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sz w:val="11"/>
        </w:rPr>
      </w:pPr>
    </w:p>
    <w:tbl>
      <w:tblPr>
        <w:tblW w:w="0" w:type="auto"/>
        <w:jc w:val="left"/>
        <w:tblInd w:w="111"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1004"/>
      </w:tblGrid>
      <w:tr>
        <w:trPr>
          <w:trHeight w:val="897" w:hRule="exact"/>
        </w:trPr>
        <w:tc>
          <w:tcPr>
            <w:tcW w:w="11004" w:type="dxa"/>
          </w:tcPr>
          <w:p>
            <w:pPr>
              <w:pStyle w:val="TableParagraph"/>
              <w:spacing w:line="736" w:lineRule="exact" w:before="0"/>
              <w:ind w:left="468" w:right="694"/>
              <w:rPr>
                <w:b/>
                <w:sz w:val="72"/>
              </w:rPr>
            </w:pPr>
            <w:r>
              <w:rPr>
                <w:b/>
                <w:color w:val="0082FB"/>
                <w:sz w:val="72"/>
              </w:rPr>
              <w:t>Mesh Profile</w:t>
            </w:r>
          </w:p>
        </w:tc>
      </w:tr>
      <w:tr>
        <w:trPr>
          <w:trHeight w:val="551" w:hRule="exact"/>
        </w:trPr>
        <w:tc>
          <w:tcPr>
            <w:tcW w:w="11004" w:type="dxa"/>
            <w:tcBorders>
              <w:bottom w:val="single" w:sz="3" w:space="0" w:color="BEBEBE"/>
            </w:tcBorders>
          </w:tcPr>
          <w:p>
            <w:pPr>
              <w:pStyle w:val="TableParagraph"/>
              <w:spacing w:before="156"/>
              <w:ind w:left="456" w:right="694"/>
              <w:rPr>
                <w:b/>
                <w:sz w:val="24"/>
              </w:rPr>
            </w:pPr>
            <w:r>
              <w:rPr>
                <w:b/>
                <w:i/>
                <w:color w:val="2E2E2E"/>
                <w:sz w:val="24"/>
              </w:rPr>
              <w:t>Bluetooth</w:t>
            </w:r>
            <w:r>
              <w:rPr>
                <w:b/>
                <w:i/>
                <w:color w:val="2E2E2E"/>
                <w:position w:val="8"/>
                <w:sz w:val="16"/>
              </w:rPr>
              <w:t>® </w:t>
            </w:r>
            <w:r>
              <w:rPr>
                <w:b/>
                <w:color w:val="2E2E2E"/>
                <w:sz w:val="24"/>
              </w:rPr>
              <w:t>Specification</w:t>
            </w:r>
          </w:p>
        </w:tc>
      </w:tr>
      <w:tr>
        <w:trPr>
          <w:trHeight w:val="614" w:hRule="exact"/>
        </w:trPr>
        <w:tc>
          <w:tcPr>
            <w:tcW w:w="11004" w:type="dxa"/>
            <w:tcBorders>
              <w:top w:val="single" w:sz="3" w:space="0" w:color="BEBEBE"/>
            </w:tcBorders>
          </w:tcPr>
          <w:p>
            <w:pPr>
              <w:pStyle w:val="TableParagraph"/>
              <w:spacing w:before="2"/>
              <w:ind w:left="0"/>
              <w:rPr>
                <w:rFonts w:ascii="Times New Roman"/>
                <w:sz w:val="20"/>
              </w:rPr>
            </w:pPr>
          </w:p>
          <w:p>
            <w:pPr>
              <w:pStyle w:val="TableParagraph"/>
              <w:numPr>
                <w:ilvl w:val="0"/>
                <w:numId w:val="1"/>
              </w:numPr>
              <w:tabs>
                <w:tab w:pos="828" w:val="left" w:leader="none"/>
                <w:tab w:pos="829" w:val="left" w:leader="none"/>
              </w:tabs>
              <w:spacing w:line="240" w:lineRule="auto" w:before="0" w:after="0"/>
              <w:ind w:left="828" w:right="0" w:hanging="360"/>
              <w:jc w:val="left"/>
              <w:rPr>
                <w:sz w:val="20"/>
              </w:rPr>
            </w:pPr>
            <w:r>
              <w:rPr>
                <w:b/>
                <w:color w:val="0082FB"/>
                <w:sz w:val="20"/>
              </w:rPr>
              <w:t>Revision:</w:t>
            </w:r>
            <w:r>
              <w:rPr>
                <w:b/>
                <w:color w:val="0082FB"/>
                <w:spacing w:val="-1"/>
                <w:sz w:val="20"/>
              </w:rPr>
              <w:t> </w:t>
            </w:r>
            <w:r>
              <w:rPr>
                <w:sz w:val="20"/>
              </w:rPr>
              <w:t>v1.0</w:t>
            </w:r>
          </w:p>
        </w:tc>
      </w:tr>
      <w:tr>
        <w:trPr>
          <w:trHeight w:val="504" w:hRule="exact"/>
        </w:trPr>
        <w:tc>
          <w:tcPr>
            <w:tcW w:w="11004" w:type="dxa"/>
          </w:tcPr>
          <w:p>
            <w:pPr>
              <w:pStyle w:val="TableParagraph"/>
              <w:numPr>
                <w:ilvl w:val="0"/>
                <w:numId w:val="2"/>
              </w:numPr>
              <w:tabs>
                <w:tab w:pos="828" w:val="left" w:leader="none"/>
                <w:tab w:pos="829" w:val="left" w:leader="none"/>
              </w:tabs>
              <w:spacing w:line="240" w:lineRule="auto" w:before="126" w:after="0"/>
              <w:ind w:left="828" w:right="0" w:hanging="360"/>
              <w:jc w:val="left"/>
              <w:rPr>
                <w:sz w:val="20"/>
              </w:rPr>
            </w:pPr>
            <w:r>
              <w:rPr>
                <w:b/>
                <w:color w:val="0082FB"/>
                <w:sz w:val="20"/>
              </w:rPr>
              <w:t>Revision Date:</w:t>
            </w:r>
            <w:r>
              <w:rPr>
                <w:b/>
                <w:color w:val="0082FB"/>
                <w:spacing w:val="-6"/>
                <w:sz w:val="20"/>
              </w:rPr>
              <w:t> </w:t>
            </w:r>
            <w:r>
              <w:rPr>
                <w:sz w:val="20"/>
              </w:rPr>
              <w:t>2017-Jul-13</w:t>
            </w:r>
          </w:p>
        </w:tc>
      </w:tr>
      <w:tr>
        <w:trPr>
          <w:trHeight w:val="504" w:hRule="exact"/>
        </w:trPr>
        <w:tc>
          <w:tcPr>
            <w:tcW w:w="11004" w:type="dxa"/>
          </w:tcPr>
          <w:p>
            <w:pPr>
              <w:pStyle w:val="TableParagraph"/>
              <w:numPr>
                <w:ilvl w:val="0"/>
                <w:numId w:val="3"/>
              </w:numPr>
              <w:tabs>
                <w:tab w:pos="828" w:val="left" w:leader="none"/>
                <w:tab w:pos="829" w:val="left" w:leader="none"/>
              </w:tabs>
              <w:spacing w:line="240" w:lineRule="auto" w:before="126" w:after="0"/>
              <w:ind w:left="828" w:right="0" w:hanging="360"/>
              <w:jc w:val="left"/>
              <w:rPr>
                <w:sz w:val="20"/>
              </w:rPr>
            </w:pPr>
            <w:r>
              <w:rPr>
                <w:b/>
                <w:color w:val="0082FB"/>
                <w:sz w:val="20"/>
              </w:rPr>
              <w:t>Group Prepared By: </w:t>
            </w:r>
            <w:r>
              <w:rPr>
                <w:sz w:val="20"/>
              </w:rPr>
              <w:t>Mesh Working</w:t>
            </w:r>
            <w:r>
              <w:rPr>
                <w:spacing w:val="-14"/>
                <w:sz w:val="20"/>
              </w:rPr>
              <w:t> </w:t>
            </w:r>
            <w:r>
              <w:rPr>
                <w:sz w:val="20"/>
              </w:rPr>
              <w:t>Group</w:t>
            </w:r>
          </w:p>
        </w:tc>
      </w:tr>
      <w:tr>
        <w:trPr>
          <w:trHeight w:val="890" w:hRule="exact"/>
        </w:trPr>
        <w:tc>
          <w:tcPr>
            <w:tcW w:w="11004" w:type="dxa"/>
          </w:tcPr>
          <w:p>
            <w:pPr>
              <w:pStyle w:val="TableParagraph"/>
              <w:numPr>
                <w:ilvl w:val="0"/>
                <w:numId w:val="4"/>
              </w:numPr>
              <w:tabs>
                <w:tab w:pos="828" w:val="left" w:leader="none"/>
                <w:tab w:pos="829" w:val="left" w:leader="none"/>
              </w:tabs>
              <w:spacing w:line="240" w:lineRule="auto" w:before="126" w:after="0"/>
              <w:ind w:left="828" w:right="0" w:hanging="360"/>
              <w:jc w:val="left"/>
              <w:rPr>
                <w:sz w:val="20"/>
              </w:rPr>
            </w:pPr>
            <w:r>
              <w:rPr>
                <w:b/>
                <w:color w:val="0082FB"/>
                <w:sz w:val="20"/>
              </w:rPr>
              <w:t>Feedback Email:</w:t>
            </w:r>
            <w:r>
              <w:rPr>
                <w:b/>
                <w:color w:val="0082FB"/>
                <w:spacing w:val="-16"/>
                <w:sz w:val="20"/>
              </w:rPr>
              <w:t> </w:t>
            </w:r>
            <w:hyperlink r:id="rId5">
              <w:r>
                <w:rPr>
                  <w:color w:val="0082FB"/>
                  <w:sz w:val="20"/>
                  <w:u w:val="single" w:color="0082FB"/>
                </w:rPr>
                <w:t>mesh-main@bluetooth.org</w:t>
              </w:r>
            </w:hyperlink>
          </w:p>
        </w:tc>
      </w:tr>
      <w:tr>
        <w:trPr>
          <w:trHeight w:val="1310" w:hRule="exact"/>
        </w:trPr>
        <w:tc>
          <w:tcPr>
            <w:tcW w:w="11004" w:type="dxa"/>
          </w:tcPr>
          <w:p>
            <w:pPr>
              <w:pStyle w:val="TableParagraph"/>
              <w:spacing w:before="0"/>
              <w:ind w:left="0"/>
              <w:rPr>
                <w:rFonts w:ascii="Times New Roman"/>
                <w:sz w:val="20"/>
              </w:rPr>
            </w:pPr>
          </w:p>
          <w:p>
            <w:pPr>
              <w:pStyle w:val="TableParagraph"/>
              <w:spacing w:before="6"/>
              <w:ind w:left="0"/>
              <w:rPr>
                <w:rFonts w:ascii="Times New Roman"/>
                <w:sz w:val="24"/>
              </w:rPr>
            </w:pPr>
          </w:p>
          <w:p>
            <w:pPr>
              <w:pStyle w:val="TableParagraph"/>
              <w:spacing w:before="0"/>
              <w:ind w:left="828" w:right="694"/>
              <w:rPr>
                <w:b/>
                <w:sz w:val="20"/>
              </w:rPr>
            </w:pPr>
            <w:r>
              <w:rPr>
                <w:b/>
                <w:color w:val="0082FB"/>
                <w:sz w:val="20"/>
              </w:rPr>
              <w:t>Abstract:</w:t>
            </w:r>
          </w:p>
          <w:p>
            <w:pPr>
              <w:pStyle w:val="TableParagraph"/>
              <w:spacing w:line="276" w:lineRule="auto" w:before="78"/>
              <w:ind w:left="828" w:right="694"/>
              <w:rPr>
                <w:sz w:val="20"/>
              </w:rPr>
            </w:pPr>
            <w:r>
              <w:rPr>
                <w:color w:val="2E2E2E"/>
                <w:sz w:val="20"/>
              </w:rPr>
              <w:t>This Bluetooth specification defines fundamental requirements to enable an interoperable mesh networking solution for Bluetooth low energy wireless technology.</w:t>
            </w:r>
          </w:p>
        </w:tc>
      </w:tr>
    </w:tbl>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ind w:left="0"/>
        <w:rPr>
          <w:rFonts w:ascii="Times New Roman"/>
        </w:rPr>
      </w:pPr>
    </w:p>
    <w:p>
      <w:pPr>
        <w:pStyle w:val="BodyText"/>
        <w:spacing w:before="6"/>
        <w:ind w:left="0"/>
        <w:rPr>
          <w:rFonts w:ascii="Times New Roman"/>
          <w:sz w:val="29"/>
        </w:rPr>
      </w:pPr>
    </w:p>
    <w:p>
      <w:pPr>
        <w:spacing w:before="80"/>
        <w:ind w:left="1524" w:right="0" w:firstLine="0"/>
        <w:jc w:val="left"/>
        <w:rPr>
          <w:sz w:val="16"/>
        </w:rPr>
      </w:pPr>
      <w:r>
        <w:rPr/>
        <w:drawing>
          <wp:anchor distT="0" distB="0" distL="0" distR="0" allowOverlap="1" layoutInCell="1" locked="0" behindDoc="0" simplePos="0" relativeHeight="0">
            <wp:simplePos x="0" y="0"/>
            <wp:positionH relativeFrom="page">
              <wp:posOffset>914400</wp:posOffset>
            </wp:positionH>
            <wp:positionV relativeFrom="paragraph">
              <wp:posOffset>-35561</wp:posOffset>
            </wp:positionV>
            <wp:extent cx="255905" cy="274180"/>
            <wp:effectExtent l="0" t="0" r="0" b="0"/>
            <wp:wrapNone/>
            <wp:docPr id="1" name="image1.jpeg" descr=""/>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255905" cy="274180"/>
                    </a:xfrm>
                    <a:prstGeom prst="rect">
                      <a:avLst/>
                    </a:prstGeom>
                  </pic:spPr>
                </pic:pic>
              </a:graphicData>
            </a:graphic>
          </wp:anchor>
        </w:drawing>
      </w:r>
      <w:r>
        <w:rPr>
          <w:color w:val="808080"/>
          <w:sz w:val="16"/>
        </w:rPr>
        <w:t>Bluetooth SIG Proprietary</w:t>
      </w:r>
    </w:p>
    <w:p>
      <w:pPr>
        <w:spacing w:after="0"/>
        <w:jc w:val="left"/>
        <w:rPr>
          <w:sz w:val="16"/>
        </w:rPr>
        <w:sectPr>
          <w:type w:val="continuous"/>
          <w:pgSz w:w="12240" w:h="15840"/>
          <w:pgMar w:top="1500" w:bottom="280" w:left="500" w:right="520"/>
        </w:sectPr>
      </w:pPr>
    </w:p>
    <w:p>
      <w:pPr>
        <w:pStyle w:val="BodyText"/>
        <w:ind w:left="0"/>
      </w:pPr>
    </w:p>
    <w:p>
      <w:pPr>
        <w:pStyle w:val="BodyText"/>
        <w:spacing w:before="10"/>
        <w:ind w:left="0"/>
        <w:rPr>
          <w:sz w:val="17"/>
        </w:rPr>
      </w:pPr>
    </w:p>
    <w:p>
      <w:pPr>
        <w:spacing w:before="74"/>
        <w:ind w:left="1080" w:right="163" w:firstLine="0"/>
        <w:jc w:val="left"/>
        <w:rPr>
          <w:b/>
          <w:i/>
          <w:sz w:val="20"/>
        </w:rPr>
      </w:pPr>
      <w:r>
        <w:rPr>
          <w:b/>
          <w:i/>
          <w:color w:val="585858"/>
          <w:sz w:val="20"/>
        </w:rPr>
        <w:t>Revision History</w:t>
      </w:r>
    </w:p>
    <w:p>
      <w:pPr>
        <w:pStyle w:val="BodyText"/>
        <w:spacing w:before="2"/>
        <w:ind w:left="0"/>
        <w:rPr>
          <w:b/>
          <w:i/>
          <w:sz w:val="10"/>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09"/>
        <w:gridCol w:w="1437"/>
        <w:gridCol w:w="6114"/>
      </w:tblGrid>
      <w:tr>
        <w:trPr>
          <w:trHeight w:val="376" w:hRule="exact"/>
        </w:trPr>
        <w:tc>
          <w:tcPr>
            <w:tcW w:w="1809" w:type="dxa"/>
            <w:shd w:val="clear" w:color="auto" w:fill="F1F1F1"/>
          </w:tcPr>
          <w:p>
            <w:pPr>
              <w:pStyle w:val="TableParagraph"/>
              <w:spacing w:before="92"/>
              <w:ind w:left="104"/>
              <w:rPr>
                <w:sz w:val="20"/>
              </w:rPr>
            </w:pPr>
            <w:r>
              <w:rPr>
                <w:color w:val="2E2E2E"/>
                <w:sz w:val="20"/>
              </w:rPr>
              <w:t>Revision Number</w:t>
            </w:r>
          </w:p>
        </w:tc>
        <w:tc>
          <w:tcPr>
            <w:tcW w:w="1437" w:type="dxa"/>
            <w:shd w:val="clear" w:color="auto" w:fill="F1F1F1"/>
          </w:tcPr>
          <w:p>
            <w:pPr>
              <w:pStyle w:val="TableParagraph"/>
              <w:spacing w:before="92"/>
              <w:rPr>
                <w:sz w:val="20"/>
              </w:rPr>
            </w:pPr>
            <w:r>
              <w:rPr>
                <w:color w:val="2E2E2E"/>
                <w:sz w:val="20"/>
              </w:rPr>
              <w:t>Date</w:t>
            </w:r>
          </w:p>
        </w:tc>
        <w:tc>
          <w:tcPr>
            <w:tcW w:w="6114" w:type="dxa"/>
            <w:shd w:val="clear" w:color="auto" w:fill="F1F1F1"/>
          </w:tcPr>
          <w:p>
            <w:pPr>
              <w:pStyle w:val="TableParagraph"/>
              <w:spacing w:before="92"/>
              <w:rPr>
                <w:sz w:val="20"/>
              </w:rPr>
            </w:pPr>
            <w:r>
              <w:rPr>
                <w:color w:val="2E2E2E"/>
                <w:sz w:val="20"/>
              </w:rPr>
              <w:t>Comments</w:t>
            </w:r>
          </w:p>
        </w:tc>
      </w:tr>
      <w:tr>
        <w:trPr>
          <w:trHeight w:val="372" w:hRule="exact"/>
        </w:trPr>
        <w:tc>
          <w:tcPr>
            <w:tcW w:w="1809" w:type="dxa"/>
          </w:tcPr>
          <w:p>
            <w:pPr>
              <w:pStyle w:val="TableParagraph"/>
              <w:spacing w:before="92"/>
              <w:ind w:left="104"/>
              <w:rPr>
                <w:sz w:val="20"/>
              </w:rPr>
            </w:pPr>
            <w:r>
              <w:rPr>
                <w:color w:val="2E2E2E"/>
                <w:sz w:val="20"/>
              </w:rPr>
              <w:t>v1.0</w:t>
            </w:r>
          </w:p>
        </w:tc>
        <w:tc>
          <w:tcPr>
            <w:tcW w:w="1437" w:type="dxa"/>
          </w:tcPr>
          <w:p>
            <w:pPr>
              <w:pStyle w:val="TableParagraph"/>
              <w:spacing w:before="92"/>
              <w:rPr>
                <w:sz w:val="20"/>
              </w:rPr>
            </w:pPr>
            <w:r>
              <w:rPr>
                <w:color w:val="2E2E2E"/>
                <w:sz w:val="20"/>
              </w:rPr>
              <w:t>2017-07-13</w:t>
            </w:r>
          </w:p>
        </w:tc>
        <w:tc>
          <w:tcPr>
            <w:tcW w:w="6114" w:type="dxa"/>
          </w:tcPr>
          <w:p>
            <w:pPr>
              <w:pStyle w:val="TableParagraph"/>
              <w:spacing w:before="92"/>
              <w:rPr>
                <w:sz w:val="20"/>
              </w:rPr>
            </w:pPr>
            <w:r>
              <w:rPr>
                <w:color w:val="2E2E2E"/>
                <w:sz w:val="20"/>
              </w:rPr>
              <w:t>Adopted by the Bluetooth SIG Board of Directors</w:t>
            </w:r>
          </w:p>
        </w:tc>
      </w:tr>
    </w:tbl>
    <w:p>
      <w:pPr>
        <w:spacing w:after="0"/>
        <w:rPr>
          <w:sz w:val="20"/>
        </w:rPr>
        <w:sectPr>
          <w:headerReference w:type="default" r:id="rId7"/>
          <w:footerReference w:type="default" r:id="rId8"/>
          <w:pgSz w:w="12240" w:h="15840"/>
          <w:pgMar w:header="858" w:footer="956" w:top="1300" w:bottom="1140" w:left="360" w:right="1320"/>
          <w:pgNumType w:start="2"/>
        </w:sectPr>
      </w:pPr>
    </w:p>
    <w:p>
      <w:pPr>
        <w:pStyle w:val="BodyText"/>
        <w:spacing w:before="9"/>
        <w:ind w:left="0"/>
        <w:rPr>
          <w:b/>
          <w:i/>
          <w:sz w:val="26"/>
        </w:rPr>
      </w:pPr>
    </w:p>
    <w:p>
      <w:pPr>
        <w:spacing w:before="74"/>
        <w:ind w:left="1080" w:right="163" w:firstLine="0"/>
        <w:jc w:val="left"/>
        <w:rPr>
          <w:b/>
          <w:i/>
          <w:sz w:val="20"/>
        </w:rPr>
      </w:pPr>
      <w:r>
        <w:rPr>
          <w:b/>
          <w:i/>
          <w:color w:val="585858"/>
          <w:sz w:val="20"/>
        </w:rPr>
        <w:t>Contributors</w:t>
      </w:r>
    </w:p>
    <w:p>
      <w:pPr>
        <w:pStyle w:val="BodyText"/>
        <w:spacing w:before="2"/>
        <w:ind w:left="0"/>
        <w:rPr>
          <w:b/>
          <w:i/>
          <w:sz w:val="10"/>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653"/>
        <w:gridCol w:w="5706"/>
      </w:tblGrid>
      <w:tr>
        <w:trPr>
          <w:trHeight w:val="336" w:hRule="exact"/>
        </w:trPr>
        <w:tc>
          <w:tcPr>
            <w:tcW w:w="3653" w:type="dxa"/>
            <w:shd w:val="clear" w:color="auto" w:fill="F1F1F1"/>
          </w:tcPr>
          <w:p>
            <w:pPr>
              <w:pStyle w:val="TableParagraph"/>
              <w:spacing w:before="92"/>
              <w:ind w:left="104"/>
              <w:rPr>
                <w:sz w:val="20"/>
              </w:rPr>
            </w:pPr>
            <w:r>
              <w:rPr>
                <w:sz w:val="20"/>
              </w:rPr>
              <w:t>Name</w:t>
            </w:r>
          </w:p>
        </w:tc>
        <w:tc>
          <w:tcPr>
            <w:tcW w:w="5706" w:type="dxa"/>
            <w:shd w:val="clear" w:color="auto" w:fill="F1F1F1"/>
          </w:tcPr>
          <w:p>
            <w:pPr>
              <w:pStyle w:val="TableParagraph"/>
              <w:spacing w:before="92"/>
              <w:ind w:left="100"/>
              <w:rPr>
                <w:sz w:val="20"/>
              </w:rPr>
            </w:pPr>
            <w:r>
              <w:rPr>
                <w:sz w:val="20"/>
              </w:rPr>
              <w:t>Company</w:t>
            </w:r>
          </w:p>
        </w:tc>
      </w:tr>
      <w:tr>
        <w:trPr>
          <w:trHeight w:val="376" w:hRule="exact"/>
        </w:trPr>
        <w:tc>
          <w:tcPr>
            <w:tcW w:w="3653" w:type="dxa"/>
          </w:tcPr>
          <w:p>
            <w:pPr>
              <w:pStyle w:val="TableParagraph"/>
              <w:spacing w:before="92"/>
              <w:ind w:left="104"/>
              <w:rPr>
                <w:sz w:val="20"/>
              </w:rPr>
            </w:pPr>
            <w:r>
              <w:rPr>
                <w:color w:val="2E2E2E"/>
                <w:sz w:val="20"/>
              </w:rPr>
              <w:t>Robin Heydon</w:t>
            </w:r>
          </w:p>
        </w:tc>
        <w:tc>
          <w:tcPr>
            <w:tcW w:w="5706" w:type="dxa"/>
          </w:tcPr>
          <w:p>
            <w:pPr>
              <w:pStyle w:val="TableParagraph"/>
              <w:spacing w:before="92"/>
              <w:ind w:left="100"/>
              <w:rPr>
                <w:sz w:val="20"/>
              </w:rPr>
            </w:pPr>
            <w:r>
              <w:rPr>
                <w:color w:val="2E2E2E"/>
                <w:sz w:val="20"/>
              </w:rPr>
              <w:t>Qualcomm Technologies International, Ltd.</w:t>
            </w:r>
          </w:p>
        </w:tc>
      </w:tr>
      <w:tr>
        <w:trPr>
          <w:trHeight w:val="376" w:hRule="exact"/>
        </w:trPr>
        <w:tc>
          <w:tcPr>
            <w:tcW w:w="3653" w:type="dxa"/>
            <w:tcBorders>
              <w:bottom w:val="single" w:sz="3" w:space="0" w:color="000000"/>
            </w:tcBorders>
          </w:tcPr>
          <w:p>
            <w:pPr>
              <w:pStyle w:val="TableParagraph"/>
              <w:spacing w:before="92"/>
              <w:ind w:left="104"/>
              <w:rPr>
                <w:sz w:val="20"/>
              </w:rPr>
            </w:pPr>
            <w:r>
              <w:rPr>
                <w:color w:val="2E2E2E"/>
                <w:sz w:val="20"/>
              </w:rPr>
              <w:t>Jonathan Tanner</w:t>
            </w:r>
          </w:p>
        </w:tc>
        <w:tc>
          <w:tcPr>
            <w:tcW w:w="5706" w:type="dxa"/>
            <w:tcBorders>
              <w:bottom w:val="single" w:sz="3" w:space="0" w:color="000000"/>
            </w:tcBorders>
          </w:tcPr>
          <w:p>
            <w:pPr>
              <w:pStyle w:val="TableParagraph"/>
              <w:spacing w:before="92"/>
              <w:ind w:left="100"/>
              <w:rPr>
                <w:sz w:val="20"/>
              </w:rPr>
            </w:pPr>
            <w:r>
              <w:rPr>
                <w:color w:val="2E2E2E"/>
                <w:sz w:val="20"/>
              </w:rPr>
              <w:t>Qualcomm Technologies International, Ltd.</w:t>
            </w:r>
          </w:p>
        </w:tc>
      </w:tr>
      <w:tr>
        <w:trPr>
          <w:trHeight w:val="376" w:hRule="exact"/>
        </w:trPr>
        <w:tc>
          <w:tcPr>
            <w:tcW w:w="3653" w:type="dxa"/>
            <w:tcBorders>
              <w:top w:val="single" w:sz="3" w:space="0" w:color="000000"/>
            </w:tcBorders>
          </w:tcPr>
          <w:p>
            <w:pPr>
              <w:pStyle w:val="TableParagraph"/>
              <w:spacing w:before="92"/>
              <w:ind w:left="104"/>
              <w:rPr>
                <w:sz w:val="20"/>
              </w:rPr>
            </w:pPr>
            <w:r>
              <w:rPr>
                <w:color w:val="2E2E2E"/>
                <w:sz w:val="20"/>
              </w:rPr>
              <w:t>Victor Zhodzishsky</w:t>
            </w:r>
          </w:p>
        </w:tc>
        <w:tc>
          <w:tcPr>
            <w:tcW w:w="5706" w:type="dxa"/>
            <w:tcBorders>
              <w:top w:val="single" w:sz="3" w:space="0" w:color="000000"/>
            </w:tcBorders>
          </w:tcPr>
          <w:p>
            <w:pPr>
              <w:pStyle w:val="TableParagraph"/>
              <w:spacing w:before="92"/>
              <w:ind w:left="100"/>
              <w:rPr>
                <w:sz w:val="20"/>
              </w:rPr>
            </w:pPr>
            <w:r>
              <w:rPr>
                <w:color w:val="2E2E2E"/>
                <w:sz w:val="20"/>
              </w:rPr>
              <w:t>Broadcom Corporation</w:t>
            </w:r>
          </w:p>
        </w:tc>
      </w:tr>
      <w:tr>
        <w:trPr>
          <w:trHeight w:val="376" w:hRule="exact"/>
        </w:trPr>
        <w:tc>
          <w:tcPr>
            <w:tcW w:w="3653" w:type="dxa"/>
          </w:tcPr>
          <w:p>
            <w:pPr>
              <w:pStyle w:val="TableParagraph"/>
              <w:spacing w:before="92"/>
              <w:ind w:left="104"/>
              <w:rPr>
                <w:sz w:val="20"/>
              </w:rPr>
            </w:pPr>
            <w:r>
              <w:rPr>
                <w:color w:val="2E2E2E"/>
                <w:sz w:val="20"/>
              </w:rPr>
              <w:t>Wei Shen</w:t>
            </w:r>
          </w:p>
        </w:tc>
        <w:tc>
          <w:tcPr>
            <w:tcW w:w="5706" w:type="dxa"/>
          </w:tcPr>
          <w:p>
            <w:pPr>
              <w:pStyle w:val="TableParagraph"/>
              <w:spacing w:before="92"/>
              <w:ind w:left="100"/>
              <w:rPr>
                <w:sz w:val="20"/>
              </w:rPr>
            </w:pPr>
            <w:r>
              <w:rPr>
                <w:color w:val="2E2E2E"/>
                <w:sz w:val="20"/>
              </w:rPr>
              <w:t>Ericsson AB</w:t>
            </w:r>
          </w:p>
        </w:tc>
      </w:tr>
      <w:tr>
        <w:trPr>
          <w:trHeight w:val="376" w:hRule="exact"/>
        </w:trPr>
        <w:tc>
          <w:tcPr>
            <w:tcW w:w="3653" w:type="dxa"/>
          </w:tcPr>
          <w:p>
            <w:pPr>
              <w:pStyle w:val="TableParagraph"/>
              <w:spacing w:before="92"/>
              <w:ind w:left="104"/>
              <w:rPr>
                <w:sz w:val="20"/>
              </w:rPr>
            </w:pPr>
            <w:r>
              <w:rPr>
                <w:color w:val="2E2E2E"/>
                <w:sz w:val="20"/>
              </w:rPr>
              <w:t>Christoffer Jerkeby</w:t>
            </w:r>
          </w:p>
        </w:tc>
        <w:tc>
          <w:tcPr>
            <w:tcW w:w="5706" w:type="dxa"/>
          </w:tcPr>
          <w:p>
            <w:pPr>
              <w:pStyle w:val="TableParagraph"/>
              <w:spacing w:before="92"/>
              <w:ind w:left="100"/>
              <w:rPr>
                <w:sz w:val="20"/>
              </w:rPr>
            </w:pPr>
            <w:r>
              <w:rPr>
                <w:color w:val="2E2E2E"/>
                <w:sz w:val="20"/>
              </w:rPr>
              <w:t>Ericsson AB</w:t>
            </w:r>
          </w:p>
        </w:tc>
      </w:tr>
      <w:tr>
        <w:trPr>
          <w:trHeight w:val="376" w:hRule="exact"/>
        </w:trPr>
        <w:tc>
          <w:tcPr>
            <w:tcW w:w="3653" w:type="dxa"/>
          </w:tcPr>
          <w:p>
            <w:pPr>
              <w:pStyle w:val="TableParagraph"/>
              <w:spacing w:before="92"/>
              <w:ind w:left="104"/>
              <w:rPr>
                <w:sz w:val="20"/>
              </w:rPr>
            </w:pPr>
            <w:r>
              <w:rPr>
                <w:color w:val="2E2E2E"/>
                <w:sz w:val="20"/>
              </w:rPr>
              <w:t>Bogdan Alexandru</w:t>
            </w:r>
          </w:p>
        </w:tc>
        <w:tc>
          <w:tcPr>
            <w:tcW w:w="5706" w:type="dxa"/>
          </w:tcPr>
          <w:p>
            <w:pPr>
              <w:pStyle w:val="TableParagraph"/>
              <w:spacing w:before="92"/>
              <w:ind w:left="100"/>
              <w:rPr>
                <w:sz w:val="20"/>
              </w:rPr>
            </w:pPr>
            <w:r>
              <w:rPr>
                <w:color w:val="2E2E2E"/>
                <w:sz w:val="20"/>
              </w:rPr>
              <w:t>NXP Semiconductors</w:t>
            </w:r>
          </w:p>
        </w:tc>
      </w:tr>
      <w:tr>
        <w:trPr>
          <w:trHeight w:val="376" w:hRule="exact"/>
        </w:trPr>
        <w:tc>
          <w:tcPr>
            <w:tcW w:w="3653" w:type="dxa"/>
          </w:tcPr>
          <w:p>
            <w:pPr>
              <w:pStyle w:val="TableParagraph"/>
              <w:spacing w:before="92"/>
              <w:ind w:left="104"/>
              <w:rPr>
                <w:sz w:val="20"/>
              </w:rPr>
            </w:pPr>
            <w:r>
              <w:rPr>
                <w:color w:val="2E2E2E"/>
                <w:sz w:val="20"/>
              </w:rPr>
              <w:t>Martin Turon</w:t>
            </w:r>
          </w:p>
        </w:tc>
        <w:tc>
          <w:tcPr>
            <w:tcW w:w="5706" w:type="dxa"/>
          </w:tcPr>
          <w:p>
            <w:pPr>
              <w:pStyle w:val="TableParagraph"/>
              <w:spacing w:before="92"/>
              <w:ind w:left="100"/>
              <w:rPr>
                <w:sz w:val="20"/>
              </w:rPr>
            </w:pPr>
            <w:r>
              <w:rPr>
                <w:color w:val="2E2E2E"/>
                <w:sz w:val="20"/>
              </w:rPr>
              <w:t>Google Inc.</w:t>
            </w:r>
          </w:p>
        </w:tc>
      </w:tr>
      <w:tr>
        <w:trPr>
          <w:trHeight w:val="376" w:hRule="exact"/>
        </w:trPr>
        <w:tc>
          <w:tcPr>
            <w:tcW w:w="3653" w:type="dxa"/>
          </w:tcPr>
          <w:p>
            <w:pPr>
              <w:pStyle w:val="TableParagraph"/>
              <w:spacing w:before="93"/>
              <w:ind w:left="104"/>
              <w:rPr>
                <w:sz w:val="20"/>
              </w:rPr>
            </w:pPr>
            <w:r>
              <w:rPr>
                <w:color w:val="2E2E2E"/>
                <w:sz w:val="20"/>
              </w:rPr>
              <w:t>Robert D. Hughes</w:t>
            </w:r>
          </w:p>
        </w:tc>
        <w:tc>
          <w:tcPr>
            <w:tcW w:w="5706" w:type="dxa"/>
          </w:tcPr>
          <w:p>
            <w:pPr>
              <w:pStyle w:val="TableParagraph"/>
              <w:spacing w:before="93"/>
              <w:ind w:left="100"/>
              <w:rPr>
                <w:sz w:val="20"/>
              </w:rPr>
            </w:pPr>
            <w:r>
              <w:rPr>
                <w:color w:val="2E2E2E"/>
                <w:sz w:val="20"/>
              </w:rPr>
              <w:t>Intel Corporation</w:t>
            </w:r>
          </w:p>
        </w:tc>
      </w:tr>
      <w:tr>
        <w:trPr>
          <w:trHeight w:val="376" w:hRule="exact"/>
        </w:trPr>
        <w:tc>
          <w:tcPr>
            <w:tcW w:w="3653" w:type="dxa"/>
          </w:tcPr>
          <w:p>
            <w:pPr>
              <w:pStyle w:val="TableParagraph"/>
              <w:spacing w:before="92"/>
              <w:ind w:left="104"/>
              <w:rPr>
                <w:sz w:val="20"/>
              </w:rPr>
            </w:pPr>
            <w:r>
              <w:rPr>
                <w:color w:val="2E2E2E"/>
                <w:sz w:val="20"/>
              </w:rPr>
              <w:t>Marcel Holtmann</w:t>
            </w:r>
          </w:p>
        </w:tc>
        <w:tc>
          <w:tcPr>
            <w:tcW w:w="5706" w:type="dxa"/>
          </w:tcPr>
          <w:p>
            <w:pPr>
              <w:pStyle w:val="TableParagraph"/>
              <w:spacing w:before="92"/>
              <w:ind w:left="100"/>
              <w:rPr>
                <w:sz w:val="20"/>
              </w:rPr>
            </w:pPr>
            <w:r>
              <w:rPr>
                <w:color w:val="2E2E2E"/>
                <w:sz w:val="20"/>
              </w:rPr>
              <w:t>Intel Corporation</w:t>
            </w:r>
          </w:p>
        </w:tc>
      </w:tr>
      <w:tr>
        <w:trPr>
          <w:trHeight w:val="376" w:hRule="exact"/>
        </w:trPr>
        <w:tc>
          <w:tcPr>
            <w:tcW w:w="3653" w:type="dxa"/>
          </w:tcPr>
          <w:p>
            <w:pPr>
              <w:pStyle w:val="TableParagraph"/>
              <w:spacing w:before="92"/>
              <w:ind w:left="104"/>
              <w:rPr>
                <w:sz w:val="20"/>
              </w:rPr>
            </w:pPr>
            <w:r>
              <w:rPr>
                <w:color w:val="2E2E2E"/>
                <w:sz w:val="20"/>
              </w:rPr>
              <w:t>Brian Gix</w:t>
            </w:r>
          </w:p>
        </w:tc>
        <w:tc>
          <w:tcPr>
            <w:tcW w:w="5706" w:type="dxa"/>
          </w:tcPr>
          <w:p>
            <w:pPr>
              <w:pStyle w:val="TableParagraph"/>
              <w:spacing w:before="92"/>
              <w:ind w:left="100"/>
              <w:rPr>
                <w:sz w:val="20"/>
              </w:rPr>
            </w:pPr>
            <w:r>
              <w:rPr>
                <w:color w:val="2E2E2E"/>
                <w:sz w:val="20"/>
              </w:rPr>
              <w:t>Intel Corporation</w:t>
            </w:r>
          </w:p>
        </w:tc>
      </w:tr>
      <w:tr>
        <w:trPr>
          <w:trHeight w:val="376" w:hRule="exact"/>
        </w:trPr>
        <w:tc>
          <w:tcPr>
            <w:tcW w:w="3653" w:type="dxa"/>
          </w:tcPr>
          <w:p>
            <w:pPr>
              <w:pStyle w:val="TableParagraph"/>
              <w:spacing w:before="92"/>
              <w:ind w:left="104"/>
              <w:rPr>
                <w:sz w:val="20"/>
              </w:rPr>
            </w:pPr>
            <w:r>
              <w:rPr>
                <w:color w:val="2E2E2E"/>
                <w:sz w:val="20"/>
              </w:rPr>
              <w:t>Simon Slupik</w:t>
            </w:r>
          </w:p>
        </w:tc>
        <w:tc>
          <w:tcPr>
            <w:tcW w:w="5706" w:type="dxa"/>
          </w:tcPr>
          <w:p>
            <w:pPr>
              <w:pStyle w:val="TableParagraph"/>
              <w:spacing w:before="92"/>
              <w:ind w:left="100"/>
              <w:rPr>
                <w:sz w:val="20"/>
              </w:rPr>
            </w:pPr>
            <w:r>
              <w:rPr>
                <w:color w:val="2E2E2E"/>
                <w:sz w:val="20"/>
              </w:rPr>
              <w:t>Silvair, Inc.</w:t>
            </w:r>
          </w:p>
        </w:tc>
      </w:tr>
      <w:tr>
        <w:trPr>
          <w:trHeight w:val="376" w:hRule="exact"/>
        </w:trPr>
        <w:tc>
          <w:tcPr>
            <w:tcW w:w="3653" w:type="dxa"/>
          </w:tcPr>
          <w:p>
            <w:pPr>
              <w:pStyle w:val="TableParagraph"/>
              <w:spacing w:before="92"/>
              <w:ind w:left="104"/>
              <w:rPr>
                <w:sz w:val="20"/>
              </w:rPr>
            </w:pPr>
            <w:r>
              <w:rPr>
                <w:color w:val="2E2E2E"/>
                <w:sz w:val="20"/>
              </w:rPr>
              <w:t>Piotr Winiarczyk</w:t>
            </w:r>
          </w:p>
        </w:tc>
        <w:tc>
          <w:tcPr>
            <w:tcW w:w="5706" w:type="dxa"/>
          </w:tcPr>
          <w:p>
            <w:pPr>
              <w:pStyle w:val="TableParagraph"/>
              <w:spacing w:before="92"/>
              <w:ind w:left="100"/>
              <w:rPr>
                <w:sz w:val="20"/>
              </w:rPr>
            </w:pPr>
            <w:r>
              <w:rPr>
                <w:color w:val="2E2E2E"/>
                <w:sz w:val="20"/>
              </w:rPr>
              <w:t>Silvair, Inc.</w:t>
            </w:r>
          </w:p>
        </w:tc>
      </w:tr>
      <w:tr>
        <w:trPr>
          <w:trHeight w:val="376" w:hRule="exact"/>
        </w:trPr>
        <w:tc>
          <w:tcPr>
            <w:tcW w:w="3653" w:type="dxa"/>
          </w:tcPr>
          <w:p>
            <w:pPr>
              <w:pStyle w:val="TableParagraph"/>
              <w:spacing w:before="92"/>
              <w:ind w:left="104"/>
              <w:rPr>
                <w:sz w:val="20"/>
              </w:rPr>
            </w:pPr>
            <w:r>
              <w:rPr>
                <w:color w:val="2E2E2E"/>
                <w:sz w:val="20"/>
              </w:rPr>
              <w:t>Danilo Blasi</w:t>
            </w:r>
          </w:p>
        </w:tc>
        <w:tc>
          <w:tcPr>
            <w:tcW w:w="5706" w:type="dxa"/>
          </w:tcPr>
          <w:p>
            <w:pPr>
              <w:pStyle w:val="TableParagraph"/>
              <w:spacing w:before="92"/>
              <w:ind w:left="100"/>
              <w:rPr>
                <w:sz w:val="20"/>
              </w:rPr>
            </w:pPr>
            <w:r>
              <w:rPr>
                <w:color w:val="2E2E2E"/>
                <w:sz w:val="20"/>
              </w:rPr>
              <w:t>STMicroelectronics</w:t>
            </w:r>
          </w:p>
        </w:tc>
      </w:tr>
      <w:tr>
        <w:trPr>
          <w:trHeight w:val="376" w:hRule="exact"/>
        </w:trPr>
        <w:tc>
          <w:tcPr>
            <w:tcW w:w="3653" w:type="dxa"/>
          </w:tcPr>
          <w:p>
            <w:pPr>
              <w:pStyle w:val="TableParagraph"/>
              <w:spacing w:before="93"/>
              <w:ind w:left="104"/>
              <w:rPr>
                <w:sz w:val="20"/>
              </w:rPr>
            </w:pPr>
            <w:r>
              <w:rPr>
                <w:color w:val="2E2E2E"/>
                <w:sz w:val="20"/>
              </w:rPr>
              <w:t>Yao Wang</w:t>
            </w:r>
          </w:p>
        </w:tc>
        <w:tc>
          <w:tcPr>
            <w:tcW w:w="5706" w:type="dxa"/>
          </w:tcPr>
          <w:p>
            <w:pPr>
              <w:pStyle w:val="TableParagraph"/>
              <w:spacing w:before="93"/>
              <w:ind w:left="100"/>
              <w:rPr>
                <w:sz w:val="20"/>
              </w:rPr>
            </w:pPr>
            <w:r>
              <w:rPr>
                <w:color w:val="2E2E2E"/>
                <w:sz w:val="20"/>
              </w:rPr>
              <w:t>IVT Wireless Limited</w:t>
            </w:r>
          </w:p>
        </w:tc>
      </w:tr>
      <w:tr>
        <w:trPr>
          <w:trHeight w:val="376" w:hRule="exact"/>
        </w:trPr>
        <w:tc>
          <w:tcPr>
            <w:tcW w:w="3653" w:type="dxa"/>
          </w:tcPr>
          <w:p>
            <w:pPr>
              <w:pStyle w:val="TableParagraph"/>
              <w:spacing w:before="92"/>
              <w:ind w:left="104"/>
              <w:rPr>
                <w:sz w:val="20"/>
              </w:rPr>
            </w:pPr>
            <w:r>
              <w:rPr>
                <w:color w:val="2E2E2E"/>
                <w:sz w:val="20"/>
              </w:rPr>
              <w:t>Rustam Kovyazin</w:t>
            </w:r>
          </w:p>
        </w:tc>
        <w:tc>
          <w:tcPr>
            <w:tcW w:w="5706" w:type="dxa"/>
          </w:tcPr>
          <w:p>
            <w:pPr>
              <w:pStyle w:val="TableParagraph"/>
              <w:spacing w:before="92"/>
              <w:ind w:left="100"/>
              <w:rPr>
                <w:sz w:val="20"/>
              </w:rPr>
            </w:pPr>
            <w:r>
              <w:rPr>
                <w:color w:val="2E2E2E"/>
                <w:sz w:val="20"/>
              </w:rPr>
              <w:t>Motorola Solutions</w:t>
            </w:r>
          </w:p>
        </w:tc>
      </w:tr>
      <w:tr>
        <w:trPr>
          <w:trHeight w:val="376" w:hRule="exact"/>
        </w:trPr>
        <w:tc>
          <w:tcPr>
            <w:tcW w:w="3653" w:type="dxa"/>
          </w:tcPr>
          <w:p>
            <w:pPr>
              <w:pStyle w:val="TableParagraph"/>
              <w:spacing w:before="92"/>
              <w:ind w:left="104"/>
              <w:rPr>
                <w:sz w:val="20"/>
              </w:rPr>
            </w:pPr>
            <w:r>
              <w:rPr>
                <w:color w:val="2E2E2E"/>
                <w:sz w:val="20"/>
              </w:rPr>
              <w:t>Uday Agarwal</w:t>
            </w:r>
          </w:p>
        </w:tc>
        <w:tc>
          <w:tcPr>
            <w:tcW w:w="5706" w:type="dxa"/>
          </w:tcPr>
          <w:p>
            <w:pPr>
              <w:pStyle w:val="TableParagraph"/>
              <w:spacing w:before="92"/>
              <w:ind w:left="100"/>
              <w:rPr>
                <w:sz w:val="20"/>
              </w:rPr>
            </w:pPr>
            <w:r>
              <w:rPr>
                <w:color w:val="2E2E2E"/>
                <w:sz w:val="20"/>
              </w:rPr>
              <w:t>Cypress Semiconductor Corporation</w:t>
            </w:r>
          </w:p>
        </w:tc>
      </w:tr>
      <w:tr>
        <w:trPr>
          <w:trHeight w:val="376" w:hRule="exact"/>
        </w:trPr>
        <w:tc>
          <w:tcPr>
            <w:tcW w:w="3653" w:type="dxa"/>
          </w:tcPr>
          <w:p>
            <w:pPr>
              <w:pStyle w:val="TableParagraph"/>
              <w:spacing w:before="92"/>
              <w:ind w:left="104"/>
              <w:rPr>
                <w:sz w:val="20"/>
              </w:rPr>
            </w:pPr>
            <w:r>
              <w:rPr>
                <w:color w:val="2E2E2E"/>
                <w:sz w:val="20"/>
              </w:rPr>
              <w:t>Vasilii Aleksandrov</w:t>
            </w:r>
          </w:p>
        </w:tc>
        <w:tc>
          <w:tcPr>
            <w:tcW w:w="5706" w:type="dxa"/>
          </w:tcPr>
          <w:p>
            <w:pPr>
              <w:pStyle w:val="TableParagraph"/>
              <w:spacing w:before="92"/>
              <w:ind w:left="100"/>
              <w:rPr>
                <w:sz w:val="20"/>
              </w:rPr>
            </w:pPr>
            <w:r>
              <w:rPr>
                <w:color w:val="2E2E2E"/>
                <w:sz w:val="20"/>
              </w:rPr>
              <w:t>Motorola Solutions</w:t>
            </w:r>
          </w:p>
        </w:tc>
      </w:tr>
      <w:tr>
        <w:trPr>
          <w:trHeight w:val="376" w:hRule="exact"/>
        </w:trPr>
        <w:tc>
          <w:tcPr>
            <w:tcW w:w="3653" w:type="dxa"/>
          </w:tcPr>
          <w:p>
            <w:pPr>
              <w:pStyle w:val="TableParagraph"/>
              <w:spacing w:before="92"/>
              <w:ind w:left="104"/>
              <w:rPr>
                <w:sz w:val="20"/>
              </w:rPr>
            </w:pPr>
            <w:r>
              <w:rPr>
                <w:color w:val="2E2E2E"/>
                <w:sz w:val="20"/>
              </w:rPr>
              <w:t>LC Ko</w:t>
            </w:r>
          </w:p>
        </w:tc>
        <w:tc>
          <w:tcPr>
            <w:tcW w:w="5706" w:type="dxa"/>
          </w:tcPr>
          <w:p>
            <w:pPr>
              <w:pStyle w:val="TableParagraph"/>
              <w:spacing w:before="92"/>
              <w:ind w:left="100"/>
              <w:rPr>
                <w:sz w:val="20"/>
              </w:rPr>
            </w:pPr>
            <w:r>
              <w:rPr>
                <w:color w:val="2E2E2E"/>
                <w:sz w:val="20"/>
              </w:rPr>
              <w:t>MediaTek, Inc.</w:t>
            </w:r>
          </w:p>
        </w:tc>
      </w:tr>
      <w:tr>
        <w:trPr>
          <w:trHeight w:val="372" w:hRule="exact"/>
        </w:trPr>
        <w:tc>
          <w:tcPr>
            <w:tcW w:w="3653" w:type="dxa"/>
          </w:tcPr>
          <w:p>
            <w:pPr>
              <w:pStyle w:val="TableParagraph"/>
              <w:spacing w:before="93"/>
              <w:ind w:left="104"/>
              <w:rPr>
                <w:sz w:val="20"/>
              </w:rPr>
            </w:pPr>
            <w:r>
              <w:rPr>
                <w:color w:val="2E2E2E"/>
                <w:sz w:val="20"/>
              </w:rPr>
              <w:t>Omkar Kulkarni</w:t>
            </w:r>
          </w:p>
        </w:tc>
        <w:tc>
          <w:tcPr>
            <w:tcW w:w="5706" w:type="dxa"/>
          </w:tcPr>
          <w:p>
            <w:pPr>
              <w:pStyle w:val="TableParagraph"/>
              <w:spacing w:before="93"/>
              <w:ind w:left="100"/>
              <w:rPr>
                <w:sz w:val="20"/>
              </w:rPr>
            </w:pPr>
            <w:r>
              <w:rPr>
                <w:color w:val="2E2E2E"/>
                <w:sz w:val="20"/>
              </w:rPr>
              <w:t>Cypress Semiconductor Corporation</w:t>
            </w:r>
          </w:p>
        </w:tc>
      </w:tr>
    </w:tbl>
    <w:p>
      <w:pPr>
        <w:spacing w:after="0"/>
        <w:rPr>
          <w:sz w:val="20"/>
        </w:rPr>
        <w:sectPr>
          <w:pgSz w:w="12240" w:h="15840"/>
          <w:pgMar w:header="858" w:footer="956" w:top="1320" w:bottom="1140" w:left="360" w:right="1320"/>
        </w:sectPr>
      </w:pPr>
    </w:p>
    <w:p>
      <w:pPr>
        <w:pStyle w:val="BodyText"/>
        <w:spacing w:before="1"/>
        <w:ind w:left="0"/>
        <w:rPr>
          <w:b/>
          <w:i/>
          <w:sz w:val="26"/>
        </w:rPr>
      </w:pPr>
    </w:p>
    <w:p>
      <w:pPr>
        <w:spacing w:line="237" w:lineRule="auto" w:before="81"/>
        <w:ind w:left="1080" w:right="311" w:firstLine="0"/>
        <w:jc w:val="both"/>
        <w:rPr>
          <w:b/>
          <w:sz w:val="16"/>
        </w:rPr>
      </w:pPr>
      <w:r>
        <w:rPr>
          <w:b/>
          <w:color w:val="2E2E2E"/>
          <w:sz w:val="16"/>
        </w:rPr>
        <w:t>Use of this specification is your acknowledgement that you agree to and will comply with the following notices and disclaimers. You are advised to seek appropriate legal, engineering, and other professional advice regarding the use, interpretation, and effect of this specification.</w:t>
      </w:r>
    </w:p>
    <w:p>
      <w:pPr>
        <w:pStyle w:val="BodyText"/>
        <w:spacing w:before="4"/>
        <w:ind w:left="0"/>
        <w:rPr>
          <w:b/>
          <w:sz w:val="17"/>
        </w:rPr>
      </w:pPr>
    </w:p>
    <w:p>
      <w:pPr>
        <w:spacing w:before="0"/>
        <w:ind w:left="1080" w:right="312" w:firstLine="0"/>
        <w:jc w:val="both"/>
        <w:rPr>
          <w:b/>
          <w:sz w:val="16"/>
        </w:rPr>
      </w:pPr>
      <w:r>
        <w:rPr>
          <w:b/>
          <w:color w:val="2E2E2E"/>
          <w:sz w:val="16"/>
        </w:rPr>
        <w:t>Use of Bluetooth specifications by members of Bluetooth SIG is governed by the membership and other related agreements between Bluetooth SIG and its members, including those agreements posted on Bluetooth SIG’s website located at </w:t>
      </w:r>
      <w:hyperlink r:id="rId9">
        <w:r>
          <w:rPr>
            <w:b/>
            <w:color w:val="2E2E2E"/>
            <w:sz w:val="16"/>
          </w:rPr>
          <w:t>www.bluetooth.com.</w:t>
        </w:r>
      </w:hyperlink>
      <w:r>
        <w:rPr>
          <w:b/>
          <w:color w:val="2E2E2E"/>
          <w:sz w:val="16"/>
        </w:rPr>
        <w:t> Any use of this specification by a member that is not in compliance with the applicable membership and other related agreements is prohibited and, among other things, may result in (i) termination of the applicable agreements and (ii) liability for infringement of the intellectual property rights of Bluetooth SIG and its members.</w:t>
      </w:r>
    </w:p>
    <w:p>
      <w:pPr>
        <w:pStyle w:val="BodyText"/>
        <w:spacing w:before="4"/>
        <w:ind w:left="0"/>
        <w:rPr>
          <w:b/>
          <w:sz w:val="17"/>
        </w:rPr>
      </w:pPr>
    </w:p>
    <w:p>
      <w:pPr>
        <w:spacing w:before="0"/>
        <w:ind w:left="1080" w:right="310" w:firstLine="0"/>
        <w:jc w:val="both"/>
        <w:rPr>
          <w:b/>
          <w:sz w:val="16"/>
        </w:rPr>
      </w:pPr>
      <w:r>
        <w:rPr>
          <w:b/>
          <w:color w:val="2E2E2E"/>
          <w:sz w:val="16"/>
        </w:rPr>
        <w:t>Use of this specification by anyone who is not a member of Bluetooth SIG is prohibited and is an infringement of the intellectual property rights of Bluetooth SIG and its members. The furnishing of this specification does not grant any license to any intellectual property of Bluetooth SIG or its members. THIS SPECIFICATION </w:t>
      </w:r>
      <w:r>
        <w:rPr>
          <w:b/>
          <w:color w:val="2E2E2E"/>
          <w:spacing w:val="-3"/>
          <w:sz w:val="16"/>
        </w:rPr>
        <w:t>IS </w:t>
      </w:r>
      <w:r>
        <w:rPr>
          <w:b/>
          <w:color w:val="2E2E2E"/>
          <w:sz w:val="16"/>
        </w:rPr>
        <w:t>PROVIDED “AS IS” AND BLUETOOTH SIG, </w:t>
      </w:r>
      <w:r>
        <w:rPr>
          <w:b/>
          <w:color w:val="2E2E2E"/>
          <w:spacing w:val="-3"/>
          <w:sz w:val="16"/>
        </w:rPr>
        <w:t>ITS </w:t>
      </w:r>
      <w:r>
        <w:rPr>
          <w:b/>
          <w:color w:val="2E2E2E"/>
          <w:sz w:val="16"/>
        </w:rPr>
        <w:t>MEMBERS </w:t>
      </w:r>
      <w:r>
        <w:rPr>
          <w:b/>
          <w:color w:val="2E2E2E"/>
          <w:spacing w:val="-3"/>
          <w:sz w:val="16"/>
        </w:rPr>
        <w:t>AND </w:t>
      </w:r>
      <w:r>
        <w:rPr>
          <w:b/>
          <w:color w:val="2E2E2E"/>
          <w:sz w:val="16"/>
        </w:rPr>
        <w:t>THEIR AFFILIATES MAKE NO REPRESENTATIONS OR WARRANTIES AND DISCLAIM ALL WARRANTIES, EXPRESS OR IMPLIED, INCLUDING ANY WARRANTIES OF MERCHANTABILITY, TITLE, NON-INFRINGEMENT,</w:t>
      </w:r>
      <w:r>
        <w:rPr>
          <w:b/>
          <w:color w:val="2E2E2E"/>
          <w:spacing w:val="-4"/>
          <w:sz w:val="16"/>
        </w:rPr>
        <w:t> </w:t>
      </w:r>
      <w:r>
        <w:rPr>
          <w:b/>
          <w:color w:val="2E2E2E"/>
          <w:sz w:val="16"/>
        </w:rPr>
        <w:t>FITNESS</w:t>
      </w:r>
      <w:r>
        <w:rPr>
          <w:b/>
          <w:color w:val="2E2E2E"/>
          <w:spacing w:val="-7"/>
          <w:sz w:val="16"/>
        </w:rPr>
        <w:t> </w:t>
      </w:r>
      <w:r>
        <w:rPr>
          <w:b/>
          <w:color w:val="2E2E2E"/>
          <w:sz w:val="16"/>
        </w:rPr>
        <w:t>FOR ANY</w:t>
      </w:r>
      <w:r>
        <w:rPr>
          <w:b/>
          <w:color w:val="2E2E2E"/>
          <w:spacing w:val="-7"/>
          <w:sz w:val="16"/>
        </w:rPr>
        <w:t> </w:t>
      </w:r>
      <w:r>
        <w:rPr>
          <w:b/>
          <w:color w:val="2E2E2E"/>
          <w:sz w:val="16"/>
        </w:rPr>
        <w:t>PARTICULAR</w:t>
      </w:r>
      <w:r>
        <w:rPr>
          <w:b/>
          <w:color w:val="2E2E2E"/>
          <w:spacing w:val="-8"/>
          <w:sz w:val="16"/>
        </w:rPr>
        <w:t> </w:t>
      </w:r>
      <w:r>
        <w:rPr>
          <w:b/>
          <w:color w:val="2E2E2E"/>
          <w:sz w:val="16"/>
        </w:rPr>
        <w:t>PURPOSE,</w:t>
      </w:r>
      <w:r>
        <w:rPr>
          <w:b/>
          <w:color w:val="2E2E2E"/>
          <w:spacing w:val="-8"/>
          <w:sz w:val="16"/>
        </w:rPr>
        <w:t> </w:t>
      </w:r>
      <w:r>
        <w:rPr>
          <w:b/>
          <w:color w:val="2E2E2E"/>
          <w:sz w:val="16"/>
        </w:rPr>
        <w:t>OR</w:t>
      </w:r>
      <w:r>
        <w:rPr>
          <w:b/>
          <w:color w:val="2E2E2E"/>
          <w:spacing w:val="-4"/>
          <w:sz w:val="16"/>
        </w:rPr>
        <w:t> </w:t>
      </w:r>
      <w:r>
        <w:rPr>
          <w:b/>
          <w:color w:val="2E2E2E"/>
          <w:sz w:val="16"/>
        </w:rPr>
        <w:t>THAT</w:t>
      </w:r>
      <w:r>
        <w:rPr>
          <w:b/>
          <w:color w:val="2E2E2E"/>
          <w:spacing w:val="-5"/>
          <w:sz w:val="16"/>
        </w:rPr>
        <w:t> </w:t>
      </w:r>
      <w:r>
        <w:rPr>
          <w:b/>
          <w:color w:val="2E2E2E"/>
          <w:sz w:val="16"/>
        </w:rPr>
        <w:t>THE</w:t>
      </w:r>
      <w:r>
        <w:rPr>
          <w:b/>
          <w:color w:val="2E2E2E"/>
          <w:spacing w:val="-7"/>
          <w:sz w:val="16"/>
        </w:rPr>
        <w:t> </w:t>
      </w:r>
      <w:r>
        <w:rPr>
          <w:b/>
          <w:color w:val="2E2E2E"/>
          <w:sz w:val="16"/>
        </w:rPr>
        <w:t>CONTENT</w:t>
      </w:r>
      <w:r>
        <w:rPr>
          <w:b/>
          <w:color w:val="2E2E2E"/>
          <w:spacing w:val="-6"/>
          <w:sz w:val="16"/>
        </w:rPr>
        <w:t> </w:t>
      </w:r>
      <w:r>
        <w:rPr>
          <w:b/>
          <w:color w:val="2E2E2E"/>
          <w:sz w:val="16"/>
        </w:rPr>
        <w:t>OF</w:t>
      </w:r>
      <w:r>
        <w:rPr>
          <w:b/>
          <w:color w:val="2E2E2E"/>
          <w:spacing w:val="-5"/>
          <w:sz w:val="16"/>
        </w:rPr>
        <w:t> </w:t>
      </w:r>
      <w:r>
        <w:rPr>
          <w:b/>
          <w:color w:val="2E2E2E"/>
          <w:sz w:val="16"/>
        </w:rPr>
        <w:t>THIS</w:t>
      </w:r>
      <w:r>
        <w:rPr>
          <w:b/>
          <w:color w:val="2E2E2E"/>
          <w:spacing w:val="-7"/>
          <w:sz w:val="16"/>
        </w:rPr>
        <w:t> </w:t>
      </w:r>
      <w:r>
        <w:rPr>
          <w:b/>
          <w:color w:val="2E2E2E"/>
          <w:sz w:val="16"/>
        </w:rPr>
        <w:t>SPECIFICATION</w:t>
      </w:r>
      <w:r>
        <w:rPr>
          <w:b/>
          <w:color w:val="2E2E2E"/>
          <w:spacing w:val="-3"/>
          <w:sz w:val="16"/>
        </w:rPr>
        <w:t> IS</w:t>
      </w:r>
    </w:p>
    <w:p>
      <w:pPr>
        <w:spacing w:before="0"/>
        <w:ind w:left="1080" w:right="307" w:firstLine="0"/>
        <w:jc w:val="both"/>
        <w:rPr>
          <w:b/>
          <w:sz w:val="16"/>
        </w:rPr>
      </w:pPr>
      <w:r>
        <w:rPr>
          <w:b/>
          <w:color w:val="2E2E2E"/>
          <w:sz w:val="16"/>
        </w:rPr>
        <w:t>FREE</w:t>
      </w:r>
      <w:r>
        <w:rPr>
          <w:b/>
          <w:color w:val="2E2E2E"/>
          <w:spacing w:val="-10"/>
          <w:sz w:val="16"/>
        </w:rPr>
        <w:t> </w:t>
      </w:r>
      <w:r>
        <w:rPr>
          <w:b/>
          <w:color w:val="2E2E2E"/>
          <w:sz w:val="16"/>
        </w:rPr>
        <w:t>OF</w:t>
      </w:r>
      <w:r>
        <w:rPr>
          <w:b/>
          <w:color w:val="2E2E2E"/>
          <w:spacing w:val="-13"/>
          <w:sz w:val="16"/>
        </w:rPr>
        <w:t> </w:t>
      </w:r>
      <w:r>
        <w:rPr>
          <w:b/>
          <w:color w:val="2E2E2E"/>
          <w:sz w:val="16"/>
        </w:rPr>
        <w:t>ERRORS.</w:t>
      </w:r>
      <w:r>
        <w:rPr>
          <w:b/>
          <w:color w:val="2E2E2E"/>
          <w:spacing w:val="-7"/>
          <w:sz w:val="16"/>
        </w:rPr>
        <w:t> </w:t>
      </w:r>
      <w:r>
        <w:rPr>
          <w:b/>
          <w:color w:val="2E2E2E"/>
          <w:sz w:val="16"/>
        </w:rPr>
        <w:t>For</w:t>
      </w:r>
      <w:r>
        <w:rPr>
          <w:b/>
          <w:color w:val="2E2E2E"/>
          <w:spacing w:val="-9"/>
          <w:sz w:val="16"/>
        </w:rPr>
        <w:t> </w:t>
      </w:r>
      <w:r>
        <w:rPr>
          <w:b/>
          <w:color w:val="2E2E2E"/>
          <w:sz w:val="16"/>
        </w:rPr>
        <w:t>the</w:t>
      </w:r>
      <w:r>
        <w:rPr>
          <w:b/>
          <w:color w:val="2E2E2E"/>
          <w:spacing w:val="-8"/>
          <w:sz w:val="16"/>
        </w:rPr>
        <w:t> </w:t>
      </w:r>
      <w:r>
        <w:rPr>
          <w:b/>
          <w:color w:val="2E2E2E"/>
          <w:sz w:val="16"/>
        </w:rPr>
        <w:t>avoidance</w:t>
      </w:r>
      <w:r>
        <w:rPr>
          <w:b/>
          <w:color w:val="2E2E2E"/>
          <w:spacing w:val="-8"/>
          <w:sz w:val="16"/>
        </w:rPr>
        <w:t> </w:t>
      </w:r>
      <w:r>
        <w:rPr>
          <w:b/>
          <w:color w:val="2E2E2E"/>
          <w:sz w:val="16"/>
        </w:rPr>
        <w:t>of</w:t>
      </w:r>
      <w:r>
        <w:rPr>
          <w:b/>
          <w:color w:val="2E2E2E"/>
          <w:spacing w:val="-5"/>
          <w:sz w:val="16"/>
        </w:rPr>
        <w:t> </w:t>
      </w:r>
      <w:r>
        <w:rPr>
          <w:b/>
          <w:color w:val="2E2E2E"/>
          <w:sz w:val="16"/>
        </w:rPr>
        <w:t>doubt,</w:t>
      </w:r>
      <w:r>
        <w:rPr>
          <w:b/>
          <w:color w:val="2E2E2E"/>
          <w:spacing w:val="-8"/>
          <w:sz w:val="16"/>
        </w:rPr>
        <w:t> </w:t>
      </w:r>
      <w:r>
        <w:rPr>
          <w:b/>
          <w:color w:val="2E2E2E"/>
          <w:sz w:val="16"/>
        </w:rPr>
        <w:t>Bluetooth</w:t>
      </w:r>
      <w:r>
        <w:rPr>
          <w:b/>
          <w:color w:val="2E2E2E"/>
          <w:spacing w:val="-13"/>
          <w:sz w:val="16"/>
        </w:rPr>
        <w:t> </w:t>
      </w:r>
      <w:r>
        <w:rPr>
          <w:b/>
          <w:color w:val="2E2E2E"/>
          <w:sz w:val="16"/>
        </w:rPr>
        <w:t>SIG</w:t>
      </w:r>
      <w:r>
        <w:rPr>
          <w:b/>
          <w:color w:val="2E2E2E"/>
          <w:spacing w:val="-4"/>
          <w:sz w:val="16"/>
        </w:rPr>
        <w:t> </w:t>
      </w:r>
      <w:r>
        <w:rPr>
          <w:b/>
          <w:color w:val="2E2E2E"/>
          <w:sz w:val="16"/>
        </w:rPr>
        <w:t>has</w:t>
      </w:r>
      <w:r>
        <w:rPr>
          <w:b/>
          <w:color w:val="2E2E2E"/>
          <w:spacing w:val="-8"/>
          <w:sz w:val="16"/>
        </w:rPr>
        <w:t> </w:t>
      </w:r>
      <w:r>
        <w:rPr>
          <w:b/>
          <w:color w:val="2E2E2E"/>
          <w:sz w:val="16"/>
        </w:rPr>
        <w:t>not</w:t>
      </w:r>
      <w:r>
        <w:rPr>
          <w:b/>
          <w:color w:val="2E2E2E"/>
          <w:spacing w:val="-8"/>
          <w:sz w:val="16"/>
        </w:rPr>
        <w:t> </w:t>
      </w:r>
      <w:r>
        <w:rPr>
          <w:b/>
          <w:color w:val="2E2E2E"/>
          <w:sz w:val="16"/>
        </w:rPr>
        <w:t>made</w:t>
      </w:r>
      <w:r>
        <w:rPr>
          <w:b/>
          <w:color w:val="2E2E2E"/>
          <w:spacing w:val="-8"/>
          <w:sz w:val="16"/>
        </w:rPr>
        <w:t> </w:t>
      </w:r>
      <w:r>
        <w:rPr>
          <w:b/>
          <w:color w:val="2E2E2E"/>
          <w:sz w:val="16"/>
        </w:rPr>
        <w:t>any</w:t>
      </w:r>
      <w:r>
        <w:rPr>
          <w:b/>
          <w:color w:val="2E2E2E"/>
          <w:spacing w:val="-8"/>
          <w:sz w:val="16"/>
        </w:rPr>
        <w:t> </w:t>
      </w:r>
      <w:r>
        <w:rPr>
          <w:b/>
          <w:color w:val="2E2E2E"/>
          <w:sz w:val="16"/>
        </w:rPr>
        <w:t>search</w:t>
      </w:r>
      <w:r>
        <w:rPr>
          <w:b/>
          <w:color w:val="2E2E2E"/>
          <w:spacing w:val="-13"/>
          <w:sz w:val="16"/>
        </w:rPr>
        <w:t> </w:t>
      </w:r>
      <w:r>
        <w:rPr>
          <w:b/>
          <w:color w:val="2E2E2E"/>
          <w:sz w:val="16"/>
        </w:rPr>
        <w:t>or</w:t>
      </w:r>
      <w:r>
        <w:rPr>
          <w:b/>
          <w:color w:val="2E2E2E"/>
          <w:spacing w:val="-9"/>
          <w:sz w:val="16"/>
        </w:rPr>
        <w:t> </w:t>
      </w:r>
      <w:r>
        <w:rPr>
          <w:b/>
          <w:color w:val="2E2E2E"/>
          <w:sz w:val="16"/>
        </w:rPr>
        <w:t>investigation</w:t>
      </w:r>
      <w:r>
        <w:rPr>
          <w:b/>
          <w:color w:val="2E2E2E"/>
          <w:spacing w:val="-13"/>
          <w:sz w:val="16"/>
        </w:rPr>
        <w:t> </w:t>
      </w:r>
      <w:r>
        <w:rPr>
          <w:b/>
          <w:color w:val="2E2E2E"/>
          <w:sz w:val="16"/>
        </w:rPr>
        <w:t>as</w:t>
      </w:r>
      <w:r>
        <w:rPr>
          <w:b/>
          <w:color w:val="2E2E2E"/>
          <w:spacing w:val="-4"/>
          <w:sz w:val="16"/>
        </w:rPr>
        <w:t> </w:t>
      </w:r>
      <w:r>
        <w:rPr>
          <w:b/>
          <w:color w:val="2E2E2E"/>
          <w:sz w:val="16"/>
        </w:rPr>
        <w:t>to</w:t>
      </w:r>
      <w:r>
        <w:rPr>
          <w:b/>
          <w:color w:val="2E2E2E"/>
          <w:spacing w:val="-9"/>
          <w:sz w:val="16"/>
        </w:rPr>
        <w:t> </w:t>
      </w:r>
      <w:r>
        <w:rPr>
          <w:b/>
          <w:color w:val="2E2E2E"/>
          <w:sz w:val="16"/>
        </w:rPr>
        <w:t>third</w:t>
      </w:r>
      <w:r>
        <w:rPr>
          <w:b/>
          <w:color w:val="2E2E2E"/>
          <w:spacing w:val="-9"/>
          <w:sz w:val="16"/>
        </w:rPr>
        <w:t> </w:t>
      </w:r>
      <w:r>
        <w:rPr>
          <w:b/>
          <w:color w:val="2E2E2E"/>
          <w:sz w:val="16"/>
        </w:rPr>
        <w:t>parties that may claim rights in or to any specifications or any intellectual property that may be required to implement any specifications and it disclaims any obligation or duty to do</w:t>
      </w:r>
      <w:r>
        <w:rPr>
          <w:b/>
          <w:color w:val="2E2E2E"/>
          <w:spacing w:val="-20"/>
          <w:sz w:val="16"/>
        </w:rPr>
        <w:t> </w:t>
      </w:r>
      <w:r>
        <w:rPr>
          <w:b/>
          <w:color w:val="2E2E2E"/>
          <w:sz w:val="16"/>
        </w:rPr>
        <w:t>so.</w:t>
      </w:r>
    </w:p>
    <w:p>
      <w:pPr>
        <w:pStyle w:val="BodyText"/>
        <w:spacing w:before="4"/>
        <w:ind w:left="0"/>
        <w:rPr>
          <w:b/>
          <w:sz w:val="17"/>
        </w:rPr>
      </w:pPr>
    </w:p>
    <w:p>
      <w:pPr>
        <w:spacing w:before="0"/>
        <w:ind w:left="1080" w:right="306" w:firstLine="0"/>
        <w:jc w:val="both"/>
        <w:rPr>
          <w:b/>
          <w:sz w:val="16"/>
        </w:rPr>
      </w:pPr>
      <w:r>
        <w:rPr>
          <w:b/>
          <w:color w:val="2E2E2E"/>
          <w:sz w:val="16"/>
        </w:rPr>
        <w:t>TO</w:t>
      </w:r>
      <w:r>
        <w:rPr>
          <w:b/>
          <w:color w:val="2E2E2E"/>
          <w:spacing w:val="-12"/>
          <w:sz w:val="16"/>
        </w:rPr>
        <w:t> </w:t>
      </w:r>
      <w:r>
        <w:rPr>
          <w:b/>
          <w:color w:val="2E2E2E"/>
          <w:sz w:val="16"/>
        </w:rPr>
        <w:t>THE</w:t>
      </w:r>
      <w:r>
        <w:rPr>
          <w:b/>
          <w:color w:val="2E2E2E"/>
          <w:spacing w:val="-11"/>
          <w:sz w:val="16"/>
        </w:rPr>
        <w:t> </w:t>
      </w:r>
      <w:r>
        <w:rPr>
          <w:b/>
          <w:color w:val="2E2E2E"/>
          <w:sz w:val="16"/>
        </w:rPr>
        <w:t>MAXIMUM</w:t>
      </w:r>
      <w:r>
        <w:rPr>
          <w:b/>
          <w:color w:val="2E2E2E"/>
          <w:spacing w:val="-13"/>
          <w:sz w:val="16"/>
        </w:rPr>
        <w:t> </w:t>
      </w:r>
      <w:r>
        <w:rPr>
          <w:b/>
          <w:color w:val="2E2E2E"/>
          <w:sz w:val="16"/>
        </w:rPr>
        <w:t>EXTENT</w:t>
      </w:r>
      <w:r>
        <w:rPr>
          <w:b/>
          <w:color w:val="2E2E2E"/>
          <w:spacing w:val="-14"/>
          <w:sz w:val="16"/>
        </w:rPr>
        <w:t> </w:t>
      </w:r>
      <w:r>
        <w:rPr>
          <w:b/>
          <w:color w:val="2E2E2E"/>
          <w:sz w:val="16"/>
        </w:rPr>
        <w:t>PERMITTED</w:t>
      </w:r>
      <w:r>
        <w:rPr>
          <w:b/>
          <w:color w:val="2E2E2E"/>
          <w:spacing w:val="-12"/>
          <w:sz w:val="16"/>
        </w:rPr>
        <w:t> </w:t>
      </w:r>
      <w:r>
        <w:rPr>
          <w:b/>
          <w:color w:val="2E2E2E"/>
          <w:sz w:val="16"/>
        </w:rPr>
        <w:t>BY</w:t>
      </w:r>
      <w:r>
        <w:rPr>
          <w:b/>
          <w:color w:val="2E2E2E"/>
          <w:spacing w:val="-11"/>
          <w:sz w:val="16"/>
        </w:rPr>
        <w:t> </w:t>
      </w:r>
      <w:r>
        <w:rPr>
          <w:b/>
          <w:color w:val="2E2E2E"/>
          <w:sz w:val="16"/>
        </w:rPr>
        <w:t>APPLICABLE</w:t>
      </w:r>
      <w:r>
        <w:rPr>
          <w:b/>
          <w:color w:val="2E2E2E"/>
          <w:spacing w:val="-11"/>
          <w:sz w:val="16"/>
        </w:rPr>
        <w:t> </w:t>
      </w:r>
      <w:r>
        <w:rPr>
          <w:b/>
          <w:color w:val="2E2E2E"/>
          <w:sz w:val="16"/>
        </w:rPr>
        <w:t>LAW,</w:t>
      </w:r>
      <w:r>
        <w:rPr>
          <w:b/>
          <w:color w:val="2E2E2E"/>
          <w:spacing w:val="-12"/>
          <w:sz w:val="16"/>
        </w:rPr>
        <w:t> </w:t>
      </w:r>
      <w:r>
        <w:rPr>
          <w:b/>
          <w:color w:val="2E2E2E"/>
          <w:sz w:val="16"/>
        </w:rPr>
        <w:t>BLUETOOTH</w:t>
      </w:r>
      <w:r>
        <w:rPr>
          <w:b/>
          <w:color w:val="2E2E2E"/>
          <w:spacing w:val="-12"/>
          <w:sz w:val="16"/>
        </w:rPr>
        <w:t> </w:t>
      </w:r>
      <w:r>
        <w:rPr>
          <w:b/>
          <w:color w:val="2E2E2E"/>
          <w:sz w:val="16"/>
        </w:rPr>
        <w:t>SIG,</w:t>
      </w:r>
      <w:r>
        <w:rPr>
          <w:b/>
          <w:color w:val="2E2E2E"/>
          <w:spacing w:val="-9"/>
          <w:sz w:val="16"/>
        </w:rPr>
        <w:t> </w:t>
      </w:r>
      <w:r>
        <w:rPr>
          <w:b/>
          <w:color w:val="2E2E2E"/>
          <w:sz w:val="16"/>
        </w:rPr>
        <w:t>ITS</w:t>
      </w:r>
      <w:r>
        <w:rPr>
          <w:b/>
          <w:color w:val="2E2E2E"/>
          <w:spacing w:val="-11"/>
          <w:sz w:val="16"/>
        </w:rPr>
        <w:t> </w:t>
      </w:r>
      <w:r>
        <w:rPr>
          <w:b/>
          <w:color w:val="2E2E2E"/>
          <w:sz w:val="16"/>
        </w:rPr>
        <w:t>MEMBERS</w:t>
      </w:r>
      <w:r>
        <w:rPr>
          <w:b/>
          <w:color w:val="2E2E2E"/>
          <w:spacing w:val="-7"/>
          <w:sz w:val="16"/>
        </w:rPr>
        <w:t> </w:t>
      </w:r>
      <w:r>
        <w:rPr>
          <w:b/>
          <w:color w:val="2E2E2E"/>
          <w:spacing w:val="-3"/>
          <w:sz w:val="16"/>
        </w:rPr>
        <w:t>AND</w:t>
      </w:r>
      <w:r>
        <w:rPr>
          <w:b/>
          <w:color w:val="2E2E2E"/>
          <w:spacing w:val="-12"/>
          <w:sz w:val="16"/>
        </w:rPr>
        <w:t> </w:t>
      </w:r>
      <w:r>
        <w:rPr>
          <w:b/>
          <w:color w:val="2E2E2E"/>
          <w:sz w:val="16"/>
        </w:rPr>
        <w:t>THEIR</w:t>
      </w:r>
      <w:r>
        <w:rPr>
          <w:b/>
          <w:color w:val="2E2E2E"/>
          <w:spacing w:val="-8"/>
          <w:sz w:val="16"/>
        </w:rPr>
        <w:t> </w:t>
      </w:r>
      <w:r>
        <w:rPr>
          <w:b/>
          <w:color w:val="2E2E2E"/>
          <w:sz w:val="16"/>
        </w:rPr>
        <w:t>AFFILIATES DISCLAIM </w:t>
      </w:r>
      <w:r>
        <w:rPr>
          <w:b/>
          <w:color w:val="2E2E2E"/>
          <w:spacing w:val="-2"/>
          <w:sz w:val="16"/>
        </w:rPr>
        <w:t>ALL </w:t>
      </w:r>
      <w:r>
        <w:rPr>
          <w:b/>
          <w:color w:val="2E2E2E"/>
          <w:sz w:val="16"/>
        </w:rPr>
        <w:t>LIABILITY ARISING OUT OF OR RELATING TO USE OF THIS SPECIFICATION AND ANY INFORMATION CONTAINED </w:t>
      </w:r>
      <w:r>
        <w:rPr>
          <w:b/>
          <w:color w:val="2E2E2E"/>
          <w:spacing w:val="-3"/>
          <w:sz w:val="16"/>
        </w:rPr>
        <w:t>IN </w:t>
      </w:r>
      <w:r>
        <w:rPr>
          <w:b/>
          <w:color w:val="2E2E2E"/>
          <w:sz w:val="16"/>
        </w:rPr>
        <w:t>THIS SPECIFICATION, INCLUDING LOST REVENUE, PROFITS, DATA OR PROGRAMS, OR BUSINESS INTERRUPTION, OR FOR SPECIAL, INDIRECT, CONSEQUENTIAL, INCIDENTAL OR PUNITIVE DAMAGES, HOWEVER CAUSED </w:t>
      </w:r>
      <w:r>
        <w:rPr>
          <w:b/>
          <w:color w:val="2E2E2E"/>
          <w:spacing w:val="-3"/>
          <w:sz w:val="16"/>
        </w:rPr>
        <w:t>AND </w:t>
      </w:r>
      <w:r>
        <w:rPr>
          <w:b/>
          <w:color w:val="2E2E2E"/>
          <w:sz w:val="16"/>
        </w:rPr>
        <w:t>REGARDLESS OF THE THEORY OF LIABILITY, AND EVEN </w:t>
      </w:r>
      <w:r>
        <w:rPr>
          <w:b/>
          <w:color w:val="2E2E2E"/>
          <w:spacing w:val="-3"/>
          <w:sz w:val="16"/>
        </w:rPr>
        <w:t>IF </w:t>
      </w:r>
      <w:r>
        <w:rPr>
          <w:b/>
          <w:color w:val="2E2E2E"/>
          <w:sz w:val="16"/>
        </w:rPr>
        <w:t>BLUETOOTH SIG, ITS MEMBERS OR THEIR AFFILIATES HAVE BEEN ADVISED OF THE POSSIBILITY OF THE</w:t>
      </w:r>
      <w:r>
        <w:rPr>
          <w:b/>
          <w:color w:val="2E2E2E"/>
          <w:spacing w:val="-24"/>
          <w:sz w:val="16"/>
        </w:rPr>
        <w:t> </w:t>
      </w:r>
      <w:r>
        <w:rPr>
          <w:b/>
          <w:color w:val="2E2E2E"/>
          <w:sz w:val="16"/>
        </w:rPr>
        <w:t>DAMAGES.</w:t>
      </w:r>
    </w:p>
    <w:p>
      <w:pPr>
        <w:pStyle w:val="BodyText"/>
        <w:spacing w:before="4"/>
        <w:ind w:left="0"/>
        <w:rPr>
          <w:b/>
          <w:sz w:val="17"/>
        </w:rPr>
      </w:pPr>
    </w:p>
    <w:p>
      <w:pPr>
        <w:spacing w:before="0"/>
        <w:ind w:left="1080" w:right="305" w:firstLine="0"/>
        <w:jc w:val="both"/>
        <w:rPr>
          <w:b/>
          <w:sz w:val="16"/>
        </w:rPr>
      </w:pPr>
      <w:r>
        <w:rPr>
          <w:b/>
          <w:color w:val="2E2E2E"/>
          <w:spacing w:val="-3"/>
          <w:sz w:val="16"/>
        </w:rPr>
        <w:t>If</w:t>
      </w:r>
      <w:r>
        <w:rPr>
          <w:b/>
          <w:color w:val="2E2E2E"/>
          <w:spacing w:val="-4"/>
          <w:sz w:val="16"/>
        </w:rPr>
        <w:t> </w:t>
      </w:r>
      <w:r>
        <w:rPr>
          <w:b/>
          <w:color w:val="2E2E2E"/>
          <w:sz w:val="16"/>
        </w:rPr>
        <w:t>this</w:t>
      </w:r>
      <w:r>
        <w:rPr>
          <w:b/>
          <w:color w:val="2E2E2E"/>
          <w:spacing w:val="-5"/>
          <w:sz w:val="16"/>
        </w:rPr>
        <w:t> </w:t>
      </w:r>
      <w:r>
        <w:rPr>
          <w:b/>
          <w:color w:val="2E2E2E"/>
          <w:sz w:val="16"/>
        </w:rPr>
        <w:t>specification</w:t>
      </w:r>
      <w:r>
        <w:rPr>
          <w:b/>
          <w:color w:val="2E2E2E"/>
          <w:spacing w:val="-9"/>
          <w:sz w:val="16"/>
        </w:rPr>
        <w:t> </w:t>
      </w:r>
      <w:r>
        <w:rPr>
          <w:b/>
          <w:color w:val="2E2E2E"/>
          <w:sz w:val="16"/>
        </w:rPr>
        <w:t>is</w:t>
      </w:r>
      <w:r>
        <w:rPr>
          <w:b/>
          <w:color w:val="2E2E2E"/>
          <w:spacing w:val="-4"/>
          <w:sz w:val="16"/>
        </w:rPr>
        <w:t> </w:t>
      </w:r>
      <w:r>
        <w:rPr>
          <w:b/>
          <w:color w:val="2E2E2E"/>
          <w:sz w:val="16"/>
        </w:rPr>
        <w:t>a</w:t>
      </w:r>
      <w:r>
        <w:rPr>
          <w:b/>
          <w:color w:val="2E2E2E"/>
          <w:spacing w:val="-4"/>
          <w:sz w:val="16"/>
        </w:rPr>
        <w:t> </w:t>
      </w:r>
      <w:r>
        <w:rPr>
          <w:b/>
          <w:color w:val="2E2E2E"/>
          <w:sz w:val="16"/>
        </w:rPr>
        <w:t>prototyping</w:t>
      </w:r>
      <w:r>
        <w:rPr>
          <w:b/>
          <w:color w:val="2E2E2E"/>
          <w:spacing w:val="-5"/>
          <w:sz w:val="16"/>
        </w:rPr>
        <w:t> </w:t>
      </w:r>
      <w:r>
        <w:rPr>
          <w:b/>
          <w:color w:val="2E2E2E"/>
          <w:sz w:val="16"/>
        </w:rPr>
        <w:t>specification,</w:t>
      </w:r>
      <w:r>
        <w:rPr>
          <w:b/>
          <w:color w:val="2E2E2E"/>
          <w:spacing w:val="-7"/>
          <w:sz w:val="16"/>
        </w:rPr>
        <w:t> </w:t>
      </w:r>
      <w:r>
        <w:rPr>
          <w:b/>
          <w:color w:val="2E2E2E"/>
          <w:sz w:val="16"/>
        </w:rPr>
        <w:t>it</w:t>
      </w:r>
      <w:r>
        <w:rPr>
          <w:b/>
          <w:color w:val="2E2E2E"/>
          <w:spacing w:val="-5"/>
          <w:sz w:val="16"/>
        </w:rPr>
        <w:t> </w:t>
      </w:r>
      <w:r>
        <w:rPr>
          <w:b/>
          <w:color w:val="2E2E2E"/>
          <w:sz w:val="16"/>
        </w:rPr>
        <w:t>is</w:t>
      </w:r>
      <w:r>
        <w:rPr>
          <w:b/>
          <w:color w:val="2E2E2E"/>
          <w:spacing w:val="-5"/>
          <w:sz w:val="16"/>
        </w:rPr>
        <w:t> </w:t>
      </w:r>
      <w:r>
        <w:rPr>
          <w:b/>
          <w:color w:val="2E2E2E"/>
          <w:sz w:val="16"/>
        </w:rPr>
        <w:t>solely</w:t>
      </w:r>
      <w:r>
        <w:rPr>
          <w:b/>
          <w:color w:val="2E2E2E"/>
          <w:spacing w:val="-4"/>
          <w:sz w:val="16"/>
        </w:rPr>
        <w:t> </w:t>
      </w:r>
      <w:r>
        <w:rPr>
          <w:b/>
          <w:color w:val="2E2E2E"/>
          <w:sz w:val="16"/>
        </w:rPr>
        <w:t>for</w:t>
      </w:r>
      <w:r>
        <w:rPr>
          <w:b/>
          <w:color w:val="2E2E2E"/>
          <w:spacing w:val="-1"/>
          <w:sz w:val="16"/>
        </w:rPr>
        <w:t> </w:t>
      </w:r>
      <w:r>
        <w:rPr>
          <w:b/>
          <w:color w:val="2E2E2E"/>
          <w:sz w:val="16"/>
        </w:rPr>
        <w:t>the</w:t>
      </w:r>
      <w:r>
        <w:rPr>
          <w:b/>
          <w:color w:val="2E2E2E"/>
          <w:spacing w:val="-4"/>
          <w:sz w:val="16"/>
        </w:rPr>
        <w:t> </w:t>
      </w:r>
      <w:r>
        <w:rPr>
          <w:b/>
          <w:color w:val="2E2E2E"/>
          <w:sz w:val="16"/>
        </w:rPr>
        <w:t>purpose</w:t>
      </w:r>
      <w:r>
        <w:rPr>
          <w:b/>
          <w:color w:val="2E2E2E"/>
          <w:spacing w:val="-8"/>
          <w:sz w:val="16"/>
        </w:rPr>
        <w:t> </w:t>
      </w:r>
      <w:r>
        <w:rPr>
          <w:b/>
          <w:color w:val="2E2E2E"/>
          <w:sz w:val="16"/>
        </w:rPr>
        <w:t>of</w:t>
      </w:r>
      <w:r>
        <w:rPr>
          <w:b/>
          <w:color w:val="2E2E2E"/>
          <w:spacing w:val="-4"/>
          <w:sz w:val="16"/>
        </w:rPr>
        <w:t> </w:t>
      </w:r>
      <w:r>
        <w:rPr>
          <w:b/>
          <w:color w:val="2E2E2E"/>
          <w:sz w:val="16"/>
        </w:rPr>
        <w:t>developing</w:t>
      </w:r>
      <w:r>
        <w:rPr>
          <w:b/>
          <w:color w:val="2E2E2E"/>
          <w:spacing w:val="-5"/>
          <w:sz w:val="16"/>
        </w:rPr>
        <w:t> </w:t>
      </w:r>
      <w:r>
        <w:rPr>
          <w:b/>
          <w:color w:val="2E2E2E"/>
          <w:sz w:val="16"/>
        </w:rPr>
        <w:t>and using</w:t>
      </w:r>
      <w:r>
        <w:rPr>
          <w:b/>
          <w:color w:val="2E2E2E"/>
          <w:spacing w:val="-5"/>
          <w:sz w:val="16"/>
        </w:rPr>
        <w:t> </w:t>
      </w:r>
      <w:r>
        <w:rPr>
          <w:b/>
          <w:color w:val="2E2E2E"/>
          <w:sz w:val="16"/>
        </w:rPr>
        <w:t>prototypes</w:t>
      </w:r>
      <w:r>
        <w:rPr>
          <w:b/>
          <w:color w:val="2E2E2E"/>
          <w:spacing w:val="-4"/>
          <w:sz w:val="16"/>
        </w:rPr>
        <w:t> </w:t>
      </w:r>
      <w:r>
        <w:rPr>
          <w:b/>
          <w:color w:val="2E2E2E"/>
          <w:sz w:val="16"/>
        </w:rPr>
        <w:t>to verify the prototyping specifications at Bluetooth SIG sponsored IOP events. Prototyping Specifications cannot be used to develop</w:t>
      </w:r>
      <w:r>
        <w:rPr>
          <w:b/>
          <w:color w:val="2E2E2E"/>
          <w:spacing w:val="-3"/>
          <w:sz w:val="16"/>
        </w:rPr>
        <w:t> </w:t>
      </w:r>
      <w:r>
        <w:rPr>
          <w:b/>
          <w:color w:val="2E2E2E"/>
          <w:sz w:val="16"/>
        </w:rPr>
        <w:t>products</w:t>
      </w:r>
      <w:r>
        <w:rPr>
          <w:b/>
          <w:color w:val="2E2E2E"/>
          <w:spacing w:val="-2"/>
          <w:sz w:val="16"/>
        </w:rPr>
        <w:t> </w:t>
      </w:r>
      <w:r>
        <w:rPr>
          <w:b/>
          <w:color w:val="2E2E2E"/>
          <w:sz w:val="16"/>
        </w:rPr>
        <w:t>for</w:t>
      </w:r>
      <w:r>
        <w:rPr>
          <w:b/>
          <w:color w:val="2E2E2E"/>
          <w:spacing w:val="-3"/>
          <w:sz w:val="16"/>
        </w:rPr>
        <w:t> </w:t>
      </w:r>
      <w:r>
        <w:rPr>
          <w:b/>
          <w:color w:val="2E2E2E"/>
          <w:sz w:val="16"/>
        </w:rPr>
        <w:t>sale</w:t>
      </w:r>
      <w:r>
        <w:rPr>
          <w:b/>
          <w:color w:val="2E2E2E"/>
          <w:spacing w:val="-5"/>
          <w:sz w:val="16"/>
        </w:rPr>
        <w:t> </w:t>
      </w:r>
      <w:r>
        <w:rPr>
          <w:b/>
          <w:color w:val="2E2E2E"/>
          <w:sz w:val="16"/>
        </w:rPr>
        <w:t>or</w:t>
      </w:r>
      <w:r>
        <w:rPr>
          <w:b/>
          <w:color w:val="2E2E2E"/>
          <w:spacing w:val="-3"/>
          <w:sz w:val="16"/>
        </w:rPr>
        <w:t> </w:t>
      </w:r>
      <w:r>
        <w:rPr>
          <w:b/>
          <w:color w:val="2E2E2E"/>
          <w:sz w:val="16"/>
        </w:rPr>
        <w:t>distribution</w:t>
      </w:r>
      <w:r>
        <w:rPr>
          <w:b/>
          <w:color w:val="2E2E2E"/>
          <w:spacing w:val="-9"/>
          <w:sz w:val="16"/>
        </w:rPr>
        <w:t> </w:t>
      </w:r>
      <w:r>
        <w:rPr>
          <w:b/>
          <w:color w:val="2E2E2E"/>
          <w:sz w:val="16"/>
        </w:rPr>
        <w:t>and</w:t>
      </w:r>
      <w:r>
        <w:rPr>
          <w:b/>
          <w:color w:val="2E2E2E"/>
          <w:spacing w:val="-3"/>
          <w:sz w:val="16"/>
        </w:rPr>
        <w:t> </w:t>
      </w:r>
      <w:r>
        <w:rPr>
          <w:b/>
          <w:color w:val="2E2E2E"/>
          <w:sz w:val="16"/>
        </w:rPr>
        <w:t>prototypes</w:t>
      </w:r>
      <w:r>
        <w:rPr>
          <w:b/>
          <w:color w:val="2E2E2E"/>
          <w:spacing w:val="-5"/>
          <w:sz w:val="16"/>
        </w:rPr>
        <w:t> </w:t>
      </w:r>
      <w:r>
        <w:rPr>
          <w:b/>
          <w:color w:val="2E2E2E"/>
          <w:sz w:val="16"/>
        </w:rPr>
        <w:t>cannot</w:t>
      </w:r>
      <w:r>
        <w:rPr>
          <w:b/>
          <w:color w:val="2E2E2E"/>
          <w:spacing w:val="-2"/>
          <w:sz w:val="16"/>
        </w:rPr>
        <w:t> </w:t>
      </w:r>
      <w:r>
        <w:rPr>
          <w:b/>
          <w:color w:val="2E2E2E"/>
          <w:sz w:val="16"/>
        </w:rPr>
        <w:t>be</w:t>
      </w:r>
      <w:r>
        <w:rPr>
          <w:b/>
          <w:color w:val="2E2E2E"/>
          <w:spacing w:val="-5"/>
          <w:sz w:val="16"/>
        </w:rPr>
        <w:t> </w:t>
      </w:r>
      <w:r>
        <w:rPr>
          <w:b/>
          <w:color w:val="2E2E2E"/>
          <w:sz w:val="16"/>
        </w:rPr>
        <w:t>qualified</w:t>
      </w:r>
      <w:r>
        <w:rPr>
          <w:b/>
          <w:color w:val="2E2E2E"/>
          <w:spacing w:val="-5"/>
          <w:sz w:val="16"/>
        </w:rPr>
        <w:t> </w:t>
      </w:r>
      <w:r>
        <w:rPr>
          <w:b/>
          <w:color w:val="2E2E2E"/>
          <w:sz w:val="16"/>
        </w:rPr>
        <w:t>for</w:t>
      </w:r>
      <w:r>
        <w:rPr>
          <w:b/>
          <w:color w:val="2E2E2E"/>
          <w:spacing w:val="-3"/>
          <w:sz w:val="16"/>
        </w:rPr>
        <w:t> </w:t>
      </w:r>
      <w:r>
        <w:rPr>
          <w:b/>
          <w:color w:val="2E2E2E"/>
          <w:sz w:val="16"/>
        </w:rPr>
        <w:t>distribution.</w:t>
      </w:r>
    </w:p>
    <w:p>
      <w:pPr>
        <w:pStyle w:val="BodyText"/>
        <w:spacing w:before="4"/>
        <w:ind w:left="0"/>
        <w:rPr>
          <w:b/>
          <w:sz w:val="17"/>
        </w:rPr>
      </w:pPr>
    </w:p>
    <w:p>
      <w:pPr>
        <w:spacing w:before="0"/>
        <w:ind w:left="1080" w:right="308" w:firstLine="0"/>
        <w:jc w:val="both"/>
        <w:rPr>
          <w:b/>
          <w:sz w:val="16"/>
        </w:rPr>
      </w:pPr>
      <w:r>
        <w:rPr>
          <w:b/>
          <w:color w:val="2E2E2E"/>
          <w:sz w:val="16"/>
        </w:rPr>
        <w:t>Products equipped with Bluetooth wireless technology ("Bluetooth Products") and their combination, operation, use, implementation, and distribution may be subject to regulatory controls under the laws and regulations of numerous countries that regulate products that use wireless non-licensed spectrum. Examples include airline regulations, telecommunications regulations, technology transfer controls and health and safety regulations. You are solely responsible for complying with all applicable laws and regulations and for obtaining any and all required authorizations, permits, or licenses in connection with your use of this specification and development, manufacture, and distribution of Bluetooth Products. Nothing in this specification provides any information or assistance in connection with complying with applicable laws or regulations or obtaining required authorizations, permits, or licenses.</w:t>
      </w:r>
    </w:p>
    <w:p>
      <w:pPr>
        <w:pStyle w:val="BodyText"/>
        <w:spacing w:before="5"/>
        <w:ind w:left="0"/>
        <w:rPr>
          <w:b/>
          <w:sz w:val="17"/>
        </w:rPr>
      </w:pPr>
    </w:p>
    <w:p>
      <w:pPr>
        <w:spacing w:before="0"/>
        <w:ind w:left="1080" w:right="309" w:firstLine="0"/>
        <w:jc w:val="both"/>
        <w:rPr>
          <w:b/>
          <w:sz w:val="16"/>
        </w:rPr>
      </w:pPr>
      <w:r>
        <w:rPr>
          <w:b/>
          <w:color w:val="2E2E2E"/>
          <w:sz w:val="16"/>
        </w:rPr>
        <w:t>Bluetooth SIG is not required to adopt any specification or portion thereof. If this specification is not the final version adopted by Bluetooth SIG’s Board of Directors, it may not be adopted. Any specification adopted by Bluetooth SIG’s Board of Directors may be withdrawn, replaced, or modified at any time. Bluetooth SIG reserves the right to change or alter final specifications in accordance with its membership and operating agreements.</w:t>
      </w:r>
    </w:p>
    <w:p>
      <w:pPr>
        <w:pStyle w:val="BodyText"/>
        <w:spacing w:before="4"/>
        <w:ind w:left="0"/>
        <w:rPr>
          <w:b/>
          <w:sz w:val="17"/>
        </w:rPr>
      </w:pPr>
    </w:p>
    <w:p>
      <w:pPr>
        <w:spacing w:before="0"/>
        <w:ind w:left="1080" w:right="306" w:firstLine="0"/>
        <w:jc w:val="both"/>
        <w:rPr>
          <w:b/>
          <w:sz w:val="16"/>
        </w:rPr>
      </w:pPr>
      <w:r>
        <w:rPr>
          <w:b/>
          <w:color w:val="2E2E2E"/>
          <w:sz w:val="16"/>
        </w:rPr>
        <w:t>Copyright</w:t>
      </w:r>
      <w:r>
        <w:rPr>
          <w:b/>
          <w:color w:val="2E2E2E"/>
          <w:spacing w:val="-5"/>
          <w:sz w:val="16"/>
        </w:rPr>
        <w:t> </w:t>
      </w:r>
      <w:r>
        <w:rPr>
          <w:b/>
          <w:color w:val="2E2E2E"/>
          <w:sz w:val="16"/>
        </w:rPr>
        <w:t>©</w:t>
      </w:r>
      <w:r>
        <w:rPr>
          <w:b/>
          <w:color w:val="2E2E2E"/>
          <w:spacing w:val="-6"/>
          <w:sz w:val="16"/>
        </w:rPr>
        <w:t> </w:t>
      </w:r>
      <w:r>
        <w:rPr>
          <w:b/>
          <w:color w:val="2E2E2E"/>
          <w:sz w:val="16"/>
        </w:rPr>
        <w:t>2015–2017.</w:t>
      </w:r>
      <w:r>
        <w:rPr>
          <w:b/>
          <w:color w:val="2E2E2E"/>
          <w:spacing w:val="-1"/>
          <w:sz w:val="16"/>
        </w:rPr>
        <w:t> </w:t>
      </w:r>
      <w:r>
        <w:rPr>
          <w:b/>
          <w:color w:val="2E2E2E"/>
          <w:sz w:val="16"/>
        </w:rPr>
        <w:t>All</w:t>
      </w:r>
      <w:r>
        <w:rPr>
          <w:b/>
          <w:color w:val="2E2E2E"/>
          <w:spacing w:val="-1"/>
          <w:sz w:val="16"/>
        </w:rPr>
        <w:t> </w:t>
      </w:r>
      <w:r>
        <w:rPr>
          <w:b/>
          <w:color w:val="2E2E2E"/>
          <w:sz w:val="16"/>
        </w:rPr>
        <w:t>copyrights</w:t>
      </w:r>
      <w:r>
        <w:rPr>
          <w:b/>
          <w:color w:val="2E2E2E"/>
          <w:spacing w:val="-4"/>
          <w:sz w:val="16"/>
        </w:rPr>
        <w:t> </w:t>
      </w:r>
      <w:r>
        <w:rPr>
          <w:b/>
          <w:color w:val="2E2E2E"/>
          <w:sz w:val="16"/>
        </w:rPr>
        <w:t>in</w:t>
      </w:r>
      <w:r>
        <w:rPr>
          <w:b/>
          <w:color w:val="2E2E2E"/>
          <w:spacing w:val="-6"/>
          <w:sz w:val="16"/>
        </w:rPr>
        <w:t> </w:t>
      </w:r>
      <w:r>
        <w:rPr>
          <w:b/>
          <w:color w:val="2E2E2E"/>
          <w:sz w:val="16"/>
        </w:rPr>
        <w:t>the</w:t>
      </w:r>
      <w:r>
        <w:rPr>
          <w:b/>
          <w:color w:val="2E2E2E"/>
          <w:spacing w:val="-4"/>
          <w:sz w:val="16"/>
        </w:rPr>
        <w:t> </w:t>
      </w:r>
      <w:r>
        <w:rPr>
          <w:b/>
          <w:color w:val="2E2E2E"/>
          <w:sz w:val="16"/>
        </w:rPr>
        <w:t>Bluetooth</w:t>
      </w:r>
      <w:r>
        <w:rPr>
          <w:b/>
          <w:color w:val="2E2E2E"/>
          <w:spacing w:val="-9"/>
          <w:sz w:val="16"/>
        </w:rPr>
        <w:t> </w:t>
      </w:r>
      <w:r>
        <w:rPr>
          <w:b/>
          <w:color w:val="2E2E2E"/>
          <w:sz w:val="16"/>
        </w:rPr>
        <w:t>Specifications</w:t>
      </w:r>
      <w:r>
        <w:rPr>
          <w:b/>
          <w:color w:val="2E2E2E"/>
          <w:spacing w:val="-4"/>
          <w:sz w:val="16"/>
        </w:rPr>
        <w:t> </w:t>
      </w:r>
      <w:r>
        <w:rPr>
          <w:b/>
          <w:color w:val="2E2E2E"/>
          <w:sz w:val="16"/>
        </w:rPr>
        <w:t>themselves</w:t>
      </w:r>
      <w:r>
        <w:rPr>
          <w:b/>
          <w:color w:val="2E2E2E"/>
          <w:spacing w:val="-4"/>
          <w:sz w:val="16"/>
        </w:rPr>
        <w:t> </w:t>
      </w:r>
      <w:r>
        <w:rPr>
          <w:b/>
          <w:color w:val="2E2E2E"/>
          <w:sz w:val="16"/>
        </w:rPr>
        <w:t>are</w:t>
      </w:r>
      <w:r>
        <w:rPr>
          <w:b/>
          <w:color w:val="2E2E2E"/>
          <w:spacing w:val="-1"/>
          <w:sz w:val="16"/>
        </w:rPr>
        <w:t> </w:t>
      </w:r>
      <w:r>
        <w:rPr>
          <w:b/>
          <w:color w:val="2E2E2E"/>
          <w:sz w:val="16"/>
        </w:rPr>
        <w:t>owned</w:t>
      </w:r>
      <w:r>
        <w:rPr>
          <w:b/>
          <w:color w:val="2E2E2E"/>
          <w:spacing w:val="-5"/>
          <w:sz w:val="16"/>
        </w:rPr>
        <w:t> </w:t>
      </w:r>
      <w:r>
        <w:rPr>
          <w:b/>
          <w:color w:val="2E2E2E"/>
          <w:sz w:val="16"/>
        </w:rPr>
        <w:t>by</w:t>
      </w:r>
      <w:r>
        <w:rPr>
          <w:b/>
          <w:color w:val="2E2E2E"/>
          <w:spacing w:val="-1"/>
          <w:sz w:val="16"/>
        </w:rPr>
        <w:t> </w:t>
      </w:r>
      <w:r>
        <w:rPr>
          <w:b/>
          <w:color w:val="2E2E2E"/>
          <w:sz w:val="16"/>
        </w:rPr>
        <w:t>Apple</w:t>
      </w:r>
      <w:r>
        <w:rPr>
          <w:b/>
          <w:color w:val="2E2E2E"/>
          <w:spacing w:val="-2"/>
          <w:sz w:val="16"/>
        </w:rPr>
        <w:t> </w:t>
      </w:r>
      <w:r>
        <w:rPr>
          <w:b/>
          <w:color w:val="2E2E2E"/>
          <w:sz w:val="16"/>
        </w:rPr>
        <w:t>Inc.,</w:t>
      </w:r>
      <w:r>
        <w:rPr>
          <w:b/>
          <w:color w:val="2E2E2E"/>
          <w:spacing w:val="-1"/>
          <w:sz w:val="16"/>
        </w:rPr>
        <w:t> </w:t>
      </w:r>
      <w:r>
        <w:rPr>
          <w:b/>
          <w:color w:val="2E2E2E"/>
          <w:sz w:val="16"/>
        </w:rPr>
        <w:t>Ericsson</w:t>
      </w:r>
      <w:r>
        <w:rPr>
          <w:b/>
          <w:color w:val="2E2E2E"/>
          <w:spacing w:val="-6"/>
          <w:sz w:val="16"/>
        </w:rPr>
        <w:t> </w:t>
      </w:r>
      <w:r>
        <w:rPr>
          <w:b/>
          <w:color w:val="2E2E2E"/>
          <w:sz w:val="16"/>
        </w:rPr>
        <w:t>AB, Intel</w:t>
      </w:r>
      <w:r>
        <w:rPr>
          <w:b/>
          <w:color w:val="2E2E2E"/>
          <w:spacing w:val="-5"/>
          <w:sz w:val="16"/>
        </w:rPr>
        <w:t> </w:t>
      </w:r>
      <w:r>
        <w:rPr>
          <w:b/>
          <w:color w:val="2E2E2E"/>
          <w:sz w:val="16"/>
        </w:rPr>
        <w:t>Corporation,</w:t>
      </w:r>
      <w:r>
        <w:rPr>
          <w:b/>
          <w:color w:val="2E2E2E"/>
          <w:spacing w:val="-2"/>
          <w:sz w:val="16"/>
        </w:rPr>
        <w:t> </w:t>
      </w:r>
      <w:r>
        <w:rPr>
          <w:b/>
          <w:color w:val="2E2E2E"/>
          <w:sz w:val="16"/>
        </w:rPr>
        <w:t>Lenovo</w:t>
      </w:r>
      <w:r>
        <w:rPr>
          <w:b/>
          <w:color w:val="2E2E2E"/>
          <w:spacing w:val="-6"/>
          <w:sz w:val="16"/>
        </w:rPr>
        <w:t> </w:t>
      </w:r>
      <w:r>
        <w:rPr>
          <w:b/>
          <w:color w:val="2E2E2E"/>
          <w:sz w:val="16"/>
        </w:rPr>
        <w:t>(Singapore)</w:t>
      </w:r>
      <w:r>
        <w:rPr>
          <w:b/>
          <w:color w:val="2E2E2E"/>
          <w:spacing w:val="-6"/>
          <w:sz w:val="16"/>
        </w:rPr>
        <w:t> </w:t>
      </w:r>
      <w:r>
        <w:rPr>
          <w:b/>
          <w:color w:val="2E2E2E"/>
          <w:sz w:val="16"/>
        </w:rPr>
        <w:t>Pte.</w:t>
      </w:r>
      <w:r>
        <w:rPr>
          <w:b/>
          <w:color w:val="2E2E2E"/>
          <w:spacing w:val="-1"/>
          <w:sz w:val="16"/>
        </w:rPr>
        <w:t> </w:t>
      </w:r>
      <w:r>
        <w:rPr>
          <w:b/>
          <w:color w:val="2E2E2E"/>
          <w:sz w:val="16"/>
        </w:rPr>
        <w:t>Ltd.,</w:t>
      </w:r>
      <w:r>
        <w:rPr>
          <w:b/>
          <w:color w:val="2E2E2E"/>
          <w:spacing w:val="-5"/>
          <w:sz w:val="16"/>
        </w:rPr>
        <w:t> </w:t>
      </w:r>
      <w:r>
        <w:rPr>
          <w:b/>
          <w:color w:val="2E2E2E"/>
          <w:sz w:val="16"/>
        </w:rPr>
        <w:t>Microsoft</w:t>
      </w:r>
      <w:r>
        <w:rPr>
          <w:b/>
          <w:color w:val="2E2E2E"/>
          <w:spacing w:val="-6"/>
          <w:sz w:val="16"/>
        </w:rPr>
        <w:t> </w:t>
      </w:r>
      <w:r>
        <w:rPr>
          <w:b/>
          <w:color w:val="2E2E2E"/>
          <w:sz w:val="16"/>
        </w:rPr>
        <w:t>Corporation,</w:t>
      </w:r>
      <w:r>
        <w:rPr>
          <w:b/>
          <w:color w:val="2E2E2E"/>
          <w:spacing w:val="-1"/>
          <w:sz w:val="16"/>
        </w:rPr>
        <w:t> </w:t>
      </w:r>
      <w:r>
        <w:rPr>
          <w:b/>
          <w:color w:val="2E2E2E"/>
          <w:sz w:val="16"/>
        </w:rPr>
        <w:t>Nokia</w:t>
      </w:r>
      <w:r>
        <w:rPr>
          <w:b/>
          <w:color w:val="2E2E2E"/>
          <w:spacing w:val="-2"/>
          <w:sz w:val="16"/>
        </w:rPr>
        <w:t> </w:t>
      </w:r>
      <w:r>
        <w:rPr>
          <w:b/>
          <w:color w:val="2E2E2E"/>
          <w:sz w:val="16"/>
        </w:rPr>
        <w:t>Corporation,</w:t>
      </w:r>
      <w:r>
        <w:rPr>
          <w:b/>
          <w:color w:val="2E2E2E"/>
          <w:spacing w:val="-5"/>
          <w:sz w:val="16"/>
        </w:rPr>
        <w:t> </w:t>
      </w:r>
      <w:r>
        <w:rPr>
          <w:b/>
          <w:color w:val="2E2E2E"/>
          <w:sz w:val="16"/>
        </w:rPr>
        <w:t>and</w:t>
      </w:r>
      <w:r>
        <w:rPr>
          <w:b/>
          <w:color w:val="2E2E2E"/>
          <w:spacing w:val="-6"/>
          <w:sz w:val="16"/>
        </w:rPr>
        <w:t> </w:t>
      </w:r>
      <w:r>
        <w:rPr>
          <w:b/>
          <w:color w:val="2E2E2E"/>
          <w:sz w:val="16"/>
        </w:rPr>
        <w:t>Toshiba</w:t>
      </w:r>
      <w:r>
        <w:rPr>
          <w:b/>
          <w:color w:val="2E2E2E"/>
          <w:spacing w:val="-5"/>
          <w:sz w:val="16"/>
        </w:rPr>
        <w:t> </w:t>
      </w:r>
      <w:r>
        <w:rPr>
          <w:b/>
          <w:color w:val="2E2E2E"/>
          <w:sz w:val="16"/>
        </w:rPr>
        <w:t>Corporation.</w:t>
      </w:r>
      <w:r>
        <w:rPr>
          <w:b/>
          <w:color w:val="2E2E2E"/>
          <w:spacing w:val="6"/>
          <w:sz w:val="16"/>
        </w:rPr>
        <w:t> </w:t>
      </w:r>
      <w:r>
        <w:rPr>
          <w:b/>
          <w:color w:val="2E2E2E"/>
          <w:sz w:val="16"/>
        </w:rPr>
        <w:t>The Bluetooth</w:t>
      </w:r>
      <w:r>
        <w:rPr>
          <w:b/>
          <w:color w:val="2E2E2E"/>
          <w:spacing w:val="-4"/>
          <w:sz w:val="16"/>
        </w:rPr>
        <w:t> </w:t>
      </w:r>
      <w:r>
        <w:rPr>
          <w:b/>
          <w:color w:val="2E2E2E"/>
          <w:sz w:val="16"/>
        </w:rPr>
        <w:t>word</w:t>
      </w:r>
      <w:r>
        <w:rPr>
          <w:b/>
          <w:color w:val="2E2E2E"/>
          <w:spacing w:val="-4"/>
          <w:sz w:val="16"/>
        </w:rPr>
        <w:t> </w:t>
      </w:r>
      <w:r>
        <w:rPr>
          <w:b/>
          <w:color w:val="2E2E2E"/>
          <w:sz w:val="16"/>
        </w:rPr>
        <w:t>mark</w:t>
      </w:r>
      <w:r>
        <w:rPr>
          <w:b/>
          <w:color w:val="2E2E2E"/>
          <w:spacing w:val="-3"/>
          <w:sz w:val="16"/>
        </w:rPr>
        <w:t> </w:t>
      </w:r>
      <w:r>
        <w:rPr>
          <w:b/>
          <w:color w:val="2E2E2E"/>
          <w:sz w:val="16"/>
        </w:rPr>
        <w:t>and</w:t>
      </w:r>
      <w:r>
        <w:rPr>
          <w:b/>
          <w:color w:val="2E2E2E"/>
          <w:spacing w:val="-4"/>
          <w:sz w:val="16"/>
        </w:rPr>
        <w:t> </w:t>
      </w:r>
      <w:r>
        <w:rPr>
          <w:b/>
          <w:color w:val="2E2E2E"/>
          <w:sz w:val="16"/>
        </w:rPr>
        <w:t>logos</w:t>
      </w:r>
      <w:r>
        <w:rPr>
          <w:b/>
          <w:color w:val="2E2E2E"/>
          <w:spacing w:val="-3"/>
          <w:sz w:val="16"/>
        </w:rPr>
        <w:t> </w:t>
      </w:r>
      <w:r>
        <w:rPr>
          <w:b/>
          <w:color w:val="2E2E2E"/>
          <w:sz w:val="16"/>
        </w:rPr>
        <w:t>are owned</w:t>
      </w:r>
      <w:r>
        <w:rPr>
          <w:b/>
          <w:color w:val="2E2E2E"/>
          <w:spacing w:val="-4"/>
          <w:sz w:val="16"/>
        </w:rPr>
        <w:t> </w:t>
      </w:r>
      <w:r>
        <w:rPr>
          <w:b/>
          <w:color w:val="2E2E2E"/>
          <w:sz w:val="16"/>
        </w:rPr>
        <w:t>by</w:t>
      </w:r>
      <w:r>
        <w:rPr>
          <w:b/>
          <w:color w:val="2E2E2E"/>
          <w:spacing w:val="-3"/>
          <w:sz w:val="16"/>
        </w:rPr>
        <w:t> </w:t>
      </w:r>
      <w:r>
        <w:rPr>
          <w:b/>
          <w:color w:val="2E2E2E"/>
          <w:sz w:val="16"/>
        </w:rPr>
        <w:t>Bluetooth</w:t>
      </w:r>
      <w:r>
        <w:rPr>
          <w:b/>
          <w:color w:val="2E2E2E"/>
          <w:spacing w:val="-8"/>
          <w:sz w:val="16"/>
        </w:rPr>
        <w:t> </w:t>
      </w:r>
      <w:r>
        <w:rPr>
          <w:b/>
          <w:color w:val="2E2E2E"/>
          <w:sz w:val="16"/>
        </w:rPr>
        <w:t>SIG, Inc.</w:t>
      </w:r>
      <w:r>
        <w:rPr>
          <w:b/>
          <w:color w:val="2E2E2E"/>
          <w:spacing w:val="4"/>
          <w:sz w:val="16"/>
        </w:rPr>
        <w:t> </w:t>
      </w:r>
      <w:r>
        <w:rPr>
          <w:b/>
          <w:color w:val="2E2E2E"/>
          <w:sz w:val="16"/>
        </w:rPr>
        <w:t>Other</w:t>
      </w:r>
      <w:r>
        <w:rPr>
          <w:b/>
          <w:color w:val="2E2E2E"/>
          <w:spacing w:val="-1"/>
          <w:sz w:val="16"/>
        </w:rPr>
        <w:t> </w:t>
      </w:r>
      <w:r>
        <w:rPr>
          <w:b/>
          <w:color w:val="2E2E2E"/>
          <w:sz w:val="16"/>
        </w:rPr>
        <w:t>third-party brands</w:t>
      </w:r>
      <w:r>
        <w:rPr>
          <w:b/>
          <w:color w:val="2E2E2E"/>
          <w:spacing w:val="-3"/>
          <w:sz w:val="16"/>
        </w:rPr>
        <w:t> </w:t>
      </w:r>
      <w:r>
        <w:rPr>
          <w:b/>
          <w:color w:val="2E2E2E"/>
          <w:sz w:val="16"/>
        </w:rPr>
        <w:t>and</w:t>
      </w:r>
      <w:r>
        <w:rPr>
          <w:b/>
          <w:color w:val="2E2E2E"/>
          <w:spacing w:val="-1"/>
          <w:sz w:val="16"/>
        </w:rPr>
        <w:t> </w:t>
      </w:r>
      <w:r>
        <w:rPr>
          <w:b/>
          <w:color w:val="2E2E2E"/>
          <w:sz w:val="16"/>
        </w:rPr>
        <w:t>names</w:t>
      </w:r>
      <w:r>
        <w:rPr>
          <w:b/>
          <w:color w:val="2E2E2E"/>
          <w:spacing w:val="-3"/>
          <w:sz w:val="16"/>
        </w:rPr>
        <w:t> </w:t>
      </w:r>
      <w:r>
        <w:rPr>
          <w:b/>
          <w:color w:val="2E2E2E"/>
          <w:sz w:val="16"/>
        </w:rPr>
        <w:t>are</w:t>
      </w:r>
      <w:r>
        <w:rPr>
          <w:b/>
          <w:color w:val="2E2E2E"/>
          <w:spacing w:val="-3"/>
          <w:sz w:val="16"/>
        </w:rPr>
        <w:t> </w:t>
      </w:r>
      <w:r>
        <w:rPr>
          <w:b/>
          <w:color w:val="2E2E2E"/>
          <w:sz w:val="16"/>
        </w:rPr>
        <w:t>the</w:t>
      </w:r>
      <w:r>
        <w:rPr>
          <w:b/>
          <w:color w:val="2E2E2E"/>
          <w:spacing w:val="-3"/>
          <w:sz w:val="16"/>
        </w:rPr>
        <w:t> </w:t>
      </w:r>
      <w:r>
        <w:rPr>
          <w:b/>
          <w:color w:val="2E2E2E"/>
          <w:sz w:val="16"/>
        </w:rPr>
        <w:t>property of their respective</w:t>
      </w:r>
      <w:r>
        <w:rPr>
          <w:b/>
          <w:color w:val="2E2E2E"/>
          <w:spacing w:val="-10"/>
          <w:sz w:val="16"/>
        </w:rPr>
        <w:t> </w:t>
      </w:r>
      <w:r>
        <w:rPr>
          <w:b/>
          <w:color w:val="2E2E2E"/>
          <w:sz w:val="16"/>
        </w:rPr>
        <w:t>owners.</w:t>
      </w:r>
    </w:p>
    <w:p>
      <w:pPr>
        <w:spacing w:after="0"/>
        <w:jc w:val="both"/>
        <w:rPr>
          <w:sz w:val="16"/>
        </w:rPr>
        <w:sectPr>
          <w:pgSz w:w="12240" w:h="15840"/>
          <w:pgMar w:header="858" w:footer="956" w:top="1320" w:bottom="1140" w:left="360" w:right="1320"/>
        </w:sectPr>
      </w:pPr>
    </w:p>
    <w:p>
      <w:pPr>
        <w:pStyle w:val="BodyText"/>
        <w:spacing w:before="8"/>
        <w:ind w:left="0"/>
        <w:rPr>
          <w:b/>
          <w:sz w:val="27"/>
        </w:rPr>
      </w:pPr>
    </w:p>
    <w:p>
      <w:pPr>
        <w:spacing w:before="59"/>
        <w:ind w:left="1080" w:right="163" w:firstLine="0"/>
        <w:jc w:val="left"/>
        <w:rPr>
          <w:b/>
          <w:sz w:val="32"/>
        </w:rPr>
      </w:pPr>
      <w:r>
        <w:rPr>
          <w:b/>
          <w:color w:val="0082FB"/>
          <w:sz w:val="32"/>
        </w:rPr>
        <w:t>Contents</w:t>
      </w:r>
    </w:p>
    <w:p>
      <w:pPr>
        <w:spacing w:after="0"/>
        <w:jc w:val="left"/>
        <w:rPr>
          <w:sz w:val="32"/>
        </w:rPr>
        <w:sectPr>
          <w:pgSz w:w="12240" w:h="15840"/>
          <w:pgMar w:header="858" w:footer="956" w:top="1320" w:bottom="1550" w:left="360" w:right="1320"/>
        </w:sectPr>
      </w:pPr>
    </w:p>
    <w:sdt>
      <w:sdtPr>
        <w:docPartObj>
          <w:docPartGallery w:val="Table of Contents"/>
          <w:docPartUnique/>
        </w:docPartObj>
      </w:sdtPr>
      <w:sdtEndPr/>
      <w:sdtContent>
        <w:p>
          <w:pPr>
            <w:pStyle w:val="TOC1"/>
            <w:numPr>
              <w:ilvl w:val="0"/>
              <w:numId w:val="5"/>
            </w:numPr>
            <w:tabs>
              <w:tab w:pos="1480" w:val="left" w:leader="none"/>
              <w:tab w:pos="1481" w:val="left" w:leader="none"/>
              <w:tab w:pos="10435" w:val="right" w:leader="dot"/>
            </w:tabs>
            <w:spacing w:line="240" w:lineRule="auto" w:before="52" w:after="0"/>
            <w:ind w:left="1480" w:right="0" w:hanging="400"/>
            <w:jc w:val="left"/>
          </w:pPr>
          <w:hyperlink w:history="true" w:anchor="_bookmark0">
            <w:r>
              <w:rPr>
                <w:color w:val="0082FB"/>
              </w:rPr>
              <w:t>Introduction</w:t>
              <w:tab/>
              <w:t>12</w:t>
            </w:r>
          </w:hyperlink>
        </w:p>
        <w:p>
          <w:pPr>
            <w:pStyle w:val="TOC2"/>
            <w:numPr>
              <w:ilvl w:val="1"/>
              <w:numId w:val="5"/>
            </w:numPr>
            <w:tabs>
              <w:tab w:pos="1880" w:val="left" w:leader="none"/>
              <w:tab w:pos="1881" w:val="left" w:leader="none"/>
              <w:tab w:pos="10435" w:val="right" w:leader="dot"/>
            </w:tabs>
            <w:spacing w:line="240" w:lineRule="auto" w:before="98" w:after="0"/>
            <w:ind w:left="1880" w:right="0" w:hanging="600"/>
            <w:jc w:val="left"/>
          </w:pPr>
          <w:hyperlink w:history="true" w:anchor="_bookmark1">
            <w:r>
              <w:rPr>
                <w:color w:val="0082FB"/>
              </w:rPr>
              <w:t>Conformance</w:t>
              <w:tab/>
              <w:t>12</w:t>
            </w:r>
          </w:hyperlink>
        </w:p>
        <w:p>
          <w:pPr>
            <w:pStyle w:val="TOC2"/>
            <w:numPr>
              <w:ilvl w:val="1"/>
              <w:numId w:val="5"/>
            </w:numPr>
            <w:tabs>
              <w:tab w:pos="1880" w:val="left" w:leader="none"/>
              <w:tab w:pos="1881" w:val="left" w:leader="none"/>
              <w:tab w:pos="10435" w:val="right" w:leader="dot"/>
            </w:tabs>
            <w:spacing w:line="240" w:lineRule="auto" w:before="98" w:after="0"/>
            <w:ind w:left="1880" w:right="0" w:hanging="600"/>
            <w:jc w:val="left"/>
          </w:pPr>
          <w:hyperlink w:history="true" w:anchor="_bookmark2">
            <w:r>
              <w:rPr>
                <w:color w:val="0082FB"/>
              </w:rPr>
              <w:t>Bluetooth specification release</w:t>
            </w:r>
            <w:r>
              <w:rPr>
                <w:color w:val="0082FB"/>
                <w:spacing w:val="-1"/>
              </w:rPr>
              <w:t> </w:t>
            </w:r>
            <w:r>
              <w:rPr>
                <w:color w:val="0082FB"/>
              </w:rPr>
              <w:t>compatibility</w:t>
              <w:tab/>
              <w:t>12</w:t>
            </w:r>
          </w:hyperlink>
        </w:p>
        <w:p>
          <w:pPr>
            <w:pStyle w:val="TOC2"/>
            <w:numPr>
              <w:ilvl w:val="1"/>
              <w:numId w:val="5"/>
            </w:numPr>
            <w:tabs>
              <w:tab w:pos="1880" w:val="left" w:leader="none"/>
              <w:tab w:pos="1881" w:val="left" w:leader="none"/>
              <w:tab w:pos="10435" w:val="right" w:leader="dot"/>
            </w:tabs>
            <w:spacing w:line="240" w:lineRule="auto" w:before="94" w:after="0"/>
            <w:ind w:left="1880" w:right="0" w:hanging="600"/>
            <w:jc w:val="left"/>
          </w:pPr>
          <w:hyperlink w:history="true" w:anchor="_bookmark3">
            <w:r>
              <w:rPr>
                <w:color w:val="0082FB"/>
              </w:rPr>
              <w:t>Language</w:t>
              <w:tab/>
              <w:t>12</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4">
            <w:r>
              <w:rPr>
                <w:color w:val="0082FB"/>
              </w:rPr>
              <w:t>Language</w:t>
            </w:r>
            <w:r>
              <w:rPr>
                <w:color w:val="0082FB"/>
                <w:spacing w:val="-1"/>
              </w:rPr>
              <w:t> </w:t>
            </w:r>
            <w:r>
              <w:rPr>
                <w:color w:val="0082FB"/>
              </w:rPr>
              <w:t>conventions</w:t>
              <w:tab/>
              <w:t>12</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5">
            <w:r>
              <w:rPr>
                <w:color w:val="0082FB"/>
              </w:rPr>
              <w:t>Acronyms</w:t>
            </w:r>
            <w:r>
              <w:rPr>
                <w:color w:val="0082FB"/>
                <w:spacing w:val="-1"/>
              </w:rPr>
              <w:t> </w:t>
            </w:r>
            <w:r>
              <w:rPr>
                <w:color w:val="0082FB"/>
              </w:rPr>
              <w:t>and</w:t>
            </w:r>
            <w:r>
              <w:rPr>
                <w:color w:val="0082FB"/>
                <w:spacing w:val="-1"/>
              </w:rPr>
              <w:t> </w:t>
            </w:r>
            <w:r>
              <w:rPr>
                <w:color w:val="0082FB"/>
              </w:rPr>
              <w:t>abbreviations</w:t>
              <w:tab/>
              <w:t>13</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6">
            <w:r>
              <w:rPr>
                <w:color w:val="0082FB"/>
              </w:rPr>
              <w:t>Terminology</w:t>
              <w:tab/>
              <w:t>15</w:t>
            </w:r>
          </w:hyperlink>
        </w:p>
        <w:p>
          <w:pPr>
            <w:pStyle w:val="TOC1"/>
            <w:numPr>
              <w:ilvl w:val="0"/>
              <w:numId w:val="5"/>
            </w:numPr>
            <w:tabs>
              <w:tab w:pos="1480" w:val="left" w:leader="none"/>
              <w:tab w:pos="1481" w:val="left" w:leader="none"/>
              <w:tab w:pos="10435" w:val="right" w:leader="dot"/>
            </w:tabs>
            <w:spacing w:line="240" w:lineRule="auto" w:before="90" w:after="0"/>
            <w:ind w:left="1480" w:right="0" w:hanging="400"/>
            <w:jc w:val="left"/>
          </w:pPr>
          <w:hyperlink w:history="true" w:anchor="_bookmark7">
            <w:r>
              <w:rPr>
                <w:color w:val="0082FB"/>
              </w:rPr>
              <w:t>Mesh</w:t>
            </w:r>
            <w:r>
              <w:rPr>
                <w:color w:val="0082FB"/>
                <w:spacing w:val="-4"/>
              </w:rPr>
              <w:t> </w:t>
            </w:r>
            <w:r>
              <w:rPr>
                <w:color w:val="0082FB"/>
              </w:rPr>
              <w:t>system</w:t>
            </w:r>
            <w:r>
              <w:rPr>
                <w:color w:val="0082FB"/>
                <w:spacing w:val="-3"/>
              </w:rPr>
              <w:t> </w:t>
            </w:r>
            <w:r>
              <w:rPr>
                <w:color w:val="0082FB"/>
              </w:rPr>
              <w:t>architecture</w:t>
              <w:tab/>
              <w:t>16</w:t>
            </w:r>
          </w:hyperlink>
        </w:p>
        <w:p>
          <w:pPr>
            <w:pStyle w:val="TOC2"/>
            <w:numPr>
              <w:ilvl w:val="1"/>
              <w:numId w:val="5"/>
            </w:numPr>
            <w:tabs>
              <w:tab w:pos="1880" w:val="left" w:leader="none"/>
              <w:tab w:pos="1881" w:val="left" w:leader="none"/>
              <w:tab w:pos="10435" w:val="right" w:leader="dot"/>
            </w:tabs>
            <w:spacing w:line="240" w:lineRule="auto" w:before="98" w:after="0"/>
            <w:ind w:left="1880" w:right="0" w:hanging="600"/>
            <w:jc w:val="left"/>
          </w:pPr>
          <w:hyperlink w:history="true" w:anchor="_bookmark8">
            <w:r>
              <w:rPr>
                <w:color w:val="0082FB"/>
              </w:rPr>
              <w:t>Layered</w:t>
            </w:r>
            <w:r>
              <w:rPr>
                <w:color w:val="0082FB"/>
                <w:spacing w:val="-3"/>
              </w:rPr>
              <w:t> </w:t>
            </w:r>
            <w:r>
              <w:rPr>
                <w:color w:val="0082FB"/>
              </w:rPr>
              <w:t>architecture</w:t>
              <w:tab/>
              <w:t>16</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0">
            <w:r>
              <w:rPr>
                <w:color w:val="0082FB"/>
              </w:rPr>
              <w:t>Model</w:t>
            </w:r>
            <w:r>
              <w:rPr>
                <w:color w:val="0082FB"/>
                <w:spacing w:val="-2"/>
              </w:rPr>
              <w:t> </w:t>
            </w:r>
            <w:r>
              <w:rPr>
                <w:color w:val="0082FB"/>
              </w:rPr>
              <w:t>layer</w:t>
              <w:tab/>
              <w:t>16</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1">
            <w:r>
              <w:rPr>
                <w:color w:val="0082FB"/>
              </w:rPr>
              <w:t>Foundation</w:t>
            </w:r>
            <w:r>
              <w:rPr>
                <w:color w:val="0082FB"/>
                <w:spacing w:val="-1"/>
              </w:rPr>
              <w:t> </w:t>
            </w:r>
            <w:r>
              <w:rPr>
                <w:color w:val="0082FB"/>
              </w:rPr>
              <w:t>Model</w:t>
            </w:r>
            <w:r>
              <w:rPr>
                <w:color w:val="0082FB"/>
                <w:spacing w:val="-2"/>
              </w:rPr>
              <w:t> </w:t>
            </w:r>
            <w:r>
              <w:rPr>
                <w:color w:val="0082FB"/>
              </w:rPr>
              <w:t>layer</w:t>
              <w:tab/>
              <w:t>16</w:t>
            </w:r>
          </w:hyperlink>
        </w:p>
        <w:p>
          <w:pPr>
            <w:pStyle w:val="TOC3"/>
            <w:numPr>
              <w:ilvl w:val="2"/>
              <w:numId w:val="5"/>
            </w:numPr>
            <w:tabs>
              <w:tab w:pos="2160" w:val="left" w:leader="none"/>
              <w:tab w:pos="2161" w:val="left" w:leader="none"/>
              <w:tab w:pos="10435" w:val="right" w:leader="dot"/>
            </w:tabs>
            <w:spacing w:line="240" w:lineRule="auto" w:before="98" w:after="0"/>
            <w:ind w:left="2161" w:right="0" w:hanging="681"/>
            <w:jc w:val="left"/>
          </w:pPr>
          <w:hyperlink w:history="true" w:anchor="_bookmark12">
            <w:r>
              <w:rPr>
                <w:color w:val="0082FB"/>
              </w:rPr>
              <w:t>Access</w:t>
            </w:r>
            <w:r>
              <w:rPr>
                <w:color w:val="0082FB"/>
                <w:spacing w:val="-1"/>
              </w:rPr>
              <w:t> </w:t>
            </w:r>
            <w:r>
              <w:rPr>
                <w:color w:val="0082FB"/>
              </w:rPr>
              <w:t>layer</w:t>
              <w:tab/>
              <w:t>17</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3">
            <w:r>
              <w:rPr>
                <w:color w:val="0082FB"/>
              </w:rPr>
              <w:t>Upper transport</w:t>
            </w:r>
            <w:r>
              <w:rPr>
                <w:color w:val="0082FB"/>
                <w:spacing w:val="-4"/>
              </w:rPr>
              <w:t> </w:t>
            </w:r>
            <w:r>
              <w:rPr>
                <w:color w:val="0082FB"/>
              </w:rPr>
              <w:t>layer</w:t>
              <w:tab/>
              <w:t>17</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4">
            <w:r>
              <w:rPr>
                <w:color w:val="0082FB"/>
              </w:rPr>
              <w:t>Lower transport</w:t>
            </w:r>
            <w:r>
              <w:rPr>
                <w:color w:val="0082FB"/>
                <w:spacing w:val="-5"/>
              </w:rPr>
              <w:t> </w:t>
            </w:r>
            <w:r>
              <w:rPr>
                <w:color w:val="0082FB"/>
              </w:rPr>
              <w:t>layer</w:t>
              <w:tab/>
              <w:t>17</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5">
            <w:r>
              <w:rPr>
                <w:color w:val="0082FB"/>
              </w:rPr>
              <w:t>Network layer</w:t>
              <w:tab/>
              <w:t>17</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6">
            <w:r>
              <w:rPr>
                <w:color w:val="0082FB"/>
              </w:rPr>
              <w:t>Bearer</w:t>
            </w:r>
            <w:r>
              <w:rPr>
                <w:color w:val="0082FB"/>
                <w:spacing w:val="-3"/>
              </w:rPr>
              <w:t> </w:t>
            </w:r>
            <w:r>
              <w:rPr>
                <w:color w:val="0082FB"/>
              </w:rPr>
              <w:t>layer</w:t>
              <w:tab/>
              <w:t>17</w:t>
            </w:r>
          </w:hyperlink>
        </w:p>
        <w:p>
          <w:pPr>
            <w:pStyle w:val="TOC2"/>
            <w:numPr>
              <w:ilvl w:val="1"/>
              <w:numId w:val="5"/>
            </w:numPr>
            <w:tabs>
              <w:tab w:pos="1880" w:val="left" w:leader="none"/>
              <w:tab w:pos="1881" w:val="left" w:leader="none"/>
              <w:tab w:pos="10435" w:val="right" w:leader="dot"/>
            </w:tabs>
            <w:spacing w:line="240" w:lineRule="auto" w:before="94" w:after="0"/>
            <w:ind w:left="1880" w:right="0" w:hanging="600"/>
            <w:jc w:val="left"/>
          </w:pPr>
          <w:hyperlink w:history="true" w:anchor="_bookmark17">
            <w:r>
              <w:rPr>
                <w:color w:val="0082FB"/>
              </w:rPr>
              <w:t>Overview of</w:t>
            </w:r>
            <w:r>
              <w:rPr>
                <w:color w:val="0082FB"/>
                <w:spacing w:val="-2"/>
              </w:rPr>
              <w:t> </w:t>
            </w:r>
            <w:r>
              <w:rPr>
                <w:color w:val="0082FB"/>
              </w:rPr>
              <w:t>mesh</w:t>
            </w:r>
            <w:r>
              <w:rPr>
                <w:color w:val="0082FB"/>
                <w:spacing w:val="-1"/>
              </w:rPr>
              <w:t> </w:t>
            </w:r>
            <w:r>
              <w:rPr>
                <w:color w:val="0082FB"/>
              </w:rPr>
              <w:t>operation</w:t>
              <w:tab/>
              <w:t>17</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8">
            <w:r>
              <w:rPr>
                <w:color w:val="0082FB"/>
              </w:rPr>
              <w:t>Network</w:t>
            </w:r>
            <w:r>
              <w:rPr>
                <w:color w:val="0082FB"/>
                <w:spacing w:val="-1"/>
              </w:rPr>
              <w:t> </w:t>
            </w:r>
            <w:r>
              <w:rPr>
                <w:color w:val="0082FB"/>
              </w:rPr>
              <w:t>and</w:t>
            </w:r>
            <w:r>
              <w:rPr>
                <w:color w:val="0082FB"/>
                <w:spacing w:val="-1"/>
              </w:rPr>
              <w:t> </w:t>
            </w:r>
            <w:r>
              <w:rPr>
                <w:color w:val="0082FB"/>
              </w:rPr>
              <w:t>subnets</w:t>
              <w:tab/>
              <w:t>18</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9">
            <w:r>
              <w:rPr>
                <w:color w:val="0082FB"/>
              </w:rPr>
              <w:t>Devices</w:t>
            </w:r>
            <w:r>
              <w:rPr>
                <w:color w:val="0082FB"/>
                <w:spacing w:val="-1"/>
              </w:rPr>
              <w:t> </w:t>
            </w:r>
            <w:r>
              <w:rPr>
                <w:color w:val="0082FB"/>
              </w:rPr>
              <w:t>and</w:t>
            </w:r>
            <w:r>
              <w:rPr>
                <w:color w:val="0082FB"/>
                <w:spacing w:val="-1"/>
              </w:rPr>
              <w:t> </w:t>
            </w:r>
            <w:r>
              <w:rPr>
                <w:color w:val="0082FB"/>
              </w:rPr>
              <w:t>nodes</w:t>
              <w:tab/>
              <w:t>19</w:t>
            </w:r>
          </w:hyperlink>
        </w:p>
        <w:p>
          <w:pPr>
            <w:pStyle w:val="TOC3"/>
            <w:numPr>
              <w:ilvl w:val="2"/>
              <w:numId w:val="5"/>
            </w:numPr>
            <w:tabs>
              <w:tab w:pos="2160" w:val="left" w:leader="none"/>
              <w:tab w:pos="2161" w:val="left" w:leader="none"/>
              <w:tab w:pos="10435" w:val="right" w:leader="dot"/>
            </w:tabs>
            <w:spacing w:line="240" w:lineRule="auto" w:before="98" w:after="0"/>
            <w:ind w:left="2161" w:right="0" w:hanging="681"/>
            <w:jc w:val="left"/>
          </w:pPr>
          <w:hyperlink w:history="true" w:anchor="_bookmark20">
            <w:r>
              <w:rPr>
                <w:color w:val="0082FB"/>
              </w:rPr>
              <w:t>Adding devices to a</w:t>
            </w:r>
            <w:r>
              <w:rPr>
                <w:color w:val="0082FB"/>
                <w:spacing w:val="-7"/>
              </w:rPr>
              <w:t> </w:t>
            </w:r>
            <w:r>
              <w:rPr>
                <w:color w:val="0082FB"/>
              </w:rPr>
              <w:t>mesh</w:t>
            </w:r>
            <w:r>
              <w:rPr>
                <w:color w:val="0082FB"/>
                <w:spacing w:val="-1"/>
              </w:rPr>
              <w:t> </w:t>
            </w:r>
            <w:r>
              <w:rPr>
                <w:color w:val="0082FB"/>
              </w:rPr>
              <w:t>network</w:t>
              <w:tab/>
              <w:t>19</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21">
            <w:r>
              <w:rPr>
                <w:color w:val="0082FB"/>
              </w:rPr>
              <w:t>Communications</w:t>
            </w:r>
            <w:r>
              <w:rPr>
                <w:color w:val="0082FB"/>
                <w:spacing w:val="-1"/>
              </w:rPr>
              <w:t> </w:t>
            </w:r>
            <w:r>
              <w:rPr>
                <w:color w:val="0082FB"/>
              </w:rPr>
              <w:t>support</w:t>
              <w:tab/>
              <w:t>20</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22">
            <w:r>
              <w:rPr>
                <w:color w:val="0082FB"/>
              </w:rPr>
              <w:t>Low</w:t>
            </w:r>
            <w:r>
              <w:rPr>
                <w:color w:val="0082FB"/>
                <w:spacing w:val="-5"/>
              </w:rPr>
              <w:t> </w:t>
            </w:r>
            <w:r>
              <w:rPr>
                <w:color w:val="0082FB"/>
              </w:rPr>
              <w:t>power support</w:t>
              <w:tab/>
              <w:t>20</w:t>
            </w:r>
          </w:hyperlink>
        </w:p>
        <w:p>
          <w:pPr>
            <w:pStyle w:val="TOC2"/>
            <w:numPr>
              <w:ilvl w:val="1"/>
              <w:numId w:val="5"/>
            </w:numPr>
            <w:tabs>
              <w:tab w:pos="1880" w:val="left" w:leader="none"/>
              <w:tab w:pos="1881" w:val="left" w:leader="none"/>
              <w:tab w:pos="10435" w:val="right" w:leader="dot"/>
            </w:tabs>
            <w:spacing w:line="240" w:lineRule="auto" w:before="94" w:after="0"/>
            <w:ind w:left="1880" w:right="0" w:hanging="600"/>
            <w:jc w:val="left"/>
          </w:pPr>
          <w:hyperlink w:history="true" w:anchor="_bookmark23">
            <w:r>
              <w:rPr>
                <w:color w:val="0082FB"/>
              </w:rPr>
              <w:t>Architectural</w:t>
            </w:r>
            <w:r>
              <w:rPr>
                <w:color w:val="0082FB"/>
                <w:spacing w:val="2"/>
              </w:rPr>
              <w:t> </w:t>
            </w:r>
            <w:r>
              <w:rPr>
                <w:color w:val="0082FB"/>
              </w:rPr>
              <w:t>concepts</w:t>
              <w:tab/>
              <w:t>20</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24">
            <w:r>
              <w:rPr>
                <w:color w:val="0082FB"/>
              </w:rPr>
              <w:t>States</w:t>
              <w:tab/>
              <w:t>20</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25">
            <w:r>
              <w:rPr>
                <w:color w:val="0082FB"/>
              </w:rPr>
              <w:t>Bound states</w:t>
              <w:tab/>
              <w:t>20</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26">
            <w:r>
              <w:rPr>
                <w:color w:val="0082FB"/>
              </w:rPr>
              <w:t>Messages</w:t>
              <w:tab/>
              <w:t>20</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27">
            <w:r>
              <w:rPr>
                <w:color w:val="0082FB"/>
              </w:rPr>
              <w:t>Elements</w:t>
              <w:tab/>
              <w:t>21</w:t>
            </w:r>
          </w:hyperlink>
        </w:p>
        <w:p>
          <w:pPr>
            <w:pStyle w:val="TOC3"/>
            <w:numPr>
              <w:ilvl w:val="2"/>
              <w:numId w:val="5"/>
            </w:numPr>
            <w:tabs>
              <w:tab w:pos="2160" w:val="left" w:leader="none"/>
              <w:tab w:pos="2161" w:val="left" w:leader="none"/>
              <w:tab w:pos="10435" w:val="right" w:leader="dot"/>
            </w:tabs>
            <w:spacing w:line="240" w:lineRule="auto" w:before="98" w:after="0"/>
            <w:ind w:left="2161" w:right="0" w:hanging="681"/>
            <w:jc w:val="left"/>
          </w:pPr>
          <w:hyperlink w:history="true" w:anchor="_bookmark28">
            <w:r>
              <w:rPr>
                <w:color w:val="0082FB"/>
              </w:rPr>
              <w:t>Addresses</w:t>
              <w:tab/>
              <w:t>22</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29">
            <w:r>
              <w:rPr>
                <w:color w:val="0082FB"/>
              </w:rPr>
              <w:t>Models</w:t>
              <w:tab/>
              <w:t>23</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34">
            <w:r>
              <w:rPr>
                <w:color w:val="0082FB"/>
              </w:rPr>
              <w:t>Example device</w:t>
              <w:tab/>
              <w:t>29</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37">
            <w:r>
              <w:rPr>
                <w:color w:val="0082FB"/>
              </w:rPr>
              <w:t>Publish-subscribe and</w:t>
            </w:r>
            <w:r>
              <w:rPr>
                <w:color w:val="0082FB"/>
                <w:spacing w:val="-4"/>
              </w:rPr>
              <w:t> </w:t>
            </w:r>
            <w:r>
              <w:rPr>
                <w:color w:val="0082FB"/>
              </w:rPr>
              <w:t>message</w:t>
            </w:r>
            <w:r>
              <w:rPr>
                <w:color w:val="0082FB"/>
                <w:spacing w:val="-1"/>
              </w:rPr>
              <w:t> </w:t>
            </w:r>
            <w:r>
              <w:rPr>
                <w:color w:val="0082FB"/>
              </w:rPr>
              <w:t>exchange</w:t>
              <w:tab/>
              <w:t>30</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38">
            <w:r>
              <w:rPr>
                <w:color w:val="0082FB"/>
              </w:rPr>
              <w:t>Security</w:t>
              <w:tab/>
              <w:t>31</w:t>
            </w:r>
          </w:hyperlink>
        </w:p>
        <w:p>
          <w:pPr>
            <w:pStyle w:val="TOC3"/>
            <w:numPr>
              <w:ilvl w:val="2"/>
              <w:numId w:val="5"/>
            </w:numPr>
            <w:tabs>
              <w:tab w:pos="2161" w:val="left" w:leader="none"/>
              <w:tab w:pos="10435" w:val="right" w:leader="dot"/>
            </w:tabs>
            <w:spacing w:line="240" w:lineRule="auto" w:before="94" w:after="0"/>
            <w:ind w:left="2161" w:right="0" w:hanging="681"/>
            <w:jc w:val="left"/>
          </w:pPr>
          <w:hyperlink w:history="true" w:anchor="_bookmark39">
            <w:r>
              <w:rPr>
                <w:color w:val="0082FB"/>
              </w:rPr>
              <w:t>Friendship</w:t>
              <w:tab/>
              <w:t>33</w:t>
            </w:r>
          </w:hyperlink>
        </w:p>
        <w:p>
          <w:pPr>
            <w:pStyle w:val="TOC3"/>
            <w:numPr>
              <w:ilvl w:val="2"/>
              <w:numId w:val="5"/>
            </w:numPr>
            <w:tabs>
              <w:tab w:pos="2161" w:val="left" w:leader="none"/>
              <w:tab w:pos="10435" w:val="right" w:leader="dot"/>
            </w:tabs>
            <w:spacing w:line="240" w:lineRule="auto" w:before="94" w:after="0"/>
            <w:ind w:left="2161" w:right="0" w:hanging="681"/>
            <w:jc w:val="left"/>
          </w:pPr>
          <w:hyperlink w:history="true" w:anchor="_bookmark40">
            <w:r>
              <w:rPr>
                <w:color w:val="0082FB"/>
              </w:rPr>
              <w:t>Features</w:t>
              <w:tab/>
              <w:t>34</w:t>
            </w:r>
          </w:hyperlink>
        </w:p>
        <w:p>
          <w:pPr>
            <w:pStyle w:val="TOC3"/>
            <w:numPr>
              <w:ilvl w:val="2"/>
              <w:numId w:val="5"/>
            </w:numPr>
            <w:tabs>
              <w:tab w:pos="2161" w:val="left" w:leader="none"/>
              <w:tab w:pos="10435" w:val="right" w:leader="dot"/>
            </w:tabs>
            <w:spacing w:line="240" w:lineRule="auto" w:before="94" w:after="0"/>
            <w:ind w:left="2161" w:right="0" w:hanging="681"/>
            <w:jc w:val="left"/>
          </w:pPr>
          <w:hyperlink w:history="true" w:anchor="_bookmark41">
            <w:r>
              <w:rPr>
                <w:color w:val="0082FB"/>
              </w:rPr>
              <w:t>Topology</w:t>
              <w:tab/>
              <w:t>35</w:t>
            </w:r>
          </w:hyperlink>
        </w:p>
        <w:p>
          <w:pPr>
            <w:pStyle w:val="TOC2"/>
            <w:numPr>
              <w:ilvl w:val="1"/>
              <w:numId w:val="5"/>
            </w:numPr>
            <w:tabs>
              <w:tab w:pos="1880" w:val="left" w:leader="none"/>
              <w:tab w:pos="1881" w:val="left" w:leader="none"/>
              <w:tab w:pos="10435" w:val="right" w:leader="dot"/>
            </w:tabs>
            <w:spacing w:line="240" w:lineRule="auto" w:before="94" w:after="0"/>
            <w:ind w:left="1880" w:right="0" w:hanging="600"/>
            <w:jc w:val="left"/>
          </w:pPr>
          <w:hyperlink w:history="true" w:anchor="_bookmark43">
            <w:r>
              <w:rPr>
                <w:color w:val="0082FB"/>
              </w:rPr>
              <w:t>Mesh</w:t>
            </w:r>
            <w:r>
              <w:rPr>
                <w:color w:val="0082FB"/>
                <w:spacing w:val="-1"/>
              </w:rPr>
              <w:t> </w:t>
            </w:r>
            <w:r>
              <w:rPr>
                <w:color w:val="0082FB"/>
              </w:rPr>
              <w:t>gateway</w:t>
              <w:tab/>
              <w:t>35</w:t>
            </w:r>
          </w:hyperlink>
        </w:p>
        <w:p>
          <w:pPr>
            <w:pStyle w:val="TOC2"/>
            <w:numPr>
              <w:ilvl w:val="1"/>
              <w:numId w:val="5"/>
            </w:numPr>
            <w:tabs>
              <w:tab w:pos="1880" w:val="left" w:leader="none"/>
              <w:tab w:pos="1881" w:val="left" w:leader="none"/>
              <w:tab w:pos="10435" w:val="right" w:leader="dot"/>
            </w:tabs>
            <w:spacing w:line="240" w:lineRule="auto" w:before="98" w:after="0"/>
            <w:ind w:left="1880" w:right="0" w:hanging="600"/>
            <w:jc w:val="left"/>
          </w:pPr>
          <w:hyperlink w:history="true" w:anchor="_bookmark44">
            <w:r>
              <w:rPr>
                <w:color w:val="0082FB"/>
              </w:rPr>
              <w:t>Concurrency limitations</w:t>
            </w:r>
            <w:r>
              <w:rPr>
                <w:color w:val="0082FB"/>
                <w:spacing w:val="-8"/>
              </w:rPr>
              <w:t> </w:t>
            </w:r>
            <w:r>
              <w:rPr>
                <w:color w:val="0082FB"/>
              </w:rPr>
              <w:t>and</w:t>
            </w:r>
            <w:r>
              <w:rPr>
                <w:color w:val="0082FB"/>
                <w:spacing w:val="-3"/>
              </w:rPr>
              <w:t> </w:t>
            </w:r>
            <w:r>
              <w:rPr>
                <w:color w:val="0082FB"/>
              </w:rPr>
              <w:t>restrictions</w:t>
              <w:tab/>
              <w:t>35</w:t>
            </w:r>
          </w:hyperlink>
        </w:p>
        <w:p>
          <w:pPr>
            <w:pStyle w:val="TOC2"/>
            <w:numPr>
              <w:ilvl w:val="1"/>
              <w:numId w:val="5"/>
            </w:numPr>
            <w:tabs>
              <w:tab w:pos="1880" w:val="left" w:leader="none"/>
              <w:tab w:pos="1881" w:val="left" w:leader="none"/>
              <w:tab w:pos="10435" w:val="right" w:leader="dot"/>
            </w:tabs>
            <w:spacing w:line="240" w:lineRule="auto" w:before="382" w:after="0"/>
            <w:ind w:left="1880" w:right="0" w:hanging="600"/>
            <w:jc w:val="left"/>
          </w:pPr>
          <w:hyperlink w:history="true" w:anchor="_bookmark45">
            <w:r>
              <w:rPr>
                <w:color w:val="0082FB"/>
              </w:rPr>
              <w:t>Topology limitations</w:t>
            </w:r>
            <w:r>
              <w:rPr>
                <w:color w:val="0082FB"/>
                <w:spacing w:val="-5"/>
              </w:rPr>
              <w:t> </w:t>
            </w:r>
            <w:r>
              <w:rPr>
                <w:color w:val="0082FB"/>
              </w:rPr>
              <w:t>and</w:t>
            </w:r>
            <w:r>
              <w:rPr>
                <w:color w:val="0082FB"/>
                <w:spacing w:val="-1"/>
              </w:rPr>
              <w:t> </w:t>
            </w:r>
            <w:r>
              <w:rPr>
                <w:color w:val="0082FB"/>
              </w:rPr>
              <w:t>restrictions</w:t>
              <w:tab/>
              <w:t>35</w:t>
            </w:r>
          </w:hyperlink>
        </w:p>
        <w:p>
          <w:pPr>
            <w:pStyle w:val="TOC1"/>
            <w:numPr>
              <w:ilvl w:val="0"/>
              <w:numId w:val="5"/>
            </w:numPr>
            <w:tabs>
              <w:tab w:pos="1480" w:val="left" w:leader="none"/>
              <w:tab w:pos="1481" w:val="left" w:leader="none"/>
              <w:tab w:pos="10435" w:val="right" w:leader="dot"/>
            </w:tabs>
            <w:spacing w:line="240" w:lineRule="auto" w:before="90" w:after="0"/>
            <w:ind w:left="1480" w:right="0" w:hanging="400"/>
            <w:jc w:val="left"/>
          </w:pPr>
          <w:hyperlink w:history="true" w:anchor="_bookmark46">
            <w:r>
              <w:rPr>
                <w:color w:val="0082FB"/>
              </w:rPr>
              <w:t>Mesh</w:t>
            </w:r>
            <w:r>
              <w:rPr>
                <w:color w:val="0082FB"/>
                <w:spacing w:val="-4"/>
              </w:rPr>
              <w:t> </w:t>
            </w:r>
            <w:r>
              <w:rPr>
                <w:color w:val="0082FB"/>
              </w:rPr>
              <w:t>networking</w:t>
              <w:tab/>
              <w:t>36</w:t>
            </w:r>
          </w:hyperlink>
        </w:p>
        <w:p>
          <w:pPr>
            <w:pStyle w:val="TOC2"/>
            <w:numPr>
              <w:ilvl w:val="1"/>
              <w:numId w:val="5"/>
            </w:numPr>
            <w:tabs>
              <w:tab w:pos="1880" w:val="left" w:leader="none"/>
              <w:tab w:pos="1881" w:val="left" w:leader="none"/>
              <w:tab w:pos="10435" w:val="right" w:leader="dot"/>
            </w:tabs>
            <w:spacing w:line="240" w:lineRule="auto" w:before="98" w:after="0"/>
            <w:ind w:left="1880" w:right="0" w:hanging="600"/>
            <w:jc w:val="left"/>
          </w:pPr>
          <w:hyperlink w:history="true" w:anchor="_bookmark47">
            <w:r>
              <w:rPr>
                <w:color w:val="0082FB"/>
              </w:rPr>
              <w:t>Conventions</w:t>
              <w:tab/>
              <w:t>36</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48">
            <w:r>
              <w:rPr>
                <w:color w:val="0082FB"/>
              </w:rPr>
              <w:t>Endianness and</w:t>
            </w:r>
            <w:r>
              <w:rPr>
                <w:color w:val="0082FB"/>
                <w:spacing w:val="-4"/>
              </w:rPr>
              <w:t> </w:t>
            </w:r>
            <w:r>
              <w:rPr>
                <w:color w:val="0082FB"/>
              </w:rPr>
              <w:t>field</w:t>
            </w:r>
            <w:r>
              <w:rPr>
                <w:color w:val="0082FB"/>
                <w:spacing w:val="-1"/>
              </w:rPr>
              <w:t> </w:t>
            </w:r>
            <w:r>
              <w:rPr>
                <w:color w:val="0082FB"/>
              </w:rPr>
              <w:t>ordering</w:t>
              <w:tab/>
              <w:t>36</w:t>
            </w:r>
          </w:hyperlink>
        </w:p>
        <w:p>
          <w:pPr>
            <w:pStyle w:val="TOC2"/>
            <w:numPr>
              <w:ilvl w:val="1"/>
              <w:numId w:val="5"/>
            </w:numPr>
            <w:tabs>
              <w:tab w:pos="1880" w:val="left" w:leader="none"/>
              <w:tab w:pos="1881" w:val="left" w:leader="none"/>
              <w:tab w:pos="10435" w:val="right" w:leader="dot"/>
            </w:tabs>
            <w:spacing w:line="240" w:lineRule="auto" w:before="94" w:after="0"/>
            <w:ind w:left="1880" w:right="0" w:hanging="600"/>
            <w:jc w:val="left"/>
          </w:pPr>
          <w:hyperlink w:history="true" w:anchor="_bookmark54">
            <w:r>
              <w:rPr>
                <w:color w:val="0082FB"/>
              </w:rPr>
              <w:t>Features</w:t>
              <w:tab/>
              <w:t>37</w:t>
            </w:r>
          </w:hyperlink>
        </w:p>
        <w:p>
          <w:pPr>
            <w:pStyle w:val="TOC2"/>
            <w:numPr>
              <w:ilvl w:val="1"/>
              <w:numId w:val="5"/>
            </w:numPr>
            <w:tabs>
              <w:tab w:pos="1880" w:val="left" w:leader="none"/>
              <w:tab w:pos="1881" w:val="left" w:leader="none"/>
              <w:tab w:pos="10435" w:val="right" w:leader="dot"/>
            </w:tabs>
            <w:spacing w:line="240" w:lineRule="auto" w:before="94" w:after="0"/>
            <w:ind w:left="1880" w:right="0" w:hanging="600"/>
            <w:jc w:val="left"/>
          </w:pPr>
          <w:hyperlink w:history="true" w:anchor="_bookmark55">
            <w:r>
              <w:rPr>
                <w:color w:val="0082FB"/>
              </w:rPr>
              <w:t>Bearers</w:t>
              <w:tab/>
              <w:t>38</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56">
            <w:r>
              <w:rPr>
                <w:color w:val="0082FB"/>
              </w:rPr>
              <w:t>Advertising</w:t>
            </w:r>
            <w:r>
              <w:rPr>
                <w:color w:val="0082FB"/>
                <w:spacing w:val="-1"/>
              </w:rPr>
              <w:t> </w:t>
            </w:r>
            <w:r>
              <w:rPr>
                <w:color w:val="0082FB"/>
              </w:rPr>
              <w:t>bearer</w:t>
              <w:tab/>
              <w:t>38</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58">
            <w:r>
              <w:rPr>
                <w:color w:val="0082FB"/>
              </w:rPr>
              <w:t>GATT bearer</w:t>
              <w:tab/>
              <w:t>38</w:t>
            </w:r>
          </w:hyperlink>
        </w:p>
        <w:p>
          <w:pPr>
            <w:pStyle w:val="TOC2"/>
            <w:numPr>
              <w:ilvl w:val="1"/>
              <w:numId w:val="5"/>
            </w:numPr>
            <w:tabs>
              <w:tab w:pos="1880" w:val="left" w:leader="none"/>
              <w:tab w:pos="1881" w:val="left" w:leader="none"/>
              <w:tab w:pos="10435" w:val="right" w:leader="dot"/>
            </w:tabs>
            <w:spacing w:line="240" w:lineRule="auto" w:before="94" w:after="0"/>
            <w:ind w:left="1880" w:right="0" w:hanging="600"/>
            <w:jc w:val="left"/>
          </w:pPr>
          <w:hyperlink w:history="true" w:anchor="_bookmark59">
            <w:r>
              <w:rPr>
                <w:color w:val="0082FB"/>
              </w:rPr>
              <w:t>Network layer</w:t>
              <w:tab/>
              <w:t>39</w:t>
            </w:r>
          </w:hyperlink>
        </w:p>
        <w:p>
          <w:pPr>
            <w:pStyle w:val="TOC3"/>
            <w:numPr>
              <w:ilvl w:val="2"/>
              <w:numId w:val="5"/>
            </w:numPr>
            <w:tabs>
              <w:tab w:pos="2160" w:val="left" w:leader="none"/>
              <w:tab w:pos="2161" w:val="left" w:leader="none"/>
              <w:tab w:pos="10435" w:val="right" w:leader="dot"/>
            </w:tabs>
            <w:spacing w:line="240" w:lineRule="auto" w:before="98" w:after="0"/>
            <w:ind w:left="2161" w:right="0" w:hanging="681"/>
            <w:jc w:val="left"/>
          </w:pPr>
          <w:hyperlink w:history="true" w:anchor="_bookmark60">
            <w:r>
              <w:rPr>
                <w:color w:val="0082FB"/>
              </w:rPr>
              <w:t>Endianness</w:t>
              <w:tab/>
              <w:t>39</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61">
            <w:r>
              <w:rPr>
                <w:color w:val="0082FB"/>
              </w:rPr>
              <w:t>Addresses</w:t>
              <w:tab/>
              <w:t>39</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70">
            <w:r>
              <w:rPr>
                <w:color w:val="0082FB"/>
              </w:rPr>
              <w:t>Address validity</w:t>
              <w:tab/>
              <w:t>42</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73">
            <w:r>
              <w:rPr>
                <w:color w:val="0082FB"/>
              </w:rPr>
              <w:t>Network</w:t>
            </w:r>
            <w:r>
              <w:rPr>
                <w:color w:val="0082FB"/>
                <w:spacing w:val="-1"/>
              </w:rPr>
              <w:t> </w:t>
            </w:r>
            <w:r>
              <w:rPr>
                <w:color w:val="0082FB"/>
              </w:rPr>
              <w:t>PDU</w:t>
              <w:tab/>
              <w:t>43</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80">
            <w:r>
              <w:rPr>
                <w:color w:val="0082FB"/>
              </w:rPr>
              <w:t>Network</w:t>
            </w:r>
            <w:r>
              <w:rPr>
                <w:color w:val="0082FB"/>
                <w:spacing w:val="-1"/>
              </w:rPr>
              <w:t> </w:t>
            </w:r>
            <w:r>
              <w:rPr>
                <w:color w:val="0082FB"/>
              </w:rPr>
              <w:t>interfaces</w:t>
              <w:tab/>
              <w:t>45</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83">
            <w:r>
              <w:rPr>
                <w:color w:val="0082FB"/>
              </w:rPr>
              <w:t>Network</w:t>
            </w:r>
            <w:r>
              <w:rPr>
                <w:color w:val="0082FB"/>
                <w:spacing w:val="-1"/>
              </w:rPr>
              <w:t> </w:t>
            </w:r>
            <w:r>
              <w:rPr>
                <w:color w:val="0082FB"/>
              </w:rPr>
              <w:t>layer</w:t>
            </w:r>
            <w:r>
              <w:rPr>
                <w:color w:val="0082FB"/>
                <w:spacing w:val="-4"/>
              </w:rPr>
              <w:t> </w:t>
            </w:r>
            <w:r>
              <w:rPr>
                <w:color w:val="0082FB"/>
              </w:rPr>
              <w:t>behavior</w:t>
              <w:tab/>
              <w:t>46</w:t>
            </w:r>
          </w:hyperlink>
        </w:p>
        <w:p>
          <w:pPr>
            <w:pStyle w:val="TOC2"/>
            <w:numPr>
              <w:ilvl w:val="1"/>
              <w:numId w:val="5"/>
            </w:numPr>
            <w:tabs>
              <w:tab w:pos="1880" w:val="left" w:leader="none"/>
              <w:tab w:pos="1881" w:val="left" w:leader="none"/>
              <w:tab w:pos="10435" w:val="right" w:leader="dot"/>
            </w:tabs>
            <w:spacing w:line="240" w:lineRule="auto" w:before="94" w:after="0"/>
            <w:ind w:left="1880" w:right="0" w:hanging="600"/>
            <w:jc w:val="left"/>
          </w:pPr>
          <w:hyperlink w:history="true" w:anchor="_bookmark88">
            <w:r>
              <w:rPr>
                <w:color w:val="0082FB"/>
              </w:rPr>
              <w:t>Lower transport</w:t>
            </w:r>
            <w:r>
              <w:rPr>
                <w:color w:val="0082FB"/>
                <w:spacing w:val="-4"/>
              </w:rPr>
              <w:t> </w:t>
            </w:r>
            <w:r>
              <w:rPr>
                <w:color w:val="0082FB"/>
              </w:rPr>
              <w:t>layer</w:t>
              <w:tab/>
              <w:t>49</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89">
            <w:r>
              <w:rPr>
                <w:color w:val="0082FB"/>
              </w:rPr>
              <w:t>Endianness</w:t>
              <w:tab/>
              <w:t>50</w:t>
            </w:r>
          </w:hyperlink>
        </w:p>
        <w:p>
          <w:pPr>
            <w:pStyle w:val="TOC3"/>
            <w:numPr>
              <w:ilvl w:val="2"/>
              <w:numId w:val="5"/>
            </w:numPr>
            <w:tabs>
              <w:tab w:pos="2160" w:val="left" w:leader="none"/>
              <w:tab w:pos="2161" w:val="left" w:leader="none"/>
              <w:tab w:pos="10435" w:val="right" w:leader="dot"/>
            </w:tabs>
            <w:spacing w:line="240" w:lineRule="auto" w:before="98" w:after="0"/>
            <w:ind w:left="2161" w:right="0" w:hanging="681"/>
            <w:jc w:val="left"/>
          </w:pPr>
          <w:hyperlink w:history="true" w:anchor="_bookmark90">
            <w:r>
              <w:rPr>
                <w:color w:val="0082FB"/>
              </w:rPr>
              <w:t>Lower Transport</w:t>
            </w:r>
            <w:r>
              <w:rPr>
                <w:color w:val="0082FB"/>
                <w:spacing w:val="-1"/>
              </w:rPr>
              <w:t> </w:t>
            </w:r>
            <w:r>
              <w:rPr>
                <w:color w:val="0082FB"/>
              </w:rPr>
              <w:t>PDU</w:t>
              <w:tab/>
              <w:t>50</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02">
            <w:r>
              <w:rPr>
                <w:color w:val="0082FB"/>
              </w:rPr>
              <w:t>Segmentation</w:t>
            </w:r>
            <w:r>
              <w:rPr>
                <w:color w:val="0082FB"/>
                <w:spacing w:val="-4"/>
              </w:rPr>
              <w:t> </w:t>
            </w:r>
            <w:r>
              <w:rPr>
                <w:color w:val="0082FB"/>
              </w:rPr>
              <w:t>and</w:t>
            </w:r>
            <w:r>
              <w:rPr>
                <w:color w:val="0082FB"/>
                <w:spacing w:val="-4"/>
              </w:rPr>
              <w:t> </w:t>
            </w:r>
            <w:r>
              <w:rPr>
                <w:color w:val="0082FB"/>
              </w:rPr>
              <w:t>reassembly</w:t>
              <w:tab/>
              <w:t>54</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06">
            <w:r>
              <w:rPr>
                <w:color w:val="0082FB"/>
              </w:rPr>
              <w:t>Lower transport</w:t>
            </w:r>
            <w:r>
              <w:rPr>
                <w:color w:val="0082FB"/>
                <w:spacing w:val="-4"/>
              </w:rPr>
              <w:t> </w:t>
            </w:r>
            <w:r>
              <w:rPr>
                <w:color w:val="0082FB"/>
              </w:rPr>
              <w:t>layer</w:t>
            </w:r>
            <w:r>
              <w:rPr>
                <w:color w:val="0082FB"/>
                <w:spacing w:val="-4"/>
              </w:rPr>
              <w:t> </w:t>
            </w:r>
            <w:r>
              <w:rPr>
                <w:color w:val="0082FB"/>
              </w:rPr>
              <w:t>behavior</w:t>
              <w:tab/>
              <w:t>61</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08">
            <w:r>
              <w:rPr>
                <w:color w:val="0082FB"/>
              </w:rPr>
              <w:t>Friend</w:t>
            </w:r>
            <w:r>
              <w:rPr>
                <w:color w:val="0082FB"/>
                <w:spacing w:val="-1"/>
              </w:rPr>
              <w:t> </w:t>
            </w:r>
            <w:r>
              <w:rPr>
                <w:color w:val="0082FB"/>
              </w:rPr>
              <w:t>Queue</w:t>
              <w:tab/>
              <w:t>61</w:t>
            </w:r>
          </w:hyperlink>
        </w:p>
        <w:p>
          <w:pPr>
            <w:pStyle w:val="TOC2"/>
            <w:numPr>
              <w:ilvl w:val="1"/>
              <w:numId w:val="5"/>
            </w:numPr>
            <w:tabs>
              <w:tab w:pos="1880" w:val="left" w:leader="none"/>
              <w:tab w:pos="1881" w:val="left" w:leader="none"/>
              <w:tab w:pos="10435" w:val="right" w:leader="dot"/>
            </w:tabs>
            <w:spacing w:line="240" w:lineRule="auto" w:before="94" w:after="0"/>
            <w:ind w:left="1880" w:right="0" w:hanging="600"/>
            <w:jc w:val="left"/>
          </w:pPr>
          <w:hyperlink w:history="true" w:anchor="_bookmark109">
            <w:r>
              <w:rPr>
                <w:color w:val="0082FB"/>
              </w:rPr>
              <w:t>Upper transport</w:t>
            </w:r>
            <w:r>
              <w:rPr>
                <w:color w:val="0082FB"/>
                <w:spacing w:val="-4"/>
              </w:rPr>
              <w:t> </w:t>
            </w:r>
            <w:r>
              <w:rPr>
                <w:color w:val="0082FB"/>
              </w:rPr>
              <w:t>layer</w:t>
              <w:tab/>
              <w:t>62</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10">
            <w:r>
              <w:rPr>
                <w:color w:val="0082FB"/>
              </w:rPr>
              <w:t>Endianness</w:t>
              <w:tab/>
              <w:t>62</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11">
            <w:r>
              <w:rPr>
                <w:color w:val="0082FB"/>
              </w:rPr>
              <w:t>Upper Transport Access</w:t>
            </w:r>
            <w:r>
              <w:rPr>
                <w:color w:val="0082FB"/>
                <w:spacing w:val="-1"/>
              </w:rPr>
              <w:t> </w:t>
            </w:r>
            <w:r>
              <w:rPr>
                <w:color w:val="0082FB"/>
              </w:rPr>
              <w:t>PDU</w:t>
              <w:tab/>
              <w:t>62</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14">
            <w:r>
              <w:rPr>
                <w:color w:val="0082FB"/>
              </w:rPr>
              <w:t>Upper Transport Control</w:t>
            </w:r>
            <w:r>
              <w:rPr>
                <w:color w:val="0082FB"/>
                <w:spacing w:val="2"/>
              </w:rPr>
              <w:t> </w:t>
            </w:r>
            <w:r>
              <w:rPr>
                <w:color w:val="0082FB"/>
              </w:rPr>
              <w:t>PDU</w:t>
              <w:tab/>
              <w:t>63</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16">
            <w:r>
              <w:rPr>
                <w:color w:val="0082FB"/>
              </w:rPr>
              <w:t>Upper transport</w:t>
            </w:r>
            <w:r>
              <w:rPr>
                <w:color w:val="0082FB"/>
                <w:spacing w:val="-4"/>
              </w:rPr>
              <w:t> </w:t>
            </w:r>
            <w:r>
              <w:rPr>
                <w:color w:val="0082FB"/>
              </w:rPr>
              <w:t>layer</w:t>
            </w:r>
            <w:r>
              <w:rPr>
                <w:color w:val="0082FB"/>
                <w:spacing w:val="-4"/>
              </w:rPr>
              <w:t> </w:t>
            </w:r>
            <w:r>
              <w:rPr>
                <w:color w:val="0082FB"/>
              </w:rPr>
              <w:t>behavior</w:t>
              <w:tab/>
              <w:t>63</w:t>
            </w:r>
          </w:hyperlink>
        </w:p>
        <w:p>
          <w:pPr>
            <w:pStyle w:val="TOC3"/>
            <w:numPr>
              <w:ilvl w:val="2"/>
              <w:numId w:val="5"/>
            </w:numPr>
            <w:tabs>
              <w:tab w:pos="2160" w:val="left" w:leader="none"/>
              <w:tab w:pos="2161" w:val="left" w:leader="none"/>
              <w:tab w:pos="10435" w:val="right" w:leader="dot"/>
            </w:tabs>
            <w:spacing w:line="240" w:lineRule="auto" w:before="98" w:after="0"/>
            <w:ind w:left="2161" w:right="0" w:hanging="681"/>
            <w:jc w:val="left"/>
          </w:pPr>
          <w:hyperlink w:history="true" w:anchor="_bookmark119">
            <w:r>
              <w:rPr>
                <w:color w:val="0082FB"/>
              </w:rPr>
              <w:t>Transport</w:t>
            </w:r>
            <w:r>
              <w:rPr>
                <w:color w:val="0082FB"/>
                <w:spacing w:val="-1"/>
              </w:rPr>
              <w:t> </w:t>
            </w:r>
            <w:r>
              <w:rPr>
                <w:color w:val="0082FB"/>
              </w:rPr>
              <w:t>Control</w:t>
            </w:r>
            <w:r>
              <w:rPr>
                <w:color w:val="0082FB"/>
                <w:spacing w:val="2"/>
              </w:rPr>
              <w:t> </w:t>
            </w:r>
            <w:r>
              <w:rPr>
                <w:color w:val="0082FB"/>
              </w:rPr>
              <w:t>messages</w:t>
              <w:tab/>
              <w:t>64</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51">
            <w:r>
              <w:rPr>
                <w:color w:val="0082FB"/>
              </w:rPr>
              <w:t>Friendship</w:t>
              <w:tab/>
              <w:t>74</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70">
            <w:r>
              <w:rPr>
                <w:color w:val="0082FB"/>
              </w:rPr>
              <w:t>Heartbeat</w:t>
              <w:tab/>
              <w:t>89</w:t>
            </w:r>
          </w:hyperlink>
        </w:p>
        <w:p>
          <w:pPr>
            <w:pStyle w:val="TOC2"/>
            <w:numPr>
              <w:ilvl w:val="1"/>
              <w:numId w:val="5"/>
            </w:numPr>
            <w:tabs>
              <w:tab w:pos="1880" w:val="left" w:leader="none"/>
              <w:tab w:pos="1881" w:val="left" w:leader="none"/>
              <w:tab w:pos="10435" w:val="right" w:leader="dot"/>
            </w:tabs>
            <w:spacing w:line="240" w:lineRule="auto" w:before="94" w:after="0"/>
            <w:ind w:left="1880" w:right="0" w:hanging="600"/>
            <w:jc w:val="left"/>
          </w:pPr>
          <w:hyperlink w:history="true" w:anchor="_bookmark171">
            <w:r>
              <w:rPr>
                <w:color w:val="0082FB"/>
              </w:rPr>
              <w:t>Access</w:t>
            </w:r>
            <w:r>
              <w:rPr>
                <w:color w:val="0082FB"/>
                <w:spacing w:val="-1"/>
              </w:rPr>
              <w:t> </w:t>
            </w:r>
            <w:r>
              <w:rPr>
                <w:color w:val="0082FB"/>
              </w:rPr>
              <w:t>layer</w:t>
              <w:tab/>
              <w:t>91</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72">
            <w:r>
              <w:rPr>
                <w:color w:val="0082FB"/>
              </w:rPr>
              <w:t>Endianness</w:t>
              <w:tab/>
              <w:t>92</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73">
            <w:r>
              <w:rPr>
                <w:color w:val="0082FB"/>
              </w:rPr>
              <w:t>Model</w:t>
            </w:r>
            <w:r>
              <w:rPr>
                <w:color w:val="0082FB"/>
                <w:spacing w:val="-1"/>
              </w:rPr>
              <w:t> </w:t>
            </w:r>
            <w:r>
              <w:rPr>
                <w:color w:val="0082FB"/>
              </w:rPr>
              <w:t>identifier</w:t>
              <w:tab/>
              <w:t>92</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75">
            <w:r>
              <w:rPr>
                <w:color w:val="0082FB"/>
              </w:rPr>
              <w:t>Access payload</w:t>
              <w:tab/>
              <w:t>92</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79">
            <w:r>
              <w:rPr>
                <w:color w:val="0082FB"/>
              </w:rPr>
              <w:t>Access</w:t>
            </w:r>
            <w:r>
              <w:rPr>
                <w:color w:val="0082FB"/>
                <w:spacing w:val="-1"/>
              </w:rPr>
              <w:t> </w:t>
            </w:r>
            <w:r>
              <w:rPr>
                <w:color w:val="0082FB"/>
              </w:rPr>
              <w:t>layer behavior</w:t>
              <w:tab/>
              <w:t>94</w:t>
            </w:r>
          </w:hyperlink>
        </w:p>
        <w:p>
          <w:pPr>
            <w:pStyle w:val="TOC3"/>
            <w:numPr>
              <w:ilvl w:val="2"/>
              <w:numId w:val="5"/>
            </w:numPr>
            <w:tabs>
              <w:tab w:pos="2160" w:val="left" w:leader="none"/>
              <w:tab w:pos="2161" w:val="left" w:leader="none"/>
              <w:tab w:pos="10435" w:val="right" w:leader="dot"/>
            </w:tabs>
            <w:spacing w:line="240" w:lineRule="auto" w:before="98" w:after="0"/>
            <w:ind w:left="2161" w:right="0" w:hanging="681"/>
            <w:jc w:val="left"/>
          </w:pPr>
          <w:hyperlink w:history="true" w:anchor="_bookmark182">
            <w:r>
              <w:rPr>
                <w:color w:val="0082FB"/>
              </w:rPr>
              <w:t>Unacknowledged and</w:t>
            </w:r>
            <w:r>
              <w:rPr>
                <w:color w:val="0082FB"/>
                <w:spacing w:val="-5"/>
              </w:rPr>
              <w:t> </w:t>
            </w:r>
            <w:r>
              <w:rPr>
                <w:color w:val="0082FB"/>
              </w:rPr>
              <w:t>acknowledged</w:t>
            </w:r>
            <w:r>
              <w:rPr>
                <w:color w:val="0082FB"/>
                <w:spacing w:val="-1"/>
              </w:rPr>
              <w:t> </w:t>
            </w:r>
            <w:r>
              <w:rPr>
                <w:color w:val="0082FB"/>
              </w:rPr>
              <w:t>messages</w:t>
              <w:tab/>
              <w:t>95</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83">
            <w:r>
              <w:rPr>
                <w:color w:val="0082FB"/>
              </w:rPr>
              <w:t>Publish</w:t>
            </w:r>
            <w:r>
              <w:rPr>
                <w:color w:val="0082FB"/>
                <w:spacing w:val="-1"/>
              </w:rPr>
              <w:t> </w:t>
            </w:r>
            <w:r>
              <w:rPr>
                <w:color w:val="0082FB"/>
              </w:rPr>
              <w:t>and</w:t>
            </w:r>
            <w:r>
              <w:rPr>
                <w:color w:val="0082FB"/>
                <w:spacing w:val="-1"/>
              </w:rPr>
              <w:t> </w:t>
            </w:r>
            <w:r>
              <w:rPr>
                <w:color w:val="0082FB"/>
              </w:rPr>
              <w:t>subscribe</w:t>
              <w:tab/>
              <w:t>96</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86">
            <w:r>
              <w:rPr>
                <w:color w:val="0082FB"/>
              </w:rPr>
              <w:t>Example message</w:t>
            </w:r>
            <w:r>
              <w:rPr>
                <w:color w:val="0082FB"/>
                <w:spacing w:val="-1"/>
              </w:rPr>
              <w:t> </w:t>
            </w:r>
            <w:r>
              <w:rPr>
                <w:color w:val="0082FB"/>
              </w:rPr>
              <w:t>sequence</w:t>
            </w:r>
            <w:r>
              <w:rPr>
                <w:color w:val="0082FB"/>
                <w:spacing w:val="-1"/>
              </w:rPr>
              <w:t> </w:t>
            </w:r>
            <w:r>
              <w:rPr>
                <w:color w:val="0082FB"/>
              </w:rPr>
              <w:t>charts</w:t>
              <w:tab/>
              <w:t>97</w:t>
            </w:r>
          </w:hyperlink>
        </w:p>
        <w:p>
          <w:pPr>
            <w:pStyle w:val="TOC2"/>
            <w:numPr>
              <w:ilvl w:val="1"/>
              <w:numId w:val="5"/>
            </w:numPr>
            <w:tabs>
              <w:tab w:pos="1880" w:val="left" w:leader="none"/>
              <w:tab w:pos="1881" w:val="left" w:leader="none"/>
              <w:tab w:pos="10435" w:val="right" w:leader="dot"/>
            </w:tabs>
            <w:spacing w:line="240" w:lineRule="auto" w:before="94" w:after="0"/>
            <w:ind w:left="1880" w:right="0" w:hanging="600"/>
            <w:jc w:val="left"/>
          </w:pPr>
          <w:hyperlink w:history="true" w:anchor="_bookmark191">
            <w:r>
              <w:rPr>
                <w:color w:val="0082FB"/>
              </w:rPr>
              <w:t>Mesh security</w:t>
              <w:tab/>
              <w:t>99</w:t>
            </w:r>
          </w:hyperlink>
        </w:p>
        <w:p>
          <w:pPr>
            <w:pStyle w:val="TOC3"/>
            <w:numPr>
              <w:ilvl w:val="2"/>
              <w:numId w:val="5"/>
            </w:numPr>
            <w:tabs>
              <w:tab w:pos="2160" w:val="left" w:leader="none"/>
              <w:tab w:pos="2161" w:val="left" w:leader="none"/>
              <w:tab w:pos="10435" w:val="right" w:leader="dot"/>
            </w:tabs>
            <w:spacing w:line="240" w:lineRule="auto" w:before="94" w:after="0"/>
            <w:ind w:left="2161" w:right="0" w:hanging="681"/>
            <w:jc w:val="left"/>
          </w:pPr>
          <w:hyperlink w:history="true" w:anchor="_bookmark192">
            <w:r>
              <w:rPr>
                <w:color w:val="0082FB"/>
              </w:rPr>
              <w:t>Endianness</w:t>
              <w:tab/>
              <w:t>99</w:t>
            </w:r>
          </w:hyperlink>
        </w:p>
        <w:p>
          <w:pPr>
            <w:pStyle w:val="TOC3"/>
            <w:numPr>
              <w:ilvl w:val="2"/>
              <w:numId w:val="5"/>
            </w:numPr>
            <w:tabs>
              <w:tab w:pos="2036" w:val="left" w:leader="none"/>
              <w:tab w:pos="2161" w:val="left" w:leader="none"/>
              <w:tab w:pos="10311" w:val="right" w:leader="dot"/>
            </w:tabs>
            <w:spacing w:line="240" w:lineRule="auto" w:before="382" w:after="0"/>
            <w:ind w:left="2161" w:right="0" w:hanging="681"/>
            <w:jc w:val="left"/>
          </w:pPr>
          <w:hyperlink w:history="true" w:anchor="_bookmark193">
            <w:r>
              <w:rPr>
                <w:color w:val="0082FB"/>
              </w:rPr>
              <w:t>Security</w:t>
            </w:r>
            <w:r>
              <w:rPr>
                <w:color w:val="0082FB"/>
                <w:spacing w:val="-4"/>
              </w:rPr>
              <w:t> </w:t>
            </w:r>
            <w:r>
              <w:rPr>
                <w:color w:val="0082FB"/>
              </w:rPr>
              <w:t>toolbox</w:t>
              <w:tab/>
              <w:t>99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194">
            <w:r>
              <w:rPr>
                <w:color w:val="0082FB"/>
              </w:rPr>
              <w:t>Sequence</w:t>
            </w:r>
            <w:r>
              <w:rPr>
                <w:color w:val="0082FB"/>
                <w:spacing w:val="-1"/>
              </w:rPr>
              <w:t> </w:t>
            </w:r>
            <w:r>
              <w:rPr>
                <w:color w:val="0082FB"/>
              </w:rPr>
              <w:t>number</w:t>
              <w:tab/>
              <w:t>103</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195">
            <w:r>
              <w:rPr>
                <w:color w:val="0082FB"/>
              </w:rPr>
              <w:t>IV</w:t>
            </w:r>
            <w:r>
              <w:rPr>
                <w:color w:val="0082FB"/>
                <w:spacing w:val="-1"/>
              </w:rPr>
              <w:t> </w:t>
            </w:r>
            <w:r>
              <w:rPr>
                <w:color w:val="0082FB"/>
              </w:rPr>
              <w:t>Index</w:t>
              <w:tab/>
              <w:t>103</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196">
            <w:r>
              <w:rPr>
                <w:color w:val="0082FB"/>
              </w:rPr>
              <w:t>Nonce</w:t>
              <w:tab/>
              <w:t>104</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10">
            <w:r>
              <w:rPr>
                <w:color w:val="0082FB"/>
              </w:rPr>
              <w:t>Keys</w:t>
              <w:tab/>
              <w:t>108</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21">
            <w:r>
              <w:rPr>
                <w:color w:val="0082FB"/>
              </w:rPr>
              <w:t>Message security</w:t>
              <w:tab/>
              <w:t>112</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28">
            <w:r>
              <w:rPr>
                <w:color w:val="0082FB"/>
              </w:rPr>
              <w:t>Message</w:t>
            </w:r>
            <w:r>
              <w:rPr>
                <w:color w:val="0082FB"/>
                <w:spacing w:val="-1"/>
              </w:rPr>
              <w:t> </w:t>
            </w:r>
            <w:r>
              <w:rPr>
                <w:color w:val="0082FB"/>
              </w:rPr>
              <w:t>replay</w:t>
            </w:r>
            <w:r>
              <w:rPr>
                <w:color w:val="0082FB"/>
                <w:spacing w:val="-1"/>
              </w:rPr>
              <w:t> </w:t>
            </w:r>
            <w:r>
              <w:rPr>
                <w:color w:val="0082FB"/>
              </w:rPr>
              <w:t>protection</w:t>
              <w:tab/>
              <w:t>116</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230">
            <w:r>
              <w:rPr>
                <w:color w:val="0082FB"/>
              </w:rPr>
              <w:t>Mesh beacons</w:t>
              <w:tab/>
              <w:t>117</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33">
            <w:r>
              <w:rPr>
                <w:color w:val="0082FB"/>
              </w:rPr>
              <w:t>Endianness</w:t>
              <w:tab/>
              <w:t>118</w:t>
            </w:r>
          </w:hyperlink>
        </w:p>
        <w:p>
          <w:pPr>
            <w:pStyle w:val="TOC3"/>
            <w:numPr>
              <w:ilvl w:val="2"/>
              <w:numId w:val="5"/>
            </w:numPr>
            <w:tabs>
              <w:tab w:pos="2160" w:val="left" w:leader="none"/>
              <w:tab w:pos="2161" w:val="left" w:leader="none"/>
              <w:tab w:pos="10439" w:val="right" w:leader="dot"/>
            </w:tabs>
            <w:spacing w:line="240" w:lineRule="auto" w:before="98" w:after="0"/>
            <w:ind w:left="2161" w:right="0" w:hanging="681"/>
            <w:jc w:val="left"/>
          </w:pPr>
          <w:hyperlink w:history="true" w:anchor="_bookmark234">
            <w:r>
              <w:rPr>
                <w:color w:val="0082FB"/>
              </w:rPr>
              <w:t>Unprovisioned</w:t>
            </w:r>
            <w:r>
              <w:rPr>
                <w:color w:val="0082FB"/>
                <w:spacing w:val="-1"/>
              </w:rPr>
              <w:t> </w:t>
            </w:r>
            <w:r>
              <w:rPr>
                <w:color w:val="0082FB"/>
              </w:rPr>
              <w:t>Device</w:t>
            </w:r>
            <w:r>
              <w:rPr>
                <w:color w:val="0082FB"/>
                <w:spacing w:val="-1"/>
              </w:rPr>
              <w:t> </w:t>
            </w:r>
            <w:r>
              <w:rPr>
                <w:color w:val="0082FB"/>
              </w:rPr>
              <w:t>beacon</w:t>
              <w:tab/>
              <w:t>118</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38">
            <w:r>
              <w:rPr>
                <w:color w:val="0082FB"/>
              </w:rPr>
              <w:t>Secure</w:t>
            </w:r>
            <w:r>
              <w:rPr>
                <w:color w:val="0082FB"/>
                <w:spacing w:val="-1"/>
              </w:rPr>
              <w:t> </w:t>
            </w:r>
            <w:r>
              <w:rPr>
                <w:color w:val="0082FB"/>
              </w:rPr>
              <w:t>Network</w:t>
            </w:r>
            <w:r>
              <w:rPr>
                <w:color w:val="0082FB"/>
                <w:spacing w:val="-1"/>
              </w:rPr>
              <w:t> </w:t>
            </w:r>
            <w:r>
              <w:rPr>
                <w:color w:val="0082FB"/>
              </w:rPr>
              <w:t>beacon</w:t>
              <w:tab/>
              <w:t>120</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244">
            <w:r>
              <w:rPr>
                <w:color w:val="0082FB"/>
              </w:rPr>
              <w:t>Mesh</w:t>
            </w:r>
            <w:r>
              <w:rPr>
                <w:color w:val="0082FB"/>
                <w:spacing w:val="-1"/>
              </w:rPr>
              <w:t> </w:t>
            </w:r>
            <w:r>
              <w:rPr>
                <w:color w:val="0082FB"/>
              </w:rPr>
              <w:t>network</w:t>
            </w:r>
            <w:r>
              <w:rPr>
                <w:color w:val="0082FB"/>
                <w:spacing w:val="3"/>
              </w:rPr>
              <w:t> </w:t>
            </w:r>
            <w:r>
              <w:rPr>
                <w:color w:val="0082FB"/>
              </w:rPr>
              <w:t>management</w:t>
              <w:tab/>
              <w:t>122</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245">
            <w:r>
              <w:rPr>
                <w:color w:val="0082FB"/>
              </w:rPr>
              <w:t>Mesh Network</w:t>
            </w:r>
            <w:r>
              <w:rPr>
                <w:color w:val="0082FB"/>
                <w:spacing w:val="-1"/>
              </w:rPr>
              <w:t> </w:t>
            </w:r>
            <w:r>
              <w:rPr>
                <w:color w:val="0082FB"/>
              </w:rPr>
              <w:t>Creation</w:t>
            </w:r>
            <w:r>
              <w:rPr>
                <w:color w:val="0082FB"/>
                <w:spacing w:val="-1"/>
              </w:rPr>
              <w:t> </w:t>
            </w:r>
            <w:r>
              <w:rPr>
                <w:color w:val="0082FB"/>
              </w:rPr>
              <w:t>procedure</w:t>
              <w:tab/>
              <w:t>122</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246">
            <w:r>
              <w:rPr>
                <w:color w:val="0082FB"/>
              </w:rPr>
              <w:t>Temporary</w:t>
            </w:r>
            <w:r>
              <w:rPr>
                <w:color w:val="0082FB"/>
                <w:spacing w:val="-1"/>
              </w:rPr>
              <w:t> </w:t>
            </w:r>
            <w:r>
              <w:rPr>
                <w:color w:val="0082FB"/>
              </w:rPr>
              <w:t>guest</w:t>
            </w:r>
            <w:r>
              <w:rPr>
                <w:color w:val="0082FB"/>
                <w:spacing w:val="-1"/>
              </w:rPr>
              <w:t> </w:t>
            </w:r>
            <w:r>
              <w:rPr>
                <w:color w:val="0082FB"/>
              </w:rPr>
              <w:t>access</w:t>
              <w:tab/>
              <w:t>122</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247">
            <w:r>
              <w:rPr>
                <w:color w:val="0082FB"/>
              </w:rPr>
              <w:t>Device UUID</w:t>
              <w:tab/>
              <w:t>123</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248">
            <w:r>
              <w:rPr>
                <w:color w:val="0082FB"/>
              </w:rPr>
              <w:t>Key</w:t>
            </w:r>
            <w:r>
              <w:rPr>
                <w:color w:val="0082FB"/>
                <w:spacing w:val="-1"/>
              </w:rPr>
              <w:t> </w:t>
            </w:r>
            <w:r>
              <w:rPr>
                <w:color w:val="0082FB"/>
              </w:rPr>
              <w:t>Refresh</w:t>
            </w:r>
            <w:r>
              <w:rPr>
                <w:color w:val="0082FB"/>
                <w:spacing w:val="-1"/>
              </w:rPr>
              <w:t> </w:t>
            </w:r>
            <w:r>
              <w:rPr>
                <w:color w:val="0082FB"/>
              </w:rPr>
              <w:t>procedure</w:t>
              <w:tab/>
              <w:t>123</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251">
            <w:r>
              <w:rPr>
                <w:color w:val="0082FB"/>
              </w:rPr>
              <w:t>IV</w:t>
            </w:r>
            <w:r>
              <w:rPr>
                <w:color w:val="0082FB"/>
                <w:spacing w:val="-2"/>
              </w:rPr>
              <w:t> </w:t>
            </w:r>
            <w:r>
              <w:rPr>
                <w:color w:val="0082FB"/>
              </w:rPr>
              <w:t>Update procedure</w:t>
              <w:tab/>
              <w:t>127</w:t>
            </w:r>
          </w:hyperlink>
        </w:p>
        <w:p>
          <w:pPr>
            <w:pStyle w:val="TOC3"/>
            <w:numPr>
              <w:ilvl w:val="2"/>
              <w:numId w:val="5"/>
            </w:numPr>
            <w:tabs>
              <w:tab w:pos="2161" w:val="left" w:leader="none"/>
              <w:tab w:pos="10439" w:val="right" w:leader="dot"/>
            </w:tabs>
            <w:spacing w:line="240" w:lineRule="auto" w:before="98" w:after="0"/>
            <w:ind w:left="2161" w:right="0" w:hanging="681"/>
            <w:jc w:val="left"/>
          </w:pPr>
          <w:hyperlink w:history="true" w:anchor="_bookmark253">
            <w:r>
              <w:rPr>
                <w:color w:val="0082FB"/>
              </w:rPr>
              <w:t>IV Index</w:t>
            </w:r>
            <w:r>
              <w:rPr>
                <w:color w:val="0082FB"/>
                <w:spacing w:val="-5"/>
              </w:rPr>
              <w:t> </w:t>
            </w:r>
            <w:r>
              <w:rPr>
                <w:color w:val="0082FB"/>
              </w:rPr>
              <w:t>Recovery procedure</w:t>
              <w:tab/>
              <w:t>130</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254">
            <w:r>
              <w:rPr>
                <w:color w:val="0082FB"/>
              </w:rPr>
              <w:t>Node</w:t>
            </w:r>
            <w:r>
              <w:rPr>
                <w:color w:val="0082FB"/>
                <w:spacing w:val="-1"/>
              </w:rPr>
              <w:t> </w:t>
            </w:r>
            <w:r>
              <w:rPr>
                <w:color w:val="0082FB"/>
              </w:rPr>
              <w:t>Removal</w:t>
            </w:r>
            <w:r>
              <w:rPr>
                <w:color w:val="0082FB"/>
                <w:spacing w:val="2"/>
              </w:rPr>
              <w:t> </w:t>
            </w:r>
            <w:r>
              <w:rPr>
                <w:color w:val="0082FB"/>
              </w:rPr>
              <w:t>procedure</w:t>
              <w:tab/>
              <w:t>130</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255">
            <w:r>
              <w:rPr>
                <w:color w:val="0082FB"/>
              </w:rPr>
              <w:t>Message</w:t>
            </w:r>
            <w:r>
              <w:rPr>
                <w:color w:val="0082FB"/>
                <w:spacing w:val="-1"/>
              </w:rPr>
              <w:t> </w:t>
            </w:r>
            <w:r>
              <w:rPr>
                <w:color w:val="0082FB"/>
              </w:rPr>
              <w:t>processing</w:t>
            </w:r>
            <w:r>
              <w:rPr>
                <w:color w:val="0082FB"/>
                <w:spacing w:val="-4"/>
              </w:rPr>
              <w:t> </w:t>
            </w:r>
            <w:r>
              <w:rPr>
                <w:color w:val="0082FB"/>
              </w:rPr>
              <w:t>flow</w:t>
              <w:tab/>
              <w:t>131</w:t>
            </w:r>
          </w:hyperlink>
        </w:p>
        <w:p>
          <w:pPr>
            <w:pStyle w:val="TOC1"/>
            <w:numPr>
              <w:ilvl w:val="0"/>
              <w:numId w:val="5"/>
            </w:numPr>
            <w:tabs>
              <w:tab w:pos="1480" w:val="left" w:leader="none"/>
              <w:tab w:pos="1481" w:val="left" w:leader="none"/>
              <w:tab w:pos="10439" w:val="right" w:leader="dot"/>
            </w:tabs>
            <w:spacing w:line="240" w:lineRule="auto" w:before="90" w:after="0"/>
            <w:ind w:left="1480" w:right="0" w:hanging="400"/>
            <w:jc w:val="left"/>
          </w:pPr>
          <w:hyperlink w:history="true" w:anchor="_bookmark259">
            <w:r>
              <w:rPr>
                <w:color w:val="0082FB"/>
              </w:rPr>
              <w:t>Foundation</w:t>
            </w:r>
            <w:r>
              <w:rPr>
                <w:color w:val="0082FB"/>
                <w:spacing w:val="-3"/>
              </w:rPr>
              <w:t> </w:t>
            </w:r>
            <w:r>
              <w:rPr>
                <w:color w:val="0082FB"/>
              </w:rPr>
              <w:t>models</w:t>
              <w:tab/>
              <w:t>134</w:t>
            </w:r>
          </w:hyperlink>
        </w:p>
        <w:p>
          <w:pPr>
            <w:pStyle w:val="TOC2"/>
            <w:numPr>
              <w:ilvl w:val="1"/>
              <w:numId w:val="5"/>
            </w:numPr>
            <w:tabs>
              <w:tab w:pos="1880" w:val="left" w:leader="none"/>
              <w:tab w:pos="1881" w:val="left" w:leader="none"/>
              <w:tab w:pos="10439" w:val="right" w:leader="dot"/>
            </w:tabs>
            <w:spacing w:line="240" w:lineRule="auto" w:before="98" w:after="0"/>
            <w:ind w:left="1880" w:right="0" w:hanging="600"/>
            <w:jc w:val="left"/>
          </w:pPr>
          <w:hyperlink w:history="true" w:anchor="_bookmark260">
            <w:r>
              <w:rPr>
                <w:color w:val="0082FB"/>
              </w:rPr>
              <w:t>Conventions</w:t>
              <w:tab/>
              <w:t>134</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61">
            <w:r>
              <w:rPr>
                <w:color w:val="0082FB"/>
              </w:rPr>
              <w:t>Endianness</w:t>
              <w:tab/>
              <w:t>134</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62">
            <w:r>
              <w:rPr>
                <w:color w:val="0082FB"/>
              </w:rPr>
              <w:t>Log field</w:t>
            </w:r>
            <w:r>
              <w:rPr>
                <w:color w:val="0082FB"/>
                <w:spacing w:val="-1"/>
              </w:rPr>
              <w:t> </w:t>
            </w:r>
            <w:r>
              <w:rPr>
                <w:color w:val="0082FB"/>
              </w:rPr>
              <w:t>transformation</w:t>
              <w:tab/>
              <w:t>134</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264">
            <w:r>
              <w:rPr>
                <w:color w:val="0082FB"/>
              </w:rPr>
              <w:t>State definitions</w:t>
              <w:tab/>
              <w:t>135</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65">
            <w:r>
              <w:rPr>
                <w:color w:val="0082FB"/>
              </w:rPr>
              <w:t>Composition</w:t>
            </w:r>
            <w:r>
              <w:rPr>
                <w:color w:val="0082FB"/>
                <w:spacing w:val="-1"/>
              </w:rPr>
              <w:t> </w:t>
            </w:r>
            <w:r>
              <w:rPr>
                <w:color w:val="0082FB"/>
              </w:rPr>
              <w:t>Data</w:t>
              <w:tab/>
              <w:t>135</w:t>
            </w:r>
          </w:hyperlink>
        </w:p>
        <w:p>
          <w:pPr>
            <w:pStyle w:val="TOC3"/>
            <w:numPr>
              <w:ilvl w:val="2"/>
              <w:numId w:val="5"/>
            </w:numPr>
            <w:tabs>
              <w:tab w:pos="2160" w:val="left" w:leader="none"/>
              <w:tab w:pos="2161" w:val="left" w:leader="none"/>
              <w:tab w:pos="10439" w:val="right" w:leader="dot"/>
            </w:tabs>
            <w:spacing w:line="240" w:lineRule="auto" w:before="98" w:after="0"/>
            <w:ind w:left="2161" w:right="0" w:hanging="681"/>
            <w:jc w:val="left"/>
          </w:pPr>
          <w:hyperlink w:history="true" w:anchor="_bookmark270">
            <w:r>
              <w:rPr>
                <w:color w:val="0082FB"/>
              </w:rPr>
              <w:t>Model</w:t>
            </w:r>
            <w:r>
              <w:rPr>
                <w:color w:val="0082FB"/>
                <w:spacing w:val="2"/>
              </w:rPr>
              <w:t> </w:t>
            </w:r>
            <w:r>
              <w:rPr>
                <w:color w:val="0082FB"/>
              </w:rPr>
              <w:t>Publication</w:t>
              <w:tab/>
              <w:t>137</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83">
            <w:r>
              <w:rPr>
                <w:color w:val="0082FB"/>
              </w:rPr>
              <w:t>Subscription List</w:t>
              <w:tab/>
              <w:t>139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84">
            <w:r>
              <w:rPr>
                <w:color w:val="0082FB"/>
              </w:rPr>
              <w:t>NetKey List</w:t>
              <w:tab/>
              <w:t>139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85">
            <w:r>
              <w:rPr>
                <w:color w:val="0082FB"/>
              </w:rPr>
              <w:t>AppKey List</w:t>
              <w:tab/>
              <w:t>139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86">
            <w:r>
              <w:rPr>
                <w:color w:val="0082FB"/>
              </w:rPr>
              <w:t>Model to</w:t>
            </w:r>
            <w:r>
              <w:rPr>
                <w:color w:val="0082FB"/>
                <w:spacing w:val="2"/>
              </w:rPr>
              <w:t> </w:t>
            </w:r>
            <w:r>
              <w:rPr>
                <w:color w:val="0082FB"/>
              </w:rPr>
              <w:t>AppKey</w:t>
            </w:r>
            <w:r>
              <w:rPr>
                <w:color w:val="0082FB"/>
                <w:spacing w:val="-5"/>
              </w:rPr>
              <w:t> </w:t>
            </w:r>
            <w:r>
              <w:rPr>
                <w:color w:val="0082FB"/>
              </w:rPr>
              <w:t>List</w:t>
              <w:tab/>
              <w:t>139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87">
            <w:r>
              <w:rPr>
                <w:color w:val="0082FB"/>
              </w:rPr>
              <w:t>Default TTL</w:t>
              <w:tab/>
              <w:t>140</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89">
            <w:r>
              <w:rPr>
                <w:color w:val="0082FB"/>
              </w:rPr>
              <w:t>Relay</w:t>
              <w:tab/>
              <w:t>140</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291">
            <w:r>
              <w:rPr>
                <w:color w:val="0082FB"/>
              </w:rPr>
              <w:t>Attention</w:t>
            </w:r>
            <w:r>
              <w:rPr>
                <w:color w:val="0082FB"/>
                <w:spacing w:val="-1"/>
              </w:rPr>
              <w:t> </w:t>
            </w:r>
            <w:r>
              <w:rPr>
                <w:color w:val="0082FB"/>
              </w:rPr>
              <w:t>Timer</w:t>
              <w:tab/>
              <w:t>140</w:t>
            </w:r>
          </w:hyperlink>
        </w:p>
        <w:p>
          <w:pPr>
            <w:pStyle w:val="TOC3"/>
            <w:numPr>
              <w:ilvl w:val="2"/>
              <w:numId w:val="5"/>
            </w:numPr>
            <w:tabs>
              <w:tab w:pos="2161" w:val="left" w:leader="none"/>
              <w:tab w:pos="10439" w:val="right" w:leader="dot"/>
            </w:tabs>
            <w:spacing w:line="240" w:lineRule="auto" w:before="98" w:after="0"/>
            <w:ind w:left="2161" w:right="0" w:hanging="681"/>
            <w:jc w:val="left"/>
          </w:pPr>
          <w:hyperlink w:history="true" w:anchor="_bookmark293">
            <w:r>
              <w:rPr>
                <w:color w:val="0082FB"/>
              </w:rPr>
              <w:t>Secure</w:t>
            </w:r>
            <w:r>
              <w:rPr>
                <w:color w:val="0082FB"/>
                <w:spacing w:val="-1"/>
              </w:rPr>
              <w:t> </w:t>
            </w:r>
            <w:r>
              <w:rPr>
                <w:color w:val="0082FB"/>
              </w:rPr>
              <w:t>Network</w:t>
            </w:r>
            <w:r>
              <w:rPr>
                <w:color w:val="0082FB"/>
                <w:spacing w:val="-1"/>
              </w:rPr>
              <w:t> </w:t>
            </w:r>
            <w:r>
              <w:rPr>
                <w:color w:val="0082FB"/>
              </w:rPr>
              <w:t>Beacon</w:t>
              <w:tab/>
              <w:t>141</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295">
            <w:r>
              <w:rPr>
                <w:color w:val="0082FB"/>
              </w:rPr>
              <w:t>GATT Proxy</w:t>
              <w:tab/>
              <w:t>141</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297">
            <w:r>
              <w:rPr>
                <w:color w:val="0082FB"/>
              </w:rPr>
              <w:t>Node Identity</w:t>
              <w:tab/>
              <w:t>142</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299">
            <w:r>
              <w:rPr>
                <w:color w:val="0082FB"/>
              </w:rPr>
              <w:t>Friend</w:t>
              <w:tab/>
              <w:t>142</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301">
            <w:r>
              <w:rPr>
                <w:color w:val="0082FB"/>
              </w:rPr>
              <w:t>Key</w:t>
            </w:r>
            <w:r>
              <w:rPr>
                <w:color w:val="0082FB"/>
                <w:spacing w:val="-1"/>
              </w:rPr>
              <w:t> </w:t>
            </w:r>
            <w:r>
              <w:rPr>
                <w:color w:val="0082FB"/>
              </w:rPr>
              <w:t>Refresh</w:t>
            </w:r>
            <w:r>
              <w:rPr>
                <w:color w:val="0082FB"/>
                <w:spacing w:val="-1"/>
              </w:rPr>
              <w:t> </w:t>
            </w:r>
            <w:r>
              <w:rPr>
                <w:color w:val="0082FB"/>
              </w:rPr>
              <w:t>Phase</w:t>
              <w:tab/>
              <w:t>143</w:t>
            </w:r>
          </w:hyperlink>
        </w:p>
        <w:p>
          <w:pPr>
            <w:pStyle w:val="TOC3"/>
            <w:numPr>
              <w:ilvl w:val="2"/>
              <w:numId w:val="5"/>
            </w:numPr>
            <w:tabs>
              <w:tab w:pos="2161" w:val="left" w:leader="none"/>
              <w:tab w:pos="10439" w:val="right" w:leader="dot"/>
            </w:tabs>
            <w:spacing w:line="240" w:lineRule="auto" w:before="382" w:after="0"/>
            <w:ind w:left="2161" w:right="0" w:hanging="681"/>
            <w:jc w:val="left"/>
          </w:pPr>
          <w:hyperlink w:history="true" w:anchor="_bookmark304">
            <w:r>
              <w:rPr>
                <w:color w:val="0082FB"/>
              </w:rPr>
              <w:t>Health</w:t>
            </w:r>
            <w:r>
              <w:rPr>
                <w:color w:val="0082FB"/>
                <w:spacing w:val="-3"/>
              </w:rPr>
              <w:t> </w:t>
            </w:r>
            <w:r>
              <w:rPr>
                <w:color w:val="0082FB"/>
              </w:rPr>
              <w:t>Fault</w:t>
              <w:tab/>
              <w:t>143</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312">
            <w:r>
              <w:rPr>
                <w:color w:val="0082FB"/>
              </w:rPr>
              <w:t>Health Fast</w:t>
            </w:r>
            <w:r>
              <w:rPr>
                <w:color w:val="0082FB"/>
                <w:spacing w:val="-4"/>
              </w:rPr>
              <w:t> </w:t>
            </w:r>
            <w:r>
              <w:rPr>
                <w:color w:val="0082FB"/>
              </w:rPr>
              <w:t>Period</w:t>
            </w:r>
            <w:r>
              <w:rPr>
                <w:color w:val="0082FB"/>
                <w:spacing w:val="-1"/>
              </w:rPr>
              <w:t> </w:t>
            </w:r>
            <w:r>
              <w:rPr>
                <w:color w:val="0082FB"/>
              </w:rPr>
              <w:t>Divisor</w:t>
              <w:tab/>
              <w:t>146</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313">
            <w:r>
              <w:rPr>
                <w:color w:val="0082FB"/>
              </w:rPr>
              <w:t>Heartbeat</w:t>
            </w:r>
            <w:r>
              <w:rPr>
                <w:color w:val="0082FB"/>
                <w:spacing w:val="-4"/>
              </w:rPr>
              <w:t> </w:t>
            </w:r>
            <w:r>
              <w:rPr>
                <w:color w:val="0082FB"/>
              </w:rPr>
              <w:t>Publication</w:t>
              <w:tab/>
              <w:t>147</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323">
            <w:r>
              <w:rPr>
                <w:color w:val="0082FB"/>
              </w:rPr>
              <w:t>Heartbeat</w:t>
            </w:r>
            <w:r>
              <w:rPr>
                <w:color w:val="0082FB"/>
                <w:spacing w:val="-4"/>
              </w:rPr>
              <w:t> </w:t>
            </w:r>
            <w:r>
              <w:rPr>
                <w:color w:val="0082FB"/>
              </w:rPr>
              <w:t>Subscription</w:t>
              <w:tab/>
              <w:t>148</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334">
            <w:r>
              <w:rPr>
                <w:color w:val="0082FB"/>
              </w:rPr>
              <w:t>Network</w:t>
            </w:r>
            <w:r>
              <w:rPr>
                <w:color w:val="0082FB"/>
                <w:spacing w:val="-1"/>
              </w:rPr>
              <w:t> </w:t>
            </w:r>
            <w:r>
              <w:rPr>
                <w:color w:val="0082FB"/>
              </w:rPr>
              <w:t>Transmit</w:t>
              <w:tab/>
              <w:t>150</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337">
            <w:r>
              <w:rPr>
                <w:color w:val="0082FB"/>
              </w:rPr>
              <w:t>Relay</w:t>
            </w:r>
            <w:r>
              <w:rPr>
                <w:color w:val="0082FB"/>
                <w:spacing w:val="-1"/>
              </w:rPr>
              <w:t> </w:t>
            </w:r>
            <w:r>
              <w:rPr>
                <w:color w:val="0082FB"/>
              </w:rPr>
              <w:t>Retransmit</w:t>
              <w:tab/>
              <w:t>151</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340">
            <w:r>
              <w:rPr>
                <w:color w:val="0082FB"/>
              </w:rPr>
              <w:t>PollTimeout</w:t>
            </w:r>
            <w:r>
              <w:rPr>
                <w:color w:val="0082FB"/>
                <w:spacing w:val="-1"/>
              </w:rPr>
              <w:t> </w:t>
            </w:r>
            <w:r>
              <w:rPr>
                <w:color w:val="0082FB"/>
              </w:rPr>
              <w:t>List</w:t>
              <w:tab/>
              <w:t>151</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341">
            <w:r>
              <w:rPr>
                <w:color w:val="0082FB"/>
              </w:rPr>
              <w:t>Message</w:t>
            </w:r>
            <w:r>
              <w:rPr>
                <w:color w:val="0082FB"/>
                <w:spacing w:val="-1"/>
              </w:rPr>
              <w:t> </w:t>
            </w:r>
            <w:r>
              <w:rPr>
                <w:color w:val="0082FB"/>
              </w:rPr>
              <w:t>definitions</w:t>
              <w:tab/>
              <w:t>152</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342">
            <w:r>
              <w:rPr>
                <w:color w:val="0082FB"/>
              </w:rPr>
              <w:t>Supplemental</w:t>
            </w:r>
            <w:r>
              <w:rPr>
                <w:color w:val="0082FB"/>
                <w:spacing w:val="-2"/>
              </w:rPr>
              <w:t> </w:t>
            </w:r>
            <w:r>
              <w:rPr>
                <w:color w:val="0082FB"/>
              </w:rPr>
              <w:t>parameter requirements</w:t>
              <w:tab/>
              <w:t>152</w:t>
            </w:r>
          </w:hyperlink>
        </w:p>
        <w:p>
          <w:pPr>
            <w:pStyle w:val="TOC3"/>
            <w:numPr>
              <w:ilvl w:val="2"/>
              <w:numId w:val="5"/>
            </w:numPr>
            <w:tabs>
              <w:tab w:pos="2160" w:val="left" w:leader="none"/>
              <w:tab w:pos="2161" w:val="left" w:leader="none"/>
              <w:tab w:pos="10439" w:val="right" w:leader="dot"/>
            </w:tabs>
            <w:spacing w:line="240" w:lineRule="auto" w:before="98" w:after="0"/>
            <w:ind w:left="2161" w:right="0" w:hanging="681"/>
            <w:jc w:val="left"/>
          </w:pPr>
          <w:hyperlink w:history="true" w:anchor="_bookmark346">
            <w:r>
              <w:rPr>
                <w:color w:val="0082FB"/>
              </w:rPr>
              <w:t>Configuration</w:t>
            </w:r>
            <w:r>
              <w:rPr>
                <w:color w:val="0082FB"/>
                <w:spacing w:val="-1"/>
              </w:rPr>
              <w:t> </w:t>
            </w:r>
            <w:r>
              <w:rPr>
                <w:color w:val="0082FB"/>
              </w:rPr>
              <w:t>messages</w:t>
              <w:tab/>
              <w:t>153</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349">
            <w:r>
              <w:rPr>
                <w:color w:val="0082FB"/>
              </w:rPr>
              <w:t>Health</w:t>
            </w:r>
            <w:r>
              <w:rPr>
                <w:color w:val="0082FB"/>
                <w:spacing w:val="-3"/>
              </w:rPr>
              <w:t> </w:t>
            </w:r>
            <w:r>
              <w:rPr>
                <w:color w:val="0082FB"/>
              </w:rPr>
              <w:t>messages</w:t>
              <w:tab/>
              <w:t>183</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351">
            <w:r>
              <w:rPr>
                <w:color w:val="0082FB"/>
              </w:rPr>
              <w:t>Messages</w:t>
            </w:r>
            <w:r>
              <w:rPr>
                <w:color w:val="0082FB"/>
                <w:spacing w:val="-1"/>
              </w:rPr>
              <w:t> </w:t>
            </w:r>
            <w:r>
              <w:rPr>
                <w:color w:val="0082FB"/>
              </w:rPr>
              <w:t>summary</w:t>
              <w:tab/>
              <w:t>188</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352">
            <w:r>
              <w:rPr>
                <w:color w:val="0082FB"/>
              </w:rPr>
              <w:t>Summary of</w:t>
            </w:r>
            <w:r>
              <w:rPr>
                <w:color w:val="0082FB"/>
                <w:spacing w:val="-1"/>
              </w:rPr>
              <w:t> </w:t>
            </w:r>
            <w:r>
              <w:rPr>
                <w:color w:val="0082FB"/>
              </w:rPr>
              <w:t>status</w:t>
            </w:r>
            <w:r>
              <w:rPr>
                <w:color w:val="0082FB"/>
                <w:spacing w:val="-1"/>
              </w:rPr>
              <w:t> </w:t>
            </w:r>
            <w:r>
              <w:rPr>
                <w:color w:val="0082FB"/>
              </w:rPr>
              <w:t>codes</w:t>
              <w:tab/>
              <w:t>194</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354">
            <w:r>
              <w:rPr>
                <w:color w:val="0082FB"/>
              </w:rPr>
              <w:t>Model</w:t>
            </w:r>
            <w:r>
              <w:rPr>
                <w:color w:val="0082FB"/>
                <w:spacing w:val="2"/>
              </w:rPr>
              <w:t> </w:t>
            </w:r>
            <w:r>
              <w:rPr>
                <w:color w:val="0082FB"/>
              </w:rPr>
              <w:t>definitions</w:t>
              <w:tab/>
              <w:t>194</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355">
            <w:r>
              <w:rPr>
                <w:color w:val="0082FB"/>
              </w:rPr>
              <w:t>Configuration</w:t>
            </w:r>
            <w:r>
              <w:rPr>
                <w:color w:val="0082FB"/>
                <w:spacing w:val="-1"/>
              </w:rPr>
              <w:t> </w:t>
            </w:r>
            <w:r>
              <w:rPr>
                <w:color w:val="0082FB"/>
              </w:rPr>
              <w:t>Server</w:t>
            </w:r>
            <w:r>
              <w:rPr>
                <w:color w:val="0082FB"/>
                <w:spacing w:val="-4"/>
              </w:rPr>
              <w:t> </w:t>
            </w:r>
            <w:r>
              <w:rPr>
                <w:color w:val="0082FB"/>
              </w:rPr>
              <w:t>model</w:t>
              <w:tab/>
              <w:t>194</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370">
            <w:r>
              <w:rPr>
                <w:color w:val="0082FB"/>
              </w:rPr>
              <w:t>Configuration</w:t>
            </w:r>
            <w:r>
              <w:rPr>
                <w:color w:val="0082FB"/>
                <w:spacing w:val="-1"/>
              </w:rPr>
              <w:t> </w:t>
            </w:r>
            <w:r>
              <w:rPr>
                <w:color w:val="0082FB"/>
              </w:rPr>
              <w:t>Client</w:t>
            </w:r>
            <w:r>
              <w:rPr>
                <w:color w:val="0082FB"/>
                <w:spacing w:val="-1"/>
              </w:rPr>
              <w:t> </w:t>
            </w:r>
            <w:r>
              <w:rPr>
                <w:color w:val="0082FB"/>
              </w:rPr>
              <w:t>model</w:t>
              <w:tab/>
              <w:t>211</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372">
            <w:r>
              <w:rPr>
                <w:color w:val="0082FB"/>
              </w:rPr>
              <w:t>Health</w:t>
            </w:r>
            <w:r>
              <w:rPr>
                <w:color w:val="0082FB"/>
                <w:spacing w:val="-3"/>
              </w:rPr>
              <w:t> </w:t>
            </w:r>
            <w:r>
              <w:rPr>
                <w:color w:val="0082FB"/>
              </w:rPr>
              <w:t>Server model</w:t>
              <w:tab/>
              <w:t>221</w:t>
            </w:r>
          </w:hyperlink>
        </w:p>
        <w:p>
          <w:pPr>
            <w:pStyle w:val="TOC3"/>
            <w:numPr>
              <w:ilvl w:val="2"/>
              <w:numId w:val="5"/>
            </w:numPr>
            <w:tabs>
              <w:tab w:pos="2160" w:val="left" w:leader="none"/>
              <w:tab w:pos="2161" w:val="left" w:leader="none"/>
              <w:tab w:pos="10439" w:val="right" w:leader="dot"/>
            </w:tabs>
            <w:spacing w:line="240" w:lineRule="auto" w:before="98" w:after="0"/>
            <w:ind w:left="2161" w:right="0" w:hanging="681"/>
            <w:jc w:val="left"/>
          </w:pPr>
          <w:hyperlink w:history="true" w:anchor="_bookmark375">
            <w:r>
              <w:rPr>
                <w:color w:val="0082FB"/>
              </w:rPr>
              <w:t>Health</w:t>
            </w:r>
            <w:r>
              <w:rPr>
                <w:color w:val="0082FB"/>
                <w:spacing w:val="-4"/>
              </w:rPr>
              <w:t> </w:t>
            </w:r>
            <w:r>
              <w:rPr>
                <w:color w:val="0082FB"/>
              </w:rPr>
              <w:t>Client</w:t>
            </w:r>
            <w:r>
              <w:rPr>
                <w:color w:val="0082FB"/>
                <w:spacing w:val="-1"/>
              </w:rPr>
              <w:t> </w:t>
            </w:r>
            <w:r>
              <w:rPr>
                <w:color w:val="0082FB"/>
              </w:rPr>
              <w:t>model</w:t>
              <w:tab/>
              <w:t>224</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377">
            <w:r>
              <w:rPr>
                <w:color w:val="0082FB"/>
              </w:rPr>
              <w:t>Summary of SIG</w:t>
            </w:r>
            <w:r>
              <w:rPr>
                <w:color w:val="0082FB"/>
                <w:spacing w:val="-1"/>
              </w:rPr>
              <w:t> </w:t>
            </w:r>
            <w:r>
              <w:rPr>
                <w:color w:val="0082FB"/>
              </w:rPr>
              <w:t>Model</w:t>
            </w:r>
            <w:r>
              <w:rPr>
                <w:color w:val="0082FB"/>
                <w:spacing w:val="2"/>
              </w:rPr>
              <w:t> </w:t>
            </w:r>
            <w:r>
              <w:rPr>
                <w:color w:val="0082FB"/>
              </w:rPr>
              <w:t>IDs</w:t>
              <w:tab/>
              <w:t>226</w:t>
            </w:r>
          </w:hyperlink>
        </w:p>
        <w:p>
          <w:pPr>
            <w:pStyle w:val="TOC1"/>
            <w:numPr>
              <w:ilvl w:val="0"/>
              <w:numId w:val="5"/>
            </w:numPr>
            <w:tabs>
              <w:tab w:pos="1480" w:val="left" w:leader="none"/>
              <w:tab w:pos="1481" w:val="left" w:leader="none"/>
              <w:tab w:pos="10439" w:val="right" w:leader="dot"/>
            </w:tabs>
            <w:spacing w:line="240" w:lineRule="auto" w:before="90" w:after="0"/>
            <w:ind w:left="1480" w:right="0" w:hanging="400"/>
            <w:jc w:val="left"/>
          </w:pPr>
          <w:hyperlink w:history="true" w:anchor="_bookmark379">
            <w:r>
              <w:rPr>
                <w:color w:val="0082FB"/>
              </w:rPr>
              <w:t>Provisioning</w:t>
              <w:tab/>
              <w:t>227</w:t>
            </w:r>
          </w:hyperlink>
        </w:p>
        <w:p>
          <w:pPr>
            <w:pStyle w:val="TOC2"/>
            <w:numPr>
              <w:ilvl w:val="1"/>
              <w:numId w:val="5"/>
            </w:numPr>
            <w:tabs>
              <w:tab w:pos="1880" w:val="left" w:leader="none"/>
              <w:tab w:pos="1881" w:val="left" w:leader="none"/>
              <w:tab w:pos="10439" w:val="right" w:leader="dot"/>
            </w:tabs>
            <w:spacing w:line="240" w:lineRule="auto" w:before="98" w:after="0"/>
            <w:ind w:left="1880" w:right="0" w:hanging="600"/>
            <w:jc w:val="left"/>
          </w:pPr>
          <w:hyperlink w:history="true" w:anchor="_bookmark381">
            <w:r>
              <w:rPr>
                <w:color w:val="0082FB"/>
              </w:rPr>
              <w:t>Endianness</w:t>
              <w:tab/>
              <w:t>228</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382">
            <w:r>
              <w:rPr>
                <w:color w:val="0082FB"/>
              </w:rPr>
              <w:t>Provisioning</w:t>
            </w:r>
            <w:r>
              <w:rPr>
                <w:color w:val="0082FB"/>
                <w:spacing w:val="-1"/>
              </w:rPr>
              <w:t> </w:t>
            </w:r>
            <w:r>
              <w:rPr>
                <w:color w:val="0082FB"/>
              </w:rPr>
              <w:t>bearer</w:t>
            </w:r>
            <w:r>
              <w:rPr>
                <w:color w:val="0082FB"/>
                <w:spacing w:val="-4"/>
              </w:rPr>
              <w:t> </w:t>
            </w:r>
            <w:r>
              <w:rPr>
                <w:color w:val="0082FB"/>
              </w:rPr>
              <w:t>layer</w:t>
              <w:tab/>
              <w:t>228</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383">
            <w:r>
              <w:rPr>
                <w:color w:val="0082FB"/>
              </w:rPr>
              <w:t>PB-ADV</w:t>
              <w:tab/>
              <w:t>228</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386">
            <w:r>
              <w:rPr>
                <w:color w:val="0082FB"/>
              </w:rPr>
              <w:t>PB-GATT</w:t>
              <w:tab/>
              <w:t>229</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387">
            <w:r>
              <w:rPr>
                <w:color w:val="0082FB"/>
              </w:rPr>
              <w:t>Generic</w:t>
            </w:r>
            <w:r>
              <w:rPr>
                <w:color w:val="0082FB"/>
                <w:spacing w:val="-1"/>
              </w:rPr>
              <w:t> </w:t>
            </w:r>
            <w:r>
              <w:rPr>
                <w:color w:val="0082FB"/>
              </w:rPr>
              <w:t>Provisioning</w:t>
            </w:r>
            <w:r>
              <w:rPr>
                <w:color w:val="0082FB"/>
                <w:spacing w:val="-3"/>
              </w:rPr>
              <w:t> </w:t>
            </w:r>
            <w:r>
              <w:rPr>
                <w:color w:val="0082FB"/>
              </w:rPr>
              <w:t>layer</w:t>
              <w:tab/>
              <w:t>230</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391">
            <w:r>
              <w:rPr>
                <w:color w:val="0082FB"/>
              </w:rPr>
              <w:t>Generic Provisioning</w:t>
            </w:r>
            <w:r>
              <w:rPr>
                <w:color w:val="0082FB"/>
                <w:spacing w:val="-1"/>
              </w:rPr>
              <w:t> </w:t>
            </w:r>
            <w:r>
              <w:rPr>
                <w:color w:val="0082FB"/>
              </w:rPr>
              <w:t>PDU</w:t>
            </w:r>
            <w:r>
              <w:rPr>
                <w:color w:val="0082FB"/>
                <w:spacing w:val="-2"/>
              </w:rPr>
              <w:t> </w:t>
            </w:r>
            <w:r>
              <w:rPr>
                <w:color w:val="0082FB"/>
              </w:rPr>
              <w:t>types</w:t>
              <w:tab/>
              <w:t>231</w:t>
            </w:r>
          </w:hyperlink>
        </w:p>
        <w:p>
          <w:pPr>
            <w:pStyle w:val="TOC3"/>
            <w:numPr>
              <w:ilvl w:val="2"/>
              <w:numId w:val="5"/>
            </w:numPr>
            <w:tabs>
              <w:tab w:pos="2160" w:val="left" w:leader="none"/>
              <w:tab w:pos="2161" w:val="left" w:leader="none"/>
              <w:tab w:pos="10439" w:val="right" w:leader="dot"/>
            </w:tabs>
            <w:spacing w:line="240" w:lineRule="auto" w:before="98" w:after="0"/>
            <w:ind w:left="2161" w:right="0" w:hanging="681"/>
            <w:jc w:val="left"/>
          </w:pPr>
          <w:hyperlink w:history="true" w:anchor="_bookmark408">
            <w:r>
              <w:rPr>
                <w:color w:val="0082FB"/>
              </w:rPr>
              <w:t>Link</w:t>
            </w:r>
            <w:r>
              <w:rPr>
                <w:color w:val="0082FB"/>
                <w:spacing w:val="-1"/>
              </w:rPr>
              <w:t> </w:t>
            </w:r>
            <w:r>
              <w:rPr>
                <w:color w:val="0082FB"/>
              </w:rPr>
              <w:t>Establishment</w:t>
            </w:r>
            <w:r>
              <w:rPr>
                <w:color w:val="0082FB"/>
                <w:spacing w:val="-1"/>
              </w:rPr>
              <w:t> </w:t>
            </w:r>
            <w:r>
              <w:rPr>
                <w:color w:val="0082FB"/>
              </w:rPr>
              <w:t>procedure</w:t>
              <w:tab/>
              <w:t>235</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10">
            <w:r>
              <w:rPr>
                <w:color w:val="0082FB"/>
              </w:rPr>
              <w:t>Generic</w:t>
            </w:r>
            <w:r>
              <w:rPr>
                <w:color w:val="0082FB"/>
                <w:spacing w:val="-1"/>
              </w:rPr>
              <w:t> </w:t>
            </w:r>
            <w:r>
              <w:rPr>
                <w:color w:val="0082FB"/>
              </w:rPr>
              <w:t>Provisioning</w:t>
            </w:r>
            <w:r>
              <w:rPr>
                <w:color w:val="0082FB"/>
                <w:spacing w:val="-1"/>
              </w:rPr>
              <w:t> </w:t>
            </w:r>
            <w:r>
              <w:rPr>
                <w:color w:val="0082FB"/>
              </w:rPr>
              <w:t>behavior</w:t>
              <w:tab/>
              <w:t>236</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411">
            <w:r>
              <w:rPr>
                <w:color w:val="0082FB"/>
              </w:rPr>
              <w:t>Provisioning</w:t>
            </w:r>
            <w:r>
              <w:rPr>
                <w:color w:val="0082FB"/>
                <w:spacing w:val="-1"/>
              </w:rPr>
              <w:t> </w:t>
            </w:r>
            <w:r>
              <w:rPr>
                <w:color w:val="0082FB"/>
              </w:rPr>
              <w:t>protocol</w:t>
              <w:tab/>
              <w:t>237</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12">
            <w:r>
              <w:rPr>
                <w:color w:val="0082FB"/>
              </w:rPr>
              <w:t>Provisioning</w:t>
            </w:r>
            <w:r>
              <w:rPr>
                <w:color w:val="0082FB"/>
                <w:spacing w:val="-1"/>
              </w:rPr>
              <w:t> </w:t>
            </w:r>
            <w:r>
              <w:rPr>
                <w:color w:val="0082FB"/>
              </w:rPr>
              <w:t>PDUs</w:t>
              <w:tab/>
              <w:t>237</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41">
            <w:r>
              <w:rPr>
                <w:color w:val="0082FB"/>
              </w:rPr>
              <w:t>Provisioning</w:t>
            </w:r>
            <w:r>
              <w:rPr>
                <w:color w:val="0082FB"/>
                <w:spacing w:val="-1"/>
              </w:rPr>
              <w:t> </w:t>
            </w:r>
            <w:r>
              <w:rPr>
                <w:color w:val="0082FB"/>
              </w:rPr>
              <w:t>behavior</w:t>
              <w:tab/>
              <w:t>245</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54">
            <w:r>
              <w:rPr>
                <w:color w:val="0082FB"/>
              </w:rPr>
              <w:t>Provisioning</w:t>
            </w:r>
            <w:r>
              <w:rPr>
                <w:color w:val="0082FB"/>
                <w:spacing w:val="-1"/>
              </w:rPr>
              <w:t> </w:t>
            </w:r>
            <w:r>
              <w:rPr>
                <w:color w:val="0082FB"/>
              </w:rPr>
              <w:t>security</w:t>
              <w:tab/>
              <w:t>257</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57">
            <w:r>
              <w:rPr>
                <w:color w:val="0082FB"/>
              </w:rPr>
              <w:t>Provisioning</w:t>
            </w:r>
            <w:r>
              <w:rPr>
                <w:color w:val="0082FB"/>
                <w:spacing w:val="-1"/>
              </w:rPr>
              <w:t> </w:t>
            </w:r>
            <w:r>
              <w:rPr>
                <w:color w:val="0082FB"/>
              </w:rPr>
              <w:t>errors</w:t>
              <w:tab/>
              <w:t>259</w:t>
            </w:r>
          </w:hyperlink>
        </w:p>
        <w:p>
          <w:pPr>
            <w:pStyle w:val="TOC1"/>
            <w:numPr>
              <w:ilvl w:val="0"/>
              <w:numId w:val="5"/>
            </w:numPr>
            <w:tabs>
              <w:tab w:pos="1480" w:val="left" w:leader="none"/>
              <w:tab w:pos="1481" w:val="left" w:leader="none"/>
              <w:tab w:pos="10439" w:val="right" w:leader="dot"/>
            </w:tabs>
            <w:spacing w:line="240" w:lineRule="auto" w:before="90" w:after="0"/>
            <w:ind w:left="1480" w:right="0" w:hanging="400"/>
            <w:jc w:val="left"/>
          </w:pPr>
          <w:hyperlink w:history="true" w:anchor="_bookmark458">
            <w:r>
              <w:rPr>
                <w:color w:val="0082FB"/>
              </w:rPr>
              <w:t>Proxy</w:t>
            </w:r>
            <w:r>
              <w:rPr>
                <w:color w:val="0082FB"/>
                <w:spacing w:val="-4"/>
              </w:rPr>
              <w:t> </w:t>
            </w:r>
            <w:r>
              <w:rPr>
                <w:color w:val="0082FB"/>
              </w:rPr>
              <w:t>protocol</w:t>
              <w:tab/>
              <w:t>260</w:t>
            </w:r>
          </w:hyperlink>
        </w:p>
        <w:p>
          <w:pPr>
            <w:pStyle w:val="TOC2"/>
            <w:numPr>
              <w:ilvl w:val="1"/>
              <w:numId w:val="5"/>
            </w:numPr>
            <w:tabs>
              <w:tab w:pos="1880" w:val="left" w:leader="none"/>
              <w:tab w:pos="1881" w:val="left" w:leader="none"/>
              <w:tab w:pos="10439" w:val="right" w:leader="dot"/>
            </w:tabs>
            <w:spacing w:line="240" w:lineRule="auto" w:before="102" w:after="0"/>
            <w:ind w:left="1880" w:right="0" w:hanging="600"/>
            <w:jc w:val="left"/>
          </w:pPr>
          <w:hyperlink w:history="true" w:anchor="_bookmark459">
            <w:r>
              <w:rPr>
                <w:color w:val="0082FB"/>
              </w:rPr>
              <w:t>Endianness</w:t>
              <w:tab/>
              <w:t>260</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460">
            <w:r>
              <w:rPr>
                <w:color w:val="0082FB"/>
              </w:rPr>
              <w:t>Proxy roles</w:t>
              <w:tab/>
              <w:t>260</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461">
            <w:r>
              <w:rPr>
                <w:color w:val="0082FB"/>
              </w:rPr>
              <w:t>Proxy</w:t>
            </w:r>
            <w:r>
              <w:rPr>
                <w:color w:val="0082FB"/>
                <w:spacing w:val="-1"/>
              </w:rPr>
              <w:t> </w:t>
            </w:r>
            <w:r>
              <w:rPr>
                <w:color w:val="0082FB"/>
              </w:rPr>
              <w:t>PDU</w:t>
              <w:tab/>
              <w:t>260</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62">
            <w:r>
              <w:rPr>
                <w:color w:val="0082FB"/>
              </w:rPr>
              <w:t>PDU</w:t>
            </w:r>
            <w:r>
              <w:rPr>
                <w:color w:val="0082FB"/>
                <w:spacing w:val="-2"/>
              </w:rPr>
              <w:t> </w:t>
            </w:r>
            <w:r>
              <w:rPr>
                <w:color w:val="0082FB"/>
              </w:rPr>
              <w:t>format</w:t>
              <w:tab/>
              <w:t>260</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67">
            <w:r>
              <w:rPr>
                <w:color w:val="0082FB"/>
              </w:rPr>
              <w:t>Segmentation</w:t>
              <w:tab/>
              <w:t>261</w:t>
            </w:r>
          </w:hyperlink>
        </w:p>
        <w:p>
          <w:pPr>
            <w:pStyle w:val="TOC2"/>
            <w:numPr>
              <w:ilvl w:val="1"/>
              <w:numId w:val="5"/>
            </w:numPr>
            <w:tabs>
              <w:tab w:pos="1880" w:val="left" w:leader="none"/>
              <w:tab w:pos="1881" w:val="left" w:leader="none"/>
              <w:tab w:pos="10439" w:val="right" w:leader="dot"/>
            </w:tabs>
            <w:spacing w:line="240" w:lineRule="auto" w:before="382" w:after="0"/>
            <w:ind w:left="1880" w:right="0" w:hanging="600"/>
            <w:jc w:val="left"/>
          </w:pPr>
          <w:hyperlink w:history="true" w:anchor="_bookmark468">
            <w:r>
              <w:rPr>
                <w:color w:val="0082FB"/>
              </w:rPr>
              <w:t>Proxy filtering</w:t>
              <w:tab/>
              <w:t>262</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69">
            <w:r>
              <w:rPr>
                <w:color w:val="0082FB"/>
              </w:rPr>
              <w:t>Filter</w:t>
            </w:r>
            <w:r>
              <w:rPr>
                <w:color w:val="0082FB"/>
                <w:spacing w:val="1"/>
              </w:rPr>
              <w:t> </w:t>
            </w:r>
            <w:r>
              <w:rPr>
                <w:color w:val="0082FB"/>
              </w:rPr>
              <w:t>types</w:t>
              <w:tab/>
              <w:t>262</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470">
            <w:r>
              <w:rPr>
                <w:color w:val="0082FB"/>
              </w:rPr>
              <w:t>Proxy</w:t>
            </w:r>
            <w:r>
              <w:rPr>
                <w:color w:val="0082FB"/>
                <w:spacing w:val="-1"/>
              </w:rPr>
              <w:t> </w:t>
            </w:r>
            <w:r>
              <w:rPr>
                <w:color w:val="0082FB"/>
              </w:rPr>
              <w:t>configuration</w:t>
            </w:r>
            <w:r>
              <w:rPr>
                <w:color w:val="0082FB"/>
                <w:spacing w:val="-1"/>
              </w:rPr>
              <w:t> </w:t>
            </w:r>
            <w:r>
              <w:rPr>
                <w:color w:val="0082FB"/>
              </w:rPr>
              <w:t>messages</w:t>
              <w:tab/>
              <w:t>262</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73">
            <w:r>
              <w:rPr>
                <w:color w:val="0082FB"/>
              </w:rPr>
              <w:t>Set Filter</w:t>
            </w:r>
            <w:r>
              <w:rPr>
                <w:color w:val="0082FB"/>
                <w:spacing w:val="-3"/>
              </w:rPr>
              <w:t> </w:t>
            </w:r>
            <w:r>
              <w:rPr>
                <w:color w:val="0082FB"/>
              </w:rPr>
              <w:t>Type</w:t>
              <w:tab/>
              <w:t>263</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76">
            <w:r>
              <w:rPr>
                <w:color w:val="0082FB"/>
              </w:rPr>
              <w:t>Add Addresses to</w:t>
            </w:r>
            <w:r>
              <w:rPr>
                <w:color w:val="0082FB"/>
                <w:spacing w:val="-3"/>
              </w:rPr>
              <w:t> </w:t>
            </w:r>
            <w:r>
              <w:rPr>
                <w:color w:val="0082FB"/>
              </w:rPr>
              <w:t>Filter</w:t>
              <w:tab/>
              <w:t>264</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78">
            <w:r>
              <w:rPr>
                <w:color w:val="0082FB"/>
              </w:rPr>
              <w:t>Remove Addresses from</w:t>
            </w:r>
            <w:r>
              <w:rPr>
                <w:color w:val="0082FB"/>
                <w:spacing w:val="-7"/>
              </w:rPr>
              <w:t> </w:t>
            </w:r>
            <w:r>
              <w:rPr>
                <w:color w:val="0082FB"/>
              </w:rPr>
              <w:t>Filter</w:t>
              <w:tab/>
              <w:t>264</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80">
            <w:r>
              <w:rPr>
                <w:color w:val="0082FB"/>
              </w:rPr>
              <w:t>Filter</w:t>
            </w:r>
            <w:r>
              <w:rPr>
                <w:color w:val="0082FB"/>
                <w:spacing w:val="1"/>
              </w:rPr>
              <w:t> </w:t>
            </w:r>
            <w:r>
              <w:rPr>
                <w:color w:val="0082FB"/>
              </w:rPr>
              <w:t>Status</w:t>
              <w:tab/>
              <w:t>264</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482">
            <w:r>
              <w:rPr>
                <w:color w:val="0082FB"/>
              </w:rPr>
              <w:t>Proxy</w:t>
            </w:r>
            <w:r>
              <w:rPr>
                <w:color w:val="0082FB"/>
                <w:spacing w:val="-1"/>
              </w:rPr>
              <w:t> </w:t>
            </w:r>
            <w:r>
              <w:rPr>
                <w:color w:val="0082FB"/>
              </w:rPr>
              <w:t>Server behavior</w:t>
              <w:tab/>
              <w:t>265</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483">
            <w:r>
              <w:rPr>
                <w:color w:val="0082FB"/>
              </w:rPr>
              <w:t>Proxy</w:t>
            </w:r>
            <w:r>
              <w:rPr>
                <w:color w:val="0082FB"/>
                <w:spacing w:val="-1"/>
              </w:rPr>
              <w:t> </w:t>
            </w:r>
            <w:r>
              <w:rPr>
                <w:color w:val="0082FB"/>
              </w:rPr>
              <w:t>Client</w:t>
            </w:r>
            <w:r>
              <w:rPr>
                <w:color w:val="0082FB"/>
                <w:spacing w:val="-4"/>
              </w:rPr>
              <w:t> </w:t>
            </w:r>
            <w:r>
              <w:rPr>
                <w:color w:val="0082FB"/>
              </w:rPr>
              <w:t>behavior</w:t>
              <w:tab/>
              <w:t>266</w:t>
            </w:r>
          </w:hyperlink>
        </w:p>
        <w:p>
          <w:pPr>
            <w:pStyle w:val="TOC2"/>
            <w:numPr>
              <w:ilvl w:val="1"/>
              <w:numId w:val="5"/>
            </w:numPr>
            <w:tabs>
              <w:tab w:pos="1880" w:val="left" w:leader="none"/>
              <w:tab w:pos="1881" w:val="left" w:leader="none"/>
              <w:tab w:pos="10439" w:val="right" w:leader="dot"/>
            </w:tabs>
            <w:spacing w:line="240" w:lineRule="auto" w:before="98" w:after="0"/>
            <w:ind w:left="1880" w:right="0" w:hanging="600"/>
            <w:jc w:val="left"/>
          </w:pPr>
          <w:hyperlink w:history="true" w:anchor="_bookmark484">
            <w:r>
              <w:rPr>
                <w:color w:val="0082FB"/>
              </w:rPr>
              <w:t>MSC</w:t>
            </w:r>
            <w:r>
              <w:rPr>
                <w:color w:val="0082FB"/>
                <w:spacing w:val="-1"/>
              </w:rPr>
              <w:t> </w:t>
            </w:r>
            <w:r>
              <w:rPr>
                <w:color w:val="0082FB"/>
              </w:rPr>
              <w:t>examples</w:t>
              <w:tab/>
              <w:t>267</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85">
            <w:r>
              <w:rPr>
                <w:color w:val="0082FB"/>
              </w:rPr>
              <w:t>White</w:t>
            </w:r>
            <w:r>
              <w:rPr>
                <w:color w:val="0082FB"/>
                <w:spacing w:val="-3"/>
              </w:rPr>
              <w:t> </w:t>
            </w:r>
            <w:r>
              <w:rPr>
                <w:color w:val="0082FB"/>
              </w:rPr>
              <w:t>list filtering</w:t>
              <w:tab/>
              <w:t>267</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87">
            <w:r>
              <w:rPr>
                <w:color w:val="0082FB"/>
              </w:rPr>
              <w:t>Black</w:t>
            </w:r>
            <w:r>
              <w:rPr>
                <w:color w:val="0082FB"/>
                <w:spacing w:val="-4"/>
              </w:rPr>
              <w:t> </w:t>
            </w:r>
            <w:r>
              <w:rPr>
                <w:color w:val="0082FB"/>
              </w:rPr>
              <w:t>list filtering</w:t>
              <w:tab/>
              <w:t>268</w:t>
            </w:r>
          </w:hyperlink>
        </w:p>
        <w:p>
          <w:pPr>
            <w:pStyle w:val="TOC1"/>
            <w:numPr>
              <w:ilvl w:val="0"/>
              <w:numId w:val="5"/>
            </w:numPr>
            <w:tabs>
              <w:tab w:pos="1480" w:val="left" w:leader="none"/>
              <w:tab w:pos="1481" w:val="left" w:leader="none"/>
              <w:tab w:pos="10439" w:val="right" w:leader="dot"/>
            </w:tabs>
            <w:spacing w:line="240" w:lineRule="auto" w:before="90" w:after="0"/>
            <w:ind w:left="1480" w:right="0" w:hanging="400"/>
            <w:jc w:val="left"/>
          </w:pPr>
          <w:hyperlink w:history="true" w:anchor="_bookmark489">
            <w:r>
              <w:rPr>
                <w:color w:val="0082FB"/>
              </w:rPr>
              <w:t>Mesh</w:t>
            </w:r>
            <w:r>
              <w:rPr>
                <w:color w:val="0082FB"/>
                <w:spacing w:val="-4"/>
              </w:rPr>
              <w:t> </w:t>
            </w:r>
            <w:r>
              <w:rPr>
                <w:color w:val="0082FB"/>
              </w:rPr>
              <w:t>GATT</w:t>
            </w:r>
            <w:r>
              <w:rPr>
                <w:color w:val="0082FB"/>
                <w:spacing w:val="1"/>
              </w:rPr>
              <w:t> </w:t>
            </w:r>
            <w:r>
              <w:rPr>
                <w:color w:val="0082FB"/>
              </w:rPr>
              <w:t>services</w:t>
              <w:tab/>
              <w:t>269</w:t>
            </w:r>
          </w:hyperlink>
        </w:p>
        <w:p>
          <w:pPr>
            <w:pStyle w:val="TOC2"/>
            <w:numPr>
              <w:ilvl w:val="1"/>
              <w:numId w:val="5"/>
            </w:numPr>
            <w:tabs>
              <w:tab w:pos="1880" w:val="left" w:leader="none"/>
              <w:tab w:pos="1881" w:val="left" w:leader="none"/>
              <w:tab w:pos="10439" w:val="right" w:leader="dot"/>
            </w:tabs>
            <w:spacing w:line="240" w:lineRule="auto" w:before="98" w:after="0"/>
            <w:ind w:left="1880" w:right="0" w:hanging="600"/>
            <w:jc w:val="left"/>
          </w:pPr>
          <w:hyperlink w:history="true" w:anchor="_bookmark490">
            <w:r>
              <w:rPr>
                <w:color w:val="0082FB"/>
              </w:rPr>
              <w:t>Mesh</w:t>
            </w:r>
            <w:r>
              <w:rPr>
                <w:color w:val="0082FB"/>
                <w:spacing w:val="-1"/>
              </w:rPr>
              <w:t> </w:t>
            </w:r>
            <w:r>
              <w:rPr>
                <w:color w:val="0082FB"/>
              </w:rPr>
              <w:t>Provisioning</w:t>
            </w:r>
            <w:r>
              <w:rPr>
                <w:color w:val="0082FB"/>
                <w:spacing w:val="-4"/>
              </w:rPr>
              <w:t> </w:t>
            </w:r>
            <w:r>
              <w:rPr>
                <w:color w:val="0082FB"/>
              </w:rPr>
              <w:t>Service</w:t>
              <w:tab/>
              <w:t>269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91">
            <w:r>
              <w:rPr>
                <w:color w:val="0082FB"/>
              </w:rPr>
              <w:t>Introduction</w:t>
              <w:tab/>
              <w:t>269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93">
            <w:r>
              <w:rPr>
                <w:color w:val="0082FB"/>
              </w:rPr>
              <w:t>Service</w:t>
            </w:r>
            <w:r>
              <w:rPr>
                <w:color w:val="0082FB"/>
                <w:spacing w:val="-4"/>
              </w:rPr>
              <w:t> </w:t>
            </w:r>
            <w:r>
              <w:rPr>
                <w:color w:val="0082FB"/>
              </w:rPr>
              <w:t>requirements</w:t>
              <w:tab/>
              <w:t>270</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497">
            <w:r>
              <w:rPr>
                <w:color w:val="0082FB"/>
              </w:rPr>
              <w:t>Mesh Provisioning</w:t>
            </w:r>
            <w:r>
              <w:rPr>
                <w:color w:val="0082FB"/>
                <w:spacing w:val="-5"/>
              </w:rPr>
              <w:t> </w:t>
            </w:r>
            <w:r>
              <w:rPr>
                <w:color w:val="0082FB"/>
              </w:rPr>
              <w:t>Service</w:t>
            </w:r>
            <w:r>
              <w:rPr>
                <w:color w:val="0082FB"/>
                <w:spacing w:val="-1"/>
              </w:rPr>
              <w:t> </w:t>
            </w:r>
            <w:r>
              <w:rPr>
                <w:color w:val="0082FB"/>
              </w:rPr>
              <w:t>characteristics</w:t>
              <w:tab/>
              <w:t>271</w:t>
            </w:r>
          </w:hyperlink>
        </w:p>
        <w:p>
          <w:pPr>
            <w:pStyle w:val="TOC2"/>
            <w:numPr>
              <w:ilvl w:val="1"/>
              <w:numId w:val="5"/>
            </w:numPr>
            <w:tabs>
              <w:tab w:pos="1880" w:val="left" w:leader="none"/>
              <w:tab w:pos="1881" w:val="left" w:leader="none"/>
              <w:tab w:pos="10439" w:val="right" w:leader="dot"/>
            </w:tabs>
            <w:spacing w:line="240" w:lineRule="auto" w:before="98" w:after="0"/>
            <w:ind w:left="1880" w:right="0" w:hanging="600"/>
            <w:jc w:val="left"/>
          </w:pPr>
          <w:hyperlink w:history="true" w:anchor="_bookmark499">
            <w:r>
              <w:rPr>
                <w:color w:val="0082FB"/>
              </w:rPr>
              <w:t>Mesh</w:t>
            </w:r>
            <w:r>
              <w:rPr>
                <w:color w:val="0082FB"/>
                <w:spacing w:val="-1"/>
              </w:rPr>
              <w:t> </w:t>
            </w:r>
            <w:r>
              <w:rPr>
                <w:color w:val="0082FB"/>
              </w:rPr>
              <w:t>Proxy</w:t>
            </w:r>
            <w:r>
              <w:rPr>
                <w:color w:val="0082FB"/>
                <w:spacing w:val="-1"/>
              </w:rPr>
              <w:t> </w:t>
            </w:r>
            <w:r>
              <w:rPr>
                <w:color w:val="0082FB"/>
              </w:rPr>
              <w:t>Service</w:t>
              <w:tab/>
              <w:t>273</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00">
            <w:r>
              <w:rPr>
                <w:color w:val="0082FB"/>
              </w:rPr>
              <w:t>Introduction</w:t>
              <w:tab/>
              <w:t>273</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02">
            <w:r>
              <w:rPr>
                <w:color w:val="0082FB"/>
              </w:rPr>
              <w:t>Service</w:t>
            </w:r>
            <w:r>
              <w:rPr>
                <w:color w:val="0082FB"/>
                <w:spacing w:val="-4"/>
              </w:rPr>
              <w:t> </w:t>
            </w:r>
            <w:r>
              <w:rPr>
                <w:color w:val="0082FB"/>
              </w:rPr>
              <w:t>requirements</w:t>
              <w:tab/>
              <w:t>274</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12">
            <w:r>
              <w:rPr>
                <w:color w:val="0082FB"/>
              </w:rPr>
              <w:t>Mesh Proxy</w:t>
            </w:r>
            <w:r>
              <w:rPr>
                <w:color w:val="0082FB"/>
                <w:spacing w:val="-1"/>
              </w:rPr>
              <w:t> </w:t>
            </w:r>
            <w:r>
              <w:rPr>
                <w:color w:val="0082FB"/>
              </w:rPr>
              <w:t>Service</w:t>
            </w:r>
            <w:r>
              <w:rPr>
                <w:color w:val="0082FB"/>
                <w:spacing w:val="-1"/>
              </w:rPr>
              <w:t> </w:t>
            </w:r>
            <w:r>
              <w:rPr>
                <w:color w:val="0082FB"/>
              </w:rPr>
              <w:t>characteristics</w:t>
              <w:tab/>
              <w:t>277</w:t>
            </w:r>
          </w:hyperlink>
        </w:p>
        <w:p>
          <w:pPr>
            <w:pStyle w:val="TOC1"/>
            <w:numPr>
              <w:ilvl w:val="0"/>
              <w:numId w:val="5"/>
            </w:numPr>
            <w:tabs>
              <w:tab w:pos="1480" w:val="left" w:leader="none"/>
              <w:tab w:pos="1481" w:val="left" w:leader="none"/>
              <w:tab w:pos="10439" w:val="right" w:leader="dot"/>
            </w:tabs>
            <w:spacing w:line="240" w:lineRule="auto" w:before="90" w:after="0"/>
            <w:ind w:left="1480" w:right="0" w:hanging="400"/>
            <w:jc w:val="left"/>
          </w:pPr>
          <w:hyperlink w:history="true" w:anchor="_bookmark514">
            <w:r>
              <w:rPr>
                <w:color w:val="0082FB"/>
              </w:rPr>
              <w:t>Sample</w:t>
            </w:r>
            <w:r>
              <w:rPr>
                <w:color w:val="0082FB"/>
                <w:spacing w:val="1"/>
              </w:rPr>
              <w:t> </w:t>
            </w:r>
            <w:r>
              <w:rPr>
                <w:color w:val="0082FB"/>
              </w:rPr>
              <w:t>data</w:t>
              <w:tab/>
              <w:t>280</w:t>
            </w:r>
          </w:hyperlink>
        </w:p>
        <w:p>
          <w:pPr>
            <w:pStyle w:val="TOC2"/>
            <w:numPr>
              <w:ilvl w:val="1"/>
              <w:numId w:val="5"/>
            </w:numPr>
            <w:tabs>
              <w:tab w:pos="1880" w:val="left" w:leader="none"/>
              <w:tab w:pos="1881" w:val="left" w:leader="none"/>
              <w:tab w:pos="10439" w:val="right" w:leader="dot"/>
            </w:tabs>
            <w:spacing w:line="240" w:lineRule="auto" w:before="98" w:after="0"/>
            <w:ind w:left="1880" w:right="0" w:hanging="600"/>
            <w:jc w:val="left"/>
          </w:pPr>
          <w:hyperlink w:history="true" w:anchor="_bookmark515">
            <w:r>
              <w:rPr>
                <w:color w:val="0082FB"/>
              </w:rPr>
              <w:t>Security</w:t>
            </w:r>
            <w:r>
              <w:rPr>
                <w:color w:val="0082FB"/>
                <w:spacing w:val="-1"/>
              </w:rPr>
              <w:t> </w:t>
            </w:r>
            <w:r>
              <w:rPr>
                <w:color w:val="0082FB"/>
              </w:rPr>
              <w:t>sample</w:t>
            </w:r>
            <w:r>
              <w:rPr>
                <w:color w:val="0082FB"/>
                <w:spacing w:val="-1"/>
              </w:rPr>
              <w:t> </w:t>
            </w:r>
            <w:r>
              <w:rPr>
                <w:color w:val="0082FB"/>
              </w:rPr>
              <w:t>data</w:t>
              <w:tab/>
              <w:t>280</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16">
            <w:r>
              <w:rPr>
                <w:color w:val="0082FB"/>
              </w:rPr>
              <w:t>s1 SALT generation</w:t>
            </w:r>
            <w:r>
              <w:rPr>
                <w:color w:val="0082FB"/>
                <w:spacing w:val="-1"/>
              </w:rPr>
              <w:t> </w:t>
            </w:r>
            <w:r>
              <w:rPr>
                <w:color w:val="0082FB"/>
              </w:rPr>
              <w:t>function</w:t>
              <w:tab/>
              <w:t>280</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17">
            <w:r>
              <w:rPr>
                <w:color w:val="0082FB"/>
              </w:rPr>
              <w:t>k1 function</w:t>
              <w:tab/>
              <w:t>280</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18">
            <w:r>
              <w:rPr>
                <w:color w:val="0082FB"/>
              </w:rPr>
              <w:t>k2</w:t>
            </w:r>
            <w:r>
              <w:rPr>
                <w:color w:val="0082FB"/>
                <w:spacing w:val="-1"/>
              </w:rPr>
              <w:t> </w:t>
            </w:r>
            <w:r>
              <w:rPr>
                <w:color w:val="0082FB"/>
              </w:rPr>
              <w:t>function</w:t>
            </w:r>
            <w:r>
              <w:rPr>
                <w:color w:val="0082FB"/>
                <w:spacing w:val="-4"/>
              </w:rPr>
              <w:t> </w:t>
            </w:r>
            <w:r>
              <w:rPr>
                <w:color w:val="0082FB"/>
              </w:rPr>
              <w:t>(master)</w:t>
              <w:tab/>
              <w:t>280</w:t>
            </w:r>
          </w:hyperlink>
        </w:p>
        <w:p>
          <w:pPr>
            <w:pStyle w:val="TOC3"/>
            <w:numPr>
              <w:ilvl w:val="2"/>
              <w:numId w:val="5"/>
            </w:numPr>
            <w:tabs>
              <w:tab w:pos="2160" w:val="left" w:leader="none"/>
              <w:tab w:pos="2161" w:val="left" w:leader="none"/>
              <w:tab w:pos="10439" w:val="right" w:leader="dot"/>
            </w:tabs>
            <w:spacing w:line="240" w:lineRule="auto" w:before="98" w:after="0"/>
            <w:ind w:left="2161" w:right="0" w:hanging="681"/>
            <w:jc w:val="left"/>
          </w:pPr>
          <w:hyperlink w:history="true" w:anchor="_bookmark519">
            <w:r>
              <w:rPr>
                <w:color w:val="0082FB"/>
              </w:rPr>
              <w:t>k2</w:t>
            </w:r>
            <w:r>
              <w:rPr>
                <w:color w:val="0082FB"/>
                <w:spacing w:val="-1"/>
              </w:rPr>
              <w:t> </w:t>
            </w:r>
            <w:r>
              <w:rPr>
                <w:color w:val="0082FB"/>
              </w:rPr>
              <w:t>function</w:t>
            </w:r>
            <w:r>
              <w:rPr>
                <w:color w:val="0082FB"/>
                <w:spacing w:val="-4"/>
              </w:rPr>
              <w:t> </w:t>
            </w:r>
            <w:r>
              <w:rPr>
                <w:color w:val="0082FB"/>
              </w:rPr>
              <w:t>(friendship)</w:t>
              <w:tab/>
              <w:t>281</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20">
            <w:r>
              <w:rPr>
                <w:color w:val="0082FB"/>
              </w:rPr>
              <w:t>k3 function</w:t>
              <w:tab/>
              <w:t>281</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21">
            <w:r>
              <w:rPr>
                <w:color w:val="0082FB"/>
              </w:rPr>
              <w:t>k4 function</w:t>
              <w:tab/>
              <w:t>281</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522">
            <w:r>
              <w:rPr>
                <w:color w:val="0082FB"/>
              </w:rPr>
              <w:t>Mesh key derivation</w:t>
            </w:r>
            <w:r>
              <w:rPr>
                <w:color w:val="0082FB"/>
                <w:spacing w:val="-1"/>
              </w:rPr>
              <w:t> </w:t>
            </w:r>
            <w:r>
              <w:rPr>
                <w:color w:val="0082FB"/>
              </w:rPr>
              <w:t>sample</w:t>
            </w:r>
            <w:r>
              <w:rPr>
                <w:color w:val="0082FB"/>
                <w:spacing w:val="-1"/>
              </w:rPr>
              <w:t> </w:t>
            </w:r>
            <w:r>
              <w:rPr>
                <w:color w:val="0082FB"/>
              </w:rPr>
              <w:t>data</w:t>
              <w:tab/>
              <w:t>282</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23">
            <w:r>
              <w:rPr>
                <w:color w:val="0082FB"/>
              </w:rPr>
              <w:t>Application</w:t>
            </w:r>
            <w:r>
              <w:rPr>
                <w:color w:val="0082FB"/>
                <w:spacing w:val="-4"/>
              </w:rPr>
              <w:t> </w:t>
            </w:r>
            <w:r>
              <w:rPr>
                <w:color w:val="0082FB"/>
              </w:rPr>
              <w:t>key AID</w:t>
              <w:tab/>
              <w:t>282</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24">
            <w:r>
              <w:rPr>
                <w:color w:val="0082FB"/>
              </w:rPr>
              <w:t>Encryption and privacy</w:t>
            </w:r>
            <w:r>
              <w:rPr>
                <w:color w:val="0082FB"/>
                <w:spacing w:val="-4"/>
              </w:rPr>
              <w:t> </w:t>
            </w:r>
            <w:r>
              <w:rPr>
                <w:color w:val="0082FB"/>
              </w:rPr>
              <w:t>keys</w:t>
            </w:r>
            <w:r>
              <w:rPr>
                <w:color w:val="0082FB"/>
                <w:spacing w:val="-4"/>
              </w:rPr>
              <w:t> </w:t>
            </w:r>
            <w:r>
              <w:rPr>
                <w:color w:val="0082FB"/>
              </w:rPr>
              <w:t>(Master)</w:t>
              <w:tab/>
              <w:t>282</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25">
            <w:r>
              <w:rPr>
                <w:color w:val="0082FB"/>
              </w:rPr>
              <w:t>Encryption and privacy</w:t>
            </w:r>
            <w:r>
              <w:rPr>
                <w:color w:val="0082FB"/>
                <w:spacing w:val="-5"/>
              </w:rPr>
              <w:t> </w:t>
            </w:r>
            <w:r>
              <w:rPr>
                <w:color w:val="0082FB"/>
              </w:rPr>
              <w:t>keys</w:t>
            </w:r>
            <w:r>
              <w:rPr>
                <w:color w:val="0082FB"/>
                <w:spacing w:val="-5"/>
              </w:rPr>
              <w:t> </w:t>
            </w:r>
            <w:r>
              <w:rPr>
                <w:color w:val="0082FB"/>
              </w:rPr>
              <w:t>(Friendship)</w:t>
              <w:tab/>
              <w:t>282</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26">
            <w:r>
              <w:rPr>
                <w:color w:val="0082FB"/>
              </w:rPr>
              <w:t>Network</w:t>
            </w:r>
            <w:r>
              <w:rPr>
                <w:color w:val="0082FB"/>
                <w:spacing w:val="-1"/>
              </w:rPr>
              <w:t> </w:t>
            </w:r>
            <w:r>
              <w:rPr>
                <w:color w:val="0082FB"/>
              </w:rPr>
              <w:t>ID</w:t>
              <w:tab/>
              <w:t>283</w:t>
            </w:r>
          </w:hyperlink>
        </w:p>
        <w:p>
          <w:pPr>
            <w:pStyle w:val="TOC3"/>
            <w:numPr>
              <w:ilvl w:val="2"/>
              <w:numId w:val="5"/>
            </w:numPr>
            <w:tabs>
              <w:tab w:pos="2160" w:val="left" w:leader="none"/>
              <w:tab w:pos="2161" w:val="left" w:leader="none"/>
              <w:tab w:pos="10439" w:val="right" w:leader="dot"/>
            </w:tabs>
            <w:spacing w:line="240" w:lineRule="auto" w:before="98" w:after="0"/>
            <w:ind w:left="2161" w:right="0" w:hanging="681"/>
            <w:jc w:val="left"/>
          </w:pPr>
          <w:hyperlink w:history="true" w:anchor="_bookmark527">
            <w:r>
              <w:rPr>
                <w:color w:val="0082FB"/>
              </w:rPr>
              <w:t>IdentityKey</w:t>
              <w:tab/>
              <w:t>283</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28">
            <w:r>
              <w:rPr>
                <w:color w:val="0082FB"/>
              </w:rPr>
              <w:t>BeaconKey</w:t>
              <w:tab/>
              <w:t>283</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529">
            <w:r>
              <w:rPr>
                <w:color w:val="0082FB"/>
              </w:rPr>
              <w:t>Mesh message</w:t>
            </w:r>
            <w:r>
              <w:rPr>
                <w:color w:val="0082FB"/>
                <w:spacing w:val="3"/>
              </w:rPr>
              <w:t> </w:t>
            </w:r>
            <w:r>
              <w:rPr>
                <w:color w:val="0082FB"/>
              </w:rPr>
              <w:t>sample</w:t>
            </w:r>
            <w:r>
              <w:rPr>
                <w:color w:val="0082FB"/>
                <w:spacing w:val="-1"/>
              </w:rPr>
              <w:t> </w:t>
            </w:r>
            <w:r>
              <w:rPr>
                <w:color w:val="0082FB"/>
              </w:rPr>
              <w:t>data</w:t>
              <w:tab/>
              <w:t>283</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30">
            <w:r>
              <w:rPr>
                <w:color w:val="0082FB"/>
              </w:rPr>
              <w:t>Message #1</w:t>
              <w:tab/>
              <w:t>284</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31">
            <w:r>
              <w:rPr>
                <w:color w:val="0082FB"/>
              </w:rPr>
              <w:t>Message #2</w:t>
              <w:tab/>
              <w:t>285</w:t>
            </w:r>
          </w:hyperlink>
        </w:p>
        <w:p>
          <w:pPr>
            <w:pStyle w:val="TOC3"/>
            <w:numPr>
              <w:ilvl w:val="2"/>
              <w:numId w:val="5"/>
            </w:numPr>
            <w:tabs>
              <w:tab w:pos="2160" w:val="left" w:leader="none"/>
              <w:tab w:pos="2161" w:val="left" w:leader="none"/>
              <w:tab w:pos="10439" w:val="right" w:leader="dot"/>
            </w:tabs>
            <w:spacing w:line="240" w:lineRule="auto" w:before="382" w:after="0"/>
            <w:ind w:left="2161" w:right="0" w:hanging="681"/>
            <w:jc w:val="left"/>
          </w:pPr>
          <w:hyperlink w:history="true" w:anchor="_bookmark532">
            <w:r>
              <w:rPr>
                <w:color w:val="0082FB"/>
              </w:rPr>
              <w:t>Message #3</w:t>
              <w:tab/>
              <w:t>286</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33">
            <w:r>
              <w:rPr>
                <w:color w:val="0082FB"/>
              </w:rPr>
              <w:t>Message #4</w:t>
              <w:tab/>
              <w:t>288</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34">
            <w:r>
              <w:rPr>
                <w:color w:val="0082FB"/>
              </w:rPr>
              <w:t>Message #5</w:t>
              <w:tab/>
              <w:t>289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35">
            <w:r>
              <w:rPr>
                <w:color w:val="0082FB"/>
              </w:rPr>
              <w:t>Message #6</w:t>
              <w:tab/>
              <w:t>291</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36">
            <w:r>
              <w:rPr>
                <w:color w:val="0082FB"/>
              </w:rPr>
              <w:t>Message #7</w:t>
              <w:tab/>
              <w:t>293</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37">
            <w:r>
              <w:rPr>
                <w:color w:val="0082FB"/>
              </w:rPr>
              <w:t>Message #8</w:t>
              <w:tab/>
              <w:t>295</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38">
            <w:r>
              <w:rPr>
                <w:color w:val="0082FB"/>
              </w:rPr>
              <w:t>Message #9</w:t>
              <w:tab/>
              <w:t>295</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39">
            <w:r>
              <w:rPr>
                <w:color w:val="0082FB"/>
              </w:rPr>
              <w:t>Message #10</w:t>
              <w:tab/>
              <w:t>296</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40">
            <w:r>
              <w:rPr>
                <w:color w:val="0082FB"/>
              </w:rPr>
              <w:t>Message #11</w:t>
              <w:tab/>
              <w:t>298</w:t>
            </w:r>
          </w:hyperlink>
        </w:p>
        <w:p>
          <w:pPr>
            <w:pStyle w:val="TOC3"/>
            <w:numPr>
              <w:ilvl w:val="2"/>
              <w:numId w:val="5"/>
            </w:numPr>
            <w:tabs>
              <w:tab w:pos="2161" w:val="left" w:leader="none"/>
              <w:tab w:pos="10439" w:val="right" w:leader="dot"/>
            </w:tabs>
            <w:spacing w:line="240" w:lineRule="auto" w:before="98" w:after="0"/>
            <w:ind w:left="2161" w:right="0" w:hanging="681"/>
            <w:jc w:val="left"/>
          </w:pPr>
          <w:hyperlink w:history="true" w:anchor="_bookmark541">
            <w:r>
              <w:rPr>
                <w:color w:val="0082FB"/>
              </w:rPr>
              <w:t>Message #12</w:t>
              <w:tab/>
              <w:t>298</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42">
            <w:r>
              <w:rPr>
                <w:color w:val="0082FB"/>
              </w:rPr>
              <w:t>Message #13</w:t>
              <w:tab/>
              <w:t>300</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43">
            <w:r>
              <w:rPr>
                <w:color w:val="0082FB"/>
              </w:rPr>
              <w:t>Message #14</w:t>
              <w:tab/>
              <w:t>300</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44">
            <w:r>
              <w:rPr>
                <w:color w:val="0082FB"/>
              </w:rPr>
              <w:t>Message #15</w:t>
              <w:tab/>
              <w:t>302</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45">
            <w:r>
              <w:rPr>
                <w:color w:val="0082FB"/>
              </w:rPr>
              <w:t>Message #16</w:t>
              <w:tab/>
              <w:t>302</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46">
            <w:r>
              <w:rPr>
                <w:color w:val="0082FB"/>
              </w:rPr>
              <w:t>Message #17</w:t>
              <w:tab/>
              <w:t>304</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47">
            <w:r>
              <w:rPr>
                <w:color w:val="0082FB"/>
              </w:rPr>
              <w:t>Message #18</w:t>
              <w:tab/>
              <w:t>304</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48">
            <w:r>
              <w:rPr>
                <w:color w:val="0082FB"/>
              </w:rPr>
              <w:t>Message #19</w:t>
              <w:tab/>
              <w:t>306</w:t>
            </w:r>
          </w:hyperlink>
        </w:p>
        <w:p>
          <w:pPr>
            <w:pStyle w:val="TOC3"/>
            <w:numPr>
              <w:ilvl w:val="2"/>
              <w:numId w:val="5"/>
            </w:numPr>
            <w:tabs>
              <w:tab w:pos="2161" w:val="left" w:leader="none"/>
              <w:tab w:pos="10439" w:val="right" w:leader="dot"/>
            </w:tabs>
            <w:spacing w:line="240" w:lineRule="auto" w:before="98" w:after="0"/>
            <w:ind w:left="2161" w:right="0" w:hanging="681"/>
            <w:jc w:val="left"/>
          </w:pPr>
          <w:hyperlink w:history="true" w:anchor="_bookmark549">
            <w:r>
              <w:rPr>
                <w:color w:val="0082FB"/>
              </w:rPr>
              <w:t>Message #20</w:t>
              <w:tab/>
              <w:t>307</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50">
            <w:r>
              <w:rPr>
                <w:color w:val="0082FB"/>
              </w:rPr>
              <w:t>Message #21</w:t>
              <w:tab/>
              <w:t>309</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51">
            <w:r>
              <w:rPr>
                <w:color w:val="0082FB"/>
              </w:rPr>
              <w:t>Message #22</w:t>
              <w:tab/>
              <w:t>310</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52">
            <w:r>
              <w:rPr>
                <w:color w:val="0082FB"/>
              </w:rPr>
              <w:t>Message #23</w:t>
              <w:tab/>
              <w:t>312</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53">
            <w:r>
              <w:rPr>
                <w:color w:val="0082FB"/>
              </w:rPr>
              <w:t>Message #24</w:t>
              <w:tab/>
              <w:t>313</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554">
            <w:r>
              <w:rPr>
                <w:color w:val="0082FB"/>
              </w:rPr>
              <w:t>Beacon</w:t>
            </w:r>
            <w:r>
              <w:rPr>
                <w:color w:val="0082FB"/>
                <w:spacing w:val="-1"/>
              </w:rPr>
              <w:t> </w:t>
            </w:r>
            <w:r>
              <w:rPr>
                <w:color w:val="0082FB"/>
              </w:rPr>
              <w:t>sample</w:t>
            </w:r>
            <w:r>
              <w:rPr>
                <w:color w:val="0082FB"/>
                <w:spacing w:val="-1"/>
              </w:rPr>
              <w:t> </w:t>
            </w:r>
            <w:r>
              <w:rPr>
                <w:color w:val="0082FB"/>
              </w:rPr>
              <w:t>data</w:t>
              <w:tab/>
              <w:t>316</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55">
            <w:r>
              <w:rPr>
                <w:color w:val="0082FB"/>
              </w:rPr>
              <w:t>Unprovisioned device beacon</w:t>
            </w:r>
            <w:r>
              <w:rPr>
                <w:color w:val="0082FB"/>
                <w:spacing w:val="-4"/>
              </w:rPr>
              <w:t> </w:t>
            </w:r>
            <w:r>
              <w:rPr>
                <w:color w:val="0082FB"/>
              </w:rPr>
              <w:t>(without</w:t>
            </w:r>
            <w:r>
              <w:rPr>
                <w:color w:val="0082FB"/>
                <w:spacing w:val="-1"/>
              </w:rPr>
              <w:t> </w:t>
            </w:r>
            <w:r>
              <w:rPr>
                <w:color w:val="0082FB"/>
              </w:rPr>
              <w:t>URI)</w:t>
              <w:tab/>
              <w:t>316</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56">
            <w:r>
              <w:rPr>
                <w:color w:val="0082FB"/>
              </w:rPr>
              <w:t>Unprovisioned device beacon</w:t>
            </w:r>
            <w:r>
              <w:rPr>
                <w:color w:val="0082FB"/>
                <w:spacing w:val="-4"/>
              </w:rPr>
              <w:t> </w:t>
            </w:r>
            <w:r>
              <w:rPr>
                <w:color w:val="0082FB"/>
              </w:rPr>
              <w:t>(with</w:t>
            </w:r>
            <w:r>
              <w:rPr>
                <w:color w:val="0082FB"/>
                <w:spacing w:val="-1"/>
              </w:rPr>
              <w:t> </w:t>
            </w:r>
            <w:r>
              <w:rPr>
                <w:color w:val="0082FB"/>
              </w:rPr>
              <w:t>URI)</w:t>
              <w:tab/>
              <w:t>316</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57">
            <w:r>
              <w:rPr>
                <w:color w:val="0082FB"/>
              </w:rPr>
              <w:t>Secure</w:t>
            </w:r>
            <w:r>
              <w:rPr>
                <w:color w:val="0082FB"/>
                <w:spacing w:val="-1"/>
              </w:rPr>
              <w:t> </w:t>
            </w:r>
            <w:r>
              <w:rPr>
                <w:color w:val="0082FB"/>
              </w:rPr>
              <w:t>Network</w:t>
            </w:r>
            <w:r>
              <w:rPr>
                <w:color w:val="0082FB"/>
                <w:spacing w:val="-1"/>
              </w:rPr>
              <w:t> </w:t>
            </w:r>
            <w:r>
              <w:rPr>
                <w:color w:val="0082FB"/>
              </w:rPr>
              <w:t>beacon</w:t>
              <w:tab/>
              <w:t>317</w:t>
            </w:r>
          </w:hyperlink>
        </w:p>
        <w:p>
          <w:pPr>
            <w:pStyle w:val="TOC3"/>
            <w:numPr>
              <w:ilvl w:val="2"/>
              <w:numId w:val="5"/>
            </w:numPr>
            <w:tabs>
              <w:tab w:pos="2160" w:val="left" w:leader="none"/>
              <w:tab w:pos="2161" w:val="left" w:leader="none"/>
              <w:tab w:pos="10439" w:val="right" w:leader="dot"/>
            </w:tabs>
            <w:spacing w:line="240" w:lineRule="auto" w:before="98" w:after="0"/>
            <w:ind w:left="2161" w:right="0" w:hanging="681"/>
            <w:jc w:val="left"/>
          </w:pPr>
          <w:hyperlink w:history="true" w:anchor="_bookmark558">
            <w:r>
              <w:rPr>
                <w:color w:val="0082FB"/>
              </w:rPr>
              <w:t>Secure Network beacon (IV update</w:t>
            </w:r>
            <w:r>
              <w:rPr>
                <w:color w:val="0082FB"/>
                <w:spacing w:val="-8"/>
              </w:rPr>
              <w:t> </w:t>
            </w:r>
            <w:r>
              <w:rPr>
                <w:color w:val="0082FB"/>
              </w:rPr>
              <w:t>in</w:t>
            </w:r>
            <w:r>
              <w:rPr>
                <w:color w:val="0082FB"/>
                <w:spacing w:val="-1"/>
              </w:rPr>
              <w:t> </w:t>
            </w:r>
            <w:r>
              <w:rPr>
                <w:color w:val="0082FB"/>
              </w:rPr>
              <w:t>progress)</w:t>
              <w:tab/>
              <w:t>317</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59">
            <w:r>
              <w:rPr>
                <w:color w:val="0082FB"/>
              </w:rPr>
              <w:t>Secure Network beacon (IV</w:t>
            </w:r>
            <w:r>
              <w:rPr>
                <w:color w:val="0082FB"/>
                <w:spacing w:val="-5"/>
              </w:rPr>
              <w:t> </w:t>
            </w:r>
            <w:r>
              <w:rPr>
                <w:color w:val="0082FB"/>
              </w:rPr>
              <w:t>update complete)</w:t>
              <w:tab/>
              <w:t>317</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560">
            <w:r>
              <w:rPr>
                <w:color w:val="0082FB"/>
              </w:rPr>
              <w:t>Provisioning Service</w:t>
            </w:r>
            <w:r>
              <w:rPr>
                <w:color w:val="0082FB"/>
                <w:spacing w:val="-1"/>
              </w:rPr>
              <w:t> </w:t>
            </w:r>
            <w:r>
              <w:rPr>
                <w:color w:val="0082FB"/>
              </w:rPr>
              <w:t>sample</w:t>
            </w:r>
            <w:r>
              <w:rPr>
                <w:color w:val="0082FB"/>
                <w:spacing w:val="-1"/>
              </w:rPr>
              <w:t> </w:t>
            </w:r>
            <w:r>
              <w:rPr>
                <w:color w:val="0082FB"/>
              </w:rPr>
              <w:t>data</w:t>
              <w:tab/>
              <w:t>318</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61">
            <w:r>
              <w:rPr>
                <w:color w:val="0082FB"/>
              </w:rPr>
              <w:t>Mesh Provisioning Service advertising</w:t>
            </w:r>
            <w:r>
              <w:rPr>
                <w:color w:val="0082FB"/>
                <w:spacing w:val="-5"/>
              </w:rPr>
              <w:t> </w:t>
            </w:r>
            <w:r>
              <w:rPr>
                <w:color w:val="0082FB"/>
              </w:rPr>
              <w:t>service</w:t>
            </w:r>
            <w:r>
              <w:rPr>
                <w:color w:val="0082FB"/>
                <w:spacing w:val="-5"/>
              </w:rPr>
              <w:t> </w:t>
            </w:r>
            <w:r>
              <w:rPr>
                <w:color w:val="0082FB"/>
              </w:rPr>
              <w:t>data</w:t>
              <w:tab/>
              <w:t>318</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562">
            <w:r>
              <w:rPr>
                <w:color w:val="0082FB"/>
              </w:rPr>
              <w:t>Mesh Proxy Service</w:t>
            </w:r>
            <w:r>
              <w:rPr>
                <w:color w:val="0082FB"/>
                <w:spacing w:val="-1"/>
              </w:rPr>
              <w:t> </w:t>
            </w:r>
            <w:r>
              <w:rPr>
                <w:color w:val="0082FB"/>
              </w:rPr>
              <w:t>sample</w:t>
            </w:r>
            <w:r>
              <w:rPr>
                <w:color w:val="0082FB"/>
                <w:spacing w:val="-1"/>
              </w:rPr>
              <w:t> </w:t>
            </w:r>
            <w:r>
              <w:rPr>
                <w:color w:val="0082FB"/>
              </w:rPr>
              <w:t>data</w:t>
              <w:tab/>
              <w:t>318</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63">
            <w:r>
              <w:rPr>
                <w:color w:val="0082FB"/>
              </w:rPr>
              <w:t>Service data using</w:t>
            </w:r>
            <w:r>
              <w:rPr>
                <w:color w:val="0082FB"/>
                <w:spacing w:val="-3"/>
              </w:rPr>
              <w:t> </w:t>
            </w:r>
            <w:r>
              <w:rPr>
                <w:color w:val="0082FB"/>
              </w:rPr>
              <w:t>Network</w:t>
            </w:r>
            <w:r>
              <w:rPr>
                <w:color w:val="0082FB"/>
                <w:spacing w:val="-1"/>
              </w:rPr>
              <w:t> </w:t>
            </w:r>
            <w:r>
              <w:rPr>
                <w:color w:val="0082FB"/>
              </w:rPr>
              <w:t>ID</w:t>
              <w:tab/>
              <w:t>318</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64">
            <w:r>
              <w:rPr>
                <w:color w:val="0082FB"/>
              </w:rPr>
              <w:t>Service data using</w:t>
            </w:r>
            <w:r>
              <w:rPr>
                <w:color w:val="0082FB"/>
                <w:spacing w:val="-3"/>
              </w:rPr>
              <w:t> </w:t>
            </w:r>
            <w:r>
              <w:rPr>
                <w:color w:val="0082FB"/>
              </w:rPr>
              <w:t>Node</w:t>
            </w:r>
            <w:r>
              <w:rPr>
                <w:color w:val="0082FB"/>
                <w:spacing w:val="-1"/>
              </w:rPr>
              <w:t> </w:t>
            </w:r>
            <w:r>
              <w:rPr>
                <w:color w:val="0082FB"/>
              </w:rPr>
              <w:t>Identity</w:t>
              <w:tab/>
              <w:t>318</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565">
            <w:r>
              <w:rPr>
                <w:color w:val="0082FB"/>
              </w:rPr>
              <w:t>PB-ADV provisioning</w:t>
            </w:r>
            <w:r>
              <w:rPr>
                <w:color w:val="0082FB"/>
                <w:spacing w:val="-3"/>
              </w:rPr>
              <w:t> </w:t>
            </w:r>
            <w:r>
              <w:rPr>
                <w:color w:val="0082FB"/>
              </w:rPr>
              <w:t>sample</w:t>
            </w:r>
            <w:r>
              <w:rPr>
                <w:color w:val="0082FB"/>
                <w:spacing w:val="-1"/>
              </w:rPr>
              <w:t> </w:t>
            </w:r>
            <w:r>
              <w:rPr>
                <w:color w:val="0082FB"/>
              </w:rPr>
              <w:t>data</w:t>
              <w:tab/>
              <w:t>319</w:t>
            </w:r>
          </w:hyperlink>
        </w:p>
        <w:p>
          <w:pPr>
            <w:pStyle w:val="TOC3"/>
            <w:numPr>
              <w:ilvl w:val="2"/>
              <w:numId w:val="5"/>
            </w:numPr>
            <w:tabs>
              <w:tab w:pos="2160" w:val="left" w:leader="none"/>
              <w:tab w:pos="2161" w:val="left" w:leader="none"/>
              <w:tab w:pos="10439" w:val="right" w:leader="dot"/>
            </w:tabs>
            <w:spacing w:line="240" w:lineRule="auto" w:before="98" w:after="0"/>
            <w:ind w:left="2161" w:right="0" w:hanging="681"/>
            <w:jc w:val="left"/>
          </w:pPr>
          <w:hyperlink w:history="true" w:anchor="_bookmark566">
            <w:r>
              <w:rPr>
                <w:color w:val="0082FB"/>
              </w:rPr>
              <w:t>PB-ADV</w:t>
            </w:r>
            <w:r>
              <w:rPr>
                <w:color w:val="0082FB"/>
                <w:spacing w:val="-2"/>
              </w:rPr>
              <w:t> </w:t>
            </w:r>
            <w:r>
              <w:rPr>
                <w:color w:val="0082FB"/>
              </w:rPr>
              <w:t>Link Open</w:t>
              <w:tab/>
              <w:t>319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67">
            <w:r>
              <w:rPr>
                <w:color w:val="0082FB"/>
              </w:rPr>
              <w:t>PB-ADV</w:t>
            </w:r>
            <w:r>
              <w:rPr>
                <w:color w:val="0082FB"/>
                <w:spacing w:val="-2"/>
              </w:rPr>
              <w:t> </w:t>
            </w:r>
            <w:r>
              <w:rPr>
                <w:color w:val="0082FB"/>
              </w:rPr>
              <w:t>Link Ack</w:t>
              <w:tab/>
              <w:t>319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68">
            <w:r>
              <w:rPr>
                <w:color w:val="0082FB"/>
              </w:rPr>
              <w:t>PB-ADV</w:t>
            </w:r>
            <w:r>
              <w:rPr>
                <w:color w:val="0082FB"/>
                <w:spacing w:val="-3"/>
              </w:rPr>
              <w:t> </w:t>
            </w:r>
            <w:r>
              <w:rPr>
                <w:color w:val="0082FB"/>
              </w:rPr>
              <w:t>Provisioning</w:t>
            </w:r>
            <w:r>
              <w:rPr>
                <w:color w:val="0082FB"/>
                <w:spacing w:val="-1"/>
              </w:rPr>
              <w:t> </w:t>
            </w:r>
            <w:r>
              <w:rPr>
                <w:color w:val="0082FB"/>
              </w:rPr>
              <w:t>Invite</w:t>
              <w:tab/>
              <w:t>320</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69">
            <w:r>
              <w:rPr>
                <w:color w:val="0082FB"/>
              </w:rPr>
              <w:t>PB-ADV</w:t>
            </w:r>
            <w:r>
              <w:rPr>
                <w:color w:val="0082FB"/>
                <w:spacing w:val="-3"/>
              </w:rPr>
              <w:t> </w:t>
            </w:r>
            <w:r>
              <w:rPr>
                <w:color w:val="0082FB"/>
              </w:rPr>
              <w:t>Provisioning</w:t>
            </w:r>
            <w:r>
              <w:rPr>
                <w:color w:val="0082FB"/>
                <w:spacing w:val="-1"/>
              </w:rPr>
              <w:t> </w:t>
            </w:r>
            <w:r>
              <w:rPr>
                <w:color w:val="0082FB"/>
              </w:rPr>
              <w:t>Capabilities</w:t>
              <w:tab/>
              <w:t>320</w:t>
            </w:r>
          </w:hyperlink>
        </w:p>
        <w:p>
          <w:pPr>
            <w:pStyle w:val="TOC3"/>
            <w:numPr>
              <w:ilvl w:val="2"/>
              <w:numId w:val="5"/>
            </w:numPr>
            <w:tabs>
              <w:tab w:pos="2039" w:val="left" w:leader="none"/>
              <w:tab w:pos="2161" w:val="left" w:leader="none"/>
              <w:tab w:pos="10317" w:val="right" w:leader="dot"/>
            </w:tabs>
            <w:spacing w:line="240" w:lineRule="auto" w:before="94" w:after="0"/>
            <w:ind w:left="2161" w:right="0" w:hanging="681"/>
            <w:jc w:val="left"/>
          </w:pPr>
          <w:hyperlink w:history="true" w:anchor="_bookmark570">
            <w:r>
              <w:rPr>
                <w:color w:val="0082FB"/>
              </w:rPr>
              <w:t>PB-ADV</w:t>
            </w:r>
            <w:r>
              <w:rPr>
                <w:color w:val="0082FB"/>
                <w:spacing w:val="-2"/>
              </w:rPr>
              <w:t> </w:t>
            </w:r>
            <w:r>
              <w:rPr>
                <w:color w:val="0082FB"/>
              </w:rPr>
              <w:t>Provisioning</w:t>
            </w:r>
            <w:r>
              <w:rPr>
                <w:color w:val="0082FB"/>
                <w:spacing w:val="-1"/>
              </w:rPr>
              <w:t> </w:t>
            </w:r>
            <w:r>
              <w:rPr>
                <w:color w:val="0082FB"/>
              </w:rPr>
              <w:t>Start</w:t>
              <w:tab/>
              <w:t>321</w:t>
            </w:r>
          </w:hyperlink>
        </w:p>
        <w:p>
          <w:pPr>
            <w:pStyle w:val="TOC3"/>
            <w:numPr>
              <w:ilvl w:val="2"/>
              <w:numId w:val="5"/>
            </w:numPr>
            <w:tabs>
              <w:tab w:pos="2160" w:val="left" w:leader="none"/>
              <w:tab w:pos="2161" w:val="left" w:leader="none"/>
              <w:tab w:pos="10439" w:val="right" w:leader="dot"/>
            </w:tabs>
            <w:spacing w:line="240" w:lineRule="auto" w:before="382" w:after="0"/>
            <w:ind w:left="2161" w:right="0" w:hanging="681"/>
            <w:jc w:val="left"/>
          </w:pPr>
          <w:hyperlink w:history="true" w:anchor="_bookmark571">
            <w:r>
              <w:rPr>
                <w:color w:val="0082FB"/>
              </w:rPr>
              <w:t>PB-ADV Provisioning Public</w:t>
            </w:r>
            <w:r>
              <w:rPr>
                <w:color w:val="0082FB"/>
                <w:spacing w:val="-3"/>
              </w:rPr>
              <w:t> </w:t>
            </w:r>
            <w:r>
              <w:rPr>
                <w:color w:val="0082FB"/>
              </w:rPr>
              <w:t>Key</w:t>
            </w:r>
            <w:r>
              <w:rPr>
                <w:color w:val="0082FB"/>
                <w:spacing w:val="-1"/>
              </w:rPr>
              <w:t> </w:t>
            </w:r>
            <w:r>
              <w:rPr>
                <w:color w:val="0082FB"/>
              </w:rPr>
              <w:t>(Provisioner)</w:t>
              <w:tab/>
              <w:t>322</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72">
            <w:r>
              <w:rPr>
                <w:color w:val="0082FB"/>
              </w:rPr>
              <w:t>PB-ADV Provisioning Public</w:t>
            </w:r>
            <w:r>
              <w:rPr>
                <w:color w:val="0082FB"/>
                <w:spacing w:val="-3"/>
              </w:rPr>
              <w:t> </w:t>
            </w:r>
            <w:r>
              <w:rPr>
                <w:color w:val="0082FB"/>
              </w:rPr>
              <w:t>Key</w:t>
            </w:r>
            <w:r>
              <w:rPr>
                <w:color w:val="0082FB"/>
                <w:spacing w:val="-1"/>
              </w:rPr>
              <w:t> </w:t>
            </w:r>
            <w:r>
              <w:rPr>
                <w:color w:val="0082FB"/>
              </w:rPr>
              <w:t>(Device)</w:t>
              <w:tab/>
              <w:t>322</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73">
            <w:r>
              <w:rPr>
                <w:color w:val="0082FB"/>
              </w:rPr>
              <w:t>PB-ADV Provisioning</w:t>
            </w:r>
            <w:r>
              <w:rPr>
                <w:color w:val="0082FB"/>
                <w:spacing w:val="-3"/>
              </w:rPr>
              <w:t> </w:t>
            </w:r>
            <w:r>
              <w:rPr>
                <w:color w:val="0082FB"/>
              </w:rPr>
              <w:t>Confirmation</w:t>
            </w:r>
            <w:r>
              <w:rPr>
                <w:color w:val="0082FB"/>
                <w:spacing w:val="-4"/>
              </w:rPr>
              <w:t> </w:t>
            </w:r>
            <w:r>
              <w:rPr>
                <w:color w:val="0082FB"/>
              </w:rPr>
              <w:t>(Provisioner)</w:t>
              <w:tab/>
              <w:t>323</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74">
            <w:r>
              <w:rPr>
                <w:color w:val="0082FB"/>
              </w:rPr>
              <w:t>PB-ADV Provisioning</w:t>
            </w:r>
            <w:r>
              <w:rPr>
                <w:color w:val="0082FB"/>
                <w:spacing w:val="-3"/>
              </w:rPr>
              <w:t> </w:t>
            </w:r>
            <w:r>
              <w:rPr>
                <w:color w:val="0082FB"/>
              </w:rPr>
              <w:t>Confirmation</w:t>
            </w:r>
            <w:r>
              <w:rPr>
                <w:color w:val="0082FB"/>
                <w:spacing w:val="-4"/>
              </w:rPr>
              <w:t> </w:t>
            </w:r>
            <w:r>
              <w:rPr>
                <w:color w:val="0082FB"/>
              </w:rPr>
              <w:t>(Device)</w:t>
              <w:tab/>
              <w:t>324</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75">
            <w:r>
              <w:rPr>
                <w:color w:val="0082FB"/>
              </w:rPr>
              <w:t>PB-ADV Provisioning</w:t>
            </w:r>
            <w:r>
              <w:rPr>
                <w:color w:val="0082FB"/>
                <w:spacing w:val="-3"/>
              </w:rPr>
              <w:t> </w:t>
            </w:r>
            <w:r>
              <w:rPr>
                <w:color w:val="0082FB"/>
              </w:rPr>
              <w:t>Random</w:t>
            </w:r>
            <w:r>
              <w:rPr>
                <w:color w:val="0082FB"/>
                <w:spacing w:val="-8"/>
              </w:rPr>
              <w:t> </w:t>
            </w:r>
            <w:r>
              <w:rPr>
                <w:color w:val="0082FB"/>
              </w:rPr>
              <w:t>(Provisioner)</w:t>
              <w:tab/>
              <w:t>325</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76">
            <w:r>
              <w:rPr>
                <w:color w:val="0082FB"/>
              </w:rPr>
              <w:t>PB-ADV Provisioning</w:t>
            </w:r>
            <w:r>
              <w:rPr>
                <w:color w:val="0082FB"/>
                <w:spacing w:val="-3"/>
              </w:rPr>
              <w:t> </w:t>
            </w:r>
            <w:r>
              <w:rPr>
                <w:color w:val="0082FB"/>
              </w:rPr>
              <w:t>Random</w:t>
            </w:r>
            <w:r>
              <w:rPr>
                <w:color w:val="0082FB"/>
                <w:spacing w:val="-8"/>
              </w:rPr>
              <w:t> </w:t>
            </w:r>
            <w:r>
              <w:rPr>
                <w:color w:val="0082FB"/>
              </w:rPr>
              <w:t>(Device)</w:t>
              <w:tab/>
              <w:t>326</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77">
            <w:r>
              <w:rPr>
                <w:color w:val="0082FB"/>
              </w:rPr>
              <w:t>PB-ADV</w:t>
            </w:r>
            <w:r>
              <w:rPr>
                <w:color w:val="0082FB"/>
                <w:spacing w:val="-3"/>
              </w:rPr>
              <w:t> </w:t>
            </w:r>
            <w:r>
              <w:rPr>
                <w:color w:val="0082FB"/>
              </w:rPr>
              <w:t>Provisioning</w:t>
            </w:r>
            <w:r>
              <w:rPr>
                <w:color w:val="0082FB"/>
                <w:spacing w:val="-1"/>
              </w:rPr>
              <w:t> </w:t>
            </w:r>
            <w:r>
              <w:rPr>
                <w:color w:val="0082FB"/>
              </w:rPr>
              <w:t>Data</w:t>
              <w:tab/>
              <w:t>326</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78">
            <w:r>
              <w:rPr>
                <w:color w:val="0082FB"/>
              </w:rPr>
              <w:t>PB-ADV</w:t>
            </w:r>
            <w:r>
              <w:rPr>
                <w:color w:val="0082FB"/>
                <w:spacing w:val="-3"/>
              </w:rPr>
              <w:t> </w:t>
            </w:r>
            <w:r>
              <w:rPr>
                <w:color w:val="0082FB"/>
              </w:rPr>
              <w:t>Provisioning</w:t>
            </w:r>
            <w:r>
              <w:rPr>
                <w:color w:val="0082FB"/>
                <w:spacing w:val="-1"/>
              </w:rPr>
              <w:t> </w:t>
            </w:r>
            <w:r>
              <w:rPr>
                <w:color w:val="0082FB"/>
              </w:rPr>
              <w:t>Complete</w:t>
              <w:tab/>
              <w:t>327</w:t>
            </w:r>
          </w:hyperlink>
        </w:p>
        <w:p>
          <w:pPr>
            <w:pStyle w:val="TOC3"/>
            <w:numPr>
              <w:ilvl w:val="2"/>
              <w:numId w:val="5"/>
            </w:numPr>
            <w:tabs>
              <w:tab w:pos="2161" w:val="left" w:leader="none"/>
              <w:tab w:pos="10439" w:val="right" w:leader="dot"/>
            </w:tabs>
            <w:spacing w:line="240" w:lineRule="auto" w:before="94" w:after="0"/>
            <w:ind w:left="2161" w:right="0" w:hanging="681"/>
            <w:jc w:val="left"/>
          </w:pPr>
          <w:hyperlink w:history="true" w:anchor="_bookmark579">
            <w:r>
              <w:rPr>
                <w:color w:val="0082FB"/>
              </w:rPr>
              <w:t>PB-ADV</w:t>
            </w:r>
            <w:r>
              <w:rPr>
                <w:color w:val="0082FB"/>
                <w:spacing w:val="-2"/>
              </w:rPr>
              <w:t> </w:t>
            </w:r>
            <w:r>
              <w:rPr>
                <w:color w:val="0082FB"/>
              </w:rPr>
              <w:t>Link</w:t>
            </w:r>
            <w:r>
              <w:rPr>
                <w:color w:val="0082FB"/>
                <w:spacing w:val="-1"/>
              </w:rPr>
              <w:t> </w:t>
            </w:r>
            <w:r>
              <w:rPr>
                <w:color w:val="0082FB"/>
              </w:rPr>
              <w:t>Close</w:t>
              <w:tab/>
              <w:t>328</w:t>
            </w:r>
          </w:hyperlink>
        </w:p>
        <w:p>
          <w:pPr>
            <w:pStyle w:val="TOC2"/>
            <w:numPr>
              <w:ilvl w:val="1"/>
              <w:numId w:val="5"/>
            </w:numPr>
            <w:tabs>
              <w:tab w:pos="1880" w:val="left" w:leader="none"/>
              <w:tab w:pos="1881" w:val="left" w:leader="none"/>
              <w:tab w:pos="10439" w:val="right" w:leader="dot"/>
            </w:tabs>
            <w:spacing w:line="240" w:lineRule="auto" w:before="98" w:after="0"/>
            <w:ind w:left="1880" w:right="0" w:hanging="600"/>
            <w:jc w:val="left"/>
          </w:pPr>
          <w:hyperlink w:history="true" w:anchor="_bookmark580">
            <w:r>
              <w:rPr>
                <w:color w:val="0082FB"/>
              </w:rPr>
              <w:t>PB-GATT SAR sample</w:t>
            </w:r>
            <w:r>
              <w:rPr>
                <w:color w:val="0082FB"/>
                <w:spacing w:val="-1"/>
              </w:rPr>
              <w:t> </w:t>
            </w:r>
            <w:r>
              <w:rPr>
                <w:color w:val="0082FB"/>
              </w:rPr>
              <w:t>data</w:t>
              <w:tab/>
              <w:t>328</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81">
            <w:r>
              <w:rPr>
                <w:color w:val="0082FB"/>
              </w:rPr>
              <w:t>1st</w:t>
            </w:r>
            <w:r>
              <w:rPr>
                <w:color w:val="0082FB"/>
                <w:spacing w:val="-1"/>
              </w:rPr>
              <w:t> </w:t>
            </w:r>
            <w:r>
              <w:rPr>
                <w:color w:val="0082FB"/>
              </w:rPr>
              <w:t>segment</w:t>
              <w:tab/>
              <w:t>328</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82">
            <w:r>
              <w:rPr>
                <w:color w:val="0082FB"/>
              </w:rPr>
              <w:t>2nd segment</w:t>
              <w:tab/>
              <w:t>329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83">
            <w:r>
              <w:rPr>
                <w:color w:val="0082FB"/>
              </w:rPr>
              <w:t>3rd</w:t>
            </w:r>
            <w:r>
              <w:rPr>
                <w:color w:val="0082FB"/>
                <w:spacing w:val="-1"/>
              </w:rPr>
              <w:t> </w:t>
            </w:r>
            <w:r>
              <w:rPr>
                <w:color w:val="0082FB"/>
              </w:rPr>
              <w:t>segment</w:t>
              <w:tab/>
              <w:t>329</w:t>
            </w:r>
          </w:hyperlink>
        </w:p>
        <w:p>
          <w:pPr>
            <w:pStyle w:val="TOC3"/>
            <w:numPr>
              <w:ilvl w:val="2"/>
              <w:numId w:val="5"/>
            </w:numPr>
            <w:tabs>
              <w:tab w:pos="2160" w:val="left" w:leader="none"/>
              <w:tab w:pos="2161" w:val="left" w:leader="none"/>
              <w:tab w:pos="10439" w:val="right" w:leader="dot"/>
            </w:tabs>
            <w:spacing w:line="240" w:lineRule="auto" w:before="94" w:after="0"/>
            <w:ind w:left="2161" w:right="0" w:hanging="681"/>
            <w:jc w:val="left"/>
          </w:pPr>
          <w:hyperlink w:history="true" w:anchor="_bookmark584">
            <w:r>
              <w:rPr>
                <w:color w:val="0082FB"/>
              </w:rPr>
              <w:t>4th segment</w:t>
              <w:tab/>
              <w:t>329</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585">
            <w:r>
              <w:rPr>
                <w:color w:val="0082FB"/>
              </w:rPr>
              <w:t>Proxy Configuration Message</w:t>
            </w:r>
            <w:r>
              <w:rPr>
                <w:color w:val="0082FB"/>
                <w:spacing w:val="-1"/>
              </w:rPr>
              <w:t> </w:t>
            </w:r>
            <w:r>
              <w:rPr>
                <w:color w:val="0082FB"/>
              </w:rPr>
              <w:t>sample</w:t>
            </w:r>
            <w:r>
              <w:rPr>
                <w:color w:val="0082FB"/>
                <w:spacing w:val="-1"/>
              </w:rPr>
              <w:t> </w:t>
            </w:r>
            <w:r>
              <w:rPr>
                <w:color w:val="0082FB"/>
              </w:rPr>
              <w:t>data</w:t>
              <w:tab/>
              <w:t>329</w:t>
            </w:r>
          </w:hyperlink>
        </w:p>
        <w:p>
          <w:pPr>
            <w:pStyle w:val="TOC2"/>
            <w:numPr>
              <w:ilvl w:val="1"/>
              <w:numId w:val="5"/>
            </w:numPr>
            <w:tabs>
              <w:tab w:pos="1880" w:val="left" w:leader="none"/>
              <w:tab w:pos="1881" w:val="left" w:leader="none"/>
              <w:tab w:pos="10439" w:val="right" w:leader="dot"/>
            </w:tabs>
            <w:spacing w:line="240" w:lineRule="auto" w:before="94" w:after="0"/>
            <w:ind w:left="1880" w:right="0" w:hanging="600"/>
            <w:jc w:val="left"/>
          </w:pPr>
          <w:hyperlink w:history="true" w:anchor="_bookmark586">
            <w:r>
              <w:rPr>
                <w:color w:val="0082FB"/>
              </w:rPr>
              <w:t>Composition Data</w:t>
            </w:r>
            <w:r>
              <w:rPr>
                <w:color w:val="0082FB"/>
                <w:spacing w:val="-1"/>
              </w:rPr>
              <w:t> </w:t>
            </w:r>
            <w:r>
              <w:rPr>
                <w:color w:val="0082FB"/>
              </w:rPr>
              <w:t>sample</w:t>
            </w:r>
            <w:r>
              <w:rPr>
                <w:color w:val="0082FB"/>
                <w:spacing w:val="-1"/>
              </w:rPr>
              <w:t> </w:t>
            </w:r>
            <w:r>
              <w:rPr>
                <w:color w:val="0082FB"/>
              </w:rPr>
              <w:t>data</w:t>
              <w:tab/>
              <w:t>330</w:t>
            </w:r>
          </w:hyperlink>
        </w:p>
        <w:p>
          <w:pPr>
            <w:pStyle w:val="TOC1"/>
            <w:numPr>
              <w:ilvl w:val="0"/>
              <w:numId w:val="5"/>
            </w:numPr>
            <w:tabs>
              <w:tab w:pos="1480" w:val="left" w:leader="none"/>
              <w:tab w:pos="1481" w:val="left" w:leader="none"/>
              <w:tab w:pos="10439" w:val="right" w:leader="dot"/>
            </w:tabs>
            <w:spacing w:line="240" w:lineRule="auto" w:before="90" w:after="0"/>
            <w:ind w:left="1480" w:right="0" w:hanging="400"/>
            <w:jc w:val="left"/>
          </w:pPr>
          <w:hyperlink w:history="true" w:anchor="_bookmark587">
            <w:r>
              <w:rPr>
                <w:color w:val="0082FB"/>
              </w:rPr>
              <w:t>References</w:t>
              <w:tab/>
              <w:t>331</w:t>
            </w:r>
          </w:hyperlink>
        </w:p>
      </w:sdtContent>
    </w:sdt>
    <w:p>
      <w:pPr>
        <w:spacing w:after="0" w:line="240" w:lineRule="auto"/>
        <w:jc w:val="left"/>
        <w:sectPr>
          <w:type w:val="continuous"/>
          <w:pgSz w:w="12240" w:h="15840"/>
          <w:pgMar w:top="1327" w:bottom="1550" w:left="360" w:right="1320"/>
        </w:sectPr>
      </w:pPr>
    </w:p>
    <w:p>
      <w:pPr>
        <w:pStyle w:val="Heading1"/>
        <w:tabs>
          <w:tab w:pos="1604" w:val="left" w:leader="none"/>
        </w:tabs>
        <w:spacing w:before="380"/>
        <w:ind w:left="1172" w:right="175" w:firstLine="0"/>
      </w:pPr>
      <w:r>
        <w:rPr/>
        <w:pict>
          <v:line style="position:absolute;mso-position-horizontal-relative:page;mso-position-vertical-relative:paragraph;z-index:1048;mso-wrap-distance-left:0;mso-wrap-distance-right:0" from="75.224998pt,44.293819pt" to="541.574998pt,44.293819pt" stroked="true" strokeweight=".4pt" strokecolor="#0082fb">
            <w10:wrap type="topAndBottom"/>
          </v:line>
        </w:pict>
      </w:r>
      <w:bookmarkStart w:name="1 Introduction" w:id="1"/>
      <w:bookmarkEnd w:id="1"/>
      <w:r>
        <w:rPr>
          <w:b w:val="0"/>
        </w:rPr>
      </w:r>
      <w:bookmarkStart w:name="_bookmark0" w:id="2"/>
      <w:bookmarkEnd w:id="2"/>
      <w:r>
        <w:rPr>
          <w:b w:val="0"/>
        </w:rPr>
      </w:r>
      <w:r>
        <w:rPr>
          <w:color w:val="0082FB"/>
        </w:rPr>
        <w:t>1</w:t>
        <w:tab/>
        <w:t>Introduction</w:t>
      </w:r>
    </w:p>
    <w:p>
      <w:pPr>
        <w:pStyle w:val="BodyText"/>
        <w:spacing w:line="276" w:lineRule="auto" w:before="167"/>
        <w:ind w:right="175"/>
      </w:pPr>
      <w:r>
        <w:rPr/>
        <w:t>The Bluetooth Mesh Profile specification defines fundamental requirements to enable an interoperable mesh networking solution for Bluetooth low energy wireless technology.</w:t>
      </w:r>
    </w:p>
    <w:p>
      <w:pPr>
        <w:pStyle w:val="BodyText"/>
        <w:spacing w:before="2"/>
        <w:ind w:left="0"/>
        <w:rPr>
          <w:sz w:val="17"/>
        </w:rPr>
      </w:pPr>
    </w:p>
    <w:p>
      <w:pPr>
        <w:pStyle w:val="Heading2"/>
        <w:numPr>
          <w:ilvl w:val="1"/>
          <w:numId w:val="6"/>
        </w:numPr>
        <w:tabs>
          <w:tab w:pos="1800" w:val="left" w:leader="none"/>
          <w:tab w:pos="1801" w:val="left" w:leader="none"/>
        </w:tabs>
        <w:spacing w:line="240" w:lineRule="auto" w:before="0" w:after="0"/>
        <w:ind w:left="1800" w:right="0" w:hanging="720"/>
        <w:jc w:val="left"/>
      </w:pPr>
      <w:bookmarkStart w:name="1.1 Conformance" w:id="3"/>
      <w:bookmarkEnd w:id="3"/>
      <w:r>
        <w:rPr>
          <w:b w:val="0"/>
        </w:rPr>
      </w:r>
      <w:bookmarkStart w:name="_bookmark1" w:id="4"/>
      <w:bookmarkEnd w:id="4"/>
      <w:r>
        <w:rPr>
          <w:b w:val="0"/>
        </w:rPr>
      </w:r>
      <w:bookmarkStart w:name="_bookmark1" w:id="5"/>
      <w:bookmarkEnd w:id="5"/>
      <w:r>
        <w:rPr>
          <w:color w:val="0082FB"/>
        </w:rPr>
        <w:t>C</w:t>
      </w:r>
      <w:r>
        <w:rPr>
          <w:color w:val="0082FB"/>
        </w:rPr>
        <w:t>onformance</w:t>
      </w:r>
    </w:p>
    <w:p>
      <w:pPr>
        <w:pStyle w:val="BodyText"/>
        <w:spacing w:line="276" w:lineRule="auto" w:before="173"/>
        <w:ind w:right="175"/>
      </w:pPr>
      <w:r>
        <w:rPr/>
        <w:t>If conformance to this specification is claimed, all capabilities indicated as mandatory for this specification shall be supported in the specified manner (process-mandatory). This also applies for all optional and conditional capabilities for which support is indicated.</w:t>
      </w:r>
    </w:p>
    <w:p>
      <w:pPr>
        <w:pStyle w:val="BodyText"/>
        <w:spacing w:before="2"/>
        <w:ind w:left="0"/>
        <w:rPr>
          <w:sz w:val="17"/>
        </w:rPr>
      </w:pPr>
    </w:p>
    <w:p>
      <w:pPr>
        <w:pStyle w:val="Heading2"/>
        <w:numPr>
          <w:ilvl w:val="1"/>
          <w:numId w:val="6"/>
        </w:numPr>
        <w:tabs>
          <w:tab w:pos="1800" w:val="left" w:leader="none"/>
          <w:tab w:pos="1801" w:val="left" w:leader="none"/>
        </w:tabs>
        <w:spacing w:line="240" w:lineRule="auto" w:before="0" w:after="0"/>
        <w:ind w:left="1800" w:right="0" w:hanging="720"/>
        <w:jc w:val="left"/>
      </w:pPr>
      <w:bookmarkStart w:name="1.2 Bluetooth specification release comp" w:id="6"/>
      <w:bookmarkEnd w:id="6"/>
      <w:r>
        <w:rPr>
          <w:b w:val="0"/>
        </w:rPr>
      </w:r>
      <w:bookmarkStart w:name="_bookmark2" w:id="7"/>
      <w:bookmarkEnd w:id="7"/>
      <w:r>
        <w:rPr>
          <w:b w:val="0"/>
        </w:rPr>
      </w:r>
      <w:bookmarkStart w:name="_bookmark2" w:id="8"/>
      <w:bookmarkEnd w:id="8"/>
      <w:r>
        <w:rPr>
          <w:color w:val="0082FB"/>
        </w:rPr>
        <w:t>B</w:t>
      </w:r>
      <w:r>
        <w:rPr>
          <w:color w:val="0082FB"/>
        </w:rPr>
        <w:t>luetooth specification release</w:t>
      </w:r>
      <w:r>
        <w:rPr>
          <w:color w:val="0082FB"/>
          <w:spacing w:val="-14"/>
        </w:rPr>
        <w:t> </w:t>
      </w:r>
      <w:r>
        <w:rPr>
          <w:color w:val="0082FB"/>
        </w:rPr>
        <w:t>compatibility</w:t>
      </w:r>
    </w:p>
    <w:p>
      <w:pPr>
        <w:pStyle w:val="BodyText"/>
        <w:spacing w:before="173"/>
        <w:ind w:right="175"/>
      </w:pPr>
      <w:r>
        <w:rPr/>
        <w:t>This specification shall be used with:</w:t>
      </w:r>
    </w:p>
    <w:p>
      <w:pPr>
        <w:pStyle w:val="BodyText"/>
        <w:spacing w:before="2"/>
        <w:ind w:left="0"/>
      </w:pPr>
    </w:p>
    <w:p>
      <w:pPr>
        <w:pStyle w:val="ListParagraph"/>
        <w:numPr>
          <w:ilvl w:val="0"/>
          <w:numId w:val="7"/>
        </w:numPr>
        <w:tabs>
          <w:tab w:pos="1440" w:val="left" w:leader="none"/>
          <w:tab w:pos="1441" w:val="left" w:leader="none"/>
        </w:tabs>
        <w:spacing w:line="261" w:lineRule="auto" w:before="0" w:after="0"/>
        <w:ind w:left="1440" w:right="395" w:hanging="360"/>
        <w:jc w:val="left"/>
        <w:rPr>
          <w:sz w:val="20"/>
        </w:rPr>
      </w:pPr>
      <w:r>
        <w:rPr>
          <w:sz w:val="20"/>
        </w:rPr>
        <w:t>Core Specification Addendum 6 </w:t>
      </w:r>
      <w:hyperlink w:history="true" w:anchor="_bookmark588">
        <w:r>
          <w:rPr>
            <w:color w:val="0082FB"/>
            <w:sz w:val="20"/>
          </w:rPr>
          <w:t>[3]</w:t>
        </w:r>
      </w:hyperlink>
      <w:r>
        <w:rPr>
          <w:color w:val="0082FB"/>
          <w:sz w:val="20"/>
        </w:rPr>
        <w:t> </w:t>
      </w:r>
      <w:r>
        <w:rPr>
          <w:sz w:val="20"/>
        </w:rPr>
        <w:t>combined with an allowed Bluetooth Core Specification (see </w:t>
      </w:r>
      <w:hyperlink w:history="true" w:anchor="_bookmark588">
        <w:r>
          <w:rPr>
            <w:color w:val="0082FB"/>
            <w:sz w:val="20"/>
          </w:rPr>
          <w:t>[3]</w:t>
        </w:r>
      </w:hyperlink>
      <w:r>
        <w:rPr>
          <w:color w:val="0082FB"/>
          <w:sz w:val="20"/>
        </w:rPr>
        <w:t> </w:t>
      </w:r>
      <w:r>
        <w:rPr>
          <w:sz w:val="20"/>
        </w:rPr>
        <w:t>Volume 1, Part D, Section 1.2, Table 1.3),</w:t>
      </w:r>
      <w:r>
        <w:rPr>
          <w:spacing w:val="-14"/>
          <w:sz w:val="20"/>
        </w:rPr>
        <w:t> </w:t>
      </w:r>
      <w:r>
        <w:rPr>
          <w:sz w:val="20"/>
        </w:rPr>
        <w:t>OR</w:t>
      </w:r>
    </w:p>
    <w:p>
      <w:pPr>
        <w:pStyle w:val="BodyText"/>
        <w:spacing w:before="5"/>
        <w:ind w:left="0"/>
        <w:rPr>
          <w:sz w:val="18"/>
        </w:rPr>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Any version of the Bluetooth Core Specification later than</w:t>
      </w:r>
      <w:r>
        <w:rPr>
          <w:spacing w:val="-23"/>
          <w:sz w:val="20"/>
        </w:rPr>
        <w:t> </w:t>
      </w:r>
      <w:r>
        <w:rPr>
          <w:sz w:val="20"/>
        </w:rPr>
        <w:t>v5.0.</w:t>
      </w:r>
    </w:p>
    <w:p>
      <w:pPr>
        <w:pStyle w:val="BodyText"/>
        <w:spacing w:before="10"/>
        <w:ind w:left="0"/>
        <w:rPr>
          <w:sz w:val="19"/>
        </w:rPr>
      </w:pPr>
    </w:p>
    <w:p>
      <w:pPr>
        <w:pStyle w:val="BodyText"/>
        <w:spacing w:line="276" w:lineRule="auto" w:before="1"/>
        <w:ind w:right="264"/>
      </w:pPr>
      <w:r>
        <w:rPr/>
        <w:t>The Generic Attribute Profile (GATT) is required if the GATT provisioning bearer defined in Section </w:t>
      </w:r>
      <w:hyperlink w:history="true" w:anchor="_bookmark386">
        <w:r>
          <w:rPr>
            <w:color w:val="0082FB"/>
          </w:rPr>
          <w:t>5.2.2</w:t>
        </w:r>
      </w:hyperlink>
      <w:r>
        <w:rPr>
          <w:color w:val="0082FB"/>
        </w:rPr>
        <w:t> </w:t>
      </w:r>
      <w:r>
        <w:rPr/>
        <w:t>is supported or if the GATT bearer defined in Section </w:t>
      </w:r>
      <w:hyperlink w:history="true" w:anchor="_bookmark58">
        <w:r>
          <w:rPr>
            <w:color w:val="0082FB"/>
          </w:rPr>
          <w:t>3.3.2</w:t>
        </w:r>
      </w:hyperlink>
      <w:r>
        <w:rPr>
          <w:color w:val="0082FB"/>
        </w:rPr>
        <w:t> </w:t>
      </w:r>
      <w:r>
        <w:rPr/>
        <w:t>is supported.</w:t>
      </w:r>
    </w:p>
    <w:p>
      <w:pPr>
        <w:pStyle w:val="BodyText"/>
        <w:spacing w:before="2"/>
        <w:ind w:left="0"/>
        <w:rPr>
          <w:sz w:val="17"/>
        </w:rPr>
      </w:pPr>
    </w:p>
    <w:p>
      <w:pPr>
        <w:pStyle w:val="Heading2"/>
        <w:numPr>
          <w:ilvl w:val="1"/>
          <w:numId w:val="6"/>
        </w:numPr>
        <w:tabs>
          <w:tab w:pos="1800" w:val="left" w:leader="none"/>
          <w:tab w:pos="1801" w:val="left" w:leader="none"/>
        </w:tabs>
        <w:spacing w:line="240" w:lineRule="auto" w:before="0" w:after="0"/>
        <w:ind w:left="1800" w:right="0" w:hanging="720"/>
        <w:jc w:val="left"/>
      </w:pPr>
      <w:bookmarkStart w:name="1.3 Language" w:id="9"/>
      <w:bookmarkEnd w:id="9"/>
      <w:r>
        <w:rPr>
          <w:b w:val="0"/>
        </w:rPr>
      </w:r>
      <w:bookmarkStart w:name="_bookmark3" w:id="10"/>
      <w:bookmarkEnd w:id="10"/>
      <w:r>
        <w:rPr>
          <w:color w:val="0082FB"/>
        </w:rPr>
        <w:t>L</w:t>
      </w:r>
      <w:r>
        <w:rPr>
          <w:color w:val="0082FB"/>
        </w:rPr>
        <w:t>anguage</w:t>
      </w:r>
    </w:p>
    <w:p>
      <w:pPr>
        <w:pStyle w:val="Heading3"/>
        <w:numPr>
          <w:ilvl w:val="2"/>
          <w:numId w:val="6"/>
        </w:numPr>
        <w:tabs>
          <w:tab w:pos="1980" w:val="left" w:leader="none"/>
          <w:tab w:pos="1981" w:val="left" w:leader="none"/>
        </w:tabs>
        <w:spacing w:line="240" w:lineRule="auto" w:before="244" w:after="0"/>
        <w:ind w:left="1980" w:right="0" w:hanging="900"/>
        <w:jc w:val="left"/>
      </w:pPr>
      <w:bookmarkStart w:name="1.3.1 Language conventions" w:id="11"/>
      <w:bookmarkEnd w:id="11"/>
      <w:r>
        <w:rPr>
          <w:b w:val="0"/>
        </w:rPr>
      </w:r>
      <w:bookmarkStart w:name="_bookmark4" w:id="12"/>
      <w:bookmarkEnd w:id="12"/>
      <w:r>
        <w:rPr>
          <w:b w:val="0"/>
        </w:rPr>
      </w:r>
      <w:bookmarkStart w:name="_bookmark4" w:id="13"/>
      <w:bookmarkEnd w:id="13"/>
      <w:r>
        <w:rPr>
          <w:color w:val="0082FB"/>
        </w:rPr>
        <w:t>L</w:t>
      </w:r>
      <w:r>
        <w:rPr>
          <w:color w:val="0082FB"/>
        </w:rPr>
        <w:t>anguage</w:t>
      </w:r>
      <w:r>
        <w:rPr>
          <w:color w:val="0082FB"/>
          <w:spacing w:val="-1"/>
        </w:rPr>
        <w:t> </w:t>
      </w:r>
      <w:r>
        <w:rPr>
          <w:color w:val="0082FB"/>
        </w:rPr>
        <w:t>conventions</w:t>
      </w:r>
    </w:p>
    <w:p>
      <w:pPr>
        <w:pStyle w:val="BodyText"/>
        <w:spacing w:line="276" w:lineRule="auto" w:before="173"/>
        <w:ind w:right="697"/>
      </w:pPr>
      <w:r>
        <w:rPr/>
        <w:t>The Bluetooth SIG has established the following conventions for use of the words </w:t>
      </w:r>
      <w:r>
        <w:rPr>
          <w:b/>
          <w:i/>
        </w:rPr>
        <w:t>shall</w:t>
      </w:r>
      <w:r>
        <w:rPr/>
        <w:t>, </w:t>
      </w:r>
      <w:r>
        <w:rPr>
          <w:b/>
          <w:i/>
        </w:rPr>
        <w:t>must</w:t>
      </w:r>
      <w:r>
        <w:rPr/>
        <w:t>, </w:t>
      </w:r>
      <w:r>
        <w:rPr>
          <w:b/>
          <w:i/>
        </w:rPr>
        <w:t>will</w:t>
      </w:r>
      <w:r>
        <w:rPr/>
        <w:t>, </w:t>
      </w:r>
      <w:r>
        <w:rPr>
          <w:b/>
          <w:i/>
        </w:rPr>
        <w:t>should</w:t>
      </w:r>
      <w:r>
        <w:rPr/>
        <w:t>, </w:t>
      </w:r>
      <w:r>
        <w:rPr>
          <w:b/>
          <w:i/>
        </w:rPr>
        <w:t>may</w:t>
      </w:r>
      <w:r>
        <w:rPr/>
        <w:t>, </w:t>
      </w:r>
      <w:r>
        <w:rPr>
          <w:b/>
          <w:i/>
        </w:rPr>
        <w:t>can</w:t>
      </w:r>
      <w:r>
        <w:rPr/>
        <w:t>, </w:t>
      </w:r>
      <w:r>
        <w:rPr>
          <w:b/>
          <w:i/>
        </w:rPr>
        <w:t>is</w:t>
      </w:r>
      <w:r>
        <w:rPr/>
        <w:t>, and </w:t>
      </w:r>
      <w:r>
        <w:rPr>
          <w:b/>
          <w:i/>
        </w:rPr>
        <w:t>note </w:t>
      </w:r>
      <w:r>
        <w:rPr/>
        <w:t>in the development of specifications:</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96"/>
        <w:gridCol w:w="7659"/>
      </w:tblGrid>
      <w:tr>
        <w:trPr>
          <w:trHeight w:val="356" w:hRule="exact"/>
        </w:trPr>
        <w:tc>
          <w:tcPr>
            <w:tcW w:w="1696" w:type="dxa"/>
          </w:tcPr>
          <w:p>
            <w:pPr>
              <w:pStyle w:val="TableParagraph"/>
              <w:spacing w:before="37"/>
              <w:rPr>
                <w:sz w:val="20"/>
              </w:rPr>
            </w:pPr>
            <w:r>
              <w:rPr>
                <w:color w:val="2E2E2E"/>
                <w:sz w:val="20"/>
              </w:rPr>
              <w:t>shall</w:t>
            </w:r>
          </w:p>
        </w:tc>
        <w:tc>
          <w:tcPr>
            <w:tcW w:w="7659" w:type="dxa"/>
          </w:tcPr>
          <w:p>
            <w:pPr>
              <w:pStyle w:val="TableParagraph"/>
              <w:spacing w:before="37"/>
              <w:ind w:left="104" w:right="611"/>
              <w:rPr>
                <w:sz w:val="20"/>
              </w:rPr>
            </w:pPr>
            <w:r>
              <w:rPr>
                <w:color w:val="2E2E2E"/>
                <w:sz w:val="20"/>
                <w:u w:val="single" w:color="2E2E2E"/>
              </w:rPr>
              <w:t>is required to </w:t>
            </w:r>
            <w:r>
              <w:rPr>
                <w:color w:val="2E2E2E"/>
                <w:sz w:val="20"/>
              </w:rPr>
              <w:t>– used to define requirements</w:t>
            </w:r>
          </w:p>
        </w:tc>
      </w:tr>
      <w:tr>
        <w:trPr>
          <w:trHeight w:val="352" w:hRule="exact"/>
        </w:trPr>
        <w:tc>
          <w:tcPr>
            <w:tcW w:w="1696" w:type="dxa"/>
          </w:tcPr>
          <w:p>
            <w:pPr>
              <w:pStyle w:val="TableParagraph"/>
              <w:spacing w:before="36"/>
              <w:rPr>
                <w:sz w:val="20"/>
              </w:rPr>
            </w:pPr>
            <w:r>
              <w:rPr>
                <w:color w:val="2E2E2E"/>
                <w:sz w:val="20"/>
              </w:rPr>
              <w:t>must</w:t>
            </w:r>
          </w:p>
        </w:tc>
        <w:tc>
          <w:tcPr>
            <w:tcW w:w="7659" w:type="dxa"/>
          </w:tcPr>
          <w:p>
            <w:pPr>
              <w:pStyle w:val="TableParagraph"/>
              <w:spacing w:before="36"/>
              <w:ind w:left="104" w:right="611"/>
              <w:rPr>
                <w:sz w:val="20"/>
              </w:rPr>
            </w:pPr>
            <w:r>
              <w:rPr>
                <w:color w:val="2E2E2E"/>
                <w:sz w:val="20"/>
                <w:u w:val="single" w:color="2E2E2E"/>
              </w:rPr>
              <w:t>is a natural consequence of </w:t>
            </w:r>
            <w:r>
              <w:rPr>
                <w:color w:val="2E2E2E"/>
                <w:sz w:val="20"/>
              </w:rPr>
              <w:t>– used only to describe unavoidable situations</w:t>
            </w:r>
          </w:p>
        </w:tc>
      </w:tr>
      <w:tr>
        <w:trPr>
          <w:trHeight w:val="356" w:hRule="exact"/>
        </w:trPr>
        <w:tc>
          <w:tcPr>
            <w:tcW w:w="1696" w:type="dxa"/>
          </w:tcPr>
          <w:p>
            <w:pPr>
              <w:pStyle w:val="TableParagraph"/>
              <w:rPr>
                <w:sz w:val="20"/>
              </w:rPr>
            </w:pPr>
            <w:r>
              <w:rPr>
                <w:color w:val="2E2E2E"/>
                <w:sz w:val="20"/>
              </w:rPr>
              <w:t>will</w:t>
            </w:r>
          </w:p>
        </w:tc>
        <w:tc>
          <w:tcPr>
            <w:tcW w:w="7659" w:type="dxa"/>
          </w:tcPr>
          <w:p>
            <w:pPr>
              <w:pStyle w:val="TableParagraph"/>
              <w:ind w:left="104" w:right="611"/>
              <w:rPr>
                <w:sz w:val="20"/>
              </w:rPr>
            </w:pPr>
            <w:r>
              <w:rPr>
                <w:color w:val="2E2E2E"/>
                <w:sz w:val="20"/>
                <w:u w:val="single" w:color="2E2E2E"/>
              </w:rPr>
              <w:t>it is true that </w:t>
            </w:r>
            <w:r>
              <w:rPr>
                <w:color w:val="2E2E2E"/>
                <w:sz w:val="20"/>
              </w:rPr>
              <w:t>– only used in statements of fact</w:t>
            </w:r>
          </w:p>
        </w:tc>
      </w:tr>
      <w:tr>
        <w:trPr>
          <w:trHeight w:val="620" w:hRule="exact"/>
        </w:trPr>
        <w:tc>
          <w:tcPr>
            <w:tcW w:w="1696" w:type="dxa"/>
          </w:tcPr>
          <w:p>
            <w:pPr>
              <w:pStyle w:val="TableParagraph"/>
              <w:spacing w:before="36"/>
              <w:rPr>
                <w:sz w:val="20"/>
              </w:rPr>
            </w:pPr>
            <w:r>
              <w:rPr>
                <w:color w:val="2E2E2E"/>
                <w:sz w:val="20"/>
              </w:rPr>
              <w:t>should</w:t>
            </w:r>
          </w:p>
        </w:tc>
        <w:tc>
          <w:tcPr>
            <w:tcW w:w="7659" w:type="dxa"/>
          </w:tcPr>
          <w:p>
            <w:pPr>
              <w:pStyle w:val="TableParagraph"/>
              <w:spacing w:line="276" w:lineRule="auto" w:before="36"/>
              <w:ind w:left="104" w:right="611"/>
              <w:rPr>
                <w:sz w:val="20"/>
              </w:rPr>
            </w:pPr>
            <w:r>
              <w:rPr>
                <w:color w:val="2E2E2E"/>
                <w:sz w:val="20"/>
                <w:u w:val="single" w:color="2E2E2E"/>
              </w:rPr>
              <w:t>is recommended that </w:t>
            </w:r>
            <w:r>
              <w:rPr>
                <w:color w:val="2E2E2E"/>
                <w:sz w:val="20"/>
              </w:rPr>
              <w:t>– used to indicate that among several possibilities one is recommended as particularly suitable, but not required</w:t>
            </w:r>
          </w:p>
        </w:tc>
      </w:tr>
      <w:tr>
        <w:trPr>
          <w:trHeight w:val="352" w:hRule="exact"/>
        </w:trPr>
        <w:tc>
          <w:tcPr>
            <w:tcW w:w="1696" w:type="dxa"/>
          </w:tcPr>
          <w:p>
            <w:pPr>
              <w:pStyle w:val="TableParagraph"/>
              <w:spacing w:before="36"/>
              <w:rPr>
                <w:sz w:val="20"/>
              </w:rPr>
            </w:pPr>
            <w:r>
              <w:rPr>
                <w:color w:val="2E2E2E"/>
                <w:sz w:val="20"/>
              </w:rPr>
              <w:t>may</w:t>
            </w:r>
          </w:p>
        </w:tc>
        <w:tc>
          <w:tcPr>
            <w:tcW w:w="7659" w:type="dxa"/>
          </w:tcPr>
          <w:p>
            <w:pPr>
              <w:pStyle w:val="TableParagraph"/>
              <w:spacing w:before="36"/>
              <w:ind w:left="104" w:right="611"/>
              <w:rPr>
                <w:sz w:val="20"/>
              </w:rPr>
            </w:pPr>
            <w:r>
              <w:rPr>
                <w:color w:val="2E2E2E"/>
                <w:sz w:val="20"/>
                <w:u w:val="single" w:color="2E2E2E"/>
              </w:rPr>
              <w:t>is permitted to </w:t>
            </w:r>
            <w:r>
              <w:rPr>
                <w:color w:val="2E2E2E"/>
                <w:sz w:val="20"/>
              </w:rPr>
              <w:t>– used to allow options</w:t>
            </w:r>
          </w:p>
        </w:tc>
      </w:tr>
      <w:tr>
        <w:trPr>
          <w:trHeight w:val="356" w:hRule="exact"/>
        </w:trPr>
        <w:tc>
          <w:tcPr>
            <w:tcW w:w="1696" w:type="dxa"/>
          </w:tcPr>
          <w:p>
            <w:pPr>
              <w:pStyle w:val="TableParagraph"/>
              <w:spacing w:before="41"/>
              <w:rPr>
                <w:sz w:val="20"/>
              </w:rPr>
            </w:pPr>
            <w:r>
              <w:rPr>
                <w:color w:val="2E2E2E"/>
                <w:sz w:val="20"/>
              </w:rPr>
              <w:t>can</w:t>
            </w:r>
          </w:p>
        </w:tc>
        <w:tc>
          <w:tcPr>
            <w:tcW w:w="7659" w:type="dxa"/>
          </w:tcPr>
          <w:p>
            <w:pPr>
              <w:pStyle w:val="TableParagraph"/>
              <w:spacing w:before="41"/>
              <w:ind w:left="104" w:right="611"/>
              <w:rPr>
                <w:sz w:val="20"/>
              </w:rPr>
            </w:pPr>
            <w:r>
              <w:rPr>
                <w:color w:val="2E2E2E"/>
                <w:sz w:val="20"/>
                <w:u w:val="single" w:color="2E2E2E"/>
              </w:rPr>
              <w:t>is able to </w:t>
            </w:r>
            <w:r>
              <w:rPr>
                <w:color w:val="2E2E2E"/>
                <w:sz w:val="20"/>
              </w:rPr>
              <w:t>– used to relate statements in a causal manner</w:t>
            </w:r>
          </w:p>
        </w:tc>
      </w:tr>
      <w:tr>
        <w:trPr>
          <w:trHeight w:val="620" w:hRule="exact"/>
        </w:trPr>
        <w:tc>
          <w:tcPr>
            <w:tcW w:w="1696" w:type="dxa"/>
          </w:tcPr>
          <w:p>
            <w:pPr>
              <w:pStyle w:val="TableParagraph"/>
              <w:spacing w:before="36"/>
              <w:rPr>
                <w:sz w:val="20"/>
              </w:rPr>
            </w:pPr>
            <w:r>
              <w:rPr>
                <w:color w:val="2E2E2E"/>
                <w:sz w:val="20"/>
              </w:rPr>
              <w:t>is</w:t>
            </w:r>
          </w:p>
        </w:tc>
        <w:tc>
          <w:tcPr>
            <w:tcW w:w="7659" w:type="dxa"/>
          </w:tcPr>
          <w:p>
            <w:pPr>
              <w:pStyle w:val="TableParagraph"/>
              <w:spacing w:line="276" w:lineRule="auto" w:before="36"/>
              <w:ind w:left="104" w:right="29"/>
              <w:rPr>
                <w:sz w:val="20"/>
              </w:rPr>
            </w:pPr>
            <w:r>
              <w:rPr>
                <w:color w:val="2E2E2E"/>
                <w:sz w:val="20"/>
                <w:u w:val="single" w:color="2E2E2E"/>
              </w:rPr>
              <w:t>is defined as </w:t>
            </w:r>
            <w:r>
              <w:rPr>
                <w:color w:val="2E2E2E"/>
                <w:sz w:val="20"/>
              </w:rPr>
              <w:t>– used to further explain elements that are previously required or allowed</w:t>
            </w:r>
          </w:p>
        </w:tc>
      </w:tr>
      <w:tr>
        <w:trPr>
          <w:trHeight w:val="880" w:hRule="exact"/>
        </w:trPr>
        <w:tc>
          <w:tcPr>
            <w:tcW w:w="1696" w:type="dxa"/>
          </w:tcPr>
          <w:p>
            <w:pPr>
              <w:pStyle w:val="TableParagraph"/>
              <w:spacing w:before="36"/>
              <w:rPr>
                <w:sz w:val="20"/>
              </w:rPr>
            </w:pPr>
            <w:r>
              <w:rPr>
                <w:color w:val="2E2E2E"/>
                <w:sz w:val="20"/>
              </w:rPr>
              <w:t>note</w:t>
            </w:r>
          </w:p>
        </w:tc>
        <w:tc>
          <w:tcPr>
            <w:tcW w:w="7659" w:type="dxa"/>
          </w:tcPr>
          <w:p>
            <w:pPr>
              <w:pStyle w:val="TableParagraph"/>
              <w:spacing w:line="276" w:lineRule="auto" w:before="36"/>
              <w:ind w:left="104" w:right="29"/>
              <w:rPr>
                <w:sz w:val="20"/>
              </w:rPr>
            </w:pPr>
            <w:r>
              <w:rPr>
                <w:color w:val="2E2E2E"/>
                <w:sz w:val="20"/>
              </w:rPr>
              <w:t>Used to indicate text that is included for informational purposes only and is not required in order to implement the specification. Informative text in a note continues to the end of the paragraph.</w:t>
            </w:r>
          </w:p>
        </w:tc>
      </w:tr>
    </w:tbl>
    <w:p>
      <w:pPr>
        <w:pStyle w:val="BodyText"/>
        <w:spacing w:before="5"/>
        <w:ind w:left="0"/>
        <w:rPr>
          <w:sz w:val="14"/>
        </w:rPr>
      </w:pPr>
    </w:p>
    <w:p>
      <w:pPr>
        <w:pStyle w:val="BodyText"/>
        <w:spacing w:before="75"/>
        <w:ind w:right="175"/>
      </w:pPr>
      <w:r>
        <w:rPr/>
        <w:t>For clarity of the definition of those terms, see Core Specification Volume 1, Part E, Section 1.</w:t>
      </w:r>
    </w:p>
    <w:p>
      <w:pPr>
        <w:spacing w:after="0"/>
        <w:sectPr>
          <w:pgSz w:w="12240" w:h="15840"/>
          <w:pgMar w:header="858" w:footer="956" w:top="1320" w:bottom="1140" w:left="360" w:right="1300"/>
        </w:sectPr>
      </w:pPr>
    </w:p>
    <w:p>
      <w:pPr>
        <w:pStyle w:val="BodyText"/>
        <w:ind w:left="0"/>
        <w:rPr>
          <w:sz w:val="27"/>
        </w:rPr>
      </w:pPr>
    </w:p>
    <w:p>
      <w:pPr>
        <w:pStyle w:val="Heading4"/>
        <w:numPr>
          <w:ilvl w:val="3"/>
          <w:numId w:val="6"/>
        </w:numPr>
        <w:tabs>
          <w:tab w:pos="2072" w:val="left" w:leader="none"/>
          <w:tab w:pos="2073" w:val="left" w:leader="none"/>
        </w:tabs>
        <w:spacing w:line="240" w:lineRule="auto" w:before="70" w:after="0"/>
        <w:ind w:left="2073" w:right="0" w:hanging="993"/>
        <w:jc w:val="left"/>
      </w:pPr>
      <w:bookmarkStart w:name="1.3.1.1 Reserved for Future Use" w:id="14"/>
      <w:bookmarkEnd w:id="14"/>
      <w:r>
        <w:rPr>
          <w:b w:val="0"/>
        </w:rPr>
      </w:r>
      <w:bookmarkStart w:name="1.3.1.1 Reserved for Future Use" w:id="15"/>
      <w:bookmarkEnd w:id="15"/>
      <w:r>
        <w:rPr>
          <w:color w:val="0082FB"/>
        </w:rPr>
        <w:t>R</w:t>
      </w:r>
      <w:r>
        <w:rPr>
          <w:color w:val="0082FB"/>
        </w:rPr>
        <w:t>eserved for Future</w:t>
      </w:r>
      <w:r>
        <w:rPr>
          <w:color w:val="0082FB"/>
          <w:spacing w:val="-13"/>
        </w:rPr>
        <w:t> </w:t>
      </w:r>
      <w:r>
        <w:rPr>
          <w:color w:val="0082FB"/>
        </w:rPr>
        <w:t>Use</w:t>
      </w:r>
    </w:p>
    <w:p>
      <w:pPr>
        <w:pStyle w:val="BodyText"/>
        <w:spacing w:line="276" w:lineRule="auto" w:before="161"/>
        <w:ind w:right="163"/>
      </w:pPr>
      <w:r>
        <w:rPr/>
        <w:t>Where a field in a packet, Protocol Data Unit (PDU), or other data structure is described as "Reserved for Future Use" (irrespective of whether in uppercase or lowercase), the device creating the structure shall set its value to zero unless otherwise specified. Any device receiving or interpreting the structure shall ignore that field; in particular, it shall not reject the structure because of the value of the field.</w:t>
      </w:r>
    </w:p>
    <w:p>
      <w:pPr>
        <w:pStyle w:val="BodyText"/>
        <w:spacing w:before="5"/>
        <w:ind w:left="0"/>
        <w:rPr>
          <w:sz w:val="17"/>
        </w:rPr>
      </w:pPr>
    </w:p>
    <w:p>
      <w:pPr>
        <w:pStyle w:val="BodyText"/>
        <w:spacing w:line="276" w:lineRule="auto"/>
        <w:ind w:right="163"/>
      </w:pPr>
      <w:r>
        <w:rPr/>
        <w:t>Where a field, parameter, or other variable object can take a range of values and some values are described as "Reserved for Future Use," a device sending the object shall not set the object to those values. A device receiving an object with such a value should reject it, and any data structure containing it, as being erroneous; however, this does not apply in a context where the object is described as being ignored or it is specified to ignore unrecognized values.</w:t>
      </w:r>
    </w:p>
    <w:p>
      <w:pPr>
        <w:pStyle w:val="BodyText"/>
        <w:spacing w:before="5"/>
        <w:ind w:left="0"/>
        <w:rPr>
          <w:sz w:val="17"/>
        </w:rPr>
      </w:pPr>
    </w:p>
    <w:p>
      <w:pPr>
        <w:pStyle w:val="BodyText"/>
        <w:spacing w:line="276" w:lineRule="auto"/>
        <w:ind w:right="232"/>
      </w:pPr>
      <w:r>
        <w:rPr/>
        <w:t>When a field value is a bit field, unassigned bits can be marked as Reserved for Future Use and shall be set to 0. Implementations that receive a message that contains a Reserved for Future Use bit that is set to 1 shall process the message as if that bit was set to 0, except where specified otherwise.</w:t>
      </w:r>
    </w:p>
    <w:p>
      <w:pPr>
        <w:pStyle w:val="BodyText"/>
        <w:spacing w:before="4"/>
        <w:ind w:left="0"/>
        <w:rPr>
          <w:sz w:val="17"/>
        </w:rPr>
      </w:pPr>
    </w:p>
    <w:p>
      <w:pPr>
        <w:pStyle w:val="BodyText"/>
        <w:spacing w:before="1"/>
        <w:ind w:right="163"/>
      </w:pPr>
      <w:r>
        <w:rPr/>
        <w:t>The acronym RFU is equivalent to "Reserved for Future Use."</w:t>
      </w:r>
    </w:p>
    <w:p>
      <w:pPr>
        <w:pStyle w:val="BodyText"/>
        <w:spacing w:before="2"/>
        <w:ind w:left="0"/>
      </w:pPr>
    </w:p>
    <w:p>
      <w:pPr>
        <w:pStyle w:val="Heading4"/>
        <w:numPr>
          <w:ilvl w:val="3"/>
          <w:numId w:val="6"/>
        </w:numPr>
        <w:tabs>
          <w:tab w:pos="2072" w:val="left" w:leader="none"/>
          <w:tab w:pos="2073" w:val="left" w:leader="none"/>
        </w:tabs>
        <w:spacing w:line="240" w:lineRule="auto" w:before="0" w:after="0"/>
        <w:ind w:left="2073" w:right="0" w:hanging="993"/>
        <w:jc w:val="left"/>
      </w:pPr>
      <w:bookmarkStart w:name="1.3.1.2 Prohibited" w:id="16"/>
      <w:bookmarkEnd w:id="16"/>
      <w:r>
        <w:rPr>
          <w:b w:val="0"/>
        </w:rPr>
      </w:r>
      <w:bookmarkStart w:name="1.3.1.2 Prohibited" w:id="17"/>
      <w:bookmarkEnd w:id="17"/>
      <w:r>
        <w:rPr>
          <w:color w:val="0082FB"/>
        </w:rPr>
        <w:t>P</w:t>
      </w:r>
      <w:r>
        <w:rPr>
          <w:color w:val="0082FB"/>
        </w:rPr>
        <w:t>rohibited</w:t>
      </w:r>
    </w:p>
    <w:p>
      <w:pPr>
        <w:pStyle w:val="BodyText"/>
        <w:spacing w:line="276" w:lineRule="auto" w:before="165"/>
        <w:ind w:right="365"/>
      </w:pPr>
      <w:r>
        <w:rPr/>
        <w:t>When a field value is an enumeration, unassigned values can be marked as “Prohibited.” These values shall never be used by an implementation, and any message received that includes a Prohibited value shall be ignored and shall not be processed and shall not be responded to.</w:t>
      </w:r>
    </w:p>
    <w:p>
      <w:pPr>
        <w:pStyle w:val="BodyText"/>
        <w:spacing w:before="5"/>
        <w:ind w:left="0"/>
        <w:rPr>
          <w:sz w:val="17"/>
        </w:rPr>
      </w:pPr>
    </w:p>
    <w:p>
      <w:pPr>
        <w:pStyle w:val="BodyText"/>
        <w:spacing w:line="276" w:lineRule="auto"/>
        <w:ind w:right="566"/>
      </w:pPr>
      <w:r>
        <w:rPr/>
        <w:t>Where a field, parameter, or other variable object can take a range of values, and some values are described as “Prohibited,” devices shall not set the object to any of those Prohibited values. A device receiving an object with such a value should reject it, and any data structure containing it, as being erroneous.</w:t>
      </w:r>
    </w:p>
    <w:p>
      <w:pPr>
        <w:pStyle w:val="BodyText"/>
        <w:spacing w:before="9"/>
        <w:ind w:left="0"/>
        <w:rPr>
          <w:sz w:val="17"/>
        </w:rPr>
      </w:pPr>
    </w:p>
    <w:p>
      <w:pPr>
        <w:pStyle w:val="BodyText"/>
        <w:ind w:right="163"/>
      </w:pPr>
      <w:r>
        <w:rPr/>
        <w:t>“Prohibited” is never abbreviated.</w:t>
      </w:r>
    </w:p>
    <w:p>
      <w:pPr>
        <w:pStyle w:val="BodyText"/>
        <w:spacing w:before="7"/>
        <w:ind w:left="0"/>
        <w:rPr>
          <w:sz w:val="19"/>
        </w:rPr>
      </w:pPr>
    </w:p>
    <w:p>
      <w:pPr>
        <w:pStyle w:val="Heading3"/>
        <w:numPr>
          <w:ilvl w:val="2"/>
          <w:numId w:val="8"/>
        </w:numPr>
        <w:tabs>
          <w:tab w:pos="1980" w:val="left" w:leader="none"/>
          <w:tab w:pos="1981" w:val="left" w:leader="none"/>
        </w:tabs>
        <w:spacing w:line="240" w:lineRule="auto" w:before="0" w:after="57"/>
        <w:ind w:left="1980" w:right="0" w:hanging="900"/>
        <w:jc w:val="left"/>
      </w:pPr>
      <w:bookmarkStart w:name="1.3.2 Acronyms and abbreviations" w:id="18"/>
      <w:bookmarkEnd w:id="18"/>
      <w:r>
        <w:rPr>
          <w:b w:val="0"/>
        </w:rPr>
      </w:r>
      <w:bookmarkStart w:name="_bookmark5" w:id="19"/>
      <w:bookmarkEnd w:id="19"/>
      <w:r>
        <w:rPr>
          <w:b w:val="0"/>
        </w:rPr>
      </w:r>
      <w:bookmarkStart w:name="_bookmark5" w:id="20"/>
      <w:bookmarkEnd w:id="20"/>
      <w:r>
        <w:rPr>
          <w:color w:val="0082FB"/>
        </w:rPr>
        <w:t>A</w:t>
      </w:r>
      <w:r>
        <w:rPr>
          <w:color w:val="0082FB"/>
        </w:rPr>
        <w:t>cronyms and</w:t>
      </w:r>
      <w:r>
        <w:rPr>
          <w:color w:val="0082FB"/>
          <w:spacing w:val="-11"/>
        </w:rPr>
        <w:t> </w:t>
      </w:r>
      <w:r>
        <w:rPr>
          <w:color w:val="0082FB"/>
        </w:rPr>
        <w:t>abbreviations</w:t>
      </w:r>
    </w:p>
    <w:tbl>
      <w:tblPr>
        <w:tblW w:w="0" w:type="auto"/>
        <w:jc w:val="left"/>
        <w:tblInd w:w="106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682"/>
        <w:gridCol w:w="5732"/>
      </w:tblGrid>
      <w:tr>
        <w:trPr>
          <w:trHeight w:val="350" w:hRule="exact"/>
        </w:trPr>
        <w:tc>
          <w:tcPr>
            <w:tcW w:w="2682" w:type="dxa"/>
            <w:tcBorders>
              <w:left w:val="nil"/>
              <w:bottom w:val="single" w:sz="2" w:space="0" w:color="000000"/>
              <w:right w:val="nil"/>
            </w:tcBorders>
            <w:shd w:val="clear" w:color="auto" w:fill="F1F1F1"/>
          </w:tcPr>
          <w:p>
            <w:pPr>
              <w:pStyle w:val="TableParagraph"/>
              <w:spacing w:before="32"/>
              <w:ind w:left="120"/>
              <w:rPr>
                <w:b/>
                <w:sz w:val="20"/>
              </w:rPr>
            </w:pPr>
            <w:r>
              <w:rPr>
                <w:b/>
                <w:sz w:val="20"/>
              </w:rPr>
              <w:t>Abbreviation or Acronym</w:t>
            </w:r>
          </w:p>
        </w:tc>
        <w:tc>
          <w:tcPr>
            <w:tcW w:w="5732" w:type="dxa"/>
            <w:tcBorders>
              <w:left w:val="nil"/>
              <w:bottom w:val="single" w:sz="2" w:space="0" w:color="000000"/>
              <w:right w:val="nil"/>
            </w:tcBorders>
            <w:shd w:val="clear" w:color="auto" w:fill="F1F1F1"/>
          </w:tcPr>
          <w:p>
            <w:pPr>
              <w:pStyle w:val="TableParagraph"/>
              <w:spacing w:before="32"/>
              <w:ind w:left="166"/>
              <w:rPr>
                <w:b/>
                <w:sz w:val="20"/>
              </w:rPr>
            </w:pPr>
            <w:r>
              <w:rPr>
                <w:b/>
                <w:sz w:val="20"/>
              </w:rPr>
              <w:t>Meaning</w:t>
            </w:r>
          </w:p>
        </w:tc>
      </w:tr>
      <w:tr>
        <w:trPr>
          <w:trHeight w:val="352" w:hRule="exact"/>
        </w:trPr>
        <w:tc>
          <w:tcPr>
            <w:tcW w:w="2682" w:type="dxa"/>
            <w:tcBorders>
              <w:top w:val="single" w:sz="2" w:space="0" w:color="000000"/>
              <w:left w:val="nil"/>
              <w:bottom w:val="single" w:sz="2" w:space="0" w:color="000000"/>
              <w:right w:val="nil"/>
            </w:tcBorders>
          </w:tcPr>
          <w:p>
            <w:pPr>
              <w:pStyle w:val="TableParagraph"/>
              <w:ind w:left="120"/>
              <w:rPr>
                <w:sz w:val="20"/>
              </w:rPr>
            </w:pPr>
            <w:r>
              <w:rPr>
                <w:color w:val="2E2E2E"/>
                <w:sz w:val="20"/>
              </w:rPr>
              <w:t>ACK</w:t>
            </w:r>
          </w:p>
        </w:tc>
        <w:tc>
          <w:tcPr>
            <w:tcW w:w="5732" w:type="dxa"/>
            <w:tcBorders>
              <w:top w:val="single" w:sz="2" w:space="0" w:color="000000"/>
              <w:left w:val="nil"/>
              <w:bottom w:val="single" w:sz="2" w:space="0" w:color="000000"/>
              <w:right w:val="nil"/>
            </w:tcBorders>
          </w:tcPr>
          <w:p>
            <w:pPr>
              <w:pStyle w:val="TableParagraph"/>
              <w:ind w:left="166"/>
              <w:rPr>
                <w:sz w:val="20"/>
              </w:rPr>
            </w:pPr>
            <w:r>
              <w:rPr>
                <w:color w:val="2E2E2E"/>
                <w:sz w:val="20"/>
              </w:rPr>
              <w:t>Acknowledgment</w:t>
            </w:r>
          </w:p>
        </w:tc>
      </w:tr>
      <w:tr>
        <w:trPr>
          <w:trHeight w:val="348" w:hRule="exact"/>
        </w:trPr>
        <w:tc>
          <w:tcPr>
            <w:tcW w:w="2682" w:type="dxa"/>
            <w:tcBorders>
              <w:top w:val="single" w:sz="2" w:space="0" w:color="000000"/>
              <w:left w:val="nil"/>
              <w:bottom w:val="single" w:sz="2" w:space="0" w:color="000000"/>
              <w:right w:val="nil"/>
            </w:tcBorders>
          </w:tcPr>
          <w:p>
            <w:pPr>
              <w:pStyle w:val="TableParagraph"/>
              <w:spacing w:before="36"/>
              <w:ind w:left="120"/>
              <w:rPr>
                <w:sz w:val="20"/>
              </w:rPr>
            </w:pPr>
            <w:r>
              <w:rPr>
                <w:color w:val="2E2E2E"/>
                <w:sz w:val="20"/>
              </w:rPr>
              <w:t>AD</w:t>
            </w:r>
          </w:p>
        </w:tc>
        <w:tc>
          <w:tcPr>
            <w:tcW w:w="5732" w:type="dxa"/>
            <w:tcBorders>
              <w:top w:val="single" w:sz="2" w:space="0" w:color="000000"/>
              <w:left w:val="nil"/>
              <w:bottom w:val="single" w:sz="2" w:space="0" w:color="000000"/>
              <w:right w:val="nil"/>
            </w:tcBorders>
          </w:tcPr>
          <w:p>
            <w:pPr>
              <w:pStyle w:val="TableParagraph"/>
              <w:spacing w:before="36"/>
              <w:ind w:left="166"/>
              <w:rPr>
                <w:sz w:val="20"/>
              </w:rPr>
            </w:pPr>
            <w:r>
              <w:rPr>
                <w:color w:val="2E2E2E"/>
                <w:sz w:val="20"/>
              </w:rPr>
              <w:t>Advertising Data</w:t>
            </w:r>
          </w:p>
        </w:tc>
      </w:tr>
      <w:tr>
        <w:trPr>
          <w:trHeight w:val="348" w:hRule="exact"/>
        </w:trPr>
        <w:tc>
          <w:tcPr>
            <w:tcW w:w="2682" w:type="dxa"/>
            <w:tcBorders>
              <w:top w:val="single" w:sz="2" w:space="0" w:color="000000"/>
              <w:left w:val="nil"/>
              <w:bottom w:val="single" w:sz="2" w:space="0" w:color="000000"/>
              <w:right w:val="nil"/>
            </w:tcBorders>
          </w:tcPr>
          <w:p>
            <w:pPr>
              <w:pStyle w:val="TableParagraph"/>
              <w:spacing w:before="36"/>
              <w:ind w:left="120"/>
              <w:rPr>
                <w:sz w:val="20"/>
              </w:rPr>
            </w:pPr>
            <w:r>
              <w:rPr>
                <w:color w:val="2E2E2E"/>
                <w:sz w:val="20"/>
              </w:rPr>
              <w:t>AES</w:t>
            </w:r>
          </w:p>
        </w:tc>
        <w:tc>
          <w:tcPr>
            <w:tcW w:w="5732" w:type="dxa"/>
            <w:tcBorders>
              <w:top w:val="single" w:sz="2" w:space="0" w:color="000000"/>
              <w:left w:val="nil"/>
              <w:bottom w:val="single" w:sz="2" w:space="0" w:color="000000"/>
              <w:right w:val="nil"/>
            </w:tcBorders>
          </w:tcPr>
          <w:p>
            <w:pPr>
              <w:pStyle w:val="TableParagraph"/>
              <w:spacing w:before="36"/>
              <w:ind w:left="166"/>
              <w:rPr>
                <w:sz w:val="20"/>
              </w:rPr>
            </w:pPr>
            <w:r>
              <w:rPr>
                <w:color w:val="2E2E2E"/>
                <w:sz w:val="20"/>
              </w:rPr>
              <w:t>Advanced Encryption Standard</w:t>
            </w:r>
          </w:p>
        </w:tc>
      </w:tr>
      <w:tr>
        <w:trPr>
          <w:trHeight w:val="352" w:hRule="exact"/>
        </w:trPr>
        <w:tc>
          <w:tcPr>
            <w:tcW w:w="2682" w:type="dxa"/>
            <w:tcBorders>
              <w:top w:val="single" w:sz="2" w:space="0" w:color="000000"/>
              <w:left w:val="nil"/>
              <w:bottom w:val="single" w:sz="2" w:space="0" w:color="000000"/>
              <w:right w:val="nil"/>
            </w:tcBorders>
          </w:tcPr>
          <w:p>
            <w:pPr>
              <w:pStyle w:val="TableParagraph"/>
              <w:ind w:left="120"/>
              <w:rPr>
                <w:sz w:val="20"/>
              </w:rPr>
            </w:pPr>
            <w:r>
              <w:rPr>
                <w:color w:val="2E2E2E"/>
                <w:sz w:val="20"/>
              </w:rPr>
              <w:t>AID</w:t>
            </w:r>
          </w:p>
        </w:tc>
        <w:tc>
          <w:tcPr>
            <w:tcW w:w="5732" w:type="dxa"/>
            <w:tcBorders>
              <w:top w:val="single" w:sz="2" w:space="0" w:color="000000"/>
              <w:left w:val="nil"/>
              <w:bottom w:val="single" w:sz="2" w:space="0" w:color="000000"/>
              <w:right w:val="nil"/>
            </w:tcBorders>
          </w:tcPr>
          <w:p>
            <w:pPr>
              <w:pStyle w:val="TableParagraph"/>
              <w:ind w:left="166"/>
              <w:rPr>
                <w:sz w:val="20"/>
              </w:rPr>
            </w:pPr>
            <w:r>
              <w:rPr>
                <w:color w:val="2E2E2E"/>
                <w:sz w:val="20"/>
              </w:rPr>
              <w:t>Application Key Identifier</w:t>
            </w:r>
          </w:p>
        </w:tc>
      </w:tr>
      <w:tr>
        <w:trPr>
          <w:trHeight w:val="348" w:hRule="exact"/>
        </w:trPr>
        <w:tc>
          <w:tcPr>
            <w:tcW w:w="2682" w:type="dxa"/>
            <w:tcBorders>
              <w:top w:val="single" w:sz="2" w:space="0" w:color="000000"/>
              <w:left w:val="nil"/>
              <w:bottom w:val="single" w:sz="2" w:space="0" w:color="000000"/>
              <w:right w:val="nil"/>
            </w:tcBorders>
          </w:tcPr>
          <w:p>
            <w:pPr>
              <w:pStyle w:val="TableParagraph"/>
              <w:spacing w:before="36"/>
              <w:ind w:left="120"/>
              <w:rPr>
                <w:sz w:val="20"/>
              </w:rPr>
            </w:pPr>
            <w:r>
              <w:rPr>
                <w:color w:val="2E2E2E"/>
                <w:sz w:val="20"/>
              </w:rPr>
              <w:t>AKF</w:t>
            </w:r>
          </w:p>
        </w:tc>
        <w:tc>
          <w:tcPr>
            <w:tcW w:w="5732" w:type="dxa"/>
            <w:tcBorders>
              <w:top w:val="single" w:sz="2" w:space="0" w:color="000000"/>
              <w:left w:val="nil"/>
              <w:bottom w:val="single" w:sz="2" w:space="0" w:color="000000"/>
              <w:right w:val="nil"/>
            </w:tcBorders>
          </w:tcPr>
          <w:p>
            <w:pPr>
              <w:pStyle w:val="TableParagraph"/>
              <w:spacing w:before="36"/>
              <w:ind w:left="166"/>
              <w:rPr>
                <w:sz w:val="20"/>
              </w:rPr>
            </w:pPr>
            <w:r>
              <w:rPr>
                <w:color w:val="2E2E2E"/>
                <w:sz w:val="20"/>
              </w:rPr>
              <w:t>Application Key Flag</w:t>
            </w:r>
          </w:p>
        </w:tc>
      </w:tr>
      <w:tr>
        <w:trPr>
          <w:trHeight w:val="348" w:hRule="exact"/>
        </w:trPr>
        <w:tc>
          <w:tcPr>
            <w:tcW w:w="2682" w:type="dxa"/>
            <w:tcBorders>
              <w:top w:val="single" w:sz="2" w:space="0" w:color="000000"/>
              <w:left w:val="nil"/>
              <w:bottom w:val="single" w:sz="2" w:space="0" w:color="000000"/>
              <w:right w:val="nil"/>
            </w:tcBorders>
          </w:tcPr>
          <w:p>
            <w:pPr>
              <w:pStyle w:val="TableParagraph"/>
              <w:spacing w:before="36"/>
              <w:ind w:left="120"/>
              <w:rPr>
                <w:sz w:val="20"/>
              </w:rPr>
            </w:pPr>
            <w:r>
              <w:rPr>
                <w:color w:val="2E2E2E"/>
                <w:sz w:val="20"/>
              </w:rPr>
              <w:t>ASCII</w:t>
            </w:r>
          </w:p>
        </w:tc>
        <w:tc>
          <w:tcPr>
            <w:tcW w:w="5732" w:type="dxa"/>
            <w:tcBorders>
              <w:top w:val="single" w:sz="2" w:space="0" w:color="000000"/>
              <w:left w:val="nil"/>
              <w:bottom w:val="single" w:sz="2" w:space="0" w:color="000000"/>
              <w:right w:val="nil"/>
            </w:tcBorders>
          </w:tcPr>
          <w:p>
            <w:pPr>
              <w:pStyle w:val="TableParagraph"/>
              <w:spacing w:before="36"/>
              <w:ind w:left="166"/>
              <w:rPr>
                <w:sz w:val="20"/>
              </w:rPr>
            </w:pPr>
            <w:r>
              <w:rPr>
                <w:color w:val="2E2E2E"/>
                <w:sz w:val="20"/>
              </w:rPr>
              <w:t>American Standard Code for Information Interchange</w:t>
            </w:r>
          </w:p>
        </w:tc>
      </w:tr>
      <w:tr>
        <w:trPr>
          <w:trHeight w:val="352" w:hRule="exact"/>
        </w:trPr>
        <w:tc>
          <w:tcPr>
            <w:tcW w:w="2682" w:type="dxa"/>
            <w:tcBorders>
              <w:top w:val="single" w:sz="2" w:space="0" w:color="000000"/>
              <w:left w:val="nil"/>
              <w:bottom w:val="single" w:sz="2" w:space="0" w:color="000000"/>
              <w:right w:val="nil"/>
            </w:tcBorders>
          </w:tcPr>
          <w:p>
            <w:pPr>
              <w:pStyle w:val="TableParagraph"/>
              <w:ind w:left="120"/>
              <w:rPr>
                <w:sz w:val="20"/>
              </w:rPr>
            </w:pPr>
            <w:r>
              <w:rPr>
                <w:color w:val="2E2E2E"/>
                <w:sz w:val="20"/>
              </w:rPr>
              <w:t>ATT</w:t>
            </w:r>
          </w:p>
        </w:tc>
        <w:tc>
          <w:tcPr>
            <w:tcW w:w="5732" w:type="dxa"/>
            <w:tcBorders>
              <w:top w:val="single" w:sz="2" w:space="0" w:color="000000"/>
              <w:left w:val="nil"/>
              <w:bottom w:val="single" w:sz="2" w:space="0" w:color="000000"/>
              <w:right w:val="nil"/>
            </w:tcBorders>
          </w:tcPr>
          <w:p>
            <w:pPr>
              <w:pStyle w:val="TableParagraph"/>
              <w:ind w:left="166"/>
              <w:rPr>
                <w:sz w:val="20"/>
              </w:rPr>
            </w:pPr>
            <w:r>
              <w:rPr>
                <w:color w:val="2E2E2E"/>
                <w:sz w:val="20"/>
              </w:rPr>
              <w:t>Attribute Protocol</w:t>
            </w:r>
          </w:p>
        </w:tc>
      </w:tr>
      <w:tr>
        <w:trPr>
          <w:trHeight w:val="348" w:hRule="exact"/>
        </w:trPr>
        <w:tc>
          <w:tcPr>
            <w:tcW w:w="2682" w:type="dxa"/>
            <w:tcBorders>
              <w:top w:val="single" w:sz="2" w:space="0" w:color="000000"/>
              <w:left w:val="nil"/>
              <w:bottom w:val="single" w:sz="2" w:space="0" w:color="000000"/>
              <w:right w:val="nil"/>
            </w:tcBorders>
          </w:tcPr>
          <w:p>
            <w:pPr>
              <w:pStyle w:val="TableParagraph"/>
              <w:spacing w:before="36"/>
              <w:ind w:left="120"/>
              <w:rPr>
                <w:sz w:val="20"/>
              </w:rPr>
            </w:pPr>
            <w:r>
              <w:rPr>
                <w:color w:val="2E2E2E"/>
                <w:sz w:val="20"/>
              </w:rPr>
              <w:t>ATT_MTU</w:t>
            </w:r>
          </w:p>
        </w:tc>
        <w:tc>
          <w:tcPr>
            <w:tcW w:w="5732" w:type="dxa"/>
            <w:tcBorders>
              <w:top w:val="single" w:sz="2" w:space="0" w:color="000000"/>
              <w:left w:val="nil"/>
              <w:bottom w:val="single" w:sz="2" w:space="0" w:color="000000"/>
              <w:right w:val="nil"/>
            </w:tcBorders>
          </w:tcPr>
          <w:p>
            <w:pPr>
              <w:pStyle w:val="TableParagraph"/>
              <w:spacing w:before="36"/>
              <w:ind w:left="166"/>
              <w:rPr>
                <w:sz w:val="20"/>
              </w:rPr>
            </w:pPr>
            <w:r>
              <w:rPr>
                <w:color w:val="2E2E2E"/>
                <w:sz w:val="20"/>
              </w:rPr>
              <w:t>Attribute Protocol Maximum Transmission Unit</w:t>
            </w:r>
          </w:p>
        </w:tc>
      </w:tr>
      <w:tr>
        <w:trPr>
          <w:trHeight w:val="352" w:hRule="exact"/>
        </w:trPr>
        <w:tc>
          <w:tcPr>
            <w:tcW w:w="2682" w:type="dxa"/>
            <w:tcBorders>
              <w:top w:val="single" w:sz="2" w:space="0" w:color="000000"/>
              <w:left w:val="nil"/>
              <w:bottom w:val="single" w:sz="2" w:space="0" w:color="000000"/>
              <w:right w:val="nil"/>
            </w:tcBorders>
          </w:tcPr>
          <w:p>
            <w:pPr>
              <w:pStyle w:val="TableParagraph"/>
              <w:spacing w:before="36"/>
              <w:ind w:left="120"/>
              <w:rPr>
                <w:sz w:val="20"/>
              </w:rPr>
            </w:pPr>
            <w:r>
              <w:rPr>
                <w:color w:val="2E2E2E"/>
                <w:sz w:val="20"/>
              </w:rPr>
              <w:t>BR/EDR</w:t>
            </w:r>
          </w:p>
        </w:tc>
        <w:tc>
          <w:tcPr>
            <w:tcW w:w="5732" w:type="dxa"/>
            <w:tcBorders>
              <w:top w:val="single" w:sz="2" w:space="0" w:color="000000"/>
              <w:left w:val="nil"/>
              <w:bottom w:val="single" w:sz="2" w:space="0" w:color="000000"/>
              <w:right w:val="nil"/>
            </w:tcBorders>
          </w:tcPr>
          <w:p>
            <w:pPr>
              <w:pStyle w:val="TableParagraph"/>
              <w:spacing w:before="36"/>
              <w:ind w:left="166"/>
              <w:rPr>
                <w:sz w:val="20"/>
              </w:rPr>
            </w:pPr>
            <w:r>
              <w:rPr>
                <w:color w:val="2E2E2E"/>
                <w:sz w:val="20"/>
              </w:rPr>
              <w:t>Basic Rate / Enhanced Data Rate</w:t>
            </w:r>
          </w:p>
        </w:tc>
      </w:tr>
      <w:tr>
        <w:trPr>
          <w:trHeight w:val="349" w:hRule="exact"/>
        </w:trPr>
        <w:tc>
          <w:tcPr>
            <w:tcW w:w="2682" w:type="dxa"/>
            <w:tcBorders>
              <w:top w:val="single" w:sz="2" w:space="0" w:color="000000"/>
              <w:left w:val="nil"/>
              <w:bottom w:val="single" w:sz="2" w:space="0" w:color="000000"/>
              <w:right w:val="nil"/>
            </w:tcBorders>
          </w:tcPr>
          <w:p>
            <w:pPr>
              <w:pStyle w:val="TableParagraph"/>
              <w:spacing w:before="36"/>
              <w:ind w:left="120"/>
              <w:rPr>
                <w:sz w:val="20"/>
              </w:rPr>
            </w:pPr>
            <w:r>
              <w:rPr>
                <w:color w:val="2E2E2E"/>
                <w:sz w:val="20"/>
              </w:rPr>
              <w:t>CCM</w:t>
            </w:r>
          </w:p>
        </w:tc>
        <w:tc>
          <w:tcPr>
            <w:tcW w:w="5732" w:type="dxa"/>
            <w:tcBorders>
              <w:top w:val="single" w:sz="2" w:space="0" w:color="000000"/>
              <w:left w:val="nil"/>
              <w:bottom w:val="single" w:sz="2" w:space="0" w:color="000000"/>
              <w:right w:val="nil"/>
            </w:tcBorders>
          </w:tcPr>
          <w:p>
            <w:pPr>
              <w:pStyle w:val="TableParagraph"/>
              <w:spacing w:before="36"/>
              <w:ind w:left="166"/>
              <w:rPr>
                <w:sz w:val="20"/>
              </w:rPr>
            </w:pPr>
            <w:r>
              <w:rPr>
                <w:color w:val="2E2E2E"/>
                <w:sz w:val="20"/>
              </w:rPr>
              <w:t>Counter with CBC-MAC</w:t>
            </w:r>
          </w:p>
        </w:tc>
      </w:tr>
      <w:tr>
        <w:trPr>
          <w:trHeight w:val="352" w:hRule="exact"/>
        </w:trPr>
        <w:tc>
          <w:tcPr>
            <w:tcW w:w="2682" w:type="dxa"/>
            <w:tcBorders>
              <w:top w:val="single" w:sz="2" w:space="0" w:color="000000"/>
              <w:left w:val="nil"/>
              <w:bottom w:val="single" w:sz="2" w:space="0" w:color="000000"/>
              <w:right w:val="nil"/>
            </w:tcBorders>
          </w:tcPr>
          <w:p>
            <w:pPr>
              <w:pStyle w:val="TableParagraph"/>
              <w:spacing w:before="36"/>
              <w:ind w:left="120"/>
              <w:rPr>
                <w:sz w:val="20"/>
              </w:rPr>
            </w:pPr>
            <w:r>
              <w:rPr>
                <w:color w:val="2E2E2E"/>
                <w:sz w:val="20"/>
              </w:rPr>
              <w:t>CID</w:t>
            </w:r>
          </w:p>
        </w:tc>
        <w:tc>
          <w:tcPr>
            <w:tcW w:w="5732" w:type="dxa"/>
            <w:tcBorders>
              <w:top w:val="single" w:sz="2" w:space="0" w:color="000000"/>
              <w:left w:val="nil"/>
              <w:bottom w:val="single" w:sz="2" w:space="0" w:color="000000"/>
              <w:right w:val="nil"/>
            </w:tcBorders>
          </w:tcPr>
          <w:p>
            <w:pPr>
              <w:pStyle w:val="TableParagraph"/>
              <w:spacing w:before="36"/>
              <w:ind w:left="166"/>
              <w:rPr>
                <w:sz w:val="20"/>
              </w:rPr>
            </w:pPr>
            <w:r>
              <w:rPr>
                <w:color w:val="2E2E2E"/>
                <w:sz w:val="20"/>
              </w:rPr>
              <w:t>Company Identifier</w:t>
            </w:r>
          </w:p>
        </w:tc>
      </w:tr>
    </w:tbl>
    <w:p>
      <w:pPr>
        <w:spacing w:after="0"/>
        <w:rPr>
          <w:sz w:val="20"/>
        </w:rPr>
        <w:sectPr>
          <w:pgSz w:w="12240" w:h="15840"/>
          <w:pgMar w:header="858" w:footer="956" w:top="1320" w:bottom="1140" w:left="360" w:right="1320"/>
        </w:sectPr>
      </w:pPr>
    </w:p>
    <w:tbl>
      <w:tblPr>
        <w:tblW w:w="0" w:type="auto"/>
        <w:jc w:val="left"/>
        <w:tblInd w:w="106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682"/>
        <w:gridCol w:w="5732"/>
      </w:tblGrid>
      <w:tr>
        <w:trPr>
          <w:trHeight w:val="398" w:hRule="exact"/>
        </w:trPr>
        <w:tc>
          <w:tcPr>
            <w:tcW w:w="2682" w:type="dxa"/>
            <w:tcBorders>
              <w:bottom w:val="single" w:sz="5" w:space="0" w:color="000000"/>
            </w:tcBorders>
          </w:tcPr>
          <w:p>
            <w:pPr/>
          </w:p>
        </w:tc>
        <w:tc>
          <w:tcPr>
            <w:tcW w:w="5732" w:type="dxa"/>
            <w:tcBorders>
              <w:bottom w:val="single" w:sz="5" w:space="0" w:color="000000"/>
            </w:tcBorders>
          </w:tcPr>
          <w:p>
            <w:pPr/>
          </w:p>
        </w:tc>
      </w:tr>
      <w:tr>
        <w:trPr>
          <w:trHeight w:val="350" w:hRule="exact"/>
        </w:trPr>
        <w:tc>
          <w:tcPr>
            <w:tcW w:w="2682" w:type="dxa"/>
            <w:tcBorders>
              <w:top w:val="single" w:sz="3" w:space="0" w:color="000000"/>
              <w:bottom w:val="single" w:sz="2" w:space="0" w:color="000000"/>
            </w:tcBorders>
            <w:shd w:val="clear" w:color="auto" w:fill="F1F1F1"/>
          </w:tcPr>
          <w:p>
            <w:pPr>
              <w:pStyle w:val="TableParagraph"/>
              <w:spacing w:before="32"/>
              <w:ind w:left="120"/>
              <w:rPr>
                <w:b/>
                <w:sz w:val="20"/>
              </w:rPr>
            </w:pPr>
            <w:r>
              <w:rPr>
                <w:b/>
                <w:sz w:val="20"/>
              </w:rPr>
              <w:t>Abbreviation or Acronym</w:t>
            </w:r>
          </w:p>
        </w:tc>
        <w:tc>
          <w:tcPr>
            <w:tcW w:w="5732" w:type="dxa"/>
            <w:tcBorders>
              <w:top w:val="single" w:sz="3" w:space="0" w:color="000000"/>
              <w:bottom w:val="single" w:sz="2" w:space="0" w:color="000000"/>
            </w:tcBorders>
            <w:shd w:val="clear" w:color="auto" w:fill="F1F1F1"/>
          </w:tcPr>
          <w:p>
            <w:pPr>
              <w:pStyle w:val="TableParagraph"/>
              <w:spacing w:before="32"/>
              <w:ind w:left="166"/>
              <w:rPr>
                <w:b/>
                <w:sz w:val="20"/>
              </w:rPr>
            </w:pPr>
            <w:r>
              <w:rPr>
                <w:b/>
                <w:sz w:val="20"/>
              </w:rPr>
              <w:t>Meaning</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CMAC</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Cipher-based Message Authentication Code</w:t>
            </w:r>
          </w:p>
        </w:tc>
      </w:tr>
      <w:tr>
        <w:trPr>
          <w:trHeight w:val="352" w:hRule="exact"/>
        </w:trPr>
        <w:tc>
          <w:tcPr>
            <w:tcW w:w="2682" w:type="dxa"/>
            <w:tcBorders>
              <w:top w:val="single" w:sz="2" w:space="0" w:color="000000"/>
              <w:bottom w:val="single" w:sz="2" w:space="0" w:color="000000"/>
            </w:tcBorders>
          </w:tcPr>
          <w:p>
            <w:pPr>
              <w:pStyle w:val="TableParagraph"/>
              <w:ind w:left="120"/>
              <w:rPr>
                <w:sz w:val="20"/>
              </w:rPr>
            </w:pPr>
            <w:r>
              <w:rPr>
                <w:color w:val="2E2E2E"/>
                <w:sz w:val="20"/>
              </w:rPr>
              <w:t>CTL</w:t>
            </w:r>
          </w:p>
        </w:tc>
        <w:tc>
          <w:tcPr>
            <w:tcW w:w="5732" w:type="dxa"/>
            <w:tcBorders>
              <w:top w:val="single" w:sz="2" w:space="0" w:color="000000"/>
              <w:bottom w:val="single" w:sz="2" w:space="0" w:color="000000"/>
            </w:tcBorders>
          </w:tcPr>
          <w:p>
            <w:pPr>
              <w:pStyle w:val="TableParagraph"/>
              <w:ind w:left="166"/>
              <w:rPr>
                <w:sz w:val="20"/>
              </w:rPr>
            </w:pPr>
            <w:r>
              <w:rPr>
                <w:color w:val="2E2E2E"/>
                <w:sz w:val="20"/>
              </w:rPr>
              <w:t>Network control message indication</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DST</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Destination</w:t>
            </w:r>
          </w:p>
        </w:tc>
      </w:tr>
      <w:tr>
        <w:trPr>
          <w:trHeight w:val="352" w:hRule="exact"/>
        </w:trPr>
        <w:tc>
          <w:tcPr>
            <w:tcW w:w="2682" w:type="dxa"/>
            <w:tcBorders>
              <w:top w:val="single" w:sz="2" w:space="0" w:color="000000"/>
              <w:bottom w:val="single" w:sz="2" w:space="0" w:color="000000"/>
            </w:tcBorders>
          </w:tcPr>
          <w:p>
            <w:pPr>
              <w:pStyle w:val="TableParagraph"/>
              <w:spacing w:before="37"/>
              <w:ind w:left="120"/>
              <w:rPr>
                <w:sz w:val="20"/>
              </w:rPr>
            </w:pPr>
            <w:r>
              <w:rPr>
                <w:color w:val="2E2E2E"/>
                <w:sz w:val="20"/>
              </w:rPr>
              <w:t>ECB</w:t>
            </w:r>
          </w:p>
        </w:tc>
        <w:tc>
          <w:tcPr>
            <w:tcW w:w="5732" w:type="dxa"/>
            <w:tcBorders>
              <w:top w:val="single" w:sz="2" w:space="0" w:color="000000"/>
              <w:bottom w:val="single" w:sz="2" w:space="0" w:color="000000"/>
            </w:tcBorders>
          </w:tcPr>
          <w:p>
            <w:pPr>
              <w:pStyle w:val="TableParagraph"/>
              <w:spacing w:before="37"/>
              <w:ind w:left="166"/>
              <w:rPr>
                <w:sz w:val="20"/>
              </w:rPr>
            </w:pPr>
            <w:r>
              <w:rPr>
                <w:color w:val="2E2E2E"/>
                <w:sz w:val="20"/>
              </w:rPr>
              <w:t>Electronic CodeBook</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ECDH</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Elliptic Curve Diffie-Hellman</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FCS</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Frame Check Sequence</w:t>
            </w:r>
          </w:p>
        </w:tc>
      </w:tr>
      <w:tr>
        <w:trPr>
          <w:trHeight w:val="352" w:hRule="exact"/>
        </w:trPr>
        <w:tc>
          <w:tcPr>
            <w:tcW w:w="2682" w:type="dxa"/>
            <w:tcBorders>
              <w:top w:val="single" w:sz="2" w:space="0" w:color="000000"/>
              <w:bottom w:val="single" w:sz="2" w:space="0" w:color="000000"/>
            </w:tcBorders>
          </w:tcPr>
          <w:p>
            <w:pPr>
              <w:pStyle w:val="TableParagraph"/>
              <w:ind w:left="120"/>
              <w:rPr>
                <w:sz w:val="20"/>
              </w:rPr>
            </w:pPr>
            <w:r>
              <w:rPr>
                <w:color w:val="2E2E2E"/>
                <w:sz w:val="20"/>
              </w:rPr>
              <w:t>FIPS</w:t>
            </w:r>
          </w:p>
        </w:tc>
        <w:tc>
          <w:tcPr>
            <w:tcW w:w="5732" w:type="dxa"/>
            <w:tcBorders>
              <w:top w:val="single" w:sz="2" w:space="0" w:color="000000"/>
              <w:bottom w:val="single" w:sz="2" w:space="0" w:color="000000"/>
            </w:tcBorders>
          </w:tcPr>
          <w:p>
            <w:pPr>
              <w:pStyle w:val="TableParagraph"/>
              <w:ind w:left="166"/>
              <w:rPr>
                <w:sz w:val="20"/>
              </w:rPr>
            </w:pPr>
            <w:r>
              <w:rPr>
                <w:color w:val="2E2E2E"/>
                <w:sz w:val="20"/>
              </w:rPr>
              <w:t>Federal Information Processing Standards</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FSN</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Friend Sequence Number</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GAP</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Generic Access Profile</w:t>
            </w:r>
          </w:p>
        </w:tc>
      </w:tr>
      <w:tr>
        <w:trPr>
          <w:trHeight w:val="353" w:hRule="exact"/>
        </w:trPr>
        <w:tc>
          <w:tcPr>
            <w:tcW w:w="2682" w:type="dxa"/>
            <w:tcBorders>
              <w:top w:val="single" w:sz="2" w:space="0" w:color="000000"/>
              <w:bottom w:val="single" w:sz="2" w:space="0" w:color="000000"/>
            </w:tcBorders>
          </w:tcPr>
          <w:p>
            <w:pPr>
              <w:pStyle w:val="TableParagraph"/>
              <w:spacing w:before="41"/>
              <w:ind w:left="120"/>
              <w:rPr>
                <w:sz w:val="20"/>
              </w:rPr>
            </w:pPr>
            <w:r>
              <w:rPr>
                <w:color w:val="2E2E2E"/>
                <w:sz w:val="20"/>
              </w:rPr>
              <w:t>GATT</w:t>
            </w:r>
          </w:p>
        </w:tc>
        <w:tc>
          <w:tcPr>
            <w:tcW w:w="5732" w:type="dxa"/>
            <w:tcBorders>
              <w:top w:val="single" w:sz="2" w:space="0" w:color="000000"/>
              <w:bottom w:val="single" w:sz="2" w:space="0" w:color="000000"/>
            </w:tcBorders>
          </w:tcPr>
          <w:p>
            <w:pPr>
              <w:pStyle w:val="TableParagraph"/>
              <w:spacing w:before="41"/>
              <w:ind w:left="166"/>
              <w:rPr>
                <w:sz w:val="20"/>
              </w:rPr>
            </w:pPr>
            <w:r>
              <w:rPr>
                <w:color w:val="2E2E2E"/>
                <w:sz w:val="20"/>
              </w:rPr>
              <w:t>Generic Attribute Profile</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ID</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Identifier</w:t>
            </w:r>
          </w:p>
        </w:tc>
      </w:tr>
      <w:tr>
        <w:trPr>
          <w:trHeight w:val="352"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IEEE</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Institute of Electrical and Electronics Engineers</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IKM</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Input Key Material</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IVI</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Initialization Vector Index</w:t>
            </w:r>
          </w:p>
        </w:tc>
      </w:tr>
      <w:tr>
        <w:trPr>
          <w:trHeight w:val="352" w:hRule="exact"/>
        </w:trPr>
        <w:tc>
          <w:tcPr>
            <w:tcW w:w="2682" w:type="dxa"/>
            <w:tcBorders>
              <w:top w:val="single" w:sz="2" w:space="0" w:color="000000"/>
              <w:bottom w:val="single" w:sz="2" w:space="0" w:color="000000"/>
            </w:tcBorders>
          </w:tcPr>
          <w:p>
            <w:pPr>
              <w:pStyle w:val="TableParagraph"/>
              <w:ind w:left="120"/>
              <w:rPr>
                <w:sz w:val="20"/>
              </w:rPr>
            </w:pPr>
            <w:r>
              <w:rPr>
                <w:color w:val="2E2E2E"/>
                <w:sz w:val="20"/>
              </w:rPr>
              <w:t>JSON</w:t>
            </w:r>
          </w:p>
        </w:tc>
        <w:tc>
          <w:tcPr>
            <w:tcW w:w="5732" w:type="dxa"/>
            <w:tcBorders>
              <w:top w:val="single" w:sz="2" w:space="0" w:color="000000"/>
              <w:bottom w:val="single" w:sz="2" w:space="0" w:color="000000"/>
            </w:tcBorders>
          </w:tcPr>
          <w:p>
            <w:pPr>
              <w:pStyle w:val="TableParagraph"/>
              <w:ind w:left="166"/>
              <w:rPr>
                <w:sz w:val="20"/>
              </w:rPr>
            </w:pPr>
            <w:r>
              <w:rPr>
                <w:color w:val="2E2E2E"/>
                <w:sz w:val="20"/>
              </w:rPr>
              <w:t>JavaScript Object Notation</w:t>
            </w:r>
          </w:p>
        </w:tc>
      </w:tr>
      <w:tr>
        <w:trPr>
          <w:trHeight w:val="348" w:hRule="exact"/>
        </w:trPr>
        <w:tc>
          <w:tcPr>
            <w:tcW w:w="2682" w:type="dxa"/>
            <w:tcBorders>
              <w:top w:val="single" w:sz="2" w:space="0" w:color="000000"/>
              <w:bottom w:val="single" w:sz="2" w:space="0" w:color="000000"/>
            </w:tcBorders>
          </w:tcPr>
          <w:p>
            <w:pPr>
              <w:pStyle w:val="TableParagraph"/>
              <w:spacing w:before="37"/>
              <w:ind w:left="120"/>
              <w:rPr>
                <w:sz w:val="20"/>
              </w:rPr>
            </w:pPr>
            <w:r>
              <w:rPr>
                <w:color w:val="2E2E2E"/>
                <w:sz w:val="20"/>
              </w:rPr>
              <w:t>LED</w:t>
            </w:r>
          </w:p>
        </w:tc>
        <w:tc>
          <w:tcPr>
            <w:tcW w:w="5732" w:type="dxa"/>
            <w:tcBorders>
              <w:top w:val="single" w:sz="2" w:space="0" w:color="000000"/>
              <w:bottom w:val="single" w:sz="2" w:space="0" w:color="000000"/>
            </w:tcBorders>
          </w:tcPr>
          <w:p>
            <w:pPr>
              <w:pStyle w:val="TableParagraph"/>
              <w:spacing w:before="37"/>
              <w:ind w:left="166"/>
              <w:rPr>
                <w:sz w:val="20"/>
              </w:rPr>
            </w:pPr>
            <w:r>
              <w:rPr>
                <w:color w:val="2E2E2E"/>
                <w:sz w:val="20"/>
              </w:rPr>
              <w:t>Light Emitting Diode</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LSO</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Least Significant Octet</w:t>
            </w:r>
          </w:p>
        </w:tc>
      </w:tr>
      <w:tr>
        <w:trPr>
          <w:trHeight w:val="352" w:hRule="exact"/>
        </w:trPr>
        <w:tc>
          <w:tcPr>
            <w:tcW w:w="2682" w:type="dxa"/>
            <w:tcBorders>
              <w:top w:val="single" w:sz="2" w:space="0" w:color="000000"/>
              <w:bottom w:val="single" w:sz="2" w:space="0" w:color="000000"/>
            </w:tcBorders>
          </w:tcPr>
          <w:p>
            <w:pPr>
              <w:pStyle w:val="TableParagraph"/>
              <w:ind w:left="120"/>
              <w:rPr>
                <w:sz w:val="20"/>
              </w:rPr>
            </w:pPr>
            <w:r>
              <w:rPr>
                <w:color w:val="2E2E2E"/>
                <w:sz w:val="20"/>
              </w:rPr>
              <w:t>MAC</w:t>
            </w:r>
          </w:p>
        </w:tc>
        <w:tc>
          <w:tcPr>
            <w:tcW w:w="5732" w:type="dxa"/>
            <w:tcBorders>
              <w:top w:val="single" w:sz="2" w:space="0" w:color="000000"/>
              <w:bottom w:val="single" w:sz="2" w:space="0" w:color="000000"/>
            </w:tcBorders>
          </w:tcPr>
          <w:p>
            <w:pPr>
              <w:pStyle w:val="TableParagraph"/>
              <w:ind w:left="166"/>
              <w:rPr>
                <w:sz w:val="20"/>
              </w:rPr>
            </w:pPr>
            <w:r>
              <w:rPr>
                <w:color w:val="2E2E2E"/>
                <w:sz w:val="20"/>
              </w:rPr>
              <w:t>Message Authentication Code</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MD</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More Data</w:t>
            </w:r>
          </w:p>
        </w:tc>
      </w:tr>
      <w:tr>
        <w:trPr>
          <w:trHeight w:val="352"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MIC</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Message Integrity Check</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MSO</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Most Significant Octet</w:t>
            </w:r>
          </w:p>
        </w:tc>
      </w:tr>
      <w:tr>
        <w:trPr>
          <w:trHeight w:val="349" w:hRule="exact"/>
        </w:trPr>
        <w:tc>
          <w:tcPr>
            <w:tcW w:w="2682" w:type="dxa"/>
            <w:tcBorders>
              <w:top w:val="single" w:sz="2" w:space="0" w:color="000000"/>
              <w:bottom w:val="single" w:sz="2" w:space="0" w:color="000000"/>
            </w:tcBorders>
          </w:tcPr>
          <w:p>
            <w:pPr>
              <w:pStyle w:val="TableParagraph"/>
              <w:spacing w:before="37"/>
              <w:ind w:left="120"/>
              <w:rPr>
                <w:sz w:val="20"/>
              </w:rPr>
            </w:pPr>
            <w:r>
              <w:rPr>
                <w:color w:val="2E2E2E"/>
                <w:sz w:val="20"/>
              </w:rPr>
              <w:t>MTU</w:t>
            </w:r>
          </w:p>
        </w:tc>
        <w:tc>
          <w:tcPr>
            <w:tcW w:w="5732" w:type="dxa"/>
            <w:tcBorders>
              <w:top w:val="single" w:sz="2" w:space="0" w:color="000000"/>
              <w:bottom w:val="single" w:sz="2" w:space="0" w:color="000000"/>
            </w:tcBorders>
          </w:tcPr>
          <w:p>
            <w:pPr>
              <w:pStyle w:val="TableParagraph"/>
              <w:spacing w:before="37"/>
              <w:ind w:left="166"/>
              <w:rPr>
                <w:sz w:val="20"/>
              </w:rPr>
            </w:pPr>
            <w:r>
              <w:rPr>
                <w:color w:val="2E2E2E"/>
                <w:sz w:val="20"/>
              </w:rPr>
              <w:t>Maximum Transmission Unit</w:t>
            </w:r>
          </w:p>
        </w:tc>
      </w:tr>
      <w:tr>
        <w:trPr>
          <w:trHeight w:val="352"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NID</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Network Identifier</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OBO</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On Behalf Of (another element)</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OKM</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Output Key Material</w:t>
            </w:r>
          </w:p>
        </w:tc>
      </w:tr>
      <w:tr>
        <w:trPr>
          <w:trHeight w:val="352" w:hRule="exact"/>
        </w:trPr>
        <w:tc>
          <w:tcPr>
            <w:tcW w:w="2682" w:type="dxa"/>
            <w:tcBorders>
              <w:top w:val="single" w:sz="2" w:space="0" w:color="000000"/>
              <w:bottom w:val="single" w:sz="2" w:space="0" w:color="000000"/>
            </w:tcBorders>
          </w:tcPr>
          <w:p>
            <w:pPr>
              <w:pStyle w:val="TableParagraph"/>
              <w:ind w:left="120"/>
              <w:rPr>
                <w:sz w:val="20"/>
              </w:rPr>
            </w:pPr>
            <w:r>
              <w:rPr>
                <w:color w:val="2E2E2E"/>
                <w:sz w:val="20"/>
              </w:rPr>
              <w:t>OOB</w:t>
            </w:r>
          </w:p>
        </w:tc>
        <w:tc>
          <w:tcPr>
            <w:tcW w:w="5732" w:type="dxa"/>
            <w:tcBorders>
              <w:top w:val="single" w:sz="2" w:space="0" w:color="000000"/>
              <w:bottom w:val="single" w:sz="2" w:space="0" w:color="000000"/>
            </w:tcBorders>
          </w:tcPr>
          <w:p>
            <w:pPr>
              <w:pStyle w:val="TableParagraph"/>
              <w:ind w:left="166"/>
              <w:rPr>
                <w:sz w:val="20"/>
              </w:rPr>
            </w:pPr>
            <w:r>
              <w:rPr>
                <w:color w:val="2E2E2E"/>
                <w:sz w:val="20"/>
              </w:rPr>
              <w:t>Out of Band</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PDU</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Protocol Data Unit</w:t>
            </w:r>
          </w:p>
        </w:tc>
      </w:tr>
      <w:tr>
        <w:trPr>
          <w:trHeight w:val="348" w:hRule="exact"/>
        </w:trPr>
        <w:tc>
          <w:tcPr>
            <w:tcW w:w="2682" w:type="dxa"/>
            <w:tcBorders>
              <w:top w:val="single" w:sz="2" w:space="0" w:color="000000"/>
              <w:bottom w:val="single" w:sz="2" w:space="0" w:color="000000"/>
            </w:tcBorders>
          </w:tcPr>
          <w:p>
            <w:pPr>
              <w:pStyle w:val="TableParagraph"/>
              <w:spacing w:before="37"/>
              <w:ind w:left="120"/>
              <w:rPr>
                <w:sz w:val="20"/>
              </w:rPr>
            </w:pPr>
            <w:r>
              <w:rPr>
                <w:color w:val="2E2E2E"/>
                <w:sz w:val="20"/>
              </w:rPr>
              <w:t>PID</w:t>
            </w:r>
          </w:p>
        </w:tc>
        <w:tc>
          <w:tcPr>
            <w:tcW w:w="5732" w:type="dxa"/>
            <w:tcBorders>
              <w:top w:val="single" w:sz="2" w:space="0" w:color="000000"/>
              <w:bottom w:val="single" w:sz="2" w:space="0" w:color="000000"/>
            </w:tcBorders>
          </w:tcPr>
          <w:p>
            <w:pPr>
              <w:pStyle w:val="TableParagraph"/>
              <w:spacing w:before="37"/>
              <w:ind w:left="166"/>
              <w:rPr>
                <w:sz w:val="20"/>
              </w:rPr>
            </w:pPr>
            <w:r>
              <w:rPr>
                <w:color w:val="2E2E2E"/>
                <w:sz w:val="20"/>
              </w:rPr>
              <w:t>Product Identifier</w:t>
            </w:r>
          </w:p>
        </w:tc>
      </w:tr>
      <w:tr>
        <w:trPr>
          <w:trHeight w:val="352" w:hRule="exact"/>
        </w:trPr>
        <w:tc>
          <w:tcPr>
            <w:tcW w:w="2682" w:type="dxa"/>
            <w:tcBorders>
              <w:top w:val="single" w:sz="2" w:space="0" w:color="000000"/>
              <w:bottom w:val="single" w:sz="2" w:space="0" w:color="000000"/>
            </w:tcBorders>
          </w:tcPr>
          <w:p>
            <w:pPr>
              <w:pStyle w:val="TableParagraph"/>
              <w:ind w:left="120"/>
              <w:rPr>
                <w:sz w:val="20"/>
              </w:rPr>
            </w:pPr>
            <w:r>
              <w:rPr>
                <w:color w:val="2E2E2E"/>
                <w:sz w:val="20"/>
              </w:rPr>
              <w:t>RFU</w:t>
            </w:r>
          </w:p>
        </w:tc>
        <w:tc>
          <w:tcPr>
            <w:tcW w:w="5732" w:type="dxa"/>
            <w:tcBorders>
              <w:top w:val="single" w:sz="2" w:space="0" w:color="000000"/>
              <w:bottom w:val="single" w:sz="2" w:space="0" w:color="000000"/>
            </w:tcBorders>
          </w:tcPr>
          <w:p>
            <w:pPr>
              <w:pStyle w:val="TableParagraph"/>
              <w:ind w:left="166"/>
              <w:rPr>
                <w:sz w:val="20"/>
              </w:rPr>
            </w:pPr>
            <w:r>
              <w:rPr>
                <w:color w:val="2E2E2E"/>
                <w:sz w:val="20"/>
              </w:rPr>
              <w:t>Reserved for Future Use</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RPL</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Replay Protection List</w:t>
            </w:r>
          </w:p>
        </w:tc>
      </w:tr>
      <w:tr>
        <w:trPr>
          <w:trHeight w:val="352"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RSSI</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Received Signal Strength Indicator</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SAR</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Segmentation And Reassembly</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SEG</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Segmentation indication bit</w:t>
            </w:r>
          </w:p>
        </w:tc>
      </w:tr>
      <w:tr>
        <w:trPr>
          <w:trHeight w:val="353" w:hRule="exact"/>
        </w:trPr>
        <w:tc>
          <w:tcPr>
            <w:tcW w:w="2682" w:type="dxa"/>
            <w:tcBorders>
              <w:top w:val="single" w:sz="2" w:space="0" w:color="000000"/>
              <w:bottom w:val="single" w:sz="2" w:space="0" w:color="000000"/>
            </w:tcBorders>
          </w:tcPr>
          <w:p>
            <w:pPr>
              <w:pStyle w:val="TableParagraph"/>
              <w:spacing w:before="41"/>
              <w:ind w:left="120"/>
              <w:rPr>
                <w:sz w:val="20"/>
              </w:rPr>
            </w:pPr>
            <w:r>
              <w:rPr>
                <w:color w:val="2E2E2E"/>
                <w:sz w:val="20"/>
              </w:rPr>
              <w:t>SEQ</w:t>
            </w:r>
          </w:p>
        </w:tc>
        <w:tc>
          <w:tcPr>
            <w:tcW w:w="5732" w:type="dxa"/>
            <w:tcBorders>
              <w:top w:val="single" w:sz="2" w:space="0" w:color="000000"/>
              <w:bottom w:val="single" w:sz="2" w:space="0" w:color="000000"/>
            </w:tcBorders>
          </w:tcPr>
          <w:p>
            <w:pPr>
              <w:pStyle w:val="TableParagraph"/>
              <w:spacing w:before="41"/>
              <w:ind w:left="166"/>
              <w:rPr>
                <w:sz w:val="20"/>
              </w:rPr>
            </w:pPr>
            <w:r>
              <w:rPr>
                <w:color w:val="2E2E2E"/>
                <w:sz w:val="20"/>
              </w:rPr>
              <w:t>Sequence Number</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SIG</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Special Interest Group</w:t>
            </w:r>
          </w:p>
        </w:tc>
      </w:tr>
    </w:tbl>
    <w:p>
      <w:pPr>
        <w:spacing w:after="0"/>
        <w:rPr>
          <w:sz w:val="20"/>
        </w:rPr>
        <w:sectPr>
          <w:pgSz w:w="12240" w:h="15840"/>
          <w:pgMar w:header="858" w:footer="956" w:top="1300" w:bottom="1140" w:left="360" w:right="1320"/>
        </w:sectPr>
      </w:pPr>
    </w:p>
    <w:tbl>
      <w:tblPr>
        <w:tblW w:w="0" w:type="auto"/>
        <w:jc w:val="left"/>
        <w:tblInd w:w="106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682"/>
        <w:gridCol w:w="5732"/>
      </w:tblGrid>
      <w:tr>
        <w:trPr>
          <w:trHeight w:val="398" w:hRule="exact"/>
        </w:trPr>
        <w:tc>
          <w:tcPr>
            <w:tcW w:w="2682" w:type="dxa"/>
            <w:tcBorders>
              <w:bottom w:val="single" w:sz="5" w:space="0" w:color="000000"/>
            </w:tcBorders>
          </w:tcPr>
          <w:p>
            <w:pPr/>
          </w:p>
        </w:tc>
        <w:tc>
          <w:tcPr>
            <w:tcW w:w="5732" w:type="dxa"/>
            <w:tcBorders>
              <w:bottom w:val="single" w:sz="5" w:space="0" w:color="000000"/>
            </w:tcBorders>
          </w:tcPr>
          <w:p>
            <w:pPr/>
          </w:p>
        </w:tc>
      </w:tr>
      <w:tr>
        <w:trPr>
          <w:trHeight w:val="350" w:hRule="exact"/>
        </w:trPr>
        <w:tc>
          <w:tcPr>
            <w:tcW w:w="2682" w:type="dxa"/>
            <w:tcBorders>
              <w:top w:val="single" w:sz="3" w:space="0" w:color="000000"/>
              <w:bottom w:val="single" w:sz="2" w:space="0" w:color="000000"/>
            </w:tcBorders>
            <w:shd w:val="clear" w:color="auto" w:fill="F1F1F1"/>
          </w:tcPr>
          <w:p>
            <w:pPr>
              <w:pStyle w:val="TableParagraph"/>
              <w:spacing w:before="32"/>
              <w:ind w:left="120"/>
              <w:rPr>
                <w:b/>
                <w:sz w:val="20"/>
              </w:rPr>
            </w:pPr>
            <w:r>
              <w:rPr>
                <w:b/>
                <w:sz w:val="20"/>
              </w:rPr>
              <w:t>Abbreviation or Acronym</w:t>
            </w:r>
          </w:p>
        </w:tc>
        <w:tc>
          <w:tcPr>
            <w:tcW w:w="5732" w:type="dxa"/>
            <w:tcBorders>
              <w:top w:val="single" w:sz="3" w:space="0" w:color="000000"/>
              <w:bottom w:val="single" w:sz="2" w:space="0" w:color="000000"/>
            </w:tcBorders>
            <w:shd w:val="clear" w:color="auto" w:fill="F1F1F1"/>
          </w:tcPr>
          <w:p>
            <w:pPr>
              <w:pStyle w:val="TableParagraph"/>
              <w:spacing w:before="32"/>
              <w:ind w:left="166"/>
              <w:rPr>
                <w:b/>
                <w:sz w:val="20"/>
              </w:rPr>
            </w:pPr>
            <w:r>
              <w:rPr>
                <w:b/>
                <w:sz w:val="20"/>
              </w:rPr>
              <w:t>Meaning</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SRC</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Source</w:t>
            </w:r>
          </w:p>
        </w:tc>
      </w:tr>
      <w:tr>
        <w:trPr>
          <w:trHeight w:val="352" w:hRule="exact"/>
        </w:trPr>
        <w:tc>
          <w:tcPr>
            <w:tcW w:w="2682" w:type="dxa"/>
            <w:tcBorders>
              <w:top w:val="single" w:sz="2" w:space="0" w:color="000000"/>
              <w:bottom w:val="single" w:sz="2" w:space="0" w:color="000000"/>
            </w:tcBorders>
          </w:tcPr>
          <w:p>
            <w:pPr>
              <w:pStyle w:val="TableParagraph"/>
              <w:ind w:left="120"/>
              <w:rPr>
                <w:sz w:val="20"/>
              </w:rPr>
            </w:pPr>
            <w:r>
              <w:rPr>
                <w:color w:val="2E2E2E"/>
                <w:sz w:val="20"/>
              </w:rPr>
              <w:t>SZMIC</w:t>
            </w:r>
          </w:p>
        </w:tc>
        <w:tc>
          <w:tcPr>
            <w:tcW w:w="5732" w:type="dxa"/>
            <w:tcBorders>
              <w:top w:val="single" w:sz="2" w:space="0" w:color="000000"/>
              <w:bottom w:val="single" w:sz="2" w:space="0" w:color="000000"/>
            </w:tcBorders>
          </w:tcPr>
          <w:p>
            <w:pPr>
              <w:pStyle w:val="TableParagraph"/>
              <w:ind w:left="166"/>
              <w:rPr>
                <w:sz w:val="20"/>
              </w:rPr>
            </w:pPr>
            <w:r>
              <w:rPr>
                <w:color w:val="2E2E2E"/>
                <w:sz w:val="20"/>
              </w:rPr>
              <w:t>Size of Message Integrity Check</w:t>
            </w:r>
          </w:p>
        </w:tc>
      </w:tr>
      <w:tr>
        <w:trPr>
          <w:trHeight w:val="348" w:hRule="exact"/>
        </w:trPr>
        <w:tc>
          <w:tcPr>
            <w:tcW w:w="2682" w:type="dxa"/>
            <w:tcBorders>
              <w:top w:val="single" w:sz="2" w:space="0" w:color="000000"/>
              <w:bottom w:val="single" w:sz="2" w:space="0" w:color="000000"/>
            </w:tcBorders>
          </w:tcPr>
          <w:p>
            <w:pPr>
              <w:pStyle w:val="TableParagraph"/>
              <w:spacing w:before="36"/>
              <w:ind w:left="120"/>
              <w:rPr>
                <w:sz w:val="20"/>
              </w:rPr>
            </w:pPr>
            <w:r>
              <w:rPr>
                <w:color w:val="2E2E2E"/>
                <w:sz w:val="20"/>
              </w:rPr>
              <w:t>TTL</w:t>
            </w:r>
          </w:p>
        </w:tc>
        <w:tc>
          <w:tcPr>
            <w:tcW w:w="5732" w:type="dxa"/>
            <w:tcBorders>
              <w:top w:val="single" w:sz="2" w:space="0" w:color="000000"/>
              <w:bottom w:val="single" w:sz="2" w:space="0" w:color="000000"/>
            </w:tcBorders>
          </w:tcPr>
          <w:p>
            <w:pPr>
              <w:pStyle w:val="TableParagraph"/>
              <w:spacing w:before="36"/>
              <w:ind w:left="166"/>
              <w:rPr>
                <w:sz w:val="20"/>
              </w:rPr>
            </w:pPr>
            <w:r>
              <w:rPr>
                <w:color w:val="2E2E2E"/>
                <w:sz w:val="20"/>
              </w:rPr>
              <w:t>Time To Live</w:t>
            </w:r>
          </w:p>
        </w:tc>
      </w:tr>
      <w:tr>
        <w:trPr>
          <w:trHeight w:val="352" w:hRule="exact"/>
        </w:trPr>
        <w:tc>
          <w:tcPr>
            <w:tcW w:w="2682" w:type="dxa"/>
            <w:tcBorders>
              <w:top w:val="single" w:sz="2" w:space="0" w:color="000000"/>
              <w:bottom w:val="single" w:sz="2" w:space="0" w:color="000000"/>
            </w:tcBorders>
          </w:tcPr>
          <w:p>
            <w:pPr>
              <w:pStyle w:val="TableParagraph"/>
              <w:spacing w:before="37"/>
              <w:ind w:left="120"/>
              <w:rPr>
                <w:sz w:val="20"/>
              </w:rPr>
            </w:pPr>
            <w:r>
              <w:rPr>
                <w:color w:val="2E2E2E"/>
                <w:sz w:val="20"/>
              </w:rPr>
              <w:t>URI</w:t>
            </w:r>
          </w:p>
        </w:tc>
        <w:tc>
          <w:tcPr>
            <w:tcW w:w="5732" w:type="dxa"/>
            <w:tcBorders>
              <w:top w:val="single" w:sz="2" w:space="0" w:color="000000"/>
              <w:bottom w:val="single" w:sz="2" w:space="0" w:color="000000"/>
            </w:tcBorders>
          </w:tcPr>
          <w:p>
            <w:pPr>
              <w:pStyle w:val="TableParagraph"/>
              <w:spacing w:before="37"/>
              <w:ind w:left="166"/>
              <w:rPr>
                <w:sz w:val="20"/>
              </w:rPr>
            </w:pPr>
            <w:r>
              <w:rPr>
                <w:color w:val="2E2E2E"/>
                <w:sz w:val="20"/>
              </w:rPr>
              <w:t>Uniform Resource Indicator</w:t>
            </w:r>
          </w:p>
        </w:tc>
      </w:tr>
      <w:tr>
        <w:trPr>
          <w:trHeight w:val="350" w:hRule="exact"/>
        </w:trPr>
        <w:tc>
          <w:tcPr>
            <w:tcW w:w="2682" w:type="dxa"/>
            <w:tcBorders>
              <w:top w:val="single" w:sz="2" w:space="0" w:color="000000"/>
              <w:bottom w:val="single" w:sz="3" w:space="0" w:color="000000"/>
            </w:tcBorders>
          </w:tcPr>
          <w:p>
            <w:pPr>
              <w:pStyle w:val="TableParagraph"/>
              <w:spacing w:before="36"/>
              <w:ind w:left="120"/>
              <w:rPr>
                <w:sz w:val="20"/>
              </w:rPr>
            </w:pPr>
            <w:r>
              <w:rPr>
                <w:color w:val="2E2E2E"/>
                <w:sz w:val="20"/>
              </w:rPr>
              <w:t>UUID</w:t>
            </w:r>
          </w:p>
        </w:tc>
        <w:tc>
          <w:tcPr>
            <w:tcW w:w="5732" w:type="dxa"/>
            <w:tcBorders>
              <w:top w:val="single" w:sz="2" w:space="0" w:color="000000"/>
              <w:bottom w:val="single" w:sz="3" w:space="0" w:color="000000"/>
            </w:tcBorders>
          </w:tcPr>
          <w:p>
            <w:pPr>
              <w:pStyle w:val="TableParagraph"/>
              <w:spacing w:before="36"/>
              <w:ind w:left="166"/>
              <w:rPr>
                <w:sz w:val="20"/>
              </w:rPr>
            </w:pPr>
            <w:r>
              <w:rPr>
                <w:color w:val="2E2E2E"/>
                <w:sz w:val="20"/>
              </w:rPr>
              <w:t>Universally Unique Identifier</w:t>
            </w:r>
          </w:p>
        </w:tc>
      </w:tr>
      <w:tr>
        <w:trPr>
          <w:trHeight w:val="356" w:hRule="exact"/>
        </w:trPr>
        <w:tc>
          <w:tcPr>
            <w:tcW w:w="2682" w:type="dxa"/>
            <w:tcBorders>
              <w:top w:val="single" w:sz="3" w:space="0" w:color="000000"/>
              <w:bottom w:val="single" w:sz="3" w:space="0" w:color="000000"/>
            </w:tcBorders>
          </w:tcPr>
          <w:p>
            <w:pPr>
              <w:pStyle w:val="TableParagraph"/>
              <w:spacing w:before="36"/>
              <w:ind w:left="120"/>
              <w:rPr>
                <w:sz w:val="20"/>
              </w:rPr>
            </w:pPr>
            <w:r>
              <w:rPr>
                <w:color w:val="2E2E2E"/>
                <w:sz w:val="20"/>
              </w:rPr>
              <w:t>VID</w:t>
            </w:r>
          </w:p>
        </w:tc>
        <w:tc>
          <w:tcPr>
            <w:tcW w:w="5732" w:type="dxa"/>
            <w:tcBorders>
              <w:top w:val="single" w:sz="3" w:space="0" w:color="000000"/>
              <w:bottom w:val="single" w:sz="3" w:space="0" w:color="000000"/>
            </w:tcBorders>
          </w:tcPr>
          <w:p>
            <w:pPr>
              <w:pStyle w:val="TableParagraph"/>
              <w:spacing w:before="36"/>
              <w:ind w:left="166"/>
              <w:rPr>
                <w:sz w:val="20"/>
              </w:rPr>
            </w:pPr>
            <w:r>
              <w:rPr>
                <w:color w:val="2E2E2E"/>
                <w:sz w:val="20"/>
              </w:rPr>
              <w:t>Version Identifier</w:t>
            </w:r>
          </w:p>
        </w:tc>
      </w:tr>
      <w:tr>
        <w:trPr>
          <w:trHeight w:val="356" w:hRule="exact"/>
        </w:trPr>
        <w:tc>
          <w:tcPr>
            <w:tcW w:w="2682" w:type="dxa"/>
            <w:tcBorders>
              <w:top w:val="single" w:sz="3" w:space="0" w:color="000000"/>
              <w:bottom w:val="single" w:sz="3" w:space="0" w:color="000000"/>
            </w:tcBorders>
          </w:tcPr>
          <w:p>
            <w:pPr>
              <w:pStyle w:val="TableParagraph"/>
              <w:spacing w:before="36"/>
              <w:ind w:left="120"/>
              <w:rPr>
                <w:sz w:val="20"/>
              </w:rPr>
            </w:pPr>
            <w:r>
              <w:rPr>
                <w:color w:val="2E2E2E"/>
                <w:sz w:val="20"/>
              </w:rPr>
              <w:t>WG</w:t>
            </w:r>
          </w:p>
        </w:tc>
        <w:tc>
          <w:tcPr>
            <w:tcW w:w="5732" w:type="dxa"/>
            <w:tcBorders>
              <w:top w:val="single" w:sz="3" w:space="0" w:color="000000"/>
              <w:bottom w:val="single" w:sz="3" w:space="0" w:color="000000"/>
            </w:tcBorders>
          </w:tcPr>
          <w:p>
            <w:pPr>
              <w:pStyle w:val="TableParagraph"/>
              <w:spacing w:before="36"/>
              <w:ind w:left="166"/>
              <w:rPr>
                <w:sz w:val="20"/>
              </w:rPr>
            </w:pPr>
            <w:r>
              <w:rPr>
                <w:color w:val="2E2E2E"/>
                <w:sz w:val="20"/>
              </w:rPr>
              <w:t>Working Group</w:t>
            </w:r>
          </w:p>
        </w:tc>
      </w:tr>
    </w:tbl>
    <w:p>
      <w:pPr>
        <w:spacing w:before="116"/>
        <w:ind w:left="1080" w:right="163" w:firstLine="0"/>
        <w:jc w:val="left"/>
        <w:rPr>
          <w:i/>
          <w:sz w:val="20"/>
        </w:rPr>
      </w:pPr>
      <w:r>
        <w:rPr>
          <w:i/>
          <w:color w:val="424242"/>
          <w:sz w:val="20"/>
        </w:rPr>
        <w:t>Table 1.1: Abbreviations and acronyms</w:t>
      </w:r>
    </w:p>
    <w:p>
      <w:pPr>
        <w:pStyle w:val="BodyText"/>
        <w:spacing w:before="6"/>
        <w:ind w:left="0"/>
        <w:rPr>
          <w:i/>
          <w:sz w:val="16"/>
        </w:rPr>
      </w:pPr>
    </w:p>
    <w:p>
      <w:pPr>
        <w:pStyle w:val="Heading3"/>
        <w:numPr>
          <w:ilvl w:val="2"/>
          <w:numId w:val="8"/>
        </w:numPr>
        <w:tabs>
          <w:tab w:pos="1980" w:val="left" w:leader="none"/>
          <w:tab w:pos="1981" w:val="left" w:leader="none"/>
        </w:tabs>
        <w:spacing w:line="240" w:lineRule="auto" w:before="0" w:after="0"/>
        <w:ind w:left="1980" w:right="0" w:hanging="900"/>
        <w:jc w:val="left"/>
      </w:pPr>
      <w:bookmarkStart w:name="1.3.3 Terminology" w:id="21"/>
      <w:bookmarkEnd w:id="21"/>
      <w:r>
        <w:rPr>
          <w:b w:val="0"/>
        </w:rPr>
      </w:r>
      <w:bookmarkStart w:name="_bookmark6" w:id="22"/>
      <w:bookmarkEnd w:id="22"/>
      <w:r>
        <w:rPr>
          <w:b w:val="0"/>
        </w:rPr>
      </w:r>
      <w:bookmarkStart w:name="_bookmark6" w:id="23"/>
      <w:bookmarkEnd w:id="23"/>
      <w:r>
        <w:rPr>
          <w:color w:val="0082FB"/>
        </w:rPr>
        <w:t>T</w:t>
      </w:r>
      <w:r>
        <w:rPr>
          <w:color w:val="0082FB"/>
        </w:rPr>
        <w:t>erminology</w:t>
      </w:r>
    </w:p>
    <w:p>
      <w:pPr>
        <w:pStyle w:val="BodyText"/>
        <w:spacing w:before="8"/>
        <w:ind w:left="0"/>
        <w:rPr>
          <w:b/>
          <w:sz w:val="19"/>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125"/>
        <w:gridCol w:w="7231"/>
      </w:tblGrid>
      <w:tr>
        <w:trPr>
          <w:trHeight w:val="354" w:hRule="exact"/>
        </w:trPr>
        <w:tc>
          <w:tcPr>
            <w:tcW w:w="2125" w:type="dxa"/>
            <w:shd w:val="clear" w:color="auto" w:fill="F1F1F1"/>
          </w:tcPr>
          <w:p>
            <w:pPr>
              <w:pStyle w:val="TableParagraph"/>
              <w:spacing w:before="34"/>
              <w:rPr>
                <w:b/>
                <w:sz w:val="20"/>
              </w:rPr>
            </w:pPr>
            <w:r>
              <w:rPr>
                <w:b/>
                <w:color w:val="3E3E3E"/>
                <w:sz w:val="20"/>
              </w:rPr>
              <w:t>Term</w:t>
            </w:r>
          </w:p>
        </w:tc>
        <w:tc>
          <w:tcPr>
            <w:tcW w:w="7231" w:type="dxa"/>
            <w:shd w:val="clear" w:color="auto" w:fill="F1F1F1"/>
          </w:tcPr>
          <w:p>
            <w:pPr>
              <w:pStyle w:val="TableParagraph"/>
              <w:spacing w:before="34"/>
              <w:rPr>
                <w:b/>
                <w:sz w:val="20"/>
              </w:rPr>
            </w:pPr>
            <w:r>
              <w:rPr>
                <w:b/>
                <w:color w:val="3E3E3E"/>
                <w:sz w:val="20"/>
              </w:rPr>
              <w:t>Definition</w:t>
            </w:r>
          </w:p>
        </w:tc>
      </w:tr>
      <w:tr>
        <w:trPr>
          <w:trHeight w:val="352" w:hRule="exact"/>
        </w:trPr>
        <w:tc>
          <w:tcPr>
            <w:tcW w:w="2125" w:type="dxa"/>
          </w:tcPr>
          <w:p>
            <w:pPr>
              <w:pStyle w:val="TableParagraph"/>
              <w:spacing w:before="36"/>
              <w:rPr>
                <w:sz w:val="20"/>
              </w:rPr>
            </w:pPr>
            <w:r>
              <w:rPr>
                <w:color w:val="2E2E2E"/>
                <w:sz w:val="20"/>
              </w:rPr>
              <w:t>Address</w:t>
            </w:r>
          </w:p>
        </w:tc>
        <w:tc>
          <w:tcPr>
            <w:tcW w:w="7231" w:type="dxa"/>
          </w:tcPr>
          <w:p>
            <w:pPr>
              <w:pStyle w:val="TableParagraph"/>
              <w:spacing w:before="36"/>
              <w:rPr>
                <w:sz w:val="20"/>
              </w:rPr>
            </w:pPr>
            <w:r>
              <w:rPr>
                <w:color w:val="2E2E2E"/>
                <w:sz w:val="20"/>
              </w:rPr>
              <w:t>The identity of one or more elements in one or more nodes.</w:t>
            </w:r>
          </w:p>
        </w:tc>
      </w:tr>
      <w:tr>
        <w:trPr>
          <w:trHeight w:val="356" w:hRule="exact"/>
        </w:trPr>
        <w:tc>
          <w:tcPr>
            <w:tcW w:w="2125" w:type="dxa"/>
          </w:tcPr>
          <w:p>
            <w:pPr>
              <w:pStyle w:val="TableParagraph"/>
              <w:rPr>
                <w:sz w:val="20"/>
              </w:rPr>
            </w:pPr>
            <w:r>
              <w:rPr>
                <w:color w:val="2E2E2E"/>
                <w:sz w:val="20"/>
              </w:rPr>
              <w:t>Configuration Client</w:t>
            </w:r>
          </w:p>
        </w:tc>
        <w:tc>
          <w:tcPr>
            <w:tcW w:w="7231" w:type="dxa"/>
          </w:tcPr>
          <w:p>
            <w:pPr>
              <w:pStyle w:val="TableParagraph"/>
              <w:rPr>
                <w:sz w:val="20"/>
              </w:rPr>
            </w:pPr>
            <w:r>
              <w:rPr>
                <w:color w:val="2E2E2E"/>
                <w:sz w:val="20"/>
              </w:rPr>
              <w:t>A node that implements the Configuration Client model.</w:t>
            </w:r>
          </w:p>
        </w:tc>
      </w:tr>
      <w:tr>
        <w:trPr>
          <w:trHeight w:val="356" w:hRule="exact"/>
        </w:trPr>
        <w:tc>
          <w:tcPr>
            <w:tcW w:w="2125" w:type="dxa"/>
          </w:tcPr>
          <w:p>
            <w:pPr>
              <w:pStyle w:val="TableParagraph"/>
              <w:rPr>
                <w:sz w:val="20"/>
              </w:rPr>
            </w:pPr>
            <w:r>
              <w:rPr>
                <w:color w:val="2E2E2E"/>
                <w:sz w:val="20"/>
              </w:rPr>
              <w:t>Destination</w:t>
            </w:r>
          </w:p>
        </w:tc>
        <w:tc>
          <w:tcPr>
            <w:tcW w:w="7231" w:type="dxa"/>
          </w:tcPr>
          <w:p>
            <w:pPr>
              <w:pStyle w:val="TableParagraph"/>
              <w:rPr>
                <w:sz w:val="20"/>
              </w:rPr>
            </w:pPr>
            <w:r>
              <w:rPr>
                <w:color w:val="2E2E2E"/>
                <w:sz w:val="20"/>
              </w:rPr>
              <w:t>The address to which a message is sent.</w:t>
            </w:r>
          </w:p>
        </w:tc>
      </w:tr>
      <w:tr>
        <w:trPr>
          <w:trHeight w:val="352" w:hRule="exact"/>
        </w:trPr>
        <w:tc>
          <w:tcPr>
            <w:tcW w:w="2125" w:type="dxa"/>
          </w:tcPr>
          <w:p>
            <w:pPr>
              <w:pStyle w:val="TableParagraph"/>
              <w:spacing w:before="36"/>
              <w:rPr>
                <w:sz w:val="20"/>
              </w:rPr>
            </w:pPr>
            <w:r>
              <w:rPr>
                <w:color w:val="2E2E2E"/>
                <w:sz w:val="20"/>
              </w:rPr>
              <w:t>Device</w:t>
            </w:r>
          </w:p>
        </w:tc>
        <w:tc>
          <w:tcPr>
            <w:tcW w:w="7231" w:type="dxa"/>
          </w:tcPr>
          <w:p>
            <w:pPr>
              <w:pStyle w:val="TableParagraph"/>
              <w:spacing w:before="36"/>
              <w:rPr>
                <w:sz w:val="20"/>
              </w:rPr>
            </w:pPr>
            <w:r>
              <w:rPr>
                <w:color w:val="2E2E2E"/>
                <w:sz w:val="20"/>
              </w:rPr>
              <w:t>An entity that is capable of being provisioned onto a mesh network.</w:t>
            </w:r>
          </w:p>
        </w:tc>
      </w:tr>
      <w:tr>
        <w:trPr>
          <w:trHeight w:val="620" w:hRule="exact"/>
        </w:trPr>
        <w:tc>
          <w:tcPr>
            <w:tcW w:w="2125" w:type="dxa"/>
          </w:tcPr>
          <w:p>
            <w:pPr>
              <w:pStyle w:val="TableParagraph"/>
              <w:rPr>
                <w:sz w:val="20"/>
              </w:rPr>
            </w:pPr>
            <w:r>
              <w:rPr>
                <w:color w:val="2E2E2E"/>
                <w:sz w:val="20"/>
              </w:rPr>
              <w:t>Element</w:t>
            </w:r>
          </w:p>
        </w:tc>
        <w:tc>
          <w:tcPr>
            <w:tcW w:w="7231" w:type="dxa"/>
          </w:tcPr>
          <w:p>
            <w:pPr>
              <w:pStyle w:val="TableParagraph"/>
              <w:spacing w:line="276" w:lineRule="auto"/>
              <w:rPr>
                <w:sz w:val="20"/>
              </w:rPr>
            </w:pPr>
            <w:r>
              <w:rPr>
                <w:color w:val="2E2E2E"/>
                <w:sz w:val="20"/>
              </w:rPr>
              <w:t>An addressable entity within a device. A device is required to have at least one element.</w:t>
            </w:r>
          </w:p>
        </w:tc>
      </w:tr>
      <w:tr>
        <w:trPr>
          <w:trHeight w:val="356" w:hRule="exact"/>
        </w:trPr>
        <w:tc>
          <w:tcPr>
            <w:tcW w:w="2125" w:type="dxa"/>
          </w:tcPr>
          <w:p>
            <w:pPr>
              <w:pStyle w:val="TableParagraph"/>
              <w:spacing w:before="36"/>
              <w:rPr>
                <w:sz w:val="20"/>
              </w:rPr>
            </w:pPr>
            <w:r>
              <w:rPr>
                <w:color w:val="2E2E2E"/>
                <w:sz w:val="20"/>
              </w:rPr>
              <w:t>Message</w:t>
            </w:r>
          </w:p>
        </w:tc>
        <w:tc>
          <w:tcPr>
            <w:tcW w:w="7231" w:type="dxa"/>
          </w:tcPr>
          <w:p>
            <w:pPr>
              <w:pStyle w:val="TableParagraph"/>
              <w:spacing w:before="36"/>
              <w:rPr>
                <w:sz w:val="20"/>
              </w:rPr>
            </w:pPr>
            <w:r>
              <w:rPr>
                <w:color w:val="2E2E2E"/>
                <w:sz w:val="20"/>
              </w:rPr>
              <w:t>A sequence of octets that is sent from a source to a destination.</w:t>
            </w:r>
          </w:p>
        </w:tc>
      </w:tr>
      <w:tr>
        <w:trPr>
          <w:trHeight w:val="352" w:hRule="exact"/>
        </w:trPr>
        <w:tc>
          <w:tcPr>
            <w:tcW w:w="2125" w:type="dxa"/>
          </w:tcPr>
          <w:p>
            <w:pPr>
              <w:pStyle w:val="TableParagraph"/>
              <w:spacing w:before="36"/>
              <w:rPr>
                <w:sz w:val="20"/>
              </w:rPr>
            </w:pPr>
            <w:r>
              <w:rPr>
                <w:color w:val="2E2E2E"/>
                <w:sz w:val="20"/>
              </w:rPr>
              <w:t>Neighbors</w:t>
            </w:r>
          </w:p>
        </w:tc>
        <w:tc>
          <w:tcPr>
            <w:tcW w:w="7231" w:type="dxa"/>
          </w:tcPr>
          <w:p>
            <w:pPr>
              <w:pStyle w:val="TableParagraph"/>
              <w:spacing w:before="36"/>
              <w:rPr>
                <w:sz w:val="20"/>
              </w:rPr>
            </w:pPr>
            <w:r>
              <w:rPr>
                <w:color w:val="2E2E2E"/>
                <w:sz w:val="20"/>
              </w:rPr>
              <w:t>Nodes in direct radio range (single hop).</w:t>
            </w:r>
          </w:p>
        </w:tc>
      </w:tr>
      <w:tr>
        <w:trPr>
          <w:trHeight w:val="356" w:hRule="exact"/>
        </w:trPr>
        <w:tc>
          <w:tcPr>
            <w:tcW w:w="2125" w:type="dxa"/>
          </w:tcPr>
          <w:p>
            <w:pPr>
              <w:pStyle w:val="TableParagraph"/>
              <w:rPr>
                <w:sz w:val="20"/>
              </w:rPr>
            </w:pPr>
            <w:r>
              <w:rPr>
                <w:color w:val="2E2E2E"/>
                <w:sz w:val="20"/>
              </w:rPr>
              <w:t>Network</w:t>
            </w:r>
          </w:p>
        </w:tc>
        <w:tc>
          <w:tcPr>
            <w:tcW w:w="7231" w:type="dxa"/>
          </w:tcPr>
          <w:p>
            <w:pPr>
              <w:pStyle w:val="TableParagraph"/>
              <w:rPr>
                <w:sz w:val="20"/>
              </w:rPr>
            </w:pPr>
            <w:r>
              <w:rPr>
                <w:color w:val="2E2E2E"/>
                <w:sz w:val="20"/>
              </w:rPr>
              <w:t>A group of nodes sharing a common address space.</w:t>
            </w:r>
          </w:p>
        </w:tc>
      </w:tr>
      <w:tr>
        <w:trPr>
          <w:trHeight w:val="352" w:hRule="exact"/>
        </w:trPr>
        <w:tc>
          <w:tcPr>
            <w:tcW w:w="2125" w:type="dxa"/>
          </w:tcPr>
          <w:p>
            <w:pPr>
              <w:pStyle w:val="TableParagraph"/>
              <w:spacing w:before="36"/>
              <w:rPr>
                <w:sz w:val="20"/>
              </w:rPr>
            </w:pPr>
            <w:r>
              <w:rPr>
                <w:color w:val="2E2E2E"/>
                <w:sz w:val="20"/>
              </w:rPr>
              <w:t>Node</w:t>
            </w:r>
          </w:p>
        </w:tc>
        <w:tc>
          <w:tcPr>
            <w:tcW w:w="7231" w:type="dxa"/>
          </w:tcPr>
          <w:p>
            <w:pPr>
              <w:pStyle w:val="TableParagraph"/>
              <w:spacing w:before="36"/>
              <w:rPr>
                <w:sz w:val="20"/>
              </w:rPr>
            </w:pPr>
            <w:r>
              <w:rPr>
                <w:color w:val="2E2E2E"/>
                <w:sz w:val="20"/>
              </w:rPr>
              <w:t>A provisioned device.</w:t>
            </w:r>
          </w:p>
        </w:tc>
      </w:tr>
      <w:tr>
        <w:trPr>
          <w:trHeight w:val="1148" w:hRule="exact"/>
        </w:trPr>
        <w:tc>
          <w:tcPr>
            <w:tcW w:w="2125" w:type="dxa"/>
          </w:tcPr>
          <w:p>
            <w:pPr>
              <w:pStyle w:val="TableParagraph"/>
              <w:spacing w:before="41"/>
              <w:rPr>
                <w:sz w:val="20"/>
              </w:rPr>
            </w:pPr>
            <w:r>
              <w:rPr>
                <w:color w:val="2E2E2E"/>
                <w:sz w:val="20"/>
              </w:rPr>
              <w:t>Provision</w:t>
            </w:r>
          </w:p>
        </w:tc>
        <w:tc>
          <w:tcPr>
            <w:tcW w:w="7231" w:type="dxa"/>
          </w:tcPr>
          <w:p>
            <w:pPr>
              <w:pStyle w:val="TableParagraph"/>
              <w:spacing w:line="276" w:lineRule="auto" w:before="41"/>
              <w:ind w:right="651"/>
              <w:rPr>
                <w:sz w:val="20"/>
              </w:rPr>
            </w:pPr>
            <w:r>
              <w:rPr>
                <w:color w:val="2E2E2E"/>
                <w:sz w:val="20"/>
              </w:rPr>
              <w:t>The process of authenticating and providing basic information (including unicast addresses and a network key) to a device. A device must be provisioned to become a node. Once provisioned, a node can transmit or receive messages in a mesh network.</w:t>
            </w:r>
          </w:p>
        </w:tc>
      </w:tr>
      <w:tr>
        <w:trPr>
          <w:trHeight w:val="356" w:hRule="exact"/>
        </w:trPr>
        <w:tc>
          <w:tcPr>
            <w:tcW w:w="2125" w:type="dxa"/>
          </w:tcPr>
          <w:p>
            <w:pPr>
              <w:pStyle w:val="TableParagraph"/>
              <w:rPr>
                <w:sz w:val="20"/>
              </w:rPr>
            </w:pPr>
            <w:r>
              <w:rPr>
                <w:color w:val="2E2E2E"/>
                <w:sz w:val="20"/>
              </w:rPr>
              <w:t>Provisioner</w:t>
            </w:r>
          </w:p>
        </w:tc>
        <w:tc>
          <w:tcPr>
            <w:tcW w:w="7231" w:type="dxa"/>
          </w:tcPr>
          <w:p>
            <w:pPr>
              <w:pStyle w:val="TableParagraph"/>
              <w:rPr>
                <w:sz w:val="20"/>
              </w:rPr>
            </w:pPr>
            <w:r>
              <w:rPr>
                <w:color w:val="2E2E2E"/>
                <w:sz w:val="20"/>
              </w:rPr>
              <w:t>A node that is capable of adding a device to a mesh network.</w:t>
            </w:r>
          </w:p>
        </w:tc>
      </w:tr>
      <w:tr>
        <w:trPr>
          <w:trHeight w:val="356" w:hRule="exact"/>
        </w:trPr>
        <w:tc>
          <w:tcPr>
            <w:tcW w:w="2125" w:type="dxa"/>
          </w:tcPr>
          <w:p>
            <w:pPr>
              <w:pStyle w:val="TableParagraph"/>
              <w:rPr>
                <w:sz w:val="20"/>
              </w:rPr>
            </w:pPr>
            <w:r>
              <w:rPr>
                <w:color w:val="2E2E2E"/>
                <w:sz w:val="20"/>
              </w:rPr>
              <w:t>Relay</w:t>
            </w:r>
          </w:p>
        </w:tc>
        <w:tc>
          <w:tcPr>
            <w:tcW w:w="7231" w:type="dxa"/>
          </w:tcPr>
          <w:p>
            <w:pPr>
              <w:pStyle w:val="TableParagraph"/>
              <w:rPr>
                <w:sz w:val="20"/>
              </w:rPr>
            </w:pPr>
            <w:r>
              <w:rPr>
                <w:color w:val="2E2E2E"/>
                <w:sz w:val="20"/>
              </w:rPr>
              <w:t>A node that receives and then retransmits messages.</w:t>
            </w:r>
          </w:p>
        </w:tc>
      </w:tr>
      <w:tr>
        <w:trPr>
          <w:trHeight w:val="352" w:hRule="exact"/>
        </w:trPr>
        <w:tc>
          <w:tcPr>
            <w:tcW w:w="2125" w:type="dxa"/>
          </w:tcPr>
          <w:p>
            <w:pPr>
              <w:pStyle w:val="TableParagraph"/>
              <w:spacing w:before="36"/>
              <w:rPr>
                <w:sz w:val="20"/>
              </w:rPr>
            </w:pPr>
            <w:r>
              <w:rPr>
                <w:color w:val="2E2E2E"/>
                <w:sz w:val="20"/>
              </w:rPr>
              <w:t>Source</w:t>
            </w:r>
          </w:p>
        </w:tc>
        <w:tc>
          <w:tcPr>
            <w:tcW w:w="7231" w:type="dxa"/>
          </w:tcPr>
          <w:p>
            <w:pPr>
              <w:pStyle w:val="TableParagraph"/>
              <w:spacing w:before="36"/>
              <w:rPr>
                <w:sz w:val="20"/>
              </w:rPr>
            </w:pPr>
            <w:r>
              <w:rPr>
                <w:color w:val="2E2E2E"/>
                <w:sz w:val="20"/>
              </w:rPr>
              <w:t>The address from which a message is sent.</w:t>
            </w:r>
          </w:p>
        </w:tc>
      </w:tr>
      <w:tr>
        <w:trPr>
          <w:trHeight w:val="620" w:hRule="exact"/>
        </w:trPr>
        <w:tc>
          <w:tcPr>
            <w:tcW w:w="2125" w:type="dxa"/>
          </w:tcPr>
          <w:p>
            <w:pPr>
              <w:pStyle w:val="TableParagraph"/>
              <w:rPr>
                <w:sz w:val="20"/>
              </w:rPr>
            </w:pPr>
            <w:r>
              <w:rPr>
                <w:color w:val="2E2E2E"/>
                <w:sz w:val="20"/>
              </w:rPr>
              <w:t>State</w:t>
            </w:r>
          </w:p>
        </w:tc>
        <w:tc>
          <w:tcPr>
            <w:tcW w:w="7231" w:type="dxa"/>
          </w:tcPr>
          <w:p>
            <w:pPr>
              <w:pStyle w:val="TableParagraph"/>
              <w:spacing w:line="276" w:lineRule="auto"/>
              <w:ind w:right="261"/>
              <w:rPr>
                <w:sz w:val="20"/>
              </w:rPr>
            </w:pPr>
            <w:r>
              <w:rPr>
                <w:color w:val="2E2E2E"/>
                <w:sz w:val="20"/>
              </w:rPr>
              <w:t>A value representing a condition of an element that is exposed by an element of a node.</w:t>
            </w:r>
          </w:p>
        </w:tc>
      </w:tr>
      <w:tr>
        <w:trPr>
          <w:trHeight w:val="352" w:hRule="exact"/>
        </w:trPr>
        <w:tc>
          <w:tcPr>
            <w:tcW w:w="2125" w:type="dxa"/>
          </w:tcPr>
          <w:p>
            <w:pPr>
              <w:pStyle w:val="TableParagraph"/>
              <w:rPr>
                <w:sz w:val="20"/>
              </w:rPr>
            </w:pPr>
            <w:r>
              <w:rPr>
                <w:color w:val="2E2E2E"/>
                <w:sz w:val="20"/>
              </w:rPr>
              <w:t>Subnet</w:t>
            </w:r>
          </w:p>
        </w:tc>
        <w:tc>
          <w:tcPr>
            <w:tcW w:w="7231" w:type="dxa"/>
          </w:tcPr>
          <w:p>
            <w:pPr>
              <w:pStyle w:val="TableParagraph"/>
              <w:rPr>
                <w:sz w:val="20"/>
              </w:rPr>
            </w:pPr>
            <w:r>
              <w:rPr>
                <w:color w:val="2E2E2E"/>
                <w:sz w:val="20"/>
              </w:rPr>
              <w:t>A group of nodes that can communicate with each other.</w:t>
            </w:r>
          </w:p>
        </w:tc>
      </w:tr>
    </w:tbl>
    <w:p>
      <w:pPr>
        <w:spacing w:before="120"/>
        <w:ind w:left="1080" w:right="163" w:firstLine="0"/>
        <w:jc w:val="left"/>
        <w:rPr>
          <w:i/>
          <w:sz w:val="20"/>
        </w:rPr>
      </w:pPr>
      <w:r>
        <w:rPr>
          <w:i/>
          <w:color w:val="424242"/>
          <w:sz w:val="20"/>
        </w:rPr>
        <w:t>Table 1.2: Terminology</w:t>
      </w:r>
    </w:p>
    <w:p>
      <w:pPr>
        <w:spacing w:after="0"/>
        <w:jc w:val="left"/>
        <w:rPr>
          <w:sz w:val="20"/>
        </w:rPr>
        <w:sectPr>
          <w:pgSz w:w="12240" w:h="15840"/>
          <w:pgMar w:header="858" w:footer="956" w:top="1300" w:bottom="1140" w:left="360" w:right="1320"/>
        </w:sectPr>
      </w:pPr>
    </w:p>
    <w:p>
      <w:pPr>
        <w:pStyle w:val="BodyText"/>
        <w:spacing w:before="4"/>
        <w:ind w:left="0"/>
        <w:rPr>
          <w:i/>
          <w:sz w:val="28"/>
        </w:rPr>
      </w:pPr>
    </w:p>
    <w:p>
      <w:pPr>
        <w:pStyle w:val="Heading1"/>
        <w:numPr>
          <w:ilvl w:val="0"/>
          <w:numId w:val="6"/>
        </w:numPr>
        <w:tabs>
          <w:tab w:pos="1604" w:val="left" w:leader="none"/>
          <w:tab w:pos="1605" w:val="left" w:leader="none"/>
        </w:tabs>
        <w:spacing w:line="240" w:lineRule="auto" w:before="54" w:after="0"/>
        <w:ind w:left="1604" w:right="0" w:hanging="432"/>
        <w:jc w:val="left"/>
        <w:rPr>
          <w:color w:val="0082FB"/>
        </w:rPr>
      </w:pPr>
      <w:r>
        <w:rPr/>
        <w:pict>
          <v:line style="position:absolute;mso-position-horizontal-relative:page;mso-position-vertical-relative:paragraph;z-index:1072;mso-wrap-distance-left:0;mso-wrap-distance-right:0" from="75.224998pt,27.993818pt" to="541.574998pt,27.993818pt" stroked="true" strokeweight=".4pt" strokecolor="#0082fb">
            <w10:wrap type="topAndBottom"/>
          </v:line>
        </w:pict>
      </w:r>
      <w:bookmarkStart w:name="2 Mesh system architecture" w:id="24"/>
      <w:bookmarkEnd w:id="24"/>
      <w:r>
        <w:rPr>
          <w:b w:val="0"/>
        </w:rPr>
      </w:r>
      <w:bookmarkStart w:name="_bookmark7" w:id="25"/>
      <w:bookmarkEnd w:id="25"/>
      <w:r>
        <w:rPr>
          <w:b w:val="0"/>
        </w:rPr>
      </w:r>
      <w:bookmarkStart w:name="_bookmark7" w:id="26"/>
      <w:bookmarkEnd w:id="26"/>
      <w:r>
        <w:rPr>
          <w:color w:val="0082FB"/>
        </w:rPr>
        <w:t>Mesh</w:t>
      </w:r>
      <w:r>
        <w:rPr>
          <w:color w:val="0082FB"/>
        </w:rPr>
        <w:t> system</w:t>
      </w:r>
      <w:r>
        <w:rPr>
          <w:color w:val="0082FB"/>
          <w:spacing w:val="-15"/>
        </w:rPr>
        <w:t> </w:t>
      </w:r>
      <w:r>
        <w:rPr>
          <w:color w:val="0082FB"/>
        </w:rPr>
        <w:t>architecture</w:t>
      </w:r>
    </w:p>
    <w:p>
      <w:pPr>
        <w:pStyle w:val="BodyText"/>
        <w:ind w:left="0"/>
        <w:rPr>
          <w:b/>
          <w:sz w:val="8"/>
        </w:rPr>
      </w:pPr>
    </w:p>
    <w:p>
      <w:pPr>
        <w:pStyle w:val="BodyText"/>
        <w:spacing w:before="75"/>
        <w:jc w:val="both"/>
      </w:pPr>
      <w:r>
        <w:rPr/>
        <w:t>This section provides an overview of the mesh network operation and layered system architecture.</w:t>
      </w:r>
    </w:p>
    <w:p>
      <w:pPr>
        <w:pStyle w:val="BodyText"/>
        <w:spacing w:before="1"/>
        <w:ind w:left="0"/>
      </w:pPr>
    </w:p>
    <w:p>
      <w:pPr>
        <w:pStyle w:val="Heading2"/>
        <w:numPr>
          <w:ilvl w:val="1"/>
          <w:numId w:val="9"/>
        </w:numPr>
        <w:tabs>
          <w:tab w:pos="1801" w:val="left" w:leader="none"/>
        </w:tabs>
        <w:spacing w:line="240" w:lineRule="auto" w:before="0" w:after="0"/>
        <w:ind w:left="1800" w:right="0" w:hanging="720"/>
        <w:jc w:val="both"/>
      </w:pPr>
      <w:bookmarkStart w:name="2.1 Layered architecture" w:id="27"/>
      <w:bookmarkEnd w:id="27"/>
      <w:r>
        <w:rPr>
          <w:b w:val="0"/>
        </w:rPr>
      </w:r>
      <w:bookmarkStart w:name="_bookmark8" w:id="28"/>
      <w:bookmarkEnd w:id="28"/>
      <w:r>
        <w:rPr>
          <w:b w:val="0"/>
        </w:rPr>
      </w:r>
      <w:bookmarkStart w:name="_bookmark8" w:id="29"/>
      <w:bookmarkEnd w:id="29"/>
      <w:r>
        <w:rPr>
          <w:color w:val="0082FB"/>
        </w:rPr>
        <w:t>L</w:t>
      </w:r>
      <w:r>
        <w:rPr>
          <w:color w:val="0082FB"/>
        </w:rPr>
        <w:t>ayered</w:t>
      </w:r>
      <w:r>
        <w:rPr>
          <w:color w:val="0082FB"/>
          <w:spacing w:val="-8"/>
        </w:rPr>
        <w:t> </w:t>
      </w:r>
      <w:r>
        <w:rPr>
          <w:color w:val="0082FB"/>
        </w:rPr>
        <w:t>architecture</w:t>
      </w:r>
    </w:p>
    <w:p>
      <w:pPr>
        <w:pStyle w:val="BodyText"/>
        <w:spacing w:before="173"/>
        <w:jc w:val="both"/>
      </w:pPr>
      <w:r>
        <w:rPr/>
        <w:t>The Mesh Profile specification is defined as a layered architecture as shown in </w:t>
      </w:r>
      <w:hyperlink w:history="true" w:anchor="_bookmark9">
        <w:r>
          <w:rPr>
            <w:color w:val="0082FB"/>
          </w:rPr>
          <w:t>Figure 2.1</w:t>
        </w:r>
      </w:hyperlink>
      <w:r>
        <w:rPr/>
        <w:t>.</w:t>
      </w:r>
    </w:p>
    <w:p>
      <w:pPr>
        <w:pStyle w:val="BodyText"/>
        <w:spacing w:before="9"/>
        <w:ind w:left="0"/>
      </w:pPr>
      <w:r>
        <w:rPr/>
        <w:pict>
          <v:group style="position:absolute;margin-left:74.145203pt;margin-top:13.899243pt;width:258.3pt;height:32.7pt;mso-position-horizontal-relative:page;mso-position-vertical-relative:paragraph;z-index:1096;mso-wrap-distance-left:0;mso-wrap-distance-right:0" coordorigin="1483,278" coordsize="5166,654">
            <v:rect style="position:absolute;left:1486;top:281;width:5158;height:646" filled="true" fillcolor="#007e3e" stroked="false">
              <v:fill type="solid"/>
            </v:rect>
            <v:rect style="position:absolute;left:1486;top:281;width:5158;height:646" filled="false" stroked="true" strokeweight=".31894pt" strokecolor="#000000"/>
            <v:shape style="position:absolute;left:3366;top:487;width:176;height:184" type="#_x0000_t75" stroked="false">
              <v:imagedata r:id="rId10" o:title=""/>
            </v:shape>
            <v:shape style="position:absolute;left:3573;top:487;width:261;height:188" type="#_x0000_t75" stroked="false">
              <v:imagedata r:id="rId11" o:title=""/>
            </v:shape>
            <v:shape style="position:absolute;left:3864;top:534;width:124;height:140" type="#_x0000_t75" stroked="false">
              <v:imagedata r:id="rId12" o:title=""/>
            </v:shape>
            <v:line style="position:absolute" from="4028,487" to="4028,671" stroked="true" strokeweight="1.09186pt" strokecolor="#ffffff"/>
            <v:shape style="position:absolute;left:4140;top:474;width:646;height:252" type="#_x0000_t75" stroked="false">
              <v:imagedata r:id="rId13" o:title=""/>
            </v:shape>
            <w10:wrap type="topAndBottom"/>
          </v:group>
        </w:pict>
      </w:r>
      <w:r>
        <w:rPr/>
        <w:pict>
          <v:group style="position:absolute;margin-left:74.145203pt;margin-top:56.957169pt;width:258.3pt;height:32.7pt;mso-position-horizontal-relative:page;mso-position-vertical-relative:paragraph;z-index:1120;mso-wrap-distance-left:0;mso-wrap-distance-right:0" coordorigin="1483,1139" coordsize="5166,654">
            <v:rect style="position:absolute;left:1486;top:1143;width:5158;height:646" filled="true" fillcolor="#003e7e" stroked="false">
              <v:fill type="solid"/>
            </v:rect>
            <v:rect style="position:absolute;left:1486;top:1143;width:5158;height:646" filled="false" stroked="true" strokeweight=".31894pt" strokecolor="#000000"/>
            <v:shape style="position:absolute;left:2649;top:1346;width:438;height:198" type="#_x0000_t75" stroked="false">
              <v:imagedata r:id="rId14" o:title=""/>
            </v:shape>
            <v:shape style="position:absolute;left:3124;top:1347;width:253;height:189" type="#_x0000_t75" stroked="false">
              <v:imagedata r:id="rId15" o:title=""/>
            </v:shape>
            <v:shape style="position:absolute;left:3407;top:1347;width:537;height:196" type="#_x0000_t75" stroked="false">
              <v:imagedata r:id="rId16" o:title=""/>
            </v:shape>
            <v:shape style="position:absolute;left:4055;top:1347;width:177;height:185" type="#_x0000_t75" stroked="false">
              <v:imagedata r:id="rId17" o:title=""/>
            </v:shape>
            <v:shape style="position:absolute;left:4262;top:1347;width:261;height:189" type="#_x0000_t75" stroked="false">
              <v:imagedata r:id="rId18" o:title=""/>
            </v:shape>
            <v:shape style="position:absolute;left:4554;top:1395;width:123;height:140" type="#_x0000_t75" stroked="false">
              <v:imagedata r:id="rId19" o:title=""/>
            </v:shape>
            <v:line style="position:absolute" from="4717,1347" to="4717,1532" stroked="true" strokeweight="1.137354pt" strokecolor="#ffffff"/>
            <v:shape style="position:absolute;left:4827;top:1334;width:648;height:252" type="#_x0000_t75" stroked="false">
              <v:imagedata r:id="rId20" o:title=""/>
            </v:shape>
            <w10:wrap type="topAndBottom"/>
          </v:group>
        </w:pict>
      </w:r>
      <w:r>
        <w:rPr/>
        <w:pict>
          <v:group style="position:absolute;margin-left:74.145203pt;margin-top:100.015099pt;width:258.3pt;height:32.7pt;mso-position-horizontal-relative:page;mso-position-vertical-relative:paragraph;z-index:1144;mso-wrap-distance-left:0;mso-wrap-distance-right:0" coordorigin="1483,2000" coordsize="5166,654">
            <v:rect style="position:absolute;left:1486;top:2004;width:5158;height:646" filled="true" fillcolor="#003e7e" stroked="false">
              <v:fill type="solid"/>
            </v:rect>
            <v:rect style="position:absolute;left:1486;top:2004;width:5158;height:646" filled="false" stroked="true" strokeweight=".31894pt" strokecolor="#000000"/>
            <v:shape style="position:absolute;left:3282;top:2208;width:172;height:185" coordorigin="3282,2208" coordsize="172,185" path="m3379,2208l3353,2208,3282,2393,3307,2393,3327,2337,3431,2337,3423,2317,3334,2317,3355,2263,3359,2252,3363,2240,3364,2228,3387,2228,3379,2208xm3431,2337l3404,2337,3426,2393,3454,2393,3431,2337xm3387,2228l3364,2228,3367,2236,3370,2245,3374,2255,3378,2266,3397,2317,3423,2317,3387,2228xe" filled="true" fillcolor="#ffffff" stroked="false">
              <v:path arrowok="t"/>
              <v:fill type="solid"/>
            </v:shape>
            <v:shape style="position:absolute;left:3466;top:2256;width:117;height:141" coordorigin="3466,2256" coordsize="117,141" path="m3542,2256l3515,2256,3505,2259,3495,2264,3485,2270,3478,2278,3473,2289,3468,2300,3466,2312,3466,2326,3467,2342,3470,2356,3476,2368,3483,2378,3492,2386,3502,2392,3513,2395,3526,2397,3541,2397,3554,2392,3564,2383,3569,2377,3515,2377,3506,2374,3499,2366,3495,2358,3492,2349,3490,2338,3489,2326,3489,2308,3493,2295,3507,2279,3516,2274,3572,2274,3554,2260,3542,2256xm3560,2344l3558,2356,3555,2364,3549,2369,3543,2375,3535,2377,3569,2377,3570,2376,3576,2368,3580,2358,3583,2347,3560,2344xm3572,2274l3535,2274,3542,2277,3553,2286,3556,2293,3558,2302,3580,2299,3577,2285,3572,2274xe" filled="true" fillcolor="#ffffff" stroked="false">
              <v:path arrowok="t"/>
              <v:fill type="solid"/>
            </v:shape>
            <v:shape style="position:absolute;left:3596;top:2256;width:117;height:141" coordorigin="3596,2256" coordsize="117,141" path="m3672,2256l3646,2256,3636,2259,3616,2270,3608,2278,3599,2300,3596,2312,3596,2326,3597,2342,3601,2356,3606,2368,3613,2378,3622,2386,3632,2392,3644,2395,3657,2397,3672,2397,3684,2392,3694,2383,3699,2377,3646,2377,3636,2374,3630,2366,3625,2358,3622,2349,3621,2338,3620,2326,3620,2308,3624,2295,3630,2287,3637,2279,3646,2274,3702,2274,3684,2260,3672,2256xm3691,2344l3689,2356,3686,2364,3673,2375,3666,2377,3699,2377,3701,2376,3706,2368,3710,2358,3713,2347,3691,2344xm3702,2274l3666,2274,3672,2277,3683,2286,3687,2293,3688,2302,3711,2299,3708,2285,3702,2274xe" filled="true" fillcolor="#ffffff" stroked="false">
              <v:path arrowok="t"/>
              <v:fill type="solid"/>
            </v:shape>
            <v:shape style="position:absolute;left:3727;top:2256;width:123;height:141" coordorigin="3727,2256" coordsize="123,141" path="m3788,2256l3775,2257,3763,2261,3753,2267,3744,2274,3736,2285,3731,2297,3728,2311,3727,2327,3728,2343,3731,2356,3736,2368,3744,2378,3753,2386,3764,2392,3776,2395,3790,2397,3801,2396,3811,2393,3820,2390,3828,2385,3838,2377,3779,2377,3769,2374,3762,2366,3755,2358,3750,2346,3750,2332,3849,2332,3849,2325,3849,2314,3751,2314,3752,2302,3756,2293,3770,2278,3778,2274,3832,2274,3823,2267,3813,2261,3801,2257,3788,2256xm3826,2350l3822,2359,3818,2366,3811,2371,3806,2376,3798,2377,3838,2377,3845,2366,3848,2353,3826,2350xm3832,2274l3800,2274,3810,2279,3818,2288,3822,2294,3825,2302,3826,2314,3849,2314,3848,2310,3845,2296,3840,2284,3832,2274xe" filled="true" fillcolor="#ffffff" stroked="false">
              <v:path arrowok="t"/>
              <v:fill type="solid"/>
            </v:shape>
            <v:shape style="position:absolute;left:3870;top:2256;width:111;height:141" coordorigin="3870,2256" coordsize="111,141" path="m3892,2350l3870,2353,3872,2367,3878,2378,3888,2386,3895,2390,3904,2394,3915,2396,3928,2397,3938,2397,3947,2395,3963,2387,3970,2382,3973,2377,3917,2377,3909,2375,3898,2366,3894,2358,3892,2350xm3933,2256l3916,2256,3909,2257,3903,2259,3892,2263,3889,2265,3884,2269,3880,2274,3878,2278,3875,2284,3874,2289,3874,2302,3876,2307,3878,2313,3882,2318,3887,2323,3899,2328,3911,2332,3928,2336,3940,2339,3948,2342,3951,2344,3956,2347,3958,2351,3958,2362,3955,2366,3950,2371,3945,2376,3938,2377,3973,2377,3974,2376,3979,2368,3981,2361,3981,2346,3979,2339,3976,2335,3972,2329,3967,2325,3954,2320,3943,2316,3928,2312,3916,2309,3909,2307,3907,2306,3903,2305,3900,2303,3897,2297,3896,2295,3896,2287,3898,2284,3907,2276,3914,2274,3970,2274,3969,2273,3964,2268,3959,2264,3950,2261,3943,2258,3933,2256xm3970,2274l3933,2274,3940,2277,3949,2284,3953,2290,3954,2296,3976,2294,3975,2285,3972,2278,3970,2274xe" filled="true" fillcolor="#ffffff" stroked="false">
              <v:path arrowok="t"/>
              <v:fill type="solid"/>
            </v:shape>
            <v:shape style="position:absolute;left:4000;top:2256;width:111;height:141" coordorigin="4000,2256" coordsize="111,141" path="m4023,2350l4000,2353,4003,2367,4009,2378,4018,2386,4025,2390,4035,2394,4045,2396,4058,2397,4069,2397,4078,2395,4094,2387,4100,2382,4104,2377,4047,2377,4040,2375,4033,2370,4028,2366,4024,2358,4023,2350xm4064,2256l4047,2256,4040,2257,4028,2261,4023,2263,4020,2265,4015,2269,4011,2274,4009,2278,4006,2284,4004,2289,4004,2302,4006,2307,4010,2313,4012,2318,4018,2323,4030,2328,4042,2332,4059,2336,4070,2339,4079,2342,4081,2344,4086,2347,4089,2351,4089,2362,4086,2366,4080,2371,4076,2376,4068,2377,4104,2377,4105,2376,4110,2368,4111,2361,4111,2346,4110,2339,4106,2335,4102,2329,4098,2325,4085,2320,4074,2316,4058,2312,4047,2309,4040,2307,4038,2306,4030,2303,4030,2300,4027,2297,4026,2295,4026,2287,4029,2284,4038,2276,4045,2274,4100,2274,4099,2273,4095,2268,4089,2264,4081,2261,4073,2258,4064,2256xm4100,2274l4064,2274,4070,2277,4076,2281,4080,2284,4083,2290,4084,2296,4107,2294,4105,2285,4102,2278,4100,2274xe" filled="true" fillcolor="#ffffff" stroked="false">
              <v:path arrowok="t"/>
              <v:fill type="solid"/>
            </v:shape>
            <v:shape style="position:absolute;left:4203;top:2197;width:648;height:251" type="#_x0000_t75" stroked="false">
              <v:imagedata r:id="rId21" o:title=""/>
            </v:shape>
            <w10:wrap type="topAndBottom"/>
          </v:group>
        </w:pict>
      </w:r>
      <w:r>
        <w:rPr/>
        <w:pict>
          <v:group style="position:absolute;margin-left:74.145203pt;margin-top:143.073029pt;width:258.3pt;height:32.7pt;mso-position-horizontal-relative:page;mso-position-vertical-relative:paragraph;z-index:1168;mso-wrap-distance-left:0;mso-wrap-distance-right:0" coordorigin="1483,2861" coordsize="5166,654">
            <v:rect style="position:absolute;left:1486;top:2865;width:5158;height:646" filled="true" fillcolor="#003e7e" stroked="false">
              <v:fill type="solid"/>
            </v:rect>
            <v:rect style="position:absolute;left:1486;top:2865;width:5158;height:646" filled="false" stroked="true" strokeweight=".31894pt" strokecolor="#000000"/>
            <v:shape style="position:absolute;left:2778;top:3069;width:145;height:188" type="#_x0000_t75" stroked="false">
              <v:imagedata r:id="rId22" o:title=""/>
            </v:shape>
            <v:shape style="position:absolute;left:2962;top:3117;width:508;height:188" type="#_x0000_t75" stroked="false">
              <v:imagedata r:id="rId23" o:title=""/>
            </v:shape>
            <v:shape style="position:absolute;left:3535;top:3069;width:374;height:197" type="#_x0000_t75" stroked="false">
              <v:imagedata r:id="rId24" o:title=""/>
            </v:shape>
            <v:shape style="position:absolute;left:3939;top:3074;width:706;height:231" type="#_x0000_t75" stroked="false">
              <v:imagedata r:id="rId25" o:title=""/>
            </v:shape>
            <v:shape style="position:absolute;left:4728;top:3057;width:648;height:251" type="#_x0000_t75" stroked="false">
              <v:imagedata r:id="rId26" o:title=""/>
            </v:shape>
            <w10:wrap type="topAndBottom"/>
          </v:group>
        </w:pict>
      </w:r>
      <w:r>
        <w:rPr/>
        <w:pict>
          <v:group style="position:absolute;margin-left:74.145203pt;margin-top:186.130951pt;width:258.3pt;height:32.7pt;mso-position-horizontal-relative:page;mso-position-vertical-relative:paragraph;z-index:1192;mso-wrap-distance-left:0;mso-wrap-distance-right:0" coordorigin="1483,3723" coordsize="5166,654">
            <v:rect style="position:absolute;left:1486;top:3726;width:5158;height:646" filled="true" fillcolor="#003e7e" stroked="false">
              <v:fill type="solid"/>
            </v:rect>
            <v:rect style="position:absolute;left:1486;top:3726;width:5158;height:646" filled="false" stroked="true" strokeweight=".31894pt" strokecolor="#000000"/>
            <v:shape style="position:absolute;left:2766;top:3918;width:704;height:200" type="#_x0000_t75" stroked="false">
              <v:imagedata r:id="rId27" o:title=""/>
            </v:shape>
            <v:shape style="position:absolute;left:3535;top:3930;width:374;height:197" type="#_x0000_t75" stroked="false">
              <v:imagedata r:id="rId28" o:title=""/>
            </v:shape>
            <v:shape style="position:absolute;left:3939;top:3935;width:706;height:231" type="#_x0000_t75" stroked="false">
              <v:imagedata r:id="rId29" o:title=""/>
            </v:shape>
            <v:shape style="position:absolute;left:4729;top:3918;width:647;height:252" type="#_x0000_t75" stroked="false">
              <v:imagedata r:id="rId30" o:title=""/>
            </v:shape>
            <w10:wrap type="topAndBottom"/>
          </v:group>
        </w:pict>
      </w:r>
      <w:r>
        <w:rPr/>
        <w:pict>
          <v:group style="position:absolute;margin-left:74.145203pt;margin-top:229.188873pt;width:258.3pt;height:32.7pt;mso-position-horizontal-relative:page;mso-position-vertical-relative:paragraph;z-index:1216;mso-wrap-distance-left:0;mso-wrap-distance-right:0" coordorigin="1483,4584" coordsize="5166,654">
            <v:rect style="position:absolute;left:1486;top:4587;width:5158;height:646" filled="true" fillcolor="#003e7e" stroked="false">
              <v:fill type="solid"/>
            </v:rect>
            <v:rect style="position:absolute;left:1486;top:4587;width:5158;height:646" filled="false" stroked="true" strokeweight=".31894pt" strokecolor="#000000"/>
            <v:shape style="position:absolute;left:3243;top:4791;width:146;height:185" type="#_x0000_t75" stroked="false">
              <v:imagedata r:id="rId31" o:title=""/>
            </v:shape>
            <v:shape style="position:absolute;left:3422;top:4791;width:757;height:188" type="#_x0000_t75" stroked="false">
              <v:imagedata r:id="rId32" o:title=""/>
            </v:shape>
            <v:shape style="position:absolute;left:4261;top:4779;width:648;height:252" type="#_x0000_t75" stroked="false">
              <v:imagedata r:id="rId33" o:title=""/>
            </v:shape>
            <w10:wrap type="topAndBottom"/>
          </v:group>
        </w:pict>
      </w:r>
      <w:r>
        <w:rPr/>
        <w:pict>
          <v:group style="position:absolute;margin-left:74.145203pt;margin-top:272.246796pt;width:258.3pt;height:32.7pt;mso-position-horizontal-relative:page;mso-position-vertical-relative:paragraph;z-index:1240;mso-wrap-distance-left:0;mso-wrap-distance-right:0" coordorigin="1483,5445" coordsize="5166,654">
            <v:rect style="position:absolute;left:1486;top:5448;width:5158;height:646" filled="true" fillcolor="#003e7e" stroked="false">
              <v:fill type="solid"/>
            </v:rect>
            <v:rect style="position:absolute;left:1486;top:5448;width:5158;height:646" filled="false" stroked="true" strokeweight=".31894pt" strokecolor="#000000"/>
            <v:shape style="position:absolute;left:3330;top:5653;width:432;height:188" type="#_x0000_t75" stroked="false">
              <v:imagedata r:id="rId34" o:title=""/>
            </v:shape>
            <v:shape style="position:absolute;left:3792;top:5700;width:305;height:140" type="#_x0000_t75" stroked="false">
              <v:imagedata r:id="rId35" o:title=""/>
            </v:shape>
            <v:shape style="position:absolute;left:4174;top:5641;width:648;height:250" type="#_x0000_t75" stroked="false">
              <v:imagedata r:id="rId36" o:title=""/>
            </v:shape>
            <w10:wrap type="topAndBottom"/>
          </v:group>
        </w:pict>
      </w:r>
      <w:r>
        <w:rPr/>
        <w:pict>
          <v:group style="position:absolute;margin-left:74.145203pt;margin-top:315.304810pt;width:258.3pt;height:32.65pt;mso-position-horizontal-relative:page;mso-position-vertical-relative:paragraph;z-index:1264;mso-wrap-distance-left:0;mso-wrap-distance-right:0" coordorigin="1483,6306" coordsize="5166,653">
            <v:rect style="position:absolute;left:1486;top:6310;width:5158;height:645" filled="true" fillcolor="#007e3e" stroked="false">
              <v:fill type="solid"/>
            </v:rect>
            <v:rect style="position:absolute;left:1486;top:6310;width:5158;height:645" filled="false" stroked="true" strokeweight=".31894pt" strokecolor="#000000"/>
            <v:shape style="position:absolute;left:1711;top:6515;width:139;height:185" type="#_x0000_t75" stroked="false">
              <v:imagedata r:id="rId37" o:title=""/>
            </v:shape>
            <v:shape style="position:absolute;left:1883;top:6503;width:167;height:208" type="#_x0000_t75" stroked="false">
              <v:imagedata r:id="rId38" o:title=""/>
            </v:shape>
            <v:shape style="position:absolute;left:2080;top:6515;width:697;height:189" type="#_x0000_t75" stroked="false">
              <v:imagedata r:id="rId39" o:title=""/>
            </v:shape>
            <v:shape style="position:absolute;left:2876;top:6502;width:467;height:201" type="#_x0000_t75" stroked="false">
              <v:imagedata r:id="rId40" o:title=""/>
            </v:shape>
            <v:shape style="position:absolute;left:3408;top:6514;width:463;height:189" type="#_x0000_t75" stroked="false">
              <v:imagedata r:id="rId41" o:title=""/>
            </v:shape>
            <v:shape style="position:absolute;left:3901;top:6563;width:341;height:191" type="#_x0000_t75" stroked="false">
              <v:imagedata r:id="rId42" o:title=""/>
            </v:shape>
            <v:shape style="position:absolute;left:4333;top:6512;width:540;height:191" type="#_x0000_t75" stroked="false">
              <v:imagedata r:id="rId43" o:title=""/>
            </v:shape>
            <v:shape style="position:absolute;left:4969;top:6512;width:146;height:191" type="#_x0000_t75" stroked="false">
              <v:imagedata r:id="rId44" o:title=""/>
            </v:shape>
            <v:shape style="position:absolute;left:5149;top:6563;width:400;height:189" type="#_x0000_t75" stroked="false">
              <v:imagedata r:id="rId45" o:title=""/>
            </v:shape>
            <v:line style="position:absolute" from="5570,6528" to="5593,6528" stroked="true" strokeweight="1.321354pt" strokecolor="#ffffff"/>
            <v:line style="position:absolute" from="5581,6566" to="5581,6700" stroked="true" strokeweight="1.137354pt" strokecolor="#ffffff"/>
            <v:shape style="position:absolute;left:5613;top:6512;width:79;height:188" coordorigin="5613,6512" coordsize="79,188" path="m5655,6584l5633,6584,5633,6700,5655,6700,5655,6584xm5682,6566l5613,6566,5613,6584,5682,6584,5682,6566xm5676,6512l5660,6512,5653,6514,5647,6517,5641,6521,5637,6526,5635,6532,5634,6537,5633,6543,5633,6566,5655,6566,5655,6546,5657,6540,5663,6535,5667,6533,5688,6533,5691,6514,5676,6512xm5688,6533l5683,6533,5688,6534,5688,6533xe" filled="true" fillcolor="#ffffff" stroked="false">
              <v:path arrowok="t"/>
              <v:fill type="solid"/>
            </v:shape>
            <v:line style="position:absolute" from="5700,6528" to="5723,6528" stroked="true" strokeweight="1.321354pt" strokecolor="#ffffff"/>
            <v:line style="position:absolute" from="5711,6566" to="5711,6700" stroked="true" strokeweight="1.137354pt" strokecolor="#ffffff"/>
            <v:shape style="position:absolute;left:5751;top:6563;width:117;height:141" coordorigin="5751,6563" coordsize="117,141" path="m5827,6563l5801,6563,5790,6566,5770,6577,5763,6585,5754,6607,5751,6619,5751,6633,5752,6649,5755,6663,5761,6675,5768,6685,5777,6693,5787,6699,5799,6702,5812,6703,5827,6703,5839,6699,5849,6690,5856,6684,5801,6684,5792,6680,5785,6672,5780,6665,5777,6656,5775,6645,5775,6633,5775,6620,5777,6610,5781,6601,5786,6594,5792,6586,5802,6582,5857,6582,5857,6581,5838,6567,5827,6563xm5846,6650l5844,6662,5840,6670,5834,6676,5828,6681,5820,6684,5856,6684,5859,6681,5866,6670,5867,6654,5846,6650xm5857,6582l5820,6582,5827,6584,5837,6593,5841,6599,5844,6608,5866,6606,5863,6592,5857,6582xe" filled="true" fillcolor="#ffffff" stroked="false">
              <v:path arrowok="t"/>
              <v:fill type="solid"/>
            </v:shape>
            <v:shape style="position:absolute;left:5881;top:6563;width:123;height:141" coordorigin="5881,6563" coordsize="123,141" path="m5992,6582l5953,6582,5962,6584,5968,6589,5972,6593,5974,6600,5974,6615,5967,6617,5958,6619,5947,6621,5934,6623,5925,6624,5918,6625,5913,6626,5908,6628,5902,6630,5897,6634,5892,6637,5888,6641,5886,6647,5882,6652,5881,6657,5881,6676,5885,6685,5893,6692,5900,6700,5912,6703,5936,6703,5944,6701,5951,6699,5959,6696,5968,6691,5974,6685,5923,6685,5917,6683,5912,6680,5908,6675,5905,6670,5905,6660,5906,6657,5908,6653,5910,6650,5913,6648,5918,6646,5921,6644,5928,6642,5937,6641,5954,6639,5966,6636,5974,6633,5997,6633,5997,6597,5996,6593,5994,6587,5992,6582xm5998,6683l5976,6683,5977,6690,5978,6695,5980,6700,6004,6700,6001,6695,5999,6690,5999,6684,5998,6683xm5997,6633l5974,6633,5974,6652,5973,6659,5970,6664,5968,6670,5962,6676,5956,6680,5948,6683,5941,6685,5974,6685,5976,6683,5998,6683,5998,6679,5997,6670,5997,6660,5997,6651,5997,6633xm5957,6563l5934,6563,5924,6565,5915,6567,5906,6571,5899,6576,5895,6581,5890,6588,5887,6595,5885,6604,5907,6608,5909,6598,5913,6591,5918,6588,5923,6584,5931,6582,5992,6582,5992,6581,5989,6578,5986,6573,5980,6569,5973,6567,5966,6565,5957,6563xe" filled="true" fillcolor="#ffffff" stroked="false">
              <v:path arrowok="t"/>
              <v:fill type="solid"/>
            </v:shape>
            <v:shape style="position:absolute;left:6021;top:6519;width:66;height:183" coordorigin="6021,6519" coordsize="66,183" path="m6060,6584l6038,6584,6038,6674,6039,6683,6040,6688,6046,6695,6055,6701,6061,6701,6075,6701,6080,6701,6087,6700,6083,6680,6070,6680,6068,6680,6064,6678,6062,6676,6060,6672,6060,6584xm6083,6680l6079,6680,6083,6680,6083,6680xm6083,6566l6021,6566,6021,6584,6083,6584,6083,6566xm6060,6519l6038,6533,6038,6566,6060,6566,6060,6519xe" filled="true" fillcolor="#ffffff" stroked="false">
              <v:path arrowok="t"/>
              <v:fill type="solid"/>
            </v:shape>
            <v:line style="position:absolute" from="6107,6528" to="6130,6528" stroked="true" strokeweight="1.321354pt" strokecolor="#ffffff"/>
            <v:line style="position:absolute" from="6118,6566" to="6118,6700" stroked="true" strokeweight="1.137354pt" strokecolor="#ffffff"/>
            <v:shape style="position:absolute;left:6156;top:6563;width:126;height:141" coordorigin="6156,6563" coordsize="126,141" path="m6219,6563l6207,6564,6196,6567,6186,6571,6177,6578,6168,6588,6161,6601,6157,6616,6156,6633,6157,6649,6160,6663,6166,6675,6173,6685,6183,6693,6193,6699,6205,6702,6219,6703,6231,6703,6241,6701,6251,6695,6261,6690,6265,6684,6208,6684,6198,6680,6183,6663,6180,6650,6180,6616,6183,6603,6190,6595,6198,6586,6208,6582,6265,6582,6264,6581,6255,6573,6244,6568,6232,6564,6219,6563xm6265,6582l6230,6582,6239,6586,6247,6595,6254,6603,6258,6616,6258,6633,6257,6644,6255,6655,6252,6664,6247,6671,6240,6680,6230,6684,6265,6684,6268,6681,6273,6672,6277,6664,6279,6655,6281,6644,6281,6631,6280,6616,6277,6603,6272,6591,6265,6582xe" filled="true" fillcolor="#ffffff" stroked="false">
              <v:path arrowok="t"/>
              <v:fill type="solid"/>
            </v:shape>
            <v:shape style="position:absolute;left:6310;top:6563;width:109;height:137" coordorigin="6310,6563" coordsize="109,137" path="m6330,6566l6310,6566,6310,6700,6332,6700,6332,6609,6336,6598,6342,6592,6350,6586,6352,6585,6330,6585,6330,6566xm6413,6583l6373,6583,6379,6584,6388,6589,6391,6593,6394,6602,6396,6609,6396,6700,6418,6700,6418,6599,6417,6596,6415,6589,6413,6584,6413,6583xm6381,6563l6372,6563,6360,6564,6348,6568,6338,6575,6330,6585,6352,6585,6358,6583,6413,6583,6410,6579,6406,6574,6402,6570,6394,6567,6388,6565,6381,6563xe" filled="true" fillcolor="#ffffff" stroked="false">
              <v:path arrowok="t"/>
              <v:fill type="solid"/>
            </v:shape>
            <w10:wrap type="topAndBottom"/>
          </v:group>
        </w:pict>
      </w:r>
    </w:p>
    <w:p>
      <w:pPr>
        <w:pStyle w:val="BodyText"/>
        <w:spacing w:before="2"/>
        <w:ind w:left="0"/>
        <w:rPr>
          <w:sz w:val="12"/>
        </w:rPr>
      </w:pPr>
    </w:p>
    <w:p>
      <w:pPr>
        <w:pStyle w:val="BodyText"/>
        <w:spacing w:before="2"/>
        <w:ind w:left="0"/>
        <w:rPr>
          <w:sz w:val="12"/>
        </w:rPr>
      </w:pPr>
    </w:p>
    <w:p>
      <w:pPr>
        <w:pStyle w:val="BodyText"/>
        <w:spacing w:before="2"/>
        <w:ind w:left="0"/>
        <w:rPr>
          <w:sz w:val="12"/>
        </w:rPr>
      </w:pPr>
    </w:p>
    <w:p>
      <w:pPr>
        <w:pStyle w:val="BodyText"/>
        <w:spacing w:before="2"/>
        <w:ind w:left="0"/>
        <w:rPr>
          <w:sz w:val="12"/>
        </w:rPr>
      </w:pPr>
    </w:p>
    <w:p>
      <w:pPr>
        <w:pStyle w:val="BodyText"/>
        <w:spacing w:before="2"/>
        <w:ind w:left="0"/>
        <w:rPr>
          <w:sz w:val="12"/>
        </w:rPr>
      </w:pPr>
    </w:p>
    <w:p>
      <w:pPr>
        <w:pStyle w:val="BodyText"/>
        <w:spacing w:before="2"/>
        <w:ind w:left="0"/>
        <w:rPr>
          <w:sz w:val="12"/>
        </w:rPr>
      </w:pPr>
    </w:p>
    <w:p>
      <w:pPr>
        <w:pStyle w:val="BodyText"/>
        <w:spacing w:before="2"/>
        <w:ind w:left="0"/>
        <w:rPr>
          <w:sz w:val="12"/>
        </w:rPr>
      </w:pPr>
    </w:p>
    <w:p>
      <w:pPr>
        <w:pStyle w:val="BodyText"/>
        <w:spacing w:before="8"/>
        <w:ind w:left="0"/>
        <w:rPr>
          <w:sz w:val="24"/>
        </w:rPr>
      </w:pPr>
    </w:p>
    <w:p>
      <w:pPr>
        <w:spacing w:before="0"/>
        <w:ind w:left="1080" w:right="0" w:firstLine="0"/>
        <w:jc w:val="both"/>
        <w:rPr>
          <w:i/>
          <w:sz w:val="20"/>
        </w:rPr>
      </w:pPr>
      <w:bookmarkStart w:name="_bookmark9" w:id="30"/>
      <w:bookmarkEnd w:id="30"/>
      <w:r>
        <w:rPr/>
      </w:r>
      <w:r>
        <w:rPr>
          <w:i/>
          <w:color w:val="424242"/>
          <w:sz w:val="20"/>
        </w:rPr>
        <w:t>Figure 2.1: Mesh system architecture</w:t>
      </w:r>
    </w:p>
    <w:p>
      <w:pPr>
        <w:pStyle w:val="BodyText"/>
        <w:spacing w:before="9"/>
        <w:ind w:left="0"/>
        <w:rPr>
          <w:i/>
          <w:sz w:val="16"/>
        </w:rPr>
      </w:pPr>
    </w:p>
    <w:p>
      <w:pPr>
        <w:pStyle w:val="Heading3"/>
        <w:numPr>
          <w:ilvl w:val="2"/>
          <w:numId w:val="9"/>
        </w:numPr>
        <w:tabs>
          <w:tab w:pos="1981" w:val="left" w:leader="none"/>
        </w:tabs>
        <w:spacing w:line="240" w:lineRule="auto" w:before="0" w:after="0"/>
        <w:ind w:left="1980" w:right="0" w:hanging="900"/>
        <w:jc w:val="both"/>
      </w:pPr>
      <w:bookmarkStart w:name="2.1.1 Model layer" w:id="31"/>
      <w:bookmarkEnd w:id="31"/>
      <w:r>
        <w:rPr>
          <w:b w:val="0"/>
        </w:rPr>
      </w:r>
      <w:bookmarkStart w:name="_bookmark10" w:id="32"/>
      <w:bookmarkEnd w:id="32"/>
      <w:r>
        <w:rPr>
          <w:b w:val="0"/>
        </w:rPr>
      </w:r>
      <w:bookmarkStart w:name="_bookmark10" w:id="33"/>
      <w:bookmarkEnd w:id="33"/>
      <w:r>
        <w:rPr>
          <w:color w:val="0082FB"/>
        </w:rPr>
        <w:t>M</w:t>
      </w:r>
      <w:r>
        <w:rPr>
          <w:color w:val="0082FB"/>
        </w:rPr>
        <w:t>odel</w:t>
      </w:r>
      <w:r>
        <w:rPr>
          <w:color w:val="0082FB"/>
          <w:spacing w:val="-6"/>
        </w:rPr>
        <w:t> </w:t>
      </w:r>
      <w:r>
        <w:rPr>
          <w:color w:val="0082FB"/>
        </w:rPr>
        <w:t>layer</w:t>
      </w:r>
    </w:p>
    <w:p>
      <w:pPr>
        <w:pStyle w:val="BodyText"/>
        <w:spacing w:line="276" w:lineRule="auto" w:before="174"/>
        <w:ind w:right="271"/>
        <w:jc w:val="both"/>
      </w:pPr>
      <w:r>
        <w:rPr/>
        <w:t>The Model layer defines models that are used to standardize the operation of typical user scenarios and are defined in the Bluetooth Mesh Model specification </w:t>
      </w:r>
      <w:hyperlink w:history="true" w:anchor="_bookmark597">
        <w:r>
          <w:rPr>
            <w:color w:val="0082FB"/>
          </w:rPr>
          <w:t>[11]</w:t>
        </w:r>
      </w:hyperlink>
      <w:r>
        <w:rPr>
          <w:color w:val="0082FB"/>
        </w:rPr>
        <w:t> </w:t>
      </w:r>
      <w:r>
        <w:rPr/>
        <w:t>or other higher layer specifications. Examples of higher layer model specifications include models for lighting and sensors.</w:t>
      </w:r>
    </w:p>
    <w:p>
      <w:pPr>
        <w:pStyle w:val="BodyText"/>
        <w:spacing w:before="8"/>
        <w:ind w:left="0"/>
        <w:rPr>
          <w:sz w:val="16"/>
        </w:rPr>
      </w:pPr>
    </w:p>
    <w:p>
      <w:pPr>
        <w:pStyle w:val="Heading3"/>
        <w:numPr>
          <w:ilvl w:val="2"/>
          <w:numId w:val="9"/>
        </w:numPr>
        <w:tabs>
          <w:tab w:pos="1981" w:val="left" w:leader="none"/>
        </w:tabs>
        <w:spacing w:line="240" w:lineRule="auto" w:before="0" w:after="0"/>
        <w:ind w:left="1980" w:right="0" w:hanging="900"/>
        <w:jc w:val="both"/>
      </w:pPr>
      <w:bookmarkStart w:name="2.1.2 Foundation Model layer" w:id="34"/>
      <w:bookmarkEnd w:id="34"/>
      <w:r>
        <w:rPr>
          <w:b w:val="0"/>
        </w:rPr>
      </w:r>
      <w:bookmarkStart w:name="_bookmark11" w:id="35"/>
      <w:bookmarkEnd w:id="35"/>
      <w:r>
        <w:rPr>
          <w:b w:val="0"/>
        </w:rPr>
      </w:r>
      <w:bookmarkStart w:name="_bookmark11" w:id="36"/>
      <w:bookmarkEnd w:id="36"/>
      <w:r>
        <w:rPr>
          <w:color w:val="0082FB"/>
        </w:rPr>
        <w:t>Found</w:t>
      </w:r>
      <w:r>
        <w:rPr>
          <w:color w:val="0082FB"/>
        </w:rPr>
        <w:t>ation Model</w:t>
      </w:r>
      <w:r>
        <w:rPr>
          <w:color w:val="0082FB"/>
          <w:spacing w:val="-12"/>
        </w:rPr>
        <w:t> </w:t>
      </w:r>
      <w:r>
        <w:rPr>
          <w:color w:val="0082FB"/>
        </w:rPr>
        <w:t>layer</w:t>
      </w:r>
    </w:p>
    <w:p>
      <w:pPr>
        <w:pStyle w:val="BodyText"/>
        <w:spacing w:line="276" w:lineRule="auto" w:before="173"/>
        <w:ind w:right="141"/>
      </w:pPr>
      <w:r>
        <w:rPr/>
        <w:t>The Foundation Model layer defines the states, messages, and models required to configure and manage a mesh network.</w:t>
      </w:r>
    </w:p>
    <w:p>
      <w:pPr>
        <w:spacing w:after="0" w:line="276" w:lineRule="auto"/>
        <w:sectPr>
          <w:pgSz w:w="12240" w:h="15840"/>
          <w:pgMar w:header="858" w:footer="956" w:top="1320" w:bottom="1140" w:left="360" w:right="1300"/>
        </w:sectPr>
      </w:pPr>
    </w:p>
    <w:p>
      <w:pPr>
        <w:pStyle w:val="BodyText"/>
        <w:spacing w:before="8"/>
        <w:ind w:left="0"/>
        <w:rPr>
          <w:sz w:val="26"/>
        </w:rPr>
      </w:pPr>
    </w:p>
    <w:p>
      <w:pPr>
        <w:pStyle w:val="Heading3"/>
        <w:numPr>
          <w:ilvl w:val="2"/>
          <w:numId w:val="9"/>
        </w:numPr>
        <w:tabs>
          <w:tab w:pos="1980" w:val="left" w:leader="none"/>
          <w:tab w:pos="1981" w:val="left" w:leader="none"/>
        </w:tabs>
        <w:spacing w:line="240" w:lineRule="auto" w:before="67" w:after="0"/>
        <w:ind w:left="1980" w:right="0" w:hanging="900"/>
        <w:jc w:val="left"/>
      </w:pPr>
      <w:bookmarkStart w:name="2.1.3 Access layer" w:id="37"/>
      <w:bookmarkEnd w:id="37"/>
      <w:r>
        <w:rPr>
          <w:b w:val="0"/>
        </w:rPr>
      </w:r>
      <w:bookmarkStart w:name="_bookmark12" w:id="38"/>
      <w:bookmarkEnd w:id="38"/>
      <w:r>
        <w:rPr>
          <w:b w:val="0"/>
        </w:rPr>
      </w:r>
      <w:bookmarkStart w:name="_bookmark12" w:id="39"/>
      <w:bookmarkEnd w:id="39"/>
      <w:r>
        <w:rPr>
          <w:color w:val="0082FB"/>
        </w:rPr>
        <w:t>A</w:t>
      </w:r>
      <w:r>
        <w:rPr>
          <w:color w:val="0082FB"/>
        </w:rPr>
        <w:t>ccess</w:t>
      </w:r>
      <w:r>
        <w:rPr>
          <w:color w:val="0082FB"/>
          <w:spacing w:val="-5"/>
        </w:rPr>
        <w:t> </w:t>
      </w:r>
      <w:r>
        <w:rPr>
          <w:color w:val="0082FB"/>
        </w:rPr>
        <w:t>layer</w:t>
      </w:r>
    </w:p>
    <w:p>
      <w:pPr>
        <w:pStyle w:val="BodyText"/>
        <w:spacing w:line="276" w:lineRule="auto" w:before="169"/>
        <w:ind w:right="354"/>
      </w:pPr>
      <w:r>
        <w:rPr/>
        <w:t>The access layer defines how higher layer applications can use the upper transport layer. It defines the format of the application data; it defines and controls the application data encryption and decryption performed in the upper transport layer; and it checks whether the incoming application data has been received in the context of the right network and application keys before forwarding it to the higher layer.</w:t>
      </w:r>
    </w:p>
    <w:p>
      <w:pPr>
        <w:pStyle w:val="BodyText"/>
        <w:spacing w:before="8"/>
        <w:ind w:left="0"/>
        <w:rPr>
          <w:sz w:val="16"/>
        </w:rPr>
      </w:pPr>
    </w:p>
    <w:p>
      <w:pPr>
        <w:pStyle w:val="Heading3"/>
        <w:numPr>
          <w:ilvl w:val="2"/>
          <w:numId w:val="9"/>
        </w:numPr>
        <w:tabs>
          <w:tab w:pos="1980" w:val="left" w:leader="none"/>
          <w:tab w:pos="1981" w:val="left" w:leader="none"/>
        </w:tabs>
        <w:spacing w:line="240" w:lineRule="auto" w:before="0" w:after="0"/>
        <w:ind w:left="1980" w:right="0" w:hanging="900"/>
        <w:jc w:val="left"/>
      </w:pPr>
      <w:bookmarkStart w:name="2.1.4 Upper transport layer" w:id="40"/>
      <w:bookmarkEnd w:id="40"/>
      <w:r>
        <w:rPr>
          <w:b w:val="0"/>
        </w:rPr>
      </w:r>
      <w:bookmarkStart w:name="_bookmark13" w:id="41"/>
      <w:bookmarkEnd w:id="41"/>
      <w:r>
        <w:rPr>
          <w:b w:val="0"/>
        </w:rPr>
      </w:r>
      <w:bookmarkStart w:name="_bookmark13" w:id="42"/>
      <w:bookmarkEnd w:id="42"/>
      <w:r>
        <w:rPr>
          <w:color w:val="0082FB"/>
        </w:rPr>
        <w:t>U</w:t>
      </w:r>
      <w:r>
        <w:rPr>
          <w:color w:val="0082FB"/>
        </w:rPr>
        <w:t>pper transport</w:t>
      </w:r>
      <w:r>
        <w:rPr>
          <w:color w:val="0082FB"/>
          <w:spacing w:val="-9"/>
        </w:rPr>
        <w:t> </w:t>
      </w:r>
      <w:r>
        <w:rPr>
          <w:color w:val="0082FB"/>
        </w:rPr>
        <w:t>layer</w:t>
      </w:r>
    </w:p>
    <w:p>
      <w:pPr>
        <w:pStyle w:val="BodyText"/>
        <w:spacing w:line="276" w:lineRule="auto" w:before="173"/>
        <w:ind w:right="163"/>
      </w:pPr>
      <w:r>
        <w:rPr/>
        <w:t>The upper transport layer encrypts, decrypts, and authenticates application data and is designed to provide confidentiality of access messages. It also defines how transport control messages are used to manage the upper transport layer between nodes, including when used by the Friend feature.</w:t>
      </w:r>
    </w:p>
    <w:p>
      <w:pPr>
        <w:pStyle w:val="BodyText"/>
        <w:spacing w:before="8"/>
        <w:ind w:left="0"/>
        <w:rPr>
          <w:sz w:val="16"/>
        </w:rPr>
      </w:pPr>
    </w:p>
    <w:p>
      <w:pPr>
        <w:pStyle w:val="Heading3"/>
        <w:numPr>
          <w:ilvl w:val="2"/>
          <w:numId w:val="9"/>
        </w:numPr>
        <w:tabs>
          <w:tab w:pos="1980" w:val="left" w:leader="none"/>
          <w:tab w:pos="1981" w:val="left" w:leader="none"/>
        </w:tabs>
        <w:spacing w:line="240" w:lineRule="auto" w:before="0" w:after="0"/>
        <w:ind w:left="1980" w:right="0" w:hanging="900"/>
        <w:jc w:val="left"/>
      </w:pPr>
      <w:bookmarkStart w:name="2.1.5 Lower transport layer" w:id="43"/>
      <w:bookmarkEnd w:id="43"/>
      <w:r>
        <w:rPr>
          <w:b w:val="0"/>
        </w:rPr>
      </w:r>
      <w:bookmarkStart w:name="_bookmark14" w:id="44"/>
      <w:bookmarkEnd w:id="44"/>
      <w:r>
        <w:rPr>
          <w:b w:val="0"/>
        </w:rPr>
      </w:r>
      <w:bookmarkStart w:name="_bookmark14" w:id="45"/>
      <w:bookmarkEnd w:id="45"/>
      <w:r>
        <w:rPr>
          <w:color w:val="0082FB"/>
        </w:rPr>
        <w:t>Lo</w:t>
      </w:r>
      <w:r>
        <w:rPr>
          <w:color w:val="0082FB"/>
        </w:rPr>
        <w:t>wer transport</w:t>
      </w:r>
      <w:r>
        <w:rPr>
          <w:color w:val="0082FB"/>
          <w:spacing w:val="-10"/>
        </w:rPr>
        <w:t> </w:t>
      </w:r>
      <w:r>
        <w:rPr>
          <w:color w:val="0082FB"/>
        </w:rPr>
        <w:t>layer</w:t>
      </w:r>
    </w:p>
    <w:p>
      <w:pPr>
        <w:pStyle w:val="BodyText"/>
        <w:spacing w:line="276" w:lineRule="auto" w:before="173"/>
        <w:ind w:right="277"/>
      </w:pPr>
      <w:r>
        <w:rPr/>
        <w:t>The lower transport layer defines how upper transport layer messages are segmented and reassembled into multiple Lower Transport PDUs to deliver large upper transport layer messages to other nodes. It also defines a single control message to manage segmentation and reassembly.</w:t>
      </w:r>
    </w:p>
    <w:p>
      <w:pPr>
        <w:pStyle w:val="BodyText"/>
        <w:ind w:left="0"/>
        <w:rPr>
          <w:sz w:val="17"/>
        </w:rPr>
      </w:pPr>
    </w:p>
    <w:p>
      <w:pPr>
        <w:pStyle w:val="Heading3"/>
        <w:numPr>
          <w:ilvl w:val="2"/>
          <w:numId w:val="9"/>
        </w:numPr>
        <w:tabs>
          <w:tab w:pos="1980" w:val="left" w:leader="none"/>
          <w:tab w:pos="1981" w:val="left" w:leader="none"/>
        </w:tabs>
        <w:spacing w:line="240" w:lineRule="auto" w:before="0" w:after="0"/>
        <w:ind w:left="1980" w:right="0" w:hanging="900"/>
        <w:jc w:val="left"/>
      </w:pPr>
      <w:bookmarkStart w:name="2.1.6 Network layer" w:id="46"/>
      <w:bookmarkEnd w:id="46"/>
      <w:r>
        <w:rPr>
          <w:b w:val="0"/>
        </w:rPr>
      </w:r>
      <w:bookmarkStart w:name="_bookmark15" w:id="47"/>
      <w:bookmarkEnd w:id="47"/>
      <w:r>
        <w:rPr>
          <w:b w:val="0"/>
        </w:rPr>
      </w:r>
      <w:bookmarkStart w:name="_bookmark15" w:id="48"/>
      <w:bookmarkEnd w:id="48"/>
      <w:r>
        <w:rPr>
          <w:color w:val="0082FB"/>
        </w:rPr>
        <w:t>Net</w:t>
      </w:r>
      <w:r>
        <w:rPr>
          <w:color w:val="0082FB"/>
        </w:rPr>
        <w:t>work</w:t>
      </w:r>
      <w:r>
        <w:rPr>
          <w:color w:val="0082FB"/>
          <w:spacing w:val="-9"/>
        </w:rPr>
        <w:t> </w:t>
      </w:r>
      <w:r>
        <w:rPr>
          <w:color w:val="0082FB"/>
        </w:rPr>
        <w:t>layer</w:t>
      </w:r>
    </w:p>
    <w:p>
      <w:pPr>
        <w:pStyle w:val="BodyText"/>
        <w:spacing w:line="276" w:lineRule="auto" w:before="173"/>
        <w:ind w:right="400"/>
      </w:pPr>
      <w:r>
        <w:rPr/>
        <w:t>The network layer defines how transport messages are addressed towards one or more elements. It defines the network message format that allows Transport PDUs to be transported by the bearer layer. The network layer decides whether to relay/forward messages, accept them for further processing, or reject them. It also defines how a network message is encrypted and authenticated.</w:t>
      </w:r>
    </w:p>
    <w:p>
      <w:pPr>
        <w:pStyle w:val="BodyText"/>
        <w:spacing w:before="8"/>
        <w:ind w:left="0"/>
        <w:rPr>
          <w:sz w:val="16"/>
        </w:rPr>
      </w:pPr>
    </w:p>
    <w:p>
      <w:pPr>
        <w:pStyle w:val="Heading3"/>
        <w:numPr>
          <w:ilvl w:val="2"/>
          <w:numId w:val="9"/>
        </w:numPr>
        <w:tabs>
          <w:tab w:pos="1980" w:val="left" w:leader="none"/>
          <w:tab w:pos="1981" w:val="left" w:leader="none"/>
        </w:tabs>
        <w:spacing w:line="240" w:lineRule="auto" w:before="0" w:after="0"/>
        <w:ind w:left="1980" w:right="0" w:hanging="900"/>
        <w:jc w:val="left"/>
      </w:pPr>
      <w:bookmarkStart w:name="2.1.7 Bearer layer" w:id="49"/>
      <w:bookmarkEnd w:id="49"/>
      <w:r>
        <w:rPr>
          <w:b w:val="0"/>
        </w:rPr>
      </w:r>
      <w:bookmarkStart w:name="_bookmark16" w:id="50"/>
      <w:bookmarkEnd w:id="50"/>
      <w:r>
        <w:rPr>
          <w:b w:val="0"/>
        </w:rPr>
      </w:r>
      <w:bookmarkStart w:name="_bookmark16" w:id="51"/>
      <w:bookmarkEnd w:id="51"/>
      <w:r>
        <w:rPr>
          <w:color w:val="0082FB"/>
        </w:rPr>
        <w:t>Be</w:t>
      </w:r>
      <w:r>
        <w:rPr>
          <w:color w:val="0082FB"/>
        </w:rPr>
        <w:t>arer</w:t>
      </w:r>
      <w:r>
        <w:rPr>
          <w:color w:val="0082FB"/>
          <w:spacing w:val="-6"/>
        </w:rPr>
        <w:t> </w:t>
      </w:r>
      <w:r>
        <w:rPr>
          <w:color w:val="0082FB"/>
        </w:rPr>
        <w:t>layer</w:t>
      </w:r>
    </w:p>
    <w:p>
      <w:pPr>
        <w:pStyle w:val="BodyText"/>
        <w:spacing w:line="276" w:lineRule="auto" w:before="173"/>
        <w:ind w:right="243"/>
      </w:pPr>
      <w:r>
        <w:rPr/>
        <w:t>The bearer layer defines how network messages are transported between nodes. There are two bearers defined, the advertising bearer and the GATT bearer. Additional bearers may be defined in the future.</w:t>
      </w:r>
    </w:p>
    <w:p>
      <w:pPr>
        <w:pStyle w:val="BodyText"/>
        <w:spacing w:before="2"/>
        <w:ind w:left="0"/>
        <w:rPr>
          <w:sz w:val="17"/>
        </w:rPr>
      </w:pPr>
    </w:p>
    <w:p>
      <w:pPr>
        <w:pStyle w:val="Heading2"/>
        <w:numPr>
          <w:ilvl w:val="1"/>
          <w:numId w:val="10"/>
        </w:numPr>
        <w:tabs>
          <w:tab w:pos="1800" w:val="left" w:leader="none"/>
          <w:tab w:pos="1801" w:val="left" w:leader="none"/>
        </w:tabs>
        <w:spacing w:line="240" w:lineRule="auto" w:before="0" w:after="0"/>
        <w:ind w:left="1800" w:right="0" w:hanging="720"/>
        <w:jc w:val="left"/>
      </w:pPr>
      <w:bookmarkStart w:name="2.2 Overview of mesh operation" w:id="52"/>
      <w:bookmarkEnd w:id="52"/>
      <w:r>
        <w:rPr>
          <w:b w:val="0"/>
        </w:rPr>
      </w:r>
      <w:bookmarkStart w:name="_bookmark17" w:id="53"/>
      <w:bookmarkEnd w:id="53"/>
      <w:r>
        <w:rPr>
          <w:b w:val="0"/>
        </w:rPr>
      </w:r>
      <w:bookmarkStart w:name="_bookmark17" w:id="54"/>
      <w:bookmarkEnd w:id="54"/>
      <w:r>
        <w:rPr>
          <w:color w:val="0082FB"/>
        </w:rPr>
        <w:t>O</w:t>
      </w:r>
      <w:r>
        <w:rPr>
          <w:color w:val="0082FB"/>
        </w:rPr>
        <w:t>verview of mesh</w:t>
      </w:r>
      <w:r>
        <w:rPr>
          <w:color w:val="0082FB"/>
          <w:spacing w:val="-12"/>
        </w:rPr>
        <w:t> </w:t>
      </w:r>
      <w:r>
        <w:rPr>
          <w:color w:val="0082FB"/>
        </w:rPr>
        <w:t>operation</w:t>
      </w:r>
    </w:p>
    <w:p>
      <w:pPr>
        <w:pStyle w:val="BodyText"/>
        <w:spacing w:before="173"/>
        <w:ind w:right="163"/>
      </w:pPr>
      <w:r>
        <w:rPr/>
        <w:t>The mesh network operation defined by this specification is designed to:</w:t>
      </w:r>
    </w:p>
    <w:p>
      <w:pPr>
        <w:pStyle w:val="BodyText"/>
        <w:spacing w:before="2"/>
        <w:ind w:left="0"/>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enable messages to be sent from one element to one or more</w:t>
      </w:r>
      <w:r>
        <w:rPr>
          <w:spacing w:val="-18"/>
          <w:sz w:val="20"/>
        </w:rPr>
        <w:t> </w:t>
      </w:r>
      <w:r>
        <w:rPr>
          <w:sz w:val="20"/>
        </w:rPr>
        <w:t>elements;</w:t>
      </w:r>
    </w:p>
    <w:p>
      <w:pPr>
        <w:pStyle w:val="BodyText"/>
        <w:spacing w:before="5"/>
        <w:ind w:left="0"/>
        <w:rPr>
          <w:sz w:val="19"/>
        </w:rPr>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allow messages to be relayed via other nodes to extend the range of</w:t>
      </w:r>
      <w:r>
        <w:rPr>
          <w:spacing w:val="-32"/>
          <w:sz w:val="20"/>
        </w:rPr>
        <w:t> </w:t>
      </w:r>
      <w:r>
        <w:rPr>
          <w:sz w:val="20"/>
        </w:rPr>
        <w:t>communication;</w:t>
      </w:r>
    </w:p>
    <w:p>
      <w:pPr>
        <w:pStyle w:val="BodyText"/>
        <w:spacing w:before="9"/>
        <w:ind w:left="0"/>
        <w:rPr>
          <w:sz w:val="19"/>
        </w:rPr>
      </w:pPr>
    </w:p>
    <w:p>
      <w:pPr>
        <w:pStyle w:val="ListParagraph"/>
        <w:numPr>
          <w:ilvl w:val="0"/>
          <w:numId w:val="7"/>
        </w:numPr>
        <w:tabs>
          <w:tab w:pos="1440" w:val="left" w:leader="none"/>
          <w:tab w:pos="1441" w:val="left" w:leader="none"/>
        </w:tabs>
        <w:spacing w:line="268" w:lineRule="auto" w:before="0" w:after="0"/>
        <w:ind w:left="1440" w:right="583" w:hanging="360"/>
        <w:jc w:val="left"/>
        <w:rPr>
          <w:sz w:val="20"/>
        </w:rPr>
      </w:pPr>
      <w:r>
        <w:rPr>
          <w:sz w:val="20"/>
        </w:rPr>
        <w:t>secure messages against known security attacks, including eavesdropping attacks, man-in-the- middle attacks, replay attacks, trash-can attacks, brute-force key attacks, and possible</w:t>
      </w:r>
      <w:r>
        <w:rPr>
          <w:spacing w:val="-31"/>
          <w:sz w:val="20"/>
        </w:rPr>
        <w:t> </w:t>
      </w:r>
      <w:r>
        <w:rPr>
          <w:sz w:val="20"/>
        </w:rPr>
        <w:t>additional security attacks not documented</w:t>
      </w:r>
      <w:r>
        <w:rPr>
          <w:spacing w:val="-12"/>
          <w:sz w:val="20"/>
        </w:rPr>
        <w:t> </w:t>
      </w:r>
      <w:r>
        <w:rPr>
          <w:sz w:val="20"/>
        </w:rPr>
        <w:t>here;</w:t>
      </w:r>
    </w:p>
    <w:p>
      <w:pPr>
        <w:pStyle w:val="BodyText"/>
        <w:spacing w:before="2"/>
        <w:ind w:left="0"/>
        <w:rPr>
          <w:sz w:val="18"/>
        </w:rPr>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work on existing devices in the market</w:t>
      </w:r>
      <w:r>
        <w:rPr>
          <w:spacing w:val="-15"/>
          <w:sz w:val="20"/>
        </w:rPr>
        <w:t> </w:t>
      </w:r>
      <w:r>
        <w:rPr>
          <w:sz w:val="20"/>
        </w:rPr>
        <w:t>today;</w:t>
      </w:r>
    </w:p>
    <w:p>
      <w:pPr>
        <w:pStyle w:val="BodyText"/>
        <w:spacing w:before="5"/>
        <w:ind w:left="0"/>
        <w:rPr>
          <w:sz w:val="19"/>
        </w:rPr>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deliver messages in a timely</w:t>
      </w:r>
      <w:r>
        <w:rPr>
          <w:spacing w:val="-15"/>
          <w:sz w:val="20"/>
        </w:rPr>
        <w:t> </w:t>
      </w:r>
      <w:r>
        <w:rPr>
          <w:sz w:val="20"/>
        </w:rPr>
        <w:t>manner;</w:t>
      </w:r>
    </w:p>
    <w:p>
      <w:pPr>
        <w:pStyle w:val="BodyText"/>
        <w:spacing w:before="9"/>
        <w:ind w:left="0"/>
        <w:rPr>
          <w:sz w:val="19"/>
        </w:rPr>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continue to work when one or more devices are moved or stop operating;</w:t>
      </w:r>
      <w:r>
        <w:rPr>
          <w:spacing w:val="-30"/>
          <w:sz w:val="20"/>
        </w:rPr>
        <w:t> </w:t>
      </w:r>
      <w:r>
        <w:rPr>
          <w:sz w:val="20"/>
        </w:rPr>
        <w:t>and</w:t>
      </w:r>
    </w:p>
    <w:p>
      <w:pPr>
        <w:pStyle w:val="BodyText"/>
        <w:spacing w:before="6"/>
        <w:ind w:left="0"/>
        <w:rPr>
          <w:sz w:val="19"/>
        </w:rPr>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have built-in forward compatibility to support future versions of the Mesh Profile</w:t>
      </w:r>
      <w:r>
        <w:rPr>
          <w:spacing w:val="-32"/>
          <w:sz w:val="20"/>
        </w:rPr>
        <w:t> </w:t>
      </w:r>
      <w:r>
        <w:rPr>
          <w:sz w:val="20"/>
        </w:rPr>
        <w:t>specification.</w:t>
      </w:r>
    </w:p>
    <w:p>
      <w:pPr>
        <w:spacing w:after="0" w:line="240" w:lineRule="auto"/>
        <w:jc w:val="left"/>
        <w:rPr>
          <w:sz w:val="20"/>
        </w:rPr>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66"/>
      </w:pPr>
      <w:r>
        <w:rPr/>
        <w:t>This specification defines a managed-flood-based mesh network, which uses broadcast channels to transmit messages so that other nodes can receive messages and relay these messages; thus extending the range of the original message. Any device in a managed-flood mesh network can send a message at any time as long as there is a sufficient density of devices that are listening and relaying messages.</w:t>
      </w:r>
    </w:p>
    <w:p>
      <w:pPr>
        <w:pStyle w:val="BodyText"/>
        <w:spacing w:line="276" w:lineRule="auto"/>
        <w:ind w:right="254"/>
      </w:pPr>
      <w:r>
        <w:rPr/>
        <w:t>Enhancements to add routing functionality and define a routing-based mesh network may be considered for a future revision of this specification.</w:t>
      </w:r>
    </w:p>
    <w:p>
      <w:pPr>
        <w:pStyle w:val="BodyText"/>
        <w:spacing w:before="5"/>
        <w:ind w:left="0"/>
        <w:rPr>
          <w:sz w:val="17"/>
        </w:rPr>
      </w:pPr>
    </w:p>
    <w:p>
      <w:pPr>
        <w:pStyle w:val="BodyText"/>
        <w:spacing w:line="276" w:lineRule="auto"/>
        <w:ind w:right="144"/>
      </w:pPr>
      <w:r>
        <w:rPr/>
        <w:t>There are a number of methods used by this specification to restrict the unlimited relaying of messages in a managed-flood mesh network. The two main methods used are the network message cache method and the time to live method.</w:t>
      </w:r>
    </w:p>
    <w:p>
      <w:pPr>
        <w:pStyle w:val="BodyText"/>
        <w:spacing w:before="9"/>
        <w:ind w:left="0"/>
        <w:rPr>
          <w:sz w:val="17"/>
        </w:rPr>
      </w:pPr>
    </w:p>
    <w:p>
      <w:pPr>
        <w:pStyle w:val="BodyText"/>
        <w:spacing w:line="276" w:lineRule="auto"/>
        <w:ind w:right="109"/>
      </w:pPr>
      <w:r>
        <w:rPr/>
        <w:t>The network message cache is designed to prevent devices from relaying previously received messages by adding all messages to a cached list. When a message is received, it is checked against the list and ignored if already present. If not already received, then it is added to the cache so that it can be ignored in the future. To prevent this list from becoming too long, the number of messages that are cached is limited by implementation.</w:t>
      </w:r>
    </w:p>
    <w:p>
      <w:pPr>
        <w:pStyle w:val="BodyText"/>
        <w:spacing w:before="5"/>
        <w:ind w:left="0"/>
        <w:rPr>
          <w:sz w:val="17"/>
        </w:rPr>
      </w:pPr>
    </w:p>
    <w:p>
      <w:pPr>
        <w:pStyle w:val="BodyText"/>
        <w:spacing w:line="276" w:lineRule="auto"/>
        <w:ind w:right="222"/>
      </w:pPr>
      <w:r>
        <w:rPr/>
        <w:t>Each message includes a Time to Live (TTL) value that limits the number of times a message can be relayed. Each time a message is received and then relayed (up to a maximum of 126 times) by a device, the TTL value is decremented by 1.</w:t>
      </w:r>
    </w:p>
    <w:p>
      <w:pPr>
        <w:pStyle w:val="BodyText"/>
        <w:ind w:left="0"/>
        <w:rPr>
          <w:sz w:val="17"/>
        </w:rPr>
      </w:pPr>
    </w:p>
    <w:p>
      <w:pPr>
        <w:pStyle w:val="Heading3"/>
        <w:numPr>
          <w:ilvl w:val="2"/>
          <w:numId w:val="10"/>
        </w:numPr>
        <w:tabs>
          <w:tab w:pos="1980" w:val="left" w:leader="none"/>
          <w:tab w:pos="1981" w:val="left" w:leader="none"/>
        </w:tabs>
        <w:spacing w:line="240" w:lineRule="auto" w:before="1" w:after="0"/>
        <w:ind w:left="1980" w:right="0" w:hanging="900"/>
        <w:jc w:val="left"/>
      </w:pPr>
      <w:bookmarkStart w:name="2.2.1 Network and subnets" w:id="55"/>
      <w:bookmarkEnd w:id="55"/>
      <w:r>
        <w:rPr>
          <w:b w:val="0"/>
        </w:rPr>
      </w:r>
      <w:bookmarkStart w:name="_bookmark18" w:id="56"/>
      <w:bookmarkEnd w:id="56"/>
      <w:r>
        <w:rPr>
          <w:b w:val="0"/>
        </w:rPr>
      </w:r>
      <w:bookmarkStart w:name="_bookmark18" w:id="57"/>
      <w:bookmarkEnd w:id="57"/>
      <w:r>
        <w:rPr>
          <w:color w:val="0082FB"/>
        </w:rPr>
        <w:t>Net</w:t>
      </w:r>
      <w:r>
        <w:rPr>
          <w:color w:val="0082FB"/>
        </w:rPr>
        <w:t>work and</w:t>
      </w:r>
      <w:r>
        <w:rPr>
          <w:color w:val="0082FB"/>
          <w:spacing w:val="-4"/>
        </w:rPr>
        <w:t> </w:t>
      </w:r>
      <w:r>
        <w:rPr>
          <w:color w:val="0082FB"/>
        </w:rPr>
        <w:t>subnets</w:t>
      </w:r>
    </w:p>
    <w:p>
      <w:pPr>
        <w:pStyle w:val="BodyText"/>
        <w:spacing w:before="169"/>
        <w:ind w:right="163"/>
      </w:pPr>
      <w:r>
        <w:rPr/>
        <w:t>A mesh network consists of nodes sharing four common resources:</w:t>
      </w:r>
    </w:p>
    <w:p>
      <w:pPr>
        <w:pStyle w:val="BodyText"/>
        <w:spacing w:before="6"/>
        <w:ind w:left="0"/>
      </w:pPr>
    </w:p>
    <w:p>
      <w:pPr>
        <w:pStyle w:val="ListParagraph"/>
        <w:numPr>
          <w:ilvl w:val="3"/>
          <w:numId w:val="10"/>
        </w:numPr>
        <w:tabs>
          <w:tab w:pos="1800" w:val="left" w:leader="none"/>
          <w:tab w:pos="1801" w:val="left" w:leader="none"/>
        </w:tabs>
        <w:spacing w:line="240" w:lineRule="auto" w:before="0" w:after="0"/>
        <w:ind w:left="1800" w:right="0" w:hanging="360"/>
        <w:jc w:val="left"/>
        <w:rPr>
          <w:sz w:val="20"/>
        </w:rPr>
      </w:pPr>
      <w:r>
        <w:rPr>
          <w:sz w:val="20"/>
        </w:rPr>
        <w:t>network addresses used to identify source </w:t>
      </w:r>
      <w:r>
        <w:rPr>
          <w:spacing w:val="-3"/>
          <w:sz w:val="20"/>
        </w:rPr>
        <w:t>and </w:t>
      </w:r>
      <w:r>
        <w:rPr>
          <w:sz w:val="20"/>
        </w:rPr>
        <w:t>destination of messages </w:t>
      </w:r>
      <w:r>
        <w:rPr>
          <w:spacing w:val="2"/>
          <w:sz w:val="20"/>
        </w:rPr>
        <w:t>(see </w:t>
      </w:r>
      <w:r>
        <w:rPr>
          <w:sz w:val="20"/>
        </w:rPr>
        <w:t>Section</w:t>
      </w:r>
      <w:r>
        <w:rPr>
          <w:spacing w:val="-29"/>
          <w:sz w:val="20"/>
        </w:rPr>
        <w:t> </w:t>
      </w:r>
      <w:hyperlink w:history="true" w:anchor="_bookmark61">
        <w:r>
          <w:rPr>
            <w:color w:val="0082FB"/>
            <w:sz w:val="20"/>
          </w:rPr>
          <w:t>3.4.2</w:t>
        </w:r>
      </w:hyperlink>
      <w:r>
        <w:rPr>
          <w:sz w:val="20"/>
        </w:rPr>
        <w:t>);</w:t>
      </w:r>
    </w:p>
    <w:p>
      <w:pPr>
        <w:pStyle w:val="ListParagraph"/>
        <w:numPr>
          <w:ilvl w:val="3"/>
          <w:numId w:val="10"/>
        </w:numPr>
        <w:tabs>
          <w:tab w:pos="1800" w:val="left" w:leader="none"/>
          <w:tab w:pos="1801" w:val="left" w:leader="none"/>
        </w:tabs>
        <w:spacing w:line="276" w:lineRule="auto" w:before="151" w:after="0"/>
        <w:ind w:left="1800" w:right="748" w:hanging="360"/>
        <w:jc w:val="left"/>
        <w:rPr>
          <w:sz w:val="20"/>
        </w:rPr>
      </w:pPr>
      <w:r>
        <w:rPr>
          <w:sz w:val="20"/>
        </w:rPr>
        <w:t>network keys used to secure and authenticate messages at the network layer (see Section </w:t>
      </w:r>
      <w:hyperlink w:history="true" w:anchor="_bookmark216">
        <w:r>
          <w:rPr>
            <w:color w:val="0082FB"/>
            <w:sz w:val="20"/>
          </w:rPr>
          <w:t>3.8.6.3</w:t>
        </w:r>
      </w:hyperlink>
      <w:r>
        <w:rPr>
          <w:sz w:val="20"/>
        </w:rPr>
        <w:t>);</w:t>
      </w:r>
    </w:p>
    <w:p>
      <w:pPr>
        <w:pStyle w:val="ListParagraph"/>
        <w:numPr>
          <w:ilvl w:val="3"/>
          <w:numId w:val="10"/>
        </w:numPr>
        <w:tabs>
          <w:tab w:pos="1800" w:val="left" w:leader="none"/>
          <w:tab w:pos="1801" w:val="left" w:leader="none"/>
        </w:tabs>
        <w:spacing w:line="271" w:lineRule="auto" w:before="119" w:after="0"/>
        <w:ind w:left="1800" w:right="572" w:hanging="360"/>
        <w:jc w:val="left"/>
        <w:rPr>
          <w:sz w:val="20"/>
        </w:rPr>
      </w:pPr>
      <w:r>
        <w:rPr>
          <w:sz w:val="20"/>
        </w:rPr>
        <w:t>application keys used to secure and authenticate messages at the access layer (see Section </w:t>
      </w:r>
      <w:hyperlink w:history="true" w:anchor="_bookmark214">
        <w:r>
          <w:rPr>
            <w:color w:val="0082FB"/>
            <w:sz w:val="20"/>
          </w:rPr>
          <w:t>3.8.6.2</w:t>
        </w:r>
      </w:hyperlink>
      <w:r>
        <w:rPr>
          <w:sz w:val="20"/>
        </w:rPr>
        <w:t>); and</w:t>
      </w:r>
    </w:p>
    <w:p>
      <w:pPr>
        <w:pStyle w:val="ListParagraph"/>
        <w:numPr>
          <w:ilvl w:val="3"/>
          <w:numId w:val="10"/>
        </w:numPr>
        <w:tabs>
          <w:tab w:pos="1800" w:val="left" w:leader="none"/>
          <w:tab w:pos="1801" w:val="left" w:leader="none"/>
        </w:tabs>
        <w:spacing w:line="240" w:lineRule="auto" w:before="63" w:after="0"/>
        <w:ind w:left="1800" w:right="0" w:hanging="360"/>
        <w:jc w:val="left"/>
        <w:rPr>
          <w:sz w:val="20"/>
        </w:rPr>
      </w:pPr>
      <w:r>
        <w:rPr>
          <w:sz w:val="20"/>
        </w:rPr>
        <w:t>an IV Index used to extend the lifetime of the network (see Section</w:t>
      </w:r>
      <w:r>
        <w:rPr>
          <w:spacing w:val="-14"/>
          <w:sz w:val="20"/>
        </w:rPr>
        <w:t> </w:t>
      </w:r>
      <w:hyperlink w:history="true" w:anchor="_bookmark195">
        <w:r>
          <w:rPr>
            <w:color w:val="0082FB"/>
            <w:sz w:val="20"/>
          </w:rPr>
          <w:t>3.8.4</w:t>
        </w:r>
      </w:hyperlink>
      <w:r>
        <w:rPr>
          <w:sz w:val="20"/>
        </w:rPr>
        <w:t>).</w:t>
      </w:r>
    </w:p>
    <w:p>
      <w:pPr>
        <w:pStyle w:val="BodyText"/>
        <w:spacing w:before="6"/>
        <w:ind w:left="0"/>
      </w:pPr>
    </w:p>
    <w:p>
      <w:pPr>
        <w:pStyle w:val="BodyText"/>
        <w:spacing w:line="276" w:lineRule="auto"/>
        <w:ind w:right="243"/>
      </w:pPr>
      <w:r>
        <w:rPr/>
        <w:t>A network can have one or more subnets that facilitate ”area” isolation (e.g., isolated hotel room subnets within a hotel network). A subnet is a group of nodes that can communicate with each other at a network layer because they share a network key. A node may belong to one or more subnets by knowing one or more network keys. At the time of provisioning, a device is provisioned to one subnet and may be added to more subnets using the Configuration Model.</w:t>
      </w:r>
    </w:p>
    <w:p>
      <w:pPr>
        <w:pStyle w:val="BodyText"/>
        <w:spacing w:before="5"/>
        <w:ind w:left="0"/>
        <w:rPr>
          <w:sz w:val="17"/>
        </w:rPr>
      </w:pPr>
    </w:p>
    <w:p>
      <w:pPr>
        <w:pStyle w:val="BodyText"/>
        <w:spacing w:line="276" w:lineRule="auto"/>
        <w:ind w:right="264"/>
      </w:pPr>
      <w:r>
        <w:rPr/>
        <w:t>There is one special subnet called the primary subnet, which is based on the primary NetKey (see Section </w:t>
      </w:r>
      <w:hyperlink w:history="true" w:anchor="_bookmark220">
        <w:r>
          <w:rPr>
            <w:color w:val="0082FB"/>
          </w:rPr>
          <w:t>3.8.6.4</w:t>
        </w:r>
      </w:hyperlink>
      <w:r>
        <w:rPr/>
        <w:t>). Nodes on the primary subnet participate in the IV Update procedure (see Section </w:t>
      </w:r>
      <w:hyperlink w:history="true" w:anchor="_bookmark251">
        <w:r>
          <w:rPr>
            <w:color w:val="0082FB"/>
          </w:rPr>
          <w:t>3.10.5</w:t>
        </w:r>
      </w:hyperlink>
      <w:r>
        <w:rPr/>
        <w:t>), and propagate IV updates to other subnets, while nodes on other subnets only propagate the IV Index updates to those subnets.</w:t>
      </w:r>
    </w:p>
    <w:p>
      <w:pPr>
        <w:pStyle w:val="BodyText"/>
        <w:spacing w:before="5"/>
        <w:ind w:left="0"/>
        <w:rPr>
          <w:sz w:val="17"/>
        </w:rPr>
      </w:pPr>
    </w:p>
    <w:p>
      <w:pPr>
        <w:pStyle w:val="BodyText"/>
        <w:spacing w:line="276" w:lineRule="auto"/>
        <w:ind w:right="221"/>
      </w:pPr>
      <w:r>
        <w:rPr/>
        <w:t>The network resources are managed by a node that implements the Configuration Client model, known as the Configuration Client, (typically a smart phone or other mobile computing device) and are allocated to nodes at the time of configuration (see Section </w:t>
      </w:r>
      <w:hyperlink w:history="true" w:anchor="_bookmark379">
        <w:r>
          <w:rPr>
            <w:color w:val="0082FB"/>
          </w:rPr>
          <w:t>5</w:t>
        </w:r>
      </w:hyperlink>
      <w:r>
        <w:rPr/>
        <w:t>) using the Configuration Server model (see Section </w:t>
      </w:r>
      <w:hyperlink w:history="true" w:anchor="_bookmark355">
        <w:r>
          <w:rPr>
            <w:color w:val="0082FB"/>
          </w:rPr>
          <w:t>4.4.1</w:t>
        </w:r>
      </w:hyperlink>
      <w:r>
        <w:rPr/>
        <w:t>). In particular, a Provisioner manages allocation of addresses to make sure no duplicate unicast addresses are allocated, whereas a Configuration Client generates and distributes network and</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322"/>
      </w:pPr>
      <w:r>
        <w:rPr/>
        <w:t>application keys and makes sure that devices that need to communicate with each other share proper keys for both network and access layers. The Configuration Client also knows device keys (see Section </w:t>
      </w:r>
      <w:hyperlink w:history="true" w:anchor="_bookmark212">
        <w:r>
          <w:rPr>
            <w:color w:val="0082FB"/>
          </w:rPr>
          <w:t>3.8.6.1</w:t>
        </w:r>
      </w:hyperlink>
      <w:r>
        <w:rPr/>
        <w:t>), which are used to secure communication with each individual node, including distributing updated network and application keys.</w:t>
      </w:r>
    </w:p>
    <w:p>
      <w:pPr>
        <w:pStyle w:val="BodyText"/>
        <w:spacing w:before="8"/>
        <w:ind w:left="0"/>
        <w:rPr>
          <w:sz w:val="16"/>
        </w:rPr>
      </w:pPr>
    </w:p>
    <w:p>
      <w:pPr>
        <w:pStyle w:val="Heading3"/>
        <w:numPr>
          <w:ilvl w:val="2"/>
          <w:numId w:val="10"/>
        </w:numPr>
        <w:tabs>
          <w:tab w:pos="1980" w:val="left" w:leader="none"/>
          <w:tab w:pos="1981" w:val="left" w:leader="none"/>
        </w:tabs>
        <w:spacing w:line="240" w:lineRule="auto" w:before="1" w:after="0"/>
        <w:ind w:left="1980" w:right="0" w:hanging="900"/>
        <w:jc w:val="left"/>
      </w:pPr>
      <w:bookmarkStart w:name="2.2.2 Devices and nodes" w:id="58"/>
      <w:bookmarkEnd w:id="58"/>
      <w:r>
        <w:rPr>
          <w:b w:val="0"/>
        </w:rPr>
      </w:r>
      <w:bookmarkStart w:name="_bookmark19" w:id="59"/>
      <w:bookmarkEnd w:id="59"/>
      <w:r>
        <w:rPr>
          <w:b w:val="0"/>
        </w:rPr>
      </w:r>
      <w:bookmarkStart w:name="_bookmark19" w:id="60"/>
      <w:bookmarkEnd w:id="60"/>
      <w:r>
        <w:rPr>
          <w:color w:val="0082FB"/>
        </w:rPr>
        <w:t>De</w:t>
      </w:r>
      <w:r>
        <w:rPr>
          <w:color w:val="0082FB"/>
        </w:rPr>
        <w:t>vices and</w:t>
      </w:r>
      <w:r>
        <w:rPr>
          <w:color w:val="0082FB"/>
          <w:spacing w:val="-3"/>
        </w:rPr>
        <w:t> </w:t>
      </w:r>
      <w:r>
        <w:rPr>
          <w:color w:val="0082FB"/>
        </w:rPr>
        <w:t>nodes</w:t>
      </w:r>
    </w:p>
    <w:p>
      <w:pPr>
        <w:pStyle w:val="BodyText"/>
        <w:spacing w:line="276" w:lineRule="auto" w:before="173"/>
        <w:ind w:right="189"/>
        <w:jc w:val="both"/>
      </w:pPr>
      <w:r>
        <w:rPr/>
        <w:t>A device that is not a member of a mesh network is known as an unprovisioned device. A device that is a member</w:t>
      </w:r>
      <w:r>
        <w:rPr>
          <w:spacing w:val="-1"/>
        </w:rPr>
        <w:t> </w:t>
      </w:r>
      <w:r>
        <w:rPr/>
        <w:t>of</w:t>
      </w:r>
      <w:r>
        <w:rPr>
          <w:spacing w:val="-3"/>
        </w:rPr>
        <w:t> </w:t>
      </w:r>
      <w:r>
        <w:rPr/>
        <w:t>a</w:t>
      </w:r>
      <w:r>
        <w:rPr>
          <w:spacing w:val="-3"/>
        </w:rPr>
        <w:t> </w:t>
      </w:r>
      <w:r>
        <w:rPr/>
        <w:t>mesh</w:t>
      </w:r>
      <w:r>
        <w:rPr>
          <w:spacing w:val="-3"/>
        </w:rPr>
        <w:t> </w:t>
      </w:r>
      <w:r>
        <w:rPr/>
        <w:t>network</w:t>
      </w:r>
      <w:r>
        <w:rPr>
          <w:spacing w:val="-3"/>
        </w:rPr>
        <w:t> </w:t>
      </w:r>
      <w:r>
        <w:rPr/>
        <w:t>is</w:t>
      </w:r>
      <w:r>
        <w:rPr>
          <w:spacing w:val="-3"/>
        </w:rPr>
        <w:t> </w:t>
      </w:r>
      <w:r>
        <w:rPr/>
        <w:t>known</w:t>
      </w:r>
      <w:r>
        <w:rPr>
          <w:spacing w:val="-3"/>
        </w:rPr>
        <w:t> </w:t>
      </w:r>
      <w:r>
        <w:rPr/>
        <w:t>as</w:t>
      </w:r>
      <w:r>
        <w:rPr>
          <w:spacing w:val="-3"/>
        </w:rPr>
        <w:t> </w:t>
      </w:r>
      <w:r>
        <w:rPr/>
        <w:t>a</w:t>
      </w:r>
      <w:r>
        <w:rPr>
          <w:spacing w:val="-2"/>
        </w:rPr>
        <w:t> </w:t>
      </w:r>
      <w:r>
        <w:rPr/>
        <w:t>node.</w:t>
      </w:r>
      <w:r>
        <w:rPr>
          <w:spacing w:val="-3"/>
        </w:rPr>
        <w:t> </w:t>
      </w:r>
      <w:r>
        <w:rPr/>
        <w:t>A</w:t>
      </w:r>
      <w:r>
        <w:rPr>
          <w:spacing w:val="-4"/>
        </w:rPr>
        <w:t> </w:t>
      </w:r>
      <w:r>
        <w:rPr/>
        <w:t>Provisioner</w:t>
      </w:r>
      <w:r>
        <w:rPr>
          <w:spacing w:val="-5"/>
        </w:rPr>
        <w:t> </w:t>
      </w:r>
      <w:r>
        <w:rPr/>
        <w:t>is</w:t>
      </w:r>
      <w:r>
        <w:rPr>
          <w:spacing w:val="-3"/>
        </w:rPr>
        <w:t> </w:t>
      </w:r>
      <w:r>
        <w:rPr/>
        <w:t>used</w:t>
      </w:r>
      <w:r>
        <w:rPr>
          <w:spacing w:val="-3"/>
        </w:rPr>
        <w:t> </w:t>
      </w:r>
      <w:r>
        <w:rPr/>
        <w:t>to</w:t>
      </w:r>
      <w:r>
        <w:rPr>
          <w:spacing w:val="-3"/>
        </w:rPr>
        <w:t> </w:t>
      </w:r>
      <w:r>
        <w:rPr/>
        <w:t>manage</w:t>
      </w:r>
      <w:r>
        <w:rPr>
          <w:spacing w:val="-3"/>
        </w:rPr>
        <w:t> </w:t>
      </w:r>
      <w:r>
        <w:rPr/>
        <w:t>the</w:t>
      </w:r>
      <w:r>
        <w:rPr>
          <w:spacing w:val="-3"/>
        </w:rPr>
        <w:t> </w:t>
      </w:r>
      <w:r>
        <w:rPr/>
        <w:t>transitions</w:t>
      </w:r>
      <w:r>
        <w:rPr>
          <w:spacing w:val="-3"/>
        </w:rPr>
        <w:t> </w:t>
      </w:r>
      <w:r>
        <w:rPr/>
        <w:t>between an unprovisioned device and a</w:t>
      </w:r>
      <w:r>
        <w:rPr>
          <w:spacing w:val="-7"/>
        </w:rPr>
        <w:t> </w:t>
      </w:r>
      <w:r>
        <w:rPr/>
        <w:t>node.</w:t>
      </w:r>
    </w:p>
    <w:p>
      <w:pPr>
        <w:pStyle w:val="BodyText"/>
        <w:spacing w:before="5"/>
        <w:ind w:left="0"/>
        <w:rPr>
          <w:sz w:val="17"/>
        </w:rPr>
      </w:pPr>
    </w:p>
    <w:p>
      <w:pPr>
        <w:pStyle w:val="BodyText"/>
        <w:spacing w:line="278" w:lineRule="auto"/>
        <w:ind w:right="288"/>
      </w:pPr>
      <w:r>
        <w:rPr/>
        <w:t>An unprovisioned device cannot send or receive mesh messages; however, it advertises its presence to Provisioners. A Provisioner will invite an unprovisioned device into a mesh network after it has been authenticated, converting the unprovisioned device into a node.</w:t>
      </w:r>
    </w:p>
    <w:p>
      <w:pPr>
        <w:pStyle w:val="BodyText"/>
        <w:spacing w:before="3"/>
        <w:ind w:left="0"/>
        <w:rPr>
          <w:sz w:val="17"/>
        </w:rPr>
      </w:pPr>
    </w:p>
    <w:p>
      <w:pPr>
        <w:pStyle w:val="BodyText"/>
        <w:spacing w:line="276" w:lineRule="auto"/>
        <w:ind w:right="210"/>
      </w:pPr>
      <w:r>
        <w:rPr/>
        <w:t>A node can send or receive mesh messages and is managed by a Configuration Client, that may also be the same device as the Provisioner, over the mesh network to configure how the node communicates with other nodes. A Configuration Client can remove a node from a mesh network, which reverts it back to an unprovisioned device.</w:t>
      </w:r>
    </w:p>
    <w:p>
      <w:pPr>
        <w:pStyle w:val="BodyText"/>
        <w:spacing w:before="5"/>
        <w:ind w:left="0"/>
        <w:rPr>
          <w:sz w:val="17"/>
        </w:rPr>
      </w:pPr>
    </w:p>
    <w:p>
      <w:pPr>
        <w:pStyle w:val="BodyText"/>
        <w:spacing w:line="276" w:lineRule="auto"/>
        <w:ind w:right="163"/>
      </w:pPr>
      <w:r>
        <w:rPr/>
        <w:t>A device may support multiple instances of a node by offering itself to be provisioned to another mesh network after already being provisioned to a mesh network. Each instance of a mesh network is determined by addresses and a device key obtained by the device during provisioning.</w:t>
      </w:r>
    </w:p>
    <w:p>
      <w:pPr>
        <w:pStyle w:val="BodyText"/>
        <w:spacing w:before="8"/>
        <w:ind w:left="0"/>
        <w:rPr>
          <w:sz w:val="16"/>
        </w:rPr>
      </w:pPr>
    </w:p>
    <w:p>
      <w:pPr>
        <w:pStyle w:val="Heading3"/>
        <w:numPr>
          <w:ilvl w:val="2"/>
          <w:numId w:val="10"/>
        </w:numPr>
        <w:tabs>
          <w:tab w:pos="1980" w:val="left" w:leader="none"/>
          <w:tab w:pos="1981" w:val="left" w:leader="none"/>
        </w:tabs>
        <w:spacing w:line="240" w:lineRule="auto" w:before="0" w:after="0"/>
        <w:ind w:left="1980" w:right="0" w:hanging="900"/>
        <w:jc w:val="left"/>
      </w:pPr>
      <w:bookmarkStart w:name="2.2.3 Adding devices to a mesh network" w:id="61"/>
      <w:bookmarkEnd w:id="61"/>
      <w:r>
        <w:rPr>
          <w:b w:val="0"/>
        </w:rPr>
      </w:r>
      <w:bookmarkStart w:name="_bookmark20" w:id="62"/>
      <w:bookmarkEnd w:id="62"/>
      <w:r>
        <w:rPr>
          <w:b w:val="0"/>
        </w:rPr>
      </w:r>
      <w:bookmarkStart w:name="_bookmark20" w:id="63"/>
      <w:bookmarkEnd w:id="63"/>
      <w:r>
        <w:rPr>
          <w:color w:val="0082FB"/>
        </w:rPr>
        <w:t>A</w:t>
      </w:r>
      <w:r>
        <w:rPr>
          <w:color w:val="0082FB"/>
        </w:rPr>
        <w:t>dding devices to a mesh</w:t>
      </w:r>
      <w:r>
        <w:rPr>
          <w:color w:val="0082FB"/>
          <w:spacing w:val="-9"/>
        </w:rPr>
        <w:t> </w:t>
      </w:r>
      <w:r>
        <w:rPr>
          <w:color w:val="0082FB"/>
        </w:rPr>
        <w:t>network</w:t>
      </w:r>
    </w:p>
    <w:p>
      <w:pPr>
        <w:pStyle w:val="BodyText"/>
        <w:spacing w:line="276" w:lineRule="auto" w:before="173"/>
        <w:ind w:right="120"/>
      </w:pPr>
      <w:r>
        <w:rPr/>
        <w:t>Devices are added to a mesh network by a Provisioner, at which point they become nodes. The provisioning of devices into a mesh network differs from the point-to-point bonding and pairing that is typically used in Bluetooth wireless technology. Provisioning of devices is enabled using either a simple advertising bearer or a point-to-point GATT-based bearer. A single provisioning protocol is used over both bearers. Provisioning over an advertising-based bearer is implemented by all devices. Provisioning over a GATT-based bearer allows devices such as legacy phones (i.e., devices that do not support provisioning over an advertising bearer natively) to be Provisioners.</w:t>
      </w:r>
    </w:p>
    <w:p>
      <w:pPr>
        <w:pStyle w:val="BodyText"/>
        <w:spacing w:before="5"/>
        <w:ind w:left="0"/>
        <w:rPr>
          <w:sz w:val="17"/>
        </w:rPr>
      </w:pPr>
    </w:p>
    <w:p>
      <w:pPr>
        <w:pStyle w:val="BodyText"/>
        <w:spacing w:line="276" w:lineRule="auto"/>
        <w:ind w:right="288"/>
      </w:pPr>
      <w:r>
        <w:rPr/>
        <w:t>To assist with provisioning of multiple devices, a device has an attention timer that can be set by a Provisioner. When set to a non-zero value, the device identifies itself using any means it can. For example, the device may flash a light, make a sound, or vibrate. When the attention timer expires, the device stops identifying itself. This allows a Provisioner to send a single message to a device to cause it to identify itself and the device automatically stops identifying itself after a given time.</w:t>
      </w:r>
    </w:p>
    <w:p>
      <w:pPr>
        <w:pStyle w:val="BodyText"/>
        <w:spacing w:before="5"/>
        <w:ind w:left="0"/>
        <w:rPr>
          <w:sz w:val="17"/>
        </w:rPr>
      </w:pPr>
    </w:p>
    <w:p>
      <w:pPr>
        <w:pStyle w:val="BodyText"/>
        <w:spacing w:line="276" w:lineRule="auto"/>
        <w:ind w:right="133"/>
      </w:pPr>
      <w:r>
        <w:rPr/>
        <w:t>The protocol to run over these two bearers is a derivative of the Security Manager protocol of v4.2 of the Bluetooth Core Specification to introduce the ability to authenticate devices that have a very limited user interface, such as a light or a switch. The Security Manager protocol requires a reliable bearer, something that cannot be guaranteed by the advertising provisioning bearer; therefore the protocol used in this specification is designed to enable reliable delivery of messages independent of the bearer. The similarity to the Security Manager protocol enables significant reuse of existing code on devices that have implemented such functionality.</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10"/>
        </w:numPr>
        <w:tabs>
          <w:tab w:pos="1980" w:val="left" w:leader="none"/>
          <w:tab w:pos="1981" w:val="left" w:leader="none"/>
        </w:tabs>
        <w:spacing w:line="240" w:lineRule="auto" w:before="67" w:after="0"/>
        <w:ind w:left="1980" w:right="0" w:hanging="900"/>
        <w:jc w:val="left"/>
      </w:pPr>
      <w:bookmarkStart w:name="2.2.4 Communications support" w:id="64"/>
      <w:bookmarkEnd w:id="64"/>
      <w:r>
        <w:rPr>
          <w:b w:val="0"/>
        </w:rPr>
      </w:r>
      <w:bookmarkStart w:name="_bookmark21" w:id="65"/>
      <w:bookmarkEnd w:id="65"/>
      <w:r>
        <w:rPr>
          <w:b w:val="0"/>
        </w:rPr>
      </w:r>
      <w:bookmarkStart w:name="_bookmark21" w:id="66"/>
      <w:bookmarkEnd w:id="66"/>
      <w:r>
        <w:rPr>
          <w:color w:val="0082FB"/>
        </w:rPr>
        <w:t>C</w:t>
      </w:r>
      <w:r>
        <w:rPr>
          <w:color w:val="0082FB"/>
        </w:rPr>
        <w:t>ommunications</w:t>
      </w:r>
      <w:r>
        <w:rPr>
          <w:color w:val="0082FB"/>
          <w:spacing w:val="-9"/>
        </w:rPr>
        <w:t> </w:t>
      </w:r>
      <w:r>
        <w:rPr>
          <w:color w:val="0082FB"/>
        </w:rPr>
        <w:t>support</w:t>
      </w:r>
    </w:p>
    <w:p>
      <w:pPr>
        <w:pStyle w:val="BodyText"/>
        <w:spacing w:line="276" w:lineRule="auto" w:before="169"/>
        <w:ind w:right="199"/>
      </w:pPr>
      <w:r>
        <w:rPr/>
        <w:t>Many current devices are unable to advertise or comprehend mesh messages without being updated. To enable these devices to communicate with a node in a mesh network without the need for an operating system update or similar hardware/software update, the specification enables the use of GATT connectivity for all existing devices.</w:t>
      </w:r>
    </w:p>
    <w:p>
      <w:pPr>
        <w:pStyle w:val="BodyText"/>
        <w:spacing w:before="8"/>
        <w:ind w:left="0"/>
        <w:rPr>
          <w:sz w:val="16"/>
        </w:rPr>
      </w:pPr>
    </w:p>
    <w:p>
      <w:pPr>
        <w:pStyle w:val="Heading3"/>
        <w:numPr>
          <w:ilvl w:val="2"/>
          <w:numId w:val="10"/>
        </w:numPr>
        <w:tabs>
          <w:tab w:pos="1980" w:val="left" w:leader="none"/>
          <w:tab w:pos="1981" w:val="left" w:leader="none"/>
        </w:tabs>
        <w:spacing w:line="240" w:lineRule="auto" w:before="0" w:after="0"/>
        <w:ind w:left="1980" w:right="0" w:hanging="900"/>
        <w:jc w:val="left"/>
      </w:pPr>
      <w:bookmarkStart w:name="2.2.5 Low power support" w:id="67"/>
      <w:bookmarkEnd w:id="67"/>
      <w:r>
        <w:rPr>
          <w:b w:val="0"/>
        </w:rPr>
      </w:r>
      <w:bookmarkStart w:name="_bookmark22" w:id="68"/>
      <w:bookmarkEnd w:id="68"/>
      <w:r>
        <w:rPr>
          <w:b w:val="0"/>
        </w:rPr>
      </w:r>
      <w:bookmarkStart w:name="_bookmark22" w:id="69"/>
      <w:bookmarkEnd w:id="69"/>
      <w:r>
        <w:rPr>
          <w:color w:val="0082FB"/>
        </w:rPr>
        <w:t>Low</w:t>
      </w:r>
      <w:r>
        <w:rPr>
          <w:color w:val="0082FB"/>
        </w:rPr>
        <w:t> power</w:t>
      </w:r>
      <w:r>
        <w:rPr>
          <w:color w:val="0082FB"/>
          <w:spacing w:val="-8"/>
        </w:rPr>
        <w:t> </w:t>
      </w:r>
      <w:r>
        <w:rPr>
          <w:color w:val="0082FB"/>
        </w:rPr>
        <w:t>support</w:t>
      </w:r>
    </w:p>
    <w:p>
      <w:pPr>
        <w:pStyle w:val="BodyText"/>
        <w:spacing w:line="276" w:lineRule="auto" w:before="173"/>
        <w:ind w:right="187"/>
      </w:pPr>
      <w:r>
        <w:rPr/>
        <w:t>The features within this specification enable many devices in the mesh network to be battery-powered or to use techniques such as energy harvesting. Such devices may be constrained in how they can function as a part of a mesh network (e.g., devices that only send data when interacted with). This specification does not require devices to coordinate transmissions, make connections, or restart security on every connection; thus facilitating low power operation. Devices needing low power support can associate themselves with an always-on device that stores and relays messages on their behalf, using the concept known as Friendship (see Section </w:t>
      </w:r>
      <w:hyperlink w:history="true" w:anchor="_bookmark151">
        <w:r>
          <w:rPr>
            <w:color w:val="0082FB"/>
          </w:rPr>
          <w:t>3.6.6</w:t>
        </w:r>
      </w:hyperlink>
      <w:r>
        <w:rPr/>
        <w:t>). However, devices that relay messages will receive messages as well as forward messages a majority of the time and are likely to use significantly more power than could be provided by typical small batteries or capacitors.</w:t>
      </w:r>
    </w:p>
    <w:p>
      <w:pPr>
        <w:pStyle w:val="BodyText"/>
        <w:spacing w:before="2"/>
        <w:ind w:left="0"/>
        <w:rPr>
          <w:sz w:val="17"/>
        </w:rPr>
      </w:pPr>
    </w:p>
    <w:p>
      <w:pPr>
        <w:pStyle w:val="Heading2"/>
        <w:numPr>
          <w:ilvl w:val="1"/>
          <w:numId w:val="11"/>
        </w:numPr>
        <w:tabs>
          <w:tab w:pos="1800" w:val="left" w:leader="none"/>
          <w:tab w:pos="1801" w:val="left" w:leader="none"/>
        </w:tabs>
        <w:spacing w:line="240" w:lineRule="auto" w:before="0" w:after="0"/>
        <w:ind w:left="1800" w:right="0" w:hanging="720"/>
        <w:jc w:val="left"/>
      </w:pPr>
      <w:bookmarkStart w:name="2.3 Architectural concepts" w:id="70"/>
      <w:bookmarkEnd w:id="70"/>
      <w:r>
        <w:rPr>
          <w:b w:val="0"/>
        </w:rPr>
      </w:r>
      <w:bookmarkStart w:name="_bookmark23" w:id="71"/>
      <w:bookmarkEnd w:id="71"/>
      <w:r>
        <w:rPr>
          <w:b w:val="0"/>
        </w:rPr>
      </w:r>
      <w:bookmarkStart w:name="_bookmark23" w:id="72"/>
      <w:bookmarkEnd w:id="72"/>
      <w:r>
        <w:rPr>
          <w:color w:val="0082FB"/>
        </w:rPr>
        <w:t>A</w:t>
      </w:r>
      <w:r>
        <w:rPr>
          <w:color w:val="0082FB"/>
        </w:rPr>
        <w:t>rchitectural</w:t>
      </w:r>
      <w:r>
        <w:rPr>
          <w:color w:val="0082FB"/>
          <w:spacing w:val="-10"/>
        </w:rPr>
        <w:t> </w:t>
      </w:r>
      <w:r>
        <w:rPr>
          <w:color w:val="0082FB"/>
        </w:rPr>
        <w:t>concepts</w:t>
      </w:r>
    </w:p>
    <w:p>
      <w:pPr>
        <w:pStyle w:val="BodyText"/>
        <w:spacing w:line="276" w:lineRule="auto" w:before="173"/>
        <w:ind w:right="133"/>
      </w:pPr>
      <w:r>
        <w:rPr/>
        <w:t>The mesh networking architecture uses several different concepts: states, messages, bindings, elements, addressing, models, publish-subscribe, mesh keys, and associations.</w:t>
      </w:r>
    </w:p>
    <w:p>
      <w:pPr>
        <w:pStyle w:val="BodyText"/>
        <w:spacing w:before="8"/>
        <w:ind w:left="0"/>
        <w:rPr>
          <w:sz w:val="16"/>
        </w:rPr>
      </w:pPr>
    </w:p>
    <w:p>
      <w:pPr>
        <w:pStyle w:val="Heading3"/>
        <w:numPr>
          <w:ilvl w:val="2"/>
          <w:numId w:val="11"/>
        </w:numPr>
        <w:tabs>
          <w:tab w:pos="1980" w:val="left" w:leader="none"/>
          <w:tab w:pos="1981" w:val="left" w:leader="none"/>
        </w:tabs>
        <w:spacing w:line="240" w:lineRule="auto" w:before="0" w:after="0"/>
        <w:ind w:left="1980" w:right="0" w:hanging="900"/>
        <w:jc w:val="left"/>
      </w:pPr>
      <w:bookmarkStart w:name="2.3.1 States" w:id="73"/>
      <w:bookmarkEnd w:id="73"/>
      <w:r>
        <w:rPr>
          <w:b w:val="0"/>
        </w:rPr>
      </w:r>
      <w:bookmarkStart w:name="_bookmark24" w:id="74"/>
      <w:bookmarkEnd w:id="74"/>
      <w:r>
        <w:rPr>
          <w:b w:val="0"/>
        </w:rPr>
      </w:r>
      <w:bookmarkStart w:name="_bookmark24" w:id="75"/>
      <w:bookmarkEnd w:id="75"/>
      <w:r>
        <w:rPr>
          <w:color w:val="0082FB"/>
        </w:rPr>
        <w:t>S</w:t>
      </w:r>
      <w:r>
        <w:rPr>
          <w:color w:val="0082FB"/>
        </w:rPr>
        <w:t>tates</w:t>
      </w:r>
    </w:p>
    <w:p>
      <w:pPr>
        <w:pStyle w:val="BodyText"/>
        <w:spacing w:before="173"/>
        <w:ind w:right="163"/>
      </w:pPr>
      <w:r>
        <w:rPr/>
        <w:t>A state is a value representing a condition of an element.</w:t>
      </w:r>
    </w:p>
    <w:p>
      <w:pPr>
        <w:pStyle w:val="BodyText"/>
        <w:spacing w:before="4"/>
        <w:ind w:left="0"/>
      </w:pPr>
    </w:p>
    <w:p>
      <w:pPr>
        <w:pStyle w:val="BodyText"/>
        <w:spacing w:line="276" w:lineRule="auto"/>
        <w:ind w:right="578"/>
      </w:pPr>
      <w:r>
        <w:rPr/>
        <w:t>An element exposing a state is referred to as a server. For example, the simplest server is a Generic OnOff Server, representing that it is either on or off.</w:t>
      </w:r>
    </w:p>
    <w:p>
      <w:pPr>
        <w:pStyle w:val="BodyText"/>
        <w:spacing w:before="5"/>
        <w:ind w:left="0"/>
        <w:rPr>
          <w:sz w:val="17"/>
        </w:rPr>
      </w:pPr>
    </w:p>
    <w:p>
      <w:pPr>
        <w:pStyle w:val="BodyText"/>
        <w:spacing w:line="276" w:lineRule="auto"/>
        <w:ind w:right="200"/>
      </w:pPr>
      <w:r>
        <w:rPr/>
        <w:t>An element accessing a state is referred to as a client. For example, the simplest client is a Generic OnOff Client (a binary switch) that is able to control a Generic OnOff Server via messages defined by the Generic OnOff Model.</w:t>
      </w:r>
    </w:p>
    <w:p>
      <w:pPr>
        <w:pStyle w:val="BodyText"/>
        <w:spacing w:before="5"/>
        <w:ind w:left="0"/>
        <w:rPr>
          <w:sz w:val="17"/>
        </w:rPr>
      </w:pPr>
    </w:p>
    <w:p>
      <w:pPr>
        <w:pStyle w:val="BodyText"/>
        <w:spacing w:line="278" w:lineRule="auto"/>
        <w:ind w:right="422"/>
      </w:pPr>
      <w:r>
        <w:rPr/>
        <w:t>States that are composed of two of more values are known as composite states. For example, a color- changing lamp can control color hue separately from color saturation and brightness.</w:t>
      </w:r>
    </w:p>
    <w:p>
      <w:pPr>
        <w:pStyle w:val="BodyText"/>
        <w:spacing w:before="6"/>
        <w:ind w:left="0"/>
        <w:rPr>
          <w:sz w:val="16"/>
        </w:rPr>
      </w:pPr>
    </w:p>
    <w:p>
      <w:pPr>
        <w:pStyle w:val="Heading3"/>
        <w:numPr>
          <w:ilvl w:val="2"/>
          <w:numId w:val="11"/>
        </w:numPr>
        <w:tabs>
          <w:tab w:pos="1980" w:val="left" w:leader="none"/>
          <w:tab w:pos="1981" w:val="left" w:leader="none"/>
        </w:tabs>
        <w:spacing w:line="240" w:lineRule="auto" w:before="0" w:after="0"/>
        <w:ind w:left="1980" w:right="0" w:hanging="900"/>
        <w:jc w:val="left"/>
      </w:pPr>
      <w:bookmarkStart w:name="2.3.2 Bound states" w:id="76"/>
      <w:bookmarkEnd w:id="76"/>
      <w:r>
        <w:rPr>
          <w:b w:val="0"/>
        </w:rPr>
      </w:r>
      <w:bookmarkStart w:name="_bookmark25" w:id="77"/>
      <w:bookmarkEnd w:id="77"/>
      <w:r>
        <w:rPr>
          <w:b w:val="0"/>
        </w:rPr>
      </w:r>
      <w:bookmarkStart w:name="_bookmark25" w:id="78"/>
      <w:bookmarkEnd w:id="78"/>
      <w:r>
        <w:rPr>
          <w:color w:val="0082FB"/>
        </w:rPr>
        <w:t>B</w:t>
      </w:r>
      <w:r>
        <w:rPr>
          <w:color w:val="0082FB"/>
        </w:rPr>
        <w:t>ound</w:t>
      </w:r>
      <w:r>
        <w:rPr>
          <w:color w:val="0082FB"/>
          <w:spacing w:val="-2"/>
        </w:rPr>
        <w:t> </w:t>
      </w:r>
      <w:r>
        <w:rPr>
          <w:color w:val="0082FB"/>
        </w:rPr>
        <w:t>states</w:t>
      </w:r>
    </w:p>
    <w:p>
      <w:pPr>
        <w:pStyle w:val="BodyText"/>
        <w:spacing w:line="276" w:lineRule="auto" w:before="173"/>
        <w:ind w:right="209"/>
      </w:pPr>
      <w:r>
        <w:rPr/>
        <w:t>When a state is bound to another state, a change in one results in a change in the other. Bound states may be from different models in one or more elements. For example, a common type of binding is between a Level state and an OnOff state: changing the Level to 0 changes the bound OnOff state to Off and changing the Level to a non-zero value changes the bound OnOff state to On.</w:t>
      </w:r>
    </w:p>
    <w:p>
      <w:pPr>
        <w:pStyle w:val="BodyText"/>
        <w:spacing w:before="8"/>
        <w:ind w:left="0"/>
        <w:rPr>
          <w:sz w:val="16"/>
        </w:rPr>
      </w:pPr>
    </w:p>
    <w:p>
      <w:pPr>
        <w:pStyle w:val="Heading3"/>
        <w:numPr>
          <w:ilvl w:val="2"/>
          <w:numId w:val="11"/>
        </w:numPr>
        <w:tabs>
          <w:tab w:pos="1980" w:val="left" w:leader="none"/>
          <w:tab w:pos="1981" w:val="left" w:leader="none"/>
        </w:tabs>
        <w:spacing w:line="240" w:lineRule="auto" w:before="0" w:after="0"/>
        <w:ind w:left="1980" w:right="0" w:hanging="900"/>
        <w:jc w:val="left"/>
      </w:pPr>
      <w:bookmarkStart w:name="2.3.3 Messages" w:id="79"/>
      <w:bookmarkEnd w:id="79"/>
      <w:r>
        <w:rPr>
          <w:b w:val="0"/>
        </w:rPr>
      </w:r>
      <w:bookmarkStart w:name="_bookmark26" w:id="80"/>
      <w:bookmarkEnd w:id="80"/>
      <w:r>
        <w:rPr>
          <w:b w:val="0"/>
        </w:rPr>
      </w:r>
      <w:bookmarkStart w:name="_bookmark26" w:id="81"/>
      <w:bookmarkEnd w:id="81"/>
      <w:r>
        <w:rPr>
          <w:color w:val="0082FB"/>
        </w:rPr>
        <w:t>M</w:t>
      </w:r>
      <w:r>
        <w:rPr>
          <w:color w:val="0082FB"/>
        </w:rPr>
        <w:t>essages</w:t>
      </w:r>
    </w:p>
    <w:p>
      <w:pPr>
        <w:pStyle w:val="BodyText"/>
        <w:spacing w:line="276" w:lineRule="auto" w:before="173"/>
        <w:ind w:right="144"/>
      </w:pPr>
      <w:r>
        <w:rPr/>
        <w:t>All communication within a mesh network is accomplished by sending messages. Messages operate on states. For each state, there is a defined set of messages that a server supports and a client may use to request a value of a state or to change a state. A server may also transmit unsolicited messages carrying information about states and/or changing states.</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328"/>
        <w:jc w:val="both"/>
      </w:pPr>
      <w:r>
        <w:rPr/>
        <w:t>A message is defined as having an opcode, associated parameters, and behavior. An opcode </w:t>
      </w:r>
      <w:r>
        <w:rPr>
          <w:spacing w:val="-3"/>
        </w:rPr>
        <w:t>may </w:t>
      </w:r>
      <w:r>
        <w:rPr/>
        <w:t>be a single octet (for special messages that require maximum possible payload for parameters), 2 octets (for standard messages), or 3 octets (for vendor-specific messages).</w:t>
      </w:r>
    </w:p>
    <w:p>
      <w:pPr>
        <w:pStyle w:val="BodyText"/>
        <w:spacing w:before="5"/>
        <w:ind w:left="0"/>
        <w:rPr>
          <w:sz w:val="17"/>
        </w:rPr>
      </w:pPr>
    </w:p>
    <w:p>
      <w:pPr>
        <w:pStyle w:val="BodyText"/>
        <w:spacing w:line="276" w:lineRule="auto"/>
        <w:ind w:right="154"/>
      </w:pPr>
      <w:r>
        <w:rPr/>
        <w:t>A total message size, including an opcode, is determined by the underlying transport layer, which may use a Segmentation and Reassembly (SAR) mechanism. To maximize performance and avoid the overhead of SAR, a design goal is to fit messages in a single segment. The transport layer provides up to 11 octets for a non-segmented message, leaving up to 10 octets that are available for parameters when using a 1-octet opcode, up to 9 octets available for parameters when using a 2-octet opcode, and up to 8 octets available for parameters when using a vendor-specific 3-octet opcode.</w:t>
      </w:r>
    </w:p>
    <w:p>
      <w:pPr>
        <w:pStyle w:val="BodyText"/>
        <w:spacing w:before="9"/>
        <w:ind w:left="0"/>
        <w:rPr>
          <w:sz w:val="17"/>
        </w:rPr>
      </w:pPr>
    </w:p>
    <w:p>
      <w:pPr>
        <w:pStyle w:val="BodyText"/>
        <w:spacing w:line="276" w:lineRule="auto"/>
        <w:ind w:right="154"/>
      </w:pPr>
      <w:r>
        <w:rPr/>
        <w:t>The transport layer provides a mechanism of SAR capable of transporting up to 32 segments. The maximum message size when using the SAR is 384 octets. This means (excluding an Application MIC) up to 379 octets are available for parameters when using a 1-octet opcode, up to 378 octets are available for parameters when using a 2-octet opcode, and up to 377 octets are available for parameters when using a vendor-specific 3-octet opcode.</w:t>
      </w:r>
    </w:p>
    <w:p>
      <w:pPr>
        <w:pStyle w:val="BodyText"/>
        <w:spacing w:before="5"/>
        <w:ind w:left="0"/>
        <w:rPr>
          <w:sz w:val="17"/>
        </w:rPr>
      </w:pPr>
    </w:p>
    <w:p>
      <w:pPr>
        <w:pStyle w:val="BodyText"/>
        <w:spacing w:line="276" w:lineRule="auto"/>
        <w:ind w:right="110"/>
      </w:pPr>
      <w:r>
        <w:rPr/>
        <w:t>SAR effectively does not impose any extra overhead on the access layer payload per segment: a 10-octet message is transported as an unsegmented message, and a 20-octet message is transported as a segmented message that uses two segments.</w:t>
      </w:r>
    </w:p>
    <w:p>
      <w:pPr>
        <w:pStyle w:val="BodyText"/>
        <w:spacing w:before="9"/>
        <w:ind w:left="0"/>
        <w:rPr>
          <w:sz w:val="17"/>
        </w:rPr>
      </w:pPr>
    </w:p>
    <w:p>
      <w:pPr>
        <w:pStyle w:val="BodyText"/>
        <w:spacing w:line="276" w:lineRule="auto"/>
        <w:ind w:right="163"/>
      </w:pPr>
      <w:r>
        <w:rPr/>
        <w:t>Message definitions contain tables of parameters. In a message payload, parameters follow an opcode, and parameter offsets are in octets unless otherwise specified.</w:t>
      </w:r>
    </w:p>
    <w:p>
      <w:pPr>
        <w:pStyle w:val="BodyText"/>
        <w:spacing w:before="5"/>
        <w:ind w:left="0"/>
        <w:rPr>
          <w:sz w:val="17"/>
        </w:rPr>
      </w:pPr>
    </w:p>
    <w:p>
      <w:pPr>
        <w:pStyle w:val="BodyText"/>
        <w:spacing w:line="276" w:lineRule="auto"/>
        <w:ind w:right="163"/>
      </w:pPr>
      <w:r>
        <w:rPr/>
        <w:t>Messages are defined as acknowledged or unacknowledged. An acknowledged message (e.g., a Get message) requires a response whereas an unacknowledged message (e.g. a status message) does not require a response.</w:t>
      </w:r>
    </w:p>
    <w:p>
      <w:pPr>
        <w:pStyle w:val="BodyText"/>
        <w:spacing w:before="5"/>
        <w:ind w:left="0"/>
        <w:rPr>
          <w:sz w:val="17"/>
        </w:rPr>
      </w:pPr>
    </w:p>
    <w:p>
      <w:pPr>
        <w:pStyle w:val="BodyText"/>
        <w:spacing w:line="276" w:lineRule="auto"/>
        <w:ind w:right="144"/>
      </w:pPr>
      <w:r>
        <w:rPr/>
        <w:t>Set, Clear, Recall, and Store messages are defined in two variants: acknowledged and unacknowledged. The message variants are semantically identical but use separate opcodes.</w:t>
      </w:r>
    </w:p>
    <w:p>
      <w:pPr>
        <w:pStyle w:val="BodyText"/>
        <w:spacing w:before="8"/>
        <w:ind w:left="0"/>
        <w:rPr>
          <w:sz w:val="16"/>
        </w:rPr>
      </w:pPr>
    </w:p>
    <w:p>
      <w:pPr>
        <w:pStyle w:val="Heading3"/>
        <w:numPr>
          <w:ilvl w:val="2"/>
          <w:numId w:val="11"/>
        </w:numPr>
        <w:tabs>
          <w:tab w:pos="1980" w:val="left" w:leader="none"/>
          <w:tab w:pos="1981" w:val="left" w:leader="none"/>
        </w:tabs>
        <w:spacing w:line="240" w:lineRule="auto" w:before="1" w:after="0"/>
        <w:ind w:left="1980" w:right="0" w:hanging="900"/>
        <w:jc w:val="left"/>
      </w:pPr>
      <w:bookmarkStart w:name="2.3.4 Elements" w:id="82"/>
      <w:bookmarkEnd w:id="82"/>
      <w:r>
        <w:rPr>
          <w:b w:val="0"/>
        </w:rPr>
      </w:r>
      <w:bookmarkStart w:name="_bookmark27" w:id="83"/>
      <w:bookmarkEnd w:id="83"/>
      <w:r>
        <w:rPr>
          <w:b w:val="0"/>
        </w:rPr>
      </w:r>
      <w:bookmarkStart w:name="_bookmark27" w:id="84"/>
      <w:bookmarkEnd w:id="84"/>
      <w:r>
        <w:rPr>
          <w:color w:val="0082FB"/>
        </w:rPr>
        <w:t>E</w:t>
      </w:r>
      <w:r>
        <w:rPr>
          <w:color w:val="0082FB"/>
        </w:rPr>
        <w:t>lements</w:t>
      </w:r>
    </w:p>
    <w:p>
      <w:pPr>
        <w:pStyle w:val="BodyText"/>
        <w:spacing w:line="276" w:lineRule="auto" w:before="173"/>
        <w:ind w:right="365"/>
      </w:pPr>
      <w:r>
        <w:rPr/>
        <w:t>An element is an addressable entity within a node. Each node has at least one element, the primary element, and may have one or more additional secondary elements. The number and structure of elements is static and does not change throughout the lifetime of a node (that is, as long as the node is part of a network).</w:t>
      </w:r>
    </w:p>
    <w:p>
      <w:pPr>
        <w:pStyle w:val="BodyText"/>
        <w:spacing w:before="5"/>
        <w:ind w:left="0"/>
        <w:rPr>
          <w:sz w:val="17"/>
        </w:rPr>
      </w:pPr>
    </w:p>
    <w:p>
      <w:pPr>
        <w:pStyle w:val="BodyText"/>
        <w:spacing w:line="276" w:lineRule="auto"/>
        <w:ind w:right="110"/>
      </w:pPr>
      <w:r>
        <w:rPr/>
        <w:t>The primary element is addressed using the first unicast address assigned to the node during provisioning. Each additional secondary element is addressed using the subsequent addresses. These unicast element addresses allow nodes to identify which element within a node is transmitting or receiving a message.</w:t>
      </w:r>
    </w:p>
    <w:p>
      <w:pPr>
        <w:pStyle w:val="BodyText"/>
        <w:spacing w:before="5"/>
        <w:ind w:left="0"/>
        <w:rPr>
          <w:sz w:val="17"/>
        </w:rPr>
      </w:pPr>
    </w:p>
    <w:p>
      <w:pPr>
        <w:pStyle w:val="BodyText"/>
        <w:spacing w:line="278" w:lineRule="auto"/>
        <w:ind w:right="266"/>
      </w:pPr>
      <w:r>
        <w:rPr/>
        <w:t>If the number and structure of elements changes, for example due to a firmware update, the node must be reprovisioned. The Node Removal procedure (see Section </w:t>
      </w:r>
      <w:hyperlink w:history="true" w:anchor="_bookmark254">
        <w:r>
          <w:rPr>
            <w:color w:val="0082FB"/>
          </w:rPr>
          <w:t>3.10.7</w:t>
        </w:r>
      </w:hyperlink>
      <w:r>
        <w:rPr/>
        <w:t>) is used when a firmware update is performed that changes the number or structure of elements.</w:t>
      </w:r>
    </w:p>
    <w:p>
      <w:pPr>
        <w:pStyle w:val="BodyText"/>
        <w:spacing w:before="2"/>
        <w:ind w:left="0"/>
        <w:rPr>
          <w:sz w:val="17"/>
        </w:rPr>
      </w:pPr>
    </w:p>
    <w:p>
      <w:pPr>
        <w:pStyle w:val="BodyText"/>
        <w:ind w:right="163"/>
      </w:pPr>
      <w:r>
        <w:rPr/>
        <w:t>Messages are dispatched within models based on opcodes and element addresses.</w:t>
      </w:r>
    </w:p>
    <w:p>
      <w:pPr>
        <w:spacing w:after="0"/>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77"/>
      </w:pPr>
      <w:r>
        <w:rPr/>
        <w:t>An element is not allowed to contain multiple instances of models that use the same message (for example, an “On” message). When multiple models within the same element use the same message, the models are said to “overlap.” To implement multiple instances of overlapping models within a single node (for example, to control multiple light fixtures that can be turned on and off), the node is required to contain multiple elements.</w:t>
      </w:r>
    </w:p>
    <w:p>
      <w:pPr>
        <w:pStyle w:val="BodyText"/>
        <w:spacing w:before="5"/>
        <w:ind w:left="0"/>
        <w:rPr>
          <w:sz w:val="17"/>
        </w:rPr>
      </w:pPr>
    </w:p>
    <w:p>
      <w:pPr>
        <w:pStyle w:val="BodyText"/>
        <w:spacing w:line="276" w:lineRule="auto"/>
        <w:ind w:right="177"/>
      </w:pPr>
      <w:r>
        <w:rPr/>
        <w:t>For example, a light fixture may have two lamps, each implementing an instance of the Light Lightness Server model and an instance of the Generic Power OnOff Server model. This requires that the node contain two elements, one for each lamp. When it receives an "On" message, the node uses the unicast address of the element to identify which instance of the Generic Power OnOff Server model the message is addressed to.</w:t>
      </w:r>
    </w:p>
    <w:p>
      <w:pPr>
        <w:pStyle w:val="BodyText"/>
        <w:spacing w:before="5"/>
        <w:ind w:left="0"/>
        <w:rPr>
          <w:sz w:val="17"/>
        </w:rPr>
      </w:pPr>
    </w:p>
    <w:p>
      <w:pPr>
        <w:pStyle w:val="BodyText"/>
        <w:spacing w:line="276" w:lineRule="auto"/>
        <w:ind w:right="254"/>
      </w:pPr>
      <w:r>
        <w:rPr/>
        <w:t>In another example, a dual-socket power strip contains two independent energy measurement sensors that can measure power consumed by an appliance connected to a socket. This would require that the node have two Sensor Data states, each in a separate element. The first element, the primary element, would be identified using the unicast address for the node and would include a state for the first energy sensor as well as states representing the configuration of the node. The second element, a secondary element, would be identified using a unicast element address and would include the state for the second energy sensor.</w:t>
      </w:r>
    </w:p>
    <w:p>
      <w:pPr>
        <w:pStyle w:val="BodyText"/>
        <w:spacing w:before="9"/>
        <w:ind w:left="0"/>
        <w:rPr>
          <w:sz w:val="17"/>
        </w:rPr>
      </w:pPr>
    </w:p>
    <w:p>
      <w:pPr>
        <w:pStyle w:val="BodyText"/>
        <w:spacing w:line="276" w:lineRule="auto"/>
        <w:ind w:right="166"/>
      </w:pPr>
      <w:r>
        <w:rPr/>
        <w:t>Each element has a GATT Bluetooth Namespace Descriptor </w:t>
      </w:r>
      <w:hyperlink w:history="true" w:anchor="_bookmark592">
        <w:r>
          <w:rPr>
            <w:color w:val="0082FB"/>
          </w:rPr>
          <w:t>[5]</w:t>
        </w:r>
      </w:hyperlink>
      <w:r>
        <w:rPr>
          <w:color w:val="0082FB"/>
        </w:rPr>
        <w:t> </w:t>
      </w:r>
      <w:r>
        <w:rPr/>
        <w:t>value that helps identify which part of the node this element represents. These namespace descriptor values use the same definitions as GATT. For example, the elements of the temperature sensor would use the values “inside” and “outside.”</w:t>
      </w:r>
    </w:p>
    <w:p>
      <w:pPr>
        <w:pStyle w:val="BodyText"/>
        <w:spacing w:before="8"/>
        <w:ind w:left="0"/>
        <w:rPr>
          <w:sz w:val="16"/>
        </w:rPr>
      </w:pPr>
    </w:p>
    <w:p>
      <w:pPr>
        <w:pStyle w:val="Heading3"/>
        <w:numPr>
          <w:ilvl w:val="2"/>
          <w:numId w:val="11"/>
        </w:numPr>
        <w:tabs>
          <w:tab w:pos="1980" w:val="left" w:leader="none"/>
          <w:tab w:pos="1981" w:val="left" w:leader="none"/>
        </w:tabs>
        <w:spacing w:line="240" w:lineRule="auto" w:before="0" w:after="0"/>
        <w:ind w:left="1980" w:right="0" w:hanging="900"/>
        <w:jc w:val="left"/>
      </w:pPr>
      <w:bookmarkStart w:name="2.3.5 Addresses" w:id="85"/>
      <w:bookmarkEnd w:id="85"/>
      <w:r>
        <w:rPr>
          <w:b w:val="0"/>
        </w:rPr>
      </w:r>
      <w:bookmarkStart w:name="_bookmark28" w:id="86"/>
      <w:bookmarkEnd w:id="86"/>
      <w:r>
        <w:rPr>
          <w:b w:val="0"/>
        </w:rPr>
      </w:r>
      <w:bookmarkStart w:name="_bookmark28" w:id="87"/>
      <w:bookmarkEnd w:id="87"/>
      <w:r>
        <w:rPr>
          <w:color w:val="0082FB"/>
        </w:rPr>
        <w:t>A</w:t>
      </w:r>
      <w:r>
        <w:rPr>
          <w:color w:val="0082FB"/>
        </w:rPr>
        <w:t>ddresses</w:t>
      </w:r>
    </w:p>
    <w:p>
      <w:pPr>
        <w:pStyle w:val="BodyText"/>
        <w:spacing w:line="276" w:lineRule="auto" w:before="173"/>
        <w:ind w:right="110"/>
      </w:pPr>
      <w:r>
        <w:rPr/>
        <w:t>An address may be a unicast address, a virtual address, or a group address. There is also a special value to represent an unassigned address that is not used in messages.</w:t>
      </w:r>
    </w:p>
    <w:p>
      <w:pPr>
        <w:pStyle w:val="BodyText"/>
        <w:spacing w:before="5"/>
        <w:ind w:left="0"/>
        <w:rPr>
          <w:sz w:val="17"/>
        </w:rPr>
      </w:pPr>
    </w:p>
    <w:p>
      <w:pPr>
        <w:pStyle w:val="BodyText"/>
        <w:spacing w:line="276" w:lineRule="auto"/>
        <w:ind w:right="110"/>
      </w:pPr>
      <w:r>
        <w:rPr/>
        <w:t>A unicast address is allocated to an element and always represents a single element of a node. There are 32767 unicast addresses per mesh network.</w:t>
      </w:r>
    </w:p>
    <w:p>
      <w:pPr>
        <w:pStyle w:val="BodyText"/>
        <w:spacing w:before="5"/>
        <w:ind w:left="0"/>
        <w:rPr>
          <w:sz w:val="17"/>
        </w:rPr>
      </w:pPr>
    </w:p>
    <w:p>
      <w:pPr>
        <w:pStyle w:val="BodyText"/>
        <w:spacing w:line="276" w:lineRule="auto"/>
        <w:ind w:right="110"/>
      </w:pPr>
      <w:r>
        <w:rPr/>
        <w:t>A virtual address is a multicast address and can represent multiple elements on one or more nodes. Each virtual address logically represents a Label UUID, which is a 128-bit value that does not have to be managed centrally. Each message sent to a Label UUID includes the full Label UUID in the message integrity check value that is used to authenticate the message. To reduce the overhead of checking every known Label UUID, a hash of the Label UUID is used. There are 16384 hash values, each of which codifies a set of virtual addresses. While there are only 16384 hash values used in a virtual address, each hash value can represent millions of possible Label UUIDs; therefore, the number of virtual addresses is considered very large.</w:t>
      </w:r>
    </w:p>
    <w:p>
      <w:pPr>
        <w:pStyle w:val="BodyText"/>
        <w:spacing w:before="5"/>
        <w:ind w:left="0"/>
        <w:rPr>
          <w:sz w:val="17"/>
        </w:rPr>
      </w:pPr>
    </w:p>
    <w:p>
      <w:pPr>
        <w:pStyle w:val="BodyText"/>
        <w:spacing w:line="276" w:lineRule="auto"/>
        <w:ind w:right="299"/>
      </w:pPr>
      <w:r>
        <w:rPr/>
        <w:t>A group address is a multicast address and can represent multiple elements on one or more nodes. There are 16384 group addresses per mesh network. There are a set of fixed group addresses that are used to address a subset of all primary elements of nodes based on the functionality of those nodes. All other group addresses are known as dynamically assigned group addresses. There are 256 fixed group addresses and 16128 dynamically assigned group addresses.</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11"/>
        </w:numPr>
        <w:tabs>
          <w:tab w:pos="1980" w:val="left" w:leader="none"/>
          <w:tab w:pos="1981" w:val="left" w:leader="none"/>
        </w:tabs>
        <w:spacing w:line="240" w:lineRule="auto" w:before="67" w:after="0"/>
        <w:ind w:left="1980" w:right="0" w:hanging="900"/>
        <w:jc w:val="left"/>
      </w:pPr>
      <w:bookmarkStart w:name="2.3.6 Models" w:id="88"/>
      <w:bookmarkEnd w:id="88"/>
      <w:r>
        <w:rPr>
          <w:b w:val="0"/>
        </w:rPr>
      </w:r>
      <w:bookmarkStart w:name="_bookmark29" w:id="89"/>
      <w:bookmarkEnd w:id="89"/>
      <w:r>
        <w:rPr>
          <w:b w:val="0"/>
        </w:rPr>
      </w:r>
      <w:bookmarkStart w:name="_bookmark29" w:id="90"/>
      <w:bookmarkEnd w:id="90"/>
      <w:r>
        <w:rPr>
          <w:color w:val="0082FB"/>
        </w:rPr>
        <w:t>M</w:t>
      </w:r>
      <w:r>
        <w:rPr>
          <w:color w:val="0082FB"/>
        </w:rPr>
        <w:t>odels</w:t>
      </w:r>
    </w:p>
    <w:p>
      <w:pPr>
        <w:pStyle w:val="BodyText"/>
        <w:spacing w:line="278" w:lineRule="auto" w:before="169"/>
        <w:ind w:right="390"/>
      </w:pPr>
      <w:r>
        <w:rPr/>
        <w:t>A model defines the basic functionality of a node. A node may include multiple models. A model defines the required states (as described in Section </w:t>
      </w:r>
      <w:hyperlink w:history="true" w:anchor="_bookmark24">
        <w:r>
          <w:rPr>
            <w:color w:val="0082FB"/>
          </w:rPr>
          <w:t>2.3.1</w:t>
        </w:r>
      </w:hyperlink>
      <w:r>
        <w:rPr/>
        <w:t>), the messages that act upon those states (as described in Section </w:t>
      </w:r>
      <w:hyperlink w:history="true" w:anchor="_bookmark26">
        <w:r>
          <w:rPr>
            <w:color w:val="0082FB"/>
          </w:rPr>
          <w:t>2.3.3</w:t>
        </w:r>
      </w:hyperlink>
      <w:r>
        <w:rPr/>
        <w:t>), and any associated behavior.</w:t>
      </w:r>
    </w:p>
    <w:p>
      <w:pPr>
        <w:pStyle w:val="BodyText"/>
        <w:spacing w:before="3"/>
        <w:ind w:left="0"/>
        <w:rPr>
          <w:sz w:val="17"/>
        </w:rPr>
      </w:pPr>
    </w:p>
    <w:p>
      <w:pPr>
        <w:pStyle w:val="BodyText"/>
        <w:spacing w:line="276" w:lineRule="auto"/>
        <w:ind w:right="210"/>
      </w:pPr>
      <w:r>
        <w:rPr/>
        <w:t>A mesh application is specified using a client-server architecture communicating with a publish-subscribe paradigm. Due to the nature of mesh networks and the recognition that the configuration of behavior is performed by a Configuration Client, an application is not defined in a single end-to-end specification such as a profile. Instead, an application is defined in a client model, a server model, and a control</w:t>
      </w:r>
      <w:r>
        <w:rPr>
          <w:spacing w:val="-28"/>
        </w:rPr>
        <w:t> </w:t>
      </w:r>
      <w:r>
        <w:rPr/>
        <w:t>model.</w:t>
      </w:r>
    </w:p>
    <w:p>
      <w:pPr>
        <w:pStyle w:val="BodyText"/>
        <w:spacing w:before="5"/>
        <w:ind w:left="0"/>
        <w:rPr>
          <w:sz w:val="17"/>
        </w:rPr>
      </w:pPr>
    </w:p>
    <w:p>
      <w:pPr>
        <w:pStyle w:val="BodyText"/>
        <w:ind w:right="390"/>
      </w:pPr>
      <w:r>
        <w:rPr/>
        <w:t>This specification defines three types of model: server models, client models, and control models:</w:t>
      </w:r>
    </w:p>
    <w:p>
      <w:pPr>
        <w:pStyle w:val="BodyText"/>
        <w:spacing w:before="10"/>
        <w:ind w:left="0"/>
        <w:rPr>
          <w:sz w:val="19"/>
        </w:rPr>
      </w:pPr>
    </w:p>
    <w:p>
      <w:pPr>
        <w:pStyle w:val="ListParagraph"/>
        <w:numPr>
          <w:ilvl w:val="0"/>
          <w:numId w:val="7"/>
        </w:numPr>
        <w:tabs>
          <w:tab w:pos="1441" w:val="left" w:leader="none"/>
        </w:tabs>
        <w:spacing w:line="273" w:lineRule="auto" w:before="0" w:after="0"/>
        <w:ind w:left="1440" w:right="391" w:hanging="360"/>
        <w:jc w:val="both"/>
        <w:rPr>
          <w:sz w:val="20"/>
        </w:rPr>
      </w:pPr>
      <w:r>
        <w:rPr>
          <w:b/>
          <w:sz w:val="20"/>
        </w:rPr>
        <w:t>Server model: </w:t>
      </w:r>
      <w:r>
        <w:rPr>
          <w:sz w:val="20"/>
        </w:rPr>
        <w:t>A server model is composed of one or more states spanning one or more elements. The server model defines a set of mandatory messages that it can transmit or receive, the behavior required of the element when it transmits and receives such messages, and any additional behavior that occurs after messages are transmitted or</w:t>
      </w:r>
      <w:r>
        <w:rPr>
          <w:spacing w:val="-19"/>
          <w:sz w:val="20"/>
        </w:rPr>
        <w:t> </w:t>
      </w:r>
      <w:r>
        <w:rPr>
          <w:sz w:val="20"/>
        </w:rPr>
        <w:t>received.</w:t>
      </w:r>
    </w:p>
    <w:p>
      <w:pPr>
        <w:pStyle w:val="BodyText"/>
        <w:spacing w:before="1"/>
        <w:ind w:left="0"/>
        <w:rPr>
          <w:sz w:val="17"/>
        </w:rPr>
      </w:pPr>
    </w:p>
    <w:p>
      <w:pPr>
        <w:pStyle w:val="ListParagraph"/>
        <w:numPr>
          <w:ilvl w:val="0"/>
          <w:numId w:val="7"/>
        </w:numPr>
        <w:tabs>
          <w:tab w:pos="1440" w:val="left" w:leader="none"/>
          <w:tab w:pos="1441" w:val="left" w:leader="none"/>
        </w:tabs>
        <w:spacing w:line="271" w:lineRule="auto" w:before="0" w:after="0"/>
        <w:ind w:left="1440" w:right="244" w:hanging="360"/>
        <w:jc w:val="left"/>
        <w:rPr>
          <w:sz w:val="20"/>
        </w:rPr>
      </w:pPr>
      <w:r>
        <w:rPr>
          <w:b/>
          <w:sz w:val="20"/>
        </w:rPr>
        <w:t>Client model: </w:t>
      </w:r>
      <w:r>
        <w:rPr>
          <w:sz w:val="20"/>
        </w:rPr>
        <w:t>A client model defines a set of messages (both mandatory and optional) that a client uses to request, change, or consume corresponding server states, as defined by a server model. The client model does not have</w:t>
      </w:r>
      <w:r>
        <w:rPr>
          <w:spacing w:val="-10"/>
          <w:sz w:val="20"/>
        </w:rPr>
        <w:t> </w:t>
      </w:r>
      <w:r>
        <w:rPr>
          <w:sz w:val="20"/>
        </w:rPr>
        <w:t>state.</w:t>
      </w:r>
    </w:p>
    <w:p>
      <w:pPr>
        <w:pStyle w:val="BodyText"/>
        <w:spacing w:before="4"/>
        <w:ind w:left="0"/>
        <w:rPr>
          <w:sz w:val="17"/>
        </w:rPr>
      </w:pPr>
    </w:p>
    <w:p>
      <w:pPr>
        <w:pStyle w:val="ListParagraph"/>
        <w:numPr>
          <w:ilvl w:val="0"/>
          <w:numId w:val="7"/>
        </w:numPr>
        <w:tabs>
          <w:tab w:pos="1440" w:val="left" w:leader="none"/>
          <w:tab w:pos="1441" w:val="left" w:leader="none"/>
        </w:tabs>
        <w:spacing w:line="273" w:lineRule="auto" w:before="0" w:after="0"/>
        <w:ind w:left="1440" w:right="573" w:hanging="360"/>
        <w:jc w:val="left"/>
        <w:rPr>
          <w:sz w:val="20"/>
        </w:rPr>
      </w:pPr>
      <w:r>
        <w:rPr>
          <w:b/>
          <w:sz w:val="20"/>
        </w:rPr>
        <w:t>Control model: </w:t>
      </w:r>
      <w:r>
        <w:rPr>
          <w:sz w:val="20"/>
        </w:rPr>
        <w:t>A control model </w:t>
      </w:r>
      <w:r>
        <w:rPr>
          <w:spacing w:val="-3"/>
          <w:sz w:val="20"/>
        </w:rPr>
        <w:t>may </w:t>
      </w:r>
      <w:r>
        <w:rPr>
          <w:sz w:val="20"/>
        </w:rPr>
        <w:t>contain client model functionality to communicate with other server models and server model functionality to communicate with other client models. A control model </w:t>
      </w:r>
      <w:r>
        <w:rPr>
          <w:spacing w:val="-3"/>
          <w:sz w:val="20"/>
        </w:rPr>
        <w:t>may </w:t>
      </w:r>
      <w:r>
        <w:rPr>
          <w:sz w:val="20"/>
        </w:rPr>
        <w:t>also contain </w:t>
      </w:r>
      <w:r>
        <w:rPr>
          <w:i/>
          <w:sz w:val="20"/>
        </w:rPr>
        <w:t>control logic</w:t>
      </w:r>
      <w:r>
        <w:rPr>
          <w:sz w:val="20"/>
        </w:rPr>
        <w:t>, which is a set of rules and behaviors that coordinate the interactions between other models that the control model connects</w:t>
      </w:r>
      <w:r>
        <w:rPr>
          <w:spacing w:val="-19"/>
          <w:sz w:val="20"/>
        </w:rPr>
        <w:t> </w:t>
      </w:r>
      <w:r>
        <w:rPr>
          <w:sz w:val="20"/>
        </w:rPr>
        <w:t>to.</w:t>
      </w:r>
    </w:p>
    <w:p>
      <w:pPr>
        <w:pStyle w:val="BodyText"/>
        <w:spacing w:before="7"/>
        <w:ind w:left="0"/>
        <w:rPr>
          <w:sz w:val="17"/>
        </w:rPr>
      </w:pPr>
    </w:p>
    <w:p>
      <w:pPr>
        <w:pStyle w:val="BodyText"/>
        <w:ind w:right="390"/>
      </w:pPr>
      <w:r>
        <w:rPr/>
        <w:t>A single device may include server, client, and control models.</w:t>
      </w:r>
    </w:p>
    <w:p>
      <w:pPr>
        <w:pStyle w:val="BodyText"/>
        <w:spacing w:before="4"/>
        <w:ind w:left="0"/>
      </w:pPr>
    </w:p>
    <w:p>
      <w:pPr>
        <w:pStyle w:val="BodyText"/>
        <w:spacing w:line="276" w:lineRule="auto"/>
        <w:ind w:right="102"/>
      </w:pPr>
      <w:r>
        <w:rPr/>
        <w:t>For example, </w:t>
      </w:r>
      <w:hyperlink w:history="true" w:anchor="_bookmark30">
        <w:r>
          <w:rPr>
            <w:color w:val="0082FB"/>
          </w:rPr>
          <w:t>Figure 2.2</w:t>
        </w:r>
      </w:hyperlink>
      <w:r>
        <w:rPr>
          <w:color w:val="0082FB"/>
        </w:rPr>
        <w:t> </w:t>
      </w:r>
      <w:r>
        <w:rPr/>
        <w:t>shows the element-model structure for a device that implements a server model (Device C) with a state and supporting messages R, S, T, X, Y, Z; and two devices that implement a client model, with Device A supporting messages X, Y, and Z and Device B supporting messages R, S, T, and Z.</w:t>
      </w:r>
    </w:p>
    <w:p>
      <w:pPr>
        <w:spacing w:after="0" w:line="276" w:lineRule="auto"/>
        <w:sectPr>
          <w:pgSz w:w="12240" w:h="15840"/>
          <w:pgMar w:header="858" w:footer="956" w:top="1320" w:bottom="1140" w:left="360" w:right="1240"/>
        </w:sectPr>
      </w:pPr>
    </w:p>
    <w:p>
      <w:pPr>
        <w:pStyle w:val="BodyText"/>
        <w:ind w:left="0"/>
      </w:pPr>
    </w:p>
    <w:p>
      <w:pPr>
        <w:pStyle w:val="BodyText"/>
        <w:spacing w:before="9"/>
        <w:ind w:left="0"/>
        <w:rPr>
          <w:sz w:val="16"/>
        </w:rPr>
      </w:pPr>
    </w:p>
    <w:p>
      <w:pPr>
        <w:pStyle w:val="BodyText"/>
        <w:ind w:left="1119"/>
      </w:pPr>
      <w:r>
        <w:rPr/>
        <w:pict>
          <v:group style="width:277.8pt;height:258.3pt;mso-position-horizontal-relative:char;mso-position-vertical-relative:line" coordorigin="0,0" coordsize="5556,5166">
            <v:rect style="position:absolute;left:3;top:3;width:1585;height:2282" filled="true" fillcolor="#ffc9c9" stroked="false">
              <v:fill type="solid"/>
            </v:rect>
            <v:rect style="position:absolute;left:3;top:3;width:1585;height:2282" filled="false" stroked="true" strokeweight=".293788pt" strokecolor="#000000"/>
            <v:shape style="position:absolute;left:62;top:2086;width:435;height:102" type="#_x0000_t75" stroked="false">
              <v:imagedata r:id="rId46" o:title=""/>
            </v:shape>
            <v:shape style="position:absolute;left:540;top:2086;width:100;height:100" coordorigin="540,2086" coordsize="100,100" path="m600,2086l579,2086,540,2186,561,2186,569,2163,631,2163,624,2146,575,2146,589,2109,610,2109,600,2086xm631,2163l610,2163,618,2186,640,2186,631,2163xm610,2109l589,2109,603,2146,624,2146,610,2109xe" filled="true" fillcolor="#000000" stroked="false">
              <v:path arrowok="t"/>
              <v:fill type="solid"/>
            </v:shape>
            <v:rect style="position:absolute;left:102;top:102;width:1387;height:1885" filled="true" fillcolor="#ffefef" stroked="false">
              <v:fill type="solid"/>
            </v:rect>
            <v:rect style="position:absolute;left:102;top:102;width:1387;height:1885" filled="false" stroked="true" strokeweight=".293799pt" strokecolor="#000000"/>
            <v:shape style="position:absolute;left:162;top:1778;width:529;height:120" type="#_x0000_t75" stroked="false">
              <v:imagedata r:id="rId47" o:title=""/>
            </v:shape>
            <v:rect style="position:absolute;left:201;top:201;width:1189;height:1488" filled="true" fillcolor="#efe2d6" stroked="false">
              <v:fill type="solid"/>
            </v:rect>
            <v:rect style="position:absolute;left:201;top:201;width:1189;height:1488" filled="false" stroked="true" strokeweight=".293816pt" strokecolor="#000000"/>
            <v:shape style="position:absolute;left:256;top:290;width:379;height:119" type="#_x0000_t75" stroked="false">
              <v:imagedata r:id="rId48" o:title=""/>
            </v:shape>
            <v:shape style="position:absolute;left:685;top:290;width:383;height:119" type="#_x0000_t75" stroked="false">
              <v:imagedata r:id="rId49" o:title=""/>
            </v:shape>
            <v:rect style="position:absolute;left:3;top:2483;width:1585;height:2679" filled="true" fillcolor="#ffc9c9" stroked="false">
              <v:fill type="solid"/>
            </v:rect>
            <v:rect style="position:absolute;left:3;top:2483;width:1585;height:2679" filled="false" stroked="true" strokeweight=".293759pt" strokecolor="#000000"/>
            <v:shape style="position:absolute;left:62;top:4964;width:435;height:102" type="#_x0000_t75" stroked="false">
              <v:imagedata r:id="rId50" o:title=""/>
            </v:shape>
            <v:shape style="position:absolute;left:550;top:4964;width:84;height:100" coordorigin="550,4964" coordsize="84,100" path="m604,4964l550,4964,550,5064,605,5064,608,5063,614,5063,618,5061,622,5059,626,5056,629,5053,631,5048,631,5047,570,5047,570,5020,629,5020,626,5016,621,5013,615,5011,619,5009,622,5006,624,5003,570,5003,570,4981,628,4981,626,4977,624,4974,621,4971,618,4969,615,4967,611,4965,608,4965,604,4964xm629,5020l595,5020,601,5021,605,5022,607,5023,610,5024,610,5026,612,5028,613,5031,613,5038,612,5040,610,5043,605,5046,603,5046,600,5047,631,5047,633,5044,634,5039,634,5029,632,5024,629,5020xm628,4981l600,4981,605,4982,606,4984,608,4986,609,4989,609,4995,608,4997,606,5000,605,5002,598,5003,624,5003,625,5002,627,4998,629,4993,629,4985,628,4981xe" filled="true" fillcolor="#000000" stroked="false">
              <v:path arrowok="t"/>
              <v:fill type="solid"/>
            </v:shape>
            <v:rect style="position:absolute;left:102;top:2583;width:1387;height:2283" filled="true" fillcolor="#ffefef" stroked="false">
              <v:fill type="solid"/>
            </v:rect>
            <v:rect style="position:absolute;left:102;top:2583;width:1387;height:2283" filled="false" stroked="true" strokeweight=".293764pt" strokecolor="#000000"/>
            <v:shape style="position:absolute;left:162;top:4657;width:529;height:119" type="#_x0000_t75" stroked="false">
              <v:imagedata r:id="rId51" o:title=""/>
            </v:shape>
            <v:rect style="position:absolute;left:201;top:2683;width:1189;height:1885" filled="true" fillcolor="#efe2d6" stroked="false">
              <v:fill type="solid"/>
            </v:rect>
            <v:rect style="position:absolute;left:201;top:2683;width:1189;height:1885" filled="false" stroked="true" strokeweight=".293770pt" strokecolor="#000000"/>
            <v:shape style="position:absolute;left:256;top:2770;width:379;height:120" type="#_x0000_t75" stroked="false">
              <v:imagedata r:id="rId52" o:title=""/>
            </v:shape>
            <v:shape style="position:absolute;left:685;top:2770;width:383;height:120" type="#_x0000_t75" stroked="false">
              <v:imagedata r:id="rId53" o:title=""/>
            </v:shape>
            <v:rect style="position:absolute;left:2778;top:3;width:2775;height:5160" filled="true" fillcolor="#ffc9c9" stroked="false">
              <v:fill type="solid"/>
            </v:rect>
            <v:rect style="position:absolute;left:2778;top:3;width:2775;height:5160" filled="false" stroked="true" strokeweight=".293744pt" strokecolor="#000000"/>
            <v:shape style="position:absolute;left:2836;top:4964;width:435;height:102" type="#_x0000_t75" stroked="false">
              <v:imagedata r:id="rId54" o:title=""/>
            </v:shape>
            <v:shape style="position:absolute;left:3321;top:4962;width:87;height:104" coordorigin="3321,4962" coordsize="87,104" path="m3380,4962l3354,4962,3342,4966,3334,4976,3328,4984,3324,4993,3322,5003,3321,5015,3321,5030,3325,5043,3342,5061,3353,5065,3377,5065,3386,5063,3393,5058,3400,5053,3403,5049,3359,5049,3353,5046,3349,5040,3344,5035,3342,5026,3342,5002,3344,4992,3349,4987,3353,4982,3359,4979,3404,4979,3403,4977,3398,4973,3390,4965,3380,4962xm3388,5027l3387,5034,3384,5040,3380,5044,3377,5047,3372,5049,3403,5049,3405,5044,3408,5034,3388,5027xm3404,4979l3372,4979,3377,4981,3380,4984,3384,4986,3387,4991,3388,4996,3408,4991,3406,4983,3404,4979xe" filled="true" fillcolor="#000000" stroked="false">
              <v:path arrowok="t"/>
              <v:fill type="solid"/>
            </v:shape>
            <v:rect style="position:absolute;left:2877;top:102;width:2577;height:4763" filled="true" fillcolor="#ffefef" stroked="false">
              <v:fill type="solid"/>
            </v:rect>
            <v:rect style="position:absolute;left:2877;top:102;width:2577;height:4763" filled="false" stroked="true" strokeweight=".293745pt" strokecolor="#000000"/>
            <v:shape style="position:absolute;left:2936;top:4657;width:529;height:119" type="#_x0000_t75" stroked="false">
              <v:imagedata r:id="rId55" o:title=""/>
            </v:shape>
            <v:rect style="position:absolute;left:2976;top:201;width:2379;height:4367" filled="true" fillcolor="#efe2d6" stroked="false">
              <v:fill type="solid"/>
            </v:rect>
            <v:rect style="position:absolute;left:2976;top:201;width:2379;height:4367" filled="false" stroked="true" strokeweight=".293746pt" strokecolor="#000000"/>
            <v:shape style="position:absolute;left:3030;top:298;width:430;height:103" type="#_x0000_t75" stroked="false">
              <v:imagedata r:id="rId56" o:title=""/>
            </v:shape>
            <v:shape style="position:absolute;left:3507;top:290;width:383;height:119" type="#_x0000_t75" stroked="false">
              <v:imagedata r:id="rId57" o:title=""/>
            </v:shape>
            <v:rect style="position:absolute;left:994;top:2980;width:2378;height:297" filled="true" fillcolor="#ccedf9" stroked="false">
              <v:fill type="solid"/>
            </v:rect>
            <v:rect style="position:absolute;left:994;top:2980;width:2378;height:297" filled="false" stroked="true" strokeweight=".294074pt" strokecolor="#000000"/>
            <v:shape style="position:absolute;left:1841;top:3078;width:549;height:129" type="#_x0000_t75" stroked="false">
              <v:imagedata r:id="rId58" o:title=""/>
            </v:shape>
            <v:shape style="position:absolute;left:2445;top:3078;width:89;height:100" coordorigin="2445,3078" coordsize="89,100" path="m2498,3078l2445,3078,2445,3178,2459,3178,2459,3134,2499,3134,2497,3133,2507,3131,2514,3128,2520,3122,2459,3122,2459,3089,2520,3089,2518,3086,2515,3082,2510,3081,2506,3079,2498,3078xm2499,3134l2480,3134,2481,3135,2483,3135,2486,3135,2487,3137,2489,3138,2491,3140,2496,3147,2500,3151,2503,3157,2517,3178,2533,3178,2516,3151,2512,3145,2509,3141,2505,3138,2503,3136,2501,3135,2499,3134xm2520,3089l2497,3089,2503,3091,2507,3093,2510,3097,2512,3101,2512,3108,2511,3112,2507,3117,2505,3119,2502,3120,2498,3122,2520,3122,2523,3119,2525,3113,2525,3100,2524,3095,2521,3090,2520,3089xe" filled="true" fillcolor="#000000" stroked="false">
              <v:path arrowok="t"/>
              <v:fill type="solid"/>
            </v:shape>
            <v:rect style="position:absolute;left:994;top:3377;width:2378;height:298" filled="true" fillcolor="#ccedf9" stroked="false">
              <v:fill type="solid"/>
            </v:rect>
            <v:rect style="position:absolute;left:994;top:3377;width:2378;height:298" filled="false" stroked="true" strokeweight=".294074pt" strokecolor="#000000"/>
            <v:shape style="position:absolute;left:1845;top:3475;width:550;height:130" type="#_x0000_t75" stroked="false">
              <v:imagedata r:id="rId59" o:title=""/>
            </v:shape>
            <v:shape style="position:absolute;left:2444;top:3473;width:80;height:105" coordorigin="2444,3473" coordsize="80,105" path="m2457,3542l2444,3543,2444,3550,2446,3555,2450,3561,2454,3566,2458,3571,2465,3573,2470,3576,2478,3577,2494,3577,2501,3576,2512,3571,2517,3567,2518,3565,2481,3565,2476,3564,2471,3562,2466,3560,2463,3557,2461,3555,2459,3551,2457,3547,2457,3542xm2491,3473l2476,3473,2465,3477,2460,3479,2455,3482,2453,3487,2449,3492,2448,3496,2448,3506,2449,3510,2452,3513,2454,3517,2458,3520,2462,3523,2466,3524,2473,3527,2482,3529,2491,3531,2497,3533,2500,3534,2504,3535,2511,3542,2512,3545,2512,3551,2511,3554,2508,3556,2507,3560,2504,3561,2500,3563,2491,3565,2518,3565,2519,3562,2522,3557,2524,3552,2524,3542,2522,3537,2517,3529,2512,3525,2507,3523,2503,3521,2496,3519,2474,3513,2467,3511,2465,3509,2462,3507,2461,3503,2461,3496,2463,3492,2466,3489,2470,3487,2476,3485,2514,3485,2513,3483,2509,3479,2503,3477,2497,3475,2491,3473xm2514,3485l2491,3485,2497,3487,2506,3493,2507,3498,2508,3504,2521,3503,2521,3498,2519,3492,2516,3487,2514,3485xe" filled="true" fillcolor="#000000" stroked="false">
              <v:path arrowok="t"/>
              <v:fill type="solid"/>
            </v:shape>
            <v:rect style="position:absolute;left:994;top:3774;width:2378;height:297" filled="true" fillcolor="#ccedf9" stroked="false">
              <v:fill type="solid"/>
            </v:rect>
            <v:rect style="position:absolute;left:994;top:3774;width:2378;height:297" filled="false" stroked="true" strokeweight=".294074pt" strokecolor="#000000"/>
            <v:shape style="position:absolute;left:1849;top:3872;width:549;height:129" type="#_x0000_t75" stroked="false">
              <v:imagedata r:id="rId60" o:title=""/>
            </v:shape>
            <v:shape style="position:absolute;left:2445;top:3872;width:80;height:100" coordorigin="2445,3872" coordsize="80,100" path="m2491,3884l2478,3884,2478,3972,2491,3972,2491,3884xm2525,3872l2445,3872,2445,3884,2525,3884,2525,3872xe" filled="true" fillcolor="#000000" stroked="false">
              <v:path arrowok="t"/>
              <v:fill type="solid"/>
            </v:shape>
            <v:rect style="position:absolute;left:994;top:4171;width:2378;height:297" filled="true" fillcolor="#ccedf9" stroked="false">
              <v:fill type="solid"/>
            </v:rect>
            <v:rect style="position:absolute;left:994;top:4171;width:2378;height:297" filled="false" stroked="true" strokeweight=".294074pt" strokecolor="#000000"/>
            <v:shape style="position:absolute;left:1849;top:4269;width:549;height:130" type="#_x0000_t75" stroked="false">
              <v:imagedata r:id="rId61" o:title=""/>
            </v:shape>
            <v:shape style="position:absolute;left:2444;top:4269;width:80;height:100" coordorigin="2444,4269" coordsize="80,100" path="m2522,4269l2450,4269,2450,4281,2507,4281,2503,4284,2444,4357,2444,4369,2524,4369,2524,4357,2460,4357,2466,4350,2522,4281,2522,4269xe" filled="true" fillcolor="#000000" stroked="false">
              <v:path arrowok="t"/>
              <v:fill type="solid"/>
            </v:shape>
            <v:rect style="position:absolute;left:994;top:499;width:2378;height:297" filled="true" fillcolor="#ccedf9" stroked="false">
              <v:fill type="solid"/>
            </v:rect>
            <v:rect style="position:absolute;left:994;top:499;width:2378;height:297" filled="false" stroked="true" strokeweight=".294074pt" strokecolor="#000000"/>
            <v:shape style="position:absolute;left:1845;top:597;width:550;height:130" type="#_x0000_t75" stroked="false">
              <v:imagedata r:id="rId62" o:title=""/>
            </v:shape>
            <v:shape style="position:absolute;left:2439;top:597;width:93;height:100" coordorigin="2439,597" coordsize="93,100" path="m2459,597l2444,597,2477,645,2439,697,2455,697,2480,663,2481,661,2482,658,2485,655,2500,655,2492,644,2499,635,2486,635,2484,632,2481,628,2477,623,2459,597xm2500,655l2485,655,2486,658,2487,659,2489,662,2514,697,2531,697,2500,655xm2528,597l2513,597,2493,624,2490,627,2487,631,2486,635,2499,635,2528,597xe" filled="true" fillcolor="#000000" stroked="false">
              <v:path arrowok="t"/>
              <v:fill type="solid"/>
            </v:shape>
            <v:rect style="position:absolute;left:994;top:895;width:2378;height:298" filled="true" fillcolor="#ccedf9" stroked="false">
              <v:fill type="solid"/>
            </v:rect>
            <v:rect style="position:absolute;left:994;top:895;width:2378;height:298" filled="false" stroked="true" strokeweight=".294074pt" strokecolor="#000000"/>
            <v:shape style="position:absolute;left:1845;top:994;width:550;height:129" type="#_x0000_t75" stroked="false">
              <v:imagedata r:id="rId63" o:title=""/>
            </v:shape>
            <v:shape style="position:absolute;left:2439;top:994;width:92;height:100" coordorigin="2439,994" coordsize="92,100" path="m2455,994l2439,994,2477,1052,2477,1094,2491,1094,2491,1052,2498,1042,2485,1042,2475,1024,2455,994xm2530,994l2515,994,2496,1024,2487,1036,2485,1042,2498,1042,2530,994xe" filled="true" fillcolor="#000000" stroked="false">
              <v:path arrowok="t"/>
              <v:fill type="solid"/>
            </v:shape>
            <v:rect style="position:absolute;left:994;top:1293;width:2378;height:297" filled="true" fillcolor="#ccedf9" stroked="false">
              <v:fill type="solid"/>
            </v:rect>
            <v:rect style="position:absolute;left:994;top:1293;width:2378;height:297" filled="false" stroked="true" strokeweight=".294074pt" strokecolor="#000000"/>
            <v:shape style="position:absolute;left:1849;top:1391;width:549;height:129" type="#_x0000_t75" stroked="false">
              <v:imagedata r:id="rId64" o:title=""/>
            </v:shape>
            <v:shape style="position:absolute;left:2444;top:1391;width:80;height:100" coordorigin="2444,1391" coordsize="80,100" path="m2522,1391l2450,1391,2450,1403,2507,1403,2503,1406,2444,1479,2444,1491,2524,1491,2524,1479,2460,1479,2466,1473,2522,1403,2522,1391xe" filled="true" fillcolor="#000000" stroked="false">
              <v:path arrowok="t"/>
              <v:fill type="solid"/>
            </v:shape>
            <v:rect style="position:absolute;left:3966;top:2186;width:1189;height:397" filled="true" fillcolor="#ffbe00" stroked="false">
              <v:fill type="solid"/>
            </v:rect>
            <v:rect style="position:absolute;left:3966;top:2186;width:1189;height:397" filled="false" stroked="true" strokeweight=".294038pt" strokecolor="#000000"/>
            <v:shape style="position:absolute;left:4404;top:2332;width:314;height:104" type="#_x0000_t75" stroked="false">
              <v:imagedata r:id="rId65" o:title=""/>
            </v:shape>
            <v:line style="position:absolute" from="3372,3129" to="3966,2384" stroked="true" strokeweight=".293816pt" strokecolor="#000000"/>
            <v:shape style="position:absolute;left:3602;top:2762;width:63;height:69" coordorigin="3602,2762" coordsize="63,69" path="m3664,2762l3602,2796,3645,2830,3664,2762xe" filled="true" fillcolor="#000000" stroked="false">
              <v:path arrowok="t"/>
              <v:fill type="solid"/>
            </v:shape>
            <v:shape style="position:absolute;left:3602;top:2762;width:63;height:69" coordorigin="3602,2762" coordsize="63,69" path="m3664,2762l3602,2796,3624,2814,3645,2830,3664,2762xe" filled="false" stroked="true" strokeweight=".293844pt" strokecolor="#000000">
              <v:path arrowok="t"/>
            </v:shape>
            <v:line style="position:absolute" from="3372,3525" to="3966,2384" stroked="true" strokeweight=".293739pt" strokecolor="#000000"/>
            <v:shape style="position:absolute;left:3611;top:2961;width:55;height:71" coordorigin="3611,2961" coordsize="55,71" path="m3666,2961l3611,3006,3636,3019,3660,3032,3666,2961xe" filled="true" fillcolor="#000000" stroked="false">
              <v:path arrowok="t"/>
              <v:fill type="solid"/>
            </v:shape>
            <v:shape style="position:absolute;left:3611;top:2961;width:55;height:71" coordorigin="3611,2961" coordsize="55,71" path="m3666,2961l3611,3006,3636,3019,3660,3032,3666,2961xe" filled="false" stroked="true" strokeweight=".293809pt" strokecolor="#000000">
              <v:path arrowok="t"/>
            </v:shape>
            <v:line style="position:absolute" from="3966,2384" to="3372,3923" stroked="true" strokeweight=".293703pt" strokecolor="#000000"/>
            <v:shape style="position:absolute;left:3669;top:3078;width:52;height:71" coordorigin="3669,3078" coordsize="52,71" path="m3669,3078l3671,3149,3721,3098,3695,3088,3669,3078xe" filled="true" fillcolor="#000000" stroked="false">
              <v:path arrowok="t"/>
              <v:fill type="solid"/>
            </v:shape>
            <v:shape style="position:absolute;left:3669;top:3078;width:52;height:71" coordorigin="3669,3078" coordsize="52,71" path="m3671,3149l3721,3098,3695,3088,3669,3078,3671,3149xe" filled="false" stroked="true" strokeweight=".293799pt" strokecolor="#000000">
              <v:path arrowok="t"/>
            </v:shape>
            <v:line style="position:absolute" from="3966,2384" to="3372,4319" stroked="true" strokeweight=".293684pt" strokecolor="#000000"/>
            <v:shape style="position:absolute;left:3664;top:3277;width:53;height:71" coordorigin="3664,3277" coordsize="53,71" path="m3664,3277l3670,3347,3716,3293,3690,3285,3664,3277xe" filled="true" fillcolor="#000000" stroked="false">
              <v:path arrowok="t"/>
              <v:fill type="solid"/>
            </v:shape>
            <v:shape style="position:absolute;left:3664;top:3277;width:53;height:71" coordorigin="3664,3277" coordsize="53,71" path="m3670,3347l3716,3293,3690,3285,3664,3277,3670,3347xe" filled="false" stroked="true" strokeweight=".293803pt" strokecolor="#000000">
              <v:path arrowok="t"/>
            </v:shape>
            <v:line style="position:absolute" from="3372,647" to="3966,2384" stroked="true" strokeweight=".293692pt" strokecolor="#000000"/>
            <v:shape style="position:absolute;left:3620;top:1440;width:52;height:70" coordorigin="3620,1440" coordsize="52,70" path="m3672,1440l3646,1448,3620,1457,3667,1510,3672,1440xe" filled="true" fillcolor="#000000" stroked="false">
              <v:path arrowok="t"/>
              <v:fill type="solid"/>
            </v:shape>
            <v:shape style="position:absolute;left:3620;top:1440;width:52;height:70" coordorigin="3620,1440" coordsize="52,70" path="m3667,1510l3672,1440,3646,1448,3620,1457,3667,1510xe" filled="false" stroked="true" strokeweight=".293802pt" strokecolor="#000000">
              <v:path arrowok="t"/>
            </v:shape>
            <v:line style="position:absolute" from="3372,1045" to="3966,2384" stroked="true" strokeweight=".293718pt" strokecolor="#000000"/>
            <v:shape style="position:absolute;left:3615;top:1638;width:52;height:71" coordorigin="3615,1638" coordsize="52,71" path="m3665,1638l3640,1649,3615,1661,3667,1709,3665,1638xe" filled="true" fillcolor="#000000" stroked="false">
              <v:path arrowok="t"/>
              <v:fill type="solid"/>
            </v:shape>
            <v:shape style="position:absolute;left:3615;top:1638;width:52;height:71" coordorigin="3615,1638" coordsize="52,71" path="m3667,1709l3665,1638,3640,1649,3615,1661,3667,1709xe" filled="false" stroked="true" strokeweight=".293799pt" strokecolor="#000000">
              <v:path arrowok="t"/>
            </v:shape>
            <v:line style="position:absolute" from="3966,2384" to="3372,1441" stroked="true" strokeweight=".293770pt" strokecolor="#000000"/>
            <v:shape style="position:absolute;left:3674;top:1920;width:58;height:70" coordorigin="3674,1920" coordsize="58,70" path="m3674,1920l3684,1989,3708,1975,3731,1960,3674,1920xe" filled="true" fillcolor="#000000" stroked="false">
              <v:path arrowok="t"/>
              <v:fill type="solid"/>
            </v:shape>
            <v:shape style="position:absolute;left:3674;top:1920;width:58;height:70" coordorigin="3674,1920" coordsize="58,70" path="m3674,1920l3684,1989,3708,1975,3731,1960,3674,1920xe" filled="false" stroked="true" strokeweight=".293824pt" strokecolor="#000000">
              <v:path arrowok="t"/>
            </v:shape>
          </v:group>
        </w:pict>
      </w:r>
      <w:r>
        <w:rPr/>
      </w:r>
    </w:p>
    <w:p>
      <w:pPr>
        <w:pStyle w:val="BodyText"/>
        <w:spacing w:before="10"/>
        <w:ind w:left="0"/>
        <w:rPr>
          <w:sz w:val="16"/>
        </w:rPr>
      </w:pPr>
    </w:p>
    <w:p>
      <w:pPr>
        <w:spacing w:before="74"/>
        <w:ind w:left="1080" w:right="163" w:firstLine="0"/>
        <w:jc w:val="left"/>
        <w:rPr>
          <w:i/>
          <w:sz w:val="20"/>
        </w:rPr>
      </w:pPr>
      <w:bookmarkStart w:name="_bookmark30" w:id="91"/>
      <w:bookmarkEnd w:id="91"/>
      <w:r>
        <w:rPr/>
      </w:r>
      <w:r>
        <w:rPr>
          <w:i/>
          <w:color w:val="424242"/>
          <w:sz w:val="20"/>
        </w:rPr>
        <w:t>Figure 2.2: Client-server model communication</w:t>
      </w:r>
    </w:p>
    <w:p>
      <w:pPr>
        <w:pStyle w:val="BodyText"/>
        <w:spacing w:before="6"/>
        <w:ind w:left="0"/>
        <w:rPr>
          <w:i/>
          <w:sz w:val="17"/>
        </w:rPr>
      </w:pPr>
    </w:p>
    <w:p>
      <w:pPr>
        <w:pStyle w:val="BodyText"/>
        <w:spacing w:line="276" w:lineRule="auto"/>
        <w:ind w:right="222"/>
      </w:pPr>
      <w:r>
        <w:rPr/>
        <w:t>In another example, </w:t>
      </w:r>
      <w:hyperlink w:history="true" w:anchor="_bookmark31">
        <w:r>
          <w:rPr>
            <w:color w:val="0082FB"/>
          </w:rPr>
          <w:t>Figure 2.3</w:t>
        </w:r>
      </w:hyperlink>
      <w:r>
        <w:rPr>
          <w:color w:val="0082FB"/>
        </w:rPr>
        <w:t> </w:t>
      </w:r>
      <w:r>
        <w:rPr/>
        <w:t>shows the element-model structure of a device that implements a control model. Device C can communicate with server models as a client (supporting messages X, Y, and Z and messages R, S, and T respectively) and can communicate with client models as a server (supporting messages A, B, and C).</w:t>
      </w:r>
    </w:p>
    <w:p>
      <w:pPr>
        <w:spacing w:after="0" w:line="276" w:lineRule="auto"/>
        <w:sectPr>
          <w:pgSz w:w="12240" w:h="15840"/>
          <w:pgMar w:header="858" w:footer="956" w:top="1320" w:bottom="1140" w:left="360" w:right="1320"/>
        </w:sectPr>
      </w:pPr>
    </w:p>
    <w:p>
      <w:pPr>
        <w:pStyle w:val="BodyText"/>
        <w:ind w:left="0"/>
      </w:pPr>
    </w:p>
    <w:p>
      <w:pPr>
        <w:pStyle w:val="BodyText"/>
        <w:spacing w:before="11"/>
        <w:ind w:left="0"/>
        <w:rPr>
          <w:sz w:val="16"/>
        </w:rPr>
      </w:pPr>
    </w:p>
    <w:p>
      <w:pPr>
        <w:pStyle w:val="BodyText"/>
        <w:ind w:left="1121"/>
      </w:pPr>
      <w:r>
        <w:rPr/>
        <w:pict>
          <v:group style="width:334.2pt;height:272pt;mso-position-horizontal-relative:char;mso-position-vertical-relative:line" coordorigin="0,0" coordsize="6684,5440">
            <v:rect style="position:absolute;left:3;top:3;width:1668;height:2403" filled="true" fillcolor="#ffc9c9" stroked="false">
              <v:fill type="solid"/>
            </v:rect>
            <v:rect style="position:absolute;left:3;top:3;width:1668;height:2403" filled="false" stroked="true" strokeweight=".30929pt" strokecolor="#000000"/>
            <v:shape style="position:absolute;left:65;top:2196;width:458;height:107" type="#_x0000_t75" stroked="false">
              <v:imagedata r:id="rId66" o:title=""/>
            </v:shape>
            <v:shape style="position:absolute;left:569;top:2196;width:105;height:105" type="#_x0000_t75" stroked="false">
              <v:imagedata r:id="rId67" o:title=""/>
            </v:shape>
            <v:rect style="position:absolute;left:108;top:108;width:1460;height:1985" filled="true" fillcolor="#ffefef" stroked="false">
              <v:fill type="solid"/>
            </v:rect>
            <v:rect style="position:absolute;left:108;top:108;width:1460;height:1985" filled="false" stroked="true" strokeweight=".309303pt" strokecolor="#000000"/>
            <v:shape style="position:absolute;left:170;top:1872;width:557;height:126" type="#_x0000_t75" stroked="false">
              <v:imagedata r:id="rId68" o:title=""/>
            </v:shape>
            <v:rect style="position:absolute;left:212;top:212;width:1252;height:1567" filled="true" fillcolor="#efe2d6" stroked="false">
              <v:fill type="solid"/>
            </v:rect>
            <v:rect style="position:absolute;left:212;top:212;width:1252;height:1567" filled="false" stroked="true" strokeweight=".309321pt" strokecolor="#000000"/>
            <v:shape style="position:absolute;left:268;top:314;width:454;height:109" type="#_x0000_t75" stroked="false">
              <v:imagedata r:id="rId69" o:title=""/>
            </v:shape>
            <v:shape style="position:absolute;left:771;top:306;width:404;height:126" type="#_x0000_t75" stroked="false">
              <v:imagedata r:id="rId70" o:title=""/>
            </v:shape>
            <v:rect style="position:absolute;left:2090;top:3;width:2503;height:3447" filled="true" fillcolor="#ffc9c9" stroked="false">
              <v:fill type="solid"/>
            </v:rect>
            <v:rect style="position:absolute;left:2090;top:3;width:2503;height:3447" filled="false" stroked="true" strokeweight=".3093pt" strokecolor="#000000"/>
            <v:shape style="position:absolute;left:2152;top:3241;width:458;height:107" type="#_x0000_t75" stroked="false">
              <v:imagedata r:id="rId71" o:title=""/>
            </v:shape>
            <v:shape style="position:absolute;left:2662;top:3239;width:92;height:109" coordorigin="2662,3239" coordsize="92,109" path="m2724,3239l2696,3239,2684,3244,2675,3254,2669,3262,2665,3271,2663,3283,2662,3295,2663,3307,2665,3317,2669,3326,2675,3334,2684,3344,2696,3348,2721,3348,2731,3346,2738,3340,2745,3334,2747,3331,2702,3331,2696,3327,2691,3322,2686,3316,2684,3307,2684,3280,2686,3271,2691,3266,2696,3261,2703,3257,2749,3257,2748,3255,2742,3251,2734,3243,2724,3239xm2733,3308l2731,3316,2728,3321,2720,3329,2715,3331,2747,3331,2750,3326,2754,3315,2733,3308xm2749,3257l2716,3257,2720,3259,2725,3262,2728,3265,2731,3270,2733,3275,2753,3270,2751,3262,2749,3257xe" filled="true" fillcolor="#000000" stroked="false">
              <v:path arrowok="t"/>
              <v:fill type="solid"/>
            </v:shape>
            <v:rect style="position:absolute;left:2194;top:108;width:2295;height:3030" filled="true" fillcolor="#ffefef" stroked="false">
              <v:fill type="solid"/>
            </v:rect>
            <v:rect style="position:absolute;left:2194;top:108;width:2295;height:3030" filled="false" stroked="true" strokeweight=".309309pt" strokecolor="#000000"/>
            <v:shape style="position:absolute;left:2257;top:2917;width:558;height:126" type="#_x0000_t75" stroked="false">
              <v:imagedata r:id="rId72" o:title=""/>
            </v:shape>
            <v:rect style="position:absolute;left:2298;top:212;width:2086;height:2612" filled="true" fillcolor="#efe2d6" stroked="false">
              <v:fill type="solid"/>
            </v:rect>
            <v:rect style="position:absolute;left:2298;top:212;width:2086;height:2612" filled="false" stroked="true" strokeweight=".309321pt" strokecolor="#000000"/>
            <v:shape style="position:absolute;left:2356;top:306;width:505;height:126" type="#_x0000_t75" stroked="false">
              <v:imagedata r:id="rId73" o:title=""/>
            </v:shape>
            <v:shape style="position:absolute;left:2923;top:306;width:403;height:125" type="#_x0000_t75" stroked="false">
              <v:imagedata r:id="rId74" o:title=""/>
            </v:shape>
            <v:rect style="position:absolute;left:1255;top:525;width:1252;height:313" filled="true" fillcolor="#ccedf9" stroked="false">
              <v:fill type="solid"/>
            </v:rect>
            <v:rect style="position:absolute;left:1255;top:525;width:1252;height:313" filled="false" stroked="true" strokeweight=".309588pt" strokecolor="#000000"/>
            <v:shape style="position:absolute;left:1525;top:629;width:578;height:137" type="#_x0000_t75" stroked="false">
              <v:imagedata r:id="rId75" o:title=""/>
            </v:shape>
            <v:shape style="position:absolute;left:2151;top:629;width:97;height:106" coordorigin="2151,629" coordsize="97,106" path="m2172,629l2155,629,2191,679,2151,734,2167,734,2194,698,2195,696,2197,694,2198,690,2215,690,2207,678,2214,669,2199,669,2197,666,2195,662,2191,656,2172,629xm2215,690l2198,690,2200,693,2202,694,2204,697,2230,734,2247,734,2215,690xm2244,629l2229,629,2208,657,2205,661,2202,665,2199,669,2214,669,2244,629xe" filled="true" fillcolor="#000000" stroked="false">
              <v:path arrowok="t"/>
              <v:fill type="solid"/>
            </v:shape>
            <v:rect style="position:absolute;left:1255;top:943;width:1252;height:314" filled="true" fillcolor="#ccedf9" stroked="false">
              <v:fill type="solid"/>
            </v:rect>
            <v:rect style="position:absolute;left:1255;top:943;width:1252;height:314" filled="false" stroked="true" strokeweight=".309588pt" strokecolor="#000000"/>
            <v:shape style="position:absolute;left:1525;top:1047;width:578;height:136" type="#_x0000_t75" stroked="false">
              <v:imagedata r:id="rId76" o:title=""/>
            </v:shape>
            <v:shape style="position:absolute;left:2151;top:1047;width:97;height:106" coordorigin="2151,1047" coordsize="97,106" path="m2167,1047l2151,1047,2190,1108,2190,1153,2205,1153,2205,1108,2212,1097,2198,1097,2196,1091,2192,1085,2188,1078,2167,1047xm2247,1047l2230,1047,2210,1078,2205,1085,2198,1097,2212,1097,2247,1047xe" filled="true" fillcolor="#000000" stroked="false">
              <v:path arrowok="t"/>
              <v:fill type="solid"/>
            </v:shape>
            <v:rect style="position:absolute;left:1255;top:1361;width:1252;height:313" filled="true" fillcolor="#ccedf9" stroked="false">
              <v:fill type="solid"/>
            </v:rect>
            <v:rect style="position:absolute;left:1255;top:1361;width:1252;height:313" filled="false" stroked="true" strokeweight=".309588pt" strokecolor="#000000"/>
            <v:shape style="position:absolute;left:1529;top:1465;width:579;height:136" type="#_x0000_t75" stroked="false">
              <v:imagedata r:id="rId77" o:title=""/>
            </v:shape>
            <v:shape style="position:absolute;left:2157;top:1465;width:84;height:106" coordorigin="2157,1465" coordsize="84,106" path="m2239,1465l2163,1465,2163,1477,2221,1477,2219,1481,2215,1485,2211,1490,2157,1558,2157,1570,2240,1570,2240,1558,2173,1558,2179,1551,2239,1477,2239,1465xe" filled="true" fillcolor="#000000" stroked="false">
              <v:path arrowok="t"/>
              <v:fill type="solid"/>
            </v:shape>
            <v:rect style="position:absolute;left:5011;top:3;width:1669;height:2821" filled="true" fillcolor="#ffc9c9" stroked="false">
              <v:fill type="solid"/>
            </v:rect>
            <v:rect style="position:absolute;left:5011;top:3;width:1669;height:2821" filled="false" stroked="true" strokeweight=".309258pt" strokecolor="#000000"/>
            <v:shape style="position:absolute;left:5072;top:2614;width:458;height:108" type="#_x0000_t75" stroked="false">
              <v:imagedata r:id="rId78" o:title=""/>
            </v:shape>
            <v:shape style="position:absolute;left:5586;top:2614;width:89;height:106" coordorigin="5586,2614" coordsize="89,106" path="m5637,2614l5586,2614,5586,2719,5648,2719,5654,2718,5659,2717,5666,2711,5669,2708,5671,2703,5672,2702,5608,2702,5608,2673,5669,2673,5666,2669,5662,2665,5655,2664,5660,2662,5663,2658,5664,2656,5608,2656,5608,2632,5669,2632,5667,2628,5664,2625,5662,2622,5658,2619,5655,2618,5652,2616,5647,2615,5643,2615,5637,2614xm5669,2673l5635,2673,5641,2674,5647,2676,5649,2678,5651,2680,5652,2682,5653,2685,5653,2692,5652,2695,5650,2697,5648,2699,5646,2701,5642,2702,5672,2702,5674,2698,5675,2694,5675,2683,5673,2678,5669,2673xm5669,2632l5639,2632,5642,2633,5645,2633,5647,2636,5648,2638,5649,2641,5649,2647,5648,2649,5644,2654,5641,2656,5635,2656,5630,2656,5664,2656,5666,2654,5669,2650,5669,2646,5669,2636,5669,2632xe" filled="true" fillcolor="#000000" stroked="false">
              <v:path arrowok="t"/>
              <v:fill type="solid"/>
            </v:shape>
            <v:rect style="position:absolute;left:5115;top:108;width:1461;height:2403" filled="true" fillcolor="#ffefef" stroked="false">
              <v:fill type="solid"/>
            </v:rect>
            <v:rect style="position:absolute;left:5115;top:108;width:1461;height:2403" filled="false" stroked="true" strokeweight=".309263pt" strokecolor="#000000"/>
            <v:shape style="position:absolute;left:5178;top:2291;width:558;height:126" type="#_x0000_t75" stroked="false">
              <v:imagedata r:id="rId79" o:title=""/>
            </v:shape>
            <v:rect style="position:absolute;left:5219;top:212;width:1252;height:1985" filled="true" fillcolor="#efe2d6" stroked="false">
              <v:fill type="solid"/>
            </v:rect>
            <v:rect style="position:absolute;left:5219;top:212;width:1252;height:1985" filled="false" stroked="true" strokeweight=".309271pt" strokecolor="#000000"/>
            <v:shape style="position:absolute;left:5276;top:314;width:453;height:109" type="#_x0000_t75" stroked="false">
              <v:imagedata r:id="rId80" o:title=""/>
            </v:shape>
            <v:shape style="position:absolute;left:5779;top:306;width:403;height:126" type="#_x0000_t75" stroked="false">
              <v:imagedata r:id="rId81" o:title=""/>
            </v:shape>
            <v:rect style="position:absolute;left:4176;top:525;width:1252;height:313" filled="true" fillcolor="#ccedf9" stroked="false">
              <v:fill type="solid"/>
            </v:rect>
            <v:rect style="position:absolute;left:4176;top:525;width:1252;height:313" filled="false" stroked="true" strokeweight=".309588pt" strokecolor="#000000"/>
            <v:shape style="position:absolute;left:4442;top:629;width:579;height:137" type="#_x0000_t75" stroked="false">
              <v:imagedata r:id="rId82" o:title=""/>
            </v:shape>
            <v:shape style="position:absolute;left:5079;top:629;width:93;height:106" coordorigin="5079,629" coordsize="93,106" path="m5134,629l5079,629,5079,734,5092,734,5092,687,5135,687,5133,686,5143,685,5150,682,5155,677,5156,676,5092,676,5092,640,5157,640,5155,637,5147,632,5141,630,5134,629xm5135,687l5112,687,5115,688,5116,688,5118,689,5120,690,5123,691,5125,693,5127,694,5132,701,5135,706,5140,713,5154,734,5171,734,5153,706,5146,695,5141,692,5140,690,5137,688,5135,687xm5157,640l5133,640,5139,642,5142,646,5147,648,5148,653,5148,661,5147,664,5146,667,5143,671,5140,672,5137,674,5133,675,5129,676,5156,676,5160,671,5162,665,5162,652,5161,647,5158,642,5157,640xe" filled="true" fillcolor="#000000" stroked="false">
              <v:path arrowok="t"/>
              <v:fill type="solid"/>
            </v:shape>
            <v:rect style="position:absolute;left:4176;top:943;width:1252;height:314" filled="true" fillcolor="#ccedf9" stroked="false">
              <v:fill type="solid"/>
            </v:rect>
            <v:rect style="position:absolute;left:4176;top:943;width:1252;height:314" filled="false" stroked="true" strokeweight=".309588pt" strokecolor="#000000"/>
            <v:shape style="position:absolute;left:4446;top:1047;width:578;height:136" type="#_x0000_t75" stroked="false">
              <v:imagedata r:id="rId83" o:title=""/>
            </v:shape>
            <v:shape style="position:absolute;left:5078;top:1045;width:84;height:110" coordorigin="5078,1045" coordsize="84,110" path="m5090,1117l5078,1119,5078,1126,5079,1132,5087,1143,5092,1147,5098,1150,5105,1153,5113,1154,5130,1154,5137,1153,5142,1150,5148,1147,5153,1144,5154,1142,5116,1142,5105,1138,5101,1137,5097,1134,5094,1131,5093,1127,5091,1123,5090,1117xm5126,1045l5111,1045,5105,1046,5099,1049,5094,1051,5089,1054,5086,1060,5083,1064,5081,1069,5081,1079,5082,1084,5085,1087,5087,1092,5091,1094,5096,1097,5100,1100,5107,1101,5117,1104,5126,1106,5132,1108,5135,1109,5140,1111,5143,1113,5145,1115,5147,1117,5147,1121,5147,1127,5147,1131,5143,1136,5136,1139,5132,1141,5127,1142,5154,1142,5160,1133,5161,1128,5161,1117,5160,1112,5156,1108,5154,1103,5149,1100,5143,1097,5139,1095,5132,1092,5120,1090,5109,1088,5102,1085,5096,1080,5094,1077,5094,1069,5097,1065,5101,1062,5104,1059,5110,1057,5151,1057,5149,1055,5145,1052,5139,1049,5133,1046,5126,1045xm5151,1057l5127,1057,5133,1059,5138,1062,5141,1066,5144,1071,5145,1077,5158,1077,5158,1070,5156,1065,5153,1060,5151,1057xe" filled="true" fillcolor="#000000" stroked="false">
              <v:path arrowok="t"/>
              <v:fill type="solid"/>
            </v:shape>
            <v:rect style="position:absolute;left:4176;top:1361;width:1252;height:313" filled="true" fillcolor="#ccedf9" stroked="false">
              <v:fill type="solid"/>
            </v:rect>
            <v:rect style="position:absolute;left:4176;top:1361;width:1252;height:313" filled="false" stroked="true" strokeweight=".309588pt" strokecolor="#000000"/>
            <v:shape style="position:absolute;left:4450;top:1465;width:579;height:136" type="#_x0000_t75" stroked="false">
              <v:imagedata r:id="rId84" o:title=""/>
            </v:shape>
            <v:shape style="position:absolute;left:5079;top:1465;width:84;height:106" coordorigin="5079,1465" coordsize="84,106" path="m5127,1477l5113,1477,5113,1570,5127,1570,5127,1477xm5162,1465l5079,1465,5079,1477,5162,1477,5162,1465xe" filled="true" fillcolor="#000000" stroked="false">
              <v:path arrowok="t"/>
              <v:fill type="solid"/>
            </v:shape>
            <v:rect style="position:absolute;left:4176;top:1779;width:1252;height:314" filled="true" fillcolor="#ccedf9" stroked="false">
              <v:fill type="solid"/>
            </v:rect>
            <v:rect style="position:absolute;left:4176;top:1779;width:1252;height:314" filled="false" stroked="true" strokeweight=".309588pt" strokecolor="#000000"/>
            <v:shape style="position:absolute;left:4450;top:1882;width:579;height:137" type="#_x0000_t75" stroked="false">
              <v:imagedata r:id="rId85" o:title=""/>
            </v:shape>
            <v:shape style="position:absolute;left:5078;top:1882;width:84;height:107" coordorigin="5078,1882" coordsize="84,107" path="m5160,1882l5084,1882,5084,1895,5143,1895,5140,1898,5136,1903,5132,1908,5078,1975,5078,1989,5161,1989,5161,1976,5094,1976,5100,1968,5160,1895,5160,1882xe" filled="true" fillcolor="#000000" stroked="false">
              <v:path arrowok="t"/>
              <v:fill type="solid"/>
            </v:shape>
            <v:rect style="position:absolute;left:2090;top:3869;width:2503;height:1567" filled="true" fillcolor="#ffc9c9" stroked="false">
              <v:fill type="solid"/>
            </v:rect>
            <v:rect style="position:absolute;left:2090;top:3869;width:2503;height:1567" filled="false" stroked="true" strokeweight=".309480pt" strokecolor="#000000"/>
            <v:shape style="position:absolute;left:2152;top:5226;width:458;height:107" type="#_x0000_t75" stroked="false">
              <v:imagedata r:id="rId86" o:title=""/>
            </v:shape>
            <v:shape style="position:absolute;left:2666;top:5226;width:89;height:106" coordorigin="2666,5226" coordsize="89,106" path="m2713,5226l2666,5226,2666,5332,2713,5332,2719,5331,2725,5330,2731,5327,2735,5325,2739,5321,2744,5317,2746,5314,2687,5314,2687,5244,2746,5244,2745,5242,2736,5233,2731,5230,2725,5228,2720,5227,2713,5226xm2746,5244l2711,5244,2718,5246,2721,5248,2727,5253,2728,5256,2730,5260,2731,5264,2732,5271,2732,5287,2731,5294,2730,5298,2728,5303,2727,5307,2724,5309,2722,5310,2719,5312,2713,5314,2746,5314,2748,5310,2750,5302,2753,5296,2754,5289,2754,5271,2753,5262,2750,5255,2746,5244xe" filled="true" fillcolor="#000000" stroked="false">
              <v:path arrowok="t"/>
              <v:fill type="solid"/>
            </v:shape>
            <v:rect style="position:absolute;left:2194;top:3974;width:2295;height:1149" filled="true" fillcolor="#ffefef" stroked="false">
              <v:fill type="solid"/>
            </v:rect>
            <v:rect style="position:absolute;left:2194;top:3974;width:2295;height:1149" filled="false" stroked="true" strokeweight=".30952pt" strokecolor="#000000"/>
            <v:shape style="position:absolute;left:2257;top:4903;width:558;height:126" type="#_x0000_t75" stroked="false">
              <v:imagedata r:id="rId87" o:title=""/>
            </v:shape>
            <v:rect style="position:absolute;left:2298;top:4078;width:2086;height:732" filled="true" fillcolor="#efe2d6" stroked="false">
              <v:fill type="solid"/>
            </v:rect>
            <v:rect style="position:absolute;left:2298;top:4078;width:2086;height:732" filled="false" stroked="true" strokeweight=".309564pt" strokecolor="#000000"/>
            <v:shape style="position:absolute;left:2356;top:4589;width:399;height:126" type="#_x0000_t75" stroked="false">
              <v:imagedata r:id="rId88" o:title=""/>
            </v:shape>
            <v:shape style="position:absolute;left:2809;top:4589;width:403;height:126" type="#_x0000_t75" stroked="false">
              <v:imagedata r:id="rId89" o:title=""/>
            </v:shape>
            <v:rect style="position:absolute;left:2924;top:2615;width:313;height:1672" filled="true" fillcolor="#ccedf9" stroked="false">
              <v:fill type="solid"/>
            </v:rect>
            <v:rect style="position:absolute;left:2924;top:2615;width:313;height:1672" filled="false" stroked="true" strokeweight=".309149pt" strokecolor="#000000"/>
            <v:shape style="position:absolute;left:3028;top:3228;width:136;height:579" type="#_x0000_t75" stroked="false">
              <v:imagedata r:id="rId90" o:title=""/>
            </v:shape>
            <v:shape style="position:absolute;left:3028;top:3083;width:106;height:100" coordorigin="3028,3083" coordsize="106,100" path="m3133,3083l3028,3126,3028,3141,3133,3182,3133,3167,3101,3155,3101,3152,3090,3152,3059,3139,3052,3138,3045,3136,3038,3134,3044,3132,3052,3130,3060,3127,3090,3116,3101,3116,3101,3111,3133,3099,3133,3083xm3101,3116l3090,3116,3090,3152,3101,3152,3101,3116xe" filled="true" fillcolor="#000000" stroked="false">
              <v:path arrowok="t"/>
              <v:fill type="solid"/>
            </v:shape>
            <v:rect style="position:absolute;left:3341;top:2615;width:314;height:1672" filled="true" fillcolor="#ccedf9" stroked="false">
              <v:fill type="solid"/>
            </v:rect>
            <v:rect style="position:absolute;left:3341;top:2615;width:314;height:1672" filled="false" stroked="true" strokeweight=".309149pt" strokecolor="#000000"/>
            <v:shape style="position:absolute;left:3445;top:3228;width:136;height:579" type="#_x0000_t75" stroked="false">
              <v:imagedata r:id="rId91" o:title=""/>
            </v:shape>
            <v:shape style="position:absolute;left:3445;top:3091;width:106;height:81" coordorigin="3445,3091" coordsize="106,81" path="m3476,3096l3467,3096,3462,3098,3453,3103,3450,3107,3448,3112,3445,3116,3445,3123,3445,3171,3550,3171,3550,3157,3457,3157,3457,3128,3458,3123,3459,3120,3460,3116,3461,3115,3467,3111,3469,3110,3494,3110,3491,3106,3488,3102,3484,3100,3480,3098,3476,3096xm3494,3110l3477,3110,3480,3111,3485,3115,3487,3117,3488,3121,3489,3124,3489,3157,3501,3157,3501,3126,3502,3121,3503,3117,3506,3111,3494,3111,3494,3110xm3546,3106l3523,3106,3528,3108,3531,3109,3533,3111,3534,3113,3536,3116,3537,3121,3537,3157,3550,3157,3550,3118,3548,3114,3547,3109,3546,3106xm3524,3091l3513,3091,3508,3093,3499,3100,3496,3105,3494,3111,3506,3111,3506,3110,3509,3109,3513,3107,3515,3106,3546,3106,3545,3105,3544,3102,3541,3099,3537,3096,3524,3091xe" filled="true" fillcolor="#000000" stroked="false">
              <v:path arrowok="t"/>
              <v:fill type="solid"/>
            </v:shape>
            <v:rect style="position:absolute;left:3759;top:2615;width:313;height:1672" filled="true" fillcolor="#ccedf9" stroked="false">
              <v:fill type="solid"/>
            </v:rect>
            <v:rect style="position:absolute;left:3759;top:2615;width:313;height:1672" filled="false" stroked="true" strokeweight=".309149pt" strokecolor="#000000"/>
            <v:shape style="position:absolute;left:3861;top:3232;width:137;height:579" type="#_x0000_t75" stroked="false">
              <v:imagedata r:id="rId92" o:title=""/>
            </v:shape>
            <v:shape style="position:absolute;left:3860;top:3086;width:110;height:93" coordorigin="3860,3086" coordsize="110,93" path="m3891,3087l3881,3090,3874,3094,3869,3102,3862,3109,3860,3118,3860,3138,3862,3147,3867,3155,3870,3162,3876,3168,3885,3172,3893,3177,3903,3178,3924,3178,3933,3177,3951,3170,3958,3164,3907,3164,3900,3163,3893,3161,3887,3159,3882,3155,3878,3149,3874,3144,3872,3137,3872,3122,3874,3116,3881,3107,3886,3103,3894,3101,3891,3087xm3934,3086l3930,3099,3939,3101,3946,3105,3955,3116,3957,3122,3957,3137,3955,3142,3952,3148,3949,3154,3944,3157,3937,3160,3930,3162,3922,3164,3958,3164,3962,3157,3967,3149,3969,3140,3969,3118,3966,3109,3960,3101,3954,3093,3945,3088,3934,3086xe" filled="true" fillcolor="#000000" stroked="false">
              <v:path arrowok="t"/>
              <v:fill type="solid"/>
            </v:shape>
            <v:rect style="position:absolute;left:316;top:525;width:626;height:1149" filled="true" fillcolor="#ffbe00" stroked="false">
              <v:fill type="solid"/>
            </v:rect>
            <v:rect style="position:absolute;left:316;top:525;width:626;height:1149" filled="false" stroked="true" strokeweight=".309244pt" strokecolor="#000000"/>
            <v:shape style="position:absolute;left:465;top:1046;width:329;height:109" type="#_x0000_t75" stroked="false">
              <v:imagedata r:id="rId93" o:title=""/>
            </v:shape>
            <v:rect style="position:absolute;left:5741;top:525;width:625;height:1149" filled="true" fillcolor="#ffbe00" stroked="false">
              <v:fill type="solid"/>
            </v:rect>
            <v:rect style="position:absolute;left:5741;top:525;width:625;height:1149" filled="false" stroked="true" strokeweight=".309243pt" strokecolor="#000000"/>
            <v:shape style="position:absolute;left:5889;top:1046;width:329;height:109" type="#_x0000_t75" stroked="false">
              <v:imagedata r:id="rId94" o:title=""/>
            </v:shape>
            <v:rect style="position:absolute;left:2820;top:525;width:1043;height:1149" filled="true" fillcolor="#7eff00" stroked="false">
              <v:fill type="solid"/>
            </v:rect>
            <v:rect style="position:absolute;left:2820;top:525;width:1043;height:1149" filled="false" stroked="true" strokeweight=".309351pt" strokecolor="#000000"/>
            <v:shape style="position:absolute;left:3031;top:938;width:631;height:119" type="#_x0000_t75" stroked="false">
              <v:imagedata r:id="rId95" o:title=""/>
            </v:shape>
            <v:shape style="position:absolute;left:2916;top:1121;width:338;height:136" type="#_x0000_t75" stroked="false">
              <v:imagedata r:id="rId96" o:title=""/>
            </v:shape>
            <v:shape style="position:absolute;left:3314;top:1115;width:458;height:142" type="#_x0000_t75" stroked="false">
              <v:imagedata r:id="rId97" o:title=""/>
            </v:shape>
            <v:rect style="position:absolute;left:2820;top:1675;width:1043;height:627" filled="true" fillcolor="#ffbe00" stroked="false">
              <v:fill type="solid"/>
            </v:rect>
            <v:rect style="position:absolute;left:2820;top:1675;width:1043;height:627" filled="false" stroked="true" strokeweight=".309488pt" strokecolor="#000000"/>
            <v:shape style="position:absolute;left:3031;top:1826;width:631;height:119" type="#_x0000_t75" stroked="false">
              <v:imagedata r:id="rId98" o:title=""/>
            </v:shape>
            <v:shape style="position:absolute;left:2887;top:2007;width:330;height:109" type="#_x0000_t75" stroked="false">
              <v:imagedata r:id="rId99" o:title=""/>
            </v:shape>
            <v:shape style="position:absolute;left:3281;top:2007;width:516;height:138" type="#_x0000_t75" stroked="false">
              <v:imagedata r:id="rId100" o:title=""/>
            </v:shape>
            <v:line style="position:absolute" from="1255,682" to="942,1100" stroked="true" strokeweight=".309306pt" strokecolor="#000000"/>
            <v:shape style="position:absolute;left:1072;top:855;width:64;height:73" coordorigin="1072,855" coordsize="64,73" path="m1090,855l1072,927,1136,889,1113,872,1090,855xe" filled="true" fillcolor="#000000" stroked="false">
              <v:path arrowok="t"/>
              <v:fill type="solid"/>
            </v:shape>
            <v:shape style="position:absolute;left:1072;top:855;width:64;height:73" coordorigin="1072,855" coordsize="64,73" path="m1072,927l1136,889,1113,872,1090,855,1072,927xe" filled="false" stroked="true" strokeweight=".309343pt" strokecolor="#000000">
              <v:path arrowok="t"/>
            </v:shape>
            <v:line style="position:absolute" from="1255,1100" to="942,1100" stroked="true" strokeweight=".309616pt" strokecolor="#000000"/>
            <v:shape style="position:absolute;left:1075;top:1071;width:68;height:59" coordorigin="1075,1071" coordsize="68,59" path="m1143,1071l1075,1100,1143,1130,1143,1071xe" filled="true" fillcolor="#000000" stroked="false">
              <v:path arrowok="t"/>
              <v:fill type="solid"/>
            </v:shape>
            <v:shape style="position:absolute;left:1075;top:1071;width:68;height:59" coordorigin="1075,1071" coordsize="68,59" path="m1075,1100l1143,1130,1143,1071,1075,1100xe" filled="false" stroked="true" strokeweight=".309411pt" strokecolor="#000000">
              <v:path arrowok="t"/>
            </v:shape>
            <v:line style="position:absolute" from="942,1100" to="1255,1518" stroked="true" strokeweight=".309307pt" strokecolor="#000000"/>
            <v:shape style="position:absolute;left:1061;top:1272;width:65;height:73" coordorigin="1061,1272" coordsize="65,73" path="m1108,1272l1061,1307,1125,1345,1108,1272xe" filled="true" fillcolor="#000000" stroked="false">
              <v:path arrowok="t"/>
              <v:fill type="solid"/>
            </v:shape>
            <v:shape style="position:absolute;left:1061;top:1272;width:65;height:73" coordorigin="1061,1272" coordsize="65,73" path="m1125,1345l1108,1272,1061,1307,1125,1345xe" filled="false" stroked="true" strokeweight=".309346pt" strokecolor="#000000">
              <v:path arrowok="t"/>
            </v:shape>
            <v:line style="position:absolute" from="5427,682" to="5741,1100" stroked="true" strokeweight=".309307pt" strokecolor="#000000"/>
            <v:shape style="position:absolute;left:5547;top:855;width:65;height:73" coordorigin="5547,855" coordsize="65,73" path="m5594,855l5547,889,5611,927,5594,855xe" filled="true" fillcolor="#000000" stroked="false">
              <v:path arrowok="t"/>
              <v:fill type="solid"/>
            </v:shape>
            <v:shape style="position:absolute;left:5547;top:855;width:65;height:73" coordorigin="5547,855" coordsize="65,73" path="m5611,927l5594,855,5570,872,5547,889,5611,927xe" filled="false" stroked="true" strokeweight=".309346pt" strokecolor="#000000">
              <v:path arrowok="t"/>
            </v:shape>
            <v:line style="position:absolute" from="5427,1100" to="5741,1100" stroked="true" strokeweight=".309616pt" strokecolor="#000000"/>
            <v:shape style="position:absolute;left:5540;top:1071;width:68;height:59" coordorigin="5540,1071" coordsize="68,59" path="m5540,1071l5540,1130,5608,1100,5540,1071xe" filled="true" fillcolor="#000000" stroked="false">
              <v:path arrowok="t"/>
              <v:fill type="solid"/>
            </v:shape>
            <v:shape style="position:absolute;left:5540;top:1071;width:68;height:59" coordorigin="5540,1071" coordsize="68,59" path="m5608,1100l5540,1071,5540,1130,5608,1100xe" filled="false" stroked="true" strokeweight=".309411pt" strokecolor="#000000">
              <v:path arrowok="t"/>
            </v:shape>
            <v:line style="position:absolute" from="5741,1100" to="5427,1518" stroked="true" strokeweight=".309307pt" strokecolor="#000000"/>
            <v:shape style="position:absolute;left:5557;top:1272;width:65;height:73" coordorigin="5557,1272" coordsize="65,73" path="m5576,1272l5557,1345,5622,1307,5576,1272xe" filled="true" fillcolor="#000000" stroked="false">
              <v:path arrowok="t"/>
              <v:fill type="solid"/>
            </v:shape>
            <v:shape style="position:absolute;left:5557;top:1272;width:65;height:73" coordorigin="5557,1272" coordsize="65,73" path="m5557,1345l5622,1307,5576,1272,5557,1345xe" filled="false" stroked="true" strokeweight=".309346pt" strokecolor="#000000">
              <v:path arrowok="t"/>
            </v:shape>
            <v:line style="position:absolute" from="5741,1100" to="5427,1936" stroked="true" strokeweight=".309193pt" strokecolor="#000000"/>
            <v:shape style="position:absolute;left:5552;top:1521;width:55;height:75" coordorigin="5552,1521" coordsize="55,75" path="m5552,1521l5556,1595,5607,1541,5579,1531,5552,1521xe" filled="true" fillcolor="#000000" stroked="false">
              <v:path arrowok="t"/>
              <v:fill type="solid"/>
            </v:shape>
            <v:shape style="position:absolute;left:5552;top:1521;width:55;height:75" coordorigin="5552,1521" coordsize="55,75" path="m5556,1595l5607,1541,5579,1531,5552,1521,5556,1595xe" filled="false" stroked="true" strokeweight=".309303pt" strokecolor="#000000">
              <v:path arrowok="t"/>
            </v:shape>
            <v:line style="position:absolute" from="2820,1100" to="2507,682" stroked="true" strokeweight=".309307pt" strokecolor="#000000"/>
            <v:shape style="position:absolute;left:2636;top:855;width:65;height:73" coordorigin="2636,855" coordsize="65,73" path="m2636,855l2654,928,2678,910,2701,893,2636,855xe" filled="true" fillcolor="#000000" stroked="false">
              <v:path arrowok="t"/>
              <v:fill type="solid"/>
            </v:shape>
            <v:shape style="position:absolute;left:2636;top:855;width:65;height:73" coordorigin="2636,855" coordsize="65,73" path="m2636,855l2654,928,2678,910,2701,893,2636,855xe" filled="false" stroked="true" strokeweight=".309346pt" strokecolor="#000000">
              <v:path arrowok="t"/>
            </v:shape>
            <v:line style="position:absolute" from="2820,1100" to="2507,1100" stroked="true" strokeweight=".309616pt" strokecolor="#000000"/>
            <v:shape style="position:absolute;left:2640;top:1071;width:68;height:59" coordorigin="2640,1071" coordsize="68,59" path="m2708,1071l2640,1100,2708,1130,2708,1071xe" filled="true" fillcolor="#000000" stroked="false">
              <v:path arrowok="t"/>
              <v:fill type="solid"/>
            </v:shape>
            <v:shape style="position:absolute;left:2640;top:1071;width:68;height:59" coordorigin="2640,1071" coordsize="68,59" path="m2640,1100l2708,1130,2708,1071,2640,1100xe" filled="false" stroked="true" strokeweight=".309411pt" strokecolor="#000000">
              <v:path arrowok="t"/>
            </v:shape>
            <v:line style="position:absolute" from="2507,1518" to="2820,1100" stroked="true" strokeweight=".309307pt" strokecolor="#000000"/>
            <v:shape style="position:absolute;left:2626;top:1274;width:65;height:72" coordorigin="2626,1274" coordsize="65,72" path="m2690,1274l2626,1311,2672,1345,2690,1274xe" filled="true" fillcolor="#000000" stroked="false">
              <v:path arrowok="t"/>
              <v:fill type="solid"/>
            </v:shape>
            <v:shape style="position:absolute;left:2626;top:1274;width:65;height:72" coordorigin="2626,1274" coordsize="65,72" path="m2690,1274l2626,1311,2672,1345,2690,1274xe" filled="false" stroked="true" strokeweight=".309349pt" strokecolor="#000000">
              <v:path arrowok="t"/>
            </v:shape>
            <v:line style="position:absolute" from="3863,1100" to="4176,682" stroked="true" strokeweight=".309306pt" strokecolor="#000000"/>
            <v:shape style="position:absolute;left:3982;top:855;width:65;height:73" coordorigin="3982,855" coordsize="65,73" path="m4046,855l3982,893,4005,910,4028,928,4046,855xe" filled="true" fillcolor="#000000" stroked="false">
              <v:path arrowok="t"/>
              <v:fill type="solid"/>
            </v:shape>
            <v:shape style="position:absolute;left:3982;top:855;width:65;height:73" coordorigin="3982,855" coordsize="65,73" path="m4046,855l3982,893,4005,910,4028,928,4046,855xe" filled="false" stroked="true" strokeweight=".309346pt" strokecolor="#000000">
              <v:path arrowok="t"/>
            </v:shape>
            <v:line style="position:absolute" from="3863,1100" to="4176,1100" stroked="true" strokeweight=".309616pt" strokecolor="#000000"/>
            <v:shape style="position:absolute;left:3975;top:1071;width:69;height:59" coordorigin="3975,1071" coordsize="69,59" path="m3975,1071l3975,1130,4043,1100,3975,1071xe" filled="true" fillcolor="#000000" stroked="false">
              <v:path arrowok="t"/>
              <v:fill type="solid"/>
            </v:shape>
            <v:shape style="position:absolute;left:3975;top:1071;width:69;height:59" coordorigin="3975,1071" coordsize="69,59" path="m4043,1100l3975,1071,3975,1130,4043,1100xe" filled="false" stroked="true" strokeweight=".309414pt" strokecolor="#000000">
              <v:path arrowok="t"/>
            </v:shape>
            <v:line style="position:absolute" from="4176,1518" to="3863,1100" stroked="true" strokeweight=".309307pt" strokecolor="#000000"/>
            <v:shape style="position:absolute;left:3993;top:1274;width:64;height:72" coordorigin="3993,1274" coordsize="64,72" path="m3993,1274l4011,1345,4057,1311,3993,1274xe" filled="true" fillcolor="#000000" stroked="false">
              <v:path arrowok="t"/>
              <v:fill type="solid"/>
            </v:shape>
            <v:shape style="position:absolute;left:3993;top:1274;width:64;height:72" coordorigin="3993,1274" coordsize="64,72" path="m3993,1274l4011,1345,4057,1311,3993,1274xe" filled="false" stroked="true" strokeweight=".309346pt" strokecolor="#000000">
              <v:path arrowok="t"/>
            </v:shape>
            <v:line style="position:absolute" from="4176,1936" to="3863,1100" stroked="true" strokeweight=".309192pt" strokecolor="#000000"/>
            <v:shape style="position:absolute;left:3988;top:1441;width:54;height:75" coordorigin="3988,1441" coordsize="54,75" path="m3990,1441l3988,1515,4014,1506,4042,1495,3990,1441xe" filled="true" fillcolor="#000000" stroked="false">
              <v:path arrowok="t"/>
              <v:fill type="solid"/>
            </v:shape>
            <v:shape style="position:absolute;left:3988;top:1441;width:54;height:75" coordorigin="3988,1441" coordsize="54,75" path="m3990,1441l3988,1515,4014,1506,4042,1495,3990,1441xe" filled="false" stroked="true" strokeweight=".3093pt" strokecolor="#000000">
              <v:path arrowok="t"/>
            </v:shape>
            <v:shape style="position:absolute;left:3078;top:2299;width:423;height:319" type="#_x0000_t75" stroked="false">
              <v:imagedata r:id="rId101" o:title=""/>
            </v:shape>
            <v:line style="position:absolute" from="3341,2302" to="3915,2615" stroked="true" strokeweight=".309506pt" strokecolor="#000000"/>
            <v:shape style="position:absolute;left:3605;top:2428;width:75;height:59" coordorigin="3605,2428" coordsize="75,59" path="m3634,2428l3605,2480,3680,2487,3634,2428xe" filled="true" fillcolor="#000000" stroked="false">
              <v:path arrowok="t"/>
              <v:fill type="solid"/>
            </v:shape>
            <v:shape style="position:absolute;left:3605;top:2428;width:75;height:59" coordorigin="3605,2428" coordsize="75,59" path="m3680,2487l3634,2428,3619,2454,3605,2480,3680,2487xe" filled="false" stroked="true" strokeweight=".309432pt" strokecolor="#000000">
              <v:path arrowok="t"/>
            </v:shape>
          </v:group>
        </w:pict>
      </w:r>
      <w:r>
        <w:rPr/>
      </w:r>
    </w:p>
    <w:p>
      <w:pPr>
        <w:pStyle w:val="BodyText"/>
        <w:spacing w:before="6"/>
        <w:ind w:left="0"/>
        <w:rPr>
          <w:sz w:val="17"/>
        </w:rPr>
      </w:pPr>
    </w:p>
    <w:p>
      <w:pPr>
        <w:spacing w:before="75"/>
        <w:ind w:left="1080" w:right="163" w:firstLine="0"/>
        <w:jc w:val="left"/>
        <w:rPr>
          <w:i/>
          <w:sz w:val="20"/>
        </w:rPr>
      </w:pPr>
      <w:bookmarkStart w:name="_bookmark31" w:id="92"/>
      <w:bookmarkEnd w:id="92"/>
      <w:r>
        <w:rPr/>
      </w:r>
      <w:r>
        <w:rPr>
          <w:i/>
          <w:color w:val="424242"/>
          <w:sz w:val="20"/>
        </w:rPr>
        <w:t>Figure 2.3: Control model communication</w:t>
      </w:r>
    </w:p>
    <w:p>
      <w:pPr>
        <w:pStyle w:val="BodyText"/>
        <w:spacing w:before="2"/>
        <w:ind w:left="0"/>
        <w:rPr>
          <w:i/>
          <w:sz w:val="17"/>
        </w:rPr>
      </w:pPr>
    </w:p>
    <w:p>
      <w:pPr>
        <w:pStyle w:val="BodyText"/>
        <w:spacing w:line="276" w:lineRule="auto"/>
        <w:ind w:right="255"/>
      </w:pPr>
      <w:r>
        <w:rPr/>
        <w:t>A lighting controller is an example of an implementation of a control model. The lighting controller needs to function as a client to sensors (to measure occupancy and/or ambient light) and to light sources (such as lamps or other luminaires). The lighting controller also would function as a server to a settings client (such as a smartphone application that configures its parameters). Such a lighting controller may be included within a sensor or light source or it may a separate device.</w:t>
      </w:r>
    </w:p>
    <w:p>
      <w:pPr>
        <w:pStyle w:val="BodyText"/>
        <w:spacing w:before="5"/>
        <w:ind w:left="0"/>
        <w:rPr>
          <w:sz w:val="17"/>
        </w:rPr>
      </w:pPr>
    </w:p>
    <w:p>
      <w:pPr>
        <w:pStyle w:val="BodyText"/>
        <w:spacing w:line="276" w:lineRule="auto"/>
        <w:ind w:right="144"/>
      </w:pPr>
      <w:r>
        <w:rPr/>
        <w:t>Models can define functions of a device as a network node, such as key management, address assignment, and relaying of messages. Models also define physical behaviors of a device built around a network node, such as power control, lighting control, and sensor data collection. There may be nodes implementing only network-related functions, such as Relay nodes or Proxy nodes, while the majority of nodes are able to interact with the physical world by means of controlling electrical power, controlling light emissions, or sensing environmental data.</w:t>
      </w:r>
    </w:p>
    <w:p>
      <w:pPr>
        <w:pStyle w:val="BodyText"/>
        <w:spacing w:before="5"/>
        <w:ind w:left="0"/>
        <w:rPr>
          <w:sz w:val="17"/>
        </w:rPr>
      </w:pPr>
    </w:p>
    <w:p>
      <w:pPr>
        <w:pStyle w:val="BodyText"/>
        <w:spacing w:line="276" w:lineRule="auto"/>
        <w:ind w:right="565"/>
      </w:pPr>
      <w:r>
        <w:rPr/>
        <w:t>A message can be used by multiple different models. Message behavior is the same in each model, enabling a common understanding among client, server, and control models because the behavior is consistent regardless of the models that send and process the message.</w:t>
      </w:r>
    </w:p>
    <w:p>
      <w:pPr>
        <w:pStyle w:val="BodyText"/>
        <w:spacing w:before="5"/>
        <w:ind w:left="0"/>
        <w:rPr>
          <w:sz w:val="17"/>
        </w:rPr>
      </w:pPr>
    </w:p>
    <w:p>
      <w:pPr>
        <w:pStyle w:val="BodyText"/>
        <w:spacing w:line="276" w:lineRule="auto"/>
        <w:ind w:right="310"/>
      </w:pPr>
      <w:r>
        <w:rPr/>
        <w:t>Model specifications are designed to be very small and self-contained. A model can, at the specification definition time, require other models that must also be instantiated within the same node. This is called </w:t>
      </w:r>
      <w:r>
        <w:rPr>
          <w:i/>
        </w:rPr>
        <w:t>extending</w:t>
      </w:r>
      <w:r>
        <w:rPr/>
        <w:t>, which means a model can extend other models.</w:t>
      </w:r>
    </w:p>
    <w:p>
      <w:pPr>
        <w:pStyle w:val="BodyText"/>
        <w:spacing w:before="5"/>
        <w:ind w:left="0"/>
        <w:rPr>
          <w:sz w:val="17"/>
        </w:rPr>
      </w:pPr>
    </w:p>
    <w:p>
      <w:pPr>
        <w:pStyle w:val="BodyText"/>
        <w:ind w:right="163"/>
      </w:pPr>
      <w:r>
        <w:rPr/>
        <w:t>Models that do not extend other models are referred to as </w:t>
      </w:r>
      <w:r>
        <w:rPr>
          <w:i/>
        </w:rPr>
        <w:t>root models</w:t>
      </w:r>
      <w:r>
        <w:rPr/>
        <w:t>.</w:t>
      </w:r>
    </w:p>
    <w:p>
      <w:pPr>
        <w:pStyle w:val="BodyText"/>
        <w:spacing w:before="8"/>
        <w:ind w:left="0"/>
      </w:pPr>
    </w:p>
    <w:p>
      <w:pPr>
        <w:pStyle w:val="BodyText"/>
        <w:spacing w:line="276" w:lineRule="auto"/>
        <w:ind w:right="187"/>
      </w:pPr>
      <w:r>
        <w:rPr/>
        <w:t>Model specifications are immutable: it is not possible to remove or add behavior to a model, whether the desired behavior is optional behavior or mandatory. Models are not versioned and have no feature bits. If</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809"/>
      </w:pPr>
      <w:r>
        <w:rPr/>
        <w:t>additional behavior is required in a model, then a new extended model is defined that exposes the required behavior and can be implemented alongside the original model.</w:t>
      </w:r>
    </w:p>
    <w:p>
      <w:pPr>
        <w:pStyle w:val="BodyText"/>
        <w:spacing w:before="4"/>
        <w:ind w:left="0"/>
        <w:rPr>
          <w:sz w:val="17"/>
        </w:rPr>
      </w:pPr>
    </w:p>
    <w:p>
      <w:pPr>
        <w:pStyle w:val="BodyText"/>
        <w:spacing w:line="276" w:lineRule="auto" w:before="1"/>
        <w:ind w:right="198"/>
      </w:pPr>
      <w:r>
        <w:rPr/>
        <w:t>Therefore, knowledge of the models supported by an element determines the exact behavior exposed by that element.</w:t>
      </w:r>
    </w:p>
    <w:p>
      <w:pPr>
        <w:pStyle w:val="BodyText"/>
        <w:spacing w:before="5"/>
        <w:ind w:left="0"/>
        <w:rPr>
          <w:sz w:val="17"/>
        </w:rPr>
      </w:pPr>
    </w:p>
    <w:p>
      <w:pPr>
        <w:pStyle w:val="BodyText"/>
        <w:spacing w:line="276" w:lineRule="auto"/>
        <w:ind w:right="232"/>
      </w:pPr>
      <w:r>
        <w:rPr/>
        <w:t>Models may be defined and adopted by Bluetooth SIG and may be defined by vendors. Models defined by Bluetooth SIG are known as SIG adopted models, and models defined by vendors are known as vendor models. Models are identified by unique identifiers, which can be either 16 bits, for SIG adopted models, or 32 bits, for vendor models.</w:t>
      </w:r>
    </w:p>
    <w:p>
      <w:pPr>
        <w:pStyle w:val="BodyText"/>
        <w:spacing w:before="5"/>
        <w:ind w:left="0"/>
        <w:rPr>
          <w:sz w:val="17"/>
        </w:rPr>
      </w:pPr>
    </w:p>
    <w:p>
      <w:pPr>
        <w:pStyle w:val="BodyText"/>
        <w:spacing w:line="278" w:lineRule="auto"/>
        <w:ind w:right="100"/>
      </w:pPr>
      <w:r>
        <w:rPr/>
        <w:t>For example, </w:t>
      </w:r>
      <w:hyperlink w:history="true" w:anchor="_bookmark32">
        <w:r>
          <w:rPr>
            <w:color w:val="0082FB"/>
          </w:rPr>
          <w:t>Figure 2.4</w:t>
        </w:r>
      </w:hyperlink>
      <w:r>
        <w:rPr>
          <w:color w:val="0082FB"/>
        </w:rPr>
        <w:t> </w:t>
      </w:r>
      <w:r>
        <w:rPr/>
        <w:t>shows the element-model structure of a device that implements a root model with two bound states and a set of messages operating on each state. The root model is within the primary element and is extended by the extended model that adds another state on a secondary element.</w:t>
      </w:r>
    </w:p>
    <w:p>
      <w:pPr>
        <w:pStyle w:val="BodyText"/>
        <w:spacing w:line="276" w:lineRule="auto"/>
        <w:ind w:right="276"/>
      </w:pPr>
      <w:r>
        <w:rPr/>
        <w:t>Messages are not capable of differentiating among multiple instances of the same state on the same element. Therefore, when more than one instance of a given state is present on a device, each instance is required to be in a separate element. In this example, the second instance of State X is required to be located on the second element because it is the same type of a state and thus has the same types of messages serving it.</w:t>
      </w:r>
    </w:p>
    <w:p>
      <w:pPr>
        <w:pStyle w:val="BodyText"/>
        <w:spacing w:before="4"/>
        <w:ind w:left="0"/>
        <w:rPr>
          <w:sz w:val="18"/>
        </w:rPr>
      </w:pPr>
      <w:r>
        <w:rPr/>
        <w:pict>
          <v:group style="position:absolute;margin-left:74.312256pt;margin-top:12.528909pt;width:276.850pt;height:294.55pt;mso-position-horizontal-relative:page;mso-position-vertical-relative:paragraph;z-index:1336;mso-wrap-distance-left:0;mso-wrap-distance-right:0" coordorigin="1486,251" coordsize="5537,5891">
            <v:rect style="position:absolute;left:1490;top:254;width:5530;height:5884" filled="true" fillcolor="#ffc9c9" stroked="false">
              <v:fill type="solid"/>
            </v:rect>
            <v:rect style="position:absolute;left:1490;top:254;width:5530;height:5884" filled="false" stroked="true" strokeweight=".341628pt" strokecolor="#000000"/>
            <v:shape style="position:absolute;left:1558;top:5906;width:505;height:118" type="#_x0000_t75" stroked="false">
              <v:imagedata r:id="rId102" o:title=""/>
            </v:shape>
            <v:shape style="position:absolute;left:2114;top:5906;width:116;height:116" type="#_x0000_t75" stroked="false">
              <v:imagedata r:id="rId103" o:title=""/>
            </v:shape>
            <v:rect style="position:absolute;left:1605;top:369;width:5299;height:3346" filled="true" fillcolor="#ffefef" stroked="false">
              <v:fill type="solid"/>
            </v:rect>
            <v:rect style="position:absolute;left:1605;top:369;width:5299;height:3346" filled="false" stroked="true" strokeweight=".341754pt" strokecolor="#000000"/>
            <v:shape style="position:absolute;left:1674;top:3483;width:589;height:151" type="#_x0000_t75" stroked="false">
              <v:imagedata r:id="rId104" o:title=""/>
            </v:shape>
            <v:shape style="position:absolute;left:2322;top:3483;width:89;height:118" coordorigin="2322,3483" coordsize="89,118" path="m2408,3483l2322,3483,2322,3600,2411,3600,2411,3580,2345,3580,2345,3548,2404,3548,2404,3529,2345,3529,2345,3503,2408,3503,2408,3483xe" filled="true" fillcolor="#000000" stroked="false">
              <v:path arrowok="t"/>
              <v:fill type="solid"/>
            </v:shape>
            <v:shape style="position:absolute;left:2430;top:3472;width:508;height:139" type="#_x0000_t75" stroked="false">
              <v:imagedata r:id="rId105" o:title=""/>
            </v:shape>
            <v:rect style="position:absolute;left:1720;top:485;width:5069;height:2885" filled="true" fillcolor="#efe2d6" stroked="false">
              <v:fill type="solid"/>
            </v:rect>
            <v:rect style="position:absolute;left:1720;top:485;width:5069;height:2885" filled="false" stroked="true" strokeweight=".341775pt" strokecolor="#000000"/>
            <v:shape style="position:absolute;left:1789;top:599;width:355;height:118" type="#_x0000_t75" stroked="false">
              <v:imagedata r:id="rId106" o:title=""/>
            </v:shape>
            <v:shape style="position:absolute;left:2202;top:588;width:446;height:139" type="#_x0000_t75" stroked="false">
              <v:imagedata r:id="rId107" o:title=""/>
            </v:shape>
            <v:rect style="position:absolute;left:4369;top:600;width:2305;height:346" filled="true" fillcolor="#ccedf9" stroked="false">
              <v:fill type="solid"/>
            </v:rect>
            <v:rect style="position:absolute;left:4369;top:600;width:2305;height:346" filled="false" stroked="true" strokeweight=".341889pt" strokecolor="#000000"/>
            <v:shape style="position:absolute;left:5129;top:714;width:638;height:150" type="#_x0000_t75" stroked="false">
              <v:imagedata r:id="rId108" o:title=""/>
            </v:shape>
            <v:shape style="position:absolute;left:5819;top:714;width:108;height:116" type="#_x0000_t75" stroked="false">
              <v:imagedata r:id="rId109" o:title=""/>
            </v:shape>
            <v:rect style="position:absolute;left:4369;top:1061;width:2305;height:347" filled="true" fillcolor="#ccedf9" stroked="false">
              <v:fill type="solid"/>
            </v:rect>
            <v:rect style="position:absolute;left:4369;top:1061;width:2305;height:347" filled="false" stroked="true" strokeweight=".341889pt" strokecolor="#000000"/>
            <v:shape style="position:absolute;left:5129;top:1175;width:638;height:151" type="#_x0000_t75" stroked="false">
              <v:imagedata r:id="rId110" o:title=""/>
            </v:shape>
            <v:shape style="position:absolute;left:5830;top:1175;width:88;height:118" coordorigin="5830,1175" coordsize="88,118" path="m5883,1175l5830,1175,5830,1292,5882,1292,5894,1291,5899,1289,5906,1285,5909,1282,5912,1278,5846,1278,5846,1238,5910,1238,5908,1236,5903,1232,5897,1230,5906,1224,5846,1224,5846,1189,5908,1189,5905,1185,5900,1181,5896,1179,5890,1177,5883,1175xm5910,1238l5880,1238,5886,1239,5890,1240,5894,1242,5897,1244,5899,1247,5901,1250,5902,1254,5902,1262,5901,1265,5900,1268,5899,1271,5897,1273,5894,1275,5892,1276,5889,1277,5885,1278,5912,1278,5915,1274,5917,1269,5918,1264,5918,1251,5916,1246,5910,1238xm5908,1189l5877,1189,5883,1190,5887,1191,5890,1192,5893,1194,5897,1200,5898,1204,5898,1211,5897,1214,5893,1220,5890,1222,5886,1223,5883,1224,5906,1224,5908,1219,5911,1215,5912,1210,5912,1200,5911,1195,5908,1189xe" filled="true" fillcolor="#000000" stroked="false">
              <v:path arrowok="t"/>
              <v:fill type="solid"/>
            </v:shape>
            <v:rect style="position:absolute;left:4369;top:1523;width:2305;height:346" filled="true" fillcolor="#ccedf9" stroked="false">
              <v:fill type="solid"/>
            </v:rect>
            <v:rect style="position:absolute;left:4369;top:1523;width:2305;height:346" filled="false" stroked="true" strokeweight=".341889pt" strokecolor="#000000"/>
            <v:shape style="position:absolute;left:5124;top:1637;width:639;height:150" type="#_x0000_t75" stroked="false">
              <v:imagedata r:id="rId111" o:title=""/>
            </v:shape>
            <v:shape style="position:absolute;left:5822;top:1635;width:102;height:120" type="#_x0000_t75" stroked="false">
              <v:imagedata r:id="rId112" o:title=""/>
            </v:shape>
            <v:rect style="position:absolute;left:4369;top:1984;width:2305;height:346" filled="true" fillcolor="#ccedf9" stroked="false">
              <v:fill type="solid"/>
            </v:rect>
            <v:rect style="position:absolute;left:4369;top:1984;width:2305;height:346" filled="false" stroked="true" strokeweight=".341889pt" strokecolor="#000000"/>
            <v:shape style="position:absolute;left:5124;top:2098;width:639;height:151" type="#_x0000_t75" stroked="false">
              <v:imagedata r:id="rId113" o:title=""/>
            </v:shape>
            <v:shape style="position:absolute;left:5826;top:2098;width:97;height:117" coordorigin="5826,2098" coordsize="97,117" path="m5876,2098l5826,2098,5826,2215,5882,2215,5887,2213,5893,2212,5898,2210,5901,2207,5905,2205,5908,2201,5842,2201,5842,2112,5908,2112,5904,2108,5900,2104,5894,2101,5888,2100,5883,2099,5876,2098xm5908,2112l5875,2112,5882,2113,5892,2117,5897,2121,5900,2128,5905,2135,5907,2143,5907,2165,5906,2173,5903,2179,5901,2184,5899,2189,5896,2193,5893,2196,5889,2198,5885,2199,5880,2201,5908,2201,5912,2197,5915,2192,5918,2186,5922,2173,5923,2165,5923,2145,5921,2137,5915,2121,5910,2114,5908,2112xe" filled="true" fillcolor="#000000" stroked="false">
              <v:path arrowok="t"/>
              <v:fill type="solid"/>
            </v:shape>
            <v:rect style="position:absolute;left:4369;top:2446;width:2305;height:346" filled="true" fillcolor="#ccedf9" stroked="false">
              <v:fill type="solid"/>
            </v:rect>
            <v:rect style="position:absolute;left:4369;top:2446;width:2305;height:346" filled="false" stroked="true" strokeweight=".341889pt" strokecolor="#000000"/>
            <v:shape style="position:absolute;left:5129;top:2560;width:638;height:150" type="#_x0000_t75" stroked="false">
              <v:imagedata r:id="rId114" o:title=""/>
            </v:shape>
            <v:shape style="position:absolute;left:5831;top:2560;width:87;height:117" coordorigin="5831,2560" coordsize="87,117" path="m5915,2560l5831,2560,5831,2677,5918,2677,5918,2663,5847,2663,5847,2623,5911,2623,5911,2609,5847,2609,5847,2574,5915,2574,5915,2560xe" filled="true" fillcolor="#000000" stroked="false">
              <v:path arrowok="t"/>
              <v:fill type="solid"/>
            </v:shape>
            <v:rect style="position:absolute;left:4369;top:2907;width:2305;height:346" filled="true" fillcolor="#ccedf9" stroked="false">
              <v:fill type="solid"/>
            </v:rect>
            <v:rect style="position:absolute;left:4369;top:2907;width:2305;height:346" filled="false" stroked="true" strokeweight=".341889pt" strokecolor="#000000"/>
            <v:shape style="position:absolute;left:5133;top:3022;width:639;height:150" type="#_x0000_t75" stroked="false">
              <v:imagedata r:id="rId115" o:title=""/>
            </v:shape>
            <v:shape style="position:absolute;left:5836;top:3022;width:79;height:117" coordorigin="5836,3022" coordsize="79,117" path="m5915,3022l5836,3022,5836,3138,5852,3138,5852,3085,5906,3085,5906,3071,5852,3071,5852,3035,5915,3035,5915,3022xe" filled="true" fillcolor="#000000" stroked="false">
              <v:path arrowok="t"/>
              <v:fill type="solid"/>
            </v:shape>
            <v:rect style="position:absolute;left:1950;top:946;width:1382;height:577" filled="true" fillcolor="#ffbe00" stroked="false">
              <v:fill type="solid"/>
            </v:rect>
            <v:rect style="position:absolute;left:1950;top:946;width:1382;height:577" filled="false" stroked="true" strokeweight=".341824pt" strokecolor="#000000"/>
            <v:shape style="position:absolute;left:2338;top:1173;width:364;height:121" type="#_x0000_t75" stroked="false">
              <v:imagedata r:id="rId116" o:title=""/>
            </v:shape>
            <v:shape style="position:absolute;left:2755;top:1175;width:168;height:117" type="#_x0000_t75" stroked="false">
              <v:imagedata r:id="rId117" o:title=""/>
            </v:shape>
            <v:rect style="position:absolute;left:1950;top:2330;width:1382;height:577" filled="true" fillcolor="#ffbe00" stroked="false">
              <v:fill type="solid"/>
            </v:rect>
            <v:rect style="position:absolute;left:1950;top:2330;width:1382;height:577" filled="false" stroked="true" strokeweight=".341824pt" strokecolor="#000000"/>
            <v:shape style="position:absolute;left:2338;top:2559;width:364;height:120" type="#_x0000_t75" stroked="false">
              <v:imagedata r:id="rId118" o:title=""/>
            </v:shape>
            <v:shape style="position:absolute;left:2754;top:2559;width:169;height:117" type="#_x0000_t75" stroked="false">
              <v:imagedata r:id="rId119" o:title=""/>
            </v:shape>
            <v:line style="position:absolute" from="4369,773" to="3332,1234" stroked="true" strokeweight=".341816pt" strokecolor="#000000"/>
            <v:shape style="position:absolute;left:3806;top:963;width:82;height:61" coordorigin="3806,963" coordsize="82,61" path="m3862,963l3806,1024,3888,1022,3862,963xe" filled="true" fillcolor="#000000" stroked="false">
              <v:path arrowok="t"/>
              <v:fill type="solid"/>
            </v:shape>
            <v:shape style="position:absolute;left:3806;top:963;width:82;height:61" coordorigin="3806,963" coordsize="82,61" path="m3806,1024l3888,1022,3862,963,3806,1024xe" filled="false" stroked="true" strokeweight=".341719pt" strokecolor="#000000">
              <v:path arrowok="t"/>
            </v:shape>
            <v:line style="position:absolute" from="4369,1234" to="3332,1234" stroked="true" strokeweight=".3419pt" strokecolor="#000000"/>
            <v:shape style="position:absolute;left:3807;top:1203;width:77;height:64" coordorigin="3807,1203" coordsize="77,64" path="m3883,1203l3807,1234,3883,1266,3883,1203xe" filled="true" fillcolor="#000000" stroked="false">
              <v:path arrowok="t"/>
              <v:fill type="solid"/>
            </v:shape>
            <v:shape style="position:absolute;left:3807;top:1203;width:77;height:64" coordorigin="3807,1203" coordsize="77,64" path="m3807,1234l3883,1266,3883,1203,3807,1234xe" filled="false" stroked="true" strokeweight=".34169pt" strokecolor="#000000">
              <v:path arrowok="t"/>
            </v:shape>
            <v:line style="position:absolute" from="3332,1234" to="4369,1696" stroked="true" strokeweight=".341815pt" strokecolor="#000000"/>
            <v:shape style="position:absolute;left:3814;top:1425;width:82;height:60" coordorigin="3814,1425" coordsize="82,60" path="m3840,1425l3827,1455,3814,1484,3896,1485,3840,1425xe" filled="true" fillcolor="#000000" stroked="false">
              <v:path arrowok="t"/>
              <v:fill type="solid"/>
            </v:shape>
            <v:shape style="position:absolute;left:3814;top:1425;width:82;height:60" coordorigin="3814,1425" coordsize="82,60" path="m3896,1485l3840,1425,3827,1455,3814,1484,3896,1485xe" filled="false" stroked="true" strokeweight=".341723pt" strokecolor="#000000">
              <v:path arrowok="t"/>
            </v:shape>
            <v:line style="position:absolute" from="4369,2157" to="3332,2619" stroked="true" strokeweight=".341815pt" strokecolor="#000000"/>
            <v:shape style="position:absolute;left:3806;top:2348;width:82;height:60" coordorigin="3806,2348" coordsize="82,60" path="m3862,2348l3806,2408,3888,2407,3862,2348xe" filled="true" fillcolor="#000000" stroked="false">
              <v:path arrowok="t"/>
              <v:fill type="solid"/>
            </v:shape>
            <v:shape style="position:absolute;left:3806;top:2348;width:82;height:60" coordorigin="3806,2348" coordsize="82,60" path="m3806,2408l3888,2407,3862,2348,3806,2408xe" filled="false" stroked="true" strokeweight=".341723pt" strokecolor="#000000">
              <v:path arrowok="t"/>
            </v:shape>
            <v:line style="position:absolute" from="4369,2619" to="3332,2619" stroked="true" strokeweight=".3419pt" strokecolor="#000000"/>
            <v:shape style="position:absolute;left:3807;top:2587;width:77;height:65" coordorigin="3807,2587" coordsize="77,65" path="m3883,2587l3807,2619,3883,2651,3883,2587xe" filled="true" fillcolor="#000000" stroked="false">
              <v:path arrowok="t"/>
              <v:fill type="solid"/>
            </v:shape>
            <v:shape style="position:absolute;left:3807;top:2587;width:77;height:65" coordorigin="3807,2587" coordsize="77,65" path="m3807,2619l3883,2651,3883,2587,3807,2619xe" filled="false" stroked="true" strokeweight=".341686pt" strokecolor="#000000">
              <v:path arrowok="t"/>
            </v:shape>
            <v:line style="position:absolute" from="3332,2619" to="4369,3080" stroked="true" strokeweight=".341816pt" strokecolor="#000000"/>
            <v:shape style="position:absolute;left:3814;top:2810;width:82;height:60" coordorigin="3814,2810" coordsize="82,60" path="m3840,2810l3827,2839,3814,2868,3896,2869,3840,2810xe" filled="true" fillcolor="#000000" stroked="false">
              <v:path arrowok="t"/>
              <v:fill type="solid"/>
            </v:shape>
            <v:shape style="position:absolute;left:3814;top:2810;width:82;height:60" coordorigin="3814,2810" coordsize="82,60" path="m3896,2869l3840,2810,3827,2839,3814,2868,3896,2869xe" filled="false" stroked="true" strokeweight=".341723pt" strokecolor="#000000">
              <v:path arrowok="t"/>
            </v:shape>
            <v:shape style="position:absolute;left:2303;top:1656;width:72;height:538" coordorigin="2303,1656" coordsize="72,538" path="m2356,1656l2344,1694,2333,1731,2324,1766,2317,1799,2317,1800,2311,1832,2307,1864,2304,1895,2303,1926,2304,1957,2306,1988,2310,2020,2316,2052,2323,2085,2333,2119,2333,2120,2343,2155,2343,2156,2355,2193,2374,2187,2362,2150,2362,2150,2351,2114,2351,2114,2342,2080,2335,2048,2330,2017,2326,1986,2323,1957,2323,1956,2323,1926,2323,1926,2323,1896,2323,1896,2326,1866,2326,1866,2330,1835,2330,1835,2336,1804,2336,1804,2343,1771,2343,1771,2352,1736,2363,1700,2363,1700,2375,1662,2356,1656xm2362,2150l2362,2150,2362,2150,2362,2150xm2351,2114l2351,2114,2351,2114,2351,2114xm2342,2080l2342,2080,2343,2080,2342,2080xm2335,2048l2335,2048,2335,2048,2335,2048xm2335,2048l2335,2048,2335,2048,2335,2048xm2330,2017l2330,2017,2330,2017,2330,2017xm2330,2016l2330,2016,2330,2017,2330,2016xm2326,1986l2326,1986,2326,1986,2326,1986xm2323,1956l2323,1956,2323,1956,2323,1956xm2323,1955l2323,1955,2323,1956,2323,1955xm2323,1926l2323,1926,2323,1926,2323,1926xm2323,1896l2323,1896,2323,1896,2323,1896xm2330,1835l2330,1835,2330,1835,2330,1835xm2363,1700l2363,1700,2363,1700,2363,1700xe" filled="true" fillcolor="#ff0000" stroked="false">
              <v:path arrowok="t"/>
              <v:fill type="solid"/>
            </v:shape>
            <v:shape style="position:absolute;left:2314;top:1540;width:110;height:139" type="#_x0000_t75" stroked="false">
              <v:imagedata r:id="rId120" o:title=""/>
            </v:shape>
            <v:shape style="position:absolute;left:2314;top:2174;width:110;height:139" type="#_x0000_t75" stroked="false">
              <v:imagedata r:id="rId121" o:title=""/>
            </v:shape>
            <v:shape style="position:absolute;left:2361;top:1866;width:364;height:120" type="#_x0000_t75" stroked="false">
              <v:imagedata r:id="rId122" o:title=""/>
            </v:shape>
            <v:shape style="position:absolute;left:2788;top:1868;width:518;height:150" type="#_x0000_t75" stroked="false">
              <v:imagedata r:id="rId123" o:title=""/>
            </v:shape>
            <v:rect style="position:absolute;left:1605;top:3830;width:5299;height:1962" filled="true" fillcolor="#ffefef" stroked="false">
              <v:fill type="solid"/>
            </v:rect>
            <v:rect style="position:absolute;left:1605;top:3830;width:5299;height:1962" filled="false" stroked="true" strokeweight=".341839pt" strokecolor="#000000"/>
            <v:shape style="position:absolute;left:1667;top:5557;width:968;height:153" type="#_x0000_t75" stroked="false">
              <v:imagedata r:id="rId124" o:title=""/>
            </v:shape>
            <v:shape style="position:absolute;left:2654;top:5548;width:508;height:140" type="#_x0000_t75" stroked="false">
              <v:imagedata r:id="rId125" o:title=""/>
            </v:shape>
            <v:rect style="position:absolute;left:1720;top:3946;width:5069;height:1499" filled="true" fillcolor="#efe2d6" stroked="false">
              <v:fill type="solid"/>
            </v:rect>
            <v:rect style="position:absolute;left:1720;top:3946;width:5069;height:1499" filled="false" stroked="true" strokeweight=".341859pt" strokecolor="#000000"/>
            <v:shape style="position:absolute;left:1782;top:4058;width:820;height:152" type="#_x0000_t75" stroked="false">
              <v:imagedata r:id="rId126" o:title=""/>
            </v:shape>
            <v:shape style="position:absolute;left:2661;top:4049;width:446;height:139" type="#_x0000_t75" stroked="false">
              <v:imagedata r:id="rId127" o:title=""/>
            </v:shape>
            <v:rect style="position:absolute;left:4369;top:4061;width:2305;height:347" filled="true" fillcolor="#ccedf9" stroked="false">
              <v:fill type="solid"/>
            </v:rect>
            <v:rect style="position:absolute;left:4369;top:4061;width:2305;height:347" filled="false" stroked="true" strokeweight=".341889pt" strokecolor="#000000"/>
            <v:shape style="position:absolute;left:5129;top:4175;width:638;height:151" type="#_x0000_t75" stroked="false">
              <v:imagedata r:id="rId128" o:title=""/>
            </v:shape>
            <v:shape style="position:absolute;left:5819;top:4175;width:108;height:116" type="#_x0000_t75" stroked="false">
              <v:imagedata r:id="rId129" o:title=""/>
            </v:shape>
            <v:rect style="position:absolute;left:4369;top:4523;width:2305;height:346" filled="true" fillcolor="#ccedf9" stroked="false">
              <v:fill type="solid"/>
            </v:rect>
            <v:rect style="position:absolute;left:4369;top:4523;width:2305;height:346" filled="false" stroked="true" strokeweight=".341889pt" strokecolor="#000000"/>
            <v:shape style="position:absolute;left:5129;top:4637;width:638;height:150" type="#_x0000_t75" stroked="false">
              <v:imagedata r:id="rId130" o:title=""/>
            </v:shape>
            <v:shape style="position:absolute;left:5830;top:4637;width:88;height:117" coordorigin="5830,4637" coordsize="88,117" path="m5883,4637l5830,4637,5830,4753,5882,4753,5894,4752,5899,4751,5902,4749,5906,4746,5912,4740,5846,4740,5846,4700,5911,4700,5908,4697,5903,4693,5897,4691,5901,4689,5905,4686,5846,4686,5846,4651,5908,4651,5905,4646,5896,4640,5890,4638,5883,4637xm5911,4700l5886,4700,5890,4702,5894,4703,5897,4706,5899,4709,5901,4711,5902,4715,5902,4723,5901,4726,5900,4729,5899,4732,5897,4734,5894,4736,5892,4737,5889,4739,5885,4739,5883,4740,5912,4740,5915,4735,5917,4730,5918,4725,5918,4712,5916,4707,5911,4700xm5908,4651l5883,4651,5887,4652,5893,4656,5895,4658,5897,4661,5898,4665,5898,4672,5897,4676,5895,4678,5893,4681,5890,4683,5886,4684,5883,4685,5878,4686,5905,4686,5906,4685,5908,4680,5911,4676,5912,4671,5912,4661,5911,4656,5908,4651xe" filled="true" fillcolor="#000000" stroked="false">
              <v:path arrowok="t"/>
              <v:fill type="solid"/>
            </v:shape>
            <v:rect style="position:absolute;left:4369;top:4984;width:2305;height:346" filled="true" fillcolor="#ccedf9" stroked="false">
              <v:fill type="solid"/>
            </v:rect>
            <v:rect style="position:absolute;left:4369;top:4984;width:2305;height:346" filled="false" stroked="true" strokeweight=".341889pt" strokecolor="#000000"/>
            <v:shape style="position:absolute;left:5124;top:5098;width:639;height:150" type="#_x0000_t75" stroked="false">
              <v:imagedata r:id="rId131" o:title=""/>
            </v:shape>
            <v:shape style="position:absolute;left:5822;top:5096;width:102;height:120" type="#_x0000_t75" stroked="false">
              <v:imagedata r:id="rId132" o:title=""/>
            </v:shape>
            <v:rect style="position:absolute;left:1950;top:4408;width:1382;height:576" filled="true" fillcolor="#ffbe00" stroked="false">
              <v:fill type="solid"/>
            </v:rect>
            <v:rect style="position:absolute;left:1950;top:4408;width:1382;height:576" filled="false" stroked="true" strokeweight=".341824pt" strokecolor="#000000"/>
            <v:shape style="position:absolute;left:2338;top:4635;width:364;height:120" type="#_x0000_t75" stroked="false">
              <v:imagedata r:id="rId133" o:title=""/>
            </v:shape>
            <v:shape style="position:absolute;left:2755;top:4636;width:189;height:117" type="#_x0000_t75" stroked="false">
              <v:imagedata r:id="rId134" o:title=""/>
            </v:shape>
            <v:line style="position:absolute" from="4369,4234" to="3332,4696" stroked="true" strokeweight=".341815pt" strokecolor="#000000"/>
            <v:shape style="position:absolute;left:3806;top:4425;width:82;height:60" coordorigin="3806,4425" coordsize="82,60" path="m3862,4425l3806,4485,3888,4484,3875,4455,3862,4425xe" filled="true" fillcolor="#000000" stroked="false">
              <v:path arrowok="t"/>
              <v:fill type="solid"/>
            </v:shape>
            <v:shape style="position:absolute;left:3806;top:4425;width:82;height:60" coordorigin="3806,4425" coordsize="82,60" path="m3806,4485l3888,4484,3875,4455,3862,4425,3806,4485xe" filled="false" stroked="true" strokeweight=".341723pt" strokecolor="#000000">
              <v:path arrowok="t"/>
            </v:shape>
            <v:line style="position:absolute" from="4369,4696" to="3332,4696" stroked="true" strokeweight=".3419pt" strokecolor="#000000"/>
            <v:shape style="position:absolute;left:3807;top:4664;width:77;height:65" coordorigin="3807,4664" coordsize="77,65" path="m3883,4664l3807,4696,3883,4728,3883,4664xe" filled="true" fillcolor="#000000" stroked="false">
              <v:path arrowok="t"/>
              <v:fill type="solid"/>
            </v:shape>
            <v:shape style="position:absolute;left:3807;top:4664;width:77;height:65" coordorigin="3807,4664" coordsize="77,65" path="m3807,4696l3883,4728,3883,4664,3807,4696xe" filled="false" stroked="true" strokeweight=".341686pt" strokecolor="#000000">
              <v:path arrowok="t"/>
            </v:shape>
            <v:line style="position:absolute" from="3332,4696" to="4369,5157" stroked="true" strokeweight=".341816pt" strokecolor="#000000"/>
            <v:shape style="position:absolute;left:3814;top:4886;width:82;height:60" coordorigin="3814,4886" coordsize="82,60" path="m3840,4886l3827,4916,3814,4945,3896,4946,3840,4886xe" filled="true" fillcolor="#000000" stroked="false">
              <v:path arrowok="t"/>
              <v:fill type="solid"/>
            </v:shape>
            <v:shape style="position:absolute;left:3814;top:4886;width:82;height:60" coordorigin="3814,4886" coordsize="82,60" path="m3896,4946l3840,4886,3827,4916,3814,4945,3896,4946xe" filled="false" stroked="true" strokeweight=".341723pt" strokecolor="#000000">
              <v:path arrowok="t"/>
            </v:shape>
            <v:shape style="position:absolute;left:3554;top:3249;width:116;height:685" coordorigin="3554,3249" coordsize="116,685" path="m3652,3892l3632,3892,3628,3905,3628,3905,3624,3916,3624,3916,3620,3925,3638,3933,3642,3923,3642,3923,3647,3911,3647,3911,3651,3897,3652,3892xm3624,3915l3624,3916,3624,3916,3624,3915xm3628,3904l3628,3905,3628,3905,3628,3904xm3655,3879l3636,3879,3632,3893,3632,3892,3652,3892,3654,3884,3654,3883,3655,3879xm3658,3864l3639,3864,3635,3879,3636,3879,3655,3879,3658,3868,3658,3868,3658,3864xm3664,3831l3644,3831,3641,3848,3641,3848,3639,3864,3639,3864,3658,3864,3661,3852,3661,3851,3663,3834,3663,3834,3664,3831xm3641,3848l3641,3848,3641,3848,3641,3848xm3670,3733l3651,3733,3650,3754,3649,3775,3648,3795,3648,3795,3646,3813,3646,3813,3644,3832,3644,3831,3664,3831,3665,3815,3667,3796,3667,3794,3669,3776,3669,3754,3670,3733xm3646,3813l3646,3813,3646,3813,3646,3813xm3648,3794l3648,3795,3648,3795,3648,3794xm3649,3775l3649,3775,3649,3775,3649,3775xm3650,3754l3650,3754,3650,3754,3650,3754xm3670,3688l3650,3688,3651,3733,3651,3733,3670,3733,3670,3688xm3668,3641l3648,3641,3650,3688,3650,3688,3670,3688,3670,3687,3668,3641xm3664,3593l3644,3593,3648,3642,3648,3641,3668,3641,3668,3640,3664,3593xm3650,3494l3630,3494,3638,3544,3638,3544,3644,3593,3644,3593,3664,3593,3664,3591,3658,3542,3657,3541,3650,3494xm3638,3544l3638,3544,3638,3544,3638,3544xm3640,3444l3620,3444,3630,3494,3630,3494,3650,3494,3649,3491,3649,3490,3640,3444xm3613,3347l3592,3347,3592,3348,3592,3348,3607,3396,3607,3396,3620,3445,3620,3444,3640,3444,3639,3440,3639,3440,3626,3390,3626,3390,3613,3347xm3607,3395l3607,3396,3607,3396,3607,3395xm3592,3348l3592,3348,3592,3348,3592,3348xm3572,3249l3554,3257,3575,3302,3575,3302,3592,3348,3592,3347,3613,3347,3611,3342,3610,3341,3593,3294,3593,3294,3572,3249xm3574,3301l3575,3302,3575,3302,3574,3301xe" filled="true" fillcolor="#ff0000" stroked="false">
              <v:path arrowok="t"/>
              <v:fill type="solid"/>
            </v:shape>
            <v:shape style="position:absolute;left:3564;top:3907;width:111;height:139" type="#_x0000_t75" stroked="false">
              <v:imagedata r:id="rId135" o:title=""/>
            </v:shape>
            <v:shape style="position:absolute;left:3748;top:3534;width:417;height:131" type="#_x0000_t75" stroked="false">
              <v:imagedata r:id="rId136" o:title=""/>
            </v:shape>
            <v:shape style="position:absolute;left:4221;top:3541;width:818;height:118" type="#_x0000_t75" stroked="false">
              <v:imagedata r:id="rId137" o:title=""/>
            </v:shape>
            <w10:wrap type="topAndBottom"/>
          </v:group>
        </w:pict>
      </w:r>
    </w:p>
    <w:p>
      <w:pPr>
        <w:pStyle w:val="BodyText"/>
        <w:spacing w:before="3"/>
        <w:ind w:left="0"/>
        <w:rPr>
          <w:sz w:val="23"/>
        </w:rPr>
      </w:pPr>
    </w:p>
    <w:p>
      <w:pPr>
        <w:spacing w:before="0"/>
        <w:ind w:left="1080" w:right="163" w:firstLine="0"/>
        <w:jc w:val="left"/>
        <w:rPr>
          <w:i/>
          <w:sz w:val="20"/>
        </w:rPr>
      </w:pPr>
      <w:bookmarkStart w:name="_bookmark32" w:id="93"/>
      <w:bookmarkEnd w:id="93"/>
      <w:r>
        <w:rPr/>
      </w:r>
      <w:r>
        <w:rPr>
          <w:i/>
          <w:color w:val="424242"/>
          <w:sz w:val="20"/>
        </w:rPr>
        <w:t>Figure 2.4: Element-model structure of a device</w:t>
      </w:r>
    </w:p>
    <w:p>
      <w:pPr>
        <w:pStyle w:val="BodyText"/>
        <w:spacing w:before="6"/>
        <w:ind w:left="0"/>
        <w:rPr>
          <w:i/>
          <w:sz w:val="17"/>
        </w:rPr>
      </w:pPr>
    </w:p>
    <w:p>
      <w:pPr>
        <w:pStyle w:val="BodyText"/>
        <w:spacing w:line="276" w:lineRule="auto"/>
        <w:ind w:right="121"/>
      </w:pPr>
      <w:r>
        <w:rPr/>
        <w:t>This example structure may be multiplied for a composite device. For example, a composite device may have multiple instances of the same root model (or extended models), each on a separate element (or set of elements). Also, if a model (root or extended) needs more than one instance of a particular state, the</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22"/>
      </w:pPr>
      <w:r>
        <w:rPr/>
        <w:t>states must be distributed across several elements so that, at most, a single instance of any given state is on an element.</w:t>
      </w:r>
    </w:p>
    <w:p>
      <w:pPr>
        <w:pStyle w:val="BodyText"/>
        <w:spacing w:before="4"/>
        <w:ind w:left="0"/>
        <w:rPr>
          <w:sz w:val="17"/>
        </w:rPr>
      </w:pPr>
    </w:p>
    <w:p>
      <w:pPr>
        <w:pStyle w:val="BodyText"/>
        <w:spacing w:line="276" w:lineRule="auto" w:before="1"/>
        <w:ind w:right="310"/>
      </w:pPr>
      <w:hyperlink w:history="true" w:anchor="_bookmark33">
        <w:r>
          <w:rPr>
            <w:color w:val="0082FB"/>
          </w:rPr>
          <w:t>Figure 2.5</w:t>
        </w:r>
      </w:hyperlink>
      <w:r>
        <w:rPr>
          <w:color w:val="0082FB"/>
        </w:rPr>
        <w:t> </w:t>
      </w:r>
      <w:r>
        <w:rPr/>
        <w:t>illustrates how the element-model structure of the device in </w:t>
      </w:r>
      <w:hyperlink w:history="true" w:anchor="_bookmark32">
        <w:r>
          <w:rPr>
            <w:color w:val="0082FB"/>
          </w:rPr>
          <w:t>Figure 2.4</w:t>
        </w:r>
      </w:hyperlink>
      <w:r>
        <w:rPr>
          <w:color w:val="0082FB"/>
        </w:rPr>
        <w:t> </w:t>
      </w:r>
      <w:r>
        <w:rPr/>
        <w:t>might be implemented in a composite device. The element-model structure of the device is described by the Composition Data (see Section </w:t>
      </w:r>
      <w:hyperlink w:history="true" w:anchor="_bookmark265">
        <w:r>
          <w:rPr>
            <w:color w:val="0082FB"/>
          </w:rPr>
          <w:t>4.2.1</w:t>
        </w:r>
      </w:hyperlink>
      <w:r>
        <w:rPr/>
        <w:t>) that is read by a Configuration Client after provisioning (see Section </w:t>
      </w:r>
      <w:hyperlink w:history="true" w:anchor="_bookmark379">
        <w:r>
          <w:rPr>
            <w:color w:val="0082FB"/>
          </w:rPr>
          <w:t>5</w:t>
        </w:r>
      </w:hyperlink>
      <w:r>
        <w:rPr/>
        <w:t>), using the Configuration Server model and the Configuration Client model (see Sections </w:t>
      </w:r>
      <w:hyperlink w:history="true" w:anchor="_bookmark355">
        <w:r>
          <w:rPr>
            <w:color w:val="0082FB"/>
          </w:rPr>
          <w:t>4.4.1</w:t>
        </w:r>
      </w:hyperlink>
      <w:r>
        <w:rPr>
          <w:color w:val="0082FB"/>
        </w:rPr>
        <w:t> </w:t>
      </w:r>
      <w:r>
        <w:rPr/>
        <w:t>and </w:t>
      </w:r>
      <w:hyperlink w:history="true" w:anchor="_bookmark370">
        <w:r>
          <w:rPr>
            <w:color w:val="0082FB"/>
          </w:rPr>
          <w:t>4.4.2</w:t>
        </w:r>
      </w:hyperlink>
      <w:r>
        <w:rPr/>
        <w:t>).</w:t>
      </w:r>
    </w:p>
    <w:p>
      <w:pPr>
        <w:spacing w:after="0" w:line="276" w:lineRule="auto"/>
        <w:sectPr>
          <w:pgSz w:w="12240" w:h="15840"/>
          <w:pgMar w:header="858" w:footer="956" w:top="1320" w:bottom="1140" w:left="360" w:right="1320"/>
        </w:sectPr>
      </w:pPr>
    </w:p>
    <w:p>
      <w:pPr>
        <w:pStyle w:val="BodyText"/>
        <w:ind w:left="0"/>
      </w:pPr>
    </w:p>
    <w:p>
      <w:pPr>
        <w:pStyle w:val="BodyText"/>
        <w:spacing w:before="2" w:after="1"/>
        <w:ind w:left="0"/>
        <w:rPr>
          <w:sz w:val="17"/>
        </w:rPr>
      </w:pPr>
    </w:p>
    <w:p>
      <w:pPr>
        <w:pStyle w:val="BodyText"/>
        <w:ind w:left="1126"/>
      </w:pPr>
      <w:r>
        <w:rPr/>
        <w:pict>
          <v:group style="width:276.850pt;height:571.5pt;mso-position-horizontal-relative:char;mso-position-vertical-relative:line" coordorigin="0,0" coordsize="5537,11430">
            <v:rect style="position:absolute;left:3;top:3;width:5530;height:11423" filled="true" fillcolor="#ffc9c9" stroked="false">
              <v:fill type="solid"/>
            </v:rect>
            <v:rect style="position:absolute;left:3;top:3;width:5530;height:11423" filled="false" stroked="true" strokeweight=".341501pt" strokecolor="#000000"/>
            <v:shape style="position:absolute;left:72;top:11195;width:505;height:118" type="#_x0000_t75" stroked="false">
              <v:imagedata r:id="rId138" o:title=""/>
            </v:shape>
            <v:shape style="position:absolute;left:628;top:11195;width:116;height:116" type="#_x0000_t75" stroked="false">
              <v:imagedata r:id="rId139" o:title=""/>
            </v:shape>
            <v:rect style="position:absolute;left:119;top:120;width:5300;height:3346" filled="true" fillcolor="#ffefef" stroked="false">
              <v:fill type="solid"/>
            </v:rect>
            <v:rect style="position:absolute;left:119;top:120;width:5300;height:3346" filled="false" stroked="true" strokeweight=".341766pt" strokecolor="#000000"/>
            <v:shape style="position:absolute;left:188;top:3233;width:589;height:151" type="#_x0000_t75" stroked="false">
              <v:imagedata r:id="rId140" o:title=""/>
            </v:shape>
            <v:shape style="position:absolute;left:836;top:3233;width:89;height:118" coordorigin="836,3233" coordsize="89,118" path="m921,3233l836,3233,836,3350,924,3350,924,3331,859,3331,859,3299,917,3299,917,3279,859,3279,859,3254,921,3254,921,3233xe" filled="true" fillcolor="#000000" stroked="false">
              <v:path arrowok="t"/>
              <v:fill type="solid"/>
            </v:shape>
            <v:shape style="position:absolute;left:944;top:3222;width:508;height:139" type="#_x0000_t75" stroked="false">
              <v:imagedata r:id="rId141" o:title=""/>
            </v:shape>
            <v:shape style="position:absolute;left:1500;top:3231;width:172;height:121" type="#_x0000_t75" stroked="false">
              <v:imagedata r:id="rId142" o:title=""/>
            </v:shape>
            <v:rect style="position:absolute;left:234;top:235;width:5069;height:2884" filled="true" fillcolor="#efe2d6" stroked="false">
              <v:fill type="solid"/>
            </v:rect>
            <v:rect style="position:absolute;left:234;top:235;width:5069;height:2884" filled="false" stroked="true" strokeweight=".341786pt" strokecolor="#000000"/>
            <v:shape style="position:absolute;left:303;top:349;width:355;height:118" type="#_x0000_t75" stroked="false">
              <v:imagedata r:id="rId143" o:title=""/>
            </v:shape>
            <v:shape style="position:absolute;left:716;top:338;width:446;height:139" type="#_x0000_t75" stroked="false">
              <v:imagedata r:id="rId144" o:title=""/>
            </v:shape>
            <v:line style="position:absolute" from="1227,423" to="1271,423" stroked="true" strokeweight="1.123417pt" strokecolor="#000000"/>
            <v:shape style="position:absolute;left:1327;top:338;width:640;height:140" type="#_x0000_t75" stroked="false">
              <v:imagedata r:id="rId145" o:title=""/>
            </v:shape>
            <v:shape style="position:absolute;left:2020;top:347;width:206;height:120" type="#_x0000_t75" stroked="false">
              <v:imagedata r:id="rId146" o:title=""/>
            </v:shape>
            <v:rect style="position:absolute;left:2883;top:350;width:2305;height:346" filled="true" fillcolor="#ccedf9" stroked="false">
              <v:fill type="solid"/>
            </v:rect>
            <v:rect style="position:absolute;left:2883;top:350;width:2305;height:346" filled="false" stroked="true" strokeweight=".341898pt" strokecolor="#000000"/>
            <v:shape style="position:absolute;left:3643;top:465;width:638;height:150" type="#_x0000_t75" stroked="false">
              <v:imagedata r:id="rId108" o:title=""/>
            </v:shape>
            <v:shape style="position:absolute;left:4333;top:465;width:108;height:116" type="#_x0000_t75" stroked="false">
              <v:imagedata r:id="rId109" o:title=""/>
            </v:shape>
            <v:rect style="position:absolute;left:2883;top:811;width:2305;height:347" filled="true" fillcolor="#ccedf9" stroked="false">
              <v:fill type="solid"/>
            </v:rect>
            <v:rect style="position:absolute;left:2883;top:811;width:2305;height:347" filled="false" stroked="true" strokeweight=".341898pt" strokecolor="#000000"/>
            <v:shape style="position:absolute;left:3643;top:926;width:638;height:151" type="#_x0000_t75" stroked="false">
              <v:imagedata r:id="rId147" o:title=""/>
            </v:shape>
            <v:shape style="position:absolute;left:4344;top:926;width:88;height:118" coordorigin="4344,926" coordsize="88,118" path="m4397,926l4344,926,4344,1043,4396,1043,4408,1041,4413,1039,4420,1035,4423,1032,4426,1028,4360,1028,4360,988,4424,988,4422,986,4417,982,4411,980,4420,975,4360,975,4360,939,4422,939,4419,935,4414,932,4410,930,4404,928,4397,926xm4424,988l4394,988,4400,989,4404,990,4408,992,4411,994,4413,997,4415,1001,4416,1005,4416,1013,4415,1016,4413,1018,4413,1021,4411,1023,4408,1025,4406,1026,4403,1027,4399,1028,4426,1028,4429,1024,4431,1019,4432,1015,4432,1002,4430,996,4424,988xm4422,939l4391,939,4397,940,4401,941,4404,942,4407,944,4411,950,4412,954,4412,962,4411,965,4407,971,4404,973,4400,974,4397,975,4420,975,4422,970,4425,966,4426,961,4426,950,4425,945,4422,939xe" filled="true" fillcolor="#000000" stroked="false">
              <v:path arrowok="t"/>
              <v:fill type="solid"/>
            </v:shape>
            <v:rect style="position:absolute;left:2883;top:1273;width:2305;height:346" filled="true" fillcolor="#ccedf9" stroked="false">
              <v:fill type="solid"/>
            </v:rect>
            <v:rect style="position:absolute;left:2883;top:1273;width:2305;height:346" filled="false" stroked="true" strokeweight=".341898pt" strokecolor="#000000"/>
            <v:shape style="position:absolute;left:3638;top:1388;width:639;height:150" type="#_x0000_t75" stroked="false">
              <v:imagedata r:id="rId111" o:title=""/>
            </v:shape>
            <v:shape style="position:absolute;left:4336;top:1386;width:102;height:120" type="#_x0000_t75" stroked="false">
              <v:imagedata r:id="rId112" o:title=""/>
            </v:shape>
            <v:rect style="position:absolute;left:2883;top:1735;width:2305;height:346" filled="true" fillcolor="#ccedf9" stroked="false">
              <v:fill type="solid"/>
            </v:rect>
            <v:rect style="position:absolute;left:2883;top:1735;width:2305;height:346" filled="false" stroked="true" strokeweight=".341898pt" strokecolor="#000000"/>
            <v:shape style="position:absolute;left:3638;top:1849;width:639;height:151" type="#_x0000_t75" stroked="false">
              <v:imagedata r:id="rId148" o:title=""/>
            </v:shape>
            <v:shape style="position:absolute;left:4340;top:1849;width:97;height:117" coordorigin="4340,1849" coordsize="97,117" path="m4390,1849l4340,1849,4340,1965,4396,1965,4401,1963,4407,1962,4412,1960,4415,1957,4419,1955,4422,1951,4356,1951,4356,1862,4422,1862,4418,1859,4413,1855,4408,1852,4402,1851,4397,1850,4390,1849xm4422,1862l4389,1862,4396,1863,4406,1867,4411,1871,4414,1878,4419,1885,4421,1894,4421,1915,4420,1923,4417,1929,4415,1935,4413,1940,4410,1944,4407,1947,4403,1948,4399,1949,4394,1951,4422,1951,4426,1947,4429,1943,4432,1937,4436,1923,4437,1915,4437,1896,4435,1887,4429,1871,4424,1864,4422,1862xe" filled="true" fillcolor="#000000" stroked="false">
              <v:path arrowok="t"/>
              <v:fill type="solid"/>
            </v:shape>
            <v:rect style="position:absolute;left:2883;top:2197;width:2305;height:346" filled="true" fillcolor="#ccedf9" stroked="false">
              <v:fill type="solid"/>
            </v:rect>
            <v:rect style="position:absolute;left:2883;top:2197;width:2305;height:346" filled="false" stroked="true" strokeweight=".341898pt" strokecolor="#000000"/>
            <v:shape style="position:absolute;left:3643;top:2311;width:638;height:150" type="#_x0000_t75" stroked="false">
              <v:imagedata r:id="rId130" o:title=""/>
            </v:shape>
            <v:shape style="position:absolute;left:4345;top:2311;width:87;height:117" coordorigin="4345,2311" coordsize="87,117" path="m4429,2311l4345,2311,4345,2427,4432,2427,4432,2413,4361,2413,4361,2373,4425,2373,4425,2360,4361,2360,4361,2325,4429,2325,4429,2311xe" filled="true" fillcolor="#000000" stroked="false">
              <v:path arrowok="t"/>
              <v:fill type="solid"/>
            </v:shape>
            <v:rect style="position:absolute;left:2883;top:2658;width:2305;height:346" filled="true" fillcolor="#ccedf9" stroked="false">
              <v:fill type="solid"/>
            </v:rect>
            <v:rect style="position:absolute;left:2883;top:2658;width:2305;height:346" filled="false" stroked="true" strokeweight=".341898pt" strokecolor="#000000"/>
            <v:shape style="position:absolute;left:3647;top:2772;width:639;height:150" type="#_x0000_t75" stroked="false">
              <v:imagedata r:id="rId115" o:title=""/>
            </v:shape>
            <v:shape style="position:absolute;left:4350;top:2772;width:79;height:117" coordorigin="4350,2772" coordsize="79,117" path="m4429,2772l4350,2772,4350,2888,4366,2888,4366,2835,4420,2835,4420,2822,4366,2822,4366,2786,4429,2786,4429,2772xe" filled="true" fillcolor="#000000" stroked="false">
              <v:path arrowok="t"/>
              <v:fill type="solid"/>
            </v:shape>
            <v:rect style="position:absolute;left:464;top:696;width:1382;height:577" filled="true" fillcolor="#ffbe00" stroked="false">
              <v:fill type="solid"/>
            </v:rect>
            <v:rect style="position:absolute;left:464;top:696;width:1382;height:577" filled="false" stroked="true" strokeweight=".341835pt" strokecolor="#000000"/>
            <v:shape style="position:absolute;left:852;top:924;width:364;height:121" type="#_x0000_t75" stroked="false">
              <v:imagedata r:id="rId116" o:title=""/>
            </v:shape>
            <v:shape style="position:absolute;left:1269;top:926;width:168;height:117" type="#_x0000_t75" stroked="false">
              <v:imagedata r:id="rId117" o:title=""/>
            </v:shape>
            <v:rect style="position:absolute;left:464;top:2080;width:1382;height:577" filled="true" fillcolor="#ffbe00" stroked="false">
              <v:fill type="solid"/>
            </v:rect>
            <v:rect style="position:absolute;left:464;top:2080;width:1382;height:577" filled="false" stroked="true" strokeweight=".341835pt" strokecolor="#000000"/>
            <v:shape style="position:absolute;left:852;top:2309;width:364;height:120" type="#_x0000_t75" stroked="false">
              <v:imagedata r:id="rId133" o:title=""/>
            </v:shape>
            <v:shape style="position:absolute;left:1268;top:2310;width:169;height:117" type="#_x0000_t75" stroked="false">
              <v:imagedata r:id="rId119" o:title=""/>
            </v:shape>
            <v:line style="position:absolute" from="2883,523" to="1846,984" stroked="true" strokeweight=".341826pt" strokecolor="#000000"/>
            <v:shape style="position:absolute;left:2320;top:714;width:82;height:61" coordorigin="2320,714" coordsize="82,61" path="m2376,714l2320,774,2402,772,2388,743,2376,714xe" filled="true" fillcolor="#000000" stroked="false">
              <v:path arrowok="t"/>
              <v:fill type="solid"/>
            </v:shape>
            <v:shape style="position:absolute;left:2320;top:714;width:82;height:61" coordorigin="2320,714" coordsize="82,61" path="m2320,774l2402,772,2388,743,2376,714,2320,774xe" filled="false" stroked="true" strokeweight=".341731pt" strokecolor="#000000">
              <v:path arrowok="t"/>
            </v:shape>
            <v:line style="position:absolute" from="2883,984" to="1846,984" stroked="true" strokeweight=".341909pt" strokecolor="#000000"/>
            <v:shape style="position:absolute;left:2321;top:952;width:77;height:65" coordorigin="2321,952" coordsize="77,65" path="m2397,952l2321,984,2397,1017,2397,952xe" filled="true" fillcolor="#000000" stroked="false">
              <v:path arrowok="t"/>
              <v:fill type="solid"/>
            </v:shape>
            <v:shape style="position:absolute;left:2321;top:952;width:77;height:65" coordorigin="2321,952" coordsize="77,65" path="m2321,984l2397,1017,2397,952,2321,984xe" filled="false" stroked="true" strokeweight=".341699pt" strokecolor="#000000">
              <v:path arrowok="t"/>
            </v:shape>
            <v:line style="position:absolute" from="1846,984" to="2883,1446" stroked="true" strokeweight=".341826pt" strokecolor="#000000"/>
            <v:shape style="position:absolute;left:2328;top:1176;width:82;height:60" coordorigin="2328,1176" coordsize="82,60" path="m2354,1176l2341,1205,2328,1234,2410,1235,2354,1176xe" filled="true" fillcolor="#000000" stroked="false">
              <v:path arrowok="t"/>
              <v:fill type="solid"/>
            </v:shape>
            <v:shape style="position:absolute;left:2328;top:1176;width:82;height:60" coordorigin="2328,1176" coordsize="82,60" path="m2410,1235l2354,1176,2341,1205,2328,1234,2410,1235xe" filled="false" stroked="true" strokeweight=".341735pt" strokecolor="#000000">
              <v:path arrowok="t"/>
            </v:shape>
            <v:line style="position:absolute" from="2883,1907" to="1846,2369" stroked="true" strokeweight=".341826pt" strokecolor="#000000"/>
            <v:shape style="position:absolute;left:2320;top:2099;width:82;height:60" coordorigin="2320,2099" coordsize="82,60" path="m2376,2099l2320,2158,2402,2158,2376,2099xe" filled="true" fillcolor="#000000" stroked="false">
              <v:path arrowok="t"/>
              <v:fill type="solid"/>
            </v:shape>
            <v:shape style="position:absolute;left:2320;top:2099;width:82;height:60" coordorigin="2320,2099" coordsize="82,60" path="m2320,2158l2402,2158,2376,2099,2320,2158xe" filled="false" stroked="true" strokeweight=".341735pt" strokecolor="#000000">
              <v:path arrowok="t"/>
            </v:shape>
            <v:line style="position:absolute" from="2883,2369" to="1846,2369" stroked="true" strokeweight=".341909pt" strokecolor="#000000"/>
            <v:shape style="position:absolute;left:2321;top:2337;width:77;height:65" coordorigin="2321,2337" coordsize="77,65" path="m2397,2337l2321,2369,2397,2402,2397,2337xe" filled="true" fillcolor="#000000" stroked="false">
              <v:path arrowok="t"/>
              <v:fill type="solid"/>
            </v:shape>
            <v:shape style="position:absolute;left:2321;top:2337;width:77;height:65" coordorigin="2321,2337" coordsize="77,65" path="m2321,2369l2397,2402,2397,2337,2321,2369xe" filled="false" stroked="true" strokeweight=".341699pt" strokecolor="#000000">
              <v:path arrowok="t"/>
            </v:shape>
            <v:line style="position:absolute" from="1846,2369" to="2883,2831" stroked="true" strokeweight=".341826pt" strokecolor="#000000"/>
            <v:shape style="position:absolute;left:2328;top:2560;width:82;height:60" coordorigin="2328,2560" coordsize="82,60" path="m2354,2560l2341,2589,2328,2619,2410,2620,2354,2560xe" filled="true" fillcolor="#000000" stroked="false">
              <v:path arrowok="t"/>
              <v:fill type="solid"/>
            </v:shape>
            <v:shape style="position:absolute;left:2328;top:2560;width:82;height:60" coordorigin="2328,2560" coordsize="82,60" path="m2410,2620l2354,2560,2341,2589,2328,2619,2410,2620xe" filled="false" stroked="true" strokeweight=".341735pt" strokecolor="#000000">
              <v:path arrowok="t"/>
            </v:shape>
            <v:shape style="position:absolute;left:817;top:1406;width:72;height:538" coordorigin="817,1406" coordsize="72,538" path="m870,1406l858,1445,858,1445,847,1481,838,1516,830,1550,825,1583,820,1614,818,1645,817,1676,818,1707,820,1738,824,1770,830,1802,837,1836,846,1870,846,1870,857,1906,869,1944,888,1938,876,1900,876,1900,865,1865,865,1865,856,1831,856,1831,849,1798,844,1767,840,1737,837,1707,837,1707,836,1677,836,1677,837,1647,837,1647,840,1617,840,1617,844,1586,844,1586,849,1554,849,1554,857,1521,857,1521,866,1486,876,1451,876,1451,889,1412,870,1406xm876,1900l876,1900,876,1900,876,1900xm865,1864l865,1865,865,1865,865,1864xm856,1831l856,1831,856,1831,856,1831xm849,1798l849,1799,849,1799,849,1798xm849,1798l849,1798,849,1798,849,1798xm844,1767l844,1767,844,1767,844,1767xm843,1767l843,1767,844,1767,843,1767xm840,1736l839,1736,840,1737,840,1736xm837,1706l837,1707,837,1707,837,1706xm837,1706l837,1706,837,1706,837,1706xm837,1646l837,1647,837,1647,837,1646xm844,1585l844,1585,844,1586,844,1585xm850,1554l849,1554,849,1554,850,1554xe" filled="true" fillcolor="#ff0000" stroked="false">
              <v:path arrowok="t"/>
              <v:fill type="solid"/>
            </v:shape>
            <v:shape style="position:absolute;left:827;top:1290;width:110;height:139" type="#_x0000_t75" stroked="false">
              <v:imagedata r:id="rId149" o:title=""/>
            </v:shape>
            <v:shape style="position:absolute;left:827;top:1925;width:110;height:139" type="#_x0000_t75" stroked="false">
              <v:imagedata r:id="rId121" o:title=""/>
            </v:shape>
            <v:shape style="position:absolute;left:875;top:1616;width:364;height:120" type="#_x0000_t75" stroked="false">
              <v:imagedata r:id="rId150" o:title=""/>
            </v:shape>
            <v:shape style="position:absolute;left:1302;top:1618;width:518;height:150" type="#_x0000_t75" stroked="false">
              <v:imagedata r:id="rId123" o:title=""/>
            </v:shape>
            <v:rect style="position:absolute;left:119;top:3581;width:5300;height:1962" filled="true" fillcolor="#ffefef" stroked="false">
              <v:fill type="solid"/>
            </v:rect>
            <v:rect style="position:absolute;left:119;top:3581;width:5300;height:1962" filled="false" stroked="true" strokeweight=".341849pt" strokecolor="#000000"/>
            <v:shape style="position:absolute;left:181;top:5308;width:968;height:153" type="#_x0000_t75" stroked="false">
              <v:imagedata r:id="rId151" o:title=""/>
            </v:shape>
            <v:shape style="position:absolute;left:1168;top:5299;width:508;height:140" type="#_x0000_t75" stroked="false">
              <v:imagedata r:id="rId152" o:title=""/>
            </v:shape>
            <v:shape style="position:absolute;left:1725;top:5308;width:152;height:121" type="#_x0000_t75" stroked="false">
              <v:imagedata r:id="rId153" o:title=""/>
            </v:shape>
            <v:rect style="position:absolute;left:234;top:3696;width:5069;height:1500" filled="true" fillcolor="#efe2d6" stroked="false">
              <v:fill type="solid"/>
            </v:rect>
            <v:rect style="position:absolute;left:234;top:3696;width:5069;height:1500" filled="false" stroked="true" strokeweight=".341869pt" strokecolor="#000000"/>
            <v:shape style="position:absolute;left:296;top:3808;width:820;height:152" type="#_x0000_t75" stroked="false">
              <v:imagedata r:id="rId154" o:title=""/>
            </v:shape>
            <v:shape style="position:absolute;left:1175;top:3799;width:446;height:139" type="#_x0000_t75" stroked="false">
              <v:imagedata r:id="rId155" o:title=""/>
            </v:shape>
            <v:line style="position:absolute" from="1686,3885" to="1730,3885" stroked="true" strokeweight="1.123417pt" strokecolor="#000000"/>
            <v:shape style="position:absolute;left:1787;top:3799;width:640;height:140" type="#_x0000_t75" stroked="false">
              <v:imagedata r:id="rId156" o:title=""/>
            </v:shape>
            <v:shape style="position:absolute;left:2479;top:3808;width:206;height:120" type="#_x0000_t75" stroked="false">
              <v:imagedata r:id="rId157" o:title=""/>
            </v:shape>
            <v:rect style="position:absolute;left:2883;top:3811;width:2305;height:346" filled="true" fillcolor="#ccedf9" stroked="false">
              <v:fill type="solid"/>
            </v:rect>
            <v:rect style="position:absolute;left:2883;top:3811;width:2305;height:346" filled="false" stroked="true" strokeweight=".341898pt" strokecolor="#000000"/>
            <v:shape style="position:absolute;left:3643;top:3926;width:638;height:151" type="#_x0000_t75" stroked="false">
              <v:imagedata r:id="rId158" o:title=""/>
            </v:shape>
            <v:shape style="position:absolute;left:4333;top:3926;width:108;height:116" type="#_x0000_t75" stroked="false">
              <v:imagedata r:id="rId129" o:title=""/>
            </v:shape>
            <v:rect style="position:absolute;left:2883;top:4273;width:2305;height:346" filled="true" fillcolor="#ccedf9" stroked="false">
              <v:fill type="solid"/>
            </v:rect>
            <v:rect style="position:absolute;left:2883;top:4273;width:2305;height:346" filled="false" stroked="true" strokeweight=".341898pt" strokecolor="#000000"/>
            <v:shape style="position:absolute;left:3643;top:4388;width:638;height:150" type="#_x0000_t75" stroked="false">
              <v:imagedata r:id="rId159" o:title=""/>
            </v:shape>
            <v:shape style="position:absolute;left:4344;top:4388;width:88;height:117" coordorigin="4344,4388" coordsize="88,117" path="m4397,4388l4344,4388,4344,4504,4396,4504,4408,4502,4413,4501,4416,4499,4420,4496,4426,4490,4360,4490,4360,4450,4425,4450,4422,4447,4417,4443,4411,4441,4415,4440,4419,4437,4360,4437,4360,4401,4422,4401,4419,4397,4410,4391,4404,4389,4397,4388xm4425,4450l4400,4450,4404,4452,4408,4453,4411,4456,4413,4459,4415,4462,4416,4466,4416,4474,4415,4477,4413,4480,4413,4482,4411,4484,4408,4486,4406,4487,4403,4489,4399,4489,4397,4490,4426,4490,4429,4485,4431,4481,4432,4476,4432,4463,4430,4457,4425,4450xm4422,4401l4397,4401,4401,4402,4407,4406,4409,4408,4411,4411,4412,4415,4412,4423,4411,4427,4409,4429,4407,4432,4404,4434,4400,4435,4397,4436,4392,4437,4419,4437,4420,4436,4422,4431,4425,4427,4426,4422,4426,4411,4425,4406,4422,4401xe" filled="true" fillcolor="#000000" stroked="false">
              <v:path arrowok="t"/>
              <v:fill type="solid"/>
            </v:shape>
            <v:rect style="position:absolute;left:2883;top:4735;width:2305;height:346" filled="true" fillcolor="#ccedf9" stroked="false">
              <v:fill type="solid"/>
            </v:rect>
            <v:rect style="position:absolute;left:2883;top:4735;width:2305;height:346" filled="false" stroked="true" strokeweight=".341898pt" strokecolor="#000000"/>
            <v:shape style="position:absolute;left:3638;top:4849;width:639;height:150" type="#_x0000_t75" stroked="false">
              <v:imagedata r:id="rId160" o:title=""/>
            </v:shape>
            <v:shape style="position:absolute;left:4336;top:4847;width:102;height:120" type="#_x0000_t75" stroked="false">
              <v:imagedata r:id="rId132" o:title=""/>
            </v:shape>
            <v:rect style="position:absolute;left:464;top:4157;width:1382;height:577" filled="true" fillcolor="#ffbe00" stroked="false">
              <v:fill type="solid"/>
            </v:rect>
            <v:rect style="position:absolute;left:464;top:4157;width:1382;height:577" filled="false" stroked="true" strokeweight=".341835pt" strokecolor="#000000"/>
            <v:shape style="position:absolute;left:852;top:4385;width:364;height:121" type="#_x0000_t75" stroked="false">
              <v:imagedata r:id="rId161" o:title=""/>
            </v:shape>
            <v:shape style="position:absolute;left:1269;top:4387;width:189;height:117" type="#_x0000_t75" stroked="false">
              <v:imagedata r:id="rId162" o:title=""/>
            </v:shape>
            <v:line style="position:absolute" from="2883,3984" to="1846,4446" stroked="true" strokeweight=".341826pt" strokecolor="#000000"/>
            <v:shape style="position:absolute;left:2320;top:4176;width:82;height:60" coordorigin="2320,4176" coordsize="82,60" path="m2376,4176l2320,4235,2402,4234,2376,4176xe" filled="true" fillcolor="#000000" stroked="false">
              <v:path arrowok="t"/>
              <v:fill type="solid"/>
            </v:shape>
            <v:shape style="position:absolute;left:2320;top:4176;width:82;height:60" coordorigin="2320,4176" coordsize="82,60" path="m2320,4235l2402,4234,2376,4176,2320,4235xe" filled="false" stroked="true" strokeweight=".341735pt" strokecolor="#000000">
              <v:path arrowok="t"/>
            </v:shape>
            <v:line style="position:absolute" from="2883,4446" to="1846,4446" stroked="true" strokeweight=".341909pt" strokecolor="#000000"/>
            <v:shape style="position:absolute;left:2321;top:4414;width:77;height:65" coordorigin="2321,4414" coordsize="77,65" path="m2397,4414l2321,4446,2397,4479,2397,4414xe" filled="true" fillcolor="#000000" stroked="false">
              <v:path arrowok="t"/>
              <v:fill type="solid"/>
            </v:shape>
            <v:shape style="position:absolute;left:2321;top:4414;width:77;height:65" coordorigin="2321,4414" coordsize="77,65" path="m2321,4446l2397,4479,2397,4414,2321,4446xe" filled="false" stroked="true" strokeweight=".341699pt" strokecolor="#000000">
              <v:path arrowok="t"/>
            </v:shape>
            <v:line style="position:absolute" from="1846,4446" to="2883,4907" stroked="true" strokeweight=".341826pt" strokecolor="#000000"/>
            <v:shape style="position:absolute;left:2328;top:4637;width:82;height:60" coordorigin="2328,4637" coordsize="82,60" path="m2354,4637l2341,4666,2328,4695,2410,4696,2354,4637xe" filled="true" fillcolor="#000000" stroked="false">
              <v:path arrowok="t"/>
              <v:fill type="solid"/>
            </v:shape>
            <v:shape style="position:absolute;left:2328;top:4637;width:82;height:60" coordorigin="2328,4637" coordsize="82,60" path="m2410,4696l2354,4637,2341,4666,2328,4695,2410,4696xe" filled="false" stroked="true" strokeweight=".341735pt" strokecolor="#000000">
              <v:path arrowok="t"/>
            </v:shape>
            <v:shape style="position:absolute;left:2068;top:2999;width:116;height:685" coordorigin="2068,2999" coordsize="116,685" path="m2166,3643l2146,3643,2142,3655,2142,3655,2138,3666,2138,3666,2134,3675,2152,3684,2156,3673,2156,3673,2161,3662,2161,3661,2165,3648,2166,3643xm2138,3665l2138,3666,2138,3666,2138,3665xm2142,3655l2142,3655,2142,3655,2142,3655xm2169,3629l2149,3629,2146,3643,2146,3643,2166,3643,2168,3634,2168,3634,2169,3629xm2172,3615l2153,3615,2149,3630,2149,3629,2169,3629,2172,3618,2172,3618,2172,3615xm2178,3582l2158,3582,2155,3599,2155,3599,2152,3615,2153,3615,2172,3615,2175,3602,2175,3602,2177,3584,2177,3584,2178,3582xm2155,3599l2155,3599,2155,3599,2155,3599xm2184,3483l2164,3483,2164,3504,2163,3525,2163,3526,2162,3545,2162,3545,2160,3564,2160,3564,2158,3582,2158,3582,2178,3582,2179,3566,2181,3547,2181,3545,2182,3526,2183,3504,2184,3483xm2160,3564l2160,3564,2160,3564,2160,3564xm2162,3545l2162,3545,2162,3545,2162,3545xm2163,3525l2163,3525,2163,3525,2163,3525xm2164,3504l2164,3504,2164,3504,2164,3504xm2184,3438l2164,3438,2164,3483,2164,3483,2184,3483,2184,3438xm2182,3392l2162,3392,2164,3439,2164,3438,2184,3438,2184,3438,2182,3392xm2178,3344l2158,3344,2162,3392,2162,3392,2182,3392,2182,3391,2178,3344xm2164,3245l2144,3245,2152,3295,2152,3295,2158,3344,2158,3344,2178,3344,2177,3341,2171,3292,2171,3292,2164,3245xm2152,3294l2152,3295,2152,3295,2152,3294xm2153,3195l2134,3195,2144,3245,2144,3245,2164,3245,2163,3241,2163,3241,2153,3195xm2126,3098l2106,3098,2106,3098,2106,3098,2121,3146,2121,3146,2134,3195,2134,3195,2153,3195,2153,3191,2152,3190,2140,3141,2140,3141,2126,3098xm2121,3146l2121,3146,2121,3146,2121,3146xm2106,3098l2106,3098,2106,3098,2106,3098xm2086,2999l2068,3008,2089,3052,2089,3052,2106,3098,2106,3098,2126,3098,2125,3092,2124,3092,2107,3045,2106,3044,2086,2999xm2088,3052l2089,3052,2089,3052,2088,3052xe" filled="true" fillcolor="#ff0000" stroked="false">
              <v:path arrowok="t"/>
              <v:fill type="solid"/>
            </v:shape>
            <v:shape style="position:absolute;left:2078;top:3657;width:111;height:139" type="#_x0000_t75" stroked="false">
              <v:imagedata r:id="rId163" o:title=""/>
            </v:shape>
            <v:shape style="position:absolute;left:2262;top:3284;width:417;height:131" type="#_x0000_t75" stroked="false">
              <v:imagedata r:id="rId136" o:title=""/>
            </v:shape>
            <v:shape style="position:absolute;left:2735;top:3292;width:818;height:118" type="#_x0000_t75" stroked="false">
              <v:imagedata r:id="rId164" o:title=""/>
            </v:shape>
            <v:rect style="position:absolute;left:119;top:5658;width:5300;height:3346" filled="true" fillcolor="#ffefef" stroked="false">
              <v:fill type="solid"/>
            </v:rect>
            <v:rect style="position:absolute;left:119;top:5658;width:5300;height:3346" filled="false" stroked="true" strokeweight=".341766pt" strokecolor="#000000"/>
            <v:shape style="position:absolute;left:181;top:8770;width:968;height:152" type="#_x0000_t75" stroked="false">
              <v:imagedata r:id="rId165" o:title=""/>
            </v:shape>
            <v:shape style="position:absolute;left:1168;top:8761;width:508;height:139" type="#_x0000_t75" stroked="false">
              <v:imagedata r:id="rId166" o:title=""/>
            </v:shape>
            <v:shape style="position:absolute;left:1725;top:8770;width:171;height:120" type="#_x0000_t75" stroked="false">
              <v:imagedata r:id="rId167" o:title=""/>
            </v:shape>
            <v:rect style="position:absolute;left:234;top:5773;width:5069;height:2885" filled="true" fillcolor="#efe2d6" stroked="false">
              <v:fill type="solid"/>
            </v:rect>
            <v:rect style="position:absolute;left:234;top:5773;width:5069;height:2885" filled="false" stroked="true" strokeweight=".341786pt" strokecolor="#000000"/>
            <v:shape style="position:absolute;left:303;top:5887;width:355;height:118" type="#_x0000_t75" stroked="false">
              <v:imagedata r:id="rId168" o:title=""/>
            </v:shape>
            <v:shape style="position:absolute;left:716;top:5876;width:446;height:139" type="#_x0000_t75" stroked="false">
              <v:imagedata r:id="rId169" o:title=""/>
            </v:shape>
            <v:line style="position:absolute" from="1227,5962" to="1271,5962" stroked="true" strokeweight="1.123417pt" strokecolor="#000000"/>
            <v:shape style="position:absolute;left:1327;top:5876;width:640;height:140" type="#_x0000_t75" stroked="false">
              <v:imagedata r:id="rId170" o:title=""/>
            </v:shape>
            <v:shape style="position:absolute;left:2020;top:5885;width:198;height:120" type="#_x0000_t75" stroked="false">
              <v:imagedata r:id="rId171" o:title=""/>
            </v:shape>
            <v:rect style="position:absolute;left:2883;top:5888;width:2305;height:346" filled="true" fillcolor="#ccedf9" stroked="false">
              <v:fill type="solid"/>
            </v:rect>
            <v:rect style="position:absolute;left:2883;top:5888;width:2305;height:346" filled="false" stroked="true" strokeweight=".341898pt" strokecolor="#000000"/>
            <v:shape style="position:absolute;left:3643;top:6003;width:638;height:151" type="#_x0000_t75" stroked="false">
              <v:imagedata r:id="rId172" o:title=""/>
            </v:shape>
            <v:shape style="position:absolute;left:4333;top:6003;width:108;height:116" type="#_x0000_t75" stroked="false">
              <v:imagedata r:id="rId129" o:title=""/>
            </v:shape>
            <v:rect style="position:absolute;left:2883;top:6350;width:2305;height:346" filled="true" fillcolor="#ccedf9" stroked="false">
              <v:fill type="solid"/>
            </v:rect>
            <v:rect style="position:absolute;left:2883;top:6350;width:2305;height:346" filled="false" stroked="true" strokeweight=".341898pt" strokecolor="#000000"/>
            <v:shape style="position:absolute;left:3643;top:6465;width:638;height:150" type="#_x0000_t75" stroked="false">
              <v:imagedata r:id="rId173" o:title=""/>
            </v:shape>
            <v:shape style="position:absolute;left:4344;top:6465;width:88;height:117" coordorigin="4344,6465" coordsize="88,117" path="m4397,6465l4344,6465,4344,6581,4396,6581,4408,6579,4413,6578,4416,6576,4420,6573,4426,6567,4360,6567,4360,6527,4425,6527,4422,6524,4417,6520,4411,6518,4415,6516,4419,6513,4360,6513,4360,6478,4422,6478,4419,6473,4410,6468,4404,6466,4397,6465xm4425,6527l4400,6527,4404,6529,4408,6530,4411,6532,4413,6536,4415,6539,4416,6543,4416,6551,4415,6553,4413,6556,4413,6559,4411,6561,4408,6563,4406,6564,4403,6566,4399,6566,4397,6567,4426,6567,4429,6562,4431,6557,4432,6553,4432,6540,4430,6534,4425,6527xm4422,6478l4397,6478,4401,6479,4404,6480,4409,6485,4411,6488,4412,6492,4412,6500,4411,6504,4409,6506,4407,6509,4404,6511,4400,6511,4397,6512,4392,6513,4419,6513,4420,6512,4422,6508,4425,6504,4426,6499,4426,6488,4425,6483,4422,6478xe" filled="true" fillcolor="#000000" stroked="false">
              <v:path arrowok="t"/>
              <v:fill type="solid"/>
            </v:shape>
            <v:rect style="position:absolute;left:2883;top:6811;width:2305;height:346" filled="true" fillcolor="#ccedf9" stroked="false">
              <v:fill type="solid"/>
            </v:rect>
            <v:rect style="position:absolute;left:2883;top:6811;width:2305;height:346" filled="false" stroked="true" strokeweight=".341898pt" strokecolor="#000000"/>
            <v:shape style="position:absolute;left:3638;top:6926;width:639;height:150" type="#_x0000_t75" stroked="false">
              <v:imagedata r:id="rId174" o:title=""/>
            </v:shape>
            <v:shape style="position:absolute;left:4336;top:6924;width:102;height:120" type="#_x0000_t75" stroked="false">
              <v:imagedata r:id="rId175" o:title=""/>
            </v:shape>
            <v:rect style="position:absolute;left:2883;top:7272;width:2305;height:347" filled="true" fillcolor="#ccedf9" stroked="false">
              <v:fill type="solid"/>
            </v:rect>
            <v:rect style="position:absolute;left:2883;top:7272;width:2305;height:347" filled="false" stroked="true" strokeweight=".341898pt" strokecolor="#000000"/>
            <v:shape style="position:absolute;left:3638;top:7387;width:639;height:151" type="#_x0000_t75" stroked="false">
              <v:imagedata r:id="rId176" o:title=""/>
            </v:shape>
            <v:shape style="position:absolute;left:4340;top:7387;width:97;height:118" coordorigin="4340,7387" coordsize="97,118" path="m4390,7387l4340,7387,4340,7504,4389,7504,4396,7503,4401,7502,4407,7500,4412,7498,4415,7496,4419,7493,4422,7490,4356,7490,4356,7401,4423,7401,4418,7398,4413,7393,4402,7389,4397,7388,4390,7387xm4423,7401l4396,7401,4406,7405,4411,7410,4414,7416,4419,7423,4421,7433,4421,7454,4420,7461,4417,7467,4415,7473,4413,7479,4407,7484,4399,7488,4394,7489,4388,7490,4422,7490,4426,7485,4429,7481,4432,7475,4434,7469,4436,7462,4437,7454,4437,7435,4435,7425,4429,7409,4424,7402,4423,7401xe" filled="true" fillcolor="#000000" stroked="false">
              <v:path arrowok="t"/>
              <v:fill type="solid"/>
            </v:shape>
            <v:rect style="position:absolute;left:2883;top:7735;width:2305;height:346" filled="true" fillcolor="#ccedf9" stroked="false">
              <v:fill type="solid"/>
            </v:rect>
            <v:rect style="position:absolute;left:2883;top:7735;width:2305;height:346" filled="false" stroked="true" strokeweight=".341898pt" strokecolor="#000000"/>
            <v:shape style="position:absolute;left:3643;top:7849;width:638;height:150" type="#_x0000_t75" stroked="false">
              <v:imagedata r:id="rId177" o:title=""/>
            </v:shape>
            <v:shape style="position:absolute;left:4345;top:7849;width:87;height:117" coordorigin="4345,7849" coordsize="87,117" path="m4429,7849l4345,7849,4345,7965,4432,7965,4432,7951,4361,7951,4361,7911,4425,7911,4425,7898,4361,7898,4361,7863,4429,7863,4429,7849xe" filled="true" fillcolor="#000000" stroked="false">
              <v:path arrowok="t"/>
              <v:fill type="solid"/>
            </v:shape>
            <v:rect style="position:absolute;left:2883;top:8196;width:2305;height:347" filled="true" fillcolor="#ccedf9" stroked="false">
              <v:fill type="solid"/>
            </v:rect>
            <v:rect style="position:absolute;left:2883;top:8196;width:2305;height:347" filled="false" stroked="true" strokeweight=".341898pt" strokecolor="#000000"/>
            <v:shape style="position:absolute;left:3647;top:8310;width:639;height:151" type="#_x0000_t75" stroked="false">
              <v:imagedata r:id="rId178" o:title=""/>
            </v:shape>
            <v:shape style="position:absolute;left:4350;top:8310;width:79;height:118" coordorigin="4350,8310" coordsize="79,118" path="m4429,8310l4350,8310,4350,8427,4366,8427,4366,8373,4420,8373,4420,8360,4366,8360,4366,8324,4429,8324,4429,8310xe" filled="true" fillcolor="#000000" stroked="false">
              <v:path arrowok="t"/>
              <v:fill type="solid"/>
            </v:shape>
            <v:rect style="position:absolute;left:464;top:6234;width:1382;height:577" filled="true" fillcolor="#ffbe00" stroked="false">
              <v:fill type="solid"/>
            </v:rect>
            <v:rect style="position:absolute;left:464;top:6234;width:1382;height:577" filled="false" stroked="true" strokeweight=".341835pt" strokecolor="#000000"/>
            <v:shape style="position:absolute;left:852;top:6462;width:364;height:121" type="#_x0000_t75" stroked="false">
              <v:imagedata r:id="rId179" o:title=""/>
            </v:shape>
            <v:shape style="position:absolute;left:1269;top:6464;width:168;height:117" type="#_x0000_t75" stroked="false">
              <v:imagedata r:id="rId180" o:title=""/>
            </v:shape>
            <v:rect style="position:absolute;left:464;top:7619;width:1382;height:576" filled="true" fillcolor="#ffbe00" stroked="false">
              <v:fill type="solid"/>
            </v:rect>
            <v:rect style="position:absolute;left:464;top:7619;width:1382;height:576" filled="false" stroked="true" strokeweight=".341835pt" strokecolor="#000000"/>
            <v:shape style="position:absolute;left:852;top:7847;width:364;height:120" type="#_x0000_t75" stroked="false">
              <v:imagedata r:id="rId181" o:title=""/>
            </v:shape>
            <v:shape style="position:absolute;left:1268;top:7848;width:169;height:117" type="#_x0000_t75" stroked="false">
              <v:imagedata r:id="rId182" o:title=""/>
            </v:shape>
            <v:line style="position:absolute" from="2883,6061" to="1846,6523" stroked="true" strokeweight=".341826pt" strokecolor="#000000"/>
            <v:shape style="position:absolute;left:2320;top:6253;width:82;height:60" coordorigin="2320,6253" coordsize="82,60" path="m2376,6253l2320,6312,2402,6311,2376,6253xe" filled="true" fillcolor="#000000" stroked="false">
              <v:path arrowok="t"/>
              <v:fill type="solid"/>
            </v:shape>
            <v:shape style="position:absolute;left:2320;top:6253;width:82;height:60" coordorigin="2320,6253" coordsize="82,60" path="m2320,6312l2402,6311,2376,6253,2320,6312xe" filled="false" stroked="true" strokeweight=".341735pt" strokecolor="#000000">
              <v:path arrowok="t"/>
            </v:shape>
            <v:line style="position:absolute" from="2883,6523" to="1846,6523" stroked="true" strokeweight=".341909pt" strokecolor="#000000"/>
            <v:shape style="position:absolute;left:2321;top:6491;width:77;height:65" coordorigin="2321,6491" coordsize="77,65" path="m2397,6491l2321,6523,2397,6555,2397,6491xe" filled="true" fillcolor="#000000" stroked="false">
              <v:path arrowok="t"/>
              <v:fill type="solid"/>
            </v:shape>
            <v:shape style="position:absolute;left:2321;top:6491;width:77;height:65" coordorigin="2321,6491" coordsize="77,65" path="m2321,6523l2397,6555,2397,6491,2321,6523xe" filled="false" stroked="true" strokeweight=".341699pt" strokecolor="#000000">
              <v:path arrowok="t"/>
            </v:shape>
            <v:line style="position:absolute" from="1846,6523" to="2883,6984" stroked="true" strokeweight=".341826pt" strokecolor="#000000"/>
            <v:shape style="position:absolute;left:2328;top:6714;width:82;height:60" coordorigin="2328,6714" coordsize="82,60" path="m2354,6714l2341,6743,2328,6772,2410,6773,2354,6714xe" filled="true" fillcolor="#000000" stroked="false">
              <v:path arrowok="t"/>
              <v:fill type="solid"/>
            </v:shape>
            <v:shape style="position:absolute;left:2328;top:6714;width:82;height:60" coordorigin="2328,6714" coordsize="82,60" path="m2410,6773l2354,6714,2341,6743,2328,6772,2410,6773xe" filled="false" stroked="true" strokeweight=".341735pt" strokecolor="#000000">
              <v:path arrowok="t"/>
            </v:shape>
            <v:line style="position:absolute" from="2883,7446" to="1846,7907" stroked="true" strokeweight=".341826pt" strokecolor="#000000"/>
            <v:shape style="position:absolute;left:2320;top:7637;width:82;height:60" coordorigin="2320,7637" coordsize="82,60" path="m2376,7637l2320,7696,2402,7695,2376,7637xe" filled="true" fillcolor="#000000" stroked="false">
              <v:path arrowok="t"/>
              <v:fill type="solid"/>
            </v:shape>
            <v:shape style="position:absolute;left:2320;top:7637;width:82;height:60" coordorigin="2320,7637" coordsize="82,60" path="m2320,7696l2402,7695,2376,7637,2320,7696xe" filled="false" stroked="true" strokeweight=".341735pt" strokecolor="#000000">
              <v:path arrowok="t"/>
            </v:shape>
            <v:line style="position:absolute" from="2883,7907" to="1846,7907" stroked="true" strokeweight=".341909pt" strokecolor="#000000"/>
            <v:shape style="position:absolute;left:2321;top:7875;width:77;height:65" coordorigin="2321,7875" coordsize="77,65" path="m2397,7875l2321,7907,2397,7940,2397,7875xe" filled="true" fillcolor="#000000" stroked="false">
              <v:path arrowok="t"/>
              <v:fill type="solid"/>
            </v:shape>
            <v:shape style="position:absolute;left:2321;top:7875;width:77;height:65" coordorigin="2321,7875" coordsize="77,65" path="m2321,7907l2397,7940,2397,7875,2321,7907xe" filled="false" stroked="true" strokeweight=".341699pt" strokecolor="#000000">
              <v:path arrowok="t"/>
            </v:shape>
            <v:line style="position:absolute" from="1846,7907" to="2883,8370" stroked="true" strokeweight=".341826pt" strokecolor="#000000"/>
            <v:shape style="position:absolute;left:2328;top:8098;width:82;height:61" coordorigin="2328,8098" coordsize="82,61" path="m2354,8098l2341,8127,2328,8157,2410,8159,2354,8098xe" filled="true" fillcolor="#000000" stroked="false">
              <v:path arrowok="t"/>
              <v:fill type="solid"/>
            </v:shape>
            <v:shape style="position:absolute;left:2328;top:8098;width:82;height:61" coordorigin="2328,8098" coordsize="82,61" path="m2410,8159l2354,8098,2341,8127,2328,8157,2410,8159xe" filled="false" stroked="true" strokeweight=".341731pt" strokecolor="#000000">
              <v:path arrowok="t"/>
            </v:shape>
            <v:shape style="position:absolute;left:817;top:6944;width:72;height:538" coordorigin="817,6944" coordsize="72,538" path="m870,6944l858,6983,858,6983,847,7019,838,7054,830,7088,825,7121,820,7152,818,7183,817,7214,818,7245,820,7276,824,7308,830,7340,837,7374,846,7408,846,7408,857,7444,869,7482,888,7476,876,7438,876,7438,865,7403,865,7403,856,7369,856,7369,849,7336,844,7305,840,7275,837,7245,837,7244,836,7215,836,7215,837,7185,837,7185,840,7155,840,7155,844,7124,844,7124,849,7092,849,7092,857,7059,857,7059,866,7024,876,6989,876,6989,889,6950,870,6944xm876,7438l876,7438,876,7438,876,7438xm865,7402l865,7403,865,7403,865,7402xm856,7369l856,7369,856,7369,856,7369xm849,7336l849,7336,849,7336,849,7336xm849,7336l849,7336,849,7336,849,7336xm844,7305l844,7305,844,7305,844,7305xm843,7305l843,7305,844,7305,843,7305xm840,7274l839,7274,840,7275,840,7274xm837,7244l837,7244,837,7244,837,7244xm837,7244l837,7244,837,7244,837,7244xm837,7184l837,7185,837,7185,837,7184xm844,7123l844,7123,844,7124,844,7123xm850,7092l849,7092,849,7092,850,7092xe" filled="true" fillcolor="#ff0000" stroked="false">
              <v:path arrowok="t"/>
              <v:fill type="solid"/>
            </v:shape>
            <v:shape style="position:absolute;left:827;top:6829;width:110;height:138" type="#_x0000_t75" stroked="false">
              <v:imagedata r:id="rId183" o:title=""/>
            </v:shape>
            <v:shape style="position:absolute;left:827;top:7463;width:110;height:138" type="#_x0000_t75" stroked="false">
              <v:imagedata r:id="rId184" o:title=""/>
            </v:shape>
            <v:shape style="position:absolute;left:875;top:7154;width:364;height:121" type="#_x0000_t75" stroked="false">
              <v:imagedata r:id="rId185" o:title=""/>
            </v:shape>
            <v:shape style="position:absolute;left:1302;top:7156;width:518;height:151" type="#_x0000_t75" stroked="false">
              <v:imagedata r:id="rId186" o:title=""/>
            </v:shape>
            <v:rect style="position:absolute;left:119;top:9119;width:5300;height:1962" filled="true" fillcolor="#ffefef" stroked="false">
              <v:fill type="solid"/>
            </v:rect>
            <v:rect style="position:absolute;left:119;top:9119;width:5300;height:1962" filled="false" stroked="true" strokeweight=".341849pt" strokecolor="#000000"/>
            <v:shape style="position:absolute;left:181;top:10847;width:968;height:152" type="#_x0000_t75" stroked="false">
              <v:imagedata r:id="rId165" o:title=""/>
            </v:shape>
            <v:shape style="position:absolute;left:1168;top:10838;width:508;height:139" type="#_x0000_t75" stroked="false">
              <v:imagedata r:id="rId187" o:title=""/>
            </v:shape>
            <v:shape style="position:absolute;left:1725;top:10847;width:172;height:120" type="#_x0000_t75" stroked="false">
              <v:imagedata r:id="rId188" o:title=""/>
            </v:shape>
            <v:rect style="position:absolute;left:234;top:9234;width:5069;height:1500" filled="true" fillcolor="#efe2d6" stroked="false">
              <v:fill type="solid"/>
            </v:rect>
            <v:rect style="position:absolute;left:234;top:9234;width:5069;height:1500" filled="false" stroked="true" strokeweight=".341869pt" strokecolor="#000000"/>
            <v:shape style="position:absolute;left:296;top:9346;width:820;height:153" type="#_x0000_t75" stroked="false">
              <v:imagedata r:id="rId189" o:title=""/>
            </v:shape>
            <v:shape style="position:absolute;left:1175;top:9337;width:446;height:140" type="#_x0000_t75" stroked="false">
              <v:imagedata r:id="rId190" o:title=""/>
            </v:shape>
            <v:line style="position:absolute" from="1686,9423" to="1730,9423" stroked="true" strokeweight="1.123417pt" strokecolor="#000000"/>
            <v:shape style="position:absolute;left:1787;top:9337;width:640;height:141" type="#_x0000_t75" stroked="false">
              <v:imagedata r:id="rId191" o:title=""/>
            </v:shape>
            <v:shape style="position:absolute;left:2479;top:9346;width:198;height:121" type="#_x0000_t75" stroked="false">
              <v:imagedata r:id="rId192" o:title=""/>
            </v:shape>
            <v:rect style="position:absolute;left:2883;top:9349;width:2305;height:347" filled="true" fillcolor="#ccedf9" stroked="false">
              <v:fill type="solid"/>
            </v:rect>
            <v:rect style="position:absolute;left:2883;top:9349;width:2305;height:347" filled="false" stroked="true" strokeweight=".341898pt" strokecolor="#000000"/>
            <v:shape style="position:absolute;left:3643;top:9464;width:638;height:151" type="#_x0000_t75" stroked="false">
              <v:imagedata r:id="rId193" o:title=""/>
            </v:shape>
            <v:shape style="position:absolute;left:4333;top:9464;width:108;height:117" type="#_x0000_t75" stroked="false">
              <v:imagedata r:id="rId194" o:title=""/>
            </v:shape>
            <v:rect style="position:absolute;left:2883;top:9811;width:2305;height:346" filled="true" fillcolor="#ccedf9" stroked="false">
              <v:fill type="solid"/>
            </v:rect>
            <v:rect style="position:absolute;left:2883;top:9811;width:2305;height:346" filled="false" stroked="true" strokeweight=".341898pt" strokecolor="#000000"/>
            <v:shape style="position:absolute;left:3643;top:9926;width:638;height:150" type="#_x0000_t75" stroked="false">
              <v:imagedata r:id="rId195" o:title=""/>
            </v:shape>
            <v:shape style="position:absolute;left:4344;top:9926;width:88;height:117" coordorigin="4344,9926" coordsize="88,117" path="m4397,9926l4344,9926,4344,10042,4402,10042,4408,10040,4413,10039,4416,10037,4420,10034,4423,10032,4426,10028,4360,10028,4360,9988,4424,9988,4422,9985,4417,9982,4411,9980,4415,9977,4419,9975,4360,9975,4360,9939,4422,9939,4419,9935,4414,9932,4410,9930,4404,9927,4397,9926xm4424,9988l4394,9988,4400,9989,4408,9991,4411,9994,4413,9997,4415,10000,4416,10004,4416,10012,4415,10016,4413,10019,4413,10020,4411,10023,4408,10024,4406,10026,4403,10027,4399,10028,4426,10028,4429,10023,4431,10019,4432,10014,4432,10002,4430,9996,4426,9991,4424,9988xm4422,9939l4391,9939,4397,9940,4401,9941,4404,9942,4407,9944,4411,9950,4412,9953,4412,9961,4411,9965,4409,9968,4407,9970,4404,9972,4400,9974,4397,9974,4392,9975,4419,9975,4420,9974,4422,9970,4425,9965,4426,9960,4426,9950,4425,9945,4422,9939xe" filled="true" fillcolor="#000000" stroked="false">
              <v:path arrowok="t"/>
              <v:fill type="solid"/>
            </v:shape>
            <v:rect style="position:absolute;left:2883;top:10273;width:2305;height:347" filled="true" fillcolor="#ccedf9" stroked="false">
              <v:fill type="solid"/>
            </v:rect>
            <v:rect style="position:absolute;left:2883;top:10273;width:2305;height:347" filled="false" stroked="true" strokeweight=".341898pt" strokecolor="#000000"/>
            <v:shape style="position:absolute;left:3638;top:10387;width:639;height:151" type="#_x0000_t75" stroked="false">
              <v:imagedata r:id="rId196" o:title=""/>
            </v:shape>
            <v:shape style="position:absolute;left:4336;top:10385;width:102;height:121" type="#_x0000_t75" stroked="false">
              <v:imagedata r:id="rId197" o:title=""/>
            </v:shape>
            <v:rect style="position:absolute;left:464;top:9696;width:1382;height:576" filled="true" fillcolor="#ffbe00" stroked="false">
              <v:fill type="solid"/>
            </v:rect>
            <v:rect style="position:absolute;left:464;top:9696;width:1382;height:576" filled="false" stroked="true" strokeweight=".341835pt" strokecolor="#000000"/>
            <v:shape style="position:absolute;left:852;top:9924;width:364;height:120" type="#_x0000_t75" stroked="false">
              <v:imagedata r:id="rId198" o:title=""/>
            </v:shape>
            <v:shape style="position:absolute;left:1269;top:9925;width:189;height:117" type="#_x0000_t75" stroked="false">
              <v:imagedata r:id="rId199" o:title=""/>
            </v:shape>
            <v:line style="position:absolute" from="2883,9523" to="1846,9984" stroked="true" strokeweight=".341826pt" strokecolor="#000000"/>
            <v:shape style="position:absolute;left:2320;top:9714;width:82;height:60" coordorigin="2320,9714" coordsize="82,60" path="m2376,9714l2320,9773,2402,9772,2376,9714xe" filled="true" fillcolor="#000000" stroked="false">
              <v:path arrowok="t"/>
              <v:fill type="solid"/>
            </v:shape>
            <v:shape style="position:absolute;left:2320;top:9714;width:82;height:60" coordorigin="2320,9714" coordsize="82,60" path="m2320,9773l2402,9772,2376,9714,2320,9773xe" filled="false" stroked="true" strokeweight=".341735pt" strokecolor="#000000">
              <v:path arrowok="t"/>
            </v:shape>
            <v:line style="position:absolute" from="2883,9984" to="1846,9984" stroked="true" strokeweight=".341909pt" strokecolor="#000000"/>
            <v:shape style="position:absolute;left:2321;top:9952;width:77;height:65" coordorigin="2321,9952" coordsize="77,65" path="m2397,9952l2321,9984,2397,10017,2397,9952xe" filled="true" fillcolor="#000000" stroked="false">
              <v:path arrowok="t"/>
              <v:fill type="solid"/>
            </v:shape>
            <v:shape style="position:absolute;left:2321;top:9952;width:77;height:65" coordorigin="2321,9952" coordsize="77,65" path="m2321,9984l2397,10017,2397,9952,2321,9984xe" filled="false" stroked="true" strokeweight=".341699pt" strokecolor="#000000">
              <v:path arrowok="t"/>
            </v:shape>
            <v:line style="position:absolute" from="1846,9984" to="2883,10446" stroked="true" strokeweight=".341826pt" strokecolor="#000000"/>
            <v:shape style="position:absolute;left:2328;top:10175;width:82;height:61" coordorigin="2328,10175" coordsize="82,61" path="m2354,10175l2341,10204,2328,10233,2410,10235,2354,10175xe" filled="true" fillcolor="#000000" stroked="false">
              <v:path arrowok="t"/>
              <v:fill type="solid"/>
            </v:shape>
            <v:shape style="position:absolute;left:2328;top:10175;width:82;height:61" coordorigin="2328,10175" coordsize="82,61" path="m2410,10235l2354,10175,2341,10204,2328,10233,2410,10235xe" filled="false" stroked="true" strokeweight=".341731pt" strokecolor="#000000">
              <v:path arrowok="t"/>
            </v:shape>
            <v:shape style="position:absolute;left:2068;top:8538;width:116;height:684" coordorigin="2068,8538" coordsize="116,684" path="m2166,9181l2146,9181,2142,9193,2142,9193,2138,9204,2138,9204,2134,9213,2152,9222,2156,9211,2156,9211,2161,9200,2161,9199,2165,9186,2166,9181xm2138,9203l2138,9204,2138,9204,2138,9203xm2142,9193l2142,9193,2142,9193,2142,9193xm2169,9167l2149,9167,2146,9181,2146,9181,2166,9181,2168,9172,2168,9172,2169,9167xm2172,9152l2153,9152,2149,9168,2149,9167,2169,9167,2172,9156,2172,9156,2172,9152xm2178,9120l2158,9120,2155,9137,2155,9137,2152,9153,2153,9152,2172,9152,2175,9140,2175,9140,2177,9122,2177,9122,2178,9120xm2155,9137l2155,9137,2155,9137,2155,9137xm2184,9021l2164,9021,2164,9043,2163,9063,2163,9064,2162,9083,2162,9083,2160,9102,2160,9102,2158,9120,2158,9120,2178,9120,2179,9104,2181,9085,2181,9083,2182,9064,2183,9042,2184,9021xm2160,9102l2160,9102,2160,9102,2160,9102xm2162,9083l2162,9083,2162,9083,2162,9083xm2163,9063l2163,9063,2163,9063,2163,9063xm2164,9042l2164,9043,2164,9043,2164,9042xm2184,8976l2164,8976,2164,9021,2164,9021,2184,9021,2184,8976xm2182,8930l2162,8930,2164,8977,2164,8976,2184,8976,2184,8976,2182,8930xm2178,8882l2158,8882,2162,8930,2162,8930,2182,8930,2182,8929,2178,8882xm2164,8783l2144,8783,2152,8833,2152,8833,2158,8882,2158,8882,2178,8882,2177,8880,2171,8830,2171,8830,2164,8783xm2152,8833l2152,8833,2152,8833,2152,8833xm2153,8733l2134,8733,2144,8783,2144,8783,2164,8783,2163,8780,2163,8779,2153,8733xm2126,8637l2106,8637,2106,8637,2106,8637,2121,8685,2121,8685,2134,8734,2134,8733,2153,8733,2153,8729,2152,8729,2140,8680,2140,8679,2126,8637xm2121,8684l2121,8685,2121,8685,2121,8684xm2106,8637l2106,8637,2106,8637,2106,8637xm2086,8538l2068,8546,2089,8591,2089,8591,2106,8637,2106,8637,2126,8637,2125,8631,2124,8630,2107,8583,2106,8583,2086,8538xm2088,8590l2089,8591,2089,8591,2088,8590xe" filled="true" fillcolor="#ff0000" stroked="false">
              <v:path arrowok="t"/>
              <v:fill type="solid"/>
            </v:shape>
            <v:shape style="position:absolute;left:2078;top:9195;width:111;height:139" type="#_x0000_t75" stroked="false">
              <v:imagedata r:id="rId200" o:title=""/>
            </v:shape>
            <v:shape style="position:absolute;left:2262;top:8822;width:417;height:131" type="#_x0000_t75" stroked="false">
              <v:imagedata r:id="rId201" o:title=""/>
            </v:shape>
            <v:shape style="position:absolute;left:2735;top:8830;width:818;height:118" type="#_x0000_t75" stroked="false">
              <v:imagedata r:id="rId202" o:title=""/>
            </v:shape>
          </v:group>
        </w:pict>
      </w:r>
      <w:r>
        <w:rPr/>
      </w:r>
    </w:p>
    <w:p>
      <w:pPr>
        <w:pStyle w:val="BodyText"/>
        <w:spacing w:before="3"/>
        <w:ind w:left="0"/>
        <w:rPr>
          <w:sz w:val="19"/>
        </w:rPr>
      </w:pPr>
    </w:p>
    <w:p>
      <w:pPr>
        <w:spacing w:before="74"/>
        <w:ind w:left="1080" w:right="163" w:firstLine="0"/>
        <w:jc w:val="left"/>
        <w:rPr>
          <w:i/>
          <w:sz w:val="20"/>
        </w:rPr>
      </w:pPr>
      <w:bookmarkStart w:name="_bookmark33" w:id="94"/>
      <w:bookmarkEnd w:id="94"/>
      <w:r>
        <w:rPr/>
      </w:r>
      <w:r>
        <w:rPr>
          <w:i/>
          <w:color w:val="424242"/>
          <w:sz w:val="20"/>
        </w:rPr>
        <w:t>Figure 2.5: Element-model structure of a composite device</w:t>
      </w:r>
    </w:p>
    <w:p>
      <w:pPr>
        <w:spacing w:after="0"/>
        <w:jc w:val="left"/>
        <w:rPr>
          <w:sz w:val="20"/>
        </w:rPr>
        <w:sectPr>
          <w:pgSz w:w="12240" w:h="15840"/>
          <w:pgMar w:header="858" w:footer="956" w:top="1320" w:bottom="1140" w:left="360" w:right="1320"/>
        </w:sectPr>
      </w:pPr>
    </w:p>
    <w:p>
      <w:pPr>
        <w:pStyle w:val="BodyText"/>
        <w:spacing w:before="8"/>
        <w:ind w:left="0"/>
        <w:rPr>
          <w:i/>
          <w:sz w:val="26"/>
        </w:rPr>
      </w:pPr>
    </w:p>
    <w:p>
      <w:pPr>
        <w:pStyle w:val="Heading3"/>
        <w:numPr>
          <w:ilvl w:val="2"/>
          <w:numId w:val="11"/>
        </w:numPr>
        <w:tabs>
          <w:tab w:pos="1980" w:val="left" w:leader="none"/>
          <w:tab w:pos="1981" w:val="left" w:leader="none"/>
        </w:tabs>
        <w:spacing w:line="240" w:lineRule="auto" w:before="67" w:after="0"/>
        <w:ind w:left="1980" w:right="0" w:hanging="900"/>
        <w:jc w:val="left"/>
      </w:pPr>
      <w:bookmarkStart w:name="2.3.7 Example device" w:id="95"/>
      <w:bookmarkEnd w:id="95"/>
      <w:r>
        <w:rPr>
          <w:b w:val="0"/>
        </w:rPr>
      </w:r>
      <w:bookmarkStart w:name="_bookmark34" w:id="96"/>
      <w:bookmarkEnd w:id="96"/>
      <w:r>
        <w:rPr>
          <w:b w:val="0"/>
        </w:rPr>
      </w:r>
      <w:bookmarkStart w:name="_bookmark34" w:id="97"/>
      <w:bookmarkEnd w:id="97"/>
      <w:r>
        <w:rPr>
          <w:color w:val="0082FB"/>
        </w:rPr>
        <w:t>E</w:t>
      </w:r>
      <w:r>
        <w:rPr>
          <w:color w:val="0082FB"/>
        </w:rPr>
        <w:t>xample</w:t>
      </w:r>
      <w:r>
        <w:rPr>
          <w:color w:val="0082FB"/>
          <w:spacing w:val="-9"/>
        </w:rPr>
        <w:t> </w:t>
      </w:r>
      <w:r>
        <w:rPr>
          <w:color w:val="0082FB"/>
        </w:rPr>
        <w:t>device</w:t>
      </w:r>
    </w:p>
    <w:p>
      <w:pPr>
        <w:pStyle w:val="BodyText"/>
        <w:spacing w:line="276" w:lineRule="auto" w:before="169"/>
        <w:ind w:right="163"/>
      </w:pPr>
      <w:r>
        <w:rPr/>
        <w:t>To help explain how the arrangement of models within elements determines the state and behavior of a device, we will use a dual-socket smart power strip device (shown in </w:t>
      </w:r>
      <w:hyperlink w:history="true" w:anchor="_bookmark35">
        <w:r>
          <w:rPr>
            <w:color w:val="0082FB"/>
          </w:rPr>
          <w:t>Figure 2.6</w:t>
        </w:r>
      </w:hyperlink>
      <w:r>
        <w:rPr/>
        <w:t>) as an example. This device has a single radio that has the low energy feature of Bluetooth and two independent power sockets, each capable of controlling the power output. This example includes states, messages, and models defined in the Mesh Model specification </w:t>
      </w:r>
      <w:hyperlink w:history="true" w:anchor="_bookmark597">
        <w:r>
          <w:rPr>
            <w:color w:val="0082FB"/>
          </w:rPr>
          <w:t>[11]</w:t>
        </w:r>
      </w:hyperlink>
      <w:r>
        <w:rPr/>
        <w:t>.</w:t>
      </w:r>
    </w:p>
    <w:p>
      <w:pPr>
        <w:pStyle w:val="BodyText"/>
        <w:spacing w:before="3"/>
        <w:ind w:left="0"/>
        <w:rPr>
          <w:sz w:val="14"/>
        </w:rPr>
      </w:pPr>
      <w:r>
        <w:rPr/>
        <w:drawing>
          <wp:anchor distT="0" distB="0" distL="0" distR="0" allowOverlap="1" layoutInCell="1" locked="0" behindDoc="0" simplePos="0" relativeHeight="1384">
            <wp:simplePos x="0" y="0"/>
            <wp:positionH relativeFrom="page">
              <wp:posOffset>928687</wp:posOffset>
            </wp:positionH>
            <wp:positionV relativeFrom="paragraph">
              <wp:posOffset>129122</wp:posOffset>
            </wp:positionV>
            <wp:extent cx="2562904" cy="1175003"/>
            <wp:effectExtent l="0" t="0" r="0" b="0"/>
            <wp:wrapTopAndBottom/>
            <wp:docPr id="5" name="image196.jpeg" descr=""/>
            <wp:cNvGraphicFramePr>
              <a:graphicFrameLocks noChangeAspect="1"/>
            </wp:cNvGraphicFramePr>
            <a:graphic>
              <a:graphicData uri="http://schemas.openxmlformats.org/drawingml/2006/picture">
                <pic:pic>
                  <pic:nvPicPr>
                    <pic:cNvPr id="6" name="image196.jpeg"/>
                    <pic:cNvPicPr/>
                  </pic:nvPicPr>
                  <pic:blipFill>
                    <a:blip r:embed="rId203" cstate="print"/>
                    <a:stretch>
                      <a:fillRect/>
                    </a:stretch>
                  </pic:blipFill>
                  <pic:spPr>
                    <a:xfrm>
                      <a:off x="0" y="0"/>
                      <a:ext cx="2562904" cy="1175003"/>
                    </a:xfrm>
                    <a:prstGeom prst="rect">
                      <a:avLst/>
                    </a:prstGeom>
                  </pic:spPr>
                </pic:pic>
              </a:graphicData>
            </a:graphic>
          </wp:anchor>
        </w:drawing>
      </w:r>
    </w:p>
    <w:p>
      <w:pPr>
        <w:pStyle w:val="BodyText"/>
        <w:spacing w:before="7"/>
        <w:ind w:left="0"/>
        <w:rPr>
          <w:sz w:val="18"/>
        </w:rPr>
      </w:pPr>
    </w:p>
    <w:p>
      <w:pPr>
        <w:spacing w:before="0"/>
        <w:ind w:left="1080" w:right="163" w:firstLine="0"/>
        <w:jc w:val="left"/>
        <w:rPr>
          <w:i/>
          <w:sz w:val="20"/>
        </w:rPr>
      </w:pPr>
      <w:bookmarkStart w:name="_bookmark35" w:id="98"/>
      <w:bookmarkEnd w:id="98"/>
      <w:r>
        <w:rPr/>
      </w:r>
      <w:r>
        <w:rPr>
          <w:i/>
          <w:color w:val="424242"/>
          <w:sz w:val="20"/>
        </w:rPr>
        <w:t>Figure 2.6: Dual-socket smart power strip</w:t>
      </w:r>
    </w:p>
    <w:p>
      <w:pPr>
        <w:pStyle w:val="BodyText"/>
        <w:spacing w:before="2"/>
        <w:ind w:left="0"/>
        <w:rPr>
          <w:i/>
          <w:sz w:val="17"/>
        </w:rPr>
      </w:pPr>
    </w:p>
    <w:p>
      <w:pPr>
        <w:pStyle w:val="BodyText"/>
        <w:spacing w:line="276" w:lineRule="auto"/>
        <w:ind w:right="532"/>
      </w:pPr>
      <w:r>
        <w:rPr/>
        <w:t>The device has two elements (see Section </w:t>
      </w:r>
      <w:hyperlink w:history="true" w:anchor="_bookmark27">
        <w:r>
          <w:rPr>
            <w:color w:val="0082FB"/>
          </w:rPr>
          <w:t>2.3.4</w:t>
        </w:r>
      </w:hyperlink>
      <w:r>
        <w:rPr/>
        <w:t>) that represent each of the two power sockets. Each element has a unicast address assigned to it.</w:t>
      </w:r>
    </w:p>
    <w:p>
      <w:pPr>
        <w:pStyle w:val="BodyText"/>
        <w:spacing w:before="5"/>
        <w:ind w:left="0"/>
        <w:rPr>
          <w:sz w:val="17"/>
        </w:rPr>
      </w:pPr>
    </w:p>
    <w:p>
      <w:pPr>
        <w:pStyle w:val="BodyText"/>
        <w:spacing w:line="280" w:lineRule="auto"/>
        <w:ind w:right="232"/>
      </w:pPr>
      <w:r>
        <w:rPr/>
        <w:t>The functionality of each element is defined by the Generic Power Level Server model. The model defines a set of states on a server, as well as a set of messages that operate on the states.</w:t>
      </w:r>
    </w:p>
    <w:p>
      <w:pPr>
        <w:pStyle w:val="BodyText"/>
        <w:ind w:left="0"/>
        <w:rPr>
          <w:sz w:val="17"/>
        </w:rPr>
      </w:pPr>
    </w:p>
    <w:p>
      <w:pPr>
        <w:pStyle w:val="BodyText"/>
        <w:spacing w:line="276" w:lineRule="auto"/>
        <w:ind w:right="136"/>
        <w:jc w:val="both"/>
      </w:pPr>
      <w:r>
        <w:rPr/>
        <w:t>A Generic Power Level Set message </w:t>
      </w:r>
      <w:r>
        <w:rPr>
          <w:spacing w:val="-3"/>
        </w:rPr>
        <w:t>may </w:t>
      </w:r>
      <w:r>
        <w:rPr/>
        <w:t>be sent to the device to control the output power. The message is addressed to an element and carries the element’s address in the Destination Address (DST) field (see Section </w:t>
      </w:r>
      <w:hyperlink w:history="true" w:anchor="_bookmark37">
        <w:r>
          <w:rPr>
            <w:color w:val="0082FB"/>
          </w:rPr>
          <w:t>2.3.8</w:t>
        </w:r>
      </w:hyperlink>
      <w:r>
        <w:rPr/>
        <w:t>).</w:t>
      </w:r>
    </w:p>
    <w:p>
      <w:pPr>
        <w:pStyle w:val="BodyText"/>
        <w:spacing w:before="5"/>
        <w:ind w:left="0"/>
        <w:rPr>
          <w:sz w:val="17"/>
        </w:rPr>
      </w:pPr>
    </w:p>
    <w:p>
      <w:pPr>
        <w:pStyle w:val="BodyText"/>
        <w:spacing w:line="276" w:lineRule="auto"/>
        <w:ind w:right="232"/>
      </w:pPr>
      <w:r>
        <w:rPr/>
        <w:t>The sockets can also be controlled by generic devices (such as a dimmer) that implement the Generic Level Client model (and do not know anything about power control). This model simply sets a desired level to zero, a maximum value, or a value in between. Power to the sockets is controlled through state binding. In each power socket, the Generic Power Actual state is bound to the Generic Level state. A Generic Level Client sends Generic Level messages to the Generic Level Server. The Generic Level state is changed, which in turn (via the defined binding) changes the Generic Power Actual state that controls the power output.</w:t>
      </w:r>
    </w:p>
    <w:p>
      <w:pPr>
        <w:pStyle w:val="BodyText"/>
        <w:spacing w:before="4"/>
        <w:ind w:left="0"/>
        <w:rPr>
          <w:sz w:val="17"/>
        </w:rPr>
      </w:pPr>
    </w:p>
    <w:p>
      <w:pPr>
        <w:pStyle w:val="BodyText"/>
        <w:spacing w:line="276" w:lineRule="auto" w:before="1"/>
        <w:ind w:right="163"/>
      </w:pPr>
      <w:r>
        <w:rPr/>
        <w:t>Elements can report states. In our example, each socket may report power level as well as the energy consumption of a device plugged into the socket. Energy consumption is reported using messages defined by the Sensor Server model. Each message has the element’s address, which identifies the socket, in its SRC field (see Section </w:t>
      </w:r>
      <w:hyperlink w:history="true" w:anchor="_bookmark79">
        <w:r>
          <w:rPr>
            <w:color w:val="0082FB"/>
          </w:rPr>
          <w:t>3.4.4.6</w:t>
        </w:r>
      </w:hyperlink>
      <w:r>
        <w:rPr/>
        <w:t>).</w:t>
      </w:r>
    </w:p>
    <w:p>
      <w:pPr>
        <w:pStyle w:val="BodyText"/>
        <w:spacing w:before="5"/>
        <w:ind w:left="0"/>
        <w:rPr>
          <w:sz w:val="17"/>
        </w:rPr>
      </w:pPr>
    </w:p>
    <w:p>
      <w:pPr>
        <w:pStyle w:val="BodyText"/>
        <w:spacing w:line="278" w:lineRule="auto"/>
        <w:ind w:right="163"/>
      </w:pPr>
      <w:hyperlink w:history="true" w:anchor="_bookmark36">
        <w:r>
          <w:rPr>
            <w:color w:val="0082FB"/>
          </w:rPr>
          <w:t>Figure 2.7</w:t>
        </w:r>
      </w:hyperlink>
      <w:r>
        <w:rPr>
          <w:color w:val="0082FB"/>
        </w:rPr>
        <w:t> </w:t>
      </w:r>
      <w:r>
        <w:rPr/>
        <w:t>illustrates the element-model structure for the dual-socket device. Functionally, both elements of the device have identical features. The only difference is that the primary element handles the Configuration Server model, which is used for network management, in addition to the other models.</w:t>
      </w:r>
    </w:p>
    <w:p>
      <w:pPr>
        <w:pStyle w:val="BodyText"/>
        <w:spacing w:line="276" w:lineRule="auto"/>
        <w:ind w:right="466"/>
      </w:pPr>
      <w:r>
        <w:rPr/>
        <w:t>Each element may have other models defined such as the Health Server model (see Section </w:t>
      </w:r>
      <w:hyperlink w:history="true" w:anchor="_bookmark375">
        <w:r>
          <w:rPr>
            <w:color w:val="0082FB"/>
          </w:rPr>
          <w:t>4.4.4</w:t>
        </w:r>
      </w:hyperlink>
      <w:r>
        <w:rPr/>
        <w:t>) or models defined in the Mesh Model specification </w:t>
      </w:r>
      <w:hyperlink w:history="true" w:anchor="_bookmark597">
        <w:r>
          <w:rPr>
            <w:color w:val="0082FB"/>
          </w:rPr>
          <w:t>[11]</w:t>
        </w:r>
      </w:hyperlink>
      <w:r>
        <w:rPr/>
        <w:t>.</w:t>
      </w:r>
    </w:p>
    <w:p>
      <w:pPr>
        <w:spacing w:after="0" w:line="276" w:lineRule="auto"/>
        <w:sectPr>
          <w:pgSz w:w="12240" w:h="15840"/>
          <w:pgMar w:header="858" w:footer="956" w:top="1320" w:bottom="1140" w:left="360" w:right="1320"/>
        </w:sectPr>
      </w:pPr>
    </w:p>
    <w:p>
      <w:pPr>
        <w:pStyle w:val="BodyText"/>
        <w:ind w:left="0"/>
      </w:pPr>
    </w:p>
    <w:p>
      <w:pPr>
        <w:pStyle w:val="BodyText"/>
        <w:spacing w:before="6"/>
        <w:ind w:left="0"/>
        <w:rPr>
          <w:sz w:val="13"/>
        </w:rPr>
      </w:pPr>
    </w:p>
    <w:p>
      <w:pPr>
        <w:pStyle w:val="BodyText"/>
      </w:pPr>
      <w:r>
        <w:rPr/>
        <w:drawing>
          <wp:inline distT="0" distB="0" distL="0" distR="0">
            <wp:extent cx="5942139" cy="5166360"/>
            <wp:effectExtent l="0" t="0" r="0" b="0"/>
            <wp:docPr id="7" name="image197.jpeg" descr=""/>
            <wp:cNvGraphicFramePr>
              <a:graphicFrameLocks noChangeAspect="1"/>
            </wp:cNvGraphicFramePr>
            <a:graphic>
              <a:graphicData uri="http://schemas.openxmlformats.org/drawingml/2006/picture">
                <pic:pic>
                  <pic:nvPicPr>
                    <pic:cNvPr id="8" name="image197.jpeg"/>
                    <pic:cNvPicPr/>
                  </pic:nvPicPr>
                  <pic:blipFill>
                    <a:blip r:embed="rId204" cstate="print"/>
                    <a:stretch>
                      <a:fillRect/>
                    </a:stretch>
                  </pic:blipFill>
                  <pic:spPr>
                    <a:xfrm>
                      <a:off x="0" y="0"/>
                      <a:ext cx="5942139" cy="5166360"/>
                    </a:xfrm>
                    <a:prstGeom prst="rect">
                      <a:avLst/>
                    </a:prstGeom>
                  </pic:spPr>
                </pic:pic>
              </a:graphicData>
            </a:graphic>
          </wp:inline>
        </w:drawing>
      </w:r>
      <w:r>
        <w:rPr/>
      </w:r>
    </w:p>
    <w:p>
      <w:pPr>
        <w:pStyle w:val="BodyText"/>
        <w:spacing w:before="11"/>
        <w:ind w:left="0"/>
        <w:rPr>
          <w:sz w:val="13"/>
        </w:rPr>
      </w:pPr>
    </w:p>
    <w:p>
      <w:pPr>
        <w:spacing w:before="74"/>
        <w:ind w:left="1080" w:right="163" w:firstLine="0"/>
        <w:jc w:val="left"/>
        <w:rPr>
          <w:i/>
          <w:sz w:val="20"/>
        </w:rPr>
      </w:pPr>
      <w:bookmarkStart w:name="_bookmark36" w:id="99"/>
      <w:bookmarkEnd w:id="99"/>
      <w:r>
        <w:rPr/>
      </w:r>
      <w:r>
        <w:rPr>
          <w:i/>
          <w:color w:val="424242"/>
          <w:sz w:val="20"/>
        </w:rPr>
        <w:t>Figure 2.7: Element-model structure for the example device</w:t>
      </w:r>
    </w:p>
    <w:p>
      <w:pPr>
        <w:pStyle w:val="BodyText"/>
        <w:spacing w:before="9"/>
        <w:ind w:left="0"/>
        <w:rPr>
          <w:i/>
          <w:sz w:val="16"/>
        </w:rPr>
      </w:pPr>
    </w:p>
    <w:p>
      <w:pPr>
        <w:pStyle w:val="Heading3"/>
        <w:numPr>
          <w:ilvl w:val="2"/>
          <w:numId w:val="11"/>
        </w:numPr>
        <w:tabs>
          <w:tab w:pos="1980" w:val="left" w:leader="none"/>
          <w:tab w:pos="1981" w:val="left" w:leader="none"/>
        </w:tabs>
        <w:spacing w:line="240" w:lineRule="auto" w:before="0" w:after="0"/>
        <w:ind w:left="1980" w:right="0" w:hanging="900"/>
        <w:jc w:val="left"/>
      </w:pPr>
      <w:bookmarkStart w:name="2.3.8 Publish-subscribe and message exch" w:id="100"/>
      <w:bookmarkEnd w:id="100"/>
      <w:r>
        <w:rPr>
          <w:b w:val="0"/>
        </w:rPr>
      </w:r>
      <w:bookmarkStart w:name="_bookmark37" w:id="101"/>
      <w:bookmarkEnd w:id="101"/>
      <w:r>
        <w:rPr>
          <w:b w:val="0"/>
        </w:rPr>
      </w:r>
      <w:bookmarkStart w:name="_bookmark37" w:id="102"/>
      <w:bookmarkEnd w:id="102"/>
      <w:r>
        <w:rPr>
          <w:color w:val="0082FB"/>
        </w:rPr>
        <w:t>P</w:t>
      </w:r>
      <w:r>
        <w:rPr>
          <w:color w:val="0082FB"/>
        </w:rPr>
        <w:t>ublish-subscribe and message</w:t>
      </w:r>
      <w:r>
        <w:rPr>
          <w:color w:val="0082FB"/>
          <w:spacing w:val="-16"/>
        </w:rPr>
        <w:t> </w:t>
      </w:r>
      <w:r>
        <w:rPr>
          <w:color w:val="0082FB"/>
        </w:rPr>
        <w:t>exchange</w:t>
      </w:r>
    </w:p>
    <w:p>
      <w:pPr>
        <w:pStyle w:val="BodyText"/>
        <w:spacing w:line="276" w:lineRule="auto" w:before="173"/>
        <w:ind w:right="221"/>
      </w:pPr>
      <w:r>
        <w:rPr/>
        <w:t>Publication and subscription of data within the mesh network is described as using a publish-subscribe paradigm. Nodes that generate messages publish the messages to a unicast address, group address, or virtual address. Nodes that are interested in receiving the messages will subscribe to these addresses.</w:t>
      </w:r>
    </w:p>
    <w:p>
      <w:pPr>
        <w:pStyle w:val="BodyText"/>
        <w:spacing w:before="5"/>
        <w:ind w:left="0"/>
        <w:rPr>
          <w:sz w:val="17"/>
        </w:rPr>
      </w:pPr>
    </w:p>
    <w:p>
      <w:pPr>
        <w:pStyle w:val="BodyText"/>
        <w:spacing w:line="276" w:lineRule="auto"/>
        <w:ind w:right="143"/>
      </w:pPr>
      <w:r>
        <w:rPr/>
        <w:t>Generated messages are sent to destination mesh addresses that can be unicast, pre-configured group addresses, or virtual addresses. Messages can be sent as replies to other messages or can be unsolicited messages. When an instance of a model is sending a reply message, it uses the incoming message originator’s source address as the destination address. When an instance of a model is sending unsolicited messages, it uses a model publish address as the destination address. Each instance of a model within a node has a single publish address.</w:t>
      </w:r>
    </w:p>
    <w:p>
      <w:pPr>
        <w:pStyle w:val="BodyText"/>
        <w:spacing w:before="5"/>
        <w:ind w:left="0"/>
        <w:rPr>
          <w:sz w:val="17"/>
        </w:rPr>
      </w:pPr>
    </w:p>
    <w:p>
      <w:pPr>
        <w:pStyle w:val="BodyText"/>
        <w:spacing w:line="276" w:lineRule="auto"/>
        <w:ind w:right="388"/>
      </w:pPr>
      <w:r>
        <w:rPr/>
        <w:t>On the receiving side, each instance of a model within a node can subscribe to one or more group addresses or virtual addresses. Whenever a message that is addressed to a group address or a virtual</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377"/>
      </w:pPr>
      <w:r>
        <w:rPr/>
        <w:t>address on one of the model’s subscription lists arrives, it is processed by the node. A message is also processed when its destination address is the unicast address of a receiving element or when its destination address is a fixed group address that this device is a member of. If a node has multiple elements, then the message is processed once on each of the addressed elements.</w:t>
      </w:r>
    </w:p>
    <w:p>
      <w:pPr>
        <w:pStyle w:val="BodyText"/>
        <w:spacing w:before="5"/>
        <w:ind w:left="0"/>
        <w:rPr>
          <w:sz w:val="17"/>
        </w:rPr>
      </w:pPr>
    </w:p>
    <w:p>
      <w:pPr>
        <w:pStyle w:val="BodyText"/>
        <w:spacing w:line="276" w:lineRule="auto"/>
        <w:ind w:right="277"/>
      </w:pPr>
      <w:r>
        <w:rPr/>
        <w:t>Publish addresses and subscription lists for models defined by higher layer specifications use the Model Publication and Subscription List states that are managed by the Configuration Server Model.</w:t>
      </w:r>
    </w:p>
    <w:p>
      <w:pPr>
        <w:pStyle w:val="BodyText"/>
        <w:spacing w:before="5"/>
        <w:ind w:left="0"/>
        <w:rPr>
          <w:sz w:val="17"/>
        </w:rPr>
      </w:pPr>
    </w:p>
    <w:p>
      <w:pPr>
        <w:pStyle w:val="BodyText"/>
        <w:spacing w:line="276" w:lineRule="auto"/>
        <w:ind w:right="144"/>
      </w:pPr>
      <w:r>
        <w:rPr/>
        <w:t>A node can have any number of subscriptions per instance of a model’s element, although nodes may limit the number of subscriptions that are supported. Using multiple subscription addresses allows a node to respond to messages that are published to different groups. For example, a light may be subscribed to messages sent to the bedside light group, the bedroom group, the upstairs group, and the house group.</w:t>
      </w:r>
    </w:p>
    <w:p>
      <w:pPr>
        <w:pStyle w:val="BodyText"/>
        <w:spacing w:before="5"/>
        <w:ind w:left="0"/>
        <w:rPr>
          <w:sz w:val="17"/>
        </w:rPr>
      </w:pPr>
    </w:p>
    <w:p>
      <w:pPr>
        <w:pStyle w:val="BodyText"/>
        <w:spacing w:line="276" w:lineRule="auto"/>
        <w:ind w:right="121"/>
      </w:pPr>
      <w:r>
        <w:rPr/>
        <w:t>Each message is sent from a single unicast address (an element address) and sequenced using a unique sequence number to facilitate detection of and protection against replay attacks.</w:t>
      </w:r>
    </w:p>
    <w:p>
      <w:pPr>
        <w:pStyle w:val="BodyText"/>
        <w:spacing w:before="5"/>
        <w:ind w:left="0"/>
        <w:rPr>
          <w:sz w:val="17"/>
        </w:rPr>
      </w:pPr>
    </w:p>
    <w:p>
      <w:pPr>
        <w:pStyle w:val="BodyText"/>
        <w:spacing w:line="276" w:lineRule="auto"/>
        <w:ind w:right="121"/>
      </w:pPr>
      <w:r>
        <w:rPr/>
        <w:t>Messages can be acknowledged or unacknowledged (see Section </w:t>
      </w:r>
      <w:hyperlink w:history="true" w:anchor="_bookmark182">
        <w:r>
          <w:rPr>
            <w:color w:val="0082FB"/>
          </w:rPr>
          <w:t>3.7.5</w:t>
        </w:r>
      </w:hyperlink>
      <w:r>
        <w:rPr/>
        <w:t>). An acknowledged message (for example, a Get message) causes a response message; an unacknowledged message (for example, a Status message) does not cause a response.</w:t>
      </w:r>
    </w:p>
    <w:p>
      <w:pPr>
        <w:pStyle w:val="BodyText"/>
        <w:spacing w:before="8"/>
        <w:ind w:left="0"/>
        <w:rPr>
          <w:sz w:val="16"/>
        </w:rPr>
      </w:pPr>
    </w:p>
    <w:p>
      <w:pPr>
        <w:pStyle w:val="Heading3"/>
        <w:numPr>
          <w:ilvl w:val="2"/>
          <w:numId w:val="11"/>
        </w:numPr>
        <w:tabs>
          <w:tab w:pos="1980" w:val="left" w:leader="none"/>
          <w:tab w:pos="1981" w:val="left" w:leader="none"/>
        </w:tabs>
        <w:spacing w:line="240" w:lineRule="auto" w:before="0" w:after="0"/>
        <w:ind w:left="1980" w:right="0" w:hanging="900"/>
        <w:jc w:val="left"/>
      </w:pPr>
      <w:bookmarkStart w:name="2.3.9 Security" w:id="103"/>
      <w:bookmarkEnd w:id="103"/>
      <w:r>
        <w:rPr>
          <w:b w:val="0"/>
        </w:rPr>
      </w:r>
      <w:bookmarkStart w:name="_bookmark38" w:id="104"/>
      <w:bookmarkEnd w:id="104"/>
      <w:r>
        <w:rPr>
          <w:b w:val="0"/>
        </w:rPr>
      </w:r>
      <w:bookmarkStart w:name="_bookmark38" w:id="105"/>
      <w:bookmarkEnd w:id="105"/>
      <w:r>
        <w:rPr>
          <w:color w:val="0082FB"/>
        </w:rPr>
        <w:t>S</w:t>
      </w:r>
      <w:r>
        <w:rPr>
          <w:color w:val="0082FB"/>
        </w:rPr>
        <w:t>ecurity</w:t>
      </w:r>
    </w:p>
    <w:p>
      <w:pPr>
        <w:pStyle w:val="BodyText"/>
        <w:spacing w:line="276" w:lineRule="auto" w:before="173"/>
        <w:ind w:right="132"/>
      </w:pPr>
      <w:r>
        <w:rPr/>
        <w:t>All messages are encrypted and authenticated using two types of keys. One key type is for the network layer communication, such that all communication within a mesh network would use the same network key. The other key type is for application data. Separating the keys for networking and applications allows sensitive access messages (e.g., for access control to a building) to be separated from non-sensitive access messages (e.g., for lighting). There are no unencrypted or unauthenticated messages within a mesh network.</w:t>
      </w:r>
    </w:p>
    <w:p>
      <w:pPr>
        <w:pStyle w:val="BodyText"/>
        <w:spacing w:before="3"/>
        <w:ind w:left="0"/>
        <w:rPr>
          <w:sz w:val="17"/>
        </w:rPr>
      </w:pPr>
    </w:p>
    <w:p>
      <w:pPr>
        <w:pStyle w:val="Heading4"/>
        <w:numPr>
          <w:ilvl w:val="3"/>
          <w:numId w:val="11"/>
        </w:numPr>
        <w:tabs>
          <w:tab w:pos="2072" w:val="left" w:leader="none"/>
          <w:tab w:pos="2073" w:val="left" w:leader="none"/>
        </w:tabs>
        <w:spacing w:line="240" w:lineRule="auto" w:before="0" w:after="0"/>
        <w:ind w:left="2073" w:right="0" w:hanging="993"/>
        <w:jc w:val="left"/>
      </w:pPr>
      <w:bookmarkStart w:name="2.3.9.1 Application and network security" w:id="106"/>
      <w:bookmarkEnd w:id="106"/>
      <w:r>
        <w:rPr>
          <w:b w:val="0"/>
        </w:rPr>
      </w:r>
      <w:bookmarkStart w:name="2.3.9.1 Application and network security" w:id="107"/>
      <w:bookmarkEnd w:id="107"/>
      <w:r>
        <w:rPr>
          <w:color w:val="0082FB"/>
        </w:rPr>
        <w:t>A</w:t>
      </w:r>
      <w:r>
        <w:rPr>
          <w:color w:val="0082FB"/>
        </w:rPr>
        <w:t>pplication and network</w:t>
      </w:r>
      <w:r>
        <w:rPr>
          <w:color w:val="0082FB"/>
          <w:spacing w:val="-10"/>
        </w:rPr>
        <w:t> </w:t>
      </w:r>
      <w:r>
        <w:rPr>
          <w:color w:val="0082FB"/>
        </w:rPr>
        <w:t>security</w:t>
      </w:r>
    </w:p>
    <w:p>
      <w:pPr>
        <w:pStyle w:val="BodyText"/>
        <w:spacing w:line="278" w:lineRule="auto" w:before="162"/>
        <w:ind w:right="476"/>
      </w:pPr>
      <w:r>
        <w:rPr/>
        <w:t>Encrypting and authenticating messages at the upper transport layer and network layer is designed to secure communications within the mesh network against eavesdroppers and malicious attacks. Each layer maintains distinct keys to allow separation between application and network entities.</w:t>
      </w:r>
    </w:p>
    <w:p>
      <w:pPr>
        <w:pStyle w:val="BodyText"/>
        <w:spacing w:before="3"/>
        <w:ind w:left="0"/>
        <w:rPr>
          <w:sz w:val="17"/>
        </w:rPr>
      </w:pPr>
    </w:p>
    <w:p>
      <w:pPr>
        <w:pStyle w:val="BodyText"/>
        <w:spacing w:line="276" w:lineRule="auto"/>
        <w:ind w:right="163"/>
      </w:pPr>
      <w:r>
        <w:rPr/>
        <w:t>Splitting application keys from network keys enables secure relay transmission of application messages: Relay nodes can authenticate messages at network level without accessing the application data. For example, a light bulb acting as a Relay node should not be able to unlock doors.</w:t>
      </w:r>
    </w:p>
    <w:p>
      <w:pPr>
        <w:pStyle w:val="BodyText"/>
        <w:spacing w:before="4"/>
        <w:ind w:left="0"/>
        <w:rPr>
          <w:sz w:val="17"/>
        </w:rPr>
      </w:pPr>
    </w:p>
    <w:p>
      <w:pPr>
        <w:pStyle w:val="BodyText"/>
        <w:spacing w:line="276" w:lineRule="auto" w:before="1"/>
        <w:ind w:right="209"/>
      </w:pPr>
      <w:r>
        <w:rPr/>
        <w:t>This means that nodes can relay access messages using keys derived from the network key without having to know the application key; therefore they would not have the ability to change or understand the application data. It is expected that network keys would be widely known by many nodes within a network, thereby increasing the density of Relay nodes while protecting the different application areas from each other. This requires separate keys for each application. For example, the sensitive door security application would be separated from the non-sensitive doorbell and lighting application.</w:t>
      </w:r>
    </w:p>
    <w:p>
      <w:pPr>
        <w:pStyle w:val="BodyText"/>
        <w:spacing w:before="5"/>
        <w:ind w:left="0"/>
        <w:rPr>
          <w:sz w:val="17"/>
        </w:rPr>
      </w:pPr>
    </w:p>
    <w:p>
      <w:pPr>
        <w:pStyle w:val="BodyText"/>
        <w:spacing w:line="276" w:lineRule="auto"/>
        <w:ind w:right="277"/>
      </w:pPr>
      <w:r>
        <w:rPr/>
        <w:t>The application key is used directly along with an associated application key identifier that is used in certain contexts to identify the application used. However, the network key is always used through a key derivation function to generate other keys that are used directly. Examples of such keys include encryption and privacy keys. This allows a single network key to be changed and all the associated</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44"/>
      </w:pPr>
      <w:r>
        <w:rPr/>
        <w:t>values that are derived from that key to be quickly derived. As with the application key, the network key is also used to derive a network key identifier (see Section </w:t>
      </w:r>
      <w:hyperlink w:history="true" w:anchor="_bookmark210">
        <w:r>
          <w:rPr>
            <w:color w:val="0082FB"/>
          </w:rPr>
          <w:t>3.8.6</w:t>
        </w:r>
      </w:hyperlink>
      <w:r>
        <w:rPr/>
        <w:t>).</w:t>
      </w:r>
    </w:p>
    <w:p>
      <w:pPr>
        <w:pStyle w:val="BodyText"/>
        <w:spacing w:before="4"/>
        <w:ind w:left="0"/>
        <w:rPr>
          <w:sz w:val="17"/>
        </w:rPr>
      </w:pPr>
    </w:p>
    <w:p>
      <w:pPr>
        <w:pStyle w:val="BodyText"/>
        <w:spacing w:line="276" w:lineRule="auto" w:before="1"/>
        <w:ind w:right="176"/>
      </w:pPr>
      <w:r>
        <w:rPr/>
        <w:t>The security model defines three separate keys (the device key (DevKey), the application key (AppKey), and the network key (NetKey)) to secure the messages. When a node is given a key, it is authorized to use that key. A key that is shared between multiple nodes enables any node with that key to transmit and receive messages using that key.</w:t>
      </w:r>
    </w:p>
    <w:p>
      <w:pPr>
        <w:pStyle w:val="BodyText"/>
        <w:spacing w:before="5"/>
        <w:ind w:left="0"/>
        <w:rPr>
          <w:sz w:val="17"/>
        </w:rPr>
      </w:pPr>
    </w:p>
    <w:p>
      <w:pPr>
        <w:pStyle w:val="BodyText"/>
        <w:spacing w:line="276" w:lineRule="auto"/>
        <w:ind w:right="137"/>
      </w:pPr>
      <w:r>
        <w:rPr/>
        <w:t>The device key facilitates confidentiality and authentication of key material between a Configuration Client and a single node. The application key facilitates confidentiality and authentication of application data sent between intended nodes. The network key facilitates privacy, confidentiality, and authenticity of network messages. A node </w:t>
      </w:r>
      <w:r>
        <w:rPr>
          <w:spacing w:val="-3"/>
        </w:rPr>
        <w:t>may </w:t>
      </w:r>
      <w:r>
        <w:rPr/>
        <w:t>have knowledge of a single device key, multiple application keys, and multiple network</w:t>
      </w:r>
      <w:r>
        <w:rPr>
          <w:spacing w:val="-4"/>
        </w:rPr>
        <w:t> </w:t>
      </w:r>
      <w:r>
        <w:rPr/>
        <w:t>keys.</w:t>
      </w:r>
    </w:p>
    <w:p>
      <w:pPr>
        <w:pStyle w:val="BodyText"/>
        <w:spacing w:before="5"/>
        <w:ind w:left="0"/>
        <w:rPr>
          <w:sz w:val="17"/>
        </w:rPr>
      </w:pPr>
    </w:p>
    <w:p>
      <w:pPr>
        <w:pStyle w:val="BodyText"/>
        <w:spacing w:line="276" w:lineRule="auto"/>
        <w:ind w:right="266"/>
      </w:pPr>
      <w:r>
        <w:rPr/>
        <w:t>A device key is similar to an application key in that it is designed to secure information sent by an application in the upper transport layer. However, a device key is only known by a Configuration Client and the single node. The Configuration Client knows the device keys for all nodes, which allows the Configuration Client to securely distribute keys to a set of nodes by sending these keys secured with the device key for each individual node, allowing a key distribution to be targeted at only those nodes that need to know. Use of a device key is designed to protect against the “trash-can” attack (a technique to retrieve information from a disposed device that can be used to carry out an attack on a network) by allowing the distribution of new network and application keys to selected devices only.</w:t>
      </w:r>
    </w:p>
    <w:p>
      <w:pPr>
        <w:pStyle w:val="BodyText"/>
        <w:spacing w:before="5"/>
        <w:ind w:left="0"/>
        <w:rPr>
          <w:sz w:val="17"/>
        </w:rPr>
      </w:pPr>
    </w:p>
    <w:p>
      <w:pPr>
        <w:pStyle w:val="BodyText"/>
        <w:spacing w:line="276" w:lineRule="auto"/>
        <w:ind w:right="109"/>
      </w:pPr>
      <w:r>
        <w:rPr/>
        <w:t>An application key can only be used with a single network key. This implies that a network key has one or more application keys associated with it. This association is known as the key binding.</w:t>
      </w:r>
    </w:p>
    <w:p>
      <w:pPr>
        <w:pStyle w:val="BodyText"/>
        <w:spacing w:before="5"/>
        <w:ind w:left="0"/>
        <w:rPr>
          <w:sz w:val="17"/>
        </w:rPr>
      </w:pPr>
    </w:p>
    <w:p>
      <w:pPr>
        <w:pStyle w:val="BodyText"/>
        <w:spacing w:line="276" w:lineRule="auto"/>
        <w:ind w:right="199"/>
      </w:pPr>
      <w:r>
        <w:rPr/>
        <w:t>The granularity of access layer security is on a per-model basis. Each server model has a set of application keys bound to it, defining the possible keys that should be used to encrypt and authenticate a message to be processed by the model. This allows multiple entities to operate certain node functions. Up to 251 application keys can be bound to a model. For example, a Light Lightness Server Model has three keys bound to it because the admin, user, and guest can all switch on a light. However, only the admin can configure the lamp, so the Configuration Server Model has only the admin application key bound to it.</w:t>
      </w:r>
    </w:p>
    <w:p>
      <w:pPr>
        <w:pStyle w:val="BodyText"/>
        <w:spacing w:before="3"/>
        <w:ind w:left="0"/>
        <w:rPr>
          <w:sz w:val="17"/>
        </w:rPr>
      </w:pPr>
    </w:p>
    <w:p>
      <w:pPr>
        <w:pStyle w:val="Heading4"/>
        <w:numPr>
          <w:ilvl w:val="3"/>
          <w:numId w:val="11"/>
        </w:numPr>
        <w:tabs>
          <w:tab w:pos="2072" w:val="left" w:leader="none"/>
          <w:tab w:pos="2073" w:val="left" w:leader="none"/>
        </w:tabs>
        <w:spacing w:line="240" w:lineRule="auto" w:before="0" w:after="0"/>
        <w:ind w:left="2073" w:right="0" w:hanging="993"/>
        <w:jc w:val="left"/>
      </w:pPr>
      <w:bookmarkStart w:name="2.3.9.2 Obfuscation" w:id="108"/>
      <w:bookmarkEnd w:id="108"/>
      <w:r>
        <w:rPr>
          <w:b w:val="0"/>
        </w:rPr>
      </w:r>
      <w:bookmarkStart w:name="2.3.9.2 Obfuscation" w:id="109"/>
      <w:bookmarkEnd w:id="109"/>
      <w:r>
        <w:rPr>
          <w:color w:val="0082FB"/>
        </w:rPr>
        <w:t>O</w:t>
      </w:r>
      <w:r>
        <w:rPr>
          <w:color w:val="0082FB"/>
        </w:rPr>
        <w:t>bfuscation</w:t>
      </w:r>
    </w:p>
    <w:p>
      <w:pPr>
        <w:pStyle w:val="BodyText"/>
        <w:spacing w:line="276" w:lineRule="auto" w:before="161"/>
        <w:ind w:right="221"/>
      </w:pPr>
      <w:r>
        <w:rPr/>
        <w:t>The network security model utilizes a privacy mechanism called obfuscation that utilizes AES to encrypt the source address, sequence numbers, and other header information using a privacy key. The intent for obfuscation is to make tracking nodes more difficult.</w:t>
      </w:r>
    </w:p>
    <w:p>
      <w:pPr>
        <w:pStyle w:val="BodyText"/>
        <w:spacing w:before="7"/>
        <w:ind w:left="0"/>
        <w:rPr>
          <w:sz w:val="17"/>
        </w:rPr>
      </w:pPr>
    </w:p>
    <w:p>
      <w:pPr>
        <w:pStyle w:val="Heading4"/>
        <w:numPr>
          <w:ilvl w:val="3"/>
          <w:numId w:val="11"/>
        </w:numPr>
        <w:tabs>
          <w:tab w:pos="2072" w:val="left" w:leader="none"/>
          <w:tab w:pos="2073" w:val="left" w:leader="none"/>
        </w:tabs>
        <w:spacing w:line="240" w:lineRule="auto" w:before="1" w:after="0"/>
        <w:ind w:left="2073" w:right="0" w:hanging="993"/>
        <w:jc w:val="left"/>
      </w:pPr>
      <w:bookmarkStart w:name="2.3.9.3 Network and application key iden" w:id="110"/>
      <w:bookmarkEnd w:id="110"/>
      <w:r>
        <w:rPr>
          <w:b w:val="0"/>
        </w:rPr>
      </w:r>
      <w:bookmarkStart w:name="2.3.9.3 Network and application key iden" w:id="111"/>
      <w:bookmarkEnd w:id="111"/>
      <w:r>
        <w:rPr>
          <w:color w:val="0082FB"/>
        </w:rPr>
        <w:t>N</w:t>
      </w:r>
      <w:r>
        <w:rPr>
          <w:color w:val="0082FB"/>
        </w:rPr>
        <w:t>etwork and application key</w:t>
      </w:r>
      <w:r>
        <w:rPr>
          <w:color w:val="0082FB"/>
          <w:spacing w:val="-14"/>
        </w:rPr>
        <w:t> </w:t>
      </w:r>
      <w:r>
        <w:rPr>
          <w:color w:val="0082FB"/>
        </w:rPr>
        <w:t>identifiers</w:t>
      </w:r>
    </w:p>
    <w:p>
      <w:pPr>
        <w:pStyle w:val="BodyText"/>
        <w:spacing w:before="161"/>
        <w:ind w:right="163"/>
      </w:pPr>
      <w:r>
        <w:rPr/>
        <w:t>A node may have multiple network or application keys.</w:t>
      </w:r>
    </w:p>
    <w:p>
      <w:pPr>
        <w:pStyle w:val="BodyText"/>
        <w:spacing w:before="4"/>
        <w:ind w:left="0"/>
      </w:pPr>
    </w:p>
    <w:p>
      <w:pPr>
        <w:pStyle w:val="BodyText"/>
        <w:spacing w:line="276" w:lineRule="auto"/>
        <w:ind w:right="163"/>
      </w:pPr>
      <w:r>
        <w:rPr/>
        <w:t>By using a key identifier, it is possible to identify which subset of keys are used to secure the message. For example, instead of checking 20 keys, a node may only need to check two keys that have the same least significant bits of the key identifier. If a message is received with a key identifier that is not known, then the node can immediately discard it.</w:t>
      </w:r>
    </w:p>
    <w:p>
      <w:pPr>
        <w:pStyle w:val="BodyText"/>
        <w:spacing w:before="5"/>
        <w:ind w:left="0"/>
        <w:rPr>
          <w:sz w:val="17"/>
        </w:rPr>
      </w:pPr>
    </w:p>
    <w:p>
      <w:pPr>
        <w:pStyle w:val="BodyText"/>
        <w:ind w:right="163"/>
      </w:pPr>
      <w:r>
        <w:rPr/>
        <w:t>The key identifier is generated from the network or application key using a key derivation function.</w:t>
      </w:r>
    </w:p>
    <w:p>
      <w:pPr>
        <w:spacing w:after="0"/>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534"/>
        <w:jc w:val="both"/>
      </w:pPr>
      <w:r>
        <w:rPr/>
        <w:t>This specification defines a separate identifier for the network key and application key. A network key identifier is transmitted in each Network PDU using a 7-bit value, while the application key identifier is transmitted in each Lower Transport PDU using a 6-bit value.</w:t>
      </w:r>
    </w:p>
    <w:p>
      <w:pPr>
        <w:pStyle w:val="BodyText"/>
        <w:spacing w:before="3"/>
        <w:ind w:left="0"/>
        <w:rPr>
          <w:sz w:val="17"/>
        </w:rPr>
      </w:pPr>
    </w:p>
    <w:p>
      <w:pPr>
        <w:pStyle w:val="Heading4"/>
        <w:numPr>
          <w:ilvl w:val="3"/>
          <w:numId w:val="11"/>
        </w:numPr>
        <w:tabs>
          <w:tab w:pos="2072" w:val="left" w:leader="none"/>
          <w:tab w:pos="2073" w:val="left" w:leader="none"/>
        </w:tabs>
        <w:spacing w:line="240" w:lineRule="auto" w:before="0" w:after="0"/>
        <w:ind w:left="2073" w:right="0" w:hanging="993"/>
        <w:jc w:val="left"/>
      </w:pPr>
      <w:bookmarkStart w:name="2.3.9.4 Initialization vector index" w:id="112"/>
      <w:bookmarkEnd w:id="112"/>
      <w:r>
        <w:rPr>
          <w:b w:val="0"/>
        </w:rPr>
      </w:r>
      <w:bookmarkStart w:name="2.3.9.4 Initialization vector index" w:id="113"/>
      <w:bookmarkEnd w:id="113"/>
      <w:r>
        <w:rPr>
          <w:color w:val="0082FB"/>
        </w:rPr>
        <w:t>I</w:t>
      </w:r>
      <w:r>
        <w:rPr>
          <w:color w:val="0082FB"/>
        </w:rPr>
        <w:t>nitialization vector</w:t>
      </w:r>
      <w:r>
        <w:rPr>
          <w:color w:val="0082FB"/>
          <w:spacing w:val="-6"/>
        </w:rPr>
        <w:t> </w:t>
      </w:r>
      <w:r>
        <w:rPr>
          <w:color w:val="0082FB"/>
        </w:rPr>
        <w:t>index</w:t>
      </w:r>
    </w:p>
    <w:p>
      <w:pPr>
        <w:pStyle w:val="BodyText"/>
        <w:spacing w:line="276" w:lineRule="auto" w:before="162"/>
        <w:ind w:right="165"/>
      </w:pPr>
      <w:r>
        <w:rPr/>
        <w:t>A Network PDU contains a 24-bit sequence number that allows an element to transmit 16,777,216 Network PDUs. The sequence number is used in the security nonce to provide uniqueness; therefore the sequence number must not wrap. If an element is transmitting a new message at 2 Hz, then these sequence numbers would be exhausted after 97 days. To enable a mesh network to operate for longer periods of time than the sequence number space allows, an additional 4-octet value called the IV Index is defined that is included in the security nonce. For example, using the same 2 Hz message frequency would measure the lifetime of the network using the IV Index in billions of years.</w:t>
      </w:r>
    </w:p>
    <w:p>
      <w:pPr>
        <w:pStyle w:val="BodyText"/>
        <w:spacing w:before="5"/>
        <w:ind w:left="0"/>
        <w:rPr>
          <w:sz w:val="17"/>
        </w:rPr>
      </w:pPr>
    </w:p>
    <w:p>
      <w:pPr>
        <w:pStyle w:val="BodyText"/>
        <w:spacing w:line="276" w:lineRule="auto"/>
        <w:ind w:right="299"/>
      </w:pPr>
      <w:r>
        <w:rPr/>
        <w:t>To enable a gradual transition from one IV Index to the next, each Network PDU includes the least significant bit of the IV Index that was used to transmit the message. A node can also use an IV Update procedure to signal to peer nodes that it is updating the IV Index. This procedure takes a minimum of eight days to transition from the old IV Index to the new IV Index, thereby limiting the frequency that a node can transmit messages to 24 Hz. However, a node should not send more than 100 Network PDUs in any 10 second window, so this would typically take approximately 19 days to exhaust.</w:t>
      </w:r>
    </w:p>
    <w:p>
      <w:pPr>
        <w:pStyle w:val="BodyText"/>
        <w:spacing w:before="8"/>
        <w:ind w:left="0"/>
        <w:rPr>
          <w:sz w:val="16"/>
        </w:rPr>
      </w:pPr>
    </w:p>
    <w:p>
      <w:pPr>
        <w:pStyle w:val="Heading3"/>
        <w:numPr>
          <w:ilvl w:val="2"/>
          <w:numId w:val="12"/>
        </w:numPr>
        <w:tabs>
          <w:tab w:pos="1981" w:val="left" w:leader="none"/>
        </w:tabs>
        <w:spacing w:line="240" w:lineRule="auto" w:before="0" w:after="0"/>
        <w:ind w:left="1980" w:right="0" w:hanging="900"/>
        <w:jc w:val="left"/>
      </w:pPr>
      <w:bookmarkStart w:name="2.3.10 Friendship" w:id="114"/>
      <w:bookmarkEnd w:id="114"/>
      <w:r>
        <w:rPr>
          <w:b w:val="0"/>
        </w:rPr>
      </w:r>
      <w:bookmarkStart w:name="_bookmark39" w:id="115"/>
      <w:bookmarkEnd w:id="115"/>
      <w:r>
        <w:rPr>
          <w:b w:val="0"/>
        </w:rPr>
      </w:r>
      <w:bookmarkStart w:name="_bookmark39" w:id="116"/>
      <w:bookmarkEnd w:id="116"/>
      <w:r>
        <w:rPr>
          <w:color w:val="0082FB"/>
        </w:rPr>
        <w:t>F</w:t>
      </w:r>
      <w:r>
        <w:rPr>
          <w:color w:val="0082FB"/>
        </w:rPr>
        <w:t>riendship</w:t>
      </w:r>
    </w:p>
    <w:p>
      <w:pPr>
        <w:pStyle w:val="BodyText"/>
        <w:spacing w:line="276" w:lineRule="auto" w:before="173"/>
        <w:ind w:right="163"/>
      </w:pPr>
      <w:r>
        <w:rPr/>
        <w:t>Friendship is used by Low Power nodes to limit the amount of time that they need to listen. If a node cannot receive continuously, then it is possible that it will not receive mesh messages that it should be processing. This includes security updates required for maintaining the security of the network as well as the normal mesh messages.</w:t>
      </w:r>
    </w:p>
    <w:p>
      <w:pPr>
        <w:pStyle w:val="BodyText"/>
        <w:spacing w:before="5"/>
        <w:ind w:left="0"/>
        <w:rPr>
          <w:sz w:val="17"/>
        </w:rPr>
      </w:pPr>
    </w:p>
    <w:p>
      <w:pPr>
        <w:pStyle w:val="BodyText"/>
        <w:spacing w:line="276" w:lineRule="auto"/>
        <w:ind w:right="61"/>
      </w:pPr>
      <w:r>
        <w:rPr/>
        <w:t>If the Low Power node does not receive such messages, then it may not operate as desired and it may also fail to keep up-to-date with the latest security state of the network and eventually drop off the network if this security is changed without its knowledge.</w:t>
      </w:r>
    </w:p>
    <w:p>
      <w:pPr>
        <w:pStyle w:val="BodyText"/>
        <w:spacing w:before="9"/>
        <w:ind w:left="0"/>
        <w:rPr>
          <w:sz w:val="17"/>
        </w:rPr>
      </w:pPr>
    </w:p>
    <w:p>
      <w:pPr>
        <w:pStyle w:val="BodyText"/>
        <w:spacing w:line="276" w:lineRule="auto"/>
        <w:ind w:right="163"/>
      </w:pPr>
      <w:r>
        <w:rPr/>
        <w:t>Friendship is a special relationship between a Low Power node and one neighboring Friend node. These nodes must be within a single hop of each other and in the same subnet.</w:t>
      </w:r>
    </w:p>
    <w:p>
      <w:pPr>
        <w:pStyle w:val="BodyText"/>
        <w:spacing w:before="5"/>
        <w:ind w:left="0"/>
        <w:rPr>
          <w:sz w:val="17"/>
        </w:rPr>
      </w:pPr>
    </w:p>
    <w:p>
      <w:pPr>
        <w:pStyle w:val="BodyText"/>
        <w:spacing w:line="276" w:lineRule="auto"/>
        <w:ind w:right="476"/>
      </w:pPr>
      <w:r>
        <w:rPr/>
        <w:t>Friendship is first established and initiated by the Low Power node; once established, the Friend node performs a number of actions that help reduce the power consumption on the Low Power node. The Friend node maintains a Friend Queue for the Low Power node, which stores all incoming messages addressed to the Low Power node. The Friend node delivers those messages to the Low Power node when requested by the Low Power node. Also, the Friend node delivers security updates to the Low Power node.</w:t>
      </w:r>
    </w:p>
    <w:p>
      <w:pPr>
        <w:pStyle w:val="BodyText"/>
        <w:spacing w:before="9"/>
        <w:ind w:left="0"/>
        <w:rPr>
          <w:sz w:val="17"/>
        </w:rPr>
      </w:pPr>
    </w:p>
    <w:p>
      <w:pPr>
        <w:pStyle w:val="BodyText"/>
        <w:spacing w:line="276" w:lineRule="auto"/>
        <w:ind w:right="163"/>
      </w:pPr>
      <w:r>
        <w:rPr/>
        <w:t>When friendship is established between a Low Power node and one Friend node, the two nodes are considered to be “friends”.</w:t>
      </w:r>
    </w:p>
    <w:p>
      <w:pPr>
        <w:pStyle w:val="BodyText"/>
        <w:spacing w:before="5"/>
        <w:ind w:left="0"/>
        <w:rPr>
          <w:sz w:val="17"/>
        </w:rPr>
      </w:pPr>
    </w:p>
    <w:p>
      <w:pPr>
        <w:pStyle w:val="BodyText"/>
        <w:spacing w:line="276" w:lineRule="auto"/>
        <w:ind w:right="232"/>
      </w:pPr>
      <w:r>
        <w:rPr/>
        <w:t>A Friend node may be friends with multiple Low Power nodes. A Low Power node can only be friends with a single Friend node.</w:t>
      </w:r>
    </w:p>
    <w:p>
      <w:pPr>
        <w:pStyle w:val="BodyText"/>
        <w:spacing w:before="5"/>
        <w:ind w:left="0"/>
        <w:rPr>
          <w:sz w:val="17"/>
        </w:rPr>
      </w:pPr>
    </w:p>
    <w:p>
      <w:pPr>
        <w:pStyle w:val="BodyText"/>
        <w:spacing w:line="276" w:lineRule="auto"/>
        <w:ind w:right="163"/>
      </w:pPr>
      <w:r>
        <w:rPr/>
        <w:t>An example topology of a mesh network illustrating Friend nodes and Low Power nodes is shown and described in Section </w:t>
      </w:r>
      <w:hyperlink w:history="true" w:anchor="_bookmark41">
        <w:r>
          <w:rPr>
            <w:color w:val="0082FB"/>
          </w:rPr>
          <w:t>2.3.12</w:t>
        </w:r>
      </w:hyperlink>
      <w:r>
        <w:rPr/>
        <w:t>.</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12"/>
        </w:numPr>
        <w:tabs>
          <w:tab w:pos="1981" w:val="left" w:leader="none"/>
        </w:tabs>
        <w:spacing w:line="240" w:lineRule="auto" w:before="67" w:after="0"/>
        <w:ind w:left="1980" w:right="0" w:hanging="900"/>
        <w:jc w:val="left"/>
      </w:pPr>
      <w:bookmarkStart w:name="2.3.11 Features" w:id="117"/>
      <w:bookmarkEnd w:id="117"/>
      <w:r>
        <w:rPr>
          <w:b w:val="0"/>
        </w:rPr>
      </w:r>
      <w:bookmarkStart w:name="_bookmark40" w:id="118"/>
      <w:bookmarkEnd w:id="118"/>
      <w:r>
        <w:rPr>
          <w:b w:val="0"/>
        </w:rPr>
      </w:r>
      <w:bookmarkStart w:name="_bookmark40" w:id="119"/>
      <w:bookmarkEnd w:id="119"/>
      <w:r>
        <w:rPr>
          <w:color w:val="0082FB"/>
        </w:rPr>
        <w:t>F</w:t>
      </w:r>
      <w:r>
        <w:rPr>
          <w:color w:val="0082FB"/>
        </w:rPr>
        <w:t>eatures</w:t>
      </w:r>
    </w:p>
    <w:p>
      <w:pPr>
        <w:pStyle w:val="BodyText"/>
        <w:spacing w:line="278" w:lineRule="auto" w:before="169"/>
        <w:ind w:right="109"/>
      </w:pPr>
      <w:r>
        <w:rPr/>
        <w:t>The functionality of nodes is determined by the features that they support. All nodes have the ability to transmit and receive mesh messages. Nodes can also optionally support one or more additional features:</w:t>
      </w:r>
    </w:p>
    <w:p>
      <w:pPr>
        <w:pStyle w:val="BodyText"/>
        <w:spacing w:before="1"/>
        <w:ind w:left="0"/>
        <w:rPr>
          <w:sz w:val="17"/>
        </w:rPr>
      </w:pPr>
    </w:p>
    <w:p>
      <w:pPr>
        <w:pStyle w:val="ListParagraph"/>
        <w:numPr>
          <w:ilvl w:val="3"/>
          <w:numId w:val="12"/>
        </w:numPr>
        <w:tabs>
          <w:tab w:pos="1800" w:val="left" w:leader="none"/>
          <w:tab w:pos="1801" w:val="left" w:leader="none"/>
        </w:tabs>
        <w:spacing w:line="271" w:lineRule="auto" w:before="0" w:after="0"/>
        <w:ind w:left="1800" w:right="296" w:hanging="360"/>
        <w:jc w:val="left"/>
        <w:rPr>
          <w:sz w:val="20"/>
        </w:rPr>
      </w:pPr>
      <w:r>
        <w:rPr>
          <w:sz w:val="20"/>
        </w:rPr>
        <w:t>Relay feature – the ability to receive and retransmit mesh messages over the advertising bearer to enable larger</w:t>
      </w:r>
      <w:r>
        <w:rPr>
          <w:spacing w:val="-4"/>
          <w:sz w:val="20"/>
        </w:rPr>
        <w:t> </w:t>
      </w:r>
      <w:r>
        <w:rPr>
          <w:sz w:val="20"/>
        </w:rPr>
        <w:t>networks.</w:t>
      </w:r>
    </w:p>
    <w:p>
      <w:pPr>
        <w:pStyle w:val="ListParagraph"/>
        <w:numPr>
          <w:ilvl w:val="3"/>
          <w:numId w:val="12"/>
        </w:numPr>
        <w:tabs>
          <w:tab w:pos="1800" w:val="left" w:leader="none"/>
          <w:tab w:pos="1801" w:val="left" w:leader="none"/>
        </w:tabs>
        <w:spacing w:line="276" w:lineRule="auto" w:before="123" w:after="0"/>
        <w:ind w:left="1800" w:right="940" w:hanging="360"/>
        <w:jc w:val="left"/>
        <w:rPr>
          <w:sz w:val="20"/>
        </w:rPr>
      </w:pPr>
      <w:r>
        <w:rPr>
          <w:sz w:val="20"/>
        </w:rPr>
        <w:t>Proxy feature – the ability to receive and retransmit mesh messages between GATT and advertising</w:t>
      </w:r>
      <w:r>
        <w:rPr>
          <w:spacing w:val="-6"/>
          <w:sz w:val="20"/>
        </w:rPr>
        <w:t> </w:t>
      </w:r>
      <w:r>
        <w:rPr>
          <w:sz w:val="20"/>
        </w:rPr>
        <w:t>bearers.</w:t>
      </w:r>
    </w:p>
    <w:p>
      <w:pPr>
        <w:pStyle w:val="ListParagraph"/>
        <w:numPr>
          <w:ilvl w:val="3"/>
          <w:numId w:val="12"/>
        </w:numPr>
        <w:tabs>
          <w:tab w:pos="1800" w:val="left" w:leader="none"/>
          <w:tab w:pos="1801" w:val="left" w:leader="none"/>
        </w:tabs>
        <w:spacing w:line="271" w:lineRule="auto" w:before="119" w:after="0"/>
        <w:ind w:left="1800" w:right="172" w:hanging="360"/>
        <w:jc w:val="left"/>
        <w:rPr>
          <w:sz w:val="20"/>
        </w:rPr>
      </w:pPr>
      <w:r>
        <w:rPr>
          <w:sz w:val="20"/>
        </w:rPr>
        <w:t>Low Power feature – the ability to operate within a mesh network at significantly reduced receiver duty cycles only in conjunction with a node supporting the Friend</w:t>
      </w:r>
      <w:r>
        <w:rPr>
          <w:spacing w:val="-16"/>
          <w:sz w:val="20"/>
        </w:rPr>
        <w:t> </w:t>
      </w:r>
      <w:r>
        <w:rPr>
          <w:sz w:val="20"/>
        </w:rPr>
        <w:t>feature.</w:t>
      </w:r>
    </w:p>
    <w:p>
      <w:pPr>
        <w:pStyle w:val="ListParagraph"/>
        <w:numPr>
          <w:ilvl w:val="3"/>
          <w:numId w:val="12"/>
        </w:numPr>
        <w:tabs>
          <w:tab w:pos="1800" w:val="left" w:leader="none"/>
          <w:tab w:pos="1801" w:val="left" w:leader="none"/>
        </w:tabs>
        <w:spacing w:line="271" w:lineRule="auto" w:before="127" w:after="0"/>
        <w:ind w:left="1800" w:right="192" w:hanging="360"/>
        <w:jc w:val="left"/>
        <w:rPr>
          <w:sz w:val="20"/>
        </w:rPr>
      </w:pPr>
      <w:r>
        <w:rPr>
          <w:sz w:val="20"/>
        </w:rPr>
        <w:t>Friend feature – the ability to help a node supporting the Low Power feature to operate by storing messages destined for those</w:t>
      </w:r>
      <w:r>
        <w:rPr>
          <w:spacing w:val="-10"/>
          <w:sz w:val="20"/>
        </w:rPr>
        <w:t> </w:t>
      </w:r>
      <w:r>
        <w:rPr>
          <w:sz w:val="20"/>
        </w:rPr>
        <w:t>nodes.</w:t>
      </w:r>
    </w:p>
    <w:p>
      <w:pPr>
        <w:pStyle w:val="BodyText"/>
        <w:spacing w:before="9"/>
        <w:ind w:left="0"/>
        <w:rPr>
          <w:sz w:val="17"/>
        </w:rPr>
      </w:pPr>
    </w:p>
    <w:p>
      <w:pPr>
        <w:pStyle w:val="BodyText"/>
        <w:spacing w:line="276" w:lineRule="auto"/>
        <w:ind w:right="109"/>
      </w:pPr>
      <w:r>
        <w:rPr/>
        <w:t>A node that supports a feature may have that feature enabled or disabled, and the feature, when enabled, may be or may not be in use.</w:t>
      </w:r>
    </w:p>
    <w:p>
      <w:pPr>
        <w:pStyle w:val="BodyText"/>
        <w:spacing w:before="5"/>
        <w:ind w:left="0"/>
        <w:rPr>
          <w:sz w:val="17"/>
        </w:rPr>
      </w:pPr>
    </w:p>
    <w:p>
      <w:pPr>
        <w:pStyle w:val="BodyText"/>
        <w:spacing w:line="278" w:lineRule="auto"/>
        <w:ind w:right="61"/>
      </w:pPr>
      <w:r>
        <w:rPr/>
        <w:t>A node supporting the Relay feature may have this feature disabled, but it would still support the Relay feature, it is just that it is not performing the functionality required by that feature. A node that supports the Relay feature and has the Relay feature enabled is known as a Relay node.</w:t>
      </w:r>
    </w:p>
    <w:p>
      <w:pPr>
        <w:pStyle w:val="BodyText"/>
        <w:spacing w:before="3"/>
        <w:ind w:left="0"/>
        <w:rPr>
          <w:sz w:val="17"/>
        </w:rPr>
      </w:pPr>
    </w:p>
    <w:p>
      <w:pPr>
        <w:pStyle w:val="BodyText"/>
        <w:spacing w:line="276" w:lineRule="auto"/>
        <w:ind w:right="110"/>
      </w:pPr>
      <w:r>
        <w:rPr/>
        <w:t>A node supporting the Proxy feature may have this feature disabled, but it would still support the Proxy feature, it is just that it is not performing the functionality required by that feature. A node that supports the Proxy feature and has the Proxy feature enabled is known as a Proxy node.</w:t>
      </w:r>
    </w:p>
    <w:p>
      <w:pPr>
        <w:pStyle w:val="BodyText"/>
        <w:spacing w:before="5"/>
        <w:ind w:left="0"/>
        <w:rPr>
          <w:sz w:val="17"/>
        </w:rPr>
      </w:pPr>
    </w:p>
    <w:p>
      <w:pPr>
        <w:pStyle w:val="BodyText"/>
        <w:spacing w:line="276" w:lineRule="auto"/>
        <w:ind w:right="510"/>
      </w:pPr>
      <w:r>
        <w:rPr/>
        <w:t>A node supporting the Low Power feature cannot have this feature disabled and must establish a friendship with another node supporting the Friend feature before it can use the Low Power feature to reduce receiver duty cycles. A node that supports the Low Power feature and has a friendship with a node that supports the Friend feature is known as a Low Power node.</w:t>
      </w:r>
    </w:p>
    <w:p>
      <w:pPr>
        <w:pStyle w:val="BodyText"/>
        <w:spacing w:before="9"/>
        <w:ind w:left="0"/>
        <w:rPr>
          <w:sz w:val="17"/>
        </w:rPr>
      </w:pPr>
    </w:p>
    <w:p>
      <w:pPr>
        <w:pStyle w:val="BodyText"/>
        <w:spacing w:line="276" w:lineRule="auto"/>
        <w:ind w:right="61"/>
      </w:pPr>
      <w:r>
        <w:rPr/>
        <w:t>A node supporting the Friend feature may have this feature disabled, but it would still support the Friend feature, it is just that it is not performing the functionality required by that feature. A node that supports the Friend feature, has the Friend feature enabled, and has a friendship with a node that supports the Low Power feature is known as a Friend node.</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12"/>
        </w:numPr>
        <w:tabs>
          <w:tab w:pos="1981" w:val="left" w:leader="none"/>
        </w:tabs>
        <w:spacing w:line="240" w:lineRule="auto" w:before="67" w:after="0"/>
        <w:ind w:left="1980" w:right="0" w:hanging="900"/>
        <w:jc w:val="left"/>
      </w:pPr>
      <w:bookmarkStart w:name="2.3.12 Topology" w:id="120"/>
      <w:bookmarkEnd w:id="120"/>
      <w:r>
        <w:rPr>
          <w:b w:val="0"/>
        </w:rPr>
      </w:r>
      <w:bookmarkStart w:name="_bookmark41" w:id="121"/>
      <w:bookmarkEnd w:id="121"/>
      <w:r>
        <w:rPr>
          <w:b w:val="0"/>
        </w:rPr>
      </w:r>
      <w:bookmarkStart w:name="_bookmark41" w:id="122"/>
      <w:bookmarkEnd w:id="122"/>
      <w:r>
        <w:rPr>
          <w:color w:val="0082FB"/>
        </w:rPr>
        <w:t>Topo</w:t>
      </w:r>
      <w:r>
        <w:rPr>
          <w:color w:val="0082FB"/>
        </w:rPr>
        <w:t>logy</w:t>
      </w:r>
    </w:p>
    <w:p>
      <w:pPr>
        <w:pStyle w:val="BodyText"/>
        <w:spacing w:line="278" w:lineRule="auto" w:before="169"/>
        <w:ind w:right="163"/>
      </w:pPr>
      <w:r>
        <w:rPr/>
        <w:pict>
          <v:group style="position:absolute;margin-left:97.414948pt;margin-top:46.163094pt;width:280pt;height:195.85pt;mso-position-horizontal-relative:page;mso-position-vertical-relative:paragraph;z-index:1408" coordorigin="1948,923" coordsize="5600,3917">
            <v:shape style="position:absolute;left:2209;top:3136;width:400;height:401" type="#_x0000_t75" stroked="false">
              <v:imagedata r:id="rId205" o:title=""/>
            </v:shape>
            <v:shape style="position:absolute;left:3368;top:2474;width:422;height:424" type="#_x0000_t75" stroked="false">
              <v:imagedata r:id="rId206" o:title=""/>
            </v:shape>
            <v:line style="position:absolute" from="2651,3202" to="3337,2821" stroked="true" strokeweight=".550829pt" strokecolor="#000000"/>
            <v:shape style="position:absolute;left:2584;top:2784;width:819;height:457" coordorigin="2584,2784" coordsize="819,457" path="m2673,3226l2643,3170,2630,3190,2615,3209,2599,3226,2584,3240,2603,3234,2626,3230,2650,3227,2673,3226m3403,2784l3384,2789,3362,2794,3337,2796,3314,2797,3344,2853,3358,2834,3373,2815,3388,2797,3403,2784e" filled="true" fillcolor="#000000" stroked="false">
              <v:path arrowok="t"/>
              <v:fill type="solid"/>
            </v:shape>
            <v:shape style="position:absolute;left:1948;top:2095;width:402;height:401" type="#_x0000_t75" stroked="false">
              <v:imagedata r:id="rId207" o:title=""/>
            </v:shape>
            <v:line style="position:absolute" from="2416,2368" to="3313,2614" stroked="true" strokeweight=".550985pt" strokecolor="#000000"/>
            <v:shape style="position:absolute;left:2343;top:2341;width:1042;height:301" coordorigin="2343,2341" coordsize="1042,301" path="m2432,2341l2410,2345,2385,2348,2362,2349,2343,2348,2360,2358,2379,2371,2399,2385,2416,2401,2430,2349,2432,2341m3385,2634l3384,2633,3368,2624,3348,2611,3329,2597,3313,2581,3296,2641,3318,2637,3342,2634,3365,2633,3385,2634e" filled="true" fillcolor="#000000" stroked="false">
              <v:path arrowok="t"/>
              <v:fill type="solid"/>
            </v:shape>
            <v:shape style="position:absolute;left:2599;top:1183;width:400;height:402" type="#_x0000_t75" stroked="false">
              <v:imagedata r:id="rId208" o:title=""/>
            </v:shape>
            <v:line style="position:absolute" from="2941,1622" to="3436,2449" stroked="true" strokeweight=".550360pt" strokecolor="#000000"/>
            <v:shape style="position:absolute;left:2902;top:1557;width:574;height:957" coordorigin="2902,1557" coordsize="574,957" path="m2973,1613l2953,1601,2934,1586,2916,1571,2902,1557,2908,1576,2913,1598,2917,1622,2919,1645,2973,1613m3475,2514l3470,2495,3464,2472,3460,2448,3459,2425,3405,2457,3425,2470,3444,2484,3461,2499,3475,2514e" filled="true" fillcolor="#000000" stroked="false">
              <v:path arrowok="t"/>
              <v:fill type="solid"/>
            </v:shape>
            <v:shape style="position:absolute;left:3768;top:923;width:400;height:402" type="#_x0000_t75" stroked="false">
              <v:imagedata r:id="rId209" o:title=""/>
            </v:shape>
            <v:line style="position:absolute" from="3901,1393" to="3646,2418" stroked="true" strokeweight=".550167pt" strokecolor="#000000"/>
            <v:shape style="position:absolute;left:3617;top:1319;width:313;height:1173" coordorigin="3617,1319" coordsize="313,1173" path="m3679,2417l3617,2401,3622,2424,3626,2448,3627,2472,3627,2492,3637,2474,3649,2454,3663,2434,3679,2417m3930,1408l3925,1386,3922,1362,3920,1339,3920,1319,3911,1336,3898,1356,3884,1375,3869,1393,3930,1408e" filled="true" fillcolor="#000000" stroked="false">
              <v:path arrowok="t"/>
              <v:fill type="solid"/>
            </v:shape>
            <v:shape style="position:absolute;left:4548;top:1835;width:400;height:401" type="#_x0000_t75" stroked="false">
              <v:imagedata r:id="rId210" o:title=""/>
            </v:shape>
            <v:line style="position:absolute" from="4506,2170" to="3821,2552" stroked="true" strokeweight=".550828pt" strokecolor="#000000"/>
            <v:shape style="position:absolute;left:3754;top:2133;width:819;height:456" coordorigin="3754,2133" coordsize="819,456" path="m3843,2575l3812,2520,3799,2540,3784,2559,3768,2575,3754,2589,3773,2583,3796,2579,3820,2576,3843,2575m4572,2133l4554,2138,4531,2142,4507,2145,4483,2147,4514,2202,4527,2182,4542,2163,4558,2147,4572,2133e" filled="true" fillcolor="#000000" stroked="false">
              <v:path arrowok="t"/>
              <v:fill type="solid"/>
            </v:shape>
            <v:shape style="position:absolute;left:4537;top:3125;width:422;height:423" type="#_x0000_t75" stroked="false">
              <v:imagedata r:id="rId211" o:title=""/>
            </v:shape>
            <v:line style="position:absolute" from="3821,2821" to="4506,3202" stroked="true" strokeweight=".550829pt" strokecolor="#000000"/>
            <v:shape style="position:absolute;left:3754;top:2784;width:819;height:457" coordorigin="3754,2784" coordsize="819,457" path="m3843,2797l3820,2796,3796,2794,3773,2789,3754,2784,3768,2797,3784,2815,3799,2834,3812,2853,3843,2797m4572,3240l4558,3226,4542,3209,4527,3190,4514,3170,4483,3226,4507,3227,4531,3230,4554,3234,4572,3240e" filled="true" fillcolor="#000000" stroked="false">
              <v:path arrowok="t"/>
              <v:fill type="solid"/>
            </v:shape>
            <v:shape style="position:absolute;left:4287;top:4048;width:402;height:401" type="#_x0000_t75" stroked="false">
              <v:imagedata r:id="rId212" o:title=""/>
            </v:shape>
            <v:shape style="position:absolute;left:4536;top:3531;width:164;height:525" type="#_x0000_t75" stroked="false">
              <v:imagedata r:id="rId213" o:title=""/>
            </v:shape>
            <v:shape style="position:absolute;left:5316;top:3645;width:424;height:424" type="#_x0000_t75" stroked="false">
              <v:imagedata r:id="rId214" o:title=""/>
            </v:shape>
            <v:shape style="position:absolute;left:4916;top:3449;width:446;height:296" type="#_x0000_t75" stroked="false">
              <v:imagedata r:id="rId215" o:title=""/>
            </v:shape>
            <v:line style="position:absolute" from="4747,4151" to="5269,3955" stroked="true" strokeweight=".550934pt" strokecolor="#000000"/>
            <v:shape style="position:absolute;left:4676;top:3929;width:665;height:250" coordorigin="4676,3929" coordsize="665,250" path="m4766,4178l4765,4174,4744,4118,4728,4136,4710,4152,4692,4167,4676,4178,4696,4175,4719,4174,4743,4175,4766,4178m5340,3929l5320,3931,5297,3932,5273,3931,5250,3929,5272,3987,5288,3970,5306,3954,5324,3940,5336,3932,5340,3929e" filled="true" fillcolor="#000000" stroked="false">
              <v:path arrowok="t"/>
              <v:fill type="solid"/>
            </v:shape>
            <v:shape style="position:absolute;left:5327;top:2355;width:402;height:402" type="#_x0000_t75" stroked="false">
              <v:imagedata r:id="rId216" o:title=""/>
            </v:shape>
            <v:shape style="position:absolute;left:4890;top:2698;width:496;height:497" type="#_x0000_t75" stroked="false">
              <v:imagedata r:id="rId217" o:title=""/>
            </v:shape>
            <v:line style="position:absolute" from="4748,3060" to="4748,2312" stroked="true" strokeweight=".550112pt" strokecolor="#000000"/>
            <v:shape style="position:absolute;left:4716;top:2236;width:63;height:901" coordorigin="4716,2236" coordsize="63,901" path="m4779,3053l4716,3053,4727,3073,4737,3096,4744,3117,4748,3136,4753,3117,4760,3096,4769,3073,4779,3053m4779,2321l4769,2300,4760,2277,4753,2255,4748,2236,4744,2255,4737,2277,4727,2300,4716,2321,4779,2321e" filled="true" fillcolor="#000000" stroked="false">
              <v:path arrowok="t"/>
              <v:fill type="solid"/>
            </v:shape>
            <v:shape style="position:absolute;left:6096;top:2865;width:422;height:423" type="#_x0000_t75" stroked="false">
              <v:imagedata r:id="rId218" o:title=""/>
            </v:shape>
            <v:line style="position:absolute" from="5021,3292" to="6035,3122" stroked="true" strokeweight=".551025pt" strokecolor="#000000"/>
            <v:shape style="position:absolute;left:4946;top:3092;width:1163;height:230" coordorigin="4946,3092" coordsize="1163,230" path="m5034,3321l5023,3259,5005,3272,4985,3285,4964,3296,4946,3304,4966,3306,4988,3309,5012,3315,5034,3321m6109,3110l6090,3109,6067,3105,6044,3100,6021,3092,6032,3155,6051,3141,6071,3128,6092,3117,6109,3110e" filled="true" fillcolor="#000000" stroked="false">
              <v:path arrowok="t"/>
              <v:fill type="solid"/>
            </v:shape>
            <v:shape style="position:absolute;left:5669;top:3219;width:496;height:497" type="#_x0000_t75" stroked="false">
              <v:imagedata r:id="rId219" o:title=""/>
            </v:shape>
            <v:shape style="position:absolute;left:5696;top:2668;width:444;height:298" type="#_x0000_t75" stroked="false">
              <v:imagedata r:id="rId220" o:title=""/>
            </v:shape>
            <v:shape style="position:absolute;left:6887;top:3396;width:400;height:402" type="#_x0000_t75" stroked="false">
              <v:imagedata r:id="rId221" o:title=""/>
            </v:shape>
            <v:shape style="position:absolute;left:6475;top:3188;width:446;height:298" type="#_x0000_t75" stroked="false">
              <v:imagedata r:id="rId222" o:title=""/>
            </v:shape>
            <v:shape style="position:absolute;left:5588;top:1575;width:400;height:401" type="#_x0000_t75" stroked="false">
              <v:imagedata r:id="rId223" o:title=""/>
            </v:shape>
            <v:line style="position:absolute" from="5890,2033" to="6205,2819" stroked="true" strokeweight=".550242pt" strokecolor="#000000"/>
            <v:shape style="position:absolute;left:5863;top:1963;width:370;height:927" coordorigin="5863,1963" coordsize="370,927" path="m5923,2029l5906,2014,5889,1996,5874,1978,5863,1963,5866,1982,5867,2005,5866,2029,5864,2052,5923,2029m6233,2889l6230,2870,6229,2847,6229,2823,6231,2800,6172,2823,6190,2838,6206,2856,6221,2874,6233,2889e" filled="true" fillcolor="#000000" stroked="false">
              <v:path arrowok="t"/>
              <v:fill type="solid"/>
            </v:shape>
            <v:line style="position:absolute" from="5528,2832" to="5528,3582" stroked="true" strokeweight=".550112pt" strokecolor="#000000"/>
            <v:shape style="position:absolute;left:5497;top:2757;width:63;height:901" coordorigin="5497,2757" coordsize="63,901" path="m5559,3573l5497,3573,5507,3593,5516,3616,5524,3638,5528,3658,5533,3638,5540,3616,5549,3593,5559,3573m5559,2841l5549,2820,5540,2798,5533,2776,5528,2757,5524,2776,5516,2798,5507,2820,5497,2841,5559,2841e" filled="true" fillcolor="#000000" stroked="false">
              <v:path arrowok="t"/>
              <v:fill type="solid"/>
            </v:shape>
            <v:line style="position:absolute" from="2342,3068" to="2217,2564" stroked="true" strokeweight=".550167pt" strokecolor="#171717">
              <v:stroke dashstyle="dash"/>
            </v:line>
            <v:shape style="position:absolute;left:2187;top:2490;width:184;height:652" coordorigin="2187,2490" coordsize="184,652" path="m2249,2564l2234,2547,2219,2527,2207,2508,2198,2490,2198,2510,2196,2533,2193,2557,2187,2580,2249,2564m2371,3053l2309,3068,2325,3085,2339,3105,2352,3124,2361,3142,2360,3122,2362,3099,2365,3075,2371,3053e" filled="true" fillcolor="#171717" stroked="false">
              <v:path arrowok="t"/>
              <v:fill type="solid"/>
            </v:shape>
            <v:line style="position:absolute" from="2310,2071" to="2638,1610" stroked="true" strokeweight=".550428pt" strokecolor="#171717">
              <v:stroke dashstyle="dash"/>
            </v:line>
            <v:shape style="position:absolute;left:2266;top:1548;width:416;height:585" coordorigin="2266,1548" coordsize="416,585" path="m2341,2082l2289,2045,2286,2068,2280,2092,2273,2114,2266,2132,2281,2119,2300,2105,2320,2092,2341,2082m2682,1548l2667,1561,2648,1575,2628,1588,2607,1599,2659,1635,2662,1612,2668,1589,2675,1567,2682,1548e" filled="true" fillcolor="#171717" stroked="false">
              <v:path arrowok="t"/>
              <v:fill type="solid"/>
            </v:shape>
            <v:line style="position:absolute" from="3068,1324" to="3699,1184" stroked="true" strokeweight=".551006pt" strokecolor="#171717">
              <v:stroke dashstyle="dash"/>
            </v:line>
            <v:shape style="position:absolute;left:2995;top:1155;width:778;height:199" coordorigin="2995,1155" coordsize="778,199" path="m3084,1353l3069,1291,3052,1306,3032,1320,3012,1332,2995,1341,3014,1341,3038,1343,3061,1347,3084,1353m3772,1168l3753,1168,3731,1165,3707,1161,3684,1155,3698,1216,3715,1202,3735,1188,3755,1176,3772,1168e" filled="true" fillcolor="#171717" stroked="false">
              <v:path arrowok="t"/>
              <v:fill type="solid"/>
            </v:shape>
            <v:line style="position:absolute" from="4149,1335" to="4568,1825" stroked="true" strokeweight=".550509pt" strokecolor="#171717">
              <v:stroke dashstyle="dash"/>
            </v:line>
            <v:shape style="position:absolute;left:4099;top:1277;width:519;height:606" coordorigin="4099,1277" coordsize="519,606" path="m4178,1321l4157,1312,4135,1301,4115,1289,4099,1277,4108,1295,4117,1316,4125,1339,4130,1362,4178,1321m4617,1882l4609,1865,4600,1843,4592,1820,4587,1797,4538,1839,4560,1848,4582,1859,4602,1871,4617,1882e" filled="true" fillcolor="#171717" stroked="false">
              <v:path arrowok="t"/>
              <v:fill type="solid"/>
            </v:shape>
            <v:shape style="position:absolute;left:3109;top:3646;width:421;height:424" type="#_x0000_t75" stroked="false">
              <v:imagedata r:id="rId224" o:title=""/>
            </v:shape>
            <v:line style="position:absolute" from="3079,3720" to="2649,3475" stroked="true" strokeweight=".55082pt" strokecolor="#171717">
              <v:stroke dashstyle="dash"/>
            </v:line>
            <v:shape style="position:absolute;left:2583;top:3437;width:562;height:321" coordorigin="2583,3437" coordsize="562,321" path="m2672,3451l2649,3450,2625,3447,2602,3442,2583,3437,2597,3450,2613,3467,2628,3486,2640,3505,2672,3451m3144,3758l3131,3745,3115,3727,3100,3708,3087,3688,3056,3744,3079,3745,3103,3748,3126,3752,3144,3758e" filled="true" fillcolor="#171717" stroked="false">
              <v:path arrowok="t"/>
              <v:fill type="solid"/>
            </v:shape>
            <v:line style="position:absolute" from="3581,3945" to="4226,4161" stroked="true" strokeweight=".550956pt" strokecolor="#171717">
              <v:stroke dashstyle="dash"/>
            </v:line>
            <v:shape style="position:absolute;left:3510;top:3918;width:789;height:271" coordorigin="3510,3918" coordsize="789,271" path="m3599,3918l3576,3921,3552,3923,3529,3923,3510,3921,3526,3931,3545,3945,3563,3962,3579,3978,3597,3923,3599,3918m4298,4184l4296,4183,4282,4174,4263,4160,4245,4145,4228,4128,4208,4188,4231,4185,4255,4183,4279,4183,4298,4184e" filled="true" fillcolor="#171717" stroked="false">
              <v:path arrowok="t"/>
              <v:fill type="solid"/>
            </v:shape>
            <v:shape style="position:absolute;left:5588;top:1966;width:140;height:400" type="#_x0000_t75" stroked="false">
              <v:imagedata r:id="rId225" o:title=""/>
            </v:shape>
            <v:shape style="position:absolute;left:4916;top:2147;width:446;height:298" type="#_x0000_t75" stroked="false">
              <v:imagedata r:id="rId226" o:title=""/>
            </v:shape>
            <v:line style="position:absolute" from="5017,1968" to="5520,1842" stroked="true" strokeweight=".550995pt" strokecolor="#171717">
              <v:stroke dashstyle="dash"/>
            </v:line>
            <v:shape style="position:absolute;left:4943;top:1814;width:651;height:183" coordorigin="4943,1814" coordsize="651,183" path="m5032,1997l5017,1935,4999,1951,4980,1965,4961,1977,4943,1987,4963,1987,4986,1988,5010,1992,5032,1997m5593,1824l5574,1824,5550,1822,5527,1819,5504,1814,5520,1874,5537,1859,5556,1845,5576,1833,5593,1824e" filled="true" fillcolor="#171717" stroked="false">
              <v:path arrowok="t"/>
              <v:fill type="solid"/>
            </v:shape>
            <v:shape style="position:absolute;left:6237;top:4178;width:400;height:401" type="#_x0000_t75" stroked="false">
              <v:imagedata r:id="rId227" o:title=""/>
            </v:shape>
            <v:shape style="position:absolute;left:5770;top:3987;width:426;height:263" coordorigin="5770,3987" coordsize="426,263" path="m5786,3987l5770,4016,6179,4249,6196,4221,5786,3987xe" filled="true" fillcolor="#000000" stroked="false">
              <v:path arrowok="t"/>
              <v:fill type="solid"/>
            </v:shape>
            <v:line style="position:absolute" from="5778,4001" to="6187,4235" stroked="true" strokeweight=".55082pt" strokecolor="#ffffff"/>
            <v:shape style="position:absolute;left:5702;top:3957;width:562;height:322" coordorigin="5702,3957" coordsize="562,322" path="m5805,3974l5778,3973,5750,3969,5724,3964,5702,3957,5719,3973,5737,3993,5754,4015,5768,4038,5805,3974m6263,4279l6247,4263,6229,4243,6212,4221,6197,4199,6161,4263,6188,4263,6216,4267,6242,4273,6263,4279e" filled="true" fillcolor="#000000" stroked="false">
              <v:path arrowok="t"/>
              <v:fill type="solid"/>
            </v:shape>
            <v:line style="position:absolute" from="3379,3588" to="3518,2957" stroked="true" strokeweight=".550156pt" strokecolor="#000000"/>
            <v:shape style="position:absolute;left:3350;top:2883;width:199;height:780" coordorigin="3350,2883" coordsize="199,780" path="m3412,3586l3350,3573,3356,3595,3360,3619,3362,3642,3362,3662,3371,3644,3383,3624,3397,3604,3412,3586m3548,2971l3542,2949,3538,2925,3536,2902,3535,2883,3526,2900,3515,2920,3501,2940,3486,2958,3548,2971e" filled="true" fillcolor="#000000" stroked="false">
              <v:path arrowok="t"/>
              <v:fill type="solid"/>
            </v:shape>
            <v:shape style="position:absolute;left:2209;top:3918;width:400;height:401" type="#_x0000_t75" stroked="false">
              <v:imagedata r:id="rId228" o:title=""/>
            </v:shape>
            <v:shape style="position:absolute;left:2602;top:3906;width:524;height:164" type="#_x0000_t75" stroked="false">
              <v:imagedata r:id="rId229" o:title=""/>
            </v:shape>
            <v:shape style="position:absolute;left:2728;top:4438;width:400;height:402" type="#_x0000_t75" stroked="false">
              <v:imagedata r:id="rId230" o:title=""/>
            </v:shape>
            <v:shape style="position:absolute;left:3019;top:4038;width:210;height:421" type="#_x0000_t75" stroked="false">
              <v:imagedata r:id="rId231" o:title=""/>
            </v:shape>
            <v:shape style="position:absolute;left:3638;top:4438;width:400;height:402" type="#_x0000_t75" stroked="false">
              <v:imagedata r:id="rId232" o:title=""/>
            </v:shape>
            <v:shape style="position:absolute;left:3430;top:4026;width:297;height:445" type="#_x0000_t75" stroked="false">
              <v:imagedata r:id="rId233" o:title=""/>
            </v:shape>
            <v:shape style="position:absolute;left:6497;top:1835;width:402;height:401" type="#_x0000_t75" stroked="false">
              <v:imagedata r:id="rId234" o:title=""/>
            </v:shape>
            <v:line style="position:absolute" from="6404,2818" to="6600,2294" stroked="true" strokeweight=".550227pt" strokecolor="#7e7e7e">
              <v:stroke dashstyle="dash"/>
            </v:line>
            <v:shape style="position:absolute;left:6378;top:2224;width:249;height:665" coordorigin="6378,2224" coordsize="249,665" path="m6437,2821l6378,2798,6381,2822,6382,2846,6380,2869,6378,2888,6389,2872,6403,2854,6420,2836,6437,2821m6626,2224l6616,2240,6601,2258,6585,2276,6568,2291,6626,2314,6624,2291,6624,2266,6624,2243,6626,2224e" filled="true" fillcolor="#7e7e7e" stroked="false">
              <v:path arrowok="t"/>
              <v:fill type="solid"/>
            </v:shape>
            <v:shape style="position:absolute;left:7147;top:2355;width:400;height:402" type="#_x0000_t75" stroked="false">
              <v:imagedata r:id="rId235" o:title=""/>
            </v:shape>
            <v:line style="position:absolute" from="6555,2953" to="7101,2680" stroked="true" strokeweight=".550862pt" strokecolor="#7e7e7e">
              <v:stroke dashstyle="dash"/>
            </v:line>
            <v:shape style="position:absolute;left:6487;top:2646;width:682;height:342" coordorigin="6487,2646" coordsize="682,342" path="m6577,2978l6577,2977,6548,2921,6534,2940,6518,2958,6502,2975,6487,2987,6506,2983,6529,2979,6553,2977,6577,2978m7168,2646l7149,2650,7126,2654,7102,2656,7079,2656,7107,2712,7121,2693,7137,2675,7153,2659,7168,2646e" filled="true" fillcolor="#7e7e7e" stroked="false">
              <v:path arrowok="t"/>
              <v:fill type="solid"/>
            </v:shape>
            <w10:wrap type="none"/>
          </v:group>
        </w:pict>
      </w:r>
      <w:r>
        <w:rPr/>
        <w:pict>
          <v:group style="position:absolute;margin-left:406.083221pt;margin-top:81.981659pt;width:130.5pt;height:65.650pt;mso-position-horizontal-relative:page;mso-position-vertical-relative:paragraph;z-index:1432" coordorigin="8122,1640" coordsize="2610,1313">
            <v:shape style="position:absolute;left:8127;top:1645;width:2599;height:1302" coordorigin="8127,1645" coordsize="2599,1302" path="m10674,1645l8179,1645,8159,1649,8142,1660,8131,1677,8127,1697,8127,2895,8131,2915,8142,2932,8159,2943,8179,2947,10674,2947,10694,2943,10711,2932,10722,2915,10726,2895,10726,1697,10722,1677,10711,1660,10694,1649,10674,1645xe" filled="true" fillcolor="#c9c9c9" stroked="false">
              <v:path arrowok="t"/>
              <v:fill type="solid"/>
            </v:shape>
            <v:shape style="position:absolute;left:8127;top:1645;width:2599;height:1302" coordorigin="8127,1645" coordsize="2599,1302" path="m8127,1697l8127,2895,8131,2915,8142,2932,8159,2943,8179,2947,10674,2947,10694,2943,10711,2932,10722,2915,10726,2895,10726,1697,10722,1677,10711,1660,10694,1649,10674,1645,8179,1645,8159,1649,8142,1660,8131,1677,8127,1697xe" filled="false" stroked="true" strokeweight=".550862pt" strokecolor="#000000">
              <v:path arrowok="t"/>
            </v:shape>
            <v:shape style="position:absolute;left:9112;top:2614;width:414;height:122" type="#_x0000_t75" stroked="false">
              <v:imagedata r:id="rId236" o:title=""/>
            </v:shape>
            <v:shape style="position:absolute;left:9586;top:2615;width:484;height:121" type="#_x0000_t75" stroked="false">
              <v:imagedata r:id="rId237" o:title=""/>
            </v:shape>
            <v:shape style="position:absolute;left:9102;top:2355;width:338;height:119" type="#_x0000_t75" stroked="false">
              <v:imagedata r:id="rId238" o:title=""/>
            </v:shape>
            <v:shape style="position:absolute;left:9498;top:2355;width:484;height:120" type="#_x0000_t75" stroked="false">
              <v:imagedata r:id="rId239" o:title=""/>
            </v:shape>
            <v:shape style="position:absolute;left:9102;top:2095;width:338;height:118" type="#_x0000_t75" stroked="false">
              <v:imagedata r:id="rId240" o:title=""/>
            </v:shape>
            <v:shape style="position:absolute;left:9497;top:2093;width:344;height:155" type="#_x0000_t75" stroked="false">
              <v:imagedata r:id="rId241" o:title=""/>
            </v:shape>
            <v:shape style="position:absolute;left:9901;top:2093;width:503;height:155" type="#_x0000_t75" stroked="false">
              <v:imagedata r:id="rId242" o:title=""/>
            </v:shape>
            <v:shape style="position:absolute;left:9102;top:1835;width:338;height:118" type="#_x0000_t75" stroked="false">
              <v:imagedata r:id="rId243" o:title=""/>
            </v:shape>
            <v:shape style="position:absolute;left:9497;top:1832;width:299;height:155" type="#_x0000_t75" stroked="false">
              <v:imagedata r:id="rId244" o:title=""/>
            </v:shape>
            <v:shape style="position:absolute;left:9856;top:1828;width:639;height:160" type="#_x0000_t75" stroked="false">
              <v:imagedata r:id="rId245" o:title=""/>
            </v:shape>
            <v:line style="position:absolute" from="8344,2687" to="8819,2687" stroked="true" strokeweight="1.653151pt" strokecolor="#000000"/>
            <v:line style="position:absolute" from="8344,2687" to="8819,2687" stroked="true" strokeweight=".551050pt" strokecolor="#ffffff"/>
            <v:shape style="position:absolute;left:8257;top:2650;width:650;height:73" coordorigin="8257,2650" coordsize="650,73" path="m8354,2650l8330,2662,8304,2673,8279,2681,8257,2687,8279,2692,8304,2700,8330,2710,8354,2723,8354,2650m8906,2687l8884,2681,8859,2673,8833,2662,8809,2650,8809,2723,8833,2710,8859,2700,8884,2692,8906,2687e" filled="true" fillcolor="#000000" stroked="false">
              <v:path arrowok="t"/>
              <v:fill type="solid"/>
            </v:shape>
            <v:line style="position:absolute" from="8333,2425" to="8831,2425" stroked="true" strokeweight=".551050pt" strokecolor="#000000"/>
            <v:shape style="position:absolute;left:8257;top:2395;width:650;height:63" coordorigin="8257,2395" coordsize="650,63" path="m8341,2395l8320,2405,8298,2414,8276,2421,8257,2425,8276,2430,8298,2438,8320,2447,8341,2457,8341,2395m8906,2425l8887,2421,8866,2414,8843,2405,8823,2395,8823,2457,8843,2447,8866,2438,8887,2430,8906,2425e" filled="true" fillcolor="#000000" stroked="false">
              <v:path arrowok="t"/>
              <v:fill type="solid"/>
            </v:shape>
            <v:line style="position:absolute" from="8333,2165" to="8831,2165" stroked="true" strokeweight=".551050pt" strokecolor="#7e7e7e">
              <v:stroke dashstyle="dash"/>
            </v:line>
            <v:shape style="position:absolute;left:8257;top:2134;width:650;height:63" coordorigin="8257,2134" coordsize="650,63" path="m8341,2134l8320,2145,8298,2154,8276,2161,8257,2165,8276,2170,8298,2178,8320,2187,8341,2197,8341,2134m8906,2165l8887,2161,8866,2154,8843,2145,8823,2134,8823,2197,8843,2187,8866,2178,8887,2170,8906,2165e" filled="true" fillcolor="#7e7e7e" stroked="false">
              <v:path arrowok="t"/>
              <v:fill type="solid"/>
            </v:shape>
            <v:line style="position:absolute" from="8333,1905" to="8831,1905" stroked="true" strokeweight=".551050pt" strokecolor="#171717">
              <v:stroke dashstyle="dash"/>
            </v:line>
            <v:shape style="position:absolute;left:8257;top:1873;width:650;height:64" coordorigin="8257,1873" coordsize="650,64" path="m8341,1873l8320,1884,8298,1893,8276,1901,8257,1905,8276,1910,8298,1917,8320,1926,8341,1937,8341,1873m8906,1905l8887,1901,8866,1893,8843,1884,8823,1873,8823,1937,8843,1926,8866,1917,8887,1910,8906,1905e" filled="true" fillcolor="#171717" stroked="false">
              <v:path arrowok="t"/>
              <v:fill type="solid"/>
            </v:shape>
            <w10:wrap type="none"/>
          </v:group>
        </w:pict>
      </w:r>
      <w:r>
        <w:rPr/>
        <w:t>Nodes that support the various features described above can be formed into a mesh network. An illustration of a mesh network is shown in </w:t>
      </w:r>
      <w:hyperlink w:history="true" w:anchor="_bookmark42">
        <w:r>
          <w:rPr>
            <w:color w:val="0082FB"/>
          </w:rPr>
          <w:t>Figure 2.8</w:t>
        </w:r>
      </w:hyperlink>
      <w:r>
        <w:rPr>
          <w:color w:val="0082FB"/>
        </w:rPr>
        <w:t> </w:t>
      </w:r>
      <w:r>
        <w:rPr/>
        <w:t>below.</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0"/>
        <w:ind w:left="0"/>
        <w:rPr>
          <w:sz w:val="21"/>
        </w:rPr>
      </w:pPr>
    </w:p>
    <w:p>
      <w:pPr>
        <w:spacing w:before="0"/>
        <w:ind w:left="1080" w:right="163" w:firstLine="0"/>
        <w:jc w:val="left"/>
        <w:rPr>
          <w:i/>
          <w:sz w:val="20"/>
        </w:rPr>
      </w:pPr>
      <w:r>
        <w:rPr/>
        <w:pict>
          <v:group style="position:absolute;margin-left:406.083221pt;margin-top:-103.727722pt;width:130.5pt;height:83.9pt;mso-position-horizontal-relative:page;mso-position-vertical-relative:paragraph;z-index:1456" coordorigin="8122,-2075" coordsize="2610,1678">
            <v:shape style="position:absolute;left:8127;top:-2069;width:2599;height:1667" coordorigin="8127,-2069" coordsize="2599,1667" path="m10674,-2069l8179,-2069,8159,-2065,8142,-2054,8131,-2037,8127,-2017,8127,-456,8131,-435,8142,-418,8159,-407,8179,-403,10674,-403,10694,-407,10711,-418,10722,-435,10726,-456,10726,-2017,10722,-2037,10711,-2054,10694,-2065,10674,-2069xe" filled="true" fillcolor="#c9c9c9" stroked="false">
              <v:path arrowok="t"/>
              <v:fill type="solid"/>
            </v:shape>
            <v:shape style="position:absolute;left:8127;top:-2069;width:2599;height:1667" coordorigin="8127,-2069" coordsize="2599,1667" path="m8127,-2017l8127,-456,8131,-435,8142,-418,8159,-407,8179,-403,10674,-403,10694,-407,10711,-418,10722,-435,10726,-456,10726,-2017,10722,-2037,10711,-2054,10694,-2065,10674,-2069,8179,-2069,8159,-2065,8142,-2054,8131,-2037,8127,-2017xe" filled="false" stroked="true" strokeweight=".550777pt" strokecolor="#000000">
              <v:path arrowok="t"/>
            </v:shape>
            <v:shape style="position:absolute;left:8648;top:-1931;width:374;height:120" type="#_x0000_t75" stroked="false">
              <v:imagedata r:id="rId246" o:title=""/>
            </v:shape>
            <v:shape style="position:absolute;left:8646;top:-1619;width:289;height:120" type="#_x0000_t75" stroked="false">
              <v:imagedata r:id="rId247" o:title=""/>
            </v:shape>
            <v:shape style="position:absolute;left:8995;top:-1619;width:455;height:120" type="#_x0000_t75" stroked="false">
              <v:imagedata r:id="rId248" o:title=""/>
            </v:shape>
            <v:shape style="position:absolute;left:9505;top:-1619;width:349;height:120" type="#_x0000_t75" stroked="false">
              <v:imagedata r:id="rId249" o:title=""/>
            </v:shape>
            <v:shape style="position:absolute;left:8648;top:-1315;width:407;height:160" type="#_x0000_t75" stroked="false">
              <v:imagedata r:id="rId250" o:title=""/>
            </v:shape>
            <v:shape style="position:absolute;left:9112;top:-1308;width:348;height:121" type="#_x0000_t75" stroked="false">
              <v:imagedata r:id="rId251" o:title=""/>
            </v:shape>
            <v:shape style="position:absolute;left:8649;top:-995;width:441;height:120" type="#_x0000_t75" stroked="false">
              <v:imagedata r:id="rId252" o:title=""/>
            </v:shape>
            <v:shape style="position:absolute;left:9157;top:-995;width:349;height:120" type="#_x0000_t75" stroked="false">
              <v:imagedata r:id="rId253" o:title=""/>
            </v:shape>
            <v:shape style="position:absolute;left:8649;top:-683;width:441;height:121" type="#_x0000_t75" stroked="false">
              <v:imagedata r:id="rId254" o:title=""/>
            </v:shape>
            <v:shape style="position:absolute;left:9148;top:-684;width:504;height:122" type="#_x0000_t75" stroked="false">
              <v:imagedata r:id="rId255" o:title=""/>
            </v:shape>
            <v:shape style="position:absolute;left:9714;top:-684;width:273;height:154" type="#_x0000_t75" stroked="false">
              <v:imagedata r:id="rId256" o:title=""/>
            </v:shape>
            <v:shape style="position:absolute;left:10044;top:-684;width:395;height:154" type="#_x0000_t75" stroked="false">
              <v:imagedata r:id="rId257" o:title=""/>
            </v:shape>
            <v:shape style="position:absolute;left:8251;top:-1996;width:271;height:271" type="#_x0000_t75" stroked="false">
              <v:imagedata r:id="rId258" o:title=""/>
            </v:shape>
            <v:shape style="position:absolute;left:8251;top:-1684;width:271;height:271" type="#_x0000_t75" stroked="false">
              <v:imagedata r:id="rId259" o:title=""/>
            </v:shape>
            <v:shape style="position:absolute;left:8240;top:-1382;width:293;height:603" type="#_x0000_t75" stroked="false">
              <v:imagedata r:id="rId260" o:title=""/>
            </v:shape>
            <v:shape style="position:absolute;left:8251;top:-748;width:271;height:272" type="#_x0000_t75" stroked="false">
              <v:imagedata r:id="rId261" o:title=""/>
            </v:shape>
            <w10:wrap type="none"/>
          </v:group>
        </w:pict>
      </w:r>
      <w:bookmarkStart w:name="_bookmark42" w:id="123"/>
      <w:bookmarkEnd w:id="123"/>
      <w:r>
        <w:rPr/>
      </w:r>
      <w:r>
        <w:rPr>
          <w:i/>
          <w:color w:val="424242"/>
          <w:sz w:val="20"/>
        </w:rPr>
        <w:t>Figure </w:t>
      </w:r>
      <w:r>
        <w:rPr>
          <w:color w:val="424242"/>
          <w:sz w:val="20"/>
        </w:rPr>
        <w:t>2</w:t>
      </w:r>
      <w:r>
        <w:rPr>
          <w:i/>
          <w:color w:val="424242"/>
          <w:sz w:val="20"/>
        </w:rPr>
        <w:t>.</w:t>
      </w:r>
      <w:r>
        <w:rPr>
          <w:color w:val="424242"/>
          <w:sz w:val="20"/>
        </w:rPr>
        <w:t>8</w:t>
      </w:r>
      <w:r>
        <w:rPr>
          <w:i/>
          <w:color w:val="424242"/>
          <w:sz w:val="20"/>
        </w:rPr>
        <w:t>: Example Topology of a mesh network</w:t>
      </w:r>
    </w:p>
    <w:p>
      <w:pPr>
        <w:pStyle w:val="BodyText"/>
        <w:spacing w:before="6"/>
        <w:ind w:left="0"/>
        <w:rPr>
          <w:i/>
          <w:sz w:val="17"/>
        </w:rPr>
      </w:pPr>
    </w:p>
    <w:p>
      <w:pPr>
        <w:pStyle w:val="BodyText"/>
        <w:spacing w:line="276" w:lineRule="auto" w:before="1"/>
        <w:ind w:right="188"/>
      </w:pPr>
      <w:hyperlink w:history="true" w:anchor="_bookmark42">
        <w:r>
          <w:rPr>
            <w:color w:val="0082FB"/>
          </w:rPr>
          <w:t>Figure 2.8</w:t>
        </w:r>
      </w:hyperlink>
      <w:r>
        <w:rPr>
          <w:color w:val="0082FB"/>
        </w:rPr>
        <w:t> </w:t>
      </w:r>
      <w:r>
        <w:rPr/>
        <w:t>shows three Relay nodes: Q, R, and S. The three nodes that support the Friend feature are N, O, and P, however N does not have any friendships; therefore only O and P are Friend nodes. There are five Low Power nodes: I, J, K, L, and M. Nodes I, J, and K have P as their friend, while L and M have O as their friend. Node T is only connected to the mesh network using a GATT bearer; therefore S must relay all messages to and from T.</w:t>
      </w:r>
    </w:p>
    <w:p>
      <w:pPr>
        <w:pStyle w:val="BodyText"/>
        <w:spacing w:before="5"/>
        <w:ind w:left="0"/>
        <w:rPr>
          <w:sz w:val="17"/>
        </w:rPr>
      </w:pPr>
    </w:p>
    <w:p>
      <w:pPr>
        <w:pStyle w:val="BodyText"/>
        <w:spacing w:line="276" w:lineRule="auto"/>
        <w:ind w:right="232"/>
      </w:pPr>
      <w:r>
        <w:rPr/>
        <w:t>For example, if a message is to be sent from T to L, then T will send the message to node S using the GATT bearer. Node S will retransmit this message using the advertising bearer. Nodes H, R, N, and O are within radio range of node S; therefore they will receive this message. Node O, being the friend of node L will store the message, and if the message was a segmented message, node O will respond with an acknowledgment at the lower transport layer. Sometime later, L will poll node O to check for new messages, such that O will forward the message originally sent by T to L.</w:t>
      </w:r>
    </w:p>
    <w:p>
      <w:pPr>
        <w:pStyle w:val="BodyText"/>
        <w:spacing w:before="2"/>
        <w:ind w:left="0"/>
        <w:rPr>
          <w:sz w:val="17"/>
        </w:rPr>
      </w:pPr>
    </w:p>
    <w:p>
      <w:pPr>
        <w:pStyle w:val="Heading2"/>
        <w:numPr>
          <w:ilvl w:val="1"/>
          <w:numId w:val="13"/>
        </w:numPr>
        <w:tabs>
          <w:tab w:pos="1800" w:val="left" w:leader="none"/>
          <w:tab w:pos="1801" w:val="left" w:leader="none"/>
        </w:tabs>
        <w:spacing w:line="240" w:lineRule="auto" w:before="0" w:after="0"/>
        <w:ind w:left="1800" w:right="0" w:hanging="720"/>
        <w:jc w:val="left"/>
      </w:pPr>
      <w:bookmarkStart w:name="2.4 Mesh gateway" w:id="124"/>
      <w:bookmarkEnd w:id="124"/>
      <w:r>
        <w:rPr>
          <w:b w:val="0"/>
        </w:rPr>
      </w:r>
      <w:bookmarkStart w:name="_bookmark43" w:id="125"/>
      <w:bookmarkEnd w:id="125"/>
      <w:r>
        <w:rPr>
          <w:b w:val="0"/>
        </w:rPr>
      </w:r>
      <w:bookmarkStart w:name="_bookmark43" w:id="126"/>
      <w:bookmarkEnd w:id="126"/>
      <w:r>
        <w:rPr>
          <w:color w:val="0082FB"/>
        </w:rPr>
        <w:t>M</w:t>
      </w:r>
      <w:r>
        <w:rPr>
          <w:color w:val="0082FB"/>
        </w:rPr>
        <w:t>esh</w:t>
      </w:r>
      <w:r>
        <w:rPr>
          <w:color w:val="0082FB"/>
          <w:spacing w:val="2"/>
        </w:rPr>
        <w:t> </w:t>
      </w:r>
      <w:r>
        <w:rPr>
          <w:color w:val="0082FB"/>
        </w:rPr>
        <w:t>gateway</w:t>
      </w:r>
    </w:p>
    <w:p>
      <w:pPr>
        <w:pStyle w:val="BodyText"/>
        <w:spacing w:line="276" w:lineRule="auto" w:before="173"/>
        <w:ind w:right="143"/>
      </w:pPr>
      <w:r>
        <w:rPr/>
        <w:t>A mesh gateway is a node that is able to translate messages between the mesh network and a non- Bluetooth technology. A node may be able to send and receive mesh messages through a mesh gateway while not in the range of any of the Relay nodes. This translation is out of scope for this specification.</w:t>
      </w:r>
    </w:p>
    <w:p>
      <w:pPr>
        <w:pStyle w:val="BodyText"/>
        <w:spacing w:before="2"/>
        <w:ind w:left="0"/>
        <w:rPr>
          <w:sz w:val="17"/>
        </w:rPr>
      </w:pPr>
    </w:p>
    <w:p>
      <w:pPr>
        <w:pStyle w:val="Heading2"/>
        <w:numPr>
          <w:ilvl w:val="1"/>
          <w:numId w:val="13"/>
        </w:numPr>
        <w:tabs>
          <w:tab w:pos="1800" w:val="left" w:leader="none"/>
          <w:tab w:pos="1801" w:val="left" w:leader="none"/>
        </w:tabs>
        <w:spacing w:line="240" w:lineRule="auto" w:before="0" w:after="0"/>
        <w:ind w:left="1800" w:right="0" w:hanging="720"/>
        <w:jc w:val="left"/>
      </w:pPr>
      <w:bookmarkStart w:name="2.5 Concurrency limitations and restrict" w:id="127"/>
      <w:bookmarkEnd w:id="127"/>
      <w:r>
        <w:rPr>
          <w:b w:val="0"/>
        </w:rPr>
      </w:r>
      <w:bookmarkStart w:name="_bookmark44" w:id="128"/>
      <w:bookmarkEnd w:id="128"/>
      <w:r>
        <w:rPr>
          <w:b w:val="0"/>
        </w:rPr>
      </w:r>
      <w:bookmarkStart w:name="_bookmark44" w:id="129"/>
      <w:bookmarkEnd w:id="129"/>
      <w:r>
        <w:rPr>
          <w:color w:val="0082FB"/>
        </w:rPr>
        <w:t>C</w:t>
      </w:r>
      <w:r>
        <w:rPr>
          <w:color w:val="0082FB"/>
        </w:rPr>
        <w:t>oncurrency limitations and</w:t>
      </w:r>
      <w:r>
        <w:rPr>
          <w:color w:val="0082FB"/>
          <w:spacing w:val="-13"/>
        </w:rPr>
        <w:t> </w:t>
      </w:r>
      <w:r>
        <w:rPr>
          <w:color w:val="0082FB"/>
        </w:rPr>
        <w:t>restrictions</w:t>
      </w:r>
    </w:p>
    <w:p>
      <w:pPr>
        <w:pStyle w:val="BodyText"/>
        <w:spacing w:before="173"/>
        <w:ind w:right="163"/>
      </w:pPr>
      <w:r>
        <w:rPr/>
        <w:t>There are no concurrency limitations or restrictions for nodes imposed by this specification.</w:t>
      </w:r>
    </w:p>
    <w:p>
      <w:pPr>
        <w:pStyle w:val="BodyText"/>
        <w:spacing w:before="1"/>
        <w:ind w:left="0"/>
      </w:pPr>
    </w:p>
    <w:p>
      <w:pPr>
        <w:pStyle w:val="Heading2"/>
        <w:numPr>
          <w:ilvl w:val="1"/>
          <w:numId w:val="13"/>
        </w:numPr>
        <w:tabs>
          <w:tab w:pos="1800" w:val="left" w:leader="none"/>
          <w:tab w:pos="1801" w:val="left" w:leader="none"/>
        </w:tabs>
        <w:spacing w:line="240" w:lineRule="auto" w:before="0" w:after="0"/>
        <w:ind w:left="1800" w:right="0" w:hanging="720"/>
        <w:jc w:val="left"/>
      </w:pPr>
      <w:bookmarkStart w:name="2.6 Topology limitations and restriction" w:id="130"/>
      <w:bookmarkEnd w:id="130"/>
      <w:r>
        <w:rPr>
          <w:b w:val="0"/>
        </w:rPr>
      </w:r>
      <w:bookmarkStart w:name="_bookmark45" w:id="131"/>
      <w:bookmarkEnd w:id="131"/>
      <w:r>
        <w:rPr>
          <w:b w:val="0"/>
        </w:rPr>
      </w:r>
      <w:bookmarkStart w:name="_bookmark45" w:id="132"/>
      <w:bookmarkEnd w:id="132"/>
      <w:r>
        <w:rPr>
          <w:color w:val="0082FB"/>
        </w:rPr>
        <w:t>T</w:t>
      </w:r>
      <w:r>
        <w:rPr>
          <w:color w:val="0082FB"/>
        </w:rPr>
        <w:t>opology limitations and</w:t>
      </w:r>
      <w:r>
        <w:rPr>
          <w:color w:val="0082FB"/>
          <w:spacing w:val="-15"/>
        </w:rPr>
        <w:t> </w:t>
      </w:r>
      <w:r>
        <w:rPr>
          <w:color w:val="0082FB"/>
        </w:rPr>
        <w:t>restrictions</w:t>
      </w:r>
    </w:p>
    <w:p>
      <w:pPr>
        <w:pStyle w:val="BodyText"/>
        <w:spacing w:line="276" w:lineRule="auto" w:before="169"/>
        <w:ind w:right="933"/>
      </w:pPr>
      <w:r>
        <w:rPr/>
        <w:t>There are no topology limitations or restrictions imposed by this specification when used with the Bluetooth low energy transport.</w:t>
      </w:r>
    </w:p>
    <w:p>
      <w:pPr>
        <w:spacing w:after="0" w:line="276" w:lineRule="auto"/>
        <w:sectPr>
          <w:pgSz w:w="12240" w:h="15840"/>
          <w:pgMar w:header="858" w:footer="956" w:top="1320" w:bottom="1140" w:left="360" w:right="1320"/>
        </w:sectPr>
      </w:pPr>
    </w:p>
    <w:p>
      <w:pPr>
        <w:pStyle w:val="BodyText"/>
        <w:spacing w:before="4"/>
        <w:ind w:left="0"/>
        <w:rPr>
          <w:sz w:val="28"/>
        </w:rPr>
      </w:pPr>
    </w:p>
    <w:p>
      <w:pPr>
        <w:pStyle w:val="Heading1"/>
        <w:numPr>
          <w:ilvl w:val="0"/>
          <w:numId w:val="13"/>
        </w:numPr>
        <w:tabs>
          <w:tab w:pos="1604" w:val="left" w:leader="none"/>
          <w:tab w:pos="1605" w:val="left" w:leader="none"/>
        </w:tabs>
        <w:spacing w:line="240" w:lineRule="auto" w:before="54" w:after="0"/>
        <w:ind w:left="1604" w:right="0" w:hanging="432"/>
        <w:jc w:val="left"/>
        <w:rPr>
          <w:color w:val="0082FB"/>
        </w:rPr>
      </w:pPr>
      <w:r>
        <w:rPr/>
        <w:pict>
          <v:line style="position:absolute;mso-position-horizontal-relative:page;mso-position-vertical-relative:paragraph;z-index:1480;mso-wrap-distance-left:0;mso-wrap-distance-right:0" from="75.224998pt,27.993818pt" to="541.574998pt,27.993818pt" stroked="true" strokeweight=".4pt" strokecolor="#0082fb">
            <w10:wrap type="topAndBottom"/>
          </v:line>
        </w:pict>
      </w:r>
      <w:bookmarkStart w:name="3 Mesh networking" w:id="133"/>
      <w:bookmarkEnd w:id="133"/>
      <w:r>
        <w:rPr>
          <w:b w:val="0"/>
        </w:rPr>
      </w:r>
      <w:bookmarkStart w:name="_bookmark46" w:id="134"/>
      <w:bookmarkEnd w:id="134"/>
      <w:r>
        <w:rPr>
          <w:b w:val="0"/>
        </w:rPr>
      </w:r>
      <w:bookmarkStart w:name="_bookmark46" w:id="135"/>
      <w:bookmarkEnd w:id="135"/>
      <w:r>
        <w:rPr>
          <w:color w:val="0082FB"/>
        </w:rPr>
        <w:t>Mesh</w:t>
      </w:r>
      <w:r>
        <w:rPr>
          <w:color w:val="0082FB"/>
          <w:spacing w:val="3"/>
        </w:rPr>
        <w:t> </w:t>
      </w:r>
      <w:r>
        <w:rPr>
          <w:color w:val="0082FB"/>
        </w:rPr>
        <w:t>networking</w:t>
      </w:r>
    </w:p>
    <w:p>
      <w:pPr>
        <w:pStyle w:val="BodyText"/>
        <w:ind w:left="0"/>
        <w:rPr>
          <w:b/>
          <w:sz w:val="8"/>
        </w:rPr>
      </w:pPr>
    </w:p>
    <w:p>
      <w:pPr>
        <w:pStyle w:val="BodyText"/>
        <w:spacing w:line="276" w:lineRule="auto" w:before="75"/>
        <w:ind w:right="264"/>
      </w:pPr>
      <w:r>
        <w:rPr/>
        <w:t>This section is structured as in the layered architecture that is described in Section </w:t>
      </w:r>
      <w:hyperlink w:history="true" w:anchor="_bookmark8">
        <w:r>
          <w:rPr>
            <w:color w:val="0082FB"/>
          </w:rPr>
          <w:t>2.1</w:t>
        </w:r>
      </w:hyperlink>
      <w:r>
        <w:rPr/>
        <w:t>. In addition, there are sections on mesh security and mesh network management.</w:t>
      </w:r>
    </w:p>
    <w:p>
      <w:pPr>
        <w:pStyle w:val="BodyText"/>
        <w:spacing w:before="2"/>
        <w:ind w:left="0"/>
        <w:rPr>
          <w:sz w:val="17"/>
        </w:rPr>
      </w:pPr>
    </w:p>
    <w:p>
      <w:pPr>
        <w:pStyle w:val="Heading2"/>
        <w:numPr>
          <w:ilvl w:val="1"/>
          <w:numId w:val="14"/>
        </w:numPr>
        <w:tabs>
          <w:tab w:pos="1800" w:val="left" w:leader="none"/>
          <w:tab w:pos="1801" w:val="left" w:leader="none"/>
        </w:tabs>
        <w:spacing w:line="240" w:lineRule="auto" w:before="0" w:after="0"/>
        <w:ind w:left="1800" w:right="0" w:hanging="720"/>
        <w:jc w:val="left"/>
      </w:pPr>
      <w:bookmarkStart w:name="3.1 Conventions" w:id="136"/>
      <w:bookmarkEnd w:id="136"/>
      <w:r>
        <w:rPr>
          <w:b w:val="0"/>
        </w:rPr>
      </w:r>
      <w:bookmarkStart w:name="_bookmark47" w:id="137"/>
      <w:bookmarkEnd w:id="137"/>
      <w:r>
        <w:rPr>
          <w:b w:val="0"/>
        </w:rPr>
      </w:r>
      <w:bookmarkStart w:name="_bookmark47" w:id="138"/>
      <w:bookmarkEnd w:id="138"/>
      <w:r>
        <w:rPr>
          <w:color w:val="0082FB"/>
        </w:rPr>
        <w:t>C</w:t>
      </w:r>
      <w:r>
        <w:rPr>
          <w:color w:val="0082FB"/>
        </w:rPr>
        <w:t>onventions</w:t>
      </w:r>
    </w:p>
    <w:p>
      <w:pPr>
        <w:pStyle w:val="BodyText"/>
        <w:spacing w:before="173"/>
        <w:ind w:right="175"/>
      </w:pPr>
      <w:r>
        <w:rPr/>
        <w:t>The following conventions apply to this specification.</w:t>
      </w:r>
    </w:p>
    <w:p>
      <w:pPr>
        <w:pStyle w:val="BodyText"/>
        <w:spacing w:before="7"/>
        <w:ind w:left="0"/>
        <w:rPr>
          <w:sz w:val="19"/>
        </w:rPr>
      </w:pPr>
    </w:p>
    <w:p>
      <w:pPr>
        <w:pStyle w:val="Heading3"/>
        <w:numPr>
          <w:ilvl w:val="2"/>
          <w:numId w:val="14"/>
        </w:numPr>
        <w:tabs>
          <w:tab w:pos="1980" w:val="left" w:leader="none"/>
          <w:tab w:pos="1981" w:val="left" w:leader="none"/>
        </w:tabs>
        <w:spacing w:line="240" w:lineRule="auto" w:before="0" w:after="0"/>
        <w:ind w:left="1980" w:right="0" w:hanging="900"/>
        <w:jc w:val="left"/>
      </w:pPr>
      <w:bookmarkStart w:name="3.1.1 Endianness and field ordering" w:id="139"/>
      <w:bookmarkEnd w:id="139"/>
      <w:r>
        <w:rPr>
          <w:b w:val="0"/>
        </w:rPr>
      </w:r>
      <w:bookmarkStart w:name="_bookmark48" w:id="140"/>
      <w:bookmarkEnd w:id="140"/>
      <w:r>
        <w:rPr>
          <w:b w:val="0"/>
        </w:rPr>
      </w:r>
      <w:bookmarkStart w:name="_bookmark48" w:id="141"/>
      <w:bookmarkEnd w:id="141"/>
      <w:r>
        <w:rPr>
          <w:color w:val="0082FB"/>
        </w:rPr>
        <w:t>E</w:t>
      </w:r>
      <w:r>
        <w:rPr>
          <w:color w:val="0082FB"/>
        </w:rPr>
        <w:t>ndianness and field</w:t>
      </w:r>
      <w:r>
        <w:rPr>
          <w:color w:val="0082FB"/>
          <w:spacing w:val="-6"/>
        </w:rPr>
        <w:t> </w:t>
      </w:r>
      <w:r>
        <w:rPr>
          <w:color w:val="0082FB"/>
        </w:rPr>
        <w:t>ordering</w:t>
      </w:r>
    </w:p>
    <w:p>
      <w:pPr>
        <w:pStyle w:val="BodyText"/>
        <w:spacing w:line="276" w:lineRule="auto" w:before="173"/>
        <w:ind w:right="426"/>
      </w:pPr>
      <w:r>
        <w:rPr/>
        <w:t>For the network layer, lower transport layer, upper transport layer, mesh beacons, and Provisioning, all multiple-octet numeric values shall be sent in big endian, as described in Section </w:t>
      </w:r>
      <w:hyperlink w:history="true" w:anchor="_bookmark52">
        <w:r>
          <w:rPr>
            <w:color w:val="0082FB"/>
          </w:rPr>
          <w:t>3.1.1.1</w:t>
        </w:r>
      </w:hyperlink>
      <w:r>
        <w:rPr/>
        <w:t>.</w:t>
      </w:r>
    </w:p>
    <w:p>
      <w:pPr>
        <w:pStyle w:val="BodyText"/>
        <w:spacing w:before="5"/>
        <w:ind w:left="0"/>
        <w:rPr>
          <w:sz w:val="17"/>
        </w:rPr>
      </w:pPr>
    </w:p>
    <w:p>
      <w:pPr>
        <w:pStyle w:val="BodyText"/>
        <w:spacing w:line="276" w:lineRule="auto"/>
        <w:ind w:right="497"/>
      </w:pPr>
      <w:r>
        <w:rPr/>
        <w:t>For the access layer and Foundation Models, all multiple-octet numeric values shall be little endian as described in Section </w:t>
      </w:r>
      <w:hyperlink w:history="true" w:anchor="_bookmark53">
        <w:r>
          <w:rPr>
            <w:color w:val="0082FB"/>
          </w:rPr>
          <w:t>3.1.1.2</w:t>
        </w:r>
      </w:hyperlink>
      <w:r>
        <w:rPr/>
        <w:t>.</w:t>
      </w:r>
    </w:p>
    <w:p>
      <w:pPr>
        <w:pStyle w:val="BodyText"/>
        <w:spacing w:before="4"/>
        <w:ind w:left="0"/>
        <w:rPr>
          <w:sz w:val="17"/>
        </w:rPr>
      </w:pPr>
    </w:p>
    <w:p>
      <w:pPr>
        <w:pStyle w:val="BodyText"/>
        <w:spacing w:line="276" w:lineRule="auto" w:before="1"/>
        <w:ind w:right="442"/>
      </w:pPr>
      <w:r>
        <w:rPr/>
        <w:t>Where network data structures are made of multiple fields, the fields are listed in the tables from top to bottom and they appear in the corresponding figures from left to right (i.e., the top row of the table corresponds to the left of the figure). </w:t>
      </w:r>
      <w:hyperlink w:history="true" w:anchor="_bookmark49">
        <w:r>
          <w:rPr>
            <w:color w:val="0082FB"/>
          </w:rPr>
          <w:t>Table 3.1</w:t>
        </w:r>
      </w:hyperlink>
      <w:r>
        <w:rPr>
          <w:color w:val="0082FB"/>
        </w:rPr>
        <w:t> </w:t>
      </w:r>
      <w:r>
        <w:rPr/>
        <w:t>shows an example data structure made up of multiple fields.</w:t>
      </w:r>
    </w:p>
    <w:p>
      <w:pPr>
        <w:pStyle w:val="BodyText"/>
        <w:spacing w:before="8" w:after="1"/>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928"/>
        <w:gridCol w:w="1252"/>
        <w:gridCol w:w="6398"/>
      </w:tblGrid>
      <w:tr>
        <w:trPr>
          <w:trHeight w:val="620" w:hRule="exact"/>
        </w:trPr>
        <w:tc>
          <w:tcPr>
            <w:tcW w:w="928" w:type="dxa"/>
            <w:shd w:val="clear" w:color="auto" w:fill="F1F1F1"/>
          </w:tcPr>
          <w:p>
            <w:pPr>
              <w:pStyle w:val="TableParagraph"/>
              <w:spacing w:before="33"/>
              <w:rPr>
                <w:b/>
                <w:sz w:val="20"/>
              </w:rPr>
            </w:pPr>
            <w:r>
              <w:rPr>
                <w:b/>
                <w:color w:val="3E3E3E"/>
                <w:sz w:val="20"/>
              </w:rPr>
              <w:t>Field</w:t>
            </w:r>
          </w:p>
        </w:tc>
        <w:tc>
          <w:tcPr>
            <w:tcW w:w="1252" w:type="dxa"/>
            <w:shd w:val="clear" w:color="auto" w:fill="F1F1F1"/>
          </w:tcPr>
          <w:p>
            <w:pPr>
              <w:pStyle w:val="TableParagraph"/>
              <w:spacing w:line="276" w:lineRule="auto" w:before="33"/>
              <w:ind w:left="104" w:right="631"/>
              <w:rPr>
                <w:b/>
                <w:sz w:val="20"/>
              </w:rPr>
            </w:pPr>
            <w:r>
              <w:rPr>
                <w:b/>
                <w:color w:val="3E3E3E"/>
                <w:sz w:val="20"/>
              </w:rPr>
              <w:t>Size (bits)</w:t>
            </w:r>
          </w:p>
        </w:tc>
        <w:tc>
          <w:tcPr>
            <w:tcW w:w="6398" w:type="dxa"/>
            <w:shd w:val="clear" w:color="auto" w:fill="F1F1F1"/>
          </w:tcPr>
          <w:p>
            <w:pPr>
              <w:pStyle w:val="TableParagraph"/>
              <w:spacing w:before="33"/>
              <w:ind w:left="104"/>
              <w:rPr>
                <w:b/>
                <w:sz w:val="20"/>
              </w:rPr>
            </w:pPr>
            <w:r>
              <w:rPr>
                <w:b/>
                <w:color w:val="3E3E3E"/>
                <w:sz w:val="20"/>
              </w:rPr>
              <w:t>Field Content Description</w:t>
            </w:r>
          </w:p>
        </w:tc>
      </w:tr>
      <w:tr>
        <w:trPr>
          <w:trHeight w:val="616" w:hRule="exact"/>
        </w:trPr>
        <w:tc>
          <w:tcPr>
            <w:tcW w:w="928" w:type="dxa"/>
          </w:tcPr>
          <w:p>
            <w:pPr>
              <w:pStyle w:val="TableParagraph"/>
              <w:spacing w:before="36"/>
              <w:rPr>
                <w:sz w:val="20"/>
              </w:rPr>
            </w:pPr>
            <w:r>
              <w:rPr>
                <w:color w:val="2E2E2E"/>
                <w:sz w:val="20"/>
              </w:rPr>
              <w:t>Field 0</w:t>
            </w:r>
          </w:p>
        </w:tc>
        <w:tc>
          <w:tcPr>
            <w:tcW w:w="1252" w:type="dxa"/>
          </w:tcPr>
          <w:p>
            <w:pPr>
              <w:pStyle w:val="TableParagraph"/>
              <w:spacing w:before="36"/>
              <w:ind w:left="104"/>
              <w:rPr>
                <w:sz w:val="20"/>
              </w:rPr>
            </w:pPr>
            <w:r>
              <w:rPr>
                <w:color w:val="2E2E2E"/>
                <w:w w:val="99"/>
                <w:sz w:val="20"/>
              </w:rPr>
              <w:t>4</w:t>
            </w:r>
          </w:p>
        </w:tc>
        <w:tc>
          <w:tcPr>
            <w:tcW w:w="6398" w:type="dxa"/>
          </w:tcPr>
          <w:p>
            <w:pPr>
              <w:pStyle w:val="TableParagraph"/>
              <w:spacing w:line="276" w:lineRule="auto" w:before="36"/>
              <w:ind w:left="104"/>
              <w:rPr>
                <w:sz w:val="20"/>
              </w:rPr>
            </w:pPr>
            <w:r>
              <w:rPr>
                <w:color w:val="2E2E2E"/>
                <w:sz w:val="20"/>
              </w:rPr>
              <w:t>The start of this field is in Octet 0 (left most octet in corresponding figure)</w:t>
            </w:r>
          </w:p>
        </w:tc>
      </w:tr>
      <w:tr>
        <w:trPr>
          <w:trHeight w:val="356" w:hRule="exact"/>
        </w:trPr>
        <w:tc>
          <w:tcPr>
            <w:tcW w:w="928" w:type="dxa"/>
          </w:tcPr>
          <w:p>
            <w:pPr>
              <w:pStyle w:val="TableParagraph"/>
              <w:rPr>
                <w:sz w:val="20"/>
              </w:rPr>
            </w:pPr>
            <w:r>
              <w:rPr>
                <w:color w:val="2E2E2E"/>
                <w:sz w:val="20"/>
              </w:rPr>
              <w:t>Field 1</w:t>
            </w:r>
          </w:p>
        </w:tc>
        <w:tc>
          <w:tcPr>
            <w:tcW w:w="1252" w:type="dxa"/>
          </w:tcPr>
          <w:p>
            <w:pPr>
              <w:pStyle w:val="TableParagraph"/>
              <w:ind w:left="104" w:right="631"/>
              <w:rPr>
                <w:sz w:val="20"/>
              </w:rPr>
            </w:pPr>
            <w:r>
              <w:rPr>
                <w:color w:val="2E2E2E"/>
                <w:sz w:val="20"/>
              </w:rPr>
              <w:t>12</w:t>
            </w:r>
          </w:p>
        </w:tc>
        <w:tc>
          <w:tcPr>
            <w:tcW w:w="6398" w:type="dxa"/>
          </w:tcPr>
          <w:p>
            <w:pPr>
              <w:pStyle w:val="TableParagraph"/>
              <w:ind w:left="104"/>
              <w:rPr>
                <w:sz w:val="20"/>
              </w:rPr>
            </w:pPr>
            <w:r>
              <w:rPr>
                <w:color w:val="2E2E2E"/>
                <w:sz w:val="20"/>
              </w:rPr>
              <w:t>The start of this field is in Octet 0 and ends in Octet 1</w:t>
            </w:r>
          </w:p>
        </w:tc>
      </w:tr>
      <w:tr>
        <w:trPr>
          <w:trHeight w:val="352" w:hRule="exact"/>
        </w:trPr>
        <w:tc>
          <w:tcPr>
            <w:tcW w:w="928" w:type="dxa"/>
          </w:tcPr>
          <w:p>
            <w:pPr>
              <w:pStyle w:val="TableParagraph"/>
              <w:spacing w:before="36"/>
              <w:rPr>
                <w:sz w:val="20"/>
              </w:rPr>
            </w:pPr>
            <w:r>
              <w:rPr>
                <w:color w:val="2E2E2E"/>
                <w:sz w:val="20"/>
              </w:rPr>
              <w:t>Field 2</w:t>
            </w:r>
          </w:p>
        </w:tc>
        <w:tc>
          <w:tcPr>
            <w:tcW w:w="1252" w:type="dxa"/>
          </w:tcPr>
          <w:p>
            <w:pPr>
              <w:pStyle w:val="TableParagraph"/>
              <w:spacing w:before="36"/>
              <w:ind w:left="104" w:right="631"/>
              <w:rPr>
                <w:sz w:val="20"/>
              </w:rPr>
            </w:pPr>
            <w:r>
              <w:rPr>
                <w:color w:val="2E2E2E"/>
                <w:sz w:val="20"/>
              </w:rPr>
              <w:t>16</w:t>
            </w:r>
          </w:p>
        </w:tc>
        <w:tc>
          <w:tcPr>
            <w:tcW w:w="6398" w:type="dxa"/>
          </w:tcPr>
          <w:p>
            <w:pPr>
              <w:pStyle w:val="TableParagraph"/>
              <w:spacing w:before="36"/>
              <w:ind w:left="104"/>
              <w:rPr>
                <w:sz w:val="20"/>
              </w:rPr>
            </w:pPr>
            <w:r>
              <w:rPr>
                <w:color w:val="2E2E2E"/>
                <w:sz w:val="20"/>
              </w:rPr>
              <w:t>The start of this field is in Octet 2 and ends in Octet 3</w:t>
            </w:r>
          </w:p>
        </w:tc>
      </w:tr>
    </w:tbl>
    <w:p>
      <w:pPr>
        <w:spacing w:before="121"/>
        <w:ind w:left="1080" w:right="175" w:firstLine="0"/>
        <w:jc w:val="left"/>
        <w:rPr>
          <w:i/>
          <w:sz w:val="20"/>
        </w:rPr>
      </w:pPr>
      <w:bookmarkStart w:name="_bookmark49" w:id="142"/>
      <w:bookmarkEnd w:id="142"/>
      <w:r>
        <w:rPr/>
      </w:r>
      <w:r>
        <w:rPr>
          <w:i/>
          <w:color w:val="424242"/>
          <w:sz w:val="20"/>
        </w:rPr>
        <w:t>Table 3.1: Field ordering example</w:t>
      </w:r>
    </w:p>
    <w:p>
      <w:pPr>
        <w:pStyle w:val="BodyText"/>
        <w:spacing w:before="6"/>
        <w:ind w:left="0"/>
        <w:rPr>
          <w:i/>
          <w:sz w:val="17"/>
        </w:rPr>
      </w:pPr>
    </w:p>
    <w:p>
      <w:pPr>
        <w:pStyle w:val="BodyText"/>
        <w:spacing w:line="276" w:lineRule="auto"/>
        <w:ind w:right="274"/>
      </w:pPr>
      <w:r>
        <w:rPr/>
        <w:t>In order to convert the data structure defined in a table into a series of octets in the layer that uses big endian the following procedure is used. The binary number with N unassigned bits is created. The number of bits N in the number is equal to the sum of the number of bits of every field in the table. The most significant bits (MSb) of the number are set to the value of Field 0 (first row of the table), then the number’s unassigned MSbs are set to the value of Field 1. This procedure is continued for consecutive fields of the table and ends when least significant bits (LSb) of the number are set to value of last field of the table. As a final step the number is transmitted in big endian form (i.e., most significant octet first).</w:t>
      </w:r>
    </w:p>
    <w:p>
      <w:pPr>
        <w:pStyle w:val="BodyText"/>
        <w:ind w:right="175"/>
      </w:pPr>
      <w:r>
        <w:rPr/>
        <w:t>This is illustrated in </w:t>
      </w:r>
      <w:hyperlink w:history="true" w:anchor="_bookmark50">
        <w:r>
          <w:rPr>
            <w:color w:val="0082FB"/>
          </w:rPr>
          <w:t>Figure 3.1</w:t>
        </w:r>
      </w:hyperlink>
      <w:r>
        <w:rPr/>
        <w:t>.</w:t>
      </w:r>
    </w:p>
    <w:p>
      <w:pPr>
        <w:pStyle w:val="BodyText"/>
        <w:spacing w:before="10"/>
        <w:ind w:left="0"/>
        <w:rPr>
          <w:sz w:val="23"/>
        </w:rPr>
      </w:pPr>
    </w:p>
    <w:tbl>
      <w:tblPr>
        <w:tblW w:w="0" w:type="auto"/>
        <w:jc w:val="left"/>
        <w:tblInd w:w="1099"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top w:w="0" w:type="dxa"/>
          <w:left w:w="0" w:type="dxa"/>
          <w:bottom w:w="0" w:type="dxa"/>
          <w:right w:w="0" w:type="dxa"/>
        </w:tblCellMar>
        <w:tblLook w:val="01E0"/>
      </w:tblPr>
      <w:tblGrid>
        <w:gridCol w:w="1142"/>
        <w:gridCol w:w="1142"/>
        <w:gridCol w:w="2286"/>
        <w:gridCol w:w="2285"/>
        <w:gridCol w:w="2286"/>
      </w:tblGrid>
      <w:tr>
        <w:trPr>
          <w:trHeight w:val="1290" w:hRule="exact"/>
        </w:trPr>
        <w:tc>
          <w:tcPr>
            <w:tcW w:w="1142" w:type="dxa"/>
            <w:tcBorders>
              <w:bottom w:val="single" w:sz="25" w:space="0" w:color="7E7E7E"/>
            </w:tcBorders>
          </w:tcPr>
          <w:p>
            <w:pPr>
              <w:pStyle w:val="TableParagraph"/>
              <w:spacing w:before="7"/>
              <w:ind w:left="0"/>
              <w:rPr>
                <w:sz w:val="3"/>
              </w:rPr>
            </w:pPr>
          </w:p>
          <w:p>
            <w:pPr>
              <w:pStyle w:val="TableParagraph"/>
              <w:tabs>
                <w:tab w:pos="940" w:val="left" w:leader="none"/>
              </w:tabs>
              <w:spacing w:line="156" w:lineRule="exact" w:before="0"/>
              <w:ind w:left="83"/>
              <w:rPr>
                <w:sz w:val="15"/>
              </w:rPr>
            </w:pPr>
            <w:r>
              <w:rPr>
                <w:position w:val="-2"/>
                <w:sz w:val="15"/>
              </w:rPr>
              <w:pict>
                <v:group style="width:4.95pt;height:7.85pt;mso-position-horizontal-relative:char;mso-position-vertical-relative:line" coordorigin="0,0" coordsize="99,157">
                  <v:shape style="position:absolute;left:0;top:0;width:99;height:157" coordorigin="0,0" coordsize="99,157" path="m18,111l0,113,0,126,5,136,15,144,24,153,35,156,62,156,74,151,84,142,86,140,40,140,35,138,29,133,24,129,20,122,18,111xm87,78l58,78,65,82,76,93,80,100,80,118,76,126,71,131,64,136,56,140,86,140,94,133,98,122,98,98,96,91,87,78xm83,16l54,16,60,18,65,24,71,27,73,33,73,47,69,55,62,58,56,64,49,65,38,65,36,82,42,80,45,78,87,78,85,76,80,73,71,71,78,67,82,64,89,53,91,47,91,33,89,27,85,20,83,16xm54,0l35,0,25,4,16,11,9,18,4,27,2,40,20,44,22,35,25,27,35,18,40,16,83,16,82,15,76,9,62,2,54,0xe" filled="true" fillcolor="#7e7e7e" stroked="false">
                    <v:path arrowok="t"/>
                    <v:fill type="solid"/>
                  </v:shape>
                </v:group>
              </w:pict>
            </w:r>
            <w:r>
              <w:rPr>
                <w:position w:val="-2"/>
                <w:sz w:val="15"/>
              </w:rPr>
            </w:r>
            <w:r>
              <w:rPr>
                <w:position w:val="-2"/>
                <w:sz w:val="15"/>
              </w:rPr>
              <w:tab/>
            </w:r>
            <w:r>
              <w:rPr>
                <w:position w:val="-2"/>
                <w:sz w:val="15"/>
              </w:rPr>
              <w:pict>
                <v:group style="width:4.95pt;height:7.75pt;mso-position-horizontal-relative:char;mso-position-vertical-relative:line" coordorigin="0,0" coordsize="99,155">
                  <v:shape style="position:absolute;left:0;top:0;width:99;height:155" coordorigin="0,0" coordsize="99,155" path="m56,0l38,0,29,4,22,9,15,16,9,24,5,35,3,43,1,54,0,65,0,78,1,98,3,115,8,129,15,140,22,151,35,155,60,155,69,153,84,142,85,140,40,140,33,136,27,127,24,120,21,110,19,96,18,78,19,61,21,47,24,36,27,27,33,20,40,16,83,16,82,15,76,9,71,5,64,2,56,0xm83,16l56,16,64,20,71,29,74,36,77,47,78,61,78,91,78,96,77,110,74,120,71,127,64,136,56,140,85,140,89,133,93,122,95,113,97,103,98,91,98,78,98,64,96,51,93,33,89,25,83,16xe" filled="true" fillcolor="#7e7e7e" stroked="false">
                    <v:path arrowok="t"/>
                    <v:fill type="solid"/>
                  </v:shape>
                </v:group>
              </w:pict>
            </w:r>
            <w:r>
              <w:rPr>
                <w:position w:val="-2"/>
                <w:sz w:val="15"/>
              </w:rPr>
            </w:r>
          </w:p>
          <w:p>
            <w:pPr>
              <w:pStyle w:val="TableParagraph"/>
              <w:spacing w:before="4"/>
              <w:ind w:left="0"/>
              <w:rPr>
                <w:sz w:val="27"/>
              </w:rPr>
            </w:pPr>
          </w:p>
          <w:p>
            <w:pPr>
              <w:pStyle w:val="TableParagraph"/>
              <w:spacing w:before="0"/>
              <w:ind w:left="134"/>
              <w:rPr>
                <w:sz w:val="20"/>
              </w:rPr>
            </w:pPr>
            <w:r>
              <w:rPr>
                <w:position w:val="1"/>
                <w:sz w:val="20"/>
              </w:rPr>
              <w:drawing>
                <wp:inline distT="0" distB="0" distL="0" distR="0">
                  <wp:extent cx="92699" cy="138112"/>
                  <wp:effectExtent l="0" t="0" r="0" b="0"/>
                  <wp:docPr id="9" name="image255.png" descr=""/>
                  <wp:cNvGraphicFramePr>
                    <a:graphicFrameLocks noChangeAspect="1"/>
                  </wp:cNvGraphicFramePr>
                  <a:graphic>
                    <a:graphicData uri="http://schemas.openxmlformats.org/drawingml/2006/picture">
                      <pic:pic>
                        <pic:nvPicPr>
                          <pic:cNvPr id="10" name="image255.png"/>
                          <pic:cNvPicPr/>
                        </pic:nvPicPr>
                        <pic:blipFill>
                          <a:blip r:embed="rId262" cstate="print"/>
                          <a:stretch>
                            <a:fillRect/>
                          </a:stretch>
                        </pic:blipFill>
                        <pic:spPr>
                          <a:xfrm>
                            <a:off x="0" y="0"/>
                            <a:ext cx="92699" cy="138112"/>
                          </a:xfrm>
                          <a:prstGeom prst="rect">
                            <a:avLst/>
                          </a:prstGeom>
                        </pic:spPr>
                      </pic:pic>
                    </a:graphicData>
                  </a:graphic>
                </wp:inline>
              </w:drawing>
            </w:r>
            <w:r>
              <w:rPr>
                <w:position w:val="1"/>
                <w:sz w:val="20"/>
              </w:rPr>
            </w:r>
            <w:r>
              <w:rPr>
                <w:rFonts w:ascii="Times New Roman"/>
                <w:spacing w:val="-32"/>
                <w:position w:val="1"/>
                <w:sz w:val="20"/>
              </w:rPr>
              <w:t> </w:t>
            </w:r>
            <w:r>
              <w:rPr>
                <w:spacing w:val="-32"/>
                <w:sz w:val="20"/>
              </w:rPr>
              <w:drawing>
                <wp:inline distT="0" distB="0" distL="0" distR="0">
                  <wp:extent cx="137018" cy="144684"/>
                  <wp:effectExtent l="0" t="0" r="0" b="0"/>
                  <wp:docPr id="11" name="image256.png" descr=""/>
                  <wp:cNvGraphicFramePr>
                    <a:graphicFrameLocks noChangeAspect="1"/>
                  </wp:cNvGraphicFramePr>
                  <a:graphic>
                    <a:graphicData uri="http://schemas.openxmlformats.org/drawingml/2006/picture">
                      <pic:pic>
                        <pic:nvPicPr>
                          <pic:cNvPr id="12" name="image256.png"/>
                          <pic:cNvPicPr/>
                        </pic:nvPicPr>
                        <pic:blipFill>
                          <a:blip r:embed="rId263" cstate="print"/>
                          <a:stretch>
                            <a:fillRect/>
                          </a:stretch>
                        </pic:blipFill>
                        <pic:spPr>
                          <a:xfrm>
                            <a:off x="0" y="0"/>
                            <a:ext cx="137018" cy="144684"/>
                          </a:xfrm>
                          <a:prstGeom prst="rect">
                            <a:avLst/>
                          </a:prstGeom>
                        </pic:spPr>
                      </pic:pic>
                    </a:graphicData>
                  </a:graphic>
                </wp:inline>
              </w:drawing>
            </w:r>
            <w:r>
              <w:rPr>
                <w:spacing w:val="-32"/>
                <w:sz w:val="20"/>
              </w:rPr>
            </w:r>
            <w:r>
              <w:rPr>
                <w:rFonts w:ascii="Times New Roman"/>
                <w:spacing w:val="-18"/>
                <w:sz w:val="20"/>
              </w:rPr>
              <w:t> </w:t>
            </w:r>
            <w:r>
              <w:rPr>
                <w:spacing w:val="-18"/>
                <w:sz w:val="20"/>
              </w:rPr>
              <w:drawing>
                <wp:inline distT="0" distB="0" distL="0" distR="0">
                  <wp:extent cx="122801" cy="154019"/>
                  <wp:effectExtent l="0" t="0" r="0" b="0"/>
                  <wp:docPr id="13" name="image257.png" descr=""/>
                  <wp:cNvGraphicFramePr>
                    <a:graphicFrameLocks noChangeAspect="1"/>
                  </wp:cNvGraphicFramePr>
                  <a:graphic>
                    <a:graphicData uri="http://schemas.openxmlformats.org/drawingml/2006/picture">
                      <pic:pic>
                        <pic:nvPicPr>
                          <pic:cNvPr id="14" name="image257.png"/>
                          <pic:cNvPicPr/>
                        </pic:nvPicPr>
                        <pic:blipFill>
                          <a:blip r:embed="rId264" cstate="print"/>
                          <a:stretch>
                            <a:fillRect/>
                          </a:stretch>
                        </pic:blipFill>
                        <pic:spPr>
                          <a:xfrm>
                            <a:off x="0" y="0"/>
                            <a:ext cx="122801" cy="154019"/>
                          </a:xfrm>
                          <a:prstGeom prst="rect">
                            <a:avLst/>
                          </a:prstGeom>
                        </pic:spPr>
                      </pic:pic>
                    </a:graphicData>
                  </a:graphic>
                </wp:inline>
              </w:drawing>
            </w:r>
            <w:r>
              <w:rPr>
                <w:spacing w:val="-18"/>
                <w:sz w:val="20"/>
              </w:rPr>
            </w:r>
            <w:r>
              <w:rPr>
                <w:rFonts w:ascii="Times New Roman"/>
                <w:spacing w:val="68"/>
                <w:sz w:val="20"/>
              </w:rPr>
              <w:t> </w:t>
            </w:r>
            <w:r>
              <w:rPr>
                <w:spacing w:val="68"/>
                <w:position w:val="1"/>
                <w:sz w:val="20"/>
              </w:rPr>
              <w:drawing>
                <wp:inline distT="0" distB="0" distL="0" distR="0">
                  <wp:extent cx="88222" cy="140017"/>
                  <wp:effectExtent l="0" t="0" r="0" b="0"/>
                  <wp:docPr id="15" name="image258.png" descr=""/>
                  <wp:cNvGraphicFramePr>
                    <a:graphicFrameLocks noChangeAspect="1"/>
                  </wp:cNvGraphicFramePr>
                  <a:graphic>
                    <a:graphicData uri="http://schemas.openxmlformats.org/drawingml/2006/picture">
                      <pic:pic>
                        <pic:nvPicPr>
                          <pic:cNvPr id="16" name="image258.png"/>
                          <pic:cNvPicPr/>
                        </pic:nvPicPr>
                        <pic:blipFill>
                          <a:blip r:embed="rId265" cstate="print"/>
                          <a:stretch>
                            <a:fillRect/>
                          </a:stretch>
                        </pic:blipFill>
                        <pic:spPr>
                          <a:xfrm>
                            <a:off x="0" y="0"/>
                            <a:ext cx="88222" cy="140017"/>
                          </a:xfrm>
                          <a:prstGeom prst="rect">
                            <a:avLst/>
                          </a:prstGeom>
                        </pic:spPr>
                      </pic:pic>
                    </a:graphicData>
                  </a:graphic>
                </wp:inline>
              </w:drawing>
            </w:r>
            <w:r>
              <w:rPr>
                <w:spacing w:val="68"/>
                <w:position w:val="1"/>
                <w:sz w:val="20"/>
              </w:rPr>
            </w:r>
          </w:p>
          <w:p>
            <w:pPr>
              <w:pStyle w:val="TableParagraph"/>
              <w:spacing w:before="0"/>
              <w:ind w:left="0"/>
              <w:rPr>
                <w:sz w:val="20"/>
              </w:rPr>
            </w:pPr>
          </w:p>
          <w:p>
            <w:pPr>
              <w:pStyle w:val="TableParagraph"/>
              <w:spacing w:before="10"/>
              <w:ind w:left="0"/>
              <w:rPr>
                <w:sz w:val="22"/>
              </w:rPr>
            </w:pPr>
          </w:p>
        </w:tc>
        <w:tc>
          <w:tcPr>
            <w:tcW w:w="3429" w:type="dxa"/>
            <w:gridSpan w:val="2"/>
            <w:tcBorders>
              <w:bottom w:val="single" w:sz="25" w:space="0" w:color="7E7E7E"/>
            </w:tcBorders>
          </w:tcPr>
          <w:p>
            <w:pPr>
              <w:pStyle w:val="TableParagraph"/>
              <w:spacing w:before="7"/>
              <w:ind w:left="0"/>
              <w:rPr>
                <w:sz w:val="3"/>
              </w:rPr>
            </w:pPr>
          </w:p>
          <w:p>
            <w:pPr>
              <w:pStyle w:val="TableParagraph"/>
              <w:tabs>
                <w:tab w:pos="3227" w:val="left" w:leader="none"/>
              </w:tabs>
              <w:spacing w:line="154" w:lineRule="exact" w:before="0"/>
              <w:ind w:left="47"/>
              <w:rPr>
                <w:sz w:val="15"/>
              </w:rPr>
            </w:pPr>
            <w:r>
              <w:rPr>
                <w:position w:val="-2"/>
                <w:sz w:val="15"/>
              </w:rPr>
              <w:pict>
                <v:group style="width:7.9pt;height:7.65pt;mso-position-horizontal-relative:char;mso-position-vertical-relative:line" coordorigin="0,0" coordsize="158,153">
                  <v:shape style="position:absolute;left:0;top:0;width:57;height:153" coordorigin="0,0" coordsize="57,153" path="m56,35l36,35,36,153,56,153,56,35xm56,0l44,0,40,7,20,27,11,33,0,38,0,56,5,55,11,51,20,47,25,42,33,38,36,35,56,35,56,0xe" filled="true" fillcolor="#7e7e7e" stroked="false">
                    <v:path arrowok="t"/>
                    <v:fill type="solid"/>
                  </v:shape>
                  <v:shape style="position:absolute;left:102;top:0;width:57;height:153" coordorigin="102,0" coordsize="57,153" path="m158,35l138,35,138,153,158,153,158,35xm158,0l145,0,142,7,122,27,113,33,102,38,102,56,107,55,122,47,129,42,134,38,138,35,158,35,158,0xe" filled="true" fillcolor="#7e7e7e" stroked="false">
                    <v:path arrowok="t"/>
                    <v:fill type="solid"/>
                  </v:shape>
                </v:group>
              </w:pict>
            </w:r>
            <w:r>
              <w:rPr>
                <w:position w:val="-2"/>
                <w:sz w:val="15"/>
              </w:rPr>
            </w:r>
            <w:r>
              <w:rPr>
                <w:position w:val="-2"/>
                <w:sz w:val="15"/>
              </w:rPr>
              <w:tab/>
            </w:r>
            <w:r>
              <w:rPr>
                <w:position w:val="-2"/>
                <w:sz w:val="15"/>
              </w:rPr>
              <w:pict>
                <v:group style="width:4.95pt;height:7.75pt;mso-position-horizontal-relative:char;mso-position-vertical-relative:line" coordorigin="0,0" coordsize="99,155">
                  <v:shape style="position:absolute;left:0;top:0;width:99;height:155" coordorigin="0,0" coordsize="99,155" path="m56,0l38,0,27,4,22,9,13,16,7,24,4,35,2,43,0,54,0,61,0,78,1,98,3,115,8,129,15,140,22,151,35,155,60,155,69,153,84,142,85,140,40,140,33,136,27,127,24,120,21,110,19,96,18,78,19,61,21,47,24,36,27,27,33,20,40,16,83,16,82,15,76,9,69,5,64,2,56,0xm83,16l56,16,64,20,69,29,73,36,76,47,78,61,78,91,78,96,76,110,73,120,69,127,64,136,56,140,85,140,89,133,93,122,95,113,97,103,98,91,98,78,98,64,96,51,93,33,89,25,83,16xe" filled="true" fillcolor="#7e7e7e" stroked="false">
                    <v:path arrowok="t"/>
                    <v:fill type="solid"/>
                  </v:shape>
                </v:group>
              </w:pict>
            </w:r>
            <w:r>
              <w:rPr>
                <w:position w:val="-2"/>
                <w:sz w:val="15"/>
              </w:rPr>
            </w:r>
          </w:p>
          <w:p>
            <w:pPr>
              <w:pStyle w:val="TableParagraph"/>
              <w:spacing w:before="7"/>
              <w:ind w:left="0"/>
              <w:rPr>
                <w:sz w:val="27"/>
              </w:rPr>
            </w:pPr>
          </w:p>
          <w:p>
            <w:pPr>
              <w:pStyle w:val="TableParagraph"/>
              <w:spacing w:before="0"/>
              <w:ind w:left="1276"/>
              <w:rPr>
                <w:sz w:val="20"/>
              </w:rPr>
            </w:pPr>
            <w:r>
              <w:rPr>
                <w:position w:val="1"/>
                <w:sz w:val="20"/>
              </w:rPr>
              <w:drawing>
                <wp:inline distT="0" distB="0" distL="0" distR="0">
                  <wp:extent cx="93850" cy="138112"/>
                  <wp:effectExtent l="0" t="0" r="0" b="0"/>
                  <wp:docPr id="17" name="image259.png" descr=""/>
                  <wp:cNvGraphicFramePr>
                    <a:graphicFrameLocks noChangeAspect="1"/>
                  </wp:cNvGraphicFramePr>
                  <a:graphic>
                    <a:graphicData uri="http://schemas.openxmlformats.org/drawingml/2006/picture">
                      <pic:pic>
                        <pic:nvPicPr>
                          <pic:cNvPr id="18" name="image259.png"/>
                          <pic:cNvPicPr/>
                        </pic:nvPicPr>
                        <pic:blipFill>
                          <a:blip r:embed="rId266" cstate="print"/>
                          <a:stretch>
                            <a:fillRect/>
                          </a:stretch>
                        </pic:blipFill>
                        <pic:spPr>
                          <a:xfrm>
                            <a:off x="0" y="0"/>
                            <a:ext cx="93850" cy="138112"/>
                          </a:xfrm>
                          <a:prstGeom prst="rect">
                            <a:avLst/>
                          </a:prstGeom>
                        </pic:spPr>
                      </pic:pic>
                    </a:graphicData>
                  </a:graphic>
                </wp:inline>
              </w:drawing>
            </w:r>
            <w:r>
              <w:rPr>
                <w:position w:val="1"/>
                <w:sz w:val="20"/>
              </w:rPr>
            </w:r>
            <w:r>
              <w:rPr>
                <w:rFonts w:ascii="Times New Roman"/>
                <w:spacing w:val="-34"/>
                <w:position w:val="1"/>
                <w:sz w:val="20"/>
              </w:rPr>
              <w:t> </w:t>
            </w:r>
            <w:r>
              <w:rPr>
                <w:spacing w:val="-34"/>
                <w:sz w:val="20"/>
              </w:rPr>
              <w:drawing>
                <wp:inline distT="0" distB="0" distL="0" distR="0">
                  <wp:extent cx="136478" cy="144684"/>
                  <wp:effectExtent l="0" t="0" r="0" b="0"/>
                  <wp:docPr id="19" name="image260.png" descr=""/>
                  <wp:cNvGraphicFramePr>
                    <a:graphicFrameLocks noChangeAspect="1"/>
                  </wp:cNvGraphicFramePr>
                  <a:graphic>
                    <a:graphicData uri="http://schemas.openxmlformats.org/drawingml/2006/picture">
                      <pic:pic>
                        <pic:nvPicPr>
                          <pic:cNvPr id="20" name="image260.png"/>
                          <pic:cNvPicPr/>
                        </pic:nvPicPr>
                        <pic:blipFill>
                          <a:blip r:embed="rId267" cstate="print"/>
                          <a:stretch>
                            <a:fillRect/>
                          </a:stretch>
                        </pic:blipFill>
                        <pic:spPr>
                          <a:xfrm>
                            <a:off x="0" y="0"/>
                            <a:ext cx="136478" cy="144684"/>
                          </a:xfrm>
                          <a:prstGeom prst="rect">
                            <a:avLst/>
                          </a:prstGeom>
                        </pic:spPr>
                      </pic:pic>
                    </a:graphicData>
                  </a:graphic>
                </wp:inline>
              </w:drawing>
            </w:r>
            <w:r>
              <w:rPr>
                <w:spacing w:val="-34"/>
                <w:sz w:val="20"/>
              </w:rPr>
            </w:r>
            <w:r>
              <w:rPr>
                <w:rFonts w:ascii="Times New Roman"/>
                <w:spacing w:val="-16"/>
                <w:sz w:val="20"/>
              </w:rPr>
              <w:t> </w:t>
            </w:r>
            <w:r>
              <w:rPr>
                <w:spacing w:val="-16"/>
                <w:sz w:val="20"/>
              </w:rPr>
              <w:drawing>
                <wp:inline distT="0" distB="0" distL="0" distR="0">
                  <wp:extent cx="123742" cy="154019"/>
                  <wp:effectExtent l="0" t="0" r="0" b="0"/>
                  <wp:docPr id="21" name="image261.png" descr=""/>
                  <wp:cNvGraphicFramePr>
                    <a:graphicFrameLocks noChangeAspect="1"/>
                  </wp:cNvGraphicFramePr>
                  <a:graphic>
                    <a:graphicData uri="http://schemas.openxmlformats.org/drawingml/2006/picture">
                      <pic:pic>
                        <pic:nvPicPr>
                          <pic:cNvPr id="22" name="image261.png"/>
                          <pic:cNvPicPr/>
                        </pic:nvPicPr>
                        <pic:blipFill>
                          <a:blip r:embed="rId268" cstate="print"/>
                          <a:stretch>
                            <a:fillRect/>
                          </a:stretch>
                        </pic:blipFill>
                        <pic:spPr>
                          <a:xfrm>
                            <a:off x="0" y="0"/>
                            <a:ext cx="123742" cy="154019"/>
                          </a:xfrm>
                          <a:prstGeom prst="rect">
                            <a:avLst/>
                          </a:prstGeom>
                        </pic:spPr>
                      </pic:pic>
                    </a:graphicData>
                  </a:graphic>
                </wp:inline>
              </w:drawing>
            </w:r>
            <w:r>
              <w:rPr>
                <w:spacing w:val="-16"/>
                <w:sz w:val="20"/>
              </w:rPr>
            </w:r>
            <w:r>
              <w:rPr>
                <w:rFonts w:ascii="Times New Roman"/>
                <w:spacing w:val="87"/>
                <w:sz w:val="20"/>
              </w:rPr>
              <w:t> </w:t>
            </w:r>
            <w:r>
              <w:rPr>
                <w:spacing w:val="87"/>
                <w:position w:val="1"/>
                <w:sz w:val="20"/>
              </w:rPr>
              <w:pict>
                <v:group style="width:3.95pt;height:10.95pt;mso-position-horizontal-relative:char;mso-position-vertical-relative:line" coordorigin="0,0" coordsize="79,219">
                  <v:shape style="position:absolute;left:0;top:0;width:79;height:219" coordorigin="0,0" coordsize="79,219" path="m78,49l53,49,53,218,78,218,78,49xm78,0l62,0,58,11,38,31,30,38,20,44,11,50,0,55,0,80,7,78,16,73,38,62,45,55,53,49,78,49,78,0xe" filled="true" fillcolor="#000000" stroked="false">
                    <v:path arrowok="t"/>
                    <v:fill type="solid"/>
                  </v:shape>
                </v:group>
              </w:pict>
            </w:r>
            <w:r>
              <w:rPr>
                <w:spacing w:val="87"/>
                <w:position w:val="1"/>
                <w:sz w:val="20"/>
              </w:rPr>
            </w:r>
          </w:p>
          <w:p>
            <w:pPr>
              <w:pStyle w:val="TableParagraph"/>
              <w:spacing w:before="0"/>
              <w:ind w:left="0"/>
              <w:rPr>
                <w:sz w:val="20"/>
              </w:rPr>
            </w:pPr>
          </w:p>
          <w:p>
            <w:pPr>
              <w:pStyle w:val="TableParagraph"/>
              <w:spacing w:before="7"/>
              <w:ind w:left="0"/>
              <w:rPr>
                <w:sz w:val="19"/>
              </w:rPr>
            </w:pPr>
          </w:p>
        </w:tc>
        <w:tc>
          <w:tcPr>
            <w:tcW w:w="4571" w:type="dxa"/>
            <w:gridSpan w:val="2"/>
            <w:tcBorders>
              <w:bottom w:val="single" w:sz="25" w:space="0" w:color="7E7E7E"/>
            </w:tcBorders>
          </w:tcPr>
          <w:p>
            <w:pPr>
              <w:pStyle w:val="TableParagraph"/>
              <w:spacing w:before="7"/>
              <w:ind w:left="0"/>
              <w:rPr>
                <w:sz w:val="3"/>
              </w:rPr>
            </w:pPr>
          </w:p>
          <w:p>
            <w:pPr>
              <w:pStyle w:val="TableParagraph"/>
              <w:tabs>
                <w:tab w:pos="4369" w:val="left" w:leader="none"/>
              </w:tabs>
              <w:spacing w:line="154" w:lineRule="exact" w:before="0"/>
              <w:ind w:left="38"/>
              <w:rPr>
                <w:sz w:val="15"/>
              </w:rPr>
            </w:pPr>
            <w:r>
              <w:rPr>
                <w:position w:val="-2"/>
                <w:sz w:val="15"/>
              </w:rPr>
              <w:pict>
                <v:group style="width:10.2pt;height:7.75pt;mso-position-horizontal-relative:char;mso-position-vertical-relative:line" coordorigin="0,0" coordsize="204,155">
                  <v:shape style="position:absolute;left:0;top:0;width:57;height:153" coordorigin="0,0" coordsize="57,153" path="m56,35l38,35,38,153,56,153,56,35xm56,0l45,0,42,7,36,15,27,20,20,27,11,35,0,38,0,56,5,55,27,44,33,38,38,35,56,35,56,0xe" filled="true" fillcolor="#7e7e7e" stroked="false">
                    <v:path arrowok="t"/>
                    <v:fill type="solid"/>
                  </v:shape>
                  <v:shape style="position:absolute;left:104;top:4;width:100;height:151" coordorigin="104,4" coordsize="100,151" path="m123,111l104,113,105,126,111,136,118,144,127,151,138,155,153,155,164,154,175,151,184,145,190,140,145,140,138,138,129,129,125,122,123,111xm194,69l162,69,169,73,176,78,182,84,183,93,183,115,182,124,169,136,162,140,190,140,192,138,200,127,203,115,203,87,200,76,194,69xm196,4l122,4,107,82,125,84,127,78,131,76,136,73,140,71,145,69,194,69,191,65,187,62,129,62,136,20,196,20,196,4xm171,53l147,53,138,55,129,62,187,62,182,56,171,53xe" filled="true" fillcolor="#7e7e7e" stroked="false">
                    <v:path arrowok="t"/>
                    <v:fill type="solid"/>
                  </v:shape>
                </v:group>
              </w:pict>
            </w:r>
            <w:r>
              <w:rPr>
                <w:position w:val="-2"/>
                <w:sz w:val="15"/>
              </w:rPr>
            </w:r>
            <w:r>
              <w:rPr>
                <w:position w:val="-2"/>
                <w:sz w:val="15"/>
              </w:rPr>
              <w:tab/>
            </w:r>
            <w:r>
              <w:rPr>
                <w:position w:val="-2"/>
                <w:sz w:val="15"/>
              </w:rPr>
              <w:pict>
                <v:group style="width:4.95pt;height:7.75pt;mso-position-horizontal-relative:char;mso-position-vertical-relative:line" coordorigin="0,0" coordsize="99,155">
                  <v:shape style="position:absolute;left:0;top:0;width:99;height:155" coordorigin="0,0" coordsize="99,155" path="m56,0l38,0,29,4,22,9,15,16,9,24,5,35,3,43,1,54,0,65,0,78,1,98,3,115,8,129,15,140,22,151,35,155,60,155,69,153,84,142,85,140,40,140,33,136,27,127,24,120,21,110,19,96,18,78,19,61,21,47,24,36,27,27,33,20,40,16,83,16,82,15,76,9,69,5,64,2,56,0xm83,16l56,16,64,20,69,29,73,36,76,47,78,61,78,91,78,96,76,110,73,120,69,127,64,136,56,140,85,140,89,133,93,122,95,113,97,103,98,91,98,78,98,64,96,51,93,33,89,25,83,16xe" filled="true" fillcolor="#7e7e7e" stroked="false">
                    <v:path arrowok="t"/>
                    <v:fill type="solid"/>
                  </v:shape>
                </v:group>
              </w:pict>
            </w:r>
            <w:r>
              <w:rPr>
                <w:position w:val="-2"/>
                <w:sz w:val="15"/>
              </w:rPr>
            </w:r>
          </w:p>
          <w:p>
            <w:pPr>
              <w:pStyle w:val="TableParagraph"/>
              <w:spacing w:before="6"/>
              <w:ind w:left="0"/>
              <w:rPr>
                <w:sz w:val="27"/>
              </w:rPr>
            </w:pPr>
          </w:p>
          <w:p>
            <w:pPr>
              <w:pStyle w:val="TableParagraph"/>
              <w:spacing w:before="0"/>
              <w:ind w:left="1848"/>
              <w:rPr>
                <w:sz w:val="20"/>
              </w:rPr>
            </w:pPr>
            <w:r>
              <w:rPr>
                <w:position w:val="1"/>
                <w:sz w:val="20"/>
              </w:rPr>
              <w:drawing>
                <wp:inline distT="0" distB="0" distL="0" distR="0">
                  <wp:extent cx="92692" cy="138112"/>
                  <wp:effectExtent l="0" t="0" r="0" b="0"/>
                  <wp:docPr id="23" name="image262.png" descr=""/>
                  <wp:cNvGraphicFramePr>
                    <a:graphicFrameLocks noChangeAspect="1"/>
                  </wp:cNvGraphicFramePr>
                  <a:graphic>
                    <a:graphicData uri="http://schemas.openxmlformats.org/drawingml/2006/picture">
                      <pic:pic>
                        <pic:nvPicPr>
                          <pic:cNvPr id="24" name="image262.png"/>
                          <pic:cNvPicPr/>
                        </pic:nvPicPr>
                        <pic:blipFill>
                          <a:blip r:embed="rId269" cstate="print"/>
                          <a:stretch>
                            <a:fillRect/>
                          </a:stretch>
                        </pic:blipFill>
                        <pic:spPr>
                          <a:xfrm>
                            <a:off x="0" y="0"/>
                            <a:ext cx="92692" cy="138112"/>
                          </a:xfrm>
                          <a:prstGeom prst="rect">
                            <a:avLst/>
                          </a:prstGeom>
                        </pic:spPr>
                      </pic:pic>
                    </a:graphicData>
                  </a:graphic>
                </wp:inline>
              </w:drawing>
            </w:r>
            <w:r>
              <w:rPr>
                <w:position w:val="1"/>
                <w:sz w:val="20"/>
              </w:rPr>
            </w:r>
            <w:r>
              <w:rPr>
                <w:rFonts w:ascii="Times New Roman"/>
                <w:spacing w:val="-32"/>
                <w:position w:val="1"/>
                <w:sz w:val="20"/>
              </w:rPr>
              <w:t> </w:t>
            </w:r>
            <w:r>
              <w:rPr>
                <w:spacing w:val="-32"/>
                <w:sz w:val="20"/>
              </w:rPr>
              <w:drawing>
                <wp:inline distT="0" distB="0" distL="0" distR="0">
                  <wp:extent cx="137018" cy="144684"/>
                  <wp:effectExtent l="0" t="0" r="0" b="0"/>
                  <wp:docPr id="25" name="image263.png" descr=""/>
                  <wp:cNvGraphicFramePr>
                    <a:graphicFrameLocks noChangeAspect="1"/>
                  </wp:cNvGraphicFramePr>
                  <a:graphic>
                    <a:graphicData uri="http://schemas.openxmlformats.org/drawingml/2006/picture">
                      <pic:pic>
                        <pic:nvPicPr>
                          <pic:cNvPr id="26" name="image263.png"/>
                          <pic:cNvPicPr/>
                        </pic:nvPicPr>
                        <pic:blipFill>
                          <a:blip r:embed="rId270" cstate="print"/>
                          <a:stretch>
                            <a:fillRect/>
                          </a:stretch>
                        </pic:blipFill>
                        <pic:spPr>
                          <a:xfrm>
                            <a:off x="0" y="0"/>
                            <a:ext cx="137018" cy="144684"/>
                          </a:xfrm>
                          <a:prstGeom prst="rect">
                            <a:avLst/>
                          </a:prstGeom>
                        </pic:spPr>
                      </pic:pic>
                    </a:graphicData>
                  </a:graphic>
                </wp:inline>
              </w:drawing>
            </w:r>
            <w:r>
              <w:rPr>
                <w:spacing w:val="-32"/>
                <w:sz w:val="20"/>
              </w:rPr>
            </w:r>
            <w:r>
              <w:rPr>
                <w:rFonts w:ascii="Times New Roman"/>
                <w:spacing w:val="-18"/>
                <w:sz w:val="20"/>
              </w:rPr>
              <w:t> </w:t>
            </w:r>
            <w:r>
              <w:rPr>
                <w:spacing w:val="-18"/>
                <w:sz w:val="20"/>
              </w:rPr>
              <w:drawing>
                <wp:inline distT="0" distB="0" distL="0" distR="0">
                  <wp:extent cx="122801" cy="154019"/>
                  <wp:effectExtent l="0" t="0" r="0" b="0"/>
                  <wp:docPr id="27" name="image264.png" descr=""/>
                  <wp:cNvGraphicFramePr>
                    <a:graphicFrameLocks noChangeAspect="1"/>
                  </wp:cNvGraphicFramePr>
                  <a:graphic>
                    <a:graphicData uri="http://schemas.openxmlformats.org/drawingml/2006/picture">
                      <pic:pic>
                        <pic:nvPicPr>
                          <pic:cNvPr id="28" name="image264.png"/>
                          <pic:cNvPicPr/>
                        </pic:nvPicPr>
                        <pic:blipFill>
                          <a:blip r:embed="rId271" cstate="print"/>
                          <a:stretch>
                            <a:fillRect/>
                          </a:stretch>
                        </pic:blipFill>
                        <pic:spPr>
                          <a:xfrm>
                            <a:off x="0" y="0"/>
                            <a:ext cx="122801" cy="154019"/>
                          </a:xfrm>
                          <a:prstGeom prst="rect">
                            <a:avLst/>
                          </a:prstGeom>
                        </pic:spPr>
                      </pic:pic>
                    </a:graphicData>
                  </a:graphic>
                </wp:inline>
              </w:drawing>
            </w:r>
            <w:r>
              <w:rPr>
                <w:spacing w:val="-18"/>
                <w:sz w:val="20"/>
              </w:rPr>
            </w:r>
            <w:r>
              <w:rPr>
                <w:rFonts w:ascii="Times New Roman"/>
                <w:spacing w:val="65"/>
                <w:sz w:val="20"/>
              </w:rPr>
              <w:t> </w:t>
            </w:r>
            <w:r>
              <w:rPr>
                <w:spacing w:val="65"/>
                <w:position w:val="1"/>
                <w:sz w:val="20"/>
              </w:rPr>
              <w:drawing>
                <wp:inline distT="0" distB="0" distL="0" distR="0">
                  <wp:extent cx="90770" cy="138112"/>
                  <wp:effectExtent l="0" t="0" r="0" b="0"/>
                  <wp:docPr id="29" name="image265.png" descr=""/>
                  <wp:cNvGraphicFramePr>
                    <a:graphicFrameLocks noChangeAspect="1"/>
                  </wp:cNvGraphicFramePr>
                  <a:graphic>
                    <a:graphicData uri="http://schemas.openxmlformats.org/drawingml/2006/picture">
                      <pic:pic>
                        <pic:nvPicPr>
                          <pic:cNvPr id="30" name="image265.png"/>
                          <pic:cNvPicPr/>
                        </pic:nvPicPr>
                        <pic:blipFill>
                          <a:blip r:embed="rId272" cstate="print"/>
                          <a:stretch>
                            <a:fillRect/>
                          </a:stretch>
                        </pic:blipFill>
                        <pic:spPr>
                          <a:xfrm>
                            <a:off x="0" y="0"/>
                            <a:ext cx="90770" cy="138112"/>
                          </a:xfrm>
                          <a:prstGeom prst="rect">
                            <a:avLst/>
                          </a:prstGeom>
                        </pic:spPr>
                      </pic:pic>
                    </a:graphicData>
                  </a:graphic>
                </wp:inline>
              </w:drawing>
            </w:r>
            <w:r>
              <w:rPr>
                <w:spacing w:val="65"/>
                <w:position w:val="1"/>
                <w:sz w:val="20"/>
              </w:rPr>
            </w:r>
          </w:p>
          <w:p>
            <w:pPr>
              <w:pStyle w:val="TableParagraph"/>
              <w:spacing w:before="0"/>
              <w:ind w:left="0"/>
              <w:rPr>
                <w:sz w:val="20"/>
              </w:rPr>
            </w:pPr>
          </w:p>
          <w:p>
            <w:pPr>
              <w:pStyle w:val="TableParagraph"/>
              <w:spacing w:before="10"/>
              <w:ind w:left="0"/>
              <w:rPr>
                <w:sz w:val="22"/>
              </w:rPr>
            </w:pPr>
          </w:p>
        </w:tc>
      </w:tr>
      <w:tr>
        <w:trPr>
          <w:trHeight w:val="258" w:hRule="exact"/>
        </w:trPr>
        <w:tc>
          <w:tcPr>
            <w:tcW w:w="2285" w:type="dxa"/>
            <w:gridSpan w:val="2"/>
            <w:tcBorders>
              <w:top w:val="single" w:sz="25" w:space="0" w:color="7E7E7E"/>
              <w:bottom w:val="nil"/>
            </w:tcBorders>
          </w:tcPr>
          <w:p>
            <w:pPr>
              <w:pStyle w:val="TableParagraph"/>
              <w:tabs>
                <w:tab w:pos="779" w:val="left" w:leader="none"/>
                <w:tab w:pos="2083" w:val="left" w:leader="none"/>
              </w:tabs>
              <w:spacing w:line="187" w:lineRule="exact" w:before="0"/>
              <w:ind w:left="83"/>
              <w:rPr>
                <w:sz w:val="15"/>
              </w:rPr>
            </w:pPr>
            <w:r>
              <w:rPr>
                <w:sz w:val="15"/>
              </w:rPr>
              <w:pict>
                <v:group style="width:4.95pt;height:7.55pt;mso-position-horizontal-relative:char;mso-position-vertical-relative:line" coordorigin="0,0" coordsize="99,151">
                  <v:shape style="position:absolute;left:0;top:0;width:99;height:151" coordorigin="0,0" coordsize="99,151" path="m98,0l0,0,0,18,74,18,68,27,37,83,29,107,26,119,23,131,22,141,22,151,40,151,41,139,43,129,63,69,98,15,98,0xe" filled="true" fillcolor="#7e7e7e" stroked="false">
                    <v:path arrowok="t"/>
                    <v:fill type="solid"/>
                  </v:shape>
                </v:group>
              </w:pict>
            </w:r>
            <w:r>
              <w:rPr>
                <w:sz w:val="15"/>
              </w:rPr>
            </w:r>
            <w:r>
              <w:rPr>
                <w:sz w:val="15"/>
              </w:rPr>
              <w:tab/>
            </w:r>
            <w:r>
              <w:rPr>
                <w:position w:val="-3"/>
                <w:sz w:val="17"/>
              </w:rPr>
              <w:drawing>
                <wp:inline distT="0" distB="0" distL="0" distR="0">
                  <wp:extent cx="325756" cy="109537"/>
                  <wp:effectExtent l="0" t="0" r="0" b="0"/>
                  <wp:docPr id="31" name="image266.png" descr=""/>
                  <wp:cNvGraphicFramePr>
                    <a:graphicFrameLocks noChangeAspect="1"/>
                  </wp:cNvGraphicFramePr>
                  <a:graphic>
                    <a:graphicData uri="http://schemas.openxmlformats.org/drawingml/2006/picture">
                      <pic:pic>
                        <pic:nvPicPr>
                          <pic:cNvPr id="32" name="image266.png"/>
                          <pic:cNvPicPr/>
                        </pic:nvPicPr>
                        <pic:blipFill>
                          <a:blip r:embed="rId273" cstate="print"/>
                          <a:stretch>
                            <a:fillRect/>
                          </a:stretch>
                        </pic:blipFill>
                        <pic:spPr>
                          <a:xfrm>
                            <a:off x="0" y="0"/>
                            <a:ext cx="325756" cy="109537"/>
                          </a:xfrm>
                          <a:prstGeom prst="rect">
                            <a:avLst/>
                          </a:prstGeom>
                        </pic:spPr>
                      </pic:pic>
                    </a:graphicData>
                  </a:graphic>
                </wp:inline>
              </w:drawing>
            </w:r>
            <w:r>
              <w:rPr>
                <w:position w:val="-3"/>
                <w:sz w:val="17"/>
              </w:rPr>
            </w:r>
            <w:r>
              <w:rPr>
                <w:rFonts w:ascii="Times New Roman"/>
                <w:spacing w:val="36"/>
                <w:position w:val="-3"/>
                <w:sz w:val="17"/>
              </w:rPr>
              <w:t> </w:t>
            </w:r>
            <w:r>
              <w:rPr>
                <w:spacing w:val="36"/>
                <w:position w:val="-3"/>
                <w:sz w:val="17"/>
              </w:rPr>
              <w:drawing>
                <wp:inline distT="0" distB="0" distL="0" distR="0">
                  <wp:extent cx="71475" cy="112013"/>
                  <wp:effectExtent l="0" t="0" r="0" b="0"/>
                  <wp:docPr id="33" name="image267.png" descr=""/>
                  <wp:cNvGraphicFramePr>
                    <a:graphicFrameLocks noChangeAspect="1"/>
                  </wp:cNvGraphicFramePr>
                  <a:graphic>
                    <a:graphicData uri="http://schemas.openxmlformats.org/drawingml/2006/picture">
                      <pic:pic>
                        <pic:nvPicPr>
                          <pic:cNvPr id="34" name="image267.png"/>
                          <pic:cNvPicPr/>
                        </pic:nvPicPr>
                        <pic:blipFill>
                          <a:blip r:embed="rId274" cstate="print"/>
                          <a:stretch>
                            <a:fillRect/>
                          </a:stretch>
                        </pic:blipFill>
                        <pic:spPr>
                          <a:xfrm>
                            <a:off x="0" y="0"/>
                            <a:ext cx="71475" cy="112013"/>
                          </a:xfrm>
                          <a:prstGeom prst="rect">
                            <a:avLst/>
                          </a:prstGeom>
                        </pic:spPr>
                      </pic:pic>
                    </a:graphicData>
                  </a:graphic>
                </wp:inline>
              </w:drawing>
            </w:r>
            <w:r>
              <w:rPr>
                <w:spacing w:val="36"/>
                <w:position w:val="-3"/>
                <w:sz w:val="17"/>
              </w:rPr>
            </w:r>
            <w:r>
              <w:rPr>
                <w:spacing w:val="36"/>
                <w:position w:val="-3"/>
                <w:sz w:val="17"/>
              </w:rPr>
              <w:tab/>
            </w:r>
            <w:r>
              <w:rPr>
                <w:spacing w:val="36"/>
                <w:sz w:val="15"/>
              </w:rPr>
              <w:pict>
                <v:group style="width:4.95pt;height:7.75pt;mso-position-horizontal-relative:char;mso-position-vertical-relative:line" coordorigin="0,0" coordsize="99,155">
                  <v:shape style="position:absolute;left:0;top:0;width:99;height:155" coordorigin="0,0" coordsize="99,155" path="m56,0l38,0,29,4,15,15,9,24,5,35,3,43,1,54,0,65,0,78,1,98,3,115,8,129,15,140,24,149,35,155,60,155,69,153,76,146,84,140,40,140,33,136,27,127,24,120,21,109,19,95,18,78,19,61,21,47,24,36,27,27,33,20,40,16,84,16,82,13,71,5,64,2,56,0xm84,16l58,16,64,20,71,27,75,36,77,47,79,61,80,78,79,95,77,109,75,120,71,127,64,136,58,140,84,140,89,131,93,120,95,111,97,101,98,90,98,78,98,61,96,51,93,33,89,25,85,20,84,16xe" filled="true" fillcolor="#7e7e7e" stroked="false">
                    <v:path arrowok="t"/>
                    <v:fill type="solid"/>
                  </v:shape>
                </v:group>
              </w:pict>
            </w:r>
            <w:r>
              <w:rPr>
                <w:spacing w:val="36"/>
                <w:sz w:val="15"/>
              </w:rPr>
            </w:r>
          </w:p>
        </w:tc>
        <w:tc>
          <w:tcPr>
            <w:tcW w:w="2286" w:type="dxa"/>
            <w:tcBorders>
              <w:top w:val="single" w:sz="25" w:space="0" w:color="7E7E7E"/>
              <w:bottom w:val="nil"/>
            </w:tcBorders>
          </w:tcPr>
          <w:p>
            <w:pPr>
              <w:pStyle w:val="TableParagraph"/>
              <w:tabs>
                <w:tab w:pos="779" w:val="left" w:leader="none"/>
                <w:tab w:pos="2083" w:val="left" w:leader="none"/>
              </w:tabs>
              <w:spacing w:line="187" w:lineRule="exact" w:before="0"/>
              <w:ind w:left="85"/>
              <w:rPr>
                <w:sz w:val="15"/>
              </w:rPr>
            </w:pPr>
            <w:r>
              <w:rPr>
                <w:sz w:val="15"/>
              </w:rPr>
              <w:pict>
                <v:group style="width:4.95pt;height:7.55pt;mso-position-horizontal-relative:char;mso-position-vertical-relative:line" coordorigin="0,0" coordsize="99,151">
                  <v:shape style="position:absolute;left:0;top:0;width:99;height:151" coordorigin="0,0" coordsize="99,151" path="m98,0l0,0,0,18,73,18,66,27,59,36,53,47,47,58,41,70,22,131,20,151,40,151,41,139,43,129,63,69,98,15,98,0xe" filled="true" fillcolor="#7e7e7e" stroked="false">
                    <v:path arrowok="t"/>
                    <v:fill type="solid"/>
                  </v:shape>
                </v:group>
              </w:pict>
            </w:r>
            <w:r>
              <w:rPr>
                <w:sz w:val="15"/>
              </w:rPr>
            </w:r>
            <w:r>
              <w:rPr>
                <w:sz w:val="15"/>
              </w:rPr>
              <w:tab/>
            </w:r>
            <w:r>
              <w:rPr>
                <w:position w:val="-3"/>
                <w:sz w:val="17"/>
              </w:rPr>
              <w:drawing>
                <wp:inline distT="0" distB="0" distL="0" distR="0">
                  <wp:extent cx="325756" cy="109537"/>
                  <wp:effectExtent l="0" t="0" r="0" b="0"/>
                  <wp:docPr id="35" name="image268.png" descr=""/>
                  <wp:cNvGraphicFramePr>
                    <a:graphicFrameLocks noChangeAspect="1"/>
                  </wp:cNvGraphicFramePr>
                  <a:graphic>
                    <a:graphicData uri="http://schemas.openxmlformats.org/drawingml/2006/picture">
                      <pic:pic>
                        <pic:nvPicPr>
                          <pic:cNvPr id="36" name="image268.png"/>
                          <pic:cNvPicPr/>
                        </pic:nvPicPr>
                        <pic:blipFill>
                          <a:blip r:embed="rId275" cstate="print"/>
                          <a:stretch>
                            <a:fillRect/>
                          </a:stretch>
                        </pic:blipFill>
                        <pic:spPr>
                          <a:xfrm>
                            <a:off x="0" y="0"/>
                            <a:ext cx="325756" cy="109537"/>
                          </a:xfrm>
                          <a:prstGeom prst="rect">
                            <a:avLst/>
                          </a:prstGeom>
                        </pic:spPr>
                      </pic:pic>
                    </a:graphicData>
                  </a:graphic>
                </wp:inline>
              </w:drawing>
            </w:r>
            <w:r>
              <w:rPr>
                <w:position w:val="-3"/>
                <w:sz w:val="17"/>
              </w:rPr>
            </w:r>
            <w:r>
              <w:rPr>
                <w:rFonts w:ascii="Times New Roman"/>
                <w:spacing w:val="52"/>
                <w:position w:val="-3"/>
                <w:sz w:val="17"/>
              </w:rPr>
              <w:t> </w:t>
            </w:r>
            <w:r>
              <w:rPr>
                <w:spacing w:val="52"/>
                <w:position w:val="-3"/>
                <w:sz w:val="17"/>
              </w:rPr>
              <w:pict>
                <v:group style="width:3.2pt;height:8.75pt;mso-position-horizontal-relative:char;mso-position-vertical-relative:line" coordorigin="0,0" coordsize="64,175">
                  <v:shape style="position:absolute;left:0;top:0;width:64;height:175" coordorigin="0,0" coordsize="64,175" path="m64,38l44,38,44,175,64,175,64,38xm64,0l51,0,47,7,40,15,31,22,24,31,13,38,0,44,0,64,7,62,15,58,24,53,31,47,38,44,44,38,64,38,64,0xe" filled="true" fillcolor="#000000" stroked="false">
                    <v:path arrowok="t"/>
                    <v:fill type="solid"/>
                  </v:shape>
                </v:group>
              </w:pict>
            </w:r>
            <w:r>
              <w:rPr>
                <w:spacing w:val="52"/>
                <w:position w:val="-3"/>
                <w:sz w:val="17"/>
              </w:rPr>
            </w:r>
            <w:r>
              <w:rPr>
                <w:spacing w:val="52"/>
                <w:position w:val="-3"/>
                <w:sz w:val="17"/>
              </w:rPr>
              <w:tab/>
            </w:r>
            <w:r>
              <w:rPr>
                <w:spacing w:val="52"/>
                <w:sz w:val="15"/>
              </w:rPr>
              <w:pict>
                <v:group style="width:5pt;height:7.75pt;mso-position-horizontal-relative:char;mso-position-vertical-relative:line" coordorigin="0,0" coordsize="100,155">
                  <v:shape style="position:absolute;left:0;top:0;width:100;height:155" coordorigin="0,0" coordsize="100,155" path="m58,0l38,0,29,4,15,15,9,24,5,35,3,43,1,54,0,65,0,78,1,98,4,115,8,129,15,140,24,149,35,155,60,155,69,153,78,146,85,140,42,140,35,136,27,127,24,120,22,109,20,95,20,90,20,61,22,47,25,36,29,27,35,20,42,16,84,16,82,13,78,9,71,5,65,2,58,0xm84,16l58,16,65,20,71,27,75,36,77,47,79,61,80,78,79,95,77,109,75,120,71,127,65,136,58,140,85,140,91,131,94,120,97,111,99,101,100,90,100,78,100,61,98,51,96,42,93,33,91,25,85,20,84,16xe" filled="true" fillcolor="#7e7e7e" stroked="false">
                    <v:path arrowok="t"/>
                    <v:fill type="solid"/>
                  </v:shape>
                </v:group>
              </w:pict>
            </w:r>
            <w:r>
              <w:rPr>
                <w:spacing w:val="52"/>
                <w:sz w:val="15"/>
              </w:rPr>
            </w:r>
          </w:p>
        </w:tc>
        <w:tc>
          <w:tcPr>
            <w:tcW w:w="2285" w:type="dxa"/>
            <w:tcBorders>
              <w:top w:val="single" w:sz="25" w:space="0" w:color="7E7E7E"/>
              <w:bottom w:val="nil"/>
            </w:tcBorders>
          </w:tcPr>
          <w:p>
            <w:pPr>
              <w:pStyle w:val="TableParagraph"/>
              <w:tabs>
                <w:tab w:pos="779" w:val="left" w:leader="none"/>
                <w:tab w:pos="2083" w:val="left" w:leader="none"/>
              </w:tabs>
              <w:spacing w:line="187" w:lineRule="exact" w:before="0"/>
              <w:ind w:left="83"/>
              <w:rPr>
                <w:sz w:val="15"/>
              </w:rPr>
            </w:pPr>
            <w:r>
              <w:rPr>
                <w:sz w:val="15"/>
              </w:rPr>
              <w:pict>
                <v:group style="width:4.95pt;height:7.55pt;mso-position-horizontal-relative:char;mso-position-vertical-relative:line" coordorigin="0,0" coordsize="99,151">
                  <v:shape style="position:absolute;left:0;top:0;width:99;height:151" coordorigin="0,0" coordsize="99,151" path="m98,0l0,0,0,18,74,18,68,27,37,83,29,107,26,119,23,131,22,141,22,151,42,151,42,139,43,129,63,69,98,15,98,0xe" filled="true" fillcolor="#7e7e7e" stroked="false">
                    <v:path arrowok="t"/>
                    <v:fill type="solid"/>
                  </v:shape>
                </v:group>
              </w:pict>
            </w:r>
            <w:r>
              <w:rPr>
                <w:sz w:val="15"/>
              </w:rPr>
            </w:r>
            <w:r>
              <w:rPr>
                <w:sz w:val="15"/>
              </w:rPr>
              <w:tab/>
            </w:r>
            <w:r>
              <w:rPr>
                <w:position w:val="-3"/>
                <w:sz w:val="17"/>
              </w:rPr>
              <w:drawing>
                <wp:inline distT="0" distB="0" distL="0" distR="0">
                  <wp:extent cx="325756" cy="109537"/>
                  <wp:effectExtent l="0" t="0" r="0" b="0"/>
                  <wp:docPr id="37" name="image269.png" descr=""/>
                  <wp:cNvGraphicFramePr>
                    <a:graphicFrameLocks noChangeAspect="1"/>
                  </wp:cNvGraphicFramePr>
                  <a:graphic>
                    <a:graphicData uri="http://schemas.openxmlformats.org/drawingml/2006/picture">
                      <pic:pic>
                        <pic:nvPicPr>
                          <pic:cNvPr id="38" name="image269.png"/>
                          <pic:cNvPicPr/>
                        </pic:nvPicPr>
                        <pic:blipFill>
                          <a:blip r:embed="rId276" cstate="print"/>
                          <a:stretch>
                            <a:fillRect/>
                          </a:stretch>
                        </pic:blipFill>
                        <pic:spPr>
                          <a:xfrm>
                            <a:off x="0" y="0"/>
                            <a:ext cx="325756" cy="109537"/>
                          </a:xfrm>
                          <a:prstGeom prst="rect">
                            <a:avLst/>
                          </a:prstGeom>
                        </pic:spPr>
                      </pic:pic>
                    </a:graphicData>
                  </a:graphic>
                </wp:inline>
              </w:drawing>
            </w:r>
            <w:r>
              <w:rPr>
                <w:position w:val="-3"/>
                <w:sz w:val="17"/>
              </w:rPr>
            </w:r>
            <w:r>
              <w:rPr>
                <w:rFonts w:ascii="Times New Roman"/>
                <w:spacing w:val="32"/>
                <w:position w:val="-3"/>
                <w:sz w:val="17"/>
              </w:rPr>
              <w:t> </w:t>
            </w:r>
            <w:r>
              <w:rPr>
                <w:spacing w:val="32"/>
                <w:position w:val="-3"/>
                <w:sz w:val="17"/>
              </w:rPr>
              <w:drawing>
                <wp:inline distT="0" distB="0" distL="0" distR="0">
                  <wp:extent cx="73198" cy="111728"/>
                  <wp:effectExtent l="0" t="0" r="0" b="0"/>
                  <wp:docPr id="39" name="image270.png" descr=""/>
                  <wp:cNvGraphicFramePr>
                    <a:graphicFrameLocks noChangeAspect="1"/>
                  </wp:cNvGraphicFramePr>
                  <a:graphic>
                    <a:graphicData uri="http://schemas.openxmlformats.org/drawingml/2006/picture">
                      <pic:pic>
                        <pic:nvPicPr>
                          <pic:cNvPr id="40" name="image270.png"/>
                          <pic:cNvPicPr/>
                        </pic:nvPicPr>
                        <pic:blipFill>
                          <a:blip r:embed="rId277" cstate="print"/>
                          <a:stretch>
                            <a:fillRect/>
                          </a:stretch>
                        </pic:blipFill>
                        <pic:spPr>
                          <a:xfrm>
                            <a:off x="0" y="0"/>
                            <a:ext cx="73198" cy="111728"/>
                          </a:xfrm>
                          <a:prstGeom prst="rect">
                            <a:avLst/>
                          </a:prstGeom>
                        </pic:spPr>
                      </pic:pic>
                    </a:graphicData>
                  </a:graphic>
                </wp:inline>
              </w:drawing>
            </w:r>
            <w:r>
              <w:rPr>
                <w:spacing w:val="32"/>
                <w:position w:val="-3"/>
                <w:sz w:val="17"/>
              </w:rPr>
            </w:r>
            <w:r>
              <w:rPr>
                <w:spacing w:val="32"/>
                <w:position w:val="-3"/>
                <w:sz w:val="17"/>
              </w:rPr>
              <w:tab/>
            </w:r>
            <w:r>
              <w:rPr>
                <w:spacing w:val="32"/>
                <w:sz w:val="15"/>
              </w:rPr>
              <w:pict>
                <v:group style="width:4.95pt;height:7.75pt;mso-position-horizontal-relative:char;mso-position-vertical-relative:line" coordorigin="0,0" coordsize="99,155">
                  <v:shape style="position:absolute;left:0;top:0;width:99;height:155" coordorigin="0,0" coordsize="99,155" path="m56,0l38,0,29,4,15,15,9,24,5,35,3,43,1,54,0,65,0,78,1,98,4,115,8,129,15,140,24,149,35,155,60,155,69,153,76,146,84,140,40,140,33,136,27,127,24,120,21,109,19,95,18,78,19,61,21,47,24,36,29,27,33,20,40,16,84,16,82,13,71,5,64,2,56,0xm84,16l58,16,65,20,71,27,75,36,77,47,79,61,80,78,79,95,77,109,75,120,71,127,65,136,58,140,84,140,89,131,93,120,95,111,97,101,98,90,98,78,98,51,94,42,93,33,89,25,85,20,84,16xe" filled="true" fillcolor="#7e7e7e" stroked="false">
                    <v:path arrowok="t"/>
                    <v:fill type="solid"/>
                  </v:shape>
                </v:group>
              </w:pict>
            </w:r>
            <w:r>
              <w:rPr>
                <w:spacing w:val="32"/>
                <w:sz w:val="15"/>
              </w:rPr>
            </w:r>
          </w:p>
        </w:tc>
        <w:tc>
          <w:tcPr>
            <w:tcW w:w="2286" w:type="dxa"/>
            <w:tcBorders>
              <w:top w:val="single" w:sz="25" w:space="0" w:color="7E7E7E"/>
              <w:bottom w:val="nil"/>
            </w:tcBorders>
          </w:tcPr>
          <w:p>
            <w:pPr>
              <w:pStyle w:val="TableParagraph"/>
              <w:tabs>
                <w:tab w:pos="779" w:val="left" w:leader="none"/>
                <w:tab w:pos="2083" w:val="left" w:leader="none"/>
              </w:tabs>
              <w:spacing w:line="187" w:lineRule="exact" w:before="0"/>
              <w:ind w:left="85"/>
              <w:rPr>
                <w:sz w:val="15"/>
              </w:rPr>
            </w:pPr>
            <w:r>
              <w:rPr>
                <w:sz w:val="15"/>
              </w:rPr>
              <w:pict>
                <v:group style="width:4.95pt;height:7.55pt;mso-position-horizontal-relative:char;mso-position-vertical-relative:line" coordorigin="0,0" coordsize="99,151">
                  <v:shape style="position:absolute;left:0;top:0;width:99;height:151" coordorigin="0,0" coordsize="99,151" path="m98,0l0,0,0,18,74,18,67,27,59,36,53,47,47,58,41,70,23,131,20,151,40,151,41,139,43,129,63,69,98,15,98,0xe" filled="true" fillcolor="#7e7e7e" stroked="false">
                    <v:path arrowok="t"/>
                    <v:fill type="solid"/>
                  </v:shape>
                </v:group>
              </w:pict>
            </w:r>
            <w:r>
              <w:rPr>
                <w:sz w:val="15"/>
              </w:rPr>
            </w:r>
            <w:r>
              <w:rPr>
                <w:sz w:val="15"/>
              </w:rPr>
              <w:tab/>
            </w:r>
            <w:r>
              <w:rPr>
                <w:position w:val="-3"/>
                <w:sz w:val="17"/>
              </w:rPr>
              <w:drawing>
                <wp:inline distT="0" distB="0" distL="0" distR="0">
                  <wp:extent cx="325756" cy="109537"/>
                  <wp:effectExtent l="0" t="0" r="0" b="0"/>
                  <wp:docPr id="41" name="image271.png" descr=""/>
                  <wp:cNvGraphicFramePr>
                    <a:graphicFrameLocks noChangeAspect="1"/>
                  </wp:cNvGraphicFramePr>
                  <a:graphic>
                    <a:graphicData uri="http://schemas.openxmlformats.org/drawingml/2006/picture">
                      <pic:pic>
                        <pic:nvPicPr>
                          <pic:cNvPr id="42" name="image271.png"/>
                          <pic:cNvPicPr/>
                        </pic:nvPicPr>
                        <pic:blipFill>
                          <a:blip r:embed="rId278" cstate="print"/>
                          <a:stretch>
                            <a:fillRect/>
                          </a:stretch>
                        </pic:blipFill>
                        <pic:spPr>
                          <a:xfrm>
                            <a:off x="0" y="0"/>
                            <a:ext cx="325756" cy="109537"/>
                          </a:xfrm>
                          <a:prstGeom prst="rect">
                            <a:avLst/>
                          </a:prstGeom>
                        </pic:spPr>
                      </pic:pic>
                    </a:graphicData>
                  </a:graphic>
                </wp:inline>
              </w:drawing>
            </w:r>
            <w:r>
              <w:rPr>
                <w:position w:val="-3"/>
                <w:sz w:val="17"/>
              </w:rPr>
            </w:r>
            <w:r>
              <w:rPr>
                <w:rFonts w:ascii="Times New Roman"/>
                <w:spacing w:val="38"/>
                <w:position w:val="-3"/>
                <w:sz w:val="17"/>
              </w:rPr>
              <w:t> </w:t>
            </w:r>
            <w:r>
              <w:rPr>
                <w:spacing w:val="38"/>
                <w:position w:val="-3"/>
                <w:sz w:val="17"/>
              </w:rPr>
              <w:drawing>
                <wp:inline distT="0" distB="0" distL="0" distR="0">
                  <wp:extent cx="71475" cy="112013"/>
                  <wp:effectExtent l="0" t="0" r="0" b="0"/>
                  <wp:docPr id="43" name="image272.png" descr=""/>
                  <wp:cNvGraphicFramePr>
                    <a:graphicFrameLocks noChangeAspect="1"/>
                  </wp:cNvGraphicFramePr>
                  <a:graphic>
                    <a:graphicData uri="http://schemas.openxmlformats.org/drawingml/2006/picture">
                      <pic:pic>
                        <pic:nvPicPr>
                          <pic:cNvPr id="44" name="image272.png"/>
                          <pic:cNvPicPr/>
                        </pic:nvPicPr>
                        <pic:blipFill>
                          <a:blip r:embed="rId279" cstate="print"/>
                          <a:stretch>
                            <a:fillRect/>
                          </a:stretch>
                        </pic:blipFill>
                        <pic:spPr>
                          <a:xfrm>
                            <a:off x="0" y="0"/>
                            <a:ext cx="71475" cy="112013"/>
                          </a:xfrm>
                          <a:prstGeom prst="rect">
                            <a:avLst/>
                          </a:prstGeom>
                        </pic:spPr>
                      </pic:pic>
                    </a:graphicData>
                  </a:graphic>
                </wp:inline>
              </w:drawing>
            </w:r>
            <w:r>
              <w:rPr>
                <w:spacing w:val="38"/>
                <w:position w:val="-3"/>
                <w:sz w:val="17"/>
              </w:rPr>
            </w:r>
            <w:r>
              <w:rPr>
                <w:spacing w:val="38"/>
                <w:position w:val="-3"/>
                <w:sz w:val="17"/>
              </w:rPr>
              <w:tab/>
            </w:r>
            <w:r>
              <w:rPr>
                <w:spacing w:val="38"/>
                <w:sz w:val="15"/>
              </w:rPr>
              <w:pict>
                <v:group style="width:5pt;height:7.75pt;mso-position-horizontal-relative:char;mso-position-vertical-relative:line" coordorigin="0,0" coordsize="100,155">
                  <v:shape style="position:absolute;left:0;top:0;width:100;height:155" coordorigin="0,0" coordsize="100,155" path="m58,0l38,0,29,4,15,15,9,24,5,35,3,43,1,54,0,65,0,78,1,98,4,115,9,129,16,140,24,149,36,155,62,155,71,153,78,146,85,140,42,140,35,136,25,120,22,109,20,95,20,78,21,61,22,47,25,36,29,27,35,20,42,16,84,16,82,13,78,9,71,5,65,2,58,0xm84,16l58,16,65,20,71,27,75,36,77,47,79,61,80,78,79,95,77,109,75,120,71,127,65,136,58,140,85,140,91,131,94,120,97,111,99,101,100,90,100,78,100,61,98,51,94,33,91,25,87,20,84,16xe" filled="true" fillcolor="#7e7e7e" stroked="false">
                    <v:path arrowok="t"/>
                    <v:fill type="solid"/>
                  </v:shape>
                </v:group>
              </w:pict>
            </w:r>
            <w:r>
              <w:rPr>
                <w:spacing w:val="38"/>
                <w:sz w:val="15"/>
              </w:rPr>
            </w:r>
          </w:p>
        </w:tc>
      </w:tr>
    </w:tbl>
    <w:p>
      <w:pPr>
        <w:pStyle w:val="BodyText"/>
        <w:spacing w:before="5"/>
        <w:ind w:left="0"/>
        <w:rPr>
          <w:sz w:val="24"/>
        </w:rPr>
      </w:pPr>
    </w:p>
    <w:p>
      <w:pPr>
        <w:spacing w:before="0"/>
        <w:ind w:left="1080" w:right="175" w:firstLine="0"/>
        <w:jc w:val="left"/>
        <w:rPr>
          <w:i/>
          <w:sz w:val="20"/>
        </w:rPr>
      </w:pPr>
      <w:bookmarkStart w:name="_bookmark50" w:id="143"/>
      <w:bookmarkEnd w:id="143"/>
      <w:r>
        <w:rPr/>
      </w:r>
      <w:r>
        <w:rPr>
          <w:i/>
          <w:color w:val="424242"/>
          <w:sz w:val="20"/>
        </w:rPr>
        <w:t>Figure 3.1: Field ordering example: big endian</w:t>
      </w:r>
    </w:p>
    <w:p>
      <w:pPr>
        <w:spacing w:after="0"/>
        <w:jc w:val="left"/>
        <w:rPr>
          <w:sz w:val="20"/>
        </w:rPr>
        <w:sectPr>
          <w:pgSz w:w="12240" w:h="15840"/>
          <w:pgMar w:header="858" w:footer="956" w:top="1320" w:bottom="1140" w:left="360" w:right="1300"/>
        </w:sectPr>
      </w:pPr>
    </w:p>
    <w:p>
      <w:pPr>
        <w:pStyle w:val="BodyText"/>
        <w:spacing w:before="9"/>
        <w:ind w:left="0"/>
        <w:rPr>
          <w:i/>
          <w:sz w:val="26"/>
        </w:rPr>
      </w:pPr>
    </w:p>
    <w:p>
      <w:pPr>
        <w:pStyle w:val="BodyText"/>
        <w:spacing w:line="276" w:lineRule="auto" w:before="74"/>
        <w:ind w:right="379"/>
        <w:jc w:val="both"/>
      </w:pPr>
      <w:r>
        <w:rPr/>
        <w:t>For example,</w:t>
      </w:r>
      <w:r>
        <w:rPr>
          <w:spacing w:val="-1"/>
        </w:rPr>
        <w:t> </w:t>
      </w:r>
      <w:r>
        <w:rPr/>
        <w:t>the</w:t>
      </w:r>
      <w:r>
        <w:rPr>
          <w:spacing w:val="-1"/>
        </w:rPr>
        <w:t> </w:t>
      </w:r>
      <w:r>
        <w:rPr/>
        <w:t>field</w:t>
      </w:r>
      <w:r>
        <w:rPr>
          <w:spacing w:val="-4"/>
        </w:rPr>
        <w:t> </w:t>
      </w:r>
      <w:r>
        <w:rPr/>
        <w:t>0</w:t>
      </w:r>
      <w:r>
        <w:rPr>
          <w:spacing w:val="-4"/>
        </w:rPr>
        <w:t> </w:t>
      </w:r>
      <w:r>
        <w:rPr/>
        <w:t>is</w:t>
      </w:r>
      <w:r>
        <w:rPr>
          <w:spacing w:val="-1"/>
        </w:rPr>
        <w:t> </w:t>
      </w:r>
      <w:r>
        <w:rPr/>
        <w:t>4 bits</w:t>
      </w:r>
      <w:r>
        <w:rPr>
          <w:spacing w:val="-1"/>
        </w:rPr>
        <w:t> </w:t>
      </w:r>
      <w:r>
        <w:rPr/>
        <w:t>wide</w:t>
      </w:r>
      <w:r>
        <w:rPr>
          <w:spacing w:val="-5"/>
        </w:rPr>
        <w:t> </w:t>
      </w:r>
      <w:r>
        <w:rPr/>
        <w:t>and</w:t>
      </w:r>
      <w:r>
        <w:rPr>
          <w:spacing w:val="4"/>
        </w:rPr>
        <w:t> </w:t>
      </w:r>
      <w:r>
        <w:rPr/>
        <w:t>has</w:t>
      </w:r>
      <w:r>
        <w:rPr>
          <w:spacing w:val="-5"/>
        </w:rPr>
        <w:t> </w:t>
      </w:r>
      <w:r>
        <w:rPr/>
        <w:t>value</w:t>
      </w:r>
      <w:r>
        <w:rPr>
          <w:spacing w:val="-1"/>
        </w:rPr>
        <w:t> </w:t>
      </w:r>
      <w:r>
        <w:rPr/>
        <w:t>of</w:t>
      </w:r>
      <w:r>
        <w:rPr>
          <w:spacing w:val="-1"/>
        </w:rPr>
        <w:t> </w:t>
      </w:r>
      <w:r>
        <w:rPr/>
        <w:t>0x6,</w:t>
      </w:r>
      <w:r>
        <w:rPr>
          <w:spacing w:val="-1"/>
        </w:rPr>
        <w:t> </w:t>
      </w:r>
      <w:r>
        <w:rPr/>
        <w:t>field</w:t>
      </w:r>
      <w:r>
        <w:rPr>
          <w:spacing w:val="-1"/>
        </w:rPr>
        <w:t> </w:t>
      </w:r>
      <w:r>
        <w:rPr/>
        <w:t>1</w:t>
      </w:r>
      <w:r>
        <w:rPr>
          <w:spacing w:val="-4"/>
        </w:rPr>
        <w:t> </w:t>
      </w:r>
      <w:r>
        <w:rPr/>
        <w:t>is</w:t>
      </w:r>
      <w:r>
        <w:rPr>
          <w:spacing w:val="-5"/>
        </w:rPr>
        <w:t> </w:t>
      </w:r>
      <w:r>
        <w:rPr/>
        <w:t>12</w:t>
      </w:r>
      <w:r>
        <w:rPr>
          <w:spacing w:val="-1"/>
        </w:rPr>
        <w:t> </w:t>
      </w:r>
      <w:r>
        <w:rPr/>
        <w:t>bits</w:t>
      </w:r>
      <w:r>
        <w:rPr>
          <w:spacing w:val="-1"/>
        </w:rPr>
        <w:t> </w:t>
      </w:r>
      <w:r>
        <w:rPr/>
        <w:t>wide</w:t>
      </w:r>
      <w:r>
        <w:rPr>
          <w:spacing w:val="-4"/>
        </w:rPr>
        <w:t> </w:t>
      </w:r>
      <w:r>
        <w:rPr/>
        <w:t>and</w:t>
      </w:r>
      <w:r>
        <w:rPr>
          <w:spacing w:val="-1"/>
        </w:rPr>
        <w:t> </w:t>
      </w:r>
      <w:r>
        <w:rPr/>
        <w:t>has</w:t>
      </w:r>
      <w:r>
        <w:rPr>
          <w:spacing w:val="-1"/>
        </w:rPr>
        <w:t> </w:t>
      </w:r>
      <w:r>
        <w:rPr/>
        <w:t>value</w:t>
      </w:r>
      <w:r>
        <w:rPr>
          <w:spacing w:val="-5"/>
        </w:rPr>
        <w:t> </w:t>
      </w:r>
      <w:r>
        <w:rPr/>
        <w:t>0x987, and field 2 is 16 bits wide and has value of 0x1234. The value of the binary number is 0x69871234 and shall be transmitted as 0x69, 0x87, 0x12,</w:t>
      </w:r>
      <w:r>
        <w:rPr>
          <w:spacing w:val="-22"/>
        </w:rPr>
        <w:t> </w:t>
      </w:r>
      <w:r>
        <w:rPr/>
        <w:t>0x34.</w:t>
      </w:r>
    </w:p>
    <w:p>
      <w:pPr>
        <w:pStyle w:val="BodyText"/>
        <w:spacing w:before="5"/>
        <w:ind w:left="0"/>
        <w:rPr>
          <w:sz w:val="17"/>
        </w:rPr>
      </w:pPr>
    </w:p>
    <w:p>
      <w:pPr>
        <w:pStyle w:val="BodyText"/>
        <w:spacing w:line="276" w:lineRule="auto"/>
        <w:ind w:right="188"/>
      </w:pPr>
      <w:r>
        <w:rPr/>
        <w:t>In order to convert the data structure defined in a table into a series of octets in the layer that uses little endian the following procedure is used. The binary number with N unassigned bits is created. The number of bits N in the number is equal to the sum of the number of bits of every field in the table. The LSbs of the number are set to the value of Field 0 (first row of the table), then the number’s unassigned LSbs are set to the value of Field 1. This procedure is continued for consecutive fields of the table and ends when MSbs of the number are set to the value of last field of the table. As a final step the number is transmitted in little endian form (i.e., least significant octet first). This is illustrated in </w:t>
      </w:r>
      <w:hyperlink w:history="true" w:anchor="_bookmark51">
        <w:r>
          <w:rPr>
            <w:color w:val="0082FB"/>
          </w:rPr>
          <w:t>Figure 3.2</w:t>
        </w:r>
        <w:r>
          <w:rPr/>
          <w:t>.</w:t>
        </w:r>
      </w:hyperlink>
    </w:p>
    <w:p>
      <w:pPr>
        <w:pStyle w:val="BodyText"/>
        <w:spacing w:before="2"/>
        <w:ind w:left="0"/>
      </w:pPr>
    </w:p>
    <w:tbl>
      <w:tblPr>
        <w:tblW w:w="0" w:type="auto"/>
        <w:jc w:val="left"/>
        <w:tblInd w:w="1098"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top w:w="0" w:type="dxa"/>
          <w:left w:w="0" w:type="dxa"/>
          <w:bottom w:w="0" w:type="dxa"/>
          <w:right w:w="0" w:type="dxa"/>
        </w:tblCellMar>
        <w:tblLook w:val="01E0"/>
      </w:tblPr>
      <w:tblGrid>
        <w:gridCol w:w="1132"/>
        <w:gridCol w:w="1132"/>
        <w:gridCol w:w="2266"/>
        <w:gridCol w:w="2264"/>
        <w:gridCol w:w="2266"/>
      </w:tblGrid>
      <w:tr>
        <w:trPr>
          <w:trHeight w:val="1278" w:hRule="exact"/>
        </w:trPr>
        <w:tc>
          <w:tcPr>
            <w:tcW w:w="1132" w:type="dxa"/>
            <w:tcBorders>
              <w:bottom w:val="single" w:sz="25" w:space="0" w:color="7E7E7E"/>
            </w:tcBorders>
          </w:tcPr>
          <w:p>
            <w:pPr>
              <w:pStyle w:val="TableParagraph"/>
              <w:spacing w:before="6"/>
              <w:ind w:left="0"/>
              <w:rPr>
                <w:sz w:val="3"/>
              </w:rPr>
            </w:pPr>
          </w:p>
          <w:p>
            <w:pPr>
              <w:pStyle w:val="TableParagraph"/>
              <w:tabs>
                <w:tab w:pos="932" w:val="left" w:leader="none"/>
              </w:tabs>
              <w:spacing w:line="154" w:lineRule="exact" w:before="0"/>
              <w:ind w:left="82"/>
              <w:rPr>
                <w:sz w:val="15"/>
              </w:rPr>
            </w:pPr>
            <w:r>
              <w:rPr>
                <w:position w:val="-2"/>
                <w:sz w:val="15"/>
              </w:rPr>
              <w:pict>
                <v:group style="width:4.9pt;height:7.7pt;mso-position-horizontal-relative:char;mso-position-vertical-relative:line" coordorigin="0,0" coordsize="98,154">
                  <v:shape style="position:absolute;left:0;top:0;width:98;height:154" coordorigin="0,0" coordsize="98,154" path="m56,0l38,0,29,4,22,9,14,16,9,23,5,34,3,43,1,53,0,65,0,77,1,97,3,114,8,128,14,139,23,150,34,153,59,153,68,151,83,141,84,139,40,139,32,135,27,126,23,119,20,109,19,95,18,77,19,60,20,46,23,35,27,27,32,20,40,16,82,16,81,14,76,9,70,5,63,2,56,0xm82,16l58,16,63,20,70,29,74,36,77,46,79,60,79,77,79,95,77,109,74,119,70,126,63,135,58,139,84,139,88,132,92,121,94,112,96,102,97,90,97,77,97,63,95,50,92,32,88,25,82,16xe" filled="true" fillcolor="#7e7e7e" stroked="false">
                    <v:path arrowok="t"/>
                    <v:fill type="solid"/>
                  </v:shape>
                </v:group>
              </w:pict>
            </w:r>
            <w:r>
              <w:rPr>
                <w:position w:val="-2"/>
                <w:sz w:val="15"/>
              </w:rPr>
            </w:r>
            <w:r>
              <w:rPr>
                <w:position w:val="-2"/>
                <w:sz w:val="15"/>
              </w:rPr>
              <w:tab/>
            </w:r>
            <w:r>
              <w:rPr>
                <w:position w:val="-2"/>
                <w:sz w:val="15"/>
              </w:rPr>
              <w:pict>
                <v:group style="width:4.9pt;height:7.75pt;mso-position-horizontal-relative:char;mso-position-vertical-relative:line" coordorigin="0,0" coordsize="98,155">
                  <v:shape style="position:absolute;left:0;top:0;width:98;height:155" coordorigin="0,0" coordsize="98,155" path="m18,110l0,112,0,124,5,135,14,142,23,151,34,155,61,155,74,150,83,141,85,139,40,139,34,137,29,132,23,128,20,121,18,110xm86,77l58,77,65,81,76,92,77,99,77,117,76,124,70,130,63,135,56,139,85,139,94,132,97,121,97,97,95,90,86,77xm82,16l54,16,59,18,65,23,70,27,72,32,72,47,68,54,61,58,56,63,49,65,38,65,36,81,41,79,45,77,86,77,85,76,79,72,70,70,77,67,81,63,88,52,90,47,90,32,88,27,85,20,82,16xm54,0l34,0,25,4,16,11,9,18,4,27,2,40,20,43,22,34,25,27,34,18,40,16,82,16,81,14,76,9,61,2,54,0xe" filled="true" fillcolor="#7e7e7e" stroked="false">
                    <v:path arrowok="t"/>
                    <v:fill type="solid"/>
                  </v:shape>
                </v:group>
              </w:pict>
            </w:r>
            <w:r>
              <w:rPr>
                <w:position w:val="-2"/>
                <w:sz w:val="15"/>
              </w:rPr>
            </w:r>
          </w:p>
          <w:p>
            <w:pPr>
              <w:pStyle w:val="TableParagraph"/>
              <w:spacing w:before="2"/>
              <w:ind w:left="0"/>
              <w:rPr>
                <w:sz w:val="27"/>
              </w:rPr>
            </w:pPr>
          </w:p>
          <w:p>
            <w:pPr>
              <w:pStyle w:val="TableParagraph"/>
              <w:spacing w:before="0"/>
              <w:ind w:left="133"/>
              <w:rPr>
                <w:sz w:val="20"/>
              </w:rPr>
            </w:pPr>
            <w:r>
              <w:rPr>
                <w:position w:val="1"/>
                <w:sz w:val="20"/>
              </w:rPr>
              <w:drawing>
                <wp:inline distT="0" distB="0" distL="0" distR="0">
                  <wp:extent cx="91334" cy="136017"/>
                  <wp:effectExtent l="0" t="0" r="0" b="0"/>
                  <wp:docPr id="45" name="image273.png" descr=""/>
                  <wp:cNvGraphicFramePr>
                    <a:graphicFrameLocks noChangeAspect="1"/>
                  </wp:cNvGraphicFramePr>
                  <a:graphic>
                    <a:graphicData uri="http://schemas.openxmlformats.org/drawingml/2006/picture">
                      <pic:pic>
                        <pic:nvPicPr>
                          <pic:cNvPr id="46" name="image273.png"/>
                          <pic:cNvPicPr/>
                        </pic:nvPicPr>
                        <pic:blipFill>
                          <a:blip r:embed="rId280" cstate="print"/>
                          <a:stretch>
                            <a:fillRect/>
                          </a:stretch>
                        </pic:blipFill>
                        <pic:spPr>
                          <a:xfrm>
                            <a:off x="0" y="0"/>
                            <a:ext cx="91334" cy="136017"/>
                          </a:xfrm>
                          <a:prstGeom prst="rect">
                            <a:avLst/>
                          </a:prstGeom>
                        </pic:spPr>
                      </pic:pic>
                    </a:graphicData>
                  </a:graphic>
                </wp:inline>
              </w:drawing>
            </w:r>
            <w:r>
              <w:rPr>
                <w:position w:val="1"/>
                <w:sz w:val="20"/>
              </w:rPr>
            </w:r>
            <w:r>
              <w:rPr>
                <w:rFonts w:ascii="Times New Roman"/>
                <w:spacing w:val="-31"/>
                <w:position w:val="1"/>
                <w:sz w:val="20"/>
              </w:rPr>
              <w:t> </w:t>
            </w:r>
            <w:r>
              <w:rPr>
                <w:spacing w:val="-31"/>
                <w:sz w:val="20"/>
              </w:rPr>
              <w:drawing>
                <wp:inline distT="0" distB="0" distL="0" distR="0">
                  <wp:extent cx="135362" cy="142875"/>
                  <wp:effectExtent l="0" t="0" r="0" b="0"/>
                  <wp:docPr id="47" name="image274.png" descr=""/>
                  <wp:cNvGraphicFramePr>
                    <a:graphicFrameLocks noChangeAspect="1"/>
                  </wp:cNvGraphicFramePr>
                  <a:graphic>
                    <a:graphicData uri="http://schemas.openxmlformats.org/drawingml/2006/picture">
                      <pic:pic>
                        <pic:nvPicPr>
                          <pic:cNvPr id="48" name="image274.png"/>
                          <pic:cNvPicPr/>
                        </pic:nvPicPr>
                        <pic:blipFill>
                          <a:blip r:embed="rId281" cstate="print"/>
                          <a:stretch>
                            <a:fillRect/>
                          </a:stretch>
                        </pic:blipFill>
                        <pic:spPr>
                          <a:xfrm>
                            <a:off x="0" y="0"/>
                            <a:ext cx="135362" cy="142875"/>
                          </a:xfrm>
                          <a:prstGeom prst="rect">
                            <a:avLst/>
                          </a:prstGeom>
                        </pic:spPr>
                      </pic:pic>
                    </a:graphicData>
                  </a:graphic>
                </wp:inline>
              </w:drawing>
            </w:r>
            <w:r>
              <w:rPr>
                <w:spacing w:val="-31"/>
                <w:sz w:val="20"/>
              </w:rPr>
            </w:r>
            <w:r>
              <w:rPr>
                <w:rFonts w:ascii="Times New Roman"/>
                <w:spacing w:val="-18"/>
                <w:sz w:val="20"/>
              </w:rPr>
              <w:t> </w:t>
            </w:r>
            <w:r>
              <w:rPr>
                <w:spacing w:val="-18"/>
                <w:sz w:val="20"/>
              </w:rPr>
              <w:drawing>
                <wp:inline distT="0" distB="0" distL="0" distR="0">
                  <wp:extent cx="121562" cy="152400"/>
                  <wp:effectExtent l="0" t="0" r="0" b="0"/>
                  <wp:docPr id="49" name="image275.png" descr=""/>
                  <wp:cNvGraphicFramePr>
                    <a:graphicFrameLocks noChangeAspect="1"/>
                  </wp:cNvGraphicFramePr>
                  <a:graphic>
                    <a:graphicData uri="http://schemas.openxmlformats.org/drawingml/2006/picture">
                      <pic:pic>
                        <pic:nvPicPr>
                          <pic:cNvPr id="50" name="image275.png"/>
                          <pic:cNvPicPr/>
                        </pic:nvPicPr>
                        <pic:blipFill>
                          <a:blip r:embed="rId282" cstate="print"/>
                          <a:stretch>
                            <a:fillRect/>
                          </a:stretch>
                        </pic:blipFill>
                        <pic:spPr>
                          <a:xfrm>
                            <a:off x="0" y="0"/>
                            <a:ext cx="121562" cy="152400"/>
                          </a:xfrm>
                          <a:prstGeom prst="rect">
                            <a:avLst/>
                          </a:prstGeom>
                        </pic:spPr>
                      </pic:pic>
                    </a:graphicData>
                  </a:graphic>
                </wp:inline>
              </w:drawing>
            </w:r>
            <w:r>
              <w:rPr>
                <w:spacing w:val="-18"/>
                <w:sz w:val="20"/>
              </w:rPr>
            </w:r>
            <w:r>
              <w:rPr>
                <w:rFonts w:ascii="Times New Roman"/>
                <w:spacing w:val="68"/>
                <w:sz w:val="20"/>
              </w:rPr>
              <w:t> </w:t>
            </w:r>
            <w:r>
              <w:rPr>
                <w:spacing w:val="68"/>
                <w:position w:val="1"/>
                <w:sz w:val="20"/>
              </w:rPr>
              <w:drawing>
                <wp:inline distT="0" distB="0" distL="0" distR="0">
                  <wp:extent cx="88806" cy="140874"/>
                  <wp:effectExtent l="0" t="0" r="0" b="0"/>
                  <wp:docPr id="51" name="image276.png" descr=""/>
                  <wp:cNvGraphicFramePr>
                    <a:graphicFrameLocks noChangeAspect="1"/>
                  </wp:cNvGraphicFramePr>
                  <a:graphic>
                    <a:graphicData uri="http://schemas.openxmlformats.org/drawingml/2006/picture">
                      <pic:pic>
                        <pic:nvPicPr>
                          <pic:cNvPr id="52" name="image276.png"/>
                          <pic:cNvPicPr/>
                        </pic:nvPicPr>
                        <pic:blipFill>
                          <a:blip r:embed="rId283" cstate="print"/>
                          <a:stretch>
                            <a:fillRect/>
                          </a:stretch>
                        </pic:blipFill>
                        <pic:spPr>
                          <a:xfrm>
                            <a:off x="0" y="0"/>
                            <a:ext cx="88806" cy="140874"/>
                          </a:xfrm>
                          <a:prstGeom prst="rect">
                            <a:avLst/>
                          </a:prstGeom>
                        </pic:spPr>
                      </pic:pic>
                    </a:graphicData>
                  </a:graphic>
                </wp:inline>
              </w:drawing>
            </w:r>
            <w:r>
              <w:rPr>
                <w:spacing w:val="68"/>
                <w:position w:val="1"/>
                <w:sz w:val="20"/>
              </w:rPr>
            </w:r>
          </w:p>
          <w:p>
            <w:pPr>
              <w:pStyle w:val="TableParagraph"/>
              <w:spacing w:before="0"/>
              <w:ind w:left="0"/>
              <w:rPr>
                <w:sz w:val="20"/>
              </w:rPr>
            </w:pPr>
          </w:p>
          <w:p>
            <w:pPr>
              <w:pStyle w:val="TableParagraph"/>
              <w:spacing w:before="6"/>
              <w:ind w:left="0"/>
              <w:rPr>
                <w:sz w:val="22"/>
              </w:rPr>
            </w:pPr>
          </w:p>
        </w:tc>
        <w:tc>
          <w:tcPr>
            <w:tcW w:w="3398" w:type="dxa"/>
            <w:gridSpan w:val="2"/>
            <w:tcBorders>
              <w:bottom w:val="single" w:sz="25" w:space="0" w:color="7E7E7E"/>
            </w:tcBorders>
          </w:tcPr>
          <w:p>
            <w:pPr>
              <w:pStyle w:val="TableParagraph"/>
              <w:spacing w:before="6"/>
              <w:ind w:left="0"/>
              <w:rPr>
                <w:sz w:val="3"/>
              </w:rPr>
            </w:pPr>
          </w:p>
          <w:p>
            <w:pPr>
              <w:pStyle w:val="TableParagraph"/>
              <w:tabs>
                <w:tab w:pos="3160" w:val="left" w:leader="none"/>
              </w:tabs>
              <w:spacing w:line="153" w:lineRule="exact" w:before="0"/>
              <w:ind w:left="82"/>
              <w:rPr>
                <w:sz w:val="15"/>
              </w:rPr>
            </w:pPr>
            <w:r>
              <w:rPr>
                <w:position w:val="-2"/>
                <w:sz w:val="15"/>
              </w:rPr>
              <w:pict>
                <v:group style="width:4.9pt;height:7.7pt;mso-position-horizontal-relative:char;mso-position-vertical-relative:line" coordorigin="0,0" coordsize="98,154">
                  <v:shape style="position:absolute;left:0;top:0;width:98;height:154" coordorigin="0,0" coordsize="98,154" path="m58,0l38,0,29,4,22,9,14,16,9,23,5,34,3,43,1,53,0,65,0,77,1,97,4,114,8,128,14,139,23,150,34,153,59,153,68,151,83,141,84,139,40,139,32,135,27,126,23,119,20,109,19,95,18,77,19,60,21,46,24,35,29,27,34,20,40,16,82,16,81,14,76,9,65,2,58,0xm82,16l58,16,65,20,70,29,74,36,77,46,79,60,79,77,79,95,77,109,74,119,70,126,65,135,58,139,84,139,88,132,92,121,94,112,96,102,97,90,97,77,97,50,94,41,92,32,88,25,82,16xe" filled="true" fillcolor="#7e7e7e" stroked="false">
                    <v:path arrowok="t"/>
                    <v:fill type="solid"/>
                  </v:shape>
                </v:group>
              </w:pict>
            </w:r>
            <w:r>
              <w:rPr>
                <w:position w:val="-2"/>
                <w:sz w:val="15"/>
              </w:rPr>
            </w:r>
            <w:r>
              <w:rPr>
                <w:position w:val="-2"/>
                <w:sz w:val="15"/>
              </w:rPr>
              <w:tab/>
            </w:r>
            <w:r>
              <w:rPr>
                <w:position w:val="-2"/>
                <w:sz w:val="15"/>
              </w:rPr>
              <w:pict>
                <v:group style="width:7.85pt;height:7.6pt;mso-position-horizontal-relative:char;mso-position-vertical-relative:line" coordorigin="0,0" coordsize="157,152">
                  <v:shape style="position:absolute;left:0;top:0;width:56;height:152" coordorigin="0,0" coordsize="56,152" path="m56,34l38,34,38,151,56,151,56,34xm56,0l45,0,41,7,36,13,27,20,20,27,11,32,0,38,0,56,5,54,20,47,27,41,38,34,56,34,56,0xe" filled="true" fillcolor="#7e7e7e" stroked="false">
                    <v:path arrowok="t"/>
                    <v:fill type="solid"/>
                  </v:shape>
                  <v:shape style="position:absolute;left:101;top:0;width:56;height:152" coordorigin="101,0" coordsize="56,152" path="m157,34l139,34,139,151,157,151,157,34xm157,0l146,0,142,7,137,13,128,20,121,27,112,32,101,38,101,56,108,54,113,50,121,47,128,41,139,34,157,34,157,0xe" filled="true" fillcolor="#7e7e7e" stroked="false">
                    <v:path arrowok="t"/>
                    <v:fill type="solid"/>
                  </v:shape>
                </v:group>
              </w:pict>
            </w:r>
            <w:r>
              <w:rPr>
                <w:position w:val="-2"/>
                <w:sz w:val="15"/>
              </w:rPr>
            </w:r>
          </w:p>
          <w:p>
            <w:pPr>
              <w:pStyle w:val="TableParagraph"/>
              <w:spacing w:before="4"/>
              <w:ind w:left="0"/>
              <w:rPr>
                <w:sz w:val="27"/>
              </w:rPr>
            </w:pPr>
          </w:p>
          <w:p>
            <w:pPr>
              <w:pStyle w:val="TableParagraph"/>
              <w:spacing w:before="0"/>
              <w:ind w:left="1265"/>
              <w:rPr>
                <w:sz w:val="20"/>
              </w:rPr>
            </w:pPr>
            <w:r>
              <w:rPr>
                <w:position w:val="2"/>
                <w:sz w:val="20"/>
              </w:rPr>
              <w:drawing>
                <wp:inline distT="0" distB="0" distL="0" distR="0">
                  <wp:extent cx="92471" cy="136017"/>
                  <wp:effectExtent l="0" t="0" r="0" b="0"/>
                  <wp:docPr id="53" name="image277.png" descr=""/>
                  <wp:cNvGraphicFramePr>
                    <a:graphicFrameLocks noChangeAspect="1"/>
                  </wp:cNvGraphicFramePr>
                  <a:graphic>
                    <a:graphicData uri="http://schemas.openxmlformats.org/drawingml/2006/picture">
                      <pic:pic>
                        <pic:nvPicPr>
                          <pic:cNvPr id="54" name="image277.png"/>
                          <pic:cNvPicPr/>
                        </pic:nvPicPr>
                        <pic:blipFill>
                          <a:blip r:embed="rId284" cstate="print"/>
                          <a:stretch>
                            <a:fillRect/>
                          </a:stretch>
                        </pic:blipFill>
                        <pic:spPr>
                          <a:xfrm>
                            <a:off x="0" y="0"/>
                            <a:ext cx="92471" cy="136017"/>
                          </a:xfrm>
                          <a:prstGeom prst="rect">
                            <a:avLst/>
                          </a:prstGeom>
                        </pic:spPr>
                      </pic:pic>
                    </a:graphicData>
                  </a:graphic>
                </wp:inline>
              </w:drawing>
            </w:r>
            <w:r>
              <w:rPr>
                <w:position w:val="2"/>
                <w:sz w:val="20"/>
              </w:rPr>
            </w:r>
            <w:r>
              <w:rPr>
                <w:rFonts w:ascii="Times New Roman"/>
                <w:spacing w:val="-33"/>
                <w:position w:val="2"/>
                <w:sz w:val="20"/>
              </w:rPr>
              <w:t> </w:t>
            </w:r>
            <w:r>
              <w:rPr>
                <w:spacing w:val="-33"/>
                <w:sz w:val="20"/>
              </w:rPr>
              <w:drawing>
                <wp:inline distT="0" distB="0" distL="0" distR="0">
                  <wp:extent cx="137524" cy="145732"/>
                  <wp:effectExtent l="0" t="0" r="0" b="0"/>
                  <wp:docPr id="55" name="image278.png" descr=""/>
                  <wp:cNvGraphicFramePr>
                    <a:graphicFrameLocks noChangeAspect="1"/>
                  </wp:cNvGraphicFramePr>
                  <a:graphic>
                    <a:graphicData uri="http://schemas.openxmlformats.org/drawingml/2006/picture">
                      <pic:pic>
                        <pic:nvPicPr>
                          <pic:cNvPr id="56" name="image278.png"/>
                          <pic:cNvPicPr/>
                        </pic:nvPicPr>
                        <pic:blipFill>
                          <a:blip r:embed="rId285" cstate="print"/>
                          <a:stretch>
                            <a:fillRect/>
                          </a:stretch>
                        </pic:blipFill>
                        <pic:spPr>
                          <a:xfrm>
                            <a:off x="0" y="0"/>
                            <a:ext cx="137524" cy="145732"/>
                          </a:xfrm>
                          <a:prstGeom prst="rect">
                            <a:avLst/>
                          </a:prstGeom>
                        </pic:spPr>
                      </pic:pic>
                    </a:graphicData>
                  </a:graphic>
                </wp:inline>
              </w:drawing>
            </w:r>
            <w:r>
              <w:rPr>
                <w:spacing w:val="-33"/>
                <w:sz w:val="20"/>
              </w:rPr>
            </w:r>
            <w:r>
              <w:rPr>
                <w:rFonts w:ascii="Times New Roman"/>
                <w:spacing w:val="-20"/>
                <w:sz w:val="20"/>
              </w:rPr>
              <w:t> </w:t>
            </w:r>
            <w:r>
              <w:rPr>
                <w:spacing w:val="-20"/>
                <w:sz w:val="20"/>
              </w:rPr>
              <w:drawing>
                <wp:inline distT="0" distB="0" distL="0" distR="0">
                  <wp:extent cx="122552" cy="152400"/>
                  <wp:effectExtent l="0" t="0" r="0" b="0"/>
                  <wp:docPr id="57" name="image279.png" descr=""/>
                  <wp:cNvGraphicFramePr>
                    <a:graphicFrameLocks noChangeAspect="1"/>
                  </wp:cNvGraphicFramePr>
                  <a:graphic>
                    <a:graphicData uri="http://schemas.openxmlformats.org/drawingml/2006/picture">
                      <pic:pic>
                        <pic:nvPicPr>
                          <pic:cNvPr id="58" name="image279.png"/>
                          <pic:cNvPicPr/>
                        </pic:nvPicPr>
                        <pic:blipFill>
                          <a:blip r:embed="rId286" cstate="print"/>
                          <a:stretch>
                            <a:fillRect/>
                          </a:stretch>
                        </pic:blipFill>
                        <pic:spPr>
                          <a:xfrm>
                            <a:off x="0" y="0"/>
                            <a:ext cx="122552" cy="152400"/>
                          </a:xfrm>
                          <a:prstGeom prst="rect">
                            <a:avLst/>
                          </a:prstGeom>
                        </pic:spPr>
                      </pic:pic>
                    </a:graphicData>
                  </a:graphic>
                </wp:inline>
              </w:drawing>
            </w:r>
            <w:r>
              <w:rPr>
                <w:spacing w:val="-20"/>
                <w:sz w:val="20"/>
              </w:rPr>
            </w:r>
            <w:r>
              <w:rPr>
                <w:rFonts w:ascii="Times New Roman"/>
                <w:spacing w:val="86"/>
                <w:sz w:val="20"/>
              </w:rPr>
              <w:t> </w:t>
            </w:r>
            <w:r>
              <w:rPr>
                <w:spacing w:val="86"/>
                <w:position w:val="2"/>
                <w:sz w:val="20"/>
              </w:rPr>
              <w:pict>
                <v:group style="width:3.9pt;height:10.85pt;mso-position-horizontal-relative:char;mso-position-vertical-relative:line" coordorigin="0,0" coordsize="78,217">
                  <v:shape style="position:absolute;left:0;top:0;width:78;height:217" coordorigin="0,0" coordsize="78,217" path="m77,49l52,49,52,216,77,216,77,49xm77,0l61,0,58,11,38,31,29,37,20,44,10,49,0,54,0,79,7,77,16,72,38,61,45,54,52,49,77,49,77,0xe" filled="true" fillcolor="#000000" stroked="false">
                    <v:path arrowok="t"/>
                    <v:fill type="solid"/>
                  </v:shape>
                </v:group>
              </w:pict>
            </w:r>
            <w:r>
              <w:rPr>
                <w:spacing w:val="86"/>
                <w:position w:val="2"/>
                <w:sz w:val="20"/>
              </w:rPr>
            </w:r>
          </w:p>
          <w:p>
            <w:pPr>
              <w:pStyle w:val="TableParagraph"/>
              <w:spacing w:before="0"/>
              <w:ind w:left="0"/>
              <w:rPr>
                <w:sz w:val="20"/>
              </w:rPr>
            </w:pPr>
          </w:p>
          <w:p>
            <w:pPr>
              <w:pStyle w:val="TableParagraph"/>
              <w:spacing w:before="0"/>
              <w:ind w:left="0"/>
              <w:rPr>
                <w:sz w:val="19"/>
              </w:rPr>
            </w:pPr>
          </w:p>
        </w:tc>
        <w:tc>
          <w:tcPr>
            <w:tcW w:w="4530" w:type="dxa"/>
            <w:gridSpan w:val="2"/>
            <w:tcBorders>
              <w:bottom w:val="single" w:sz="25" w:space="0" w:color="7E7E7E"/>
            </w:tcBorders>
          </w:tcPr>
          <w:p>
            <w:pPr>
              <w:pStyle w:val="TableParagraph"/>
              <w:spacing w:before="6"/>
              <w:ind w:left="0"/>
              <w:rPr>
                <w:sz w:val="3"/>
              </w:rPr>
            </w:pPr>
          </w:p>
          <w:p>
            <w:pPr>
              <w:pStyle w:val="TableParagraph"/>
              <w:tabs>
                <w:tab w:pos="4285" w:val="left" w:leader="none"/>
              </w:tabs>
              <w:spacing w:line="153" w:lineRule="exact" w:before="0"/>
              <w:ind w:left="82" w:right="-34"/>
              <w:rPr>
                <w:sz w:val="15"/>
              </w:rPr>
            </w:pPr>
            <w:r>
              <w:rPr>
                <w:position w:val="-2"/>
                <w:sz w:val="15"/>
              </w:rPr>
              <w:pict>
                <v:group style="width:4.9pt;height:7.7pt;mso-position-horizontal-relative:char;mso-position-vertical-relative:line" coordorigin="0,0" coordsize="98,154">
                  <v:shape style="position:absolute;left:0;top:0;width:98;height:154" coordorigin="0,0" coordsize="98,154" path="m56,0l38,0,29,4,22,9,14,16,9,23,5,34,3,43,1,53,0,65,0,77,1,97,4,114,8,128,14,139,23,150,34,153,59,153,68,151,83,141,84,139,40,139,32,135,27,126,23,119,20,109,19,95,18,77,19,60,20,46,23,35,27,27,32,20,40,16,82,16,81,14,76,9,70,5,63,2,56,0xm82,16l58,16,65,20,70,29,74,36,77,46,79,60,79,77,79,95,77,109,74,119,70,126,65,135,58,139,84,139,88,132,92,121,94,112,96,102,97,90,97,77,97,50,94,41,92,32,88,25,82,16xe" filled="true" fillcolor="#7e7e7e" stroked="false">
                    <v:path arrowok="t"/>
                    <v:fill type="solid"/>
                  </v:shape>
                </v:group>
              </w:pict>
            </w:r>
            <w:r>
              <w:rPr>
                <w:position w:val="-2"/>
                <w:sz w:val="15"/>
              </w:rPr>
            </w:r>
            <w:r>
              <w:rPr>
                <w:position w:val="-2"/>
                <w:sz w:val="15"/>
              </w:rPr>
              <w:tab/>
            </w:r>
            <w:r>
              <w:rPr>
                <w:position w:val="-2"/>
                <w:sz w:val="15"/>
              </w:rPr>
              <w:pict>
                <v:group style="width:10.1pt;height:7.7pt;mso-position-horizontal-relative:char;mso-position-vertical-relative:line" coordorigin="0,0" coordsize="202,154">
                  <v:shape style="position:absolute;left:0;top:0;width:56;height:152" coordorigin="0,0" coordsize="56,152" path="m56,34l38,34,38,151,56,151,56,34xm56,0l43,0,40,7,34,14,27,20,20,27,11,34,0,38,0,56,5,54,27,43,32,38,38,34,56,34,56,0xe" filled="true" fillcolor="#7e7e7e" stroked="false">
                    <v:path arrowok="t"/>
                    <v:fill type="solid"/>
                  </v:shape>
                  <v:shape style="position:absolute;left:103;top:4;width:99;height:150" coordorigin="103,4" coordsize="99,150" path="m122,110l103,112,104,124,108,135,126,150,137,153,151,153,163,152,173,149,182,144,189,139,144,139,137,137,131,132,126,128,124,121,122,110xm192,68l160,68,167,72,173,77,180,83,182,92,182,114,180,123,167,135,160,139,189,139,191,137,198,126,202,114,202,86,198,76,192,68xm194,4l121,4,106,81,122,83,126,77,130,76,133,72,144,68,192,68,189,65,185,61,128,61,135,20,194,20,194,4xm167,52l146,52,137,54,128,61,185,61,180,56,167,52xe" filled="true" fillcolor="#7e7e7e" stroked="false">
                    <v:path arrowok="t"/>
                    <v:fill type="solid"/>
                  </v:shape>
                </v:group>
              </w:pict>
            </w:r>
            <w:r>
              <w:rPr>
                <w:position w:val="-2"/>
                <w:sz w:val="15"/>
              </w:rPr>
            </w:r>
          </w:p>
          <w:p>
            <w:pPr>
              <w:pStyle w:val="TableParagraph"/>
              <w:spacing w:before="3"/>
              <w:ind w:left="0"/>
              <w:rPr>
                <w:sz w:val="27"/>
              </w:rPr>
            </w:pPr>
          </w:p>
          <w:p>
            <w:pPr>
              <w:pStyle w:val="TableParagraph"/>
              <w:spacing w:before="0"/>
              <w:ind w:left="1832"/>
              <w:rPr>
                <w:sz w:val="20"/>
              </w:rPr>
            </w:pPr>
            <w:r>
              <w:rPr>
                <w:position w:val="1"/>
                <w:sz w:val="20"/>
              </w:rPr>
              <w:drawing>
                <wp:inline distT="0" distB="0" distL="0" distR="0">
                  <wp:extent cx="91330" cy="136017"/>
                  <wp:effectExtent l="0" t="0" r="0" b="0"/>
                  <wp:docPr id="59" name="image273.png" descr=""/>
                  <wp:cNvGraphicFramePr>
                    <a:graphicFrameLocks noChangeAspect="1"/>
                  </wp:cNvGraphicFramePr>
                  <a:graphic>
                    <a:graphicData uri="http://schemas.openxmlformats.org/drawingml/2006/picture">
                      <pic:pic>
                        <pic:nvPicPr>
                          <pic:cNvPr id="60" name="image273.png"/>
                          <pic:cNvPicPr/>
                        </pic:nvPicPr>
                        <pic:blipFill>
                          <a:blip r:embed="rId280" cstate="print"/>
                          <a:stretch>
                            <a:fillRect/>
                          </a:stretch>
                        </pic:blipFill>
                        <pic:spPr>
                          <a:xfrm>
                            <a:off x="0" y="0"/>
                            <a:ext cx="91330" cy="136017"/>
                          </a:xfrm>
                          <a:prstGeom prst="rect">
                            <a:avLst/>
                          </a:prstGeom>
                        </pic:spPr>
                      </pic:pic>
                    </a:graphicData>
                  </a:graphic>
                </wp:inline>
              </w:drawing>
            </w:r>
            <w:r>
              <w:rPr>
                <w:position w:val="1"/>
                <w:sz w:val="20"/>
              </w:rPr>
            </w:r>
            <w:r>
              <w:rPr>
                <w:rFonts w:ascii="Times New Roman"/>
                <w:spacing w:val="-31"/>
                <w:position w:val="1"/>
                <w:sz w:val="20"/>
              </w:rPr>
              <w:t> </w:t>
            </w:r>
            <w:r>
              <w:rPr>
                <w:spacing w:val="-31"/>
                <w:sz w:val="20"/>
              </w:rPr>
              <w:drawing>
                <wp:inline distT="0" distB="0" distL="0" distR="0">
                  <wp:extent cx="135362" cy="142875"/>
                  <wp:effectExtent l="0" t="0" r="0" b="0"/>
                  <wp:docPr id="61" name="image280.png" descr=""/>
                  <wp:cNvGraphicFramePr>
                    <a:graphicFrameLocks noChangeAspect="1"/>
                  </wp:cNvGraphicFramePr>
                  <a:graphic>
                    <a:graphicData uri="http://schemas.openxmlformats.org/drawingml/2006/picture">
                      <pic:pic>
                        <pic:nvPicPr>
                          <pic:cNvPr id="62" name="image280.png"/>
                          <pic:cNvPicPr/>
                        </pic:nvPicPr>
                        <pic:blipFill>
                          <a:blip r:embed="rId287" cstate="print"/>
                          <a:stretch>
                            <a:fillRect/>
                          </a:stretch>
                        </pic:blipFill>
                        <pic:spPr>
                          <a:xfrm>
                            <a:off x="0" y="0"/>
                            <a:ext cx="135362" cy="142875"/>
                          </a:xfrm>
                          <a:prstGeom prst="rect">
                            <a:avLst/>
                          </a:prstGeom>
                        </pic:spPr>
                      </pic:pic>
                    </a:graphicData>
                  </a:graphic>
                </wp:inline>
              </w:drawing>
            </w:r>
            <w:r>
              <w:rPr>
                <w:spacing w:val="-31"/>
                <w:sz w:val="20"/>
              </w:rPr>
            </w:r>
            <w:r>
              <w:rPr>
                <w:rFonts w:ascii="Times New Roman"/>
                <w:spacing w:val="-18"/>
                <w:sz w:val="20"/>
              </w:rPr>
              <w:t> </w:t>
            </w:r>
            <w:r>
              <w:rPr>
                <w:spacing w:val="-18"/>
                <w:sz w:val="20"/>
              </w:rPr>
              <w:drawing>
                <wp:inline distT="0" distB="0" distL="0" distR="0">
                  <wp:extent cx="121563" cy="152400"/>
                  <wp:effectExtent l="0" t="0" r="0" b="0"/>
                  <wp:docPr id="63" name="image281.png" descr=""/>
                  <wp:cNvGraphicFramePr>
                    <a:graphicFrameLocks noChangeAspect="1"/>
                  </wp:cNvGraphicFramePr>
                  <a:graphic>
                    <a:graphicData uri="http://schemas.openxmlformats.org/drawingml/2006/picture">
                      <pic:pic>
                        <pic:nvPicPr>
                          <pic:cNvPr id="64" name="image281.png"/>
                          <pic:cNvPicPr/>
                        </pic:nvPicPr>
                        <pic:blipFill>
                          <a:blip r:embed="rId288" cstate="print"/>
                          <a:stretch>
                            <a:fillRect/>
                          </a:stretch>
                        </pic:blipFill>
                        <pic:spPr>
                          <a:xfrm>
                            <a:off x="0" y="0"/>
                            <a:ext cx="121563" cy="152400"/>
                          </a:xfrm>
                          <a:prstGeom prst="rect">
                            <a:avLst/>
                          </a:prstGeom>
                        </pic:spPr>
                      </pic:pic>
                    </a:graphicData>
                  </a:graphic>
                </wp:inline>
              </w:drawing>
            </w:r>
            <w:r>
              <w:rPr>
                <w:spacing w:val="-18"/>
                <w:sz w:val="20"/>
              </w:rPr>
            </w:r>
            <w:r>
              <w:rPr>
                <w:rFonts w:ascii="Times New Roman"/>
                <w:spacing w:val="64"/>
                <w:sz w:val="20"/>
              </w:rPr>
              <w:t> </w:t>
            </w:r>
            <w:r>
              <w:rPr>
                <w:spacing w:val="64"/>
                <w:position w:val="1"/>
                <w:sz w:val="20"/>
              </w:rPr>
              <w:drawing>
                <wp:inline distT="0" distB="0" distL="0" distR="0">
                  <wp:extent cx="89437" cy="136017"/>
                  <wp:effectExtent l="0" t="0" r="0" b="0"/>
                  <wp:docPr id="65" name="image282.png" descr=""/>
                  <wp:cNvGraphicFramePr>
                    <a:graphicFrameLocks noChangeAspect="1"/>
                  </wp:cNvGraphicFramePr>
                  <a:graphic>
                    <a:graphicData uri="http://schemas.openxmlformats.org/drawingml/2006/picture">
                      <pic:pic>
                        <pic:nvPicPr>
                          <pic:cNvPr id="66" name="image282.png"/>
                          <pic:cNvPicPr/>
                        </pic:nvPicPr>
                        <pic:blipFill>
                          <a:blip r:embed="rId289" cstate="print"/>
                          <a:stretch>
                            <a:fillRect/>
                          </a:stretch>
                        </pic:blipFill>
                        <pic:spPr>
                          <a:xfrm>
                            <a:off x="0" y="0"/>
                            <a:ext cx="89437" cy="136017"/>
                          </a:xfrm>
                          <a:prstGeom prst="rect">
                            <a:avLst/>
                          </a:prstGeom>
                        </pic:spPr>
                      </pic:pic>
                    </a:graphicData>
                  </a:graphic>
                </wp:inline>
              </w:drawing>
            </w:r>
            <w:r>
              <w:rPr>
                <w:spacing w:val="64"/>
                <w:position w:val="1"/>
                <w:sz w:val="20"/>
              </w:rPr>
            </w:r>
          </w:p>
          <w:p>
            <w:pPr>
              <w:pStyle w:val="TableParagraph"/>
              <w:spacing w:before="0"/>
              <w:ind w:left="0"/>
              <w:rPr>
                <w:sz w:val="20"/>
              </w:rPr>
            </w:pPr>
          </w:p>
          <w:p>
            <w:pPr>
              <w:pStyle w:val="TableParagraph"/>
              <w:spacing w:before="6"/>
              <w:ind w:left="0"/>
              <w:rPr>
                <w:sz w:val="22"/>
              </w:rPr>
            </w:pPr>
          </w:p>
        </w:tc>
      </w:tr>
      <w:tr>
        <w:trPr>
          <w:trHeight w:val="256" w:hRule="exact"/>
        </w:trPr>
        <w:tc>
          <w:tcPr>
            <w:tcW w:w="2264" w:type="dxa"/>
            <w:gridSpan w:val="2"/>
            <w:tcBorders>
              <w:top w:val="single" w:sz="25" w:space="0" w:color="7E7E7E"/>
              <w:bottom w:val="nil"/>
            </w:tcBorders>
          </w:tcPr>
          <w:p>
            <w:pPr>
              <w:pStyle w:val="TableParagraph"/>
              <w:tabs>
                <w:tab w:pos="772" w:val="left" w:leader="none"/>
                <w:tab w:pos="2064" w:val="left" w:leader="none"/>
              </w:tabs>
              <w:spacing w:line="186" w:lineRule="exact" w:before="0"/>
              <w:ind w:left="82"/>
              <w:rPr>
                <w:sz w:val="14"/>
              </w:rPr>
            </w:pPr>
            <w:r>
              <w:rPr>
                <w:sz w:val="15"/>
              </w:rPr>
              <w:pict>
                <v:group style="width:4.9pt;height:7.7pt;mso-position-horizontal-relative:char;mso-position-vertical-relative:line" coordorigin="0,0" coordsize="98,154">
                  <v:shape style="position:absolute;left:0;top:0;width:98;height:154" coordorigin="0,0" coordsize="98,154" path="m56,0l36,0,27,4,22,9,13,14,7,23,4,34,2,43,0,53,0,60,0,77,1,97,3,114,8,128,14,139,22,148,34,153,59,153,68,151,76,144,83,139,40,139,32,135,27,126,23,119,20,108,19,94,18,77,19,60,20,46,23,35,27,27,32,20,40,16,83,16,81,13,76,9,68,5,63,2,56,0xm83,16l56,16,63,20,68,27,73,35,76,46,77,60,77,89,77,94,76,108,73,119,63,135,56,139,83,139,88,130,92,119,94,110,96,100,97,89,97,77,97,60,95,50,92,32,88,25,85,20,83,16xe" filled="true" fillcolor="#7e7e7e" stroked="false">
                    <v:path arrowok="t"/>
                    <v:fill type="solid"/>
                  </v:shape>
                </v:group>
              </w:pict>
            </w:r>
            <w:r>
              <w:rPr>
                <w:sz w:val="15"/>
              </w:rPr>
            </w:r>
            <w:r>
              <w:rPr>
                <w:sz w:val="15"/>
              </w:rPr>
              <w:tab/>
            </w:r>
            <w:r>
              <w:rPr>
                <w:position w:val="-3"/>
                <w:sz w:val="17"/>
              </w:rPr>
              <w:drawing>
                <wp:inline distT="0" distB="0" distL="0" distR="0">
                  <wp:extent cx="325915" cy="109537"/>
                  <wp:effectExtent l="0" t="0" r="0" b="0"/>
                  <wp:docPr id="67" name="image266.png" descr=""/>
                  <wp:cNvGraphicFramePr>
                    <a:graphicFrameLocks noChangeAspect="1"/>
                  </wp:cNvGraphicFramePr>
                  <a:graphic>
                    <a:graphicData uri="http://schemas.openxmlformats.org/drawingml/2006/picture">
                      <pic:pic>
                        <pic:nvPicPr>
                          <pic:cNvPr id="68" name="image266.png"/>
                          <pic:cNvPicPr/>
                        </pic:nvPicPr>
                        <pic:blipFill>
                          <a:blip r:embed="rId273" cstate="print"/>
                          <a:stretch>
                            <a:fillRect/>
                          </a:stretch>
                        </pic:blipFill>
                        <pic:spPr>
                          <a:xfrm>
                            <a:off x="0" y="0"/>
                            <a:ext cx="325915" cy="109537"/>
                          </a:xfrm>
                          <a:prstGeom prst="rect">
                            <a:avLst/>
                          </a:prstGeom>
                        </pic:spPr>
                      </pic:pic>
                    </a:graphicData>
                  </a:graphic>
                </wp:inline>
              </w:drawing>
            </w:r>
            <w:r>
              <w:rPr>
                <w:position w:val="-3"/>
                <w:sz w:val="17"/>
              </w:rPr>
            </w:r>
            <w:r>
              <w:rPr>
                <w:rFonts w:ascii="Times New Roman"/>
                <w:spacing w:val="30"/>
                <w:position w:val="-3"/>
                <w:sz w:val="17"/>
              </w:rPr>
              <w:t> </w:t>
            </w:r>
            <w:r>
              <w:rPr>
                <w:spacing w:val="30"/>
                <w:position w:val="-3"/>
                <w:sz w:val="17"/>
              </w:rPr>
              <w:drawing>
                <wp:inline distT="0" distB="0" distL="0" distR="0">
                  <wp:extent cx="71328" cy="111728"/>
                  <wp:effectExtent l="0" t="0" r="0" b="0"/>
                  <wp:docPr id="69" name="image283.png" descr=""/>
                  <wp:cNvGraphicFramePr>
                    <a:graphicFrameLocks noChangeAspect="1"/>
                  </wp:cNvGraphicFramePr>
                  <a:graphic>
                    <a:graphicData uri="http://schemas.openxmlformats.org/drawingml/2006/picture">
                      <pic:pic>
                        <pic:nvPicPr>
                          <pic:cNvPr id="70" name="image283.png"/>
                          <pic:cNvPicPr/>
                        </pic:nvPicPr>
                        <pic:blipFill>
                          <a:blip r:embed="rId290" cstate="print"/>
                          <a:stretch>
                            <a:fillRect/>
                          </a:stretch>
                        </pic:blipFill>
                        <pic:spPr>
                          <a:xfrm>
                            <a:off x="0" y="0"/>
                            <a:ext cx="71328" cy="111728"/>
                          </a:xfrm>
                          <a:prstGeom prst="rect">
                            <a:avLst/>
                          </a:prstGeom>
                        </pic:spPr>
                      </pic:pic>
                    </a:graphicData>
                  </a:graphic>
                </wp:inline>
              </w:drawing>
            </w:r>
            <w:r>
              <w:rPr>
                <w:spacing w:val="30"/>
                <w:position w:val="-3"/>
                <w:sz w:val="17"/>
              </w:rPr>
            </w:r>
            <w:r>
              <w:rPr>
                <w:spacing w:val="30"/>
                <w:position w:val="-3"/>
                <w:sz w:val="17"/>
              </w:rPr>
              <w:tab/>
            </w:r>
            <w:r>
              <w:rPr>
                <w:spacing w:val="30"/>
                <w:sz w:val="14"/>
              </w:rPr>
              <w:pict>
                <v:group style="width:4.9pt;height:7.5pt;mso-position-horizontal-relative:char;mso-position-vertical-relative:line" coordorigin="0,0" coordsize="98,150">
                  <v:shape style="position:absolute;left:0;top:0;width:98;height:150" coordorigin="0,0" coordsize="98,150" path="m97,0l0,0,0,18,74,18,67,26,36,82,29,106,25,118,23,129,22,140,22,150,41,150,42,138,44,127,46,118,49,108,52,95,57,81,63,68,70,56,77,44,84,33,90,23,97,14,97,0xe" filled="true" fillcolor="#7e7e7e" stroked="false">
                    <v:path arrowok="t"/>
                    <v:fill type="solid"/>
                  </v:shape>
                </v:group>
              </w:pict>
            </w:r>
            <w:r>
              <w:rPr>
                <w:spacing w:val="30"/>
                <w:sz w:val="14"/>
              </w:rPr>
            </w:r>
          </w:p>
        </w:tc>
        <w:tc>
          <w:tcPr>
            <w:tcW w:w="2266" w:type="dxa"/>
            <w:tcBorders>
              <w:top w:val="single" w:sz="25" w:space="0" w:color="7E7E7E"/>
              <w:bottom w:val="nil"/>
            </w:tcBorders>
          </w:tcPr>
          <w:p>
            <w:pPr>
              <w:pStyle w:val="TableParagraph"/>
              <w:tabs>
                <w:tab w:pos="772" w:val="left" w:leader="none"/>
                <w:tab w:pos="2066" w:val="left" w:leader="none"/>
              </w:tabs>
              <w:spacing w:line="186" w:lineRule="exact" w:before="0"/>
              <w:ind w:left="82"/>
              <w:rPr>
                <w:sz w:val="14"/>
              </w:rPr>
            </w:pPr>
            <w:r>
              <w:rPr>
                <w:sz w:val="15"/>
              </w:rPr>
              <w:pict>
                <v:group style="width:4.95pt;height:7.7pt;mso-position-horizontal-relative:char;mso-position-vertical-relative:line" coordorigin="0,0" coordsize="99,154">
                  <v:shape style="position:absolute;left:0;top:0;width:99;height:154" coordorigin="0,0" coordsize="99,154" path="m58,0l38,0,29,4,14,14,9,23,5,34,3,43,1,53,0,65,0,77,1,97,4,114,8,128,14,139,23,148,34,153,59,153,68,151,76,144,83,139,40,139,32,135,27,126,23,119,20,108,19,94,18,77,19,60,21,46,24,35,29,27,34,20,40,16,83,16,81,13,65,2,58,0xm83,16l58,16,65,20,70,27,74,35,77,46,79,60,79,77,79,94,77,108,74,119,70,126,65,135,58,139,83,139,88,130,92,119,94,110,97,100,98,89,99,77,99,60,97,50,94,41,92,32,88,25,85,20,83,16xe" filled="true" fillcolor="#7e7e7e" stroked="false">
                    <v:path arrowok="t"/>
                    <v:fill type="solid"/>
                  </v:shape>
                </v:group>
              </w:pict>
            </w:r>
            <w:r>
              <w:rPr>
                <w:sz w:val="15"/>
              </w:rPr>
            </w:r>
            <w:r>
              <w:rPr>
                <w:sz w:val="15"/>
              </w:rPr>
              <w:tab/>
            </w:r>
            <w:r>
              <w:rPr>
                <w:position w:val="-3"/>
                <w:sz w:val="17"/>
              </w:rPr>
              <w:drawing>
                <wp:inline distT="0" distB="0" distL="0" distR="0">
                  <wp:extent cx="325915" cy="109537"/>
                  <wp:effectExtent l="0" t="0" r="0" b="0"/>
                  <wp:docPr id="71" name="image284.png" descr=""/>
                  <wp:cNvGraphicFramePr>
                    <a:graphicFrameLocks noChangeAspect="1"/>
                  </wp:cNvGraphicFramePr>
                  <a:graphic>
                    <a:graphicData uri="http://schemas.openxmlformats.org/drawingml/2006/picture">
                      <pic:pic>
                        <pic:nvPicPr>
                          <pic:cNvPr id="72" name="image284.png"/>
                          <pic:cNvPicPr/>
                        </pic:nvPicPr>
                        <pic:blipFill>
                          <a:blip r:embed="rId291" cstate="print"/>
                          <a:stretch>
                            <a:fillRect/>
                          </a:stretch>
                        </pic:blipFill>
                        <pic:spPr>
                          <a:xfrm>
                            <a:off x="0" y="0"/>
                            <a:ext cx="325915" cy="109537"/>
                          </a:xfrm>
                          <a:prstGeom prst="rect">
                            <a:avLst/>
                          </a:prstGeom>
                        </pic:spPr>
                      </pic:pic>
                    </a:graphicData>
                  </a:graphic>
                </wp:inline>
              </w:drawing>
            </w:r>
            <w:r>
              <w:rPr>
                <w:position w:val="-3"/>
                <w:sz w:val="17"/>
              </w:rPr>
            </w:r>
            <w:r>
              <w:rPr>
                <w:rFonts w:ascii="Times New Roman"/>
                <w:spacing w:val="47"/>
                <w:position w:val="-3"/>
                <w:sz w:val="17"/>
              </w:rPr>
              <w:t> </w:t>
            </w:r>
            <w:r>
              <w:rPr>
                <w:spacing w:val="47"/>
                <w:position w:val="-2"/>
                <w:sz w:val="17"/>
              </w:rPr>
              <w:pict>
                <v:group style="width:3.15pt;height:8.65pt;mso-position-horizontal-relative:char;mso-position-vertical-relative:line" coordorigin="0,0" coordsize="63,173">
                  <v:shape style="position:absolute;left:0;top:0;width:63;height:173" coordorigin="0,0" coordsize="63,173" path="m63,38l43,38,43,173,63,173,63,38xm63,0l50,0,47,7,40,14,31,22,23,31,13,38,0,43,0,63,7,61,14,58,23,52,31,47,38,43,43,38,63,38,63,0xe" filled="true" fillcolor="#000000" stroked="false">
                    <v:path arrowok="t"/>
                    <v:fill type="solid"/>
                  </v:shape>
                </v:group>
              </w:pict>
            </w:r>
            <w:r>
              <w:rPr>
                <w:spacing w:val="47"/>
                <w:position w:val="-2"/>
                <w:sz w:val="17"/>
              </w:rPr>
            </w:r>
            <w:r>
              <w:rPr>
                <w:spacing w:val="47"/>
                <w:position w:val="-2"/>
                <w:sz w:val="17"/>
              </w:rPr>
              <w:tab/>
            </w:r>
            <w:r>
              <w:rPr>
                <w:spacing w:val="47"/>
                <w:sz w:val="14"/>
              </w:rPr>
              <w:pict>
                <v:group style="width:4.9pt;height:7.5pt;mso-position-horizontal-relative:char;mso-position-vertical-relative:line" coordorigin="0,0" coordsize="98,150">
                  <v:shape style="position:absolute;left:0;top:0;width:98;height:150" coordorigin="0,0" coordsize="98,150" path="m97,0l0,0,0,18,74,18,67,26,36,82,22,150,40,150,41,138,43,127,62,68,97,14,97,0xe" filled="true" fillcolor="#7e7e7e" stroked="false">
                    <v:path arrowok="t"/>
                    <v:fill type="solid"/>
                  </v:shape>
                </v:group>
              </w:pict>
            </w:r>
            <w:r>
              <w:rPr>
                <w:spacing w:val="47"/>
                <w:sz w:val="14"/>
              </w:rPr>
            </w:r>
          </w:p>
        </w:tc>
        <w:tc>
          <w:tcPr>
            <w:tcW w:w="2264" w:type="dxa"/>
            <w:tcBorders>
              <w:top w:val="single" w:sz="25" w:space="0" w:color="7E7E7E"/>
              <w:bottom w:val="nil"/>
            </w:tcBorders>
          </w:tcPr>
          <w:p>
            <w:pPr>
              <w:pStyle w:val="TableParagraph"/>
              <w:tabs>
                <w:tab w:pos="772" w:val="left" w:leader="none"/>
                <w:tab w:pos="2064" w:val="left" w:leader="none"/>
              </w:tabs>
              <w:spacing w:line="186" w:lineRule="exact" w:before="0"/>
              <w:ind w:left="82"/>
              <w:rPr>
                <w:sz w:val="14"/>
              </w:rPr>
            </w:pPr>
            <w:r>
              <w:rPr>
                <w:sz w:val="15"/>
              </w:rPr>
              <w:pict>
                <v:group style="width:4.9pt;height:7.7pt;mso-position-horizontal-relative:char;mso-position-vertical-relative:line" coordorigin="0,0" coordsize="98,154">
                  <v:shape style="position:absolute;left:0;top:0;width:98;height:154" coordorigin="0,0" coordsize="98,154" path="m56,0l38,0,29,4,14,14,9,23,5,34,3,43,1,53,0,65,0,77,1,97,3,114,8,128,14,139,22,148,34,153,59,153,68,151,76,144,83,139,40,139,32,135,27,126,23,119,20,108,19,94,18,77,19,60,20,46,23,35,27,27,32,20,40,16,83,16,81,13,76,9,68,5,63,2,56,0xm83,16l56,16,63,20,68,27,73,35,76,46,77,60,77,89,77,94,76,108,73,119,63,135,56,139,83,139,88,130,92,119,94,110,96,100,97,89,97,77,97,60,95,50,92,32,88,25,85,20,83,16xe" filled="true" fillcolor="#7e7e7e" stroked="false">
                    <v:path arrowok="t"/>
                    <v:fill type="solid"/>
                  </v:shape>
                </v:group>
              </w:pict>
            </w:r>
            <w:r>
              <w:rPr>
                <w:sz w:val="15"/>
              </w:rPr>
            </w:r>
            <w:r>
              <w:rPr>
                <w:sz w:val="15"/>
              </w:rPr>
              <w:tab/>
            </w:r>
            <w:r>
              <w:rPr>
                <w:position w:val="-3"/>
                <w:sz w:val="17"/>
              </w:rPr>
              <w:drawing>
                <wp:inline distT="0" distB="0" distL="0" distR="0">
                  <wp:extent cx="325915" cy="109537"/>
                  <wp:effectExtent l="0" t="0" r="0" b="0"/>
                  <wp:docPr id="73" name="image285.png" descr=""/>
                  <wp:cNvGraphicFramePr>
                    <a:graphicFrameLocks noChangeAspect="1"/>
                  </wp:cNvGraphicFramePr>
                  <a:graphic>
                    <a:graphicData uri="http://schemas.openxmlformats.org/drawingml/2006/picture">
                      <pic:pic>
                        <pic:nvPicPr>
                          <pic:cNvPr id="74" name="image285.png"/>
                          <pic:cNvPicPr/>
                        </pic:nvPicPr>
                        <pic:blipFill>
                          <a:blip r:embed="rId292" cstate="print"/>
                          <a:stretch>
                            <a:fillRect/>
                          </a:stretch>
                        </pic:blipFill>
                        <pic:spPr>
                          <a:xfrm>
                            <a:off x="0" y="0"/>
                            <a:ext cx="325915" cy="109537"/>
                          </a:xfrm>
                          <a:prstGeom prst="rect">
                            <a:avLst/>
                          </a:prstGeom>
                        </pic:spPr>
                      </pic:pic>
                    </a:graphicData>
                  </a:graphic>
                </wp:inline>
              </w:drawing>
            </w:r>
            <w:r>
              <w:rPr>
                <w:position w:val="-3"/>
                <w:sz w:val="17"/>
              </w:rPr>
            </w:r>
            <w:r>
              <w:rPr>
                <w:rFonts w:ascii="Times New Roman"/>
                <w:spacing w:val="27"/>
                <w:position w:val="-3"/>
                <w:sz w:val="17"/>
              </w:rPr>
              <w:t> </w:t>
            </w:r>
            <w:r>
              <w:rPr>
                <w:spacing w:val="27"/>
                <w:position w:val="-2"/>
                <w:sz w:val="17"/>
              </w:rPr>
              <w:drawing>
                <wp:inline distT="0" distB="0" distL="0" distR="0">
                  <wp:extent cx="71797" cy="109537"/>
                  <wp:effectExtent l="0" t="0" r="0" b="0"/>
                  <wp:docPr id="75" name="image286.png" descr=""/>
                  <wp:cNvGraphicFramePr>
                    <a:graphicFrameLocks noChangeAspect="1"/>
                  </wp:cNvGraphicFramePr>
                  <a:graphic>
                    <a:graphicData uri="http://schemas.openxmlformats.org/drawingml/2006/picture">
                      <pic:pic>
                        <pic:nvPicPr>
                          <pic:cNvPr id="76" name="image286.png"/>
                          <pic:cNvPicPr/>
                        </pic:nvPicPr>
                        <pic:blipFill>
                          <a:blip r:embed="rId293" cstate="print"/>
                          <a:stretch>
                            <a:fillRect/>
                          </a:stretch>
                        </pic:blipFill>
                        <pic:spPr>
                          <a:xfrm>
                            <a:off x="0" y="0"/>
                            <a:ext cx="71797" cy="109537"/>
                          </a:xfrm>
                          <a:prstGeom prst="rect">
                            <a:avLst/>
                          </a:prstGeom>
                        </pic:spPr>
                      </pic:pic>
                    </a:graphicData>
                  </a:graphic>
                </wp:inline>
              </w:drawing>
            </w:r>
            <w:r>
              <w:rPr>
                <w:spacing w:val="27"/>
                <w:position w:val="-2"/>
                <w:sz w:val="17"/>
              </w:rPr>
            </w:r>
            <w:r>
              <w:rPr>
                <w:spacing w:val="27"/>
                <w:position w:val="-2"/>
                <w:sz w:val="17"/>
              </w:rPr>
              <w:tab/>
            </w:r>
            <w:r>
              <w:rPr>
                <w:spacing w:val="27"/>
                <w:sz w:val="14"/>
              </w:rPr>
              <w:pict>
                <v:group style="width:4.95pt;height:7.5pt;mso-position-horizontal-relative:char;mso-position-vertical-relative:line" coordorigin="0,0" coordsize="99,150">
                  <v:shape style="position:absolute;left:0;top:0;width:99;height:150" coordorigin="0,0" coordsize="99,150" path="m99,0l0,0,0,18,74,18,67,26,36,82,22,150,41,150,42,138,44,127,46,118,49,108,52,95,57,81,63,68,70,56,77,44,84,33,91,23,99,14,99,0xe" filled="true" fillcolor="#7e7e7e" stroked="false">
                    <v:path arrowok="t"/>
                    <v:fill type="solid"/>
                  </v:shape>
                </v:group>
              </w:pict>
            </w:r>
            <w:r>
              <w:rPr>
                <w:spacing w:val="27"/>
                <w:sz w:val="14"/>
              </w:rPr>
            </w:r>
          </w:p>
        </w:tc>
        <w:tc>
          <w:tcPr>
            <w:tcW w:w="2266" w:type="dxa"/>
            <w:tcBorders>
              <w:top w:val="single" w:sz="25" w:space="0" w:color="7E7E7E"/>
              <w:bottom w:val="nil"/>
            </w:tcBorders>
          </w:tcPr>
          <w:p>
            <w:pPr>
              <w:pStyle w:val="TableParagraph"/>
              <w:tabs>
                <w:tab w:pos="772" w:val="left" w:leader="none"/>
                <w:tab w:pos="2066" w:val="left" w:leader="none"/>
              </w:tabs>
              <w:spacing w:line="186" w:lineRule="exact" w:before="0"/>
              <w:ind w:left="82"/>
              <w:rPr>
                <w:sz w:val="14"/>
              </w:rPr>
            </w:pPr>
            <w:r>
              <w:rPr>
                <w:sz w:val="15"/>
              </w:rPr>
              <w:pict>
                <v:group style="width:4.95pt;height:7.7pt;mso-position-horizontal-relative:char;mso-position-vertical-relative:line" coordorigin="0,0" coordsize="99,154">
                  <v:shape style="position:absolute;left:0;top:0;width:99;height:154" coordorigin="0,0" coordsize="99,154" path="m58,0l38,0,29,4,14,14,9,23,5,34,3,43,1,53,0,65,0,77,1,97,4,114,8,128,14,139,23,148,34,153,59,153,68,151,76,144,85,139,41,139,34,135,27,126,24,119,21,108,20,94,20,89,20,60,22,46,24,35,29,27,34,20,41,16,83,16,81,13,65,2,58,0xm83,16l58,16,65,20,70,27,74,35,77,46,79,60,79,77,79,94,77,108,74,119,70,126,65,135,58,139,85,139,90,130,94,119,96,110,98,100,99,89,99,77,99,60,97,50,95,41,92,32,90,25,85,20,83,16xe" filled="true" fillcolor="#7e7e7e" stroked="false">
                    <v:path arrowok="t"/>
                    <v:fill type="solid"/>
                  </v:shape>
                </v:group>
              </w:pict>
            </w:r>
            <w:r>
              <w:rPr>
                <w:sz w:val="15"/>
              </w:rPr>
            </w:r>
            <w:r>
              <w:rPr>
                <w:sz w:val="15"/>
              </w:rPr>
              <w:tab/>
            </w:r>
            <w:r>
              <w:rPr>
                <w:position w:val="-3"/>
                <w:sz w:val="17"/>
              </w:rPr>
              <w:drawing>
                <wp:inline distT="0" distB="0" distL="0" distR="0">
                  <wp:extent cx="325915" cy="109537"/>
                  <wp:effectExtent l="0" t="0" r="0" b="0"/>
                  <wp:docPr id="77" name="image271.png" descr=""/>
                  <wp:cNvGraphicFramePr>
                    <a:graphicFrameLocks noChangeAspect="1"/>
                  </wp:cNvGraphicFramePr>
                  <a:graphic>
                    <a:graphicData uri="http://schemas.openxmlformats.org/drawingml/2006/picture">
                      <pic:pic>
                        <pic:nvPicPr>
                          <pic:cNvPr id="78" name="image271.png"/>
                          <pic:cNvPicPr/>
                        </pic:nvPicPr>
                        <pic:blipFill>
                          <a:blip r:embed="rId278" cstate="print"/>
                          <a:stretch>
                            <a:fillRect/>
                          </a:stretch>
                        </pic:blipFill>
                        <pic:spPr>
                          <a:xfrm>
                            <a:off x="0" y="0"/>
                            <a:ext cx="325915" cy="109537"/>
                          </a:xfrm>
                          <a:prstGeom prst="rect">
                            <a:avLst/>
                          </a:prstGeom>
                        </pic:spPr>
                      </pic:pic>
                    </a:graphicData>
                  </a:graphic>
                </wp:inline>
              </w:drawing>
            </w:r>
            <w:r>
              <w:rPr>
                <w:position w:val="-3"/>
                <w:sz w:val="17"/>
              </w:rPr>
            </w:r>
            <w:r>
              <w:rPr>
                <w:rFonts w:ascii="Times New Roman"/>
                <w:spacing w:val="32"/>
                <w:position w:val="-3"/>
                <w:sz w:val="17"/>
              </w:rPr>
              <w:t> </w:t>
            </w:r>
            <w:r>
              <w:rPr>
                <w:spacing w:val="32"/>
                <w:position w:val="-3"/>
                <w:sz w:val="17"/>
              </w:rPr>
              <w:drawing>
                <wp:inline distT="0" distB="0" distL="0" distR="0">
                  <wp:extent cx="71328" cy="111728"/>
                  <wp:effectExtent l="0" t="0" r="0" b="0"/>
                  <wp:docPr id="79" name="image287.png" descr=""/>
                  <wp:cNvGraphicFramePr>
                    <a:graphicFrameLocks noChangeAspect="1"/>
                  </wp:cNvGraphicFramePr>
                  <a:graphic>
                    <a:graphicData uri="http://schemas.openxmlformats.org/drawingml/2006/picture">
                      <pic:pic>
                        <pic:nvPicPr>
                          <pic:cNvPr id="80" name="image287.png"/>
                          <pic:cNvPicPr/>
                        </pic:nvPicPr>
                        <pic:blipFill>
                          <a:blip r:embed="rId294" cstate="print"/>
                          <a:stretch>
                            <a:fillRect/>
                          </a:stretch>
                        </pic:blipFill>
                        <pic:spPr>
                          <a:xfrm>
                            <a:off x="0" y="0"/>
                            <a:ext cx="71328" cy="111728"/>
                          </a:xfrm>
                          <a:prstGeom prst="rect">
                            <a:avLst/>
                          </a:prstGeom>
                        </pic:spPr>
                      </pic:pic>
                    </a:graphicData>
                  </a:graphic>
                </wp:inline>
              </w:drawing>
            </w:r>
            <w:r>
              <w:rPr>
                <w:spacing w:val="32"/>
                <w:position w:val="-3"/>
                <w:sz w:val="17"/>
              </w:rPr>
            </w:r>
            <w:r>
              <w:rPr>
                <w:spacing w:val="32"/>
                <w:position w:val="-3"/>
                <w:sz w:val="17"/>
              </w:rPr>
              <w:tab/>
            </w:r>
            <w:r>
              <w:rPr>
                <w:spacing w:val="32"/>
                <w:sz w:val="14"/>
              </w:rPr>
              <w:pict>
                <v:group style="width:4.9pt;height:7.5pt;mso-position-horizontal-relative:char;mso-position-vertical-relative:line" coordorigin="0,0" coordsize="98,150">
                  <v:shape style="position:absolute;left:0;top:0;width:98;height:150" coordorigin="0,0" coordsize="98,150" path="m97,0l0,0,0,18,74,18,67,26,36,82,29,106,25,118,23,129,22,140,22,150,40,150,41,138,43,127,62,68,97,14,97,0xe" filled="true" fillcolor="#7e7e7e" stroked="false">
                    <v:path arrowok="t"/>
                    <v:fill type="solid"/>
                  </v:shape>
                </v:group>
              </w:pict>
            </w:r>
            <w:r>
              <w:rPr>
                <w:spacing w:val="32"/>
                <w:sz w:val="14"/>
              </w:rPr>
            </w:r>
          </w:p>
        </w:tc>
      </w:tr>
    </w:tbl>
    <w:p>
      <w:pPr>
        <w:pStyle w:val="BodyText"/>
        <w:spacing w:before="9"/>
        <w:ind w:left="0"/>
        <w:rPr>
          <w:sz w:val="24"/>
        </w:rPr>
      </w:pPr>
    </w:p>
    <w:p>
      <w:pPr>
        <w:spacing w:before="0"/>
        <w:ind w:left="1080" w:right="163" w:firstLine="0"/>
        <w:jc w:val="left"/>
        <w:rPr>
          <w:i/>
          <w:sz w:val="20"/>
        </w:rPr>
      </w:pPr>
      <w:bookmarkStart w:name="_bookmark51" w:id="144"/>
      <w:bookmarkEnd w:id="144"/>
      <w:r>
        <w:rPr/>
      </w:r>
      <w:r>
        <w:rPr>
          <w:i/>
          <w:color w:val="424242"/>
          <w:sz w:val="20"/>
        </w:rPr>
        <w:t>Figure 3.2: Field ordering example: little endian</w:t>
      </w:r>
    </w:p>
    <w:p>
      <w:pPr>
        <w:pStyle w:val="BodyText"/>
        <w:spacing w:before="2"/>
        <w:ind w:left="0"/>
        <w:rPr>
          <w:i/>
          <w:sz w:val="17"/>
        </w:rPr>
      </w:pPr>
    </w:p>
    <w:p>
      <w:pPr>
        <w:pStyle w:val="BodyText"/>
        <w:spacing w:line="278" w:lineRule="auto"/>
        <w:ind w:right="454"/>
      </w:pPr>
      <w:r>
        <w:rPr/>
        <w:t>For example, the field 0 is 4 bits wide and has a value of 0x6, field 1 is 12 bits wide and has a value of 0x987, and field 2 is 16 bits wide and has a value of 0x1234. The value of the binary number is 0x12349876 and shall be transmitted as 0x76, 0x98, 0x 34, 0x12.</w:t>
      </w:r>
    </w:p>
    <w:p>
      <w:pPr>
        <w:pStyle w:val="BodyText"/>
        <w:spacing w:before="1"/>
        <w:ind w:left="0"/>
        <w:rPr>
          <w:sz w:val="17"/>
        </w:rPr>
      </w:pPr>
    </w:p>
    <w:p>
      <w:pPr>
        <w:pStyle w:val="Heading4"/>
        <w:numPr>
          <w:ilvl w:val="3"/>
          <w:numId w:val="14"/>
        </w:numPr>
        <w:tabs>
          <w:tab w:pos="2072" w:val="left" w:leader="none"/>
          <w:tab w:pos="2073" w:val="left" w:leader="none"/>
        </w:tabs>
        <w:spacing w:line="240" w:lineRule="auto" w:before="0" w:after="0"/>
        <w:ind w:left="2073" w:right="0" w:hanging="993"/>
        <w:jc w:val="left"/>
      </w:pPr>
      <w:bookmarkStart w:name="3.1.1.1 Big endian" w:id="145"/>
      <w:bookmarkEnd w:id="145"/>
      <w:r>
        <w:rPr>
          <w:b w:val="0"/>
        </w:rPr>
      </w:r>
      <w:bookmarkStart w:name="_bookmark52" w:id="146"/>
      <w:bookmarkEnd w:id="146"/>
      <w:r>
        <w:rPr>
          <w:b w:val="0"/>
        </w:rPr>
      </w:r>
      <w:bookmarkStart w:name="_bookmark52" w:id="147"/>
      <w:bookmarkEnd w:id="147"/>
      <w:r>
        <w:rPr>
          <w:color w:val="0082FB"/>
        </w:rPr>
        <w:t>B</w:t>
      </w:r>
      <w:r>
        <w:rPr>
          <w:color w:val="0082FB"/>
        </w:rPr>
        <w:t>ig</w:t>
      </w:r>
      <w:r>
        <w:rPr>
          <w:color w:val="0082FB"/>
          <w:spacing w:val="-2"/>
        </w:rPr>
        <w:t> </w:t>
      </w:r>
      <w:r>
        <w:rPr>
          <w:color w:val="0082FB"/>
        </w:rPr>
        <w:t>endian</w:t>
      </w:r>
    </w:p>
    <w:p>
      <w:pPr>
        <w:pStyle w:val="BodyText"/>
        <w:spacing w:line="276" w:lineRule="auto" w:before="161"/>
        <w:ind w:right="288"/>
      </w:pPr>
      <w:r>
        <w:rPr/>
        <w:t>When multiple-octet values are defined as sent in “big endian” (also known as “network byte order”), the conventions in this section apply. For example, the value 0x123456 shall be transmitted as 0x12, 0x34, and 0x56 (most significant octet first).</w:t>
      </w:r>
    </w:p>
    <w:p>
      <w:pPr>
        <w:pStyle w:val="BodyText"/>
        <w:spacing w:before="3"/>
        <w:ind w:left="0"/>
        <w:rPr>
          <w:sz w:val="17"/>
        </w:rPr>
      </w:pPr>
    </w:p>
    <w:p>
      <w:pPr>
        <w:pStyle w:val="Heading4"/>
        <w:numPr>
          <w:ilvl w:val="3"/>
          <w:numId w:val="14"/>
        </w:numPr>
        <w:tabs>
          <w:tab w:pos="2072" w:val="left" w:leader="none"/>
          <w:tab w:pos="2073" w:val="left" w:leader="none"/>
        </w:tabs>
        <w:spacing w:line="240" w:lineRule="auto" w:before="1" w:after="0"/>
        <w:ind w:left="2073" w:right="0" w:hanging="993"/>
        <w:jc w:val="left"/>
      </w:pPr>
      <w:bookmarkStart w:name="3.1.1.2 Little endian" w:id="148"/>
      <w:bookmarkEnd w:id="148"/>
      <w:r>
        <w:rPr>
          <w:b w:val="0"/>
        </w:rPr>
      </w:r>
      <w:bookmarkStart w:name="_bookmark53" w:id="149"/>
      <w:bookmarkEnd w:id="149"/>
      <w:r>
        <w:rPr>
          <w:b w:val="0"/>
        </w:rPr>
      </w:r>
      <w:bookmarkStart w:name="_bookmark53" w:id="150"/>
      <w:bookmarkEnd w:id="150"/>
      <w:r>
        <w:rPr>
          <w:color w:val="0082FB"/>
        </w:rPr>
        <w:t>L</w:t>
      </w:r>
      <w:r>
        <w:rPr>
          <w:color w:val="0082FB"/>
        </w:rPr>
        <w:t>ittle</w:t>
      </w:r>
      <w:r>
        <w:rPr>
          <w:color w:val="0082FB"/>
          <w:spacing w:val="-4"/>
        </w:rPr>
        <w:t> </w:t>
      </w:r>
      <w:r>
        <w:rPr>
          <w:color w:val="0082FB"/>
        </w:rPr>
        <w:t>endian</w:t>
      </w:r>
    </w:p>
    <w:p>
      <w:pPr>
        <w:pStyle w:val="BodyText"/>
        <w:spacing w:line="276" w:lineRule="auto" w:before="165"/>
        <w:ind w:right="166"/>
      </w:pPr>
      <w:r>
        <w:rPr/>
        <w:t>When multiple-octet values are defined as sent in “little endian”, the conventions in this section apply. For example, the value 0x123456 shall be transmitted as 0x56, 0x34, and 0x12 (least significant octet first).</w:t>
      </w:r>
    </w:p>
    <w:p>
      <w:pPr>
        <w:pStyle w:val="BodyText"/>
        <w:spacing w:before="1"/>
        <w:ind w:left="0"/>
        <w:rPr>
          <w:sz w:val="17"/>
        </w:rPr>
      </w:pPr>
    </w:p>
    <w:p>
      <w:pPr>
        <w:pStyle w:val="Heading2"/>
        <w:numPr>
          <w:ilvl w:val="1"/>
          <w:numId w:val="15"/>
        </w:numPr>
        <w:tabs>
          <w:tab w:pos="1800" w:val="left" w:leader="none"/>
          <w:tab w:pos="1801" w:val="left" w:leader="none"/>
        </w:tabs>
        <w:spacing w:line="240" w:lineRule="auto" w:before="0" w:after="0"/>
        <w:ind w:left="1800" w:right="0" w:hanging="720"/>
        <w:jc w:val="left"/>
      </w:pPr>
      <w:bookmarkStart w:name="3.2 Features" w:id="151"/>
      <w:bookmarkEnd w:id="151"/>
      <w:r>
        <w:rPr>
          <w:b w:val="0"/>
        </w:rPr>
      </w:r>
      <w:bookmarkStart w:name="_bookmark54" w:id="152"/>
      <w:bookmarkEnd w:id="152"/>
      <w:r>
        <w:rPr>
          <w:b w:val="0"/>
        </w:rPr>
      </w:r>
      <w:bookmarkStart w:name="_bookmark54" w:id="153"/>
      <w:bookmarkEnd w:id="153"/>
      <w:r>
        <w:rPr>
          <w:color w:val="0082FB"/>
        </w:rPr>
        <w:t>F</w:t>
      </w:r>
      <w:r>
        <w:rPr>
          <w:color w:val="0082FB"/>
        </w:rPr>
        <w:t>eatures</w:t>
      </w:r>
    </w:p>
    <w:p>
      <w:pPr>
        <w:pStyle w:val="BodyText"/>
        <w:spacing w:before="173"/>
        <w:ind w:right="163"/>
      </w:pPr>
      <w:r>
        <w:rPr/>
        <w:t>This specification defines four optional features:</w:t>
      </w:r>
    </w:p>
    <w:p>
      <w:pPr>
        <w:pStyle w:val="BodyText"/>
        <w:spacing w:before="3"/>
        <w:ind w:left="0"/>
      </w:pPr>
    </w:p>
    <w:p>
      <w:pPr>
        <w:pStyle w:val="ListParagraph"/>
        <w:numPr>
          <w:ilvl w:val="0"/>
          <w:numId w:val="16"/>
        </w:numPr>
        <w:tabs>
          <w:tab w:pos="1800" w:val="left" w:leader="none"/>
          <w:tab w:pos="1801" w:val="left" w:leader="none"/>
        </w:tabs>
        <w:spacing w:line="240" w:lineRule="auto" w:before="0" w:after="0"/>
        <w:ind w:left="1800" w:right="0" w:hanging="360"/>
        <w:jc w:val="left"/>
        <w:rPr>
          <w:sz w:val="20"/>
        </w:rPr>
      </w:pPr>
      <w:r>
        <w:rPr>
          <w:sz w:val="20"/>
        </w:rPr>
        <w:t>Relay feature (see Section</w:t>
      </w:r>
      <w:r>
        <w:rPr>
          <w:spacing w:val="-5"/>
          <w:sz w:val="20"/>
        </w:rPr>
        <w:t> </w:t>
      </w:r>
      <w:hyperlink w:history="true" w:anchor="_bookmark84">
        <w:r>
          <w:rPr>
            <w:color w:val="0082FB"/>
            <w:sz w:val="20"/>
          </w:rPr>
          <w:t>3.4.6.1</w:t>
        </w:r>
      </w:hyperlink>
      <w:r>
        <w:rPr>
          <w:sz w:val="20"/>
        </w:rPr>
        <w:t>)</w:t>
      </w:r>
    </w:p>
    <w:p>
      <w:pPr>
        <w:pStyle w:val="BodyText"/>
        <w:spacing w:before="1"/>
        <w:ind w:left="0"/>
      </w:pPr>
    </w:p>
    <w:p>
      <w:pPr>
        <w:pStyle w:val="ListParagraph"/>
        <w:numPr>
          <w:ilvl w:val="0"/>
          <w:numId w:val="16"/>
        </w:numPr>
        <w:tabs>
          <w:tab w:pos="1800" w:val="left" w:leader="none"/>
          <w:tab w:pos="1801" w:val="left" w:leader="none"/>
        </w:tabs>
        <w:spacing w:line="240" w:lineRule="auto" w:before="0" w:after="0"/>
        <w:ind w:left="1800" w:right="0" w:hanging="360"/>
        <w:jc w:val="left"/>
        <w:rPr>
          <w:sz w:val="20"/>
        </w:rPr>
      </w:pPr>
      <w:r>
        <w:rPr>
          <w:sz w:val="20"/>
        </w:rPr>
        <w:t>Proxy feature (see Section</w:t>
      </w:r>
      <w:r>
        <w:rPr>
          <w:spacing w:val="-5"/>
          <w:sz w:val="20"/>
        </w:rPr>
        <w:t> </w:t>
      </w:r>
      <w:hyperlink w:history="true" w:anchor="_bookmark85">
        <w:r>
          <w:rPr>
            <w:color w:val="0082FB"/>
            <w:sz w:val="20"/>
          </w:rPr>
          <w:t>3.4.6.2</w:t>
        </w:r>
      </w:hyperlink>
      <w:r>
        <w:rPr>
          <w:sz w:val="20"/>
        </w:rPr>
        <w:t>)</w:t>
      </w:r>
    </w:p>
    <w:p>
      <w:pPr>
        <w:pStyle w:val="BodyText"/>
        <w:spacing w:before="5"/>
        <w:ind w:left="0"/>
      </w:pPr>
    </w:p>
    <w:p>
      <w:pPr>
        <w:pStyle w:val="ListParagraph"/>
        <w:numPr>
          <w:ilvl w:val="0"/>
          <w:numId w:val="16"/>
        </w:numPr>
        <w:tabs>
          <w:tab w:pos="1800" w:val="left" w:leader="none"/>
          <w:tab w:pos="1801" w:val="left" w:leader="none"/>
        </w:tabs>
        <w:spacing w:line="240" w:lineRule="auto" w:before="0" w:after="0"/>
        <w:ind w:left="1800" w:right="0" w:hanging="360"/>
        <w:jc w:val="left"/>
        <w:rPr>
          <w:sz w:val="20"/>
        </w:rPr>
      </w:pPr>
      <w:r>
        <w:rPr>
          <w:sz w:val="20"/>
        </w:rPr>
        <w:t>Friend feature (see Section</w:t>
      </w:r>
      <w:r>
        <w:rPr>
          <w:spacing w:val="-8"/>
          <w:sz w:val="20"/>
        </w:rPr>
        <w:t> </w:t>
      </w:r>
      <w:hyperlink w:history="true" w:anchor="_bookmark157">
        <w:r>
          <w:rPr>
            <w:color w:val="0082FB"/>
            <w:sz w:val="20"/>
          </w:rPr>
          <w:t>3.6.6.3</w:t>
        </w:r>
      </w:hyperlink>
      <w:r>
        <w:rPr>
          <w:sz w:val="20"/>
        </w:rPr>
        <w:t>)</w:t>
      </w:r>
    </w:p>
    <w:p>
      <w:pPr>
        <w:pStyle w:val="BodyText"/>
        <w:spacing w:before="1"/>
        <w:ind w:left="0"/>
      </w:pPr>
    </w:p>
    <w:p>
      <w:pPr>
        <w:pStyle w:val="ListParagraph"/>
        <w:numPr>
          <w:ilvl w:val="0"/>
          <w:numId w:val="16"/>
        </w:numPr>
        <w:tabs>
          <w:tab w:pos="1800" w:val="left" w:leader="none"/>
          <w:tab w:pos="1801" w:val="left" w:leader="none"/>
        </w:tabs>
        <w:spacing w:line="240" w:lineRule="auto" w:before="0" w:after="0"/>
        <w:ind w:left="1800" w:right="0" w:hanging="360"/>
        <w:jc w:val="left"/>
        <w:rPr>
          <w:sz w:val="20"/>
        </w:rPr>
      </w:pPr>
      <w:r>
        <w:rPr>
          <w:sz w:val="20"/>
        </w:rPr>
        <w:t>Low Power feature (see Section</w:t>
      </w:r>
      <w:r>
        <w:rPr>
          <w:spacing w:val="-6"/>
          <w:sz w:val="20"/>
        </w:rPr>
        <w:t> </w:t>
      </w:r>
      <w:hyperlink w:history="true" w:anchor="_bookmark163">
        <w:r>
          <w:rPr>
            <w:color w:val="0082FB"/>
            <w:sz w:val="20"/>
          </w:rPr>
          <w:t>3.6.6.4</w:t>
        </w:r>
      </w:hyperlink>
      <w:r>
        <w:rPr>
          <w:sz w:val="20"/>
        </w:rPr>
        <w:t>)</w:t>
      </w:r>
    </w:p>
    <w:p>
      <w:pPr>
        <w:spacing w:after="0" w:line="240" w:lineRule="auto"/>
        <w:jc w:val="left"/>
        <w:rPr>
          <w:sz w:val="20"/>
        </w:rPr>
        <w:sectPr>
          <w:pgSz w:w="12240" w:h="15840"/>
          <w:pgMar w:header="858" w:footer="956" w:top="1320" w:bottom="1140" w:left="360" w:right="1320"/>
        </w:sectPr>
      </w:pPr>
    </w:p>
    <w:p>
      <w:pPr>
        <w:pStyle w:val="BodyText"/>
        <w:spacing w:before="4"/>
        <w:ind w:left="0"/>
        <w:rPr>
          <w:sz w:val="27"/>
        </w:rPr>
      </w:pPr>
    </w:p>
    <w:p>
      <w:pPr>
        <w:pStyle w:val="Heading2"/>
        <w:numPr>
          <w:ilvl w:val="1"/>
          <w:numId w:val="15"/>
        </w:numPr>
        <w:tabs>
          <w:tab w:pos="1800" w:val="left" w:leader="none"/>
          <w:tab w:pos="1801" w:val="left" w:leader="none"/>
        </w:tabs>
        <w:spacing w:line="240" w:lineRule="auto" w:before="64" w:after="0"/>
        <w:ind w:left="1800" w:right="0" w:hanging="720"/>
        <w:jc w:val="left"/>
      </w:pPr>
      <w:bookmarkStart w:name="3.3 Bearers" w:id="154"/>
      <w:bookmarkEnd w:id="154"/>
      <w:r>
        <w:rPr>
          <w:b w:val="0"/>
        </w:rPr>
      </w:r>
      <w:bookmarkStart w:name="_bookmark55" w:id="155"/>
      <w:bookmarkEnd w:id="155"/>
      <w:r>
        <w:rPr>
          <w:b w:val="0"/>
        </w:rPr>
      </w:r>
      <w:bookmarkStart w:name="_bookmark55" w:id="156"/>
      <w:bookmarkEnd w:id="156"/>
      <w:r>
        <w:rPr>
          <w:color w:val="0082FB"/>
        </w:rPr>
        <w:t>B</w:t>
      </w:r>
      <w:r>
        <w:rPr>
          <w:color w:val="0082FB"/>
        </w:rPr>
        <w:t>earers</w:t>
      </w:r>
    </w:p>
    <w:p>
      <w:pPr>
        <w:pStyle w:val="BodyText"/>
        <w:spacing w:before="169"/>
        <w:ind w:right="565"/>
      </w:pPr>
      <w:r>
        <w:rPr/>
        <w:t>This specification defines two mesh bearers over which mesh messages may be transported:</w:t>
      </w:r>
    </w:p>
    <w:p>
      <w:pPr>
        <w:pStyle w:val="BodyText"/>
        <w:spacing w:before="2"/>
        <w:ind w:left="0"/>
      </w:pPr>
    </w:p>
    <w:p>
      <w:pPr>
        <w:pStyle w:val="ListParagraph"/>
        <w:numPr>
          <w:ilvl w:val="0"/>
          <w:numId w:val="17"/>
        </w:numPr>
        <w:tabs>
          <w:tab w:pos="1800" w:val="left" w:leader="none"/>
          <w:tab w:pos="1801" w:val="left" w:leader="none"/>
        </w:tabs>
        <w:spacing w:line="240" w:lineRule="auto" w:before="0" w:after="0"/>
        <w:ind w:left="1800" w:right="0" w:hanging="360"/>
        <w:jc w:val="left"/>
        <w:rPr>
          <w:sz w:val="20"/>
        </w:rPr>
      </w:pPr>
      <w:r>
        <w:rPr>
          <w:sz w:val="20"/>
        </w:rPr>
        <w:t>An advertising bearer (see Section</w:t>
      </w:r>
      <w:r>
        <w:rPr>
          <w:spacing w:val="-10"/>
          <w:sz w:val="20"/>
        </w:rPr>
        <w:t> </w:t>
      </w:r>
      <w:hyperlink w:history="true" w:anchor="_bookmark56">
        <w:r>
          <w:rPr>
            <w:color w:val="0082FB"/>
            <w:sz w:val="20"/>
          </w:rPr>
          <w:t>3.3.1</w:t>
        </w:r>
      </w:hyperlink>
      <w:r>
        <w:rPr>
          <w:sz w:val="20"/>
        </w:rPr>
        <w:t>)</w:t>
      </w:r>
    </w:p>
    <w:p>
      <w:pPr>
        <w:pStyle w:val="BodyText"/>
        <w:spacing w:before="5"/>
        <w:ind w:left="0"/>
      </w:pPr>
    </w:p>
    <w:p>
      <w:pPr>
        <w:pStyle w:val="ListParagraph"/>
        <w:numPr>
          <w:ilvl w:val="0"/>
          <w:numId w:val="17"/>
        </w:numPr>
        <w:tabs>
          <w:tab w:pos="1800" w:val="left" w:leader="none"/>
          <w:tab w:pos="1801" w:val="left" w:leader="none"/>
        </w:tabs>
        <w:spacing w:line="240" w:lineRule="auto" w:before="0" w:after="0"/>
        <w:ind w:left="1800" w:right="0" w:hanging="360"/>
        <w:jc w:val="left"/>
        <w:rPr>
          <w:sz w:val="20"/>
        </w:rPr>
      </w:pPr>
      <w:r>
        <w:rPr>
          <w:sz w:val="20"/>
        </w:rPr>
        <w:t>A GATT bearer (see Section</w:t>
      </w:r>
      <w:r>
        <w:rPr>
          <w:spacing w:val="-4"/>
          <w:sz w:val="20"/>
        </w:rPr>
        <w:t> </w:t>
      </w:r>
      <w:hyperlink w:history="true" w:anchor="_bookmark58">
        <w:r>
          <w:rPr>
            <w:color w:val="0082FB"/>
            <w:sz w:val="20"/>
          </w:rPr>
          <w:t>3.3.2</w:t>
        </w:r>
      </w:hyperlink>
      <w:r>
        <w:rPr>
          <w:sz w:val="20"/>
        </w:rPr>
        <w:t>)</w:t>
      </w:r>
    </w:p>
    <w:p>
      <w:pPr>
        <w:pStyle w:val="BodyText"/>
        <w:spacing w:before="2"/>
        <w:ind w:left="0"/>
      </w:pPr>
    </w:p>
    <w:p>
      <w:pPr>
        <w:pStyle w:val="BodyText"/>
        <w:ind w:right="565"/>
      </w:pPr>
      <w:r>
        <w:rPr/>
        <w:t>A node shall support the advertising bearer or the GATT bearer or both.</w:t>
      </w:r>
    </w:p>
    <w:p>
      <w:pPr>
        <w:pStyle w:val="BodyText"/>
        <w:spacing w:before="7"/>
        <w:ind w:left="0"/>
        <w:rPr>
          <w:sz w:val="19"/>
        </w:rPr>
      </w:pPr>
    </w:p>
    <w:p>
      <w:pPr>
        <w:pStyle w:val="Heading3"/>
        <w:numPr>
          <w:ilvl w:val="2"/>
          <w:numId w:val="15"/>
        </w:numPr>
        <w:tabs>
          <w:tab w:pos="1980" w:val="left" w:leader="none"/>
          <w:tab w:pos="1981" w:val="left" w:leader="none"/>
        </w:tabs>
        <w:spacing w:line="240" w:lineRule="auto" w:before="0" w:after="0"/>
        <w:ind w:left="1980" w:right="0" w:hanging="900"/>
        <w:jc w:val="left"/>
      </w:pPr>
      <w:bookmarkStart w:name="3.3.1 Advertising bearer" w:id="157"/>
      <w:bookmarkEnd w:id="157"/>
      <w:r>
        <w:rPr>
          <w:b w:val="0"/>
        </w:rPr>
      </w:r>
      <w:bookmarkStart w:name="_bookmark56" w:id="158"/>
      <w:bookmarkEnd w:id="158"/>
      <w:r>
        <w:rPr>
          <w:b w:val="0"/>
        </w:rPr>
      </w:r>
      <w:bookmarkStart w:name="_bookmark56" w:id="159"/>
      <w:bookmarkEnd w:id="159"/>
      <w:r>
        <w:rPr>
          <w:color w:val="0082FB"/>
        </w:rPr>
        <w:t>A</w:t>
      </w:r>
      <w:r>
        <w:rPr>
          <w:color w:val="0082FB"/>
        </w:rPr>
        <w:t>dvertising</w:t>
      </w:r>
      <w:r>
        <w:rPr>
          <w:color w:val="0082FB"/>
          <w:spacing w:val="-9"/>
        </w:rPr>
        <w:t> </w:t>
      </w:r>
      <w:r>
        <w:rPr>
          <w:color w:val="0082FB"/>
        </w:rPr>
        <w:t>bearer</w:t>
      </w:r>
    </w:p>
    <w:p>
      <w:pPr>
        <w:pStyle w:val="BodyText"/>
        <w:spacing w:line="276" w:lineRule="auto" w:before="173"/>
        <w:ind w:right="565"/>
      </w:pPr>
      <w:r>
        <w:rPr/>
        <w:t>When using the advertising bearer, a mesh packet shall be sent in the Advertising Data of a Bluetooth Low Energy advertising PDU using the Mesh Message AD Type identified by «Mesh Message» as defined in </w:t>
      </w:r>
      <w:hyperlink w:history="true" w:anchor="_bookmark591">
        <w:r>
          <w:rPr>
            <w:color w:val="0082FB"/>
          </w:rPr>
          <w:t>[4]</w:t>
        </w:r>
      </w:hyperlink>
      <w:r>
        <w:rPr/>
        <w:t>. The Mesh Message AD Type contains a Network PDU as defined in </w:t>
      </w:r>
      <w:hyperlink w:history="true" w:anchor="_bookmark57">
        <w:r>
          <w:rPr>
            <w:color w:val="0082FB"/>
          </w:rPr>
          <w:t>Table 3.2</w:t>
        </w:r>
        <w:r>
          <w:rPr/>
          <w:t>.</w:t>
        </w:r>
      </w:hyperlink>
    </w:p>
    <w:p>
      <w:pPr>
        <w:pStyle w:val="BodyText"/>
        <w:spacing w:before="1"/>
        <w:ind w:left="0"/>
        <w:rPr>
          <w:sz w:val="18"/>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05"/>
        <w:gridCol w:w="4229"/>
        <w:gridCol w:w="2925"/>
      </w:tblGrid>
      <w:tr>
        <w:trPr>
          <w:trHeight w:val="352" w:hRule="exact"/>
        </w:trPr>
        <w:tc>
          <w:tcPr>
            <w:tcW w:w="1305" w:type="dxa"/>
            <w:shd w:val="clear" w:color="auto" w:fill="F1F1F1"/>
          </w:tcPr>
          <w:p>
            <w:pPr>
              <w:pStyle w:val="TableParagraph"/>
              <w:spacing w:before="32"/>
              <w:rPr>
                <w:b/>
                <w:sz w:val="20"/>
              </w:rPr>
            </w:pPr>
            <w:r>
              <w:rPr>
                <w:b/>
                <w:color w:val="3E3E3E"/>
                <w:sz w:val="20"/>
              </w:rPr>
              <w:t>Length</w:t>
            </w:r>
          </w:p>
        </w:tc>
        <w:tc>
          <w:tcPr>
            <w:tcW w:w="4229" w:type="dxa"/>
            <w:shd w:val="clear" w:color="auto" w:fill="F1F1F1"/>
          </w:tcPr>
          <w:p>
            <w:pPr>
              <w:pStyle w:val="TableParagraph"/>
              <w:spacing w:before="32"/>
              <w:ind w:left="99"/>
              <w:rPr>
                <w:b/>
                <w:sz w:val="20"/>
              </w:rPr>
            </w:pPr>
            <w:r>
              <w:rPr>
                <w:b/>
                <w:color w:val="3E3E3E"/>
                <w:sz w:val="20"/>
              </w:rPr>
              <w:t>AD Type</w:t>
            </w:r>
          </w:p>
        </w:tc>
        <w:tc>
          <w:tcPr>
            <w:tcW w:w="2925" w:type="dxa"/>
            <w:shd w:val="clear" w:color="auto" w:fill="F1F1F1"/>
          </w:tcPr>
          <w:p>
            <w:pPr>
              <w:pStyle w:val="TableParagraph"/>
              <w:spacing w:before="32"/>
              <w:ind w:left="104"/>
              <w:rPr>
                <w:b/>
                <w:sz w:val="20"/>
              </w:rPr>
            </w:pPr>
            <w:r>
              <w:rPr>
                <w:b/>
                <w:color w:val="3E3E3E"/>
                <w:sz w:val="20"/>
              </w:rPr>
              <w:t>Contents</w:t>
            </w:r>
          </w:p>
        </w:tc>
      </w:tr>
      <w:tr>
        <w:trPr>
          <w:trHeight w:val="352" w:hRule="exact"/>
        </w:trPr>
        <w:tc>
          <w:tcPr>
            <w:tcW w:w="1305" w:type="dxa"/>
          </w:tcPr>
          <w:p>
            <w:pPr>
              <w:pStyle w:val="TableParagraph"/>
              <w:rPr>
                <w:sz w:val="20"/>
              </w:rPr>
            </w:pPr>
            <w:r>
              <w:rPr>
                <w:color w:val="2E2E2E"/>
                <w:sz w:val="20"/>
              </w:rPr>
              <w:t>0xXX</w:t>
            </w:r>
          </w:p>
        </w:tc>
        <w:tc>
          <w:tcPr>
            <w:tcW w:w="4229" w:type="dxa"/>
          </w:tcPr>
          <w:p>
            <w:pPr>
              <w:pStyle w:val="TableParagraph"/>
              <w:ind w:left="99"/>
              <w:rPr>
                <w:sz w:val="20"/>
              </w:rPr>
            </w:pPr>
            <w:r>
              <w:rPr>
                <w:color w:val="2E2E2E"/>
                <w:sz w:val="20"/>
              </w:rPr>
              <w:t>«Mesh Message»</w:t>
            </w:r>
          </w:p>
        </w:tc>
        <w:tc>
          <w:tcPr>
            <w:tcW w:w="2925" w:type="dxa"/>
          </w:tcPr>
          <w:p>
            <w:pPr>
              <w:pStyle w:val="TableParagraph"/>
              <w:ind w:left="104"/>
              <w:rPr>
                <w:sz w:val="20"/>
              </w:rPr>
            </w:pPr>
            <w:r>
              <w:rPr>
                <w:color w:val="2E2E2E"/>
                <w:sz w:val="20"/>
              </w:rPr>
              <w:t>Network PDU</w:t>
            </w:r>
          </w:p>
        </w:tc>
      </w:tr>
    </w:tbl>
    <w:p>
      <w:pPr>
        <w:spacing w:before="120"/>
        <w:ind w:left="1080" w:right="565" w:firstLine="0"/>
        <w:jc w:val="left"/>
        <w:rPr>
          <w:i/>
          <w:sz w:val="20"/>
        </w:rPr>
      </w:pPr>
      <w:bookmarkStart w:name="_bookmark57" w:id="160"/>
      <w:bookmarkEnd w:id="160"/>
      <w:r>
        <w:rPr/>
      </w:r>
      <w:r>
        <w:rPr>
          <w:i/>
          <w:color w:val="424242"/>
          <w:sz w:val="20"/>
        </w:rPr>
        <w:t>Table 3.2: Mesh Message AD Type</w:t>
      </w:r>
    </w:p>
    <w:p>
      <w:pPr>
        <w:pStyle w:val="BodyText"/>
        <w:spacing w:before="6"/>
        <w:ind w:left="0"/>
        <w:rPr>
          <w:i/>
          <w:sz w:val="17"/>
        </w:rPr>
      </w:pPr>
    </w:p>
    <w:p>
      <w:pPr>
        <w:pStyle w:val="BodyText"/>
        <w:spacing w:line="276" w:lineRule="auto"/>
        <w:ind w:right="754"/>
      </w:pPr>
      <w:r>
        <w:rPr/>
        <w:t>Any advertisement using the Mesh Message AD Type shall be non-connectable and non-scannable undirected advertising events. If a node receives a Mesh Message AD Type in a connectable advertisement or scannable advertising event, the message shall be ignored.</w:t>
      </w:r>
    </w:p>
    <w:p>
      <w:pPr>
        <w:pStyle w:val="BodyText"/>
        <w:spacing w:before="5"/>
        <w:ind w:left="0"/>
        <w:rPr>
          <w:sz w:val="18"/>
        </w:rPr>
      </w:pPr>
    </w:p>
    <w:p>
      <w:pPr>
        <w:pStyle w:val="BodyText"/>
        <w:spacing w:line="249" w:lineRule="auto"/>
        <w:ind w:left="2089" w:right="423" w:hanging="649"/>
      </w:pPr>
      <w:r>
        <w:rPr/>
        <w:t>Note: Non-connectable advertisements are used since there is no need to include the Flags AD Type in the advertising packets, thereby enabling two additional octets to be allocated to the Network PDU (see </w:t>
      </w:r>
      <w:hyperlink w:history="true" w:anchor="_bookmark594">
        <w:r>
          <w:rPr>
            <w:color w:val="0082FB"/>
          </w:rPr>
          <w:t>[7]</w:t>
        </w:r>
      </w:hyperlink>
      <w:r>
        <w:rPr/>
        <w:t>). To lower the probability of packet collisions on all advertising channels, it is recommended to randomize the gap between consecutive packets within an Advertising Event (see </w:t>
      </w:r>
      <w:r>
        <w:rPr>
          <w:color w:val="0082FB"/>
        </w:rPr>
        <w:t>[1]</w:t>
      </w:r>
      <w:r>
        <w:rPr/>
        <w:t>).</w:t>
      </w:r>
    </w:p>
    <w:p>
      <w:pPr>
        <w:pStyle w:val="BodyText"/>
        <w:spacing w:before="5"/>
        <w:ind w:left="0"/>
        <w:rPr>
          <w:sz w:val="16"/>
        </w:rPr>
      </w:pPr>
    </w:p>
    <w:p>
      <w:pPr>
        <w:pStyle w:val="BodyText"/>
        <w:spacing w:line="276" w:lineRule="auto"/>
        <w:ind w:right="99"/>
      </w:pPr>
      <w:r>
        <w:rPr/>
        <w:t>A device supporting only the advertising bearer should perform passive scanning with a duty cycle as close to 100 percent as possible in order to avoid missing any incoming mesh messages or Provisioning PDUs.</w:t>
      </w:r>
    </w:p>
    <w:p>
      <w:pPr>
        <w:pStyle w:val="BodyText"/>
        <w:spacing w:before="5"/>
        <w:ind w:left="0"/>
        <w:rPr>
          <w:sz w:val="17"/>
        </w:rPr>
      </w:pPr>
    </w:p>
    <w:p>
      <w:pPr>
        <w:pStyle w:val="BodyText"/>
        <w:ind w:right="565"/>
      </w:pPr>
      <w:r>
        <w:rPr/>
        <w:t>All devices shall support both the GAP Observer role and GAP Broadcaster role.</w:t>
      </w:r>
    </w:p>
    <w:p>
      <w:pPr>
        <w:pStyle w:val="BodyText"/>
        <w:spacing w:before="11"/>
        <w:ind w:left="0"/>
        <w:rPr>
          <w:sz w:val="19"/>
        </w:rPr>
      </w:pPr>
    </w:p>
    <w:p>
      <w:pPr>
        <w:pStyle w:val="Heading3"/>
        <w:numPr>
          <w:ilvl w:val="2"/>
          <w:numId w:val="15"/>
        </w:numPr>
        <w:tabs>
          <w:tab w:pos="1980" w:val="left" w:leader="none"/>
          <w:tab w:pos="1981" w:val="left" w:leader="none"/>
        </w:tabs>
        <w:spacing w:line="240" w:lineRule="auto" w:before="0" w:after="0"/>
        <w:ind w:left="1980" w:right="0" w:hanging="900"/>
        <w:jc w:val="left"/>
      </w:pPr>
      <w:bookmarkStart w:name="3.3.2 GATT bearer" w:id="161"/>
      <w:bookmarkEnd w:id="161"/>
      <w:r>
        <w:rPr>
          <w:b w:val="0"/>
        </w:rPr>
      </w:r>
      <w:bookmarkStart w:name="_bookmark58" w:id="162"/>
      <w:bookmarkEnd w:id="162"/>
      <w:r>
        <w:rPr>
          <w:b w:val="0"/>
        </w:rPr>
      </w:r>
      <w:bookmarkStart w:name="_bookmark58" w:id="163"/>
      <w:bookmarkEnd w:id="163"/>
      <w:r>
        <w:rPr>
          <w:color w:val="0082FB"/>
        </w:rPr>
        <w:t>G</w:t>
      </w:r>
      <w:r>
        <w:rPr>
          <w:color w:val="0082FB"/>
        </w:rPr>
        <w:t>ATT</w:t>
      </w:r>
      <w:r>
        <w:rPr>
          <w:color w:val="0082FB"/>
          <w:spacing w:val="-5"/>
        </w:rPr>
        <w:t> </w:t>
      </w:r>
      <w:r>
        <w:rPr>
          <w:color w:val="0082FB"/>
        </w:rPr>
        <w:t>bearer</w:t>
      </w:r>
    </w:p>
    <w:p>
      <w:pPr>
        <w:pStyle w:val="BodyText"/>
        <w:spacing w:line="276" w:lineRule="auto" w:before="173"/>
        <w:ind w:right="332"/>
      </w:pPr>
      <w:r>
        <w:rPr/>
        <w:t>The GATT bearer is provided to enable devices that are not capable of supporting the advertising bearer to participate in a mesh network. The GATT bearer uses the Proxy protocol (see Section </w:t>
      </w:r>
      <w:hyperlink w:history="true" w:anchor="_bookmark458">
        <w:r>
          <w:rPr>
            <w:color w:val="0082FB"/>
          </w:rPr>
          <w:t>6</w:t>
        </w:r>
      </w:hyperlink>
      <w:r>
        <w:rPr/>
        <w:t>) to transmit and receive Proxy PDUs between two devices over a GATT connection.</w:t>
      </w:r>
    </w:p>
    <w:p>
      <w:pPr>
        <w:pStyle w:val="BodyText"/>
        <w:spacing w:before="5"/>
        <w:ind w:left="0"/>
        <w:rPr>
          <w:sz w:val="17"/>
        </w:rPr>
      </w:pPr>
    </w:p>
    <w:p>
      <w:pPr>
        <w:pStyle w:val="BodyText"/>
        <w:spacing w:line="276" w:lineRule="auto"/>
        <w:ind w:right="389"/>
      </w:pPr>
      <w:r>
        <w:rPr/>
        <w:t>The GATT bearer uses a characteristic to write to and receive notifications of mesh messages using the attribute protocol.</w:t>
      </w:r>
    </w:p>
    <w:p>
      <w:pPr>
        <w:pStyle w:val="BodyText"/>
        <w:spacing w:before="5"/>
        <w:ind w:left="0"/>
        <w:rPr>
          <w:sz w:val="17"/>
        </w:rPr>
      </w:pPr>
    </w:p>
    <w:p>
      <w:pPr>
        <w:pStyle w:val="BodyText"/>
        <w:ind w:right="565"/>
      </w:pPr>
      <w:r>
        <w:rPr/>
        <w:t>The GATT bearer defines two roles: a GATT Bearer Client and a GATT Bearer Server.</w:t>
      </w:r>
    </w:p>
    <w:p>
      <w:pPr>
        <w:pStyle w:val="BodyText"/>
        <w:spacing w:before="4"/>
        <w:ind w:left="0"/>
      </w:pPr>
    </w:p>
    <w:p>
      <w:pPr>
        <w:pStyle w:val="BodyText"/>
        <w:ind w:right="565"/>
      </w:pPr>
      <w:r>
        <w:rPr/>
        <w:t>The GATT Bearer Client shall be a GATT Client. The GATT Bearer Server shall be a GATT Server.</w:t>
      </w:r>
    </w:p>
    <w:p>
      <w:pPr>
        <w:pStyle w:val="BodyText"/>
        <w:spacing w:before="4"/>
        <w:ind w:left="0"/>
      </w:pPr>
    </w:p>
    <w:p>
      <w:pPr>
        <w:pStyle w:val="BodyText"/>
        <w:spacing w:line="484" w:lineRule="auto"/>
        <w:ind w:right="110"/>
      </w:pPr>
      <w:r>
        <w:rPr/>
        <w:t>The GATT Bearer Server shall instantiate one and only one Mesh Proxy Service, as defined in Section </w:t>
      </w:r>
      <w:hyperlink w:history="true" w:anchor="_bookmark499">
        <w:r>
          <w:rPr>
            <w:color w:val="0082FB"/>
          </w:rPr>
          <w:t>7.2</w:t>
        </w:r>
      </w:hyperlink>
      <w:r>
        <w:rPr/>
        <w:t>. The GATT Bearer Client shall support the Mesh Proxy Service.</w:t>
      </w:r>
    </w:p>
    <w:p>
      <w:pPr>
        <w:spacing w:after="0" w:line="484" w:lineRule="auto"/>
        <w:sectPr>
          <w:pgSz w:w="12240" w:h="15840"/>
          <w:pgMar w:header="858" w:footer="956" w:top="1320" w:bottom="1140" w:left="360" w:right="1220"/>
        </w:sectPr>
      </w:pPr>
    </w:p>
    <w:p>
      <w:pPr>
        <w:pStyle w:val="BodyText"/>
        <w:spacing w:before="9"/>
        <w:ind w:left="0"/>
        <w:rPr>
          <w:sz w:val="26"/>
        </w:rPr>
      </w:pPr>
    </w:p>
    <w:p>
      <w:pPr>
        <w:pStyle w:val="BodyText"/>
        <w:spacing w:line="276" w:lineRule="auto" w:before="74"/>
        <w:ind w:right="168"/>
      </w:pPr>
      <w:r>
        <w:rPr/>
        <w:t>The GATT Bearer Client shall perform primary service discovery using either the GATT Discover All Primary Services sub-procedure or the GATT Discover Primary Services by Service UUID sub-procedure to discover the Mesh Proxy Service.</w:t>
      </w:r>
    </w:p>
    <w:p>
      <w:pPr>
        <w:pStyle w:val="BodyText"/>
        <w:spacing w:before="5"/>
        <w:ind w:left="0"/>
        <w:rPr>
          <w:sz w:val="17"/>
        </w:rPr>
      </w:pPr>
    </w:p>
    <w:p>
      <w:pPr>
        <w:pStyle w:val="BodyText"/>
        <w:spacing w:line="276" w:lineRule="auto"/>
        <w:ind w:right="100"/>
      </w:pPr>
      <w:r>
        <w:rPr/>
        <w:t>As required by GATT, the GATT Bearer Client must be tolerant of additional optional characteristics in the service records of services used with this profile.</w:t>
      </w:r>
    </w:p>
    <w:p>
      <w:pPr>
        <w:pStyle w:val="BodyText"/>
        <w:spacing w:before="5"/>
        <w:ind w:left="0"/>
        <w:rPr>
          <w:sz w:val="17"/>
        </w:rPr>
      </w:pPr>
    </w:p>
    <w:p>
      <w:pPr>
        <w:pStyle w:val="BodyText"/>
        <w:spacing w:line="276" w:lineRule="auto"/>
        <w:ind w:right="123"/>
      </w:pPr>
      <w:r>
        <w:rPr/>
        <w:t>The GATT Bearer Client shall use either the GATT Discover All Characteristics of a Service sub- procedure or the GATT Discover Characteristics by UUID sub-procedure to discover the characteristics of the service.</w:t>
      </w:r>
    </w:p>
    <w:p>
      <w:pPr>
        <w:pStyle w:val="BodyText"/>
        <w:spacing w:before="5"/>
        <w:ind w:left="0"/>
        <w:rPr>
          <w:sz w:val="17"/>
        </w:rPr>
      </w:pPr>
    </w:p>
    <w:p>
      <w:pPr>
        <w:pStyle w:val="BodyText"/>
        <w:spacing w:line="280" w:lineRule="auto"/>
        <w:ind w:right="512"/>
      </w:pPr>
      <w:r>
        <w:rPr/>
        <w:t>The GATT Bearer Client shall use the GATT Discover All Characteristic Descriptors sub-procedure to discover the characteristic descriptors, which are described in the following sections.</w:t>
      </w:r>
    </w:p>
    <w:p>
      <w:pPr>
        <w:pStyle w:val="BodyText"/>
        <w:ind w:left="0"/>
        <w:rPr>
          <w:sz w:val="17"/>
        </w:rPr>
      </w:pPr>
    </w:p>
    <w:p>
      <w:pPr>
        <w:pStyle w:val="BodyText"/>
        <w:spacing w:line="276" w:lineRule="auto" w:before="1"/>
        <w:ind w:right="634"/>
      </w:pPr>
      <w:r>
        <w:rPr/>
        <w:t>The GATT Bearer Client shall discover the Mesh Proxy Data In characteristic, Mesh Proxy Data Out characteristic and its Client Characteristic Configuration descriptor. Once the </w:t>
      </w:r>
      <w:r>
        <w:rPr>
          <w:i/>
        </w:rPr>
        <w:t>Client Characteristic </w:t>
      </w:r>
      <w:r>
        <w:rPr>
          <w:i/>
        </w:rPr>
        <w:t>Configuration </w:t>
      </w:r>
      <w:r>
        <w:rPr/>
        <w:t>descriptor has been discovered, it shall enable notifications using this characteristic.</w:t>
      </w:r>
    </w:p>
    <w:p>
      <w:pPr>
        <w:pStyle w:val="BodyText"/>
        <w:spacing w:before="4"/>
        <w:ind w:left="0"/>
        <w:rPr>
          <w:sz w:val="17"/>
        </w:rPr>
      </w:pPr>
    </w:p>
    <w:p>
      <w:pPr>
        <w:pStyle w:val="BodyText"/>
        <w:spacing w:line="276" w:lineRule="auto" w:before="1"/>
        <w:ind w:right="378"/>
        <w:jc w:val="both"/>
      </w:pPr>
      <w:r>
        <w:rPr/>
        <w:t>To send a Proxy PDU (see Section </w:t>
      </w:r>
      <w:hyperlink w:history="true" w:anchor="_bookmark461">
        <w:r>
          <w:rPr>
            <w:color w:val="0082FB"/>
          </w:rPr>
          <w:t>6.3</w:t>
        </w:r>
      </w:hyperlink>
      <w:r>
        <w:rPr/>
        <w:t>), the GATT Bearer Client shall use the </w:t>
      </w:r>
      <w:r>
        <w:rPr>
          <w:i/>
        </w:rPr>
        <w:t>Write Without Response </w:t>
      </w:r>
      <w:r>
        <w:rPr/>
        <w:t>sub-procedure to write the Proxy PDU to the GATT Bearer Server by writing to the Mesh Proxy Data In characteristic.</w:t>
      </w:r>
    </w:p>
    <w:p>
      <w:pPr>
        <w:pStyle w:val="BodyText"/>
        <w:spacing w:before="5"/>
        <w:ind w:left="0"/>
        <w:rPr>
          <w:sz w:val="17"/>
        </w:rPr>
      </w:pPr>
    </w:p>
    <w:p>
      <w:pPr>
        <w:pStyle w:val="BodyText"/>
        <w:spacing w:line="280" w:lineRule="auto"/>
        <w:ind w:right="163"/>
      </w:pPr>
      <w:r>
        <w:rPr/>
        <w:t>To receive a Proxy PDU, the GATT Bearer Client shall be able to receive multiple notifications of the Mesh Proxy Data Out characteristic. Each notification contains a single Proxy PDU.</w:t>
      </w:r>
    </w:p>
    <w:p>
      <w:pPr>
        <w:pStyle w:val="BodyText"/>
        <w:spacing w:before="9"/>
        <w:ind w:left="0"/>
        <w:rPr>
          <w:sz w:val="16"/>
        </w:rPr>
      </w:pPr>
    </w:p>
    <w:p>
      <w:pPr>
        <w:pStyle w:val="Heading2"/>
        <w:numPr>
          <w:ilvl w:val="1"/>
          <w:numId w:val="18"/>
        </w:numPr>
        <w:tabs>
          <w:tab w:pos="1800" w:val="left" w:leader="none"/>
          <w:tab w:pos="1801" w:val="left" w:leader="none"/>
        </w:tabs>
        <w:spacing w:line="240" w:lineRule="auto" w:before="0" w:after="0"/>
        <w:ind w:left="1800" w:right="0" w:hanging="720"/>
        <w:jc w:val="left"/>
      </w:pPr>
      <w:bookmarkStart w:name="3.4 Network layer" w:id="164"/>
      <w:bookmarkEnd w:id="164"/>
      <w:r>
        <w:rPr>
          <w:b w:val="0"/>
        </w:rPr>
      </w:r>
      <w:bookmarkStart w:name="_bookmark59" w:id="165"/>
      <w:bookmarkEnd w:id="165"/>
      <w:r>
        <w:rPr>
          <w:b w:val="0"/>
        </w:rPr>
      </w:r>
      <w:bookmarkStart w:name="_bookmark59" w:id="166"/>
      <w:bookmarkEnd w:id="166"/>
      <w:r>
        <w:rPr>
          <w:color w:val="0082FB"/>
        </w:rPr>
        <w:t>N</w:t>
      </w:r>
      <w:r>
        <w:rPr>
          <w:color w:val="0082FB"/>
        </w:rPr>
        <w:t>etwork</w:t>
      </w:r>
      <w:r>
        <w:rPr>
          <w:color w:val="0082FB"/>
          <w:spacing w:val="-8"/>
        </w:rPr>
        <w:t> </w:t>
      </w:r>
      <w:r>
        <w:rPr>
          <w:color w:val="0082FB"/>
        </w:rPr>
        <w:t>layer</w:t>
      </w:r>
    </w:p>
    <w:p>
      <w:pPr>
        <w:pStyle w:val="BodyText"/>
        <w:spacing w:line="276" w:lineRule="auto" w:before="169"/>
        <w:ind w:right="187"/>
      </w:pPr>
      <w:r>
        <w:rPr/>
        <w:t>The network layer defines the Network PDU format that allows Lower Transport PDUs to be transported by the bearer layer. It decrypts and authenticates and forwards incoming messages received on input interfaces to upper layers and/or output interfaces and encrypts and authenticates and forwards outgoing messages delivering them to output network interfaces.</w:t>
      </w:r>
    </w:p>
    <w:p>
      <w:pPr>
        <w:pStyle w:val="BodyText"/>
        <w:spacing w:before="8"/>
        <w:ind w:left="0"/>
        <w:rPr>
          <w:sz w:val="16"/>
        </w:rPr>
      </w:pPr>
    </w:p>
    <w:p>
      <w:pPr>
        <w:pStyle w:val="Heading3"/>
        <w:numPr>
          <w:ilvl w:val="2"/>
          <w:numId w:val="18"/>
        </w:numPr>
        <w:tabs>
          <w:tab w:pos="1980" w:val="left" w:leader="none"/>
          <w:tab w:pos="1981" w:val="left" w:leader="none"/>
        </w:tabs>
        <w:spacing w:line="240" w:lineRule="auto" w:before="1" w:after="0"/>
        <w:ind w:left="1980" w:right="0" w:hanging="900"/>
        <w:jc w:val="left"/>
      </w:pPr>
      <w:bookmarkStart w:name="3.4.1 Endianness" w:id="167"/>
      <w:bookmarkEnd w:id="167"/>
      <w:r>
        <w:rPr>
          <w:b w:val="0"/>
        </w:rPr>
      </w:r>
      <w:bookmarkStart w:name="_bookmark60" w:id="168"/>
      <w:bookmarkEnd w:id="168"/>
      <w:r>
        <w:rPr>
          <w:b w:val="0"/>
        </w:rPr>
      </w:r>
      <w:bookmarkStart w:name="_bookmark60" w:id="169"/>
      <w:bookmarkEnd w:id="169"/>
      <w:r>
        <w:rPr>
          <w:color w:val="0082FB"/>
        </w:rPr>
        <w:t>E</w:t>
      </w:r>
      <w:r>
        <w:rPr>
          <w:color w:val="0082FB"/>
        </w:rPr>
        <w:t>ndianness</w:t>
      </w:r>
    </w:p>
    <w:p>
      <w:pPr>
        <w:pStyle w:val="BodyText"/>
        <w:spacing w:before="173"/>
        <w:ind w:right="100"/>
      </w:pPr>
      <w:r>
        <w:rPr/>
        <w:t>All multiple-octet numeric values in this layer shall be sent in “big endian”, as described in Section </w:t>
      </w:r>
      <w:hyperlink w:history="true" w:anchor="_bookmark52">
        <w:r>
          <w:rPr>
            <w:color w:val="0082FB"/>
          </w:rPr>
          <w:t>3.1.1.1</w:t>
        </w:r>
      </w:hyperlink>
      <w:r>
        <w:rPr/>
        <w:t>.</w:t>
      </w:r>
    </w:p>
    <w:p>
      <w:pPr>
        <w:pStyle w:val="BodyText"/>
        <w:spacing w:before="7"/>
        <w:ind w:left="0"/>
        <w:rPr>
          <w:sz w:val="19"/>
        </w:rPr>
      </w:pPr>
    </w:p>
    <w:p>
      <w:pPr>
        <w:pStyle w:val="Heading3"/>
        <w:numPr>
          <w:ilvl w:val="2"/>
          <w:numId w:val="18"/>
        </w:numPr>
        <w:tabs>
          <w:tab w:pos="1980" w:val="left" w:leader="none"/>
          <w:tab w:pos="1981" w:val="left" w:leader="none"/>
        </w:tabs>
        <w:spacing w:line="240" w:lineRule="auto" w:before="0" w:after="0"/>
        <w:ind w:left="1980" w:right="0" w:hanging="900"/>
        <w:jc w:val="left"/>
      </w:pPr>
      <w:bookmarkStart w:name="3.4.2 Addresses" w:id="170"/>
      <w:bookmarkEnd w:id="170"/>
      <w:r>
        <w:rPr>
          <w:b w:val="0"/>
        </w:rPr>
      </w:r>
      <w:bookmarkStart w:name="_bookmark61" w:id="171"/>
      <w:bookmarkEnd w:id="171"/>
      <w:r>
        <w:rPr>
          <w:b w:val="0"/>
        </w:rPr>
      </w:r>
      <w:bookmarkStart w:name="_bookmark61" w:id="172"/>
      <w:bookmarkEnd w:id="172"/>
      <w:r>
        <w:rPr>
          <w:color w:val="0082FB"/>
        </w:rPr>
        <w:t>A</w:t>
      </w:r>
      <w:r>
        <w:rPr>
          <w:color w:val="0082FB"/>
        </w:rPr>
        <w:t>ddresses</w:t>
      </w:r>
    </w:p>
    <w:p>
      <w:pPr>
        <w:pStyle w:val="BodyText"/>
        <w:spacing w:line="484" w:lineRule="auto" w:before="173" w:after="10"/>
        <w:ind w:right="921"/>
      </w:pPr>
      <w:r>
        <w:rPr/>
        <w:t>The network layer defines four basic types of addresses: unassigned, unicast, virtual, and group. Addresses are 16 bits in length and are encoded as defined in </w:t>
      </w:r>
      <w:hyperlink w:history="true" w:anchor="_bookmark62">
        <w:r>
          <w:rPr>
            <w:color w:val="0082FB"/>
          </w:rPr>
          <w:t>Table 3.3</w:t>
        </w:r>
      </w:hyperlink>
      <w:r>
        <w:rPr>
          <w:color w:val="0082FB"/>
        </w:rPr>
        <w:t> </w:t>
      </w:r>
      <w:r>
        <w:rPr/>
        <w:t>below.</w:t>
      </w: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309"/>
        <w:gridCol w:w="2741"/>
      </w:tblGrid>
      <w:tr>
        <w:trPr>
          <w:trHeight w:val="356" w:hRule="exact"/>
        </w:trPr>
        <w:tc>
          <w:tcPr>
            <w:tcW w:w="5309" w:type="dxa"/>
            <w:shd w:val="clear" w:color="auto" w:fill="F1F1F1"/>
          </w:tcPr>
          <w:p>
            <w:pPr>
              <w:pStyle w:val="TableParagraph"/>
              <w:spacing w:before="32"/>
              <w:rPr>
                <w:b/>
                <w:sz w:val="20"/>
              </w:rPr>
            </w:pPr>
            <w:r>
              <w:rPr>
                <w:b/>
                <w:color w:val="3E3E3E"/>
                <w:sz w:val="20"/>
              </w:rPr>
              <w:t>Values</w:t>
            </w:r>
          </w:p>
        </w:tc>
        <w:tc>
          <w:tcPr>
            <w:tcW w:w="2741" w:type="dxa"/>
            <w:shd w:val="clear" w:color="auto" w:fill="F1F1F1"/>
          </w:tcPr>
          <w:p>
            <w:pPr>
              <w:pStyle w:val="TableParagraph"/>
              <w:spacing w:before="32"/>
              <w:ind w:left="100"/>
              <w:rPr>
                <w:b/>
                <w:sz w:val="20"/>
              </w:rPr>
            </w:pPr>
            <w:r>
              <w:rPr>
                <w:b/>
                <w:color w:val="3E3E3E"/>
                <w:sz w:val="20"/>
              </w:rPr>
              <w:t>Address Type</w:t>
            </w:r>
          </w:p>
        </w:tc>
      </w:tr>
      <w:tr>
        <w:trPr>
          <w:trHeight w:val="352" w:hRule="exact"/>
        </w:trPr>
        <w:tc>
          <w:tcPr>
            <w:tcW w:w="5309" w:type="dxa"/>
          </w:tcPr>
          <w:p>
            <w:pPr>
              <w:pStyle w:val="TableParagraph"/>
              <w:spacing w:before="36"/>
              <w:rPr>
                <w:sz w:val="20"/>
              </w:rPr>
            </w:pPr>
            <w:r>
              <w:rPr>
                <w:color w:val="2E2E2E"/>
                <w:sz w:val="20"/>
              </w:rPr>
              <w:t>0b0000000000000000</w:t>
            </w:r>
          </w:p>
        </w:tc>
        <w:tc>
          <w:tcPr>
            <w:tcW w:w="2741" w:type="dxa"/>
          </w:tcPr>
          <w:p>
            <w:pPr>
              <w:pStyle w:val="TableParagraph"/>
              <w:spacing w:before="36"/>
              <w:ind w:left="100"/>
              <w:rPr>
                <w:sz w:val="20"/>
              </w:rPr>
            </w:pPr>
            <w:r>
              <w:rPr>
                <w:color w:val="2E2E2E"/>
                <w:sz w:val="20"/>
              </w:rPr>
              <w:t>Unassigned Address</w:t>
            </w:r>
          </w:p>
        </w:tc>
      </w:tr>
      <w:tr>
        <w:trPr>
          <w:trHeight w:val="356" w:hRule="exact"/>
        </w:trPr>
        <w:tc>
          <w:tcPr>
            <w:tcW w:w="5309" w:type="dxa"/>
          </w:tcPr>
          <w:p>
            <w:pPr>
              <w:pStyle w:val="TableParagraph"/>
              <w:rPr>
                <w:sz w:val="20"/>
              </w:rPr>
            </w:pPr>
            <w:r>
              <w:rPr>
                <w:color w:val="2E2E2E"/>
                <w:sz w:val="20"/>
              </w:rPr>
              <w:t>0b0xxxxxxxxxxxxxxx (excluding 0b0000000000000000)</w:t>
            </w:r>
          </w:p>
        </w:tc>
        <w:tc>
          <w:tcPr>
            <w:tcW w:w="2741" w:type="dxa"/>
          </w:tcPr>
          <w:p>
            <w:pPr>
              <w:pStyle w:val="TableParagraph"/>
              <w:ind w:left="100"/>
              <w:rPr>
                <w:sz w:val="20"/>
              </w:rPr>
            </w:pPr>
            <w:r>
              <w:rPr>
                <w:color w:val="2E2E2E"/>
                <w:sz w:val="20"/>
              </w:rPr>
              <w:t>Unicast Address</w:t>
            </w:r>
          </w:p>
        </w:tc>
      </w:tr>
      <w:tr>
        <w:trPr>
          <w:trHeight w:val="352" w:hRule="exact"/>
        </w:trPr>
        <w:tc>
          <w:tcPr>
            <w:tcW w:w="5309" w:type="dxa"/>
          </w:tcPr>
          <w:p>
            <w:pPr>
              <w:pStyle w:val="TableParagraph"/>
              <w:spacing w:before="36"/>
              <w:rPr>
                <w:sz w:val="20"/>
              </w:rPr>
            </w:pPr>
            <w:r>
              <w:rPr>
                <w:color w:val="2E2E2E"/>
                <w:sz w:val="20"/>
              </w:rPr>
              <w:t>0b10xxxxxxxxxxxxxx</w:t>
            </w:r>
          </w:p>
        </w:tc>
        <w:tc>
          <w:tcPr>
            <w:tcW w:w="2741" w:type="dxa"/>
          </w:tcPr>
          <w:p>
            <w:pPr>
              <w:pStyle w:val="TableParagraph"/>
              <w:spacing w:before="36"/>
              <w:ind w:left="100"/>
              <w:rPr>
                <w:sz w:val="20"/>
              </w:rPr>
            </w:pPr>
            <w:r>
              <w:rPr>
                <w:color w:val="2E2E2E"/>
                <w:sz w:val="20"/>
              </w:rPr>
              <w:t>Virtual Address</w:t>
            </w:r>
          </w:p>
        </w:tc>
      </w:tr>
      <w:tr>
        <w:trPr>
          <w:trHeight w:val="356" w:hRule="exact"/>
        </w:trPr>
        <w:tc>
          <w:tcPr>
            <w:tcW w:w="5309" w:type="dxa"/>
          </w:tcPr>
          <w:p>
            <w:pPr>
              <w:pStyle w:val="TableParagraph"/>
              <w:rPr>
                <w:sz w:val="20"/>
              </w:rPr>
            </w:pPr>
            <w:r>
              <w:rPr>
                <w:color w:val="2E2E2E"/>
                <w:sz w:val="20"/>
              </w:rPr>
              <w:t>0b11xxxxxxxxxxxxxx</w:t>
            </w:r>
          </w:p>
        </w:tc>
        <w:tc>
          <w:tcPr>
            <w:tcW w:w="2741" w:type="dxa"/>
          </w:tcPr>
          <w:p>
            <w:pPr>
              <w:pStyle w:val="TableParagraph"/>
              <w:ind w:left="100"/>
              <w:rPr>
                <w:sz w:val="20"/>
              </w:rPr>
            </w:pPr>
            <w:r>
              <w:rPr>
                <w:color w:val="2E2E2E"/>
                <w:sz w:val="20"/>
              </w:rPr>
              <w:t>Group Address</w:t>
            </w:r>
          </w:p>
        </w:tc>
      </w:tr>
    </w:tbl>
    <w:p>
      <w:pPr>
        <w:spacing w:before="120"/>
        <w:ind w:left="1080" w:right="163" w:firstLine="0"/>
        <w:jc w:val="left"/>
        <w:rPr>
          <w:i/>
          <w:sz w:val="20"/>
        </w:rPr>
      </w:pPr>
      <w:bookmarkStart w:name="_bookmark62" w:id="173"/>
      <w:bookmarkEnd w:id="173"/>
      <w:r>
        <w:rPr/>
      </w:r>
      <w:r>
        <w:rPr>
          <w:i/>
          <w:color w:val="424242"/>
          <w:sz w:val="20"/>
        </w:rPr>
        <w:t>Table 3.3: 16-bit address allocations</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4"/>
        <w:numPr>
          <w:ilvl w:val="3"/>
          <w:numId w:val="18"/>
        </w:numPr>
        <w:tabs>
          <w:tab w:pos="2072" w:val="left" w:leader="none"/>
          <w:tab w:pos="2073" w:val="left" w:leader="none"/>
        </w:tabs>
        <w:spacing w:line="240" w:lineRule="auto" w:before="70" w:after="0"/>
        <w:ind w:left="2073" w:right="0" w:hanging="993"/>
        <w:jc w:val="left"/>
      </w:pPr>
      <w:bookmarkStart w:name="3.4.2.1 Unassigned address" w:id="174"/>
      <w:bookmarkEnd w:id="174"/>
      <w:r>
        <w:rPr>
          <w:b w:val="0"/>
        </w:rPr>
      </w:r>
      <w:bookmarkStart w:name="3.4.2.1 Unassigned address" w:id="175"/>
      <w:bookmarkEnd w:id="175"/>
      <w:r>
        <w:rPr>
          <w:color w:val="0082FB"/>
        </w:rPr>
        <w:t>U</w:t>
      </w:r>
      <w:r>
        <w:rPr>
          <w:color w:val="0082FB"/>
        </w:rPr>
        <w:t>nassigned</w:t>
      </w:r>
      <w:r>
        <w:rPr>
          <w:color w:val="0082FB"/>
          <w:spacing w:val="-11"/>
        </w:rPr>
        <w:t> </w:t>
      </w:r>
      <w:r>
        <w:rPr>
          <w:color w:val="0082FB"/>
        </w:rPr>
        <w:t>address</w:t>
      </w:r>
    </w:p>
    <w:p>
      <w:pPr>
        <w:pStyle w:val="BodyText"/>
        <w:spacing w:line="276" w:lineRule="auto" w:before="161"/>
        <w:ind w:right="109"/>
      </w:pPr>
      <w:r>
        <w:rPr/>
        <w:t>An unassigned address is an address in which the element of a node has not been configured yet or no address has been allocated. The unassigned address shall have the value 0x0000 as shown in </w:t>
      </w:r>
      <w:hyperlink w:history="true" w:anchor="_bookmark63">
        <w:r>
          <w:rPr>
            <w:color w:val="0082FB"/>
          </w:rPr>
          <w:t>Figure 3.3</w:t>
        </w:r>
      </w:hyperlink>
      <w:r>
        <w:rPr>
          <w:color w:val="0082FB"/>
        </w:rPr>
        <w:t> </w:t>
      </w:r>
      <w:r>
        <w:rPr/>
        <w:t>below. This may be used, for example, to disable message publishing of a model by setting the publish address of a model to the unassigned address.</w:t>
      </w:r>
    </w:p>
    <w:p>
      <w:pPr>
        <w:pStyle w:val="BodyText"/>
        <w:spacing w:before="1"/>
        <w:ind w:left="0"/>
      </w:pPr>
    </w:p>
    <w:tbl>
      <w:tblPr>
        <w:tblW w:w="0" w:type="auto"/>
        <w:jc w:val="left"/>
        <w:tblInd w:w="1110"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top w:w="0" w:type="dxa"/>
          <w:left w:w="0" w:type="dxa"/>
          <w:bottom w:w="0" w:type="dxa"/>
          <w:right w:w="0" w:type="dxa"/>
        </w:tblCellMar>
        <w:tblLook w:val="01E0"/>
      </w:tblPr>
      <w:tblGrid>
        <w:gridCol w:w="256"/>
        <w:gridCol w:w="257"/>
        <w:gridCol w:w="256"/>
        <w:gridCol w:w="256"/>
        <w:gridCol w:w="256"/>
        <w:gridCol w:w="257"/>
        <w:gridCol w:w="256"/>
        <w:gridCol w:w="256"/>
        <w:gridCol w:w="257"/>
        <w:gridCol w:w="256"/>
        <w:gridCol w:w="256"/>
        <w:gridCol w:w="257"/>
        <w:gridCol w:w="256"/>
        <w:gridCol w:w="256"/>
        <w:gridCol w:w="257"/>
        <w:gridCol w:w="256"/>
      </w:tblGrid>
      <w:tr>
        <w:trPr>
          <w:trHeight w:val="1157" w:hRule="exact"/>
        </w:trPr>
        <w:tc>
          <w:tcPr>
            <w:tcW w:w="256"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79395" cy="126015"/>
                  <wp:effectExtent l="0" t="0" r="0" b="0"/>
                  <wp:docPr id="81" name="image288.png" descr=""/>
                  <wp:cNvGraphicFramePr>
                    <a:graphicFrameLocks noChangeAspect="1"/>
                  </wp:cNvGraphicFramePr>
                  <a:graphic>
                    <a:graphicData uri="http://schemas.openxmlformats.org/drawingml/2006/picture">
                      <pic:pic>
                        <pic:nvPicPr>
                          <pic:cNvPr id="82" name="image288.png"/>
                          <pic:cNvPicPr/>
                        </pic:nvPicPr>
                        <pic:blipFill>
                          <a:blip r:embed="rId295" cstate="print"/>
                          <a:stretch>
                            <a:fillRect/>
                          </a:stretch>
                        </pic:blipFill>
                        <pic:spPr>
                          <a:xfrm>
                            <a:off x="0" y="0"/>
                            <a:ext cx="79395"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7"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80426" cy="126015"/>
                  <wp:effectExtent l="0" t="0" r="0" b="0"/>
                  <wp:docPr id="83" name="image289.png" descr=""/>
                  <wp:cNvGraphicFramePr>
                    <a:graphicFrameLocks noChangeAspect="1"/>
                  </wp:cNvGraphicFramePr>
                  <a:graphic>
                    <a:graphicData uri="http://schemas.openxmlformats.org/drawingml/2006/picture">
                      <pic:pic>
                        <pic:nvPicPr>
                          <pic:cNvPr id="84" name="image289.png"/>
                          <pic:cNvPicPr/>
                        </pic:nvPicPr>
                        <pic:blipFill>
                          <a:blip r:embed="rId296" cstate="print"/>
                          <a:stretch>
                            <a:fillRect/>
                          </a:stretch>
                        </pic:blipFill>
                        <pic:spPr>
                          <a:xfrm>
                            <a:off x="0" y="0"/>
                            <a:ext cx="80426"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6"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5"/>
              <w:rPr>
                <w:sz w:val="19"/>
              </w:rPr>
            </w:pPr>
            <w:r>
              <w:rPr>
                <w:position w:val="-3"/>
                <w:sz w:val="19"/>
              </w:rPr>
              <w:drawing>
                <wp:inline distT="0" distB="0" distL="0" distR="0">
                  <wp:extent cx="80426" cy="126015"/>
                  <wp:effectExtent l="0" t="0" r="0" b="0"/>
                  <wp:docPr id="85" name="image290.png" descr=""/>
                  <wp:cNvGraphicFramePr>
                    <a:graphicFrameLocks noChangeAspect="1"/>
                  </wp:cNvGraphicFramePr>
                  <a:graphic>
                    <a:graphicData uri="http://schemas.openxmlformats.org/drawingml/2006/picture">
                      <pic:pic>
                        <pic:nvPicPr>
                          <pic:cNvPr id="86" name="image290.png"/>
                          <pic:cNvPicPr/>
                        </pic:nvPicPr>
                        <pic:blipFill>
                          <a:blip r:embed="rId297" cstate="print"/>
                          <a:stretch>
                            <a:fillRect/>
                          </a:stretch>
                        </pic:blipFill>
                        <pic:spPr>
                          <a:xfrm>
                            <a:off x="0" y="0"/>
                            <a:ext cx="80426"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6"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79395" cy="126015"/>
                  <wp:effectExtent l="0" t="0" r="0" b="0"/>
                  <wp:docPr id="87" name="image291.png" descr=""/>
                  <wp:cNvGraphicFramePr>
                    <a:graphicFrameLocks noChangeAspect="1"/>
                  </wp:cNvGraphicFramePr>
                  <a:graphic>
                    <a:graphicData uri="http://schemas.openxmlformats.org/drawingml/2006/picture">
                      <pic:pic>
                        <pic:nvPicPr>
                          <pic:cNvPr id="88" name="image291.png"/>
                          <pic:cNvPicPr/>
                        </pic:nvPicPr>
                        <pic:blipFill>
                          <a:blip r:embed="rId298" cstate="print"/>
                          <a:stretch>
                            <a:fillRect/>
                          </a:stretch>
                        </pic:blipFill>
                        <pic:spPr>
                          <a:xfrm>
                            <a:off x="0" y="0"/>
                            <a:ext cx="79395"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6"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80426" cy="126015"/>
                  <wp:effectExtent l="0" t="0" r="0" b="0"/>
                  <wp:docPr id="89" name="image292.png" descr=""/>
                  <wp:cNvGraphicFramePr>
                    <a:graphicFrameLocks noChangeAspect="1"/>
                  </wp:cNvGraphicFramePr>
                  <a:graphic>
                    <a:graphicData uri="http://schemas.openxmlformats.org/drawingml/2006/picture">
                      <pic:pic>
                        <pic:nvPicPr>
                          <pic:cNvPr id="90" name="image292.png"/>
                          <pic:cNvPicPr/>
                        </pic:nvPicPr>
                        <pic:blipFill>
                          <a:blip r:embed="rId299" cstate="print"/>
                          <a:stretch>
                            <a:fillRect/>
                          </a:stretch>
                        </pic:blipFill>
                        <pic:spPr>
                          <a:xfrm>
                            <a:off x="0" y="0"/>
                            <a:ext cx="80426"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7"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80426" cy="126015"/>
                  <wp:effectExtent l="0" t="0" r="0" b="0"/>
                  <wp:docPr id="91" name="image290.png" descr=""/>
                  <wp:cNvGraphicFramePr>
                    <a:graphicFrameLocks noChangeAspect="1"/>
                  </wp:cNvGraphicFramePr>
                  <a:graphic>
                    <a:graphicData uri="http://schemas.openxmlformats.org/drawingml/2006/picture">
                      <pic:pic>
                        <pic:nvPicPr>
                          <pic:cNvPr id="92" name="image290.png"/>
                          <pic:cNvPicPr/>
                        </pic:nvPicPr>
                        <pic:blipFill>
                          <a:blip r:embed="rId297" cstate="print"/>
                          <a:stretch>
                            <a:fillRect/>
                          </a:stretch>
                        </pic:blipFill>
                        <pic:spPr>
                          <a:xfrm>
                            <a:off x="0" y="0"/>
                            <a:ext cx="80426"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6"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79395" cy="126015"/>
                  <wp:effectExtent l="0" t="0" r="0" b="0"/>
                  <wp:docPr id="93" name="image291.png" descr=""/>
                  <wp:cNvGraphicFramePr>
                    <a:graphicFrameLocks noChangeAspect="1"/>
                  </wp:cNvGraphicFramePr>
                  <a:graphic>
                    <a:graphicData uri="http://schemas.openxmlformats.org/drawingml/2006/picture">
                      <pic:pic>
                        <pic:nvPicPr>
                          <pic:cNvPr id="94" name="image291.png"/>
                          <pic:cNvPicPr/>
                        </pic:nvPicPr>
                        <pic:blipFill>
                          <a:blip r:embed="rId298" cstate="print"/>
                          <a:stretch>
                            <a:fillRect/>
                          </a:stretch>
                        </pic:blipFill>
                        <pic:spPr>
                          <a:xfrm>
                            <a:off x="0" y="0"/>
                            <a:ext cx="79395"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6"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79395" cy="126015"/>
                  <wp:effectExtent l="0" t="0" r="0" b="0"/>
                  <wp:docPr id="95" name="image293.png" descr=""/>
                  <wp:cNvGraphicFramePr>
                    <a:graphicFrameLocks noChangeAspect="1"/>
                  </wp:cNvGraphicFramePr>
                  <a:graphic>
                    <a:graphicData uri="http://schemas.openxmlformats.org/drawingml/2006/picture">
                      <pic:pic>
                        <pic:nvPicPr>
                          <pic:cNvPr id="96" name="image293.png"/>
                          <pic:cNvPicPr/>
                        </pic:nvPicPr>
                        <pic:blipFill>
                          <a:blip r:embed="rId300" cstate="print"/>
                          <a:stretch>
                            <a:fillRect/>
                          </a:stretch>
                        </pic:blipFill>
                        <pic:spPr>
                          <a:xfrm>
                            <a:off x="0" y="0"/>
                            <a:ext cx="79395"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7"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80426" cy="126015"/>
                  <wp:effectExtent l="0" t="0" r="0" b="0"/>
                  <wp:docPr id="97" name="image294.png" descr=""/>
                  <wp:cNvGraphicFramePr>
                    <a:graphicFrameLocks noChangeAspect="1"/>
                  </wp:cNvGraphicFramePr>
                  <a:graphic>
                    <a:graphicData uri="http://schemas.openxmlformats.org/drawingml/2006/picture">
                      <pic:pic>
                        <pic:nvPicPr>
                          <pic:cNvPr id="98" name="image294.png"/>
                          <pic:cNvPicPr/>
                        </pic:nvPicPr>
                        <pic:blipFill>
                          <a:blip r:embed="rId301" cstate="print"/>
                          <a:stretch>
                            <a:fillRect/>
                          </a:stretch>
                        </pic:blipFill>
                        <pic:spPr>
                          <a:xfrm>
                            <a:off x="0" y="0"/>
                            <a:ext cx="80426"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6"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5"/>
              <w:rPr>
                <w:sz w:val="19"/>
              </w:rPr>
            </w:pPr>
            <w:r>
              <w:rPr>
                <w:position w:val="-3"/>
                <w:sz w:val="19"/>
              </w:rPr>
              <w:drawing>
                <wp:inline distT="0" distB="0" distL="0" distR="0">
                  <wp:extent cx="80426" cy="126015"/>
                  <wp:effectExtent l="0" t="0" r="0" b="0"/>
                  <wp:docPr id="99" name="image295.png" descr=""/>
                  <wp:cNvGraphicFramePr>
                    <a:graphicFrameLocks noChangeAspect="1"/>
                  </wp:cNvGraphicFramePr>
                  <a:graphic>
                    <a:graphicData uri="http://schemas.openxmlformats.org/drawingml/2006/picture">
                      <pic:pic>
                        <pic:nvPicPr>
                          <pic:cNvPr id="100" name="image295.png"/>
                          <pic:cNvPicPr/>
                        </pic:nvPicPr>
                        <pic:blipFill>
                          <a:blip r:embed="rId302" cstate="print"/>
                          <a:stretch>
                            <a:fillRect/>
                          </a:stretch>
                        </pic:blipFill>
                        <pic:spPr>
                          <a:xfrm>
                            <a:off x="0" y="0"/>
                            <a:ext cx="80426"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6"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79309" cy="126015"/>
                  <wp:effectExtent l="0" t="0" r="0" b="0"/>
                  <wp:docPr id="101" name="image296.png" descr=""/>
                  <wp:cNvGraphicFramePr>
                    <a:graphicFrameLocks noChangeAspect="1"/>
                  </wp:cNvGraphicFramePr>
                  <a:graphic>
                    <a:graphicData uri="http://schemas.openxmlformats.org/drawingml/2006/picture">
                      <pic:pic>
                        <pic:nvPicPr>
                          <pic:cNvPr id="102" name="image296.png"/>
                          <pic:cNvPicPr/>
                        </pic:nvPicPr>
                        <pic:blipFill>
                          <a:blip r:embed="rId303" cstate="print"/>
                          <a:stretch>
                            <a:fillRect/>
                          </a:stretch>
                        </pic:blipFill>
                        <pic:spPr>
                          <a:xfrm>
                            <a:off x="0" y="0"/>
                            <a:ext cx="79309"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7"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80426" cy="126015"/>
                  <wp:effectExtent l="0" t="0" r="0" b="0"/>
                  <wp:docPr id="103" name="image297.png" descr=""/>
                  <wp:cNvGraphicFramePr>
                    <a:graphicFrameLocks noChangeAspect="1"/>
                  </wp:cNvGraphicFramePr>
                  <a:graphic>
                    <a:graphicData uri="http://schemas.openxmlformats.org/drawingml/2006/picture">
                      <pic:pic>
                        <pic:nvPicPr>
                          <pic:cNvPr id="104" name="image297.png"/>
                          <pic:cNvPicPr/>
                        </pic:nvPicPr>
                        <pic:blipFill>
                          <a:blip r:embed="rId304" cstate="print"/>
                          <a:stretch>
                            <a:fillRect/>
                          </a:stretch>
                        </pic:blipFill>
                        <pic:spPr>
                          <a:xfrm>
                            <a:off x="0" y="0"/>
                            <a:ext cx="80426"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6"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5"/>
              <w:rPr>
                <w:sz w:val="19"/>
              </w:rPr>
            </w:pPr>
            <w:r>
              <w:rPr>
                <w:position w:val="-3"/>
                <w:sz w:val="19"/>
              </w:rPr>
              <w:drawing>
                <wp:inline distT="0" distB="0" distL="0" distR="0">
                  <wp:extent cx="80426" cy="126015"/>
                  <wp:effectExtent l="0" t="0" r="0" b="0"/>
                  <wp:docPr id="105" name="image298.png" descr=""/>
                  <wp:cNvGraphicFramePr>
                    <a:graphicFrameLocks noChangeAspect="1"/>
                  </wp:cNvGraphicFramePr>
                  <a:graphic>
                    <a:graphicData uri="http://schemas.openxmlformats.org/drawingml/2006/picture">
                      <pic:pic>
                        <pic:nvPicPr>
                          <pic:cNvPr id="106" name="image298.png"/>
                          <pic:cNvPicPr/>
                        </pic:nvPicPr>
                        <pic:blipFill>
                          <a:blip r:embed="rId305" cstate="print"/>
                          <a:stretch>
                            <a:fillRect/>
                          </a:stretch>
                        </pic:blipFill>
                        <pic:spPr>
                          <a:xfrm>
                            <a:off x="0" y="0"/>
                            <a:ext cx="80426"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6"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79395" cy="126015"/>
                  <wp:effectExtent l="0" t="0" r="0" b="0"/>
                  <wp:docPr id="107" name="image299.png" descr=""/>
                  <wp:cNvGraphicFramePr>
                    <a:graphicFrameLocks noChangeAspect="1"/>
                  </wp:cNvGraphicFramePr>
                  <a:graphic>
                    <a:graphicData uri="http://schemas.openxmlformats.org/drawingml/2006/picture">
                      <pic:pic>
                        <pic:nvPicPr>
                          <pic:cNvPr id="108" name="image299.png"/>
                          <pic:cNvPicPr/>
                        </pic:nvPicPr>
                        <pic:blipFill>
                          <a:blip r:embed="rId306" cstate="print"/>
                          <a:stretch>
                            <a:fillRect/>
                          </a:stretch>
                        </pic:blipFill>
                        <pic:spPr>
                          <a:xfrm>
                            <a:off x="0" y="0"/>
                            <a:ext cx="79395"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7"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7"/>
              <w:rPr>
                <w:sz w:val="19"/>
              </w:rPr>
            </w:pPr>
            <w:r>
              <w:rPr>
                <w:position w:val="-3"/>
                <w:sz w:val="19"/>
              </w:rPr>
              <w:drawing>
                <wp:inline distT="0" distB="0" distL="0" distR="0">
                  <wp:extent cx="80426" cy="126015"/>
                  <wp:effectExtent l="0" t="0" r="0" b="0"/>
                  <wp:docPr id="109" name="image300.png" descr=""/>
                  <wp:cNvGraphicFramePr>
                    <a:graphicFrameLocks noChangeAspect="1"/>
                  </wp:cNvGraphicFramePr>
                  <a:graphic>
                    <a:graphicData uri="http://schemas.openxmlformats.org/drawingml/2006/picture">
                      <pic:pic>
                        <pic:nvPicPr>
                          <pic:cNvPr id="110" name="image300.png"/>
                          <pic:cNvPicPr/>
                        </pic:nvPicPr>
                        <pic:blipFill>
                          <a:blip r:embed="rId307" cstate="print"/>
                          <a:stretch>
                            <a:fillRect/>
                          </a:stretch>
                        </pic:blipFill>
                        <pic:spPr>
                          <a:xfrm>
                            <a:off x="0" y="0"/>
                            <a:ext cx="80426"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c>
          <w:tcPr>
            <w:tcW w:w="256" w:type="dxa"/>
          </w:tcPr>
          <w:p>
            <w:pPr>
              <w:pStyle w:val="TableParagraph"/>
              <w:spacing w:before="0"/>
              <w:ind w:left="0"/>
              <w:rPr>
                <w:sz w:val="20"/>
              </w:rPr>
            </w:pPr>
          </w:p>
          <w:p>
            <w:pPr>
              <w:pStyle w:val="TableParagraph"/>
              <w:spacing w:before="10"/>
              <w:ind w:left="0"/>
              <w:rPr>
                <w:sz w:val="20"/>
              </w:rPr>
            </w:pPr>
          </w:p>
          <w:p>
            <w:pPr>
              <w:pStyle w:val="TableParagraph"/>
              <w:spacing w:line="198" w:lineRule="exact" w:before="0"/>
              <w:ind w:left="55"/>
              <w:rPr>
                <w:sz w:val="19"/>
              </w:rPr>
            </w:pPr>
            <w:r>
              <w:rPr>
                <w:position w:val="-3"/>
                <w:sz w:val="19"/>
              </w:rPr>
              <w:drawing>
                <wp:inline distT="0" distB="0" distL="0" distR="0">
                  <wp:extent cx="80426" cy="126015"/>
                  <wp:effectExtent l="0" t="0" r="0" b="0"/>
                  <wp:docPr id="111" name="image301.png" descr=""/>
                  <wp:cNvGraphicFramePr>
                    <a:graphicFrameLocks noChangeAspect="1"/>
                  </wp:cNvGraphicFramePr>
                  <a:graphic>
                    <a:graphicData uri="http://schemas.openxmlformats.org/drawingml/2006/picture">
                      <pic:pic>
                        <pic:nvPicPr>
                          <pic:cNvPr id="112" name="image301.png"/>
                          <pic:cNvPicPr/>
                        </pic:nvPicPr>
                        <pic:blipFill>
                          <a:blip r:embed="rId308" cstate="print"/>
                          <a:stretch>
                            <a:fillRect/>
                          </a:stretch>
                        </pic:blipFill>
                        <pic:spPr>
                          <a:xfrm>
                            <a:off x="0" y="0"/>
                            <a:ext cx="80426" cy="126015"/>
                          </a:xfrm>
                          <a:prstGeom prst="rect">
                            <a:avLst/>
                          </a:prstGeom>
                        </pic:spPr>
                      </pic:pic>
                    </a:graphicData>
                  </a:graphic>
                </wp:inline>
              </w:drawing>
            </w:r>
            <w:r>
              <w:rPr>
                <w:position w:val="-3"/>
                <w:sz w:val="19"/>
              </w:rPr>
            </w:r>
          </w:p>
          <w:p>
            <w:pPr>
              <w:pStyle w:val="TableParagraph"/>
              <w:spacing w:before="0"/>
              <w:ind w:left="0"/>
              <w:rPr>
                <w:sz w:val="20"/>
              </w:rPr>
            </w:pPr>
          </w:p>
          <w:p>
            <w:pPr>
              <w:pStyle w:val="TableParagraph"/>
              <w:spacing w:before="1"/>
              <w:ind w:left="0"/>
              <w:rPr>
                <w:sz w:val="21"/>
              </w:rPr>
            </w:pPr>
          </w:p>
        </w:tc>
      </w:tr>
      <w:tr>
        <w:trPr>
          <w:trHeight w:val="232" w:hRule="exact"/>
        </w:trPr>
        <w:tc>
          <w:tcPr>
            <w:tcW w:w="2049" w:type="dxa"/>
            <w:gridSpan w:val="8"/>
            <w:tcBorders>
              <w:top w:val="single" w:sz="23" w:space="0" w:color="7E7E7E"/>
              <w:bottom w:val="nil"/>
            </w:tcBorders>
          </w:tcPr>
          <w:p>
            <w:pPr>
              <w:pStyle w:val="TableParagraph"/>
              <w:tabs>
                <w:tab w:pos="698" w:val="left" w:leader="none"/>
                <w:tab w:pos="1868" w:val="left" w:leader="none"/>
              </w:tabs>
              <w:spacing w:line="169" w:lineRule="exact" w:before="0"/>
              <w:ind w:left="74"/>
              <w:rPr>
                <w:sz w:val="13"/>
              </w:rPr>
            </w:pPr>
            <w:r>
              <w:rPr>
                <w:sz w:val="13"/>
              </w:rPr>
              <w:pict>
                <v:group style="width:4.5pt;height:6.8pt;mso-position-horizontal-relative:char;mso-position-vertical-relative:line" coordorigin="0,0" coordsize="90,136">
                  <v:shape style="position:absolute;left:0;top:0;width:90;height:136" coordorigin="0,0" coordsize="90,136" path="m90,0l0,0,0,16,67,16,61,24,29,85,23,111,20,124,20,135,37,135,37,121,44,98,70,40,90,13,90,0xe" filled="true" fillcolor="#7e7e7e" stroked="false">
                    <v:path arrowok="t"/>
                    <v:fill type="solid"/>
                  </v:shape>
                </v:group>
              </w:pict>
            </w:r>
            <w:r>
              <w:rPr>
                <w:sz w:val="13"/>
              </w:rPr>
            </w:r>
            <w:r>
              <w:rPr>
                <w:sz w:val="13"/>
              </w:rPr>
              <w:tab/>
            </w:r>
            <w:r>
              <w:rPr>
                <w:position w:val="-2"/>
                <w:sz w:val="15"/>
              </w:rPr>
              <w:drawing>
                <wp:inline distT="0" distB="0" distL="0" distR="0">
                  <wp:extent cx="294579" cy="99059"/>
                  <wp:effectExtent l="0" t="0" r="0" b="0"/>
                  <wp:docPr id="113" name="image302.png" descr=""/>
                  <wp:cNvGraphicFramePr>
                    <a:graphicFrameLocks noChangeAspect="1"/>
                  </wp:cNvGraphicFramePr>
                  <a:graphic>
                    <a:graphicData uri="http://schemas.openxmlformats.org/drawingml/2006/picture">
                      <pic:pic>
                        <pic:nvPicPr>
                          <pic:cNvPr id="114" name="image302.png"/>
                          <pic:cNvPicPr/>
                        </pic:nvPicPr>
                        <pic:blipFill>
                          <a:blip r:embed="rId309" cstate="print"/>
                          <a:stretch>
                            <a:fillRect/>
                          </a:stretch>
                        </pic:blipFill>
                        <pic:spPr>
                          <a:xfrm>
                            <a:off x="0" y="0"/>
                            <a:ext cx="294579" cy="99059"/>
                          </a:xfrm>
                          <a:prstGeom prst="rect">
                            <a:avLst/>
                          </a:prstGeom>
                        </pic:spPr>
                      </pic:pic>
                    </a:graphicData>
                  </a:graphic>
                </wp:inline>
              </w:drawing>
            </w:r>
            <w:r>
              <w:rPr>
                <w:position w:val="-2"/>
                <w:sz w:val="15"/>
              </w:rPr>
            </w:r>
            <w:r>
              <w:rPr>
                <w:rFonts w:ascii="Times New Roman"/>
                <w:spacing w:val="29"/>
                <w:position w:val="-2"/>
                <w:sz w:val="15"/>
              </w:rPr>
              <w:t> </w:t>
            </w:r>
            <w:r>
              <w:rPr>
                <w:spacing w:val="29"/>
                <w:position w:val="-2"/>
                <w:sz w:val="15"/>
              </w:rPr>
              <w:drawing>
                <wp:inline distT="0" distB="0" distL="0" distR="0">
                  <wp:extent cx="63814" cy="100012"/>
                  <wp:effectExtent l="0" t="0" r="0" b="0"/>
                  <wp:docPr id="115" name="image303.png" descr=""/>
                  <wp:cNvGraphicFramePr>
                    <a:graphicFrameLocks noChangeAspect="1"/>
                  </wp:cNvGraphicFramePr>
                  <a:graphic>
                    <a:graphicData uri="http://schemas.openxmlformats.org/drawingml/2006/picture">
                      <pic:pic>
                        <pic:nvPicPr>
                          <pic:cNvPr id="116" name="image303.png"/>
                          <pic:cNvPicPr/>
                        </pic:nvPicPr>
                        <pic:blipFill>
                          <a:blip r:embed="rId310" cstate="print"/>
                          <a:stretch>
                            <a:fillRect/>
                          </a:stretch>
                        </pic:blipFill>
                        <pic:spPr>
                          <a:xfrm>
                            <a:off x="0" y="0"/>
                            <a:ext cx="63814" cy="100012"/>
                          </a:xfrm>
                          <a:prstGeom prst="rect">
                            <a:avLst/>
                          </a:prstGeom>
                        </pic:spPr>
                      </pic:pic>
                    </a:graphicData>
                  </a:graphic>
                </wp:inline>
              </w:drawing>
            </w:r>
            <w:r>
              <w:rPr>
                <w:spacing w:val="29"/>
                <w:position w:val="-2"/>
                <w:sz w:val="15"/>
              </w:rPr>
            </w:r>
            <w:r>
              <w:rPr>
                <w:spacing w:val="29"/>
                <w:position w:val="-2"/>
                <w:sz w:val="15"/>
              </w:rPr>
              <w:tab/>
            </w:r>
            <w:r>
              <w:rPr>
                <w:spacing w:val="29"/>
                <w:sz w:val="13"/>
              </w:rPr>
              <w:pict>
                <v:group style="width:4.5pt;height:6.95pt;mso-position-horizontal-relative:char;mso-position-vertical-relative:line" coordorigin="0,0" coordsize="90,139">
                  <v:shape style="position:absolute;left:0;top:0;width:90;height:139" coordorigin="0,0" coordsize="90,139" path="m52,0l34,0,26,3,13,13,8,21,2,41,0,54,0,70,1,88,3,103,8,116,13,126,21,134,31,139,54,139,62,137,68,131,77,126,37,126,31,122,24,114,21,108,19,98,18,85,18,70,18,55,18,54,20,42,22,32,26,24,31,18,37,15,75,15,73,11,59,2,52,0xm75,15l52,15,59,18,64,24,67,32,69,42,71,54,71,55,72,70,71,85,69,98,67,108,64,114,59,122,52,126,77,126,80,118,83,108,88,98,90,85,89,54,88,46,85,38,83,29,80,23,77,18,75,15xe" filled="true" fillcolor="#7e7e7e" stroked="false">
                    <v:path arrowok="t"/>
                    <v:fill type="solid"/>
                  </v:shape>
                </v:group>
              </w:pict>
            </w:r>
            <w:r>
              <w:rPr>
                <w:spacing w:val="29"/>
                <w:sz w:val="13"/>
              </w:rPr>
            </w:r>
          </w:p>
        </w:tc>
        <w:tc>
          <w:tcPr>
            <w:tcW w:w="2051" w:type="dxa"/>
            <w:gridSpan w:val="8"/>
            <w:tcBorders>
              <w:top w:val="single" w:sz="23" w:space="0" w:color="7E7E7E"/>
              <w:bottom w:val="nil"/>
            </w:tcBorders>
          </w:tcPr>
          <w:p>
            <w:pPr>
              <w:pStyle w:val="TableParagraph"/>
              <w:tabs>
                <w:tab w:pos="700" w:val="left" w:leader="none"/>
                <w:tab w:pos="1870" w:val="left" w:leader="none"/>
              </w:tabs>
              <w:spacing w:line="169" w:lineRule="exact" w:before="0"/>
              <w:ind w:left="76"/>
              <w:rPr>
                <w:sz w:val="13"/>
              </w:rPr>
            </w:pPr>
            <w:r>
              <w:rPr>
                <w:sz w:val="13"/>
              </w:rPr>
              <w:pict>
                <v:group style="width:4.4pt;height:6.8pt;mso-position-horizontal-relative:char;mso-position-vertical-relative:line" coordorigin="0,0" coordsize="88,136">
                  <v:shape style="position:absolute;left:0;top:0;width:88;height:136" coordorigin="0,0" coordsize="88,136" path="m88,0l0,0,0,16,67,16,61,24,29,85,26,96,21,111,20,124,20,135,36,135,37,121,39,109,62,51,88,13,88,0xe" filled="true" fillcolor="#7e7e7e" stroked="false">
                    <v:path arrowok="t"/>
                    <v:fill type="solid"/>
                  </v:shape>
                </v:group>
              </w:pict>
            </w:r>
            <w:r>
              <w:rPr>
                <w:sz w:val="13"/>
              </w:rPr>
            </w:r>
            <w:r>
              <w:rPr>
                <w:sz w:val="13"/>
              </w:rPr>
              <w:tab/>
            </w:r>
            <w:r>
              <w:rPr>
                <w:position w:val="-2"/>
                <w:sz w:val="15"/>
              </w:rPr>
              <w:drawing>
                <wp:inline distT="0" distB="0" distL="0" distR="0">
                  <wp:extent cx="294579" cy="99059"/>
                  <wp:effectExtent l="0" t="0" r="0" b="0"/>
                  <wp:docPr id="117" name="image304.png" descr=""/>
                  <wp:cNvGraphicFramePr>
                    <a:graphicFrameLocks noChangeAspect="1"/>
                  </wp:cNvGraphicFramePr>
                  <a:graphic>
                    <a:graphicData uri="http://schemas.openxmlformats.org/drawingml/2006/picture">
                      <pic:pic>
                        <pic:nvPicPr>
                          <pic:cNvPr id="118" name="image304.png"/>
                          <pic:cNvPicPr/>
                        </pic:nvPicPr>
                        <pic:blipFill>
                          <a:blip r:embed="rId311" cstate="print"/>
                          <a:stretch>
                            <a:fillRect/>
                          </a:stretch>
                        </pic:blipFill>
                        <pic:spPr>
                          <a:xfrm>
                            <a:off x="0" y="0"/>
                            <a:ext cx="294579" cy="99059"/>
                          </a:xfrm>
                          <a:prstGeom prst="rect">
                            <a:avLst/>
                          </a:prstGeom>
                        </pic:spPr>
                      </pic:pic>
                    </a:graphicData>
                  </a:graphic>
                </wp:inline>
              </w:drawing>
            </w:r>
            <w:r>
              <w:rPr>
                <w:position w:val="-2"/>
                <w:sz w:val="15"/>
              </w:rPr>
            </w:r>
            <w:r>
              <w:rPr>
                <w:rFonts w:ascii="Times New Roman"/>
                <w:spacing w:val="44"/>
                <w:position w:val="-2"/>
                <w:sz w:val="15"/>
              </w:rPr>
              <w:t> </w:t>
            </w:r>
            <w:r>
              <w:rPr>
                <w:spacing w:val="44"/>
                <w:position w:val="-2"/>
                <w:sz w:val="15"/>
              </w:rPr>
              <w:pict>
                <v:group style="width:2.85pt;height:7.85pt;mso-position-horizontal-relative:char;mso-position-vertical-relative:line" coordorigin="0,0" coordsize="57,157">
                  <v:shape style="position:absolute;left:0;top:0;width:57;height:157" coordorigin="0,0" coordsize="57,157" path="m57,34l37,34,37,157,57,157,57,34xm57,0l44,0,41,7,36,13,28,20,20,28,10,34,0,39,0,57,5,55,11,52,28,42,33,39,37,34,57,34,57,0xe" filled="true" fillcolor="#000000" stroked="false">
                    <v:path arrowok="t"/>
                    <v:fill type="solid"/>
                  </v:shape>
                </v:group>
              </w:pict>
            </w:r>
            <w:r>
              <w:rPr>
                <w:spacing w:val="44"/>
                <w:position w:val="-2"/>
                <w:sz w:val="15"/>
              </w:rPr>
            </w:r>
            <w:r>
              <w:rPr>
                <w:spacing w:val="44"/>
                <w:position w:val="-2"/>
                <w:sz w:val="15"/>
              </w:rPr>
              <w:tab/>
            </w:r>
            <w:r>
              <w:rPr>
                <w:spacing w:val="44"/>
                <w:sz w:val="13"/>
              </w:rPr>
              <w:pict>
                <v:group style="width:4.4pt;height:6.95pt;mso-position-horizontal-relative:char;mso-position-vertical-relative:line" coordorigin="0,0" coordsize="88,139">
                  <v:shape style="position:absolute;left:0;top:0;width:88;height:139" coordorigin="0,0" coordsize="88,139" path="m51,0l34,0,26,3,13,13,8,21,2,41,0,54,0,70,1,88,3,103,7,116,13,126,20,134,31,139,54,139,62,137,68,131,75,126,36,126,29,122,24,114,21,108,19,98,17,85,16,70,17,55,17,54,19,42,21,32,24,24,29,18,36,15,75,15,73,11,68,8,62,5,57,2,51,0xm75,15l51,15,57,18,62,24,66,32,68,42,70,54,70,55,70,70,70,85,68,98,66,108,57,122,51,126,75,126,80,118,86,98,88,85,88,54,86,46,83,29,80,23,77,18,75,15xe" filled="true" fillcolor="#7e7e7e" stroked="false">
                    <v:path arrowok="t"/>
                    <v:fill type="solid"/>
                  </v:shape>
                </v:group>
              </w:pict>
            </w:r>
            <w:r>
              <w:rPr>
                <w:spacing w:val="44"/>
                <w:sz w:val="13"/>
              </w:rPr>
            </w:r>
          </w:p>
        </w:tc>
      </w:tr>
    </w:tbl>
    <w:p>
      <w:pPr>
        <w:pStyle w:val="BodyText"/>
        <w:spacing w:before="1"/>
        <w:ind w:left="0"/>
        <w:rPr>
          <w:sz w:val="24"/>
        </w:rPr>
      </w:pPr>
    </w:p>
    <w:p>
      <w:pPr>
        <w:spacing w:before="0"/>
        <w:ind w:left="1080" w:right="163" w:firstLine="0"/>
        <w:jc w:val="left"/>
        <w:rPr>
          <w:i/>
          <w:sz w:val="20"/>
        </w:rPr>
      </w:pPr>
      <w:bookmarkStart w:name="_bookmark63" w:id="176"/>
      <w:bookmarkEnd w:id="176"/>
      <w:r>
        <w:rPr/>
      </w:r>
      <w:r>
        <w:rPr>
          <w:i/>
          <w:color w:val="424242"/>
          <w:sz w:val="20"/>
        </w:rPr>
        <w:t>Figure 3.3: Unassigned address format</w:t>
      </w:r>
    </w:p>
    <w:p>
      <w:pPr>
        <w:pStyle w:val="BodyText"/>
        <w:spacing w:before="2"/>
        <w:ind w:left="0"/>
        <w:rPr>
          <w:i/>
          <w:sz w:val="17"/>
        </w:rPr>
      </w:pPr>
    </w:p>
    <w:p>
      <w:pPr>
        <w:pStyle w:val="BodyText"/>
        <w:ind w:right="163"/>
      </w:pPr>
      <w:r>
        <w:rPr/>
        <w:t>An unassigned address shall not be used in a source or destination address field of a message.</w:t>
      </w:r>
    </w:p>
    <w:p>
      <w:pPr>
        <w:pStyle w:val="BodyText"/>
        <w:spacing w:before="2"/>
        <w:ind w:left="0"/>
      </w:pPr>
    </w:p>
    <w:p>
      <w:pPr>
        <w:pStyle w:val="Heading4"/>
        <w:numPr>
          <w:ilvl w:val="3"/>
          <w:numId w:val="18"/>
        </w:numPr>
        <w:tabs>
          <w:tab w:pos="2072" w:val="left" w:leader="none"/>
          <w:tab w:pos="2073" w:val="left" w:leader="none"/>
        </w:tabs>
        <w:spacing w:line="240" w:lineRule="auto" w:before="0" w:after="0"/>
        <w:ind w:left="2073" w:right="0" w:hanging="993"/>
        <w:jc w:val="left"/>
      </w:pPr>
      <w:bookmarkStart w:name="3.4.2.2 Unicast address" w:id="177"/>
      <w:bookmarkEnd w:id="177"/>
      <w:r>
        <w:rPr>
          <w:b w:val="0"/>
        </w:rPr>
      </w:r>
      <w:bookmarkStart w:name="3.4.2.2 Unicast address" w:id="178"/>
      <w:bookmarkEnd w:id="178"/>
      <w:r>
        <w:rPr>
          <w:color w:val="0082FB"/>
        </w:rPr>
        <w:t>U</w:t>
      </w:r>
      <w:r>
        <w:rPr>
          <w:color w:val="0082FB"/>
        </w:rPr>
        <w:t>nicast</w:t>
      </w:r>
      <w:r>
        <w:rPr>
          <w:color w:val="0082FB"/>
          <w:spacing w:val="-9"/>
        </w:rPr>
        <w:t> </w:t>
      </w:r>
      <w:r>
        <w:rPr>
          <w:color w:val="0082FB"/>
        </w:rPr>
        <w:t>address</w:t>
      </w:r>
    </w:p>
    <w:p>
      <w:pPr>
        <w:pStyle w:val="BodyText"/>
        <w:spacing w:line="276" w:lineRule="auto" w:before="165"/>
        <w:ind w:right="347"/>
        <w:jc w:val="both"/>
      </w:pPr>
      <w:r>
        <w:rPr/>
        <w:t>A unicast address is a unique address allocated to each element. A unicast address has bit 15 set to 0. The unicast address shall not have the value 0x0000, and therefore can have any value from</w:t>
      </w:r>
      <w:r>
        <w:rPr>
          <w:spacing w:val="-39"/>
        </w:rPr>
        <w:t> </w:t>
      </w:r>
      <w:r>
        <w:rPr/>
        <w:t>0x0001 to 0x7FFF inclusive as shown in </w:t>
      </w:r>
      <w:hyperlink w:history="true" w:anchor="_bookmark64">
        <w:r>
          <w:rPr>
            <w:color w:val="0082FB"/>
          </w:rPr>
          <w:t>Figure 3.4</w:t>
        </w:r>
      </w:hyperlink>
      <w:r>
        <w:rPr>
          <w:color w:val="0082FB"/>
          <w:spacing w:val="-5"/>
        </w:rPr>
        <w:t> </w:t>
      </w:r>
      <w:r>
        <w:rPr>
          <w:spacing w:val="-3"/>
        </w:rPr>
        <w:t>below.</w:t>
      </w:r>
    </w:p>
    <w:p>
      <w:pPr>
        <w:pStyle w:val="BodyText"/>
        <w:spacing w:before="5"/>
        <w:ind w:left="0"/>
        <w:rPr>
          <w:sz w:val="17"/>
        </w:rPr>
      </w:pPr>
    </w:p>
    <w:p>
      <w:pPr>
        <w:pStyle w:val="BodyText"/>
        <w:spacing w:line="276" w:lineRule="auto"/>
        <w:ind w:right="276"/>
      </w:pPr>
      <w:r>
        <w:rPr/>
        <w:t>A unicast address is allocated to each element of a node for the lifetime of the node on the network by a Provisioner during provisioning as described in Section </w:t>
      </w:r>
      <w:hyperlink w:history="true" w:anchor="_bookmark451">
        <w:r>
          <w:rPr>
            <w:color w:val="0082FB"/>
          </w:rPr>
          <w:t>5.4.2.5</w:t>
        </w:r>
      </w:hyperlink>
      <w:r>
        <w:rPr/>
        <w:t>. The address may be unallocated by a Provisioner to allow the address to be reused using the procedure defined in Section </w:t>
      </w:r>
      <w:hyperlink w:history="true" w:anchor="_bookmark254">
        <w:r>
          <w:rPr>
            <w:color w:val="0082FB"/>
          </w:rPr>
          <w:t>3.10.7</w:t>
        </w:r>
      </w:hyperlink>
      <w:r>
        <w:rPr/>
        <w:t>.</w:t>
      </w:r>
    </w:p>
    <w:p>
      <w:pPr>
        <w:pStyle w:val="BodyText"/>
        <w:spacing w:before="2"/>
        <w:ind w:left="0"/>
        <w:rPr>
          <w:sz w:val="19"/>
        </w:rPr>
      </w:pPr>
      <w:r>
        <w:rPr/>
        <w:pict>
          <v:group style="position:absolute;margin-left:74.150818pt;margin-top:12.976527pt;width:206.05pt;height:70.350pt;mso-position-horizontal-relative:page;mso-position-vertical-relative:paragraph;z-index:2392;mso-wrap-distance-left:0;mso-wrap-distance-right:0" coordorigin="1483,260" coordsize="4121,1407">
            <v:line style="position:absolute" from="1492,1426" to="1492,1483" stroked="true" strokeweight=".815045pt" strokecolor="#7e7e7e"/>
            <v:line style="position:absolute" from="1747,1426" to="1747,1483" stroked="true" strokeweight=".815045pt" strokecolor="#7e7e7e"/>
            <v:line style="position:absolute" from="1747,1426" to="1747,268" stroked="true" strokeweight=".815045pt" strokecolor="#000000"/>
            <v:line style="position:absolute" from="2005,1426" to="2005,1483" stroked="true" strokeweight=".815045pt" strokecolor="#7e7e7e"/>
            <v:line style="position:absolute" from="2261,1426" to="2261,1483" stroked="true" strokeweight=".815045pt" strokecolor="#7e7e7e"/>
            <v:line style="position:absolute" from="2517,1426" to="2517,1483" stroked="true" strokeweight=".815045pt" strokecolor="#7e7e7e"/>
            <v:line style="position:absolute" from="2773,1426" to="2773,1483" stroked="true" strokeweight=".815045pt" strokecolor="#7e7e7e"/>
            <v:line style="position:absolute" from="3030,1426" to="3030,1483" stroked="true" strokeweight=".815045pt" strokecolor="#7e7e7e"/>
            <v:line style="position:absolute" from="3286,1426" to="3286,1483" stroked="true" strokeweight=".815045pt" strokecolor="#7e7e7e"/>
            <v:line style="position:absolute" from="3542,1426" to="3542,1483" stroked="true" strokeweight=".815045pt" strokecolor="#7e7e7e"/>
            <v:line style="position:absolute" from="3800,1426" to="3800,1483" stroked="true" strokeweight=".815045pt" strokecolor="#7e7e7e"/>
            <v:line style="position:absolute" from="4056,1426" to="4056,1483" stroked="true" strokeweight=".815045pt" strokecolor="#7e7e7e"/>
            <v:line style="position:absolute" from="4312,1426" to="4312,1483" stroked="true" strokeweight=".815045pt" strokecolor="#7e7e7e"/>
            <v:line style="position:absolute" from="4569,1426" to="4569,1483" stroked="true" strokeweight=".815045pt" strokecolor="#7e7e7e"/>
            <v:line style="position:absolute" from="4825,1426" to="4825,1483" stroked="true" strokeweight=".815045pt" strokecolor="#7e7e7e"/>
            <v:line style="position:absolute" from="5081,1426" to="5081,1483" stroked="true" strokeweight=".815045pt" strokecolor="#7e7e7e"/>
            <v:line style="position:absolute" from="5339,1426" to="5339,1483" stroked="true" strokeweight=".815045pt" strokecolor="#7e7e7e"/>
            <v:line style="position:absolute" from="5595,1426" to="5595,1483" stroked="true" strokeweight=".815045pt" strokecolor="#7e7e7e"/>
            <v:rect style="position:absolute;left:1492;top:268;width:4103;height:1158" filled="false" stroked="true" strokeweight=".816511pt" strokecolor="#000000"/>
            <v:shape style="position:absolute;left:1557;top:747;width:126;height:199" type="#_x0000_t75" stroked="false">
              <v:imagedata r:id="rId312" o:title=""/>
            </v:shape>
            <v:shape style="position:absolute;left:2708;top:748;width:153;height:198" type="#_x0000_t75" stroked="false">
              <v:imagedata r:id="rId313" o:title=""/>
            </v:shape>
            <v:shape style="position:absolute;left:2900;top:799;width:114;height:144" type="#_x0000_t75" stroked="false">
              <v:imagedata r:id="rId314" o:title=""/>
            </v:shape>
            <v:shape style="position:absolute;left:3036;top:748;width:550;height:207" type="#_x0000_t75" stroked="false">
              <v:imagedata r:id="rId315" o:title=""/>
            </v:shape>
            <v:shape style="position:absolute;left:3663;top:748;width:463;height:198" type="#_x0000_t75" stroked="false">
              <v:imagedata r:id="rId316" o:title=""/>
            </v:shape>
            <v:shape style="position:absolute;left:4163;top:799;width:483;height:147" type="#_x0000_t75" stroked="false">
              <v:imagedata r:id="rId317" o:title=""/>
            </v:shape>
            <v:shape style="position:absolute;left:1791;top:315;width:51;height:138" coordorigin="1791,315" coordsize="51,138" path="m1842,345l1826,345,1826,453,1842,453,1842,345xm1842,315l1831,315,1827,322,1809,340,1801,345,1791,350,1791,366,1796,364,1809,358,1816,353,1821,350,1826,345,1842,345,1842,315xe" filled="true" fillcolor="#7e7e7e" stroked="false">
              <v:path arrowok="t"/>
              <v:fill type="solid"/>
            </v:shape>
            <v:shape style="position:absolute;left:1878;top:315;width:95;height:138" coordorigin="1878,315" coordsize="95,138" path="m1954,420l1938,420,1938,453,1954,453,1954,420xm1954,315l1940,315,1878,404,1878,420,1972,420,1972,404,1894,404,1938,343,1954,343,1954,315xm1954,343l1938,343,1938,404,1954,404,1954,343xe" filled="true" fillcolor="#7e7e7e" stroked="false">
              <v:path arrowok="t"/>
              <v:fill type="solid"/>
            </v:shape>
            <v:shape style="position:absolute;left:5422;top:314;width:89;height:139" coordorigin="5422,314" coordsize="89,139" path="m5474,314l5456,314,5448,317,5441,322,5435,328,5430,335,5423,355,5422,368,5422,384,5423,402,5425,417,5429,430,5435,440,5443,449,5453,453,5476,453,5484,451,5490,446,5497,440,5458,440,5451,436,5446,428,5443,422,5440,412,5439,400,5438,384,5439,368,5441,356,5444,346,5448,338,5451,332,5458,328,5496,328,5495,327,5490,322,5485,319,5479,315,5474,314xm5496,328l5474,328,5480,332,5485,340,5489,346,5491,356,5493,368,5493,384,5493,400,5491,412,5489,422,5485,428,5480,436,5474,440,5497,440,5502,433,5508,413,5510,402,5510,359,5507,351,5505,343,5502,337,5496,328xe" filled="true" fillcolor="#7e7e7e" stroked="false">
              <v:path arrowok="t"/>
              <v:fill type="solid"/>
            </v:shape>
            <v:line style="position:absolute" from="1492,1426" to="1492,1658" stroked="true" strokeweight=".815045pt" strokecolor="#000000"/>
            <v:line style="position:absolute" from="3542,1426" to="3542,1658" stroked="true" strokeweight=".815045pt" strokecolor="#000000"/>
            <v:line style="position:absolute" from="5595,1426" to="5595,1658" stroked="true" strokeweight=".815045pt" strokecolor="#000000"/>
            <v:shape style="position:absolute;left:2199;top:1485;width:461;height:155" type="#_x0000_t75" stroked="false">
              <v:imagedata r:id="rId318" o:title=""/>
            </v:shape>
            <v:shape style="position:absolute;left:2730;top:1482;width:101;height:158" type="#_x0000_t75" stroked="false">
              <v:imagedata r:id="rId310" o:title=""/>
            </v:shape>
            <v:shape style="position:absolute;left:1575;top:1473;width:90;height:136" coordorigin="1575,1473" coordsize="90,136" path="m1664,1473l1575,1473,1575,1490,1641,1490,1635,1497,1604,1559,1597,1584,1594,1598,1594,1609,1612,1609,1612,1594,1619,1571,1644,1513,1664,1486,1664,1473xe" filled="true" fillcolor="#7e7e7e" stroked="false">
              <v:path arrowok="t"/>
              <v:fill type="solid"/>
            </v:shape>
            <v:shape style="position:absolute;left:3369;top:1472;width:90;height:139" coordorigin="3369,1472" coordsize="90,139" path="m3422,1472l3404,1472,3395,1475,3382,1485,3378,1493,3371,1513,3369,1526,3369,1542,3370,1559,3373,1575,3377,1587,3382,1598,3391,1606,3400,1611,3423,1611,3431,1609,3438,1602,3446,1598,3407,1598,3400,1594,3394,1586,3391,1579,3389,1570,3388,1557,3387,1542,3388,1527,3388,1526,3389,1514,3391,1504,3395,1496,3400,1490,3407,1486,3444,1486,3443,1483,3428,1473,3422,1472xm3444,1486l3422,1486,3428,1490,3433,1496,3436,1504,3439,1514,3440,1526,3441,1527,3441,1542,3441,1557,3439,1570,3436,1579,3433,1586,3428,1594,3422,1598,3446,1598,3449,1589,3453,1579,3457,1570,3459,1557,3459,1526,3457,1517,3454,1509,3453,1501,3449,1495,3446,1490,3444,1486xe" filled="true" fillcolor="#7e7e7e" stroked="false">
              <v:path arrowok="t"/>
              <v:fill type="solid"/>
            </v:shape>
            <v:shape style="position:absolute;left:4251;top:1485;width:461;height:155" type="#_x0000_t75" stroked="false">
              <v:imagedata r:id="rId319" o:title=""/>
            </v:shape>
            <v:shape style="position:absolute;left:4797;top:1482;width:58;height:156" coordorigin="4797,1482" coordsize="58,156" path="m4854,1516l4835,1516,4835,1637,4854,1637,4854,1516xm4854,1482l4841,1482,4838,1488,4833,1495,4825,1501,4817,1509,4807,1514,4797,1521,4797,1539,4802,1537,4809,1534,4825,1524,4830,1521,4835,1516,4854,1516,4854,1482xe" filled="true" fillcolor="#000000" stroked="false">
              <v:path arrowok="t"/>
              <v:fill type="solid"/>
            </v:shape>
            <v:shape style="position:absolute;left:3627;top:1473;width:89;height:136" coordorigin="3627,1473" coordsize="89,136" path="m3715,1473l3627,1473,3627,1490,3694,1490,3688,1497,3656,1559,3653,1570,3648,1584,3646,1598,3646,1609,3663,1609,3664,1594,3666,1583,3689,1524,3715,1486,3715,1473xe" filled="true" fillcolor="#7e7e7e" stroked="false">
              <v:path arrowok="t"/>
              <v:fill type="solid"/>
            </v:shape>
            <v:shape style="position:absolute;left:5422;top:1472;width:88;height:139" coordorigin="5422,1472" coordsize="88,139" path="m5472,1472l5456,1472,5448,1475,5435,1485,5430,1493,5423,1513,5422,1526,5422,1542,5422,1559,5425,1575,5429,1587,5435,1598,5441,1606,5453,1611,5476,1611,5484,1609,5490,1602,5497,1598,5458,1598,5451,1594,5446,1586,5443,1579,5440,1570,5439,1557,5438,1542,5439,1527,5439,1526,5440,1514,5443,1504,5446,1496,5451,1490,5458,1486,5497,1486,5495,1483,5490,1480,5484,1477,5479,1473,5472,1472xm5497,1486l5472,1486,5479,1490,5484,1496,5488,1504,5490,1514,5491,1526,5492,1527,5492,1542,5492,1557,5490,1570,5488,1579,5479,1594,5472,1598,5497,1598,5502,1589,5508,1570,5510,1557,5510,1526,5508,1517,5505,1501,5502,1495,5498,1490,5497,1486xe" filled="true" fillcolor="#7e7e7e" stroked="false">
              <v:path arrowok="t"/>
              <v:fill type="solid"/>
            </v:shape>
            <w10:wrap type="topAndBottom"/>
          </v:group>
        </w:pict>
      </w:r>
    </w:p>
    <w:p>
      <w:pPr>
        <w:pStyle w:val="BodyText"/>
        <w:spacing w:before="7"/>
        <w:ind w:left="0"/>
        <w:rPr>
          <w:sz w:val="21"/>
        </w:rPr>
      </w:pPr>
    </w:p>
    <w:p>
      <w:pPr>
        <w:spacing w:before="1"/>
        <w:ind w:left="1080" w:right="163" w:firstLine="0"/>
        <w:jc w:val="left"/>
        <w:rPr>
          <w:i/>
          <w:sz w:val="20"/>
        </w:rPr>
      </w:pPr>
      <w:bookmarkStart w:name="_bookmark64" w:id="179"/>
      <w:bookmarkEnd w:id="179"/>
      <w:r>
        <w:rPr/>
      </w:r>
      <w:r>
        <w:rPr>
          <w:i/>
          <w:color w:val="424242"/>
          <w:sz w:val="20"/>
        </w:rPr>
        <w:t>Figure 3.4: Unicast address format</w:t>
      </w:r>
    </w:p>
    <w:p>
      <w:pPr>
        <w:pStyle w:val="BodyText"/>
        <w:spacing w:before="2"/>
        <w:ind w:left="0"/>
        <w:rPr>
          <w:i/>
          <w:sz w:val="17"/>
        </w:rPr>
      </w:pPr>
    </w:p>
    <w:p>
      <w:pPr>
        <w:pStyle w:val="BodyText"/>
        <w:spacing w:line="278" w:lineRule="auto"/>
        <w:ind w:right="443"/>
      </w:pPr>
      <w:r>
        <w:rPr/>
        <w:t>A unicast address shall be used in the source address field of a message and may be used in the destination address field of a message. A message sent to a unicast address shall be processed by at most one element.</w:t>
      </w:r>
    </w:p>
    <w:p>
      <w:pPr>
        <w:pStyle w:val="BodyText"/>
        <w:spacing w:before="1"/>
        <w:ind w:left="0"/>
        <w:rPr>
          <w:sz w:val="17"/>
        </w:rPr>
      </w:pPr>
    </w:p>
    <w:p>
      <w:pPr>
        <w:pStyle w:val="Heading4"/>
        <w:numPr>
          <w:ilvl w:val="3"/>
          <w:numId w:val="18"/>
        </w:numPr>
        <w:tabs>
          <w:tab w:pos="2072" w:val="left" w:leader="none"/>
          <w:tab w:pos="2073" w:val="left" w:leader="none"/>
        </w:tabs>
        <w:spacing w:line="240" w:lineRule="auto" w:before="1" w:after="0"/>
        <w:ind w:left="2073" w:right="0" w:hanging="993"/>
        <w:jc w:val="left"/>
      </w:pPr>
      <w:bookmarkStart w:name="3.4.2.3 Virtual address" w:id="180"/>
      <w:bookmarkEnd w:id="180"/>
      <w:r>
        <w:rPr>
          <w:b w:val="0"/>
        </w:rPr>
      </w:r>
      <w:bookmarkStart w:name="_bookmark65" w:id="181"/>
      <w:bookmarkEnd w:id="181"/>
      <w:r>
        <w:rPr>
          <w:b w:val="0"/>
        </w:rPr>
      </w:r>
      <w:bookmarkStart w:name="_bookmark65" w:id="182"/>
      <w:bookmarkEnd w:id="182"/>
      <w:r>
        <w:rPr>
          <w:color w:val="0082FB"/>
        </w:rPr>
        <w:t>Vi</w:t>
      </w:r>
      <w:r>
        <w:rPr>
          <w:color w:val="0082FB"/>
        </w:rPr>
        <w:t>rtual</w:t>
      </w:r>
      <w:r>
        <w:rPr>
          <w:color w:val="0082FB"/>
          <w:spacing w:val="-7"/>
        </w:rPr>
        <w:t> </w:t>
      </w:r>
      <w:r>
        <w:rPr>
          <w:color w:val="0082FB"/>
        </w:rPr>
        <w:t>address</w:t>
      </w:r>
    </w:p>
    <w:p>
      <w:pPr>
        <w:pStyle w:val="BodyText"/>
        <w:spacing w:line="276" w:lineRule="auto" w:before="161"/>
        <w:ind w:right="120"/>
      </w:pPr>
      <w:r>
        <w:rPr/>
        <w:t>A virtual address represents a set of destination addresses. Each virtual address logically represents a Label UUID, which is a 128-bit value that does not have to be managed centrally. One or more elements </w:t>
      </w:r>
      <w:r>
        <w:rPr>
          <w:spacing w:val="-3"/>
        </w:rPr>
        <w:t>may </w:t>
      </w:r>
      <w:r>
        <w:rPr/>
        <w:t>be programmed to publish or subscribe to a Label UUID. The Label UUID is not transmitted and  shall be used as the Additional Data field of the message integrity check value in the upper transport layer (see Section</w:t>
      </w:r>
      <w:r>
        <w:rPr>
          <w:spacing w:val="-5"/>
        </w:rPr>
        <w:t> </w:t>
      </w:r>
      <w:hyperlink w:history="true" w:anchor="_bookmark223">
        <w:r>
          <w:rPr>
            <w:color w:val="0082FB"/>
          </w:rPr>
          <w:t>3.8.7.1</w:t>
        </w:r>
      </w:hyperlink>
      <w:r>
        <w:rPr/>
        <w:t>).</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232"/>
      </w:pPr>
      <w:r>
        <w:rPr/>
        <w:t>The virtual address is a 16-bit value that has bit 15 set to 1, bit 14 set to 0, and bits 13 to 0 set to the value of a hash. This hash is a derivation of the Label UUID such that each hash represents many Label UUIDs.</w:t>
      </w:r>
    </w:p>
    <w:p>
      <w:pPr>
        <w:pStyle w:val="BodyText"/>
        <w:spacing w:before="5"/>
        <w:ind w:left="0"/>
        <w:rPr>
          <w:sz w:val="17"/>
        </w:rPr>
      </w:pPr>
    </w:p>
    <w:p>
      <w:pPr>
        <w:pStyle w:val="BodyText"/>
        <w:ind w:left="0" w:right="5316"/>
        <w:jc w:val="center"/>
      </w:pPr>
      <w:r>
        <w:rPr/>
        <w:t>SALT = s1 (“vtad”)</w:t>
      </w:r>
    </w:p>
    <w:p>
      <w:pPr>
        <w:pStyle w:val="BodyText"/>
        <w:spacing w:before="2"/>
        <w:ind w:left="0"/>
      </w:pPr>
    </w:p>
    <w:p>
      <w:pPr>
        <w:pStyle w:val="BodyText"/>
        <w:ind w:left="1800" w:right="163"/>
        <w:rPr>
          <w:sz w:val="13"/>
        </w:rPr>
      </w:pPr>
      <w:r>
        <w:rPr>
          <w:position w:val="1"/>
        </w:rPr>
        <w:t>hash = AES-CMAC</w:t>
      </w:r>
      <w:r>
        <w:rPr>
          <w:sz w:val="13"/>
        </w:rPr>
        <w:t>SALT  </w:t>
      </w:r>
      <w:r>
        <w:rPr>
          <w:position w:val="1"/>
        </w:rPr>
        <w:t>(Label UUID) mod 2</w:t>
      </w:r>
      <w:r>
        <w:rPr>
          <w:position w:val="8"/>
          <w:sz w:val="13"/>
        </w:rPr>
        <w:t>14</w:t>
      </w:r>
    </w:p>
    <w:p>
      <w:pPr>
        <w:pStyle w:val="BodyText"/>
        <w:spacing w:before="2"/>
        <w:ind w:left="0"/>
      </w:pPr>
    </w:p>
    <w:p>
      <w:pPr>
        <w:pStyle w:val="BodyText"/>
        <w:spacing w:line="276" w:lineRule="auto"/>
        <w:ind w:right="177"/>
      </w:pPr>
      <w:r>
        <w:rPr/>
        <w:t>When an Access message is received to a virtual address that has a matching hash, each corresponding Label UUID is used by the upper transport layer as additional data as part of the authentication of the message until a match is found.</w:t>
      </w:r>
    </w:p>
    <w:p>
      <w:pPr>
        <w:pStyle w:val="BodyText"/>
        <w:spacing w:before="5"/>
        <w:ind w:left="0"/>
        <w:rPr>
          <w:sz w:val="17"/>
        </w:rPr>
      </w:pPr>
    </w:p>
    <w:p>
      <w:pPr>
        <w:pStyle w:val="BodyText"/>
        <w:ind w:right="163"/>
      </w:pPr>
      <w:r>
        <w:rPr/>
        <w:t>Control messages cannot use virtual addresses.</w:t>
      </w:r>
    </w:p>
    <w:p>
      <w:pPr>
        <w:pStyle w:val="BodyText"/>
        <w:spacing w:before="8"/>
        <w:ind w:left="0"/>
      </w:pPr>
    </w:p>
    <w:p>
      <w:pPr>
        <w:pStyle w:val="BodyText"/>
        <w:spacing w:line="276" w:lineRule="auto"/>
        <w:ind w:right="230"/>
        <w:jc w:val="both"/>
      </w:pPr>
      <w:r>
        <w:rPr/>
        <w:t>Label UUIDs </w:t>
      </w:r>
      <w:r>
        <w:rPr>
          <w:spacing w:val="-3"/>
        </w:rPr>
        <w:t>may </w:t>
      </w:r>
      <w:r>
        <w:rPr/>
        <w:t>be generated randomly as defined in </w:t>
      </w:r>
      <w:hyperlink w:history="true" w:anchor="_bookmark595">
        <w:r>
          <w:rPr>
            <w:color w:val="0082FB"/>
          </w:rPr>
          <w:t>[8]</w:t>
        </w:r>
      </w:hyperlink>
      <w:r>
        <w:rPr/>
        <w:t>. A Configuration Client </w:t>
      </w:r>
      <w:r>
        <w:rPr>
          <w:spacing w:val="-3"/>
        </w:rPr>
        <w:t>may </w:t>
      </w:r>
      <w:r>
        <w:rPr/>
        <w:t>assign and track virtual addresses, however two devices can also create a virtual address using some out-of-band (OOB) mechanism. Unlike group addresses, these could be agreed upon by the devices involved and would</w:t>
      </w:r>
      <w:r>
        <w:rPr>
          <w:spacing w:val="-38"/>
        </w:rPr>
        <w:t> </w:t>
      </w:r>
      <w:r>
        <w:rPr/>
        <w:t>not need to be registered in the centralized provisioning database, as they are unlikely to be</w:t>
      </w:r>
      <w:r>
        <w:rPr>
          <w:spacing w:val="-29"/>
        </w:rPr>
        <w:t> </w:t>
      </w:r>
      <w:r>
        <w:rPr/>
        <w:t>duplicated.</w:t>
      </w:r>
    </w:p>
    <w:p>
      <w:pPr>
        <w:pStyle w:val="BodyText"/>
        <w:spacing w:before="4"/>
        <w:ind w:left="0"/>
        <w:rPr>
          <w:sz w:val="17"/>
        </w:rPr>
      </w:pPr>
    </w:p>
    <w:p>
      <w:pPr>
        <w:pStyle w:val="BodyText"/>
        <w:spacing w:line="276" w:lineRule="auto" w:before="1"/>
        <w:ind w:right="155"/>
      </w:pPr>
      <w:r>
        <w:rPr/>
        <w:t>A disadvantage of virtual addresses is that a multi-segment message is required to transfer a Label UUID to a publishing or subscribing node during configuration.</w:t>
      </w:r>
    </w:p>
    <w:p>
      <w:pPr>
        <w:pStyle w:val="BodyText"/>
        <w:spacing w:before="5"/>
        <w:ind w:left="0"/>
        <w:rPr>
          <w:sz w:val="17"/>
        </w:rPr>
      </w:pPr>
    </w:p>
    <w:p>
      <w:pPr>
        <w:pStyle w:val="BodyText"/>
        <w:ind w:right="163"/>
      </w:pPr>
      <w:r>
        <w:rPr/>
        <w:t>A virtual address can have any value from 0x8000 to 0xBFFF as shown in </w:t>
      </w:r>
      <w:hyperlink w:history="true" w:anchor="_bookmark66">
        <w:r>
          <w:rPr>
            <w:color w:val="0082FB"/>
          </w:rPr>
          <w:t>Figure 3.5</w:t>
        </w:r>
      </w:hyperlink>
      <w:r>
        <w:rPr>
          <w:color w:val="0082FB"/>
        </w:rPr>
        <w:t> </w:t>
      </w:r>
      <w:r>
        <w:rPr/>
        <w:t>below.</w:t>
      </w:r>
    </w:p>
    <w:p>
      <w:pPr>
        <w:pStyle w:val="BodyText"/>
        <w:spacing w:before="7"/>
        <w:ind w:left="0"/>
        <w:rPr>
          <w:sz w:val="19"/>
        </w:rPr>
      </w:pPr>
      <w:r>
        <w:rPr/>
        <w:pict>
          <v:group style="position:absolute;margin-left:73.650543pt;margin-top:13.245083pt;width:205.8pt;height:70.150pt;mso-position-horizontal-relative:page;mso-position-vertical-relative:paragraph;z-index:2416;mso-wrap-distance-left:0;mso-wrap-distance-right:0" coordorigin="1473,265" coordsize="4116,1403">
            <v:line style="position:absolute" from="1479,1429" to="1479,1486" stroked="true" strokeweight=".570613pt" strokecolor="#7e7e7e"/>
            <v:line style="position:absolute" from="1735,1429" to="1735,1486" stroked="true" strokeweight=".570613pt" strokecolor="#7e7e7e"/>
            <v:line style="position:absolute" from="1735,1429" to="1735,271" stroked="true" strokeweight=".570613pt" strokecolor="#000000"/>
            <v:line style="position:absolute" from="1993,1429" to="1993,1486" stroked="true" strokeweight=".570613pt" strokecolor="#7e7e7e"/>
            <v:line style="position:absolute" from="1993,1429" to="1993,271" stroked="true" strokeweight=".570613pt" strokecolor="#000000"/>
            <v:line style="position:absolute" from="2249,1429" to="2249,1486" stroked="true" strokeweight=".570613pt" strokecolor="#7e7e7e"/>
            <v:line style="position:absolute" from="2504,1429" to="2504,1486" stroked="true" strokeweight=".570613pt" strokecolor="#7e7e7e"/>
            <v:line style="position:absolute" from="2760,1429" to="2760,1486" stroked="true" strokeweight=".570613pt" strokecolor="#7e7e7e"/>
            <v:line style="position:absolute" from="3018,1429" to="3018,1486" stroked="true" strokeweight=".570613pt" strokecolor="#7e7e7e"/>
            <v:line style="position:absolute" from="3274,1429" to="3274,1486" stroked="true" strokeweight=".570613pt" strokecolor="#7e7e7e"/>
            <v:line style="position:absolute" from="3530,1429" to="3530,1486" stroked="true" strokeweight=".570613pt" strokecolor="#7e7e7e"/>
            <v:line style="position:absolute" from="3788,1429" to="3788,1486" stroked="true" strokeweight=".570613pt" strokecolor="#7e7e7e"/>
            <v:line style="position:absolute" from="4044,1429" to="4044,1486" stroked="true" strokeweight=".570613pt" strokecolor="#7e7e7e"/>
            <v:line style="position:absolute" from="4300,1429" to="4300,1486" stroked="true" strokeweight=".570613pt" strokecolor="#7e7e7e"/>
            <v:line style="position:absolute" from="4557,1429" to="4557,1486" stroked="true" strokeweight=".570613pt" strokecolor="#7e7e7e"/>
            <v:line style="position:absolute" from="4813,1429" to="4813,1486" stroked="true" strokeweight=".570613pt" strokecolor="#7e7e7e"/>
            <v:line style="position:absolute" from="5069,1429" to="5069,1486" stroked="true" strokeweight=".570613pt" strokecolor="#7e7e7e"/>
            <v:line style="position:absolute" from="5327,1429" to="5327,1486" stroked="true" strokeweight=".570613pt" strokecolor="#7e7e7e"/>
            <v:line style="position:absolute" from="5583,1429" to="5583,1486" stroked="true" strokeweight=".570613pt" strokecolor="#7e7e7e"/>
            <v:rect style="position:absolute;left:1479;top:271;width:4104;height:1158" filled="false" stroked="true" strokeweight=".571616pt" strokecolor="#000000"/>
            <v:shape style="position:absolute;left:1562;top:751;width:72;height:196" coordorigin="1562,751" coordsize="72,196" path="m1634,795l1609,795,1609,947,1634,947,1634,795xm1634,751l1618,751,1614,761,1596,779,1589,785,1580,791,1572,796,1562,800,1562,823,1569,821,1577,816,1596,807,1603,800,1609,795,1634,795,1634,751xe" filled="true" fillcolor="#000000" stroked="false">
              <v:path arrowok="t"/>
              <v:fill type="solid"/>
            </v:shape>
            <v:shape style="position:absolute;left:1800;top:749;width:127;height:199" type="#_x0000_t75" stroked="false">
              <v:imagedata r:id="rId320" o:title=""/>
            </v:shape>
            <v:shape style="position:absolute;left:3492;top:751;width:153;height:194" type="#_x0000_t75" stroked="false">
              <v:imagedata r:id="rId321" o:title=""/>
            </v:shape>
            <v:shape style="position:absolute;left:3677;top:751;width:409;height:198" type="#_x0000_t75" stroked="false">
              <v:imagedata r:id="rId322" o:title=""/>
            </v:shape>
            <v:shape style="position:absolute;left:2035;top:317;width:51;height:138" coordorigin="2035,317" coordsize="51,138" path="m2085,348l2069,348,2069,454,2085,454,2085,348xm2085,317l2074,317,2072,323,2066,330,2059,335,2053,341,2045,346,2035,351,2035,367,2040,366,2059,356,2064,351,2069,348,2085,348,2085,317xe" filled="true" fillcolor="#7e7e7e" stroked="false">
              <v:path arrowok="t"/>
              <v:fill type="solid"/>
            </v:shape>
            <v:shape style="position:absolute;left:2128;top:317;width:90;height:141" coordorigin="2128,317" coordsize="90,141" path="m2144,416l2128,418,2130,429,2134,439,2149,454,2159,457,2185,457,2196,452,2206,442,2165,442,2159,441,2154,436,2149,433,2146,426,2144,416xm2207,387l2180,387,2187,390,2196,400,2200,406,2200,423,2196,429,2187,439,2178,442,2206,442,2213,436,2218,426,2218,405,2211,392,2207,387xm2204,331l2177,331,2183,333,2187,338,2191,341,2193,346,2193,359,2190,366,2185,369,2178,374,2172,375,2162,375,2160,390,2170,387,2207,387,2206,385,2200,382,2191,380,2198,377,2203,374,2209,364,2211,359,2211,346,2209,341,2206,335,2204,331xm2178,317l2160,317,2151,320,2143,326,2136,333,2131,341,2130,353,2146,356,2147,348,2151,341,2156,338,2159,333,2164,331,2204,331,2203,330,2198,325,2185,318,2178,317xe" filled="true" fillcolor="#7e7e7e" stroked="false">
              <v:path arrowok="t"/>
              <v:fill type="solid"/>
            </v:shape>
            <v:shape style="position:absolute;left:5410;top:317;width:89;height:139" coordorigin="5410,317" coordsize="89,139" path="m5462,317l5444,317,5436,320,5429,325,5423,331,5418,338,5411,357,5410,371,5410,387,5411,405,5413,420,5417,433,5423,442,5431,452,5441,455,5464,455,5472,454,5485,444,5486,442,5446,442,5439,439,5434,431,5431,425,5428,415,5427,402,5426,387,5427,371,5429,358,5432,349,5436,341,5439,335,5446,331,5484,331,5483,330,5478,325,5473,322,5467,318,5462,317xm5484,331l5462,331,5469,335,5473,343,5477,349,5479,359,5481,371,5482,387,5481,402,5479,415,5477,425,5473,431,5469,439,5462,442,5486,442,5490,436,5496,416,5498,405,5498,362,5495,354,5493,346,5490,340,5484,331xe" filled="true" fillcolor="#7e7e7e" stroked="false">
              <v:path arrowok="t"/>
              <v:fill type="solid"/>
            </v:shape>
            <v:line style="position:absolute" from="1479,1429" to="1479,1661" stroked="true" strokeweight=".570613pt" strokecolor="#000000"/>
            <v:line style="position:absolute" from="3530,1429" to="3530,1661" stroked="true" strokeweight=".570613pt" strokecolor="#000000"/>
            <v:line style="position:absolute" from="5583,1429" to="5583,1661" stroked="true" strokeweight=".570613pt" strokecolor="#000000"/>
            <v:shape style="position:absolute;left:2187;top:1488;width:461;height:155" type="#_x0000_t75" stroked="false">
              <v:imagedata r:id="rId323" o:title=""/>
            </v:shape>
            <v:shape style="position:absolute;left:2718;top:1485;width:101;height:158" type="#_x0000_t75" stroked="false">
              <v:imagedata r:id="rId310" o:title=""/>
            </v:shape>
            <v:shape style="position:absolute;left:1562;top:1476;width:90;height:136" coordorigin="1562,1476" coordsize="90,136" path="m1652,1476l1562,1476,1562,1493,1629,1493,1623,1500,1591,1562,1585,1587,1582,1600,1582,1612,1600,1612,1600,1597,1606,1574,1632,1516,1652,1489,1652,1476xe" filled="true" fillcolor="#7e7e7e" stroked="false">
              <v:path arrowok="t"/>
              <v:fill type="solid"/>
            </v:shape>
            <v:shape style="position:absolute;left:3357;top:1475;width:90;height:139" coordorigin="3357,1475" coordsize="90,139" path="m3409,1475l3391,1475,3383,1478,3370,1488,3365,1496,3359,1516,3357,1529,3357,1545,3358,1562,3361,1578,3365,1590,3370,1600,3378,1609,3388,1614,3411,1614,3419,1612,3426,1605,3434,1600,3395,1600,3388,1597,3382,1589,3379,1582,3377,1573,3375,1560,3375,1545,3375,1530,3376,1529,3377,1517,3379,1507,3383,1499,3388,1493,3395,1489,3432,1489,3431,1486,3416,1476,3409,1475xm3432,1489l3409,1489,3416,1493,3421,1499,3424,1507,3427,1517,3428,1529,3428,1530,3429,1545,3428,1560,3427,1573,3424,1582,3421,1589,3416,1597,3409,1600,3434,1600,3437,1592,3440,1582,3445,1573,3447,1560,3447,1529,3445,1520,3442,1512,3440,1504,3437,1498,3434,1493,3432,1489xe" filled="true" fillcolor="#7e7e7e" stroked="false">
              <v:path arrowok="t"/>
              <v:fill type="solid"/>
            </v:shape>
            <v:shape style="position:absolute;left:4239;top:1488;width:461;height:155" type="#_x0000_t75" stroked="false">
              <v:imagedata r:id="rId324" o:title=""/>
            </v:shape>
            <v:shape style="position:absolute;left:4785;top:1485;width:58;height:157" coordorigin="4785,1485" coordsize="58,157" path="m4842,1519l4823,1519,4823,1641,4842,1641,4842,1519xm4842,1485l4829,1485,4826,1491,4821,1498,4813,1504,4805,1512,4795,1519,4785,1524,4785,1542,4790,1540,4797,1537,4813,1527,4818,1524,4823,1519,4842,1519,4842,1485xe" filled="true" fillcolor="#000000" stroked="false">
              <v:path arrowok="t"/>
              <v:fill type="solid"/>
            </v:shape>
            <v:shape style="position:absolute;left:3615;top:1476;width:89;height:136" coordorigin="3615,1476" coordsize="89,136" path="m3703,1476l3615,1476,3615,1493,3682,1493,3675,1500,3644,1562,3641,1573,3636,1587,3634,1600,3634,1612,3651,1612,3652,1597,3654,1586,3677,1527,3703,1489,3703,1476xe" filled="true" fillcolor="#7e7e7e" stroked="false">
              <v:path arrowok="t"/>
              <v:fill type="solid"/>
            </v:shape>
            <v:shape style="position:absolute;left:5410;top:1475;width:88;height:139" coordorigin="5410,1475" coordsize="88,139" path="m5460,1475l5444,1475,5436,1478,5423,1488,5418,1496,5411,1516,5410,1529,5410,1545,5410,1562,5413,1578,5417,1590,5423,1600,5429,1609,5441,1614,5464,1614,5472,1612,5478,1605,5485,1600,5446,1600,5439,1597,5434,1589,5431,1582,5428,1573,5427,1560,5426,1545,5427,1530,5427,1529,5428,1517,5431,1507,5434,1499,5439,1493,5446,1489,5485,1489,5483,1486,5478,1483,5472,1480,5467,1476,5460,1475xm5485,1489l5460,1489,5467,1493,5472,1499,5476,1507,5478,1517,5480,1529,5480,1530,5480,1545,5480,1560,5478,1573,5476,1582,5467,1597,5460,1600,5485,1600,5490,1592,5496,1573,5498,1560,5498,1529,5496,1520,5493,1504,5490,1498,5486,1493,5485,1489xe" filled="true" fillcolor="#7e7e7e" stroked="false">
              <v:path arrowok="t"/>
              <v:fill type="solid"/>
            </v:shape>
            <w10:wrap type="topAndBottom"/>
          </v:group>
        </w:pict>
      </w:r>
    </w:p>
    <w:p>
      <w:pPr>
        <w:pStyle w:val="BodyText"/>
        <w:spacing w:before="5"/>
        <w:ind w:left="0"/>
        <w:rPr>
          <w:sz w:val="21"/>
        </w:rPr>
      </w:pPr>
    </w:p>
    <w:p>
      <w:pPr>
        <w:spacing w:before="0"/>
        <w:ind w:left="1080" w:right="163" w:firstLine="0"/>
        <w:jc w:val="left"/>
        <w:rPr>
          <w:i/>
          <w:sz w:val="20"/>
        </w:rPr>
      </w:pPr>
      <w:bookmarkStart w:name="_bookmark66" w:id="183"/>
      <w:bookmarkEnd w:id="183"/>
      <w:r>
        <w:rPr/>
      </w:r>
      <w:r>
        <w:rPr>
          <w:i/>
          <w:color w:val="424242"/>
          <w:sz w:val="20"/>
        </w:rPr>
        <w:t>Figure 3.5: Virtual address format</w:t>
      </w:r>
    </w:p>
    <w:p>
      <w:pPr>
        <w:pStyle w:val="BodyText"/>
        <w:spacing w:before="3"/>
        <w:ind w:left="0"/>
        <w:rPr>
          <w:i/>
          <w:sz w:val="18"/>
        </w:rPr>
      </w:pPr>
    </w:p>
    <w:p>
      <w:pPr>
        <w:pStyle w:val="BodyText"/>
        <w:spacing w:line="249" w:lineRule="auto"/>
        <w:ind w:left="2089" w:right="163" w:hanging="649"/>
      </w:pPr>
      <w:r>
        <w:rPr/>
        <w:t>Note: When factoring in a 32-bit MIC and the size of the hash, there is only a 1/246 = 1.42 × 10-14 likelihood that two matching virtual addresses using the same application key but different Label UUIDs will collide.</w:t>
      </w:r>
    </w:p>
    <w:p>
      <w:pPr>
        <w:pStyle w:val="BodyText"/>
        <w:spacing w:before="3"/>
        <w:ind w:left="0"/>
        <w:rPr>
          <w:sz w:val="16"/>
        </w:rPr>
      </w:pPr>
    </w:p>
    <w:p>
      <w:pPr>
        <w:pStyle w:val="Heading4"/>
        <w:numPr>
          <w:ilvl w:val="3"/>
          <w:numId w:val="18"/>
        </w:numPr>
        <w:tabs>
          <w:tab w:pos="2072" w:val="left" w:leader="none"/>
          <w:tab w:pos="2073" w:val="left" w:leader="none"/>
        </w:tabs>
        <w:spacing w:line="240" w:lineRule="auto" w:before="0" w:after="0"/>
        <w:ind w:left="2073" w:right="0" w:hanging="993"/>
        <w:jc w:val="left"/>
      </w:pPr>
      <w:bookmarkStart w:name="3.4.2.4 Group address" w:id="184"/>
      <w:bookmarkEnd w:id="184"/>
      <w:r>
        <w:rPr>
          <w:b w:val="0"/>
        </w:rPr>
      </w:r>
      <w:bookmarkStart w:name="_bookmark67" w:id="185"/>
      <w:bookmarkEnd w:id="185"/>
      <w:r>
        <w:rPr>
          <w:b w:val="0"/>
        </w:rPr>
      </w:r>
      <w:bookmarkStart w:name="_bookmark67" w:id="186"/>
      <w:bookmarkEnd w:id="186"/>
      <w:r>
        <w:rPr>
          <w:color w:val="0082FB"/>
        </w:rPr>
        <w:t>G</w:t>
      </w:r>
      <w:r>
        <w:rPr>
          <w:color w:val="0082FB"/>
        </w:rPr>
        <w:t>roup</w:t>
      </w:r>
      <w:r>
        <w:rPr>
          <w:color w:val="0082FB"/>
          <w:spacing w:val="-7"/>
        </w:rPr>
        <w:t> </w:t>
      </w:r>
      <w:r>
        <w:rPr>
          <w:color w:val="0082FB"/>
        </w:rPr>
        <w:t>address</w:t>
      </w:r>
    </w:p>
    <w:p>
      <w:pPr>
        <w:pStyle w:val="BodyText"/>
        <w:spacing w:line="276" w:lineRule="auto" w:before="161"/>
        <w:ind w:right="310"/>
      </w:pPr>
      <w:r>
        <w:rPr/>
        <w:t>A group address is an address that is programmed into zero or more elements. A group address has bit 15 set to 1 and bit 14 set to 1., as shown in </w:t>
      </w:r>
      <w:hyperlink w:history="true" w:anchor="_bookmark68">
        <w:r>
          <w:rPr>
            <w:color w:val="0082FB"/>
          </w:rPr>
          <w:t>Figure 3.6</w:t>
        </w:r>
      </w:hyperlink>
      <w:r>
        <w:rPr>
          <w:color w:val="0082FB"/>
        </w:rPr>
        <w:t> </w:t>
      </w:r>
      <w:r>
        <w:rPr/>
        <w:t>below. Group addresses in the range 0xFF00 through 0xFFFF are reserved for Fixed Group addresses (see </w:t>
      </w:r>
      <w:hyperlink w:history="true" w:anchor="_bookmark69">
        <w:r>
          <w:rPr>
            <w:color w:val="0082FB"/>
          </w:rPr>
          <w:t>Table 3.4</w:t>
        </w:r>
      </w:hyperlink>
      <w:r>
        <w:rPr/>
        <w:t>), and addresses in the range 0xC000 through 0xFEFF are generally available for other usage.</w:t>
      </w:r>
    </w:p>
    <w:p>
      <w:pPr>
        <w:pStyle w:val="BodyText"/>
        <w:spacing w:before="8"/>
        <w:ind w:left="0"/>
        <w:rPr>
          <w:sz w:val="16"/>
        </w:rPr>
      </w:pPr>
      <w:r>
        <w:rPr/>
        <w:pict>
          <v:group style="position:absolute;margin-left:72.901863pt;margin-top:11.578153pt;width:206pt;height:70.350pt;mso-position-horizontal-relative:page;mso-position-vertical-relative:paragraph;z-index:2440;mso-wrap-distance-left:0;mso-wrap-distance-right:0" coordorigin="1458,232" coordsize="4120,1407">
            <v:line style="position:absolute" from="1467,1398" to="1467,1455" stroked="true" strokeweight=".81497pt" strokecolor="#7e7e7e"/>
            <v:line style="position:absolute" from="1722,1398" to="1722,1455" stroked="true" strokeweight=".81497pt" strokecolor="#7e7e7e"/>
            <v:line style="position:absolute" from="1722,1398" to="1722,240" stroked="true" strokeweight=".81497pt" strokecolor="#000000"/>
            <v:line style="position:absolute" from="1980,1398" to="1980,1455" stroked="true" strokeweight=".81497pt" strokecolor="#7e7e7e"/>
            <v:line style="position:absolute" from="1980,1398" to="1980,240" stroked="true" strokeweight=".81497pt" strokecolor="#000000"/>
            <v:line style="position:absolute" from="2236,1398" to="2236,1455" stroked="true" strokeweight=".81497pt" strokecolor="#7e7e7e"/>
            <v:line style="position:absolute" from="2492,1398" to="2492,1455" stroked="true" strokeweight=".81497pt" strokecolor="#7e7e7e"/>
            <v:line style="position:absolute" from="2748,1398" to="2748,1455" stroked="true" strokeweight=".81497pt" strokecolor="#7e7e7e"/>
            <v:line style="position:absolute" from="3005,1398" to="3005,1455" stroked="true" strokeweight=".81497pt" strokecolor="#7e7e7e"/>
            <v:line style="position:absolute" from="3261,1398" to="3261,1455" stroked="true" strokeweight=".81497pt" strokecolor="#7e7e7e"/>
            <v:line style="position:absolute" from="3517,1398" to="3517,1455" stroked="true" strokeweight=".81497pt" strokecolor="#7e7e7e"/>
            <v:line style="position:absolute" from="3775,1398" to="3775,1455" stroked="true" strokeweight=".81497pt" strokecolor="#7e7e7e"/>
            <v:line style="position:absolute" from="4030,1398" to="4030,1455" stroked="true" strokeweight=".81497pt" strokecolor="#7e7e7e"/>
            <v:line style="position:absolute" from="4286,1398" to="4286,1455" stroked="true" strokeweight=".81497pt" strokecolor="#7e7e7e"/>
            <v:line style="position:absolute" from="4544,1398" to="4544,1455" stroked="true" strokeweight=".81497pt" strokecolor="#7e7e7e"/>
            <v:line style="position:absolute" from="4800,1398" to="4800,1455" stroked="true" strokeweight=".81497pt" strokecolor="#7e7e7e"/>
            <v:line style="position:absolute" from="5056,1398" to="5056,1455" stroked="true" strokeweight=".81497pt" strokecolor="#7e7e7e"/>
            <v:line style="position:absolute" from="5313,1398" to="5313,1455" stroked="true" strokeweight=".81497pt" strokecolor="#7e7e7e"/>
            <v:line style="position:absolute" from="5569,1398" to="5569,1455" stroked="true" strokeweight=".81497pt" strokecolor="#7e7e7e"/>
            <v:rect style="position:absolute;left:1467;top:240;width:4103;height:1158" filled="false" stroked="true" strokeweight=".816395pt" strokecolor="#000000"/>
            <v:shape style="position:absolute;left:1550;top:720;width:72;height:196" coordorigin="1550,720" coordsize="72,196" path="m1621,764l1597,764,1597,916,1621,916,1621,764xm1621,720l1605,720,1602,730,1584,748,1576,754,1568,760,1559,765,1550,769,1550,792,1556,790,1564,785,1584,776,1590,769,1597,764,1621,764,1621,720xe" filled="true" fillcolor="#000000" stroked="false">
              <v:path arrowok="t"/>
              <v:fill type="solid"/>
            </v:shape>
            <v:shape style="position:absolute;left:1806;top:720;width:72;height:196" coordorigin="1806,720" coordsize="72,196" path="m1877,764l1853,764,1853,916,1877,916,1877,764xm1877,720l1863,720,1858,730,1851,738,1840,748,1832,754,1824,760,1815,765,1806,769,1806,792,1814,790,1830,781,1840,776,1848,769,1853,764,1877,764,1877,720xe" filled="true" fillcolor="#000000" stroked="false">
              <v:path arrowok="t"/>
              <v:fill type="solid"/>
            </v:shape>
            <v:shape style="position:absolute;left:2878;top:692;width:181;height:202" type="#_x0000_t75" stroked="false">
              <v:imagedata r:id="rId325" o:title=""/>
            </v:shape>
            <v:shape style="position:absolute;left:3093;top:746;width:354;height:149" type="#_x0000_t75" stroked="false">
              <v:imagedata r:id="rId326" o:title=""/>
            </v:shape>
            <v:shape style="position:absolute;left:3484;top:746;width:122;height:199" type="#_x0000_t75" stroked="false">
              <v:imagedata r:id="rId327" o:title=""/>
            </v:shape>
            <v:shape style="position:absolute;left:3691;top:696;width:463;height:199" type="#_x0000_t75" stroked="false">
              <v:imagedata r:id="rId328" o:title=""/>
            </v:shape>
            <v:shape style="position:absolute;left:4190;top:746;width:484;height:149" type="#_x0000_t75" stroked="false">
              <v:imagedata r:id="rId329" o:title=""/>
            </v:shape>
            <v:shape style="position:absolute;left:2022;top:286;width:51;height:138" coordorigin="2022,286" coordsize="51,138" path="m2073,317l2057,317,2057,423,2073,423,2073,317xm2073,286l2061,286,2060,292,2053,299,2047,304,2040,310,2032,315,2022,320,2022,336,2027,335,2047,325,2052,320,2057,317,2073,317,2073,286xe" filled="true" fillcolor="#7e7e7e" stroked="false">
              <v:path arrowok="t"/>
              <v:fill type="solid"/>
            </v:shape>
            <v:shape style="position:absolute;left:2115;top:286;width:90;height:141" coordorigin="2115,286" coordsize="90,141" path="m2132,385l2115,387,2117,398,2122,408,2136,423,2146,426,2172,426,2184,421,2193,412,2153,412,2146,410,2141,405,2136,402,2133,395,2132,385xm2195,356l2167,356,2174,359,2184,369,2187,376,2187,392,2184,398,2174,408,2166,412,2193,412,2200,405,2205,395,2205,374,2198,361,2195,356xm2191,300l2164,300,2171,302,2174,307,2179,310,2180,315,2180,328,2177,335,2172,338,2166,343,2159,345,2149,345,2148,359,2158,356,2195,356,2193,354,2187,351,2179,349,2185,346,2190,343,2197,333,2198,328,2198,315,2197,310,2193,304,2191,300xm2166,286l2148,286,2138,289,2130,296,2123,302,2119,310,2117,322,2133,325,2135,317,2138,310,2143,307,2146,302,2151,300,2191,300,2190,299,2185,294,2172,287,2166,286xe" filled="true" fillcolor="#7e7e7e" stroked="false">
              <v:path arrowok="t"/>
              <v:fill type="solid"/>
            </v:shape>
            <v:shape style="position:absolute;left:5396;top:286;width:88;height:139" coordorigin="5396,286" coordsize="88,139" path="m5449,286l5431,286,5422,289,5416,294,5409,300,5405,307,5398,327,5396,340,5396,356,5397,374,5400,389,5404,402,5409,412,5418,421,5427,425,5450,425,5458,423,5471,413,5472,412,5432,412,5426,408,5421,400,5418,394,5415,384,5413,372,5413,356,5413,340,5415,328,5418,318,5422,310,5426,304,5432,300,5471,300,5470,299,5465,294,5460,291,5453,287,5449,286xm5471,300l5449,300,5455,304,5460,312,5463,318,5466,328,5468,340,5468,356,5468,372,5466,384,5463,394,5460,400,5455,408,5449,412,5472,412,5476,405,5483,385,5484,374,5484,332,5481,323,5480,315,5476,309,5471,300xe" filled="true" fillcolor="#7e7e7e" stroked="false">
              <v:path arrowok="t"/>
              <v:fill type="solid"/>
            </v:shape>
            <v:line style="position:absolute" from="1467,1398" to="1467,1630" stroked="true" strokeweight=".81497pt" strokecolor="#000000"/>
            <v:line style="position:absolute" from="3517,1398" to="3517,1630" stroked="true" strokeweight=".81497pt" strokecolor="#000000"/>
            <v:line style="position:absolute" from="5569,1398" to="5569,1630" stroked="true" strokeweight=".81497pt" strokecolor="#000000"/>
            <v:shape style="position:absolute;left:2174;top:1457;width:461;height:155" type="#_x0000_t75" stroked="false">
              <v:imagedata r:id="rId323" o:title=""/>
            </v:shape>
            <v:shape style="position:absolute;left:2705;top:1453;width:101;height:158" type="#_x0000_t75" stroked="false">
              <v:imagedata r:id="rId330" o:title=""/>
            </v:shape>
            <v:shape style="position:absolute;left:1550;top:1445;width:90;height:136" coordorigin="1550,1445" coordsize="90,136" path="m1639,1445l1550,1445,1550,1462,1616,1462,1610,1469,1579,1531,1572,1556,1569,1569,1569,1581,1587,1581,1587,1566,1594,1543,1619,1485,1639,1458,1639,1445xe" filled="true" fillcolor="#7e7e7e" stroked="false">
              <v:path arrowok="t"/>
              <v:fill type="solid"/>
            </v:shape>
            <v:shape style="position:absolute;left:3344;top:1444;width:90;height:139" coordorigin="3344,1444" coordsize="90,139" path="m3396,1444l3378,1444,3370,1447,3357,1457,3352,1465,3346,1484,3344,1497,3344,1514,3345,1531,3348,1546,3352,1559,3357,1569,3365,1577,3375,1582,3398,1582,3406,1581,3413,1574,3421,1569,3382,1569,3375,1566,3369,1558,3366,1551,3364,1541,3362,1529,3362,1514,3362,1499,3363,1497,3364,1485,3366,1475,3370,1468,3375,1462,3382,1458,3419,1458,3418,1455,3403,1445,3396,1444xm3419,1458l3396,1458,3403,1462,3408,1468,3411,1475,3414,1485,3415,1497,3415,1499,3416,1514,3415,1529,3414,1542,3411,1551,3408,1558,3403,1566,3396,1569,3421,1569,3424,1561,3427,1551,3432,1542,3434,1529,3434,1497,3432,1489,3429,1481,3427,1473,3424,1466,3421,1462,3419,1458xe" filled="true" fillcolor="#7e7e7e" stroked="false">
              <v:path arrowok="t"/>
              <v:fill type="solid"/>
            </v:shape>
            <v:shape style="position:absolute;left:4226;top:1457;width:461;height:155" type="#_x0000_t75" stroked="false">
              <v:imagedata r:id="rId331" o:title=""/>
            </v:shape>
            <v:shape style="position:absolute;left:4772;top:1453;width:58;height:157" coordorigin="4772,1453" coordsize="58,157" path="m4829,1488l4810,1488,4810,1610,4829,1610,4829,1488xm4829,1453l4816,1453,4813,1460,4808,1466,4800,1473,4792,1481,4782,1488,4772,1493,4772,1511,4777,1509,4784,1506,4800,1496,4805,1493,4810,1488,4829,1488,4829,1453xe" filled="true" fillcolor="#000000" stroked="false">
              <v:path arrowok="t"/>
              <v:fill type="solid"/>
            </v:shape>
            <v:shape style="position:absolute;left:3602;top:1445;width:88;height:136" coordorigin="3602,1445" coordsize="88,136" path="m3690,1445l3602,1445,3602,1462,3669,1462,3662,1469,3631,1531,3628,1542,3623,1556,3621,1569,3621,1581,3638,1581,3639,1566,3641,1555,3664,1496,3690,1458,3690,1445xe" filled="true" fillcolor="#7e7e7e" stroked="false">
              <v:path arrowok="t"/>
              <v:fill type="solid"/>
            </v:shape>
            <v:shape style="position:absolute;left:5396;top:1444;width:88;height:139" coordorigin="5396,1444" coordsize="88,139" path="m5447,1444l5431,1444,5422,1447,5409,1457,5405,1465,5398,1484,5396,1497,5396,1514,5397,1531,5399,1546,5403,1559,5409,1569,5416,1577,5427,1582,5450,1582,5458,1581,5465,1574,5471,1569,5432,1569,5426,1566,5421,1558,5418,1551,5415,1541,5413,1529,5413,1514,5413,1499,5413,1497,5415,1485,5418,1475,5421,1468,5426,1462,5432,1458,5471,1458,5470,1455,5465,1452,5458,1448,5453,1445,5447,1444xm5471,1458l5447,1458,5453,1462,5458,1468,5462,1475,5465,1485,5466,1497,5466,1499,5466,1514,5466,1529,5465,1541,5462,1551,5453,1566,5447,1569,5471,1569,5476,1561,5483,1542,5484,1529,5484,1497,5483,1489,5480,1473,5476,1466,5473,1462,5471,1458xe" filled="true" fillcolor="#7e7e7e" stroked="false">
              <v:path arrowok="t"/>
              <v:fill type="solid"/>
            </v:shape>
            <w10:wrap type="topAndBottom"/>
          </v:group>
        </w:pict>
      </w:r>
    </w:p>
    <w:p>
      <w:pPr>
        <w:pStyle w:val="BodyText"/>
        <w:spacing w:before="1"/>
        <w:ind w:left="0"/>
        <w:rPr>
          <w:sz w:val="23"/>
        </w:rPr>
      </w:pPr>
    </w:p>
    <w:p>
      <w:pPr>
        <w:spacing w:before="0"/>
        <w:ind w:left="1080" w:right="163" w:firstLine="0"/>
        <w:jc w:val="left"/>
        <w:rPr>
          <w:i/>
          <w:sz w:val="20"/>
        </w:rPr>
      </w:pPr>
      <w:bookmarkStart w:name="_bookmark68" w:id="187"/>
      <w:bookmarkEnd w:id="187"/>
      <w:r>
        <w:rPr/>
      </w:r>
      <w:r>
        <w:rPr>
          <w:i/>
          <w:color w:val="424242"/>
          <w:sz w:val="20"/>
        </w:rPr>
        <w:t>Figure 3.6: Group address format</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line="276" w:lineRule="auto" w:before="74"/>
        <w:ind w:right="387"/>
      </w:pPr>
      <w:r>
        <w:rPr/>
        <w:t>A group address shall only be used in the destination address field of a message. A message sent to a group address shall be delivered to all the instances of models that subscribe to this group address.</w:t>
      </w:r>
    </w:p>
    <w:p>
      <w:pPr>
        <w:pStyle w:val="BodyText"/>
        <w:spacing w:before="4"/>
        <w:ind w:left="0"/>
        <w:rPr>
          <w:sz w:val="17"/>
        </w:rPr>
      </w:pPr>
    </w:p>
    <w:p>
      <w:pPr>
        <w:pStyle w:val="BodyText"/>
        <w:spacing w:line="276" w:lineRule="auto" w:before="1"/>
        <w:ind w:right="332"/>
      </w:pPr>
      <w:r>
        <w:rPr/>
        <w:t>There are two types of group address; those that can be assigned dynamically and those that are fixed. The fixed group addresses are defined in </w:t>
      </w:r>
      <w:hyperlink w:history="true" w:anchor="_bookmark69">
        <w:r>
          <w:rPr>
            <w:color w:val="0082FB"/>
          </w:rPr>
          <w:t>Table 3.4</w:t>
        </w:r>
      </w:hyperlink>
      <w:r>
        <w:rPr>
          <w:color w:val="0082FB"/>
        </w:rPr>
        <w:t> </w:t>
      </w:r>
      <w:r>
        <w:rPr/>
        <w:t>below.</w:t>
      </w:r>
    </w:p>
    <w:p>
      <w:pPr>
        <w:pStyle w:val="BodyText"/>
        <w:spacing w:before="9"/>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29"/>
        <w:gridCol w:w="3517"/>
      </w:tblGrid>
      <w:tr>
        <w:trPr>
          <w:trHeight w:val="356" w:hRule="exact"/>
        </w:trPr>
        <w:tc>
          <w:tcPr>
            <w:tcW w:w="1829" w:type="dxa"/>
            <w:shd w:val="clear" w:color="auto" w:fill="F1F1F1"/>
          </w:tcPr>
          <w:p>
            <w:pPr>
              <w:pStyle w:val="TableParagraph"/>
              <w:spacing w:before="32"/>
              <w:rPr>
                <w:b/>
                <w:sz w:val="20"/>
              </w:rPr>
            </w:pPr>
            <w:r>
              <w:rPr>
                <w:b/>
                <w:color w:val="3E3E3E"/>
                <w:sz w:val="20"/>
              </w:rPr>
              <w:t>Values</w:t>
            </w:r>
          </w:p>
        </w:tc>
        <w:tc>
          <w:tcPr>
            <w:tcW w:w="3517" w:type="dxa"/>
            <w:shd w:val="clear" w:color="auto" w:fill="F1F1F1"/>
          </w:tcPr>
          <w:p>
            <w:pPr>
              <w:pStyle w:val="TableParagraph"/>
              <w:spacing w:before="32"/>
              <w:rPr>
                <w:b/>
                <w:sz w:val="20"/>
              </w:rPr>
            </w:pPr>
            <w:r>
              <w:rPr>
                <w:b/>
                <w:color w:val="3E3E3E"/>
                <w:sz w:val="20"/>
              </w:rPr>
              <w:t>Fixed Group Address Name</w:t>
            </w:r>
          </w:p>
        </w:tc>
      </w:tr>
      <w:tr>
        <w:trPr>
          <w:trHeight w:val="352" w:hRule="exact"/>
        </w:trPr>
        <w:tc>
          <w:tcPr>
            <w:tcW w:w="1829" w:type="dxa"/>
          </w:tcPr>
          <w:p>
            <w:pPr>
              <w:pStyle w:val="TableParagraph"/>
              <w:spacing w:before="36"/>
              <w:rPr>
                <w:sz w:val="20"/>
              </w:rPr>
            </w:pPr>
            <w:r>
              <w:rPr>
                <w:color w:val="2E2E2E"/>
                <w:sz w:val="20"/>
              </w:rPr>
              <w:t>0xFF00–0xFFFB</w:t>
            </w:r>
          </w:p>
        </w:tc>
        <w:tc>
          <w:tcPr>
            <w:tcW w:w="3517" w:type="dxa"/>
          </w:tcPr>
          <w:p>
            <w:pPr>
              <w:pStyle w:val="TableParagraph"/>
              <w:spacing w:before="36"/>
              <w:rPr>
                <w:sz w:val="20"/>
              </w:rPr>
            </w:pPr>
            <w:r>
              <w:rPr>
                <w:color w:val="2E2E2E"/>
                <w:sz w:val="20"/>
              </w:rPr>
              <w:t>RFU</w:t>
            </w:r>
          </w:p>
        </w:tc>
      </w:tr>
      <w:tr>
        <w:trPr>
          <w:trHeight w:val="356" w:hRule="exact"/>
        </w:trPr>
        <w:tc>
          <w:tcPr>
            <w:tcW w:w="1829" w:type="dxa"/>
          </w:tcPr>
          <w:p>
            <w:pPr>
              <w:pStyle w:val="TableParagraph"/>
              <w:rPr>
                <w:sz w:val="20"/>
              </w:rPr>
            </w:pPr>
            <w:r>
              <w:rPr>
                <w:color w:val="2E2E2E"/>
                <w:sz w:val="20"/>
              </w:rPr>
              <w:t>0xFFFC</w:t>
            </w:r>
          </w:p>
        </w:tc>
        <w:tc>
          <w:tcPr>
            <w:tcW w:w="3517" w:type="dxa"/>
          </w:tcPr>
          <w:p>
            <w:pPr>
              <w:pStyle w:val="TableParagraph"/>
              <w:rPr>
                <w:sz w:val="20"/>
              </w:rPr>
            </w:pPr>
            <w:r>
              <w:rPr>
                <w:color w:val="2E2E2E"/>
                <w:sz w:val="20"/>
              </w:rPr>
              <w:t>all-proxies</w:t>
            </w:r>
          </w:p>
        </w:tc>
      </w:tr>
      <w:tr>
        <w:trPr>
          <w:trHeight w:val="352" w:hRule="exact"/>
        </w:trPr>
        <w:tc>
          <w:tcPr>
            <w:tcW w:w="1829" w:type="dxa"/>
          </w:tcPr>
          <w:p>
            <w:pPr>
              <w:pStyle w:val="TableParagraph"/>
              <w:spacing w:before="36"/>
              <w:rPr>
                <w:sz w:val="20"/>
              </w:rPr>
            </w:pPr>
            <w:r>
              <w:rPr>
                <w:color w:val="2E2E2E"/>
                <w:sz w:val="20"/>
              </w:rPr>
              <w:t>0xFFFD</w:t>
            </w:r>
          </w:p>
        </w:tc>
        <w:tc>
          <w:tcPr>
            <w:tcW w:w="3517" w:type="dxa"/>
          </w:tcPr>
          <w:p>
            <w:pPr>
              <w:pStyle w:val="TableParagraph"/>
              <w:spacing w:before="36"/>
              <w:rPr>
                <w:sz w:val="20"/>
              </w:rPr>
            </w:pPr>
            <w:r>
              <w:rPr>
                <w:color w:val="2E2E2E"/>
                <w:sz w:val="20"/>
              </w:rPr>
              <w:t>all-friends</w:t>
            </w:r>
          </w:p>
        </w:tc>
      </w:tr>
      <w:tr>
        <w:trPr>
          <w:trHeight w:val="356" w:hRule="exact"/>
        </w:trPr>
        <w:tc>
          <w:tcPr>
            <w:tcW w:w="1829" w:type="dxa"/>
          </w:tcPr>
          <w:p>
            <w:pPr>
              <w:pStyle w:val="TableParagraph"/>
              <w:rPr>
                <w:sz w:val="20"/>
              </w:rPr>
            </w:pPr>
            <w:r>
              <w:rPr>
                <w:color w:val="2E2E2E"/>
                <w:sz w:val="20"/>
              </w:rPr>
              <w:t>0xFFFE</w:t>
            </w:r>
          </w:p>
        </w:tc>
        <w:tc>
          <w:tcPr>
            <w:tcW w:w="3517" w:type="dxa"/>
          </w:tcPr>
          <w:p>
            <w:pPr>
              <w:pStyle w:val="TableParagraph"/>
              <w:rPr>
                <w:sz w:val="20"/>
              </w:rPr>
            </w:pPr>
            <w:r>
              <w:rPr>
                <w:color w:val="2E2E2E"/>
                <w:sz w:val="20"/>
              </w:rPr>
              <w:t>all-relays</w:t>
            </w:r>
          </w:p>
        </w:tc>
      </w:tr>
      <w:tr>
        <w:trPr>
          <w:trHeight w:val="353" w:hRule="exact"/>
        </w:trPr>
        <w:tc>
          <w:tcPr>
            <w:tcW w:w="1829" w:type="dxa"/>
          </w:tcPr>
          <w:p>
            <w:pPr>
              <w:pStyle w:val="TableParagraph"/>
              <w:rPr>
                <w:sz w:val="20"/>
              </w:rPr>
            </w:pPr>
            <w:r>
              <w:rPr>
                <w:color w:val="2E2E2E"/>
                <w:sz w:val="20"/>
              </w:rPr>
              <w:t>0xFFFF</w:t>
            </w:r>
          </w:p>
        </w:tc>
        <w:tc>
          <w:tcPr>
            <w:tcW w:w="3517" w:type="dxa"/>
          </w:tcPr>
          <w:p>
            <w:pPr>
              <w:pStyle w:val="TableParagraph"/>
              <w:rPr>
                <w:sz w:val="20"/>
              </w:rPr>
            </w:pPr>
            <w:r>
              <w:rPr>
                <w:color w:val="2E2E2E"/>
                <w:sz w:val="20"/>
              </w:rPr>
              <w:t>all-nodes</w:t>
            </w:r>
          </w:p>
        </w:tc>
      </w:tr>
    </w:tbl>
    <w:p>
      <w:pPr>
        <w:spacing w:before="120"/>
        <w:ind w:left="1080" w:right="163" w:firstLine="0"/>
        <w:jc w:val="left"/>
        <w:rPr>
          <w:i/>
          <w:sz w:val="20"/>
        </w:rPr>
      </w:pPr>
      <w:bookmarkStart w:name="_bookmark69" w:id="188"/>
      <w:bookmarkEnd w:id="188"/>
      <w:r>
        <w:rPr/>
      </w:r>
      <w:r>
        <w:rPr>
          <w:i/>
          <w:color w:val="424242"/>
          <w:sz w:val="20"/>
        </w:rPr>
        <w:t>Table 3.4: Fixed group addresses</w:t>
      </w:r>
    </w:p>
    <w:p>
      <w:pPr>
        <w:pStyle w:val="BodyText"/>
        <w:spacing w:before="6"/>
        <w:ind w:left="0"/>
        <w:rPr>
          <w:i/>
          <w:sz w:val="17"/>
        </w:rPr>
      </w:pPr>
    </w:p>
    <w:p>
      <w:pPr>
        <w:pStyle w:val="BodyText"/>
        <w:spacing w:line="276" w:lineRule="auto"/>
        <w:ind w:right="455"/>
      </w:pPr>
      <w:r>
        <w:rPr/>
        <w:t>A message sent to the all-proxies address shall be processed by the primary element of all nodes that have the proxy functionality enabled.</w:t>
      </w:r>
    </w:p>
    <w:p>
      <w:pPr>
        <w:pStyle w:val="BodyText"/>
        <w:spacing w:before="5"/>
        <w:ind w:left="0"/>
        <w:rPr>
          <w:sz w:val="17"/>
        </w:rPr>
      </w:pPr>
    </w:p>
    <w:p>
      <w:pPr>
        <w:pStyle w:val="BodyText"/>
        <w:spacing w:line="276" w:lineRule="auto"/>
        <w:ind w:right="499"/>
      </w:pPr>
      <w:r>
        <w:rPr/>
        <w:t>A message sent to the all-friends address shall be processed by the primary element of all nodes that have the friend functionality enabled.</w:t>
      </w:r>
    </w:p>
    <w:p>
      <w:pPr>
        <w:pStyle w:val="BodyText"/>
        <w:spacing w:before="5"/>
        <w:ind w:left="0"/>
        <w:rPr>
          <w:sz w:val="17"/>
        </w:rPr>
      </w:pPr>
    </w:p>
    <w:p>
      <w:pPr>
        <w:pStyle w:val="BodyText"/>
        <w:spacing w:line="276" w:lineRule="auto"/>
        <w:ind w:right="566"/>
      </w:pPr>
      <w:r>
        <w:rPr/>
        <w:t>A message sent to the all-relays address shall be processed by the primary element of all nodes that have the relay functionality enabled.</w:t>
      </w:r>
    </w:p>
    <w:p>
      <w:pPr>
        <w:pStyle w:val="BodyText"/>
        <w:spacing w:before="5"/>
        <w:ind w:left="0"/>
        <w:rPr>
          <w:sz w:val="17"/>
        </w:rPr>
      </w:pPr>
    </w:p>
    <w:p>
      <w:pPr>
        <w:pStyle w:val="BodyText"/>
        <w:ind w:right="163"/>
      </w:pPr>
      <w:r>
        <w:rPr/>
        <w:t>A message sent to the all-nodes address shall be processed by the primary element of all nodes.</w:t>
      </w:r>
    </w:p>
    <w:p>
      <w:pPr>
        <w:pStyle w:val="BodyText"/>
        <w:spacing w:before="11"/>
        <w:ind w:left="0"/>
        <w:rPr>
          <w:sz w:val="19"/>
        </w:rPr>
      </w:pPr>
    </w:p>
    <w:p>
      <w:pPr>
        <w:pStyle w:val="Heading3"/>
        <w:numPr>
          <w:ilvl w:val="2"/>
          <w:numId w:val="18"/>
        </w:numPr>
        <w:tabs>
          <w:tab w:pos="1980" w:val="left" w:leader="none"/>
          <w:tab w:pos="1981" w:val="left" w:leader="none"/>
        </w:tabs>
        <w:spacing w:line="240" w:lineRule="auto" w:before="0" w:after="0"/>
        <w:ind w:left="1980" w:right="0" w:hanging="900"/>
        <w:jc w:val="left"/>
      </w:pPr>
      <w:bookmarkStart w:name="3.4.3 Address validity" w:id="189"/>
      <w:bookmarkEnd w:id="189"/>
      <w:r>
        <w:rPr>
          <w:b w:val="0"/>
        </w:rPr>
      </w:r>
      <w:bookmarkStart w:name="_bookmark70" w:id="190"/>
      <w:bookmarkEnd w:id="190"/>
      <w:r>
        <w:rPr>
          <w:b w:val="0"/>
        </w:rPr>
      </w:r>
      <w:bookmarkStart w:name="_bookmark70" w:id="191"/>
      <w:bookmarkEnd w:id="191"/>
      <w:r>
        <w:rPr>
          <w:color w:val="0082FB"/>
        </w:rPr>
        <w:t>A</w:t>
      </w:r>
      <w:r>
        <w:rPr>
          <w:color w:val="0082FB"/>
        </w:rPr>
        <w:t>ddress</w:t>
      </w:r>
      <w:r>
        <w:rPr>
          <w:color w:val="0082FB"/>
          <w:spacing w:val="-2"/>
        </w:rPr>
        <w:t> </w:t>
      </w:r>
      <w:r>
        <w:rPr>
          <w:color w:val="0082FB"/>
        </w:rPr>
        <w:t>validity</w:t>
      </w:r>
    </w:p>
    <w:p>
      <w:pPr>
        <w:pStyle w:val="BodyText"/>
        <w:spacing w:line="280" w:lineRule="auto" w:before="169"/>
        <w:ind w:right="432"/>
      </w:pPr>
      <w:hyperlink w:history="true" w:anchor="_bookmark71">
        <w:r>
          <w:rPr>
            <w:color w:val="0082FB"/>
          </w:rPr>
          <w:t>Table 3.5</w:t>
        </w:r>
      </w:hyperlink>
      <w:r>
        <w:rPr>
          <w:color w:val="0082FB"/>
        </w:rPr>
        <w:t> </w:t>
      </w:r>
      <w:r>
        <w:rPr/>
        <w:t>shows which address types are valid for use in the Source Address field and the Destination Address field.</w:t>
      </w:r>
    </w:p>
    <w:p>
      <w:pPr>
        <w:pStyle w:val="BodyText"/>
        <w:spacing w:before="4"/>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176"/>
        <w:gridCol w:w="1745"/>
        <w:gridCol w:w="2049"/>
        <w:gridCol w:w="2041"/>
      </w:tblGrid>
      <w:tr>
        <w:trPr>
          <w:trHeight w:val="392" w:hRule="exact"/>
        </w:trPr>
        <w:tc>
          <w:tcPr>
            <w:tcW w:w="2176" w:type="dxa"/>
            <w:vMerge w:val="restart"/>
            <w:shd w:val="clear" w:color="auto" w:fill="F1F1F1"/>
          </w:tcPr>
          <w:p>
            <w:pPr>
              <w:pStyle w:val="TableParagraph"/>
              <w:spacing w:before="32"/>
              <w:rPr>
                <w:b/>
                <w:sz w:val="20"/>
              </w:rPr>
            </w:pPr>
            <w:r>
              <w:rPr>
                <w:b/>
                <w:color w:val="3E3E3E"/>
                <w:sz w:val="20"/>
              </w:rPr>
              <w:t>Address Type</w:t>
            </w:r>
          </w:p>
        </w:tc>
        <w:tc>
          <w:tcPr>
            <w:tcW w:w="1745" w:type="dxa"/>
            <w:vMerge w:val="restart"/>
            <w:shd w:val="clear" w:color="auto" w:fill="F1F1F1"/>
          </w:tcPr>
          <w:p>
            <w:pPr>
              <w:pStyle w:val="TableParagraph"/>
              <w:spacing w:line="276" w:lineRule="auto" w:before="32"/>
              <w:ind w:left="100"/>
              <w:rPr>
                <w:b/>
                <w:sz w:val="20"/>
              </w:rPr>
            </w:pPr>
            <w:r>
              <w:rPr>
                <w:b/>
                <w:color w:val="3E3E3E"/>
                <w:sz w:val="20"/>
              </w:rPr>
              <w:t>Valid in Source Address Field</w:t>
            </w:r>
          </w:p>
        </w:tc>
        <w:tc>
          <w:tcPr>
            <w:tcW w:w="4089" w:type="dxa"/>
            <w:gridSpan w:val="2"/>
            <w:shd w:val="clear" w:color="auto" w:fill="F1F1F1"/>
          </w:tcPr>
          <w:p>
            <w:pPr>
              <w:pStyle w:val="TableParagraph"/>
              <w:spacing w:before="116"/>
              <w:rPr>
                <w:sz w:val="20"/>
              </w:rPr>
            </w:pPr>
            <w:r>
              <w:rPr>
                <w:color w:val="3E3E3E"/>
                <w:sz w:val="20"/>
              </w:rPr>
              <w:t>Valid in Destination Address Field</w:t>
            </w:r>
          </w:p>
        </w:tc>
      </w:tr>
      <w:tr>
        <w:trPr>
          <w:trHeight w:val="1188" w:hRule="exact"/>
        </w:trPr>
        <w:tc>
          <w:tcPr>
            <w:tcW w:w="2176" w:type="dxa"/>
            <w:vMerge/>
            <w:shd w:val="clear" w:color="auto" w:fill="F1F1F1"/>
          </w:tcPr>
          <w:p>
            <w:pPr/>
          </w:p>
        </w:tc>
        <w:tc>
          <w:tcPr>
            <w:tcW w:w="1745" w:type="dxa"/>
            <w:vMerge/>
            <w:shd w:val="clear" w:color="auto" w:fill="F1F1F1"/>
          </w:tcPr>
          <w:p>
            <w:pPr/>
          </w:p>
        </w:tc>
        <w:tc>
          <w:tcPr>
            <w:tcW w:w="2049" w:type="dxa"/>
            <w:shd w:val="clear" w:color="auto" w:fill="F1F1F1"/>
          </w:tcPr>
          <w:p>
            <w:pPr>
              <w:pStyle w:val="TableParagraph"/>
              <w:spacing w:line="276" w:lineRule="auto" w:before="36"/>
              <w:rPr>
                <w:b/>
                <w:sz w:val="20"/>
              </w:rPr>
            </w:pPr>
            <w:r>
              <w:rPr>
                <w:b/>
                <w:color w:val="3E3E3E"/>
                <w:sz w:val="20"/>
              </w:rPr>
              <w:t>Segmented and Unsegmented Control Messages</w:t>
            </w:r>
          </w:p>
          <w:p>
            <w:pPr>
              <w:pStyle w:val="TableParagraph"/>
              <w:rPr>
                <w:b/>
                <w:sz w:val="20"/>
              </w:rPr>
            </w:pPr>
            <w:r>
              <w:rPr>
                <w:b/>
                <w:color w:val="3E3E3E"/>
                <w:sz w:val="20"/>
              </w:rPr>
              <w:t>(see Section </w:t>
            </w:r>
            <w:hyperlink w:history="true" w:anchor="_bookmark90">
              <w:r>
                <w:rPr>
                  <w:color w:val="0082FB"/>
                  <w:sz w:val="20"/>
                </w:rPr>
                <w:t>3.5.2</w:t>
              </w:r>
            </w:hyperlink>
            <w:r>
              <w:rPr>
                <w:b/>
                <w:color w:val="3E3E3E"/>
                <w:sz w:val="20"/>
              </w:rPr>
              <w:t>)</w:t>
            </w:r>
          </w:p>
        </w:tc>
        <w:tc>
          <w:tcPr>
            <w:tcW w:w="2041" w:type="dxa"/>
            <w:shd w:val="clear" w:color="auto" w:fill="F1F1F1"/>
          </w:tcPr>
          <w:p>
            <w:pPr>
              <w:pStyle w:val="TableParagraph"/>
              <w:spacing w:line="276" w:lineRule="auto" w:before="36"/>
              <w:ind w:left="104"/>
              <w:rPr>
                <w:b/>
                <w:sz w:val="20"/>
              </w:rPr>
            </w:pPr>
            <w:r>
              <w:rPr>
                <w:b/>
                <w:color w:val="3E3E3E"/>
                <w:sz w:val="20"/>
              </w:rPr>
              <w:t>Segmented and Unsegmented Access Messages</w:t>
            </w:r>
          </w:p>
          <w:p>
            <w:pPr>
              <w:pStyle w:val="TableParagraph"/>
              <w:ind w:left="104"/>
              <w:rPr>
                <w:b/>
                <w:sz w:val="20"/>
              </w:rPr>
            </w:pPr>
            <w:r>
              <w:rPr>
                <w:b/>
                <w:color w:val="3E3E3E"/>
                <w:sz w:val="20"/>
              </w:rPr>
              <w:t>(see Section </w:t>
            </w:r>
            <w:hyperlink w:history="true" w:anchor="_bookmark90">
              <w:r>
                <w:rPr>
                  <w:color w:val="0082FB"/>
                  <w:sz w:val="20"/>
                </w:rPr>
                <w:t>3.5.2</w:t>
              </w:r>
            </w:hyperlink>
            <w:r>
              <w:rPr>
                <w:b/>
                <w:color w:val="3E3E3E"/>
                <w:sz w:val="20"/>
              </w:rPr>
              <w:t>)</w:t>
            </w:r>
          </w:p>
        </w:tc>
      </w:tr>
      <w:tr>
        <w:trPr>
          <w:trHeight w:val="356" w:hRule="exact"/>
        </w:trPr>
        <w:tc>
          <w:tcPr>
            <w:tcW w:w="2176" w:type="dxa"/>
          </w:tcPr>
          <w:p>
            <w:pPr>
              <w:pStyle w:val="TableParagraph"/>
              <w:rPr>
                <w:sz w:val="20"/>
              </w:rPr>
            </w:pPr>
            <w:r>
              <w:rPr>
                <w:color w:val="2E2E2E"/>
                <w:sz w:val="20"/>
              </w:rPr>
              <w:t>Unassigned Address</w:t>
            </w:r>
          </w:p>
        </w:tc>
        <w:tc>
          <w:tcPr>
            <w:tcW w:w="1745" w:type="dxa"/>
          </w:tcPr>
          <w:p>
            <w:pPr>
              <w:pStyle w:val="TableParagraph"/>
              <w:ind w:left="100"/>
              <w:rPr>
                <w:sz w:val="20"/>
              </w:rPr>
            </w:pPr>
            <w:r>
              <w:rPr>
                <w:color w:val="2E2E2E"/>
                <w:sz w:val="20"/>
              </w:rPr>
              <w:t>No</w:t>
            </w:r>
          </w:p>
        </w:tc>
        <w:tc>
          <w:tcPr>
            <w:tcW w:w="2049" w:type="dxa"/>
          </w:tcPr>
          <w:p>
            <w:pPr>
              <w:pStyle w:val="TableParagraph"/>
              <w:rPr>
                <w:sz w:val="20"/>
              </w:rPr>
            </w:pPr>
            <w:r>
              <w:rPr>
                <w:color w:val="2E2E2E"/>
                <w:sz w:val="20"/>
              </w:rPr>
              <w:t>No</w:t>
            </w:r>
          </w:p>
        </w:tc>
        <w:tc>
          <w:tcPr>
            <w:tcW w:w="2041" w:type="dxa"/>
          </w:tcPr>
          <w:p>
            <w:pPr>
              <w:pStyle w:val="TableParagraph"/>
              <w:ind w:left="104"/>
              <w:rPr>
                <w:sz w:val="20"/>
              </w:rPr>
            </w:pPr>
            <w:r>
              <w:rPr>
                <w:color w:val="2E2E2E"/>
                <w:sz w:val="20"/>
              </w:rPr>
              <w:t>No</w:t>
            </w:r>
          </w:p>
        </w:tc>
      </w:tr>
      <w:tr>
        <w:trPr>
          <w:trHeight w:val="356" w:hRule="exact"/>
        </w:trPr>
        <w:tc>
          <w:tcPr>
            <w:tcW w:w="2176" w:type="dxa"/>
          </w:tcPr>
          <w:p>
            <w:pPr>
              <w:pStyle w:val="TableParagraph"/>
              <w:spacing w:before="36"/>
              <w:rPr>
                <w:sz w:val="20"/>
              </w:rPr>
            </w:pPr>
            <w:r>
              <w:rPr>
                <w:color w:val="2E2E2E"/>
                <w:sz w:val="20"/>
              </w:rPr>
              <w:t>Unicast Address</w:t>
            </w:r>
          </w:p>
        </w:tc>
        <w:tc>
          <w:tcPr>
            <w:tcW w:w="1745" w:type="dxa"/>
          </w:tcPr>
          <w:p>
            <w:pPr>
              <w:pStyle w:val="TableParagraph"/>
              <w:spacing w:before="36"/>
              <w:ind w:left="100"/>
              <w:rPr>
                <w:sz w:val="20"/>
              </w:rPr>
            </w:pPr>
            <w:r>
              <w:rPr>
                <w:color w:val="2E2E2E"/>
                <w:sz w:val="20"/>
              </w:rPr>
              <w:t>Yes</w:t>
            </w:r>
          </w:p>
        </w:tc>
        <w:tc>
          <w:tcPr>
            <w:tcW w:w="2049" w:type="dxa"/>
          </w:tcPr>
          <w:p>
            <w:pPr>
              <w:pStyle w:val="TableParagraph"/>
              <w:spacing w:before="36"/>
              <w:rPr>
                <w:sz w:val="20"/>
              </w:rPr>
            </w:pPr>
            <w:r>
              <w:rPr>
                <w:color w:val="2E2E2E"/>
                <w:sz w:val="20"/>
              </w:rPr>
              <w:t>Yes</w:t>
            </w:r>
          </w:p>
        </w:tc>
        <w:tc>
          <w:tcPr>
            <w:tcW w:w="2041" w:type="dxa"/>
          </w:tcPr>
          <w:p>
            <w:pPr>
              <w:pStyle w:val="TableParagraph"/>
              <w:spacing w:before="36"/>
              <w:ind w:left="104"/>
              <w:rPr>
                <w:sz w:val="20"/>
              </w:rPr>
            </w:pPr>
            <w:r>
              <w:rPr>
                <w:color w:val="2E2E2E"/>
                <w:sz w:val="20"/>
              </w:rPr>
              <w:t>Yes</w:t>
            </w:r>
          </w:p>
        </w:tc>
      </w:tr>
      <w:tr>
        <w:trPr>
          <w:trHeight w:val="352" w:hRule="exact"/>
        </w:trPr>
        <w:tc>
          <w:tcPr>
            <w:tcW w:w="2176" w:type="dxa"/>
          </w:tcPr>
          <w:p>
            <w:pPr>
              <w:pStyle w:val="TableParagraph"/>
              <w:spacing w:before="36"/>
              <w:rPr>
                <w:sz w:val="20"/>
              </w:rPr>
            </w:pPr>
            <w:r>
              <w:rPr>
                <w:color w:val="2E2E2E"/>
                <w:sz w:val="20"/>
              </w:rPr>
              <w:t>Virtual Address</w:t>
            </w:r>
          </w:p>
        </w:tc>
        <w:tc>
          <w:tcPr>
            <w:tcW w:w="1745" w:type="dxa"/>
          </w:tcPr>
          <w:p>
            <w:pPr>
              <w:pStyle w:val="TableParagraph"/>
              <w:spacing w:before="36"/>
              <w:ind w:left="100"/>
              <w:rPr>
                <w:sz w:val="20"/>
              </w:rPr>
            </w:pPr>
            <w:r>
              <w:rPr>
                <w:color w:val="2E2E2E"/>
                <w:sz w:val="20"/>
              </w:rPr>
              <w:t>No</w:t>
            </w:r>
          </w:p>
        </w:tc>
        <w:tc>
          <w:tcPr>
            <w:tcW w:w="2049" w:type="dxa"/>
          </w:tcPr>
          <w:p>
            <w:pPr>
              <w:pStyle w:val="TableParagraph"/>
              <w:spacing w:before="36"/>
              <w:rPr>
                <w:sz w:val="20"/>
              </w:rPr>
            </w:pPr>
            <w:r>
              <w:rPr>
                <w:color w:val="2E2E2E"/>
                <w:sz w:val="20"/>
              </w:rPr>
              <w:t>No</w:t>
            </w:r>
          </w:p>
        </w:tc>
        <w:tc>
          <w:tcPr>
            <w:tcW w:w="2041" w:type="dxa"/>
          </w:tcPr>
          <w:p>
            <w:pPr>
              <w:pStyle w:val="TableParagraph"/>
              <w:spacing w:before="36"/>
              <w:ind w:left="104"/>
              <w:rPr>
                <w:sz w:val="20"/>
              </w:rPr>
            </w:pPr>
            <w:r>
              <w:rPr>
                <w:color w:val="2E2E2E"/>
                <w:sz w:val="20"/>
              </w:rPr>
              <w:t>Yes</w:t>
            </w:r>
          </w:p>
        </w:tc>
      </w:tr>
      <w:tr>
        <w:trPr>
          <w:trHeight w:val="352" w:hRule="exact"/>
        </w:trPr>
        <w:tc>
          <w:tcPr>
            <w:tcW w:w="2176" w:type="dxa"/>
          </w:tcPr>
          <w:p>
            <w:pPr>
              <w:pStyle w:val="TableParagraph"/>
              <w:rPr>
                <w:sz w:val="20"/>
              </w:rPr>
            </w:pPr>
            <w:r>
              <w:rPr>
                <w:color w:val="2E2E2E"/>
                <w:sz w:val="20"/>
              </w:rPr>
              <w:t>Group Address</w:t>
            </w:r>
          </w:p>
        </w:tc>
        <w:tc>
          <w:tcPr>
            <w:tcW w:w="1745" w:type="dxa"/>
          </w:tcPr>
          <w:p>
            <w:pPr>
              <w:pStyle w:val="TableParagraph"/>
              <w:ind w:left="100"/>
              <w:rPr>
                <w:sz w:val="20"/>
              </w:rPr>
            </w:pPr>
            <w:r>
              <w:rPr>
                <w:color w:val="2E2E2E"/>
                <w:sz w:val="20"/>
              </w:rPr>
              <w:t>No</w:t>
            </w:r>
          </w:p>
        </w:tc>
        <w:tc>
          <w:tcPr>
            <w:tcW w:w="2049" w:type="dxa"/>
          </w:tcPr>
          <w:p>
            <w:pPr>
              <w:pStyle w:val="TableParagraph"/>
              <w:rPr>
                <w:sz w:val="20"/>
              </w:rPr>
            </w:pPr>
            <w:r>
              <w:rPr>
                <w:color w:val="2E2E2E"/>
                <w:sz w:val="20"/>
              </w:rPr>
              <w:t>Yes</w:t>
            </w:r>
          </w:p>
        </w:tc>
        <w:tc>
          <w:tcPr>
            <w:tcW w:w="2041" w:type="dxa"/>
          </w:tcPr>
          <w:p>
            <w:pPr>
              <w:pStyle w:val="TableParagraph"/>
              <w:ind w:left="104"/>
              <w:rPr>
                <w:sz w:val="20"/>
              </w:rPr>
            </w:pPr>
            <w:r>
              <w:rPr>
                <w:color w:val="2E2E2E"/>
                <w:sz w:val="20"/>
              </w:rPr>
              <w:t>Yes</w:t>
            </w:r>
          </w:p>
        </w:tc>
      </w:tr>
    </w:tbl>
    <w:p>
      <w:pPr>
        <w:spacing w:before="120"/>
        <w:ind w:left="1080" w:right="163" w:firstLine="0"/>
        <w:jc w:val="left"/>
        <w:rPr>
          <w:i/>
          <w:sz w:val="20"/>
        </w:rPr>
      </w:pPr>
      <w:bookmarkStart w:name="_bookmark71" w:id="192"/>
      <w:bookmarkEnd w:id="192"/>
      <w:r>
        <w:rPr/>
      </w:r>
      <w:r>
        <w:rPr>
          <w:i/>
          <w:color w:val="424242"/>
          <w:sz w:val="20"/>
        </w:rPr>
        <w:t>Table 3.5: Address type and message field validity</w:t>
      </w:r>
    </w:p>
    <w:p>
      <w:pPr>
        <w:pStyle w:val="BodyText"/>
        <w:spacing w:before="6"/>
        <w:ind w:left="0"/>
        <w:rPr>
          <w:i/>
          <w:sz w:val="17"/>
        </w:rPr>
      </w:pPr>
    </w:p>
    <w:p>
      <w:pPr>
        <w:pStyle w:val="BodyText"/>
        <w:ind w:right="163"/>
      </w:pPr>
      <w:hyperlink w:history="true" w:anchor="_bookmark72">
        <w:r>
          <w:rPr>
            <w:color w:val="0082FB"/>
          </w:rPr>
          <w:t>Table 3.6</w:t>
        </w:r>
      </w:hyperlink>
      <w:r>
        <w:rPr>
          <w:color w:val="0082FB"/>
        </w:rPr>
        <w:t> </w:t>
      </w:r>
      <w:r>
        <w:rPr/>
        <w:t>shows which address types are valid for use with device keys and application keys.</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520"/>
        <w:gridCol w:w="3121"/>
        <w:gridCol w:w="3714"/>
      </w:tblGrid>
      <w:tr>
        <w:trPr>
          <w:trHeight w:val="352" w:hRule="exact"/>
        </w:trPr>
        <w:tc>
          <w:tcPr>
            <w:tcW w:w="2520" w:type="dxa"/>
            <w:shd w:val="clear" w:color="auto" w:fill="F1F1F1"/>
          </w:tcPr>
          <w:p>
            <w:pPr>
              <w:pStyle w:val="TableParagraph"/>
              <w:spacing w:before="32"/>
              <w:rPr>
                <w:b/>
                <w:sz w:val="20"/>
              </w:rPr>
            </w:pPr>
            <w:r>
              <w:rPr>
                <w:b/>
                <w:color w:val="3E3E3E"/>
                <w:sz w:val="20"/>
              </w:rPr>
              <w:t>Address Type</w:t>
            </w:r>
          </w:p>
        </w:tc>
        <w:tc>
          <w:tcPr>
            <w:tcW w:w="3121" w:type="dxa"/>
            <w:shd w:val="clear" w:color="auto" w:fill="F1F1F1"/>
          </w:tcPr>
          <w:p>
            <w:pPr>
              <w:pStyle w:val="TableParagraph"/>
              <w:spacing w:before="32"/>
              <w:ind w:left="104"/>
              <w:rPr>
                <w:b/>
                <w:sz w:val="20"/>
              </w:rPr>
            </w:pPr>
            <w:r>
              <w:rPr>
                <w:b/>
                <w:color w:val="3E3E3E"/>
                <w:sz w:val="20"/>
              </w:rPr>
              <w:t>Valid with Device Key</w:t>
            </w:r>
          </w:p>
        </w:tc>
        <w:tc>
          <w:tcPr>
            <w:tcW w:w="3714" w:type="dxa"/>
            <w:shd w:val="clear" w:color="auto" w:fill="F1F1F1"/>
          </w:tcPr>
          <w:p>
            <w:pPr>
              <w:pStyle w:val="TableParagraph"/>
              <w:spacing w:before="32"/>
              <w:ind w:left="104"/>
              <w:rPr>
                <w:b/>
                <w:sz w:val="20"/>
              </w:rPr>
            </w:pPr>
            <w:r>
              <w:rPr>
                <w:b/>
                <w:color w:val="3E3E3E"/>
                <w:sz w:val="20"/>
              </w:rPr>
              <w:t>Valid with Application Key</w:t>
            </w:r>
          </w:p>
        </w:tc>
      </w:tr>
      <w:tr>
        <w:trPr>
          <w:trHeight w:val="396" w:hRule="exact"/>
        </w:trPr>
        <w:tc>
          <w:tcPr>
            <w:tcW w:w="2520" w:type="dxa"/>
          </w:tcPr>
          <w:p>
            <w:pPr>
              <w:pStyle w:val="TableParagraph"/>
              <w:spacing w:before="120"/>
              <w:rPr>
                <w:sz w:val="20"/>
              </w:rPr>
            </w:pPr>
            <w:r>
              <w:rPr>
                <w:color w:val="3E3E3E"/>
                <w:sz w:val="20"/>
              </w:rPr>
              <w:t>Unassigned Address</w:t>
            </w:r>
          </w:p>
        </w:tc>
        <w:tc>
          <w:tcPr>
            <w:tcW w:w="3121" w:type="dxa"/>
          </w:tcPr>
          <w:p>
            <w:pPr>
              <w:pStyle w:val="TableParagraph"/>
              <w:spacing w:before="120"/>
              <w:ind w:left="104"/>
              <w:rPr>
                <w:sz w:val="20"/>
              </w:rPr>
            </w:pPr>
            <w:r>
              <w:rPr>
                <w:color w:val="3E3E3E"/>
                <w:sz w:val="20"/>
              </w:rPr>
              <w:t>No</w:t>
            </w:r>
          </w:p>
        </w:tc>
        <w:tc>
          <w:tcPr>
            <w:tcW w:w="3714" w:type="dxa"/>
          </w:tcPr>
          <w:p>
            <w:pPr>
              <w:pStyle w:val="TableParagraph"/>
              <w:spacing w:before="120"/>
              <w:ind w:left="104"/>
              <w:rPr>
                <w:sz w:val="20"/>
              </w:rPr>
            </w:pPr>
            <w:r>
              <w:rPr>
                <w:color w:val="3E3E3E"/>
                <w:sz w:val="20"/>
              </w:rPr>
              <w:t>No</w:t>
            </w:r>
          </w:p>
        </w:tc>
      </w:tr>
      <w:tr>
        <w:trPr>
          <w:trHeight w:val="392" w:hRule="exact"/>
        </w:trPr>
        <w:tc>
          <w:tcPr>
            <w:tcW w:w="2520" w:type="dxa"/>
          </w:tcPr>
          <w:p>
            <w:pPr>
              <w:pStyle w:val="TableParagraph"/>
              <w:spacing w:before="116"/>
              <w:rPr>
                <w:sz w:val="20"/>
              </w:rPr>
            </w:pPr>
            <w:r>
              <w:rPr>
                <w:color w:val="3E3E3E"/>
                <w:sz w:val="20"/>
              </w:rPr>
              <w:t>Unicast Address</w:t>
            </w:r>
          </w:p>
        </w:tc>
        <w:tc>
          <w:tcPr>
            <w:tcW w:w="3121" w:type="dxa"/>
          </w:tcPr>
          <w:p>
            <w:pPr>
              <w:pStyle w:val="TableParagraph"/>
              <w:spacing w:before="116"/>
              <w:ind w:left="104"/>
              <w:rPr>
                <w:sz w:val="20"/>
              </w:rPr>
            </w:pPr>
            <w:r>
              <w:rPr>
                <w:color w:val="3E3E3E"/>
                <w:sz w:val="20"/>
              </w:rPr>
              <w:t>Yes</w:t>
            </w:r>
          </w:p>
        </w:tc>
        <w:tc>
          <w:tcPr>
            <w:tcW w:w="3714" w:type="dxa"/>
          </w:tcPr>
          <w:p>
            <w:pPr>
              <w:pStyle w:val="TableParagraph"/>
              <w:spacing w:before="116"/>
              <w:ind w:left="104"/>
              <w:rPr>
                <w:sz w:val="20"/>
              </w:rPr>
            </w:pPr>
            <w:r>
              <w:rPr>
                <w:color w:val="3E3E3E"/>
                <w:sz w:val="20"/>
              </w:rPr>
              <w:t>Yes</w:t>
            </w:r>
          </w:p>
        </w:tc>
      </w:tr>
      <w:tr>
        <w:trPr>
          <w:trHeight w:val="356" w:hRule="exact"/>
        </w:trPr>
        <w:tc>
          <w:tcPr>
            <w:tcW w:w="2520" w:type="dxa"/>
          </w:tcPr>
          <w:p>
            <w:pPr>
              <w:pStyle w:val="TableParagraph"/>
              <w:rPr>
                <w:sz w:val="20"/>
              </w:rPr>
            </w:pPr>
            <w:r>
              <w:rPr>
                <w:color w:val="2E2E2E"/>
                <w:sz w:val="20"/>
              </w:rPr>
              <w:t>Virtual Address</w:t>
            </w:r>
          </w:p>
        </w:tc>
        <w:tc>
          <w:tcPr>
            <w:tcW w:w="3121" w:type="dxa"/>
          </w:tcPr>
          <w:p>
            <w:pPr>
              <w:pStyle w:val="TableParagraph"/>
              <w:ind w:left="104"/>
              <w:rPr>
                <w:sz w:val="20"/>
              </w:rPr>
            </w:pPr>
            <w:r>
              <w:rPr>
                <w:color w:val="2E2E2E"/>
                <w:sz w:val="20"/>
              </w:rPr>
              <w:t>No</w:t>
            </w:r>
          </w:p>
        </w:tc>
        <w:tc>
          <w:tcPr>
            <w:tcW w:w="3714" w:type="dxa"/>
          </w:tcPr>
          <w:p>
            <w:pPr>
              <w:pStyle w:val="TableParagraph"/>
              <w:ind w:left="104"/>
              <w:rPr>
                <w:sz w:val="20"/>
              </w:rPr>
            </w:pPr>
            <w:r>
              <w:rPr>
                <w:color w:val="2E2E2E"/>
                <w:sz w:val="20"/>
              </w:rPr>
              <w:t>Yes</w:t>
            </w:r>
          </w:p>
        </w:tc>
      </w:tr>
      <w:tr>
        <w:trPr>
          <w:trHeight w:val="352" w:hRule="exact"/>
        </w:trPr>
        <w:tc>
          <w:tcPr>
            <w:tcW w:w="2520" w:type="dxa"/>
          </w:tcPr>
          <w:p>
            <w:pPr>
              <w:pStyle w:val="TableParagraph"/>
              <w:spacing w:before="36"/>
              <w:rPr>
                <w:sz w:val="20"/>
              </w:rPr>
            </w:pPr>
            <w:r>
              <w:rPr>
                <w:color w:val="2E2E2E"/>
                <w:sz w:val="20"/>
              </w:rPr>
              <w:t>Group Address</w:t>
            </w:r>
          </w:p>
        </w:tc>
        <w:tc>
          <w:tcPr>
            <w:tcW w:w="3121" w:type="dxa"/>
          </w:tcPr>
          <w:p>
            <w:pPr>
              <w:pStyle w:val="TableParagraph"/>
              <w:spacing w:before="36"/>
              <w:ind w:left="104"/>
              <w:rPr>
                <w:sz w:val="20"/>
              </w:rPr>
            </w:pPr>
            <w:r>
              <w:rPr>
                <w:color w:val="2E2E2E"/>
                <w:sz w:val="20"/>
              </w:rPr>
              <w:t>No</w:t>
            </w:r>
          </w:p>
        </w:tc>
        <w:tc>
          <w:tcPr>
            <w:tcW w:w="3714" w:type="dxa"/>
          </w:tcPr>
          <w:p>
            <w:pPr>
              <w:pStyle w:val="TableParagraph"/>
              <w:spacing w:before="36"/>
              <w:ind w:left="104"/>
              <w:rPr>
                <w:sz w:val="20"/>
              </w:rPr>
            </w:pPr>
            <w:r>
              <w:rPr>
                <w:color w:val="2E2E2E"/>
                <w:sz w:val="20"/>
              </w:rPr>
              <w:t>Yes</w:t>
            </w:r>
          </w:p>
        </w:tc>
      </w:tr>
    </w:tbl>
    <w:p>
      <w:pPr>
        <w:spacing w:before="120"/>
        <w:ind w:left="1080" w:right="163" w:firstLine="0"/>
        <w:jc w:val="left"/>
        <w:rPr>
          <w:i/>
          <w:sz w:val="20"/>
        </w:rPr>
      </w:pPr>
      <w:bookmarkStart w:name="_bookmark72" w:id="193"/>
      <w:bookmarkEnd w:id="193"/>
      <w:r>
        <w:rPr/>
      </w:r>
      <w:r>
        <w:rPr>
          <w:i/>
          <w:color w:val="424242"/>
          <w:sz w:val="20"/>
        </w:rPr>
        <w:t>Table 3.6: Address type and access layer key type validity</w:t>
      </w:r>
    </w:p>
    <w:p>
      <w:pPr>
        <w:pStyle w:val="BodyText"/>
        <w:spacing w:before="9"/>
        <w:ind w:left="0"/>
        <w:rPr>
          <w:i/>
          <w:sz w:val="16"/>
        </w:rPr>
      </w:pPr>
    </w:p>
    <w:p>
      <w:pPr>
        <w:pStyle w:val="Heading3"/>
        <w:numPr>
          <w:ilvl w:val="2"/>
          <w:numId w:val="18"/>
        </w:numPr>
        <w:tabs>
          <w:tab w:pos="1980" w:val="left" w:leader="none"/>
          <w:tab w:pos="1981" w:val="left" w:leader="none"/>
        </w:tabs>
        <w:spacing w:line="240" w:lineRule="auto" w:before="0" w:after="0"/>
        <w:ind w:left="1980" w:right="0" w:hanging="900"/>
        <w:jc w:val="left"/>
      </w:pPr>
      <w:bookmarkStart w:name="3.4.4 Network PDU" w:id="194"/>
      <w:bookmarkEnd w:id="194"/>
      <w:r>
        <w:rPr>
          <w:b w:val="0"/>
        </w:rPr>
      </w:r>
      <w:bookmarkStart w:name="_bookmark73" w:id="195"/>
      <w:bookmarkEnd w:id="195"/>
      <w:r>
        <w:rPr>
          <w:b w:val="0"/>
        </w:rPr>
      </w:r>
      <w:bookmarkStart w:name="_bookmark73" w:id="196"/>
      <w:bookmarkEnd w:id="196"/>
      <w:r>
        <w:rPr>
          <w:color w:val="0082FB"/>
        </w:rPr>
        <w:t>Net</w:t>
      </w:r>
      <w:r>
        <w:rPr>
          <w:color w:val="0082FB"/>
        </w:rPr>
        <w:t>work</w:t>
      </w:r>
      <w:r>
        <w:rPr>
          <w:color w:val="0082FB"/>
          <w:spacing w:val="-4"/>
        </w:rPr>
        <w:t> </w:t>
      </w:r>
      <w:r>
        <w:rPr>
          <w:color w:val="0082FB"/>
        </w:rPr>
        <w:t>PDU</w:t>
      </w:r>
    </w:p>
    <w:p>
      <w:pPr>
        <w:pStyle w:val="BodyText"/>
        <w:spacing w:before="173"/>
        <w:ind w:right="163"/>
      </w:pPr>
      <w:r>
        <w:rPr/>
        <w:t>The mesh Network PDU format is defined in </w:t>
      </w:r>
      <w:hyperlink w:history="true" w:anchor="_bookmark74">
        <w:r>
          <w:rPr>
            <w:color w:val="0082FB"/>
          </w:rPr>
          <w:t>Table 3.7</w:t>
        </w:r>
      </w:hyperlink>
      <w:r>
        <w:rPr>
          <w:color w:val="0082FB"/>
        </w:rPr>
        <w:t> </w:t>
      </w:r>
      <w:r>
        <w:rPr/>
        <w:t>and illustrated in </w:t>
      </w:r>
      <w:hyperlink w:history="true" w:anchor="_bookmark75">
        <w:r>
          <w:rPr>
            <w:color w:val="0082FB"/>
          </w:rPr>
          <w:t>Figure 3.7</w:t>
        </w:r>
      </w:hyperlink>
      <w:r>
        <w:rPr>
          <w:color w:val="0082FB"/>
        </w:rPr>
        <w:t> </w:t>
      </w:r>
      <w:r>
        <w:rPr/>
        <w:t>below:</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877"/>
        <w:gridCol w:w="1552"/>
        <w:gridCol w:w="4682"/>
      </w:tblGrid>
      <w:tr>
        <w:trPr>
          <w:trHeight w:val="352" w:hRule="exact"/>
        </w:trPr>
        <w:tc>
          <w:tcPr>
            <w:tcW w:w="2877" w:type="dxa"/>
            <w:shd w:val="clear" w:color="auto" w:fill="F1F1F1"/>
          </w:tcPr>
          <w:p>
            <w:pPr>
              <w:pStyle w:val="TableParagraph"/>
              <w:spacing w:before="33"/>
              <w:rPr>
                <w:b/>
                <w:sz w:val="20"/>
              </w:rPr>
            </w:pPr>
            <w:r>
              <w:rPr>
                <w:b/>
                <w:color w:val="3E3E3E"/>
                <w:sz w:val="20"/>
              </w:rPr>
              <w:t>Field Name</w:t>
            </w:r>
          </w:p>
        </w:tc>
        <w:tc>
          <w:tcPr>
            <w:tcW w:w="1552" w:type="dxa"/>
            <w:shd w:val="clear" w:color="auto" w:fill="F1F1F1"/>
          </w:tcPr>
          <w:p>
            <w:pPr>
              <w:pStyle w:val="TableParagraph"/>
              <w:spacing w:before="33"/>
              <w:rPr>
                <w:b/>
                <w:sz w:val="20"/>
              </w:rPr>
            </w:pPr>
            <w:r>
              <w:rPr>
                <w:b/>
                <w:color w:val="3E3E3E"/>
                <w:sz w:val="20"/>
              </w:rPr>
              <w:t>Bits</w:t>
            </w:r>
          </w:p>
        </w:tc>
        <w:tc>
          <w:tcPr>
            <w:tcW w:w="4682" w:type="dxa"/>
            <w:shd w:val="clear" w:color="auto" w:fill="F1F1F1"/>
          </w:tcPr>
          <w:p>
            <w:pPr>
              <w:pStyle w:val="TableParagraph"/>
              <w:spacing w:before="33"/>
              <w:ind w:left="104" w:right="65"/>
              <w:rPr>
                <w:b/>
                <w:sz w:val="20"/>
              </w:rPr>
            </w:pPr>
            <w:r>
              <w:rPr>
                <w:b/>
                <w:color w:val="3E3E3E"/>
                <w:sz w:val="20"/>
              </w:rPr>
              <w:t>Notes</w:t>
            </w:r>
          </w:p>
        </w:tc>
      </w:tr>
      <w:tr>
        <w:trPr>
          <w:trHeight w:val="356" w:hRule="exact"/>
        </w:trPr>
        <w:tc>
          <w:tcPr>
            <w:tcW w:w="2877" w:type="dxa"/>
          </w:tcPr>
          <w:p>
            <w:pPr>
              <w:pStyle w:val="TableParagraph"/>
              <w:rPr>
                <w:sz w:val="20"/>
              </w:rPr>
            </w:pPr>
            <w:r>
              <w:rPr>
                <w:color w:val="2E2E2E"/>
                <w:sz w:val="20"/>
              </w:rPr>
              <w:t>IVI</w:t>
            </w:r>
          </w:p>
        </w:tc>
        <w:tc>
          <w:tcPr>
            <w:tcW w:w="1552" w:type="dxa"/>
          </w:tcPr>
          <w:p>
            <w:pPr>
              <w:pStyle w:val="TableParagraph"/>
              <w:rPr>
                <w:sz w:val="20"/>
              </w:rPr>
            </w:pPr>
            <w:r>
              <w:rPr>
                <w:color w:val="2E2E2E"/>
                <w:w w:val="99"/>
                <w:sz w:val="20"/>
              </w:rPr>
              <w:t>1</w:t>
            </w:r>
          </w:p>
        </w:tc>
        <w:tc>
          <w:tcPr>
            <w:tcW w:w="4682" w:type="dxa"/>
          </w:tcPr>
          <w:p>
            <w:pPr>
              <w:pStyle w:val="TableParagraph"/>
              <w:ind w:left="104" w:right="65"/>
              <w:rPr>
                <w:sz w:val="20"/>
              </w:rPr>
            </w:pPr>
            <w:r>
              <w:rPr>
                <w:color w:val="2E2E2E"/>
                <w:sz w:val="20"/>
              </w:rPr>
              <w:t>Least significant bit of IV Index</w:t>
            </w:r>
          </w:p>
        </w:tc>
      </w:tr>
      <w:tr>
        <w:trPr>
          <w:trHeight w:val="884" w:hRule="exact"/>
        </w:trPr>
        <w:tc>
          <w:tcPr>
            <w:tcW w:w="2877" w:type="dxa"/>
          </w:tcPr>
          <w:p>
            <w:pPr>
              <w:pStyle w:val="TableParagraph"/>
              <w:spacing w:before="36"/>
              <w:rPr>
                <w:sz w:val="20"/>
              </w:rPr>
            </w:pPr>
            <w:r>
              <w:rPr>
                <w:color w:val="2E2E2E"/>
                <w:sz w:val="20"/>
              </w:rPr>
              <w:t>NID</w:t>
            </w:r>
          </w:p>
        </w:tc>
        <w:tc>
          <w:tcPr>
            <w:tcW w:w="1552" w:type="dxa"/>
          </w:tcPr>
          <w:p>
            <w:pPr>
              <w:pStyle w:val="TableParagraph"/>
              <w:spacing w:before="36"/>
              <w:rPr>
                <w:sz w:val="20"/>
              </w:rPr>
            </w:pPr>
            <w:r>
              <w:rPr>
                <w:color w:val="2E2E2E"/>
                <w:w w:val="99"/>
                <w:sz w:val="20"/>
              </w:rPr>
              <w:t>7</w:t>
            </w:r>
          </w:p>
        </w:tc>
        <w:tc>
          <w:tcPr>
            <w:tcW w:w="4682" w:type="dxa"/>
          </w:tcPr>
          <w:p>
            <w:pPr>
              <w:pStyle w:val="TableParagraph"/>
              <w:spacing w:line="278" w:lineRule="auto" w:before="36"/>
              <w:ind w:left="104" w:right="65"/>
              <w:rPr>
                <w:sz w:val="20"/>
              </w:rPr>
            </w:pPr>
            <w:r>
              <w:rPr>
                <w:color w:val="2E2E2E"/>
                <w:sz w:val="20"/>
              </w:rPr>
              <w:t>Value derived from the NetKey used to identify the Encryption Key and Privacy Key used to secure this PDU</w:t>
            </w:r>
          </w:p>
        </w:tc>
      </w:tr>
      <w:tr>
        <w:trPr>
          <w:trHeight w:val="352" w:hRule="exact"/>
        </w:trPr>
        <w:tc>
          <w:tcPr>
            <w:tcW w:w="2877" w:type="dxa"/>
          </w:tcPr>
          <w:p>
            <w:pPr>
              <w:pStyle w:val="TableParagraph"/>
              <w:spacing w:before="36"/>
              <w:rPr>
                <w:sz w:val="20"/>
              </w:rPr>
            </w:pPr>
            <w:r>
              <w:rPr>
                <w:color w:val="2E2E2E"/>
                <w:sz w:val="20"/>
              </w:rPr>
              <w:t>CTL</w:t>
            </w:r>
          </w:p>
        </w:tc>
        <w:tc>
          <w:tcPr>
            <w:tcW w:w="1552" w:type="dxa"/>
          </w:tcPr>
          <w:p>
            <w:pPr>
              <w:pStyle w:val="TableParagraph"/>
              <w:spacing w:before="36"/>
              <w:rPr>
                <w:sz w:val="20"/>
              </w:rPr>
            </w:pPr>
            <w:r>
              <w:rPr>
                <w:color w:val="2E2E2E"/>
                <w:w w:val="99"/>
                <w:sz w:val="20"/>
              </w:rPr>
              <w:t>1</w:t>
            </w:r>
          </w:p>
        </w:tc>
        <w:tc>
          <w:tcPr>
            <w:tcW w:w="4682" w:type="dxa"/>
          </w:tcPr>
          <w:p>
            <w:pPr>
              <w:pStyle w:val="TableParagraph"/>
              <w:spacing w:before="36"/>
              <w:ind w:left="104" w:right="65"/>
              <w:rPr>
                <w:sz w:val="20"/>
              </w:rPr>
            </w:pPr>
            <w:r>
              <w:rPr>
                <w:color w:val="2E2E2E"/>
                <w:sz w:val="20"/>
              </w:rPr>
              <w:t>Network Control</w:t>
            </w:r>
          </w:p>
        </w:tc>
      </w:tr>
      <w:tr>
        <w:trPr>
          <w:trHeight w:val="357" w:hRule="exact"/>
        </w:trPr>
        <w:tc>
          <w:tcPr>
            <w:tcW w:w="2877" w:type="dxa"/>
          </w:tcPr>
          <w:p>
            <w:pPr>
              <w:pStyle w:val="TableParagraph"/>
              <w:rPr>
                <w:sz w:val="20"/>
              </w:rPr>
            </w:pPr>
            <w:r>
              <w:rPr>
                <w:color w:val="2E2E2E"/>
                <w:sz w:val="20"/>
              </w:rPr>
              <w:t>TTL</w:t>
            </w:r>
          </w:p>
        </w:tc>
        <w:tc>
          <w:tcPr>
            <w:tcW w:w="1552" w:type="dxa"/>
          </w:tcPr>
          <w:p>
            <w:pPr>
              <w:pStyle w:val="TableParagraph"/>
              <w:rPr>
                <w:sz w:val="20"/>
              </w:rPr>
            </w:pPr>
            <w:r>
              <w:rPr>
                <w:color w:val="2E2E2E"/>
                <w:w w:val="99"/>
                <w:sz w:val="20"/>
              </w:rPr>
              <w:t>7</w:t>
            </w:r>
          </w:p>
        </w:tc>
        <w:tc>
          <w:tcPr>
            <w:tcW w:w="4682" w:type="dxa"/>
          </w:tcPr>
          <w:p>
            <w:pPr>
              <w:pStyle w:val="TableParagraph"/>
              <w:ind w:left="104" w:right="65"/>
              <w:rPr>
                <w:sz w:val="20"/>
              </w:rPr>
            </w:pPr>
            <w:r>
              <w:rPr>
                <w:color w:val="2E2E2E"/>
                <w:sz w:val="20"/>
              </w:rPr>
              <w:t>Time To Live</w:t>
            </w:r>
          </w:p>
        </w:tc>
      </w:tr>
      <w:tr>
        <w:trPr>
          <w:trHeight w:val="356" w:hRule="exact"/>
        </w:trPr>
        <w:tc>
          <w:tcPr>
            <w:tcW w:w="2877" w:type="dxa"/>
          </w:tcPr>
          <w:p>
            <w:pPr>
              <w:pStyle w:val="TableParagraph"/>
              <w:rPr>
                <w:sz w:val="20"/>
              </w:rPr>
            </w:pPr>
            <w:r>
              <w:rPr>
                <w:color w:val="2E2E2E"/>
                <w:sz w:val="20"/>
              </w:rPr>
              <w:t>SEQ</w:t>
            </w:r>
          </w:p>
        </w:tc>
        <w:tc>
          <w:tcPr>
            <w:tcW w:w="1552" w:type="dxa"/>
          </w:tcPr>
          <w:p>
            <w:pPr>
              <w:pStyle w:val="TableParagraph"/>
              <w:rPr>
                <w:sz w:val="20"/>
              </w:rPr>
            </w:pPr>
            <w:r>
              <w:rPr>
                <w:color w:val="2E2E2E"/>
                <w:sz w:val="20"/>
              </w:rPr>
              <w:t>24</w:t>
            </w:r>
          </w:p>
        </w:tc>
        <w:tc>
          <w:tcPr>
            <w:tcW w:w="4682" w:type="dxa"/>
          </w:tcPr>
          <w:p>
            <w:pPr>
              <w:pStyle w:val="TableParagraph"/>
              <w:ind w:left="104" w:right="65"/>
              <w:rPr>
                <w:sz w:val="20"/>
              </w:rPr>
            </w:pPr>
            <w:r>
              <w:rPr>
                <w:color w:val="2E2E2E"/>
                <w:sz w:val="20"/>
              </w:rPr>
              <w:t>Sequence Number</w:t>
            </w:r>
          </w:p>
        </w:tc>
      </w:tr>
      <w:tr>
        <w:trPr>
          <w:trHeight w:val="352" w:hRule="exact"/>
        </w:trPr>
        <w:tc>
          <w:tcPr>
            <w:tcW w:w="2877" w:type="dxa"/>
          </w:tcPr>
          <w:p>
            <w:pPr>
              <w:pStyle w:val="TableParagraph"/>
              <w:spacing w:before="36"/>
              <w:rPr>
                <w:sz w:val="20"/>
              </w:rPr>
            </w:pPr>
            <w:r>
              <w:rPr>
                <w:color w:val="2E2E2E"/>
                <w:sz w:val="20"/>
              </w:rPr>
              <w:t>SRC</w:t>
            </w:r>
          </w:p>
        </w:tc>
        <w:tc>
          <w:tcPr>
            <w:tcW w:w="1552" w:type="dxa"/>
          </w:tcPr>
          <w:p>
            <w:pPr>
              <w:pStyle w:val="TableParagraph"/>
              <w:spacing w:before="36"/>
              <w:rPr>
                <w:sz w:val="20"/>
              </w:rPr>
            </w:pPr>
            <w:r>
              <w:rPr>
                <w:color w:val="2E2E2E"/>
                <w:sz w:val="20"/>
              </w:rPr>
              <w:t>16</w:t>
            </w:r>
          </w:p>
        </w:tc>
        <w:tc>
          <w:tcPr>
            <w:tcW w:w="4682" w:type="dxa"/>
          </w:tcPr>
          <w:p>
            <w:pPr>
              <w:pStyle w:val="TableParagraph"/>
              <w:spacing w:before="36"/>
              <w:ind w:left="104" w:right="65"/>
              <w:rPr>
                <w:sz w:val="20"/>
              </w:rPr>
            </w:pPr>
            <w:r>
              <w:rPr>
                <w:color w:val="2E2E2E"/>
                <w:sz w:val="20"/>
              </w:rPr>
              <w:t>Source Address</w:t>
            </w:r>
          </w:p>
        </w:tc>
      </w:tr>
      <w:tr>
        <w:trPr>
          <w:trHeight w:val="356" w:hRule="exact"/>
        </w:trPr>
        <w:tc>
          <w:tcPr>
            <w:tcW w:w="2877" w:type="dxa"/>
          </w:tcPr>
          <w:p>
            <w:pPr>
              <w:pStyle w:val="TableParagraph"/>
              <w:rPr>
                <w:sz w:val="20"/>
              </w:rPr>
            </w:pPr>
            <w:r>
              <w:rPr>
                <w:color w:val="2E2E2E"/>
                <w:sz w:val="20"/>
              </w:rPr>
              <w:t>DST</w:t>
            </w:r>
          </w:p>
        </w:tc>
        <w:tc>
          <w:tcPr>
            <w:tcW w:w="1552" w:type="dxa"/>
          </w:tcPr>
          <w:p>
            <w:pPr>
              <w:pStyle w:val="TableParagraph"/>
              <w:rPr>
                <w:sz w:val="20"/>
              </w:rPr>
            </w:pPr>
            <w:r>
              <w:rPr>
                <w:color w:val="2E2E2E"/>
                <w:sz w:val="20"/>
              </w:rPr>
              <w:t>16</w:t>
            </w:r>
          </w:p>
        </w:tc>
        <w:tc>
          <w:tcPr>
            <w:tcW w:w="4682" w:type="dxa"/>
          </w:tcPr>
          <w:p>
            <w:pPr>
              <w:pStyle w:val="TableParagraph"/>
              <w:ind w:left="104" w:right="65"/>
              <w:rPr>
                <w:sz w:val="20"/>
              </w:rPr>
            </w:pPr>
            <w:r>
              <w:rPr>
                <w:color w:val="2E2E2E"/>
                <w:sz w:val="20"/>
              </w:rPr>
              <w:t>Destination Address</w:t>
            </w:r>
          </w:p>
        </w:tc>
      </w:tr>
      <w:tr>
        <w:trPr>
          <w:trHeight w:val="352" w:hRule="exact"/>
        </w:trPr>
        <w:tc>
          <w:tcPr>
            <w:tcW w:w="2877" w:type="dxa"/>
          </w:tcPr>
          <w:p>
            <w:pPr>
              <w:pStyle w:val="TableParagraph"/>
              <w:spacing w:before="36"/>
              <w:rPr>
                <w:sz w:val="20"/>
              </w:rPr>
            </w:pPr>
            <w:r>
              <w:rPr>
                <w:color w:val="2E2E2E"/>
                <w:sz w:val="20"/>
              </w:rPr>
              <w:t>TransportPDU</w:t>
            </w:r>
          </w:p>
        </w:tc>
        <w:tc>
          <w:tcPr>
            <w:tcW w:w="1552" w:type="dxa"/>
          </w:tcPr>
          <w:p>
            <w:pPr>
              <w:pStyle w:val="TableParagraph"/>
              <w:spacing w:before="36"/>
              <w:rPr>
                <w:sz w:val="20"/>
              </w:rPr>
            </w:pPr>
            <w:r>
              <w:rPr>
                <w:color w:val="2E2E2E"/>
                <w:sz w:val="20"/>
              </w:rPr>
              <w:t>8 to 128</w:t>
            </w:r>
          </w:p>
        </w:tc>
        <w:tc>
          <w:tcPr>
            <w:tcW w:w="4682" w:type="dxa"/>
          </w:tcPr>
          <w:p>
            <w:pPr>
              <w:pStyle w:val="TableParagraph"/>
              <w:spacing w:before="36"/>
              <w:ind w:left="104" w:right="65"/>
              <w:rPr>
                <w:sz w:val="20"/>
              </w:rPr>
            </w:pPr>
            <w:r>
              <w:rPr>
                <w:color w:val="2E2E2E"/>
                <w:sz w:val="20"/>
              </w:rPr>
              <w:t>Transport Protocol Data Unit</w:t>
            </w:r>
          </w:p>
        </w:tc>
      </w:tr>
      <w:tr>
        <w:trPr>
          <w:trHeight w:val="356" w:hRule="exact"/>
        </w:trPr>
        <w:tc>
          <w:tcPr>
            <w:tcW w:w="2877" w:type="dxa"/>
          </w:tcPr>
          <w:p>
            <w:pPr>
              <w:pStyle w:val="TableParagraph"/>
              <w:rPr>
                <w:sz w:val="20"/>
              </w:rPr>
            </w:pPr>
            <w:r>
              <w:rPr>
                <w:color w:val="2E2E2E"/>
                <w:sz w:val="20"/>
              </w:rPr>
              <w:t>NetMIC</w:t>
            </w:r>
          </w:p>
        </w:tc>
        <w:tc>
          <w:tcPr>
            <w:tcW w:w="1552" w:type="dxa"/>
          </w:tcPr>
          <w:p>
            <w:pPr>
              <w:pStyle w:val="TableParagraph"/>
              <w:rPr>
                <w:sz w:val="20"/>
              </w:rPr>
            </w:pPr>
            <w:r>
              <w:rPr>
                <w:color w:val="2E2E2E"/>
                <w:sz w:val="20"/>
              </w:rPr>
              <w:t>32 or 64</w:t>
            </w:r>
          </w:p>
        </w:tc>
        <w:tc>
          <w:tcPr>
            <w:tcW w:w="4682" w:type="dxa"/>
          </w:tcPr>
          <w:p>
            <w:pPr>
              <w:pStyle w:val="TableParagraph"/>
              <w:ind w:left="104" w:right="65"/>
              <w:rPr>
                <w:sz w:val="20"/>
              </w:rPr>
            </w:pPr>
            <w:r>
              <w:rPr>
                <w:color w:val="2E2E2E"/>
                <w:sz w:val="20"/>
              </w:rPr>
              <w:t>Message Integrity Check for Network</w:t>
            </w:r>
          </w:p>
        </w:tc>
      </w:tr>
    </w:tbl>
    <w:p>
      <w:pPr>
        <w:spacing w:before="120"/>
        <w:ind w:left="1080" w:right="163" w:firstLine="0"/>
        <w:jc w:val="left"/>
        <w:rPr>
          <w:i/>
          <w:sz w:val="20"/>
        </w:rPr>
      </w:pPr>
      <w:bookmarkStart w:name="_bookmark74" w:id="197"/>
      <w:bookmarkEnd w:id="197"/>
      <w:r>
        <w:rPr/>
      </w:r>
      <w:r>
        <w:rPr>
          <w:i/>
          <w:color w:val="424242"/>
          <w:sz w:val="20"/>
        </w:rPr>
        <w:t>Table 3.7: Network PDU field definitions</w:t>
      </w:r>
    </w:p>
    <w:p>
      <w:pPr>
        <w:pStyle w:val="BodyText"/>
        <w:spacing w:before="3"/>
        <w:ind w:left="0"/>
        <w:rPr>
          <w:i/>
          <w:sz w:val="17"/>
        </w:rPr>
      </w:pPr>
    </w:p>
    <w:p>
      <w:pPr>
        <w:pStyle w:val="BodyText"/>
        <w:ind w:right="163"/>
      </w:pPr>
      <w:r>
        <w:rPr/>
        <w:t>Network PDUs are secured using keys derived from a single network key, as identified by the NID field.</w:t>
      </w:r>
    </w:p>
    <w:p>
      <w:pPr>
        <w:pStyle w:val="BodyText"/>
        <w:spacing w:before="3"/>
        <w:ind w:left="0"/>
        <w:rPr>
          <w:sz w:val="22"/>
        </w:rPr>
      </w:pPr>
      <w:r>
        <w:rPr/>
        <w:pict>
          <v:group style="position:absolute;margin-left:130.650879pt;margin-top:14.756472pt;width:346.7pt;height:7.8pt;mso-position-horizontal-relative:page;mso-position-vertical-relative:paragraph;z-index:2464;mso-wrap-distance-left:0;mso-wrap-distance-right:0" coordorigin="2613,295" coordsize="6934,156">
            <v:shape style="position:absolute;left:2618;top:300;width:6924;height:146" coordorigin="2618,300" coordsize="6924,146" path="m2618,445l2762,300,9397,300,9541,445e" filled="false" stroked="true" strokeweight=".459136pt" strokecolor="#000000">
              <v:path arrowok="t"/>
              <v:stroke dashstyle="dash"/>
            </v:shape>
            <v:shape style="position:absolute;left:5896;top:330;width:365;height:57" type="#_x0000_t75" stroked="false">
              <v:imagedata r:id="rId332" o:title=""/>
            </v:shape>
            <w10:wrap type="topAndBottom"/>
          </v:group>
        </w:pict>
      </w:r>
    </w:p>
    <w:p>
      <w:pPr>
        <w:pStyle w:val="BodyText"/>
        <w:spacing w:before="10"/>
        <w:ind w:left="0"/>
        <w:rPr>
          <w:sz w:val="7"/>
        </w:rPr>
      </w:pPr>
    </w:p>
    <w:p>
      <w:pPr>
        <w:pStyle w:val="BodyText"/>
        <w:ind w:left="1098"/>
      </w:pPr>
      <w:r>
        <w:rPr/>
        <w:pict>
          <v:group style="width:418.85pt;height:40.5pt;mso-position-horizontal-relative:char;mso-position-vertical-relative:line" coordorigin="0,0" coordsize="8377,810">
            <v:line style="position:absolute" from="5,656" to="5,689" stroked="true" strokeweight=".45842pt" strokecolor="#7e7e7e"/>
            <v:line style="position:absolute" from="150,656" to="150,689" stroked="true" strokeweight=".45842pt" strokecolor="#7e7e7e"/>
            <v:line style="position:absolute" from="150,656" to="150,5" stroked="true" strokeweight=".45842pt" strokecolor="#000000"/>
            <v:line style="position:absolute" from="294,656" to="294,689" stroked="true" strokeweight=".45842pt" strokecolor="#7e7e7e"/>
            <v:line style="position:absolute" from="438,656" to="438,689" stroked="true" strokeweight=".45842pt" strokecolor="#7e7e7e"/>
            <v:line style="position:absolute" from="582,656" to="582,689" stroked="true" strokeweight=".45842pt" strokecolor="#7e7e7e"/>
            <v:line style="position:absolute" from="727,656" to="727,689" stroked="true" strokeweight=".45842pt" strokecolor="#7e7e7e"/>
            <v:line style="position:absolute" from="870,656" to="870,689" stroked="true" strokeweight=".45842pt" strokecolor="#7e7e7e"/>
            <v:line style="position:absolute" from="1014,656" to="1014,689" stroked="true" strokeweight=".45842pt" strokecolor="#7e7e7e"/>
            <v:line style="position:absolute" from="1159,656" to="1159,689" stroked="true" strokeweight=".45842pt" strokecolor="#7e7e7e"/>
            <v:line style="position:absolute" from="1159,5" to="1159,786" stroked="true" strokeweight=".45842pt" strokecolor="#000000"/>
            <v:line style="position:absolute" from="1303,656" to="1303,689" stroked="true" strokeweight=".45842pt" strokecolor="#7e7e7e"/>
            <v:line style="position:absolute" from="1303,656" to="1303,5" stroked="true" strokeweight=".45842pt" strokecolor="#000000"/>
            <v:line style="position:absolute" from="1447,656" to="1447,689" stroked="true" strokeweight=".45842pt" strokecolor="#7e7e7e"/>
            <v:line style="position:absolute" from="1592,656" to="1592,689" stroked="true" strokeweight=".45842pt" strokecolor="#7e7e7e"/>
            <v:line style="position:absolute" from="1736,656" to="1736,689" stroked="true" strokeweight=".45842pt" strokecolor="#7e7e7e"/>
            <v:line style="position:absolute" from="1880,656" to="1880,689" stroked="true" strokeweight=".45842pt" strokecolor="#7e7e7e"/>
            <v:line style="position:absolute" from="2025,656" to="2025,689" stroked="true" strokeweight=".45842pt" strokecolor="#7e7e7e"/>
            <v:line style="position:absolute" from="2169,656" to="2169,689" stroked="true" strokeweight=".45842pt" strokecolor="#7e7e7e"/>
            <v:line style="position:absolute" from="2313,656" to="2313,689" stroked="true" strokeweight=".45842pt" strokecolor="#7e7e7e"/>
            <v:line style="position:absolute" from="2313,5" to="2313,786" stroked="true" strokeweight=".45842pt" strokecolor="#000000"/>
            <v:line style="position:absolute" from="2458,656" to="2458,689" stroked="true" strokeweight=".45842pt" strokecolor="#7e7e7e"/>
            <v:line style="position:absolute" from="2601,656" to="2601,689" stroked="true" strokeweight=".45842pt" strokecolor="#7e7e7e"/>
            <v:line style="position:absolute" from="2745,656" to="2745,689" stroked="true" strokeweight=".45842pt" strokecolor="#7e7e7e"/>
            <v:line style="position:absolute" from="2890,656" to="2890,689" stroked="true" strokeweight=".45842pt" strokecolor="#7e7e7e"/>
            <v:line style="position:absolute" from="3034,656" to="3034,689" stroked="true" strokeweight=".45842pt" strokecolor="#7e7e7e"/>
            <v:line style="position:absolute" from="3178,656" to="3178,689" stroked="true" strokeweight=".45842pt" strokecolor="#7e7e7e"/>
            <v:line style="position:absolute" from="3323,656" to="3323,689" stroked="true" strokeweight=".45842pt" strokecolor="#7e7e7e"/>
            <v:line style="position:absolute" from="3467,656" to="3467,689" stroked="true" strokeweight=".45842pt" strokecolor="#7e7e7e"/>
            <v:line style="position:absolute" from="3611,656" to="3611,689" stroked="true" strokeweight=".45842pt" strokecolor="#7e7e7e"/>
            <v:line style="position:absolute" from="3756,656" to="3756,689" stroked="true" strokeweight=".45842pt" strokecolor="#7e7e7e"/>
            <v:line style="position:absolute" from="3900,656" to="3900,689" stroked="true" strokeweight=".45842pt" strokecolor="#7e7e7e"/>
            <v:line style="position:absolute" from="4044,656" to="4044,689" stroked="true" strokeweight=".45842pt" strokecolor="#7e7e7e"/>
            <v:line style="position:absolute" from="4188,656" to="4188,689" stroked="true" strokeweight=".45842pt" strokecolor="#7e7e7e"/>
            <v:line style="position:absolute" from="4332,656" to="4332,689" stroked="true" strokeweight=".45842pt" strokecolor="#7e7e7e"/>
            <v:line style="position:absolute" from="4476,656" to="4476,689" stroked="true" strokeweight=".45842pt" strokecolor="#7e7e7e"/>
            <v:line style="position:absolute" from="4620,656" to="4620,689" stroked="true" strokeweight=".45842pt" strokecolor="#7e7e7e"/>
            <v:line style="position:absolute" from="4765,656" to="4765,689" stroked="true" strokeweight=".45842pt" strokecolor="#7e7e7e"/>
            <v:line style="position:absolute" from="4909,656" to="4909,689" stroked="true" strokeweight=".45842pt" strokecolor="#7e7e7e"/>
            <v:line style="position:absolute" from="5053,656" to="5053,689" stroked="true" strokeweight=".45842pt" strokecolor="#7e7e7e"/>
            <v:line style="position:absolute" from="5198,656" to="5198,689" stroked="true" strokeweight=".45842pt" strokecolor="#7e7e7e"/>
            <v:line style="position:absolute" from="5342,656" to="5342,689" stroked="true" strokeweight=".45842pt" strokecolor="#7e7e7e"/>
            <v:line style="position:absolute" from="5486,656" to="5486,689" stroked="true" strokeweight=".45842pt" strokecolor="#7e7e7e"/>
            <v:line style="position:absolute" from="5631,656" to="5631,689" stroked="true" strokeweight=".45842pt" strokecolor="#7e7e7e"/>
            <v:line style="position:absolute" from="5775,656" to="5775,689" stroked="true" strokeweight=".45842pt" strokecolor="#7e7e7e"/>
            <v:line style="position:absolute" from="5775,5" to="5775,786" stroked="true" strokeweight=".45842pt" strokecolor="#000000"/>
            <v:line style="position:absolute" from="5919,656" to="5919,689" stroked="true" strokeweight=".45842pt" strokecolor="#7e7e7e"/>
            <v:line style="position:absolute" from="6063,656" to="6063,689" stroked="true" strokeweight=".45842pt" strokecolor="#7e7e7e"/>
            <v:line style="position:absolute" from="6207,656" to="6207,689" stroked="true" strokeweight=".45842pt" strokecolor="#7e7e7e"/>
            <v:line style="position:absolute" from="6351,656" to="6351,689" stroked="true" strokeweight=".45842pt" strokecolor="#7e7e7e"/>
            <v:line style="position:absolute" from="6496,656" to="6496,689" stroked="true" strokeweight=".45842pt" strokecolor="#7e7e7e"/>
            <v:line style="position:absolute" from="6640,656" to="6640,689" stroked="true" strokeweight=".45842pt" strokecolor="#7e7e7e"/>
            <v:line style="position:absolute" from="6784,656" to="6784,689" stroked="true" strokeweight=".45842pt" strokecolor="#7e7e7e"/>
            <v:line style="position:absolute" from="6929,656" to="6929,689" stroked="true" strokeweight=".45842pt" strokecolor="#7e7e7e"/>
            <v:line style="position:absolute" from="7073,656" to="7073,689" stroked="true" strokeweight=".45842pt" strokecolor="#7e7e7e"/>
            <v:line style="position:absolute" from="7217,656" to="7217,689" stroked="true" strokeweight=".45842pt" strokecolor="#7e7e7e"/>
            <v:line style="position:absolute" from="7362,656" to="7362,689" stroked="true" strokeweight=".45842pt" strokecolor="#7e7e7e"/>
            <v:line style="position:absolute" from="7506,656" to="7506,689" stroked="true" strokeweight=".45842pt" strokecolor="#7e7e7e"/>
            <v:line style="position:absolute" from="7650,656" to="7650,689" stroked="true" strokeweight=".45842pt" strokecolor="#7e7e7e"/>
            <v:line style="position:absolute" from="7794,656" to="7794,689" stroked="true" strokeweight=".45842pt" strokecolor="#7e7e7e"/>
            <v:line style="position:absolute" from="7938,656" to="7938,689" stroked="true" strokeweight=".45842pt" strokecolor="#7e7e7e"/>
            <v:line style="position:absolute" from="8082,656" to="8082,689" stroked="true" strokeweight=".45842pt" strokecolor="#7e7e7e"/>
            <v:rect style="position:absolute;left:5;top:5;width:8077;height:651" filled="false" stroked="true" strokeweight=".459131pt" strokecolor="#000000"/>
            <v:line style="position:absolute" from="8082,656" to="8371,656" stroked="true" strokeweight=".459136pt" strokecolor="#000000">
              <v:stroke dashstyle="dash"/>
            </v:line>
            <v:line style="position:absolute" from="8082,5" to="8371,5" stroked="true" strokeweight=".459136pt" strokecolor="#000000">
              <v:stroke dashstyle="dash"/>
            </v:line>
            <v:shape style="position:absolute;left:21;top:259;width:112;height:142" type="#_x0000_t75" stroked="false">
              <v:imagedata r:id="rId333" o:title=""/>
            </v:shape>
            <v:shape style="position:absolute;left:535;top:276;width:87;height:110" coordorigin="535,276" coordsize="87,110" path="m550,276l535,276,535,385,549,385,549,300,566,300,550,276xm566,300l549,300,606,385,621,385,621,362,607,362,566,300xm621,276l607,276,607,362,621,362,621,276xe" filled="true" fillcolor="#000000" stroked="false">
              <v:path arrowok="t"/>
              <v:fill type="solid"/>
            </v:shape>
            <v:shape style="position:absolute;left:648;top:269;width:130;height:124" type="#_x0000_t75" stroked="false">
              <v:imagedata r:id="rId334" o:title=""/>
            </v:shape>
            <v:shape style="position:absolute;left:1180;top:206;width:102;height:247" type="#_x0000_t75" stroked="false">
              <v:imagedata r:id="rId335" o:title=""/>
            </v:shape>
            <v:shape style="position:absolute;left:1676;top:276;width:262;height:109" type="#_x0000_t75" stroked="false">
              <v:imagedata r:id="rId336" o:title=""/>
            </v:shape>
            <v:shape style="position:absolute;left:3184;top:259;width:673;height:141" type="#_x0000_t75" stroked="false">
              <v:imagedata r:id="rId337" o:title=""/>
            </v:shape>
            <v:shape style="position:absolute;left:3916;top:261;width:532;height:111" type="#_x0000_t75" stroked="false">
              <v:imagedata r:id="rId338" o:title=""/>
            </v:shape>
            <v:shape style="position:absolute;left:4497;top:259;width:408;height:143" type="#_x0000_t75" stroked="false">
              <v:imagedata r:id="rId339" o:title=""/>
            </v:shape>
            <v:shape style="position:absolute;left:6162;top:258;width:469;height:114" type="#_x0000_t75" stroked="false">
              <v:imagedata r:id="rId340" o:title=""/>
            </v:shape>
            <v:shape style="position:absolute;left:6679;top:261;width:553;height:111" type="#_x0000_t75" stroked="false">
              <v:imagedata r:id="rId341" o:title=""/>
            </v:shape>
            <v:shape style="position:absolute;left:7289;top:258;width:408;height:144" type="#_x0000_t75" stroked="false">
              <v:imagedata r:id="rId342" o:title=""/>
            </v:shape>
            <v:shape style="position:absolute;left:196;top:32;width:51;height:79" coordorigin="196,32" coordsize="51,79" path="m230,32l215,32,209,34,204,40,198,47,196,57,196,86,198,95,203,101,209,107,215,110,227,110,231,109,235,106,239,104,242,101,217,101,214,100,210,96,209,93,208,89,207,87,207,78,209,75,211,71,214,68,205,68,205,61,206,56,209,46,212,44,215,42,217,40,220,39,241,39,238,36,234,33,230,32xm241,67l226,67,230,68,232,71,235,75,237,78,237,89,235,94,232,97,230,101,226,101,242,101,245,92,246,89,246,76,244,70,241,67xm230,58l220,58,217,59,213,61,210,63,205,68,214,68,218,67,241,67,235,61,230,58xm241,39l227,39,230,40,234,44,235,47,236,51,245,50,244,44,242,40,241,39xe" filled="true" fillcolor="#7e7e7e" stroked="false">
              <v:path arrowok="t"/>
              <v:fill type="solid"/>
            </v:shape>
            <v:shape style="position:absolute;left:1062;top:32;width:50;height:79" coordorigin="1062,32" coordsize="50,79" path="m1091,32l1081,32,1077,33,1073,36,1069,39,1067,44,1063,55,1062,61,1062,85,1064,95,1069,101,1073,107,1080,110,1092,110,1097,108,1104,102,1105,101,1082,101,1079,100,1076,96,1073,91,1071,83,1071,58,1073,49,1076,44,1079,41,1082,39,1104,39,1103,38,1101,35,1097,33,1094,33,1091,32xm1104,39l1091,39,1094,41,1097,45,1101,50,1102,58,1102,83,1101,91,1097,96,1094,100,1091,101,1105,101,1107,98,1111,87,1112,79,1112,63,1111,56,1110,53,1109,48,1105,41,1104,39xe" filled="true" fillcolor="#7e7e7e" stroked="false">
              <v:path arrowok="t"/>
              <v:fill type="solid"/>
            </v:shape>
            <v:shape style="position:absolute;left:1350;top:32;width:51;height:79" coordorigin="1350,32" coordsize="51,79" path="m1383,32l1369,32,1363,34,1358,40,1353,47,1350,57,1350,86,1352,95,1357,101,1362,107,1368,110,1381,110,1385,109,1389,106,1392,104,1395,101,1371,101,1366,98,1364,96,1363,93,1361,89,1361,78,1362,75,1365,71,1367,68,1359,68,1359,61,1360,56,1364,46,1366,44,1371,40,1374,39,1395,39,1389,33,1383,32xm1395,67l1380,67,1384,68,1387,71,1389,75,1390,78,1390,89,1389,94,1387,97,1384,101,1380,101,1395,101,1398,97,1400,92,1400,89,1400,76,1399,70,1395,67xm1384,58l1374,58,1370,59,1367,61,1364,63,1361,66,1359,68,1367,68,1372,67,1395,67,1389,61,1384,58xm1395,39l1380,39,1384,40,1386,43,1388,44,1389,47,1389,51,1399,50,1399,44,1396,40,1395,39xe" filled="true" fillcolor="#7e7e7e" stroked="false">
              <v:path arrowok="t"/>
              <v:fill type="solid"/>
            </v:shape>
            <v:shape style="position:absolute;left:2215;top:32;width:51;height:79" coordorigin="2215,32" coordsize="51,79" path="m2245,32l2235,32,2230,33,2226,36,2223,39,2220,44,2216,55,2215,61,2215,85,2218,95,2223,101,2227,107,2233,110,2246,110,2250,108,2254,105,2259,102,2259,101,2237,101,2233,100,2229,96,2226,91,2226,83,2226,58,2226,49,2230,44,2233,41,2237,39,2257,39,2255,35,2251,33,2248,33,2245,32xm2257,39l2245,39,2248,41,2254,50,2256,58,2256,83,2254,91,2251,96,2248,100,2245,101,2259,101,2261,98,2265,87,2266,79,2266,63,2265,56,2264,53,2262,48,2261,44,2259,41,2257,39xe" filled="true" fillcolor="#7e7e7e" stroked="false">
              <v:path arrowok="t"/>
              <v:fill type="solid"/>
            </v:shape>
            <v:shape style="position:absolute;left:2329;top:32;width:51;height:77" coordorigin="2329,32" coordsize="51,77" path="m2375,39l2359,39,2363,41,2366,43,2369,45,2369,49,2369,56,2369,59,2366,64,2357,73,2348,79,2343,84,2339,89,2336,91,2331,99,2329,104,2329,108,2380,108,2380,100,2342,100,2343,98,2345,96,2346,94,2347,92,2351,89,2357,84,2364,78,2371,71,2374,67,2378,62,2379,58,2380,56,2380,46,2378,42,2375,39xm2363,32l2348,32,2343,33,2334,41,2331,46,2331,54,2340,55,2340,50,2342,46,2347,41,2351,39,2375,39,2373,37,2369,33,2363,32xe" filled="true" fillcolor="#7e7e7e" stroked="false">
              <v:path arrowok="t"/>
              <v:fill type="solid"/>
            </v:shape>
            <v:shape style="position:absolute;left:2390;top:32;width:51;height:79" coordorigin="2390,32" coordsize="51,79" path="m2399,87l2390,88,2391,94,2392,100,2397,103,2402,108,2407,110,2422,110,2427,108,2434,101,2410,101,2407,101,2404,99,2402,96,2400,92,2399,87xm2434,71l2419,71,2423,72,2428,78,2430,81,2430,90,2428,94,2422,101,2418,101,2434,101,2437,98,2440,92,2440,80,2438,77,2436,73,2434,71xm2431,39l2417,39,2420,40,2423,43,2425,44,2426,47,2426,56,2425,58,2422,61,2418,63,2414,64,2409,64,2408,72,2411,71,2434,71,2434,70,2430,67,2425,67,2429,65,2432,63,2434,60,2436,55,2436,47,2435,44,2433,42,2431,39xm2417,32l2407,32,2403,33,2398,36,2394,40,2392,44,2391,51,2400,53,2401,48,2403,44,2407,40,2410,39,2431,39,2431,38,2428,36,2425,34,2422,33,2417,32xe" filled="true" fillcolor="#7e7e7e" stroked="false">
              <v:path arrowok="t"/>
              <v:fill type="solid"/>
            </v:shape>
            <v:shape style="position:absolute;left:5677;top:32;width:50;height:79" coordorigin="5677,32" coordsize="50,79" path="m5706,32l5697,32,5692,33,5688,36,5685,39,5682,44,5678,55,5677,61,5677,85,5680,95,5685,101,5689,107,5695,110,5708,110,5712,108,5720,102,5720,101,5698,101,5694,100,5691,96,5688,91,5687,83,5687,58,5688,49,5692,44,5694,41,5698,39,5719,39,5719,38,5716,35,5713,33,5706,32xm5719,39l5707,39,5710,41,5716,50,5718,58,5718,83,5716,91,5713,96,5710,100,5707,101,5720,101,5722,98,5726,87,5727,79,5727,56,5725,53,5724,48,5721,41,5719,39xe" filled="true" fillcolor="#7e7e7e" stroked="false">
              <v:path arrowok="t"/>
              <v:fill type="solid"/>
            </v:shape>
            <v:shape style="position:absolute;left:5799;top:32;width:28;height:77" coordorigin="5799,32" coordsize="28,77" path="m5827,48l5818,48,5818,108,5827,108,5827,48xm5827,32l5821,32,5820,34,5817,38,5813,42,5809,45,5804,48,5799,50,5799,60,5802,58,5805,57,5809,55,5816,51,5818,48,5827,48,5827,32xe" filled="true" fillcolor="#7e7e7e" stroked="false">
              <v:path arrowok="t"/>
              <v:fill type="solid"/>
            </v:shape>
            <v:shape style="position:absolute;left:5852;top:33;width:51;height:78" coordorigin="5852,33" coordsize="51,78" path="m5861,88l5852,89,5852,95,5854,100,5863,108,5869,110,5885,110,5891,106,5895,101,5872,101,5869,101,5866,99,5864,96,5862,92,5861,88xm5896,66l5880,66,5885,67,5887,70,5890,74,5892,78,5892,89,5890,93,5887,97,5884,101,5880,101,5895,101,5900,95,5902,89,5902,75,5899,69,5896,66xm5898,33l5860,33,5853,72,5862,73,5863,71,5864,69,5867,67,5873,66,5896,66,5892,62,5864,62,5868,42,5898,42,5898,33xm5885,57l5873,57,5868,59,5864,62,5892,62,5890,60,5885,57xe" filled="true" fillcolor="#7e7e7e" stroked="false">
              <v:path arrowok="t"/>
              <v:fill type="solid"/>
            </v:shape>
            <v:shape style="position:absolute;left:7985;top:32;width:50;height:79" coordorigin="7985,32" coordsize="50,79" path="m8014,32l8004,32,8000,33,7996,36,7992,39,7990,44,7986,55,7985,61,7985,85,7988,95,7992,101,7997,107,8003,110,8015,110,8020,108,8027,102,8028,101,8005,101,8002,100,7999,96,7996,91,7994,83,7994,58,7996,49,8000,44,8003,41,8005,39,8027,39,8026,38,8024,35,8021,33,8017,33,8014,32xm8027,39l8014,39,8018,41,8024,50,8025,58,8025,83,8024,91,8021,96,8018,100,8014,101,8028,101,8030,98,8034,87,8035,79,8035,56,8033,53,8032,48,8028,41,8027,39xe" filled="true" fillcolor="#7e7e7e" stroked="false">
              <v:path arrowok="t"/>
              <v:fill type="solid"/>
            </v:shape>
            <v:line style="position:absolute" from="5,656" to="5,786" stroked="true" strokeweight=".45842pt" strokecolor="#000000"/>
            <v:line style="position:absolute" from="3467,656" to="3467,786" stroked="true" strokeweight=".45842pt" strokecolor="#000000"/>
            <v:line style="position:absolute" from="4620,656" to="4620,786" stroked="true" strokeweight=".45842pt" strokecolor="#000000"/>
            <v:line style="position:absolute" from="6929,656" to="6929,786" stroked="true" strokeweight=".45842pt" strokecolor="#000000"/>
            <v:line style="position:absolute" from="8082,656" to="8082,786" stroked="true" strokeweight=".45842pt" strokecolor="#000000"/>
            <v:shape style="position:absolute;left:403;top:742;width:60;height:68" coordorigin="403,742" coordsize="60,68" path="m441,742l425,742,418,745,413,750,407,755,403,764,403,786,406,795,411,800,417,807,424,809,439,809,448,806,453,803,456,800,428,800,423,798,419,795,416,790,414,784,414,768,416,762,419,758,423,753,428,752,454,752,449,746,441,742xm454,752l439,752,443,753,446,758,450,762,451,768,451,784,450,790,446,795,443,798,439,800,456,800,457,799,459,795,462,790,463,784,463,765,460,757,454,752xe" filled="true" fillcolor="#000000" stroked="false">
              <v:path arrowok="t"/>
              <v:fill type="solid"/>
            </v:shape>
            <v:shape style="position:absolute;left:472;top:742;width:55;height:68" coordorigin="472,742" coordsize="55,68" path="m507,742l496,742,490,744,481,750,477,753,475,758,473,763,472,769,472,786,474,795,480,801,485,807,492,809,507,809,513,808,518,803,522,800,496,800,491,798,487,795,485,791,483,785,483,767,485,762,488,758,491,753,496,752,522,752,513,744,507,742xm517,785l516,790,514,794,508,799,505,800,522,800,523,799,526,793,527,786,517,785xm522,752l505,752,507,752,510,755,513,757,515,760,516,764,526,763,525,756,522,752xe" filled="true" fillcolor="#000000" stroked="false">
              <v:path arrowok="t"/>
              <v:fill type="solid"/>
            </v:shape>
            <v:shape style="position:absolute;left:530;top:722;width:32;height:87" coordorigin="530,722" coordsize="32,87" path="m549,752l538,752,538,796,539,800,541,806,544,807,546,808,558,808,562,808,560,798,551,798,551,797,551,797,550,797,550,796,549,795,549,752xm560,744l530,744,530,752,560,752,560,744xm549,722l538,729,538,744,549,744,549,722xe" filled="true" fillcolor="#000000" stroked="false">
              <v:path arrowok="t"/>
              <v:fill type="solid"/>
            </v:shape>
            <v:shape style="position:absolute;left:566;top:742;width:59;height:68" coordorigin="566,742" coordsize="59,68" path="m605,742l587,742,580,746,569,757,566,766,566,786,569,795,574,800,580,807,587,809,604,809,610,808,619,800,591,800,586,798,584,795,580,791,578,786,577,779,625,779,625,770,578,770,578,764,580,760,584,756,587,753,591,752,617,752,611,746,605,742xm614,787l612,792,609,796,604,799,600,800,619,800,623,796,624,788,614,787xm617,752l602,752,606,753,609,758,612,761,613,764,614,770,625,770,625,765,622,757,617,752xe" filled="true" fillcolor="#000000" stroked="false">
              <v:path arrowok="t"/>
              <v:fill type="solid"/>
            </v:shape>
            <v:shape style="position:absolute;left:631;top:722;width:32;height:87" coordorigin="631,722" coordsize="32,87" path="m650,752l639,752,639,800,641,804,643,806,645,807,648,808,660,808,662,808,661,798,653,798,650,796,650,752xm661,744l631,744,631,752,661,752,661,744xm650,722l639,729,639,744,650,744,650,722xe" filled="true" fillcolor="#000000" stroked="false">
              <v:path arrowok="t"/>
              <v:fill type="solid"/>
            </v:shape>
            <v:shape style="position:absolute;left:702;top:719;width:58;height:90" coordorigin="702,719" coordsize="58,90" path="m736,719l725,719,719,721,715,725,711,729,707,733,705,740,703,746,702,754,702,781,705,793,711,800,716,807,722,809,737,809,742,808,747,804,750,801,751,800,726,800,722,798,718,793,715,788,714,779,714,750,716,741,719,735,722,730,726,729,750,729,749,728,747,725,743,723,739,720,736,719xm750,729l736,729,739,731,747,741,749,750,749,779,747,788,743,793,739,798,736,800,751,800,754,796,756,789,758,784,760,775,760,756,759,749,757,744,756,739,754,734,751,730,750,729xe" filled="true" fillcolor="#000000" stroked="false">
              <v:path arrowok="t"/>
              <v:fill type="solid"/>
            </v:shape>
            <v:shape style="position:absolute;left:53;top:684;width:50;height:76" coordorigin="53,684" coordsize="50,76" path="m102,684l53,684,53,692,90,692,85,697,80,705,77,712,72,720,66,737,65,746,64,753,63,759,73,759,75,744,77,738,102,691,102,684xe" filled="true" fillcolor="#7e7e7e" stroked="false">
              <v:path arrowok="t"/>
              <v:fill type="solid"/>
            </v:shape>
            <v:shape style="position:absolute;left:1061;top:682;width:51;height:79" coordorigin="1061,682" coordsize="51,79" path="m1091,682l1080,682,1076,684,1072,686,1069,690,1066,694,1062,705,1061,712,1061,736,1064,746,1069,752,1073,758,1080,760,1092,760,1097,759,1101,756,1104,752,1082,752,1079,751,1076,746,1072,742,1071,734,1071,708,1073,700,1076,696,1079,692,1082,690,1104,690,1103,688,1101,686,1097,685,1094,683,1091,682xm1104,690l1091,690,1094,692,1097,696,1101,700,1101,707,1102,734,1101,742,1097,746,1094,751,1091,752,1104,752,1107,749,1111,738,1112,730,1112,714,1111,707,1109,698,1107,695,1105,692,1104,690xe" filled="true" fillcolor="#7e7e7e" stroked="false">
              <v:path arrowok="t"/>
              <v:fill type="solid"/>
            </v:shape>
            <v:shape style="position:absolute;left:1557;top:742;width:60;height:68" coordorigin="1557,742" coordsize="60,68" path="m1596,742l1579,742,1573,745,1567,750,1561,755,1557,764,1557,786,1560,795,1565,800,1571,807,1578,809,1592,809,1598,808,1602,806,1607,803,1609,800,1582,800,1577,798,1574,795,1570,790,1568,784,1568,768,1570,762,1577,754,1582,752,1609,752,1603,746,1596,742xm1609,752l1592,752,1597,754,1604,762,1606,768,1606,784,1604,790,1600,795,1597,798,1592,800,1609,800,1610,799,1613,795,1615,790,1617,784,1617,765,1614,757,1609,752xe" filled="true" fillcolor="#000000" stroked="false">
              <v:path arrowok="t"/>
              <v:fill type="solid"/>
            </v:shape>
            <v:shape style="position:absolute;left:1626;top:742;width:55;height:68" coordorigin="1626,742" coordsize="55,68" path="m1662,742l1649,742,1644,744,1635,750,1631,753,1629,758,1627,763,1626,769,1626,787,1629,795,1633,801,1639,807,1646,809,1662,809,1667,808,1672,803,1675,800,1649,800,1645,798,1638,791,1637,786,1637,767,1639,762,1642,758,1645,753,1650,752,1675,752,1671,748,1667,744,1662,742xm1670,785l1669,790,1668,794,1664,797,1662,799,1659,800,1675,800,1676,799,1680,793,1681,786,1670,785xm1675,752l1659,752,1662,752,1666,757,1668,760,1669,764,1680,763,1678,756,1675,752xe" filled="true" fillcolor="#000000" stroked="false">
              <v:path arrowok="t"/>
              <v:fill type="solid"/>
            </v:shape>
            <v:shape style="position:absolute;left:1684;top:722;width:32;height:87" coordorigin="1684,722" coordsize="32,87" path="m1703,752l1692,752,1692,800,1694,804,1696,806,1697,807,1700,808,1712,808,1715,808,1713,798,1706,798,1705,797,1704,797,1704,797,1703,796,1703,752xm1713,744l1684,744,1684,752,1713,752,1713,744xm1703,722l1692,729,1692,744,1703,744,1703,722xe" filled="true" fillcolor="#000000" stroked="false">
              <v:path arrowok="t"/>
              <v:fill type="solid"/>
            </v:shape>
            <v:shape style="position:absolute;left:1720;top:742;width:59;height:68" coordorigin="1720,742" coordsize="59,68" path="m1758,742l1741,742,1734,746,1723,757,1720,766,1720,786,1723,795,1729,800,1733,807,1741,809,1758,809,1763,808,1768,804,1774,800,1745,800,1741,798,1733,791,1731,786,1731,779,1778,779,1778,777,1779,776,1779,770,1732,770,1732,764,1734,760,1738,757,1741,753,1745,752,1771,752,1765,746,1758,742xm1767,787l1765,792,1763,796,1758,799,1754,800,1774,800,1776,796,1778,788,1767,787xm1771,752l1755,752,1760,753,1763,758,1765,761,1767,764,1767,770,1779,770,1779,765,1776,757,1771,752xe" filled="true" fillcolor="#000000" stroked="false">
              <v:path arrowok="t"/>
              <v:fill type="solid"/>
            </v:shape>
            <v:shape style="position:absolute;left:1785;top:722;width:32;height:87" coordorigin="1785,722" coordsize="32,87" path="m1804,752l1794,752,1794,800,1796,804,1797,806,1799,807,1801,808,1814,808,1817,808,1815,798,1807,798,1807,797,1806,797,1805,797,1805,796,1804,795,1804,752xm1815,744l1785,744,1785,752,1815,752,1815,744xm1804,722l1794,729,1794,744,1804,744,1804,722xe" filled="true" fillcolor="#000000" stroked="false">
              <v:path arrowok="t"/>
              <v:fill type="solid"/>
            </v:shape>
            <v:shape style="position:absolute;left:1864;top:719;width:33;height:89" coordorigin="1864,719" coordsize="33,89" path="m1896,740l1885,740,1885,808,1896,808,1896,740xm1896,719l1890,719,1888,724,1884,728,1880,731,1875,736,1871,739,1864,741,1864,752,1875,747,1880,744,1884,741,1885,740,1896,740,1896,719xe" filled="true" fillcolor="#000000" stroked="false">
              <v:path arrowok="t"/>
              <v:fill type="solid"/>
            </v:shape>
            <v:shape style="position:absolute;left:1206;top:684;width:50;height:76" coordorigin="1206,684" coordsize="50,76" path="m1256,684l1206,684,1206,692,1244,692,1239,697,1230,712,1223,729,1221,737,1218,746,1217,753,1217,759,1227,759,1227,752,1229,744,1231,738,1233,729,1236,720,1242,711,1246,703,1251,696,1256,691,1256,684xe" filled="true" fillcolor="#7e7e7e" stroked="false">
              <v:path arrowok="t"/>
              <v:fill type="solid"/>
            </v:shape>
            <v:shape style="position:absolute;left:2215;top:682;width:50;height:79" coordorigin="2215,682" coordsize="50,79" path="m2245,682l2235,682,2230,684,2226,686,2223,690,2220,694,2216,705,2215,712,2215,736,2218,746,2223,752,2227,758,2233,760,2246,760,2250,759,2254,756,2258,752,2236,752,2232,751,2229,746,2226,742,2225,734,2225,708,2226,700,2230,696,2233,692,2236,690,2258,690,2257,688,2251,685,2248,683,2245,682xm2258,690l2245,690,2248,692,2251,696,2254,700,2256,708,2256,734,2254,742,2251,746,2248,751,2245,752,2258,752,2260,749,2264,738,2265,730,2265,707,2263,703,2262,698,2260,695,2259,692,2258,690xe" filled="true" fillcolor="#7e7e7e" stroked="false">
              <v:path arrowok="t"/>
              <v:fill type="solid"/>
            </v:shape>
            <v:shape style="position:absolute;left:2711;top:742;width:59;height:68" coordorigin="2711,742" coordsize="59,68" path="m2750,742l2733,742,2726,745,2721,750,2714,755,2711,764,2711,786,2714,795,2719,800,2725,807,2732,809,2746,809,2751,808,2756,806,2761,803,2764,800,2735,800,2731,798,2727,795,2723,790,2722,784,2722,768,2723,762,2731,754,2735,752,2762,752,2756,746,2750,742xm2762,752l2746,752,2751,754,2754,758,2757,762,2759,768,2759,784,2757,790,2754,795,2751,798,2746,800,2764,800,2765,799,2766,795,2769,790,2770,784,2770,765,2767,757,2762,752xe" filled="true" fillcolor="#000000" stroked="false">
              <v:path arrowok="t"/>
              <v:fill type="solid"/>
            </v:shape>
            <v:shape style="position:absolute;left:2779;top:742;width:55;height:68" coordorigin="2779,742" coordsize="55,68" path="m2815,742l2803,742,2798,744,2788,750,2786,753,2783,758,2780,763,2779,769,2779,787,2782,795,2788,801,2793,807,2799,809,2815,809,2822,808,2826,803,2830,800,2803,800,2799,798,2795,795,2792,791,2790,785,2790,767,2792,762,2796,758,2799,753,2803,752,2830,752,2821,744,2815,742xm2824,785l2823,790,2822,794,2816,799,2812,800,2830,800,2831,799,2833,793,2834,786,2824,785xm2830,752l2812,752,2815,752,2818,755,2821,757,2822,760,2823,764,2833,763,2833,756,2830,752xe" filled="true" fillcolor="#000000" stroked="false">
              <v:path arrowok="t"/>
              <v:fill type="solid"/>
            </v:shape>
            <v:shape style="position:absolute;left:2838;top:722;width:32;height:87" coordorigin="2838,722" coordsize="32,87" path="m2856,752l2845,752,2845,796,2846,800,2849,806,2852,807,2854,808,2866,808,2869,808,2867,798,2860,798,2859,797,2858,797,2857,797,2857,796,2856,795,2856,752xm2867,744l2838,744,2838,752,2867,752,2867,744xm2856,722l2845,729,2845,744,2856,744,2856,722xe" filled="true" fillcolor="#000000" stroked="false">
              <v:path arrowok="t"/>
              <v:fill type="solid"/>
            </v:shape>
            <v:shape style="position:absolute;left:2874;top:742;width:59;height:68" coordorigin="2874,742" coordsize="59,68" path="m2912,742l2895,742,2888,746,2877,757,2874,766,2874,786,2877,795,2882,800,2888,807,2895,809,2911,809,2918,808,2927,800,2899,800,2895,798,2888,791,2886,786,2885,779,2932,779,2932,770,2886,770,2886,764,2888,760,2891,757,2895,753,2899,752,2924,752,2919,746,2912,742xm2921,787l2920,792,2917,796,2911,799,2909,800,2927,800,2931,796,2932,788,2921,787xm2924,752l2910,752,2914,753,2917,758,2920,761,2921,764,2921,770,2932,770,2932,765,2930,757,2924,752xe" filled="true" fillcolor="#000000" stroked="false">
              <v:path arrowok="t"/>
              <v:fill type="solid"/>
            </v:shape>
            <v:shape style="position:absolute;left:2940;top:722;width:31;height:87" coordorigin="2940,722" coordsize="31,87" path="m2958,752l2947,752,2947,796,2948,800,2948,802,2950,804,2951,806,2953,807,2955,808,2967,808,2970,808,2969,798,2961,798,2961,797,2960,797,2958,796,2958,752xm2969,744l2940,744,2940,752,2969,752,2969,744xm2958,722l2947,729,2947,744,2958,744,2958,722xe" filled="true" fillcolor="#000000" stroked="false">
              <v:path arrowok="t"/>
              <v:fill type="solid"/>
            </v:shape>
            <v:shape style="position:absolute;left:3009;top:719;width:58;height:89" coordorigin="3009,719" coordsize="58,89" path="m3061,729l3043,729,3048,730,3053,736,3055,740,3055,748,3053,752,3050,757,3047,762,3041,767,3031,775,3025,780,3017,788,3013,793,3009,800,3009,803,3009,808,3066,808,3066,797,3023,797,3025,796,3026,794,3028,792,3030,789,3034,786,3041,781,3048,774,3053,769,3057,765,3063,758,3064,754,3065,752,3066,748,3066,737,3064,731,3061,729xm3047,719l3031,719,3024,722,3020,726,3014,730,3011,737,3010,745,3021,746,3021,741,3023,737,3026,733,3030,730,3033,729,3061,729,3054,722,3047,719xe" filled="true" fillcolor="#000000" stroked="false">
              <v:path arrowok="t"/>
              <v:fill type="solid"/>
            </v:shape>
            <v:shape style="position:absolute;left:2360;top:684;width:50;height:76" coordorigin="2360,684" coordsize="50,76" path="m2410,684l2360,684,2360,692,2398,692,2393,697,2371,753,2371,759,2380,759,2382,744,2384,738,2410,691,2410,684xe" filled="true" fillcolor="#7e7e7e" stroked="false">
              <v:path arrowok="t"/>
              <v:fill type="solid"/>
            </v:shape>
            <v:shape style="position:absolute;left:3370;top:682;width:50;height:79" coordorigin="3370,682" coordsize="50,79" path="m3398,682l3389,682,3384,684,3381,686,3377,690,3374,694,3372,699,3370,705,3370,736,3372,746,3377,752,3381,758,3387,760,3400,760,3405,759,3408,756,3412,752,3390,752,3386,751,3384,746,3381,742,3379,734,3379,708,3381,700,3384,696,3386,692,3390,690,3412,690,3411,688,3408,686,3405,685,3402,683,3398,682xm3412,690l3398,690,3402,692,3405,696,3408,700,3409,707,3409,734,3408,742,3405,746,3402,751,3398,752,3412,752,3415,749,3418,738,3419,730,3419,714,3418,707,3417,698,3415,695,3413,692,3412,690xe" filled="true" fillcolor="#7e7e7e" stroked="false">
              <v:path arrowok="t"/>
              <v:fill type="solid"/>
            </v:shape>
            <v:shape style="position:absolute;left:3865;top:742;width:60;height:68" coordorigin="3865,742" coordsize="60,68" path="m3903,742l3887,742,3880,745,3875,750,3869,755,3865,764,3865,786,3868,795,3873,800,3879,807,3886,809,3901,809,3910,806,3914,803,3917,800,3890,800,3885,798,3881,795,3878,790,3876,784,3876,768,3878,762,3881,758,3885,753,3890,752,3916,752,3911,745,3903,742xm3916,752l3900,752,3904,753,3908,758,3912,762,3913,768,3913,784,3912,790,3908,795,3904,798,3900,800,3917,800,3918,799,3924,790,3924,784,3924,765,3922,757,3916,752xe" filled="true" fillcolor="#000000" stroked="false">
              <v:path arrowok="t"/>
              <v:fill type="solid"/>
            </v:shape>
            <v:shape style="position:absolute;left:3934;top:742;width:55;height:68" coordorigin="3934,742" coordsize="55,68" path="m3969,742l3957,742,3952,744,3943,750,3939,753,3936,758,3935,763,3934,769,3934,786,3936,795,3941,801,3946,807,3954,809,3969,809,3975,808,3979,803,3983,800,3957,800,3953,798,3946,791,3945,786,3945,767,3946,762,3949,757,3953,753,3957,752,3983,752,3979,748,3975,744,3969,742xm3979,785l3978,790,3976,794,3970,799,3967,800,3983,800,3985,798,3988,793,3989,786,3979,785xm3983,752l3967,752,3969,752,3974,757,3976,760,3977,764,3988,763,3987,756,3983,752xe" filled="true" fillcolor="#000000" stroked="false">
              <v:path arrowok="t"/>
              <v:fill type="solid"/>
            </v:shape>
            <v:shape style="position:absolute;left:3991;top:722;width:32;height:87" coordorigin="3991,722" coordsize="32,87" path="m4011,752l4000,752,4000,800,4001,804,4003,806,4005,807,4008,808,4020,808,4023,808,4021,798,4013,798,4012,797,4012,797,4012,797,4011,796,4011,752xm4021,744l3991,744,3991,752,4021,752,4021,744xm4011,722l4000,729,4000,744,4011,744,4011,722xe" filled="true" fillcolor="#000000" stroked="false">
              <v:path arrowok="t"/>
              <v:fill type="solid"/>
            </v:shape>
            <v:shape style="position:absolute;left:4028;top:742;width:59;height:68" coordorigin="4028,742" coordsize="59,68" path="m4066,742l4049,742,4042,746,4031,757,4028,765,4028,786,4031,795,4036,800,4042,807,4049,809,4066,809,4071,808,4076,804,4081,800,4053,800,4048,798,4045,795,4042,791,4039,786,4039,779,4086,779,4087,777,4087,770,4040,770,4040,764,4042,760,4048,753,4053,752,4078,752,4073,746,4066,742xm4075,787l4073,792,4071,796,4066,799,4062,800,4081,800,4084,796,4086,788,4075,787xm4078,752l4063,752,4067,753,4071,758,4073,761,4075,764,4075,770,4087,770,4087,765,4084,757,4078,752xe" filled="true" fillcolor="#000000" stroked="false">
              <v:path arrowok="t"/>
              <v:fill type="solid"/>
            </v:shape>
            <v:shape style="position:absolute;left:4093;top:722;width:32;height:87" coordorigin="4093,722" coordsize="32,87" path="m4111,752l4101,752,4101,800,4103,804,4105,806,4107,807,4109,808,4122,808,4124,808,4122,798,4115,798,4114,797,4113,797,4113,797,4112,796,4112,795,4111,793,4111,752xm4122,744l4093,744,4093,752,4122,752,4122,744xm4111,722l4101,729,4101,744,4111,744,4111,722xe" filled="true" fillcolor="#000000" stroked="false">
              <v:path arrowok="t"/>
              <v:fill type="solid"/>
            </v:shape>
            <v:shape style="position:absolute;left:4164;top:719;width:58;height:90" coordorigin="4164,719" coordsize="58,90" path="m4175,783l4164,785,4165,792,4167,797,4173,802,4178,808,4184,809,4200,809,4208,807,4213,801,4214,800,4188,800,4184,799,4181,797,4178,794,4176,789,4175,783xm4215,765l4198,765,4201,766,4205,770,4208,774,4210,777,4210,787,4208,792,4201,798,4197,800,4214,800,4219,797,4222,789,4222,776,4220,772,4215,765xm4212,729l4196,729,4200,730,4201,732,4204,735,4206,739,4206,747,4204,751,4200,753,4197,755,4192,757,4186,757,4185,766,4188,765,4215,765,4214,764,4211,762,4205,760,4209,758,4211,756,4214,753,4216,750,4217,746,4217,739,4216,735,4213,731,4212,729xm4196,719l4184,719,4178,722,4169,730,4167,735,4165,742,4176,744,4177,739,4178,735,4184,730,4188,729,4212,729,4211,728,4209,725,4204,723,4200,721,4196,719xe" filled="true" fillcolor="#000000" stroked="false">
              <v:path arrowok="t"/>
              <v:fill type="solid"/>
            </v:shape>
            <v:shape style="position:absolute;left:3514;top:684;width:51;height:76" coordorigin="3514,684" coordsize="51,76" path="m3564,684l3514,684,3514,692,3551,692,3547,697,3538,712,3530,729,3528,737,3527,746,3525,753,3525,759,3535,759,3535,752,3537,744,3538,738,3540,729,3544,720,3549,711,3554,703,3559,696,3564,691,3564,684xe" filled="true" fillcolor="#7e7e7e" stroked="false">
              <v:path arrowok="t"/>
              <v:fill type="solid"/>
            </v:shape>
            <v:shape style="position:absolute;left:4523;top:682;width:51;height:79" coordorigin="4523,682" coordsize="51,79" path="m4552,682l4542,682,4538,684,4534,686,4530,690,4528,694,4524,705,4523,712,4523,736,4526,746,4530,752,4535,758,4541,760,4553,760,4558,759,4562,756,4565,752,4544,752,4540,751,4537,746,4534,742,4533,734,4533,707,4534,700,4538,696,4541,692,4544,690,4565,690,4564,688,4556,683,4552,682xm4565,690l4552,690,4556,692,4559,696,4562,700,4563,708,4563,734,4562,742,4559,746,4556,751,4552,752,4565,752,4568,749,4570,743,4573,738,4574,730,4574,714,4573,707,4571,703,4570,698,4568,695,4566,692,4565,690xe" filled="true" fillcolor="#7e7e7e" stroked="false">
              <v:path arrowok="t"/>
              <v:fill type="solid"/>
            </v:shape>
            <v:shape style="position:absolute;left:5019;top:742;width:60;height:68" coordorigin="5019,742" coordsize="60,68" path="m5058,742l5041,742,5034,745,5028,750,5022,755,5019,764,5019,786,5022,795,5033,806,5039,809,5054,809,5060,808,5064,805,5069,803,5071,800,5043,800,5038,798,5035,794,5032,790,5030,784,5030,768,5032,762,5035,758,5038,753,5043,752,5070,752,5064,745,5058,742xm5070,752l5054,752,5059,753,5062,758,5066,762,5068,767,5068,784,5066,790,5062,794,5059,798,5054,800,5071,800,5072,799,5074,794,5077,789,5079,783,5079,764,5075,757,5070,752xe" filled="true" fillcolor="#000000" stroked="false">
              <v:path arrowok="t"/>
              <v:fill type="solid"/>
            </v:shape>
            <v:shape style="position:absolute;left:5087;top:742;width:56;height:68" coordorigin="5087,742" coordsize="56,68" path="m5123,742l5111,742,5105,744,5101,747,5096,749,5091,758,5087,769,5087,786,5090,795,5095,800,5101,807,5107,809,5123,809,5129,807,5134,803,5137,800,5111,800,5106,798,5104,795,5100,790,5098,785,5098,767,5100,762,5104,757,5107,753,5111,752,5137,752,5128,744,5123,742xm5132,785l5131,790,5129,794,5124,799,5120,800,5137,800,5138,798,5141,793,5143,786,5132,785xm5137,752l5120,752,5124,752,5128,757,5130,760,5131,764,5141,763,5140,756,5137,752xe" filled="true" fillcolor="#000000" stroked="false">
              <v:path arrowok="t"/>
              <v:fill type="solid"/>
            </v:shape>
            <v:shape style="position:absolute;left:5146;top:722;width:32;height:87" coordorigin="5146,722" coordsize="32,87" path="m5164,752l5154,752,5154,800,5157,806,5159,807,5161,808,5165,808,5173,808,5177,808,5175,798,5168,798,5167,797,5166,797,5165,797,5165,796,5164,795,5164,752xm5175,744l5146,744,5146,752,5175,752,5175,744xm5164,722l5154,729,5154,744,5164,744,5164,722xe" filled="true" fillcolor="#000000" stroked="false">
              <v:path arrowok="t"/>
              <v:fill type="solid"/>
            </v:shape>
            <v:shape style="position:absolute;left:5181;top:742;width:59;height:68" coordorigin="5181,742" coordsize="59,68" path="m5220,742l5203,742,5195,745,5190,752,5184,757,5181,765,5181,786,5184,795,5195,806,5203,809,5219,809,5225,808,5235,800,5207,800,5203,798,5195,791,5193,786,5192,779,5240,779,5240,770,5193,770,5194,764,5196,760,5199,756,5203,753,5206,752,5232,752,5226,745,5220,742xm5229,787l5227,792,5222,797,5219,799,5216,800,5235,800,5238,795,5240,788,5229,787xm5232,752l5217,752,5222,753,5225,758,5227,761,5228,764,5229,770,5240,770,5240,765,5237,757,5232,752xe" filled="true" fillcolor="#000000" stroked="false">
              <v:path arrowok="t"/>
              <v:fill type="solid"/>
            </v:shape>
            <v:shape style="position:absolute;left:5247;top:722;width:32;height:87" coordorigin="5247,722" coordsize="32,87" path="m5266,752l5255,752,5255,796,5256,800,5258,806,5261,807,5263,808,5266,808,5275,808,5279,808,5277,798,5269,798,5269,797,5268,797,5267,797,5267,796,5266,795,5266,752xm5277,744l5247,744,5247,752,5277,752,5277,744xm5266,722l5255,729,5255,744,5266,744,5266,722xe" filled="true" fillcolor="#000000" stroked="false">
              <v:path arrowok="t"/>
              <v:fill type="solid"/>
            </v:shape>
            <v:shape style="position:absolute;left:5314;top:719;width:61;height:89" coordorigin="5314,719" coordsize="61,89" path="m5363,786l5352,786,5352,808,5363,808,5363,786xm5363,719l5354,719,5314,776,5314,786,5375,786,5375,776,5324,776,5352,737,5363,737,5363,719xm5363,737l5352,737,5352,776,5363,776,5363,737xe" filled="true" fillcolor="#000000" stroked="false">
              <v:path arrowok="t"/>
              <v:fill type="solid"/>
            </v:shape>
            <v:shape style="position:absolute;left:4668;top:684;width:50;height:76" coordorigin="4668,684" coordsize="50,76" path="m4718,684l4668,684,4668,692,4706,692,4701,697,4692,712,4687,720,4685,729,4683,737,4680,746,4679,753,4679,759,4688,759,4690,744,4692,738,4718,691,4718,684xe" filled="true" fillcolor="#7e7e7e" stroked="false">
              <v:path arrowok="t"/>
              <v:fill type="solid"/>
            </v:shape>
            <v:shape style="position:absolute;left:5677;top:682;width:50;height:79" coordorigin="5677,682" coordsize="50,79" path="m5706,682l5697,682,5692,684,5688,686,5685,690,5682,694,5678,705,5677,712,5677,736,5679,746,5685,752,5688,758,5695,760,5708,760,5712,759,5716,756,5720,752,5698,752,5694,751,5691,746,5688,742,5687,734,5687,708,5688,700,5691,696,5694,692,5698,690,5720,690,5719,688,5716,686,5712,685,5710,683,5706,682xm5720,690l5706,690,5710,692,5712,696,5716,700,5717,707,5717,734,5716,742,5712,746,5710,751,5706,752,5720,752,5722,749,5726,738,5727,730,5727,714,5726,707,5724,698,5722,695,5721,692,5720,690xe" filled="true" fillcolor="#7e7e7e" stroked="false">
              <v:path arrowok="t"/>
              <v:fill type="solid"/>
            </v:shape>
            <v:shape style="position:absolute;left:6173;top:742;width:60;height:67" coordorigin="6173,742" coordsize="60,67" path="m6211,742l6195,742,6188,744,6183,749,6176,754,6173,763,6173,786,6175,794,6181,800,6186,806,6194,808,6208,808,6217,805,6222,802,6225,799,6197,799,6193,797,6189,794,6185,789,6184,784,6184,767,6185,761,6193,753,6197,751,6224,751,6218,745,6211,742xm6224,751l6208,751,6212,753,6219,761,6221,767,6221,784,6219,789,6216,794,6212,797,6208,799,6225,799,6226,798,6231,789,6232,784,6232,764,6229,756,6224,751xe" filled="true" fillcolor="#000000" stroked="false">
              <v:path arrowok="t"/>
              <v:fill type="solid"/>
            </v:shape>
            <v:shape style="position:absolute;left:6241;top:742;width:55;height:67" coordorigin="6241,742" coordsize="55,67" path="m6277,742l6265,742,6260,743,6250,749,6247,752,6245,757,6242,763,6241,769,6241,786,6244,795,6250,800,6254,806,6261,808,6277,808,6283,807,6287,802,6291,799,6264,799,6261,797,6257,794,6254,790,6252,784,6252,767,6254,761,6257,757,6261,752,6265,751,6291,751,6287,747,6283,743,6277,742xm6286,784l6285,789,6283,793,6278,798,6274,799,6291,799,6293,798,6295,792,6296,785,6286,784xm6291,751l6274,751,6277,752,6280,754,6283,756,6284,760,6285,763,6295,762,6294,756,6291,751xe" filled="true" fillcolor="#000000" stroked="false">
              <v:path arrowok="t"/>
              <v:fill type="solid"/>
            </v:shape>
            <v:shape style="position:absolute;left:6299;top:721;width:32;height:87" coordorigin="6299,721" coordsize="32,87" path="m6318,752l6307,752,6307,799,6309,803,6311,805,6313,806,6316,808,6327,808,6330,807,6329,797,6321,797,6320,797,6319,797,6319,796,6318,795,6318,752xm6329,743l6299,743,6299,752,6329,752,6329,743xm6318,721l6307,728,6307,743,6318,743,6318,721xe" filled="true" fillcolor="#000000" stroked="false">
              <v:path arrowok="t"/>
              <v:fill type="solid"/>
            </v:shape>
            <v:shape style="position:absolute;left:6336;top:742;width:59;height:67" coordorigin="6336,742" coordsize="59,67" path="m6373,742l6357,742,6350,745,6344,751,6339,757,6336,765,6336,786,6339,794,6344,800,6350,806,6357,808,6373,808,6380,807,6389,799,6361,799,6356,797,6352,794,6350,790,6347,785,6347,778,6394,778,6394,769,6348,769,6348,763,6350,759,6353,756,6356,752,6361,751,6386,751,6381,745,6373,742xm6383,786l6381,791,6379,795,6373,798,6370,799,6389,799,6392,795,6394,788,6383,786xm6386,751l6371,751,6375,752,6379,757,6381,760,6383,763,6383,769,6394,769,6394,764,6392,756,6386,751xe" filled="true" fillcolor="#000000" stroked="false">
              <v:path arrowok="t"/>
              <v:fill type="solid"/>
            </v:shape>
            <v:shape style="position:absolute;left:6401;top:721;width:32;height:87" coordorigin="6401,721" coordsize="32,87" path="m6420,752l6409,752,6409,799,6411,803,6413,805,6415,806,6417,808,6429,808,6432,807,6430,797,6423,797,6422,797,6421,797,6421,796,6420,795,6420,752xm6430,743l6401,743,6401,752,6430,752,6430,743xm6420,721l6409,728,6409,743,6420,743,6420,721xe" filled="true" fillcolor="#000000" stroked="false">
              <v:path arrowok="t"/>
              <v:fill type="solid"/>
            </v:shape>
            <v:shape style="position:absolute;left:6471;top:720;width:58;height:89" coordorigin="6471,720" coordsize="58,89" path="m6483,783l6471,784,6472,791,6475,797,6480,802,6485,807,6492,808,6509,808,6517,805,6521,799,6495,799,6492,798,6486,793,6483,788,6483,783xm6524,759l6505,759,6510,760,6513,763,6516,767,6518,772,6518,785,6516,790,6509,797,6505,799,6521,799,6523,797,6527,792,6529,786,6529,769,6527,762,6524,759xm6526,720l6482,720,6473,765,6483,767,6485,764,6487,763,6490,761,6493,759,6524,759,6522,757,6519,754,6486,754,6491,730,6526,730,6526,720xm6510,749l6496,749,6491,751,6486,754,6519,754,6516,752,6510,749xe" filled="true" fillcolor="#000000" stroked="false">
              <v:path arrowok="t"/>
              <v:fill type="solid"/>
            </v:shape>
            <v:shape style="position:absolute;left:5822;top:684;width:50;height:76" coordorigin="5822,684" coordsize="50,76" path="m5872,684l5822,684,5822,692,5859,692,5854,697,5850,705,5846,712,5842,720,5836,737,5834,746,5832,753,5832,759,5842,759,5842,752,5844,744,5872,691,5872,684xe" filled="true" fillcolor="#7e7e7e" stroked="false">
              <v:path arrowok="t"/>
              <v:fill type="solid"/>
            </v:shape>
            <v:shape style="position:absolute;left:6831;top:682;width:51;height:79" coordorigin="6831,682" coordsize="51,79" path="m6860,682l6850,682,6846,684,6842,686,6838,690,6835,694,6832,705,6831,712,6831,736,6834,746,6838,752,6843,758,6848,760,6861,760,6866,759,6869,756,6874,752,6852,752,6848,751,6845,746,6842,742,6841,734,6841,707,6842,700,6846,696,6848,692,6852,690,6873,690,6872,688,6864,683,6860,682xm6873,690l6860,690,6864,692,6867,696,6869,700,6871,708,6871,734,6869,742,6867,746,6864,751,6860,752,6874,752,6877,749,6880,738,6881,730,6881,714,6880,707,6879,703,6878,698,6877,695,6874,692,6873,690xe" filled="true" fillcolor="#7e7e7e" stroked="false">
              <v:path arrowok="t"/>
              <v:fill type="solid"/>
            </v:shape>
            <v:shape style="position:absolute;left:7327;top:742;width:60;height:68" coordorigin="7327,742" coordsize="60,68" path="m7365,742l7349,742,7342,745,7336,750,7330,755,7327,764,7327,786,7330,795,7335,800,7341,807,7348,809,7362,809,7367,808,7372,806,7376,803,7379,800,7351,800,7346,798,7343,795,7340,790,7338,784,7338,768,7340,762,7343,758,7346,753,7351,752,7378,752,7372,746,7365,742xm7378,752l7362,752,7366,753,7370,758,7374,762,7375,768,7375,784,7374,790,7370,795,7366,798,7362,800,7379,800,7380,799,7382,795,7385,790,7386,784,7386,765,7384,757,7378,752xe" filled="true" fillcolor="#000000" stroked="false">
              <v:path arrowok="t"/>
              <v:fill type="solid"/>
            </v:shape>
            <v:shape style="position:absolute;left:7395;top:742;width:56;height:68" coordorigin="7395,742" coordsize="56,68" path="m7430,742l7419,742,7414,744,7405,750,7401,753,7398,758,7395,769,7395,786,7397,795,7403,801,7408,807,7415,809,7430,809,7437,808,7441,803,7445,800,7419,800,7414,798,7411,795,7408,791,7406,785,7406,767,7408,762,7411,758,7415,753,7419,752,7445,752,7441,748,7437,744,7430,742xm7440,785l7439,790,7437,794,7431,799,7428,800,7445,800,7446,799,7449,793,7451,786,7440,785xm7445,752l7428,752,7431,752,7433,755,7436,757,7438,760,7439,764,7450,763,7448,756,7445,752xe" filled="true" fillcolor="#000000" stroked="false">
              <v:path arrowok="t"/>
              <v:fill type="solid"/>
            </v:shape>
            <v:shape style="position:absolute;left:7453;top:722;width:32;height:87" coordorigin="7453,722" coordsize="32,87" path="m7472,752l7462,752,7462,800,7463,804,7465,806,7467,807,7469,808,7482,808,7485,808,7483,798,7475,798,7474,797,7474,797,7473,797,7473,796,7472,795,7472,752xm7483,744l7453,744,7453,752,7483,752,7483,744xm7472,722l7462,729,7462,744,7472,744,7472,722xe" filled="true" fillcolor="#000000" stroked="false">
              <v:path arrowok="t"/>
              <v:fill type="solid"/>
            </v:shape>
            <v:shape style="position:absolute;left:7490;top:742;width:58;height:68" coordorigin="7490,742" coordsize="58,68" path="m7528,742l7510,742,7503,746,7492,757,7490,766,7490,786,7492,795,7497,800,7503,807,7510,809,7527,809,7533,808,7542,800,7515,800,7510,798,7503,791,7501,786,7501,779,7548,779,7548,770,7501,770,7502,764,7504,760,7507,756,7510,753,7514,752,7540,752,7535,746,7528,742xm7537,787l7535,792,7532,796,7527,799,7524,800,7542,800,7546,796,7548,788,7537,787xm7540,752l7525,752,7529,753,7532,758,7535,761,7536,764,7537,770,7548,770,7548,765,7545,757,7540,752xe" filled="true" fillcolor="#000000" stroked="false">
              <v:path arrowok="t"/>
              <v:fill type="solid"/>
            </v:shape>
            <v:shape style="position:absolute;left:7555;top:722;width:32;height:87" coordorigin="7555,722" coordsize="32,87" path="m7573,752l7562,752,7562,796,7563,800,7566,806,7569,807,7571,808,7583,808,7586,808,7584,798,7577,798,7576,797,7575,797,7574,797,7574,796,7573,795,7573,752xm7584,744l7555,744,7555,752,7584,752,7584,744xm7573,722l7562,729,7562,744,7573,744,7573,722xe" filled="true" fillcolor="#000000" stroked="false">
              <v:path arrowok="t"/>
              <v:fill type="solid"/>
            </v:shape>
            <v:shape style="position:absolute;left:7625;top:719;width:58;height:90" coordorigin="7625,719" coordsize="58,90" path="m7663,719l7647,719,7639,723,7635,730,7628,738,7625,750,7625,782,7628,793,7639,806,7647,809,7661,809,7670,806,7673,803,7676,800,7652,800,7649,799,7643,796,7641,794,7639,790,7638,783,7638,774,7639,769,7642,765,7646,763,7636,763,7636,753,7637,747,7640,738,7643,734,7647,731,7650,730,7652,729,7677,729,7673,726,7669,721,7663,719xm7677,761l7660,761,7663,763,7667,765,7670,769,7672,774,7672,786,7670,791,7667,795,7663,798,7660,800,7676,800,7677,799,7679,795,7682,790,7683,785,7683,771,7680,764,7677,761xm7664,751l7652,751,7649,752,7641,755,7636,763,7646,763,7650,761,7677,761,7675,759,7670,753,7664,751xm7677,729l7660,729,7663,730,7668,735,7670,738,7671,742,7682,741,7681,735,7678,730,7677,729xe" filled="true" fillcolor="#000000" stroked="false">
              <v:path arrowok="t"/>
              <v:fill type="solid"/>
            </v:shape>
            <v:shape style="position:absolute;left:6976;top:684;width:50;height:76" coordorigin="6976,684" coordsize="50,76" path="m7025,684l6976,684,6976,692,7013,692,7009,697,7000,712,6992,729,6990,737,6988,746,6987,753,6987,759,6996,759,6998,744,7000,738,7002,729,7006,720,7011,711,7016,703,7021,696,7025,691,7025,684xe" filled="true" fillcolor="#7e7e7e" stroked="false">
              <v:path arrowok="t"/>
              <v:fill type="solid"/>
            </v:shape>
            <v:shape style="position:absolute;left:7985;top:682;width:50;height:79" coordorigin="7985,682" coordsize="50,79" path="m8014,682l8004,682,8000,684,7996,686,7992,690,7990,694,7986,705,7985,712,7985,736,7987,746,7992,752,7997,758,8003,760,8015,760,8020,759,8024,756,8027,752,8005,752,8002,751,7999,746,7996,742,7994,734,7994,708,7996,700,7999,696,8002,692,8005,690,8027,690,8026,688,8021,685,8017,683,8014,682xm8027,690l8014,690,8017,692,8021,696,8024,700,8025,708,8025,734,8024,742,8021,746,8017,751,8014,752,8027,752,8030,749,8034,738,8035,730,8035,714,8034,707,8032,698,8030,695,8028,692,8027,690xe" filled="true" fillcolor="#7e7e7e" stroked="false">
              <v:path arrowok="t"/>
              <v:fill type="solid"/>
            </v:shape>
          </v:group>
        </w:pict>
      </w:r>
      <w:r>
        <w:rPr/>
      </w:r>
    </w:p>
    <w:p>
      <w:pPr>
        <w:pStyle w:val="BodyText"/>
        <w:ind w:left="0"/>
      </w:pPr>
    </w:p>
    <w:p>
      <w:pPr>
        <w:pStyle w:val="BodyText"/>
        <w:spacing w:before="1"/>
        <w:ind w:left="0"/>
        <w:rPr>
          <w:sz w:val="12"/>
        </w:rPr>
      </w:pPr>
      <w:r>
        <w:rPr/>
        <w:pict>
          <v:group style="position:absolute;margin-left:101.770409pt;margin-top:8.920680pt;width:202.45pt;height:7.75pt;mso-position-horizontal-relative:page;mso-position-vertical-relative:paragraph;z-index:2512;mso-wrap-distance-left:0;mso-wrap-distance-right:0" coordorigin="2035,178" coordsize="4049,155">
            <v:shape style="position:absolute;left:2040;top:183;width:4039;height:145" coordorigin="2040,183" coordsize="4039,145" path="m2040,328l2185,183,5935,183,6079,328e" filled="false" stroked="true" strokeweight=".459135pt" strokecolor="#000000">
              <v:path arrowok="t"/>
              <v:stroke dashstyle="dash"/>
            </v:shape>
            <v:shape style="position:absolute;left:3896;top:205;width:325;height:71" type="#_x0000_t75" stroked="false">
              <v:imagedata r:id="rId343" o:title=""/>
            </v:shape>
            <w10:wrap type="topAndBottom"/>
          </v:group>
        </w:pict>
      </w:r>
    </w:p>
    <w:p>
      <w:pPr>
        <w:pStyle w:val="BodyText"/>
        <w:spacing w:before="10"/>
        <w:ind w:left="0"/>
        <w:rPr>
          <w:sz w:val="7"/>
        </w:rPr>
      </w:pPr>
    </w:p>
    <w:p>
      <w:pPr>
        <w:pStyle w:val="BodyText"/>
        <w:ind w:left="1387"/>
      </w:pPr>
      <w:r>
        <w:rPr/>
        <w:pict>
          <v:group style="width:447.65pt;height:40.450pt;mso-position-horizontal-relative:char;mso-position-vertical-relative:line" coordorigin="0,0" coordsize="8953,809">
            <v:line style="position:absolute" from="293,656" to="293,688" stroked="true" strokeweight=".45842pt" strokecolor="#7e7e7e"/>
            <v:line style="position:absolute" from="5,656" to="293,656" stroked="true" strokeweight=".459136pt" strokecolor="#000000">
              <v:stroke dashstyle="dash"/>
            </v:line>
            <v:line style="position:absolute" from="438,656" to="438,688" stroked="true" strokeweight=".45842pt" strokecolor="#7e7e7e"/>
            <v:line style="position:absolute" from="582,656" to="582,688" stroked="true" strokeweight=".45842pt" strokecolor="#7e7e7e"/>
            <v:line style="position:absolute" from="726,656" to="726,688" stroked="true" strokeweight=".45842pt" strokecolor="#7e7e7e"/>
            <v:line style="position:absolute" from="870,656" to="870,688" stroked="true" strokeweight=".45842pt" strokecolor="#7e7e7e"/>
            <v:line style="position:absolute" from="1014,656" to="1014,688" stroked="true" strokeweight=".45842pt" strokecolor="#7e7e7e"/>
            <v:line style="position:absolute" from="1158,656" to="1158,688" stroked="true" strokeweight=".45842pt" strokecolor="#7e7e7e"/>
            <v:line style="position:absolute" from="1303,656" to="1303,688" stroked="true" strokeweight=".45842pt" strokecolor="#7e7e7e"/>
            <v:line style="position:absolute" from="1447,656" to="1447,688" stroked="true" strokeweight=".45842pt" strokecolor="#7e7e7e"/>
            <v:line style="position:absolute" from="1591,656" to="1591,688" stroked="true" strokeweight=".45842pt" strokecolor="#7e7e7e"/>
            <v:line style="position:absolute" from="1736,656" to="1736,688" stroked="true" strokeweight=".45842pt" strokecolor="#7e7e7e"/>
            <v:line style="position:absolute" from="1880,656" to="1880,688" stroked="true" strokeweight=".45842pt" strokecolor="#7e7e7e"/>
            <v:line style="position:absolute" from="2024,656" to="2024,688" stroked="true" strokeweight=".45842pt" strokecolor="#7e7e7e"/>
            <v:line style="position:absolute" from="2169,656" to="2169,688" stroked="true" strokeweight=".45842pt" strokecolor="#7e7e7e"/>
            <v:line style="position:absolute" from="2313,656" to="2313,688" stroked="true" strokeweight=".45842pt" strokecolor="#7e7e7e"/>
            <v:line style="position:absolute" from="2457,656" to="2457,688" stroked="true" strokeweight=".45842pt" strokecolor="#7e7e7e"/>
            <v:line style="position:absolute" from="2601,656" to="2601,688" stroked="true" strokeweight=".45842pt" strokecolor="#7e7e7e"/>
            <v:line style="position:absolute" from="5,5" to="293,5" stroked="true" strokeweight=".459136pt" strokecolor="#000000">
              <v:stroke dashstyle="dash"/>
            </v:line>
            <v:rect style="position:absolute;left:293;top:5;width:2309;height:651" filled="false" stroked="true" strokeweight=".459083pt" strokecolor="#000000"/>
            <v:line style="position:absolute" from="4332,656" to="4332,688" stroked="true" strokeweight=".45842pt" strokecolor="#7e7e7e"/>
            <v:line style="position:absolute" from="4476,656" to="4476,688" stroked="true" strokeweight=".45842pt" strokecolor="#7e7e7e"/>
            <v:line style="position:absolute" from="4620,656" to="4620,688" stroked="true" strokeweight=".45842pt" strokecolor="#7e7e7e"/>
            <v:line style="position:absolute" from="4764,656" to="4764,688" stroked="true" strokeweight=".45842pt" strokecolor="#7e7e7e"/>
            <v:line style="position:absolute" from="4909,656" to="4909,688" stroked="true" strokeweight=".45842pt" strokecolor="#7e7e7e"/>
            <v:line style="position:absolute" from="5053,656" to="5053,688" stroked="true" strokeweight=".45842pt" strokecolor="#7e7e7e"/>
            <v:line style="position:absolute" from="5197,656" to="5197,688" stroked="true" strokeweight=".45842pt" strokecolor="#7e7e7e"/>
            <v:line style="position:absolute" from="5342,656" to="5342,688" stroked="true" strokeweight=".45842pt" strokecolor="#7e7e7e"/>
            <v:line style="position:absolute" from="5486,656" to="5486,688" stroked="true" strokeweight=".45842pt" strokecolor="#7e7e7e"/>
            <v:line style="position:absolute" from="5630,656" to="5630,688" stroked="true" strokeweight=".45842pt" strokecolor="#7e7e7e"/>
            <v:line style="position:absolute" from="5775,656" to="5775,688" stroked="true" strokeweight=".45842pt" strokecolor="#7e7e7e"/>
            <v:line style="position:absolute" from="5919,656" to="5919,688" stroked="true" strokeweight=".45842pt" strokecolor="#7e7e7e"/>
            <v:line style="position:absolute" from="6063,656" to="6063,688" stroked="true" strokeweight=".45842pt" strokecolor="#7e7e7e"/>
            <v:line style="position:absolute" from="6207,656" to="6207,688" stroked="true" strokeweight=".45842pt" strokecolor="#7e7e7e"/>
            <v:line style="position:absolute" from="6351,656" to="6351,688" stroked="true" strokeweight=".45842pt" strokecolor="#7e7e7e"/>
            <v:line style="position:absolute" from="6495,656" to="6495,688" stroked="true" strokeweight=".45842pt" strokecolor="#7e7e7e"/>
            <v:line style="position:absolute" from="6640,656" to="6640,688" stroked="true" strokeweight=".45842pt" strokecolor="#7e7e7e"/>
            <v:shape style="position:absolute;left:4332;top:5;width:2309;height:652" coordorigin="4332,5" coordsize="2309,652" path="m6640,656l4332,656,4332,5,6640,5e" filled="false" stroked="true" strokeweight=".459083pt" strokecolor="#000000">
              <v:path arrowok="t"/>
            </v:shape>
            <v:line style="position:absolute" from="2601,656" to="4332,656" stroked="true" strokeweight=".459136pt" strokecolor="#000000">
              <v:stroke dashstyle="dash"/>
            </v:line>
            <v:line style="position:absolute" from="2601,5" to="4332,5" stroked="true" strokeweight=".459136pt" strokecolor="#000000">
              <v:stroke dashstyle="dash"/>
            </v:line>
            <v:line style="position:absolute" from="7794,656" to="7794,688" stroked="true" strokeweight=".45842pt" strokecolor="#7e7e7e"/>
            <v:line style="position:absolute" from="7937,656" to="7937,688" stroked="true" strokeweight=".45842pt" strokecolor="#7e7e7e"/>
            <v:line style="position:absolute" from="8082,656" to="8082,688" stroked="true" strokeweight=".45842pt" strokecolor="#7e7e7e"/>
            <v:line style="position:absolute" from="8226,656" to="8226,688" stroked="true" strokeweight=".45842pt" strokecolor="#7e7e7e"/>
            <v:line style="position:absolute" from="8370,656" to="8370,688" stroked="true" strokeweight=".45842pt" strokecolor="#7e7e7e"/>
            <v:line style="position:absolute" from="8515,656" to="8515,688" stroked="true" strokeweight=".45842pt" strokecolor="#7e7e7e"/>
            <v:line style="position:absolute" from="8659,656" to="8659,688" stroked="true" strokeweight=".45842pt" strokecolor="#7e7e7e"/>
            <v:line style="position:absolute" from="8803,656" to="8803,688" stroked="true" strokeweight=".45842pt" strokecolor="#7e7e7e"/>
            <v:line style="position:absolute" from="8948,656" to="8948,688" stroked="true" strokeweight=".45842pt" strokecolor="#7e7e7e"/>
            <v:shape style="position:absolute;left:7794;top:5;width:1155;height:652" coordorigin="7794,5" coordsize="1155,652" path="m7794,656l8948,656,8948,5,7794,5e" filled="false" stroked="true" strokeweight=".458963pt" strokecolor="#000000">
              <v:path arrowok="t"/>
            </v:shape>
            <v:line style="position:absolute" from="6640,656" to="7794,656" stroked="true" strokeweight=".459136pt" strokecolor="#000000">
              <v:stroke dashstyle="dash"/>
            </v:line>
            <v:line style="position:absolute" from="6640,5" to="7794,5" stroked="true" strokeweight=".459136pt" strokecolor="#000000">
              <v:stroke dashstyle="dash"/>
            </v:line>
            <v:shape style="position:absolute;left:554;top:260;width:739;height:111" type="#_x0000_t75" stroked="false">
              <v:imagedata r:id="rId344" o:title=""/>
            </v:shape>
            <v:shape style="position:absolute;left:1345;top:260;width:554;height:111" type="#_x0000_t75" stroked="false">
              <v:imagedata r:id="rId345" o:title=""/>
            </v:shape>
            <v:shape style="position:absolute;left:1956;top:258;width:391;height:144" type="#_x0000_t75" stroked="false">
              <v:imagedata r:id="rId346" o:title=""/>
            </v:shape>
            <v:shape style="position:absolute;left:2987;top:260;width:952;height:140" type="#_x0000_t75" stroked="false">
              <v:imagedata r:id="rId347" o:title=""/>
            </v:shape>
            <v:shape style="position:absolute;left:5882;top:260;width:546;height:111" type="#_x0000_t75" stroked="false">
              <v:imagedata r:id="rId348" o:title=""/>
            </v:shape>
            <v:shape style="position:absolute;left:6482;top:260;width:105;height:109" type="#_x0000_t75" stroked="false">
              <v:imagedata r:id="rId349" o:title=""/>
            </v:shape>
            <v:shape style="position:absolute;left:6612;top:253;width:132;height:124" type="#_x0000_t75" stroked="false">
              <v:imagedata r:id="rId350" o:title=""/>
            </v:shape>
            <v:shape style="position:absolute;left:6802;top:258;width:394;height:144" type="#_x0000_t75" stroked="false">
              <v:imagedata r:id="rId351" o:title=""/>
            </v:shape>
            <v:shape style="position:absolute;left:7221;top:253;width:183;height:150" type="#_x0000_t75" stroked="false">
              <v:imagedata r:id="rId352" o:title=""/>
            </v:shape>
            <v:shape style="position:absolute;left:318;top:31;width:29;height:78" coordorigin="318,31" coordsize="29,78" path="m346,48l337,48,337,108,346,108,346,48xm346,31l340,31,338,34,335,38,331,41,328,44,323,47,318,50,318,59,320,58,331,53,334,50,337,48,346,48,346,31xe" filled="true" fillcolor="#7e7e7e" stroked="false">
              <v:path arrowok="t"/>
              <v:fill type="solid"/>
            </v:shape>
            <v:shape style="position:absolute;left:370;top:33;width:51;height:77" coordorigin="370,33" coordsize="51,77" path="m380,87l370,88,371,94,373,100,382,107,387,109,403,109,409,106,413,101,391,101,387,101,382,95,381,91,380,87xm416,66l399,66,403,67,406,70,409,73,410,78,410,89,409,93,406,96,403,100,399,101,413,101,415,100,418,95,420,89,420,75,418,68,416,66xm417,33l379,33,372,71,381,73,382,70,384,68,386,67,388,66,416,66,412,62,383,62,386,41,417,41,417,33xm404,57l392,57,387,58,383,62,412,62,409,59,404,57xe" filled="true" fillcolor="#7e7e7e" stroked="false">
              <v:path arrowok="t"/>
              <v:fill type="solid"/>
            </v:shape>
            <v:shape style="position:absolute;left:2504;top:31;width:50;height:79" coordorigin="2504,31" coordsize="50,79" path="m2533,31l2523,31,2518,33,2511,38,2508,43,2504,54,2504,84,2506,95,2512,101,2515,106,2522,109,2535,109,2539,108,2543,105,2546,101,2524,101,2521,100,2518,95,2514,91,2514,84,2513,57,2515,49,2518,44,2521,41,2524,39,2546,39,2546,37,2543,35,2539,33,2536,32,2533,31xm2546,39l2533,39,2536,41,2539,44,2543,49,2544,56,2544,84,2543,91,2539,95,2536,100,2533,101,2546,101,2549,98,2551,92,2553,86,2554,79,2554,63,2553,56,2551,47,2549,44,2547,41,2546,39xe" filled="true" fillcolor="#7e7e7e" stroked="false">
              <v:path arrowok="t"/>
              <v:fill type="solid"/>
            </v:shape>
            <v:shape style="position:absolute;left:4357;top:31;width:51;height:79" coordorigin="4357,31" coordsize="51,79" path="m4390,31l4376,31,4370,33,4359,46,4357,57,4357,85,4359,95,4365,101,4369,106,4376,109,4387,109,4392,108,4396,106,4399,103,4401,101,4380,101,4377,101,4376,100,4373,98,4369,92,4368,89,4367,86,4367,78,4369,74,4375,68,4366,68,4367,60,4367,55,4369,50,4370,46,4376,41,4378,39,4381,38,4402,38,4399,36,4395,33,4390,31xm4402,67l4387,67,4390,68,4393,71,4397,74,4398,78,4398,89,4397,93,4390,100,4387,101,4401,101,4402,101,4404,96,4407,92,4408,88,4408,76,4405,69,4402,67xm4391,58l4381,58,4377,59,4375,61,4371,62,4368,65,4366,68,4375,68,4378,67,4402,67,4400,65,4397,60,4391,58xm4402,38l4387,38,4390,40,4395,44,4396,47,4397,51,4406,50,4405,44,4403,39,4402,38xe" filled="true" fillcolor="#7e7e7e" stroked="false">
              <v:path arrowok="t"/>
              <v:fill type="solid"/>
            </v:shape>
            <v:shape style="position:absolute;left:4417;top:31;width:50;height:79" coordorigin="4417,31" coordsize="50,79" path="m4426,87l4417,88,4417,94,4420,100,4429,107,4434,110,4448,110,4454,107,4459,102,4460,101,4437,101,4434,101,4431,98,4429,96,4427,91,4426,87xm4461,70l4446,70,4450,72,4455,78,4456,81,4456,90,4455,94,4453,97,4449,100,4445,101,4460,101,4464,98,4466,92,4466,80,4465,76,4463,73,4461,70xm4458,38l4444,38,4450,42,4453,44,4453,47,4453,55,4452,58,4448,60,4445,62,4442,64,4436,64,4435,71,4438,71,4440,70,4461,70,4460,69,4457,67,4453,67,4456,65,4458,63,4462,57,4463,54,4463,47,4462,44,4458,38xm4444,31l4434,31,4430,33,4425,36,4421,40,4419,44,4418,51,4427,53,4428,48,4430,44,4431,42,4437,38,4458,38,4455,35,4448,32,4444,31xe" filled="true" fillcolor="#7e7e7e" stroked="false">
              <v:path arrowok="t"/>
              <v:fill type="solid"/>
            </v:shape>
            <v:shape style="position:absolute;left:4505;top:51;width:52;height:58" coordorigin="4505,51" coordsize="52,58" path="m4538,51l4523,51,4518,53,4513,57,4508,62,4505,69,4505,89,4507,97,4517,107,4522,109,4535,109,4540,108,4543,106,4548,103,4550,101,4526,101,4521,100,4516,92,4514,87,4514,73,4516,67,4519,64,4521,61,4526,59,4550,59,4544,54,4538,51xm4550,59l4535,59,4539,61,4545,67,4547,73,4547,87,4545,92,4541,96,4539,100,4535,101,4550,101,4551,101,4553,96,4555,92,4556,87,4556,70,4554,64,4550,59xe" filled="true" fillcolor="#7e7e7e" stroked="false">
              <v:path arrowok="t"/>
              <v:fill type="solid"/>
            </v:shape>
            <v:shape style="position:absolute;left:4567;top:51;width:31;height:57" coordorigin="4567,51" coordsize="31,57" path="m4575,53l4567,53,4567,108,4576,108,4576,75,4578,67,4578,66,4583,61,4575,61,4575,53xm4591,51l4586,51,4584,52,4581,53,4579,54,4577,56,4575,61,4592,61,4594,63,4597,54,4594,52,4591,51xe" filled="true" fillcolor="#7e7e7e" stroked="false">
              <v:path arrowok="t"/>
              <v:fill type="solid"/>
            </v:shape>
            <v:shape style="position:absolute;left:4630;top:31;width:51;height:79" coordorigin="4630,31" coordsize="51,79" path="m4639,87l4630,88,4630,94,4633,100,4638,103,4641,107,4647,110,4662,110,4668,107,4674,101,4651,101,4647,101,4642,96,4639,87xm4674,70l4659,70,4663,72,4668,78,4670,81,4670,90,4668,94,4663,100,4659,101,4674,101,4677,98,4680,92,4680,80,4678,76,4676,73,4674,70xm4672,38l4657,38,4661,40,4665,44,4666,47,4666,55,4665,58,4654,64,4650,64,4648,71,4651,71,4653,70,4674,70,4674,69,4670,67,4665,67,4669,65,4672,63,4675,57,4676,54,4676,47,4675,44,4672,38xm4658,31l4648,31,4642,33,4639,36,4634,40,4631,44,4630,51,4640,53,4641,48,4642,44,4647,40,4650,38,4672,38,4669,35,4662,32,4658,31xe" filled="true" fillcolor="#7e7e7e" stroked="false">
              <v:path arrowok="t"/>
              <v:fill type="solid"/>
            </v:shape>
            <v:shape style="position:absolute;left:4696;top:31;width:28;height:78" coordorigin="4696,31" coordsize="28,78" path="m4724,48l4715,48,4715,108,4724,108,4724,48xm4724,31l4718,31,4717,34,4714,38,4710,41,4706,44,4696,50,4696,59,4699,58,4702,56,4706,55,4709,52,4713,50,4715,48,4724,48,4724,31xe" filled="true" fillcolor="#7e7e7e" stroked="false">
              <v:path arrowok="t"/>
              <v:fill type="solid"/>
            </v:shape>
            <v:shape style="position:absolute;left:8851;top:31;width:50;height:79" coordorigin="8851,31" coordsize="50,79" path="m8879,31l8870,31,8865,33,8858,38,8855,43,8852,48,8851,54,8851,84,8852,95,8858,101,8862,106,8868,109,8881,109,8885,108,8889,105,8893,101,8871,101,8867,100,8864,95,8862,91,8860,83,8860,57,8862,49,8864,44,8867,41,8871,39,8893,39,8892,37,8889,35,8885,33,8883,32,8879,31xm8893,39l8879,39,8883,41,8885,44,8889,49,8890,56,8890,84,8889,91,8885,95,8883,100,8879,101,8893,101,8896,98,8897,92,8899,86,8900,79,8900,63,8899,56,8897,47,8896,44,8894,41,8893,39xe" filled="true" fillcolor="#7e7e7e" stroked="false">
              <v:path arrowok="t"/>
              <v:fill type="solid"/>
            </v:shape>
            <v:line style="position:absolute" from="293,656" to="293,786" stroked="true" strokeweight=".45842pt" strokecolor="#000000"/>
            <v:line style="position:absolute" from="1447,656" to="1447,786" stroked="true" strokeweight=".45842pt" strokecolor="#000000"/>
            <v:line style="position:absolute" from="2601,656" to="2601,786" stroked="true" strokeweight=".45842pt" strokecolor="#000000"/>
            <v:line style="position:absolute" from="4332,656" to="4332,786" stroked="true" strokeweight=".45842pt" strokecolor="#000000"/>
            <v:line style="position:absolute" from="5486,656" to="5486,786" stroked="true" strokeweight=".45842pt" strokecolor="#000000"/>
            <v:line style="position:absolute" from="6640,656" to="6640,786" stroked="true" strokeweight=".45842pt" strokecolor="#000000"/>
            <v:line style="position:absolute" from="7794,656" to="7794,786" stroked="true" strokeweight=".45842pt" strokecolor="#000000"/>
            <v:line style="position:absolute" from="8948,656" to="8948,786" stroked="true" strokeweight=".45842pt" strokecolor="#000000"/>
            <v:shape style="position:absolute;left:692;top:741;width:60;height:68" coordorigin="692,741" coordsize="60,68" path="m730,741l714,741,706,744,701,749,694,754,692,763,692,786,694,794,705,805,713,808,727,808,732,807,741,801,743,799,716,799,711,797,707,793,705,789,703,783,703,766,705,761,707,757,711,752,716,751,743,751,737,744,730,741xm743,751l727,751,731,752,735,757,738,761,740,766,740,783,738,789,735,793,731,797,727,799,743,799,745,797,747,793,749,788,751,782,751,763,749,756,743,751xe" filled="true" fillcolor="#000000" stroked="false">
              <v:path arrowok="t"/>
              <v:fill type="solid"/>
            </v:shape>
            <v:shape style="position:absolute;left:760;top:741;width:56;height:68" coordorigin="760,741" coordsize="56,68" path="m795,741l783,741,779,743,774,746,769,748,763,757,760,768,760,786,762,794,768,799,773,806,780,808,795,808,802,806,806,802,809,799,783,799,779,797,776,794,772,789,771,784,771,766,772,760,780,752,784,751,810,751,801,743,795,741xm804,784l804,788,802,793,796,798,793,799,809,799,811,797,814,792,815,785,804,784xm810,751l793,751,796,752,801,756,803,759,804,763,815,762,813,755,810,751xe" filled="true" fillcolor="#000000" stroked="false">
              <v:path arrowok="t"/>
              <v:fill type="solid"/>
            </v:shape>
            <v:shape style="position:absolute;left:818;top:721;width:32;height:87" coordorigin="818,721" coordsize="32,87" path="m837,752l826,752,826,799,828,803,830,805,834,807,837,808,847,808,849,807,848,797,840,797,839,797,838,797,837,796,837,795,837,794,837,752xm848,743l818,743,818,752,848,752,848,743xm837,721l826,728,826,743,837,743,837,721xe" filled="true" fillcolor="#000000" stroked="false">
              <v:path arrowok="t"/>
              <v:fill type="solid"/>
            </v:shape>
            <v:shape style="position:absolute;left:855;top:741;width:58;height:68" coordorigin="855,741" coordsize="58,68" path="m893,741l875,741,868,744,862,751,857,756,855,764,855,786,857,794,868,805,875,808,892,808,898,807,907,799,880,799,875,797,868,790,866,785,865,777,913,777,913,769,866,769,867,763,869,759,871,755,875,752,879,751,904,751,900,744,893,741xm902,786l900,791,894,797,892,798,889,799,907,799,911,794,913,787,902,786xm904,751l890,751,894,752,897,757,900,760,901,763,902,769,913,769,913,764,910,756,904,751xe" filled="true" fillcolor="#000000" stroked="false">
              <v:path arrowok="t"/>
              <v:fill type="solid"/>
            </v:shape>
            <v:shape style="position:absolute;left:920;top:721;width:32;height:87" coordorigin="920,721" coordsize="32,87" path="m938,752l927,752,927,795,928,799,931,805,934,806,936,807,938,808,948,808,951,807,949,797,942,797,941,797,940,797,939,796,939,795,938,794,938,752xm949,743l920,743,920,752,949,752,949,743xm938,721l927,728,927,743,938,743,938,721xe" filled="true" fillcolor="#000000" stroked="false">
              <v:path arrowok="t"/>
              <v:fill type="solid"/>
            </v:shape>
            <v:shape style="position:absolute;left:991;top:720;width:57;height:87" coordorigin="991,720" coordsize="57,87" path="m1047,720l991,720,991,730,1034,730,1028,737,1004,792,1003,800,1003,807,1014,807,1015,797,1016,790,1018,783,1022,772,1025,762,1031,752,1036,742,1042,734,1047,729,1047,720xe" filled="true" fillcolor="#000000" stroked="false">
              <v:path arrowok="t"/>
              <v:fill type="solid"/>
            </v:shape>
            <v:shape style="position:absolute;left:341;top:683;width:50;height:77" coordorigin="341,683" coordsize="50,77" path="m390,683l341,683,341,692,378,692,374,697,369,704,364,712,357,729,355,737,352,745,352,752,352,759,361,759,362,751,363,744,390,690,390,683xe" filled="true" fillcolor="#7e7e7e" stroked="false">
              <v:path arrowok="t"/>
              <v:fill type="solid"/>
            </v:shape>
            <v:shape style="position:absolute;left:1350;top:682;width:50;height:79" coordorigin="1350,682" coordsize="50,79" path="m1378,682l1369,682,1365,683,1361,686,1357,689,1355,694,1351,705,1350,712,1350,735,1352,745,1357,752,1361,757,1367,760,1380,760,1385,758,1392,752,1370,752,1366,750,1364,746,1361,741,1359,733,1359,708,1361,699,1364,695,1366,691,1370,689,1392,689,1391,688,1388,685,1386,685,1382,683,1378,682xm1392,689l1379,689,1386,696,1388,700,1389,707,1389,733,1388,741,1386,746,1379,752,1392,752,1395,748,1399,737,1399,730,1399,712,1399,707,1397,698,1393,691,1392,689xe" filled="true" fillcolor="#7e7e7e" stroked="false">
              <v:path arrowok="t"/>
              <v:fill type="solid"/>
            </v:shape>
            <v:shape style="position:absolute;left:1845;top:742;width:60;height:67" coordorigin="1845,742" coordsize="60,67" path="m1884,742l1867,742,1861,745,1855,750,1849,755,1845,763,1845,786,1848,795,1859,806,1866,808,1881,808,1885,808,1895,802,1896,800,1870,800,1865,798,1862,794,1858,790,1856,784,1856,767,1858,762,1862,757,1865,753,1870,752,1897,752,1896,751,1891,745,1884,742xm1897,752l1881,752,1884,753,1888,757,1892,762,1894,767,1894,784,1892,790,1888,794,1884,798,1881,800,1896,800,1898,798,1904,789,1905,784,1905,764,1902,757,1897,752xe" filled="true" fillcolor="#000000" stroked="false">
              <v:path arrowok="t"/>
              <v:fill type="solid"/>
            </v:shape>
            <v:shape style="position:absolute;left:1914;top:742;width:55;height:67" coordorigin="1914,742" coordsize="55,67" path="m1950,742l1938,742,1932,743,1923,749,1919,752,1917,758,1915,763,1914,769,1914,786,1917,795,1922,800,1927,806,1934,808,1950,808,1955,807,1961,803,1963,800,1938,800,1933,798,1929,794,1927,790,1925,784,1925,767,1927,761,1929,757,1933,753,1938,752,1964,752,1955,744,1950,742xm1959,785l1958,789,1956,794,1953,797,1951,798,1947,800,1963,800,1965,798,1968,793,1969,786,1959,785xm1964,752l1947,752,1950,752,1955,756,1957,760,1958,764,1968,763,1967,756,1964,752xe" filled="true" fillcolor="#000000" stroked="false">
              <v:path arrowok="t"/>
              <v:fill type="solid"/>
            </v:shape>
            <v:shape style="position:absolute;left:1973;top:722;width:31;height:87" coordorigin="1973,722" coordsize="31,87" path="m1991,752l1980,752,1980,796,1981,799,1981,802,1982,804,1984,805,1985,807,1991,808,1997,808,2000,808,2003,808,2002,798,1995,798,1994,797,1993,797,1993,797,1992,797,1991,796,1991,752xm2002,797l1999,798,2002,798,2002,797xm2002,743l1973,743,1973,752,2002,752,2002,743xm1991,722l1980,729,1980,743,1991,743,1991,722xe" filled="true" fillcolor="#000000" stroked="false">
              <v:path arrowok="t"/>
              <v:fill type="solid"/>
            </v:shape>
            <v:shape style="position:absolute;left:2008;top:742;width:59;height:67" coordorigin="2008,742" coordsize="59,67" path="m2047,742l2029,742,2022,745,2017,752,2011,757,2008,765,2008,786,2011,795,2022,806,2029,808,2046,808,2052,807,2057,804,2061,800,2033,800,2028,798,2026,795,2022,791,2020,786,2019,778,2067,778,2067,770,2020,770,2020,764,2022,760,2026,756,2028,752,2033,752,2059,752,2053,745,2047,742xm2055,786l2053,791,2051,795,2049,797,2046,799,2042,800,2061,800,2064,795,2066,788,2055,786xm2059,752l2043,752,2048,753,2051,757,2053,760,2055,764,2055,770,2067,770,2067,765,2064,757,2059,752xe" filled="true" fillcolor="#000000" stroked="false">
              <v:path arrowok="t"/>
              <v:fill type="solid"/>
            </v:shape>
            <v:shape style="position:absolute;left:2073;top:722;width:32;height:87" coordorigin="2073,722" coordsize="32,87" path="m2093,752l2082,752,2082,799,2083,802,2083,804,2085,805,2087,807,2093,808,2099,808,2102,808,2105,808,2103,798,2096,798,2095,797,2094,797,2093,796,2093,752xm2103,797l2101,798,2103,798,2103,797xm2103,743l2073,743,2073,752,2103,752,2103,743xm2093,722l2082,729,2082,743,2093,743,2093,722xe" filled="true" fillcolor="#000000" stroked="false">
              <v:path arrowok="t"/>
              <v:fill type="solid"/>
            </v:shape>
            <v:shape style="position:absolute;left:2144;top:719;width:58;height:90" coordorigin="2144,719" coordsize="58,90" path="m2181,719l2165,719,2159,721,2149,730,2148,736,2148,746,2149,750,2150,752,2153,756,2156,758,2160,760,2155,762,2151,763,2149,768,2146,772,2144,776,2144,789,2147,796,2152,801,2157,807,2164,808,2182,808,2189,807,2193,801,2194,800,2170,800,2167,799,2164,797,2160,796,2159,794,2157,791,2156,788,2155,785,2155,777,2157,773,2160,770,2163,766,2168,764,2194,764,2191,762,2185,760,2190,758,2193,756,2169,756,2165,754,2160,749,2159,746,2159,738,2160,735,2165,730,2169,729,2193,729,2186,721,2181,719xm2194,764l2178,764,2182,766,2185,770,2189,773,2191,777,2191,787,2189,792,2185,795,2182,798,2178,800,2194,800,2199,796,2202,790,2202,777,2200,772,2194,764xm2193,729l2177,729,2181,730,2186,735,2187,739,2187,746,2186,749,2181,754,2177,756,2193,756,2195,752,2197,750,2198,746,2198,736,2195,730,2193,729xe" filled="true" fillcolor="#000000" stroked="false">
              <v:path arrowok="t"/>
              <v:fill type="solid"/>
            </v:shape>
            <v:shape style="position:absolute;left:1495;top:683;width:50;height:77" coordorigin="1495,683" coordsize="50,77" path="m1544,683l1495,683,1495,692,1532,692,1527,697,1522,704,1519,712,1514,720,1509,737,1507,745,1505,752,1505,759,1515,759,1515,751,1519,738,1521,729,1525,719,1530,711,1534,702,1539,696,1544,690,1544,683xe" filled="true" fillcolor="#7e7e7e" stroked="false">
              <v:path arrowok="t"/>
              <v:fill type="solid"/>
            </v:shape>
            <v:shape style="position:absolute;left:2503;top:682;width:51;height:79" coordorigin="2503,682" coordsize="51,79" path="m2533,682l2523,682,2518,683,2514,686,2511,689,2508,694,2504,705,2503,712,2503,735,2506,745,2511,752,2515,757,2521,760,2534,760,2538,758,2542,755,2546,752,2524,752,2521,750,2517,746,2514,741,2513,733,2514,707,2514,699,2518,695,2521,691,2524,689,2545,689,2543,685,2539,685,2536,683,2533,682xm2545,689l2533,689,2536,692,2539,696,2542,700,2544,708,2544,733,2542,741,2539,746,2536,750,2533,752,2546,752,2549,748,2553,737,2554,730,2554,712,2553,707,2552,703,2550,698,2549,695,2546,691,2545,689xe" filled="true" fillcolor="#7e7e7e" stroked="false">
              <v:path arrowok="t"/>
              <v:fill type="solid"/>
            </v:shape>
            <v:shape style="position:absolute;left:4379;top:683;width:50;height:77" coordorigin="4379,683" coordsize="50,77" path="m4429,683l4379,683,4379,692,4417,692,4412,697,4408,704,4398,720,4396,729,4394,737,4391,745,4390,752,4390,759,4399,759,4400,751,4401,744,4403,738,4406,729,4409,719,4414,711,4419,702,4424,696,4429,690,4429,683xe" filled="true" fillcolor="#7e7e7e" stroked="false">
              <v:path arrowok="t"/>
              <v:fill type="solid"/>
            </v:shape>
            <v:shape style="position:absolute;left:5389;top:682;width:50;height:79" coordorigin="5389,682" coordsize="50,79" path="m5417,682l5408,682,5403,683,5400,686,5396,689,5393,694,5390,705,5389,712,5389,735,5390,745,5396,752,5400,757,5406,760,5419,760,5423,758,5431,752,5409,752,5405,750,5402,746,5400,741,5398,733,5398,708,5400,699,5402,695,5405,691,5409,689,5431,689,5430,688,5427,685,5423,685,5421,683,5417,682xm5431,689l5417,689,5421,692,5423,696,5427,700,5428,707,5428,733,5427,741,5423,746,5421,750,5417,752,5431,752,5434,748,5437,737,5438,730,5438,712,5437,707,5435,698,5432,691,5431,689xe" filled="true" fillcolor="#7e7e7e" stroked="false">
              <v:path arrowok="t"/>
              <v:fill type="solid"/>
            </v:shape>
            <v:shape style="position:absolute;left:5534;top:683;width:50;height:77" coordorigin="5534,683" coordsize="50,77" path="m5583,683l5534,683,5534,692,5570,692,5566,697,5561,704,5557,712,5553,720,5547,737,5545,745,5544,752,5544,759,5554,759,5554,751,5557,738,5560,729,5564,719,5568,711,5573,702,5578,696,5583,690,5583,683xe" filled="true" fillcolor="#7e7e7e" stroked="false">
              <v:path arrowok="t"/>
              <v:fill type="solid"/>
            </v:shape>
            <v:shape style="position:absolute;left:6542;top:682;width:51;height:79" coordorigin="6542,682" coordsize="51,79" path="m6571,682l6561,682,6557,683,6553,686,6549,689,6547,694,6543,705,6542,712,6542,735,6545,745,6549,752,6554,757,6559,760,6572,760,6577,758,6581,755,6585,752,6563,752,6559,750,6556,746,6553,741,6552,733,6552,707,6553,699,6557,695,6559,691,6563,689,6584,689,6583,688,6581,685,6578,685,6575,683,6571,682xm6584,689l6571,689,6575,692,6578,696,6581,700,6582,708,6582,733,6581,741,6578,746,6575,750,6571,752,6585,752,6588,748,6592,737,6592,730,6592,712,6592,707,6591,703,6589,698,6588,695,6585,691,6584,689xe" filled="true" fillcolor="#7e7e7e" stroked="false">
              <v:path arrowok="t"/>
              <v:fill type="solid"/>
            </v:shape>
            <v:shape style="position:absolute;left:7841;top:683;width:50;height:77" coordorigin="7841,683" coordsize="50,77" path="m7891,683l7841,683,7841,692,7879,692,7873,697,7869,704,7865,712,7860,720,7855,737,7853,745,7851,752,7851,759,7861,759,7862,751,7863,744,7865,738,7868,729,7871,719,7876,711,7881,702,7885,696,7891,690,7891,683xe" filled="true" fillcolor="#7e7e7e" stroked="false">
              <v:path arrowok="t"/>
              <v:fill type="solid"/>
            </v:shape>
            <v:shape style="position:absolute;left:8850;top:682;width:51;height:79" coordorigin="8850,682" coordsize="51,79" path="m8879,682l8869,682,8864,683,8861,686,8857,689,8854,694,8851,705,8850,712,8850,735,8852,745,8857,752,8862,757,8867,760,8880,760,8885,758,8889,755,8893,752,8871,752,8867,750,8863,746,8861,741,8860,733,8860,707,8861,699,8864,695,8867,691,8871,689,8892,689,8889,685,8885,685,8883,683,8879,682xm8892,689l8879,689,8883,692,8885,696,8888,700,8890,708,8890,733,8888,741,8885,746,8883,750,8879,752,8893,752,8896,748,8899,737,8900,730,8900,712,8899,707,8898,703,8896,698,8896,695,8893,691,8892,689xe" filled="true" fillcolor="#7e7e7e" stroked="false">
              <v:path arrowok="t"/>
              <v:fill type="solid"/>
            </v:shape>
          </v:group>
        </w:pict>
      </w:r>
      <w:r>
        <w:rPr/>
      </w:r>
    </w:p>
    <w:p>
      <w:pPr>
        <w:pStyle w:val="BodyText"/>
        <w:spacing w:before="8"/>
        <w:ind w:left="0"/>
        <w:rPr>
          <w:sz w:val="19"/>
        </w:rPr>
      </w:pPr>
    </w:p>
    <w:p>
      <w:pPr>
        <w:spacing w:before="0"/>
        <w:ind w:left="1080" w:right="163" w:firstLine="0"/>
        <w:jc w:val="left"/>
        <w:rPr>
          <w:i/>
          <w:sz w:val="20"/>
        </w:rPr>
      </w:pPr>
      <w:bookmarkStart w:name="_bookmark75" w:id="198"/>
      <w:bookmarkEnd w:id="198"/>
      <w:r>
        <w:rPr/>
      </w:r>
      <w:r>
        <w:rPr>
          <w:i/>
          <w:color w:val="424242"/>
          <w:sz w:val="20"/>
        </w:rPr>
        <w:t>Figure 3.7: Network PDU format</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4"/>
        <w:numPr>
          <w:ilvl w:val="3"/>
          <w:numId w:val="18"/>
        </w:numPr>
        <w:tabs>
          <w:tab w:pos="2072" w:val="left" w:leader="none"/>
          <w:tab w:pos="2073" w:val="left" w:leader="none"/>
        </w:tabs>
        <w:spacing w:line="240" w:lineRule="auto" w:before="70" w:after="0"/>
        <w:ind w:left="2073" w:right="0" w:hanging="993"/>
        <w:jc w:val="left"/>
      </w:pPr>
      <w:bookmarkStart w:name="3.4.4.1 IVI" w:id="199"/>
      <w:bookmarkEnd w:id="199"/>
      <w:r>
        <w:rPr>
          <w:b w:val="0"/>
        </w:rPr>
      </w:r>
      <w:bookmarkStart w:name="3.4.4.1 IVI" w:id="200"/>
      <w:bookmarkEnd w:id="200"/>
      <w:r>
        <w:rPr>
          <w:color w:val="0082FB"/>
        </w:rPr>
        <w:t>I</w:t>
      </w:r>
      <w:r>
        <w:rPr>
          <w:color w:val="0082FB"/>
        </w:rPr>
        <w:t>VI</w:t>
      </w:r>
    </w:p>
    <w:p>
      <w:pPr>
        <w:pStyle w:val="BodyText"/>
        <w:spacing w:line="276" w:lineRule="auto" w:before="161"/>
        <w:ind w:right="120"/>
      </w:pPr>
      <w:r>
        <w:rPr/>
        <w:t>The IVI field contains the least significant bit of the IV Index used in the nonce to authenticate and encrypt this Network PDU (see Section </w:t>
      </w:r>
      <w:hyperlink w:history="true" w:anchor="_bookmark194">
        <w:r>
          <w:rPr>
            <w:color w:val="0082FB"/>
          </w:rPr>
          <w:t>3.8.3</w:t>
        </w:r>
      </w:hyperlink>
      <w:r>
        <w:rPr>
          <w:color w:val="0082FB"/>
        </w:rPr>
        <w:t>)</w:t>
      </w:r>
      <w:r>
        <w:rPr/>
        <w:t>.</w:t>
      </w:r>
    </w:p>
    <w:p>
      <w:pPr>
        <w:pStyle w:val="BodyText"/>
        <w:spacing w:before="3"/>
        <w:ind w:left="0"/>
        <w:rPr>
          <w:sz w:val="17"/>
        </w:rPr>
      </w:pPr>
    </w:p>
    <w:p>
      <w:pPr>
        <w:pStyle w:val="Heading4"/>
        <w:numPr>
          <w:ilvl w:val="3"/>
          <w:numId w:val="18"/>
        </w:numPr>
        <w:tabs>
          <w:tab w:pos="2072" w:val="left" w:leader="none"/>
          <w:tab w:pos="2073" w:val="left" w:leader="none"/>
        </w:tabs>
        <w:spacing w:line="240" w:lineRule="auto" w:before="0" w:after="0"/>
        <w:ind w:left="2073" w:right="0" w:hanging="993"/>
        <w:jc w:val="left"/>
      </w:pPr>
      <w:bookmarkStart w:name="3.4.4.2 NID" w:id="201"/>
      <w:bookmarkEnd w:id="201"/>
      <w:r>
        <w:rPr>
          <w:b w:val="0"/>
        </w:rPr>
      </w:r>
      <w:bookmarkStart w:name="3.4.4.2 NID" w:id="202"/>
      <w:bookmarkEnd w:id="202"/>
      <w:r>
        <w:rPr>
          <w:color w:val="0082FB"/>
        </w:rPr>
        <w:t>N</w:t>
      </w:r>
      <w:r>
        <w:rPr>
          <w:color w:val="0082FB"/>
        </w:rPr>
        <w:t>ID</w:t>
      </w:r>
    </w:p>
    <w:p>
      <w:pPr>
        <w:pStyle w:val="BodyText"/>
        <w:spacing w:line="280" w:lineRule="auto" w:before="162"/>
        <w:ind w:right="155"/>
      </w:pPr>
      <w:r>
        <w:rPr/>
        <w:t>The NID field contains a 7-bit network identifier that allows for an easier lookup of the Encryption Key and Privacy Key used to authenticate and encrypt this Network PDU (see Section </w:t>
      </w:r>
      <w:hyperlink w:history="true" w:anchor="_bookmark218">
        <w:r>
          <w:rPr>
            <w:color w:val="0082FB"/>
          </w:rPr>
          <w:t>3.8.6.3.1</w:t>
        </w:r>
      </w:hyperlink>
      <w:r>
        <w:rPr/>
        <w:t>).</w:t>
      </w:r>
    </w:p>
    <w:p>
      <w:pPr>
        <w:pStyle w:val="BodyText"/>
        <w:ind w:left="0"/>
        <w:rPr>
          <w:sz w:val="17"/>
        </w:rPr>
      </w:pPr>
    </w:p>
    <w:p>
      <w:pPr>
        <w:pStyle w:val="BodyText"/>
        <w:spacing w:line="276" w:lineRule="auto"/>
        <w:ind w:right="133"/>
      </w:pPr>
      <w:r>
        <w:rPr/>
        <w:t>The NID value is derived from the network key in conjunction with the Encryption Key and Privacy Key. It is derived differently for main network messages and for private network messages between a Friend and its Low Power node (see Section </w:t>
      </w:r>
      <w:hyperlink w:history="true" w:anchor="_bookmark218">
        <w:r>
          <w:rPr>
            <w:color w:val="0082FB"/>
          </w:rPr>
          <w:t>3.8.6.3.1</w:t>
        </w:r>
      </w:hyperlink>
      <w:r>
        <w:rPr/>
        <w:t>).</w:t>
      </w:r>
    </w:p>
    <w:p>
      <w:pPr>
        <w:pStyle w:val="BodyText"/>
        <w:spacing w:before="3"/>
        <w:ind w:left="0"/>
        <w:rPr>
          <w:sz w:val="17"/>
        </w:rPr>
      </w:pPr>
    </w:p>
    <w:p>
      <w:pPr>
        <w:pStyle w:val="Heading4"/>
        <w:numPr>
          <w:ilvl w:val="3"/>
          <w:numId w:val="18"/>
        </w:numPr>
        <w:tabs>
          <w:tab w:pos="2072" w:val="left" w:leader="none"/>
          <w:tab w:pos="2073" w:val="left" w:leader="none"/>
        </w:tabs>
        <w:spacing w:line="240" w:lineRule="auto" w:before="1" w:after="0"/>
        <w:ind w:left="2073" w:right="0" w:hanging="993"/>
        <w:jc w:val="left"/>
      </w:pPr>
      <w:bookmarkStart w:name="3.4.4.3 CTL" w:id="203"/>
      <w:bookmarkEnd w:id="203"/>
      <w:r>
        <w:rPr>
          <w:b w:val="0"/>
        </w:rPr>
      </w:r>
      <w:bookmarkStart w:name="_bookmark76" w:id="204"/>
      <w:bookmarkEnd w:id="204"/>
      <w:r>
        <w:rPr>
          <w:b w:val="0"/>
        </w:rPr>
      </w:r>
      <w:bookmarkStart w:name="_bookmark76" w:id="205"/>
      <w:bookmarkEnd w:id="205"/>
      <w:r>
        <w:rPr>
          <w:color w:val="0082FB"/>
        </w:rPr>
        <w:t>C</w:t>
      </w:r>
      <w:r>
        <w:rPr>
          <w:color w:val="0082FB"/>
        </w:rPr>
        <w:t>TL</w:t>
      </w:r>
    </w:p>
    <w:p>
      <w:pPr>
        <w:pStyle w:val="BodyText"/>
        <w:spacing w:line="276" w:lineRule="auto" w:before="161"/>
        <w:ind w:right="244"/>
      </w:pPr>
      <w:r>
        <w:rPr/>
        <w:t>The CTL field is a 1-bit value that is used to determine if the message is part of a Control Message or an Access Message, as illustrated in </w:t>
      </w:r>
      <w:hyperlink w:history="true" w:anchor="_bookmark77">
        <w:r>
          <w:rPr>
            <w:color w:val="0082FB"/>
          </w:rPr>
          <w:t>Table 3.8</w:t>
        </w:r>
      </w:hyperlink>
      <w:r>
        <w:rPr/>
        <w:t>.</w:t>
      </w:r>
    </w:p>
    <w:p>
      <w:pPr>
        <w:pStyle w:val="BodyText"/>
        <w:spacing w:before="9"/>
        <w:ind w:left="0"/>
        <w:rPr>
          <w:sz w:val="17"/>
        </w:rPr>
      </w:pPr>
    </w:p>
    <w:p>
      <w:pPr>
        <w:pStyle w:val="BodyText"/>
        <w:spacing w:line="276" w:lineRule="auto"/>
        <w:ind w:right="177"/>
      </w:pPr>
      <w:r>
        <w:rPr/>
        <w:t>If the CTL field is set to 0, the NetMIC is a 32-bit value and the Lower Transport PDU contains an Access Message.</w:t>
      </w:r>
    </w:p>
    <w:p>
      <w:pPr>
        <w:pStyle w:val="BodyText"/>
        <w:spacing w:before="4"/>
        <w:ind w:left="0"/>
        <w:rPr>
          <w:sz w:val="17"/>
        </w:rPr>
      </w:pPr>
    </w:p>
    <w:p>
      <w:pPr>
        <w:pStyle w:val="BodyText"/>
        <w:spacing w:line="276" w:lineRule="auto" w:before="1"/>
        <w:ind w:right="289"/>
      </w:pPr>
      <w:r>
        <w:rPr/>
        <w:t>If the CTL field is set to 1, the NetMIC is a 64-bit value and the Lower Transport PDU contains a Control Message.</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292"/>
        <w:gridCol w:w="2005"/>
        <w:gridCol w:w="2124"/>
      </w:tblGrid>
      <w:tr>
        <w:trPr>
          <w:trHeight w:val="354" w:hRule="exact"/>
        </w:trPr>
        <w:tc>
          <w:tcPr>
            <w:tcW w:w="1292" w:type="dxa"/>
            <w:shd w:val="clear" w:color="auto" w:fill="F1F1F1"/>
          </w:tcPr>
          <w:p>
            <w:pPr>
              <w:pStyle w:val="TableParagraph"/>
              <w:spacing w:before="34"/>
              <w:rPr>
                <w:b/>
                <w:sz w:val="20"/>
              </w:rPr>
            </w:pPr>
            <w:r>
              <w:rPr>
                <w:b/>
                <w:color w:val="3E3E3E"/>
                <w:sz w:val="20"/>
              </w:rPr>
              <w:t>CTL Field</w:t>
            </w:r>
          </w:p>
        </w:tc>
        <w:tc>
          <w:tcPr>
            <w:tcW w:w="2005" w:type="dxa"/>
            <w:shd w:val="clear" w:color="auto" w:fill="F1F1F1"/>
          </w:tcPr>
          <w:p>
            <w:pPr>
              <w:pStyle w:val="TableParagraph"/>
              <w:spacing w:before="34"/>
              <w:ind w:left="104"/>
              <w:rPr>
                <w:b/>
                <w:sz w:val="20"/>
              </w:rPr>
            </w:pPr>
            <w:r>
              <w:rPr>
                <w:b/>
                <w:color w:val="3E3E3E"/>
                <w:sz w:val="20"/>
              </w:rPr>
              <w:t>Message Type</w:t>
            </w:r>
          </w:p>
        </w:tc>
        <w:tc>
          <w:tcPr>
            <w:tcW w:w="2124" w:type="dxa"/>
            <w:shd w:val="clear" w:color="auto" w:fill="F1F1F1"/>
          </w:tcPr>
          <w:p>
            <w:pPr>
              <w:pStyle w:val="TableParagraph"/>
              <w:spacing w:before="34"/>
              <w:rPr>
                <w:b/>
                <w:sz w:val="20"/>
              </w:rPr>
            </w:pPr>
            <w:r>
              <w:rPr>
                <w:b/>
                <w:color w:val="3E3E3E"/>
                <w:sz w:val="20"/>
              </w:rPr>
              <w:t>NetMIC Size (bits)</w:t>
            </w:r>
          </w:p>
        </w:tc>
      </w:tr>
      <w:tr>
        <w:trPr>
          <w:trHeight w:val="352" w:hRule="exact"/>
        </w:trPr>
        <w:tc>
          <w:tcPr>
            <w:tcW w:w="1292" w:type="dxa"/>
          </w:tcPr>
          <w:p>
            <w:pPr>
              <w:pStyle w:val="TableParagraph"/>
              <w:spacing w:before="36"/>
              <w:rPr>
                <w:sz w:val="20"/>
              </w:rPr>
            </w:pPr>
            <w:r>
              <w:rPr>
                <w:color w:val="2E2E2E"/>
                <w:w w:val="99"/>
                <w:sz w:val="20"/>
              </w:rPr>
              <w:t>0</w:t>
            </w:r>
          </w:p>
        </w:tc>
        <w:tc>
          <w:tcPr>
            <w:tcW w:w="2005" w:type="dxa"/>
          </w:tcPr>
          <w:p>
            <w:pPr>
              <w:pStyle w:val="TableParagraph"/>
              <w:spacing w:before="36"/>
              <w:ind w:left="104"/>
              <w:rPr>
                <w:sz w:val="20"/>
              </w:rPr>
            </w:pPr>
            <w:r>
              <w:rPr>
                <w:color w:val="2E2E2E"/>
                <w:sz w:val="20"/>
              </w:rPr>
              <w:t>Access Message</w:t>
            </w:r>
          </w:p>
        </w:tc>
        <w:tc>
          <w:tcPr>
            <w:tcW w:w="2124" w:type="dxa"/>
          </w:tcPr>
          <w:p>
            <w:pPr>
              <w:pStyle w:val="TableParagraph"/>
              <w:spacing w:before="36"/>
              <w:rPr>
                <w:sz w:val="20"/>
              </w:rPr>
            </w:pPr>
            <w:r>
              <w:rPr>
                <w:color w:val="2E2E2E"/>
                <w:sz w:val="20"/>
              </w:rPr>
              <w:t>32</w:t>
            </w:r>
          </w:p>
        </w:tc>
      </w:tr>
      <w:tr>
        <w:trPr>
          <w:trHeight w:val="352" w:hRule="exact"/>
        </w:trPr>
        <w:tc>
          <w:tcPr>
            <w:tcW w:w="1292" w:type="dxa"/>
          </w:tcPr>
          <w:p>
            <w:pPr>
              <w:pStyle w:val="TableParagraph"/>
              <w:rPr>
                <w:sz w:val="20"/>
              </w:rPr>
            </w:pPr>
            <w:r>
              <w:rPr>
                <w:color w:val="2E2E2E"/>
                <w:w w:val="99"/>
                <w:sz w:val="20"/>
              </w:rPr>
              <w:t>1</w:t>
            </w:r>
          </w:p>
        </w:tc>
        <w:tc>
          <w:tcPr>
            <w:tcW w:w="2005" w:type="dxa"/>
          </w:tcPr>
          <w:p>
            <w:pPr>
              <w:pStyle w:val="TableParagraph"/>
              <w:ind w:left="104"/>
              <w:rPr>
                <w:sz w:val="20"/>
              </w:rPr>
            </w:pPr>
            <w:r>
              <w:rPr>
                <w:color w:val="2E2E2E"/>
                <w:sz w:val="20"/>
              </w:rPr>
              <w:t>Control Message</w:t>
            </w:r>
          </w:p>
        </w:tc>
        <w:tc>
          <w:tcPr>
            <w:tcW w:w="2124" w:type="dxa"/>
          </w:tcPr>
          <w:p>
            <w:pPr>
              <w:pStyle w:val="TableParagraph"/>
              <w:rPr>
                <w:sz w:val="20"/>
              </w:rPr>
            </w:pPr>
            <w:r>
              <w:rPr>
                <w:color w:val="2E2E2E"/>
                <w:sz w:val="20"/>
              </w:rPr>
              <w:t>64</w:t>
            </w:r>
          </w:p>
        </w:tc>
      </w:tr>
    </w:tbl>
    <w:p>
      <w:pPr>
        <w:spacing w:before="120"/>
        <w:ind w:left="1080" w:right="163" w:firstLine="0"/>
        <w:jc w:val="left"/>
        <w:rPr>
          <w:i/>
          <w:sz w:val="20"/>
        </w:rPr>
      </w:pPr>
      <w:bookmarkStart w:name="_bookmark77" w:id="206"/>
      <w:bookmarkEnd w:id="206"/>
      <w:r>
        <w:rPr/>
      </w:r>
      <w:r>
        <w:rPr>
          <w:i/>
          <w:color w:val="424242"/>
          <w:sz w:val="20"/>
        </w:rPr>
        <w:t>Table 3.8: CTL field message types and NetMIC sizes</w:t>
      </w:r>
    </w:p>
    <w:p>
      <w:pPr>
        <w:pStyle w:val="BodyText"/>
        <w:spacing w:before="5"/>
        <w:ind w:left="0"/>
        <w:rPr>
          <w:i/>
          <w:sz w:val="17"/>
        </w:rPr>
      </w:pPr>
    </w:p>
    <w:p>
      <w:pPr>
        <w:pStyle w:val="Heading4"/>
        <w:numPr>
          <w:ilvl w:val="3"/>
          <w:numId w:val="18"/>
        </w:numPr>
        <w:tabs>
          <w:tab w:pos="2072" w:val="left" w:leader="none"/>
          <w:tab w:pos="2073" w:val="left" w:leader="none"/>
        </w:tabs>
        <w:spacing w:line="240" w:lineRule="auto" w:before="0" w:after="0"/>
        <w:ind w:left="2073" w:right="0" w:hanging="993"/>
        <w:jc w:val="left"/>
      </w:pPr>
      <w:bookmarkStart w:name="3.4.4.4 TTL" w:id="207"/>
      <w:bookmarkEnd w:id="207"/>
      <w:r>
        <w:rPr>
          <w:b w:val="0"/>
        </w:rPr>
      </w:r>
      <w:bookmarkStart w:name="_bookmark78" w:id="208"/>
      <w:bookmarkEnd w:id="208"/>
      <w:r>
        <w:rPr>
          <w:b w:val="0"/>
        </w:rPr>
      </w:r>
      <w:bookmarkStart w:name="_bookmark78" w:id="209"/>
      <w:bookmarkEnd w:id="209"/>
      <w:r>
        <w:rPr>
          <w:color w:val="0082FB"/>
        </w:rPr>
        <w:t>TTL</w:t>
      </w:r>
    </w:p>
    <w:p>
      <w:pPr>
        <w:pStyle w:val="BodyText"/>
        <w:spacing w:before="161"/>
        <w:ind w:right="163"/>
      </w:pPr>
      <w:r>
        <w:rPr/>
        <w:t>The TTL field is a 7-bit field. The following values are defined:</w:t>
      </w:r>
    </w:p>
    <w:p>
      <w:pPr>
        <w:pStyle w:val="BodyText"/>
        <w:spacing w:before="2"/>
        <w:ind w:left="0"/>
      </w:pPr>
    </w:p>
    <w:p>
      <w:pPr>
        <w:pStyle w:val="ListParagraph"/>
        <w:numPr>
          <w:ilvl w:val="4"/>
          <w:numId w:val="18"/>
        </w:numPr>
        <w:tabs>
          <w:tab w:pos="1800" w:val="left" w:leader="none"/>
          <w:tab w:pos="1801" w:val="left" w:leader="none"/>
        </w:tabs>
        <w:spacing w:line="240" w:lineRule="auto" w:before="0" w:after="0"/>
        <w:ind w:left="1800" w:right="0" w:hanging="360"/>
        <w:jc w:val="left"/>
        <w:rPr>
          <w:sz w:val="20"/>
        </w:rPr>
      </w:pPr>
      <w:r>
        <w:rPr>
          <w:sz w:val="20"/>
        </w:rPr>
        <w:t>0 = has not been relayed and will not be</w:t>
      </w:r>
      <w:r>
        <w:rPr>
          <w:spacing w:val="-15"/>
          <w:sz w:val="20"/>
        </w:rPr>
        <w:t> </w:t>
      </w:r>
      <w:r>
        <w:rPr>
          <w:sz w:val="20"/>
        </w:rPr>
        <w:t>relayed</w:t>
      </w:r>
    </w:p>
    <w:p>
      <w:pPr>
        <w:pStyle w:val="BodyText"/>
        <w:spacing w:before="5"/>
        <w:ind w:left="0"/>
      </w:pPr>
    </w:p>
    <w:p>
      <w:pPr>
        <w:pStyle w:val="ListParagraph"/>
        <w:numPr>
          <w:ilvl w:val="4"/>
          <w:numId w:val="18"/>
        </w:numPr>
        <w:tabs>
          <w:tab w:pos="1800" w:val="left" w:leader="none"/>
          <w:tab w:pos="1801" w:val="left" w:leader="none"/>
        </w:tabs>
        <w:spacing w:line="240" w:lineRule="auto" w:before="0" w:after="0"/>
        <w:ind w:left="1800" w:right="0" w:hanging="360"/>
        <w:jc w:val="left"/>
        <w:rPr>
          <w:sz w:val="20"/>
        </w:rPr>
      </w:pPr>
      <w:r>
        <w:rPr>
          <w:sz w:val="20"/>
        </w:rPr>
        <w:t>1 = </w:t>
      </w:r>
      <w:r>
        <w:rPr>
          <w:spacing w:val="-3"/>
          <w:sz w:val="20"/>
        </w:rPr>
        <w:t>may </w:t>
      </w:r>
      <w:r>
        <w:rPr>
          <w:sz w:val="20"/>
        </w:rPr>
        <w:t>have been relayed, but will not be</w:t>
      </w:r>
      <w:r>
        <w:rPr>
          <w:spacing w:val="1"/>
          <w:sz w:val="20"/>
        </w:rPr>
        <w:t> </w:t>
      </w:r>
      <w:r>
        <w:rPr>
          <w:sz w:val="20"/>
        </w:rPr>
        <w:t>relayed</w:t>
      </w:r>
    </w:p>
    <w:p>
      <w:pPr>
        <w:pStyle w:val="BodyText"/>
        <w:spacing w:before="1"/>
        <w:ind w:left="0"/>
      </w:pPr>
    </w:p>
    <w:p>
      <w:pPr>
        <w:pStyle w:val="ListParagraph"/>
        <w:numPr>
          <w:ilvl w:val="4"/>
          <w:numId w:val="18"/>
        </w:numPr>
        <w:tabs>
          <w:tab w:pos="1800" w:val="left" w:leader="none"/>
          <w:tab w:pos="1801" w:val="left" w:leader="none"/>
        </w:tabs>
        <w:spacing w:line="240" w:lineRule="auto" w:before="0" w:after="0"/>
        <w:ind w:left="1800" w:right="0" w:hanging="360"/>
        <w:jc w:val="left"/>
        <w:rPr>
          <w:sz w:val="20"/>
        </w:rPr>
      </w:pPr>
      <w:r>
        <w:rPr>
          <w:sz w:val="20"/>
        </w:rPr>
        <w:t>2 to 126 = </w:t>
      </w:r>
      <w:r>
        <w:rPr>
          <w:spacing w:val="-3"/>
          <w:sz w:val="20"/>
        </w:rPr>
        <w:t>may </w:t>
      </w:r>
      <w:r>
        <w:rPr>
          <w:sz w:val="20"/>
        </w:rPr>
        <w:t>have been relayed and can be</w:t>
      </w:r>
      <w:r>
        <w:rPr>
          <w:spacing w:val="-2"/>
          <w:sz w:val="20"/>
        </w:rPr>
        <w:t> </w:t>
      </w:r>
      <w:r>
        <w:rPr>
          <w:sz w:val="20"/>
        </w:rPr>
        <w:t>relayed</w:t>
      </w:r>
    </w:p>
    <w:p>
      <w:pPr>
        <w:pStyle w:val="BodyText"/>
        <w:spacing w:before="5"/>
        <w:ind w:left="0"/>
      </w:pPr>
    </w:p>
    <w:p>
      <w:pPr>
        <w:pStyle w:val="ListParagraph"/>
        <w:numPr>
          <w:ilvl w:val="4"/>
          <w:numId w:val="18"/>
        </w:numPr>
        <w:tabs>
          <w:tab w:pos="1800" w:val="left" w:leader="none"/>
          <w:tab w:pos="1801" w:val="left" w:leader="none"/>
        </w:tabs>
        <w:spacing w:line="240" w:lineRule="auto" w:before="0" w:after="0"/>
        <w:ind w:left="1800" w:right="0" w:hanging="360"/>
        <w:jc w:val="left"/>
        <w:rPr>
          <w:sz w:val="20"/>
        </w:rPr>
      </w:pPr>
      <w:r>
        <w:rPr>
          <w:sz w:val="20"/>
        </w:rPr>
        <w:t>127 = has not been relayed and can be</w:t>
      </w:r>
      <w:r>
        <w:rPr>
          <w:spacing w:val="-21"/>
          <w:sz w:val="20"/>
        </w:rPr>
        <w:t> </w:t>
      </w:r>
      <w:r>
        <w:rPr>
          <w:sz w:val="20"/>
        </w:rPr>
        <w:t>relayed</w:t>
      </w:r>
    </w:p>
    <w:p>
      <w:pPr>
        <w:pStyle w:val="BodyText"/>
        <w:spacing w:before="2"/>
        <w:ind w:left="0"/>
      </w:pPr>
    </w:p>
    <w:p>
      <w:pPr>
        <w:pStyle w:val="BodyText"/>
        <w:spacing w:line="278" w:lineRule="auto"/>
        <w:ind w:right="381"/>
        <w:jc w:val="both"/>
      </w:pPr>
      <w:r>
        <w:rPr/>
        <w:t>The initial value of this field is set by the transmitting layer (lower transport layer, upper transport layer, access, foundation model, model) or an application and used by the network layer when operating as a Relay node.</w:t>
      </w:r>
    </w:p>
    <w:p>
      <w:pPr>
        <w:pStyle w:val="BodyText"/>
        <w:spacing w:before="2"/>
        <w:ind w:left="0"/>
        <w:rPr>
          <w:sz w:val="17"/>
        </w:rPr>
      </w:pPr>
    </w:p>
    <w:p>
      <w:pPr>
        <w:pStyle w:val="BodyText"/>
        <w:spacing w:line="276" w:lineRule="auto"/>
        <w:ind w:right="131"/>
      </w:pPr>
      <w:r>
        <w:rPr/>
        <w:t>The use of the TTL value of zero allows a node to transmit a Network PDU that it knows will not be relayed, and therefore the receiving node can determine that the sending node is a single radio link away. The use of a TTL value of one or larger cannot be used for such a determination.</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18"/>
        </w:numPr>
        <w:tabs>
          <w:tab w:pos="2072" w:val="left" w:leader="none"/>
          <w:tab w:pos="2073" w:val="left" w:leader="none"/>
        </w:tabs>
        <w:spacing w:line="240" w:lineRule="auto" w:before="70" w:after="0"/>
        <w:ind w:left="2073" w:right="0" w:hanging="993"/>
        <w:jc w:val="left"/>
      </w:pPr>
      <w:bookmarkStart w:name="3.4.4.5 SEQ" w:id="210"/>
      <w:bookmarkEnd w:id="210"/>
      <w:r>
        <w:rPr>
          <w:b w:val="0"/>
        </w:rPr>
      </w:r>
      <w:bookmarkStart w:name="3.4.4.5 SEQ" w:id="211"/>
      <w:bookmarkEnd w:id="211"/>
      <w:r>
        <w:rPr>
          <w:color w:val="0082FB"/>
        </w:rPr>
        <w:t>SEQ</w:t>
      </w:r>
    </w:p>
    <w:p>
      <w:pPr>
        <w:pStyle w:val="BodyText"/>
        <w:spacing w:line="276" w:lineRule="auto" w:before="161"/>
        <w:ind w:right="310"/>
      </w:pPr>
      <w:r>
        <w:rPr/>
        <w:t>The SEQ field is a 24-bit integer that when combined with the IV Index, shall be a unique value for each new Network PDU originated by this node (see Section </w:t>
      </w:r>
      <w:hyperlink w:history="true" w:anchor="_bookmark194">
        <w:r>
          <w:rPr>
            <w:color w:val="0082FB"/>
          </w:rPr>
          <w:t>3.8.3</w:t>
        </w:r>
      </w:hyperlink>
      <w:r>
        <w:rPr/>
        <w:t>).</w:t>
      </w:r>
    </w:p>
    <w:p>
      <w:pPr>
        <w:pStyle w:val="BodyText"/>
        <w:spacing w:before="3"/>
        <w:ind w:left="0"/>
        <w:rPr>
          <w:sz w:val="17"/>
        </w:rPr>
      </w:pPr>
    </w:p>
    <w:p>
      <w:pPr>
        <w:pStyle w:val="Heading4"/>
        <w:numPr>
          <w:ilvl w:val="3"/>
          <w:numId w:val="18"/>
        </w:numPr>
        <w:tabs>
          <w:tab w:pos="2072" w:val="left" w:leader="none"/>
          <w:tab w:pos="2073" w:val="left" w:leader="none"/>
        </w:tabs>
        <w:spacing w:line="240" w:lineRule="auto" w:before="0" w:after="0"/>
        <w:ind w:left="2073" w:right="0" w:hanging="993"/>
        <w:jc w:val="left"/>
      </w:pPr>
      <w:bookmarkStart w:name="3.4.4.6 SRC" w:id="212"/>
      <w:bookmarkEnd w:id="212"/>
      <w:r>
        <w:rPr>
          <w:b w:val="0"/>
        </w:rPr>
      </w:r>
      <w:bookmarkStart w:name="_bookmark79" w:id="213"/>
      <w:bookmarkEnd w:id="213"/>
      <w:r>
        <w:rPr>
          <w:b w:val="0"/>
        </w:rPr>
      </w:r>
      <w:bookmarkStart w:name="_bookmark79" w:id="214"/>
      <w:bookmarkEnd w:id="214"/>
      <w:r>
        <w:rPr>
          <w:color w:val="0082FB"/>
        </w:rPr>
        <w:t>S</w:t>
      </w:r>
      <w:r>
        <w:rPr>
          <w:color w:val="0082FB"/>
        </w:rPr>
        <w:t>RC</w:t>
      </w:r>
    </w:p>
    <w:p>
      <w:pPr>
        <w:pStyle w:val="BodyText"/>
        <w:spacing w:line="280" w:lineRule="auto" w:before="162"/>
        <w:ind w:right="211"/>
      </w:pPr>
      <w:r>
        <w:rPr/>
        <w:t>The SRC field is a 16-bit value that identifies the element that originated this Network PDU. This address shall be a unicast address.</w:t>
      </w:r>
    </w:p>
    <w:p>
      <w:pPr>
        <w:pStyle w:val="BodyText"/>
        <w:ind w:left="0"/>
        <w:rPr>
          <w:sz w:val="17"/>
        </w:rPr>
      </w:pPr>
    </w:p>
    <w:p>
      <w:pPr>
        <w:pStyle w:val="BodyText"/>
        <w:ind w:right="163"/>
      </w:pPr>
      <w:r>
        <w:rPr/>
        <w:t>The SRC field is set by the originating element and untouched by nodes operating as a Relay node.</w:t>
      </w:r>
    </w:p>
    <w:p>
      <w:pPr>
        <w:pStyle w:val="BodyText"/>
        <w:spacing w:before="2"/>
        <w:ind w:left="0"/>
      </w:pPr>
    </w:p>
    <w:p>
      <w:pPr>
        <w:pStyle w:val="Heading4"/>
        <w:numPr>
          <w:ilvl w:val="3"/>
          <w:numId w:val="18"/>
        </w:numPr>
        <w:tabs>
          <w:tab w:pos="2072" w:val="left" w:leader="none"/>
          <w:tab w:pos="2073" w:val="left" w:leader="none"/>
        </w:tabs>
        <w:spacing w:line="240" w:lineRule="auto" w:before="0" w:after="0"/>
        <w:ind w:left="2073" w:right="0" w:hanging="993"/>
        <w:jc w:val="left"/>
      </w:pPr>
      <w:bookmarkStart w:name="3.4.4.7 DST" w:id="215"/>
      <w:bookmarkEnd w:id="215"/>
      <w:r>
        <w:rPr>
          <w:b w:val="0"/>
        </w:rPr>
      </w:r>
      <w:bookmarkStart w:name="3.4.4.7 DST" w:id="216"/>
      <w:bookmarkEnd w:id="216"/>
      <w:r>
        <w:rPr>
          <w:color w:val="0082FB"/>
        </w:rPr>
        <w:t>D</w:t>
      </w:r>
      <w:r>
        <w:rPr>
          <w:color w:val="0082FB"/>
        </w:rPr>
        <w:t>ST</w:t>
      </w:r>
    </w:p>
    <w:p>
      <w:pPr>
        <w:pStyle w:val="BodyText"/>
        <w:spacing w:line="276" w:lineRule="auto" w:before="161"/>
        <w:ind w:right="355"/>
      </w:pPr>
      <w:r>
        <w:rPr/>
        <w:t>The DST field is a 16-bit value that identifies the element or elements that this Network PDU is directed towards. This address shall be a unicast address, a group address, or a virtual address.</w:t>
      </w:r>
    </w:p>
    <w:p>
      <w:pPr>
        <w:pStyle w:val="BodyText"/>
        <w:spacing w:before="5"/>
        <w:ind w:left="0"/>
        <w:rPr>
          <w:sz w:val="17"/>
        </w:rPr>
      </w:pPr>
    </w:p>
    <w:p>
      <w:pPr>
        <w:pStyle w:val="BodyText"/>
        <w:spacing w:line="276" w:lineRule="auto"/>
        <w:ind w:right="243"/>
      </w:pPr>
      <w:r>
        <w:rPr/>
        <w:t>The DST field is set by the originating node and is untouched by the network layer in nodes operating as a Relay node.</w:t>
      </w:r>
    </w:p>
    <w:p>
      <w:pPr>
        <w:pStyle w:val="BodyText"/>
        <w:spacing w:before="7"/>
        <w:ind w:left="0"/>
        <w:rPr>
          <w:sz w:val="17"/>
        </w:rPr>
      </w:pPr>
    </w:p>
    <w:p>
      <w:pPr>
        <w:pStyle w:val="Heading4"/>
        <w:numPr>
          <w:ilvl w:val="3"/>
          <w:numId w:val="18"/>
        </w:numPr>
        <w:tabs>
          <w:tab w:pos="2072" w:val="left" w:leader="none"/>
          <w:tab w:pos="2073" w:val="left" w:leader="none"/>
        </w:tabs>
        <w:spacing w:line="240" w:lineRule="auto" w:before="0" w:after="0"/>
        <w:ind w:left="2073" w:right="0" w:hanging="993"/>
        <w:jc w:val="left"/>
      </w:pPr>
      <w:bookmarkStart w:name="3.4.4.8 TransportPDU" w:id="217"/>
      <w:bookmarkEnd w:id="217"/>
      <w:r>
        <w:rPr>
          <w:b w:val="0"/>
        </w:rPr>
      </w:r>
      <w:bookmarkStart w:name="3.4.4.8 TransportPDU" w:id="218"/>
      <w:bookmarkEnd w:id="218"/>
      <w:r>
        <w:rPr>
          <w:color w:val="0082FB"/>
        </w:rPr>
        <w:t>T</w:t>
      </w:r>
      <w:r>
        <w:rPr>
          <w:color w:val="0082FB"/>
        </w:rPr>
        <w:t>ransportPDU</w:t>
      </w:r>
    </w:p>
    <w:p>
      <w:pPr>
        <w:pStyle w:val="BodyText"/>
        <w:spacing w:line="276" w:lineRule="auto" w:before="161"/>
        <w:ind w:right="477"/>
      </w:pPr>
      <w:r>
        <w:rPr/>
        <w:t>The TransportPDU field, from a network layer point of view, is a sequence of octets of data. When the CTL bit is 0, the TransportPDU field shall be a maximum of 128 bits. When the CTL bit is 1, the TransportPDU field shall be a maximum of 96 bits.</w:t>
      </w:r>
    </w:p>
    <w:p>
      <w:pPr>
        <w:pStyle w:val="BodyText"/>
        <w:spacing w:before="5"/>
        <w:ind w:left="0"/>
        <w:rPr>
          <w:sz w:val="17"/>
        </w:rPr>
      </w:pPr>
    </w:p>
    <w:p>
      <w:pPr>
        <w:pStyle w:val="BodyText"/>
        <w:spacing w:line="276" w:lineRule="auto"/>
        <w:ind w:right="499"/>
      </w:pPr>
      <w:r>
        <w:rPr/>
        <w:t>The TransportPDU field is set by the originating lower transport layer and shall not be changed by the network layer.</w:t>
      </w:r>
    </w:p>
    <w:p>
      <w:pPr>
        <w:pStyle w:val="BodyText"/>
        <w:spacing w:before="7"/>
        <w:ind w:left="0"/>
        <w:rPr>
          <w:sz w:val="17"/>
        </w:rPr>
      </w:pPr>
    </w:p>
    <w:p>
      <w:pPr>
        <w:pStyle w:val="Heading4"/>
        <w:numPr>
          <w:ilvl w:val="3"/>
          <w:numId w:val="18"/>
        </w:numPr>
        <w:tabs>
          <w:tab w:pos="2072" w:val="left" w:leader="none"/>
          <w:tab w:pos="2073" w:val="left" w:leader="none"/>
        </w:tabs>
        <w:spacing w:line="240" w:lineRule="auto" w:before="0" w:after="0"/>
        <w:ind w:left="2073" w:right="0" w:hanging="993"/>
        <w:jc w:val="left"/>
      </w:pPr>
      <w:bookmarkStart w:name="3.4.4.9 NetMIC" w:id="219"/>
      <w:bookmarkEnd w:id="219"/>
      <w:r>
        <w:rPr>
          <w:b w:val="0"/>
        </w:rPr>
      </w:r>
      <w:bookmarkStart w:name="3.4.4.9 NetMIC" w:id="220"/>
      <w:bookmarkEnd w:id="220"/>
      <w:r>
        <w:rPr>
          <w:color w:val="0082FB"/>
        </w:rPr>
        <w:t>Ne</w:t>
      </w:r>
      <w:r>
        <w:rPr>
          <w:color w:val="0082FB"/>
        </w:rPr>
        <w:t>tMIC</w:t>
      </w:r>
    </w:p>
    <w:p>
      <w:pPr>
        <w:pStyle w:val="BodyText"/>
        <w:spacing w:line="276" w:lineRule="auto" w:before="161"/>
        <w:ind w:right="277"/>
      </w:pPr>
      <w:r>
        <w:rPr/>
        <w:t>The NetMIC field is a 32-bit or 64-bit field (depending on the value of the CTL bit) that authenticates that the DST and TransportPDU have not been changed.</w:t>
      </w:r>
    </w:p>
    <w:p>
      <w:pPr>
        <w:pStyle w:val="BodyText"/>
        <w:spacing w:before="5"/>
        <w:ind w:left="0"/>
        <w:rPr>
          <w:sz w:val="17"/>
        </w:rPr>
      </w:pPr>
    </w:p>
    <w:p>
      <w:pPr>
        <w:pStyle w:val="BodyText"/>
        <w:spacing w:line="276" w:lineRule="auto"/>
        <w:ind w:right="278"/>
      </w:pPr>
      <w:r>
        <w:rPr/>
        <w:t>When the CTL bit is 0, the NetMIC field shall be 32 bits. When the CTL bit is 1, the NetMIC field shall be 64 bits.</w:t>
      </w:r>
    </w:p>
    <w:p>
      <w:pPr>
        <w:pStyle w:val="BodyText"/>
        <w:spacing w:before="5"/>
        <w:ind w:left="0"/>
        <w:rPr>
          <w:sz w:val="17"/>
        </w:rPr>
      </w:pPr>
    </w:p>
    <w:p>
      <w:pPr>
        <w:pStyle w:val="BodyText"/>
        <w:ind w:right="163"/>
      </w:pPr>
      <w:r>
        <w:rPr/>
        <w:t>The NetMIC is set by the network layer at each node that transmits or relays this Network PDU.</w:t>
      </w:r>
    </w:p>
    <w:p>
      <w:pPr>
        <w:pStyle w:val="BodyText"/>
        <w:spacing w:before="7"/>
        <w:ind w:left="0"/>
        <w:rPr>
          <w:sz w:val="19"/>
        </w:rPr>
      </w:pPr>
    </w:p>
    <w:p>
      <w:pPr>
        <w:pStyle w:val="Heading3"/>
        <w:numPr>
          <w:ilvl w:val="2"/>
          <w:numId w:val="19"/>
        </w:numPr>
        <w:tabs>
          <w:tab w:pos="1980" w:val="left" w:leader="none"/>
          <w:tab w:pos="1981" w:val="left" w:leader="none"/>
        </w:tabs>
        <w:spacing w:line="240" w:lineRule="auto" w:before="0" w:after="0"/>
        <w:ind w:left="1980" w:right="0" w:hanging="900"/>
        <w:jc w:val="left"/>
      </w:pPr>
      <w:bookmarkStart w:name="3.4.5 Network interfaces" w:id="221"/>
      <w:bookmarkEnd w:id="221"/>
      <w:r>
        <w:rPr>
          <w:b w:val="0"/>
        </w:rPr>
      </w:r>
      <w:bookmarkStart w:name="_bookmark80" w:id="222"/>
      <w:bookmarkEnd w:id="222"/>
      <w:r>
        <w:rPr>
          <w:b w:val="0"/>
        </w:rPr>
      </w:r>
      <w:bookmarkStart w:name="_bookmark80" w:id="223"/>
      <w:bookmarkEnd w:id="223"/>
      <w:r>
        <w:rPr>
          <w:color w:val="0082FB"/>
        </w:rPr>
        <w:t>Net</w:t>
      </w:r>
      <w:r>
        <w:rPr>
          <w:color w:val="0082FB"/>
        </w:rPr>
        <w:t>work</w:t>
      </w:r>
      <w:r>
        <w:rPr>
          <w:color w:val="0082FB"/>
          <w:spacing w:val="-5"/>
        </w:rPr>
        <w:t> </w:t>
      </w:r>
      <w:r>
        <w:rPr>
          <w:color w:val="0082FB"/>
        </w:rPr>
        <w:t>interfaces</w:t>
      </w:r>
    </w:p>
    <w:p>
      <w:pPr>
        <w:pStyle w:val="BodyText"/>
        <w:spacing w:line="278" w:lineRule="auto" w:before="174"/>
        <w:ind w:right="121"/>
      </w:pPr>
      <w:r>
        <w:rPr/>
        <w:t>The network layer supports sending and receiving messages via multiple bearers. Multiple instances of a bearer may be present. Each instance of a bearer is connected to the network layer via a network interface. To allow sending messages between elements within the same node the local interface is used.</w:t>
      </w:r>
    </w:p>
    <w:p>
      <w:pPr>
        <w:pStyle w:val="BodyText"/>
        <w:spacing w:before="2"/>
        <w:ind w:left="0"/>
        <w:rPr>
          <w:sz w:val="17"/>
        </w:rPr>
      </w:pPr>
    </w:p>
    <w:p>
      <w:pPr>
        <w:pStyle w:val="BodyText"/>
        <w:spacing w:line="276" w:lineRule="auto"/>
        <w:ind w:right="777"/>
      </w:pPr>
      <w:r>
        <w:rPr/>
        <w:t>For example, a node may have three interfaces: one used to send and receive messages via an advertising bearer and two interfaces to a GATT bearer, one for each client connected via a GATT connection.</w:t>
      </w:r>
    </w:p>
    <w:p>
      <w:pPr>
        <w:pStyle w:val="BodyText"/>
        <w:spacing w:before="5"/>
        <w:ind w:left="0"/>
        <w:rPr>
          <w:sz w:val="17"/>
        </w:rPr>
      </w:pPr>
    </w:p>
    <w:p>
      <w:pPr>
        <w:pStyle w:val="BodyText"/>
        <w:spacing w:line="276" w:lineRule="auto"/>
        <w:ind w:right="778"/>
      </w:pPr>
      <w:r>
        <w:rPr/>
        <w:t>Interfaces provide input and output filters. Filters may be configured using bearer-specific PDUs or internally by services running on a node, such as the Mesh Proxy Service (see Section </w:t>
      </w:r>
      <w:hyperlink w:history="true" w:anchor="_bookmark499">
        <w:r>
          <w:rPr>
            <w:color w:val="0082FB"/>
          </w:rPr>
          <w:t>7.2</w:t>
        </w:r>
      </w:hyperlink>
      <w:r>
        <w:rPr/>
        <w:t>).</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19"/>
        </w:numPr>
        <w:tabs>
          <w:tab w:pos="2072" w:val="left" w:leader="none"/>
          <w:tab w:pos="2073" w:val="left" w:leader="none"/>
        </w:tabs>
        <w:spacing w:line="240" w:lineRule="auto" w:before="70" w:after="0"/>
        <w:ind w:left="2073" w:right="0" w:hanging="993"/>
        <w:jc w:val="left"/>
      </w:pPr>
      <w:bookmarkStart w:name="3.4.5.1 Interface input filter" w:id="224"/>
      <w:bookmarkEnd w:id="224"/>
      <w:r>
        <w:rPr>
          <w:b w:val="0"/>
        </w:rPr>
      </w:r>
      <w:bookmarkStart w:name="_bookmark81" w:id="225"/>
      <w:bookmarkEnd w:id="225"/>
      <w:r>
        <w:rPr>
          <w:b w:val="0"/>
        </w:rPr>
      </w:r>
      <w:bookmarkStart w:name="_bookmark81" w:id="226"/>
      <w:bookmarkEnd w:id="226"/>
      <w:r>
        <w:rPr>
          <w:color w:val="0082FB"/>
        </w:rPr>
        <w:t>I</w:t>
      </w:r>
      <w:r>
        <w:rPr>
          <w:color w:val="0082FB"/>
        </w:rPr>
        <w:t>nterface input</w:t>
      </w:r>
      <w:r>
        <w:rPr>
          <w:color w:val="0082FB"/>
          <w:spacing w:val="-6"/>
        </w:rPr>
        <w:t> </w:t>
      </w:r>
      <w:r>
        <w:rPr>
          <w:color w:val="0082FB"/>
        </w:rPr>
        <w:t>filter</w:t>
      </w:r>
    </w:p>
    <w:p>
      <w:pPr>
        <w:pStyle w:val="BodyText"/>
        <w:spacing w:line="276" w:lineRule="auto" w:before="161"/>
        <w:ind w:right="163"/>
      </w:pPr>
      <w:r>
        <w:rPr/>
        <w:t>Interface input filter decides if an incoming Mesh message is delivered to the network layer for further processing or if it is dropped.</w:t>
      </w:r>
    </w:p>
    <w:p>
      <w:pPr>
        <w:pStyle w:val="BodyText"/>
        <w:spacing w:before="3"/>
        <w:ind w:left="0"/>
        <w:rPr>
          <w:sz w:val="17"/>
        </w:rPr>
      </w:pPr>
    </w:p>
    <w:p>
      <w:pPr>
        <w:pStyle w:val="Heading4"/>
        <w:numPr>
          <w:ilvl w:val="3"/>
          <w:numId w:val="19"/>
        </w:numPr>
        <w:tabs>
          <w:tab w:pos="2072" w:val="left" w:leader="none"/>
          <w:tab w:pos="2073" w:val="left" w:leader="none"/>
        </w:tabs>
        <w:spacing w:line="240" w:lineRule="auto" w:before="0" w:after="0"/>
        <w:ind w:left="2073" w:right="0" w:hanging="993"/>
        <w:jc w:val="left"/>
      </w:pPr>
      <w:bookmarkStart w:name="3.4.5.2 Interface output filter" w:id="227"/>
      <w:bookmarkEnd w:id="227"/>
      <w:r>
        <w:rPr>
          <w:b w:val="0"/>
        </w:rPr>
      </w:r>
      <w:bookmarkStart w:name="_bookmark82" w:id="228"/>
      <w:bookmarkEnd w:id="228"/>
      <w:r>
        <w:rPr>
          <w:b w:val="0"/>
        </w:rPr>
      </w:r>
      <w:bookmarkStart w:name="_bookmark82" w:id="229"/>
      <w:bookmarkEnd w:id="229"/>
      <w:r>
        <w:rPr>
          <w:color w:val="0082FB"/>
        </w:rPr>
        <w:t>I</w:t>
      </w:r>
      <w:r>
        <w:rPr>
          <w:color w:val="0082FB"/>
        </w:rPr>
        <w:t>nterface output</w:t>
      </w:r>
      <w:r>
        <w:rPr>
          <w:color w:val="0082FB"/>
          <w:spacing w:val="-6"/>
        </w:rPr>
        <w:t> </w:t>
      </w:r>
      <w:r>
        <w:rPr>
          <w:color w:val="0082FB"/>
        </w:rPr>
        <w:t>filter</w:t>
      </w:r>
    </w:p>
    <w:p>
      <w:pPr>
        <w:pStyle w:val="BodyText"/>
        <w:spacing w:before="162"/>
        <w:ind w:right="163"/>
      </w:pPr>
      <w:r>
        <w:rPr/>
        <w:t>Interface output filter decides if an outgoing Mesh message is delivered to a bearer or if it is dropped.</w:t>
      </w:r>
    </w:p>
    <w:p>
      <w:pPr>
        <w:pStyle w:val="BodyText"/>
        <w:spacing w:before="8"/>
        <w:ind w:left="0"/>
      </w:pPr>
    </w:p>
    <w:p>
      <w:pPr>
        <w:pStyle w:val="BodyText"/>
        <w:spacing w:line="276" w:lineRule="auto"/>
        <w:ind w:right="163"/>
      </w:pPr>
      <w:r>
        <w:rPr/>
        <w:t>The output filter of the interface connected to advertising or GATT bearers shall drop all messages with TTL value set to 1.</w:t>
      </w:r>
    </w:p>
    <w:p>
      <w:pPr>
        <w:pStyle w:val="BodyText"/>
        <w:spacing w:before="3"/>
        <w:ind w:left="0"/>
        <w:rPr>
          <w:sz w:val="17"/>
        </w:rPr>
      </w:pPr>
    </w:p>
    <w:p>
      <w:pPr>
        <w:pStyle w:val="Heading4"/>
        <w:numPr>
          <w:ilvl w:val="3"/>
          <w:numId w:val="19"/>
        </w:numPr>
        <w:tabs>
          <w:tab w:pos="2072" w:val="left" w:leader="none"/>
          <w:tab w:pos="2073" w:val="left" w:leader="none"/>
        </w:tabs>
        <w:spacing w:line="240" w:lineRule="auto" w:before="0" w:after="0"/>
        <w:ind w:left="2073" w:right="0" w:hanging="993"/>
        <w:jc w:val="left"/>
      </w:pPr>
      <w:bookmarkStart w:name="3.4.5.3 Local Network Interface" w:id="230"/>
      <w:bookmarkEnd w:id="230"/>
      <w:r>
        <w:rPr>
          <w:b w:val="0"/>
        </w:rPr>
      </w:r>
      <w:bookmarkStart w:name="3.4.5.3 Local Network Interface" w:id="231"/>
      <w:bookmarkEnd w:id="231"/>
      <w:r>
        <w:rPr>
          <w:color w:val="0082FB"/>
        </w:rPr>
        <w:t>L</w:t>
      </w:r>
      <w:r>
        <w:rPr>
          <w:color w:val="0082FB"/>
        </w:rPr>
        <w:t>ocal Network</w:t>
      </w:r>
      <w:r>
        <w:rPr>
          <w:color w:val="0082FB"/>
          <w:spacing w:val="-14"/>
        </w:rPr>
        <w:t> </w:t>
      </w:r>
      <w:r>
        <w:rPr>
          <w:color w:val="0082FB"/>
        </w:rPr>
        <w:t>Interface</w:t>
      </w:r>
    </w:p>
    <w:p>
      <w:pPr>
        <w:pStyle w:val="BodyText"/>
        <w:spacing w:line="484" w:lineRule="auto" w:before="161"/>
        <w:ind w:right="1155"/>
      </w:pPr>
      <w:r>
        <w:rPr/>
        <w:t>A Local Network Interface allows sending messages between elements within the same node. A node shall implement a Local Network Interface.</w:t>
      </w:r>
    </w:p>
    <w:p>
      <w:pPr>
        <w:pStyle w:val="BodyText"/>
        <w:spacing w:line="276" w:lineRule="auto" w:before="6"/>
        <w:ind w:right="288"/>
      </w:pPr>
      <w:r>
        <w:rPr/>
        <w:t>Upon receiving a message by a Local Network Interface, the message shall be delivered to all elements of the node.</w:t>
      </w:r>
    </w:p>
    <w:p>
      <w:pPr>
        <w:pStyle w:val="BodyText"/>
        <w:spacing w:before="7"/>
        <w:ind w:left="0"/>
        <w:rPr>
          <w:sz w:val="17"/>
        </w:rPr>
      </w:pPr>
    </w:p>
    <w:p>
      <w:pPr>
        <w:pStyle w:val="Heading4"/>
        <w:numPr>
          <w:ilvl w:val="3"/>
          <w:numId w:val="19"/>
        </w:numPr>
        <w:tabs>
          <w:tab w:pos="2072" w:val="left" w:leader="none"/>
          <w:tab w:pos="2073" w:val="left" w:leader="none"/>
        </w:tabs>
        <w:spacing w:line="240" w:lineRule="auto" w:before="0" w:after="0"/>
        <w:ind w:left="2073" w:right="0" w:hanging="993"/>
        <w:jc w:val="left"/>
      </w:pPr>
      <w:bookmarkStart w:name="3.4.5.4 Advertising Bearer Network Inter" w:id="232"/>
      <w:bookmarkEnd w:id="232"/>
      <w:r>
        <w:rPr>
          <w:b w:val="0"/>
        </w:rPr>
      </w:r>
      <w:bookmarkStart w:name="3.4.5.4 Advertising Bearer Network Inter" w:id="233"/>
      <w:bookmarkEnd w:id="233"/>
      <w:r>
        <w:rPr>
          <w:color w:val="0082FB"/>
        </w:rPr>
        <w:t>A</w:t>
      </w:r>
      <w:r>
        <w:rPr>
          <w:color w:val="0082FB"/>
        </w:rPr>
        <w:t>dvertising Bearer Network</w:t>
      </w:r>
      <w:r>
        <w:rPr>
          <w:color w:val="0082FB"/>
          <w:spacing w:val="-20"/>
        </w:rPr>
        <w:t> </w:t>
      </w:r>
      <w:r>
        <w:rPr>
          <w:color w:val="0082FB"/>
        </w:rPr>
        <w:t>Interface</w:t>
      </w:r>
    </w:p>
    <w:p>
      <w:pPr>
        <w:pStyle w:val="BodyText"/>
        <w:spacing w:line="276" w:lineRule="auto" w:before="161"/>
        <w:ind w:right="488"/>
      </w:pPr>
      <w:r>
        <w:rPr/>
        <w:t>The Advertising Bearer Network Interface allows sending messages using the advertising bearer (see Section </w:t>
      </w:r>
      <w:hyperlink w:history="true" w:anchor="_bookmark56">
        <w:r>
          <w:rPr>
            <w:color w:val="0082FB"/>
          </w:rPr>
          <w:t>3.3.1</w:t>
        </w:r>
      </w:hyperlink>
      <w:r>
        <w:rPr/>
        <w:t>).</w:t>
      </w:r>
    </w:p>
    <w:p>
      <w:pPr>
        <w:pStyle w:val="BodyText"/>
        <w:spacing w:before="5"/>
        <w:ind w:left="0"/>
        <w:rPr>
          <w:sz w:val="17"/>
        </w:rPr>
      </w:pPr>
    </w:p>
    <w:p>
      <w:pPr>
        <w:pStyle w:val="BodyText"/>
        <w:spacing w:line="276" w:lineRule="auto"/>
        <w:ind w:right="222"/>
      </w:pPr>
      <w:r>
        <w:rPr/>
        <w:t>Upon receiving a Network PDU that is not tagged as relay from the network layer, the Advertising Bearer Network Interface shall retransmit the Network PDU over the advertising bearer using the value of the Network Transmit state (see Section </w:t>
      </w:r>
      <w:hyperlink w:history="true" w:anchor="_bookmark334">
        <w:r>
          <w:rPr>
            <w:color w:val="0082FB"/>
          </w:rPr>
          <w:t>4.2.19</w:t>
        </w:r>
      </w:hyperlink>
      <w:r>
        <w:rPr/>
        <w:t>).</w:t>
      </w:r>
    </w:p>
    <w:p>
      <w:pPr>
        <w:pStyle w:val="BodyText"/>
        <w:spacing w:before="9"/>
        <w:ind w:left="0"/>
        <w:rPr>
          <w:sz w:val="17"/>
        </w:rPr>
      </w:pPr>
    </w:p>
    <w:p>
      <w:pPr>
        <w:pStyle w:val="BodyText"/>
        <w:spacing w:line="276" w:lineRule="auto"/>
        <w:ind w:right="489"/>
      </w:pPr>
      <w:r>
        <w:rPr/>
        <w:t>Upon receiving a Network PDU that is tagged as relay from the network layer, the Advertising Bearer Network Interface shall retransmit the Network PDU over the advertising bearer using the value of the Relay Retransmit state (see Section </w:t>
      </w:r>
      <w:hyperlink w:history="true" w:anchor="_bookmark337">
        <w:r>
          <w:rPr>
            <w:color w:val="0082FB"/>
          </w:rPr>
          <w:t>4.2.20</w:t>
        </w:r>
      </w:hyperlink>
      <w:r>
        <w:rPr/>
        <w:t>).</w:t>
      </w:r>
    </w:p>
    <w:p>
      <w:pPr>
        <w:pStyle w:val="BodyText"/>
        <w:spacing w:before="8"/>
        <w:ind w:left="0"/>
        <w:rPr>
          <w:sz w:val="16"/>
        </w:rPr>
      </w:pPr>
    </w:p>
    <w:p>
      <w:pPr>
        <w:pStyle w:val="Heading3"/>
        <w:numPr>
          <w:ilvl w:val="2"/>
          <w:numId w:val="19"/>
        </w:numPr>
        <w:tabs>
          <w:tab w:pos="1980" w:val="left" w:leader="none"/>
          <w:tab w:pos="1981" w:val="left" w:leader="none"/>
        </w:tabs>
        <w:spacing w:line="240" w:lineRule="auto" w:before="0" w:after="0"/>
        <w:ind w:left="1980" w:right="0" w:hanging="900"/>
        <w:jc w:val="left"/>
      </w:pPr>
      <w:bookmarkStart w:name="3.4.6 Network layer behavior" w:id="234"/>
      <w:bookmarkEnd w:id="234"/>
      <w:r>
        <w:rPr>
          <w:b w:val="0"/>
        </w:rPr>
      </w:r>
      <w:bookmarkStart w:name="_bookmark83" w:id="235"/>
      <w:bookmarkEnd w:id="235"/>
      <w:r>
        <w:rPr>
          <w:b w:val="0"/>
        </w:rPr>
      </w:r>
      <w:bookmarkStart w:name="_bookmark83" w:id="236"/>
      <w:bookmarkEnd w:id="236"/>
      <w:r>
        <w:rPr>
          <w:color w:val="0082FB"/>
        </w:rPr>
        <w:t>Net</w:t>
      </w:r>
      <w:r>
        <w:rPr>
          <w:color w:val="0082FB"/>
        </w:rPr>
        <w:t>work layer</w:t>
      </w:r>
      <w:r>
        <w:rPr>
          <w:color w:val="0082FB"/>
          <w:spacing w:val="-11"/>
        </w:rPr>
        <w:t> </w:t>
      </w:r>
      <w:r>
        <w:rPr>
          <w:color w:val="0082FB"/>
        </w:rPr>
        <w:t>behavior</w:t>
      </w:r>
    </w:p>
    <w:p>
      <w:pPr>
        <w:pStyle w:val="BodyText"/>
        <w:spacing w:before="10"/>
        <w:ind w:left="0"/>
        <w:rPr>
          <w:b/>
          <w:sz w:val="21"/>
        </w:rPr>
      </w:pPr>
    </w:p>
    <w:p>
      <w:pPr>
        <w:pStyle w:val="Heading4"/>
        <w:numPr>
          <w:ilvl w:val="3"/>
          <w:numId w:val="19"/>
        </w:numPr>
        <w:tabs>
          <w:tab w:pos="2072" w:val="left" w:leader="none"/>
          <w:tab w:pos="2073" w:val="left" w:leader="none"/>
        </w:tabs>
        <w:spacing w:line="240" w:lineRule="auto" w:before="0" w:after="0"/>
        <w:ind w:left="2073" w:right="0" w:hanging="993"/>
        <w:jc w:val="left"/>
      </w:pPr>
      <w:bookmarkStart w:name="3.4.6.1 Relay feature" w:id="237"/>
      <w:bookmarkEnd w:id="237"/>
      <w:r>
        <w:rPr>
          <w:b w:val="0"/>
        </w:rPr>
      </w:r>
      <w:bookmarkStart w:name="_bookmark84" w:id="238"/>
      <w:bookmarkEnd w:id="238"/>
      <w:r>
        <w:rPr>
          <w:b w:val="0"/>
        </w:rPr>
      </w:r>
      <w:bookmarkStart w:name="_bookmark84" w:id="239"/>
      <w:bookmarkEnd w:id="239"/>
      <w:r>
        <w:rPr>
          <w:color w:val="0082FB"/>
        </w:rPr>
        <w:t>R</w:t>
      </w:r>
      <w:r>
        <w:rPr>
          <w:color w:val="0082FB"/>
        </w:rPr>
        <w:t>elay</w:t>
      </w:r>
      <w:r>
        <w:rPr>
          <w:color w:val="0082FB"/>
          <w:spacing w:val="-8"/>
        </w:rPr>
        <w:t> </w:t>
      </w:r>
      <w:r>
        <w:rPr>
          <w:color w:val="0082FB"/>
        </w:rPr>
        <w:t>feature</w:t>
      </w:r>
    </w:p>
    <w:p>
      <w:pPr>
        <w:pStyle w:val="BodyText"/>
        <w:spacing w:line="276" w:lineRule="auto" w:before="161"/>
        <w:ind w:right="144"/>
      </w:pPr>
      <w:r>
        <w:rPr/>
        <w:t>The Relay feature is used to relay/forward Network PDUs received by a node over the advertising bearer. This feature is optional and if supported can be enabled and disabled. If the Proxy feature is supported, then both GATT and advertising bearers shall be supported.</w:t>
      </w:r>
    </w:p>
    <w:p>
      <w:pPr>
        <w:pStyle w:val="BodyText"/>
        <w:spacing w:before="8"/>
        <w:ind w:left="0"/>
        <w:rPr>
          <w:sz w:val="17"/>
        </w:rPr>
      </w:pPr>
    </w:p>
    <w:p>
      <w:pPr>
        <w:pStyle w:val="Heading4"/>
        <w:numPr>
          <w:ilvl w:val="3"/>
          <w:numId w:val="19"/>
        </w:numPr>
        <w:tabs>
          <w:tab w:pos="2072" w:val="left" w:leader="none"/>
          <w:tab w:pos="2073" w:val="left" w:leader="none"/>
        </w:tabs>
        <w:spacing w:line="240" w:lineRule="auto" w:before="0" w:after="0"/>
        <w:ind w:left="2073" w:right="0" w:hanging="993"/>
        <w:jc w:val="left"/>
      </w:pPr>
      <w:bookmarkStart w:name="3.4.6.2 Proxy feature" w:id="240"/>
      <w:bookmarkEnd w:id="240"/>
      <w:r>
        <w:rPr>
          <w:b w:val="0"/>
        </w:rPr>
      </w:r>
      <w:bookmarkStart w:name="_bookmark85" w:id="241"/>
      <w:bookmarkEnd w:id="241"/>
      <w:r>
        <w:rPr>
          <w:b w:val="0"/>
        </w:rPr>
      </w:r>
      <w:bookmarkStart w:name="_bookmark85" w:id="242"/>
      <w:bookmarkEnd w:id="242"/>
      <w:r>
        <w:rPr>
          <w:color w:val="0082FB"/>
        </w:rPr>
        <w:t>P</w:t>
      </w:r>
      <w:r>
        <w:rPr>
          <w:color w:val="0082FB"/>
        </w:rPr>
        <w:t>roxy</w:t>
      </w:r>
      <w:r>
        <w:rPr>
          <w:color w:val="0082FB"/>
          <w:spacing w:val="-9"/>
        </w:rPr>
        <w:t> </w:t>
      </w:r>
      <w:r>
        <w:rPr>
          <w:color w:val="0082FB"/>
        </w:rPr>
        <w:t>feature</w:t>
      </w:r>
    </w:p>
    <w:p>
      <w:pPr>
        <w:pStyle w:val="BodyText"/>
        <w:spacing w:line="276" w:lineRule="auto" w:before="161"/>
        <w:ind w:right="844"/>
      </w:pPr>
      <w:r>
        <w:rPr/>
        <w:t>The Proxy feature is used to relay/forward Network PDUs received by a node between GATT and advertising bearers. This feature is optional and if supported can be enabled and disabled.</w:t>
      </w:r>
    </w:p>
    <w:p>
      <w:pPr>
        <w:pStyle w:val="BodyText"/>
        <w:spacing w:before="3"/>
        <w:ind w:left="0"/>
        <w:rPr>
          <w:sz w:val="17"/>
        </w:rPr>
      </w:pPr>
    </w:p>
    <w:p>
      <w:pPr>
        <w:pStyle w:val="Heading4"/>
        <w:numPr>
          <w:ilvl w:val="3"/>
          <w:numId w:val="19"/>
        </w:numPr>
        <w:tabs>
          <w:tab w:pos="2072" w:val="left" w:leader="none"/>
          <w:tab w:pos="2073" w:val="left" w:leader="none"/>
        </w:tabs>
        <w:spacing w:line="240" w:lineRule="auto" w:before="0" w:after="0"/>
        <w:ind w:left="2073" w:right="0" w:hanging="993"/>
        <w:jc w:val="left"/>
      </w:pPr>
      <w:bookmarkStart w:name="3.4.6.3 Receiving a Network PDU" w:id="243"/>
      <w:bookmarkEnd w:id="243"/>
      <w:r>
        <w:rPr>
          <w:b w:val="0"/>
        </w:rPr>
      </w:r>
      <w:bookmarkStart w:name="3.4.6.3 Receiving a Network PDU" w:id="244"/>
      <w:bookmarkEnd w:id="244"/>
      <w:r>
        <w:rPr>
          <w:color w:val="0082FB"/>
        </w:rPr>
        <w:t>R</w:t>
      </w:r>
      <w:r>
        <w:rPr>
          <w:color w:val="0082FB"/>
        </w:rPr>
        <w:t>eceiving a Network</w:t>
      </w:r>
      <w:r>
        <w:rPr>
          <w:color w:val="0082FB"/>
          <w:spacing w:val="-10"/>
        </w:rPr>
        <w:t> </w:t>
      </w:r>
      <w:r>
        <w:rPr>
          <w:color w:val="0082FB"/>
        </w:rPr>
        <w:t>PDU</w:t>
      </w:r>
    </w:p>
    <w:p>
      <w:pPr>
        <w:pStyle w:val="BodyText"/>
        <w:spacing w:line="278" w:lineRule="auto" w:before="161"/>
        <w:ind w:right="155"/>
      </w:pPr>
      <w:r>
        <w:rPr/>
        <w:t>A message is delivered from a bearer to the network layer via a network interface. The interface shall apply filtering rules defined by its input filter (see Section </w:t>
      </w:r>
      <w:hyperlink w:history="true" w:anchor="_bookmark81">
        <w:r>
          <w:rPr>
            <w:color w:val="0082FB"/>
          </w:rPr>
          <w:t>3.4.5.1</w:t>
        </w:r>
      </w:hyperlink>
      <w:r>
        <w:rPr/>
        <w:t>). If the message passes the input filter, it is delivered to the network layer for further processing.</w:t>
      </w:r>
    </w:p>
    <w:p>
      <w:pPr>
        <w:spacing w:after="0" w:line="278"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63"/>
      </w:pPr>
      <w:r>
        <w:rPr/>
        <w:t>Each Network PDU that is received can be tagged with additional metadata that can be used later to change the processing of this message.</w:t>
      </w:r>
    </w:p>
    <w:p>
      <w:pPr>
        <w:pStyle w:val="BodyText"/>
        <w:spacing w:before="4"/>
        <w:ind w:left="0"/>
        <w:rPr>
          <w:sz w:val="17"/>
        </w:rPr>
      </w:pPr>
    </w:p>
    <w:p>
      <w:pPr>
        <w:pStyle w:val="BodyText"/>
        <w:spacing w:line="276" w:lineRule="auto" w:before="1"/>
        <w:ind w:right="121"/>
      </w:pPr>
      <w:r>
        <w:rPr/>
        <w:t>Upon receiving a message, the node shall check if the value of the NID field value matches one or more known NIDs. If the NID field value does not match a known NID, then the message shall be ignored. If the NID field value matches a known NID, the node shall authenticate the message against each known network key that matched. If the message does not authenticate against any known network key, then the message shall be ignored. If the message does authenticate against a network key, the SRC and DST fields are considered valid (see Section </w:t>
      </w:r>
      <w:hyperlink w:history="true" w:anchor="_bookmark70">
        <w:r>
          <w:rPr>
            <w:color w:val="0082FB"/>
          </w:rPr>
          <w:t>3.4.3</w:t>
        </w:r>
      </w:hyperlink>
      <w:r>
        <w:rPr/>
        <w:t>), and the message is not in the Network Message Cache (see Section </w:t>
      </w:r>
      <w:hyperlink w:history="true" w:anchor="_bookmark87">
        <w:r>
          <w:rPr>
            <w:color w:val="0082FB"/>
          </w:rPr>
          <w:t>3.4.6.5</w:t>
        </w:r>
      </w:hyperlink>
      <w:r>
        <w:rPr/>
        <w:t>), then the message shall be processed by the lower transport layer.</w:t>
      </w:r>
    </w:p>
    <w:p>
      <w:pPr>
        <w:pStyle w:val="BodyText"/>
        <w:spacing w:before="9"/>
        <w:ind w:left="0"/>
        <w:rPr>
          <w:sz w:val="17"/>
        </w:rPr>
      </w:pPr>
    </w:p>
    <w:p>
      <w:pPr>
        <w:pStyle w:val="BodyText"/>
        <w:spacing w:line="276" w:lineRule="auto"/>
        <w:ind w:right="163"/>
      </w:pPr>
      <w:r>
        <w:rPr/>
        <w:t>When a message is retransmitted, as defined below, the IV Index used when retransmitting the message shall be the same as the IV Index when it was received.</w:t>
      </w:r>
    </w:p>
    <w:p>
      <w:pPr>
        <w:pStyle w:val="BodyText"/>
        <w:spacing w:before="5"/>
        <w:ind w:left="0"/>
        <w:rPr>
          <w:sz w:val="17"/>
        </w:rPr>
      </w:pPr>
    </w:p>
    <w:p>
      <w:pPr>
        <w:pStyle w:val="BodyText"/>
        <w:spacing w:line="276" w:lineRule="auto"/>
        <w:ind w:right="135"/>
      </w:pPr>
      <w:r>
        <w:rPr/>
        <w:t>If the message delivered from the advertising bearer is processed by the lower transport layer, the Relay feature is supported and enabled, the TTL field has a value of 2 or greater, and the destination is not a unicast address of an element on this node, then the TTL field value shall be decremented by 1, the Network PDU shall be tagged as relay, and the Network PDU shall be retransmitted to all network interfaces</w:t>
      </w:r>
      <w:r>
        <w:rPr>
          <w:spacing w:val="-1"/>
        </w:rPr>
        <w:t> </w:t>
      </w:r>
      <w:r>
        <w:rPr/>
        <w:t>connected</w:t>
      </w:r>
      <w:r>
        <w:rPr>
          <w:spacing w:val="-2"/>
        </w:rPr>
        <w:t> </w:t>
      </w:r>
      <w:r>
        <w:rPr/>
        <w:t>to</w:t>
      </w:r>
      <w:r>
        <w:rPr>
          <w:spacing w:val="-2"/>
        </w:rPr>
        <w:t> </w:t>
      </w:r>
      <w:r>
        <w:rPr/>
        <w:t>the</w:t>
      </w:r>
      <w:r>
        <w:rPr>
          <w:spacing w:val="-2"/>
        </w:rPr>
        <w:t> </w:t>
      </w:r>
      <w:r>
        <w:rPr/>
        <w:t>advertising</w:t>
      </w:r>
      <w:r>
        <w:rPr>
          <w:spacing w:val="-2"/>
        </w:rPr>
        <w:t> </w:t>
      </w:r>
      <w:r>
        <w:rPr/>
        <w:t>bearer.</w:t>
      </w:r>
      <w:r>
        <w:rPr>
          <w:spacing w:val="-2"/>
        </w:rPr>
        <w:t> </w:t>
      </w:r>
      <w:r>
        <w:rPr/>
        <w:t>It</w:t>
      </w:r>
      <w:r>
        <w:rPr>
          <w:spacing w:val="-2"/>
        </w:rPr>
        <w:t> </w:t>
      </w:r>
      <w:r>
        <w:rPr/>
        <w:t>is</w:t>
      </w:r>
      <w:r>
        <w:rPr>
          <w:spacing w:val="-6"/>
        </w:rPr>
        <w:t> </w:t>
      </w:r>
      <w:r>
        <w:rPr/>
        <w:t>recommended</w:t>
      </w:r>
      <w:r>
        <w:rPr>
          <w:spacing w:val="-2"/>
        </w:rPr>
        <w:t> </w:t>
      </w:r>
      <w:r>
        <w:rPr/>
        <w:t>that</w:t>
      </w:r>
      <w:r>
        <w:rPr>
          <w:spacing w:val="-2"/>
        </w:rPr>
        <w:t> </w:t>
      </w:r>
      <w:r>
        <w:rPr/>
        <w:t>a</w:t>
      </w:r>
      <w:r>
        <w:rPr>
          <w:spacing w:val="-2"/>
        </w:rPr>
        <w:t> </w:t>
      </w:r>
      <w:r>
        <w:rPr/>
        <w:t>small</w:t>
      </w:r>
      <w:r>
        <w:rPr>
          <w:spacing w:val="-3"/>
        </w:rPr>
        <w:t> </w:t>
      </w:r>
      <w:r>
        <w:rPr/>
        <w:t>random</w:t>
      </w:r>
      <w:r>
        <w:rPr>
          <w:spacing w:val="-9"/>
        </w:rPr>
        <w:t> </w:t>
      </w:r>
      <w:r>
        <w:rPr/>
        <w:t>delay</w:t>
      </w:r>
      <w:r>
        <w:rPr>
          <w:spacing w:val="-2"/>
        </w:rPr>
        <w:t> </w:t>
      </w:r>
      <w:r>
        <w:rPr/>
        <w:t>is</w:t>
      </w:r>
      <w:r>
        <w:rPr>
          <w:spacing w:val="-6"/>
        </w:rPr>
        <w:t> </w:t>
      </w:r>
      <w:r>
        <w:rPr/>
        <w:t>introduced between receiving a Network PDU and relaying a Network PDU to avoid collisions between multiple relays that have received the Network PDU at the same</w:t>
      </w:r>
      <w:r>
        <w:rPr>
          <w:spacing w:val="-24"/>
        </w:rPr>
        <w:t> </w:t>
      </w:r>
      <w:r>
        <w:rPr/>
        <w:t>time.</w:t>
      </w:r>
    </w:p>
    <w:p>
      <w:pPr>
        <w:pStyle w:val="BodyText"/>
        <w:spacing w:before="5"/>
        <w:ind w:left="0"/>
        <w:rPr>
          <w:sz w:val="17"/>
        </w:rPr>
      </w:pPr>
    </w:p>
    <w:p>
      <w:pPr>
        <w:pStyle w:val="BodyText"/>
        <w:spacing w:line="276" w:lineRule="auto"/>
        <w:ind w:right="195"/>
      </w:pPr>
      <w:r>
        <w:rPr/>
        <w:t>If the message delivered from the GATT bearer is processed by the lower transport layer, and the Proxy feature is supported and enabled, and the TTL field has a value of 2 or greater, and the destination is not a unicast address of an element on this node, then the TTL field value shall be decremented by 1, and the Network PDU shall be retransmitted to all network interfaces.</w:t>
      </w:r>
    </w:p>
    <w:p>
      <w:pPr>
        <w:pStyle w:val="BodyText"/>
        <w:spacing w:before="5"/>
        <w:ind w:left="0"/>
        <w:rPr>
          <w:sz w:val="17"/>
        </w:rPr>
      </w:pPr>
    </w:p>
    <w:p>
      <w:pPr>
        <w:pStyle w:val="BodyText"/>
        <w:spacing w:line="276" w:lineRule="auto"/>
        <w:ind w:right="109"/>
      </w:pPr>
      <w:r>
        <w:rPr/>
        <w:t>If the message delivered from the advertising bearer is processed by the lower transport layer, and the Proxy feature is supported and enabled, and the TTL field has a value of 2 or greater, and the destination is not a unicast address of an element on this node, then the TTL field shall be decremented by 1 and the Network PDU shall be retransmitted to all network interfaces connected to the GATT bearer.</w:t>
      </w:r>
    </w:p>
    <w:p>
      <w:pPr>
        <w:pStyle w:val="BodyText"/>
        <w:spacing w:before="8"/>
        <w:ind w:left="0"/>
        <w:rPr>
          <w:sz w:val="17"/>
        </w:rPr>
      </w:pPr>
    </w:p>
    <w:p>
      <w:pPr>
        <w:pStyle w:val="BodyText"/>
        <w:spacing w:before="1"/>
        <w:ind w:right="163"/>
      </w:pPr>
      <w:hyperlink w:history="true" w:anchor="_bookmark86">
        <w:r>
          <w:rPr>
            <w:color w:val="0082FB"/>
          </w:rPr>
          <w:t>Figure 3.8</w:t>
        </w:r>
      </w:hyperlink>
      <w:r>
        <w:rPr>
          <w:color w:val="0082FB"/>
        </w:rPr>
        <w:t> </w:t>
      </w:r>
      <w:r>
        <w:rPr/>
        <w:t>illustrates an example of processing steps for an incoming Network PDU:</w:t>
      </w:r>
    </w:p>
    <w:p>
      <w:pPr>
        <w:spacing w:after="0"/>
        <w:sectPr>
          <w:pgSz w:w="12240" w:h="15840"/>
          <w:pgMar w:header="858" w:footer="956" w:top="1320" w:bottom="1140" w:left="360" w:right="1320"/>
        </w:sectPr>
      </w:pPr>
    </w:p>
    <w:p>
      <w:pPr>
        <w:pStyle w:val="BodyText"/>
        <w:ind w:left="0"/>
      </w:pPr>
    </w:p>
    <w:p>
      <w:pPr>
        <w:pStyle w:val="BodyText"/>
        <w:spacing w:before="8"/>
        <w:ind w:left="0"/>
        <w:rPr>
          <w:sz w:val="17"/>
        </w:rPr>
      </w:pPr>
    </w:p>
    <w:p>
      <w:pPr>
        <w:pStyle w:val="BodyText"/>
        <w:ind w:left="1130"/>
      </w:pPr>
      <w:r>
        <w:rPr/>
        <w:pict>
          <v:group style="width:418.15pt;height:425pt;mso-position-horizontal-relative:char;mso-position-vertical-relative:line" coordorigin="0,0" coordsize="8363,8500">
            <v:shape style="position:absolute;left:2352;top:6;width:2141;height:757" coordorigin="2352,6" coordsize="2141,757" path="m4492,383l3422,6,2352,383,3422,762,4492,383xe" filled="false" stroked="true" strokeweight=".536343pt" strokecolor="#000000">
              <v:path arrowok="t"/>
            </v:shape>
            <v:shape style="position:absolute;left:3216;top:218;width:92;height:115" coordorigin="3216,218" coordsize="92,115" path="m3232,218l3216,218,3216,333,3231,333,3231,243,3249,243,3232,218xm3249,243l3231,243,3291,333,3307,333,3307,308,3292,308,3249,243xm3307,218l3292,218,3292,308,3307,308,3307,218xe" filled="true" fillcolor="#000000" stroked="false">
              <v:path arrowok="t"/>
              <v:fill type="solid"/>
            </v:shape>
            <v:shape style="position:absolute;left:3335;top:210;width:137;height:130" type="#_x0000_t75" stroked="false">
              <v:imagedata r:id="rId353" o:title=""/>
            </v:shape>
            <v:shape style="position:absolute;left:3534;top:218;width:15;height:115" coordorigin="3534,218" coordsize="15,115" path="m3549,218l3534,218,3534,234,3549,234,3549,218xm3549,250l3534,250,3534,333,3549,333,3549,250xe" filled="true" fillcolor="#000000" stroked="false">
              <v:path arrowok="t"/>
              <v:fill type="solid"/>
            </v:shape>
            <v:shape style="position:absolute;left:3564;top:248;width:70;height:87" coordorigin="3564,248" coordsize="70,87" path="m3578,306l3564,308,3566,317,3570,324,3575,328,3581,333,3589,335,3607,335,3612,334,3623,330,3627,326,3629,323,3594,323,3589,322,3585,319,3581,316,3579,311,3578,306xm3604,248l3593,248,3589,249,3586,250,3581,251,3578,252,3576,253,3571,259,3570,262,3567,265,3567,280,3572,287,3575,289,3583,293,3590,295,3601,297,3608,299,3613,302,3616,303,3618,305,3619,307,3619,313,3618,317,3615,320,3611,322,3607,323,3629,323,3630,322,3633,318,3634,313,3634,304,3633,299,3628,293,3625,291,3621,289,3617,288,3601,282,3593,281,3589,279,3588,279,3583,277,3582,275,3580,273,3580,267,3585,263,3588,261,3592,260,3626,260,3625,259,3623,255,3620,252,3615,251,3610,249,3604,248xm3626,260l3604,260,3608,261,3615,265,3617,269,3617,273,3631,272,3630,266,3628,262,3626,260xe" filled="true" fillcolor="#000000" stroked="false">
              <v:path arrowok="t"/>
              <v:fill type="solid"/>
            </v:shape>
            <v:shape style="position:absolute;left:3157;top:430;width:532;height:119" type="#_x0000_t75" stroked="false">
              <v:imagedata r:id="rId354" o:title=""/>
            </v:shape>
            <v:shape style="position:absolute;left:6;top:130;width:1772;height:508" coordorigin="6,130" coordsize="1772,508" path="m1525,130l258,130,179,143,109,179,54,234,18,303,6,383,15,451,40,512,80,563,131,603,191,628,258,637,1525,637,1592,628,1652,603,1703,563,1743,512,1768,451,1777,383,1764,303,1728,234,1674,179,1604,143,1525,130xe" filled="false" stroked="true" strokeweight=".536371pt" strokecolor="#000000">
              <v:path arrowok="t"/>
            </v:shape>
            <v:shape style="position:absolute;left:327;top:202;width:476;height:117" type="#_x0000_t75" stroked="false">
              <v:imagedata r:id="rId355" o:title=""/>
            </v:shape>
            <v:shape style="position:absolute;left:873;top:202;width:584;height:117" type="#_x0000_t75" stroked="false">
              <v:imagedata r:id="rId356" o:title=""/>
            </v:shape>
            <v:shape style="position:absolute;left:323;top:416;width:157;height:148" type="#_x0000_t75" stroked="false">
              <v:imagedata r:id="rId357" o:title=""/>
            </v:shape>
            <v:shape style="position:absolute;left:552;top:416;width:369;height:117" type="#_x0000_t75" stroked="false">
              <v:imagedata r:id="rId358" o:title=""/>
            </v:shape>
            <v:shape style="position:absolute;left:1003;top:416;width:470;height:117" type="#_x0000_t75" stroked="false">
              <v:imagedata r:id="rId359" o:title=""/>
            </v:shape>
            <v:line style="position:absolute" from="1783,383" to="2232,383" stroked="true" strokeweight=".536433pt" strokecolor="#000000"/>
            <v:shape style="position:absolute;left:2237;top:343;width:94;height:81" coordorigin="2237,343" coordsize="94,81" path="m2237,343l2237,424,2330,383,2237,343xe" filled="true" fillcolor="#000000" stroked="false">
              <v:path arrowok="t"/>
              <v:fill type="solid"/>
            </v:shape>
            <v:shape style="position:absolute;left:2237;top:343;width:94;height:81" coordorigin="2237,343" coordsize="94,81" path="m2330,383l2237,343,2237,424,2330,383xe" filled="false" stroked="true" strokeweight=".536086pt" strokecolor="#000000">
              <v:path arrowok="t"/>
            </v:shape>
            <v:line style="position:absolute" from="4499,383" to="4949,383" stroked="true" strokeweight=".536433pt" strokecolor="#000000"/>
            <v:rect style="position:absolute;left:5067;top:130;width:1771;height:507" filled="false" stroked="true" strokeweight=".536371pt" strokecolor="#000000"/>
            <v:shape style="position:absolute;left:5694;top:325;width:518;height:117" type="#_x0000_t75" stroked="false">
              <v:imagedata r:id="rId360" o:title=""/>
            </v:shape>
            <v:shape style="position:absolute;left:4955;top:343;width:94;height:81" coordorigin="4955,343" coordsize="94,81" path="m4955,343l4955,424,5048,383,4955,343xe" filled="true" fillcolor="#000000" stroked="false">
              <v:path arrowok="t"/>
              <v:fill type="solid"/>
            </v:shape>
            <v:shape style="position:absolute;left:4955;top:343;width:94;height:81" coordorigin="4955,343" coordsize="94,81" path="m5048,383l4955,343,4955,424,5048,383xe" filled="false" stroked="true" strokeweight=".536086pt" strokecolor="#000000">
              <v:path arrowok="t"/>
            </v:shape>
            <v:shape style="position:absolute;left:4553;top:222;width:75;height:95" coordorigin="4553,222" coordsize="75,95" path="m4567,224l4553,224,4553,317,4568,317,4568,254,4571,246,4575,242,4581,237,4567,237,4567,224xm4624,235l4597,235,4601,236,4608,240,4610,243,4612,249,4613,254,4613,317,4628,317,4628,248,4627,245,4625,236,4624,235xm4602,222l4583,222,4573,228,4567,237,4581,237,4586,235,4624,235,4620,230,4612,225,4606,223,4602,222xe" filled="true" fillcolor="#000000" stroked="false">
              <v:path arrowok="t"/>
              <v:fill type="solid"/>
            </v:shape>
            <v:shape style="position:absolute;left:4646;top:222;width:87;height:97" coordorigin="4646,222" coordsize="87,97" path="m4702,222l4677,222,4669,225,4660,232,4654,239,4649,248,4647,258,4646,270,4646,287,4649,298,4665,314,4676,319,4698,319,4705,318,4711,313,4719,309,4722,306,4681,306,4675,303,4670,297,4664,291,4662,282,4662,258,4664,250,4670,244,4675,238,4681,235,4720,235,4713,227,4702,222xm4720,235l4696,235,4703,238,4708,244,4714,250,4717,258,4717,282,4714,291,4708,297,4704,303,4698,306,4722,306,4723,304,4728,297,4731,291,4733,281,4733,254,4729,243,4720,235xe" filled="true" fillcolor="#000000" stroked="false">
              <v:path arrowok="t"/>
              <v:fill type="solid"/>
            </v:shape>
            <v:shape style="position:absolute;left:2352;top:1273;width:2141;height:757" coordorigin="2352,1273" coordsize="2141,757" path="m4492,1650l3422,1273,2352,1650,3422,2029,4492,1650xe" filled="false" stroked="true" strokeweight=".536343pt" strokecolor="#000000">
              <v:path arrowok="t"/>
            </v:shape>
            <v:shape style="position:absolute;left:3083;top:1485;width:108;height:116" type="#_x0000_t75" stroked="false">
              <v:imagedata r:id="rId361" o:title=""/>
            </v:shape>
            <v:shape style="position:absolute;left:3247;top:1485;width:512;height:149" type="#_x0000_t75" stroked="false">
              <v:imagedata r:id="rId362" o:title=""/>
            </v:shape>
            <v:shape style="position:absolute;left:2957;top:1697;width:499;height:119" type="#_x0000_t75" stroked="false">
              <v:imagedata r:id="rId363" o:title=""/>
            </v:shape>
            <v:shape style="position:absolute;left:3518;top:1698;width:110;height:116" type="#_x0000_t75" stroked="false">
              <v:imagedata r:id="rId364" o:title=""/>
            </v:shape>
            <v:shape style="position:absolute;left:3655;top:1691;width:226;height:131" type="#_x0000_t75" stroked="false">
              <v:imagedata r:id="rId365" o:title=""/>
            </v:shape>
            <v:shape style="position:absolute;left:3377;top:764;width:380;height:492" type="#_x0000_t75" stroked="false">
              <v:imagedata r:id="rId366" o:title=""/>
            </v:shape>
            <v:line style="position:absolute" from="4499,1650" to="4949,1650" stroked="true" strokeweight=".536433pt" strokecolor="#000000"/>
            <v:rect style="position:absolute;left:5067;top:1397;width:1771;height:507" filled="false" stroked="true" strokeweight=".536371pt" strokecolor="#000000"/>
            <v:shape style="position:absolute;left:5694;top:1592;width:518;height:117" type="#_x0000_t75" stroked="false">
              <v:imagedata r:id="rId367" o:title=""/>
            </v:shape>
            <v:shape style="position:absolute;left:4955;top:1611;width:94;height:81" coordorigin="4955,1611" coordsize="94,81" path="m4955,1611l4955,1691,5048,1650,4955,1611xe" filled="true" fillcolor="#000000" stroked="false">
              <v:path arrowok="t"/>
              <v:fill type="solid"/>
            </v:shape>
            <v:shape style="position:absolute;left:4955;top:1611;width:94;height:81" coordorigin="4955,1611" coordsize="94,81" path="m5048,1650l4955,1611,4955,1691,5048,1650xe" filled="false" stroked="true" strokeweight=".536086pt" strokecolor="#000000">
              <v:path arrowok="t"/>
            </v:shape>
            <v:shape style="position:absolute;left:4553;top:1489;width:75;height:95" coordorigin="4553,1489" coordsize="75,95" path="m4567,1491l4553,1491,4553,1584,4568,1584,4568,1521,4571,1514,4575,1510,4581,1505,4583,1504,4567,1504,4567,1491xm4625,1503l4597,1503,4601,1504,4604,1505,4608,1508,4610,1511,4611,1513,4612,1516,4613,1521,4613,1584,4628,1584,4628,1515,4627,1512,4625,1503xm4602,1489l4584,1489,4573,1495,4567,1504,4583,1504,4586,1503,4625,1503,4620,1497,4612,1492,4606,1490,4602,1489xe" filled="true" fillcolor="#000000" stroked="false">
              <v:path arrowok="t"/>
              <v:fill type="solid"/>
            </v:shape>
            <v:shape style="position:absolute;left:4646;top:1489;width:87;height:97" coordorigin="4646,1489" coordsize="87,97" path="m4702,1489l4678,1489,4669,1492,4660,1499,4654,1506,4649,1515,4647,1525,4646,1538,4646,1554,4649,1565,4665,1582,4676,1586,4698,1586,4705,1585,4711,1580,4719,1577,4722,1573,4681,1573,4675,1570,4664,1559,4662,1549,4662,1525,4664,1517,4670,1511,4675,1505,4681,1502,4720,1502,4713,1494,4702,1489xm4720,1502l4696,1502,4703,1505,4708,1511,4714,1517,4717,1525,4717,1549,4714,1558,4708,1564,4704,1570,4698,1573,4722,1573,4723,1572,4728,1564,4731,1558,4733,1548,4733,1521,4729,1510,4720,1502xe" filled="true" fillcolor="#000000" stroked="false">
              <v:path arrowok="t"/>
              <v:fill type="solid"/>
            </v:shape>
            <v:shape style="position:absolute;left:2349;top:2540;width:2146;height:757" coordorigin="2349,2540" coordsize="2146,757" path="m4495,2918l3422,2540,2349,2918,3422,3296,4495,2918xe" filled="false" stroked="true" strokeweight=".536343pt" strokecolor="#000000">
              <v:path arrowok="t"/>
            </v:shape>
            <v:shape style="position:absolute;left:2950;top:2753;width:243;height:117" type="#_x0000_t75" stroked="false">
              <v:imagedata r:id="rId368" o:title=""/>
            </v:shape>
            <v:shape style="position:absolute;left:3251;top:2751;width:325;height:119" type="#_x0000_t75" stroked="false">
              <v:imagedata r:id="rId369" o:title=""/>
            </v:shape>
            <v:shape style="position:absolute;left:3632;top:2753;width:251;height:117" type="#_x0000_t75" stroked="false">
              <v:imagedata r:id="rId370" o:title=""/>
            </v:shape>
            <v:shape style="position:absolute;left:3042;top:2966;width:305;height:119" type="#_x0000_t75" stroked="false">
              <v:imagedata r:id="rId371" o:title=""/>
            </v:shape>
            <v:shape style="position:absolute;left:3397;top:2961;width:408;height:129" type="#_x0000_t75" stroked="false">
              <v:imagedata r:id="rId372" o:title=""/>
            </v:shape>
            <v:shape style="position:absolute;left:3377;top:2031;width:380;height:492" type="#_x0000_t75" stroked="false">
              <v:imagedata r:id="rId373" o:title=""/>
            </v:shape>
            <v:line style="position:absolute" from="4503,2918" to="4949,2918" stroked="true" strokeweight=".536433pt" strokecolor="#000000"/>
            <v:rect style="position:absolute;left:5067;top:2664;width:1771;height:507" filled="false" stroked="true" strokeweight=".536371pt" strokecolor="#000000"/>
            <v:shape style="position:absolute;left:5694;top:2859;width:518;height:117" type="#_x0000_t75" stroked="false">
              <v:imagedata r:id="rId374" o:title=""/>
            </v:shape>
            <v:shape style="position:absolute;left:4955;top:2878;width:94;height:81" coordorigin="4955,2878" coordsize="94,81" path="m4955,2878l4955,2958,5048,2918,4955,2878xe" filled="true" fillcolor="#000000" stroked="false">
              <v:path arrowok="t"/>
              <v:fill type="solid"/>
            </v:shape>
            <v:shape style="position:absolute;left:4955;top:2878;width:94;height:81" coordorigin="4955,2878" coordsize="94,81" path="m5048,2918l4955,2878,4955,2958,5048,2918xe" filled="false" stroked="true" strokeweight=".536086pt" strokecolor="#000000">
              <v:path arrowok="t"/>
            </v:shape>
            <v:shape style="position:absolute;left:4555;top:2756;width:75;height:95" coordorigin="4555,2756" coordsize="75,95" path="m4569,2758l4555,2758,4555,2851,4571,2851,4571,2789,4573,2781,4578,2777,4583,2772,4586,2771,4569,2771,4569,2758xm4627,2770l4599,2770,4603,2771,4606,2773,4610,2775,4612,2778,4614,2784,4615,2789,4615,2851,4630,2851,4630,2782,4629,2779,4629,2775,4627,2770xm4604,2756l4586,2756,4575,2762,4569,2771,4586,2771,4588,2770,4627,2770,4623,2764,4610,2757,4604,2756xe" filled="true" fillcolor="#000000" stroked="false">
              <v:path arrowok="t"/>
              <v:fill type="solid"/>
            </v:shape>
            <v:shape style="position:absolute;left:4648;top:2756;width:87;height:98" coordorigin="4648,2756" coordsize="87,98" path="m4704,2756l4680,2756,4671,2760,4662,2767,4656,2774,4652,2782,4649,2793,4648,2805,4648,2821,4653,2833,4668,2850,4678,2854,4700,2854,4707,2852,4714,2848,4721,2844,4725,2840,4684,2840,4677,2838,4672,2831,4666,2826,4664,2816,4664,2793,4666,2784,4672,2778,4677,2772,4684,2769,4722,2769,4715,2761,4704,2756xm4722,2769l4700,2769,4706,2772,4710,2778,4716,2784,4719,2793,4719,2816,4716,2825,4710,2831,4706,2838,4700,2840,4725,2840,4726,2839,4730,2831,4733,2825,4735,2815,4735,2789,4731,2778,4722,2769xe" filled="true" fillcolor="#000000" stroked="false">
              <v:path arrowok="t"/>
              <v:fill type="solid"/>
            </v:shape>
            <v:shape style="position:absolute;left:2352;top:3807;width:2141;height:757" coordorigin="2352,3807" coordsize="2141,757" path="m4492,4185l3422,3807,2352,4185,3422,4563,4492,4185xe" filled="false" stroked="true" strokeweight=".536343pt" strokecolor="#000000">
              <v:path arrowok="t"/>
            </v:shape>
            <v:shape style="position:absolute;left:3066;top:4012;width:542;height:156" type="#_x0000_t75" stroked="false">
              <v:imagedata r:id="rId375" o:title=""/>
            </v:shape>
            <v:shape style="position:absolute;left:3664;top:4019;width:103;height:116" type="#_x0000_t75" stroked="false">
              <v:imagedata r:id="rId376" o:title=""/>
            </v:shape>
            <v:shape style="position:absolute;left:3154;top:4232;width:536;height:119" type="#_x0000_t75" stroked="false">
              <v:imagedata r:id="rId377" o:title=""/>
            </v:shape>
            <v:shape style="position:absolute;left:3377;top:3298;width:380;height:492" type="#_x0000_t75" stroked="false">
              <v:imagedata r:id="rId378" o:title=""/>
            </v:shape>
            <v:line style="position:absolute" from="4499,4185" to="4949,4185" stroked="true" strokeweight=".536433pt" strokecolor="#000000"/>
            <v:rect style="position:absolute;left:5067;top:3932;width:1771;height:506" filled="false" stroked="true" strokeweight=".536371pt" strokecolor="#000000"/>
            <v:shape style="position:absolute;left:5694;top:4126;width:518;height:117" type="#_x0000_t75" stroked="false">
              <v:imagedata r:id="rId379" o:title=""/>
            </v:shape>
            <v:shape style="position:absolute;left:4955;top:4146;width:94;height:80" coordorigin="4955,4146" coordsize="94,80" path="m4955,4146l4955,4225,5048,4185,4955,4146xe" filled="true" fillcolor="#000000" stroked="false">
              <v:path arrowok="t"/>
              <v:fill type="solid"/>
            </v:shape>
            <v:shape style="position:absolute;left:4955;top:4146;width:94;height:80" coordorigin="4955,4146" coordsize="94,80" path="m5048,4185l4955,4146,4955,4225,5048,4185xe" filled="false" stroked="true" strokeweight=".536092pt" strokecolor="#000000">
              <v:path arrowok="t"/>
            </v:shape>
            <v:shape style="position:absolute;left:4505;top:3988;width:267;height:133" type="#_x0000_t75" stroked="false">
              <v:imagedata r:id="rId380" o:title=""/>
            </v:shape>
            <v:line style="position:absolute" from="3422,4571" to="3422,4828" stroked="true" strokeweight=".535622pt" strokecolor="#000000"/>
            <v:rect style="position:absolute;left:2536;top:4945;width:1772;height:507" filled="false" stroked="true" strokeweight=".536371pt" strokecolor="#000000"/>
            <v:shape style="position:absolute;left:3183;top:5033;width:274;height:117" type="#_x0000_t75" stroked="false">
              <v:imagedata r:id="rId381" o:title=""/>
            </v:shape>
            <v:shape style="position:absolute;left:3530;top:5036;width:125;height:114" type="#_x0000_t75" stroked="false">
              <v:imagedata r:id="rId382" o:title=""/>
            </v:shape>
            <v:shape style="position:absolute;left:3011;top:5248;width:276;height:117" type="#_x0000_t75" stroked="false">
              <v:imagedata r:id="rId383" o:title=""/>
            </v:shape>
            <v:shape style="position:absolute;left:3390;top:5245;width:449;height:119" type="#_x0000_t75" stroked="false">
              <v:imagedata r:id="rId384" o:title=""/>
            </v:shape>
            <v:shape style="position:absolute;left:3382;top:4833;width:80;height:93" coordorigin="3382,4833" coordsize="80,93" path="m3461,4833l3382,4833,3422,4926,3461,4833xe" filled="true" fillcolor="#000000" stroked="false">
              <v:path arrowok="t"/>
              <v:fill type="solid"/>
            </v:shape>
            <v:shape style="position:absolute;left:3382;top:4833;width:80;height:93" coordorigin="3382,4833" coordsize="80,93" path="m3422,4926l3461,4833,3382,4833,3422,4926xe" filled="false" stroked="true" strokeweight=".535966pt" strokecolor="#000000">
              <v:path arrowok="t"/>
            </v:shape>
            <v:shape style="position:absolute;left:3498;top:4615;width:77;height:95" coordorigin="3498,4615" coordsize="77,95" path="m3513,4617l3498,4617,3498,4709,3514,4709,3514,4647,3516,4638,3521,4634,3526,4630,3513,4630,3513,4617xm3570,4627l3543,4627,3546,4628,3552,4633,3555,4635,3556,4638,3558,4641,3558,4709,3574,4709,3574,4640,3573,4637,3571,4628,3570,4627xm3547,4615l3529,4615,3519,4620,3513,4630,3526,4630,3532,4627,3570,4627,3567,4625,3565,4622,3562,4620,3557,4618,3552,4616,3547,4615xe" filled="true" fillcolor="#000000" stroked="false">
              <v:path arrowok="t"/>
              <v:fill type="solid"/>
            </v:shape>
            <v:shape style="position:absolute;left:3591;top:4615;width:87;height:97" coordorigin="3591,4615" coordsize="87,97" path="m3648,4615l3623,4615,3613,4618,3606,4624,3600,4631,3595,4640,3592,4651,3591,4663,3591,4679,3595,4691,3611,4707,3622,4711,3642,4711,3650,4710,3657,4706,3664,4701,3667,4698,3627,4698,3621,4695,3616,4690,3610,4683,3607,4675,3607,4651,3610,4642,3616,4636,3621,4631,3627,4627,3666,4627,3657,4619,3648,4615xm3666,4627l3642,4627,3649,4631,3654,4636,3660,4642,3662,4651,3662,4675,3660,4683,3654,4690,3649,4695,3642,4698,3667,4698,3669,4696,3672,4690,3677,4683,3678,4675,3678,4647,3673,4635,3666,4627xe" filled="true" fillcolor="#000000" stroked="false">
              <v:path arrowok="t"/>
              <v:fill type="solid"/>
            </v:shape>
            <v:line style="position:absolute" from="3422,5458" to="3422,5841" stroked="true" strokeweight=".535622pt" strokecolor="#000000"/>
            <v:rect style="position:absolute;left:2536;top:5959;width:1772;height:507" filled="false" stroked="true" strokeweight=".536371pt" strokecolor="#000000"/>
            <v:shape style="position:absolute;left:3045;top:6031;width:563;height:118" type="#_x0000_t75" stroked="false">
              <v:imagedata r:id="rId385" o:title=""/>
            </v:shape>
            <v:shape style="position:absolute;left:3681;top:6034;width:125;height:115" type="#_x0000_t75" stroked="false">
              <v:imagedata r:id="rId386" o:title=""/>
            </v:shape>
            <v:shape style="position:absolute;left:3024;top:6275;width:402;height:117" type="#_x0000_t75" stroked="false">
              <v:imagedata r:id="rId387" o:title=""/>
            </v:shape>
            <v:shape style="position:absolute;left:3493;top:6238;width:339;height:155" type="#_x0000_t75" stroked="false">
              <v:imagedata r:id="rId388" o:title=""/>
            </v:shape>
            <v:shape style="position:absolute;left:3382;top:5846;width:80;height:94" coordorigin="3382,5846" coordsize="80,94" path="m3461,5846l3382,5846,3422,5940,3461,5846xe" filled="true" fillcolor="#000000" stroked="false">
              <v:path arrowok="t"/>
              <v:fill type="solid"/>
            </v:shape>
            <v:shape style="position:absolute;left:3382;top:5846;width:80;height:94" coordorigin="3382,5846" coordsize="80,94" path="m3422,5940l3461,5846,3382,5846,3422,5940xe" filled="false" stroked="true" strokeweight=".535961pt" strokecolor="#000000">
              <v:path arrowok="t"/>
            </v:shape>
            <v:line style="position:absolute" from="3422,6472" to="3422,6728" stroked="true" strokeweight=".535622pt" strokecolor="#000000"/>
            <v:shape style="position:absolute;left:2412;top:6848;width:2021;height:757" coordorigin="2412,6848" coordsize="2021,757" path="m4432,7226l3422,6848,2412,7226,3422,7605,4432,7226xe" filled="false" stroked="true" strokeweight=".536333pt" strokecolor="#000000">
              <v:path arrowok="t"/>
            </v:shape>
            <v:shape style="position:absolute;left:2976;top:7153;width:333;height:117" type="#_x0000_t75" stroked="false">
              <v:imagedata r:id="rId389" o:title=""/>
            </v:shape>
            <v:shape style="position:absolute;left:3370;top:7145;width:501;height:157" type="#_x0000_t75" stroked="false">
              <v:imagedata r:id="rId390" o:title=""/>
            </v:shape>
            <v:shape style="position:absolute;left:3382;top:6733;width:80;height:94" coordorigin="3382,6733" coordsize="80,94" path="m3461,6733l3382,6733,3422,6827,3461,6733xe" filled="true" fillcolor="#000000" stroked="false">
              <v:path arrowok="t"/>
              <v:fill type="solid"/>
            </v:shape>
            <v:shape style="position:absolute;left:3382;top:6733;width:80;height:94" coordorigin="3382,6733" coordsize="80,94" path="m3422,6827l3461,6733,3382,6733,3422,6827xe" filled="false" stroked="true" strokeweight=".535961pt" strokecolor="#000000">
              <v:path arrowok="t"/>
            </v:shape>
            <v:shape style="position:absolute;left:4439;top:7226;width:3032;height:643" coordorigin="4439,7226" coordsize="3032,643" path="m4439,7226l7471,7226,7471,7869e" filled="false" stroked="true" strokeweight=".536398pt" strokecolor="#000000">
              <v:path arrowok="t"/>
            </v:shape>
            <v:shape style="position:absolute;left:6585;top:7987;width:1772;height:508" coordorigin="6585,7987" coordsize="1772,508" path="m8103,7987l6838,7987,6758,8000,6689,8036,6634,8090,6598,8160,6585,8240,6594,8307,6620,8368,6659,8420,6710,8459,6771,8485,6838,8494,8103,8494,8171,8485,8231,8459,8283,8420,8322,8368,8348,8307,8357,8240,8348,8173,8322,8112,8283,8061,8231,8021,8171,7996,8103,7987xe" filled="false" stroked="true" strokeweight=".536371pt" strokecolor="#000000">
              <v:path arrowok="t"/>
            </v:shape>
            <v:shape style="position:absolute;left:7315;top:8183;width:317;height:115" type="#_x0000_t75" stroked="false">
              <v:imagedata r:id="rId391" o:title=""/>
            </v:shape>
            <v:shape style="position:absolute;left:7431;top:7874;width:80;height:94" coordorigin="7431,7874" coordsize="80,94" path="m7511,7874l7431,7874,7471,7967,7511,7874xe" filled="true" fillcolor="#000000" stroked="false">
              <v:path arrowok="t"/>
              <v:fill type="solid"/>
            </v:shape>
            <v:shape style="position:absolute;left:7431;top:7874;width:80;height:94" coordorigin="7431,7874" coordsize="80,94" path="m7471,7967l7511,7874,7431,7874,7471,7967xe" filled="false" stroked="true" strokeweight=".535961pt" strokecolor="#000000">
              <v:path arrowok="t"/>
            </v:shape>
            <v:shape style="position:absolute;left:5110;top:7065;width:75;height:95" coordorigin="5110,7065" coordsize="75,95" path="m5124,7067l5110,7067,5110,7159,5126,7159,5126,7097,5128,7089,5132,7084,5138,7080,5124,7080,5124,7067xm5181,7078l5155,7078,5158,7079,5165,7083,5167,7085,5169,7092,5170,7097,5170,7159,5185,7159,5185,7088,5184,7083,5182,7079,5181,7078xm5159,7065l5141,7065,5131,7070,5124,7080,5138,7080,5144,7078,5181,7078,5177,7072,5174,7070,5169,7068,5165,7066,5159,7065xe" filled="true" fillcolor="#000000" stroked="false">
              <v:path arrowok="t"/>
              <v:fill type="solid"/>
            </v:shape>
            <v:shape style="position:absolute;left:5203;top:7065;width:87;height:97" coordorigin="5203,7065" coordsize="87,97" path="m5259,7065l5235,7065,5226,7068,5218,7075,5211,7082,5207,7091,5204,7101,5203,7113,5203,7129,5207,7141,5215,7150,5224,7157,5233,7162,5255,7162,5262,7159,5269,7156,5276,7152,5279,7149,5239,7149,5232,7145,5227,7140,5222,7134,5219,7125,5219,7101,5222,7093,5227,7086,5232,7081,5239,7078,5278,7078,5270,7069,5259,7065xm5278,7078l5255,7078,5261,7081,5266,7086,5271,7093,5274,7101,5274,7125,5271,7134,5266,7140,5261,7145,5255,7149,5279,7149,5281,7147,5288,7134,5290,7124,5290,7097,5286,7085,5278,7078xe" filled="true" fillcolor="#000000" stroked="false">
              <v:path arrowok="t"/>
              <v:fill type="solid"/>
            </v:shape>
            <v:rect style="position:absolute;left:2536;top:7987;width:1772;height:507" filled="false" stroked="true" strokeweight=".536371pt" strokecolor="#000000"/>
            <v:shape style="position:absolute;left:3230;top:8159;width:395;height:156" type="#_x0000_t75" stroked="false">
              <v:imagedata r:id="rId392" o:title=""/>
            </v:shape>
            <v:shape style="position:absolute;left:3377;top:7607;width:380;height:366" type="#_x0000_t75" stroked="false">
              <v:imagedata r:id="rId393" o:title=""/>
            </v:shape>
            <v:line style="position:absolute" from="4313,8240" to="6467,8240" stroked="true" strokeweight=".536433pt" strokecolor="#000000"/>
            <v:shape style="position:absolute;left:6473;top:8200;width:94;height:81" coordorigin="6473,8200" coordsize="94,81" path="m6473,8200l6473,8281,6566,8240,6473,8200xe" filled="true" fillcolor="#000000" stroked="false">
              <v:path arrowok="t"/>
              <v:fill type="solid"/>
            </v:shape>
            <v:shape style="position:absolute;left:6473;top:8200;width:94;height:81" coordorigin="6473,8200" coordsize="94,81" path="m6566,8240l6473,8200,6473,8281,6566,8240xe" filled="false" stroked="true" strokeweight=".536086pt" strokecolor="#000000">
              <v:path arrowok="t"/>
            </v:shape>
            <v:shape style="position:absolute;left:6843;top:383;width:628;height:6843" coordorigin="6843,383" coordsize="628,6843" path="m6843,383l7471,383,7471,7226e" filled="false" stroked="true" strokeweight=".535628pt" strokecolor="#000000">
              <v:path arrowok="t"/>
            </v:shape>
            <v:line style="position:absolute" from="6843,1650" to="7471,1650" stroked="true" strokeweight=".536433pt" strokecolor="#000000"/>
            <v:line style="position:absolute" from="6843,2918" to="7471,2918" stroked="true" strokeweight=".536433pt" strokecolor="#000000"/>
            <v:line style="position:absolute" from="6843,4185" to="7471,4185" stroked="true" strokeweight=".536433pt" strokecolor="#000000"/>
          </v:group>
        </w:pict>
      </w:r>
      <w:r>
        <w:rPr/>
      </w:r>
    </w:p>
    <w:p>
      <w:pPr>
        <w:pStyle w:val="BodyText"/>
        <w:spacing w:before="3"/>
        <w:ind w:left="0"/>
        <w:rPr>
          <w:sz w:val="17"/>
        </w:rPr>
      </w:pPr>
    </w:p>
    <w:p>
      <w:pPr>
        <w:spacing w:before="74"/>
        <w:ind w:left="1080" w:right="163" w:firstLine="0"/>
        <w:jc w:val="left"/>
        <w:rPr>
          <w:i/>
          <w:sz w:val="20"/>
        </w:rPr>
      </w:pPr>
      <w:bookmarkStart w:name="_bookmark86" w:id="245"/>
      <w:bookmarkEnd w:id="245"/>
      <w:r>
        <w:rPr/>
      </w:r>
      <w:r>
        <w:rPr>
          <w:i/>
          <w:color w:val="424242"/>
          <w:sz w:val="20"/>
        </w:rPr>
        <w:t>Figure 3.8: Example of Network PDU processing steps</w:t>
      </w:r>
    </w:p>
    <w:p>
      <w:pPr>
        <w:pStyle w:val="BodyText"/>
        <w:spacing w:before="1"/>
        <w:ind w:left="0"/>
        <w:rPr>
          <w:i/>
          <w:sz w:val="17"/>
        </w:rPr>
      </w:pPr>
    </w:p>
    <w:p>
      <w:pPr>
        <w:pStyle w:val="Heading4"/>
        <w:numPr>
          <w:ilvl w:val="3"/>
          <w:numId w:val="19"/>
        </w:numPr>
        <w:tabs>
          <w:tab w:pos="2072" w:val="left" w:leader="none"/>
          <w:tab w:pos="2073" w:val="left" w:leader="none"/>
        </w:tabs>
        <w:spacing w:line="240" w:lineRule="auto" w:before="0" w:after="0"/>
        <w:ind w:left="2073" w:right="0" w:hanging="993"/>
        <w:jc w:val="left"/>
      </w:pPr>
      <w:bookmarkStart w:name="3.4.6.4 Transmitting a Network PDU" w:id="246"/>
      <w:bookmarkEnd w:id="246"/>
      <w:r>
        <w:rPr>
          <w:b w:val="0"/>
        </w:rPr>
      </w:r>
      <w:bookmarkStart w:name="3.4.6.4 Transmitting a Network PDU" w:id="247"/>
      <w:bookmarkEnd w:id="247"/>
      <w:r>
        <w:rPr>
          <w:color w:val="0082FB"/>
        </w:rPr>
        <w:t>T</w:t>
      </w:r>
      <w:r>
        <w:rPr>
          <w:color w:val="0082FB"/>
        </w:rPr>
        <w:t>ransmitting a Network</w:t>
      </w:r>
      <w:r>
        <w:rPr>
          <w:color w:val="0082FB"/>
          <w:spacing w:val="-8"/>
        </w:rPr>
        <w:t> </w:t>
      </w:r>
      <w:r>
        <w:rPr>
          <w:color w:val="0082FB"/>
        </w:rPr>
        <w:t>PDU</w:t>
      </w:r>
    </w:p>
    <w:p>
      <w:pPr>
        <w:pStyle w:val="BodyText"/>
        <w:spacing w:line="280" w:lineRule="auto" w:before="162"/>
        <w:ind w:right="243"/>
      </w:pPr>
      <w:r>
        <w:rPr/>
        <w:t>Messages are transmitted by an element in the context of a mesh subnet, which is identified by a unique network key.</w:t>
      </w:r>
    </w:p>
    <w:p>
      <w:pPr>
        <w:pStyle w:val="BodyText"/>
        <w:ind w:left="0"/>
        <w:rPr>
          <w:sz w:val="17"/>
        </w:rPr>
      </w:pPr>
    </w:p>
    <w:p>
      <w:pPr>
        <w:pStyle w:val="BodyText"/>
        <w:spacing w:line="276" w:lineRule="auto"/>
        <w:ind w:right="554"/>
      </w:pPr>
      <w:r>
        <w:rPr/>
        <w:t>The IVI field shall be set to the least significant bit of the IV Index value being used to transmit for the mesh subnet.</w:t>
      </w:r>
    </w:p>
    <w:p>
      <w:pPr>
        <w:pStyle w:val="BodyText"/>
        <w:spacing w:before="5"/>
        <w:ind w:left="0"/>
        <w:rPr>
          <w:sz w:val="17"/>
        </w:rPr>
      </w:pPr>
    </w:p>
    <w:p>
      <w:pPr>
        <w:pStyle w:val="BodyText"/>
        <w:spacing w:line="276" w:lineRule="auto"/>
        <w:ind w:right="163"/>
      </w:pPr>
      <w:r>
        <w:rPr/>
        <w:t>The NID field shall be set to the NID value associated with the Encryption Key and Privacy Key used for encryption and obfuscation.</w:t>
      </w:r>
    </w:p>
    <w:p>
      <w:pPr>
        <w:pStyle w:val="BodyText"/>
        <w:spacing w:before="5"/>
        <w:ind w:left="0"/>
        <w:rPr>
          <w:sz w:val="17"/>
        </w:rPr>
      </w:pPr>
    </w:p>
    <w:p>
      <w:pPr>
        <w:pStyle w:val="BodyText"/>
        <w:ind w:right="163"/>
      </w:pPr>
      <w:r>
        <w:rPr/>
        <w:t>The CTL field shall be set by a higher layer.</w:t>
      </w:r>
    </w:p>
    <w:p>
      <w:pPr>
        <w:spacing w:after="0"/>
        <w:sectPr>
          <w:pgSz w:w="12240" w:h="15840"/>
          <w:pgMar w:header="858" w:footer="956" w:top="1320" w:bottom="1140" w:left="360" w:right="1320"/>
        </w:sectPr>
      </w:pPr>
    </w:p>
    <w:p>
      <w:pPr>
        <w:pStyle w:val="BodyText"/>
        <w:spacing w:before="9"/>
        <w:ind w:left="0"/>
        <w:rPr>
          <w:sz w:val="26"/>
        </w:rPr>
      </w:pPr>
    </w:p>
    <w:p>
      <w:pPr>
        <w:pStyle w:val="BodyText"/>
        <w:spacing w:before="74"/>
        <w:ind w:right="163"/>
      </w:pPr>
      <w:r>
        <w:rPr/>
        <w:t>The TTL field shall be set by a higher layer.</w:t>
      </w:r>
    </w:p>
    <w:p>
      <w:pPr>
        <w:pStyle w:val="BodyText"/>
        <w:spacing w:before="4"/>
        <w:ind w:left="0"/>
      </w:pPr>
    </w:p>
    <w:p>
      <w:pPr>
        <w:pStyle w:val="BodyText"/>
        <w:spacing w:line="276" w:lineRule="auto"/>
        <w:ind w:right="388"/>
      </w:pPr>
      <w:r>
        <w:rPr/>
        <w:t>The SEQ field shall be set by the network layer to the sequence number of the element. The sequence number shall then be incremented by one for every new Network PDU.</w:t>
      </w:r>
    </w:p>
    <w:p>
      <w:pPr>
        <w:pStyle w:val="BodyText"/>
        <w:spacing w:before="5"/>
        <w:ind w:left="0"/>
        <w:rPr>
          <w:sz w:val="17"/>
        </w:rPr>
      </w:pPr>
    </w:p>
    <w:p>
      <w:pPr>
        <w:pStyle w:val="BodyText"/>
        <w:spacing w:line="276" w:lineRule="auto"/>
        <w:ind w:right="255"/>
      </w:pPr>
      <w:r>
        <w:rPr/>
        <w:t>The SRC field shall be set by the network layer to the unicast address of the element that is sending this Network PDU.</w:t>
      </w:r>
    </w:p>
    <w:p>
      <w:pPr>
        <w:pStyle w:val="BodyText"/>
        <w:spacing w:before="5"/>
        <w:ind w:left="0"/>
        <w:rPr>
          <w:sz w:val="17"/>
        </w:rPr>
      </w:pPr>
    </w:p>
    <w:p>
      <w:pPr>
        <w:pStyle w:val="BodyText"/>
        <w:spacing w:line="276" w:lineRule="auto"/>
        <w:ind w:right="210"/>
      </w:pPr>
      <w:r>
        <w:rPr/>
        <w:t>The DST field shall be set to a unicast address, a group address, or a virtual address to identify the destination element or elements and shall be set by the lower transport, upper transport, or access layer.</w:t>
      </w:r>
    </w:p>
    <w:p>
      <w:pPr>
        <w:pStyle w:val="BodyText"/>
        <w:spacing w:before="5"/>
        <w:ind w:left="0"/>
        <w:rPr>
          <w:sz w:val="17"/>
        </w:rPr>
      </w:pPr>
    </w:p>
    <w:p>
      <w:pPr>
        <w:pStyle w:val="BodyText"/>
        <w:ind w:right="163"/>
      </w:pPr>
      <w:r>
        <w:rPr/>
        <w:t>The TransportPDU field shall be set by a higher layer.</w:t>
      </w:r>
    </w:p>
    <w:p>
      <w:pPr>
        <w:pStyle w:val="BodyText"/>
        <w:spacing w:before="4"/>
        <w:ind w:left="0"/>
      </w:pPr>
    </w:p>
    <w:p>
      <w:pPr>
        <w:pStyle w:val="BodyText"/>
        <w:ind w:right="163"/>
      </w:pPr>
      <w:r>
        <w:rPr/>
        <w:t>The NetMIC field shall be set as defined in Section </w:t>
      </w:r>
      <w:hyperlink w:history="true" w:anchor="_bookmark225">
        <w:r>
          <w:rPr>
            <w:color w:val="0082FB"/>
          </w:rPr>
          <w:t>3.8.7.2</w:t>
        </w:r>
        <w:r>
          <w:rPr/>
          <w:t>.</w:t>
        </w:r>
      </w:hyperlink>
    </w:p>
    <w:p>
      <w:pPr>
        <w:pStyle w:val="BodyText"/>
        <w:spacing w:before="8"/>
        <w:ind w:left="0"/>
      </w:pPr>
    </w:p>
    <w:p>
      <w:pPr>
        <w:pStyle w:val="BodyText"/>
        <w:spacing w:line="276" w:lineRule="auto"/>
        <w:ind w:right="173"/>
        <w:jc w:val="both"/>
      </w:pPr>
      <w:r>
        <w:rPr/>
        <w:t>The message shall be delivered to all network interfaces. Each interface shall apply filtering rules defined by its output filter (see Section </w:t>
      </w:r>
      <w:hyperlink w:history="true" w:anchor="_bookmark82">
        <w:r>
          <w:rPr>
            <w:color w:val="0082FB"/>
          </w:rPr>
          <w:t>3.4.5.2</w:t>
        </w:r>
      </w:hyperlink>
      <w:r>
        <w:rPr/>
        <w:t>). If the Network PDU passes the output filter, it shall be transmitted on a bearer.</w:t>
      </w:r>
    </w:p>
    <w:p>
      <w:pPr>
        <w:pStyle w:val="BodyText"/>
        <w:spacing w:before="3"/>
        <w:ind w:left="0"/>
        <w:rPr>
          <w:sz w:val="17"/>
        </w:rPr>
      </w:pPr>
    </w:p>
    <w:p>
      <w:pPr>
        <w:pStyle w:val="Heading4"/>
        <w:numPr>
          <w:ilvl w:val="3"/>
          <w:numId w:val="19"/>
        </w:numPr>
        <w:tabs>
          <w:tab w:pos="2072" w:val="left" w:leader="none"/>
          <w:tab w:pos="2073" w:val="left" w:leader="none"/>
        </w:tabs>
        <w:spacing w:line="240" w:lineRule="auto" w:before="0" w:after="0"/>
        <w:ind w:left="2073" w:right="0" w:hanging="993"/>
        <w:jc w:val="left"/>
      </w:pPr>
      <w:bookmarkStart w:name="3.4.6.5 Network Message Cache" w:id="248"/>
      <w:bookmarkEnd w:id="248"/>
      <w:r>
        <w:rPr>
          <w:b w:val="0"/>
        </w:rPr>
      </w:r>
      <w:bookmarkStart w:name="_bookmark87" w:id="249"/>
      <w:bookmarkEnd w:id="249"/>
      <w:r>
        <w:rPr>
          <w:b w:val="0"/>
        </w:rPr>
      </w:r>
      <w:bookmarkStart w:name="_bookmark87" w:id="250"/>
      <w:bookmarkEnd w:id="250"/>
      <w:r>
        <w:rPr>
          <w:color w:val="0082FB"/>
        </w:rPr>
        <w:t>N</w:t>
      </w:r>
      <w:r>
        <w:rPr>
          <w:color w:val="0082FB"/>
        </w:rPr>
        <w:t>etwork Message</w:t>
      </w:r>
      <w:r>
        <w:rPr>
          <w:color w:val="0082FB"/>
          <w:spacing w:val="-10"/>
        </w:rPr>
        <w:t> </w:t>
      </w:r>
      <w:r>
        <w:rPr>
          <w:color w:val="0082FB"/>
        </w:rPr>
        <w:t>Cache</w:t>
      </w:r>
    </w:p>
    <w:p>
      <w:pPr>
        <w:pStyle w:val="BodyText"/>
        <w:spacing w:line="276" w:lineRule="auto" w:before="161"/>
        <w:ind w:right="355"/>
      </w:pPr>
      <w:r>
        <w:rPr/>
        <w:t>In order to reduce unnecessary security checks and excessive relaying, a node shall include a Network Message Cache of all recently seen Network PDUs. If a Network PDU is received that is already in the Network Message Cache, then the Network PDU shall not be processed (i.e., it shall be immediately discarded). If a Network PDU is received and that Network PDU is not in the Network Message Cache, then the Network PDU can be processed (e.g., checked against network security), and if it is a valid Network PDU, it shall be stored in the Network Message Cache.</w:t>
      </w:r>
    </w:p>
    <w:p>
      <w:pPr>
        <w:pStyle w:val="BodyText"/>
        <w:spacing w:before="5"/>
        <w:ind w:left="0"/>
        <w:rPr>
          <w:sz w:val="17"/>
        </w:rPr>
      </w:pPr>
    </w:p>
    <w:p>
      <w:pPr>
        <w:pStyle w:val="BodyText"/>
        <w:spacing w:line="276" w:lineRule="auto"/>
        <w:ind w:right="133"/>
      </w:pPr>
      <w:r>
        <w:rPr/>
        <w:t>The node is not required to cache the entire Network PDU and may cache only part of it for tracking, such as values for NetMIC, SRC/SEQ or others. However, this is left to the implementation as long as the condition of not processing the same Network PDU more than once is achieved within the limits of the device capabilities.</w:t>
      </w:r>
    </w:p>
    <w:p>
      <w:pPr>
        <w:pStyle w:val="BodyText"/>
        <w:spacing w:before="4"/>
        <w:ind w:left="0"/>
        <w:rPr>
          <w:sz w:val="17"/>
        </w:rPr>
      </w:pPr>
    </w:p>
    <w:p>
      <w:pPr>
        <w:pStyle w:val="BodyText"/>
        <w:spacing w:line="278" w:lineRule="auto" w:before="1"/>
        <w:ind w:right="100"/>
      </w:pPr>
      <w:r>
        <w:rPr/>
        <w:t>When the Network Message Cache is full and an incoming new Network PDU needs to be cached, an incoming new Network PDU shall replace the oldest Network PDU that is already in the Network Message Cache.</w:t>
      </w:r>
    </w:p>
    <w:p>
      <w:pPr>
        <w:pStyle w:val="BodyText"/>
        <w:spacing w:before="3"/>
        <w:ind w:left="0"/>
        <w:rPr>
          <w:sz w:val="17"/>
        </w:rPr>
      </w:pPr>
    </w:p>
    <w:p>
      <w:pPr>
        <w:pStyle w:val="BodyText"/>
        <w:spacing w:line="276" w:lineRule="auto"/>
        <w:ind w:right="455"/>
      </w:pPr>
      <w:r>
        <w:rPr/>
        <w:t>The Network Message Cache shall be able to store at least two Network PDUs, although it is highly recommended to have a Network Message Cache size appropriate to the anticipated network density. The details of the incoming message processing procedure are left to the implementation.</w:t>
      </w:r>
    </w:p>
    <w:p>
      <w:pPr>
        <w:pStyle w:val="BodyText"/>
        <w:spacing w:before="2"/>
        <w:ind w:left="0"/>
        <w:rPr>
          <w:sz w:val="17"/>
        </w:rPr>
      </w:pPr>
    </w:p>
    <w:p>
      <w:pPr>
        <w:pStyle w:val="Heading2"/>
        <w:numPr>
          <w:ilvl w:val="1"/>
          <w:numId w:val="20"/>
        </w:numPr>
        <w:tabs>
          <w:tab w:pos="1800" w:val="left" w:leader="none"/>
          <w:tab w:pos="1801" w:val="left" w:leader="none"/>
        </w:tabs>
        <w:spacing w:line="240" w:lineRule="auto" w:before="0" w:after="0"/>
        <w:ind w:left="1800" w:right="0" w:hanging="720"/>
        <w:jc w:val="left"/>
      </w:pPr>
      <w:bookmarkStart w:name="3.5 Lower transport layer" w:id="251"/>
      <w:bookmarkEnd w:id="251"/>
      <w:r>
        <w:rPr>
          <w:b w:val="0"/>
        </w:rPr>
      </w:r>
      <w:bookmarkStart w:name="_bookmark88" w:id="252"/>
      <w:bookmarkEnd w:id="252"/>
      <w:r>
        <w:rPr>
          <w:b w:val="0"/>
        </w:rPr>
      </w:r>
      <w:bookmarkStart w:name="_bookmark88" w:id="253"/>
      <w:bookmarkEnd w:id="253"/>
      <w:r>
        <w:rPr>
          <w:color w:val="0082FB"/>
        </w:rPr>
        <w:t>Lo</w:t>
      </w:r>
      <w:r>
        <w:rPr>
          <w:color w:val="0082FB"/>
        </w:rPr>
        <w:t>wer transport</w:t>
      </w:r>
      <w:r>
        <w:rPr>
          <w:color w:val="0082FB"/>
          <w:spacing w:val="-10"/>
        </w:rPr>
        <w:t> </w:t>
      </w:r>
      <w:r>
        <w:rPr>
          <w:color w:val="0082FB"/>
        </w:rPr>
        <w:t>layer</w:t>
      </w:r>
    </w:p>
    <w:p>
      <w:pPr>
        <w:pStyle w:val="BodyText"/>
        <w:spacing w:line="276" w:lineRule="auto" w:before="173"/>
        <w:ind w:right="166"/>
      </w:pPr>
      <w:r>
        <w:rPr/>
        <w:t>The lower transport layer takes an Upper Transport PDU from the upper transport layer and transmits those messages to a peer lower transport layer. These Upper Transport PDUs may fit into a single Lower Transport PDU, or may be segmented into multiple Lower Transport PDUs. Upon receiving messages, the lower transport layer processes Lower Transport PDUs, reassembling Upper Transport PDUs from possibly multiple PDUs and sending these up to the upper transport layer once reassembly is complete.</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20"/>
        </w:numPr>
        <w:tabs>
          <w:tab w:pos="1980" w:val="left" w:leader="none"/>
          <w:tab w:pos="1981" w:val="left" w:leader="none"/>
        </w:tabs>
        <w:spacing w:line="240" w:lineRule="auto" w:before="67" w:after="0"/>
        <w:ind w:left="1980" w:right="0" w:hanging="900"/>
        <w:jc w:val="left"/>
      </w:pPr>
      <w:bookmarkStart w:name="3.5.1 Endianness" w:id="254"/>
      <w:bookmarkEnd w:id="254"/>
      <w:r>
        <w:rPr>
          <w:b w:val="0"/>
        </w:rPr>
      </w:r>
      <w:bookmarkStart w:name="_bookmark89" w:id="255"/>
      <w:bookmarkEnd w:id="255"/>
      <w:r>
        <w:rPr>
          <w:b w:val="0"/>
        </w:rPr>
      </w:r>
      <w:bookmarkStart w:name="_bookmark89" w:id="256"/>
      <w:bookmarkEnd w:id="256"/>
      <w:r>
        <w:rPr>
          <w:color w:val="0082FB"/>
        </w:rPr>
        <w:t>E</w:t>
      </w:r>
      <w:r>
        <w:rPr>
          <w:color w:val="0082FB"/>
        </w:rPr>
        <w:t>ndianness</w:t>
      </w:r>
    </w:p>
    <w:p>
      <w:pPr>
        <w:pStyle w:val="BodyText"/>
        <w:spacing w:before="169"/>
        <w:ind w:right="100"/>
      </w:pPr>
      <w:r>
        <w:rPr/>
        <w:t>All multiple-octet numeric values in this layer shall be sent in “big endian”, as described in Section </w:t>
      </w:r>
      <w:hyperlink w:history="true" w:anchor="_bookmark52">
        <w:r>
          <w:rPr>
            <w:color w:val="0082FB"/>
          </w:rPr>
          <w:t>3.1.1.1</w:t>
        </w:r>
      </w:hyperlink>
      <w:r>
        <w:rPr/>
        <w:t>.</w:t>
      </w:r>
    </w:p>
    <w:p>
      <w:pPr>
        <w:pStyle w:val="BodyText"/>
        <w:spacing w:before="11"/>
        <w:ind w:left="0"/>
        <w:rPr>
          <w:sz w:val="19"/>
        </w:rPr>
      </w:pPr>
    </w:p>
    <w:p>
      <w:pPr>
        <w:pStyle w:val="Heading3"/>
        <w:numPr>
          <w:ilvl w:val="2"/>
          <w:numId w:val="20"/>
        </w:numPr>
        <w:tabs>
          <w:tab w:pos="1980" w:val="left" w:leader="none"/>
          <w:tab w:pos="1981" w:val="left" w:leader="none"/>
        </w:tabs>
        <w:spacing w:line="240" w:lineRule="auto" w:before="0" w:after="0"/>
        <w:ind w:left="1980" w:right="0" w:hanging="900"/>
        <w:jc w:val="left"/>
      </w:pPr>
      <w:bookmarkStart w:name="3.5.2 Lower Transport PDU" w:id="257"/>
      <w:bookmarkEnd w:id="257"/>
      <w:r>
        <w:rPr>
          <w:b w:val="0"/>
        </w:rPr>
      </w:r>
      <w:bookmarkStart w:name="_bookmark90" w:id="258"/>
      <w:bookmarkEnd w:id="258"/>
      <w:r>
        <w:rPr>
          <w:b w:val="0"/>
        </w:rPr>
      </w:r>
      <w:bookmarkStart w:name="_bookmark90" w:id="259"/>
      <w:bookmarkEnd w:id="259"/>
      <w:r>
        <w:rPr>
          <w:color w:val="0082FB"/>
        </w:rPr>
        <w:t>Lo</w:t>
      </w:r>
      <w:r>
        <w:rPr>
          <w:color w:val="0082FB"/>
        </w:rPr>
        <w:t>wer Transport</w:t>
      </w:r>
      <w:r>
        <w:rPr>
          <w:color w:val="0082FB"/>
          <w:spacing w:val="-5"/>
        </w:rPr>
        <w:t> </w:t>
      </w:r>
      <w:r>
        <w:rPr>
          <w:color w:val="0082FB"/>
        </w:rPr>
        <w:t>PDU</w:t>
      </w:r>
    </w:p>
    <w:p>
      <w:pPr>
        <w:pStyle w:val="BodyText"/>
        <w:spacing w:before="174"/>
        <w:ind w:right="163"/>
      </w:pPr>
      <w:r>
        <w:rPr/>
        <w:t>The Lower Transport PDU is used to transmit Upper Transport PDUs to another node.</w:t>
      </w:r>
    </w:p>
    <w:p>
      <w:pPr>
        <w:pStyle w:val="BodyText"/>
        <w:spacing w:before="4"/>
        <w:ind w:left="0"/>
      </w:pPr>
    </w:p>
    <w:p>
      <w:pPr>
        <w:pStyle w:val="BodyText"/>
        <w:spacing w:line="276" w:lineRule="auto"/>
        <w:ind w:right="478"/>
      </w:pPr>
      <w:r>
        <w:rPr/>
        <w:t>The most significant bit of the first octet of the Lower Transport PDU is the SEG field, which is used to determine if the Lower Transport PDU is formatted as a segmented or unsegmented message.</w:t>
      </w:r>
    </w:p>
    <w:p>
      <w:pPr>
        <w:pStyle w:val="BodyText"/>
        <w:spacing w:before="5"/>
        <w:ind w:left="0"/>
        <w:rPr>
          <w:sz w:val="17"/>
        </w:rPr>
      </w:pPr>
    </w:p>
    <w:p>
      <w:pPr>
        <w:pStyle w:val="BodyText"/>
        <w:spacing w:line="276" w:lineRule="auto"/>
        <w:ind w:right="163"/>
      </w:pPr>
      <w:r>
        <w:rPr/>
        <w:t>There are four formats used, depending on the value of the CTL field in the Network PDU and the SEG field in the Lower Transport PDU as defined in </w:t>
      </w:r>
      <w:hyperlink w:history="true" w:anchor="_bookmark91">
        <w:r>
          <w:rPr>
            <w:color w:val="0082FB"/>
          </w:rPr>
          <w:t>Table 3.9</w:t>
        </w:r>
      </w:hyperlink>
      <w:r>
        <w:rPr>
          <w:color w:val="0082FB"/>
        </w:rPr>
        <w:t> </w:t>
      </w:r>
      <w:r>
        <w:rPr/>
        <w:t>below.</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0"/>
        <w:gridCol w:w="1285"/>
        <w:gridCol w:w="3141"/>
      </w:tblGrid>
      <w:tr>
        <w:trPr>
          <w:trHeight w:val="354" w:hRule="exact"/>
        </w:trPr>
        <w:tc>
          <w:tcPr>
            <w:tcW w:w="1660" w:type="dxa"/>
            <w:shd w:val="clear" w:color="auto" w:fill="F1F1F1"/>
          </w:tcPr>
          <w:p>
            <w:pPr>
              <w:pStyle w:val="TableParagraph"/>
              <w:spacing w:before="35"/>
              <w:rPr>
                <w:b/>
                <w:sz w:val="20"/>
              </w:rPr>
            </w:pPr>
            <w:r>
              <w:rPr>
                <w:b/>
                <w:color w:val="3E3E3E"/>
                <w:sz w:val="20"/>
              </w:rPr>
              <w:t>CTL Field</w:t>
            </w:r>
          </w:p>
        </w:tc>
        <w:tc>
          <w:tcPr>
            <w:tcW w:w="1285" w:type="dxa"/>
            <w:shd w:val="clear" w:color="auto" w:fill="F1F1F1"/>
          </w:tcPr>
          <w:p>
            <w:pPr>
              <w:pStyle w:val="TableParagraph"/>
              <w:spacing w:before="35"/>
              <w:ind w:left="85" w:right="207"/>
              <w:jc w:val="center"/>
              <w:rPr>
                <w:b/>
                <w:sz w:val="20"/>
              </w:rPr>
            </w:pPr>
            <w:r>
              <w:rPr>
                <w:b/>
                <w:color w:val="3E3E3E"/>
                <w:sz w:val="20"/>
              </w:rPr>
              <w:t>SEG Field</w:t>
            </w:r>
          </w:p>
        </w:tc>
        <w:tc>
          <w:tcPr>
            <w:tcW w:w="3141" w:type="dxa"/>
            <w:shd w:val="clear" w:color="auto" w:fill="F1F1F1"/>
          </w:tcPr>
          <w:p>
            <w:pPr>
              <w:pStyle w:val="TableParagraph"/>
              <w:spacing w:before="35"/>
              <w:ind w:left="104"/>
              <w:rPr>
                <w:b/>
                <w:sz w:val="20"/>
              </w:rPr>
            </w:pPr>
            <w:r>
              <w:rPr>
                <w:b/>
                <w:color w:val="3E3E3E"/>
                <w:sz w:val="20"/>
              </w:rPr>
              <w:t>Lower Transport PDU Format</w:t>
            </w:r>
          </w:p>
        </w:tc>
      </w:tr>
      <w:tr>
        <w:trPr>
          <w:trHeight w:val="352" w:hRule="exact"/>
        </w:trPr>
        <w:tc>
          <w:tcPr>
            <w:tcW w:w="1660" w:type="dxa"/>
          </w:tcPr>
          <w:p>
            <w:pPr>
              <w:pStyle w:val="TableParagraph"/>
              <w:spacing w:before="36"/>
              <w:ind w:left="0" w:right="3"/>
              <w:jc w:val="center"/>
              <w:rPr>
                <w:sz w:val="20"/>
              </w:rPr>
            </w:pPr>
            <w:r>
              <w:rPr>
                <w:color w:val="2E2E2E"/>
                <w:w w:val="99"/>
                <w:sz w:val="20"/>
              </w:rPr>
              <w:t>0</w:t>
            </w:r>
          </w:p>
        </w:tc>
        <w:tc>
          <w:tcPr>
            <w:tcW w:w="1285" w:type="dxa"/>
          </w:tcPr>
          <w:p>
            <w:pPr>
              <w:pStyle w:val="TableParagraph"/>
              <w:spacing w:before="36"/>
              <w:ind w:left="0" w:right="3"/>
              <w:jc w:val="center"/>
              <w:rPr>
                <w:sz w:val="20"/>
              </w:rPr>
            </w:pPr>
            <w:r>
              <w:rPr>
                <w:color w:val="2E2E2E"/>
                <w:w w:val="99"/>
                <w:sz w:val="20"/>
              </w:rPr>
              <w:t>0</w:t>
            </w:r>
          </w:p>
        </w:tc>
        <w:tc>
          <w:tcPr>
            <w:tcW w:w="3141" w:type="dxa"/>
          </w:tcPr>
          <w:p>
            <w:pPr>
              <w:pStyle w:val="TableParagraph"/>
              <w:spacing w:before="36"/>
              <w:ind w:left="104"/>
              <w:rPr>
                <w:sz w:val="20"/>
              </w:rPr>
            </w:pPr>
            <w:r>
              <w:rPr>
                <w:color w:val="2E2E2E"/>
                <w:sz w:val="20"/>
              </w:rPr>
              <w:t>Unsegmented Access Message</w:t>
            </w:r>
          </w:p>
        </w:tc>
      </w:tr>
      <w:tr>
        <w:trPr>
          <w:trHeight w:val="356" w:hRule="exact"/>
        </w:trPr>
        <w:tc>
          <w:tcPr>
            <w:tcW w:w="1660" w:type="dxa"/>
          </w:tcPr>
          <w:p>
            <w:pPr>
              <w:pStyle w:val="TableParagraph"/>
              <w:ind w:left="0" w:right="3"/>
              <w:jc w:val="center"/>
              <w:rPr>
                <w:sz w:val="20"/>
              </w:rPr>
            </w:pPr>
            <w:r>
              <w:rPr>
                <w:color w:val="2E2E2E"/>
                <w:w w:val="99"/>
                <w:sz w:val="20"/>
              </w:rPr>
              <w:t>0</w:t>
            </w:r>
          </w:p>
        </w:tc>
        <w:tc>
          <w:tcPr>
            <w:tcW w:w="1285" w:type="dxa"/>
          </w:tcPr>
          <w:p>
            <w:pPr>
              <w:pStyle w:val="TableParagraph"/>
              <w:ind w:left="0" w:right="3"/>
              <w:jc w:val="center"/>
              <w:rPr>
                <w:sz w:val="20"/>
              </w:rPr>
            </w:pPr>
            <w:r>
              <w:rPr>
                <w:color w:val="2E2E2E"/>
                <w:w w:val="99"/>
                <w:sz w:val="20"/>
              </w:rPr>
              <w:t>1</w:t>
            </w:r>
          </w:p>
        </w:tc>
        <w:tc>
          <w:tcPr>
            <w:tcW w:w="3141" w:type="dxa"/>
          </w:tcPr>
          <w:p>
            <w:pPr>
              <w:pStyle w:val="TableParagraph"/>
              <w:ind w:left="104"/>
              <w:rPr>
                <w:sz w:val="20"/>
              </w:rPr>
            </w:pPr>
            <w:r>
              <w:rPr>
                <w:color w:val="2E2E2E"/>
                <w:sz w:val="20"/>
              </w:rPr>
              <w:t>Segmented Access Message</w:t>
            </w:r>
          </w:p>
        </w:tc>
      </w:tr>
      <w:tr>
        <w:trPr>
          <w:trHeight w:val="356" w:hRule="exact"/>
        </w:trPr>
        <w:tc>
          <w:tcPr>
            <w:tcW w:w="1660" w:type="dxa"/>
          </w:tcPr>
          <w:p>
            <w:pPr>
              <w:pStyle w:val="TableParagraph"/>
              <w:spacing w:before="36"/>
              <w:ind w:left="0" w:right="3"/>
              <w:jc w:val="center"/>
              <w:rPr>
                <w:sz w:val="20"/>
              </w:rPr>
            </w:pPr>
            <w:r>
              <w:rPr>
                <w:color w:val="2E2E2E"/>
                <w:w w:val="99"/>
                <w:sz w:val="20"/>
              </w:rPr>
              <w:t>1</w:t>
            </w:r>
          </w:p>
        </w:tc>
        <w:tc>
          <w:tcPr>
            <w:tcW w:w="1285" w:type="dxa"/>
          </w:tcPr>
          <w:p>
            <w:pPr>
              <w:pStyle w:val="TableParagraph"/>
              <w:spacing w:before="36"/>
              <w:ind w:left="0" w:right="3"/>
              <w:jc w:val="center"/>
              <w:rPr>
                <w:sz w:val="20"/>
              </w:rPr>
            </w:pPr>
            <w:r>
              <w:rPr>
                <w:color w:val="2E2E2E"/>
                <w:w w:val="99"/>
                <w:sz w:val="20"/>
              </w:rPr>
              <w:t>0</w:t>
            </w:r>
          </w:p>
        </w:tc>
        <w:tc>
          <w:tcPr>
            <w:tcW w:w="3141" w:type="dxa"/>
          </w:tcPr>
          <w:p>
            <w:pPr>
              <w:pStyle w:val="TableParagraph"/>
              <w:spacing w:before="36"/>
              <w:ind w:left="104"/>
              <w:rPr>
                <w:sz w:val="20"/>
              </w:rPr>
            </w:pPr>
            <w:r>
              <w:rPr>
                <w:color w:val="2E2E2E"/>
                <w:sz w:val="20"/>
              </w:rPr>
              <w:t>Unsegmented Control Message</w:t>
            </w:r>
          </w:p>
        </w:tc>
      </w:tr>
      <w:tr>
        <w:trPr>
          <w:trHeight w:val="352" w:hRule="exact"/>
        </w:trPr>
        <w:tc>
          <w:tcPr>
            <w:tcW w:w="1660" w:type="dxa"/>
          </w:tcPr>
          <w:p>
            <w:pPr>
              <w:pStyle w:val="TableParagraph"/>
              <w:spacing w:before="36"/>
              <w:ind w:left="0" w:right="3"/>
              <w:jc w:val="center"/>
              <w:rPr>
                <w:sz w:val="20"/>
              </w:rPr>
            </w:pPr>
            <w:r>
              <w:rPr>
                <w:color w:val="2E2E2E"/>
                <w:w w:val="99"/>
                <w:sz w:val="20"/>
              </w:rPr>
              <w:t>1</w:t>
            </w:r>
          </w:p>
        </w:tc>
        <w:tc>
          <w:tcPr>
            <w:tcW w:w="1285" w:type="dxa"/>
          </w:tcPr>
          <w:p>
            <w:pPr>
              <w:pStyle w:val="TableParagraph"/>
              <w:spacing w:before="36"/>
              <w:ind w:left="0" w:right="3"/>
              <w:jc w:val="center"/>
              <w:rPr>
                <w:sz w:val="20"/>
              </w:rPr>
            </w:pPr>
            <w:r>
              <w:rPr>
                <w:color w:val="2E2E2E"/>
                <w:w w:val="99"/>
                <w:sz w:val="20"/>
              </w:rPr>
              <w:t>1</w:t>
            </w:r>
          </w:p>
        </w:tc>
        <w:tc>
          <w:tcPr>
            <w:tcW w:w="3141" w:type="dxa"/>
          </w:tcPr>
          <w:p>
            <w:pPr>
              <w:pStyle w:val="TableParagraph"/>
              <w:spacing w:before="36"/>
              <w:ind w:left="104"/>
              <w:rPr>
                <w:sz w:val="20"/>
              </w:rPr>
            </w:pPr>
            <w:r>
              <w:rPr>
                <w:color w:val="2E2E2E"/>
                <w:sz w:val="20"/>
              </w:rPr>
              <w:t>Segmented Control Message</w:t>
            </w:r>
          </w:p>
        </w:tc>
      </w:tr>
    </w:tbl>
    <w:p>
      <w:pPr>
        <w:spacing w:before="120"/>
        <w:ind w:left="1080" w:right="163" w:firstLine="0"/>
        <w:jc w:val="left"/>
        <w:rPr>
          <w:i/>
          <w:sz w:val="20"/>
        </w:rPr>
      </w:pPr>
      <w:bookmarkStart w:name="_bookmark91" w:id="260"/>
      <w:bookmarkEnd w:id="260"/>
      <w:r>
        <w:rPr/>
      </w:r>
      <w:r>
        <w:rPr>
          <w:i/>
          <w:color w:val="424242"/>
          <w:sz w:val="20"/>
        </w:rPr>
        <w:t>Table 3.9: Lower Transport PDU format types</w:t>
      </w:r>
    </w:p>
    <w:p>
      <w:pPr>
        <w:pStyle w:val="BodyText"/>
        <w:spacing w:before="1"/>
        <w:ind w:left="0"/>
        <w:rPr>
          <w:i/>
          <w:sz w:val="17"/>
        </w:rPr>
      </w:pPr>
    </w:p>
    <w:p>
      <w:pPr>
        <w:pStyle w:val="Heading4"/>
        <w:tabs>
          <w:tab w:pos="2072" w:val="left" w:leader="none"/>
        </w:tabs>
        <w:ind w:left="1080" w:right="163" w:firstLine="0"/>
      </w:pPr>
      <w:bookmarkStart w:name="3.5.2.1 Unsegmented Access message" w:id="261"/>
      <w:bookmarkEnd w:id="261"/>
      <w:r>
        <w:rPr>
          <w:b w:val="0"/>
        </w:rPr>
      </w:r>
      <w:r>
        <w:rPr>
          <w:color w:val="0082FB"/>
        </w:rPr>
        <w:t>3.5.2.1</w:t>
        <w:tab/>
        <w:t>Unsegmented Access</w:t>
      </w:r>
      <w:r>
        <w:rPr>
          <w:color w:val="0082FB"/>
          <w:spacing w:val="-14"/>
        </w:rPr>
        <w:t> </w:t>
      </w:r>
      <w:r>
        <w:rPr>
          <w:color w:val="0082FB"/>
        </w:rPr>
        <w:t>message</w:t>
      </w:r>
    </w:p>
    <w:p>
      <w:pPr>
        <w:pStyle w:val="BodyText"/>
        <w:spacing w:line="276" w:lineRule="auto" w:before="165"/>
        <w:ind w:right="277"/>
      </w:pPr>
      <w:r>
        <w:rPr/>
        <w:t>The Unsegmented Access message is used to transport an Upper Transport Access PDU that fits into a single Network PDU. </w:t>
      </w:r>
      <w:hyperlink w:history="true" w:anchor="_bookmark92">
        <w:r>
          <w:rPr>
            <w:color w:val="0082FB"/>
          </w:rPr>
          <w:t>Figure 3.9</w:t>
        </w:r>
      </w:hyperlink>
      <w:r>
        <w:rPr>
          <w:color w:val="0082FB"/>
        </w:rPr>
        <w:t> </w:t>
      </w:r>
      <w:r>
        <w:rPr/>
        <w:t>shows an illustration of an Unsegmented Access message, and </w:t>
      </w:r>
      <w:hyperlink w:history="true" w:anchor="_bookmark93">
        <w:r>
          <w:rPr>
            <w:color w:val="0082FB"/>
          </w:rPr>
          <w:t>Table</w:t>
        </w:r>
      </w:hyperlink>
    </w:p>
    <w:p>
      <w:pPr>
        <w:pStyle w:val="BodyText"/>
        <w:ind w:right="163"/>
      </w:pPr>
      <w:hyperlink w:history="true" w:anchor="_bookmark93">
        <w:r>
          <w:rPr>
            <w:color w:val="0082FB"/>
          </w:rPr>
          <w:t>3.10</w:t>
        </w:r>
      </w:hyperlink>
      <w:r>
        <w:rPr>
          <w:color w:val="0082FB"/>
        </w:rPr>
        <w:t> </w:t>
      </w:r>
      <w:r>
        <w:rPr/>
        <w:t>shows the fields for this message.</w:t>
      </w:r>
    </w:p>
    <w:p>
      <w:pPr>
        <w:pStyle w:val="BodyText"/>
        <w:spacing w:before="5"/>
        <w:ind w:left="0"/>
        <w:rPr>
          <w:sz w:val="22"/>
        </w:rPr>
      </w:pPr>
    </w:p>
    <w:tbl>
      <w:tblPr>
        <w:tblW w:w="0" w:type="auto"/>
        <w:jc w:val="left"/>
        <w:tblInd w:w="111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162"/>
        <w:gridCol w:w="162"/>
        <w:gridCol w:w="973"/>
        <w:gridCol w:w="1298"/>
        <w:gridCol w:w="2597"/>
        <w:gridCol w:w="1299"/>
      </w:tblGrid>
      <w:tr>
        <w:trPr>
          <w:trHeight w:val="887" w:hRule="exact"/>
        </w:trPr>
        <w:tc>
          <w:tcPr>
            <w:tcW w:w="162" w:type="dxa"/>
          </w:tcPr>
          <w:p>
            <w:pPr>
              <w:pStyle w:val="TableParagraph"/>
              <w:spacing w:before="0"/>
              <w:ind w:left="0"/>
              <w:rPr>
                <w:sz w:val="20"/>
              </w:rPr>
            </w:pPr>
          </w:p>
          <w:p>
            <w:pPr>
              <w:pStyle w:val="TableParagraph"/>
              <w:spacing w:before="3" w:after="1"/>
              <w:ind w:left="0"/>
              <w:rPr>
                <w:sz w:val="11"/>
              </w:rPr>
            </w:pPr>
          </w:p>
          <w:p>
            <w:pPr>
              <w:pStyle w:val="TableParagraph"/>
              <w:spacing w:line="152" w:lineRule="exact" w:before="0"/>
              <w:ind w:left="26" w:right="-32"/>
              <w:rPr>
                <w:sz w:val="15"/>
              </w:rPr>
            </w:pPr>
            <w:r>
              <w:rPr>
                <w:position w:val="-2"/>
                <w:sz w:val="15"/>
              </w:rPr>
              <w:pict>
                <v:group style="width:4.850pt;height:7.65pt;mso-position-horizontal-relative:char;mso-position-vertical-relative:line" coordorigin="0,0" coordsize="97,153">
                  <v:shape style="position:absolute;left:0;top:0;width:97;height:153" coordorigin="0,0" coordsize="97,153" path="m56,0l37,0,29,4,21,9,14,15,9,24,5,34,3,43,1,53,0,64,0,76,1,96,4,113,8,127,14,138,22,148,34,153,59,153,67,150,75,144,82,139,83,138,40,138,32,134,26,126,23,118,20,107,18,93,17,76,18,60,20,46,23,34,27,26,32,19,40,16,81,16,80,14,75,9,69,5,56,0xm81,16l56,16,64,20,69,28,73,36,75,46,77,60,77,76,77,93,75,107,73,118,69,126,64,134,56,138,83,138,87,130,91,119,94,110,95,100,96,89,96,76,96,63,95,50,94,41,91,33,87,25,84,20,81,16xe" filled="true" fillcolor="#000000" stroked="false">
                    <v:path arrowok="t"/>
                    <v:fill type="solid"/>
                  </v:shape>
                </v:group>
              </w:pict>
            </w:r>
            <w:r>
              <w:rPr>
                <w:position w:val="-2"/>
                <w:sz w:val="15"/>
              </w:rPr>
            </w:r>
          </w:p>
          <w:p>
            <w:pPr>
              <w:pStyle w:val="TableParagraph"/>
              <w:spacing w:before="0"/>
              <w:ind w:left="0"/>
              <w:rPr>
                <w:sz w:val="20"/>
              </w:rPr>
            </w:pPr>
          </w:p>
        </w:tc>
        <w:tc>
          <w:tcPr>
            <w:tcW w:w="162" w:type="dxa"/>
          </w:tcPr>
          <w:p>
            <w:pPr>
              <w:pStyle w:val="TableParagraph"/>
              <w:spacing w:before="3" w:after="1"/>
              <w:ind w:left="0"/>
              <w:rPr>
                <w:sz w:val="26"/>
              </w:rPr>
            </w:pPr>
          </w:p>
          <w:p>
            <w:pPr>
              <w:pStyle w:val="TableParagraph"/>
              <w:spacing w:before="0"/>
              <w:ind w:left="22" w:right="-17"/>
              <w:rPr>
                <w:sz w:val="20"/>
              </w:rPr>
            </w:pPr>
            <w:r>
              <w:rPr>
                <w:sz w:val="20"/>
              </w:rPr>
              <w:drawing>
                <wp:inline distT="0" distB="0" distL="0" distR="0">
                  <wp:extent cx="66071" cy="176212"/>
                  <wp:effectExtent l="0" t="0" r="0" b="0"/>
                  <wp:docPr id="119" name="image387.png" descr=""/>
                  <wp:cNvGraphicFramePr>
                    <a:graphicFrameLocks noChangeAspect="1"/>
                  </wp:cNvGraphicFramePr>
                  <a:graphic>
                    <a:graphicData uri="http://schemas.openxmlformats.org/drawingml/2006/picture">
                      <pic:pic>
                        <pic:nvPicPr>
                          <pic:cNvPr id="120" name="image387.png"/>
                          <pic:cNvPicPr/>
                        </pic:nvPicPr>
                        <pic:blipFill>
                          <a:blip r:embed="rId394" cstate="print"/>
                          <a:stretch>
                            <a:fillRect/>
                          </a:stretch>
                        </pic:blipFill>
                        <pic:spPr>
                          <a:xfrm>
                            <a:off x="0" y="0"/>
                            <a:ext cx="66071" cy="176212"/>
                          </a:xfrm>
                          <a:prstGeom prst="rect">
                            <a:avLst/>
                          </a:prstGeom>
                        </pic:spPr>
                      </pic:pic>
                    </a:graphicData>
                  </a:graphic>
                </wp:inline>
              </w:drawing>
            </w:r>
            <w:r>
              <w:rPr>
                <w:sz w:val="20"/>
              </w:rPr>
            </w:r>
          </w:p>
          <w:p>
            <w:pPr>
              <w:pStyle w:val="TableParagraph"/>
              <w:spacing w:before="6"/>
              <w:ind w:left="0"/>
              <w:rPr>
                <w:sz w:val="25"/>
              </w:rPr>
            </w:pPr>
          </w:p>
        </w:tc>
        <w:tc>
          <w:tcPr>
            <w:tcW w:w="973" w:type="dxa"/>
            <w:tcBorders>
              <w:bottom w:val="single" w:sz="18" w:space="0" w:color="7E7E7E"/>
            </w:tcBorders>
          </w:tcPr>
          <w:p>
            <w:pPr>
              <w:pStyle w:val="TableParagraph"/>
              <w:spacing w:before="5"/>
              <w:ind w:left="0"/>
              <w:rPr>
                <w:sz w:val="2"/>
              </w:rPr>
            </w:pPr>
          </w:p>
          <w:p>
            <w:pPr>
              <w:pStyle w:val="TableParagraph"/>
              <w:tabs>
                <w:tab w:pos="851" w:val="left" w:leader="none"/>
              </w:tabs>
              <w:spacing w:line="106" w:lineRule="exact" w:before="0"/>
              <w:ind w:left="39" w:right="-17"/>
              <w:rPr>
                <w:sz w:val="10"/>
              </w:rPr>
            </w:pPr>
            <w:r>
              <w:rPr>
                <w:position w:val="-1"/>
                <w:sz w:val="10"/>
              </w:rPr>
              <w:pict>
                <v:group style="width:3.45pt;height:5.3pt;mso-position-horizontal-relative:char;mso-position-vertical-relative:line" coordorigin="0,0" coordsize="69,106">
                  <v:shape style="position:absolute;left:0;top:0;width:69;height:106" coordorigin="0,0" coordsize="69,106" path="m14,74l0,76,1,84,5,91,16,103,24,105,45,105,55,100,60,94,29,94,24,93,17,86,15,81,14,74xm61,45l40,45,45,48,50,51,54,56,55,61,55,76,54,83,49,88,45,93,40,94,60,94,61,93,66,85,69,78,69,58,66,50,61,45xm65,0l12,0,2,54,15,55,16,53,19,50,22,48,25,46,29,45,61,45,56,40,17,40,22,13,65,13,65,0xm46,34l30,34,24,36,17,40,56,40,54,38,46,34xe" filled="true" fillcolor="#7e7e7e" stroked="false">
                    <v:path arrowok="t"/>
                    <v:fill type="solid"/>
                  </v:shape>
                </v:group>
              </w:pict>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2,79,5,89,10,96,16,104,24,106,41,106,47,105,52,101,57,96,27,96,22,94,19,88,15,83,12,71,12,36,15,25,19,19,22,14,27,11,57,11,56,10,52,6,49,4,44,1,39,0xm57,11l40,11,44,14,49,20,52,25,55,36,55,71,52,83,49,88,44,94,40,96,57,96,61,91,66,76,67,68,67,35,65,29,64,23,61,18,57,11xe" filled="true" fillcolor="#7e7e7e" stroked="false">
                    <v:path arrowok="t"/>
                    <v:fill type="solid"/>
                  </v:shape>
                </v:group>
              </w:pict>
            </w:r>
            <w:r>
              <w:rPr>
                <w:position w:val="-1"/>
                <w:sz w:val="10"/>
              </w:rPr>
            </w:r>
          </w:p>
          <w:p>
            <w:pPr>
              <w:pStyle w:val="TableParagraph"/>
              <w:spacing w:before="0"/>
              <w:ind w:left="0"/>
              <w:rPr>
                <w:sz w:val="19"/>
              </w:rPr>
            </w:pPr>
          </w:p>
          <w:p>
            <w:pPr>
              <w:pStyle w:val="TableParagraph"/>
              <w:spacing w:line="169" w:lineRule="exact" w:before="0"/>
              <w:ind w:left="307"/>
              <w:rPr>
                <w:sz w:val="15"/>
              </w:rPr>
            </w:pPr>
            <w:r>
              <w:rPr>
                <w:position w:val="-2"/>
                <w:sz w:val="16"/>
              </w:rPr>
              <w:drawing>
                <wp:inline distT="0" distB="0" distL="0" distR="0">
                  <wp:extent cx="112750" cy="107346"/>
                  <wp:effectExtent l="0" t="0" r="0" b="0"/>
                  <wp:docPr id="121" name="image388.png" descr=""/>
                  <wp:cNvGraphicFramePr>
                    <a:graphicFrameLocks noChangeAspect="1"/>
                  </wp:cNvGraphicFramePr>
                  <a:graphic>
                    <a:graphicData uri="http://schemas.openxmlformats.org/drawingml/2006/picture">
                      <pic:pic>
                        <pic:nvPicPr>
                          <pic:cNvPr id="122" name="image388.png"/>
                          <pic:cNvPicPr/>
                        </pic:nvPicPr>
                        <pic:blipFill>
                          <a:blip r:embed="rId395" cstate="print"/>
                          <a:stretch>
                            <a:fillRect/>
                          </a:stretch>
                        </pic:blipFill>
                        <pic:spPr>
                          <a:xfrm>
                            <a:off x="0" y="0"/>
                            <a:ext cx="112750" cy="107346"/>
                          </a:xfrm>
                          <a:prstGeom prst="rect">
                            <a:avLst/>
                          </a:prstGeom>
                        </pic:spPr>
                      </pic:pic>
                    </a:graphicData>
                  </a:graphic>
                </wp:inline>
              </w:drawing>
            </w:r>
            <w:r>
              <w:rPr>
                <w:position w:val="-2"/>
                <w:sz w:val="16"/>
              </w:rPr>
            </w:r>
            <w:r>
              <w:rPr>
                <w:rFonts w:ascii="Times New Roman"/>
                <w:spacing w:val="-3"/>
                <w:position w:val="-2"/>
                <w:sz w:val="15"/>
              </w:rPr>
              <w:t> </w:t>
            </w:r>
            <w:r>
              <w:rPr>
                <w:spacing w:val="-3"/>
                <w:position w:val="-1"/>
                <w:sz w:val="15"/>
              </w:rPr>
              <w:drawing>
                <wp:inline distT="0" distB="0" distL="0" distR="0">
                  <wp:extent cx="78313" cy="95250"/>
                  <wp:effectExtent l="0" t="0" r="0" b="0"/>
                  <wp:docPr id="123" name="image389.png" descr=""/>
                  <wp:cNvGraphicFramePr>
                    <a:graphicFrameLocks noChangeAspect="1"/>
                  </wp:cNvGraphicFramePr>
                  <a:graphic>
                    <a:graphicData uri="http://schemas.openxmlformats.org/drawingml/2006/picture">
                      <pic:pic>
                        <pic:nvPicPr>
                          <pic:cNvPr id="124" name="image389.png"/>
                          <pic:cNvPicPr/>
                        </pic:nvPicPr>
                        <pic:blipFill>
                          <a:blip r:embed="rId396" cstate="print"/>
                          <a:stretch>
                            <a:fillRect/>
                          </a:stretch>
                        </pic:blipFill>
                        <pic:spPr>
                          <a:xfrm>
                            <a:off x="0" y="0"/>
                            <a:ext cx="78313" cy="95250"/>
                          </a:xfrm>
                          <a:prstGeom prst="rect">
                            <a:avLst/>
                          </a:prstGeom>
                        </pic:spPr>
                      </pic:pic>
                    </a:graphicData>
                  </a:graphic>
                </wp:inline>
              </w:drawing>
            </w:r>
            <w:r>
              <w:rPr>
                <w:spacing w:val="-3"/>
                <w:position w:val="-1"/>
                <w:sz w:val="15"/>
              </w:rPr>
            </w:r>
          </w:p>
          <w:p>
            <w:pPr>
              <w:pStyle w:val="TableParagraph"/>
              <w:spacing w:before="3"/>
              <w:ind w:left="0"/>
              <w:rPr>
                <w:sz w:val="29"/>
              </w:rPr>
            </w:pPr>
          </w:p>
        </w:tc>
        <w:tc>
          <w:tcPr>
            <w:tcW w:w="5194" w:type="dxa"/>
            <w:gridSpan w:val="3"/>
            <w:tcBorders>
              <w:bottom w:val="single" w:sz="18" w:space="0" w:color="7E7E7E"/>
            </w:tcBorders>
          </w:tcPr>
          <w:p>
            <w:pPr>
              <w:pStyle w:val="TableParagraph"/>
              <w:spacing w:before="7" w:after="1"/>
              <w:ind w:left="0"/>
              <w:rPr>
                <w:sz w:val="29"/>
              </w:rPr>
            </w:pPr>
          </w:p>
          <w:p>
            <w:pPr>
              <w:pStyle w:val="TableParagraph"/>
              <w:spacing w:line="191" w:lineRule="exact" w:before="0"/>
              <w:ind w:left="1244"/>
              <w:rPr>
                <w:sz w:val="15"/>
              </w:rPr>
            </w:pPr>
            <w:r>
              <w:rPr>
                <w:position w:val="-3"/>
                <w:sz w:val="19"/>
              </w:rPr>
              <w:pict>
                <v:group style="width:74.3pt;height:9.6pt;mso-position-horizontal-relative:char;mso-position-vertical-relative:line" coordorigin="0,0" coordsize="1486,192">
                  <v:shape style="position:absolute;left:0;top:0;width:552;height:191" type="#_x0000_t75" stroked="false">
                    <v:imagedata r:id="rId397" o:title=""/>
                  </v:shape>
                  <v:line style="position:absolute" from="671,18" to="671,149" stroked="true" strokeweight=".999316pt" strokecolor="#000000"/>
                  <v:line style="position:absolute" from="612,9" to="730,9" stroked="true" strokeweight=".87583pt" strokecolor="#000000"/>
                  <v:shape style="position:absolute;left:739;top:39;width:59;height:111" coordorigin="739,39" coordsize="59,111" path="m756,42l739,42,739,149,758,149,758,78,761,72,762,68,764,64,767,62,771,59,774,58,756,58,756,42xm786,39l774,39,771,40,767,43,764,45,761,50,756,58,783,58,787,59,792,62,798,45,792,42,786,39xe" filled="true" fillcolor="#000000" stroked="false">
                    <v:path arrowok="t"/>
                    <v:fill type="solid"/>
                  </v:shape>
                  <v:shape style="position:absolute;left:802;top:39;width:100;height:114" coordorigin="802,39" coordsize="100,114" path="m892,54l861,54,868,57,876,64,878,69,878,82,871,84,859,85,846,88,838,88,832,89,829,90,823,92,812,99,808,103,806,107,803,112,802,115,802,130,806,138,812,144,818,149,828,153,847,153,853,152,866,147,872,142,878,138,837,138,831,137,823,129,822,125,822,118,823,114,824,112,828,108,832,107,834,105,841,104,848,103,861,100,871,98,878,95,896,95,896,63,894,58,892,54xm897,137l879,137,879,142,881,145,883,149,902,149,899,145,898,142,897,137xm896,95l878,95,878,110,877,117,874,120,872,125,868,130,863,133,857,137,851,138,878,138,879,137,897,137,897,130,896,122,896,95xm863,39l846,39,837,40,829,43,823,45,817,49,809,59,807,64,806,73,823,75,826,68,828,62,833,59,837,55,843,54,892,54,889,50,887,48,883,45,871,40,863,39xe" filled="true" fillcolor="#000000" stroked="false">
                    <v:path arrowok="t"/>
                    <v:fill type="solid"/>
                  </v:shape>
                  <v:shape style="position:absolute;left:924;top:39;width:88;height:111" coordorigin="924,39" coordsize="88,111" path="m941,42l924,42,924,149,942,149,942,77,946,68,951,63,957,58,960,57,941,57,941,42xm1008,55l976,55,981,57,984,59,988,60,991,64,993,72,993,149,1012,149,1012,69,1011,65,1008,55xm982,39l959,39,948,45,941,57,960,57,963,55,1008,55,1003,48,993,43,987,40,982,39xe" filled="true" fillcolor="#000000" stroked="false">
                    <v:path arrowok="t"/>
                    <v:fill type="solid"/>
                  </v:shape>
                  <v:shape style="position:absolute;left:1032;top:39;width:90;height:114" coordorigin="1032,39" coordsize="90,114" path="m1051,114l1032,118,1034,129,1039,138,1047,144,1053,149,1064,153,1087,153,1102,148,1108,144,1113,140,1116,137,1069,137,1063,135,1058,132,1054,128,1052,122,1051,114xm1083,39l1069,39,1054,43,1051,44,1048,47,1043,49,1038,57,1037,62,1036,65,1036,75,1037,80,1039,85,1042,89,1046,93,1051,95,1057,98,1066,100,1079,104,1089,107,1096,109,1098,110,1102,113,1103,115,1103,124,1100,129,1097,132,1093,135,1087,137,1116,137,1120,130,1122,124,1122,112,1120,107,1117,103,1114,98,1110,95,1100,90,1092,88,1078,84,1069,82,1064,80,1057,77,1056,74,1053,73,1053,64,1054,62,1058,59,1062,55,1068,54,1113,54,1112,53,1108,49,1103,45,1091,40,1083,39xm1113,54l1083,54,1089,55,1097,63,1099,67,1100,72,1118,69,1117,63,1114,57,1113,54xe" filled="true" fillcolor="#000000" stroked="false">
                    <v:path arrowok="t"/>
                    <v:fill type="solid"/>
                  </v:shape>
                  <v:shape style="position:absolute;left:1143;top:39;width:94;height:153" coordorigin="1143,39" coordsize="94,153" path="m1159,42l1143,42,1143,192,1162,192,1162,139,1223,139,1225,137,1180,137,1174,134,1168,127,1163,120,1159,110,1159,83,1163,72,1168,64,1174,58,1179,55,1159,55,1159,42xm1223,139l1162,139,1164,143,1168,145,1173,148,1178,152,1184,153,1198,153,1207,150,1222,140,1223,139xm1225,54l1197,54,1204,57,1210,64,1215,70,1218,82,1218,109,1215,120,1209,127,1204,134,1197,137,1225,137,1227,134,1230,124,1235,115,1237,105,1236,83,1235,75,1228,58,1225,54xm1200,39l1184,39,1178,40,1173,44,1168,47,1159,55,1179,55,1182,54,1225,54,1223,52,1208,42,1200,39xe" filled="true" fillcolor="#000000" stroked="false">
                    <v:path arrowok="t"/>
                    <v:fill type="solid"/>
                  </v:shape>
                  <v:shape style="position:absolute;left:1252;top:39;width:102;height:114" coordorigin="1252,39" coordsize="102,114" path="m1317,39l1289,39,1278,43,1269,52,1261,59,1256,69,1253,81,1252,95,1253,108,1253,109,1255,120,1260,130,1265,138,1273,144,1282,149,1292,152,1303,153,1312,153,1320,150,1328,145,1337,142,1342,137,1293,137,1285,134,1279,127,1274,120,1270,109,1270,81,1274,72,1279,64,1285,58,1293,54,1339,54,1329,44,1317,39xm1339,54l1312,54,1319,58,1325,64,1330,72,1334,81,1334,109,1330,119,1325,127,1319,134,1312,137,1342,137,1343,135,1347,127,1350,119,1353,108,1353,94,1352,82,1349,71,1345,62,1339,54xe" filled="true" fillcolor="#000000" stroked="false">
                    <v:path arrowok="t"/>
                    <v:fill type="solid"/>
                  </v:shape>
                  <v:shape style="position:absolute;left:1374;top:39;width:59;height:111" coordorigin="1374,39" coordsize="59,111" path="m1390,42l1374,42,1374,149,1392,149,1392,85,1393,78,1395,72,1397,68,1399,64,1402,62,1405,59,1409,58,1390,58,1390,42xm1420,39l1409,39,1405,40,1398,45,1394,50,1390,58,1417,58,1422,59,1427,62,1433,45,1427,42,1420,39xe" filled="true" fillcolor="#000000" stroked="false">
                    <v:path arrowok="t"/>
                    <v:fill type="solid"/>
                  </v:shape>
                  <v:shape style="position:absolute;left:1433;top:4;width:53;height:148" coordorigin="1433,4" coordsize="53,148" path="m1464,55l1447,55,1447,130,1448,137,1449,139,1450,143,1453,145,1460,150,1465,152,1475,152,1485,149,1483,134,1470,134,1469,133,1466,132,1466,130,1465,129,1465,128,1464,124,1464,55xm1483,133l1480,134,1483,134,1483,133xm1483,42l1433,42,1433,55,1483,55,1483,42xm1464,4l1447,15,1447,42,1464,42,1464,4xe" filled="true" fillcolor="#000000" stroked="false">
                    <v:path arrowok="t"/>
                    <v:fill type="solid"/>
                  </v:shape>
                </v:group>
              </w:pict>
            </w:r>
            <w:r>
              <w:rPr>
                <w:position w:val="-3"/>
                <w:sz w:val="19"/>
              </w:rPr>
            </w:r>
            <w:r>
              <w:rPr>
                <w:rFonts w:ascii="Times New Roman"/>
                <w:spacing w:val="6"/>
                <w:position w:val="-3"/>
                <w:sz w:val="15"/>
              </w:rPr>
              <w:t> </w:t>
            </w:r>
            <w:r>
              <w:rPr>
                <w:spacing w:val="6"/>
                <w:sz w:val="15"/>
              </w:rPr>
              <w:drawing>
                <wp:inline distT="0" distB="0" distL="0" distR="0">
                  <wp:extent cx="420583" cy="97154"/>
                  <wp:effectExtent l="0" t="0" r="0" b="0"/>
                  <wp:docPr id="125" name="image391.png" descr=""/>
                  <wp:cNvGraphicFramePr>
                    <a:graphicFrameLocks noChangeAspect="1"/>
                  </wp:cNvGraphicFramePr>
                  <a:graphic>
                    <a:graphicData uri="http://schemas.openxmlformats.org/drawingml/2006/picture">
                      <pic:pic>
                        <pic:nvPicPr>
                          <pic:cNvPr id="126" name="image391.png"/>
                          <pic:cNvPicPr/>
                        </pic:nvPicPr>
                        <pic:blipFill>
                          <a:blip r:embed="rId398" cstate="print"/>
                          <a:stretch>
                            <a:fillRect/>
                          </a:stretch>
                        </pic:blipFill>
                        <pic:spPr>
                          <a:xfrm>
                            <a:off x="0" y="0"/>
                            <a:ext cx="420583" cy="97154"/>
                          </a:xfrm>
                          <a:prstGeom prst="rect">
                            <a:avLst/>
                          </a:prstGeom>
                        </pic:spPr>
                      </pic:pic>
                    </a:graphicData>
                  </a:graphic>
                </wp:inline>
              </w:drawing>
            </w:r>
            <w:r>
              <w:rPr>
                <w:spacing w:val="6"/>
                <w:sz w:val="15"/>
              </w:rPr>
            </w:r>
            <w:r>
              <w:rPr>
                <w:rFonts w:ascii="Times New Roman"/>
                <w:spacing w:val="42"/>
                <w:sz w:val="15"/>
              </w:rPr>
              <w:t> </w:t>
            </w:r>
            <w:r>
              <w:rPr>
                <w:spacing w:val="42"/>
                <w:sz w:val="15"/>
              </w:rPr>
              <w:drawing>
                <wp:inline distT="0" distB="0" distL="0" distR="0">
                  <wp:extent cx="258392" cy="97154"/>
                  <wp:effectExtent l="0" t="0" r="0" b="0"/>
                  <wp:docPr id="127" name="image392.png" descr=""/>
                  <wp:cNvGraphicFramePr>
                    <a:graphicFrameLocks noChangeAspect="1"/>
                  </wp:cNvGraphicFramePr>
                  <a:graphic>
                    <a:graphicData uri="http://schemas.openxmlformats.org/drawingml/2006/picture">
                      <pic:pic>
                        <pic:nvPicPr>
                          <pic:cNvPr id="128" name="image392.png"/>
                          <pic:cNvPicPr/>
                        </pic:nvPicPr>
                        <pic:blipFill>
                          <a:blip r:embed="rId399" cstate="print"/>
                          <a:stretch>
                            <a:fillRect/>
                          </a:stretch>
                        </pic:blipFill>
                        <pic:spPr>
                          <a:xfrm>
                            <a:off x="0" y="0"/>
                            <a:ext cx="258392" cy="97154"/>
                          </a:xfrm>
                          <a:prstGeom prst="rect">
                            <a:avLst/>
                          </a:prstGeom>
                        </pic:spPr>
                      </pic:pic>
                    </a:graphicData>
                  </a:graphic>
                </wp:inline>
              </w:drawing>
            </w:r>
            <w:r>
              <w:rPr>
                <w:spacing w:val="42"/>
                <w:sz w:val="15"/>
              </w:rPr>
            </w:r>
          </w:p>
          <w:p>
            <w:pPr>
              <w:pStyle w:val="TableParagraph"/>
              <w:spacing w:before="4"/>
              <w:ind w:left="0"/>
              <w:rPr>
                <w:sz w:val="28"/>
              </w:rPr>
            </w:pPr>
          </w:p>
        </w:tc>
      </w:tr>
      <w:tr>
        <w:trPr>
          <w:trHeight w:val="178" w:hRule="exact"/>
        </w:trPr>
        <w:tc>
          <w:tcPr>
            <w:tcW w:w="1298" w:type="dxa"/>
            <w:gridSpan w:val="3"/>
            <w:tcBorders>
              <w:top w:val="single" w:sz="18" w:space="0" w:color="7E7E7E"/>
              <w:bottom w:val="nil"/>
            </w:tcBorders>
          </w:tcPr>
          <w:p>
            <w:pPr>
              <w:pStyle w:val="TableParagraph"/>
              <w:tabs>
                <w:tab w:pos="399" w:val="left" w:leader="none"/>
                <w:tab w:pos="1176" w:val="left" w:leader="none"/>
              </w:tabs>
              <w:spacing w:line="128"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5,20,39,29,26,51,22,63,20,74,16,85,15,95,15,104,27,104,29,93,30,84,54,28,67,10,67,0xe" filled="true" fillcolor="#7e7e7e" stroked="false">
                    <v:path arrowok="t"/>
                    <v:fill type="solid"/>
                  </v:shape>
                </v:group>
              </w:pict>
            </w:r>
            <w:r>
              <w:rPr>
                <w:sz w:val="10"/>
              </w:rPr>
            </w:r>
            <w:r>
              <w:rPr>
                <w:sz w:val="10"/>
              </w:rPr>
              <w:tab/>
            </w:r>
            <w:r>
              <w:rPr>
                <w:position w:val="-2"/>
                <w:sz w:val="12"/>
              </w:rPr>
              <w:pict>
                <v:group style="width:24.25pt;height:6.1pt;mso-position-horizontal-relative:char;mso-position-vertical-relative:line" coordorigin="0,0" coordsize="485,122">
                  <v:shape style="position:absolute;left:0;top:3;width:352;height:119" type="#_x0000_t75" stroked="false">
                    <v:imagedata r:id="rId400" o:title=""/>
                  </v:shape>
                  <v:shape style="position:absolute;left:406;top:0;width:79;height:122" coordorigin="406,0" coordsize="79,122" path="m452,0l437,0,430,3,423,6,418,11,413,18,411,26,407,35,406,46,406,60,407,76,409,89,413,100,418,109,425,118,433,121,453,121,461,119,467,115,472,110,473,109,438,109,433,106,428,100,425,93,423,85,422,74,422,60,423,49,423,46,424,36,426,27,430,20,433,15,438,11,472,11,471,10,467,6,457,1,452,0xm472,11l452,11,457,15,467,28,470,41,470,60,469,74,468,85,465,93,462,100,457,106,452,109,473,109,477,103,480,95,482,86,485,76,485,49,483,40,481,33,480,25,477,19,475,15,472,11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2,79,5,89,10,96,16,103,24,106,41,106,47,105,52,100,57,96,27,96,22,94,19,88,15,83,12,70,12,36,15,25,19,19,22,14,27,11,57,11,56,9,49,4,44,1,39,0xm57,11l40,11,44,14,49,19,52,25,55,36,55,70,52,83,49,88,44,94,40,96,57,96,61,90,66,75,67,65,67,35,65,29,64,23,61,18,59,14,57,11xe" filled="true" fillcolor="#7e7e7e" stroked="false">
                    <v:path arrowok="t"/>
                    <v:fill type="solid"/>
                  </v:shape>
                </v:group>
              </w:pict>
            </w:r>
            <w:r>
              <w:rPr>
                <w:sz w:val="10"/>
              </w:rPr>
            </w:r>
          </w:p>
        </w:tc>
        <w:tc>
          <w:tcPr>
            <w:tcW w:w="1298" w:type="dxa"/>
            <w:tcBorders>
              <w:top w:val="single" w:sz="18" w:space="0" w:color="7E7E7E"/>
              <w:bottom w:val="nil"/>
            </w:tcBorders>
          </w:tcPr>
          <w:p>
            <w:pPr>
              <w:pStyle w:val="TableParagraph"/>
              <w:tabs>
                <w:tab w:pos="399" w:val="left" w:leader="none"/>
                <w:tab w:pos="1176" w:val="left" w:leader="none"/>
              </w:tabs>
              <w:spacing w:line="128" w:lineRule="exact" w:before="0"/>
              <w:ind w:left="41" w:right="-10"/>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5,20,39,29,32,40,22,63,20,74,16,85,15,95,15,104,29,104,29,93,30,84,34,75,36,63,41,50,49,39,55,28,61,18,67,10,67,0xe" filled="true" fillcolor="#7e7e7e" stroked="false">
                    <v:path arrowok="t"/>
                    <v:fill type="solid"/>
                  </v:shape>
                </v:group>
              </w:pict>
            </w:r>
            <w:r>
              <w:rPr>
                <w:sz w:val="10"/>
              </w:rPr>
            </w:r>
            <w:r>
              <w:rPr>
                <w:sz w:val="10"/>
              </w:rPr>
              <w:tab/>
            </w:r>
            <w:r>
              <w:rPr>
                <w:position w:val="-2"/>
                <w:sz w:val="12"/>
              </w:rPr>
              <w:pict>
                <v:group style="width:23.15pt;height:6.1pt;mso-position-horizontal-relative:char;mso-position-vertical-relative:line" coordorigin="0,0" coordsize="463,122">
                  <v:shape style="position:absolute;left:0;top:3;width:354;height:119" type="#_x0000_t75" stroked="false">
                    <v:imagedata r:id="rId401" o:title=""/>
                  </v:shape>
                  <v:shape style="position:absolute;left:418;top:0;width:44;height:119" coordorigin="418,0" coordsize="44,119" path="m462,26l447,26,447,119,462,119,462,26xm462,0l452,0,450,5,446,10,440,15,433,21,426,25,418,30,418,44,422,43,427,40,440,33,443,30,447,26,462,26,462,0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6,16,103,24,106,41,106,47,105,52,100,59,96,29,96,24,94,19,88,15,83,14,70,14,35,15,25,20,19,24,14,29,11,57,11,56,9,45,1,40,0xm57,11l40,11,45,14,49,19,52,25,55,36,55,70,52,83,49,88,45,94,40,96,59,96,62,90,64,83,67,75,69,65,68,41,67,35,66,29,64,23,62,18,59,14,57,11xe" filled="true" fillcolor="#7e7e7e" stroked="false">
                    <v:path arrowok="t"/>
                    <v:fill type="solid"/>
                  </v:shape>
                </v:group>
              </w:pict>
            </w:r>
            <w:r>
              <w:rPr>
                <w:sz w:val="10"/>
              </w:rPr>
            </w:r>
          </w:p>
        </w:tc>
        <w:tc>
          <w:tcPr>
            <w:tcW w:w="2597" w:type="dxa"/>
            <w:tcBorders>
              <w:bottom w:val="nil"/>
            </w:tcBorders>
          </w:tcPr>
          <w:p>
            <w:pPr/>
          </w:p>
        </w:tc>
        <w:tc>
          <w:tcPr>
            <w:tcW w:w="1299" w:type="dxa"/>
            <w:tcBorders>
              <w:top w:val="single" w:sz="18" w:space="0" w:color="7E7E7E"/>
              <w:bottom w:val="nil"/>
            </w:tcBorders>
          </w:tcPr>
          <w:p>
            <w:pPr>
              <w:pStyle w:val="TableParagraph"/>
              <w:tabs>
                <w:tab w:pos="399" w:val="left" w:leader="none"/>
                <w:tab w:pos="1176" w:val="left" w:leader="none"/>
              </w:tabs>
              <w:spacing w:line="127"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5,20,39,29,32,40,22,63,20,74,16,85,15,95,15,104,29,104,29,93,34,75,36,63,41,50,49,39,55,28,61,18,67,10,67,0xe" filled="true" fillcolor="#7e7e7e" stroked="false">
                    <v:path arrowok="t"/>
                    <v:fill type="solid"/>
                  </v:shape>
                </v:group>
              </w:pict>
            </w:r>
            <w:r>
              <w:rPr>
                <w:sz w:val="10"/>
              </w:rPr>
            </w:r>
            <w:r>
              <w:rPr>
                <w:sz w:val="10"/>
              </w:rPr>
              <w:tab/>
            </w:r>
            <w:r>
              <w:rPr>
                <w:position w:val="-2"/>
                <w:sz w:val="11"/>
              </w:rPr>
              <w:pict>
                <v:group style="width:24.05pt;height:5.95pt;mso-position-horizontal-relative:char;mso-position-vertical-relative:line" coordorigin="0,0" coordsize="481,119">
                  <v:shape style="position:absolute;left:0;top:0;width:354;height:119" type="#_x0000_t75" stroked="false">
                    <v:imagedata r:id="rId402" o:title=""/>
                  </v:shape>
                  <v:shape style="position:absolute;left:411;top:28;width:70;height:89" coordorigin="411,28" coordsize="70,89" path="m425,30l411,30,411,116,426,116,426,59,428,51,437,43,425,43,425,30xm478,41l456,41,458,44,462,45,463,48,465,51,466,54,467,58,467,116,481,116,481,49,478,41xm457,28l440,28,431,33,425,43,437,43,442,41,478,41,476,39,473,35,471,33,466,31,462,29,457,28xe" filled="true" fillcolor="#000000" stroked="false">
                    <v:path arrowok="t"/>
                    <v:fill type="solid"/>
                  </v:shape>
                </v:group>
              </w:pict>
            </w:r>
            <w:r>
              <w:rPr>
                <w:position w:val="-2"/>
                <w:sz w:val="11"/>
              </w:rPr>
            </w:r>
            <w:r>
              <w:rPr>
                <w:position w:val="-2"/>
                <w:sz w:val="11"/>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6,16,103,24,106,41,106,47,105,52,100,59,96,29,96,24,94,19,88,15,83,14,70,14,35,15,25,20,19,24,14,29,11,57,11,56,9,45,1,40,0xm57,11l40,11,45,14,49,19,52,25,55,36,55,70,52,83,49,88,45,94,40,96,59,96,62,90,64,83,67,75,69,65,68,41,67,35,66,29,64,23,62,18,59,14,57,11xe" filled="true" fillcolor="#7e7e7e" stroked="false">
                    <v:path arrowok="t"/>
                    <v:fill type="solid"/>
                  </v:shape>
                </v:group>
              </w:pict>
            </w:r>
            <w:r>
              <w:rPr>
                <w:sz w:val="10"/>
              </w:rPr>
            </w:r>
          </w:p>
        </w:tc>
      </w:tr>
    </w:tbl>
    <w:p>
      <w:pPr>
        <w:spacing w:before="162"/>
        <w:ind w:left="1080" w:right="163" w:firstLine="0"/>
        <w:jc w:val="left"/>
        <w:rPr>
          <w:i/>
          <w:sz w:val="20"/>
        </w:rPr>
      </w:pPr>
      <w:bookmarkStart w:name="_bookmark92" w:id="262"/>
      <w:bookmarkEnd w:id="262"/>
      <w:r>
        <w:rPr/>
      </w:r>
      <w:r>
        <w:rPr>
          <w:i/>
          <w:color w:val="424242"/>
          <w:sz w:val="20"/>
        </w:rPr>
        <w:t>Figure 3.9: Unsegmented Access message</w:t>
      </w:r>
    </w:p>
    <w:p>
      <w:pPr>
        <w:pStyle w:val="BodyText"/>
        <w:spacing w:before="2"/>
        <w:ind w:left="0"/>
        <w:rPr>
          <w:i/>
          <w:sz w:val="21"/>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140"/>
        <w:gridCol w:w="796"/>
        <w:gridCol w:w="5854"/>
      </w:tblGrid>
      <w:tr>
        <w:trPr>
          <w:trHeight w:val="618" w:hRule="exact"/>
        </w:trPr>
        <w:tc>
          <w:tcPr>
            <w:tcW w:w="1140" w:type="dxa"/>
            <w:shd w:val="clear" w:color="auto" w:fill="F1F1F1"/>
          </w:tcPr>
          <w:p>
            <w:pPr>
              <w:pStyle w:val="TableParagraph"/>
              <w:spacing w:before="34"/>
              <w:ind w:right="153"/>
              <w:rPr>
                <w:b/>
                <w:sz w:val="20"/>
              </w:rPr>
            </w:pPr>
            <w:r>
              <w:rPr>
                <w:b/>
                <w:color w:val="3E3E3E"/>
                <w:sz w:val="20"/>
              </w:rPr>
              <w:t>Field</w:t>
            </w:r>
          </w:p>
        </w:tc>
        <w:tc>
          <w:tcPr>
            <w:tcW w:w="796" w:type="dxa"/>
            <w:shd w:val="clear" w:color="auto" w:fill="F1F1F1"/>
          </w:tcPr>
          <w:p>
            <w:pPr>
              <w:pStyle w:val="TableParagraph"/>
              <w:spacing w:line="276" w:lineRule="auto" w:before="34"/>
              <w:ind w:left="104" w:right="175"/>
              <w:rPr>
                <w:b/>
                <w:sz w:val="20"/>
              </w:rPr>
            </w:pPr>
            <w:r>
              <w:rPr>
                <w:b/>
                <w:color w:val="3E3E3E"/>
                <w:sz w:val="20"/>
              </w:rPr>
              <w:t>Size (bits)</w:t>
            </w:r>
          </w:p>
        </w:tc>
        <w:tc>
          <w:tcPr>
            <w:tcW w:w="5854" w:type="dxa"/>
            <w:shd w:val="clear" w:color="auto" w:fill="F1F1F1"/>
          </w:tcPr>
          <w:p>
            <w:pPr>
              <w:pStyle w:val="TableParagraph"/>
              <w:spacing w:before="34"/>
              <w:ind w:left="104"/>
              <w:rPr>
                <w:b/>
                <w:sz w:val="20"/>
              </w:rPr>
            </w:pPr>
            <w:r>
              <w:rPr>
                <w:b/>
                <w:color w:val="3E3E3E"/>
                <w:sz w:val="20"/>
              </w:rPr>
              <w:t>Notes</w:t>
            </w:r>
          </w:p>
        </w:tc>
      </w:tr>
      <w:tr>
        <w:trPr>
          <w:trHeight w:val="356" w:hRule="exact"/>
        </w:trPr>
        <w:tc>
          <w:tcPr>
            <w:tcW w:w="1140" w:type="dxa"/>
          </w:tcPr>
          <w:p>
            <w:pPr>
              <w:pStyle w:val="TableParagraph"/>
              <w:ind w:right="153"/>
              <w:rPr>
                <w:sz w:val="20"/>
              </w:rPr>
            </w:pPr>
            <w:r>
              <w:rPr>
                <w:color w:val="2E2E2E"/>
                <w:sz w:val="20"/>
              </w:rPr>
              <w:t>SEG</w:t>
            </w:r>
          </w:p>
        </w:tc>
        <w:tc>
          <w:tcPr>
            <w:tcW w:w="796" w:type="dxa"/>
          </w:tcPr>
          <w:p>
            <w:pPr>
              <w:pStyle w:val="TableParagraph"/>
              <w:ind w:left="104"/>
              <w:rPr>
                <w:sz w:val="20"/>
              </w:rPr>
            </w:pPr>
            <w:r>
              <w:rPr>
                <w:color w:val="2E2E2E"/>
                <w:w w:val="99"/>
                <w:sz w:val="20"/>
              </w:rPr>
              <w:t>1</w:t>
            </w:r>
          </w:p>
        </w:tc>
        <w:tc>
          <w:tcPr>
            <w:tcW w:w="5854" w:type="dxa"/>
          </w:tcPr>
          <w:p>
            <w:pPr>
              <w:pStyle w:val="TableParagraph"/>
              <w:ind w:left="104"/>
              <w:rPr>
                <w:sz w:val="20"/>
              </w:rPr>
            </w:pPr>
            <w:r>
              <w:rPr>
                <w:color w:val="2E2E2E"/>
                <w:sz w:val="20"/>
              </w:rPr>
              <w:t>0 = Unsegmented Message</w:t>
            </w:r>
          </w:p>
        </w:tc>
      </w:tr>
      <w:tr>
        <w:trPr>
          <w:trHeight w:val="352" w:hRule="exact"/>
        </w:trPr>
        <w:tc>
          <w:tcPr>
            <w:tcW w:w="1140" w:type="dxa"/>
          </w:tcPr>
          <w:p>
            <w:pPr>
              <w:pStyle w:val="TableParagraph"/>
              <w:spacing w:before="37"/>
              <w:ind w:right="153"/>
              <w:rPr>
                <w:sz w:val="20"/>
              </w:rPr>
            </w:pPr>
            <w:r>
              <w:rPr>
                <w:color w:val="2E2E2E"/>
                <w:sz w:val="20"/>
              </w:rPr>
              <w:t>AKF</w:t>
            </w:r>
          </w:p>
        </w:tc>
        <w:tc>
          <w:tcPr>
            <w:tcW w:w="796" w:type="dxa"/>
          </w:tcPr>
          <w:p>
            <w:pPr>
              <w:pStyle w:val="TableParagraph"/>
              <w:spacing w:before="37"/>
              <w:ind w:left="104"/>
              <w:rPr>
                <w:sz w:val="20"/>
              </w:rPr>
            </w:pPr>
            <w:r>
              <w:rPr>
                <w:color w:val="2E2E2E"/>
                <w:w w:val="99"/>
                <w:sz w:val="20"/>
              </w:rPr>
              <w:t>1</w:t>
            </w:r>
          </w:p>
        </w:tc>
        <w:tc>
          <w:tcPr>
            <w:tcW w:w="5854" w:type="dxa"/>
          </w:tcPr>
          <w:p>
            <w:pPr>
              <w:pStyle w:val="TableParagraph"/>
              <w:spacing w:before="37"/>
              <w:ind w:left="104"/>
              <w:rPr>
                <w:sz w:val="20"/>
              </w:rPr>
            </w:pPr>
            <w:r>
              <w:rPr>
                <w:color w:val="2E2E2E"/>
                <w:sz w:val="20"/>
              </w:rPr>
              <w:t>Application Key Flag</w:t>
            </w:r>
          </w:p>
        </w:tc>
      </w:tr>
      <w:tr>
        <w:trPr>
          <w:trHeight w:val="356" w:hRule="exact"/>
        </w:trPr>
        <w:tc>
          <w:tcPr>
            <w:tcW w:w="1140" w:type="dxa"/>
          </w:tcPr>
          <w:p>
            <w:pPr>
              <w:pStyle w:val="TableParagraph"/>
              <w:ind w:right="153"/>
              <w:rPr>
                <w:sz w:val="20"/>
              </w:rPr>
            </w:pPr>
            <w:r>
              <w:rPr>
                <w:color w:val="2E2E2E"/>
                <w:sz w:val="20"/>
              </w:rPr>
              <w:t>AID</w:t>
            </w:r>
          </w:p>
        </w:tc>
        <w:tc>
          <w:tcPr>
            <w:tcW w:w="796" w:type="dxa"/>
          </w:tcPr>
          <w:p>
            <w:pPr>
              <w:pStyle w:val="TableParagraph"/>
              <w:ind w:left="104"/>
              <w:rPr>
                <w:sz w:val="20"/>
              </w:rPr>
            </w:pPr>
            <w:r>
              <w:rPr>
                <w:color w:val="2E2E2E"/>
                <w:w w:val="99"/>
                <w:sz w:val="20"/>
              </w:rPr>
              <w:t>6</w:t>
            </w:r>
          </w:p>
        </w:tc>
        <w:tc>
          <w:tcPr>
            <w:tcW w:w="5854" w:type="dxa"/>
          </w:tcPr>
          <w:p>
            <w:pPr>
              <w:pStyle w:val="TableParagraph"/>
              <w:ind w:left="104"/>
              <w:rPr>
                <w:sz w:val="20"/>
              </w:rPr>
            </w:pPr>
            <w:r>
              <w:rPr>
                <w:color w:val="2E2E2E"/>
                <w:sz w:val="20"/>
              </w:rPr>
              <w:t>Application key identifier</w:t>
            </w:r>
          </w:p>
        </w:tc>
      </w:tr>
      <w:tr>
        <w:trPr>
          <w:trHeight w:val="1144" w:hRule="exact"/>
        </w:trPr>
        <w:tc>
          <w:tcPr>
            <w:tcW w:w="1140" w:type="dxa"/>
          </w:tcPr>
          <w:p>
            <w:pPr>
              <w:pStyle w:val="TableParagraph"/>
              <w:spacing w:line="276" w:lineRule="auto" w:before="36"/>
              <w:ind w:right="153"/>
              <w:rPr>
                <w:sz w:val="20"/>
              </w:rPr>
            </w:pPr>
            <w:r>
              <w:rPr>
                <w:color w:val="2E2E2E"/>
                <w:sz w:val="20"/>
              </w:rPr>
              <w:t>Upper Transport Access PDU</w:t>
            </w:r>
          </w:p>
        </w:tc>
        <w:tc>
          <w:tcPr>
            <w:tcW w:w="796" w:type="dxa"/>
          </w:tcPr>
          <w:p>
            <w:pPr>
              <w:pStyle w:val="TableParagraph"/>
              <w:spacing w:before="36"/>
              <w:ind w:left="104" w:right="175"/>
              <w:rPr>
                <w:sz w:val="20"/>
              </w:rPr>
            </w:pPr>
            <w:r>
              <w:rPr>
                <w:color w:val="2E2E2E"/>
                <w:sz w:val="20"/>
              </w:rPr>
              <w:t>40 to</w:t>
            </w:r>
          </w:p>
          <w:p>
            <w:pPr>
              <w:pStyle w:val="TableParagraph"/>
              <w:spacing w:before="38"/>
              <w:ind w:left="104" w:right="175"/>
              <w:rPr>
                <w:sz w:val="20"/>
              </w:rPr>
            </w:pPr>
            <w:r>
              <w:rPr>
                <w:color w:val="2E2E2E"/>
                <w:sz w:val="20"/>
              </w:rPr>
              <w:t>120</w:t>
            </w:r>
          </w:p>
        </w:tc>
        <w:tc>
          <w:tcPr>
            <w:tcW w:w="5854" w:type="dxa"/>
          </w:tcPr>
          <w:p>
            <w:pPr>
              <w:pStyle w:val="TableParagraph"/>
              <w:spacing w:before="36"/>
              <w:ind w:left="104"/>
              <w:rPr>
                <w:sz w:val="20"/>
              </w:rPr>
            </w:pPr>
            <w:r>
              <w:rPr>
                <w:color w:val="2E2E2E"/>
                <w:sz w:val="20"/>
              </w:rPr>
              <w:t>The Upper Transport Access PDU</w:t>
            </w:r>
          </w:p>
        </w:tc>
      </w:tr>
    </w:tbl>
    <w:p>
      <w:pPr>
        <w:spacing w:before="121"/>
        <w:ind w:left="1080" w:right="163" w:firstLine="0"/>
        <w:jc w:val="left"/>
        <w:rPr>
          <w:i/>
          <w:sz w:val="20"/>
        </w:rPr>
      </w:pPr>
      <w:bookmarkStart w:name="_bookmark93" w:id="263"/>
      <w:bookmarkEnd w:id="263"/>
      <w:r>
        <w:rPr/>
      </w:r>
      <w:r>
        <w:rPr>
          <w:i/>
          <w:color w:val="424242"/>
          <w:sz w:val="20"/>
        </w:rPr>
        <w:t>Table 3.10: Unsegmented Access message format</w:t>
      </w:r>
    </w:p>
    <w:p>
      <w:pPr>
        <w:pStyle w:val="BodyText"/>
        <w:spacing w:before="6"/>
        <w:ind w:left="0"/>
        <w:rPr>
          <w:i/>
          <w:sz w:val="17"/>
        </w:rPr>
      </w:pPr>
    </w:p>
    <w:p>
      <w:pPr>
        <w:pStyle w:val="BodyText"/>
        <w:ind w:right="163"/>
      </w:pPr>
      <w:r>
        <w:rPr/>
        <w:t>The SEG field shall be set to 0.</w:t>
      </w:r>
    </w:p>
    <w:p>
      <w:pPr>
        <w:spacing w:after="0"/>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770"/>
      </w:pPr>
      <w:r>
        <w:rPr/>
        <w:t>The AKF and AID fields shall be set by the upper transport layer according to the application key or device key used to encrypt the access payload (see Section </w:t>
      </w:r>
      <w:hyperlink w:history="true" w:anchor="_bookmark117">
        <w:r>
          <w:rPr>
            <w:color w:val="0082FB"/>
          </w:rPr>
          <w:t>3.6.4.1</w:t>
        </w:r>
      </w:hyperlink>
      <w:r>
        <w:rPr/>
        <w:t>).</w:t>
      </w:r>
    </w:p>
    <w:p>
      <w:pPr>
        <w:pStyle w:val="BodyText"/>
        <w:spacing w:before="4"/>
        <w:ind w:left="0"/>
        <w:rPr>
          <w:sz w:val="17"/>
        </w:rPr>
      </w:pPr>
    </w:p>
    <w:p>
      <w:pPr>
        <w:pStyle w:val="BodyText"/>
        <w:spacing w:before="1"/>
        <w:ind w:right="770"/>
      </w:pPr>
      <w:r>
        <w:rPr/>
        <w:t>The Upper Transport Access PDU is supplied by the upper transport layer.</w:t>
      </w:r>
    </w:p>
    <w:p>
      <w:pPr>
        <w:pStyle w:val="BodyText"/>
        <w:spacing w:before="4"/>
        <w:ind w:left="0"/>
      </w:pPr>
    </w:p>
    <w:p>
      <w:pPr>
        <w:pStyle w:val="BodyText"/>
        <w:spacing w:line="276" w:lineRule="auto"/>
        <w:ind w:right="393"/>
      </w:pPr>
      <w:r>
        <w:rPr/>
        <w:t>This message does not have a SZMIC field. The TransMIC in the upper transport layer shall be a 32-bit value, as if the SZMIC field has the value 0.</w:t>
      </w:r>
    </w:p>
    <w:p>
      <w:pPr>
        <w:pStyle w:val="BodyText"/>
        <w:spacing w:before="3"/>
        <w:ind w:left="0"/>
        <w:rPr>
          <w:sz w:val="17"/>
        </w:rPr>
      </w:pPr>
    </w:p>
    <w:p>
      <w:pPr>
        <w:pStyle w:val="Heading4"/>
        <w:numPr>
          <w:ilvl w:val="3"/>
          <w:numId w:val="21"/>
        </w:numPr>
        <w:tabs>
          <w:tab w:pos="2072" w:val="left" w:leader="none"/>
          <w:tab w:pos="2073" w:val="left" w:leader="none"/>
        </w:tabs>
        <w:spacing w:line="240" w:lineRule="auto" w:before="0" w:after="0"/>
        <w:ind w:left="2073" w:right="0" w:hanging="993"/>
        <w:jc w:val="left"/>
      </w:pPr>
      <w:bookmarkStart w:name="3.5.2.2 Segmented Access message" w:id="264"/>
      <w:bookmarkEnd w:id="264"/>
      <w:r>
        <w:rPr>
          <w:b w:val="0"/>
        </w:rPr>
      </w:r>
      <w:bookmarkStart w:name="3.5.2.2 Segmented Access message" w:id="265"/>
      <w:bookmarkEnd w:id="265"/>
      <w:r>
        <w:rPr>
          <w:color w:val="0082FB"/>
        </w:rPr>
        <w:t>S</w:t>
      </w:r>
      <w:r>
        <w:rPr>
          <w:color w:val="0082FB"/>
        </w:rPr>
        <w:t>egmented Access</w:t>
      </w:r>
      <w:r>
        <w:rPr>
          <w:color w:val="0082FB"/>
          <w:spacing w:val="-11"/>
        </w:rPr>
        <w:t> </w:t>
      </w:r>
      <w:r>
        <w:rPr>
          <w:color w:val="0082FB"/>
        </w:rPr>
        <w:t>message</w:t>
      </w:r>
    </w:p>
    <w:p>
      <w:pPr>
        <w:pStyle w:val="BodyText"/>
        <w:spacing w:line="278" w:lineRule="auto" w:before="161"/>
        <w:ind w:right="403"/>
      </w:pPr>
      <w:r>
        <w:rPr/>
        <w:t>The Segmented Access message is used to transport a segment of an Upper Transport Access PDU. </w:t>
      </w:r>
      <w:hyperlink w:history="true" w:anchor="_bookmark94">
        <w:r>
          <w:rPr>
            <w:color w:val="0082FB"/>
          </w:rPr>
          <w:t>Figure 3.10</w:t>
        </w:r>
      </w:hyperlink>
      <w:r>
        <w:rPr>
          <w:color w:val="0082FB"/>
        </w:rPr>
        <w:t> </w:t>
      </w:r>
      <w:r>
        <w:rPr/>
        <w:t>shows an illustration of a Segmented Access message, and </w:t>
      </w:r>
      <w:hyperlink w:history="true" w:anchor="_bookmark95">
        <w:r>
          <w:rPr>
            <w:color w:val="0082FB"/>
          </w:rPr>
          <w:t>Table 3.11</w:t>
        </w:r>
      </w:hyperlink>
      <w:r>
        <w:rPr>
          <w:color w:val="0082FB"/>
        </w:rPr>
        <w:t> </w:t>
      </w:r>
      <w:r>
        <w:rPr/>
        <w:t>shows the fields for this message.</w:t>
      </w:r>
    </w:p>
    <w:p>
      <w:pPr>
        <w:pStyle w:val="BodyText"/>
        <w:spacing w:before="10"/>
        <w:ind w:left="0"/>
        <w:rPr>
          <w:sz w:val="18"/>
        </w:rPr>
      </w:pPr>
    </w:p>
    <w:tbl>
      <w:tblPr>
        <w:tblW w:w="0" w:type="auto"/>
        <w:jc w:val="left"/>
        <w:tblInd w:w="111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163"/>
        <w:gridCol w:w="163"/>
        <w:gridCol w:w="976"/>
        <w:gridCol w:w="163"/>
        <w:gridCol w:w="1138"/>
        <w:gridCol w:w="977"/>
        <w:gridCol w:w="326"/>
        <w:gridCol w:w="488"/>
        <w:gridCol w:w="813"/>
        <w:gridCol w:w="1302"/>
        <w:gridCol w:w="1301"/>
        <w:gridCol w:w="1301"/>
      </w:tblGrid>
      <w:tr>
        <w:trPr>
          <w:trHeight w:val="889" w:hRule="exact"/>
        </w:trPr>
        <w:tc>
          <w:tcPr>
            <w:tcW w:w="163" w:type="dxa"/>
          </w:tcPr>
          <w:p>
            <w:pPr>
              <w:pStyle w:val="TableParagraph"/>
              <w:spacing w:before="0"/>
              <w:ind w:left="0"/>
              <w:rPr>
                <w:sz w:val="20"/>
              </w:rPr>
            </w:pPr>
          </w:p>
          <w:p>
            <w:pPr>
              <w:pStyle w:val="TableParagraph"/>
              <w:spacing w:before="6"/>
              <w:ind w:left="0"/>
              <w:rPr>
                <w:sz w:val="11"/>
              </w:rPr>
            </w:pPr>
          </w:p>
          <w:p>
            <w:pPr>
              <w:pStyle w:val="TableParagraph"/>
              <w:spacing w:line="150" w:lineRule="exact" w:before="0"/>
              <w:ind w:left="40"/>
              <w:rPr>
                <w:sz w:val="15"/>
              </w:rPr>
            </w:pPr>
            <w:r>
              <w:rPr>
                <w:position w:val="-2"/>
                <w:sz w:val="15"/>
              </w:rPr>
              <w:pict>
                <v:group style="width:2.8pt;height:7.55pt;mso-position-horizontal-relative:char;mso-position-vertical-relative:line" coordorigin="0,0" coordsize="56,151">
                  <v:shape style="position:absolute;left:0;top:0;width:56;height:151" coordorigin="0,0" coordsize="56,151" path="m55,34l36,34,36,151,55,151,55,34xm55,0l43,0,40,8,26,21,19,28,10,34,0,38,0,55,5,54,11,50,26,43,31,38,36,34,55,34,55,0xe" filled="true" fillcolor="#000000" stroked="false">
                    <v:path arrowok="t"/>
                    <v:fill type="solid"/>
                  </v:shape>
                </v:group>
              </w:pict>
            </w:r>
            <w:r>
              <w:rPr>
                <w:position w:val="-2"/>
                <w:sz w:val="15"/>
              </w:rPr>
            </w:r>
          </w:p>
          <w:p>
            <w:pPr>
              <w:pStyle w:val="TableParagraph"/>
              <w:spacing w:before="0"/>
              <w:ind w:left="0"/>
              <w:rPr>
                <w:sz w:val="20"/>
              </w:rPr>
            </w:pPr>
          </w:p>
        </w:tc>
        <w:tc>
          <w:tcPr>
            <w:tcW w:w="163" w:type="dxa"/>
          </w:tcPr>
          <w:p>
            <w:pPr>
              <w:pStyle w:val="TableParagraph"/>
              <w:spacing w:before="4"/>
              <w:ind w:left="0"/>
              <w:rPr>
                <w:sz w:val="26"/>
              </w:rPr>
            </w:pPr>
          </w:p>
          <w:p>
            <w:pPr>
              <w:pStyle w:val="TableParagraph"/>
              <w:spacing w:before="0"/>
              <w:ind w:left="22" w:right="-17"/>
              <w:rPr>
                <w:sz w:val="20"/>
              </w:rPr>
            </w:pPr>
            <w:r>
              <w:rPr>
                <w:sz w:val="20"/>
              </w:rPr>
              <w:drawing>
                <wp:inline distT="0" distB="0" distL="0" distR="0">
                  <wp:extent cx="66064" cy="176212"/>
                  <wp:effectExtent l="0" t="0" r="0" b="0"/>
                  <wp:docPr id="129" name="image387.png" descr=""/>
                  <wp:cNvGraphicFramePr>
                    <a:graphicFrameLocks noChangeAspect="1"/>
                  </wp:cNvGraphicFramePr>
                  <a:graphic>
                    <a:graphicData uri="http://schemas.openxmlformats.org/drawingml/2006/picture">
                      <pic:pic>
                        <pic:nvPicPr>
                          <pic:cNvPr id="130" name="image387.png"/>
                          <pic:cNvPicPr/>
                        </pic:nvPicPr>
                        <pic:blipFill>
                          <a:blip r:embed="rId394" cstate="print"/>
                          <a:stretch>
                            <a:fillRect/>
                          </a:stretch>
                        </pic:blipFill>
                        <pic:spPr>
                          <a:xfrm>
                            <a:off x="0" y="0"/>
                            <a:ext cx="66064" cy="176212"/>
                          </a:xfrm>
                          <a:prstGeom prst="rect">
                            <a:avLst/>
                          </a:prstGeom>
                        </pic:spPr>
                      </pic:pic>
                    </a:graphicData>
                  </a:graphic>
                </wp:inline>
              </w:drawing>
            </w:r>
            <w:r>
              <w:rPr>
                <w:sz w:val="20"/>
              </w:rPr>
            </w:r>
          </w:p>
          <w:p>
            <w:pPr>
              <w:pStyle w:val="TableParagraph"/>
              <w:spacing w:before="7"/>
              <w:ind w:left="0"/>
              <w:rPr>
                <w:sz w:val="25"/>
              </w:rPr>
            </w:pPr>
          </w:p>
        </w:tc>
        <w:tc>
          <w:tcPr>
            <w:tcW w:w="976" w:type="dxa"/>
            <w:tcBorders>
              <w:bottom w:val="single" w:sz="18" w:space="0" w:color="7E7E7E"/>
            </w:tcBorders>
          </w:tcPr>
          <w:p>
            <w:pPr>
              <w:pStyle w:val="TableParagraph"/>
              <w:spacing w:before="5"/>
              <w:ind w:left="0"/>
              <w:rPr>
                <w:sz w:val="2"/>
              </w:rPr>
            </w:pPr>
          </w:p>
          <w:p>
            <w:pPr>
              <w:pStyle w:val="TableParagraph"/>
              <w:tabs>
                <w:tab w:pos="854" w:val="left" w:leader="none"/>
              </w:tabs>
              <w:spacing w:line="106" w:lineRule="exact" w:before="0"/>
              <w:ind w:left="40" w:right="-17"/>
              <w:rPr>
                <w:sz w:val="10"/>
              </w:rPr>
            </w:pPr>
            <w:r>
              <w:rPr>
                <w:position w:val="-1"/>
                <w:sz w:val="10"/>
              </w:rPr>
              <w:pict>
                <v:group style="width:3.45pt;height:5.3pt;mso-position-horizontal-relative:char;mso-position-vertical-relative:line" coordorigin="0,0" coordsize="69,106">
                  <v:shape style="position:absolute;left:0;top:0;width:69;height:106" coordorigin="0,0" coordsize="69,106" path="m14,74l0,77,1,84,5,92,16,103,24,105,45,105,55,100,60,94,29,94,24,93,18,87,15,82,14,74xm61,45l40,45,45,48,50,51,54,56,55,61,55,77,54,83,49,88,45,93,40,94,60,94,61,93,66,85,69,78,69,58,66,50,61,45xm65,0l13,0,3,54,15,55,16,53,19,50,23,48,25,46,29,45,61,45,56,40,18,40,23,13,65,13,65,0xm46,34l30,34,24,36,18,40,56,40,54,38,46,34xe" filled="true" fillcolor="#7e7e7e" stroked="false">
                    <v:path arrowok="t"/>
                    <v:fill type="solid"/>
                  </v:shape>
                </v:group>
              </w:pict>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2,80,5,89,10,97,16,104,24,107,41,107,48,105,53,102,58,97,28,97,23,94,19,88,15,83,13,72,13,36,15,25,19,19,23,14,28,11,57,11,56,10,53,6,49,4,44,1,39,0xm57,11l40,11,44,14,49,20,53,25,55,36,55,72,53,83,49,88,44,94,40,97,58,97,61,92,66,77,67,68,68,35,65,29,64,23,61,18,57,11xe" filled="true" fillcolor="#7e7e7e" stroked="false">
                    <v:path arrowok="t"/>
                    <v:fill type="solid"/>
                  </v:shape>
                </v:group>
              </w:pict>
            </w:r>
            <w:r>
              <w:rPr>
                <w:position w:val="-1"/>
                <w:sz w:val="10"/>
              </w:rPr>
            </w:r>
          </w:p>
          <w:p>
            <w:pPr>
              <w:pStyle w:val="TableParagraph"/>
              <w:spacing w:before="1"/>
              <w:ind w:left="0"/>
              <w:rPr>
                <w:sz w:val="19"/>
              </w:rPr>
            </w:pPr>
          </w:p>
          <w:p>
            <w:pPr>
              <w:pStyle w:val="TableParagraph"/>
              <w:spacing w:line="169" w:lineRule="exact" w:before="0"/>
              <w:ind w:left="308"/>
              <w:rPr>
                <w:sz w:val="15"/>
              </w:rPr>
            </w:pPr>
            <w:r>
              <w:rPr>
                <w:position w:val="-2"/>
                <w:sz w:val="16"/>
              </w:rPr>
              <w:drawing>
                <wp:inline distT="0" distB="0" distL="0" distR="0">
                  <wp:extent cx="112740" cy="107346"/>
                  <wp:effectExtent l="0" t="0" r="0" b="0"/>
                  <wp:docPr id="131" name="image396.png" descr=""/>
                  <wp:cNvGraphicFramePr>
                    <a:graphicFrameLocks noChangeAspect="1"/>
                  </wp:cNvGraphicFramePr>
                  <a:graphic>
                    <a:graphicData uri="http://schemas.openxmlformats.org/drawingml/2006/picture">
                      <pic:pic>
                        <pic:nvPicPr>
                          <pic:cNvPr id="132" name="image396.png"/>
                          <pic:cNvPicPr/>
                        </pic:nvPicPr>
                        <pic:blipFill>
                          <a:blip r:embed="rId403" cstate="print"/>
                          <a:stretch>
                            <a:fillRect/>
                          </a:stretch>
                        </pic:blipFill>
                        <pic:spPr>
                          <a:xfrm>
                            <a:off x="0" y="0"/>
                            <a:ext cx="112740" cy="107346"/>
                          </a:xfrm>
                          <a:prstGeom prst="rect">
                            <a:avLst/>
                          </a:prstGeom>
                        </pic:spPr>
                      </pic:pic>
                    </a:graphicData>
                  </a:graphic>
                </wp:inline>
              </w:drawing>
            </w:r>
            <w:r>
              <w:rPr>
                <w:position w:val="-2"/>
                <w:sz w:val="16"/>
              </w:rPr>
            </w:r>
            <w:r>
              <w:rPr>
                <w:rFonts w:ascii="Times New Roman"/>
                <w:spacing w:val="-3"/>
                <w:position w:val="-2"/>
                <w:sz w:val="15"/>
              </w:rPr>
              <w:t> </w:t>
            </w:r>
            <w:r>
              <w:rPr>
                <w:spacing w:val="-3"/>
                <w:position w:val="-1"/>
                <w:sz w:val="15"/>
              </w:rPr>
              <w:drawing>
                <wp:inline distT="0" distB="0" distL="0" distR="0">
                  <wp:extent cx="78305" cy="95250"/>
                  <wp:effectExtent l="0" t="0" r="0" b="0"/>
                  <wp:docPr id="133" name="image397.png" descr=""/>
                  <wp:cNvGraphicFramePr>
                    <a:graphicFrameLocks noChangeAspect="1"/>
                  </wp:cNvGraphicFramePr>
                  <a:graphic>
                    <a:graphicData uri="http://schemas.openxmlformats.org/drawingml/2006/picture">
                      <pic:pic>
                        <pic:nvPicPr>
                          <pic:cNvPr id="134" name="image397.png"/>
                          <pic:cNvPicPr/>
                        </pic:nvPicPr>
                        <pic:blipFill>
                          <a:blip r:embed="rId404" cstate="print"/>
                          <a:stretch>
                            <a:fillRect/>
                          </a:stretch>
                        </pic:blipFill>
                        <pic:spPr>
                          <a:xfrm>
                            <a:off x="0" y="0"/>
                            <a:ext cx="78305" cy="95250"/>
                          </a:xfrm>
                          <a:prstGeom prst="rect">
                            <a:avLst/>
                          </a:prstGeom>
                        </pic:spPr>
                      </pic:pic>
                    </a:graphicData>
                  </a:graphic>
                </wp:inline>
              </w:drawing>
            </w:r>
            <w:r>
              <w:rPr>
                <w:spacing w:val="-3"/>
                <w:position w:val="-1"/>
                <w:sz w:val="15"/>
              </w:rPr>
            </w:r>
          </w:p>
          <w:p>
            <w:pPr>
              <w:pStyle w:val="TableParagraph"/>
              <w:spacing w:before="4"/>
              <w:ind w:left="0"/>
              <w:rPr>
                <w:sz w:val="29"/>
              </w:rPr>
            </w:pPr>
          </w:p>
        </w:tc>
        <w:tc>
          <w:tcPr>
            <w:tcW w:w="163" w:type="dxa"/>
          </w:tcPr>
          <w:p>
            <w:pPr>
              <w:pStyle w:val="TableParagraph"/>
              <w:spacing w:before="10"/>
              <w:ind w:left="0"/>
              <w:rPr>
                <w:sz w:val="18"/>
              </w:rPr>
            </w:pPr>
          </w:p>
          <w:p>
            <w:pPr>
              <w:pStyle w:val="TableParagraph"/>
              <w:spacing w:line="127" w:lineRule="exact" w:before="0"/>
              <w:ind w:left="15" w:right="-26"/>
              <w:rPr>
                <w:sz w:val="12"/>
              </w:rPr>
            </w:pPr>
            <w:r>
              <w:rPr>
                <w:position w:val="-2"/>
                <w:sz w:val="12"/>
              </w:rPr>
              <w:drawing>
                <wp:inline distT="0" distB="0" distL="0" distR="0">
                  <wp:extent cx="76036" cy="80962"/>
                  <wp:effectExtent l="0" t="0" r="0" b="0"/>
                  <wp:docPr id="135" name="image398.png" descr=""/>
                  <wp:cNvGraphicFramePr>
                    <a:graphicFrameLocks noChangeAspect="1"/>
                  </wp:cNvGraphicFramePr>
                  <a:graphic>
                    <a:graphicData uri="http://schemas.openxmlformats.org/drawingml/2006/picture">
                      <pic:pic>
                        <pic:nvPicPr>
                          <pic:cNvPr id="136" name="image398.png"/>
                          <pic:cNvPicPr/>
                        </pic:nvPicPr>
                        <pic:blipFill>
                          <a:blip r:embed="rId405" cstate="print"/>
                          <a:stretch>
                            <a:fillRect/>
                          </a:stretch>
                        </pic:blipFill>
                        <pic:spPr>
                          <a:xfrm>
                            <a:off x="0" y="0"/>
                            <a:ext cx="76036" cy="80962"/>
                          </a:xfrm>
                          <a:prstGeom prst="rect">
                            <a:avLst/>
                          </a:prstGeom>
                        </pic:spPr>
                      </pic:pic>
                    </a:graphicData>
                  </a:graphic>
                </wp:inline>
              </w:drawing>
            </w:r>
            <w:r>
              <w:rPr>
                <w:position w:val="-2"/>
                <w:sz w:val="12"/>
              </w:rPr>
            </w:r>
          </w:p>
          <w:p>
            <w:pPr>
              <w:pStyle w:val="TableParagraph"/>
              <w:spacing w:before="1"/>
              <w:ind w:left="0"/>
              <w:rPr>
                <w:sz w:val="2"/>
              </w:rPr>
            </w:pPr>
          </w:p>
          <w:p>
            <w:pPr>
              <w:pStyle w:val="TableParagraph"/>
              <w:spacing w:before="0"/>
              <w:ind w:left="21" w:right="-20"/>
              <w:rPr>
                <w:sz w:val="20"/>
              </w:rPr>
            </w:pPr>
            <w:r>
              <w:rPr>
                <w:sz w:val="20"/>
              </w:rPr>
              <w:drawing>
                <wp:inline distT="0" distB="0" distL="0" distR="0">
                  <wp:extent cx="69029" cy="185737"/>
                  <wp:effectExtent l="0" t="0" r="0" b="0"/>
                  <wp:docPr id="137" name="image399.png" descr=""/>
                  <wp:cNvGraphicFramePr>
                    <a:graphicFrameLocks noChangeAspect="1"/>
                  </wp:cNvGraphicFramePr>
                  <a:graphic>
                    <a:graphicData uri="http://schemas.openxmlformats.org/drawingml/2006/picture">
                      <pic:pic>
                        <pic:nvPicPr>
                          <pic:cNvPr id="138" name="image399.png"/>
                          <pic:cNvPicPr/>
                        </pic:nvPicPr>
                        <pic:blipFill>
                          <a:blip r:embed="rId406" cstate="print"/>
                          <a:stretch>
                            <a:fillRect/>
                          </a:stretch>
                        </pic:blipFill>
                        <pic:spPr>
                          <a:xfrm>
                            <a:off x="0" y="0"/>
                            <a:ext cx="69029" cy="185737"/>
                          </a:xfrm>
                          <a:prstGeom prst="rect">
                            <a:avLst/>
                          </a:prstGeom>
                        </pic:spPr>
                      </pic:pic>
                    </a:graphicData>
                  </a:graphic>
                </wp:inline>
              </w:drawing>
            </w:r>
            <w:r>
              <w:rPr>
                <w:sz w:val="20"/>
              </w:rPr>
            </w:r>
          </w:p>
          <w:p>
            <w:pPr>
              <w:pStyle w:val="TableParagraph"/>
              <w:spacing w:before="8"/>
              <w:ind w:left="0"/>
              <w:rPr>
                <w:sz w:val="18"/>
              </w:rPr>
            </w:pPr>
          </w:p>
        </w:tc>
        <w:tc>
          <w:tcPr>
            <w:tcW w:w="2115" w:type="dxa"/>
            <w:gridSpan w:val="2"/>
            <w:tcBorders>
              <w:bottom w:val="single" w:sz="18" w:space="0" w:color="7E7E7E"/>
            </w:tcBorders>
          </w:tcPr>
          <w:p>
            <w:pPr>
              <w:pStyle w:val="TableParagraph"/>
              <w:spacing w:before="5"/>
              <w:ind w:left="0"/>
              <w:rPr>
                <w:sz w:val="2"/>
              </w:rPr>
            </w:pPr>
          </w:p>
          <w:p>
            <w:pPr>
              <w:pStyle w:val="TableParagraph"/>
              <w:tabs>
                <w:tab w:pos="1993" w:val="left" w:leader="none"/>
              </w:tabs>
              <w:spacing w:line="106" w:lineRule="exact" w:before="0"/>
              <w:ind w:left="10" w:right="-17"/>
              <w:rPr>
                <w:sz w:val="10"/>
              </w:rPr>
            </w:pPr>
            <w:r>
              <w:rPr>
                <w:position w:val="-1"/>
                <w:sz w:val="10"/>
              </w:rPr>
              <w:drawing>
                <wp:inline distT="0" distB="0" distL="0" distR="0">
                  <wp:extent cx="87953" cy="66675"/>
                  <wp:effectExtent l="0" t="0" r="0" b="0"/>
                  <wp:docPr id="139" name="image400.png" descr=""/>
                  <wp:cNvGraphicFramePr>
                    <a:graphicFrameLocks noChangeAspect="1"/>
                  </wp:cNvGraphicFramePr>
                  <a:graphic>
                    <a:graphicData uri="http://schemas.openxmlformats.org/drawingml/2006/picture">
                      <pic:pic>
                        <pic:nvPicPr>
                          <pic:cNvPr id="140" name="image400.png"/>
                          <pic:cNvPicPr/>
                        </pic:nvPicPr>
                        <pic:blipFill>
                          <a:blip r:embed="rId407" cstate="print"/>
                          <a:stretch>
                            <a:fillRect/>
                          </a:stretch>
                        </pic:blipFill>
                        <pic:spPr>
                          <a:xfrm>
                            <a:off x="0" y="0"/>
                            <a:ext cx="87953" cy="66675"/>
                          </a:xfrm>
                          <a:prstGeom prst="rect">
                            <a:avLst/>
                          </a:prstGeom>
                        </pic:spPr>
                      </pic:pic>
                    </a:graphicData>
                  </a:graphic>
                </wp:inline>
              </w:drawing>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2,80,5,89,10,97,15,104,24,107,41,107,48,105,53,102,58,97,28,97,23,94,19,88,15,83,13,72,13,36,15,25,19,19,23,14,28,11,57,11,56,10,53,6,48,4,44,1,39,0xm57,11l39,11,44,14,48,20,53,25,54,35,54,72,53,83,48,88,44,94,39,97,58,97,61,92,66,77,67,68,68,44,66,35,64,23,61,18,57,11xe" filled="true" fillcolor="#7e7e7e" stroked="false">
                    <v:path arrowok="t"/>
                    <v:fill type="solid"/>
                  </v:shape>
                </v:group>
              </w:pict>
            </w:r>
            <w:r>
              <w:rPr>
                <w:position w:val="-1"/>
                <w:sz w:val="10"/>
              </w:rPr>
            </w:r>
          </w:p>
          <w:p>
            <w:pPr>
              <w:pStyle w:val="TableParagraph"/>
              <w:spacing w:before="0"/>
              <w:ind w:left="0"/>
              <w:rPr>
                <w:sz w:val="18"/>
              </w:rPr>
            </w:pPr>
          </w:p>
          <w:p>
            <w:pPr>
              <w:pStyle w:val="TableParagraph"/>
              <w:spacing w:line="195" w:lineRule="exact" w:before="0"/>
              <w:ind w:left="662"/>
              <w:rPr>
                <w:sz w:val="19"/>
              </w:rPr>
            </w:pPr>
            <w:r>
              <w:rPr>
                <w:position w:val="-3"/>
                <w:sz w:val="19"/>
              </w:rPr>
              <w:drawing>
                <wp:inline distT="0" distB="0" distL="0" distR="0">
                  <wp:extent cx="496833" cy="123825"/>
                  <wp:effectExtent l="0" t="0" r="0" b="0"/>
                  <wp:docPr id="141" name="image401.png" descr=""/>
                  <wp:cNvGraphicFramePr>
                    <a:graphicFrameLocks noChangeAspect="1"/>
                  </wp:cNvGraphicFramePr>
                  <a:graphic>
                    <a:graphicData uri="http://schemas.openxmlformats.org/drawingml/2006/picture">
                      <pic:pic>
                        <pic:nvPicPr>
                          <pic:cNvPr id="142" name="image401.png"/>
                          <pic:cNvPicPr/>
                        </pic:nvPicPr>
                        <pic:blipFill>
                          <a:blip r:embed="rId408" cstate="print"/>
                          <a:stretch>
                            <a:fillRect/>
                          </a:stretch>
                        </pic:blipFill>
                        <pic:spPr>
                          <a:xfrm>
                            <a:off x="0" y="0"/>
                            <a:ext cx="496833" cy="123825"/>
                          </a:xfrm>
                          <a:prstGeom prst="rect">
                            <a:avLst/>
                          </a:prstGeom>
                        </pic:spPr>
                      </pic:pic>
                    </a:graphicData>
                  </a:graphic>
                </wp:inline>
              </w:drawing>
            </w:r>
            <w:r>
              <w:rPr>
                <w:position w:val="-3"/>
                <w:sz w:val="19"/>
              </w:rPr>
            </w:r>
          </w:p>
          <w:p>
            <w:pPr>
              <w:pStyle w:val="TableParagraph"/>
              <w:spacing w:before="3"/>
              <w:ind w:left="0"/>
              <w:rPr>
                <w:sz w:val="28"/>
              </w:rPr>
            </w:pPr>
          </w:p>
        </w:tc>
        <w:tc>
          <w:tcPr>
            <w:tcW w:w="814" w:type="dxa"/>
            <w:gridSpan w:val="2"/>
            <w:tcBorders>
              <w:bottom w:val="single" w:sz="18" w:space="0" w:color="7E7E7E"/>
            </w:tcBorders>
          </w:tcPr>
          <w:p>
            <w:pPr>
              <w:pStyle w:val="TableParagraph"/>
              <w:spacing w:before="5"/>
              <w:ind w:left="0"/>
              <w:rPr>
                <w:sz w:val="2"/>
              </w:rPr>
            </w:pPr>
          </w:p>
          <w:p>
            <w:pPr>
              <w:pStyle w:val="TableParagraph"/>
              <w:tabs>
                <w:tab w:pos="691" w:val="left" w:leader="none"/>
              </w:tabs>
              <w:spacing w:line="106" w:lineRule="exact" w:before="0"/>
              <w:ind w:left="36" w:right="-15"/>
              <w:rPr>
                <w:sz w:val="10"/>
              </w:rPr>
            </w:pPr>
            <w:r>
              <w:rPr>
                <w:position w:val="-1"/>
                <w:sz w:val="10"/>
              </w:rPr>
              <w:pict>
                <v:group style="width:3.65pt;height:5.3pt;mso-position-horizontal-relative:char;mso-position-vertical-relative:line" coordorigin="0,0" coordsize="73,106">
                  <v:shape style="position:absolute;left:0;top:0;width:73;height:106" coordorigin="0,0" coordsize="73,106" path="m59,80l45,80,45,105,59,105,59,80xm59,0l48,0,0,68,0,80,73,80,73,68,13,68,45,21,59,21,59,0xm59,21l45,21,45,68,59,68,59,21xe" filled="true" fillcolor="#7e7e7e" stroked="false">
                    <v:path arrowok="t"/>
                    <v:fill type="solid"/>
                  </v:shape>
                </v:group>
              </w:pict>
            </w:r>
            <w:r>
              <w:rPr>
                <w:position w:val="-1"/>
                <w:sz w:val="10"/>
              </w:rPr>
            </w:r>
            <w:r>
              <w:rPr>
                <w:position w:val="-1"/>
                <w:sz w:val="10"/>
              </w:rPr>
              <w:tab/>
            </w:r>
            <w:r>
              <w:rPr>
                <w:position w:val="-1"/>
                <w:sz w:val="10"/>
              </w:rPr>
              <w:pict>
                <v:group style="width:3.45pt;height:5.35pt;mso-position-horizontal-relative:char;mso-position-vertical-relative:line" coordorigin="0,0" coordsize="69,107">
                  <v:shape style="position:absolute;left:0;top:0;width:69;height:107" coordorigin="0,0" coordsize="69,107" path="m40,0l26,0,20,3,15,6,10,11,6,16,1,31,0,41,0,54,1,68,3,80,6,89,10,97,16,104,24,107,41,107,48,105,53,102,59,97,29,97,24,94,19,88,15,83,14,72,14,35,15,25,20,19,24,14,29,11,57,11,54,6,49,4,45,1,40,0xm57,11l40,11,45,14,49,20,53,25,55,36,55,72,53,83,49,88,45,94,40,97,59,97,63,92,68,77,69,68,69,44,68,35,66,29,64,23,63,18,59,14,57,11xe" filled="true" fillcolor="#7e7e7e" stroked="false">
                    <v:path arrowok="t"/>
                    <v:fill type="solid"/>
                  </v:shape>
                </v:group>
              </w:pict>
            </w:r>
            <w:r>
              <w:rPr>
                <w:position w:val="-1"/>
                <w:sz w:val="10"/>
              </w:rPr>
            </w:r>
          </w:p>
          <w:p>
            <w:pPr>
              <w:pStyle w:val="TableParagraph"/>
              <w:spacing w:before="10"/>
              <w:ind w:left="0"/>
              <w:rPr>
                <w:sz w:val="17"/>
              </w:rPr>
            </w:pPr>
          </w:p>
          <w:p>
            <w:pPr>
              <w:pStyle w:val="TableParagraph"/>
              <w:spacing w:line="198" w:lineRule="exact" w:before="0"/>
              <w:ind w:left="144"/>
              <w:rPr>
                <w:sz w:val="19"/>
              </w:rPr>
            </w:pPr>
            <w:r>
              <w:rPr>
                <w:position w:val="-3"/>
                <w:sz w:val="19"/>
              </w:rPr>
              <w:drawing>
                <wp:inline distT="0" distB="0" distL="0" distR="0">
                  <wp:extent cx="328514" cy="126015"/>
                  <wp:effectExtent l="0" t="0" r="0" b="0"/>
                  <wp:docPr id="143" name="image402.png" descr=""/>
                  <wp:cNvGraphicFramePr>
                    <a:graphicFrameLocks noChangeAspect="1"/>
                  </wp:cNvGraphicFramePr>
                  <a:graphic>
                    <a:graphicData uri="http://schemas.openxmlformats.org/drawingml/2006/picture">
                      <pic:pic>
                        <pic:nvPicPr>
                          <pic:cNvPr id="144" name="image402.png"/>
                          <pic:cNvPicPr/>
                        </pic:nvPicPr>
                        <pic:blipFill>
                          <a:blip r:embed="rId409" cstate="print"/>
                          <a:stretch>
                            <a:fillRect/>
                          </a:stretch>
                        </pic:blipFill>
                        <pic:spPr>
                          <a:xfrm>
                            <a:off x="0" y="0"/>
                            <a:ext cx="328514" cy="126015"/>
                          </a:xfrm>
                          <a:prstGeom prst="rect">
                            <a:avLst/>
                          </a:prstGeom>
                        </pic:spPr>
                      </pic:pic>
                    </a:graphicData>
                  </a:graphic>
                </wp:inline>
              </w:drawing>
            </w:r>
            <w:r>
              <w:rPr>
                <w:position w:val="-3"/>
                <w:sz w:val="19"/>
              </w:rPr>
            </w:r>
          </w:p>
          <w:p>
            <w:pPr>
              <w:pStyle w:val="TableParagraph"/>
              <w:spacing w:before="1"/>
              <w:ind w:left="0"/>
              <w:rPr>
                <w:sz w:val="28"/>
              </w:rPr>
            </w:pPr>
          </w:p>
        </w:tc>
        <w:tc>
          <w:tcPr>
            <w:tcW w:w="813" w:type="dxa"/>
            <w:tcBorders>
              <w:bottom w:val="single" w:sz="18" w:space="0" w:color="7E7E7E"/>
            </w:tcBorders>
          </w:tcPr>
          <w:p>
            <w:pPr>
              <w:pStyle w:val="TableParagraph"/>
              <w:spacing w:before="5"/>
              <w:ind w:left="0"/>
              <w:rPr>
                <w:sz w:val="2"/>
              </w:rPr>
            </w:pPr>
          </w:p>
          <w:p>
            <w:pPr>
              <w:pStyle w:val="TableParagraph"/>
              <w:tabs>
                <w:tab w:pos="691" w:val="left" w:leader="none"/>
              </w:tabs>
              <w:spacing w:line="106" w:lineRule="exact" w:before="0"/>
              <w:ind w:left="36" w:right="-17"/>
              <w:rPr>
                <w:sz w:val="10"/>
              </w:rPr>
            </w:pPr>
            <w:r>
              <w:rPr>
                <w:position w:val="-1"/>
                <w:sz w:val="10"/>
              </w:rPr>
              <w:pict>
                <v:group style="width:3.65pt;height:5.3pt;mso-position-horizontal-relative:char;mso-position-vertical-relative:line" coordorigin="0,0" coordsize="73,106">
                  <v:shape style="position:absolute;left:0;top:0;width:73;height:106" coordorigin="0,0" coordsize="73,106" path="m58,80l45,80,45,105,58,105,58,80xm58,0l48,0,0,68,0,80,73,80,73,68,13,68,45,21,58,21,58,0xm58,21l45,21,45,68,58,68,58,21xe" filled="true" fillcolor="#7e7e7e" stroked="false">
                    <v:path arrowok="t"/>
                    <v:fill type="solid"/>
                  </v:shape>
                </v:group>
              </w:pict>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3,80,6,89,10,97,16,104,24,107,41,107,48,105,53,102,58,97,28,97,23,94,19,88,15,83,13,72,13,36,15,25,19,19,23,14,28,11,57,11,56,10,53,6,49,4,44,1,39,0xm57,11l40,11,45,14,49,20,53,25,55,36,55,72,53,83,49,88,45,94,40,97,58,97,61,92,66,77,67,68,68,35,65,29,64,23,61,18,57,11xe" filled="true" fillcolor="#7e7e7e" stroked="false">
                    <v:path arrowok="t"/>
                    <v:fill type="solid"/>
                  </v:shape>
                </v:group>
              </w:pict>
            </w:r>
            <w:r>
              <w:rPr>
                <w:position w:val="-1"/>
                <w:sz w:val="10"/>
              </w:rPr>
            </w:r>
          </w:p>
          <w:p>
            <w:pPr>
              <w:pStyle w:val="TableParagraph"/>
              <w:spacing w:before="10"/>
              <w:ind w:left="0"/>
              <w:rPr>
                <w:sz w:val="17"/>
              </w:rPr>
            </w:pPr>
          </w:p>
          <w:p>
            <w:pPr>
              <w:pStyle w:val="TableParagraph"/>
              <w:spacing w:line="198" w:lineRule="exact" w:before="0"/>
              <w:ind w:left="149"/>
              <w:rPr>
                <w:sz w:val="15"/>
              </w:rPr>
            </w:pPr>
            <w:r>
              <w:rPr>
                <w:position w:val="-3"/>
                <w:sz w:val="19"/>
              </w:rPr>
              <w:drawing>
                <wp:inline distT="0" distB="0" distL="0" distR="0">
                  <wp:extent cx="221947" cy="126015"/>
                  <wp:effectExtent l="0" t="0" r="0" b="0"/>
                  <wp:docPr id="145" name="image403.png" descr=""/>
                  <wp:cNvGraphicFramePr>
                    <a:graphicFrameLocks noChangeAspect="1"/>
                  </wp:cNvGraphicFramePr>
                  <a:graphic>
                    <a:graphicData uri="http://schemas.openxmlformats.org/drawingml/2006/picture">
                      <pic:pic>
                        <pic:nvPicPr>
                          <pic:cNvPr id="146" name="image403.png"/>
                          <pic:cNvPicPr/>
                        </pic:nvPicPr>
                        <pic:blipFill>
                          <a:blip r:embed="rId410" cstate="print"/>
                          <a:stretch>
                            <a:fillRect/>
                          </a:stretch>
                        </pic:blipFill>
                        <pic:spPr>
                          <a:xfrm>
                            <a:off x="0" y="0"/>
                            <a:ext cx="221947" cy="126015"/>
                          </a:xfrm>
                          <a:prstGeom prst="rect">
                            <a:avLst/>
                          </a:prstGeom>
                        </pic:spPr>
                      </pic:pic>
                    </a:graphicData>
                  </a:graphic>
                </wp:inline>
              </w:drawing>
            </w:r>
            <w:r>
              <w:rPr>
                <w:position w:val="-3"/>
                <w:sz w:val="19"/>
              </w:rPr>
            </w:r>
            <w:r>
              <w:rPr>
                <w:rFonts w:ascii="Times New Roman"/>
                <w:spacing w:val="-11"/>
                <w:position w:val="-3"/>
                <w:sz w:val="15"/>
              </w:rPr>
              <w:t> </w:t>
            </w:r>
            <w:r>
              <w:rPr>
                <w:spacing w:val="-11"/>
                <w:position w:val="1"/>
                <w:sz w:val="15"/>
              </w:rPr>
              <w:drawing>
                <wp:inline distT="0" distB="0" distL="0" distR="0">
                  <wp:extent cx="74483" cy="95250"/>
                  <wp:effectExtent l="0" t="0" r="0" b="0"/>
                  <wp:docPr id="147" name="image404.png" descr=""/>
                  <wp:cNvGraphicFramePr>
                    <a:graphicFrameLocks noChangeAspect="1"/>
                  </wp:cNvGraphicFramePr>
                  <a:graphic>
                    <a:graphicData uri="http://schemas.openxmlformats.org/drawingml/2006/picture">
                      <pic:pic>
                        <pic:nvPicPr>
                          <pic:cNvPr id="148" name="image404.png"/>
                          <pic:cNvPicPr/>
                        </pic:nvPicPr>
                        <pic:blipFill>
                          <a:blip r:embed="rId411" cstate="print"/>
                          <a:stretch>
                            <a:fillRect/>
                          </a:stretch>
                        </pic:blipFill>
                        <pic:spPr>
                          <a:xfrm>
                            <a:off x="0" y="0"/>
                            <a:ext cx="74483" cy="95250"/>
                          </a:xfrm>
                          <a:prstGeom prst="rect">
                            <a:avLst/>
                          </a:prstGeom>
                        </pic:spPr>
                      </pic:pic>
                    </a:graphicData>
                  </a:graphic>
                </wp:inline>
              </w:drawing>
            </w:r>
            <w:r>
              <w:rPr>
                <w:spacing w:val="-11"/>
                <w:position w:val="1"/>
                <w:sz w:val="15"/>
              </w:rPr>
            </w:r>
          </w:p>
          <w:p>
            <w:pPr>
              <w:pStyle w:val="TableParagraph"/>
              <w:spacing w:before="1"/>
              <w:ind w:left="0"/>
              <w:rPr>
                <w:sz w:val="28"/>
              </w:rPr>
            </w:pPr>
          </w:p>
        </w:tc>
        <w:tc>
          <w:tcPr>
            <w:tcW w:w="3905" w:type="dxa"/>
            <w:gridSpan w:val="3"/>
            <w:tcBorders>
              <w:bottom w:val="single" w:sz="18" w:space="0" w:color="7E7E7E"/>
            </w:tcBorders>
          </w:tcPr>
          <w:p>
            <w:pPr>
              <w:pStyle w:val="TableParagraph"/>
              <w:spacing w:before="6"/>
              <w:ind w:left="0"/>
              <w:rPr>
                <w:sz w:val="29"/>
              </w:rPr>
            </w:pPr>
          </w:p>
          <w:p>
            <w:pPr>
              <w:pStyle w:val="TableParagraph"/>
              <w:spacing w:line="196" w:lineRule="exact" w:before="0"/>
              <w:ind w:left="1423"/>
              <w:rPr>
                <w:sz w:val="11"/>
              </w:rPr>
            </w:pPr>
            <w:r>
              <w:rPr>
                <w:position w:val="-3"/>
                <w:sz w:val="19"/>
              </w:rPr>
              <w:pict>
                <v:group style="width:41.1pt;height:9.85pt;mso-position-horizontal-relative:char;mso-position-vertical-relative:line" coordorigin="0,0" coordsize="822,197">
                  <v:shape style="position:absolute;left:0;top:0;width:119;height:156" coordorigin="0,0" coordsize="119,156" path="m19,103l0,104,0,114,4,123,9,132,14,139,21,146,39,153,50,156,74,156,84,153,101,146,108,139,110,137,54,137,46,135,40,133,34,129,29,125,25,122,21,117,20,110,19,103xm70,0l49,0,39,3,31,5,23,9,16,14,13,20,8,28,6,34,6,49,8,55,15,65,20,70,33,77,43,80,56,84,70,87,79,89,83,90,89,93,93,97,96,99,99,103,100,107,100,117,99,120,96,124,93,129,89,132,83,134,78,135,70,137,110,137,113,133,116,125,119,118,119,103,116,95,109,83,103,78,94,74,88,72,76,68,60,64,45,60,35,56,31,54,28,50,25,45,25,34,28,29,34,24,39,20,48,18,105,18,103,15,96,9,88,6,79,3,70,0xm105,18l71,18,80,20,85,25,91,30,95,36,96,46,115,45,114,36,111,29,108,21,105,18xe" filled="true" fillcolor="#000000" stroked="false">
                    <v:path arrowok="t"/>
                    <v:fill type="solid"/>
                  </v:shape>
                  <v:shape style="position:absolute;left:137;top:41;width:101;height:115" coordorigin="137,41" coordsize="101,115" path="m202,41l173,41,160,46,152,56,145,65,140,74,137,86,137,99,137,112,140,123,145,132,152,141,159,147,167,152,178,155,189,156,202,156,212,152,219,146,228,139,180,139,172,137,167,130,160,124,157,115,157,103,237,103,237,98,236,88,158,88,158,79,162,72,167,65,173,59,179,56,223,56,214,46,202,41xm217,118l214,125,210,130,207,134,202,138,195,139,228,139,233,130,237,119,217,118xm223,56l197,56,205,60,210,68,214,72,217,79,218,88,236,88,236,85,233,74,229,65,223,56xe" filled="true" fillcolor="#000000" stroked="false">
                    <v:path arrowok="t"/>
                    <v:fill type="solid"/>
                  </v:shape>
                  <v:shape style="position:absolute;left:252;top:41;width:96;height:156" coordorigin="252,41" coordsize="96,156" path="m255,162l255,173,259,182,267,188,276,193,286,197,309,197,318,194,326,191,333,186,339,181,291,181,284,179,279,177,274,169,273,164,255,162xm347,138l328,138,328,158,327,162,326,168,323,173,318,176,313,179,307,181,339,181,342,173,346,167,347,154,347,138xm312,41l289,41,281,44,273,49,267,54,262,60,254,78,252,88,252,98,252,109,255,119,259,128,264,137,272,147,284,153,311,153,321,148,328,138,347,138,347,137,292,137,284,134,279,127,273,120,271,110,271,83,273,73,286,60,292,56,331,56,322,46,312,41xm347,44l331,44,331,56,308,56,316,60,322,66,327,74,331,84,331,110,327,122,322,128,316,134,309,137,347,137,347,44xe" filled="true" fillcolor="#000000" stroked="false">
                    <v:path arrowok="t"/>
                    <v:fill type="solid"/>
                  </v:shape>
                  <v:shape style="position:absolute;left:374;top:41;width:147;height:112" coordorigin="374,41" coordsize="147,112" path="m391,44l374,44,374,153,393,153,393,79,396,73,398,68,401,64,406,61,410,59,391,59,391,44xm453,58l427,58,431,59,435,64,437,68,438,74,438,153,457,153,457,78,460,70,470,60,455,60,453,58xm519,58l488,58,491,59,495,60,498,63,501,68,502,72,503,77,503,153,521,153,521,65,519,58xm498,41l475,41,463,48,455,60,470,60,476,58,519,58,518,56,507,45,498,41xm432,41l417,41,404,46,398,50,394,54,391,59,410,59,415,58,453,58,452,55,448,50,443,46,438,44,432,41xe" filled="true" fillcolor="#000000" stroked="false">
                    <v:path arrowok="t"/>
                    <v:fill type="solid"/>
                  </v:shape>
                  <v:shape style="position:absolute;left:541;top:41;width:101;height:115" coordorigin="541,41" coordsize="101,115" path="m606,41l577,41,565,46,556,56,549,65,545,74,542,86,541,99,542,112,545,123,549,132,556,141,563,147,572,152,582,155,594,156,606,156,616,152,624,146,632,139,585,139,576,137,571,130,565,124,561,115,561,103,641,103,641,98,640,88,562,88,562,79,566,72,571,65,577,59,584,56,627,56,619,46,606,41xm622,118l619,125,615,130,611,134,606,138,600,139,632,139,637,130,641,119,622,118xm627,56l601,56,610,60,615,68,619,72,621,79,622,88,640,88,640,85,638,74,633,65,627,56xe" filled="true" fillcolor="#000000" stroked="false">
                    <v:path arrowok="t"/>
                    <v:fill type="solid"/>
                  </v:shape>
                  <v:shape style="position:absolute;left:664;top:41;width:88;height:112" coordorigin="664,41" coordsize="88,112" path="m680,44l664,44,664,153,681,153,681,79,685,70,690,65,696,60,699,59,680,59,680,44xm748,58l715,58,720,59,724,61,728,63,730,66,733,74,733,153,751,153,751,72,750,68,748,58xm721,41l699,41,688,48,680,59,699,59,703,58,748,58,743,50,733,45,726,43,721,41xe" filled="true" fillcolor="#000000" stroked="false">
                    <v:path arrowok="t"/>
                    <v:fill type="solid"/>
                  </v:shape>
                  <v:shape style="position:absolute;left:769;top:6;width:53;height:149" coordorigin="769,6" coordsize="53,149" path="m800,59l783,59,783,139,785,142,786,146,789,149,793,151,796,153,801,154,812,154,822,152,819,137,806,137,805,135,803,134,803,133,801,132,801,130,800,127,800,59xm819,135l817,137,819,137,819,135xm819,44l769,44,769,59,819,59,819,44xm800,6l783,18,783,44,800,44,800,6xe" filled="true" fillcolor="#000000" stroked="false">
                    <v:path arrowok="t"/>
                    <v:fill type="solid"/>
                  </v:shape>
                </v:group>
              </w:pict>
            </w:r>
            <w:r>
              <w:rPr>
                <w:position w:val="-3"/>
                <w:sz w:val="19"/>
              </w:rPr>
            </w:r>
            <w:r>
              <w:rPr>
                <w:rFonts w:ascii="Times New Roman"/>
                <w:spacing w:val="31"/>
                <w:position w:val="-3"/>
                <w:sz w:val="11"/>
              </w:rPr>
              <w:t> </w:t>
            </w:r>
            <w:r>
              <w:rPr>
                <w:spacing w:val="31"/>
                <w:sz w:val="11"/>
              </w:rPr>
              <w:drawing>
                <wp:inline distT="0" distB="0" distL="0" distR="0">
                  <wp:extent cx="93749" cy="71437"/>
                  <wp:effectExtent l="0" t="0" r="0" b="0"/>
                  <wp:docPr id="149" name="image405.png" descr=""/>
                  <wp:cNvGraphicFramePr>
                    <a:graphicFrameLocks noChangeAspect="1"/>
                  </wp:cNvGraphicFramePr>
                  <a:graphic>
                    <a:graphicData uri="http://schemas.openxmlformats.org/drawingml/2006/picture">
                      <pic:pic>
                        <pic:nvPicPr>
                          <pic:cNvPr id="150" name="image405.png"/>
                          <pic:cNvPicPr/>
                        </pic:nvPicPr>
                        <pic:blipFill>
                          <a:blip r:embed="rId412" cstate="print"/>
                          <a:stretch>
                            <a:fillRect/>
                          </a:stretch>
                        </pic:blipFill>
                        <pic:spPr>
                          <a:xfrm>
                            <a:off x="0" y="0"/>
                            <a:ext cx="93749" cy="71437"/>
                          </a:xfrm>
                          <a:prstGeom prst="rect">
                            <a:avLst/>
                          </a:prstGeom>
                        </pic:spPr>
                      </pic:pic>
                    </a:graphicData>
                  </a:graphic>
                </wp:inline>
              </w:drawing>
            </w:r>
            <w:r>
              <w:rPr>
                <w:spacing w:val="31"/>
                <w:sz w:val="11"/>
              </w:rPr>
            </w:r>
          </w:p>
          <w:p>
            <w:pPr>
              <w:pStyle w:val="TableParagraph"/>
              <w:spacing w:before="3"/>
              <w:ind w:left="0"/>
              <w:rPr>
                <w:sz w:val="28"/>
              </w:rPr>
            </w:pPr>
          </w:p>
        </w:tc>
      </w:tr>
      <w:tr>
        <w:trPr>
          <w:trHeight w:val="178" w:hRule="exact"/>
        </w:trPr>
        <w:tc>
          <w:tcPr>
            <w:tcW w:w="1301" w:type="dxa"/>
            <w:gridSpan w:val="3"/>
            <w:tcBorders>
              <w:top w:val="single" w:sz="18" w:space="0" w:color="7E7E7E"/>
              <w:bottom w:val="nil"/>
            </w:tcBorders>
          </w:tcPr>
          <w:p>
            <w:pPr>
              <w:pStyle w:val="TableParagraph"/>
              <w:tabs>
                <w:tab w:pos="400" w:val="left" w:leader="none"/>
                <w:tab w:pos="1179" w:val="left" w:leader="none"/>
              </w:tabs>
              <w:spacing w:line="129"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26,51,23,63,20,74,16,85,15,95,15,104,28,104,29,93,30,84,54,2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3;height:119" type="#_x0000_t75" stroked="false">
                    <v:imagedata r:id="rId400" o:title=""/>
                  </v:shape>
                  <v:shape style="position:absolute;left:407;top:0;width:79;height:122" coordorigin="407,0" coordsize="79,122" path="m453,0l438,0,431,3,425,6,420,11,415,18,412,26,408,35,407,46,407,60,408,76,410,89,414,100,420,109,426,118,435,122,455,122,462,119,468,115,473,110,474,109,440,109,435,107,430,100,426,94,425,85,424,74,423,60,424,49,424,46,425,36,428,27,431,20,435,15,440,11,473,11,472,10,468,6,458,1,453,0xm473,11l453,11,458,15,468,28,471,41,471,60,470,74,469,85,467,94,463,100,458,107,453,109,474,109,478,103,481,95,483,87,486,76,486,49,485,40,482,33,481,25,478,19,476,15,473,11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2,79,5,89,10,97,16,103,24,107,41,107,48,105,53,100,58,97,28,97,23,94,19,88,15,83,13,70,13,36,15,25,19,19,23,14,28,11,58,11,56,9,49,4,44,1,39,0xm58,11l40,11,44,14,49,19,53,25,55,36,55,70,53,83,49,88,44,94,40,97,58,97,61,90,66,75,68,65,68,35,65,29,64,23,61,18,59,14,58,11xe" filled="true" fillcolor="#7e7e7e" stroked="false">
                    <v:path arrowok="t"/>
                    <v:fill type="solid"/>
                  </v:shape>
                </v:group>
              </w:pict>
            </w:r>
            <w:r>
              <w:rPr>
                <w:sz w:val="10"/>
              </w:rPr>
            </w:r>
          </w:p>
        </w:tc>
        <w:tc>
          <w:tcPr>
            <w:tcW w:w="1301" w:type="dxa"/>
            <w:gridSpan w:val="2"/>
            <w:tcBorders>
              <w:top w:val="single" w:sz="18" w:space="0" w:color="7E7E7E"/>
              <w:bottom w:val="nil"/>
            </w:tcBorders>
          </w:tcPr>
          <w:p>
            <w:pPr>
              <w:pStyle w:val="TableParagraph"/>
              <w:tabs>
                <w:tab w:pos="400" w:val="left" w:leader="none"/>
                <w:tab w:pos="1179" w:val="left" w:leader="none"/>
              </w:tabs>
              <w:spacing w:line="129" w:lineRule="exact" w:before="0"/>
              <w:ind w:left="41" w:right="-10"/>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33,40,23,63,20,74,16,85,15,95,15,104,29,104,29,93,30,84,34,75,36,63,41,50,49,39,55,28,61,18,68,10,68,0xe" filled="true" fillcolor="#7e7e7e" stroked="false">
                    <v:path arrowok="t"/>
                    <v:fill type="solid"/>
                  </v:shape>
                </v:group>
              </w:pict>
            </w:r>
            <w:r>
              <w:rPr>
                <w:sz w:val="10"/>
              </w:rPr>
            </w:r>
            <w:r>
              <w:rPr>
                <w:sz w:val="10"/>
              </w:rPr>
              <w:tab/>
            </w:r>
            <w:r>
              <w:rPr>
                <w:position w:val="-2"/>
                <w:sz w:val="12"/>
              </w:rPr>
              <w:pict>
                <v:group style="width:23.2pt;height:6.1pt;mso-position-horizontal-relative:char;mso-position-vertical-relative:line" coordorigin="0,0" coordsize="464,122">
                  <v:shape style="position:absolute;left:0;top:3;width:354;height:119" type="#_x0000_t75" stroked="false">
                    <v:imagedata r:id="rId413" o:title=""/>
                  </v:shape>
                  <v:shape style="position:absolute;left:420;top:0;width:44;height:121" coordorigin="420,0" coordsize="44,121" path="m463,26l448,26,448,120,463,120,463,26xm463,0l453,0,451,5,447,10,441,15,435,21,427,26,420,30,420,44,423,43,428,40,441,33,445,30,448,26,463,26,463,0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7,16,103,24,107,41,107,48,105,53,100,59,97,29,97,24,94,19,88,15,83,14,70,14,35,15,25,20,19,24,14,29,11,58,11,56,9,45,1,40,0xm58,11l40,11,45,14,49,19,53,25,55,36,55,70,53,83,49,88,45,94,40,97,59,97,63,90,64,83,68,75,69,65,69,43,68,35,66,29,64,23,63,18,59,14,58,11xe" filled="true" fillcolor="#7e7e7e" stroked="false">
                    <v:path arrowok="t"/>
                    <v:fill type="solid"/>
                  </v:shape>
                </v:group>
              </w:pict>
            </w:r>
            <w:r>
              <w:rPr>
                <w:sz w:val="10"/>
              </w:rPr>
            </w:r>
          </w:p>
        </w:tc>
        <w:tc>
          <w:tcPr>
            <w:tcW w:w="1302" w:type="dxa"/>
            <w:gridSpan w:val="2"/>
            <w:tcBorders>
              <w:top w:val="single" w:sz="18" w:space="0" w:color="7E7E7E"/>
              <w:bottom w:val="nil"/>
            </w:tcBorders>
          </w:tcPr>
          <w:p>
            <w:pPr>
              <w:pStyle w:val="TableParagraph"/>
              <w:tabs>
                <w:tab w:pos="400" w:val="left" w:leader="none"/>
                <w:tab w:pos="1180" w:val="left" w:leader="none"/>
              </w:tabs>
              <w:spacing w:line="129" w:lineRule="exact" w:before="0"/>
              <w:ind w:left="42"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0,13,44,20,38,29,33,40,26,51,19,74,16,85,14,95,14,104,28,104,29,93,30,84,54,2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4;height:119" type="#_x0000_t75" stroked="false">
                    <v:imagedata r:id="rId414" o:title=""/>
                  </v:shape>
                  <v:shape style="position:absolute;left:407;top:0;width:79;height:121" coordorigin="407,0" coordsize="79,121" path="m478,11l455,11,460,14,465,18,468,21,471,26,471,38,468,44,458,56,450,65,437,75,428,83,422,89,418,94,413,99,408,109,407,113,407,120,486,120,486,105,427,105,428,103,441,90,450,83,461,74,468,66,472,61,477,56,481,51,482,46,485,43,485,24,482,15,478,11xm460,0l437,0,428,3,421,9,415,14,411,23,410,34,425,36,425,29,427,23,431,19,435,14,441,11,478,11,475,9,468,3,460,0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5,0,19,3,9,10,5,16,0,31,0,54,1,67,2,79,5,89,10,97,15,103,24,107,41,107,48,105,53,100,58,97,28,97,23,94,19,88,14,83,13,70,13,36,15,25,19,19,23,14,28,11,58,11,56,9,53,6,48,4,44,1,39,0xm58,11l39,11,44,14,48,19,53,25,54,35,54,70,53,83,48,88,44,94,39,97,58,97,61,90,66,75,68,65,68,43,66,35,64,23,61,18,59,14,58,11xe" filled="true" fillcolor="#7e7e7e" stroked="false">
                    <v:path arrowok="t"/>
                    <v:fill type="solid"/>
                  </v:shape>
                </v:group>
              </w:pict>
            </w:r>
            <w:r>
              <w:rPr>
                <w:sz w:val="10"/>
              </w:rPr>
            </w:r>
          </w:p>
        </w:tc>
        <w:tc>
          <w:tcPr>
            <w:tcW w:w="1301" w:type="dxa"/>
            <w:gridSpan w:val="2"/>
            <w:tcBorders>
              <w:top w:val="single" w:sz="18" w:space="0" w:color="7E7E7E"/>
              <w:bottom w:val="nil"/>
            </w:tcBorders>
          </w:tcPr>
          <w:p>
            <w:pPr>
              <w:pStyle w:val="TableParagraph"/>
              <w:tabs>
                <w:tab w:pos="400" w:val="left" w:leader="none"/>
                <w:tab w:pos="1179" w:val="left" w:leader="none"/>
              </w:tabs>
              <w:spacing w:line="129"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26,51,23,63,20,74,16,85,15,95,15,104,28,104,29,93,30,84,54,2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3;height:119" type="#_x0000_t75" stroked="false">
                    <v:imagedata r:id="rId415" o:title=""/>
                  </v:shape>
                  <v:shape style="position:absolute;left:408;top:0;width:78;height:122" coordorigin="408,0" coordsize="78,122" path="m422,87l408,88,408,98,412,107,427,119,436,122,457,122,467,118,475,112,477,109,440,109,435,108,427,100,425,94,422,87xm477,61l453,61,460,64,468,73,471,78,471,92,468,98,463,103,458,107,452,109,477,109,482,104,486,95,486,77,485,70,480,65,477,61xm474,11l451,11,456,14,460,16,463,20,465,25,465,36,462,41,452,49,447,50,438,50,437,63,441,61,477,61,476,60,471,56,463,55,468,53,473,49,476,45,478,40,480,36,480,25,478,20,474,11xm452,0l436,0,428,3,421,8,415,13,411,21,410,30,423,33,425,26,427,20,431,18,435,14,440,11,474,11,473,10,468,6,463,4,457,1,452,0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3,79,6,89,10,97,16,103,24,107,41,107,48,105,53,100,58,97,28,97,23,94,19,88,15,83,13,70,13,36,15,25,19,19,23,14,28,11,58,11,56,9,49,4,44,1,39,0xm58,11l40,11,45,14,49,19,53,25,55,36,55,70,53,83,49,88,45,94,40,97,58,97,61,90,66,75,68,65,68,35,65,29,64,23,61,18,59,14,58,11xe" filled="true" fillcolor="#7e7e7e" stroked="false">
                    <v:path arrowok="t"/>
                    <v:fill type="solid"/>
                  </v:shape>
                </v:group>
              </w:pict>
            </w:r>
            <w:r>
              <w:rPr>
                <w:sz w:val="10"/>
              </w:rPr>
            </w:r>
          </w:p>
        </w:tc>
        <w:tc>
          <w:tcPr>
            <w:tcW w:w="1302" w:type="dxa"/>
            <w:tcBorders>
              <w:top w:val="single" w:sz="18" w:space="0" w:color="7E7E7E"/>
              <w:bottom w:val="nil"/>
            </w:tcBorders>
          </w:tcPr>
          <w:p>
            <w:pPr>
              <w:pStyle w:val="TableParagraph"/>
              <w:tabs>
                <w:tab w:pos="400" w:val="left" w:leader="none"/>
                <w:tab w:pos="1179" w:val="left" w:leader="none"/>
              </w:tabs>
              <w:spacing w:line="129"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33,40,23,63,20,74,16,85,15,95,15,104,29,104,29,93,34,75,36,63,41,50,49,39,55,28,61,1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4;height:119" type="#_x0000_t75" stroked="false">
                    <v:imagedata r:id="rId416" o:title=""/>
                  </v:shape>
                  <v:shape style="position:absolute;left:403;top:0;width:83;height:120" coordorigin="403,0" coordsize="83,120" path="m470,90l455,90,455,119,470,119,470,90xm470,0l458,0,403,78,403,90,486,90,486,78,418,78,455,24,470,24,470,0xm470,24l455,24,455,78,470,78,470,24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7,16,103,24,107,41,107,48,105,53,100,59,97,29,97,24,94,19,88,15,83,14,70,14,35,15,25,20,19,24,14,29,11,58,11,56,9,45,1,40,0xm58,11l40,11,45,14,49,19,53,25,55,36,55,70,53,83,49,88,45,94,40,97,59,97,63,90,64,83,68,75,69,65,69,41,68,35,66,29,64,23,63,18,59,14,58,11xe" filled="true" fillcolor="#7e7e7e" stroked="false">
                    <v:path arrowok="t"/>
                    <v:fill type="solid"/>
                  </v:shape>
                </v:group>
              </w:pict>
            </w:r>
            <w:r>
              <w:rPr>
                <w:sz w:val="10"/>
              </w:rPr>
            </w:r>
          </w:p>
        </w:tc>
        <w:tc>
          <w:tcPr>
            <w:tcW w:w="1301" w:type="dxa"/>
            <w:tcBorders>
              <w:bottom w:val="nil"/>
            </w:tcBorders>
          </w:tcPr>
          <w:p>
            <w:pPr/>
          </w:p>
        </w:tc>
        <w:tc>
          <w:tcPr>
            <w:tcW w:w="1301" w:type="dxa"/>
            <w:tcBorders>
              <w:top w:val="single" w:sz="18" w:space="0" w:color="7E7E7E"/>
              <w:bottom w:val="nil"/>
            </w:tcBorders>
          </w:tcPr>
          <w:p>
            <w:pPr>
              <w:pStyle w:val="TableParagraph"/>
              <w:tabs>
                <w:tab w:pos="400" w:val="left" w:leader="none"/>
                <w:tab w:pos="1179" w:val="left" w:leader="none"/>
              </w:tabs>
              <w:spacing w:line="127"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26,51,23,63,20,74,16,85,15,95,15,104,28,104,29,93,30,84,54,28,68,10,68,0xe" filled="true" fillcolor="#7e7e7e" stroked="false">
                    <v:path arrowok="t"/>
                    <v:fill type="solid"/>
                  </v:shape>
                </v:group>
              </w:pict>
            </w:r>
            <w:r>
              <w:rPr>
                <w:sz w:val="10"/>
              </w:rPr>
            </w:r>
            <w:r>
              <w:rPr>
                <w:sz w:val="10"/>
              </w:rPr>
              <w:tab/>
            </w:r>
            <w:r>
              <w:rPr>
                <w:position w:val="-2"/>
                <w:sz w:val="11"/>
              </w:rPr>
              <w:pict>
                <v:group style="width:24.15pt;height:6pt;mso-position-horizontal-relative:char;mso-position-vertical-relative:line" coordorigin="0,0" coordsize="483,120">
                  <v:shape style="position:absolute;left:0;top:0;width:353;height:119" type="#_x0000_t75" stroked="false">
                    <v:imagedata r:id="rId417" o:title=""/>
                  </v:shape>
                  <v:shape style="position:absolute;left:412;top:28;width:71;height:90" coordorigin="412,28" coordsize="71,90" path="m425,30l412,30,412,117,427,117,427,59,428,51,433,48,438,43,425,43,425,30xm478,41l457,41,460,44,462,45,465,48,466,51,467,54,467,117,482,117,482,51,481,49,481,45,478,41xm458,28l441,28,431,33,425,43,438,43,443,41,478,41,477,39,475,35,471,33,467,31,462,29,458,28xe" filled="true" fillcolor="#000000" stroked="false">
                    <v:path arrowok="t"/>
                    <v:fill type="solid"/>
                  </v:shape>
                </v:group>
              </w:pict>
            </w:r>
            <w:r>
              <w:rPr>
                <w:position w:val="-2"/>
                <w:sz w:val="11"/>
              </w:rPr>
            </w:r>
            <w:r>
              <w:rPr>
                <w:position w:val="-2"/>
                <w:sz w:val="11"/>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3,79,6,89,10,97,16,103,24,107,41,107,48,105,53,100,58,97,28,97,23,94,19,88,15,83,13,70,13,36,15,25,20,19,23,14,28,11,58,11,56,9,49,4,44,1,39,0xm58,11l40,11,45,14,49,19,53,25,55,36,55,70,53,83,49,88,45,94,40,97,58,97,61,90,66,75,68,65,68,35,65,29,64,23,61,18,59,14,58,11xe" filled="true" fillcolor="#7e7e7e" stroked="false">
                    <v:path arrowok="t"/>
                    <v:fill type="solid"/>
                  </v:shape>
                </v:group>
              </w:pict>
            </w:r>
            <w:r>
              <w:rPr>
                <w:sz w:val="10"/>
              </w:rPr>
            </w:r>
          </w:p>
        </w:tc>
      </w:tr>
    </w:tbl>
    <w:p>
      <w:pPr>
        <w:pStyle w:val="BodyText"/>
        <w:spacing w:before="6"/>
        <w:ind w:left="0"/>
        <w:rPr>
          <w:sz w:val="19"/>
        </w:rPr>
      </w:pPr>
    </w:p>
    <w:p>
      <w:pPr>
        <w:spacing w:before="0"/>
        <w:ind w:left="1080" w:right="770" w:firstLine="0"/>
        <w:jc w:val="left"/>
        <w:rPr>
          <w:i/>
          <w:sz w:val="20"/>
        </w:rPr>
      </w:pPr>
      <w:bookmarkStart w:name="_bookmark94" w:id="266"/>
      <w:bookmarkEnd w:id="266"/>
      <w:r>
        <w:rPr/>
      </w:r>
      <w:r>
        <w:rPr>
          <w:i/>
          <w:color w:val="424242"/>
          <w:sz w:val="20"/>
        </w:rPr>
        <w:t>Figure 3.10: Segmented Access message</w:t>
      </w:r>
    </w:p>
    <w:p>
      <w:pPr>
        <w:pStyle w:val="BodyText"/>
        <w:spacing w:before="2"/>
        <w:ind w:left="0"/>
        <w:rPr>
          <w:i/>
          <w:sz w:val="21"/>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52"/>
        <w:gridCol w:w="984"/>
        <w:gridCol w:w="5666"/>
      </w:tblGrid>
      <w:tr>
        <w:trPr>
          <w:trHeight w:val="619" w:hRule="exact"/>
        </w:trPr>
        <w:tc>
          <w:tcPr>
            <w:tcW w:w="1352" w:type="dxa"/>
            <w:shd w:val="clear" w:color="auto" w:fill="F1F1F1"/>
          </w:tcPr>
          <w:p>
            <w:pPr>
              <w:pStyle w:val="TableParagraph"/>
              <w:spacing w:before="34"/>
              <w:rPr>
                <w:b/>
                <w:sz w:val="20"/>
              </w:rPr>
            </w:pPr>
            <w:r>
              <w:rPr>
                <w:b/>
                <w:color w:val="3E3E3E"/>
                <w:sz w:val="20"/>
              </w:rPr>
              <w:t>Field</w:t>
            </w:r>
          </w:p>
        </w:tc>
        <w:tc>
          <w:tcPr>
            <w:tcW w:w="984" w:type="dxa"/>
            <w:shd w:val="clear" w:color="auto" w:fill="F1F1F1"/>
          </w:tcPr>
          <w:p>
            <w:pPr>
              <w:pStyle w:val="TableParagraph"/>
              <w:spacing w:line="276" w:lineRule="auto" w:before="34"/>
              <w:ind w:left="104" w:right="363"/>
              <w:rPr>
                <w:b/>
                <w:sz w:val="20"/>
              </w:rPr>
            </w:pPr>
            <w:r>
              <w:rPr>
                <w:b/>
                <w:color w:val="3E3E3E"/>
                <w:sz w:val="20"/>
              </w:rPr>
              <w:t>Size (bits)</w:t>
            </w:r>
          </w:p>
        </w:tc>
        <w:tc>
          <w:tcPr>
            <w:tcW w:w="5666" w:type="dxa"/>
            <w:shd w:val="clear" w:color="auto" w:fill="F1F1F1"/>
          </w:tcPr>
          <w:p>
            <w:pPr>
              <w:pStyle w:val="TableParagraph"/>
              <w:spacing w:before="34"/>
              <w:ind w:left="104"/>
              <w:rPr>
                <w:b/>
                <w:sz w:val="20"/>
              </w:rPr>
            </w:pPr>
            <w:r>
              <w:rPr>
                <w:b/>
                <w:color w:val="3E3E3E"/>
                <w:sz w:val="20"/>
              </w:rPr>
              <w:t>Notes</w:t>
            </w:r>
          </w:p>
        </w:tc>
      </w:tr>
      <w:tr>
        <w:trPr>
          <w:trHeight w:val="356" w:hRule="exact"/>
        </w:trPr>
        <w:tc>
          <w:tcPr>
            <w:tcW w:w="1352" w:type="dxa"/>
          </w:tcPr>
          <w:p>
            <w:pPr>
              <w:pStyle w:val="TableParagraph"/>
              <w:rPr>
                <w:sz w:val="20"/>
              </w:rPr>
            </w:pPr>
            <w:r>
              <w:rPr>
                <w:color w:val="2E2E2E"/>
                <w:sz w:val="20"/>
              </w:rPr>
              <w:t>SEG</w:t>
            </w:r>
          </w:p>
        </w:tc>
        <w:tc>
          <w:tcPr>
            <w:tcW w:w="984" w:type="dxa"/>
          </w:tcPr>
          <w:p>
            <w:pPr>
              <w:pStyle w:val="TableParagraph"/>
              <w:ind w:left="104"/>
              <w:rPr>
                <w:sz w:val="20"/>
              </w:rPr>
            </w:pPr>
            <w:r>
              <w:rPr>
                <w:color w:val="2E2E2E"/>
                <w:w w:val="99"/>
                <w:sz w:val="20"/>
              </w:rPr>
              <w:t>1</w:t>
            </w:r>
          </w:p>
        </w:tc>
        <w:tc>
          <w:tcPr>
            <w:tcW w:w="5666" w:type="dxa"/>
          </w:tcPr>
          <w:p>
            <w:pPr>
              <w:pStyle w:val="TableParagraph"/>
              <w:ind w:left="104"/>
              <w:rPr>
                <w:sz w:val="20"/>
              </w:rPr>
            </w:pPr>
            <w:r>
              <w:rPr>
                <w:color w:val="2E2E2E"/>
                <w:sz w:val="20"/>
              </w:rPr>
              <w:t>1 = Segmented Message</w:t>
            </w:r>
          </w:p>
        </w:tc>
      </w:tr>
      <w:tr>
        <w:trPr>
          <w:trHeight w:val="352" w:hRule="exact"/>
        </w:trPr>
        <w:tc>
          <w:tcPr>
            <w:tcW w:w="1352" w:type="dxa"/>
          </w:tcPr>
          <w:p>
            <w:pPr>
              <w:pStyle w:val="TableParagraph"/>
              <w:spacing w:before="36"/>
              <w:rPr>
                <w:sz w:val="20"/>
              </w:rPr>
            </w:pPr>
            <w:r>
              <w:rPr>
                <w:color w:val="2E2E2E"/>
                <w:sz w:val="20"/>
              </w:rPr>
              <w:t>AKF</w:t>
            </w:r>
          </w:p>
        </w:tc>
        <w:tc>
          <w:tcPr>
            <w:tcW w:w="984" w:type="dxa"/>
          </w:tcPr>
          <w:p>
            <w:pPr>
              <w:pStyle w:val="TableParagraph"/>
              <w:spacing w:before="36"/>
              <w:ind w:left="104"/>
              <w:rPr>
                <w:sz w:val="20"/>
              </w:rPr>
            </w:pPr>
            <w:r>
              <w:rPr>
                <w:color w:val="2E2E2E"/>
                <w:w w:val="99"/>
                <w:sz w:val="20"/>
              </w:rPr>
              <w:t>1</w:t>
            </w:r>
          </w:p>
        </w:tc>
        <w:tc>
          <w:tcPr>
            <w:tcW w:w="5666" w:type="dxa"/>
          </w:tcPr>
          <w:p>
            <w:pPr>
              <w:pStyle w:val="TableParagraph"/>
              <w:spacing w:before="36"/>
              <w:ind w:left="104"/>
              <w:rPr>
                <w:sz w:val="20"/>
              </w:rPr>
            </w:pPr>
            <w:r>
              <w:rPr>
                <w:color w:val="2E2E2E"/>
                <w:sz w:val="20"/>
              </w:rPr>
              <w:t>Application Key Flag</w:t>
            </w:r>
          </w:p>
        </w:tc>
      </w:tr>
      <w:tr>
        <w:trPr>
          <w:trHeight w:val="356" w:hRule="exact"/>
        </w:trPr>
        <w:tc>
          <w:tcPr>
            <w:tcW w:w="1352" w:type="dxa"/>
          </w:tcPr>
          <w:p>
            <w:pPr>
              <w:pStyle w:val="TableParagraph"/>
              <w:rPr>
                <w:sz w:val="20"/>
              </w:rPr>
            </w:pPr>
            <w:r>
              <w:rPr>
                <w:color w:val="2E2E2E"/>
                <w:sz w:val="20"/>
              </w:rPr>
              <w:t>AID</w:t>
            </w:r>
          </w:p>
        </w:tc>
        <w:tc>
          <w:tcPr>
            <w:tcW w:w="984" w:type="dxa"/>
          </w:tcPr>
          <w:p>
            <w:pPr>
              <w:pStyle w:val="TableParagraph"/>
              <w:ind w:left="104"/>
              <w:rPr>
                <w:sz w:val="20"/>
              </w:rPr>
            </w:pPr>
            <w:r>
              <w:rPr>
                <w:color w:val="2E2E2E"/>
                <w:w w:val="99"/>
                <w:sz w:val="20"/>
              </w:rPr>
              <w:t>6</w:t>
            </w:r>
          </w:p>
        </w:tc>
        <w:tc>
          <w:tcPr>
            <w:tcW w:w="5666" w:type="dxa"/>
          </w:tcPr>
          <w:p>
            <w:pPr>
              <w:pStyle w:val="TableParagraph"/>
              <w:ind w:left="104"/>
              <w:rPr>
                <w:sz w:val="20"/>
              </w:rPr>
            </w:pPr>
            <w:r>
              <w:rPr>
                <w:color w:val="2E2E2E"/>
                <w:sz w:val="20"/>
              </w:rPr>
              <w:t>Application key identifier</w:t>
            </w:r>
          </w:p>
        </w:tc>
      </w:tr>
      <w:tr>
        <w:trPr>
          <w:trHeight w:val="356" w:hRule="exact"/>
        </w:trPr>
        <w:tc>
          <w:tcPr>
            <w:tcW w:w="1352" w:type="dxa"/>
          </w:tcPr>
          <w:p>
            <w:pPr>
              <w:pStyle w:val="TableParagraph"/>
              <w:rPr>
                <w:sz w:val="20"/>
              </w:rPr>
            </w:pPr>
            <w:r>
              <w:rPr>
                <w:color w:val="2E2E2E"/>
                <w:sz w:val="20"/>
              </w:rPr>
              <w:t>SZMIC</w:t>
            </w:r>
          </w:p>
        </w:tc>
        <w:tc>
          <w:tcPr>
            <w:tcW w:w="984" w:type="dxa"/>
          </w:tcPr>
          <w:p>
            <w:pPr>
              <w:pStyle w:val="TableParagraph"/>
              <w:ind w:left="104"/>
              <w:rPr>
                <w:sz w:val="20"/>
              </w:rPr>
            </w:pPr>
            <w:r>
              <w:rPr>
                <w:color w:val="2E2E2E"/>
                <w:w w:val="99"/>
                <w:sz w:val="20"/>
              </w:rPr>
              <w:t>1</w:t>
            </w:r>
          </w:p>
        </w:tc>
        <w:tc>
          <w:tcPr>
            <w:tcW w:w="5666" w:type="dxa"/>
          </w:tcPr>
          <w:p>
            <w:pPr>
              <w:pStyle w:val="TableParagraph"/>
              <w:ind w:left="104"/>
              <w:rPr>
                <w:sz w:val="20"/>
              </w:rPr>
            </w:pPr>
            <w:r>
              <w:rPr>
                <w:color w:val="2E2E2E"/>
                <w:sz w:val="20"/>
              </w:rPr>
              <w:t>Size of TransMIC</w:t>
            </w:r>
          </w:p>
        </w:tc>
      </w:tr>
      <w:tr>
        <w:trPr>
          <w:trHeight w:val="352" w:hRule="exact"/>
        </w:trPr>
        <w:tc>
          <w:tcPr>
            <w:tcW w:w="1352" w:type="dxa"/>
          </w:tcPr>
          <w:p>
            <w:pPr>
              <w:pStyle w:val="TableParagraph"/>
              <w:spacing w:before="36"/>
              <w:rPr>
                <w:sz w:val="20"/>
              </w:rPr>
            </w:pPr>
            <w:r>
              <w:rPr>
                <w:color w:val="2E2E2E"/>
                <w:sz w:val="20"/>
              </w:rPr>
              <w:t>SeqZero</w:t>
            </w:r>
          </w:p>
        </w:tc>
        <w:tc>
          <w:tcPr>
            <w:tcW w:w="984" w:type="dxa"/>
          </w:tcPr>
          <w:p>
            <w:pPr>
              <w:pStyle w:val="TableParagraph"/>
              <w:spacing w:before="36"/>
              <w:ind w:left="104" w:right="363"/>
              <w:rPr>
                <w:sz w:val="20"/>
              </w:rPr>
            </w:pPr>
            <w:r>
              <w:rPr>
                <w:color w:val="2E2E2E"/>
                <w:sz w:val="20"/>
              </w:rPr>
              <w:t>13</w:t>
            </w:r>
          </w:p>
        </w:tc>
        <w:tc>
          <w:tcPr>
            <w:tcW w:w="5666" w:type="dxa"/>
          </w:tcPr>
          <w:p>
            <w:pPr>
              <w:pStyle w:val="TableParagraph"/>
              <w:spacing w:before="36"/>
              <w:ind w:left="104"/>
              <w:rPr>
                <w:sz w:val="20"/>
              </w:rPr>
            </w:pPr>
            <w:r>
              <w:rPr>
                <w:color w:val="2E2E2E"/>
                <w:sz w:val="20"/>
              </w:rPr>
              <w:t>Least significant bits of SeqAuth</w:t>
            </w:r>
          </w:p>
        </w:tc>
      </w:tr>
      <w:tr>
        <w:trPr>
          <w:trHeight w:val="357" w:hRule="exact"/>
        </w:trPr>
        <w:tc>
          <w:tcPr>
            <w:tcW w:w="1352" w:type="dxa"/>
          </w:tcPr>
          <w:p>
            <w:pPr>
              <w:pStyle w:val="TableParagraph"/>
              <w:spacing w:before="41"/>
              <w:rPr>
                <w:sz w:val="20"/>
              </w:rPr>
            </w:pPr>
            <w:r>
              <w:rPr>
                <w:color w:val="2E2E2E"/>
                <w:sz w:val="20"/>
              </w:rPr>
              <w:t>SegO</w:t>
            </w:r>
          </w:p>
        </w:tc>
        <w:tc>
          <w:tcPr>
            <w:tcW w:w="984" w:type="dxa"/>
          </w:tcPr>
          <w:p>
            <w:pPr>
              <w:pStyle w:val="TableParagraph"/>
              <w:spacing w:before="41"/>
              <w:ind w:left="104"/>
              <w:rPr>
                <w:sz w:val="20"/>
              </w:rPr>
            </w:pPr>
            <w:r>
              <w:rPr>
                <w:color w:val="2E2E2E"/>
                <w:w w:val="99"/>
                <w:sz w:val="20"/>
              </w:rPr>
              <w:t>5</w:t>
            </w:r>
          </w:p>
        </w:tc>
        <w:tc>
          <w:tcPr>
            <w:tcW w:w="5666" w:type="dxa"/>
          </w:tcPr>
          <w:p>
            <w:pPr>
              <w:pStyle w:val="TableParagraph"/>
              <w:spacing w:before="41"/>
              <w:ind w:left="104"/>
              <w:rPr>
                <w:sz w:val="20"/>
              </w:rPr>
            </w:pPr>
            <w:r>
              <w:rPr>
                <w:color w:val="2E2E2E"/>
                <w:sz w:val="20"/>
              </w:rPr>
              <w:t>Segment Offset number</w:t>
            </w:r>
          </w:p>
        </w:tc>
      </w:tr>
      <w:tr>
        <w:trPr>
          <w:trHeight w:val="352" w:hRule="exact"/>
        </w:trPr>
        <w:tc>
          <w:tcPr>
            <w:tcW w:w="1352" w:type="dxa"/>
          </w:tcPr>
          <w:p>
            <w:pPr>
              <w:pStyle w:val="TableParagraph"/>
              <w:spacing w:before="36"/>
              <w:rPr>
                <w:sz w:val="20"/>
              </w:rPr>
            </w:pPr>
            <w:r>
              <w:rPr>
                <w:color w:val="2E2E2E"/>
                <w:sz w:val="20"/>
              </w:rPr>
              <w:t>SegN</w:t>
            </w:r>
          </w:p>
        </w:tc>
        <w:tc>
          <w:tcPr>
            <w:tcW w:w="984" w:type="dxa"/>
          </w:tcPr>
          <w:p>
            <w:pPr>
              <w:pStyle w:val="TableParagraph"/>
              <w:spacing w:before="36"/>
              <w:ind w:left="104"/>
              <w:rPr>
                <w:sz w:val="20"/>
              </w:rPr>
            </w:pPr>
            <w:r>
              <w:rPr>
                <w:color w:val="2E2E2E"/>
                <w:w w:val="99"/>
                <w:sz w:val="20"/>
              </w:rPr>
              <w:t>5</w:t>
            </w:r>
          </w:p>
        </w:tc>
        <w:tc>
          <w:tcPr>
            <w:tcW w:w="5666" w:type="dxa"/>
          </w:tcPr>
          <w:p>
            <w:pPr>
              <w:pStyle w:val="TableParagraph"/>
              <w:spacing w:before="36"/>
              <w:ind w:left="104"/>
              <w:rPr>
                <w:sz w:val="20"/>
              </w:rPr>
            </w:pPr>
            <w:r>
              <w:rPr>
                <w:color w:val="2E2E2E"/>
                <w:sz w:val="20"/>
              </w:rPr>
              <w:t>Last Segment number</w:t>
            </w:r>
          </w:p>
        </w:tc>
      </w:tr>
      <w:tr>
        <w:trPr>
          <w:trHeight w:val="356" w:hRule="exact"/>
        </w:trPr>
        <w:tc>
          <w:tcPr>
            <w:tcW w:w="1352" w:type="dxa"/>
          </w:tcPr>
          <w:p>
            <w:pPr>
              <w:pStyle w:val="TableParagraph"/>
              <w:rPr>
                <w:sz w:val="20"/>
              </w:rPr>
            </w:pPr>
            <w:r>
              <w:rPr>
                <w:color w:val="2E2E2E"/>
                <w:sz w:val="20"/>
              </w:rPr>
              <w:t>Segment m</w:t>
            </w:r>
          </w:p>
        </w:tc>
        <w:tc>
          <w:tcPr>
            <w:tcW w:w="984" w:type="dxa"/>
          </w:tcPr>
          <w:p>
            <w:pPr>
              <w:pStyle w:val="TableParagraph"/>
              <w:ind w:left="104"/>
              <w:rPr>
                <w:sz w:val="20"/>
              </w:rPr>
            </w:pPr>
            <w:r>
              <w:rPr>
                <w:color w:val="2E2E2E"/>
                <w:sz w:val="20"/>
              </w:rPr>
              <w:t>8 to 96</w:t>
            </w:r>
          </w:p>
        </w:tc>
        <w:tc>
          <w:tcPr>
            <w:tcW w:w="5666" w:type="dxa"/>
          </w:tcPr>
          <w:p>
            <w:pPr>
              <w:pStyle w:val="TableParagraph"/>
              <w:ind w:left="104"/>
              <w:rPr>
                <w:sz w:val="20"/>
              </w:rPr>
            </w:pPr>
            <w:r>
              <w:rPr>
                <w:color w:val="2E2E2E"/>
                <w:sz w:val="20"/>
              </w:rPr>
              <w:t>Segment m of the Upper Transport Access PDU</w:t>
            </w:r>
          </w:p>
        </w:tc>
      </w:tr>
    </w:tbl>
    <w:p>
      <w:pPr>
        <w:spacing w:before="120"/>
        <w:ind w:left="1080" w:right="770" w:firstLine="0"/>
        <w:jc w:val="left"/>
        <w:rPr>
          <w:i/>
          <w:sz w:val="20"/>
        </w:rPr>
      </w:pPr>
      <w:bookmarkStart w:name="_bookmark95" w:id="267"/>
      <w:bookmarkEnd w:id="267"/>
      <w:r>
        <w:rPr/>
      </w:r>
      <w:r>
        <w:rPr>
          <w:i/>
          <w:color w:val="424242"/>
          <w:sz w:val="20"/>
        </w:rPr>
        <w:t>Table 3.11: Segmented Access message format</w:t>
      </w:r>
    </w:p>
    <w:p>
      <w:pPr>
        <w:pStyle w:val="BodyText"/>
        <w:spacing w:before="2"/>
        <w:ind w:left="0"/>
        <w:rPr>
          <w:i/>
          <w:sz w:val="17"/>
        </w:rPr>
      </w:pPr>
    </w:p>
    <w:p>
      <w:pPr>
        <w:pStyle w:val="BodyText"/>
        <w:ind w:right="770"/>
      </w:pPr>
      <w:r>
        <w:rPr/>
        <w:t>The SEG field shall be set to 1.</w:t>
      </w:r>
    </w:p>
    <w:p>
      <w:pPr>
        <w:pStyle w:val="BodyText"/>
        <w:spacing w:before="4"/>
        <w:ind w:left="0"/>
      </w:pPr>
    </w:p>
    <w:p>
      <w:pPr>
        <w:pStyle w:val="BodyText"/>
        <w:spacing w:line="276" w:lineRule="auto"/>
        <w:ind w:right="105"/>
      </w:pPr>
      <w:r>
        <w:rPr/>
        <w:t>The SZMIC field indicates the size of the TransMIC in the Upper Transport Access PDU. If the SZMIC field is set to 0, the TransMIC is a 32-bit value. If the SZMIC field is set to 1, the TransMIC is a 64-bit value.</w:t>
      </w:r>
    </w:p>
    <w:p>
      <w:pPr>
        <w:pStyle w:val="BodyText"/>
        <w:spacing w:before="5"/>
        <w:ind w:left="0"/>
        <w:rPr>
          <w:sz w:val="17"/>
        </w:rPr>
      </w:pPr>
    </w:p>
    <w:p>
      <w:pPr>
        <w:pStyle w:val="BodyText"/>
        <w:spacing w:line="280" w:lineRule="auto"/>
        <w:ind w:right="770"/>
      </w:pPr>
      <w:r>
        <w:rPr/>
        <w:t>The AKF and AID fields shall be set by the upper transport layer according to the application key or device key used to encrypt the access payload (see Section </w:t>
      </w:r>
      <w:hyperlink w:history="true" w:anchor="_bookmark117">
        <w:r>
          <w:rPr>
            <w:color w:val="0082FB"/>
          </w:rPr>
          <w:t>3.6.4.1</w:t>
        </w:r>
      </w:hyperlink>
      <w:r>
        <w:rPr/>
        <w:t>).</w:t>
      </w:r>
    </w:p>
    <w:p>
      <w:pPr>
        <w:pStyle w:val="BodyText"/>
        <w:ind w:left="0"/>
        <w:rPr>
          <w:sz w:val="17"/>
        </w:rPr>
      </w:pPr>
    </w:p>
    <w:p>
      <w:pPr>
        <w:pStyle w:val="BodyText"/>
        <w:ind w:right="770"/>
      </w:pPr>
      <w:r>
        <w:rPr/>
        <w:t>The SeqZero field shall be set by the upper transport layer.</w:t>
      </w:r>
    </w:p>
    <w:p>
      <w:pPr>
        <w:pStyle w:val="BodyText"/>
        <w:spacing w:before="4"/>
        <w:ind w:left="0"/>
      </w:pPr>
    </w:p>
    <w:p>
      <w:pPr>
        <w:pStyle w:val="BodyText"/>
        <w:spacing w:line="276" w:lineRule="auto"/>
        <w:ind w:right="1026"/>
      </w:pPr>
      <w:r>
        <w:rPr/>
        <w:t>The SegO field shall be set to the segment number (zero-based) of the segment m of this Upper Transport PDU.</w:t>
      </w:r>
    </w:p>
    <w:p>
      <w:pPr>
        <w:pStyle w:val="BodyText"/>
        <w:spacing w:before="4"/>
        <w:ind w:left="0"/>
        <w:rPr>
          <w:sz w:val="17"/>
        </w:rPr>
      </w:pPr>
    </w:p>
    <w:p>
      <w:pPr>
        <w:pStyle w:val="BodyText"/>
        <w:spacing w:before="1"/>
        <w:ind w:right="770"/>
      </w:pPr>
      <w:r>
        <w:rPr/>
        <w:t>The SegN field shall be set to the last segment number (zero-based) of this Upper Transport PDU.</w:t>
      </w:r>
    </w:p>
    <w:p>
      <w:pPr>
        <w:spacing w:after="0"/>
        <w:sectPr>
          <w:pgSz w:w="12240" w:h="15840"/>
          <w:pgMar w:header="858" w:footer="956" w:top="1320" w:bottom="1140" w:left="360" w:right="1260"/>
        </w:sectPr>
      </w:pPr>
    </w:p>
    <w:p>
      <w:pPr>
        <w:pStyle w:val="BodyText"/>
        <w:spacing w:before="9"/>
        <w:ind w:left="0"/>
        <w:rPr>
          <w:sz w:val="26"/>
        </w:rPr>
      </w:pPr>
    </w:p>
    <w:p>
      <w:pPr>
        <w:pStyle w:val="BodyText"/>
        <w:spacing w:line="276" w:lineRule="auto" w:before="74"/>
        <w:ind w:right="475"/>
        <w:jc w:val="both"/>
      </w:pPr>
      <w:r>
        <w:rPr/>
        <w:t>The Segment m field, with the segment number m, shall be set to the subset of octets from the Upper Transport Access PDU. For all segments except the last segment, Segment m shall be octets 12*m to 12*m+11. In the last segment, Segment m shall be 12*m through the end of the message.</w:t>
      </w:r>
    </w:p>
    <w:p>
      <w:pPr>
        <w:pStyle w:val="BodyText"/>
        <w:spacing w:before="5"/>
        <w:ind w:left="0"/>
        <w:rPr>
          <w:sz w:val="17"/>
        </w:rPr>
      </w:pPr>
    </w:p>
    <w:p>
      <w:pPr>
        <w:pStyle w:val="BodyText"/>
        <w:spacing w:line="276" w:lineRule="auto"/>
        <w:ind w:right="163"/>
      </w:pPr>
      <w:r>
        <w:rPr/>
        <w:t>Every Segmented Access message for the same Upper Transport Access PDU shall have the same values for AKF, AID, SZMIC, SeqZero, and SegN.</w:t>
      </w:r>
    </w:p>
    <w:p>
      <w:pPr>
        <w:pStyle w:val="BodyText"/>
        <w:spacing w:before="3"/>
        <w:ind w:left="0"/>
        <w:rPr>
          <w:sz w:val="17"/>
        </w:rPr>
      </w:pPr>
    </w:p>
    <w:p>
      <w:pPr>
        <w:pStyle w:val="Heading4"/>
        <w:numPr>
          <w:ilvl w:val="3"/>
          <w:numId w:val="21"/>
        </w:numPr>
        <w:tabs>
          <w:tab w:pos="2072" w:val="left" w:leader="none"/>
          <w:tab w:pos="2073" w:val="left" w:leader="none"/>
        </w:tabs>
        <w:spacing w:line="240" w:lineRule="auto" w:before="0" w:after="0"/>
        <w:ind w:left="2073" w:right="0" w:hanging="993"/>
        <w:jc w:val="left"/>
      </w:pPr>
      <w:bookmarkStart w:name="3.5.2.3 Unsegmented Control Message" w:id="268"/>
      <w:bookmarkEnd w:id="268"/>
      <w:r>
        <w:rPr>
          <w:b w:val="0"/>
        </w:rPr>
      </w:r>
      <w:bookmarkStart w:name="3.5.2.3 Unsegmented Control Message" w:id="269"/>
      <w:bookmarkEnd w:id="269"/>
      <w:r>
        <w:rPr>
          <w:color w:val="0082FB"/>
        </w:rPr>
        <w:t>U</w:t>
      </w:r>
      <w:r>
        <w:rPr>
          <w:color w:val="0082FB"/>
        </w:rPr>
        <w:t>nsegmented Control</w:t>
      </w:r>
      <w:r>
        <w:rPr>
          <w:color w:val="0082FB"/>
          <w:spacing w:val="-14"/>
        </w:rPr>
        <w:t> </w:t>
      </w:r>
      <w:r>
        <w:rPr>
          <w:color w:val="0082FB"/>
        </w:rPr>
        <w:t>Message</w:t>
      </w:r>
    </w:p>
    <w:p>
      <w:pPr>
        <w:pStyle w:val="BodyText"/>
        <w:spacing w:line="278" w:lineRule="auto" w:before="161"/>
        <w:ind w:right="210"/>
      </w:pPr>
      <w:r>
        <w:rPr/>
        <w:t>The Unsegmented Control Message is used to transport either a Segment Acknowledgment message or a Transport Control message. </w:t>
      </w:r>
      <w:hyperlink w:history="true" w:anchor="_bookmark96">
        <w:r>
          <w:rPr>
            <w:color w:val="0082FB"/>
          </w:rPr>
          <w:t>Figure 3.11</w:t>
        </w:r>
      </w:hyperlink>
      <w:r>
        <w:rPr>
          <w:color w:val="0082FB"/>
        </w:rPr>
        <w:t> </w:t>
      </w:r>
      <w:r>
        <w:rPr/>
        <w:t>shows an illustration of an Unsegmented Control message, and </w:t>
      </w:r>
      <w:hyperlink w:history="true" w:anchor="_bookmark97">
        <w:r>
          <w:rPr>
            <w:color w:val="0082FB"/>
          </w:rPr>
          <w:t>Table 3.12</w:t>
        </w:r>
      </w:hyperlink>
      <w:r>
        <w:rPr>
          <w:color w:val="0082FB"/>
        </w:rPr>
        <w:t> </w:t>
      </w:r>
      <w:r>
        <w:rPr/>
        <w:t>shows the fields for this message.</w:t>
      </w:r>
    </w:p>
    <w:p>
      <w:pPr>
        <w:pStyle w:val="BodyText"/>
        <w:spacing w:before="10"/>
        <w:ind w:left="0"/>
        <w:rPr>
          <w:sz w:val="19"/>
        </w:rPr>
      </w:pPr>
    </w:p>
    <w:tbl>
      <w:tblPr>
        <w:tblW w:w="0" w:type="auto"/>
        <w:jc w:val="left"/>
        <w:tblInd w:w="1132"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163"/>
        <w:gridCol w:w="1136"/>
        <w:gridCol w:w="1299"/>
        <w:gridCol w:w="2599"/>
        <w:gridCol w:w="1300"/>
      </w:tblGrid>
      <w:tr>
        <w:trPr>
          <w:trHeight w:val="888" w:hRule="exact"/>
        </w:trPr>
        <w:tc>
          <w:tcPr>
            <w:tcW w:w="163" w:type="dxa"/>
          </w:tcPr>
          <w:p>
            <w:pPr>
              <w:pStyle w:val="TableParagraph"/>
              <w:spacing w:before="0"/>
              <w:ind w:left="0"/>
              <w:rPr>
                <w:sz w:val="20"/>
              </w:rPr>
            </w:pPr>
          </w:p>
          <w:p>
            <w:pPr>
              <w:pStyle w:val="TableParagraph"/>
              <w:spacing w:before="4"/>
              <w:ind w:left="0"/>
              <w:rPr>
                <w:sz w:val="11"/>
              </w:rPr>
            </w:pPr>
          </w:p>
          <w:p>
            <w:pPr>
              <w:pStyle w:val="TableParagraph"/>
              <w:spacing w:line="152" w:lineRule="exact" w:before="0"/>
              <w:ind w:left="26" w:right="-32"/>
              <w:rPr>
                <w:sz w:val="15"/>
              </w:rPr>
            </w:pPr>
            <w:r>
              <w:rPr>
                <w:position w:val="-2"/>
                <w:sz w:val="15"/>
              </w:rPr>
              <w:pict>
                <v:group style="width:4.850pt;height:7.65pt;mso-position-horizontal-relative:char;mso-position-vertical-relative:line" coordorigin="0,0" coordsize="97,153">
                  <v:shape style="position:absolute;left:0;top:0;width:97;height:153" coordorigin="0,0" coordsize="97,153" path="m56,0l38,0,29,4,21,9,14,15,9,24,5,34,3,43,1,53,0,64,0,76,1,96,4,113,8,127,14,138,23,148,34,153,59,153,68,150,75,144,83,139,83,138,40,138,33,134,26,126,23,118,20,108,18,94,18,76,18,60,20,46,23,34,28,26,33,19,40,16,82,16,80,14,75,9,69,5,56,0xm82,16l56,16,64,20,69,28,73,36,75,46,77,60,78,76,77,94,75,108,73,118,69,126,64,134,56,138,83,138,88,130,91,119,94,111,95,100,96,89,96,76,96,63,95,50,94,41,91,33,88,25,84,20,82,16xe" filled="true" fillcolor="#000000" stroked="false">
                    <v:path arrowok="t"/>
                    <v:fill type="solid"/>
                  </v:shape>
                </v:group>
              </w:pict>
            </w:r>
            <w:r>
              <w:rPr>
                <w:position w:val="-2"/>
                <w:sz w:val="15"/>
              </w:rPr>
            </w:r>
          </w:p>
          <w:p>
            <w:pPr>
              <w:pStyle w:val="TableParagraph"/>
              <w:spacing w:before="0"/>
              <w:ind w:left="0"/>
              <w:rPr>
                <w:sz w:val="20"/>
              </w:rPr>
            </w:pPr>
          </w:p>
        </w:tc>
        <w:tc>
          <w:tcPr>
            <w:tcW w:w="1136" w:type="dxa"/>
            <w:tcBorders>
              <w:bottom w:val="single" w:sz="18" w:space="0" w:color="7E7E7E"/>
            </w:tcBorders>
          </w:tcPr>
          <w:p>
            <w:pPr>
              <w:pStyle w:val="TableParagraph"/>
              <w:spacing w:before="5"/>
              <w:ind w:left="0"/>
              <w:rPr>
                <w:sz w:val="2"/>
              </w:rPr>
            </w:pPr>
          </w:p>
          <w:p>
            <w:pPr>
              <w:pStyle w:val="TableParagraph"/>
              <w:tabs>
                <w:tab w:pos="1015" w:val="left" w:leader="none"/>
              </w:tabs>
              <w:spacing w:line="106" w:lineRule="exact" w:before="0"/>
              <w:ind w:left="40" w:right="-17"/>
              <w:rPr>
                <w:sz w:val="10"/>
              </w:rPr>
            </w:pPr>
            <w:r>
              <w:rPr>
                <w:position w:val="-1"/>
                <w:sz w:val="10"/>
              </w:rPr>
              <w:pict>
                <v:group style="width:3.45pt;height:5.35pt;mso-position-horizontal-relative:char;mso-position-vertical-relative:line" coordorigin="0,0" coordsize="69,107">
                  <v:shape style="position:absolute;left:0;top:0;width:69;height:107" coordorigin="0,0" coordsize="69,107" path="m45,0l26,0,17,5,11,13,6,20,3,30,1,42,0,49,0,61,0,69,2,80,5,89,10,95,16,103,25,106,42,106,47,105,57,100,60,96,32,96,25,94,21,91,19,89,17,84,15,80,14,76,14,65,16,59,24,51,12,51,12,41,14,33,16,28,19,21,21,18,25,14,32,11,62,11,57,8,52,3,45,0xm61,49l41,49,46,51,54,59,55,65,55,80,54,85,50,90,45,94,41,96,60,96,65,90,67,84,69,78,69,61,66,54,61,49xm46,38l32,38,27,39,24,41,19,44,15,46,12,51,24,51,29,49,61,49,54,41,46,38xm62,11l41,11,46,13,49,16,51,19,52,23,54,28,66,26,66,19,62,11xe" filled="true" fillcolor="#7e7e7e" stroked="false">
                    <v:path arrowok="t"/>
                    <v:fill type="solid"/>
                  </v:shape>
                </v:group>
              </w:pict>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2,79,5,89,10,96,16,104,24,106,41,106,48,105,53,101,58,96,28,96,23,94,19,88,15,83,13,71,13,36,15,25,19,19,23,14,28,11,57,11,56,10,53,6,49,4,44,1,39,0xm57,11l40,11,44,14,49,20,53,25,55,36,55,71,53,83,49,88,44,94,40,96,58,96,61,91,66,76,67,68,68,35,65,29,64,23,61,18,57,11xe" filled="true" fillcolor="#7e7e7e" stroked="false">
                    <v:path arrowok="t"/>
                    <v:fill type="solid"/>
                  </v:shape>
                </v:group>
              </w:pict>
            </w:r>
            <w:r>
              <w:rPr>
                <w:position w:val="-1"/>
                <w:sz w:val="10"/>
              </w:rPr>
            </w:r>
          </w:p>
          <w:p>
            <w:pPr>
              <w:pStyle w:val="TableParagraph"/>
              <w:spacing w:before="11"/>
              <w:ind w:left="0"/>
              <w:rPr>
                <w:sz w:val="17"/>
              </w:rPr>
            </w:pPr>
          </w:p>
          <w:p>
            <w:pPr>
              <w:pStyle w:val="TableParagraph"/>
              <w:spacing w:line="195" w:lineRule="exact" w:before="0"/>
              <w:ind w:left="208"/>
              <w:rPr>
                <w:sz w:val="19"/>
              </w:rPr>
            </w:pPr>
            <w:r>
              <w:rPr>
                <w:position w:val="-3"/>
                <w:sz w:val="19"/>
              </w:rPr>
              <w:drawing>
                <wp:inline distT="0" distB="0" distL="0" distR="0">
                  <wp:extent cx="452215" cy="123825"/>
                  <wp:effectExtent l="0" t="0" r="0" b="0"/>
                  <wp:docPr id="151" name="image411.png" descr=""/>
                  <wp:cNvGraphicFramePr>
                    <a:graphicFrameLocks noChangeAspect="1"/>
                  </wp:cNvGraphicFramePr>
                  <a:graphic>
                    <a:graphicData uri="http://schemas.openxmlformats.org/drawingml/2006/picture">
                      <pic:pic>
                        <pic:nvPicPr>
                          <pic:cNvPr id="152" name="image411.png"/>
                          <pic:cNvPicPr/>
                        </pic:nvPicPr>
                        <pic:blipFill>
                          <a:blip r:embed="rId418" cstate="print"/>
                          <a:stretch>
                            <a:fillRect/>
                          </a:stretch>
                        </pic:blipFill>
                        <pic:spPr>
                          <a:xfrm>
                            <a:off x="0" y="0"/>
                            <a:ext cx="452215" cy="123825"/>
                          </a:xfrm>
                          <a:prstGeom prst="rect">
                            <a:avLst/>
                          </a:prstGeom>
                        </pic:spPr>
                      </pic:pic>
                    </a:graphicData>
                  </a:graphic>
                </wp:inline>
              </w:drawing>
            </w:r>
            <w:r>
              <w:rPr>
                <w:position w:val="-3"/>
                <w:sz w:val="19"/>
              </w:rPr>
            </w:r>
          </w:p>
          <w:p>
            <w:pPr>
              <w:pStyle w:val="TableParagraph"/>
              <w:spacing w:before="2"/>
              <w:ind w:left="0"/>
              <w:rPr>
                <w:sz w:val="28"/>
              </w:rPr>
            </w:pPr>
          </w:p>
        </w:tc>
        <w:tc>
          <w:tcPr>
            <w:tcW w:w="5198" w:type="dxa"/>
            <w:gridSpan w:val="3"/>
            <w:tcBorders>
              <w:bottom w:val="single" w:sz="18" w:space="0" w:color="7E7E7E"/>
            </w:tcBorders>
          </w:tcPr>
          <w:p>
            <w:pPr>
              <w:pStyle w:val="TableParagraph"/>
              <w:spacing w:before="0"/>
              <w:ind w:left="0"/>
              <w:rPr>
                <w:sz w:val="20"/>
              </w:rPr>
            </w:pPr>
          </w:p>
          <w:p>
            <w:pPr>
              <w:pStyle w:val="TableParagraph"/>
              <w:spacing w:before="5"/>
              <w:ind w:left="0"/>
              <w:rPr>
                <w:sz w:val="11"/>
              </w:rPr>
            </w:pPr>
          </w:p>
          <w:p>
            <w:pPr>
              <w:pStyle w:val="TableParagraph"/>
              <w:spacing w:line="153" w:lineRule="exact" w:before="0"/>
              <w:ind w:left="2072"/>
              <w:rPr>
                <w:sz w:val="15"/>
              </w:rPr>
            </w:pPr>
            <w:r>
              <w:rPr>
                <w:position w:val="-2"/>
                <w:sz w:val="15"/>
              </w:rPr>
              <w:drawing>
                <wp:inline distT="0" distB="0" distL="0" distR="0">
                  <wp:extent cx="672554" cy="97154"/>
                  <wp:effectExtent l="0" t="0" r="0" b="0"/>
                  <wp:docPr id="153" name="image412.png" descr=""/>
                  <wp:cNvGraphicFramePr>
                    <a:graphicFrameLocks noChangeAspect="1"/>
                  </wp:cNvGraphicFramePr>
                  <a:graphic>
                    <a:graphicData uri="http://schemas.openxmlformats.org/drawingml/2006/picture">
                      <pic:pic>
                        <pic:nvPicPr>
                          <pic:cNvPr id="154" name="image412.png"/>
                          <pic:cNvPicPr/>
                        </pic:nvPicPr>
                        <pic:blipFill>
                          <a:blip r:embed="rId419" cstate="print"/>
                          <a:stretch>
                            <a:fillRect/>
                          </a:stretch>
                        </pic:blipFill>
                        <pic:spPr>
                          <a:xfrm>
                            <a:off x="0" y="0"/>
                            <a:ext cx="672554" cy="97154"/>
                          </a:xfrm>
                          <a:prstGeom prst="rect">
                            <a:avLst/>
                          </a:prstGeom>
                        </pic:spPr>
                      </pic:pic>
                    </a:graphicData>
                  </a:graphic>
                </wp:inline>
              </w:drawing>
            </w:r>
            <w:r>
              <w:rPr>
                <w:position w:val="-2"/>
                <w:sz w:val="15"/>
              </w:rPr>
            </w:r>
          </w:p>
          <w:p>
            <w:pPr>
              <w:pStyle w:val="TableParagraph"/>
              <w:spacing w:before="11"/>
              <w:ind w:left="0"/>
              <w:rPr>
                <w:sz w:val="29"/>
              </w:rPr>
            </w:pPr>
          </w:p>
        </w:tc>
      </w:tr>
      <w:tr>
        <w:trPr>
          <w:trHeight w:val="178" w:hRule="exact"/>
        </w:trPr>
        <w:tc>
          <w:tcPr>
            <w:tcW w:w="1299" w:type="dxa"/>
            <w:gridSpan w:val="2"/>
            <w:tcBorders>
              <w:top w:val="single" w:sz="18" w:space="0" w:color="7E7E7E"/>
              <w:bottom w:val="nil"/>
            </w:tcBorders>
          </w:tcPr>
          <w:p>
            <w:pPr>
              <w:pStyle w:val="TableParagraph"/>
              <w:tabs>
                <w:tab w:pos="400" w:val="left" w:leader="none"/>
                <w:tab w:pos="1177" w:val="left" w:leader="none"/>
              </w:tabs>
              <w:spacing w:line="128"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8,0l0,0,0,13,51,13,45,20,39,29,26,51,23,63,20,74,16,85,15,95,15,104,28,104,29,93,30,84,54,2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3;height:119" type="#_x0000_t75" stroked="false">
                    <v:imagedata r:id="rId400" o:title=""/>
                  </v:shape>
                  <v:shape style="position:absolute;left:406;top:0;width:79;height:122" coordorigin="406,0" coordsize="79,122" path="m453,0l438,0,430,3,424,6,419,11,414,18,411,26,408,35,406,46,406,60,407,76,410,89,414,100,419,109,425,118,434,121,454,121,461,119,468,115,473,110,473,109,439,109,434,106,429,100,426,94,424,85,423,74,423,60,423,49,423,46,424,36,427,27,430,20,434,15,439,11,472,11,471,10,468,6,458,1,453,0xm472,11l453,11,458,15,468,28,470,41,470,60,470,74,468,85,466,94,463,100,458,106,453,109,473,109,478,103,480,95,483,86,485,76,485,49,484,40,481,33,480,25,478,19,475,15,472,11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2,79,5,89,10,96,16,103,24,106,41,106,48,105,53,100,58,96,28,96,23,94,19,88,15,83,13,70,13,36,15,25,19,19,23,14,28,11,58,11,56,9,49,4,44,1,39,0xm58,11l40,11,44,14,49,19,53,25,55,36,55,70,53,83,49,88,44,94,40,96,58,96,61,90,66,75,68,65,68,35,65,29,64,23,61,18,59,14,58,11xe" filled="true" fillcolor="#7e7e7e" stroked="false">
                    <v:path arrowok="t"/>
                    <v:fill type="solid"/>
                  </v:shape>
                </v:group>
              </w:pict>
            </w:r>
            <w:r>
              <w:rPr>
                <w:sz w:val="10"/>
              </w:rPr>
            </w:r>
          </w:p>
        </w:tc>
        <w:tc>
          <w:tcPr>
            <w:tcW w:w="1299" w:type="dxa"/>
            <w:tcBorders>
              <w:top w:val="single" w:sz="18" w:space="0" w:color="7E7E7E"/>
              <w:bottom w:val="nil"/>
            </w:tcBorders>
          </w:tcPr>
          <w:p>
            <w:pPr>
              <w:pStyle w:val="TableParagraph"/>
              <w:tabs>
                <w:tab w:pos="400" w:val="left" w:leader="none"/>
                <w:tab w:pos="1177" w:val="left" w:leader="none"/>
              </w:tabs>
              <w:spacing w:line="128" w:lineRule="exact" w:before="0"/>
              <w:ind w:left="41" w:right="-10"/>
              <w:rPr>
                <w:sz w:val="10"/>
              </w:rPr>
            </w:pPr>
            <w:r>
              <w:rPr>
                <w:sz w:val="10"/>
              </w:rPr>
              <w:pict>
                <v:group style="width:3.4pt;height:5.2pt;mso-position-horizontal-relative:char;mso-position-vertical-relative:line" coordorigin="0,0" coordsize="68,104">
                  <v:shape style="position:absolute;left:0;top:0;width:68;height:104" coordorigin="0,0" coordsize="68,104" path="m68,0l0,0,0,13,51,13,45,20,39,29,33,40,23,63,20,74,16,85,15,95,15,104,29,104,29,93,30,84,34,75,36,63,41,50,49,39,55,28,61,18,68,10,68,0xe" filled="true" fillcolor="#7e7e7e" stroked="false">
                    <v:path arrowok="t"/>
                    <v:fill type="solid"/>
                  </v:shape>
                </v:group>
              </w:pict>
            </w:r>
            <w:r>
              <w:rPr>
                <w:sz w:val="10"/>
              </w:rPr>
            </w:r>
            <w:r>
              <w:rPr>
                <w:sz w:val="10"/>
              </w:rPr>
              <w:tab/>
            </w:r>
            <w:r>
              <w:rPr>
                <w:position w:val="-2"/>
                <w:sz w:val="12"/>
              </w:rPr>
              <w:pict>
                <v:group style="width:23.15pt;height:6.1pt;mso-position-horizontal-relative:char;mso-position-vertical-relative:line" coordorigin="0,0" coordsize="463,122">
                  <v:shape style="position:absolute;left:0;top:3;width:354;height:119" type="#_x0000_t75" stroked="false">
                    <v:imagedata r:id="rId420" o:title=""/>
                  </v:shape>
                  <v:shape style="position:absolute;left:419;top:0;width:44;height:119" coordorigin="419,0" coordsize="44,119" path="m463,26l448,26,448,119,463,119,463,26xm463,0l453,0,450,5,446,10,440,15,434,21,426,25,419,30,419,44,423,43,428,40,440,33,444,30,448,26,463,26,463,0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6,16,103,24,106,41,106,48,105,53,100,59,96,29,96,24,94,19,88,15,83,14,70,14,35,15,25,20,19,24,14,29,11,58,11,56,9,45,1,40,0xm58,11l40,11,45,14,49,19,53,25,55,36,55,70,53,83,49,88,45,94,40,96,59,96,63,90,64,83,68,75,69,65,69,43,68,35,66,29,64,23,63,18,59,14,58,11xe" filled="true" fillcolor="#7e7e7e" stroked="false">
                    <v:path arrowok="t"/>
                    <v:fill type="solid"/>
                  </v:shape>
                </v:group>
              </w:pict>
            </w:r>
            <w:r>
              <w:rPr>
                <w:sz w:val="10"/>
              </w:rPr>
            </w:r>
          </w:p>
        </w:tc>
        <w:tc>
          <w:tcPr>
            <w:tcW w:w="2599" w:type="dxa"/>
            <w:tcBorders>
              <w:bottom w:val="nil"/>
            </w:tcBorders>
          </w:tcPr>
          <w:p>
            <w:pPr/>
          </w:p>
        </w:tc>
        <w:tc>
          <w:tcPr>
            <w:tcW w:w="1300" w:type="dxa"/>
            <w:tcBorders>
              <w:top w:val="single" w:sz="18" w:space="0" w:color="7E7E7E"/>
              <w:bottom w:val="nil"/>
            </w:tcBorders>
          </w:tcPr>
          <w:p>
            <w:pPr>
              <w:pStyle w:val="TableParagraph"/>
              <w:tabs>
                <w:tab w:pos="400" w:val="left" w:leader="none"/>
                <w:tab w:pos="1177" w:val="left" w:leader="none"/>
              </w:tabs>
              <w:spacing w:line="127"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8,0l0,0,0,13,51,13,45,20,39,29,33,40,23,63,20,74,16,85,15,95,15,104,29,104,29,93,34,75,36,63,41,50,49,39,55,28,61,18,68,10,68,0xe" filled="true" fillcolor="#7e7e7e" stroked="false">
                    <v:path arrowok="t"/>
                    <v:fill type="solid"/>
                  </v:shape>
                </v:group>
              </w:pict>
            </w:r>
            <w:r>
              <w:rPr>
                <w:sz w:val="10"/>
              </w:rPr>
            </w:r>
            <w:r>
              <w:rPr>
                <w:sz w:val="10"/>
              </w:rPr>
              <w:tab/>
            </w:r>
            <w:r>
              <w:rPr>
                <w:position w:val="-2"/>
                <w:sz w:val="11"/>
              </w:rPr>
              <w:pict>
                <v:group style="width:24.1pt;height:5.95pt;mso-position-horizontal-relative:char;mso-position-vertical-relative:line" coordorigin="0,0" coordsize="482,119">
                  <v:shape style="position:absolute;left:0;top:0;width:354;height:119" type="#_x0000_t75" stroked="false">
                    <v:imagedata r:id="rId402" o:title=""/>
                  </v:shape>
                  <v:shape style="position:absolute;left:411;top:28;width:70;height:89" coordorigin="411,28" coordsize="70,89" path="m425,30l411,30,411,116,426,116,426,59,429,51,438,43,425,43,425,30xm479,41l456,41,459,44,463,45,464,48,465,51,466,54,468,58,468,116,481,116,481,49,479,41xm458,28l440,28,431,33,425,43,438,43,443,41,479,41,476,39,474,35,471,33,466,31,463,29,458,28xe" filled="true" fillcolor="#000000" stroked="false">
                    <v:path arrowok="t"/>
                    <v:fill type="solid"/>
                  </v:shape>
                </v:group>
              </w:pict>
            </w:r>
            <w:r>
              <w:rPr>
                <w:position w:val="-2"/>
                <w:sz w:val="11"/>
              </w:rPr>
            </w:r>
            <w:r>
              <w:rPr>
                <w:position w:val="-2"/>
                <w:sz w:val="11"/>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6,16,103,24,106,41,106,48,105,53,100,59,96,29,96,24,94,19,88,15,83,14,70,14,35,15,25,20,19,24,14,29,11,58,11,56,9,45,1,40,0xm58,11l40,11,45,14,49,19,53,25,55,36,55,70,53,83,49,88,45,94,40,96,59,96,63,90,64,83,68,75,69,65,69,41,68,35,66,29,64,23,63,18,59,14,58,11xe" filled="true" fillcolor="#7e7e7e" stroked="false">
                    <v:path arrowok="t"/>
                    <v:fill type="solid"/>
                  </v:shape>
                </v:group>
              </w:pict>
            </w:r>
            <w:r>
              <w:rPr>
                <w:sz w:val="10"/>
              </w:rPr>
            </w:r>
          </w:p>
        </w:tc>
      </w:tr>
    </w:tbl>
    <w:p>
      <w:pPr>
        <w:pStyle w:val="BodyText"/>
        <w:spacing w:before="7"/>
        <w:ind w:left="0"/>
        <w:rPr>
          <w:sz w:val="16"/>
        </w:rPr>
      </w:pPr>
    </w:p>
    <w:p>
      <w:pPr>
        <w:spacing w:before="1"/>
        <w:ind w:left="1080" w:right="163" w:firstLine="0"/>
        <w:jc w:val="left"/>
        <w:rPr>
          <w:i/>
          <w:sz w:val="20"/>
        </w:rPr>
      </w:pPr>
      <w:bookmarkStart w:name="_bookmark96" w:id="270"/>
      <w:bookmarkEnd w:id="270"/>
      <w:r>
        <w:rPr/>
      </w:r>
      <w:r>
        <w:rPr>
          <w:i/>
          <w:color w:val="424242"/>
          <w:sz w:val="20"/>
        </w:rPr>
        <w:t>Figure 3.11: Unsegmented Control message</w:t>
      </w:r>
    </w:p>
    <w:p>
      <w:pPr>
        <w:pStyle w:val="BodyText"/>
        <w:spacing w:before="2"/>
        <w:ind w:left="0"/>
        <w:rPr>
          <w:i/>
          <w:sz w:val="21"/>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252"/>
        <w:gridCol w:w="996"/>
        <w:gridCol w:w="5654"/>
      </w:tblGrid>
      <w:tr>
        <w:trPr>
          <w:trHeight w:val="618" w:hRule="exact"/>
        </w:trPr>
        <w:tc>
          <w:tcPr>
            <w:tcW w:w="1252" w:type="dxa"/>
            <w:shd w:val="clear" w:color="auto" w:fill="F1F1F1"/>
          </w:tcPr>
          <w:p>
            <w:pPr>
              <w:pStyle w:val="TableParagraph"/>
              <w:spacing w:before="34"/>
              <w:rPr>
                <w:b/>
                <w:sz w:val="20"/>
              </w:rPr>
            </w:pPr>
            <w:r>
              <w:rPr>
                <w:b/>
                <w:color w:val="3E3E3E"/>
                <w:sz w:val="20"/>
              </w:rPr>
              <w:t>Field</w:t>
            </w:r>
          </w:p>
        </w:tc>
        <w:tc>
          <w:tcPr>
            <w:tcW w:w="996" w:type="dxa"/>
            <w:shd w:val="clear" w:color="auto" w:fill="F1F1F1"/>
          </w:tcPr>
          <w:p>
            <w:pPr>
              <w:pStyle w:val="TableParagraph"/>
              <w:spacing w:line="276" w:lineRule="auto" w:before="34"/>
              <w:ind w:left="104" w:right="375"/>
              <w:rPr>
                <w:b/>
                <w:sz w:val="20"/>
              </w:rPr>
            </w:pPr>
            <w:r>
              <w:rPr>
                <w:b/>
                <w:color w:val="3E3E3E"/>
                <w:sz w:val="20"/>
              </w:rPr>
              <w:t>Size (bits)</w:t>
            </w:r>
          </w:p>
        </w:tc>
        <w:tc>
          <w:tcPr>
            <w:tcW w:w="5654" w:type="dxa"/>
            <w:shd w:val="clear" w:color="auto" w:fill="F1F1F1"/>
          </w:tcPr>
          <w:p>
            <w:pPr>
              <w:pStyle w:val="TableParagraph"/>
              <w:spacing w:before="34"/>
              <w:ind w:left="99"/>
              <w:rPr>
                <w:b/>
                <w:sz w:val="20"/>
              </w:rPr>
            </w:pPr>
            <w:r>
              <w:rPr>
                <w:b/>
                <w:color w:val="3E3E3E"/>
                <w:sz w:val="20"/>
              </w:rPr>
              <w:t>Notes</w:t>
            </w:r>
          </w:p>
        </w:tc>
      </w:tr>
      <w:tr>
        <w:trPr>
          <w:trHeight w:val="356" w:hRule="exact"/>
        </w:trPr>
        <w:tc>
          <w:tcPr>
            <w:tcW w:w="1252" w:type="dxa"/>
          </w:tcPr>
          <w:p>
            <w:pPr>
              <w:pStyle w:val="TableParagraph"/>
              <w:spacing w:before="41"/>
              <w:rPr>
                <w:sz w:val="20"/>
              </w:rPr>
            </w:pPr>
            <w:r>
              <w:rPr>
                <w:color w:val="2E2E2E"/>
                <w:sz w:val="20"/>
              </w:rPr>
              <w:t>SEG</w:t>
            </w:r>
          </w:p>
        </w:tc>
        <w:tc>
          <w:tcPr>
            <w:tcW w:w="996" w:type="dxa"/>
          </w:tcPr>
          <w:p>
            <w:pPr>
              <w:pStyle w:val="TableParagraph"/>
              <w:spacing w:before="41"/>
              <w:ind w:left="104"/>
              <w:rPr>
                <w:sz w:val="20"/>
              </w:rPr>
            </w:pPr>
            <w:r>
              <w:rPr>
                <w:color w:val="2E2E2E"/>
                <w:w w:val="99"/>
                <w:sz w:val="20"/>
              </w:rPr>
              <w:t>1</w:t>
            </w:r>
          </w:p>
        </w:tc>
        <w:tc>
          <w:tcPr>
            <w:tcW w:w="5654" w:type="dxa"/>
          </w:tcPr>
          <w:p>
            <w:pPr>
              <w:pStyle w:val="TableParagraph"/>
              <w:spacing w:before="41"/>
              <w:ind w:left="99"/>
              <w:rPr>
                <w:sz w:val="20"/>
              </w:rPr>
            </w:pPr>
            <w:r>
              <w:rPr>
                <w:color w:val="2E2E2E"/>
                <w:sz w:val="20"/>
              </w:rPr>
              <w:t>0 = Unsegmented Message</w:t>
            </w:r>
          </w:p>
        </w:tc>
      </w:tr>
      <w:tr>
        <w:trPr>
          <w:trHeight w:val="352" w:hRule="exact"/>
        </w:trPr>
        <w:tc>
          <w:tcPr>
            <w:tcW w:w="1252" w:type="dxa"/>
          </w:tcPr>
          <w:p>
            <w:pPr/>
          </w:p>
        </w:tc>
        <w:tc>
          <w:tcPr>
            <w:tcW w:w="996" w:type="dxa"/>
          </w:tcPr>
          <w:p>
            <w:pPr/>
          </w:p>
        </w:tc>
        <w:tc>
          <w:tcPr>
            <w:tcW w:w="5654" w:type="dxa"/>
          </w:tcPr>
          <w:p>
            <w:pPr/>
          </w:p>
        </w:tc>
      </w:tr>
      <w:tr>
        <w:trPr>
          <w:trHeight w:val="660" w:hRule="exact"/>
        </w:trPr>
        <w:tc>
          <w:tcPr>
            <w:tcW w:w="1252" w:type="dxa"/>
          </w:tcPr>
          <w:p>
            <w:pPr>
              <w:pStyle w:val="TableParagraph"/>
              <w:rPr>
                <w:sz w:val="20"/>
              </w:rPr>
            </w:pPr>
            <w:r>
              <w:rPr>
                <w:color w:val="2E2E2E"/>
                <w:sz w:val="20"/>
              </w:rPr>
              <w:t>Opcode</w:t>
            </w:r>
          </w:p>
        </w:tc>
        <w:tc>
          <w:tcPr>
            <w:tcW w:w="996" w:type="dxa"/>
          </w:tcPr>
          <w:p>
            <w:pPr>
              <w:pStyle w:val="TableParagraph"/>
              <w:ind w:left="104"/>
              <w:rPr>
                <w:sz w:val="20"/>
              </w:rPr>
            </w:pPr>
            <w:r>
              <w:rPr>
                <w:color w:val="2E2E2E"/>
                <w:w w:val="99"/>
                <w:sz w:val="20"/>
              </w:rPr>
              <w:t>7</w:t>
            </w:r>
          </w:p>
        </w:tc>
        <w:tc>
          <w:tcPr>
            <w:tcW w:w="5654" w:type="dxa"/>
          </w:tcPr>
          <w:p>
            <w:pPr>
              <w:pStyle w:val="TableParagraph"/>
              <w:ind w:left="99"/>
              <w:rPr>
                <w:sz w:val="20"/>
              </w:rPr>
            </w:pPr>
            <w:r>
              <w:rPr>
                <w:color w:val="2E2E2E"/>
                <w:sz w:val="20"/>
              </w:rPr>
              <w:t>0x00 = Segment Acknowledgment</w:t>
            </w:r>
          </w:p>
          <w:p>
            <w:pPr>
              <w:pStyle w:val="TableParagraph"/>
              <w:spacing w:before="74"/>
              <w:ind w:left="99"/>
              <w:rPr>
                <w:sz w:val="20"/>
              </w:rPr>
            </w:pPr>
            <w:r>
              <w:rPr>
                <w:color w:val="2E2E2E"/>
                <w:sz w:val="20"/>
              </w:rPr>
              <w:t>0x01 to 0x7F = Opcode of the Transport Control message</w:t>
            </w:r>
          </w:p>
        </w:tc>
      </w:tr>
      <w:tr>
        <w:trPr>
          <w:trHeight w:val="352" w:hRule="exact"/>
        </w:trPr>
        <w:tc>
          <w:tcPr>
            <w:tcW w:w="1252" w:type="dxa"/>
          </w:tcPr>
          <w:p>
            <w:pPr>
              <w:pStyle w:val="TableParagraph"/>
              <w:rPr>
                <w:sz w:val="20"/>
              </w:rPr>
            </w:pPr>
            <w:r>
              <w:rPr>
                <w:color w:val="2E2E2E"/>
                <w:sz w:val="20"/>
              </w:rPr>
              <w:t>Parameters</w:t>
            </w:r>
          </w:p>
        </w:tc>
        <w:tc>
          <w:tcPr>
            <w:tcW w:w="996" w:type="dxa"/>
          </w:tcPr>
          <w:p>
            <w:pPr>
              <w:pStyle w:val="TableParagraph"/>
              <w:ind w:left="104"/>
              <w:rPr>
                <w:sz w:val="20"/>
              </w:rPr>
            </w:pPr>
            <w:r>
              <w:rPr>
                <w:color w:val="2E2E2E"/>
                <w:sz w:val="20"/>
              </w:rPr>
              <w:t>0 to 88</w:t>
            </w:r>
          </w:p>
        </w:tc>
        <w:tc>
          <w:tcPr>
            <w:tcW w:w="5654" w:type="dxa"/>
          </w:tcPr>
          <w:p>
            <w:pPr>
              <w:pStyle w:val="TableParagraph"/>
              <w:ind w:left="99"/>
              <w:rPr>
                <w:sz w:val="20"/>
              </w:rPr>
            </w:pPr>
            <w:r>
              <w:rPr>
                <w:color w:val="2E2E2E"/>
                <w:sz w:val="20"/>
              </w:rPr>
              <w:t>Parameters for the Transport Control message</w:t>
            </w:r>
          </w:p>
        </w:tc>
      </w:tr>
    </w:tbl>
    <w:p>
      <w:pPr>
        <w:spacing w:before="120"/>
        <w:ind w:left="1080" w:right="163" w:firstLine="0"/>
        <w:jc w:val="left"/>
        <w:rPr>
          <w:i/>
          <w:sz w:val="20"/>
        </w:rPr>
      </w:pPr>
      <w:bookmarkStart w:name="_bookmark97" w:id="271"/>
      <w:bookmarkEnd w:id="271"/>
      <w:r>
        <w:rPr/>
      </w:r>
      <w:r>
        <w:rPr>
          <w:i/>
          <w:color w:val="424242"/>
          <w:sz w:val="20"/>
        </w:rPr>
        <w:t>Table 3.12: Unsegmented Control message format</w:t>
      </w:r>
    </w:p>
    <w:p>
      <w:pPr>
        <w:pStyle w:val="BodyText"/>
        <w:spacing w:before="6"/>
        <w:ind w:left="0"/>
        <w:rPr>
          <w:i/>
          <w:sz w:val="17"/>
        </w:rPr>
      </w:pPr>
    </w:p>
    <w:p>
      <w:pPr>
        <w:pStyle w:val="BodyText"/>
        <w:spacing w:before="1"/>
        <w:ind w:right="163"/>
      </w:pPr>
      <w:r>
        <w:rPr/>
        <w:t>The SEG field shall be set to 0.</w:t>
      </w:r>
    </w:p>
    <w:p>
      <w:pPr>
        <w:pStyle w:val="BodyText"/>
        <w:spacing w:before="4"/>
        <w:ind w:left="0"/>
      </w:pPr>
    </w:p>
    <w:p>
      <w:pPr>
        <w:pStyle w:val="BodyText"/>
        <w:spacing w:line="276" w:lineRule="auto"/>
        <w:ind w:right="1144"/>
      </w:pPr>
      <w:r>
        <w:rPr/>
        <w:t>The Opcode field shall be set to either 0x00 (for a Segment Acknowledgment message) or the appropriate opcode (see </w:t>
      </w:r>
      <w:hyperlink w:history="true" w:anchor="_bookmark150">
        <w:r>
          <w:rPr>
            <w:color w:val="0082FB"/>
          </w:rPr>
          <w:t>Table 3.39</w:t>
        </w:r>
      </w:hyperlink>
      <w:r>
        <w:rPr/>
        <w:t>).</w:t>
      </w:r>
    </w:p>
    <w:p>
      <w:pPr>
        <w:pStyle w:val="BodyText"/>
        <w:spacing w:before="5"/>
        <w:ind w:left="0"/>
        <w:rPr>
          <w:sz w:val="17"/>
        </w:rPr>
      </w:pPr>
    </w:p>
    <w:p>
      <w:pPr>
        <w:pStyle w:val="BodyText"/>
        <w:ind w:right="163"/>
      </w:pPr>
      <w:r>
        <w:rPr/>
        <w:t>The Parameters field is set according to the requirements of the opcode.</w:t>
      </w:r>
    </w:p>
    <w:p>
      <w:pPr>
        <w:pStyle w:val="BodyText"/>
        <w:spacing w:before="2"/>
        <w:ind w:left="0"/>
      </w:pPr>
    </w:p>
    <w:p>
      <w:pPr>
        <w:pStyle w:val="Heading5"/>
        <w:tabs>
          <w:tab w:pos="2340" w:val="left" w:leader="none"/>
        </w:tabs>
        <w:ind w:left="1080" w:right="163" w:firstLine="0"/>
        <w:rPr>
          <w:i/>
        </w:rPr>
      </w:pPr>
      <w:bookmarkStart w:name="3.5.2.3.1 Segment Acknowledgment message" w:id="272"/>
      <w:bookmarkEnd w:id="272"/>
      <w:r>
        <w:rPr>
          <w:i w:val="0"/>
        </w:rPr>
      </w:r>
      <w:r>
        <w:rPr>
          <w:i/>
          <w:color w:val="0082FB"/>
        </w:rPr>
        <w:t>3.5.2.3.1</w:t>
        <w:tab/>
        <w:t>Segment Acknowledgment</w:t>
      </w:r>
      <w:r>
        <w:rPr>
          <w:i/>
          <w:color w:val="0082FB"/>
          <w:spacing w:val="-11"/>
        </w:rPr>
        <w:t> </w:t>
      </w:r>
      <w:r>
        <w:rPr>
          <w:i/>
          <w:color w:val="0082FB"/>
        </w:rPr>
        <w:t>message</w:t>
      </w:r>
    </w:p>
    <w:p>
      <w:pPr>
        <w:pStyle w:val="BodyText"/>
        <w:spacing w:line="276" w:lineRule="auto" w:before="166"/>
        <w:ind w:right="244"/>
      </w:pPr>
      <w:r>
        <w:rPr/>
        <w:t>The Segment Acknowledgment message is used by the lower transport layer to acknowledge segments received by a peer lower transport layer. The Segment Acknowledgment message is illustrated in </w:t>
      </w:r>
      <w:hyperlink w:history="true" w:anchor="_bookmark98">
        <w:r>
          <w:rPr>
            <w:color w:val="0082FB"/>
          </w:rPr>
          <w:t>Figure</w:t>
        </w:r>
      </w:hyperlink>
    </w:p>
    <w:p>
      <w:pPr>
        <w:pStyle w:val="BodyText"/>
        <w:ind w:right="163"/>
      </w:pPr>
      <w:hyperlink w:history="true" w:anchor="_bookmark98">
        <w:r>
          <w:rPr>
            <w:color w:val="0082FB"/>
          </w:rPr>
          <w:t>3.12</w:t>
        </w:r>
      </w:hyperlink>
      <w:r>
        <w:rPr>
          <w:color w:val="0082FB"/>
        </w:rPr>
        <w:t> </w:t>
      </w:r>
      <w:r>
        <w:rPr/>
        <w:t>and defined in </w:t>
      </w:r>
      <w:hyperlink w:history="true" w:anchor="_bookmark99">
        <w:r>
          <w:rPr>
            <w:color w:val="0082FB"/>
          </w:rPr>
          <w:t>Table 3.13</w:t>
        </w:r>
        <w:r>
          <w:rPr/>
          <w:t>.</w:t>
        </w:r>
      </w:hyperlink>
    </w:p>
    <w:p>
      <w:pPr>
        <w:pStyle w:val="BodyText"/>
        <w:spacing w:before="4"/>
        <w:ind w:left="0"/>
        <w:rPr>
          <w:sz w:val="22"/>
        </w:rPr>
      </w:pPr>
    </w:p>
    <w:tbl>
      <w:tblPr>
        <w:tblW w:w="0" w:type="auto"/>
        <w:jc w:val="left"/>
        <w:tblInd w:w="1127"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163"/>
        <w:gridCol w:w="1138"/>
        <w:gridCol w:w="163"/>
        <w:gridCol w:w="1138"/>
        <w:gridCol w:w="977"/>
        <w:gridCol w:w="326"/>
        <w:gridCol w:w="1301"/>
        <w:gridCol w:w="1302"/>
        <w:gridCol w:w="1301"/>
        <w:gridCol w:w="1301"/>
      </w:tblGrid>
      <w:tr>
        <w:trPr>
          <w:trHeight w:val="889" w:hRule="exact"/>
        </w:trPr>
        <w:tc>
          <w:tcPr>
            <w:tcW w:w="163" w:type="dxa"/>
          </w:tcPr>
          <w:p>
            <w:pPr>
              <w:pStyle w:val="TableParagraph"/>
              <w:spacing w:before="0"/>
              <w:ind w:left="0"/>
              <w:rPr>
                <w:sz w:val="20"/>
              </w:rPr>
            </w:pPr>
          </w:p>
          <w:p>
            <w:pPr>
              <w:pStyle w:val="TableParagraph"/>
              <w:spacing w:before="4"/>
              <w:ind w:left="0"/>
              <w:rPr>
                <w:sz w:val="11"/>
              </w:rPr>
            </w:pPr>
          </w:p>
          <w:p>
            <w:pPr>
              <w:pStyle w:val="TableParagraph"/>
              <w:spacing w:line="153" w:lineRule="exact" w:before="0"/>
              <w:ind w:left="26" w:right="-32"/>
              <w:rPr>
                <w:sz w:val="15"/>
              </w:rPr>
            </w:pPr>
            <w:r>
              <w:rPr>
                <w:position w:val="-2"/>
                <w:sz w:val="15"/>
              </w:rPr>
              <w:pict>
                <v:group style="width:4.850pt;height:7.7pt;mso-position-horizontal-relative:char;mso-position-vertical-relative:line" coordorigin="0,0" coordsize="97,154">
                  <v:shape style="position:absolute;left:0;top:0;width:97;height:154" coordorigin="0,0" coordsize="97,154" path="m56,0l38,0,29,4,21,9,14,15,9,24,5,36,3,43,1,53,0,64,0,77,1,97,4,113,8,127,14,138,23,148,34,153,59,153,68,151,75,144,83,139,83,138,40,138,33,134,26,127,23,119,20,108,18,94,18,77,18,60,20,46,23,35,28,26,33,19,40,16,82,16,80,14,75,9,69,5,56,0xm82,16l56,16,64,20,69,28,73,36,76,46,77,60,78,77,77,94,76,108,73,119,69,127,64,134,56,138,83,138,88,130,91,119,94,111,95,101,96,89,96,77,96,63,95,50,94,41,91,33,88,25,84,20,82,16xe" filled="true" fillcolor="#000000" stroked="false">
                    <v:path arrowok="t"/>
                    <v:fill type="solid"/>
                  </v:shape>
                </v:group>
              </w:pict>
            </w:r>
            <w:r>
              <w:rPr>
                <w:position w:val="-2"/>
                <w:sz w:val="15"/>
              </w:rPr>
            </w:r>
          </w:p>
          <w:p>
            <w:pPr>
              <w:pStyle w:val="TableParagraph"/>
              <w:spacing w:before="0"/>
              <w:ind w:left="0"/>
              <w:rPr>
                <w:sz w:val="20"/>
              </w:rPr>
            </w:pPr>
          </w:p>
        </w:tc>
        <w:tc>
          <w:tcPr>
            <w:tcW w:w="1138" w:type="dxa"/>
            <w:tcBorders>
              <w:bottom w:val="single" w:sz="18" w:space="0" w:color="7E7E7E"/>
            </w:tcBorders>
          </w:tcPr>
          <w:p>
            <w:pPr>
              <w:pStyle w:val="TableParagraph"/>
              <w:spacing w:before="5"/>
              <w:ind w:left="0"/>
              <w:rPr>
                <w:sz w:val="2"/>
              </w:rPr>
            </w:pPr>
          </w:p>
          <w:p>
            <w:pPr>
              <w:pStyle w:val="TableParagraph"/>
              <w:tabs>
                <w:tab w:pos="1016" w:val="left" w:leader="none"/>
              </w:tabs>
              <w:spacing w:line="106" w:lineRule="exact" w:before="0"/>
              <w:ind w:left="40" w:right="-17"/>
              <w:rPr>
                <w:sz w:val="10"/>
              </w:rPr>
            </w:pPr>
            <w:r>
              <w:rPr>
                <w:position w:val="-1"/>
                <w:sz w:val="10"/>
              </w:rPr>
              <w:pict>
                <v:group style="width:3.45pt;height:5.35pt;mso-position-horizontal-relative:char;mso-position-vertical-relative:line" coordorigin="0,0" coordsize="69,107">
                  <v:shape style="position:absolute;left:0;top:0;width:69;height:107" coordorigin="0,0" coordsize="69,107" path="m45,0l26,0,17,5,11,13,6,20,3,30,1,42,0,49,0,61,0,69,2,80,5,89,10,95,16,103,25,107,42,107,47,105,57,100,60,97,32,97,25,94,21,92,19,89,17,84,15,80,14,77,14,65,16,59,24,51,12,51,12,41,14,33,16,28,19,21,21,18,25,14,32,11,62,11,57,8,52,3,45,0xm61,49l41,49,46,51,54,59,55,65,55,80,54,85,50,90,45,94,41,97,60,97,65,90,67,84,69,78,69,61,66,54,61,49xm46,38l32,38,27,39,24,41,19,44,15,46,12,51,24,51,29,49,61,49,54,41,46,38xm62,11l41,11,46,13,49,16,51,19,52,23,54,28,66,26,66,19,62,11xe" filled="true" fillcolor="#7e7e7e" stroked="false">
                    <v:path arrowok="t"/>
                    <v:fill type="solid"/>
                  </v:shape>
                </v:group>
              </w:pict>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2,79,5,89,10,97,16,104,24,107,41,107,48,105,58,98,58,97,28,97,23,94,19,88,15,83,13,72,13,36,15,25,19,19,23,14,28,11,57,11,56,10,53,6,49,4,44,1,39,0xm57,11l40,11,44,14,49,20,53,25,55,36,55,72,53,83,49,88,44,94,40,97,58,97,61,92,66,77,67,68,68,35,65,29,64,23,61,18,57,11xe" filled="true" fillcolor="#7e7e7e" stroked="false">
                    <v:path arrowok="t"/>
                    <v:fill type="solid"/>
                  </v:shape>
                </v:group>
              </w:pict>
            </w:r>
            <w:r>
              <w:rPr>
                <w:position w:val="-1"/>
                <w:sz w:val="10"/>
              </w:rPr>
            </w:r>
          </w:p>
          <w:p>
            <w:pPr>
              <w:pStyle w:val="TableParagraph"/>
              <w:spacing w:before="8"/>
              <w:ind w:left="0"/>
              <w:rPr>
                <w:sz w:val="19"/>
              </w:rPr>
            </w:pPr>
          </w:p>
          <w:p>
            <w:pPr>
              <w:pStyle w:val="TableParagraph"/>
              <w:spacing w:line="154" w:lineRule="exact" w:before="0"/>
              <w:ind w:left="345"/>
              <w:rPr>
                <w:sz w:val="15"/>
              </w:rPr>
            </w:pPr>
            <w:r>
              <w:rPr>
                <w:position w:val="-2"/>
                <w:sz w:val="15"/>
              </w:rPr>
              <w:drawing>
                <wp:inline distT="0" distB="0" distL="0" distR="0">
                  <wp:extent cx="277496" cy="98012"/>
                  <wp:effectExtent l="0" t="0" r="0" b="0"/>
                  <wp:docPr id="155" name="image414.png" descr=""/>
                  <wp:cNvGraphicFramePr>
                    <a:graphicFrameLocks noChangeAspect="1"/>
                  </wp:cNvGraphicFramePr>
                  <a:graphic>
                    <a:graphicData uri="http://schemas.openxmlformats.org/drawingml/2006/picture">
                      <pic:pic>
                        <pic:nvPicPr>
                          <pic:cNvPr id="156" name="image414.png"/>
                          <pic:cNvPicPr/>
                        </pic:nvPicPr>
                        <pic:blipFill>
                          <a:blip r:embed="rId421" cstate="print"/>
                          <a:stretch>
                            <a:fillRect/>
                          </a:stretch>
                        </pic:blipFill>
                        <pic:spPr>
                          <a:xfrm>
                            <a:off x="0" y="0"/>
                            <a:ext cx="277496" cy="98012"/>
                          </a:xfrm>
                          <a:prstGeom prst="rect">
                            <a:avLst/>
                          </a:prstGeom>
                        </pic:spPr>
                      </pic:pic>
                    </a:graphicData>
                  </a:graphic>
                </wp:inline>
              </w:drawing>
            </w:r>
            <w:r>
              <w:rPr>
                <w:position w:val="-2"/>
                <w:sz w:val="15"/>
              </w:rPr>
            </w:r>
          </w:p>
          <w:p>
            <w:pPr>
              <w:pStyle w:val="TableParagraph"/>
              <w:spacing w:before="0"/>
              <w:ind w:left="0"/>
              <w:rPr>
                <w:sz w:val="20"/>
              </w:rPr>
            </w:pPr>
          </w:p>
        </w:tc>
        <w:tc>
          <w:tcPr>
            <w:tcW w:w="163" w:type="dxa"/>
          </w:tcPr>
          <w:p>
            <w:pPr>
              <w:pStyle w:val="TableParagraph"/>
              <w:spacing w:before="6"/>
              <w:ind w:left="0"/>
              <w:rPr>
                <w:sz w:val="24"/>
              </w:rPr>
            </w:pPr>
          </w:p>
          <w:p>
            <w:pPr>
              <w:pStyle w:val="TableParagraph"/>
              <w:spacing w:before="0"/>
              <w:ind w:left="21" w:right="-20"/>
              <w:rPr>
                <w:sz w:val="20"/>
              </w:rPr>
            </w:pPr>
            <w:r>
              <w:rPr>
                <w:sz w:val="20"/>
              </w:rPr>
              <w:drawing>
                <wp:inline distT="0" distB="0" distL="0" distR="0">
                  <wp:extent cx="68948" cy="199167"/>
                  <wp:effectExtent l="0" t="0" r="0" b="0"/>
                  <wp:docPr id="157" name="image415.png" descr=""/>
                  <wp:cNvGraphicFramePr>
                    <a:graphicFrameLocks noChangeAspect="1"/>
                  </wp:cNvGraphicFramePr>
                  <a:graphic>
                    <a:graphicData uri="http://schemas.openxmlformats.org/drawingml/2006/picture">
                      <pic:pic>
                        <pic:nvPicPr>
                          <pic:cNvPr id="158" name="image415.png"/>
                          <pic:cNvPicPr/>
                        </pic:nvPicPr>
                        <pic:blipFill>
                          <a:blip r:embed="rId422" cstate="print"/>
                          <a:stretch>
                            <a:fillRect/>
                          </a:stretch>
                        </pic:blipFill>
                        <pic:spPr>
                          <a:xfrm>
                            <a:off x="0" y="0"/>
                            <a:ext cx="68948" cy="199167"/>
                          </a:xfrm>
                          <a:prstGeom prst="rect">
                            <a:avLst/>
                          </a:prstGeom>
                        </pic:spPr>
                      </pic:pic>
                    </a:graphicData>
                  </a:graphic>
                </wp:inline>
              </w:drawing>
            </w:r>
            <w:r>
              <w:rPr>
                <w:sz w:val="20"/>
              </w:rPr>
            </w:r>
          </w:p>
          <w:p>
            <w:pPr>
              <w:pStyle w:val="TableParagraph"/>
              <w:spacing w:before="4"/>
              <w:ind w:left="0"/>
              <w:rPr>
                <w:sz w:val="24"/>
              </w:rPr>
            </w:pPr>
          </w:p>
        </w:tc>
        <w:tc>
          <w:tcPr>
            <w:tcW w:w="2115" w:type="dxa"/>
            <w:gridSpan w:val="2"/>
            <w:tcBorders>
              <w:bottom w:val="single" w:sz="18" w:space="0" w:color="7E7E7E"/>
            </w:tcBorders>
          </w:tcPr>
          <w:p>
            <w:pPr>
              <w:pStyle w:val="TableParagraph"/>
              <w:spacing w:before="5"/>
              <w:ind w:left="0"/>
              <w:rPr>
                <w:sz w:val="2"/>
              </w:rPr>
            </w:pPr>
          </w:p>
          <w:p>
            <w:pPr>
              <w:pStyle w:val="TableParagraph"/>
              <w:tabs>
                <w:tab w:pos="1993" w:val="left" w:leader="none"/>
              </w:tabs>
              <w:spacing w:line="106" w:lineRule="exact" w:before="0"/>
              <w:ind w:left="10" w:right="-17"/>
              <w:rPr>
                <w:sz w:val="10"/>
              </w:rPr>
            </w:pPr>
            <w:r>
              <w:rPr>
                <w:position w:val="-1"/>
                <w:sz w:val="10"/>
              </w:rPr>
              <w:drawing>
                <wp:inline distT="0" distB="0" distL="0" distR="0">
                  <wp:extent cx="87956" cy="66675"/>
                  <wp:effectExtent l="0" t="0" r="0" b="0"/>
                  <wp:docPr id="159" name="image416.png" descr=""/>
                  <wp:cNvGraphicFramePr>
                    <a:graphicFrameLocks noChangeAspect="1"/>
                  </wp:cNvGraphicFramePr>
                  <a:graphic>
                    <a:graphicData uri="http://schemas.openxmlformats.org/drawingml/2006/picture">
                      <pic:pic>
                        <pic:nvPicPr>
                          <pic:cNvPr id="160" name="image416.png"/>
                          <pic:cNvPicPr/>
                        </pic:nvPicPr>
                        <pic:blipFill>
                          <a:blip r:embed="rId423" cstate="print"/>
                          <a:stretch>
                            <a:fillRect/>
                          </a:stretch>
                        </pic:blipFill>
                        <pic:spPr>
                          <a:xfrm>
                            <a:off x="0" y="0"/>
                            <a:ext cx="87956" cy="66675"/>
                          </a:xfrm>
                          <a:prstGeom prst="rect">
                            <a:avLst/>
                          </a:prstGeom>
                        </pic:spPr>
                      </pic:pic>
                    </a:graphicData>
                  </a:graphic>
                </wp:inline>
              </w:drawing>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2,79,5,89,10,97,15,104,24,107,41,107,48,105,58,98,58,97,28,97,23,94,19,88,15,83,13,72,13,36,15,25,19,19,23,14,28,11,57,11,56,10,53,6,48,4,44,1,39,0xm57,11l39,11,44,14,48,20,53,25,54,35,54,72,53,83,48,88,44,94,39,97,58,97,61,92,66,77,67,68,68,44,66,35,64,23,61,18,57,11xe" filled="true" fillcolor="#7e7e7e" stroked="false">
                    <v:path arrowok="t"/>
                    <v:fill type="solid"/>
                  </v:shape>
                </v:group>
              </w:pict>
            </w:r>
            <w:r>
              <w:rPr>
                <w:position w:val="-1"/>
                <w:sz w:val="10"/>
              </w:rPr>
            </w:r>
          </w:p>
          <w:p>
            <w:pPr>
              <w:pStyle w:val="TableParagraph"/>
              <w:spacing w:before="0"/>
              <w:ind w:left="0"/>
              <w:rPr>
                <w:sz w:val="18"/>
              </w:rPr>
            </w:pPr>
          </w:p>
          <w:p>
            <w:pPr>
              <w:pStyle w:val="TableParagraph"/>
              <w:spacing w:line="195" w:lineRule="exact" w:before="0"/>
              <w:ind w:left="662"/>
              <w:rPr>
                <w:sz w:val="19"/>
              </w:rPr>
            </w:pPr>
            <w:r>
              <w:rPr>
                <w:position w:val="-3"/>
                <w:sz w:val="19"/>
              </w:rPr>
              <w:drawing>
                <wp:inline distT="0" distB="0" distL="0" distR="0">
                  <wp:extent cx="496850" cy="123825"/>
                  <wp:effectExtent l="0" t="0" r="0" b="0"/>
                  <wp:docPr id="161" name="image417.png" descr=""/>
                  <wp:cNvGraphicFramePr>
                    <a:graphicFrameLocks noChangeAspect="1"/>
                  </wp:cNvGraphicFramePr>
                  <a:graphic>
                    <a:graphicData uri="http://schemas.openxmlformats.org/drawingml/2006/picture">
                      <pic:pic>
                        <pic:nvPicPr>
                          <pic:cNvPr id="162" name="image417.png"/>
                          <pic:cNvPicPr/>
                        </pic:nvPicPr>
                        <pic:blipFill>
                          <a:blip r:embed="rId424" cstate="print"/>
                          <a:stretch>
                            <a:fillRect/>
                          </a:stretch>
                        </pic:blipFill>
                        <pic:spPr>
                          <a:xfrm>
                            <a:off x="0" y="0"/>
                            <a:ext cx="496850" cy="123825"/>
                          </a:xfrm>
                          <a:prstGeom prst="rect">
                            <a:avLst/>
                          </a:prstGeom>
                        </pic:spPr>
                      </pic:pic>
                    </a:graphicData>
                  </a:graphic>
                </wp:inline>
              </w:drawing>
            </w:r>
            <w:r>
              <w:rPr>
                <w:position w:val="-3"/>
                <w:sz w:val="19"/>
              </w:rPr>
            </w:r>
          </w:p>
          <w:p>
            <w:pPr>
              <w:pStyle w:val="TableParagraph"/>
              <w:spacing w:before="2"/>
              <w:ind w:left="0"/>
              <w:rPr>
                <w:sz w:val="28"/>
              </w:rPr>
            </w:pPr>
          </w:p>
        </w:tc>
        <w:tc>
          <w:tcPr>
            <w:tcW w:w="326" w:type="dxa"/>
            <w:tcBorders>
              <w:bottom w:val="single" w:sz="18" w:space="0" w:color="7E7E7E"/>
            </w:tcBorders>
          </w:tcPr>
          <w:p>
            <w:pPr>
              <w:pStyle w:val="TableParagraph"/>
              <w:spacing w:before="0" w:after="1"/>
              <w:ind w:left="0"/>
              <w:rPr>
                <w:sz w:val="26"/>
              </w:rPr>
            </w:pPr>
          </w:p>
          <w:p>
            <w:pPr>
              <w:pStyle w:val="TableParagraph"/>
              <w:spacing w:before="0"/>
              <w:ind w:left="102"/>
              <w:rPr>
                <w:sz w:val="20"/>
              </w:rPr>
            </w:pPr>
            <w:r>
              <w:rPr>
                <w:sz w:val="20"/>
              </w:rPr>
              <w:drawing>
                <wp:inline distT="0" distB="0" distL="0" distR="0">
                  <wp:extent cx="67658" cy="176212"/>
                  <wp:effectExtent l="0" t="0" r="0" b="0"/>
                  <wp:docPr id="163" name="image418.png" descr=""/>
                  <wp:cNvGraphicFramePr>
                    <a:graphicFrameLocks noChangeAspect="1"/>
                  </wp:cNvGraphicFramePr>
                  <a:graphic>
                    <a:graphicData uri="http://schemas.openxmlformats.org/drawingml/2006/picture">
                      <pic:pic>
                        <pic:nvPicPr>
                          <pic:cNvPr id="164" name="image418.png"/>
                          <pic:cNvPicPr/>
                        </pic:nvPicPr>
                        <pic:blipFill>
                          <a:blip r:embed="rId425" cstate="print"/>
                          <a:stretch>
                            <a:fillRect/>
                          </a:stretch>
                        </pic:blipFill>
                        <pic:spPr>
                          <a:xfrm>
                            <a:off x="0" y="0"/>
                            <a:ext cx="67658" cy="176212"/>
                          </a:xfrm>
                          <a:prstGeom prst="rect">
                            <a:avLst/>
                          </a:prstGeom>
                        </pic:spPr>
                      </pic:pic>
                    </a:graphicData>
                  </a:graphic>
                </wp:inline>
              </w:drawing>
            </w:r>
            <w:r>
              <w:rPr>
                <w:sz w:val="20"/>
              </w:rPr>
            </w:r>
          </w:p>
          <w:p>
            <w:pPr>
              <w:pStyle w:val="TableParagraph"/>
              <w:spacing w:before="7"/>
              <w:ind w:left="0"/>
              <w:rPr>
                <w:sz w:val="24"/>
              </w:rPr>
            </w:pPr>
          </w:p>
        </w:tc>
        <w:tc>
          <w:tcPr>
            <w:tcW w:w="5206" w:type="dxa"/>
            <w:gridSpan w:val="4"/>
            <w:tcBorders>
              <w:bottom w:val="single" w:sz="18" w:space="0" w:color="7E7E7E"/>
            </w:tcBorders>
          </w:tcPr>
          <w:p>
            <w:pPr>
              <w:pStyle w:val="TableParagraph"/>
              <w:spacing w:before="5"/>
              <w:ind w:left="0"/>
              <w:rPr>
                <w:sz w:val="2"/>
              </w:rPr>
            </w:pPr>
          </w:p>
          <w:p>
            <w:pPr>
              <w:pStyle w:val="TableParagraph"/>
              <w:tabs>
                <w:tab w:pos="5084" w:val="left" w:leader="none"/>
              </w:tabs>
              <w:spacing w:line="107" w:lineRule="exact" w:before="0"/>
              <w:ind w:left="0" w:right="-16"/>
              <w:rPr>
                <w:sz w:val="10"/>
              </w:rPr>
            </w:pPr>
            <w:r>
              <w:rPr>
                <w:position w:val="-1"/>
                <w:sz w:val="10"/>
              </w:rPr>
              <w:drawing>
                <wp:inline distT="0" distB="0" distL="0" distR="0">
                  <wp:extent cx="81313" cy="68008"/>
                  <wp:effectExtent l="0" t="0" r="0" b="0"/>
                  <wp:docPr id="165" name="image419.png" descr=""/>
                  <wp:cNvGraphicFramePr>
                    <a:graphicFrameLocks noChangeAspect="1"/>
                  </wp:cNvGraphicFramePr>
                  <a:graphic>
                    <a:graphicData uri="http://schemas.openxmlformats.org/drawingml/2006/picture">
                      <pic:pic>
                        <pic:nvPicPr>
                          <pic:cNvPr id="166" name="image419.png"/>
                          <pic:cNvPicPr/>
                        </pic:nvPicPr>
                        <pic:blipFill>
                          <a:blip r:embed="rId426" cstate="print"/>
                          <a:stretch>
                            <a:fillRect/>
                          </a:stretch>
                        </pic:blipFill>
                        <pic:spPr>
                          <a:xfrm>
                            <a:off x="0" y="0"/>
                            <a:ext cx="81313" cy="68008"/>
                          </a:xfrm>
                          <a:prstGeom prst="rect">
                            <a:avLst/>
                          </a:prstGeom>
                        </pic:spPr>
                      </pic:pic>
                    </a:graphicData>
                  </a:graphic>
                </wp:inline>
              </w:drawing>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3,79,6,89,10,97,16,104,24,107,41,107,48,105,58,98,58,97,28,97,23,94,19,88,15,83,13,72,13,36,15,25,20,19,23,14,28,11,57,11,56,10,53,6,49,4,44,1,39,0xm57,11l40,11,45,14,49,20,53,25,55,36,55,72,53,83,49,88,45,94,40,97,58,97,61,92,66,77,67,68,68,35,65,29,64,23,61,18,57,11xe" filled="true" fillcolor="#7e7e7e" stroked="false">
                    <v:path arrowok="t"/>
                    <v:fill type="solid"/>
                  </v:shape>
                </v:group>
              </w:pict>
            </w:r>
            <w:r>
              <w:rPr>
                <w:position w:val="-1"/>
                <w:sz w:val="10"/>
              </w:rPr>
            </w:r>
          </w:p>
          <w:p>
            <w:pPr>
              <w:pStyle w:val="TableParagraph"/>
              <w:spacing w:before="0"/>
              <w:ind w:left="0"/>
              <w:rPr>
                <w:sz w:val="19"/>
              </w:rPr>
            </w:pPr>
          </w:p>
          <w:p>
            <w:pPr>
              <w:pStyle w:val="TableParagraph"/>
              <w:spacing w:line="168" w:lineRule="exact" w:before="0"/>
              <w:ind w:left="2183"/>
              <w:rPr>
                <w:sz w:val="16"/>
              </w:rPr>
            </w:pPr>
            <w:r>
              <w:rPr>
                <w:position w:val="-1"/>
                <w:sz w:val="15"/>
              </w:rPr>
              <w:drawing>
                <wp:inline distT="0" distB="0" distL="0" distR="0">
                  <wp:extent cx="71915" cy="95250"/>
                  <wp:effectExtent l="0" t="0" r="0" b="0"/>
                  <wp:docPr id="167" name="image420.png" descr=""/>
                  <wp:cNvGraphicFramePr>
                    <a:graphicFrameLocks noChangeAspect="1"/>
                  </wp:cNvGraphicFramePr>
                  <a:graphic>
                    <a:graphicData uri="http://schemas.openxmlformats.org/drawingml/2006/picture">
                      <pic:pic>
                        <pic:nvPicPr>
                          <pic:cNvPr id="168" name="image420.png"/>
                          <pic:cNvPicPr/>
                        </pic:nvPicPr>
                        <pic:blipFill>
                          <a:blip r:embed="rId427" cstate="print"/>
                          <a:stretch>
                            <a:fillRect/>
                          </a:stretch>
                        </pic:blipFill>
                        <pic:spPr>
                          <a:xfrm>
                            <a:off x="0" y="0"/>
                            <a:ext cx="71915" cy="95250"/>
                          </a:xfrm>
                          <a:prstGeom prst="rect">
                            <a:avLst/>
                          </a:prstGeom>
                        </pic:spPr>
                      </pic:pic>
                    </a:graphicData>
                  </a:graphic>
                </wp:inline>
              </w:drawing>
            </w:r>
            <w:r>
              <w:rPr>
                <w:position w:val="-1"/>
                <w:sz w:val="15"/>
              </w:rPr>
            </w:r>
            <w:r>
              <w:rPr>
                <w:rFonts w:ascii="Times New Roman"/>
                <w:spacing w:val="-16"/>
                <w:position w:val="-1"/>
                <w:sz w:val="16"/>
              </w:rPr>
              <w:t> </w:t>
            </w:r>
            <w:r>
              <w:rPr>
                <w:spacing w:val="-16"/>
                <w:position w:val="-2"/>
                <w:sz w:val="16"/>
              </w:rPr>
              <w:drawing>
                <wp:inline distT="0" distB="0" distL="0" distR="0">
                  <wp:extent cx="450098" cy="106870"/>
                  <wp:effectExtent l="0" t="0" r="0" b="0"/>
                  <wp:docPr id="169" name="image421.png" descr=""/>
                  <wp:cNvGraphicFramePr>
                    <a:graphicFrameLocks noChangeAspect="1"/>
                  </wp:cNvGraphicFramePr>
                  <a:graphic>
                    <a:graphicData uri="http://schemas.openxmlformats.org/drawingml/2006/picture">
                      <pic:pic>
                        <pic:nvPicPr>
                          <pic:cNvPr id="170" name="image421.png"/>
                          <pic:cNvPicPr/>
                        </pic:nvPicPr>
                        <pic:blipFill>
                          <a:blip r:embed="rId428" cstate="print"/>
                          <a:stretch>
                            <a:fillRect/>
                          </a:stretch>
                        </pic:blipFill>
                        <pic:spPr>
                          <a:xfrm>
                            <a:off x="0" y="0"/>
                            <a:ext cx="450098" cy="106870"/>
                          </a:xfrm>
                          <a:prstGeom prst="rect">
                            <a:avLst/>
                          </a:prstGeom>
                        </pic:spPr>
                      </pic:pic>
                    </a:graphicData>
                  </a:graphic>
                </wp:inline>
              </w:drawing>
            </w:r>
            <w:r>
              <w:rPr>
                <w:spacing w:val="-16"/>
                <w:position w:val="-2"/>
                <w:sz w:val="16"/>
              </w:rPr>
            </w:r>
          </w:p>
          <w:p>
            <w:pPr>
              <w:pStyle w:val="TableParagraph"/>
              <w:spacing w:before="5"/>
              <w:ind w:left="0"/>
              <w:rPr>
                <w:sz w:val="29"/>
              </w:rPr>
            </w:pPr>
          </w:p>
        </w:tc>
      </w:tr>
      <w:tr>
        <w:trPr>
          <w:trHeight w:val="178" w:hRule="exact"/>
        </w:trPr>
        <w:tc>
          <w:tcPr>
            <w:tcW w:w="1301" w:type="dxa"/>
            <w:gridSpan w:val="2"/>
            <w:tcBorders>
              <w:top w:val="single" w:sz="18" w:space="0" w:color="7E7E7E"/>
              <w:bottom w:val="nil"/>
            </w:tcBorders>
          </w:tcPr>
          <w:p>
            <w:pPr>
              <w:pStyle w:val="TableParagraph"/>
              <w:tabs>
                <w:tab w:pos="400" w:val="left" w:leader="none"/>
                <w:tab w:pos="1179" w:val="left" w:leader="none"/>
              </w:tabs>
              <w:spacing w:line="129"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26,51,23,63,20,74,16,85,15,95,15,104,28,104,29,93,30,84,54,2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3;height:119" type="#_x0000_t75" stroked="false">
                    <v:imagedata r:id="rId429" o:title=""/>
                  </v:shape>
                  <v:shape style="position:absolute;left:407;top:0;width:79;height:122" coordorigin="407,0" coordsize="79,122" path="m453,0l438,0,431,3,425,6,420,11,414,18,412,26,408,35,407,46,407,60,408,76,410,89,414,100,420,109,426,118,435,122,455,122,462,119,468,115,473,110,474,109,440,109,435,107,430,100,426,94,425,85,424,74,423,60,424,49,424,46,425,36,427,27,431,20,435,15,440,11,473,11,472,10,468,6,458,1,453,0xm473,11l453,11,458,15,468,28,471,41,471,60,470,74,469,85,467,94,463,100,458,107,453,109,474,109,478,103,481,95,483,87,486,76,486,49,485,40,482,33,481,25,478,19,476,15,473,11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2,79,5,89,10,97,16,103,24,107,41,107,48,105,53,100,58,97,28,97,23,94,19,88,15,83,13,70,13,36,15,25,19,19,23,14,28,11,58,11,56,9,49,4,44,1,39,0xm58,11l40,11,44,14,49,19,53,25,55,36,55,70,53,83,49,88,44,94,40,97,58,97,61,90,66,75,68,65,68,35,65,29,64,23,61,18,59,14,58,11xe" filled="true" fillcolor="#7e7e7e" stroked="false">
                    <v:path arrowok="t"/>
                    <v:fill type="solid"/>
                  </v:shape>
                </v:group>
              </w:pict>
            </w:r>
            <w:r>
              <w:rPr>
                <w:sz w:val="10"/>
              </w:rPr>
            </w:r>
          </w:p>
        </w:tc>
        <w:tc>
          <w:tcPr>
            <w:tcW w:w="1301" w:type="dxa"/>
            <w:gridSpan w:val="2"/>
            <w:tcBorders>
              <w:top w:val="single" w:sz="18" w:space="0" w:color="7E7E7E"/>
              <w:bottom w:val="nil"/>
            </w:tcBorders>
          </w:tcPr>
          <w:p>
            <w:pPr>
              <w:pStyle w:val="TableParagraph"/>
              <w:tabs>
                <w:tab w:pos="400" w:val="left" w:leader="none"/>
                <w:tab w:pos="1179" w:val="left" w:leader="none"/>
              </w:tabs>
              <w:spacing w:line="129" w:lineRule="exact" w:before="0"/>
              <w:ind w:left="41" w:right="-10"/>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33,40,23,63,20,74,16,85,15,95,15,104,29,104,29,93,30,84,34,75,36,63,41,50,49,39,55,28,61,18,68,10,68,0xe" filled="true" fillcolor="#7e7e7e" stroked="false">
                    <v:path arrowok="t"/>
                    <v:fill type="solid"/>
                  </v:shape>
                </v:group>
              </w:pict>
            </w:r>
            <w:r>
              <w:rPr>
                <w:sz w:val="10"/>
              </w:rPr>
            </w:r>
            <w:r>
              <w:rPr>
                <w:sz w:val="10"/>
              </w:rPr>
              <w:tab/>
            </w:r>
            <w:r>
              <w:rPr>
                <w:position w:val="-2"/>
                <w:sz w:val="12"/>
              </w:rPr>
              <w:pict>
                <v:group style="width:23.2pt;height:6.1pt;mso-position-horizontal-relative:char;mso-position-vertical-relative:line" coordorigin="0,0" coordsize="464,122">
                  <v:shape style="position:absolute;left:0;top:3;width:354;height:119" type="#_x0000_t75" stroked="false">
                    <v:imagedata r:id="rId430" o:title=""/>
                  </v:shape>
                  <v:shape style="position:absolute;left:419;top:0;width:44;height:121" coordorigin="419,0" coordsize="44,121" path="m463,26l448,26,448,120,463,120,463,26xm463,0l453,0,451,5,447,10,441,15,434,21,427,26,419,30,419,44,423,43,428,40,441,33,444,30,448,26,463,26,463,0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7,16,103,24,107,41,107,48,105,53,100,59,97,29,97,24,94,19,88,15,83,14,70,14,35,15,25,20,19,24,14,29,11,58,11,56,9,45,1,40,0xm58,11l40,11,45,14,49,19,53,25,55,36,55,70,53,83,49,88,45,94,40,97,59,97,63,90,64,83,68,75,69,65,69,43,68,35,66,29,64,23,63,18,59,14,58,11xe" filled="true" fillcolor="#7e7e7e" stroked="false">
                    <v:path arrowok="t"/>
                    <v:fill type="solid"/>
                  </v:shape>
                </v:group>
              </w:pict>
            </w:r>
            <w:r>
              <w:rPr>
                <w:sz w:val="10"/>
              </w:rPr>
            </w:r>
          </w:p>
        </w:tc>
        <w:tc>
          <w:tcPr>
            <w:tcW w:w="1302" w:type="dxa"/>
            <w:gridSpan w:val="2"/>
            <w:tcBorders>
              <w:top w:val="single" w:sz="18" w:space="0" w:color="7E7E7E"/>
              <w:bottom w:val="nil"/>
            </w:tcBorders>
          </w:tcPr>
          <w:p>
            <w:pPr>
              <w:pStyle w:val="TableParagraph"/>
              <w:tabs>
                <w:tab w:pos="400" w:val="left" w:leader="none"/>
                <w:tab w:pos="1180" w:val="left" w:leader="none"/>
              </w:tabs>
              <w:spacing w:line="129" w:lineRule="exact" w:before="0"/>
              <w:ind w:left="42"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0,13,44,20,38,29,33,40,26,51,19,74,16,85,14,95,14,104,28,104,29,93,30,84,54,2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4;height:119" type="#_x0000_t75" stroked="false">
                    <v:imagedata r:id="rId431" o:title=""/>
                  </v:shape>
                  <v:shape style="position:absolute;left:407;top:0;width:79;height:121" coordorigin="407,0" coordsize="79,121" path="m478,11l455,11,460,14,465,18,468,21,471,26,471,38,468,44,458,56,450,65,437,75,428,83,422,89,418,94,413,99,408,109,407,113,407,120,486,120,486,105,427,105,428,103,441,90,450,83,461,74,468,66,472,61,477,56,481,51,482,46,485,43,485,24,482,15,478,11xm460,0l437,0,428,3,421,9,414,14,411,23,409,34,425,36,425,29,427,23,431,19,435,14,441,11,478,11,475,9,468,3,460,0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5,0,19,3,9,10,5,16,0,31,0,54,1,67,2,79,5,89,10,97,15,103,24,107,41,107,48,105,53,100,58,97,28,97,23,94,19,88,14,83,13,70,13,36,15,25,19,19,23,14,28,11,58,11,56,9,53,6,48,4,44,1,39,0xm58,11l39,11,44,14,48,19,53,25,54,35,54,70,53,83,48,88,44,94,39,97,58,97,61,90,66,75,68,65,68,43,66,35,64,23,61,18,59,14,58,11xe" filled="true" fillcolor="#7e7e7e" stroked="false">
                    <v:path arrowok="t"/>
                    <v:fill type="solid"/>
                  </v:shape>
                </v:group>
              </w:pict>
            </w:r>
            <w:r>
              <w:rPr>
                <w:sz w:val="10"/>
              </w:rPr>
            </w:r>
          </w:p>
        </w:tc>
        <w:tc>
          <w:tcPr>
            <w:tcW w:w="1301" w:type="dxa"/>
            <w:tcBorders>
              <w:top w:val="single" w:sz="18" w:space="0" w:color="7E7E7E"/>
              <w:bottom w:val="nil"/>
            </w:tcBorders>
          </w:tcPr>
          <w:p>
            <w:pPr>
              <w:pStyle w:val="TableParagraph"/>
              <w:tabs>
                <w:tab w:pos="400" w:val="left" w:leader="none"/>
                <w:tab w:pos="1179" w:val="left" w:leader="none"/>
              </w:tabs>
              <w:spacing w:line="129"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26,51,23,63,20,74,16,85,15,95,15,104,28,104,29,93,30,84,54,2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3;height:119" type="#_x0000_t75" stroked="false">
                    <v:imagedata r:id="rId432" o:title=""/>
                  </v:shape>
                  <v:shape style="position:absolute;left:408;top:0;width:78;height:122" coordorigin="408,0" coordsize="78,122" path="m422,87l408,88,408,98,412,107,427,119,436,122,457,122,467,118,475,112,477,109,440,109,435,108,427,100,425,94,422,87xm477,61l453,61,460,64,468,73,471,78,471,92,468,98,458,108,452,109,477,109,482,104,486,95,486,77,485,70,480,65,477,61xm474,11l451,11,456,14,460,16,463,20,465,25,465,38,462,41,452,49,447,50,438,50,437,63,441,61,477,61,476,60,471,56,463,55,468,53,473,49,476,45,478,40,480,36,480,25,478,20,474,11xm452,0l436,0,428,3,421,8,414,14,411,21,409,30,423,33,425,26,427,20,431,18,435,14,440,11,474,11,473,10,468,6,463,4,457,1,452,0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3,79,6,89,10,97,16,103,24,107,41,107,48,105,53,100,58,97,28,97,23,94,19,88,15,83,13,70,13,36,15,25,19,19,23,14,28,11,58,11,56,9,49,4,44,1,39,0xm58,11l40,11,45,14,49,19,53,25,55,36,55,70,53,83,49,88,45,94,40,97,58,97,61,90,66,75,68,65,68,35,65,29,64,23,61,18,59,14,58,11xe" filled="true" fillcolor="#7e7e7e" stroked="false">
                    <v:path arrowok="t"/>
                    <v:fill type="solid"/>
                  </v:shape>
                </v:group>
              </w:pict>
            </w:r>
            <w:r>
              <w:rPr>
                <w:sz w:val="10"/>
              </w:rPr>
            </w:r>
          </w:p>
        </w:tc>
        <w:tc>
          <w:tcPr>
            <w:tcW w:w="1302" w:type="dxa"/>
            <w:tcBorders>
              <w:top w:val="single" w:sz="18" w:space="0" w:color="7E7E7E"/>
              <w:bottom w:val="nil"/>
            </w:tcBorders>
          </w:tcPr>
          <w:p>
            <w:pPr>
              <w:pStyle w:val="TableParagraph"/>
              <w:tabs>
                <w:tab w:pos="400" w:val="left" w:leader="none"/>
                <w:tab w:pos="1179" w:val="left" w:leader="none"/>
              </w:tabs>
              <w:spacing w:line="129"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33,40,23,63,20,74,16,85,15,95,15,104,29,104,29,93,34,75,36,63,41,50,49,39,55,28,61,1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4;height:119" type="#_x0000_t75" stroked="false">
                    <v:imagedata r:id="rId433" o:title=""/>
                  </v:shape>
                  <v:shape style="position:absolute;left:403;top:0;width:83;height:120" coordorigin="403,0" coordsize="83,120" path="m470,90l455,90,455,119,470,119,470,90xm470,0l458,0,403,78,403,90,486,90,486,78,418,78,455,24,470,24,470,0xm470,24l455,24,455,78,470,78,470,24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7,16,103,24,107,41,107,48,105,53,100,59,97,29,97,24,94,19,88,15,83,14,70,14,35,15,25,20,19,24,14,29,11,58,11,56,9,45,1,40,0xm58,11l40,11,45,14,49,19,53,25,55,36,55,70,53,83,49,88,45,94,40,97,59,97,63,90,64,83,68,75,69,65,69,41,68,35,66,29,64,23,63,18,59,14,58,11xe" filled="true" fillcolor="#7e7e7e" stroked="false">
                    <v:path arrowok="t"/>
                    <v:fill type="solid"/>
                  </v:shape>
                </v:group>
              </w:pict>
            </w:r>
            <w:r>
              <w:rPr>
                <w:sz w:val="10"/>
              </w:rPr>
            </w:r>
          </w:p>
        </w:tc>
        <w:tc>
          <w:tcPr>
            <w:tcW w:w="1301" w:type="dxa"/>
            <w:tcBorders>
              <w:top w:val="single" w:sz="18" w:space="0" w:color="7E7E7E"/>
              <w:bottom w:val="nil"/>
            </w:tcBorders>
          </w:tcPr>
          <w:p>
            <w:pPr>
              <w:pStyle w:val="TableParagraph"/>
              <w:tabs>
                <w:tab w:pos="399" w:val="left" w:leader="none"/>
                <w:tab w:pos="1179" w:val="left" w:leader="none"/>
              </w:tabs>
              <w:spacing w:line="127"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4,20,38,29,33,40,26,51,19,74,16,85,14,95,14,104,28,104,29,93,30,84,54,28,68,10,68,0xe" filled="true" fillcolor="#7e7e7e" stroked="false">
                    <v:path arrowok="t"/>
                    <v:fill type="solid"/>
                  </v:shape>
                </v:group>
              </w:pict>
            </w:r>
            <w:r>
              <w:rPr>
                <w:sz w:val="10"/>
              </w:rPr>
            </w:r>
            <w:r>
              <w:rPr>
                <w:sz w:val="10"/>
              </w:rPr>
              <w:tab/>
            </w:r>
            <w:r>
              <w:rPr>
                <w:position w:val="-2"/>
                <w:sz w:val="12"/>
              </w:rPr>
              <w:pict>
                <v:group style="width:24.4pt;height:6.05pt;mso-position-horizontal-relative:char;mso-position-vertical-relative:line" coordorigin="0,0" coordsize="488,121">
                  <v:shape style="position:absolute;left:0;top:1;width:354;height:119" type="#_x0000_t75" stroked="false">
                    <v:imagedata r:id="rId434" o:title=""/>
                  </v:shape>
                  <v:shape style="position:absolute;left:408;top:0;width:79;height:121" coordorigin="408,0" coordsize="79,121" path="m425,87l408,88,409,98,413,105,420,112,427,118,436,120,460,120,471,115,476,109,441,109,436,107,432,103,427,99,425,94,425,87xm479,53l455,53,461,55,465,60,470,64,472,72,472,88,470,95,460,105,455,109,476,109,478,107,485,98,487,89,487,66,483,58,479,53xm482,0l423,0,411,63,425,64,427,60,430,58,433,55,438,54,442,53,479,53,477,50,473,46,428,46,435,15,482,15,482,0xm461,39l442,39,435,41,428,46,473,46,470,43,461,39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6,0,19,3,15,6,9,10,5,16,0,31,0,54,1,67,2,79,5,89,10,97,15,103,24,107,41,107,48,105,53,100,58,97,28,97,23,94,19,88,15,83,13,70,13,36,15,25,19,19,23,14,28,11,58,11,56,9,53,6,48,4,44,1,39,0xm58,11l39,11,44,14,48,19,53,25,54,35,54,70,53,83,48,88,44,94,39,97,58,97,61,90,66,75,68,65,68,43,66,35,64,23,61,18,59,14,58,11xe" filled="true" fillcolor="#7e7e7e" stroked="false">
                    <v:path arrowok="t"/>
                    <v:fill type="solid"/>
                  </v:shape>
                </v:group>
              </w:pict>
            </w:r>
            <w:r>
              <w:rPr>
                <w:sz w:val="10"/>
              </w:rPr>
            </w:r>
          </w:p>
        </w:tc>
        <w:tc>
          <w:tcPr>
            <w:tcW w:w="1301" w:type="dxa"/>
            <w:tcBorders>
              <w:top w:val="single" w:sz="18" w:space="0" w:color="7E7E7E"/>
              <w:bottom w:val="nil"/>
            </w:tcBorders>
          </w:tcPr>
          <w:p>
            <w:pPr>
              <w:pStyle w:val="TableParagraph"/>
              <w:tabs>
                <w:tab w:pos="400" w:val="left" w:leader="none"/>
                <w:tab w:pos="1179" w:val="left" w:leader="none"/>
              </w:tabs>
              <w:spacing w:line="129"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26,51,23,63,20,74,16,85,15,95,15,104,28,104,29,93,30,84,54,2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3;height:119" type="#_x0000_t75" stroked="false">
                    <v:imagedata r:id="rId435" o:title=""/>
                  </v:shape>
                  <v:shape style="position:absolute;left:407;top:0;width:79;height:122" coordorigin="407,0" coordsize="79,122" path="m460,0l437,0,427,4,420,14,414,23,410,34,408,47,407,55,407,68,408,78,410,90,413,100,418,108,426,118,436,122,456,122,462,120,468,117,473,113,477,109,440,109,432,104,430,100,425,90,423,87,423,73,426,68,436,58,422,58,422,45,423,36,428,24,432,19,437,15,441,13,445,11,477,11,473,8,467,3,460,0xm478,55l455,55,460,58,465,63,468,68,471,74,471,90,468,97,463,102,460,107,455,109,477,109,478,108,481,102,485,95,486,88,486,69,482,60,478,55xm461,43l445,43,440,44,430,49,425,53,422,58,436,58,441,55,478,55,476,53,468,45,461,43xm477,11l455,11,460,14,466,20,468,25,470,30,483,29,482,20,478,13,477,11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3,79,6,89,10,97,16,103,24,107,41,107,48,105,53,100,58,97,28,97,23,94,19,88,15,83,13,70,13,36,15,25,20,19,23,14,28,11,58,11,56,9,49,4,44,1,39,0xm58,11l40,11,45,14,49,19,53,25,55,36,55,70,53,83,49,88,45,94,40,97,58,97,61,90,66,75,68,65,68,35,65,29,64,23,61,18,59,14,58,11xe" filled="true" fillcolor="#7e7e7e" stroked="false">
                    <v:path arrowok="t"/>
                    <v:fill type="solid"/>
                  </v:shape>
                </v:group>
              </w:pict>
            </w:r>
            <w:r>
              <w:rPr>
                <w:sz w:val="10"/>
              </w:rPr>
            </w:r>
          </w:p>
        </w:tc>
      </w:tr>
    </w:tbl>
    <w:p>
      <w:pPr>
        <w:spacing w:before="169"/>
        <w:ind w:left="1080" w:right="163" w:firstLine="0"/>
        <w:jc w:val="left"/>
        <w:rPr>
          <w:i/>
          <w:sz w:val="20"/>
        </w:rPr>
      </w:pPr>
      <w:bookmarkStart w:name="_bookmark98" w:id="273"/>
      <w:bookmarkEnd w:id="273"/>
      <w:r>
        <w:rPr/>
      </w:r>
      <w:r>
        <w:rPr>
          <w:i/>
          <w:color w:val="424242"/>
          <w:sz w:val="20"/>
        </w:rPr>
        <w:t>Figure 3.12: Segment Acknowledgment message</w:t>
      </w:r>
    </w:p>
    <w:p>
      <w:pPr>
        <w:spacing w:after="0"/>
        <w:jc w:val="left"/>
        <w:rPr>
          <w:sz w:val="20"/>
        </w:rPr>
        <w:sectPr>
          <w:pgSz w:w="12240" w:h="15840"/>
          <w:pgMar w:header="858" w:footer="956" w:top="1320" w:bottom="1140" w:left="360" w:right="1320"/>
        </w:sectPr>
      </w:pPr>
    </w:p>
    <w:p>
      <w:pPr>
        <w:pStyle w:val="BodyText"/>
        <w:ind w:left="0"/>
        <w:rPr>
          <w:i/>
        </w:rPr>
      </w:pPr>
    </w:p>
    <w:p>
      <w:pPr>
        <w:pStyle w:val="BodyText"/>
        <w:spacing w:before="6"/>
        <w:ind w:left="0"/>
        <w:rPr>
          <w:i/>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29"/>
        <w:gridCol w:w="800"/>
        <w:gridCol w:w="4346"/>
      </w:tblGrid>
      <w:tr>
        <w:trPr>
          <w:trHeight w:val="616" w:hRule="exact"/>
        </w:trPr>
        <w:tc>
          <w:tcPr>
            <w:tcW w:w="1329" w:type="dxa"/>
            <w:shd w:val="clear" w:color="auto" w:fill="F1F1F1"/>
          </w:tcPr>
          <w:p>
            <w:pPr>
              <w:pStyle w:val="TableParagraph"/>
              <w:spacing w:before="32"/>
              <w:rPr>
                <w:b/>
                <w:sz w:val="20"/>
              </w:rPr>
            </w:pPr>
            <w:r>
              <w:rPr>
                <w:b/>
                <w:color w:val="3E3E3E"/>
                <w:sz w:val="20"/>
              </w:rPr>
              <w:t>Field</w:t>
            </w:r>
          </w:p>
        </w:tc>
        <w:tc>
          <w:tcPr>
            <w:tcW w:w="800" w:type="dxa"/>
            <w:shd w:val="clear" w:color="auto" w:fill="F1F1F1"/>
          </w:tcPr>
          <w:p>
            <w:pPr>
              <w:pStyle w:val="TableParagraph"/>
              <w:spacing w:line="276" w:lineRule="auto" w:before="32"/>
              <w:ind w:right="180"/>
              <w:rPr>
                <w:b/>
                <w:sz w:val="20"/>
              </w:rPr>
            </w:pPr>
            <w:r>
              <w:rPr>
                <w:b/>
                <w:color w:val="3E3E3E"/>
                <w:sz w:val="20"/>
              </w:rPr>
              <w:t>Size (bits)</w:t>
            </w:r>
          </w:p>
        </w:tc>
        <w:tc>
          <w:tcPr>
            <w:tcW w:w="4346" w:type="dxa"/>
            <w:shd w:val="clear" w:color="auto" w:fill="F1F1F1"/>
          </w:tcPr>
          <w:p>
            <w:pPr>
              <w:pStyle w:val="TableParagraph"/>
              <w:spacing w:before="32"/>
              <w:ind w:left="99"/>
              <w:rPr>
                <w:b/>
                <w:sz w:val="20"/>
              </w:rPr>
            </w:pPr>
            <w:r>
              <w:rPr>
                <w:b/>
                <w:color w:val="3E3E3E"/>
                <w:sz w:val="20"/>
              </w:rPr>
              <w:t>Notes</w:t>
            </w:r>
          </w:p>
        </w:tc>
      </w:tr>
      <w:tr>
        <w:trPr>
          <w:trHeight w:val="356" w:hRule="exact"/>
        </w:trPr>
        <w:tc>
          <w:tcPr>
            <w:tcW w:w="1329" w:type="dxa"/>
          </w:tcPr>
          <w:p>
            <w:pPr>
              <w:pStyle w:val="TableParagraph"/>
              <w:rPr>
                <w:sz w:val="20"/>
              </w:rPr>
            </w:pPr>
            <w:r>
              <w:rPr>
                <w:color w:val="2E2E2E"/>
                <w:sz w:val="20"/>
              </w:rPr>
              <w:t>SEG</w:t>
            </w:r>
          </w:p>
        </w:tc>
        <w:tc>
          <w:tcPr>
            <w:tcW w:w="800" w:type="dxa"/>
          </w:tcPr>
          <w:p>
            <w:pPr>
              <w:pStyle w:val="TableParagraph"/>
              <w:rPr>
                <w:sz w:val="20"/>
              </w:rPr>
            </w:pPr>
            <w:r>
              <w:rPr>
                <w:color w:val="2E2E2E"/>
                <w:w w:val="99"/>
                <w:sz w:val="20"/>
              </w:rPr>
              <w:t>1</w:t>
            </w:r>
          </w:p>
        </w:tc>
        <w:tc>
          <w:tcPr>
            <w:tcW w:w="4346" w:type="dxa"/>
          </w:tcPr>
          <w:p>
            <w:pPr>
              <w:pStyle w:val="TableParagraph"/>
              <w:ind w:left="99"/>
              <w:rPr>
                <w:sz w:val="20"/>
              </w:rPr>
            </w:pPr>
            <w:r>
              <w:rPr>
                <w:color w:val="2E2E2E"/>
                <w:sz w:val="20"/>
              </w:rPr>
              <w:t>0 = Unsegmented Message</w:t>
            </w:r>
          </w:p>
        </w:tc>
      </w:tr>
      <w:tr>
        <w:trPr>
          <w:trHeight w:val="352" w:hRule="exact"/>
        </w:trPr>
        <w:tc>
          <w:tcPr>
            <w:tcW w:w="1329" w:type="dxa"/>
          </w:tcPr>
          <w:p>
            <w:pPr/>
          </w:p>
        </w:tc>
        <w:tc>
          <w:tcPr>
            <w:tcW w:w="800" w:type="dxa"/>
          </w:tcPr>
          <w:p>
            <w:pPr/>
          </w:p>
        </w:tc>
        <w:tc>
          <w:tcPr>
            <w:tcW w:w="4346" w:type="dxa"/>
          </w:tcPr>
          <w:p>
            <w:pPr/>
          </w:p>
        </w:tc>
      </w:tr>
      <w:tr>
        <w:trPr>
          <w:trHeight w:val="356" w:hRule="exact"/>
        </w:trPr>
        <w:tc>
          <w:tcPr>
            <w:tcW w:w="1329" w:type="dxa"/>
          </w:tcPr>
          <w:p>
            <w:pPr>
              <w:pStyle w:val="TableParagraph"/>
              <w:spacing w:before="41"/>
              <w:rPr>
                <w:sz w:val="20"/>
              </w:rPr>
            </w:pPr>
            <w:r>
              <w:rPr>
                <w:color w:val="2E2E2E"/>
                <w:sz w:val="20"/>
              </w:rPr>
              <w:t>Opcode</w:t>
            </w:r>
          </w:p>
        </w:tc>
        <w:tc>
          <w:tcPr>
            <w:tcW w:w="800" w:type="dxa"/>
          </w:tcPr>
          <w:p>
            <w:pPr>
              <w:pStyle w:val="TableParagraph"/>
              <w:spacing w:before="41"/>
              <w:rPr>
                <w:sz w:val="20"/>
              </w:rPr>
            </w:pPr>
            <w:r>
              <w:rPr>
                <w:color w:val="2E2E2E"/>
                <w:w w:val="99"/>
                <w:sz w:val="20"/>
              </w:rPr>
              <w:t>7</w:t>
            </w:r>
          </w:p>
        </w:tc>
        <w:tc>
          <w:tcPr>
            <w:tcW w:w="4346" w:type="dxa"/>
          </w:tcPr>
          <w:p>
            <w:pPr>
              <w:pStyle w:val="TableParagraph"/>
              <w:spacing w:before="41"/>
              <w:ind w:left="99"/>
              <w:rPr>
                <w:sz w:val="20"/>
              </w:rPr>
            </w:pPr>
            <w:r>
              <w:rPr>
                <w:color w:val="2E2E2E"/>
                <w:sz w:val="20"/>
              </w:rPr>
              <w:t>0x00 = Segment Acknowledgment Message</w:t>
            </w:r>
          </w:p>
        </w:tc>
      </w:tr>
      <w:tr>
        <w:trPr>
          <w:trHeight w:val="356" w:hRule="exact"/>
        </w:trPr>
        <w:tc>
          <w:tcPr>
            <w:tcW w:w="1329" w:type="dxa"/>
          </w:tcPr>
          <w:p>
            <w:pPr>
              <w:pStyle w:val="TableParagraph"/>
              <w:rPr>
                <w:sz w:val="20"/>
              </w:rPr>
            </w:pPr>
            <w:r>
              <w:rPr>
                <w:color w:val="2E2E2E"/>
                <w:sz w:val="20"/>
              </w:rPr>
              <w:t>OBO</w:t>
            </w:r>
          </w:p>
        </w:tc>
        <w:tc>
          <w:tcPr>
            <w:tcW w:w="800" w:type="dxa"/>
          </w:tcPr>
          <w:p>
            <w:pPr>
              <w:pStyle w:val="TableParagraph"/>
              <w:rPr>
                <w:sz w:val="20"/>
              </w:rPr>
            </w:pPr>
            <w:r>
              <w:rPr>
                <w:color w:val="2E2E2E"/>
                <w:w w:val="99"/>
                <w:sz w:val="20"/>
              </w:rPr>
              <w:t>1</w:t>
            </w:r>
          </w:p>
        </w:tc>
        <w:tc>
          <w:tcPr>
            <w:tcW w:w="4346" w:type="dxa"/>
          </w:tcPr>
          <w:p>
            <w:pPr>
              <w:pStyle w:val="TableParagraph"/>
              <w:ind w:left="99"/>
              <w:rPr>
                <w:sz w:val="20"/>
              </w:rPr>
            </w:pPr>
            <w:r>
              <w:rPr>
                <w:color w:val="2E2E2E"/>
                <w:sz w:val="20"/>
              </w:rPr>
              <w:t>Friend on behalf of a Low Power node</w:t>
            </w:r>
          </w:p>
        </w:tc>
      </w:tr>
      <w:tr>
        <w:trPr>
          <w:trHeight w:val="352" w:hRule="exact"/>
        </w:trPr>
        <w:tc>
          <w:tcPr>
            <w:tcW w:w="1329" w:type="dxa"/>
          </w:tcPr>
          <w:p>
            <w:pPr>
              <w:pStyle w:val="TableParagraph"/>
              <w:spacing w:before="36"/>
              <w:rPr>
                <w:sz w:val="20"/>
              </w:rPr>
            </w:pPr>
            <w:r>
              <w:rPr>
                <w:color w:val="2E2E2E"/>
                <w:sz w:val="20"/>
              </w:rPr>
              <w:t>SeqZero</w:t>
            </w:r>
          </w:p>
        </w:tc>
        <w:tc>
          <w:tcPr>
            <w:tcW w:w="800" w:type="dxa"/>
          </w:tcPr>
          <w:p>
            <w:pPr>
              <w:pStyle w:val="TableParagraph"/>
              <w:spacing w:before="36"/>
              <w:ind w:right="180"/>
              <w:rPr>
                <w:sz w:val="20"/>
              </w:rPr>
            </w:pPr>
            <w:r>
              <w:rPr>
                <w:color w:val="2E2E2E"/>
                <w:sz w:val="20"/>
              </w:rPr>
              <w:t>13</w:t>
            </w:r>
          </w:p>
        </w:tc>
        <w:tc>
          <w:tcPr>
            <w:tcW w:w="4346" w:type="dxa"/>
          </w:tcPr>
          <w:p>
            <w:pPr>
              <w:pStyle w:val="TableParagraph"/>
              <w:spacing w:before="36"/>
              <w:ind w:left="99"/>
              <w:rPr>
                <w:sz w:val="20"/>
              </w:rPr>
            </w:pPr>
            <w:r>
              <w:rPr>
                <w:color w:val="2E2E2E"/>
                <w:sz w:val="20"/>
              </w:rPr>
              <w:t>SeqZero of the Upper Transport PDU</w:t>
            </w:r>
          </w:p>
        </w:tc>
      </w:tr>
      <w:tr>
        <w:trPr>
          <w:trHeight w:val="356" w:hRule="exact"/>
        </w:trPr>
        <w:tc>
          <w:tcPr>
            <w:tcW w:w="1329" w:type="dxa"/>
          </w:tcPr>
          <w:p>
            <w:pPr>
              <w:pStyle w:val="TableParagraph"/>
              <w:rPr>
                <w:sz w:val="20"/>
              </w:rPr>
            </w:pPr>
            <w:r>
              <w:rPr>
                <w:color w:val="2E2E2E"/>
                <w:sz w:val="20"/>
              </w:rPr>
              <w:t>RFU</w:t>
            </w:r>
          </w:p>
        </w:tc>
        <w:tc>
          <w:tcPr>
            <w:tcW w:w="800" w:type="dxa"/>
          </w:tcPr>
          <w:p>
            <w:pPr>
              <w:pStyle w:val="TableParagraph"/>
              <w:rPr>
                <w:sz w:val="20"/>
              </w:rPr>
            </w:pPr>
            <w:r>
              <w:rPr>
                <w:color w:val="2E2E2E"/>
                <w:w w:val="99"/>
                <w:sz w:val="20"/>
              </w:rPr>
              <w:t>2</w:t>
            </w:r>
          </w:p>
        </w:tc>
        <w:tc>
          <w:tcPr>
            <w:tcW w:w="4346" w:type="dxa"/>
          </w:tcPr>
          <w:p>
            <w:pPr>
              <w:pStyle w:val="TableParagraph"/>
              <w:ind w:left="99"/>
              <w:rPr>
                <w:sz w:val="20"/>
              </w:rPr>
            </w:pPr>
            <w:r>
              <w:rPr>
                <w:color w:val="2E2E2E"/>
                <w:sz w:val="20"/>
              </w:rPr>
              <w:t>Reserved for Future Use</w:t>
            </w:r>
          </w:p>
        </w:tc>
      </w:tr>
      <w:tr>
        <w:trPr>
          <w:trHeight w:val="352" w:hRule="exact"/>
        </w:trPr>
        <w:tc>
          <w:tcPr>
            <w:tcW w:w="1329" w:type="dxa"/>
          </w:tcPr>
          <w:p>
            <w:pPr>
              <w:pStyle w:val="TableParagraph"/>
              <w:spacing w:before="36"/>
              <w:rPr>
                <w:sz w:val="20"/>
              </w:rPr>
            </w:pPr>
            <w:r>
              <w:rPr>
                <w:color w:val="2E2E2E"/>
                <w:sz w:val="20"/>
              </w:rPr>
              <w:t>BlockAck</w:t>
            </w:r>
          </w:p>
        </w:tc>
        <w:tc>
          <w:tcPr>
            <w:tcW w:w="800" w:type="dxa"/>
          </w:tcPr>
          <w:p>
            <w:pPr>
              <w:pStyle w:val="TableParagraph"/>
              <w:spacing w:before="36"/>
              <w:ind w:right="180"/>
              <w:rPr>
                <w:sz w:val="20"/>
              </w:rPr>
            </w:pPr>
            <w:r>
              <w:rPr>
                <w:color w:val="2E2E2E"/>
                <w:sz w:val="20"/>
              </w:rPr>
              <w:t>32</w:t>
            </w:r>
          </w:p>
        </w:tc>
        <w:tc>
          <w:tcPr>
            <w:tcW w:w="4346" w:type="dxa"/>
          </w:tcPr>
          <w:p>
            <w:pPr>
              <w:pStyle w:val="TableParagraph"/>
              <w:spacing w:before="36"/>
              <w:ind w:left="99"/>
              <w:rPr>
                <w:sz w:val="20"/>
              </w:rPr>
            </w:pPr>
            <w:r>
              <w:rPr>
                <w:color w:val="2E2E2E"/>
                <w:sz w:val="20"/>
              </w:rPr>
              <w:t>Block acknowledgment for segments</w:t>
            </w:r>
          </w:p>
        </w:tc>
      </w:tr>
    </w:tbl>
    <w:p>
      <w:pPr>
        <w:spacing w:before="120"/>
        <w:ind w:left="1080" w:right="163" w:firstLine="0"/>
        <w:jc w:val="left"/>
        <w:rPr>
          <w:i/>
          <w:sz w:val="20"/>
        </w:rPr>
      </w:pPr>
      <w:bookmarkStart w:name="_bookmark100" w:id="274"/>
      <w:bookmarkEnd w:id="274"/>
      <w:r>
        <w:rPr/>
      </w:r>
      <w:bookmarkStart w:name="_bookmark99" w:id="275"/>
      <w:bookmarkEnd w:id="275"/>
      <w:r>
        <w:rPr/>
      </w:r>
      <w:r>
        <w:rPr>
          <w:i/>
          <w:color w:val="424242"/>
          <w:sz w:val="20"/>
        </w:rPr>
        <w:t>Table 3.13: Segment Acknowledgment message format</w:t>
      </w:r>
    </w:p>
    <w:p>
      <w:pPr>
        <w:pStyle w:val="BodyText"/>
        <w:spacing w:before="6"/>
        <w:ind w:left="0"/>
        <w:rPr>
          <w:i/>
          <w:sz w:val="17"/>
        </w:rPr>
      </w:pPr>
    </w:p>
    <w:p>
      <w:pPr>
        <w:pStyle w:val="BodyText"/>
        <w:spacing w:before="1"/>
        <w:ind w:right="163"/>
      </w:pPr>
      <w:r>
        <w:rPr/>
        <w:t>The SEG field shall be set to 0.</w:t>
      </w:r>
    </w:p>
    <w:p>
      <w:pPr>
        <w:pStyle w:val="BodyText"/>
        <w:spacing w:before="4"/>
        <w:ind w:left="0"/>
      </w:pPr>
    </w:p>
    <w:p>
      <w:pPr>
        <w:pStyle w:val="BodyText"/>
        <w:ind w:right="163"/>
      </w:pPr>
      <w:r>
        <w:rPr/>
        <w:t>The Opcode field of the Transport Control message shall be set to 0x00.</w:t>
      </w:r>
    </w:p>
    <w:p>
      <w:pPr>
        <w:pStyle w:val="BodyText"/>
        <w:spacing w:before="3"/>
        <w:ind w:left="0"/>
      </w:pPr>
    </w:p>
    <w:p>
      <w:pPr>
        <w:pStyle w:val="BodyText"/>
        <w:spacing w:line="276" w:lineRule="auto" w:before="1"/>
        <w:ind w:right="100"/>
      </w:pPr>
      <w:r>
        <w:rPr/>
        <w:t>The OBO field shall be set to 0 by a node that is directly addressed by the received message and shall be set to 1 by a Friend node that is acknowledging this message on behalf of a Low Power node.</w:t>
      </w:r>
    </w:p>
    <w:p>
      <w:pPr>
        <w:pStyle w:val="BodyText"/>
        <w:spacing w:before="5"/>
        <w:ind w:left="0"/>
        <w:rPr>
          <w:sz w:val="17"/>
        </w:rPr>
      </w:pPr>
    </w:p>
    <w:p>
      <w:pPr>
        <w:pStyle w:val="BodyText"/>
        <w:ind w:right="144"/>
      </w:pPr>
      <w:r>
        <w:rPr/>
        <w:t>The SeqZero field shall be set to the SeqZero of the upper transport layer message being acknowledged.</w:t>
      </w:r>
    </w:p>
    <w:p>
      <w:pPr>
        <w:pStyle w:val="BodyText"/>
        <w:spacing w:before="4"/>
        <w:ind w:left="0"/>
      </w:pPr>
    </w:p>
    <w:p>
      <w:pPr>
        <w:pStyle w:val="BodyText"/>
        <w:spacing w:line="276" w:lineRule="auto"/>
        <w:ind w:right="399"/>
      </w:pPr>
      <w:r>
        <w:rPr/>
        <w:t>The BlockAck field shall be set to indicate the segments received. The least significant bit, bit 0, shall represent segment 0; and the most significant bit, bit 31, shall represent segment 31. If bit n is set to 1, then segment n is being acknowledged. If bit n is set to 0, then segment n is not being acknowledged. Any bits for segments larger than SegN shall be set to 0 and ignored upon receipt.</w:t>
      </w:r>
    </w:p>
    <w:p>
      <w:pPr>
        <w:pStyle w:val="BodyText"/>
        <w:spacing w:before="5"/>
        <w:ind w:left="0"/>
        <w:rPr>
          <w:sz w:val="17"/>
        </w:rPr>
      </w:pPr>
    </w:p>
    <w:p>
      <w:pPr>
        <w:pStyle w:val="BodyText"/>
        <w:spacing w:line="276" w:lineRule="auto"/>
        <w:ind w:right="144"/>
      </w:pPr>
      <w:r>
        <w:rPr/>
        <w:t>If the received segments were sent with TTL set to 0, it is recommended that the corresponding Segment Acknowledgment message is sent with TTL set to 0.</w:t>
      </w:r>
    </w:p>
    <w:p>
      <w:pPr>
        <w:pStyle w:val="BodyText"/>
        <w:spacing w:before="3"/>
        <w:ind w:left="0"/>
        <w:rPr>
          <w:sz w:val="17"/>
        </w:rPr>
      </w:pPr>
    </w:p>
    <w:p>
      <w:pPr>
        <w:pStyle w:val="Heading4"/>
        <w:tabs>
          <w:tab w:pos="2072" w:val="left" w:leader="none"/>
        </w:tabs>
        <w:spacing w:before="1"/>
        <w:ind w:left="1080" w:right="163" w:firstLine="0"/>
      </w:pPr>
      <w:bookmarkStart w:name="3.5.2.4 Segmented Control message" w:id="276"/>
      <w:bookmarkEnd w:id="276"/>
      <w:r>
        <w:rPr>
          <w:b w:val="0"/>
        </w:rPr>
      </w:r>
      <w:r>
        <w:rPr>
          <w:color w:val="0082FB"/>
        </w:rPr>
        <w:t>3.5.2.4</w:t>
        <w:tab/>
        <w:t>Segmented Control</w:t>
      </w:r>
      <w:r>
        <w:rPr>
          <w:color w:val="0082FB"/>
          <w:spacing w:val="-11"/>
        </w:rPr>
        <w:t> </w:t>
      </w:r>
      <w:r>
        <w:rPr>
          <w:color w:val="0082FB"/>
        </w:rPr>
        <w:t>message</w:t>
      </w:r>
    </w:p>
    <w:p>
      <w:pPr>
        <w:pStyle w:val="BodyText"/>
        <w:spacing w:line="276" w:lineRule="auto" w:before="161"/>
        <w:ind w:right="163"/>
      </w:pPr>
      <w:r>
        <w:rPr/>
        <w:t>The Segmented Control message is used to transport part of a Transport Control message when the Transport Control message will not fit into a single Network PDU.</w:t>
      </w:r>
    </w:p>
    <w:p>
      <w:pPr>
        <w:pStyle w:val="BodyText"/>
        <w:spacing w:before="5"/>
        <w:ind w:left="0"/>
        <w:rPr>
          <w:sz w:val="17"/>
        </w:rPr>
      </w:pPr>
    </w:p>
    <w:p>
      <w:pPr>
        <w:pStyle w:val="BodyText"/>
        <w:spacing w:line="278" w:lineRule="auto"/>
        <w:ind w:right="343"/>
      </w:pPr>
      <w:hyperlink w:history="true" w:anchor="_bookmark100">
        <w:r>
          <w:rPr>
            <w:color w:val="0082FB"/>
          </w:rPr>
          <w:t>Figure </w:t>
        </w:r>
        <w:r>
          <w:rPr>
            <w:color w:val="424242"/>
          </w:rPr>
          <w:t>3.13</w:t>
        </w:r>
      </w:hyperlink>
      <w:r>
        <w:rPr>
          <w:color w:val="424242"/>
        </w:rPr>
        <w:t> </w:t>
      </w:r>
      <w:r>
        <w:rPr/>
        <w:t>shows an illustration of a Segmented Control message, and </w:t>
      </w:r>
      <w:hyperlink w:history="true" w:anchor="_bookmark101">
        <w:r>
          <w:rPr>
            <w:color w:val="0082FB"/>
          </w:rPr>
          <w:t>Table 3.14</w:t>
        </w:r>
      </w:hyperlink>
      <w:r>
        <w:rPr>
          <w:color w:val="0082FB"/>
        </w:rPr>
        <w:t> </w:t>
      </w:r>
      <w:r>
        <w:rPr/>
        <w:t>shows the fields for this message.</w:t>
      </w:r>
    </w:p>
    <w:p>
      <w:pPr>
        <w:pStyle w:val="BodyText"/>
        <w:spacing w:before="8" w:after="1"/>
        <w:ind w:left="0"/>
        <w:rPr>
          <w:sz w:val="18"/>
        </w:rPr>
      </w:pPr>
    </w:p>
    <w:tbl>
      <w:tblPr>
        <w:tblW w:w="0" w:type="auto"/>
        <w:jc w:val="left"/>
        <w:tblInd w:w="111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163"/>
        <w:gridCol w:w="1138"/>
        <w:gridCol w:w="163"/>
        <w:gridCol w:w="1138"/>
        <w:gridCol w:w="976"/>
        <w:gridCol w:w="325"/>
        <w:gridCol w:w="488"/>
        <w:gridCol w:w="812"/>
        <w:gridCol w:w="1302"/>
        <w:gridCol w:w="1301"/>
        <w:gridCol w:w="1301"/>
      </w:tblGrid>
      <w:tr>
        <w:trPr>
          <w:trHeight w:val="889" w:hRule="exact"/>
        </w:trPr>
        <w:tc>
          <w:tcPr>
            <w:tcW w:w="163" w:type="dxa"/>
          </w:tcPr>
          <w:p>
            <w:pPr>
              <w:pStyle w:val="TableParagraph"/>
              <w:spacing w:before="0"/>
              <w:ind w:left="0"/>
              <w:rPr>
                <w:sz w:val="20"/>
              </w:rPr>
            </w:pPr>
          </w:p>
          <w:p>
            <w:pPr>
              <w:pStyle w:val="TableParagraph"/>
              <w:spacing w:before="5" w:after="1"/>
              <w:ind w:left="0"/>
              <w:rPr>
                <w:sz w:val="11"/>
              </w:rPr>
            </w:pPr>
          </w:p>
          <w:p>
            <w:pPr>
              <w:pStyle w:val="TableParagraph"/>
              <w:spacing w:line="150" w:lineRule="exact" w:before="0"/>
              <w:ind w:left="40"/>
              <w:rPr>
                <w:sz w:val="15"/>
              </w:rPr>
            </w:pPr>
            <w:r>
              <w:rPr>
                <w:position w:val="-2"/>
                <w:sz w:val="15"/>
              </w:rPr>
              <w:pict>
                <v:group style="width:2.8pt;height:7.55pt;mso-position-horizontal-relative:char;mso-position-vertical-relative:line" coordorigin="0,0" coordsize="56,151">
                  <v:shape style="position:absolute;left:0;top:0;width:56;height:151" coordorigin="0,0" coordsize="56,151" path="m55,34l36,34,36,150,55,150,55,34xm55,0l43,0,40,8,26,21,19,28,10,34,0,38,0,55,5,54,11,50,26,43,31,38,36,34,55,34,55,0xe" filled="true" fillcolor="#000000" stroked="false">
                    <v:path arrowok="t"/>
                    <v:fill type="solid"/>
                  </v:shape>
                </v:group>
              </w:pict>
            </w:r>
            <w:r>
              <w:rPr>
                <w:position w:val="-2"/>
                <w:sz w:val="15"/>
              </w:rPr>
            </w:r>
          </w:p>
          <w:p>
            <w:pPr>
              <w:pStyle w:val="TableParagraph"/>
              <w:spacing w:before="0"/>
              <w:ind w:left="0"/>
              <w:rPr>
                <w:sz w:val="20"/>
              </w:rPr>
            </w:pPr>
          </w:p>
        </w:tc>
        <w:tc>
          <w:tcPr>
            <w:tcW w:w="1138" w:type="dxa"/>
            <w:tcBorders>
              <w:bottom w:val="single" w:sz="18" w:space="0" w:color="7E7E7E"/>
            </w:tcBorders>
          </w:tcPr>
          <w:p>
            <w:pPr>
              <w:pStyle w:val="TableParagraph"/>
              <w:spacing w:before="5"/>
              <w:ind w:left="0"/>
              <w:rPr>
                <w:sz w:val="2"/>
              </w:rPr>
            </w:pPr>
          </w:p>
          <w:p>
            <w:pPr>
              <w:pStyle w:val="TableParagraph"/>
              <w:tabs>
                <w:tab w:pos="1016" w:val="left" w:leader="none"/>
              </w:tabs>
              <w:spacing w:line="106" w:lineRule="exact" w:before="0"/>
              <w:ind w:left="40" w:right="-17"/>
              <w:rPr>
                <w:sz w:val="10"/>
              </w:rPr>
            </w:pPr>
            <w:r>
              <w:rPr>
                <w:position w:val="-1"/>
                <w:sz w:val="10"/>
              </w:rPr>
              <w:pict>
                <v:group style="width:3.45pt;height:5.35pt;mso-position-horizontal-relative:char;mso-position-vertical-relative:line" coordorigin="0,0" coordsize="69,107">
                  <v:shape style="position:absolute;left:0;top:0;width:69;height:107" coordorigin="0,0" coordsize="69,107" path="m45,0l26,0,17,5,11,13,6,20,3,30,1,42,0,49,0,61,0,69,2,80,5,89,10,95,16,103,25,107,42,107,47,105,57,100,60,97,32,97,25,94,21,92,19,89,17,84,15,80,14,76,14,65,16,59,24,51,12,51,12,41,14,33,16,28,19,21,21,18,25,14,32,11,62,11,57,8,52,3,45,0xm61,49l41,49,46,51,54,59,55,65,55,80,54,85,50,90,45,94,41,97,60,97,65,90,67,84,69,78,69,61,66,54,61,49xm46,38l32,38,27,39,24,41,19,44,15,46,12,51,24,51,29,49,61,49,54,41,46,38xm62,11l41,11,46,13,49,16,51,19,52,23,54,28,66,26,66,19,62,11xe" filled="true" fillcolor="#7e7e7e" stroked="false">
                    <v:path arrowok="t"/>
                    <v:fill type="solid"/>
                  </v:shape>
                </v:group>
              </w:pict>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2,79,5,89,10,97,16,104,24,107,41,107,48,105,53,102,58,97,28,97,23,94,19,88,15,83,13,71,13,36,15,25,19,19,23,14,28,11,57,11,56,10,53,6,49,4,44,1,39,0xm57,11l40,11,44,14,49,20,53,25,55,36,55,71,53,83,49,88,44,94,40,97,58,97,61,92,66,76,67,68,68,35,65,29,64,23,61,18,57,11xe" filled="true" fillcolor="#7e7e7e" stroked="false">
                    <v:path arrowok="t"/>
                    <v:fill type="solid"/>
                  </v:shape>
                </v:group>
              </w:pict>
            </w:r>
            <w:r>
              <w:rPr>
                <w:position w:val="-1"/>
                <w:sz w:val="10"/>
              </w:rPr>
            </w:r>
          </w:p>
          <w:p>
            <w:pPr>
              <w:pStyle w:val="TableParagraph"/>
              <w:spacing w:before="0"/>
              <w:ind w:left="0"/>
              <w:rPr>
                <w:sz w:val="18"/>
              </w:rPr>
            </w:pPr>
          </w:p>
          <w:p>
            <w:pPr>
              <w:pStyle w:val="TableParagraph"/>
              <w:spacing w:line="195" w:lineRule="exact" w:before="0"/>
              <w:ind w:left="209"/>
              <w:rPr>
                <w:sz w:val="19"/>
              </w:rPr>
            </w:pPr>
            <w:r>
              <w:rPr>
                <w:position w:val="-3"/>
                <w:sz w:val="19"/>
              </w:rPr>
              <w:drawing>
                <wp:inline distT="0" distB="0" distL="0" distR="0">
                  <wp:extent cx="452207" cy="123825"/>
                  <wp:effectExtent l="0" t="0" r="0" b="0"/>
                  <wp:docPr id="171" name="image429.png" descr=""/>
                  <wp:cNvGraphicFramePr>
                    <a:graphicFrameLocks noChangeAspect="1"/>
                  </wp:cNvGraphicFramePr>
                  <a:graphic>
                    <a:graphicData uri="http://schemas.openxmlformats.org/drawingml/2006/picture">
                      <pic:pic>
                        <pic:nvPicPr>
                          <pic:cNvPr id="172" name="image429.png"/>
                          <pic:cNvPicPr/>
                        </pic:nvPicPr>
                        <pic:blipFill>
                          <a:blip r:embed="rId436" cstate="print"/>
                          <a:stretch>
                            <a:fillRect/>
                          </a:stretch>
                        </pic:blipFill>
                        <pic:spPr>
                          <a:xfrm>
                            <a:off x="0" y="0"/>
                            <a:ext cx="452207" cy="123825"/>
                          </a:xfrm>
                          <a:prstGeom prst="rect">
                            <a:avLst/>
                          </a:prstGeom>
                        </pic:spPr>
                      </pic:pic>
                    </a:graphicData>
                  </a:graphic>
                </wp:inline>
              </w:drawing>
            </w:r>
            <w:r>
              <w:rPr>
                <w:position w:val="-3"/>
                <w:sz w:val="19"/>
              </w:rPr>
            </w:r>
          </w:p>
          <w:p>
            <w:pPr>
              <w:pStyle w:val="TableParagraph"/>
              <w:spacing w:before="2"/>
              <w:ind w:left="0"/>
              <w:rPr>
                <w:sz w:val="28"/>
              </w:rPr>
            </w:pPr>
          </w:p>
        </w:tc>
        <w:tc>
          <w:tcPr>
            <w:tcW w:w="163" w:type="dxa"/>
          </w:tcPr>
          <w:p>
            <w:pPr>
              <w:pStyle w:val="TableParagraph"/>
              <w:spacing w:before="0"/>
              <w:ind w:left="0"/>
              <w:rPr>
                <w:sz w:val="26"/>
              </w:rPr>
            </w:pPr>
          </w:p>
          <w:p>
            <w:pPr>
              <w:pStyle w:val="TableParagraph"/>
              <w:spacing w:before="0"/>
              <w:ind w:left="21" w:right="-18"/>
              <w:rPr>
                <w:sz w:val="20"/>
              </w:rPr>
            </w:pPr>
            <w:r>
              <w:rPr>
                <w:sz w:val="20"/>
              </w:rPr>
              <w:drawing>
                <wp:inline distT="0" distB="0" distL="0" distR="0">
                  <wp:extent cx="67661" cy="176212"/>
                  <wp:effectExtent l="0" t="0" r="0" b="0"/>
                  <wp:docPr id="173" name="image430.png" descr=""/>
                  <wp:cNvGraphicFramePr>
                    <a:graphicFrameLocks noChangeAspect="1"/>
                  </wp:cNvGraphicFramePr>
                  <a:graphic>
                    <a:graphicData uri="http://schemas.openxmlformats.org/drawingml/2006/picture">
                      <pic:pic>
                        <pic:nvPicPr>
                          <pic:cNvPr id="174" name="image430.png"/>
                          <pic:cNvPicPr/>
                        </pic:nvPicPr>
                        <pic:blipFill>
                          <a:blip r:embed="rId437" cstate="print"/>
                          <a:stretch>
                            <a:fillRect/>
                          </a:stretch>
                        </pic:blipFill>
                        <pic:spPr>
                          <a:xfrm>
                            <a:off x="0" y="0"/>
                            <a:ext cx="67661" cy="176212"/>
                          </a:xfrm>
                          <a:prstGeom prst="rect">
                            <a:avLst/>
                          </a:prstGeom>
                        </pic:spPr>
                      </pic:pic>
                    </a:graphicData>
                  </a:graphic>
                </wp:inline>
              </w:drawing>
            </w:r>
            <w:r>
              <w:rPr>
                <w:sz w:val="20"/>
              </w:rPr>
            </w:r>
          </w:p>
          <w:p>
            <w:pPr>
              <w:pStyle w:val="TableParagraph"/>
              <w:spacing w:before="11"/>
              <w:ind w:left="0"/>
              <w:rPr>
                <w:sz w:val="25"/>
              </w:rPr>
            </w:pPr>
          </w:p>
        </w:tc>
        <w:tc>
          <w:tcPr>
            <w:tcW w:w="2114" w:type="dxa"/>
            <w:gridSpan w:val="2"/>
            <w:tcBorders>
              <w:bottom w:val="single" w:sz="18" w:space="0" w:color="7E7E7E"/>
            </w:tcBorders>
          </w:tcPr>
          <w:p>
            <w:pPr>
              <w:pStyle w:val="TableParagraph"/>
              <w:spacing w:before="5"/>
              <w:ind w:left="0"/>
              <w:rPr>
                <w:sz w:val="2"/>
              </w:rPr>
            </w:pPr>
          </w:p>
          <w:p>
            <w:pPr>
              <w:pStyle w:val="TableParagraph"/>
              <w:tabs>
                <w:tab w:pos="1992" w:val="left" w:leader="none"/>
              </w:tabs>
              <w:spacing w:line="106" w:lineRule="exact" w:before="0"/>
              <w:ind w:left="10" w:right="-17"/>
              <w:rPr>
                <w:sz w:val="10"/>
              </w:rPr>
            </w:pPr>
            <w:r>
              <w:rPr>
                <w:position w:val="-1"/>
                <w:sz w:val="10"/>
              </w:rPr>
              <w:drawing>
                <wp:inline distT="0" distB="0" distL="0" distR="0">
                  <wp:extent cx="87959" cy="66675"/>
                  <wp:effectExtent l="0" t="0" r="0" b="0"/>
                  <wp:docPr id="175" name="image400.png" descr=""/>
                  <wp:cNvGraphicFramePr>
                    <a:graphicFrameLocks noChangeAspect="1"/>
                  </wp:cNvGraphicFramePr>
                  <a:graphic>
                    <a:graphicData uri="http://schemas.openxmlformats.org/drawingml/2006/picture">
                      <pic:pic>
                        <pic:nvPicPr>
                          <pic:cNvPr id="176" name="image400.png"/>
                          <pic:cNvPicPr/>
                        </pic:nvPicPr>
                        <pic:blipFill>
                          <a:blip r:embed="rId407" cstate="print"/>
                          <a:stretch>
                            <a:fillRect/>
                          </a:stretch>
                        </pic:blipFill>
                        <pic:spPr>
                          <a:xfrm>
                            <a:off x="0" y="0"/>
                            <a:ext cx="87959" cy="66675"/>
                          </a:xfrm>
                          <a:prstGeom prst="rect">
                            <a:avLst/>
                          </a:prstGeom>
                        </pic:spPr>
                      </pic:pic>
                    </a:graphicData>
                  </a:graphic>
                </wp:inline>
              </w:drawing>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2,79,5,89,10,97,15,104,24,107,41,107,48,105,53,102,58,97,28,97,23,94,19,88,15,83,13,71,13,36,15,25,19,19,23,14,28,11,57,11,56,10,53,6,48,4,44,1,39,0xm57,11l39,11,44,14,48,20,53,25,54,35,54,71,53,83,48,88,44,94,39,97,58,97,61,92,66,76,67,68,68,44,66,35,64,23,61,18,57,11xe" filled="true" fillcolor="#7e7e7e" stroked="false">
                    <v:path arrowok="t"/>
                    <v:fill type="solid"/>
                  </v:shape>
                </v:group>
              </w:pict>
            </w:r>
            <w:r>
              <w:rPr>
                <w:position w:val="-1"/>
                <w:sz w:val="10"/>
              </w:rPr>
            </w:r>
          </w:p>
          <w:p>
            <w:pPr>
              <w:pStyle w:val="TableParagraph"/>
              <w:spacing w:before="0"/>
              <w:ind w:left="0"/>
              <w:rPr>
                <w:sz w:val="18"/>
              </w:rPr>
            </w:pPr>
          </w:p>
          <w:p>
            <w:pPr>
              <w:pStyle w:val="TableParagraph"/>
              <w:spacing w:line="195" w:lineRule="exact" w:before="0"/>
              <w:ind w:left="662"/>
              <w:rPr>
                <w:sz w:val="19"/>
              </w:rPr>
            </w:pPr>
            <w:r>
              <w:rPr>
                <w:position w:val="-3"/>
                <w:sz w:val="19"/>
              </w:rPr>
              <w:drawing>
                <wp:inline distT="0" distB="0" distL="0" distR="0">
                  <wp:extent cx="496870" cy="123825"/>
                  <wp:effectExtent l="0" t="0" r="0" b="0"/>
                  <wp:docPr id="177" name="image401.png" descr=""/>
                  <wp:cNvGraphicFramePr>
                    <a:graphicFrameLocks noChangeAspect="1"/>
                  </wp:cNvGraphicFramePr>
                  <a:graphic>
                    <a:graphicData uri="http://schemas.openxmlformats.org/drawingml/2006/picture">
                      <pic:pic>
                        <pic:nvPicPr>
                          <pic:cNvPr id="178" name="image401.png"/>
                          <pic:cNvPicPr/>
                        </pic:nvPicPr>
                        <pic:blipFill>
                          <a:blip r:embed="rId408" cstate="print"/>
                          <a:stretch>
                            <a:fillRect/>
                          </a:stretch>
                        </pic:blipFill>
                        <pic:spPr>
                          <a:xfrm>
                            <a:off x="0" y="0"/>
                            <a:ext cx="496870" cy="123825"/>
                          </a:xfrm>
                          <a:prstGeom prst="rect">
                            <a:avLst/>
                          </a:prstGeom>
                        </pic:spPr>
                      </pic:pic>
                    </a:graphicData>
                  </a:graphic>
                </wp:inline>
              </w:drawing>
            </w:r>
            <w:r>
              <w:rPr>
                <w:position w:val="-3"/>
                <w:sz w:val="19"/>
              </w:rPr>
            </w:r>
          </w:p>
          <w:p>
            <w:pPr>
              <w:pStyle w:val="TableParagraph"/>
              <w:spacing w:before="2"/>
              <w:ind w:left="0"/>
              <w:rPr>
                <w:sz w:val="28"/>
              </w:rPr>
            </w:pPr>
          </w:p>
        </w:tc>
        <w:tc>
          <w:tcPr>
            <w:tcW w:w="814" w:type="dxa"/>
            <w:gridSpan w:val="2"/>
            <w:tcBorders>
              <w:bottom w:val="single" w:sz="18" w:space="0" w:color="7E7E7E"/>
            </w:tcBorders>
          </w:tcPr>
          <w:p>
            <w:pPr>
              <w:pStyle w:val="TableParagraph"/>
              <w:spacing w:before="5"/>
              <w:ind w:left="0"/>
              <w:rPr>
                <w:sz w:val="2"/>
              </w:rPr>
            </w:pPr>
          </w:p>
          <w:p>
            <w:pPr>
              <w:pStyle w:val="TableParagraph"/>
              <w:tabs>
                <w:tab w:pos="691" w:val="left" w:leader="none"/>
              </w:tabs>
              <w:spacing w:line="106" w:lineRule="exact" w:before="0"/>
              <w:ind w:left="36" w:right="-15"/>
              <w:rPr>
                <w:sz w:val="10"/>
              </w:rPr>
            </w:pPr>
            <w:r>
              <w:rPr>
                <w:position w:val="-1"/>
                <w:sz w:val="10"/>
              </w:rPr>
              <w:pict>
                <v:group style="width:3.65pt;height:5.3pt;mso-position-horizontal-relative:char;mso-position-vertical-relative:line" coordorigin="0,0" coordsize="73,106">
                  <v:shape style="position:absolute;left:0;top:0;width:73;height:106" coordorigin="0,0" coordsize="73,106" path="m59,80l45,80,45,105,59,105,59,80xm59,0l48,0,0,68,0,80,73,80,73,68,13,68,45,21,59,21,59,0xm59,21l45,21,45,68,59,68,59,21xe" filled="true" fillcolor="#7e7e7e" stroked="false">
                    <v:path arrowok="t"/>
                    <v:fill type="solid"/>
                  </v:shape>
                </v:group>
              </w:pict>
            </w:r>
            <w:r>
              <w:rPr>
                <w:position w:val="-1"/>
                <w:sz w:val="10"/>
              </w:rPr>
            </w:r>
            <w:r>
              <w:rPr>
                <w:position w:val="-1"/>
                <w:sz w:val="10"/>
              </w:rPr>
              <w:tab/>
            </w:r>
            <w:r>
              <w:rPr>
                <w:position w:val="-1"/>
                <w:sz w:val="10"/>
              </w:rPr>
              <w:pict>
                <v:group style="width:3.45pt;height:5.35pt;mso-position-horizontal-relative:char;mso-position-vertical-relative:line" coordorigin="0,0" coordsize="69,107">
                  <v:shape style="position:absolute;left:0;top:0;width:69;height:107" coordorigin="0,0" coordsize="69,107" path="m40,0l26,0,20,3,15,6,10,11,6,16,1,31,0,41,0,54,1,68,3,79,6,89,10,97,16,104,24,107,41,107,48,105,53,102,59,97,29,97,24,94,19,88,15,83,14,71,14,35,15,25,20,19,24,14,29,11,57,11,54,6,49,4,45,1,40,0xm57,11l40,11,45,14,49,20,53,25,55,36,55,71,53,83,49,88,45,94,40,97,59,97,63,92,68,76,69,68,69,44,68,35,66,29,64,23,63,18,59,14,57,11xe" filled="true" fillcolor="#7e7e7e" stroked="false">
                    <v:path arrowok="t"/>
                    <v:fill type="solid"/>
                  </v:shape>
                </v:group>
              </w:pict>
            </w:r>
            <w:r>
              <w:rPr>
                <w:position w:val="-1"/>
                <w:sz w:val="10"/>
              </w:rPr>
            </w:r>
          </w:p>
          <w:p>
            <w:pPr>
              <w:pStyle w:val="TableParagraph"/>
              <w:spacing w:before="10"/>
              <w:ind w:left="0"/>
              <w:rPr>
                <w:sz w:val="17"/>
              </w:rPr>
            </w:pPr>
          </w:p>
          <w:p>
            <w:pPr>
              <w:pStyle w:val="TableParagraph"/>
              <w:spacing w:line="195" w:lineRule="exact" w:before="0"/>
              <w:ind w:left="143"/>
              <w:rPr>
                <w:sz w:val="19"/>
              </w:rPr>
            </w:pPr>
            <w:r>
              <w:rPr>
                <w:position w:val="-3"/>
                <w:sz w:val="19"/>
              </w:rPr>
              <w:drawing>
                <wp:inline distT="0" distB="0" distL="0" distR="0">
                  <wp:extent cx="322827" cy="123825"/>
                  <wp:effectExtent l="0" t="0" r="0" b="0"/>
                  <wp:docPr id="179" name="image431.png" descr=""/>
                  <wp:cNvGraphicFramePr>
                    <a:graphicFrameLocks noChangeAspect="1"/>
                  </wp:cNvGraphicFramePr>
                  <a:graphic>
                    <a:graphicData uri="http://schemas.openxmlformats.org/drawingml/2006/picture">
                      <pic:pic>
                        <pic:nvPicPr>
                          <pic:cNvPr id="180" name="image431.png"/>
                          <pic:cNvPicPr/>
                        </pic:nvPicPr>
                        <pic:blipFill>
                          <a:blip r:embed="rId438" cstate="print"/>
                          <a:stretch>
                            <a:fillRect/>
                          </a:stretch>
                        </pic:blipFill>
                        <pic:spPr>
                          <a:xfrm>
                            <a:off x="0" y="0"/>
                            <a:ext cx="322827" cy="123825"/>
                          </a:xfrm>
                          <a:prstGeom prst="rect">
                            <a:avLst/>
                          </a:prstGeom>
                        </pic:spPr>
                      </pic:pic>
                    </a:graphicData>
                  </a:graphic>
                </wp:inline>
              </w:drawing>
            </w:r>
            <w:r>
              <w:rPr>
                <w:position w:val="-3"/>
                <w:sz w:val="19"/>
              </w:rPr>
            </w:r>
          </w:p>
          <w:p>
            <w:pPr>
              <w:pStyle w:val="TableParagraph"/>
              <w:spacing w:before="4"/>
              <w:ind w:left="0"/>
              <w:rPr>
                <w:sz w:val="28"/>
              </w:rPr>
            </w:pPr>
          </w:p>
        </w:tc>
        <w:tc>
          <w:tcPr>
            <w:tcW w:w="812" w:type="dxa"/>
            <w:tcBorders>
              <w:bottom w:val="single" w:sz="18" w:space="0" w:color="7E7E7E"/>
            </w:tcBorders>
          </w:tcPr>
          <w:p>
            <w:pPr>
              <w:pStyle w:val="TableParagraph"/>
              <w:spacing w:before="5"/>
              <w:ind w:left="0"/>
              <w:rPr>
                <w:sz w:val="2"/>
              </w:rPr>
            </w:pPr>
          </w:p>
          <w:p>
            <w:pPr>
              <w:pStyle w:val="TableParagraph"/>
              <w:tabs>
                <w:tab w:pos="691" w:val="left" w:leader="none"/>
              </w:tabs>
              <w:spacing w:line="106" w:lineRule="exact" w:before="0"/>
              <w:ind w:left="36" w:right="-17"/>
              <w:rPr>
                <w:sz w:val="10"/>
              </w:rPr>
            </w:pPr>
            <w:r>
              <w:rPr>
                <w:position w:val="-1"/>
                <w:sz w:val="10"/>
              </w:rPr>
              <w:pict>
                <v:group style="width:3.65pt;height:5.3pt;mso-position-horizontal-relative:char;mso-position-vertical-relative:line" coordorigin="0,0" coordsize="73,106">
                  <v:shape style="position:absolute;left:0;top:0;width:73;height:106" coordorigin="0,0" coordsize="73,106" path="m58,80l45,80,45,105,58,105,58,80xm58,0l48,0,0,68,0,80,73,80,73,68,13,68,45,21,58,21,58,0xm58,21l45,21,45,68,58,68,58,21xe" filled="true" fillcolor="#7e7e7e" stroked="false">
                    <v:path arrowok="t"/>
                    <v:fill type="solid"/>
                  </v:shape>
                </v:group>
              </w:pict>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3,79,6,89,10,97,16,104,24,107,41,107,48,105,53,102,58,97,28,97,23,94,19,88,15,83,13,71,13,36,15,25,19,19,23,14,28,11,57,11,56,10,53,6,49,4,44,1,39,0xm57,11l40,11,45,14,49,20,53,25,55,36,55,71,53,83,49,88,45,94,40,97,58,97,61,92,66,76,67,68,68,35,65,29,64,23,61,18,57,11xe" filled="true" fillcolor="#7e7e7e" stroked="false">
                    <v:path arrowok="t"/>
                    <v:fill type="solid"/>
                  </v:shape>
                </v:group>
              </w:pict>
            </w:r>
            <w:r>
              <w:rPr>
                <w:position w:val="-1"/>
                <w:sz w:val="10"/>
              </w:rPr>
            </w:r>
          </w:p>
          <w:p>
            <w:pPr>
              <w:pStyle w:val="TableParagraph"/>
              <w:spacing w:before="10"/>
              <w:ind w:left="0"/>
              <w:rPr>
                <w:sz w:val="17"/>
              </w:rPr>
            </w:pPr>
          </w:p>
          <w:p>
            <w:pPr>
              <w:pStyle w:val="TableParagraph"/>
              <w:spacing w:line="195" w:lineRule="exact" w:before="0"/>
              <w:ind w:left="148"/>
              <w:rPr>
                <w:sz w:val="15"/>
              </w:rPr>
            </w:pPr>
            <w:r>
              <w:rPr>
                <w:position w:val="-3"/>
                <w:sz w:val="19"/>
              </w:rPr>
              <w:drawing>
                <wp:inline distT="0" distB="0" distL="0" distR="0">
                  <wp:extent cx="218105" cy="123825"/>
                  <wp:effectExtent l="0" t="0" r="0" b="0"/>
                  <wp:docPr id="181" name="image432.png" descr=""/>
                  <wp:cNvGraphicFramePr>
                    <a:graphicFrameLocks noChangeAspect="1"/>
                  </wp:cNvGraphicFramePr>
                  <a:graphic>
                    <a:graphicData uri="http://schemas.openxmlformats.org/drawingml/2006/picture">
                      <pic:pic>
                        <pic:nvPicPr>
                          <pic:cNvPr id="182" name="image432.png"/>
                          <pic:cNvPicPr/>
                        </pic:nvPicPr>
                        <pic:blipFill>
                          <a:blip r:embed="rId439" cstate="print"/>
                          <a:stretch>
                            <a:fillRect/>
                          </a:stretch>
                        </pic:blipFill>
                        <pic:spPr>
                          <a:xfrm>
                            <a:off x="0" y="0"/>
                            <a:ext cx="218105" cy="123825"/>
                          </a:xfrm>
                          <a:prstGeom prst="rect">
                            <a:avLst/>
                          </a:prstGeom>
                        </pic:spPr>
                      </pic:pic>
                    </a:graphicData>
                  </a:graphic>
                </wp:inline>
              </w:drawing>
            </w:r>
            <w:r>
              <w:rPr>
                <w:position w:val="-3"/>
                <w:sz w:val="19"/>
              </w:rPr>
            </w:r>
            <w:r>
              <w:rPr>
                <w:rFonts w:ascii="Times New Roman"/>
                <w:spacing w:val="-5"/>
                <w:position w:val="-3"/>
                <w:sz w:val="15"/>
              </w:rPr>
              <w:t> </w:t>
            </w:r>
            <w:r>
              <w:rPr>
                <w:spacing w:val="-5"/>
                <w:sz w:val="15"/>
              </w:rPr>
              <w:drawing>
                <wp:inline distT="0" distB="0" distL="0" distR="0">
                  <wp:extent cx="74488" cy="95250"/>
                  <wp:effectExtent l="0" t="0" r="0" b="0"/>
                  <wp:docPr id="183" name="image404.png" descr=""/>
                  <wp:cNvGraphicFramePr>
                    <a:graphicFrameLocks noChangeAspect="1"/>
                  </wp:cNvGraphicFramePr>
                  <a:graphic>
                    <a:graphicData uri="http://schemas.openxmlformats.org/drawingml/2006/picture">
                      <pic:pic>
                        <pic:nvPicPr>
                          <pic:cNvPr id="184" name="image404.png"/>
                          <pic:cNvPicPr/>
                        </pic:nvPicPr>
                        <pic:blipFill>
                          <a:blip r:embed="rId411" cstate="print"/>
                          <a:stretch>
                            <a:fillRect/>
                          </a:stretch>
                        </pic:blipFill>
                        <pic:spPr>
                          <a:xfrm>
                            <a:off x="0" y="0"/>
                            <a:ext cx="74488" cy="95250"/>
                          </a:xfrm>
                          <a:prstGeom prst="rect">
                            <a:avLst/>
                          </a:prstGeom>
                        </pic:spPr>
                      </pic:pic>
                    </a:graphicData>
                  </a:graphic>
                </wp:inline>
              </w:drawing>
            </w:r>
            <w:r>
              <w:rPr>
                <w:spacing w:val="-5"/>
                <w:sz w:val="15"/>
              </w:rPr>
            </w:r>
          </w:p>
          <w:p>
            <w:pPr>
              <w:pStyle w:val="TableParagraph"/>
              <w:spacing w:before="4"/>
              <w:ind w:left="0"/>
              <w:rPr>
                <w:sz w:val="28"/>
              </w:rPr>
            </w:pPr>
          </w:p>
        </w:tc>
        <w:tc>
          <w:tcPr>
            <w:tcW w:w="3903" w:type="dxa"/>
            <w:gridSpan w:val="3"/>
            <w:tcBorders>
              <w:bottom w:val="single" w:sz="18" w:space="0" w:color="7E7E7E"/>
            </w:tcBorders>
          </w:tcPr>
          <w:p>
            <w:pPr>
              <w:pStyle w:val="TableParagraph"/>
              <w:spacing w:before="6"/>
              <w:ind w:left="0"/>
              <w:rPr>
                <w:sz w:val="29"/>
              </w:rPr>
            </w:pPr>
          </w:p>
          <w:p>
            <w:pPr>
              <w:pStyle w:val="TableParagraph"/>
              <w:spacing w:line="196" w:lineRule="exact" w:before="0"/>
              <w:ind w:left="1423"/>
              <w:rPr>
                <w:sz w:val="11"/>
              </w:rPr>
            </w:pPr>
            <w:r>
              <w:rPr>
                <w:position w:val="-3"/>
                <w:sz w:val="19"/>
              </w:rPr>
              <w:pict>
                <v:group style="width:41.1pt;height:9.85pt;mso-position-horizontal-relative:char;mso-position-vertical-relative:line" coordorigin="0,0" coordsize="822,197">
                  <v:shape style="position:absolute;left:0;top:0;width:119;height:156" coordorigin="0,0" coordsize="119,156" path="m19,103l0,104,0,114,4,123,9,132,14,139,21,145,39,153,50,155,74,155,84,153,101,145,108,139,110,137,54,137,46,135,40,133,34,129,29,125,25,122,21,117,20,110,19,103xm70,0l49,0,39,3,31,5,23,9,16,14,13,20,8,28,6,34,6,49,8,55,15,65,20,70,33,76,43,80,56,84,70,87,79,89,83,90,89,93,93,97,96,99,99,103,100,107,100,117,99,120,96,124,93,129,89,132,83,134,78,135,70,137,110,137,113,133,116,125,119,118,119,103,116,95,109,83,103,78,94,74,88,71,76,68,60,64,45,60,35,56,31,54,28,50,25,45,25,34,28,29,34,24,39,20,48,18,105,18,103,15,96,9,88,6,79,3,70,0xm105,18l71,18,80,20,85,25,91,30,95,36,96,46,115,45,114,36,111,29,108,21,105,18xe" filled="true" fillcolor="#000000" stroked="false">
                    <v:path arrowok="t"/>
                    <v:fill type="solid"/>
                  </v:shape>
                  <v:shape style="position:absolute;left:136;top:41;width:101;height:115" coordorigin="136,41" coordsize="101,115" path="m202,41l173,41,160,46,151,56,145,65,140,74,137,86,136,99,137,112,140,123,145,132,151,140,159,147,167,152,178,155,189,155,202,155,212,152,219,145,228,139,180,139,171,137,166,130,160,124,156,115,156,103,237,103,237,98,236,88,158,88,158,79,161,71,166,65,173,59,179,56,223,56,214,46,202,41xm217,118l214,125,210,130,207,134,202,138,195,139,228,139,233,130,237,119,217,118xm223,56l197,56,205,60,210,68,214,71,217,79,218,88,236,88,236,85,233,74,229,65,223,56xe" filled="true" fillcolor="#000000" stroked="false">
                    <v:path arrowok="t"/>
                    <v:fill type="solid"/>
                  </v:shape>
                  <v:shape style="position:absolute;left:252;top:41;width:96;height:156" coordorigin="252,41" coordsize="96,156" path="m255,162l255,173,259,182,267,188,275,193,285,197,309,197,318,194,325,191,333,186,339,181,290,181,284,179,279,177,274,169,273,164,255,162xm347,138l328,138,328,158,327,162,325,168,323,173,318,176,313,179,307,181,339,181,342,173,345,167,347,154,347,138xm312,41l289,41,280,44,273,49,267,54,262,60,254,78,252,88,252,98,252,109,255,119,258,128,264,137,272,147,284,153,310,153,320,148,328,138,347,138,347,137,292,137,284,134,279,127,273,120,270,110,270,83,273,73,285,60,292,56,330,56,322,46,312,41xm347,44l330,44,330,56,308,56,315,60,322,66,327,74,330,84,330,110,327,122,322,128,315,134,309,137,347,137,347,44xe" filled="true" fillcolor="#000000" stroked="false">
                    <v:path arrowok="t"/>
                    <v:fill type="solid"/>
                  </v:shape>
                  <v:shape style="position:absolute;left:374;top:41;width:147;height:112" coordorigin="374,41" coordsize="147,112" path="m391,44l374,44,374,153,393,153,393,79,396,73,398,68,401,64,406,61,409,59,391,59,391,44xm453,58l427,58,431,59,434,64,437,68,438,74,438,153,457,153,457,78,459,70,469,60,454,60,453,58xm519,58l488,58,491,59,494,60,498,63,501,68,502,71,503,76,503,153,521,153,521,65,519,58xm498,41l474,41,463,48,454,60,469,60,476,58,519,58,518,56,507,45,498,41xm432,41l417,41,404,46,398,50,394,54,391,59,409,59,414,58,453,58,452,55,448,50,443,46,438,44,432,41xe" filled="true" fillcolor="#000000" stroked="false">
                    <v:path arrowok="t"/>
                    <v:fill type="solid"/>
                  </v:shape>
                  <v:shape style="position:absolute;left:541;top:41;width:101;height:115" coordorigin="541,41" coordsize="101,115" path="m606,41l577,41,565,46,556,56,549,65,545,74,542,86,541,99,542,112,545,123,549,132,556,140,563,147,572,152,582,155,593,155,606,155,616,152,623,145,632,139,585,139,576,137,571,130,565,124,561,115,561,103,641,103,641,98,640,88,562,88,562,79,566,71,571,65,577,59,583,56,627,56,618,46,606,41xm622,118l618,125,615,130,611,134,606,138,600,139,632,139,637,130,641,119,622,118xm627,56l601,56,610,60,615,68,618,71,621,79,622,88,640,88,640,85,637,74,633,65,627,56xe" filled="true" fillcolor="#000000" stroked="false">
                    <v:path arrowok="t"/>
                    <v:fill type="solid"/>
                  </v:shape>
                  <v:shape style="position:absolute;left:663;top:41;width:88;height:112" coordorigin="663,41" coordsize="88,112" path="m680,44l663,44,663,153,681,153,681,79,685,70,690,65,696,60,699,59,680,59,680,44xm747,58l715,58,720,59,724,61,727,63,730,66,732,74,732,153,751,153,751,71,750,68,747,58xm721,41l698,41,687,48,680,59,699,59,702,58,747,58,742,50,732,45,726,43,721,41xe" filled="true" fillcolor="#000000" stroked="false">
                    <v:path arrowok="t"/>
                    <v:fill type="solid"/>
                  </v:shape>
                  <v:shape style="position:absolute;left:769;top:6;width:53;height:148" coordorigin="769,6" coordsize="53,148" path="m800,59l782,59,782,139,785,142,786,145,789,149,792,150,796,153,801,154,811,154,821,152,819,137,806,137,805,135,802,134,802,133,801,132,801,130,800,127,800,59xm819,135l816,137,819,137,819,135xm819,44l769,44,769,59,819,59,819,44xm800,6l782,18,782,44,800,44,800,6xe" filled="true" fillcolor="#000000" stroked="false">
                    <v:path arrowok="t"/>
                    <v:fill type="solid"/>
                  </v:shape>
                </v:group>
              </w:pict>
            </w:r>
            <w:r>
              <w:rPr>
                <w:position w:val="-3"/>
                <w:sz w:val="19"/>
              </w:rPr>
            </w:r>
            <w:r>
              <w:rPr>
                <w:rFonts w:ascii="Times New Roman"/>
                <w:spacing w:val="31"/>
                <w:position w:val="-3"/>
                <w:sz w:val="11"/>
              </w:rPr>
              <w:t> </w:t>
            </w:r>
            <w:r>
              <w:rPr>
                <w:spacing w:val="31"/>
                <w:sz w:val="11"/>
              </w:rPr>
              <w:drawing>
                <wp:inline distT="0" distB="0" distL="0" distR="0">
                  <wp:extent cx="93756" cy="71437"/>
                  <wp:effectExtent l="0" t="0" r="0" b="0"/>
                  <wp:docPr id="185" name="image433.png" descr=""/>
                  <wp:cNvGraphicFramePr>
                    <a:graphicFrameLocks noChangeAspect="1"/>
                  </wp:cNvGraphicFramePr>
                  <a:graphic>
                    <a:graphicData uri="http://schemas.openxmlformats.org/drawingml/2006/picture">
                      <pic:pic>
                        <pic:nvPicPr>
                          <pic:cNvPr id="186" name="image433.png"/>
                          <pic:cNvPicPr/>
                        </pic:nvPicPr>
                        <pic:blipFill>
                          <a:blip r:embed="rId440" cstate="print"/>
                          <a:stretch>
                            <a:fillRect/>
                          </a:stretch>
                        </pic:blipFill>
                        <pic:spPr>
                          <a:xfrm>
                            <a:off x="0" y="0"/>
                            <a:ext cx="93756" cy="71437"/>
                          </a:xfrm>
                          <a:prstGeom prst="rect">
                            <a:avLst/>
                          </a:prstGeom>
                        </pic:spPr>
                      </pic:pic>
                    </a:graphicData>
                  </a:graphic>
                </wp:inline>
              </w:drawing>
            </w:r>
            <w:r>
              <w:rPr>
                <w:spacing w:val="31"/>
                <w:sz w:val="11"/>
              </w:rPr>
            </w:r>
          </w:p>
          <w:p>
            <w:pPr>
              <w:pStyle w:val="TableParagraph"/>
              <w:spacing w:before="3"/>
              <w:ind w:left="0"/>
              <w:rPr>
                <w:sz w:val="28"/>
              </w:rPr>
            </w:pPr>
          </w:p>
        </w:tc>
      </w:tr>
      <w:tr>
        <w:trPr>
          <w:trHeight w:val="178" w:hRule="exact"/>
        </w:trPr>
        <w:tc>
          <w:tcPr>
            <w:tcW w:w="1301" w:type="dxa"/>
            <w:gridSpan w:val="2"/>
            <w:tcBorders>
              <w:top w:val="single" w:sz="18" w:space="0" w:color="7E7E7E"/>
              <w:bottom w:val="nil"/>
            </w:tcBorders>
          </w:tcPr>
          <w:p>
            <w:pPr>
              <w:pStyle w:val="TableParagraph"/>
              <w:tabs>
                <w:tab w:pos="400" w:val="left" w:leader="none"/>
                <w:tab w:pos="1179" w:val="left" w:leader="none"/>
              </w:tabs>
              <w:spacing w:line="129"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26,51,23,63,20,74,16,85,15,95,15,104,28,104,29,93,30,84,54,2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3;height:119" type="#_x0000_t75" stroked="false">
                    <v:imagedata r:id="rId441" o:title=""/>
                  </v:shape>
                  <v:shape style="position:absolute;left:407;top:0;width:79;height:122" coordorigin="407,0" coordsize="79,122" path="m453,0l438,0,431,3,424,6,419,11,414,18,412,26,408,35,407,46,407,60,408,76,410,89,414,100,419,109,426,118,434,122,454,122,462,119,468,115,473,110,474,109,439,109,434,107,429,100,426,94,424,85,423,74,423,60,424,49,424,46,425,36,427,27,431,20,434,15,439,11,473,11,472,10,468,6,458,1,453,0xm473,11l453,11,458,15,468,28,471,41,471,60,470,74,469,85,466,94,463,100,458,107,453,109,474,109,478,103,481,95,483,87,486,76,486,49,484,40,482,33,481,25,478,19,476,15,473,11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2,79,5,89,10,97,16,103,24,107,41,107,48,105,53,100,58,97,28,97,23,94,19,88,15,83,13,70,13,36,15,25,19,19,23,14,28,11,58,11,56,9,49,4,44,1,39,0xm58,11l40,11,44,14,49,19,53,25,55,36,55,70,53,83,49,88,44,94,40,97,58,97,61,90,66,75,68,65,68,35,65,29,64,23,61,18,59,14,58,11xe" filled="true" fillcolor="#7e7e7e" stroked="false">
                    <v:path arrowok="t"/>
                    <v:fill type="solid"/>
                  </v:shape>
                </v:group>
              </w:pict>
            </w:r>
            <w:r>
              <w:rPr>
                <w:sz w:val="10"/>
              </w:rPr>
            </w:r>
          </w:p>
        </w:tc>
        <w:tc>
          <w:tcPr>
            <w:tcW w:w="1301" w:type="dxa"/>
            <w:gridSpan w:val="2"/>
            <w:tcBorders>
              <w:top w:val="single" w:sz="18" w:space="0" w:color="7E7E7E"/>
              <w:bottom w:val="nil"/>
            </w:tcBorders>
          </w:tcPr>
          <w:p>
            <w:pPr>
              <w:pStyle w:val="TableParagraph"/>
              <w:tabs>
                <w:tab w:pos="400" w:val="left" w:leader="none"/>
                <w:tab w:pos="1179" w:val="left" w:leader="none"/>
              </w:tabs>
              <w:spacing w:line="129" w:lineRule="exact" w:before="0"/>
              <w:ind w:left="41" w:right="-10"/>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33,40,23,63,20,74,16,85,15,95,15,104,29,104,29,93,30,84,34,75,36,63,41,50,49,39,55,28,61,18,68,10,68,0xe" filled="true" fillcolor="#7e7e7e" stroked="false">
                    <v:path arrowok="t"/>
                    <v:fill type="solid"/>
                  </v:shape>
                </v:group>
              </w:pict>
            </w:r>
            <w:r>
              <w:rPr>
                <w:sz w:val="10"/>
              </w:rPr>
            </w:r>
            <w:r>
              <w:rPr>
                <w:sz w:val="10"/>
              </w:rPr>
              <w:tab/>
            </w:r>
            <w:r>
              <w:rPr>
                <w:position w:val="-2"/>
                <w:sz w:val="12"/>
              </w:rPr>
              <w:pict>
                <v:group style="width:23.2pt;height:6.1pt;mso-position-horizontal-relative:char;mso-position-vertical-relative:line" coordorigin="0,0" coordsize="464,122">
                  <v:shape style="position:absolute;left:0;top:3;width:354;height:119" type="#_x0000_t75" stroked="false">
                    <v:imagedata r:id="rId442" o:title=""/>
                  </v:shape>
                  <v:shape style="position:absolute;left:419;top:0;width:44;height:121" coordorigin="419,0" coordsize="44,121" path="m463,26l448,26,448,120,463,120,463,26xm463,0l453,0,451,5,447,10,441,15,434,21,427,26,419,30,419,44,423,43,428,40,441,33,444,30,448,26,463,26,463,0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7,16,103,24,107,41,107,48,105,53,100,59,97,29,97,24,94,19,88,15,83,14,70,14,35,15,25,20,19,24,14,29,11,58,11,56,9,45,1,40,0xm58,11l40,11,45,14,49,19,53,25,55,36,55,70,53,83,49,88,45,94,40,97,59,97,63,90,64,83,68,75,69,65,69,43,68,35,66,29,64,23,63,18,59,14,58,11xe" filled="true" fillcolor="#7e7e7e" stroked="false">
                    <v:path arrowok="t"/>
                    <v:fill type="solid"/>
                  </v:shape>
                </v:group>
              </w:pict>
            </w:r>
            <w:r>
              <w:rPr>
                <w:sz w:val="10"/>
              </w:rPr>
            </w:r>
          </w:p>
        </w:tc>
        <w:tc>
          <w:tcPr>
            <w:tcW w:w="1302" w:type="dxa"/>
            <w:gridSpan w:val="2"/>
            <w:tcBorders>
              <w:top w:val="single" w:sz="18" w:space="0" w:color="7E7E7E"/>
              <w:bottom w:val="nil"/>
            </w:tcBorders>
          </w:tcPr>
          <w:p>
            <w:pPr>
              <w:pStyle w:val="TableParagraph"/>
              <w:tabs>
                <w:tab w:pos="400" w:val="left" w:leader="none"/>
                <w:tab w:pos="1180" w:val="left" w:leader="none"/>
              </w:tabs>
              <w:spacing w:line="129" w:lineRule="exact" w:before="0"/>
              <w:ind w:left="42"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0,13,44,20,38,29,33,40,26,51,19,74,16,85,14,95,14,104,28,104,29,93,30,84,54,2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4;height:119" type="#_x0000_t75" stroked="false">
                    <v:imagedata r:id="rId414" o:title=""/>
                  </v:shape>
                  <v:shape style="position:absolute;left:407;top:0;width:79;height:121" coordorigin="407,0" coordsize="79,121" path="m477,11l454,11,459,14,464,18,468,21,471,26,471,38,468,44,458,56,449,65,437,75,428,83,422,89,418,94,413,99,408,109,407,113,407,120,486,120,486,105,427,105,428,103,441,90,449,83,461,74,468,66,472,61,477,56,481,51,482,46,484,43,484,24,482,15,477,11xm459,0l437,0,428,3,421,9,414,14,411,23,409,34,424,36,424,29,427,23,431,19,434,14,441,11,477,11,474,9,468,3,459,0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5,0,19,3,9,10,5,16,0,31,0,54,1,67,2,79,5,89,10,97,15,103,24,107,41,107,48,105,53,100,58,97,28,97,23,94,19,88,14,83,13,70,13,36,15,25,19,19,23,14,28,11,58,11,56,9,53,6,48,4,44,1,39,0xm58,11l39,11,44,14,48,19,53,25,54,35,54,70,53,83,48,88,44,94,39,97,58,97,61,90,66,75,68,65,68,43,66,35,64,23,61,18,59,14,58,11xe" filled="true" fillcolor="#7e7e7e" stroked="false">
                    <v:path arrowok="t"/>
                    <v:fill type="solid"/>
                  </v:shape>
                </v:group>
              </w:pict>
            </w:r>
            <w:r>
              <w:rPr>
                <w:sz w:val="10"/>
              </w:rPr>
            </w:r>
          </w:p>
        </w:tc>
        <w:tc>
          <w:tcPr>
            <w:tcW w:w="1301" w:type="dxa"/>
            <w:gridSpan w:val="2"/>
            <w:tcBorders>
              <w:top w:val="single" w:sz="18" w:space="0" w:color="7E7E7E"/>
              <w:bottom w:val="nil"/>
            </w:tcBorders>
          </w:tcPr>
          <w:p>
            <w:pPr>
              <w:pStyle w:val="TableParagraph"/>
              <w:tabs>
                <w:tab w:pos="400" w:val="left" w:leader="none"/>
                <w:tab w:pos="1179" w:val="left" w:leader="none"/>
              </w:tabs>
              <w:spacing w:line="129"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26,51,23,63,20,74,16,85,15,95,15,104,28,104,29,93,30,84,54,2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3;height:119" type="#_x0000_t75" stroked="false">
                    <v:imagedata r:id="rId443" o:title=""/>
                  </v:shape>
                  <v:shape style="position:absolute;left:408;top:0;width:78;height:122" coordorigin="408,0" coordsize="78,122" path="m422,87l408,88,408,98,412,107,427,119,436,122,457,122,467,118,474,112,477,109,439,109,434,108,427,100,424,94,422,87xm477,61l453,61,459,64,468,73,471,78,471,92,468,98,463,103,458,107,452,109,477,109,482,104,486,95,486,76,484,70,479,65,477,61xm474,11l451,11,456,14,459,16,463,20,464,25,464,36,462,41,452,49,447,50,438,50,437,63,441,61,477,61,476,60,471,56,463,55,468,53,473,49,476,45,478,40,479,36,479,25,478,20,474,11xm452,0l436,0,428,3,421,8,414,13,411,21,409,30,423,33,424,26,427,20,431,18,434,14,439,11,474,11,473,10,468,6,463,4,457,1,452,0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3,79,6,89,10,97,16,103,24,107,41,107,48,105,53,100,58,97,28,97,23,94,19,88,15,83,13,70,13,36,15,25,19,19,23,14,28,11,58,11,56,9,49,4,44,1,39,0xm58,11l40,11,45,14,49,19,53,25,55,36,55,70,53,83,49,88,45,94,40,97,58,97,61,90,66,75,68,65,68,35,65,29,64,23,61,18,59,14,58,11xe" filled="true" fillcolor="#7e7e7e" stroked="false">
                    <v:path arrowok="t"/>
                    <v:fill type="solid"/>
                  </v:shape>
                </v:group>
              </w:pict>
            </w:r>
            <w:r>
              <w:rPr>
                <w:sz w:val="10"/>
              </w:rPr>
            </w:r>
          </w:p>
        </w:tc>
        <w:tc>
          <w:tcPr>
            <w:tcW w:w="1302" w:type="dxa"/>
            <w:tcBorders>
              <w:top w:val="single" w:sz="18" w:space="0" w:color="7E7E7E"/>
              <w:bottom w:val="nil"/>
            </w:tcBorders>
          </w:tcPr>
          <w:p>
            <w:pPr>
              <w:pStyle w:val="TableParagraph"/>
              <w:tabs>
                <w:tab w:pos="400" w:val="left" w:leader="none"/>
                <w:tab w:pos="1179" w:val="left" w:leader="none"/>
              </w:tabs>
              <w:spacing w:line="129"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33,40,23,63,20,74,16,85,15,95,15,104,29,104,29,93,34,75,36,63,41,50,49,39,55,28,61,18,68,10,68,0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4;height:119" type="#_x0000_t75" stroked="false">
                    <v:imagedata r:id="rId416" o:title=""/>
                  </v:shape>
                  <v:shape style="position:absolute;left:403;top:0;width:83;height:120" coordorigin="403,0" coordsize="83,120" path="m469,90l454,90,454,119,469,119,469,90xm469,0l458,0,403,78,403,90,486,90,486,78,418,78,454,24,469,24,469,0xm469,24l454,24,454,78,469,78,469,24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7,16,103,24,107,41,107,48,105,53,100,59,97,29,97,24,94,19,88,15,83,14,70,14,35,15,25,20,19,24,14,29,11,58,11,56,9,45,1,40,0xm58,11l40,11,45,14,49,19,53,25,55,36,55,70,53,83,49,88,45,94,40,97,59,97,63,90,64,83,68,75,69,65,69,41,68,35,66,29,64,23,63,18,59,14,58,11xe" filled="true" fillcolor="#7e7e7e" stroked="false">
                    <v:path arrowok="t"/>
                    <v:fill type="solid"/>
                  </v:shape>
                </v:group>
              </w:pict>
            </w:r>
            <w:r>
              <w:rPr>
                <w:sz w:val="10"/>
              </w:rPr>
            </w:r>
          </w:p>
        </w:tc>
        <w:tc>
          <w:tcPr>
            <w:tcW w:w="1301" w:type="dxa"/>
            <w:tcBorders>
              <w:bottom w:val="nil"/>
            </w:tcBorders>
          </w:tcPr>
          <w:p>
            <w:pPr/>
          </w:p>
        </w:tc>
        <w:tc>
          <w:tcPr>
            <w:tcW w:w="1301" w:type="dxa"/>
            <w:tcBorders>
              <w:top w:val="single" w:sz="18" w:space="0" w:color="7E7E7E"/>
              <w:bottom w:val="nil"/>
            </w:tcBorders>
          </w:tcPr>
          <w:p>
            <w:pPr>
              <w:pStyle w:val="TableParagraph"/>
              <w:tabs>
                <w:tab w:pos="400" w:val="left" w:leader="none"/>
                <w:tab w:pos="1179" w:val="left" w:leader="none"/>
              </w:tabs>
              <w:spacing w:line="127" w:lineRule="exact" w:before="0"/>
              <w:ind w:left="41" w:right="-9"/>
              <w:rPr>
                <w:sz w:val="10"/>
              </w:rPr>
            </w:pPr>
            <w:r>
              <w:rPr>
                <w:sz w:val="10"/>
              </w:rPr>
              <w:pict>
                <v:group style="width:3.4pt;height:5.25pt;mso-position-horizontal-relative:char;mso-position-vertical-relative:line" coordorigin="0,0" coordsize="68,105">
                  <v:shape style="position:absolute;left:0;top:0;width:68;height:105" coordorigin="0,0" coordsize="68,105" path="m68,0l0,0,0,13,51,13,45,20,39,29,26,51,23,63,20,74,16,85,15,95,15,104,28,104,29,93,30,84,54,28,68,10,68,0xe" filled="true" fillcolor="#7e7e7e" stroked="false">
                    <v:path arrowok="t"/>
                    <v:fill type="solid"/>
                  </v:shape>
                </v:group>
              </w:pict>
            </w:r>
            <w:r>
              <w:rPr>
                <w:sz w:val="10"/>
              </w:rPr>
            </w:r>
            <w:r>
              <w:rPr>
                <w:sz w:val="10"/>
              </w:rPr>
              <w:tab/>
            </w:r>
            <w:r>
              <w:rPr>
                <w:position w:val="-2"/>
                <w:sz w:val="11"/>
              </w:rPr>
              <w:pict>
                <v:group style="width:24.1pt;height:6pt;mso-position-horizontal-relative:char;mso-position-vertical-relative:line" coordorigin="0,0" coordsize="482,120">
                  <v:shape style="position:absolute;left:0;top:0;width:353;height:119" type="#_x0000_t75" stroked="false">
                    <v:imagedata r:id="rId417" o:title=""/>
                  </v:shape>
                  <v:shape style="position:absolute;left:412;top:28;width:71;height:90" coordorigin="412,28" coordsize="71,90" path="m424,30l412,30,412,117,427,117,427,59,428,51,433,48,438,43,424,43,424,30xm478,41l457,41,459,44,462,45,464,48,466,51,467,54,467,117,482,117,482,51,481,49,481,45,478,41xm458,28l441,28,431,33,424,43,438,43,443,41,478,41,477,39,474,35,471,33,467,31,462,29,458,28xe" filled="true" fillcolor="#000000" stroked="false">
                    <v:path arrowok="t"/>
                    <v:fill type="solid"/>
                  </v:shape>
                </v:group>
              </w:pict>
            </w:r>
            <w:r>
              <w:rPr>
                <w:position w:val="-2"/>
                <w:sz w:val="11"/>
              </w:rPr>
            </w:r>
            <w:r>
              <w:rPr>
                <w:position w:val="-2"/>
                <w:sz w:val="11"/>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3,79,6,89,10,97,16,103,24,107,41,107,48,105,53,100,58,97,28,97,23,94,19,88,15,83,13,70,13,36,15,25,20,19,23,14,28,11,58,11,56,9,49,4,44,1,39,0xm58,11l40,11,45,14,49,19,53,25,55,36,55,70,53,83,49,88,45,94,40,97,58,97,61,90,66,75,68,65,68,35,65,29,64,23,61,18,59,14,58,11xe" filled="true" fillcolor="#7e7e7e" stroked="false">
                    <v:path arrowok="t"/>
                    <v:fill type="solid"/>
                  </v:shape>
                </v:group>
              </w:pict>
            </w:r>
            <w:r>
              <w:rPr>
                <w:sz w:val="10"/>
              </w:rPr>
            </w:r>
          </w:p>
        </w:tc>
      </w:tr>
    </w:tbl>
    <w:p>
      <w:pPr>
        <w:spacing w:before="175"/>
        <w:ind w:left="1080" w:right="163" w:firstLine="0"/>
        <w:jc w:val="left"/>
        <w:rPr>
          <w:i/>
          <w:sz w:val="20"/>
        </w:rPr>
      </w:pPr>
      <w:r>
        <w:rPr>
          <w:i/>
          <w:color w:val="424242"/>
          <w:sz w:val="20"/>
        </w:rPr>
        <w:t>Figure 3.13: Segmented Control message</w:t>
      </w:r>
    </w:p>
    <w:p>
      <w:pPr>
        <w:spacing w:after="0"/>
        <w:jc w:val="left"/>
        <w:rPr>
          <w:sz w:val="20"/>
        </w:rPr>
        <w:sectPr>
          <w:pgSz w:w="12240" w:h="15840"/>
          <w:pgMar w:header="858" w:footer="956" w:top="1320" w:bottom="1140" w:left="360" w:right="1320"/>
        </w:sectPr>
      </w:pPr>
    </w:p>
    <w:p>
      <w:pPr>
        <w:pStyle w:val="BodyText"/>
        <w:ind w:left="0"/>
        <w:rPr>
          <w:i/>
        </w:rPr>
      </w:pPr>
    </w:p>
    <w:p>
      <w:pPr>
        <w:pStyle w:val="BodyText"/>
        <w:spacing w:before="6"/>
        <w:ind w:left="0"/>
        <w:rPr>
          <w:i/>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52"/>
        <w:gridCol w:w="896"/>
        <w:gridCol w:w="5754"/>
      </w:tblGrid>
      <w:tr>
        <w:trPr>
          <w:trHeight w:val="616" w:hRule="exact"/>
        </w:trPr>
        <w:tc>
          <w:tcPr>
            <w:tcW w:w="1352" w:type="dxa"/>
            <w:shd w:val="clear" w:color="auto" w:fill="F1F1F1"/>
          </w:tcPr>
          <w:p>
            <w:pPr>
              <w:pStyle w:val="TableParagraph"/>
              <w:spacing w:before="32"/>
              <w:rPr>
                <w:b/>
                <w:sz w:val="20"/>
              </w:rPr>
            </w:pPr>
            <w:r>
              <w:rPr>
                <w:b/>
                <w:color w:val="3E3E3E"/>
                <w:sz w:val="20"/>
              </w:rPr>
              <w:t>Field</w:t>
            </w:r>
          </w:p>
        </w:tc>
        <w:tc>
          <w:tcPr>
            <w:tcW w:w="896" w:type="dxa"/>
            <w:shd w:val="clear" w:color="auto" w:fill="F1F1F1"/>
          </w:tcPr>
          <w:p>
            <w:pPr>
              <w:pStyle w:val="TableParagraph"/>
              <w:spacing w:line="276" w:lineRule="auto" w:before="32"/>
              <w:ind w:left="104" w:right="275"/>
              <w:rPr>
                <w:b/>
                <w:sz w:val="20"/>
              </w:rPr>
            </w:pPr>
            <w:r>
              <w:rPr>
                <w:b/>
                <w:color w:val="3E3E3E"/>
                <w:sz w:val="20"/>
              </w:rPr>
              <w:t>Size (bits)</w:t>
            </w:r>
          </w:p>
        </w:tc>
        <w:tc>
          <w:tcPr>
            <w:tcW w:w="5754" w:type="dxa"/>
            <w:shd w:val="clear" w:color="auto" w:fill="F1F1F1"/>
          </w:tcPr>
          <w:p>
            <w:pPr>
              <w:pStyle w:val="TableParagraph"/>
              <w:spacing w:before="32"/>
              <w:ind w:left="99"/>
              <w:rPr>
                <w:b/>
                <w:sz w:val="20"/>
              </w:rPr>
            </w:pPr>
            <w:r>
              <w:rPr>
                <w:b/>
                <w:color w:val="3E3E3E"/>
                <w:sz w:val="20"/>
              </w:rPr>
              <w:t>Notes</w:t>
            </w:r>
          </w:p>
        </w:tc>
      </w:tr>
      <w:tr>
        <w:trPr>
          <w:trHeight w:val="356" w:hRule="exact"/>
        </w:trPr>
        <w:tc>
          <w:tcPr>
            <w:tcW w:w="1352" w:type="dxa"/>
          </w:tcPr>
          <w:p>
            <w:pPr>
              <w:pStyle w:val="TableParagraph"/>
              <w:rPr>
                <w:sz w:val="20"/>
              </w:rPr>
            </w:pPr>
            <w:r>
              <w:rPr>
                <w:color w:val="2E2E2E"/>
                <w:sz w:val="20"/>
              </w:rPr>
              <w:t>SEG</w:t>
            </w:r>
          </w:p>
        </w:tc>
        <w:tc>
          <w:tcPr>
            <w:tcW w:w="896" w:type="dxa"/>
          </w:tcPr>
          <w:p>
            <w:pPr>
              <w:pStyle w:val="TableParagraph"/>
              <w:ind w:left="104"/>
              <w:rPr>
                <w:sz w:val="20"/>
              </w:rPr>
            </w:pPr>
            <w:r>
              <w:rPr>
                <w:color w:val="2E2E2E"/>
                <w:w w:val="99"/>
                <w:sz w:val="20"/>
              </w:rPr>
              <w:t>1</w:t>
            </w:r>
          </w:p>
        </w:tc>
        <w:tc>
          <w:tcPr>
            <w:tcW w:w="5754" w:type="dxa"/>
          </w:tcPr>
          <w:p>
            <w:pPr>
              <w:pStyle w:val="TableParagraph"/>
              <w:ind w:left="99"/>
              <w:rPr>
                <w:sz w:val="20"/>
              </w:rPr>
            </w:pPr>
            <w:r>
              <w:rPr>
                <w:color w:val="2E2E2E"/>
                <w:sz w:val="20"/>
              </w:rPr>
              <w:t>1 = Segmented Message</w:t>
            </w:r>
          </w:p>
        </w:tc>
      </w:tr>
      <w:tr>
        <w:trPr>
          <w:trHeight w:val="352" w:hRule="exact"/>
        </w:trPr>
        <w:tc>
          <w:tcPr>
            <w:tcW w:w="1352" w:type="dxa"/>
          </w:tcPr>
          <w:p>
            <w:pPr/>
          </w:p>
        </w:tc>
        <w:tc>
          <w:tcPr>
            <w:tcW w:w="896" w:type="dxa"/>
          </w:tcPr>
          <w:p>
            <w:pPr/>
          </w:p>
        </w:tc>
        <w:tc>
          <w:tcPr>
            <w:tcW w:w="5754" w:type="dxa"/>
          </w:tcPr>
          <w:p>
            <w:pPr/>
          </w:p>
        </w:tc>
      </w:tr>
      <w:tr>
        <w:trPr>
          <w:trHeight w:val="660" w:hRule="exact"/>
        </w:trPr>
        <w:tc>
          <w:tcPr>
            <w:tcW w:w="1352" w:type="dxa"/>
          </w:tcPr>
          <w:p>
            <w:pPr>
              <w:pStyle w:val="TableParagraph"/>
              <w:spacing w:before="41"/>
              <w:rPr>
                <w:sz w:val="20"/>
              </w:rPr>
            </w:pPr>
            <w:r>
              <w:rPr>
                <w:color w:val="2E2E2E"/>
                <w:sz w:val="20"/>
              </w:rPr>
              <w:t>Opcode</w:t>
            </w:r>
          </w:p>
        </w:tc>
        <w:tc>
          <w:tcPr>
            <w:tcW w:w="896" w:type="dxa"/>
          </w:tcPr>
          <w:p>
            <w:pPr>
              <w:pStyle w:val="TableParagraph"/>
              <w:spacing w:before="41"/>
              <w:ind w:left="104"/>
              <w:rPr>
                <w:sz w:val="20"/>
              </w:rPr>
            </w:pPr>
            <w:r>
              <w:rPr>
                <w:color w:val="2E2E2E"/>
                <w:w w:val="99"/>
                <w:sz w:val="20"/>
              </w:rPr>
              <w:t>7</w:t>
            </w:r>
          </w:p>
        </w:tc>
        <w:tc>
          <w:tcPr>
            <w:tcW w:w="5754" w:type="dxa"/>
          </w:tcPr>
          <w:p>
            <w:pPr>
              <w:pStyle w:val="TableParagraph"/>
              <w:spacing w:before="41"/>
              <w:ind w:left="99"/>
              <w:rPr>
                <w:sz w:val="20"/>
              </w:rPr>
            </w:pPr>
            <w:r>
              <w:rPr>
                <w:color w:val="2E2E2E"/>
                <w:sz w:val="20"/>
              </w:rPr>
              <w:t>0x00 = Reserved</w:t>
            </w:r>
          </w:p>
          <w:p>
            <w:pPr>
              <w:pStyle w:val="TableParagraph"/>
              <w:spacing w:before="74"/>
              <w:ind w:left="99"/>
              <w:rPr>
                <w:sz w:val="20"/>
              </w:rPr>
            </w:pPr>
            <w:r>
              <w:rPr>
                <w:color w:val="2E2E2E"/>
                <w:sz w:val="20"/>
              </w:rPr>
              <w:t>0x01 to 0x7F = Opcode of the Transport Control message</w:t>
            </w:r>
          </w:p>
        </w:tc>
      </w:tr>
      <w:tr>
        <w:trPr>
          <w:trHeight w:val="356" w:hRule="exact"/>
        </w:trPr>
        <w:tc>
          <w:tcPr>
            <w:tcW w:w="1352" w:type="dxa"/>
          </w:tcPr>
          <w:p>
            <w:pPr>
              <w:pStyle w:val="TableParagraph"/>
              <w:rPr>
                <w:sz w:val="20"/>
              </w:rPr>
            </w:pPr>
            <w:r>
              <w:rPr>
                <w:color w:val="2E2E2E"/>
                <w:sz w:val="20"/>
              </w:rPr>
              <w:t>RFU</w:t>
            </w:r>
          </w:p>
        </w:tc>
        <w:tc>
          <w:tcPr>
            <w:tcW w:w="896" w:type="dxa"/>
          </w:tcPr>
          <w:p>
            <w:pPr>
              <w:pStyle w:val="TableParagraph"/>
              <w:ind w:left="104"/>
              <w:rPr>
                <w:sz w:val="20"/>
              </w:rPr>
            </w:pPr>
            <w:r>
              <w:rPr>
                <w:color w:val="2E2E2E"/>
                <w:w w:val="99"/>
                <w:sz w:val="20"/>
              </w:rPr>
              <w:t>1</w:t>
            </w:r>
          </w:p>
        </w:tc>
        <w:tc>
          <w:tcPr>
            <w:tcW w:w="5754" w:type="dxa"/>
          </w:tcPr>
          <w:p>
            <w:pPr>
              <w:pStyle w:val="TableParagraph"/>
              <w:ind w:left="99"/>
              <w:rPr>
                <w:sz w:val="20"/>
              </w:rPr>
            </w:pPr>
            <w:r>
              <w:rPr>
                <w:color w:val="2E2E2E"/>
                <w:sz w:val="20"/>
              </w:rPr>
              <w:t>Reserved for Future Use</w:t>
            </w:r>
          </w:p>
        </w:tc>
      </w:tr>
      <w:tr>
        <w:trPr>
          <w:trHeight w:val="352" w:hRule="exact"/>
        </w:trPr>
        <w:tc>
          <w:tcPr>
            <w:tcW w:w="1352" w:type="dxa"/>
          </w:tcPr>
          <w:p>
            <w:pPr>
              <w:pStyle w:val="TableParagraph"/>
              <w:spacing w:before="36"/>
              <w:rPr>
                <w:sz w:val="20"/>
              </w:rPr>
            </w:pPr>
            <w:r>
              <w:rPr>
                <w:color w:val="2E2E2E"/>
                <w:sz w:val="20"/>
              </w:rPr>
              <w:t>SeqZero</w:t>
            </w:r>
          </w:p>
        </w:tc>
        <w:tc>
          <w:tcPr>
            <w:tcW w:w="896" w:type="dxa"/>
          </w:tcPr>
          <w:p>
            <w:pPr>
              <w:pStyle w:val="TableParagraph"/>
              <w:spacing w:before="36"/>
              <w:ind w:left="104" w:right="275"/>
              <w:rPr>
                <w:sz w:val="20"/>
              </w:rPr>
            </w:pPr>
            <w:r>
              <w:rPr>
                <w:color w:val="2E2E2E"/>
                <w:sz w:val="20"/>
              </w:rPr>
              <w:t>13</w:t>
            </w:r>
          </w:p>
        </w:tc>
        <w:tc>
          <w:tcPr>
            <w:tcW w:w="5754" w:type="dxa"/>
          </w:tcPr>
          <w:p>
            <w:pPr>
              <w:pStyle w:val="TableParagraph"/>
              <w:spacing w:before="36"/>
              <w:ind w:left="99"/>
              <w:rPr>
                <w:sz w:val="20"/>
              </w:rPr>
            </w:pPr>
            <w:r>
              <w:rPr>
                <w:color w:val="2E2E2E"/>
                <w:sz w:val="20"/>
              </w:rPr>
              <w:t>Least significant bits of SeqAuth</w:t>
            </w:r>
          </w:p>
        </w:tc>
      </w:tr>
      <w:tr>
        <w:trPr>
          <w:trHeight w:val="356" w:hRule="exact"/>
        </w:trPr>
        <w:tc>
          <w:tcPr>
            <w:tcW w:w="1352" w:type="dxa"/>
          </w:tcPr>
          <w:p>
            <w:pPr>
              <w:pStyle w:val="TableParagraph"/>
              <w:rPr>
                <w:sz w:val="20"/>
              </w:rPr>
            </w:pPr>
            <w:r>
              <w:rPr>
                <w:color w:val="2E2E2E"/>
                <w:sz w:val="20"/>
              </w:rPr>
              <w:t>SegO</w:t>
            </w:r>
          </w:p>
        </w:tc>
        <w:tc>
          <w:tcPr>
            <w:tcW w:w="896" w:type="dxa"/>
          </w:tcPr>
          <w:p>
            <w:pPr>
              <w:pStyle w:val="TableParagraph"/>
              <w:ind w:left="104"/>
              <w:rPr>
                <w:sz w:val="20"/>
              </w:rPr>
            </w:pPr>
            <w:r>
              <w:rPr>
                <w:color w:val="2E2E2E"/>
                <w:w w:val="99"/>
                <w:sz w:val="20"/>
              </w:rPr>
              <w:t>5</w:t>
            </w:r>
          </w:p>
        </w:tc>
        <w:tc>
          <w:tcPr>
            <w:tcW w:w="5754" w:type="dxa"/>
          </w:tcPr>
          <w:p>
            <w:pPr>
              <w:pStyle w:val="TableParagraph"/>
              <w:ind w:left="99"/>
              <w:rPr>
                <w:sz w:val="20"/>
              </w:rPr>
            </w:pPr>
            <w:r>
              <w:rPr>
                <w:color w:val="2E2E2E"/>
                <w:sz w:val="20"/>
              </w:rPr>
              <w:t>Segment Offset number</w:t>
            </w:r>
          </w:p>
        </w:tc>
      </w:tr>
      <w:tr>
        <w:trPr>
          <w:trHeight w:val="356" w:hRule="exact"/>
        </w:trPr>
        <w:tc>
          <w:tcPr>
            <w:tcW w:w="1352" w:type="dxa"/>
          </w:tcPr>
          <w:p>
            <w:pPr>
              <w:pStyle w:val="TableParagraph"/>
              <w:rPr>
                <w:sz w:val="20"/>
              </w:rPr>
            </w:pPr>
            <w:r>
              <w:rPr>
                <w:color w:val="2E2E2E"/>
                <w:sz w:val="20"/>
              </w:rPr>
              <w:t>SegN</w:t>
            </w:r>
          </w:p>
        </w:tc>
        <w:tc>
          <w:tcPr>
            <w:tcW w:w="896" w:type="dxa"/>
          </w:tcPr>
          <w:p>
            <w:pPr>
              <w:pStyle w:val="TableParagraph"/>
              <w:ind w:left="104"/>
              <w:rPr>
                <w:sz w:val="20"/>
              </w:rPr>
            </w:pPr>
            <w:r>
              <w:rPr>
                <w:color w:val="2E2E2E"/>
                <w:w w:val="99"/>
                <w:sz w:val="20"/>
              </w:rPr>
              <w:t>5</w:t>
            </w:r>
          </w:p>
        </w:tc>
        <w:tc>
          <w:tcPr>
            <w:tcW w:w="5754" w:type="dxa"/>
          </w:tcPr>
          <w:p>
            <w:pPr>
              <w:pStyle w:val="TableParagraph"/>
              <w:ind w:left="99"/>
              <w:rPr>
                <w:sz w:val="20"/>
              </w:rPr>
            </w:pPr>
            <w:r>
              <w:rPr>
                <w:color w:val="2E2E2E"/>
                <w:sz w:val="20"/>
              </w:rPr>
              <w:t>Last Segment number</w:t>
            </w:r>
          </w:p>
        </w:tc>
      </w:tr>
      <w:tr>
        <w:trPr>
          <w:trHeight w:val="352" w:hRule="exact"/>
        </w:trPr>
        <w:tc>
          <w:tcPr>
            <w:tcW w:w="1352" w:type="dxa"/>
          </w:tcPr>
          <w:p>
            <w:pPr>
              <w:pStyle w:val="TableParagraph"/>
              <w:spacing w:before="37"/>
              <w:rPr>
                <w:sz w:val="20"/>
              </w:rPr>
            </w:pPr>
            <w:r>
              <w:rPr>
                <w:color w:val="2E2E2E"/>
                <w:sz w:val="20"/>
              </w:rPr>
              <w:t>Segment m</w:t>
            </w:r>
          </w:p>
        </w:tc>
        <w:tc>
          <w:tcPr>
            <w:tcW w:w="896" w:type="dxa"/>
          </w:tcPr>
          <w:p>
            <w:pPr>
              <w:pStyle w:val="TableParagraph"/>
              <w:spacing w:before="37"/>
              <w:ind w:left="104"/>
              <w:rPr>
                <w:sz w:val="20"/>
              </w:rPr>
            </w:pPr>
            <w:r>
              <w:rPr>
                <w:color w:val="2E2E2E"/>
                <w:sz w:val="20"/>
              </w:rPr>
              <w:t>8 to 64</w:t>
            </w:r>
          </w:p>
        </w:tc>
        <w:tc>
          <w:tcPr>
            <w:tcW w:w="5754" w:type="dxa"/>
          </w:tcPr>
          <w:p>
            <w:pPr>
              <w:pStyle w:val="TableParagraph"/>
              <w:spacing w:before="37"/>
              <w:ind w:left="99"/>
              <w:rPr>
                <w:sz w:val="20"/>
              </w:rPr>
            </w:pPr>
            <w:r>
              <w:rPr>
                <w:color w:val="2E2E2E"/>
                <w:sz w:val="20"/>
              </w:rPr>
              <w:t>Segment m of the Upper Transport Control PDU</w:t>
            </w:r>
          </w:p>
        </w:tc>
      </w:tr>
    </w:tbl>
    <w:p>
      <w:pPr>
        <w:spacing w:before="120"/>
        <w:ind w:left="1080" w:right="163" w:firstLine="0"/>
        <w:jc w:val="left"/>
        <w:rPr>
          <w:i/>
          <w:sz w:val="20"/>
        </w:rPr>
      </w:pPr>
      <w:bookmarkStart w:name="_bookmark101" w:id="277"/>
      <w:bookmarkEnd w:id="277"/>
      <w:r>
        <w:rPr/>
      </w:r>
      <w:r>
        <w:rPr>
          <w:i/>
          <w:color w:val="424242"/>
          <w:sz w:val="20"/>
        </w:rPr>
        <w:t>Table 3.14: Segmented Control message format</w:t>
      </w:r>
    </w:p>
    <w:p>
      <w:pPr>
        <w:pStyle w:val="BodyText"/>
        <w:spacing w:before="2"/>
        <w:ind w:left="0"/>
        <w:rPr>
          <w:i/>
          <w:sz w:val="17"/>
        </w:rPr>
      </w:pPr>
    </w:p>
    <w:p>
      <w:pPr>
        <w:pStyle w:val="BodyText"/>
        <w:ind w:right="163"/>
      </w:pPr>
      <w:r>
        <w:rPr/>
        <w:t>The SEG field shall be set to 1.</w:t>
      </w:r>
    </w:p>
    <w:p>
      <w:pPr>
        <w:pStyle w:val="BodyText"/>
        <w:spacing w:before="4"/>
        <w:ind w:left="0"/>
      </w:pPr>
    </w:p>
    <w:p>
      <w:pPr>
        <w:pStyle w:val="BodyText"/>
        <w:spacing w:line="280" w:lineRule="auto"/>
        <w:ind w:right="321"/>
      </w:pPr>
      <w:r>
        <w:rPr/>
        <w:t>The Opcode field shall be set by the upper transport layer to indicate the format of the Parameters field. The value 0x00 is Reserved and shall not be transmitted and ignored upon receipt.</w:t>
      </w:r>
    </w:p>
    <w:p>
      <w:pPr>
        <w:pStyle w:val="BodyText"/>
        <w:ind w:left="0"/>
        <w:rPr>
          <w:sz w:val="17"/>
        </w:rPr>
      </w:pPr>
    </w:p>
    <w:p>
      <w:pPr>
        <w:pStyle w:val="BodyText"/>
        <w:spacing w:before="1"/>
        <w:ind w:right="163"/>
      </w:pPr>
      <w:r>
        <w:rPr/>
        <w:t>The SeqZero field shall be set by the upper transport layer.</w:t>
      </w:r>
    </w:p>
    <w:p>
      <w:pPr>
        <w:pStyle w:val="BodyText"/>
        <w:spacing w:before="4"/>
        <w:ind w:left="0"/>
      </w:pPr>
    </w:p>
    <w:p>
      <w:pPr>
        <w:pStyle w:val="BodyText"/>
        <w:spacing w:line="276" w:lineRule="auto"/>
        <w:ind w:right="288"/>
      </w:pPr>
      <w:r>
        <w:rPr/>
        <w:t>The SegO field shall be set to the segment number (zero-based) of the Upper Transport PDU contained within this message.</w:t>
      </w:r>
    </w:p>
    <w:p>
      <w:pPr>
        <w:pStyle w:val="BodyText"/>
        <w:spacing w:before="5"/>
        <w:ind w:left="0"/>
        <w:rPr>
          <w:sz w:val="17"/>
        </w:rPr>
      </w:pPr>
    </w:p>
    <w:p>
      <w:pPr>
        <w:pStyle w:val="BodyText"/>
        <w:ind w:right="163"/>
      </w:pPr>
      <w:r>
        <w:rPr/>
        <w:t>The SegN field shall be set to the last segment number (zero-based) of this Upper Transport PDU.</w:t>
      </w:r>
    </w:p>
    <w:p>
      <w:pPr>
        <w:pStyle w:val="BodyText"/>
        <w:spacing w:before="4"/>
        <w:ind w:left="0"/>
      </w:pPr>
    </w:p>
    <w:p>
      <w:pPr>
        <w:pStyle w:val="BodyText"/>
        <w:spacing w:line="276" w:lineRule="auto"/>
        <w:ind w:right="109"/>
      </w:pPr>
      <w:r>
        <w:rPr/>
        <w:t>The Segment m field shall be set to the subset of octets from the Upper Transport Control PDU. Segment m shall be octets 8*m to 8*m+7, except for the last segment where it is 8*m to the end of the message.</w:t>
      </w:r>
    </w:p>
    <w:p>
      <w:pPr>
        <w:pStyle w:val="BodyText"/>
        <w:spacing w:before="5"/>
        <w:ind w:left="0"/>
        <w:rPr>
          <w:sz w:val="17"/>
        </w:rPr>
      </w:pPr>
    </w:p>
    <w:p>
      <w:pPr>
        <w:pStyle w:val="BodyText"/>
        <w:spacing w:line="280" w:lineRule="auto"/>
        <w:ind w:right="163"/>
      </w:pPr>
      <w:r>
        <w:rPr/>
        <w:t>Every Segmented Control message for the same Upper Transport Control PDU shall have the same values for Opcode, SeqZero, and SegN.</w:t>
      </w:r>
    </w:p>
    <w:p>
      <w:pPr>
        <w:pStyle w:val="BodyText"/>
        <w:spacing w:before="3"/>
        <w:ind w:left="0"/>
        <w:rPr>
          <w:sz w:val="16"/>
        </w:rPr>
      </w:pPr>
    </w:p>
    <w:p>
      <w:pPr>
        <w:pStyle w:val="Heading3"/>
        <w:numPr>
          <w:ilvl w:val="2"/>
          <w:numId w:val="22"/>
        </w:numPr>
        <w:tabs>
          <w:tab w:pos="1980" w:val="left" w:leader="none"/>
          <w:tab w:pos="1981" w:val="left" w:leader="none"/>
        </w:tabs>
        <w:spacing w:line="240" w:lineRule="auto" w:before="0" w:after="0"/>
        <w:ind w:left="1980" w:right="0" w:hanging="900"/>
        <w:jc w:val="left"/>
      </w:pPr>
      <w:bookmarkStart w:name="3.5.3 Segmentation and reassembly" w:id="278"/>
      <w:bookmarkEnd w:id="278"/>
      <w:r>
        <w:rPr>
          <w:b w:val="0"/>
        </w:rPr>
      </w:r>
      <w:bookmarkStart w:name="_bookmark102" w:id="279"/>
      <w:bookmarkEnd w:id="279"/>
      <w:r>
        <w:rPr>
          <w:b w:val="0"/>
        </w:rPr>
      </w:r>
      <w:bookmarkStart w:name="_bookmark102" w:id="280"/>
      <w:bookmarkEnd w:id="280"/>
      <w:r>
        <w:rPr>
          <w:color w:val="0082FB"/>
        </w:rPr>
        <w:t>S</w:t>
      </w:r>
      <w:r>
        <w:rPr>
          <w:color w:val="0082FB"/>
        </w:rPr>
        <w:t>egmentation and</w:t>
      </w:r>
      <w:r>
        <w:rPr>
          <w:color w:val="0082FB"/>
          <w:spacing w:val="-4"/>
        </w:rPr>
        <w:t> </w:t>
      </w:r>
      <w:r>
        <w:rPr>
          <w:color w:val="0082FB"/>
        </w:rPr>
        <w:t>reassembly</w:t>
      </w:r>
    </w:p>
    <w:p>
      <w:pPr>
        <w:pStyle w:val="BodyText"/>
        <w:spacing w:line="276" w:lineRule="auto" w:before="173"/>
        <w:ind w:right="221"/>
      </w:pPr>
      <w:r>
        <w:rPr/>
        <w:t>To transmit Upper Transport PDUs larger than 15 octets, the lower transport layer segments and reassembles Upper Transport PDUs. These segments are delivered to the peer lower transport layer using a block acknowledgment scheme to minimize the number of messages that need to be transmitted by the lower transport layer.</w:t>
      </w:r>
    </w:p>
    <w:p>
      <w:pPr>
        <w:spacing w:after="0" w:line="276" w:lineRule="auto"/>
        <w:sectPr>
          <w:pgSz w:w="12240" w:h="15840"/>
          <w:pgMar w:header="858" w:footer="956" w:top="1320" w:bottom="1140" w:left="360" w:right="1320"/>
        </w:sectPr>
      </w:pPr>
    </w:p>
    <w:p>
      <w:pPr>
        <w:pStyle w:val="BodyText"/>
        <w:ind w:left="0"/>
      </w:pPr>
    </w:p>
    <w:p>
      <w:pPr>
        <w:pStyle w:val="BodyText"/>
        <w:ind w:left="0"/>
      </w:pPr>
    </w:p>
    <w:p>
      <w:pPr>
        <w:pStyle w:val="BodyText"/>
        <w:spacing w:before="3"/>
        <w:ind w:left="0"/>
        <w:rPr>
          <w:sz w:val="22"/>
        </w:rPr>
      </w:pPr>
    </w:p>
    <w:tbl>
      <w:tblPr>
        <w:tblW w:w="0" w:type="auto"/>
        <w:jc w:val="left"/>
        <w:tblInd w:w="422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1"/>
        <w:gridCol w:w="256"/>
        <w:gridCol w:w="256"/>
        <w:gridCol w:w="1366"/>
        <w:gridCol w:w="1366"/>
        <w:gridCol w:w="683"/>
      </w:tblGrid>
      <w:tr>
        <w:trPr>
          <w:trHeight w:val="342" w:hRule="exact"/>
        </w:trPr>
        <w:tc>
          <w:tcPr>
            <w:tcW w:w="171" w:type="dxa"/>
            <w:shd w:val="clear" w:color="auto" w:fill="7EFF7E"/>
          </w:tcPr>
          <w:p>
            <w:pPr/>
          </w:p>
        </w:tc>
        <w:tc>
          <w:tcPr>
            <w:tcW w:w="256" w:type="dxa"/>
            <w:shd w:val="clear" w:color="auto" w:fill="FFFFFF"/>
          </w:tcPr>
          <w:p>
            <w:pPr/>
          </w:p>
        </w:tc>
        <w:tc>
          <w:tcPr>
            <w:tcW w:w="256" w:type="dxa"/>
            <w:shd w:val="clear" w:color="auto" w:fill="FFFFFF"/>
          </w:tcPr>
          <w:p>
            <w:pPr/>
          </w:p>
        </w:tc>
        <w:tc>
          <w:tcPr>
            <w:tcW w:w="2732" w:type="dxa"/>
            <w:gridSpan w:val="2"/>
            <w:shd w:val="clear" w:color="auto" w:fill="FFFFFF"/>
          </w:tcPr>
          <w:p>
            <w:pPr/>
          </w:p>
        </w:tc>
        <w:tc>
          <w:tcPr>
            <w:tcW w:w="683" w:type="dxa"/>
            <w:vMerge w:val="restart"/>
            <w:tcBorders>
              <w:top w:val="nil"/>
              <w:right w:val="nil"/>
            </w:tcBorders>
            <w:shd w:val="clear" w:color="auto" w:fill="E4E4E4"/>
          </w:tcPr>
          <w:p>
            <w:pPr/>
          </w:p>
        </w:tc>
      </w:tr>
      <w:tr>
        <w:trPr>
          <w:trHeight w:val="684" w:hRule="exact"/>
        </w:trPr>
        <w:tc>
          <w:tcPr>
            <w:tcW w:w="3415" w:type="dxa"/>
            <w:gridSpan w:val="5"/>
            <w:shd w:val="clear" w:color="auto" w:fill="E4E4E4"/>
          </w:tcPr>
          <w:p>
            <w:pPr/>
          </w:p>
        </w:tc>
        <w:tc>
          <w:tcPr>
            <w:tcW w:w="683" w:type="dxa"/>
            <w:vMerge/>
            <w:tcBorders>
              <w:right w:val="nil"/>
            </w:tcBorders>
            <w:shd w:val="clear" w:color="auto" w:fill="E4E4E4"/>
          </w:tcPr>
          <w:p>
            <w:pPr/>
          </w:p>
        </w:tc>
      </w:tr>
      <w:tr>
        <w:trPr>
          <w:trHeight w:val="342" w:hRule="exact"/>
        </w:trPr>
        <w:tc>
          <w:tcPr>
            <w:tcW w:w="2048" w:type="dxa"/>
            <w:gridSpan w:val="4"/>
            <w:tcBorders>
              <w:right w:val="dotted" w:sz="3" w:space="0" w:color="000000"/>
            </w:tcBorders>
            <w:shd w:val="clear" w:color="auto" w:fill="FFF87E"/>
          </w:tcPr>
          <w:p>
            <w:pPr/>
          </w:p>
        </w:tc>
        <w:tc>
          <w:tcPr>
            <w:tcW w:w="1366" w:type="dxa"/>
            <w:tcBorders>
              <w:left w:val="dotted" w:sz="3" w:space="0" w:color="000000"/>
            </w:tcBorders>
            <w:shd w:val="clear" w:color="auto" w:fill="FFF87E"/>
          </w:tcPr>
          <w:p>
            <w:pPr/>
          </w:p>
        </w:tc>
        <w:tc>
          <w:tcPr>
            <w:tcW w:w="683" w:type="dxa"/>
            <w:shd w:val="clear" w:color="auto" w:fill="FFBE7E"/>
          </w:tcPr>
          <w:p>
            <w:pPr/>
          </w:p>
        </w:tc>
      </w:tr>
    </w:tbl>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5"/>
        <w:ind w:left="0"/>
        <w:rPr>
          <w:sz w:val="28"/>
        </w:rPr>
      </w:pPr>
    </w:p>
    <w:tbl>
      <w:tblPr>
        <w:tblW w:w="0" w:type="auto"/>
        <w:jc w:val="left"/>
        <w:tblInd w:w="507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1"/>
        <w:gridCol w:w="171"/>
        <w:gridCol w:w="512"/>
        <w:gridCol w:w="341"/>
        <w:gridCol w:w="342"/>
        <w:gridCol w:w="2732"/>
        <w:gridCol w:w="683"/>
      </w:tblGrid>
      <w:tr>
        <w:trPr>
          <w:trHeight w:val="1368" w:hRule="exact"/>
        </w:trPr>
        <w:tc>
          <w:tcPr>
            <w:tcW w:w="1537" w:type="dxa"/>
            <w:gridSpan w:val="5"/>
            <w:tcBorders>
              <w:bottom w:val="single" w:sz="3" w:space="0" w:color="000000"/>
              <w:right w:val="dotted" w:sz="3" w:space="0" w:color="000000"/>
            </w:tcBorders>
            <w:shd w:val="clear" w:color="auto" w:fill="E4E4E4"/>
          </w:tcPr>
          <w:p>
            <w:pPr/>
          </w:p>
        </w:tc>
        <w:tc>
          <w:tcPr>
            <w:tcW w:w="2732" w:type="dxa"/>
            <w:tcBorders>
              <w:left w:val="dotted" w:sz="3" w:space="0" w:color="000000"/>
              <w:bottom w:val="single" w:sz="3" w:space="0" w:color="000000"/>
              <w:right w:val="dotted" w:sz="3" w:space="0" w:color="000000"/>
            </w:tcBorders>
            <w:shd w:val="clear" w:color="auto" w:fill="E4E4E4"/>
          </w:tcPr>
          <w:p>
            <w:pPr/>
          </w:p>
        </w:tc>
        <w:tc>
          <w:tcPr>
            <w:tcW w:w="683" w:type="dxa"/>
            <w:tcBorders>
              <w:left w:val="dotted" w:sz="3" w:space="0" w:color="000000"/>
              <w:bottom w:val="single" w:sz="3" w:space="0" w:color="000000"/>
            </w:tcBorders>
            <w:shd w:val="clear" w:color="auto" w:fill="E4E4E4"/>
          </w:tcPr>
          <w:p>
            <w:pPr/>
          </w:p>
        </w:tc>
      </w:tr>
      <w:tr>
        <w:trPr>
          <w:trHeight w:val="171" w:hRule="exact"/>
        </w:trPr>
        <w:tc>
          <w:tcPr>
            <w:tcW w:w="171" w:type="dxa"/>
            <w:tcBorders>
              <w:top w:val="single" w:sz="3" w:space="0" w:color="000000"/>
              <w:left w:val="single" w:sz="3" w:space="0" w:color="000000"/>
              <w:bottom w:val="single" w:sz="4" w:space="0" w:color="000000"/>
              <w:right w:val="single" w:sz="3" w:space="0" w:color="000000"/>
            </w:tcBorders>
            <w:shd w:val="clear" w:color="auto" w:fill="FFFFFF"/>
          </w:tcPr>
          <w:p>
            <w:pPr/>
          </w:p>
        </w:tc>
        <w:tc>
          <w:tcPr>
            <w:tcW w:w="171" w:type="dxa"/>
            <w:vMerge w:val="restart"/>
            <w:tcBorders>
              <w:top w:val="single" w:sz="3" w:space="0" w:color="000000"/>
              <w:left w:val="single" w:sz="3" w:space="0" w:color="000000"/>
              <w:right w:val="single" w:sz="3" w:space="0" w:color="000000"/>
            </w:tcBorders>
            <w:shd w:val="clear" w:color="auto" w:fill="FFBE7E"/>
          </w:tcPr>
          <w:p>
            <w:pPr/>
          </w:p>
        </w:tc>
        <w:tc>
          <w:tcPr>
            <w:tcW w:w="512" w:type="dxa"/>
            <w:vMerge w:val="restart"/>
            <w:tcBorders>
              <w:top w:val="single" w:sz="3" w:space="0" w:color="000000"/>
              <w:left w:val="single" w:sz="3" w:space="0" w:color="000000"/>
              <w:right w:val="single" w:sz="3" w:space="0" w:color="000000"/>
            </w:tcBorders>
            <w:shd w:val="clear" w:color="auto" w:fill="FFBE7E"/>
          </w:tcPr>
          <w:p>
            <w:pPr/>
          </w:p>
        </w:tc>
        <w:tc>
          <w:tcPr>
            <w:tcW w:w="341" w:type="dxa"/>
            <w:vMerge w:val="restart"/>
            <w:tcBorders>
              <w:top w:val="single" w:sz="3" w:space="0" w:color="000000"/>
              <w:left w:val="single" w:sz="3" w:space="0" w:color="000000"/>
              <w:right w:val="single" w:sz="3" w:space="0" w:color="000000"/>
            </w:tcBorders>
            <w:shd w:val="clear" w:color="auto" w:fill="FFBE7E"/>
          </w:tcPr>
          <w:p>
            <w:pPr/>
          </w:p>
        </w:tc>
        <w:tc>
          <w:tcPr>
            <w:tcW w:w="342" w:type="dxa"/>
            <w:vMerge w:val="restart"/>
            <w:tcBorders>
              <w:top w:val="single" w:sz="3" w:space="0" w:color="000000"/>
              <w:left w:val="single" w:sz="3" w:space="0" w:color="000000"/>
              <w:right w:val="dotted" w:sz="3" w:space="0" w:color="000000"/>
            </w:tcBorders>
            <w:shd w:val="clear" w:color="auto" w:fill="FFF87E"/>
          </w:tcPr>
          <w:p>
            <w:pPr/>
          </w:p>
        </w:tc>
        <w:tc>
          <w:tcPr>
            <w:tcW w:w="2732" w:type="dxa"/>
            <w:vMerge w:val="restart"/>
            <w:tcBorders>
              <w:top w:val="single" w:sz="3" w:space="0" w:color="000000"/>
              <w:left w:val="dotted" w:sz="3" w:space="0" w:color="000000"/>
              <w:right w:val="dotted" w:sz="3" w:space="0" w:color="000000"/>
            </w:tcBorders>
            <w:shd w:val="clear" w:color="auto" w:fill="FFF87E"/>
          </w:tcPr>
          <w:p>
            <w:pPr/>
          </w:p>
        </w:tc>
        <w:tc>
          <w:tcPr>
            <w:tcW w:w="683" w:type="dxa"/>
            <w:vMerge w:val="restart"/>
            <w:tcBorders>
              <w:top w:val="single" w:sz="3" w:space="0" w:color="000000"/>
              <w:left w:val="dotted" w:sz="3" w:space="0" w:color="000000"/>
              <w:right w:val="single" w:sz="3" w:space="0" w:color="000000"/>
            </w:tcBorders>
            <w:shd w:val="clear" w:color="auto" w:fill="FF7E7E"/>
          </w:tcPr>
          <w:p>
            <w:pPr/>
          </w:p>
        </w:tc>
      </w:tr>
      <w:tr>
        <w:trPr>
          <w:trHeight w:val="172" w:hRule="exact"/>
        </w:trPr>
        <w:tc>
          <w:tcPr>
            <w:tcW w:w="171" w:type="dxa"/>
            <w:tcBorders>
              <w:top w:val="single" w:sz="4" w:space="0" w:color="000000"/>
              <w:left w:val="single" w:sz="3" w:space="0" w:color="000000"/>
              <w:bottom w:val="single" w:sz="3" w:space="0" w:color="000000"/>
              <w:right w:val="single" w:sz="3" w:space="0" w:color="000000"/>
            </w:tcBorders>
            <w:shd w:val="clear" w:color="auto" w:fill="FFFFFF"/>
          </w:tcPr>
          <w:p>
            <w:pPr/>
          </w:p>
        </w:tc>
        <w:tc>
          <w:tcPr>
            <w:tcW w:w="171" w:type="dxa"/>
            <w:vMerge/>
            <w:tcBorders>
              <w:left w:val="single" w:sz="3" w:space="0" w:color="000000"/>
              <w:bottom w:val="single" w:sz="3" w:space="0" w:color="000000"/>
              <w:right w:val="single" w:sz="3" w:space="0" w:color="000000"/>
            </w:tcBorders>
            <w:shd w:val="clear" w:color="auto" w:fill="FFBE7E"/>
          </w:tcPr>
          <w:p>
            <w:pPr/>
          </w:p>
        </w:tc>
        <w:tc>
          <w:tcPr>
            <w:tcW w:w="512" w:type="dxa"/>
            <w:vMerge/>
            <w:tcBorders>
              <w:left w:val="single" w:sz="3" w:space="0" w:color="000000"/>
              <w:bottom w:val="single" w:sz="3" w:space="0" w:color="000000"/>
              <w:right w:val="single" w:sz="3" w:space="0" w:color="000000"/>
            </w:tcBorders>
            <w:shd w:val="clear" w:color="auto" w:fill="FFBE7E"/>
          </w:tcPr>
          <w:p>
            <w:pPr/>
          </w:p>
        </w:tc>
        <w:tc>
          <w:tcPr>
            <w:tcW w:w="341" w:type="dxa"/>
            <w:vMerge/>
            <w:tcBorders>
              <w:left w:val="single" w:sz="3" w:space="0" w:color="000000"/>
              <w:bottom w:val="single" w:sz="3" w:space="0" w:color="000000"/>
              <w:right w:val="single" w:sz="3" w:space="0" w:color="000000"/>
            </w:tcBorders>
            <w:shd w:val="clear" w:color="auto" w:fill="FFBE7E"/>
          </w:tcPr>
          <w:p>
            <w:pPr/>
          </w:p>
        </w:tc>
        <w:tc>
          <w:tcPr>
            <w:tcW w:w="342" w:type="dxa"/>
            <w:vMerge/>
            <w:tcBorders>
              <w:left w:val="single" w:sz="3" w:space="0" w:color="000000"/>
              <w:bottom w:val="single" w:sz="3" w:space="0" w:color="000000"/>
              <w:right w:val="dotted" w:sz="3" w:space="0" w:color="000000"/>
            </w:tcBorders>
            <w:shd w:val="clear" w:color="auto" w:fill="FFF87E"/>
          </w:tcPr>
          <w:p>
            <w:pPr/>
          </w:p>
        </w:tc>
        <w:tc>
          <w:tcPr>
            <w:tcW w:w="2732" w:type="dxa"/>
            <w:vMerge/>
            <w:tcBorders>
              <w:left w:val="dotted" w:sz="3" w:space="0" w:color="000000"/>
              <w:bottom w:val="single" w:sz="3" w:space="0" w:color="000000"/>
              <w:right w:val="dotted" w:sz="3" w:space="0" w:color="000000"/>
            </w:tcBorders>
            <w:shd w:val="clear" w:color="auto" w:fill="FFF87E"/>
          </w:tcPr>
          <w:p>
            <w:pPr/>
          </w:p>
        </w:tc>
        <w:tc>
          <w:tcPr>
            <w:tcW w:w="683" w:type="dxa"/>
            <w:vMerge/>
            <w:tcBorders>
              <w:left w:val="dotted" w:sz="3" w:space="0" w:color="000000"/>
              <w:bottom w:val="single" w:sz="3" w:space="0" w:color="000000"/>
              <w:right w:val="single" w:sz="3" w:space="0" w:color="000000"/>
            </w:tcBorders>
            <w:shd w:val="clear" w:color="auto" w:fill="FF7E7E"/>
          </w:tcPr>
          <w:p>
            <w:pPr/>
          </w:p>
        </w:tc>
      </w:tr>
    </w:tbl>
    <w:p>
      <w:pPr>
        <w:pStyle w:val="BodyText"/>
        <w:spacing w:before="4"/>
        <w:ind w:left="0"/>
        <w:rPr>
          <w:sz w:val="14"/>
        </w:rPr>
      </w:pPr>
    </w:p>
    <w:p>
      <w:pPr>
        <w:spacing w:before="74"/>
        <w:ind w:left="1080" w:right="163" w:firstLine="0"/>
        <w:jc w:val="left"/>
        <w:rPr>
          <w:i/>
          <w:sz w:val="20"/>
        </w:rPr>
      </w:pPr>
      <w:r>
        <w:rPr/>
        <w:pict>
          <v:group style="position:absolute;margin-left:75.722527pt;margin-top:-264.590118pt;width:461.05pt;height:261.6500pt;mso-position-horizontal-relative:page;mso-position-vertical-relative:paragraph;z-index:-912424" coordorigin="1514,-5292" coordsize="9221,5233">
            <v:shape style="position:absolute;left:1514;top:-5292;width:9221;height:5233" coordorigin="1514,-5292" coordsize="9221,5233" path="m10735,-1538l1514,-1538,1514,-59,10735,-59,10735,-1538m10735,-5292l1514,-5292,1514,-4274,1514,-2906,1514,-1538,10735,-1538,10735,-2906,10735,-4274,10735,-5292e" filled="true" fillcolor="#e4e4e4" stroked="false">
              <v:path arrowok="t"/>
              <v:fill type="solid"/>
            </v:shape>
            <v:shape style="position:absolute;left:1601;top:-5219;width:382;height:88" type="#_x0000_t75" stroked="false">
              <v:imagedata r:id="rId444" o:title=""/>
            </v:shape>
            <v:shape style="position:absolute;left:2031;top:-5219;width:293;height:111" type="#_x0000_t75" stroked="false">
              <v:imagedata r:id="rId445" o:title=""/>
            </v:shape>
            <v:shape style="position:absolute;left:1611;top:-4193;width:319;height:111" type="#_x0000_t75" stroked="false">
              <v:imagedata r:id="rId446" o:title=""/>
            </v:shape>
            <v:shape style="position:absolute;left:1964;top:-4193;width:506;height:111" type="#_x0000_t75" stroked="false">
              <v:imagedata r:id="rId447" o:title=""/>
            </v:shape>
            <v:shape style="position:absolute;left:2513;top:-4193;width:293;height:112" type="#_x0000_t75" stroked="false">
              <v:imagedata r:id="rId448" o:title=""/>
            </v:shape>
            <v:shape style="position:absolute;left:1610;top:-2825;width:321;height:88" coordorigin="1610,-2825" coordsize="321,88" path="m1664,-2749l1621,-2749,1621,-2825,1610,-2825,1610,-2739,1664,-2739,1664,-2749m1731,-2781l1728,-2789,1723,-2794,1720,-2797,1720,-2778,1720,-2762,1718,-2756,1715,-2752,1711,-2748,1707,-2746,1696,-2746,1692,-2748,1688,-2752,1685,-2756,1683,-2762,1683,-2778,1685,-2784,1688,-2788,1692,-2792,1696,-2794,1707,-2794,1711,-2792,1715,-2788,1718,-2784,1720,-2778,1720,-2797,1717,-2799,1710,-2802,1694,-2802,1687,-2800,1682,-2796,1676,-2790,1672,-2781,1672,-2759,1675,-2751,1680,-2745,1686,-2740,1693,-2737,1707,-2737,1712,-2738,1717,-2741,1721,-2744,1723,-2746,1725,-2747,1729,-2756,1731,-2763,1731,-2781m1821,-2801l1811,-2801,1796,-2753,1793,-2765,1788,-2786,1784,-2801,1773,-2801,1763,-2765,1761,-2757,1760,-2752,1760,-2752,1756,-2765,1746,-2801,1735,-2801,1754,-2739,1765,-2739,1769,-2752,1778,-2786,1780,-2776,1791,-2739,1801,-2739,1806,-2753,1821,-2801m1884,-2780l1881,-2789,1876,-2794,1872,-2797,1872,-2776,1838,-2776,1838,-2781,1840,-2786,1843,-2789,1846,-2792,1851,-2794,1861,-2794,1865,-2792,1869,-2788,1871,-2785,1872,-2781,1872,-2776,1872,-2797,1870,-2799,1864,-2802,1846,-2802,1840,-2799,1834,-2794,1829,-2788,1826,-2780,1826,-2759,1829,-2751,1834,-2745,1839,-2740,1847,-2737,1863,-2737,1869,-2739,1874,-2742,1878,-2746,1882,-2751,1883,-2757,1872,-2759,1871,-2754,1869,-2751,1863,-2747,1860,-2746,1851,-2746,1846,-2747,1839,-2755,1838,-2760,1837,-2767,1884,-2767,1884,-2776,1884,-2780m1930,-2799l1926,-2801,1923,-2802,1916,-2802,1914,-2802,1913,-2800,1911,-2799,1908,-2796,1905,-2792,1905,-2801,1896,-2801,1896,-2739,1907,-2739,1907,-2776,1908,-2780,1908,-2784,1909,-2786,1911,-2788,1913,-2789,1914,-2791,1916,-2792,1921,-2792,1924,-2791,1926,-2789,1930,-2799e" filled="true" fillcolor="#000000" stroked="false">
              <v:path arrowok="t"/>
              <v:fill type="solid"/>
            </v:shape>
            <v:shape style="position:absolute;left:1964;top:-2825;width:506;height:110" type="#_x0000_t75" stroked="false">
              <v:imagedata r:id="rId449" o:title=""/>
            </v:shape>
            <v:shape style="position:absolute;left:2513;top:-2825;width:293;height:111" type="#_x0000_t75" stroked="false">
              <v:imagedata r:id="rId450" o:title=""/>
            </v:shape>
            <v:shape style="position:absolute;left:1611;top:-1456;width:431;height:88" coordorigin="1611,-1456" coordsize="431,88" path="m1679,-1456l1668,-1456,1668,-1389,1634,-1438,1622,-1456,1611,-1456,1611,-1370,1621,-1370,1621,-1438,1667,-1370,1679,-1370,1679,-1389,1679,-1456m1750,-1412l1747,-1420,1743,-1425,1742,-1426,1739,-1430,1739,-1413,1739,-1408,1704,-1408,1705,-1413,1706,-1417,1713,-1424,1717,-1425,1727,-1425,1731,-1423,1735,-1420,1737,-1417,1739,-1413,1739,-1430,1737,-1431,1730,-1434,1713,-1434,1706,-1431,1700,-1425,1695,-1420,1692,-1412,1692,-1391,1695,-1383,1706,-1372,1713,-1369,1729,-1369,1736,-1370,1740,-1374,1745,-1378,1748,-1383,1750,-1389,1739,-1391,1737,-1386,1735,-1383,1732,-1380,1730,-1379,1726,-1378,1717,-1378,1713,-1380,1709,-1383,1706,-1387,1704,-1392,1704,-1399,1750,-1399,1750,-1408,1750,-1412m1788,-1370l1786,-1379,1786,-1380,1784,-1380,1783,-1379,1780,-1379,1778,-1380,1778,-1380,1777,-1380,1775,-1382,1775,-1425,1786,-1425,1786,-1433,1775,-1433,1775,-1455,1765,-1449,1765,-1433,1757,-1433,1757,-1425,1765,-1425,1765,-1382,1765,-1378,1767,-1374,1768,-1372,1770,-1371,1772,-1370,1775,-1370,1784,-1370,1788,-1370m1874,-1433l1864,-1433,1850,-1385,1846,-1396,1841,-1418,1837,-1433,1826,-1433,1817,-1396,1814,-1388,1813,-1384,1813,-1383,1809,-1396,1799,-1433,1788,-1433,1807,-1370,1819,-1370,1822,-1383,1831,-1418,1834,-1408,1843,-1370,1855,-1370,1859,-1385,1874,-1433m1937,-1412l1934,-1420,1930,-1425,1929,-1426,1926,-1429,1926,-1409,1926,-1393,1924,-1388,1921,-1383,1918,-1380,1913,-1378,1903,-1378,1898,-1380,1895,-1383,1892,-1388,1890,-1393,1890,-1409,1892,-1416,1895,-1420,1898,-1423,1903,-1425,1913,-1425,1918,-1423,1921,-1420,1924,-1415,1926,-1409,1926,-1429,1924,-1431,1916,-1434,1900,-1434,1894,-1432,1889,-1428,1882,-1422,1879,-1413,1879,-1391,1882,-1383,1892,-1372,1899,-1369,1913,-1369,1919,-1370,1923,-1372,1928,-1375,1930,-1378,1932,-1379,1934,-1383,1936,-1388,1937,-1394,1937,-1412m1984,-1431l1980,-1433,1976,-1434,1970,-1434,1968,-1433,1963,-1430,1961,-1428,1959,-1423,1959,-1433,1950,-1433,1950,-1370,1960,-1370,1960,-1407,1960,-1412,1962,-1415,1963,-1418,1965,-1421,1968,-1422,1970,-1423,1974,-1423,1977,-1422,1980,-1421,1984,-1431m2041,-1370l2020,-1402,2017,-1407,2015,-1409,2039,-1433,2025,-1433,2000,-1407,2000,-1456,1989,-1456,1989,-1370,2000,-1370,2000,-1395,2007,-1402,2028,-1370,2041,-1370e" filled="true" fillcolor="#000000" stroked="false">
              <v:path arrowok="t"/>
              <v:fill type="solid"/>
            </v:shape>
            <v:shape style="position:absolute;left:2083;top:-1456;width:293;height:111" type="#_x0000_t75" stroked="false">
              <v:imagedata r:id="rId451" o:title=""/>
            </v:shape>
            <v:shape style="position:absolute;left:4634;top:-4931;width:78;height:287" type="#_x0000_t75" stroked="false">
              <v:imagedata r:id="rId452" o:title=""/>
            </v:shape>
            <v:shape style="position:absolute;left:4761;top:-4899;width:228;height:216" type="#_x0000_t75" stroked="false">
              <v:imagedata r:id="rId453" o:title=""/>
            </v:shape>
            <v:shape style="position:absolute;left:5017;top:-4899;width:228;height:216" type="#_x0000_t75" stroked="false">
              <v:imagedata r:id="rId454" o:title=""/>
            </v:shape>
            <v:shape style="position:absolute;left:6426;top:-4843;width:420;height:111" type="#_x0000_t75" stroked="false">
              <v:imagedata r:id="rId455" o:title=""/>
            </v:shape>
            <v:shape style="position:absolute;left:6059;top:-4561;width:465;height:61" type="#_x0000_t75" stroked="false">
              <v:imagedata r:id="rId456" o:title=""/>
            </v:shape>
            <v:shape style="position:absolute;left:5958;top:-3805;width:664;height:88" type="#_x0000_t75" stroked="false">
              <v:imagedata r:id="rId457" o:title=""/>
            </v:shape>
            <v:shape style="position:absolute;left:8112;top:-3801;width:463;height:80" type="#_x0000_t75" stroked="false">
              <v:imagedata r:id="rId458" o:title=""/>
            </v:shape>
            <v:shape style="position:absolute;left:3218;top:-3594;width:6495;height:1718" type="#_x0000_t75" stroked="false">
              <v:imagedata r:id="rId459" o:title=""/>
            </v:shape>
            <v:shape style="position:absolute;left:4644;top:-2449;width:474;height:113" type="#_x0000_t75" stroked="false">
              <v:imagedata r:id="rId460" o:title=""/>
            </v:shape>
            <v:shape style="position:absolute;left:5157;top:-2448;width:57;height:89" coordorigin="5157,-2448" coordsize="57,89" path="m5190,-2448l5179,-2448,5174,-2446,5170,-2443,5166,-2440,5163,-2435,5160,-2429,5158,-2422,5157,-2414,5157,-2388,5160,-2376,5166,-2369,5170,-2363,5177,-2360,5192,-2360,5197,-2361,5202,-2365,5205,-2369,5181,-2369,5176,-2371,5173,-2376,5170,-2380,5168,-2390,5168,-2419,5170,-2428,5173,-2433,5177,-2437,5181,-2440,5205,-2440,5204,-2441,5198,-2445,5194,-2448,5190,-2448xm5205,-2440l5191,-2440,5194,-2437,5202,-2428,5203,-2419,5203,-2390,5202,-2380,5198,-2376,5194,-2371,5191,-2369,5205,-2369,5208,-2373,5210,-2380,5212,-2385,5214,-2394,5214,-2413,5213,-2419,5210,-2430,5209,-2434,5207,-2437,5205,-2440xe" filled="true" fillcolor="#000000" stroked="false">
              <v:path arrowok="t"/>
              <v:fill type="solid"/>
            </v:shape>
            <v:shape style="position:absolute;left:3381;top:-2512;width:181;height:102" type="#_x0000_t75" stroked="false">
              <v:imagedata r:id="rId461" o:title=""/>
            </v:shape>
            <v:shape style="position:absolute;left:3603;top:-2512;width:127;height:81" coordorigin="3603,-2512" coordsize="127,81" path="m3654,-2479l3653,-2485,3653,-2490,3650,-2498,3646,-2503,3645,-2505,3645,-2484,3645,-2458,3643,-2450,3640,-2446,3637,-2442,3633,-2440,3624,-2440,3621,-2442,3618,-2446,3615,-2450,3614,-2458,3614,-2484,3615,-2493,3619,-2498,3621,-2501,3624,-2503,3633,-2503,3637,-2501,3640,-2497,3643,-2493,3645,-2484,3645,-2505,3643,-2507,3640,-2508,3637,-2510,3633,-2511,3623,-2511,3619,-2510,3615,-2506,3611,-2503,3608,-2499,3606,-2493,3605,-2488,3603,-2480,3603,-2457,3606,-2446,3611,-2440,3616,-2435,3621,-2432,3634,-2432,3640,-2433,3643,-2436,3647,-2440,3650,-2444,3651,-2449,3653,-2455,3654,-2462,3654,-2479m3689,-2512l3681,-2512,3659,-2432,3667,-2432,3689,-2512m3730,-2511l3723,-2511,3722,-2508,3719,-2504,3715,-2500,3711,-2497,3706,-2494,3701,-2492,3701,-2482,3704,-2483,3715,-2490,3718,-2492,3720,-2494,3720,-2433,3730,-2433,3730,-2494,3730,-2511e" filled="true" fillcolor="#000000" stroked="false">
              <v:path arrowok="t"/>
              <v:fill type="solid"/>
            </v:shape>
            <v:shape style="position:absolute;left:3361;top:-2375;width:406;height:102" type="#_x0000_t75" stroked="false">
              <v:imagedata r:id="rId462" o:title=""/>
            </v:shape>
            <v:shape style="position:absolute;left:8401;top:-2107;width:474;height:114" type="#_x0000_t75" stroked="false">
              <v:imagedata r:id="rId463" o:title=""/>
            </v:shape>
            <v:shape style="position:absolute;left:8922;top:-2106;width:32;height:87" coordorigin="8922,-2106" coordsize="32,87" path="m8954,-2087l8943,-2087,8943,-2020,8954,-2020,8954,-2087xm8954,-2106l8947,-2106,8945,-2102,8942,-2099,8938,-2094,8928,-2087,8922,-2084,8922,-2074,8929,-2077,8933,-2080,8937,-2082,8941,-2085,8943,-2087,8954,-2087,8954,-2106xe" filled="true" fillcolor="#000000" stroked="false">
              <v:path arrowok="t"/>
              <v:fill type="solid"/>
            </v:shape>
            <v:shape style="position:absolute;left:7138;top:-2170;width:181;height:101" type="#_x0000_t75" stroked="false">
              <v:imagedata r:id="rId464" o:title=""/>
            </v:shape>
            <v:shape style="position:absolute;left:7367;top:-2170;width:119;height:80" coordorigin="7367,-2170" coordsize="119,80" path="m7396,-2169l7390,-2169,7388,-2166,7385,-2162,7381,-2159,7377,-2155,7373,-2152,7367,-2149,7367,-2141,7370,-2141,7374,-2143,7381,-2147,7387,-2152,7387,-2091,7396,-2091,7396,-2152,7396,-2169m7446,-2170l7438,-2170,7416,-2090,7424,-2090,7446,-2170m7486,-2169l7480,-2169,7478,-2166,7476,-2162,7471,-2159,7468,-2155,7457,-2149,7457,-2141,7460,-2141,7468,-2145,7471,-2147,7474,-2149,7476,-2152,7476,-2091,7486,-2091,7486,-2152,7486,-2169e" filled="true" fillcolor="#000000" stroked="false">
              <v:path arrowok="t"/>
              <v:fill type="solid"/>
            </v:shape>
            <v:shape style="position:absolute;left:7117;top:-2034;width:406;height:102" type="#_x0000_t75" stroked="false">
              <v:imagedata r:id="rId465" o:title=""/>
            </v:shape>
            <v:shape style="position:absolute;left:4131;top:-2175;width:916;height:78" type="#_x0000_t75" stroked="false">
              <v:imagedata r:id="rId466" o:title=""/>
            </v:shape>
            <v:shape style="position:absolute;left:7887;top:-1833;width:905;height:78" type="#_x0000_t75" stroked="false">
              <v:imagedata r:id="rId467" o:title=""/>
            </v:shape>
            <v:shape style="position:absolute;left:1731;top:-1117;width:249;height:187" coordorigin="1731,-1117" coordsize="249,187" path="m1809,-1001l1731,-1001,1731,-991,1792,-991,1731,-950,1731,-940,1809,-940,1809,-950,1748,-950,1809,-990,1809,-1001m1809,-1085l1808,-1088,1806,-1092,1806,-1095,1804,-1097,1802,-1100,1801,-1102,1800,-1102,1800,-1080,1800,-1058,1741,-1058,1741,-1085,1742,-1088,1744,-1092,1746,-1095,1751,-1097,1755,-1100,1762,-1102,1775,-1102,1780,-1101,1785,-1100,1788,-1098,1792,-1096,1794,-1094,1796,-1092,1797,-1089,1799,-1086,1799,-1084,1800,-1080,1800,-1102,1796,-1105,1793,-1107,1790,-1108,1781,-1111,1775,-1112,1763,-1112,1757,-1111,1752,-1109,1746,-1107,1741,-1104,1738,-1100,1736,-1097,1733,-1093,1733,-1089,1732,-1085,1731,-1081,1731,-1047,1809,-1047,1809,-1058,1809,-1085m1980,-967l1911,-967,1911,-992,1902,-992,1902,-931,1911,-931,1911,-956,1980,-956,1980,-967m1980,-1033l1911,-1033,1911,-1058,1902,-1058,1902,-997,1911,-997,1911,-1022,1980,-1022,1980,-1033m1980,-1117l1971,-1117,1971,-1079,1902,-1079,1902,-1068,1980,-1068,1980,-1117e" filled="true" fillcolor="#000000" stroked="false">
              <v:path arrowok="t"/>
              <v:fill type="solid"/>
            </v:shape>
            <v:shape style="position:absolute;left:2135;top:-1078;width:289;height:106" type="#_x0000_t75" stroked="false">
              <v:imagedata r:id="rId468" o:title=""/>
            </v:shape>
            <v:shape style="position:absolute;left:2588;top:-1079;width:1667;height:100" coordorigin="2588,-1079" coordsize="1667,100" path="m2657,-1010l2655,-1014,2651,-1021,2647,-1024,2642,-1027,2638,-1029,2632,-1030,2623,-1032,2614,-1034,2608,-1037,2606,-1039,2604,-1040,2602,-1043,2602,-1050,2604,-1052,2607,-1055,2610,-1058,2615,-1059,2629,-1059,2634,-1058,2637,-1055,2641,-1052,2643,-1048,2643,-1042,2654,-1043,2654,-1048,2652,-1053,2650,-1057,2649,-1059,2647,-1061,2643,-1064,2633,-1068,2628,-1069,2616,-1069,2610,-1068,2606,-1066,2601,-1064,2597,-1061,2593,-1054,2591,-1050,2591,-1042,2592,-1038,2594,-1034,2597,-1031,2599,-1029,2607,-1025,2612,-1023,2620,-1021,2628,-1019,2633,-1018,2636,-1017,2639,-1016,2642,-1014,2645,-1010,2646,-1008,2646,-1002,2645,-1000,2643,-997,2639,-993,2636,-992,2633,-991,2628,-990,2620,-990,2615,-991,2611,-992,2607,-995,2604,-997,2602,-1000,2599,-1005,2599,-1010,2588,-1009,2589,-1003,2590,-998,2593,-993,2596,-989,2600,-986,2605,-983,2610,-981,2617,-980,2631,-980,2636,-981,2641,-983,2646,-986,2650,-989,2651,-990,2653,-992,2655,-997,2657,-1001,2657,-1010m2748,-982l2733,-1005,2730,-1010,2727,-1013,2724,-1016,2722,-1018,2720,-1019,2719,-1020,2717,-1021,2725,-1022,2731,-1024,2735,-1029,2736,-1029,2739,-1033,2741,-1038,2741,-1049,2740,-1053,2737,-1058,2737,-1058,2735,-1061,2732,-1064,2730,-1065,2730,-1048,2730,-1042,2729,-1039,2726,-1034,2723,-1032,2720,-1031,2717,-1030,2714,-1029,2683,-1029,2683,-1058,2717,-1058,2722,-1057,2725,-1055,2728,-1052,2730,-1048,2730,-1065,2728,-1065,2724,-1067,2718,-1068,2672,-1068,2672,-982,2683,-982,2683,-1020,2700,-1020,2702,-1019,2705,-1019,2706,-1018,2709,-1017,2710,-1016,2712,-1014,2717,-1008,2719,-1005,2722,-1000,2734,-982,2748,-982m2831,-1009l2820,-1012,2818,-1005,2816,-999,2807,-992,2801,-989,2790,-989,2784,-991,2776,-997,2772,-1000,2770,-1006,2768,-1011,2767,-1017,2767,-1031,2768,-1037,2770,-1042,2771,-1047,2775,-1051,2779,-1055,2784,-1058,2790,-1060,2802,-1060,2806,-1058,2810,-1055,2814,-1052,2817,-1047,2819,-1042,2830,-1044,2828,-1052,2823,-1058,2822,-1060,2812,-1067,2805,-1069,2789,-1069,2782,-1068,2769,-1060,2764,-1055,2757,-1042,2756,-1034,2756,-1017,2757,-1009,2760,-1002,2763,-995,2767,-989,2773,-986,2779,-982,2787,-980,2805,-980,2813,-982,2818,-987,2821,-989,2825,-992,2829,-1000,2831,-1009m3011,-1033l3010,-1039,3008,-1045,3006,-1052,3002,-1057,3001,-1058,3000,-1059,3000,-1034,3000,-1018,2999,-1013,2998,-1008,2996,-1004,2994,-1000,2991,-997,2987,-995,2983,-993,2980,-992,2975,-992,2951,-992,2951,-1058,2977,-1058,2981,-1057,2985,-1056,2988,-1054,2992,-1051,2996,-1046,2998,-1041,3000,-1034,3000,-1059,2998,-1060,2994,-1063,2990,-1065,2985,-1067,2982,-1068,2940,-1068,2940,-982,2981,-982,2985,-983,2989,-984,2993,-985,2996,-987,2998,-989,3001,-992,3003,-995,3006,-998,3008,-1003,3011,-1013,3011,-1018,3011,-1033m3092,-1010l3090,-1014,3086,-1021,3082,-1024,3076,-1027,3074,-1029,3048,-1034,3042,-1037,3040,-1039,3038,-1040,3037,-1043,3037,-1050,3039,-1052,3042,-1055,3045,-1058,3050,-1059,3063,-1059,3069,-1058,3072,-1055,3076,-1052,3077,-1048,3078,-1042,3089,-1043,3089,-1048,3087,-1053,3084,-1057,3083,-1059,3082,-1061,3079,-1064,3069,-1068,3063,-1069,3050,-1069,3045,-1068,3040,-1066,3036,-1064,3032,-1061,3030,-1058,3027,-1054,3026,-1050,3026,-1042,3027,-1038,3029,-1034,3031,-1031,3035,-1029,3038,-1026,3042,-1025,3048,-1023,3056,-1021,3063,-1019,3068,-1018,3071,-1017,3074,-1016,3076,-1014,3078,-1012,3080,-1010,3081,-1008,3081,-1002,3080,-1000,3078,-997,3076,-995,3074,-993,3071,-992,3067,-991,3063,-990,3054,-990,3050,-991,3046,-992,3042,-995,3039,-997,3037,-1000,3035,-1003,3034,-1005,3034,-1010,3023,-1009,3023,-1003,3024,-998,3027,-993,3031,-989,3035,-986,3040,-983,3045,-981,3052,-980,3066,-980,3071,-981,3076,-983,3082,-986,3085,-989,3086,-990,3087,-992,3090,-997,3092,-1001,3092,-1010m3169,-1068l3100,-1068,3100,-1058,3129,-1058,3129,-982,3140,-982,3140,-1058,3169,-1058,3169,-1068m3989,-1003l3947,-1003,3947,-1079,3935,-1079,3935,-992,3989,-992,3989,-1003m4055,-1035l4052,-1042,4047,-1048,4044,-1051,4044,-1032,4044,-1016,4043,-1010,4039,-1006,4036,-1002,4031,-1000,4021,-1000,4016,-1002,4013,-1006,4010,-1010,4007,-1016,4007,-1032,4010,-1038,4013,-1042,4016,-1046,4021,-1048,4031,-1048,4036,-1046,4039,-1042,4043,-1038,4044,-1032,4044,-1051,4041,-1054,4035,-1057,4018,-1057,4012,-1054,4007,-1050,4000,-1044,3997,-1035,3997,-1013,4000,-1005,4005,-1000,4010,-994,4018,-991,4031,-991,4036,-992,4041,-995,4046,-997,4048,-1000,4049,-1001,4052,-1006,4054,-1010,4055,-1016,4055,-1035m4146,-1055l4135,-1055,4121,-1007,4118,-1019,4112,-1041,4109,-1055,4098,-1055,4086,-1010,4085,-1007,4085,-1005,4081,-1019,4071,-1055,4060,-1055,4079,-992,4090,-992,4093,-1005,4103,-1041,4105,-1030,4115,-992,4126,-992,4130,-1007,4146,-1055m4208,-1034l4206,-1042,4200,-1048,4197,-1052,4197,-1035,4197,-1030,4162,-1030,4163,-1035,4164,-1039,4171,-1046,4175,-1048,4185,-1048,4190,-1046,4193,-1042,4195,-1039,4197,-1035,4197,-1052,4195,-1054,4188,-1057,4172,-1057,4164,-1054,4159,-1048,4153,-1042,4151,-1034,4151,-1013,4153,-1005,4159,-1000,4164,-994,4172,-991,4187,-991,4193,-993,4198,-997,4202,-1000,4203,-1000,4206,-1005,4208,-1011,4197,-1013,4195,-1008,4193,-1005,4190,-1003,4187,-1001,4185,-1000,4175,-1000,4171,-1002,4167,-1005,4164,-1009,4162,-1014,4161,-1021,4208,-1021,4208,-1030,4208,-1034m4255,-1053l4251,-1055,4247,-1057,4242,-1057,4239,-1056,4237,-1055,4235,-1053,4233,-1050,4230,-1046,4230,-1055,4221,-1055,4221,-992,4232,-992,4232,-1030,4232,-1034,4233,-1038,4234,-1040,4235,-1042,4237,-1044,4239,-1045,4246,-1045,4249,-1044,4251,-1043,4252,-1045,4252,-1046,4255,-1053e" filled="true" fillcolor="#000000" stroked="false">
              <v:path arrowok="t"/>
              <v:fill type="solid"/>
            </v:shape>
            <v:shape style="position:absolute;left:4289;top:-1079;width:505;height:111" type="#_x0000_t75" stroked="false">
              <v:imagedata r:id="rId469" o:title=""/>
            </v:shape>
            <v:shape style="position:absolute;left:4838;top:-1081;width:1532;height:101" coordorigin="4838,-1081" coordsize="1532,101" path="m4904,-1058l4903,-1062,4902,-1065,4899,-1069,4897,-1072,4892,-1076,4892,-1058,4892,-1049,4891,-1044,4888,-1042,4884,-1039,4879,-1038,4850,-1038,4850,-1069,4876,-1069,4880,-1068,4882,-1068,4885,-1067,4888,-1065,4889,-1063,4891,-1060,4892,-1058,4892,-1076,4891,-1076,4888,-1078,4884,-1079,4881,-1079,4876,-1079,4838,-1079,4838,-992,4850,-992,4850,-1028,4884,-1028,4892,-1030,4897,-1035,4900,-1038,4902,-1040,4904,-1047,4904,-1058m4989,-1044l4988,-1051,4984,-1063,4980,-1068,4979,-1069,4977,-1070,4977,-1045,4977,-1029,4977,-1024,4974,-1016,4972,-1011,4969,-1009,4967,-1007,4962,-1004,4958,-1003,4954,-1003,4930,-1003,4930,-1069,4954,-1069,4959,-1068,4962,-1067,4967,-1065,4970,-1062,4973,-1058,4976,-1052,4977,-1045,4977,-1070,4976,-1071,4972,-1075,4968,-1076,4963,-1078,4959,-1079,4954,-1079,4918,-1079,4918,-992,4954,-992,4963,-994,4967,-995,4973,-998,4976,-1000,4978,-1003,4979,-1003,4981,-1006,4984,-1010,4985,-1014,4987,-1019,4988,-1024,4989,-1029,4989,-1044m5073,-1079l5061,-1079,5061,-1018,5060,-1011,5056,-1007,5053,-1003,5046,-1002,5033,-1002,5029,-1003,5026,-1004,5022,-1006,5020,-1009,5017,-1016,5017,-1021,5017,-1079,5005,-1079,5005,-1020,5006,-1013,5010,-1003,5014,-998,5024,-992,5031,-991,5048,-991,5054,-992,5059,-996,5064,-999,5067,-1002,5068,-1003,5072,-1013,5073,-1020,5073,-1079m5181,-1055l5171,-1055,5176,-1081,5167,-1081,5162,-1055,5160,-1055,5160,-1047,5156,-1025,5137,-1025,5142,-1047,5160,-1047,5160,-1055,5144,-1055,5149,-1081,5139,-1081,5134,-1055,5117,-1055,5117,-1047,5133,-1047,5129,-1025,5117,-1025,5117,-1016,5126,-1016,5121,-991,5131,-991,5136,-1016,5154,-1016,5149,-991,5157,-991,5163,-1016,5181,-1016,5181,-1025,5165,-1025,5169,-1047,5181,-1047,5181,-1055m5243,-1044l5243,-1050,5241,-1055,5241,-1060,5238,-1065,5235,-1071,5234,-1072,5233,-1073,5233,-1021,5231,-1011,5228,-1007,5225,-1002,5220,-1000,5210,-1000,5207,-1002,5203,-1007,5199,-1011,5198,-1021,5198,-1050,5200,-1059,5204,-1065,5207,-1068,5210,-1071,5220,-1071,5225,-1068,5228,-1063,5231,-1059,5233,-1050,5233,-1021,5233,-1073,5231,-1075,5228,-1076,5224,-1079,5220,-1079,5209,-1079,5204,-1078,5200,-1074,5196,-1071,5192,-1066,5191,-1060,5189,-1053,5187,-1045,5187,-1019,5190,-1008,5196,-1000,5201,-994,5207,-991,5222,-991,5227,-993,5231,-996,5236,-1000,5238,-1005,5241,-1010,5242,-1017,5243,-1025,5243,-1044m6169,-1068l6158,-1068,6158,-1000,6124,-1050,6112,-1068,6101,-1068,6101,-982,6112,-982,6112,-1050,6157,-982,6169,-982,6169,-1000,6169,-1068m6240,-1023l6237,-1031,6232,-1037,6229,-1040,6229,-1018,6194,-1018,6195,-1024,6196,-1029,6200,-1031,6203,-1035,6207,-1037,6217,-1037,6221,-1034,6225,-1031,6227,-1028,6229,-1024,6229,-1018,6229,-1040,6227,-1042,6220,-1045,6203,-1045,6196,-1042,6190,-1037,6185,-1031,6182,-1023,6182,-1002,6185,-994,6190,-988,6196,-983,6203,-980,6220,-980,6226,-982,6230,-985,6235,-989,6238,-994,6240,-1000,6229,-1002,6227,-997,6225,-994,6222,-992,6220,-989,6216,-989,6207,-989,6203,-990,6199,-995,6196,-998,6194,-1003,6194,-1010,6240,-1010,6240,-1018,6240,-1023m6278,-982l6277,-990,6276,-991,6274,-990,6270,-990,6268,-991,6268,-991,6266,-992,6266,-993,6266,-994,6266,-1036,6276,-1036,6276,-1044,6266,-1044,6266,-1065,6255,-1060,6255,-1044,6247,-1044,6247,-1036,6255,-1036,6255,-993,6255,-989,6257,-985,6258,-984,6260,-982,6263,-982,6266,-981,6275,-981,6278,-982m6370,-1068l6354,-1068,6333,-1008,6331,-1002,6330,-997,6329,-994,6328,-997,6327,-1001,6325,-1007,6309,-1055,6305,-1068,6287,-1068,6287,-982,6298,-982,6298,-1055,6323,-982,6333,-982,6338,-994,6359,-1054,6359,-982,6370,-982,6370,-1054,6370,-1068e" filled="true" fillcolor="#000000" stroked="false">
              <v:path arrowok="t"/>
              <v:fill type="solid"/>
            </v:shape>
            <v:line style="position:absolute" from="6395,-1068" to="6395,-982" stroked="true" strokeweight=".54211pt" strokecolor="#000000"/>
            <v:shape style="position:absolute;left:5488;top:-1069;width:1007;height:823" coordorigin="5488,-1069" coordsize="1007,823" path="m5565,-317l5488,-317,5488,-307,5549,-307,5488,-266,5488,-255,5565,-255,5565,-265,5504,-265,5565,-306,5565,-317m5565,-401l5564,-404,5563,-408,5562,-411,5560,-413,5559,-416,5557,-418,5556,-418,5556,-399,5556,-374,5496,-374,5496,-397,5497,-401,5499,-404,5500,-407,5503,-411,5507,-413,5512,-416,5518,-418,5532,-418,5537,-417,5541,-415,5545,-414,5549,-412,5552,-408,5554,-405,5555,-403,5556,-399,5556,-418,5550,-423,5546,-425,5542,-426,5532,-428,5519,-428,5513,-427,5508,-425,5502,-423,5498,-420,5494,-415,5491,-412,5490,-409,5489,-404,5488,-401,5488,-364,5565,-364,5565,-374,5565,-401m5736,-283l5668,-283,5668,-308,5658,-308,5658,-247,5668,-247,5668,-272,5736,-272,5736,-283m5736,-349l5668,-349,5668,-374,5658,-374,5658,-313,5668,-313,5668,-339,5736,-339,5736,-349m5736,-433l5727,-433,5727,-394,5658,-394,5658,-384,5736,-384,5736,-433m6494,-1009l6482,-1012,6481,-1005,6478,-999,6469,-992,6464,-989,6452,-989,6447,-991,6438,-997,6435,-1000,6433,-1006,6430,-1011,6430,-1017,6430,-1031,6430,-1037,6432,-1042,6434,-1047,6437,-1051,6441,-1055,6446,-1058,6451,-1060,6464,-1060,6469,-1058,6472,-1055,6477,-1052,6480,-1047,6481,-1042,6493,-1044,6490,-1052,6486,-1058,6484,-1060,6474,-1067,6467,-1069,6451,-1069,6444,-1068,6431,-1060,6426,-1055,6423,-1049,6420,-1042,6418,-1034,6418,-1017,6420,-1009,6422,-1002,6425,-995,6430,-989,6435,-986,6441,-982,6449,-980,6467,-980,6475,-982,6481,-987,6484,-989,6487,-992,6492,-1000,6494,-1009e" filled="true" fillcolor="#000000" stroked="false">
              <v:path arrowok="t"/>
              <v:fill type="solid"/>
            </v:shape>
            <v:shape style="position:absolute;left:5843;top:-394;width:375;height:106" type="#_x0000_t75" stroked="false">
              <v:imagedata r:id="rId470" o:title=""/>
            </v:shape>
            <v:shape style="position:absolute;left:6344;top:-395;width:1667;height:100" coordorigin="6344,-395" coordsize="1667,100" path="m6413,-326l6412,-331,6409,-334,6407,-337,6404,-341,6399,-343,6395,-344,6379,-348,6370,-350,6365,-352,6360,-357,6359,-359,6359,-365,6360,-369,6364,-371,6367,-374,6372,-376,6386,-376,6391,-373,6393,-371,6397,-368,6399,-364,6400,-359,6411,-360,6410,-365,6409,-369,6407,-373,6405,-376,6404,-377,6400,-380,6390,-384,6385,-385,6373,-385,6367,-384,6362,-382,6357,-381,6354,-377,6352,-373,6349,-370,6348,-365,6348,-357,6349,-354,6351,-350,6353,-347,6356,-344,6363,-341,6369,-339,6385,-335,6390,-334,6392,-333,6396,-331,6398,-330,6400,-328,6401,-326,6402,-323,6402,-318,6401,-315,6400,-313,6396,-309,6392,-308,6389,-307,6385,-306,6375,-306,6371,-307,6367,-309,6364,-310,6361,-313,6357,-318,6356,-322,6355,-326,6344,-325,6344,-319,6347,-314,6349,-310,6352,-305,6357,-302,6362,-300,6367,-297,6373,-296,6387,-296,6393,-297,6398,-300,6403,-302,6407,-305,6407,-306,6409,-309,6412,-313,6413,-317,6413,-326m6505,-297l6490,-321,6487,-326,6479,-334,6477,-335,6475,-336,6473,-336,6482,-338,6487,-341,6492,-344,6493,-346,6495,-349,6498,-354,6498,-365,6496,-369,6494,-373,6493,-374,6491,-377,6488,-380,6486,-381,6486,-364,6486,-357,6485,-355,6483,-352,6482,-350,6480,-348,6477,-347,6474,-346,6440,-346,6440,-374,6474,-374,6478,-373,6481,-370,6485,-368,6486,-364,6486,-381,6485,-381,6480,-383,6474,-383,6428,-383,6428,-297,6440,-297,6440,-336,6459,-336,6459,-335,6461,-335,6463,-334,6464,-333,6466,-332,6469,-330,6473,-324,6475,-321,6479,-315,6490,-297,6505,-297m6588,-325l6576,-328,6575,-321,6572,-315,6563,-307,6558,-305,6546,-305,6541,-307,6532,-313,6529,-316,6526,-322,6524,-327,6524,-333,6524,-347,6524,-352,6526,-357,6528,-363,6531,-368,6535,-370,6540,-373,6545,-376,6558,-376,6563,-374,6566,-371,6571,-368,6573,-363,6575,-357,6586,-360,6584,-368,6580,-374,6578,-376,6568,-383,6561,-385,6545,-385,6538,-383,6525,-376,6521,-371,6513,-358,6512,-350,6512,-333,6513,-325,6516,-318,6519,-311,6524,-305,6529,-302,6535,-297,6543,-296,6561,-296,6569,-298,6575,-303,6578,-305,6581,-308,6586,-315,6588,-325m6768,-349l6766,-355,6764,-361,6762,-368,6759,-373,6758,-373,6756,-374,6756,-350,6756,-334,6756,-329,6754,-324,6752,-320,6750,-316,6748,-313,6743,-310,6740,-309,6736,-308,6732,-307,6708,-307,6708,-373,6732,-373,6738,-373,6741,-372,6745,-370,6748,-367,6751,-362,6755,-357,6756,-350,6756,-374,6754,-376,6751,-379,6746,-381,6742,-383,6738,-383,6696,-383,6696,-297,6732,-297,6738,-298,6741,-299,6746,-300,6749,-301,6755,-305,6757,-307,6760,-311,6762,-314,6764,-318,6767,-328,6768,-334,6768,-349m6848,-326l6847,-331,6845,-334,6842,-337,6838,-341,6833,-343,6830,-344,6805,-350,6799,-352,6795,-357,6794,-359,6794,-365,6795,-369,6798,-371,6801,-374,6806,-376,6820,-376,6825,-373,6829,-371,6832,-368,6834,-364,6834,-359,6845,-360,6845,-365,6844,-369,6841,-373,6839,-376,6839,-377,6834,-380,6830,-382,6825,-384,6819,-385,6807,-385,6802,-384,6797,-382,6792,-381,6789,-377,6786,-373,6784,-370,6782,-365,6782,-357,6785,-350,6787,-347,6790,-344,6795,-342,6798,-341,6803,-339,6819,-335,6824,-334,6826,-333,6830,-331,6833,-330,6837,-323,6837,-318,6836,-315,6833,-311,6830,-309,6827,-308,6824,-307,6820,-306,6811,-306,6806,-307,6803,-309,6798,-310,6795,-313,6794,-315,6792,-318,6790,-322,6790,-326,6779,-325,6779,-319,6781,-314,6784,-310,6787,-305,6791,-302,6797,-300,6802,-297,6808,-296,6822,-296,6828,-297,6833,-300,6837,-302,6842,-305,6842,-306,6844,-309,6847,-313,6848,-317,6848,-326m6925,-383l6857,-383,6857,-373,6885,-373,6885,-297,6897,-297,6897,-373,6925,-373,6925,-383m7745,-318l7703,-318,7703,-395,7691,-395,7691,-308,7745,-308,7745,-318m7812,-351l7809,-358,7804,-364,7801,-367,7801,-348,7801,-332,7799,-326,7796,-322,7792,-318,7788,-316,7777,-316,7773,-318,7769,-322,7766,-326,7764,-332,7764,-348,7766,-354,7769,-357,7773,-362,7777,-364,7788,-364,7792,-362,7796,-357,7799,-354,7801,-348,7801,-367,7798,-370,7791,-373,7775,-373,7768,-370,7763,-365,7757,-360,7753,-352,7753,-329,7756,-321,7761,-315,7767,-310,7774,-307,7788,-307,7793,-308,7798,-311,7802,-313,7805,-316,7806,-317,7808,-322,7810,-326,7812,-333,7812,-351m7902,-371l7892,-371,7877,-323,7875,-335,7869,-357,7865,-371,7854,-371,7842,-326,7841,-323,7841,-321,7837,-335,7828,-371,7816,-371,7836,-308,7846,-308,7850,-321,7859,-357,7862,-346,7872,-308,7883,-308,7887,-323,7902,-371m7965,-350l7962,-358,7957,-364,7953,-368,7953,-346,7919,-346,7919,-351,7921,-355,7927,-362,7932,-364,7942,-364,7946,-362,7950,-357,7952,-355,7953,-351,7953,-346,7953,-368,7951,-370,7945,-373,7927,-373,7921,-370,7915,-364,7910,-358,7907,-349,7907,-329,7910,-321,7920,-310,7928,-307,7944,-307,7950,-309,7955,-313,7959,-316,7963,-321,7964,-327,7953,-328,7952,-324,7950,-321,7947,-319,7944,-317,7941,-316,7932,-316,7927,-318,7920,-325,7919,-330,7918,-337,7965,-337,7965,-346,7965,-350m8011,-369l8008,-371,8004,-373,7997,-373,7995,-372,7994,-370,7992,-369,7989,-366,7987,-362,7987,-371,7977,-371,7977,-308,7988,-308,7988,-346,7989,-349,7989,-354,7990,-356,7992,-358,7994,-360,7995,-361,7997,-362,8002,-362,8005,-361,8008,-359,8011,-369e" filled="true" fillcolor="#000000" stroked="false">
              <v:path arrowok="t"/>
              <v:fill type="solid"/>
            </v:shape>
            <v:shape style="position:absolute;left:8045;top:-395;width:506;height:111" type="#_x0000_t75" stroked="false">
              <v:imagedata r:id="rId471" o:title=""/>
            </v:shape>
            <v:shape style="position:absolute;left:8594;top:-397;width:1532;height:101" coordorigin="8594,-397" coordsize="1532,101" path="m8660,-374l8660,-378,8657,-381,8656,-385,8654,-388,8649,-392,8649,-373,8649,-365,8647,-360,8644,-358,8641,-355,8636,-354,8606,-354,8606,-385,8633,-385,8636,-384,8639,-384,8641,-383,8644,-381,8646,-379,8648,-376,8649,-373,8649,-392,8648,-392,8644,-394,8640,-394,8637,-394,8633,-395,8594,-395,8594,-308,8606,-308,8606,-344,8640,-344,8649,-346,8653,-351,8656,-354,8658,-356,8660,-362,8660,-374m8746,-360l8745,-367,8743,-373,8740,-378,8737,-383,8735,-385,8734,-386,8734,-361,8734,-346,8733,-340,8730,-331,8728,-328,8725,-325,8724,-323,8721,-321,8718,-321,8714,-319,8710,-318,8686,-318,8686,-385,8711,-385,8716,-384,8719,-383,8723,-381,8727,-378,8733,-368,8734,-361,8734,-386,8733,-388,8729,-391,8725,-393,8720,-394,8716,-394,8711,-395,8675,-395,8675,-308,8711,-308,8715,-309,8720,-310,8723,-311,8727,-313,8730,-315,8733,-316,8735,-318,8735,-319,8738,-322,8740,-326,8742,-330,8745,-340,8746,-346,8746,-360m8829,-395l8818,-395,8818,-334,8816,-327,8812,-323,8808,-319,8803,-318,8790,-318,8785,-318,8782,-321,8779,-322,8776,-325,8775,-328,8774,-332,8773,-338,8773,-395,8761,-395,8761,-336,8762,-328,8767,-318,8770,-314,8776,-311,8781,-308,8787,-307,8804,-307,8811,-308,8816,-312,8821,-315,8823,-318,8824,-319,8827,-324,8828,-329,8829,-336,8829,-395m8937,-371l8927,-371,8932,-397,8923,-397,8918,-371,8917,-371,8917,-362,8913,-341,8894,-341,8898,-362,8917,-362,8917,-371,8900,-371,8905,-397,8896,-397,8891,-371,8873,-371,8873,-362,8889,-362,8885,-341,8873,-341,8873,-332,8883,-332,8878,-307,8886,-307,8892,-332,8910,-332,8905,-307,8914,-307,8919,-332,8937,-332,8937,-341,8921,-341,8926,-362,8937,-362,8937,-371m8983,-395l8977,-395,8975,-391,8972,-388,8967,-383,8963,-380,8958,-376,8952,-373,8952,-363,8959,-366,8963,-369,8967,-371,8970,-373,8973,-376,8973,-308,8983,-308,8983,-376,8983,-395m9925,-383l9914,-383,9914,-315,9881,-365,9869,-383,9857,-383,9857,-297,9868,-297,9868,-365,9914,-297,9925,-297,9925,-315,9925,-383m9997,-339l9994,-347,9989,-352,9989,-353,9985,-357,9985,-340,9985,-335,9950,-335,9951,-340,9953,-344,9956,-347,9959,-351,9964,-352,9974,-352,9978,-350,9982,-347,9984,-344,9985,-340,9985,-357,9984,-358,9977,-361,9960,-361,9953,-358,9947,-352,9942,-347,9939,-339,9939,-318,9942,-310,9953,-299,9960,-296,9976,-296,9982,-297,9987,-301,9992,-305,9995,-310,9997,-316,9985,-318,9984,-313,9982,-310,9979,-307,9977,-305,9973,-305,9964,-305,9959,-307,9956,-310,9953,-314,9950,-319,9950,-326,9997,-326,9997,-335,9997,-339m10034,-297l10032,-306,10032,-307,10031,-307,10029,-306,10026,-306,10025,-307,10024,-307,10022,-309,10022,-352,10032,-352,10032,-360,10022,-360,10022,-382,10011,-376,10011,-360,10003,-360,10003,-352,10011,-352,10011,-309,10012,-305,10013,-301,10015,-300,10017,-298,10019,-297,10022,-297,10031,-297,10034,-297m10126,-383l10111,-383,10090,-323,10088,-318,10086,-313,10086,-310,10084,-313,10083,-317,10081,-323,10065,-371,10061,-383,10044,-383,10044,-297,10055,-297,10055,-371,10080,-297,10090,-297,10094,-310,10115,-370,10115,-297,10126,-297,10126,-370,10126,-383e" filled="true" fillcolor="#000000" stroked="false">
              <v:path arrowok="t"/>
              <v:fill type="solid"/>
            </v:shape>
            <v:line style="position:absolute" from="10152,-383" to="10152,-297" stroked="true" strokeweight=".542091pt" strokecolor="#000000"/>
            <v:shape style="position:absolute;left:10174;top:-385;width:77;height:90" coordorigin="10174,-385" coordsize="77,90" path="m10224,-385l10207,-385,10201,-383,10188,-376,10183,-371,10179,-365,10176,-358,10174,-350,10174,-333,10175,-325,10179,-318,10182,-311,10186,-305,10192,-302,10198,-297,10206,-296,10224,-296,10231,-298,10240,-305,10209,-305,10203,-307,10195,-313,10191,-316,10189,-322,10187,-327,10186,-333,10186,-347,10187,-352,10188,-357,10190,-363,10193,-368,10202,-373,10208,-376,10241,-376,10231,-383,10224,-385xm10239,-328l10237,-321,10235,-315,10230,-311,10225,-307,10220,-305,10240,-305,10244,-308,10248,-315,10250,-325,10239,-328xm10241,-376l10220,-376,10225,-374,10232,-368,10235,-363,10237,-357,10249,-360,10247,-368,10243,-374,10241,-376xe" filled="true" fillcolor="#000000" stroked="false">
              <v:path arrowok="t"/>
              <v:fill type="solid"/>
            </v:shape>
            <w10:wrap type="none"/>
          </v:group>
        </w:pict>
      </w:r>
      <w:r>
        <w:rPr/>
        <w:pict>
          <v:shape style="position:absolute;margin-left:84.070816pt;margin-top:-111.087181pt;width:248.15pt;height:68.6pt;mso-position-horizontal-relative:page;mso-position-vertical-relative:paragraph;z-index:512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1"/>
                    <w:gridCol w:w="171"/>
                    <w:gridCol w:w="512"/>
                    <w:gridCol w:w="341"/>
                    <w:gridCol w:w="342"/>
                    <w:gridCol w:w="2732"/>
                    <w:gridCol w:w="683"/>
                  </w:tblGrid>
                  <w:tr>
                    <w:trPr>
                      <w:trHeight w:val="1026" w:hRule="exact"/>
                    </w:trPr>
                    <w:tc>
                      <w:tcPr>
                        <w:tcW w:w="1537" w:type="dxa"/>
                        <w:gridSpan w:val="5"/>
                        <w:tcBorders>
                          <w:bottom w:val="single" w:sz="3" w:space="0" w:color="000000"/>
                          <w:right w:val="dotted" w:sz="3" w:space="0" w:color="000000"/>
                        </w:tcBorders>
                      </w:tcPr>
                      <w:p>
                        <w:pPr/>
                      </w:p>
                    </w:tc>
                    <w:tc>
                      <w:tcPr>
                        <w:tcW w:w="2732" w:type="dxa"/>
                        <w:tcBorders>
                          <w:left w:val="dotted" w:sz="3" w:space="0" w:color="000000"/>
                          <w:bottom w:val="single" w:sz="3" w:space="0" w:color="000000"/>
                          <w:right w:val="dotted" w:sz="3" w:space="0" w:color="000000"/>
                        </w:tcBorders>
                        <w:shd w:val="clear" w:color="auto" w:fill="E4E4E4"/>
                      </w:tcPr>
                      <w:p>
                        <w:pPr/>
                      </w:p>
                    </w:tc>
                    <w:tc>
                      <w:tcPr>
                        <w:tcW w:w="683" w:type="dxa"/>
                        <w:tcBorders>
                          <w:left w:val="dotted" w:sz="3" w:space="0" w:color="000000"/>
                          <w:bottom w:val="single" w:sz="3" w:space="0" w:color="000000"/>
                        </w:tcBorders>
                        <w:shd w:val="clear" w:color="auto" w:fill="E4E4E4"/>
                      </w:tcPr>
                      <w:p>
                        <w:pPr/>
                      </w:p>
                    </w:tc>
                  </w:tr>
                  <w:tr>
                    <w:trPr>
                      <w:trHeight w:val="171" w:hRule="exact"/>
                    </w:trPr>
                    <w:tc>
                      <w:tcPr>
                        <w:tcW w:w="171" w:type="dxa"/>
                        <w:tcBorders>
                          <w:top w:val="single" w:sz="3" w:space="0" w:color="000000"/>
                          <w:left w:val="single" w:sz="3" w:space="0" w:color="000000"/>
                          <w:bottom w:val="single" w:sz="4" w:space="0" w:color="000000"/>
                          <w:right w:val="single" w:sz="3" w:space="0" w:color="000000"/>
                        </w:tcBorders>
                        <w:shd w:val="clear" w:color="auto" w:fill="FFFFFF"/>
                      </w:tcPr>
                      <w:p>
                        <w:pPr/>
                      </w:p>
                    </w:tc>
                    <w:tc>
                      <w:tcPr>
                        <w:tcW w:w="171" w:type="dxa"/>
                        <w:vMerge w:val="restart"/>
                        <w:tcBorders>
                          <w:top w:val="single" w:sz="3" w:space="0" w:color="000000"/>
                          <w:left w:val="single" w:sz="3" w:space="0" w:color="000000"/>
                          <w:right w:val="single" w:sz="3" w:space="0" w:color="000000"/>
                        </w:tcBorders>
                        <w:shd w:val="clear" w:color="auto" w:fill="FFBE7E"/>
                      </w:tcPr>
                      <w:p>
                        <w:pPr/>
                      </w:p>
                    </w:tc>
                    <w:tc>
                      <w:tcPr>
                        <w:tcW w:w="512" w:type="dxa"/>
                        <w:vMerge w:val="restart"/>
                        <w:tcBorders>
                          <w:top w:val="single" w:sz="3" w:space="0" w:color="000000"/>
                          <w:left w:val="single" w:sz="3" w:space="0" w:color="000000"/>
                          <w:right w:val="single" w:sz="3" w:space="0" w:color="000000"/>
                        </w:tcBorders>
                        <w:shd w:val="clear" w:color="auto" w:fill="FFBE7E"/>
                      </w:tcPr>
                      <w:p>
                        <w:pPr/>
                      </w:p>
                    </w:tc>
                    <w:tc>
                      <w:tcPr>
                        <w:tcW w:w="341" w:type="dxa"/>
                        <w:vMerge w:val="restart"/>
                        <w:tcBorders>
                          <w:top w:val="single" w:sz="3" w:space="0" w:color="000000"/>
                          <w:left w:val="single" w:sz="3" w:space="0" w:color="000000"/>
                          <w:right w:val="single" w:sz="3" w:space="0" w:color="000000"/>
                        </w:tcBorders>
                        <w:shd w:val="clear" w:color="auto" w:fill="FFBE7E"/>
                      </w:tcPr>
                      <w:p>
                        <w:pPr/>
                      </w:p>
                    </w:tc>
                    <w:tc>
                      <w:tcPr>
                        <w:tcW w:w="342" w:type="dxa"/>
                        <w:vMerge w:val="restart"/>
                        <w:tcBorders>
                          <w:top w:val="single" w:sz="3" w:space="0" w:color="000000"/>
                          <w:left w:val="single" w:sz="3" w:space="0" w:color="000000"/>
                          <w:right w:val="dotted" w:sz="3" w:space="0" w:color="000000"/>
                        </w:tcBorders>
                        <w:shd w:val="clear" w:color="auto" w:fill="FFF87E"/>
                      </w:tcPr>
                      <w:p>
                        <w:pPr/>
                      </w:p>
                    </w:tc>
                    <w:tc>
                      <w:tcPr>
                        <w:tcW w:w="2732" w:type="dxa"/>
                        <w:vMerge w:val="restart"/>
                        <w:tcBorders>
                          <w:top w:val="single" w:sz="3" w:space="0" w:color="000000"/>
                          <w:left w:val="dotted" w:sz="3" w:space="0" w:color="000000"/>
                          <w:right w:val="dotted" w:sz="3" w:space="0" w:color="000000"/>
                        </w:tcBorders>
                        <w:shd w:val="clear" w:color="auto" w:fill="FFF87E"/>
                      </w:tcPr>
                      <w:p>
                        <w:pPr/>
                      </w:p>
                    </w:tc>
                    <w:tc>
                      <w:tcPr>
                        <w:tcW w:w="683" w:type="dxa"/>
                        <w:vMerge w:val="restart"/>
                        <w:tcBorders>
                          <w:top w:val="single" w:sz="3" w:space="0" w:color="000000"/>
                          <w:left w:val="dotted" w:sz="3" w:space="0" w:color="000000"/>
                          <w:right w:val="single" w:sz="3" w:space="0" w:color="000000"/>
                        </w:tcBorders>
                        <w:shd w:val="clear" w:color="auto" w:fill="FF7E7E"/>
                      </w:tcPr>
                      <w:p>
                        <w:pPr/>
                      </w:p>
                    </w:tc>
                  </w:tr>
                  <w:tr>
                    <w:trPr>
                      <w:trHeight w:val="172" w:hRule="exact"/>
                    </w:trPr>
                    <w:tc>
                      <w:tcPr>
                        <w:tcW w:w="171" w:type="dxa"/>
                        <w:tcBorders>
                          <w:top w:val="single" w:sz="4" w:space="0" w:color="000000"/>
                          <w:left w:val="single" w:sz="3" w:space="0" w:color="000000"/>
                          <w:bottom w:val="single" w:sz="3" w:space="0" w:color="000000"/>
                          <w:right w:val="single" w:sz="3" w:space="0" w:color="000000"/>
                        </w:tcBorders>
                        <w:shd w:val="clear" w:color="auto" w:fill="FFFFFF"/>
                      </w:tcPr>
                      <w:p>
                        <w:pPr/>
                      </w:p>
                    </w:tc>
                    <w:tc>
                      <w:tcPr>
                        <w:tcW w:w="171" w:type="dxa"/>
                        <w:vMerge/>
                        <w:tcBorders>
                          <w:left w:val="single" w:sz="3" w:space="0" w:color="000000"/>
                          <w:bottom w:val="single" w:sz="3" w:space="0" w:color="000000"/>
                          <w:right w:val="single" w:sz="3" w:space="0" w:color="000000"/>
                        </w:tcBorders>
                        <w:shd w:val="clear" w:color="auto" w:fill="FFBE7E"/>
                      </w:tcPr>
                      <w:p>
                        <w:pPr/>
                      </w:p>
                    </w:tc>
                    <w:tc>
                      <w:tcPr>
                        <w:tcW w:w="512" w:type="dxa"/>
                        <w:vMerge/>
                        <w:tcBorders>
                          <w:left w:val="single" w:sz="3" w:space="0" w:color="000000"/>
                          <w:bottom w:val="single" w:sz="3" w:space="0" w:color="000000"/>
                          <w:right w:val="single" w:sz="3" w:space="0" w:color="000000"/>
                        </w:tcBorders>
                        <w:shd w:val="clear" w:color="auto" w:fill="FFBE7E"/>
                      </w:tcPr>
                      <w:p>
                        <w:pPr/>
                      </w:p>
                    </w:tc>
                    <w:tc>
                      <w:tcPr>
                        <w:tcW w:w="341" w:type="dxa"/>
                        <w:vMerge/>
                        <w:tcBorders>
                          <w:left w:val="single" w:sz="3" w:space="0" w:color="000000"/>
                          <w:bottom w:val="single" w:sz="3" w:space="0" w:color="000000"/>
                          <w:right w:val="single" w:sz="3" w:space="0" w:color="000000"/>
                        </w:tcBorders>
                        <w:shd w:val="clear" w:color="auto" w:fill="FFBE7E"/>
                      </w:tcPr>
                      <w:p>
                        <w:pPr/>
                      </w:p>
                    </w:tc>
                    <w:tc>
                      <w:tcPr>
                        <w:tcW w:w="342" w:type="dxa"/>
                        <w:vMerge/>
                        <w:tcBorders>
                          <w:left w:val="single" w:sz="3" w:space="0" w:color="000000"/>
                          <w:bottom w:val="single" w:sz="3" w:space="0" w:color="000000"/>
                          <w:right w:val="dotted" w:sz="3" w:space="0" w:color="000000"/>
                        </w:tcBorders>
                        <w:shd w:val="clear" w:color="auto" w:fill="FFF87E"/>
                      </w:tcPr>
                      <w:p>
                        <w:pPr/>
                      </w:p>
                    </w:tc>
                    <w:tc>
                      <w:tcPr>
                        <w:tcW w:w="2732" w:type="dxa"/>
                        <w:vMerge/>
                        <w:tcBorders>
                          <w:left w:val="dotted" w:sz="3" w:space="0" w:color="000000"/>
                          <w:bottom w:val="single" w:sz="3" w:space="0" w:color="000000"/>
                          <w:right w:val="dotted" w:sz="3" w:space="0" w:color="000000"/>
                        </w:tcBorders>
                        <w:shd w:val="clear" w:color="auto" w:fill="FFF87E"/>
                      </w:tcPr>
                      <w:p>
                        <w:pPr/>
                      </w:p>
                    </w:tc>
                    <w:tc>
                      <w:tcPr>
                        <w:tcW w:w="683" w:type="dxa"/>
                        <w:vMerge/>
                        <w:tcBorders>
                          <w:left w:val="dotted" w:sz="3" w:space="0" w:color="000000"/>
                          <w:bottom w:val="single" w:sz="3" w:space="0" w:color="000000"/>
                          <w:right w:val="single" w:sz="3" w:space="0" w:color="000000"/>
                        </w:tcBorders>
                        <w:shd w:val="clear" w:color="auto" w:fill="FF7E7E"/>
                      </w:tcPr>
                      <w:p>
                        <w:pPr/>
                      </w:p>
                    </w:tc>
                  </w:tr>
                </w:tbl>
                <w:p>
                  <w:pPr>
                    <w:pStyle w:val="BodyText"/>
                    <w:ind w:left="0"/>
                  </w:pPr>
                </w:p>
              </w:txbxContent>
            </v:textbox>
            <w10:wrap type="none"/>
          </v:shape>
        </w:pict>
      </w:r>
      <w:bookmarkStart w:name="_bookmark103" w:id="281"/>
      <w:bookmarkEnd w:id="281"/>
      <w:r>
        <w:rPr/>
      </w:r>
      <w:r>
        <w:rPr>
          <w:i/>
          <w:color w:val="424242"/>
          <w:sz w:val="20"/>
        </w:rPr>
        <w:t>Figure 3.14: Example of segmentation and reassembly for a two-segment PDU</w:t>
      </w:r>
    </w:p>
    <w:p>
      <w:pPr>
        <w:pStyle w:val="BodyText"/>
        <w:spacing w:before="3"/>
        <w:ind w:left="0"/>
        <w:rPr>
          <w:i/>
          <w:sz w:val="17"/>
        </w:rPr>
      </w:pPr>
    </w:p>
    <w:p>
      <w:pPr>
        <w:pStyle w:val="BodyText"/>
        <w:spacing w:line="276" w:lineRule="auto"/>
        <w:ind w:right="277"/>
      </w:pPr>
      <w:hyperlink w:history="true" w:anchor="_bookmark103">
        <w:r>
          <w:rPr>
            <w:color w:val="0082FB"/>
          </w:rPr>
          <w:t>Figure 3.14</w:t>
        </w:r>
      </w:hyperlink>
      <w:r>
        <w:rPr>
          <w:color w:val="0082FB"/>
        </w:rPr>
        <w:t> </w:t>
      </w:r>
      <w:r>
        <w:rPr/>
        <w:t>illustrates an Upper Transport Access PDU being sent that has a single octet opcode, 3 octets for the NetKeyIndexAndAppKeyIndex field, and 16 octets for the AppKey. This means that when encrypted and authenticated with an application key, the Upper Transport PDU is 24 octets. This is segmented by the lower transport layer into two segments, Segment 0 and Segment 1. Each segment has a header that identifies the segment number and is then passed to the network layer, where the complete Network PDU is computed. The network layer then encrypts the Network PDU using the sequence number for that Network PDU and then obfuscates those messages so that only the NID (and IV Index) octet is visible in clear text. Therefore, the single access message can be delivered securely using two Network PDUs.</w:t>
      </w:r>
    </w:p>
    <w:p>
      <w:pPr>
        <w:pStyle w:val="BodyText"/>
        <w:spacing w:before="9"/>
        <w:ind w:left="0"/>
        <w:rPr>
          <w:sz w:val="17"/>
        </w:rPr>
      </w:pPr>
    </w:p>
    <w:p>
      <w:pPr>
        <w:pStyle w:val="BodyText"/>
        <w:spacing w:line="276" w:lineRule="auto"/>
        <w:ind w:right="144"/>
      </w:pPr>
      <w:r>
        <w:rPr/>
        <w:t>The process of segmentation for Upper Transport Access PDUs and Upper Transport Control PDUs is identical, and the description below considers these two PDU types to be identical except where explicitly stated.</w:t>
      </w:r>
    </w:p>
    <w:p>
      <w:pPr>
        <w:pStyle w:val="BodyText"/>
        <w:spacing w:before="5"/>
        <w:ind w:left="0"/>
        <w:rPr>
          <w:sz w:val="18"/>
        </w:rPr>
      </w:pPr>
    </w:p>
    <w:p>
      <w:pPr>
        <w:pStyle w:val="BodyText"/>
        <w:spacing w:line="249" w:lineRule="auto"/>
        <w:ind w:left="2089" w:right="232" w:hanging="649"/>
      </w:pPr>
      <w:r>
        <w:rPr/>
        <w:t>Note: The segment sizes are different for Upper Transport Access PDUs and Upper Transport Control PDUs.</w:t>
      </w:r>
    </w:p>
    <w:p>
      <w:pPr>
        <w:pStyle w:val="BodyText"/>
        <w:spacing w:before="4"/>
        <w:ind w:left="0"/>
        <w:rPr>
          <w:sz w:val="16"/>
        </w:rPr>
      </w:pPr>
    </w:p>
    <w:p>
      <w:pPr>
        <w:pStyle w:val="Heading4"/>
        <w:numPr>
          <w:ilvl w:val="3"/>
          <w:numId w:val="22"/>
        </w:numPr>
        <w:tabs>
          <w:tab w:pos="2072" w:val="left" w:leader="none"/>
          <w:tab w:pos="2073" w:val="left" w:leader="none"/>
        </w:tabs>
        <w:spacing w:line="240" w:lineRule="auto" w:before="0" w:after="0"/>
        <w:ind w:left="2073" w:right="0" w:hanging="993"/>
        <w:jc w:val="left"/>
      </w:pPr>
      <w:bookmarkStart w:name="3.5.3.1 Segmentation" w:id="282"/>
      <w:bookmarkEnd w:id="282"/>
      <w:r>
        <w:rPr>
          <w:b w:val="0"/>
        </w:rPr>
      </w:r>
      <w:bookmarkStart w:name="3.5.3.1 Segmentation" w:id="283"/>
      <w:bookmarkEnd w:id="283"/>
      <w:r>
        <w:rPr>
          <w:color w:val="0082FB"/>
        </w:rPr>
        <w:t>S</w:t>
      </w:r>
      <w:r>
        <w:rPr>
          <w:color w:val="0082FB"/>
        </w:rPr>
        <w:t>egmentation</w:t>
      </w:r>
    </w:p>
    <w:p>
      <w:pPr>
        <w:pStyle w:val="BodyText"/>
        <w:spacing w:line="276" w:lineRule="auto" w:before="161"/>
        <w:ind w:right="143"/>
      </w:pPr>
      <w:r>
        <w:rPr/>
        <w:t>The lower transport layer segments an Upper Transport PDU into one or more Lower Transport PDUs. The lower transport layer shall only transmit Segmented Access messages or Segmented Control messages for a single Upper Transport PDU to the same destination at a time. The lower transport layer should only transmit segmented messages for another Upper Transport PDU once all segments of the last Upper Transport PDU that can be acknowledged have been acknowledged or the message has been canceled.</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00"/>
      </w:pPr>
      <w:r>
        <w:rPr/>
        <w:t>If the Upper Transport PDU can fit into a single Lower Transport PDU using an Unsegmented Message format, then the lower transport layer should use an unsegmented message to transmit this Upper Transport PDU. If the Upper Transport PDU can fit into a single Lower Transport PDU using a Segmented Message format, then the lower transport layer can use a single segmented message to transmit this Upper Transport PDU. Otherwise, two or more segmented messages shall be used.</w:t>
      </w:r>
    </w:p>
    <w:p>
      <w:pPr>
        <w:pStyle w:val="BodyText"/>
        <w:spacing w:before="5"/>
        <w:ind w:left="0"/>
        <w:rPr>
          <w:sz w:val="17"/>
        </w:rPr>
      </w:pPr>
    </w:p>
    <w:p>
      <w:pPr>
        <w:pStyle w:val="BodyText"/>
        <w:spacing w:line="276" w:lineRule="auto"/>
        <w:ind w:right="410"/>
        <w:jc w:val="both"/>
      </w:pPr>
      <w:r>
        <w:rPr/>
        <w:t>Segmented messages are acknowledged at the lower transport layer, but unsegmented messages are not. A single-segment segmented message should be used when delivery of an Upper Transport PDU can be more efficiently transmitted using a segmented message than an unsegmented message.</w:t>
      </w:r>
    </w:p>
    <w:p>
      <w:pPr>
        <w:pStyle w:val="BodyText"/>
        <w:spacing w:before="5"/>
        <w:ind w:left="0"/>
        <w:rPr>
          <w:sz w:val="17"/>
        </w:rPr>
      </w:pPr>
    </w:p>
    <w:p>
      <w:pPr>
        <w:pStyle w:val="BodyText"/>
        <w:spacing w:line="276" w:lineRule="auto"/>
        <w:ind w:right="136"/>
      </w:pPr>
      <w:r>
        <w:rPr/>
        <w:t>For example, if a message is sent to acknowledge at the access layer that a multi-segment message has been received and acted upon, and this message is lost, then the complete multi-segment message must be sent again. In contrast, if the application acknowledgment message is sent in a single Segmented Access message, then the application acknowledgment message will be delivered at the lower transport layer, possibly using multiple transmissions of the segment, and thus removing the need to retransmit the multi-segment message again.</w:t>
      </w:r>
    </w:p>
    <w:p>
      <w:pPr>
        <w:pStyle w:val="BodyText"/>
        <w:spacing w:before="5"/>
        <w:ind w:left="0"/>
        <w:rPr>
          <w:sz w:val="17"/>
        </w:rPr>
      </w:pPr>
    </w:p>
    <w:p>
      <w:pPr>
        <w:pStyle w:val="BodyText"/>
        <w:spacing w:line="276" w:lineRule="auto"/>
        <w:ind w:right="310"/>
      </w:pPr>
      <w:r>
        <w:rPr/>
        <w:t>Each segment of the Upper Transport Access PDU shall be 12 octets long with the exception of the last segment, which may be shorter.</w:t>
      </w:r>
    </w:p>
    <w:p>
      <w:pPr>
        <w:pStyle w:val="BodyText"/>
        <w:spacing w:before="5"/>
        <w:ind w:left="0"/>
        <w:rPr>
          <w:sz w:val="17"/>
        </w:rPr>
      </w:pPr>
    </w:p>
    <w:p>
      <w:pPr>
        <w:pStyle w:val="BodyText"/>
        <w:spacing w:line="280" w:lineRule="auto"/>
        <w:ind w:right="421"/>
      </w:pPr>
      <w:r>
        <w:rPr/>
        <w:t>Each segment of the Upper Transport Control PDU shall be 8 octets long with the exception of the last segment, which may be shorter.</w:t>
      </w:r>
    </w:p>
    <w:p>
      <w:pPr>
        <w:pStyle w:val="BodyText"/>
        <w:ind w:left="0"/>
        <w:rPr>
          <w:sz w:val="17"/>
        </w:rPr>
      </w:pPr>
    </w:p>
    <w:p>
      <w:pPr>
        <w:pStyle w:val="BodyText"/>
        <w:spacing w:line="276" w:lineRule="auto" w:before="1"/>
        <w:ind w:right="143"/>
      </w:pPr>
      <w:r>
        <w:rPr/>
        <w:t>For example, when using a 32-bit TransMIC, if the Upper Transport Access PDU is 42 octets long, then the first 12 octets, octets 0 to 11, are in segment 0; the second set of 12 octets, octets 12 to 23, are in segment 1; the third set of 12 octets, octets 24 to 35, are in segment 2; and the remaining 6 octets, octets 36 to 41, are in segment 3.</w:t>
      </w:r>
    </w:p>
    <w:p>
      <w:pPr>
        <w:pStyle w:val="BodyText"/>
        <w:spacing w:before="5"/>
        <w:ind w:left="0"/>
        <w:rPr>
          <w:sz w:val="17"/>
        </w:rPr>
      </w:pPr>
    </w:p>
    <w:p>
      <w:pPr>
        <w:pStyle w:val="BodyText"/>
        <w:spacing w:line="276" w:lineRule="auto"/>
        <w:ind w:right="176"/>
      </w:pPr>
      <w:r>
        <w:rPr/>
        <w:t>For example, if the Upper Transport Control PDU is 42 octets long, then the first 8 octets, octets 0 to 7, are in segment 0; the second set of 8 octets, octets 8 to 15, are in segment 1; the third set of 8 octets, octets 16 to 23, are in segment 2; the fourth set of 8 octets, octets 24 to 31, are in segment 3; the fifth set of 8 octets, octets 32 to 39, are in segment 4; and the remaining 2 octets, octets 40 to 41, are in</w:t>
      </w:r>
    </w:p>
    <w:p>
      <w:pPr>
        <w:pStyle w:val="BodyText"/>
        <w:spacing w:before="4"/>
        <w:ind w:right="163"/>
      </w:pPr>
      <w:r>
        <w:rPr/>
        <w:t>segment 5.</w:t>
      </w:r>
    </w:p>
    <w:p>
      <w:pPr>
        <w:pStyle w:val="BodyText"/>
        <w:spacing w:before="4"/>
        <w:ind w:left="0"/>
      </w:pPr>
    </w:p>
    <w:p>
      <w:pPr>
        <w:pStyle w:val="BodyText"/>
        <w:spacing w:line="276" w:lineRule="auto"/>
        <w:ind w:right="163"/>
      </w:pPr>
      <w:r>
        <w:rPr/>
        <w:t>Each segment of an Upper Transport Access PDU is identified using the SegO field. The segments are linked together using the SeqAuth value used to encrypt and authenticate the Upper Transport Access PDU. Each Lower Transport PDU for an Upper Transport Access PDU shall have the same IV Index as the SeqAuth value used to encrypt and authenticate the Upper Transport Access PDU.</w:t>
      </w:r>
    </w:p>
    <w:p>
      <w:pPr>
        <w:pStyle w:val="BodyText"/>
        <w:spacing w:before="5"/>
        <w:ind w:left="0"/>
        <w:rPr>
          <w:sz w:val="17"/>
        </w:rPr>
      </w:pPr>
    </w:p>
    <w:p>
      <w:pPr>
        <w:pStyle w:val="BodyText"/>
        <w:spacing w:line="276" w:lineRule="auto"/>
        <w:ind w:right="109"/>
      </w:pPr>
      <w:r>
        <w:rPr/>
        <w:t>Each segment of an Upper Transport Control PDU is identified using the SegO field. The segments are linked together using the SeqAuth value used to transmit the first segment of the Upper Transport Control PDU. Each Lower Transport PDU for an Upper Transport Control PDU shall have the same IV Index as the SeqAuth value used to identify the Upper Transport Control PDU.</w:t>
      </w:r>
    </w:p>
    <w:p>
      <w:pPr>
        <w:pStyle w:val="BodyText"/>
        <w:spacing w:before="5"/>
        <w:ind w:left="0"/>
        <w:rPr>
          <w:sz w:val="17"/>
        </w:rPr>
      </w:pPr>
    </w:p>
    <w:p>
      <w:pPr>
        <w:pStyle w:val="BodyText"/>
        <w:spacing w:line="276" w:lineRule="auto"/>
        <w:ind w:right="163"/>
      </w:pPr>
      <w:r>
        <w:rPr/>
        <w:t>The SeqAuth is composed of the IV Index and the sequence number (SEQ) of the first segment and is therefore a 56-bit value, where the IV Index is the most significant octets and the sequence number is the least significant octets. Only the least significant 13 bits of the value (known as SeqZero) is included in the Segmented message and Segment Acknowledgment message. Upon reassembling a complete Segmented Access message, the SeqAuth value can be derived from the IV Index, SeqZero, and SEQ in</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35"/>
      </w:pPr>
      <w:r>
        <w:rPr/>
        <w:t>any of the segments, by determining the largest SeqAuth value for which SeqZero is between SEQ - 8191 and SEQ inclusive and using the same IV Index. For example, if the received SEQ of a message was 0x647262, the IV Index was 0x58437AF2, and the received SeqZero value was 0x1849, then the SeqAuth value is 0x58437AF2645849. If the received SEQ of a message was 0x647262 and the received SeqZero value was 0x1263, then the SeqAuth value is</w:t>
      </w:r>
      <w:r>
        <w:rPr>
          <w:spacing w:val="-20"/>
        </w:rPr>
        <w:t> </w:t>
      </w:r>
      <w:r>
        <w:rPr/>
        <w:t>0x58437AF2645263.</w:t>
      </w:r>
    </w:p>
    <w:p>
      <w:pPr>
        <w:pStyle w:val="BodyText"/>
        <w:spacing w:before="5"/>
        <w:ind w:left="0"/>
        <w:rPr>
          <w:sz w:val="17"/>
        </w:rPr>
      </w:pPr>
    </w:p>
    <w:p>
      <w:pPr>
        <w:pStyle w:val="BodyText"/>
        <w:spacing w:line="276" w:lineRule="auto"/>
        <w:ind w:right="203"/>
        <w:jc w:val="both"/>
      </w:pPr>
      <w:r>
        <w:rPr/>
        <w:t>Because of the limited size of SeqZero, it is not possible to send a segmented message once the SEQ is 8192 higher than SeqAuth. If a segmented message has not been acknowledged by the time that SEQ is 8192 higher than SeqAuth, then the delivery of the Upper Transport PDU shall be canceled.</w:t>
      </w:r>
    </w:p>
    <w:p>
      <w:pPr>
        <w:pStyle w:val="BodyText"/>
        <w:spacing w:before="5"/>
        <w:ind w:left="0"/>
        <w:rPr>
          <w:sz w:val="17"/>
        </w:rPr>
      </w:pPr>
    </w:p>
    <w:p>
      <w:pPr>
        <w:pStyle w:val="BodyText"/>
        <w:ind w:right="163"/>
      </w:pPr>
      <w:r>
        <w:rPr/>
        <w:t>Each segment of the message includes both its segment offset number and the last segment number.</w:t>
      </w:r>
    </w:p>
    <w:p>
      <w:pPr>
        <w:pStyle w:val="BodyText"/>
        <w:spacing w:before="8"/>
        <w:ind w:left="0"/>
      </w:pPr>
    </w:p>
    <w:p>
      <w:pPr>
        <w:pStyle w:val="BodyText"/>
        <w:spacing w:line="276" w:lineRule="auto"/>
        <w:ind w:right="177"/>
      </w:pPr>
      <w:r>
        <w:rPr/>
        <w:t>For example, in the above 42-octet Upper Transport Control PDU, the segments are numbered 0, 1, 2, 3, 4, and 5, and the last segment number is 5. Both the segment number (SegO) and last segment number (SegN) are included in messages to allow a receiver to always determine the size of the Upper Transport PDU (to the nearest 8 octets) after receiving any segment of the message.</w:t>
      </w:r>
    </w:p>
    <w:p>
      <w:pPr>
        <w:pStyle w:val="BodyText"/>
        <w:spacing w:before="3"/>
        <w:ind w:left="0"/>
        <w:rPr>
          <w:sz w:val="17"/>
        </w:rPr>
      </w:pPr>
    </w:p>
    <w:p>
      <w:pPr>
        <w:pStyle w:val="Heading4"/>
        <w:numPr>
          <w:ilvl w:val="3"/>
          <w:numId w:val="22"/>
        </w:numPr>
        <w:tabs>
          <w:tab w:pos="2072" w:val="left" w:leader="none"/>
          <w:tab w:pos="2073" w:val="left" w:leader="none"/>
        </w:tabs>
        <w:spacing w:line="240" w:lineRule="auto" w:before="0" w:after="0"/>
        <w:ind w:left="2073" w:right="0" w:hanging="993"/>
        <w:jc w:val="left"/>
      </w:pPr>
      <w:bookmarkStart w:name="3.5.3.2 Reassembly" w:id="284"/>
      <w:bookmarkEnd w:id="284"/>
      <w:r>
        <w:rPr>
          <w:b w:val="0"/>
        </w:rPr>
      </w:r>
      <w:bookmarkStart w:name="3.5.3.2 Reassembly" w:id="285"/>
      <w:bookmarkEnd w:id="285"/>
      <w:r>
        <w:rPr>
          <w:color w:val="0082FB"/>
        </w:rPr>
        <w:t>R</w:t>
      </w:r>
      <w:r>
        <w:rPr>
          <w:color w:val="0082FB"/>
        </w:rPr>
        <w:t>eassembly</w:t>
      </w:r>
    </w:p>
    <w:p>
      <w:pPr>
        <w:pStyle w:val="BodyText"/>
        <w:spacing w:line="278" w:lineRule="auto" w:before="161"/>
        <w:ind w:right="163"/>
      </w:pPr>
      <w:r>
        <w:rPr/>
        <w:t>Reassembly is performed in the receiving device. When the Low Power node feature is in use, acknowledgment of messages is performed by a Friend node and the Low Power node will not send Segment Acknowledgment messages.</w:t>
      </w:r>
    </w:p>
    <w:p>
      <w:pPr>
        <w:pStyle w:val="BodyText"/>
        <w:spacing w:before="3"/>
        <w:ind w:left="0"/>
        <w:rPr>
          <w:sz w:val="17"/>
        </w:rPr>
      </w:pPr>
    </w:p>
    <w:p>
      <w:pPr>
        <w:pStyle w:val="BodyText"/>
        <w:spacing w:line="276" w:lineRule="auto"/>
        <w:ind w:right="232"/>
      </w:pPr>
      <w:r>
        <w:rPr/>
        <w:t>Upon receiving a Segmented message, the SeqAuth shall be checked to determine if the Upper Transport PDU is being received or has previously been received. If the Segmented message has not been received yet, then the receiving device shall allocate sufficient memory, as determined by the last segment number (SegN), to store the segments of the Upper Transport PDU as they are received and keep track of the segments it has received, and it will then consider that this message is being received.</w:t>
      </w:r>
    </w:p>
    <w:p>
      <w:pPr>
        <w:pStyle w:val="BodyText"/>
        <w:spacing w:before="5"/>
        <w:ind w:left="0"/>
        <w:rPr>
          <w:sz w:val="17"/>
        </w:rPr>
      </w:pPr>
    </w:p>
    <w:p>
      <w:pPr>
        <w:pStyle w:val="BodyText"/>
        <w:spacing w:line="276" w:lineRule="auto"/>
        <w:ind w:right="154"/>
      </w:pPr>
      <w:r>
        <w:rPr/>
        <w:t>If the Low Power node feature is not in use, and if the message is destined to a unicast address, and if the node cannot receive this Upper Transport PDU at this time, for example because the node is busy or out of resources sufficient to reassemble this message, then the node shall signal to the source node that it cannot receive this Upper Transport PDU by setting the BlockAck value to 0x00000000.</w:t>
      </w:r>
    </w:p>
    <w:p>
      <w:pPr>
        <w:pStyle w:val="BodyText"/>
        <w:spacing w:before="5"/>
        <w:ind w:left="0"/>
        <w:rPr>
          <w:sz w:val="17"/>
        </w:rPr>
      </w:pPr>
    </w:p>
    <w:p>
      <w:pPr>
        <w:pStyle w:val="BodyText"/>
        <w:spacing w:line="276" w:lineRule="auto"/>
        <w:ind w:right="154"/>
      </w:pPr>
      <w:r>
        <w:rPr/>
        <w:t>If the Segmented message is in the process of being received, then the segment number (SegO) shall be used to determine where the Upper Transport PDU octets in this Segmented message shall be placed in the previously allocated memory for the message. The receiver shall update the BlockAck value to record the successful delivery of the segment.</w:t>
      </w:r>
    </w:p>
    <w:p>
      <w:pPr>
        <w:pStyle w:val="BodyText"/>
        <w:spacing w:before="5"/>
        <w:ind w:left="0"/>
        <w:rPr>
          <w:sz w:val="17"/>
        </w:rPr>
      </w:pPr>
    </w:p>
    <w:p>
      <w:pPr>
        <w:pStyle w:val="BodyText"/>
        <w:spacing w:line="276" w:lineRule="auto"/>
        <w:ind w:right="354"/>
      </w:pPr>
      <w:r>
        <w:rPr/>
        <w:t>Once all the segments of the Upper Transport PDU for a given SeqZero have been received, the upper transport layer shall check the Upper Transport PDU (see Section </w:t>
      </w:r>
      <w:hyperlink w:history="true" w:anchor="_bookmark118">
        <w:r>
          <w:rPr>
            <w:color w:val="0082FB"/>
          </w:rPr>
          <w:t>3.6.4.2</w:t>
        </w:r>
      </w:hyperlink>
      <w:r>
        <w:rPr/>
        <w:t>).</w:t>
      </w:r>
    </w:p>
    <w:p>
      <w:pPr>
        <w:pStyle w:val="BodyText"/>
        <w:spacing w:before="7"/>
        <w:ind w:left="0"/>
        <w:rPr>
          <w:sz w:val="17"/>
        </w:rPr>
      </w:pPr>
    </w:p>
    <w:p>
      <w:pPr>
        <w:pStyle w:val="Heading4"/>
        <w:numPr>
          <w:ilvl w:val="3"/>
          <w:numId w:val="22"/>
        </w:numPr>
        <w:tabs>
          <w:tab w:pos="2072" w:val="left" w:leader="none"/>
          <w:tab w:pos="2073" w:val="left" w:leader="none"/>
        </w:tabs>
        <w:spacing w:line="240" w:lineRule="auto" w:before="0" w:after="0"/>
        <w:ind w:left="2073" w:right="0" w:hanging="993"/>
        <w:jc w:val="left"/>
      </w:pPr>
      <w:bookmarkStart w:name="3.5.3.3 Segmentation behavior" w:id="286"/>
      <w:bookmarkEnd w:id="286"/>
      <w:r>
        <w:rPr>
          <w:b w:val="0"/>
        </w:rPr>
      </w:r>
      <w:bookmarkStart w:name="_bookmark104" w:id="287"/>
      <w:bookmarkEnd w:id="287"/>
      <w:r>
        <w:rPr>
          <w:b w:val="0"/>
        </w:rPr>
      </w:r>
      <w:bookmarkStart w:name="_bookmark104" w:id="288"/>
      <w:bookmarkEnd w:id="288"/>
      <w:r>
        <w:rPr>
          <w:color w:val="0082FB"/>
        </w:rPr>
        <w:t>S</w:t>
      </w:r>
      <w:r>
        <w:rPr>
          <w:color w:val="0082FB"/>
        </w:rPr>
        <w:t>egmentation</w:t>
      </w:r>
      <w:r>
        <w:rPr>
          <w:color w:val="0082FB"/>
          <w:spacing w:val="-3"/>
        </w:rPr>
        <w:t> </w:t>
      </w:r>
      <w:r>
        <w:rPr>
          <w:color w:val="0082FB"/>
        </w:rPr>
        <w:t>behavior</w:t>
      </w:r>
    </w:p>
    <w:p>
      <w:pPr>
        <w:pStyle w:val="BodyText"/>
        <w:spacing w:line="276" w:lineRule="auto" w:before="161"/>
        <w:ind w:right="199"/>
      </w:pPr>
      <w:r>
        <w:rPr/>
        <w:t>Once an Upper Transport PDU has been segmented, the lower transport layer will transmit the initial Lower Transport PDUs of each segment of that message. If the message is destined to a unicast address, then the lower transport layer will expect a Segment Acknowledgment message from that node, or from a Friend node on behalf of that node. If the message is addressed to a virtual or group address, then Segment Acknowledgment messages will not be sent by those devices.</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50"/>
      </w:pPr>
      <w:r>
        <w:rPr/>
        <w:t>If the Lower Transport PDUs of the segmented Upper Transport PDU are being sent to a group address or a virtual address, then the lower transport layer shall send all Lower Transport PDUs of the segmented Upper Transport PDU. It is recommended to send all Lower Transport PDUs multiple times, introducing small random delays between repetitions.</w:t>
      </w:r>
    </w:p>
    <w:p>
      <w:pPr>
        <w:pStyle w:val="BodyText"/>
        <w:spacing w:before="6"/>
        <w:ind w:left="0"/>
        <w:rPr>
          <w:sz w:val="18"/>
        </w:rPr>
      </w:pPr>
    </w:p>
    <w:p>
      <w:pPr>
        <w:pStyle w:val="BodyText"/>
        <w:spacing w:line="249" w:lineRule="auto"/>
        <w:ind w:left="2089" w:right="212" w:hanging="649"/>
      </w:pPr>
      <w:r>
        <w:rPr/>
        <w:t>Note:  The Upper Transport PDU sent to a group or virtual address is not acknowledged by recipients, thus the message delivery status is unknown and should be considered to be unacknowledged. The behavior recommended above is designed to significantly increase the probability of the successful delivery of the segmented Upper Transport PDU.</w:t>
      </w:r>
    </w:p>
    <w:p>
      <w:pPr>
        <w:pStyle w:val="BodyText"/>
        <w:spacing w:before="5"/>
        <w:ind w:left="0"/>
        <w:rPr>
          <w:sz w:val="16"/>
        </w:rPr>
      </w:pPr>
    </w:p>
    <w:p>
      <w:pPr>
        <w:pStyle w:val="BodyText"/>
        <w:ind w:right="163"/>
      </w:pPr>
      <w:r>
        <w:rPr/>
        <w:t>The following requirements apply when Lower Transport PDUs are being sent to a unicast address.</w:t>
      </w:r>
    </w:p>
    <w:p>
      <w:pPr>
        <w:pStyle w:val="BodyText"/>
        <w:spacing w:before="4"/>
        <w:ind w:left="0"/>
      </w:pPr>
    </w:p>
    <w:p>
      <w:pPr>
        <w:pStyle w:val="BodyText"/>
        <w:spacing w:line="276" w:lineRule="auto"/>
        <w:ind w:right="200"/>
      </w:pPr>
      <w:r>
        <w:rPr/>
        <w:t>When Lower Transport PDUs are sent, a segment transmission timer shall be started within which time a Segment Acknowledgment message is expected to be received. This timer shall be set to a minimum of 200 + 50 * TTL milliseconds.</w:t>
      </w:r>
    </w:p>
    <w:p>
      <w:pPr>
        <w:pStyle w:val="BodyText"/>
        <w:spacing w:before="4"/>
        <w:ind w:left="0"/>
        <w:rPr>
          <w:sz w:val="17"/>
        </w:rPr>
      </w:pPr>
    </w:p>
    <w:p>
      <w:pPr>
        <w:pStyle w:val="BodyText"/>
        <w:spacing w:line="276" w:lineRule="auto" w:before="1"/>
        <w:ind w:right="154"/>
      </w:pPr>
      <w:r>
        <w:rPr/>
        <w:t>If a Segment Acknowledgment message OBO field is set to 0, and the DST field is set to the unicast address of this element, and the SeqZero field is set to SeqZero of the segmented message, and the SRC field is set to the destination of the segmented message, the Segment Acknowledgment message is a valid acknowledgment for the segmented message.</w:t>
      </w:r>
    </w:p>
    <w:p>
      <w:pPr>
        <w:pStyle w:val="BodyText"/>
        <w:spacing w:before="5"/>
        <w:ind w:left="0"/>
        <w:rPr>
          <w:sz w:val="17"/>
        </w:rPr>
      </w:pPr>
    </w:p>
    <w:p>
      <w:pPr>
        <w:pStyle w:val="BodyText"/>
        <w:spacing w:line="276" w:lineRule="auto"/>
        <w:ind w:right="177"/>
      </w:pPr>
      <w:r>
        <w:rPr/>
        <w:t>If a Segment Acknowledgment message OBO field is set to 1, and the DST field is set to the unicast address of this element, and the SeqZero field is set to SeqZero of the segmented message, the Segment Acknowledgment message is a valid acknowledgment for the segmented message. For a given SeqAuth, only the Segment Acknowledgment messages from the first SRC address received should be considered valid.</w:t>
      </w:r>
    </w:p>
    <w:p>
      <w:pPr>
        <w:pStyle w:val="BodyText"/>
        <w:spacing w:before="9"/>
        <w:ind w:left="0"/>
        <w:rPr>
          <w:sz w:val="18"/>
        </w:rPr>
      </w:pPr>
    </w:p>
    <w:p>
      <w:pPr>
        <w:pStyle w:val="BodyText"/>
        <w:spacing w:line="249" w:lineRule="auto"/>
        <w:ind w:left="2089" w:right="144" w:hanging="649"/>
      </w:pPr>
      <w:r>
        <w:rPr/>
        <w:t>Note: The reception of a Segment Acknowledgment message with the OBO field set to 1 does not mean that the segmented message has been delivered to the final destination, only that it has been delivered to the friend of that Low Power node. The message is stored in the Friend Queue, but the message can be discarded if other messages are received for that Low Power node or the Friendship is terminated.</w:t>
      </w:r>
    </w:p>
    <w:p>
      <w:pPr>
        <w:pStyle w:val="BodyText"/>
        <w:spacing w:before="5"/>
        <w:ind w:left="0"/>
        <w:rPr>
          <w:sz w:val="16"/>
        </w:rPr>
      </w:pPr>
    </w:p>
    <w:p>
      <w:pPr>
        <w:pStyle w:val="BodyText"/>
        <w:spacing w:line="276" w:lineRule="auto"/>
        <w:ind w:right="143"/>
      </w:pPr>
      <w:r>
        <w:rPr/>
        <w:t>If a Segment Acknowledgment message is received that is a valid acknowledgment for the segmented message, then the lower transport layer shall reset the segment transmission timer and retransmit all unacknowledged Lower Transport PDUs. If a Segment Acknowledgment message is received that acknowledges all Lower Transport PDUs for the Upper Transport PDU, then the Upper Transport PDU is complete. If a Segment Acknowledgment message with the BlockAck field set to 0x00000000 is received, then the Upper Transport PDU shall be immediately cancelled and the higher layers shall be notified that the Upper Transport PDU has been cancelled.</w:t>
      </w:r>
    </w:p>
    <w:p>
      <w:pPr>
        <w:pStyle w:val="BodyText"/>
        <w:spacing w:before="5"/>
        <w:ind w:left="0"/>
        <w:rPr>
          <w:sz w:val="17"/>
        </w:rPr>
      </w:pPr>
    </w:p>
    <w:p>
      <w:pPr>
        <w:pStyle w:val="BodyText"/>
        <w:spacing w:line="276" w:lineRule="auto"/>
        <w:ind w:right="388"/>
      </w:pPr>
      <w:r>
        <w:rPr/>
        <w:t>If the segment transmission timer expires and no valid acknowledgment for the segmented message is received, then the lower transport layer shall retransmit all unacknowledged Lower Transport PDUs.</w:t>
      </w:r>
    </w:p>
    <w:p>
      <w:pPr>
        <w:pStyle w:val="BodyText"/>
        <w:spacing w:before="9"/>
        <w:ind w:left="0"/>
        <w:rPr>
          <w:sz w:val="18"/>
        </w:rPr>
      </w:pPr>
    </w:p>
    <w:p>
      <w:pPr>
        <w:pStyle w:val="BodyText"/>
        <w:spacing w:line="249" w:lineRule="auto"/>
        <w:ind w:left="2089" w:right="163" w:hanging="649"/>
      </w:pPr>
      <w:r>
        <w:rPr/>
        <w:t>Note: When retransmitting each Lower Transport PDU, the segment transmission timer is reset and started again.</w:t>
      </w:r>
    </w:p>
    <w:p>
      <w:pPr>
        <w:pStyle w:val="BodyText"/>
        <w:spacing w:before="5"/>
        <w:ind w:left="0"/>
        <w:rPr>
          <w:sz w:val="16"/>
        </w:rPr>
      </w:pPr>
    </w:p>
    <w:p>
      <w:pPr>
        <w:pStyle w:val="BodyText"/>
        <w:spacing w:line="276" w:lineRule="auto"/>
        <w:ind w:right="378"/>
      </w:pPr>
      <w:r>
        <w:rPr/>
        <w:t>Each Lower Transport PDU for an Upper Transport PDU shall be transmitted at least two times unless acknowledged earlier. If the lower transport layer stops retransmitting Lower Transport PDUs before all Lower Transport PDUs have been acknowledged, then the Upper Transport PDU is cancelled.</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22"/>
        </w:numPr>
        <w:tabs>
          <w:tab w:pos="2072" w:val="left" w:leader="none"/>
          <w:tab w:pos="2073" w:val="left" w:leader="none"/>
        </w:tabs>
        <w:spacing w:line="240" w:lineRule="auto" w:before="70" w:after="0"/>
        <w:ind w:left="2073" w:right="0" w:hanging="993"/>
        <w:jc w:val="left"/>
      </w:pPr>
      <w:bookmarkStart w:name="3.5.3.4 Reassembly behavior" w:id="289"/>
      <w:bookmarkEnd w:id="289"/>
      <w:r>
        <w:rPr>
          <w:b w:val="0"/>
        </w:rPr>
      </w:r>
      <w:bookmarkStart w:name="_bookmark105" w:id="290"/>
      <w:bookmarkEnd w:id="290"/>
      <w:r>
        <w:rPr>
          <w:b w:val="0"/>
        </w:rPr>
      </w:r>
      <w:bookmarkStart w:name="_bookmark105" w:id="291"/>
      <w:bookmarkEnd w:id="291"/>
      <w:r>
        <w:rPr>
          <w:color w:val="0082FB"/>
        </w:rPr>
        <w:t>R</w:t>
      </w:r>
      <w:r>
        <w:rPr>
          <w:color w:val="0082FB"/>
        </w:rPr>
        <w:t>eassembly</w:t>
      </w:r>
      <w:r>
        <w:rPr>
          <w:color w:val="0082FB"/>
          <w:spacing w:val="-13"/>
        </w:rPr>
        <w:t> </w:t>
      </w:r>
      <w:r>
        <w:rPr>
          <w:color w:val="0082FB"/>
        </w:rPr>
        <w:t>behavior</w:t>
      </w:r>
    </w:p>
    <w:p>
      <w:pPr>
        <w:pStyle w:val="BodyText"/>
        <w:spacing w:before="161"/>
        <w:ind w:right="163"/>
      </w:pPr>
      <w:r>
        <w:rPr/>
        <w:t>This section only applies when the Low Power feature is not in use.</w:t>
      </w:r>
    </w:p>
    <w:p>
      <w:pPr>
        <w:pStyle w:val="BodyText"/>
        <w:spacing w:before="4"/>
        <w:ind w:left="0"/>
      </w:pPr>
    </w:p>
    <w:p>
      <w:pPr>
        <w:pStyle w:val="BodyText"/>
        <w:spacing w:line="276" w:lineRule="auto"/>
        <w:ind w:right="310"/>
      </w:pPr>
      <w:r>
        <w:rPr/>
        <w:t>A lower transport layer has a sequence authentication value and a block acknowledgment value for that SeqAuth for each source device.</w:t>
      </w:r>
    </w:p>
    <w:p>
      <w:pPr>
        <w:pStyle w:val="BodyText"/>
        <w:spacing w:before="5"/>
        <w:ind w:left="0"/>
        <w:rPr>
          <w:sz w:val="17"/>
        </w:rPr>
      </w:pPr>
    </w:p>
    <w:p>
      <w:pPr>
        <w:pStyle w:val="BodyText"/>
        <w:spacing w:line="276" w:lineRule="auto"/>
        <w:ind w:right="421"/>
      </w:pPr>
      <w:r>
        <w:rPr/>
        <w:t>If the lower transport layer receives a segment for a message with a SeqAuth value less than the sequence authentication value, then it shall ignore that segment. If the lower transport layer receives a segment for a new message, then it shall save the SeqAuth value from that segment as the new sequence authentication value.</w:t>
      </w:r>
    </w:p>
    <w:p>
      <w:pPr>
        <w:pStyle w:val="BodyText"/>
        <w:spacing w:before="5"/>
        <w:ind w:left="0"/>
        <w:rPr>
          <w:sz w:val="18"/>
        </w:rPr>
      </w:pPr>
    </w:p>
    <w:p>
      <w:pPr>
        <w:pStyle w:val="BodyText"/>
        <w:spacing w:line="249" w:lineRule="auto"/>
        <w:ind w:left="2089" w:right="484" w:hanging="649"/>
        <w:jc w:val="both"/>
      </w:pPr>
      <w:r>
        <w:rPr/>
        <w:t>Note: The sequence authentication value logically includes the IV Index, so if a Lower Transport PDU is received using a previous IV Index, then this would be a SeqAuth value that is less than the sequence authentication value.</w:t>
      </w:r>
    </w:p>
    <w:p>
      <w:pPr>
        <w:pStyle w:val="BodyText"/>
        <w:spacing w:before="5"/>
        <w:ind w:left="0"/>
        <w:rPr>
          <w:sz w:val="16"/>
        </w:rPr>
      </w:pPr>
    </w:p>
    <w:p>
      <w:pPr>
        <w:pStyle w:val="BodyText"/>
        <w:spacing w:line="276" w:lineRule="auto"/>
        <w:ind w:right="411"/>
      </w:pPr>
      <w:r>
        <w:rPr/>
        <w:t>If a lower transport layer receives a segment of a multi-segment message but cannot accept this multi- segment message at this time because it is currently busy or out of resources to accept this message, and if the message is destined to a unicast address, the lower transport layer shall respond with a Segment Acknowledgment message with the BlockAck field set to 0x00000000.</w:t>
      </w:r>
    </w:p>
    <w:p>
      <w:pPr>
        <w:pStyle w:val="BodyText"/>
        <w:spacing w:before="5"/>
        <w:ind w:left="0"/>
        <w:rPr>
          <w:sz w:val="17"/>
        </w:rPr>
      </w:pPr>
    </w:p>
    <w:p>
      <w:pPr>
        <w:pStyle w:val="BodyText"/>
        <w:spacing w:line="276" w:lineRule="auto"/>
        <w:ind w:right="210"/>
      </w:pPr>
      <w:r>
        <w:rPr/>
        <w:t>A lower transport layer that receives a segment of a multi-segment message for a SeqAuth value greater than the sequence authentication value shall start an incomplete timer, which defines the maximum amount of time the lower transport layer waits between unique segments of the same transaction. The incomplete timer shall be set to a minimum of 10 seconds.</w:t>
      </w:r>
    </w:p>
    <w:p>
      <w:pPr>
        <w:pStyle w:val="BodyText"/>
        <w:spacing w:before="5"/>
        <w:ind w:left="0"/>
        <w:rPr>
          <w:sz w:val="17"/>
        </w:rPr>
      </w:pPr>
    </w:p>
    <w:p>
      <w:pPr>
        <w:pStyle w:val="BodyText"/>
        <w:spacing w:line="276" w:lineRule="auto"/>
        <w:ind w:right="183"/>
      </w:pPr>
      <w:r>
        <w:rPr/>
        <w:t>A lower transport layer that receives a segment of a multi-segment message for a SeqAuth value greater than the sequence authentication value where the destination is a unicast address shall start an acknowledgment timer, which defines the amount of time after which the lower transport layer sends a Segment Acknowledgment message. The acknowledgment timer shall be set to a minimum of 150 + 50 * TTL milliseconds.</w:t>
      </w:r>
    </w:p>
    <w:p>
      <w:pPr>
        <w:pStyle w:val="BodyText"/>
        <w:spacing w:before="5"/>
        <w:ind w:left="0"/>
        <w:rPr>
          <w:sz w:val="17"/>
        </w:rPr>
      </w:pPr>
    </w:p>
    <w:p>
      <w:pPr>
        <w:pStyle w:val="BodyText"/>
        <w:spacing w:line="276" w:lineRule="auto"/>
        <w:ind w:right="565"/>
      </w:pPr>
      <w:r>
        <w:rPr/>
        <w:t>If the lower transport layer receives another segment for the sequence authentication value while the acknowledgment timer is inactive, it shall restart the acknowledgment timer.</w:t>
      </w:r>
    </w:p>
    <w:p>
      <w:pPr>
        <w:pStyle w:val="BodyText"/>
        <w:spacing w:before="5"/>
        <w:ind w:left="0"/>
        <w:rPr>
          <w:sz w:val="18"/>
        </w:rPr>
      </w:pPr>
    </w:p>
    <w:p>
      <w:pPr>
        <w:pStyle w:val="BodyText"/>
        <w:spacing w:line="249" w:lineRule="auto"/>
        <w:ind w:left="2089" w:right="163" w:hanging="649"/>
      </w:pPr>
      <w:r>
        <w:rPr/>
        <w:t>Note: If the lower transport layer receives any segment for the sequence authentication value while the acknowledgment timer is active, then the acknowledgment timer is not restarted.</w:t>
      </w:r>
    </w:p>
    <w:p>
      <w:pPr>
        <w:pStyle w:val="BodyText"/>
        <w:spacing w:before="5"/>
        <w:ind w:left="0"/>
        <w:rPr>
          <w:sz w:val="16"/>
        </w:rPr>
      </w:pPr>
    </w:p>
    <w:p>
      <w:pPr>
        <w:pStyle w:val="BodyText"/>
        <w:spacing w:line="278" w:lineRule="auto"/>
        <w:ind w:right="432"/>
      </w:pPr>
      <w:r>
        <w:rPr/>
        <w:t>If the lower transport layer receives any segment for the sequence authentication while the incomplete timer is active, the incomplete timer shall be restarted.</w:t>
      </w:r>
    </w:p>
    <w:p>
      <w:pPr>
        <w:pStyle w:val="BodyText"/>
        <w:spacing w:before="3"/>
        <w:ind w:left="0"/>
        <w:rPr>
          <w:sz w:val="17"/>
        </w:rPr>
      </w:pPr>
    </w:p>
    <w:p>
      <w:pPr>
        <w:pStyle w:val="BodyText"/>
        <w:spacing w:line="276" w:lineRule="auto"/>
        <w:ind w:right="233"/>
      </w:pPr>
      <w:r>
        <w:rPr/>
        <w:t>The lower transport layer shall mark each segment received into a block acknowledgment value that can be later transmitted back to the source node.</w:t>
      </w:r>
    </w:p>
    <w:p>
      <w:pPr>
        <w:pStyle w:val="BodyText"/>
        <w:spacing w:before="5"/>
        <w:ind w:left="0"/>
        <w:rPr>
          <w:sz w:val="17"/>
        </w:rPr>
      </w:pPr>
    </w:p>
    <w:p>
      <w:pPr>
        <w:pStyle w:val="BodyText"/>
        <w:spacing w:line="276" w:lineRule="auto"/>
        <w:ind w:right="132"/>
      </w:pPr>
      <w:r>
        <w:rPr/>
        <w:t>When all segments of a Segmented message have been received, the lower transport layer shall send a Segment Acknowledgment message with the BlockAck field set to the block acknowledgment value for the sequence authentication value. It shall cancel the incomplete timer and the acknowledgment timer, and it shall send the reassembled message to the upper transport layer. If the</w:t>
      </w:r>
      <w:r>
        <w:rPr>
          <w:spacing w:val="-38"/>
        </w:rPr>
        <w:t> </w:t>
      </w:r>
      <w:r>
        <w:rPr/>
        <w:t>segments were Segmented Access messages, then the reassembled message shall be processed as defined in Section </w:t>
      </w:r>
      <w:hyperlink w:history="true" w:anchor="_bookmark118">
        <w:r>
          <w:rPr>
            <w:color w:val="0082FB"/>
          </w:rPr>
          <w:t>3.6.4.2</w:t>
        </w:r>
      </w:hyperlink>
      <w:r>
        <w:rPr/>
        <w:t>. If the segments were Segmented Control messages, then the reassembled message shall be processed as defined in Section</w:t>
      </w:r>
      <w:r>
        <w:rPr>
          <w:spacing w:val="-6"/>
        </w:rPr>
        <w:t> </w:t>
      </w:r>
      <w:hyperlink w:history="true" w:anchor="_bookmark119">
        <w:r>
          <w:rPr>
            <w:color w:val="0082FB"/>
          </w:rPr>
          <w:t>3.6.5</w:t>
        </w:r>
        <w:r>
          <w:rPr/>
          <w:t>.</w:t>
        </w:r>
      </w:hyperlink>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911"/>
      </w:pPr>
      <w:r>
        <w:rPr/>
        <w:t>When the acknowledgment timer expires, the lower transport layer shall send a Segment Acknowledgment message with the BlockAck field set to the block acknowledgment value for the sequence authentication value.</w:t>
      </w:r>
    </w:p>
    <w:p>
      <w:pPr>
        <w:pStyle w:val="BodyText"/>
        <w:spacing w:before="5"/>
        <w:ind w:left="0"/>
        <w:rPr>
          <w:sz w:val="17"/>
        </w:rPr>
      </w:pPr>
    </w:p>
    <w:p>
      <w:pPr>
        <w:pStyle w:val="BodyText"/>
        <w:spacing w:line="276" w:lineRule="auto"/>
        <w:ind w:right="243"/>
      </w:pPr>
      <w:r>
        <w:rPr/>
        <w:t>When the incomplete timer expires, the lower transport layer shall consider that the message being received has failed and cancel the acknowledgment timer. Any segment of a canceled message shall be ignored.</w:t>
      </w:r>
    </w:p>
    <w:p>
      <w:pPr>
        <w:pStyle w:val="BodyText"/>
        <w:spacing w:before="5"/>
        <w:ind w:left="0"/>
        <w:rPr>
          <w:sz w:val="17"/>
        </w:rPr>
      </w:pPr>
    </w:p>
    <w:p>
      <w:pPr>
        <w:pStyle w:val="BodyText"/>
        <w:spacing w:line="276" w:lineRule="auto"/>
        <w:ind w:right="221"/>
      </w:pPr>
      <w:r>
        <w:rPr/>
        <w:t>If the lower transport layer receives another segment for the sequence authentication value, and the message has already been fully received, then it shall send a Segment Acknowledgment message immediately with the BlockAck field set to the block authentication value for that SeqAuth. If the device is acting as a Friend node for a Low Power node, then it shall reassemble Segmented messages destined for the Low Power node and act as described, except that it shall set the OBO field to 1 in the Segment Acknowledgment message. Otherwise, the OBO field shall be set to 0.</w:t>
      </w:r>
    </w:p>
    <w:p>
      <w:pPr>
        <w:pStyle w:val="BodyText"/>
        <w:spacing w:before="6"/>
        <w:ind w:left="0"/>
        <w:rPr>
          <w:sz w:val="18"/>
        </w:rPr>
      </w:pPr>
    </w:p>
    <w:p>
      <w:pPr>
        <w:pStyle w:val="BodyText"/>
        <w:spacing w:line="249" w:lineRule="auto"/>
        <w:ind w:left="2089" w:right="163" w:hanging="649"/>
      </w:pPr>
      <w:r>
        <w:rPr/>
        <w:t>Note: A lower transport layer that receives a Segmented message that is addressed to a group or virtual address does not start the acknowledgment timer and does not send Segment Acknowledgment messages.</w:t>
      </w:r>
    </w:p>
    <w:p>
      <w:pPr>
        <w:pStyle w:val="BodyText"/>
        <w:spacing w:before="3"/>
        <w:ind w:left="0"/>
        <w:rPr>
          <w:sz w:val="16"/>
        </w:rPr>
      </w:pPr>
    </w:p>
    <w:p>
      <w:pPr>
        <w:pStyle w:val="Heading4"/>
        <w:numPr>
          <w:ilvl w:val="3"/>
          <w:numId w:val="22"/>
        </w:numPr>
        <w:tabs>
          <w:tab w:pos="2072" w:val="left" w:leader="none"/>
          <w:tab w:pos="2073" w:val="left" w:leader="none"/>
        </w:tabs>
        <w:spacing w:line="240" w:lineRule="auto" w:before="0" w:after="0"/>
        <w:ind w:left="2073" w:right="0" w:hanging="993"/>
        <w:jc w:val="left"/>
      </w:pPr>
      <w:bookmarkStart w:name="3.5.3.5 Low Power feature reassembly beh" w:id="292"/>
      <w:bookmarkEnd w:id="292"/>
      <w:r>
        <w:rPr>
          <w:b w:val="0"/>
        </w:rPr>
      </w:r>
      <w:bookmarkStart w:name="3.5.3.5 Low Power feature reassembly beh" w:id="293"/>
      <w:bookmarkEnd w:id="293"/>
      <w:r>
        <w:rPr>
          <w:color w:val="0082FB"/>
        </w:rPr>
        <w:t>L</w:t>
      </w:r>
      <w:r>
        <w:rPr>
          <w:color w:val="0082FB"/>
        </w:rPr>
        <w:t>ow Power feature reassembly</w:t>
      </w:r>
      <w:r>
        <w:rPr>
          <w:color w:val="0082FB"/>
          <w:spacing w:val="-18"/>
        </w:rPr>
        <w:t> </w:t>
      </w:r>
      <w:r>
        <w:rPr>
          <w:color w:val="0082FB"/>
        </w:rPr>
        <w:t>behavior</w:t>
      </w:r>
    </w:p>
    <w:p>
      <w:pPr>
        <w:pStyle w:val="BodyText"/>
        <w:spacing w:before="161"/>
        <w:ind w:right="163"/>
      </w:pPr>
      <w:r>
        <w:rPr/>
        <w:t>This section only applies when the Low Power feature is in use.</w:t>
      </w:r>
    </w:p>
    <w:p>
      <w:pPr>
        <w:pStyle w:val="BodyText"/>
        <w:spacing w:before="4"/>
        <w:ind w:left="0"/>
      </w:pPr>
    </w:p>
    <w:p>
      <w:pPr>
        <w:pStyle w:val="BodyText"/>
        <w:spacing w:line="280" w:lineRule="auto"/>
        <w:ind w:right="163"/>
      </w:pPr>
      <w:r>
        <w:rPr/>
        <w:t>A lower transport layer has a sequence authentication value and a block acknowledgment value for that SeqAuth for each source device.</w:t>
      </w:r>
    </w:p>
    <w:p>
      <w:pPr>
        <w:pStyle w:val="BodyText"/>
        <w:ind w:left="0"/>
        <w:rPr>
          <w:sz w:val="17"/>
        </w:rPr>
      </w:pPr>
    </w:p>
    <w:p>
      <w:pPr>
        <w:pStyle w:val="BodyText"/>
        <w:spacing w:line="276" w:lineRule="auto"/>
        <w:ind w:right="163"/>
      </w:pPr>
      <w:r>
        <w:rPr/>
        <w:t>If the lower transport layer receives a segment for a message with a SeqAuth value less than the sequence authentication value, then it shall ignore that segment. If the lower transport layer receives a segment for a new message, then it shall save the SeqAuth value from that segment as the new sequence authentication value.</w:t>
      </w:r>
    </w:p>
    <w:p>
      <w:pPr>
        <w:pStyle w:val="BodyText"/>
        <w:spacing w:before="5"/>
        <w:ind w:left="0"/>
        <w:rPr>
          <w:sz w:val="17"/>
        </w:rPr>
      </w:pPr>
    </w:p>
    <w:p>
      <w:pPr>
        <w:pStyle w:val="BodyText"/>
        <w:spacing w:line="276" w:lineRule="auto"/>
        <w:ind w:right="122"/>
      </w:pPr>
      <w:r>
        <w:rPr/>
        <w:t>If the friendship is terminated (see Section </w:t>
      </w:r>
      <w:hyperlink w:history="true" w:anchor="_bookmark165">
        <w:r>
          <w:rPr>
            <w:color w:val="0082FB"/>
          </w:rPr>
          <w:t>3.6.6.4.2</w:t>
        </w:r>
      </w:hyperlink>
      <w:r>
        <w:rPr/>
        <w:t>), then any previously partially received multi-segment message shall be cancelled.</w:t>
      </w:r>
    </w:p>
    <w:p>
      <w:pPr>
        <w:pStyle w:val="BodyText"/>
        <w:spacing w:before="5"/>
        <w:ind w:left="0"/>
        <w:rPr>
          <w:sz w:val="18"/>
        </w:rPr>
      </w:pPr>
    </w:p>
    <w:p>
      <w:pPr>
        <w:pStyle w:val="BodyText"/>
        <w:spacing w:line="249" w:lineRule="auto"/>
        <w:ind w:left="2089" w:right="493" w:hanging="649"/>
        <w:jc w:val="both"/>
      </w:pPr>
      <w:r>
        <w:rPr/>
        <w:t>Note: The sequence authentication value logically includes the IV Index, so if a Lower Transport PDU is received using a previous IV Index, then this would be a SeqAuth value that is</w:t>
      </w:r>
      <w:r>
        <w:rPr>
          <w:spacing w:val="-35"/>
        </w:rPr>
        <w:t> </w:t>
      </w:r>
      <w:r>
        <w:rPr/>
        <w:t>less than the sequence authentication</w:t>
      </w:r>
      <w:r>
        <w:rPr>
          <w:spacing w:val="-11"/>
        </w:rPr>
        <w:t> </w:t>
      </w:r>
      <w:r>
        <w:rPr/>
        <w:t>value.</w:t>
      </w:r>
    </w:p>
    <w:p>
      <w:pPr>
        <w:pStyle w:val="BodyText"/>
        <w:spacing w:before="5"/>
        <w:ind w:left="0"/>
        <w:rPr>
          <w:sz w:val="16"/>
        </w:rPr>
      </w:pPr>
    </w:p>
    <w:p>
      <w:pPr>
        <w:pStyle w:val="BodyText"/>
        <w:spacing w:line="278" w:lineRule="auto"/>
        <w:ind w:right="210"/>
      </w:pPr>
      <w:r>
        <w:rPr/>
        <w:t>A lower transport layer that receives a segment of a multi-segment message for a SeqAuth value greater than the sequence authentication value shall start reassembling the new message, and cancel any previously partially received message.</w:t>
      </w:r>
    </w:p>
    <w:p>
      <w:pPr>
        <w:pStyle w:val="BodyText"/>
        <w:spacing w:before="2"/>
        <w:ind w:left="0"/>
        <w:rPr>
          <w:sz w:val="17"/>
        </w:rPr>
      </w:pPr>
    </w:p>
    <w:p>
      <w:pPr>
        <w:pStyle w:val="BodyText"/>
        <w:ind w:right="163"/>
      </w:pPr>
      <w:r>
        <w:rPr/>
        <w:t>The lower transport layer shall mark each segment received into a block acknowledgment value.</w:t>
      </w:r>
    </w:p>
    <w:p>
      <w:pPr>
        <w:pStyle w:val="BodyText"/>
        <w:spacing w:before="4"/>
        <w:ind w:left="0"/>
      </w:pPr>
    </w:p>
    <w:p>
      <w:pPr>
        <w:pStyle w:val="BodyText"/>
        <w:spacing w:line="276" w:lineRule="auto"/>
        <w:ind w:right="232"/>
      </w:pPr>
      <w:r>
        <w:rPr/>
        <w:t>When all segments of a Segmented message have been received, the lower transport layer shall send the reassembled message to the upper transport layer. If the segments were Segmented Access messages, then the reassembled message shall be processed as defined in Section </w:t>
      </w:r>
      <w:hyperlink w:history="true" w:anchor="_bookmark118">
        <w:r>
          <w:rPr>
            <w:color w:val="0082FB"/>
          </w:rPr>
          <w:t>3.6.4.2</w:t>
        </w:r>
      </w:hyperlink>
      <w:r>
        <w:rPr/>
        <w:t>. If the segments were Segmented Control messages, then the reassembled message shall be processed as defined in Section </w:t>
      </w:r>
      <w:hyperlink w:history="true" w:anchor="_bookmark119">
        <w:r>
          <w:rPr>
            <w:color w:val="0082FB"/>
          </w:rPr>
          <w:t>3.6.5</w:t>
        </w:r>
        <w:r>
          <w:rPr/>
          <w:t>.</w:t>
        </w:r>
      </w:hyperlink>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22"/>
        </w:numPr>
        <w:tabs>
          <w:tab w:pos="1980" w:val="left" w:leader="none"/>
          <w:tab w:pos="1981" w:val="left" w:leader="none"/>
        </w:tabs>
        <w:spacing w:line="240" w:lineRule="auto" w:before="67" w:after="0"/>
        <w:ind w:left="1980" w:right="0" w:hanging="900"/>
        <w:jc w:val="left"/>
      </w:pPr>
      <w:bookmarkStart w:name="3.5.4 Lower transport layer behavior" w:id="294"/>
      <w:bookmarkEnd w:id="294"/>
      <w:r>
        <w:rPr>
          <w:b w:val="0"/>
        </w:rPr>
      </w:r>
      <w:bookmarkStart w:name="_bookmark106" w:id="295"/>
      <w:bookmarkEnd w:id="295"/>
      <w:r>
        <w:rPr>
          <w:b w:val="0"/>
        </w:rPr>
      </w:r>
      <w:bookmarkStart w:name="_bookmark106" w:id="296"/>
      <w:bookmarkEnd w:id="296"/>
      <w:r>
        <w:rPr>
          <w:color w:val="0082FB"/>
        </w:rPr>
        <w:t>Lo</w:t>
      </w:r>
      <w:r>
        <w:rPr>
          <w:color w:val="0082FB"/>
        </w:rPr>
        <w:t>wer transport layer</w:t>
      </w:r>
      <w:r>
        <w:rPr>
          <w:color w:val="0082FB"/>
          <w:spacing w:val="-12"/>
        </w:rPr>
        <w:t> </w:t>
      </w:r>
      <w:r>
        <w:rPr>
          <w:color w:val="0082FB"/>
        </w:rPr>
        <w:t>behavior</w:t>
      </w:r>
    </w:p>
    <w:p>
      <w:pPr>
        <w:pStyle w:val="BodyText"/>
        <w:spacing w:before="6"/>
        <w:ind w:left="0"/>
        <w:rPr>
          <w:b/>
          <w:sz w:val="21"/>
        </w:rPr>
      </w:pPr>
    </w:p>
    <w:p>
      <w:pPr>
        <w:pStyle w:val="Heading4"/>
        <w:numPr>
          <w:ilvl w:val="3"/>
          <w:numId w:val="22"/>
        </w:numPr>
        <w:tabs>
          <w:tab w:pos="2072" w:val="left" w:leader="none"/>
          <w:tab w:pos="2073" w:val="left" w:leader="none"/>
        </w:tabs>
        <w:spacing w:line="240" w:lineRule="auto" w:before="0" w:after="0"/>
        <w:ind w:left="2073" w:right="0" w:hanging="993"/>
        <w:jc w:val="left"/>
      </w:pPr>
      <w:bookmarkStart w:name="3.5.4.1 Transmitting a Lower Transport P" w:id="297"/>
      <w:bookmarkEnd w:id="297"/>
      <w:r>
        <w:rPr>
          <w:b w:val="0"/>
        </w:rPr>
      </w:r>
      <w:bookmarkStart w:name="_bookmark107" w:id="298"/>
      <w:bookmarkEnd w:id="298"/>
      <w:r>
        <w:rPr>
          <w:b w:val="0"/>
        </w:rPr>
      </w:r>
      <w:bookmarkStart w:name="_bookmark107" w:id="299"/>
      <w:bookmarkEnd w:id="299"/>
      <w:r>
        <w:rPr>
          <w:color w:val="0082FB"/>
        </w:rPr>
        <w:t>T</w:t>
      </w:r>
      <w:r>
        <w:rPr>
          <w:color w:val="0082FB"/>
        </w:rPr>
        <w:t>ransmitting a Lower Transport</w:t>
      </w:r>
      <w:r>
        <w:rPr>
          <w:color w:val="0082FB"/>
          <w:spacing w:val="-11"/>
        </w:rPr>
        <w:t> </w:t>
      </w:r>
      <w:r>
        <w:rPr>
          <w:color w:val="0082FB"/>
        </w:rPr>
        <w:t>PDU</w:t>
      </w:r>
    </w:p>
    <w:p>
      <w:pPr>
        <w:pStyle w:val="BodyText"/>
        <w:spacing w:before="165"/>
        <w:ind w:right="163"/>
      </w:pPr>
      <w:r>
        <w:rPr/>
        <w:t>The Lower Transport PDU shall be delivered to the network layer.</w:t>
      </w:r>
    </w:p>
    <w:p>
      <w:pPr>
        <w:pStyle w:val="BodyText"/>
        <w:spacing w:before="2"/>
        <w:ind w:left="0"/>
      </w:pPr>
    </w:p>
    <w:p>
      <w:pPr>
        <w:pStyle w:val="Heading4"/>
        <w:numPr>
          <w:ilvl w:val="3"/>
          <w:numId w:val="22"/>
        </w:numPr>
        <w:tabs>
          <w:tab w:pos="2072" w:val="left" w:leader="none"/>
          <w:tab w:pos="2073" w:val="left" w:leader="none"/>
        </w:tabs>
        <w:spacing w:line="240" w:lineRule="auto" w:before="1" w:after="0"/>
        <w:ind w:left="2073" w:right="0" w:hanging="993"/>
        <w:jc w:val="left"/>
      </w:pPr>
      <w:bookmarkStart w:name="3.5.4.2 Receiving a Lower Transport PDU" w:id="300"/>
      <w:bookmarkEnd w:id="300"/>
      <w:r>
        <w:rPr>
          <w:b w:val="0"/>
        </w:rPr>
      </w:r>
      <w:bookmarkStart w:name="3.5.4.2 Receiving a Lower Transport PDU" w:id="301"/>
      <w:bookmarkEnd w:id="301"/>
      <w:r>
        <w:rPr>
          <w:color w:val="0082FB"/>
        </w:rPr>
        <w:t>R</w:t>
      </w:r>
      <w:r>
        <w:rPr>
          <w:color w:val="0082FB"/>
        </w:rPr>
        <w:t>eceiving a Lower Transport</w:t>
      </w:r>
      <w:r>
        <w:rPr>
          <w:color w:val="0082FB"/>
          <w:spacing w:val="-9"/>
        </w:rPr>
        <w:t> </w:t>
      </w:r>
      <w:r>
        <w:rPr>
          <w:color w:val="0082FB"/>
        </w:rPr>
        <w:t>PDU</w:t>
      </w:r>
    </w:p>
    <w:p>
      <w:pPr>
        <w:pStyle w:val="BodyText"/>
        <w:spacing w:line="276" w:lineRule="auto" w:before="161"/>
        <w:ind w:right="355"/>
      </w:pPr>
      <w:r>
        <w:rPr/>
        <w:t>If the Lower Transport PDU is a Segmented message or a Segment Acknowledgment message, then it shall be processed as defined in Section </w:t>
      </w:r>
      <w:hyperlink w:history="true" w:anchor="_bookmark105">
        <w:r>
          <w:rPr>
            <w:color w:val="0082FB"/>
          </w:rPr>
          <w:t>3.5.3.4</w:t>
        </w:r>
        <w:r>
          <w:rPr/>
          <w:t>.</w:t>
        </w:r>
      </w:hyperlink>
    </w:p>
    <w:p>
      <w:pPr>
        <w:pStyle w:val="BodyText"/>
        <w:spacing w:before="9"/>
        <w:ind w:left="0"/>
        <w:rPr>
          <w:sz w:val="17"/>
        </w:rPr>
      </w:pPr>
    </w:p>
    <w:p>
      <w:pPr>
        <w:pStyle w:val="BodyText"/>
        <w:spacing w:line="276" w:lineRule="auto"/>
        <w:ind w:right="377"/>
      </w:pPr>
      <w:r>
        <w:rPr/>
        <w:t>If the Lower Transport PDU is an Unsegmented message type, then it shall be processed as defined in Section </w:t>
      </w:r>
      <w:hyperlink w:history="true" w:anchor="_bookmark118">
        <w:r>
          <w:rPr>
            <w:color w:val="0082FB"/>
          </w:rPr>
          <w:t>3.6.4.2</w:t>
        </w:r>
        <w:r>
          <w:rPr/>
          <w:t>.</w:t>
        </w:r>
      </w:hyperlink>
    </w:p>
    <w:p>
      <w:pPr>
        <w:pStyle w:val="BodyText"/>
        <w:spacing w:before="5"/>
        <w:ind w:left="0"/>
        <w:rPr>
          <w:sz w:val="17"/>
        </w:rPr>
      </w:pPr>
    </w:p>
    <w:p>
      <w:pPr>
        <w:pStyle w:val="BodyText"/>
        <w:spacing w:line="276" w:lineRule="auto"/>
        <w:ind w:right="177"/>
      </w:pPr>
      <w:r>
        <w:rPr/>
        <w:t>If the Lower Transport PDU is a Transport Control PDU, then it shall be processed according to the value of the Opcode field as defined in </w:t>
      </w:r>
      <w:hyperlink w:history="true" w:anchor="_bookmark119">
        <w:r>
          <w:rPr>
            <w:color w:val="0082FB"/>
          </w:rPr>
          <w:t>3.6.5</w:t>
        </w:r>
      </w:hyperlink>
      <w:r>
        <w:rPr/>
        <w:t>.</w:t>
      </w:r>
    </w:p>
    <w:p>
      <w:pPr>
        <w:pStyle w:val="BodyText"/>
        <w:spacing w:before="8"/>
        <w:ind w:left="0"/>
        <w:rPr>
          <w:sz w:val="16"/>
        </w:rPr>
      </w:pPr>
    </w:p>
    <w:p>
      <w:pPr>
        <w:pStyle w:val="Heading3"/>
        <w:tabs>
          <w:tab w:pos="1980" w:val="left" w:leader="none"/>
        </w:tabs>
        <w:ind w:left="1080" w:right="163" w:firstLine="0"/>
      </w:pPr>
      <w:bookmarkStart w:name="3.5.5 Friend Queue" w:id="302"/>
      <w:bookmarkEnd w:id="302"/>
      <w:r>
        <w:rPr>
          <w:b w:val="0"/>
        </w:rPr>
      </w:r>
      <w:bookmarkStart w:name="_bookmark108" w:id="303"/>
      <w:bookmarkEnd w:id="303"/>
      <w:r>
        <w:rPr>
          <w:b w:val="0"/>
        </w:rPr>
      </w:r>
      <w:r>
        <w:rPr>
          <w:color w:val="0082FB"/>
        </w:rPr>
        <w:t>3.5.5</w:t>
        <w:tab/>
        <w:t>Friend Queue</w:t>
      </w:r>
    </w:p>
    <w:p>
      <w:pPr>
        <w:pStyle w:val="BodyText"/>
        <w:spacing w:line="276" w:lineRule="auto" w:before="173"/>
        <w:ind w:right="111"/>
      </w:pPr>
      <w:r>
        <w:rPr/>
        <w:t>The Friend node shall have a Friend Queue for each friend Low Power node. The Friend Queue stores Lower Transport PDUs for a Low Power node. No field of the Lower Transport PDU shall be changed due to the message being in the Friend Queue. The CTL, TTL, SEQ, SRC, and DST fields shall be stored with the associated Lower Transport PDU.</w:t>
      </w:r>
    </w:p>
    <w:p>
      <w:pPr>
        <w:pStyle w:val="BodyText"/>
        <w:spacing w:before="5"/>
        <w:ind w:left="0"/>
        <w:rPr>
          <w:sz w:val="17"/>
        </w:rPr>
      </w:pPr>
    </w:p>
    <w:p>
      <w:pPr>
        <w:pStyle w:val="BodyText"/>
        <w:spacing w:line="276" w:lineRule="auto"/>
        <w:ind w:right="163"/>
      </w:pPr>
      <w:r>
        <w:rPr/>
        <w:t>When a Friend node receives a message that is destined for a friend Low Power node (i.e., the destination of the message is a unicast address of an element of the Low Power node or in the Friend Subscription List) and the TTL field has a value of 2 or greater, then the TTL field value shall be decremented by 1, and the message shall be stored into the Friend Queue.</w:t>
      </w:r>
    </w:p>
    <w:p>
      <w:pPr>
        <w:pStyle w:val="BodyText"/>
        <w:spacing w:before="5"/>
        <w:ind w:left="0"/>
        <w:rPr>
          <w:sz w:val="17"/>
        </w:rPr>
      </w:pPr>
    </w:p>
    <w:p>
      <w:pPr>
        <w:pStyle w:val="BodyText"/>
        <w:spacing w:line="276" w:lineRule="auto"/>
        <w:ind w:right="388"/>
      </w:pPr>
      <w:r>
        <w:rPr/>
        <w:t>If the message is a Segmented Access message or a Segmented Control message, then the message shall only be stored into the Friend Queue after the complete Upper Transport PDU has been successfully reassembled and the Friend node has acknowledged the reception of all segments.</w:t>
      </w:r>
    </w:p>
    <w:p>
      <w:pPr>
        <w:pStyle w:val="BodyText"/>
        <w:spacing w:before="5"/>
        <w:ind w:left="0"/>
        <w:rPr>
          <w:sz w:val="17"/>
        </w:rPr>
      </w:pPr>
    </w:p>
    <w:p>
      <w:pPr>
        <w:pStyle w:val="BodyText"/>
        <w:spacing w:line="276" w:lineRule="auto"/>
        <w:ind w:right="332"/>
      </w:pPr>
      <w:r>
        <w:rPr/>
        <w:t>If the Friend Queue is full and a new message needs to be stored that is not a Friend Update message, the oldest entries other than a Friend Update message shall be discarded to make room for the new message.</w:t>
      </w:r>
    </w:p>
    <w:p>
      <w:pPr>
        <w:pStyle w:val="BodyText"/>
        <w:spacing w:before="9"/>
        <w:ind w:left="0"/>
        <w:rPr>
          <w:sz w:val="18"/>
        </w:rPr>
      </w:pPr>
    </w:p>
    <w:p>
      <w:pPr>
        <w:pStyle w:val="BodyText"/>
        <w:spacing w:line="249" w:lineRule="auto"/>
        <w:ind w:left="2089" w:right="163" w:hanging="649"/>
      </w:pPr>
      <w:r>
        <w:rPr/>
        <w:t>Note: An implementation may have to discard multiple messages to fit the new message into the Friend Queue.</w:t>
      </w:r>
    </w:p>
    <w:p>
      <w:pPr>
        <w:pStyle w:val="BodyText"/>
        <w:spacing w:before="5"/>
        <w:ind w:left="0"/>
        <w:rPr>
          <w:sz w:val="16"/>
        </w:rPr>
      </w:pPr>
    </w:p>
    <w:p>
      <w:pPr>
        <w:pStyle w:val="BodyText"/>
        <w:spacing w:line="276" w:lineRule="auto"/>
        <w:ind w:right="732"/>
      </w:pPr>
      <w:r>
        <w:rPr/>
        <w:t>If the message that is being stored is a Segment Acknowledgment message and the Friend Queue contains another Segment Acknowledgment message that has the same source and destination addresses, and the same SeqAuth value, but a lower IV Index or sequence number, then the older Segment Acknowledgment message shall be discarded.</w:t>
      </w:r>
    </w:p>
    <w:p>
      <w:pPr>
        <w:pStyle w:val="BodyText"/>
        <w:spacing w:before="5"/>
        <w:ind w:left="0"/>
        <w:rPr>
          <w:sz w:val="17"/>
        </w:rPr>
      </w:pPr>
    </w:p>
    <w:p>
      <w:pPr>
        <w:pStyle w:val="BodyText"/>
        <w:spacing w:line="276" w:lineRule="auto"/>
        <w:ind w:right="163"/>
      </w:pPr>
      <w:r>
        <w:rPr/>
        <w:t>When a Friend node becomes aware of a security update, for example by receiving a valid Secure Network beacon or by having the Key Refresh Phase state changed, it shall add a Friend Update message into the Friend Queue.</w:t>
      </w:r>
    </w:p>
    <w:p>
      <w:pPr>
        <w:pStyle w:val="BodyText"/>
        <w:spacing w:before="5"/>
        <w:ind w:left="0"/>
        <w:rPr>
          <w:sz w:val="17"/>
        </w:rPr>
      </w:pPr>
    </w:p>
    <w:p>
      <w:pPr>
        <w:pStyle w:val="BodyText"/>
        <w:spacing w:line="280" w:lineRule="auto"/>
        <w:ind w:right="421"/>
      </w:pPr>
      <w:r>
        <w:rPr/>
        <w:t>When the Low Power node requests a message from the Friend Queue, the oldest entry shall be sent. Once that message has been acknowledged by the Low Power node, that entry shall be discarded.</w:t>
      </w:r>
    </w:p>
    <w:p>
      <w:pPr>
        <w:spacing w:after="0" w:line="280"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54"/>
      </w:pPr>
      <w:r>
        <w:rPr/>
        <w:t>If the Friend node is polled for a message from a Low Power node using a Friend Poll, and the Friend Queue for that node is empty, then the Friend node shall generate a new Friend Update message and add that message to the Friend Queue before sending the response, so that this Friend Update message can be sent in response to the Friend Poll message.</w:t>
      </w:r>
    </w:p>
    <w:p>
      <w:pPr>
        <w:pStyle w:val="BodyText"/>
        <w:spacing w:before="2"/>
        <w:ind w:left="0"/>
        <w:rPr>
          <w:sz w:val="17"/>
        </w:rPr>
      </w:pPr>
    </w:p>
    <w:p>
      <w:pPr>
        <w:pStyle w:val="Heading2"/>
        <w:numPr>
          <w:ilvl w:val="1"/>
          <w:numId w:val="23"/>
        </w:numPr>
        <w:tabs>
          <w:tab w:pos="1800" w:val="left" w:leader="none"/>
          <w:tab w:pos="1801" w:val="left" w:leader="none"/>
        </w:tabs>
        <w:spacing w:line="240" w:lineRule="auto" w:before="0" w:after="0"/>
        <w:ind w:left="1800" w:right="0" w:hanging="720"/>
        <w:jc w:val="left"/>
      </w:pPr>
      <w:bookmarkStart w:name="3.6 Upper transport layer" w:id="304"/>
      <w:bookmarkEnd w:id="304"/>
      <w:r>
        <w:rPr>
          <w:b w:val="0"/>
        </w:rPr>
      </w:r>
      <w:bookmarkStart w:name="_bookmark109" w:id="305"/>
      <w:bookmarkEnd w:id="305"/>
      <w:r>
        <w:rPr>
          <w:b w:val="0"/>
        </w:rPr>
      </w:r>
      <w:bookmarkStart w:name="_bookmark109" w:id="306"/>
      <w:bookmarkEnd w:id="306"/>
      <w:r>
        <w:rPr>
          <w:color w:val="0082FB"/>
        </w:rPr>
        <w:t>U</w:t>
      </w:r>
      <w:r>
        <w:rPr>
          <w:color w:val="0082FB"/>
        </w:rPr>
        <w:t>pper transport</w:t>
      </w:r>
      <w:r>
        <w:rPr>
          <w:color w:val="0082FB"/>
          <w:spacing w:val="-10"/>
        </w:rPr>
        <w:t> </w:t>
      </w:r>
      <w:r>
        <w:rPr>
          <w:color w:val="0082FB"/>
        </w:rPr>
        <w:t>layer</w:t>
      </w:r>
    </w:p>
    <w:p>
      <w:pPr>
        <w:pStyle w:val="BodyText"/>
        <w:spacing w:line="276" w:lineRule="auto" w:before="173"/>
        <w:ind w:right="121"/>
      </w:pPr>
      <w:r>
        <w:rPr/>
        <w:t>The upper transport layer takes an access payload from the access layer or an internally generated upper transport layer Control message and transmits those messages to a peer upper transport layer.</w:t>
      </w:r>
    </w:p>
    <w:p>
      <w:pPr>
        <w:pStyle w:val="BodyText"/>
        <w:spacing w:before="5"/>
        <w:ind w:left="0"/>
        <w:rPr>
          <w:sz w:val="17"/>
        </w:rPr>
      </w:pPr>
    </w:p>
    <w:p>
      <w:pPr>
        <w:pStyle w:val="BodyText"/>
        <w:spacing w:line="276" w:lineRule="auto"/>
        <w:ind w:right="110"/>
      </w:pPr>
      <w:r>
        <w:rPr/>
        <w:t>For messages from the access layer, encryption and authentication of the message is performed using an application key. This allows the receiving upper transport layer to authenticate received messages.</w:t>
      </w:r>
    </w:p>
    <w:p>
      <w:pPr>
        <w:pStyle w:val="BodyText"/>
        <w:spacing w:before="5"/>
        <w:ind w:left="0"/>
        <w:rPr>
          <w:sz w:val="17"/>
        </w:rPr>
      </w:pPr>
    </w:p>
    <w:p>
      <w:pPr>
        <w:pStyle w:val="BodyText"/>
        <w:spacing w:line="276" w:lineRule="auto"/>
        <w:ind w:right="188"/>
      </w:pPr>
      <w:r>
        <w:rPr/>
        <w:t>Transport Control messages that are internally generated by the upper transport layer are only encrypted and authenticated at the network layer.</w:t>
      </w:r>
    </w:p>
    <w:p>
      <w:pPr>
        <w:pStyle w:val="BodyText"/>
        <w:spacing w:before="8"/>
        <w:ind w:left="0"/>
        <w:rPr>
          <w:sz w:val="16"/>
        </w:rPr>
      </w:pPr>
    </w:p>
    <w:p>
      <w:pPr>
        <w:pStyle w:val="Heading3"/>
        <w:numPr>
          <w:ilvl w:val="2"/>
          <w:numId w:val="23"/>
        </w:numPr>
        <w:tabs>
          <w:tab w:pos="1980" w:val="left" w:leader="none"/>
          <w:tab w:pos="1981" w:val="left" w:leader="none"/>
        </w:tabs>
        <w:spacing w:line="240" w:lineRule="auto" w:before="0" w:after="0"/>
        <w:ind w:left="1980" w:right="0" w:hanging="900"/>
        <w:jc w:val="left"/>
      </w:pPr>
      <w:bookmarkStart w:name="3.6.1 Endianness" w:id="307"/>
      <w:bookmarkEnd w:id="307"/>
      <w:r>
        <w:rPr>
          <w:b w:val="0"/>
        </w:rPr>
      </w:r>
      <w:bookmarkStart w:name="_bookmark110" w:id="308"/>
      <w:bookmarkEnd w:id="308"/>
      <w:r>
        <w:rPr>
          <w:b w:val="0"/>
        </w:rPr>
      </w:r>
      <w:bookmarkStart w:name="_bookmark110" w:id="309"/>
      <w:bookmarkEnd w:id="309"/>
      <w:r>
        <w:rPr>
          <w:color w:val="0082FB"/>
        </w:rPr>
        <w:t>E</w:t>
      </w:r>
      <w:r>
        <w:rPr>
          <w:color w:val="0082FB"/>
        </w:rPr>
        <w:t>ndianness</w:t>
      </w:r>
    </w:p>
    <w:p>
      <w:pPr>
        <w:pStyle w:val="BodyText"/>
        <w:spacing w:before="173"/>
        <w:ind w:right="100"/>
      </w:pPr>
      <w:r>
        <w:rPr/>
        <w:t>All multiple-octet numeric values in this layer shall be sent in “big endian”, as described in Section </w:t>
      </w:r>
      <w:hyperlink w:history="true" w:anchor="_bookmark52">
        <w:r>
          <w:rPr>
            <w:color w:val="0082FB"/>
          </w:rPr>
          <w:t>3.1.1.1</w:t>
        </w:r>
      </w:hyperlink>
      <w:r>
        <w:rPr/>
        <w:t>.</w:t>
      </w:r>
    </w:p>
    <w:p>
      <w:pPr>
        <w:pStyle w:val="BodyText"/>
        <w:spacing w:before="7"/>
        <w:ind w:left="0"/>
        <w:rPr>
          <w:sz w:val="19"/>
        </w:rPr>
      </w:pPr>
    </w:p>
    <w:p>
      <w:pPr>
        <w:pStyle w:val="Heading3"/>
        <w:numPr>
          <w:ilvl w:val="2"/>
          <w:numId w:val="23"/>
        </w:numPr>
        <w:tabs>
          <w:tab w:pos="1980" w:val="left" w:leader="none"/>
          <w:tab w:pos="1981" w:val="left" w:leader="none"/>
        </w:tabs>
        <w:spacing w:line="240" w:lineRule="auto" w:before="0" w:after="0"/>
        <w:ind w:left="1980" w:right="0" w:hanging="900"/>
        <w:jc w:val="left"/>
      </w:pPr>
      <w:bookmarkStart w:name="3.6.2 Upper Transport Access PDU" w:id="310"/>
      <w:bookmarkEnd w:id="310"/>
      <w:r>
        <w:rPr>
          <w:b w:val="0"/>
        </w:rPr>
      </w:r>
      <w:bookmarkStart w:name="_bookmark111" w:id="311"/>
      <w:bookmarkEnd w:id="311"/>
      <w:r>
        <w:rPr>
          <w:b w:val="0"/>
        </w:rPr>
      </w:r>
      <w:bookmarkStart w:name="_bookmark111" w:id="312"/>
      <w:bookmarkEnd w:id="312"/>
      <w:r>
        <w:rPr>
          <w:color w:val="0082FB"/>
        </w:rPr>
        <w:t>U</w:t>
      </w:r>
      <w:r>
        <w:rPr>
          <w:color w:val="0082FB"/>
        </w:rPr>
        <w:t>pper Transport Access</w:t>
      </w:r>
      <w:r>
        <w:rPr>
          <w:color w:val="0082FB"/>
          <w:spacing w:val="-13"/>
        </w:rPr>
        <w:t> </w:t>
      </w:r>
      <w:r>
        <w:rPr>
          <w:color w:val="0082FB"/>
        </w:rPr>
        <w:t>PDU</w:t>
      </w:r>
    </w:p>
    <w:p>
      <w:pPr>
        <w:pStyle w:val="BodyText"/>
        <w:spacing w:line="276" w:lineRule="auto" w:before="173"/>
        <w:ind w:right="734"/>
      </w:pPr>
      <w:r>
        <w:rPr/>
        <w:t>When the CTL field in the Network PDU is 0, the Upper Transport Access PDU contains an access payload and is known as the Upper Transport Access PDU.</w:t>
      </w:r>
    </w:p>
    <w:p>
      <w:pPr>
        <w:pStyle w:val="BodyText"/>
        <w:spacing w:before="9"/>
        <w:ind w:left="0"/>
        <w:rPr>
          <w:sz w:val="17"/>
        </w:rPr>
      </w:pPr>
    </w:p>
    <w:p>
      <w:pPr>
        <w:pStyle w:val="BodyText"/>
        <w:spacing w:line="276" w:lineRule="auto"/>
        <w:ind w:right="488"/>
      </w:pPr>
      <w:r>
        <w:rPr/>
        <w:t>The access payload is encrypted using an application key or device key and the encrypted access payload and associated message integrity check value are combined into an Upper Transport Access PDU. The Upper Transport Access PDU fields are shown in </w:t>
      </w:r>
      <w:hyperlink w:history="true" w:anchor="_bookmark112">
        <w:r>
          <w:rPr>
            <w:color w:val="0082FB"/>
          </w:rPr>
          <w:t>Table 3.15</w:t>
        </w:r>
      </w:hyperlink>
      <w:r>
        <w:rPr>
          <w:color w:val="0082FB"/>
        </w:rPr>
        <w:t> </w:t>
      </w:r>
      <w:r>
        <w:rPr/>
        <w:t>and illustrated in </w:t>
      </w:r>
      <w:hyperlink w:history="true" w:anchor="_bookmark113">
        <w:r>
          <w:rPr>
            <w:color w:val="0082FB"/>
          </w:rPr>
          <w:t>Figure 3.15</w:t>
        </w:r>
      </w:hyperlink>
      <w:r>
        <w:rPr/>
        <w:t>.</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705"/>
        <w:gridCol w:w="1252"/>
        <w:gridCol w:w="5398"/>
      </w:tblGrid>
      <w:tr>
        <w:trPr>
          <w:trHeight w:val="356" w:hRule="exact"/>
        </w:trPr>
        <w:tc>
          <w:tcPr>
            <w:tcW w:w="2705" w:type="dxa"/>
            <w:shd w:val="clear" w:color="auto" w:fill="F1F1F1"/>
          </w:tcPr>
          <w:p>
            <w:pPr>
              <w:pStyle w:val="TableParagraph"/>
              <w:spacing w:before="32"/>
              <w:rPr>
                <w:b/>
                <w:sz w:val="20"/>
              </w:rPr>
            </w:pPr>
            <w:r>
              <w:rPr>
                <w:b/>
                <w:color w:val="3E3E3E"/>
                <w:sz w:val="20"/>
              </w:rPr>
              <w:t>Field Name</w:t>
            </w:r>
          </w:p>
        </w:tc>
        <w:tc>
          <w:tcPr>
            <w:tcW w:w="1252" w:type="dxa"/>
            <w:shd w:val="clear" w:color="auto" w:fill="F1F1F1"/>
          </w:tcPr>
          <w:p>
            <w:pPr>
              <w:pStyle w:val="TableParagraph"/>
              <w:spacing w:before="32"/>
              <w:ind w:left="100"/>
              <w:rPr>
                <w:b/>
                <w:sz w:val="20"/>
              </w:rPr>
            </w:pPr>
            <w:r>
              <w:rPr>
                <w:b/>
                <w:color w:val="3E3E3E"/>
                <w:sz w:val="20"/>
              </w:rPr>
              <w:t>Octets</w:t>
            </w:r>
          </w:p>
        </w:tc>
        <w:tc>
          <w:tcPr>
            <w:tcW w:w="5398" w:type="dxa"/>
            <w:shd w:val="clear" w:color="auto" w:fill="F1F1F1"/>
          </w:tcPr>
          <w:p>
            <w:pPr>
              <w:pStyle w:val="TableParagraph"/>
              <w:spacing w:before="32"/>
              <w:ind w:left="104"/>
              <w:rPr>
                <w:b/>
                <w:sz w:val="20"/>
              </w:rPr>
            </w:pPr>
            <w:r>
              <w:rPr>
                <w:b/>
                <w:color w:val="3E3E3E"/>
                <w:sz w:val="20"/>
              </w:rPr>
              <w:t>Notes</w:t>
            </w:r>
          </w:p>
        </w:tc>
      </w:tr>
      <w:tr>
        <w:trPr>
          <w:trHeight w:val="353" w:hRule="exact"/>
        </w:trPr>
        <w:tc>
          <w:tcPr>
            <w:tcW w:w="2705" w:type="dxa"/>
          </w:tcPr>
          <w:p>
            <w:pPr>
              <w:pStyle w:val="TableParagraph"/>
              <w:spacing w:before="36"/>
              <w:rPr>
                <w:sz w:val="20"/>
              </w:rPr>
            </w:pPr>
            <w:r>
              <w:rPr>
                <w:color w:val="2E2E2E"/>
                <w:sz w:val="20"/>
              </w:rPr>
              <w:t>Encrypted Access Payload</w:t>
            </w:r>
          </w:p>
        </w:tc>
        <w:tc>
          <w:tcPr>
            <w:tcW w:w="1252" w:type="dxa"/>
          </w:tcPr>
          <w:p>
            <w:pPr>
              <w:pStyle w:val="TableParagraph"/>
              <w:spacing w:before="36"/>
              <w:ind w:left="100"/>
              <w:rPr>
                <w:sz w:val="20"/>
              </w:rPr>
            </w:pPr>
            <w:r>
              <w:rPr>
                <w:color w:val="2E2E2E"/>
                <w:sz w:val="20"/>
              </w:rPr>
              <w:t>1 to 380</w:t>
            </w:r>
          </w:p>
        </w:tc>
        <w:tc>
          <w:tcPr>
            <w:tcW w:w="5398" w:type="dxa"/>
          </w:tcPr>
          <w:p>
            <w:pPr>
              <w:pStyle w:val="TableParagraph"/>
              <w:spacing w:before="36"/>
              <w:ind w:left="104"/>
              <w:rPr>
                <w:sz w:val="20"/>
              </w:rPr>
            </w:pPr>
            <w:r>
              <w:rPr>
                <w:color w:val="2E2E2E"/>
                <w:sz w:val="20"/>
              </w:rPr>
              <w:t>The encrypted access payload</w:t>
            </w:r>
          </w:p>
        </w:tc>
      </w:tr>
      <w:tr>
        <w:trPr>
          <w:trHeight w:val="352" w:hRule="exact"/>
        </w:trPr>
        <w:tc>
          <w:tcPr>
            <w:tcW w:w="2705" w:type="dxa"/>
          </w:tcPr>
          <w:p>
            <w:pPr>
              <w:pStyle w:val="TableParagraph"/>
              <w:rPr>
                <w:sz w:val="20"/>
              </w:rPr>
            </w:pPr>
            <w:r>
              <w:rPr>
                <w:color w:val="2E2E2E"/>
                <w:sz w:val="20"/>
              </w:rPr>
              <w:t>TransMIC</w:t>
            </w:r>
          </w:p>
        </w:tc>
        <w:tc>
          <w:tcPr>
            <w:tcW w:w="1252" w:type="dxa"/>
          </w:tcPr>
          <w:p>
            <w:pPr>
              <w:pStyle w:val="TableParagraph"/>
              <w:ind w:left="100"/>
              <w:rPr>
                <w:sz w:val="20"/>
              </w:rPr>
            </w:pPr>
            <w:r>
              <w:rPr>
                <w:color w:val="2E2E2E"/>
                <w:sz w:val="20"/>
              </w:rPr>
              <w:t>4 or 8</w:t>
            </w:r>
          </w:p>
        </w:tc>
        <w:tc>
          <w:tcPr>
            <w:tcW w:w="5398" w:type="dxa"/>
          </w:tcPr>
          <w:p>
            <w:pPr>
              <w:pStyle w:val="TableParagraph"/>
              <w:ind w:left="104"/>
              <w:rPr>
                <w:sz w:val="20"/>
              </w:rPr>
            </w:pPr>
            <w:r>
              <w:rPr>
                <w:color w:val="2E2E2E"/>
                <w:sz w:val="20"/>
              </w:rPr>
              <w:t>The message integrity check value for the access payload</w:t>
            </w:r>
          </w:p>
        </w:tc>
      </w:tr>
    </w:tbl>
    <w:p>
      <w:pPr>
        <w:spacing w:before="120"/>
        <w:ind w:left="1080" w:right="163" w:firstLine="0"/>
        <w:jc w:val="left"/>
        <w:rPr>
          <w:i/>
          <w:sz w:val="20"/>
        </w:rPr>
      </w:pPr>
      <w:bookmarkStart w:name="_bookmark112" w:id="313"/>
      <w:bookmarkEnd w:id="313"/>
      <w:r>
        <w:rPr/>
      </w:r>
      <w:r>
        <w:rPr>
          <w:i/>
          <w:color w:val="424242"/>
          <w:sz w:val="20"/>
        </w:rPr>
        <w:t>Table 3.15: Upper Transport Access PDU fields</w:t>
      </w:r>
    </w:p>
    <w:p>
      <w:pPr>
        <w:pStyle w:val="BodyText"/>
        <w:spacing w:before="8" w:after="1"/>
        <w:ind w:left="0"/>
        <w:rPr>
          <w:i/>
          <w:sz w:val="19"/>
        </w:rPr>
      </w:pPr>
    </w:p>
    <w:tbl>
      <w:tblPr>
        <w:tblW w:w="0" w:type="auto"/>
        <w:jc w:val="left"/>
        <w:tblInd w:w="1138"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3896"/>
        <w:gridCol w:w="1299"/>
        <w:gridCol w:w="1298"/>
        <w:gridCol w:w="1298"/>
        <w:gridCol w:w="1299"/>
      </w:tblGrid>
      <w:tr>
        <w:trPr>
          <w:trHeight w:val="887" w:hRule="exact"/>
        </w:trPr>
        <w:tc>
          <w:tcPr>
            <w:tcW w:w="3896" w:type="dxa"/>
          </w:tcPr>
          <w:p>
            <w:pPr>
              <w:pStyle w:val="TableParagraph"/>
              <w:spacing w:before="9"/>
              <w:ind w:left="0"/>
              <w:rPr>
                <w:i/>
                <w:sz w:val="28"/>
              </w:rPr>
            </w:pPr>
          </w:p>
          <w:p>
            <w:pPr>
              <w:pStyle w:val="TableParagraph"/>
              <w:spacing w:line="203" w:lineRule="exact" w:before="0"/>
              <w:ind w:left="724"/>
              <w:rPr>
                <w:sz w:val="20"/>
              </w:rPr>
            </w:pPr>
            <w:r>
              <w:rPr>
                <w:position w:val="-3"/>
                <w:sz w:val="19"/>
              </w:rPr>
              <w:pict>
                <v:group style="width:45.2pt;height:9.7pt;mso-position-horizontal-relative:char;mso-position-vertical-relative:line" coordorigin="0,0" coordsize="904,194">
                  <v:shape style="position:absolute;left:0;top:0;width:112;height:149" coordorigin="0,0" coordsize="112,149" path="m107,0l0,0,0,149,111,149,111,131,20,131,20,81,102,81,102,64,20,64,20,18,107,18,107,0xe" filled="true" fillcolor="#000000" stroked="false">
                    <v:path arrowok="t"/>
                    <v:fill type="solid"/>
                  </v:shape>
                  <v:shape style="position:absolute;left:135;top:39;width:89;height:111" coordorigin="135,39" coordsize="89,111" path="m152,41l135,41,135,149,154,149,154,76,156,68,162,63,167,58,171,56,152,56,152,41xm219,55l187,55,195,58,199,60,201,64,202,66,204,70,205,76,205,149,224,149,224,74,222,69,222,65,221,60,219,55xm192,39l171,39,160,45,152,56,171,56,175,55,219,55,214,48,210,45,204,43,199,40,192,39xe" filled="true" fillcolor="#000000" stroked="false">
                    <v:path arrowok="t"/>
                    <v:fill type="solid"/>
                  </v:shape>
                  <v:shape style="position:absolute;left:245;top:39;width:95;height:113" coordorigin="245,39" coordsize="95,113" path="m306,39l285,39,276,41,269,45,261,50,255,56,247,74,245,84,245,95,246,108,248,120,253,129,259,138,267,148,280,151,306,151,316,149,324,141,329,136,285,136,277,134,272,126,267,120,264,110,264,81,267,70,272,64,279,58,286,54,331,54,316,41,306,39xm321,110l320,119,317,126,312,130,307,135,301,136,329,136,332,134,337,125,340,113,321,110xm331,54l301,54,306,56,311,60,315,64,319,69,320,76,337,73,336,63,331,54xe" filled="true" fillcolor="#000000" stroked="false">
                    <v:path arrowok="t"/>
                    <v:fill type="solid"/>
                  </v:shape>
                  <v:shape style="position:absolute;left:355;top:39;width:59;height:111" coordorigin="355,39" coordsize="59,111" path="m371,41l355,41,355,149,372,149,372,85,374,78,376,71,377,68,380,64,382,61,386,59,390,58,371,58,371,41xm401,39l390,39,386,40,379,45,375,50,371,58,397,58,402,59,407,61,414,45,407,41,401,39xe" filled="true" fillcolor="#000000" stroked="false">
                    <v:path arrowok="t"/>
                    <v:fill type="solid"/>
                  </v:shape>
                  <v:shape style="position:absolute;left:414;top:41;width:99;height:153" coordorigin="414,41" coordsize="99,153" path="m434,41l414,41,455,150,454,151,454,153,452,154,450,161,449,166,447,168,446,170,444,173,439,175,421,175,424,191,431,194,441,194,446,191,454,186,457,181,461,175,425,175,421,174,462,174,464,171,467,163,471,151,480,129,464,129,459,111,456,104,434,41xm512,41l494,41,471,104,469,113,466,120,464,129,480,129,512,41xe" filled="true" fillcolor="#000000" stroked="false">
                    <v:path arrowok="t"/>
                    <v:fill type="solid"/>
                  </v:shape>
                  <v:shape style="position:absolute;left:527;top:39;width:94;height:152" coordorigin="527,39" coordsize="94,152" path="m544,41l527,41,527,190,546,190,546,139,607,139,609,136,565,136,559,134,552,126,547,120,544,110,544,83,547,71,552,64,559,58,564,55,544,55,544,41xm607,139l546,139,549,143,552,145,562,150,569,151,582,151,590,150,599,145,606,140,607,139xm610,54l581,54,589,56,594,64,600,70,602,80,602,109,600,120,594,126,589,134,581,136,609,136,611,133,615,124,620,115,621,105,621,83,620,75,612,58,610,54xm585,39l569,39,562,40,557,43,552,46,544,55,564,55,566,54,610,54,607,50,600,46,592,41,585,39xe" filled="true" fillcolor="#000000" stroked="false">
                    <v:path arrowok="t"/>
                    <v:fill type="solid"/>
                  </v:shape>
                  <v:shape style="position:absolute;left:632;top:4;width:54;height:147" coordorigin="632,4" coordsize="54,147" path="m665,55l646,55,646,129,647,136,648,139,650,143,652,145,660,150,680,150,686,149,683,134,670,134,665,129,665,55xm682,133l680,134,683,134,682,133xm682,41l632,41,632,55,682,55,682,41xm665,4l646,15,646,41,665,41,665,4xe" filled="true" fillcolor="#000000" stroked="false">
                    <v:path arrowok="t"/>
                    <v:fill type="solid"/>
                  </v:shape>
                  <v:shape style="position:absolute;left:695;top:39;width:99;height:113" coordorigin="695,39" coordsize="99,113" path="m760,39l730,39,717,44,708,54,702,62,698,72,695,83,695,96,695,109,698,120,702,129,708,138,717,148,730,151,758,151,768,149,776,143,785,136,737,136,730,134,717,121,713,111,713,100,793,100,793,95,793,85,715,85,715,75,718,68,730,56,736,54,780,54,771,44,760,39xm775,115l772,123,768,128,758,135,752,136,785,136,791,128,793,116,775,115xm780,54l755,54,762,58,767,64,771,69,773,76,775,85,793,85,793,83,790,72,786,62,780,54xe" filled="true" fillcolor="#000000" stroked="false">
                    <v:path arrowok="t"/>
                    <v:fill type="solid"/>
                  </v:shape>
                  <v:shape style="position:absolute;left:810;top:0;width:94;height:152" coordorigin="810,0" coordsize="94,152" path="m861,39l846,39,838,41,831,46,823,50,818,58,811,75,810,85,810,106,811,116,815,125,820,134,825,140,840,150,847,151,868,151,880,146,885,136,850,136,842,134,837,126,831,120,828,109,828,81,831,70,836,64,842,58,848,54,885,54,882,49,877,46,872,43,867,40,861,39xm903,135l886,135,886,149,903,149,903,135xm903,0l885,0,885,54,865,54,872,58,877,64,883,71,886,83,886,110,883,120,877,126,872,134,866,136,885,136,886,135,903,135,903,0xe" filled="true" fillcolor="#000000" stroked="false">
                    <v:path arrowok="t"/>
                    <v:fill type="solid"/>
                  </v:shape>
                </v:group>
              </w:pict>
            </w:r>
            <w:r>
              <w:rPr>
                <w:position w:val="-3"/>
                <w:sz w:val="19"/>
              </w:rPr>
            </w:r>
            <w:r>
              <w:rPr>
                <w:rFonts w:ascii="Times New Roman"/>
                <w:spacing w:val="12"/>
                <w:position w:val="-3"/>
                <w:sz w:val="15"/>
              </w:rPr>
              <w:t> </w:t>
            </w:r>
            <w:r>
              <w:rPr>
                <w:spacing w:val="12"/>
                <w:sz w:val="15"/>
              </w:rPr>
              <w:drawing>
                <wp:inline distT="0" distB="0" distL="0" distR="0">
                  <wp:extent cx="415817" cy="95250"/>
                  <wp:effectExtent l="0" t="0" r="0" b="0"/>
                  <wp:docPr id="187" name="image465.png" descr=""/>
                  <wp:cNvGraphicFramePr>
                    <a:graphicFrameLocks noChangeAspect="1"/>
                  </wp:cNvGraphicFramePr>
                  <a:graphic>
                    <a:graphicData uri="http://schemas.openxmlformats.org/drawingml/2006/picture">
                      <pic:pic>
                        <pic:nvPicPr>
                          <pic:cNvPr id="188" name="image465.png"/>
                          <pic:cNvPicPr/>
                        </pic:nvPicPr>
                        <pic:blipFill>
                          <a:blip r:embed="rId472" cstate="print"/>
                          <a:stretch>
                            <a:fillRect/>
                          </a:stretch>
                        </pic:blipFill>
                        <pic:spPr>
                          <a:xfrm>
                            <a:off x="0" y="0"/>
                            <a:ext cx="415817" cy="95250"/>
                          </a:xfrm>
                          <a:prstGeom prst="rect">
                            <a:avLst/>
                          </a:prstGeom>
                        </pic:spPr>
                      </pic:pic>
                    </a:graphicData>
                  </a:graphic>
                </wp:inline>
              </w:drawing>
            </w:r>
            <w:r>
              <w:rPr>
                <w:spacing w:val="12"/>
                <w:sz w:val="15"/>
              </w:rPr>
            </w:r>
            <w:r>
              <w:rPr>
                <w:rFonts w:ascii="Times New Roman"/>
                <w:spacing w:val="37"/>
                <w:sz w:val="20"/>
              </w:rPr>
              <w:t> </w:t>
            </w:r>
            <w:r>
              <w:rPr>
                <w:spacing w:val="37"/>
                <w:position w:val="-3"/>
                <w:sz w:val="20"/>
              </w:rPr>
              <w:drawing>
                <wp:inline distT="0" distB="0" distL="0" distR="0">
                  <wp:extent cx="455160" cy="128587"/>
                  <wp:effectExtent l="0" t="0" r="0" b="0"/>
                  <wp:docPr id="189" name="image466.png" descr=""/>
                  <wp:cNvGraphicFramePr>
                    <a:graphicFrameLocks noChangeAspect="1"/>
                  </wp:cNvGraphicFramePr>
                  <a:graphic>
                    <a:graphicData uri="http://schemas.openxmlformats.org/drawingml/2006/picture">
                      <pic:pic>
                        <pic:nvPicPr>
                          <pic:cNvPr id="190" name="image466.png"/>
                          <pic:cNvPicPr/>
                        </pic:nvPicPr>
                        <pic:blipFill>
                          <a:blip r:embed="rId473" cstate="print"/>
                          <a:stretch>
                            <a:fillRect/>
                          </a:stretch>
                        </pic:blipFill>
                        <pic:spPr>
                          <a:xfrm>
                            <a:off x="0" y="0"/>
                            <a:ext cx="455160" cy="128587"/>
                          </a:xfrm>
                          <a:prstGeom prst="rect">
                            <a:avLst/>
                          </a:prstGeom>
                        </pic:spPr>
                      </pic:pic>
                    </a:graphicData>
                  </a:graphic>
                </wp:inline>
              </w:drawing>
            </w:r>
            <w:r>
              <w:rPr>
                <w:spacing w:val="37"/>
                <w:position w:val="-3"/>
                <w:sz w:val="20"/>
              </w:rPr>
            </w:r>
          </w:p>
          <w:p>
            <w:pPr>
              <w:pStyle w:val="TableParagraph"/>
              <w:spacing w:before="7"/>
              <w:ind w:left="0"/>
              <w:rPr>
                <w:i/>
                <w:sz w:val="29"/>
              </w:rPr>
            </w:pPr>
          </w:p>
        </w:tc>
        <w:tc>
          <w:tcPr>
            <w:tcW w:w="5195" w:type="dxa"/>
            <w:gridSpan w:val="4"/>
          </w:tcPr>
          <w:p>
            <w:pPr>
              <w:pStyle w:val="TableParagraph"/>
              <w:spacing w:before="9"/>
              <w:ind w:left="0"/>
              <w:rPr>
                <w:i/>
                <w:sz w:val="3"/>
              </w:rPr>
            </w:pPr>
          </w:p>
          <w:p>
            <w:pPr>
              <w:pStyle w:val="TableParagraph"/>
              <w:tabs>
                <w:tab w:pos="5083" w:val="left" w:leader="none"/>
              </w:tabs>
              <w:spacing w:line="76" w:lineRule="exact" w:before="0"/>
              <w:ind w:left="51" w:right="-11"/>
              <w:rPr>
                <w:sz w:val="7"/>
              </w:rPr>
            </w:pPr>
            <w:r>
              <w:rPr>
                <w:position w:val="-1"/>
                <w:sz w:val="7"/>
              </w:rPr>
              <w:pict>
                <v:group style="width:18.650pt;height:3.85pt;mso-position-horizontal-relative:char;mso-position-vertical-relative:line" coordorigin="0,0" coordsize="373,77">
                  <v:shape style="position:absolute;left:0;top:0;width:49;height:77" coordorigin="0,0" coordsize="49,77" path="m10,55l0,56,1,63,4,66,7,71,12,75,17,76,31,76,37,74,42,70,43,69,20,69,15,66,12,64,10,60,10,55xm42,39l29,39,32,40,39,46,40,50,40,58,35,65,32,68,29,69,43,69,46,65,49,60,49,49,47,45,45,41,42,39xm41,8l27,8,30,9,35,14,36,16,36,24,35,28,31,29,29,31,25,33,20,33,19,40,21,39,42,39,40,36,35,35,39,34,41,31,42,29,45,26,45,14,42,10,41,8xm27,0l17,0,12,3,9,6,5,9,2,14,1,20,10,21,12,14,17,9,20,8,41,8,39,5,35,3,27,0xe" filled="true" fillcolor="#7e7e7e" stroked="false">
                    <v:path arrowok="t"/>
                    <v:fill type="solid"/>
                  </v:shape>
                  <v:shape style="position:absolute;left:65;top:0;width:28;height:76" coordorigin="65,0" coordsize="28,76" path="m92,18l84,18,84,75,92,75,92,18xm92,0l86,0,85,4,82,8,79,10,75,14,65,19,65,29,67,28,71,25,75,24,79,21,81,19,84,18,92,18,92,0xe" filled="true" fillcolor="#7e7e7e" stroked="false">
                    <v:path arrowok="t"/>
                    <v:fill type="solid"/>
                  </v:shape>
                  <v:shape style="position:absolute;left:144;top:20;width:50;height:57" coordorigin="144,20" coordsize="50,57" path="m176,20l162,20,156,23,152,26,146,31,144,39,144,58,146,65,155,74,161,76,174,76,177,75,182,74,186,71,188,69,164,69,160,68,155,60,154,55,154,41,155,36,157,33,160,30,164,28,187,28,182,23,176,20xm187,28l174,28,177,30,184,36,185,41,185,55,184,60,180,64,177,68,174,69,188,69,191,64,192,60,194,55,194,39,191,33,187,28xe" filled="true" fillcolor="#7e7e7e" stroked="false">
                    <v:path arrowok="t"/>
                    <v:fill type="solid"/>
                  </v:shape>
                  <v:shape style="position:absolute;left:205;top:20;width:29;height:56" coordorigin="205,20" coordsize="29,56" path="m212,21l205,21,205,75,214,75,214,40,215,36,216,34,220,30,212,30,212,21xm227,20l222,20,220,21,215,26,212,30,229,30,231,31,234,23,231,21,227,20xe" filled="true" fillcolor="#7e7e7e" stroked="false">
                    <v:path arrowok="t"/>
                    <v:fill type="solid"/>
                  </v:shape>
                  <v:shape style="position:absolute;left:265;top:0;width:50;height:77" coordorigin="265,0" coordsize="50,77" path="m297,0l284,0,277,4,274,9,267,15,265,26,265,54,267,63,272,69,277,74,284,76,295,76,300,75,302,74,310,69,286,69,284,66,279,64,277,60,276,58,276,46,277,43,280,40,282,38,274,38,274,29,275,24,277,20,279,15,284,10,289,8,309,8,306,5,302,3,297,0xm309,35l295,35,299,36,301,40,304,43,305,46,305,58,304,61,301,65,299,68,295,69,310,69,311,64,314,60,315,56,315,44,312,39,309,35xm299,26l289,26,286,28,282,30,279,31,276,34,274,38,282,38,282,36,286,35,309,35,307,34,304,29,299,26xm309,8l295,8,297,9,301,11,304,16,304,20,312,19,312,14,310,9,309,8xe" filled="true" fillcolor="#7e7e7e" stroked="false">
                    <v:path arrowok="t"/>
                    <v:fill type="solid"/>
                  </v:shape>
                  <v:shape style="position:absolute;left:324;top:0;width:49;height:77" coordorigin="324,0" coordsize="49,77" path="m332,55l324,56,324,63,326,66,335,75,340,76,355,76,360,74,365,70,366,69,344,69,340,68,337,66,335,64,334,60,332,55xm366,39l352,39,355,40,359,43,361,46,362,50,362,58,361,61,355,68,351,69,366,69,370,65,372,60,372,49,371,45,369,41,366,39xm364,8l350,8,354,9,355,11,357,14,359,16,359,24,357,28,355,29,351,31,347,33,342,33,341,40,344,39,366,39,362,36,359,35,361,34,366,29,367,26,369,23,369,16,367,14,365,10,364,8xm351,0l341,0,336,3,331,6,327,9,325,14,324,20,334,21,334,18,336,14,337,11,340,9,344,8,364,8,361,5,357,3,355,1,351,0xe" filled="true" fillcolor="#7e7e7e" stroked="false">
                    <v:path arrowok="t"/>
                    <v:fill type="solid"/>
                  </v:shape>
                </v:group>
              </w:pict>
            </w:r>
            <w:r>
              <w:rPr>
                <w:position w:val="-1"/>
                <w:sz w:val="7"/>
              </w:rPr>
            </w:r>
            <w:r>
              <w:rPr>
                <w:position w:val="-1"/>
                <w:sz w:val="7"/>
              </w:rPr>
              <w:tab/>
            </w:r>
            <w:r>
              <w:rPr>
                <w:position w:val="-1"/>
                <w:sz w:val="7"/>
              </w:rPr>
              <w:pict>
                <v:group style="width:2.450pt;height:3.85pt;mso-position-horizontal-relative:char;mso-position-vertical-relative:line" coordorigin="0,0" coordsize="49,77">
                  <v:shape style="position:absolute;left:0;top:0;width:49;height:77" coordorigin="0,0" coordsize="49,77" path="m29,0l19,0,7,8,2,18,1,23,0,30,0,53,2,63,7,69,11,74,17,76,30,76,34,75,41,70,42,69,20,69,16,68,14,63,11,59,10,53,10,25,11,18,16,10,20,8,40,8,35,3,31,1,29,0xm40,8l29,8,32,10,37,18,39,25,39,53,37,59,35,63,32,68,29,69,42,69,46,60,49,48,49,25,46,21,46,16,44,13,42,10,40,8xe" filled="true" fillcolor="#7e7e7e" stroked="false">
                    <v:path arrowok="t"/>
                    <v:fill type="solid"/>
                  </v:shape>
                </v:group>
              </w:pict>
            </w:r>
            <w:r>
              <w:rPr>
                <w:position w:val="-1"/>
                <w:sz w:val="7"/>
              </w:rPr>
            </w:r>
          </w:p>
          <w:p>
            <w:pPr>
              <w:pStyle w:val="TableParagraph"/>
              <w:spacing w:before="5"/>
              <w:ind w:left="0"/>
              <w:rPr>
                <w:i/>
                <w:sz w:val="18"/>
              </w:rPr>
            </w:pPr>
          </w:p>
          <w:p>
            <w:pPr>
              <w:pStyle w:val="TableParagraph"/>
              <w:spacing w:line="202" w:lineRule="exact" w:before="0"/>
              <w:ind w:left="1379"/>
              <w:rPr>
                <w:sz w:val="20"/>
              </w:rPr>
            </w:pPr>
            <w:r>
              <w:rPr>
                <w:position w:val="-3"/>
                <w:sz w:val="19"/>
              </w:rPr>
              <w:pict>
                <v:group style="width:44.15pt;height:9.550pt;mso-position-horizontal-relative:char;mso-position-vertical-relative:line" coordorigin="0,0" coordsize="883,191">
                  <v:line style="position:absolute" from="68,18" to="68,149" stroked="true" strokeweight=".999613pt" strokecolor="#000000"/>
                  <v:line style="position:absolute" from="9,9" to="126,9" stroked="true" strokeweight=".875936pt" strokecolor="#000000"/>
                  <v:shape style="position:absolute;left:136;top:39;width:59;height:111" coordorigin="136,39" coordsize="59,111" path="m153,42l136,42,136,149,155,149,155,78,158,72,159,68,161,64,164,62,168,59,171,58,153,58,153,42xm183,39l171,39,168,40,164,43,161,45,158,50,153,58,180,58,184,59,189,62,195,45,189,42,183,39xe" filled="true" fillcolor="#000000" stroked="false">
                    <v:path arrowok="t"/>
                    <v:fill type="solid"/>
                  </v:shape>
                  <v:shape style="position:absolute;left:199;top:39;width:100;height:113" coordorigin="199,39" coordsize="100,113" path="m289,54l258,54,265,57,273,64,275,69,275,80,268,84,256,85,243,88,235,88,229,89,225,90,220,92,216,93,213,97,209,99,205,103,203,107,200,112,199,115,199,130,203,138,209,143,215,149,225,152,244,152,256,149,263,147,269,142,275,138,234,138,228,135,224,133,220,129,219,125,219,118,220,114,223,109,225,108,229,105,231,104,238,104,245,103,258,100,268,98,275,95,293,95,293,63,291,58,289,54xm294,137l276,137,276,142,278,145,280,149,299,149,296,145,295,142,294,137xm293,95l275,95,275,110,274,117,271,120,269,125,265,130,260,133,254,137,248,138,275,138,276,137,294,137,294,130,293,122,293,95xm260,39l243,39,234,40,226,43,220,45,214,49,210,54,206,58,204,64,203,73,220,74,223,67,225,62,230,59,234,55,240,54,289,54,286,50,284,48,279,44,274,43,268,40,260,39xe" filled="true" fillcolor="#000000" stroked="false">
                    <v:path arrowok="t"/>
                    <v:fill type="solid"/>
                  </v:shape>
                  <v:shape style="position:absolute;left:321;top:39;width:88;height:111" coordorigin="321,39" coordsize="88,111" path="m338,42l321,42,321,149,339,149,339,77,341,68,354,58,357,57,338,57,338,42xm405,55l373,55,378,57,381,58,385,60,388,64,389,67,390,70,390,149,409,149,409,69,408,65,405,55xm379,39l356,39,345,45,338,57,357,57,360,55,405,55,403,52,399,48,395,45,390,43,384,40,379,39xe" filled="true" fillcolor="#000000" stroked="false">
                    <v:path arrowok="t"/>
                    <v:fill type="solid"/>
                  </v:shape>
                  <v:shape style="position:absolute;left:429;top:39;width:90;height:113" coordorigin="429,39" coordsize="90,113" path="m448,114l429,118,431,129,436,138,444,143,450,149,461,152,484,152,491,150,499,148,505,144,510,140,513,137,466,137,460,135,455,132,451,128,448,122,448,114xm480,39l466,39,451,43,448,44,445,47,440,49,435,57,434,60,433,65,433,75,434,80,436,85,439,89,443,93,448,95,454,98,463,100,476,104,485,107,493,108,495,110,499,113,500,115,500,124,498,129,494,132,490,135,484,137,513,137,514,135,516,130,519,124,519,112,518,107,514,103,511,98,508,95,498,90,489,88,475,84,466,82,461,80,454,77,453,74,450,73,450,64,451,62,455,58,459,55,465,54,510,54,509,53,505,49,500,45,488,40,480,39xm510,54l480,54,486,55,490,59,494,62,496,67,496,72,515,69,514,63,511,57,510,54xe" filled="true" fillcolor="#000000" stroked="false">
                    <v:path arrowok="t"/>
                    <v:fill type="solid"/>
                  </v:shape>
                  <v:shape style="position:absolute;left:540;top:39;width:94;height:152" coordorigin="540,39" coordsize="94,152" path="m556,42l540,42,540,190,559,190,559,139,620,139,621,137,578,137,571,134,565,127,560,120,556,110,556,83,560,72,565,64,571,58,576,55,556,55,556,42xm620,139l559,139,561,143,565,145,575,150,581,152,595,152,603,150,611,145,619,140,620,139xm623,54l594,54,601,57,606,64,613,70,615,80,615,109,613,120,606,127,601,134,594,137,621,137,624,133,628,124,633,115,634,105,634,83,633,75,625,58,623,54xm598,39l581,39,575,40,570,43,565,47,556,55,576,55,579,54,623,54,620,50,613,47,605,42,598,39xe" filled="true" fillcolor="#000000" stroked="false">
                    <v:path arrowok="t"/>
                    <v:fill type="solid"/>
                  </v:shape>
                  <v:shape style="position:absolute;left:649;top:39;width:102;height:113" coordorigin="649,39" coordsize="102,113" path="m714,39l686,39,675,43,665,50,658,59,653,69,650,81,649,95,650,108,650,109,652,120,657,130,662,138,672,148,684,152,709,152,717,150,725,145,734,142,739,137,690,137,682,134,676,127,670,120,667,109,668,81,670,72,676,64,682,58,690,54,735,54,726,44,714,39xm735,54l709,54,716,58,722,64,727,72,731,81,731,109,727,119,722,127,716,133,709,137,739,137,740,135,744,127,747,119,750,109,750,94,749,82,746,71,742,62,735,54xe" filled="true" fillcolor="#000000" stroked="false">
                    <v:path arrowok="t"/>
                    <v:fill type="solid"/>
                  </v:shape>
                  <v:shape style="position:absolute;left:771;top:39;width:59;height:111" coordorigin="771,39" coordsize="59,111" path="m787,42l771,42,771,149,789,149,789,85,790,78,792,72,794,68,796,64,799,62,802,59,806,58,787,58,787,42xm817,39l806,39,802,40,795,45,791,50,787,58,814,58,819,59,824,62,830,45,824,42,817,39xe" filled="true" fillcolor="#000000" stroked="false">
                    <v:path arrowok="t"/>
                    <v:fill type="solid"/>
                  </v:shape>
                  <v:shape style="position:absolute;left:830;top:4;width:53;height:147" coordorigin="830,4" coordsize="53,147" path="m861,55l844,55,844,137,845,139,847,143,850,145,857,150,877,150,882,149,880,134,867,134,866,133,864,132,864,130,862,129,862,128,861,124,861,55xm880,133l876,134,880,134,880,133xm880,42l830,42,830,55,880,55,880,42xm861,4l844,15,844,42,861,42,861,4xe" filled="true" fillcolor="#000000" stroked="false">
                    <v:path arrowok="t"/>
                    <v:fill type="solid"/>
                  </v:shape>
                </v:group>
              </w:pict>
            </w:r>
            <w:r>
              <w:rPr>
                <w:position w:val="-3"/>
                <w:sz w:val="19"/>
              </w:rPr>
            </w:r>
            <w:r>
              <w:rPr>
                <w:rFonts w:ascii="Times New Roman"/>
                <w:spacing w:val="34"/>
                <w:position w:val="-3"/>
                <w:sz w:val="15"/>
              </w:rPr>
              <w:t> </w:t>
            </w:r>
            <w:r>
              <w:rPr>
                <w:spacing w:val="34"/>
                <w:sz w:val="15"/>
              </w:rPr>
              <w:drawing>
                <wp:inline distT="0" distB="0" distL="0" distR="0">
                  <wp:extent cx="91115" cy="95250"/>
                  <wp:effectExtent l="0" t="0" r="0" b="0"/>
                  <wp:docPr id="191" name="image467.png" descr=""/>
                  <wp:cNvGraphicFramePr>
                    <a:graphicFrameLocks noChangeAspect="1"/>
                  </wp:cNvGraphicFramePr>
                  <a:graphic>
                    <a:graphicData uri="http://schemas.openxmlformats.org/drawingml/2006/picture">
                      <pic:pic>
                        <pic:nvPicPr>
                          <pic:cNvPr id="192" name="image467.png"/>
                          <pic:cNvPicPr/>
                        </pic:nvPicPr>
                        <pic:blipFill>
                          <a:blip r:embed="rId474" cstate="print"/>
                          <a:stretch>
                            <a:fillRect/>
                          </a:stretch>
                        </pic:blipFill>
                        <pic:spPr>
                          <a:xfrm>
                            <a:off x="0" y="0"/>
                            <a:ext cx="91115" cy="95250"/>
                          </a:xfrm>
                          <a:prstGeom prst="rect">
                            <a:avLst/>
                          </a:prstGeom>
                        </pic:spPr>
                      </pic:pic>
                    </a:graphicData>
                  </a:graphic>
                </wp:inline>
              </w:drawing>
            </w:r>
            <w:r>
              <w:rPr>
                <w:spacing w:val="34"/>
                <w:sz w:val="15"/>
              </w:rPr>
            </w:r>
            <w:r>
              <w:rPr>
                <w:rFonts w:ascii="Times New Roman"/>
                <w:spacing w:val="-8"/>
                <w:sz w:val="16"/>
              </w:rPr>
              <w:t> </w:t>
            </w:r>
            <w:r>
              <w:rPr>
                <w:spacing w:val="-8"/>
                <w:position w:val="0"/>
                <w:sz w:val="16"/>
              </w:rPr>
              <w:drawing>
                <wp:inline distT="0" distB="0" distL="0" distR="0">
                  <wp:extent cx="113849" cy="106870"/>
                  <wp:effectExtent l="0" t="0" r="0" b="0"/>
                  <wp:docPr id="193" name="image468.png" descr=""/>
                  <wp:cNvGraphicFramePr>
                    <a:graphicFrameLocks noChangeAspect="1"/>
                  </wp:cNvGraphicFramePr>
                  <a:graphic>
                    <a:graphicData uri="http://schemas.openxmlformats.org/drawingml/2006/picture">
                      <pic:pic>
                        <pic:nvPicPr>
                          <pic:cNvPr id="194" name="image468.png"/>
                          <pic:cNvPicPr/>
                        </pic:nvPicPr>
                        <pic:blipFill>
                          <a:blip r:embed="rId475" cstate="print"/>
                          <a:stretch>
                            <a:fillRect/>
                          </a:stretch>
                        </pic:blipFill>
                        <pic:spPr>
                          <a:xfrm>
                            <a:off x="0" y="0"/>
                            <a:ext cx="113849" cy="106870"/>
                          </a:xfrm>
                          <a:prstGeom prst="rect">
                            <a:avLst/>
                          </a:prstGeom>
                        </pic:spPr>
                      </pic:pic>
                    </a:graphicData>
                  </a:graphic>
                </wp:inline>
              </w:drawing>
            </w:r>
            <w:r>
              <w:rPr>
                <w:spacing w:val="-8"/>
                <w:position w:val="0"/>
                <w:sz w:val="16"/>
              </w:rPr>
            </w:r>
            <w:r>
              <w:rPr>
                <w:rFonts w:ascii="Times New Roman"/>
                <w:spacing w:val="31"/>
                <w:position w:val="0"/>
                <w:sz w:val="19"/>
              </w:rPr>
              <w:t> </w:t>
            </w:r>
            <w:r>
              <w:rPr>
                <w:spacing w:val="31"/>
                <w:position w:val="-3"/>
                <w:sz w:val="19"/>
              </w:rPr>
              <w:drawing>
                <wp:inline distT="0" distB="0" distL="0" distR="0">
                  <wp:extent cx="464652" cy="123825"/>
                  <wp:effectExtent l="0" t="0" r="0" b="0"/>
                  <wp:docPr id="195" name="image469.png" descr=""/>
                  <wp:cNvGraphicFramePr>
                    <a:graphicFrameLocks noChangeAspect="1"/>
                  </wp:cNvGraphicFramePr>
                  <a:graphic>
                    <a:graphicData uri="http://schemas.openxmlformats.org/drawingml/2006/picture">
                      <pic:pic>
                        <pic:nvPicPr>
                          <pic:cNvPr id="196" name="image469.png"/>
                          <pic:cNvPicPr/>
                        </pic:nvPicPr>
                        <pic:blipFill>
                          <a:blip r:embed="rId476" cstate="print"/>
                          <a:stretch>
                            <a:fillRect/>
                          </a:stretch>
                        </pic:blipFill>
                        <pic:spPr>
                          <a:xfrm>
                            <a:off x="0" y="0"/>
                            <a:ext cx="464652" cy="123825"/>
                          </a:xfrm>
                          <a:prstGeom prst="rect">
                            <a:avLst/>
                          </a:prstGeom>
                        </pic:spPr>
                      </pic:pic>
                    </a:graphicData>
                  </a:graphic>
                </wp:inline>
              </w:drawing>
            </w:r>
            <w:r>
              <w:rPr>
                <w:spacing w:val="31"/>
                <w:position w:val="-3"/>
                <w:sz w:val="19"/>
              </w:rPr>
            </w:r>
            <w:r>
              <w:rPr>
                <w:rFonts w:ascii="Times New Roman"/>
                <w:spacing w:val="-11"/>
                <w:position w:val="-3"/>
                <w:sz w:val="20"/>
              </w:rPr>
              <w:t> </w:t>
            </w:r>
            <w:r>
              <w:rPr>
                <w:spacing w:val="-11"/>
                <w:position w:val="-3"/>
                <w:sz w:val="20"/>
              </w:rPr>
              <w:drawing>
                <wp:inline distT="0" distB="0" distL="0" distR="0">
                  <wp:extent cx="157557" cy="128587"/>
                  <wp:effectExtent l="0" t="0" r="0" b="0"/>
                  <wp:docPr id="197" name="image470.png" descr=""/>
                  <wp:cNvGraphicFramePr>
                    <a:graphicFrameLocks noChangeAspect="1"/>
                  </wp:cNvGraphicFramePr>
                  <a:graphic>
                    <a:graphicData uri="http://schemas.openxmlformats.org/drawingml/2006/picture">
                      <pic:pic>
                        <pic:nvPicPr>
                          <pic:cNvPr id="198" name="image470.png"/>
                          <pic:cNvPicPr/>
                        </pic:nvPicPr>
                        <pic:blipFill>
                          <a:blip r:embed="rId477" cstate="print"/>
                          <a:stretch>
                            <a:fillRect/>
                          </a:stretch>
                        </pic:blipFill>
                        <pic:spPr>
                          <a:xfrm>
                            <a:off x="0" y="0"/>
                            <a:ext cx="157557" cy="128587"/>
                          </a:xfrm>
                          <a:prstGeom prst="rect">
                            <a:avLst/>
                          </a:prstGeom>
                        </pic:spPr>
                      </pic:pic>
                    </a:graphicData>
                  </a:graphic>
                </wp:inline>
              </w:drawing>
            </w:r>
            <w:r>
              <w:rPr>
                <w:spacing w:val="-11"/>
                <w:position w:val="-3"/>
                <w:sz w:val="20"/>
              </w:rPr>
            </w:r>
          </w:p>
          <w:p>
            <w:pPr>
              <w:pStyle w:val="TableParagraph"/>
              <w:spacing w:before="7"/>
              <w:ind w:left="0"/>
              <w:rPr>
                <w:i/>
                <w:sz w:val="29"/>
              </w:rPr>
            </w:pPr>
          </w:p>
        </w:tc>
      </w:tr>
      <w:tr>
        <w:trPr>
          <w:trHeight w:val="176" w:hRule="exact"/>
        </w:trPr>
        <w:tc>
          <w:tcPr>
            <w:tcW w:w="3896" w:type="dxa"/>
            <w:tcBorders>
              <w:bottom w:val="nil"/>
            </w:tcBorders>
          </w:tcPr>
          <w:p>
            <w:pPr/>
          </w:p>
        </w:tc>
        <w:tc>
          <w:tcPr>
            <w:tcW w:w="1299" w:type="dxa"/>
            <w:tcBorders>
              <w:bottom w:val="nil"/>
            </w:tcBorders>
          </w:tcPr>
          <w:p>
            <w:pPr/>
          </w:p>
        </w:tc>
        <w:tc>
          <w:tcPr>
            <w:tcW w:w="1298" w:type="dxa"/>
            <w:tcBorders>
              <w:bottom w:val="nil"/>
            </w:tcBorders>
          </w:tcPr>
          <w:p>
            <w:pPr/>
          </w:p>
        </w:tc>
        <w:tc>
          <w:tcPr>
            <w:tcW w:w="1298" w:type="dxa"/>
            <w:tcBorders>
              <w:bottom w:val="nil"/>
            </w:tcBorders>
          </w:tcPr>
          <w:p>
            <w:pPr/>
          </w:p>
        </w:tc>
        <w:tc>
          <w:tcPr>
            <w:tcW w:w="1299" w:type="dxa"/>
            <w:tcBorders>
              <w:bottom w:val="nil"/>
            </w:tcBorders>
          </w:tcPr>
          <w:p>
            <w:pPr>
              <w:pStyle w:val="TableParagraph"/>
              <w:spacing w:before="5"/>
              <w:ind w:left="0"/>
              <w:rPr>
                <w:i/>
                <w:sz w:val="2"/>
              </w:rPr>
            </w:pPr>
          </w:p>
          <w:p>
            <w:pPr>
              <w:pStyle w:val="TableParagraph"/>
              <w:tabs>
                <w:tab w:pos="399" w:val="left" w:leader="none"/>
                <w:tab w:pos="1177" w:val="left" w:leader="none"/>
              </w:tabs>
              <w:spacing w:line="127" w:lineRule="exact" w:before="0"/>
              <w:ind w:left="41" w:right="-9"/>
              <w:rPr>
                <w:sz w:val="10"/>
              </w:rPr>
            </w:pPr>
            <w:r>
              <w:rPr>
                <w:sz w:val="10"/>
              </w:rPr>
              <w:pict>
                <v:group style="width:3.45pt;height:5.2pt;mso-position-horizontal-relative:char;mso-position-vertical-relative:line" coordorigin="0,0" coordsize="69,104">
                  <v:shape style="position:absolute;left:0;top:0;width:69;height:104" coordorigin="0,0" coordsize="69,104" path="m69,0l0,0,0,13,51,13,45,20,39,29,32,40,22,63,17,85,15,95,15,104,29,104,29,93,34,75,36,63,41,50,49,39,55,26,61,18,69,10,69,0xe" filled="true" fillcolor="#7e7e7e" stroked="false">
                    <v:path arrowok="t"/>
                    <v:fill type="solid"/>
                  </v:shape>
                </v:group>
              </w:pict>
            </w:r>
            <w:r>
              <w:rPr>
                <w:sz w:val="10"/>
              </w:rPr>
            </w:r>
            <w:r>
              <w:rPr>
                <w:sz w:val="10"/>
              </w:rPr>
              <w:tab/>
            </w:r>
            <w:r>
              <w:rPr>
                <w:position w:val="-2"/>
                <w:sz w:val="11"/>
              </w:rPr>
              <w:pict>
                <v:group style="width:24.1pt;height:5.95pt;mso-position-horizontal-relative:char;mso-position-vertical-relative:line" coordorigin="0,0" coordsize="482,119">
                  <v:shape style="position:absolute;left:0;top:0;width:354;height:119" type="#_x0000_t75" stroked="false">
                    <v:imagedata r:id="rId478" o:title=""/>
                  </v:shape>
                  <v:shape style="position:absolute;left:411;top:28;width:70;height:89" coordorigin="411,28" coordsize="70,89" path="m425,30l411,30,411,116,426,116,426,59,429,51,432,46,437,43,425,43,425,30xm477,40l452,40,456,41,459,44,462,45,464,48,465,51,466,54,467,58,467,116,481,116,481,49,479,41,477,40xm457,28l440,28,431,33,425,43,437,43,442,40,477,40,476,39,474,35,471,33,466,31,462,29,457,28xe" filled="true" fillcolor="#000000" stroked="false">
                    <v:path arrowok="t"/>
                    <v:fill type="solid"/>
                  </v:shape>
                </v:group>
              </w:pict>
            </w:r>
            <w:r>
              <w:rPr>
                <w:position w:val="-2"/>
                <w:sz w:val="11"/>
              </w:rPr>
            </w:r>
            <w:r>
              <w:rPr>
                <w:position w:val="-2"/>
                <w:sz w:val="11"/>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8,6,88,10,95,16,103,24,106,41,106,47,104,54,100,59,96,29,96,24,93,19,88,15,81,14,70,14,35,15,24,20,18,24,13,29,10,57,10,54,5,49,4,45,1,40,0xm57,10l40,10,45,14,49,19,52,25,55,36,55,70,52,81,49,88,45,93,40,96,59,96,62,90,67,75,69,65,69,41,67,35,66,29,64,23,62,18,59,13,57,10xe" filled="true" fillcolor="#7e7e7e" stroked="false">
                    <v:path arrowok="t"/>
                    <v:fill type="solid"/>
                  </v:shape>
                </v:group>
              </w:pict>
            </w:r>
            <w:r>
              <w:rPr>
                <w:sz w:val="10"/>
              </w:rPr>
            </w:r>
          </w:p>
        </w:tc>
      </w:tr>
    </w:tbl>
    <w:p>
      <w:pPr>
        <w:spacing w:before="159"/>
        <w:ind w:left="1080" w:right="163" w:firstLine="0"/>
        <w:jc w:val="left"/>
        <w:rPr>
          <w:i/>
          <w:sz w:val="20"/>
        </w:rPr>
      </w:pPr>
      <w:bookmarkStart w:name="_bookmark113" w:id="314"/>
      <w:bookmarkEnd w:id="314"/>
      <w:r>
        <w:rPr/>
      </w:r>
      <w:r>
        <w:rPr>
          <w:i/>
          <w:color w:val="424242"/>
          <w:sz w:val="20"/>
        </w:rPr>
        <w:t>Figure 3.15: Upper Transport Access PDU format</w:t>
      </w:r>
    </w:p>
    <w:p>
      <w:pPr>
        <w:pStyle w:val="BodyText"/>
        <w:spacing w:before="1"/>
        <w:ind w:left="0"/>
        <w:rPr>
          <w:i/>
          <w:sz w:val="17"/>
        </w:rPr>
      </w:pPr>
    </w:p>
    <w:p>
      <w:pPr>
        <w:pStyle w:val="Heading4"/>
        <w:numPr>
          <w:ilvl w:val="3"/>
          <w:numId w:val="23"/>
        </w:numPr>
        <w:tabs>
          <w:tab w:pos="2072" w:val="left" w:leader="none"/>
          <w:tab w:pos="2073" w:val="left" w:leader="none"/>
        </w:tabs>
        <w:spacing w:line="240" w:lineRule="auto" w:before="0" w:after="0"/>
        <w:ind w:left="2073" w:right="0" w:hanging="993"/>
        <w:jc w:val="left"/>
      </w:pPr>
      <w:bookmarkStart w:name="3.6.2.1 Encrypted access payload" w:id="315"/>
      <w:bookmarkEnd w:id="315"/>
      <w:r>
        <w:rPr>
          <w:b w:val="0"/>
        </w:rPr>
      </w:r>
      <w:bookmarkStart w:name="3.6.2.1 Encrypted access payload" w:id="316"/>
      <w:bookmarkEnd w:id="316"/>
      <w:r>
        <w:rPr>
          <w:color w:val="0082FB"/>
        </w:rPr>
        <w:t>En</w:t>
      </w:r>
      <w:r>
        <w:rPr>
          <w:color w:val="0082FB"/>
        </w:rPr>
        <w:t>crypted access</w:t>
      </w:r>
      <w:r>
        <w:rPr>
          <w:color w:val="0082FB"/>
          <w:spacing w:val="-15"/>
        </w:rPr>
        <w:t> </w:t>
      </w:r>
      <w:r>
        <w:rPr>
          <w:color w:val="0082FB"/>
        </w:rPr>
        <w:t>payload</w:t>
      </w:r>
    </w:p>
    <w:p>
      <w:pPr>
        <w:pStyle w:val="BodyText"/>
        <w:spacing w:line="276" w:lineRule="auto" w:before="165"/>
        <w:ind w:right="254"/>
      </w:pPr>
      <w:r>
        <w:rPr/>
        <w:t>The access payload is supplied by the access layer. If the TransMIC is 32 bits, the access payload can be from a single octet to 380 octets in length. If the TransMIC is 64 bits, the access payload can be from a single octet to 376 octets in length. At the upper transport layer, this field is opaque and no information within this field may be used.</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23"/>
        </w:numPr>
        <w:tabs>
          <w:tab w:pos="2072" w:val="left" w:leader="none"/>
          <w:tab w:pos="2073" w:val="left" w:leader="none"/>
        </w:tabs>
        <w:spacing w:line="240" w:lineRule="auto" w:before="70" w:after="0"/>
        <w:ind w:left="2073" w:right="0" w:hanging="993"/>
        <w:jc w:val="left"/>
      </w:pPr>
      <w:bookmarkStart w:name="3.6.2.2 TransMIC" w:id="317"/>
      <w:bookmarkEnd w:id="317"/>
      <w:r>
        <w:rPr>
          <w:b w:val="0"/>
        </w:rPr>
      </w:r>
      <w:bookmarkStart w:name="3.6.2.2 TransMIC" w:id="318"/>
      <w:bookmarkEnd w:id="318"/>
      <w:r>
        <w:rPr>
          <w:color w:val="0082FB"/>
        </w:rPr>
        <w:t>T</w:t>
      </w:r>
      <w:r>
        <w:rPr>
          <w:color w:val="0082FB"/>
        </w:rPr>
        <w:t>ransMIC</w:t>
      </w:r>
    </w:p>
    <w:p>
      <w:pPr>
        <w:pStyle w:val="BodyText"/>
        <w:spacing w:line="276" w:lineRule="auto" w:before="161"/>
        <w:ind w:right="61"/>
      </w:pPr>
      <w:r>
        <w:rPr/>
        <w:t>The Message Integrity Check for Transport (TransMIC) is a 32-bit or 64-bit field that authenticates that the access payload has not been changed. For a segmented message, where SEG is set to 1, the size of the TransMIC is determined by the value of the SZMIC field in the Lower Transport PDU. For unsegmented messages, the size of the TransMIC is 32 bits for data messages.</w:t>
      </w:r>
    </w:p>
    <w:p>
      <w:pPr>
        <w:pStyle w:val="BodyText"/>
        <w:spacing w:before="6"/>
        <w:ind w:left="0"/>
        <w:rPr>
          <w:sz w:val="18"/>
        </w:rPr>
      </w:pPr>
    </w:p>
    <w:p>
      <w:pPr>
        <w:pStyle w:val="BodyText"/>
        <w:ind w:left="1440" w:right="163"/>
      </w:pPr>
      <w:r>
        <w:rPr/>
        <w:t>Note:   Control messages do not have a TransMIC.</w:t>
      </w:r>
    </w:p>
    <w:p>
      <w:pPr>
        <w:pStyle w:val="BodyText"/>
        <w:spacing w:before="5"/>
        <w:ind w:left="0"/>
        <w:rPr>
          <w:sz w:val="16"/>
        </w:rPr>
      </w:pPr>
    </w:p>
    <w:p>
      <w:pPr>
        <w:pStyle w:val="Heading3"/>
        <w:numPr>
          <w:ilvl w:val="2"/>
          <w:numId w:val="23"/>
        </w:numPr>
        <w:tabs>
          <w:tab w:pos="1980" w:val="left" w:leader="none"/>
          <w:tab w:pos="1981" w:val="left" w:leader="none"/>
        </w:tabs>
        <w:spacing w:line="240" w:lineRule="auto" w:before="0" w:after="0"/>
        <w:ind w:left="1980" w:right="0" w:hanging="900"/>
        <w:jc w:val="left"/>
      </w:pPr>
      <w:bookmarkStart w:name="3.6.3 Upper Transport Control PDU" w:id="319"/>
      <w:bookmarkEnd w:id="319"/>
      <w:r>
        <w:rPr>
          <w:b w:val="0"/>
        </w:rPr>
      </w:r>
      <w:bookmarkStart w:name="_bookmark114" w:id="320"/>
      <w:bookmarkEnd w:id="320"/>
      <w:r>
        <w:rPr>
          <w:b w:val="0"/>
        </w:rPr>
      </w:r>
      <w:bookmarkStart w:name="_bookmark114" w:id="321"/>
      <w:bookmarkEnd w:id="321"/>
      <w:r>
        <w:rPr>
          <w:color w:val="0082FB"/>
        </w:rPr>
        <w:t>U</w:t>
      </w:r>
      <w:r>
        <w:rPr>
          <w:color w:val="0082FB"/>
        </w:rPr>
        <w:t>pper Transport Control</w:t>
      </w:r>
      <w:r>
        <w:rPr>
          <w:color w:val="0082FB"/>
          <w:spacing w:val="-12"/>
        </w:rPr>
        <w:t> </w:t>
      </w:r>
      <w:r>
        <w:rPr>
          <w:color w:val="0082FB"/>
        </w:rPr>
        <w:t>PDU</w:t>
      </w:r>
    </w:p>
    <w:p>
      <w:pPr>
        <w:pStyle w:val="BodyText"/>
        <w:spacing w:line="276" w:lineRule="auto" w:before="173"/>
        <w:ind w:right="232"/>
      </w:pPr>
      <w:r>
        <w:rPr/>
        <w:t>When the CTL bit is 1, the Upper Transport PDU contains a transport control message. A transport control message has a 7-bit opcode that determines the format of the parameters. This Opcode field is not included in the parameters field, but is included in the Lower Transport PDU Unsegmented Control message or in each segment of a Segmented Control Message.</w:t>
      </w:r>
    </w:p>
    <w:p>
      <w:pPr>
        <w:pStyle w:val="BodyText"/>
        <w:spacing w:before="5"/>
        <w:ind w:left="0"/>
        <w:rPr>
          <w:sz w:val="17"/>
        </w:rPr>
      </w:pPr>
    </w:p>
    <w:p>
      <w:pPr>
        <w:pStyle w:val="BodyText"/>
        <w:spacing w:line="276" w:lineRule="auto"/>
        <w:ind w:right="344"/>
      </w:pPr>
      <w:r>
        <w:rPr/>
        <w:t>The Upper Transport Control PDU is not authenticated at the upper transport layer and instead relies upon the authentication performed by the network layer. All Upper Transport Control PDUs use a 64-bit NetMIC.</w:t>
      </w:r>
    </w:p>
    <w:p>
      <w:pPr>
        <w:pStyle w:val="BodyText"/>
        <w:spacing w:before="5"/>
        <w:ind w:left="0"/>
        <w:rPr>
          <w:sz w:val="17"/>
        </w:rPr>
      </w:pPr>
    </w:p>
    <w:p>
      <w:pPr>
        <w:pStyle w:val="BodyText"/>
        <w:spacing w:line="276" w:lineRule="auto"/>
        <w:ind w:right="232"/>
      </w:pPr>
      <w:r>
        <w:rPr/>
        <w:t>The lower transport layer may segment messages into smaller PDUs for delivery over the network layer. It is therefore recommended to keep Transport Control PDU payload size as reflected in </w:t>
      </w:r>
      <w:hyperlink w:history="true" w:anchor="_bookmark115">
        <w:r>
          <w:rPr>
            <w:color w:val="0082FB"/>
          </w:rPr>
          <w:t>Table 3.16</w:t>
        </w:r>
      </w:hyperlink>
      <w:r>
        <w:rPr/>
        <w:t>, where the values represent the maximum useful parameter field sizes depending on the number of packets.</w:t>
      </w:r>
    </w:p>
    <w:p>
      <w:pPr>
        <w:pStyle w:val="BodyText"/>
        <w:spacing w:before="1"/>
        <w:ind w:left="0"/>
        <w:rPr>
          <w:sz w:val="18"/>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52"/>
        <w:gridCol w:w="3786"/>
      </w:tblGrid>
      <w:tr>
        <w:trPr>
          <w:trHeight w:val="352" w:hRule="exact"/>
        </w:trPr>
        <w:tc>
          <w:tcPr>
            <w:tcW w:w="2052" w:type="dxa"/>
            <w:shd w:val="clear" w:color="auto" w:fill="F1F1F1"/>
          </w:tcPr>
          <w:p>
            <w:pPr>
              <w:pStyle w:val="TableParagraph"/>
              <w:spacing w:before="32"/>
              <w:ind w:left="85" w:right="106"/>
              <w:jc w:val="center"/>
              <w:rPr>
                <w:b/>
                <w:sz w:val="20"/>
              </w:rPr>
            </w:pPr>
            <w:r>
              <w:rPr>
                <w:b/>
                <w:color w:val="3E3E3E"/>
                <w:sz w:val="20"/>
              </w:rPr>
              <w:t>Number of Packets</w:t>
            </w:r>
          </w:p>
        </w:tc>
        <w:tc>
          <w:tcPr>
            <w:tcW w:w="3786" w:type="dxa"/>
            <w:shd w:val="clear" w:color="auto" w:fill="F1F1F1"/>
          </w:tcPr>
          <w:p>
            <w:pPr>
              <w:pStyle w:val="TableParagraph"/>
              <w:spacing w:before="32"/>
              <w:ind w:left="86" w:right="194"/>
              <w:jc w:val="center"/>
              <w:rPr>
                <w:b/>
                <w:sz w:val="20"/>
              </w:rPr>
            </w:pPr>
            <w:r>
              <w:rPr>
                <w:b/>
                <w:color w:val="3E3E3E"/>
                <w:sz w:val="20"/>
              </w:rPr>
              <w:t>Transport Control PDU Payload Size</w:t>
            </w:r>
          </w:p>
        </w:tc>
      </w:tr>
      <w:tr>
        <w:trPr>
          <w:trHeight w:val="356" w:hRule="exact"/>
        </w:trPr>
        <w:tc>
          <w:tcPr>
            <w:tcW w:w="2052" w:type="dxa"/>
          </w:tcPr>
          <w:p>
            <w:pPr>
              <w:pStyle w:val="TableParagraph"/>
              <w:ind w:left="0" w:right="2"/>
              <w:jc w:val="center"/>
              <w:rPr>
                <w:sz w:val="20"/>
              </w:rPr>
            </w:pPr>
            <w:r>
              <w:rPr>
                <w:color w:val="2E2E2E"/>
                <w:w w:val="99"/>
                <w:sz w:val="20"/>
              </w:rPr>
              <w:t>1</w:t>
            </w:r>
          </w:p>
        </w:tc>
        <w:tc>
          <w:tcPr>
            <w:tcW w:w="3786" w:type="dxa"/>
          </w:tcPr>
          <w:p>
            <w:pPr>
              <w:pStyle w:val="TableParagraph"/>
              <w:ind w:left="86" w:right="86"/>
              <w:jc w:val="center"/>
              <w:rPr>
                <w:sz w:val="20"/>
              </w:rPr>
            </w:pPr>
            <w:r>
              <w:rPr>
                <w:color w:val="2E2E2E"/>
                <w:sz w:val="20"/>
              </w:rPr>
              <w:t>11 (Unsegmented)</w:t>
            </w:r>
          </w:p>
        </w:tc>
      </w:tr>
      <w:tr>
        <w:trPr>
          <w:trHeight w:val="352" w:hRule="exact"/>
        </w:trPr>
        <w:tc>
          <w:tcPr>
            <w:tcW w:w="2052" w:type="dxa"/>
          </w:tcPr>
          <w:p>
            <w:pPr>
              <w:pStyle w:val="TableParagraph"/>
              <w:spacing w:before="36"/>
              <w:ind w:left="0" w:right="2"/>
              <w:jc w:val="center"/>
              <w:rPr>
                <w:sz w:val="20"/>
              </w:rPr>
            </w:pPr>
            <w:r>
              <w:rPr>
                <w:color w:val="2E2E2E"/>
                <w:w w:val="99"/>
                <w:sz w:val="20"/>
              </w:rPr>
              <w:t>1</w:t>
            </w:r>
          </w:p>
        </w:tc>
        <w:tc>
          <w:tcPr>
            <w:tcW w:w="3786" w:type="dxa"/>
          </w:tcPr>
          <w:p>
            <w:pPr>
              <w:pStyle w:val="TableParagraph"/>
              <w:spacing w:before="36"/>
              <w:ind w:left="86" w:right="91"/>
              <w:jc w:val="center"/>
              <w:rPr>
                <w:sz w:val="20"/>
              </w:rPr>
            </w:pPr>
            <w:r>
              <w:rPr>
                <w:color w:val="2E2E2E"/>
                <w:sz w:val="20"/>
              </w:rPr>
              <w:t>8 (Segmented)</w:t>
            </w:r>
          </w:p>
        </w:tc>
      </w:tr>
      <w:tr>
        <w:trPr>
          <w:trHeight w:val="356" w:hRule="exact"/>
        </w:trPr>
        <w:tc>
          <w:tcPr>
            <w:tcW w:w="2052" w:type="dxa"/>
          </w:tcPr>
          <w:p>
            <w:pPr>
              <w:pStyle w:val="TableParagraph"/>
              <w:ind w:left="0" w:right="2"/>
              <w:jc w:val="center"/>
              <w:rPr>
                <w:sz w:val="20"/>
              </w:rPr>
            </w:pPr>
            <w:r>
              <w:rPr>
                <w:color w:val="2E2E2E"/>
                <w:w w:val="99"/>
                <w:sz w:val="20"/>
              </w:rPr>
              <w:t>2</w:t>
            </w:r>
          </w:p>
        </w:tc>
        <w:tc>
          <w:tcPr>
            <w:tcW w:w="3786" w:type="dxa"/>
          </w:tcPr>
          <w:p>
            <w:pPr>
              <w:pStyle w:val="TableParagraph"/>
              <w:ind w:left="86" w:right="86"/>
              <w:jc w:val="center"/>
              <w:rPr>
                <w:sz w:val="20"/>
              </w:rPr>
            </w:pPr>
            <w:r>
              <w:rPr>
                <w:color w:val="2E2E2E"/>
                <w:sz w:val="20"/>
              </w:rPr>
              <w:t>16</w:t>
            </w:r>
          </w:p>
        </w:tc>
      </w:tr>
      <w:tr>
        <w:trPr>
          <w:trHeight w:val="356" w:hRule="exact"/>
        </w:trPr>
        <w:tc>
          <w:tcPr>
            <w:tcW w:w="2052" w:type="dxa"/>
          </w:tcPr>
          <w:p>
            <w:pPr>
              <w:pStyle w:val="TableParagraph"/>
              <w:spacing w:before="41"/>
              <w:ind w:left="0" w:right="2"/>
              <w:jc w:val="center"/>
              <w:rPr>
                <w:sz w:val="20"/>
              </w:rPr>
            </w:pPr>
            <w:r>
              <w:rPr>
                <w:color w:val="2E2E2E"/>
                <w:w w:val="99"/>
                <w:sz w:val="20"/>
              </w:rPr>
              <w:t>3</w:t>
            </w:r>
          </w:p>
        </w:tc>
        <w:tc>
          <w:tcPr>
            <w:tcW w:w="3786" w:type="dxa"/>
          </w:tcPr>
          <w:p>
            <w:pPr>
              <w:pStyle w:val="TableParagraph"/>
              <w:spacing w:before="41"/>
              <w:ind w:left="86" w:right="87"/>
              <w:jc w:val="center"/>
              <w:rPr>
                <w:sz w:val="20"/>
              </w:rPr>
            </w:pPr>
            <w:r>
              <w:rPr>
                <w:color w:val="2E2E2E"/>
                <w:sz w:val="20"/>
              </w:rPr>
              <w:t>24</w:t>
            </w:r>
          </w:p>
        </w:tc>
      </w:tr>
      <w:tr>
        <w:trPr>
          <w:trHeight w:val="352" w:hRule="exact"/>
        </w:trPr>
        <w:tc>
          <w:tcPr>
            <w:tcW w:w="2052" w:type="dxa"/>
          </w:tcPr>
          <w:p>
            <w:pPr>
              <w:pStyle w:val="TableParagraph"/>
              <w:spacing w:before="36"/>
              <w:ind w:left="0" w:right="2"/>
              <w:jc w:val="center"/>
              <w:rPr>
                <w:sz w:val="20"/>
              </w:rPr>
            </w:pPr>
            <w:r>
              <w:rPr>
                <w:color w:val="2E2E2E"/>
                <w:w w:val="99"/>
                <w:sz w:val="20"/>
              </w:rPr>
              <w:t>n</w:t>
            </w:r>
          </w:p>
        </w:tc>
        <w:tc>
          <w:tcPr>
            <w:tcW w:w="3786" w:type="dxa"/>
          </w:tcPr>
          <w:p>
            <w:pPr>
              <w:pStyle w:val="TableParagraph"/>
              <w:spacing w:before="36"/>
              <w:ind w:left="86" w:right="89"/>
              <w:jc w:val="center"/>
              <w:rPr>
                <w:sz w:val="20"/>
              </w:rPr>
            </w:pPr>
            <w:r>
              <w:rPr>
                <w:color w:val="2E2E2E"/>
                <w:sz w:val="20"/>
              </w:rPr>
              <w:t>n*8</w:t>
            </w:r>
          </w:p>
        </w:tc>
      </w:tr>
      <w:tr>
        <w:trPr>
          <w:trHeight w:val="352" w:hRule="exact"/>
        </w:trPr>
        <w:tc>
          <w:tcPr>
            <w:tcW w:w="2052" w:type="dxa"/>
          </w:tcPr>
          <w:p>
            <w:pPr>
              <w:pStyle w:val="TableParagraph"/>
              <w:ind w:left="85" w:right="87"/>
              <w:jc w:val="center"/>
              <w:rPr>
                <w:sz w:val="20"/>
              </w:rPr>
            </w:pPr>
            <w:r>
              <w:rPr>
                <w:color w:val="2E2E2E"/>
                <w:sz w:val="20"/>
              </w:rPr>
              <w:t>32</w:t>
            </w:r>
          </w:p>
        </w:tc>
        <w:tc>
          <w:tcPr>
            <w:tcW w:w="3786" w:type="dxa"/>
          </w:tcPr>
          <w:p>
            <w:pPr>
              <w:pStyle w:val="TableParagraph"/>
              <w:ind w:left="86" w:right="86"/>
              <w:jc w:val="center"/>
              <w:rPr>
                <w:sz w:val="20"/>
              </w:rPr>
            </w:pPr>
            <w:r>
              <w:rPr>
                <w:color w:val="2E2E2E"/>
                <w:sz w:val="20"/>
              </w:rPr>
              <w:t>256</w:t>
            </w:r>
          </w:p>
        </w:tc>
      </w:tr>
    </w:tbl>
    <w:p>
      <w:pPr>
        <w:spacing w:before="120"/>
        <w:ind w:left="1080" w:right="163" w:firstLine="0"/>
        <w:jc w:val="left"/>
        <w:rPr>
          <w:i/>
          <w:sz w:val="20"/>
        </w:rPr>
      </w:pPr>
      <w:bookmarkStart w:name="_bookmark115" w:id="322"/>
      <w:bookmarkEnd w:id="322"/>
      <w:r>
        <w:rPr/>
      </w:r>
      <w:r>
        <w:rPr>
          <w:i/>
          <w:color w:val="424242"/>
          <w:sz w:val="20"/>
        </w:rPr>
        <w:t>Table 3.16: Maximum Useful Transport Control PDU payload sizes</w:t>
      </w:r>
    </w:p>
    <w:p>
      <w:pPr>
        <w:pStyle w:val="BodyText"/>
        <w:spacing w:before="6"/>
        <w:ind w:left="0"/>
        <w:rPr>
          <w:i/>
          <w:sz w:val="17"/>
        </w:rPr>
      </w:pPr>
    </w:p>
    <w:p>
      <w:pPr>
        <w:pStyle w:val="BodyText"/>
        <w:ind w:right="163"/>
      </w:pPr>
      <w:r>
        <w:rPr/>
        <w:t>The maximum size of an Upper Transport Control PDU is 256 octets.</w:t>
      </w:r>
    </w:p>
    <w:p>
      <w:pPr>
        <w:pStyle w:val="BodyText"/>
        <w:spacing w:before="7"/>
        <w:ind w:left="0"/>
        <w:rPr>
          <w:sz w:val="19"/>
        </w:rPr>
      </w:pPr>
    </w:p>
    <w:p>
      <w:pPr>
        <w:pStyle w:val="Heading3"/>
        <w:numPr>
          <w:ilvl w:val="2"/>
          <w:numId w:val="23"/>
        </w:numPr>
        <w:tabs>
          <w:tab w:pos="1980" w:val="left" w:leader="none"/>
          <w:tab w:pos="1981" w:val="left" w:leader="none"/>
        </w:tabs>
        <w:spacing w:line="240" w:lineRule="auto" w:before="0" w:after="0"/>
        <w:ind w:left="1980" w:right="0" w:hanging="900"/>
        <w:jc w:val="left"/>
      </w:pPr>
      <w:bookmarkStart w:name="3.6.4 Upper transport layer behavior" w:id="323"/>
      <w:bookmarkEnd w:id="323"/>
      <w:r>
        <w:rPr>
          <w:b w:val="0"/>
        </w:rPr>
      </w:r>
      <w:bookmarkStart w:name="_bookmark116" w:id="324"/>
      <w:bookmarkEnd w:id="324"/>
      <w:r>
        <w:rPr>
          <w:b w:val="0"/>
        </w:rPr>
      </w:r>
      <w:bookmarkStart w:name="_bookmark116" w:id="325"/>
      <w:bookmarkEnd w:id="325"/>
      <w:r>
        <w:rPr>
          <w:color w:val="0082FB"/>
        </w:rPr>
        <w:t>U</w:t>
      </w:r>
      <w:r>
        <w:rPr>
          <w:color w:val="0082FB"/>
        </w:rPr>
        <w:t>pper transport layer</w:t>
      </w:r>
      <w:r>
        <w:rPr>
          <w:color w:val="0082FB"/>
          <w:spacing w:val="-13"/>
        </w:rPr>
        <w:t> </w:t>
      </w:r>
      <w:r>
        <w:rPr>
          <w:color w:val="0082FB"/>
        </w:rPr>
        <w:t>behavior</w:t>
      </w:r>
    </w:p>
    <w:p>
      <w:pPr>
        <w:pStyle w:val="BodyText"/>
        <w:spacing w:before="10"/>
        <w:ind w:left="0"/>
        <w:rPr>
          <w:b/>
          <w:sz w:val="21"/>
        </w:rPr>
      </w:pPr>
    </w:p>
    <w:p>
      <w:pPr>
        <w:pStyle w:val="Heading4"/>
        <w:numPr>
          <w:ilvl w:val="3"/>
          <w:numId w:val="23"/>
        </w:numPr>
        <w:tabs>
          <w:tab w:pos="2072" w:val="left" w:leader="none"/>
          <w:tab w:pos="2073" w:val="left" w:leader="none"/>
        </w:tabs>
        <w:spacing w:line="240" w:lineRule="auto" w:before="0" w:after="0"/>
        <w:ind w:left="2073" w:right="0" w:hanging="993"/>
        <w:jc w:val="left"/>
      </w:pPr>
      <w:bookmarkStart w:name="3.6.4.1 Transmitting an access payload" w:id="326"/>
      <w:bookmarkEnd w:id="326"/>
      <w:r>
        <w:rPr>
          <w:b w:val="0"/>
        </w:rPr>
      </w:r>
      <w:bookmarkStart w:name="_bookmark117" w:id="327"/>
      <w:bookmarkEnd w:id="327"/>
      <w:r>
        <w:rPr>
          <w:b w:val="0"/>
        </w:rPr>
      </w:r>
      <w:bookmarkStart w:name="_bookmark117" w:id="328"/>
      <w:bookmarkEnd w:id="328"/>
      <w:r>
        <w:rPr>
          <w:color w:val="0082FB"/>
        </w:rPr>
        <w:t>T</w:t>
      </w:r>
      <w:r>
        <w:rPr>
          <w:color w:val="0082FB"/>
        </w:rPr>
        <w:t>ransmitting an access</w:t>
      </w:r>
      <w:r>
        <w:rPr>
          <w:color w:val="0082FB"/>
          <w:spacing w:val="-16"/>
        </w:rPr>
        <w:t> </w:t>
      </w:r>
      <w:r>
        <w:rPr>
          <w:color w:val="0082FB"/>
        </w:rPr>
        <w:t>payload</w:t>
      </w:r>
    </w:p>
    <w:p>
      <w:pPr>
        <w:pStyle w:val="BodyText"/>
        <w:spacing w:line="276" w:lineRule="auto" w:before="161"/>
        <w:ind w:right="100"/>
      </w:pPr>
      <w:r>
        <w:rPr/>
        <w:t>All access messages are sent in the context of an application key or a device key. The access payload shall be encrypted using this application key or device key, and the TransMIC shall be set to the message integrity check value, as defined in Section </w:t>
      </w:r>
      <w:hyperlink w:history="true" w:anchor="_bookmark210">
        <w:r>
          <w:rPr>
            <w:color w:val="0082FB"/>
          </w:rPr>
          <w:t>3.8.6</w:t>
        </w:r>
      </w:hyperlink>
      <w:r>
        <w:rPr/>
        <w:t>. The Upper Transport PDU shall then be processed as defined in Section </w:t>
      </w:r>
      <w:hyperlink w:history="true" w:anchor="_bookmark107">
        <w:r>
          <w:rPr>
            <w:color w:val="0082FB"/>
          </w:rPr>
          <w:t>3.5.4.1</w:t>
        </w:r>
      </w:hyperlink>
      <w:r>
        <w:rPr/>
        <w:t>.</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09"/>
      </w:pPr>
      <w:r>
        <w:rPr/>
        <w:t>A sequence number (SEQ) shall be allocated to this message. In the context of a message segmented in the lower transport layer, this SEQ corresponds to the 24 lowest bits of SeqAuth, the sequence number used for authenticating and decrypting the access message by the receiver, as defined in chapter 3.5.3.1.</w:t>
      </w:r>
    </w:p>
    <w:p>
      <w:pPr>
        <w:pStyle w:val="BodyText"/>
        <w:spacing w:before="5"/>
        <w:ind w:left="0"/>
        <w:rPr>
          <w:sz w:val="17"/>
        </w:rPr>
      </w:pPr>
    </w:p>
    <w:p>
      <w:pPr>
        <w:pStyle w:val="BodyText"/>
        <w:spacing w:line="276" w:lineRule="auto"/>
        <w:ind w:right="144"/>
      </w:pPr>
      <w:r>
        <w:rPr/>
        <w:t>The AKF and AID fields of the Lower Transport PDU shall be set according to the application key or device key used to encrypt and authenticate the Upper Transport PDU. If an application key is used, then the AKF field shall be set to 1 and the AID field shall be set to the application key identifier (AID). If the device key is used, then the AKF field shall be set to 0 and the AID field shall be set to 0b000000.</w:t>
      </w:r>
    </w:p>
    <w:p>
      <w:pPr>
        <w:pStyle w:val="BodyText"/>
        <w:spacing w:before="5"/>
        <w:ind w:left="0"/>
        <w:rPr>
          <w:sz w:val="17"/>
        </w:rPr>
      </w:pPr>
    </w:p>
    <w:p>
      <w:pPr>
        <w:pStyle w:val="BodyText"/>
        <w:spacing w:line="278" w:lineRule="auto"/>
        <w:ind w:right="654"/>
      </w:pPr>
      <w:r>
        <w:rPr/>
        <w:t>The upper transport layer shall not transmit a new segmented Upper Transport PDU to a given destination until the previous Upper Transport PDU to that destination has been either completed or cancelled.</w:t>
      </w:r>
    </w:p>
    <w:p>
      <w:pPr>
        <w:pStyle w:val="BodyText"/>
        <w:spacing w:before="1"/>
        <w:ind w:left="0"/>
        <w:rPr>
          <w:sz w:val="17"/>
        </w:rPr>
      </w:pPr>
    </w:p>
    <w:p>
      <w:pPr>
        <w:pStyle w:val="Heading4"/>
        <w:numPr>
          <w:ilvl w:val="3"/>
          <w:numId w:val="23"/>
        </w:numPr>
        <w:tabs>
          <w:tab w:pos="2072" w:val="left" w:leader="none"/>
          <w:tab w:pos="2073" w:val="left" w:leader="none"/>
        </w:tabs>
        <w:spacing w:line="240" w:lineRule="auto" w:before="0" w:after="0"/>
        <w:ind w:left="2073" w:right="0" w:hanging="993"/>
        <w:jc w:val="left"/>
      </w:pPr>
      <w:bookmarkStart w:name="3.6.4.2 Receiving an Upper Transport PDU" w:id="329"/>
      <w:bookmarkEnd w:id="329"/>
      <w:r>
        <w:rPr>
          <w:b w:val="0"/>
        </w:rPr>
      </w:r>
      <w:bookmarkStart w:name="_bookmark118" w:id="330"/>
      <w:bookmarkEnd w:id="330"/>
      <w:r>
        <w:rPr>
          <w:b w:val="0"/>
        </w:rPr>
      </w:r>
      <w:bookmarkStart w:name="_bookmark118" w:id="331"/>
      <w:bookmarkEnd w:id="331"/>
      <w:r>
        <w:rPr>
          <w:color w:val="0082FB"/>
        </w:rPr>
        <w:t>R</w:t>
      </w:r>
      <w:r>
        <w:rPr>
          <w:color w:val="0082FB"/>
        </w:rPr>
        <w:t>eceiving an Upper Transport</w:t>
      </w:r>
      <w:r>
        <w:rPr>
          <w:color w:val="0082FB"/>
          <w:spacing w:val="-16"/>
        </w:rPr>
        <w:t> </w:t>
      </w:r>
      <w:r>
        <w:rPr>
          <w:color w:val="0082FB"/>
        </w:rPr>
        <w:t>PDU</w:t>
      </w:r>
    </w:p>
    <w:p>
      <w:pPr>
        <w:pStyle w:val="BodyText"/>
        <w:spacing w:line="276" w:lineRule="auto" w:before="162"/>
        <w:ind w:right="121"/>
      </w:pPr>
      <w:r>
        <w:rPr/>
        <w:t>Upon receiving an Upper Transport Access PDU, the access payload shall be decrypted and the TransMIC shall be authenticated against all known application keys or the device key for which the AKF and AID fields match. If the Upper Transport Access PDU authenticates and it has been checked for replay attacks (see Section </w:t>
      </w:r>
      <w:hyperlink w:history="true" w:anchor="_bookmark228">
        <w:r>
          <w:rPr>
            <w:color w:val="0082FB"/>
          </w:rPr>
          <w:t>3.8.8</w:t>
        </w:r>
      </w:hyperlink>
      <w:r>
        <w:rPr/>
        <w:t>) then it is delivered to the access layer with the contextual information of this message such as the source address, destination addresses, and the keys used for decryption and authentication.</w:t>
      </w:r>
    </w:p>
    <w:p>
      <w:pPr>
        <w:pStyle w:val="BodyText"/>
        <w:spacing w:before="5"/>
        <w:ind w:left="0"/>
        <w:rPr>
          <w:sz w:val="17"/>
        </w:rPr>
      </w:pPr>
    </w:p>
    <w:p>
      <w:pPr>
        <w:pStyle w:val="BodyText"/>
        <w:spacing w:line="276" w:lineRule="auto"/>
        <w:ind w:right="399"/>
      </w:pPr>
      <w:r>
        <w:rPr/>
        <w:t>Upon receiving an Upper Transport Control PDU, the destination address of the PDU shall be checked against the unicast address of the elements of this node and if it matches then the message shall be processed (see Section </w:t>
      </w:r>
      <w:hyperlink w:history="true" w:anchor="_bookmark151">
        <w:r>
          <w:rPr>
            <w:color w:val="0082FB"/>
          </w:rPr>
          <w:t>3.6.6</w:t>
        </w:r>
      </w:hyperlink>
      <w:r>
        <w:rPr/>
        <w:t>).</w:t>
      </w:r>
    </w:p>
    <w:p>
      <w:pPr>
        <w:pStyle w:val="BodyText"/>
        <w:spacing w:before="5"/>
        <w:ind w:left="0"/>
        <w:rPr>
          <w:sz w:val="17"/>
        </w:rPr>
      </w:pPr>
    </w:p>
    <w:p>
      <w:pPr>
        <w:pStyle w:val="BodyText"/>
        <w:spacing w:line="276" w:lineRule="auto"/>
        <w:ind w:right="265"/>
      </w:pPr>
      <w:r>
        <w:rPr/>
        <w:t>If this node supports the Friend feature and this feature is enabled, the node has a friendship with a Low Power node, and the destination address of this message is an address that is currently in the Friend Subscription List for this Low Power node, then the message shall be stored in the appropriate Friend Queue.</w:t>
      </w:r>
    </w:p>
    <w:p>
      <w:pPr>
        <w:pStyle w:val="BodyText"/>
        <w:spacing w:before="1"/>
        <w:ind w:left="0"/>
        <w:rPr>
          <w:sz w:val="17"/>
        </w:rPr>
      </w:pPr>
    </w:p>
    <w:p>
      <w:pPr>
        <w:pStyle w:val="Heading3"/>
        <w:numPr>
          <w:ilvl w:val="2"/>
          <w:numId w:val="24"/>
        </w:numPr>
        <w:tabs>
          <w:tab w:pos="1980" w:val="left" w:leader="none"/>
          <w:tab w:pos="1981" w:val="left" w:leader="none"/>
        </w:tabs>
        <w:spacing w:line="240" w:lineRule="auto" w:before="0" w:after="0"/>
        <w:ind w:left="1980" w:right="0" w:hanging="900"/>
        <w:jc w:val="left"/>
      </w:pPr>
      <w:bookmarkStart w:name="3.6.5 Transport Control messages" w:id="332"/>
      <w:bookmarkEnd w:id="332"/>
      <w:r>
        <w:rPr>
          <w:b w:val="0"/>
        </w:rPr>
      </w:r>
      <w:bookmarkStart w:name="_bookmark119" w:id="333"/>
      <w:bookmarkEnd w:id="333"/>
      <w:r>
        <w:rPr>
          <w:b w:val="0"/>
        </w:rPr>
      </w:r>
      <w:bookmarkStart w:name="_bookmark119" w:id="334"/>
      <w:bookmarkEnd w:id="334"/>
      <w:r>
        <w:rPr>
          <w:color w:val="0082FB"/>
        </w:rPr>
        <w:t>T</w:t>
      </w:r>
      <w:r>
        <w:rPr>
          <w:color w:val="0082FB"/>
        </w:rPr>
        <w:t>ransport Control</w:t>
      </w:r>
      <w:r>
        <w:rPr>
          <w:color w:val="0082FB"/>
          <w:spacing w:val="-9"/>
        </w:rPr>
        <w:t> </w:t>
      </w:r>
      <w:r>
        <w:rPr>
          <w:color w:val="0082FB"/>
        </w:rPr>
        <w:t>messages</w:t>
      </w:r>
    </w:p>
    <w:p>
      <w:pPr>
        <w:pStyle w:val="BodyText"/>
        <w:spacing w:line="276" w:lineRule="auto" w:before="173"/>
        <w:ind w:right="133"/>
      </w:pPr>
      <w:r>
        <w:rPr/>
        <w:t>The Transport Control messages can be transmitted using either a single Unsegmented Control message or sequence of Segmented Control messages. Each of these messages has a 7-bit opcode field that determines the format of the parameters field. Each Transport Control Message shall be sent in the smallest number of Lower Transport PDUs possible.</w:t>
      </w:r>
    </w:p>
    <w:p>
      <w:pPr>
        <w:pStyle w:val="BodyText"/>
        <w:spacing w:before="5"/>
        <w:ind w:left="0"/>
        <w:rPr>
          <w:sz w:val="17"/>
        </w:rPr>
      </w:pPr>
    </w:p>
    <w:p>
      <w:pPr>
        <w:pStyle w:val="BodyText"/>
        <w:spacing w:line="276" w:lineRule="auto"/>
        <w:ind w:right="110"/>
      </w:pPr>
      <w:r>
        <w:rPr/>
        <w:t>Opcode 0x00 is terminated at the lower transport layer and used in the Segmentation and Reassembly of messages and shall not be sent by the upper transport layer. All other control messages are terminated at the upper transport layer.</w:t>
      </w:r>
    </w:p>
    <w:p>
      <w:pPr>
        <w:pStyle w:val="BodyText"/>
        <w:spacing w:before="5"/>
        <w:ind w:left="0"/>
        <w:rPr>
          <w:sz w:val="17"/>
        </w:rPr>
      </w:pPr>
    </w:p>
    <w:p>
      <w:pPr>
        <w:pStyle w:val="BodyText"/>
        <w:ind w:right="163"/>
      </w:pPr>
      <w:r>
        <w:rPr/>
        <w:t>See </w:t>
      </w:r>
      <w:hyperlink w:history="true" w:anchor="_bookmark150">
        <w:r>
          <w:rPr>
            <w:color w:val="0082FB"/>
          </w:rPr>
          <w:t>Table 3.39</w:t>
        </w:r>
      </w:hyperlink>
      <w:r>
        <w:rPr>
          <w:color w:val="0082FB"/>
        </w:rPr>
        <w:t> </w:t>
      </w:r>
      <w:r>
        <w:rPr/>
        <w:t>for a summary of Transport Control Message opcodes.</w:t>
      </w:r>
    </w:p>
    <w:p>
      <w:pPr>
        <w:pStyle w:val="BodyText"/>
        <w:spacing w:before="6"/>
        <w:ind w:left="0"/>
      </w:pPr>
    </w:p>
    <w:p>
      <w:pPr>
        <w:pStyle w:val="Heading4"/>
        <w:numPr>
          <w:ilvl w:val="3"/>
          <w:numId w:val="24"/>
        </w:numPr>
        <w:tabs>
          <w:tab w:pos="2072" w:val="left" w:leader="none"/>
          <w:tab w:pos="2073" w:val="left" w:leader="none"/>
        </w:tabs>
        <w:spacing w:line="240" w:lineRule="auto" w:before="0" w:after="0"/>
        <w:ind w:left="2073" w:right="0" w:hanging="993"/>
        <w:jc w:val="left"/>
      </w:pPr>
      <w:bookmarkStart w:name="3.6.5.1 Friend Poll" w:id="335"/>
      <w:bookmarkEnd w:id="335"/>
      <w:r>
        <w:rPr>
          <w:b w:val="0"/>
        </w:rPr>
      </w:r>
      <w:bookmarkStart w:name="3.6.5.1 Friend Poll" w:id="336"/>
      <w:bookmarkEnd w:id="336"/>
      <w:r>
        <w:rPr>
          <w:color w:val="0082FB"/>
        </w:rPr>
        <w:t>F</w:t>
      </w:r>
      <w:r>
        <w:rPr>
          <w:color w:val="0082FB"/>
        </w:rPr>
        <w:t>riend</w:t>
      </w:r>
      <w:r>
        <w:rPr>
          <w:color w:val="0082FB"/>
          <w:spacing w:val="-3"/>
        </w:rPr>
        <w:t> </w:t>
      </w:r>
      <w:r>
        <w:rPr>
          <w:color w:val="0082FB"/>
        </w:rPr>
        <w:t>Poll</w:t>
      </w:r>
    </w:p>
    <w:p>
      <w:pPr>
        <w:pStyle w:val="BodyText"/>
        <w:spacing w:line="276" w:lineRule="auto" w:before="161"/>
        <w:ind w:right="288"/>
      </w:pPr>
      <w:r>
        <w:rPr/>
        <w:t>The Friend Poll message is sent by a Low Power node to ask the Friend node to send a message that it has stored for the Low Power node.</w:t>
      </w:r>
    </w:p>
    <w:p>
      <w:pPr>
        <w:pStyle w:val="BodyText"/>
        <w:spacing w:before="5"/>
        <w:ind w:left="0"/>
        <w:rPr>
          <w:sz w:val="17"/>
        </w:rPr>
      </w:pPr>
    </w:p>
    <w:p>
      <w:pPr>
        <w:pStyle w:val="BodyText"/>
        <w:ind w:right="163"/>
      </w:pPr>
      <w:r>
        <w:rPr/>
        <w:t>The Friend Poll message parameters are defined in </w:t>
      </w:r>
      <w:hyperlink w:history="true" w:anchor="_bookmark120">
        <w:r>
          <w:rPr>
            <w:color w:val="0082FB"/>
          </w:rPr>
          <w:t>Table 3.17</w:t>
        </w:r>
      </w:hyperlink>
      <w:r>
        <w:rPr/>
        <w:t>.</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952"/>
        <w:gridCol w:w="809"/>
        <w:gridCol w:w="7595"/>
      </w:tblGrid>
      <w:tr>
        <w:trPr>
          <w:trHeight w:val="656" w:hRule="exact"/>
        </w:trPr>
        <w:tc>
          <w:tcPr>
            <w:tcW w:w="952" w:type="dxa"/>
            <w:shd w:val="clear" w:color="auto" w:fill="F1F1F1"/>
          </w:tcPr>
          <w:p>
            <w:pPr>
              <w:pStyle w:val="TableParagraph"/>
              <w:spacing w:before="32"/>
              <w:rPr>
                <w:b/>
                <w:sz w:val="20"/>
              </w:rPr>
            </w:pPr>
            <w:r>
              <w:rPr>
                <w:b/>
                <w:color w:val="3E3E3E"/>
                <w:sz w:val="20"/>
              </w:rPr>
              <w:t>Field</w:t>
            </w:r>
          </w:p>
        </w:tc>
        <w:tc>
          <w:tcPr>
            <w:tcW w:w="809" w:type="dxa"/>
            <w:shd w:val="clear" w:color="auto" w:fill="F1F1F1"/>
          </w:tcPr>
          <w:p>
            <w:pPr>
              <w:pStyle w:val="TableParagraph"/>
              <w:spacing w:line="316" w:lineRule="auto" w:before="32"/>
              <w:ind w:left="104" w:right="187"/>
              <w:rPr>
                <w:b/>
                <w:sz w:val="20"/>
              </w:rPr>
            </w:pPr>
            <w:r>
              <w:rPr>
                <w:b/>
                <w:color w:val="3E3E3E"/>
                <w:sz w:val="20"/>
              </w:rPr>
              <w:t>Size (bits)</w:t>
            </w:r>
          </w:p>
        </w:tc>
        <w:tc>
          <w:tcPr>
            <w:tcW w:w="7595" w:type="dxa"/>
            <w:shd w:val="clear" w:color="auto" w:fill="F1F1F1"/>
          </w:tcPr>
          <w:p>
            <w:pPr>
              <w:pStyle w:val="TableParagraph"/>
              <w:spacing w:before="32"/>
              <w:ind w:left="104" w:right="165"/>
              <w:rPr>
                <w:b/>
                <w:sz w:val="20"/>
              </w:rPr>
            </w:pPr>
            <w:r>
              <w:rPr>
                <w:b/>
                <w:color w:val="3E3E3E"/>
                <w:sz w:val="20"/>
              </w:rPr>
              <w:t>Notes</w:t>
            </w:r>
          </w:p>
        </w:tc>
      </w:tr>
      <w:tr>
        <w:trPr>
          <w:trHeight w:val="356" w:hRule="exact"/>
        </w:trPr>
        <w:tc>
          <w:tcPr>
            <w:tcW w:w="952" w:type="dxa"/>
          </w:tcPr>
          <w:p>
            <w:pPr>
              <w:pStyle w:val="TableParagraph"/>
              <w:rPr>
                <w:sz w:val="20"/>
              </w:rPr>
            </w:pPr>
            <w:r>
              <w:rPr>
                <w:color w:val="2E2E2E"/>
                <w:sz w:val="20"/>
              </w:rPr>
              <w:t>Padding</w:t>
            </w:r>
          </w:p>
        </w:tc>
        <w:tc>
          <w:tcPr>
            <w:tcW w:w="809" w:type="dxa"/>
          </w:tcPr>
          <w:p>
            <w:pPr>
              <w:pStyle w:val="TableParagraph"/>
              <w:ind w:left="104"/>
              <w:rPr>
                <w:sz w:val="20"/>
              </w:rPr>
            </w:pPr>
            <w:r>
              <w:rPr>
                <w:color w:val="2E2E2E"/>
                <w:w w:val="99"/>
                <w:sz w:val="20"/>
              </w:rPr>
              <w:t>7</w:t>
            </w:r>
          </w:p>
        </w:tc>
        <w:tc>
          <w:tcPr>
            <w:tcW w:w="7595" w:type="dxa"/>
          </w:tcPr>
          <w:p>
            <w:pPr>
              <w:pStyle w:val="TableParagraph"/>
              <w:ind w:left="104" w:right="165"/>
              <w:rPr>
                <w:sz w:val="20"/>
              </w:rPr>
            </w:pPr>
            <w:r>
              <w:rPr>
                <w:color w:val="2E2E2E"/>
                <w:sz w:val="20"/>
              </w:rPr>
              <w:t>0b0000000. All other values are Prohibited.</w:t>
            </w:r>
          </w:p>
        </w:tc>
      </w:tr>
      <w:tr>
        <w:trPr>
          <w:trHeight w:val="617" w:hRule="exact"/>
        </w:trPr>
        <w:tc>
          <w:tcPr>
            <w:tcW w:w="952" w:type="dxa"/>
          </w:tcPr>
          <w:p>
            <w:pPr>
              <w:pStyle w:val="TableParagraph"/>
              <w:spacing w:before="36"/>
              <w:rPr>
                <w:sz w:val="20"/>
              </w:rPr>
            </w:pPr>
            <w:r>
              <w:rPr>
                <w:color w:val="2E2E2E"/>
                <w:sz w:val="20"/>
              </w:rPr>
              <w:t>FSN</w:t>
            </w:r>
          </w:p>
        </w:tc>
        <w:tc>
          <w:tcPr>
            <w:tcW w:w="809" w:type="dxa"/>
          </w:tcPr>
          <w:p>
            <w:pPr>
              <w:pStyle w:val="TableParagraph"/>
              <w:spacing w:before="36"/>
              <w:ind w:left="104"/>
              <w:rPr>
                <w:sz w:val="20"/>
              </w:rPr>
            </w:pPr>
            <w:r>
              <w:rPr>
                <w:color w:val="2E2E2E"/>
                <w:w w:val="99"/>
                <w:sz w:val="20"/>
              </w:rPr>
              <w:t>1</w:t>
            </w:r>
          </w:p>
        </w:tc>
        <w:tc>
          <w:tcPr>
            <w:tcW w:w="7595" w:type="dxa"/>
          </w:tcPr>
          <w:p>
            <w:pPr>
              <w:pStyle w:val="TableParagraph"/>
              <w:spacing w:line="276" w:lineRule="auto" w:before="36"/>
              <w:ind w:left="104" w:right="165"/>
              <w:rPr>
                <w:sz w:val="20"/>
              </w:rPr>
            </w:pPr>
            <w:r>
              <w:rPr>
                <w:color w:val="2E2E2E"/>
                <w:sz w:val="20"/>
              </w:rPr>
              <w:t>Friend Sequence Number, used to acknowledge receipt of previous messages from the Friend node to the Low Power node</w:t>
            </w:r>
          </w:p>
        </w:tc>
      </w:tr>
    </w:tbl>
    <w:p>
      <w:pPr>
        <w:spacing w:before="120"/>
        <w:ind w:left="1080" w:right="163" w:firstLine="0"/>
        <w:jc w:val="left"/>
        <w:rPr>
          <w:i/>
          <w:sz w:val="20"/>
        </w:rPr>
      </w:pPr>
      <w:bookmarkStart w:name="_bookmark120" w:id="337"/>
      <w:bookmarkEnd w:id="337"/>
      <w:r>
        <w:rPr/>
      </w:r>
      <w:r>
        <w:rPr>
          <w:i/>
          <w:color w:val="424242"/>
          <w:sz w:val="20"/>
        </w:rPr>
        <w:t>Table 3.17: Friend Poll message parameters</w:t>
      </w:r>
    </w:p>
    <w:p>
      <w:pPr>
        <w:pStyle w:val="BodyText"/>
        <w:spacing w:before="6"/>
        <w:ind w:left="0"/>
        <w:rPr>
          <w:i/>
          <w:sz w:val="17"/>
        </w:rPr>
      </w:pPr>
    </w:p>
    <w:p>
      <w:pPr>
        <w:pStyle w:val="BodyText"/>
        <w:spacing w:line="484" w:lineRule="auto"/>
        <w:ind w:right="3067"/>
      </w:pPr>
      <w:r>
        <w:rPr/>
        <w:t>The Opcode field of the Transport Control message shall be set to 0x01. The FSN field shall be set to 0 or 1, as defined in Section </w:t>
      </w:r>
      <w:hyperlink w:history="true" w:anchor="_bookmark165">
        <w:r>
          <w:rPr>
            <w:color w:val="0082FB"/>
          </w:rPr>
          <w:t>3.6.6.4.2</w:t>
        </w:r>
      </w:hyperlink>
      <w:r>
        <w:rPr/>
        <w:t>.</w:t>
      </w:r>
    </w:p>
    <w:p>
      <w:pPr>
        <w:pStyle w:val="BodyText"/>
        <w:spacing w:before="6"/>
        <w:ind w:right="163"/>
      </w:pPr>
      <w:r>
        <w:rPr/>
        <w:t>This message shall set the TTL field of the Network PDU to 0.</w:t>
      </w:r>
    </w:p>
    <w:p>
      <w:pPr>
        <w:pStyle w:val="BodyText"/>
        <w:spacing w:before="4"/>
        <w:ind w:left="0"/>
      </w:pPr>
    </w:p>
    <w:p>
      <w:pPr>
        <w:pStyle w:val="BodyText"/>
        <w:ind w:right="163"/>
      </w:pPr>
      <w:r>
        <w:rPr/>
        <w:t>This message shall be sent using the friendship security credentials.</w:t>
      </w:r>
    </w:p>
    <w:p>
      <w:pPr>
        <w:pStyle w:val="BodyText"/>
        <w:spacing w:before="2"/>
        <w:ind w:left="0"/>
      </w:pPr>
    </w:p>
    <w:p>
      <w:pPr>
        <w:pStyle w:val="Heading4"/>
        <w:numPr>
          <w:ilvl w:val="3"/>
          <w:numId w:val="24"/>
        </w:numPr>
        <w:tabs>
          <w:tab w:pos="2072" w:val="left" w:leader="none"/>
          <w:tab w:pos="2073" w:val="left" w:leader="none"/>
        </w:tabs>
        <w:spacing w:line="240" w:lineRule="auto" w:before="0" w:after="0"/>
        <w:ind w:left="2073" w:right="0" w:hanging="993"/>
        <w:jc w:val="left"/>
      </w:pPr>
      <w:bookmarkStart w:name="3.6.5.2 Friend Update" w:id="338"/>
      <w:bookmarkEnd w:id="338"/>
      <w:r>
        <w:rPr>
          <w:b w:val="0"/>
        </w:rPr>
      </w:r>
      <w:bookmarkStart w:name="3.6.5.2 Friend Update" w:id="339"/>
      <w:bookmarkEnd w:id="339"/>
      <w:r>
        <w:rPr>
          <w:color w:val="0082FB"/>
        </w:rPr>
        <w:t>F</w:t>
      </w:r>
      <w:r>
        <w:rPr>
          <w:color w:val="0082FB"/>
        </w:rPr>
        <w:t>riend</w:t>
      </w:r>
      <w:r>
        <w:rPr>
          <w:color w:val="0082FB"/>
          <w:spacing w:val="-2"/>
        </w:rPr>
        <w:t> </w:t>
      </w:r>
      <w:r>
        <w:rPr>
          <w:color w:val="0082FB"/>
        </w:rPr>
        <w:t>Update</w:t>
      </w:r>
    </w:p>
    <w:p>
      <w:pPr>
        <w:pStyle w:val="BodyText"/>
        <w:spacing w:line="278" w:lineRule="auto" w:before="161"/>
        <w:ind w:right="163"/>
      </w:pPr>
      <w:r>
        <w:rPr/>
        <w:t>The Friend Update message is sent by a Friend node to a Low Power node to inform the Low Power node that the security parameters (see Section </w:t>
      </w:r>
      <w:hyperlink w:history="true" w:anchor="_bookmark152">
        <w:r>
          <w:rPr>
            <w:color w:val="0082FB"/>
          </w:rPr>
          <w:t>3.6.6.1</w:t>
        </w:r>
      </w:hyperlink>
      <w:r>
        <w:rPr/>
        <w:t>) for the network have changed or are changing, or that the Friend Queue is empty.</w:t>
      </w:r>
    </w:p>
    <w:p>
      <w:pPr>
        <w:pStyle w:val="BodyText"/>
        <w:spacing w:before="3"/>
        <w:ind w:left="0"/>
        <w:rPr>
          <w:sz w:val="17"/>
        </w:rPr>
      </w:pPr>
    </w:p>
    <w:p>
      <w:pPr>
        <w:pStyle w:val="BodyText"/>
        <w:ind w:right="163"/>
      </w:pPr>
      <w:r>
        <w:rPr/>
        <w:t>The Friend Update message parameters are defined in </w:t>
      </w:r>
      <w:hyperlink w:history="true" w:anchor="_bookmark121">
        <w:r>
          <w:rPr>
            <w:color w:val="0082FB"/>
          </w:rPr>
          <w:t>Table 3.18</w:t>
        </w:r>
      </w:hyperlink>
      <w:r>
        <w:rPr/>
        <w:t>.</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093"/>
        <w:gridCol w:w="1052"/>
        <w:gridCol w:w="5418"/>
      </w:tblGrid>
      <w:tr>
        <w:trPr>
          <w:trHeight w:val="620" w:hRule="exact"/>
        </w:trPr>
        <w:tc>
          <w:tcPr>
            <w:tcW w:w="1093" w:type="dxa"/>
            <w:shd w:val="clear" w:color="auto" w:fill="F1F1F1"/>
          </w:tcPr>
          <w:p>
            <w:pPr>
              <w:pStyle w:val="TableParagraph"/>
              <w:spacing w:before="32"/>
              <w:rPr>
                <w:b/>
                <w:sz w:val="20"/>
              </w:rPr>
            </w:pPr>
            <w:r>
              <w:rPr>
                <w:b/>
                <w:color w:val="3E3E3E"/>
                <w:sz w:val="20"/>
              </w:rPr>
              <w:t>Field</w:t>
            </w:r>
          </w:p>
        </w:tc>
        <w:tc>
          <w:tcPr>
            <w:tcW w:w="1052" w:type="dxa"/>
            <w:shd w:val="clear" w:color="auto" w:fill="F1F1F1"/>
          </w:tcPr>
          <w:p>
            <w:pPr>
              <w:pStyle w:val="TableParagraph"/>
              <w:spacing w:line="280" w:lineRule="auto" w:before="32"/>
              <w:ind w:right="198"/>
              <w:rPr>
                <w:b/>
                <w:sz w:val="20"/>
              </w:rPr>
            </w:pPr>
            <w:r>
              <w:rPr>
                <w:b/>
                <w:color w:val="3E3E3E"/>
                <w:sz w:val="20"/>
              </w:rPr>
              <w:t>Size (octets)</w:t>
            </w:r>
          </w:p>
        </w:tc>
        <w:tc>
          <w:tcPr>
            <w:tcW w:w="5418" w:type="dxa"/>
            <w:shd w:val="clear" w:color="auto" w:fill="F1F1F1"/>
          </w:tcPr>
          <w:p>
            <w:pPr>
              <w:pStyle w:val="TableParagraph"/>
              <w:spacing w:before="32"/>
              <w:ind w:left="99"/>
              <w:rPr>
                <w:b/>
                <w:sz w:val="20"/>
              </w:rPr>
            </w:pPr>
            <w:r>
              <w:rPr>
                <w:b/>
                <w:color w:val="3E3E3E"/>
                <w:sz w:val="20"/>
              </w:rPr>
              <w:t>Notes</w:t>
            </w:r>
          </w:p>
        </w:tc>
      </w:tr>
      <w:tr>
        <w:trPr>
          <w:trHeight w:val="352" w:hRule="exact"/>
        </w:trPr>
        <w:tc>
          <w:tcPr>
            <w:tcW w:w="1093" w:type="dxa"/>
          </w:tcPr>
          <w:p>
            <w:pPr>
              <w:pStyle w:val="TableParagraph"/>
              <w:spacing w:before="36"/>
              <w:rPr>
                <w:sz w:val="20"/>
              </w:rPr>
            </w:pPr>
            <w:r>
              <w:rPr>
                <w:color w:val="2E2E2E"/>
                <w:sz w:val="20"/>
              </w:rPr>
              <w:t>Flags</w:t>
            </w:r>
          </w:p>
        </w:tc>
        <w:tc>
          <w:tcPr>
            <w:tcW w:w="1052" w:type="dxa"/>
          </w:tcPr>
          <w:p>
            <w:pPr>
              <w:pStyle w:val="TableParagraph"/>
              <w:spacing w:before="36"/>
              <w:rPr>
                <w:sz w:val="20"/>
              </w:rPr>
            </w:pPr>
            <w:r>
              <w:rPr>
                <w:color w:val="2E2E2E"/>
                <w:w w:val="99"/>
                <w:sz w:val="20"/>
              </w:rPr>
              <w:t>1</w:t>
            </w:r>
          </w:p>
        </w:tc>
        <w:tc>
          <w:tcPr>
            <w:tcW w:w="5418" w:type="dxa"/>
          </w:tcPr>
          <w:p>
            <w:pPr>
              <w:pStyle w:val="TableParagraph"/>
              <w:spacing w:before="36"/>
              <w:ind w:left="99"/>
              <w:rPr>
                <w:sz w:val="20"/>
              </w:rPr>
            </w:pPr>
            <w:r>
              <w:rPr>
                <w:color w:val="2E2E2E"/>
                <w:sz w:val="20"/>
              </w:rPr>
              <w:t>Contains the IV Update Flag and the Key Refresh Flag</w:t>
            </w:r>
          </w:p>
        </w:tc>
      </w:tr>
      <w:tr>
        <w:trPr>
          <w:trHeight w:val="560" w:hRule="exact"/>
        </w:trPr>
        <w:tc>
          <w:tcPr>
            <w:tcW w:w="1093" w:type="dxa"/>
          </w:tcPr>
          <w:p>
            <w:pPr>
              <w:pStyle w:val="TableParagraph"/>
              <w:rPr>
                <w:sz w:val="20"/>
              </w:rPr>
            </w:pPr>
            <w:r>
              <w:rPr>
                <w:color w:val="2E2E2E"/>
                <w:sz w:val="20"/>
              </w:rPr>
              <w:t>IV Index</w:t>
            </w:r>
          </w:p>
        </w:tc>
        <w:tc>
          <w:tcPr>
            <w:tcW w:w="1052" w:type="dxa"/>
          </w:tcPr>
          <w:p>
            <w:pPr>
              <w:pStyle w:val="TableParagraph"/>
              <w:rPr>
                <w:sz w:val="20"/>
              </w:rPr>
            </w:pPr>
            <w:r>
              <w:rPr>
                <w:color w:val="2E2E2E"/>
                <w:w w:val="99"/>
                <w:sz w:val="20"/>
              </w:rPr>
              <w:t>4</w:t>
            </w:r>
          </w:p>
        </w:tc>
        <w:tc>
          <w:tcPr>
            <w:tcW w:w="5418" w:type="dxa"/>
          </w:tcPr>
          <w:p>
            <w:pPr>
              <w:pStyle w:val="TableParagraph"/>
              <w:ind w:left="99"/>
              <w:rPr>
                <w:sz w:val="20"/>
              </w:rPr>
            </w:pPr>
            <w:r>
              <w:rPr>
                <w:color w:val="2E2E2E"/>
                <w:sz w:val="20"/>
              </w:rPr>
              <w:t>The current IV Index value known by the Friend node</w:t>
            </w:r>
          </w:p>
        </w:tc>
      </w:tr>
      <w:tr>
        <w:trPr>
          <w:trHeight w:val="557" w:hRule="exact"/>
        </w:trPr>
        <w:tc>
          <w:tcPr>
            <w:tcW w:w="1093" w:type="dxa"/>
          </w:tcPr>
          <w:p>
            <w:pPr>
              <w:pStyle w:val="TableParagraph"/>
              <w:spacing w:before="36"/>
              <w:rPr>
                <w:sz w:val="20"/>
              </w:rPr>
            </w:pPr>
            <w:r>
              <w:rPr>
                <w:color w:val="2E2E2E"/>
                <w:sz w:val="20"/>
              </w:rPr>
              <w:t>MD</w:t>
            </w:r>
          </w:p>
        </w:tc>
        <w:tc>
          <w:tcPr>
            <w:tcW w:w="1052" w:type="dxa"/>
          </w:tcPr>
          <w:p>
            <w:pPr>
              <w:pStyle w:val="TableParagraph"/>
              <w:spacing w:before="36"/>
              <w:rPr>
                <w:sz w:val="20"/>
              </w:rPr>
            </w:pPr>
            <w:r>
              <w:rPr>
                <w:color w:val="2E2E2E"/>
                <w:w w:val="99"/>
                <w:sz w:val="20"/>
              </w:rPr>
              <w:t>1</w:t>
            </w:r>
          </w:p>
        </w:tc>
        <w:tc>
          <w:tcPr>
            <w:tcW w:w="5418" w:type="dxa"/>
          </w:tcPr>
          <w:p>
            <w:pPr>
              <w:pStyle w:val="TableParagraph"/>
              <w:spacing w:before="36"/>
              <w:ind w:left="99"/>
              <w:rPr>
                <w:sz w:val="20"/>
              </w:rPr>
            </w:pPr>
            <w:r>
              <w:rPr>
                <w:color w:val="2E2E2E"/>
                <w:sz w:val="20"/>
              </w:rPr>
              <w:t>Indicates if the Friend Queue is empty or not.</w:t>
            </w:r>
          </w:p>
        </w:tc>
      </w:tr>
    </w:tbl>
    <w:p>
      <w:pPr>
        <w:spacing w:before="120"/>
        <w:ind w:left="1080" w:right="163" w:firstLine="0"/>
        <w:jc w:val="left"/>
        <w:rPr>
          <w:i/>
          <w:sz w:val="20"/>
        </w:rPr>
      </w:pPr>
      <w:bookmarkStart w:name="_bookmark121" w:id="340"/>
      <w:bookmarkEnd w:id="340"/>
      <w:r>
        <w:rPr/>
      </w:r>
      <w:r>
        <w:rPr>
          <w:i/>
          <w:color w:val="424242"/>
          <w:sz w:val="20"/>
        </w:rPr>
        <w:t>Table 3.18: Friend Update message parameters</w:t>
      </w:r>
    </w:p>
    <w:p>
      <w:pPr>
        <w:pStyle w:val="BodyText"/>
        <w:spacing w:before="2"/>
        <w:ind w:left="0"/>
        <w:rPr>
          <w:i/>
          <w:sz w:val="17"/>
        </w:rPr>
      </w:pPr>
    </w:p>
    <w:p>
      <w:pPr>
        <w:pStyle w:val="BodyText"/>
        <w:spacing w:line="484" w:lineRule="auto" w:after="12"/>
        <w:ind w:right="3067"/>
      </w:pPr>
      <w:r>
        <w:rPr/>
        <w:t>The Opcode field of the Transport Control message shall be set to 0x02. The Flags field is an 8-bit field as defined in </w:t>
      </w:r>
      <w:hyperlink w:history="true" w:anchor="_bookmark122">
        <w:r>
          <w:rPr>
            <w:color w:val="0082FB"/>
          </w:rPr>
          <w:t>Table 3.19</w:t>
        </w:r>
      </w:hyperlink>
      <w:r>
        <w:rPr/>
        <w:t>:</w:t>
      </w: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752"/>
        <w:gridCol w:w="2865"/>
      </w:tblGrid>
      <w:tr>
        <w:trPr>
          <w:trHeight w:val="355" w:hRule="exact"/>
        </w:trPr>
        <w:tc>
          <w:tcPr>
            <w:tcW w:w="752" w:type="dxa"/>
            <w:shd w:val="clear" w:color="auto" w:fill="F1F1F1"/>
          </w:tcPr>
          <w:p>
            <w:pPr>
              <w:pStyle w:val="TableParagraph"/>
              <w:spacing w:before="34"/>
              <w:rPr>
                <w:b/>
                <w:sz w:val="20"/>
              </w:rPr>
            </w:pPr>
            <w:r>
              <w:rPr>
                <w:b/>
                <w:color w:val="3E3E3E"/>
                <w:sz w:val="20"/>
              </w:rPr>
              <w:t>Bit</w:t>
            </w:r>
          </w:p>
        </w:tc>
        <w:tc>
          <w:tcPr>
            <w:tcW w:w="2865" w:type="dxa"/>
            <w:shd w:val="clear" w:color="auto" w:fill="F1F1F1"/>
          </w:tcPr>
          <w:p>
            <w:pPr>
              <w:pStyle w:val="TableParagraph"/>
              <w:spacing w:before="34"/>
              <w:ind w:left="99" w:right="1193"/>
              <w:rPr>
                <w:b/>
                <w:sz w:val="20"/>
              </w:rPr>
            </w:pPr>
            <w:r>
              <w:rPr>
                <w:b/>
                <w:color w:val="3E3E3E"/>
                <w:sz w:val="20"/>
              </w:rPr>
              <w:t>Definition</w:t>
            </w:r>
          </w:p>
        </w:tc>
      </w:tr>
      <w:tr>
        <w:trPr>
          <w:trHeight w:val="964" w:hRule="exact"/>
        </w:trPr>
        <w:tc>
          <w:tcPr>
            <w:tcW w:w="752" w:type="dxa"/>
          </w:tcPr>
          <w:p>
            <w:pPr>
              <w:pStyle w:val="TableParagraph"/>
              <w:rPr>
                <w:sz w:val="20"/>
              </w:rPr>
            </w:pPr>
            <w:r>
              <w:rPr>
                <w:color w:val="2E2E2E"/>
                <w:w w:val="99"/>
                <w:sz w:val="20"/>
              </w:rPr>
              <w:t>0</w:t>
            </w:r>
          </w:p>
        </w:tc>
        <w:tc>
          <w:tcPr>
            <w:tcW w:w="2865" w:type="dxa"/>
          </w:tcPr>
          <w:p>
            <w:pPr>
              <w:pStyle w:val="TableParagraph"/>
              <w:spacing w:line="316" w:lineRule="auto"/>
              <w:ind w:left="99" w:right="1193"/>
              <w:rPr>
                <w:sz w:val="20"/>
              </w:rPr>
            </w:pPr>
            <w:r>
              <w:rPr>
                <w:color w:val="2E2E2E"/>
                <w:sz w:val="20"/>
              </w:rPr>
              <w:t>Key Refresh Flag 0: Not-In-Phase2</w:t>
            </w:r>
          </w:p>
          <w:p>
            <w:pPr>
              <w:pStyle w:val="TableParagraph"/>
              <w:spacing w:before="2"/>
              <w:ind w:left="99" w:right="1193"/>
              <w:rPr>
                <w:sz w:val="20"/>
              </w:rPr>
            </w:pPr>
            <w:r>
              <w:rPr>
                <w:color w:val="2E2E2E"/>
                <w:sz w:val="20"/>
              </w:rPr>
              <w:t>1: In-Phase2</w:t>
            </w:r>
          </w:p>
        </w:tc>
      </w:tr>
      <w:tr>
        <w:trPr>
          <w:trHeight w:val="964" w:hRule="exact"/>
        </w:trPr>
        <w:tc>
          <w:tcPr>
            <w:tcW w:w="752" w:type="dxa"/>
          </w:tcPr>
          <w:p>
            <w:pPr>
              <w:pStyle w:val="TableParagraph"/>
              <w:spacing w:before="36"/>
              <w:rPr>
                <w:sz w:val="20"/>
              </w:rPr>
            </w:pPr>
            <w:r>
              <w:rPr>
                <w:color w:val="2E2E2E"/>
                <w:w w:val="99"/>
                <w:sz w:val="20"/>
              </w:rPr>
              <w:t>1</w:t>
            </w:r>
          </w:p>
        </w:tc>
        <w:tc>
          <w:tcPr>
            <w:tcW w:w="2865" w:type="dxa"/>
          </w:tcPr>
          <w:p>
            <w:pPr>
              <w:pStyle w:val="TableParagraph"/>
              <w:spacing w:before="36"/>
              <w:ind w:left="99" w:right="1193"/>
              <w:rPr>
                <w:sz w:val="20"/>
              </w:rPr>
            </w:pPr>
            <w:r>
              <w:rPr>
                <w:color w:val="2E2E2E"/>
                <w:sz w:val="20"/>
              </w:rPr>
              <w:t>IV Update Flag</w:t>
            </w:r>
          </w:p>
          <w:p>
            <w:pPr>
              <w:pStyle w:val="TableParagraph"/>
              <w:spacing w:line="316" w:lineRule="auto" w:before="78"/>
              <w:ind w:left="99" w:right="981"/>
              <w:rPr>
                <w:sz w:val="20"/>
              </w:rPr>
            </w:pPr>
            <w:r>
              <w:rPr>
                <w:color w:val="2E2E2E"/>
                <w:sz w:val="20"/>
              </w:rPr>
              <w:t>0: Normal operation 1: IV Update active</w:t>
            </w:r>
          </w:p>
        </w:tc>
      </w:tr>
      <w:tr>
        <w:trPr>
          <w:trHeight w:val="353" w:hRule="exact"/>
        </w:trPr>
        <w:tc>
          <w:tcPr>
            <w:tcW w:w="752" w:type="dxa"/>
          </w:tcPr>
          <w:p>
            <w:pPr>
              <w:pStyle w:val="TableParagraph"/>
              <w:spacing w:before="37"/>
              <w:rPr>
                <w:sz w:val="20"/>
              </w:rPr>
            </w:pPr>
            <w:r>
              <w:rPr>
                <w:color w:val="2E2E2E"/>
                <w:sz w:val="20"/>
              </w:rPr>
              <w:t>2–7</w:t>
            </w:r>
          </w:p>
        </w:tc>
        <w:tc>
          <w:tcPr>
            <w:tcW w:w="2865" w:type="dxa"/>
          </w:tcPr>
          <w:p>
            <w:pPr>
              <w:pStyle w:val="TableParagraph"/>
              <w:spacing w:before="37"/>
              <w:ind w:left="99"/>
              <w:rPr>
                <w:sz w:val="20"/>
              </w:rPr>
            </w:pPr>
            <w:r>
              <w:rPr>
                <w:color w:val="2E2E2E"/>
                <w:sz w:val="20"/>
              </w:rPr>
              <w:t>Reserved for Future Use</w:t>
            </w:r>
          </w:p>
        </w:tc>
      </w:tr>
    </w:tbl>
    <w:p>
      <w:pPr>
        <w:spacing w:before="120"/>
        <w:ind w:left="1080" w:right="163" w:firstLine="0"/>
        <w:jc w:val="left"/>
        <w:rPr>
          <w:i/>
          <w:sz w:val="20"/>
        </w:rPr>
      </w:pPr>
      <w:bookmarkStart w:name="_bookmark122" w:id="341"/>
      <w:bookmarkEnd w:id="341"/>
      <w:r>
        <w:rPr/>
      </w:r>
      <w:r>
        <w:rPr>
          <w:i/>
          <w:color w:val="424242"/>
          <w:sz w:val="20"/>
        </w:rPr>
        <w:t>Table 3.19: Flags field format</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line="484" w:lineRule="auto" w:before="74"/>
        <w:ind w:right="530"/>
      </w:pPr>
      <w:r>
        <w:rPr/>
        <w:t>The Key Refresh Flag indicates whether the Key Refresh procedure is in progress (see Section </w:t>
      </w:r>
      <w:hyperlink w:history="true" w:anchor="_bookmark248">
        <w:r>
          <w:rPr>
            <w:color w:val="0082FB"/>
          </w:rPr>
          <w:t>3.10.4</w:t>
        </w:r>
      </w:hyperlink>
      <w:r>
        <w:rPr/>
        <w:t>). The IV Update Flag indicates whether the IV Update procedure is in progress (see Section </w:t>
      </w:r>
      <w:hyperlink w:history="true" w:anchor="_bookmark251">
        <w:r>
          <w:rPr>
            <w:color w:val="0082FB"/>
          </w:rPr>
          <w:t>3.10.5</w:t>
        </w:r>
      </w:hyperlink>
      <w:r>
        <w:rPr/>
        <w:t>).</w:t>
      </w:r>
    </w:p>
    <w:p>
      <w:pPr>
        <w:pStyle w:val="BodyText"/>
        <w:spacing w:before="6"/>
        <w:ind w:right="530"/>
      </w:pPr>
      <w:r>
        <w:rPr/>
        <w:t>The IV Index field contains the current IV Index.</w:t>
      </w:r>
    </w:p>
    <w:p>
      <w:pPr>
        <w:pStyle w:val="BodyText"/>
        <w:spacing w:before="4"/>
        <w:ind w:left="0"/>
      </w:pPr>
    </w:p>
    <w:p>
      <w:pPr>
        <w:pStyle w:val="BodyText"/>
        <w:ind w:right="530"/>
      </w:pPr>
      <w:r>
        <w:rPr/>
        <w:t>The MD field is set to indicate if the Friend Queue is empty or not, as defined in </w:t>
      </w:r>
      <w:hyperlink w:history="true" w:anchor="_bookmark123">
        <w:r>
          <w:rPr>
            <w:color w:val="0082FB"/>
          </w:rPr>
          <w:t>Table 3.20</w:t>
        </w:r>
      </w:hyperlink>
      <w:r>
        <w:rPr/>
        <w:t>.</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988"/>
        <w:gridCol w:w="2633"/>
      </w:tblGrid>
      <w:tr>
        <w:trPr>
          <w:trHeight w:val="356" w:hRule="exact"/>
        </w:trPr>
        <w:tc>
          <w:tcPr>
            <w:tcW w:w="988" w:type="dxa"/>
            <w:shd w:val="clear" w:color="auto" w:fill="F1F1F1"/>
          </w:tcPr>
          <w:p>
            <w:pPr>
              <w:pStyle w:val="TableParagraph"/>
              <w:spacing w:before="32"/>
              <w:rPr>
                <w:b/>
                <w:sz w:val="20"/>
              </w:rPr>
            </w:pPr>
            <w:r>
              <w:rPr>
                <w:b/>
                <w:color w:val="3E3E3E"/>
                <w:sz w:val="20"/>
              </w:rPr>
              <w:t>Value</w:t>
            </w:r>
          </w:p>
        </w:tc>
        <w:tc>
          <w:tcPr>
            <w:tcW w:w="2633" w:type="dxa"/>
            <w:shd w:val="clear" w:color="auto" w:fill="F1F1F1"/>
          </w:tcPr>
          <w:p>
            <w:pPr>
              <w:pStyle w:val="TableParagraph"/>
              <w:spacing w:before="32"/>
              <w:ind w:left="104"/>
              <w:rPr>
                <w:b/>
                <w:sz w:val="20"/>
              </w:rPr>
            </w:pPr>
            <w:r>
              <w:rPr>
                <w:b/>
                <w:color w:val="3E3E3E"/>
                <w:sz w:val="20"/>
              </w:rPr>
              <w:t>Description</w:t>
            </w:r>
          </w:p>
        </w:tc>
      </w:tr>
      <w:tr>
        <w:trPr>
          <w:trHeight w:val="352" w:hRule="exact"/>
        </w:trPr>
        <w:tc>
          <w:tcPr>
            <w:tcW w:w="988" w:type="dxa"/>
          </w:tcPr>
          <w:p>
            <w:pPr>
              <w:pStyle w:val="TableParagraph"/>
              <w:spacing w:before="36"/>
              <w:rPr>
                <w:sz w:val="20"/>
              </w:rPr>
            </w:pPr>
            <w:r>
              <w:rPr>
                <w:color w:val="2E2E2E"/>
                <w:w w:val="99"/>
                <w:sz w:val="20"/>
              </w:rPr>
              <w:t>0</w:t>
            </w:r>
          </w:p>
        </w:tc>
        <w:tc>
          <w:tcPr>
            <w:tcW w:w="2633" w:type="dxa"/>
          </w:tcPr>
          <w:p>
            <w:pPr>
              <w:pStyle w:val="TableParagraph"/>
              <w:spacing w:before="36"/>
              <w:ind w:left="104"/>
              <w:rPr>
                <w:sz w:val="20"/>
              </w:rPr>
            </w:pPr>
            <w:r>
              <w:rPr>
                <w:color w:val="2E2E2E"/>
                <w:sz w:val="20"/>
              </w:rPr>
              <w:t>Friend Queue is empty</w:t>
            </w:r>
          </w:p>
        </w:tc>
      </w:tr>
      <w:tr>
        <w:trPr>
          <w:trHeight w:val="356" w:hRule="exact"/>
        </w:trPr>
        <w:tc>
          <w:tcPr>
            <w:tcW w:w="988" w:type="dxa"/>
          </w:tcPr>
          <w:p>
            <w:pPr>
              <w:pStyle w:val="TableParagraph"/>
              <w:rPr>
                <w:sz w:val="20"/>
              </w:rPr>
            </w:pPr>
            <w:r>
              <w:rPr>
                <w:color w:val="2E2E2E"/>
                <w:w w:val="99"/>
                <w:sz w:val="20"/>
              </w:rPr>
              <w:t>1</w:t>
            </w:r>
          </w:p>
        </w:tc>
        <w:tc>
          <w:tcPr>
            <w:tcW w:w="2633" w:type="dxa"/>
          </w:tcPr>
          <w:p>
            <w:pPr>
              <w:pStyle w:val="TableParagraph"/>
              <w:ind w:left="104"/>
              <w:rPr>
                <w:sz w:val="20"/>
              </w:rPr>
            </w:pPr>
            <w:r>
              <w:rPr>
                <w:color w:val="2E2E2E"/>
                <w:sz w:val="20"/>
              </w:rPr>
              <w:t>Friend Queue is not empty</w:t>
            </w:r>
          </w:p>
        </w:tc>
      </w:tr>
      <w:tr>
        <w:trPr>
          <w:trHeight w:val="352" w:hRule="exact"/>
        </w:trPr>
        <w:tc>
          <w:tcPr>
            <w:tcW w:w="988" w:type="dxa"/>
          </w:tcPr>
          <w:p>
            <w:pPr>
              <w:pStyle w:val="TableParagraph"/>
              <w:spacing w:before="36"/>
              <w:rPr>
                <w:sz w:val="20"/>
              </w:rPr>
            </w:pPr>
            <w:r>
              <w:rPr>
                <w:color w:val="2E2E2E"/>
                <w:sz w:val="20"/>
              </w:rPr>
              <w:t>2–255</w:t>
            </w:r>
          </w:p>
        </w:tc>
        <w:tc>
          <w:tcPr>
            <w:tcW w:w="2633" w:type="dxa"/>
          </w:tcPr>
          <w:p>
            <w:pPr>
              <w:pStyle w:val="TableParagraph"/>
              <w:spacing w:before="36"/>
              <w:ind w:left="104"/>
              <w:rPr>
                <w:sz w:val="20"/>
              </w:rPr>
            </w:pPr>
            <w:r>
              <w:rPr>
                <w:color w:val="2E2E2E"/>
                <w:sz w:val="20"/>
              </w:rPr>
              <w:t>Prohibited</w:t>
            </w:r>
          </w:p>
        </w:tc>
      </w:tr>
    </w:tbl>
    <w:p>
      <w:pPr>
        <w:spacing w:before="121"/>
        <w:ind w:left="1080" w:right="530" w:firstLine="0"/>
        <w:jc w:val="left"/>
        <w:rPr>
          <w:i/>
          <w:sz w:val="20"/>
        </w:rPr>
      </w:pPr>
      <w:bookmarkStart w:name="_bookmark123" w:id="342"/>
      <w:bookmarkEnd w:id="342"/>
      <w:r>
        <w:rPr/>
      </w:r>
      <w:r>
        <w:rPr>
          <w:i/>
          <w:color w:val="424242"/>
          <w:sz w:val="20"/>
        </w:rPr>
        <w:t>Table 3.20: MD field format</w:t>
      </w:r>
    </w:p>
    <w:p>
      <w:pPr>
        <w:pStyle w:val="BodyText"/>
        <w:spacing w:before="2"/>
        <w:ind w:left="0"/>
        <w:rPr>
          <w:i/>
          <w:sz w:val="17"/>
        </w:rPr>
      </w:pPr>
    </w:p>
    <w:p>
      <w:pPr>
        <w:pStyle w:val="BodyText"/>
        <w:ind w:right="530"/>
      </w:pPr>
      <w:r>
        <w:rPr/>
        <w:t>This message shall set the TTL field of the Network PDU to 0.</w:t>
      </w:r>
    </w:p>
    <w:p>
      <w:pPr>
        <w:pStyle w:val="BodyText"/>
        <w:spacing w:before="7"/>
        <w:ind w:left="0"/>
      </w:pPr>
    </w:p>
    <w:p>
      <w:pPr>
        <w:pStyle w:val="BodyText"/>
        <w:spacing w:before="1"/>
        <w:ind w:right="530"/>
      </w:pPr>
      <w:r>
        <w:rPr/>
        <w:t>This message shall be sent using the friendship security credentials.</w:t>
      </w:r>
    </w:p>
    <w:p>
      <w:pPr>
        <w:pStyle w:val="BodyText"/>
        <w:spacing w:before="2"/>
        <w:ind w:left="0"/>
      </w:pPr>
    </w:p>
    <w:p>
      <w:pPr>
        <w:pStyle w:val="Heading4"/>
        <w:numPr>
          <w:ilvl w:val="3"/>
          <w:numId w:val="24"/>
        </w:numPr>
        <w:tabs>
          <w:tab w:pos="2072" w:val="left" w:leader="none"/>
          <w:tab w:pos="2073" w:val="left" w:leader="none"/>
        </w:tabs>
        <w:spacing w:line="240" w:lineRule="auto" w:before="0" w:after="0"/>
        <w:ind w:left="2073" w:right="0" w:hanging="993"/>
        <w:jc w:val="left"/>
      </w:pPr>
      <w:bookmarkStart w:name="3.6.5.3 Friend Request" w:id="343"/>
      <w:bookmarkEnd w:id="343"/>
      <w:r>
        <w:rPr>
          <w:b w:val="0"/>
        </w:rPr>
      </w:r>
      <w:bookmarkStart w:name="_bookmark124" w:id="344"/>
      <w:bookmarkEnd w:id="344"/>
      <w:r>
        <w:rPr>
          <w:b w:val="0"/>
        </w:rPr>
      </w:r>
      <w:bookmarkStart w:name="_bookmark124" w:id="345"/>
      <w:bookmarkEnd w:id="345"/>
      <w:r>
        <w:rPr>
          <w:color w:val="0082FB"/>
        </w:rPr>
        <w:t>F</w:t>
      </w:r>
      <w:r>
        <w:rPr>
          <w:color w:val="0082FB"/>
        </w:rPr>
        <w:t>riend</w:t>
      </w:r>
      <w:r>
        <w:rPr>
          <w:color w:val="0082FB"/>
          <w:spacing w:val="-6"/>
        </w:rPr>
        <w:t> </w:t>
      </w:r>
      <w:r>
        <w:rPr>
          <w:color w:val="0082FB"/>
        </w:rPr>
        <w:t>Request</w:t>
      </w:r>
    </w:p>
    <w:p>
      <w:pPr>
        <w:pStyle w:val="BodyText"/>
        <w:spacing w:line="484" w:lineRule="auto" w:before="161" w:after="12"/>
        <w:ind w:right="341"/>
      </w:pPr>
      <w:r>
        <w:rPr/>
        <w:t>The Friend Request message is sent to the all-friends group by a Low Power node to start to find a friend. The Friend Request message parameters are defined in </w:t>
      </w:r>
      <w:hyperlink w:history="true" w:anchor="_bookmark125">
        <w:r>
          <w:rPr>
            <w:color w:val="0082FB"/>
          </w:rPr>
          <w:t>Table 3.21</w:t>
        </w:r>
      </w:hyperlink>
      <w:r>
        <w:rPr/>
        <w:t>.</w:t>
      </w: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53"/>
        <w:gridCol w:w="932"/>
        <w:gridCol w:w="5694"/>
      </w:tblGrid>
      <w:tr>
        <w:trPr>
          <w:trHeight w:val="658" w:hRule="exact"/>
        </w:trPr>
        <w:tc>
          <w:tcPr>
            <w:tcW w:w="2953" w:type="dxa"/>
            <w:shd w:val="clear" w:color="auto" w:fill="F1F1F1"/>
          </w:tcPr>
          <w:p>
            <w:pPr>
              <w:pStyle w:val="TableParagraph"/>
              <w:spacing w:before="118"/>
              <w:rPr>
                <w:sz w:val="20"/>
              </w:rPr>
            </w:pPr>
            <w:r>
              <w:rPr>
                <w:color w:val="3E3E3E"/>
                <w:sz w:val="20"/>
              </w:rPr>
              <w:t>Field</w:t>
            </w:r>
          </w:p>
        </w:tc>
        <w:tc>
          <w:tcPr>
            <w:tcW w:w="932" w:type="dxa"/>
            <w:shd w:val="clear" w:color="auto" w:fill="F1F1F1"/>
          </w:tcPr>
          <w:p>
            <w:pPr>
              <w:pStyle w:val="TableParagraph"/>
              <w:spacing w:line="276" w:lineRule="auto" w:before="118"/>
              <w:ind w:left="100" w:right="137"/>
              <w:rPr>
                <w:sz w:val="20"/>
              </w:rPr>
            </w:pPr>
            <w:r>
              <w:rPr>
                <w:color w:val="3E3E3E"/>
                <w:sz w:val="20"/>
              </w:rPr>
              <w:t>Size (octets)</w:t>
            </w:r>
          </w:p>
        </w:tc>
        <w:tc>
          <w:tcPr>
            <w:tcW w:w="5694" w:type="dxa"/>
            <w:shd w:val="clear" w:color="auto" w:fill="F1F1F1"/>
          </w:tcPr>
          <w:p>
            <w:pPr>
              <w:pStyle w:val="TableParagraph"/>
              <w:spacing w:before="118"/>
              <w:ind w:left="104" w:right="559"/>
              <w:rPr>
                <w:sz w:val="20"/>
              </w:rPr>
            </w:pPr>
            <w:r>
              <w:rPr>
                <w:color w:val="3E3E3E"/>
                <w:sz w:val="20"/>
              </w:rPr>
              <w:t>Notes</w:t>
            </w:r>
          </w:p>
        </w:tc>
      </w:tr>
      <w:tr>
        <w:trPr>
          <w:trHeight w:val="620" w:hRule="exact"/>
        </w:trPr>
        <w:tc>
          <w:tcPr>
            <w:tcW w:w="2953" w:type="dxa"/>
          </w:tcPr>
          <w:p>
            <w:pPr>
              <w:pStyle w:val="TableParagraph"/>
              <w:rPr>
                <w:sz w:val="20"/>
              </w:rPr>
            </w:pPr>
            <w:r>
              <w:rPr>
                <w:color w:val="2E2E2E"/>
                <w:sz w:val="20"/>
              </w:rPr>
              <w:t>Criteria</w:t>
            </w:r>
          </w:p>
        </w:tc>
        <w:tc>
          <w:tcPr>
            <w:tcW w:w="932" w:type="dxa"/>
          </w:tcPr>
          <w:p>
            <w:pPr>
              <w:pStyle w:val="TableParagraph"/>
              <w:ind w:left="100"/>
              <w:rPr>
                <w:sz w:val="20"/>
              </w:rPr>
            </w:pPr>
            <w:r>
              <w:rPr>
                <w:color w:val="2E2E2E"/>
                <w:w w:val="99"/>
                <w:sz w:val="20"/>
              </w:rPr>
              <w:t>1</w:t>
            </w:r>
          </w:p>
        </w:tc>
        <w:tc>
          <w:tcPr>
            <w:tcW w:w="5694" w:type="dxa"/>
          </w:tcPr>
          <w:p>
            <w:pPr>
              <w:pStyle w:val="TableParagraph"/>
              <w:spacing w:line="276" w:lineRule="auto"/>
              <w:ind w:left="104" w:right="559"/>
              <w:rPr>
                <w:sz w:val="20"/>
              </w:rPr>
            </w:pPr>
            <w:r>
              <w:rPr>
                <w:color w:val="2E2E2E"/>
                <w:sz w:val="20"/>
              </w:rPr>
              <w:t>The criteria that a Friend node should support in order to participate in friendship negotiation</w:t>
            </w:r>
          </w:p>
        </w:tc>
      </w:tr>
      <w:tr>
        <w:trPr>
          <w:trHeight w:val="352" w:hRule="exact"/>
        </w:trPr>
        <w:tc>
          <w:tcPr>
            <w:tcW w:w="2953" w:type="dxa"/>
          </w:tcPr>
          <w:p>
            <w:pPr>
              <w:pStyle w:val="TableParagraph"/>
              <w:spacing w:before="36"/>
              <w:rPr>
                <w:sz w:val="20"/>
              </w:rPr>
            </w:pPr>
            <w:r>
              <w:rPr>
                <w:color w:val="2E2E2E"/>
                <w:sz w:val="20"/>
              </w:rPr>
              <w:t>ReceiveDelay</w:t>
            </w:r>
          </w:p>
        </w:tc>
        <w:tc>
          <w:tcPr>
            <w:tcW w:w="932" w:type="dxa"/>
          </w:tcPr>
          <w:p>
            <w:pPr>
              <w:pStyle w:val="TableParagraph"/>
              <w:spacing w:before="36"/>
              <w:ind w:left="100"/>
              <w:rPr>
                <w:sz w:val="20"/>
              </w:rPr>
            </w:pPr>
            <w:r>
              <w:rPr>
                <w:color w:val="2E2E2E"/>
                <w:w w:val="99"/>
                <w:sz w:val="20"/>
              </w:rPr>
              <w:t>1</w:t>
            </w:r>
          </w:p>
        </w:tc>
        <w:tc>
          <w:tcPr>
            <w:tcW w:w="5694" w:type="dxa"/>
          </w:tcPr>
          <w:p>
            <w:pPr>
              <w:pStyle w:val="TableParagraph"/>
              <w:spacing w:before="36"/>
              <w:ind w:left="104" w:right="559"/>
              <w:rPr>
                <w:sz w:val="20"/>
              </w:rPr>
            </w:pPr>
            <w:r>
              <w:rPr>
                <w:color w:val="2E2E2E"/>
                <w:sz w:val="20"/>
              </w:rPr>
              <w:t>Receive delay requested by the Low Power node</w:t>
            </w:r>
          </w:p>
        </w:tc>
      </w:tr>
      <w:tr>
        <w:trPr>
          <w:trHeight w:val="620" w:hRule="exact"/>
        </w:trPr>
        <w:tc>
          <w:tcPr>
            <w:tcW w:w="2953" w:type="dxa"/>
          </w:tcPr>
          <w:p>
            <w:pPr>
              <w:pStyle w:val="TableParagraph"/>
              <w:rPr>
                <w:sz w:val="20"/>
              </w:rPr>
            </w:pPr>
            <w:r>
              <w:rPr>
                <w:color w:val="2E2E2E"/>
                <w:sz w:val="20"/>
              </w:rPr>
              <w:t>PollTimeout</w:t>
            </w:r>
          </w:p>
        </w:tc>
        <w:tc>
          <w:tcPr>
            <w:tcW w:w="932" w:type="dxa"/>
          </w:tcPr>
          <w:p>
            <w:pPr>
              <w:pStyle w:val="TableParagraph"/>
              <w:ind w:left="100"/>
              <w:rPr>
                <w:sz w:val="20"/>
              </w:rPr>
            </w:pPr>
            <w:r>
              <w:rPr>
                <w:color w:val="2E2E2E"/>
                <w:w w:val="99"/>
                <w:sz w:val="20"/>
              </w:rPr>
              <w:t>3</w:t>
            </w:r>
          </w:p>
        </w:tc>
        <w:tc>
          <w:tcPr>
            <w:tcW w:w="5694" w:type="dxa"/>
          </w:tcPr>
          <w:p>
            <w:pPr>
              <w:pStyle w:val="TableParagraph"/>
              <w:spacing w:line="276" w:lineRule="auto"/>
              <w:ind w:left="104" w:right="659"/>
              <w:rPr>
                <w:sz w:val="20"/>
              </w:rPr>
            </w:pPr>
            <w:r>
              <w:rPr>
                <w:color w:val="2E2E2E"/>
                <w:sz w:val="20"/>
              </w:rPr>
              <w:t>The initial value of the PollTimeout timer set by the Low Power node</w:t>
            </w:r>
          </w:p>
        </w:tc>
      </w:tr>
      <w:tr>
        <w:trPr>
          <w:trHeight w:val="356" w:hRule="exact"/>
        </w:trPr>
        <w:tc>
          <w:tcPr>
            <w:tcW w:w="2953" w:type="dxa"/>
          </w:tcPr>
          <w:p>
            <w:pPr>
              <w:pStyle w:val="TableParagraph"/>
              <w:rPr>
                <w:sz w:val="20"/>
              </w:rPr>
            </w:pPr>
            <w:r>
              <w:rPr>
                <w:color w:val="2E2E2E"/>
                <w:sz w:val="20"/>
              </w:rPr>
              <w:t>PreviousAddress</w:t>
            </w:r>
          </w:p>
        </w:tc>
        <w:tc>
          <w:tcPr>
            <w:tcW w:w="932" w:type="dxa"/>
          </w:tcPr>
          <w:p>
            <w:pPr>
              <w:pStyle w:val="TableParagraph"/>
              <w:ind w:left="100"/>
              <w:rPr>
                <w:sz w:val="20"/>
              </w:rPr>
            </w:pPr>
            <w:r>
              <w:rPr>
                <w:color w:val="2E2E2E"/>
                <w:w w:val="99"/>
                <w:sz w:val="20"/>
              </w:rPr>
              <w:t>2</w:t>
            </w:r>
          </w:p>
        </w:tc>
        <w:tc>
          <w:tcPr>
            <w:tcW w:w="5694" w:type="dxa"/>
          </w:tcPr>
          <w:p>
            <w:pPr>
              <w:pStyle w:val="TableParagraph"/>
              <w:ind w:left="104" w:right="65"/>
              <w:rPr>
                <w:sz w:val="20"/>
              </w:rPr>
            </w:pPr>
            <w:r>
              <w:rPr>
                <w:color w:val="2E2E2E"/>
                <w:sz w:val="20"/>
              </w:rPr>
              <w:t>Unicast address of the primary element of the previous friend</w:t>
            </w:r>
          </w:p>
        </w:tc>
      </w:tr>
      <w:tr>
        <w:trPr>
          <w:trHeight w:val="352" w:hRule="exact"/>
        </w:trPr>
        <w:tc>
          <w:tcPr>
            <w:tcW w:w="2953" w:type="dxa"/>
          </w:tcPr>
          <w:p>
            <w:pPr>
              <w:pStyle w:val="TableParagraph"/>
              <w:spacing w:before="36"/>
              <w:rPr>
                <w:sz w:val="20"/>
              </w:rPr>
            </w:pPr>
            <w:r>
              <w:rPr>
                <w:sz w:val="20"/>
              </w:rPr>
              <w:t>NumElements</w:t>
            </w:r>
          </w:p>
        </w:tc>
        <w:tc>
          <w:tcPr>
            <w:tcW w:w="932" w:type="dxa"/>
          </w:tcPr>
          <w:p>
            <w:pPr>
              <w:pStyle w:val="TableParagraph"/>
              <w:spacing w:before="36"/>
              <w:ind w:left="100"/>
              <w:rPr>
                <w:sz w:val="20"/>
              </w:rPr>
            </w:pPr>
            <w:r>
              <w:rPr>
                <w:w w:val="99"/>
                <w:sz w:val="20"/>
              </w:rPr>
              <w:t>1</w:t>
            </w:r>
          </w:p>
        </w:tc>
        <w:tc>
          <w:tcPr>
            <w:tcW w:w="5694" w:type="dxa"/>
          </w:tcPr>
          <w:p>
            <w:pPr>
              <w:pStyle w:val="TableParagraph"/>
              <w:spacing w:before="36"/>
              <w:ind w:left="104" w:right="559"/>
              <w:rPr>
                <w:sz w:val="20"/>
              </w:rPr>
            </w:pPr>
            <w:r>
              <w:rPr>
                <w:sz w:val="20"/>
              </w:rPr>
              <w:t>Number of elements in the Low Power node</w:t>
            </w:r>
          </w:p>
        </w:tc>
      </w:tr>
      <w:tr>
        <w:trPr>
          <w:trHeight w:val="620" w:hRule="exact"/>
        </w:trPr>
        <w:tc>
          <w:tcPr>
            <w:tcW w:w="2953" w:type="dxa"/>
          </w:tcPr>
          <w:p>
            <w:pPr>
              <w:pStyle w:val="TableParagraph"/>
              <w:rPr>
                <w:sz w:val="20"/>
              </w:rPr>
            </w:pPr>
            <w:r>
              <w:rPr>
                <w:sz w:val="20"/>
              </w:rPr>
              <w:t>LPNCounter</w:t>
            </w:r>
          </w:p>
        </w:tc>
        <w:tc>
          <w:tcPr>
            <w:tcW w:w="932" w:type="dxa"/>
          </w:tcPr>
          <w:p>
            <w:pPr>
              <w:pStyle w:val="TableParagraph"/>
              <w:ind w:left="100"/>
              <w:rPr>
                <w:sz w:val="20"/>
              </w:rPr>
            </w:pPr>
            <w:r>
              <w:rPr>
                <w:w w:val="99"/>
                <w:sz w:val="20"/>
              </w:rPr>
              <w:t>2</w:t>
            </w:r>
          </w:p>
        </w:tc>
        <w:tc>
          <w:tcPr>
            <w:tcW w:w="5694" w:type="dxa"/>
          </w:tcPr>
          <w:p>
            <w:pPr>
              <w:pStyle w:val="TableParagraph"/>
              <w:spacing w:line="276" w:lineRule="auto"/>
              <w:ind w:left="104" w:right="65"/>
              <w:rPr>
                <w:sz w:val="20"/>
              </w:rPr>
            </w:pPr>
            <w:r>
              <w:rPr>
                <w:sz w:val="20"/>
              </w:rPr>
              <w:t>Number of Friend Request messages that the Low Power node has sent</w:t>
            </w:r>
          </w:p>
        </w:tc>
      </w:tr>
    </w:tbl>
    <w:p>
      <w:pPr>
        <w:spacing w:before="121"/>
        <w:ind w:left="1080" w:right="530" w:firstLine="0"/>
        <w:jc w:val="left"/>
        <w:rPr>
          <w:i/>
          <w:sz w:val="20"/>
        </w:rPr>
      </w:pPr>
      <w:bookmarkStart w:name="_bookmark125" w:id="346"/>
      <w:bookmarkEnd w:id="346"/>
      <w:r>
        <w:rPr/>
      </w:r>
      <w:r>
        <w:rPr>
          <w:i/>
          <w:color w:val="424242"/>
          <w:sz w:val="20"/>
        </w:rPr>
        <w:t>Table 3.21: Friend Request message parameters</w:t>
      </w:r>
    </w:p>
    <w:p>
      <w:pPr>
        <w:pStyle w:val="BodyText"/>
        <w:spacing w:before="2"/>
        <w:ind w:left="0"/>
        <w:rPr>
          <w:i/>
          <w:sz w:val="17"/>
        </w:rPr>
      </w:pPr>
    </w:p>
    <w:p>
      <w:pPr>
        <w:pStyle w:val="BodyText"/>
        <w:spacing w:line="484" w:lineRule="auto"/>
        <w:ind w:right="3287"/>
      </w:pPr>
      <w:r>
        <w:rPr/>
        <w:t>The Opcode field of the Transport Control message shall be set to 0x03. The Criteria field format is defined in </w:t>
      </w:r>
      <w:hyperlink w:history="true" w:anchor="_bookmark126">
        <w:r>
          <w:rPr>
            <w:color w:val="0082FB"/>
          </w:rPr>
          <w:t>Table 3.22</w:t>
        </w:r>
      </w:hyperlink>
      <w:r>
        <w:rPr/>
        <w:t>.</w:t>
      </w:r>
    </w:p>
    <w:p>
      <w:pPr>
        <w:spacing w:after="0" w:line="484" w:lineRule="auto"/>
        <w:sectPr>
          <w:pgSz w:w="12240" w:h="15840"/>
          <w:pgMar w:header="858" w:footer="956" w:top="1320" w:bottom="1140" w:left="360" w:right="110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496"/>
        <w:gridCol w:w="789"/>
        <w:gridCol w:w="6294"/>
      </w:tblGrid>
      <w:tr>
        <w:trPr>
          <w:trHeight w:val="616" w:hRule="exact"/>
        </w:trPr>
        <w:tc>
          <w:tcPr>
            <w:tcW w:w="2496" w:type="dxa"/>
            <w:shd w:val="clear" w:color="auto" w:fill="F1F1F1"/>
          </w:tcPr>
          <w:p>
            <w:pPr>
              <w:pStyle w:val="TableParagraph"/>
              <w:spacing w:before="32"/>
              <w:rPr>
                <w:b/>
                <w:sz w:val="20"/>
              </w:rPr>
            </w:pPr>
            <w:r>
              <w:rPr>
                <w:b/>
                <w:color w:val="3E3E3E"/>
                <w:sz w:val="20"/>
              </w:rPr>
              <w:t>Field</w:t>
            </w:r>
          </w:p>
        </w:tc>
        <w:tc>
          <w:tcPr>
            <w:tcW w:w="789" w:type="dxa"/>
            <w:shd w:val="clear" w:color="auto" w:fill="F1F1F1"/>
          </w:tcPr>
          <w:p>
            <w:pPr>
              <w:pStyle w:val="TableParagraph"/>
              <w:spacing w:line="276" w:lineRule="auto" w:before="32"/>
              <w:ind w:left="104" w:right="167"/>
              <w:rPr>
                <w:b/>
                <w:sz w:val="20"/>
              </w:rPr>
            </w:pPr>
            <w:r>
              <w:rPr>
                <w:b/>
                <w:color w:val="3E3E3E"/>
                <w:sz w:val="20"/>
              </w:rPr>
              <w:t>Size (bits)</w:t>
            </w:r>
          </w:p>
        </w:tc>
        <w:tc>
          <w:tcPr>
            <w:tcW w:w="6294" w:type="dxa"/>
            <w:shd w:val="clear" w:color="auto" w:fill="F1F1F1"/>
          </w:tcPr>
          <w:p>
            <w:pPr>
              <w:pStyle w:val="TableParagraph"/>
              <w:spacing w:before="32"/>
              <w:ind w:left="100" w:right="284"/>
              <w:rPr>
                <w:b/>
                <w:sz w:val="20"/>
              </w:rPr>
            </w:pPr>
            <w:r>
              <w:rPr>
                <w:b/>
                <w:color w:val="3E3E3E"/>
                <w:sz w:val="20"/>
              </w:rPr>
              <w:t>Notes</w:t>
            </w:r>
          </w:p>
        </w:tc>
      </w:tr>
      <w:tr>
        <w:trPr>
          <w:trHeight w:val="368" w:hRule="exact"/>
        </w:trPr>
        <w:tc>
          <w:tcPr>
            <w:tcW w:w="2496" w:type="dxa"/>
          </w:tcPr>
          <w:p>
            <w:pPr>
              <w:pStyle w:val="TableParagraph"/>
              <w:rPr>
                <w:sz w:val="20"/>
              </w:rPr>
            </w:pPr>
            <w:r>
              <w:rPr>
                <w:color w:val="2E2E2E"/>
                <w:sz w:val="20"/>
              </w:rPr>
              <w:t>RFU</w:t>
            </w:r>
          </w:p>
        </w:tc>
        <w:tc>
          <w:tcPr>
            <w:tcW w:w="789" w:type="dxa"/>
          </w:tcPr>
          <w:p>
            <w:pPr>
              <w:pStyle w:val="TableParagraph"/>
              <w:ind w:left="104"/>
              <w:rPr>
                <w:sz w:val="20"/>
              </w:rPr>
            </w:pPr>
            <w:r>
              <w:rPr>
                <w:color w:val="2E2E2E"/>
                <w:w w:val="99"/>
                <w:sz w:val="20"/>
              </w:rPr>
              <w:t>1</w:t>
            </w:r>
          </w:p>
        </w:tc>
        <w:tc>
          <w:tcPr>
            <w:tcW w:w="6294" w:type="dxa"/>
          </w:tcPr>
          <w:p>
            <w:pPr>
              <w:pStyle w:val="TableParagraph"/>
              <w:ind w:left="100" w:right="284"/>
              <w:rPr>
                <w:sz w:val="20"/>
              </w:rPr>
            </w:pPr>
            <w:r>
              <w:rPr>
                <w:color w:val="2E2E2E"/>
                <w:sz w:val="20"/>
              </w:rPr>
              <w:t>Reserved for Future Use</w:t>
            </w:r>
          </w:p>
        </w:tc>
      </w:tr>
      <w:tr>
        <w:trPr>
          <w:trHeight w:val="620" w:hRule="exact"/>
        </w:trPr>
        <w:tc>
          <w:tcPr>
            <w:tcW w:w="2496" w:type="dxa"/>
          </w:tcPr>
          <w:p>
            <w:pPr>
              <w:pStyle w:val="TableParagraph"/>
              <w:rPr>
                <w:sz w:val="20"/>
              </w:rPr>
            </w:pPr>
            <w:r>
              <w:rPr>
                <w:color w:val="2E2E2E"/>
                <w:sz w:val="20"/>
              </w:rPr>
              <w:t>RSSIFactor</w:t>
            </w:r>
          </w:p>
        </w:tc>
        <w:tc>
          <w:tcPr>
            <w:tcW w:w="789" w:type="dxa"/>
          </w:tcPr>
          <w:p>
            <w:pPr>
              <w:pStyle w:val="TableParagraph"/>
              <w:ind w:left="104"/>
              <w:rPr>
                <w:sz w:val="20"/>
              </w:rPr>
            </w:pPr>
            <w:r>
              <w:rPr>
                <w:color w:val="2E2E2E"/>
                <w:w w:val="99"/>
                <w:sz w:val="20"/>
              </w:rPr>
              <w:t>2</w:t>
            </w:r>
          </w:p>
        </w:tc>
        <w:tc>
          <w:tcPr>
            <w:tcW w:w="6294" w:type="dxa"/>
          </w:tcPr>
          <w:p>
            <w:pPr>
              <w:pStyle w:val="TableParagraph"/>
              <w:spacing w:line="276" w:lineRule="auto"/>
              <w:ind w:left="100" w:right="284"/>
              <w:rPr>
                <w:sz w:val="20"/>
              </w:rPr>
            </w:pPr>
            <w:r>
              <w:rPr>
                <w:color w:val="2E2E2E"/>
                <w:sz w:val="20"/>
              </w:rPr>
              <w:t>The contribution of the RSSI measured by the Friend node used in Friend Offer Delay calculations</w:t>
            </w:r>
          </w:p>
        </w:tc>
      </w:tr>
      <w:tr>
        <w:trPr>
          <w:trHeight w:val="620" w:hRule="exact"/>
        </w:trPr>
        <w:tc>
          <w:tcPr>
            <w:tcW w:w="2496" w:type="dxa"/>
          </w:tcPr>
          <w:p>
            <w:pPr>
              <w:pStyle w:val="TableParagraph"/>
              <w:rPr>
                <w:sz w:val="20"/>
              </w:rPr>
            </w:pPr>
            <w:r>
              <w:rPr>
                <w:color w:val="2E2E2E"/>
                <w:sz w:val="20"/>
              </w:rPr>
              <w:t>ReceiveWindowFactor</w:t>
            </w:r>
          </w:p>
        </w:tc>
        <w:tc>
          <w:tcPr>
            <w:tcW w:w="789" w:type="dxa"/>
          </w:tcPr>
          <w:p>
            <w:pPr>
              <w:pStyle w:val="TableParagraph"/>
              <w:ind w:left="104"/>
              <w:rPr>
                <w:sz w:val="20"/>
              </w:rPr>
            </w:pPr>
            <w:r>
              <w:rPr>
                <w:color w:val="2E2E2E"/>
                <w:w w:val="99"/>
                <w:sz w:val="20"/>
              </w:rPr>
              <w:t>2</w:t>
            </w:r>
          </w:p>
        </w:tc>
        <w:tc>
          <w:tcPr>
            <w:tcW w:w="6294" w:type="dxa"/>
          </w:tcPr>
          <w:p>
            <w:pPr>
              <w:pStyle w:val="TableParagraph"/>
              <w:spacing w:line="276" w:lineRule="auto"/>
              <w:ind w:left="100" w:right="362"/>
              <w:rPr>
                <w:sz w:val="20"/>
              </w:rPr>
            </w:pPr>
            <w:r>
              <w:rPr>
                <w:color w:val="2E2E2E"/>
                <w:sz w:val="20"/>
              </w:rPr>
              <w:t>The contribution of the supported Receive Window used in Friend Offer Delay calculations</w:t>
            </w:r>
          </w:p>
        </w:tc>
      </w:tr>
      <w:tr>
        <w:trPr>
          <w:trHeight w:val="616" w:hRule="exact"/>
        </w:trPr>
        <w:tc>
          <w:tcPr>
            <w:tcW w:w="2496" w:type="dxa"/>
          </w:tcPr>
          <w:p>
            <w:pPr>
              <w:pStyle w:val="TableParagraph"/>
              <w:spacing w:before="36"/>
              <w:rPr>
                <w:sz w:val="20"/>
              </w:rPr>
            </w:pPr>
            <w:r>
              <w:rPr>
                <w:color w:val="2E2E2E"/>
                <w:sz w:val="20"/>
              </w:rPr>
              <w:t>MinQueueSizeLog</w:t>
            </w:r>
          </w:p>
        </w:tc>
        <w:tc>
          <w:tcPr>
            <w:tcW w:w="789" w:type="dxa"/>
          </w:tcPr>
          <w:p>
            <w:pPr>
              <w:pStyle w:val="TableParagraph"/>
              <w:spacing w:before="36"/>
              <w:ind w:left="104"/>
              <w:rPr>
                <w:sz w:val="20"/>
              </w:rPr>
            </w:pPr>
            <w:r>
              <w:rPr>
                <w:color w:val="2E2E2E"/>
                <w:w w:val="99"/>
                <w:sz w:val="20"/>
              </w:rPr>
              <w:t>3</w:t>
            </w:r>
          </w:p>
        </w:tc>
        <w:tc>
          <w:tcPr>
            <w:tcW w:w="6294" w:type="dxa"/>
          </w:tcPr>
          <w:p>
            <w:pPr>
              <w:pStyle w:val="TableParagraph"/>
              <w:spacing w:line="280" w:lineRule="auto" w:before="36"/>
              <w:ind w:left="100" w:right="96"/>
              <w:rPr>
                <w:sz w:val="20"/>
              </w:rPr>
            </w:pPr>
            <w:r>
              <w:rPr>
                <w:color w:val="2E2E2E"/>
                <w:sz w:val="20"/>
              </w:rPr>
              <w:t>The minimum number of messages that the Friend node can store in its Friend Queue</w:t>
            </w:r>
          </w:p>
        </w:tc>
      </w:tr>
    </w:tbl>
    <w:p>
      <w:pPr>
        <w:spacing w:before="120"/>
        <w:ind w:left="1080" w:right="530" w:firstLine="0"/>
        <w:jc w:val="left"/>
        <w:rPr>
          <w:i/>
          <w:sz w:val="20"/>
        </w:rPr>
      </w:pPr>
      <w:bookmarkStart w:name="_bookmark126" w:id="347"/>
      <w:bookmarkEnd w:id="347"/>
      <w:r>
        <w:rPr/>
      </w:r>
      <w:r>
        <w:rPr>
          <w:i/>
          <w:color w:val="424242"/>
          <w:sz w:val="20"/>
        </w:rPr>
        <w:t>Table 3.22: Criteria field format</w:t>
      </w:r>
    </w:p>
    <w:p>
      <w:pPr>
        <w:pStyle w:val="BodyText"/>
        <w:spacing w:before="3"/>
        <w:ind w:left="0"/>
        <w:rPr>
          <w:i/>
          <w:sz w:val="16"/>
        </w:rPr>
      </w:pPr>
      <w:r>
        <w:rPr/>
        <w:pict>
          <v:group style="position:absolute;margin-left:76.536629pt;margin-top:11.324089pt;width:65.5pt;height:53.85pt;mso-position-horizontal-relative:page;mso-position-vertical-relative:paragraph;z-index:5320;mso-wrap-distance-left:0;mso-wrap-distance-right:0" coordorigin="1531,226" coordsize="1310,1077">
            <v:shape style="position:absolute;left:1531;top:226;width:1310;height:1076" type="#_x0000_t75" stroked="false">
              <v:imagedata r:id="rId479" o:title=""/>
            </v:shape>
            <v:shape style="position:absolute;left:1943;top:1164;width:353;height:119" type="#_x0000_t75" stroked="false">
              <v:imagedata r:id="rId480" o:title=""/>
            </v:shape>
            <v:shape style="position:absolute;left:2348;top:1161;width:79;height:122" coordorigin="2348,1161" coordsize="79,122" path="m2395,1161l2380,1161,2372,1164,2366,1168,2361,1173,2356,1179,2351,1196,2348,1208,2348,1221,2349,1237,2352,1251,2356,1262,2361,1270,2367,1279,2376,1283,2397,1283,2403,1280,2410,1276,2416,1271,2416,1270,2381,1270,2376,1268,2371,1261,2368,1255,2366,1246,2365,1235,2365,1221,2365,1210,2365,1208,2367,1197,2369,1188,2372,1181,2376,1176,2381,1173,2414,1173,2413,1171,2410,1168,2400,1163,2395,1161xm2414,1173l2395,1173,2401,1176,2405,1183,2410,1189,2412,1203,2412,1221,2412,1235,2410,1246,2408,1255,2405,1262,2401,1268,2395,1270,2416,1270,2420,1264,2422,1256,2426,1248,2427,1237,2427,1210,2426,1201,2425,1194,2422,1186,2420,1180,2417,1176,2414,1173xe" filled="true" fillcolor="#000000" stroked="false">
              <v:path arrowok="t"/>
              <v:fill type="solid"/>
            </v:shape>
            <v:shape style="position:absolute;left:1584;top:1155;width:68;height:104" coordorigin="1584,1155" coordsize="68,104" path="m1652,1155l1584,1155,1584,1168,1636,1168,1629,1175,1623,1184,1617,1195,1607,1218,1604,1229,1601,1240,1599,1250,1599,1259,1612,1259,1613,1248,1614,1239,1639,1183,1646,1173,1652,1165,1652,1155xe" filled="true" fillcolor="#7e7e7e" stroked="false">
              <v:path arrowok="t"/>
              <v:fill type="solid"/>
            </v:shape>
            <v:shape style="position:absolute;left:2719;top:1154;width:68;height:107" coordorigin="2719,1154" coordsize="68,107" path="m2759,1154l2745,1154,2739,1156,2729,1164,2725,1170,2720,1185,2719,1195,2719,1208,2720,1221,2722,1233,2725,1243,2729,1250,2735,1256,2743,1260,2760,1260,2767,1259,2772,1254,2777,1250,2747,1250,2742,1248,2738,1241,2734,1236,2732,1224,2732,1190,2734,1179,2739,1173,2743,1168,2747,1165,2777,1165,2775,1163,2768,1158,2763,1155,2759,1154xm2777,1165l2759,1165,2764,1168,2768,1173,2772,1179,2774,1190,2774,1224,2772,1236,2768,1241,2764,1248,2759,1250,2777,1250,2780,1244,2785,1229,2787,1219,2787,1189,2784,1183,2783,1176,2780,1171,2778,1168,2777,1165xe" filled="true" fillcolor="#7e7e7e" stroked="false">
              <v:path arrowok="t"/>
              <v:fill type="solid"/>
            </v:shape>
            <w10:wrap type="topAndBottom"/>
          </v:group>
        </w:pict>
      </w:r>
    </w:p>
    <w:p>
      <w:pPr>
        <w:spacing w:before="111"/>
        <w:ind w:left="1080" w:right="530" w:firstLine="0"/>
        <w:jc w:val="left"/>
        <w:rPr>
          <w:i/>
          <w:sz w:val="20"/>
        </w:rPr>
      </w:pPr>
      <w:r>
        <w:rPr>
          <w:i/>
          <w:color w:val="424242"/>
          <w:sz w:val="20"/>
        </w:rPr>
        <w:t>Figure 3.16: Criteria field format</w:t>
      </w:r>
    </w:p>
    <w:p>
      <w:pPr>
        <w:pStyle w:val="BodyText"/>
        <w:spacing w:before="6"/>
        <w:ind w:left="0"/>
        <w:rPr>
          <w:i/>
          <w:sz w:val="17"/>
        </w:rPr>
      </w:pPr>
    </w:p>
    <w:p>
      <w:pPr>
        <w:pStyle w:val="BodyText"/>
        <w:spacing w:line="276" w:lineRule="auto"/>
        <w:ind w:right="475"/>
      </w:pPr>
      <w:r>
        <w:rPr/>
        <w:t>The RSSIFactor field is used in the Friend Offer Delay calculation (see Section </w:t>
      </w:r>
      <w:hyperlink w:history="true" w:anchor="_bookmark158">
        <w:r>
          <w:rPr>
            <w:color w:val="0082FB"/>
          </w:rPr>
          <w:t>3.6.6.3.1</w:t>
        </w:r>
      </w:hyperlink>
      <w:r>
        <w:rPr/>
        <w:t>) and the values are defined in </w:t>
      </w:r>
      <w:hyperlink w:history="true" w:anchor="_bookmark127">
        <w:r>
          <w:rPr>
            <w:color w:val="0082FB"/>
          </w:rPr>
          <w:t>Table 3.23</w:t>
        </w:r>
      </w:hyperlink>
      <w:r>
        <w:rPr/>
        <w:t>.</w:t>
      </w:r>
    </w:p>
    <w:p>
      <w:pPr>
        <w:pStyle w:val="BodyText"/>
        <w:spacing w:before="9"/>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864"/>
        <w:gridCol w:w="2729"/>
      </w:tblGrid>
      <w:tr>
        <w:trPr>
          <w:trHeight w:val="356" w:hRule="exact"/>
        </w:trPr>
        <w:tc>
          <w:tcPr>
            <w:tcW w:w="864" w:type="dxa"/>
            <w:shd w:val="clear" w:color="auto" w:fill="F1F1F1"/>
          </w:tcPr>
          <w:p>
            <w:pPr>
              <w:pStyle w:val="TableParagraph"/>
              <w:spacing w:before="32"/>
              <w:rPr>
                <w:b/>
                <w:sz w:val="20"/>
              </w:rPr>
            </w:pPr>
            <w:r>
              <w:rPr>
                <w:b/>
                <w:color w:val="3E3E3E"/>
                <w:sz w:val="20"/>
              </w:rPr>
              <w:t>Value</w:t>
            </w:r>
          </w:p>
        </w:tc>
        <w:tc>
          <w:tcPr>
            <w:tcW w:w="2729" w:type="dxa"/>
            <w:shd w:val="clear" w:color="auto" w:fill="F1F1F1"/>
          </w:tcPr>
          <w:p>
            <w:pPr>
              <w:pStyle w:val="TableParagraph"/>
              <w:spacing w:before="32"/>
              <w:ind w:left="100"/>
              <w:rPr>
                <w:b/>
                <w:sz w:val="20"/>
              </w:rPr>
            </w:pPr>
            <w:r>
              <w:rPr>
                <w:b/>
                <w:color w:val="3E3E3E"/>
                <w:sz w:val="20"/>
              </w:rPr>
              <w:t>RSSI Factor</w:t>
            </w:r>
          </w:p>
        </w:tc>
      </w:tr>
      <w:tr>
        <w:trPr>
          <w:trHeight w:val="352" w:hRule="exact"/>
        </w:trPr>
        <w:tc>
          <w:tcPr>
            <w:tcW w:w="864" w:type="dxa"/>
          </w:tcPr>
          <w:p>
            <w:pPr>
              <w:pStyle w:val="TableParagraph"/>
              <w:spacing w:before="36"/>
              <w:rPr>
                <w:sz w:val="20"/>
              </w:rPr>
            </w:pPr>
            <w:r>
              <w:rPr>
                <w:color w:val="2E2E2E"/>
                <w:sz w:val="20"/>
              </w:rPr>
              <w:t>0b00</w:t>
            </w:r>
          </w:p>
        </w:tc>
        <w:tc>
          <w:tcPr>
            <w:tcW w:w="2729" w:type="dxa"/>
          </w:tcPr>
          <w:p>
            <w:pPr>
              <w:pStyle w:val="TableParagraph"/>
              <w:spacing w:before="36"/>
              <w:ind w:left="100"/>
              <w:rPr>
                <w:sz w:val="20"/>
              </w:rPr>
            </w:pPr>
            <w:r>
              <w:rPr>
                <w:color w:val="2E2E2E"/>
                <w:w w:val="99"/>
                <w:sz w:val="20"/>
              </w:rPr>
              <w:t>1</w:t>
            </w:r>
          </w:p>
        </w:tc>
      </w:tr>
      <w:tr>
        <w:trPr>
          <w:trHeight w:val="356" w:hRule="exact"/>
        </w:trPr>
        <w:tc>
          <w:tcPr>
            <w:tcW w:w="864" w:type="dxa"/>
          </w:tcPr>
          <w:p>
            <w:pPr>
              <w:pStyle w:val="TableParagraph"/>
              <w:rPr>
                <w:sz w:val="20"/>
              </w:rPr>
            </w:pPr>
            <w:r>
              <w:rPr>
                <w:color w:val="2E2E2E"/>
                <w:sz w:val="20"/>
              </w:rPr>
              <w:t>0b01</w:t>
            </w:r>
          </w:p>
        </w:tc>
        <w:tc>
          <w:tcPr>
            <w:tcW w:w="2729" w:type="dxa"/>
          </w:tcPr>
          <w:p>
            <w:pPr>
              <w:pStyle w:val="TableParagraph"/>
              <w:ind w:left="100"/>
              <w:rPr>
                <w:sz w:val="20"/>
              </w:rPr>
            </w:pPr>
            <w:r>
              <w:rPr>
                <w:color w:val="2E2E2E"/>
                <w:sz w:val="20"/>
              </w:rPr>
              <w:t>1.5</w:t>
            </w:r>
          </w:p>
        </w:tc>
      </w:tr>
      <w:tr>
        <w:trPr>
          <w:trHeight w:val="352" w:hRule="exact"/>
        </w:trPr>
        <w:tc>
          <w:tcPr>
            <w:tcW w:w="864" w:type="dxa"/>
          </w:tcPr>
          <w:p>
            <w:pPr>
              <w:pStyle w:val="TableParagraph"/>
              <w:spacing w:before="36"/>
              <w:rPr>
                <w:sz w:val="20"/>
              </w:rPr>
            </w:pPr>
            <w:r>
              <w:rPr>
                <w:color w:val="2E2E2E"/>
                <w:sz w:val="20"/>
              </w:rPr>
              <w:t>0b10</w:t>
            </w:r>
          </w:p>
        </w:tc>
        <w:tc>
          <w:tcPr>
            <w:tcW w:w="2729" w:type="dxa"/>
          </w:tcPr>
          <w:p>
            <w:pPr>
              <w:pStyle w:val="TableParagraph"/>
              <w:spacing w:before="36"/>
              <w:ind w:left="100"/>
              <w:rPr>
                <w:sz w:val="20"/>
              </w:rPr>
            </w:pPr>
            <w:r>
              <w:rPr>
                <w:color w:val="2E2E2E"/>
                <w:w w:val="99"/>
                <w:sz w:val="20"/>
              </w:rPr>
              <w:t>2</w:t>
            </w:r>
          </w:p>
        </w:tc>
      </w:tr>
      <w:tr>
        <w:trPr>
          <w:trHeight w:val="356" w:hRule="exact"/>
        </w:trPr>
        <w:tc>
          <w:tcPr>
            <w:tcW w:w="864" w:type="dxa"/>
          </w:tcPr>
          <w:p>
            <w:pPr>
              <w:pStyle w:val="TableParagraph"/>
              <w:rPr>
                <w:sz w:val="20"/>
              </w:rPr>
            </w:pPr>
            <w:r>
              <w:rPr>
                <w:color w:val="2E2E2E"/>
                <w:sz w:val="20"/>
              </w:rPr>
              <w:t>0b11</w:t>
            </w:r>
          </w:p>
        </w:tc>
        <w:tc>
          <w:tcPr>
            <w:tcW w:w="2729" w:type="dxa"/>
          </w:tcPr>
          <w:p>
            <w:pPr>
              <w:pStyle w:val="TableParagraph"/>
              <w:ind w:left="100"/>
              <w:rPr>
                <w:sz w:val="20"/>
              </w:rPr>
            </w:pPr>
            <w:r>
              <w:rPr>
                <w:color w:val="2E2E2E"/>
                <w:sz w:val="20"/>
              </w:rPr>
              <w:t>2.5</w:t>
            </w:r>
          </w:p>
        </w:tc>
      </w:tr>
    </w:tbl>
    <w:p>
      <w:pPr>
        <w:spacing w:before="121"/>
        <w:ind w:left="1080" w:right="530" w:firstLine="0"/>
        <w:jc w:val="left"/>
        <w:rPr>
          <w:i/>
          <w:sz w:val="20"/>
        </w:rPr>
      </w:pPr>
      <w:bookmarkStart w:name="_bookmark127" w:id="348"/>
      <w:bookmarkEnd w:id="348"/>
      <w:r>
        <w:rPr/>
      </w:r>
      <w:r>
        <w:rPr>
          <w:i/>
          <w:color w:val="424242"/>
          <w:sz w:val="20"/>
        </w:rPr>
        <w:t>Table 3.23: RSSIFactor field values</w:t>
      </w:r>
    </w:p>
    <w:p>
      <w:pPr>
        <w:pStyle w:val="BodyText"/>
        <w:spacing w:before="2"/>
        <w:ind w:left="0"/>
        <w:rPr>
          <w:i/>
          <w:sz w:val="17"/>
        </w:rPr>
      </w:pPr>
    </w:p>
    <w:p>
      <w:pPr>
        <w:pStyle w:val="BodyText"/>
        <w:spacing w:line="276" w:lineRule="auto"/>
        <w:ind w:right="475"/>
      </w:pPr>
      <w:r>
        <w:rPr/>
        <w:t>The ReceiveWindowFactor field is used in the Friend Offer Delay calculation (see Section </w:t>
      </w:r>
      <w:hyperlink w:history="true" w:anchor="_bookmark158">
        <w:r>
          <w:rPr>
            <w:color w:val="0082FB"/>
          </w:rPr>
          <w:t>3.6.6.3.1</w:t>
        </w:r>
      </w:hyperlink>
      <w:r>
        <w:rPr/>
        <w:t>) and the values are defined in </w:t>
      </w:r>
      <w:hyperlink w:history="true" w:anchor="_bookmark128">
        <w:r>
          <w:rPr>
            <w:color w:val="0082FB"/>
          </w:rPr>
          <w:t>Table 3.24</w:t>
        </w:r>
      </w:hyperlink>
      <w:r>
        <w:rPr/>
        <w:t>.</w:t>
      </w:r>
    </w:p>
    <w:p>
      <w:pPr>
        <w:pStyle w:val="BodyText"/>
        <w:spacing w:before="10" w:after="1"/>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864"/>
        <w:gridCol w:w="2729"/>
      </w:tblGrid>
      <w:tr>
        <w:trPr>
          <w:trHeight w:val="354" w:hRule="exact"/>
        </w:trPr>
        <w:tc>
          <w:tcPr>
            <w:tcW w:w="864" w:type="dxa"/>
            <w:shd w:val="clear" w:color="auto" w:fill="F1F1F1"/>
          </w:tcPr>
          <w:p>
            <w:pPr>
              <w:pStyle w:val="TableParagraph"/>
              <w:spacing w:before="34"/>
              <w:rPr>
                <w:b/>
                <w:sz w:val="20"/>
              </w:rPr>
            </w:pPr>
            <w:r>
              <w:rPr>
                <w:b/>
                <w:color w:val="3E3E3E"/>
                <w:sz w:val="20"/>
              </w:rPr>
              <w:t>Value</w:t>
            </w:r>
          </w:p>
        </w:tc>
        <w:tc>
          <w:tcPr>
            <w:tcW w:w="2729" w:type="dxa"/>
            <w:shd w:val="clear" w:color="auto" w:fill="F1F1F1"/>
          </w:tcPr>
          <w:p>
            <w:pPr>
              <w:pStyle w:val="TableParagraph"/>
              <w:spacing w:before="34"/>
              <w:ind w:left="100"/>
              <w:rPr>
                <w:b/>
                <w:sz w:val="20"/>
              </w:rPr>
            </w:pPr>
            <w:r>
              <w:rPr>
                <w:b/>
                <w:color w:val="3E3E3E"/>
                <w:sz w:val="20"/>
              </w:rPr>
              <w:t>Receive Window Factor</w:t>
            </w:r>
          </w:p>
        </w:tc>
      </w:tr>
      <w:tr>
        <w:trPr>
          <w:trHeight w:val="356" w:hRule="exact"/>
        </w:trPr>
        <w:tc>
          <w:tcPr>
            <w:tcW w:w="864" w:type="dxa"/>
          </w:tcPr>
          <w:p>
            <w:pPr>
              <w:pStyle w:val="TableParagraph"/>
              <w:spacing w:before="36"/>
              <w:rPr>
                <w:sz w:val="20"/>
              </w:rPr>
            </w:pPr>
            <w:r>
              <w:rPr>
                <w:color w:val="2E2E2E"/>
                <w:sz w:val="20"/>
              </w:rPr>
              <w:t>0b00</w:t>
            </w:r>
          </w:p>
        </w:tc>
        <w:tc>
          <w:tcPr>
            <w:tcW w:w="2729" w:type="dxa"/>
          </w:tcPr>
          <w:p>
            <w:pPr>
              <w:pStyle w:val="TableParagraph"/>
              <w:spacing w:before="36"/>
              <w:ind w:left="100"/>
              <w:rPr>
                <w:sz w:val="20"/>
              </w:rPr>
            </w:pPr>
            <w:r>
              <w:rPr>
                <w:color w:val="2E2E2E"/>
                <w:w w:val="99"/>
                <w:sz w:val="20"/>
              </w:rPr>
              <w:t>1</w:t>
            </w:r>
          </w:p>
        </w:tc>
      </w:tr>
      <w:tr>
        <w:trPr>
          <w:trHeight w:val="353" w:hRule="exact"/>
        </w:trPr>
        <w:tc>
          <w:tcPr>
            <w:tcW w:w="864" w:type="dxa"/>
          </w:tcPr>
          <w:p>
            <w:pPr>
              <w:pStyle w:val="TableParagraph"/>
              <w:spacing w:before="36"/>
              <w:rPr>
                <w:sz w:val="20"/>
              </w:rPr>
            </w:pPr>
            <w:r>
              <w:rPr>
                <w:color w:val="2E2E2E"/>
                <w:sz w:val="20"/>
              </w:rPr>
              <w:t>0b01</w:t>
            </w:r>
          </w:p>
        </w:tc>
        <w:tc>
          <w:tcPr>
            <w:tcW w:w="2729" w:type="dxa"/>
          </w:tcPr>
          <w:p>
            <w:pPr>
              <w:pStyle w:val="TableParagraph"/>
              <w:spacing w:before="36"/>
              <w:ind w:left="100"/>
              <w:rPr>
                <w:sz w:val="20"/>
              </w:rPr>
            </w:pPr>
            <w:r>
              <w:rPr>
                <w:color w:val="2E2E2E"/>
                <w:sz w:val="20"/>
              </w:rPr>
              <w:t>1.5</w:t>
            </w:r>
          </w:p>
        </w:tc>
      </w:tr>
      <w:tr>
        <w:trPr>
          <w:trHeight w:val="356" w:hRule="exact"/>
        </w:trPr>
        <w:tc>
          <w:tcPr>
            <w:tcW w:w="864" w:type="dxa"/>
          </w:tcPr>
          <w:p>
            <w:pPr>
              <w:pStyle w:val="TableParagraph"/>
              <w:rPr>
                <w:sz w:val="20"/>
              </w:rPr>
            </w:pPr>
            <w:r>
              <w:rPr>
                <w:color w:val="2E2E2E"/>
                <w:sz w:val="20"/>
              </w:rPr>
              <w:t>0b10</w:t>
            </w:r>
          </w:p>
        </w:tc>
        <w:tc>
          <w:tcPr>
            <w:tcW w:w="2729" w:type="dxa"/>
          </w:tcPr>
          <w:p>
            <w:pPr>
              <w:pStyle w:val="TableParagraph"/>
              <w:ind w:left="100"/>
              <w:rPr>
                <w:sz w:val="20"/>
              </w:rPr>
            </w:pPr>
            <w:r>
              <w:rPr>
                <w:color w:val="2E2E2E"/>
                <w:w w:val="99"/>
                <w:sz w:val="20"/>
              </w:rPr>
              <w:t>2</w:t>
            </w:r>
          </w:p>
        </w:tc>
      </w:tr>
      <w:tr>
        <w:trPr>
          <w:trHeight w:val="352" w:hRule="exact"/>
        </w:trPr>
        <w:tc>
          <w:tcPr>
            <w:tcW w:w="864" w:type="dxa"/>
          </w:tcPr>
          <w:p>
            <w:pPr>
              <w:pStyle w:val="TableParagraph"/>
              <w:spacing w:before="36"/>
              <w:rPr>
                <w:sz w:val="20"/>
              </w:rPr>
            </w:pPr>
            <w:r>
              <w:rPr>
                <w:color w:val="2E2E2E"/>
                <w:sz w:val="20"/>
              </w:rPr>
              <w:t>0b11</w:t>
            </w:r>
          </w:p>
        </w:tc>
        <w:tc>
          <w:tcPr>
            <w:tcW w:w="2729" w:type="dxa"/>
          </w:tcPr>
          <w:p>
            <w:pPr>
              <w:pStyle w:val="TableParagraph"/>
              <w:spacing w:before="36"/>
              <w:ind w:left="100"/>
              <w:rPr>
                <w:sz w:val="20"/>
              </w:rPr>
            </w:pPr>
            <w:r>
              <w:rPr>
                <w:color w:val="2E2E2E"/>
                <w:sz w:val="20"/>
              </w:rPr>
              <w:t>2.5</w:t>
            </w:r>
          </w:p>
        </w:tc>
      </w:tr>
    </w:tbl>
    <w:p>
      <w:pPr>
        <w:spacing w:before="120"/>
        <w:ind w:left="1080" w:right="0" w:firstLine="0"/>
        <w:jc w:val="both"/>
        <w:rPr>
          <w:i/>
          <w:sz w:val="20"/>
        </w:rPr>
      </w:pPr>
      <w:bookmarkStart w:name="_bookmark128" w:id="349"/>
      <w:bookmarkEnd w:id="349"/>
      <w:r>
        <w:rPr/>
      </w:r>
      <w:r>
        <w:rPr>
          <w:i/>
          <w:color w:val="424242"/>
          <w:sz w:val="20"/>
        </w:rPr>
        <w:t>Table 3.24: ReceiveWindowFactor field values</w:t>
      </w:r>
    </w:p>
    <w:p>
      <w:pPr>
        <w:pStyle w:val="BodyText"/>
        <w:spacing w:before="4"/>
        <w:ind w:left="0"/>
        <w:rPr>
          <w:i/>
          <w:sz w:val="17"/>
        </w:rPr>
      </w:pPr>
    </w:p>
    <w:p>
      <w:pPr>
        <w:pStyle w:val="BodyText"/>
        <w:spacing w:line="276" w:lineRule="auto"/>
        <w:ind w:right="832"/>
        <w:jc w:val="both"/>
      </w:pPr>
      <w:r>
        <w:rPr>
          <w:position w:val="1"/>
        </w:rPr>
        <w:t>The MinQueueSizeLog field is defined as log</w:t>
      </w:r>
      <w:r>
        <w:rPr>
          <w:sz w:val="13"/>
        </w:rPr>
        <w:t>2</w:t>
      </w:r>
      <w:r>
        <w:rPr>
          <w:position w:val="1"/>
        </w:rPr>
        <w:t>(N), where N is the minimum number of maximum size </w:t>
      </w:r>
      <w:r>
        <w:rPr/>
        <w:t>Lower Transport PDUs that the Friend node can store in its Friend Queue and has one of the values defined in </w:t>
      </w:r>
      <w:hyperlink w:history="true" w:anchor="_bookmark129">
        <w:r>
          <w:rPr>
            <w:color w:val="0082FB"/>
          </w:rPr>
          <w:t>Table 3.25</w:t>
        </w:r>
      </w:hyperlink>
      <w:r>
        <w:rPr/>
        <w:t>.</w:t>
      </w:r>
    </w:p>
    <w:p>
      <w:pPr>
        <w:spacing w:after="0" w:line="276" w:lineRule="auto"/>
        <w:jc w:val="both"/>
        <w:sectPr>
          <w:pgSz w:w="12240" w:h="15840"/>
          <w:pgMar w:header="858" w:footer="956" w:top="1320" w:bottom="1140" w:left="360" w:right="110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3833"/>
      </w:tblGrid>
      <w:tr>
        <w:trPr>
          <w:trHeight w:val="352" w:hRule="exact"/>
        </w:trPr>
        <w:tc>
          <w:tcPr>
            <w:tcW w:w="1669" w:type="dxa"/>
            <w:shd w:val="clear" w:color="auto" w:fill="F1F1F1"/>
          </w:tcPr>
          <w:p>
            <w:pPr>
              <w:pStyle w:val="TableParagraph"/>
              <w:spacing w:before="32"/>
              <w:rPr>
                <w:b/>
                <w:sz w:val="20"/>
              </w:rPr>
            </w:pPr>
            <w:r>
              <w:rPr>
                <w:b/>
                <w:color w:val="3E3E3E"/>
                <w:sz w:val="20"/>
              </w:rPr>
              <w:t>Value</w:t>
            </w:r>
          </w:p>
        </w:tc>
        <w:tc>
          <w:tcPr>
            <w:tcW w:w="3833" w:type="dxa"/>
            <w:shd w:val="clear" w:color="auto" w:fill="F1F1F1"/>
          </w:tcPr>
          <w:p>
            <w:pPr>
              <w:pStyle w:val="TableParagraph"/>
              <w:spacing w:before="32"/>
              <w:rPr>
                <w:b/>
                <w:sz w:val="20"/>
              </w:rPr>
            </w:pPr>
            <w:r>
              <w:rPr>
                <w:b/>
                <w:color w:val="3E3E3E"/>
                <w:sz w:val="20"/>
              </w:rPr>
              <w:t>Description</w:t>
            </w:r>
          </w:p>
        </w:tc>
      </w:tr>
      <w:tr>
        <w:trPr>
          <w:trHeight w:val="356" w:hRule="exact"/>
        </w:trPr>
        <w:tc>
          <w:tcPr>
            <w:tcW w:w="1669" w:type="dxa"/>
          </w:tcPr>
          <w:p>
            <w:pPr>
              <w:pStyle w:val="TableParagraph"/>
              <w:rPr>
                <w:sz w:val="20"/>
              </w:rPr>
            </w:pPr>
            <w:r>
              <w:rPr>
                <w:color w:val="2E2E2E"/>
                <w:sz w:val="20"/>
              </w:rPr>
              <w:t>0b000</w:t>
            </w:r>
          </w:p>
        </w:tc>
        <w:tc>
          <w:tcPr>
            <w:tcW w:w="3833" w:type="dxa"/>
          </w:tcPr>
          <w:p>
            <w:pPr>
              <w:pStyle w:val="TableParagraph"/>
              <w:rPr>
                <w:sz w:val="20"/>
              </w:rPr>
            </w:pPr>
            <w:r>
              <w:rPr>
                <w:color w:val="2E2E2E"/>
                <w:sz w:val="20"/>
              </w:rPr>
              <w:t>Prohibited</w:t>
            </w:r>
          </w:p>
        </w:tc>
      </w:tr>
      <w:tr>
        <w:trPr>
          <w:trHeight w:val="352" w:hRule="exact"/>
        </w:trPr>
        <w:tc>
          <w:tcPr>
            <w:tcW w:w="1669" w:type="dxa"/>
          </w:tcPr>
          <w:p>
            <w:pPr>
              <w:pStyle w:val="TableParagraph"/>
              <w:spacing w:before="36"/>
              <w:rPr>
                <w:sz w:val="20"/>
              </w:rPr>
            </w:pPr>
            <w:r>
              <w:rPr>
                <w:color w:val="2E2E2E"/>
                <w:sz w:val="20"/>
              </w:rPr>
              <w:t>0b001</w:t>
            </w:r>
          </w:p>
        </w:tc>
        <w:tc>
          <w:tcPr>
            <w:tcW w:w="3833" w:type="dxa"/>
          </w:tcPr>
          <w:p>
            <w:pPr>
              <w:pStyle w:val="TableParagraph"/>
              <w:spacing w:before="36"/>
              <w:rPr>
                <w:sz w:val="20"/>
              </w:rPr>
            </w:pPr>
            <w:r>
              <w:rPr>
                <w:color w:val="2E2E2E"/>
                <w:sz w:val="20"/>
              </w:rPr>
              <w:t>N = 2</w:t>
            </w:r>
          </w:p>
        </w:tc>
      </w:tr>
      <w:tr>
        <w:trPr>
          <w:trHeight w:val="356" w:hRule="exact"/>
        </w:trPr>
        <w:tc>
          <w:tcPr>
            <w:tcW w:w="1669" w:type="dxa"/>
          </w:tcPr>
          <w:p>
            <w:pPr>
              <w:pStyle w:val="TableParagraph"/>
              <w:rPr>
                <w:sz w:val="20"/>
              </w:rPr>
            </w:pPr>
            <w:r>
              <w:rPr>
                <w:color w:val="2E2E2E"/>
                <w:sz w:val="20"/>
              </w:rPr>
              <w:t>0b010</w:t>
            </w:r>
          </w:p>
        </w:tc>
        <w:tc>
          <w:tcPr>
            <w:tcW w:w="3833" w:type="dxa"/>
          </w:tcPr>
          <w:p>
            <w:pPr>
              <w:pStyle w:val="TableParagraph"/>
              <w:rPr>
                <w:sz w:val="20"/>
              </w:rPr>
            </w:pPr>
            <w:r>
              <w:rPr>
                <w:color w:val="2E2E2E"/>
                <w:sz w:val="20"/>
              </w:rPr>
              <w:t>N = 4</w:t>
            </w:r>
          </w:p>
        </w:tc>
      </w:tr>
      <w:tr>
        <w:trPr>
          <w:trHeight w:val="357" w:hRule="exact"/>
        </w:trPr>
        <w:tc>
          <w:tcPr>
            <w:tcW w:w="1669" w:type="dxa"/>
          </w:tcPr>
          <w:p>
            <w:pPr>
              <w:pStyle w:val="TableParagraph"/>
              <w:spacing w:before="37"/>
              <w:rPr>
                <w:sz w:val="20"/>
              </w:rPr>
            </w:pPr>
            <w:r>
              <w:rPr>
                <w:color w:val="2E2E2E"/>
                <w:sz w:val="20"/>
              </w:rPr>
              <w:t>0b011</w:t>
            </w:r>
          </w:p>
        </w:tc>
        <w:tc>
          <w:tcPr>
            <w:tcW w:w="3833" w:type="dxa"/>
          </w:tcPr>
          <w:p>
            <w:pPr>
              <w:pStyle w:val="TableParagraph"/>
              <w:spacing w:before="37"/>
              <w:rPr>
                <w:sz w:val="20"/>
              </w:rPr>
            </w:pPr>
            <w:r>
              <w:rPr>
                <w:color w:val="2E2E2E"/>
                <w:sz w:val="20"/>
              </w:rPr>
              <w:t>N = 8</w:t>
            </w:r>
          </w:p>
        </w:tc>
      </w:tr>
      <w:tr>
        <w:trPr>
          <w:trHeight w:val="352" w:hRule="exact"/>
        </w:trPr>
        <w:tc>
          <w:tcPr>
            <w:tcW w:w="1669" w:type="dxa"/>
          </w:tcPr>
          <w:p>
            <w:pPr>
              <w:pStyle w:val="TableParagraph"/>
              <w:spacing w:before="36"/>
              <w:rPr>
                <w:sz w:val="20"/>
              </w:rPr>
            </w:pPr>
            <w:r>
              <w:rPr>
                <w:color w:val="2E2E2E"/>
                <w:sz w:val="20"/>
              </w:rPr>
              <w:t>0b100</w:t>
            </w:r>
          </w:p>
        </w:tc>
        <w:tc>
          <w:tcPr>
            <w:tcW w:w="3833" w:type="dxa"/>
          </w:tcPr>
          <w:p>
            <w:pPr>
              <w:pStyle w:val="TableParagraph"/>
              <w:spacing w:before="36"/>
              <w:rPr>
                <w:sz w:val="20"/>
              </w:rPr>
            </w:pPr>
            <w:r>
              <w:rPr>
                <w:color w:val="2E2E2E"/>
                <w:sz w:val="20"/>
              </w:rPr>
              <w:t>N = 16</w:t>
            </w:r>
          </w:p>
        </w:tc>
      </w:tr>
      <w:tr>
        <w:trPr>
          <w:trHeight w:val="356" w:hRule="exact"/>
        </w:trPr>
        <w:tc>
          <w:tcPr>
            <w:tcW w:w="1669" w:type="dxa"/>
          </w:tcPr>
          <w:p>
            <w:pPr>
              <w:pStyle w:val="TableParagraph"/>
              <w:rPr>
                <w:sz w:val="20"/>
              </w:rPr>
            </w:pPr>
            <w:r>
              <w:rPr>
                <w:color w:val="2E2E2E"/>
                <w:sz w:val="20"/>
              </w:rPr>
              <w:t>0b101</w:t>
            </w:r>
          </w:p>
        </w:tc>
        <w:tc>
          <w:tcPr>
            <w:tcW w:w="3833" w:type="dxa"/>
          </w:tcPr>
          <w:p>
            <w:pPr>
              <w:pStyle w:val="TableParagraph"/>
              <w:rPr>
                <w:sz w:val="20"/>
              </w:rPr>
            </w:pPr>
            <w:r>
              <w:rPr>
                <w:color w:val="2E2E2E"/>
                <w:sz w:val="20"/>
              </w:rPr>
              <w:t>N = 32</w:t>
            </w:r>
          </w:p>
        </w:tc>
      </w:tr>
      <w:tr>
        <w:trPr>
          <w:trHeight w:val="352" w:hRule="exact"/>
        </w:trPr>
        <w:tc>
          <w:tcPr>
            <w:tcW w:w="1669" w:type="dxa"/>
          </w:tcPr>
          <w:p>
            <w:pPr>
              <w:pStyle w:val="TableParagraph"/>
              <w:spacing w:before="36"/>
              <w:rPr>
                <w:sz w:val="20"/>
              </w:rPr>
            </w:pPr>
            <w:r>
              <w:rPr>
                <w:color w:val="2E2E2E"/>
                <w:sz w:val="20"/>
              </w:rPr>
              <w:t>0b110</w:t>
            </w:r>
          </w:p>
        </w:tc>
        <w:tc>
          <w:tcPr>
            <w:tcW w:w="3833" w:type="dxa"/>
          </w:tcPr>
          <w:p>
            <w:pPr>
              <w:pStyle w:val="TableParagraph"/>
              <w:spacing w:before="36"/>
              <w:rPr>
                <w:sz w:val="20"/>
              </w:rPr>
            </w:pPr>
            <w:r>
              <w:rPr>
                <w:color w:val="2E2E2E"/>
                <w:sz w:val="20"/>
              </w:rPr>
              <w:t>N = 64</w:t>
            </w:r>
          </w:p>
        </w:tc>
      </w:tr>
      <w:tr>
        <w:trPr>
          <w:trHeight w:val="356" w:hRule="exact"/>
        </w:trPr>
        <w:tc>
          <w:tcPr>
            <w:tcW w:w="1669" w:type="dxa"/>
          </w:tcPr>
          <w:p>
            <w:pPr>
              <w:pStyle w:val="TableParagraph"/>
              <w:rPr>
                <w:sz w:val="20"/>
              </w:rPr>
            </w:pPr>
            <w:r>
              <w:rPr>
                <w:color w:val="2E2E2E"/>
                <w:sz w:val="20"/>
              </w:rPr>
              <w:t>0b111</w:t>
            </w:r>
          </w:p>
        </w:tc>
        <w:tc>
          <w:tcPr>
            <w:tcW w:w="3833" w:type="dxa"/>
          </w:tcPr>
          <w:p>
            <w:pPr>
              <w:pStyle w:val="TableParagraph"/>
              <w:rPr>
                <w:sz w:val="20"/>
              </w:rPr>
            </w:pPr>
            <w:r>
              <w:rPr>
                <w:color w:val="2E2E2E"/>
                <w:sz w:val="20"/>
              </w:rPr>
              <w:t>N = 128</w:t>
            </w:r>
          </w:p>
        </w:tc>
      </w:tr>
    </w:tbl>
    <w:p>
      <w:pPr>
        <w:spacing w:before="120"/>
        <w:ind w:left="1080" w:right="163" w:firstLine="0"/>
        <w:jc w:val="left"/>
        <w:rPr>
          <w:i/>
          <w:sz w:val="20"/>
        </w:rPr>
      </w:pPr>
      <w:bookmarkStart w:name="_bookmark129" w:id="350"/>
      <w:bookmarkEnd w:id="350"/>
      <w:r>
        <w:rPr/>
      </w:r>
      <w:r>
        <w:rPr>
          <w:i/>
          <w:color w:val="424242"/>
          <w:sz w:val="20"/>
        </w:rPr>
        <w:t>Table 3.25: MinQueueSizeLog field values</w:t>
      </w:r>
    </w:p>
    <w:p>
      <w:pPr>
        <w:pStyle w:val="BodyText"/>
        <w:spacing w:before="2"/>
        <w:ind w:left="0"/>
        <w:rPr>
          <w:i/>
          <w:sz w:val="17"/>
        </w:rPr>
      </w:pPr>
    </w:p>
    <w:p>
      <w:pPr>
        <w:pStyle w:val="BodyText"/>
        <w:spacing w:before="1"/>
        <w:ind w:right="163"/>
      </w:pPr>
      <w:r>
        <w:rPr/>
        <w:t>The ReceiveDelay field shall be set within the valid range as defined in </w:t>
      </w:r>
      <w:hyperlink w:history="true" w:anchor="_bookmark130">
        <w:r>
          <w:rPr>
            <w:color w:val="0082FB"/>
          </w:rPr>
          <w:t>Table 3.26</w:t>
        </w:r>
      </w:hyperlink>
      <w:r>
        <w:rPr/>
        <w:t>.</w:t>
      </w:r>
    </w:p>
    <w:p>
      <w:pPr>
        <w:pStyle w:val="BodyText"/>
        <w:spacing w:before="9" w:after="1"/>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3833"/>
      </w:tblGrid>
      <w:tr>
        <w:trPr>
          <w:trHeight w:val="354" w:hRule="exact"/>
        </w:trPr>
        <w:tc>
          <w:tcPr>
            <w:tcW w:w="1669" w:type="dxa"/>
            <w:shd w:val="clear" w:color="auto" w:fill="F1F1F1"/>
          </w:tcPr>
          <w:p>
            <w:pPr>
              <w:pStyle w:val="TableParagraph"/>
              <w:spacing w:before="34"/>
              <w:rPr>
                <w:b/>
                <w:sz w:val="20"/>
              </w:rPr>
            </w:pPr>
            <w:r>
              <w:rPr>
                <w:b/>
                <w:color w:val="3E3E3E"/>
                <w:sz w:val="20"/>
              </w:rPr>
              <w:t>Value</w:t>
            </w:r>
          </w:p>
        </w:tc>
        <w:tc>
          <w:tcPr>
            <w:tcW w:w="3833" w:type="dxa"/>
            <w:shd w:val="clear" w:color="auto" w:fill="F1F1F1"/>
          </w:tcPr>
          <w:p>
            <w:pPr>
              <w:pStyle w:val="TableParagraph"/>
              <w:spacing w:before="34"/>
              <w:rPr>
                <w:b/>
                <w:sz w:val="20"/>
              </w:rPr>
            </w:pPr>
            <w:r>
              <w:rPr>
                <w:b/>
                <w:color w:val="3E3E3E"/>
                <w:sz w:val="20"/>
              </w:rPr>
              <w:t>Description</w:t>
            </w:r>
          </w:p>
        </w:tc>
      </w:tr>
      <w:tr>
        <w:trPr>
          <w:trHeight w:val="352" w:hRule="exact"/>
        </w:trPr>
        <w:tc>
          <w:tcPr>
            <w:tcW w:w="1669" w:type="dxa"/>
          </w:tcPr>
          <w:p>
            <w:pPr>
              <w:pStyle w:val="TableParagraph"/>
              <w:spacing w:before="36"/>
              <w:rPr>
                <w:sz w:val="20"/>
              </w:rPr>
            </w:pPr>
            <w:r>
              <w:rPr>
                <w:color w:val="2E2E2E"/>
                <w:sz w:val="20"/>
              </w:rPr>
              <w:t>0x00–0x09</w:t>
            </w:r>
          </w:p>
        </w:tc>
        <w:tc>
          <w:tcPr>
            <w:tcW w:w="3833" w:type="dxa"/>
          </w:tcPr>
          <w:p>
            <w:pPr>
              <w:pStyle w:val="TableParagraph"/>
              <w:spacing w:before="36"/>
              <w:rPr>
                <w:sz w:val="20"/>
              </w:rPr>
            </w:pPr>
            <w:r>
              <w:rPr>
                <w:color w:val="2E2E2E"/>
                <w:sz w:val="20"/>
              </w:rPr>
              <w:t>Prohibited</w:t>
            </w:r>
          </w:p>
        </w:tc>
      </w:tr>
      <w:tr>
        <w:trPr>
          <w:trHeight w:val="356" w:hRule="exact"/>
        </w:trPr>
        <w:tc>
          <w:tcPr>
            <w:tcW w:w="1669" w:type="dxa"/>
          </w:tcPr>
          <w:p>
            <w:pPr>
              <w:pStyle w:val="TableParagraph"/>
              <w:rPr>
                <w:sz w:val="20"/>
              </w:rPr>
            </w:pPr>
            <w:r>
              <w:rPr>
                <w:color w:val="2E2E2E"/>
                <w:sz w:val="20"/>
              </w:rPr>
              <w:t>0x0A–0xFF</w:t>
            </w:r>
          </w:p>
        </w:tc>
        <w:tc>
          <w:tcPr>
            <w:tcW w:w="3833" w:type="dxa"/>
          </w:tcPr>
          <w:p>
            <w:pPr>
              <w:pStyle w:val="TableParagraph"/>
              <w:rPr>
                <w:sz w:val="20"/>
              </w:rPr>
            </w:pPr>
            <w:r>
              <w:rPr>
                <w:color w:val="2E2E2E"/>
                <w:sz w:val="20"/>
              </w:rPr>
              <w:t>Receive Delay in units of 1 millisecond</w:t>
            </w:r>
          </w:p>
        </w:tc>
      </w:tr>
    </w:tbl>
    <w:p>
      <w:pPr>
        <w:spacing w:before="120"/>
        <w:ind w:left="1080" w:right="163" w:firstLine="0"/>
        <w:jc w:val="left"/>
        <w:rPr>
          <w:i/>
          <w:sz w:val="20"/>
        </w:rPr>
      </w:pPr>
      <w:bookmarkStart w:name="_bookmark130" w:id="351"/>
      <w:bookmarkEnd w:id="351"/>
      <w:r>
        <w:rPr/>
      </w:r>
      <w:r>
        <w:rPr>
          <w:i/>
          <w:color w:val="424242"/>
          <w:sz w:val="20"/>
        </w:rPr>
        <w:t>Table 3.26: ReceiveDelay field values</w:t>
      </w:r>
    </w:p>
    <w:p>
      <w:pPr>
        <w:pStyle w:val="BodyText"/>
        <w:spacing w:before="2"/>
        <w:ind w:left="0"/>
        <w:rPr>
          <w:i/>
          <w:sz w:val="17"/>
        </w:rPr>
      </w:pPr>
    </w:p>
    <w:p>
      <w:pPr>
        <w:pStyle w:val="BodyText"/>
        <w:spacing w:before="1"/>
        <w:ind w:right="163"/>
      </w:pPr>
      <w:r>
        <w:rPr/>
        <w:t>The PollTimeout field shall be set within the valid range as defined in </w:t>
      </w:r>
      <w:hyperlink w:history="true" w:anchor="_bookmark131">
        <w:r>
          <w:rPr>
            <w:color w:val="0082FB"/>
          </w:rPr>
          <w:t>Table 3.27</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320"/>
        <w:gridCol w:w="3829"/>
      </w:tblGrid>
      <w:tr>
        <w:trPr>
          <w:trHeight w:val="354" w:hRule="exact"/>
        </w:trPr>
        <w:tc>
          <w:tcPr>
            <w:tcW w:w="2320" w:type="dxa"/>
            <w:shd w:val="clear" w:color="auto" w:fill="F1F1F1"/>
          </w:tcPr>
          <w:p>
            <w:pPr>
              <w:pStyle w:val="TableParagraph"/>
              <w:spacing w:before="34"/>
              <w:rPr>
                <w:b/>
                <w:sz w:val="20"/>
              </w:rPr>
            </w:pPr>
            <w:r>
              <w:rPr>
                <w:b/>
                <w:color w:val="3E3E3E"/>
                <w:sz w:val="20"/>
              </w:rPr>
              <w:t>Value</w:t>
            </w:r>
          </w:p>
        </w:tc>
        <w:tc>
          <w:tcPr>
            <w:tcW w:w="3829" w:type="dxa"/>
            <w:shd w:val="clear" w:color="auto" w:fill="F1F1F1"/>
          </w:tcPr>
          <w:p>
            <w:pPr>
              <w:pStyle w:val="TableParagraph"/>
              <w:spacing w:before="34"/>
              <w:ind w:left="104"/>
              <w:rPr>
                <w:b/>
                <w:sz w:val="20"/>
              </w:rPr>
            </w:pPr>
            <w:r>
              <w:rPr>
                <w:b/>
                <w:color w:val="3E3E3E"/>
                <w:sz w:val="20"/>
              </w:rPr>
              <w:t>Description</w:t>
            </w:r>
          </w:p>
        </w:tc>
      </w:tr>
      <w:tr>
        <w:trPr>
          <w:trHeight w:val="352" w:hRule="exact"/>
        </w:trPr>
        <w:tc>
          <w:tcPr>
            <w:tcW w:w="2320" w:type="dxa"/>
          </w:tcPr>
          <w:p>
            <w:pPr>
              <w:pStyle w:val="TableParagraph"/>
              <w:spacing w:before="36"/>
              <w:rPr>
                <w:sz w:val="20"/>
              </w:rPr>
            </w:pPr>
            <w:r>
              <w:rPr>
                <w:color w:val="2E2E2E"/>
                <w:sz w:val="20"/>
              </w:rPr>
              <w:t>0x000000–0x000009</w:t>
            </w:r>
          </w:p>
        </w:tc>
        <w:tc>
          <w:tcPr>
            <w:tcW w:w="3829" w:type="dxa"/>
          </w:tcPr>
          <w:p>
            <w:pPr>
              <w:pStyle w:val="TableParagraph"/>
              <w:spacing w:before="36"/>
              <w:ind w:left="104"/>
              <w:rPr>
                <w:sz w:val="20"/>
              </w:rPr>
            </w:pPr>
            <w:r>
              <w:rPr>
                <w:color w:val="2E2E2E"/>
                <w:sz w:val="20"/>
              </w:rPr>
              <w:t>Prohibited</w:t>
            </w:r>
          </w:p>
        </w:tc>
      </w:tr>
      <w:tr>
        <w:trPr>
          <w:trHeight w:val="356" w:hRule="exact"/>
        </w:trPr>
        <w:tc>
          <w:tcPr>
            <w:tcW w:w="2320" w:type="dxa"/>
          </w:tcPr>
          <w:p>
            <w:pPr>
              <w:pStyle w:val="TableParagraph"/>
              <w:rPr>
                <w:sz w:val="20"/>
              </w:rPr>
            </w:pPr>
            <w:r>
              <w:rPr>
                <w:color w:val="2E2E2E"/>
                <w:sz w:val="20"/>
              </w:rPr>
              <w:t>0x00000A–0x34BBFF</w:t>
            </w:r>
          </w:p>
        </w:tc>
        <w:tc>
          <w:tcPr>
            <w:tcW w:w="3829" w:type="dxa"/>
          </w:tcPr>
          <w:p>
            <w:pPr>
              <w:pStyle w:val="TableParagraph"/>
              <w:ind w:left="104"/>
              <w:rPr>
                <w:sz w:val="20"/>
              </w:rPr>
            </w:pPr>
            <w:r>
              <w:rPr>
                <w:color w:val="2E2E2E"/>
                <w:sz w:val="20"/>
              </w:rPr>
              <w:t>PollTimeout in units of 100 milliseconds</w:t>
            </w:r>
          </w:p>
        </w:tc>
      </w:tr>
      <w:tr>
        <w:trPr>
          <w:trHeight w:val="352" w:hRule="exact"/>
        </w:trPr>
        <w:tc>
          <w:tcPr>
            <w:tcW w:w="2320" w:type="dxa"/>
          </w:tcPr>
          <w:p>
            <w:pPr>
              <w:pStyle w:val="TableParagraph"/>
              <w:rPr>
                <w:sz w:val="20"/>
              </w:rPr>
            </w:pPr>
            <w:r>
              <w:rPr>
                <w:color w:val="2E2E2E"/>
                <w:sz w:val="20"/>
              </w:rPr>
              <w:t>0x34BC00–0xFFFFFF</w:t>
            </w:r>
          </w:p>
        </w:tc>
        <w:tc>
          <w:tcPr>
            <w:tcW w:w="3829" w:type="dxa"/>
          </w:tcPr>
          <w:p>
            <w:pPr>
              <w:pStyle w:val="TableParagraph"/>
              <w:ind w:left="104"/>
              <w:rPr>
                <w:sz w:val="20"/>
              </w:rPr>
            </w:pPr>
            <w:r>
              <w:rPr>
                <w:color w:val="2E2E2E"/>
                <w:sz w:val="20"/>
              </w:rPr>
              <w:t>Prohibited</w:t>
            </w:r>
          </w:p>
        </w:tc>
      </w:tr>
    </w:tbl>
    <w:p>
      <w:pPr>
        <w:spacing w:before="121"/>
        <w:ind w:left="1080" w:right="163" w:firstLine="0"/>
        <w:jc w:val="left"/>
        <w:rPr>
          <w:i/>
          <w:sz w:val="20"/>
        </w:rPr>
      </w:pPr>
      <w:bookmarkStart w:name="_bookmark131" w:id="352"/>
      <w:bookmarkEnd w:id="352"/>
      <w:r>
        <w:rPr/>
      </w:r>
      <w:r>
        <w:rPr>
          <w:i/>
          <w:color w:val="424242"/>
          <w:sz w:val="20"/>
        </w:rPr>
        <w:t>Table 3.27: PollTimeout field values</w:t>
      </w:r>
    </w:p>
    <w:p>
      <w:pPr>
        <w:pStyle w:val="BodyText"/>
        <w:spacing w:before="6"/>
        <w:ind w:left="0"/>
        <w:rPr>
          <w:i/>
          <w:sz w:val="17"/>
        </w:rPr>
      </w:pPr>
    </w:p>
    <w:p>
      <w:pPr>
        <w:pStyle w:val="BodyText"/>
        <w:spacing w:line="276" w:lineRule="auto"/>
        <w:ind w:right="163"/>
      </w:pPr>
      <w:r>
        <w:rPr/>
        <w:t>The PreviousAddress field shall be set to the previous Friend’s unicast address or the unassigned address if no previous friendship was established.</w:t>
      </w:r>
    </w:p>
    <w:p>
      <w:pPr>
        <w:pStyle w:val="BodyText"/>
        <w:spacing w:before="5"/>
        <w:ind w:left="0"/>
        <w:rPr>
          <w:sz w:val="17"/>
        </w:rPr>
      </w:pPr>
    </w:p>
    <w:p>
      <w:pPr>
        <w:pStyle w:val="BodyText"/>
        <w:spacing w:line="276" w:lineRule="auto"/>
        <w:ind w:right="232"/>
      </w:pPr>
      <w:r>
        <w:rPr/>
        <w:t>The NumElements field shall be set to the number of elements on the Low Power node. The value is used by the Friend node to calculate the range of unicast addresses assigned to the Low Power node using the SRC address of this message.</w:t>
      </w:r>
    </w:p>
    <w:p>
      <w:pPr>
        <w:pStyle w:val="BodyText"/>
        <w:spacing w:before="5"/>
        <w:ind w:left="0"/>
        <w:rPr>
          <w:sz w:val="17"/>
        </w:rPr>
      </w:pPr>
    </w:p>
    <w:p>
      <w:pPr>
        <w:pStyle w:val="BodyText"/>
        <w:ind w:right="163"/>
      </w:pPr>
      <w:r>
        <w:rPr/>
        <w:t>The values of NumElements are defined in </w:t>
      </w:r>
      <w:hyperlink w:history="true" w:anchor="_bookmark132">
        <w:r>
          <w:rPr>
            <w:color w:val="0082FB"/>
          </w:rPr>
          <w:t>Table 3.28</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3833"/>
      </w:tblGrid>
      <w:tr>
        <w:trPr>
          <w:trHeight w:val="354" w:hRule="exact"/>
        </w:trPr>
        <w:tc>
          <w:tcPr>
            <w:tcW w:w="1669" w:type="dxa"/>
            <w:shd w:val="clear" w:color="auto" w:fill="F1F1F1"/>
          </w:tcPr>
          <w:p>
            <w:pPr>
              <w:pStyle w:val="TableParagraph"/>
              <w:spacing w:before="34"/>
              <w:rPr>
                <w:b/>
                <w:sz w:val="20"/>
              </w:rPr>
            </w:pPr>
            <w:r>
              <w:rPr>
                <w:b/>
                <w:color w:val="3E3E3E"/>
                <w:sz w:val="20"/>
              </w:rPr>
              <w:t>Value</w:t>
            </w:r>
          </w:p>
        </w:tc>
        <w:tc>
          <w:tcPr>
            <w:tcW w:w="3833" w:type="dxa"/>
            <w:shd w:val="clear" w:color="auto" w:fill="F1F1F1"/>
          </w:tcPr>
          <w:p>
            <w:pPr>
              <w:pStyle w:val="TableParagraph"/>
              <w:spacing w:before="34"/>
              <w:rPr>
                <w:b/>
                <w:sz w:val="20"/>
              </w:rPr>
            </w:pPr>
            <w:r>
              <w:rPr>
                <w:b/>
                <w:color w:val="3E3E3E"/>
                <w:sz w:val="20"/>
              </w:rPr>
              <w:t>Description</w:t>
            </w:r>
          </w:p>
        </w:tc>
      </w:tr>
      <w:tr>
        <w:trPr>
          <w:trHeight w:val="356" w:hRule="exact"/>
        </w:trPr>
        <w:tc>
          <w:tcPr>
            <w:tcW w:w="1669" w:type="dxa"/>
          </w:tcPr>
          <w:p>
            <w:pPr>
              <w:pStyle w:val="TableParagraph"/>
              <w:spacing w:before="36"/>
              <w:rPr>
                <w:sz w:val="20"/>
              </w:rPr>
            </w:pPr>
            <w:r>
              <w:rPr>
                <w:color w:val="2E2E2E"/>
                <w:sz w:val="20"/>
              </w:rPr>
              <w:t>0x00</w:t>
            </w:r>
          </w:p>
        </w:tc>
        <w:tc>
          <w:tcPr>
            <w:tcW w:w="3833" w:type="dxa"/>
          </w:tcPr>
          <w:p>
            <w:pPr>
              <w:pStyle w:val="TableParagraph"/>
              <w:spacing w:before="36"/>
              <w:rPr>
                <w:sz w:val="20"/>
              </w:rPr>
            </w:pPr>
            <w:r>
              <w:rPr>
                <w:color w:val="2E2E2E"/>
                <w:sz w:val="20"/>
              </w:rPr>
              <w:t>Prohibited</w:t>
            </w:r>
          </w:p>
        </w:tc>
      </w:tr>
      <w:tr>
        <w:trPr>
          <w:trHeight w:val="352" w:hRule="exact"/>
        </w:trPr>
        <w:tc>
          <w:tcPr>
            <w:tcW w:w="1669" w:type="dxa"/>
          </w:tcPr>
          <w:p>
            <w:pPr>
              <w:pStyle w:val="TableParagraph"/>
              <w:spacing w:before="36"/>
              <w:rPr>
                <w:sz w:val="20"/>
              </w:rPr>
            </w:pPr>
            <w:r>
              <w:rPr>
                <w:color w:val="2E2E2E"/>
                <w:sz w:val="20"/>
              </w:rPr>
              <w:t>0x01–0xFF</w:t>
            </w:r>
          </w:p>
        </w:tc>
        <w:tc>
          <w:tcPr>
            <w:tcW w:w="3833" w:type="dxa"/>
          </w:tcPr>
          <w:p>
            <w:pPr>
              <w:pStyle w:val="TableParagraph"/>
              <w:spacing w:before="36"/>
              <w:rPr>
                <w:sz w:val="20"/>
              </w:rPr>
            </w:pPr>
            <w:r>
              <w:rPr>
                <w:color w:val="2E2E2E"/>
                <w:sz w:val="20"/>
              </w:rPr>
              <w:t>Number of elements</w:t>
            </w:r>
          </w:p>
        </w:tc>
      </w:tr>
    </w:tbl>
    <w:p>
      <w:pPr>
        <w:spacing w:before="120"/>
        <w:ind w:left="1080" w:right="163" w:firstLine="0"/>
        <w:jc w:val="left"/>
        <w:rPr>
          <w:i/>
          <w:sz w:val="20"/>
        </w:rPr>
      </w:pPr>
      <w:bookmarkStart w:name="_bookmark132" w:id="353"/>
      <w:bookmarkEnd w:id="353"/>
      <w:r>
        <w:rPr/>
      </w:r>
      <w:r>
        <w:rPr>
          <w:i/>
          <w:color w:val="424242"/>
          <w:sz w:val="20"/>
        </w:rPr>
        <w:t>Table 3.28: NumElements value definitions</w:t>
      </w:r>
    </w:p>
    <w:p>
      <w:pPr>
        <w:pStyle w:val="BodyText"/>
        <w:spacing w:before="3"/>
        <w:ind w:left="0"/>
        <w:rPr>
          <w:i/>
          <w:sz w:val="17"/>
        </w:rPr>
      </w:pPr>
    </w:p>
    <w:p>
      <w:pPr>
        <w:pStyle w:val="BodyText"/>
        <w:spacing w:line="276" w:lineRule="auto"/>
        <w:ind w:right="310"/>
      </w:pPr>
      <w:r>
        <w:rPr/>
        <w:t>The LPNCounter field value is set to the number of Friend Request messages that the Low Power node has sent to date.</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484" w:lineRule="auto" w:before="74"/>
        <w:ind w:right="3653"/>
      </w:pPr>
      <w:r>
        <w:rPr/>
        <w:t>This message shall set the TTL field of the Network PDU to 0. This message shall be sent using the master security credentials.</w:t>
      </w:r>
    </w:p>
    <w:p>
      <w:pPr>
        <w:pStyle w:val="Heading4"/>
        <w:numPr>
          <w:ilvl w:val="3"/>
          <w:numId w:val="24"/>
        </w:numPr>
        <w:tabs>
          <w:tab w:pos="2072" w:val="left" w:leader="none"/>
          <w:tab w:pos="2073" w:val="left" w:leader="none"/>
        </w:tabs>
        <w:spacing w:line="240" w:lineRule="auto" w:before="4" w:after="0"/>
        <w:ind w:left="2073" w:right="0" w:hanging="993"/>
        <w:jc w:val="left"/>
      </w:pPr>
      <w:bookmarkStart w:name="3.6.5.4 Friend Offer" w:id="354"/>
      <w:bookmarkEnd w:id="354"/>
      <w:r>
        <w:rPr>
          <w:b w:val="0"/>
        </w:rPr>
      </w:r>
      <w:bookmarkStart w:name="_bookmark133" w:id="355"/>
      <w:bookmarkEnd w:id="355"/>
      <w:r>
        <w:rPr>
          <w:b w:val="0"/>
        </w:rPr>
      </w:r>
      <w:bookmarkStart w:name="_bookmark133" w:id="356"/>
      <w:bookmarkEnd w:id="356"/>
      <w:r>
        <w:rPr>
          <w:color w:val="0082FB"/>
        </w:rPr>
        <w:t>F</w:t>
      </w:r>
      <w:r>
        <w:rPr>
          <w:color w:val="0082FB"/>
        </w:rPr>
        <w:t>riend</w:t>
      </w:r>
      <w:r>
        <w:rPr>
          <w:color w:val="0082FB"/>
          <w:spacing w:val="-2"/>
        </w:rPr>
        <w:t> </w:t>
      </w:r>
      <w:r>
        <w:rPr>
          <w:color w:val="0082FB"/>
        </w:rPr>
        <w:t>Offer</w:t>
      </w:r>
    </w:p>
    <w:p>
      <w:pPr>
        <w:pStyle w:val="BodyText"/>
        <w:spacing w:line="484" w:lineRule="auto" w:before="162" w:after="12"/>
        <w:ind w:right="3112"/>
      </w:pPr>
      <w:r>
        <w:rPr/>
        <w:t>The Friend Offer message is sent by a Friend node to offer a friendship. The Friend Offer message parameters are defined in </w:t>
      </w:r>
      <w:hyperlink w:history="true" w:anchor="_bookmark134">
        <w:r>
          <w:rPr>
            <w:color w:val="0082FB"/>
          </w:rPr>
          <w:t>Table 3.29</w:t>
        </w:r>
      </w:hyperlink>
      <w:r>
        <w:rPr/>
        <w:t>.</w:t>
      </w: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200"/>
        <w:gridCol w:w="937"/>
        <w:gridCol w:w="5998"/>
      </w:tblGrid>
      <w:tr>
        <w:trPr>
          <w:trHeight w:val="618" w:hRule="exact"/>
        </w:trPr>
        <w:tc>
          <w:tcPr>
            <w:tcW w:w="2200" w:type="dxa"/>
            <w:shd w:val="clear" w:color="auto" w:fill="F1F1F1"/>
          </w:tcPr>
          <w:p>
            <w:pPr>
              <w:pStyle w:val="TableParagraph"/>
              <w:spacing w:before="34"/>
              <w:rPr>
                <w:b/>
                <w:sz w:val="20"/>
              </w:rPr>
            </w:pPr>
            <w:r>
              <w:rPr>
                <w:b/>
                <w:color w:val="3E3E3E"/>
                <w:sz w:val="20"/>
              </w:rPr>
              <w:t>Field</w:t>
            </w:r>
          </w:p>
        </w:tc>
        <w:tc>
          <w:tcPr>
            <w:tcW w:w="937" w:type="dxa"/>
            <w:shd w:val="clear" w:color="auto" w:fill="F1F1F1"/>
          </w:tcPr>
          <w:p>
            <w:pPr>
              <w:pStyle w:val="TableParagraph"/>
              <w:spacing w:line="276" w:lineRule="auto" w:before="34"/>
              <w:ind w:left="104" w:right="82"/>
              <w:rPr>
                <w:b/>
                <w:sz w:val="20"/>
              </w:rPr>
            </w:pPr>
            <w:r>
              <w:rPr>
                <w:b/>
                <w:color w:val="3E3E3E"/>
                <w:sz w:val="20"/>
              </w:rPr>
              <w:t>Size (octets)</w:t>
            </w:r>
          </w:p>
        </w:tc>
        <w:tc>
          <w:tcPr>
            <w:tcW w:w="5998" w:type="dxa"/>
            <w:shd w:val="clear" w:color="auto" w:fill="F1F1F1"/>
          </w:tcPr>
          <w:p>
            <w:pPr>
              <w:pStyle w:val="TableParagraph"/>
              <w:spacing w:before="34"/>
              <w:ind w:right="352"/>
              <w:rPr>
                <w:b/>
                <w:sz w:val="20"/>
              </w:rPr>
            </w:pPr>
            <w:r>
              <w:rPr>
                <w:b/>
                <w:color w:val="3E3E3E"/>
                <w:sz w:val="20"/>
              </w:rPr>
              <w:t>Notes</w:t>
            </w:r>
          </w:p>
        </w:tc>
      </w:tr>
      <w:tr>
        <w:trPr>
          <w:trHeight w:val="356" w:hRule="exact"/>
        </w:trPr>
        <w:tc>
          <w:tcPr>
            <w:tcW w:w="2200" w:type="dxa"/>
          </w:tcPr>
          <w:p>
            <w:pPr>
              <w:pStyle w:val="TableParagraph"/>
              <w:rPr>
                <w:sz w:val="20"/>
              </w:rPr>
            </w:pPr>
            <w:r>
              <w:rPr>
                <w:color w:val="2E2E2E"/>
                <w:sz w:val="20"/>
              </w:rPr>
              <w:t>ReceiveWindow</w:t>
            </w:r>
          </w:p>
        </w:tc>
        <w:tc>
          <w:tcPr>
            <w:tcW w:w="937" w:type="dxa"/>
          </w:tcPr>
          <w:p>
            <w:pPr>
              <w:pStyle w:val="TableParagraph"/>
              <w:ind w:left="104"/>
              <w:rPr>
                <w:sz w:val="20"/>
              </w:rPr>
            </w:pPr>
            <w:r>
              <w:rPr>
                <w:color w:val="2E2E2E"/>
                <w:w w:val="99"/>
                <w:sz w:val="20"/>
              </w:rPr>
              <w:t>1</w:t>
            </w:r>
          </w:p>
        </w:tc>
        <w:tc>
          <w:tcPr>
            <w:tcW w:w="5998" w:type="dxa"/>
          </w:tcPr>
          <w:p>
            <w:pPr>
              <w:pStyle w:val="TableParagraph"/>
              <w:ind w:right="352"/>
              <w:rPr>
                <w:sz w:val="20"/>
              </w:rPr>
            </w:pPr>
            <w:r>
              <w:rPr>
                <w:color w:val="2E2E2E"/>
                <w:sz w:val="20"/>
              </w:rPr>
              <w:t>Receive Window value supported by the Friend node</w:t>
            </w:r>
          </w:p>
        </w:tc>
      </w:tr>
      <w:tr>
        <w:trPr>
          <w:trHeight w:val="353" w:hRule="exact"/>
        </w:trPr>
        <w:tc>
          <w:tcPr>
            <w:tcW w:w="2200" w:type="dxa"/>
          </w:tcPr>
          <w:p>
            <w:pPr>
              <w:pStyle w:val="TableParagraph"/>
              <w:spacing w:before="36"/>
              <w:rPr>
                <w:sz w:val="20"/>
              </w:rPr>
            </w:pPr>
            <w:r>
              <w:rPr>
                <w:color w:val="2E2E2E"/>
                <w:sz w:val="20"/>
              </w:rPr>
              <w:t>QueueSize</w:t>
            </w:r>
          </w:p>
        </w:tc>
        <w:tc>
          <w:tcPr>
            <w:tcW w:w="937" w:type="dxa"/>
          </w:tcPr>
          <w:p>
            <w:pPr>
              <w:pStyle w:val="TableParagraph"/>
              <w:spacing w:before="36"/>
              <w:ind w:left="104"/>
              <w:rPr>
                <w:sz w:val="20"/>
              </w:rPr>
            </w:pPr>
            <w:r>
              <w:rPr>
                <w:color w:val="2E2E2E"/>
                <w:w w:val="99"/>
                <w:sz w:val="20"/>
              </w:rPr>
              <w:t>1</w:t>
            </w:r>
          </w:p>
        </w:tc>
        <w:tc>
          <w:tcPr>
            <w:tcW w:w="5998" w:type="dxa"/>
          </w:tcPr>
          <w:p>
            <w:pPr>
              <w:pStyle w:val="TableParagraph"/>
              <w:spacing w:before="36"/>
              <w:ind w:right="352"/>
              <w:rPr>
                <w:sz w:val="20"/>
              </w:rPr>
            </w:pPr>
            <w:r>
              <w:rPr>
                <w:color w:val="2E2E2E"/>
                <w:sz w:val="20"/>
              </w:rPr>
              <w:t>Queue Size available on the Friend node</w:t>
            </w:r>
          </w:p>
        </w:tc>
      </w:tr>
      <w:tr>
        <w:trPr>
          <w:trHeight w:val="620" w:hRule="exact"/>
        </w:trPr>
        <w:tc>
          <w:tcPr>
            <w:tcW w:w="2200" w:type="dxa"/>
          </w:tcPr>
          <w:p>
            <w:pPr>
              <w:pStyle w:val="TableParagraph"/>
              <w:rPr>
                <w:sz w:val="20"/>
              </w:rPr>
            </w:pPr>
            <w:r>
              <w:rPr>
                <w:color w:val="2E2E2E"/>
                <w:sz w:val="20"/>
              </w:rPr>
              <w:t>SubscriptionListSize</w:t>
            </w:r>
          </w:p>
        </w:tc>
        <w:tc>
          <w:tcPr>
            <w:tcW w:w="937" w:type="dxa"/>
          </w:tcPr>
          <w:p>
            <w:pPr>
              <w:pStyle w:val="TableParagraph"/>
              <w:ind w:left="104"/>
              <w:rPr>
                <w:sz w:val="20"/>
              </w:rPr>
            </w:pPr>
            <w:r>
              <w:rPr>
                <w:color w:val="2E2E2E"/>
                <w:w w:val="99"/>
                <w:sz w:val="20"/>
              </w:rPr>
              <w:t>1</w:t>
            </w:r>
          </w:p>
        </w:tc>
        <w:tc>
          <w:tcPr>
            <w:tcW w:w="5998" w:type="dxa"/>
          </w:tcPr>
          <w:p>
            <w:pPr>
              <w:pStyle w:val="TableParagraph"/>
              <w:spacing w:line="276" w:lineRule="auto"/>
              <w:ind w:right="352"/>
              <w:rPr>
                <w:sz w:val="20"/>
              </w:rPr>
            </w:pPr>
            <w:r>
              <w:rPr>
                <w:color w:val="2E2E2E"/>
                <w:sz w:val="20"/>
              </w:rPr>
              <w:t>Size of the Subscription List that can be supported by a Friend node for a Low Power node</w:t>
            </w:r>
          </w:p>
        </w:tc>
      </w:tr>
      <w:tr>
        <w:trPr>
          <w:trHeight w:val="356" w:hRule="exact"/>
        </w:trPr>
        <w:tc>
          <w:tcPr>
            <w:tcW w:w="2200" w:type="dxa"/>
          </w:tcPr>
          <w:p>
            <w:pPr>
              <w:pStyle w:val="TableParagraph"/>
              <w:rPr>
                <w:sz w:val="20"/>
              </w:rPr>
            </w:pPr>
            <w:r>
              <w:rPr>
                <w:color w:val="2E2E2E"/>
                <w:sz w:val="20"/>
              </w:rPr>
              <w:t>RSSI</w:t>
            </w:r>
          </w:p>
        </w:tc>
        <w:tc>
          <w:tcPr>
            <w:tcW w:w="937" w:type="dxa"/>
          </w:tcPr>
          <w:p>
            <w:pPr>
              <w:pStyle w:val="TableParagraph"/>
              <w:ind w:left="104"/>
              <w:rPr>
                <w:sz w:val="20"/>
              </w:rPr>
            </w:pPr>
            <w:r>
              <w:rPr>
                <w:color w:val="2E2E2E"/>
                <w:w w:val="99"/>
                <w:sz w:val="20"/>
              </w:rPr>
              <w:t>1</w:t>
            </w:r>
          </w:p>
        </w:tc>
        <w:tc>
          <w:tcPr>
            <w:tcW w:w="5998" w:type="dxa"/>
          </w:tcPr>
          <w:p>
            <w:pPr>
              <w:pStyle w:val="TableParagraph"/>
              <w:ind w:right="352"/>
              <w:rPr>
                <w:sz w:val="20"/>
              </w:rPr>
            </w:pPr>
            <w:r>
              <w:rPr>
                <w:color w:val="2E2E2E"/>
                <w:sz w:val="20"/>
              </w:rPr>
              <w:t>RSSI measured by the Friend node</w:t>
            </w:r>
          </w:p>
        </w:tc>
      </w:tr>
      <w:tr>
        <w:trPr>
          <w:trHeight w:val="352" w:hRule="exact"/>
        </w:trPr>
        <w:tc>
          <w:tcPr>
            <w:tcW w:w="2200" w:type="dxa"/>
          </w:tcPr>
          <w:p>
            <w:pPr>
              <w:pStyle w:val="TableParagraph"/>
              <w:spacing w:before="36"/>
              <w:rPr>
                <w:sz w:val="20"/>
              </w:rPr>
            </w:pPr>
            <w:r>
              <w:rPr>
                <w:sz w:val="20"/>
              </w:rPr>
              <w:t>FriendCounter</w:t>
            </w:r>
          </w:p>
        </w:tc>
        <w:tc>
          <w:tcPr>
            <w:tcW w:w="937" w:type="dxa"/>
          </w:tcPr>
          <w:p>
            <w:pPr>
              <w:pStyle w:val="TableParagraph"/>
              <w:spacing w:before="36"/>
              <w:ind w:left="104"/>
              <w:rPr>
                <w:sz w:val="20"/>
              </w:rPr>
            </w:pPr>
            <w:r>
              <w:rPr>
                <w:w w:val="99"/>
                <w:sz w:val="20"/>
              </w:rPr>
              <w:t>2</w:t>
            </w:r>
          </w:p>
        </w:tc>
        <w:tc>
          <w:tcPr>
            <w:tcW w:w="5998" w:type="dxa"/>
          </w:tcPr>
          <w:p>
            <w:pPr>
              <w:pStyle w:val="TableParagraph"/>
              <w:spacing w:before="36"/>
              <w:rPr>
                <w:sz w:val="20"/>
              </w:rPr>
            </w:pPr>
            <w:r>
              <w:rPr>
                <w:sz w:val="20"/>
              </w:rPr>
              <w:t>Number of Friend Offer messages that the Friend node has sent</w:t>
            </w:r>
          </w:p>
        </w:tc>
      </w:tr>
    </w:tbl>
    <w:p>
      <w:pPr>
        <w:spacing w:before="120"/>
        <w:ind w:left="1080" w:right="163" w:firstLine="0"/>
        <w:jc w:val="left"/>
        <w:rPr>
          <w:i/>
          <w:sz w:val="20"/>
        </w:rPr>
      </w:pPr>
      <w:bookmarkStart w:name="_bookmark134" w:id="357"/>
      <w:bookmarkEnd w:id="357"/>
      <w:r>
        <w:rPr/>
      </w:r>
      <w:r>
        <w:rPr>
          <w:i/>
          <w:color w:val="424242"/>
          <w:sz w:val="20"/>
        </w:rPr>
        <w:t>Table 3.29: Friend Offer parameters</w:t>
      </w:r>
    </w:p>
    <w:p>
      <w:pPr>
        <w:pStyle w:val="BodyText"/>
        <w:spacing w:before="3"/>
        <w:ind w:left="0"/>
        <w:rPr>
          <w:i/>
          <w:sz w:val="17"/>
        </w:rPr>
      </w:pPr>
    </w:p>
    <w:p>
      <w:pPr>
        <w:pStyle w:val="BodyText"/>
        <w:spacing w:line="484" w:lineRule="auto" w:after="14"/>
        <w:ind w:right="3067"/>
      </w:pPr>
      <w:r>
        <w:rPr/>
        <w:t>The Opcode field of the Transport Control message shall be set to 0x04. The values of ReceiveWindow are defined in </w:t>
      </w:r>
      <w:hyperlink w:history="true" w:anchor="_bookmark135">
        <w:r>
          <w:rPr>
            <w:color w:val="0082FB"/>
          </w:rPr>
          <w:t>Table 3.30</w:t>
        </w:r>
      </w:hyperlink>
      <w:r>
        <w:rPr/>
        <w:t>.</w:t>
      </w: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3833"/>
      </w:tblGrid>
      <w:tr>
        <w:trPr>
          <w:trHeight w:val="352" w:hRule="exact"/>
        </w:trPr>
        <w:tc>
          <w:tcPr>
            <w:tcW w:w="1669" w:type="dxa"/>
            <w:shd w:val="clear" w:color="auto" w:fill="F1F1F1"/>
          </w:tcPr>
          <w:p>
            <w:pPr>
              <w:pStyle w:val="TableParagraph"/>
              <w:spacing w:before="32"/>
              <w:rPr>
                <w:b/>
                <w:sz w:val="20"/>
              </w:rPr>
            </w:pPr>
            <w:r>
              <w:rPr>
                <w:b/>
                <w:color w:val="3E3E3E"/>
                <w:sz w:val="20"/>
              </w:rPr>
              <w:t>Value</w:t>
            </w:r>
          </w:p>
        </w:tc>
        <w:tc>
          <w:tcPr>
            <w:tcW w:w="3833" w:type="dxa"/>
            <w:shd w:val="clear" w:color="auto" w:fill="F1F1F1"/>
          </w:tcPr>
          <w:p>
            <w:pPr>
              <w:pStyle w:val="TableParagraph"/>
              <w:spacing w:before="32"/>
              <w:rPr>
                <w:b/>
                <w:sz w:val="20"/>
              </w:rPr>
            </w:pPr>
            <w:r>
              <w:rPr>
                <w:b/>
                <w:color w:val="3E3E3E"/>
                <w:sz w:val="20"/>
              </w:rPr>
              <w:t>Description</w:t>
            </w:r>
          </w:p>
        </w:tc>
      </w:tr>
      <w:tr>
        <w:trPr>
          <w:trHeight w:val="356" w:hRule="exact"/>
        </w:trPr>
        <w:tc>
          <w:tcPr>
            <w:tcW w:w="1669" w:type="dxa"/>
          </w:tcPr>
          <w:p>
            <w:pPr>
              <w:pStyle w:val="TableParagraph"/>
              <w:rPr>
                <w:sz w:val="20"/>
              </w:rPr>
            </w:pPr>
            <w:r>
              <w:rPr>
                <w:color w:val="2E2E2E"/>
                <w:sz w:val="20"/>
              </w:rPr>
              <w:t>0x00</w:t>
            </w:r>
          </w:p>
        </w:tc>
        <w:tc>
          <w:tcPr>
            <w:tcW w:w="3833" w:type="dxa"/>
          </w:tcPr>
          <w:p>
            <w:pPr>
              <w:pStyle w:val="TableParagraph"/>
              <w:rPr>
                <w:sz w:val="20"/>
              </w:rPr>
            </w:pPr>
            <w:r>
              <w:rPr>
                <w:color w:val="2E2E2E"/>
                <w:sz w:val="20"/>
              </w:rPr>
              <w:t>Prohibited</w:t>
            </w:r>
          </w:p>
        </w:tc>
      </w:tr>
      <w:tr>
        <w:trPr>
          <w:trHeight w:val="352" w:hRule="exact"/>
        </w:trPr>
        <w:tc>
          <w:tcPr>
            <w:tcW w:w="1669" w:type="dxa"/>
          </w:tcPr>
          <w:p>
            <w:pPr>
              <w:pStyle w:val="TableParagraph"/>
              <w:spacing w:before="36"/>
              <w:rPr>
                <w:sz w:val="20"/>
              </w:rPr>
            </w:pPr>
            <w:r>
              <w:rPr>
                <w:color w:val="2E2E2E"/>
                <w:sz w:val="20"/>
              </w:rPr>
              <w:t>0x01–0xFF</w:t>
            </w:r>
          </w:p>
        </w:tc>
        <w:tc>
          <w:tcPr>
            <w:tcW w:w="3833" w:type="dxa"/>
          </w:tcPr>
          <w:p>
            <w:pPr>
              <w:pStyle w:val="TableParagraph"/>
              <w:spacing w:before="36"/>
              <w:rPr>
                <w:sz w:val="20"/>
              </w:rPr>
            </w:pPr>
            <w:r>
              <w:rPr>
                <w:color w:val="2E2E2E"/>
                <w:sz w:val="20"/>
              </w:rPr>
              <w:t>Receive Window in units of 1 millisecond</w:t>
            </w:r>
          </w:p>
        </w:tc>
      </w:tr>
    </w:tbl>
    <w:p>
      <w:pPr>
        <w:spacing w:before="121"/>
        <w:ind w:left="1080" w:right="163" w:firstLine="0"/>
        <w:jc w:val="left"/>
        <w:rPr>
          <w:i/>
          <w:sz w:val="20"/>
        </w:rPr>
      </w:pPr>
      <w:bookmarkStart w:name="_bookmark135" w:id="358"/>
      <w:bookmarkEnd w:id="358"/>
      <w:r>
        <w:rPr/>
      </w:r>
      <w:r>
        <w:rPr>
          <w:i/>
          <w:color w:val="424242"/>
          <w:sz w:val="20"/>
        </w:rPr>
        <w:t>Table 3.30: ReceiveWindow value definitions</w:t>
      </w:r>
    </w:p>
    <w:p>
      <w:pPr>
        <w:pStyle w:val="BodyText"/>
        <w:spacing w:before="2"/>
        <w:ind w:left="0"/>
        <w:rPr>
          <w:i/>
          <w:sz w:val="17"/>
        </w:rPr>
      </w:pPr>
    </w:p>
    <w:p>
      <w:pPr>
        <w:pStyle w:val="BodyText"/>
        <w:spacing w:line="276" w:lineRule="auto"/>
        <w:ind w:right="163"/>
      </w:pPr>
      <w:r>
        <w:rPr/>
        <w:t>The QueueSize field contains the number of messages that the Friend node can store for the Low Power node.</w:t>
      </w:r>
    </w:p>
    <w:p>
      <w:pPr>
        <w:pStyle w:val="BodyText"/>
        <w:spacing w:before="9"/>
        <w:ind w:left="0"/>
        <w:rPr>
          <w:sz w:val="17"/>
        </w:rPr>
      </w:pPr>
    </w:p>
    <w:p>
      <w:pPr>
        <w:pStyle w:val="BodyText"/>
        <w:spacing w:line="276" w:lineRule="auto"/>
        <w:ind w:right="277"/>
      </w:pPr>
      <w:r>
        <w:rPr/>
        <w:t>The SubscriptionListSize field contains the number of entries in the subscription list that the Friend node can support for the Low Power node.</w:t>
      </w:r>
    </w:p>
    <w:p>
      <w:pPr>
        <w:pStyle w:val="BodyText"/>
        <w:spacing w:before="5"/>
        <w:ind w:left="0"/>
        <w:rPr>
          <w:sz w:val="17"/>
        </w:rPr>
      </w:pPr>
    </w:p>
    <w:p>
      <w:pPr>
        <w:pStyle w:val="BodyText"/>
        <w:spacing w:line="276" w:lineRule="auto"/>
        <w:ind w:right="266"/>
      </w:pPr>
      <w:r>
        <w:rPr/>
        <w:t>The RSSI field contains a signed 8-bit value, and is interpreted as an indication of received signal strength measured in dBm. This is measured by the Friend node on the Friend Request. The value shall be 0x7F (127 dBm) if the signal strength indication is not available.</w:t>
      </w:r>
    </w:p>
    <w:p>
      <w:pPr>
        <w:pStyle w:val="BodyText"/>
        <w:spacing w:before="5"/>
        <w:ind w:left="0"/>
        <w:rPr>
          <w:sz w:val="17"/>
        </w:rPr>
      </w:pPr>
    </w:p>
    <w:p>
      <w:pPr>
        <w:pStyle w:val="BodyText"/>
        <w:spacing w:line="276" w:lineRule="auto"/>
        <w:ind w:right="163"/>
      </w:pPr>
      <w:r>
        <w:rPr/>
        <w:t>The FriendCounter field value is set to the number of Friend Offer messages that the Friend node has sent.</w:t>
      </w:r>
    </w:p>
    <w:p>
      <w:pPr>
        <w:pStyle w:val="BodyText"/>
        <w:spacing w:before="5"/>
        <w:ind w:left="0"/>
        <w:rPr>
          <w:sz w:val="17"/>
        </w:rPr>
      </w:pPr>
    </w:p>
    <w:p>
      <w:pPr>
        <w:pStyle w:val="BodyText"/>
        <w:spacing w:line="487" w:lineRule="auto"/>
        <w:ind w:right="3653"/>
      </w:pPr>
      <w:r>
        <w:rPr/>
        <w:t>This message shall set the TTL field of the Network PDU to 0. This message shall be sent using the master security credentials.</w:t>
      </w:r>
    </w:p>
    <w:p>
      <w:pPr>
        <w:spacing w:after="0" w:line="487" w:lineRule="auto"/>
        <w:sectPr>
          <w:pgSz w:w="12240" w:h="15840"/>
          <w:pgMar w:header="858" w:footer="956" w:top="1320" w:bottom="1140" w:left="360" w:right="1320"/>
        </w:sectPr>
      </w:pPr>
    </w:p>
    <w:p>
      <w:pPr>
        <w:pStyle w:val="BodyText"/>
        <w:ind w:left="0"/>
        <w:rPr>
          <w:sz w:val="27"/>
        </w:rPr>
      </w:pPr>
    </w:p>
    <w:p>
      <w:pPr>
        <w:pStyle w:val="Heading4"/>
        <w:numPr>
          <w:ilvl w:val="3"/>
          <w:numId w:val="24"/>
        </w:numPr>
        <w:tabs>
          <w:tab w:pos="2072" w:val="left" w:leader="none"/>
          <w:tab w:pos="2073" w:val="left" w:leader="none"/>
        </w:tabs>
        <w:spacing w:line="240" w:lineRule="auto" w:before="70" w:after="0"/>
        <w:ind w:left="2073" w:right="0" w:hanging="993"/>
        <w:jc w:val="left"/>
      </w:pPr>
      <w:bookmarkStart w:name="3.6.5.5 Friend Clear" w:id="359"/>
      <w:bookmarkEnd w:id="359"/>
      <w:r>
        <w:rPr>
          <w:b w:val="0"/>
        </w:rPr>
      </w:r>
      <w:bookmarkStart w:name="_bookmark136" w:id="360"/>
      <w:bookmarkEnd w:id="360"/>
      <w:r>
        <w:rPr>
          <w:b w:val="0"/>
        </w:rPr>
      </w:r>
      <w:bookmarkStart w:name="_bookmark136" w:id="361"/>
      <w:bookmarkEnd w:id="361"/>
      <w:r>
        <w:rPr>
          <w:color w:val="0082FB"/>
        </w:rPr>
        <w:t>F</w:t>
      </w:r>
      <w:r>
        <w:rPr>
          <w:color w:val="0082FB"/>
        </w:rPr>
        <w:t>riend</w:t>
      </w:r>
      <w:r>
        <w:rPr>
          <w:color w:val="0082FB"/>
          <w:spacing w:val="-6"/>
        </w:rPr>
        <w:t> </w:t>
      </w:r>
      <w:r>
        <w:rPr>
          <w:color w:val="0082FB"/>
        </w:rPr>
        <w:t>Clear</w:t>
      </w:r>
    </w:p>
    <w:p>
      <w:pPr>
        <w:pStyle w:val="BodyText"/>
        <w:spacing w:line="484" w:lineRule="auto" w:before="161" w:after="12"/>
        <w:ind w:right="993"/>
      </w:pPr>
      <w:r>
        <w:rPr/>
        <w:t>The Friend Clear message is sent to a Friend node to inform it about the removal of a friendship. The Friend Clear message parameters are defined in </w:t>
      </w:r>
      <w:hyperlink w:history="true" w:anchor="_bookmark137">
        <w:r>
          <w:rPr>
            <w:color w:val="0082FB"/>
          </w:rPr>
          <w:t>Table 3.31</w:t>
        </w:r>
        <w:r>
          <w:rPr/>
          <w:t>.</w:t>
        </w:r>
      </w:hyperlink>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40"/>
        <w:gridCol w:w="1317"/>
        <w:gridCol w:w="5585"/>
      </w:tblGrid>
      <w:tr>
        <w:trPr>
          <w:trHeight w:val="618" w:hRule="exact"/>
        </w:trPr>
        <w:tc>
          <w:tcPr>
            <w:tcW w:w="1340" w:type="dxa"/>
            <w:shd w:val="clear" w:color="auto" w:fill="F1F1F1"/>
          </w:tcPr>
          <w:p>
            <w:pPr>
              <w:pStyle w:val="TableParagraph"/>
              <w:spacing w:before="35"/>
              <w:rPr>
                <w:b/>
                <w:sz w:val="20"/>
              </w:rPr>
            </w:pPr>
            <w:r>
              <w:rPr>
                <w:b/>
                <w:color w:val="3E3E3E"/>
                <w:sz w:val="20"/>
              </w:rPr>
              <w:t>Field</w:t>
            </w:r>
          </w:p>
        </w:tc>
        <w:tc>
          <w:tcPr>
            <w:tcW w:w="1317" w:type="dxa"/>
            <w:shd w:val="clear" w:color="auto" w:fill="F1F1F1"/>
          </w:tcPr>
          <w:p>
            <w:pPr>
              <w:pStyle w:val="TableParagraph"/>
              <w:spacing w:line="276" w:lineRule="auto" w:before="35"/>
              <w:ind w:left="104" w:right="462"/>
              <w:rPr>
                <w:b/>
                <w:sz w:val="20"/>
              </w:rPr>
            </w:pPr>
            <w:r>
              <w:rPr>
                <w:b/>
                <w:color w:val="3E3E3E"/>
                <w:sz w:val="20"/>
              </w:rPr>
              <w:t>Size (octets)</w:t>
            </w:r>
          </w:p>
        </w:tc>
        <w:tc>
          <w:tcPr>
            <w:tcW w:w="5585" w:type="dxa"/>
            <w:shd w:val="clear" w:color="auto" w:fill="F1F1F1"/>
          </w:tcPr>
          <w:p>
            <w:pPr>
              <w:pStyle w:val="TableParagraph"/>
              <w:spacing w:before="35"/>
              <w:rPr>
                <w:b/>
                <w:sz w:val="20"/>
              </w:rPr>
            </w:pPr>
            <w:r>
              <w:rPr>
                <w:b/>
                <w:color w:val="3E3E3E"/>
                <w:sz w:val="20"/>
              </w:rPr>
              <w:t>Notes</w:t>
            </w:r>
          </w:p>
        </w:tc>
      </w:tr>
      <w:tr>
        <w:trPr>
          <w:trHeight w:val="352" w:hRule="exact"/>
        </w:trPr>
        <w:tc>
          <w:tcPr>
            <w:tcW w:w="1340" w:type="dxa"/>
          </w:tcPr>
          <w:p>
            <w:pPr>
              <w:pStyle w:val="TableParagraph"/>
              <w:spacing w:before="36"/>
              <w:rPr>
                <w:sz w:val="20"/>
              </w:rPr>
            </w:pPr>
            <w:r>
              <w:rPr>
                <w:color w:val="2E2E2E"/>
                <w:sz w:val="20"/>
              </w:rPr>
              <w:t>LPNAddress</w:t>
            </w:r>
          </w:p>
        </w:tc>
        <w:tc>
          <w:tcPr>
            <w:tcW w:w="1317" w:type="dxa"/>
          </w:tcPr>
          <w:p>
            <w:pPr>
              <w:pStyle w:val="TableParagraph"/>
              <w:spacing w:before="36"/>
              <w:ind w:left="104"/>
              <w:rPr>
                <w:sz w:val="20"/>
              </w:rPr>
            </w:pPr>
            <w:r>
              <w:rPr>
                <w:color w:val="2E2E2E"/>
                <w:w w:val="99"/>
                <w:sz w:val="20"/>
              </w:rPr>
              <w:t>2</w:t>
            </w:r>
          </w:p>
        </w:tc>
        <w:tc>
          <w:tcPr>
            <w:tcW w:w="5585" w:type="dxa"/>
          </w:tcPr>
          <w:p>
            <w:pPr>
              <w:pStyle w:val="TableParagraph"/>
              <w:spacing w:before="36"/>
              <w:rPr>
                <w:sz w:val="20"/>
              </w:rPr>
            </w:pPr>
            <w:r>
              <w:rPr>
                <w:color w:val="2E2E2E"/>
                <w:sz w:val="20"/>
              </w:rPr>
              <w:t>The unicast address of the Low Power node being removed</w:t>
            </w:r>
          </w:p>
        </w:tc>
      </w:tr>
      <w:tr>
        <w:trPr>
          <w:trHeight w:val="356" w:hRule="exact"/>
        </w:trPr>
        <w:tc>
          <w:tcPr>
            <w:tcW w:w="1340" w:type="dxa"/>
          </w:tcPr>
          <w:p>
            <w:pPr>
              <w:pStyle w:val="TableParagraph"/>
              <w:rPr>
                <w:sz w:val="20"/>
              </w:rPr>
            </w:pPr>
            <w:r>
              <w:rPr>
                <w:color w:val="2E2E2E"/>
                <w:sz w:val="20"/>
              </w:rPr>
              <w:t>LPNCounter</w:t>
            </w:r>
          </w:p>
        </w:tc>
        <w:tc>
          <w:tcPr>
            <w:tcW w:w="1317" w:type="dxa"/>
          </w:tcPr>
          <w:p>
            <w:pPr>
              <w:pStyle w:val="TableParagraph"/>
              <w:ind w:left="104"/>
              <w:rPr>
                <w:sz w:val="20"/>
              </w:rPr>
            </w:pPr>
            <w:r>
              <w:rPr>
                <w:color w:val="2E2E2E"/>
                <w:w w:val="99"/>
                <w:sz w:val="20"/>
              </w:rPr>
              <w:t>2</w:t>
            </w:r>
          </w:p>
        </w:tc>
        <w:tc>
          <w:tcPr>
            <w:tcW w:w="5585" w:type="dxa"/>
          </w:tcPr>
          <w:p>
            <w:pPr>
              <w:pStyle w:val="TableParagraph"/>
              <w:rPr>
                <w:sz w:val="20"/>
              </w:rPr>
            </w:pPr>
            <w:r>
              <w:rPr>
                <w:color w:val="2E2E2E"/>
                <w:sz w:val="20"/>
              </w:rPr>
              <w:t>Value of the LPNCounter of new relationship</w:t>
            </w:r>
          </w:p>
        </w:tc>
      </w:tr>
    </w:tbl>
    <w:p>
      <w:pPr>
        <w:spacing w:before="120"/>
        <w:ind w:left="1080" w:right="770" w:firstLine="0"/>
        <w:jc w:val="left"/>
        <w:rPr>
          <w:i/>
          <w:sz w:val="20"/>
        </w:rPr>
      </w:pPr>
      <w:bookmarkStart w:name="_bookmark137" w:id="362"/>
      <w:bookmarkEnd w:id="362"/>
      <w:r>
        <w:rPr/>
      </w:r>
      <w:r>
        <w:rPr>
          <w:i/>
          <w:color w:val="424242"/>
          <w:sz w:val="20"/>
        </w:rPr>
        <w:t>Table 3.31: Friend Clear parameters</w:t>
      </w:r>
    </w:p>
    <w:p>
      <w:pPr>
        <w:pStyle w:val="BodyText"/>
        <w:spacing w:before="2"/>
        <w:ind w:left="0"/>
        <w:rPr>
          <w:i/>
          <w:sz w:val="17"/>
        </w:rPr>
      </w:pPr>
    </w:p>
    <w:p>
      <w:pPr>
        <w:pStyle w:val="BodyText"/>
        <w:ind w:right="770"/>
      </w:pPr>
      <w:r>
        <w:rPr/>
        <w:t>The Opcode field of the Transport Control message shall be set to 0x05.</w:t>
      </w:r>
    </w:p>
    <w:p>
      <w:pPr>
        <w:pStyle w:val="BodyText"/>
        <w:spacing w:before="4"/>
        <w:ind w:left="0"/>
      </w:pPr>
    </w:p>
    <w:p>
      <w:pPr>
        <w:pStyle w:val="BodyText"/>
        <w:ind w:right="105"/>
      </w:pPr>
      <w:r>
        <w:rPr/>
        <w:t>The LPNAddress field shall be set to the unicast address of the Low Power node that is being removed.</w:t>
      </w:r>
    </w:p>
    <w:p>
      <w:pPr>
        <w:pStyle w:val="BodyText"/>
        <w:spacing w:before="4"/>
        <w:ind w:left="0"/>
      </w:pPr>
    </w:p>
    <w:p>
      <w:pPr>
        <w:pStyle w:val="BodyText"/>
        <w:spacing w:line="276" w:lineRule="auto"/>
        <w:ind w:right="770"/>
      </w:pPr>
      <w:r>
        <w:rPr/>
        <w:t>The LPNCounter field shall be set to the LPNCounter value from the latest Friend Request used to establish the relationship.</w:t>
      </w:r>
    </w:p>
    <w:p>
      <w:pPr>
        <w:pStyle w:val="BodyText"/>
        <w:spacing w:before="9"/>
        <w:ind w:left="0"/>
        <w:rPr>
          <w:sz w:val="17"/>
        </w:rPr>
      </w:pPr>
    </w:p>
    <w:p>
      <w:pPr>
        <w:pStyle w:val="BodyText"/>
        <w:spacing w:line="276" w:lineRule="auto"/>
        <w:ind w:right="203"/>
      </w:pPr>
      <w:r>
        <w:rPr/>
        <w:t>This</w:t>
      </w:r>
      <w:r>
        <w:rPr>
          <w:spacing w:val="-7"/>
        </w:rPr>
        <w:t> </w:t>
      </w:r>
      <w:r>
        <w:rPr/>
        <w:t>is</w:t>
      </w:r>
      <w:r>
        <w:rPr>
          <w:spacing w:val="-3"/>
        </w:rPr>
        <w:t> </w:t>
      </w:r>
      <w:r>
        <w:rPr/>
        <w:t>a</w:t>
      </w:r>
      <w:r>
        <w:rPr>
          <w:spacing w:val="-2"/>
        </w:rPr>
        <w:t> </w:t>
      </w:r>
      <w:r>
        <w:rPr/>
        <w:t>confirmed</w:t>
      </w:r>
      <w:r>
        <w:rPr>
          <w:spacing w:val="1"/>
        </w:rPr>
        <w:t> </w:t>
      </w:r>
      <w:r>
        <w:rPr/>
        <w:t>message</w:t>
      </w:r>
      <w:r>
        <w:rPr>
          <w:spacing w:val="-3"/>
        </w:rPr>
        <w:t> </w:t>
      </w:r>
      <w:r>
        <w:rPr/>
        <w:t>and</w:t>
      </w:r>
      <w:r>
        <w:rPr>
          <w:spacing w:val="-3"/>
        </w:rPr>
        <w:t> </w:t>
      </w:r>
      <w:r>
        <w:rPr/>
        <w:t>the</w:t>
      </w:r>
      <w:r>
        <w:rPr>
          <w:spacing w:val="-3"/>
        </w:rPr>
        <w:t> </w:t>
      </w:r>
      <w:r>
        <w:rPr/>
        <w:t>sending</w:t>
      </w:r>
      <w:r>
        <w:rPr>
          <w:spacing w:val="-6"/>
        </w:rPr>
        <w:t> </w:t>
      </w:r>
      <w:r>
        <w:rPr/>
        <w:t>node</w:t>
      </w:r>
      <w:r>
        <w:rPr>
          <w:spacing w:val="-3"/>
        </w:rPr>
        <w:t> </w:t>
      </w:r>
      <w:r>
        <w:rPr/>
        <w:t>expects</w:t>
      </w:r>
      <w:r>
        <w:rPr>
          <w:spacing w:val="-3"/>
        </w:rPr>
        <w:t> </w:t>
      </w:r>
      <w:r>
        <w:rPr/>
        <w:t>to</w:t>
      </w:r>
      <w:r>
        <w:rPr>
          <w:spacing w:val="-2"/>
        </w:rPr>
        <w:t> </w:t>
      </w:r>
      <w:r>
        <w:rPr/>
        <w:t>receive</w:t>
      </w:r>
      <w:r>
        <w:rPr>
          <w:spacing w:val="-3"/>
        </w:rPr>
        <w:t> </w:t>
      </w:r>
      <w:r>
        <w:rPr/>
        <w:t>a</w:t>
      </w:r>
      <w:r>
        <w:rPr>
          <w:spacing w:val="-6"/>
        </w:rPr>
        <w:t> </w:t>
      </w:r>
      <w:r>
        <w:rPr/>
        <w:t>Friend</w:t>
      </w:r>
      <w:r>
        <w:rPr>
          <w:spacing w:val="-3"/>
        </w:rPr>
        <w:t> </w:t>
      </w:r>
      <w:r>
        <w:rPr/>
        <w:t>Clear</w:t>
      </w:r>
      <w:r>
        <w:rPr>
          <w:spacing w:val="-2"/>
        </w:rPr>
        <w:t> </w:t>
      </w:r>
      <w:r>
        <w:rPr/>
        <w:t>Confirm</w:t>
      </w:r>
      <w:r>
        <w:rPr>
          <w:spacing w:val="-2"/>
        </w:rPr>
        <w:t> </w:t>
      </w:r>
      <w:r>
        <w:rPr/>
        <w:t>message</w:t>
      </w:r>
      <w:r>
        <w:rPr>
          <w:spacing w:val="-3"/>
        </w:rPr>
        <w:t> </w:t>
      </w:r>
      <w:r>
        <w:rPr/>
        <w:t>in response. If the Friend node does not receive a response, the new Friend node should resend the message at doubling intervals (2, 4, 8, 16 seconds etc.) until it either receives a response or it reaches the Poll Timeout of the Low Power</w:t>
      </w:r>
      <w:r>
        <w:rPr>
          <w:spacing w:val="-16"/>
        </w:rPr>
        <w:t> </w:t>
      </w:r>
      <w:r>
        <w:rPr/>
        <w:t>node.</w:t>
      </w:r>
    </w:p>
    <w:p>
      <w:pPr>
        <w:pStyle w:val="BodyText"/>
        <w:spacing w:before="5"/>
        <w:ind w:left="0"/>
        <w:rPr>
          <w:sz w:val="17"/>
        </w:rPr>
      </w:pPr>
    </w:p>
    <w:p>
      <w:pPr>
        <w:pStyle w:val="BodyText"/>
        <w:ind w:right="770"/>
      </w:pPr>
      <w:r>
        <w:rPr/>
        <w:t>This message shall be sent using the master security credentials.</w:t>
      </w:r>
    </w:p>
    <w:p>
      <w:pPr>
        <w:pStyle w:val="BodyText"/>
        <w:spacing w:before="2"/>
        <w:ind w:left="0"/>
      </w:pPr>
    </w:p>
    <w:p>
      <w:pPr>
        <w:pStyle w:val="Heading4"/>
        <w:numPr>
          <w:ilvl w:val="3"/>
          <w:numId w:val="24"/>
        </w:numPr>
        <w:tabs>
          <w:tab w:pos="2072" w:val="left" w:leader="none"/>
          <w:tab w:pos="2073" w:val="left" w:leader="none"/>
        </w:tabs>
        <w:spacing w:line="240" w:lineRule="auto" w:before="0" w:after="0"/>
        <w:ind w:left="2073" w:right="0" w:hanging="993"/>
        <w:jc w:val="left"/>
      </w:pPr>
      <w:bookmarkStart w:name="3.6.5.6 Friend Clear Confirm" w:id="363"/>
      <w:bookmarkEnd w:id="363"/>
      <w:r>
        <w:rPr>
          <w:b w:val="0"/>
        </w:rPr>
      </w:r>
      <w:bookmarkStart w:name="_bookmark138" w:id="364"/>
      <w:bookmarkEnd w:id="364"/>
      <w:r>
        <w:rPr>
          <w:b w:val="0"/>
        </w:rPr>
      </w:r>
      <w:bookmarkStart w:name="_bookmark138" w:id="365"/>
      <w:bookmarkEnd w:id="365"/>
      <w:r>
        <w:rPr>
          <w:color w:val="0082FB"/>
        </w:rPr>
        <w:t>F</w:t>
      </w:r>
      <w:r>
        <w:rPr>
          <w:color w:val="0082FB"/>
        </w:rPr>
        <w:t>riend Clear</w:t>
      </w:r>
      <w:r>
        <w:rPr>
          <w:color w:val="0082FB"/>
          <w:spacing w:val="-8"/>
        </w:rPr>
        <w:t> </w:t>
      </w:r>
      <w:r>
        <w:rPr>
          <w:color w:val="0082FB"/>
        </w:rPr>
        <w:t>Confirm</w:t>
      </w:r>
    </w:p>
    <w:p>
      <w:pPr>
        <w:pStyle w:val="BodyText"/>
        <w:spacing w:line="278" w:lineRule="auto" w:before="161"/>
        <w:ind w:right="448"/>
      </w:pPr>
      <w:r>
        <w:rPr/>
        <w:t>The Friend Clear Confirm message is sent by the old Friend node in response to the Friend Clear message to confirm that the friendship has been terminated. If the Friend Clear message was received with a TTL of 0, the confirmation should use TTL of 0 as well.</w:t>
      </w:r>
    </w:p>
    <w:p>
      <w:pPr>
        <w:pStyle w:val="BodyText"/>
        <w:spacing w:before="2"/>
        <w:ind w:left="0"/>
        <w:rPr>
          <w:sz w:val="17"/>
        </w:rPr>
      </w:pPr>
    </w:p>
    <w:p>
      <w:pPr>
        <w:pStyle w:val="BodyText"/>
        <w:ind w:right="770"/>
      </w:pPr>
      <w:r>
        <w:rPr/>
        <w:t>The Friend Clear Confirm message parameter is defined in </w:t>
      </w:r>
      <w:hyperlink w:history="true" w:anchor="_bookmark139">
        <w:r>
          <w:rPr>
            <w:color w:val="0082FB"/>
          </w:rPr>
          <w:t>Table 3.32</w:t>
        </w:r>
      </w:hyperlink>
      <w:r>
        <w:rPr/>
        <w:t>.</w:t>
      </w:r>
    </w:p>
    <w:p>
      <w:pPr>
        <w:pStyle w:val="BodyText"/>
        <w:spacing w:before="7" w:after="1"/>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40"/>
        <w:gridCol w:w="1317"/>
        <w:gridCol w:w="5585"/>
      </w:tblGrid>
      <w:tr>
        <w:trPr>
          <w:trHeight w:val="620" w:hRule="exact"/>
        </w:trPr>
        <w:tc>
          <w:tcPr>
            <w:tcW w:w="1340" w:type="dxa"/>
            <w:shd w:val="clear" w:color="auto" w:fill="F1F1F1"/>
          </w:tcPr>
          <w:p>
            <w:pPr>
              <w:pStyle w:val="TableParagraph"/>
              <w:spacing w:before="32"/>
              <w:rPr>
                <w:b/>
                <w:sz w:val="20"/>
              </w:rPr>
            </w:pPr>
            <w:r>
              <w:rPr>
                <w:b/>
                <w:color w:val="3E3E3E"/>
                <w:sz w:val="20"/>
              </w:rPr>
              <w:t>Field</w:t>
            </w:r>
          </w:p>
        </w:tc>
        <w:tc>
          <w:tcPr>
            <w:tcW w:w="1317" w:type="dxa"/>
            <w:shd w:val="clear" w:color="auto" w:fill="F1F1F1"/>
          </w:tcPr>
          <w:p>
            <w:pPr>
              <w:pStyle w:val="TableParagraph"/>
              <w:spacing w:line="278" w:lineRule="auto" w:before="32"/>
              <w:ind w:left="104" w:right="462"/>
              <w:rPr>
                <w:b/>
                <w:sz w:val="20"/>
              </w:rPr>
            </w:pPr>
            <w:r>
              <w:rPr>
                <w:b/>
                <w:color w:val="3E3E3E"/>
                <w:sz w:val="20"/>
              </w:rPr>
              <w:t>Size (octets)</w:t>
            </w:r>
          </w:p>
        </w:tc>
        <w:tc>
          <w:tcPr>
            <w:tcW w:w="5585" w:type="dxa"/>
            <w:shd w:val="clear" w:color="auto" w:fill="F1F1F1"/>
          </w:tcPr>
          <w:p>
            <w:pPr>
              <w:pStyle w:val="TableParagraph"/>
              <w:spacing w:before="32"/>
              <w:rPr>
                <w:b/>
                <w:sz w:val="20"/>
              </w:rPr>
            </w:pPr>
            <w:r>
              <w:rPr>
                <w:b/>
                <w:color w:val="3E3E3E"/>
                <w:sz w:val="20"/>
              </w:rPr>
              <w:t>Notes</w:t>
            </w:r>
          </w:p>
        </w:tc>
      </w:tr>
      <w:tr>
        <w:trPr>
          <w:trHeight w:val="352" w:hRule="exact"/>
        </w:trPr>
        <w:tc>
          <w:tcPr>
            <w:tcW w:w="1340" w:type="dxa"/>
          </w:tcPr>
          <w:p>
            <w:pPr>
              <w:pStyle w:val="TableParagraph"/>
              <w:spacing w:before="36"/>
              <w:rPr>
                <w:sz w:val="20"/>
              </w:rPr>
            </w:pPr>
            <w:r>
              <w:rPr>
                <w:color w:val="2E2E2E"/>
                <w:sz w:val="20"/>
              </w:rPr>
              <w:t>LPNAddress</w:t>
            </w:r>
          </w:p>
        </w:tc>
        <w:tc>
          <w:tcPr>
            <w:tcW w:w="1317" w:type="dxa"/>
          </w:tcPr>
          <w:p>
            <w:pPr>
              <w:pStyle w:val="TableParagraph"/>
              <w:spacing w:before="36"/>
              <w:ind w:left="104"/>
              <w:rPr>
                <w:sz w:val="20"/>
              </w:rPr>
            </w:pPr>
            <w:r>
              <w:rPr>
                <w:color w:val="2E2E2E"/>
                <w:w w:val="99"/>
                <w:sz w:val="20"/>
              </w:rPr>
              <w:t>2</w:t>
            </w:r>
          </w:p>
        </w:tc>
        <w:tc>
          <w:tcPr>
            <w:tcW w:w="5585" w:type="dxa"/>
          </w:tcPr>
          <w:p>
            <w:pPr>
              <w:pStyle w:val="TableParagraph"/>
              <w:spacing w:before="36"/>
              <w:rPr>
                <w:sz w:val="20"/>
              </w:rPr>
            </w:pPr>
            <w:r>
              <w:rPr>
                <w:color w:val="2E2E2E"/>
                <w:sz w:val="20"/>
              </w:rPr>
              <w:t>The unicast address of the Low Power node being removed</w:t>
            </w:r>
          </w:p>
        </w:tc>
      </w:tr>
      <w:tr>
        <w:trPr>
          <w:trHeight w:val="621" w:hRule="exact"/>
        </w:trPr>
        <w:tc>
          <w:tcPr>
            <w:tcW w:w="1340" w:type="dxa"/>
          </w:tcPr>
          <w:p>
            <w:pPr>
              <w:pStyle w:val="TableParagraph"/>
              <w:rPr>
                <w:sz w:val="20"/>
              </w:rPr>
            </w:pPr>
            <w:r>
              <w:rPr>
                <w:color w:val="2E2E2E"/>
                <w:sz w:val="20"/>
              </w:rPr>
              <w:t>LPNCounter</w:t>
            </w:r>
          </w:p>
        </w:tc>
        <w:tc>
          <w:tcPr>
            <w:tcW w:w="1317" w:type="dxa"/>
          </w:tcPr>
          <w:p>
            <w:pPr>
              <w:pStyle w:val="TableParagraph"/>
              <w:ind w:left="104"/>
              <w:rPr>
                <w:sz w:val="20"/>
              </w:rPr>
            </w:pPr>
            <w:r>
              <w:rPr>
                <w:color w:val="2E2E2E"/>
                <w:w w:val="99"/>
                <w:sz w:val="20"/>
              </w:rPr>
              <w:t>2</w:t>
            </w:r>
          </w:p>
        </w:tc>
        <w:tc>
          <w:tcPr>
            <w:tcW w:w="5585" w:type="dxa"/>
          </w:tcPr>
          <w:p>
            <w:pPr>
              <w:pStyle w:val="TableParagraph"/>
              <w:spacing w:line="276" w:lineRule="auto"/>
              <w:ind w:right="162"/>
              <w:rPr>
                <w:sz w:val="20"/>
              </w:rPr>
            </w:pPr>
            <w:r>
              <w:rPr>
                <w:color w:val="2E2E2E"/>
                <w:sz w:val="20"/>
              </w:rPr>
              <w:t>The value of the LPNCounter of corresponding Friend Clear message</w:t>
            </w:r>
          </w:p>
        </w:tc>
      </w:tr>
    </w:tbl>
    <w:p>
      <w:pPr>
        <w:spacing w:before="120"/>
        <w:ind w:left="1080" w:right="770" w:firstLine="0"/>
        <w:jc w:val="left"/>
        <w:rPr>
          <w:i/>
          <w:sz w:val="20"/>
        </w:rPr>
      </w:pPr>
      <w:bookmarkStart w:name="_bookmark139" w:id="366"/>
      <w:bookmarkEnd w:id="366"/>
      <w:r>
        <w:rPr/>
      </w:r>
      <w:r>
        <w:rPr>
          <w:i/>
          <w:color w:val="424242"/>
          <w:sz w:val="20"/>
        </w:rPr>
        <w:t>Table 3.32: Friend Clear Confirm parameters</w:t>
      </w:r>
    </w:p>
    <w:p>
      <w:pPr>
        <w:pStyle w:val="BodyText"/>
        <w:spacing w:before="2"/>
        <w:ind w:left="0"/>
        <w:rPr>
          <w:i/>
          <w:sz w:val="17"/>
        </w:rPr>
      </w:pPr>
    </w:p>
    <w:p>
      <w:pPr>
        <w:pStyle w:val="BodyText"/>
        <w:ind w:right="770"/>
      </w:pPr>
      <w:r>
        <w:rPr/>
        <w:t>The Opcode field of the Transport Control message shall be set to 0x06.</w:t>
      </w:r>
    </w:p>
    <w:p>
      <w:pPr>
        <w:pStyle w:val="BodyText"/>
        <w:spacing w:before="4"/>
        <w:ind w:left="0"/>
      </w:pPr>
    </w:p>
    <w:p>
      <w:pPr>
        <w:pStyle w:val="BodyText"/>
        <w:ind w:right="393"/>
      </w:pPr>
      <w:r>
        <w:rPr/>
        <w:t>The LPNAddress field shall be set to the unicast address of the Low Power node that was removed.</w:t>
      </w:r>
    </w:p>
    <w:p>
      <w:pPr>
        <w:pStyle w:val="BodyText"/>
        <w:spacing w:before="4"/>
        <w:ind w:left="0"/>
      </w:pPr>
    </w:p>
    <w:p>
      <w:pPr>
        <w:pStyle w:val="BodyText"/>
      </w:pPr>
      <w:r>
        <w:rPr/>
        <w:t>The LPNCounter field shall be set to the LPNCounter value from the corresponding Friend Clear message.</w:t>
      </w:r>
    </w:p>
    <w:p>
      <w:pPr>
        <w:pStyle w:val="BodyText"/>
        <w:spacing w:before="4"/>
        <w:ind w:left="0"/>
      </w:pPr>
    </w:p>
    <w:p>
      <w:pPr>
        <w:pStyle w:val="BodyText"/>
        <w:spacing w:line="280" w:lineRule="auto"/>
        <w:ind w:right="105"/>
      </w:pPr>
      <w:r>
        <w:rPr/>
        <w:t>The message should only be sent in response to a valid Friend Clear message received within the Poll Timeout of the previous friend relationship, but it should send a Friend Clear Confirm message for each</w:t>
      </w:r>
    </w:p>
    <w:p>
      <w:pPr>
        <w:spacing w:after="0" w:line="280" w:lineRule="auto"/>
        <w:sectPr>
          <w:pgSz w:w="12240" w:h="15840"/>
          <w:pgMar w:header="858" w:footer="956" w:top="1320" w:bottom="1140" w:left="360" w:right="1260"/>
        </w:sectPr>
      </w:pPr>
    </w:p>
    <w:p>
      <w:pPr>
        <w:pStyle w:val="BodyText"/>
        <w:spacing w:before="9"/>
        <w:ind w:left="0"/>
        <w:rPr>
          <w:sz w:val="26"/>
        </w:rPr>
      </w:pPr>
    </w:p>
    <w:p>
      <w:pPr>
        <w:pStyle w:val="BodyText"/>
        <w:spacing w:line="276" w:lineRule="auto" w:before="74"/>
        <w:ind w:right="187"/>
      </w:pPr>
      <w:r>
        <w:rPr/>
        <w:t>valid Friend Clear message that it receives in that period. A Friend Clear message is considered valid if the result of the subtraction of the value of the LPNCounter field of the Friend Request message (the one that initiated the friendship) from the value of the LPNCounter field of the Friend Clear message, modulo 65536, is in the range 0 to 255 inclusive.</w:t>
      </w:r>
    </w:p>
    <w:p>
      <w:pPr>
        <w:pStyle w:val="BodyText"/>
        <w:spacing w:before="5"/>
        <w:ind w:left="0"/>
        <w:rPr>
          <w:sz w:val="17"/>
        </w:rPr>
      </w:pPr>
    </w:p>
    <w:p>
      <w:pPr>
        <w:pStyle w:val="BodyText"/>
        <w:ind w:right="163"/>
      </w:pPr>
      <w:r>
        <w:rPr/>
        <w:t>This message shall be sent using the master security credentials.</w:t>
      </w:r>
    </w:p>
    <w:p>
      <w:pPr>
        <w:pStyle w:val="BodyText"/>
        <w:spacing w:before="2"/>
        <w:ind w:left="0"/>
      </w:pPr>
    </w:p>
    <w:p>
      <w:pPr>
        <w:pStyle w:val="Heading4"/>
        <w:numPr>
          <w:ilvl w:val="3"/>
          <w:numId w:val="24"/>
        </w:numPr>
        <w:tabs>
          <w:tab w:pos="2072" w:val="left" w:leader="none"/>
          <w:tab w:pos="2073" w:val="left" w:leader="none"/>
        </w:tabs>
        <w:spacing w:line="240" w:lineRule="auto" w:before="0" w:after="0"/>
        <w:ind w:left="2073" w:right="0" w:hanging="993"/>
        <w:jc w:val="left"/>
      </w:pPr>
      <w:bookmarkStart w:name="3.6.5.7 Friend Subscription List Add" w:id="367"/>
      <w:bookmarkEnd w:id="367"/>
      <w:r>
        <w:rPr>
          <w:b w:val="0"/>
        </w:rPr>
      </w:r>
      <w:bookmarkStart w:name="_bookmark140" w:id="368"/>
      <w:bookmarkEnd w:id="368"/>
      <w:r>
        <w:rPr>
          <w:b w:val="0"/>
        </w:rPr>
      </w:r>
      <w:bookmarkStart w:name="_bookmark140" w:id="369"/>
      <w:bookmarkEnd w:id="369"/>
      <w:r>
        <w:rPr>
          <w:color w:val="0082FB"/>
        </w:rPr>
        <w:t>F</w:t>
      </w:r>
      <w:r>
        <w:rPr>
          <w:color w:val="0082FB"/>
        </w:rPr>
        <w:t>riend Subscription List</w:t>
      </w:r>
      <w:r>
        <w:rPr>
          <w:color w:val="0082FB"/>
          <w:spacing w:val="-7"/>
        </w:rPr>
        <w:t> </w:t>
      </w:r>
      <w:r>
        <w:rPr>
          <w:color w:val="0082FB"/>
          <w:spacing w:val="-3"/>
        </w:rPr>
        <w:t>Add</w:t>
      </w:r>
    </w:p>
    <w:p>
      <w:pPr>
        <w:pStyle w:val="BodyText"/>
        <w:spacing w:line="280" w:lineRule="auto" w:before="161"/>
        <w:ind w:right="265"/>
      </w:pPr>
      <w:r>
        <w:rPr/>
        <w:t>The Friend Subscription List Add message is sent by a Low Power node to a Friend node to indicate the list of group addresses and virtual addresses for which messages are to be stored.</w:t>
      </w:r>
    </w:p>
    <w:p>
      <w:pPr>
        <w:pStyle w:val="BodyText"/>
        <w:ind w:left="0"/>
        <w:rPr>
          <w:sz w:val="17"/>
        </w:rPr>
      </w:pPr>
    </w:p>
    <w:p>
      <w:pPr>
        <w:pStyle w:val="BodyText"/>
        <w:ind w:right="163"/>
      </w:pPr>
      <w:r>
        <w:rPr/>
        <w:t>The Friend Subscription List Add message parameter is defined in </w:t>
      </w:r>
      <w:hyperlink w:history="true" w:anchor="_bookmark141">
        <w:r>
          <w:rPr>
            <w:color w:val="0082FB"/>
          </w:rPr>
          <w:t>Table 3.33</w:t>
        </w:r>
      </w:hyperlink>
      <w:r>
        <w:rPr/>
        <w:t>.</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976"/>
        <w:gridCol w:w="1121"/>
        <w:gridCol w:w="6258"/>
      </w:tblGrid>
      <w:tr>
        <w:trPr>
          <w:trHeight w:val="661" w:hRule="exact"/>
        </w:trPr>
        <w:tc>
          <w:tcPr>
            <w:tcW w:w="1976" w:type="dxa"/>
            <w:shd w:val="clear" w:color="auto" w:fill="F1F1F1"/>
          </w:tcPr>
          <w:p>
            <w:pPr>
              <w:pStyle w:val="TableParagraph"/>
              <w:spacing w:before="33"/>
              <w:rPr>
                <w:b/>
                <w:sz w:val="20"/>
              </w:rPr>
            </w:pPr>
            <w:r>
              <w:rPr>
                <w:b/>
                <w:color w:val="3E3E3E"/>
                <w:sz w:val="20"/>
              </w:rPr>
              <w:t>Field</w:t>
            </w:r>
          </w:p>
        </w:tc>
        <w:tc>
          <w:tcPr>
            <w:tcW w:w="1121" w:type="dxa"/>
            <w:shd w:val="clear" w:color="auto" w:fill="F1F1F1"/>
          </w:tcPr>
          <w:p>
            <w:pPr>
              <w:pStyle w:val="TableParagraph"/>
              <w:spacing w:line="316" w:lineRule="auto" w:before="33"/>
              <w:ind w:left="100" w:right="270"/>
              <w:rPr>
                <w:b/>
                <w:sz w:val="20"/>
              </w:rPr>
            </w:pPr>
            <w:r>
              <w:rPr>
                <w:b/>
                <w:color w:val="3E3E3E"/>
                <w:sz w:val="20"/>
              </w:rPr>
              <w:t>Size (octets)</w:t>
            </w:r>
          </w:p>
        </w:tc>
        <w:tc>
          <w:tcPr>
            <w:tcW w:w="6258" w:type="dxa"/>
            <w:shd w:val="clear" w:color="auto" w:fill="F1F1F1"/>
          </w:tcPr>
          <w:p>
            <w:pPr>
              <w:pStyle w:val="TableParagraph"/>
              <w:spacing w:before="33"/>
              <w:ind w:right="119"/>
              <w:rPr>
                <w:b/>
                <w:sz w:val="20"/>
              </w:rPr>
            </w:pPr>
            <w:r>
              <w:rPr>
                <w:b/>
                <w:color w:val="3E3E3E"/>
                <w:sz w:val="20"/>
              </w:rPr>
              <w:t>Notes</w:t>
            </w:r>
          </w:p>
        </w:tc>
      </w:tr>
      <w:tr>
        <w:trPr>
          <w:trHeight w:val="352" w:hRule="exact"/>
        </w:trPr>
        <w:tc>
          <w:tcPr>
            <w:tcW w:w="1976" w:type="dxa"/>
          </w:tcPr>
          <w:p>
            <w:pPr>
              <w:pStyle w:val="TableParagraph"/>
              <w:spacing w:before="36"/>
              <w:rPr>
                <w:sz w:val="20"/>
              </w:rPr>
            </w:pPr>
            <w:r>
              <w:rPr>
                <w:color w:val="2E2E2E"/>
                <w:sz w:val="20"/>
              </w:rPr>
              <w:t>TransactionNumber</w:t>
            </w:r>
          </w:p>
        </w:tc>
        <w:tc>
          <w:tcPr>
            <w:tcW w:w="1121" w:type="dxa"/>
          </w:tcPr>
          <w:p>
            <w:pPr>
              <w:pStyle w:val="TableParagraph"/>
              <w:spacing w:before="36"/>
              <w:ind w:left="100"/>
              <w:rPr>
                <w:sz w:val="20"/>
              </w:rPr>
            </w:pPr>
            <w:r>
              <w:rPr>
                <w:color w:val="2E2E2E"/>
                <w:w w:val="99"/>
                <w:sz w:val="20"/>
              </w:rPr>
              <w:t>1</w:t>
            </w:r>
          </w:p>
        </w:tc>
        <w:tc>
          <w:tcPr>
            <w:tcW w:w="6258" w:type="dxa"/>
          </w:tcPr>
          <w:p>
            <w:pPr>
              <w:pStyle w:val="TableParagraph"/>
              <w:spacing w:before="36"/>
              <w:ind w:right="119"/>
              <w:rPr>
                <w:sz w:val="20"/>
              </w:rPr>
            </w:pPr>
            <w:r>
              <w:rPr>
                <w:color w:val="2E2E2E"/>
                <w:sz w:val="20"/>
              </w:rPr>
              <w:t>The number for identifying a transaction</w:t>
            </w:r>
          </w:p>
        </w:tc>
      </w:tr>
      <w:tr>
        <w:trPr>
          <w:trHeight w:val="616" w:hRule="exact"/>
        </w:trPr>
        <w:tc>
          <w:tcPr>
            <w:tcW w:w="1976" w:type="dxa"/>
          </w:tcPr>
          <w:p>
            <w:pPr>
              <w:pStyle w:val="TableParagraph"/>
              <w:rPr>
                <w:sz w:val="20"/>
              </w:rPr>
            </w:pPr>
            <w:r>
              <w:rPr>
                <w:color w:val="2E2E2E"/>
                <w:sz w:val="20"/>
              </w:rPr>
              <w:t>AddressList</w:t>
            </w:r>
          </w:p>
        </w:tc>
        <w:tc>
          <w:tcPr>
            <w:tcW w:w="1121" w:type="dxa"/>
          </w:tcPr>
          <w:p>
            <w:pPr>
              <w:pStyle w:val="TableParagraph"/>
              <w:ind w:left="100" w:right="270"/>
              <w:rPr>
                <w:sz w:val="20"/>
              </w:rPr>
            </w:pPr>
            <w:r>
              <w:rPr>
                <w:color w:val="2E2E2E"/>
                <w:sz w:val="20"/>
              </w:rPr>
              <w:t>2 * N</w:t>
            </w:r>
          </w:p>
        </w:tc>
        <w:tc>
          <w:tcPr>
            <w:tcW w:w="6258" w:type="dxa"/>
          </w:tcPr>
          <w:p>
            <w:pPr>
              <w:pStyle w:val="TableParagraph"/>
              <w:spacing w:line="276" w:lineRule="auto"/>
              <w:ind w:right="119"/>
              <w:rPr>
                <w:sz w:val="20"/>
              </w:rPr>
            </w:pPr>
            <w:r>
              <w:rPr>
                <w:color w:val="2E2E2E"/>
                <w:sz w:val="20"/>
              </w:rPr>
              <w:t>List of group addresses and virtual addresses where N is the number of group addresses and virtual addresses in this message</w:t>
            </w:r>
          </w:p>
        </w:tc>
      </w:tr>
    </w:tbl>
    <w:p>
      <w:pPr>
        <w:spacing w:before="120"/>
        <w:ind w:left="1080" w:right="163" w:firstLine="0"/>
        <w:jc w:val="left"/>
        <w:rPr>
          <w:i/>
          <w:sz w:val="20"/>
        </w:rPr>
      </w:pPr>
      <w:bookmarkStart w:name="_bookmark141" w:id="370"/>
      <w:bookmarkEnd w:id="370"/>
      <w:r>
        <w:rPr/>
      </w:r>
      <w:r>
        <w:rPr>
          <w:i/>
          <w:color w:val="424242"/>
          <w:sz w:val="20"/>
        </w:rPr>
        <w:t>Table 3.33: Friend Subscription List Add parameters</w:t>
      </w:r>
    </w:p>
    <w:p>
      <w:pPr>
        <w:pStyle w:val="BodyText"/>
        <w:spacing w:before="7"/>
        <w:ind w:left="0"/>
        <w:rPr>
          <w:i/>
          <w:sz w:val="17"/>
        </w:rPr>
      </w:pPr>
    </w:p>
    <w:p>
      <w:pPr>
        <w:pStyle w:val="BodyText"/>
        <w:ind w:right="163"/>
      </w:pPr>
      <w:r>
        <w:rPr/>
        <w:t>The Opcode field of the Transport Control message shall be set to 0x07.</w:t>
      </w:r>
    </w:p>
    <w:p>
      <w:pPr>
        <w:pStyle w:val="BodyText"/>
        <w:spacing w:before="4"/>
        <w:ind w:left="0"/>
      </w:pPr>
    </w:p>
    <w:p>
      <w:pPr>
        <w:pStyle w:val="BodyText"/>
        <w:ind w:right="163"/>
      </w:pPr>
      <w:r>
        <w:rPr/>
        <w:t>The TransactionNumber field is used to distinguish each individual transaction (see Section </w:t>
      </w:r>
      <w:hyperlink w:history="true" w:anchor="_bookmark167">
        <w:r>
          <w:rPr>
            <w:color w:val="0082FB"/>
          </w:rPr>
          <w:t>3.6.6.4.3</w:t>
        </w:r>
      </w:hyperlink>
      <w:r>
        <w:rPr/>
        <w:t>).</w:t>
      </w:r>
    </w:p>
    <w:p>
      <w:pPr>
        <w:pStyle w:val="BodyText"/>
        <w:spacing w:before="4"/>
        <w:ind w:left="0"/>
      </w:pPr>
    </w:p>
    <w:p>
      <w:pPr>
        <w:pStyle w:val="BodyText"/>
        <w:spacing w:line="276" w:lineRule="auto"/>
        <w:ind w:right="163"/>
      </w:pPr>
      <w:r>
        <w:rPr/>
        <w:t>The AddressList field shall contain a list of group addresses and virtual addresses to add to the Friend Subscription List.</w:t>
      </w:r>
    </w:p>
    <w:p>
      <w:pPr>
        <w:pStyle w:val="BodyText"/>
        <w:spacing w:before="5"/>
        <w:ind w:left="0"/>
        <w:rPr>
          <w:sz w:val="18"/>
        </w:rPr>
      </w:pPr>
    </w:p>
    <w:p>
      <w:pPr>
        <w:pStyle w:val="BodyText"/>
        <w:spacing w:line="249" w:lineRule="auto"/>
        <w:ind w:left="2089" w:right="365" w:hanging="649"/>
      </w:pPr>
      <w:r>
        <w:rPr/>
        <w:t>Note: When this message is sent as an Unsegmented Control message, the AddressList field cannot contain more than 5 addresses.</w:t>
      </w:r>
    </w:p>
    <w:p>
      <w:pPr>
        <w:pStyle w:val="BodyText"/>
        <w:spacing w:before="5"/>
        <w:ind w:left="0"/>
        <w:rPr>
          <w:sz w:val="16"/>
        </w:rPr>
      </w:pPr>
    </w:p>
    <w:p>
      <w:pPr>
        <w:pStyle w:val="BodyText"/>
        <w:ind w:right="163"/>
      </w:pPr>
      <w:r>
        <w:rPr/>
        <w:t>This message shall set the TTL field of the Network PDU to 0.</w:t>
      </w:r>
    </w:p>
    <w:p>
      <w:pPr>
        <w:pStyle w:val="BodyText"/>
        <w:spacing w:before="3"/>
        <w:ind w:left="0"/>
      </w:pPr>
    </w:p>
    <w:p>
      <w:pPr>
        <w:pStyle w:val="BodyText"/>
        <w:spacing w:before="1"/>
        <w:ind w:right="163"/>
      </w:pPr>
      <w:r>
        <w:rPr/>
        <w:t>This message shall be sent using the friendship security credentials.</w:t>
      </w:r>
    </w:p>
    <w:p>
      <w:pPr>
        <w:pStyle w:val="BodyText"/>
        <w:spacing w:before="6"/>
        <w:ind w:left="0"/>
      </w:pPr>
    </w:p>
    <w:p>
      <w:pPr>
        <w:pStyle w:val="Heading4"/>
        <w:numPr>
          <w:ilvl w:val="3"/>
          <w:numId w:val="24"/>
        </w:numPr>
        <w:tabs>
          <w:tab w:pos="2072" w:val="left" w:leader="none"/>
          <w:tab w:pos="2073" w:val="left" w:leader="none"/>
        </w:tabs>
        <w:spacing w:line="240" w:lineRule="auto" w:before="0" w:after="0"/>
        <w:ind w:left="2073" w:right="0" w:hanging="993"/>
        <w:jc w:val="left"/>
      </w:pPr>
      <w:bookmarkStart w:name="3.6.5.8 Friend Subscription List Remove" w:id="371"/>
      <w:bookmarkEnd w:id="371"/>
      <w:r>
        <w:rPr>
          <w:b w:val="0"/>
        </w:rPr>
      </w:r>
      <w:bookmarkStart w:name="_bookmark142" w:id="372"/>
      <w:bookmarkEnd w:id="372"/>
      <w:r>
        <w:rPr>
          <w:b w:val="0"/>
        </w:rPr>
      </w:r>
      <w:bookmarkStart w:name="_bookmark142" w:id="373"/>
      <w:bookmarkEnd w:id="373"/>
      <w:r>
        <w:rPr>
          <w:color w:val="0082FB"/>
        </w:rPr>
        <w:t>F</w:t>
      </w:r>
      <w:r>
        <w:rPr>
          <w:color w:val="0082FB"/>
        </w:rPr>
        <w:t>riend Subscription List</w:t>
      </w:r>
      <w:r>
        <w:rPr>
          <w:color w:val="0082FB"/>
          <w:spacing w:val="-14"/>
        </w:rPr>
        <w:t> </w:t>
      </w:r>
      <w:r>
        <w:rPr>
          <w:color w:val="0082FB"/>
        </w:rPr>
        <w:t>Remove</w:t>
      </w:r>
    </w:p>
    <w:p>
      <w:pPr>
        <w:pStyle w:val="BodyText"/>
        <w:spacing w:line="276" w:lineRule="auto" w:before="161"/>
        <w:ind w:right="210"/>
      </w:pPr>
      <w:r>
        <w:rPr/>
        <w:t>The Friend Subscription List Remove message is sent by a Low Power node to a Friend node to indicate the group addresses and virtual addresses to remove from the Friend Subscription List.</w:t>
      </w:r>
    </w:p>
    <w:p>
      <w:pPr>
        <w:pStyle w:val="BodyText"/>
        <w:spacing w:before="5"/>
        <w:ind w:left="0"/>
        <w:rPr>
          <w:sz w:val="17"/>
        </w:rPr>
      </w:pPr>
    </w:p>
    <w:p>
      <w:pPr>
        <w:pStyle w:val="BodyText"/>
        <w:ind w:right="163"/>
      </w:pPr>
      <w:r>
        <w:rPr/>
        <w:t>The Friend Subscription List Remove message parameters are defined in </w:t>
      </w:r>
      <w:hyperlink w:history="true" w:anchor="_bookmark143">
        <w:r>
          <w:rPr>
            <w:color w:val="0082FB"/>
          </w:rPr>
          <w:t>Table 3.34</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976"/>
        <w:gridCol w:w="973"/>
        <w:gridCol w:w="6406"/>
      </w:tblGrid>
      <w:tr>
        <w:trPr>
          <w:trHeight w:val="618" w:hRule="exact"/>
        </w:trPr>
        <w:tc>
          <w:tcPr>
            <w:tcW w:w="1976" w:type="dxa"/>
            <w:shd w:val="clear" w:color="auto" w:fill="F1F1F1"/>
          </w:tcPr>
          <w:p>
            <w:pPr>
              <w:pStyle w:val="TableParagraph"/>
              <w:spacing w:before="34"/>
              <w:rPr>
                <w:b/>
                <w:sz w:val="20"/>
              </w:rPr>
            </w:pPr>
            <w:r>
              <w:rPr>
                <w:b/>
                <w:color w:val="3E3E3E"/>
                <w:sz w:val="20"/>
              </w:rPr>
              <w:t>Field</w:t>
            </w:r>
          </w:p>
        </w:tc>
        <w:tc>
          <w:tcPr>
            <w:tcW w:w="973" w:type="dxa"/>
            <w:shd w:val="clear" w:color="auto" w:fill="F1F1F1"/>
          </w:tcPr>
          <w:p>
            <w:pPr>
              <w:pStyle w:val="TableParagraph"/>
              <w:spacing w:line="276" w:lineRule="auto" w:before="34"/>
              <w:ind w:left="100" w:right="122"/>
              <w:rPr>
                <w:b/>
                <w:sz w:val="20"/>
              </w:rPr>
            </w:pPr>
            <w:r>
              <w:rPr>
                <w:b/>
                <w:color w:val="3E3E3E"/>
                <w:sz w:val="20"/>
              </w:rPr>
              <w:t>Size (octets)</w:t>
            </w:r>
          </w:p>
        </w:tc>
        <w:tc>
          <w:tcPr>
            <w:tcW w:w="6406" w:type="dxa"/>
            <w:shd w:val="clear" w:color="auto" w:fill="F1F1F1"/>
          </w:tcPr>
          <w:p>
            <w:pPr>
              <w:pStyle w:val="TableParagraph"/>
              <w:spacing w:before="34"/>
              <w:ind w:left="104" w:right="44"/>
              <w:rPr>
                <w:b/>
                <w:sz w:val="20"/>
              </w:rPr>
            </w:pPr>
            <w:r>
              <w:rPr>
                <w:b/>
                <w:color w:val="3E3E3E"/>
                <w:sz w:val="20"/>
              </w:rPr>
              <w:t>Notes</w:t>
            </w:r>
          </w:p>
        </w:tc>
      </w:tr>
      <w:tr>
        <w:trPr>
          <w:trHeight w:val="356" w:hRule="exact"/>
        </w:trPr>
        <w:tc>
          <w:tcPr>
            <w:tcW w:w="1976" w:type="dxa"/>
          </w:tcPr>
          <w:p>
            <w:pPr>
              <w:pStyle w:val="TableParagraph"/>
              <w:rPr>
                <w:sz w:val="20"/>
              </w:rPr>
            </w:pPr>
            <w:r>
              <w:rPr>
                <w:color w:val="2E2E2E"/>
                <w:sz w:val="20"/>
              </w:rPr>
              <w:t>TransactionNumber</w:t>
            </w:r>
          </w:p>
        </w:tc>
        <w:tc>
          <w:tcPr>
            <w:tcW w:w="973" w:type="dxa"/>
          </w:tcPr>
          <w:p>
            <w:pPr>
              <w:pStyle w:val="TableParagraph"/>
              <w:ind w:left="100"/>
              <w:rPr>
                <w:sz w:val="20"/>
              </w:rPr>
            </w:pPr>
            <w:r>
              <w:rPr>
                <w:color w:val="2E2E2E"/>
                <w:w w:val="99"/>
                <w:sz w:val="20"/>
              </w:rPr>
              <w:t>1</w:t>
            </w:r>
          </w:p>
        </w:tc>
        <w:tc>
          <w:tcPr>
            <w:tcW w:w="6406" w:type="dxa"/>
          </w:tcPr>
          <w:p>
            <w:pPr>
              <w:pStyle w:val="TableParagraph"/>
              <w:ind w:left="104" w:right="44"/>
              <w:rPr>
                <w:sz w:val="20"/>
              </w:rPr>
            </w:pPr>
            <w:r>
              <w:rPr>
                <w:color w:val="2E2E2E"/>
                <w:sz w:val="20"/>
              </w:rPr>
              <w:t>The number for identifying a transaction</w:t>
            </w:r>
          </w:p>
        </w:tc>
      </w:tr>
      <w:tr>
        <w:trPr>
          <w:trHeight w:val="617" w:hRule="exact"/>
        </w:trPr>
        <w:tc>
          <w:tcPr>
            <w:tcW w:w="1976" w:type="dxa"/>
          </w:tcPr>
          <w:p>
            <w:pPr>
              <w:pStyle w:val="TableParagraph"/>
              <w:spacing w:before="36"/>
              <w:rPr>
                <w:sz w:val="20"/>
              </w:rPr>
            </w:pPr>
            <w:r>
              <w:rPr>
                <w:color w:val="2E2E2E"/>
                <w:sz w:val="20"/>
              </w:rPr>
              <w:t>AddressList</w:t>
            </w:r>
          </w:p>
        </w:tc>
        <w:tc>
          <w:tcPr>
            <w:tcW w:w="973" w:type="dxa"/>
          </w:tcPr>
          <w:p>
            <w:pPr>
              <w:pStyle w:val="TableParagraph"/>
              <w:spacing w:before="36"/>
              <w:ind w:left="100" w:right="122"/>
              <w:rPr>
                <w:sz w:val="20"/>
              </w:rPr>
            </w:pPr>
            <w:r>
              <w:rPr>
                <w:color w:val="2E2E2E"/>
                <w:sz w:val="20"/>
              </w:rPr>
              <w:t>2 * N</w:t>
            </w:r>
          </w:p>
        </w:tc>
        <w:tc>
          <w:tcPr>
            <w:tcW w:w="6406" w:type="dxa"/>
          </w:tcPr>
          <w:p>
            <w:pPr>
              <w:pStyle w:val="TableParagraph"/>
              <w:spacing w:line="276" w:lineRule="auto" w:before="36"/>
              <w:ind w:left="104" w:right="44"/>
              <w:rPr>
                <w:sz w:val="20"/>
              </w:rPr>
            </w:pPr>
            <w:r>
              <w:rPr>
                <w:color w:val="2E2E2E"/>
                <w:sz w:val="20"/>
              </w:rPr>
              <w:t>List of group addresses and virtual addresses where N is the number of group addresses and virtual addresses in this message</w:t>
            </w:r>
          </w:p>
        </w:tc>
      </w:tr>
    </w:tbl>
    <w:p>
      <w:pPr>
        <w:spacing w:before="120"/>
        <w:ind w:left="1080" w:right="163" w:firstLine="0"/>
        <w:jc w:val="left"/>
        <w:rPr>
          <w:i/>
          <w:sz w:val="20"/>
        </w:rPr>
      </w:pPr>
      <w:bookmarkStart w:name="_bookmark143" w:id="374"/>
      <w:bookmarkEnd w:id="374"/>
      <w:r>
        <w:rPr/>
      </w:r>
      <w:r>
        <w:rPr>
          <w:i/>
          <w:color w:val="424242"/>
          <w:sz w:val="20"/>
        </w:rPr>
        <w:t>Table 3.34: Friend Subscription List Remove parameters</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before="74"/>
        <w:ind w:right="410"/>
      </w:pPr>
      <w:r>
        <w:rPr/>
        <w:t>The Opcode field of the Transport Control message shall be set to 0x08.</w:t>
      </w:r>
    </w:p>
    <w:p>
      <w:pPr>
        <w:pStyle w:val="BodyText"/>
        <w:spacing w:before="4"/>
        <w:ind w:left="0"/>
      </w:pPr>
    </w:p>
    <w:p>
      <w:pPr>
        <w:pStyle w:val="BodyText"/>
        <w:ind w:right="410"/>
      </w:pPr>
      <w:r>
        <w:rPr/>
        <w:t>The TransactionNumber field is used to distinguish each individual transaction (see Section </w:t>
      </w:r>
      <w:hyperlink w:history="true" w:anchor="_bookmark167">
        <w:r>
          <w:rPr>
            <w:color w:val="0082FB"/>
          </w:rPr>
          <w:t>3.6.6.4.3</w:t>
        </w:r>
      </w:hyperlink>
      <w:r>
        <w:rPr/>
        <w:t>).</w:t>
      </w:r>
    </w:p>
    <w:p>
      <w:pPr>
        <w:pStyle w:val="BodyText"/>
        <w:spacing w:before="3"/>
        <w:ind w:left="0"/>
      </w:pPr>
    </w:p>
    <w:p>
      <w:pPr>
        <w:pStyle w:val="BodyText"/>
        <w:spacing w:line="276" w:lineRule="auto" w:before="1"/>
        <w:ind w:right="410"/>
      </w:pPr>
      <w:r>
        <w:rPr/>
        <w:t>The AddressList field shall contain a list of group addresses and virtual addresses to remove from the Friend Subscription List.</w:t>
      </w:r>
    </w:p>
    <w:p>
      <w:pPr>
        <w:pStyle w:val="BodyText"/>
        <w:spacing w:before="6"/>
        <w:ind w:left="0"/>
        <w:rPr>
          <w:sz w:val="18"/>
        </w:rPr>
      </w:pPr>
    </w:p>
    <w:p>
      <w:pPr>
        <w:pStyle w:val="BodyText"/>
        <w:spacing w:line="249" w:lineRule="auto"/>
        <w:ind w:left="2089" w:right="410" w:hanging="649"/>
      </w:pPr>
      <w:r>
        <w:rPr/>
        <w:t>Note: When this message is sent as an Unsegmented Control message, the AddressList field cannot contain more than 5 addresses.</w:t>
      </w:r>
    </w:p>
    <w:p>
      <w:pPr>
        <w:pStyle w:val="BodyText"/>
        <w:spacing w:before="5"/>
        <w:ind w:left="0"/>
        <w:rPr>
          <w:sz w:val="16"/>
        </w:rPr>
      </w:pPr>
    </w:p>
    <w:p>
      <w:pPr>
        <w:pStyle w:val="BodyText"/>
        <w:ind w:right="410"/>
      </w:pPr>
      <w:r>
        <w:rPr/>
        <w:t>This message shall set the TTL field of the Network PDU to 0.</w:t>
      </w:r>
    </w:p>
    <w:p>
      <w:pPr>
        <w:pStyle w:val="BodyText"/>
        <w:spacing w:before="4"/>
        <w:ind w:left="0"/>
      </w:pPr>
    </w:p>
    <w:p>
      <w:pPr>
        <w:pStyle w:val="BodyText"/>
        <w:ind w:right="410"/>
      </w:pPr>
      <w:r>
        <w:rPr/>
        <w:t>This message shall be sent using the friendship security credentials.</w:t>
      </w:r>
    </w:p>
    <w:p>
      <w:pPr>
        <w:pStyle w:val="BodyText"/>
        <w:spacing w:before="2"/>
        <w:ind w:left="0"/>
      </w:pPr>
    </w:p>
    <w:p>
      <w:pPr>
        <w:pStyle w:val="Heading4"/>
        <w:numPr>
          <w:ilvl w:val="3"/>
          <w:numId w:val="24"/>
        </w:numPr>
        <w:tabs>
          <w:tab w:pos="2072" w:val="left" w:leader="none"/>
          <w:tab w:pos="2073" w:val="left" w:leader="none"/>
        </w:tabs>
        <w:spacing w:line="240" w:lineRule="auto" w:before="0" w:after="0"/>
        <w:ind w:left="2073" w:right="0" w:hanging="993"/>
        <w:jc w:val="left"/>
      </w:pPr>
      <w:bookmarkStart w:name="3.6.5.9 Friend Subscription List Confirm" w:id="375"/>
      <w:bookmarkEnd w:id="375"/>
      <w:r>
        <w:rPr>
          <w:b w:val="0"/>
        </w:rPr>
      </w:r>
      <w:bookmarkStart w:name="_bookmark144" w:id="376"/>
      <w:bookmarkEnd w:id="376"/>
      <w:r>
        <w:rPr>
          <w:b w:val="0"/>
        </w:rPr>
      </w:r>
      <w:bookmarkStart w:name="_bookmark144" w:id="377"/>
      <w:bookmarkEnd w:id="377"/>
      <w:r>
        <w:rPr>
          <w:color w:val="0082FB"/>
        </w:rPr>
        <w:t>F</w:t>
      </w:r>
      <w:r>
        <w:rPr>
          <w:color w:val="0082FB"/>
        </w:rPr>
        <w:t>riend Subscription List</w:t>
      </w:r>
      <w:r>
        <w:rPr>
          <w:color w:val="0082FB"/>
          <w:spacing w:val="-12"/>
        </w:rPr>
        <w:t> </w:t>
      </w:r>
      <w:r>
        <w:rPr>
          <w:color w:val="0082FB"/>
        </w:rPr>
        <w:t>Confirm</w:t>
      </w:r>
    </w:p>
    <w:p>
      <w:pPr>
        <w:spacing w:before="47"/>
        <w:ind w:left="1080" w:right="78" w:firstLine="0"/>
        <w:jc w:val="left"/>
        <w:rPr>
          <w:sz w:val="22"/>
        </w:rPr>
      </w:pPr>
      <w:r>
        <w:rPr>
          <w:sz w:val="22"/>
        </w:rPr>
        <w:t>The Friend Subscription List Confirm message is sent by a Friend node to a Low Power node to respond to a Friend Subscription List Add message or Friend Subscription List Remove message.</w:t>
      </w:r>
    </w:p>
    <w:p>
      <w:pPr>
        <w:pStyle w:val="BodyText"/>
        <w:spacing w:before="117"/>
        <w:ind w:right="410"/>
      </w:pPr>
      <w:r>
        <w:rPr/>
        <w:t>The Opcode field of the Transport Control Message shall be set to 0x09.</w:t>
      </w:r>
    </w:p>
    <w:p>
      <w:pPr>
        <w:pStyle w:val="BodyText"/>
        <w:spacing w:before="4"/>
        <w:ind w:left="0"/>
      </w:pPr>
    </w:p>
    <w:p>
      <w:pPr>
        <w:pStyle w:val="BodyText"/>
        <w:ind w:right="410"/>
      </w:pPr>
      <w:r>
        <w:rPr/>
        <w:t>The Friend Subscription List Confirm message parameters are defined in </w:t>
      </w:r>
      <w:hyperlink w:history="true" w:anchor="_bookmark145">
        <w:r>
          <w:rPr>
            <w:color w:val="0082FB"/>
          </w:rPr>
          <w:t>Table 3.35</w:t>
        </w:r>
      </w:hyperlink>
      <w:r>
        <w:rPr/>
        <w:t>.</w:t>
      </w:r>
    </w:p>
    <w:p>
      <w:pPr>
        <w:pStyle w:val="BodyText"/>
        <w:spacing w:before="9"/>
        <w:ind w:left="0"/>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203"/>
        <w:gridCol w:w="1245"/>
        <w:gridCol w:w="4807"/>
      </w:tblGrid>
      <w:tr>
        <w:trPr>
          <w:trHeight w:val="619" w:hRule="exact"/>
        </w:trPr>
        <w:tc>
          <w:tcPr>
            <w:tcW w:w="2203" w:type="dxa"/>
            <w:shd w:val="clear" w:color="auto" w:fill="F1F1F1"/>
          </w:tcPr>
          <w:p>
            <w:pPr>
              <w:pStyle w:val="TableParagraph"/>
              <w:spacing w:before="34"/>
              <w:ind w:left="101"/>
              <w:rPr>
                <w:b/>
                <w:sz w:val="20"/>
              </w:rPr>
            </w:pPr>
            <w:r>
              <w:rPr>
                <w:b/>
                <w:color w:val="3E3E3E"/>
                <w:sz w:val="20"/>
              </w:rPr>
              <w:t>Field</w:t>
            </w:r>
          </w:p>
        </w:tc>
        <w:tc>
          <w:tcPr>
            <w:tcW w:w="1245" w:type="dxa"/>
            <w:shd w:val="clear" w:color="auto" w:fill="F1F1F1"/>
          </w:tcPr>
          <w:p>
            <w:pPr>
              <w:pStyle w:val="TableParagraph"/>
              <w:spacing w:line="276" w:lineRule="auto" w:before="34"/>
              <w:ind w:right="391"/>
              <w:rPr>
                <w:b/>
                <w:sz w:val="20"/>
              </w:rPr>
            </w:pPr>
            <w:r>
              <w:rPr>
                <w:b/>
                <w:color w:val="3E3E3E"/>
                <w:sz w:val="20"/>
              </w:rPr>
              <w:t>Size (octets)</w:t>
            </w:r>
          </w:p>
        </w:tc>
        <w:tc>
          <w:tcPr>
            <w:tcW w:w="4807" w:type="dxa"/>
            <w:shd w:val="clear" w:color="auto" w:fill="F1F1F1"/>
          </w:tcPr>
          <w:p>
            <w:pPr>
              <w:pStyle w:val="TableParagraph"/>
              <w:spacing w:before="34"/>
              <w:ind w:left="100"/>
              <w:rPr>
                <w:b/>
                <w:sz w:val="20"/>
              </w:rPr>
            </w:pPr>
            <w:r>
              <w:rPr>
                <w:b/>
                <w:color w:val="3E3E3E"/>
                <w:sz w:val="20"/>
              </w:rPr>
              <w:t>Notes</w:t>
            </w:r>
          </w:p>
        </w:tc>
      </w:tr>
      <w:tr>
        <w:trPr>
          <w:trHeight w:val="352" w:hRule="exact"/>
        </w:trPr>
        <w:tc>
          <w:tcPr>
            <w:tcW w:w="2203" w:type="dxa"/>
          </w:tcPr>
          <w:p>
            <w:pPr>
              <w:pStyle w:val="TableParagraph"/>
              <w:ind w:left="101"/>
              <w:rPr>
                <w:sz w:val="20"/>
              </w:rPr>
            </w:pPr>
            <w:r>
              <w:rPr>
                <w:color w:val="2E2E2E"/>
                <w:sz w:val="20"/>
              </w:rPr>
              <w:t>TransactionNumber</w:t>
            </w:r>
          </w:p>
        </w:tc>
        <w:tc>
          <w:tcPr>
            <w:tcW w:w="1245" w:type="dxa"/>
          </w:tcPr>
          <w:p>
            <w:pPr>
              <w:pStyle w:val="TableParagraph"/>
              <w:rPr>
                <w:sz w:val="20"/>
              </w:rPr>
            </w:pPr>
            <w:r>
              <w:rPr>
                <w:color w:val="2E2E2E"/>
                <w:w w:val="99"/>
                <w:sz w:val="20"/>
              </w:rPr>
              <w:t>1</w:t>
            </w:r>
          </w:p>
        </w:tc>
        <w:tc>
          <w:tcPr>
            <w:tcW w:w="4807" w:type="dxa"/>
          </w:tcPr>
          <w:p>
            <w:pPr>
              <w:pStyle w:val="TableParagraph"/>
              <w:ind w:left="100"/>
              <w:rPr>
                <w:sz w:val="20"/>
              </w:rPr>
            </w:pPr>
            <w:r>
              <w:rPr>
                <w:color w:val="2E2E2E"/>
                <w:sz w:val="20"/>
              </w:rPr>
              <w:t>The number for identifying a transaction</w:t>
            </w:r>
          </w:p>
        </w:tc>
      </w:tr>
    </w:tbl>
    <w:p>
      <w:pPr>
        <w:spacing w:before="120"/>
        <w:ind w:left="1080" w:right="410" w:firstLine="0"/>
        <w:jc w:val="left"/>
        <w:rPr>
          <w:i/>
          <w:sz w:val="20"/>
        </w:rPr>
      </w:pPr>
      <w:bookmarkStart w:name="_bookmark145" w:id="378"/>
      <w:bookmarkEnd w:id="378"/>
      <w:r>
        <w:rPr/>
      </w:r>
      <w:r>
        <w:rPr>
          <w:i/>
          <w:color w:val="424242"/>
          <w:sz w:val="20"/>
        </w:rPr>
        <w:t>Table 3.35: Friend Subscription List Confirm parameters</w:t>
      </w:r>
    </w:p>
    <w:p>
      <w:pPr>
        <w:pStyle w:val="BodyText"/>
        <w:spacing w:before="6"/>
        <w:ind w:left="0"/>
        <w:rPr>
          <w:i/>
          <w:sz w:val="17"/>
        </w:rPr>
      </w:pPr>
    </w:p>
    <w:p>
      <w:pPr>
        <w:pStyle w:val="BodyText"/>
        <w:spacing w:line="484" w:lineRule="auto"/>
        <w:ind w:right="552"/>
      </w:pPr>
      <w:r>
        <w:rPr/>
        <w:t>The TransactionNumber field is used to distinguish each individual transaction (see Section </w:t>
      </w:r>
      <w:hyperlink w:history="true" w:anchor="_bookmark167">
        <w:r>
          <w:rPr>
            <w:color w:val="0082FB"/>
          </w:rPr>
          <w:t>3.6.6.4.3</w:t>
        </w:r>
      </w:hyperlink>
      <w:r>
        <w:rPr/>
        <w:t>). This message shall set the TTL field of the Network PDU to 0.</w:t>
      </w:r>
    </w:p>
    <w:p>
      <w:pPr>
        <w:pStyle w:val="BodyText"/>
        <w:spacing w:before="6"/>
        <w:ind w:right="410"/>
      </w:pPr>
      <w:r>
        <w:rPr/>
        <w:t>This message shall be sent using the friendship security credentials.</w:t>
      </w:r>
    </w:p>
    <w:p>
      <w:pPr>
        <w:pStyle w:val="BodyText"/>
        <w:spacing w:before="2"/>
        <w:ind w:left="0"/>
      </w:pPr>
    </w:p>
    <w:p>
      <w:pPr>
        <w:pStyle w:val="Heading4"/>
        <w:numPr>
          <w:ilvl w:val="3"/>
          <w:numId w:val="24"/>
        </w:numPr>
        <w:tabs>
          <w:tab w:pos="2073" w:val="left" w:leader="none"/>
        </w:tabs>
        <w:spacing w:line="240" w:lineRule="auto" w:before="0" w:after="0"/>
        <w:ind w:left="2073" w:right="0" w:hanging="993"/>
        <w:jc w:val="left"/>
      </w:pPr>
      <w:bookmarkStart w:name="3.6.5.10 Heartbeat" w:id="379"/>
      <w:bookmarkEnd w:id="379"/>
      <w:r>
        <w:rPr>
          <w:b w:val="0"/>
        </w:rPr>
      </w:r>
      <w:bookmarkStart w:name="_bookmark146" w:id="380"/>
      <w:bookmarkEnd w:id="380"/>
      <w:r>
        <w:rPr>
          <w:b w:val="0"/>
        </w:rPr>
      </w:r>
      <w:bookmarkStart w:name="_bookmark146" w:id="381"/>
      <w:bookmarkEnd w:id="381"/>
      <w:r>
        <w:rPr>
          <w:color w:val="0082FB"/>
        </w:rPr>
        <w:t>H</w:t>
      </w:r>
      <w:r>
        <w:rPr>
          <w:color w:val="0082FB"/>
        </w:rPr>
        <w:t>eartbeat</w:t>
      </w:r>
    </w:p>
    <w:p>
      <w:pPr>
        <w:pStyle w:val="BodyText"/>
        <w:spacing w:line="484" w:lineRule="auto" w:before="161" w:after="14"/>
        <w:ind w:right="1408"/>
      </w:pPr>
      <w:r>
        <w:rPr/>
        <w:t>The Heartbeat message is sent by a node to let other nodes determine topology of a subnet. The Heartbeat message parameters are defined in </w:t>
      </w:r>
      <w:hyperlink w:history="true" w:anchor="_bookmark147">
        <w:r>
          <w:rPr>
            <w:color w:val="0082FB"/>
          </w:rPr>
          <w:t>Table 3.36</w:t>
        </w:r>
      </w:hyperlink>
      <w:r>
        <w:rPr/>
        <w:t>.</w:t>
      </w: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192"/>
        <w:gridCol w:w="1289"/>
        <w:gridCol w:w="4777"/>
      </w:tblGrid>
      <w:tr>
        <w:trPr>
          <w:trHeight w:val="616" w:hRule="exact"/>
        </w:trPr>
        <w:tc>
          <w:tcPr>
            <w:tcW w:w="2192" w:type="dxa"/>
            <w:shd w:val="clear" w:color="auto" w:fill="F1F1F1"/>
          </w:tcPr>
          <w:p>
            <w:pPr>
              <w:pStyle w:val="TableParagraph"/>
              <w:spacing w:before="32"/>
              <w:rPr>
                <w:b/>
                <w:sz w:val="20"/>
              </w:rPr>
            </w:pPr>
            <w:r>
              <w:rPr>
                <w:b/>
                <w:color w:val="3E3E3E"/>
                <w:sz w:val="20"/>
              </w:rPr>
              <w:t>Field</w:t>
            </w:r>
          </w:p>
        </w:tc>
        <w:tc>
          <w:tcPr>
            <w:tcW w:w="1289" w:type="dxa"/>
            <w:shd w:val="clear" w:color="auto" w:fill="F1F1F1"/>
          </w:tcPr>
          <w:p>
            <w:pPr>
              <w:pStyle w:val="TableParagraph"/>
              <w:spacing w:line="276" w:lineRule="auto" w:before="32"/>
              <w:ind w:left="104" w:right="667"/>
              <w:rPr>
                <w:b/>
                <w:sz w:val="20"/>
              </w:rPr>
            </w:pPr>
            <w:r>
              <w:rPr>
                <w:b/>
                <w:color w:val="3E3E3E"/>
                <w:sz w:val="20"/>
              </w:rPr>
              <w:t>Size (bits)</w:t>
            </w:r>
          </w:p>
        </w:tc>
        <w:tc>
          <w:tcPr>
            <w:tcW w:w="4777" w:type="dxa"/>
            <w:shd w:val="clear" w:color="auto" w:fill="F1F1F1"/>
          </w:tcPr>
          <w:p>
            <w:pPr>
              <w:pStyle w:val="TableParagraph"/>
              <w:spacing w:before="32"/>
              <w:rPr>
                <w:b/>
                <w:sz w:val="20"/>
              </w:rPr>
            </w:pPr>
            <w:r>
              <w:rPr>
                <w:b/>
                <w:color w:val="3E3E3E"/>
                <w:sz w:val="20"/>
              </w:rPr>
              <w:t>Notes</w:t>
            </w:r>
          </w:p>
        </w:tc>
      </w:tr>
      <w:tr>
        <w:trPr>
          <w:trHeight w:val="356" w:hRule="exact"/>
        </w:trPr>
        <w:tc>
          <w:tcPr>
            <w:tcW w:w="2192" w:type="dxa"/>
          </w:tcPr>
          <w:p>
            <w:pPr>
              <w:pStyle w:val="TableParagraph"/>
              <w:rPr>
                <w:sz w:val="20"/>
              </w:rPr>
            </w:pPr>
            <w:r>
              <w:rPr>
                <w:color w:val="2E2E2E"/>
                <w:sz w:val="20"/>
              </w:rPr>
              <w:t>RFU</w:t>
            </w:r>
          </w:p>
        </w:tc>
        <w:tc>
          <w:tcPr>
            <w:tcW w:w="1289" w:type="dxa"/>
          </w:tcPr>
          <w:p>
            <w:pPr>
              <w:pStyle w:val="TableParagraph"/>
              <w:ind w:left="104"/>
              <w:rPr>
                <w:sz w:val="20"/>
              </w:rPr>
            </w:pPr>
            <w:r>
              <w:rPr>
                <w:color w:val="2E2E2E"/>
                <w:w w:val="99"/>
                <w:sz w:val="20"/>
              </w:rPr>
              <w:t>1</w:t>
            </w:r>
          </w:p>
        </w:tc>
        <w:tc>
          <w:tcPr>
            <w:tcW w:w="4777" w:type="dxa"/>
          </w:tcPr>
          <w:p>
            <w:pPr>
              <w:pStyle w:val="TableParagraph"/>
              <w:rPr>
                <w:sz w:val="20"/>
              </w:rPr>
            </w:pPr>
            <w:r>
              <w:rPr>
                <w:color w:val="2E2E2E"/>
                <w:sz w:val="20"/>
              </w:rPr>
              <w:t>Reserved for Future Use</w:t>
            </w:r>
          </w:p>
        </w:tc>
      </w:tr>
      <w:tr>
        <w:trPr>
          <w:trHeight w:val="356" w:hRule="exact"/>
        </w:trPr>
        <w:tc>
          <w:tcPr>
            <w:tcW w:w="2192" w:type="dxa"/>
          </w:tcPr>
          <w:p>
            <w:pPr>
              <w:pStyle w:val="TableParagraph"/>
              <w:spacing w:before="36"/>
              <w:rPr>
                <w:sz w:val="20"/>
              </w:rPr>
            </w:pPr>
            <w:r>
              <w:rPr>
                <w:color w:val="2E2E2E"/>
                <w:sz w:val="20"/>
              </w:rPr>
              <w:t>InitTTL</w:t>
            </w:r>
          </w:p>
        </w:tc>
        <w:tc>
          <w:tcPr>
            <w:tcW w:w="1289" w:type="dxa"/>
          </w:tcPr>
          <w:p>
            <w:pPr>
              <w:pStyle w:val="TableParagraph"/>
              <w:spacing w:before="36"/>
              <w:ind w:left="104"/>
              <w:rPr>
                <w:sz w:val="20"/>
              </w:rPr>
            </w:pPr>
            <w:r>
              <w:rPr>
                <w:color w:val="2E2E2E"/>
                <w:w w:val="99"/>
                <w:sz w:val="20"/>
              </w:rPr>
              <w:t>7</w:t>
            </w:r>
          </w:p>
        </w:tc>
        <w:tc>
          <w:tcPr>
            <w:tcW w:w="4777" w:type="dxa"/>
          </w:tcPr>
          <w:p>
            <w:pPr>
              <w:pStyle w:val="TableParagraph"/>
              <w:spacing w:before="36"/>
              <w:rPr>
                <w:sz w:val="20"/>
              </w:rPr>
            </w:pPr>
            <w:r>
              <w:rPr>
                <w:color w:val="2E2E2E"/>
                <w:sz w:val="20"/>
              </w:rPr>
              <w:t>Initial TTL used when sending the message</w:t>
            </w:r>
          </w:p>
        </w:tc>
      </w:tr>
      <w:tr>
        <w:trPr>
          <w:trHeight w:val="352" w:hRule="exact"/>
        </w:trPr>
        <w:tc>
          <w:tcPr>
            <w:tcW w:w="2192" w:type="dxa"/>
          </w:tcPr>
          <w:p>
            <w:pPr>
              <w:pStyle w:val="TableParagraph"/>
              <w:spacing w:before="36"/>
              <w:rPr>
                <w:sz w:val="20"/>
              </w:rPr>
            </w:pPr>
            <w:r>
              <w:rPr>
                <w:color w:val="2E2E2E"/>
                <w:sz w:val="20"/>
              </w:rPr>
              <w:t>Features</w:t>
            </w:r>
          </w:p>
        </w:tc>
        <w:tc>
          <w:tcPr>
            <w:tcW w:w="1289" w:type="dxa"/>
          </w:tcPr>
          <w:p>
            <w:pPr>
              <w:pStyle w:val="TableParagraph"/>
              <w:spacing w:before="36"/>
              <w:ind w:left="104" w:right="667"/>
              <w:rPr>
                <w:sz w:val="20"/>
              </w:rPr>
            </w:pPr>
            <w:r>
              <w:rPr>
                <w:color w:val="2E2E2E"/>
                <w:sz w:val="20"/>
              </w:rPr>
              <w:t>16</w:t>
            </w:r>
          </w:p>
        </w:tc>
        <w:tc>
          <w:tcPr>
            <w:tcW w:w="4777" w:type="dxa"/>
          </w:tcPr>
          <w:p>
            <w:pPr>
              <w:pStyle w:val="TableParagraph"/>
              <w:spacing w:before="36"/>
              <w:rPr>
                <w:sz w:val="20"/>
              </w:rPr>
            </w:pPr>
            <w:r>
              <w:rPr>
                <w:color w:val="2E2E2E"/>
                <w:sz w:val="20"/>
              </w:rPr>
              <w:t>Bit field of currently active features of the node</w:t>
            </w:r>
          </w:p>
        </w:tc>
      </w:tr>
    </w:tbl>
    <w:p>
      <w:pPr>
        <w:spacing w:before="120"/>
        <w:ind w:left="1080" w:right="410" w:firstLine="0"/>
        <w:jc w:val="left"/>
        <w:rPr>
          <w:i/>
          <w:sz w:val="20"/>
        </w:rPr>
      </w:pPr>
      <w:bookmarkStart w:name="_bookmark147" w:id="382"/>
      <w:bookmarkEnd w:id="382"/>
      <w:r>
        <w:rPr/>
      </w:r>
      <w:r>
        <w:rPr>
          <w:i/>
          <w:color w:val="424242"/>
          <w:sz w:val="20"/>
        </w:rPr>
        <w:t>Table 3.36: Heartbeat parameters</w:t>
      </w:r>
    </w:p>
    <w:p>
      <w:pPr>
        <w:pStyle w:val="BodyText"/>
        <w:spacing w:before="2"/>
        <w:ind w:left="0"/>
        <w:rPr>
          <w:i/>
          <w:sz w:val="17"/>
        </w:rPr>
      </w:pPr>
    </w:p>
    <w:p>
      <w:pPr>
        <w:pStyle w:val="BodyText"/>
        <w:spacing w:line="484" w:lineRule="auto"/>
        <w:ind w:right="3165"/>
      </w:pPr>
      <w:r>
        <w:rPr/>
        <w:t>The Opcode field of the Transport Control message shall be set to 0x0A. The values of InitTTL are defined in </w:t>
      </w:r>
      <w:hyperlink w:history="true" w:anchor="_bookmark148">
        <w:r>
          <w:rPr>
            <w:color w:val="0082FB"/>
          </w:rPr>
          <w:t>Table 3.37</w:t>
        </w:r>
        <w:r>
          <w:rPr/>
          <w:t>.</w:t>
        </w:r>
      </w:hyperlink>
    </w:p>
    <w:p>
      <w:pPr>
        <w:spacing w:after="0" w:line="484" w:lineRule="auto"/>
        <w:sectPr>
          <w:pgSz w:w="12240" w:h="15840"/>
          <w:pgMar w:header="858" w:footer="956" w:top="1320" w:bottom="1140" w:left="360" w:right="120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3833"/>
      </w:tblGrid>
      <w:tr>
        <w:trPr>
          <w:trHeight w:val="352" w:hRule="exact"/>
        </w:trPr>
        <w:tc>
          <w:tcPr>
            <w:tcW w:w="1669" w:type="dxa"/>
            <w:shd w:val="clear" w:color="auto" w:fill="F1F1F1"/>
          </w:tcPr>
          <w:p>
            <w:pPr>
              <w:pStyle w:val="TableParagraph"/>
              <w:spacing w:before="32"/>
              <w:rPr>
                <w:b/>
                <w:sz w:val="20"/>
              </w:rPr>
            </w:pPr>
            <w:r>
              <w:rPr>
                <w:b/>
                <w:color w:val="3E3E3E"/>
                <w:sz w:val="20"/>
              </w:rPr>
              <w:t>Value</w:t>
            </w:r>
          </w:p>
        </w:tc>
        <w:tc>
          <w:tcPr>
            <w:tcW w:w="3833" w:type="dxa"/>
            <w:shd w:val="clear" w:color="auto" w:fill="F1F1F1"/>
          </w:tcPr>
          <w:p>
            <w:pPr>
              <w:pStyle w:val="TableParagraph"/>
              <w:spacing w:before="32"/>
              <w:rPr>
                <w:b/>
                <w:sz w:val="20"/>
              </w:rPr>
            </w:pPr>
            <w:r>
              <w:rPr>
                <w:b/>
                <w:color w:val="3E3E3E"/>
                <w:sz w:val="20"/>
              </w:rPr>
              <w:t>Description</w:t>
            </w:r>
          </w:p>
        </w:tc>
      </w:tr>
      <w:tr>
        <w:trPr>
          <w:trHeight w:val="352" w:hRule="exact"/>
        </w:trPr>
        <w:tc>
          <w:tcPr>
            <w:tcW w:w="1669" w:type="dxa"/>
          </w:tcPr>
          <w:p>
            <w:pPr>
              <w:pStyle w:val="TableParagraph"/>
              <w:rPr>
                <w:sz w:val="20"/>
              </w:rPr>
            </w:pPr>
            <w:r>
              <w:rPr>
                <w:color w:val="2E2E2E"/>
                <w:sz w:val="20"/>
              </w:rPr>
              <w:t>0x00–0x7F</w:t>
            </w:r>
          </w:p>
        </w:tc>
        <w:tc>
          <w:tcPr>
            <w:tcW w:w="3833" w:type="dxa"/>
          </w:tcPr>
          <w:p>
            <w:pPr>
              <w:pStyle w:val="TableParagraph"/>
              <w:rPr>
                <w:sz w:val="20"/>
              </w:rPr>
            </w:pPr>
            <w:r>
              <w:rPr>
                <w:color w:val="2E2E2E"/>
                <w:sz w:val="20"/>
              </w:rPr>
              <w:t>Initial TTL when sending a message</w:t>
            </w:r>
          </w:p>
        </w:tc>
      </w:tr>
    </w:tbl>
    <w:p>
      <w:pPr>
        <w:spacing w:before="120"/>
        <w:ind w:left="1080" w:right="163" w:firstLine="0"/>
        <w:jc w:val="left"/>
        <w:rPr>
          <w:i/>
          <w:sz w:val="20"/>
        </w:rPr>
      </w:pPr>
      <w:bookmarkStart w:name="_bookmark148" w:id="383"/>
      <w:bookmarkEnd w:id="383"/>
      <w:r>
        <w:rPr/>
      </w:r>
      <w:r>
        <w:rPr>
          <w:i/>
          <w:color w:val="424242"/>
          <w:sz w:val="20"/>
        </w:rPr>
        <w:t>Table 3.37: InitTTL value definitions</w:t>
      </w:r>
    </w:p>
    <w:p>
      <w:pPr>
        <w:pStyle w:val="BodyText"/>
        <w:spacing w:before="7"/>
        <w:ind w:left="0"/>
        <w:rPr>
          <w:i/>
          <w:sz w:val="17"/>
        </w:rPr>
      </w:pPr>
    </w:p>
    <w:p>
      <w:pPr>
        <w:pStyle w:val="BodyText"/>
        <w:ind w:right="163"/>
      </w:pPr>
      <w:r>
        <w:rPr/>
        <w:t>The InitTTL field contains the initial TTL used when sending the message.</w:t>
      </w:r>
    </w:p>
    <w:p>
      <w:pPr>
        <w:pStyle w:val="BodyText"/>
        <w:spacing w:before="4"/>
        <w:ind w:left="0"/>
      </w:pPr>
    </w:p>
    <w:p>
      <w:pPr>
        <w:pStyle w:val="BodyText"/>
        <w:spacing w:line="276" w:lineRule="auto"/>
        <w:ind w:right="799"/>
      </w:pPr>
      <w:r>
        <w:rPr/>
        <w:t>The Features field contains a bit field indicating the features the node currently uses, as defined in Section </w:t>
      </w:r>
      <w:hyperlink w:history="true" w:anchor="_bookmark47">
        <w:r>
          <w:rPr>
            <w:color w:val="0082FB"/>
          </w:rPr>
          <w:t>3.1</w:t>
        </w:r>
      </w:hyperlink>
      <w:r>
        <w:rPr/>
        <w:t>. The format of the Features field is defined in </w:t>
      </w:r>
      <w:hyperlink w:history="true" w:anchor="_bookmark149">
        <w:r>
          <w:rPr>
            <w:color w:val="0082FB"/>
          </w:rPr>
          <w:t>Table 3.38</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884"/>
        <w:gridCol w:w="1321"/>
        <w:gridCol w:w="5065"/>
      </w:tblGrid>
      <w:tr>
        <w:trPr>
          <w:trHeight w:val="354" w:hRule="exact"/>
        </w:trPr>
        <w:tc>
          <w:tcPr>
            <w:tcW w:w="884" w:type="dxa"/>
            <w:shd w:val="clear" w:color="auto" w:fill="F1F1F1"/>
          </w:tcPr>
          <w:p>
            <w:pPr>
              <w:pStyle w:val="TableParagraph"/>
              <w:spacing w:before="34"/>
              <w:rPr>
                <w:b/>
                <w:sz w:val="20"/>
              </w:rPr>
            </w:pPr>
            <w:r>
              <w:rPr>
                <w:b/>
                <w:color w:val="3E3E3E"/>
                <w:sz w:val="20"/>
              </w:rPr>
              <w:t>Bit</w:t>
            </w:r>
          </w:p>
        </w:tc>
        <w:tc>
          <w:tcPr>
            <w:tcW w:w="1321" w:type="dxa"/>
            <w:shd w:val="clear" w:color="auto" w:fill="F1F1F1"/>
          </w:tcPr>
          <w:p>
            <w:pPr>
              <w:pStyle w:val="TableParagraph"/>
              <w:spacing w:before="34"/>
              <w:ind w:left="104"/>
              <w:rPr>
                <w:b/>
                <w:sz w:val="20"/>
              </w:rPr>
            </w:pPr>
            <w:r>
              <w:rPr>
                <w:b/>
                <w:color w:val="3E3E3E"/>
                <w:sz w:val="20"/>
              </w:rPr>
              <w:t>Feature</w:t>
            </w:r>
          </w:p>
        </w:tc>
        <w:tc>
          <w:tcPr>
            <w:tcW w:w="5065" w:type="dxa"/>
            <w:shd w:val="clear" w:color="auto" w:fill="F1F1F1"/>
          </w:tcPr>
          <w:p>
            <w:pPr>
              <w:pStyle w:val="TableParagraph"/>
              <w:spacing w:before="34"/>
              <w:ind w:left="99"/>
              <w:rPr>
                <w:b/>
                <w:sz w:val="20"/>
              </w:rPr>
            </w:pPr>
            <w:r>
              <w:rPr>
                <w:b/>
                <w:color w:val="3E3E3E"/>
                <w:sz w:val="20"/>
              </w:rPr>
              <w:t>Notes</w:t>
            </w:r>
          </w:p>
        </w:tc>
      </w:tr>
      <w:tr>
        <w:trPr>
          <w:trHeight w:val="352" w:hRule="exact"/>
        </w:trPr>
        <w:tc>
          <w:tcPr>
            <w:tcW w:w="884" w:type="dxa"/>
          </w:tcPr>
          <w:p>
            <w:pPr>
              <w:pStyle w:val="TableParagraph"/>
              <w:spacing w:before="36"/>
              <w:rPr>
                <w:sz w:val="20"/>
              </w:rPr>
            </w:pPr>
            <w:r>
              <w:rPr>
                <w:color w:val="2E2E2E"/>
                <w:w w:val="99"/>
                <w:sz w:val="20"/>
              </w:rPr>
              <w:t>0</w:t>
            </w:r>
          </w:p>
        </w:tc>
        <w:tc>
          <w:tcPr>
            <w:tcW w:w="1321" w:type="dxa"/>
          </w:tcPr>
          <w:p>
            <w:pPr>
              <w:pStyle w:val="TableParagraph"/>
              <w:spacing w:before="36"/>
              <w:ind w:left="104"/>
              <w:rPr>
                <w:sz w:val="20"/>
              </w:rPr>
            </w:pPr>
            <w:r>
              <w:rPr>
                <w:color w:val="2E2E2E"/>
                <w:sz w:val="20"/>
              </w:rPr>
              <w:t>Relay</w:t>
            </w:r>
          </w:p>
        </w:tc>
        <w:tc>
          <w:tcPr>
            <w:tcW w:w="5065" w:type="dxa"/>
          </w:tcPr>
          <w:p>
            <w:pPr>
              <w:pStyle w:val="TableParagraph"/>
              <w:spacing w:before="36"/>
              <w:ind w:left="99"/>
              <w:rPr>
                <w:sz w:val="20"/>
              </w:rPr>
            </w:pPr>
            <w:r>
              <w:rPr>
                <w:color w:val="2E2E2E"/>
                <w:sz w:val="20"/>
              </w:rPr>
              <w:t>Relay feature in use: 0 = False, 1 = True</w:t>
            </w:r>
          </w:p>
        </w:tc>
      </w:tr>
      <w:tr>
        <w:trPr>
          <w:trHeight w:val="560" w:hRule="exact"/>
        </w:trPr>
        <w:tc>
          <w:tcPr>
            <w:tcW w:w="884" w:type="dxa"/>
          </w:tcPr>
          <w:p>
            <w:pPr>
              <w:pStyle w:val="TableParagraph"/>
              <w:rPr>
                <w:sz w:val="20"/>
              </w:rPr>
            </w:pPr>
            <w:r>
              <w:rPr>
                <w:color w:val="2E2E2E"/>
                <w:w w:val="99"/>
                <w:sz w:val="20"/>
              </w:rPr>
              <w:t>1</w:t>
            </w:r>
          </w:p>
        </w:tc>
        <w:tc>
          <w:tcPr>
            <w:tcW w:w="1321" w:type="dxa"/>
          </w:tcPr>
          <w:p>
            <w:pPr>
              <w:pStyle w:val="TableParagraph"/>
              <w:ind w:left="104"/>
              <w:rPr>
                <w:sz w:val="20"/>
              </w:rPr>
            </w:pPr>
            <w:r>
              <w:rPr>
                <w:color w:val="2E2E2E"/>
                <w:sz w:val="20"/>
              </w:rPr>
              <w:t>Proxy</w:t>
            </w:r>
          </w:p>
        </w:tc>
        <w:tc>
          <w:tcPr>
            <w:tcW w:w="5065" w:type="dxa"/>
          </w:tcPr>
          <w:p>
            <w:pPr>
              <w:pStyle w:val="TableParagraph"/>
              <w:ind w:left="99"/>
              <w:rPr>
                <w:sz w:val="20"/>
              </w:rPr>
            </w:pPr>
            <w:r>
              <w:rPr>
                <w:color w:val="2E2E2E"/>
                <w:sz w:val="20"/>
              </w:rPr>
              <w:t>Proxy feature in use: 0 = False, 1 = True</w:t>
            </w:r>
          </w:p>
        </w:tc>
      </w:tr>
      <w:tr>
        <w:trPr>
          <w:trHeight w:val="556" w:hRule="exact"/>
        </w:trPr>
        <w:tc>
          <w:tcPr>
            <w:tcW w:w="884" w:type="dxa"/>
          </w:tcPr>
          <w:p>
            <w:pPr>
              <w:pStyle w:val="TableParagraph"/>
              <w:spacing w:before="36"/>
              <w:rPr>
                <w:sz w:val="20"/>
              </w:rPr>
            </w:pPr>
            <w:r>
              <w:rPr>
                <w:color w:val="2E2E2E"/>
                <w:w w:val="99"/>
                <w:sz w:val="20"/>
              </w:rPr>
              <w:t>2</w:t>
            </w:r>
          </w:p>
        </w:tc>
        <w:tc>
          <w:tcPr>
            <w:tcW w:w="1321" w:type="dxa"/>
          </w:tcPr>
          <w:p>
            <w:pPr>
              <w:pStyle w:val="TableParagraph"/>
              <w:spacing w:before="36"/>
              <w:ind w:left="104"/>
              <w:rPr>
                <w:sz w:val="20"/>
              </w:rPr>
            </w:pPr>
            <w:r>
              <w:rPr>
                <w:color w:val="2E2E2E"/>
                <w:sz w:val="20"/>
              </w:rPr>
              <w:t>Friend</w:t>
            </w:r>
          </w:p>
        </w:tc>
        <w:tc>
          <w:tcPr>
            <w:tcW w:w="5065" w:type="dxa"/>
          </w:tcPr>
          <w:p>
            <w:pPr>
              <w:pStyle w:val="TableParagraph"/>
              <w:spacing w:before="36"/>
              <w:ind w:left="99"/>
              <w:rPr>
                <w:sz w:val="20"/>
              </w:rPr>
            </w:pPr>
            <w:r>
              <w:rPr>
                <w:color w:val="2E2E2E"/>
                <w:sz w:val="20"/>
              </w:rPr>
              <w:t>Friend feature in use: 0 = False, 1 = True</w:t>
            </w:r>
          </w:p>
        </w:tc>
      </w:tr>
      <w:tr>
        <w:trPr>
          <w:trHeight w:val="560" w:hRule="exact"/>
        </w:trPr>
        <w:tc>
          <w:tcPr>
            <w:tcW w:w="884" w:type="dxa"/>
          </w:tcPr>
          <w:p>
            <w:pPr>
              <w:pStyle w:val="TableParagraph"/>
              <w:rPr>
                <w:sz w:val="20"/>
              </w:rPr>
            </w:pPr>
            <w:r>
              <w:rPr>
                <w:color w:val="2E2E2E"/>
                <w:w w:val="99"/>
                <w:sz w:val="20"/>
              </w:rPr>
              <w:t>3</w:t>
            </w:r>
          </w:p>
        </w:tc>
        <w:tc>
          <w:tcPr>
            <w:tcW w:w="1321" w:type="dxa"/>
          </w:tcPr>
          <w:p>
            <w:pPr>
              <w:pStyle w:val="TableParagraph"/>
              <w:ind w:left="104"/>
              <w:rPr>
                <w:sz w:val="20"/>
              </w:rPr>
            </w:pPr>
            <w:r>
              <w:rPr>
                <w:color w:val="2E2E2E"/>
                <w:sz w:val="20"/>
              </w:rPr>
              <w:t>Low Power</w:t>
            </w:r>
          </w:p>
        </w:tc>
        <w:tc>
          <w:tcPr>
            <w:tcW w:w="5065" w:type="dxa"/>
          </w:tcPr>
          <w:p>
            <w:pPr>
              <w:pStyle w:val="TableParagraph"/>
              <w:ind w:left="99"/>
              <w:rPr>
                <w:sz w:val="20"/>
              </w:rPr>
            </w:pPr>
            <w:r>
              <w:rPr>
                <w:color w:val="2E2E2E"/>
                <w:sz w:val="20"/>
              </w:rPr>
              <w:t>Low Power feature in use: 0 = False, 1 = True</w:t>
            </w:r>
          </w:p>
        </w:tc>
      </w:tr>
      <w:tr>
        <w:trPr>
          <w:trHeight w:val="556" w:hRule="exact"/>
        </w:trPr>
        <w:tc>
          <w:tcPr>
            <w:tcW w:w="884" w:type="dxa"/>
          </w:tcPr>
          <w:p>
            <w:pPr>
              <w:pStyle w:val="TableParagraph"/>
              <w:spacing w:before="36"/>
              <w:rPr>
                <w:sz w:val="20"/>
              </w:rPr>
            </w:pPr>
            <w:r>
              <w:rPr>
                <w:color w:val="2E2E2E"/>
                <w:sz w:val="20"/>
              </w:rPr>
              <w:t>4–15</w:t>
            </w:r>
          </w:p>
        </w:tc>
        <w:tc>
          <w:tcPr>
            <w:tcW w:w="1321" w:type="dxa"/>
          </w:tcPr>
          <w:p>
            <w:pPr>
              <w:pStyle w:val="TableParagraph"/>
              <w:spacing w:before="36"/>
              <w:ind w:left="104"/>
              <w:rPr>
                <w:sz w:val="20"/>
              </w:rPr>
            </w:pPr>
            <w:r>
              <w:rPr>
                <w:color w:val="2E2E2E"/>
                <w:sz w:val="20"/>
              </w:rPr>
              <w:t>RFU</w:t>
            </w:r>
          </w:p>
        </w:tc>
        <w:tc>
          <w:tcPr>
            <w:tcW w:w="5065" w:type="dxa"/>
          </w:tcPr>
          <w:p>
            <w:pPr>
              <w:pStyle w:val="TableParagraph"/>
              <w:spacing w:before="36"/>
              <w:ind w:left="99"/>
              <w:rPr>
                <w:sz w:val="20"/>
              </w:rPr>
            </w:pPr>
            <w:r>
              <w:rPr>
                <w:color w:val="2E2E2E"/>
                <w:sz w:val="20"/>
              </w:rPr>
              <w:t>Reserved for Future Use</w:t>
            </w:r>
          </w:p>
        </w:tc>
      </w:tr>
    </w:tbl>
    <w:p>
      <w:pPr>
        <w:spacing w:before="121"/>
        <w:ind w:left="1080" w:right="163" w:firstLine="0"/>
        <w:jc w:val="left"/>
        <w:rPr>
          <w:i/>
          <w:sz w:val="20"/>
        </w:rPr>
      </w:pPr>
      <w:bookmarkStart w:name="_bookmark149" w:id="384"/>
      <w:bookmarkEnd w:id="384"/>
      <w:r>
        <w:rPr/>
      </w:r>
      <w:r>
        <w:rPr>
          <w:i/>
          <w:color w:val="424242"/>
          <w:sz w:val="20"/>
        </w:rPr>
        <w:t>Table 3.38: Features field format</w:t>
      </w:r>
    </w:p>
    <w:p>
      <w:pPr>
        <w:pStyle w:val="BodyText"/>
        <w:spacing w:before="1"/>
        <w:ind w:left="0"/>
        <w:rPr>
          <w:i/>
          <w:sz w:val="17"/>
        </w:rPr>
      </w:pPr>
    </w:p>
    <w:p>
      <w:pPr>
        <w:pStyle w:val="Heading4"/>
        <w:numPr>
          <w:ilvl w:val="3"/>
          <w:numId w:val="24"/>
        </w:numPr>
        <w:tabs>
          <w:tab w:pos="2073" w:val="left" w:leader="none"/>
        </w:tabs>
        <w:spacing w:line="240" w:lineRule="auto" w:before="0" w:after="0"/>
        <w:ind w:left="2073" w:right="0" w:hanging="993"/>
        <w:jc w:val="left"/>
      </w:pPr>
      <w:bookmarkStart w:name="3.6.5.11 Summary of opcodes" w:id="385"/>
      <w:bookmarkEnd w:id="385"/>
      <w:r>
        <w:rPr>
          <w:b w:val="0"/>
        </w:rPr>
      </w:r>
      <w:bookmarkStart w:name="3.6.5.11 Summary of opcodes" w:id="386"/>
      <w:bookmarkEnd w:id="386"/>
      <w:r>
        <w:rPr>
          <w:color w:val="0082FB"/>
        </w:rPr>
        <w:t>Su</w:t>
      </w:r>
      <w:r>
        <w:rPr>
          <w:color w:val="0082FB"/>
        </w:rPr>
        <w:t>mmary of</w:t>
      </w:r>
      <w:r>
        <w:rPr>
          <w:color w:val="0082FB"/>
          <w:spacing w:val="-7"/>
        </w:rPr>
        <w:t> </w:t>
      </w:r>
      <w:r>
        <w:rPr>
          <w:color w:val="0082FB"/>
        </w:rPr>
        <w:t>opcodes</w:t>
      </w:r>
    </w:p>
    <w:p>
      <w:pPr>
        <w:pStyle w:val="BodyText"/>
        <w:spacing w:before="165"/>
        <w:ind w:right="163"/>
      </w:pPr>
      <w:hyperlink w:history="true" w:anchor="_bookmark150">
        <w:r>
          <w:rPr>
            <w:color w:val="0082FB"/>
          </w:rPr>
          <w:t>Table 3.39</w:t>
        </w:r>
      </w:hyperlink>
      <w:r>
        <w:rPr>
          <w:color w:val="0082FB"/>
        </w:rPr>
        <w:t> </w:t>
      </w:r>
      <w:r>
        <w:rPr/>
        <w:t>provides a summary of opcodes used by Transport Control messages.</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09"/>
        <w:gridCol w:w="2037"/>
        <w:gridCol w:w="5485"/>
      </w:tblGrid>
      <w:tr>
        <w:trPr>
          <w:trHeight w:val="352" w:hRule="exact"/>
        </w:trPr>
        <w:tc>
          <w:tcPr>
            <w:tcW w:w="1409" w:type="dxa"/>
            <w:shd w:val="clear" w:color="auto" w:fill="F1F1F1"/>
          </w:tcPr>
          <w:p>
            <w:pPr>
              <w:pStyle w:val="TableParagraph"/>
              <w:spacing w:before="32"/>
              <w:rPr>
                <w:b/>
                <w:sz w:val="20"/>
              </w:rPr>
            </w:pPr>
            <w:r>
              <w:rPr>
                <w:b/>
                <w:color w:val="3E3E3E"/>
                <w:sz w:val="20"/>
              </w:rPr>
              <w:t>Value</w:t>
            </w:r>
          </w:p>
        </w:tc>
        <w:tc>
          <w:tcPr>
            <w:tcW w:w="2037" w:type="dxa"/>
            <w:shd w:val="clear" w:color="auto" w:fill="F1F1F1"/>
          </w:tcPr>
          <w:p>
            <w:pPr>
              <w:pStyle w:val="TableParagraph"/>
              <w:spacing w:before="32"/>
              <w:ind w:left="99" w:right="186"/>
              <w:rPr>
                <w:b/>
                <w:sz w:val="20"/>
              </w:rPr>
            </w:pPr>
            <w:r>
              <w:rPr>
                <w:b/>
                <w:color w:val="3E3E3E"/>
                <w:sz w:val="20"/>
              </w:rPr>
              <w:t>Opcode</w:t>
            </w:r>
          </w:p>
        </w:tc>
        <w:tc>
          <w:tcPr>
            <w:tcW w:w="5485" w:type="dxa"/>
            <w:shd w:val="clear" w:color="auto" w:fill="F1F1F1"/>
          </w:tcPr>
          <w:p>
            <w:pPr>
              <w:pStyle w:val="TableParagraph"/>
              <w:spacing w:before="32"/>
              <w:ind w:left="104" w:right="361"/>
              <w:rPr>
                <w:b/>
                <w:sz w:val="20"/>
              </w:rPr>
            </w:pPr>
            <w:r>
              <w:rPr>
                <w:b/>
                <w:color w:val="3E3E3E"/>
                <w:sz w:val="20"/>
              </w:rPr>
              <w:t>Notes</w:t>
            </w:r>
          </w:p>
        </w:tc>
      </w:tr>
      <w:tr>
        <w:trPr>
          <w:trHeight w:val="356" w:hRule="exact"/>
        </w:trPr>
        <w:tc>
          <w:tcPr>
            <w:tcW w:w="1409" w:type="dxa"/>
          </w:tcPr>
          <w:p>
            <w:pPr>
              <w:pStyle w:val="TableParagraph"/>
              <w:rPr>
                <w:sz w:val="20"/>
              </w:rPr>
            </w:pPr>
            <w:r>
              <w:rPr>
                <w:color w:val="2E2E2E"/>
                <w:sz w:val="20"/>
              </w:rPr>
              <w:t>0x00</w:t>
            </w:r>
          </w:p>
        </w:tc>
        <w:tc>
          <w:tcPr>
            <w:tcW w:w="2037" w:type="dxa"/>
          </w:tcPr>
          <w:p>
            <w:pPr>
              <w:pStyle w:val="TableParagraph"/>
              <w:ind w:left="99"/>
              <w:rPr>
                <w:sz w:val="20"/>
              </w:rPr>
            </w:pPr>
            <w:r>
              <w:rPr>
                <w:color w:val="2E2E2E"/>
                <w:w w:val="99"/>
                <w:sz w:val="20"/>
              </w:rPr>
              <w:t>–</w:t>
            </w:r>
          </w:p>
        </w:tc>
        <w:tc>
          <w:tcPr>
            <w:tcW w:w="5485" w:type="dxa"/>
          </w:tcPr>
          <w:p>
            <w:pPr>
              <w:pStyle w:val="TableParagraph"/>
              <w:ind w:left="104" w:right="361"/>
              <w:rPr>
                <w:sz w:val="20"/>
              </w:rPr>
            </w:pPr>
            <w:r>
              <w:rPr>
                <w:color w:val="2E2E2E"/>
                <w:sz w:val="20"/>
              </w:rPr>
              <w:t>Reserved for lower transport layer</w:t>
            </w:r>
          </w:p>
        </w:tc>
      </w:tr>
      <w:tr>
        <w:trPr>
          <w:trHeight w:val="621" w:hRule="exact"/>
        </w:trPr>
        <w:tc>
          <w:tcPr>
            <w:tcW w:w="1409" w:type="dxa"/>
          </w:tcPr>
          <w:p>
            <w:pPr>
              <w:pStyle w:val="TableParagraph"/>
              <w:spacing w:before="41"/>
              <w:rPr>
                <w:sz w:val="20"/>
              </w:rPr>
            </w:pPr>
            <w:r>
              <w:rPr>
                <w:color w:val="2E2E2E"/>
                <w:sz w:val="20"/>
              </w:rPr>
              <w:t>0x01</w:t>
            </w:r>
          </w:p>
        </w:tc>
        <w:tc>
          <w:tcPr>
            <w:tcW w:w="2037" w:type="dxa"/>
          </w:tcPr>
          <w:p>
            <w:pPr>
              <w:pStyle w:val="TableParagraph"/>
              <w:spacing w:before="41"/>
              <w:ind w:left="99" w:right="186"/>
              <w:rPr>
                <w:sz w:val="20"/>
              </w:rPr>
            </w:pPr>
            <w:r>
              <w:rPr>
                <w:color w:val="2E2E2E"/>
                <w:sz w:val="20"/>
              </w:rPr>
              <w:t>Friend Poll</w:t>
            </w:r>
          </w:p>
        </w:tc>
        <w:tc>
          <w:tcPr>
            <w:tcW w:w="5485" w:type="dxa"/>
          </w:tcPr>
          <w:p>
            <w:pPr>
              <w:pStyle w:val="TableParagraph"/>
              <w:spacing w:line="276" w:lineRule="auto" w:before="41"/>
              <w:ind w:left="104" w:right="361"/>
              <w:rPr>
                <w:sz w:val="20"/>
              </w:rPr>
            </w:pPr>
            <w:r>
              <w:rPr>
                <w:color w:val="2E2E2E"/>
                <w:sz w:val="20"/>
              </w:rPr>
              <w:t>Sent by a Low Power node to its Friend node to request any messages that it has stored for the Low Power node</w:t>
            </w:r>
          </w:p>
        </w:tc>
      </w:tr>
      <w:tr>
        <w:trPr>
          <w:trHeight w:val="620" w:hRule="exact"/>
        </w:trPr>
        <w:tc>
          <w:tcPr>
            <w:tcW w:w="1409" w:type="dxa"/>
          </w:tcPr>
          <w:p>
            <w:pPr>
              <w:pStyle w:val="TableParagraph"/>
              <w:spacing w:before="36"/>
              <w:rPr>
                <w:sz w:val="20"/>
              </w:rPr>
            </w:pPr>
            <w:r>
              <w:rPr>
                <w:color w:val="2E2E2E"/>
                <w:sz w:val="20"/>
              </w:rPr>
              <w:t>0x02</w:t>
            </w:r>
          </w:p>
        </w:tc>
        <w:tc>
          <w:tcPr>
            <w:tcW w:w="2037" w:type="dxa"/>
          </w:tcPr>
          <w:p>
            <w:pPr>
              <w:pStyle w:val="TableParagraph"/>
              <w:spacing w:before="36"/>
              <w:ind w:left="99" w:right="186"/>
              <w:rPr>
                <w:sz w:val="20"/>
              </w:rPr>
            </w:pPr>
            <w:r>
              <w:rPr>
                <w:color w:val="2E2E2E"/>
                <w:sz w:val="20"/>
              </w:rPr>
              <w:t>Friend Update</w:t>
            </w:r>
          </w:p>
        </w:tc>
        <w:tc>
          <w:tcPr>
            <w:tcW w:w="5485" w:type="dxa"/>
          </w:tcPr>
          <w:p>
            <w:pPr>
              <w:pStyle w:val="TableParagraph"/>
              <w:spacing w:line="276" w:lineRule="auto" w:before="36"/>
              <w:ind w:left="104" w:right="461"/>
              <w:rPr>
                <w:sz w:val="20"/>
              </w:rPr>
            </w:pPr>
            <w:r>
              <w:rPr>
                <w:color w:val="2E2E2E"/>
                <w:sz w:val="20"/>
              </w:rPr>
              <w:t>Sent by a Friend node to a Low Power node to inform it about security updates</w:t>
            </w:r>
          </w:p>
        </w:tc>
      </w:tr>
      <w:tr>
        <w:trPr>
          <w:trHeight w:val="616" w:hRule="exact"/>
        </w:trPr>
        <w:tc>
          <w:tcPr>
            <w:tcW w:w="1409" w:type="dxa"/>
          </w:tcPr>
          <w:p>
            <w:pPr>
              <w:pStyle w:val="TableParagraph"/>
              <w:spacing w:before="36"/>
              <w:rPr>
                <w:sz w:val="20"/>
              </w:rPr>
            </w:pPr>
            <w:r>
              <w:rPr>
                <w:color w:val="2E2E2E"/>
                <w:sz w:val="20"/>
              </w:rPr>
              <w:t>0x03</w:t>
            </w:r>
          </w:p>
        </w:tc>
        <w:tc>
          <w:tcPr>
            <w:tcW w:w="2037" w:type="dxa"/>
          </w:tcPr>
          <w:p>
            <w:pPr>
              <w:pStyle w:val="TableParagraph"/>
              <w:spacing w:before="36"/>
              <w:ind w:left="99" w:right="186"/>
              <w:rPr>
                <w:sz w:val="20"/>
              </w:rPr>
            </w:pPr>
            <w:r>
              <w:rPr>
                <w:color w:val="2E2E2E"/>
                <w:sz w:val="20"/>
              </w:rPr>
              <w:t>Friend Request</w:t>
            </w:r>
          </w:p>
        </w:tc>
        <w:tc>
          <w:tcPr>
            <w:tcW w:w="5485" w:type="dxa"/>
          </w:tcPr>
          <w:p>
            <w:pPr>
              <w:pStyle w:val="TableParagraph"/>
              <w:spacing w:line="276" w:lineRule="auto" w:before="36"/>
              <w:ind w:left="104" w:right="661"/>
              <w:rPr>
                <w:sz w:val="20"/>
              </w:rPr>
            </w:pPr>
            <w:r>
              <w:rPr>
                <w:color w:val="2E2E2E"/>
                <w:sz w:val="20"/>
              </w:rPr>
              <w:t>Sent by a Low Power node the all-friends fixed group address to start to find a friend</w:t>
            </w:r>
          </w:p>
        </w:tc>
      </w:tr>
      <w:tr>
        <w:trPr>
          <w:trHeight w:val="620" w:hRule="exact"/>
        </w:trPr>
        <w:tc>
          <w:tcPr>
            <w:tcW w:w="1409" w:type="dxa"/>
          </w:tcPr>
          <w:p>
            <w:pPr>
              <w:pStyle w:val="TableParagraph"/>
              <w:rPr>
                <w:sz w:val="20"/>
              </w:rPr>
            </w:pPr>
            <w:r>
              <w:rPr>
                <w:color w:val="2E2E2E"/>
                <w:sz w:val="20"/>
              </w:rPr>
              <w:t>0x04</w:t>
            </w:r>
          </w:p>
        </w:tc>
        <w:tc>
          <w:tcPr>
            <w:tcW w:w="2037" w:type="dxa"/>
          </w:tcPr>
          <w:p>
            <w:pPr>
              <w:pStyle w:val="TableParagraph"/>
              <w:ind w:left="99" w:right="186"/>
              <w:rPr>
                <w:sz w:val="20"/>
              </w:rPr>
            </w:pPr>
            <w:r>
              <w:rPr>
                <w:color w:val="2E2E2E"/>
                <w:sz w:val="20"/>
              </w:rPr>
              <w:t>Friend Offer</w:t>
            </w:r>
          </w:p>
        </w:tc>
        <w:tc>
          <w:tcPr>
            <w:tcW w:w="5485" w:type="dxa"/>
          </w:tcPr>
          <w:p>
            <w:pPr>
              <w:pStyle w:val="TableParagraph"/>
              <w:spacing w:line="276" w:lineRule="auto"/>
              <w:ind w:left="104" w:right="361"/>
              <w:rPr>
                <w:sz w:val="20"/>
              </w:rPr>
            </w:pPr>
            <w:r>
              <w:rPr>
                <w:color w:val="2E2E2E"/>
                <w:sz w:val="20"/>
              </w:rPr>
              <w:t>Sent by a Friend node to a Low Power node to offer to become its friend</w:t>
            </w:r>
          </w:p>
        </w:tc>
      </w:tr>
      <w:tr>
        <w:trPr>
          <w:trHeight w:val="620" w:hRule="exact"/>
        </w:trPr>
        <w:tc>
          <w:tcPr>
            <w:tcW w:w="1409" w:type="dxa"/>
          </w:tcPr>
          <w:p>
            <w:pPr>
              <w:pStyle w:val="TableParagraph"/>
              <w:spacing w:before="36"/>
              <w:rPr>
                <w:sz w:val="20"/>
              </w:rPr>
            </w:pPr>
            <w:r>
              <w:rPr>
                <w:color w:val="2E2E2E"/>
                <w:sz w:val="20"/>
              </w:rPr>
              <w:t>0x05</w:t>
            </w:r>
          </w:p>
        </w:tc>
        <w:tc>
          <w:tcPr>
            <w:tcW w:w="2037" w:type="dxa"/>
          </w:tcPr>
          <w:p>
            <w:pPr>
              <w:pStyle w:val="TableParagraph"/>
              <w:spacing w:before="36"/>
              <w:ind w:left="99" w:right="186"/>
              <w:rPr>
                <w:sz w:val="20"/>
              </w:rPr>
            </w:pPr>
            <w:r>
              <w:rPr>
                <w:color w:val="2E2E2E"/>
                <w:sz w:val="20"/>
              </w:rPr>
              <w:t>Friend Clear</w:t>
            </w:r>
          </w:p>
        </w:tc>
        <w:tc>
          <w:tcPr>
            <w:tcW w:w="5485" w:type="dxa"/>
          </w:tcPr>
          <w:p>
            <w:pPr>
              <w:pStyle w:val="TableParagraph"/>
              <w:spacing w:line="280" w:lineRule="auto" w:before="36"/>
              <w:ind w:left="104" w:right="12"/>
              <w:rPr>
                <w:sz w:val="20"/>
              </w:rPr>
            </w:pPr>
            <w:r>
              <w:rPr>
                <w:color w:val="2E2E2E"/>
                <w:sz w:val="20"/>
              </w:rPr>
              <w:t>Sent to a Friend node to inform a previous friend of a Low Power node about the removal of a friendship</w:t>
            </w:r>
          </w:p>
        </w:tc>
      </w:tr>
      <w:tr>
        <w:trPr>
          <w:trHeight w:val="616" w:hRule="exact"/>
        </w:trPr>
        <w:tc>
          <w:tcPr>
            <w:tcW w:w="1409" w:type="dxa"/>
          </w:tcPr>
          <w:p>
            <w:pPr>
              <w:pStyle w:val="TableParagraph"/>
              <w:spacing w:before="36"/>
              <w:rPr>
                <w:sz w:val="20"/>
              </w:rPr>
            </w:pPr>
            <w:r>
              <w:rPr>
                <w:color w:val="2E2E2E"/>
                <w:sz w:val="20"/>
              </w:rPr>
              <w:t>0x06</w:t>
            </w:r>
          </w:p>
        </w:tc>
        <w:tc>
          <w:tcPr>
            <w:tcW w:w="2037" w:type="dxa"/>
          </w:tcPr>
          <w:p>
            <w:pPr>
              <w:pStyle w:val="TableParagraph"/>
              <w:spacing w:line="276" w:lineRule="auto" w:before="36"/>
              <w:ind w:left="99" w:right="809"/>
              <w:rPr>
                <w:sz w:val="20"/>
              </w:rPr>
            </w:pPr>
            <w:r>
              <w:rPr>
                <w:color w:val="2E2E2E"/>
                <w:sz w:val="20"/>
              </w:rPr>
              <w:t>Friend Clear Confirm</w:t>
            </w:r>
          </w:p>
        </w:tc>
        <w:tc>
          <w:tcPr>
            <w:tcW w:w="5485" w:type="dxa"/>
          </w:tcPr>
          <w:p>
            <w:pPr>
              <w:pStyle w:val="TableParagraph"/>
              <w:spacing w:line="276" w:lineRule="auto" w:before="36"/>
              <w:ind w:left="104" w:right="12"/>
              <w:rPr>
                <w:sz w:val="20"/>
              </w:rPr>
            </w:pPr>
            <w:r>
              <w:rPr>
                <w:color w:val="2E2E2E"/>
                <w:sz w:val="20"/>
              </w:rPr>
              <w:t>Sent from a previous friend to Friend node to confirm that a prior friend relationship has been removed</w:t>
            </w:r>
          </w:p>
        </w:tc>
      </w:tr>
      <w:tr>
        <w:trPr>
          <w:trHeight w:val="620" w:hRule="exact"/>
        </w:trPr>
        <w:tc>
          <w:tcPr>
            <w:tcW w:w="1409" w:type="dxa"/>
          </w:tcPr>
          <w:p>
            <w:pPr>
              <w:pStyle w:val="TableParagraph"/>
              <w:rPr>
                <w:sz w:val="20"/>
              </w:rPr>
            </w:pPr>
            <w:r>
              <w:rPr>
                <w:color w:val="2E2E2E"/>
                <w:sz w:val="20"/>
              </w:rPr>
              <w:t>0x07</w:t>
            </w:r>
          </w:p>
        </w:tc>
        <w:tc>
          <w:tcPr>
            <w:tcW w:w="2037" w:type="dxa"/>
          </w:tcPr>
          <w:p>
            <w:pPr>
              <w:pStyle w:val="TableParagraph"/>
              <w:spacing w:line="276" w:lineRule="auto"/>
              <w:ind w:left="99" w:right="186"/>
              <w:rPr>
                <w:sz w:val="20"/>
              </w:rPr>
            </w:pPr>
            <w:r>
              <w:rPr>
                <w:color w:val="2E2E2E"/>
                <w:sz w:val="20"/>
              </w:rPr>
              <w:t>Friend Subscription List Add</w:t>
            </w:r>
          </w:p>
        </w:tc>
        <w:tc>
          <w:tcPr>
            <w:tcW w:w="5485" w:type="dxa"/>
          </w:tcPr>
          <w:p>
            <w:pPr>
              <w:pStyle w:val="TableParagraph"/>
              <w:spacing w:line="276" w:lineRule="auto"/>
              <w:ind w:left="104" w:right="150"/>
              <w:rPr>
                <w:sz w:val="20"/>
              </w:rPr>
            </w:pPr>
            <w:r>
              <w:rPr>
                <w:color w:val="2E2E2E"/>
                <w:sz w:val="20"/>
              </w:rPr>
              <w:t>Sent to a Friend node to add one or more addresses to the Friend Subscription List</w:t>
            </w:r>
          </w:p>
        </w:tc>
      </w:tr>
      <w:tr>
        <w:trPr>
          <w:trHeight w:val="617" w:hRule="exact"/>
        </w:trPr>
        <w:tc>
          <w:tcPr>
            <w:tcW w:w="1409" w:type="dxa"/>
          </w:tcPr>
          <w:p>
            <w:pPr>
              <w:pStyle w:val="TableParagraph"/>
              <w:spacing w:before="41"/>
              <w:rPr>
                <w:sz w:val="20"/>
              </w:rPr>
            </w:pPr>
            <w:r>
              <w:rPr>
                <w:color w:val="2E2E2E"/>
                <w:sz w:val="20"/>
              </w:rPr>
              <w:t>0x08</w:t>
            </w:r>
          </w:p>
        </w:tc>
        <w:tc>
          <w:tcPr>
            <w:tcW w:w="2037" w:type="dxa"/>
          </w:tcPr>
          <w:p>
            <w:pPr>
              <w:pStyle w:val="TableParagraph"/>
              <w:spacing w:line="276" w:lineRule="auto" w:before="41"/>
              <w:ind w:left="99" w:right="186"/>
              <w:rPr>
                <w:sz w:val="20"/>
              </w:rPr>
            </w:pPr>
            <w:r>
              <w:rPr>
                <w:color w:val="2E2E2E"/>
                <w:sz w:val="20"/>
              </w:rPr>
              <w:t>Friend Subscription List Remove</w:t>
            </w:r>
          </w:p>
        </w:tc>
        <w:tc>
          <w:tcPr>
            <w:tcW w:w="5485" w:type="dxa"/>
          </w:tcPr>
          <w:p>
            <w:pPr>
              <w:pStyle w:val="TableParagraph"/>
              <w:spacing w:line="276" w:lineRule="auto" w:before="41"/>
              <w:ind w:left="104" w:right="12"/>
              <w:rPr>
                <w:sz w:val="20"/>
              </w:rPr>
            </w:pPr>
            <w:r>
              <w:rPr>
                <w:color w:val="2E2E2E"/>
                <w:sz w:val="20"/>
              </w:rPr>
              <w:t>Sent to a Friend node to remove one or more addresses from the Friend Subscription List</w:t>
            </w:r>
          </w:p>
        </w:tc>
      </w:tr>
    </w:tbl>
    <w:p>
      <w:pPr>
        <w:spacing w:after="0" w:line="276" w:lineRule="auto"/>
        <w:rPr>
          <w:sz w:val="20"/>
        </w:rPr>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09"/>
        <w:gridCol w:w="2037"/>
        <w:gridCol w:w="5485"/>
      </w:tblGrid>
      <w:tr>
        <w:trPr>
          <w:trHeight w:val="352" w:hRule="exact"/>
        </w:trPr>
        <w:tc>
          <w:tcPr>
            <w:tcW w:w="1409" w:type="dxa"/>
            <w:shd w:val="clear" w:color="auto" w:fill="F1F1F1"/>
          </w:tcPr>
          <w:p>
            <w:pPr>
              <w:pStyle w:val="TableParagraph"/>
              <w:spacing w:before="32"/>
              <w:rPr>
                <w:b/>
                <w:sz w:val="20"/>
              </w:rPr>
            </w:pPr>
            <w:r>
              <w:rPr>
                <w:b/>
                <w:color w:val="3E3E3E"/>
                <w:sz w:val="20"/>
              </w:rPr>
              <w:t>Value</w:t>
            </w:r>
          </w:p>
        </w:tc>
        <w:tc>
          <w:tcPr>
            <w:tcW w:w="2037" w:type="dxa"/>
            <w:shd w:val="clear" w:color="auto" w:fill="F1F1F1"/>
          </w:tcPr>
          <w:p>
            <w:pPr>
              <w:pStyle w:val="TableParagraph"/>
              <w:spacing w:before="32"/>
              <w:ind w:left="99" w:right="186"/>
              <w:rPr>
                <w:b/>
                <w:sz w:val="20"/>
              </w:rPr>
            </w:pPr>
            <w:r>
              <w:rPr>
                <w:b/>
                <w:color w:val="3E3E3E"/>
                <w:sz w:val="20"/>
              </w:rPr>
              <w:t>Opcode</w:t>
            </w:r>
          </w:p>
        </w:tc>
        <w:tc>
          <w:tcPr>
            <w:tcW w:w="5485" w:type="dxa"/>
            <w:shd w:val="clear" w:color="auto" w:fill="F1F1F1"/>
          </w:tcPr>
          <w:p>
            <w:pPr>
              <w:pStyle w:val="TableParagraph"/>
              <w:spacing w:before="32"/>
              <w:ind w:left="104" w:right="361"/>
              <w:rPr>
                <w:b/>
                <w:sz w:val="20"/>
              </w:rPr>
            </w:pPr>
            <w:r>
              <w:rPr>
                <w:b/>
                <w:color w:val="3E3E3E"/>
                <w:sz w:val="20"/>
              </w:rPr>
              <w:t>Notes</w:t>
            </w:r>
          </w:p>
        </w:tc>
      </w:tr>
      <w:tr>
        <w:trPr>
          <w:trHeight w:val="620" w:hRule="exact"/>
        </w:trPr>
        <w:tc>
          <w:tcPr>
            <w:tcW w:w="1409" w:type="dxa"/>
          </w:tcPr>
          <w:p>
            <w:pPr>
              <w:pStyle w:val="TableParagraph"/>
              <w:rPr>
                <w:sz w:val="20"/>
              </w:rPr>
            </w:pPr>
            <w:r>
              <w:rPr>
                <w:color w:val="2E2E2E"/>
                <w:sz w:val="20"/>
              </w:rPr>
              <w:t>0x09</w:t>
            </w:r>
          </w:p>
        </w:tc>
        <w:tc>
          <w:tcPr>
            <w:tcW w:w="2037" w:type="dxa"/>
          </w:tcPr>
          <w:p>
            <w:pPr>
              <w:pStyle w:val="TableParagraph"/>
              <w:spacing w:line="276" w:lineRule="auto"/>
              <w:ind w:left="99" w:right="186"/>
              <w:rPr>
                <w:sz w:val="20"/>
              </w:rPr>
            </w:pPr>
            <w:r>
              <w:rPr>
                <w:color w:val="2E2E2E"/>
                <w:sz w:val="20"/>
              </w:rPr>
              <w:t>Friend Subscription List Confirm</w:t>
            </w:r>
          </w:p>
        </w:tc>
        <w:tc>
          <w:tcPr>
            <w:tcW w:w="5485" w:type="dxa"/>
          </w:tcPr>
          <w:p>
            <w:pPr>
              <w:pStyle w:val="TableParagraph"/>
              <w:spacing w:line="276" w:lineRule="auto"/>
              <w:ind w:left="104" w:right="306"/>
              <w:rPr>
                <w:sz w:val="20"/>
              </w:rPr>
            </w:pPr>
            <w:r>
              <w:rPr>
                <w:color w:val="2E2E2E"/>
                <w:sz w:val="20"/>
              </w:rPr>
              <w:t>Sent by a Friend node to confirm Friend Subscription List updates</w:t>
            </w:r>
          </w:p>
        </w:tc>
      </w:tr>
      <w:tr>
        <w:trPr>
          <w:trHeight w:val="621" w:hRule="exact"/>
        </w:trPr>
        <w:tc>
          <w:tcPr>
            <w:tcW w:w="1409" w:type="dxa"/>
          </w:tcPr>
          <w:p>
            <w:pPr>
              <w:pStyle w:val="TableParagraph"/>
              <w:spacing w:before="36"/>
              <w:rPr>
                <w:sz w:val="20"/>
              </w:rPr>
            </w:pPr>
            <w:r>
              <w:rPr>
                <w:color w:val="2E2E2E"/>
                <w:sz w:val="20"/>
              </w:rPr>
              <w:t>0x0A</w:t>
            </w:r>
          </w:p>
        </w:tc>
        <w:tc>
          <w:tcPr>
            <w:tcW w:w="2037" w:type="dxa"/>
          </w:tcPr>
          <w:p>
            <w:pPr>
              <w:pStyle w:val="TableParagraph"/>
              <w:spacing w:before="36"/>
              <w:ind w:left="99" w:right="186"/>
              <w:rPr>
                <w:sz w:val="20"/>
              </w:rPr>
            </w:pPr>
            <w:r>
              <w:rPr>
                <w:color w:val="2E2E2E"/>
                <w:sz w:val="20"/>
              </w:rPr>
              <w:t>Heartbeat</w:t>
            </w:r>
          </w:p>
        </w:tc>
        <w:tc>
          <w:tcPr>
            <w:tcW w:w="5485" w:type="dxa"/>
          </w:tcPr>
          <w:p>
            <w:pPr>
              <w:pStyle w:val="TableParagraph"/>
              <w:spacing w:line="276" w:lineRule="auto" w:before="36"/>
              <w:ind w:left="104" w:right="261"/>
              <w:rPr>
                <w:sz w:val="20"/>
              </w:rPr>
            </w:pPr>
            <w:r>
              <w:rPr>
                <w:color w:val="2E2E2E"/>
                <w:sz w:val="20"/>
              </w:rPr>
              <w:t>Sent by a node to let other nodes determine topology of a subnet</w:t>
            </w:r>
          </w:p>
        </w:tc>
      </w:tr>
      <w:tr>
        <w:trPr>
          <w:trHeight w:val="352" w:hRule="exact"/>
        </w:trPr>
        <w:tc>
          <w:tcPr>
            <w:tcW w:w="1409" w:type="dxa"/>
          </w:tcPr>
          <w:p>
            <w:pPr>
              <w:pStyle w:val="TableParagraph"/>
              <w:spacing w:before="36"/>
              <w:rPr>
                <w:sz w:val="20"/>
              </w:rPr>
            </w:pPr>
            <w:r>
              <w:rPr>
                <w:color w:val="2E2E2E"/>
                <w:sz w:val="20"/>
              </w:rPr>
              <w:t>0x0B–0x7F</w:t>
            </w:r>
          </w:p>
        </w:tc>
        <w:tc>
          <w:tcPr>
            <w:tcW w:w="2037" w:type="dxa"/>
          </w:tcPr>
          <w:p>
            <w:pPr>
              <w:pStyle w:val="TableParagraph"/>
              <w:spacing w:before="36"/>
              <w:ind w:left="99" w:right="186"/>
              <w:rPr>
                <w:sz w:val="20"/>
              </w:rPr>
            </w:pPr>
            <w:r>
              <w:rPr>
                <w:color w:val="2E2E2E"/>
                <w:sz w:val="20"/>
              </w:rPr>
              <w:t>RFU</w:t>
            </w:r>
          </w:p>
        </w:tc>
        <w:tc>
          <w:tcPr>
            <w:tcW w:w="5485" w:type="dxa"/>
          </w:tcPr>
          <w:p>
            <w:pPr>
              <w:pStyle w:val="TableParagraph"/>
              <w:spacing w:before="36"/>
              <w:ind w:left="104" w:right="361"/>
              <w:rPr>
                <w:sz w:val="20"/>
              </w:rPr>
            </w:pPr>
            <w:r>
              <w:rPr>
                <w:color w:val="2E2E2E"/>
                <w:sz w:val="20"/>
              </w:rPr>
              <w:t>Reserved for Future Use</w:t>
            </w:r>
          </w:p>
        </w:tc>
      </w:tr>
    </w:tbl>
    <w:p>
      <w:pPr>
        <w:spacing w:before="120"/>
        <w:ind w:left="1080" w:right="163" w:firstLine="0"/>
        <w:jc w:val="left"/>
        <w:rPr>
          <w:i/>
          <w:sz w:val="20"/>
        </w:rPr>
      </w:pPr>
      <w:bookmarkStart w:name="_bookmark150" w:id="387"/>
      <w:bookmarkEnd w:id="387"/>
      <w:r>
        <w:rPr/>
      </w:r>
      <w:r>
        <w:rPr>
          <w:i/>
          <w:color w:val="424242"/>
          <w:sz w:val="20"/>
        </w:rPr>
        <w:t>Table 3.39: Summary of Transport Control message opcodes</w:t>
      </w:r>
    </w:p>
    <w:p>
      <w:pPr>
        <w:pStyle w:val="BodyText"/>
        <w:spacing w:before="5"/>
        <w:ind w:left="0"/>
        <w:rPr>
          <w:i/>
          <w:sz w:val="16"/>
        </w:rPr>
      </w:pPr>
    </w:p>
    <w:p>
      <w:pPr>
        <w:pStyle w:val="Heading3"/>
        <w:numPr>
          <w:ilvl w:val="2"/>
          <w:numId w:val="25"/>
        </w:numPr>
        <w:tabs>
          <w:tab w:pos="1980" w:val="left" w:leader="none"/>
          <w:tab w:pos="1981" w:val="left" w:leader="none"/>
        </w:tabs>
        <w:spacing w:line="240" w:lineRule="auto" w:before="0" w:after="0"/>
        <w:ind w:left="1980" w:right="0" w:hanging="900"/>
        <w:jc w:val="left"/>
      </w:pPr>
      <w:bookmarkStart w:name="3.6.6 Friendship" w:id="388"/>
      <w:bookmarkEnd w:id="388"/>
      <w:r>
        <w:rPr>
          <w:b w:val="0"/>
        </w:rPr>
      </w:r>
      <w:bookmarkStart w:name="_bookmark151" w:id="389"/>
      <w:bookmarkEnd w:id="389"/>
      <w:r>
        <w:rPr>
          <w:b w:val="0"/>
        </w:rPr>
      </w:r>
      <w:bookmarkStart w:name="_bookmark151" w:id="390"/>
      <w:bookmarkEnd w:id="390"/>
      <w:r>
        <w:rPr>
          <w:color w:val="0082FB"/>
        </w:rPr>
        <w:t>F</w:t>
      </w:r>
      <w:r>
        <w:rPr>
          <w:color w:val="0082FB"/>
        </w:rPr>
        <w:t>riendship</w:t>
      </w:r>
    </w:p>
    <w:p>
      <w:pPr>
        <w:pStyle w:val="BodyText"/>
        <w:spacing w:before="173"/>
        <w:ind w:right="163"/>
      </w:pPr>
      <w:r>
        <w:rPr/>
        <w:t>A Friend node can store messages for a Low Power node.</w:t>
      </w:r>
    </w:p>
    <w:p>
      <w:pPr>
        <w:pStyle w:val="BodyText"/>
        <w:spacing w:before="3"/>
        <w:ind w:left="0"/>
      </w:pPr>
    </w:p>
    <w:p>
      <w:pPr>
        <w:pStyle w:val="Heading4"/>
        <w:numPr>
          <w:ilvl w:val="3"/>
          <w:numId w:val="25"/>
        </w:numPr>
        <w:tabs>
          <w:tab w:pos="2072" w:val="left" w:leader="none"/>
          <w:tab w:pos="2073" w:val="left" w:leader="none"/>
        </w:tabs>
        <w:spacing w:line="240" w:lineRule="auto" w:before="0" w:after="0"/>
        <w:ind w:left="2073" w:right="0" w:hanging="993"/>
        <w:jc w:val="left"/>
      </w:pPr>
      <w:bookmarkStart w:name="3.6.6.1 Functional overview" w:id="391"/>
      <w:bookmarkEnd w:id="391"/>
      <w:r>
        <w:rPr>
          <w:b w:val="0"/>
        </w:rPr>
      </w:r>
      <w:bookmarkStart w:name="_bookmark152" w:id="392"/>
      <w:bookmarkEnd w:id="392"/>
      <w:r>
        <w:rPr>
          <w:b w:val="0"/>
        </w:rPr>
      </w:r>
      <w:bookmarkStart w:name="_bookmark152" w:id="393"/>
      <w:bookmarkEnd w:id="393"/>
      <w:r>
        <w:rPr>
          <w:color w:val="0082FB"/>
        </w:rPr>
        <w:t>F</w:t>
      </w:r>
      <w:r>
        <w:rPr>
          <w:color w:val="0082FB"/>
        </w:rPr>
        <w:t>unctional</w:t>
      </w:r>
      <w:r>
        <w:rPr>
          <w:color w:val="0082FB"/>
          <w:spacing w:val="-12"/>
        </w:rPr>
        <w:t> </w:t>
      </w:r>
      <w:r>
        <w:rPr>
          <w:color w:val="0082FB"/>
        </w:rPr>
        <w:t>overview</w:t>
      </w:r>
    </w:p>
    <w:p>
      <w:pPr>
        <w:pStyle w:val="BodyText"/>
        <w:spacing w:line="276" w:lineRule="auto" w:before="165"/>
        <w:ind w:right="266"/>
      </w:pPr>
      <w:r>
        <w:rPr/>
        <w:t>In order to optimize the power consumption of a Low Power node, a polling mechanism is used to minimize the Low Power node’s receive window. This allows a Low Power node to receive updates from a Friend node by indicating when it is available to receive messages.</w:t>
      </w:r>
    </w:p>
    <w:p>
      <w:pPr>
        <w:pStyle w:val="BodyText"/>
        <w:spacing w:before="5"/>
        <w:ind w:left="0"/>
        <w:rPr>
          <w:sz w:val="17"/>
        </w:rPr>
      </w:pPr>
    </w:p>
    <w:p>
      <w:pPr>
        <w:pStyle w:val="BodyText"/>
        <w:spacing w:line="276" w:lineRule="auto"/>
        <w:ind w:right="232"/>
      </w:pPr>
      <w:r>
        <w:rPr/>
        <w:t>Friendship defines timing parameters that are static for the duration of a friend relationship between a Low Power node and a Friend node.</w:t>
      </w:r>
    </w:p>
    <w:p>
      <w:pPr>
        <w:pStyle w:val="BodyText"/>
        <w:spacing w:before="5"/>
        <w:ind w:left="0"/>
        <w:rPr>
          <w:sz w:val="17"/>
        </w:rPr>
      </w:pPr>
    </w:p>
    <w:p>
      <w:pPr>
        <w:pStyle w:val="BodyText"/>
        <w:ind w:right="163"/>
      </w:pPr>
      <w:r>
        <w:rPr/>
        <w:t>The following timing parameters are used in a friendship:</w:t>
      </w:r>
    </w:p>
    <w:p>
      <w:pPr>
        <w:pStyle w:val="BodyText"/>
        <w:spacing w:before="2"/>
        <w:ind w:left="0"/>
      </w:pPr>
    </w:p>
    <w:p>
      <w:pPr>
        <w:pStyle w:val="ListParagraph"/>
        <w:numPr>
          <w:ilvl w:val="4"/>
          <w:numId w:val="25"/>
        </w:numPr>
        <w:tabs>
          <w:tab w:pos="1800" w:val="left" w:leader="none"/>
          <w:tab w:pos="1801" w:val="left" w:leader="none"/>
        </w:tabs>
        <w:spacing w:line="240" w:lineRule="auto" w:before="0" w:after="0"/>
        <w:ind w:left="1800" w:right="0" w:hanging="360"/>
        <w:jc w:val="left"/>
        <w:rPr>
          <w:sz w:val="20"/>
        </w:rPr>
      </w:pPr>
      <w:r>
        <w:rPr>
          <w:sz w:val="20"/>
        </w:rPr>
        <w:t>ReceiveDelay</w:t>
      </w:r>
    </w:p>
    <w:p>
      <w:pPr>
        <w:pStyle w:val="ListParagraph"/>
        <w:numPr>
          <w:ilvl w:val="4"/>
          <w:numId w:val="25"/>
        </w:numPr>
        <w:tabs>
          <w:tab w:pos="1800" w:val="left" w:leader="none"/>
          <w:tab w:pos="1801" w:val="left" w:leader="none"/>
        </w:tabs>
        <w:spacing w:line="240" w:lineRule="auto" w:before="35" w:after="0"/>
        <w:ind w:left="1800" w:right="0" w:hanging="360"/>
        <w:jc w:val="left"/>
        <w:rPr>
          <w:sz w:val="20"/>
        </w:rPr>
      </w:pPr>
      <w:r>
        <w:rPr>
          <w:sz w:val="20"/>
        </w:rPr>
        <w:t>ReceiveWindow</w:t>
      </w:r>
    </w:p>
    <w:p>
      <w:pPr>
        <w:pStyle w:val="ListParagraph"/>
        <w:numPr>
          <w:ilvl w:val="4"/>
          <w:numId w:val="25"/>
        </w:numPr>
        <w:tabs>
          <w:tab w:pos="1800" w:val="left" w:leader="none"/>
          <w:tab w:pos="1801" w:val="left" w:leader="none"/>
        </w:tabs>
        <w:spacing w:line="240" w:lineRule="auto" w:before="31" w:after="0"/>
        <w:ind w:left="1800" w:right="0" w:hanging="360"/>
        <w:jc w:val="left"/>
        <w:rPr>
          <w:sz w:val="20"/>
        </w:rPr>
      </w:pPr>
      <w:r>
        <w:rPr>
          <w:sz w:val="20"/>
        </w:rPr>
        <w:t>PollTimeout</w:t>
      </w:r>
    </w:p>
    <w:p>
      <w:pPr>
        <w:pStyle w:val="BodyText"/>
        <w:spacing w:before="7"/>
        <w:ind w:left="0"/>
        <w:rPr>
          <w:sz w:val="15"/>
        </w:rPr>
      </w:pPr>
    </w:p>
    <w:p>
      <w:pPr>
        <w:pStyle w:val="BodyText"/>
        <w:spacing w:line="276" w:lineRule="auto" w:before="1"/>
        <w:ind w:right="888"/>
      </w:pPr>
      <w:r>
        <w:rPr/>
        <w:t>The ReceiveDelay is the time between the Low Power node sending a request and listening for a response. This delay allows the Friend node time to prepare the response.</w:t>
      </w:r>
    </w:p>
    <w:p>
      <w:pPr>
        <w:pStyle w:val="BodyText"/>
        <w:spacing w:before="5"/>
        <w:ind w:left="0"/>
        <w:rPr>
          <w:sz w:val="17"/>
        </w:rPr>
      </w:pPr>
    </w:p>
    <w:p>
      <w:pPr>
        <w:pStyle w:val="BodyText"/>
        <w:spacing w:line="276" w:lineRule="auto"/>
        <w:ind w:right="163"/>
      </w:pPr>
      <w:r>
        <w:rPr/>
        <w:t>The ReceiveWindow is the time that the Low Power node listens for a response. When the Low Power node receives a message from its Friend node, it can stop listening for additional messages.</w:t>
      </w:r>
    </w:p>
    <w:p>
      <w:pPr>
        <w:pStyle w:val="BodyText"/>
        <w:spacing w:before="5"/>
        <w:ind w:left="0"/>
        <w:rPr>
          <w:sz w:val="17"/>
        </w:rPr>
      </w:pPr>
    </w:p>
    <w:p>
      <w:pPr>
        <w:pStyle w:val="BodyText"/>
        <w:spacing w:line="276" w:lineRule="auto"/>
        <w:ind w:right="163"/>
      </w:pPr>
      <w:r>
        <w:rPr/>
        <w:t>The request can be a Friend Poll message, a Friend Subscription List Add message, or a Friend Subscription List Remove message. The response to a Friend Poll message can be a Friend Update message or a stored message. The response to a Friend Subscription List Add message or a Friend Subscription List Remove message is a Friend Subscription List Confirm message.</w:t>
      </w:r>
    </w:p>
    <w:p>
      <w:pPr>
        <w:pStyle w:val="BodyText"/>
        <w:spacing w:before="5"/>
        <w:ind w:left="0"/>
        <w:rPr>
          <w:sz w:val="17"/>
        </w:rPr>
      </w:pPr>
    </w:p>
    <w:p>
      <w:pPr>
        <w:pStyle w:val="BodyText"/>
        <w:ind w:right="163"/>
      </w:pPr>
      <w:r>
        <w:rPr/>
        <w:t>The timing parameters are illustrated in </w:t>
      </w:r>
      <w:hyperlink w:history="true" w:anchor="_bookmark153">
        <w:r>
          <w:rPr>
            <w:color w:val="0082FB"/>
          </w:rPr>
          <w:t>Figure 3.17</w:t>
        </w:r>
      </w:hyperlink>
      <w:r>
        <w:rPr/>
        <w:t>.</w:t>
      </w:r>
    </w:p>
    <w:p>
      <w:pPr>
        <w:spacing w:after="0"/>
        <w:sectPr>
          <w:pgSz w:w="12240" w:h="15840"/>
          <w:pgMar w:header="858" w:footer="956" w:top="1320" w:bottom="1140" w:left="360" w:right="1320"/>
        </w:sectPr>
      </w:pPr>
    </w:p>
    <w:p>
      <w:pPr>
        <w:pStyle w:val="BodyText"/>
        <w:ind w:left="0"/>
      </w:pPr>
    </w:p>
    <w:p>
      <w:pPr>
        <w:pStyle w:val="BodyText"/>
        <w:ind w:left="0"/>
        <w:rPr>
          <w:sz w:val="15"/>
        </w:rPr>
      </w:pPr>
    </w:p>
    <w:p>
      <w:pPr>
        <w:pStyle w:val="BodyText"/>
        <w:ind w:left="1250"/>
      </w:pPr>
      <w:r>
        <w:rPr/>
        <w:pict>
          <v:group style="width:408.35pt;height:178.6pt;mso-position-horizontal-relative:char;mso-position-vertical-relative:line" coordorigin="0,0" coordsize="8167,3572">
            <v:line style="position:absolute" from="6104,1429" to="6353,1429" stroked="true" strokeweight=".525472pt" strokecolor="#7e7e7e"/>
            <v:line style="position:absolute" from="6104,2137" to="6353,2137" stroked="true" strokeweight=".525472pt" strokecolor="#7e7e7e"/>
            <v:line style="position:absolute" from="6104,2492" to="6353,2492" stroked="true" strokeweight=".525472pt" strokecolor="#7e7e7e"/>
            <v:line style="position:absolute" from="6104,719" to="6104,3556" stroked="true" strokeweight="1.4993pt" strokecolor="#000000"/>
            <v:line style="position:absolute" from="6282,1543" to="6282,2023" stroked="true" strokeweight=".524755pt" strokecolor="#7e0000"/>
            <v:shape style="position:absolute;left:6245;top:1448;width:74;height:95" coordorigin="6245,1448" coordsize="74,95" path="m6282,1448l6277,1464,6269,1488,6258,1516,6245,1543,6318,1543,6305,1516,6294,1488,6286,1464,6282,1448xe" filled="true" fillcolor="#7e0000" stroked="false">
              <v:path arrowok="t"/>
              <v:fill type="solid"/>
            </v:shape>
            <v:shape style="position:absolute;left:6245;top:1448;width:74;height:95" coordorigin="6245,1448" coordsize="74,95" path="m6282,1448l6277,1464,6269,1488,6258,1516,6245,1543,6318,1543,6305,1516,6294,1488,6286,1464,6282,1448xe" filled="false" stroked="true" strokeweight=".525025pt" strokecolor="#7e0000">
              <v:path arrowok="t"/>
            </v:shape>
            <v:shape style="position:absolute;left:6245;top:2023;width:74;height:94" coordorigin="6245,2023" coordsize="74,94" path="m6318,2023l6245,2023,6258,2050,6269,2078,6277,2102,6282,2116,6286,2102,6294,2078,6305,2050,6318,2023xe" filled="true" fillcolor="#7e0000" stroked="false">
              <v:path arrowok="t"/>
              <v:fill type="solid"/>
            </v:shape>
            <v:shape style="position:absolute;left:6245;top:2023;width:74;height:94" coordorigin="6245,2023" coordsize="74,94" path="m6282,2116l6286,2102,6294,2078,6305,2050,6318,2023,6245,2023,6258,2050,6269,2078,6277,2102,6282,2116xe" filled="false" stroked="true" strokeweight=".52503pt" strokecolor="#7e0000">
              <v:path arrowok="t"/>
            </v:shape>
            <v:shape style="position:absolute;left:6387;top:1678;width:143;height:163" coordorigin="6387,1678" coordsize="143,163" path="m6472,1678l6387,1678,6387,1840,6408,1840,6408,1768,6473,1768,6471,1767,6486,1764,6496,1759,6505,1750,6408,1750,6408,1696,6507,1696,6504,1691,6498,1685,6483,1679,6472,1678xm6473,1768l6442,1768,6445,1770,6448,1770,6454,1773,6457,1776,6462,1779,6465,1785,6469,1789,6474,1797,6480,1806,6502,1840,6529,1840,6501,1797,6495,1788,6489,1780,6483,1774,6480,1773,6473,1768xm6507,1696l6471,1696,6480,1699,6486,1703,6490,1708,6493,1715,6493,1727,6492,1732,6486,1741,6483,1744,6477,1747,6471,1749,6463,1750,6505,1750,6511,1744,6516,1733,6516,1714,6513,1705,6508,1697,6507,1696xe" filled="true" fillcolor="#7e0000" stroked="false">
              <v:path arrowok="t"/>
              <v:fill type="solid"/>
            </v:shape>
            <v:shape style="position:absolute;left:6540;top:1720;width:107;height:124" coordorigin="6540,1720" coordsize="107,124" path="m6594,1720l6582,1721,6572,1724,6563,1729,6555,1737,6548,1745,6544,1756,6541,1768,6540,1782,6541,1795,6543,1807,6548,1818,6553,1827,6562,1834,6572,1839,6583,1842,6595,1843,6609,1843,6619,1839,6637,1827,6585,1827,6577,1822,6570,1816,6564,1809,6561,1800,6559,1786,6646,1786,6646,1782,6646,1770,6561,1770,6561,1761,6565,1752,6577,1740,6585,1737,6631,1737,6624,1729,6615,1724,6605,1721,6594,1720xm6625,1803l6622,1810,6618,1816,6613,1821,6609,1824,6603,1827,6637,1827,6643,1816,6646,1804,6625,1803xm6631,1737l6604,1737,6612,1741,6618,1749,6622,1753,6625,1761,6625,1770,6646,1770,6646,1768,6643,1756,6638,1745,6631,1737xe" filled="true" fillcolor="#7e0000" stroked="false">
              <v:path arrowok="t"/>
              <v:fill type="solid"/>
            </v:shape>
            <v:shape style="position:absolute;left:6664;top:1720;width:102;height:124" coordorigin="6664,1720" coordsize="102,124" path="m6730,1720l6708,1720,6699,1723,6681,1732,6675,1740,6670,1749,6667,1758,6664,1770,6664,1782,6665,1795,6668,1807,6673,1818,6679,1827,6687,1834,6696,1839,6706,1842,6717,1843,6730,1843,6741,1839,6755,1827,6708,1827,6700,1822,6694,1816,6688,1809,6685,1797,6685,1765,6688,1755,6700,1740,6708,1737,6757,1737,6748,1730,6741,1724,6730,1720xm6747,1797l6745,1807,6742,1815,6736,1819,6732,1824,6726,1827,6755,1827,6759,1824,6763,1813,6766,1800,6747,1797xm6757,1737l6724,1737,6730,1738,6739,1747,6744,1753,6745,1761,6765,1758,6762,1746,6757,1737xe" filled="true" fillcolor="#7e0000" stroked="false">
              <v:path arrowok="t"/>
              <v:fill type="solid"/>
            </v:shape>
            <v:shape style="position:absolute;left:6775;top:1720;width:108;height:124" coordorigin="6775,1720" coordsize="108,124" path="m6831,1720l6819,1721,6809,1724,6799,1729,6792,1737,6785,1745,6780,1756,6776,1768,6775,1782,6776,1795,6779,1807,6784,1818,6790,1827,6799,1834,6808,1839,6819,1842,6831,1843,6844,1843,6856,1839,6865,1833,6873,1827,6822,1827,6814,1822,6807,1816,6801,1809,6796,1800,6796,1786,6883,1786,6883,1782,6883,1770,6798,1770,6798,1761,6801,1752,6807,1746,6814,1740,6822,1737,6868,1737,6861,1729,6852,1724,6842,1721,6831,1720xm6862,1803l6859,1810,6855,1816,6850,1821,6846,1824,6838,1827,6873,1827,6879,1816,6883,1804,6862,1803xm6868,1737l6841,1737,6849,1741,6855,1749,6859,1753,6862,1761,6862,1770,6883,1770,6882,1768,6880,1756,6875,1745,6868,1737xe" filled="true" fillcolor="#7e0000" stroked="false">
              <v:path arrowok="t"/>
              <v:fill type="solid"/>
            </v:shape>
            <v:line style="position:absolute" from="6907,1690" to="6927,1690" stroked="true" strokeweight="1.201079pt" strokecolor="#7e0000"/>
            <v:line style="position:absolute" from="6917,1723" to="6917,1840" stroked="true" strokeweight=".974545pt" strokecolor="#7e0000"/>
            <v:shape style="position:absolute;left:6945;top:1723;width:107;height:118" coordorigin="6945,1723" coordsize="107,118" path="m6966,1723l6945,1723,6990,1840,7008,1840,7017,1816,6999,1816,6993,1801,6991,1792,6966,1723xm7051,1723l7032,1723,7006,1795,7000,1810,6999,1816,7017,1816,7051,1723xe" filled="true" fillcolor="#7e0000" stroked="false">
              <v:path arrowok="t"/>
              <v:fill type="solid"/>
            </v:shape>
            <v:shape style="position:absolute;left:7062;top:1720;width:108;height:124" coordorigin="7062,1720" coordsize="108,124" path="m7117,1720l7105,1721,7095,1724,7086,1729,7078,1737,7071,1745,7066,1756,7063,1768,7062,1782,7063,1795,7066,1807,7071,1818,7077,1827,7085,1834,7095,1839,7105,1842,7117,1843,7131,1843,7143,1839,7152,1833,7159,1827,7108,1827,7101,1822,7093,1816,7087,1809,7084,1800,7083,1786,7170,1786,7170,1782,7169,1770,7084,1770,7084,1761,7087,1752,7095,1746,7101,1740,7108,1737,7155,1737,7147,1729,7138,1724,7128,1721,7117,1720xm7149,1803l7146,1810,7141,1816,7137,1821,7132,1824,7125,1827,7159,1827,7167,1816,7170,1804,7149,1803xm7155,1737l7128,1737,7135,1741,7141,1749,7146,1753,7149,1761,7149,1770,7169,1770,7169,1768,7166,1756,7161,1745,7155,1737xe" filled="true" fillcolor="#7e0000" stroked="false">
              <v:path arrowok="t"/>
              <v:fill type="solid"/>
            </v:shape>
            <v:shape style="position:absolute;left:7197;top:1678;width:132;height:163" coordorigin="7197,1678" coordsize="132,163" path="m7264,1678l7197,1678,7197,1840,7264,1840,7273,1839,7288,1836,7294,1833,7299,1830,7305,1825,7309,1821,7218,1821,7218,1697,7310,1697,7303,1693,7297,1687,7290,1682,7281,1681,7273,1679,7264,1678xm7310,1697l7264,1697,7273,1699,7279,1700,7287,1703,7294,1709,7299,1720,7305,1727,7308,1741,7307,1771,7306,1780,7300,1798,7296,1804,7291,1809,7288,1813,7282,1816,7270,1819,7263,1821,7309,1821,7318,1809,7323,1800,7324,1791,7327,1782,7329,1771,7329,1744,7327,1730,7318,1709,7312,1699,7310,1697xe" filled="true" fillcolor="#7e0000" stroked="false">
              <v:path arrowok="t"/>
              <v:fill type="solid"/>
            </v:shape>
            <v:shape style="position:absolute;left:7348;top:1720;width:108;height:124" coordorigin="7348,1720" coordsize="108,124" path="m7404,1720l7392,1721,7381,1724,7372,1729,7365,1737,7358,1745,7352,1756,7349,1768,7348,1782,7349,1795,7352,1807,7357,1818,7363,1827,7371,1834,7381,1839,7392,1842,7404,1843,7417,1843,7429,1839,7438,1833,7446,1827,7395,1827,7387,1822,7380,1816,7374,1809,7371,1800,7369,1786,7456,1786,7456,1782,7455,1770,7371,1770,7371,1761,7375,1752,7387,1740,7395,1737,7441,1737,7433,1729,7425,1724,7414,1721,7404,1720xm7435,1803l7432,1810,7428,1816,7423,1821,7419,1824,7413,1827,7446,1827,7453,1816,7456,1804,7435,1803xm7441,1737l7414,1737,7422,1741,7428,1749,7432,1753,7435,1761,7435,1770,7455,1770,7455,1768,7452,1756,7448,1745,7441,1737xe" filled="true" fillcolor="#7e0000" stroked="false">
              <v:path arrowok="t"/>
              <v:fill type="solid"/>
            </v:shape>
            <v:shape style="position:absolute;left:7480;top:1668;width:270;height:218" type="#_x0000_t75" stroked="false">
              <v:imagedata r:id="rId481" o:title=""/>
            </v:shape>
            <v:line style="position:absolute" from="6282,2253" to="6282,2378" stroked="true" strokeweight=".524755pt" strokecolor="#00007e"/>
            <v:shape style="position:absolute;left:6245;top:2158;width:74;height:95" coordorigin="6245,2158" coordsize="74,95" path="m6282,2158l6277,2174,6269,2198,6258,2226,6245,2253,6318,2253,6305,2226,6294,2198,6286,2174,6282,2158xe" filled="true" fillcolor="#00007e" stroked="false">
              <v:path arrowok="t"/>
              <v:fill type="solid"/>
            </v:shape>
            <v:shape style="position:absolute;left:6245;top:2158;width:74;height:95" coordorigin="6245,2158" coordsize="74,95" path="m6282,2158l6277,2174,6269,2198,6258,2226,6245,2253,6318,2253,6305,2226,6294,2198,6286,2174,6282,2158xe" filled="false" stroked="true" strokeweight=".525025pt" strokecolor="#00007e">
              <v:path arrowok="t"/>
            </v:shape>
            <v:shape style="position:absolute;left:6245;top:2378;width:74;height:95" coordorigin="6245,2378" coordsize="74,95" path="m6318,2378l6245,2378,6258,2404,6269,2432,6277,2457,6282,2472,6286,2457,6294,2432,6305,2404,6318,2378xe" filled="true" fillcolor="#00007e" stroked="false">
              <v:path arrowok="t"/>
              <v:fill type="solid"/>
            </v:shape>
            <v:shape style="position:absolute;left:6245;top:2378;width:74;height:95" coordorigin="6245,2378" coordsize="74,95" path="m6282,2472l6286,2457,6294,2432,6305,2404,6318,2378,6245,2378,6258,2404,6269,2432,6277,2457,6282,2472xe" filled="false" stroked="true" strokeweight=".525025pt" strokecolor="#00007e">
              <v:path arrowok="t"/>
            </v:shape>
            <v:shape style="position:absolute;left:6383;top:2260;width:106;height:108" type="#_x0000_t75" stroked="false">
              <v:imagedata r:id="rId482" o:title=""/>
            </v:shape>
            <v:shape style="position:absolute;left:6580;top:2233;width:1586;height:170" type="#_x0000_t75" stroked="false">
              <v:imagedata r:id="rId483" o:title=""/>
            </v:shape>
            <v:line style="position:absolute" from="1606,2137" to="2102,2137" stroked="true" strokeweight=".525472pt" strokecolor="#7e7e7e"/>
            <v:line style="position:absolute" from="1855,719" to="1855,2137" stroked="true" strokeweight=".174918pt" strokecolor="#7e7e7e"/>
            <v:line style="position:absolute" from="1606,3025" to="1855,3025" stroked="true" strokeweight=".525472pt" strokecolor="#7e7e7e"/>
            <v:line style="position:absolute" from="1855,2137" to="1855,3025" stroked="true" strokeweight="1.4993pt" strokecolor="#000000"/>
            <v:line style="position:absolute" from="1855,3025" to="1855,3556" stroked="true" strokeweight=".174918pt" strokecolor="#7e7e7e"/>
            <v:line style="position:absolute" from="2032,1543" to="2032,2023" stroked="true" strokeweight=".524755pt" strokecolor="#7e0000"/>
            <v:shape style="position:absolute;left:1996;top:1448;width:72;height:95" coordorigin="1996,1448" coordsize="72,95" path="m2032,1448l2027,1464,2019,1488,2008,1516,1996,1543,2068,1543,2055,1516,2044,1488,2036,1464,2032,1448xe" filled="true" fillcolor="#7e0000" stroked="false">
              <v:path arrowok="t"/>
              <v:fill type="solid"/>
            </v:shape>
            <v:shape style="position:absolute;left:1996;top:1448;width:72;height:95" coordorigin="1996,1448" coordsize="72,95" path="m2032,1448l2027,1464,2019,1488,2008,1516,1996,1543,2068,1543,2055,1516,2044,1488,2036,1464,2032,1448xe" filled="false" stroked="true" strokeweight=".525018pt" strokecolor="#7e0000">
              <v:path arrowok="t"/>
            </v:shape>
            <v:shape style="position:absolute;left:1996;top:2023;width:72;height:94" coordorigin="1996,2023" coordsize="72,94" path="m2068,2023l1996,2023,2008,2050,2019,2078,2027,2102,2032,2116,2036,2102,2044,2078,2055,2050,2068,2023xe" filled="true" fillcolor="#7e0000" stroked="false">
              <v:path arrowok="t"/>
              <v:fill type="solid"/>
            </v:shape>
            <v:shape style="position:absolute;left:1996;top:2023;width:72;height:94" coordorigin="1996,2023" coordsize="72,94" path="m2032,2116l2036,2102,2044,2078,2055,2050,2068,2023,1996,2023,2008,2050,2019,2078,2027,2102,2032,2116xe" filled="false" stroked="true" strokeweight=".525023pt" strokecolor="#7e0000">
              <v:path arrowok="t"/>
            </v:shape>
            <v:shape style="position:absolute;left:2137;top:1678;width:143;height:163" coordorigin="2137,1678" coordsize="143,163" path="m2222,1678l2137,1678,2137,1840,2159,1840,2159,1768,2223,1768,2220,1767,2235,1764,2247,1759,2256,1750,2159,1750,2159,1696,2258,1696,2255,1691,2249,1685,2234,1679,2222,1678xm2223,1768l2192,1768,2195,1770,2198,1770,2204,1773,2208,1776,2211,1779,2216,1785,2219,1789,2225,1797,2231,1806,2252,1840,2279,1840,2250,1797,2246,1788,2240,1780,2234,1774,2229,1773,2226,1770,2223,1768xm2258,1696l2220,1696,2229,1699,2241,1708,2244,1715,2244,1727,2243,1732,2237,1741,2232,1744,2226,1747,2222,1749,2214,1750,2256,1750,2262,1744,2265,1733,2265,1714,2264,1705,2259,1697,2258,1696xe" filled="true" fillcolor="#7e0000" stroked="false">
              <v:path arrowok="t"/>
              <v:fill type="solid"/>
            </v:shape>
            <v:shape style="position:absolute;left:2289;top:1720;width:108;height:124" coordorigin="2289,1720" coordsize="108,124" path="m2343,1720l2332,1721,2322,1724,2313,1729,2304,1737,2298,1745,2293,1756,2290,1768,2289,1782,2290,1795,2293,1807,2298,1818,2304,1827,2313,1834,2322,1839,2333,1842,2345,1843,2358,1843,2369,1839,2387,1827,2336,1827,2327,1822,2313,1809,2310,1800,2309,1786,2397,1786,2397,1782,2396,1770,2310,1770,2312,1761,2315,1752,2327,1740,2334,1737,2382,1737,2374,1729,2365,1724,2355,1721,2343,1720xm2375,1803l2373,1810,2369,1816,2363,1821,2358,1824,2352,1827,2387,1827,2393,1816,2396,1804,2375,1803xm2382,1737l2354,1737,2363,1741,2369,1749,2373,1753,2375,1761,2376,1770,2396,1770,2396,1768,2393,1756,2389,1745,2382,1737xe" filled="true" fillcolor="#7e0000" stroked="false">
              <v:path arrowok="t"/>
              <v:fill type="solid"/>
            </v:shape>
            <v:shape style="position:absolute;left:2415;top:1720;width:101;height:124" coordorigin="2415,1720" coordsize="101,124" path="m2480,1720l2457,1720,2448,1723,2439,1727,2432,1732,2424,1740,2421,1749,2417,1758,2415,1770,2415,1782,2416,1795,2419,1807,2423,1818,2429,1827,2437,1834,2446,1839,2456,1842,2468,1843,2480,1843,2490,1839,2505,1827,2457,1827,2450,1822,2444,1816,2438,1809,2435,1797,2435,1765,2438,1755,2450,1740,2459,1737,2507,1737,2499,1730,2490,1724,2480,1720xm2496,1797l2495,1807,2492,1815,2487,1819,2481,1824,2475,1827,2505,1827,2508,1824,2514,1813,2516,1800,2496,1797xm2507,1737l2475,1737,2481,1738,2490,1747,2493,1753,2495,1761,2514,1758,2511,1746,2507,1737xe" filled="true" fillcolor="#7e0000" stroked="false">
              <v:path arrowok="t"/>
              <v:fill type="solid"/>
            </v:shape>
            <v:shape style="position:absolute;left:2526;top:1720;width:107;height:124" coordorigin="2526,1720" coordsize="107,124" path="m2580,1720l2569,1721,2559,1724,2550,1729,2541,1737,2535,1745,2530,1756,2527,1768,2526,1782,2527,1795,2530,1807,2535,1818,2541,1827,2549,1834,2558,1839,2569,1842,2582,1843,2595,1843,2606,1839,2624,1827,2571,1827,2564,1822,2550,1809,2547,1800,2546,1786,2633,1786,2633,1782,2632,1770,2547,1770,2549,1761,2552,1752,2564,1740,2571,1737,2618,1737,2610,1729,2602,1724,2592,1721,2580,1720xm2612,1803l2609,1810,2606,1816,2600,1821,2595,1824,2589,1827,2624,1827,2630,1816,2633,1804,2612,1803xm2618,1737l2591,1737,2598,1741,2606,1749,2609,1753,2612,1761,2613,1770,2632,1770,2632,1768,2629,1756,2625,1745,2618,1737xe" filled="true" fillcolor="#7e0000" stroked="false">
              <v:path arrowok="t"/>
              <v:fill type="solid"/>
            </v:shape>
            <v:line style="position:absolute" from="2657,1690" to="2678,1690" stroked="true" strokeweight="1.201079pt" strokecolor="#7e0000"/>
            <v:line style="position:absolute" from="2667,1723" to="2667,1840" stroked="true" strokeweight="1.04951pt" strokecolor="#7e0000"/>
            <v:shape style="position:absolute;left:2694;top:1723;width:108;height:118" coordorigin="2694,1723" coordsize="108,118" path="m2717,1723l2694,1723,2739,1840,2757,1840,2766,1816,2748,1816,2747,1809,2744,1801,2741,1792,2717,1723xm2802,1723l2781,1723,2756,1795,2750,1810,2748,1816,2766,1816,2802,1723xe" filled="true" fillcolor="#7e0000" stroked="false">
              <v:path arrowok="t"/>
              <v:fill type="solid"/>
            </v:shape>
            <v:shape style="position:absolute;left:2813;top:1720;width:107;height:124" coordorigin="2813,1720" coordsize="107,124" path="m2867,1720l2855,1721,2845,1724,2836,1729,2828,1737,2821,1745,2816,1756,2814,1768,2813,1782,2814,1795,2816,1807,2821,1818,2828,1827,2835,1834,2845,1839,2856,1842,2868,1843,2882,1843,2892,1839,2910,1827,2858,1827,2850,1822,2837,1809,2834,1800,2832,1786,2919,1786,2919,1782,2918,1770,2834,1770,2835,1761,2838,1752,2850,1740,2858,1737,2906,1737,2897,1729,2888,1724,2878,1721,2867,1720xm2898,1803l2895,1810,2892,1816,2886,1821,2882,1824,2876,1827,2910,1827,2916,1816,2919,1804,2898,1803xm2906,1737l2877,1737,2886,1741,2892,1749,2895,1753,2898,1761,2900,1770,2918,1770,2918,1768,2916,1756,2912,1745,2906,1737xe" filled="true" fillcolor="#7e0000" stroked="false">
              <v:path arrowok="t"/>
              <v:fill type="solid"/>
            </v:shape>
            <v:shape style="position:absolute;left:2946;top:1678;width:134;height:163" coordorigin="2946,1678" coordsize="134,163" path="m3014,1678l2946,1678,2946,1840,3014,1840,3023,1839,3038,1836,3050,1830,3054,1825,3060,1821,2967,1821,2967,1697,3061,1697,3054,1693,3047,1687,3039,1682,3030,1681,3024,1679,3014,1678xm3061,1697l3014,1697,3023,1699,3029,1700,3036,1703,3044,1709,3050,1720,3054,1727,3057,1741,3057,1771,3056,1780,3050,1798,3047,1804,3041,1809,3038,1813,3033,1816,3021,1819,3012,1821,3060,1821,3065,1815,3072,1800,3078,1782,3080,1771,3080,1744,3077,1730,3074,1720,3069,1709,3063,1699,3061,1697xe" filled="true" fillcolor="#7e0000" stroked="false">
              <v:path arrowok="t"/>
              <v:fill type="solid"/>
            </v:shape>
            <v:shape style="position:absolute;left:3099;top:1720;width:107;height:124" coordorigin="3099,1720" coordsize="107,124" path="m3153,1720l3142,1721,3132,1724,3122,1729,3114,1737,3107,1745,3103,1756,3100,1768,3099,1782,3100,1795,3103,1807,3107,1818,3114,1827,3122,1834,3132,1839,3143,1842,3155,1843,3168,1843,3179,1839,3197,1827,3144,1827,3137,1822,3123,1809,3120,1800,3119,1786,3206,1786,3206,1782,3205,1770,3120,1770,3122,1761,3125,1752,3137,1740,3144,1737,3192,1737,3184,1729,3175,1724,3165,1721,3153,1720xm3185,1803l3182,1810,3179,1816,3173,1821,3168,1824,3162,1827,3197,1827,3203,1816,3206,1804,3185,1803xm3192,1737l3164,1737,3173,1741,3179,1749,3182,1753,3185,1761,3186,1770,3205,1770,3205,1768,3202,1756,3198,1745,3192,1737xe" filled="true" fillcolor="#7e0000" stroked="false">
              <v:path arrowok="t"/>
              <v:fill type="solid"/>
            </v:shape>
            <v:shape style="position:absolute;left:3229;top:1668;width:271;height:218" type="#_x0000_t75" stroked="false">
              <v:imagedata r:id="rId484" o:title=""/>
            </v:shape>
            <v:line style="position:absolute" from="1678,719" to="1678,2023" stroked="true" strokeweight=".524755pt" strokecolor="#007e00">
              <v:stroke dashstyle="dash"/>
            </v:line>
            <v:shape style="position:absolute;left:1642;top:2023;width:72;height:94" coordorigin="1642,2023" coordsize="72,94" path="m1714,2023l1642,2023,1654,2050,1665,2078,1673,2102,1678,2116,1682,2102,1690,2078,1701,2050,1714,2023xe" filled="true" fillcolor="#007e00" stroked="false">
              <v:path arrowok="t"/>
              <v:fill type="solid"/>
            </v:shape>
            <v:shape style="position:absolute;left:1642;top:2023;width:72;height:94" coordorigin="1642,2023" coordsize="72,94" path="m1678,2116l1682,2102,1690,2078,1701,2050,1714,2023,1642,2023,1654,2050,1665,2078,1673,2102,1678,2116xe" filled="false" stroked="true" strokeweight=".525023pt" strokecolor="#007e00">
              <v:path arrowok="t"/>
            </v:shape>
            <v:shape style="position:absolute;left:918;top:1322;width:165;height:212" type="#_x0000_t75" stroked="false">
              <v:imagedata r:id="rId485" o:title=""/>
            </v:shape>
            <v:shape style="position:absolute;left:1105;top:1315;width:477;height:218" type="#_x0000_t75" stroked="false">
              <v:imagedata r:id="rId486" o:title=""/>
            </v:shape>
            <v:line style="position:absolute" from="1678,2253" to="1678,2909" stroked="true" strokeweight=".524755pt" strokecolor="#007e00"/>
            <v:shape style="position:absolute;left:1642;top:2158;width:72;height:95" coordorigin="1642,2158" coordsize="72,95" path="m1678,2158l1673,2174,1665,2198,1654,2226,1642,2253,1714,2253,1701,2226,1690,2198,1682,2174,1678,2158xe" filled="true" fillcolor="#007e00" stroked="false">
              <v:path arrowok="t"/>
              <v:fill type="solid"/>
            </v:shape>
            <v:shape style="position:absolute;left:1642;top:2158;width:72;height:95" coordorigin="1642,2158" coordsize="72,95" path="m1678,2158l1673,2174,1665,2198,1654,2226,1642,2253,1714,2253,1701,2226,1690,2198,1682,2174,1678,2158xe" filled="false" stroked="true" strokeweight=".525018pt" strokecolor="#007e00">
              <v:path arrowok="t"/>
            </v:shape>
            <v:shape style="position:absolute;left:1642;top:2909;width:72;height:95" coordorigin="1642,2909" coordsize="72,95" path="m1714,2909l1642,2909,1654,2936,1665,2964,1673,2988,1678,3004,1682,2988,1690,2964,1701,2936,1714,2909xe" filled="true" fillcolor="#007e00" stroked="false">
              <v:path arrowok="t"/>
              <v:fill type="solid"/>
            </v:shape>
            <v:shape style="position:absolute;left:1642;top:2909;width:72;height:95" coordorigin="1642,2909" coordsize="72,95" path="m1678,3004l1682,2988,1690,2964,1701,2936,1714,2909,1642,2909,1654,2936,1665,2964,1673,2988,1678,3004xe" filled="false" stroked="true" strokeweight=".525018pt" strokecolor="#007e00">
              <v:path arrowok="t"/>
            </v:shape>
            <v:shape style="position:absolute;left:0;top:2499;width:143;height:161" coordorigin="0,2499" coordsize="143,161" path="m85,2499l0,2499,0,2660,22,2660,22,2588,87,2588,84,2586,99,2585,111,2579,120,2570,22,2570,22,2517,122,2517,118,2511,112,2507,97,2501,85,2499xm87,2588l52,2588,55,2589,61,2589,64,2591,67,2594,72,2595,75,2600,79,2604,82,2609,88,2616,94,2627,115,2660,142,2660,114,2616,109,2607,103,2600,97,2595,94,2592,90,2589,87,2588xm122,2517l84,2517,93,2519,99,2523,105,2529,108,2535,108,2547,106,2553,100,2562,96,2565,90,2567,85,2570,120,2570,126,2564,129,2555,129,2534,127,2526,122,2517xe" filled="true" fillcolor="#007e00" stroked="false">
              <v:path arrowok="t"/>
              <v:fill type="solid"/>
            </v:shape>
            <v:shape style="position:absolute;left:153;top:2541;width:108;height:122" coordorigin="153,2541" coordsize="108,122" path="m207,2541l196,2542,186,2545,176,2550,168,2558,161,2566,156,2577,154,2589,153,2603,154,2616,156,2628,161,2638,168,2648,176,2654,186,2659,197,2662,208,2663,222,2663,232,2660,241,2652,250,2646,199,2646,190,2643,184,2636,177,2630,174,2619,174,2607,261,2607,261,2601,260,2591,174,2591,175,2580,178,2573,184,2567,190,2559,198,2556,246,2556,238,2549,229,2545,218,2542,207,2541xm240,2622l237,2631,232,2637,226,2640,222,2645,216,2646,250,2646,256,2637,259,2625,240,2622xm246,2556l217,2556,226,2561,232,2568,237,2573,238,2580,240,2591,260,2591,260,2587,257,2575,252,2565,246,2556xe" filled="true" fillcolor="#007e00" stroked="false">
              <v:path arrowok="t"/>
              <v:fill type="solid"/>
            </v:shape>
            <v:shape style="position:absolute;left:279;top:2541;width:101;height:122" coordorigin="279,2541" coordsize="101,122" path="m343,2541l321,2541,312,2543,303,2547,295,2552,289,2559,285,2568,280,2579,279,2589,279,2603,280,2617,282,2629,286,2639,292,2648,301,2654,310,2659,320,2662,331,2663,343,2663,354,2658,368,2646,321,2646,313,2643,301,2628,298,2618,298,2586,301,2574,307,2568,313,2561,322,2556,370,2556,363,2550,354,2544,343,2541xm360,2618l358,2627,355,2634,351,2639,345,2643,339,2646,368,2646,372,2643,378,2633,379,2619,360,2618xm370,2556l339,2556,345,2559,349,2564,354,2567,357,2573,358,2580,378,2577,375,2565,370,2556xe" filled="true" fillcolor="#007e00" stroked="false">
              <v:path arrowok="t"/>
              <v:fill type="solid"/>
            </v:shape>
            <v:shape style="position:absolute;left:390;top:2541;width:107;height:122" coordorigin="390,2541" coordsize="107,122" path="m444,2541l432,2542,422,2545,413,2550,405,2558,398,2566,393,2577,391,2589,390,2603,391,2616,393,2628,398,2638,405,2648,412,2654,422,2659,433,2662,445,2663,459,2663,469,2660,478,2652,487,2646,435,2646,427,2643,421,2636,414,2630,411,2619,409,2607,496,2607,496,2601,496,2591,411,2591,412,2580,415,2573,421,2567,427,2559,435,2556,483,2556,475,2549,466,2545,455,2542,444,2541xm475,2622l472,2631,469,2637,463,2640,459,2645,453,2646,487,2646,493,2637,496,2625,475,2622xm483,2556l454,2556,463,2561,469,2568,472,2573,475,2580,477,2591,496,2591,495,2587,493,2575,489,2565,483,2556xe" filled="true" fillcolor="#007e00" stroked="false">
              <v:path arrowok="t"/>
              <v:fill type="solid"/>
            </v:shape>
            <v:line style="position:absolute" from="520,2510" to="541,2510" stroked="true" strokeweight="1.126012pt" strokecolor="#007e00"/>
            <v:line style="position:absolute" from="531,2543" to="531,2660" stroked="true" strokeweight="1.04951pt" strokecolor="#007e00"/>
            <v:shape style="position:absolute;left:558;top:2543;width:108;height:118" coordorigin="558,2543" coordsize="108,118" path="m580,2543l558,2543,603,2660,621,2660,630,2636,612,2636,610,2628,604,2613,580,2543xm666,2543l645,2543,619,2615,616,2624,613,2631,612,2636,630,2636,666,2543xe" filled="true" fillcolor="#007e00" stroked="false">
              <v:path arrowok="t"/>
              <v:fill type="solid"/>
            </v:shape>
            <v:shape style="position:absolute;left:676;top:2541;width:107;height:122" coordorigin="676,2541" coordsize="107,122" path="m730,2541l719,2542,709,2545,700,2550,691,2558,684,2566,680,2577,677,2589,676,2603,677,2616,680,2628,684,2638,691,2648,700,2654,709,2659,720,2662,732,2663,745,2663,756,2660,765,2652,774,2646,721,2646,714,2643,708,2636,700,2630,697,2619,696,2607,783,2607,783,2601,782,2591,697,2591,699,2580,702,2573,708,2567,714,2559,721,2556,769,2556,761,2549,752,2545,742,2542,730,2541xm762,2622l759,2631,756,2637,750,2640,745,2645,739,2646,774,2646,780,2637,783,2625,762,2622xm769,2556l741,2556,750,2561,756,2568,759,2573,762,2580,763,2591,782,2591,782,2587,779,2575,775,2565,769,2556xe" filled="true" fillcolor="#007e00" stroked="false">
              <v:path arrowok="t"/>
              <v:fill type="solid"/>
            </v:shape>
            <v:shape style="position:absolute;left:795;top:2499;width:207;height:161" coordorigin="795,2499" coordsize="207,161" path="m817,2499l795,2499,838,2660,859,2660,865,2637,849,2637,847,2627,844,2615,841,2604,817,2499xm917,2519l898,2519,900,2520,901,2526,904,2537,937,2660,958,2660,964,2637,948,2637,945,2624,942,2610,936,2580,917,2519xm912,2499l886,2499,856,2607,855,2610,852,2621,849,2637,865,2637,894,2537,895,2532,897,2526,898,2519,917,2519,912,2499xm1002,2499l981,2499,955,2603,952,2616,949,2627,948,2637,964,2637,1002,2499xe" filled="true" fillcolor="#007e00" stroked="false">
              <v:path arrowok="t"/>
              <v:fill type="solid"/>
            </v:shape>
            <v:line style="position:absolute" from="1018,2510" to="1039,2510" stroked="true" strokeweight="1.126012pt" strokecolor="#007e00"/>
            <v:line style="position:absolute" from="1029,2543" to="1029,2660" stroked="true" strokeweight="1.04951pt" strokecolor="#007e00"/>
            <v:shape style="position:absolute;left:1069;top:2541;width:95;height:119" coordorigin="1069,2541" coordsize="95,119" path="m1087,2543l1069,2543,1069,2660,1088,2660,1088,2582,1091,2571,1097,2565,1103,2561,1107,2559,1087,2559,1087,2543xm1159,2558l1124,2558,1133,2561,1139,2567,1141,2571,1142,2574,1144,2580,1144,2660,1163,2660,1163,2573,1160,2564,1159,2558xm1130,2541l1123,2541,1111,2542,1102,2546,1093,2551,1087,2559,1107,2559,1111,2558,1159,2558,1156,2555,1153,2550,1148,2547,1142,2544,1130,2541xe" filled="true" fillcolor="#007e00" stroked="false">
              <v:path arrowok="t"/>
              <v:fill type="solid"/>
            </v:shape>
            <v:shape style="position:absolute;left:1186;top:2499;width:102;height:164" coordorigin="1186,2499" coordsize="102,164" path="m1243,2541l1225,2541,1217,2543,1208,2549,1201,2553,1196,2561,1187,2579,1186,2588,1186,2613,1187,2624,1192,2633,1196,2643,1202,2649,1210,2655,1219,2660,1226,2663,1250,2663,1261,2657,1267,2646,1229,2646,1222,2643,1210,2628,1207,2616,1207,2586,1210,2576,1214,2568,1220,2561,1228,2556,1267,2556,1264,2552,1259,2547,1253,2546,1249,2543,1243,2541xm1288,2645l1268,2645,1268,2660,1288,2660,1288,2645xm1288,2499l1267,2499,1267,2556,1246,2556,1253,2561,1265,2576,1270,2588,1270,2618,1265,2628,1253,2643,1246,2646,1267,2646,1268,2645,1288,2645,1288,2499xe" filled="true" fillcolor="#007e00" stroked="false">
              <v:path arrowok="t"/>
              <v:fill type="solid"/>
            </v:shape>
            <v:shape style="position:absolute;left:1310;top:2541;width:110;height:122" coordorigin="1310,2541" coordsize="110,122" path="m1364,2541l1351,2541,1339,2546,1328,2553,1321,2562,1315,2573,1312,2586,1310,2601,1311,2615,1314,2627,1319,2638,1325,2648,1334,2654,1343,2659,1353,2662,1364,2663,1375,2663,1384,2660,1402,2651,1405,2646,1355,2646,1346,2643,1334,2628,1330,2616,1330,2586,1334,2576,1346,2561,1355,2556,1405,2556,1396,2549,1387,2545,1376,2542,1364,2541xm1405,2556l1375,2556,1382,2561,1390,2568,1396,2576,1399,2586,1399,2616,1396,2628,1390,2636,1382,2643,1375,2646,1405,2646,1408,2643,1412,2636,1417,2627,1420,2615,1420,2600,1419,2587,1416,2575,1411,2565,1405,2556xe" filled="true" fillcolor="#007e00" stroked="false">
              <v:path arrowok="t"/>
              <v:fill type="solid"/>
            </v:shape>
            <v:shape style="position:absolute;left:1429;top:2543;width:159;height:118" coordorigin="1429,2543" coordsize="159,118" path="m1448,2543l1429,2543,1463,2660,1484,2660,1491,2636,1474,2636,1468,2610,1448,2543xm1526,2570l1508,2570,1513,2589,1531,2660,1552,2660,1560,2633,1543,2633,1537,2612,1526,2570xm1519,2543l1499,2543,1480,2612,1477,2627,1474,2634,1474,2636,1491,2636,1508,2570,1526,2570,1519,2543xm1588,2543l1568,2543,1549,2610,1543,2633,1560,2633,1588,2543xe" filled="true" fillcolor="#007e00" stroked="false">
              <v:path arrowok="t"/>
              <v:fill type="solid"/>
            </v:shape>
            <v:line style="position:absolute" from="1678,3139" to="1678,3556" stroked="true" strokeweight=".524755pt" strokecolor="#007e00">
              <v:stroke dashstyle="dash"/>
            </v:line>
            <v:shape style="position:absolute;left:1642;top:3044;width:72;height:95" coordorigin="1642,3044" coordsize="72,95" path="m1678,3044l1673,3060,1665,3084,1654,3112,1642,3139,1714,3139,1701,3112,1690,3084,1682,3060,1678,3044xe" filled="true" fillcolor="#007e00" stroked="false">
              <v:path arrowok="t"/>
              <v:fill type="solid"/>
            </v:shape>
            <v:shape style="position:absolute;left:1642;top:3044;width:72;height:95" coordorigin="1642,3044" coordsize="72,95" path="m1678,3044l1673,3060,1665,3084,1654,3112,1642,3139,1714,3139,1701,3112,1690,3084,1682,3060,1678,3044xe" filled="false" stroked="true" strokeweight=".525018pt" strokecolor="#007e00">
              <v:path arrowok="t"/>
            </v:shape>
            <v:shape style="position:absolute;left:918;top:3184;width:165;height:212" type="#_x0000_t75" stroked="false">
              <v:imagedata r:id="rId487" o:title=""/>
            </v:shape>
            <v:shape style="position:absolute;left:1105;top:3177;width:477;height:218" type="#_x0000_t75" stroked="false">
              <v:imagedata r:id="rId488" o:title=""/>
            </v:shape>
            <v:line style="position:absolute" from="1855,1429" to="5949,1429" stroked="true" strokeweight=".975877pt" strokecolor="#000000"/>
            <v:shape style="position:absolute;left:5939;top:1374;width:133;height:108" type="#_x0000_t75" stroked="false">
              <v:imagedata r:id="rId489" o:title=""/>
            </v:shape>
            <v:shape style="position:absolute;left:3535;top:1178;width:420;height:230" type="#_x0000_t75" stroked="false">
              <v:imagedata r:id="rId490" o:title=""/>
            </v:shape>
            <v:shape style="position:absolute;left:3988;top:1183;width:453;height:179" type="#_x0000_t75" stroked="false">
              <v:imagedata r:id="rId491" o:title=""/>
            </v:shape>
            <v:line style="position:absolute" from="6104,2492" to="2009,2492" stroked="true" strokeweight=".975877pt" strokecolor="#000000"/>
            <v:shape style="position:absolute;left:1885;top:2438;width:133;height:108" type="#_x0000_t75" stroked="false">
              <v:imagedata r:id="rId492" o:title=""/>
            </v:shape>
            <v:shape style="position:absolute;left:3438;top:2242;width:1091;height:228" type="#_x0000_t75" stroked="false">
              <v:imagedata r:id="rId493" o:title=""/>
            </v:shape>
            <v:shape style="position:absolute;left:856;top:75;width:2125;height:709" coordorigin="856,75" coordsize="2125,709" path="m2910,75l927,75,899,80,877,95,862,118,856,145,856,713,862,740,877,763,899,778,927,783,2910,783,2938,778,2960,763,2975,740,2981,713,2981,145,2975,118,2960,95,2938,80,2910,75xe" filled="true" fillcolor="#7e7e7e" stroked="false">
              <v:path arrowok="t"/>
              <v:fill type="solid"/>
            </v:shape>
            <v:shape style="position:absolute;left:792;top:10;width:2125;height:709" coordorigin="792,10" coordsize="2125,709" path="m2846,10l862,10,835,16,812,31,797,53,792,81,792,648,797,676,812,698,835,713,862,719,2846,719,2873,713,2896,698,2911,676,2916,648,2916,81,2911,53,2896,31,2873,16,2846,10xe" filled="true" fillcolor="#e2e2e2" stroked="false">
              <v:path arrowok="t"/>
              <v:fill type="solid"/>
            </v:shape>
            <v:shape style="position:absolute;left:792;top:10;width:2125;height:709" coordorigin="792,10" coordsize="2125,709" path="m2846,10l862,10,835,16,812,31,797,53,792,81,792,648,797,676,812,698,835,713,862,719,2846,719,2873,713,2896,698,2911,676,2916,648,2916,81,2911,53,2896,31,2873,16,2846,10xe" filled="false" stroked="true" strokeweight=".975743pt" strokecolor="#000000">
              <v:path arrowok="t"/>
            </v:shape>
            <v:shape style="position:absolute;left:1250;top:124;width:436;height:182" type="#_x0000_t75" stroked="false">
              <v:imagedata r:id="rId494" o:title=""/>
            </v:shape>
            <v:shape style="position:absolute;left:1790;top:124;width:691;height:182" type="#_x0000_t75" stroked="false">
              <v:imagedata r:id="rId495" o:title=""/>
            </v:shape>
            <v:shape style="position:absolute;left:1594;top:423;width:528;height:182" type="#_x0000_t75" stroked="false">
              <v:imagedata r:id="rId496" o:title=""/>
            </v:shape>
            <v:shape style="position:absolute;left:5107;top:75;width:2125;height:709" coordorigin="5107,75" coordsize="2125,709" path="m7161,75l5177,75,5150,80,5127,95,5112,118,5107,145,5107,713,5112,740,5127,763,5150,778,5177,783,7161,783,7188,778,7211,763,7226,740,7231,713,7231,145,7226,118,7211,95,7188,80,7161,75xe" filled="true" fillcolor="#7e7e7e" stroked="false">
              <v:path arrowok="t"/>
              <v:fill type="solid"/>
            </v:shape>
            <v:shape style="position:absolute;left:5042;top:10;width:2125;height:709" coordorigin="5042,10" coordsize="2125,709" path="m7096,10l5113,10,5085,16,5063,31,5048,53,5042,81,5042,648,5048,676,5063,698,5085,713,5113,719,7096,719,7124,713,7146,698,7161,676,7167,648,7167,81,7161,53,7146,31,7124,16,7096,10xe" filled="true" fillcolor="#e2e2e2" stroked="false">
              <v:path arrowok="t"/>
              <v:fill type="solid"/>
            </v:shape>
            <v:shape style="position:absolute;left:5042;top:10;width:2125;height:709" coordorigin="5042,10" coordsize="2125,709" path="m7096,10l5113,10,5085,16,5063,31,5048,53,5042,81,5042,648,5048,676,5063,698,5085,713,5113,719,7096,719,7124,713,7146,698,7161,676,7167,648,7167,81,7161,53,7146,31,7124,16,7096,10xe" filled="false" stroked="true" strokeweight=".975743pt" strokecolor="#000000">
              <v:path arrowok="t"/>
            </v:shape>
            <v:shape style="position:absolute;left:5454;top:273;width:667;height:191" type="#_x0000_t75" stroked="false">
              <v:imagedata r:id="rId497" o:title=""/>
            </v:shape>
            <v:shape style="position:absolute;left:6239;top:273;width:526;height:183" type="#_x0000_t75" stroked="false">
              <v:imagedata r:id="rId498" o:title=""/>
            </v:shape>
          </v:group>
        </w:pict>
      </w:r>
      <w:r>
        <w:rPr/>
      </w:r>
    </w:p>
    <w:p>
      <w:pPr>
        <w:pStyle w:val="BodyText"/>
        <w:spacing w:before="4"/>
        <w:ind w:left="0"/>
        <w:rPr>
          <w:sz w:val="12"/>
        </w:rPr>
      </w:pPr>
    </w:p>
    <w:p>
      <w:pPr>
        <w:spacing w:before="74"/>
        <w:ind w:left="1080" w:right="163" w:firstLine="0"/>
        <w:jc w:val="left"/>
        <w:rPr>
          <w:i/>
          <w:sz w:val="20"/>
        </w:rPr>
      </w:pPr>
      <w:bookmarkStart w:name="_bookmark153" w:id="394"/>
      <w:bookmarkEnd w:id="394"/>
      <w:r>
        <w:rPr/>
      </w:r>
      <w:r>
        <w:rPr>
          <w:i/>
          <w:color w:val="424242"/>
          <w:sz w:val="20"/>
        </w:rPr>
        <w:t>Figure 3.17: Friendship timing parameters</w:t>
      </w:r>
    </w:p>
    <w:p>
      <w:pPr>
        <w:pStyle w:val="BodyText"/>
        <w:spacing w:before="6"/>
        <w:ind w:left="0"/>
        <w:rPr>
          <w:i/>
          <w:sz w:val="17"/>
        </w:rPr>
      </w:pPr>
    </w:p>
    <w:p>
      <w:pPr>
        <w:pStyle w:val="BodyText"/>
        <w:spacing w:line="259" w:lineRule="auto"/>
        <w:ind w:right="163"/>
      </w:pPr>
      <w:r>
        <w:rPr/>
        <w:t>PollTimeout timer is used to measure time between two consecutive requests sent by the Low Power node. If no requests are received by the Friend node before the PollTimeout timer expires, then the friendship is considered terminated. This is illustrated in </w:t>
      </w:r>
      <w:hyperlink w:history="true" w:anchor="_bookmark154">
        <w:r>
          <w:rPr>
            <w:color w:val="0082FB"/>
          </w:rPr>
          <w:t>Figure 3.18</w:t>
        </w:r>
      </w:hyperlink>
      <w:r>
        <w:rPr/>
        <w:t>.</w:t>
      </w:r>
    </w:p>
    <w:p>
      <w:pPr>
        <w:pStyle w:val="BodyText"/>
        <w:spacing w:before="11"/>
        <w:ind w:left="0"/>
        <w:rPr>
          <w:sz w:val="12"/>
        </w:rPr>
      </w:pPr>
      <w:r>
        <w:rPr/>
        <w:pict>
          <v:group style="position:absolute;margin-left:78.076546pt;margin-top:9.39906pt;width:331.1pt;height:282.05pt;mso-position-horizontal-relative:page;mso-position-vertical-relative:paragraph;z-index:5368;mso-wrap-distance-left:0;mso-wrap-distance-right:0" coordorigin="1562,188" coordsize="6622,5641">
            <v:shape style="position:absolute;left:1961;top:258;width:1982;height:661" coordorigin="1961,258" coordsize="1982,661" path="m3876,258l2027,258,2001,263,1980,277,1966,298,1961,323,1961,853,1966,878,1980,899,2001,913,2027,918,3876,918,3901,913,3923,899,3937,878,3943,853,3943,323,3937,298,3923,277,3901,263,3876,258xe" filled="true" fillcolor="#7e7e7e" stroked="false">
              <v:path arrowok="t"/>
              <v:fill type="solid"/>
            </v:shape>
            <v:shape style="position:absolute;left:1901;top:197;width:1981;height:661" coordorigin="1901,197" coordsize="1981,661" path="m3816,197l1967,197,1941,203,1920,217,1906,238,1901,263,1901,792,1906,818,1920,839,1941,853,1967,858,3816,858,3841,853,3862,839,3876,818,3881,792,3881,263,3876,238,3862,217,3841,203,3816,197xe" filled="true" fillcolor="#e2e2e2" stroked="false">
              <v:path arrowok="t"/>
              <v:fill type="solid"/>
            </v:shape>
            <v:shape style="position:absolute;left:1901;top:197;width:1981;height:661" coordorigin="1901,197" coordsize="1981,661" path="m3816,197l1967,197,1941,203,1920,217,1906,238,1901,263,1901,792,1906,818,1920,839,1941,853,1967,858,3816,858,3841,853,3862,839,3876,818,3881,792,3881,263,3876,238,3862,217,3841,203,3816,197xe" filled="false" stroked="true" strokeweight=".909683pt" strokecolor="#000000">
              <v:path arrowok="t"/>
            </v:shape>
            <v:shape style="position:absolute;left:2329;top:304;width:407;height:169" type="#_x0000_t75" stroked="false">
              <v:imagedata r:id="rId499" o:title=""/>
            </v:shape>
            <v:shape style="position:absolute;left:2832;top:304;width:644;height:169" type="#_x0000_t75" stroked="false">
              <v:imagedata r:id="rId500" o:title=""/>
            </v:shape>
            <v:shape style="position:absolute;left:2649;top:582;width:492;height:169" type="#_x0000_t75" stroked="false">
              <v:imagedata r:id="rId501" o:title=""/>
            </v:shape>
            <v:line style="position:absolute" from="2892,5819" to="2892,858" stroked="true" strokeweight=".908445pt" strokecolor="#000000"/>
            <v:shape style="position:absolute;left:5923;top:258;width:1981;height:661" coordorigin="5923,258" coordsize="1981,661" path="m7838,258l5989,258,5963,263,5942,277,5928,298,5923,323,5923,853,5928,878,5942,899,5963,913,5989,918,7838,918,7863,913,7884,899,7898,878,7904,853,7904,323,7898,298,7884,277,7863,263,7838,258xe" filled="true" fillcolor="#7e7e7e" stroked="false">
              <v:path arrowok="t"/>
              <v:fill type="solid"/>
            </v:shape>
            <v:shape style="position:absolute;left:5863;top:197;width:1981;height:661" coordorigin="5863,197" coordsize="1981,661" path="m7778,197l5929,197,5903,203,5882,217,5868,238,5863,263,5863,792,5868,818,5882,839,5903,853,5929,858,7778,858,7803,853,7824,839,7838,818,7843,792,7843,263,7838,238,7824,217,7803,203,7778,197xe" filled="true" fillcolor="#e2e2e2" stroked="false">
              <v:path arrowok="t"/>
              <v:fill type="solid"/>
            </v:shape>
            <v:shape style="position:absolute;left:5863;top:197;width:1981;height:661" coordorigin="5863,197" coordsize="1981,661" path="m7778,197l5929,197,5903,203,5882,217,5868,238,5863,263,5863,792,5868,818,5882,839,5903,853,5929,858,7778,858,7803,853,7824,839,7838,818,7843,792,7843,263,7838,238,7824,217,7803,203,7778,197xe" filled="false" stroked="true" strokeweight=".909683pt" strokecolor="#000000">
              <v:path arrowok="t"/>
            </v:shape>
            <v:shape style="position:absolute;left:6247;top:442;width:622;height:178" type="#_x0000_t75" stroked="false">
              <v:imagedata r:id="rId502" o:title=""/>
            </v:shape>
            <v:shape style="position:absolute;left:6978;top:442;width:491;height:171" type="#_x0000_t75" stroked="false">
              <v:imagedata r:id="rId503" o:title=""/>
            </v:shape>
            <v:line style="position:absolute" from="6853,5819" to="6853,858" stroked="true" strokeweight=".908445pt" strokecolor="#000000"/>
            <v:line style="position:absolute" from="2892,1190" to="6685,1190" stroked="true" strokeweight=".909821pt" strokecolor="#000000"/>
            <v:shape style="position:absolute;left:6686;top:1122;width:152;height:134" type="#_x0000_t75" stroked="false">
              <v:imagedata r:id="rId504" o:title=""/>
            </v:shape>
            <v:shape style="position:absolute;left:4390;top:973;width:560;height:159" type="#_x0000_t75" stroked="false">
              <v:imagedata r:id="rId505" o:title=""/>
            </v:shape>
            <v:shape style="position:absolute;left:5038;top:973;width:232;height:153" type="#_x0000_t75" stroked="false">
              <v:imagedata r:id="rId506" o:title=""/>
            </v:shape>
            <v:line style="position:absolute" from="5301,973" to="5301,1123" stroked="true" strokeweight=".908445pt" strokecolor="#000000"/>
            <v:line style="position:absolute" from="5348,973" to="5348,1123" stroked="true" strokeweight=".908445pt" strokecolor="#000000"/>
            <v:shape style="position:absolute;left:5533;top:1520;width:2641;height:661" coordorigin="5533,1520" coordsize="2641,661" path="m8042,1520l5665,1520,5613,1531,5572,1559,5544,1601,5533,1652,5533,2049,5544,2101,5572,2142,5613,2171,5665,2181,8042,2181,8093,2171,8135,2142,8163,2101,8173,2049,8173,1652,8163,1601,8135,1559,8093,1531,8042,1520xe" filled="true" fillcolor="#efefef" stroked="false">
              <v:path arrowok="t"/>
              <v:fill type="solid"/>
            </v:shape>
            <v:shape style="position:absolute;left:5533;top:1520;width:2641;height:661" coordorigin="5533,1520" coordsize="2641,661" path="m8042,1520l5665,1520,5613,1531,5572,1559,5544,1601,5533,1652,5533,2049,5544,2101,5572,2142,5613,2171,5665,2181,8042,2181,8093,2171,8135,2142,8163,2101,8173,2049,8173,1652,8163,1601,8135,1559,8093,1531,8042,1520xe" filled="false" stroked="true" strokeweight=".90974pt" strokecolor="#000000">
              <v:path arrowok="t"/>
            </v:shape>
            <v:shape style="position:absolute;left:6278;top:1765;width:587;height:171" type="#_x0000_t75" stroked="false">
              <v:imagedata r:id="rId507" o:title=""/>
            </v:shape>
            <v:shape style="position:absolute;left:6935;top:1765;width:514;height:177" type="#_x0000_t75" stroked="false">
              <v:imagedata r:id="rId508" o:title=""/>
            </v:shape>
            <v:line style="position:absolute" from="6853,2511" to="3059,2511" stroked="true" strokeweight=".909821pt" strokecolor="#000000"/>
            <v:shape style="position:absolute;left:2906;top:2445;width:152;height:134" type="#_x0000_t75" stroked="false">
              <v:imagedata r:id="rId509" o:title=""/>
            </v:shape>
            <v:shape style="position:absolute;left:4228;top:2296;width:560;height:159" type="#_x0000_t75" stroked="false">
              <v:imagedata r:id="rId510" o:title=""/>
            </v:shape>
            <v:shape style="position:absolute;left:4876;top:2296;width:648;height:192" type="#_x0000_t75" stroked="false">
              <v:imagedata r:id="rId511" o:title=""/>
            </v:shape>
            <v:shape style="position:absolute;left:1571;top:2843;width:2642;height:661" coordorigin="1571,2843" coordsize="2642,661" path="m4080,2843l1702,2843,1651,2853,1609,2881,1581,2923,1571,2975,1571,3372,1581,3423,1609,3465,1651,3493,1702,3504,4080,3504,4131,3493,4173,3465,4202,3423,4213,3372,4213,2975,4202,2923,4173,2881,4131,2853,4080,2843xe" filled="true" fillcolor="#efefef" stroked="false">
              <v:path arrowok="t"/>
              <v:fill type="solid"/>
            </v:shape>
            <v:shape style="position:absolute;left:1571;top:2843;width:2642;height:661" coordorigin="1571,2843" coordsize="2642,661" path="m4080,2843l1702,2843,1651,2853,1609,2881,1581,2923,1571,2975,1571,3372,1581,3423,1609,3465,1651,3493,1702,3504,4080,3504,4131,3493,4173,3465,4202,3423,4213,3372,4213,2975,4202,2923,4173,2881,4131,2853,4080,2843xe" filled="false" stroked="true" strokeweight=".90974pt" strokecolor="#000000">
              <v:path arrowok="t"/>
            </v:shape>
            <v:shape style="position:absolute;left:1954;top:3087;width:362;height:172" type="#_x0000_t75" stroked="false">
              <v:imagedata r:id="rId512" o:title=""/>
            </v:shape>
            <v:shape style="position:absolute;left:2389;top:3087;width:194;height:172" type="#_x0000_t75" stroked="false">
              <v:imagedata r:id="rId513" o:title=""/>
            </v:shape>
            <v:shape style="position:absolute;left:2644;top:3089;width:309;height:169" type="#_x0000_t75" stroked="false">
              <v:imagedata r:id="rId514" o:title=""/>
            </v:shape>
            <v:shape style="position:absolute;left:3043;top:3089;width:797;height:169" type="#_x0000_t75" stroked="false">
              <v:imagedata r:id="rId515" o:title=""/>
            </v:shape>
            <v:shape style="position:absolute;left:1571;top:3834;width:6603;height:663" coordorigin="1571,3834" coordsize="6603,663" path="m8042,3834l1702,3834,1651,3845,1609,3873,1581,3916,1571,3967,1571,4363,1581,4415,1609,4457,1651,4486,1702,4496,8042,4496,8093,4486,8135,4457,8163,4415,8173,4363,8173,3967,8163,3916,8135,3873,8093,3845,8042,3834xe" filled="true" fillcolor="#ffffff" stroked="false">
              <v:path arrowok="t"/>
              <v:fill type="solid"/>
            </v:shape>
            <v:shape style="position:absolute;left:1571;top:3834;width:6603;height:663" coordorigin="1571,3834" coordsize="6603,663" path="m8042,3834l1702,3834,1651,3845,1609,3873,1581,3916,1571,3967,1571,4363,1581,4415,1609,4457,1651,4486,1702,4496,8042,4496,8093,4486,8135,4457,8163,4415,8173,4363,8173,3967,8163,3916,8135,3873,8093,3845,8042,3834xe" filled="false" stroked="true" strokeweight=".909808pt" strokecolor="#000000">
              <v:path arrowok="t"/>
              <v:stroke dashstyle="dash"/>
            </v:shape>
            <v:shape style="position:absolute;left:3519;top:4058;width:257;height:171" type="#_x0000_t75" stroked="false">
              <v:imagedata r:id="rId516" o:title=""/>
            </v:shape>
            <v:line style="position:absolute" from="3810,4058" to="3810,4225" stroked="true" strokeweight=".978326pt" strokecolor="#000000"/>
            <v:line style="position:absolute" from="3862,4058" to="3862,4225" stroked="true" strokeweight=".978326pt" strokecolor="#000000"/>
            <v:line style="position:absolute" from="4024,4078" to="4024,4225" stroked="true" strokeweight="1.118087pt" strokecolor="#000000"/>
            <v:line style="position:absolute" from="3958,4068" to="4090,4068" stroked="true" strokeweight=".979808pt" strokecolor="#000000"/>
            <v:line style="position:absolute" from="4101,4070" to="4122,4070" stroked="true" strokeweight="1.189766pt" strokecolor="#000000"/>
            <v:line style="position:absolute" from="4111,4104" to="4111,4225" stroked="true" strokeweight="1.048206pt" strokecolor="#000000"/>
            <v:shape style="position:absolute;left:4152;top:4101;width:164;height:124" coordorigin="4152,4101" coordsize="164,124" path="m4171,4104l4152,4104,4152,4225,4173,4225,4173,4143,4176,4136,4179,4131,4182,4127,4187,4124,4192,4121,4171,4121,4171,4104xm4241,4120l4211,4120,4215,4121,4219,4127,4222,4131,4224,4138,4224,4225,4245,4225,4245,4142,4247,4134,4259,4122,4242,4122,4241,4120xm4314,4120l4282,4120,4291,4125,4294,4131,4295,4135,4296,4141,4296,4225,4316,4225,4316,4128,4314,4120xm4291,4101l4278,4101,4268,4103,4258,4107,4250,4113,4242,4122,4259,4122,4266,4120,4314,4120,4313,4118,4301,4106,4291,4101xm4217,4101l4200,4101,4193,4103,4186,4107,4175,4115,4171,4121,4192,4121,4197,4120,4241,4120,4239,4115,4235,4111,4224,4103,4217,4101xe" filled="true" fillcolor="#000000" stroked="false">
              <v:path arrowok="t"/>
              <v:fill type="solid"/>
            </v:shape>
            <v:shape style="position:absolute;left:4338;top:4101;width:112;height:128" coordorigin="4338,4101" coordsize="112,128" path="m4396,4101l4384,4102,4373,4106,4363,4111,4355,4118,4348,4127,4342,4138,4339,4151,4338,4166,4339,4180,4342,4192,4348,4203,4355,4212,4363,4219,4373,4225,4384,4228,4397,4229,4411,4229,4422,4225,4431,4218,4440,4211,4387,4211,4377,4208,4372,4201,4365,4194,4361,4183,4361,4170,4450,4170,4450,4164,4449,4153,4362,4153,4362,4142,4366,4134,4379,4121,4386,4118,4435,4118,4427,4111,4417,4106,4407,4102,4396,4101xm4429,4187l4425,4195,4421,4201,4417,4205,4411,4209,4404,4211,4440,4211,4446,4201,4450,4188,4429,4187xm4435,4118l4407,4118,4415,4122,4421,4129,4425,4135,4428,4143,4429,4153,4449,4153,4449,4150,4447,4138,4442,4127,4435,4118xe" filled="true" fillcolor="#000000" stroked="false">
              <v:path arrowok="t"/>
              <v:fill type="solid"/>
            </v:shape>
            <v:shape style="position:absolute;left:4467;top:4101;width:114;height:128" coordorigin="4467,4101" coordsize="114,128" path="m4524,4101l4513,4102,4503,4105,4494,4109,4486,4115,4478,4124,4472,4135,4468,4149,4467,4164,4468,4178,4468,4180,4471,4192,4476,4203,4484,4212,4492,4219,4501,4225,4512,4228,4524,4229,4534,4229,4544,4226,4554,4220,4562,4216,4568,4211,4514,4211,4506,4208,4499,4199,4492,4192,4488,4180,4488,4149,4492,4138,4499,4129,4506,4122,4514,4118,4565,4118,4556,4111,4547,4106,4536,4102,4524,4101xm4565,4118l4534,4118,4542,4122,4549,4129,4556,4138,4559,4149,4559,4180,4556,4191,4542,4208,4534,4211,4568,4211,4569,4209,4573,4199,4579,4191,4580,4180,4580,4163,4579,4149,4576,4137,4571,4127,4565,4118xe" filled="true" fillcolor="#000000" stroked="false">
              <v:path arrowok="t"/>
              <v:fill type="solid"/>
            </v:shape>
            <v:shape style="position:absolute;left:4604;top:4104;width:98;height:125" coordorigin="4604,4104" coordsize="98,125" path="m4623,4104l4604,4104,4604,4194,4605,4198,4607,4205,4608,4209,4614,4218,4619,4222,4630,4227,4637,4229,4644,4229,4656,4227,4667,4223,4676,4217,4681,4211,4643,4211,4637,4209,4633,4206,4629,4202,4626,4198,4626,4194,4625,4190,4623,4183,4623,4104xm4702,4208l4684,4208,4684,4225,4702,4225,4702,4208xm4702,4104l4681,4104,4681,4180,4679,4187,4678,4192,4675,4198,4671,4202,4667,4205,4661,4209,4656,4211,4681,4211,4684,4208,4702,4208,4702,4104xe" filled="true" fillcolor="#000000" stroked="false">
              <v:path arrowok="t"/>
              <v:fill type="solid"/>
            </v:shape>
            <v:shape style="position:absolute;left:4721;top:4062;width:61;height:166" coordorigin="4721,4062" coordsize="61,166" path="m4758,4120l4737,4120,4737,4202,4738,4211,4739,4213,4741,4218,4744,4220,4752,4226,4758,4227,4770,4227,4774,4226,4781,4225,4779,4208,4763,4208,4758,4202,4758,4120xm4779,4206l4774,4208,4779,4208,4779,4206xm4779,4104l4721,4104,4721,4120,4779,4120,4779,4104xm4758,4062l4737,4075,4737,4104,4758,4104,4758,4062xe" filled="true" fillcolor="#000000" stroked="false">
              <v:path arrowok="t"/>
              <v:fill type="solid"/>
            </v:shape>
            <v:shape style="position:absolute;left:4843;top:4058;width:591;height:178" type="#_x0000_t75" stroked="false">
              <v:imagedata r:id="rId517" o:title=""/>
            </v:shape>
            <v:shape style="position:absolute;left:5504;top:4101;width:356;height:171" type="#_x0000_t75" stroked="false">
              <v:imagedata r:id="rId518" o:title=""/>
            </v:shape>
            <v:shape style="position:absolute;left:5874;top:4058;width:361;height:176" type="#_x0000_t75" stroked="false">
              <v:imagedata r:id="rId519" o:title=""/>
            </v:shape>
            <v:shape style="position:absolute;left:5533;top:4826;width:2641;height:661" coordorigin="5533,4826" coordsize="2641,661" path="m8042,4826l5665,4826,5613,4837,5572,4865,5544,4907,5533,4958,5533,5356,5544,5407,5572,5449,5613,5477,5665,5487,8042,5487,8093,5477,8135,5449,8163,5407,8173,5356,8173,4958,8163,4907,8135,4865,8093,4837,8042,4826xe" filled="true" fillcolor="#efefef" stroked="false">
              <v:path arrowok="t"/>
              <v:fill type="solid"/>
            </v:shape>
            <v:shape style="position:absolute;left:5533;top:4826;width:2641;height:661" coordorigin="5533,4826" coordsize="2641,661" path="m8042,4826l5665,4826,5613,4837,5572,4865,5544,4907,5533,4958,5533,5356,5544,5407,5572,5449,5613,5477,5665,5487,8042,5487,8093,5477,8135,5449,8163,5407,8173,5356,8173,4958,8163,4907,8135,4865,8093,4837,8042,4826xe" filled="false" stroked="true" strokeweight=".90974pt" strokecolor="#000000">
              <v:path arrowok="t"/>
            </v:shape>
            <v:shape style="position:absolute;left:5750;top:5050;width:114;height:167" coordorigin="5750,5050" coordsize="114,167" path="m5863,5050l5750,5050,5750,5217,5772,5217,5772,5141,5851,5141,5851,5122,5772,5122,5772,5070,5863,5070,5863,5050xe" filled="true" fillcolor="#000000" stroked="false">
              <v:path arrowok="t"/>
              <v:fill type="solid"/>
            </v:shape>
            <v:shape style="position:absolute;left:5888;top:5094;width:66;height:124" coordorigin="5888,5094" coordsize="66,124" path="m5906,5097l5888,5097,5888,5217,5908,5217,5908,5146,5909,5137,5912,5130,5913,5125,5919,5119,5923,5116,5927,5115,5906,5115,5906,5097xm5940,5094l5927,5094,5923,5095,5915,5101,5911,5106,5906,5115,5936,5115,5941,5116,5947,5119,5954,5101,5947,5095,5940,5094xe" filled="true" fillcolor="#000000" stroked="false">
              <v:path arrowok="t"/>
              <v:fill type="solid"/>
            </v:shape>
            <v:line style="position:absolute" from="5965,5062" to="5986,5062" stroked="true" strokeweight="1.189766pt" strokecolor="#000000"/>
            <v:line style="position:absolute" from="5976,5097" to="5976,5217" stroked="true" strokeweight="1.048206pt" strokecolor="#000000"/>
            <v:shape style="position:absolute;left:6010;top:5094;width:112;height:126" coordorigin="6010,5094" coordsize="112,126" path="m6066,5094l6054,5095,6044,5098,6034,5103,6025,5111,6019,5120,6014,5131,6011,5143,6010,5158,6011,5172,6014,5184,6019,5195,6025,5203,6034,5210,6044,5216,6055,5219,6067,5220,6081,5220,6094,5217,6102,5210,6112,5203,6057,5203,6049,5199,6042,5192,6036,5185,6032,5175,6031,5162,6122,5162,6122,5157,6121,5146,6032,5146,6034,5134,6036,5126,6043,5120,6049,5113,6057,5111,6106,5111,6098,5103,6089,5098,6078,5095,6066,5094xm6099,5178l6096,5188,6092,5193,6081,5202,6076,5203,6112,5203,6117,5193,6120,5181,6099,5178xm6106,5111l6077,5111,6085,5115,6092,5122,6096,5127,6099,5134,6099,5146,6121,5146,6121,5142,6118,5129,6113,5119,6106,5111xe" filled="true" fillcolor="#000000" stroked="false">
              <v:path arrowok="t"/>
              <v:fill type="solid"/>
            </v:shape>
            <v:shape style="position:absolute;left:6145;top:5094;width:100;height:124" coordorigin="6145,5094" coordsize="100,124" path="m6165,5097l6145,5097,6145,5217,6166,5217,6166,5136,6169,5125,6176,5119,6182,5113,6165,5113,6165,5097xm6238,5111l6204,5111,6208,5112,6217,5118,6219,5120,6222,5129,6224,5136,6224,5217,6245,5217,6245,5133,6243,5126,6243,5123,6242,5118,6239,5112,6238,5111xm6210,5094l6203,5094,6191,5095,6181,5099,6172,5105,6165,5113,6182,5113,6190,5111,6238,5111,6233,5104,6229,5099,6222,5098,6217,5095,6210,5094xe" filled="true" fillcolor="#000000" stroked="false">
              <v:path arrowok="t"/>
              <v:fill type="solid"/>
            </v:shape>
            <v:shape style="position:absolute;left:6268;top:5050;width:105;height:170" coordorigin="6268,5050" coordsize="105,170" path="m6326,5094l6309,5094,6299,5097,6292,5102,6284,5106,6278,5115,6270,5134,6268,5144,6268,5169,6270,5181,6274,5190,6278,5199,6285,5207,6292,5211,6301,5217,6310,5220,6334,5220,6345,5214,6353,5203,6313,5203,6305,5199,6298,5192,6292,5183,6289,5172,6289,5140,6292,5129,6303,5115,6312,5111,6352,5111,6348,5105,6344,5101,6333,5095,6326,5094xm6373,5202l6354,5202,6354,5217,6373,5217,6373,5202xm6373,5050l6352,5050,6352,5111,6330,5111,6338,5115,6344,5122,6351,5130,6354,5141,6354,5174,6351,5185,6344,5192,6338,5199,6330,5203,6353,5203,6354,5202,6373,5202,6373,5050xe" filled="true" fillcolor="#000000" stroked="false">
              <v:path arrowok="t"/>
              <v:fill type="solid"/>
            </v:shape>
            <v:shape style="position:absolute;left:6396;top:5094;width:101;height:126" coordorigin="6396,5094" coordsize="101,126" path="m6417,5178l6396,5181,6398,5195,6404,5203,6412,5210,6419,5217,6432,5220,6457,5220,6465,5218,6474,5216,6481,5211,6486,5207,6490,5203,6438,5203,6431,5202,6425,5197,6421,5192,6418,5186,6417,5178xm6453,5094l6432,5094,6426,5097,6421,5098,6417,5099,6414,5102,6408,5105,6403,5113,6401,5118,6400,5123,6400,5134,6401,5140,6404,5144,6407,5150,6411,5154,6417,5157,6424,5160,6433,5162,6449,5165,6460,5168,6467,5171,6470,5172,6474,5175,6475,5179,6475,5189,6472,5193,6464,5202,6457,5203,6490,5203,6491,5202,6495,5195,6496,5189,6496,5175,6495,5169,6491,5164,6488,5160,6484,5155,6478,5154,6472,5151,6463,5148,6447,5144,6438,5141,6432,5139,6429,5139,6424,5136,6422,5133,6419,5132,6419,5122,6421,5118,6429,5112,6436,5111,6486,5111,6485,5109,6481,5104,6475,5101,6461,5095,6453,5094xm6486,5111l6453,5111,6460,5112,6464,5116,6468,5119,6471,5125,6472,5130,6492,5127,6491,5120,6488,5113,6486,5111xe" filled="true" fillcolor="#000000" stroked="false">
              <v:path arrowok="t"/>
              <v:fill type="solid"/>
            </v:shape>
            <v:shape style="position:absolute;left:6520;top:5050;width:100;height:167" coordorigin="6520,5050" coordsize="100,167" path="m6541,5050l6520,5050,6520,5217,6541,5217,6541,5134,6547,5123,6551,5119,6555,5116,6566,5111,6541,5111,6541,5050xm6586,5094l6577,5094,6566,5095,6557,5098,6549,5103,6541,5111,6580,5111,6587,5113,6591,5118,6595,5123,6598,5130,6598,5217,6619,5217,6619,5129,6618,5120,6615,5113,6607,5102,6600,5099,6594,5095,6586,5094xe" filled="true" fillcolor="#000000" stroked="false">
              <v:path arrowok="t"/>
              <v:fill type="solid"/>
            </v:shape>
            <v:shape style="position:absolute;left:6638;top:5050;width:167;height:213" type="#_x0000_t75" stroked="false">
              <v:imagedata r:id="rId520" o:title=""/>
            </v:shape>
            <v:shape style="position:absolute;left:6883;top:5050;width:1076;height:177" type="#_x0000_t75" stroked="false">
              <v:imagedata r:id="rId521" o:title=""/>
            </v:shape>
            <w10:wrap type="topAndBottom"/>
          </v:group>
        </w:pict>
      </w:r>
    </w:p>
    <w:p>
      <w:pPr>
        <w:spacing w:before="136"/>
        <w:ind w:left="1080" w:right="163" w:firstLine="0"/>
        <w:jc w:val="left"/>
        <w:rPr>
          <w:i/>
          <w:sz w:val="20"/>
        </w:rPr>
      </w:pPr>
      <w:bookmarkStart w:name="_bookmark154" w:id="395"/>
      <w:bookmarkEnd w:id="395"/>
      <w:r>
        <w:rPr/>
      </w:r>
      <w:r>
        <w:rPr>
          <w:i/>
          <w:color w:val="424242"/>
          <w:sz w:val="20"/>
        </w:rPr>
        <w:t>Figure 3.18: Poll Timeout timer illustration</w:t>
      </w:r>
    </w:p>
    <w:p>
      <w:pPr>
        <w:pStyle w:val="BodyText"/>
        <w:spacing w:before="2"/>
        <w:ind w:left="0"/>
        <w:rPr>
          <w:i/>
          <w:sz w:val="17"/>
        </w:rPr>
      </w:pPr>
    </w:p>
    <w:p>
      <w:pPr>
        <w:pStyle w:val="BodyText"/>
        <w:spacing w:line="276" w:lineRule="auto"/>
        <w:ind w:right="243"/>
      </w:pPr>
      <w:r>
        <w:rPr/>
        <w:t>To establish a friendship, a node that supports the Low Power feature sends a Friend Request to the all- friends address. The message is picked up by all nodes within radio range of this node that support the Friend feature.</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232"/>
      </w:pPr>
      <w:r>
        <w:rPr/>
        <w:t>The Friend Request message includes a number of parameters that define the requirements that this node requires any future Friend node to support. Each of the nodes that support the Friend feature and that can support the requirements of the Friend Request message responds by sending back a Friend Offer message to the requesting node. The offers also include additional information about the capabilities of each of the offering nodes. This allows the Low Power node to determine which of these offers it will accept.</w:t>
      </w:r>
    </w:p>
    <w:p>
      <w:pPr>
        <w:pStyle w:val="BodyText"/>
        <w:spacing w:before="5"/>
        <w:ind w:left="0"/>
        <w:rPr>
          <w:sz w:val="17"/>
        </w:rPr>
      </w:pPr>
    </w:p>
    <w:p>
      <w:pPr>
        <w:pStyle w:val="BodyText"/>
        <w:spacing w:line="259" w:lineRule="auto"/>
        <w:ind w:right="287"/>
      </w:pPr>
      <w:r>
        <w:rPr/>
        <w:t>The Low Power node then sends a Friend Poll message to its chosen Friend node, and the Friend node responds with a Friend Update message. At this point, the friendship is established, as illustrated in </w:t>
      </w:r>
      <w:hyperlink w:history="true" w:anchor="_bookmark155">
        <w:r>
          <w:rPr>
            <w:color w:val="0082FB"/>
          </w:rPr>
          <w:t>Figure 3.19</w:t>
        </w:r>
      </w:hyperlink>
      <w:r>
        <w:rPr>
          <w:color w:val="0082FB"/>
        </w:rPr>
        <w:t>.</w:t>
      </w:r>
    </w:p>
    <w:p>
      <w:pPr>
        <w:pStyle w:val="BodyText"/>
        <w:spacing w:before="7"/>
        <w:ind w:left="0"/>
        <w:rPr>
          <w:sz w:val="12"/>
        </w:rPr>
      </w:pPr>
      <w:r>
        <w:rPr/>
        <w:pict>
          <v:group style="position:absolute;margin-left:75.298065pt;margin-top:9.203207pt;width:331.05pt;height:215.9pt;mso-position-horizontal-relative:page;mso-position-vertical-relative:paragraph;z-index:5392;mso-wrap-distance-left:0;mso-wrap-distance-right:0" coordorigin="1506,184" coordsize="6621,4318">
            <v:shape style="position:absolute;left:1905;top:254;width:1982;height:661" coordorigin="1905,254" coordsize="1982,661" path="m3820,254l1971,254,1945,259,1925,273,1910,294,1905,320,1905,849,1910,874,1925,895,1945,909,1971,914,3820,914,3846,909,3867,895,3882,874,3887,849,3887,320,3882,294,3867,273,3846,259,3820,254xe" filled="true" fillcolor="#7e7e7e" stroked="false">
              <v:path arrowok="t"/>
              <v:fill type="solid"/>
            </v:shape>
            <v:shape style="position:absolute;left:1845;top:194;width:1981;height:661" coordorigin="1845,194" coordsize="1981,661" path="m3760,194l1911,194,1885,199,1864,213,1850,234,1845,259,1845,788,1850,814,1864,835,1885,849,1911,854,3760,854,3785,849,3806,835,3820,814,3825,788,3825,259,3820,234,3806,213,3785,199,3760,194xe" filled="true" fillcolor="#e2e2e2" stroked="false">
              <v:path arrowok="t"/>
              <v:fill type="solid"/>
            </v:shape>
            <v:shape style="position:absolute;left:1845;top:194;width:1981;height:661" coordorigin="1845,194" coordsize="1981,661" path="m3760,194l1911,194,1885,199,1864,213,1850,234,1845,259,1845,788,1850,814,1864,835,1885,849,1911,854,3760,854,3785,849,3806,835,3820,814,3825,788,3825,259,3820,234,3806,213,3785,199,3760,194xe" filled="false" stroked="true" strokeweight=".909583pt" strokecolor="#000000">
              <v:path arrowok="t"/>
            </v:shape>
            <v:shape style="position:absolute;left:2273;top:300;width:407;height:169" type="#_x0000_t75" stroked="false">
              <v:imagedata r:id="rId522" o:title=""/>
            </v:shape>
            <v:shape style="position:absolute;left:2776;top:300;width:644;height:169" type="#_x0000_t75" stroked="false">
              <v:imagedata r:id="rId523" o:title=""/>
            </v:shape>
            <v:shape style="position:absolute;left:2593;top:578;width:492;height:169" type="#_x0000_t75" stroked="false">
              <v:imagedata r:id="rId524" o:title=""/>
            </v:shape>
            <v:line style="position:absolute" from="2836,4492" to="2836,854" stroked="true" strokeweight=".90833pt" strokecolor="#000000"/>
            <v:shape style="position:absolute;left:5867;top:254;width:1981;height:661" coordorigin="5867,254" coordsize="1981,661" path="m7782,254l5933,254,5907,259,5886,273,5872,294,5867,320,5867,849,5872,874,5886,895,5907,909,5933,914,7782,914,7807,909,7828,895,7842,874,7847,849,7847,320,7842,294,7828,273,7807,259,7782,254xe" filled="true" fillcolor="#7e7e7e" stroked="false">
              <v:path arrowok="t"/>
              <v:fill type="solid"/>
            </v:shape>
            <v:shape style="position:absolute;left:5807;top:194;width:1981;height:661" coordorigin="5807,194" coordsize="1981,661" path="m7721,194l5873,194,5847,199,5826,213,5812,234,5807,259,5807,788,5812,814,5826,835,5847,849,5873,854,7721,854,7747,849,7768,835,7782,814,7787,788,7787,259,7782,234,7768,213,7747,199,7721,194xe" filled="true" fillcolor="#e2e2e2" stroked="false">
              <v:path arrowok="t"/>
              <v:fill type="solid"/>
            </v:shape>
            <v:shape style="position:absolute;left:5807;top:194;width:1981;height:661" coordorigin="5807,194" coordsize="1981,661" path="m7721,194l5873,194,5847,199,5826,213,5812,234,5807,259,5807,788,5812,814,5826,835,5847,849,5873,854,7721,854,7747,849,7768,835,7782,814,7787,788,7787,259,7782,234,7768,213,7747,199,7721,194xe" filled="false" stroked="true" strokeweight=".909583pt" strokecolor="#000000">
              <v:path arrowok="t"/>
            </v:shape>
            <v:shape style="position:absolute;left:6191;top:438;width:622;height:178" type="#_x0000_t75" stroked="false">
              <v:imagedata r:id="rId525" o:title=""/>
            </v:shape>
            <v:shape style="position:absolute;left:6922;top:438;width:490;height:171" type="#_x0000_t75" stroked="false">
              <v:imagedata r:id="rId526" o:title=""/>
            </v:shape>
            <v:line style="position:absolute" from="6796,4492" to="6796,854" stroked="true" strokeweight=".90833pt" strokecolor="#000000"/>
            <v:line style="position:absolute" from="2836,1186" to="6629,1186" stroked="true" strokeweight=".909723pt" strokecolor="#000000"/>
            <v:shape style="position:absolute;left:6629;top:1118;width:152;height:134" type="#_x0000_t75" stroked="false">
              <v:imagedata r:id="rId527" o:title=""/>
            </v:shape>
            <v:shape style="position:absolute;left:4119;top:969;width:560;height:159" type="#_x0000_t75" stroked="false">
              <v:imagedata r:id="rId528" o:title=""/>
            </v:shape>
            <v:shape style="position:absolute;left:4769;top:969;width:760;height:192" type="#_x0000_t75" stroked="false">
              <v:imagedata r:id="rId529" o:title=""/>
            </v:shape>
            <v:line style="position:absolute" from="6796,1846" to="3004,1846" stroked="true" strokeweight=".909723pt" strokecolor="#000000"/>
            <v:shape style="position:absolute;left:2851;top:1779;width:154;height:136" type="#_x0000_t75" stroked="false">
              <v:imagedata r:id="rId530" o:title=""/>
            </v:shape>
            <v:shape style="position:absolute;left:4278;top:1630;width:560;height:160" type="#_x0000_t75" stroked="false">
              <v:imagedata r:id="rId531" o:title=""/>
            </v:shape>
            <v:shape style="position:absolute;left:4921;top:1627;width:454;height:157" type="#_x0000_t75" stroked="false">
              <v:imagedata r:id="rId532" o:title=""/>
            </v:shape>
            <v:line style="position:absolute" from="2836,2507" to="6629,2507" stroked="true" strokeweight=".909723pt" strokecolor="#000000"/>
            <v:shape style="position:absolute;left:6629;top:2441;width:152;height:134" type="#_x0000_t75" stroked="false">
              <v:imagedata r:id="rId533" o:title=""/>
            </v:shape>
            <v:shape style="position:absolute;left:4334;top:2292;width:560;height:159" type="#_x0000_t75" stroked="false">
              <v:imagedata r:id="rId534" o:title=""/>
            </v:shape>
            <v:shape style="position:absolute;left:4982;top:2292;width:232;height:153" type="#_x0000_t75" stroked="false">
              <v:imagedata r:id="rId535" o:title=""/>
            </v:shape>
            <v:line style="position:absolute" from="5245,2292" to="5245,2441" stroked="true" strokeweight=".90833pt" strokecolor="#000000"/>
            <v:line style="position:absolute" from="5292,2292" to="5292,2441" stroked="true" strokeweight=".90833pt" strokecolor="#000000"/>
            <v:line style="position:absolute" from="6796,3169" to="3004,3169" stroked="true" strokeweight=".909723pt" strokecolor="#000000"/>
            <v:shape style="position:absolute;left:2851;top:3101;width:154;height:134" type="#_x0000_t75" stroked="false">
              <v:imagedata r:id="rId536" o:title=""/>
            </v:shape>
            <v:shape style="position:absolute;left:4172;top:2952;width:560;height:160" type="#_x0000_t75" stroked="false">
              <v:imagedata r:id="rId537" o:title=""/>
            </v:shape>
            <v:shape style="position:absolute;left:4820;top:2952;width:648;height:192" type="#_x0000_t75" stroked="false">
              <v:imagedata r:id="rId538" o:title=""/>
            </v:shape>
            <v:shape style="position:absolute;left:1515;top:3499;width:6602;height:662" coordorigin="1515,3499" coordsize="6602,662" path="m7986,3499l1647,3499,1596,3510,1554,3538,1526,3580,1515,3632,1515,4028,1526,4080,1554,4122,1596,4151,1647,4161,7986,4161,8037,4151,8078,4122,8107,4080,8117,4028,8117,3632,8107,3580,8078,3538,8037,3510,7986,3499xe" filled="true" fillcolor="#efefef" stroked="false">
              <v:path arrowok="t"/>
              <v:fill type="solid"/>
            </v:shape>
            <v:shape style="position:absolute;left:1515;top:3499;width:6602;height:662" coordorigin="1515,3499" coordsize="6602,662" path="m7986,3499l1647,3499,1596,3510,1554,3538,1526,3580,1515,3632,1515,4028,1526,4080,1554,4122,1596,4151,1647,4161,7986,4161,8037,4151,8078,4122,8107,4080,8117,4028,8117,3632,8107,3580,8078,3538,8037,3510,7986,3499xe" filled="false" stroked="true" strokeweight=".909709pt" strokecolor="#000000">
              <v:path arrowok="t"/>
            </v:shape>
            <v:shape style="position:absolute;left:3674;top:3723;width:114;height:167" coordorigin="3674,3723" coordsize="114,167" path="m3788,3723l3674,3723,3674,3890,3697,3890,3697,3814,3775,3814,3775,3795,3697,3795,3697,3743,3788,3743,3788,3723xe" filled="true" fillcolor="#000000" stroked="false">
              <v:path arrowok="t"/>
              <v:fill type="solid"/>
            </v:shape>
            <v:shape style="position:absolute;left:3813;top:3767;width:66;height:124" coordorigin="3813,3767" coordsize="66,124" path="m3831,3770l3813,3770,3813,3890,3832,3890,3832,3819,3834,3810,3837,3803,3838,3799,3841,3795,3844,3792,3848,3789,3852,3788,3831,3788,3831,3770xm3865,3767l3852,3767,3848,3768,3839,3774,3835,3779,3831,3788,3860,3788,3866,3789,3872,3792,3879,3774,3872,3770,3865,3767xe" filled="true" fillcolor="#000000" stroked="false">
              <v:path arrowok="t"/>
              <v:fill type="solid"/>
            </v:shape>
            <v:line style="position:absolute" from="3890,3735" to="3911,3735" stroked="true" strokeweight="1.189637pt" strokecolor="#000000"/>
            <v:line style="position:absolute" from="3900,3770" to="3900,3890" stroked="true" strokeweight="1.048073pt" strokecolor="#000000"/>
            <v:shape style="position:absolute;left:3934;top:3767;width:112;height:126" coordorigin="3934,3767" coordsize="112,126" path="m3990,3767l3978,3768,3968,3771,3958,3776,3950,3784,3943,3793,3938,3804,3935,3816,3934,3831,3935,3845,3938,3857,3943,3868,3950,3877,3959,3884,3969,3889,3980,3892,3992,3893,4006,3893,4017,3890,4027,3883,4035,3876,3982,3876,3974,3873,3960,3859,3957,3848,3955,3835,4046,3835,4046,3830,4045,3819,3957,3819,3958,3807,3961,3799,3968,3793,3974,3786,3982,3784,4031,3784,4022,3776,4013,3771,4002,3768,3990,3767xm4024,3851l4021,3861,4017,3866,4006,3875,4000,3876,4035,3876,4042,3866,4045,3854,4024,3851xm4031,3784l4001,3784,4010,3788,4017,3795,4021,3800,4024,3807,4024,3819,4045,3819,4045,3816,4042,3803,4037,3792,4031,3784xe" filled="true" fillcolor="#000000" stroked="false">
              <v:path arrowok="t"/>
              <v:fill type="solid"/>
            </v:shape>
            <v:shape style="position:absolute;left:4070;top:3767;width:100;height:124" coordorigin="4070,3767" coordsize="100,124" path="m4090,3770l4070,3770,4070,3890,4091,3890,4091,3809,4094,3798,4101,3792,4106,3786,4090,3786,4090,3770xm4163,3784l4129,3784,4133,3785,4141,3791,4144,3793,4147,3802,4148,3809,4148,3890,4169,3890,4169,3806,4168,3800,4168,3796,4166,3791,4164,3785,4163,3784xm4134,3767l4127,3767,4115,3768,4105,3772,4097,3778,4090,3786,4106,3786,4115,3784,4163,3784,4158,3777,4154,3774,4147,3771,4141,3768,4134,3767xe" filled="true" fillcolor="#000000" stroked="false">
              <v:path arrowok="t"/>
              <v:fill type="solid"/>
            </v:shape>
            <v:shape style="position:absolute;left:4192;top:3723;width:105;height:170" coordorigin="4192,3723" coordsize="105,170" path="m4250,3767l4233,3767,4224,3770,4217,3775,4208,3779,4203,3788,4194,3807,4192,3819,4192,3842,4194,3854,4199,3863,4203,3872,4210,3880,4217,3886,4225,3890,4235,3893,4259,3893,4270,3887,4277,3876,4238,3876,4229,3872,4222,3865,4217,3856,4214,3845,4214,3814,4217,3802,4228,3788,4236,3784,4277,3784,4273,3778,4268,3774,4257,3768,4250,3767xm4296,3875l4278,3875,4278,3890,4296,3890,4296,3875xm4296,3723l4277,3723,4277,3784,4254,3784,4263,3788,4268,3795,4275,3803,4278,3816,4278,3847,4275,3858,4268,3865,4263,3872,4254,3876,4277,3876,4278,3875,4296,3875,4296,3723xe" filled="true" fillcolor="#000000" stroked="false">
              <v:path arrowok="t"/>
              <v:fill type="solid"/>
            </v:shape>
            <v:shape style="position:absolute;left:4320;top:3767;width:101;height:126" coordorigin="4320,3767" coordsize="101,126" path="m4341,3851l4320,3854,4323,3868,4328,3877,4335,3883,4344,3890,4356,3893,4382,3893,4390,3891,4397,3889,4405,3884,4411,3880,4414,3876,4362,3876,4355,3875,4349,3870,4345,3866,4341,3859,4341,3851xm4377,3767l4362,3767,4345,3771,4341,3772,4333,3778,4324,3791,4324,3807,4326,3813,4328,3817,4331,3823,4335,3827,4341,3830,4348,3833,4358,3835,4372,3840,4383,3842,4391,3844,4394,3845,4398,3848,4400,3852,4400,3862,4397,3866,4389,3875,4382,3876,4414,3876,4415,3875,4418,3868,4421,3862,4421,3848,4419,3842,4415,3837,4412,3833,4408,3828,4403,3827,4397,3824,4386,3821,4372,3817,4362,3814,4356,3813,4348,3809,4344,3805,4344,3795,4345,3791,4354,3785,4361,3784,4410,3784,4410,3782,4405,3777,4400,3774,4386,3768,4377,3767xm4410,3784l4377,3784,4384,3785,4389,3789,4393,3792,4396,3798,4396,3803,4417,3800,4415,3793,4412,3786,4410,3784xe" filled="true" fillcolor="#000000" stroked="false">
              <v:path arrowok="t"/>
              <v:fill type="solid"/>
            </v:shape>
            <v:shape style="position:absolute;left:4444;top:3723;width:100;height:167" coordorigin="4444,3723" coordsize="100,167" path="m4465,3723l4444,3723,4444,3890,4465,3890,4465,3807,4471,3796,4474,3792,4491,3784,4465,3784,4465,3723xm4510,3767l4502,3767,4491,3768,4481,3771,4472,3776,4465,3784,4505,3784,4512,3786,4516,3791,4520,3796,4523,3803,4523,3890,4544,3890,4544,3802,4542,3793,4538,3786,4535,3781,4531,3775,4524,3772,4519,3768,4510,3767xe" filled="true" fillcolor="#000000" stroked="false">
              <v:path arrowok="t"/>
              <v:fill type="solid"/>
            </v:shape>
            <v:shape style="position:absolute;left:4563;top:3723;width:167;height:213" type="#_x0000_t75" stroked="false">
              <v:imagedata r:id="rId539" o:title=""/>
            </v:shape>
            <v:shape style="position:absolute;left:4812;top:3723;width:549;height:169" type="#_x0000_t75" stroked="false">
              <v:imagedata r:id="rId540" o:title=""/>
            </v:shape>
            <v:shape style="position:absolute;left:5386;top:3714;width:574;height:187" type="#_x0000_t75" stroked="false">
              <v:imagedata r:id="rId541" o:title=""/>
            </v:shape>
            <w10:wrap type="topAndBottom"/>
          </v:group>
        </w:pict>
      </w:r>
    </w:p>
    <w:p>
      <w:pPr>
        <w:spacing w:before="171"/>
        <w:ind w:left="1080" w:right="163" w:firstLine="0"/>
        <w:jc w:val="left"/>
        <w:rPr>
          <w:i/>
          <w:sz w:val="20"/>
        </w:rPr>
      </w:pPr>
      <w:bookmarkStart w:name="_bookmark155" w:id="396"/>
      <w:bookmarkEnd w:id="396"/>
      <w:r>
        <w:rPr/>
      </w:r>
      <w:r>
        <w:rPr>
          <w:i/>
          <w:color w:val="424242"/>
          <w:sz w:val="20"/>
        </w:rPr>
        <w:t>Figure 3.19: Establishment of a friendship</w:t>
      </w:r>
    </w:p>
    <w:p>
      <w:pPr>
        <w:pStyle w:val="BodyText"/>
        <w:spacing w:before="7"/>
        <w:ind w:left="0"/>
        <w:rPr>
          <w:i/>
          <w:sz w:val="17"/>
        </w:rPr>
      </w:pPr>
    </w:p>
    <w:p>
      <w:pPr>
        <w:pStyle w:val="BodyText"/>
        <w:spacing w:line="276" w:lineRule="auto"/>
        <w:ind w:right="210"/>
      </w:pPr>
      <w:r>
        <w:rPr/>
        <w:t>If the Low Power node was previously a friend of another Friend node, then the new Friend node informs the old Friend node that it is now the current friend of this Low Power node (see Section </w:t>
      </w:r>
      <w:hyperlink w:history="true" w:anchor="_bookmark158">
        <w:r>
          <w:rPr>
            <w:color w:val="0082FB"/>
          </w:rPr>
          <w:t>3.6.6.3.1</w:t>
        </w:r>
      </w:hyperlink>
      <w:r>
        <w:rPr/>
        <w:t>).</w:t>
      </w:r>
    </w:p>
    <w:p>
      <w:pPr>
        <w:pStyle w:val="BodyText"/>
        <w:spacing w:before="5"/>
        <w:ind w:left="0"/>
        <w:rPr>
          <w:sz w:val="17"/>
        </w:rPr>
      </w:pPr>
    </w:p>
    <w:p>
      <w:pPr>
        <w:pStyle w:val="BodyText"/>
        <w:spacing w:line="276" w:lineRule="auto"/>
        <w:ind w:right="443"/>
      </w:pPr>
      <w:r>
        <w:rPr/>
        <w:t>After a friendship is established, the Friend node stores a Friend Subscription List for the Low Power node, which is a collection of group and virtual addresses to which the Low Power node is subscribed. This list allows the Friend node to store the messages that the Low Power node is subscribed to.</w:t>
      </w:r>
    </w:p>
    <w:p>
      <w:pPr>
        <w:pStyle w:val="BodyText"/>
        <w:spacing w:before="5"/>
        <w:ind w:left="0"/>
        <w:rPr>
          <w:sz w:val="17"/>
        </w:rPr>
      </w:pPr>
    </w:p>
    <w:p>
      <w:pPr>
        <w:pStyle w:val="BodyText"/>
        <w:spacing w:line="278" w:lineRule="auto"/>
        <w:ind w:right="199"/>
      </w:pPr>
      <w:r>
        <w:rPr/>
        <w:t>The values of the IV Index, IV Update flag, and Key Refresh Flag for a given NetKey are known as security parameters. Whenever at least one of the values of the security parameters is changed, the new security parameters are known as security updates.</w:t>
      </w:r>
    </w:p>
    <w:p>
      <w:pPr>
        <w:pStyle w:val="BodyText"/>
        <w:spacing w:before="2"/>
        <w:ind w:left="0"/>
        <w:rPr>
          <w:sz w:val="17"/>
        </w:rPr>
      </w:pPr>
    </w:p>
    <w:p>
      <w:pPr>
        <w:pStyle w:val="BodyText"/>
        <w:spacing w:line="276" w:lineRule="auto"/>
        <w:ind w:right="188"/>
      </w:pPr>
      <w:r>
        <w:rPr/>
        <w:t>The Friend node stores all messages for the Low Power node, and also the most recent security updates for the Low Power node, in the Friend Queue. Collectively these are known as stored messages.</w:t>
      </w:r>
    </w:p>
    <w:p>
      <w:pPr>
        <w:pStyle w:val="BodyText"/>
        <w:spacing w:before="5"/>
        <w:ind w:left="0"/>
        <w:rPr>
          <w:sz w:val="17"/>
        </w:rPr>
      </w:pPr>
    </w:p>
    <w:p>
      <w:pPr>
        <w:pStyle w:val="BodyText"/>
        <w:spacing w:line="276" w:lineRule="auto"/>
        <w:ind w:right="163"/>
      </w:pPr>
      <w:r>
        <w:rPr/>
        <w:t>To obtain stored messages, the Low Power node sends Friend Poll messages and the Friend node replies with stored messages.</w:t>
      </w:r>
    </w:p>
    <w:p>
      <w:pPr>
        <w:pStyle w:val="BodyText"/>
        <w:spacing w:before="5"/>
        <w:ind w:left="0"/>
        <w:rPr>
          <w:sz w:val="17"/>
        </w:rPr>
      </w:pPr>
    </w:p>
    <w:p>
      <w:pPr>
        <w:pStyle w:val="BodyText"/>
        <w:spacing w:line="278" w:lineRule="auto"/>
        <w:ind w:right="232"/>
      </w:pPr>
      <w:r>
        <w:rPr/>
        <w:t>Messages stored in the Friend Queue are delivered to the Low Power node with acknowledgment and in order. To enable this, a Friend Sequence Number is used. This value is stored on the Low Power node and is sent in each Friend Poll message. When the Low Power node receives a valid message in</w:t>
      </w:r>
    </w:p>
    <w:p>
      <w:pPr>
        <w:spacing w:after="0" w:line="278"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63"/>
      </w:pPr>
      <w:r>
        <w:rPr/>
        <w:t>response to a Friend Poll, the Low Power node shall change this Friend Sequence Number so that the next time this Low Power node polls, the Friend node can send the next message. If there was no response to the Friend Poll message, then the Low Power node does not change the Friend Sequence Number and the Friend node can then determine that the last message it sent was not received and resend it.</w:t>
      </w:r>
    </w:p>
    <w:p>
      <w:pPr>
        <w:pStyle w:val="BodyText"/>
        <w:spacing w:before="4"/>
        <w:ind w:left="0"/>
        <w:rPr>
          <w:sz w:val="17"/>
        </w:rPr>
      </w:pPr>
    </w:p>
    <w:p>
      <w:pPr>
        <w:pStyle w:val="Heading4"/>
        <w:numPr>
          <w:ilvl w:val="3"/>
          <w:numId w:val="25"/>
        </w:numPr>
        <w:tabs>
          <w:tab w:pos="2072" w:val="left" w:leader="none"/>
          <w:tab w:pos="2073" w:val="left" w:leader="none"/>
        </w:tabs>
        <w:spacing w:line="240" w:lineRule="auto" w:before="0" w:after="0"/>
        <w:ind w:left="2073" w:right="0" w:hanging="993"/>
        <w:jc w:val="left"/>
      </w:pPr>
      <w:bookmarkStart w:name="3.6.6.2 Friendship security" w:id="397"/>
      <w:bookmarkEnd w:id="397"/>
      <w:r>
        <w:rPr>
          <w:b w:val="0"/>
        </w:rPr>
      </w:r>
      <w:bookmarkStart w:name="3.6.6.2 Friendship security" w:id="398"/>
      <w:bookmarkEnd w:id="398"/>
      <w:r>
        <w:rPr>
          <w:color w:val="0082FB"/>
        </w:rPr>
        <w:t>F</w:t>
      </w:r>
      <w:r>
        <w:rPr>
          <w:color w:val="0082FB"/>
        </w:rPr>
        <w:t>riendship</w:t>
      </w:r>
      <w:r>
        <w:rPr>
          <w:color w:val="0082FB"/>
          <w:spacing w:val="-9"/>
        </w:rPr>
        <w:t> </w:t>
      </w:r>
      <w:r>
        <w:rPr>
          <w:color w:val="0082FB"/>
        </w:rPr>
        <w:t>security</w:t>
      </w:r>
    </w:p>
    <w:p>
      <w:pPr>
        <w:pStyle w:val="BodyText"/>
        <w:spacing w:line="276" w:lineRule="auto" w:before="161"/>
        <w:ind w:right="299"/>
      </w:pPr>
      <w:r>
        <w:rPr/>
        <w:t>When a friendship has been established between a Friend node and a Low Power node, all network messages exchanged by the two parties are secured using the friendship security material created from the friendship security credentials (see Section </w:t>
      </w:r>
      <w:hyperlink w:history="true" w:anchor="_bookmark218">
        <w:r>
          <w:rPr>
            <w:color w:val="0082FB"/>
          </w:rPr>
          <w:t>3.8.6.3.1</w:t>
        </w:r>
      </w:hyperlink>
      <w:r>
        <w:rPr/>
        <w:t>). The friendship security credentials are exchanged during the Low Power Establishment procedure (see Section </w:t>
      </w:r>
      <w:hyperlink w:history="true" w:anchor="_bookmark164">
        <w:r>
          <w:rPr>
            <w:color w:val="0082FB"/>
          </w:rPr>
          <w:t>3.6.6.4.1</w:t>
        </w:r>
      </w:hyperlink>
      <w:r>
        <w:rPr/>
        <w:t>).</w:t>
      </w:r>
    </w:p>
    <w:p>
      <w:pPr>
        <w:pStyle w:val="BodyText"/>
        <w:spacing w:before="5"/>
        <w:ind w:left="0"/>
        <w:rPr>
          <w:sz w:val="17"/>
        </w:rPr>
      </w:pPr>
    </w:p>
    <w:p>
      <w:pPr>
        <w:pStyle w:val="BodyText"/>
        <w:spacing w:line="276" w:lineRule="auto"/>
        <w:ind w:right="211"/>
      </w:pPr>
      <w:r>
        <w:rPr/>
        <w:t>The Friend Poll, Friend Update, and Friend Subscription List Add/Remove/Confirm messages, as well as stored messages that the Friend node delivers to the Low Power node, are always encrypted using the friendship security credentials. The Friend Clear and Friend Clear Confirm messages are always encrypted using the master security credentials.</w:t>
      </w:r>
    </w:p>
    <w:p>
      <w:pPr>
        <w:pStyle w:val="BodyText"/>
        <w:spacing w:before="5"/>
        <w:ind w:left="0"/>
        <w:rPr>
          <w:sz w:val="17"/>
        </w:rPr>
      </w:pPr>
    </w:p>
    <w:p>
      <w:pPr>
        <w:pStyle w:val="BodyText"/>
        <w:spacing w:line="278" w:lineRule="auto"/>
        <w:ind w:right="261"/>
        <w:jc w:val="both"/>
      </w:pPr>
      <w:r>
        <w:rPr/>
        <w:t>Depending on the value of the Publish Friendship Credentials Flag (see Section </w:t>
      </w:r>
      <w:hyperlink w:history="true" w:anchor="_bookmark277">
        <w:r>
          <w:rPr>
            <w:color w:val="0082FB"/>
          </w:rPr>
          <w:t>4.2.2.4</w:t>
        </w:r>
      </w:hyperlink>
      <w:r>
        <w:rPr/>
        <w:t>), the Low Power node sends a message using either the friendship security credentials or the master security credentials (see Section </w:t>
      </w:r>
      <w:hyperlink w:history="true" w:anchor="_bookmark218">
        <w:r>
          <w:rPr>
            <w:color w:val="0082FB"/>
          </w:rPr>
          <w:t>3.8.6.3.1</w:t>
        </w:r>
      </w:hyperlink>
      <w:r>
        <w:rPr/>
        <w:t>).</w:t>
      </w:r>
    </w:p>
    <w:p>
      <w:pPr>
        <w:pStyle w:val="BodyText"/>
        <w:spacing w:before="3"/>
        <w:ind w:left="0"/>
        <w:rPr>
          <w:sz w:val="17"/>
        </w:rPr>
      </w:pPr>
    </w:p>
    <w:p>
      <w:pPr>
        <w:pStyle w:val="BodyText"/>
        <w:spacing w:line="276" w:lineRule="auto"/>
        <w:ind w:right="143"/>
      </w:pPr>
      <w:hyperlink w:history="true" w:anchor="_bookmark156">
        <w:r>
          <w:rPr>
            <w:color w:val="0082FB"/>
          </w:rPr>
          <w:t>Figure 3.20</w:t>
        </w:r>
      </w:hyperlink>
      <w:r>
        <w:rPr>
          <w:color w:val="0082FB"/>
        </w:rPr>
        <w:t> </w:t>
      </w:r>
      <w:r>
        <w:rPr/>
        <w:t>illustrates messages secured using the friendship security credentials (dashed lines) and with the master security credentials (solid lines). The Low Power node starts by sending the Friend Request message using the master security credentials. A Friend node responds with a Friend Offer message, again using the master security credentials. Both the Low Power node and the Friend node must use the master security credentials as neither device is in a friendship with the other and therefore cannot use the friendship security credentials. The Low Power node accepts the offer of friendship and sends a Friend Poll to confirm this using the friendship security credentials. The Friend node will respond to this using a Friend Update message. The Low Power node can now configure the friend subscription list by using the Friend Subscription List Add message, confirmed using the Friend Subscription List Confirm message from the Friend node. Both of these messages are sent using the friendship security credentials.</w:t>
      </w:r>
    </w:p>
    <w:p>
      <w:pPr>
        <w:pStyle w:val="BodyText"/>
        <w:spacing w:before="5"/>
        <w:ind w:left="0"/>
        <w:rPr>
          <w:sz w:val="17"/>
        </w:rPr>
      </w:pPr>
    </w:p>
    <w:p>
      <w:pPr>
        <w:pStyle w:val="BodyText"/>
        <w:spacing w:line="276" w:lineRule="auto"/>
        <w:ind w:right="177"/>
      </w:pPr>
      <w:r>
        <w:rPr/>
        <w:t>Sometime later, the Friend node receives a message (InMsg) from another device that needs to be delivered to the Low Power node, so it will store this message in the Friend Queue. The Low Power node sends a Friend Poll message, secured using the friendship security credentials, to which the Friend node will reply with the stored InMsg.</w:t>
      </w:r>
    </w:p>
    <w:p>
      <w:pPr>
        <w:pStyle w:val="BodyText"/>
        <w:spacing w:before="5"/>
        <w:ind w:left="0"/>
        <w:rPr>
          <w:sz w:val="17"/>
        </w:rPr>
      </w:pPr>
    </w:p>
    <w:p>
      <w:pPr>
        <w:pStyle w:val="BodyText"/>
        <w:spacing w:line="276" w:lineRule="auto"/>
        <w:ind w:right="109"/>
      </w:pPr>
      <w:r>
        <w:rPr/>
        <w:t>The Low Power node then decides to send two messages: OutMsg1 and OutMsg2. OutMsg1 is sent secured using the friend security credentials and therefore only the Friend node will receive and relay this message. When the Friend node relays OutMsg1, the message will be retransmitted using the master security credentials. OutMsg2 is sent secured using the master security credentials and therefore the Friend node and any other Relay node within range of the Low Power node can relay the message.</w:t>
      </w:r>
    </w:p>
    <w:p>
      <w:pPr>
        <w:pStyle w:val="BodyText"/>
        <w:ind w:right="163"/>
      </w:pPr>
      <w:r>
        <w:rPr/>
        <w:t>OutMsg2, when it is relayed, will be retransmitted using the master security credentials.</w:t>
      </w:r>
    </w:p>
    <w:p>
      <w:pPr>
        <w:spacing w:after="0"/>
        <w:sectPr>
          <w:pgSz w:w="12240" w:h="15840"/>
          <w:pgMar w:header="858" w:footer="956" w:top="1320" w:bottom="1140" w:left="360" w:right="1320"/>
        </w:sectPr>
      </w:pPr>
    </w:p>
    <w:p>
      <w:pPr>
        <w:pStyle w:val="BodyText"/>
        <w:ind w:left="0"/>
      </w:pPr>
    </w:p>
    <w:p>
      <w:pPr>
        <w:pStyle w:val="BodyText"/>
        <w:spacing w:before="6"/>
        <w:ind w:left="0"/>
        <w:rPr>
          <w:sz w:val="14"/>
        </w:rPr>
      </w:pPr>
    </w:p>
    <w:p>
      <w:pPr>
        <w:pStyle w:val="BodyText"/>
        <w:ind w:left="1162"/>
      </w:pPr>
      <w:r>
        <w:rPr/>
        <w:pict>
          <v:group style="width:330.8pt;height:422.8pt;mso-position-horizontal-relative:char;mso-position-vertical-relative:line" coordorigin="0,0" coordsize="6616,8456">
            <v:shape style="position:absolute;left:643;top:63;width:1807;height:603" coordorigin="643,63" coordsize="1807,603" path="m2388,63l704,63,680,68,661,81,648,100,643,123,643,606,648,629,661,648,680,661,704,666,2388,666,2412,661,2431,648,2444,629,2449,606,2449,123,2444,100,2431,81,2412,68,2388,63xe" filled="true" fillcolor="#7e7e7e" stroked="false">
              <v:path arrowok="t"/>
              <v:fill type="solid"/>
            </v:shape>
            <v:shape style="position:absolute;left:588;top:9;width:1807;height:603" coordorigin="588,9" coordsize="1807,603" path="m2333,9l649,9,625,13,606,26,593,45,588,68,588,551,593,574,606,593,625,606,649,611,2333,611,2357,606,2377,593,2389,574,2394,551,2394,68,2389,45,2377,26,2357,13,2333,9xe" filled="true" fillcolor="#e2e2e2" stroked="false">
              <v:path arrowok="t"/>
              <v:fill type="solid"/>
            </v:shape>
            <v:shape style="position:absolute;left:588;top:9;width:1807;height:603" coordorigin="588,9" coordsize="1807,603" path="m2333,9l649,9,625,13,606,26,593,45,588,68,588,551,593,574,606,593,625,606,649,611,2333,611,2357,606,2377,593,2389,574,2394,551,2394,68,2389,45,2377,26,2357,13,2333,9xe" filled="false" stroked="true" strokeweight=".829177pt" strokecolor="#000000">
              <v:path arrowok="t"/>
            </v:shape>
            <v:shape style="position:absolute;left:978;top:105;width:371;height:154" type="#_x0000_t75" stroked="false">
              <v:imagedata r:id="rId542" o:title=""/>
            </v:shape>
            <v:shape style="position:absolute;left:1436;top:105;width:587;height:154" type="#_x0000_t75" stroked="false">
              <v:imagedata r:id="rId543" o:title=""/>
            </v:shape>
            <v:shape style="position:absolute;left:1269;top:359;width:448;height:154" type="#_x0000_t75" stroked="false">
              <v:imagedata r:id="rId544" o:title=""/>
            </v:shape>
            <v:line style="position:absolute" from="1491,8447" to="1491,611" stroked="true" strokeweight=".828001pt" strokecolor="#000000"/>
            <v:shape style="position:absolute;left:4254;top:63;width:1806;height:603" coordorigin="4254,63" coordsize="1806,603" path="m5999,63l4314,63,4291,68,4272,81,4259,100,4254,123,4254,606,4259,629,4272,648,4291,661,4314,666,5999,666,6023,661,6042,648,6054,629,6059,606,6059,123,6054,100,6042,81,6023,68,5999,63xe" filled="true" fillcolor="#7e7e7e" stroked="false">
              <v:path arrowok="t"/>
              <v:fill type="solid"/>
            </v:shape>
            <v:shape style="position:absolute;left:4199;top:9;width:1806;height:603" coordorigin="4199,9" coordsize="1806,603" path="m5944,9l4259,9,4236,13,4217,26,4204,45,4199,68,4199,551,4204,574,4217,593,4236,606,4259,611,5944,611,5968,606,5987,593,6000,574,6004,551,6004,68,6000,45,5987,26,5968,13,5944,9xe" filled="true" fillcolor="#e2e2e2" stroked="false">
              <v:path arrowok="t"/>
              <v:fill type="solid"/>
            </v:shape>
            <v:shape style="position:absolute;left:4199;top:9;width:1806;height:603" coordorigin="4199,9" coordsize="1806,603" path="m5944,9l4259,9,4236,13,4217,26,4204,45,4199,68,4199,551,4204,574,4217,593,4236,606,4259,611,5944,611,5968,606,5987,593,6000,574,6004,551,6004,68,6000,45,5987,26,5968,13,5944,9xe" filled="false" stroked="true" strokeweight=".829177pt" strokecolor="#000000">
              <v:path arrowok="t"/>
            </v:shape>
            <v:shape style="position:absolute;left:4550;top:232;width:567;height:162" type="#_x0000_t75" stroked="false">
              <v:imagedata r:id="rId545" o:title=""/>
            </v:shape>
            <v:shape style="position:absolute;left:5216;top:232;width:448;height:156" type="#_x0000_t75" stroked="false">
              <v:imagedata r:id="rId546" o:title=""/>
            </v:shape>
            <v:line style="position:absolute" from="5102,8447" to="5102,611" stroked="true" strokeweight=".828001pt" strokecolor="#000000"/>
            <v:line style="position:absolute" from="1491,913" to="4948,913" stroked="true" strokeweight=".829308pt" strokecolor="#000000"/>
            <v:shape style="position:absolute;left:4949;top:851;width:139;height:122" type="#_x0000_t75" stroked="false">
              <v:imagedata r:id="rId547" o:title=""/>
            </v:shape>
            <v:shape style="position:absolute;left:2662;top:715;width:511;height:139" type="#_x0000_t75" stroked="false">
              <v:imagedata r:id="rId548" o:title=""/>
            </v:shape>
            <v:shape style="position:absolute;left:3253;top:715;width:693;height:175" type="#_x0000_t75" stroked="false">
              <v:imagedata r:id="rId549" o:title=""/>
            </v:shape>
            <v:line style="position:absolute" from="5102,1515" to="1644,1515" stroked="true" strokeweight=".829308pt" strokecolor="#000000"/>
            <v:shape style="position:absolute;left:1504;top:1453;width:140;height:124" type="#_x0000_t75" stroked="false">
              <v:imagedata r:id="rId550" o:title=""/>
            </v:shape>
            <v:shape style="position:absolute;left:2806;top:1318;width:511;height:140" type="#_x0000_t75" stroked="false">
              <v:imagedata r:id="rId551" o:title=""/>
            </v:shape>
            <v:shape style="position:absolute;left:3392;top:1315;width:414;height:143" type="#_x0000_t75" stroked="false">
              <v:imagedata r:id="rId552" o:title=""/>
            </v:shape>
            <v:line style="position:absolute" from="1491,2117" to="4948,2117" stroked="true" strokeweight=".829308pt" strokecolor="#000000">
              <v:stroke dashstyle="dash"/>
            </v:line>
            <v:shape style="position:absolute;left:4949;top:2057;width:139;height:122" type="#_x0000_t75" stroked="false">
              <v:imagedata r:id="rId553" o:title=""/>
            </v:shape>
            <v:shape style="position:absolute;left:2857;top:1921;width:511;height:139" type="#_x0000_t75" stroked="false">
              <v:imagedata r:id="rId554" o:title=""/>
            </v:shape>
            <v:shape style="position:absolute;left:3449;top:1913;width:247;height:153" type="#_x0000_t75" stroked="false">
              <v:imagedata r:id="rId555" o:title=""/>
            </v:shape>
            <v:line style="position:absolute" from="3730,1921" to="3730,2058" stroked="true" strokeweight=".828011pt" strokecolor="#000000"/>
            <v:line style="position:absolute" from="5102,2721" to="1644,2721" stroked="true" strokeweight=".829308pt" strokecolor="#000000">
              <v:stroke dashstyle="dash"/>
            </v:line>
            <v:shape style="position:absolute;left:1504;top:2659;width:140;height:122" type="#_x0000_t75" stroked="false">
              <v:imagedata r:id="rId556" o:title=""/>
            </v:shape>
            <v:shape style="position:absolute;left:2709;top:2523;width:511;height:139" type="#_x0000_t75" stroked="false">
              <v:imagedata r:id="rId557" o:title=""/>
            </v:shape>
            <v:shape style="position:absolute;left:3301;top:2523;width:591;height:175" type="#_x0000_t75" stroked="false">
              <v:imagedata r:id="rId558" o:title=""/>
            </v:shape>
            <v:line style="position:absolute" from="1491,3323" to="4948,3323" stroked="true" strokeweight=".829308pt" strokecolor="#000000">
              <v:stroke dashstyle="dash"/>
            </v:line>
            <v:shape style="position:absolute;left:4949;top:3263;width:139;height:122" type="#_x0000_t75" stroked="false">
              <v:imagedata r:id="rId553" o:title=""/>
            </v:shape>
            <v:shape style="position:absolute;left:2122;top:3127;width:511;height:139" type="#_x0000_t75" stroked="false">
              <v:imagedata r:id="rId559" o:title=""/>
            </v:shape>
            <v:shape style="position:absolute;left:2708;top:3124;width:1025;height:177" type="#_x0000_t75" stroked="false">
              <v:imagedata r:id="rId560" o:title=""/>
            </v:shape>
            <v:shape style="position:absolute;left:3813;top:3127;width:280;height:139" type="#_x0000_t75" stroked="false">
              <v:imagedata r:id="rId561" o:title=""/>
            </v:shape>
            <v:shape style="position:absolute;left:4148;top:3127;width:325;height:139" type="#_x0000_t75" stroked="false">
              <v:imagedata r:id="rId562" o:title=""/>
            </v:shape>
            <v:line style="position:absolute" from="5102,3927" to="1644,3927" stroked="true" strokeweight=".829308pt" strokecolor="#000000">
              <v:stroke dashstyle="dash"/>
            </v:line>
            <v:shape style="position:absolute;left:1504;top:3865;width:140;height:122" type="#_x0000_t75" stroked="false">
              <v:imagedata r:id="rId556" o:title=""/>
            </v:shape>
            <v:shape style="position:absolute;left:1957;top:3729;width:511;height:139" type="#_x0000_t75" stroked="false">
              <v:imagedata r:id="rId563" o:title=""/>
            </v:shape>
            <v:shape style="position:absolute;left:2543;top:3726;width:1027;height:177" type="#_x0000_t75" stroked="false">
              <v:imagedata r:id="rId564" o:title=""/>
            </v:shape>
            <v:shape style="position:absolute;left:3649;top:3729;width:282;height:139" type="#_x0000_t75" stroked="false">
              <v:imagedata r:id="rId565" o:title=""/>
            </v:shape>
            <v:shape style="position:absolute;left:3994;top:3726;width:645;height:142" type="#_x0000_t75" stroked="false">
              <v:imagedata r:id="rId566" o:title=""/>
            </v:shape>
            <v:line style="position:absolute" from="6607,4529" to="5255,4529" stroked="true" strokeweight=".829308pt" strokecolor="#000000"/>
            <v:shape style="position:absolute;left:5116;top:4468;width:139;height:122" type="#_x0000_t75" stroked="false">
              <v:imagedata r:id="rId567" o:title=""/>
            </v:shape>
            <v:shape style="position:absolute;left:5613;top:4323;width:488;height:185" type="#_x0000_t75" stroked="false">
              <v:imagedata r:id="rId568" o:title=""/>
            </v:shape>
            <v:line style="position:absolute" from="1491,5132" to="4948,5132" stroked="true" strokeweight=".829308pt" strokecolor="#000000">
              <v:stroke dashstyle="dash"/>
            </v:line>
            <v:shape style="position:absolute;left:4949;top:5070;width:139;height:122" type="#_x0000_t75" stroked="false">
              <v:imagedata r:id="rId569" o:title=""/>
            </v:shape>
            <v:shape style="position:absolute;left:2857;top:4935;width:511;height:139" type="#_x0000_t75" stroked="false">
              <v:imagedata r:id="rId570" o:title=""/>
            </v:shape>
            <v:shape style="position:absolute;left:3449;top:4926;width:247;height:153" type="#_x0000_t75" stroked="false">
              <v:imagedata r:id="rId571" o:title=""/>
            </v:shape>
            <v:line style="position:absolute" from="3730,4935" to="3730,5071" stroked="true" strokeweight=".828011pt" strokecolor="#000000"/>
            <v:line style="position:absolute" from="5102,5735" to="1644,5735" stroked="true" strokeweight=".829308pt" strokecolor="#000000">
              <v:stroke dashstyle="dash"/>
            </v:line>
            <v:shape style="position:absolute;left:1504;top:5674;width:140;height:122" type="#_x0000_t75" stroked="false">
              <v:imagedata r:id="rId572" o:title=""/>
            </v:shape>
            <v:shape style="position:absolute;left:3055;top:5529;width:488;height:185" type="#_x0000_t75" stroked="false">
              <v:imagedata r:id="rId573" o:title=""/>
            </v:shape>
            <v:line style="position:absolute" from="1491,6338" to="4948,6338" stroked="true" strokeweight=".829308pt" strokecolor="#000000">
              <v:stroke dashstyle="dash"/>
            </v:line>
            <v:shape style="position:absolute;left:4949;top:6276;width:139;height:123" type="#_x0000_t75" stroked="false">
              <v:imagedata r:id="rId574" o:title=""/>
            </v:shape>
            <v:shape style="position:absolute;left:2919;top:6138;width:646;height:180" type="#_x0000_t75" stroked="false">
              <v:imagedata r:id="rId575" o:title=""/>
            </v:shape>
            <v:shape style="position:absolute;left:3598;top:6139;width:50;height:138" coordorigin="3598,6139" coordsize="50,138" path="m3648,6170l3631,6170,3631,6277,3648,6277,3648,6170xm3648,6139l3637,6139,3630,6152,3615,6165,3607,6170,3598,6173,3598,6190,3603,6189,3616,6182,3622,6177,3627,6173,3631,6170,3648,6170,3648,6139xe" filled="true" fillcolor="#000000" stroked="false">
              <v:path arrowok="t"/>
              <v:fill type="solid"/>
            </v:shape>
            <v:line style="position:absolute" from="5102,6940" to="6453,6940" stroked="true" strokeweight=".829308pt" strokecolor="#000000"/>
            <v:shape style="position:absolute;left:6453;top:6878;width:139;height:124" type="#_x0000_t75" stroked="false">
              <v:imagedata r:id="rId576" o:title=""/>
            </v:shape>
            <v:shape style="position:absolute;left:5477;top:6740;width:646;height:180" type="#_x0000_t75" stroked="false">
              <v:imagedata r:id="rId577" o:title=""/>
            </v:shape>
            <v:shape style="position:absolute;left:6156;top:6743;width:50;height:138" coordorigin="6156,6743" coordsize="50,138" path="m6206,6773l6189,6773,6189,6880,6206,6880,6206,6773xm6206,6743l6195,6743,6192,6749,6180,6760,6172,6767,6165,6772,6156,6777,6156,6792,6161,6791,6166,6788,6172,6785,6180,6781,6185,6777,6189,6773,6206,6773,6206,6743xe" filled="true" fillcolor="#000000" stroked="false">
              <v:path arrowok="t"/>
              <v:fill type="solid"/>
            </v:shape>
            <v:line style="position:absolute" from="1491,7543" to="139,7543" stroked="true" strokeweight=".829308pt" strokecolor="#000000"/>
            <v:shape style="position:absolute;left:0;top:7482;width:140;height:122" type="#_x0000_t75" stroked="false">
              <v:imagedata r:id="rId578" o:title=""/>
            </v:shape>
            <v:shape style="position:absolute;left:362;top:7343;width:753;height:180" type="#_x0000_t75" stroked="false">
              <v:imagedata r:id="rId579" o:title=""/>
            </v:shape>
            <v:line style="position:absolute" from="1491,7543" to="4948,7543" stroked="true" strokeweight=".829308pt" strokecolor="#000000"/>
            <v:shape style="position:absolute;left:4949;top:7482;width:139;height:122" type="#_x0000_t75" stroked="false">
              <v:imagedata r:id="rId580" o:title=""/>
            </v:shape>
            <v:shape style="position:absolute;left:2919;top:7343;width:754;height:180" type="#_x0000_t75" stroked="false">
              <v:imagedata r:id="rId581" o:title=""/>
            </v:shape>
            <v:line style="position:absolute" from="5102,8146" to="6453,8146" stroked="true" strokeweight=".829308pt" strokecolor="#000000"/>
            <v:shape style="position:absolute;left:6453;top:8084;width:139;height:124" type="#_x0000_t75" stroked="false">
              <v:imagedata r:id="rId582" o:title=""/>
            </v:shape>
            <v:shape style="position:absolute;left:5477;top:7946;width:754;height:180" type="#_x0000_t75" stroked="false">
              <v:imagedata r:id="rId583" o:title=""/>
            </v:shape>
          </v:group>
        </w:pict>
      </w:r>
      <w:r>
        <w:rPr/>
      </w:r>
    </w:p>
    <w:p>
      <w:pPr>
        <w:pStyle w:val="BodyText"/>
        <w:spacing w:before="6"/>
        <w:ind w:left="0"/>
        <w:rPr>
          <w:sz w:val="10"/>
        </w:rPr>
      </w:pPr>
    </w:p>
    <w:p>
      <w:pPr>
        <w:spacing w:before="75"/>
        <w:ind w:left="1080" w:right="163" w:firstLine="0"/>
        <w:jc w:val="left"/>
        <w:rPr>
          <w:i/>
          <w:sz w:val="20"/>
        </w:rPr>
      </w:pPr>
      <w:bookmarkStart w:name="_bookmark156" w:id="399"/>
      <w:bookmarkEnd w:id="399"/>
      <w:r>
        <w:rPr/>
      </w:r>
      <w:r>
        <w:rPr>
          <w:i/>
          <w:color w:val="424242"/>
          <w:sz w:val="20"/>
        </w:rPr>
        <w:t>Figure 3.20</w:t>
      </w:r>
      <w:r>
        <w:rPr>
          <w:b/>
          <w:i/>
          <w:color w:val="424242"/>
          <w:sz w:val="20"/>
        </w:rPr>
        <w:t>: </w:t>
      </w:r>
      <w:r>
        <w:rPr>
          <w:i/>
          <w:color w:val="424242"/>
          <w:sz w:val="20"/>
        </w:rPr>
        <w:t>Messages secured with friendship and master security credentials</w:t>
      </w:r>
    </w:p>
    <w:p>
      <w:pPr>
        <w:pStyle w:val="BodyText"/>
        <w:spacing w:before="1"/>
        <w:ind w:left="0"/>
        <w:rPr>
          <w:i/>
          <w:sz w:val="17"/>
        </w:rPr>
      </w:pPr>
    </w:p>
    <w:p>
      <w:pPr>
        <w:pStyle w:val="Heading4"/>
        <w:numPr>
          <w:ilvl w:val="3"/>
          <w:numId w:val="25"/>
        </w:numPr>
        <w:tabs>
          <w:tab w:pos="2072" w:val="left" w:leader="none"/>
          <w:tab w:pos="2073" w:val="left" w:leader="none"/>
        </w:tabs>
        <w:spacing w:line="240" w:lineRule="auto" w:before="0" w:after="0"/>
        <w:ind w:left="2073" w:right="0" w:hanging="993"/>
        <w:jc w:val="left"/>
      </w:pPr>
      <w:bookmarkStart w:name="3.6.6.3 Friend feature" w:id="400"/>
      <w:bookmarkEnd w:id="400"/>
      <w:r>
        <w:rPr>
          <w:b w:val="0"/>
        </w:rPr>
      </w:r>
      <w:bookmarkStart w:name="_bookmark157" w:id="401"/>
      <w:bookmarkEnd w:id="401"/>
      <w:r>
        <w:rPr>
          <w:b w:val="0"/>
        </w:rPr>
      </w:r>
      <w:bookmarkStart w:name="_bookmark157" w:id="402"/>
      <w:bookmarkEnd w:id="402"/>
      <w:r>
        <w:rPr>
          <w:color w:val="0082FB"/>
        </w:rPr>
        <w:t>F</w:t>
      </w:r>
      <w:r>
        <w:rPr>
          <w:color w:val="0082FB"/>
        </w:rPr>
        <w:t>riend</w:t>
      </w:r>
      <w:r>
        <w:rPr>
          <w:color w:val="0082FB"/>
          <w:spacing w:val="-5"/>
        </w:rPr>
        <w:t> </w:t>
      </w:r>
      <w:r>
        <w:rPr>
          <w:color w:val="0082FB"/>
        </w:rPr>
        <w:t>feature</w:t>
      </w:r>
    </w:p>
    <w:p>
      <w:pPr>
        <w:pStyle w:val="BodyText"/>
        <w:spacing w:line="276" w:lineRule="auto" w:before="165"/>
        <w:ind w:right="632"/>
      </w:pPr>
      <w:r>
        <w:rPr/>
        <w:t>The Friend feature defines three mandatory operations: friend establishment, friend messaging, and friend management.</w:t>
      </w:r>
    </w:p>
    <w:p>
      <w:pPr>
        <w:pStyle w:val="BodyText"/>
        <w:spacing w:before="5"/>
        <w:ind w:left="0"/>
        <w:rPr>
          <w:sz w:val="17"/>
        </w:rPr>
      </w:pPr>
    </w:p>
    <w:p>
      <w:pPr>
        <w:pStyle w:val="BodyText"/>
        <w:spacing w:line="276" w:lineRule="auto"/>
        <w:ind w:right="788"/>
      </w:pPr>
      <w:r>
        <w:rPr/>
        <w:t>All transport control messages originated by a Friend node shall be sent as Unsegmented Control messages with the SRC field set to the unicast address of the primary element of the Friend node.</w:t>
      </w:r>
    </w:p>
    <w:p>
      <w:pPr>
        <w:pStyle w:val="BodyText"/>
        <w:spacing w:before="3"/>
        <w:ind w:left="0"/>
        <w:rPr>
          <w:sz w:val="17"/>
        </w:rPr>
      </w:pPr>
    </w:p>
    <w:p>
      <w:pPr>
        <w:pStyle w:val="Heading5"/>
        <w:numPr>
          <w:ilvl w:val="4"/>
          <w:numId w:val="26"/>
        </w:numPr>
        <w:tabs>
          <w:tab w:pos="2340" w:val="left" w:leader="none"/>
          <w:tab w:pos="2341" w:val="left" w:leader="none"/>
        </w:tabs>
        <w:spacing w:line="240" w:lineRule="auto" w:before="0" w:after="0"/>
        <w:ind w:left="2341" w:right="0" w:hanging="1261"/>
        <w:jc w:val="left"/>
        <w:rPr>
          <w:i/>
        </w:rPr>
      </w:pPr>
      <w:bookmarkStart w:name="3.6.6.3.1 Friend establishment" w:id="403"/>
      <w:bookmarkEnd w:id="403"/>
      <w:r>
        <w:rPr>
          <w:i w:val="0"/>
        </w:rPr>
      </w:r>
      <w:bookmarkStart w:name="_bookmark158" w:id="404"/>
      <w:bookmarkEnd w:id="404"/>
      <w:r>
        <w:rPr>
          <w:i w:val="0"/>
        </w:rPr>
      </w:r>
      <w:bookmarkStart w:name="_bookmark158" w:id="405"/>
      <w:bookmarkEnd w:id="405"/>
      <w:r>
        <w:rPr>
          <w:i/>
          <w:color w:val="0082FB"/>
        </w:rPr>
        <w:t>F</w:t>
      </w:r>
      <w:r>
        <w:rPr>
          <w:i/>
          <w:color w:val="0082FB"/>
        </w:rPr>
        <w:t>riend</w:t>
      </w:r>
      <w:r>
        <w:rPr>
          <w:i/>
          <w:color w:val="0082FB"/>
          <w:spacing w:val="-15"/>
        </w:rPr>
        <w:t> </w:t>
      </w:r>
      <w:r>
        <w:rPr>
          <w:i/>
          <w:color w:val="0082FB"/>
        </w:rPr>
        <w:t>establishment</w:t>
      </w:r>
    </w:p>
    <w:p>
      <w:pPr>
        <w:pStyle w:val="BodyText"/>
        <w:spacing w:line="276" w:lineRule="auto" w:before="165"/>
        <w:ind w:right="209"/>
      </w:pPr>
      <w:r>
        <w:rPr/>
        <w:t>A node that supports the Friend feature and has the feature enabled, and that receives a Friend Request message (see Section </w:t>
      </w:r>
      <w:hyperlink w:history="true" w:anchor="_bookmark124">
        <w:r>
          <w:rPr>
            <w:color w:val="0082FB"/>
          </w:rPr>
          <w:t>3.6.5.3</w:t>
        </w:r>
      </w:hyperlink>
      <w:r>
        <w:rPr/>
        <w:t>), that fulfills the minimum requirements specified by the message parameters shall respond with a Friend Offer message (see Section </w:t>
      </w:r>
      <w:hyperlink w:history="true" w:anchor="_bookmark133">
        <w:r>
          <w:rPr>
            <w:color w:val="0082FB"/>
          </w:rPr>
          <w:t>3.6.5.4</w:t>
        </w:r>
      </w:hyperlink>
      <w:r>
        <w:rPr/>
        <w:t>).</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55"/>
      </w:pPr>
      <w:r>
        <w:rPr/>
        <w:t>If the source address of the Friend Request message is an address of a Low Power node that is currently in a friendship with the Friend node, then the Friend node shall also consider the existing friendship with that Low Power node terminated.</w:t>
      </w:r>
    </w:p>
    <w:p>
      <w:pPr>
        <w:pStyle w:val="BodyText"/>
        <w:spacing w:before="5"/>
        <w:ind w:left="0"/>
        <w:rPr>
          <w:sz w:val="17"/>
        </w:rPr>
      </w:pPr>
    </w:p>
    <w:p>
      <w:pPr>
        <w:pStyle w:val="BodyText"/>
        <w:spacing w:line="276" w:lineRule="auto"/>
        <w:ind w:right="477"/>
      </w:pPr>
      <w:r>
        <w:rPr/>
        <w:t>The Friend Offer message shall be sent with the destination equal to the source address of the Friend Request message and the TTL value set to 0.</w:t>
      </w:r>
    </w:p>
    <w:p>
      <w:pPr>
        <w:pStyle w:val="BodyText"/>
        <w:spacing w:before="5"/>
        <w:ind w:left="0"/>
        <w:rPr>
          <w:sz w:val="17"/>
        </w:rPr>
      </w:pPr>
    </w:p>
    <w:p>
      <w:pPr>
        <w:pStyle w:val="BodyText"/>
        <w:spacing w:line="276" w:lineRule="auto"/>
        <w:ind w:right="232"/>
      </w:pPr>
      <w:r>
        <w:rPr/>
        <w:t>The node shall keep a Friend node counter (FriendCounter), which is a 2-octet value initialized to 0. This value shall be sent in the Friend Offer message and shall be used to derive the friendship security material if a friendship is established as a result of the Friend Offer message. After each Friend Offer message is sent, the FriendCounter value shall be incremented by 1. The FriendCounter may wrap.</w:t>
      </w:r>
    </w:p>
    <w:p>
      <w:pPr>
        <w:pStyle w:val="BodyText"/>
        <w:spacing w:before="9"/>
        <w:ind w:left="0"/>
        <w:rPr>
          <w:sz w:val="17"/>
        </w:rPr>
      </w:pPr>
    </w:p>
    <w:p>
      <w:pPr>
        <w:pStyle w:val="BodyText"/>
        <w:spacing w:line="276" w:lineRule="auto"/>
        <w:ind w:right="109"/>
      </w:pPr>
      <w:r>
        <w:rPr/>
        <w:t>The time between receiving the Friend Request message and sending the Friend Offer message is called the Friend Offer Delay and shall be computed based on the RSSIFactor field and the ReceiveWindowFactor field as defined in the Friend Request message on the supported ReceiveWindow and on the RSSI measured by the Friend node for the Friend Request message.</w:t>
      </w:r>
    </w:p>
    <w:p>
      <w:pPr>
        <w:pStyle w:val="BodyText"/>
        <w:spacing w:before="5"/>
        <w:ind w:left="0"/>
        <w:rPr>
          <w:sz w:val="17"/>
        </w:rPr>
      </w:pPr>
    </w:p>
    <w:p>
      <w:pPr>
        <w:pStyle w:val="BodyText"/>
        <w:spacing w:line="276" w:lineRule="auto"/>
        <w:ind w:right="199"/>
      </w:pPr>
      <w:r>
        <w:rPr/>
        <w:t>The Friend Offer Delay allows a Low Power node to receive Friend Offer messages from potential Friend nodes in order to determine how large the offered ReceiveWindow is, and how important the signal quality is. Some Low Power nodes will prefer Friend nodes with a very small ReceiveWindow and therefore set the ReceiveWindowFactor to be more important than the RSSIFactor. Other Low Power nodes will prefer Friends with a very good signal strength and therefore set the RSSIFactor to be more important than the ReceiveWindowFactor. This means that the Low Power node should receive Friend Offers from Friends quicker for those nodes that match the Low Power nodes requirements, reducing the power consumed by the Low Power node when searching for a Friend node.</w:t>
      </w:r>
    </w:p>
    <w:p>
      <w:pPr>
        <w:pStyle w:val="BodyText"/>
        <w:spacing w:before="5"/>
        <w:ind w:left="0"/>
        <w:rPr>
          <w:sz w:val="17"/>
        </w:rPr>
      </w:pPr>
    </w:p>
    <w:p>
      <w:pPr>
        <w:pStyle w:val="BodyText"/>
        <w:ind w:right="163"/>
      </w:pPr>
      <w:r>
        <w:rPr/>
        <w:t>A Local Delay is computed with the formula:</w:t>
      </w:r>
    </w:p>
    <w:p>
      <w:pPr>
        <w:pStyle w:val="BodyText"/>
        <w:spacing w:before="4"/>
        <w:ind w:left="0"/>
      </w:pPr>
    </w:p>
    <w:p>
      <w:pPr>
        <w:pStyle w:val="BodyText"/>
        <w:spacing w:line="484" w:lineRule="auto"/>
        <w:ind w:left="1800" w:right="1976"/>
      </w:pPr>
      <w:r>
        <w:rPr/>
        <w:t>Local Delay = ReceiveWindowFactor * ReceiveWindow - RSSIFactor * RSSI Where:</w:t>
      </w:r>
    </w:p>
    <w:p>
      <w:pPr>
        <w:pStyle w:val="BodyText"/>
        <w:spacing w:line="487" w:lineRule="auto" w:before="6"/>
        <w:ind w:left="2521" w:right="566"/>
      </w:pPr>
      <w:r>
        <w:rPr/>
        <w:t>ReceiveWindowFactor is a number from the Friend Request message ReceiveWindow is the value to be sent in the corresponding Friend Offer message RSSIFactor is a number from the Friend Request message</w:t>
      </w:r>
    </w:p>
    <w:p>
      <w:pPr>
        <w:pStyle w:val="BodyText"/>
        <w:spacing w:line="276" w:lineRule="auto" w:before="4"/>
        <w:ind w:left="2521" w:right="581"/>
      </w:pPr>
      <w:r>
        <w:rPr/>
        <w:t>RSSI is the received signal strength of the received Friend Request message on the Friend node</w:t>
      </w:r>
    </w:p>
    <w:p>
      <w:pPr>
        <w:pStyle w:val="BodyText"/>
        <w:spacing w:before="5"/>
        <w:ind w:left="0"/>
        <w:rPr>
          <w:sz w:val="17"/>
        </w:rPr>
      </w:pPr>
    </w:p>
    <w:p>
      <w:pPr>
        <w:pStyle w:val="BodyText"/>
        <w:spacing w:line="276" w:lineRule="auto"/>
        <w:ind w:right="177"/>
      </w:pPr>
      <w:r>
        <w:rPr/>
        <w:t>If the Local Delay value is greater than 100, then the Friend Offer Delay value in milliseconds shall be set to the Local Delay value. Otherwise, the Friend Offer Delay shall be set to 100 milliseconds.</w:t>
      </w:r>
    </w:p>
    <w:p>
      <w:pPr>
        <w:pStyle w:val="BodyText"/>
        <w:spacing w:before="5"/>
        <w:ind w:left="0"/>
        <w:rPr>
          <w:sz w:val="17"/>
        </w:rPr>
      </w:pPr>
    </w:p>
    <w:p>
      <w:pPr>
        <w:pStyle w:val="BodyText"/>
        <w:spacing w:line="276" w:lineRule="auto"/>
        <w:ind w:right="310"/>
      </w:pPr>
      <w:r>
        <w:rPr/>
        <w:t>If the node receives a Friend Poll message within 1 second after sending the Friend Offer message, the friendship is established and it shall save the FSN field value from this Friend Poll message; otherwise, the establishment has failed.</w:t>
      </w:r>
    </w:p>
    <w:p>
      <w:pPr>
        <w:pStyle w:val="BodyText"/>
        <w:spacing w:before="9"/>
        <w:ind w:left="0"/>
        <w:rPr>
          <w:sz w:val="17"/>
        </w:rPr>
      </w:pPr>
    </w:p>
    <w:p>
      <w:pPr>
        <w:pStyle w:val="BodyText"/>
        <w:spacing w:line="276" w:lineRule="auto"/>
        <w:ind w:right="163"/>
      </w:pPr>
      <w:r>
        <w:rPr/>
        <w:t>The Friend node shall respond with a Friend Update message after a minimum of ReceiveDelay milliseconds and before a maximum of the sum of ReceiveDelay and ReceiveWindow milliseconds, from the reception of the Friend Poll message from the Low Power node.</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63"/>
      </w:pPr>
      <w:hyperlink w:history="true" w:anchor="_bookmark159">
        <w:r>
          <w:rPr>
            <w:color w:val="0082FB"/>
          </w:rPr>
          <w:t>Figure 3.21</w:t>
        </w:r>
      </w:hyperlink>
      <w:r>
        <w:rPr>
          <w:color w:val="0082FB"/>
        </w:rPr>
        <w:t> </w:t>
      </w:r>
      <w:r>
        <w:rPr/>
        <w:t>illustrates a friendship establishment where multiple nodes with the Friend feature enabled receive the same Friend Request message.</w:t>
      </w:r>
    </w:p>
    <w:p>
      <w:pPr>
        <w:pStyle w:val="BodyText"/>
        <w:spacing w:before="6"/>
        <w:ind w:left="0"/>
        <w:rPr>
          <w:sz w:val="14"/>
        </w:rPr>
      </w:pPr>
      <w:r>
        <w:rPr/>
        <w:pict>
          <v:group style="position:absolute;margin-left:75.070587pt;margin-top:10.317406pt;width:462pt;height:429.65pt;mso-position-horizontal-relative:page;mso-position-vertical-relative:paragraph;z-index:5440;mso-wrap-distance-left:0;mso-wrap-distance-right:0" coordorigin="1501,206" coordsize="9240,8593">
            <v:shape style="position:absolute;left:1566;top:271;width:1835;height:612" coordorigin="1566,271" coordsize="1835,612" path="m3339,271l1626,271,1603,275,1583,288,1570,308,1566,332,1566,822,1570,845,1583,865,1603,878,1626,883,3339,883,3363,878,3382,865,3395,845,3400,822,3400,332,3395,308,3382,288,3363,275,3339,271xe" filled="true" fillcolor="#7e7e7e" stroked="false">
              <v:path arrowok="t"/>
              <v:fill type="solid"/>
            </v:shape>
            <v:shape style="position:absolute;left:1510;top:215;width:1835;height:612" coordorigin="1510,215" coordsize="1835,612" path="m3284,215l1571,215,1547,220,1528,233,1515,252,1510,276,1510,766,1515,790,1528,809,1547,822,1571,827,3284,827,3307,822,3327,809,3340,790,3344,766,3344,276,3340,252,3327,233,3307,220,3284,215xe" filled="true" fillcolor="#e2e2e2" stroked="false">
              <v:path arrowok="t"/>
              <v:fill type="solid"/>
            </v:shape>
            <v:shape style="position:absolute;left:1510;top:215;width:1835;height:612" coordorigin="1510,215" coordsize="1835,612" path="m3284,215l1571,215,1547,220,1528,233,1515,252,1510,276,1510,766,1515,790,1528,809,1547,822,1571,827,3284,827,3307,822,3327,809,3340,790,3344,766,3344,276,3340,252,3327,233,3307,220,3284,215xe" filled="false" stroked="true" strokeweight=".842631pt" strokecolor="#000000">
              <v:path arrowok="t"/>
            </v:shape>
            <v:shape style="position:absolute;left:2234;top:443;width:386;height:156" type="#_x0000_t75" stroked="false">
              <v:imagedata r:id="rId584" o:title=""/>
            </v:shape>
            <v:line style="position:absolute" from="2428,8790" to="2428,827" stroked="true" strokeweight=".841529pt" strokecolor="#000000"/>
            <v:shape style="position:absolute;left:1525;top:1134;width:1804;height:612" coordorigin="1525,1134" coordsize="1804,612" path="m3207,1134l1647,1134,1600,1144,1561,1170,1535,1208,1525,1256,1525,1623,1535,1671,1561,1710,1600,1736,1647,1746,3207,1746,3255,1736,3293,1710,3319,1671,3329,1623,3329,1256,3319,1208,3293,1170,3255,1144,3207,1134xe" filled="true" fillcolor="#efefef" stroked="false">
              <v:path arrowok="t"/>
              <v:fill type="solid"/>
            </v:shape>
            <v:shape style="position:absolute;left:1525;top:1134;width:1804;height:612" coordorigin="1525,1134" coordsize="1804,612" path="m3207,1134l1647,1134,1600,1144,1561,1170,1535,1208,1525,1256,1525,1623,1535,1671,1561,1710,1600,1736,1647,1746,3207,1746,3255,1736,3293,1710,3319,1671,3329,1623,3329,1256,3319,1208,3293,1170,3255,1144,3207,1134xe" filled="false" stroked="true" strokeweight=".842628pt" strokecolor="#000000">
              <v:path arrowok="t"/>
            </v:shape>
            <v:shape style="position:absolute;left:1612;top:1362;width:386;height:154" type="#_x0000_t75" stroked="false">
              <v:imagedata r:id="rId585" o:title=""/>
            </v:shape>
            <v:shape style="position:absolute;left:2089;top:1362;width:563;height:157" type="#_x0000_t75" stroked="false">
              <v:imagedata r:id="rId586" o:title=""/>
            </v:shape>
            <v:shape style="position:absolute;left:2722;top:1360;width:520;height:167" type="#_x0000_t75" stroked="false">
              <v:imagedata r:id="rId587" o:title=""/>
            </v:shape>
            <v:shape style="position:absolute;left:4012;top:271;width:1835;height:612" coordorigin="4012,271" coordsize="1835,612" path="m5786,271l4073,271,4050,275,4030,288,4017,308,4012,332,4012,822,4017,845,4030,865,4050,878,4073,883,5786,883,5810,878,5829,865,5842,845,5847,822,5847,332,5842,308,5829,288,5810,275,5786,271xe" filled="true" fillcolor="#7e7e7e" stroked="false">
              <v:path arrowok="t"/>
              <v:fill type="solid"/>
            </v:shape>
            <v:shape style="position:absolute;left:3957;top:215;width:1835;height:612" coordorigin="3957,215" coordsize="1835,612" path="m5731,215l4018,215,3994,220,3975,233,3962,252,3957,276,3957,766,3962,790,3975,809,3994,822,4018,827,5731,827,5754,822,5774,809,5787,790,5791,766,5791,276,5787,252,5774,233,5754,220,5731,215xe" filled="true" fillcolor="#e2e2e2" stroked="false">
              <v:path arrowok="t"/>
              <v:fill type="solid"/>
            </v:shape>
            <v:shape style="position:absolute;left:3957;top:215;width:1835;height:612" coordorigin="3957,215" coordsize="1835,612" path="m5731,215l4018,215,3994,220,3975,233,3962,252,3957,276,3957,766,3962,790,3975,809,3994,822,4018,827,5731,827,5754,822,5774,809,5787,790,5791,766,5791,276,5787,252,5774,233,5754,220,5731,215xe" filled="false" stroked="true" strokeweight=".842631pt" strokecolor="#000000">
              <v:path arrowok="t"/>
            </v:shape>
            <v:shape style="position:absolute;left:4492;top:443;width:576;height:164" type="#_x0000_t75" stroked="false">
              <v:imagedata r:id="rId588" o:title=""/>
            </v:shape>
            <v:shape style="position:absolute;left:5178;top:442;width:57;height:156" coordorigin="5178,442" coordsize="57,156" path="m5235,477l5217,477,5217,597,5235,597,5235,477xm5235,442l5223,442,5219,448,5214,456,5206,462,5198,470,5178,481,5178,499,5191,494,5198,490,5205,485,5211,481,5217,477,5235,477,5235,442xe" filled="true" fillcolor="#000000" stroked="false">
              <v:path arrowok="t"/>
              <v:fill type="solid"/>
            </v:shape>
            <v:line style="position:absolute" from="4873,827" to="4873,4410" stroked="true" strokeweight=".841529pt" strokecolor="#000000"/>
            <v:shape style="position:absolute;left:6458;top:271;width:1836;height:612" coordorigin="6458,271" coordsize="1836,612" path="m8233,271l6520,271,6496,275,6477,288,6463,308,6458,332,6458,822,6463,845,6477,865,6496,878,6520,883,8233,883,8257,878,8276,865,8289,845,8294,822,8294,332,8289,308,8276,288,8257,275,8233,271xe" filled="true" fillcolor="#7e7e7e" stroked="false">
              <v:path arrowok="t"/>
              <v:fill type="solid"/>
            </v:shape>
            <v:shape style="position:absolute;left:6402;top:215;width:1836;height:612" coordorigin="6402,215" coordsize="1836,612" path="m8177,215l6465,215,6441,220,6421,233,6407,252,6402,276,6402,766,6407,790,6421,809,6441,822,6465,827,8177,827,8201,822,8220,809,8233,790,8238,766,8238,276,8233,252,8220,233,8201,220,8177,215xe" filled="true" fillcolor="#e2e2e2" stroked="false">
              <v:path arrowok="t"/>
              <v:fill type="solid"/>
            </v:shape>
            <v:shape style="position:absolute;left:6402;top:215;width:1836;height:612" coordorigin="6402,215" coordsize="1836,612" path="m8177,215l6465,215,6441,220,6421,233,6407,252,6402,276,6402,766,6407,790,6421,809,6441,822,6465,827,8177,827,8201,822,8220,809,8233,790,8238,766,8238,276,8233,252,8220,233,8201,220,8177,215xe" filled="false" stroked="true" strokeweight=".842632pt" strokecolor="#000000">
              <v:path arrowok="t"/>
            </v:shape>
            <v:shape style="position:absolute;left:6938;top:443;width:576;height:163" type="#_x0000_t75" stroked="false">
              <v:imagedata r:id="rId589" o:title=""/>
            </v:shape>
            <v:shape style="position:absolute;left:7608;top:442;width:102;height:156" type="#_x0000_t75" stroked="false">
              <v:imagedata r:id="rId590" o:title=""/>
            </v:shape>
            <v:line style="position:absolute" from="7320,8790" to="7320,827" stroked="true" strokeweight=".841529pt" strokecolor="#000000"/>
            <v:shape style="position:absolute;left:8905;top:271;width:1836;height:612" coordorigin="8905,271" coordsize="1836,612" path="m10679,271l8967,271,8943,275,8923,288,8910,308,8905,332,8905,822,8910,845,8923,865,8943,878,8967,883,10679,883,10703,878,10723,865,10736,845,10741,822,10741,332,10736,308,10723,288,10703,275,10679,271xe" filled="true" fillcolor="#7e7e7e" stroked="false">
              <v:path arrowok="t"/>
              <v:fill type="solid"/>
            </v:shape>
            <v:shape style="position:absolute;left:8849;top:215;width:1836;height:612" coordorigin="8849,215" coordsize="1836,612" path="m10623,215l8911,215,8887,220,8867,233,8854,252,8849,276,8849,766,8854,790,8867,809,8887,822,8911,827,10623,827,10647,822,10667,809,10680,790,10685,766,10685,276,10680,252,10667,233,10647,220,10623,215xe" filled="true" fillcolor="#e2e2e2" stroked="false">
              <v:path arrowok="t"/>
              <v:fill type="solid"/>
            </v:shape>
            <v:shape style="position:absolute;left:8849;top:215;width:1836;height:612" coordorigin="8849,215" coordsize="1836,612" path="m10623,215l8911,215,8887,220,8867,233,8854,252,8849,276,8849,766,8854,790,8867,809,8887,822,8911,827,10623,827,10647,822,10667,809,10680,790,10685,766,10685,276,10680,252,10667,233,10647,220,10623,215xe" filled="false" stroked="true" strokeweight=".842632pt" strokecolor="#000000">
              <v:path arrowok="t"/>
            </v:shape>
            <v:shape style="position:absolute;left:9384;top:442;width:577;height:165" type="#_x0000_t75" stroked="false">
              <v:imagedata r:id="rId591" o:title=""/>
            </v:shape>
            <v:shape style="position:absolute;left:10057;top:442;width:101;height:158" type="#_x0000_t75" stroked="false">
              <v:imagedata r:id="rId592" o:title=""/>
            </v:shape>
            <v:line style="position:absolute" from="9767,8790" to="9767,827" stroked="true" strokeweight=".841529pt" strokecolor="#000000"/>
            <v:line style="position:absolute" from="2428,2052" to="9767,2052" stroked="true" strokeweight=".842754pt" strokecolor="#000000"/>
            <v:line style="position:absolute" from="4873,2052" to="7165,2052" stroked="true" strokeweight=".842754pt" strokecolor="#000000"/>
            <v:shape style="position:absolute;left:7164;top:1990;width:142;height:124" type="#_x0000_t75" stroked="false">
              <v:imagedata r:id="rId593" o:title=""/>
            </v:shape>
            <v:shape style="position:absolute;left:5452;top:1852;width:518;height:141" type="#_x0000_t75" stroked="false">
              <v:imagedata r:id="rId594" o:title=""/>
            </v:shape>
            <v:shape style="position:absolute;left:6053;top:1852;width:704;height:178" type="#_x0000_t75" stroked="false">
              <v:imagedata r:id="rId595" o:title=""/>
            </v:shape>
            <v:line style="position:absolute" from="2428,2052" to="4718,2052" stroked="true" strokeweight=".842754pt" strokecolor="#000000"/>
            <v:shape style="position:absolute;left:4719;top:1990;width:141;height:124" type="#_x0000_t75" stroked="false">
              <v:imagedata r:id="rId596" o:title=""/>
            </v:shape>
            <v:line style="position:absolute" from="7320,2052" to="9612,2052" stroked="true" strokeweight=".842754pt" strokecolor="#000000"/>
            <v:shape style="position:absolute;left:9611;top:1990;width:142;height:124" type="#_x0000_t75" stroked="false">
              <v:imagedata r:id="rId593" o:title=""/>
            </v:shape>
            <v:shape style="position:absolute;left:3957;top:2358;width:6729;height:614" coordorigin="3957,2358" coordsize="6729,614" path="m10562,2358l4079,2358,4031,2368,3992,2394,3966,2434,3957,2481,3957,2848,3966,2896,3992,2935,4031,2962,4079,2971,10562,2971,10610,2962,10649,2935,10675,2896,10685,2848,10685,2481,10675,2434,10649,2394,10610,2368,10562,2358xe" filled="true" fillcolor="#efefef" stroked="false">
              <v:path arrowok="t"/>
              <v:fill type="solid"/>
            </v:shape>
            <v:shape style="position:absolute;left:3957;top:2358;width:6729;height:614" coordorigin="3957,2358" coordsize="6729,614" path="m10562,2358l4079,2358,4031,2368,3992,2394,3966,2434,3957,2481,3957,2848,3966,2896,3992,2935,4031,2962,4079,2971,10562,2971,10610,2962,10649,2935,10675,2896,10685,2848,10685,2481,10675,2434,10649,2394,10610,2368,10562,2358xe" filled="false" stroked="true" strokeweight=".842744pt" strokecolor="#000000">
              <v:path arrowok="t"/>
            </v:shape>
            <v:shape style="position:absolute;left:5756;top:2565;width:250;height:158" type="#_x0000_t75" stroked="false">
              <v:imagedata r:id="rId597" o:title=""/>
            </v:shape>
            <v:shape style="position:absolute;left:6030;top:2556;width:259;height:210" type="#_x0000_t75" stroked="false">
              <v:imagedata r:id="rId598" o:title=""/>
            </v:shape>
            <v:shape style="position:absolute;left:6362;top:2612;width:101;height:65" coordorigin="6362,2612" coordsize="101,65" path="m6463,2612l6362,2612,6362,2630,6463,2630,6463,2612xm6463,2659l6362,2659,6362,2677,6463,2677,6463,2659xe" filled="true" fillcolor="#000000" stroked="false">
              <v:path arrowok="t"/>
              <v:fill type="solid"/>
            </v:shape>
            <v:shape style="position:absolute;left:6537;top:2563;width:561;height:204" type="#_x0000_t75" stroked="false">
              <v:imagedata r:id="rId599" o:title=""/>
            </v:shape>
            <v:shape style="position:absolute;left:7129;top:2556;width:1765;height:211" type="#_x0000_t75" stroked="false">
              <v:imagedata r:id="rId600" o:title=""/>
            </v:shape>
            <v:line style="position:absolute" from="4873,3430" to="2583,3430" stroked="true" strokeweight=".842754pt" strokecolor="#000000"/>
            <v:shape style="position:absolute;left:2441;top:3369;width:141;height:124" type="#_x0000_t75" stroked="false">
              <v:imagedata r:id="rId601" o:title=""/>
            </v:shape>
            <v:shape style="position:absolute;left:3152;top:3231;width:519;height:141" type="#_x0000_t75" stroked="false">
              <v:imagedata r:id="rId602" o:title=""/>
            </v:shape>
            <v:shape style="position:absolute;left:3747;top:3228;width:421;height:144" type="#_x0000_t75" stroked="false">
              <v:imagedata r:id="rId603" o:title=""/>
            </v:shape>
            <v:line style="position:absolute" from="4262,4043" to="7933,4043" stroked="true" strokeweight="3.04688pt" strokecolor="#ffffff"/>
            <v:line style="position:absolute" from="9767,4044" to="2583,4044" stroked="true" strokeweight=".842754pt" strokecolor="#000000"/>
            <v:shape style="position:absolute;left:2441;top:3981;width:141;height:124" type="#_x0000_t75" stroked="false">
              <v:imagedata r:id="rId604" o:title=""/>
            </v:shape>
            <v:shape style="position:absolute;left:5598;top:3843;width:519;height:141" type="#_x0000_t75" stroked="false">
              <v:imagedata r:id="rId605" o:title=""/>
            </v:shape>
            <v:shape style="position:absolute;left:6194;top:3840;width:421;height:144" type="#_x0000_t75" stroked="false">
              <v:imagedata r:id="rId606" o:title=""/>
            </v:shape>
            <v:line style="position:absolute" from="4873,4687" to="4873,5636" stroked="true" strokeweight=".841529pt" strokecolor="#000000"/>
            <v:line style="position:absolute" from="7320,4656" to="2583,4656" stroked="true" strokeweight=".842754pt" strokecolor="#000000"/>
            <v:shape style="position:absolute;left:2441;top:4594;width:141;height:124" type="#_x0000_t75" stroked="false">
              <v:imagedata r:id="rId607" o:title=""/>
            </v:shape>
            <v:shape style="position:absolute;left:4375;top:4456;width:519;height:141" type="#_x0000_t75" stroked="false">
              <v:imagedata r:id="rId608" o:title=""/>
            </v:shape>
            <v:shape style="position:absolute;left:4971;top:4452;width:421;height:145" type="#_x0000_t75" stroked="false">
              <v:imagedata r:id="rId609" o:title=""/>
            </v:shape>
            <v:shape style="position:absolute;left:1590;top:4961;width:1674;height:614" coordorigin="1590,4961" coordsize="1674,614" path="m3141,4961l1713,4961,1666,4971,1626,4998,1600,5037,1590,5085,1590,5452,1600,5500,1626,5539,1666,5565,1713,5575,3141,5575,3189,5565,3228,5539,3254,5500,3264,5452,3264,5085,3254,5037,3228,4998,3189,4971,3141,4961xe" filled="true" fillcolor="#efefef" stroked="false">
              <v:path arrowok="t"/>
              <v:fill type="solid"/>
            </v:shape>
            <v:shape style="position:absolute;left:1590;top:4961;width:1674;height:614" coordorigin="1590,4961" coordsize="1674,614" path="m3141,4961l1713,4961,1666,4971,1626,4998,1600,5037,1590,5085,1590,5452,1600,5500,1626,5539,1666,5565,1713,5575,3141,5575,3189,5565,3228,5539,3254,5500,3264,5452,3264,5085,3254,5037,3228,4998,3189,4971,3141,4961xe" filled="false" stroked="true" strokeweight=".842609pt" strokecolor="#000000">
              <v:path arrowok="t"/>
            </v:shape>
            <v:shape style="position:absolute;left:1673;top:5188;width:722;height:159" type="#_x0000_t75" stroked="false">
              <v:imagedata r:id="rId610" o:title=""/>
            </v:shape>
            <v:shape style="position:absolute;left:2481;top:5190;width:700;height:165" type="#_x0000_t75" stroked="false">
              <v:imagedata r:id="rId611" o:title=""/>
            </v:shape>
            <v:line style="position:absolute" from="4873,5912" to="4873,6248" stroked="true" strokeweight=".841529pt" strokecolor="#000000"/>
            <v:line style="position:absolute" from="2428,5881" to="7165,5881" stroked="true" strokeweight=".842754pt" strokecolor="#000000"/>
            <v:shape style="position:absolute;left:7164;top:5818;width:142;height:126" type="#_x0000_t75" stroked="false">
              <v:imagedata r:id="rId612" o:title=""/>
            </v:shape>
            <v:shape style="position:absolute;left:4427;top:5680;width:519;height:148" type="#_x0000_t75" stroked="false">
              <v:imagedata r:id="rId613" o:title=""/>
            </v:shape>
            <v:shape style="position:absolute;left:5029;top:5671;width:251;height:157" type="#_x0000_t75" stroked="false">
              <v:imagedata r:id="rId614" o:title=""/>
            </v:shape>
            <v:line style="position:absolute" from="5314,5680" to="5314,5820" stroked="true" strokeweight=".84154pt" strokecolor="#000000"/>
            <v:line style="position:absolute" from="4873,6524" to="4873,8790" stroked="true" strokeweight=".841529pt" strokecolor="#000000"/>
            <v:line style="position:absolute" from="7320,6493" to="2583,6493" stroked="true" strokeweight=".842754pt" strokecolor="#000000"/>
            <v:shape style="position:absolute;left:2441;top:6431;width:141;height:124" type="#_x0000_t75" stroked="false">
              <v:imagedata r:id="rId607" o:title=""/>
            </v:shape>
            <v:shape style="position:absolute;left:4277;top:6293;width:519;height:141" type="#_x0000_t75" stroked="false">
              <v:imagedata r:id="rId615" o:title=""/>
            </v:shape>
            <v:shape style="position:absolute;left:4879;top:6293;width:601;height:178" type="#_x0000_t75" stroked="false">
              <v:imagedata r:id="rId616" o:title=""/>
            </v:shape>
            <v:shape style="position:absolute;left:6173;top:6800;width:2295;height:612" coordorigin="6173,6800" coordsize="2295,612" path="m8346,6800l6296,6800,6248,6810,6209,6836,6183,6874,6173,6922,6173,7290,6183,7338,6209,7376,6248,7402,6296,7412,8346,7412,8393,7402,8432,7376,8458,7338,8467,7290,8467,6922,8458,6874,8432,6836,8393,6810,8346,6800xe" filled="true" fillcolor="#efefef" stroked="false">
              <v:path arrowok="t"/>
              <v:fill type="solid"/>
            </v:shape>
            <v:shape style="position:absolute;left:6173;top:6800;width:2295;height:612" coordorigin="6173,6800" coordsize="2295,612" path="m8346,6800l6296,6800,6248,6810,6209,6836,6183,6874,6173,6922,6173,7290,6183,7338,6209,7376,6248,7402,6296,7412,8346,7412,8393,7402,8432,7376,8458,7338,8467,7290,8467,6922,8458,6874,8432,6836,8393,6810,8346,6800xe" filled="false" stroked="true" strokeweight=".842673pt" strokecolor="#000000">
              <v:path arrowok="t"/>
            </v:shape>
            <v:shape style="position:absolute;left:6263;top:7006;width:105;height:156" coordorigin="6263,7006" coordsize="105,156" path="m6367,7006l6263,7006,6263,7162,6283,7162,6283,7092,6356,7092,6356,7074,6283,7074,6283,7026,6367,7026,6367,7006xe" filled="true" fillcolor="#000000" stroked="false">
              <v:path arrowok="t"/>
              <v:fill type="solid"/>
            </v:shape>
            <v:shape style="position:absolute;left:6391;top:7046;width:61;height:116" coordorigin="6391,7046" coordsize="61,116" path="m6408,7049l6391,7049,6391,7162,6409,7162,6409,7094,6410,7088,6413,7081,6414,7076,6417,7072,6419,7070,6427,7067,6447,7067,6447,7066,6408,7066,6408,7049xm6447,7067l6435,7067,6440,7068,6445,7071,6447,7067xm6439,7046l6427,7046,6423,7048,6415,7053,6411,7058,6408,7066,6447,7066,6452,7053,6445,7049,6439,7046xe" filled="true" fillcolor="#000000" stroked="false">
              <v:path arrowok="t"/>
              <v:fill type="solid"/>
            </v:shape>
            <v:line style="position:absolute" from="6462,7017" to="6481,7017" stroked="true" strokeweight="1.102063pt" strokecolor="#000000"/>
            <v:line style="position:absolute" from="6472,7049" to="6472,7162" stroked="true" strokeweight=".970995pt" strokecolor="#000000"/>
            <v:shape style="position:absolute;left:6503;top:7046;width:104;height:118" coordorigin="6503,7046" coordsize="104,118" path="m6555,7046l6544,7047,6534,7051,6526,7056,6518,7062,6512,7071,6507,7081,6504,7093,6503,7106,6504,7119,6507,7130,6512,7140,6518,7149,6526,7156,6535,7160,6545,7163,6556,7164,6569,7164,6580,7160,6589,7155,6597,7149,6547,7149,6540,7145,6527,7132,6524,7123,6523,7110,6607,7110,6607,7105,6606,7094,6524,7094,6525,7085,6528,7077,6540,7066,6547,7062,6593,7062,6585,7055,6576,7050,6566,7047,6555,7046xm6586,7125l6584,7133,6580,7140,6575,7142,6569,7146,6564,7149,6597,7149,6603,7140,6606,7128,6586,7125xm6593,7062l6566,7062,6573,7066,6580,7074,6584,7077,6586,7085,6586,7094,6606,7094,6606,7092,6603,7080,6599,7070,6593,7062xe" filled="true" fillcolor="#000000" stroked="false">
              <v:path arrowok="t"/>
              <v:fill type="solid"/>
            </v:shape>
            <v:shape style="position:absolute;left:6629;top:7046;width:92;height:116" coordorigin="6629,7046" coordsize="92,116" path="m6647,7049l6629,7049,6629,7162,6648,7162,6648,7087,6651,7076,6657,7071,6663,7066,6647,7066,6647,7049xm6715,7063l6683,7063,6687,7064,6695,7070,6698,7072,6700,7080,6702,7085,6702,7162,6721,7162,6721,7084,6720,7077,6720,7074,6718,7068,6715,7063xm6689,7046l6682,7046,6671,7048,6662,7051,6654,7057,6647,7066,6663,7066,6670,7063,6715,7063,6711,7057,6707,7053,6700,7050,6695,7048,6689,7046xe" filled="true" fillcolor="#000000" stroked="false">
              <v:path arrowok="t"/>
              <v:fill type="solid"/>
            </v:shape>
            <v:shape style="position:absolute;left:6742;top:7006;width:98;height:159" coordorigin="6742,7006" coordsize="98,159" path="m6796,7046l6780,7046,6771,7049,6765,7054,6757,7059,6752,7066,6744,7084,6742,7094,6742,7116,6744,7127,6752,7145,6758,7151,6765,7157,6773,7162,6782,7164,6804,7164,6814,7159,6821,7149,6784,7149,6777,7145,6770,7138,6765,7131,6762,7120,6762,7090,6765,7080,6770,7074,6775,7066,6783,7062,6821,7062,6813,7054,6802,7049,6796,7046xm6839,7147l6822,7147,6822,7162,6839,7162,6839,7147xm6839,7006l6821,7006,6821,7062,6800,7062,6808,7066,6813,7074,6819,7080,6822,7092,6822,7122,6819,7132,6813,7138,6808,7145,6800,7149,6821,7149,6822,7147,6839,7147,6839,7006xe" filled="true" fillcolor="#000000" stroked="false">
              <v:path arrowok="t"/>
              <v:fill type="solid"/>
            </v:shape>
            <v:shape style="position:absolute;left:6861;top:7046;width:94;height:118" coordorigin="6861,7046" coordsize="94,118" path="m6880,7125l6861,7128,6863,7140,6869,7149,6875,7155,6883,7162,6894,7164,6918,7164,6925,7163,6932,7159,6940,7157,6945,7151,6947,7149,6900,7149,6893,7146,6888,7142,6884,7138,6880,7133,6880,7125xm6914,7046l6900,7046,6884,7050,6880,7053,6876,7054,6870,7061,6867,7066,6865,7070,6865,7085,6866,7089,6869,7094,6871,7098,6875,7102,6880,7105,6887,7107,6896,7110,6909,7114,6919,7116,6927,7119,6929,7120,6933,7123,6935,7127,6935,7136,6932,7140,6928,7144,6924,7146,6918,7149,6947,7149,6949,7146,6951,7141,6954,7134,6954,7122,6953,7116,6949,7112,6946,7109,6942,7105,6937,7102,6932,7101,6922,7097,6909,7093,6900,7090,6894,7089,6892,7089,6889,7087,6884,7084,6883,7081,6883,7074,6884,7070,6892,7064,6898,7062,6944,7062,6944,7061,6940,7057,6935,7053,6922,7048,6914,7046xm6944,7062l6914,7062,6920,7064,6924,7067,6928,7071,6931,7075,6931,7081,6950,7079,6949,7071,6944,7062xe" filled="true" fillcolor="#000000" stroked="false">
              <v:path arrowok="t"/>
              <v:fill type="solid"/>
            </v:shape>
            <v:shape style="position:absolute;left:6976;top:7006;width:92;height:156" coordorigin="6976,7006" coordsize="92,156" path="m6995,7006l6976,7006,6976,7162,6995,7162,6995,7084,6998,7079,7003,7071,7008,7067,7014,7064,7019,7063,7062,7063,7061,7062,6995,7062,6995,7006xm7062,7063l7032,7063,7038,7066,7046,7074,7048,7081,7048,7162,7068,7162,7068,7079,7067,7071,7063,7066,7062,7063xm7037,7046l7015,7046,7003,7052,6995,7062,7061,7062,7060,7059,7056,7055,7050,7052,7045,7049,7037,7046xe" filled="true" fillcolor="#000000" stroked="false">
              <v:path arrowok="t"/>
              <v:fill type="solid"/>
            </v:shape>
            <v:line style="position:absolute" from="7096,7017" to="7114,7017" stroked="true" strokeweight="1.102063pt" strokecolor="#000000"/>
            <v:line style="position:absolute" from="7105,7049" to="7105,7162" stroked="true" strokeweight=".906262pt" strokecolor="#000000"/>
            <v:shape style="position:absolute;left:7143;top:7046;width:98;height:159" coordorigin="7143,7046" coordsize="98,159" path="m7161,7049l7143,7049,7143,7204,7162,7204,7162,7150,7226,7150,7227,7149,7182,7149,7175,7145,7169,7138,7164,7131,7161,7120,7161,7092,7164,7081,7170,7074,7175,7066,7178,7064,7161,7064,7161,7049xm7226,7150l7162,7150,7165,7154,7170,7158,7174,7160,7179,7163,7186,7164,7200,7164,7209,7162,7225,7151,7226,7150xm7228,7062l7200,7062,7206,7066,7213,7072,7218,7080,7221,7090,7221,7119,7218,7131,7212,7138,7206,7145,7199,7149,7227,7149,7230,7145,7235,7136,7239,7127,7240,7116,7240,7094,7239,7084,7231,7066,7228,7062xm7203,7046l7186,7046,7179,7049,7169,7054,7165,7058,7161,7064,7178,7064,7183,7062,7228,7062,7226,7059,7210,7049,7203,7046xe" filled="true" fillcolor="#000000" stroked="false">
              <v:path arrowok="t"/>
              <v:fill type="solid"/>
            </v:shape>
            <v:shape style="position:absolute;left:7316;top:7006;width:509;height:158" type="#_x0000_t75" stroked="false">
              <v:imagedata r:id="rId617" o:title=""/>
            </v:shape>
            <v:shape style="position:absolute;left:7849;top:6997;width:532;height:174" type="#_x0000_t75" stroked="false">
              <v:imagedata r:id="rId618" o:title=""/>
            </v:shape>
            <v:shape style="position:absolute;left:4169;top:7565;width:1410;height:614" coordorigin="4169,7565" coordsize="1410,614" path="m5456,7565l4291,7565,4243,7575,4205,7601,4179,7640,4169,7688,4169,8055,4179,8103,4205,8142,4243,8168,4291,8178,5456,8178,5504,8168,5543,8142,5569,8103,5579,8055,5579,7688,5569,7640,5543,7601,5504,7575,5456,7565xe" filled="true" fillcolor="#efefef" stroked="false">
              <v:path arrowok="t"/>
              <v:fill type="solid"/>
            </v:shape>
            <v:shape style="position:absolute;left:4169;top:7565;width:1410;height:614" coordorigin="4169,7565" coordsize="1410,614" path="m5456,7565l4291,7565,4243,7575,4205,7601,4179,7640,4169,7688,4169,8055,4179,8103,4205,8142,4243,8168,4291,8178,5456,8178,5504,8168,5543,8142,5569,8103,5579,8055,5579,7688,5569,7640,5543,7601,5504,7575,5456,7565xe" filled="false" stroked="true" strokeweight=".842559pt" strokecolor="#000000">
              <v:path arrowok="t"/>
            </v:shape>
            <v:shape style="position:absolute;left:4257;top:7774;width:251;height:157" type="#_x0000_t75" stroked="false">
              <v:imagedata r:id="rId619" o:title=""/>
            </v:shape>
            <v:shape style="position:absolute;left:4577;top:7771;width:65;height:157" coordorigin="4577,7771" coordsize="65,157" path="m4613,7831l4594,7831,4594,7928,4613,7928,4613,7831xm4634,7816l4577,7816,4577,7831,4634,7831,4634,7816xm4630,7771l4616,7771,4609,7772,4605,7776,4600,7779,4598,7783,4596,7788,4595,7792,4594,7797,4594,7816,4613,7816,4613,7794,4618,7789,4639,7789,4642,7774,4635,7772,4630,7771xe" filled="true" fillcolor="#000000" stroked="false">
              <v:path arrowok="t"/>
              <v:fill type="solid"/>
            </v:shape>
            <v:shape style="position:absolute;left:4648;top:7814;width:61;height:115" coordorigin="4648,7814" coordsize="61,115" path="m4665,7816l4648,7816,4648,7928,4668,7928,4668,7862,4669,7854,4670,7848,4671,7844,4674,7840,4678,7837,4681,7835,4684,7833,4665,7833,4665,7816xm4696,7814l4686,7814,4682,7815,4674,7820,4670,7826,4665,7833,4693,7833,4699,7835,4703,7837,4709,7820,4703,7816,4696,7814xe" filled="true" fillcolor="#000000" stroked="false">
              <v:path arrowok="t"/>
              <v:fill type="solid"/>
            </v:shape>
            <v:line style="position:absolute" from="4721,7785" to="4740,7785" stroked="true" strokeweight="1.102063pt" strokecolor="#000000"/>
            <v:line style="position:absolute" from="4730,7816" to="4730,7928" stroked="true" strokeweight=".970995pt" strokecolor="#000000"/>
            <v:shape style="position:absolute;left:4762;top:7814;width:103;height:117" coordorigin="4762,7814" coordsize="103,117" path="m4829,7814l4814,7814,4803,7815,4793,7818,4784,7823,4776,7829,4770,7838,4765,7848,4763,7860,4762,7874,4763,7886,4765,7898,4770,7908,4776,7916,4784,7923,4793,7927,4803,7930,4815,7931,4828,7931,4838,7928,4848,7921,4855,7915,4806,7915,4798,7912,4785,7899,4783,7889,4782,7877,4864,7877,4864,7872,4864,7862,4783,7862,4783,7851,4787,7844,4798,7832,4806,7829,4850,7829,4841,7819,4829,7814xm4845,7892l4842,7901,4838,7906,4828,7914,4822,7915,4855,7915,4862,7906,4864,7894,4845,7892xm4850,7829l4824,7829,4832,7833,4838,7840,4841,7845,4844,7851,4845,7862,4864,7862,4864,7859,4861,7848,4857,7838,4850,7829xe" filled="true" fillcolor="#000000" stroked="false">
              <v:path arrowok="t"/>
              <v:fill type="solid"/>
            </v:shape>
            <v:shape style="position:absolute;left:4888;top:7814;width:91;height:115" coordorigin="4888,7814" coordsize="91,115" path="m4905,7816l4888,7816,4888,7928,4907,7928,4907,7853,4910,7844,4915,7839,4921,7833,4925,7832,4905,7832,4905,7816xm4974,7831l4942,7831,4950,7833,4954,7836,4956,7840,4958,7842,4959,7846,4960,7853,4960,7928,4978,7928,4978,7841,4977,7836,4974,7831xm4947,7814l4941,7814,4930,7815,4920,7819,4912,7824,4905,7832,4925,7832,4929,7831,4974,7831,4969,7823,4954,7815,4947,7814xe" filled="true" fillcolor="#000000" stroked="false">
              <v:path arrowok="t"/>
              <v:fill type="solid"/>
            </v:shape>
            <v:shape style="position:absolute;left:5000;top:7774;width:98;height:157" coordorigin="5000,7774" coordsize="98,157" path="m5055,7814l5038,7814,5030,7816,5022,7822,5016,7826,5009,7833,5005,7842,5003,7851,5000,7862,5000,7884,5003,7894,5011,7912,5016,7919,5024,7924,5031,7928,5039,7931,5062,7931,5073,7925,5080,7915,5042,7915,5035,7912,5029,7905,5022,7898,5020,7886,5020,7858,5022,7846,5029,7840,5034,7833,5042,7829,5079,7829,5075,7824,5072,7822,5065,7818,5060,7815,5055,7814xm5097,7914l5081,7914,5081,7928,5097,7928,5097,7914xm5097,7774l5079,7774,5079,7829,5059,7829,5065,7833,5072,7840,5077,7848,5081,7859,5081,7888,5077,7898,5072,7905,5065,7912,5059,7915,5080,7915,5081,7914,5097,7914,5097,7774xe" filled="true" fillcolor="#000000" stroked="false">
              <v:path arrowok="t"/>
              <v:fill type="solid"/>
            </v:shape>
            <v:shape style="position:absolute;left:5119;top:7814;width:94;height:117" coordorigin="5119,7814" coordsize="94,117" path="m5138,7892l5119,7896,5122,7907,5126,7916,5134,7921,5141,7928,5153,7931,5176,7931,5184,7929,5191,7927,5198,7923,5204,7919,5206,7915,5158,7915,5152,7914,5141,7906,5139,7899,5138,7892xm5173,7814l5158,7814,5152,7815,5141,7818,5138,7819,5135,7822,5131,7824,5123,7836,5122,7841,5122,7851,5123,7857,5126,7862,5134,7870,5144,7875,5154,7877,5167,7881,5178,7884,5184,7885,5187,7888,5191,7890,5193,7893,5193,7902,5191,7907,5187,7910,5182,7914,5175,7915,5206,7915,5206,7914,5210,7909,5213,7902,5213,7889,5210,7884,5207,7880,5205,7875,5189,7867,5180,7864,5167,7861,5158,7858,5152,7857,5150,7855,5147,7854,5144,7853,5143,7850,5141,7849,5140,7846,5140,7840,5147,7833,5150,7831,5156,7829,5202,7829,5201,7828,5198,7824,5193,7820,5180,7815,5173,7814xm5202,7829l5173,7829,5178,7831,5182,7835,5187,7837,5189,7848,5207,7845,5207,7839,5205,7832,5202,7829xe" filled="true" fillcolor="#000000" stroked="false">
              <v:path arrowok="t"/>
              <v:fill type="solid"/>
            </v:shape>
            <v:shape style="position:absolute;left:5235;top:7774;width:91;height:155" coordorigin="5235,7774" coordsize="91,155" path="m5253,7774l5235,7774,5235,7928,5253,7928,5253,7858,5254,7851,5257,7846,5258,7841,5262,7837,5272,7832,5277,7831,5321,7831,5320,7829,5253,7829,5253,7774xm5321,7831l5290,7831,5297,7832,5301,7837,5305,7841,5306,7848,5306,7928,5325,7928,5325,7846,5324,7839,5321,7832,5321,7831xm5295,7814l5273,7814,5262,7819,5253,7829,5320,7829,5319,7827,5315,7822,5308,7819,5302,7815,5295,7814xe" filled="true" fillcolor="#000000" stroked="false">
              <v:path arrowok="t"/>
              <v:fill type="solid"/>
            </v:shape>
            <v:line style="position:absolute" from="5354,7785" to="5373,7785" stroked="true" strokeweight="1.102063pt" strokecolor="#000000"/>
            <v:line style="position:absolute" from="5363,7816" to="5363,7928" stroked="true" strokeweight=".970995pt" strokecolor="#000000"/>
            <v:shape style="position:absolute;left:5402;top:7814;width:98;height:157" coordorigin="5402,7814" coordsize="98,157" path="m5418,7816l5402,7816,5402,7971,5421,7971,5421,7916,5485,7916,5486,7915,5441,7915,5434,7912,5428,7905,5421,7898,5418,7888,5418,7859,5422,7848,5428,7840,5434,7833,5439,7831,5418,7831,5418,7816xm5485,7916l5421,7916,5424,7921,5428,7924,5438,7929,5444,7931,5459,7931,5466,7928,5474,7924,5483,7919,5485,7916xm5487,7829l5457,7829,5465,7832,5470,7840,5477,7846,5479,7857,5479,7886,5477,7898,5470,7905,5464,7912,5457,7915,5486,7915,5488,7911,5496,7893,5499,7883,5499,7861,5494,7842,5490,7833,5487,7829xm5461,7814l5444,7814,5438,7815,5433,7818,5428,7822,5418,7831,5439,7831,5442,7829,5487,7829,5485,7826,5477,7822,5469,7816,5461,7814xe" filled="true" fillcolor="#000000" stroked="false">
              <v:path arrowok="t"/>
              <v:fill type="solid"/>
            </v:shape>
            <v:shape style="position:absolute;left:9062;top:7871;width:1410;height:614" coordorigin="9062,7871" coordsize="1410,614" path="m10350,7871l9185,7871,9137,7881,9098,7907,9071,7946,9062,7994,9062,8361,9071,8409,9098,8448,9137,8475,9185,8484,10350,8484,10397,8475,10436,8448,10462,8409,10472,8361,10472,7994,10462,7946,10436,7907,10397,7881,10350,7871xe" filled="true" fillcolor="#efefef" stroked="false">
              <v:path arrowok="t"/>
              <v:fill type="solid"/>
            </v:shape>
            <v:shape style="position:absolute;left:9062;top:7871;width:1410;height:614" coordorigin="9062,7871" coordsize="1410,614" path="m10350,7871l9185,7871,9137,7881,9098,7907,9071,7946,9062,7994,9062,8361,9071,8409,9098,8448,9137,8475,9185,8484,10350,8484,10397,8475,10436,8448,10462,8409,10472,8361,10472,7994,10462,7946,10436,7907,10397,7881,10350,7871xe" filled="false" stroked="true" strokeweight=".842559pt" strokecolor="#000000">
              <v:path arrowok="t"/>
            </v:shape>
            <v:shape style="position:absolute;left:9150;top:8080;width:251;height:158" type="#_x0000_t75" stroked="false">
              <v:imagedata r:id="rId620" o:title=""/>
            </v:shape>
            <v:shape style="position:absolute;left:9469;top:8077;width:67;height:159" coordorigin="9469,8077" coordsize="67,159" path="m9506,8138l9488,8138,9488,8235,9506,8235,9506,8138xm9528,8122l9469,8122,9469,8138,9528,8138,9528,8122xm9523,8077l9510,8077,9503,8078,9498,8082,9494,8085,9490,8089,9489,8094,9488,8098,9488,8122,9506,8122,9506,8106,9507,8100,9510,8099,9512,8097,9516,8095,9533,8095,9536,8080,9523,8077xm9533,8095l9529,8095,9533,8097,9533,8095xe" filled="true" fillcolor="#000000" stroked="false">
              <v:path arrowok="t"/>
              <v:fill type="solid"/>
            </v:shape>
            <v:shape style="position:absolute;left:9542;top:8120;width:61;height:116" coordorigin="9542,8120" coordsize="61,116" path="m9559,8122l9542,8122,9542,8235,9561,8235,9561,8161,9565,8150,9568,8146,9570,8143,9574,8141,9578,8139,9559,8139,9559,8122xm9590,8120l9578,8120,9574,8121,9570,8124,9563,8132,9559,8139,9587,8139,9591,8141,9596,8143,9603,8126,9596,8122,9590,8120xe" filled="true" fillcolor="#000000" stroked="false">
              <v:path arrowok="t"/>
              <v:fill type="solid"/>
            </v:shape>
            <v:line style="position:absolute" from="9614,8091" to="9633,8091" stroked="true" strokeweight="1.102063pt" strokecolor="#000000"/>
            <v:line style="position:absolute" from="9624,8122" to="9624,8235" stroked="true" strokeweight=".906262pt" strokecolor="#000000"/>
            <v:shape style="position:absolute;left:9655;top:8120;width:104;height:118" coordorigin="9655,8120" coordsize="104,118" path="m9722,8120l9708,8120,9697,8121,9686,8124,9677,8129,9669,8135,9663,8144,9658,8155,9656,8166,9655,8180,9656,8192,9658,8204,9663,8214,9669,8222,9677,8229,9687,8234,9697,8237,9709,8238,9722,8238,9732,8234,9740,8227,9749,8221,9699,8221,9691,8218,9684,8212,9679,8205,9675,8196,9675,8183,9758,8183,9758,8178,9757,8168,9675,8168,9677,8159,9679,8151,9691,8139,9699,8135,9744,8135,9735,8125,9722,8120xm9737,8199l9735,8207,9731,8212,9726,8216,9722,8220,9715,8221,9749,8221,9754,8212,9758,8202,9737,8199xm9744,8135l9717,8135,9725,8139,9731,8147,9735,8151,9737,8159,9739,8168,9757,8168,9757,8165,9754,8154,9750,8144,9744,8135xe" filled="true" fillcolor="#000000" stroked="false">
              <v:path arrowok="t"/>
              <v:fill type="solid"/>
            </v:shape>
            <v:shape style="position:absolute;left:9781;top:8120;width:91;height:116" coordorigin="9781,8120" coordsize="91,116" path="m9798,8122l9781,8122,9781,8235,9800,8235,9800,8159,9802,8150,9815,8139,9818,8138,9798,8138,9798,8122xm9868,8137l9835,8137,9838,8138,9842,8141,9846,8142,9849,8146,9850,8150,9853,8154,9853,8235,9872,8235,9872,8151,9871,8147,9868,8137xm9840,8120l9818,8120,9806,8126,9798,8138,9818,8138,9822,8137,9868,8137,9864,8133,9862,8129,9858,8126,9851,8124,9846,8121,9840,8120xe" filled="true" fillcolor="#000000" stroked="false">
              <v:path arrowok="t"/>
              <v:fill type="solid"/>
            </v:shape>
            <v:shape style="position:absolute;left:9894;top:8080;width:98;height:159" coordorigin="9894,8080" coordsize="98,159" path="m9947,8120l9932,8120,9924,8122,9908,8133,9903,8139,9895,8157,9894,8168,9894,8190,9895,8200,9903,8218,9910,8225,9925,8235,9933,8238,9955,8238,9967,8231,9973,8221,9936,8221,9928,8218,9923,8211,9916,8204,9914,8192,9914,8164,9916,8154,9921,8146,9928,8139,9934,8135,9972,8135,9964,8128,9959,8125,9954,8121,9947,8120xm9991,8080l9972,8080,9972,8135,9951,8135,9959,8139,9964,8147,9971,8154,9973,8165,9973,8194,9971,8204,9964,8212,9959,8218,9952,8221,9973,8221,9973,8235,9991,8235,9991,8080xe" filled="true" fillcolor="#000000" stroked="false">
              <v:path arrowok="t"/>
              <v:fill type="solid"/>
            </v:shape>
            <v:shape style="position:absolute;left:10013;top:8120;width:92;height:118" coordorigin="10013,8120" coordsize="92,118" path="m10031,8198l10013,8202,10015,8213,10020,8222,10027,8229,10035,8234,10046,8238,10069,8238,10084,8233,10091,8230,10096,8225,10099,8221,10052,8221,10044,8220,10040,8216,10035,8212,10033,8205,10031,8198xm10065,8120l10051,8120,10035,8124,10031,8126,10029,8128,10025,8130,10021,8134,10018,8138,10017,8143,10016,8147,10016,8157,10017,8163,10020,8168,10022,8172,10026,8176,10033,8178,10038,8181,10047,8183,10061,8187,10072,8190,10078,8192,10081,8194,10084,8196,10086,8199,10086,8208,10084,8213,10079,8216,10075,8220,10069,8221,10099,8221,10104,8215,10105,8208,10105,8195,10104,8190,10100,8186,10097,8181,10094,8178,10083,8173,10074,8170,10060,8167,10051,8164,10046,8163,10038,8159,10037,8156,10035,8155,10034,8152,10034,8146,10035,8143,10039,8141,10043,8137,10049,8135,10095,8135,10095,8134,10087,8126,10079,8124,10073,8121,10065,8120xm10095,8135l10065,8135,10072,8138,10075,8141,10079,8144,10082,8148,10083,8154,10101,8151,10100,8144,10095,8135xe" filled="true" fillcolor="#000000" stroked="false">
              <v:path arrowok="t"/>
              <v:fill type="solid"/>
            </v:shape>
            <v:shape style="position:absolute;left:10127;top:8080;width:92;height:156" coordorigin="10127,8080" coordsize="92,156" path="m10147,8080l10127,8080,10127,8235,10147,8235,10147,8164,10148,8157,10149,8152,10152,8147,10156,8143,10161,8141,10165,8138,10170,8137,10214,8137,10214,8135,10147,8135,10147,8080xm10214,8137l10184,8137,10189,8138,10193,8143,10197,8147,10200,8154,10200,8235,10219,8235,10219,8152,10218,8144,10215,8139,10214,8137xm10188,8120l10166,8120,10156,8125,10147,8135,10214,8135,10213,8133,10202,8125,10196,8122,10188,8120xe" filled="true" fillcolor="#000000" stroked="false">
              <v:path arrowok="t"/>
              <v:fill type="solid"/>
            </v:shape>
            <v:line style="position:absolute" from="10248,8091" to="10266,8091" stroked="true" strokeweight="1.102063pt" strokecolor="#000000"/>
            <v:line style="position:absolute" from="10257,8122" to="10257,8235" stroked="true" strokeweight=".906262pt" strokecolor="#000000"/>
            <v:shape style="position:absolute;left:10295;top:8120;width:98;height:159" coordorigin="10295,8120" coordsize="98,159" path="m10312,8122l10295,8122,10295,8278,10314,8278,10314,8224,10377,8224,10380,8221,10334,8221,10327,8218,10321,8212,10315,8204,10312,8194,10312,8165,10315,8154,10321,8147,10328,8139,10332,8137,10312,8137,10312,8122xm10377,8224l10314,8224,10317,8227,10321,8230,10327,8234,10332,8237,10337,8238,10352,8238,10360,8235,10376,8225,10377,8224xm10379,8135l10351,8135,10358,8139,10364,8146,10369,8152,10373,8164,10373,8192,10369,8204,10364,8211,10358,8218,10350,8221,10380,8221,10382,8218,10386,8208,10390,8199,10393,8190,10393,8167,10390,8157,10382,8139,10379,8135xm10354,8120l10337,8120,10330,8121,10325,8125,10321,8128,10316,8132,10312,8137,10332,8137,10334,8135,10379,8135,10377,8133,10369,8128,10363,8122,10354,8120xe" filled="true" fillcolor="#000000" stroked="false">
              <v:path arrowok="t"/>
              <v:fill type="solid"/>
            </v:shape>
            <w10:wrap type="topAndBottom"/>
          </v:group>
        </w:pict>
      </w:r>
    </w:p>
    <w:p>
      <w:pPr>
        <w:pStyle w:val="BodyText"/>
        <w:spacing w:before="10"/>
        <w:ind w:left="0"/>
        <w:rPr>
          <w:sz w:val="15"/>
        </w:rPr>
      </w:pPr>
    </w:p>
    <w:p>
      <w:pPr>
        <w:spacing w:before="0"/>
        <w:ind w:left="1080" w:right="163" w:firstLine="0"/>
        <w:jc w:val="left"/>
        <w:rPr>
          <w:i/>
          <w:sz w:val="20"/>
        </w:rPr>
      </w:pPr>
      <w:bookmarkStart w:name="_bookmark159" w:id="406"/>
      <w:bookmarkEnd w:id="406"/>
      <w:r>
        <w:rPr/>
      </w:r>
      <w:r>
        <w:rPr>
          <w:i/>
          <w:color w:val="424242"/>
          <w:sz w:val="20"/>
        </w:rPr>
        <w:t>Figure 3.21: Friend establishment example</w:t>
      </w:r>
    </w:p>
    <w:p>
      <w:pPr>
        <w:pStyle w:val="BodyText"/>
        <w:spacing w:before="6"/>
        <w:ind w:left="0"/>
        <w:rPr>
          <w:i/>
          <w:sz w:val="17"/>
        </w:rPr>
      </w:pPr>
    </w:p>
    <w:p>
      <w:pPr>
        <w:pStyle w:val="BodyText"/>
        <w:spacing w:line="276" w:lineRule="auto" w:before="1"/>
        <w:ind w:right="177"/>
      </w:pPr>
      <w:r>
        <w:rPr/>
        <w:t>After a friendship is established, the Friend node shall initialize a Friend Subscription List to a zero-length (empty) list and start storing messages for the Low Power node in the Friend Queue.</w:t>
      </w:r>
    </w:p>
    <w:p>
      <w:pPr>
        <w:pStyle w:val="BodyText"/>
        <w:spacing w:before="5"/>
        <w:ind w:left="0"/>
        <w:rPr>
          <w:sz w:val="17"/>
        </w:rPr>
      </w:pPr>
    </w:p>
    <w:p>
      <w:pPr>
        <w:pStyle w:val="BodyText"/>
        <w:spacing w:line="276" w:lineRule="auto"/>
        <w:ind w:right="163"/>
      </w:pPr>
      <w:r>
        <w:rPr/>
        <w:t>After a friendship has been established, if the PreviousAddress field of the Friend Request message contains a valid unicast address that is not the Friend node’s own unicast address, then the Friend node</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76"/>
      </w:pPr>
      <w:r>
        <w:rPr/>
        <w:t>shall begin sending Friend Clear messages (see Section </w:t>
      </w:r>
      <w:hyperlink w:history="true" w:anchor="_bookmark136">
        <w:r>
          <w:rPr>
            <w:color w:val="0082FB"/>
          </w:rPr>
          <w:t>3.6.5.5</w:t>
        </w:r>
      </w:hyperlink>
      <w:r>
        <w:rPr/>
        <w:t>) to that unicast address according to the procedure below:</w:t>
      </w:r>
    </w:p>
    <w:p>
      <w:pPr>
        <w:pStyle w:val="BodyText"/>
        <w:spacing w:before="4"/>
        <w:ind w:left="0"/>
        <w:rPr>
          <w:sz w:val="17"/>
        </w:rPr>
      </w:pPr>
    </w:p>
    <w:p>
      <w:pPr>
        <w:pStyle w:val="ListParagraph"/>
        <w:numPr>
          <w:ilvl w:val="5"/>
          <w:numId w:val="26"/>
        </w:numPr>
        <w:tabs>
          <w:tab w:pos="1529" w:val="left" w:leader="none"/>
        </w:tabs>
        <w:spacing w:line="240" w:lineRule="auto" w:before="1" w:after="0"/>
        <w:ind w:left="1532" w:right="0" w:hanging="364"/>
        <w:jc w:val="left"/>
        <w:rPr>
          <w:sz w:val="20"/>
        </w:rPr>
      </w:pPr>
      <w:r>
        <w:rPr>
          <w:sz w:val="20"/>
        </w:rPr>
        <w:t>The TTL shall be set to the maximum valid</w:t>
      </w:r>
      <w:r>
        <w:rPr>
          <w:spacing w:val="-17"/>
          <w:sz w:val="20"/>
        </w:rPr>
        <w:t> </w:t>
      </w:r>
      <w:r>
        <w:rPr>
          <w:sz w:val="20"/>
        </w:rPr>
        <w:t>value.</w:t>
      </w:r>
    </w:p>
    <w:p>
      <w:pPr>
        <w:pStyle w:val="BodyText"/>
        <w:spacing w:before="4"/>
        <w:ind w:left="0"/>
      </w:pPr>
    </w:p>
    <w:p>
      <w:pPr>
        <w:pStyle w:val="ListParagraph"/>
        <w:numPr>
          <w:ilvl w:val="5"/>
          <w:numId w:val="26"/>
        </w:numPr>
        <w:tabs>
          <w:tab w:pos="1533" w:val="left" w:leader="none"/>
        </w:tabs>
        <w:spacing w:line="276" w:lineRule="auto" w:before="0" w:after="0"/>
        <w:ind w:left="1532" w:right="112" w:hanging="360"/>
        <w:jc w:val="left"/>
        <w:rPr>
          <w:sz w:val="20"/>
        </w:rPr>
      </w:pPr>
      <w:r>
        <w:rPr>
          <w:sz w:val="20"/>
        </w:rPr>
        <w:t>The first Friend Clear message shall be sent as soon as the friendship is established; at the same time, a Friend Clear Repeat timer shall be started with the period set to 1 second, and a Friend Clear Procedure timer shall be started with the period equal to two times the Friend Poll Timeout</w:t>
      </w:r>
      <w:r>
        <w:rPr>
          <w:spacing w:val="-35"/>
          <w:sz w:val="20"/>
        </w:rPr>
        <w:t> </w:t>
      </w:r>
      <w:r>
        <w:rPr>
          <w:sz w:val="20"/>
        </w:rPr>
        <w:t>value.</w:t>
      </w:r>
    </w:p>
    <w:p>
      <w:pPr>
        <w:pStyle w:val="BodyText"/>
        <w:spacing w:before="5"/>
        <w:ind w:left="0"/>
        <w:rPr>
          <w:sz w:val="17"/>
        </w:rPr>
      </w:pPr>
    </w:p>
    <w:p>
      <w:pPr>
        <w:pStyle w:val="ListParagraph"/>
        <w:numPr>
          <w:ilvl w:val="5"/>
          <w:numId w:val="26"/>
        </w:numPr>
        <w:tabs>
          <w:tab w:pos="1533" w:val="left" w:leader="none"/>
        </w:tabs>
        <w:spacing w:line="276" w:lineRule="auto" w:before="0" w:after="0"/>
        <w:ind w:left="1532" w:right="257" w:hanging="360"/>
        <w:jc w:val="left"/>
        <w:rPr>
          <w:sz w:val="20"/>
        </w:rPr>
      </w:pPr>
      <w:r>
        <w:rPr>
          <w:sz w:val="20"/>
        </w:rPr>
        <w:t>If a Friend Clear Confirm message (see Section </w:t>
      </w:r>
      <w:hyperlink w:history="true" w:anchor="_bookmark138">
        <w:r>
          <w:rPr>
            <w:color w:val="0082FB"/>
            <w:sz w:val="20"/>
          </w:rPr>
          <w:t>3.6.5.6</w:t>
        </w:r>
      </w:hyperlink>
      <w:r>
        <w:rPr>
          <w:sz w:val="20"/>
        </w:rPr>
        <w:t>) is received in response to the Friend</w:t>
      </w:r>
      <w:r>
        <w:rPr>
          <w:spacing w:val="-31"/>
          <w:sz w:val="20"/>
        </w:rPr>
        <w:t> </w:t>
      </w:r>
      <w:r>
        <w:rPr>
          <w:sz w:val="20"/>
        </w:rPr>
        <w:t>Clear message, both timers shall be canceled and the procedure is</w:t>
      </w:r>
      <w:r>
        <w:rPr>
          <w:spacing w:val="-19"/>
          <w:sz w:val="20"/>
        </w:rPr>
        <w:t> </w:t>
      </w:r>
      <w:r>
        <w:rPr>
          <w:sz w:val="20"/>
        </w:rPr>
        <w:t>complete.</w:t>
      </w:r>
    </w:p>
    <w:p>
      <w:pPr>
        <w:pStyle w:val="BodyText"/>
        <w:spacing w:before="5"/>
        <w:ind w:left="0"/>
        <w:rPr>
          <w:sz w:val="17"/>
        </w:rPr>
      </w:pPr>
    </w:p>
    <w:p>
      <w:pPr>
        <w:pStyle w:val="ListParagraph"/>
        <w:numPr>
          <w:ilvl w:val="5"/>
          <w:numId w:val="26"/>
        </w:numPr>
        <w:tabs>
          <w:tab w:pos="1533" w:val="left" w:leader="none"/>
        </w:tabs>
        <w:spacing w:line="276" w:lineRule="auto" w:before="0" w:after="0"/>
        <w:ind w:left="1532" w:right="431" w:hanging="360"/>
        <w:jc w:val="left"/>
        <w:rPr>
          <w:sz w:val="20"/>
        </w:rPr>
      </w:pPr>
      <w:r>
        <w:rPr>
          <w:sz w:val="20"/>
        </w:rPr>
        <w:t>If the Friend Clear Repeat timer expires, a </w:t>
      </w:r>
      <w:r>
        <w:rPr>
          <w:spacing w:val="-3"/>
          <w:sz w:val="20"/>
        </w:rPr>
        <w:t>new </w:t>
      </w:r>
      <w:r>
        <w:rPr>
          <w:sz w:val="20"/>
        </w:rPr>
        <w:t>Friend Clear message shall be sent and the timer shall be restarted with a period that is double the previous Friend Clear Repeat timer period. For example, after the first expiration, the period shall be set to two seconds; on the next expiration, it shall be set to four seconds, and so</w:t>
      </w:r>
      <w:r>
        <w:rPr>
          <w:spacing w:val="-10"/>
          <w:sz w:val="20"/>
        </w:rPr>
        <w:t> </w:t>
      </w:r>
      <w:r>
        <w:rPr>
          <w:sz w:val="20"/>
        </w:rPr>
        <w:t>on.</w:t>
      </w:r>
    </w:p>
    <w:p>
      <w:pPr>
        <w:pStyle w:val="BodyText"/>
        <w:spacing w:before="5"/>
        <w:ind w:left="0"/>
        <w:rPr>
          <w:sz w:val="17"/>
        </w:rPr>
      </w:pPr>
    </w:p>
    <w:p>
      <w:pPr>
        <w:pStyle w:val="ListParagraph"/>
        <w:numPr>
          <w:ilvl w:val="5"/>
          <w:numId w:val="26"/>
        </w:numPr>
        <w:tabs>
          <w:tab w:pos="1533" w:val="left" w:leader="none"/>
        </w:tabs>
        <w:spacing w:line="276" w:lineRule="auto" w:before="0" w:after="0"/>
        <w:ind w:left="1532" w:right="407" w:hanging="360"/>
        <w:jc w:val="left"/>
        <w:rPr>
          <w:sz w:val="20"/>
        </w:rPr>
      </w:pPr>
      <w:r>
        <w:rPr>
          <w:sz w:val="20"/>
        </w:rPr>
        <w:t>If the Friend Clear Procedure timer expires, then the Friend Clear Repeat timer shall be cancelled and the procedure is</w:t>
      </w:r>
      <w:r>
        <w:rPr>
          <w:spacing w:val="-7"/>
          <w:sz w:val="20"/>
        </w:rPr>
        <w:t> </w:t>
      </w:r>
      <w:r>
        <w:rPr>
          <w:sz w:val="20"/>
        </w:rPr>
        <w:t>complete.</w:t>
      </w:r>
    </w:p>
    <w:p>
      <w:pPr>
        <w:pStyle w:val="BodyText"/>
        <w:spacing w:before="5"/>
        <w:ind w:left="0"/>
        <w:rPr>
          <w:sz w:val="17"/>
        </w:rPr>
      </w:pPr>
    </w:p>
    <w:p>
      <w:pPr>
        <w:pStyle w:val="BodyText"/>
        <w:ind w:right="163"/>
      </w:pPr>
      <w:r>
        <w:rPr/>
        <w:t>An example of this procedure is illustrated in </w:t>
      </w:r>
      <w:hyperlink w:history="true" w:anchor="_bookmark160">
        <w:r>
          <w:rPr>
            <w:color w:val="0082FB"/>
          </w:rPr>
          <w:t>Figure 3.22</w:t>
        </w:r>
      </w:hyperlink>
      <w:r>
        <w:rPr/>
        <w:t>.</w:t>
      </w:r>
    </w:p>
    <w:p>
      <w:pPr>
        <w:pStyle w:val="BodyText"/>
        <w:spacing w:before="4"/>
        <w:ind w:left="0"/>
      </w:pPr>
    </w:p>
    <w:p>
      <w:pPr>
        <w:pStyle w:val="BodyText"/>
        <w:spacing w:line="278" w:lineRule="auto"/>
        <w:ind w:right="163"/>
      </w:pPr>
      <w:r>
        <w:rPr/>
        <w:t>Once friendship has been established the Friend node shall communicate with the Low Power node as defined in friend messaging (see Section </w:t>
      </w:r>
      <w:hyperlink w:history="true" w:anchor="_bookmark161">
        <w:r>
          <w:rPr>
            <w:color w:val="0082FB"/>
          </w:rPr>
          <w:t>3.6.6.3.2</w:t>
        </w:r>
      </w:hyperlink>
      <w:r>
        <w:rPr/>
        <w:t>), and may be managed as defined in Friend Management (see Section </w:t>
      </w:r>
      <w:hyperlink w:history="true" w:anchor="_bookmark162">
        <w:r>
          <w:rPr>
            <w:color w:val="0082FB"/>
          </w:rPr>
          <w:t>3.6.6.3.3</w:t>
        </w:r>
      </w:hyperlink>
      <w:r>
        <w:rPr/>
        <w:t>).</w:t>
      </w:r>
    </w:p>
    <w:p>
      <w:pPr>
        <w:spacing w:after="0" w:line="278" w:lineRule="auto"/>
        <w:sectPr>
          <w:pgSz w:w="12240" w:h="15840"/>
          <w:pgMar w:header="858" w:footer="956" w:top="1320" w:bottom="1140" w:left="360" w:right="1320"/>
        </w:sectPr>
      </w:pPr>
    </w:p>
    <w:p>
      <w:pPr>
        <w:pStyle w:val="BodyText"/>
        <w:ind w:left="0"/>
      </w:pPr>
    </w:p>
    <w:p>
      <w:pPr>
        <w:pStyle w:val="BodyText"/>
        <w:spacing w:before="5"/>
        <w:ind w:left="0"/>
        <w:rPr>
          <w:sz w:val="18"/>
        </w:rPr>
      </w:pPr>
    </w:p>
    <w:p>
      <w:pPr>
        <w:pStyle w:val="BodyText"/>
        <w:ind w:left="1138"/>
      </w:pPr>
      <w:r>
        <w:rPr/>
        <w:pict>
          <v:group style="width:459.75pt;height:583pt;mso-position-horizontal-relative:char;mso-position-vertical-relative:line" coordorigin="0,0" coordsize="9195,11660">
            <v:shape style="position:absolute;left:291;top:61;width:1744;height:582" coordorigin="291,61" coordsize="1744,582" path="m1977,61l349,61,326,66,308,78,296,96,291,119,291,585,296,607,308,626,326,638,349,643,1977,643,1999,638,2017,626,2030,607,2034,585,2034,119,2030,96,2017,78,1999,66,1977,61xe" filled="true" fillcolor="#7e7e7e" stroked="false">
              <v:path arrowok="t"/>
              <v:fill type="solid"/>
            </v:shape>
            <v:shape style="position:absolute;left:237;top:8;width:1745;height:582" coordorigin="237,8" coordsize="1745,582" path="m1924,8l296,8,273,13,254,25,242,43,237,66,237,532,242,554,254,573,273,585,296,590,1924,590,1946,585,1965,573,1977,554,1981,532,1981,66,1977,43,1965,25,1946,13,1924,8xe" filled="true" fillcolor="#e2e2e2" stroked="false">
              <v:path arrowok="t"/>
              <v:fill type="solid"/>
            </v:shape>
            <v:shape style="position:absolute;left:237;top:8;width:1745;height:582" coordorigin="237,8" coordsize="1745,582" path="m1924,8l296,8,273,13,254,25,242,43,237,66,237,532,242,554,254,573,273,585,296,590,1924,590,1946,585,1965,573,1977,554,1981,532,1981,66,1977,43,1965,25,1946,13,1924,8xe" filled="false" stroked="true" strokeweight=".800837pt" strokecolor="#000000">
              <v:path arrowok="t"/>
            </v:shape>
            <v:shape style="position:absolute;left:926;top:225;width:367;height:148" type="#_x0000_t75" stroked="false">
              <v:imagedata r:id="rId621" o:title=""/>
            </v:shape>
            <v:line style="position:absolute" from="1109,11652" to="1109,590" stroked="true" strokeweight=".799725pt" strokecolor="#000000"/>
            <v:shape style="position:absolute;left:3778;top:61;width:1745;height:582" coordorigin="3778,61" coordsize="1745,582" path="m5463,61l3836,61,3813,66,3795,78,3782,96,3778,119,3778,585,3782,607,3795,626,3813,638,3836,643,5463,643,5486,638,5505,626,5518,607,5522,585,5522,119,5518,96,5505,78,5486,66,5463,61xe" filled="true" fillcolor="#7e7e7e" stroked="false">
              <v:path arrowok="t"/>
              <v:fill type="solid"/>
            </v:shape>
            <v:shape style="position:absolute;left:3725;top:8;width:1745;height:582" coordorigin="3725,8" coordsize="1745,582" path="m5410,8l3783,8,3760,13,3742,25,3729,43,3725,66,3725,532,3729,554,3742,573,3760,585,3783,590,5410,590,5433,585,5452,573,5465,554,5470,532,5470,66,5465,43,5452,25,5433,13,5410,8xe" filled="true" fillcolor="#e2e2e2" stroked="false">
              <v:path arrowok="t"/>
              <v:fill type="solid"/>
            </v:shape>
            <v:shape style="position:absolute;left:3725;top:8;width:1745;height:582" coordorigin="3725,8" coordsize="1745,582" path="m5410,8l3783,8,3760,13,3742,25,3729,43,3725,66,3725,532,3729,554,3742,573,3760,585,3783,590,5410,590,5433,585,5452,573,5465,554,5470,532,5470,66,5465,43,5452,25,5433,13,5410,8xe" filled="false" stroked="true" strokeweight=".800837pt" strokecolor="#000000">
              <v:path arrowok="t"/>
            </v:shape>
            <v:shape style="position:absolute;left:4233;top:225;width:549;height:155" type="#_x0000_t75" stroked="false">
              <v:imagedata r:id="rId622" o:title=""/>
            </v:shape>
            <v:shape style="position:absolute;left:4886;top:224;width:55;height:148" coordorigin="4886,224" coordsize="55,148" path="m4940,257l4922,257,4922,372,4940,372,4940,257xm4940,224l4928,224,4926,230,4920,237,4912,243,4905,251,4896,256,4886,261,4886,278,4891,275,4897,273,4905,269,4912,264,4922,257,4940,257,4940,224xe" filled="true" fillcolor="#000000" stroked="false">
              <v:path arrowok="t"/>
              <v:fill type="solid"/>
            </v:shape>
            <v:line style="position:absolute" from="4597,2919" to="4597,590" stroked="true" strokeweight=".799725pt" strokecolor="#000000"/>
            <v:line style="position:absolute" from="4597,2919" to="4597,8741" stroked="true" strokeweight=".430621pt" strokecolor="#000000">
              <v:stroke dashstyle="dash"/>
            </v:line>
            <v:line style="position:absolute" from="4597,8741" to="4597,11652" stroked="true" strokeweight=".799725pt" strokecolor="#000000"/>
            <v:shape style="position:absolute;left:819;top:882;width:4069;height:582" coordorigin="819,882" coordsize="4069,582" path="m4772,882l934,882,889,891,853,916,828,952,819,997,819,1346,828,1392,853,1429,889,1454,934,1463,4772,1463,4817,1454,4854,1429,4878,1392,4888,1346,4888,997,4878,952,4854,916,4817,891,4772,882xe" filled="true" fillcolor="#efefef" stroked="false">
              <v:path arrowok="t"/>
              <v:fill type="solid"/>
            </v:shape>
            <v:shape style="position:absolute;left:819;top:882;width:4069;height:582" coordorigin="819,882" coordsize="4069,582" path="m4772,882l934,882,889,891,853,916,828,952,819,997,819,1346,828,1392,853,1429,889,1454,934,1463,4772,1463,4817,1454,4854,1429,4878,1392,4888,1346,4888,997,4878,952,4854,916,4817,891,4772,882xe" filled="false" stroked="true" strokeweight=".800936pt" strokecolor="#000000">
              <v:path arrowok="t"/>
            </v:shape>
            <v:shape style="position:absolute;left:1836;top:1078;width:100;height:148" coordorigin="1836,1078" coordsize="100,148" path="m1936,1078l1836,1078,1836,1225,1856,1225,1856,1159,1925,1159,1925,1140,1856,1140,1856,1095,1936,1095,1936,1078xe" filled="true" fillcolor="#000000" stroked="false">
              <v:path arrowok="t"/>
              <v:fill type="solid"/>
            </v:shape>
            <v:shape style="position:absolute;left:1958;top:1116;width:58;height:110" coordorigin="1958,1116" coordsize="58,110" path="m1974,1118l1958,1118,1958,1225,1975,1225,1975,1161,1977,1155,1980,1144,1983,1140,1985,1138,1989,1136,2011,1136,2012,1134,1974,1134,1974,1118xm2011,1136l2001,1136,2005,1137,2010,1139,2011,1136xm2004,1116l1993,1116,1989,1117,1985,1119,1978,1127,1974,1134,2012,1134,2016,1122,2010,1118,2004,1116xe" filled="true" fillcolor="#000000" stroked="false">
              <v:path arrowok="t"/>
              <v:fill type="solid"/>
            </v:shape>
            <v:line style="position:absolute" from="2035,1078" to="2035,1225" stroked="true" strokeweight=".922759pt" strokecolor="#000000"/>
            <v:shape style="position:absolute;left:2065;top:1116;width:99;height:113" coordorigin="2065,1116" coordsize="99,113" path="m2129,1116l2101,1116,2089,1121,2079,1131,2073,1139,2069,1149,2066,1160,2065,1172,2066,1185,2069,1196,2073,1205,2079,1213,2087,1220,2095,1224,2105,1227,2117,1228,2128,1228,2139,1224,2146,1218,2153,1213,2107,1213,2100,1209,2093,1203,2089,1197,2085,1188,2085,1176,2164,1176,2164,1171,2163,1161,2085,1161,2086,1153,2089,1145,2100,1134,2107,1131,2150,1131,2141,1121,2129,1116xm2144,1191l2141,1198,2138,1205,2133,1207,2129,1211,2123,1213,2153,1213,2155,1212,2160,1205,2164,1193,2144,1191xm2150,1131l2124,1131,2132,1134,2138,1142,2141,1145,2144,1153,2144,1161,2163,1161,2163,1159,2160,1148,2156,1139,2150,1131xe" filled="true" fillcolor="#000000" stroked="false">
              <v:path arrowok="t"/>
              <v:fill type="solid"/>
            </v:shape>
            <v:shape style="position:absolute;left:2184;top:1116;width:88;height:110" coordorigin="2184,1116" coordsize="88,110" path="m2202,1118l2184,1118,2184,1225,2203,1225,2203,1153,2205,1144,2212,1139,2216,1134,2220,1133,2202,1133,2202,1118xm2267,1132l2236,1132,2240,1133,2247,1138,2250,1140,2251,1144,2253,1148,2253,1225,2272,1225,2272,1145,2271,1142,2269,1137,2268,1133,2267,1132xm2241,1116l2220,1116,2209,1122,2202,1133,2220,1133,2224,1132,2267,1132,2264,1129,2262,1124,2258,1122,2252,1119,2247,1117,2241,1116xe" filled="true" fillcolor="#000000" stroked="false">
              <v:path arrowok="t"/>
              <v:fill type="solid"/>
            </v:shape>
            <v:shape style="position:absolute;left:2293;top:1078;width:93;height:151" coordorigin="2293,1078" coordsize="93,151" path="m2343,1116l2328,1116,2321,1118,2306,1128,2301,1134,2294,1152,2293,1161,2293,1182,2294,1192,2301,1209,2308,1216,2315,1221,2321,1225,2330,1228,2351,1228,2360,1222,2367,1213,2332,1213,2325,1209,2319,1202,2314,1196,2311,1186,2311,1158,2314,1148,2319,1140,2325,1134,2331,1131,2367,1131,2359,1123,2349,1118,2343,1116xm2385,1212l2368,1212,2368,1225,2385,1225,2385,1212xm2385,1078l2367,1078,2367,1131,2347,1131,2354,1134,2359,1142,2365,1148,2368,1159,2368,1187,2365,1197,2359,1203,2354,1209,2348,1213,2367,1213,2368,1212,2385,1212,2385,1078xe" filled="true" fillcolor="#000000" stroked="false">
              <v:path arrowok="t"/>
              <v:fill type="solid"/>
            </v:shape>
            <v:shape style="position:absolute;left:2405;top:1116;width:89;height:113" coordorigin="2405,1116" coordsize="89,113" path="m2423,1191l2405,1193,2407,1205,2412,1213,2419,1219,2426,1224,2437,1228,2459,1228,2466,1227,2474,1223,2480,1221,2485,1216,2487,1213,2443,1213,2435,1211,2432,1207,2427,1203,2424,1197,2423,1191xm2455,1116l2442,1116,2427,1119,2423,1122,2421,1123,2417,1126,2413,1129,2411,1133,2410,1138,2408,1142,2408,1153,2410,1156,2412,1161,2415,1165,2418,1169,2424,1171,2429,1174,2438,1176,2451,1180,2461,1182,2467,1185,2470,1186,2474,1188,2475,1191,2475,1201,2474,1205,2469,1208,2465,1211,2459,1213,2487,1213,2492,1206,2493,1200,2493,1187,2492,1182,2488,1179,2486,1174,2482,1171,2472,1166,2464,1164,2450,1160,2442,1158,2437,1156,2429,1153,2426,1149,2426,1140,2427,1138,2434,1133,2440,1131,2484,1131,2483,1129,2480,1126,2475,1122,2463,1117,2455,1116xm2484,1131l2455,1131,2461,1133,2465,1136,2469,1139,2471,1143,2472,1148,2490,1147,2488,1139,2484,1131xe" filled="true" fillcolor="#000000" stroked="false">
              <v:path arrowok="t"/>
              <v:fill type="solid"/>
            </v:shape>
            <v:shape style="position:absolute;left:2514;top:1078;width:88;height:148" coordorigin="2514,1078" coordsize="88,148" path="m2533,1078l2514,1078,2514,1225,2533,1225,2533,1159,2534,1152,2535,1147,2538,1143,2545,1136,2550,1133,2555,1132,2597,1132,2596,1131,2533,1131,2533,1078xm2597,1132l2568,1132,2573,1134,2581,1142,2583,1149,2583,1225,2602,1225,2601,1147,2600,1139,2598,1134,2597,1132xm2572,1116l2551,1116,2541,1121,2533,1131,2596,1131,2595,1128,2591,1124,2584,1121,2579,1118,2572,1116xe" filled="true" fillcolor="#000000" stroked="false">
              <v:path arrowok="t"/>
              <v:fill type="solid"/>
            </v:shape>
            <v:line style="position:absolute" from="2637,1078" to="2637,1225" stroked="true" strokeweight=".861242pt" strokecolor="#000000"/>
            <v:shape style="position:absolute;left:2673;top:1116;width:93;height:151" coordorigin="2673,1116" coordsize="93,151" path="m2690,1118l2673,1118,2673,1266,2691,1266,2691,1214,2752,1214,2753,1213,2710,1213,2704,1209,2698,1203,2693,1196,2690,1186,2690,1159,2693,1148,2699,1142,2705,1134,2709,1132,2690,1132,2690,1118xm2752,1214l2691,1214,2699,1222,2709,1227,2714,1228,2728,1228,2736,1225,2750,1216,2752,1214xm2754,1131l2727,1131,2733,1134,2739,1140,2744,1148,2748,1158,2748,1185,2744,1196,2739,1202,2733,1209,2726,1213,2753,1213,2757,1209,2764,1192,2765,1182,2765,1161,2764,1152,2757,1134,2754,1131xm2730,1116l2714,1116,2707,1118,2702,1121,2699,1123,2694,1127,2690,1132,2709,1132,2711,1131,2754,1131,2752,1128,2744,1123,2738,1118,2730,1116xe" filled="true" fillcolor="#000000" stroked="false">
              <v:path arrowok="t"/>
              <v:fill type="solid"/>
            </v:shape>
            <v:shape style="position:absolute;left:2846;top:1078;width:498;height:150" type="#_x0000_t75" stroked="false">
              <v:imagedata r:id="rId623" o:title=""/>
            </v:shape>
            <v:shape style="position:absolute;left:3366;top:1068;width:507;height:166" type="#_x0000_t75" stroked="false">
              <v:imagedata r:id="rId624" o:title=""/>
            </v:shape>
            <v:line style="position:absolute" from="1109,1900" to="4448,1900" stroked="true" strokeweight=".800961pt" strokecolor="#000000"/>
            <v:shape style="position:absolute;left:4449;top:1841;width:134;height:118" type="#_x0000_t75" stroked="false">
              <v:imagedata r:id="rId553" o:title=""/>
            </v:shape>
            <v:shape style="position:absolute;left:2429;top:1710;width:492;height:134" type="#_x0000_t75" stroked="false">
              <v:imagedata r:id="rId625" o:title=""/>
            </v:shape>
            <v:shape style="position:absolute;left:3000;top:1702;width:239;height:148" type="#_x0000_t75" stroked="false">
              <v:imagedata r:id="rId626" o:title=""/>
            </v:shape>
            <v:line style="position:absolute" from="3271,1710" to="3271,1842" stroked="true" strokeweight=".799725pt" strokecolor="#000000"/>
            <v:line style="position:absolute" from="4597,2337" to="1258,2337" stroked="true" strokeweight=".800961pt" strokecolor="#000000"/>
            <v:shape style="position:absolute;left:1123;top:2277;width:134;height:118" type="#_x0000_t75" stroked="false">
              <v:imagedata r:id="rId627" o:title=""/>
            </v:shape>
            <v:shape style="position:absolute;left:2285;top:2146;width:493;height:134" type="#_x0000_t75" stroked="false">
              <v:imagedata r:id="rId628" o:title=""/>
            </v:shape>
            <v:shape style="position:absolute;left:2857;top:2146;width:571;height:169" type="#_x0000_t75" stroked="false">
              <v:imagedata r:id="rId629" o:title=""/>
            </v:shape>
            <v:shape style="position:absolute;left:3435;top:2628;width:2326;height:582" coordorigin="3435,2628" coordsize="2326,582" path="m5643,2628l3550,2628,3505,2637,3468,2662,3444,2698,3435,2744,3435,3094,3444,3139,3468,3175,3505,3200,3550,3209,5643,3209,5688,3200,5725,3175,5751,3139,5760,3094,5760,2744,5751,2698,5725,2662,5688,2637,5643,2628xe" filled="true" fillcolor="#efefef" stroked="false">
              <v:path arrowok="t"/>
              <v:fill type="solid"/>
            </v:shape>
            <v:shape style="position:absolute;left:3435;top:2628;width:2326;height:582" coordorigin="3435,2628" coordsize="2326,582" path="m5643,2628l3550,2628,3505,2637,3468,2662,3444,2698,3435,2744,3435,3094,3444,3139,3468,3175,3505,3200,3550,3209,5643,3209,5688,3200,5725,3175,5751,3139,5760,3094,5760,2744,5751,2698,5725,2662,5688,2637,5643,2628xe" filled="false" stroked="true" strokeweight=".800888pt" strokecolor="#000000">
              <v:path arrowok="t"/>
            </v:shape>
            <v:shape style="position:absolute;left:4173;top:2845;width:511;height:157" type="#_x0000_t75" stroked="false">
              <v:imagedata r:id="rId630" o:title=""/>
            </v:shape>
            <v:shape style="position:absolute;left:4758;top:2842;width:266;height:153" type="#_x0000_t75" stroked="false">
              <v:imagedata r:id="rId631" o:title=""/>
            </v:shape>
            <v:line style="position:absolute" from="1109,3501" to="4249,3501" stroked="true" strokeweight=".800961pt" strokecolor="#000000"/>
            <v:line style="position:absolute" from="4389,3434" to="4322,3501" stroked="true" strokeweight=".800342pt" strokecolor="#7e0000"/>
            <v:line style="position:absolute" from="4255,3434" to="4322,3501" stroked="true" strokeweight=".80033pt" strokecolor="#7e0000"/>
            <v:line style="position:absolute" from="4255,3568" to="4322,3501" stroked="true" strokeweight=".800342pt" strokecolor="#7e0000"/>
            <v:line style="position:absolute" from="4389,3568" to="4322,3501" stroked="true" strokeweight=".800353pt" strokecolor="#7e0000"/>
            <v:line style="position:absolute" from="4591,3456" to="4547,3501" stroked="true" strokeweight=".800325pt" strokecolor="#ffffff"/>
            <v:line style="position:absolute" from="4591,3546" to="4547,3501" stroked="true" strokeweight=".800342pt" strokecolor="#ffffff"/>
            <v:shape style="position:absolute;left:2429;top:3310;width:492;height:134" type="#_x0000_t75" stroked="false">
              <v:imagedata r:id="rId632" o:title=""/>
            </v:shape>
            <v:shape style="position:absolute;left:3000;top:3302;width:239;height:148" type="#_x0000_t75" stroked="false">
              <v:imagedata r:id="rId633" o:title=""/>
            </v:shape>
            <v:line style="position:absolute" from="3271,3310" to="3271,3442" stroked="true" strokeweight=".799725pt" strokecolor="#000000"/>
            <v:line style="position:absolute" from="1109,3938" to="4249,3938" stroked="true" strokeweight=".800961pt" strokecolor="#000000"/>
            <v:line style="position:absolute" from="4389,3870" to="4322,3938" stroked="true" strokeweight=".800342pt" strokecolor="#7e0000"/>
            <v:line style="position:absolute" from="4255,3870" to="4322,3938" stroked="true" strokeweight=".80033pt" strokecolor="#7e0000"/>
            <v:line style="position:absolute" from="4255,4004" to="4322,3938" stroked="true" strokeweight=".800342pt" strokecolor="#7e0000"/>
            <v:line style="position:absolute" from="4389,4004" to="4322,3938" stroked="true" strokeweight=".800353pt" strokecolor="#7e0000"/>
            <v:line style="position:absolute" from="4591,3893" to="4547,3938" stroked="true" strokeweight=".800342pt" strokecolor="#ffffff"/>
            <v:line style="position:absolute" from="4591,3982" to="4547,3938" stroked="true" strokeweight=".800342pt" strokecolor="#ffffff"/>
            <v:shape style="position:absolute;left:2429;top:3747;width:492;height:134" type="#_x0000_t75" stroked="false">
              <v:imagedata r:id="rId634" o:title=""/>
            </v:shape>
            <v:shape style="position:absolute;left:3000;top:3739;width:239;height:149" type="#_x0000_t75" stroked="false">
              <v:imagedata r:id="rId635" o:title=""/>
            </v:shape>
            <v:line style="position:absolute" from="3271,3747" to="3271,3880" stroked="true" strokeweight=".799725pt" strokecolor="#000000"/>
            <v:line style="position:absolute" from="1109,4374" to="4249,4374" stroked="true" strokeweight=".800961pt" strokecolor="#000000"/>
            <v:line style="position:absolute" from="4389,4307" to="4322,4374" stroked="true" strokeweight=".800353pt" strokecolor="#7e0000"/>
            <v:line style="position:absolute" from="4255,4307" to="4322,4374" stroked="true" strokeweight=".800342pt" strokecolor="#7e0000"/>
            <v:line style="position:absolute" from="4255,4442" to="4322,4374" stroked="true" strokeweight=".80033pt" strokecolor="#7e0000"/>
            <v:line style="position:absolute" from="4389,4442" to="4322,4374" stroked="true" strokeweight=".800342pt" strokecolor="#7e0000"/>
            <v:line style="position:absolute" from="4591,4329" to="4547,4374" stroked="true" strokeweight=".800342pt" strokecolor="#ffffff"/>
            <v:line style="position:absolute" from="4591,4419" to="4547,4374" stroked="true" strokeweight=".800325pt" strokecolor="#ffffff"/>
            <v:shape style="position:absolute;left:2429;top:4184;width:492;height:134" type="#_x0000_t75" stroked="false">
              <v:imagedata r:id="rId636" o:title=""/>
            </v:shape>
            <v:shape style="position:absolute;left:3000;top:4176;width:239;height:148" type="#_x0000_t75" stroked="false">
              <v:imagedata r:id="rId637" o:title=""/>
            </v:shape>
            <v:line style="position:absolute" from="3271,4184" to="3271,4316" stroked="true" strokeweight=".799725pt" strokecolor="#000000"/>
            <v:shape style="position:absolute;left:22;top:4657;width:2174;height:599" type="#_x0000_t75" stroked="false">
              <v:imagedata r:id="rId638" o:title=""/>
            </v:shape>
            <v:shape style="position:absolute;left:7266;top:61;width:1744;height:582" coordorigin="7266,61" coordsize="1744,582" path="m8951,61l7324,61,7301,66,7283,78,7270,96,7266,119,7266,585,7270,607,7283,626,7301,638,7324,643,8951,643,8974,638,8992,626,9005,607,9009,585,9009,119,9005,96,8992,78,8974,66,8951,61xe" filled="true" fillcolor="#7e7e7e" stroked="false">
              <v:path arrowok="t"/>
              <v:fill type="solid"/>
            </v:shape>
            <v:shape style="position:absolute;left:7213;top:8;width:1744;height:582" coordorigin="7213,8" coordsize="1744,582" path="m8898,8l7271,8,7248,13,7230,25,7217,43,7213,66,7213,532,7217,554,7230,573,7248,585,7271,590,8898,590,8921,585,8939,573,8952,554,8956,532,8956,66,8952,43,8939,25,8921,13,8898,8xe" filled="true" fillcolor="#e2e2e2" stroked="false">
              <v:path arrowok="t"/>
              <v:fill type="solid"/>
            </v:shape>
            <v:shape style="position:absolute;left:7213;top:8;width:1744;height:582" coordorigin="7213,8" coordsize="1744,582" path="m8898,8l7271,8,7248,13,7230,25,7217,43,7213,66,7213,532,7217,554,7230,573,7248,585,7271,590,8898,590,8921,585,8939,573,8952,554,8956,532,8956,66,8952,43,8939,25,8921,13,8898,8xe" filled="false" stroked="true" strokeweight=".800837pt" strokecolor="#000000">
              <v:path arrowok="t"/>
            </v:shape>
            <v:shape style="position:absolute;left:7721;top:225;width:548;height:156" type="#_x0000_t75" stroked="false">
              <v:imagedata r:id="rId639" o:title=""/>
            </v:shape>
            <v:shape style="position:absolute;left:8357;top:224;width:98;height:148" coordorigin="8357,224" coordsize="98,148" path="m8445,238l8416,238,8424,241,8433,251,8436,257,8436,270,8433,278,8427,286,8422,293,8415,300,8406,308,8395,317,8384,326,8377,333,8372,339,8366,346,8362,352,8357,367,8357,372,8454,372,8454,354,8383,354,8384,351,8390,344,8393,341,8400,335,8411,326,8424,315,8433,306,8438,300,8444,294,8448,288,8451,282,8453,277,8454,270,8454,253,8451,243,8445,238xm8422,224l8394,224,8383,227,8374,235,8367,242,8362,252,8361,266,8379,268,8379,259,8382,252,8387,246,8393,241,8399,238,8445,238,8442,236,8433,227,8422,224xe" filled="true" fillcolor="#000000" stroked="false">
              <v:path arrowok="t"/>
              <v:fill type="solid"/>
            </v:shape>
            <v:line style="position:absolute" from="8084,11652" to="8084,590" stroked="true" strokeweight=".799725pt" strokecolor="#000000"/>
            <v:line style="position:absolute" from="1109,5538" to="7936,5538" stroked="true" strokeweight=".800961pt" strokecolor="#000000"/>
            <v:shape style="position:absolute;left:7937;top:5480;width:134;height:118" type="#_x0000_t75" stroked="false">
              <v:imagedata r:id="rId553" o:title=""/>
            </v:shape>
            <v:shape style="position:absolute;left:3983;top:5349;width:493;height:134" type="#_x0000_t75" stroked="false">
              <v:imagedata r:id="rId640" o:title=""/>
            </v:shape>
            <v:shape style="position:absolute;left:4555;top:5349;width:669;height:169" type="#_x0000_t75" stroked="false">
              <v:imagedata r:id="rId641" o:title=""/>
            </v:shape>
            <v:line style="position:absolute" from="8084,5975" to="1258,5975" stroked="true" strokeweight=".800961pt" strokecolor="#000000"/>
            <v:shape style="position:absolute;left:1123;top:5916;width:134;height:118" type="#_x0000_t75" stroked="false">
              <v:imagedata r:id="rId642" o:title=""/>
            </v:shape>
            <v:shape style="position:absolute;left:4124;top:5785;width:493;height:134" type="#_x0000_t75" stroked="false">
              <v:imagedata r:id="rId643" o:title=""/>
            </v:shape>
            <v:shape style="position:absolute;left:4690;top:5782;width:399;height:137" type="#_x0000_t75" stroked="false">
              <v:imagedata r:id="rId644" o:title=""/>
            </v:shape>
            <v:line style="position:absolute" from="1109,6412" to="7936,6412" stroked="true" strokeweight=".800961pt" strokecolor="#000000"/>
            <v:shape style="position:absolute;left:7937;top:6352;width:134;height:118" type="#_x0000_t75" stroked="false">
              <v:imagedata r:id="rId569" o:title=""/>
            </v:shape>
            <v:shape style="position:absolute;left:4173;top:6221;width:493;height:134" type="#_x0000_t75" stroked="false">
              <v:imagedata r:id="rId645" o:title=""/>
            </v:shape>
            <v:shape style="position:absolute;left:4744;top:6213;width:239;height:148" type="#_x0000_t75" stroked="false">
              <v:imagedata r:id="rId646" o:title=""/>
            </v:shape>
            <v:line style="position:absolute" from="5015,6221" to="5015,6353" stroked="true" strokeweight=".799725pt" strokecolor="#000000"/>
            <v:line style="position:absolute" from="8084,6848" to="1258,6848" stroked="true" strokeweight=".800961pt" strokecolor="#000000"/>
            <v:shape style="position:absolute;left:1123;top:6790;width:134;height:118" type="#_x0000_t75" stroked="false">
              <v:imagedata r:id="rId647" o:title=""/>
            </v:shape>
            <v:shape style="position:absolute;left:4030;top:6658;width:492;height:134" type="#_x0000_t75" stroked="false">
              <v:imagedata r:id="rId648" o:title=""/>
            </v:shape>
            <v:shape style="position:absolute;left:4601;top:6658;width:571;height:169" type="#_x0000_t75" stroked="false">
              <v:imagedata r:id="rId649" o:title=""/>
            </v:shape>
            <v:shape style="position:absolute;left:0;top:7131;width:2218;height:599" type="#_x0000_t75" stroked="false">
              <v:imagedata r:id="rId650" o:title=""/>
            </v:shape>
            <v:shape style="position:absolute;left:6983;top:7139;width:2204;height:583" coordorigin="6983,7139" coordsize="2204,583" path="m9070,7139l7100,7139,7054,7148,7017,7174,6992,7211,6983,7256,6983,7605,6992,7650,7017,7687,7054,7713,7100,7722,9070,7722,9115,7713,9152,7687,9177,7650,9186,7605,9186,7256,9177,7211,9152,7174,9115,7148,9070,7139xe" filled="true" fillcolor="#efefef" stroked="false">
              <v:path arrowok="t"/>
              <v:fill type="solid"/>
            </v:shape>
            <v:shape style="position:absolute;left:6983;top:7139;width:2204;height:583" coordorigin="6983,7139" coordsize="2204,583" path="m9070,7139l7100,7139,7054,7148,7017,7174,6992,7211,6983,7256,6983,7605,6992,7650,7017,7687,7054,7713,7100,7722,9070,7722,9115,7713,9152,7687,9177,7650,9186,7605,9186,7256,9177,7211,9152,7174,9115,7148,9070,7139xe" filled="false" stroked="true" strokeweight=".80088pt" strokecolor="#000000">
              <v:path arrowok="t"/>
            </v:shape>
            <v:shape style="position:absolute;left:7068;top:7336;width:100;height:147" coordorigin="7068,7336" coordsize="100,147" path="m7167,7336l7068,7336,7068,7483,7087,7483,7087,7416,7156,7416,7156,7399,7087,7399,7087,7353,7167,7353,7167,7336xe" filled="true" fillcolor="#000000" stroked="false">
              <v:path arrowok="t"/>
              <v:fill type="solid"/>
            </v:shape>
            <v:shape style="position:absolute;left:7190;top:7374;width:58;height:109" coordorigin="7190,7374" coordsize="58,109" path="m7206,7377l7190,7377,7190,7483,7207,7483,7207,7420,7208,7413,7210,7406,7212,7403,7214,7399,7217,7397,7220,7394,7224,7393,7206,7393,7206,7377xm7235,7374l7224,7374,7220,7376,7213,7381,7209,7385,7206,7393,7233,7393,7236,7394,7241,7397,7247,7381,7241,7377,7235,7374xe" filled="true" fillcolor="#000000" stroked="false">
              <v:path arrowok="t"/>
              <v:fill type="solid"/>
            </v:shape>
            <v:line style="position:absolute" from="7266,7336" to="7266,7483" stroked="true" strokeweight=".922759pt" strokecolor="#000000"/>
            <v:shape style="position:absolute;left:7297;top:7374;width:99;height:113" coordorigin="7297,7374" coordsize="99,113" path="m7361,7374l7332,7374,7320,7379,7310,7389,7304,7397,7300,7407,7297,7418,7297,7431,7297,7443,7300,7454,7304,7464,7310,7472,7318,7478,7327,7483,7337,7486,7348,7487,7359,7487,7370,7483,7378,7477,7386,7470,7338,7470,7331,7468,7325,7462,7320,7456,7316,7446,7315,7435,7395,7435,7395,7430,7394,7420,7316,7420,7317,7410,7320,7403,7326,7398,7331,7392,7338,7389,7381,7389,7373,7379,7361,7374xm7375,7450l7373,7457,7369,7462,7359,7469,7354,7470,7386,7470,7391,7462,7395,7451,7375,7450xm7381,7389l7356,7389,7363,7393,7369,7399,7373,7404,7375,7411,7375,7420,7394,7420,7394,7418,7391,7407,7387,7397,7381,7389xe" filled="true" fillcolor="#000000" stroked="false">
              <v:path arrowok="t"/>
              <v:fill type="solid"/>
            </v:shape>
            <v:shape style="position:absolute;left:7416;top:7374;width:88;height:109" coordorigin="7416,7374" coordsize="88,109" path="m7433,7377l7416,7377,7416,7483,7434,7483,7434,7411,7437,7403,7443,7398,7448,7393,7452,7392,7433,7392,7433,7377xm7498,7390l7468,7390,7471,7392,7475,7394,7479,7395,7481,7399,7484,7406,7485,7411,7485,7483,7503,7483,7503,7410,7502,7404,7502,7400,7501,7395,7498,7390xm7473,7374l7452,7374,7441,7381,7433,7392,7452,7392,7455,7390,7498,7390,7493,7383,7490,7381,7484,7378,7479,7376,7473,7374xe" filled="true" fillcolor="#000000" stroked="false">
              <v:path arrowok="t"/>
              <v:fill type="solid"/>
            </v:shape>
            <v:shape style="position:absolute;left:7524;top:7336;width:93;height:151" coordorigin="7524,7336" coordsize="93,151" path="m7575,7374l7560,7374,7551,7377,7545,7382,7538,7387,7533,7393,7525,7410,7524,7420,7524,7441,7525,7451,7533,7468,7539,7474,7546,7479,7552,7484,7561,7487,7582,7487,7592,7480,7598,7470,7564,7470,7556,7468,7550,7461,7545,7454,7543,7443,7543,7416,7545,7405,7555,7393,7562,7389,7598,7389,7594,7384,7591,7382,7586,7379,7581,7376,7575,7374xm7616,7469l7599,7469,7599,7483,7616,7483,7616,7469xm7616,7336l7598,7336,7598,7389,7578,7389,7586,7393,7591,7399,7597,7406,7599,7418,7599,7445,7597,7454,7591,7461,7586,7468,7578,7470,7598,7470,7599,7469,7616,7469,7616,7336xe" filled="true" fillcolor="#000000" stroked="false">
              <v:path arrowok="t"/>
              <v:fill type="solid"/>
            </v:shape>
            <v:shape style="position:absolute;left:7636;top:7374;width:89;height:113" coordorigin="7636,7374" coordsize="89,113" path="m7655,7448l7636,7452,7639,7463,7644,7472,7651,7477,7657,7483,7668,7487,7690,7487,7705,7482,7711,7478,7716,7474,7719,7470,7673,7470,7667,7469,7662,7466,7658,7462,7656,7456,7655,7448xm7687,7374l7673,7374,7658,7378,7655,7379,7652,7382,7648,7384,7645,7388,7642,7392,7641,7397,7640,7400,7640,7410,7641,7415,7644,7420,7646,7424,7650,7427,7655,7430,7661,7432,7669,7435,7683,7438,7693,7441,7699,7442,7701,7445,7705,7447,7706,7450,7706,7458,7704,7463,7700,7466,7696,7469,7690,7470,7719,7470,7724,7464,7725,7458,7725,7446,7724,7441,7720,7437,7717,7432,7714,7430,7704,7425,7695,7422,7682,7419,7673,7416,7668,7415,7661,7411,7660,7409,7657,7408,7657,7399,7658,7397,7662,7394,7666,7390,7672,7389,7716,7389,7715,7388,7711,7384,7706,7381,7694,7376,7687,7374xm7716,7389l7687,7389,7693,7390,7700,7398,7703,7401,7704,7406,7721,7404,7720,7398,7717,7392,7716,7389xe" filled="true" fillcolor="#000000" stroked="false">
              <v:path arrowok="t"/>
              <v:fill type="solid"/>
            </v:shape>
            <v:shape style="position:absolute;left:7746;top:7336;width:88;height:147" coordorigin="7746,7336" coordsize="88,147" path="m7764,7336l7746,7336,7746,7483,7764,7483,7764,7416,7765,7410,7767,7405,7769,7400,7773,7397,7776,7394,7781,7392,7786,7390,7829,7390,7828,7389,7764,7389,7764,7336xm7829,7390l7800,7390,7805,7392,7808,7397,7812,7400,7815,7406,7815,7483,7833,7483,7833,7405,7832,7398,7829,7392,7829,7390xm7803,7374l7783,7374,7773,7379,7764,7389,7828,7389,7827,7387,7822,7383,7816,7379,7811,7376,7803,7374xe" filled="true" fillcolor="#000000" stroked="false">
              <v:path arrowok="t"/>
              <v:fill type="solid"/>
            </v:shape>
            <v:line style="position:absolute" from="7869,7336" to="7869,7483" stroked="true" strokeweight=".861242pt" strokecolor="#000000"/>
            <v:shape style="position:absolute;left:7904;top:7374;width:93;height:151" coordorigin="7904,7374" coordsize="93,151" path="m7922,7377l7904,7377,7904,7525,7923,7525,7923,7473,7983,7473,7986,7470,7941,7470,7935,7468,7929,7461,7924,7454,7922,7445,7922,7418,7924,7406,7930,7399,7936,7393,7940,7390,7922,7390,7922,7377xm7983,7473l7923,7473,7927,7477,7930,7479,7945,7487,7959,7487,7967,7484,7982,7474,7983,7473xm7985,7389l7959,7389,7965,7392,7971,7399,7976,7405,7979,7415,7979,7443,7976,7454,7971,7461,7965,7468,7957,7470,7986,7470,7988,7468,7992,7458,7995,7450,7997,7440,7996,7418,7995,7410,7988,7393,7985,7389xm7961,7374l7945,7374,7939,7376,7934,7379,7930,7382,7925,7385,7922,7390,7940,7390,7943,7389,7985,7389,7983,7387,7976,7382,7970,7377,7961,7374xe" filled="true" fillcolor="#000000" stroked="false">
              <v:path arrowok="t"/>
              <v:fill type="solid"/>
            </v:shape>
            <v:shape style="position:absolute;left:8078;top:7336;width:498;height:150" type="#_x0000_t75" stroked="false">
              <v:imagedata r:id="rId651" o:title=""/>
            </v:shape>
            <v:shape style="position:absolute;left:8597;top:7327;width:507;height:165" type="#_x0000_t75" stroked="false">
              <v:imagedata r:id="rId652" o:title=""/>
            </v:shape>
            <v:line style="position:absolute" from="8084,8158" to="4945,8158" stroked="true" strokeweight=".800961pt" strokecolor="#000000"/>
            <v:line style="position:absolute" from="4805,8226" to="4872,8158" stroked="true" strokeweight=".80033pt" strokecolor="#7e0000"/>
            <v:line style="position:absolute" from="4939,8226" to="4872,8158" stroked="true" strokeweight=".800342pt" strokecolor="#7e0000"/>
            <v:line style="position:absolute" from="4939,8092" to="4872,8158" stroked="true" strokeweight=".800353pt" strokecolor="#7e0000"/>
            <v:line style="position:absolute" from="4805,8092" to="4872,8158" stroked="true" strokeweight=".800342pt" strokecolor="#7e0000"/>
            <v:line style="position:absolute" from="4603,8204" to="4648,8158" stroked="true" strokeweight=".800325pt" strokecolor="#ffffff"/>
            <v:line style="position:absolute" from="4603,8114" to="4648,8158" stroked="true" strokeweight=".800342pt" strokecolor="#ffffff"/>
            <v:shape style="position:absolute;left:5850;top:7968;width:493;height:134" type="#_x0000_t75" stroked="false">
              <v:imagedata r:id="rId653" o:title=""/>
            </v:shape>
            <v:shape style="position:absolute;left:6417;top:7960;width:432;height:148" type="#_x0000_t75" stroked="false">
              <v:imagedata r:id="rId654" o:title=""/>
            </v:shape>
            <v:shape style="position:absolute;left:3435;top:8449;width:2326;height:583" coordorigin="3435,8449" coordsize="2326,583" path="m5643,8449l3550,8449,3505,8458,3468,8483,3444,8521,3435,8566,3435,8915,3444,8961,3468,8998,3505,9023,3550,9032,5643,9032,5688,9023,5725,8998,5751,8961,5760,8915,5760,8566,5751,8521,5725,8483,5688,8458,5643,8449xe" filled="true" fillcolor="#efefef" stroked="false">
              <v:path arrowok="t"/>
              <v:fill type="solid"/>
            </v:shape>
            <v:shape style="position:absolute;left:3435;top:8449;width:2326;height:583" coordorigin="3435,8449" coordsize="2326,583" path="m5643,8449l3550,8449,3505,8458,3468,8483,3444,8521,3435,8566,3435,8915,3444,8961,3468,8998,3505,9023,3550,9032,5643,9032,5688,9023,5725,8998,5751,8961,5760,8915,5760,8566,5751,8521,5725,8483,5688,8458,5643,8449xe" filled="false" stroked="true" strokeweight=".800888pt" strokecolor="#000000">
              <v:path arrowok="t"/>
            </v:shape>
            <v:shape style="position:absolute;left:4171;top:8667;width:511;height:156" type="#_x0000_t75" stroked="false">
              <v:imagedata r:id="rId655" o:title=""/>
            </v:shape>
            <v:shape style="position:absolute;left:4756;top:8665;width:250;height:152" type="#_x0000_t75" stroked="false">
              <v:imagedata r:id="rId656" o:title=""/>
            </v:shape>
            <v:line style="position:absolute" from="8084,9323" to="4745,9323" stroked="true" strokeweight=".800961pt" strokecolor="#000000"/>
            <v:shape style="position:absolute;left:4610;top:9263;width:135;height:120" type="#_x0000_t75" stroked="false">
              <v:imagedata r:id="rId657" o:title=""/>
            </v:shape>
            <v:shape style="position:absolute;left:5850;top:9132;width:493;height:136" type="#_x0000_t75" stroked="false">
              <v:imagedata r:id="rId658" o:title=""/>
            </v:shape>
            <v:shape style="position:absolute;left:6417;top:9124;width:432;height:149" type="#_x0000_t75" stroked="false">
              <v:imagedata r:id="rId659" o:title=""/>
            </v:shape>
            <v:shape style="position:absolute;left:3510;top:9605;width:2174;height:599" type="#_x0000_t75" stroked="false">
              <v:imagedata r:id="rId660" o:title=""/>
            </v:shape>
            <v:line style="position:absolute" from="4597,10487" to="7737,10487" stroked="true" strokeweight=".800961pt" strokecolor="#000000"/>
            <v:line style="position:absolute" from="7876,10419" to="7810,10487" stroked="true" strokeweight=".800331pt" strokecolor="#7e0000"/>
            <v:line style="position:absolute" from="7742,10419" to="7810,10487" stroked="true" strokeweight=".800342pt" strokecolor="#7e0000"/>
            <v:line style="position:absolute" from="7742,10555" to="7810,10487" stroked="true" strokeweight=".800342pt" strokecolor="#7e0000"/>
            <v:line style="position:absolute" from="7876,10555" to="7810,10487" stroked="true" strokeweight=".80033pt" strokecolor="#7e0000"/>
            <v:line style="position:absolute" from="8079,10443" to="8034,10487" stroked="true" strokeweight=".800359pt" strokecolor="#ffffff"/>
            <v:line style="position:absolute" from="8079,10531" to="8034,10487" stroked="true" strokeweight=".800358pt" strokecolor="#ffffff"/>
            <v:shape style="position:absolute;left:5503;top:10296;width:493;height:134" type="#_x0000_t75" stroked="false">
              <v:imagedata r:id="rId661" o:title=""/>
            </v:shape>
            <v:shape style="position:absolute;left:6069;top:10288;width:433;height:149" type="#_x0000_t75" stroked="false">
              <v:imagedata r:id="rId662" o:title=""/>
            </v:shape>
            <v:shape style="position:absolute;left:6560;top:10294;width:623;height:137" type="#_x0000_t75" stroked="false">
              <v:imagedata r:id="rId663" o:title=""/>
            </v:shape>
            <v:line style="position:absolute" from="8084,10923" to="4745,10923" stroked="true" strokeweight=".800961pt" strokecolor="#000000"/>
            <v:shape style="position:absolute;left:4610;top:10865;width:135;height:118" type="#_x0000_t75" stroked="false">
              <v:imagedata r:id="rId664" o:title=""/>
            </v:shape>
            <v:shape style="position:absolute;left:5850;top:10733;width:493;height:134" type="#_x0000_t75" stroked="false">
              <v:imagedata r:id="rId665" o:title=""/>
            </v:shape>
            <v:shape style="position:absolute;left:6417;top:10725;width:432;height:148" type="#_x0000_t75" stroked="false">
              <v:imagedata r:id="rId666" o:title=""/>
            </v:shape>
            <v:line style="position:absolute" from="4597,11361" to="7936,11361" stroked="true" strokeweight=".800961pt" strokecolor="#000000"/>
            <v:shape style="position:absolute;left:7937;top:11301;width:134;height:118" type="#_x0000_t75" stroked="false">
              <v:imagedata r:id="rId667" o:title=""/>
            </v:shape>
            <v:shape style="position:absolute;left:5503;top:11170;width:493;height:134" type="#_x0000_t75" stroked="false">
              <v:imagedata r:id="rId668" o:title=""/>
            </v:shape>
            <v:shape style="position:absolute;left:6069;top:11162;width:433;height:148" type="#_x0000_t75" stroked="false">
              <v:imagedata r:id="rId669" o:title=""/>
            </v:shape>
            <v:shape style="position:absolute;left:6560;top:11167;width:623;height:137" type="#_x0000_t75" stroked="false">
              <v:imagedata r:id="rId670" o:title=""/>
            </v:shape>
          </v:group>
        </w:pict>
      </w:r>
      <w:r>
        <w:rPr/>
      </w:r>
    </w:p>
    <w:p>
      <w:pPr>
        <w:pStyle w:val="BodyText"/>
        <w:spacing w:before="10"/>
        <w:ind w:left="0"/>
        <w:rPr>
          <w:sz w:val="9"/>
        </w:rPr>
      </w:pPr>
    </w:p>
    <w:p>
      <w:pPr>
        <w:spacing w:before="75"/>
        <w:ind w:left="1080" w:right="163" w:firstLine="0"/>
        <w:jc w:val="left"/>
        <w:rPr>
          <w:i/>
          <w:sz w:val="20"/>
        </w:rPr>
      </w:pPr>
      <w:bookmarkStart w:name="_bookmark160" w:id="407"/>
      <w:bookmarkEnd w:id="407"/>
      <w:r>
        <w:rPr/>
      </w:r>
      <w:r>
        <w:rPr>
          <w:i/>
          <w:color w:val="424242"/>
          <w:sz w:val="20"/>
        </w:rPr>
        <w:t>Figure 3.22: Friend Clear procedure example</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5"/>
        <w:numPr>
          <w:ilvl w:val="4"/>
          <w:numId w:val="26"/>
        </w:numPr>
        <w:tabs>
          <w:tab w:pos="2340" w:val="left" w:leader="none"/>
          <w:tab w:pos="2341" w:val="left" w:leader="none"/>
        </w:tabs>
        <w:spacing w:line="240" w:lineRule="auto" w:before="70" w:after="0"/>
        <w:ind w:left="2341" w:right="0" w:hanging="1261"/>
        <w:jc w:val="left"/>
        <w:rPr>
          <w:i/>
        </w:rPr>
      </w:pPr>
      <w:bookmarkStart w:name="3.6.6.3.2 Friend messaging" w:id="408"/>
      <w:bookmarkEnd w:id="408"/>
      <w:r>
        <w:rPr>
          <w:i w:val="0"/>
        </w:rPr>
      </w:r>
      <w:bookmarkStart w:name="_bookmark161" w:id="409"/>
      <w:bookmarkEnd w:id="409"/>
      <w:r>
        <w:rPr>
          <w:i w:val="0"/>
        </w:rPr>
      </w:r>
      <w:bookmarkStart w:name="_bookmark161" w:id="410"/>
      <w:bookmarkEnd w:id="410"/>
      <w:r>
        <w:rPr>
          <w:i/>
          <w:color w:val="0082FB"/>
        </w:rPr>
        <w:t>F</w:t>
      </w:r>
      <w:r>
        <w:rPr>
          <w:i/>
          <w:color w:val="0082FB"/>
        </w:rPr>
        <w:t>riend</w:t>
      </w:r>
      <w:r>
        <w:rPr>
          <w:i/>
          <w:color w:val="0082FB"/>
          <w:spacing w:val="-8"/>
        </w:rPr>
        <w:t> </w:t>
      </w:r>
      <w:r>
        <w:rPr>
          <w:i/>
          <w:color w:val="0082FB"/>
        </w:rPr>
        <w:t>messaging</w:t>
      </w:r>
    </w:p>
    <w:p>
      <w:pPr>
        <w:pStyle w:val="BodyText"/>
        <w:spacing w:line="276" w:lineRule="auto" w:before="161"/>
        <w:ind w:right="132"/>
      </w:pPr>
      <w:r>
        <w:rPr/>
        <w:t>When the Friend node receives a Friend Poll message from a friend Low Power node that has the same FSN field value as the last Friend Poll message received from the Low Power node, the Friend node shall respond with exactly the same message it has previously sent, unless that message has been discarded. If the previously sent message has been discarded, then the oldest entry in the Friend Queue shall be sent.</w:t>
      </w:r>
    </w:p>
    <w:p>
      <w:pPr>
        <w:pStyle w:val="BodyText"/>
        <w:spacing w:before="5"/>
        <w:ind w:left="0"/>
        <w:rPr>
          <w:sz w:val="17"/>
        </w:rPr>
      </w:pPr>
    </w:p>
    <w:p>
      <w:pPr>
        <w:pStyle w:val="BodyText"/>
        <w:spacing w:line="278" w:lineRule="auto"/>
        <w:ind w:right="163"/>
      </w:pPr>
      <w:r>
        <w:rPr/>
        <w:t>When the Friend node receives a Friend Poll message from a friend Low Power node that has a different FSN field value as the last Friend Poll message from the Low Power node, then it shall send the oldest message from the Friend Queue.</w:t>
      </w:r>
    </w:p>
    <w:p>
      <w:pPr>
        <w:pStyle w:val="BodyText"/>
        <w:spacing w:before="2"/>
        <w:ind w:left="0"/>
        <w:rPr>
          <w:sz w:val="17"/>
        </w:rPr>
      </w:pPr>
    </w:p>
    <w:p>
      <w:pPr>
        <w:pStyle w:val="BodyText"/>
        <w:spacing w:line="276" w:lineRule="auto"/>
        <w:ind w:right="376"/>
      </w:pPr>
      <w:r>
        <w:rPr/>
        <w:t>When sending a stored message to the Low Power node, it shall be sent unchanged. If the IV Index on the Friend node has changed, for example the node is now transmitting with a new IV Index, the messages sent to the Low Power node shall still be sent in the context of the IV Index that the Friend node received for those messages.</w:t>
      </w:r>
    </w:p>
    <w:p>
      <w:pPr>
        <w:pStyle w:val="BodyText"/>
        <w:spacing w:before="5"/>
        <w:ind w:left="0"/>
        <w:rPr>
          <w:sz w:val="18"/>
        </w:rPr>
      </w:pPr>
    </w:p>
    <w:p>
      <w:pPr>
        <w:pStyle w:val="BodyText"/>
        <w:spacing w:line="249" w:lineRule="auto"/>
        <w:ind w:left="2089" w:right="232" w:hanging="649"/>
      </w:pPr>
      <w:r>
        <w:rPr/>
        <w:t>Note: The above requirement implies that a Low Power node should collect all stored messages at least once every 96 hours, otherwise the Friend node may discard the stored messages before the Low Power node can receive them.</w:t>
      </w:r>
    </w:p>
    <w:p>
      <w:pPr>
        <w:pStyle w:val="BodyText"/>
        <w:spacing w:before="5"/>
        <w:ind w:left="0"/>
        <w:rPr>
          <w:sz w:val="16"/>
        </w:rPr>
      </w:pPr>
    </w:p>
    <w:p>
      <w:pPr>
        <w:pStyle w:val="BodyText"/>
        <w:spacing w:line="278" w:lineRule="auto"/>
        <w:ind w:right="109"/>
      </w:pPr>
      <w:r>
        <w:rPr/>
        <w:t>Each message shall be sent after a minimum of ReceiveDelay milliseconds and before a maximum of the sum of ReceiveDelay and ReceiveWindow milliseconds, from the reception of the Friend Poll message from a friend Low Power node.</w:t>
      </w:r>
    </w:p>
    <w:p>
      <w:pPr>
        <w:pStyle w:val="BodyText"/>
        <w:spacing w:before="2"/>
        <w:ind w:left="0"/>
        <w:rPr>
          <w:sz w:val="17"/>
        </w:rPr>
      </w:pPr>
    </w:p>
    <w:p>
      <w:pPr>
        <w:pStyle w:val="BodyText"/>
        <w:spacing w:line="276" w:lineRule="auto"/>
        <w:ind w:right="477"/>
      </w:pPr>
      <w:r>
        <w:rPr/>
        <w:t>If no Friend Poll, Friend Subscription List Add, or Friend Subscription List Remove messages are received by the Friend node before the PollTimeout timer expires, the friendship is terminated and the Friend node shall discard all entries in the Friend Queue.</w:t>
      </w:r>
    </w:p>
    <w:p>
      <w:pPr>
        <w:pStyle w:val="BodyText"/>
        <w:spacing w:before="5"/>
        <w:ind w:left="0"/>
        <w:rPr>
          <w:sz w:val="17"/>
        </w:rPr>
      </w:pPr>
    </w:p>
    <w:p>
      <w:pPr>
        <w:pStyle w:val="BodyText"/>
        <w:spacing w:line="276" w:lineRule="auto"/>
        <w:ind w:right="233"/>
      </w:pPr>
      <w:r>
        <w:rPr/>
        <w:t>The Friend Subscription List Confirm message shall be sent after a minimum of ReceiveDelay milliseconds and before a maximum of the sum of ReceiveDelay and ReceiveWindow milliseconds, from the reception of the Friend Subscription List Add message or the Friend Subscription List Remove message.</w:t>
      </w:r>
    </w:p>
    <w:p>
      <w:pPr>
        <w:pStyle w:val="BodyText"/>
        <w:spacing w:before="5"/>
        <w:ind w:left="0"/>
        <w:rPr>
          <w:sz w:val="17"/>
        </w:rPr>
      </w:pPr>
    </w:p>
    <w:p>
      <w:pPr>
        <w:pStyle w:val="BodyText"/>
        <w:spacing w:line="278" w:lineRule="auto"/>
        <w:ind w:right="133"/>
      </w:pPr>
      <w:r>
        <w:rPr/>
        <w:t>When a Friend node receives a Friend Clear message where the LPNAddress field is a friend Low Power node, and the LPNCounter field is within the range defined in (Section </w:t>
      </w:r>
      <w:hyperlink w:history="true" w:anchor="_bookmark138">
        <w:r>
          <w:rPr>
            <w:color w:val="0082FB"/>
          </w:rPr>
          <w:t>3.6.5.6</w:t>
        </w:r>
      </w:hyperlink>
      <w:r>
        <w:rPr/>
        <w:t>), the friendship is terminated and the Friend node shall discard all entries in the Friend Queue.</w:t>
      </w:r>
    </w:p>
    <w:p>
      <w:pPr>
        <w:pStyle w:val="BodyText"/>
        <w:spacing w:before="1"/>
        <w:ind w:left="0"/>
        <w:rPr>
          <w:sz w:val="17"/>
        </w:rPr>
      </w:pPr>
    </w:p>
    <w:p>
      <w:pPr>
        <w:pStyle w:val="Heading5"/>
        <w:numPr>
          <w:ilvl w:val="4"/>
          <w:numId w:val="26"/>
        </w:numPr>
        <w:tabs>
          <w:tab w:pos="2340" w:val="left" w:leader="none"/>
          <w:tab w:pos="2341" w:val="left" w:leader="none"/>
        </w:tabs>
        <w:spacing w:line="240" w:lineRule="auto" w:before="0" w:after="0"/>
        <w:ind w:left="2341" w:right="0" w:hanging="1261"/>
        <w:jc w:val="left"/>
        <w:rPr>
          <w:i/>
        </w:rPr>
      </w:pPr>
      <w:bookmarkStart w:name="3.6.6.3.3 Friend management" w:id="411"/>
      <w:bookmarkEnd w:id="411"/>
      <w:r>
        <w:rPr>
          <w:i w:val="0"/>
        </w:rPr>
      </w:r>
      <w:bookmarkStart w:name="_bookmark162" w:id="412"/>
      <w:bookmarkEnd w:id="412"/>
      <w:r>
        <w:rPr>
          <w:i w:val="0"/>
        </w:rPr>
      </w:r>
      <w:bookmarkStart w:name="_bookmark162" w:id="413"/>
      <w:bookmarkEnd w:id="413"/>
      <w:r>
        <w:rPr>
          <w:i/>
          <w:color w:val="0082FB"/>
        </w:rPr>
        <w:t>F</w:t>
      </w:r>
      <w:r>
        <w:rPr>
          <w:i/>
          <w:color w:val="0082FB"/>
        </w:rPr>
        <w:t>riend</w:t>
      </w:r>
      <w:r>
        <w:rPr>
          <w:i/>
          <w:color w:val="0082FB"/>
          <w:spacing w:val="-13"/>
        </w:rPr>
        <w:t> </w:t>
      </w:r>
      <w:r>
        <w:rPr>
          <w:i/>
          <w:color w:val="0082FB"/>
        </w:rPr>
        <w:t>management</w:t>
      </w:r>
    </w:p>
    <w:p>
      <w:pPr>
        <w:pStyle w:val="BodyText"/>
        <w:spacing w:line="276" w:lineRule="auto" w:before="162"/>
        <w:ind w:right="144"/>
      </w:pPr>
      <w:r>
        <w:rPr/>
        <w:t>If the Friend node receives a Friend Subscription List Add message (see Section </w:t>
      </w:r>
      <w:hyperlink w:history="true" w:anchor="_bookmark140">
        <w:r>
          <w:rPr>
            <w:color w:val="0082FB"/>
          </w:rPr>
          <w:t>3.6.5.7</w:t>
        </w:r>
      </w:hyperlink>
      <w:r>
        <w:rPr/>
        <w:t>) from the Low Power node, it shall add the address or list of addresses contained in the message into the Friend Subscription List and respond with a Friend Subscription List Confirm message (see Section </w:t>
      </w:r>
      <w:hyperlink w:history="true" w:anchor="_bookmark144">
        <w:r>
          <w:rPr>
            <w:color w:val="0082FB"/>
          </w:rPr>
          <w:t>3.6.5.9</w:t>
        </w:r>
      </w:hyperlink>
      <w:r>
        <w:rPr/>
        <w:t>) setting the value of the TransactionNumber field to the same value as in the received Friend Subscription List Add message.</w:t>
      </w:r>
    </w:p>
    <w:p>
      <w:pPr>
        <w:pStyle w:val="BodyText"/>
        <w:spacing w:before="5"/>
        <w:ind w:left="0"/>
        <w:rPr>
          <w:sz w:val="17"/>
        </w:rPr>
      </w:pPr>
    </w:p>
    <w:p>
      <w:pPr>
        <w:pStyle w:val="BodyText"/>
        <w:spacing w:line="276" w:lineRule="auto"/>
        <w:ind w:right="121"/>
      </w:pPr>
      <w:r>
        <w:rPr/>
        <w:t>If the Friend node receives a Friend Subscription List Remove message (see Section </w:t>
      </w:r>
      <w:hyperlink w:history="true" w:anchor="_bookmark142">
        <w:r>
          <w:rPr>
            <w:color w:val="0082FB"/>
          </w:rPr>
          <w:t>3.6.5.8</w:t>
        </w:r>
      </w:hyperlink>
      <w:r>
        <w:rPr/>
        <w:t>) from the Low Power node, it shall remove the address or list of addresses contained in the message from the Friend Subscription List and respond with a Friend Subscription List Confirm message setting the value of</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63"/>
      </w:pPr>
      <w:r>
        <w:rPr/>
        <w:t>the TransactionNumber field to the same value as in the received Friend Subscription List Remove message.</w:t>
      </w:r>
    </w:p>
    <w:p>
      <w:pPr>
        <w:pStyle w:val="BodyText"/>
        <w:spacing w:before="4"/>
        <w:ind w:left="0"/>
        <w:rPr>
          <w:sz w:val="17"/>
        </w:rPr>
      </w:pPr>
    </w:p>
    <w:p>
      <w:pPr>
        <w:pStyle w:val="BodyText"/>
        <w:spacing w:line="276" w:lineRule="auto" w:before="1"/>
        <w:ind w:right="163"/>
      </w:pPr>
      <w:r>
        <w:rPr/>
        <w:t>The Friend node shall respond with a Friend Update message after a minimum of ReceiveDelay milliseconds and before a maximum of the sum of ReceiveDelay and ReceiveWindow milliseconds, from the reception of the Friend Poll message from the Low Power node.</w:t>
      </w:r>
    </w:p>
    <w:p>
      <w:pPr>
        <w:pStyle w:val="BodyText"/>
        <w:spacing w:before="3"/>
        <w:ind w:left="0"/>
        <w:rPr>
          <w:sz w:val="17"/>
        </w:rPr>
      </w:pPr>
    </w:p>
    <w:p>
      <w:pPr>
        <w:pStyle w:val="Heading4"/>
        <w:numPr>
          <w:ilvl w:val="3"/>
          <w:numId w:val="26"/>
        </w:numPr>
        <w:tabs>
          <w:tab w:pos="2072" w:val="left" w:leader="none"/>
          <w:tab w:pos="2073" w:val="left" w:leader="none"/>
        </w:tabs>
        <w:spacing w:line="240" w:lineRule="auto" w:before="0" w:after="0"/>
        <w:ind w:left="2073" w:right="0" w:hanging="993"/>
        <w:jc w:val="left"/>
        <w:rPr>
          <w:color w:val="0082FB"/>
        </w:rPr>
      </w:pPr>
      <w:bookmarkStart w:name="3.6.6.4 Low Power feature" w:id="414"/>
      <w:bookmarkEnd w:id="414"/>
      <w:r>
        <w:rPr>
          <w:b w:val="0"/>
        </w:rPr>
      </w:r>
      <w:bookmarkStart w:name="_bookmark163" w:id="415"/>
      <w:bookmarkEnd w:id="415"/>
      <w:r>
        <w:rPr>
          <w:b w:val="0"/>
        </w:rPr>
      </w:r>
      <w:bookmarkStart w:name="_bookmark163" w:id="416"/>
      <w:bookmarkEnd w:id="416"/>
      <w:r>
        <w:rPr>
          <w:color w:val="0082FB"/>
        </w:rPr>
        <w:t>L</w:t>
      </w:r>
      <w:r>
        <w:rPr>
          <w:color w:val="0082FB"/>
        </w:rPr>
        <w:t>ow Power</w:t>
      </w:r>
      <w:r>
        <w:rPr>
          <w:color w:val="0082FB"/>
          <w:spacing w:val="-6"/>
        </w:rPr>
        <w:t> </w:t>
      </w:r>
      <w:r>
        <w:rPr>
          <w:color w:val="0082FB"/>
        </w:rPr>
        <w:t>feature</w:t>
      </w:r>
    </w:p>
    <w:p>
      <w:pPr>
        <w:pStyle w:val="BodyText"/>
        <w:spacing w:line="280" w:lineRule="auto" w:before="161"/>
        <w:ind w:right="432"/>
      </w:pPr>
      <w:r>
        <w:rPr/>
        <w:t>A node that supports the Low Power feature shall support the three mandatory operations: Low Power establishment, Low Power messaging, and Low Power management.</w:t>
      </w:r>
    </w:p>
    <w:p>
      <w:pPr>
        <w:pStyle w:val="BodyText"/>
        <w:ind w:left="0"/>
        <w:rPr>
          <w:sz w:val="17"/>
        </w:rPr>
      </w:pPr>
    </w:p>
    <w:p>
      <w:pPr>
        <w:pStyle w:val="BodyText"/>
        <w:spacing w:line="276" w:lineRule="auto"/>
        <w:ind w:right="255"/>
      </w:pPr>
      <w:r>
        <w:rPr/>
        <w:t>All transport control messages originated by a Low Power node shall be sent as Unsegmented Control messages with the SRC field set to the unicast address of the primary element of the node that supports the Low Power feature.</w:t>
      </w:r>
    </w:p>
    <w:p>
      <w:pPr>
        <w:pStyle w:val="BodyText"/>
        <w:spacing w:before="3"/>
        <w:ind w:left="0"/>
        <w:rPr>
          <w:sz w:val="17"/>
        </w:rPr>
      </w:pPr>
    </w:p>
    <w:p>
      <w:pPr>
        <w:pStyle w:val="Heading5"/>
        <w:numPr>
          <w:ilvl w:val="4"/>
          <w:numId w:val="26"/>
        </w:numPr>
        <w:tabs>
          <w:tab w:pos="2340" w:val="left" w:leader="none"/>
          <w:tab w:pos="2341" w:val="left" w:leader="none"/>
        </w:tabs>
        <w:spacing w:line="240" w:lineRule="auto" w:before="0" w:after="0"/>
        <w:ind w:left="2341" w:right="0" w:hanging="1261"/>
        <w:jc w:val="left"/>
        <w:rPr>
          <w:i/>
        </w:rPr>
      </w:pPr>
      <w:bookmarkStart w:name="3.6.6.4.1 Low Power establishment" w:id="417"/>
      <w:bookmarkEnd w:id="417"/>
      <w:r>
        <w:rPr>
          <w:i w:val="0"/>
        </w:rPr>
      </w:r>
      <w:bookmarkStart w:name="_bookmark164" w:id="418"/>
      <w:bookmarkEnd w:id="418"/>
      <w:r>
        <w:rPr>
          <w:i w:val="0"/>
        </w:rPr>
      </w:r>
      <w:bookmarkStart w:name="_bookmark164" w:id="419"/>
      <w:bookmarkEnd w:id="419"/>
      <w:r>
        <w:rPr>
          <w:i/>
          <w:color w:val="0082FB"/>
        </w:rPr>
        <w:t>L</w:t>
      </w:r>
      <w:r>
        <w:rPr>
          <w:i/>
          <w:color w:val="0082FB"/>
        </w:rPr>
        <w:t>ow Power</w:t>
      </w:r>
      <w:r>
        <w:rPr>
          <w:i/>
          <w:color w:val="0082FB"/>
          <w:spacing w:val="-15"/>
        </w:rPr>
        <w:t> </w:t>
      </w:r>
      <w:r>
        <w:rPr>
          <w:i/>
          <w:color w:val="0082FB"/>
        </w:rPr>
        <w:t>establishment</w:t>
      </w:r>
    </w:p>
    <w:p>
      <w:pPr>
        <w:pStyle w:val="BodyText"/>
        <w:spacing w:line="276" w:lineRule="auto" w:before="161"/>
        <w:ind w:right="409"/>
      </w:pPr>
      <w:r>
        <w:rPr/>
        <w:t>The Low Power establishment operation is used to establish friendship between a node supporting the Low Power feature and a node supporting the Friend feature.</w:t>
      </w:r>
    </w:p>
    <w:p>
      <w:pPr>
        <w:pStyle w:val="BodyText"/>
        <w:spacing w:before="9"/>
        <w:ind w:left="0"/>
        <w:rPr>
          <w:sz w:val="17"/>
        </w:rPr>
      </w:pPr>
    </w:p>
    <w:p>
      <w:pPr>
        <w:pStyle w:val="BodyText"/>
        <w:ind w:right="163"/>
      </w:pPr>
      <w:r>
        <w:rPr/>
        <w:t>This operation is started by sending a Friend Request message.</w:t>
      </w:r>
    </w:p>
    <w:p>
      <w:pPr>
        <w:pStyle w:val="BodyText"/>
        <w:spacing w:before="4"/>
        <w:ind w:left="0"/>
      </w:pPr>
    </w:p>
    <w:p>
      <w:pPr>
        <w:pStyle w:val="BodyText"/>
        <w:spacing w:line="276" w:lineRule="auto"/>
        <w:ind w:right="254"/>
      </w:pPr>
      <w:r>
        <w:rPr/>
        <w:t>The Friend Request message shall be sent with the TTL set to 0 and the DST field set to the all-friends address. The node shall keep a Low Power node counter (LPNCounter), which is a 2-octet value initialized to 0. This value shall be sent in the Friend Request message and used to derive the friendship security material if a friendship is established as a result of the Friend Request message. After each Friend Request message is sent, this value shall be incremented by 1. The LPNCounter may wrap.</w:t>
      </w:r>
    </w:p>
    <w:p>
      <w:pPr>
        <w:pStyle w:val="BodyText"/>
        <w:spacing w:before="5"/>
        <w:ind w:left="0"/>
        <w:rPr>
          <w:sz w:val="17"/>
        </w:rPr>
      </w:pPr>
    </w:p>
    <w:p>
      <w:pPr>
        <w:pStyle w:val="BodyText"/>
        <w:spacing w:line="276" w:lineRule="auto"/>
        <w:ind w:right="232"/>
      </w:pPr>
      <w:r>
        <w:rPr/>
        <w:t>After 100 milliseconds have passed from the Friend Request, the node should listen for up to 1 second for the Friend Offer messages sent by potential Friend nodes, and it may select one of the Friend nodes to establish a friendship. The Low Power node may accept a received Friend Offer or continue to listen for other Friend Offer messages for comparison.</w:t>
      </w:r>
    </w:p>
    <w:p>
      <w:pPr>
        <w:pStyle w:val="BodyText"/>
        <w:spacing w:before="5"/>
        <w:ind w:left="0"/>
        <w:rPr>
          <w:sz w:val="17"/>
        </w:rPr>
      </w:pPr>
    </w:p>
    <w:p>
      <w:pPr>
        <w:pStyle w:val="BodyText"/>
        <w:spacing w:line="276" w:lineRule="auto"/>
        <w:ind w:right="163"/>
      </w:pPr>
      <w:r>
        <w:rPr/>
        <w:t>If no acceptable Friend Offer message is received, the node may send a new Friend Request message. The time interval between two consecutive Friend Request messages shall be greater than 1.1 seconds.</w:t>
      </w:r>
    </w:p>
    <w:p>
      <w:pPr>
        <w:pStyle w:val="BodyText"/>
        <w:spacing w:before="5"/>
        <w:ind w:left="0"/>
        <w:rPr>
          <w:sz w:val="17"/>
        </w:rPr>
      </w:pPr>
    </w:p>
    <w:p>
      <w:pPr>
        <w:pStyle w:val="BodyText"/>
        <w:spacing w:line="276" w:lineRule="auto"/>
        <w:ind w:right="199"/>
      </w:pPr>
      <w:r>
        <w:rPr/>
        <w:t>To establish a friendship with a potential Friend that has sent a Friend Offer message, the node shall set the Friend Sequence Number to zero and send a Friend Poll message to the selected Friend node within 1 second after the reception of the Friend Offer message. If a Friend Update message is received in response, the friendship is established, the Low Power feature of the node supporting it is in use and the Friend feature of the node supporting it is in use.</w:t>
      </w:r>
    </w:p>
    <w:p>
      <w:pPr>
        <w:pStyle w:val="BodyText"/>
        <w:spacing w:before="5"/>
        <w:ind w:left="0"/>
        <w:rPr>
          <w:sz w:val="17"/>
        </w:rPr>
      </w:pPr>
    </w:p>
    <w:p>
      <w:pPr>
        <w:pStyle w:val="BodyText"/>
        <w:spacing w:line="276" w:lineRule="auto"/>
        <w:ind w:right="443"/>
      </w:pPr>
      <w:r>
        <w:rPr/>
        <w:t>The node should restart the Low Power Establishment operation if it does not receive a Friend Update message after several attempts (e.g., 6 attempts).</w:t>
      </w:r>
    </w:p>
    <w:p>
      <w:pPr>
        <w:pStyle w:val="BodyText"/>
        <w:spacing w:before="5"/>
        <w:ind w:left="0"/>
        <w:rPr>
          <w:sz w:val="17"/>
        </w:rPr>
      </w:pPr>
    </w:p>
    <w:p>
      <w:pPr>
        <w:pStyle w:val="BodyText"/>
        <w:spacing w:line="276" w:lineRule="auto"/>
        <w:ind w:right="110"/>
      </w:pPr>
      <w:r>
        <w:rPr/>
        <w:t>Multiple failures of the Low Power Establishment operation may be an indication that the Low Power node no longer has a valid IV Index and it should initiate the IV Index Recovery procedure (see Section </w:t>
      </w:r>
      <w:hyperlink w:history="true" w:anchor="_bookmark253">
        <w:r>
          <w:rPr>
            <w:color w:val="0082FB"/>
          </w:rPr>
          <w:t>3.10.6</w:t>
        </w:r>
      </w:hyperlink>
      <w:r>
        <w:rPr/>
        <w:t>).</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411"/>
        <w:jc w:val="both"/>
      </w:pPr>
      <w:r>
        <w:rPr/>
        <w:t>Once friendship has been established the Low Power node shall communicate with the Friend node</w:t>
      </w:r>
      <w:r>
        <w:rPr>
          <w:spacing w:val="-33"/>
        </w:rPr>
        <w:t> </w:t>
      </w:r>
      <w:r>
        <w:rPr/>
        <w:t>as defined in Low Power messaging (see Section </w:t>
      </w:r>
      <w:hyperlink w:history="true" w:anchor="_bookmark165">
        <w:r>
          <w:rPr>
            <w:color w:val="0082FB"/>
          </w:rPr>
          <w:t>3.6.6.4.2</w:t>
        </w:r>
      </w:hyperlink>
      <w:r>
        <w:rPr/>
        <w:t>) and </w:t>
      </w:r>
      <w:r>
        <w:rPr>
          <w:spacing w:val="-3"/>
        </w:rPr>
        <w:t>may </w:t>
      </w:r>
      <w:r>
        <w:rPr/>
        <w:t>manage the friendship as defined in Low Power management (see Section</w:t>
      </w:r>
      <w:r>
        <w:rPr>
          <w:spacing w:val="-9"/>
        </w:rPr>
        <w:t> </w:t>
      </w:r>
      <w:hyperlink w:history="true" w:anchor="_bookmark167">
        <w:r>
          <w:rPr>
            <w:color w:val="0082FB"/>
          </w:rPr>
          <w:t>3.6.6.4.3</w:t>
        </w:r>
      </w:hyperlink>
      <w:r>
        <w:rPr/>
        <w:t>).</w:t>
      </w:r>
    </w:p>
    <w:p>
      <w:pPr>
        <w:pStyle w:val="BodyText"/>
        <w:spacing w:before="3"/>
        <w:ind w:left="0"/>
        <w:rPr>
          <w:sz w:val="17"/>
        </w:rPr>
      </w:pPr>
    </w:p>
    <w:p>
      <w:pPr>
        <w:pStyle w:val="Heading5"/>
        <w:numPr>
          <w:ilvl w:val="4"/>
          <w:numId w:val="26"/>
        </w:numPr>
        <w:tabs>
          <w:tab w:pos="2341" w:val="left" w:leader="none"/>
        </w:tabs>
        <w:spacing w:line="240" w:lineRule="auto" w:before="0" w:after="0"/>
        <w:ind w:left="2341" w:right="0" w:hanging="1261"/>
        <w:jc w:val="both"/>
        <w:rPr>
          <w:i/>
        </w:rPr>
      </w:pPr>
      <w:bookmarkStart w:name="3.6.6.4.2 Low Power messaging" w:id="420"/>
      <w:bookmarkEnd w:id="420"/>
      <w:r>
        <w:rPr>
          <w:i w:val="0"/>
        </w:rPr>
      </w:r>
      <w:bookmarkStart w:name="_bookmark165" w:id="421"/>
      <w:bookmarkEnd w:id="421"/>
      <w:r>
        <w:rPr>
          <w:i w:val="0"/>
        </w:rPr>
      </w:r>
      <w:bookmarkStart w:name="_bookmark165" w:id="422"/>
      <w:bookmarkEnd w:id="422"/>
      <w:r>
        <w:rPr>
          <w:i/>
          <w:color w:val="0082FB"/>
        </w:rPr>
        <w:t>L</w:t>
      </w:r>
      <w:r>
        <w:rPr>
          <w:i/>
          <w:color w:val="0082FB"/>
        </w:rPr>
        <w:t>ow Power</w:t>
      </w:r>
      <w:r>
        <w:rPr>
          <w:i/>
          <w:color w:val="0082FB"/>
          <w:spacing w:val="-9"/>
        </w:rPr>
        <w:t> </w:t>
      </w:r>
      <w:r>
        <w:rPr>
          <w:i/>
          <w:color w:val="0082FB"/>
        </w:rPr>
        <w:t>messaging</w:t>
      </w:r>
    </w:p>
    <w:p>
      <w:pPr>
        <w:pStyle w:val="BodyText"/>
        <w:spacing w:line="276" w:lineRule="auto" w:before="162"/>
        <w:ind w:right="221"/>
      </w:pPr>
      <w:r>
        <w:rPr/>
        <w:t>The Low Power messaging operation is executed by a Low Power node to receive stored messages and security updates from the Friend node.</w:t>
      </w:r>
    </w:p>
    <w:p>
      <w:pPr>
        <w:pStyle w:val="BodyText"/>
        <w:spacing w:before="5"/>
        <w:ind w:left="0"/>
        <w:rPr>
          <w:sz w:val="17"/>
        </w:rPr>
      </w:pPr>
    </w:p>
    <w:p>
      <w:pPr>
        <w:pStyle w:val="BodyText"/>
        <w:spacing w:line="280" w:lineRule="auto"/>
        <w:ind w:right="109"/>
      </w:pPr>
      <w:r>
        <w:rPr/>
        <w:t>The operation consists of asynchronous requests from the Low Power node to the Friend node and timed responses from the Friend node to the Low Power node.</w:t>
      </w:r>
    </w:p>
    <w:p>
      <w:pPr>
        <w:pStyle w:val="BodyText"/>
        <w:ind w:left="0"/>
        <w:rPr>
          <w:sz w:val="17"/>
        </w:rPr>
      </w:pPr>
    </w:p>
    <w:p>
      <w:pPr>
        <w:pStyle w:val="BodyText"/>
        <w:spacing w:line="276" w:lineRule="auto"/>
        <w:ind w:right="109"/>
      </w:pPr>
      <w:r>
        <w:rPr/>
        <w:t>A Low Power node that is friends with a Friend node shall send a Friend Poll message to the Friend node before the PollTimeout timer expires.</w:t>
      </w:r>
    </w:p>
    <w:p>
      <w:pPr>
        <w:pStyle w:val="BodyText"/>
        <w:spacing w:before="5"/>
        <w:ind w:left="0"/>
        <w:rPr>
          <w:sz w:val="17"/>
        </w:rPr>
      </w:pPr>
    </w:p>
    <w:p>
      <w:pPr>
        <w:pStyle w:val="BodyText"/>
        <w:jc w:val="both"/>
      </w:pPr>
      <w:r>
        <w:rPr/>
        <w:t>In a Friend Poll message, the TTL field shall be set to 0.</w:t>
      </w:r>
    </w:p>
    <w:p>
      <w:pPr>
        <w:pStyle w:val="BodyText"/>
        <w:spacing w:before="3"/>
        <w:ind w:left="0"/>
      </w:pPr>
    </w:p>
    <w:p>
      <w:pPr>
        <w:pStyle w:val="BodyText"/>
        <w:spacing w:line="276" w:lineRule="auto" w:before="1"/>
        <w:ind w:right="163"/>
      </w:pPr>
      <w:r>
        <w:rPr/>
        <w:t>As a general rule, the Low Power node should continue sending Friend Poll messages until it receives a Friend Update message with the MD field set to 0. This is illustrated in </w:t>
      </w:r>
      <w:hyperlink w:history="true" w:anchor="_bookmark166">
        <w:r>
          <w:rPr>
            <w:color w:val="0082FB"/>
          </w:rPr>
          <w:t>Figure 3.23</w:t>
        </w:r>
      </w:hyperlink>
      <w:r>
        <w:rPr/>
        <w:t>.</w:t>
      </w:r>
    </w:p>
    <w:p>
      <w:pPr>
        <w:pStyle w:val="BodyText"/>
        <w:spacing w:before="5"/>
        <w:ind w:left="0"/>
        <w:rPr>
          <w:sz w:val="17"/>
        </w:rPr>
      </w:pPr>
    </w:p>
    <w:p>
      <w:pPr>
        <w:pStyle w:val="BodyText"/>
        <w:spacing w:line="276" w:lineRule="auto"/>
        <w:ind w:right="166"/>
      </w:pPr>
      <w:r>
        <w:rPr/>
        <w:t>The Low Power node may terminate friendship with a Friend by sending a Friend Clear. The Friend Clear message should be sent using a TTL of 0.</w:t>
      </w:r>
    </w:p>
    <w:p>
      <w:pPr>
        <w:spacing w:after="0" w:line="276" w:lineRule="auto"/>
        <w:sectPr>
          <w:pgSz w:w="12240" w:h="15840"/>
          <w:pgMar w:header="858" w:footer="956" w:top="1320" w:bottom="1140" w:left="360" w:right="1320"/>
        </w:sectPr>
      </w:pPr>
    </w:p>
    <w:p>
      <w:pPr>
        <w:pStyle w:val="BodyText"/>
        <w:ind w:left="0"/>
      </w:pPr>
    </w:p>
    <w:p>
      <w:pPr>
        <w:pStyle w:val="BodyText"/>
        <w:spacing w:before="8"/>
        <w:ind w:left="0"/>
        <w:rPr>
          <w:sz w:val="18"/>
        </w:rPr>
      </w:pPr>
    </w:p>
    <w:p>
      <w:pPr>
        <w:pStyle w:val="BodyText"/>
        <w:ind w:left="1141"/>
      </w:pPr>
      <w:r>
        <w:rPr/>
        <w:pict>
          <v:group style="width:416.7pt;height:540.8pt;mso-position-horizontal-relative:char;mso-position-vertical-relative:line" coordorigin="0,0" coordsize="8334,10816">
            <v:shape style="position:absolute;left:65;top:65;width:1848;height:617" coordorigin="65,65" coordsize="1848,617" path="m1851,65l126,65,102,69,83,83,69,102,65,126,65,620,69,644,83,663,102,676,126,681,1851,681,1875,676,1894,663,1908,644,1912,620,1912,126,1908,102,1894,83,1875,69,1851,65xe" filled="true" fillcolor="#7e7e7e" stroked="false">
              <v:path arrowok="t"/>
              <v:fill type="solid"/>
            </v:shape>
            <v:shape style="position:absolute;left:9;top:9;width:1848;height:617" coordorigin="9,9" coordsize="1848,617" path="m1795,9l70,9,46,13,26,26,13,46,9,70,9,564,13,588,26,607,46,620,70,625,1795,625,1819,620,1838,607,1851,588,1856,564,1856,70,1851,46,1838,26,1819,13,1795,9xe" filled="true" fillcolor="#e2e2e2" stroked="false">
              <v:path arrowok="t"/>
              <v:fill type="solid"/>
            </v:shape>
            <v:shape style="position:absolute;left:9;top:9;width:1848;height:617" coordorigin="9,9" coordsize="1848,617" path="m1795,9l70,9,46,13,26,26,13,46,9,70,9,564,13,588,26,607,46,620,70,625,1795,625,1819,620,1838,607,1851,588,1856,564,1856,70,1851,46,1838,26,1819,13,1795,9xe" filled="false" stroked="true" strokeweight=".848819pt" strokecolor="#000000">
              <v:path arrowok="t"/>
            </v:shape>
            <v:shape style="position:absolute;left:406;top:108;width:381;height:158" type="#_x0000_t75" stroked="false">
              <v:imagedata r:id="rId671" o:title=""/>
            </v:shape>
            <v:shape style="position:absolute;left:877;top:108;width:600;height:158" type="#_x0000_t75" stroked="false">
              <v:imagedata r:id="rId672" o:title=""/>
            </v:shape>
            <v:shape style="position:absolute;left:706;top:368;width:459;height:158" type="#_x0000_t75" stroked="false">
              <v:imagedata r:id="rId673" o:title=""/>
            </v:shape>
            <v:line style="position:absolute" from="933,625" to="933,10807" stroked="true" strokeweight=".847598pt" strokecolor="#000000"/>
            <v:shape style="position:absolute;left:3761;top:65;width:1848;height:617" coordorigin="3761,65" coordsize="1848,617" path="m5548,65l3823,65,3799,69,3779,83,3766,102,3761,126,3761,620,3766,644,3779,663,3799,676,3823,681,5548,681,5572,676,5591,663,5604,644,5609,620,5609,126,5604,102,5591,83,5572,69,5548,65xe" filled="true" fillcolor="#7e7e7e" stroked="false">
              <v:path arrowok="t"/>
              <v:fill type="solid"/>
            </v:shape>
            <v:shape style="position:absolute;left:3705;top:9;width:1848;height:617" coordorigin="3705,9" coordsize="1848,617" path="m5492,9l3767,9,3743,13,3723,26,3710,46,3705,70,3705,564,3710,588,3723,607,3743,620,3767,625,5492,625,5516,620,5535,607,5548,588,5553,564,5553,70,5548,46,5535,26,5516,13,5492,9xe" filled="true" fillcolor="#e2e2e2" stroked="false">
              <v:path arrowok="t"/>
              <v:fill type="solid"/>
            </v:shape>
            <v:shape style="position:absolute;left:3705;top:9;width:1848;height:617" coordorigin="3705,9" coordsize="1848,617" path="m5492,9l3767,9,3743,13,3723,26,3710,46,3705,70,3705,564,3710,588,3723,607,3743,620,3767,625,5492,625,5516,620,5535,607,5548,588,5553,564,5553,70,5548,46,5535,26,5516,13,5492,9xe" filled="false" stroked="true" strokeweight=".848819pt" strokecolor="#000000">
              <v:path arrowok="t"/>
            </v:shape>
            <v:shape style="position:absolute;left:4063;top:237;width:582;height:167" type="#_x0000_t75" stroked="false">
              <v:imagedata r:id="rId674" o:title=""/>
            </v:shape>
            <v:shape style="position:absolute;left:4745;top:237;width:459;height:159" type="#_x0000_t75" stroked="false">
              <v:imagedata r:id="rId675" o:title=""/>
            </v:shape>
            <v:line style="position:absolute" from="4629,625" to="4629,10807" stroked="true" strokeweight=".847598pt" strokecolor="#000000"/>
            <v:shape style="position:absolute;left:624;top:935;width:4313;height:617" coordorigin="624,935" coordsize="4313,617" path="m4814,935l748,935,700,944,660,970,634,1009,624,1057,624,1427,634,1475,660,1515,700,1541,748,1551,4814,1551,4861,1541,4900,1515,4927,1475,4936,1427,4936,1057,4927,1009,4900,970,4861,944,4814,935xe" filled="true" fillcolor="#efefef" stroked="false">
              <v:path arrowok="t"/>
              <v:fill type="solid"/>
            </v:shape>
            <v:shape style="position:absolute;left:624;top:935;width:4313;height:617" coordorigin="624,935" coordsize="4313,617" path="m4814,935l748,935,700,944,660,970,634,1009,624,1057,624,1427,634,1475,660,1515,700,1541,748,1551,4814,1551,4861,1541,4900,1515,4927,1475,4936,1427,4936,1057,4927,1009,4900,970,4861,944,4814,935xe" filled="false" stroked="true" strokeweight=".848927pt" strokecolor="#000000">
              <v:path arrowok="t"/>
            </v:shape>
            <v:shape style="position:absolute;left:1704;top:1142;width:105;height:157" coordorigin="1704,1142" coordsize="105,157" path="m1808,1142l1704,1142,1704,1299,1723,1299,1723,1228,1796,1228,1796,1209,1723,1209,1723,1160,1808,1160,1808,1142xe" filled="true" fillcolor="#000000" stroked="false">
              <v:path arrowok="t"/>
              <v:fill type="solid"/>
            </v:shape>
            <v:shape style="position:absolute;left:1831;top:1183;width:62;height:117" coordorigin="1831,1183" coordsize="62,117" path="m1848,1185l1831,1185,1831,1299,1851,1299,1851,1231,1852,1224,1854,1217,1855,1213,1858,1209,1861,1206,1864,1204,1888,1204,1888,1202,1848,1202,1848,1185xm1888,1204l1877,1204,1882,1205,1886,1207,1888,1204xm1880,1183l1869,1183,1864,1184,1861,1187,1858,1189,1854,1194,1848,1202,1888,1202,1893,1189,1886,1185,1880,1183xe" filled="true" fillcolor="#000000" stroked="false">
              <v:path arrowok="t"/>
              <v:fill type="solid"/>
            </v:shape>
            <v:line style="position:absolute" from="1905,1153" to="1923,1153" stroked="true" strokeweight="1.110171pt" strokecolor="#000000"/>
            <v:line style="position:absolute" from="1914,1185" to="1914,1299" stroked="true" strokeweight=".912798pt" strokecolor="#000000"/>
            <v:shape style="position:absolute;left:1946;top:1183;width:103;height:119" coordorigin="1946,1183" coordsize="103,119" path="m2014,1183l1998,1183,1987,1184,1977,1187,1968,1191,1961,1198,1954,1207,1949,1218,1947,1230,1946,1243,1947,1256,1949,1267,1954,1277,1961,1286,1968,1293,1977,1298,1988,1301,2000,1302,2013,1302,2023,1298,2031,1291,2038,1286,1991,1286,1983,1282,1970,1269,1966,1260,1966,1247,2049,1247,2049,1241,2049,1231,1967,1231,1967,1222,1971,1214,1976,1207,1983,1202,1989,1198,2035,1198,2026,1188,2014,1183xm2030,1262l2027,1270,2023,1277,2018,1279,2013,1283,2006,1286,2038,1286,2040,1285,2047,1277,2049,1265,2030,1262xm2035,1198l2009,1198,2017,1202,2022,1210,2026,1214,2028,1222,2030,1231,2049,1231,2048,1228,2046,1217,2042,1207,2035,1198xe" filled="true" fillcolor="#000000" stroked="false">
              <v:path arrowok="t"/>
              <v:fill type="solid"/>
            </v:shape>
            <v:shape style="position:absolute;left:2073;top:1183;width:92;height:117" coordorigin="2073,1183" coordsize="92,117" path="m2090,1185l2073,1185,2073,1299,2091,1299,2091,1222,2095,1213,2100,1207,2107,1202,2110,1201,2090,1201,2090,1185xm2159,1200l2126,1200,2131,1201,2139,1206,2142,1209,2144,1217,2146,1222,2146,1299,2164,1299,2164,1214,2163,1210,2161,1205,2160,1201,2159,1200xm2133,1183l2111,1183,2098,1189,2090,1201,2110,1201,2113,1200,2159,1200,2157,1197,2155,1192,2144,1187,2138,1184,2133,1183xe" filled="true" fillcolor="#000000" stroked="false">
              <v:path arrowok="t"/>
              <v:fill type="solid"/>
            </v:shape>
            <v:shape style="position:absolute;left:2186;top:1142;width:98;height:160" coordorigin="2186,1142" coordsize="98,160" path="m2241,1183l2224,1183,2216,1185,2201,1196,2195,1202,2187,1221,2186,1231,2186,1253,2189,1264,2197,1282,2202,1288,2217,1299,2225,1302,2249,1302,2259,1295,2265,1286,2228,1286,2221,1282,2215,1274,2208,1268,2206,1257,2206,1227,2208,1217,2215,1209,2220,1202,2227,1198,2264,1198,2262,1194,2257,1191,2241,1183xm2284,1285l2266,1285,2266,1299,2284,1299,2284,1285xm2284,1142l2264,1142,2264,1198,2245,1198,2251,1202,2258,1210,2263,1217,2266,1228,2266,1258,2263,1269,2258,1275,2251,1282,2245,1286,2265,1286,2266,1285,2284,1285,2284,1142xe" filled="true" fillcolor="#000000" stroked="false">
              <v:path arrowok="t"/>
              <v:fill type="solid"/>
            </v:shape>
            <v:shape style="position:absolute;left:2306;top:1183;width:93;height:119" coordorigin="2306,1183" coordsize="93,119" path="m2324,1262l2306,1265,2307,1277,2313,1286,2320,1292,2328,1298,2339,1302,2364,1302,2371,1300,2378,1296,2384,1294,2390,1288,2392,1286,2345,1286,2339,1283,2328,1275,2326,1269,2324,1262xm2360,1183l2344,1183,2328,1187,2324,1189,2322,1191,2318,1193,2314,1197,2313,1201,2310,1206,2309,1210,2309,1222,2310,1226,2313,1231,2320,1239,2331,1244,2340,1247,2354,1251,2365,1253,2371,1256,2374,1257,2378,1260,2380,1262,2380,1273,2378,1277,2374,1281,2369,1283,2362,1286,2392,1286,2397,1278,2399,1271,2399,1258,2397,1253,2395,1249,2392,1244,2377,1236,2367,1234,2354,1230,2345,1227,2339,1226,2337,1224,2334,1223,2331,1222,2330,1221,2328,1218,2327,1217,2327,1209,2330,1206,2337,1201,2343,1198,2389,1198,2388,1197,2386,1193,2380,1189,2367,1184,2360,1183xm2389,1198l2360,1198,2365,1201,2369,1204,2373,1207,2375,1211,2377,1217,2395,1215,2394,1207,2392,1202,2389,1198xe" filled="true" fillcolor="#000000" stroked="false">
              <v:path arrowok="t"/>
              <v:fill type="solid"/>
            </v:shape>
            <v:shape style="position:absolute;left:2422;top:1142;width:92;height:157" coordorigin="2422,1142" coordsize="92,157" path="m2440,1142l2422,1142,2422,1299,2440,1299,2440,1228,2442,1221,2444,1215,2446,1211,2450,1207,2455,1204,2460,1201,2465,1200,2509,1200,2508,1198,2440,1198,2440,1142xm2509,1200l2478,1200,2485,1202,2493,1210,2494,1217,2494,1299,2513,1299,2513,1215,2512,1207,2510,1202,2509,1200xm2483,1183l2461,1183,2450,1188,2440,1198,2508,1198,2507,1196,2503,1192,2497,1188,2483,1183xe" filled="true" fillcolor="#000000" stroked="false">
              <v:path arrowok="t"/>
              <v:fill type="solid"/>
            </v:shape>
            <v:line style="position:absolute" from="2542,1153" to="2562,1153" stroked="true" strokeweight="1.110171pt" strokecolor="#000000"/>
            <v:line style="position:absolute" from="2552,1185" to="2552,1299" stroked="true" strokeweight=".977998pt" strokecolor="#000000"/>
            <v:shape style="position:absolute;left:2590;top:1183;width:98;height:160" coordorigin="2590,1183" coordsize="98,160" path="m2607,1185l2590,1185,2590,1342,2609,1342,2609,1287,2673,1287,2674,1286,2630,1286,2622,1282,2616,1275,2610,1268,2607,1257,2607,1228,2610,1217,2616,1210,2623,1202,2628,1200,2607,1200,2607,1185xm2673,1287l2609,1287,2616,1295,2627,1300,2632,1302,2648,1302,2656,1299,2671,1288,2673,1287xm2675,1198l2646,1198,2654,1202,2660,1209,2666,1217,2669,1227,2669,1256,2666,1268,2660,1274,2653,1282,2646,1286,2674,1286,2678,1282,2686,1264,2688,1253,2688,1231,2686,1221,2682,1211,2679,1202,2675,1198xm2650,1183l2633,1183,2627,1185,2616,1191,2611,1194,2607,1200,2628,1200,2631,1198,2675,1198,2673,1196,2666,1191,2658,1185,2650,1183xe" filled="true" fillcolor="#000000" stroked="false">
              <v:path arrowok="t"/>
              <v:fill type="solid"/>
            </v:shape>
            <v:shape style="position:absolute;left:2774;top:1142;width:527;height:159" type="#_x0000_t75" stroked="false">
              <v:imagedata r:id="rId676" o:title=""/>
            </v:shape>
            <v:shape style="position:absolute;left:3325;top:1133;width:536;height:176" type="#_x0000_t75" stroked="false">
              <v:imagedata r:id="rId677" o:title=""/>
            </v:shape>
            <v:line style="position:absolute" from="8325,2013" to="4786,2013" stroked="true" strokeweight=".848954pt" strokecolor="#000000"/>
            <v:shape style="position:absolute;left:4644;top:1951;width:142;height:125" type="#_x0000_t75" stroked="false">
              <v:imagedata r:id="rId678" o:title=""/>
            </v:shape>
            <v:shape style="position:absolute;left:5492;top:1812;width:769;height:182" type="#_x0000_t75" stroked="false">
              <v:imagedata r:id="rId679" o:title=""/>
            </v:shape>
            <v:shape style="position:absolute;left:6343;top:1811;width:53;height:142" coordorigin="6343,1811" coordsize="53,142" path="m6395,1842l6379,1842,6379,1952,6395,1952,6395,1842xm6395,1811l6384,1811,6381,1817,6376,1824,6369,1830,6362,1837,6354,1842,6343,1846,6343,1863,6349,1861,6355,1858,6362,1854,6369,1850,6375,1846,6379,1842,6395,1842,6395,1811xe" filled="true" fillcolor="#000000" stroked="false">
              <v:path arrowok="t"/>
              <v:fill type="solid"/>
            </v:shape>
            <v:shape style="position:absolute;left:6498;top:1812;width:38;height:179" coordorigin="6498,1812" coordsize="38,179" path="m6536,1812l6498,1812,6498,1991,6536,1991,6536,1977,6515,1977,6515,1827,6536,1827,6536,1812xe" filled="true" fillcolor="#000000" stroked="false">
              <v:path arrowok="t"/>
              <v:fill type="solid"/>
            </v:shape>
            <v:shape style="position:absolute;left:6555;top:1812;width:117;height:140" coordorigin="6555,1812" coordsize="117,140" path="m6622,1812l6555,1812,6555,1952,6613,1952,6621,1951,6634,1948,6639,1945,6643,1943,6648,1940,6652,1935,6573,1935,6573,1828,6652,1828,6648,1824,6642,1819,6635,1816,6628,1814,6622,1812xm6652,1828l6613,1828,6621,1829,6626,1832,6633,1834,6639,1840,6643,1847,6648,1855,6651,1866,6651,1892,6650,1900,6645,1915,6642,1921,6634,1928,6630,1931,6625,1932,6620,1935,6652,1935,6660,1925,6664,1918,6667,1910,6669,1901,6671,1892,6671,1868,6668,1858,6664,1847,6661,1838,6655,1830,6652,1828xe" filled="true" fillcolor="#000000" stroked="false">
              <v:path arrowok="t"/>
              <v:fill type="solid"/>
            </v:shape>
            <v:shape style="position:absolute;left:6689;top:1810;width:111;height:145" coordorigin="6689,1810" coordsize="111,145" path="m6706,1905l6689,1908,6689,1917,6691,1925,6697,1932,6701,1940,6708,1945,6716,1949,6725,1952,6736,1955,6758,1955,6767,1952,6775,1949,6783,1945,6789,1940,6791,1938,6740,1938,6732,1936,6727,1934,6720,1931,6715,1927,6712,1923,6708,1918,6707,1913,6706,1905xm6754,1810l6735,1810,6725,1811,6718,1815,6710,1817,6705,1823,6701,1828,6697,1834,6694,1841,6694,1854,6695,1861,6699,1866,6702,1871,6707,1875,6714,1879,6719,1881,6728,1884,6741,1888,6754,1891,6766,1894,6772,1897,6776,1900,6779,1902,6781,1906,6783,1910,6783,1918,6781,1922,6776,1930,6772,1932,6766,1935,6761,1936,6754,1938,6791,1938,6793,1934,6798,1927,6800,1919,6800,1905,6798,1898,6795,1892,6791,1887,6784,1881,6776,1879,6771,1876,6761,1872,6745,1870,6731,1866,6721,1863,6718,1859,6714,1857,6712,1851,6712,1841,6715,1836,6725,1828,6733,1825,6787,1825,6785,1823,6779,1817,6771,1815,6763,1811,6754,1810xm6787,1825l6755,1825,6763,1828,6768,1833,6774,1837,6778,1844,6778,1853,6796,1851,6796,1844,6793,1836,6787,1825xe" filled="true" fillcolor="#000000" stroked="false">
              <v:path arrowok="t"/>
              <v:fill type="solid"/>
            </v:shape>
            <v:shape style="position:absolute;left:6815;top:1812;width:110;height:140" coordorigin="6815,1812" coordsize="110,140" path="m6879,1828l6861,1828,6861,1952,6879,1952,6879,1828xm6925,1812l6815,1812,6815,1828,6925,1828,6925,1812xe" filled="true" fillcolor="#000000" stroked="false">
              <v:path arrowok="t"/>
              <v:fill type="solid"/>
            </v:shape>
            <v:shape style="position:absolute;left:6939;top:1854;width:93;height:59" coordorigin="6939,1854" coordsize="93,59" path="m7032,1854l6939,1854,6939,1870,7032,1870,7032,1854xm7032,1896l6939,1896,6939,1913,7032,1913,7032,1896xe" filled="true" fillcolor="#000000" stroked="false">
              <v:path arrowok="t"/>
              <v:fill type="solid"/>
            </v:shape>
            <v:shape style="position:absolute;left:7057;top:1812;width:89;height:140" coordorigin="7057,1812" coordsize="89,140" path="m7076,1812l7057,1812,7057,1952,7145,1952,7145,1935,7076,1935,7076,1812xe" filled="true" fillcolor="#000000" stroked="false">
              <v:path arrowok="t"/>
              <v:fill type="solid"/>
            </v:shape>
            <v:shape style="position:absolute;left:7166;top:1812;width:107;height:140" coordorigin="7166,1812" coordsize="107,140" path="m7235,1812l7166,1812,7166,1952,7184,1952,7184,1894,7221,1894,7234,1894,7246,1892,7254,1888,7261,1883,7265,1879,7184,1879,7184,1828,7267,1828,7263,1823,7257,1820,7254,1816,7240,1814,7235,1812xm7267,1828l7229,1828,7235,1829,7238,1829,7243,1830,7247,1834,7252,1842,7254,1847,7254,1861,7251,1867,7242,1876,7233,1879,7265,1879,7269,1875,7273,1864,7273,1845,7272,1840,7269,1833,7267,1828xe" filled="true" fillcolor="#000000" stroked="false">
              <v:path arrowok="t"/>
              <v:fill type="solid"/>
            </v:shape>
            <v:shape style="position:absolute;left:7297;top:1812;width:110;height:140" coordorigin="7297,1812" coordsize="110,140" path="m7315,1812l7297,1812,7297,1952,7313,1952,7313,1842,7335,1842,7315,1812xm7335,1842l7313,1842,7388,1952,7406,1952,7406,1922,7389,1922,7335,1842xm7406,1812l7389,1812,7389,1922,7406,1922,7406,1812xe" filled="true" fillcolor="#000000" stroked="false">
              <v:path arrowok="t"/>
              <v:fill type="solid"/>
            </v:shape>
            <v:shape style="position:absolute;left:7426;top:1812;width:38;height:179" coordorigin="7426,1812" coordsize="38,179" path="m7463,1812l7426,1812,7426,1827,7446,1827,7446,1977,7426,1977,7426,1991,7463,1991,7463,1812xe" filled="true" fillcolor="#000000" stroked="false">
              <v:path arrowok="t"/>
              <v:fill type="solid"/>
            </v:shape>
            <v:shape style="position:absolute;left:3396;top:2477;width:2465;height:617" coordorigin="3396,2477" coordsize="2465,617" path="m5738,2477l3520,2477,3472,2487,3433,2513,3406,2552,3396,2600,3396,2971,3406,3019,3433,3058,3472,3084,3520,3093,5738,3093,5786,3084,5825,3058,5851,3019,5861,2971,5861,2600,5851,2552,5825,2513,5786,2487,5738,2477xe" filled="true" fillcolor="#efefef" stroked="false">
              <v:path arrowok="t"/>
              <v:fill type="solid"/>
            </v:shape>
            <v:shape style="position:absolute;left:3396;top:2477;width:2465;height:617" coordorigin="3396,2477" coordsize="2465,617" path="m5738,2477l3520,2477,3472,2487,3433,2513,3406,2552,3396,2600,3396,2971,3406,3019,3433,3058,3472,3084,3520,3093,5738,3093,5786,3084,5825,3058,5851,3019,5861,2971,5861,2600,5851,2552,5825,2513,5786,2487,5738,2477xe" filled="false" stroked="true" strokeweight=".848875pt" strokecolor="#000000">
              <v:path arrowok="t"/>
            </v:shape>
            <v:shape style="position:absolute;left:3754;top:2683;width:632;height:170" type="#_x0000_t75" stroked="false">
              <v:imagedata r:id="rId680" o:title=""/>
            </v:shape>
            <v:shape style="position:absolute;left:4471;top:2685;width:1003;height:202" type="#_x0000_t75" stroked="false">
              <v:imagedata r:id="rId681" o:title=""/>
            </v:shape>
            <v:line style="position:absolute" from="8325,3556" to="4786,3556" stroked="true" strokeweight=".848954pt" strokecolor="#000000"/>
            <v:shape style="position:absolute;left:4644;top:3494;width:142;height:125" type="#_x0000_t75" stroked="false">
              <v:imagedata r:id="rId678" o:title=""/>
            </v:shape>
            <v:shape style="position:absolute;left:5436;top:3352;width:600;height:145" type="#_x0000_t75" stroked="false">
              <v:imagedata r:id="rId682" o:title=""/>
            </v:shape>
            <v:shape style="position:absolute;left:6113;top:3355;width:700;height:142" type="#_x0000_t75" stroked="false">
              <v:imagedata r:id="rId683" o:title=""/>
            </v:shape>
            <v:shape style="position:absolute;left:6881;top:3355;width:634;height:142" type="#_x0000_t75" stroked="false">
              <v:imagedata r:id="rId684" o:title=""/>
            </v:shape>
            <v:shape style="position:absolute;left:5844;top:3599;width:442;height:184" type="#_x0000_t75" stroked="false">
              <v:imagedata r:id="rId685" o:title=""/>
            </v:shape>
            <v:shape style="position:absolute;left:6360;top:3592;width:164;height:158" type="#_x0000_t75" stroked="false">
              <v:imagedata r:id="rId686" o:title=""/>
            </v:shape>
            <v:shape style="position:absolute;left:6598;top:3592;width:516;height:191" type="#_x0000_t75" stroked="false">
              <v:imagedata r:id="rId687" o:title=""/>
            </v:shape>
            <v:shape style="position:absolute;left:3396;top:4019;width:2465;height:617" coordorigin="3396,4019" coordsize="2465,617" path="m5738,4019l3520,4019,3472,4029,3433,4055,3406,4094,3396,4142,3396,4513,3406,4561,3433,4600,3472,4626,3520,4636,5738,4636,5786,4626,5825,4600,5851,4561,5861,4513,5861,4142,5851,4094,5825,4055,5786,4029,5738,4019xe" filled="true" fillcolor="#efefef" stroked="false">
              <v:path arrowok="t"/>
              <v:fill type="solid"/>
            </v:shape>
            <v:shape style="position:absolute;left:3396;top:4019;width:2465;height:617" coordorigin="3396,4019" coordsize="2465,617" path="m5738,4019l3520,4019,3472,4029,3433,4055,3406,4094,3396,4142,3396,4513,3406,4561,3433,4600,3472,4626,3520,4636,5738,4636,5786,4626,5825,4600,5851,4561,5861,4513,5861,4142,5851,4094,5825,4055,5786,4029,5738,4019xe" filled="false" stroked="true" strokeweight=".848875pt" strokecolor="#000000">
              <v:path arrowok="t"/>
            </v:shape>
            <v:shape style="position:absolute;left:3934;top:4227;width:632;height:170" type="#_x0000_t75" stroked="false">
              <v:imagedata r:id="rId688" o:title=""/>
            </v:shape>
            <v:shape style="position:absolute;left:4652;top:4230;width:123;height:158" type="#_x0000_t75" stroked="false">
              <v:imagedata r:id="rId689" o:title=""/>
            </v:shape>
            <v:shape style="position:absolute;left:4806;top:4230;width:518;height:199" type="#_x0000_t75" stroked="false">
              <v:imagedata r:id="rId690" o:title=""/>
            </v:shape>
            <v:line style="position:absolute" from="8325,5100" to="4786,5100" stroked="true" strokeweight=".848954pt" strokecolor="#000000"/>
            <v:shape style="position:absolute;left:4644;top:5036;width:142;height:125" type="#_x0000_t75" stroked="false">
              <v:imagedata r:id="rId691" o:title=""/>
            </v:shape>
            <v:shape style="position:absolute;left:5492;top:4897;width:769;height:182" type="#_x0000_t75" stroked="false">
              <v:imagedata r:id="rId692" o:title=""/>
            </v:shape>
            <v:shape style="position:absolute;left:6343;top:4896;width:53;height:142" coordorigin="6343,4896" coordsize="53,142" path="m6395,4927l6379,4927,6379,5037,6395,5037,6395,4927xm6395,4896l6384,4896,6381,4902,6376,4909,6369,4915,6362,4922,6354,4927,6343,4931,6343,4948,6349,4947,6355,4944,6362,4940,6369,4935,6375,4931,6379,4927,6395,4927,6395,4896xe" filled="true" fillcolor="#000000" stroked="false">
              <v:path arrowok="t"/>
              <v:fill type="solid"/>
            </v:shape>
            <v:shape style="position:absolute;left:6498;top:4897;width:38;height:179" coordorigin="6498,4897" coordsize="38,179" path="m6536,4897l6498,4897,6498,5076,6536,5076,6536,5062,6515,5062,6515,4912,6536,4912,6536,4897xe" filled="true" fillcolor="#000000" stroked="false">
              <v:path arrowok="t"/>
              <v:fill type="solid"/>
            </v:shape>
            <v:shape style="position:absolute;left:6555;top:4897;width:117;height:140" coordorigin="6555,4897" coordsize="117,140" path="m6622,4897l6555,4897,6555,5037,6621,5037,6628,5034,6634,5033,6639,5032,6643,5028,6648,5025,6652,5021,6573,5021,6573,4913,6652,4913,6648,4909,6642,4904,6635,4901,6628,4900,6622,4897xm6652,4913l6613,4913,6621,4914,6626,4917,6633,4919,6639,4925,6643,4932,6648,4940,6651,4952,6651,4977,6650,4986,6647,4993,6645,5000,6642,5007,6637,5011,6634,5013,6630,5016,6625,5019,6620,5020,6612,5021,6652,5021,6656,5015,6660,5009,6664,5003,6667,4995,6669,4986,6671,4977,6671,4953,6668,4943,6664,4934,6661,4923,6655,4915,6652,4913xe" filled="true" fillcolor="#000000" stroked="false">
              <v:path arrowok="t"/>
              <v:fill type="solid"/>
            </v:shape>
            <v:shape style="position:absolute;left:6689;top:4895;width:111;height:145" coordorigin="6689,4895" coordsize="111,145" path="m6706,4991l6689,4993,6689,5002,6691,5009,6697,5017,6701,5025,6708,5030,6716,5034,6725,5038,6736,5040,6758,5040,6767,5038,6783,5030,6789,5025,6791,5023,6740,5023,6732,5021,6727,5019,6720,5016,6715,5012,6712,5008,6708,5003,6707,4998,6706,4991xm6754,4895l6735,4895,6725,4896,6718,4900,6710,4902,6705,4908,6701,4913,6697,4919,6694,4926,6694,4940,6695,4945,6699,4951,6702,4956,6707,4960,6714,4964,6719,4966,6728,4969,6741,4973,6754,4976,6766,4979,6772,4982,6776,4985,6779,4989,6781,4991,6783,4995,6783,5003,6781,5008,6779,5011,6776,5015,6772,5017,6766,5020,6761,5023,6791,5023,6793,5019,6798,5012,6800,5006,6800,4990,6798,4983,6795,4978,6791,4972,6784,4968,6771,4961,6745,4955,6731,4951,6721,4948,6718,4944,6714,4942,6712,4938,6712,4926,6715,4921,6725,4913,6733,4912,6788,4912,6785,4908,6779,4904,6763,4896,6754,4895xm6788,4912l6755,4912,6763,4913,6768,4918,6774,4922,6778,4929,6778,4938,6796,4936,6796,4929,6793,4921,6788,4912xe" filled="true" fillcolor="#000000" stroked="false">
              <v:path arrowok="t"/>
              <v:fill type="solid"/>
            </v:shape>
            <v:shape style="position:absolute;left:6815;top:4897;width:110;height:140" coordorigin="6815,4897" coordsize="110,140" path="m6879,4913l6861,4913,6861,5037,6879,5037,6879,4913xm6925,4897l6815,4897,6815,4913,6925,4913,6925,4897xe" filled="true" fillcolor="#000000" stroked="false">
              <v:path arrowok="t"/>
              <v:fill type="solid"/>
            </v:shape>
            <v:shape style="position:absolute;left:6939;top:4939;width:93;height:59" coordorigin="6939,4939" coordsize="93,59" path="m7032,4939l6939,4939,6939,4955,7032,4955,7032,4939xm7032,4981l6939,4981,6939,4998,7032,4998,7032,4981xe" filled="true" fillcolor="#000000" stroked="false">
              <v:path arrowok="t"/>
              <v:fill type="solid"/>
            </v:shape>
            <v:shape style="position:absolute;left:7057;top:4897;width:89;height:140" coordorigin="7057,4897" coordsize="89,140" path="m7076,4897l7057,4897,7057,5037,7145,5037,7145,5021,7076,5021,7076,4897xe" filled="true" fillcolor="#000000" stroked="false">
              <v:path arrowok="t"/>
              <v:fill type="solid"/>
            </v:shape>
            <v:shape style="position:absolute;left:7166;top:4897;width:107;height:140" coordorigin="7166,4897" coordsize="107,140" path="m7235,4897l7166,4897,7166,5037,7184,5037,7184,4981,7221,4981,7234,4980,7246,4977,7254,4973,7261,4968,7265,4964,7184,4964,7184,4913,7267,4913,7263,4908,7257,4905,7254,4902,7247,4900,7240,4898,7235,4897xm7267,4913l7229,4913,7235,4914,7238,4915,7243,4917,7247,4919,7252,4927,7254,4932,7254,4947,7251,4952,7242,4961,7233,4964,7265,4964,7269,4960,7273,4949,7273,4931,7272,4925,7269,4918,7267,4913xe" filled="true" fillcolor="#000000" stroked="false">
              <v:path arrowok="t"/>
              <v:fill type="solid"/>
            </v:shape>
            <v:shape style="position:absolute;left:7297;top:4897;width:110;height:140" coordorigin="7297,4897" coordsize="110,140" path="m7315,4897l7297,4897,7297,5037,7313,5037,7313,4927,7335,4927,7315,4897xm7335,4927l7313,4927,7388,5037,7406,5037,7406,5007,7389,5007,7335,4927xm7406,4897l7389,4897,7389,5007,7406,5007,7406,4897xe" filled="true" fillcolor="#000000" stroked="false">
              <v:path arrowok="t"/>
              <v:fill type="solid"/>
            </v:shape>
            <v:shape style="position:absolute;left:7426;top:4897;width:38;height:179" coordorigin="7426,4897" coordsize="38,179" path="m7463,4897l7426,4897,7426,4912,7446,4912,7446,5062,7426,5062,7426,5076,7463,5076,7463,4897xe" filled="true" fillcolor="#000000" stroked="false">
              <v:path arrowok="t"/>
              <v:fill type="solid"/>
            </v:shape>
            <v:shape style="position:absolute;left:3396;top:5562;width:2465;height:617" coordorigin="3396,5562" coordsize="2465,617" path="m5738,5562l3520,5562,3472,5572,3433,5598,3406,5637,3396,5685,3396,6056,3406,6104,3433,6143,3472,6169,3520,6178,5738,6178,5786,6169,5825,6143,5851,6104,5861,6056,5861,5685,5851,5637,5825,5598,5786,5572,5738,5562xe" filled="true" fillcolor="#efefef" stroked="false">
              <v:path arrowok="t"/>
              <v:fill type="solid"/>
            </v:shape>
            <v:shape style="position:absolute;left:3396;top:5562;width:2465;height:617" coordorigin="3396,5562" coordsize="2465,617" path="m5738,5562l3520,5562,3472,5572,3433,5598,3406,5637,3396,5685,3396,6056,3406,6104,3433,6143,3472,6169,3520,6178,5738,6178,5786,6169,5825,6143,5851,6104,5861,6056,5861,5685,5851,5637,5825,5598,5786,5572,5738,5562xe" filled="false" stroked="true" strokeweight=".848875pt" strokecolor="#000000">
              <v:path arrowok="t"/>
            </v:shape>
            <v:shape style="position:absolute;left:3754;top:5768;width:632;height:170" type="#_x0000_t75" stroked="false">
              <v:imagedata r:id="rId693" o:title=""/>
            </v:shape>
            <v:shape style="position:absolute;left:4471;top:5771;width:853;height:201" type="#_x0000_t75" stroked="false">
              <v:imagedata r:id="rId694" o:title=""/>
            </v:shape>
            <v:shape style="position:absolute;left:5399;top:5770;width:103;height:157" type="#_x0000_t75" stroked="false">
              <v:imagedata r:id="rId695" o:title=""/>
            </v:shape>
            <v:line style="position:absolute" from="933,6642" to="4472,6642" stroked="true" strokeweight=".848954pt" strokecolor="#000000"/>
            <v:shape style="position:absolute;left:4473;top:6579;width:142;height:125" type="#_x0000_t75" stroked="false">
              <v:imagedata r:id="rId696" o:title=""/>
            </v:shape>
            <v:shape style="position:absolute;left:2331;top:6440;width:523;height:142" type="#_x0000_t75" stroked="false">
              <v:imagedata r:id="rId697" o:title=""/>
            </v:shape>
            <v:shape style="position:absolute;left:2936;top:6431;width:253;height:157" type="#_x0000_t75" stroked="false">
              <v:imagedata r:id="rId698" o:title=""/>
            </v:shape>
            <v:line style="position:absolute" from="3224,6440" to="3224,6579" stroked="true" strokeweight=".847598pt" strokecolor="#000000"/>
            <v:line style="position:absolute" from="4629,7104" to="1090,7104" stroked="true" strokeweight=".848954pt" strokecolor="#000000"/>
            <v:shape style="position:absolute;left:947;top:7041;width:142;height:127" type="#_x0000_t75" stroked="false">
              <v:imagedata r:id="rId699" o:title=""/>
            </v:shape>
            <v:shape style="position:absolute;left:2319;top:6902;width:768;height:182" type="#_x0000_t75" stroked="false">
              <v:imagedata r:id="rId700" o:title=""/>
            </v:shape>
            <v:shape style="position:absolute;left:3171;top:6902;width:51;height:142" coordorigin="3171,6902" coordsize="51,142" path="m3222,6933l3205,6933,3205,7043,3222,7043,3222,6933xm3222,6902l3211,6902,3207,6909,3195,6920,3188,6927,3180,6932,3171,6937,3171,6953,3176,6952,3181,6949,3188,6945,3195,6941,3201,6937,3205,6933,3222,6933,3222,6902xe" filled="true" fillcolor="#000000" stroked="false">
              <v:path arrowok="t"/>
              <v:fill type="solid"/>
            </v:shape>
            <v:line style="position:absolute" from="933,7721" to="4472,7721" stroked="true" strokeweight=".848954pt" strokecolor="#000000"/>
            <v:shape style="position:absolute;left:4473;top:7659;width:142;height:125" type="#_x0000_t75" stroked="false">
              <v:imagedata r:id="rId701" o:title=""/>
            </v:shape>
            <v:shape style="position:absolute;left:2331;top:7520;width:523;height:142" type="#_x0000_t75" stroked="false">
              <v:imagedata r:id="rId702" o:title=""/>
            </v:shape>
            <v:shape style="position:absolute;left:2936;top:7511;width:253;height:157" type="#_x0000_t75" stroked="false">
              <v:imagedata r:id="rId703" o:title=""/>
            </v:shape>
            <v:line style="position:absolute" from="3224,7520" to="3224,7660" stroked="true" strokeweight=".847598pt" strokecolor="#000000"/>
            <v:line style="position:absolute" from="4629,8185" to="1090,8185" stroked="true" strokeweight=".848954pt" strokecolor="#000000"/>
            <v:shape style="position:absolute;left:947;top:8121;width:142;height:125" type="#_x0000_t75" stroked="false">
              <v:imagedata r:id="rId704" o:title=""/>
            </v:shape>
            <v:shape style="position:absolute;left:1835;top:7982;width:523;height:142" type="#_x0000_t75" stroked="false">
              <v:imagedata r:id="rId705" o:title=""/>
            </v:shape>
            <v:shape style="position:absolute;left:2440;top:7982;width:606;height:179" type="#_x0000_t75" stroked="false">
              <v:imagedata r:id="rId706" o:title=""/>
            </v:shape>
            <v:shape style="position:absolute;left:3121;top:7982;width:447;height:179" type="#_x0000_t75" stroked="false">
              <v:imagedata r:id="rId707" o:title=""/>
            </v:shape>
            <v:shape style="position:absolute;left:3601;top:7982;width:51;height:140" coordorigin="3601,7982" coordsize="51,140" path="m3652,8012l3635,8012,3635,8122,3652,8122,3652,8012xm3652,7982l3641,7982,3638,7987,3634,7994,3618,8007,3610,8012,3601,8016,3601,8033,3606,8032,3619,8025,3626,8021,3635,8012,3652,8012,3652,7982xe" filled="true" fillcolor="#000000" stroked="false">
              <v:path arrowok="t"/>
              <v:fill type="solid"/>
            </v:shape>
            <v:shape style="position:absolute;left:3691;top:7982;width:38;height:179" coordorigin="3691,7982" coordsize="38,179" path="m3729,7982l3691,7982,3691,7997,3712,7997,3712,8147,3691,8147,3691,8161,3729,8161,3729,7982xe" filled="true" fillcolor="#000000" stroked="false">
              <v:path arrowok="t"/>
              <v:fill type="solid"/>
            </v:shape>
            <v:shape style="position:absolute;left:2148;top:8226;width:442;height:184" type="#_x0000_t75" stroked="false">
              <v:imagedata r:id="rId708" o:title=""/>
            </v:shape>
            <v:shape style="position:absolute;left:2663;top:8220;width:164;height:158" type="#_x0000_t75" stroked="false">
              <v:imagedata r:id="rId709" o:title=""/>
            </v:shape>
            <v:shape style="position:absolute;left:2902;top:8220;width:516;height:191" type="#_x0000_t75" stroked="false">
              <v:imagedata r:id="rId710" o:title=""/>
            </v:shape>
            <v:line style="position:absolute" from="933,8955" to="4472,8955" stroked="true" strokeweight=".848954pt" strokecolor="#000000"/>
            <v:shape style="position:absolute;left:4473;top:8893;width:142;height:125" type="#_x0000_t75" stroked="false">
              <v:imagedata r:id="rId701" o:title=""/>
            </v:shape>
            <v:shape style="position:absolute;left:2331;top:8754;width:523;height:142" type="#_x0000_t75" stroked="false">
              <v:imagedata r:id="rId711" o:title=""/>
            </v:shape>
            <v:shape style="position:absolute;left:2936;top:8746;width:253;height:157" type="#_x0000_t75" stroked="false">
              <v:imagedata r:id="rId712" o:title=""/>
            </v:shape>
            <v:line style="position:absolute" from="3224,8754" to="3224,8894" stroked="true" strokeweight=".847598pt" strokecolor="#000000"/>
            <v:line style="position:absolute" from="4629,9419" to="1090,9419" stroked="true" strokeweight=".848954pt" strokecolor="#000000"/>
            <v:shape style="position:absolute;left:947;top:9356;width:142;height:125" type="#_x0000_t75" stroked="false">
              <v:imagedata r:id="rId691" o:title=""/>
            </v:shape>
            <v:shape style="position:absolute;left:2319;top:9216;width:768;height:182" type="#_x0000_t75" stroked="false">
              <v:imagedata r:id="rId713" o:title=""/>
            </v:shape>
            <v:shape style="position:absolute;left:3155;top:9216;width:93;height:140" coordorigin="3155,9216" coordsize="93,140" path="m3237,9230l3211,9230,3218,9232,3222,9237,3227,9241,3229,9248,3229,9261,3227,9267,3222,9275,3217,9281,3210,9288,3201,9296,3181,9313,3173,9320,3163,9333,3159,9338,3156,9344,3155,9348,3155,9356,3248,9356,3248,9341,3179,9341,3180,9337,3182,9334,3186,9331,3189,9327,3195,9322,3206,9313,3218,9303,3227,9295,3232,9288,3237,9283,3241,9277,3246,9266,3246,9244,3242,9235,3237,9230xm3216,9216l3190,9216,3180,9219,3172,9227,3163,9233,3159,9244,3158,9257,3176,9258,3176,9249,3179,9243,3182,9237,3188,9232,3194,9230,3237,9230,3227,9219,3216,9216xe" filled="true" fillcolor="#000000" stroked="false">
              <v:path arrowok="t"/>
              <v:fill type="solid"/>
            </v:shape>
            <v:line style="position:absolute" from="933,10035" to="4472,10035" stroked="true" strokeweight=".848954pt" strokecolor="#000000"/>
            <v:shape style="position:absolute;left:4473;top:9973;width:142;height:125" type="#_x0000_t75" stroked="false">
              <v:imagedata r:id="rId701" o:title=""/>
            </v:shape>
            <v:shape style="position:absolute;left:2331;top:9834;width:523;height:142" type="#_x0000_t75" stroked="false">
              <v:imagedata r:id="rId714" o:title=""/>
            </v:shape>
            <v:shape style="position:absolute;left:2936;top:9826;width:253;height:157" type="#_x0000_t75" stroked="false">
              <v:imagedata r:id="rId715" o:title=""/>
            </v:shape>
            <v:line style="position:absolute" from="3224,9834" to="3224,9974" stroked="true" strokeweight=".847598pt" strokecolor="#000000"/>
            <v:line style="position:absolute" from="4629,10498" to="1090,10498" stroked="true" strokeweight=".848954pt" strokecolor="#000000"/>
            <v:shape style="position:absolute;left:947;top:10436;width:142;height:125" type="#_x0000_t75" stroked="false">
              <v:imagedata r:id="rId567" o:title=""/>
            </v:shape>
            <v:shape style="position:absolute;left:1835;top:10297;width:523;height:142" type="#_x0000_t75" stroked="false">
              <v:imagedata r:id="rId716" o:title=""/>
            </v:shape>
            <v:shape style="position:absolute;left:2440;top:10297;width:606;height:179" type="#_x0000_t75" stroked="false">
              <v:imagedata r:id="rId717" o:title=""/>
            </v:shape>
            <v:shape style="position:absolute;left:3121;top:10295;width:608;height:180" type="#_x0000_t75" stroked="false">
              <v:imagedata r:id="rId718" o:title=""/>
            </v:shape>
          </v:group>
        </w:pict>
      </w:r>
      <w:r>
        <w:rPr/>
      </w:r>
    </w:p>
    <w:p>
      <w:pPr>
        <w:pStyle w:val="BodyText"/>
        <w:spacing w:before="4"/>
        <w:ind w:left="0"/>
        <w:rPr>
          <w:sz w:val="10"/>
        </w:rPr>
      </w:pPr>
    </w:p>
    <w:p>
      <w:pPr>
        <w:spacing w:before="75"/>
        <w:ind w:left="1080" w:right="163" w:firstLine="0"/>
        <w:jc w:val="left"/>
        <w:rPr>
          <w:i/>
          <w:sz w:val="20"/>
        </w:rPr>
      </w:pPr>
      <w:bookmarkStart w:name="_bookmark166" w:id="423"/>
      <w:bookmarkEnd w:id="423"/>
      <w:r>
        <w:rPr/>
      </w:r>
      <w:r>
        <w:rPr>
          <w:i/>
          <w:color w:val="424242"/>
          <w:sz w:val="20"/>
        </w:rPr>
        <w:t>Figure 3.23: Friend Update with security updates</w:t>
      </w:r>
    </w:p>
    <w:p>
      <w:pPr>
        <w:pStyle w:val="BodyText"/>
        <w:spacing w:before="6"/>
        <w:ind w:left="0"/>
        <w:rPr>
          <w:i/>
          <w:sz w:val="17"/>
        </w:rPr>
      </w:pPr>
    </w:p>
    <w:p>
      <w:pPr>
        <w:pStyle w:val="BodyText"/>
        <w:ind w:right="163"/>
      </w:pPr>
      <w:r>
        <w:rPr/>
        <w:t>The FSN field shall be set to the value of the Friend Sequence Number.</w:t>
      </w:r>
    </w:p>
    <w:p>
      <w:pPr>
        <w:pStyle w:val="BodyText"/>
        <w:spacing w:before="4"/>
        <w:ind w:left="0"/>
      </w:pPr>
    </w:p>
    <w:p>
      <w:pPr>
        <w:pStyle w:val="BodyText"/>
        <w:spacing w:line="276" w:lineRule="auto"/>
        <w:ind w:right="232"/>
      </w:pPr>
      <w:r>
        <w:rPr/>
        <w:t>If the Low Power node receives a response from the Friend node, then it shall toggle the Friend Sequence Number.</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63"/>
      </w:pPr>
      <w:r>
        <w:rPr/>
        <w:t>If the Low Power node does not receive a response within the ReceiveWindow, it should resend the Friend Poll message. It is recommended to resend this message 3 times, which assures a good balance between reliability and power consumption.</w:t>
      </w:r>
    </w:p>
    <w:p>
      <w:pPr>
        <w:pStyle w:val="BodyText"/>
        <w:spacing w:before="5"/>
        <w:ind w:left="0"/>
        <w:rPr>
          <w:sz w:val="17"/>
        </w:rPr>
      </w:pPr>
    </w:p>
    <w:p>
      <w:pPr>
        <w:pStyle w:val="BodyText"/>
        <w:spacing w:line="276" w:lineRule="auto"/>
        <w:ind w:right="233"/>
      </w:pPr>
      <w:r>
        <w:rPr/>
        <w:t>If no response has been received to multiple Friend Poll messages before the PollTimeout timer expires, the friendship is terminated. The Low Power node may repeat the Low Power establishment operation.</w:t>
      </w:r>
    </w:p>
    <w:p>
      <w:pPr>
        <w:pStyle w:val="BodyText"/>
        <w:spacing w:before="5"/>
        <w:ind w:left="0"/>
        <w:rPr>
          <w:sz w:val="17"/>
        </w:rPr>
      </w:pPr>
    </w:p>
    <w:p>
      <w:pPr>
        <w:pStyle w:val="BodyText"/>
        <w:spacing w:line="276" w:lineRule="auto"/>
        <w:ind w:right="299"/>
      </w:pPr>
      <w:r>
        <w:rPr/>
        <w:t>If the Low Power node receives a Friend Update message, it shall process the Flags and IV Index fields using the same rules as if they had been received in a Secure Network beacon (see Sections </w:t>
      </w:r>
      <w:hyperlink w:history="true" w:anchor="_bookmark243">
        <w:r>
          <w:rPr>
            <w:color w:val="0082FB"/>
          </w:rPr>
          <w:t>3.9.3.1</w:t>
        </w:r>
      </w:hyperlink>
      <w:r>
        <w:rPr/>
        <w:t>, </w:t>
      </w:r>
      <w:hyperlink w:history="true" w:anchor="_bookmark248">
        <w:r>
          <w:rPr>
            <w:color w:val="0082FB"/>
          </w:rPr>
          <w:t>3.10.4</w:t>
        </w:r>
      </w:hyperlink>
      <w:r>
        <w:rPr/>
        <w:t>, and </w:t>
      </w:r>
      <w:hyperlink w:history="true" w:anchor="_bookmark251">
        <w:r>
          <w:rPr>
            <w:color w:val="0082FB"/>
          </w:rPr>
          <w:t>3.10.5</w:t>
        </w:r>
      </w:hyperlink>
      <w:r>
        <w:rPr/>
        <w:t>).</w:t>
      </w:r>
    </w:p>
    <w:p>
      <w:pPr>
        <w:pStyle w:val="BodyText"/>
        <w:spacing w:before="3"/>
        <w:ind w:left="0"/>
        <w:rPr>
          <w:sz w:val="17"/>
        </w:rPr>
      </w:pPr>
    </w:p>
    <w:p>
      <w:pPr>
        <w:pStyle w:val="Heading5"/>
        <w:numPr>
          <w:ilvl w:val="4"/>
          <w:numId w:val="26"/>
        </w:numPr>
        <w:tabs>
          <w:tab w:pos="2340" w:val="left" w:leader="none"/>
          <w:tab w:pos="2341" w:val="left" w:leader="none"/>
        </w:tabs>
        <w:spacing w:line="240" w:lineRule="auto" w:before="0" w:after="0"/>
        <w:ind w:left="2341" w:right="0" w:hanging="1261"/>
        <w:jc w:val="left"/>
        <w:rPr>
          <w:i/>
        </w:rPr>
      </w:pPr>
      <w:bookmarkStart w:name="3.6.6.4.3 Low Power management" w:id="424"/>
      <w:bookmarkEnd w:id="424"/>
      <w:r>
        <w:rPr>
          <w:i w:val="0"/>
        </w:rPr>
      </w:r>
      <w:bookmarkStart w:name="_bookmark167" w:id="425"/>
      <w:bookmarkEnd w:id="425"/>
      <w:r>
        <w:rPr>
          <w:i w:val="0"/>
        </w:rPr>
      </w:r>
      <w:bookmarkStart w:name="_bookmark167" w:id="426"/>
      <w:bookmarkEnd w:id="426"/>
      <w:r>
        <w:rPr>
          <w:i/>
          <w:color w:val="0082FB"/>
        </w:rPr>
        <w:t>L</w:t>
      </w:r>
      <w:r>
        <w:rPr>
          <w:i/>
          <w:color w:val="0082FB"/>
        </w:rPr>
        <w:t>ow Power</w:t>
      </w:r>
      <w:r>
        <w:rPr>
          <w:i/>
          <w:color w:val="0082FB"/>
          <w:spacing w:val="-13"/>
        </w:rPr>
        <w:t> </w:t>
      </w:r>
      <w:r>
        <w:rPr>
          <w:i/>
          <w:color w:val="0082FB"/>
        </w:rPr>
        <w:t>management</w:t>
      </w:r>
    </w:p>
    <w:p>
      <w:pPr>
        <w:pStyle w:val="BodyText"/>
        <w:spacing w:before="165"/>
        <w:ind w:right="163"/>
      </w:pPr>
      <w:r>
        <w:rPr/>
        <w:t>The Low Power management operation is used to manage the subscription list in a Friend node.</w:t>
      </w:r>
    </w:p>
    <w:p>
      <w:pPr>
        <w:pStyle w:val="BodyText"/>
        <w:spacing w:before="4"/>
        <w:ind w:left="0"/>
      </w:pPr>
    </w:p>
    <w:p>
      <w:pPr>
        <w:pStyle w:val="BodyText"/>
        <w:spacing w:line="276" w:lineRule="auto"/>
        <w:ind w:right="163"/>
      </w:pPr>
      <w:r>
        <w:rPr/>
        <w:t>The Low Power node may send one or more Friend Subscription List Add messages to the Friend node containing lists of group addresses or virtual addresses to which the Low Power node is subscribed. This type of message may be sent at any time by the Low Power node when its subscriptions change.</w:t>
      </w:r>
    </w:p>
    <w:p>
      <w:pPr>
        <w:pStyle w:val="BodyText"/>
        <w:spacing w:before="4"/>
        <w:ind w:left="0"/>
        <w:rPr>
          <w:sz w:val="17"/>
        </w:rPr>
      </w:pPr>
    </w:p>
    <w:p>
      <w:pPr>
        <w:pStyle w:val="BodyText"/>
        <w:spacing w:line="276" w:lineRule="auto" w:before="1"/>
        <w:ind w:right="144"/>
      </w:pPr>
      <w:r>
        <w:rPr/>
        <w:t>The Low Power node may send one or more Friend Subscription List Remove messages to the Friend node containing lists of group addresses or virtual addresses to which the Low Power node is no longer subscribed. This type of message may be sent at any time by the Low Power node when its subscriptions change.</w:t>
      </w:r>
    </w:p>
    <w:p>
      <w:pPr>
        <w:pStyle w:val="BodyText"/>
        <w:spacing w:before="5"/>
        <w:ind w:left="0"/>
        <w:rPr>
          <w:sz w:val="17"/>
        </w:rPr>
      </w:pPr>
    </w:p>
    <w:p>
      <w:pPr>
        <w:pStyle w:val="BodyText"/>
        <w:spacing w:line="276" w:lineRule="auto"/>
        <w:ind w:right="163"/>
      </w:pPr>
      <w:r>
        <w:rPr/>
        <w:t>The Low Power node shall start with a TransactionNumber value set to 0x00. It shall increment the TransactionNumber for each new Friend Subscription List Add or Friend Subscription List Remove such that the TransactionNumber can be matched with the TransactionNumber field of the Friend Subscription List Confirm message.</w:t>
      </w:r>
    </w:p>
    <w:p>
      <w:pPr>
        <w:pStyle w:val="BodyText"/>
        <w:spacing w:before="3"/>
        <w:ind w:left="0"/>
        <w:rPr>
          <w:sz w:val="17"/>
        </w:rPr>
      </w:pPr>
    </w:p>
    <w:p>
      <w:pPr>
        <w:pStyle w:val="Heading4"/>
        <w:numPr>
          <w:ilvl w:val="3"/>
          <w:numId w:val="27"/>
        </w:numPr>
        <w:tabs>
          <w:tab w:pos="2072" w:val="left" w:leader="none"/>
          <w:tab w:pos="2073" w:val="left" w:leader="none"/>
        </w:tabs>
        <w:spacing w:line="240" w:lineRule="auto" w:before="0" w:after="0"/>
        <w:ind w:left="2073" w:right="0" w:hanging="993"/>
        <w:jc w:val="left"/>
      </w:pPr>
      <w:bookmarkStart w:name="3.6.6.5 Examples of segmentation and rea" w:id="427"/>
      <w:bookmarkEnd w:id="427"/>
      <w:r>
        <w:rPr>
          <w:b w:val="0"/>
        </w:rPr>
      </w:r>
      <w:bookmarkStart w:name="3.6.6.5 Examples of segmentation and rea" w:id="428"/>
      <w:bookmarkEnd w:id="428"/>
      <w:r>
        <w:rPr>
          <w:color w:val="0082FB"/>
        </w:rPr>
        <w:t>E</w:t>
      </w:r>
      <w:r>
        <w:rPr>
          <w:color w:val="0082FB"/>
        </w:rPr>
        <w:t>xamples of segmentation and</w:t>
      </w:r>
      <w:r>
        <w:rPr>
          <w:color w:val="0082FB"/>
          <w:spacing w:val="-14"/>
        </w:rPr>
        <w:t> </w:t>
      </w:r>
      <w:r>
        <w:rPr>
          <w:color w:val="0082FB"/>
        </w:rPr>
        <w:t>reassembly</w:t>
      </w:r>
    </w:p>
    <w:p>
      <w:pPr>
        <w:pStyle w:val="BodyText"/>
        <w:spacing w:line="276" w:lineRule="auto" w:before="166"/>
        <w:ind w:right="388"/>
      </w:pPr>
      <w:r>
        <w:rPr/>
        <w:t>The segmentation and reassembly behaviors defined in Sections </w:t>
      </w:r>
      <w:hyperlink w:history="true" w:anchor="_bookmark104">
        <w:r>
          <w:rPr>
            <w:color w:val="0082FB"/>
          </w:rPr>
          <w:t>3.5.3.3</w:t>
        </w:r>
      </w:hyperlink>
      <w:r>
        <w:rPr>
          <w:color w:val="0082FB"/>
        </w:rPr>
        <w:t> </w:t>
      </w:r>
      <w:r>
        <w:rPr/>
        <w:t>and </w:t>
      </w:r>
      <w:hyperlink w:history="true" w:anchor="_bookmark105">
        <w:r>
          <w:rPr>
            <w:color w:val="0082FB"/>
          </w:rPr>
          <w:t>3.5.3.4</w:t>
        </w:r>
      </w:hyperlink>
      <w:r>
        <w:rPr>
          <w:color w:val="0082FB"/>
        </w:rPr>
        <w:t> </w:t>
      </w:r>
      <w:r>
        <w:rPr/>
        <w:t>also apply to segmented messages sent to and from a Low Power node. The only difference is that since the Low Power node relies on the Friend Queue for all incoming messages, including segments and segment acknowledgments, the Friend node will acknowledge segmented transactions for the Low Power node.</w:t>
      </w:r>
    </w:p>
    <w:p>
      <w:pPr>
        <w:pStyle w:val="BodyText"/>
        <w:spacing w:before="5"/>
        <w:ind w:left="0"/>
        <w:rPr>
          <w:sz w:val="17"/>
        </w:rPr>
      </w:pPr>
    </w:p>
    <w:p>
      <w:pPr>
        <w:pStyle w:val="BodyText"/>
        <w:ind w:right="163"/>
      </w:pPr>
      <w:r>
        <w:rPr/>
        <w:t>This section provides two examples of segmentation and reassembly on the Low Power node.</w:t>
      </w:r>
    </w:p>
    <w:p>
      <w:pPr>
        <w:pStyle w:val="BodyText"/>
        <w:spacing w:before="2"/>
        <w:ind w:left="0"/>
      </w:pPr>
    </w:p>
    <w:p>
      <w:pPr>
        <w:pStyle w:val="Heading5"/>
        <w:numPr>
          <w:ilvl w:val="4"/>
          <w:numId w:val="27"/>
        </w:numPr>
        <w:tabs>
          <w:tab w:pos="2340" w:val="left" w:leader="none"/>
          <w:tab w:pos="2341" w:val="left" w:leader="none"/>
        </w:tabs>
        <w:spacing w:line="240" w:lineRule="auto" w:before="0" w:after="0"/>
        <w:ind w:left="2341" w:right="0" w:hanging="1261"/>
        <w:jc w:val="left"/>
        <w:rPr>
          <w:i/>
        </w:rPr>
      </w:pPr>
      <w:bookmarkStart w:name="3.6.6.5.1 Incoming segmented message" w:id="429"/>
      <w:bookmarkEnd w:id="429"/>
      <w:r>
        <w:rPr>
          <w:i w:val="0"/>
        </w:rPr>
      </w:r>
      <w:bookmarkStart w:name="3.6.6.5.1 Incoming segmented message" w:id="430"/>
      <w:bookmarkEnd w:id="430"/>
      <w:r>
        <w:rPr>
          <w:i/>
          <w:color w:val="0082FB"/>
        </w:rPr>
        <w:t>I</w:t>
      </w:r>
      <w:r>
        <w:rPr>
          <w:i/>
          <w:color w:val="0082FB"/>
        </w:rPr>
        <w:t>ncoming segmented</w:t>
      </w:r>
      <w:r>
        <w:rPr>
          <w:i/>
          <w:color w:val="0082FB"/>
          <w:spacing w:val="-13"/>
        </w:rPr>
        <w:t> </w:t>
      </w:r>
      <w:r>
        <w:rPr>
          <w:i/>
          <w:color w:val="0082FB"/>
        </w:rPr>
        <w:t>message</w:t>
      </w:r>
    </w:p>
    <w:p>
      <w:pPr>
        <w:pStyle w:val="BodyText"/>
        <w:spacing w:line="276" w:lineRule="auto" w:before="166"/>
        <w:ind w:right="163"/>
      </w:pPr>
      <w:r>
        <w:rPr/>
        <w:t>The message sequence chart (MSC) in </w:t>
      </w:r>
      <w:hyperlink w:history="true" w:anchor="_bookmark168">
        <w:r>
          <w:rPr>
            <w:color w:val="0082FB"/>
          </w:rPr>
          <w:t>Figure 3.24</w:t>
        </w:r>
      </w:hyperlink>
      <w:r>
        <w:rPr>
          <w:color w:val="0082FB"/>
        </w:rPr>
        <w:t> </w:t>
      </w:r>
      <w:r>
        <w:rPr/>
        <w:t>is an example of a segmented message directed toward a Low Power node. The Friend node performs the reassembly separately and sends the acknowledgments needed until it receives all segments, at which point the Friend node places the segments in the Friend Queue so that they can be delivered to the Low Power node. An unsegmented message from another source is received in the middle of the transaction and is handled independently.</w:t>
      </w:r>
    </w:p>
    <w:p>
      <w:pPr>
        <w:spacing w:after="0" w:line="276" w:lineRule="auto"/>
        <w:sectPr>
          <w:pgSz w:w="12240" w:h="15840"/>
          <w:pgMar w:header="858" w:footer="956" w:top="1320" w:bottom="1140" w:left="360" w:right="1320"/>
        </w:sectPr>
      </w:pPr>
    </w:p>
    <w:p>
      <w:pPr>
        <w:pStyle w:val="BodyText"/>
        <w:ind w:left="0"/>
      </w:pPr>
    </w:p>
    <w:p>
      <w:pPr>
        <w:pStyle w:val="BodyText"/>
        <w:ind w:left="0"/>
        <w:rPr>
          <w:sz w:val="18"/>
        </w:rPr>
      </w:pPr>
    </w:p>
    <w:p>
      <w:pPr>
        <w:pStyle w:val="BodyText"/>
        <w:ind w:left="1189"/>
      </w:pPr>
      <w:r>
        <w:rPr/>
        <w:pict>
          <v:group style="width:403.4pt;height:529pt;mso-position-horizontal-relative:char;mso-position-vertical-relative:line" coordorigin="0,0" coordsize="8068,10580">
            <v:shape style="position:absolute;left:56;top:56;width:1602;height:535" coordorigin="56,56" coordsize="1602,535" path="m1605,56l109,56,89,60,72,72,60,89,56,109,56,537,60,558,72,575,89,586,109,591,1605,591,1625,586,1642,575,1654,558,1658,537,1658,109,1654,89,1642,72,1625,60,1605,56xe" filled="true" fillcolor="#7e7e7e" stroked="false">
              <v:path arrowok="t"/>
              <v:fill type="solid"/>
            </v:shape>
            <v:shape style="position:absolute;left:8;top:8;width:1602;height:535" coordorigin="8,8" coordsize="1602,535" path="m1556,8l61,8,40,12,23,23,12,40,7,61,7,489,12,509,23,526,40,538,61,542,1556,542,1577,538,1594,526,1605,509,1609,489,1609,61,1605,40,1594,23,1577,12,1556,8xe" filled="true" fillcolor="#e2e2e2" stroked="false">
              <v:path arrowok="t"/>
              <v:fill type="solid"/>
            </v:shape>
            <v:shape style="position:absolute;left:8;top:8;width:1602;height:535" coordorigin="8,8" coordsize="1602,535" path="m1556,8l61,8,40,12,23,23,12,40,7,61,7,489,12,509,23,526,40,538,61,542,1556,542,1577,538,1594,526,1605,509,1609,489,1609,61,1605,40,1594,23,1577,12,1556,8xe" filled="false" stroked="true" strokeweight=".735782pt" strokecolor="#000000">
              <v:path arrowok="t"/>
            </v:shape>
            <v:shape style="position:absolute;left:352;top:94;width:330;height:137" type="#_x0000_t75" stroked="false">
              <v:imagedata r:id="rId719" o:title=""/>
            </v:shape>
            <v:shape style="position:absolute;left:760;top:94;width:520;height:137" type="#_x0000_t75" stroked="false">
              <v:imagedata r:id="rId720" o:title=""/>
            </v:shape>
            <v:shape style="position:absolute;left:612;top:319;width:398;height:137" type="#_x0000_t75" stroked="false">
              <v:imagedata r:id="rId721" o:title=""/>
            </v:shape>
            <v:line style="position:absolute" from="809,10572" to="809,542" stroked="true" strokeweight=".734747pt" strokecolor="#000000"/>
            <v:shape style="position:absolute;left:2193;top:56;width:1602;height:535" coordorigin="2193,56" coordsize="1602,535" path="m3741,56l2246,56,2225,60,2208,72,2197,89,2193,109,2193,537,2197,558,2208,575,2225,586,2246,591,3741,591,3762,586,3779,575,3790,558,3794,537,3794,109,3790,89,3779,72,3762,60,3741,56xe" filled="true" fillcolor="#7e7e7e" stroked="false">
              <v:path arrowok="t"/>
              <v:fill type="solid"/>
            </v:shape>
            <v:shape style="position:absolute;left:2144;top:8;width:1602;height:535" coordorigin="2144,8" coordsize="1602,535" path="m3693,8l2197,8,2176,12,2159,23,2148,40,2144,61,2144,489,2148,509,2159,526,2176,538,2197,542,3693,542,3713,538,3730,526,3741,509,3746,489,3746,61,3741,40,3730,23,3713,12,3693,8xe" filled="true" fillcolor="#e2e2e2" stroked="false">
              <v:path arrowok="t"/>
              <v:fill type="solid"/>
            </v:shape>
            <v:shape style="position:absolute;left:2144;top:8;width:1602;height:535" coordorigin="2144,8" coordsize="1602,535" path="m3693,8l2197,8,2176,12,2159,23,2148,40,2144,61,2144,489,2148,509,2159,526,2176,538,2197,542,3693,542,3713,538,3730,526,3741,509,3746,489,3746,61,3741,40,3730,23,3713,12,3693,8xe" filled="false" stroked="true" strokeweight=".735782pt" strokecolor="#000000">
              <v:path arrowok="t"/>
            </v:shape>
            <v:shape style="position:absolute;left:2454;top:206;width:504;height:138" type="#_x0000_t75" stroked="false">
              <v:imagedata r:id="rId722" o:title=""/>
            </v:shape>
            <v:shape style="position:absolute;left:3046;top:206;width:397;height:138" type="#_x0000_t75" stroked="false">
              <v:imagedata r:id="rId723" o:title=""/>
            </v:shape>
            <v:line style="position:absolute" from="2944,10572" to="2944,542" stroked="true" strokeweight=".734747pt" strokecolor="#000000"/>
            <v:shape style="position:absolute;left:4328;top:56;width:1603;height:535" coordorigin="4328,56" coordsize="1603,535" path="m5878,56l4382,56,4361,60,4344,72,4332,89,4328,109,4328,537,4332,558,4344,575,4361,586,4382,591,5878,591,5898,586,5915,575,5927,558,5931,537,5931,109,5927,89,5915,72,5898,60,5878,56xe" filled="true" fillcolor="#7e7e7e" stroked="false">
              <v:path arrowok="t"/>
              <v:fill type="solid"/>
            </v:shape>
            <v:shape style="position:absolute;left:4279;top:8;width:1603;height:535" coordorigin="4279,8" coordsize="1603,535" path="m5829,8l4333,8,4313,12,4295,23,4284,40,4279,61,4279,489,4284,509,4295,526,4313,538,4333,542,5829,542,5850,538,5867,526,5878,509,5882,489,5882,61,5878,40,5867,23,5850,12,5829,8xe" filled="true" fillcolor="#e2e2e2" stroked="false">
              <v:path arrowok="t"/>
              <v:fill type="solid"/>
            </v:shape>
            <v:shape style="position:absolute;left:4279;top:8;width:1603;height:535" coordorigin="4279,8" coordsize="1603,535" path="m5829,8l4333,8,4313,12,4295,23,4284,40,4279,61,4279,489,4284,509,4295,526,4313,538,4333,542,5829,542,5850,538,5867,526,5878,509,5882,489,5882,61,5878,40,5867,23,5850,12,5829,8xe" filled="false" stroked="true" strokeweight=".735782pt" strokecolor="#000000">
              <v:path arrowok="t"/>
            </v:shape>
            <v:shape style="position:absolute;left:4777;top:206;width:427;height:138" type="#_x0000_t75" stroked="false">
              <v:imagedata r:id="rId724" o:title=""/>
            </v:shape>
            <v:shape style="position:absolute;left:5274;top:206;width:125;height:136" type="#_x0000_t75" stroked="false">
              <v:imagedata r:id="rId725" o:title=""/>
            </v:shape>
            <v:line style="position:absolute" from="5081,542" to="5081,3671" stroked="true" strokeweight=".734747pt" strokecolor="#000000"/>
            <v:line style="position:absolute" from="5081,1077" to="3264,1077" stroked="true" strokeweight=".735897pt" strokecolor="#000000"/>
            <v:line style="position:absolute" from="3135,1139" to="3197,1077" stroked="true" strokeweight=".735332pt" strokecolor="#7e0000"/>
            <v:line style="position:absolute" from="3260,1139" to="3197,1077" stroked="true" strokeweight=".735332pt" strokecolor="#7e0000"/>
            <v:line style="position:absolute" from="3260,1015" to="3197,1077" stroked="true" strokeweight=".735321pt" strokecolor="#7e0000"/>
            <v:line style="position:absolute" from="3135,1015" to="3197,1077" stroked="true" strokeweight=".735321pt" strokecolor="#7e0000"/>
            <v:line style="position:absolute" from="2950,1118" to="2991,1077" stroked="true" strokeweight=".735321pt" strokecolor="#ffffff"/>
            <v:line style="position:absolute" from="2950,1035" to="2991,1077" stroked="true" strokeweight=".735305pt" strokecolor="#ffffff"/>
            <v:shape style="position:absolute;left:3569;top:900;width:601;height:160" type="#_x0000_t75" stroked="false">
              <v:imagedata r:id="rId726" o:title=""/>
            </v:shape>
            <v:shape style="position:absolute;left:4235;top:900;width:219;height:126" type="#_x0000_t75" stroked="false">
              <v:imagedata r:id="rId727" o:title=""/>
            </v:shape>
            <v:line style="position:absolute" from="5081,1478" to="3264,1478" stroked="true" strokeweight=".735897pt" strokecolor="#000000"/>
            <v:line style="position:absolute" from="3135,1540" to="3197,1478" stroked="true" strokeweight=".735321pt" strokecolor="#7e0000"/>
            <v:line style="position:absolute" from="3260,1540" to="3197,1478" stroked="true" strokeweight=".735321pt" strokecolor="#7e0000"/>
            <v:line style="position:absolute" from="3260,1417" to="3197,1478" stroked="true" strokeweight=".735332pt" strokecolor="#7e0000"/>
            <v:line style="position:absolute" from="3135,1417" to="3197,1478" stroked="true" strokeweight=".735332pt" strokecolor="#7e0000"/>
            <v:line style="position:absolute" from="2950,1520" to="2991,1478" stroked="true" strokeweight=".735305pt" strokecolor="#ffffff"/>
            <v:line style="position:absolute" from="2950,1437" to="2991,1478" stroked="true" strokeweight=".735321pt" strokecolor="#ffffff"/>
            <v:shape style="position:absolute;left:3569;top:1302;width:601;height:159" type="#_x0000_t75" stroked="false">
              <v:imagedata r:id="rId728" o:title=""/>
            </v:shape>
            <v:shape style="position:absolute;left:4246;top:1302;width:208;height:126" type="#_x0000_t75" stroked="false">
              <v:imagedata r:id="rId729" o:title=""/>
            </v:shape>
            <v:line style="position:absolute" from="5081,1879" to="3081,1879" stroked="true" strokeweight=".735897pt" strokecolor="#000000"/>
            <v:shape style="position:absolute;left:2957;top:1825;width:123;height:109" type="#_x0000_t75" stroked="false">
              <v:imagedata r:id="rId730" o:title=""/>
            </v:shape>
            <v:shape style="position:absolute;left:3569;top:1702;width:601;height:160" type="#_x0000_t75" stroked="false">
              <v:imagedata r:id="rId731" o:title=""/>
            </v:shape>
            <v:shape style="position:absolute;left:4234;top:1702;width:220;height:126" type="#_x0000_t75" stroked="false">
              <v:imagedata r:id="rId732" o:title=""/>
            </v:shape>
            <v:line style="position:absolute" from="2944,2281" to="4945,2281" stroked="true" strokeweight=".735897pt" strokecolor="#000000"/>
            <v:shape style="position:absolute;left:4944;top:2226;width:124;height:109" type="#_x0000_t75" stroked="false">
              <v:imagedata r:id="rId733" o:title=""/>
            </v:shape>
            <v:shape style="position:absolute;left:3391;top:2105;width:281;height:123" type="#_x0000_t75" stroked="false">
              <v:imagedata r:id="rId734" o:title=""/>
            </v:shape>
            <v:shape style="position:absolute;left:3730;top:2103;width:190;height:160" type="#_x0000_t75" stroked="false">
              <v:imagedata r:id="rId735" o:title=""/>
            </v:shape>
            <v:shape style="position:absolute;left:3978;top:2103;width:579;height:157" type="#_x0000_t75" stroked="false">
              <v:imagedata r:id="rId736" o:title=""/>
            </v:shape>
            <v:line style="position:absolute" from="4591,2255" to="4624,2255" stroked="true" strokeweight=".500391pt" strokecolor="#000000"/>
            <v:line style="position:absolute" from="4617,2118" to="4617,2250" stroked="true" strokeweight=".734747pt" strokecolor="#000000"/>
            <v:line style="position:absolute" from="4591,2112" to="4624,2112" stroked="true" strokeweight=".600469pt" strokecolor="#000000"/>
            <v:line style="position:absolute" from="809,2682" to="2809,2682" stroked="true" strokeweight=".735897pt" strokecolor="#000000">
              <v:stroke dashstyle="dash"/>
            </v:line>
            <v:shape style="position:absolute;left:2809;top:2628;width:123;height:109" type="#_x0000_t75" stroked="false">
              <v:imagedata r:id="rId737" o:title=""/>
            </v:shape>
            <v:shape style="position:absolute;left:1487;top:2507;width:452;height:123" type="#_x0000_t75" stroked="false">
              <v:imagedata r:id="rId738" o:title=""/>
            </v:shape>
            <v:shape style="position:absolute;left:2012;top:2500;width:257;height:136" type="#_x0000_t75" stroked="false">
              <v:imagedata r:id="rId739" o:title=""/>
            </v:shape>
            <v:line style="position:absolute" from="2944,3082" to="945,3082" stroked="true" strokeweight=".735897pt" strokecolor="#000000">
              <v:stroke dashstyle="dash"/>
            </v:line>
            <v:shape style="position:absolute;left:821;top:3029;width:123;height:109" type="#_x0000_t75" stroked="false">
              <v:imagedata r:id="rId730" o:title=""/>
            </v:shape>
            <v:shape style="position:absolute;left:1355;top:2908;width:453;height:123" type="#_x0000_t75" stroked="false">
              <v:imagedata r:id="rId740" o:title=""/>
            </v:shape>
            <v:shape style="position:absolute;left:1881;top:2908;width:524;height:155" type="#_x0000_t75" stroked="false">
              <v:imagedata r:id="rId741" o:title=""/>
            </v:shape>
            <v:line style="position:absolute" from="5081,3484" to="3081,3484" stroked="true" strokeweight=".735897pt" strokecolor="#000000"/>
            <v:shape style="position:absolute;left:2957;top:3429;width:123;height:109" type="#_x0000_t75" stroked="false">
              <v:imagedata r:id="rId742" o:title=""/>
            </v:shape>
            <v:shape style="position:absolute;left:3569;top:3307;width:601;height:160" type="#_x0000_t75" stroked="false">
              <v:imagedata r:id="rId743" o:title=""/>
            </v:shape>
            <v:shape style="position:absolute;left:4235;top:3307;width:219;height:126" type="#_x0000_t75" stroked="false">
              <v:imagedata r:id="rId744" o:title=""/>
            </v:shape>
            <v:shape style="position:absolute;left:6464;top:56;width:1603;height:535" coordorigin="6464,56" coordsize="1603,535" path="m8013,56l6518,56,6497,60,6480,72,6468,89,6464,109,6464,537,6468,558,6480,575,6497,586,6518,591,8013,591,8034,586,8051,575,8063,558,8067,537,8067,109,8063,89,8051,72,8034,60,8013,56xe" filled="true" fillcolor="#7e7e7e" stroked="false">
              <v:path arrowok="t"/>
              <v:fill type="solid"/>
            </v:shape>
            <v:shape style="position:absolute;left:6416;top:8;width:1603;height:535" coordorigin="6416,8" coordsize="1603,535" path="m7964,8l6470,8,6449,12,6431,23,6420,40,6416,61,6416,489,6420,509,6431,526,6449,538,6470,542,7964,542,7985,538,8002,526,8014,509,8019,489,8019,61,8014,40,8002,23,7985,12,7964,8xe" filled="true" fillcolor="#e2e2e2" stroked="false">
              <v:path arrowok="t"/>
              <v:fill type="solid"/>
            </v:shape>
            <v:shape style="position:absolute;left:6416;top:8;width:1603;height:535" coordorigin="6416,8" coordsize="1603,535" path="m7964,8l6470,8,6449,12,6431,23,6420,40,6416,61,6416,489,6420,509,6431,526,6449,538,6470,542,7964,542,7985,538,8002,526,8014,509,8019,489,8019,61,8014,40,8002,23,7985,12,7964,8xe" filled="false" stroked="true" strokeweight=".735782pt" strokecolor="#000000">
              <v:path arrowok="t"/>
            </v:shape>
            <v:shape style="position:absolute;left:6913;top:206;width:427;height:138" type="#_x0000_t75" stroked="false">
              <v:imagedata r:id="rId745" o:title=""/>
            </v:shape>
            <v:shape style="position:absolute;left:7424;top:206;width:102;height:136" type="#_x0000_t75" stroked="false">
              <v:imagedata r:id="rId746" o:title=""/>
            </v:shape>
            <v:line style="position:absolute" from="7217,10572" to="7217,542" stroked="true" strokeweight=".734747pt" strokecolor="#000000"/>
            <v:line style="position:absolute" from="5081,3912" to="5081,10572" stroked="true" strokeweight=".734747pt" strokecolor="#000000"/>
            <v:line style="position:absolute" from="7217,3885" to="3081,3885" stroked="true" strokeweight=".735897pt" strokecolor="#000000"/>
            <v:shape style="position:absolute;left:2957;top:3831;width:123;height:109" type="#_x0000_t75" stroked="false">
              <v:imagedata r:id="rId730" o:title=""/>
            </v:shape>
            <v:shape style="position:absolute;left:4691;top:3711;width:783;height:156" type="#_x0000_t75" stroked="false">
              <v:imagedata r:id="rId747" o:title=""/>
            </v:shape>
            <v:line style="position:absolute" from="5081,4286" to="3264,4286" stroked="true" strokeweight=".735897pt" strokecolor="#000000"/>
            <v:line style="position:absolute" from="3135,4348" to="3197,4286" stroked="true" strokeweight=".735321pt" strokecolor="#7e0000"/>
            <v:line style="position:absolute" from="3260,4348" to="3197,4286" stroked="true" strokeweight=".735321pt" strokecolor="#7e0000"/>
            <v:line style="position:absolute" from="3260,4225" to="3197,4286" stroked="true" strokeweight=".735332pt" strokecolor="#7e0000"/>
            <v:line style="position:absolute" from="3135,4225" to="3197,4286" stroked="true" strokeweight=".735332pt" strokecolor="#7e0000"/>
            <v:line style="position:absolute" from="2950,4328" to="2991,4286" stroked="true" strokeweight=".735305pt" strokecolor="#ffffff"/>
            <v:line style="position:absolute" from="2950,4245" to="2991,4286" stroked="true" strokeweight=".735321pt" strokecolor="#ffffff"/>
            <v:shape style="position:absolute;left:3569;top:4109;width:601;height:160" type="#_x0000_t75" stroked="false">
              <v:imagedata r:id="rId748" o:title=""/>
            </v:shape>
            <v:shape style="position:absolute;left:4246;top:4109;width:208;height:126" type="#_x0000_t75" stroked="false">
              <v:imagedata r:id="rId749" o:title=""/>
            </v:shape>
            <v:line style="position:absolute" from="2944,4688" to="4945,4688" stroked="true" strokeweight=".735897pt" strokecolor="#000000"/>
            <v:shape style="position:absolute;left:4944;top:4633;width:124;height:109" type="#_x0000_t75" stroked="false">
              <v:imagedata r:id="rId733" o:title=""/>
            </v:shape>
            <v:shape style="position:absolute;left:3320;top:4512;width:283;height:123" type="#_x0000_t75" stroked="false">
              <v:imagedata r:id="rId750" o:title=""/>
            </v:shape>
            <v:shape style="position:absolute;left:3659;top:4510;width:331;height:160" type="#_x0000_t75" stroked="false">
              <v:imagedata r:id="rId751" o:title=""/>
            </v:shape>
            <v:shape style="position:absolute;left:4054;top:4510;width:573;height:157" type="#_x0000_t75" stroked="false">
              <v:imagedata r:id="rId752" o:title=""/>
            </v:shape>
            <v:shape style="position:absolute;left:4661;top:4512;width:33;height:156" coordorigin="4661,4512" coordsize="33,156" path="m4694,4512l4661,4512,4661,4525,4679,4525,4679,4656,4661,4656,4661,4667,4694,4667,4694,4512xe" filled="true" fillcolor="#000000" stroked="false">
              <v:path arrowok="t"/>
              <v:fill type="solid"/>
            </v:shape>
            <v:line style="position:absolute" from="809,5089" to="2809,5089" stroked="true" strokeweight=".735897pt" strokecolor="#000000">
              <v:stroke dashstyle="dash"/>
            </v:line>
            <v:shape style="position:absolute;left:2809;top:5035;width:123;height:109" type="#_x0000_t75" stroked="false">
              <v:imagedata r:id="rId753" o:title=""/>
            </v:shape>
            <v:shape style="position:absolute;left:1487;top:4914;width:452;height:123" type="#_x0000_t75" stroked="false">
              <v:imagedata r:id="rId738" o:title=""/>
            </v:shape>
            <v:shape style="position:absolute;left:2012;top:4907;width:257;height:136" type="#_x0000_t75" stroked="false">
              <v:imagedata r:id="rId754" o:title=""/>
            </v:shape>
            <v:line style="position:absolute" from="2944,5489" to="945,5489" stroked="true" strokeweight=".735897pt" strokecolor="#000000">
              <v:stroke dashstyle="dash"/>
            </v:line>
            <v:shape style="position:absolute;left:821;top:5436;width:123;height:109" type="#_x0000_t75" stroked="false">
              <v:imagedata r:id="rId730" o:title=""/>
            </v:shape>
            <v:shape style="position:absolute;left:1486;top:5315;width:783;height:157" type="#_x0000_t75" stroked="false">
              <v:imagedata r:id="rId755" o:title=""/>
            </v:shape>
            <v:line style="position:absolute" from="809,5891" to="2809,5891" stroked="true" strokeweight=".735897pt" strokecolor="#000000">
              <v:stroke dashstyle="dash"/>
            </v:line>
            <v:shape style="position:absolute;left:2809;top:5836;width:123;height:109" type="#_x0000_t75" stroked="false">
              <v:imagedata r:id="rId756" o:title=""/>
            </v:shape>
            <v:shape style="position:absolute;left:1487;top:5716;width:452;height:123" type="#_x0000_t75" stroked="false">
              <v:imagedata r:id="rId757" o:title=""/>
            </v:shape>
            <v:shape style="position:absolute;left:2012;top:5708;width:257;height:136" type="#_x0000_t75" stroked="false">
              <v:imagedata r:id="rId758" o:title=""/>
            </v:shape>
            <v:line style="position:absolute" from="2944,6292" to="945,6292" stroked="true" strokeweight=".735897pt" strokecolor="#000000">
              <v:stroke dashstyle="dash"/>
            </v:line>
            <v:shape style="position:absolute;left:821;top:6238;width:123;height:109" type="#_x0000_t75" stroked="false">
              <v:imagedata r:id="rId730" o:title=""/>
            </v:shape>
            <v:shape style="position:absolute;left:1058;top:6118;width:452;height:123" type="#_x0000_t75" stroked="false">
              <v:imagedata r:id="rId759" o:title=""/>
            </v:shape>
            <v:shape style="position:absolute;left:1582;top:6118;width:524;height:155" type="#_x0000_t75" stroked="false">
              <v:imagedata r:id="rId760" o:title=""/>
            </v:shape>
            <v:shape style="position:absolute;left:2166;top:6117;width:539;height:156" type="#_x0000_t75" stroked="false">
              <v:imagedata r:id="rId761" o:title=""/>
            </v:shape>
            <v:line style="position:absolute" from="5081,6694" to="3081,6694" stroked="true" strokeweight=".735897pt" strokecolor="#000000"/>
            <v:shape style="position:absolute;left:2957;top:6639;width:123;height:109" type="#_x0000_t75" stroked="false">
              <v:imagedata r:id="rId742" o:title=""/>
            </v:shape>
            <v:shape style="position:absolute;left:3569;top:6516;width:601;height:160" type="#_x0000_t75" stroked="false">
              <v:imagedata r:id="rId762" o:title=""/>
            </v:shape>
            <v:shape style="position:absolute;left:4246;top:6516;width:208;height:126" type="#_x0000_t75" stroked="false">
              <v:imagedata r:id="rId749" o:title=""/>
            </v:shape>
            <v:line style="position:absolute" from="2944,7095" to="4945,7095" stroked="true" strokeweight=".735897pt" strokecolor="#000000"/>
            <v:shape style="position:absolute;left:4944;top:7040;width:124;height:109" type="#_x0000_t75" stroked="false">
              <v:imagedata r:id="rId733" o:title=""/>
            </v:shape>
            <v:shape style="position:absolute;left:3249;top:6919;width:281;height:123" type="#_x0000_t75" stroked="false">
              <v:imagedata r:id="rId763" o:title=""/>
            </v:shape>
            <v:shape style="position:absolute;left:3589;top:6917;width:172;height:160" type="#_x0000_t75" stroked="false">
              <v:imagedata r:id="rId764" o:title=""/>
            </v:shape>
            <v:shape style="position:absolute;left:3794;top:6917;width:267;height:160" type="#_x0000_t75" stroked="false">
              <v:imagedata r:id="rId765" o:title=""/>
            </v:shape>
            <v:shape style="position:absolute;left:4125;top:6917;width:572;height:157" type="#_x0000_t75" stroked="false">
              <v:imagedata r:id="rId766" o:title=""/>
            </v:shape>
            <v:shape style="position:absolute;left:4731;top:6919;width:33;height:156" coordorigin="4731,6919" coordsize="33,156" path="m4764,6919l4731,6919,4731,6932,4749,6932,4749,7062,4731,7062,4731,7074,4764,7074,4764,6919xe" filled="true" fillcolor="#000000" stroked="false">
              <v:path arrowok="t"/>
              <v:fill type="solid"/>
            </v:shape>
            <v:line style="position:absolute" from="809,7496" to="2809,7496" stroked="true" strokeweight=".735897pt" strokecolor="#000000">
              <v:stroke dashstyle="dash"/>
            </v:line>
            <v:shape style="position:absolute;left:2809;top:7442;width:123;height:109" type="#_x0000_t75" stroked="false">
              <v:imagedata r:id="rId767" o:title=""/>
            </v:shape>
            <v:shape style="position:absolute;left:1487;top:7321;width:452;height:123" type="#_x0000_t75" stroked="false">
              <v:imagedata r:id="rId768" o:title=""/>
            </v:shape>
            <v:shape style="position:absolute;left:2012;top:7314;width:257;height:136" type="#_x0000_t75" stroked="false">
              <v:imagedata r:id="rId769" o:title=""/>
            </v:shape>
            <v:line style="position:absolute" from="2944,7896" to="945,7896" stroked="true" strokeweight=".735897pt" strokecolor="#000000">
              <v:stroke dashstyle="dash"/>
            </v:line>
            <v:shape style="position:absolute;left:821;top:7843;width:123;height:109" type="#_x0000_t75" stroked="false">
              <v:imagedata r:id="rId730" o:title=""/>
            </v:shape>
            <v:shape style="position:absolute;left:1433;top:7720;width:601;height:160" type="#_x0000_t75" stroked="false">
              <v:imagedata r:id="rId770" o:title=""/>
            </v:shape>
            <v:shape style="position:absolute;left:2098;top:7720;width:220;height:126" type="#_x0000_t75" stroked="false">
              <v:imagedata r:id="rId771" o:title=""/>
            </v:shape>
            <v:line style="position:absolute" from="809,8298" to="2809,8298" stroked="true" strokeweight=".735897pt" strokecolor="#000000">
              <v:stroke dashstyle="dash"/>
            </v:line>
            <v:shape style="position:absolute;left:2809;top:8243;width:123;height:109" type="#_x0000_t75" stroked="false">
              <v:imagedata r:id="rId772" o:title=""/>
            </v:shape>
            <v:shape style="position:absolute;left:1487;top:8123;width:452;height:123" type="#_x0000_t75" stroked="false">
              <v:imagedata r:id="rId773" o:title=""/>
            </v:shape>
            <v:shape style="position:absolute;left:2012;top:8115;width:257;height:136" type="#_x0000_t75" stroked="false">
              <v:imagedata r:id="rId758" o:title=""/>
            </v:shape>
            <v:line style="position:absolute" from="2944,8699" to="945,8699" stroked="true" strokeweight=".735897pt" strokecolor="#000000">
              <v:stroke dashstyle="dash"/>
            </v:line>
            <v:shape style="position:absolute;left:821;top:8645;width:123;height:109" type="#_x0000_t75" stroked="false">
              <v:imagedata r:id="rId774" o:title=""/>
            </v:shape>
            <v:shape style="position:absolute;left:1433;top:8522;width:601;height:159" type="#_x0000_t75" stroked="false">
              <v:imagedata r:id="rId775" o:title=""/>
            </v:shape>
            <v:shape style="position:absolute;left:2100;top:8522;width:218;height:126" type="#_x0000_t75" stroked="false">
              <v:imagedata r:id="rId776" o:title=""/>
            </v:shape>
            <v:line style="position:absolute" from="809,9100" to="2809,9100" stroked="true" strokeweight=".735897pt" strokecolor="#000000">
              <v:stroke dashstyle="dash"/>
            </v:line>
            <v:shape style="position:absolute;left:2809;top:9046;width:123;height:109" type="#_x0000_t75" stroked="false">
              <v:imagedata r:id="rId777" o:title=""/>
            </v:shape>
            <v:shape style="position:absolute;left:1487;top:8925;width:452;height:123" type="#_x0000_t75" stroked="false">
              <v:imagedata r:id="rId778" o:title=""/>
            </v:shape>
            <v:shape style="position:absolute;left:2012;top:8918;width:257;height:136" type="#_x0000_t75" stroked="false">
              <v:imagedata r:id="rId779" o:title=""/>
            </v:shape>
            <v:line style="position:absolute" from="2944,9502" to="945,9502" stroked="true" strokeweight=".735897pt" strokecolor="#000000">
              <v:stroke dashstyle="dash"/>
            </v:line>
            <v:shape style="position:absolute;left:821;top:9447;width:123;height:109" type="#_x0000_t75" stroked="false">
              <v:imagedata r:id="rId780" o:title=""/>
            </v:shape>
            <v:shape style="position:absolute;left:1433;top:9324;width:601;height:160" type="#_x0000_t75" stroked="false">
              <v:imagedata r:id="rId781" o:title=""/>
            </v:shape>
            <v:shape style="position:absolute;left:2111;top:9324;width:207;height:126" type="#_x0000_t75" stroked="false">
              <v:imagedata r:id="rId782" o:title=""/>
            </v:shape>
            <v:line style="position:absolute" from="809,9903" to="2809,9903" stroked="true" strokeweight=".735897pt" strokecolor="#000000">
              <v:stroke dashstyle="dash"/>
            </v:line>
            <v:shape style="position:absolute;left:2809;top:9849;width:123;height:109" type="#_x0000_t75" stroked="false">
              <v:imagedata r:id="rId777" o:title=""/>
            </v:shape>
            <v:shape style="position:absolute;left:1487;top:9728;width:452;height:123" type="#_x0000_t75" stroked="false">
              <v:imagedata r:id="rId783" o:title=""/>
            </v:shape>
            <v:shape style="position:absolute;left:2012;top:9721;width:257;height:136" type="#_x0000_t75" stroked="false">
              <v:imagedata r:id="rId784" o:title=""/>
            </v:shape>
            <v:line style="position:absolute" from="2944,10304" to="945,10304" stroked="true" strokeweight=".735897pt" strokecolor="#000000">
              <v:stroke dashstyle="dash"/>
            </v:line>
            <v:shape style="position:absolute;left:821;top:10250;width:123;height:109" type="#_x0000_t75" stroked="false">
              <v:imagedata r:id="rId785" o:title=""/>
            </v:shape>
            <v:shape style="position:absolute;left:1058;top:10129;width:452;height:123" type="#_x0000_t75" stroked="false">
              <v:imagedata r:id="rId786" o:title=""/>
            </v:shape>
            <v:shape style="position:absolute;left:1582;top:10129;width:524;height:155" type="#_x0000_t75" stroked="false">
              <v:imagedata r:id="rId787" o:title=""/>
            </v:shape>
            <v:shape style="position:absolute;left:2172;top:10128;width:527;height:156" type="#_x0000_t75" stroked="false">
              <v:imagedata r:id="rId788" o:title=""/>
            </v:shape>
          </v:group>
        </w:pict>
      </w:r>
      <w:r>
        <w:rPr/>
      </w:r>
    </w:p>
    <w:p>
      <w:pPr>
        <w:pStyle w:val="BodyText"/>
        <w:spacing w:before="7"/>
        <w:ind w:left="0"/>
        <w:rPr>
          <w:sz w:val="9"/>
        </w:rPr>
      </w:pPr>
    </w:p>
    <w:p>
      <w:pPr>
        <w:spacing w:before="75"/>
        <w:ind w:left="1080" w:right="163" w:firstLine="0"/>
        <w:jc w:val="left"/>
        <w:rPr>
          <w:i/>
          <w:sz w:val="20"/>
        </w:rPr>
      </w:pPr>
      <w:bookmarkStart w:name="_bookmark168" w:id="431"/>
      <w:bookmarkEnd w:id="431"/>
      <w:r>
        <w:rPr/>
      </w:r>
      <w:r>
        <w:rPr>
          <w:i/>
          <w:color w:val="424242"/>
          <w:sz w:val="20"/>
        </w:rPr>
        <w:t>Figure 3.24: Example of incoming segmented message directed to a Low Power node</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5"/>
        <w:numPr>
          <w:ilvl w:val="4"/>
          <w:numId w:val="27"/>
        </w:numPr>
        <w:tabs>
          <w:tab w:pos="2340" w:val="left" w:leader="none"/>
          <w:tab w:pos="2341" w:val="left" w:leader="none"/>
        </w:tabs>
        <w:spacing w:line="240" w:lineRule="auto" w:before="70" w:after="0"/>
        <w:ind w:left="2341" w:right="0" w:hanging="1261"/>
        <w:jc w:val="left"/>
        <w:rPr>
          <w:i/>
        </w:rPr>
      </w:pPr>
      <w:bookmarkStart w:name="3.6.6.5.2 Outgoing segmented message" w:id="432"/>
      <w:bookmarkEnd w:id="432"/>
      <w:r>
        <w:rPr>
          <w:i w:val="0"/>
        </w:rPr>
      </w:r>
      <w:bookmarkStart w:name="3.6.6.5.2 Outgoing segmented message" w:id="433"/>
      <w:bookmarkEnd w:id="433"/>
      <w:r>
        <w:rPr>
          <w:i/>
          <w:color w:val="0082FB"/>
        </w:rPr>
        <w:t>O</w:t>
      </w:r>
      <w:r>
        <w:rPr>
          <w:i/>
          <w:color w:val="0082FB"/>
        </w:rPr>
        <w:t>utgoing segmented</w:t>
      </w:r>
      <w:r>
        <w:rPr>
          <w:i/>
          <w:color w:val="0082FB"/>
          <w:spacing w:val="-15"/>
        </w:rPr>
        <w:t> </w:t>
      </w:r>
      <w:r>
        <w:rPr>
          <w:i/>
          <w:color w:val="0082FB"/>
        </w:rPr>
        <w:t>message</w:t>
      </w:r>
    </w:p>
    <w:p>
      <w:pPr>
        <w:pStyle w:val="BodyText"/>
        <w:spacing w:line="276" w:lineRule="auto" w:before="161"/>
        <w:ind w:right="132"/>
      </w:pPr>
      <w:r>
        <w:rPr/>
        <w:t>The MSC illustrated in </w:t>
      </w:r>
      <w:hyperlink w:history="true" w:anchor="_bookmark169">
        <w:r>
          <w:rPr>
            <w:color w:val="0082FB"/>
          </w:rPr>
          <w:t>Figure 3.25</w:t>
        </w:r>
      </w:hyperlink>
      <w:r>
        <w:rPr>
          <w:color w:val="0082FB"/>
        </w:rPr>
        <w:t> </w:t>
      </w:r>
      <w:r>
        <w:rPr/>
        <w:t>shows an example of a segmented message sent by the Low Power node. Since the Low Power node relies on the Friend Queue for all incoming messages, it needs to poll for the acknowledgment as well. An unsegmented message from another source is received in the middle of the transaction and is handled independently.</w:t>
      </w:r>
    </w:p>
    <w:p>
      <w:pPr>
        <w:pStyle w:val="BodyText"/>
        <w:spacing w:before="3"/>
        <w:ind w:left="0"/>
        <w:rPr>
          <w:sz w:val="19"/>
        </w:rPr>
      </w:pPr>
      <w:r>
        <w:rPr/>
        <w:pict>
          <v:group style="position:absolute;margin-left:74.775513pt;margin-top:13.03368pt;width:419.7pt;height:404.3pt;mso-position-horizontal-relative:page;mso-position-vertical-relative:paragraph;z-index:5536;mso-wrap-distance-left:0;mso-wrap-distance-right:0" coordorigin="1496,261" coordsize="8394,8086">
            <v:shape style="position:absolute;left:1554;top:319;width:1667;height:557" coordorigin="1554,319" coordsize="1667,557" path="m3165,319l1609,319,1588,324,1570,336,1558,353,1554,375,1554,820,1558,842,1570,859,1588,871,1609,875,3165,875,3187,871,3204,859,3216,842,3221,820,3221,375,3216,353,3204,336,3187,324,3165,319xe" filled="true" fillcolor="#7e7e7e" stroked="false">
              <v:path arrowok="t"/>
              <v:fill type="solid"/>
            </v:shape>
            <v:shape style="position:absolute;left:1504;top:269;width:1667;height:557" coordorigin="1504,269" coordsize="1667,557" path="m3115,269l1559,269,1537,273,1520,285,1508,302,1504,324,1504,769,1508,791,1520,809,1537,820,1559,825,3115,825,3136,820,3154,809,3166,791,3170,769,3170,324,3166,302,3154,285,3136,273,3115,269xe" filled="true" fillcolor="#e2e2e2" stroked="false">
              <v:path arrowok="t"/>
              <v:fill type="solid"/>
            </v:shape>
            <v:shape style="position:absolute;left:1504;top:269;width:1667;height:557" coordorigin="1504,269" coordsize="1667,557" path="m3115,269l1559,269,1537,273,1520,285,1508,302,1504,324,1504,769,1508,791,1520,809,1537,820,1559,825,3115,825,3136,820,3154,809,3166,791,3170,769,3170,324,3166,302,3154,285,3136,273,3115,269xe" filled="false" stroked="true" strokeweight=".765614pt" strokecolor="#000000">
              <v:path arrowok="t"/>
            </v:shape>
            <v:shape style="position:absolute;left:1862;top:358;width:343;height:143" type="#_x0000_t75" stroked="false">
              <v:imagedata r:id="rId789" o:title=""/>
            </v:shape>
            <v:shape style="position:absolute;left:2287;top:358;width:541;height:143" type="#_x0000_t75" stroked="false">
              <v:imagedata r:id="rId790" o:title=""/>
            </v:shape>
            <v:shape style="position:absolute;left:2133;top:593;width:414;height:143" type="#_x0000_t75" stroked="false">
              <v:imagedata r:id="rId791" o:title=""/>
            </v:shape>
            <v:line style="position:absolute" from="2337,8338" to="2337,825" stroked="true" strokeweight=".764476pt" strokecolor="#000000"/>
            <v:shape style="position:absolute;left:5999;top:319;width:1668;height:557" coordorigin="5999,319" coordsize="1668,557" path="m7611,319l6055,319,6033,324,6015,336,6003,353,5999,375,5999,820,6003,842,6015,859,6033,871,6055,875,7611,875,7633,871,7650,859,7662,842,7666,820,7666,375,7662,353,7650,336,7633,324,7611,319xe" filled="true" fillcolor="#7e7e7e" stroked="false">
              <v:path arrowok="t"/>
              <v:fill type="solid"/>
            </v:shape>
            <v:shape style="position:absolute;left:5948;top:269;width:1668;height:557" coordorigin="5948,269" coordsize="1668,557" path="m7561,269l6005,269,5983,273,5965,285,5953,302,5948,324,5948,769,5953,791,5965,809,5983,820,6005,825,7561,825,7582,820,7600,809,7611,791,7616,769,7616,324,7611,302,7600,285,7582,273,7561,269xe" filled="true" fillcolor="#e2e2e2" stroked="false">
              <v:path arrowok="t"/>
              <v:fill type="solid"/>
            </v:shape>
            <v:shape style="position:absolute;left:5948;top:269;width:1668;height:557" coordorigin="5948,269" coordsize="1668,557" path="m7561,269l6005,269,5983,273,5965,285,5953,302,5948,324,5948,769,5953,791,5965,809,5983,820,6005,825,7561,825,7582,820,7600,809,7611,791,7616,769,7616,324,7611,302,7600,285,7582,273,7561,269xe" filled="false" stroked="true" strokeweight=".765614pt" strokecolor="#000000">
              <v:path arrowok="t"/>
            </v:shape>
            <v:shape style="position:absolute;left:6466;top:475;width:445;height:144" type="#_x0000_t75" stroked="false">
              <v:imagedata r:id="rId792" o:title=""/>
            </v:shape>
            <v:shape style="position:absolute;left:6983;top:475;width:131;height:141" type="#_x0000_t75" stroked="false">
              <v:imagedata r:id="rId793" o:title=""/>
            </v:shape>
            <v:line style="position:absolute" from="6782,825" to="6782,4916" stroked="true" strokeweight=".764476pt" strokecolor="#000000"/>
            <v:line style="position:absolute" from="4559,1409" to="4559,1576" stroked="true" strokeweight=".764476pt" strokecolor="#000000"/>
            <v:line style="position:absolute" from="2337,1382" to="6641,1382" stroked="true" strokeweight=".765741pt" strokecolor="#000000"/>
            <v:shape style="position:absolute;left:6640;top:1325;width:129;height:113" type="#_x0000_t75" stroked="false">
              <v:imagedata r:id="rId794" o:title=""/>
            </v:shape>
            <v:shape style="position:absolute;left:3777;top:319;width:1667;height:557" coordorigin="3777,319" coordsize="1667,557" path="m5388,319l3832,319,3811,324,3793,336,3781,353,3777,375,3777,820,3781,842,3793,859,3811,871,3832,875,5388,875,5410,871,5427,859,5439,842,5444,820,5444,375,5439,353,5427,336,5410,324,5388,319xe" filled="true" fillcolor="#7e7e7e" stroked="false">
              <v:path arrowok="t"/>
              <v:fill type="solid"/>
            </v:shape>
            <v:shape style="position:absolute;left:3726;top:269;width:1667;height:557" coordorigin="3726,269" coordsize="1667,557" path="m5338,269l3782,269,3760,273,3743,285,3731,302,3726,324,3726,769,3731,791,3743,809,3760,820,3782,825,5338,825,5359,820,5377,809,5389,791,5393,769,5393,324,5389,302,5377,285,5359,273,5338,269xe" filled="true" fillcolor="#e2e2e2" stroked="false">
              <v:path arrowok="t"/>
              <v:fill type="solid"/>
            </v:shape>
            <v:shape style="position:absolute;left:3726;top:269;width:1667;height:557" coordorigin="3726,269" coordsize="1667,557" path="m5338,269l3782,269,3760,273,3743,285,3731,302,3726,324,3726,769,3731,791,3743,809,3760,820,3782,825,5338,825,5359,820,5377,809,5389,791,5393,769,5393,324,5389,302,5377,285,5359,273,5338,269xe" filled="false" stroked="true" strokeweight=".765614pt" strokecolor="#000000">
              <v:path arrowok="t"/>
            </v:shape>
            <v:shape style="position:absolute;left:4049;top:475;width:525;height:150" type="#_x0000_t75" stroked="false">
              <v:imagedata r:id="rId795" o:title=""/>
            </v:shape>
            <v:shape style="position:absolute;left:4665;top:475;width:413;height:144" type="#_x0000_t75" stroked="false">
              <v:imagedata r:id="rId796" o:title=""/>
            </v:shape>
            <v:line style="position:absolute" from="4559,825" to="4559,1159" stroked="true" strokeweight=".764476pt" strokecolor="#000000"/>
            <v:shape style="position:absolute;left:4098;top:1197;width:626;height:166" type="#_x0000_t75" stroked="false">
              <v:imagedata r:id="rId797" o:title=""/>
            </v:shape>
            <v:shape style="position:absolute;left:4791;top:1197;width:228;height:131" type="#_x0000_t75" stroked="false">
              <v:imagedata r:id="rId798" o:title=""/>
            </v:shape>
            <v:line style="position:absolute" from="4559,1827" to="4559,1993" stroked="true" strokeweight=".764476pt" strokecolor="#000000"/>
            <v:line style="position:absolute" from="2337,1799" to="6449,1799" stroked="true" strokeweight=".765741pt" strokecolor="#000000"/>
            <v:line style="position:absolute" from="6583,1735" to="6518,1799" stroked="true" strokeweight=".765119pt" strokecolor="#7e0000"/>
            <v:line style="position:absolute" from="6455,1735" to="6518,1799" stroked="true" strokeweight=".765107pt" strokecolor="#7e0000"/>
            <v:line style="position:absolute" from="6455,1864" to="6518,1799" stroked="true" strokeweight=".765096pt" strokecolor="#7e0000"/>
            <v:line style="position:absolute" from="6583,1864" to="6518,1799" stroked="true" strokeweight=".765107pt" strokecolor="#7e0000"/>
            <v:line style="position:absolute" from="6776,1757" to="6734,1799" stroked="true" strokeweight=".765107pt" strokecolor="#ffffff"/>
            <v:line style="position:absolute" from="6776,1843" to="6734,1799" stroked="true" strokeweight=".76509pt" strokecolor="#ffffff"/>
            <v:shape style="position:absolute;left:4098;top:1615;width:626;height:165" type="#_x0000_t75" stroked="false">
              <v:imagedata r:id="rId799" o:title=""/>
            </v:shape>
            <v:shape style="position:absolute;left:4804;top:1615;width:215;height:131" type="#_x0000_t75" stroked="false">
              <v:imagedata r:id="rId800" o:title=""/>
            </v:shape>
            <v:line style="position:absolute" from="4559,2244" to="4559,4498" stroked="true" strokeweight=".764476pt" strokecolor="#000000"/>
            <v:line style="position:absolute" from="2337,2216" to="6641,2216" stroked="true" strokeweight=".765741pt" strokecolor="#000000"/>
            <v:shape style="position:absolute;left:6640;top:2160;width:129;height:113" type="#_x0000_t75" stroked="false">
              <v:imagedata r:id="rId801" o:title=""/>
            </v:shape>
            <v:shape style="position:absolute;left:4098;top:2032;width:626;height:166" type="#_x0000_t75" stroked="false">
              <v:imagedata r:id="rId802" o:title=""/>
            </v:shape>
            <v:shape style="position:absolute;left:4790;top:2032;width:229;height:131" type="#_x0000_t75" stroked="false">
              <v:imagedata r:id="rId803" o:title=""/>
            </v:shape>
            <v:line style="position:absolute" from="6782,2634" to="4701,2634" stroked="true" strokeweight=".765741pt" strokecolor="#000000"/>
            <v:shape style="position:absolute;left:4573;top:2577;width:128;height:113" type="#_x0000_t75" stroked="false">
              <v:imagedata r:id="rId804" o:title=""/>
            </v:shape>
            <v:shape style="position:absolute;left:5319;top:2452;width:293;height:128" type="#_x0000_t75" stroked="false">
              <v:imagedata r:id="rId805" o:title=""/>
            </v:shape>
            <v:shape style="position:absolute;left:5672;top:2449;width:345;height:166" type="#_x0000_t75" stroked="false">
              <v:imagedata r:id="rId806" o:title=""/>
            </v:shape>
            <v:line style="position:absolute" from="2337,3051" to="4418,3051" stroked="true" strokeweight=".765741pt" strokecolor="#000000">
              <v:stroke dashstyle="dash"/>
            </v:line>
            <v:shape style="position:absolute;left:4419;top:2995;width:128;height:113" type="#_x0000_t75" stroked="false">
              <v:imagedata r:id="rId777" o:title=""/>
            </v:shape>
            <v:shape style="position:absolute;left:3043;top:2870;width:470;height:128" type="#_x0000_t75" stroked="false">
              <v:imagedata r:id="rId807" o:title=""/>
            </v:shape>
            <v:shape style="position:absolute;left:3589;top:2862;width:228;height:141" type="#_x0000_t75" stroked="false">
              <v:imagedata r:id="rId808" o:title=""/>
            </v:shape>
            <v:line style="position:absolute" from="3848,2870" to="3848,2996" stroked="true" strokeweight=".764476pt" strokecolor="#000000"/>
            <v:line style="position:absolute" from="4559,3468" to="2479,3468" stroked="true" strokeweight=".765741pt" strokecolor="#000000">
              <v:stroke dashstyle="dash"/>
            </v:line>
            <v:shape style="position:absolute;left:2350;top:3412;width:128;height:113" type="#_x0000_t75" stroked="false">
              <v:imagedata r:id="rId642" o:title=""/>
            </v:shape>
            <v:shape style="position:absolute;left:3096;top:3287;width:293;height:128" type="#_x0000_t75" stroked="false">
              <v:imagedata r:id="rId809" o:title=""/>
            </v:shape>
            <v:shape style="position:absolute;left:3449;top:3285;width:345;height:166" type="#_x0000_t75" stroked="false">
              <v:imagedata r:id="rId810" o:title=""/>
            </v:shape>
            <v:line style="position:absolute" from="2337,3887" to="4418,3887" stroked="true" strokeweight=".765741pt" strokecolor="#000000">
              <v:stroke dashstyle="dash"/>
            </v:line>
            <v:shape style="position:absolute;left:4419;top:3829;width:128;height:113" type="#_x0000_t75" stroked="false">
              <v:imagedata r:id="rId811" o:title=""/>
            </v:shape>
            <v:shape style="position:absolute;left:3043;top:3704;width:470;height:128" type="#_x0000_t75" stroked="false">
              <v:imagedata r:id="rId812" o:title=""/>
            </v:shape>
            <v:shape style="position:absolute;left:3589;top:3696;width:228;height:141" type="#_x0000_t75" stroked="false">
              <v:imagedata r:id="rId813" o:title=""/>
            </v:shape>
            <v:line style="position:absolute" from="3848,3704" to="3848,3830" stroked="true" strokeweight=".764476pt" strokecolor="#000000"/>
            <v:line style="position:absolute" from="4559,4304" to="2479,4304" stroked="true" strokeweight=".765741pt" strokecolor="#000000">
              <v:stroke dashstyle="dash"/>
            </v:line>
            <v:shape style="position:absolute;left:2350;top:4248;width:128;height:113" type="#_x0000_t75" stroked="false">
              <v:imagedata r:id="rId642" o:title=""/>
            </v:shape>
            <v:shape style="position:absolute;left:2596;top:4122;width:470;height:128" type="#_x0000_t75" stroked="false">
              <v:imagedata r:id="rId814" o:title=""/>
            </v:shape>
            <v:shape style="position:absolute;left:3142;top:4122;width:546;height:161" type="#_x0000_t75" stroked="false">
              <v:imagedata r:id="rId815" o:title=""/>
            </v:shape>
            <v:shape style="position:absolute;left:3750;top:4121;width:560;height:162" type="#_x0000_t75" stroked="false">
              <v:imagedata r:id="rId816" o:title=""/>
            </v:shape>
            <v:line style="position:absolute" from="4559,4749" to="4559,8338" stroked="true" strokeweight=".764476pt" strokecolor="#000000"/>
            <v:line style="position:absolute" from="2337,4721" to="6641,4721" stroked="true" strokeweight=".765741pt" strokecolor="#000000"/>
            <v:shape style="position:absolute;left:6640;top:4665;width:129;height:113" type="#_x0000_t75" stroked="false">
              <v:imagedata r:id="rId801" o:title=""/>
            </v:shape>
            <v:shape style="position:absolute;left:4098;top:4537;width:626;height:166" type="#_x0000_t75" stroked="false">
              <v:imagedata r:id="rId817" o:title=""/>
            </v:shape>
            <v:shape style="position:absolute;left:4804;top:4537;width:215;height:131" type="#_x0000_t75" stroked="false">
              <v:imagedata r:id="rId818" o:title=""/>
            </v:shape>
            <v:shape style="position:absolute;left:8221;top:319;width:1668;height:557" coordorigin="8221,319" coordsize="1668,557" path="m9833,319l8278,319,8256,324,8238,336,8226,353,8221,375,8221,820,8226,842,8238,859,8256,871,8278,875,9833,875,9854,871,9872,859,9885,842,9889,820,9889,375,9885,353,9872,336,9854,324,9833,319xe" filled="true" fillcolor="#7e7e7e" stroked="false">
              <v:path arrowok="t"/>
              <v:fill type="solid"/>
            </v:shape>
            <v:shape style="position:absolute;left:8171;top:269;width:1668;height:557" coordorigin="8171,269" coordsize="1668,557" path="m9782,269l8227,269,8205,273,8187,285,8175,302,8171,324,8171,769,8175,791,8187,809,8205,820,8227,825,9782,825,9804,820,9822,809,9834,791,9839,769,9839,324,9834,302,9822,285,9804,273,9782,269xe" filled="true" fillcolor="#e2e2e2" stroked="false">
              <v:path arrowok="t"/>
              <v:fill type="solid"/>
            </v:shape>
            <v:shape style="position:absolute;left:8171;top:269;width:1668;height:557" coordorigin="8171,269" coordsize="1668,557" path="m9782,269l8227,269,8205,273,8187,285,8175,302,8171,324,8171,769,8175,791,8187,809,8205,820,8227,825,9782,825,9804,820,9822,809,9834,791,9839,769,9839,324,9834,302,9822,285,9804,273,9782,269xe" filled="false" stroked="true" strokeweight=".765614pt" strokecolor="#000000">
              <v:path arrowok="t"/>
            </v:shape>
            <v:shape style="position:absolute;left:8688;top:475;width:445;height:144" type="#_x0000_t75" stroked="false">
              <v:imagedata r:id="rId819" o:title=""/>
            </v:shape>
            <v:shape style="position:absolute;left:9220;top:475;width:106;height:141" type="#_x0000_t75" stroked="false">
              <v:imagedata r:id="rId820" o:title=""/>
            </v:shape>
            <v:line style="position:absolute" from="9005,8338" to="9005,825" stroked="true" strokeweight=".764476pt" strokecolor="#000000"/>
            <v:line style="position:absolute" from="6782,5166" to="6782,8338" stroked="true" strokeweight=".764476pt" strokecolor="#000000"/>
            <v:line style="position:absolute" from="9005,5139" to="4701,5139" stroked="true" strokeweight=".765741pt" strokecolor="#000000"/>
            <v:shape style="position:absolute;left:4573;top:5082;width:128;height:113" type="#_x0000_t75" stroked="false">
              <v:imagedata r:id="rId804" o:title=""/>
            </v:shape>
            <v:shape style="position:absolute;left:6376;top:4956;width:815;height:164" type="#_x0000_t75" stroked="false">
              <v:imagedata r:id="rId821" o:title=""/>
            </v:shape>
            <v:line style="position:absolute" from="6782,5556" to="4701,5556" stroked="true" strokeweight=".765741pt" strokecolor="#000000"/>
            <v:shape style="position:absolute;left:4573;top:5500;width:128;height:113" type="#_x0000_t75" stroked="false">
              <v:imagedata r:id="rId642" o:title=""/>
            </v:shape>
            <v:shape style="position:absolute;left:5246;top:5374;width:293;height:128" type="#_x0000_t75" stroked="false">
              <v:imagedata r:id="rId822" o:title=""/>
            </v:shape>
            <v:shape style="position:absolute;left:5599;top:5372;width:179;height:165" type="#_x0000_t75" stroked="false">
              <v:imagedata r:id="rId823" o:title=""/>
            </v:shape>
            <v:shape style="position:absolute;left:5812;top:5372;width:278;height:165" type="#_x0000_t75" stroked="false">
              <v:imagedata r:id="rId824" o:title=""/>
            </v:shape>
            <v:line style="position:absolute" from="2337,5973" to="4418,5973" stroked="true" strokeweight=".765741pt" strokecolor="#000000">
              <v:stroke dashstyle="dash"/>
            </v:line>
            <v:shape style="position:absolute;left:4419;top:5917;width:128;height:113" type="#_x0000_t75" stroked="false">
              <v:imagedata r:id="rId825" o:title=""/>
            </v:shape>
            <v:shape style="position:absolute;left:3043;top:5791;width:470;height:128" type="#_x0000_t75" stroked="false">
              <v:imagedata r:id="rId826" o:title=""/>
            </v:shape>
            <v:shape style="position:absolute;left:3589;top:5784;width:228;height:141" type="#_x0000_t75" stroked="false">
              <v:imagedata r:id="rId827" o:title=""/>
            </v:shape>
            <v:line style="position:absolute" from="3848,5791" to="3848,5917" stroked="true" strokeweight=".764476pt" strokecolor="#000000"/>
            <v:line style="position:absolute" from="4559,6391" to="2479,6391" stroked="true" strokeweight=".765741pt" strokecolor="#000000">
              <v:stroke dashstyle="dash"/>
            </v:line>
            <v:shape style="position:absolute;left:2350;top:6334;width:128;height:113" type="#_x0000_t75" stroked="false">
              <v:imagedata r:id="rId828" o:title=""/>
            </v:shape>
            <v:shape style="position:absolute;left:3042;top:6208;width:815;height:164" type="#_x0000_t75" stroked="false">
              <v:imagedata r:id="rId829" o:title=""/>
            </v:shape>
            <v:line style="position:absolute" from="2337,6808" to="4418,6808" stroked="true" strokeweight=".765741pt" strokecolor="#000000">
              <v:stroke dashstyle="dash"/>
            </v:line>
            <v:shape style="position:absolute;left:4419;top:6752;width:128;height:113" type="#_x0000_t75" stroked="false">
              <v:imagedata r:id="rId825" o:title=""/>
            </v:shape>
            <v:shape style="position:absolute;left:3043;top:6627;width:470;height:128" type="#_x0000_t75" stroked="false">
              <v:imagedata r:id="rId830" o:title=""/>
            </v:shape>
            <v:shape style="position:absolute;left:3589;top:6619;width:228;height:141" type="#_x0000_t75" stroked="false">
              <v:imagedata r:id="rId831" o:title=""/>
            </v:shape>
            <v:line style="position:absolute" from="3848,6627" to="3848,6753" stroked="true" strokeweight=".764476pt" strokecolor="#000000"/>
            <v:line style="position:absolute" from="4559,7226" to="2479,7226" stroked="true" strokeweight=".765741pt" strokecolor="#000000">
              <v:stroke dashstyle="dash"/>
            </v:line>
            <v:shape style="position:absolute;left:2350;top:7169;width:128;height:113" type="#_x0000_t75" stroked="false">
              <v:imagedata r:id="rId832" o:title=""/>
            </v:shape>
            <v:shape style="position:absolute;left:3023;top:7044;width:293;height:128" type="#_x0000_t75" stroked="false">
              <v:imagedata r:id="rId833" o:title=""/>
            </v:shape>
            <v:shape style="position:absolute;left:3376;top:7041;width:179;height:166" type="#_x0000_t75" stroked="false">
              <v:imagedata r:id="rId834" o:title=""/>
            </v:shape>
            <v:shape style="position:absolute;left:3589;top:7041;width:278;height:166" type="#_x0000_t75" stroked="false">
              <v:imagedata r:id="rId835" o:title=""/>
            </v:shape>
            <v:line style="position:absolute" from="2337,7643" to="4418,7643" stroked="true" strokeweight=".765741pt" strokecolor="#000000">
              <v:stroke dashstyle="dash"/>
            </v:line>
            <v:shape style="position:absolute;left:4419;top:7586;width:128;height:113" type="#_x0000_t75" stroked="false">
              <v:imagedata r:id="rId836" o:title=""/>
            </v:shape>
            <v:shape style="position:absolute;left:3043;top:7461;width:470;height:128" type="#_x0000_t75" stroked="false">
              <v:imagedata r:id="rId837" o:title=""/>
            </v:shape>
            <v:shape style="position:absolute;left:3589;top:7453;width:228;height:141" type="#_x0000_t75" stroked="false">
              <v:imagedata r:id="rId838" o:title=""/>
            </v:shape>
            <v:line style="position:absolute" from="3848,7461" to="3848,7587" stroked="true" strokeweight=".764476pt" strokecolor="#000000"/>
            <v:line style="position:absolute" from="4559,8060" to="2479,8060" stroked="true" strokeweight=".765741pt" strokecolor="#000000">
              <v:stroke dashstyle="dash"/>
            </v:line>
            <v:shape style="position:absolute;left:2350;top:8004;width:128;height:113" type="#_x0000_t75" stroked="false">
              <v:imagedata r:id="rId642" o:title=""/>
            </v:shape>
            <v:shape style="position:absolute;left:2596;top:7879;width:470;height:128" type="#_x0000_t75" stroked="false">
              <v:imagedata r:id="rId839" o:title=""/>
            </v:shape>
            <v:shape style="position:absolute;left:3142;top:7879;width:546;height:161" type="#_x0000_t75" stroked="false">
              <v:imagedata r:id="rId840" o:title=""/>
            </v:shape>
            <v:shape style="position:absolute;left:3750;top:7878;width:560;height:163" type="#_x0000_t75" stroked="false">
              <v:imagedata r:id="rId841" o:title=""/>
            </v:shape>
            <w10:wrap type="topAndBottom"/>
          </v:group>
        </w:pict>
      </w:r>
    </w:p>
    <w:p>
      <w:pPr>
        <w:pStyle w:val="BodyText"/>
        <w:spacing w:before="3"/>
        <w:ind w:left="0"/>
        <w:rPr>
          <w:sz w:val="16"/>
        </w:rPr>
      </w:pPr>
    </w:p>
    <w:p>
      <w:pPr>
        <w:spacing w:before="0"/>
        <w:ind w:left="1080" w:right="163" w:firstLine="0"/>
        <w:jc w:val="left"/>
        <w:rPr>
          <w:i/>
          <w:sz w:val="20"/>
        </w:rPr>
      </w:pPr>
      <w:bookmarkStart w:name="_bookmark169" w:id="434"/>
      <w:bookmarkEnd w:id="434"/>
      <w:r>
        <w:rPr/>
      </w:r>
      <w:r>
        <w:rPr>
          <w:i/>
          <w:color w:val="424242"/>
          <w:sz w:val="20"/>
        </w:rPr>
        <w:t>Figure 3.25: Example of outgoing segmented message sent by a Low Power node</w:t>
      </w:r>
    </w:p>
    <w:p>
      <w:pPr>
        <w:pStyle w:val="BodyText"/>
        <w:spacing w:before="9"/>
        <w:ind w:left="0"/>
        <w:rPr>
          <w:i/>
          <w:sz w:val="16"/>
        </w:rPr>
      </w:pPr>
    </w:p>
    <w:p>
      <w:pPr>
        <w:pStyle w:val="Heading3"/>
        <w:numPr>
          <w:ilvl w:val="2"/>
          <w:numId w:val="28"/>
        </w:numPr>
        <w:tabs>
          <w:tab w:pos="1980" w:val="left" w:leader="none"/>
          <w:tab w:pos="1981" w:val="left" w:leader="none"/>
        </w:tabs>
        <w:spacing w:line="240" w:lineRule="auto" w:before="0" w:after="0"/>
        <w:ind w:left="1980" w:right="0" w:hanging="900"/>
        <w:jc w:val="left"/>
      </w:pPr>
      <w:bookmarkStart w:name="3.6.7 Heartbeat" w:id="435"/>
      <w:bookmarkEnd w:id="435"/>
      <w:r>
        <w:rPr>
          <w:b w:val="0"/>
        </w:rPr>
      </w:r>
      <w:bookmarkStart w:name="_bookmark170" w:id="436"/>
      <w:bookmarkEnd w:id="436"/>
      <w:r>
        <w:rPr>
          <w:b w:val="0"/>
        </w:rPr>
      </w:r>
      <w:bookmarkStart w:name="_bookmark170" w:id="437"/>
      <w:bookmarkEnd w:id="437"/>
      <w:r>
        <w:rPr>
          <w:color w:val="0082FB"/>
        </w:rPr>
        <w:t>He</w:t>
      </w:r>
      <w:r>
        <w:rPr>
          <w:color w:val="0082FB"/>
        </w:rPr>
        <w:t>artbeat</w:t>
      </w:r>
    </w:p>
    <w:p>
      <w:pPr>
        <w:pStyle w:val="BodyText"/>
        <w:spacing w:before="173"/>
        <w:ind w:right="163"/>
      </w:pPr>
      <w:r>
        <w:rPr/>
        <w:t>Heartbeat is used to monitor nodes on a network and discover how far nodes are apart from each other.</w:t>
      </w:r>
    </w:p>
    <w:p>
      <w:pPr>
        <w:pStyle w:val="BodyText"/>
        <w:spacing w:before="2"/>
        <w:ind w:left="0"/>
      </w:pPr>
    </w:p>
    <w:p>
      <w:pPr>
        <w:pStyle w:val="Heading4"/>
        <w:numPr>
          <w:ilvl w:val="3"/>
          <w:numId w:val="28"/>
        </w:numPr>
        <w:tabs>
          <w:tab w:pos="2072" w:val="left" w:leader="none"/>
          <w:tab w:pos="2073" w:val="left" w:leader="none"/>
        </w:tabs>
        <w:spacing w:line="240" w:lineRule="auto" w:before="0" w:after="0"/>
        <w:ind w:left="2073" w:right="0" w:hanging="993"/>
        <w:jc w:val="left"/>
      </w:pPr>
      <w:bookmarkStart w:name="3.6.7.1 Functional overview" w:id="438"/>
      <w:bookmarkEnd w:id="438"/>
      <w:r>
        <w:rPr>
          <w:b w:val="0"/>
        </w:rPr>
      </w:r>
      <w:bookmarkStart w:name="3.6.7.1 Functional overview" w:id="439"/>
      <w:bookmarkEnd w:id="439"/>
      <w:r>
        <w:rPr>
          <w:color w:val="0082FB"/>
        </w:rPr>
        <w:t>F</w:t>
      </w:r>
      <w:r>
        <w:rPr>
          <w:color w:val="0082FB"/>
        </w:rPr>
        <w:t>unctional</w:t>
      </w:r>
      <w:r>
        <w:rPr>
          <w:color w:val="0082FB"/>
          <w:spacing w:val="-12"/>
        </w:rPr>
        <w:t> </w:t>
      </w:r>
      <w:r>
        <w:rPr>
          <w:color w:val="0082FB"/>
        </w:rPr>
        <w:t>overview</w:t>
      </w:r>
    </w:p>
    <w:p>
      <w:pPr>
        <w:pStyle w:val="BodyText"/>
        <w:spacing w:line="276" w:lineRule="auto" w:before="162"/>
        <w:ind w:right="211"/>
      </w:pPr>
      <w:r>
        <w:rPr/>
        <w:t>In order to determine if a node is still present and active within a mesh network, it is necessary to receive a message from this node. Sending a message to each and every node in the mesh network to elicit a</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276"/>
      </w:pPr>
      <w:r>
        <w:rPr/>
        <w:t>response would be very wasteful of energy, and therefore each node can be configured to send a single message periodically. This message is called the Heartbeat message.</w:t>
      </w:r>
    </w:p>
    <w:p>
      <w:pPr>
        <w:pStyle w:val="BodyText"/>
        <w:spacing w:before="4"/>
        <w:ind w:left="0"/>
        <w:rPr>
          <w:sz w:val="17"/>
        </w:rPr>
      </w:pPr>
    </w:p>
    <w:p>
      <w:pPr>
        <w:pStyle w:val="BodyText"/>
        <w:spacing w:line="276" w:lineRule="auto" w:before="1"/>
        <w:ind w:right="163"/>
      </w:pPr>
      <w:r>
        <w:rPr/>
        <w:t>The Heartbeat message can be used for two main functions. The first function is the determination that a node is still active within a mesh network. The second function is the determination of how far a node is away.</w:t>
      </w:r>
    </w:p>
    <w:p>
      <w:pPr>
        <w:pStyle w:val="BodyText"/>
        <w:spacing w:before="5"/>
        <w:ind w:left="0"/>
        <w:rPr>
          <w:sz w:val="17"/>
        </w:rPr>
      </w:pPr>
    </w:p>
    <w:p>
      <w:pPr>
        <w:pStyle w:val="BodyText"/>
        <w:spacing w:line="276" w:lineRule="auto"/>
        <w:ind w:right="365"/>
      </w:pPr>
      <w:r>
        <w:rPr/>
        <w:t>The Heartbeat message is sent periodically, as configured by the Configuration Server model. The Heartbeat message can be sent a limited number of times or they can be sent indefinitely. Heartbeat messages are sent to a configured destination, and it is recommended that a group address is used for sending Heartbeat messages. The messages can also be configured with a specific TTL value.</w:t>
      </w:r>
    </w:p>
    <w:p>
      <w:pPr>
        <w:pStyle w:val="BodyText"/>
        <w:spacing w:before="9"/>
        <w:ind w:left="0"/>
        <w:rPr>
          <w:sz w:val="17"/>
        </w:rPr>
      </w:pPr>
    </w:p>
    <w:p>
      <w:pPr>
        <w:pStyle w:val="BodyText"/>
        <w:spacing w:line="276" w:lineRule="auto"/>
        <w:ind w:right="155"/>
      </w:pPr>
      <w:r>
        <w:rPr/>
        <w:t>When Heartbeat messages are received, they are counted. The number of Heartbeat messages received can help determine the reliability of the mesh network for delivering messages from the node sending Heartbeat messages.</w:t>
      </w:r>
    </w:p>
    <w:p>
      <w:pPr>
        <w:pStyle w:val="BodyText"/>
        <w:spacing w:before="5"/>
        <w:ind w:left="0"/>
        <w:rPr>
          <w:sz w:val="17"/>
        </w:rPr>
      </w:pPr>
    </w:p>
    <w:p>
      <w:pPr>
        <w:pStyle w:val="BodyText"/>
        <w:spacing w:line="276" w:lineRule="auto"/>
        <w:ind w:right="109"/>
      </w:pPr>
      <w:r>
        <w:rPr/>
        <w:t>Each Heartbeat message includes the initial TTL value used when sending the original Heartbeat message. This allows a receiving device to determine the number of times this message was retransmitted, known as the number of hops, and a record of the minimum and maximum number of hops can also be used to determine how reliable the mesh network is.</w:t>
      </w:r>
    </w:p>
    <w:p>
      <w:pPr>
        <w:pStyle w:val="BodyText"/>
        <w:spacing w:before="5"/>
        <w:ind w:left="0"/>
        <w:rPr>
          <w:sz w:val="17"/>
        </w:rPr>
      </w:pPr>
    </w:p>
    <w:p>
      <w:pPr>
        <w:pStyle w:val="BodyText"/>
        <w:spacing w:line="280" w:lineRule="auto"/>
        <w:ind w:right="109"/>
      </w:pPr>
      <w:r>
        <w:rPr/>
        <w:t>The use of Heartbeat messages can therefore be used to determine the best TTL value to use to address a given node.</w:t>
      </w:r>
    </w:p>
    <w:p>
      <w:pPr>
        <w:pStyle w:val="BodyText"/>
        <w:ind w:left="0"/>
        <w:rPr>
          <w:sz w:val="17"/>
        </w:rPr>
      </w:pPr>
    </w:p>
    <w:p>
      <w:pPr>
        <w:pStyle w:val="BodyText"/>
        <w:spacing w:line="276" w:lineRule="auto"/>
        <w:ind w:right="163"/>
      </w:pPr>
      <w:r>
        <w:rPr/>
        <w:t>Heartbeat messages also include the features of the node that are currently in use. A node can be configured to send a Heartbeat message when various features are enabled or disabled. This allows the features available on various nodes within a mesh network to be determined.</w:t>
      </w:r>
    </w:p>
    <w:p>
      <w:pPr>
        <w:pStyle w:val="BodyText"/>
        <w:spacing w:before="3"/>
        <w:ind w:left="0"/>
        <w:rPr>
          <w:sz w:val="17"/>
        </w:rPr>
      </w:pPr>
    </w:p>
    <w:p>
      <w:pPr>
        <w:pStyle w:val="Heading4"/>
        <w:numPr>
          <w:ilvl w:val="3"/>
          <w:numId w:val="28"/>
        </w:numPr>
        <w:tabs>
          <w:tab w:pos="2072" w:val="left" w:leader="none"/>
          <w:tab w:pos="2073" w:val="left" w:leader="none"/>
        </w:tabs>
        <w:spacing w:line="240" w:lineRule="auto" w:before="0" w:after="0"/>
        <w:ind w:left="2073" w:right="0" w:hanging="993"/>
        <w:jc w:val="left"/>
      </w:pPr>
      <w:bookmarkStart w:name="3.6.7.2 Publishing Heartbeat messages" w:id="440"/>
      <w:bookmarkEnd w:id="440"/>
      <w:r>
        <w:rPr>
          <w:b w:val="0"/>
        </w:rPr>
      </w:r>
      <w:bookmarkStart w:name="3.6.7.2 Publishing Heartbeat messages" w:id="441"/>
      <w:bookmarkEnd w:id="441"/>
      <w:r>
        <w:rPr>
          <w:color w:val="0082FB"/>
        </w:rPr>
        <w:t>Pu</w:t>
      </w:r>
      <w:r>
        <w:rPr>
          <w:color w:val="0082FB"/>
        </w:rPr>
        <w:t>blishing Heartbeat</w:t>
      </w:r>
      <w:r>
        <w:rPr>
          <w:color w:val="0082FB"/>
          <w:spacing w:val="-16"/>
        </w:rPr>
        <w:t> </w:t>
      </w:r>
      <w:r>
        <w:rPr>
          <w:color w:val="0082FB"/>
        </w:rPr>
        <w:t>messages</w:t>
      </w:r>
    </w:p>
    <w:p>
      <w:pPr>
        <w:pStyle w:val="BodyText"/>
        <w:spacing w:before="161"/>
        <w:ind w:right="163"/>
      </w:pPr>
      <w:r>
        <w:rPr/>
        <w:t>Publishing of Heartbeat messages is controlled by the Heartbeat Publication state (see Section </w:t>
      </w:r>
      <w:hyperlink w:history="true" w:anchor="_bookmark313">
        <w:r>
          <w:rPr>
            <w:color w:val="0082FB"/>
          </w:rPr>
          <w:t>4.2.17</w:t>
        </w:r>
      </w:hyperlink>
      <w:r>
        <w:rPr/>
        <w:t>).</w:t>
      </w:r>
    </w:p>
    <w:p>
      <w:pPr>
        <w:pStyle w:val="BodyText"/>
        <w:spacing w:before="4"/>
        <w:ind w:left="0"/>
      </w:pPr>
    </w:p>
    <w:p>
      <w:pPr>
        <w:pStyle w:val="BodyText"/>
        <w:spacing w:line="278" w:lineRule="auto"/>
        <w:ind w:right="476"/>
      </w:pPr>
      <w:r>
        <w:rPr/>
        <w:t>When the Heartbeat Publication Destination (see Section </w:t>
      </w:r>
      <w:hyperlink w:history="true" w:anchor="_bookmark314">
        <w:r>
          <w:rPr>
            <w:color w:val="0082FB"/>
          </w:rPr>
          <w:t>4.2.17.1</w:t>
        </w:r>
      </w:hyperlink>
      <w:r>
        <w:rPr/>
        <w:t>) address is set to an unassigned address, or when the value of the Heartbeat Publication Count state (see Section </w:t>
      </w:r>
      <w:hyperlink w:history="true" w:anchor="_bookmark315">
        <w:r>
          <w:rPr>
            <w:color w:val="0082FB"/>
          </w:rPr>
          <w:t>4.2.17.2</w:t>
        </w:r>
      </w:hyperlink>
      <w:r>
        <w:rPr/>
        <w:t>) is 0x0000, Heartbeat messages shall not be published.</w:t>
      </w:r>
    </w:p>
    <w:p>
      <w:pPr>
        <w:pStyle w:val="BodyText"/>
        <w:spacing w:before="3"/>
        <w:ind w:left="0"/>
        <w:rPr>
          <w:sz w:val="17"/>
        </w:rPr>
      </w:pPr>
    </w:p>
    <w:p>
      <w:pPr>
        <w:pStyle w:val="BodyText"/>
        <w:spacing w:line="276" w:lineRule="auto"/>
        <w:ind w:right="163"/>
      </w:pPr>
      <w:r>
        <w:rPr/>
        <w:t>Heartbeat messages shall be published with the DST field set to the value of the Heartbeat Publication Destination state and with the TTL field set to the value of the Heartbeat Publication TTL state (see Section </w:t>
      </w:r>
      <w:hyperlink w:history="true" w:anchor="_bookmark319">
        <w:r>
          <w:rPr>
            <w:color w:val="0082FB"/>
          </w:rPr>
          <w:t>4.2.17.4</w:t>
        </w:r>
      </w:hyperlink>
      <w:r>
        <w:rPr/>
        <w:t>).</w:t>
      </w:r>
    </w:p>
    <w:p>
      <w:pPr>
        <w:pStyle w:val="BodyText"/>
        <w:spacing w:before="5"/>
        <w:ind w:left="0"/>
        <w:rPr>
          <w:sz w:val="17"/>
        </w:rPr>
      </w:pPr>
    </w:p>
    <w:p>
      <w:pPr>
        <w:pStyle w:val="BodyText"/>
        <w:spacing w:line="276" w:lineRule="auto"/>
        <w:ind w:right="163"/>
      </w:pPr>
      <w:r>
        <w:rPr/>
        <w:t>Periodic publishing of Heartbeat messages is enabled by the Heartbeat Publication Count state (see Section </w:t>
      </w:r>
      <w:hyperlink w:history="true" w:anchor="_bookmark315">
        <w:r>
          <w:rPr>
            <w:color w:val="0082FB"/>
          </w:rPr>
          <w:t>4.2.17.2</w:t>
        </w:r>
      </w:hyperlink>
      <w:r>
        <w:rPr/>
        <w:t>). After publishing a Heartbeat message, if the Heartbeat Publication Count counter is less than 0xFFFF, the Heartbeat Publication Count counter shall be decreased by 1. The counter shall stop at 0x0000. The first Heartbeat message shall be published as soon as possible after the Heartbeat Publication Period state (see Section </w:t>
      </w:r>
      <w:hyperlink w:history="true" w:anchor="_bookmark317">
        <w:r>
          <w:rPr>
            <w:color w:val="0082FB"/>
          </w:rPr>
          <w:t>4.2.17.3</w:t>
        </w:r>
      </w:hyperlink>
      <w:r>
        <w:rPr/>
        <w:t>) has been configured for periodic publishing. The next Heartbeat message shall be published after the number of seconds defined by the Heartbeat Publication Period state (see Section </w:t>
      </w:r>
      <w:hyperlink w:history="true" w:anchor="_bookmark317">
        <w:r>
          <w:rPr>
            <w:color w:val="0082FB"/>
          </w:rPr>
          <w:t>4.2.17.3</w:t>
        </w:r>
      </w:hyperlink>
      <w:r>
        <w:rPr/>
        <w:t>).</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63"/>
      </w:pPr>
      <w:r>
        <w:rPr/>
        <w:t>Triggered publishing of Heartbeat messages is enabled by the Heartbeat Publication Features state (see Section </w:t>
      </w:r>
      <w:hyperlink w:history="true" w:anchor="_bookmark321">
        <w:r>
          <w:rPr>
            <w:color w:val="0082FB"/>
          </w:rPr>
          <w:t>4.2.17.5</w:t>
        </w:r>
      </w:hyperlink>
      <w:r>
        <w:rPr/>
        <w:t>):</w:t>
      </w:r>
    </w:p>
    <w:p>
      <w:pPr>
        <w:pStyle w:val="BodyText"/>
        <w:spacing w:before="3"/>
        <w:ind w:left="0"/>
        <w:rPr>
          <w:sz w:val="17"/>
        </w:rPr>
      </w:pPr>
    </w:p>
    <w:p>
      <w:pPr>
        <w:pStyle w:val="ListParagraph"/>
        <w:numPr>
          <w:ilvl w:val="0"/>
          <w:numId w:val="7"/>
        </w:numPr>
        <w:tabs>
          <w:tab w:pos="1440" w:val="left" w:leader="none"/>
          <w:tab w:pos="1441" w:val="left" w:leader="none"/>
        </w:tabs>
        <w:spacing w:line="261" w:lineRule="auto" w:before="0" w:after="0"/>
        <w:ind w:left="1440" w:right="439" w:hanging="360"/>
        <w:jc w:val="left"/>
        <w:rPr>
          <w:sz w:val="20"/>
        </w:rPr>
      </w:pPr>
      <w:r>
        <w:rPr>
          <w:sz w:val="20"/>
        </w:rPr>
        <w:t>If the Relay bit is set to 1, a Heartbeat message shall be published when the Relay state of a</w:t>
      </w:r>
      <w:r>
        <w:rPr>
          <w:spacing w:val="-34"/>
          <w:sz w:val="20"/>
        </w:rPr>
        <w:t> </w:t>
      </w:r>
      <w:r>
        <w:rPr>
          <w:sz w:val="20"/>
        </w:rPr>
        <w:t>node (see Section </w:t>
      </w:r>
      <w:hyperlink w:history="true" w:anchor="_bookmark289">
        <w:r>
          <w:rPr>
            <w:color w:val="0082FB"/>
            <w:sz w:val="20"/>
          </w:rPr>
          <w:t>4.2.8</w:t>
        </w:r>
      </w:hyperlink>
      <w:r>
        <w:rPr>
          <w:sz w:val="20"/>
        </w:rPr>
        <w:t>)</w:t>
      </w:r>
      <w:r>
        <w:rPr>
          <w:spacing w:val="-10"/>
          <w:sz w:val="20"/>
        </w:rPr>
        <w:t> </w:t>
      </w:r>
      <w:r>
        <w:rPr>
          <w:sz w:val="20"/>
        </w:rPr>
        <w:t>changes.</w:t>
      </w:r>
    </w:p>
    <w:p>
      <w:pPr>
        <w:pStyle w:val="BodyText"/>
        <w:spacing w:before="6"/>
        <w:ind w:left="0"/>
        <w:rPr>
          <w:sz w:val="18"/>
        </w:rPr>
      </w:pPr>
    </w:p>
    <w:p>
      <w:pPr>
        <w:pStyle w:val="ListParagraph"/>
        <w:numPr>
          <w:ilvl w:val="0"/>
          <w:numId w:val="7"/>
        </w:numPr>
        <w:tabs>
          <w:tab w:pos="1440" w:val="left" w:leader="none"/>
          <w:tab w:pos="1441" w:val="left" w:leader="none"/>
        </w:tabs>
        <w:spacing w:line="266" w:lineRule="auto" w:before="0" w:after="0"/>
        <w:ind w:left="1440" w:right="340" w:hanging="360"/>
        <w:jc w:val="left"/>
        <w:rPr>
          <w:sz w:val="20"/>
        </w:rPr>
      </w:pPr>
      <w:r>
        <w:rPr>
          <w:sz w:val="20"/>
        </w:rPr>
        <w:t>If the Proxy bit is set to 1, a Heartbeat message shall be published when the GATT Proxy state of a node (see Section </w:t>
      </w:r>
      <w:hyperlink w:history="true" w:anchor="_bookmark295">
        <w:r>
          <w:rPr>
            <w:color w:val="0082FB"/>
            <w:sz w:val="20"/>
          </w:rPr>
          <w:t>4.2.11</w:t>
        </w:r>
      </w:hyperlink>
      <w:r>
        <w:rPr>
          <w:sz w:val="20"/>
        </w:rPr>
        <w:t>)</w:t>
      </w:r>
      <w:r>
        <w:rPr>
          <w:spacing w:val="-11"/>
          <w:sz w:val="20"/>
        </w:rPr>
        <w:t> </w:t>
      </w:r>
      <w:r>
        <w:rPr>
          <w:sz w:val="20"/>
        </w:rPr>
        <w:t>changes.</w:t>
      </w:r>
    </w:p>
    <w:p>
      <w:pPr>
        <w:pStyle w:val="BodyText"/>
        <w:ind w:left="0"/>
        <w:rPr>
          <w:sz w:val="18"/>
        </w:rPr>
      </w:pPr>
    </w:p>
    <w:p>
      <w:pPr>
        <w:pStyle w:val="ListParagraph"/>
        <w:numPr>
          <w:ilvl w:val="0"/>
          <w:numId w:val="7"/>
        </w:numPr>
        <w:tabs>
          <w:tab w:pos="1440" w:val="left" w:leader="none"/>
          <w:tab w:pos="1441" w:val="left" w:leader="none"/>
        </w:tabs>
        <w:spacing w:line="261" w:lineRule="auto" w:before="1" w:after="0"/>
        <w:ind w:left="1440" w:right="328" w:hanging="360"/>
        <w:jc w:val="left"/>
        <w:rPr>
          <w:sz w:val="20"/>
        </w:rPr>
      </w:pPr>
      <w:r>
        <w:rPr>
          <w:sz w:val="20"/>
        </w:rPr>
        <w:t>If the Friend bit is set to 1, a Heartbeat message shall be published when the Friend state of a</w:t>
      </w:r>
      <w:r>
        <w:rPr>
          <w:spacing w:val="-35"/>
          <w:sz w:val="20"/>
        </w:rPr>
        <w:t> </w:t>
      </w:r>
      <w:r>
        <w:rPr>
          <w:sz w:val="20"/>
        </w:rPr>
        <w:t>node (see Section </w:t>
      </w:r>
      <w:hyperlink w:history="true" w:anchor="_bookmark299">
        <w:r>
          <w:rPr>
            <w:color w:val="0082FB"/>
            <w:sz w:val="20"/>
          </w:rPr>
          <w:t>4.2.13</w:t>
        </w:r>
      </w:hyperlink>
      <w:r>
        <w:rPr>
          <w:sz w:val="20"/>
        </w:rPr>
        <w:t>)</w:t>
      </w:r>
      <w:r>
        <w:rPr>
          <w:spacing w:val="-8"/>
          <w:sz w:val="20"/>
        </w:rPr>
        <w:t> </w:t>
      </w:r>
      <w:r>
        <w:rPr>
          <w:sz w:val="20"/>
        </w:rPr>
        <w:t>changes.</w:t>
      </w:r>
    </w:p>
    <w:p>
      <w:pPr>
        <w:pStyle w:val="BodyText"/>
        <w:spacing w:before="9"/>
        <w:ind w:left="0"/>
        <w:rPr>
          <w:sz w:val="18"/>
        </w:rPr>
      </w:pPr>
    </w:p>
    <w:p>
      <w:pPr>
        <w:pStyle w:val="ListParagraph"/>
        <w:numPr>
          <w:ilvl w:val="0"/>
          <w:numId w:val="7"/>
        </w:numPr>
        <w:tabs>
          <w:tab w:pos="1440" w:val="left" w:leader="none"/>
          <w:tab w:pos="1441" w:val="left" w:leader="none"/>
        </w:tabs>
        <w:spacing w:line="261" w:lineRule="auto" w:before="0" w:after="0"/>
        <w:ind w:left="1440" w:right="351" w:hanging="360"/>
        <w:jc w:val="left"/>
        <w:rPr>
          <w:sz w:val="20"/>
        </w:rPr>
      </w:pPr>
      <w:r>
        <w:rPr>
          <w:sz w:val="20"/>
        </w:rPr>
        <w:t>If the Low Power bit is set to 1, a Heartbeat message shall be published when the node</w:t>
      </w:r>
      <w:r>
        <w:rPr>
          <w:spacing w:val="-35"/>
          <w:sz w:val="20"/>
        </w:rPr>
        <w:t> </w:t>
      </w:r>
      <w:r>
        <w:rPr>
          <w:sz w:val="20"/>
        </w:rPr>
        <w:t>establishes or loses Friendship (see Section</w:t>
      </w:r>
      <w:r>
        <w:rPr>
          <w:spacing w:val="-6"/>
          <w:sz w:val="20"/>
        </w:rPr>
        <w:t> </w:t>
      </w:r>
      <w:hyperlink w:history="true" w:anchor="_bookmark152">
        <w:r>
          <w:rPr>
            <w:color w:val="0082FB"/>
            <w:sz w:val="20"/>
          </w:rPr>
          <w:t>3.6.6.1</w:t>
        </w:r>
      </w:hyperlink>
      <w:r>
        <w:rPr>
          <w:sz w:val="20"/>
        </w:rPr>
        <w:t>).</w:t>
      </w:r>
    </w:p>
    <w:p>
      <w:pPr>
        <w:pStyle w:val="BodyText"/>
        <w:spacing w:before="5"/>
        <w:ind w:left="0"/>
        <w:rPr>
          <w:sz w:val="18"/>
        </w:rPr>
      </w:pPr>
    </w:p>
    <w:p>
      <w:pPr>
        <w:pStyle w:val="Heading4"/>
        <w:numPr>
          <w:ilvl w:val="3"/>
          <w:numId w:val="28"/>
        </w:numPr>
        <w:tabs>
          <w:tab w:pos="2072" w:val="left" w:leader="none"/>
          <w:tab w:pos="2073" w:val="left" w:leader="none"/>
        </w:tabs>
        <w:spacing w:line="240" w:lineRule="auto" w:before="1" w:after="0"/>
        <w:ind w:left="2073" w:right="0" w:hanging="993"/>
        <w:jc w:val="left"/>
      </w:pPr>
      <w:bookmarkStart w:name="3.6.7.3 Receiving Heartbeat messages" w:id="442"/>
      <w:bookmarkEnd w:id="442"/>
      <w:r>
        <w:rPr>
          <w:b w:val="0"/>
        </w:rPr>
      </w:r>
      <w:bookmarkStart w:name="3.6.7.3 Receiving Heartbeat messages" w:id="443"/>
      <w:bookmarkEnd w:id="443"/>
      <w:r>
        <w:rPr>
          <w:color w:val="0082FB"/>
        </w:rPr>
        <w:t>R</w:t>
      </w:r>
      <w:r>
        <w:rPr>
          <w:color w:val="0082FB"/>
        </w:rPr>
        <w:t>eceiving Heartbeat</w:t>
      </w:r>
      <w:r>
        <w:rPr>
          <w:color w:val="0082FB"/>
          <w:spacing w:val="-15"/>
        </w:rPr>
        <w:t> </w:t>
      </w:r>
      <w:r>
        <w:rPr>
          <w:color w:val="0082FB"/>
        </w:rPr>
        <w:t>messages</w:t>
      </w:r>
    </w:p>
    <w:p>
      <w:pPr>
        <w:pStyle w:val="BodyText"/>
        <w:spacing w:before="165"/>
        <w:ind w:right="163"/>
      </w:pPr>
      <w:r>
        <w:rPr/>
        <w:t>Receiving of Heartbeat messages is controlled by the Heartbeat Subscription state (see Section </w:t>
      </w:r>
      <w:hyperlink w:history="true" w:anchor="_bookmark323">
        <w:r>
          <w:rPr>
            <w:color w:val="0082FB"/>
          </w:rPr>
          <w:t>4.2.18</w:t>
        </w:r>
      </w:hyperlink>
      <w:r>
        <w:rPr/>
        <w:t>).</w:t>
      </w:r>
    </w:p>
    <w:p>
      <w:pPr>
        <w:pStyle w:val="BodyText"/>
        <w:spacing w:before="4"/>
        <w:ind w:left="0"/>
      </w:pPr>
    </w:p>
    <w:p>
      <w:pPr>
        <w:pStyle w:val="BodyText"/>
        <w:spacing w:line="276" w:lineRule="auto"/>
        <w:ind w:right="599"/>
      </w:pPr>
      <w:r>
        <w:rPr/>
        <w:t>The Heartbeat Subscription Period state is a countdown timer identifying the number of seconds remaining for the period when Heartbeat messages are received. When the timer reaches a value of 0x0000, the receiving of Heartbeat messages shall be disabled.</w:t>
      </w:r>
    </w:p>
    <w:p>
      <w:pPr>
        <w:pStyle w:val="BodyText"/>
        <w:spacing w:before="5"/>
        <w:ind w:left="0"/>
        <w:rPr>
          <w:sz w:val="17"/>
        </w:rPr>
      </w:pPr>
    </w:p>
    <w:p>
      <w:pPr>
        <w:pStyle w:val="BodyText"/>
        <w:spacing w:line="276" w:lineRule="auto"/>
        <w:ind w:right="165"/>
      </w:pPr>
      <w:r>
        <w:rPr/>
        <w:t>Heartbeat messages with the SRC field set to a value other than the Heartbeat Subscription Source state (see Section </w:t>
      </w:r>
      <w:hyperlink w:history="true" w:anchor="_bookmark324">
        <w:r>
          <w:rPr>
            <w:color w:val="0082FB"/>
          </w:rPr>
          <w:t>4.2.18.1</w:t>
        </w:r>
      </w:hyperlink>
      <w:r>
        <w:rPr/>
        <w:t>) or the DST field set to a value other than the Heartbeat Subscription Destination state (see Section 4.2.18.2) shall not be processed.</w:t>
      </w:r>
    </w:p>
    <w:p>
      <w:pPr>
        <w:pStyle w:val="BodyText"/>
        <w:spacing w:before="5"/>
        <w:ind w:left="0"/>
        <w:rPr>
          <w:sz w:val="17"/>
        </w:rPr>
      </w:pPr>
    </w:p>
    <w:p>
      <w:pPr>
        <w:pStyle w:val="BodyText"/>
        <w:spacing w:line="280" w:lineRule="auto"/>
        <w:ind w:right="343"/>
      </w:pPr>
      <w:r>
        <w:rPr/>
        <w:t>Upon receiving a Heartbeat message, the value of the Heartbeat Subscription Count state (see Section </w:t>
      </w:r>
      <w:hyperlink w:history="true" w:anchor="_bookmark326">
        <w:r>
          <w:rPr>
            <w:color w:val="0082FB"/>
          </w:rPr>
          <w:t>4.2.18.3</w:t>
        </w:r>
      </w:hyperlink>
      <w:r>
        <w:rPr/>
        <w:t>) shall be increased. The counter does not wrap. It stops counting at 0xFFFF.</w:t>
      </w:r>
    </w:p>
    <w:p>
      <w:pPr>
        <w:pStyle w:val="BodyText"/>
        <w:ind w:left="0"/>
        <w:rPr>
          <w:sz w:val="17"/>
        </w:rPr>
      </w:pPr>
    </w:p>
    <w:p>
      <w:pPr>
        <w:pStyle w:val="BodyText"/>
        <w:spacing w:line="276" w:lineRule="auto"/>
        <w:ind w:right="176"/>
      </w:pPr>
      <w:r>
        <w:rPr/>
        <w:t>Upon receiving the Heartbeat message, a hops value shall be calculated using the InitTTL value from the message, and the received Network PDU TTL field value, known as RxTTL, as follows:</w:t>
      </w:r>
    </w:p>
    <w:p>
      <w:pPr>
        <w:pStyle w:val="BodyText"/>
        <w:spacing w:before="5"/>
        <w:ind w:left="0"/>
        <w:rPr>
          <w:sz w:val="17"/>
        </w:rPr>
      </w:pPr>
    </w:p>
    <w:p>
      <w:pPr>
        <w:pStyle w:val="BodyText"/>
        <w:ind w:left="1800" w:right="163"/>
      </w:pPr>
      <w:r>
        <w:rPr/>
        <w:t>hops = InitTTL - RxTTL +1</w:t>
      </w:r>
    </w:p>
    <w:p>
      <w:pPr>
        <w:pStyle w:val="BodyText"/>
        <w:spacing w:before="4"/>
        <w:ind w:left="0"/>
        <w:rPr>
          <w:sz w:val="21"/>
        </w:rPr>
      </w:pPr>
    </w:p>
    <w:p>
      <w:pPr>
        <w:pStyle w:val="BodyText"/>
        <w:spacing w:line="249" w:lineRule="auto"/>
        <w:ind w:left="2089" w:right="163" w:hanging="649"/>
      </w:pPr>
      <w:r>
        <w:rPr/>
        <w:t>Note: If the message is received directly (for example, the InitTTL value and the received Network PDU TTL field value are the same), then the hops value would be 0x01. If the message has been delivered using the maximum length path, then InitTTL would be 0x7F and the received Network PDU TTL field value would be 0x01, and therefore hops would 0x7F.</w:t>
      </w:r>
    </w:p>
    <w:p>
      <w:pPr>
        <w:pStyle w:val="BodyText"/>
        <w:spacing w:before="5"/>
        <w:ind w:left="0"/>
        <w:rPr>
          <w:sz w:val="16"/>
        </w:rPr>
      </w:pPr>
    </w:p>
    <w:p>
      <w:pPr>
        <w:pStyle w:val="BodyText"/>
        <w:spacing w:line="276" w:lineRule="auto"/>
        <w:ind w:right="188"/>
        <w:jc w:val="both"/>
      </w:pPr>
      <w:r>
        <w:rPr/>
        <w:t>If</w:t>
      </w:r>
      <w:r>
        <w:rPr>
          <w:spacing w:val="-1"/>
        </w:rPr>
        <w:t> </w:t>
      </w:r>
      <w:r>
        <w:rPr/>
        <w:t>the</w:t>
      </w:r>
      <w:r>
        <w:rPr>
          <w:spacing w:val="-1"/>
        </w:rPr>
        <w:t> </w:t>
      </w:r>
      <w:r>
        <w:rPr/>
        <w:t>hops</w:t>
      </w:r>
      <w:r>
        <w:rPr>
          <w:spacing w:val="-1"/>
        </w:rPr>
        <w:t> </w:t>
      </w:r>
      <w:r>
        <w:rPr/>
        <w:t>value</w:t>
      </w:r>
      <w:r>
        <w:rPr>
          <w:spacing w:val="-4"/>
        </w:rPr>
        <w:t> </w:t>
      </w:r>
      <w:r>
        <w:rPr/>
        <w:t>is</w:t>
      </w:r>
      <w:r>
        <w:rPr>
          <w:spacing w:val="-5"/>
        </w:rPr>
        <w:t> </w:t>
      </w:r>
      <w:r>
        <w:rPr/>
        <w:t>lower than</w:t>
      </w:r>
      <w:r>
        <w:rPr>
          <w:spacing w:val="-1"/>
        </w:rPr>
        <w:t> </w:t>
      </w:r>
      <w:r>
        <w:rPr/>
        <w:t>the</w:t>
      </w:r>
      <w:r>
        <w:rPr>
          <w:spacing w:val="-1"/>
        </w:rPr>
        <w:t> </w:t>
      </w:r>
      <w:r>
        <w:rPr/>
        <w:t>Heartbeat</w:t>
      </w:r>
      <w:r>
        <w:rPr>
          <w:spacing w:val="-5"/>
        </w:rPr>
        <w:t> </w:t>
      </w:r>
      <w:r>
        <w:rPr/>
        <w:t>Subscription</w:t>
      </w:r>
      <w:r>
        <w:rPr>
          <w:spacing w:val="-1"/>
        </w:rPr>
        <w:t> </w:t>
      </w:r>
      <w:r>
        <w:rPr/>
        <w:t>Min</w:t>
      </w:r>
      <w:r>
        <w:rPr>
          <w:spacing w:val="-5"/>
        </w:rPr>
        <w:t> </w:t>
      </w:r>
      <w:r>
        <w:rPr/>
        <w:t>Hops</w:t>
      </w:r>
      <w:r>
        <w:rPr>
          <w:spacing w:val="-1"/>
        </w:rPr>
        <w:t> </w:t>
      </w:r>
      <w:r>
        <w:rPr/>
        <w:t>state,</w:t>
      </w:r>
      <w:r>
        <w:rPr>
          <w:spacing w:val="-5"/>
        </w:rPr>
        <w:t> </w:t>
      </w:r>
      <w:r>
        <w:rPr/>
        <w:t>it</w:t>
      </w:r>
      <w:r>
        <w:rPr>
          <w:spacing w:val="-1"/>
        </w:rPr>
        <w:t> </w:t>
      </w:r>
      <w:r>
        <w:rPr/>
        <w:t>shall</w:t>
      </w:r>
      <w:r>
        <w:rPr>
          <w:spacing w:val="2"/>
        </w:rPr>
        <w:t> </w:t>
      </w:r>
      <w:r>
        <w:rPr/>
        <w:t>be</w:t>
      </w:r>
      <w:r>
        <w:rPr>
          <w:spacing w:val="-5"/>
        </w:rPr>
        <w:t> </w:t>
      </w:r>
      <w:r>
        <w:rPr/>
        <w:t>set</w:t>
      </w:r>
      <w:r>
        <w:rPr>
          <w:spacing w:val="-1"/>
        </w:rPr>
        <w:t> </w:t>
      </w:r>
      <w:r>
        <w:rPr/>
        <w:t>as</w:t>
      </w:r>
      <w:r>
        <w:rPr>
          <w:spacing w:val="-5"/>
        </w:rPr>
        <w:t> </w:t>
      </w:r>
      <w:r>
        <w:rPr/>
        <w:t>the</w:t>
      </w:r>
      <w:r>
        <w:rPr>
          <w:spacing w:val="-1"/>
        </w:rPr>
        <w:t> </w:t>
      </w:r>
      <w:r>
        <w:rPr/>
        <w:t>new</w:t>
      </w:r>
      <w:r>
        <w:rPr>
          <w:spacing w:val="-6"/>
        </w:rPr>
        <w:t> </w:t>
      </w:r>
      <w:r>
        <w:rPr/>
        <w:t>value of the Heartbeat Subscription Min Hops state. If the hops value is higher than the Heartbeat Subscription Max Hops state, it shall be set as the new value of the Heartbeat Subscription Max Hops</w:t>
      </w:r>
      <w:r>
        <w:rPr>
          <w:spacing w:val="-30"/>
        </w:rPr>
        <w:t> </w:t>
      </w:r>
      <w:r>
        <w:rPr/>
        <w:t>state.</w:t>
      </w:r>
    </w:p>
    <w:p>
      <w:pPr>
        <w:pStyle w:val="BodyText"/>
        <w:spacing w:before="2"/>
        <w:ind w:left="0"/>
        <w:rPr>
          <w:sz w:val="17"/>
        </w:rPr>
      </w:pPr>
    </w:p>
    <w:p>
      <w:pPr>
        <w:pStyle w:val="Heading2"/>
        <w:numPr>
          <w:ilvl w:val="1"/>
          <w:numId w:val="29"/>
        </w:numPr>
        <w:tabs>
          <w:tab w:pos="1800" w:val="left" w:leader="none"/>
          <w:tab w:pos="1801" w:val="left" w:leader="none"/>
        </w:tabs>
        <w:spacing w:line="240" w:lineRule="auto" w:before="0" w:after="0"/>
        <w:ind w:left="1800" w:right="0" w:hanging="720"/>
        <w:jc w:val="left"/>
      </w:pPr>
      <w:bookmarkStart w:name="3.7 Access layer" w:id="444"/>
      <w:bookmarkEnd w:id="444"/>
      <w:r>
        <w:rPr>
          <w:b w:val="0"/>
        </w:rPr>
      </w:r>
      <w:bookmarkStart w:name="_bookmark171" w:id="445"/>
      <w:bookmarkEnd w:id="445"/>
      <w:r>
        <w:rPr>
          <w:b w:val="0"/>
        </w:rPr>
      </w:r>
      <w:bookmarkStart w:name="_bookmark171" w:id="446"/>
      <w:bookmarkEnd w:id="446"/>
      <w:r>
        <w:rPr>
          <w:color w:val="0082FB"/>
        </w:rPr>
        <w:t>A</w:t>
      </w:r>
      <w:r>
        <w:rPr>
          <w:color w:val="0082FB"/>
        </w:rPr>
        <w:t>ccess</w:t>
      </w:r>
      <w:r>
        <w:rPr>
          <w:color w:val="0082FB"/>
          <w:spacing w:val="-8"/>
        </w:rPr>
        <w:t> </w:t>
      </w:r>
      <w:r>
        <w:rPr>
          <w:color w:val="0082FB"/>
        </w:rPr>
        <w:t>layer</w:t>
      </w:r>
    </w:p>
    <w:p>
      <w:pPr>
        <w:pStyle w:val="BodyText"/>
        <w:spacing w:line="276" w:lineRule="auto" w:before="173"/>
        <w:ind w:right="354"/>
      </w:pPr>
      <w:r>
        <w:rPr/>
        <w:t>The access layer defines how higher-layer applications can use the upper transport layer. It defines the format of the application data; it defines and controls the application data encryption and decryption performed in the upper transport layer; and it checks whether the incoming application data has been received in the context of the right network and application keys before forwarding it to the higher layer.</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29"/>
        </w:numPr>
        <w:tabs>
          <w:tab w:pos="1980" w:val="left" w:leader="none"/>
          <w:tab w:pos="1981" w:val="left" w:leader="none"/>
        </w:tabs>
        <w:spacing w:line="240" w:lineRule="auto" w:before="67" w:after="0"/>
        <w:ind w:left="1980" w:right="0" w:hanging="900"/>
        <w:jc w:val="left"/>
      </w:pPr>
      <w:bookmarkStart w:name="3.7.1 Endianness" w:id="447"/>
      <w:bookmarkEnd w:id="447"/>
      <w:r>
        <w:rPr>
          <w:b w:val="0"/>
        </w:rPr>
      </w:r>
      <w:bookmarkStart w:name="_bookmark172" w:id="448"/>
      <w:bookmarkEnd w:id="448"/>
      <w:r>
        <w:rPr>
          <w:b w:val="0"/>
        </w:rPr>
      </w:r>
      <w:bookmarkStart w:name="_bookmark172" w:id="449"/>
      <w:bookmarkEnd w:id="449"/>
      <w:r>
        <w:rPr>
          <w:color w:val="0082FB"/>
        </w:rPr>
        <w:t>E</w:t>
      </w:r>
      <w:r>
        <w:rPr>
          <w:color w:val="0082FB"/>
        </w:rPr>
        <w:t>ndianness</w:t>
      </w:r>
    </w:p>
    <w:p>
      <w:pPr>
        <w:pStyle w:val="BodyText"/>
        <w:spacing w:before="169"/>
        <w:ind w:right="163"/>
      </w:pPr>
      <w:r>
        <w:rPr/>
        <w:t>All multiple-octet numeric values in this layer shall be “little endian” as described in Section </w:t>
      </w:r>
      <w:hyperlink w:history="true" w:anchor="_bookmark53">
        <w:r>
          <w:rPr>
            <w:color w:val="0082FB"/>
          </w:rPr>
          <w:t>3.1.1.2</w:t>
        </w:r>
      </w:hyperlink>
      <w:r>
        <w:rPr/>
        <w:t>.</w:t>
      </w:r>
    </w:p>
    <w:p>
      <w:pPr>
        <w:pStyle w:val="BodyText"/>
        <w:spacing w:before="11"/>
        <w:ind w:left="0"/>
        <w:rPr>
          <w:sz w:val="19"/>
        </w:rPr>
      </w:pPr>
    </w:p>
    <w:p>
      <w:pPr>
        <w:pStyle w:val="Heading3"/>
        <w:numPr>
          <w:ilvl w:val="2"/>
          <w:numId w:val="29"/>
        </w:numPr>
        <w:tabs>
          <w:tab w:pos="1980" w:val="left" w:leader="none"/>
          <w:tab w:pos="1981" w:val="left" w:leader="none"/>
        </w:tabs>
        <w:spacing w:line="240" w:lineRule="auto" w:before="0" w:after="0"/>
        <w:ind w:left="1980" w:right="0" w:hanging="900"/>
        <w:jc w:val="left"/>
      </w:pPr>
      <w:bookmarkStart w:name="3.7.2 Model identifier" w:id="450"/>
      <w:bookmarkEnd w:id="450"/>
      <w:r>
        <w:rPr>
          <w:b w:val="0"/>
        </w:rPr>
      </w:r>
      <w:bookmarkStart w:name="_bookmark173" w:id="451"/>
      <w:bookmarkEnd w:id="451"/>
      <w:r>
        <w:rPr>
          <w:b w:val="0"/>
        </w:rPr>
      </w:r>
      <w:bookmarkStart w:name="_bookmark173" w:id="452"/>
      <w:bookmarkEnd w:id="452"/>
      <w:r>
        <w:rPr>
          <w:color w:val="0082FB"/>
        </w:rPr>
        <w:t>M</w:t>
      </w:r>
      <w:r>
        <w:rPr>
          <w:color w:val="0082FB"/>
        </w:rPr>
        <w:t>odel</w:t>
      </w:r>
      <w:r>
        <w:rPr>
          <w:color w:val="0082FB"/>
          <w:spacing w:val="-3"/>
        </w:rPr>
        <w:t> </w:t>
      </w:r>
      <w:r>
        <w:rPr>
          <w:color w:val="0082FB"/>
        </w:rPr>
        <w:t>identifier</w:t>
      </w:r>
    </w:p>
    <w:p>
      <w:pPr>
        <w:pStyle w:val="BodyText"/>
        <w:spacing w:line="276" w:lineRule="auto" w:before="174"/>
        <w:ind w:right="421"/>
      </w:pPr>
      <w:r>
        <w:rPr/>
        <w:t>A model is identified by a unique identifier. The identifier can be 16 bits in length for a Bluetooth SIG adopted model (SIG Model ID) or 32 bits in length for a Vendor Model (Vendor Model ID). See Section</w:t>
      </w:r>
    </w:p>
    <w:p>
      <w:pPr>
        <w:pStyle w:val="BodyText"/>
        <w:ind w:right="163"/>
      </w:pPr>
      <w:hyperlink w:history="true" w:anchor="_bookmark377">
        <w:r>
          <w:rPr>
            <w:color w:val="0082FB"/>
          </w:rPr>
          <w:t>4.4.5</w:t>
        </w:r>
      </w:hyperlink>
      <w:r>
        <w:rPr>
          <w:color w:val="0082FB"/>
        </w:rPr>
        <w:t> </w:t>
      </w:r>
      <w:r>
        <w:rPr/>
        <w:t>for additional information on SIG Model IDs.</w:t>
      </w:r>
    </w:p>
    <w:p>
      <w:pPr>
        <w:pStyle w:val="BodyText"/>
        <w:spacing w:before="4"/>
        <w:ind w:left="0"/>
      </w:pPr>
    </w:p>
    <w:p>
      <w:pPr>
        <w:pStyle w:val="BodyText"/>
        <w:spacing w:line="276" w:lineRule="auto"/>
        <w:ind w:right="210"/>
      </w:pPr>
      <w:r>
        <w:rPr/>
        <w:t>The Vendor Model ID is composed of two values: a 16-bit Bluetooth-assigned Company Identifier </w:t>
      </w:r>
      <w:hyperlink w:history="true" w:anchor="_bookmark593">
        <w:r>
          <w:rPr>
            <w:color w:val="0082FB"/>
          </w:rPr>
          <w:t>[6]</w:t>
        </w:r>
      </w:hyperlink>
      <w:r>
        <w:rPr>
          <w:color w:val="0082FB"/>
        </w:rPr>
        <w:t> </w:t>
      </w:r>
      <w:r>
        <w:rPr/>
        <w:t>and a 16-bit vendor-assigned model identifier. The format of each Vendor Model ID is defined in </w:t>
      </w:r>
      <w:hyperlink w:history="true" w:anchor="_bookmark174">
        <w:r>
          <w:rPr>
            <w:color w:val="0082FB"/>
          </w:rPr>
          <w:t>Table 3.40</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777"/>
        <w:gridCol w:w="940"/>
        <w:gridCol w:w="3065"/>
      </w:tblGrid>
      <w:tr>
        <w:trPr>
          <w:trHeight w:val="619" w:hRule="exact"/>
        </w:trPr>
        <w:tc>
          <w:tcPr>
            <w:tcW w:w="3777" w:type="dxa"/>
            <w:shd w:val="clear" w:color="auto" w:fill="F1F1F1"/>
          </w:tcPr>
          <w:p>
            <w:pPr>
              <w:pStyle w:val="TableParagraph"/>
              <w:spacing w:before="34"/>
              <w:rPr>
                <w:b/>
                <w:sz w:val="20"/>
              </w:rPr>
            </w:pPr>
            <w:r>
              <w:rPr>
                <w:b/>
                <w:color w:val="3E3E3E"/>
                <w:sz w:val="20"/>
              </w:rPr>
              <w:t>Field</w:t>
            </w:r>
          </w:p>
        </w:tc>
        <w:tc>
          <w:tcPr>
            <w:tcW w:w="940" w:type="dxa"/>
            <w:shd w:val="clear" w:color="auto" w:fill="F1F1F1"/>
          </w:tcPr>
          <w:p>
            <w:pPr>
              <w:pStyle w:val="TableParagraph"/>
              <w:spacing w:line="276" w:lineRule="auto" w:before="34"/>
              <w:ind w:left="104" w:right="86"/>
              <w:rPr>
                <w:b/>
                <w:sz w:val="20"/>
              </w:rPr>
            </w:pPr>
            <w:r>
              <w:rPr>
                <w:b/>
                <w:color w:val="3E3E3E"/>
                <w:sz w:val="20"/>
              </w:rPr>
              <w:t>Size (octets)</w:t>
            </w:r>
          </w:p>
        </w:tc>
        <w:tc>
          <w:tcPr>
            <w:tcW w:w="3065" w:type="dxa"/>
            <w:shd w:val="clear" w:color="auto" w:fill="F1F1F1"/>
          </w:tcPr>
          <w:p>
            <w:pPr>
              <w:pStyle w:val="TableParagraph"/>
              <w:spacing w:before="34"/>
              <w:ind w:left="99"/>
              <w:rPr>
                <w:b/>
                <w:sz w:val="20"/>
              </w:rPr>
            </w:pPr>
            <w:r>
              <w:rPr>
                <w:b/>
                <w:color w:val="3E3E3E"/>
                <w:sz w:val="20"/>
              </w:rPr>
              <w:t>Notes</w:t>
            </w:r>
          </w:p>
        </w:tc>
      </w:tr>
      <w:tr>
        <w:trPr>
          <w:trHeight w:val="352" w:hRule="exact"/>
        </w:trPr>
        <w:tc>
          <w:tcPr>
            <w:tcW w:w="3777" w:type="dxa"/>
          </w:tcPr>
          <w:p>
            <w:pPr>
              <w:pStyle w:val="TableParagraph"/>
              <w:spacing w:before="36"/>
              <w:rPr>
                <w:sz w:val="20"/>
              </w:rPr>
            </w:pPr>
            <w:r>
              <w:rPr>
                <w:color w:val="2E2E2E"/>
                <w:sz w:val="20"/>
              </w:rPr>
              <w:t>16-bit Company Identifier</w:t>
            </w:r>
          </w:p>
        </w:tc>
        <w:tc>
          <w:tcPr>
            <w:tcW w:w="940" w:type="dxa"/>
          </w:tcPr>
          <w:p>
            <w:pPr>
              <w:pStyle w:val="TableParagraph"/>
              <w:spacing w:before="36"/>
              <w:ind w:left="104"/>
              <w:rPr>
                <w:sz w:val="20"/>
              </w:rPr>
            </w:pPr>
            <w:r>
              <w:rPr>
                <w:color w:val="2E2E2E"/>
                <w:w w:val="99"/>
                <w:sz w:val="20"/>
              </w:rPr>
              <w:t>2</w:t>
            </w:r>
          </w:p>
        </w:tc>
        <w:tc>
          <w:tcPr>
            <w:tcW w:w="3065" w:type="dxa"/>
          </w:tcPr>
          <w:p>
            <w:pPr>
              <w:pStyle w:val="TableParagraph"/>
              <w:spacing w:before="36"/>
              <w:ind w:left="99"/>
              <w:rPr>
                <w:sz w:val="20"/>
              </w:rPr>
            </w:pPr>
            <w:r>
              <w:rPr>
                <w:color w:val="2E2E2E"/>
                <w:sz w:val="20"/>
              </w:rPr>
              <w:t>See </w:t>
            </w:r>
            <w:hyperlink w:history="true" w:anchor="_bookmark593">
              <w:r>
                <w:rPr>
                  <w:color w:val="0082FB"/>
                  <w:sz w:val="20"/>
                </w:rPr>
                <w:t>[6]</w:t>
              </w:r>
            </w:hyperlink>
          </w:p>
        </w:tc>
      </w:tr>
      <w:tr>
        <w:trPr>
          <w:trHeight w:val="356" w:hRule="exact"/>
        </w:trPr>
        <w:tc>
          <w:tcPr>
            <w:tcW w:w="3777" w:type="dxa"/>
          </w:tcPr>
          <w:p>
            <w:pPr>
              <w:pStyle w:val="TableParagraph"/>
              <w:rPr>
                <w:sz w:val="20"/>
              </w:rPr>
            </w:pPr>
            <w:r>
              <w:rPr>
                <w:color w:val="2E2E2E"/>
                <w:sz w:val="20"/>
              </w:rPr>
              <w:t>16-bit vendor-assigned model identifier</w:t>
            </w:r>
          </w:p>
        </w:tc>
        <w:tc>
          <w:tcPr>
            <w:tcW w:w="940" w:type="dxa"/>
          </w:tcPr>
          <w:p>
            <w:pPr>
              <w:pStyle w:val="TableParagraph"/>
              <w:ind w:left="104"/>
              <w:rPr>
                <w:sz w:val="20"/>
              </w:rPr>
            </w:pPr>
            <w:r>
              <w:rPr>
                <w:color w:val="2E2E2E"/>
                <w:w w:val="99"/>
                <w:sz w:val="20"/>
              </w:rPr>
              <w:t>2</w:t>
            </w:r>
          </w:p>
        </w:tc>
        <w:tc>
          <w:tcPr>
            <w:tcW w:w="3065" w:type="dxa"/>
          </w:tcPr>
          <w:p>
            <w:pPr/>
          </w:p>
        </w:tc>
      </w:tr>
    </w:tbl>
    <w:p>
      <w:pPr>
        <w:spacing w:before="120"/>
        <w:ind w:left="1080" w:right="163" w:firstLine="0"/>
        <w:jc w:val="left"/>
        <w:rPr>
          <w:i/>
          <w:sz w:val="20"/>
        </w:rPr>
      </w:pPr>
      <w:bookmarkStart w:name="_bookmark174" w:id="453"/>
      <w:bookmarkEnd w:id="453"/>
      <w:r>
        <w:rPr/>
      </w:r>
      <w:r>
        <w:rPr>
          <w:i/>
          <w:color w:val="424242"/>
          <w:sz w:val="20"/>
        </w:rPr>
        <w:t>Table 3.40: Vendor Model ID format</w:t>
      </w:r>
    </w:p>
    <w:p>
      <w:pPr>
        <w:pStyle w:val="BodyText"/>
        <w:spacing w:before="5"/>
        <w:ind w:left="0"/>
        <w:rPr>
          <w:i/>
          <w:sz w:val="16"/>
        </w:rPr>
      </w:pPr>
    </w:p>
    <w:p>
      <w:pPr>
        <w:pStyle w:val="Heading3"/>
        <w:numPr>
          <w:ilvl w:val="2"/>
          <w:numId w:val="30"/>
        </w:numPr>
        <w:tabs>
          <w:tab w:pos="1980" w:val="left" w:leader="none"/>
          <w:tab w:pos="1981" w:val="left" w:leader="none"/>
        </w:tabs>
        <w:spacing w:line="240" w:lineRule="auto" w:before="1" w:after="0"/>
        <w:ind w:left="1980" w:right="0" w:hanging="900"/>
        <w:jc w:val="left"/>
      </w:pPr>
      <w:bookmarkStart w:name="3.7.3 Access payload" w:id="454"/>
      <w:bookmarkEnd w:id="454"/>
      <w:r>
        <w:rPr>
          <w:b w:val="0"/>
        </w:rPr>
      </w:r>
      <w:bookmarkStart w:name="_bookmark175" w:id="455"/>
      <w:bookmarkEnd w:id="455"/>
      <w:r>
        <w:rPr>
          <w:b w:val="0"/>
        </w:rPr>
      </w:r>
      <w:bookmarkStart w:name="_bookmark175" w:id="456"/>
      <w:bookmarkEnd w:id="456"/>
      <w:r>
        <w:rPr>
          <w:color w:val="0082FB"/>
        </w:rPr>
        <w:t>A</w:t>
      </w:r>
      <w:r>
        <w:rPr>
          <w:color w:val="0082FB"/>
        </w:rPr>
        <w:t>ccess</w:t>
      </w:r>
      <w:r>
        <w:rPr>
          <w:color w:val="0082FB"/>
          <w:spacing w:val="-6"/>
        </w:rPr>
        <w:t> </w:t>
      </w:r>
      <w:r>
        <w:rPr>
          <w:color w:val="0082FB"/>
        </w:rPr>
        <w:t>payload</w:t>
      </w:r>
    </w:p>
    <w:p>
      <w:pPr>
        <w:pStyle w:val="BodyText"/>
        <w:spacing w:before="173"/>
        <w:ind w:right="163"/>
      </w:pPr>
      <w:r>
        <w:rPr/>
        <w:t>The access payload is logically composed of the fields shown in </w:t>
      </w:r>
      <w:hyperlink w:history="true" w:anchor="_bookmark176">
        <w:r>
          <w:rPr>
            <w:color w:val="0082FB"/>
          </w:rPr>
          <w:t>Table 3.41</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52"/>
        <w:gridCol w:w="1061"/>
        <w:gridCol w:w="4137"/>
      </w:tblGrid>
      <w:tr>
        <w:trPr>
          <w:trHeight w:val="618" w:hRule="exact"/>
        </w:trPr>
        <w:tc>
          <w:tcPr>
            <w:tcW w:w="2052" w:type="dxa"/>
            <w:shd w:val="clear" w:color="auto" w:fill="F1F1F1"/>
          </w:tcPr>
          <w:p>
            <w:pPr>
              <w:pStyle w:val="TableParagraph"/>
              <w:spacing w:before="34"/>
              <w:rPr>
                <w:b/>
                <w:sz w:val="20"/>
              </w:rPr>
            </w:pPr>
            <w:r>
              <w:rPr>
                <w:b/>
                <w:color w:val="3E3E3E"/>
                <w:sz w:val="20"/>
              </w:rPr>
              <w:t>Field Name</w:t>
            </w:r>
          </w:p>
        </w:tc>
        <w:tc>
          <w:tcPr>
            <w:tcW w:w="1061" w:type="dxa"/>
            <w:shd w:val="clear" w:color="auto" w:fill="F1F1F1"/>
          </w:tcPr>
          <w:p>
            <w:pPr>
              <w:pStyle w:val="TableParagraph"/>
              <w:spacing w:line="276" w:lineRule="auto" w:before="34"/>
              <w:ind w:left="104" w:right="206"/>
              <w:rPr>
                <w:b/>
                <w:sz w:val="20"/>
              </w:rPr>
            </w:pPr>
            <w:r>
              <w:rPr>
                <w:b/>
                <w:color w:val="3E3E3E"/>
                <w:sz w:val="20"/>
              </w:rPr>
              <w:t>Size (octets)</w:t>
            </w:r>
          </w:p>
        </w:tc>
        <w:tc>
          <w:tcPr>
            <w:tcW w:w="4137" w:type="dxa"/>
            <w:shd w:val="clear" w:color="auto" w:fill="F1F1F1"/>
          </w:tcPr>
          <w:p>
            <w:pPr>
              <w:pStyle w:val="TableParagraph"/>
              <w:spacing w:before="34"/>
              <w:ind w:left="104"/>
              <w:rPr>
                <w:b/>
                <w:sz w:val="20"/>
              </w:rPr>
            </w:pPr>
            <w:r>
              <w:rPr>
                <w:b/>
                <w:color w:val="3E3E3E"/>
                <w:sz w:val="20"/>
              </w:rPr>
              <w:t>Notes</w:t>
            </w:r>
          </w:p>
        </w:tc>
      </w:tr>
      <w:tr>
        <w:trPr>
          <w:trHeight w:val="356" w:hRule="exact"/>
        </w:trPr>
        <w:tc>
          <w:tcPr>
            <w:tcW w:w="2052" w:type="dxa"/>
          </w:tcPr>
          <w:p>
            <w:pPr>
              <w:pStyle w:val="TableParagraph"/>
              <w:spacing w:before="36"/>
              <w:rPr>
                <w:sz w:val="20"/>
              </w:rPr>
            </w:pPr>
            <w:r>
              <w:rPr>
                <w:color w:val="2E2E2E"/>
                <w:sz w:val="20"/>
              </w:rPr>
              <w:t>Opcode</w:t>
            </w:r>
          </w:p>
        </w:tc>
        <w:tc>
          <w:tcPr>
            <w:tcW w:w="1061" w:type="dxa"/>
          </w:tcPr>
          <w:p>
            <w:pPr>
              <w:pStyle w:val="TableParagraph"/>
              <w:spacing w:before="36"/>
              <w:ind w:left="104"/>
              <w:rPr>
                <w:sz w:val="20"/>
              </w:rPr>
            </w:pPr>
            <w:r>
              <w:rPr>
                <w:color w:val="2E2E2E"/>
                <w:sz w:val="20"/>
              </w:rPr>
              <w:t>1, 2, or 3</w:t>
            </w:r>
          </w:p>
        </w:tc>
        <w:tc>
          <w:tcPr>
            <w:tcW w:w="4137" w:type="dxa"/>
          </w:tcPr>
          <w:p>
            <w:pPr>
              <w:pStyle w:val="TableParagraph"/>
              <w:spacing w:before="36"/>
              <w:ind w:left="104"/>
              <w:rPr>
                <w:sz w:val="20"/>
              </w:rPr>
            </w:pPr>
            <w:r>
              <w:rPr>
                <w:color w:val="2E2E2E"/>
                <w:sz w:val="20"/>
              </w:rPr>
              <w:t>Operation Code</w:t>
            </w:r>
          </w:p>
        </w:tc>
      </w:tr>
      <w:tr>
        <w:trPr>
          <w:trHeight w:val="352" w:hRule="exact"/>
        </w:trPr>
        <w:tc>
          <w:tcPr>
            <w:tcW w:w="2052" w:type="dxa"/>
          </w:tcPr>
          <w:p>
            <w:pPr>
              <w:pStyle w:val="TableParagraph"/>
              <w:spacing w:before="36"/>
              <w:rPr>
                <w:sz w:val="20"/>
              </w:rPr>
            </w:pPr>
            <w:r>
              <w:rPr>
                <w:color w:val="2E2E2E"/>
                <w:sz w:val="20"/>
              </w:rPr>
              <w:t>Parameters</w:t>
            </w:r>
          </w:p>
        </w:tc>
        <w:tc>
          <w:tcPr>
            <w:tcW w:w="1061" w:type="dxa"/>
          </w:tcPr>
          <w:p>
            <w:pPr>
              <w:pStyle w:val="TableParagraph"/>
              <w:spacing w:before="36"/>
              <w:ind w:left="104"/>
              <w:rPr>
                <w:sz w:val="20"/>
              </w:rPr>
            </w:pPr>
            <w:r>
              <w:rPr>
                <w:color w:val="2E2E2E"/>
                <w:sz w:val="20"/>
              </w:rPr>
              <w:t>0 to 379</w:t>
            </w:r>
          </w:p>
        </w:tc>
        <w:tc>
          <w:tcPr>
            <w:tcW w:w="4137" w:type="dxa"/>
          </w:tcPr>
          <w:p>
            <w:pPr>
              <w:pStyle w:val="TableParagraph"/>
              <w:spacing w:before="36"/>
              <w:ind w:left="104"/>
              <w:rPr>
                <w:sz w:val="20"/>
              </w:rPr>
            </w:pPr>
            <w:r>
              <w:rPr>
                <w:color w:val="2E2E2E"/>
                <w:sz w:val="20"/>
              </w:rPr>
              <w:t>Application Parameters</w:t>
            </w:r>
          </w:p>
        </w:tc>
      </w:tr>
    </w:tbl>
    <w:p>
      <w:pPr>
        <w:spacing w:before="120"/>
        <w:ind w:left="1080" w:right="163" w:firstLine="0"/>
        <w:jc w:val="left"/>
        <w:rPr>
          <w:i/>
          <w:sz w:val="20"/>
        </w:rPr>
      </w:pPr>
      <w:bookmarkStart w:name="_bookmark176" w:id="457"/>
      <w:bookmarkEnd w:id="457"/>
      <w:r>
        <w:rPr/>
      </w:r>
      <w:r>
        <w:rPr>
          <w:i/>
          <w:color w:val="424242"/>
          <w:sz w:val="20"/>
        </w:rPr>
        <w:t>Table 3.41: Access payload fields</w:t>
      </w:r>
    </w:p>
    <w:p>
      <w:pPr>
        <w:pStyle w:val="BodyText"/>
        <w:spacing w:before="3"/>
        <w:ind w:left="0"/>
        <w:rPr>
          <w:i/>
          <w:sz w:val="17"/>
        </w:rPr>
      </w:pPr>
    </w:p>
    <w:p>
      <w:pPr>
        <w:pStyle w:val="BodyText"/>
        <w:spacing w:line="276" w:lineRule="auto"/>
        <w:ind w:right="163"/>
      </w:pPr>
      <w:r>
        <w:rPr/>
        <w:t>An access payload may be sent in up to 32 segments of 12 octets each. This implies that the maximum number of octets is 384 including the TransMIC.</w:t>
      </w:r>
    </w:p>
    <w:p>
      <w:pPr>
        <w:pStyle w:val="BodyText"/>
        <w:spacing w:before="5"/>
        <w:ind w:left="0"/>
        <w:rPr>
          <w:sz w:val="17"/>
        </w:rPr>
      </w:pPr>
    </w:p>
    <w:p>
      <w:pPr>
        <w:pStyle w:val="BodyText"/>
        <w:spacing w:line="278" w:lineRule="auto"/>
        <w:ind w:right="210"/>
      </w:pPr>
      <w:r>
        <w:rPr/>
        <w:t>With a 4-octet TransMIC, the maximum size of the access payload is 380 octets, and therefore with a single octet opcode, the parameters field can be up to 379 octets. With a 2-octet opcode, the parameters field can be up to 378 octets. With a 3-octet opcode, the parameters field can be up to 377 octets.</w:t>
      </w:r>
    </w:p>
    <w:p>
      <w:pPr>
        <w:pStyle w:val="BodyText"/>
        <w:spacing w:before="2"/>
        <w:ind w:left="0"/>
        <w:rPr>
          <w:sz w:val="17"/>
        </w:rPr>
      </w:pPr>
    </w:p>
    <w:p>
      <w:pPr>
        <w:pStyle w:val="BodyText"/>
        <w:spacing w:line="276" w:lineRule="auto"/>
        <w:ind w:right="284"/>
        <w:jc w:val="both"/>
      </w:pPr>
      <w:r>
        <w:rPr/>
        <w:t>The lower transport layer </w:t>
      </w:r>
      <w:r>
        <w:rPr>
          <w:spacing w:val="-3"/>
        </w:rPr>
        <w:t>may </w:t>
      </w:r>
      <w:r>
        <w:rPr/>
        <w:t>segment messages into smaller PDUs for delivery over the network layer. </w:t>
      </w:r>
      <w:hyperlink w:history="true" w:anchor="_bookmark177">
        <w:r>
          <w:rPr>
            <w:color w:val="0082FB"/>
          </w:rPr>
          <w:t>Table 3.42</w:t>
        </w:r>
      </w:hyperlink>
      <w:r>
        <w:rPr>
          <w:color w:val="0082FB"/>
        </w:rPr>
        <w:t> </w:t>
      </w:r>
      <w:r>
        <w:rPr/>
        <w:t>shows the maximum useful application packet size depending on the number of packets and the size of the TransMIC.</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12"/>
        <w:gridCol w:w="2665"/>
        <w:gridCol w:w="2125"/>
      </w:tblGrid>
      <w:tr>
        <w:trPr>
          <w:trHeight w:val="354" w:hRule="exact"/>
        </w:trPr>
        <w:tc>
          <w:tcPr>
            <w:tcW w:w="2012" w:type="dxa"/>
            <w:vMerge w:val="restart"/>
            <w:shd w:val="clear" w:color="auto" w:fill="F1F1F1"/>
          </w:tcPr>
          <w:p>
            <w:pPr>
              <w:pStyle w:val="TableParagraph"/>
              <w:spacing w:line="276" w:lineRule="auto" w:before="34"/>
              <w:ind w:right="881"/>
              <w:rPr>
                <w:b/>
                <w:sz w:val="20"/>
              </w:rPr>
            </w:pPr>
            <w:r>
              <w:rPr>
                <w:b/>
                <w:color w:val="3E3E3E"/>
                <w:sz w:val="20"/>
              </w:rPr>
              <w:t>Number of Packets</w:t>
            </w:r>
          </w:p>
        </w:tc>
        <w:tc>
          <w:tcPr>
            <w:tcW w:w="4790" w:type="dxa"/>
            <w:gridSpan w:val="2"/>
            <w:shd w:val="clear" w:color="auto" w:fill="F1F1F1"/>
          </w:tcPr>
          <w:p>
            <w:pPr>
              <w:pStyle w:val="TableParagraph"/>
              <w:spacing w:before="34"/>
              <w:ind w:left="104"/>
              <w:rPr>
                <w:b/>
                <w:sz w:val="20"/>
              </w:rPr>
            </w:pPr>
            <w:r>
              <w:rPr>
                <w:b/>
                <w:color w:val="3E3E3E"/>
                <w:sz w:val="20"/>
              </w:rPr>
              <w:t>Maximum useful access payload size (octets)</w:t>
            </w:r>
          </w:p>
        </w:tc>
      </w:tr>
      <w:tr>
        <w:trPr>
          <w:trHeight w:val="352" w:hRule="exact"/>
        </w:trPr>
        <w:tc>
          <w:tcPr>
            <w:tcW w:w="2012" w:type="dxa"/>
            <w:vMerge/>
            <w:shd w:val="clear" w:color="auto" w:fill="F1F1F1"/>
          </w:tcPr>
          <w:p>
            <w:pPr/>
          </w:p>
        </w:tc>
        <w:tc>
          <w:tcPr>
            <w:tcW w:w="2665" w:type="dxa"/>
            <w:shd w:val="clear" w:color="auto" w:fill="F1F1F1"/>
          </w:tcPr>
          <w:p>
            <w:pPr>
              <w:pStyle w:val="TableParagraph"/>
              <w:spacing w:before="32"/>
              <w:ind w:left="104"/>
              <w:rPr>
                <w:b/>
                <w:sz w:val="20"/>
              </w:rPr>
            </w:pPr>
            <w:r>
              <w:rPr>
                <w:b/>
                <w:color w:val="3E3E3E"/>
                <w:sz w:val="20"/>
              </w:rPr>
              <w:t>32 bit TransMIC</w:t>
            </w:r>
          </w:p>
        </w:tc>
        <w:tc>
          <w:tcPr>
            <w:tcW w:w="2125" w:type="dxa"/>
            <w:shd w:val="clear" w:color="auto" w:fill="F1F1F1"/>
          </w:tcPr>
          <w:p>
            <w:pPr>
              <w:pStyle w:val="TableParagraph"/>
              <w:spacing w:before="32"/>
              <w:ind w:left="99"/>
              <w:rPr>
                <w:b/>
                <w:sz w:val="20"/>
              </w:rPr>
            </w:pPr>
            <w:r>
              <w:rPr>
                <w:b/>
                <w:color w:val="3E3E3E"/>
                <w:sz w:val="20"/>
              </w:rPr>
              <w:t>64 bit TransMIC</w:t>
            </w:r>
          </w:p>
        </w:tc>
      </w:tr>
      <w:tr>
        <w:trPr>
          <w:trHeight w:val="356" w:hRule="exact"/>
        </w:trPr>
        <w:tc>
          <w:tcPr>
            <w:tcW w:w="2012" w:type="dxa"/>
          </w:tcPr>
          <w:p>
            <w:pPr>
              <w:pStyle w:val="TableParagraph"/>
              <w:ind w:left="0" w:right="3"/>
              <w:jc w:val="center"/>
              <w:rPr>
                <w:sz w:val="20"/>
              </w:rPr>
            </w:pPr>
            <w:r>
              <w:rPr>
                <w:color w:val="2E2E2E"/>
                <w:w w:val="99"/>
                <w:sz w:val="20"/>
              </w:rPr>
              <w:t>1</w:t>
            </w:r>
          </w:p>
        </w:tc>
        <w:tc>
          <w:tcPr>
            <w:tcW w:w="2665" w:type="dxa"/>
          </w:tcPr>
          <w:p>
            <w:pPr>
              <w:pStyle w:val="TableParagraph"/>
              <w:ind w:left="104"/>
              <w:rPr>
                <w:sz w:val="20"/>
              </w:rPr>
            </w:pPr>
            <w:r>
              <w:rPr>
                <w:color w:val="2E2E2E"/>
                <w:sz w:val="20"/>
              </w:rPr>
              <w:t>11 (unsegmented)</w:t>
            </w:r>
          </w:p>
        </w:tc>
        <w:tc>
          <w:tcPr>
            <w:tcW w:w="2125" w:type="dxa"/>
          </w:tcPr>
          <w:p>
            <w:pPr>
              <w:pStyle w:val="TableParagraph"/>
              <w:ind w:left="99"/>
              <w:rPr>
                <w:sz w:val="20"/>
              </w:rPr>
            </w:pPr>
            <w:r>
              <w:rPr>
                <w:color w:val="2E2E2E"/>
                <w:sz w:val="20"/>
              </w:rPr>
              <w:t>n/a</w:t>
            </w:r>
          </w:p>
        </w:tc>
      </w:tr>
      <w:tr>
        <w:trPr>
          <w:trHeight w:val="357" w:hRule="exact"/>
        </w:trPr>
        <w:tc>
          <w:tcPr>
            <w:tcW w:w="2012" w:type="dxa"/>
          </w:tcPr>
          <w:p>
            <w:pPr>
              <w:pStyle w:val="TableParagraph"/>
              <w:spacing w:before="36"/>
              <w:ind w:left="0" w:right="3"/>
              <w:jc w:val="center"/>
              <w:rPr>
                <w:sz w:val="20"/>
              </w:rPr>
            </w:pPr>
            <w:r>
              <w:rPr>
                <w:color w:val="2E2E2E"/>
                <w:w w:val="99"/>
                <w:sz w:val="20"/>
              </w:rPr>
              <w:t>1</w:t>
            </w:r>
          </w:p>
        </w:tc>
        <w:tc>
          <w:tcPr>
            <w:tcW w:w="2665" w:type="dxa"/>
          </w:tcPr>
          <w:p>
            <w:pPr>
              <w:pStyle w:val="TableParagraph"/>
              <w:spacing w:before="36"/>
              <w:ind w:left="104"/>
              <w:rPr>
                <w:sz w:val="20"/>
              </w:rPr>
            </w:pPr>
            <w:r>
              <w:rPr>
                <w:color w:val="2E2E2E"/>
                <w:sz w:val="20"/>
              </w:rPr>
              <w:t>8 (segmented)</w:t>
            </w:r>
          </w:p>
        </w:tc>
        <w:tc>
          <w:tcPr>
            <w:tcW w:w="2125" w:type="dxa"/>
          </w:tcPr>
          <w:p>
            <w:pPr>
              <w:pStyle w:val="TableParagraph"/>
              <w:spacing w:before="36"/>
              <w:ind w:left="99"/>
              <w:rPr>
                <w:sz w:val="20"/>
              </w:rPr>
            </w:pPr>
            <w:r>
              <w:rPr>
                <w:color w:val="2E2E2E"/>
                <w:sz w:val="20"/>
              </w:rPr>
              <w:t>4 (segmented)</w:t>
            </w:r>
          </w:p>
        </w:tc>
      </w:tr>
      <w:tr>
        <w:trPr>
          <w:trHeight w:val="352" w:hRule="exact"/>
        </w:trPr>
        <w:tc>
          <w:tcPr>
            <w:tcW w:w="2012" w:type="dxa"/>
          </w:tcPr>
          <w:p>
            <w:pPr>
              <w:pStyle w:val="TableParagraph"/>
              <w:spacing w:before="36"/>
              <w:ind w:left="0" w:right="3"/>
              <w:jc w:val="center"/>
              <w:rPr>
                <w:sz w:val="20"/>
              </w:rPr>
            </w:pPr>
            <w:r>
              <w:rPr>
                <w:color w:val="2E2E2E"/>
                <w:w w:val="99"/>
                <w:sz w:val="20"/>
              </w:rPr>
              <w:t>2</w:t>
            </w:r>
          </w:p>
        </w:tc>
        <w:tc>
          <w:tcPr>
            <w:tcW w:w="2665" w:type="dxa"/>
          </w:tcPr>
          <w:p>
            <w:pPr>
              <w:pStyle w:val="TableParagraph"/>
              <w:spacing w:before="36"/>
              <w:ind w:left="104"/>
              <w:rPr>
                <w:sz w:val="20"/>
              </w:rPr>
            </w:pPr>
            <w:r>
              <w:rPr>
                <w:color w:val="2E2E2E"/>
                <w:sz w:val="20"/>
              </w:rPr>
              <w:t>20</w:t>
            </w:r>
          </w:p>
        </w:tc>
        <w:tc>
          <w:tcPr>
            <w:tcW w:w="2125" w:type="dxa"/>
          </w:tcPr>
          <w:p>
            <w:pPr>
              <w:pStyle w:val="TableParagraph"/>
              <w:spacing w:before="36"/>
              <w:ind w:left="99"/>
              <w:rPr>
                <w:sz w:val="20"/>
              </w:rPr>
            </w:pPr>
            <w:r>
              <w:rPr>
                <w:color w:val="2E2E2E"/>
                <w:sz w:val="20"/>
              </w:rPr>
              <w:t>16</w:t>
            </w:r>
          </w:p>
        </w:tc>
      </w:tr>
    </w:tbl>
    <w:p>
      <w:pPr>
        <w:spacing w:after="0"/>
        <w:rPr>
          <w:sz w:val="20"/>
        </w:rPr>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12"/>
        <w:gridCol w:w="2665"/>
        <w:gridCol w:w="2125"/>
      </w:tblGrid>
      <w:tr>
        <w:trPr>
          <w:trHeight w:val="352" w:hRule="exact"/>
        </w:trPr>
        <w:tc>
          <w:tcPr>
            <w:tcW w:w="2012" w:type="dxa"/>
            <w:vMerge w:val="restart"/>
            <w:shd w:val="clear" w:color="auto" w:fill="F1F1F1"/>
          </w:tcPr>
          <w:p>
            <w:pPr>
              <w:pStyle w:val="TableParagraph"/>
              <w:spacing w:line="276" w:lineRule="auto" w:before="32"/>
              <w:ind w:right="881"/>
              <w:rPr>
                <w:b/>
                <w:sz w:val="20"/>
              </w:rPr>
            </w:pPr>
            <w:r>
              <w:rPr>
                <w:b/>
                <w:color w:val="3E3E3E"/>
                <w:sz w:val="20"/>
              </w:rPr>
              <w:t>Number of Packets</w:t>
            </w:r>
          </w:p>
        </w:tc>
        <w:tc>
          <w:tcPr>
            <w:tcW w:w="4790" w:type="dxa"/>
            <w:gridSpan w:val="2"/>
            <w:shd w:val="clear" w:color="auto" w:fill="F1F1F1"/>
          </w:tcPr>
          <w:p>
            <w:pPr>
              <w:pStyle w:val="TableParagraph"/>
              <w:spacing w:before="32"/>
              <w:ind w:left="104"/>
              <w:rPr>
                <w:b/>
                <w:sz w:val="20"/>
              </w:rPr>
            </w:pPr>
            <w:r>
              <w:rPr>
                <w:b/>
                <w:color w:val="3E3E3E"/>
                <w:sz w:val="20"/>
              </w:rPr>
              <w:t>Maximum useful access payload size (octets)</w:t>
            </w:r>
          </w:p>
        </w:tc>
      </w:tr>
      <w:tr>
        <w:trPr>
          <w:trHeight w:val="356" w:hRule="exact"/>
        </w:trPr>
        <w:tc>
          <w:tcPr>
            <w:tcW w:w="2012" w:type="dxa"/>
            <w:vMerge/>
            <w:shd w:val="clear" w:color="auto" w:fill="F1F1F1"/>
          </w:tcPr>
          <w:p>
            <w:pPr/>
          </w:p>
        </w:tc>
        <w:tc>
          <w:tcPr>
            <w:tcW w:w="2665" w:type="dxa"/>
            <w:shd w:val="clear" w:color="auto" w:fill="F1F1F1"/>
          </w:tcPr>
          <w:p>
            <w:pPr>
              <w:pStyle w:val="TableParagraph"/>
              <w:spacing w:before="36"/>
              <w:ind w:left="104"/>
              <w:rPr>
                <w:b/>
                <w:sz w:val="20"/>
              </w:rPr>
            </w:pPr>
            <w:r>
              <w:rPr>
                <w:b/>
                <w:color w:val="3E3E3E"/>
                <w:sz w:val="20"/>
              </w:rPr>
              <w:t>32 bit TransMIC</w:t>
            </w:r>
          </w:p>
        </w:tc>
        <w:tc>
          <w:tcPr>
            <w:tcW w:w="2125" w:type="dxa"/>
            <w:shd w:val="clear" w:color="auto" w:fill="F1F1F1"/>
          </w:tcPr>
          <w:p>
            <w:pPr>
              <w:pStyle w:val="TableParagraph"/>
              <w:spacing w:before="36"/>
              <w:ind w:left="99"/>
              <w:rPr>
                <w:b/>
                <w:sz w:val="20"/>
              </w:rPr>
            </w:pPr>
            <w:r>
              <w:rPr>
                <w:b/>
                <w:color w:val="3E3E3E"/>
                <w:sz w:val="20"/>
              </w:rPr>
              <w:t>64 bit TransMIC</w:t>
            </w:r>
          </w:p>
        </w:tc>
      </w:tr>
      <w:tr>
        <w:trPr>
          <w:trHeight w:val="352" w:hRule="exact"/>
        </w:trPr>
        <w:tc>
          <w:tcPr>
            <w:tcW w:w="2012" w:type="dxa"/>
          </w:tcPr>
          <w:p>
            <w:pPr>
              <w:pStyle w:val="TableParagraph"/>
              <w:spacing w:before="36"/>
              <w:ind w:left="0" w:right="3"/>
              <w:jc w:val="center"/>
              <w:rPr>
                <w:sz w:val="20"/>
              </w:rPr>
            </w:pPr>
            <w:r>
              <w:rPr>
                <w:color w:val="2E2E2E"/>
                <w:w w:val="99"/>
                <w:sz w:val="20"/>
              </w:rPr>
              <w:t>3</w:t>
            </w:r>
          </w:p>
        </w:tc>
        <w:tc>
          <w:tcPr>
            <w:tcW w:w="2665" w:type="dxa"/>
          </w:tcPr>
          <w:p>
            <w:pPr>
              <w:pStyle w:val="TableParagraph"/>
              <w:spacing w:before="36"/>
              <w:ind w:left="104"/>
              <w:rPr>
                <w:sz w:val="20"/>
              </w:rPr>
            </w:pPr>
            <w:r>
              <w:rPr>
                <w:color w:val="2E2E2E"/>
                <w:sz w:val="20"/>
              </w:rPr>
              <w:t>32</w:t>
            </w:r>
          </w:p>
        </w:tc>
        <w:tc>
          <w:tcPr>
            <w:tcW w:w="2125" w:type="dxa"/>
          </w:tcPr>
          <w:p>
            <w:pPr>
              <w:pStyle w:val="TableParagraph"/>
              <w:spacing w:before="36"/>
              <w:ind w:left="99"/>
              <w:rPr>
                <w:sz w:val="20"/>
              </w:rPr>
            </w:pPr>
            <w:r>
              <w:rPr>
                <w:color w:val="2E2E2E"/>
                <w:sz w:val="20"/>
              </w:rPr>
              <w:t>28</w:t>
            </w:r>
          </w:p>
        </w:tc>
      </w:tr>
      <w:tr>
        <w:trPr>
          <w:trHeight w:val="356" w:hRule="exact"/>
        </w:trPr>
        <w:tc>
          <w:tcPr>
            <w:tcW w:w="2012" w:type="dxa"/>
          </w:tcPr>
          <w:p>
            <w:pPr>
              <w:pStyle w:val="TableParagraph"/>
              <w:ind w:left="0" w:right="3"/>
              <w:jc w:val="center"/>
              <w:rPr>
                <w:sz w:val="20"/>
              </w:rPr>
            </w:pPr>
            <w:r>
              <w:rPr>
                <w:color w:val="2E2E2E"/>
                <w:w w:val="99"/>
                <w:sz w:val="20"/>
              </w:rPr>
              <w:t>n</w:t>
            </w:r>
          </w:p>
        </w:tc>
        <w:tc>
          <w:tcPr>
            <w:tcW w:w="2665" w:type="dxa"/>
          </w:tcPr>
          <w:p>
            <w:pPr>
              <w:pStyle w:val="TableParagraph"/>
              <w:ind w:left="104"/>
              <w:rPr>
                <w:sz w:val="20"/>
              </w:rPr>
            </w:pPr>
            <w:r>
              <w:rPr>
                <w:color w:val="2E2E2E"/>
                <w:sz w:val="20"/>
              </w:rPr>
              <w:t>(n×12)-4</w:t>
            </w:r>
          </w:p>
        </w:tc>
        <w:tc>
          <w:tcPr>
            <w:tcW w:w="2125" w:type="dxa"/>
          </w:tcPr>
          <w:p>
            <w:pPr>
              <w:pStyle w:val="TableParagraph"/>
              <w:ind w:left="99"/>
              <w:rPr>
                <w:sz w:val="20"/>
              </w:rPr>
            </w:pPr>
            <w:r>
              <w:rPr>
                <w:color w:val="2E2E2E"/>
                <w:sz w:val="20"/>
              </w:rPr>
              <w:t>(n×12)-8</w:t>
            </w:r>
          </w:p>
        </w:tc>
      </w:tr>
      <w:tr>
        <w:trPr>
          <w:trHeight w:val="353" w:hRule="exact"/>
        </w:trPr>
        <w:tc>
          <w:tcPr>
            <w:tcW w:w="2012" w:type="dxa"/>
          </w:tcPr>
          <w:p>
            <w:pPr>
              <w:pStyle w:val="TableParagraph"/>
              <w:spacing w:before="37"/>
              <w:ind w:left="870" w:right="872"/>
              <w:jc w:val="center"/>
              <w:rPr>
                <w:sz w:val="20"/>
              </w:rPr>
            </w:pPr>
            <w:r>
              <w:rPr>
                <w:color w:val="2E2E2E"/>
                <w:sz w:val="20"/>
              </w:rPr>
              <w:t>32</w:t>
            </w:r>
          </w:p>
        </w:tc>
        <w:tc>
          <w:tcPr>
            <w:tcW w:w="2665" w:type="dxa"/>
          </w:tcPr>
          <w:p>
            <w:pPr>
              <w:pStyle w:val="TableParagraph"/>
              <w:spacing w:before="37"/>
              <w:ind w:left="104"/>
              <w:rPr>
                <w:sz w:val="20"/>
              </w:rPr>
            </w:pPr>
            <w:r>
              <w:rPr>
                <w:color w:val="2E2E2E"/>
                <w:sz w:val="20"/>
              </w:rPr>
              <w:t>380</w:t>
            </w:r>
          </w:p>
        </w:tc>
        <w:tc>
          <w:tcPr>
            <w:tcW w:w="2125" w:type="dxa"/>
          </w:tcPr>
          <w:p>
            <w:pPr>
              <w:pStyle w:val="TableParagraph"/>
              <w:spacing w:before="37"/>
              <w:ind w:left="99"/>
              <w:rPr>
                <w:sz w:val="20"/>
              </w:rPr>
            </w:pPr>
            <w:r>
              <w:rPr>
                <w:color w:val="2E2E2E"/>
                <w:sz w:val="20"/>
              </w:rPr>
              <w:t>376</w:t>
            </w:r>
          </w:p>
        </w:tc>
      </w:tr>
    </w:tbl>
    <w:p>
      <w:pPr>
        <w:spacing w:before="120"/>
        <w:ind w:left="1080" w:right="163" w:firstLine="0"/>
        <w:jc w:val="left"/>
        <w:rPr>
          <w:i/>
          <w:sz w:val="20"/>
        </w:rPr>
      </w:pPr>
      <w:bookmarkStart w:name="_bookmark177" w:id="458"/>
      <w:bookmarkEnd w:id="458"/>
      <w:r>
        <w:rPr/>
      </w:r>
      <w:r>
        <w:rPr>
          <w:i/>
          <w:color w:val="424242"/>
          <w:sz w:val="20"/>
        </w:rPr>
        <w:t>Table 3.42: Maximum useful access payload sizes for various sizes of TransMIC</w:t>
      </w:r>
    </w:p>
    <w:p>
      <w:pPr>
        <w:pStyle w:val="BodyText"/>
        <w:spacing w:before="5"/>
        <w:ind w:left="0"/>
        <w:rPr>
          <w:i/>
          <w:sz w:val="17"/>
        </w:rPr>
      </w:pPr>
    </w:p>
    <w:p>
      <w:pPr>
        <w:pStyle w:val="Heading4"/>
        <w:numPr>
          <w:ilvl w:val="3"/>
          <w:numId w:val="30"/>
        </w:numPr>
        <w:tabs>
          <w:tab w:pos="2072" w:val="left" w:leader="none"/>
          <w:tab w:pos="2073" w:val="left" w:leader="none"/>
        </w:tabs>
        <w:spacing w:line="240" w:lineRule="auto" w:before="0" w:after="0"/>
        <w:ind w:left="2073" w:right="0" w:hanging="993"/>
        <w:jc w:val="left"/>
      </w:pPr>
      <w:bookmarkStart w:name="3.7.3.1 Operation codes" w:id="459"/>
      <w:bookmarkEnd w:id="459"/>
      <w:r>
        <w:rPr>
          <w:b w:val="0"/>
        </w:rPr>
      </w:r>
      <w:bookmarkStart w:name="3.7.3.1 Operation codes" w:id="460"/>
      <w:bookmarkEnd w:id="460"/>
      <w:r>
        <w:rPr>
          <w:color w:val="0082FB"/>
        </w:rPr>
        <w:t>O</w:t>
      </w:r>
      <w:r>
        <w:rPr>
          <w:color w:val="0082FB"/>
        </w:rPr>
        <w:t>peration</w:t>
      </w:r>
      <w:r>
        <w:rPr>
          <w:color w:val="0082FB"/>
          <w:spacing w:val="-1"/>
        </w:rPr>
        <w:t> </w:t>
      </w:r>
      <w:r>
        <w:rPr>
          <w:color w:val="0082FB"/>
        </w:rPr>
        <w:t>codes</w:t>
      </w:r>
    </w:p>
    <w:p>
      <w:pPr>
        <w:pStyle w:val="BodyText"/>
        <w:spacing w:line="276" w:lineRule="auto" w:before="161"/>
        <w:ind w:right="143"/>
      </w:pPr>
      <w:r>
        <w:rPr/>
        <w:t>An operation code (opcode) is an array of octets comprising 1, 2, or 3 octets. The first octet of the opcode determines the number of octets that are part of the opcode.</w:t>
      </w:r>
    </w:p>
    <w:p>
      <w:pPr>
        <w:pStyle w:val="BodyText"/>
        <w:spacing w:before="5"/>
        <w:ind w:left="0"/>
        <w:rPr>
          <w:sz w:val="17"/>
        </w:rPr>
      </w:pPr>
    </w:p>
    <w:p>
      <w:pPr>
        <w:pStyle w:val="BodyText"/>
        <w:spacing w:line="276" w:lineRule="auto"/>
        <w:ind w:right="176"/>
      </w:pPr>
      <w:r>
        <w:rPr/>
        <w:t>If the most significant bit of the first octet of the opcode is zero, then the opcode contains a single octet. If the two most significant bits of the first octet are 0b10, then the opcode contains two octets. If the two most significant bits of the first octet are 0b11, then the opcode contains three octets. This is shown in </w:t>
      </w:r>
      <w:hyperlink w:history="true" w:anchor="_bookmark178">
        <w:r>
          <w:rPr>
            <w:color w:val="0082FB"/>
          </w:rPr>
          <w:t>Table 3.43</w:t>
        </w:r>
      </w:hyperlink>
      <w:r>
        <w:rPr/>
        <w:t>.</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237"/>
        <w:gridCol w:w="2685"/>
      </w:tblGrid>
      <w:tr>
        <w:trPr>
          <w:trHeight w:val="352" w:hRule="exact"/>
        </w:trPr>
        <w:tc>
          <w:tcPr>
            <w:tcW w:w="3237" w:type="dxa"/>
            <w:shd w:val="clear" w:color="auto" w:fill="F1F1F1"/>
          </w:tcPr>
          <w:p>
            <w:pPr>
              <w:pStyle w:val="TableParagraph"/>
              <w:spacing w:before="32"/>
              <w:rPr>
                <w:b/>
                <w:sz w:val="20"/>
              </w:rPr>
            </w:pPr>
            <w:r>
              <w:rPr>
                <w:b/>
                <w:color w:val="3E3E3E"/>
                <w:sz w:val="20"/>
              </w:rPr>
              <w:t>Opcode Format</w:t>
            </w:r>
          </w:p>
        </w:tc>
        <w:tc>
          <w:tcPr>
            <w:tcW w:w="2685" w:type="dxa"/>
            <w:shd w:val="clear" w:color="auto" w:fill="F1F1F1"/>
          </w:tcPr>
          <w:p>
            <w:pPr>
              <w:pStyle w:val="TableParagraph"/>
              <w:spacing w:before="32"/>
              <w:rPr>
                <w:b/>
                <w:sz w:val="20"/>
              </w:rPr>
            </w:pPr>
            <w:r>
              <w:rPr>
                <w:b/>
                <w:color w:val="3E3E3E"/>
                <w:sz w:val="20"/>
              </w:rPr>
              <w:t>Notes</w:t>
            </w:r>
          </w:p>
        </w:tc>
      </w:tr>
      <w:tr>
        <w:trPr>
          <w:trHeight w:val="356" w:hRule="exact"/>
        </w:trPr>
        <w:tc>
          <w:tcPr>
            <w:tcW w:w="3237" w:type="dxa"/>
          </w:tcPr>
          <w:p>
            <w:pPr>
              <w:pStyle w:val="TableParagraph"/>
              <w:rPr>
                <w:sz w:val="20"/>
              </w:rPr>
            </w:pPr>
            <w:r>
              <w:rPr>
                <w:color w:val="2E2E2E"/>
                <w:sz w:val="20"/>
              </w:rPr>
              <w:t>0xxxxxxx (excluding 01111111)</w:t>
            </w:r>
          </w:p>
        </w:tc>
        <w:tc>
          <w:tcPr>
            <w:tcW w:w="2685" w:type="dxa"/>
          </w:tcPr>
          <w:p>
            <w:pPr>
              <w:pStyle w:val="TableParagraph"/>
              <w:rPr>
                <w:sz w:val="20"/>
              </w:rPr>
            </w:pPr>
            <w:r>
              <w:rPr>
                <w:color w:val="2E2E2E"/>
                <w:sz w:val="20"/>
              </w:rPr>
              <w:t>1-octet Opcodes</w:t>
            </w:r>
          </w:p>
        </w:tc>
      </w:tr>
      <w:tr>
        <w:trPr>
          <w:trHeight w:val="357" w:hRule="exact"/>
        </w:trPr>
        <w:tc>
          <w:tcPr>
            <w:tcW w:w="3237" w:type="dxa"/>
          </w:tcPr>
          <w:p>
            <w:pPr>
              <w:pStyle w:val="TableParagraph"/>
              <w:spacing w:before="37"/>
              <w:rPr>
                <w:sz w:val="20"/>
              </w:rPr>
            </w:pPr>
            <w:r>
              <w:rPr>
                <w:color w:val="2E2E2E"/>
                <w:sz w:val="20"/>
              </w:rPr>
              <w:t>01111111</w:t>
            </w:r>
          </w:p>
        </w:tc>
        <w:tc>
          <w:tcPr>
            <w:tcW w:w="2685" w:type="dxa"/>
          </w:tcPr>
          <w:p>
            <w:pPr>
              <w:pStyle w:val="TableParagraph"/>
              <w:spacing w:before="37"/>
              <w:rPr>
                <w:sz w:val="20"/>
              </w:rPr>
            </w:pPr>
            <w:r>
              <w:rPr>
                <w:color w:val="2E2E2E"/>
                <w:sz w:val="20"/>
              </w:rPr>
              <w:t>Reserved for Future Use</w:t>
            </w:r>
          </w:p>
        </w:tc>
      </w:tr>
      <w:tr>
        <w:trPr>
          <w:trHeight w:val="352" w:hRule="exact"/>
        </w:trPr>
        <w:tc>
          <w:tcPr>
            <w:tcW w:w="3237" w:type="dxa"/>
          </w:tcPr>
          <w:p>
            <w:pPr>
              <w:pStyle w:val="TableParagraph"/>
              <w:spacing w:before="36"/>
              <w:rPr>
                <w:sz w:val="20"/>
              </w:rPr>
            </w:pPr>
            <w:r>
              <w:rPr>
                <w:color w:val="2E2E2E"/>
                <w:sz w:val="20"/>
              </w:rPr>
              <w:t>10xxxxxx xxxxxxxx</w:t>
            </w:r>
          </w:p>
        </w:tc>
        <w:tc>
          <w:tcPr>
            <w:tcW w:w="2685" w:type="dxa"/>
          </w:tcPr>
          <w:p>
            <w:pPr>
              <w:pStyle w:val="TableParagraph"/>
              <w:spacing w:before="36"/>
              <w:rPr>
                <w:sz w:val="20"/>
              </w:rPr>
            </w:pPr>
            <w:r>
              <w:rPr>
                <w:color w:val="2E2E2E"/>
                <w:sz w:val="20"/>
              </w:rPr>
              <w:t>2-octet Opcodes</w:t>
            </w:r>
          </w:p>
        </w:tc>
      </w:tr>
      <w:tr>
        <w:trPr>
          <w:trHeight w:val="352" w:hRule="exact"/>
        </w:trPr>
        <w:tc>
          <w:tcPr>
            <w:tcW w:w="3237" w:type="dxa"/>
          </w:tcPr>
          <w:p>
            <w:pPr>
              <w:pStyle w:val="TableParagraph"/>
              <w:rPr>
                <w:sz w:val="20"/>
              </w:rPr>
            </w:pPr>
            <w:r>
              <w:rPr>
                <w:color w:val="2E2E2E"/>
                <w:sz w:val="20"/>
              </w:rPr>
              <w:t>11xxxxxx zzzzzzzz</w:t>
            </w:r>
          </w:p>
        </w:tc>
        <w:tc>
          <w:tcPr>
            <w:tcW w:w="2685" w:type="dxa"/>
          </w:tcPr>
          <w:p>
            <w:pPr>
              <w:pStyle w:val="TableParagraph"/>
              <w:rPr>
                <w:sz w:val="20"/>
              </w:rPr>
            </w:pPr>
            <w:r>
              <w:rPr>
                <w:color w:val="2E2E2E"/>
                <w:sz w:val="20"/>
              </w:rPr>
              <w:t>3-octet Opcodes</w:t>
            </w:r>
          </w:p>
        </w:tc>
      </w:tr>
    </w:tbl>
    <w:p>
      <w:pPr>
        <w:spacing w:before="120"/>
        <w:ind w:left="1080" w:right="163" w:firstLine="0"/>
        <w:jc w:val="left"/>
        <w:rPr>
          <w:i/>
          <w:sz w:val="20"/>
        </w:rPr>
      </w:pPr>
      <w:bookmarkStart w:name="_bookmark178" w:id="461"/>
      <w:bookmarkEnd w:id="461"/>
      <w:r>
        <w:rPr/>
      </w:r>
      <w:r>
        <w:rPr>
          <w:i/>
          <w:color w:val="424242"/>
          <w:sz w:val="20"/>
        </w:rPr>
        <w:t>Table 3.43: Opcode formats</w:t>
      </w:r>
    </w:p>
    <w:p>
      <w:pPr>
        <w:pStyle w:val="BodyText"/>
        <w:spacing w:before="6"/>
        <w:ind w:left="0"/>
        <w:rPr>
          <w:i/>
          <w:sz w:val="17"/>
        </w:rPr>
      </w:pPr>
    </w:p>
    <w:p>
      <w:pPr>
        <w:pStyle w:val="BodyText"/>
        <w:spacing w:line="276" w:lineRule="auto"/>
        <w:ind w:right="614"/>
        <w:jc w:val="both"/>
      </w:pPr>
      <w:r>
        <w:rPr/>
        <w:t>The 1-octet opcodes are used for Bluetooth SIG defined application opcodes. There are 127 1-octet opcodes that can be defined and allocated by the Bluetooth SIG. Opcode 0x7F is reserved for future possible extension.</w:t>
      </w:r>
    </w:p>
    <w:p>
      <w:pPr>
        <w:pStyle w:val="BodyText"/>
        <w:spacing w:before="4"/>
        <w:ind w:left="0"/>
        <w:rPr>
          <w:sz w:val="17"/>
        </w:rPr>
      </w:pPr>
    </w:p>
    <w:p>
      <w:pPr>
        <w:pStyle w:val="BodyText"/>
        <w:spacing w:line="276" w:lineRule="auto" w:before="1"/>
        <w:ind w:right="420"/>
      </w:pPr>
      <w:r>
        <w:rPr/>
        <w:t>The 2-octet opcodes are used for Bluetooth SIG defined application opcodes. There are 16384 2-octet opcodes that can be defined and allocated by the Bluetooth SIG.</w:t>
      </w:r>
    </w:p>
    <w:p>
      <w:pPr>
        <w:pStyle w:val="BodyText"/>
        <w:spacing w:before="5"/>
        <w:ind w:left="0"/>
        <w:rPr>
          <w:sz w:val="17"/>
        </w:rPr>
      </w:pPr>
    </w:p>
    <w:p>
      <w:pPr>
        <w:pStyle w:val="BodyText"/>
        <w:spacing w:line="276" w:lineRule="auto"/>
        <w:ind w:right="120"/>
      </w:pPr>
      <w:r>
        <w:rPr/>
        <w:t>The 3-octet opcodes are used for manufacturer-specific opcodes. There are 64 3-octet opcodes available per company identifier, identified using ”x” in </w:t>
      </w:r>
      <w:hyperlink w:history="true" w:anchor="_bookmark178">
        <w:r>
          <w:rPr>
            <w:color w:val="0082FB"/>
          </w:rPr>
          <w:t>Table 3.43</w:t>
        </w:r>
      </w:hyperlink>
      <w:r>
        <w:rPr/>
        <w:t>, although a company may further sub-class opcodes if desired. The company identifiers are 16-bit values defined by the Bluetooth SIG and are coded into the second and third octets of the 3-octet opcodes, identified using ”z” in </w:t>
      </w:r>
      <w:hyperlink w:history="true" w:anchor="_bookmark178">
        <w:r>
          <w:rPr>
            <w:color w:val="0082FB"/>
          </w:rPr>
          <w:t>Table 3.43</w:t>
        </w:r>
      </w:hyperlink>
      <w:r>
        <w:rPr/>
        <w:t>. The company- specific opcodes are managed by the company associated with the identifier.</w:t>
      </w:r>
    </w:p>
    <w:p>
      <w:pPr>
        <w:pStyle w:val="BodyText"/>
        <w:spacing w:before="3"/>
        <w:ind w:left="0"/>
        <w:rPr>
          <w:sz w:val="17"/>
        </w:rPr>
      </w:pPr>
    </w:p>
    <w:p>
      <w:pPr>
        <w:pStyle w:val="Heading4"/>
        <w:numPr>
          <w:ilvl w:val="3"/>
          <w:numId w:val="30"/>
        </w:numPr>
        <w:tabs>
          <w:tab w:pos="2072" w:val="left" w:leader="none"/>
          <w:tab w:pos="2073" w:val="left" w:leader="none"/>
        </w:tabs>
        <w:spacing w:line="240" w:lineRule="auto" w:before="0" w:after="0"/>
        <w:ind w:left="2073" w:right="0" w:hanging="993"/>
        <w:jc w:val="left"/>
      </w:pPr>
      <w:bookmarkStart w:name="3.7.3.2 Application parameters" w:id="462"/>
      <w:bookmarkEnd w:id="462"/>
      <w:r>
        <w:rPr>
          <w:b w:val="0"/>
        </w:rPr>
      </w:r>
      <w:bookmarkStart w:name="3.7.3.2 Application parameters" w:id="463"/>
      <w:bookmarkEnd w:id="463"/>
      <w:r>
        <w:rPr>
          <w:color w:val="0082FB"/>
        </w:rPr>
        <w:t>A</w:t>
      </w:r>
      <w:r>
        <w:rPr>
          <w:color w:val="0082FB"/>
        </w:rPr>
        <w:t>pplication</w:t>
      </w:r>
      <w:r>
        <w:rPr>
          <w:color w:val="0082FB"/>
          <w:spacing w:val="-13"/>
        </w:rPr>
        <w:t> </w:t>
      </w:r>
      <w:r>
        <w:rPr>
          <w:color w:val="0082FB"/>
        </w:rPr>
        <w:t>parameters</w:t>
      </w:r>
    </w:p>
    <w:p>
      <w:pPr>
        <w:pStyle w:val="BodyText"/>
        <w:spacing w:line="276" w:lineRule="auto" w:before="161"/>
        <w:ind w:right="299"/>
      </w:pPr>
      <w:r>
        <w:rPr/>
        <w:t>The Parameters field is defined individually for each opcode. The specific parameters are defined within the message definitions in Section </w:t>
      </w:r>
      <w:hyperlink w:history="true" w:anchor="_bookmark341">
        <w:r>
          <w:rPr>
            <w:color w:val="0082FB"/>
          </w:rPr>
          <w:t>4.3</w:t>
        </w:r>
      </w:hyperlink>
      <w:r>
        <w:rPr/>
        <w:t>. The Parameters field can be zero octets in length.</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31"/>
        </w:numPr>
        <w:tabs>
          <w:tab w:pos="1980" w:val="left" w:leader="none"/>
          <w:tab w:pos="1981" w:val="left" w:leader="none"/>
        </w:tabs>
        <w:spacing w:line="240" w:lineRule="auto" w:before="67" w:after="0"/>
        <w:ind w:left="1980" w:right="0" w:hanging="900"/>
        <w:jc w:val="left"/>
      </w:pPr>
      <w:bookmarkStart w:name="3.7.4 Access layer behavior" w:id="464"/>
      <w:bookmarkEnd w:id="464"/>
      <w:r>
        <w:rPr>
          <w:b w:val="0"/>
        </w:rPr>
      </w:r>
      <w:bookmarkStart w:name="_bookmark179" w:id="465"/>
      <w:bookmarkEnd w:id="465"/>
      <w:r>
        <w:rPr>
          <w:b w:val="0"/>
        </w:rPr>
      </w:r>
      <w:bookmarkStart w:name="_bookmark179" w:id="466"/>
      <w:bookmarkEnd w:id="466"/>
      <w:r>
        <w:rPr>
          <w:color w:val="0082FB"/>
        </w:rPr>
        <w:t>A</w:t>
      </w:r>
      <w:r>
        <w:rPr>
          <w:color w:val="0082FB"/>
        </w:rPr>
        <w:t>ccess layer</w:t>
      </w:r>
      <w:r>
        <w:rPr>
          <w:color w:val="0082FB"/>
          <w:spacing w:val="-6"/>
        </w:rPr>
        <w:t> </w:t>
      </w:r>
      <w:r>
        <w:rPr>
          <w:color w:val="0082FB"/>
        </w:rPr>
        <w:t>behavior</w:t>
      </w:r>
    </w:p>
    <w:p>
      <w:pPr>
        <w:pStyle w:val="BodyText"/>
        <w:spacing w:before="6"/>
        <w:ind w:left="0"/>
        <w:rPr>
          <w:b/>
          <w:sz w:val="21"/>
        </w:rPr>
      </w:pPr>
    </w:p>
    <w:p>
      <w:pPr>
        <w:pStyle w:val="Heading4"/>
        <w:numPr>
          <w:ilvl w:val="3"/>
          <w:numId w:val="31"/>
        </w:numPr>
        <w:tabs>
          <w:tab w:pos="2072" w:val="left" w:leader="none"/>
          <w:tab w:pos="2073" w:val="left" w:leader="none"/>
        </w:tabs>
        <w:spacing w:line="240" w:lineRule="auto" w:before="0" w:after="0"/>
        <w:ind w:left="2073" w:right="0" w:hanging="993"/>
        <w:jc w:val="left"/>
      </w:pPr>
      <w:bookmarkStart w:name="3.7.4.1 Transmitting an access message" w:id="467"/>
      <w:bookmarkEnd w:id="467"/>
      <w:r>
        <w:rPr>
          <w:b w:val="0"/>
        </w:rPr>
      </w:r>
      <w:bookmarkStart w:name="3.7.4.1 Transmitting an access message" w:id="468"/>
      <w:bookmarkEnd w:id="468"/>
      <w:r>
        <w:rPr>
          <w:color w:val="0082FB"/>
        </w:rPr>
        <w:t>T</w:t>
      </w:r>
      <w:r>
        <w:rPr>
          <w:color w:val="0082FB"/>
        </w:rPr>
        <w:t>ransmitting an access</w:t>
      </w:r>
      <w:r>
        <w:rPr>
          <w:color w:val="0082FB"/>
          <w:spacing w:val="-17"/>
        </w:rPr>
        <w:t> </w:t>
      </w:r>
      <w:r>
        <w:rPr>
          <w:color w:val="0082FB"/>
        </w:rPr>
        <w:t>message</w:t>
      </w:r>
    </w:p>
    <w:p>
      <w:pPr>
        <w:pStyle w:val="BodyText"/>
        <w:spacing w:line="276" w:lineRule="auto" w:before="165"/>
        <w:ind w:right="177"/>
      </w:pPr>
      <w:r>
        <w:rPr/>
        <w:t>A message is transmitted by a model to a destination address that is a unicast address, a group address, or a virtual address.</w:t>
      </w:r>
    </w:p>
    <w:p>
      <w:pPr>
        <w:pStyle w:val="BodyText"/>
        <w:spacing w:before="5"/>
        <w:ind w:left="0"/>
        <w:rPr>
          <w:sz w:val="17"/>
        </w:rPr>
      </w:pPr>
    </w:p>
    <w:p>
      <w:pPr>
        <w:pStyle w:val="BodyText"/>
        <w:ind w:right="163"/>
      </w:pPr>
      <w:r>
        <w:rPr/>
        <w:t>A message is transmitted from a source address, which is the transmitting element’s unicast address.</w:t>
      </w:r>
    </w:p>
    <w:p>
      <w:pPr>
        <w:pStyle w:val="BodyText"/>
        <w:spacing w:before="4"/>
        <w:ind w:left="0"/>
      </w:pPr>
    </w:p>
    <w:p>
      <w:pPr>
        <w:pStyle w:val="BodyText"/>
        <w:spacing w:line="276" w:lineRule="auto"/>
        <w:ind w:right="299"/>
      </w:pPr>
      <w:r>
        <w:rPr/>
        <w:t>The TTL field may be specified by the application by setting it to the number of hops required to transfer the message from the source element to all the destination addresses. However, if this is not specified, the Default TTL shall be applied by the access layer.</w:t>
      </w:r>
    </w:p>
    <w:p>
      <w:pPr>
        <w:pStyle w:val="BodyText"/>
        <w:spacing w:before="9"/>
        <w:ind w:left="0"/>
        <w:rPr>
          <w:sz w:val="17"/>
        </w:rPr>
      </w:pPr>
    </w:p>
    <w:p>
      <w:pPr>
        <w:pStyle w:val="BodyText"/>
        <w:spacing w:line="276" w:lineRule="auto"/>
        <w:ind w:right="510"/>
      </w:pPr>
      <w:r>
        <w:rPr/>
        <w:t>The SRC field shall be set to the unicast address of the element within the node that is originating the message.</w:t>
      </w:r>
    </w:p>
    <w:p>
      <w:pPr>
        <w:pStyle w:val="BodyText"/>
        <w:spacing w:before="5"/>
        <w:ind w:left="0"/>
        <w:rPr>
          <w:sz w:val="17"/>
        </w:rPr>
      </w:pPr>
    </w:p>
    <w:p>
      <w:pPr>
        <w:pStyle w:val="BodyText"/>
        <w:spacing w:line="276" w:lineRule="auto"/>
        <w:ind w:right="333"/>
      </w:pPr>
      <w:r>
        <w:rPr/>
        <w:t>The DST field shall be set to the unicast address, group address, or virtual address that the message is directed toward.</w:t>
      </w:r>
    </w:p>
    <w:p>
      <w:pPr>
        <w:pStyle w:val="BodyText"/>
        <w:spacing w:before="5"/>
        <w:ind w:left="0"/>
        <w:rPr>
          <w:sz w:val="17"/>
        </w:rPr>
      </w:pPr>
    </w:p>
    <w:p>
      <w:pPr>
        <w:pStyle w:val="BodyText"/>
        <w:spacing w:line="276" w:lineRule="auto"/>
        <w:ind w:right="144"/>
      </w:pPr>
      <w:r>
        <w:rPr/>
        <w:t>The access layer does not guarantee delivery of messages. Each model should decide if a message is to be retransmitted and how potential duplicates are handled.</w:t>
      </w:r>
    </w:p>
    <w:p>
      <w:pPr>
        <w:pStyle w:val="BodyText"/>
        <w:spacing w:before="5"/>
        <w:ind w:left="0"/>
        <w:rPr>
          <w:sz w:val="17"/>
        </w:rPr>
      </w:pPr>
    </w:p>
    <w:p>
      <w:pPr>
        <w:pStyle w:val="BodyText"/>
        <w:spacing w:line="276" w:lineRule="auto"/>
        <w:ind w:right="232"/>
      </w:pPr>
      <w:r>
        <w:rPr/>
        <w:t>If the message is sent in response to a received message that was sent to a unicast address, the node should transmit the response message with a random delay between 20 and 50 milliseconds. If the message is sent in response to a received message that was sent to a group address or a virtual address, the node should transmit the response message with a random delay between 20 and 500 milliseconds. This reduces the probability of multiple nodes responding to this message at exactly the same time, and therefore increases the probability of message delivery rather than message collisions.</w:t>
      </w:r>
    </w:p>
    <w:p>
      <w:pPr>
        <w:pStyle w:val="BodyText"/>
        <w:spacing w:before="5"/>
        <w:ind w:left="0"/>
        <w:rPr>
          <w:sz w:val="17"/>
        </w:rPr>
      </w:pPr>
    </w:p>
    <w:p>
      <w:pPr>
        <w:pStyle w:val="BodyText"/>
        <w:spacing w:line="276" w:lineRule="auto"/>
        <w:ind w:right="532"/>
      </w:pPr>
      <w:r>
        <w:rPr/>
        <w:t>Due to limited bandwidth available that is shared among all nodes and other Bluetooth devices, it is important to observe the volume of traffic a node is originating. A node should originate less than 100 Lower Transport PDUs in a moving 10-second window.</w:t>
      </w:r>
    </w:p>
    <w:p>
      <w:pPr>
        <w:pStyle w:val="BodyText"/>
        <w:spacing w:before="3"/>
        <w:ind w:left="0"/>
        <w:rPr>
          <w:sz w:val="17"/>
        </w:rPr>
      </w:pPr>
    </w:p>
    <w:p>
      <w:pPr>
        <w:pStyle w:val="Heading4"/>
        <w:numPr>
          <w:ilvl w:val="3"/>
          <w:numId w:val="31"/>
        </w:numPr>
        <w:tabs>
          <w:tab w:pos="2072" w:val="left" w:leader="none"/>
          <w:tab w:pos="2073" w:val="left" w:leader="none"/>
        </w:tabs>
        <w:spacing w:line="240" w:lineRule="auto" w:before="0" w:after="0"/>
        <w:ind w:left="2073" w:right="0" w:hanging="993"/>
        <w:jc w:val="left"/>
      </w:pPr>
      <w:bookmarkStart w:name="3.7.4.2 Receiving an access message" w:id="469"/>
      <w:bookmarkEnd w:id="469"/>
      <w:r>
        <w:rPr>
          <w:b w:val="0"/>
        </w:rPr>
      </w:r>
      <w:bookmarkStart w:name="_bookmark180" w:id="470"/>
      <w:bookmarkEnd w:id="470"/>
      <w:r>
        <w:rPr>
          <w:b w:val="0"/>
        </w:rPr>
      </w:r>
      <w:bookmarkStart w:name="_bookmark180" w:id="471"/>
      <w:bookmarkEnd w:id="471"/>
      <w:r>
        <w:rPr>
          <w:color w:val="0082FB"/>
        </w:rPr>
        <w:t>R</w:t>
      </w:r>
      <w:r>
        <w:rPr>
          <w:color w:val="0082FB"/>
        </w:rPr>
        <w:t>eceiving an access</w:t>
      </w:r>
      <w:r>
        <w:rPr>
          <w:color w:val="0082FB"/>
          <w:spacing w:val="-13"/>
        </w:rPr>
        <w:t> </w:t>
      </w:r>
      <w:r>
        <w:rPr>
          <w:color w:val="0082FB"/>
        </w:rPr>
        <w:t>message</w:t>
      </w:r>
    </w:p>
    <w:p>
      <w:pPr>
        <w:pStyle w:val="BodyText"/>
        <w:spacing w:before="165"/>
        <w:ind w:right="163"/>
      </w:pPr>
      <w:r>
        <w:rPr/>
        <w:t>A message is delivered to the model for processing if all the following conditions are met:</w:t>
      </w:r>
    </w:p>
    <w:p>
      <w:pPr>
        <w:pStyle w:val="BodyText"/>
        <w:spacing w:before="2"/>
        <w:ind w:left="0"/>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The opcode belongs to the addressed model’s</w:t>
      </w:r>
      <w:r>
        <w:rPr>
          <w:spacing w:val="-15"/>
          <w:sz w:val="20"/>
        </w:rPr>
        <w:t> </w:t>
      </w:r>
      <w:r>
        <w:rPr>
          <w:sz w:val="20"/>
        </w:rPr>
        <w:t>element.</w:t>
      </w:r>
    </w:p>
    <w:p>
      <w:pPr>
        <w:pStyle w:val="BodyText"/>
        <w:spacing w:before="5"/>
        <w:ind w:left="0"/>
        <w:rPr>
          <w:sz w:val="19"/>
        </w:rPr>
      </w:pPr>
    </w:p>
    <w:p>
      <w:pPr>
        <w:pStyle w:val="ListParagraph"/>
        <w:numPr>
          <w:ilvl w:val="0"/>
          <w:numId w:val="7"/>
        </w:numPr>
        <w:tabs>
          <w:tab w:pos="1440" w:val="left" w:leader="none"/>
          <w:tab w:pos="1441" w:val="left" w:leader="none"/>
        </w:tabs>
        <w:spacing w:line="271" w:lineRule="auto" w:before="0" w:after="0"/>
        <w:ind w:left="1440" w:right="458" w:hanging="360"/>
        <w:jc w:val="left"/>
        <w:rPr>
          <w:sz w:val="20"/>
        </w:rPr>
      </w:pPr>
      <w:r>
        <w:rPr>
          <w:sz w:val="20"/>
        </w:rPr>
        <w:t>The destination address is set to one of the model’s element unicast address or a group or virtual address for which the model’s element is subscribed to, or the destination address is set to a</w:t>
      </w:r>
      <w:r>
        <w:rPr>
          <w:spacing w:val="-34"/>
          <w:sz w:val="20"/>
        </w:rPr>
        <w:t> </w:t>
      </w:r>
      <w:r>
        <w:rPr>
          <w:sz w:val="20"/>
        </w:rPr>
        <w:t>fixed group address of the primary element of the node as defined in Section</w:t>
      </w:r>
      <w:r>
        <w:rPr>
          <w:spacing w:val="-18"/>
          <w:sz w:val="20"/>
        </w:rPr>
        <w:t> </w:t>
      </w:r>
      <w:hyperlink w:history="true" w:anchor="_bookmark67">
        <w:r>
          <w:rPr>
            <w:color w:val="0082FB"/>
            <w:sz w:val="20"/>
          </w:rPr>
          <w:t>3.4.2.4</w:t>
        </w:r>
      </w:hyperlink>
      <w:r>
        <w:rPr>
          <w:sz w:val="20"/>
        </w:rPr>
        <w:t>.</w:t>
      </w:r>
    </w:p>
    <w:p>
      <w:pPr>
        <w:pStyle w:val="BodyText"/>
        <w:spacing w:before="7"/>
        <w:ind w:left="0"/>
        <w:rPr>
          <w:sz w:val="17"/>
        </w:rPr>
      </w:pPr>
    </w:p>
    <w:p>
      <w:pPr>
        <w:pStyle w:val="ListParagraph"/>
        <w:numPr>
          <w:ilvl w:val="0"/>
          <w:numId w:val="7"/>
        </w:numPr>
        <w:tabs>
          <w:tab w:pos="1440" w:val="left" w:leader="none"/>
          <w:tab w:pos="1441" w:val="left" w:leader="none"/>
        </w:tabs>
        <w:spacing w:line="266" w:lineRule="auto" w:before="1" w:after="0"/>
        <w:ind w:left="1440" w:right="227" w:hanging="360"/>
        <w:jc w:val="left"/>
        <w:rPr>
          <w:sz w:val="20"/>
        </w:rPr>
      </w:pPr>
      <w:r>
        <w:rPr>
          <w:sz w:val="20"/>
        </w:rPr>
        <w:t>The model is bound to the application or device key that was used to secure the transportation of</w:t>
      </w:r>
      <w:r>
        <w:rPr>
          <w:spacing w:val="-35"/>
          <w:sz w:val="20"/>
        </w:rPr>
        <w:t> </w:t>
      </w:r>
      <w:r>
        <w:rPr>
          <w:sz w:val="20"/>
        </w:rPr>
        <w:t>the message.</w:t>
      </w:r>
    </w:p>
    <w:p>
      <w:pPr>
        <w:spacing w:after="0" w:line="266" w:lineRule="auto"/>
        <w:jc w:val="left"/>
        <w:rPr>
          <w:sz w:val="20"/>
        </w:rPr>
        <w:sectPr>
          <w:pgSz w:w="12240" w:h="15840"/>
          <w:pgMar w:header="858" w:footer="956" w:top="1320" w:bottom="1140" w:left="360" w:right="1320"/>
        </w:sectPr>
      </w:pPr>
    </w:p>
    <w:p>
      <w:pPr>
        <w:pStyle w:val="BodyText"/>
        <w:ind w:left="0"/>
        <w:rPr>
          <w:sz w:val="27"/>
        </w:rPr>
      </w:pPr>
    </w:p>
    <w:p>
      <w:pPr>
        <w:pStyle w:val="Heading4"/>
        <w:numPr>
          <w:ilvl w:val="3"/>
          <w:numId w:val="31"/>
        </w:numPr>
        <w:tabs>
          <w:tab w:pos="2072" w:val="left" w:leader="none"/>
          <w:tab w:pos="2073" w:val="left" w:leader="none"/>
        </w:tabs>
        <w:spacing w:line="240" w:lineRule="auto" w:before="70" w:after="0"/>
        <w:ind w:left="2073" w:right="0" w:hanging="993"/>
        <w:jc w:val="left"/>
      </w:pPr>
      <w:bookmarkStart w:name="3.7.4.3 Security considerations" w:id="472"/>
      <w:bookmarkEnd w:id="472"/>
      <w:r>
        <w:rPr>
          <w:b w:val="0"/>
        </w:rPr>
      </w:r>
      <w:bookmarkStart w:name="3.7.4.3 Security considerations" w:id="473"/>
      <w:bookmarkEnd w:id="473"/>
      <w:r>
        <w:rPr>
          <w:color w:val="0082FB"/>
        </w:rPr>
        <w:t>S</w:t>
      </w:r>
      <w:r>
        <w:rPr>
          <w:color w:val="0082FB"/>
        </w:rPr>
        <w:t>ecurity</w:t>
      </w:r>
      <w:r>
        <w:rPr>
          <w:color w:val="0082FB"/>
          <w:spacing w:val="-10"/>
        </w:rPr>
        <w:t> </w:t>
      </w:r>
      <w:r>
        <w:rPr>
          <w:color w:val="0082FB"/>
        </w:rPr>
        <w:t>considerations</w:t>
      </w:r>
    </w:p>
    <w:p>
      <w:pPr>
        <w:pStyle w:val="BodyText"/>
        <w:spacing w:line="276" w:lineRule="auto" w:before="161"/>
        <w:ind w:right="287"/>
      </w:pPr>
      <w:r>
        <w:rPr/>
        <w:t>A message is encrypted and authenticated by the upper transport layer. Messages originated by a node shall use either the AppKey configured for the Model or the DevKey.</w:t>
      </w:r>
    </w:p>
    <w:p>
      <w:pPr>
        <w:pStyle w:val="BodyText"/>
        <w:spacing w:before="5"/>
        <w:ind w:left="0"/>
        <w:rPr>
          <w:sz w:val="17"/>
        </w:rPr>
      </w:pPr>
    </w:p>
    <w:p>
      <w:pPr>
        <w:pStyle w:val="BodyText"/>
        <w:spacing w:line="276" w:lineRule="auto"/>
        <w:ind w:right="163"/>
      </w:pPr>
      <w:r>
        <w:rPr/>
        <w:t>A response message shall always use the same DevKey or AppKey used by the corresponding request message.</w:t>
      </w:r>
    </w:p>
    <w:p>
      <w:pPr>
        <w:pStyle w:val="BodyText"/>
        <w:spacing w:before="3"/>
        <w:ind w:left="0"/>
        <w:rPr>
          <w:sz w:val="17"/>
        </w:rPr>
      </w:pPr>
    </w:p>
    <w:p>
      <w:pPr>
        <w:pStyle w:val="Heading4"/>
        <w:numPr>
          <w:ilvl w:val="3"/>
          <w:numId w:val="31"/>
        </w:numPr>
        <w:tabs>
          <w:tab w:pos="2072" w:val="left" w:leader="none"/>
          <w:tab w:pos="2073" w:val="left" w:leader="none"/>
        </w:tabs>
        <w:spacing w:line="240" w:lineRule="auto" w:before="0" w:after="0"/>
        <w:ind w:left="2073" w:right="0" w:hanging="993"/>
        <w:jc w:val="left"/>
      </w:pPr>
      <w:bookmarkStart w:name="3.7.4.4 Message error procedure" w:id="474"/>
      <w:bookmarkEnd w:id="474"/>
      <w:r>
        <w:rPr>
          <w:b w:val="0"/>
        </w:rPr>
      </w:r>
      <w:bookmarkStart w:name="_bookmark181" w:id="475"/>
      <w:bookmarkEnd w:id="475"/>
      <w:r>
        <w:rPr>
          <w:b w:val="0"/>
        </w:rPr>
      </w:r>
      <w:bookmarkStart w:name="_bookmark181" w:id="476"/>
      <w:bookmarkEnd w:id="476"/>
      <w:r>
        <w:rPr>
          <w:color w:val="0082FB"/>
        </w:rPr>
        <w:t>M</w:t>
      </w:r>
      <w:r>
        <w:rPr>
          <w:color w:val="0082FB"/>
        </w:rPr>
        <w:t>essage error</w:t>
      </w:r>
      <w:r>
        <w:rPr>
          <w:color w:val="0082FB"/>
          <w:spacing w:val="-14"/>
        </w:rPr>
        <w:t> </w:t>
      </w:r>
      <w:r>
        <w:rPr>
          <w:color w:val="0082FB"/>
        </w:rPr>
        <w:t>procedure</w:t>
      </w:r>
    </w:p>
    <w:p>
      <w:pPr>
        <w:pStyle w:val="BodyText"/>
        <w:spacing w:before="165"/>
        <w:ind w:right="163"/>
      </w:pPr>
      <w:r>
        <w:rPr/>
        <w:t>When receiving a message that is not understood by an element, it shall ignore the message.</w:t>
      </w:r>
    </w:p>
    <w:p>
      <w:pPr>
        <w:pStyle w:val="BodyText"/>
        <w:spacing w:before="4"/>
        <w:ind w:left="0"/>
        <w:rPr>
          <w:sz w:val="21"/>
        </w:rPr>
      </w:pPr>
    </w:p>
    <w:p>
      <w:pPr>
        <w:pStyle w:val="BodyText"/>
        <w:spacing w:line="249" w:lineRule="auto"/>
        <w:ind w:left="2089" w:right="113" w:hanging="649"/>
      </w:pPr>
      <w:r>
        <w:rPr/>
        <w:t>Note: A message can be falsely identified as a valid message, passing the NetMIC and TransMIC authentication using a known network key and application key even though that message was sent using different keys. The decryption of that message using the wrong keys would result in a message that is not understood by the element. The probability of such a situation occurring is small but not insignificant.</w:t>
      </w:r>
    </w:p>
    <w:p>
      <w:pPr>
        <w:pStyle w:val="BodyText"/>
        <w:spacing w:before="5"/>
        <w:ind w:left="0"/>
        <w:rPr>
          <w:sz w:val="16"/>
        </w:rPr>
      </w:pPr>
    </w:p>
    <w:p>
      <w:pPr>
        <w:pStyle w:val="BodyText"/>
        <w:ind w:right="163"/>
      </w:pPr>
      <w:r>
        <w:rPr/>
        <w:t>A message that is not understood includes messages that have one or more of the following conditions:</w:t>
      </w:r>
    </w:p>
    <w:p>
      <w:pPr>
        <w:pStyle w:val="BodyText"/>
        <w:spacing w:before="2"/>
        <w:ind w:left="0"/>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The application opcode is unknown by the receiving</w:t>
      </w:r>
      <w:r>
        <w:rPr>
          <w:spacing w:val="-20"/>
          <w:sz w:val="20"/>
        </w:rPr>
        <w:t> </w:t>
      </w:r>
      <w:r>
        <w:rPr>
          <w:sz w:val="20"/>
        </w:rPr>
        <w:t>element.</w:t>
      </w:r>
    </w:p>
    <w:p>
      <w:pPr>
        <w:pStyle w:val="BodyText"/>
        <w:spacing w:before="5"/>
        <w:ind w:left="0"/>
        <w:rPr>
          <w:sz w:val="19"/>
        </w:rPr>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The access message size for the application opcode is</w:t>
      </w:r>
      <w:r>
        <w:rPr>
          <w:spacing w:val="-14"/>
          <w:sz w:val="20"/>
        </w:rPr>
        <w:t> </w:t>
      </w:r>
      <w:r>
        <w:rPr>
          <w:sz w:val="20"/>
        </w:rPr>
        <w:t>incorrect.</w:t>
      </w:r>
    </w:p>
    <w:p>
      <w:pPr>
        <w:pStyle w:val="BodyText"/>
        <w:spacing w:before="10"/>
        <w:ind w:left="0"/>
        <w:rPr>
          <w:sz w:val="19"/>
        </w:rPr>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The application parameters contain values that are currently</w:t>
      </w:r>
      <w:r>
        <w:rPr>
          <w:spacing w:val="-16"/>
          <w:sz w:val="20"/>
        </w:rPr>
        <w:t> </w:t>
      </w:r>
      <w:r>
        <w:rPr>
          <w:sz w:val="20"/>
        </w:rPr>
        <w:t>Prohibited.</w:t>
      </w:r>
    </w:p>
    <w:p>
      <w:pPr>
        <w:pStyle w:val="BodyText"/>
        <w:spacing w:before="7"/>
        <w:ind w:left="0"/>
      </w:pPr>
    </w:p>
    <w:p>
      <w:pPr>
        <w:pStyle w:val="BodyText"/>
        <w:spacing w:line="249" w:lineRule="auto"/>
        <w:ind w:left="2089" w:right="163" w:hanging="649"/>
      </w:pPr>
      <w:r>
        <w:rPr/>
        <w:t>Note: An element that sends an acknowledged message that is not understood by a peer node will not receive any response message.</w:t>
      </w:r>
    </w:p>
    <w:p>
      <w:pPr>
        <w:pStyle w:val="BodyText"/>
        <w:spacing w:before="8"/>
        <w:ind w:left="0"/>
        <w:rPr>
          <w:sz w:val="15"/>
        </w:rPr>
      </w:pPr>
    </w:p>
    <w:p>
      <w:pPr>
        <w:pStyle w:val="Heading3"/>
        <w:numPr>
          <w:ilvl w:val="2"/>
          <w:numId w:val="31"/>
        </w:numPr>
        <w:tabs>
          <w:tab w:pos="1980" w:val="left" w:leader="none"/>
          <w:tab w:pos="1981" w:val="left" w:leader="none"/>
        </w:tabs>
        <w:spacing w:line="240" w:lineRule="auto" w:before="0" w:after="0"/>
        <w:ind w:left="1980" w:right="0" w:hanging="900"/>
        <w:jc w:val="left"/>
      </w:pPr>
      <w:bookmarkStart w:name="3.7.5 Unacknowledged and acknowledged me" w:id="477"/>
      <w:bookmarkEnd w:id="477"/>
      <w:r>
        <w:rPr>
          <w:b w:val="0"/>
        </w:rPr>
      </w:r>
      <w:bookmarkStart w:name="_bookmark182" w:id="478"/>
      <w:bookmarkEnd w:id="478"/>
      <w:r>
        <w:rPr>
          <w:b w:val="0"/>
        </w:rPr>
      </w:r>
      <w:bookmarkStart w:name="_bookmark182" w:id="479"/>
      <w:bookmarkEnd w:id="479"/>
      <w:r>
        <w:rPr>
          <w:color w:val="0082FB"/>
        </w:rPr>
        <w:t>U</w:t>
      </w:r>
      <w:r>
        <w:rPr>
          <w:color w:val="0082FB"/>
        </w:rPr>
        <w:t>nacknowledged and acknowledged</w:t>
      </w:r>
      <w:r>
        <w:rPr>
          <w:color w:val="0082FB"/>
          <w:spacing w:val="-9"/>
        </w:rPr>
        <w:t> </w:t>
      </w:r>
      <w:r>
        <w:rPr>
          <w:color w:val="0082FB"/>
        </w:rPr>
        <w:t>messages</w:t>
      </w:r>
    </w:p>
    <w:p>
      <w:pPr>
        <w:pStyle w:val="BodyText"/>
        <w:spacing w:before="173"/>
        <w:ind w:right="163"/>
      </w:pPr>
      <w:r>
        <w:rPr/>
        <w:t>At the access layer, a message is defined as unacknowledged or acknowledged.</w:t>
      </w:r>
    </w:p>
    <w:p>
      <w:pPr>
        <w:pStyle w:val="BodyText"/>
        <w:spacing w:before="2"/>
        <w:ind w:left="0"/>
      </w:pPr>
    </w:p>
    <w:p>
      <w:pPr>
        <w:pStyle w:val="Heading4"/>
        <w:numPr>
          <w:ilvl w:val="3"/>
          <w:numId w:val="31"/>
        </w:numPr>
        <w:tabs>
          <w:tab w:pos="2072" w:val="left" w:leader="none"/>
          <w:tab w:pos="2073" w:val="left" w:leader="none"/>
        </w:tabs>
        <w:spacing w:line="240" w:lineRule="auto" w:before="1" w:after="0"/>
        <w:ind w:left="2073" w:right="0" w:hanging="993"/>
        <w:jc w:val="left"/>
      </w:pPr>
      <w:bookmarkStart w:name="3.7.5.1 Unacknowledged message" w:id="480"/>
      <w:bookmarkEnd w:id="480"/>
      <w:r>
        <w:rPr>
          <w:b w:val="0"/>
        </w:rPr>
      </w:r>
      <w:bookmarkStart w:name="3.7.5.1 Unacknowledged message" w:id="481"/>
      <w:bookmarkEnd w:id="481"/>
      <w:r>
        <w:rPr>
          <w:color w:val="0082FB"/>
        </w:rPr>
        <w:t>U</w:t>
      </w:r>
      <w:r>
        <w:rPr>
          <w:color w:val="0082FB"/>
        </w:rPr>
        <w:t>nacknowledged</w:t>
      </w:r>
      <w:r>
        <w:rPr>
          <w:color w:val="0082FB"/>
          <w:spacing w:val="-11"/>
        </w:rPr>
        <w:t> </w:t>
      </w:r>
      <w:r>
        <w:rPr>
          <w:color w:val="0082FB"/>
        </w:rPr>
        <w:t>message</w:t>
      </w:r>
    </w:p>
    <w:p>
      <w:pPr>
        <w:pStyle w:val="BodyText"/>
        <w:spacing w:line="276" w:lineRule="auto" w:before="165"/>
        <w:ind w:right="144"/>
      </w:pPr>
      <w:r>
        <w:rPr/>
        <w:t>An unacknowledged message is transmitted whenever an application decides peer nodes should be notified about a state change using a status message. A status message is sent to the publish address of a model associated with the changed state. There is no response to an unacknowledged message, therefore it is not possible for the sending element to determine if that message has been delivered or processed.</w:t>
      </w:r>
    </w:p>
    <w:p>
      <w:pPr>
        <w:pStyle w:val="BodyText"/>
        <w:spacing w:before="3"/>
        <w:ind w:left="0"/>
        <w:rPr>
          <w:sz w:val="17"/>
        </w:rPr>
      </w:pPr>
    </w:p>
    <w:p>
      <w:pPr>
        <w:pStyle w:val="Heading4"/>
        <w:numPr>
          <w:ilvl w:val="3"/>
          <w:numId w:val="31"/>
        </w:numPr>
        <w:tabs>
          <w:tab w:pos="2072" w:val="left" w:leader="none"/>
          <w:tab w:pos="2073" w:val="left" w:leader="none"/>
        </w:tabs>
        <w:spacing w:line="240" w:lineRule="auto" w:before="1" w:after="0"/>
        <w:ind w:left="2073" w:right="0" w:hanging="993"/>
        <w:jc w:val="left"/>
      </w:pPr>
      <w:bookmarkStart w:name="3.7.5.2 Acknowledged message" w:id="482"/>
      <w:bookmarkEnd w:id="482"/>
      <w:r>
        <w:rPr>
          <w:b w:val="0"/>
        </w:rPr>
      </w:r>
      <w:bookmarkStart w:name="3.7.5.2 Acknowledged message" w:id="483"/>
      <w:bookmarkEnd w:id="483"/>
      <w:r>
        <w:rPr>
          <w:color w:val="0082FB"/>
        </w:rPr>
        <w:t>A</w:t>
      </w:r>
      <w:r>
        <w:rPr>
          <w:color w:val="0082FB"/>
        </w:rPr>
        <w:t>cknowledged</w:t>
      </w:r>
      <w:r>
        <w:rPr>
          <w:color w:val="0082FB"/>
          <w:spacing w:val="-10"/>
        </w:rPr>
        <w:t> </w:t>
      </w:r>
      <w:r>
        <w:rPr>
          <w:color w:val="0082FB"/>
        </w:rPr>
        <w:t>message</w:t>
      </w:r>
    </w:p>
    <w:p>
      <w:pPr>
        <w:pStyle w:val="BodyText"/>
        <w:spacing w:line="276" w:lineRule="auto" w:before="165"/>
        <w:ind w:right="132"/>
      </w:pPr>
      <w:r>
        <w:rPr/>
        <w:t>An acknowledged message is transmitted and acknowledged by each receiving element by responding to that message. The response is typically a status message.</w:t>
      </w:r>
    </w:p>
    <w:p>
      <w:pPr>
        <w:pStyle w:val="BodyText"/>
        <w:spacing w:before="5"/>
        <w:ind w:left="0"/>
        <w:rPr>
          <w:sz w:val="17"/>
        </w:rPr>
      </w:pPr>
    </w:p>
    <w:p>
      <w:pPr>
        <w:pStyle w:val="BodyText"/>
        <w:spacing w:line="276" w:lineRule="auto"/>
        <w:ind w:right="163"/>
      </w:pPr>
      <w:r>
        <w:rPr/>
        <w:t>If a response is not received within an arbitrary time period, the message originator may retransmit the message. The time period used is application specific.</w:t>
      </w:r>
    </w:p>
    <w:p>
      <w:pPr>
        <w:pStyle w:val="BodyText"/>
        <w:spacing w:before="5"/>
        <w:ind w:left="0"/>
        <w:rPr>
          <w:sz w:val="17"/>
        </w:rPr>
      </w:pPr>
    </w:p>
    <w:p>
      <w:pPr>
        <w:pStyle w:val="BodyText"/>
        <w:spacing w:line="276" w:lineRule="auto"/>
        <w:ind w:right="699"/>
      </w:pPr>
      <w:r>
        <w:rPr/>
        <w:t>If an element transmits a message to more than one element, for example it has set the destination address to a group address, the element may not know how many elements may respond to the message. It is not recommended to send an acknowledged message to the all-nodes address. To</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332"/>
      </w:pPr>
      <w:r>
        <w:rPr/>
        <w:t>increase the probability of successful delivery of messages, the sending element should determine how many message retransmissions are required before it considers that all the nodes that should have received the message have actually received it.</w:t>
      </w:r>
    </w:p>
    <w:p>
      <w:pPr>
        <w:pStyle w:val="BodyText"/>
        <w:spacing w:before="5"/>
        <w:ind w:left="0"/>
        <w:rPr>
          <w:sz w:val="17"/>
        </w:rPr>
      </w:pPr>
    </w:p>
    <w:p>
      <w:pPr>
        <w:pStyle w:val="BodyText"/>
        <w:spacing w:line="276" w:lineRule="auto"/>
        <w:ind w:right="243"/>
      </w:pPr>
      <w:r>
        <w:rPr/>
        <w:t>If the element does not receive a response within a period of time known as the acknowledged message timeout, then the element may consider the message has not been delivered, without sending any additional messages.</w:t>
      </w:r>
    </w:p>
    <w:p>
      <w:pPr>
        <w:pStyle w:val="BodyText"/>
        <w:spacing w:before="5"/>
        <w:ind w:left="0"/>
        <w:rPr>
          <w:sz w:val="17"/>
        </w:rPr>
      </w:pPr>
    </w:p>
    <w:p>
      <w:pPr>
        <w:pStyle w:val="BodyText"/>
        <w:spacing w:line="276" w:lineRule="auto"/>
        <w:ind w:right="677"/>
      </w:pPr>
      <w:r>
        <w:rPr/>
        <w:t>The acknowledged message timeout should be set to a minimum of 30 seconds. The exact value is application specific.</w:t>
      </w:r>
    </w:p>
    <w:p>
      <w:pPr>
        <w:pStyle w:val="BodyText"/>
        <w:spacing w:before="5"/>
        <w:ind w:left="0"/>
        <w:rPr>
          <w:sz w:val="17"/>
        </w:rPr>
      </w:pPr>
    </w:p>
    <w:p>
      <w:pPr>
        <w:pStyle w:val="BodyText"/>
        <w:spacing w:line="276" w:lineRule="auto"/>
        <w:ind w:right="143"/>
      </w:pPr>
      <w:r>
        <w:rPr/>
        <w:t>When an acknowledged message is delivered to the model, it shall send the associated response message to acknowledge that message. The response message may include information such as state information. The response message is an unacknowledged message. The destination of the response message shall be set to the source address of the received acknowledged message. If the acknowledged message has TTL set to 0, it is recommended that the response message should have TTL set to 0.</w:t>
      </w:r>
    </w:p>
    <w:p>
      <w:pPr>
        <w:pStyle w:val="BodyText"/>
        <w:spacing w:before="8"/>
        <w:ind w:left="0"/>
        <w:rPr>
          <w:sz w:val="16"/>
        </w:rPr>
      </w:pPr>
    </w:p>
    <w:p>
      <w:pPr>
        <w:pStyle w:val="Heading3"/>
        <w:numPr>
          <w:ilvl w:val="2"/>
          <w:numId w:val="32"/>
        </w:numPr>
        <w:tabs>
          <w:tab w:pos="1980" w:val="left" w:leader="none"/>
          <w:tab w:pos="1981" w:val="left" w:leader="none"/>
        </w:tabs>
        <w:spacing w:line="240" w:lineRule="auto" w:before="0" w:after="0"/>
        <w:ind w:left="1980" w:right="0" w:hanging="900"/>
        <w:jc w:val="left"/>
      </w:pPr>
      <w:bookmarkStart w:name="3.7.6 Publish and subscribe" w:id="484"/>
      <w:bookmarkEnd w:id="484"/>
      <w:r>
        <w:rPr>
          <w:b w:val="0"/>
        </w:rPr>
      </w:r>
      <w:bookmarkStart w:name="_bookmark183" w:id="485"/>
      <w:bookmarkEnd w:id="485"/>
      <w:r>
        <w:rPr>
          <w:b w:val="0"/>
        </w:rPr>
      </w:r>
      <w:bookmarkStart w:name="_bookmark183" w:id="486"/>
      <w:bookmarkEnd w:id="486"/>
      <w:r>
        <w:rPr>
          <w:color w:val="0082FB"/>
        </w:rPr>
        <w:t>P</w:t>
      </w:r>
      <w:r>
        <w:rPr>
          <w:color w:val="0082FB"/>
        </w:rPr>
        <w:t>ublish and</w:t>
      </w:r>
      <w:r>
        <w:rPr>
          <w:color w:val="0082FB"/>
          <w:spacing w:val="-8"/>
        </w:rPr>
        <w:t> </w:t>
      </w:r>
      <w:r>
        <w:rPr>
          <w:color w:val="0082FB"/>
        </w:rPr>
        <w:t>subscribe</w:t>
      </w:r>
    </w:p>
    <w:p>
      <w:pPr>
        <w:pStyle w:val="BodyText"/>
        <w:spacing w:line="276" w:lineRule="auto" w:before="173"/>
        <w:ind w:right="510"/>
      </w:pPr>
      <w:r>
        <w:rPr/>
        <w:t>A higher layer specification can describe messages containing data as being published by a model or subscribed to by a model’s element.</w:t>
      </w:r>
    </w:p>
    <w:p>
      <w:pPr>
        <w:pStyle w:val="BodyText"/>
        <w:spacing w:before="5"/>
        <w:ind w:left="0"/>
        <w:rPr>
          <w:sz w:val="17"/>
        </w:rPr>
      </w:pPr>
    </w:p>
    <w:p>
      <w:pPr>
        <w:pStyle w:val="BodyText"/>
        <w:ind w:right="163"/>
      </w:pPr>
      <w:r>
        <w:rPr/>
        <w:t>Publishing and subscribing is performed using destination addresses.</w:t>
      </w:r>
    </w:p>
    <w:p>
      <w:pPr>
        <w:pStyle w:val="BodyText"/>
        <w:spacing w:before="4"/>
        <w:ind w:left="0"/>
      </w:pPr>
    </w:p>
    <w:p>
      <w:pPr>
        <w:pStyle w:val="BodyText"/>
        <w:spacing w:line="276" w:lineRule="auto"/>
        <w:ind w:right="163"/>
      </w:pPr>
      <w:r>
        <w:rPr/>
        <w:t>The configuration of the destination addresses used for publishing and subscribing is managed using a higher layer specification.</w:t>
      </w:r>
    </w:p>
    <w:p>
      <w:pPr>
        <w:pStyle w:val="BodyText"/>
        <w:spacing w:before="7"/>
        <w:ind w:left="0"/>
        <w:rPr>
          <w:sz w:val="17"/>
        </w:rPr>
      </w:pPr>
    </w:p>
    <w:p>
      <w:pPr>
        <w:pStyle w:val="Heading4"/>
        <w:numPr>
          <w:ilvl w:val="3"/>
          <w:numId w:val="32"/>
        </w:numPr>
        <w:tabs>
          <w:tab w:pos="2072" w:val="left" w:leader="none"/>
          <w:tab w:pos="2073" w:val="left" w:leader="none"/>
        </w:tabs>
        <w:spacing w:line="240" w:lineRule="auto" w:before="0" w:after="0"/>
        <w:ind w:left="2073" w:right="0" w:hanging="993"/>
        <w:jc w:val="left"/>
      </w:pPr>
      <w:bookmarkStart w:name="3.7.6.1 Publish" w:id="487"/>
      <w:bookmarkEnd w:id="487"/>
      <w:r>
        <w:rPr>
          <w:b w:val="0"/>
        </w:rPr>
      </w:r>
      <w:bookmarkStart w:name="3.7.6.1 Publish" w:id="488"/>
      <w:bookmarkEnd w:id="488"/>
      <w:r>
        <w:rPr>
          <w:color w:val="0082FB"/>
        </w:rPr>
        <w:t>Pu</w:t>
      </w:r>
      <w:r>
        <w:rPr>
          <w:color w:val="0082FB"/>
        </w:rPr>
        <w:t>blish</w:t>
      </w:r>
    </w:p>
    <w:p>
      <w:pPr>
        <w:pStyle w:val="BodyText"/>
        <w:spacing w:line="276" w:lineRule="auto" w:before="161"/>
        <w:ind w:right="163"/>
      </w:pPr>
      <w:r>
        <w:rPr/>
        <w:t>A model publishes data if it transmits an unsolicited message to a destination address. Messages can be transmitted to destination addresses that can be unicast, group, or virtual, known as the publish addresses. Each model within a node has a single publish address.</w:t>
      </w:r>
    </w:p>
    <w:p>
      <w:pPr>
        <w:pStyle w:val="BodyText"/>
        <w:spacing w:before="3"/>
        <w:ind w:left="0"/>
        <w:rPr>
          <w:sz w:val="17"/>
        </w:rPr>
      </w:pPr>
    </w:p>
    <w:p>
      <w:pPr>
        <w:pStyle w:val="Heading5"/>
        <w:numPr>
          <w:ilvl w:val="4"/>
          <w:numId w:val="32"/>
        </w:numPr>
        <w:tabs>
          <w:tab w:pos="2340" w:val="left" w:leader="none"/>
          <w:tab w:pos="2341" w:val="left" w:leader="none"/>
        </w:tabs>
        <w:spacing w:line="240" w:lineRule="auto" w:before="0" w:after="0"/>
        <w:ind w:left="2341" w:right="0" w:hanging="1261"/>
        <w:jc w:val="left"/>
        <w:rPr>
          <w:i/>
        </w:rPr>
      </w:pPr>
      <w:bookmarkStart w:name="3.7.6.1.1 State transitions" w:id="489"/>
      <w:bookmarkEnd w:id="489"/>
      <w:r>
        <w:rPr>
          <w:i w:val="0"/>
        </w:rPr>
      </w:r>
      <w:bookmarkStart w:name="3.7.6.1.1 State transitions" w:id="490"/>
      <w:bookmarkEnd w:id="490"/>
      <w:r>
        <w:rPr>
          <w:i/>
          <w:color w:val="0082FB"/>
        </w:rPr>
        <w:t>St</w:t>
      </w:r>
      <w:r>
        <w:rPr>
          <w:i/>
          <w:color w:val="0082FB"/>
        </w:rPr>
        <w:t>ate</w:t>
      </w:r>
      <w:r>
        <w:rPr>
          <w:i/>
          <w:color w:val="0082FB"/>
          <w:spacing w:val="-14"/>
        </w:rPr>
        <w:t> </w:t>
      </w:r>
      <w:r>
        <w:rPr>
          <w:i/>
          <w:color w:val="0082FB"/>
        </w:rPr>
        <w:t>transitions</w:t>
      </w:r>
    </w:p>
    <w:p>
      <w:pPr>
        <w:pStyle w:val="BodyText"/>
        <w:spacing w:line="276" w:lineRule="auto" w:before="165"/>
        <w:ind w:right="163"/>
      </w:pPr>
      <w:r>
        <w:rPr/>
        <w:t>States within an element either can change instantaneously or can transition over time to a new state, as illustrated in </w:t>
      </w:r>
      <w:hyperlink w:history="true" w:anchor="_bookmark184">
        <w:r>
          <w:rPr>
            <w:color w:val="0082FB"/>
          </w:rPr>
          <w:t>Figure 3.26</w:t>
        </w:r>
      </w:hyperlink>
      <w:r>
        <w:rPr/>
        <w:t>. The time from the initial state to the target state is the transition time. The time from the current state to the target state is the remaining time. When a message is received to set a new state value, this new value may not be immediately applied, but may instead be stored as a target state. The state will transition from the initial state to the target state. A status message can be sent at any time and will always include the current state even if the transition time has not elapsed. This status message may include the remaining time between the current state and the target state. When the current state reaches the target state, the state transition ends.</w:t>
      </w:r>
    </w:p>
    <w:p>
      <w:pPr>
        <w:spacing w:after="0" w:line="276" w:lineRule="auto"/>
        <w:sectPr>
          <w:pgSz w:w="12240" w:h="15840"/>
          <w:pgMar w:header="858" w:footer="956" w:top="1320" w:bottom="1140" w:left="360" w:right="1320"/>
        </w:sectPr>
      </w:pPr>
    </w:p>
    <w:p>
      <w:pPr>
        <w:pStyle w:val="BodyText"/>
        <w:ind w:left="0"/>
      </w:pPr>
    </w:p>
    <w:p>
      <w:pPr>
        <w:pStyle w:val="BodyText"/>
        <w:ind w:left="0"/>
        <w:rPr>
          <w:sz w:val="18"/>
        </w:rPr>
      </w:pPr>
    </w:p>
    <w:p>
      <w:pPr>
        <w:spacing w:line="216" w:lineRule="exact"/>
        <w:ind w:left="7831" w:right="0" w:firstLine="0"/>
        <w:rPr>
          <w:sz w:val="16"/>
        </w:rPr>
      </w:pPr>
      <w:r>
        <w:rPr>
          <w:position w:val="-3"/>
          <w:sz w:val="20"/>
        </w:rPr>
        <w:drawing>
          <wp:inline distT="0" distB="0" distL="0" distR="0">
            <wp:extent cx="406574" cy="136017"/>
            <wp:effectExtent l="0" t="0" r="0" b="0"/>
            <wp:docPr id="199" name="image835.png" descr=""/>
            <wp:cNvGraphicFramePr>
              <a:graphicFrameLocks noChangeAspect="1"/>
            </wp:cNvGraphicFramePr>
            <a:graphic>
              <a:graphicData uri="http://schemas.openxmlformats.org/drawingml/2006/picture">
                <pic:pic>
                  <pic:nvPicPr>
                    <pic:cNvPr id="200" name="image835.png"/>
                    <pic:cNvPicPr/>
                  </pic:nvPicPr>
                  <pic:blipFill>
                    <a:blip r:embed="rId842" cstate="print"/>
                    <a:stretch>
                      <a:fillRect/>
                    </a:stretch>
                  </pic:blipFill>
                  <pic:spPr>
                    <a:xfrm>
                      <a:off x="0" y="0"/>
                      <a:ext cx="406574" cy="136017"/>
                    </a:xfrm>
                    <a:prstGeom prst="rect">
                      <a:avLst/>
                    </a:prstGeom>
                  </pic:spPr>
                </pic:pic>
              </a:graphicData>
            </a:graphic>
          </wp:inline>
        </w:drawing>
      </w:r>
      <w:r>
        <w:rPr>
          <w:position w:val="-3"/>
          <w:sz w:val="20"/>
        </w:rPr>
      </w:r>
      <w:r>
        <w:rPr>
          <w:rFonts w:ascii="Times New Roman"/>
          <w:spacing w:val="31"/>
          <w:position w:val="-3"/>
          <w:sz w:val="16"/>
        </w:rPr>
        <w:t> </w:t>
      </w:r>
      <w:r>
        <w:rPr>
          <w:spacing w:val="31"/>
          <w:sz w:val="16"/>
        </w:rPr>
        <w:drawing>
          <wp:inline distT="0" distB="0" distL="0" distR="0">
            <wp:extent cx="323287" cy="107346"/>
            <wp:effectExtent l="0" t="0" r="0" b="0"/>
            <wp:docPr id="201" name="image836.png" descr=""/>
            <wp:cNvGraphicFramePr>
              <a:graphicFrameLocks noChangeAspect="1"/>
            </wp:cNvGraphicFramePr>
            <a:graphic>
              <a:graphicData uri="http://schemas.openxmlformats.org/drawingml/2006/picture">
                <pic:pic>
                  <pic:nvPicPr>
                    <pic:cNvPr id="202" name="image836.png"/>
                    <pic:cNvPicPr/>
                  </pic:nvPicPr>
                  <pic:blipFill>
                    <a:blip r:embed="rId843" cstate="print"/>
                    <a:stretch>
                      <a:fillRect/>
                    </a:stretch>
                  </pic:blipFill>
                  <pic:spPr>
                    <a:xfrm>
                      <a:off x="0" y="0"/>
                      <a:ext cx="323287" cy="107346"/>
                    </a:xfrm>
                    <a:prstGeom prst="rect">
                      <a:avLst/>
                    </a:prstGeom>
                  </pic:spPr>
                </pic:pic>
              </a:graphicData>
            </a:graphic>
          </wp:inline>
        </w:drawing>
      </w:r>
      <w:r>
        <w:rPr>
          <w:spacing w:val="31"/>
          <w:sz w:val="16"/>
        </w:rPr>
      </w:r>
    </w:p>
    <w:p>
      <w:pPr>
        <w:pStyle w:val="BodyText"/>
        <w:spacing w:before="6"/>
        <w:ind w:left="0"/>
        <w:rPr>
          <w:sz w:val="6"/>
        </w:rPr>
      </w:pPr>
    </w:p>
    <w:p>
      <w:pPr>
        <w:pStyle w:val="BodyText"/>
        <w:ind w:left="2067"/>
      </w:pPr>
      <w:r>
        <w:rPr>
          <w:position w:val="284"/>
        </w:rPr>
        <w:pict>
          <v:group style="width:24.8pt;height:9.25pt;mso-position-horizontal-relative:char;mso-position-vertical-relative:line" coordorigin="0,0" coordsize="496,185">
            <v:line style="position:absolute" from="10,10" to="10,174" stroked="true" strokeweight="1.030165pt" strokecolor="#000000"/>
            <v:shape style="position:absolute;left:57;top:53;width:98;height:122" coordorigin="57,53" coordsize="98,122" path="m74,56l57,56,57,174,77,174,77,94,80,83,87,78,92,72,74,72,74,56xm148,70l114,70,118,71,127,77,129,79,132,88,133,94,133,174,154,174,154,92,153,86,153,82,151,77,149,71,148,70xm120,53l113,53,101,54,91,58,82,64,74,72,92,72,100,70,148,70,143,63,139,60,132,57,127,55,120,53xe" filled="true" fillcolor="#000000" stroked="false">
              <v:path arrowok="t"/>
              <v:fill type="solid"/>
            </v:shape>
            <v:shape style="position:absolute;left:173;top:10;width:278;height:173" type="#_x0000_t75" stroked="false">
              <v:imagedata r:id="rId844" o:title=""/>
            </v:shape>
            <v:line style="position:absolute" from="485,10" to="485,174" stroked="true" strokeweight=".961487pt" strokecolor="#000000"/>
          </v:group>
        </w:pict>
      </w:r>
      <w:r>
        <w:rPr>
          <w:position w:val="284"/>
        </w:rPr>
      </w:r>
      <w:r>
        <w:rPr>
          <w:rFonts w:ascii="Times New Roman"/>
          <w:spacing w:val="24"/>
          <w:position w:val="284"/>
        </w:rPr>
        <w:t> </w:t>
      </w:r>
      <w:r>
        <w:rPr>
          <w:spacing w:val="24"/>
        </w:rPr>
        <w:pict>
          <v:group style="width:327.25pt;height:234.8pt;mso-position-horizontal-relative:char;mso-position-vertical-relative:line" coordorigin="0,0" coordsize="6545,4696">
            <v:shape style="position:absolute;left:601;top:1098;width:5853;height:1986" coordorigin="601,1098" coordsize="5853,1986" path="m6442,1098l601,3049,613,3084,6453,1133,6442,1098xe" filled="true" fillcolor="#ff0000" stroked="false">
              <v:path arrowok="t"/>
              <v:fill type="solid"/>
            </v:shape>
            <v:shape style="position:absolute;left:510;top:2969;width:195;height:195" type="#_x0000_t75" stroked="false">
              <v:imagedata r:id="rId845" o:title=""/>
            </v:shape>
            <v:shape style="position:absolute;left:2457;top:2318;width:195;height:195" type="#_x0000_t75" stroked="false">
              <v:imagedata r:id="rId846" o:title=""/>
            </v:shape>
            <v:shape style="position:absolute;left:6351;top:1018;width:194;height:195" type="#_x0000_t75" stroked="false">
              <v:imagedata r:id="rId847" o:title=""/>
            </v:shape>
            <v:shape style="position:absolute;left:0;top:1681;width:514;height:169" type="#_x0000_t75" stroked="false">
              <v:imagedata r:id="rId848" o:title=""/>
            </v:shape>
            <v:shape style="position:absolute;left:1232;top:1035;width:766;height:166" type="#_x0000_t75" stroked="false">
              <v:imagedata r:id="rId849" o:title=""/>
            </v:shape>
            <v:shape style="position:absolute;left:2074;top:1030;width:512;height:171" type="#_x0000_t75" stroked="false">
              <v:imagedata r:id="rId850" o:title=""/>
            </v:shape>
            <v:shape style="position:absolute;left:126;top:1934;width:481;height:1028" coordorigin="126,1934" coordsize="481,1028" path="m607,2962l607,2416,126,1934e" filled="false" stroked="true" strokeweight=".686961pt" strokecolor="#000000">
              <v:path arrowok="t"/>
              <v:stroke dashstyle="dash"/>
            </v:shape>
            <v:shape style="position:absolute;left:2073;top:1284;width:483;height:1028" coordorigin="2073,1284" coordsize="483,1028" path="m2555,2311l2555,1766,2073,1284e" filled="false" stroked="true" strokeweight=".686962pt" strokecolor="#000000">
              <v:path arrowok="t"/>
              <v:stroke dashstyle="dash"/>
            </v:shape>
            <v:shape style="position:absolute;left:5989;top:7;width:459;height:1005" coordorigin="5989,7" coordsize="459,1005" path="m6447,1011l6447,466,5989,7e" filled="false" stroked="true" strokeweight=".686954pt" strokecolor="#000000">
              <v:path arrowok="t"/>
              <v:stroke dashstyle="dash"/>
            </v:shape>
            <v:shape style="position:absolute;left:607;top:3196;width:5841;height:325" coordorigin="607,3196" coordsize="5841,325" path="m607,3196l620,3259,655,3310,706,3345,769,3358,3365,3358,3428,3371,3480,3406,3515,3457,3527,3520,3540,3457,3575,3406,3626,3371,3689,3358,6285,3358,6348,3345,6400,3310,6435,3259,6447,3196e" filled="false" stroked="true" strokeweight=".481461pt" strokecolor="#000000">
              <v:path arrowok="t"/>
            </v:shape>
            <v:shape style="position:absolute;left:2555;top:2546;width:3893;height:325" coordorigin="2555,2546" coordsize="3893,325" path="m6447,2546l6435,2609,6400,2661,6348,2696,6285,2709,4663,2709,4600,2721,4549,2756,4514,2808,4501,2871,4488,2808,4454,2756,4402,2721,4339,2709,2717,2709,2654,2696,2602,2661,2568,2609,2555,2546e" filled="false" stroked="true" strokeweight=".481458pt" strokecolor="#000000">
              <v:path arrowok="t"/>
            </v:shape>
            <v:shape style="position:absolute;left:3773;top:2951;width:131;height:149" coordorigin="3773,2951" coordsize="131,149" path="m3853,2951l3773,2951,3773,3099,3794,3099,3794,3033,3853,3033,3850,3032,3864,3029,3875,3025,3883,3017,3794,3017,3794,2967,3885,2967,3882,2963,3876,2958,3862,2952,3853,2951xm3853,3033l3827,3033,3832,3036,3836,3037,3842,3043,3846,3048,3850,3053,3854,3059,3860,3068,3879,3099,3904,3099,3879,3058,3868,3044,3860,3036,3856,3035,3853,3033xm3885,2967l3851,2967,3858,2970,3869,2978,3872,2984,3872,2996,3871,3000,3865,3009,3857,3014,3851,3015,3845,3017,3883,3017,3889,3011,3891,3002,3891,2984,3890,2976,3886,2969,3885,2967xe" filled="true" fillcolor="#000000" stroked="false">
              <v:path arrowok="t"/>
              <v:fill type="solid"/>
            </v:shape>
            <v:shape style="position:absolute;left:3913;top:2989;width:99;height:112" coordorigin="3913,2989" coordsize="99,112" path="m3978,2989l3964,2989,3953,2990,3943,2993,3935,2998,3927,3004,3921,3012,3917,3022,3914,3033,3913,3046,3914,3058,3917,3069,3921,3079,3927,3087,3937,3097,3949,3101,3976,3101,3987,3098,3994,3092,4003,3086,3956,3086,3948,3083,3942,3077,3937,3070,3932,3062,3932,3050,4012,3050,4012,3046,4011,3035,3932,3035,3934,3025,3937,3018,3948,3007,3954,3004,3998,3004,3989,2995,3978,2989xm3993,3065l3990,3072,3986,3077,3982,3081,3976,3084,3971,3086,4003,3086,4008,3077,4012,3066,3993,3065xm3998,3004l3972,3004,3981,3007,3986,3014,3990,3020,3992,3026,3993,3035,4011,3035,4011,3033,4008,3022,4004,3012,3998,3004xe" filled="true" fillcolor="#000000" stroked="false">
              <v:path arrowok="t"/>
              <v:fill type="solid"/>
            </v:shape>
            <v:shape style="position:absolute;left:4034;top:2989;width:145;height:111" coordorigin="4034,2989" coordsize="145,111" path="m4049,2992l4034,2992,4034,3099,4052,3099,4052,3033,4053,3026,4056,3015,4060,3011,4066,3007,4049,3007,4049,2992xm4111,3004l4085,3004,4090,3007,4096,3015,4097,3021,4097,3099,4115,3099,4115,3025,4118,3017,4123,3013,4126,3009,4112,3009,4111,3004xm4176,3004l4145,3004,4150,3006,4152,3009,4155,3010,4158,3013,4159,3015,4159,3018,4160,3024,4160,3099,4178,3099,4178,3013,4176,3004xm4156,2989l4132,2989,4121,2996,4112,3009,4126,3009,4128,3007,4134,3004,4176,3004,4170,2999,4165,2992,4156,2989xm4090,2989l4075,2989,4068,2991,4063,2995,4057,2998,4053,3002,4049,3007,4066,3007,4068,3006,4073,3004,4111,3004,4110,3002,4107,2998,4101,2995,4097,2991,4090,2989xe" filled="true" fillcolor="#000000" stroked="false">
              <v:path arrowok="t"/>
              <v:fill type="solid"/>
            </v:shape>
            <v:shape style="position:absolute;left:4199;top:2989;width:98;height:112" coordorigin="4199,2989" coordsize="98,112" path="m4287,3004l4257,3004,4264,3006,4268,3011,4272,3014,4273,3018,4273,3031,4266,3033,4255,3036,4240,3037,4233,3039,4228,3039,4225,3040,4220,3042,4215,3043,4207,3048,4204,3051,4202,3057,4199,3065,4199,3080,4202,3087,4209,3092,4214,3098,4224,3101,4248,3101,4255,3098,4261,3095,4268,3091,4273,3087,4232,3087,4226,3086,4220,3079,4218,3075,4218,3064,4221,3062,4222,3059,4225,3057,4231,3054,4236,3053,4243,3051,4257,3050,4266,3047,4273,3046,4291,3046,4291,3017,4290,3013,4290,3009,4287,3004xm4292,3086l4274,3086,4274,3091,4276,3095,4279,3099,4296,3099,4294,3091,4292,3086xm4291,3046l4273,3046,4273,3059,4272,3066,4270,3070,4268,3075,4264,3079,4258,3083,4253,3086,4246,3087,4273,3087,4274,3086,4292,3086,4291,3081,4291,3046xm4259,2989l4240,2989,4233,2991,4225,2993,4218,2996,4213,2999,4210,3004,4206,3009,4203,3015,4202,3022,4220,3025,4221,3017,4224,3011,4232,3006,4239,3004,4287,3004,4284,3002,4281,2998,4277,2995,4272,2993,4266,2991,4259,2989xe" filled="true" fillcolor="#000000" stroked="false">
              <v:path arrowok="t"/>
              <v:fill type="solid"/>
            </v:shape>
            <v:line style="position:absolute" from="4318,2961" to="4338,2961" stroked="true" strokeweight="1.031707pt" strokecolor="#000000"/>
            <v:line style="position:absolute" from="4328,2992" to="4328,3099" stroked="true" strokeweight=".961487pt" strokecolor="#000000"/>
            <v:shape style="position:absolute;left:4365;top:2989;width:87;height:111" coordorigin="4365,2989" coordsize="87,111" path="m4380,2992l4365,2992,4365,3099,4383,3099,4383,3026,4386,3017,4391,3013,4397,3007,4380,3007,4380,2992xm4447,3004l4416,3004,4420,3006,4423,3009,4427,3011,4430,3014,4431,3017,4432,3021,4434,3026,4434,3099,4452,3099,4452,3018,4450,3015,4449,3010,4448,3006,4447,3004xm4421,2989l4399,2989,4389,2995,4380,3007,4397,3007,4404,3004,4447,3004,4445,3002,4438,2995,4432,2993,4427,2991,4421,2989xe" filled="true" fillcolor="#000000" stroked="false">
              <v:path arrowok="t"/>
              <v:fill type="solid"/>
            </v:shape>
            <v:line style="position:absolute" from="4479,2961" to="4497,2961" stroked="true" strokeweight="1.031707pt" strokecolor="#000000"/>
            <v:line style="position:absolute" from="4488,2992" to="4488,3099" stroked="true" strokeweight=".89281pt" strokecolor="#000000"/>
            <v:shape style="position:absolute;left:4524;top:2989;width:87;height:111" coordorigin="4524,2989" coordsize="87,111" path="m4541,2992l4524,2992,4524,3099,4542,3099,4542,3026,4545,3017,4551,3013,4556,3007,4541,3007,4541,2992xm4606,3004l4575,3004,4579,3006,4584,3009,4589,3014,4590,3017,4592,3021,4593,3026,4593,3099,4611,3099,4611,3018,4610,3015,4608,3010,4607,3006,4606,3004xm4581,2989l4560,2989,4548,2995,4541,3007,4556,3007,4563,3004,4606,3004,4604,3002,4597,2995,4592,2993,4586,2991,4581,2989xe" filled="true" fillcolor="#000000" stroked="false">
              <v:path arrowok="t"/>
              <v:fill type="solid"/>
            </v:shape>
            <v:shape style="position:absolute;left:4632;top:2989;width:94;height:153" coordorigin="4632,2989" coordsize="94,153" path="m4636,3108l4634,3119,4638,3128,4647,3134,4654,3139,4665,3142,4688,3142,4698,3141,4711,3132,4717,3127,4670,3127,4663,3125,4655,3120,4654,3116,4652,3110,4636,3108xm4725,2992l4709,2992,4709,3004,4688,3004,4695,3007,4706,3021,4709,3031,4709,3058,4706,3068,4700,3075,4695,3080,4688,3084,4707,3084,4707,3105,4706,3108,4704,3114,4702,3119,4696,3123,4692,3125,4685,3127,4717,3127,4721,3120,4724,3113,4725,3101,4725,2992xm4691,2989l4669,2989,4660,2992,4654,2996,4647,3002,4641,3007,4637,3017,4633,3025,4632,3035,4632,3044,4632,3055,4635,3065,4639,3074,4644,3083,4651,3094,4663,3099,4689,3099,4699,3094,4707,3084,4671,3084,4665,3080,4659,3075,4654,3068,4651,3058,4651,3031,4654,3021,4665,3007,4671,3004,4709,3004,4700,2995,4691,2989xe" filled="true" fillcolor="#000000" stroked="false">
              <v:path arrowok="t"/>
              <v:fill type="solid"/>
            </v:shape>
            <v:shape style="position:absolute;left:4792;top:2951;width:444;height:159" type="#_x0000_t75" stroked="false">
              <v:imagedata r:id="rId851" o:title=""/>
            </v:shape>
            <v:shape style="position:absolute;left:176;top:3454;width:432;height:1234" coordorigin="176,3454" coordsize="432,1234" path="m607,3454l607,4040,176,4688e" filled="false" stroked="true" strokeweight=".686889pt" strokecolor="#000000">
              <v:path arrowok="t"/>
              <v:stroke dashstyle="dash"/>
            </v:shape>
            <v:shape style="position:absolute;left:569;top:3391;width:79;height:105" coordorigin="569,3391" coordsize="79,105" path="m607,3391l603,3414,595,3441,584,3469,569,3495,589,3481,608,3476,635,3476,632,3469,620,3441,612,3414,607,3391xm635,3476l608,3476,627,3481,647,3495,635,3476xe" filled="true" fillcolor="#000000" stroked="false">
              <v:path arrowok="t"/>
              <v:fill type="solid"/>
            </v:shape>
            <v:line style="position:absolute" from="2891,3618" to="2891,3749" stroked="true" strokeweight=".961487pt" strokecolor="#000000"/>
            <v:line style="position:absolute" from="2834,3610" to="2950,3610" stroked="true" strokeweight=".825365pt" strokecolor="#000000"/>
            <v:shape style="position:absolute;left:2959;top:3640;width:60;height:109" coordorigin="2959,3640" coordsize="60,109" path="m2975,3641l2959,3641,2959,3749,2978,3749,2978,3678,2981,3672,2982,3667,2983,3665,2987,3662,2990,3659,2994,3658,2975,3658,2975,3641xm3005,3640l2994,3640,2990,3641,2987,3643,2983,3645,2979,3651,2975,3658,3003,3658,3007,3659,3011,3662,3018,3645,3011,3641,3005,3640xe" filled="true" fillcolor="#000000" stroked="false">
              <v:path arrowok="t"/>
              <v:fill type="solid"/>
            </v:shape>
            <v:shape style="position:absolute;left:3022;top:3640;width:99;height:112" coordorigin="3022,3640" coordsize="99,112" path="m3111,3654l3080,3654,3086,3656,3090,3661,3095,3663,3096,3669,3096,3681,3089,3684,3078,3685,3063,3687,3056,3688,3051,3689,3048,3689,3042,3691,3034,3696,3031,3698,3027,3702,3026,3706,3023,3710,3022,3716,3022,3729,3025,3736,3037,3749,3047,3751,3066,3751,3073,3750,3078,3747,3085,3746,3090,3742,3096,3736,3055,3736,3051,3735,3042,3729,3041,3725,3041,3717,3045,3709,3053,3705,3059,3703,3067,3702,3080,3700,3089,3698,3096,3695,3114,3695,3114,3663,3112,3658,3111,3654xm3115,3735l3097,3735,3097,3740,3099,3744,3101,3749,3121,3749,3118,3744,3115,3736,3115,3735xm3114,3695l3096,3695,3096,3710,3095,3716,3093,3720,3090,3725,3086,3729,3075,3735,3070,3736,3096,3736,3097,3735,3115,3735,3115,3729,3114,3721,3114,3695xm3089,3640l3064,3640,3048,3643,3041,3645,3033,3654,3029,3659,3026,3665,3025,3673,3042,3674,3044,3667,3048,3662,3052,3659,3056,3655,3062,3654,3111,3654,3107,3651,3106,3648,3101,3645,3095,3643,3089,3640xe" filled="true" fillcolor="#000000" stroked="false">
              <v:path arrowok="t"/>
              <v:fill type="solid"/>
            </v:shape>
            <v:shape style="position:absolute;left:3143;top:3640;width:87;height:109" coordorigin="3143,3640" coordsize="87,109" path="m3158,3641l3143,3641,3143,3749,3161,3749,3161,3677,3163,3667,3169,3662,3174,3658,3178,3656,3158,3656,3158,3641xm3225,3655l3194,3655,3198,3656,3200,3658,3205,3661,3207,3663,3209,3667,3210,3670,3211,3676,3211,3749,3229,3749,3229,3669,3226,3661,3225,3655xm3199,3640l3177,3640,3166,3645,3158,3656,3178,3656,3181,3655,3225,3655,3222,3652,3220,3648,3215,3645,3210,3643,3199,3640xe" filled="true" fillcolor="#000000" stroked="false">
              <v:path arrowok="t"/>
              <v:fill type="solid"/>
            </v:shape>
            <v:shape style="position:absolute;left:3248;top:3640;width:90;height:112" coordorigin="3248,3640" coordsize="90,112" path="m3266,3714l3248,3717,3251,3728,3255,3736,3262,3743,3270,3749,3280,3751,3303,3751,3310,3750,3324,3744,3328,3739,3331,3736,3287,3736,3280,3735,3275,3731,3270,3727,3268,3721,3266,3714xm3299,3640l3280,3640,3276,3641,3270,3643,3266,3644,3261,3650,3257,3652,3255,3656,3253,3661,3253,3680,3255,3684,3258,3689,3262,3692,3268,3695,3272,3696,3281,3700,3295,3703,3305,3706,3312,3707,3314,3710,3317,3711,3319,3716,3319,3724,3317,3728,3313,3731,3309,3735,3303,3736,3331,3736,3332,3735,3336,3729,3338,3724,3338,3711,3336,3706,3331,3698,3327,3694,3321,3692,3316,3689,3308,3687,3294,3684,3286,3681,3280,3680,3279,3680,3276,3678,3270,3673,3269,3670,3269,3665,3272,3661,3275,3658,3279,3655,3284,3654,3328,3654,3327,3652,3324,3648,3320,3645,3313,3643,3299,3640xm3328,3654l3299,3654,3305,3655,3309,3659,3313,3662,3316,3666,3316,3672,3334,3669,3332,3662,3331,3656,3328,3654xe" filled="true" fillcolor="#000000" stroked="false">
              <v:path arrowok="t"/>
              <v:fill type="solid"/>
            </v:shape>
            <v:line style="position:absolute" from="3368,3601" to="3368,3749" stroked="true" strokeweight=".961487pt" strokecolor="#000000"/>
            <v:shape style="position:absolute;left:3394;top:3604;width:53;height:146" coordorigin="3394,3604" coordsize="53,146" path="m3426,3656l3408,3656,3408,3735,3409,3739,3417,3747,3422,3749,3427,3750,3441,3750,3446,3749,3444,3733,3431,3733,3427,3729,3427,3728,3426,3727,3426,3656xm3443,3732l3441,3733,3444,3733,3443,3732xm3443,3641l3394,3641,3394,3656,3443,3656,3443,3641xm3426,3604l3408,3615,3408,3641,3426,3641,3426,3604xe" filled="true" fillcolor="#000000" stroked="false">
              <v:path arrowok="t"/>
              <v:fill type="solid"/>
            </v:shape>
            <v:line style="position:absolute" from="3470,3601" to="3470,3749" stroked="true" strokeweight=".89281pt" strokecolor="#000000"/>
            <v:shape style="position:absolute;left:3500;top:3640;width:101;height:112" coordorigin="3500,3640" coordsize="101,112" path="m3566,3640l3537,3640,3526,3643,3516,3651,3509,3659,3504,3669,3501,3681,3500,3695,3501,3708,3504,3719,3508,3728,3514,3736,3521,3743,3530,3747,3540,3750,3551,3751,3560,3751,3568,3749,3577,3744,3584,3740,3588,3736,3541,3736,3534,3733,3527,3727,3522,3720,3519,3709,3519,3681,3522,3672,3527,3665,3534,3658,3541,3654,3586,3654,3577,3644,3566,3640xm3586,3654l3559,3654,3567,3658,3578,3672,3582,3681,3582,3709,3578,3720,3567,3733,3559,3736,3588,3736,3590,3733,3595,3727,3599,3718,3600,3709,3600,3694,3599,3682,3597,3671,3593,3662,3586,3654xe" filled="true" fillcolor="#000000" stroked="false">
              <v:path arrowok="t"/>
              <v:fill type="solid"/>
            </v:shape>
            <v:shape style="position:absolute;left:3621;top:3640;width:88;height:109" coordorigin="3621,3640" coordsize="88,109" path="m3637,3641l3621,3641,3621,3749,3640,3749,3640,3677,3643,3667,3648,3662,3654,3658,3657,3656,3637,3656,3637,3641xm3704,3655l3673,3655,3677,3656,3680,3658,3684,3661,3687,3663,3688,3667,3689,3670,3689,3749,3709,3749,3709,3674,3707,3669,3707,3665,3706,3661,3704,3655xm3678,3640l3656,3640,3645,3645,3637,3656,3657,3656,3661,3655,3704,3655,3702,3652,3699,3648,3695,3645,3689,3643,3678,3640xe" filled="true" fillcolor="#000000" stroked="false">
              <v:path arrowok="t"/>
              <v:fill type="solid"/>
            </v:shape>
            <v:shape style="position:absolute;left:3776;top:3601;width:444;height:157" type="#_x0000_t75" stroked="false">
              <v:imagedata r:id="rId852" o:title=""/>
            </v:shape>
            <v:shape style="position:absolute;left:2555;top:2804;width:1293;height:1885" coordorigin="2555,2804" coordsize="1293,1885" path="m2555,2804l2555,4040,3847,4688e" filled="false" stroked="true" strokeweight=".687106pt" strokecolor="#000000">
              <v:path arrowok="t"/>
              <v:stroke dashstyle="dash"/>
            </v:shape>
            <v:shape style="position:absolute;left:2515;top:2740;width:79;height:106" coordorigin="2515,2740" coordsize="79,106" path="m2555,2740l2550,2764,2542,2792,2530,2820,2515,2846,2535,2832,2554,2827,2582,2827,2578,2820,2567,2792,2559,2764,2555,2740xm2582,2827l2554,2827,2573,2832,2593,2846,2582,2827xe" filled="true" fillcolor="#000000" stroked="false">
              <v:path arrowok="t"/>
              <v:fill type="solid"/>
            </v:shape>
          </v:group>
        </w:pict>
      </w:r>
      <w:r>
        <w:rPr>
          <w:spacing w:val="24"/>
        </w:rPr>
      </w:r>
    </w:p>
    <w:p>
      <w:pPr>
        <w:pStyle w:val="BodyText"/>
        <w:ind w:left="0"/>
      </w:pPr>
    </w:p>
    <w:p>
      <w:pPr>
        <w:pStyle w:val="BodyText"/>
        <w:ind w:left="0"/>
      </w:pPr>
    </w:p>
    <w:p>
      <w:pPr>
        <w:pStyle w:val="BodyText"/>
        <w:spacing w:before="9"/>
        <w:ind w:left="0"/>
        <w:rPr>
          <w:sz w:val="18"/>
        </w:rPr>
      </w:pPr>
    </w:p>
    <w:p>
      <w:pPr>
        <w:spacing w:before="74"/>
        <w:ind w:left="1080" w:right="163" w:firstLine="0"/>
        <w:jc w:val="left"/>
        <w:rPr>
          <w:i/>
          <w:sz w:val="20"/>
        </w:rPr>
      </w:pPr>
      <w:r>
        <w:rPr/>
        <w:drawing>
          <wp:anchor distT="0" distB="0" distL="0" distR="0" allowOverlap="1" layoutInCell="1" locked="0" behindDoc="0" simplePos="0" relativeHeight="5608">
            <wp:simplePos x="0" y="0"/>
            <wp:positionH relativeFrom="page">
              <wp:posOffset>1200483</wp:posOffset>
            </wp:positionH>
            <wp:positionV relativeFrom="paragraph">
              <wp:posOffset>-400252</wp:posOffset>
            </wp:positionV>
            <wp:extent cx="209144" cy="107346"/>
            <wp:effectExtent l="0" t="0" r="0" b="0"/>
            <wp:wrapNone/>
            <wp:docPr id="203" name="image846.png" descr=""/>
            <wp:cNvGraphicFramePr>
              <a:graphicFrameLocks noChangeAspect="1"/>
            </wp:cNvGraphicFramePr>
            <a:graphic>
              <a:graphicData uri="http://schemas.openxmlformats.org/drawingml/2006/picture">
                <pic:pic>
                  <pic:nvPicPr>
                    <pic:cNvPr id="204" name="image846.png"/>
                    <pic:cNvPicPr/>
                  </pic:nvPicPr>
                  <pic:blipFill>
                    <a:blip r:embed="rId853" cstate="print"/>
                    <a:stretch>
                      <a:fillRect/>
                    </a:stretch>
                  </pic:blipFill>
                  <pic:spPr>
                    <a:xfrm>
                      <a:off x="0" y="0"/>
                      <a:ext cx="209144" cy="107346"/>
                    </a:xfrm>
                    <a:prstGeom prst="rect">
                      <a:avLst/>
                    </a:prstGeom>
                  </pic:spPr>
                </pic:pic>
              </a:graphicData>
            </a:graphic>
          </wp:anchor>
        </w:drawing>
      </w:r>
      <w:r>
        <w:rPr/>
        <w:drawing>
          <wp:anchor distT="0" distB="0" distL="0" distR="0" allowOverlap="1" layoutInCell="1" locked="0" behindDoc="0" simplePos="0" relativeHeight="5632">
            <wp:simplePos x="0" y="0"/>
            <wp:positionH relativeFrom="page">
              <wp:posOffset>1468251</wp:posOffset>
            </wp:positionH>
            <wp:positionV relativeFrom="paragraph">
              <wp:posOffset>-400252</wp:posOffset>
            </wp:positionV>
            <wp:extent cx="306555" cy="138112"/>
            <wp:effectExtent l="0" t="0" r="0" b="0"/>
            <wp:wrapNone/>
            <wp:docPr id="205" name="image847.png" descr=""/>
            <wp:cNvGraphicFramePr>
              <a:graphicFrameLocks noChangeAspect="1"/>
            </wp:cNvGraphicFramePr>
            <a:graphic>
              <a:graphicData uri="http://schemas.openxmlformats.org/drawingml/2006/picture">
                <pic:pic>
                  <pic:nvPicPr>
                    <pic:cNvPr id="206" name="image847.png"/>
                    <pic:cNvPicPr/>
                  </pic:nvPicPr>
                  <pic:blipFill>
                    <a:blip r:embed="rId854" cstate="print"/>
                    <a:stretch>
                      <a:fillRect/>
                    </a:stretch>
                  </pic:blipFill>
                  <pic:spPr>
                    <a:xfrm>
                      <a:off x="0" y="0"/>
                      <a:ext cx="306555" cy="138112"/>
                    </a:xfrm>
                    <a:prstGeom prst="rect">
                      <a:avLst/>
                    </a:prstGeom>
                  </pic:spPr>
                </pic:pic>
              </a:graphicData>
            </a:graphic>
          </wp:anchor>
        </w:drawing>
      </w:r>
      <w:r>
        <w:rPr/>
        <w:drawing>
          <wp:anchor distT="0" distB="0" distL="0" distR="0" allowOverlap="1" layoutInCell="1" locked="0" behindDoc="0" simplePos="0" relativeHeight="5656">
            <wp:simplePos x="0" y="0"/>
            <wp:positionH relativeFrom="page">
              <wp:posOffset>1825855</wp:posOffset>
            </wp:positionH>
            <wp:positionV relativeFrom="paragraph">
              <wp:posOffset>-395885</wp:posOffset>
            </wp:positionV>
            <wp:extent cx="302364" cy="102679"/>
            <wp:effectExtent l="0" t="0" r="0" b="0"/>
            <wp:wrapNone/>
            <wp:docPr id="207" name="image848.png" descr=""/>
            <wp:cNvGraphicFramePr>
              <a:graphicFrameLocks noChangeAspect="1"/>
            </wp:cNvGraphicFramePr>
            <a:graphic>
              <a:graphicData uri="http://schemas.openxmlformats.org/drawingml/2006/picture">
                <pic:pic>
                  <pic:nvPicPr>
                    <pic:cNvPr id="208" name="image848.png"/>
                    <pic:cNvPicPr/>
                  </pic:nvPicPr>
                  <pic:blipFill>
                    <a:blip r:embed="rId855" cstate="print"/>
                    <a:stretch>
                      <a:fillRect/>
                    </a:stretch>
                  </pic:blipFill>
                  <pic:spPr>
                    <a:xfrm>
                      <a:off x="0" y="0"/>
                      <a:ext cx="302364" cy="102679"/>
                    </a:xfrm>
                    <a:prstGeom prst="rect">
                      <a:avLst/>
                    </a:prstGeom>
                  </pic:spPr>
                </pic:pic>
              </a:graphicData>
            </a:graphic>
          </wp:anchor>
        </w:drawing>
      </w:r>
      <w:r>
        <w:rPr/>
        <w:pict>
          <v:group style="position:absolute;margin-left:152.764938pt;margin-top:-31.893497pt;width:49.9pt;height:22.95pt;mso-position-horizontal-relative:page;mso-position-vertical-relative:paragraph;z-index:5680" coordorigin="3055,-638" coordsize="998,459">
            <v:shape style="position:absolute;left:3441;top:-585;width:229;height:124" type="#_x0000_t75" stroked="false">
              <v:imagedata r:id="rId856" o:title=""/>
            </v:shape>
            <v:shape style="position:absolute;left:3694;top:-638;width:358;height:224" type="#_x0000_t75" stroked="false">
              <v:imagedata r:id="rId857" o:title=""/>
            </v:shape>
            <v:shape style="position:absolute;left:3055;top:-311;width:419;height:125" type="#_x0000_t75" stroked="false">
              <v:imagedata r:id="rId858" o:title=""/>
            </v:shape>
            <v:shape style="position:absolute;left:3487;top:-354;width:399;height:175" type="#_x0000_t75" stroked="false">
              <v:imagedata r:id="rId859" o:title=""/>
            </v:shape>
            <w10:wrap type="none"/>
          </v:group>
        </w:pict>
      </w:r>
      <w:r>
        <w:rPr/>
        <w:drawing>
          <wp:anchor distT="0" distB="0" distL="0" distR="0" allowOverlap="1" layoutInCell="1" locked="0" behindDoc="0" simplePos="0" relativeHeight="5704">
            <wp:simplePos x="0" y="0"/>
            <wp:positionH relativeFrom="page">
              <wp:posOffset>1303404</wp:posOffset>
            </wp:positionH>
            <wp:positionV relativeFrom="paragraph">
              <wp:posOffset>-197602</wp:posOffset>
            </wp:positionV>
            <wp:extent cx="576479" cy="108965"/>
            <wp:effectExtent l="0" t="0" r="0" b="0"/>
            <wp:wrapNone/>
            <wp:docPr id="209" name="image853.png" descr=""/>
            <wp:cNvGraphicFramePr>
              <a:graphicFrameLocks noChangeAspect="1"/>
            </wp:cNvGraphicFramePr>
            <a:graphic>
              <a:graphicData uri="http://schemas.openxmlformats.org/drawingml/2006/picture">
                <pic:pic>
                  <pic:nvPicPr>
                    <pic:cNvPr id="210" name="image853.png"/>
                    <pic:cNvPicPr/>
                  </pic:nvPicPr>
                  <pic:blipFill>
                    <a:blip r:embed="rId860" cstate="print"/>
                    <a:stretch>
                      <a:fillRect/>
                    </a:stretch>
                  </pic:blipFill>
                  <pic:spPr>
                    <a:xfrm>
                      <a:off x="0" y="0"/>
                      <a:ext cx="576479" cy="108965"/>
                    </a:xfrm>
                    <a:prstGeom prst="rect">
                      <a:avLst/>
                    </a:prstGeom>
                  </pic:spPr>
                </pic:pic>
              </a:graphicData>
            </a:graphic>
          </wp:anchor>
        </w:drawing>
      </w:r>
      <w:r>
        <w:rPr/>
        <w:drawing>
          <wp:anchor distT="0" distB="0" distL="0" distR="0" allowOverlap="1" layoutInCell="1" locked="0" behindDoc="0" simplePos="0" relativeHeight="5728">
            <wp:simplePos x="0" y="0"/>
            <wp:positionH relativeFrom="page">
              <wp:posOffset>3492642</wp:posOffset>
            </wp:positionH>
            <wp:positionV relativeFrom="paragraph">
              <wp:posOffset>-400252</wp:posOffset>
            </wp:positionV>
            <wp:extent cx="398245" cy="107346"/>
            <wp:effectExtent l="0" t="0" r="0" b="0"/>
            <wp:wrapNone/>
            <wp:docPr id="211" name="image854.png" descr=""/>
            <wp:cNvGraphicFramePr>
              <a:graphicFrameLocks noChangeAspect="1"/>
            </wp:cNvGraphicFramePr>
            <a:graphic>
              <a:graphicData uri="http://schemas.openxmlformats.org/drawingml/2006/picture">
                <pic:pic>
                  <pic:nvPicPr>
                    <pic:cNvPr id="212" name="image854.png"/>
                    <pic:cNvPicPr/>
                  </pic:nvPicPr>
                  <pic:blipFill>
                    <a:blip r:embed="rId861" cstate="print"/>
                    <a:stretch>
                      <a:fillRect/>
                    </a:stretch>
                  </pic:blipFill>
                  <pic:spPr>
                    <a:xfrm>
                      <a:off x="0" y="0"/>
                      <a:ext cx="398245" cy="107346"/>
                    </a:xfrm>
                    <a:prstGeom prst="rect">
                      <a:avLst/>
                    </a:prstGeom>
                  </pic:spPr>
                </pic:pic>
              </a:graphicData>
            </a:graphic>
          </wp:anchor>
        </w:drawing>
      </w:r>
      <w:r>
        <w:rPr/>
        <w:pict>
          <v:group style="position:absolute;margin-left:281.329529pt;margin-top:-31.515976pt;width:83.45pt;height:24.5pt;mso-position-horizontal-relative:page;mso-position-vertical-relative:paragraph;z-index:5752" coordorigin="5627,-630" coordsize="1669,490">
            <v:shape style="position:absolute;left:6227;top:-630;width:822;height:216" coordorigin="6227,-630" coordsize="822,216" path="m6280,-630l6267,-630,6257,-616,6248,-602,6241,-588,6235,-574,6231,-562,6229,-549,6227,-536,6227,-523,6228,-508,6230,-493,6233,-478,6238,-464,6244,-451,6251,-438,6259,-426,6267,-414,6280,-414,6266,-442,6256,-469,6249,-496,6247,-523,6248,-533,6249,-544,6250,-554,6253,-564,6254,-575,6263,-597,6265,-604,6272,-615,6280,-630m6407,-512l6407,-537,6405,-545,6397,-564,6394,-568,6392,-573,6386,-575,6386,-540,6386,-508,6383,-496,6377,-489,6371,-480,6363,-478,6345,-478,6338,-480,6331,-489,6326,-496,6322,-507,6322,-537,6326,-549,6331,-557,6338,-564,6344,-567,6346,-568,6363,-568,6371,-566,6378,-557,6383,-551,6386,-540,6386,-575,6383,-577,6375,-582,6367,-585,6349,-585,6342,-584,6337,-581,6331,-577,6322,-567,6322,-582,6304,-582,6304,-418,6324,-418,6324,-475,6327,-471,6333,-468,6337,-465,6342,-462,6349,-461,6364,-461,6374,-464,6382,-468,6390,-473,6391,-475,6393,-478,6396,-482,6400,-491,6405,-501,6407,-512m6495,-578l6488,-582,6481,-585,6470,-585,6466,-584,6458,-578,6453,-573,6448,-564,6448,-582,6430,-582,6430,-464,6451,-464,6451,-534,6452,-542,6453,-549,6455,-553,6458,-557,6462,-560,6464,-563,6469,-564,6478,-564,6484,-563,6488,-560,6495,-578m6610,-523l6609,-534,6609,-537,6606,-549,6601,-559,6595,-568,6588,-574,6588,-534,6522,-534,6522,-545,6526,-553,6533,-559,6539,-566,6547,-568,6566,-568,6574,-564,6581,-557,6585,-552,6587,-544,6588,-534,6588,-574,6586,-576,6577,-581,6567,-584,6555,-585,6543,-584,6533,-581,6524,-576,6515,-568,6509,-559,6504,-549,6501,-536,6500,-522,6501,-508,6504,-496,6509,-485,6515,-476,6523,-469,6533,-465,6544,-462,6556,-461,6570,-461,6581,-464,6591,-471,6599,-478,6606,-487,6609,-500,6588,-501,6585,-493,6581,-487,6570,-479,6565,-478,6547,-478,6539,-480,6525,-494,6522,-505,6521,-518,6610,-518,6610,-523m6724,-505l6723,-511,6719,-515,6716,-520,6712,-523,6701,-529,6691,-531,6676,-535,6666,-538,6661,-540,6653,-544,6651,-546,6649,-548,6649,-557,6650,-560,6654,-564,6658,-567,6665,-568,6681,-568,6688,-567,6692,-563,6697,-560,6699,-555,6701,-549,6720,-552,6719,-559,6716,-566,6714,-568,6713,-570,6709,-574,6703,-578,6690,-584,6681,-585,6666,-585,6650,-581,6646,-579,6643,-577,6639,-574,6635,-570,6632,-566,6631,-562,6629,-556,6629,-545,6631,-540,6633,-534,6636,-530,6640,-526,6646,-523,6653,-520,6662,-518,6677,-513,6688,-511,6695,-509,6698,-507,6702,-504,6703,-501,6703,-491,6701,-486,6697,-483,6692,-479,6686,-478,6666,-478,6660,-479,6654,-483,6650,-487,6647,-494,6646,-502,6625,-498,6628,-486,6633,-476,6642,-471,6649,-464,6661,-461,6686,-461,6694,-462,6702,-465,6709,-469,6714,-473,6718,-478,6723,-485,6724,-491,6724,-505m6850,-523l6850,-534,6849,-537,6846,-549,6842,-559,6835,-568,6830,-573,6830,-534,6763,-534,6764,-545,6767,-553,6774,-559,6779,-566,6787,-568,6806,-568,6815,-564,6822,-557,6826,-552,6828,-544,6830,-534,6830,-573,6827,-576,6818,-581,6808,-584,6797,-585,6785,-584,6774,-581,6764,-576,6756,-568,6749,-559,6744,-549,6742,-536,6741,-522,6742,-508,6744,-496,6749,-485,6756,-476,6764,-469,6774,-465,6786,-462,6798,-461,6812,-461,6823,-464,6831,-471,6841,-478,6846,-487,6850,-500,6828,-501,6826,-493,6822,-487,6816,-483,6812,-479,6805,-478,6787,-478,6779,-480,6772,-487,6767,-494,6763,-505,6763,-518,6850,-518,6850,-523m6971,-552l6970,-556,6967,-567,6963,-571,6960,-575,6956,-578,6949,-581,6944,-584,6937,-585,6930,-585,6919,-584,6908,-580,6900,-574,6893,-566,6893,-582,6875,-582,6875,-464,6894,-464,6894,-544,6897,-553,6911,-564,6914,-566,6918,-567,6931,-567,6940,-564,6944,-562,6947,-557,6948,-555,6951,-551,6951,-464,6971,-464,6971,-552m7048,-464l7046,-480,7045,-482,7041,-480,7032,-480,7029,-482,7026,-485,7026,-486,7025,-487,7025,-567,7045,-567,7045,-582,7025,-582,7025,-623,7006,-611,7006,-582,6991,-582,6991,-567,7006,-567,7006,-478,7007,-475,7008,-471,7017,-465,7019,-462,7043,-462,7048,-464e" filled="true" fillcolor="#000000" stroked="false">
              <v:path arrowok="t"/>
              <v:fill type="solid"/>
            </v:shape>
            <v:shape style="position:absolute;left:5627;top:-311;width:229;height:125" type="#_x0000_t75" stroked="false">
              <v:imagedata r:id="rId862" o:title=""/>
            </v:shape>
            <v:shape style="position:absolute;left:5879;top:-364;width:332;height:207" type="#_x0000_t75" stroked="false">
              <v:imagedata r:id="rId863" o:title=""/>
            </v:shape>
            <v:shape style="position:absolute;left:6323;top:-311;width:496;height:125" type="#_x0000_t75" stroked="false">
              <v:imagedata r:id="rId864" o:title=""/>
            </v:shape>
            <v:shape style="position:absolute;left:6832;top:-354;width:159;height:175" type="#_x0000_t75" stroked="false">
              <v:imagedata r:id="rId865" o:title=""/>
            </v:shape>
            <v:shape style="position:absolute;left:7009;top:-354;width:286;height:213" type="#_x0000_t75" stroked="false">
              <v:imagedata r:id="rId866" o:title=""/>
            </v:shape>
            <w10:wrap type="none"/>
          </v:group>
        </w:pict>
      </w:r>
      <w:r>
        <w:rPr/>
        <w:drawing>
          <wp:anchor distT="0" distB="0" distL="0" distR="0" allowOverlap="1" layoutInCell="1" locked="0" behindDoc="0" simplePos="0" relativeHeight="5776">
            <wp:simplePos x="0" y="0"/>
            <wp:positionH relativeFrom="page">
              <wp:posOffset>4529695</wp:posOffset>
            </wp:positionH>
            <wp:positionV relativeFrom="paragraph">
              <wp:posOffset>-395885</wp:posOffset>
            </wp:positionV>
            <wp:extent cx="302364" cy="102679"/>
            <wp:effectExtent l="0" t="0" r="0" b="0"/>
            <wp:wrapNone/>
            <wp:docPr id="213" name="image860.png" descr=""/>
            <wp:cNvGraphicFramePr>
              <a:graphicFrameLocks noChangeAspect="1"/>
            </wp:cNvGraphicFramePr>
            <a:graphic>
              <a:graphicData uri="http://schemas.openxmlformats.org/drawingml/2006/picture">
                <pic:pic>
                  <pic:nvPicPr>
                    <pic:cNvPr id="214" name="image860.png"/>
                    <pic:cNvPicPr/>
                  </pic:nvPicPr>
                  <pic:blipFill>
                    <a:blip r:embed="rId867" cstate="print"/>
                    <a:stretch>
                      <a:fillRect/>
                    </a:stretch>
                  </pic:blipFill>
                  <pic:spPr>
                    <a:xfrm>
                      <a:off x="0" y="0"/>
                      <a:ext cx="302364" cy="102679"/>
                    </a:xfrm>
                    <a:prstGeom prst="rect">
                      <a:avLst/>
                    </a:prstGeom>
                  </pic:spPr>
                </pic:pic>
              </a:graphicData>
            </a:graphic>
          </wp:anchor>
        </w:drawing>
      </w:r>
      <w:r>
        <w:rPr/>
        <w:pict>
          <v:group style="position:absolute;margin-left:384.964142pt;margin-top:-31.859158pt;width:29.3pt;height:10.35pt;mso-position-horizontal-relative:page;mso-position-vertical-relative:paragraph;z-index:5800" coordorigin="7699,-637" coordsize="586,207">
            <v:shape style="position:absolute;left:7699;top:-585;width:228;height:124" type="#_x0000_t75" stroked="false">
              <v:imagedata r:id="rId868" o:title=""/>
            </v:shape>
            <v:shape style="position:absolute;left:7952;top:-637;width:332;height:206" type="#_x0000_t75" stroked="false">
              <v:imagedata r:id="rId869" o:title=""/>
            </v:shape>
            <w10:wrap type="none"/>
          </v:group>
        </w:pict>
      </w:r>
      <w:r>
        <w:rPr/>
        <w:pict>
          <v:group style="position:absolute;margin-left:419.234283pt;margin-top:-31.172073pt;width:50.8pt;height:21.9pt;mso-position-horizontal-relative:page;mso-position-vertical-relative:paragraph;z-index:5824" coordorigin="8385,-623" coordsize="1016,438">
            <v:shape style="position:absolute;left:8385;top:-623;width:578;height:209" type="#_x0000_t75" stroked="false">
              <v:imagedata r:id="rId870" o:title=""/>
            </v:shape>
            <v:shape style="position:absolute;left:8977;top:-350;width:423;height:164" type="#_x0000_t75" stroked="false">
              <v:imagedata r:id="rId871" o:title=""/>
            </v:shape>
            <w10:wrap type="none"/>
          </v:group>
        </w:pict>
      </w:r>
      <w:r>
        <w:rPr/>
        <w:drawing>
          <wp:anchor distT="0" distB="0" distL="0" distR="0" allowOverlap="1" layoutInCell="1" locked="0" behindDoc="0" simplePos="0" relativeHeight="5848">
            <wp:simplePos x="0" y="0"/>
            <wp:positionH relativeFrom="page">
              <wp:posOffset>5744678</wp:posOffset>
            </wp:positionH>
            <wp:positionV relativeFrom="paragraph">
              <wp:posOffset>-395885</wp:posOffset>
            </wp:positionV>
            <wp:extent cx="302364" cy="102679"/>
            <wp:effectExtent l="0" t="0" r="0" b="0"/>
            <wp:wrapNone/>
            <wp:docPr id="215" name="image865.png" descr=""/>
            <wp:cNvGraphicFramePr>
              <a:graphicFrameLocks noChangeAspect="1"/>
            </wp:cNvGraphicFramePr>
            <a:graphic>
              <a:graphicData uri="http://schemas.openxmlformats.org/drawingml/2006/picture">
                <pic:pic>
                  <pic:nvPicPr>
                    <pic:cNvPr id="216" name="image865.png"/>
                    <pic:cNvPicPr/>
                  </pic:nvPicPr>
                  <pic:blipFill>
                    <a:blip r:embed="rId872" cstate="print"/>
                    <a:stretch>
                      <a:fillRect/>
                    </a:stretch>
                  </pic:blipFill>
                  <pic:spPr>
                    <a:xfrm>
                      <a:off x="0" y="0"/>
                      <a:ext cx="302364" cy="102679"/>
                    </a:xfrm>
                    <a:prstGeom prst="rect">
                      <a:avLst/>
                    </a:prstGeom>
                  </pic:spPr>
                </pic:pic>
              </a:graphicData>
            </a:graphic>
          </wp:anchor>
        </w:drawing>
      </w:r>
      <w:r>
        <w:rPr/>
        <w:drawing>
          <wp:anchor distT="0" distB="0" distL="0" distR="0" allowOverlap="1" layoutInCell="1" locked="0" behindDoc="0" simplePos="0" relativeHeight="5872">
            <wp:simplePos x="0" y="0"/>
            <wp:positionH relativeFrom="page">
              <wp:posOffset>4692798</wp:posOffset>
            </wp:positionH>
            <wp:positionV relativeFrom="paragraph">
              <wp:posOffset>-226424</wp:posOffset>
            </wp:positionV>
            <wp:extent cx="311429" cy="136016"/>
            <wp:effectExtent l="0" t="0" r="0" b="0"/>
            <wp:wrapNone/>
            <wp:docPr id="217" name="image866.png" descr=""/>
            <wp:cNvGraphicFramePr>
              <a:graphicFrameLocks noChangeAspect="1"/>
            </wp:cNvGraphicFramePr>
            <a:graphic>
              <a:graphicData uri="http://schemas.openxmlformats.org/drawingml/2006/picture">
                <pic:pic>
                  <pic:nvPicPr>
                    <pic:cNvPr id="218" name="image866.png"/>
                    <pic:cNvPicPr/>
                  </pic:nvPicPr>
                  <pic:blipFill>
                    <a:blip r:embed="rId873" cstate="print"/>
                    <a:stretch>
                      <a:fillRect/>
                    </a:stretch>
                  </pic:blipFill>
                  <pic:spPr>
                    <a:xfrm>
                      <a:off x="0" y="0"/>
                      <a:ext cx="311429" cy="136016"/>
                    </a:xfrm>
                    <a:prstGeom prst="rect">
                      <a:avLst/>
                    </a:prstGeom>
                  </pic:spPr>
                </pic:pic>
              </a:graphicData>
            </a:graphic>
          </wp:anchor>
        </w:drawing>
      </w:r>
      <w:r>
        <w:rPr/>
        <w:drawing>
          <wp:anchor distT="0" distB="0" distL="0" distR="0" allowOverlap="1" layoutInCell="1" locked="0" behindDoc="0" simplePos="0" relativeHeight="5896">
            <wp:simplePos x="0" y="0"/>
            <wp:positionH relativeFrom="page">
              <wp:posOffset>5069591</wp:posOffset>
            </wp:positionH>
            <wp:positionV relativeFrom="paragraph">
              <wp:posOffset>-197602</wp:posOffset>
            </wp:positionV>
            <wp:extent cx="575602" cy="108965"/>
            <wp:effectExtent l="0" t="0" r="0" b="0"/>
            <wp:wrapNone/>
            <wp:docPr id="219" name="image867.png" descr=""/>
            <wp:cNvGraphicFramePr>
              <a:graphicFrameLocks noChangeAspect="1"/>
            </wp:cNvGraphicFramePr>
            <a:graphic>
              <a:graphicData uri="http://schemas.openxmlformats.org/drawingml/2006/picture">
                <pic:pic>
                  <pic:nvPicPr>
                    <pic:cNvPr id="220" name="image867.png"/>
                    <pic:cNvPicPr/>
                  </pic:nvPicPr>
                  <pic:blipFill>
                    <a:blip r:embed="rId874" cstate="print"/>
                    <a:stretch>
                      <a:fillRect/>
                    </a:stretch>
                  </pic:blipFill>
                  <pic:spPr>
                    <a:xfrm>
                      <a:off x="0" y="0"/>
                      <a:ext cx="575602" cy="108965"/>
                    </a:xfrm>
                    <a:prstGeom prst="rect">
                      <a:avLst/>
                    </a:prstGeom>
                  </pic:spPr>
                </pic:pic>
              </a:graphicData>
            </a:graphic>
          </wp:anchor>
        </w:drawing>
      </w:r>
      <w:bookmarkStart w:name="_bookmark184" w:id="491"/>
      <w:bookmarkEnd w:id="491"/>
      <w:r>
        <w:rPr/>
      </w:r>
      <w:r>
        <w:rPr>
          <w:i/>
          <w:color w:val="424242"/>
          <w:sz w:val="20"/>
        </w:rPr>
        <w:t>Figure 3.26: State transition</w:t>
      </w:r>
    </w:p>
    <w:p>
      <w:pPr>
        <w:pStyle w:val="BodyText"/>
        <w:spacing w:before="1"/>
        <w:ind w:left="0"/>
        <w:rPr>
          <w:i/>
          <w:sz w:val="17"/>
        </w:rPr>
      </w:pPr>
    </w:p>
    <w:p>
      <w:pPr>
        <w:pStyle w:val="Heading5"/>
        <w:numPr>
          <w:ilvl w:val="4"/>
          <w:numId w:val="32"/>
        </w:numPr>
        <w:tabs>
          <w:tab w:pos="2340" w:val="left" w:leader="none"/>
          <w:tab w:pos="2341" w:val="left" w:leader="none"/>
        </w:tabs>
        <w:spacing w:line="240" w:lineRule="auto" w:before="0" w:after="0"/>
        <w:ind w:left="2341" w:right="0" w:hanging="1261"/>
        <w:jc w:val="left"/>
        <w:rPr>
          <w:i/>
        </w:rPr>
      </w:pPr>
      <w:bookmarkStart w:name="3.7.6.1.2 State change publishing" w:id="492"/>
      <w:bookmarkEnd w:id="492"/>
      <w:r>
        <w:rPr>
          <w:i w:val="0"/>
        </w:rPr>
      </w:r>
      <w:bookmarkStart w:name="_bookmark185" w:id="493"/>
      <w:bookmarkEnd w:id="493"/>
      <w:r>
        <w:rPr>
          <w:i w:val="0"/>
        </w:rPr>
      </w:r>
      <w:bookmarkStart w:name="_bookmark185" w:id="494"/>
      <w:bookmarkEnd w:id="494"/>
      <w:r>
        <w:rPr>
          <w:i/>
          <w:color w:val="0082FB"/>
        </w:rPr>
        <w:t>St</w:t>
      </w:r>
      <w:r>
        <w:rPr>
          <w:i/>
          <w:color w:val="0082FB"/>
        </w:rPr>
        <w:t>ate change</w:t>
      </w:r>
      <w:r>
        <w:rPr>
          <w:i/>
          <w:color w:val="0082FB"/>
          <w:spacing w:val="-15"/>
        </w:rPr>
        <w:t> </w:t>
      </w:r>
      <w:r>
        <w:rPr>
          <w:i/>
          <w:color w:val="0082FB"/>
        </w:rPr>
        <w:t>publishing</w:t>
      </w:r>
    </w:p>
    <w:p>
      <w:pPr>
        <w:pStyle w:val="BodyText"/>
        <w:spacing w:line="276" w:lineRule="auto" w:before="165"/>
        <w:ind w:right="163"/>
      </w:pPr>
      <w:r>
        <w:rPr/>
        <w:t>Publishing a message on a state change is enabled by setting a Model Publication state (see Section </w:t>
      </w:r>
      <w:hyperlink w:history="true" w:anchor="_bookmark270">
        <w:r>
          <w:rPr>
            <w:color w:val="0082FB"/>
          </w:rPr>
          <w:t>4.2.2</w:t>
        </w:r>
      </w:hyperlink>
      <w:r>
        <w:rPr/>
        <w:t>) for a model. When publishing is enabled for a model, a corresponding Status message shall be published immediately after the state transition ends. For transitions that take more than 2 seconds, it is recommended to publish an additional Status message within 1 second from the start of the state transition.</w:t>
      </w:r>
    </w:p>
    <w:p>
      <w:pPr>
        <w:pStyle w:val="BodyText"/>
        <w:spacing w:before="3"/>
        <w:ind w:left="0"/>
        <w:rPr>
          <w:sz w:val="17"/>
        </w:rPr>
      </w:pPr>
    </w:p>
    <w:p>
      <w:pPr>
        <w:pStyle w:val="Heading5"/>
        <w:numPr>
          <w:ilvl w:val="4"/>
          <w:numId w:val="32"/>
        </w:numPr>
        <w:tabs>
          <w:tab w:pos="2340" w:val="left" w:leader="none"/>
          <w:tab w:pos="2341" w:val="left" w:leader="none"/>
        </w:tabs>
        <w:spacing w:line="240" w:lineRule="auto" w:before="0" w:after="0"/>
        <w:ind w:left="2341" w:right="0" w:hanging="1261"/>
        <w:jc w:val="left"/>
        <w:rPr>
          <w:i/>
        </w:rPr>
      </w:pPr>
      <w:bookmarkStart w:name="3.7.6.1.3 Periodic publishing" w:id="495"/>
      <w:bookmarkEnd w:id="495"/>
      <w:r>
        <w:rPr>
          <w:i w:val="0"/>
        </w:rPr>
      </w:r>
      <w:bookmarkStart w:name="3.7.6.1.3 Periodic publishing" w:id="496"/>
      <w:bookmarkEnd w:id="496"/>
      <w:r>
        <w:rPr>
          <w:i/>
          <w:color w:val="0082FB"/>
        </w:rPr>
        <w:t>P</w:t>
      </w:r>
      <w:r>
        <w:rPr>
          <w:i/>
          <w:color w:val="0082FB"/>
        </w:rPr>
        <w:t>eriodic</w:t>
      </w:r>
      <w:r>
        <w:rPr>
          <w:i/>
          <w:color w:val="0082FB"/>
          <w:spacing w:val="-11"/>
        </w:rPr>
        <w:t> </w:t>
      </w:r>
      <w:r>
        <w:rPr>
          <w:i/>
          <w:color w:val="0082FB"/>
        </w:rPr>
        <w:t>publishing</w:t>
      </w:r>
    </w:p>
    <w:p>
      <w:pPr>
        <w:pStyle w:val="BodyText"/>
        <w:spacing w:line="276" w:lineRule="auto" w:before="165"/>
        <w:ind w:right="210"/>
      </w:pPr>
      <w:r>
        <w:rPr/>
        <w:t>A model may be configured to send Status messages periodically regardless of whether the state has changed or not. This is done by using a Publish Period (see Section </w:t>
      </w:r>
      <w:hyperlink w:history="true" w:anchor="_bookmark272">
        <w:r>
          <w:rPr>
            <w:color w:val="0082FB"/>
          </w:rPr>
          <w:t>4.2.2.2</w:t>
        </w:r>
      </w:hyperlink>
      <w:r>
        <w:rPr/>
        <w:t>). When the Publish Period is set to a non-zero value, a Status message shall be published at least once every Publish Period. When the Publish Period is set to 0, the Status messages shall only be published on a state change when enabled.</w:t>
      </w:r>
    </w:p>
    <w:p>
      <w:pPr>
        <w:pStyle w:val="BodyText"/>
        <w:spacing w:before="3"/>
        <w:ind w:left="0"/>
        <w:rPr>
          <w:sz w:val="17"/>
        </w:rPr>
      </w:pPr>
    </w:p>
    <w:p>
      <w:pPr>
        <w:pStyle w:val="Heading4"/>
        <w:tabs>
          <w:tab w:pos="2072" w:val="left" w:leader="none"/>
        </w:tabs>
        <w:ind w:left="1080" w:right="163" w:firstLine="0"/>
      </w:pPr>
      <w:bookmarkStart w:name="3.7.6.2 Subscribe" w:id="497"/>
      <w:bookmarkEnd w:id="497"/>
      <w:r>
        <w:rPr>
          <w:b w:val="0"/>
        </w:rPr>
      </w:r>
      <w:r>
        <w:rPr>
          <w:color w:val="0082FB"/>
        </w:rPr>
        <w:t>3.7.6.2</w:t>
        <w:tab/>
        <w:t>Subscribe</w:t>
      </w:r>
    </w:p>
    <w:p>
      <w:pPr>
        <w:pStyle w:val="BodyText"/>
        <w:spacing w:line="278" w:lineRule="auto" w:before="161"/>
        <w:ind w:right="366"/>
      </w:pPr>
      <w:r>
        <w:rPr/>
        <w:t>Each model may have one or more subscription lists (see Section </w:t>
      </w:r>
      <w:hyperlink w:history="true" w:anchor="_bookmark283">
        <w:r>
          <w:rPr>
            <w:color w:val="0082FB"/>
          </w:rPr>
          <w:t>4.2.3</w:t>
        </w:r>
      </w:hyperlink>
      <w:r>
        <w:rPr/>
        <w:t>) of one or more addresses that determines which destination addresses this model’s element subscribes to. These subscription addresses can be a group address or a virtual address.</w:t>
      </w:r>
    </w:p>
    <w:p>
      <w:pPr>
        <w:pStyle w:val="BodyText"/>
        <w:spacing w:before="6"/>
        <w:ind w:left="0"/>
        <w:rPr>
          <w:sz w:val="16"/>
        </w:rPr>
      </w:pPr>
    </w:p>
    <w:p>
      <w:pPr>
        <w:pStyle w:val="Heading3"/>
        <w:numPr>
          <w:ilvl w:val="2"/>
          <w:numId w:val="33"/>
        </w:numPr>
        <w:tabs>
          <w:tab w:pos="1980" w:val="left" w:leader="none"/>
          <w:tab w:pos="1981" w:val="left" w:leader="none"/>
        </w:tabs>
        <w:spacing w:line="240" w:lineRule="auto" w:before="0" w:after="0"/>
        <w:ind w:left="1980" w:right="0" w:hanging="900"/>
        <w:jc w:val="left"/>
      </w:pPr>
      <w:bookmarkStart w:name="3.7.7 Example message sequence charts" w:id="498"/>
      <w:bookmarkEnd w:id="498"/>
      <w:r>
        <w:rPr>
          <w:b w:val="0"/>
        </w:rPr>
      </w:r>
      <w:bookmarkStart w:name="_bookmark186" w:id="499"/>
      <w:bookmarkEnd w:id="499"/>
      <w:r>
        <w:rPr>
          <w:b w:val="0"/>
        </w:rPr>
      </w:r>
      <w:bookmarkStart w:name="_bookmark186" w:id="500"/>
      <w:bookmarkEnd w:id="500"/>
      <w:r>
        <w:rPr>
          <w:color w:val="0082FB"/>
        </w:rPr>
        <w:t>E</w:t>
      </w:r>
      <w:r>
        <w:rPr>
          <w:color w:val="0082FB"/>
        </w:rPr>
        <w:t>xample message sequence</w:t>
      </w:r>
      <w:r>
        <w:rPr>
          <w:color w:val="0082FB"/>
          <w:spacing w:val="-9"/>
        </w:rPr>
        <w:t> </w:t>
      </w:r>
      <w:r>
        <w:rPr>
          <w:color w:val="0082FB"/>
        </w:rPr>
        <w:t>charts</w:t>
      </w:r>
    </w:p>
    <w:p>
      <w:pPr>
        <w:pStyle w:val="BodyText"/>
        <w:spacing w:before="174"/>
        <w:ind w:right="163"/>
      </w:pPr>
      <w:r>
        <w:rPr/>
        <w:t>This section shows typical message sequence charts.</w:t>
      </w:r>
    </w:p>
    <w:p>
      <w:pPr>
        <w:spacing w:after="0"/>
        <w:sectPr>
          <w:pgSz w:w="12240" w:h="15840"/>
          <w:pgMar w:header="858" w:footer="956" w:top="1320" w:bottom="1140" w:left="360" w:right="1320"/>
        </w:sectPr>
      </w:pPr>
    </w:p>
    <w:p>
      <w:pPr>
        <w:pStyle w:val="BodyText"/>
        <w:ind w:left="0"/>
        <w:rPr>
          <w:sz w:val="27"/>
        </w:rPr>
      </w:pPr>
    </w:p>
    <w:p>
      <w:pPr>
        <w:pStyle w:val="Heading4"/>
        <w:numPr>
          <w:ilvl w:val="3"/>
          <w:numId w:val="33"/>
        </w:numPr>
        <w:tabs>
          <w:tab w:pos="2072" w:val="left" w:leader="none"/>
          <w:tab w:pos="2073" w:val="left" w:leader="none"/>
        </w:tabs>
        <w:spacing w:line="240" w:lineRule="auto" w:before="70" w:after="0"/>
        <w:ind w:left="2073" w:right="0" w:hanging="993"/>
        <w:jc w:val="left"/>
      </w:pPr>
      <w:bookmarkStart w:name="3.7.7.1 Acknowledged Get" w:id="501"/>
      <w:bookmarkEnd w:id="501"/>
      <w:r>
        <w:rPr>
          <w:b w:val="0"/>
        </w:rPr>
      </w:r>
      <w:bookmarkStart w:name="3.7.7.1 Acknowledged Get" w:id="502"/>
      <w:bookmarkEnd w:id="502"/>
      <w:r>
        <w:rPr>
          <w:color w:val="0082FB"/>
        </w:rPr>
        <w:t>A</w:t>
      </w:r>
      <w:r>
        <w:rPr>
          <w:color w:val="0082FB"/>
        </w:rPr>
        <w:t>cknowledged</w:t>
      </w:r>
      <w:r>
        <w:rPr>
          <w:color w:val="0082FB"/>
          <w:spacing w:val="-3"/>
        </w:rPr>
        <w:t> </w:t>
      </w:r>
      <w:r>
        <w:rPr>
          <w:color w:val="0082FB"/>
        </w:rPr>
        <w:t>Get</w:t>
      </w:r>
    </w:p>
    <w:p>
      <w:pPr>
        <w:pStyle w:val="BodyText"/>
        <w:spacing w:line="276" w:lineRule="auto" w:before="161"/>
        <w:ind w:right="365"/>
      </w:pPr>
      <w:hyperlink w:history="true" w:anchor="_bookmark187">
        <w:r>
          <w:rPr>
            <w:color w:val="0082FB"/>
          </w:rPr>
          <w:t>Figure 3.27</w:t>
        </w:r>
      </w:hyperlink>
      <w:r>
        <w:rPr>
          <w:color w:val="0082FB"/>
        </w:rPr>
        <w:t> </w:t>
      </w:r>
      <w:r>
        <w:rPr/>
        <w:t>shows a client getting a state of a peer element using an acknowledged Get message. The server responds with the associated Status message.</w:t>
      </w:r>
    </w:p>
    <w:p>
      <w:pPr>
        <w:pStyle w:val="BodyText"/>
        <w:spacing w:before="6"/>
        <w:ind w:left="0"/>
        <w:rPr>
          <w:sz w:val="19"/>
        </w:rPr>
      </w:pPr>
      <w:r>
        <w:rPr/>
        <w:pict>
          <v:group style="position:absolute;margin-left:75.013657pt;margin-top:13.216395pt;width:334.15pt;height:98.75pt;mso-position-horizontal-relative:page;mso-position-vertical-relative:paragraph;z-index:5920;mso-wrap-distance-left:0;mso-wrap-distance-right:0" coordorigin="1500,264" coordsize="6683,1975">
            <v:shape style="position:absolute;left:1564;top:328;width:1805;height:603" coordorigin="1564,328" coordsize="1805,603" path="m3308,328l1623,328,1600,332,1581,345,1568,364,1564,388,1564,870,1568,893,1581,912,1600,925,1623,930,3308,930,3332,925,3351,912,3363,893,3368,870,3368,388,3363,364,3351,345,3332,332,3308,328xe" filled="true" fillcolor="#7e7e7e" stroked="false">
              <v:path arrowok="t"/>
              <v:fill type="solid"/>
            </v:shape>
            <v:shape style="position:absolute;left:1509;top:273;width:1805;height:603" coordorigin="1509,273" coordsize="1805,603" path="m3254,273l1569,273,1545,278,1526,290,1513,309,1509,333,1509,815,1513,838,1526,857,1545,870,1569,875,3254,875,3277,870,3296,857,3309,838,3313,815,3313,333,3309,309,3296,290,3277,278,3254,273xe" filled="true" fillcolor="#e2e2e2" stroked="false">
              <v:path arrowok="t"/>
              <v:fill type="solid"/>
            </v:shape>
            <v:shape style="position:absolute;left:1509;top:273;width:1805;height:603" coordorigin="1509,273" coordsize="1805,603" path="m3254,273l1569,273,1545,278,1526,290,1513,309,1509,333,1509,815,1513,838,1526,857,1545,870,1569,875,3254,875,3277,870,3296,857,3309,838,3313,815,3313,333,3309,309,3296,290,3277,278,3254,273xe" filled="false" stroked="true" strokeweight=".828946pt" strokecolor="#000000">
              <v:path arrowok="t"/>
            </v:shape>
            <v:shape style="position:absolute;left:2152;top:495;width:134;height:158" type="#_x0000_t75" stroked="false">
              <v:imagedata r:id="rId875" o:title=""/>
            </v:shape>
            <v:shape style="position:absolute;left:2307;top:488;width:373;height:172" type="#_x0000_t75" stroked="false">
              <v:imagedata r:id="rId876" o:title=""/>
            </v:shape>
            <v:line style="position:absolute" from="2412,2231" to="2412,875" stroked="true" strokeweight=".827825pt" strokecolor="#000000"/>
            <v:shape style="position:absolute;left:6376;top:328;width:1806;height:603" coordorigin="6376,328" coordsize="1806,603" path="m8122,328l6438,328,6414,332,6395,345,6381,364,6376,388,6376,870,6381,893,6395,912,6414,925,6438,930,8122,930,8146,925,8165,912,8178,893,8182,870,8182,388,8178,364,8165,345,8146,332,8122,328xe" filled="true" fillcolor="#7e7e7e" stroked="false">
              <v:path arrowok="t"/>
              <v:fill type="solid"/>
            </v:shape>
            <v:shape style="position:absolute;left:6322;top:273;width:1806;height:603" coordorigin="6322,273" coordsize="1806,603" path="m8068,273l6383,273,6359,278,6340,290,6327,309,6322,333,6322,815,6327,838,6340,857,6359,870,6383,875,8068,875,8091,870,8110,857,8123,838,8128,815,8128,333,8123,309,8110,290,8091,278,8068,273xe" filled="true" fillcolor="#e2e2e2" stroked="false">
              <v:path arrowok="t"/>
              <v:fill type="solid"/>
            </v:shape>
            <v:shape style="position:absolute;left:6322;top:273;width:1806;height:603" coordorigin="6322,273" coordsize="1806,603" path="m8068,273l6383,273,6359,278,6340,290,6327,309,6322,333,6322,815,6327,838,6340,857,6359,870,6383,875,8068,875,8091,870,8110,857,8123,838,8128,815,8128,333,8123,309,8110,290,8091,278,8068,273xe" filled="false" stroked="true" strokeweight=".828947pt" strokecolor="#000000">
              <v:path arrowok="t"/>
            </v:shape>
            <v:shape style="position:absolute;left:6923;top:495;width:616;height:158" type="#_x0000_t75" stroked="false">
              <v:imagedata r:id="rId877" o:title=""/>
            </v:shape>
            <v:line style="position:absolute" from="7225,2231" to="7225,875" stroked="true" strokeweight=".827825pt" strokecolor="#000000"/>
            <v:line style="position:absolute" from="2412,1478" to="7072,1478" stroked="true" strokeweight=".829071pt" strokecolor="#000000"/>
            <v:shape style="position:absolute;left:7071;top:1416;width:140;height:122" type="#_x0000_t75" stroked="false">
              <v:imagedata r:id="rId878" o:title=""/>
            </v:shape>
            <v:shape style="position:absolute;left:4455;top:1280;width:364;height:138" type="#_x0000_t75" stroked="false">
              <v:imagedata r:id="rId879" o:title=""/>
            </v:shape>
            <v:shape style="position:absolute;left:4886;top:1278;width:295;height:142" type="#_x0000_t75" stroked="false">
              <v:imagedata r:id="rId880" o:title=""/>
            </v:shape>
            <v:line style="position:absolute" from="7225,1930" to="2565,1930" stroked="true" strokeweight=".829071pt" strokecolor="#000000"/>
            <v:shape style="position:absolute;left:2425;top:1869;width:139;height:122" type="#_x0000_t75" stroked="false">
              <v:imagedata r:id="rId567" o:title=""/>
            </v:shape>
            <v:shape style="position:absolute;left:4337;top:1733;width:366;height:136" type="#_x0000_t75" stroked="false">
              <v:imagedata r:id="rId881" o:title=""/>
            </v:shape>
            <v:shape style="position:absolute;left:4768;top:1731;width:525;height:142" type="#_x0000_t75" stroked="false">
              <v:imagedata r:id="rId882" o:title=""/>
            </v:shape>
            <w10:wrap type="topAndBottom"/>
          </v:group>
        </w:pict>
      </w:r>
    </w:p>
    <w:p>
      <w:pPr>
        <w:spacing w:before="92"/>
        <w:ind w:left="1080" w:right="163" w:firstLine="0"/>
        <w:jc w:val="left"/>
        <w:rPr>
          <w:i/>
          <w:sz w:val="20"/>
        </w:rPr>
      </w:pPr>
      <w:bookmarkStart w:name="_bookmark187" w:id="503"/>
      <w:bookmarkEnd w:id="503"/>
      <w:r>
        <w:rPr/>
      </w:r>
      <w:r>
        <w:rPr>
          <w:i/>
          <w:color w:val="424242"/>
          <w:sz w:val="20"/>
        </w:rPr>
        <w:t>Figure 3.27: Acknowledged Get message</w:t>
      </w:r>
    </w:p>
    <w:p>
      <w:pPr>
        <w:pStyle w:val="BodyText"/>
        <w:spacing w:before="5"/>
        <w:ind w:left="0"/>
        <w:rPr>
          <w:i/>
          <w:sz w:val="17"/>
        </w:rPr>
      </w:pPr>
    </w:p>
    <w:p>
      <w:pPr>
        <w:pStyle w:val="Heading4"/>
        <w:numPr>
          <w:ilvl w:val="3"/>
          <w:numId w:val="33"/>
        </w:numPr>
        <w:tabs>
          <w:tab w:pos="2072" w:val="left" w:leader="none"/>
          <w:tab w:pos="2073" w:val="left" w:leader="none"/>
        </w:tabs>
        <w:spacing w:line="240" w:lineRule="auto" w:before="0" w:after="0"/>
        <w:ind w:left="2073" w:right="0" w:hanging="993"/>
        <w:jc w:val="left"/>
      </w:pPr>
      <w:bookmarkStart w:name="3.7.7.2 Acknowledged Set" w:id="504"/>
      <w:bookmarkEnd w:id="504"/>
      <w:r>
        <w:rPr>
          <w:b w:val="0"/>
        </w:rPr>
      </w:r>
      <w:bookmarkStart w:name="3.7.7.2 Acknowledged Set" w:id="505"/>
      <w:bookmarkEnd w:id="505"/>
      <w:r>
        <w:rPr>
          <w:color w:val="0082FB"/>
        </w:rPr>
        <w:t>A</w:t>
      </w:r>
      <w:r>
        <w:rPr>
          <w:color w:val="0082FB"/>
        </w:rPr>
        <w:t>cknowledged</w:t>
      </w:r>
      <w:r>
        <w:rPr>
          <w:color w:val="0082FB"/>
          <w:spacing w:val="-3"/>
        </w:rPr>
        <w:t> </w:t>
      </w:r>
      <w:r>
        <w:rPr>
          <w:color w:val="0082FB"/>
        </w:rPr>
        <w:t>Set</w:t>
      </w:r>
    </w:p>
    <w:p>
      <w:pPr>
        <w:pStyle w:val="BodyText"/>
        <w:spacing w:line="276" w:lineRule="auto" w:before="161"/>
        <w:ind w:right="155"/>
      </w:pPr>
      <w:hyperlink w:history="true" w:anchor="_bookmark188">
        <w:r>
          <w:rPr>
            <w:color w:val="0082FB"/>
          </w:rPr>
          <w:t>Figure 3.28</w:t>
        </w:r>
      </w:hyperlink>
      <w:r>
        <w:rPr>
          <w:color w:val="0082FB"/>
        </w:rPr>
        <w:t> </w:t>
      </w:r>
      <w:r>
        <w:rPr/>
        <w:t>shows a client setting a state of a peer element with an acknowledged Set message. The server responds with the associated Status message. The server then publishes a Status message to the model’s publish address according to the publishing rules (see Section </w:t>
      </w:r>
      <w:hyperlink w:history="true" w:anchor="_bookmark185">
        <w:r>
          <w:rPr>
            <w:color w:val="0082FB"/>
          </w:rPr>
          <w:t>3.7.6.1.2</w:t>
        </w:r>
      </w:hyperlink>
      <w:r>
        <w:rPr/>
        <w:t>). If the client is subscribed to this model’s publish address, then it will receive both Status messages.</w:t>
      </w:r>
    </w:p>
    <w:p>
      <w:pPr>
        <w:pStyle w:val="BodyText"/>
        <w:spacing w:before="8"/>
        <w:ind w:left="0"/>
        <w:rPr>
          <w:sz w:val="15"/>
        </w:rPr>
      </w:pPr>
      <w:r>
        <w:rPr/>
        <w:pict>
          <v:group style="position:absolute;margin-left:75.068436pt;margin-top:10.974379pt;width:461.7pt;height:123.35pt;mso-position-horizontal-relative:page;mso-position-vertical-relative:paragraph;z-index:5944;mso-wrap-distance-left:0;mso-wrap-distance-right:0" coordorigin="1501,219" coordsize="9234,2467">
            <v:shape style="position:absolute;left:1566;top:284;width:1834;height:612" coordorigin="1566,284" coordsize="1834,612" path="m3338,284l1626,284,1603,288,1583,302,1570,321,1566,345,1566,834,1570,858,1583,878,1603,891,1626,895,3338,895,3362,891,3381,878,3394,858,3399,834,3399,345,3394,321,3381,302,3362,288,3338,284xe" filled="true" fillcolor="#7e7e7e" stroked="false">
              <v:path arrowok="t"/>
              <v:fill type="solid"/>
            </v:shape>
            <v:shape style="position:absolute;left:1510;top:228;width:1834;height:612" coordorigin="1510,228" coordsize="1834,612" path="m3282,228l1571,228,1547,233,1528,246,1515,265,1510,289,1510,779,1515,802,1528,822,1547,835,1571,840,3282,840,3306,835,3325,822,3339,802,3343,779,3343,289,3339,265,3325,246,3306,233,3282,228xe" filled="true" fillcolor="#e2e2e2" stroked="false">
              <v:path arrowok="t"/>
              <v:fill type="solid"/>
            </v:shape>
            <v:shape style="position:absolute;left:1510;top:228;width:1834;height:612" coordorigin="1510,228" coordsize="1834,612" path="m3282,228l1571,228,1547,233,1528,246,1515,265,1510,289,1510,779,1515,802,1528,822,1547,835,1571,840,3282,840,3306,835,3325,822,3339,802,3343,779,3343,289,3339,265,3325,246,3306,233,3282,228xe" filled="false" stroked="true" strokeweight=".842144pt" strokecolor="#000000">
              <v:path arrowok="t"/>
            </v:shape>
            <v:shape style="position:absolute;left:2163;top:453;width:136;height:161" type="#_x0000_t75" stroked="false">
              <v:imagedata r:id="rId883" o:title=""/>
            </v:shape>
            <v:shape style="position:absolute;left:2321;top:447;width:379;height:174" type="#_x0000_t75" stroked="false">
              <v:imagedata r:id="rId884" o:title=""/>
            </v:shape>
            <v:line style="position:absolute" from="2427,2677" to="2427,840" stroked="true" strokeweight=".841011pt" strokecolor="#000000"/>
            <v:shape style="position:absolute;left:5234;top:284;width:1834;height:612" coordorigin="5234,284" coordsize="1834,612" path="m7006,284l5294,284,5271,288,5251,302,5238,321,5234,345,5234,834,5238,858,5251,878,5271,891,5294,895,7006,895,7030,891,7049,878,7062,858,7067,834,7067,345,7062,321,7049,302,7030,288,7006,284xe" filled="true" fillcolor="#7e7e7e" stroked="false">
              <v:path arrowok="t"/>
              <v:fill type="solid"/>
            </v:shape>
            <v:shape style="position:absolute;left:5178;top:228;width:1834;height:612" coordorigin="5178,228" coordsize="1834,612" path="m6951,228l5239,228,5215,233,5196,246,5183,265,5178,289,5178,779,5183,802,5196,822,5215,835,5239,840,6951,840,6974,835,6994,822,7007,802,7011,779,7011,289,7007,265,6994,246,6974,233,6951,228xe" filled="true" fillcolor="#e2e2e2" stroked="false">
              <v:path arrowok="t"/>
              <v:fill type="solid"/>
            </v:shape>
            <v:shape style="position:absolute;left:5178;top:228;width:1834;height:612" coordorigin="5178,228" coordsize="1834,612" path="m6951,228l5239,228,5215,233,5196,246,5183,265,5178,289,5178,779,5183,802,5196,822,5215,835,5239,840,6951,840,6974,835,6994,822,7007,802,7011,779,7011,289,7007,265,6994,246,6974,233,6951,228xe" filled="false" stroked="true" strokeweight=".842144pt" strokecolor="#000000">
              <v:path arrowok="t"/>
            </v:shape>
            <v:shape style="position:absolute;left:5787;top:453;width:626;height:161" type="#_x0000_t75" stroked="false">
              <v:imagedata r:id="rId885" o:title=""/>
            </v:shape>
            <v:line style="position:absolute" from="6094,2677" to="6094,840" stroked="true" strokeweight=".841011pt" strokecolor="#000000"/>
            <v:line style="position:absolute" from="2427,1453" to="5939,1453" stroked="true" strokeweight=".84227pt" strokecolor="#000000"/>
            <v:shape style="position:absolute;left:5939;top:1390;width:141;height:124" type="#_x0000_t75" stroked="false">
              <v:imagedata r:id="rId696" o:title=""/>
            </v:shape>
            <v:shape style="position:absolute;left:3901;top:1252;width:371;height:140" type="#_x0000_t75" stroked="false">
              <v:imagedata r:id="rId886" o:title=""/>
            </v:shape>
            <v:shape style="position:absolute;left:4338;top:1249;width:281;height:144" type="#_x0000_t75" stroked="false">
              <v:imagedata r:id="rId887" o:title=""/>
            </v:shape>
            <v:line style="position:absolute" from="6094,1911" to="2582,1911" stroked="true" strokeweight=".84227pt" strokecolor="#000000"/>
            <v:shape style="position:absolute;left:2441;top:1850;width:141;height:124" type="#_x0000_t75" stroked="false">
              <v:imagedata r:id="rId888" o:title=""/>
            </v:shape>
            <v:shape style="position:absolute;left:3773;top:1712;width:370;height:139" type="#_x0000_t75" stroked="false">
              <v:imagedata r:id="rId889" o:title=""/>
            </v:shape>
            <v:shape style="position:absolute;left:4210;top:1709;width:532;height:144" type="#_x0000_t75" stroked="false">
              <v:imagedata r:id="rId890" o:title=""/>
            </v:shape>
            <v:shape style="position:absolute;left:8900;top:284;width:1835;height:612" coordorigin="8900,284" coordsize="1835,612" path="m10673,284l8963,284,8938,288,8918,302,8905,321,8900,345,8900,834,8905,858,8918,878,8938,891,8963,895,10673,895,10697,891,10717,878,10730,858,10735,834,10735,345,10730,321,10717,302,10697,288,10673,284xe" filled="true" fillcolor="#7e7e7e" stroked="false">
              <v:path arrowok="t"/>
              <v:fill type="solid"/>
            </v:shape>
            <v:shape style="position:absolute;left:8845;top:228;width:1835;height:612" coordorigin="8845,228" coordsize="1835,612" path="m10617,228l8907,228,8882,233,8863,246,8850,265,8845,289,8845,779,8850,802,8863,822,8882,835,8907,840,10617,840,10641,835,10661,822,10675,802,10679,779,10679,289,10675,265,10661,246,10641,233,10617,228xe" filled="true" fillcolor="#e2e2e2" stroked="false">
              <v:path arrowok="t"/>
              <v:fill type="solid"/>
            </v:shape>
            <v:shape style="position:absolute;left:8845;top:228;width:1835;height:612" coordorigin="8845,228" coordsize="1835,612" path="m10617,228l8907,228,8882,233,8863,246,8850,265,8845,289,8845,779,8850,802,8863,822,8882,835,8907,840,10617,840,10641,835,10661,822,10675,802,10679,779,10679,289,10675,265,10661,246,10641,233,10617,228xe" filled="false" stroked="true" strokeweight=".842144pt" strokecolor="#000000">
              <v:path arrowok="t"/>
            </v:shape>
            <v:shape style="position:absolute;left:9092;top:437;width:357;height:157" type="#_x0000_t75" stroked="false">
              <v:imagedata r:id="rId891" o:title=""/>
            </v:shape>
            <v:shape style="position:absolute;left:9471;top:427;width:295;height:174" type="#_x0000_t75" stroked="false">
              <v:imagedata r:id="rId892" o:title=""/>
            </v:shape>
            <v:shape style="position:absolute;left:9863;top:434;width:577;height:200" type="#_x0000_t75" stroked="false">
              <v:imagedata r:id="rId893" o:title=""/>
            </v:shape>
            <v:line style="position:absolute" from="9762,2677" to="9762,840" stroked="true" strokeweight=".841011pt" strokecolor="#000000"/>
            <v:line style="position:absolute" from="6094,2370" to="9607,2370" stroked="true" strokeweight=".84227pt" strokecolor="#000000"/>
            <v:shape style="position:absolute;left:9606;top:2308;width:142;height:124" type="#_x0000_t75" stroked="false">
              <v:imagedata r:id="rId894" o:title=""/>
            </v:shape>
            <v:shape style="position:absolute;left:7440;top:2170;width:371;height:139" type="#_x0000_t75" stroked="false">
              <v:imagedata r:id="rId895" o:title=""/>
            </v:shape>
            <v:shape style="position:absolute;left:7877;top:2168;width:533;height:144" type="#_x0000_t75" stroked="false">
              <v:imagedata r:id="rId896" o:title=""/>
            </v:shape>
            <w10:wrap type="topAndBottom"/>
          </v:group>
        </w:pict>
      </w:r>
    </w:p>
    <w:p>
      <w:pPr>
        <w:spacing w:before="107"/>
        <w:ind w:left="1080" w:right="163" w:firstLine="0"/>
        <w:jc w:val="left"/>
        <w:rPr>
          <w:i/>
          <w:sz w:val="20"/>
        </w:rPr>
      </w:pPr>
      <w:bookmarkStart w:name="_bookmark188" w:id="506"/>
      <w:bookmarkEnd w:id="506"/>
      <w:r>
        <w:rPr/>
      </w:r>
      <w:r>
        <w:rPr>
          <w:i/>
          <w:color w:val="424242"/>
          <w:sz w:val="20"/>
        </w:rPr>
        <w:t>Figure 3.28: Acknowledged Set message</w:t>
      </w:r>
    </w:p>
    <w:p>
      <w:pPr>
        <w:pStyle w:val="BodyText"/>
        <w:spacing w:before="1"/>
        <w:ind w:left="0"/>
        <w:rPr>
          <w:i/>
          <w:sz w:val="17"/>
        </w:rPr>
      </w:pPr>
    </w:p>
    <w:p>
      <w:pPr>
        <w:pStyle w:val="Heading4"/>
        <w:numPr>
          <w:ilvl w:val="3"/>
          <w:numId w:val="33"/>
        </w:numPr>
        <w:tabs>
          <w:tab w:pos="2072" w:val="left" w:leader="none"/>
          <w:tab w:pos="2073" w:val="left" w:leader="none"/>
        </w:tabs>
        <w:spacing w:line="240" w:lineRule="auto" w:before="0" w:after="0"/>
        <w:ind w:left="2073" w:right="0" w:hanging="993"/>
        <w:jc w:val="left"/>
      </w:pPr>
      <w:bookmarkStart w:name="3.7.7.3 Unacknowledged Set" w:id="507"/>
      <w:bookmarkEnd w:id="507"/>
      <w:r>
        <w:rPr>
          <w:b w:val="0"/>
        </w:rPr>
      </w:r>
      <w:bookmarkStart w:name="3.7.7.3 Unacknowledged Set" w:id="508"/>
      <w:bookmarkEnd w:id="508"/>
      <w:r>
        <w:rPr>
          <w:color w:val="0082FB"/>
        </w:rPr>
        <w:t>U</w:t>
      </w:r>
      <w:r>
        <w:rPr>
          <w:color w:val="0082FB"/>
        </w:rPr>
        <w:t>nacknowledged</w:t>
      </w:r>
      <w:r>
        <w:rPr>
          <w:color w:val="0082FB"/>
          <w:spacing w:val="-4"/>
        </w:rPr>
        <w:t> </w:t>
      </w:r>
      <w:r>
        <w:rPr>
          <w:color w:val="0082FB"/>
        </w:rPr>
        <w:t>Set</w:t>
      </w:r>
    </w:p>
    <w:p>
      <w:pPr>
        <w:pStyle w:val="BodyText"/>
        <w:spacing w:line="276" w:lineRule="auto" w:before="165"/>
        <w:ind w:right="199"/>
      </w:pPr>
      <w:hyperlink w:history="true" w:anchor="_bookmark189">
        <w:r>
          <w:rPr>
            <w:color w:val="0082FB"/>
          </w:rPr>
          <w:t>Figure 3.29</w:t>
        </w:r>
      </w:hyperlink>
      <w:r>
        <w:rPr>
          <w:color w:val="0082FB"/>
        </w:rPr>
        <w:t> </w:t>
      </w:r>
      <w:r>
        <w:rPr/>
        <w:t>shows a client setting a state of a peer element with an unacknowledged Set message. No response is sent, but the server publishes the new state information to the model’s publish address according to the publishing rules (see Section </w:t>
      </w:r>
      <w:hyperlink w:history="true" w:anchor="_bookmark185">
        <w:r>
          <w:rPr>
            <w:color w:val="0082FB"/>
          </w:rPr>
          <w:t>3.7.6.1.2</w:t>
        </w:r>
      </w:hyperlink>
      <w:r>
        <w:rPr/>
        <w:t>). If the client is subscribed to this model’s publish address, then it will receive the Status message.</w:t>
      </w:r>
    </w:p>
    <w:p>
      <w:pPr>
        <w:pStyle w:val="BodyText"/>
        <w:spacing w:before="5"/>
        <w:ind w:left="0"/>
        <w:rPr>
          <w:sz w:val="16"/>
        </w:rPr>
      </w:pPr>
      <w:r>
        <w:rPr/>
        <w:pict>
          <v:group style="position:absolute;margin-left:75.070152pt;margin-top:11.444321pt;width:461.95pt;height:100.4pt;mso-position-horizontal-relative:page;mso-position-vertical-relative:paragraph;z-index:5968;mso-wrap-distance-left:0;mso-wrap-distance-right:0" coordorigin="1501,229" coordsize="9239,2008">
            <v:shape style="position:absolute;left:1566;top:293;width:1835;height:612" coordorigin="1566,293" coordsize="1835,612" path="m3339,293l1626,293,1603,298,1583,311,1570,330,1566,354,1566,844,1570,868,1583,887,1603,900,1626,905,3339,905,3363,900,3382,887,3395,868,3400,844,3400,354,3395,330,3382,311,3363,298,3339,293xe" filled="true" fillcolor="#7e7e7e" stroked="false">
              <v:path arrowok="t"/>
              <v:fill type="solid"/>
            </v:shape>
            <v:shape style="position:absolute;left:1510;top:237;width:1835;height:612" coordorigin="1510,237" coordsize="1835,612" path="m3283,237l1571,237,1547,242,1528,255,1515,275,1510,298,1510,788,1515,812,1528,832,1547,845,1571,849,3283,849,3307,845,3326,832,3339,812,3344,788,3344,298,3339,275,3326,255,3307,242,3283,237xe" filled="true" fillcolor="#e2e2e2" stroked="false">
              <v:path arrowok="t"/>
              <v:fill type="solid"/>
            </v:shape>
            <v:shape style="position:absolute;left:1510;top:237;width:1835;height:612" coordorigin="1510,237" coordsize="1835,612" path="m3283,237l1571,237,1547,242,1528,255,1515,275,1510,298,1510,788,1515,812,1528,832,1547,845,1571,849,3283,849,3307,845,3326,832,3339,812,3344,788,3344,298,3339,275,3326,255,3307,242,3283,237xe" filled="false" stroked="true" strokeweight=".842638pt" strokecolor="#000000">
              <v:path arrowok="t"/>
            </v:shape>
            <v:shape style="position:absolute;left:2164;top:463;width:136;height:161" type="#_x0000_t75" stroked="false">
              <v:imagedata r:id="rId897" o:title=""/>
            </v:shape>
            <v:shape style="position:absolute;left:2322;top:457;width:379;height:174" type="#_x0000_t75" stroked="false">
              <v:imagedata r:id="rId898" o:title=""/>
            </v:shape>
            <v:line style="position:absolute" from="2428,2228" to="2428,849" stroked="true" strokeweight=".841426pt" strokecolor="#000000"/>
            <v:shape style="position:absolute;left:5235;top:293;width:1835;height:612" coordorigin="5235,293" coordsize="1835,612" path="m7009,293l5296,293,5273,298,5253,311,5240,330,5235,354,5235,844,5240,868,5253,887,5273,900,5296,905,7009,905,7033,900,7052,887,7065,868,7070,844,7070,354,7065,330,7052,311,7033,298,7009,293xe" filled="true" fillcolor="#7e7e7e" stroked="false">
              <v:path arrowok="t"/>
              <v:fill type="solid"/>
            </v:shape>
            <v:shape style="position:absolute;left:5180;top:237;width:1835;height:612" coordorigin="5180,237" coordsize="1835,612" path="m6953,237l5241,237,5217,242,5198,255,5185,275,5180,298,5180,788,5185,812,5198,832,5217,845,5241,849,6953,849,6977,845,6996,832,7009,812,7014,788,7014,298,7009,275,6996,255,6977,242,6953,237xe" filled="true" fillcolor="#e2e2e2" stroked="false">
              <v:path arrowok="t"/>
              <v:fill type="solid"/>
            </v:shape>
            <v:shape style="position:absolute;left:5180;top:237;width:1835;height:612" coordorigin="5180,237" coordsize="1835,612" path="m6953,237l5241,237,5217,242,5198,255,5185,275,5180,298,5180,788,5185,812,5198,832,5217,845,5241,849,6953,849,6977,845,6996,832,7009,812,7014,788,7014,298,7009,275,6996,255,6977,242,6953,237xe" filled="false" stroked="true" strokeweight=".842638pt" strokecolor="#000000">
              <v:path arrowok="t"/>
            </v:shape>
            <v:shape style="position:absolute;left:5790;top:463;width:627;height:161" type="#_x0000_t75" stroked="false">
              <v:imagedata r:id="rId899" o:title=""/>
            </v:shape>
            <v:line style="position:absolute" from="6096,2228" to="6096,849" stroked="true" strokeweight=".841426pt" strokecolor="#000000"/>
            <v:line style="position:absolute" from="2428,1463" to="5941,1463" stroked="true" strokeweight=".842773pt" strokecolor="#000000"/>
            <v:shape style="position:absolute;left:5942;top:1400;width:141;height:124" type="#_x0000_t75" stroked="false">
              <v:imagedata r:id="rId696" o:title=""/>
            </v:shape>
            <v:shape style="position:absolute;left:3133;top:1262;width:372;height:140" type="#_x0000_t75" stroked="false">
              <v:imagedata r:id="rId900" o:title=""/>
            </v:shape>
            <v:shape style="position:absolute;left:3571;top:1259;width:281;height:144" type="#_x0000_t75" stroked="false">
              <v:imagedata r:id="rId901" o:title=""/>
            </v:shape>
            <v:shape style="position:absolute;left:3922;top:1253;width:1456;height:189" type="#_x0000_t75" stroked="false">
              <v:imagedata r:id="rId902" o:title=""/>
            </v:shape>
            <v:shape style="position:absolute;left:8904;top:293;width:1836;height:612" coordorigin="8904,293" coordsize="1836,612" path="m10678,293l8966,293,8942,298,8922,311,8909,330,8904,354,8904,844,8909,868,8922,887,8942,900,8966,905,10678,905,10702,900,10722,887,10735,868,10740,844,10740,354,10735,330,10722,311,10702,298,10678,293xe" filled="true" fillcolor="#7e7e7e" stroked="false">
              <v:path arrowok="t"/>
              <v:fill type="solid"/>
            </v:shape>
            <v:shape style="position:absolute;left:8848;top:237;width:1836;height:612" coordorigin="8848,237" coordsize="1836,612" path="m10622,237l8911,237,8886,242,8866,255,8853,275,8848,298,8848,788,8853,812,8866,832,8886,845,8911,849,10622,849,10646,845,10666,832,10679,812,10684,788,10684,298,10679,275,10666,255,10646,242,10622,237xe" filled="true" fillcolor="#e2e2e2" stroked="false">
              <v:path arrowok="t"/>
              <v:fill type="solid"/>
            </v:shape>
            <v:shape style="position:absolute;left:8848;top:237;width:1836;height:612" coordorigin="8848,237" coordsize="1836,612" path="m10622,237l8911,237,8886,242,8866,255,8853,275,8848,298,8848,788,8853,812,8866,832,8886,845,8911,849,10622,849,10646,845,10666,832,10679,812,10684,788,10684,298,10679,275,10666,255,10646,242,10622,237xe" filled="false" stroked="true" strokeweight=".842639pt" strokecolor="#000000">
              <v:path arrowok="t"/>
            </v:shape>
            <v:shape style="position:absolute;left:9096;top:446;width:357;height:157" type="#_x0000_t75" stroked="false">
              <v:imagedata r:id="rId903" o:title=""/>
            </v:shape>
            <v:shape style="position:absolute;left:9475;top:436;width:295;height:174" type="#_x0000_t75" stroked="false">
              <v:imagedata r:id="rId904" o:title=""/>
            </v:shape>
            <v:shape style="position:absolute;left:9867;top:444;width:577;height:200" type="#_x0000_t75" stroked="false">
              <v:imagedata r:id="rId905" o:title=""/>
            </v:shape>
            <v:line style="position:absolute" from="9766,2228" to="9766,849" stroked="true" strokeweight=".841426pt" strokecolor="#000000"/>
            <v:line style="position:absolute" from="6096,1922" to="9611,1922" stroked="true" strokeweight=".842773pt" strokecolor="#000000"/>
            <v:shape style="position:absolute;left:9610;top:1860;width:142;height:124" type="#_x0000_t75" stroked="false">
              <v:imagedata r:id="rId894" o:title=""/>
            </v:shape>
            <v:shape style="position:absolute;left:7443;top:1722;width:372;height:139" type="#_x0000_t75" stroked="false">
              <v:imagedata r:id="rId906" o:title=""/>
            </v:shape>
            <v:shape style="position:absolute;left:7880;top:1719;width:533;height:144" type="#_x0000_t75" stroked="false">
              <v:imagedata r:id="rId907" o:title=""/>
            </v:shape>
            <w10:wrap type="topAndBottom"/>
          </v:group>
        </w:pict>
      </w:r>
    </w:p>
    <w:p>
      <w:pPr>
        <w:spacing w:before="96"/>
        <w:ind w:left="1080" w:right="163" w:firstLine="0"/>
        <w:jc w:val="left"/>
        <w:rPr>
          <w:i/>
          <w:sz w:val="20"/>
        </w:rPr>
      </w:pPr>
      <w:bookmarkStart w:name="_bookmark189" w:id="509"/>
      <w:bookmarkEnd w:id="509"/>
      <w:r>
        <w:rPr/>
      </w:r>
      <w:r>
        <w:rPr>
          <w:i/>
          <w:color w:val="424242"/>
          <w:sz w:val="20"/>
        </w:rPr>
        <w:t>Figure 3.29: Unacknowledged Set message</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4"/>
        <w:numPr>
          <w:ilvl w:val="3"/>
          <w:numId w:val="33"/>
        </w:numPr>
        <w:tabs>
          <w:tab w:pos="2072" w:val="left" w:leader="none"/>
          <w:tab w:pos="2073" w:val="left" w:leader="none"/>
        </w:tabs>
        <w:spacing w:line="240" w:lineRule="auto" w:before="70" w:after="0"/>
        <w:ind w:left="2073" w:right="0" w:hanging="993"/>
        <w:jc w:val="left"/>
      </w:pPr>
      <w:bookmarkStart w:name="3.7.7.4 Acknowledged set with periodic p" w:id="510"/>
      <w:bookmarkEnd w:id="510"/>
      <w:r>
        <w:rPr>
          <w:b w:val="0"/>
        </w:rPr>
      </w:r>
      <w:bookmarkStart w:name="3.7.7.4 Acknowledged set with periodic p" w:id="511"/>
      <w:bookmarkEnd w:id="511"/>
      <w:r>
        <w:rPr>
          <w:color w:val="0082FB"/>
        </w:rPr>
        <w:t>A</w:t>
      </w:r>
      <w:r>
        <w:rPr>
          <w:color w:val="0082FB"/>
        </w:rPr>
        <w:t>cknowledged set with periodic</w:t>
      </w:r>
      <w:r>
        <w:rPr>
          <w:color w:val="0082FB"/>
          <w:spacing w:val="-16"/>
        </w:rPr>
        <w:t> </w:t>
      </w:r>
      <w:r>
        <w:rPr>
          <w:color w:val="0082FB"/>
        </w:rPr>
        <w:t>publishing</w:t>
      </w:r>
    </w:p>
    <w:p>
      <w:pPr>
        <w:pStyle w:val="BodyText"/>
        <w:spacing w:line="276" w:lineRule="auto" w:before="161"/>
        <w:ind w:right="321"/>
      </w:pPr>
      <w:hyperlink w:history="true" w:anchor="_bookmark190">
        <w:r>
          <w:rPr>
            <w:color w:val="0082FB"/>
          </w:rPr>
          <w:t>Figure 3.30</w:t>
        </w:r>
      </w:hyperlink>
      <w:r>
        <w:rPr>
          <w:color w:val="0082FB"/>
        </w:rPr>
        <w:t> </w:t>
      </w:r>
      <w:r>
        <w:rPr/>
        <w:t>shows a client setting a state of a peer element with an acknowledged Set message. The server responds with the associated Status message. The server then periodically publishes the new state information to the model’s publish address, according to the periodic publishing rules (see Section </w:t>
      </w:r>
      <w:hyperlink w:history="true" w:anchor="_bookmark185">
        <w:r>
          <w:rPr>
            <w:color w:val="0082FB"/>
          </w:rPr>
          <w:t>3.7.6.1.2</w:t>
        </w:r>
      </w:hyperlink>
      <w:r>
        <w:rPr/>
        <w:t>).</w:t>
      </w:r>
    </w:p>
    <w:p>
      <w:pPr>
        <w:pStyle w:val="BodyText"/>
        <w:spacing w:before="9"/>
        <w:ind w:left="0"/>
        <w:rPr>
          <w:sz w:val="16"/>
        </w:rPr>
      </w:pPr>
      <w:r>
        <w:rPr/>
        <w:pict>
          <v:group style="position:absolute;margin-left:71.902473pt;margin-top:11.602848pt;width:461.95pt;height:261.2pt;mso-position-horizontal-relative:page;mso-position-vertical-relative:paragraph;z-index:5992;mso-wrap-distance-left:0;mso-wrap-distance-right:0" coordorigin="1438,232" coordsize="9239,5224">
            <v:shape style="position:absolute;left:1502;top:296;width:1835;height:612" coordorigin="1502,296" coordsize="1835,612" path="m3276,296l1563,296,1539,301,1520,314,1507,334,1502,357,1502,847,1507,871,1520,890,1539,904,1563,908,3276,908,3299,904,3319,890,3332,871,3337,847,3337,357,3332,334,3319,314,3299,301,3276,296xe" filled="true" fillcolor="#7e7e7e" stroked="false">
              <v:path arrowok="t"/>
              <v:fill type="solid"/>
            </v:shape>
            <v:shape style="position:absolute;left:1447;top:241;width:1835;height:612" coordorigin="1447,241" coordsize="1835,612" path="m3220,241l1507,241,1484,245,1464,258,1451,278,1447,301,1447,792,1451,815,1464,835,1484,848,1507,853,3220,853,3244,848,3263,835,3276,815,3281,792,3281,301,3276,278,3263,258,3244,245,3220,241xe" filled="true" fillcolor="#e2e2e2" stroked="false">
              <v:path arrowok="t"/>
              <v:fill type="solid"/>
            </v:shape>
            <v:shape style="position:absolute;left:1447;top:241;width:1835;height:612" coordorigin="1447,241" coordsize="1835,612" path="m3220,241l1507,241,1484,245,1464,258,1451,278,1447,301,1447,792,1451,815,1464,835,1484,848,1507,853,3220,853,3244,848,3263,835,3276,815,3281,792,3281,301,3276,278,3263,258,3244,245,3220,241xe" filled="false" stroked="true" strokeweight=".842632pt" strokecolor="#000000">
              <v:path arrowok="t"/>
            </v:shape>
            <v:shape style="position:absolute;left:2100;top:466;width:136;height:161" type="#_x0000_t75" stroked="false">
              <v:imagedata r:id="rId908" o:title=""/>
            </v:shape>
            <v:shape style="position:absolute;left:2258;top:460;width:379;height:174" type="#_x0000_t75" stroked="false">
              <v:imagedata r:id="rId909" o:title=""/>
            </v:shape>
            <v:line style="position:absolute" from="2364,5447" to="2364,853" stroked="true" strokeweight=".84147pt" strokecolor="#000000"/>
            <v:shape style="position:absolute;left:5172;top:296;width:1835;height:612" coordorigin="5172,296" coordsize="1835,612" path="m6946,296l5233,296,5209,301,5190,314,5177,334,5172,357,5172,847,5177,871,5190,890,5209,904,5233,908,6946,908,6970,904,6989,890,7002,871,7007,847,7007,357,7002,334,6989,314,6970,301,6946,296xe" filled="true" fillcolor="#7e7e7e" stroked="false">
              <v:path arrowok="t"/>
              <v:fill type="solid"/>
            </v:shape>
            <v:shape style="position:absolute;left:5117;top:241;width:1835;height:612" coordorigin="5117,241" coordsize="1835,612" path="m6890,241l5177,241,5154,245,5134,258,5121,278,5117,301,5117,792,5121,815,5134,835,5154,848,5177,853,6890,853,6914,848,6933,835,6946,815,6951,792,6951,301,6946,278,6933,258,6914,245,6890,241xe" filled="true" fillcolor="#e2e2e2" stroked="false">
              <v:path arrowok="t"/>
              <v:fill type="solid"/>
            </v:shape>
            <v:shape style="position:absolute;left:5117;top:241;width:1835;height:612" coordorigin="5117,241" coordsize="1835,612" path="m6890,241l5177,241,5154,245,5134,258,5121,278,5117,301,5117,792,5121,815,5134,835,5154,848,5177,853,6890,853,6914,848,6933,835,6946,815,6951,792,6951,301,6946,278,6933,258,6914,245,6890,241xe" filled="false" stroked="true" strokeweight=".842632pt" strokecolor="#000000">
              <v:path arrowok="t"/>
            </v:shape>
            <v:shape style="position:absolute;left:5726;top:466;width:627;height:161" type="#_x0000_t75" stroked="false">
              <v:imagedata r:id="rId910" o:title=""/>
            </v:shape>
            <v:line style="position:absolute" from="6033,5447" to="6033,853" stroked="true" strokeweight=".84147pt" strokecolor="#000000"/>
            <v:shape style="position:absolute;left:8841;top:296;width:1836;height:612" coordorigin="8841,296" coordsize="1836,612" path="m10615,296l8903,296,8879,301,8859,314,8846,334,8841,357,8841,847,8846,871,8859,890,8879,904,8903,908,10615,908,10639,904,10658,890,10672,871,10677,847,10677,357,10672,334,10658,314,10639,301,10615,296xe" filled="true" fillcolor="#7e7e7e" stroked="false">
              <v:path arrowok="t"/>
              <v:fill type="solid"/>
            </v:shape>
            <v:shape style="position:absolute;left:8785;top:241;width:1836;height:612" coordorigin="8785,241" coordsize="1836,612" path="m10559,241l8848,241,8823,245,8803,258,8790,278,8785,301,8785,792,8790,815,8803,835,8823,848,8848,853,10559,853,10583,848,10603,835,10616,815,10621,792,10621,301,10616,278,10603,258,10583,245,10559,241xe" filled="true" fillcolor="#e2e2e2" stroked="false">
              <v:path arrowok="t"/>
              <v:fill type="solid"/>
            </v:shape>
            <v:shape style="position:absolute;left:8785;top:241;width:1836;height:612" coordorigin="8785,241" coordsize="1836,612" path="m10559,241l8848,241,8823,245,8803,258,8790,278,8785,301,8785,792,8790,815,8803,835,8823,848,8848,853,10559,853,10583,848,10603,835,10616,815,10621,792,10621,301,10616,278,10603,258,10583,245,10559,241xe" filled="false" stroked="true" strokeweight=".842632pt" strokecolor="#000000">
              <v:path arrowok="t"/>
            </v:shape>
            <v:shape style="position:absolute;left:9033;top:449;width:357;height:157" type="#_x0000_t75" stroked="false">
              <v:imagedata r:id="rId911" o:title=""/>
            </v:shape>
            <v:shape style="position:absolute;left:9412;top:440;width:295;height:174" type="#_x0000_t75" stroked="false">
              <v:imagedata r:id="rId912" o:title=""/>
            </v:shape>
            <v:shape style="position:absolute;left:9804;top:447;width:577;height:200" type="#_x0000_t75" stroked="false">
              <v:imagedata r:id="rId913" o:title=""/>
            </v:shape>
            <v:line style="position:absolute" from="9703,5447" to="9703,853" stroked="true" strokeweight=".84147pt" strokecolor="#000000"/>
            <v:line style="position:absolute" from="6033,1466" to="9548,1466" stroked="true" strokeweight=".842761pt" strokecolor="#000000"/>
            <v:shape style="position:absolute;left:9547;top:1403;width:142;height:124" type="#_x0000_t75" stroked="false">
              <v:imagedata r:id="rId914" o:title=""/>
            </v:shape>
            <v:shape style="position:absolute;left:6950;top:1265;width:372;height:140" type="#_x0000_t75" stroked="false">
              <v:imagedata r:id="rId915" o:title=""/>
            </v:shape>
            <v:shape style="position:absolute;left:7387;top:1262;width:533;height:144" type="#_x0000_t75" stroked="false">
              <v:imagedata r:id="rId916" o:title=""/>
            </v:shape>
            <v:shape style="position:absolute;left:7993;top:1262;width:787;height:183" type="#_x0000_t75" stroked="false">
              <v:imagedata r:id="rId917" o:title=""/>
            </v:shape>
            <v:line style="position:absolute" from="6033,1925" to="9548,1925" stroked="true" strokeweight=".842761pt" strokecolor="#000000"/>
            <v:shape style="position:absolute;left:9547;top:1863;width:142;height:124" type="#_x0000_t75" stroked="false">
              <v:imagedata r:id="rId894" o:title=""/>
            </v:shape>
            <v:shape style="position:absolute;left:6950;top:1725;width:372;height:139" type="#_x0000_t75" stroked="false">
              <v:imagedata r:id="rId918" o:title=""/>
            </v:shape>
            <v:shape style="position:absolute;left:7387;top:1723;width:533;height:144" type="#_x0000_t75" stroked="false">
              <v:imagedata r:id="rId919" o:title=""/>
            </v:shape>
            <v:shape style="position:absolute;left:7993;top:1723;width:787;height:182" type="#_x0000_t75" stroked="false">
              <v:imagedata r:id="rId920" o:title=""/>
            </v:shape>
            <v:line style="position:absolute" from="2364,2384" to="5878,2384" stroked="true" strokeweight=".842761pt" strokecolor="#000000"/>
            <v:shape style="position:absolute;left:5878;top:2322;width:141;height:124" type="#_x0000_t75" stroked="false">
              <v:imagedata r:id="rId701" o:title=""/>
            </v:shape>
            <v:shape style="position:absolute;left:3839;top:2184;width:372;height:139" type="#_x0000_t75" stroked="false">
              <v:imagedata r:id="rId921" o:title=""/>
            </v:shape>
            <v:shape style="position:absolute;left:4276;top:2182;width:281;height:144" type="#_x0000_t75" stroked="false">
              <v:imagedata r:id="rId922" o:title=""/>
            </v:shape>
            <v:line style="position:absolute" from="6033,2844" to="2520,2844" stroked="true" strokeweight=".842761pt" strokecolor="#000000"/>
            <v:shape style="position:absolute;left:2378;top:2781;width:141;height:124" type="#_x0000_t75" stroked="false">
              <v:imagedata r:id="rId691" o:title=""/>
            </v:shape>
            <v:shape style="position:absolute;left:3711;top:2643;width:370;height:140" type="#_x0000_t75" stroked="false">
              <v:imagedata r:id="rId923" o:title=""/>
            </v:shape>
            <v:shape style="position:absolute;left:4148;top:2640;width:532;height:144" type="#_x0000_t75" stroked="false">
              <v:imagedata r:id="rId924" o:title=""/>
            </v:shape>
            <v:line style="position:absolute" from="6033,3303" to="9548,3303" stroked="true" strokeweight=".842761pt" strokecolor="#000000"/>
            <v:shape style="position:absolute;left:9547;top:3241;width:142;height:124" type="#_x0000_t75" stroked="false">
              <v:imagedata r:id="rId925" o:title=""/>
            </v:shape>
            <v:shape style="position:absolute;left:7052;top:3103;width:372;height:139" type="#_x0000_t75" stroked="false">
              <v:imagedata r:id="rId926" o:title=""/>
            </v:shape>
            <v:shape style="position:absolute;left:7490;top:3101;width:533;height:144" type="#_x0000_t75" stroked="false">
              <v:imagedata r:id="rId927" o:title=""/>
            </v:shape>
            <v:shape style="position:absolute;left:8095;top:3101;width:583;height:182" type="#_x0000_t75" stroked="false">
              <v:imagedata r:id="rId928" o:title=""/>
            </v:shape>
            <v:line style="position:absolute" from="6033,3762" to="9548,3762" stroked="true" strokeweight=".842761pt" strokecolor="#000000"/>
            <v:shape style="position:absolute;left:9547;top:3700;width:142;height:124" type="#_x0000_t75" stroked="false">
              <v:imagedata r:id="rId894" o:title=""/>
            </v:shape>
            <v:shape style="position:absolute;left:7079;top:3562;width:370;height:139" type="#_x0000_t75" stroked="false">
              <v:imagedata r:id="rId929" o:title=""/>
            </v:shape>
            <v:shape style="position:absolute;left:7517;top:3560;width:532;height:144" type="#_x0000_t75" stroked="false">
              <v:imagedata r:id="rId930" o:title=""/>
            </v:shape>
            <v:shape style="position:absolute;left:8121;top:3560;width:531;height:183" type="#_x0000_t75" stroked="false">
              <v:imagedata r:id="rId931" o:title=""/>
            </v:shape>
            <v:line style="position:absolute" from="6033,4222" to="9548,4222" stroked="true" strokeweight=".842761pt" strokecolor="#000000"/>
            <v:shape style="position:absolute;left:9547;top:4159;width:142;height:124" type="#_x0000_t75" stroked="false">
              <v:imagedata r:id="rId932" o:title=""/>
            </v:shape>
            <v:shape style="position:absolute;left:6950;top:4021;width:372;height:139" type="#_x0000_t75" stroked="false">
              <v:imagedata r:id="rId933" o:title=""/>
            </v:shape>
            <v:shape style="position:absolute;left:7387;top:4019;width:533;height:144" type="#_x0000_t75" stroked="false">
              <v:imagedata r:id="rId934" o:title=""/>
            </v:shape>
            <v:shape style="position:absolute;left:7993;top:4019;width:787;height:183" type="#_x0000_t75" stroked="false">
              <v:imagedata r:id="rId935" o:title=""/>
            </v:shape>
            <v:line style="position:absolute" from="6033,4681" to="9548,4681" stroked="true" strokeweight=".842761pt" strokecolor="#000000"/>
            <v:shape style="position:absolute;left:9547;top:4618;width:142;height:126" type="#_x0000_t75" stroked="false">
              <v:imagedata r:id="rId612" o:title=""/>
            </v:shape>
            <v:shape style="position:absolute;left:6950;top:4482;width:372;height:139" type="#_x0000_t75" stroked="false">
              <v:imagedata r:id="rId936" o:title=""/>
            </v:shape>
            <v:shape style="position:absolute;left:7387;top:4479;width:533;height:144" type="#_x0000_t75" stroked="false">
              <v:imagedata r:id="rId937" o:title=""/>
            </v:shape>
            <v:shape style="position:absolute;left:7993;top:4479;width:787;height:182" type="#_x0000_t75" stroked="false">
              <v:imagedata r:id="rId938" o:title=""/>
            </v:shape>
            <v:line style="position:absolute" from="6033,5140" to="9548,5140" stroked="true" strokeweight=".842761pt" strokecolor="#000000"/>
            <v:shape style="position:absolute;left:9547;top:5079;width:142;height:124" type="#_x0000_t75" stroked="false">
              <v:imagedata r:id="rId593" o:title=""/>
            </v:shape>
            <v:shape style="position:absolute;left:6950;top:4941;width:372;height:139" type="#_x0000_t75" stroked="false">
              <v:imagedata r:id="rId939" o:title=""/>
            </v:shape>
            <v:shape style="position:absolute;left:7387;top:4938;width:533;height:144" type="#_x0000_t75" stroked="false">
              <v:imagedata r:id="rId940" o:title=""/>
            </v:shape>
            <v:shape style="position:absolute;left:7993;top:4938;width:787;height:183" type="#_x0000_t75" stroked="false">
              <v:imagedata r:id="rId941" o:title=""/>
            </v:shape>
            <w10:wrap type="topAndBottom"/>
          </v:group>
        </w:pict>
      </w:r>
    </w:p>
    <w:p>
      <w:pPr>
        <w:pStyle w:val="BodyText"/>
        <w:spacing w:before="8"/>
        <w:ind w:left="0"/>
        <w:rPr>
          <w:sz w:val="15"/>
        </w:rPr>
      </w:pPr>
    </w:p>
    <w:p>
      <w:pPr>
        <w:spacing w:before="0"/>
        <w:ind w:left="1080" w:right="163" w:firstLine="0"/>
        <w:jc w:val="left"/>
        <w:rPr>
          <w:i/>
          <w:sz w:val="20"/>
        </w:rPr>
      </w:pPr>
      <w:bookmarkStart w:name="_bookmark190" w:id="512"/>
      <w:bookmarkEnd w:id="512"/>
      <w:r>
        <w:rPr/>
      </w:r>
      <w:r>
        <w:rPr>
          <w:i/>
          <w:color w:val="424242"/>
          <w:sz w:val="20"/>
        </w:rPr>
        <w:t>Figure 3.30: Acknowledged Set message with periodic publishing</w:t>
      </w:r>
    </w:p>
    <w:p>
      <w:pPr>
        <w:pStyle w:val="BodyText"/>
        <w:spacing w:before="4"/>
        <w:ind w:left="0"/>
        <w:rPr>
          <w:i/>
          <w:sz w:val="17"/>
        </w:rPr>
      </w:pPr>
    </w:p>
    <w:p>
      <w:pPr>
        <w:pStyle w:val="Heading2"/>
        <w:numPr>
          <w:ilvl w:val="1"/>
          <w:numId w:val="34"/>
        </w:numPr>
        <w:tabs>
          <w:tab w:pos="1800" w:val="left" w:leader="none"/>
          <w:tab w:pos="1801" w:val="left" w:leader="none"/>
        </w:tabs>
        <w:spacing w:line="240" w:lineRule="auto" w:before="0" w:after="0"/>
        <w:ind w:left="1800" w:right="0" w:hanging="720"/>
        <w:jc w:val="left"/>
      </w:pPr>
      <w:bookmarkStart w:name="3.8 Mesh security" w:id="513"/>
      <w:bookmarkEnd w:id="513"/>
      <w:r>
        <w:rPr>
          <w:b w:val="0"/>
        </w:rPr>
      </w:r>
      <w:bookmarkStart w:name="_bookmark191" w:id="514"/>
      <w:bookmarkEnd w:id="514"/>
      <w:r>
        <w:rPr>
          <w:b w:val="0"/>
        </w:rPr>
      </w:r>
      <w:bookmarkStart w:name="_bookmark191" w:id="515"/>
      <w:bookmarkEnd w:id="515"/>
      <w:r>
        <w:rPr>
          <w:color w:val="0082FB"/>
        </w:rPr>
        <w:t>M</w:t>
      </w:r>
      <w:r>
        <w:rPr>
          <w:color w:val="0082FB"/>
        </w:rPr>
        <w:t>esh</w:t>
      </w:r>
      <w:r>
        <w:rPr>
          <w:color w:val="0082FB"/>
          <w:spacing w:val="-3"/>
        </w:rPr>
        <w:t> </w:t>
      </w:r>
      <w:r>
        <w:rPr>
          <w:color w:val="0082FB"/>
        </w:rPr>
        <w:t>security</w:t>
      </w:r>
    </w:p>
    <w:p>
      <w:pPr>
        <w:pStyle w:val="BodyText"/>
        <w:spacing w:before="169"/>
        <w:ind w:right="163"/>
      </w:pPr>
      <w:r>
        <w:rPr/>
        <w:t>This section describes how mesh security is implemented.</w:t>
      </w:r>
    </w:p>
    <w:p>
      <w:pPr>
        <w:pStyle w:val="BodyText"/>
        <w:spacing w:before="11"/>
        <w:ind w:left="0"/>
        <w:rPr>
          <w:sz w:val="19"/>
        </w:rPr>
      </w:pPr>
    </w:p>
    <w:p>
      <w:pPr>
        <w:pStyle w:val="Heading3"/>
        <w:numPr>
          <w:ilvl w:val="2"/>
          <w:numId w:val="34"/>
        </w:numPr>
        <w:tabs>
          <w:tab w:pos="1980" w:val="left" w:leader="none"/>
          <w:tab w:pos="1981" w:val="left" w:leader="none"/>
        </w:tabs>
        <w:spacing w:line="240" w:lineRule="auto" w:before="0" w:after="0"/>
        <w:ind w:left="1980" w:right="0" w:hanging="900"/>
        <w:jc w:val="left"/>
      </w:pPr>
      <w:bookmarkStart w:name="3.8.1 Endianness" w:id="516"/>
      <w:bookmarkEnd w:id="516"/>
      <w:r>
        <w:rPr>
          <w:b w:val="0"/>
        </w:rPr>
      </w:r>
      <w:bookmarkStart w:name="_bookmark192" w:id="517"/>
      <w:bookmarkEnd w:id="517"/>
      <w:r>
        <w:rPr>
          <w:b w:val="0"/>
        </w:rPr>
      </w:r>
      <w:bookmarkStart w:name="_bookmark192" w:id="518"/>
      <w:bookmarkEnd w:id="518"/>
      <w:r>
        <w:rPr>
          <w:color w:val="0082FB"/>
        </w:rPr>
        <w:t>E</w:t>
      </w:r>
      <w:r>
        <w:rPr>
          <w:color w:val="0082FB"/>
        </w:rPr>
        <w:t>ndianness</w:t>
      </w:r>
    </w:p>
    <w:p>
      <w:pPr>
        <w:pStyle w:val="BodyText"/>
        <w:spacing w:line="280" w:lineRule="auto" w:before="169"/>
        <w:ind w:right="911"/>
      </w:pPr>
      <w:r>
        <w:rPr/>
        <w:t>All multiple-octet numeric values in this layer shall be marshalled in “big endian,”, as described in Section </w:t>
      </w:r>
      <w:hyperlink w:history="true" w:anchor="_bookmark52">
        <w:r>
          <w:rPr>
            <w:color w:val="0082FB"/>
          </w:rPr>
          <w:t>3.1.1.1</w:t>
        </w:r>
        <w:r>
          <w:rPr/>
          <w:t>.</w:t>
        </w:r>
      </w:hyperlink>
    </w:p>
    <w:p>
      <w:pPr>
        <w:pStyle w:val="BodyText"/>
        <w:spacing w:before="4"/>
        <w:ind w:left="0"/>
        <w:rPr>
          <w:sz w:val="16"/>
        </w:rPr>
      </w:pPr>
    </w:p>
    <w:p>
      <w:pPr>
        <w:pStyle w:val="Heading3"/>
        <w:numPr>
          <w:ilvl w:val="2"/>
          <w:numId w:val="34"/>
        </w:numPr>
        <w:tabs>
          <w:tab w:pos="1980" w:val="left" w:leader="none"/>
          <w:tab w:pos="1981" w:val="left" w:leader="none"/>
        </w:tabs>
        <w:spacing w:line="240" w:lineRule="auto" w:before="0" w:after="0"/>
        <w:ind w:left="1980" w:right="0" w:hanging="900"/>
        <w:jc w:val="left"/>
      </w:pPr>
      <w:bookmarkStart w:name="3.8.2 Security toolbox" w:id="519"/>
      <w:bookmarkEnd w:id="519"/>
      <w:r>
        <w:rPr>
          <w:b w:val="0"/>
        </w:rPr>
      </w:r>
      <w:bookmarkStart w:name="_bookmark193" w:id="520"/>
      <w:bookmarkEnd w:id="520"/>
      <w:r>
        <w:rPr>
          <w:b w:val="0"/>
        </w:rPr>
      </w:r>
      <w:bookmarkStart w:name="_bookmark193" w:id="521"/>
      <w:bookmarkEnd w:id="521"/>
      <w:r>
        <w:rPr>
          <w:color w:val="0082FB"/>
        </w:rPr>
        <w:t>S</w:t>
      </w:r>
      <w:r>
        <w:rPr>
          <w:color w:val="0082FB"/>
        </w:rPr>
        <w:t>ecurity</w:t>
      </w:r>
      <w:r>
        <w:rPr>
          <w:color w:val="0082FB"/>
          <w:spacing w:val="-5"/>
        </w:rPr>
        <w:t> </w:t>
      </w:r>
      <w:r>
        <w:rPr>
          <w:color w:val="0082FB"/>
        </w:rPr>
        <w:t>toolbox</w:t>
      </w:r>
    </w:p>
    <w:p>
      <w:pPr>
        <w:pStyle w:val="BodyText"/>
        <w:spacing w:before="173"/>
        <w:ind w:right="163"/>
      </w:pPr>
      <w:r>
        <w:rPr/>
        <w:t>This section describes the four functions that together provide a security toolbox for mesh networking.</w:t>
      </w:r>
    </w:p>
    <w:p>
      <w:pPr>
        <w:pStyle w:val="BodyText"/>
        <w:spacing w:before="2"/>
        <w:ind w:left="0"/>
      </w:pPr>
    </w:p>
    <w:p>
      <w:pPr>
        <w:pStyle w:val="Heading4"/>
        <w:numPr>
          <w:ilvl w:val="3"/>
          <w:numId w:val="34"/>
        </w:numPr>
        <w:tabs>
          <w:tab w:pos="2072" w:val="left" w:leader="none"/>
          <w:tab w:pos="2073" w:val="left" w:leader="none"/>
        </w:tabs>
        <w:spacing w:line="240" w:lineRule="auto" w:before="0" w:after="0"/>
        <w:ind w:left="2073" w:right="0" w:hanging="993"/>
        <w:jc w:val="left"/>
      </w:pPr>
      <w:bookmarkStart w:name="3.8.2.1 Encryption function" w:id="522"/>
      <w:bookmarkEnd w:id="522"/>
      <w:r>
        <w:rPr>
          <w:b w:val="0"/>
        </w:rPr>
      </w:r>
      <w:bookmarkStart w:name="3.8.2.1 Encryption function" w:id="523"/>
      <w:bookmarkEnd w:id="523"/>
      <w:r>
        <w:rPr>
          <w:color w:val="0082FB"/>
        </w:rPr>
        <w:t>En</w:t>
      </w:r>
      <w:r>
        <w:rPr>
          <w:color w:val="0082FB"/>
        </w:rPr>
        <w:t>cryption</w:t>
      </w:r>
      <w:r>
        <w:rPr>
          <w:color w:val="0082FB"/>
          <w:spacing w:val="-2"/>
        </w:rPr>
        <w:t> </w:t>
      </w:r>
      <w:r>
        <w:rPr>
          <w:color w:val="0082FB"/>
        </w:rPr>
        <w:t>function</w:t>
      </w:r>
    </w:p>
    <w:p>
      <w:pPr>
        <w:pStyle w:val="BodyText"/>
        <w:spacing w:line="276" w:lineRule="auto" w:before="161"/>
        <w:ind w:right="332"/>
      </w:pPr>
      <w:r>
        <w:rPr/>
        <w:t>The same encryption function </w:t>
      </w:r>
      <w:r>
        <w:rPr>
          <w:i/>
        </w:rPr>
        <w:t>e</w:t>
      </w:r>
      <w:r>
        <w:rPr/>
        <w:t>, as defined in Volume 3, Part H, Section 2.2.1 of the Core Specification </w:t>
      </w:r>
      <w:hyperlink w:history="true" w:anchor="_bookmark589">
        <w:r>
          <w:rPr>
            <w:color w:val="0082FB"/>
          </w:rPr>
          <w:t>[1]</w:t>
        </w:r>
        <w:r>
          <w:rPr/>
          <w:t>,</w:t>
        </w:r>
      </w:hyperlink>
      <w:r>
        <w:rPr/>
        <w:t> shall be used. This can be summarized as:</w:t>
      </w:r>
    </w:p>
    <w:p>
      <w:pPr>
        <w:pStyle w:val="BodyText"/>
        <w:spacing w:before="5"/>
        <w:ind w:left="0"/>
        <w:rPr>
          <w:sz w:val="17"/>
        </w:rPr>
      </w:pPr>
    </w:p>
    <w:p>
      <w:pPr>
        <w:pStyle w:val="BodyText"/>
        <w:ind w:left="1800" w:right="163"/>
      </w:pPr>
      <w:r>
        <w:rPr/>
        <w:t>ciphertext = e(key, plaintext)</w:t>
      </w:r>
    </w:p>
    <w:p>
      <w:pPr>
        <w:spacing w:after="0"/>
        <w:sectPr>
          <w:pgSz w:w="12240" w:h="15840"/>
          <w:pgMar w:header="858" w:footer="956" w:top="1320" w:bottom="1140" w:left="360" w:right="1320"/>
        </w:sectPr>
      </w:pPr>
    </w:p>
    <w:p>
      <w:pPr>
        <w:pStyle w:val="BodyText"/>
        <w:ind w:left="0"/>
        <w:rPr>
          <w:sz w:val="27"/>
        </w:rPr>
      </w:pPr>
    </w:p>
    <w:p>
      <w:pPr>
        <w:pStyle w:val="Heading4"/>
        <w:numPr>
          <w:ilvl w:val="3"/>
          <w:numId w:val="34"/>
        </w:numPr>
        <w:tabs>
          <w:tab w:pos="2072" w:val="left" w:leader="none"/>
          <w:tab w:pos="2073" w:val="left" w:leader="none"/>
        </w:tabs>
        <w:spacing w:line="240" w:lineRule="auto" w:before="70" w:after="0"/>
        <w:ind w:left="2073" w:right="0" w:hanging="993"/>
        <w:jc w:val="left"/>
      </w:pPr>
      <w:bookmarkStart w:name="3.8.2.2 CMAC function" w:id="524"/>
      <w:bookmarkEnd w:id="524"/>
      <w:r>
        <w:rPr>
          <w:b w:val="0"/>
        </w:rPr>
      </w:r>
      <w:bookmarkStart w:name="3.8.2.2 CMAC function" w:id="525"/>
      <w:bookmarkEnd w:id="525"/>
      <w:r>
        <w:rPr>
          <w:color w:val="0082FB"/>
        </w:rPr>
        <w:t>C</w:t>
      </w:r>
      <w:r>
        <w:rPr>
          <w:color w:val="0082FB"/>
        </w:rPr>
        <w:t>MAC</w:t>
      </w:r>
      <w:r>
        <w:rPr>
          <w:color w:val="0082FB"/>
          <w:spacing w:val="-3"/>
        </w:rPr>
        <w:t> </w:t>
      </w:r>
      <w:r>
        <w:rPr>
          <w:color w:val="0082FB"/>
        </w:rPr>
        <w:t>function</w:t>
      </w:r>
    </w:p>
    <w:p>
      <w:pPr>
        <w:pStyle w:val="BodyText"/>
        <w:spacing w:line="276" w:lineRule="auto" w:before="161"/>
        <w:ind w:right="210"/>
      </w:pPr>
      <w:r>
        <w:rPr/>
        <w:t>RFC4493 </w:t>
      </w:r>
      <w:hyperlink w:history="true" w:anchor="_bookmark596">
        <w:r>
          <w:rPr>
            <w:color w:val="0082FB"/>
          </w:rPr>
          <w:t>[9]</w:t>
        </w:r>
      </w:hyperlink>
      <w:r>
        <w:rPr>
          <w:color w:val="0082FB"/>
        </w:rPr>
        <w:t> </w:t>
      </w:r>
      <w:r>
        <w:rPr/>
        <w:t>defines the Cipher-based Message Authentication Code (CMAC) that uses AES-128 as the block cipher function, also known as AES-CMAC. The inputs to AES-CMAC are:</w:t>
      </w:r>
    </w:p>
    <w:p>
      <w:pPr>
        <w:pStyle w:val="BodyText"/>
        <w:spacing w:before="5"/>
        <w:ind w:left="0"/>
        <w:rPr>
          <w:sz w:val="17"/>
        </w:rPr>
      </w:pPr>
    </w:p>
    <w:p>
      <w:pPr>
        <w:pStyle w:val="BodyText"/>
        <w:ind w:left="1800" w:right="163"/>
      </w:pPr>
      <w:r>
        <w:rPr/>
        <w:t>k is the 128-bit key</w:t>
      </w:r>
    </w:p>
    <w:p>
      <w:pPr>
        <w:pStyle w:val="BodyText"/>
        <w:spacing w:before="4"/>
        <w:ind w:left="0"/>
      </w:pPr>
    </w:p>
    <w:p>
      <w:pPr>
        <w:pStyle w:val="BodyText"/>
        <w:ind w:left="1800" w:right="163"/>
      </w:pPr>
      <w:r>
        <w:rPr/>
        <w:t>m is the variable length data to be authenticated</w:t>
      </w:r>
    </w:p>
    <w:p>
      <w:pPr>
        <w:pStyle w:val="BodyText"/>
        <w:spacing w:before="4"/>
        <w:ind w:left="0"/>
      </w:pPr>
    </w:p>
    <w:p>
      <w:pPr>
        <w:pStyle w:val="BodyText"/>
        <w:spacing w:line="487" w:lineRule="auto"/>
        <w:ind w:left="1800" w:right="2601" w:hanging="720"/>
      </w:pPr>
      <w:r>
        <w:rPr/>
        <w:t>The 128-bit message authentication code (MAC) is generated</w:t>
      </w:r>
      <w:r>
        <w:rPr>
          <w:color w:val="3E3E3E"/>
          <w:position w:val="6"/>
          <w:sz w:val="10"/>
        </w:rPr>
        <w:t>1 </w:t>
      </w:r>
      <w:r>
        <w:rPr/>
        <w:t>as follows: </w:t>
      </w:r>
      <w:r>
        <w:rPr>
          <w:position w:val="1"/>
        </w:rPr>
        <w:t>MAC = AES-CMAC</w:t>
      </w:r>
      <w:r>
        <w:rPr>
          <w:sz w:val="13"/>
        </w:rPr>
        <w:t>k </w:t>
      </w:r>
      <w:r>
        <w:rPr>
          <w:position w:val="1"/>
        </w:rPr>
        <w:t>(m)</w:t>
      </w:r>
    </w:p>
    <w:p>
      <w:pPr>
        <w:pStyle w:val="BodyText"/>
        <w:spacing w:line="276" w:lineRule="auto" w:before="6"/>
        <w:ind w:right="554"/>
      </w:pPr>
      <w:r>
        <w:rPr/>
        <w:t>A node can implement AES functions in the host or can use the HCI_LE_Encrypt command (see Volume 2, Part E, Section 7.8.22 of the Core Specification </w:t>
      </w:r>
      <w:hyperlink w:history="true" w:anchor="_bookmark589">
        <w:r>
          <w:rPr>
            <w:color w:val="0082FB"/>
          </w:rPr>
          <w:t>[1]</w:t>
        </w:r>
      </w:hyperlink>
      <w:r>
        <w:rPr/>
        <w:t>) in order to use the AES function in the controller.</w:t>
      </w:r>
    </w:p>
    <w:p>
      <w:pPr>
        <w:pStyle w:val="BodyText"/>
        <w:spacing w:before="3"/>
        <w:ind w:left="0"/>
        <w:rPr>
          <w:sz w:val="17"/>
        </w:rPr>
      </w:pPr>
    </w:p>
    <w:p>
      <w:pPr>
        <w:pStyle w:val="Heading4"/>
        <w:numPr>
          <w:ilvl w:val="3"/>
          <w:numId w:val="34"/>
        </w:numPr>
        <w:tabs>
          <w:tab w:pos="2072" w:val="left" w:leader="none"/>
          <w:tab w:pos="2073" w:val="left" w:leader="none"/>
        </w:tabs>
        <w:spacing w:line="240" w:lineRule="auto" w:before="0" w:after="0"/>
        <w:ind w:left="2073" w:right="0" w:hanging="993"/>
        <w:jc w:val="left"/>
      </w:pPr>
      <w:bookmarkStart w:name="3.8.2.3 CCM function" w:id="526"/>
      <w:bookmarkEnd w:id="526"/>
      <w:r>
        <w:rPr>
          <w:b w:val="0"/>
        </w:rPr>
      </w:r>
      <w:bookmarkStart w:name="3.8.2.3 CCM function" w:id="527"/>
      <w:bookmarkEnd w:id="527"/>
      <w:r>
        <w:rPr>
          <w:color w:val="0082FB"/>
        </w:rPr>
        <w:t>C</w:t>
      </w:r>
      <w:r>
        <w:rPr>
          <w:color w:val="0082FB"/>
        </w:rPr>
        <w:t>CM</w:t>
      </w:r>
      <w:r>
        <w:rPr>
          <w:color w:val="0082FB"/>
          <w:spacing w:val="-1"/>
        </w:rPr>
        <w:t> </w:t>
      </w:r>
      <w:r>
        <w:rPr>
          <w:color w:val="0082FB"/>
        </w:rPr>
        <w:t>function</w:t>
      </w:r>
    </w:p>
    <w:p>
      <w:pPr>
        <w:pStyle w:val="BodyText"/>
        <w:spacing w:line="276" w:lineRule="auto" w:before="161"/>
        <w:ind w:right="400"/>
      </w:pPr>
      <w:r>
        <w:rPr/>
        <w:t>RFC3610 </w:t>
      </w:r>
      <w:hyperlink w:history="true" w:anchor="_bookmark598">
        <w:r>
          <w:rPr>
            <w:color w:val="0082FB"/>
          </w:rPr>
          <w:t>[10]</w:t>
        </w:r>
      </w:hyperlink>
      <w:r>
        <w:rPr>
          <w:color w:val="0082FB"/>
        </w:rPr>
        <w:t> </w:t>
      </w:r>
      <w:r>
        <w:rPr/>
        <w:t>defines the AES Counter with CBC-MAC (CCM) (see Volume 6, Part E, Section 1 of the Core Specification </w:t>
      </w:r>
      <w:hyperlink w:history="true" w:anchor="_bookmark589">
        <w:r>
          <w:rPr>
            <w:color w:val="0082FB"/>
          </w:rPr>
          <w:t>[1]</w:t>
        </w:r>
      </w:hyperlink>
      <w:r>
        <w:rPr/>
        <w:t>). This specification defines AES-CCM as a function that takes four inputs and results in two outputs:</w:t>
      </w:r>
    </w:p>
    <w:p>
      <w:pPr>
        <w:pStyle w:val="BodyText"/>
        <w:spacing w:before="9"/>
        <w:ind w:left="0"/>
        <w:rPr>
          <w:sz w:val="17"/>
        </w:rPr>
      </w:pPr>
    </w:p>
    <w:p>
      <w:pPr>
        <w:pStyle w:val="BodyText"/>
        <w:spacing w:line="484" w:lineRule="auto"/>
        <w:ind w:left="1800" w:right="6943" w:hanging="720"/>
      </w:pPr>
      <w:r>
        <w:rPr/>
        <w:t>The inputs to AES-CCM are: k is the 128-bit key n is a 104-bit</w:t>
      </w:r>
      <w:r>
        <w:rPr>
          <w:spacing w:val="-8"/>
        </w:rPr>
        <w:t> </w:t>
      </w:r>
      <w:r>
        <w:rPr/>
        <w:t>nonce</w:t>
      </w:r>
    </w:p>
    <w:p>
      <w:pPr>
        <w:pStyle w:val="BodyText"/>
        <w:spacing w:line="484" w:lineRule="auto" w:before="6"/>
        <w:ind w:left="1800" w:right="735"/>
      </w:pPr>
      <w:r>
        <w:rPr/>
        <w:t>m is the variable length data to be encrypted and authenticated – also known as “plaintext” a is the variable length data to be authenticated – also known as “Additional Data”</w:t>
      </w:r>
    </w:p>
    <w:p>
      <w:pPr>
        <w:pStyle w:val="BodyText"/>
        <w:spacing w:line="487" w:lineRule="auto" w:before="6"/>
        <w:ind w:left="1800" w:right="4502" w:hanging="720"/>
      </w:pPr>
      <w:r>
        <w:rPr/>
        <w:t>The ciphertext and mic are generated as follows: </w:t>
      </w:r>
      <w:r>
        <w:rPr>
          <w:position w:val="1"/>
        </w:rPr>
        <w:t>ciphertext, mic = AES-CCM</w:t>
      </w:r>
      <w:r>
        <w:rPr>
          <w:sz w:val="13"/>
        </w:rPr>
        <w:t>k </w:t>
      </w:r>
      <w:r>
        <w:rPr>
          <w:position w:val="1"/>
        </w:rPr>
        <w:t>(n, m, a)</w:t>
      </w:r>
    </w:p>
    <w:p>
      <w:pPr>
        <w:pStyle w:val="BodyText"/>
        <w:spacing w:before="2"/>
        <w:ind w:right="163"/>
      </w:pPr>
      <w:r>
        <w:rPr/>
        <w:t>Where:</w:t>
      </w:r>
    </w:p>
    <w:p>
      <w:pPr>
        <w:pStyle w:val="BodyText"/>
        <w:spacing w:before="8"/>
        <w:ind w:left="0"/>
      </w:pPr>
    </w:p>
    <w:p>
      <w:pPr>
        <w:pStyle w:val="BodyText"/>
        <w:ind w:left="1800" w:right="163"/>
      </w:pPr>
      <w:r>
        <w:rPr/>
        <w:t>ciphertext is the variable length data after it has been encrypted</w:t>
      </w:r>
    </w:p>
    <w:p>
      <w:pPr>
        <w:pStyle w:val="BodyText"/>
        <w:spacing w:before="4"/>
        <w:ind w:left="0"/>
      </w:pPr>
    </w:p>
    <w:p>
      <w:pPr>
        <w:pStyle w:val="BodyText"/>
        <w:spacing w:line="276" w:lineRule="auto"/>
        <w:ind w:left="1800" w:right="1403"/>
      </w:pPr>
      <w:r>
        <w:rPr/>
        <w:t>mic is the message integrity check value of m and a – also known as the “Message Authentication Code” or the encrypted authentication value U in RFC3610 </w:t>
      </w:r>
      <w:hyperlink w:history="true" w:anchor="_bookmark598">
        <w:r>
          <w:rPr>
            <w:color w:val="0082FB"/>
          </w:rPr>
          <w:t>[10]</w:t>
        </w:r>
      </w:hyperlink>
      <w:r>
        <w:rPr/>
        <w:t>.</w:t>
      </w:r>
    </w:p>
    <w:p>
      <w:pPr>
        <w:pStyle w:val="BodyText"/>
        <w:spacing w:before="5"/>
        <w:ind w:left="0"/>
        <w:rPr>
          <w:sz w:val="17"/>
        </w:rPr>
      </w:pPr>
    </w:p>
    <w:p>
      <w:pPr>
        <w:pStyle w:val="BodyText"/>
        <w:spacing w:line="276" w:lineRule="auto"/>
        <w:ind w:right="399"/>
      </w:pPr>
      <w:r>
        <w:rPr/>
        <w:t>If only the k, n, and m parameters are provided to the AES-CCM, then the additional data shall be zero length.</w:t>
      </w:r>
    </w:p>
    <w:p>
      <w:pPr>
        <w:pStyle w:val="BodyText"/>
        <w:ind w:left="0"/>
      </w:pPr>
    </w:p>
    <w:p>
      <w:pPr>
        <w:pStyle w:val="BodyText"/>
        <w:spacing w:before="3"/>
        <w:ind w:left="0"/>
        <w:rPr>
          <w:sz w:val="16"/>
        </w:rPr>
      </w:pPr>
      <w:r>
        <w:rPr/>
        <w:pict>
          <v:line style="position:absolute;mso-position-horizontal-relative:page;mso-position-vertical-relative:paragraph;z-index:6016;mso-wrap-distance-left:0;mso-wrap-distance-right:0" from="72.025002pt,11.506048pt" to="216.075002pt,11.506048pt" stroked="true" strokeweight=".40002pt" strokecolor="#000000">
            <w10:wrap type="topAndBottom"/>
          </v:line>
        </w:pict>
      </w:r>
    </w:p>
    <w:p>
      <w:pPr>
        <w:pStyle w:val="BodyText"/>
        <w:ind w:left="0"/>
      </w:pPr>
    </w:p>
    <w:p>
      <w:pPr>
        <w:pStyle w:val="BodyText"/>
        <w:ind w:left="0"/>
      </w:pPr>
    </w:p>
    <w:p>
      <w:pPr>
        <w:pStyle w:val="BodyText"/>
        <w:spacing w:before="5"/>
        <w:ind w:left="0"/>
        <w:rPr>
          <w:sz w:val="21"/>
        </w:rPr>
      </w:pPr>
    </w:p>
    <w:p>
      <w:pPr>
        <w:spacing w:line="276" w:lineRule="auto" w:before="87"/>
        <w:ind w:left="1080" w:right="251" w:firstLine="0"/>
        <w:jc w:val="left"/>
        <w:rPr>
          <w:sz w:val="16"/>
        </w:rPr>
      </w:pPr>
      <w:r>
        <w:rPr>
          <w:color w:val="3E3E3E"/>
          <w:position w:val="6"/>
          <w:sz w:val="10"/>
        </w:rPr>
        <w:t>1 </w:t>
      </w:r>
      <w:r>
        <w:rPr>
          <w:sz w:val="16"/>
        </w:rPr>
        <w:t>This is using the same notation used in other Bluetooth specifications. This is functionally the same as the notation as RFC 4493, where MAC = AES-CMAC(k, m).</w:t>
      </w:r>
    </w:p>
    <w:p>
      <w:pPr>
        <w:spacing w:after="0" w:line="276" w:lineRule="auto"/>
        <w:jc w:val="left"/>
        <w:rPr>
          <w:sz w:val="16"/>
        </w:rPr>
        <w:sectPr>
          <w:footerReference w:type="default" r:id="rId942"/>
          <w:pgSz w:w="12240" w:h="15840"/>
          <w:pgMar w:footer="956" w:header="858" w:top="1320" w:bottom="1140" w:left="360" w:right="1320"/>
        </w:sectPr>
      </w:pPr>
    </w:p>
    <w:p>
      <w:pPr>
        <w:pStyle w:val="BodyText"/>
        <w:ind w:left="0"/>
        <w:rPr>
          <w:sz w:val="27"/>
        </w:rPr>
      </w:pPr>
    </w:p>
    <w:p>
      <w:pPr>
        <w:pStyle w:val="Heading4"/>
        <w:numPr>
          <w:ilvl w:val="3"/>
          <w:numId w:val="34"/>
        </w:numPr>
        <w:tabs>
          <w:tab w:pos="2072" w:val="left" w:leader="none"/>
          <w:tab w:pos="2073" w:val="left" w:leader="none"/>
        </w:tabs>
        <w:spacing w:line="240" w:lineRule="auto" w:before="70" w:after="0"/>
        <w:ind w:left="2073" w:right="0" w:hanging="993"/>
        <w:jc w:val="left"/>
      </w:pPr>
      <w:bookmarkStart w:name="3.8.2.4 s1 SALT generation function" w:id="528"/>
      <w:bookmarkEnd w:id="528"/>
      <w:r>
        <w:rPr>
          <w:b w:val="0"/>
        </w:rPr>
      </w:r>
      <w:bookmarkStart w:name="3.8.2.4 s1 SALT generation function" w:id="529"/>
      <w:bookmarkEnd w:id="529"/>
      <w:r>
        <w:rPr>
          <w:color w:val="0082FB"/>
        </w:rPr>
        <w:t>s</w:t>
      </w:r>
      <w:r>
        <w:rPr>
          <w:color w:val="0082FB"/>
        </w:rPr>
        <w:t>1 SALT generation</w:t>
      </w:r>
      <w:r>
        <w:rPr>
          <w:color w:val="0082FB"/>
          <w:spacing w:val="-5"/>
        </w:rPr>
        <w:t> </w:t>
      </w:r>
      <w:r>
        <w:rPr>
          <w:color w:val="0082FB"/>
        </w:rPr>
        <w:t>function</w:t>
      </w:r>
    </w:p>
    <w:p>
      <w:pPr>
        <w:pStyle w:val="BodyText"/>
        <w:spacing w:before="161"/>
        <w:ind w:right="1343"/>
      </w:pPr>
      <w:r>
        <w:rPr/>
        <w:t>The inputs to function s1 are:</w:t>
      </w:r>
    </w:p>
    <w:p>
      <w:pPr>
        <w:pStyle w:val="BodyText"/>
        <w:spacing w:before="4"/>
        <w:ind w:left="0"/>
      </w:pPr>
    </w:p>
    <w:p>
      <w:pPr>
        <w:pStyle w:val="BodyText"/>
        <w:ind w:left="1800" w:right="1343"/>
      </w:pPr>
      <w:r>
        <w:rPr/>
        <w:t>M is a non-zero length octet array or ASCII encoded string</w:t>
      </w:r>
    </w:p>
    <w:p>
      <w:pPr>
        <w:pStyle w:val="BodyText"/>
        <w:spacing w:before="4"/>
        <w:ind w:left="0"/>
      </w:pPr>
    </w:p>
    <w:p>
      <w:pPr>
        <w:pStyle w:val="BodyText"/>
        <w:spacing w:line="276" w:lineRule="auto"/>
        <w:ind w:right="1343"/>
      </w:pPr>
      <w:r>
        <w:rPr/>
        <w:t>If M is an ASCII encoded string, it shall be converted into an octet array by replacing each string character with its ASCII code preserving the order. For example, if M is the string “MESH”, this is converted into the octet array: 0x4d, 0x45, 0x53, 0x48.</w:t>
      </w:r>
    </w:p>
    <w:p>
      <w:pPr>
        <w:pStyle w:val="BodyText"/>
        <w:spacing w:before="5"/>
        <w:ind w:left="0"/>
        <w:rPr>
          <w:sz w:val="17"/>
        </w:rPr>
      </w:pPr>
    </w:p>
    <w:p>
      <w:pPr>
        <w:pStyle w:val="BodyText"/>
        <w:ind w:right="1343"/>
      </w:pPr>
      <w:r>
        <w:rPr/>
        <w:t>ZERO is the 128-bit value:</w:t>
      </w:r>
    </w:p>
    <w:p>
      <w:pPr>
        <w:pStyle w:val="BodyText"/>
        <w:spacing w:before="8"/>
        <w:ind w:left="0"/>
      </w:pPr>
    </w:p>
    <w:p>
      <w:pPr>
        <w:pStyle w:val="BodyText"/>
        <w:ind w:left="1800" w:right="1343"/>
      </w:pPr>
      <w:r>
        <w:rPr/>
        <w:t>0x0000 0000 0000 0000 0000 0000 0000 0000</w:t>
      </w:r>
    </w:p>
    <w:p>
      <w:pPr>
        <w:pStyle w:val="BodyText"/>
        <w:spacing w:before="4"/>
        <w:ind w:left="0"/>
      </w:pPr>
    </w:p>
    <w:p>
      <w:pPr>
        <w:pStyle w:val="BodyText"/>
        <w:spacing w:line="487" w:lineRule="auto"/>
        <w:ind w:left="1800" w:right="4350" w:hanging="720"/>
      </w:pPr>
      <w:r>
        <w:rPr/>
        <w:t>The output of the salt generation function s1 is as follows: </w:t>
      </w:r>
      <w:r>
        <w:rPr>
          <w:position w:val="1"/>
        </w:rPr>
        <w:t>s1(M) = AES-CMAC</w:t>
      </w:r>
      <w:r>
        <w:rPr>
          <w:sz w:val="13"/>
        </w:rPr>
        <w:t>ZERO </w:t>
      </w:r>
      <w:r>
        <w:rPr>
          <w:position w:val="1"/>
        </w:rPr>
        <w:t>(M)</w:t>
      </w:r>
    </w:p>
    <w:p>
      <w:pPr>
        <w:pStyle w:val="Heading4"/>
        <w:numPr>
          <w:ilvl w:val="3"/>
          <w:numId w:val="34"/>
        </w:numPr>
        <w:tabs>
          <w:tab w:pos="2072" w:val="left" w:leader="none"/>
          <w:tab w:pos="2073" w:val="left" w:leader="none"/>
        </w:tabs>
        <w:spacing w:line="240" w:lineRule="auto" w:before="0" w:after="0"/>
        <w:ind w:left="2073" w:right="0" w:hanging="993"/>
        <w:jc w:val="left"/>
      </w:pPr>
      <w:bookmarkStart w:name="3.8.2.5 k1 derivation function" w:id="530"/>
      <w:bookmarkEnd w:id="530"/>
      <w:r>
        <w:rPr>
          <w:b w:val="0"/>
        </w:rPr>
      </w:r>
      <w:bookmarkStart w:name="3.8.2.5 k1 derivation function" w:id="531"/>
      <w:bookmarkEnd w:id="531"/>
      <w:r>
        <w:rPr>
          <w:color w:val="0082FB"/>
        </w:rPr>
        <w:t>k</w:t>
      </w:r>
      <w:r>
        <w:rPr>
          <w:color w:val="0082FB"/>
        </w:rPr>
        <w:t>1 derivation</w:t>
      </w:r>
      <w:r>
        <w:rPr>
          <w:color w:val="0082FB"/>
          <w:spacing w:val="-7"/>
        </w:rPr>
        <w:t> </w:t>
      </w:r>
      <w:r>
        <w:rPr>
          <w:color w:val="0082FB"/>
        </w:rPr>
        <w:t>function</w:t>
      </w:r>
    </w:p>
    <w:p>
      <w:pPr>
        <w:pStyle w:val="BodyText"/>
        <w:spacing w:line="276" w:lineRule="auto" w:before="161"/>
        <w:ind w:right="1386"/>
      </w:pPr>
      <w:r>
        <w:rPr/>
        <w:t>The network key material derivation function k1 is used to generate instances of IdentityKey and BeaconKey.</w:t>
      </w:r>
    </w:p>
    <w:p>
      <w:pPr>
        <w:pStyle w:val="BodyText"/>
        <w:spacing w:before="7"/>
        <w:ind w:left="0"/>
        <w:rPr>
          <w:sz w:val="17"/>
        </w:rPr>
      </w:pPr>
    </w:p>
    <w:p>
      <w:pPr>
        <w:pStyle w:val="BodyText"/>
        <w:spacing w:line="487" w:lineRule="auto"/>
        <w:ind w:right="97"/>
      </w:pPr>
      <w:r>
        <w:rPr>
          <w:position w:val="1"/>
        </w:rPr>
        <w:t>The definition of this key generation function makes use of the MAC function AES-CMAC</w:t>
      </w:r>
      <w:r>
        <w:rPr>
          <w:sz w:val="13"/>
        </w:rPr>
        <w:t>T </w:t>
      </w:r>
      <w:r>
        <w:rPr>
          <w:position w:val="1"/>
        </w:rPr>
        <w:t>with a 128-bit key T. </w:t>
      </w:r>
      <w:r>
        <w:rPr/>
        <w:t>The inputs to function k1 are:</w:t>
      </w:r>
    </w:p>
    <w:p>
      <w:pPr>
        <w:pStyle w:val="BodyText"/>
        <w:spacing w:line="484" w:lineRule="auto" w:before="4"/>
        <w:ind w:left="1800" w:right="7315"/>
      </w:pPr>
      <w:r>
        <w:rPr/>
        <w:t>N is 0 or more octets SALT is 128 bits</w:t>
      </w:r>
    </w:p>
    <w:p>
      <w:pPr>
        <w:pStyle w:val="BodyText"/>
        <w:spacing w:before="6"/>
        <w:ind w:left="1800" w:right="1343"/>
      </w:pPr>
      <w:r>
        <w:rPr/>
        <w:t>P is 0 or more octets</w:t>
      </w:r>
    </w:p>
    <w:p>
      <w:pPr>
        <w:pStyle w:val="BodyText"/>
        <w:spacing w:before="4"/>
        <w:ind w:left="0"/>
      </w:pPr>
    </w:p>
    <w:p>
      <w:pPr>
        <w:pStyle w:val="BodyText"/>
        <w:spacing w:line="487" w:lineRule="auto"/>
        <w:ind w:left="1800" w:right="6652" w:hanging="720"/>
      </w:pPr>
      <w:r>
        <w:rPr/>
        <w:t>The key (T) is computed as follows: </w:t>
      </w:r>
      <w:r>
        <w:rPr>
          <w:position w:val="1"/>
        </w:rPr>
        <w:t>T = AES-CMAC</w:t>
      </w:r>
      <w:r>
        <w:rPr>
          <w:sz w:val="13"/>
        </w:rPr>
        <w:t>SALT </w:t>
      </w:r>
      <w:r>
        <w:rPr>
          <w:position w:val="1"/>
        </w:rPr>
        <w:t>(N)</w:t>
      </w:r>
    </w:p>
    <w:p>
      <w:pPr>
        <w:pStyle w:val="BodyText"/>
        <w:spacing w:line="487" w:lineRule="auto" w:before="2"/>
        <w:ind w:left="1800" w:right="4350" w:hanging="720"/>
      </w:pPr>
      <w:r>
        <w:rPr/>
        <w:t>The output of the key generation function k1 is as follows: </w:t>
      </w:r>
      <w:r>
        <w:rPr>
          <w:position w:val="1"/>
        </w:rPr>
        <w:t>k1(N, SALT, P) = AES-CMAC</w:t>
      </w:r>
      <w:r>
        <w:rPr>
          <w:sz w:val="13"/>
        </w:rPr>
        <w:t>T </w:t>
      </w:r>
      <w:r>
        <w:rPr>
          <w:position w:val="1"/>
        </w:rPr>
        <w:t>(P)</w:t>
      </w:r>
    </w:p>
    <w:p>
      <w:pPr>
        <w:pStyle w:val="Heading4"/>
        <w:numPr>
          <w:ilvl w:val="3"/>
          <w:numId w:val="34"/>
        </w:numPr>
        <w:tabs>
          <w:tab w:pos="2072" w:val="left" w:leader="none"/>
          <w:tab w:pos="2073" w:val="left" w:leader="none"/>
        </w:tabs>
        <w:spacing w:line="240" w:lineRule="auto" w:before="4" w:after="0"/>
        <w:ind w:left="2073" w:right="0" w:hanging="993"/>
        <w:jc w:val="left"/>
      </w:pPr>
      <w:bookmarkStart w:name="3.8.2.6 k2 network key material derivati" w:id="532"/>
      <w:bookmarkEnd w:id="532"/>
      <w:r>
        <w:rPr>
          <w:b w:val="0"/>
        </w:rPr>
      </w:r>
      <w:bookmarkStart w:name="3.8.2.6 k2 network key material derivati" w:id="533"/>
      <w:bookmarkEnd w:id="533"/>
      <w:r>
        <w:rPr>
          <w:color w:val="0082FB"/>
        </w:rPr>
        <w:t>k</w:t>
      </w:r>
      <w:r>
        <w:rPr>
          <w:color w:val="0082FB"/>
        </w:rPr>
        <w:t>2 network key material derivation</w:t>
      </w:r>
      <w:r>
        <w:rPr>
          <w:color w:val="0082FB"/>
          <w:spacing w:val="-12"/>
        </w:rPr>
        <w:t> </w:t>
      </w:r>
      <w:r>
        <w:rPr>
          <w:color w:val="0082FB"/>
        </w:rPr>
        <w:t>function</w:t>
      </w:r>
    </w:p>
    <w:p>
      <w:pPr>
        <w:pStyle w:val="BodyText"/>
        <w:spacing w:line="276" w:lineRule="auto" w:before="162"/>
        <w:ind w:right="1343"/>
      </w:pPr>
      <w:r>
        <w:rPr/>
        <w:t>The network key material derivation function k2 is used to generate instances of EncryptionKey, PrivacyKey, and NID for use as Master and Private Low Power node communication.</w:t>
      </w:r>
    </w:p>
    <w:p>
      <w:pPr>
        <w:pStyle w:val="BodyText"/>
        <w:spacing w:before="7"/>
        <w:ind w:left="0"/>
        <w:rPr>
          <w:sz w:val="17"/>
        </w:rPr>
      </w:pPr>
    </w:p>
    <w:p>
      <w:pPr>
        <w:pStyle w:val="BodyText"/>
        <w:spacing w:line="482" w:lineRule="auto"/>
        <w:ind w:right="97"/>
      </w:pPr>
      <w:r>
        <w:rPr>
          <w:position w:val="1"/>
        </w:rPr>
        <w:t>The definition of this key generation function makes use of the MAC function AES-CMAC</w:t>
      </w:r>
      <w:r>
        <w:rPr>
          <w:sz w:val="13"/>
        </w:rPr>
        <w:t>T </w:t>
      </w:r>
      <w:r>
        <w:rPr>
          <w:position w:val="1"/>
        </w:rPr>
        <w:t>with a 128-bit key T. </w:t>
      </w:r>
      <w:r>
        <w:rPr/>
        <w:t>The inputs to function k2 are:</w:t>
      </w:r>
    </w:p>
    <w:p>
      <w:pPr>
        <w:pStyle w:val="BodyText"/>
        <w:spacing w:before="8"/>
        <w:ind w:left="1800" w:right="1343"/>
      </w:pPr>
      <w:r>
        <w:rPr/>
        <w:t>N is 128 bits</w:t>
      </w:r>
    </w:p>
    <w:p>
      <w:pPr>
        <w:pStyle w:val="BodyText"/>
        <w:spacing w:before="8"/>
        <w:ind w:left="0"/>
      </w:pPr>
    </w:p>
    <w:p>
      <w:pPr>
        <w:pStyle w:val="BodyText"/>
        <w:ind w:left="1800" w:right="1343"/>
      </w:pPr>
      <w:r>
        <w:rPr/>
        <w:t>P is 1 or more octets</w:t>
      </w:r>
    </w:p>
    <w:p>
      <w:pPr>
        <w:spacing w:after="0"/>
        <w:sectPr>
          <w:footerReference w:type="default" r:id="rId943"/>
          <w:pgSz w:w="12240" w:h="15840"/>
          <w:pgMar w:footer="956" w:header="858" w:top="1320" w:bottom="1140" w:left="360" w:right="900"/>
          <w:pgNumType w:start="101"/>
        </w:sectPr>
      </w:pPr>
    </w:p>
    <w:p>
      <w:pPr>
        <w:pStyle w:val="BodyText"/>
        <w:spacing w:before="9"/>
        <w:ind w:left="0"/>
        <w:rPr>
          <w:sz w:val="26"/>
        </w:rPr>
      </w:pPr>
    </w:p>
    <w:p>
      <w:pPr>
        <w:pStyle w:val="BodyText"/>
        <w:spacing w:line="487" w:lineRule="auto" w:before="74"/>
        <w:ind w:left="1800" w:right="6277" w:hanging="720"/>
      </w:pPr>
      <w:r>
        <w:rPr/>
        <w:t>The key (T) is computed as follows: </w:t>
      </w:r>
      <w:r>
        <w:rPr>
          <w:position w:val="1"/>
        </w:rPr>
        <w:t>T = AES-CMAC</w:t>
      </w:r>
      <w:r>
        <w:rPr>
          <w:sz w:val="13"/>
        </w:rPr>
        <w:t>SALT </w:t>
      </w:r>
      <w:r>
        <w:rPr>
          <w:position w:val="1"/>
        </w:rPr>
        <w:t>(N)</w:t>
      </w:r>
    </w:p>
    <w:p>
      <w:pPr>
        <w:pStyle w:val="BodyText"/>
        <w:spacing w:line="484" w:lineRule="auto" w:before="2"/>
        <w:ind w:left="1800" w:right="5357" w:hanging="720"/>
      </w:pPr>
      <w:r>
        <w:rPr/>
        <w:t>SALT is the 128-bit value computed as follows SALT = s1(“smk2”)</w:t>
      </w:r>
    </w:p>
    <w:p>
      <w:pPr>
        <w:pStyle w:val="BodyText"/>
        <w:spacing w:before="6"/>
        <w:ind w:right="163"/>
      </w:pPr>
      <w:r>
        <w:rPr/>
        <w:t>The output of the key generation function k2 is as follows:</w:t>
      </w:r>
    </w:p>
    <w:p>
      <w:pPr>
        <w:pStyle w:val="BodyText"/>
        <w:spacing w:before="4"/>
        <w:ind w:left="0"/>
      </w:pPr>
    </w:p>
    <w:p>
      <w:pPr>
        <w:pStyle w:val="BodyText"/>
        <w:spacing w:line="276" w:lineRule="auto"/>
        <w:ind w:left="1800" w:right="5743"/>
      </w:pPr>
      <w:r>
        <w:rPr/>
        <w:t>T0 = empty string (zero length)  </w:t>
      </w:r>
      <w:r>
        <w:rPr>
          <w:position w:val="1"/>
        </w:rPr>
        <w:t>T1 = AES-CMAC</w:t>
      </w:r>
      <w:r>
        <w:rPr>
          <w:sz w:val="13"/>
        </w:rPr>
        <w:t>T </w:t>
      </w:r>
      <w:r>
        <w:rPr>
          <w:position w:val="1"/>
        </w:rPr>
        <w:t>(T0 || P || 0x01) T2 = AES-CMAC</w:t>
      </w:r>
      <w:r>
        <w:rPr>
          <w:sz w:val="13"/>
        </w:rPr>
        <w:t>T </w:t>
      </w:r>
      <w:r>
        <w:rPr>
          <w:position w:val="1"/>
        </w:rPr>
        <w:t>(T1 || P || 0x02) T3 = AES-CMAC</w:t>
      </w:r>
      <w:r>
        <w:rPr>
          <w:sz w:val="13"/>
        </w:rPr>
        <w:t>T  </w:t>
      </w:r>
      <w:r>
        <w:rPr>
          <w:position w:val="1"/>
        </w:rPr>
        <w:t>(T2 || P ||</w:t>
      </w:r>
      <w:r>
        <w:rPr>
          <w:spacing w:val="-27"/>
          <w:position w:val="1"/>
        </w:rPr>
        <w:t> </w:t>
      </w:r>
      <w:r>
        <w:rPr>
          <w:position w:val="1"/>
        </w:rPr>
        <w:t>0x03)</w:t>
      </w:r>
    </w:p>
    <w:p>
      <w:pPr>
        <w:pStyle w:val="BodyText"/>
        <w:spacing w:before="3"/>
        <w:ind w:left="0"/>
        <w:rPr>
          <w:sz w:val="17"/>
        </w:rPr>
      </w:pPr>
    </w:p>
    <w:p>
      <w:pPr>
        <w:pStyle w:val="BodyText"/>
        <w:ind w:left="1800" w:right="163"/>
        <w:rPr>
          <w:sz w:val="13"/>
        </w:rPr>
      </w:pPr>
      <w:r>
        <w:rPr/>
        <w:t>k2(N, P) = (T1 || T2 || T3) mod 2</w:t>
      </w:r>
      <w:r>
        <w:rPr>
          <w:position w:val="7"/>
          <w:sz w:val="13"/>
        </w:rPr>
        <w:t>263</w:t>
      </w:r>
    </w:p>
    <w:p>
      <w:pPr>
        <w:pStyle w:val="BodyText"/>
        <w:spacing w:before="2"/>
        <w:ind w:left="0"/>
      </w:pPr>
    </w:p>
    <w:p>
      <w:pPr>
        <w:pStyle w:val="Heading4"/>
        <w:numPr>
          <w:ilvl w:val="3"/>
          <w:numId w:val="34"/>
        </w:numPr>
        <w:tabs>
          <w:tab w:pos="2072" w:val="left" w:leader="none"/>
          <w:tab w:pos="2073" w:val="left" w:leader="none"/>
        </w:tabs>
        <w:spacing w:line="240" w:lineRule="auto" w:before="0" w:after="0"/>
        <w:ind w:left="2073" w:right="0" w:hanging="993"/>
        <w:jc w:val="left"/>
      </w:pPr>
      <w:bookmarkStart w:name="3.8.2.7 k3 derivation function" w:id="534"/>
      <w:bookmarkEnd w:id="534"/>
      <w:r>
        <w:rPr>
          <w:b w:val="0"/>
        </w:rPr>
      </w:r>
      <w:bookmarkStart w:name="3.8.2.7 k3 derivation function" w:id="535"/>
      <w:bookmarkEnd w:id="535"/>
      <w:r>
        <w:rPr>
          <w:color w:val="0082FB"/>
        </w:rPr>
        <w:t>k</w:t>
      </w:r>
      <w:r>
        <w:rPr>
          <w:color w:val="0082FB"/>
        </w:rPr>
        <w:t>3 derivation</w:t>
      </w:r>
      <w:r>
        <w:rPr>
          <w:color w:val="0082FB"/>
          <w:spacing w:val="-7"/>
        </w:rPr>
        <w:t> </w:t>
      </w:r>
      <w:r>
        <w:rPr>
          <w:color w:val="0082FB"/>
        </w:rPr>
        <w:t>function</w:t>
      </w:r>
    </w:p>
    <w:p>
      <w:pPr>
        <w:pStyle w:val="BodyText"/>
        <w:spacing w:before="161"/>
        <w:ind w:right="163"/>
      </w:pPr>
      <w:r>
        <w:rPr/>
        <w:t>The derivation function k3 is used to generate a public value of 64 bits derived from a private key.</w:t>
      </w:r>
    </w:p>
    <w:p>
      <w:pPr>
        <w:pStyle w:val="BodyText"/>
        <w:spacing w:before="6"/>
        <w:ind w:left="0"/>
      </w:pPr>
    </w:p>
    <w:p>
      <w:pPr>
        <w:pStyle w:val="BodyText"/>
        <w:spacing w:line="482" w:lineRule="auto"/>
        <w:ind w:right="109"/>
      </w:pPr>
      <w:r>
        <w:rPr>
          <w:position w:val="1"/>
        </w:rPr>
        <w:t>The definition of this derivation function makes use of the MAC function AES-CMAC</w:t>
      </w:r>
      <w:r>
        <w:rPr>
          <w:sz w:val="13"/>
        </w:rPr>
        <w:t>T </w:t>
      </w:r>
      <w:r>
        <w:rPr>
          <w:position w:val="1"/>
        </w:rPr>
        <w:t>with a 128-bit key T. </w:t>
      </w:r>
      <w:r>
        <w:rPr/>
        <w:t>The inputs to function k3 are:</w:t>
      </w:r>
    </w:p>
    <w:p>
      <w:pPr>
        <w:pStyle w:val="BodyText"/>
        <w:spacing w:before="8"/>
        <w:ind w:left="1800" w:right="163"/>
      </w:pPr>
      <w:r>
        <w:rPr/>
        <w:t>N is 128 bits</w:t>
      </w:r>
    </w:p>
    <w:p>
      <w:pPr>
        <w:pStyle w:val="BodyText"/>
        <w:spacing w:before="8"/>
        <w:ind w:left="0"/>
      </w:pPr>
    </w:p>
    <w:p>
      <w:pPr>
        <w:pStyle w:val="BodyText"/>
        <w:spacing w:line="487" w:lineRule="auto"/>
        <w:ind w:left="1800" w:right="6277" w:hanging="720"/>
      </w:pPr>
      <w:r>
        <w:rPr/>
        <w:t>The key (T) is computed as follows: </w:t>
      </w:r>
      <w:r>
        <w:rPr>
          <w:position w:val="1"/>
        </w:rPr>
        <w:t>T = AES-CMAC</w:t>
      </w:r>
      <w:r>
        <w:rPr>
          <w:sz w:val="13"/>
        </w:rPr>
        <w:t>SALT </w:t>
      </w:r>
      <w:r>
        <w:rPr>
          <w:position w:val="1"/>
        </w:rPr>
        <w:t>(N)</w:t>
      </w:r>
    </w:p>
    <w:p>
      <w:pPr>
        <w:pStyle w:val="BodyText"/>
        <w:spacing w:line="484" w:lineRule="auto" w:before="2"/>
        <w:ind w:left="1800" w:right="5469" w:hanging="720"/>
      </w:pPr>
      <w:r>
        <w:rPr/>
        <w:t>SALT is a 128-bit value computed as follows: SALT = s1(“smk3”)</w:t>
      </w:r>
    </w:p>
    <w:p>
      <w:pPr>
        <w:pStyle w:val="BodyText"/>
        <w:spacing w:line="482" w:lineRule="auto" w:before="6"/>
        <w:ind w:left="1800" w:right="4502" w:hanging="720"/>
        <w:rPr>
          <w:sz w:val="13"/>
        </w:rPr>
      </w:pPr>
      <w:r>
        <w:rPr/>
        <w:t>The output of the derivation function k3 is as follows: </w:t>
      </w:r>
      <w:r>
        <w:rPr>
          <w:position w:val="1"/>
        </w:rPr>
        <w:t>k3(N) = AES-CMAC</w:t>
      </w:r>
      <w:r>
        <w:rPr>
          <w:sz w:val="13"/>
        </w:rPr>
        <w:t>T  </w:t>
      </w:r>
      <w:r>
        <w:rPr>
          <w:position w:val="1"/>
        </w:rPr>
        <w:t>( “id64” || 0x01 ) mod 2</w:t>
      </w:r>
      <w:r>
        <w:rPr>
          <w:position w:val="8"/>
          <w:sz w:val="13"/>
        </w:rPr>
        <w:t>64</w:t>
      </w:r>
    </w:p>
    <w:p>
      <w:pPr>
        <w:pStyle w:val="Heading4"/>
        <w:numPr>
          <w:ilvl w:val="3"/>
          <w:numId w:val="34"/>
        </w:numPr>
        <w:tabs>
          <w:tab w:pos="2072" w:val="left" w:leader="none"/>
          <w:tab w:pos="2073" w:val="left" w:leader="none"/>
        </w:tabs>
        <w:spacing w:line="274" w:lineRule="exact" w:before="0" w:after="0"/>
        <w:ind w:left="2073" w:right="0" w:hanging="993"/>
        <w:jc w:val="left"/>
      </w:pPr>
      <w:bookmarkStart w:name="3.8.2.8 k4 derivation function" w:id="536"/>
      <w:bookmarkEnd w:id="536"/>
      <w:r>
        <w:rPr>
          <w:b w:val="0"/>
        </w:rPr>
      </w:r>
      <w:bookmarkStart w:name="3.8.2.8 k4 derivation function" w:id="537"/>
      <w:bookmarkEnd w:id="537"/>
      <w:r>
        <w:rPr>
          <w:color w:val="0082FB"/>
        </w:rPr>
        <w:t>k</w:t>
      </w:r>
      <w:r>
        <w:rPr>
          <w:color w:val="0082FB"/>
        </w:rPr>
        <w:t>4 derivation</w:t>
      </w:r>
      <w:r>
        <w:rPr>
          <w:color w:val="0082FB"/>
          <w:spacing w:val="-7"/>
        </w:rPr>
        <w:t> </w:t>
      </w:r>
      <w:r>
        <w:rPr>
          <w:color w:val="0082FB"/>
        </w:rPr>
        <w:t>function</w:t>
      </w:r>
    </w:p>
    <w:p>
      <w:pPr>
        <w:pStyle w:val="BodyText"/>
        <w:spacing w:before="165"/>
        <w:ind w:right="163"/>
      </w:pPr>
      <w:r>
        <w:rPr/>
        <w:t>The derivation function k4 is used to generate a public value of 6 bits derived from a private key.</w:t>
      </w:r>
    </w:p>
    <w:p>
      <w:pPr>
        <w:pStyle w:val="BodyText"/>
        <w:spacing w:before="6"/>
        <w:ind w:left="0"/>
      </w:pPr>
    </w:p>
    <w:p>
      <w:pPr>
        <w:pStyle w:val="BodyText"/>
        <w:spacing w:line="482" w:lineRule="auto"/>
        <w:ind w:right="109"/>
      </w:pPr>
      <w:r>
        <w:rPr>
          <w:position w:val="1"/>
        </w:rPr>
        <w:t>The definition of this derivation function makes use of the MAC function AES-CMAC</w:t>
      </w:r>
      <w:r>
        <w:rPr>
          <w:sz w:val="13"/>
        </w:rPr>
        <w:t>T </w:t>
      </w:r>
      <w:r>
        <w:rPr>
          <w:position w:val="1"/>
        </w:rPr>
        <w:t>with a 128-bit key T. </w:t>
      </w:r>
      <w:r>
        <w:rPr/>
        <w:t>The inputs to function k4 are:</w:t>
      </w:r>
    </w:p>
    <w:p>
      <w:pPr>
        <w:pStyle w:val="BodyText"/>
        <w:spacing w:before="8"/>
        <w:ind w:left="1800" w:right="163"/>
      </w:pPr>
      <w:r>
        <w:rPr/>
        <w:t>N is 128 bits</w:t>
      </w:r>
    </w:p>
    <w:p>
      <w:pPr>
        <w:pStyle w:val="BodyText"/>
        <w:spacing w:before="4"/>
        <w:ind w:left="0"/>
      </w:pPr>
    </w:p>
    <w:p>
      <w:pPr>
        <w:pStyle w:val="BodyText"/>
        <w:spacing w:line="487" w:lineRule="auto"/>
        <w:ind w:left="1800" w:right="6277" w:hanging="720"/>
      </w:pPr>
      <w:r>
        <w:rPr/>
        <w:t>The key (T) is computed as follows: </w:t>
      </w:r>
      <w:r>
        <w:rPr>
          <w:position w:val="1"/>
        </w:rPr>
        <w:t>T = AES-CMAC</w:t>
      </w:r>
      <w:r>
        <w:rPr>
          <w:sz w:val="13"/>
        </w:rPr>
        <w:t>SALT </w:t>
      </w:r>
      <w:r>
        <w:rPr>
          <w:position w:val="1"/>
        </w:rPr>
        <w:t>(N)</w:t>
      </w:r>
    </w:p>
    <w:p>
      <w:pPr>
        <w:spacing w:after="0" w:line="487" w:lineRule="auto"/>
        <w:sectPr>
          <w:pgSz w:w="12240" w:h="15840"/>
          <w:pgMar w:header="858" w:footer="956" w:top="1320" w:bottom="1140" w:left="360" w:right="1320"/>
        </w:sectPr>
      </w:pPr>
    </w:p>
    <w:p>
      <w:pPr>
        <w:pStyle w:val="BodyText"/>
        <w:spacing w:before="9"/>
        <w:ind w:left="0"/>
        <w:rPr>
          <w:sz w:val="26"/>
        </w:rPr>
      </w:pPr>
    </w:p>
    <w:p>
      <w:pPr>
        <w:pStyle w:val="BodyText"/>
        <w:spacing w:line="484" w:lineRule="auto" w:before="74"/>
        <w:ind w:left="1800" w:right="5469" w:hanging="720"/>
      </w:pPr>
      <w:r>
        <w:rPr/>
        <w:t>SALT is a 128-bit value computed as follows: SALT = s1(“smk4”)</w:t>
      </w:r>
    </w:p>
    <w:p>
      <w:pPr>
        <w:pStyle w:val="BodyText"/>
        <w:spacing w:line="482" w:lineRule="auto" w:before="6"/>
        <w:ind w:left="1800" w:right="4502" w:hanging="720"/>
        <w:rPr>
          <w:sz w:val="13"/>
        </w:rPr>
      </w:pPr>
      <w:r>
        <w:rPr/>
        <w:t>The output of the derivation function k4 is as follows: </w:t>
      </w:r>
      <w:r>
        <w:rPr>
          <w:position w:val="1"/>
        </w:rPr>
        <w:t>K4(N) = AES-CMAC</w:t>
      </w:r>
      <w:r>
        <w:rPr>
          <w:sz w:val="13"/>
        </w:rPr>
        <w:t>T  </w:t>
      </w:r>
      <w:r>
        <w:rPr>
          <w:position w:val="1"/>
        </w:rPr>
        <w:t>( “id6” || 0x01 ) mod 2</w:t>
      </w:r>
      <w:r>
        <w:rPr>
          <w:position w:val="8"/>
          <w:sz w:val="13"/>
        </w:rPr>
        <w:t>6</w:t>
      </w:r>
    </w:p>
    <w:p>
      <w:pPr>
        <w:pStyle w:val="Heading3"/>
        <w:numPr>
          <w:ilvl w:val="2"/>
          <w:numId w:val="34"/>
        </w:numPr>
        <w:tabs>
          <w:tab w:pos="1980" w:val="left" w:leader="none"/>
          <w:tab w:pos="1981" w:val="left" w:leader="none"/>
        </w:tabs>
        <w:spacing w:line="290" w:lineRule="exact" w:before="0" w:after="0"/>
        <w:ind w:left="1980" w:right="0" w:hanging="900"/>
        <w:jc w:val="left"/>
      </w:pPr>
      <w:bookmarkStart w:name="3.8.3 Sequence number" w:id="538"/>
      <w:bookmarkEnd w:id="538"/>
      <w:r>
        <w:rPr>
          <w:b w:val="0"/>
        </w:rPr>
      </w:r>
      <w:bookmarkStart w:name="_bookmark194" w:id="539"/>
      <w:bookmarkEnd w:id="539"/>
      <w:r>
        <w:rPr>
          <w:b w:val="0"/>
        </w:rPr>
      </w:r>
      <w:bookmarkStart w:name="_bookmark194" w:id="540"/>
      <w:bookmarkEnd w:id="540"/>
      <w:r>
        <w:rPr>
          <w:color w:val="0082FB"/>
        </w:rPr>
        <w:t>S</w:t>
      </w:r>
      <w:r>
        <w:rPr>
          <w:color w:val="0082FB"/>
        </w:rPr>
        <w:t>equence</w:t>
      </w:r>
      <w:r>
        <w:rPr>
          <w:color w:val="0082FB"/>
          <w:spacing w:val="-2"/>
        </w:rPr>
        <w:t> </w:t>
      </w:r>
      <w:r>
        <w:rPr>
          <w:color w:val="0082FB"/>
        </w:rPr>
        <w:t>number</w:t>
      </w:r>
    </w:p>
    <w:p>
      <w:pPr>
        <w:pStyle w:val="BodyText"/>
        <w:spacing w:line="276" w:lineRule="auto" w:before="173"/>
        <w:ind w:right="132"/>
      </w:pPr>
      <w:r>
        <w:rPr/>
        <w:t>The sequence number, a 24-bit value contained in the SEQ field of the Network PDU, is primarily designed to protect against replay attacks. Elements within the same node may or may not share the sequence number space with each other. Having a different sequence number in each new Network PDU for every message source (identified by the unicast address contained in the SRC field) is critical for the security of the mesh network.</w:t>
      </w:r>
    </w:p>
    <w:p>
      <w:pPr>
        <w:pStyle w:val="BodyText"/>
        <w:spacing w:before="9"/>
        <w:ind w:left="0"/>
        <w:rPr>
          <w:sz w:val="17"/>
        </w:rPr>
      </w:pPr>
    </w:p>
    <w:p>
      <w:pPr>
        <w:pStyle w:val="BodyText"/>
        <w:spacing w:line="276" w:lineRule="auto"/>
        <w:ind w:right="177"/>
      </w:pPr>
      <w:r>
        <w:rPr/>
        <w:t>With a 24-bit sequence number, an element can transmit 16,777,216 messages before repeating a nonce. If an element transmits a message on average once every five seconds (representing a fairly high frequency message for known use cases), the element can transmit for 2.6 years before the nonce repeats.</w:t>
      </w:r>
    </w:p>
    <w:p>
      <w:pPr>
        <w:pStyle w:val="BodyText"/>
        <w:spacing w:before="5"/>
        <w:ind w:left="0"/>
        <w:rPr>
          <w:sz w:val="17"/>
        </w:rPr>
      </w:pPr>
    </w:p>
    <w:p>
      <w:pPr>
        <w:pStyle w:val="BodyText"/>
        <w:spacing w:line="276" w:lineRule="auto"/>
        <w:ind w:right="255"/>
      </w:pPr>
      <w:r>
        <w:rPr/>
        <w:t>Each element shall use strictly increasing sequence numbers for the Network PDUs it generates. Before the sequence number approaches the maximum value (0xFFFFFF), the element shall update the IV Index using the IV Update procedure (see Section </w:t>
      </w:r>
      <w:hyperlink w:history="true" w:anchor="_bookmark251">
        <w:r>
          <w:rPr>
            <w:color w:val="0082FB"/>
          </w:rPr>
          <w:t>3.10.5</w:t>
        </w:r>
      </w:hyperlink>
      <w:r>
        <w:rPr/>
        <w:t>). This is done to ensure that the sequence number will never wrap around.</w:t>
      </w:r>
    </w:p>
    <w:p>
      <w:pPr>
        <w:pStyle w:val="BodyText"/>
        <w:spacing w:before="8"/>
        <w:ind w:left="0"/>
        <w:rPr>
          <w:sz w:val="16"/>
        </w:rPr>
      </w:pPr>
    </w:p>
    <w:p>
      <w:pPr>
        <w:pStyle w:val="Heading3"/>
        <w:numPr>
          <w:ilvl w:val="2"/>
          <w:numId w:val="34"/>
        </w:numPr>
        <w:tabs>
          <w:tab w:pos="1980" w:val="left" w:leader="none"/>
          <w:tab w:pos="1981" w:val="left" w:leader="none"/>
        </w:tabs>
        <w:spacing w:line="240" w:lineRule="auto" w:before="0" w:after="0"/>
        <w:ind w:left="1980" w:right="0" w:hanging="900"/>
        <w:jc w:val="left"/>
      </w:pPr>
      <w:bookmarkStart w:name="3.8.4 IV Index" w:id="541"/>
      <w:bookmarkEnd w:id="541"/>
      <w:r>
        <w:rPr>
          <w:b w:val="0"/>
        </w:rPr>
      </w:r>
      <w:bookmarkStart w:name="_bookmark195" w:id="542"/>
      <w:bookmarkEnd w:id="542"/>
      <w:r>
        <w:rPr>
          <w:b w:val="0"/>
        </w:rPr>
      </w:r>
      <w:bookmarkStart w:name="_bookmark195" w:id="543"/>
      <w:bookmarkEnd w:id="543"/>
      <w:r>
        <w:rPr>
          <w:color w:val="0082FB"/>
        </w:rPr>
        <w:t>IV</w:t>
      </w:r>
      <w:r>
        <w:rPr>
          <w:color w:val="0082FB"/>
          <w:spacing w:val="-1"/>
        </w:rPr>
        <w:t> </w:t>
      </w:r>
      <w:r>
        <w:rPr>
          <w:color w:val="0082FB"/>
        </w:rPr>
        <w:t>Index</w:t>
      </w:r>
    </w:p>
    <w:p>
      <w:pPr>
        <w:pStyle w:val="BodyText"/>
        <w:spacing w:line="280" w:lineRule="auto" w:before="173"/>
        <w:ind w:right="322"/>
      </w:pPr>
      <w:r>
        <w:rPr/>
        <w:t>The IV Index is a 32-bit value that is a shared network resource (i.e., all nodes in a mesh network share the same value of the IV Index and use it for all subnets they belong to).</w:t>
      </w:r>
    </w:p>
    <w:p>
      <w:pPr>
        <w:pStyle w:val="BodyText"/>
        <w:ind w:left="0"/>
        <w:rPr>
          <w:sz w:val="17"/>
        </w:rPr>
      </w:pPr>
    </w:p>
    <w:p>
      <w:pPr>
        <w:pStyle w:val="BodyText"/>
        <w:spacing w:line="276" w:lineRule="auto" w:before="1"/>
        <w:ind w:right="410"/>
      </w:pPr>
      <w:r>
        <w:rPr/>
        <w:t>The IV Index starts at 0x00000000 and is incremented during the IV Update procedure as described in Section </w:t>
      </w:r>
      <w:hyperlink w:history="true" w:anchor="_bookmark251">
        <w:r>
          <w:rPr>
            <w:color w:val="0082FB"/>
          </w:rPr>
          <w:t>3.10.5</w:t>
        </w:r>
      </w:hyperlink>
      <w:r>
        <w:rPr/>
        <w:t>. The timing when the value is incremented does not have to be exact, since the least significant bit is communicated within every Network PDU. Since the IV Index value is a 32-bit value, a mesh network can function approximately 5 trillion years before the IV Index will wrap.</w:t>
      </w:r>
    </w:p>
    <w:p>
      <w:pPr>
        <w:pStyle w:val="BodyText"/>
        <w:spacing w:before="5"/>
        <w:ind w:left="0"/>
        <w:rPr>
          <w:sz w:val="17"/>
        </w:rPr>
      </w:pPr>
    </w:p>
    <w:p>
      <w:pPr>
        <w:pStyle w:val="BodyText"/>
        <w:spacing w:line="276" w:lineRule="auto"/>
        <w:ind w:right="163"/>
      </w:pPr>
      <w:r>
        <w:rPr/>
        <w:t>The IV Index is shared within a network via Secure Network beacons (see Section </w:t>
      </w:r>
      <w:hyperlink w:history="true" w:anchor="_bookmark238">
        <w:r>
          <w:rPr>
            <w:color w:val="0082FB"/>
          </w:rPr>
          <w:t>3.9.3</w:t>
        </w:r>
      </w:hyperlink>
      <w:r>
        <w:rPr/>
        <w:t>). IV updates received on a subnet are processed and propagated to that subnet. The propagation happens by the device transmitting Secure Network beacons with the updated IV Index for that particular subnet. If a device on a primary subnet receives an update on the primary subnet, it shall propagate the IV update to all other subnets. If a device on a primary subnet receives an IV update on any other subnet, the update shall be ignored.</w:t>
      </w:r>
    </w:p>
    <w:p>
      <w:pPr>
        <w:pStyle w:val="BodyText"/>
        <w:spacing w:before="5"/>
        <w:ind w:left="0"/>
        <w:rPr>
          <w:sz w:val="17"/>
        </w:rPr>
      </w:pPr>
    </w:p>
    <w:p>
      <w:pPr>
        <w:pStyle w:val="BodyText"/>
        <w:spacing w:line="276" w:lineRule="auto"/>
        <w:ind w:right="276"/>
      </w:pPr>
      <w:r>
        <w:rPr/>
        <w:t>If a node is absent from a mesh network for a period of time, it can scan for Secure Network beacons (see Section </w:t>
      </w:r>
      <w:hyperlink w:history="true" w:anchor="_bookmark245">
        <w:r>
          <w:rPr>
            <w:color w:val="0082FB"/>
          </w:rPr>
          <w:t>3.10.1</w:t>
        </w:r>
      </w:hyperlink>
      <w:r>
        <w:rPr/>
        <w:t>) or use the IV Index Recovery procedure (see Section </w:t>
      </w:r>
      <w:hyperlink w:history="true" w:anchor="_bookmark253">
        <w:r>
          <w:rPr>
            <w:color w:val="0082FB"/>
          </w:rPr>
          <w:t>3.10.6</w:t>
        </w:r>
      </w:hyperlink>
      <w:r>
        <w:rPr/>
        <w:t>), and therefore set the IV Index value autonomously.</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34"/>
        </w:numPr>
        <w:tabs>
          <w:tab w:pos="1981" w:val="left" w:leader="none"/>
        </w:tabs>
        <w:spacing w:line="240" w:lineRule="auto" w:before="67" w:after="0"/>
        <w:ind w:left="1980" w:right="0" w:hanging="900"/>
        <w:jc w:val="both"/>
      </w:pPr>
      <w:bookmarkStart w:name="3.8.5 Nonce" w:id="544"/>
      <w:bookmarkEnd w:id="544"/>
      <w:r>
        <w:rPr>
          <w:b w:val="0"/>
        </w:rPr>
      </w:r>
      <w:bookmarkStart w:name="_bookmark196" w:id="545"/>
      <w:bookmarkEnd w:id="545"/>
      <w:r>
        <w:rPr>
          <w:b w:val="0"/>
        </w:rPr>
      </w:r>
      <w:bookmarkStart w:name="_bookmark196" w:id="546"/>
      <w:bookmarkEnd w:id="546"/>
      <w:r>
        <w:rPr>
          <w:color w:val="0082FB"/>
        </w:rPr>
        <w:t>N</w:t>
      </w:r>
      <w:r>
        <w:rPr>
          <w:color w:val="0082FB"/>
        </w:rPr>
        <w:t>once</w:t>
      </w:r>
    </w:p>
    <w:p>
      <w:pPr>
        <w:pStyle w:val="BodyText"/>
        <w:spacing w:line="278" w:lineRule="auto" w:before="169"/>
        <w:ind w:right="401"/>
        <w:jc w:val="both"/>
      </w:pPr>
      <w:r>
        <w:rPr/>
        <w:t>The nonce is a 13-octet value that is unique for each new message encryption. There are four different nonces that are used, as shown in </w:t>
      </w:r>
      <w:hyperlink w:history="true" w:anchor="_bookmark197">
        <w:r>
          <w:rPr>
            <w:color w:val="0082FB"/>
          </w:rPr>
          <w:t>Table 3.44</w:t>
        </w:r>
      </w:hyperlink>
      <w:r>
        <w:rPr/>
        <w:t>. The type of the nonce is determined by the first octet of the nonce, referred to as the Nonce Type.</w:t>
      </w:r>
    </w:p>
    <w:p>
      <w:pPr>
        <w:pStyle w:val="BodyText"/>
        <w:spacing w:before="7"/>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40"/>
        <w:gridCol w:w="1881"/>
        <w:gridCol w:w="6034"/>
      </w:tblGrid>
      <w:tr>
        <w:trPr>
          <w:trHeight w:val="352" w:hRule="exact"/>
        </w:trPr>
        <w:tc>
          <w:tcPr>
            <w:tcW w:w="1440" w:type="dxa"/>
            <w:shd w:val="clear" w:color="auto" w:fill="F1F1F1"/>
          </w:tcPr>
          <w:p>
            <w:pPr>
              <w:pStyle w:val="TableParagraph"/>
              <w:spacing w:before="32"/>
              <w:rPr>
                <w:b/>
                <w:sz w:val="20"/>
              </w:rPr>
            </w:pPr>
            <w:r>
              <w:rPr>
                <w:b/>
                <w:color w:val="3E3E3E"/>
                <w:sz w:val="20"/>
              </w:rPr>
              <w:t>Nonce Type</w:t>
            </w:r>
          </w:p>
        </w:tc>
        <w:tc>
          <w:tcPr>
            <w:tcW w:w="1881" w:type="dxa"/>
            <w:shd w:val="clear" w:color="auto" w:fill="F1F1F1"/>
          </w:tcPr>
          <w:p>
            <w:pPr>
              <w:pStyle w:val="TableParagraph"/>
              <w:spacing w:before="32"/>
              <w:ind w:left="104"/>
              <w:rPr>
                <w:b/>
                <w:sz w:val="20"/>
              </w:rPr>
            </w:pPr>
            <w:r>
              <w:rPr>
                <w:b/>
                <w:color w:val="3E3E3E"/>
                <w:sz w:val="20"/>
              </w:rPr>
              <w:t>Nonce</w:t>
            </w:r>
          </w:p>
        </w:tc>
        <w:tc>
          <w:tcPr>
            <w:tcW w:w="6034" w:type="dxa"/>
            <w:shd w:val="clear" w:color="auto" w:fill="F1F1F1"/>
          </w:tcPr>
          <w:p>
            <w:pPr>
              <w:pStyle w:val="TableParagraph"/>
              <w:spacing w:before="32"/>
              <w:ind w:right="666"/>
              <w:rPr>
                <w:b/>
                <w:sz w:val="20"/>
              </w:rPr>
            </w:pPr>
            <w:r>
              <w:rPr>
                <w:b/>
                <w:color w:val="3E3E3E"/>
                <w:sz w:val="20"/>
              </w:rPr>
              <w:t>Description</w:t>
            </w:r>
          </w:p>
        </w:tc>
      </w:tr>
      <w:tr>
        <w:trPr>
          <w:trHeight w:val="620" w:hRule="exact"/>
        </w:trPr>
        <w:tc>
          <w:tcPr>
            <w:tcW w:w="1440" w:type="dxa"/>
          </w:tcPr>
          <w:p>
            <w:pPr>
              <w:pStyle w:val="TableParagraph"/>
              <w:rPr>
                <w:sz w:val="20"/>
              </w:rPr>
            </w:pPr>
            <w:r>
              <w:rPr>
                <w:color w:val="2E2E2E"/>
                <w:sz w:val="20"/>
              </w:rPr>
              <w:t>0x00</w:t>
            </w:r>
          </w:p>
        </w:tc>
        <w:tc>
          <w:tcPr>
            <w:tcW w:w="1881" w:type="dxa"/>
          </w:tcPr>
          <w:p>
            <w:pPr>
              <w:pStyle w:val="TableParagraph"/>
              <w:ind w:left="104"/>
              <w:rPr>
                <w:sz w:val="20"/>
              </w:rPr>
            </w:pPr>
            <w:r>
              <w:rPr>
                <w:color w:val="2E2E2E"/>
                <w:sz w:val="20"/>
              </w:rPr>
              <w:t>Network nonce</w:t>
            </w:r>
          </w:p>
        </w:tc>
        <w:tc>
          <w:tcPr>
            <w:tcW w:w="6034" w:type="dxa"/>
          </w:tcPr>
          <w:p>
            <w:pPr>
              <w:pStyle w:val="TableParagraph"/>
              <w:spacing w:line="276" w:lineRule="auto"/>
              <w:ind w:right="666"/>
              <w:rPr>
                <w:sz w:val="20"/>
              </w:rPr>
            </w:pPr>
            <w:r>
              <w:rPr>
                <w:color w:val="2E2E2E"/>
                <w:sz w:val="20"/>
              </w:rPr>
              <w:t>Used with an encryption key for network authentication and encryption</w:t>
            </w:r>
          </w:p>
        </w:tc>
      </w:tr>
      <w:tr>
        <w:trPr>
          <w:trHeight w:val="620" w:hRule="exact"/>
        </w:trPr>
        <w:tc>
          <w:tcPr>
            <w:tcW w:w="1440" w:type="dxa"/>
          </w:tcPr>
          <w:p>
            <w:pPr>
              <w:pStyle w:val="TableParagraph"/>
              <w:rPr>
                <w:sz w:val="20"/>
              </w:rPr>
            </w:pPr>
            <w:r>
              <w:rPr>
                <w:color w:val="2E2E2E"/>
                <w:sz w:val="20"/>
              </w:rPr>
              <w:t>0x01</w:t>
            </w:r>
          </w:p>
        </w:tc>
        <w:tc>
          <w:tcPr>
            <w:tcW w:w="1881" w:type="dxa"/>
          </w:tcPr>
          <w:p>
            <w:pPr>
              <w:pStyle w:val="TableParagraph"/>
              <w:ind w:left="104"/>
              <w:rPr>
                <w:sz w:val="20"/>
              </w:rPr>
            </w:pPr>
            <w:r>
              <w:rPr>
                <w:color w:val="2E2E2E"/>
                <w:sz w:val="20"/>
              </w:rPr>
              <w:t>Application nonce</w:t>
            </w:r>
          </w:p>
        </w:tc>
        <w:tc>
          <w:tcPr>
            <w:tcW w:w="6034" w:type="dxa"/>
          </w:tcPr>
          <w:p>
            <w:pPr>
              <w:pStyle w:val="TableParagraph"/>
              <w:spacing w:line="276" w:lineRule="auto"/>
              <w:ind w:right="366"/>
              <w:rPr>
                <w:sz w:val="20"/>
              </w:rPr>
            </w:pPr>
            <w:r>
              <w:rPr>
                <w:color w:val="2E2E2E"/>
                <w:sz w:val="20"/>
              </w:rPr>
              <w:t>Used with an application key for upper transport authentication and encryption</w:t>
            </w:r>
          </w:p>
        </w:tc>
      </w:tr>
      <w:tr>
        <w:trPr>
          <w:trHeight w:val="620" w:hRule="exact"/>
        </w:trPr>
        <w:tc>
          <w:tcPr>
            <w:tcW w:w="1440" w:type="dxa"/>
          </w:tcPr>
          <w:p>
            <w:pPr>
              <w:pStyle w:val="TableParagraph"/>
              <w:spacing w:before="36"/>
              <w:rPr>
                <w:sz w:val="20"/>
              </w:rPr>
            </w:pPr>
            <w:r>
              <w:rPr>
                <w:color w:val="2E2E2E"/>
                <w:sz w:val="20"/>
              </w:rPr>
              <w:t>0x02</w:t>
            </w:r>
          </w:p>
        </w:tc>
        <w:tc>
          <w:tcPr>
            <w:tcW w:w="1881" w:type="dxa"/>
          </w:tcPr>
          <w:p>
            <w:pPr>
              <w:pStyle w:val="TableParagraph"/>
              <w:spacing w:before="36"/>
              <w:ind w:left="104"/>
              <w:rPr>
                <w:sz w:val="20"/>
              </w:rPr>
            </w:pPr>
            <w:r>
              <w:rPr>
                <w:color w:val="2E2E2E"/>
                <w:sz w:val="20"/>
              </w:rPr>
              <w:t>Device nonce</w:t>
            </w:r>
          </w:p>
        </w:tc>
        <w:tc>
          <w:tcPr>
            <w:tcW w:w="6034" w:type="dxa"/>
          </w:tcPr>
          <w:p>
            <w:pPr>
              <w:pStyle w:val="TableParagraph"/>
              <w:spacing w:line="280" w:lineRule="auto" w:before="36"/>
              <w:ind w:right="366"/>
              <w:rPr>
                <w:sz w:val="20"/>
              </w:rPr>
            </w:pPr>
            <w:r>
              <w:rPr>
                <w:color w:val="2E2E2E"/>
                <w:sz w:val="20"/>
              </w:rPr>
              <w:t>Used with a device key for upper transport authentication and encryption</w:t>
            </w:r>
          </w:p>
        </w:tc>
      </w:tr>
      <w:tr>
        <w:trPr>
          <w:trHeight w:val="616" w:hRule="exact"/>
        </w:trPr>
        <w:tc>
          <w:tcPr>
            <w:tcW w:w="1440" w:type="dxa"/>
          </w:tcPr>
          <w:p>
            <w:pPr>
              <w:pStyle w:val="TableParagraph"/>
              <w:spacing w:before="36"/>
              <w:rPr>
                <w:sz w:val="20"/>
              </w:rPr>
            </w:pPr>
            <w:r>
              <w:rPr>
                <w:color w:val="2E2E2E"/>
                <w:sz w:val="20"/>
              </w:rPr>
              <w:t>0x03</w:t>
            </w:r>
          </w:p>
        </w:tc>
        <w:tc>
          <w:tcPr>
            <w:tcW w:w="1881" w:type="dxa"/>
          </w:tcPr>
          <w:p>
            <w:pPr>
              <w:pStyle w:val="TableParagraph"/>
              <w:spacing w:before="36"/>
              <w:ind w:left="104"/>
              <w:rPr>
                <w:sz w:val="20"/>
              </w:rPr>
            </w:pPr>
            <w:r>
              <w:rPr>
                <w:color w:val="2E2E2E"/>
                <w:sz w:val="20"/>
              </w:rPr>
              <w:t>Proxy nonce</w:t>
            </w:r>
          </w:p>
        </w:tc>
        <w:tc>
          <w:tcPr>
            <w:tcW w:w="6034" w:type="dxa"/>
          </w:tcPr>
          <w:p>
            <w:pPr>
              <w:pStyle w:val="TableParagraph"/>
              <w:spacing w:line="276" w:lineRule="auto" w:before="36"/>
              <w:ind w:right="666"/>
              <w:rPr>
                <w:sz w:val="20"/>
              </w:rPr>
            </w:pPr>
            <w:r>
              <w:rPr>
                <w:color w:val="2E2E2E"/>
                <w:sz w:val="20"/>
              </w:rPr>
              <w:t>Used with an encryption key for proxy authentication and encryption</w:t>
            </w:r>
          </w:p>
        </w:tc>
      </w:tr>
      <w:tr>
        <w:trPr>
          <w:trHeight w:val="356" w:hRule="exact"/>
        </w:trPr>
        <w:tc>
          <w:tcPr>
            <w:tcW w:w="1440" w:type="dxa"/>
          </w:tcPr>
          <w:p>
            <w:pPr>
              <w:pStyle w:val="TableParagraph"/>
              <w:rPr>
                <w:sz w:val="20"/>
              </w:rPr>
            </w:pPr>
            <w:r>
              <w:rPr>
                <w:color w:val="2E2E2E"/>
                <w:sz w:val="20"/>
              </w:rPr>
              <w:t>0x04–0xFF</w:t>
            </w:r>
          </w:p>
        </w:tc>
        <w:tc>
          <w:tcPr>
            <w:tcW w:w="1881" w:type="dxa"/>
          </w:tcPr>
          <w:p>
            <w:pPr>
              <w:pStyle w:val="TableParagraph"/>
              <w:ind w:left="104"/>
              <w:rPr>
                <w:sz w:val="20"/>
              </w:rPr>
            </w:pPr>
            <w:r>
              <w:rPr>
                <w:color w:val="2E2E2E"/>
                <w:sz w:val="20"/>
              </w:rPr>
              <w:t>RFU</w:t>
            </w:r>
          </w:p>
        </w:tc>
        <w:tc>
          <w:tcPr>
            <w:tcW w:w="6034" w:type="dxa"/>
          </w:tcPr>
          <w:p>
            <w:pPr>
              <w:pStyle w:val="TableParagraph"/>
              <w:ind w:right="666"/>
              <w:rPr>
                <w:sz w:val="20"/>
              </w:rPr>
            </w:pPr>
            <w:r>
              <w:rPr>
                <w:color w:val="2E2E2E"/>
                <w:sz w:val="20"/>
              </w:rPr>
              <w:t>Reserved for Future Use</w:t>
            </w:r>
          </w:p>
        </w:tc>
      </w:tr>
    </w:tbl>
    <w:p>
      <w:pPr>
        <w:spacing w:before="120"/>
        <w:ind w:left="1080" w:right="163" w:firstLine="0"/>
        <w:jc w:val="left"/>
        <w:rPr>
          <w:i/>
          <w:sz w:val="20"/>
        </w:rPr>
      </w:pPr>
      <w:bookmarkStart w:name="_bookmark197" w:id="547"/>
      <w:bookmarkEnd w:id="547"/>
      <w:r>
        <w:rPr/>
      </w:r>
      <w:r>
        <w:rPr>
          <w:i/>
          <w:color w:val="424242"/>
          <w:sz w:val="20"/>
        </w:rPr>
        <w:t>Table 3.44: Nonce types</w:t>
      </w:r>
    </w:p>
    <w:p>
      <w:pPr>
        <w:pStyle w:val="BodyText"/>
        <w:spacing w:before="3"/>
        <w:ind w:left="0"/>
        <w:rPr>
          <w:i/>
          <w:sz w:val="18"/>
        </w:rPr>
      </w:pPr>
    </w:p>
    <w:p>
      <w:pPr>
        <w:pStyle w:val="BodyText"/>
        <w:spacing w:line="249" w:lineRule="auto"/>
        <w:ind w:left="2089" w:right="154" w:hanging="649"/>
      </w:pPr>
      <w:r>
        <w:rPr/>
        <w:t>Note:  The TTL is used within the network nonce but not within the application nonce, device nonce, or proxy nonce. This means that when a message is relayed and the TTL is decremented, the application nonce or device nonce does not change; however, the network nonce does change, allowing the authentication of the TTL value.</w:t>
      </w:r>
    </w:p>
    <w:p>
      <w:pPr>
        <w:pStyle w:val="BodyText"/>
        <w:spacing w:before="5"/>
        <w:ind w:left="0"/>
        <w:rPr>
          <w:sz w:val="17"/>
        </w:rPr>
      </w:pPr>
    </w:p>
    <w:p>
      <w:pPr>
        <w:pStyle w:val="BodyText"/>
        <w:spacing w:line="249" w:lineRule="auto"/>
        <w:ind w:left="2089" w:right="163" w:hanging="649"/>
      </w:pPr>
      <w:r>
        <w:rPr/>
        <w:t>Note: The DST is used within the application nonce and device nonce but not in the network nonce. This means that the destination of the application or device message may be authenticated, but at the network layer the destination address is encrypted.</w:t>
      </w:r>
    </w:p>
    <w:p>
      <w:pPr>
        <w:pStyle w:val="BodyText"/>
        <w:spacing w:before="3"/>
        <w:ind w:left="0"/>
        <w:rPr>
          <w:sz w:val="16"/>
        </w:rPr>
      </w:pPr>
    </w:p>
    <w:p>
      <w:pPr>
        <w:pStyle w:val="Heading4"/>
        <w:numPr>
          <w:ilvl w:val="3"/>
          <w:numId w:val="34"/>
        </w:numPr>
        <w:tabs>
          <w:tab w:pos="2072" w:val="left" w:leader="none"/>
          <w:tab w:pos="2073" w:val="left" w:leader="none"/>
        </w:tabs>
        <w:spacing w:line="240" w:lineRule="auto" w:before="0" w:after="0"/>
        <w:ind w:left="2073" w:right="0" w:hanging="993"/>
        <w:jc w:val="left"/>
      </w:pPr>
      <w:bookmarkStart w:name="3.8.5.1 Network nonce" w:id="548"/>
      <w:bookmarkEnd w:id="548"/>
      <w:r>
        <w:rPr>
          <w:b w:val="0"/>
        </w:rPr>
      </w:r>
      <w:bookmarkStart w:name="3.8.5.1 Network nonce" w:id="549"/>
      <w:bookmarkEnd w:id="549"/>
      <w:r>
        <w:rPr>
          <w:color w:val="0082FB"/>
        </w:rPr>
        <w:t>N</w:t>
      </w:r>
      <w:r>
        <w:rPr>
          <w:color w:val="0082FB"/>
        </w:rPr>
        <w:t>etwork</w:t>
      </w:r>
      <w:r>
        <w:rPr>
          <w:color w:val="0082FB"/>
          <w:spacing w:val="-3"/>
        </w:rPr>
        <w:t> </w:t>
      </w:r>
      <w:r>
        <w:rPr>
          <w:color w:val="0082FB"/>
        </w:rPr>
        <w:t>nonce</w:t>
      </w:r>
    </w:p>
    <w:p>
      <w:pPr>
        <w:pStyle w:val="BodyText"/>
        <w:spacing w:before="162"/>
        <w:ind w:right="163"/>
      </w:pPr>
      <w:r>
        <w:rPr/>
        <w:t>The network nonce is defined in </w:t>
      </w:r>
      <w:hyperlink w:history="true" w:anchor="_bookmark198">
        <w:r>
          <w:rPr>
            <w:color w:val="0082FB"/>
          </w:rPr>
          <w:t>Table 3.45</w:t>
        </w:r>
      </w:hyperlink>
      <w:r>
        <w:rPr>
          <w:color w:val="0082FB"/>
        </w:rPr>
        <w:t> </w:t>
      </w:r>
      <w:r>
        <w:rPr/>
        <w:t>and illustrated in </w:t>
      </w:r>
      <w:hyperlink w:history="true" w:anchor="_bookmark200">
        <w:r>
          <w:rPr>
            <w:color w:val="0082FB"/>
          </w:rPr>
          <w:t>Figure 3.31</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29"/>
        <w:gridCol w:w="941"/>
        <w:gridCol w:w="3913"/>
      </w:tblGrid>
      <w:tr>
        <w:trPr>
          <w:trHeight w:val="618" w:hRule="exact"/>
        </w:trPr>
        <w:tc>
          <w:tcPr>
            <w:tcW w:w="1829" w:type="dxa"/>
            <w:shd w:val="clear" w:color="auto" w:fill="F1F1F1"/>
          </w:tcPr>
          <w:p>
            <w:pPr>
              <w:pStyle w:val="TableParagraph"/>
              <w:spacing w:before="34"/>
              <w:rPr>
                <w:b/>
                <w:sz w:val="20"/>
              </w:rPr>
            </w:pPr>
            <w:r>
              <w:rPr>
                <w:b/>
                <w:color w:val="3E3E3E"/>
                <w:sz w:val="20"/>
              </w:rPr>
              <w:t>Field</w:t>
            </w:r>
          </w:p>
        </w:tc>
        <w:tc>
          <w:tcPr>
            <w:tcW w:w="941" w:type="dxa"/>
            <w:shd w:val="clear" w:color="auto" w:fill="F1F1F1"/>
          </w:tcPr>
          <w:p>
            <w:pPr>
              <w:pStyle w:val="TableParagraph"/>
              <w:spacing w:line="276" w:lineRule="auto" w:before="34"/>
              <w:ind w:right="87"/>
              <w:rPr>
                <w:b/>
                <w:sz w:val="20"/>
              </w:rPr>
            </w:pPr>
            <w:r>
              <w:rPr>
                <w:b/>
                <w:color w:val="3E3E3E"/>
                <w:sz w:val="20"/>
              </w:rPr>
              <w:t>Size (octets)</w:t>
            </w:r>
          </w:p>
        </w:tc>
        <w:tc>
          <w:tcPr>
            <w:tcW w:w="3913" w:type="dxa"/>
            <w:shd w:val="clear" w:color="auto" w:fill="F1F1F1"/>
          </w:tcPr>
          <w:p>
            <w:pPr>
              <w:pStyle w:val="TableParagraph"/>
              <w:spacing w:before="34"/>
              <w:ind w:left="104"/>
              <w:rPr>
                <w:b/>
                <w:sz w:val="20"/>
              </w:rPr>
            </w:pPr>
            <w:r>
              <w:rPr>
                <w:b/>
                <w:color w:val="3E3E3E"/>
                <w:sz w:val="20"/>
              </w:rPr>
              <w:t>Notes</w:t>
            </w:r>
          </w:p>
        </w:tc>
      </w:tr>
      <w:tr>
        <w:trPr>
          <w:trHeight w:val="356" w:hRule="exact"/>
        </w:trPr>
        <w:tc>
          <w:tcPr>
            <w:tcW w:w="1829" w:type="dxa"/>
          </w:tcPr>
          <w:p>
            <w:pPr>
              <w:pStyle w:val="TableParagraph"/>
              <w:rPr>
                <w:sz w:val="20"/>
              </w:rPr>
            </w:pPr>
            <w:r>
              <w:rPr>
                <w:color w:val="2E2E2E"/>
                <w:sz w:val="20"/>
              </w:rPr>
              <w:t>Nonce Type</w:t>
            </w:r>
          </w:p>
        </w:tc>
        <w:tc>
          <w:tcPr>
            <w:tcW w:w="941" w:type="dxa"/>
          </w:tcPr>
          <w:p>
            <w:pPr>
              <w:pStyle w:val="TableParagraph"/>
              <w:rPr>
                <w:sz w:val="20"/>
              </w:rPr>
            </w:pPr>
            <w:r>
              <w:rPr>
                <w:color w:val="2E2E2E"/>
                <w:w w:val="99"/>
                <w:sz w:val="20"/>
              </w:rPr>
              <w:t>1</w:t>
            </w:r>
          </w:p>
        </w:tc>
        <w:tc>
          <w:tcPr>
            <w:tcW w:w="3913" w:type="dxa"/>
          </w:tcPr>
          <w:p>
            <w:pPr>
              <w:pStyle w:val="TableParagraph"/>
              <w:ind w:left="104"/>
              <w:rPr>
                <w:sz w:val="20"/>
              </w:rPr>
            </w:pPr>
            <w:r>
              <w:rPr>
                <w:color w:val="2E2E2E"/>
                <w:sz w:val="20"/>
              </w:rPr>
              <w:t>0x00</w:t>
            </w:r>
          </w:p>
        </w:tc>
      </w:tr>
      <w:tr>
        <w:trPr>
          <w:trHeight w:val="352" w:hRule="exact"/>
        </w:trPr>
        <w:tc>
          <w:tcPr>
            <w:tcW w:w="1829" w:type="dxa"/>
          </w:tcPr>
          <w:p>
            <w:pPr>
              <w:pStyle w:val="TableParagraph"/>
              <w:spacing w:before="36"/>
              <w:rPr>
                <w:sz w:val="20"/>
              </w:rPr>
            </w:pPr>
            <w:r>
              <w:rPr>
                <w:color w:val="2E2E2E"/>
                <w:sz w:val="20"/>
              </w:rPr>
              <w:t>CTL and TTL</w:t>
            </w:r>
          </w:p>
        </w:tc>
        <w:tc>
          <w:tcPr>
            <w:tcW w:w="941" w:type="dxa"/>
          </w:tcPr>
          <w:p>
            <w:pPr>
              <w:pStyle w:val="TableParagraph"/>
              <w:spacing w:before="36"/>
              <w:rPr>
                <w:sz w:val="20"/>
              </w:rPr>
            </w:pPr>
            <w:r>
              <w:rPr>
                <w:color w:val="2E2E2E"/>
                <w:w w:val="99"/>
                <w:sz w:val="20"/>
              </w:rPr>
              <w:t>1</w:t>
            </w:r>
          </w:p>
        </w:tc>
        <w:tc>
          <w:tcPr>
            <w:tcW w:w="3913" w:type="dxa"/>
          </w:tcPr>
          <w:p>
            <w:pPr>
              <w:pStyle w:val="TableParagraph"/>
              <w:spacing w:before="36"/>
              <w:ind w:left="104"/>
              <w:rPr>
                <w:sz w:val="20"/>
              </w:rPr>
            </w:pPr>
            <w:r>
              <w:rPr>
                <w:color w:val="2E2E2E"/>
                <w:sz w:val="20"/>
              </w:rPr>
              <w:t>See </w:t>
            </w:r>
            <w:hyperlink w:history="true" w:anchor="_bookmark199">
              <w:r>
                <w:rPr>
                  <w:color w:val="0082FB"/>
                  <w:sz w:val="20"/>
                </w:rPr>
                <w:t>Table 3.46</w:t>
              </w:r>
            </w:hyperlink>
          </w:p>
        </w:tc>
      </w:tr>
      <w:tr>
        <w:trPr>
          <w:trHeight w:val="356" w:hRule="exact"/>
        </w:trPr>
        <w:tc>
          <w:tcPr>
            <w:tcW w:w="1829" w:type="dxa"/>
          </w:tcPr>
          <w:p>
            <w:pPr>
              <w:pStyle w:val="TableParagraph"/>
              <w:rPr>
                <w:sz w:val="20"/>
              </w:rPr>
            </w:pPr>
            <w:r>
              <w:rPr>
                <w:color w:val="2E2E2E"/>
                <w:sz w:val="20"/>
              </w:rPr>
              <w:t>SEQ</w:t>
            </w:r>
          </w:p>
        </w:tc>
        <w:tc>
          <w:tcPr>
            <w:tcW w:w="941" w:type="dxa"/>
          </w:tcPr>
          <w:p>
            <w:pPr>
              <w:pStyle w:val="TableParagraph"/>
              <w:rPr>
                <w:sz w:val="20"/>
              </w:rPr>
            </w:pPr>
            <w:r>
              <w:rPr>
                <w:color w:val="2E2E2E"/>
                <w:w w:val="99"/>
                <w:sz w:val="20"/>
              </w:rPr>
              <w:t>3</w:t>
            </w:r>
          </w:p>
        </w:tc>
        <w:tc>
          <w:tcPr>
            <w:tcW w:w="3913" w:type="dxa"/>
          </w:tcPr>
          <w:p>
            <w:pPr>
              <w:pStyle w:val="TableParagraph"/>
              <w:ind w:left="104"/>
              <w:rPr>
                <w:sz w:val="20"/>
              </w:rPr>
            </w:pPr>
            <w:r>
              <w:rPr>
                <w:color w:val="2E2E2E"/>
                <w:sz w:val="20"/>
              </w:rPr>
              <w:t>Sequence Number</w:t>
            </w:r>
          </w:p>
        </w:tc>
      </w:tr>
      <w:tr>
        <w:trPr>
          <w:trHeight w:val="356" w:hRule="exact"/>
        </w:trPr>
        <w:tc>
          <w:tcPr>
            <w:tcW w:w="1829" w:type="dxa"/>
          </w:tcPr>
          <w:p>
            <w:pPr>
              <w:pStyle w:val="TableParagraph"/>
              <w:rPr>
                <w:sz w:val="20"/>
              </w:rPr>
            </w:pPr>
            <w:r>
              <w:rPr>
                <w:color w:val="2E2E2E"/>
                <w:sz w:val="20"/>
              </w:rPr>
              <w:t>SRC</w:t>
            </w:r>
          </w:p>
        </w:tc>
        <w:tc>
          <w:tcPr>
            <w:tcW w:w="941" w:type="dxa"/>
          </w:tcPr>
          <w:p>
            <w:pPr>
              <w:pStyle w:val="TableParagraph"/>
              <w:rPr>
                <w:sz w:val="20"/>
              </w:rPr>
            </w:pPr>
            <w:r>
              <w:rPr>
                <w:color w:val="2E2E2E"/>
                <w:w w:val="99"/>
                <w:sz w:val="20"/>
              </w:rPr>
              <w:t>2</w:t>
            </w:r>
          </w:p>
        </w:tc>
        <w:tc>
          <w:tcPr>
            <w:tcW w:w="3913" w:type="dxa"/>
          </w:tcPr>
          <w:p>
            <w:pPr>
              <w:pStyle w:val="TableParagraph"/>
              <w:ind w:left="104"/>
              <w:rPr>
                <w:sz w:val="20"/>
              </w:rPr>
            </w:pPr>
            <w:r>
              <w:rPr>
                <w:color w:val="2E2E2E"/>
                <w:sz w:val="20"/>
              </w:rPr>
              <w:t>Source Address</w:t>
            </w:r>
          </w:p>
        </w:tc>
      </w:tr>
      <w:tr>
        <w:trPr>
          <w:trHeight w:val="352" w:hRule="exact"/>
        </w:trPr>
        <w:tc>
          <w:tcPr>
            <w:tcW w:w="1829" w:type="dxa"/>
          </w:tcPr>
          <w:p>
            <w:pPr>
              <w:pStyle w:val="TableParagraph"/>
              <w:spacing w:before="36"/>
              <w:rPr>
                <w:sz w:val="20"/>
              </w:rPr>
            </w:pPr>
            <w:r>
              <w:rPr>
                <w:color w:val="2E2E2E"/>
                <w:sz w:val="20"/>
              </w:rPr>
              <w:t>Pad</w:t>
            </w:r>
          </w:p>
        </w:tc>
        <w:tc>
          <w:tcPr>
            <w:tcW w:w="941" w:type="dxa"/>
          </w:tcPr>
          <w:p>
            <w:pPr>
              <w:pStyle w:val="TableParagraph"/>
              <w:spacing w:before="36"/>
              <w:rPr>
                <w:sz w:val="20"/>
              </w:rPr>
            </w:pPr>
            <w:r>
              <w:rPr>
                <w:color w:val="2E2E2E"/>
                <w:w w:val="99"/>
                <w:sz w:val="20"/>
              </w:rPr>
              <w:t>2</w:t>
            </w:r>
          </w:p>
        </w:tc>
        <w:tc>
          <w:tcPr>
            <w:tcW w:w="3913" w:type="dxa"/>
          </w:tcPr>
          <w:p>
            <w:pPr>
              <w:pStyle w:val="TableParagraph"/>
              <w:spacing w:before="36"/>
              <w:ind w:left="104"/>
              <w:rPr>
                <w:sz w:val="20"/>
              </w:rPr>
            </w:pPr>
            <w:r>
              <w:rPr>
                <w:color w:val="2E2E2E"/>
                <w:sz w:val="20"/>
              </w:rPr>
              <w:t>0x0000</w:t>
            </w:r>
          </w:p>
        </w:tc>
      </w:tr>
      <w:tr>
        <w:trPr>
          <w:trHeight w:val="352" w:hRule="exact"/>
        </w:trPr>
        <w:tc>
          <w:tcPr>
            <w:tcW w:w="1829" w:type="dxa"/>
          </w:tcPr>
          <w:p>
            <w:pPr>
              <w:pStyle w:val="TableParagraph"/>
              <w:rPr>
                <w:sz w:val="20"/>
              </w:rPr>
            </w:pPr>
            <w:r>
              <w:rPr>
                <w:color w:val="2E2E2E"/>
                <w:sz w:val="20"/>
              </w:rPr>
              <w:t>IV Index</w:t>
            </w:r>
          </w:p>
        </w:tc>
        <w:tc>
          <w:tcPr>
            <w:tcW w:w="941" w:type="dxa"/>
          </w:tcPr>
          <w:p>
            <w:pPr>
              <w:pStyle w:val="TableParagraph"/>
              <w:rPr>
                <w:sz w:val="20"/>
              </w:rPr>
            </w:pPr>
            <w:r>
              <w:rPr>
                <w:color w:val="2E2E2E"/>
                <w:w w:val="99"/>
                <w:sz w:val="20"/>
              </w:rPr>
              <w:t>4</w:t>
            </w:r>
          </w:p>
        </w:tc>
        <w:tc>
          <w:tcPr>
            <w:tcW w:w="3913" w:type="dxa"/>
          </w:tcPr>
          <w:p>
            <w:pPr>
              <w:pStyle w:val="TableParagraph"/>
              <w:ind w:left="104"/>
              <w:rPr>
                <w:sz w:val="20"/>
              </w:rPr>
            </w:pPr>
            <w:r>
              <w:rPr>
                <w:color w:val="2E2E2E"/>
                <w:sz w:val="20"/>
              </w:rPr>
              <w:t>IV Index</w:t>
            </w:r>
          </w:p>
        </w:tc>
      </w:tr>
    </w:tbl>
    <w:p>
      <w:pPr>
        <w:spacing w:before="120"/>
        <w:ind w:left="1080" w:right="163" w:firstLine="0"/>
        <w:jc w:val="left"/>
        <w:rPr>
          <w:i/>
          <w:sz w:val="20"/>
        </w:rPr>
      </w:pPr>
      <w:bookmarkStart w:name="_bookmark198" w:id="550"/>
      <w:bookmarkEnd w:id="550"/>
      <w:r>
        <w:rPr/>
      </w:r>
      <w:r>
        <w:rPr>
          <w:i/>
          <w:color w:val="424242"/>
          <w:sz w:val="20"/>
        </w:rPr>
        <w:t>Table 3.45: Network nonce format</w:t>
      </w:r>
    </w:p>
    <w:p>
      <w:pPr>
        <w:spacing w:after="0"/>
        <w:jc w:val="left"/>
        <w:rPr>
          <w:sz w:val="20"/>
        </w:rPr>
        <w:sectPr>
          <w:pgSz w:w="12240" w:h="15840"/>
          <w:pgMar w:header="858" w:footer="956" w:top="1320" w:bottom="1140" w:left="360" w:right="1320"/>
        </w:sectPr>
      </w:pPr>
    </w:p>
    <w:p>
      <w:pPr>
        <w:pStyle w:val="BodyText"/>
        <w:ind w:left="0"/>
        <w:rPr>
          <w:i/>
        </w:rPr>
      </w:pPr>
    </w:p>
    <w:p>
      <w:pPr>
        <w:pStyle w:val="BodyText"/>
        <w:spacing w:before="6"/>
        <w:ind w:left="0"/>
        <w:rPr>
          <w:i/>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09"/>
        <w:gridCol w:w="1169"/>
        <w:gridCol w:w="3961"/>
      </w:tblGrid>
      <w:tr>
        <w:trPr>
          <w:trHeight w:val="616" w:hRule="exact"/>
        </w:trPr>
        <w:tc>
          <w:tcPr>
            <w:tcW w:w="1709" w:type="dxa"/>
            <w:shd w:val="clear" w:color="auto" w:fill="F1F1F1"/>
          </w:tcPr>
          <w:p>
            <w:pPr>
              <w:pStyle w:val="TableParagraph"/>
              <w:spacing w:before="32"/>
              <w:rPr>
                <w:b/>
                <w:sz w:val="20"/>
              </w:rPr>
            </w:pPr>
            <w:r>
              <w:rPr>
                <w:b/>
                <w:color w:val="3E3E3E"/>
                <w:sz w:val="20"/>
              </w:rPr>
              <w:t>Field</w:t>
            </w:r>
          </w:p>
        </w:tc>
        <w:tc>
          <w:tcPr>
            <w:tcW w:w="1169" w:type="dxa"/>
            <w:shd w:val="clear" w:color="auto" w:fill="F1F1F1"/>
          </w:tcPr>
          <w:p>
            <w:pPr>
              <w:pStyle w:val="TableParagraph"/>
              <w:spacing w:line="276" w:lineRule="auto" w:before="32"/>
              <w:ind w:left="99" w:right="552"/>
              <w:rPr>
                <w:b/>
                <w:sz w:val="20"/>
              </w:rPr>
            </w:pPr>
            <w:r>
              <w:rPr>
                <w:b/>
                <w:color w:val="3E3E3E"/>
                <w:sz w:val="20"/>
              </w:rPr>
              <w:t>Size (bits)</w:t>
            </w:r>
          </w:p>
        </w:tc>
        <w:tc>
          <w:tcPr>
            <w:tcW w:w="3961" w:type="dxa"/>
            <w:shd w:val="clear" w:color="auto" w:fill="F1F1F1"/>
          </w:tcPr>
          <w:p>
            <w:pPr>
              <w:pStyle w:val="TableParagraph"/>
              <w:spacing w:before="32"/>
              <w:rPr>
                <w:b/>
                <w:sz w:val="20"/>
              </w:rPr>
            </w:pPr>
            <w:r>
              <w:rPr>
                <w:b/>
                <w:color w:val="3E3E3E"/>
                <w:sz w:val="20"/>
              </w:rPr>
              <w:t>Notes</w:t>
            </w:r>
          </w:p>
        </w:tc>
      </w:tr>
      <w:tr>
        <w:trPr>
          <w:trHeight w:val="356" w:hRule="exact"/>
        </w:trPr>
        <w:tc>
          <w:tcPr>
            <w:tcW w:w="1709" w:type="dxa"/>
          </w:tcPr>
          <w:p>
            <w:pPr>
              <w:pStyle w:val="TableParagraph"/>
              <w:rPr>
                <w:sz w:val="20"/>
              </w:rPr>
            </w:pPr>
            <w:r>
              <w:rPr>
                <w:color w:val="2E2E2E"/>
                <w:sz w:val="20"/>
              </w:rPr>
              <w:t>CTL</w:t>
            </w:r>
          </w:p>
        </w:tc>
        <w:tc>
          <w:tcPr>
            <w:tcW w:w="1169" w:type="dxa"/>
          </w:tcPr>
          <w:p>
            <w:pPr>
              <w:pStyle w:val="TableParagraph"/>
              <w:ind w:left="99"/>
              <w:rPr>
                <w:sz w:val="20"/>
              </w:rPr>
            </w:pPr>
            <w:r>
              <w:rPr>
                <w:color w:val="2E2E2E"/>
                <w:w w:val="99"/>
                <w:sz w:val="20"/>
              </w:rPr>
              <w:t>1</w:t>
            </w:r>
          </w:p>
        </w:tc>
        <w:tc>
          <w:tcPr>
            <w:tcW w:w="3961" w:type="dxa"/>
          </w:tcPr>
          <w:p>
            <w:pPr>
              <w:pStyle w:val="TableParagraph"/>
              <w:rPr>
                <w:sz w:val="20"/>
              </w:rPr>
            </w:pPr>
            <w:r>
              <w:rPr>
                <w:color w:val="2E2E2E"/>
                <w:sz w:val="20"/>
              </w:rPr>
              <w:t>See Section </w:t>
            </w:r>
            <w:hyperlink w:history="true" w:anchor="_bookmark76">
              <w:r>
                <w:rPr>
                  <w:color w:val="0082FB"/>
                  <w:sz w:val="20"/>
                </w:rPr>
                <w:t>3.4.4.3</w:t>
              </w:r>
            </w:hyperlink>
          </w:p>
        </w:tc>
      </w:tr>
      <w:tr>
        <w:trPr>
          <w:trHeight w:val="352" w:hRule="exact"/>
        </w:trPr>
        <w:tc>
          <w:tcPr>
            <w:tcW w:w="1709" w:type="dxa"/>
          </w:tcPr>
          <w:p>
            <w:pPr>
              <w:pStyle w:val="TableParagraph"/>
              <w:spacing w:before="36"/>
              <w:rPr>
                <w:sz w:val="20"/>
              </w:rPr>
            </w:pPr>
            <w:r>
              <w:rPr>
                <w:color w:val="2E2E2E"/>
                <w:sz w:val="20"/>
              </w:rPr>
              <w:t>TTL</w:t>
            </w:r>
          </w:p>
        </w:tc>
        <w:tc>
          <w:tcPr>
            <w:tcW w:w="1169" w:type="dxa"/>
          </w:tcPr>
          <w:p>
            <w:pPr>
              <w:pStyle w:val="TableParagraph"/>
              <w:spacing w:before="36"/>
              <w:ind w:left="99"/>
              <w:rPr>
                <w:sz w:val="20"/>
              </w:rPr>
            </w:pPr>
            <w:r>
              <w:rPr>
                <w:color w:val="2E2E2E"/>
                <w:w w:val="99"/>
                <w:sz w:val="20"/>
              </w:rPr>
              <w:t>7</w:t>
            </w:r>
          </w:p>
        </w:tc>
        <w:tc>
          <w:tcPr>
            <w:tcW w:w="3961" w:type="dxa"/>
          </w:tcPr>
          <w:p>
            <w:pPr>
              <w:pStyle w:val="TableParagraph"/>
              <w:spacing w:before="36"/>
              <w:rPr>
                <w:sz w:val="20"/>
              </w:rPr>
            </w:pPr>
            <w:r>
              <w:rPr>
                <w:color w:val="2E2E2E"/>
                <w:sz w:val="20"/>
              </w:rPr>
              <w:t>See Section </w:t>
            </w:r>
            <w:hyperlink w:history="true" w:anchor="_bookmark78">
              <w:r>
                <w:rPr>
                  <w:color w:val="0082FB"/>
                  <w:sz w:val="20"/>
                </w:rPr>
                <w:t>3.4.4.4</w:t>
              </w:r>
            </w:hyperlink>
          </w:p>
        </w:tc>
      </w:tr>
    </w:tbl>
    <w:p>
      <w:pPr>
        <w:spacing w:before="121"/>
        <w:ind w:left="1080" w:right="163" w:firstLine="0"/>
        <w:jc w:val="left"/>
        <w:rPr>
          <w:i/>
          <w:sz w:val="20"/>
        </w:rPr>
      </w:pPr>
      <w:bookmarkStart w:name="_bookmark199" w:id="551"/>
      <w:bookmarkEnd w:id="551"/>
      <w:r>
        <w:rPr/>
      </w:r>
      <w:r>
        <w:rPr>
          <w:i/>
          <w:color w:val="424242"/>
          <w:sz w:val="20"/>
        </w:rPr>
        <w:t>Table 3.46: CTL and TTL field format</w:t>
      </w:r>
    </w:p>
    <w:p>
      <w:pPr>
        <w:pStyle w:val="BodyText"/>
        <w:spacing w:before="2"/>
        <w:ind w:left="0"/>
        <w:rPr>
          <w:i/>
        </w:rPr>
      </w:pPr>
      <w:r>
        <w:rPr/>
        <w:pict>
          <v:group style="position:absolute;margin-left:74.604324pt;margin-top:13.596994pt;width:461.45pt;height:44.65pt;mso-position-horizontal-relative:page;mso-position-vertical-relative:paragraph;z-index:6040;mso-wrap-distance-left:0;mso-wrap-distance-right:0" coordorigin="1492,272" coordsize="9229,893">
            <v:line style="position:absolute" from="1498,995" to="1498,1030" stroked="true" strokeweight=".505144pt" strokecolor="#7e7e7e"/>
            <v:line style="position:absolute" from="1656,995" to="1656,1030" stroked="true" strokeweight=".505144pt" strokecolor="#7e7e7e"/>
            <v:line style="position:absolute" from="1815,995" to="1815,1030" stroked="true" strokeweight=".505144pt" strokecolor="#7e7e7e"/>
            <v:line style="position:absolute" from="1973,995" to="1973,1030" stroked="true" strokeweight=".505144pt" strokecolor="#7e7e7e"/>
            <v:line style="position:absolute" from="2133,995" to="2133,1030" stroked="true" strokeweight=".505144pt" strokecolor="#7e7e7e"/>
            <v:line style="position:absolute" from="2292,995" to="2292,1030" stroked="true" strokeweight=".505144pt" strokecolor="#7e7e7e"/>
            <v:line style="position:absolute" from="2450,995" to="2450,1030" stroked="true" strokeweight=".505144pt" strokecolor="#7e7e7e"/>
            <v:line style="position:absolute" from="2610,995" to="2610,1030" stroked="true" strokeweight=".505144pt" strokecolor="#7e7e7e"/>
            <v:line style="position:absolute" from="2769,995" to="2769,1030" stroked="true" strokeweight=".505144pt" strokecolor="#7e7e7e"/>
            <v:line style="position:absolute" from="2769,995" to="2769,277" stroked="true" strokeweight=".505144pt" strokecolor="#000000"/>
            <v:line style="position:absolute" from="2927,995" to="2927,1030" stroked="true" strokeweight=".505144pt" strokecolor="#7e7e7e"/>
            <v:line style="position:absolute" from="2927,995" to="2927,277" stroked="true" strokeweight=".505144pt" strokecolor="#000000"/>
            <v:line style="position:absolute" from="3087,995" to="3087,1030" stroked="true" strokeweight=".505144pt" strokecolor="#7e7e7e"/>
            <v:line style="position:absolute" from="3245,995" to="3245,1030" stroked="true" strokeweight=".505144pt" strokecolor="#7e7e7e"/>
            <v:line style="position:absolute" from="3404,995" to="3404,1030" stroked="true" strokeweight=".505144pt" strokecolor="#7e7e7e"/>
            <v:line style="position:absolute" from="3564,995" to="3564,1030" stroked="true" strokeweight=".505144pt" strokecolor="#7e7e7e"/>
            <v:line style="position:absolute" from="3722,995" to="3722,1030" stroked="true" strokeweight=".505144pt" strokecolor="#7e7e7e"/>
            <v:line style="position:absolute" from="3881,995" to="3881,1030" stroked="true" strokeweight=".505144pt" strokecolor="#7e7e7e"/>
            <v:line style="position:absolute" from="4040,995" to="4040,1030" stroked="true" strokeweight=".505144pt" strokecolor="#7e7e7e"/>
            <v:line style="position:absolute" from="4040,995" to="4040,277" stroked="true" strokeweight=".505144pt" strokecolor="#000000"/>
            <v:line style="position:absolute" from="4199,995" to="4199,1030" stroked="true" strokeweight=".505144pt" strokecolor="#7e7e7e"/>
            <v:line style="position:absolute" from="4358,995" to="4358,1030" stroked="true" strokeweight=".505144pt" strokecolor="#7e7e7e"/>
            <v:line style="position:absolute" from="4517,995" to="4517,1030" stroked="true" strokeweight=".505144pt" strokecolor="#7e7e7e"/>
            <v:line style="position:absolute" from="4676,995" to="4676,1030" stroked="true" strokeweight=".505144pt" strokecolor="#7e7e7e"/>
            <v:line style="position:absolute" from="4835,995" to="4835,1030" stroked="true" strokeweight=".505144pt" strokecolor="#7e7e7e"/>
            <v:line style="position:absolute" from="4994,995" to="4994,1030" stroked="true" strokeweight=".505144pt" strokecolor="#7e7e7e"/>
            <v:line style="position:absolute" from="5153,995" to="5153,1030" stroked="true" strokeweight=".505144pt" strokecolor="#7e7e7e"/>
            <v:line style="position:absolute" from="5311,995" to="5311,1030" stroked="true" strokeweight=".505144pt" strokecolor="#7e7e7e"/>
            <v:line style="position:absolute" from="5471,995" to="5471,1030" stroked="true" strokeweight=".505144pt" strokecolor="#7e7e7e"/>
            <v:line style="position:absolute" from="5630,995" to="5630,1030" stroked="true" strokeweight=".505144pt" strokecolor="#7e7e7e"/>
            <v:line style="position:absolute" from="5788,995" to="5788,1030" stroked="true" strokeweight=".505144pt" strokecolor="#7e7e7e"/>
            <v:line style="position:absolute" from="5947,995" to="5947,1030" stroked="true" strokeweight=".505144pt" strokecolor="#7e7e7e"/>
            <v:line style="position:absolute" from="6107,995" to="6107,1030" stroked="true" strokeweight=".505144pt" strokecolor="#7e7e7e"/>
            <v:line style="position:absolute" from="6265,995" to="6265,1030" stroked="true" strokeweight=".505144pt" strokecolor="#7e7e7e"/>
            <v:line style="position:absolute" from="6424,995" to="6424,1030" stroked="true" strokeweight=".505144pt" strokecolor="#7e7e7e"/>
            <v:line style="position:absolute" from="6583,995" to="6583,1030" stroked="true" strokeweight=".505144pt" strokecolor="#7e7e7e"/>
            <v:line style="position:absolute" from="6742,995" to="6742,1030" stroked="true" strokeweight=".505144pt" strokecolor="#7e7e7e"/>
            <v:line style="position:absolute" from="6901,995" to="6901,1030" stroked="true" strokeweight=".505144pt" strokecolor="#7e7e7e"/>
            <v:line style="position:absolute" from="7060,995" to="7060,1030" stroked="true" strokeweight=".505144pt" strokecolor="#7e7e7e"/>
            <v:line style="position:absolute" from="7219,995" to="7219,1030" stroked="true" strokeweight=".505144pt" strokecolor="#7e7e7e"/>
            <v:line style="position:absolute" from="7377,995" to="7377,1030" stroked="true" strokeweight=".505144pt" strokecolor="#7e7e7e"/>
            <v:line style="position:absolute" from="7537,995" to="7537,1030" stroked="true" strokeweight=".505144pt" strokecolor="#7e7e7e"/>
            <v:line style="position:absolute" from="7696,995" to="7696,1030" stroked="true" strokeweight=".505144pt" strokecolor="#7e7e7e"/>
            <v:line style="position:absolute" from="7854,995" to="7854,1030" stroked="true" strokeweight=".505144pt" strokecolor="#7e7e7e"/>
            <v:line style="position:absolute" from="7854,995" to="7854,277" stroked="true" strokeweight=".505144pt" strokecolor="#000000"/>
            <v:line style="position:absolute" from="8014,995" to="8014,1030" stroked="true" strokeweight=".505144pt" strokecolor="#7e7e7e"/>
            <v:line style="position:absolute" from="8173,995" to="8173,1030" stroked="true" strokeweight=".505144pt" strokecolor="#7e7e7e"/>
            <v:line style="position:absolute" from="8331,995" to="8331,1030" stroked="true" strokeweight=".505144pt" strokecolor="#7e7e7e"/>
            <v:line style="position:absolute" from="8491,995" to="8491,1030" stroked="true" strokeweight=".505144pt" strokecolor="#7e7e7e"/>
            <v:line style="position:absolute" from="8649,995" to="8649,1030" stroked="true" strokeweight=".505144pt" strokecolor="#7e7e7e"/>
            <v:line style="position:absolute" from="8808,995" to="8808,1030" stroked="true" strokeweight=".505144pt" strokecolor="#7e7e7e"/>
            <v:line style="position:absolute" from="8968,995" to="8968,1030" stroked="true" strokeweight=".505144pt" strokecolor="#7e7e7e"/>
            <v:line style="position:absolute" from="9126,995" to="9126,1030" stroked="true" strokeweight=".505144pt" strokecolor="#7e7e7e"/>
            <v:line style="position:absolute" from="9285,995" to="9285,1030" stroked="true" strokeweight=".505144pt" strokecolor="#7e7e7e"/>
            <v:line style="position:absolute" from="9445,995" to="9445,1030" stroked="true" strokeweight=".505144pt" strokecolor="#7e7e7e"/>
            <v:line style="position:absolute" from="9603,995" to="9603,1030" stroked="true" strokeweight=".505144pt" strokecolor="#7e7e7e"/>
            <v:line style="position:absolute" from="9762,995" to="9762,1030" stroked="true" strokeweight=".505144pt" strokecolor="#7e7e7e"/>
            <v:line style="position:absolute" from="9921,995" to="9921,1030" stroked="true" strokeweight=".505144pt" strokecolor="#7e7e7e"/>
            <v:line style="position:absolute" from="10080,995" to="10080,1030" stroked="true" strokeweight=".505144pt" strokecolor="#7e7e7e"/>
            <v:line style="position:absolute" from="10239,995" to="10239,1030" stroked="true" strokeweight=".505144pt" strokecolor="#7e7e7e"/>
            <v:line style="position:absolute" from="10397,995" to="10397,1030" stroked="true" strokeweight=".505144pt" strokecolor="#7e7e7e"/>
            <v:rect style="position:absolute;left:1498;top:277;width:8900;height:718" filled="false" stroked="true" strokeweight=".506038pt" strokecolor="#000000"/>
            <v:line style="position:absolute" from="10397,995" to="10715,995" stroked="true" strokeweight=".506044pt" strokecolor="#000000">
              <v:stroke dashstyle="dash"/>
            </v:line>
            <v:line style="position:absolute" from="10397,277" to="10715,277" stroked="true" strokeweight=".506044pt" strokecolor="#000000">
              <v:stroke dashstyle="dash"/>
            </v:line>
            <v:shape style="position:absolute;left:1958;top:574;width:349;height:123" type="#_x0000_t75" stroked="false">
              <v:imagedata r:id="rId944" o:title=""/>
            </v:shape>
            <v:shape style="position:absolute;left:2792;top:498;width:112;height:273" type="#_x0000_t75" stroked="false">
              <v:imagedata r:id="rId945" o:title=""/>
            </v:shape>
            <v:shape style="position:absolute;left:3339;top:576;width:288;height:120" type="#_x0000_t75" stroked="false">
              <v:imagedata r:id="rId946" o:title=""/>
            </v:shape>
            <v:shape style="position:absolute;left:4999;top:557;width:742;height:157" type="#_x0000_t75" stroked="false">
              <v:imagedata r:id="rId947" o:title=""/>
            </v:shape>
            <v:shape style="position:absolute;left:5806;top:559;width:587;height:123" type="#_x0000_t75" stroked="false">
              <v:imagedata r:id="rId948" o:title=""/>
            </v:shape>
            <v:shape style="position:absolute;left:6447;top:557;width:451;height:159" type="#_x0000_t75" stroked="false">
              <v:imagedata r:id="rId949" o:title=""/>
            </v:shape>
            <v:shape style="position:absolute;left:8281;top:557;width:517;height:125" type="#_x0000_t75" stroked="false">
              <v:imagedata r:id="rId950" o:title=""/>
            </v:shape>
            <v:shape style="position:absolute;left:8851;top:559;width:609;height:123" type="#_x0000_t75" stroked="false">
              <v:imagedata r:id="rId951" o:title=""/>
            </v:shape>
            <v:shape style="position:absolute;left:9523;top:557;width:451;height:159" type="#_x0000_t75" stroked="false">
              <v:imagedata r:id="rId952" o:title=""/>
            </v:shape>
            <v:shape style="position:absolute;left:1549;top:308;width:55;height:83" coordorigin="1549,308" coordsize="55,83" path="m1604,308l1549,308,1549,318,1591,318,1585,323,1575,339,1567,357,1565,367,1562,377,1561,385,1561,391,1572,391,1572,383,1574,375,1576,368,1578,357,1582,348,1589,338,1594,329,1599,321,1604,316,1604,308xe" filled="true" fillcolor="#7e7e7e" stroked="false">
              <v:path arrowok="t"/>
              <v:fill type="solid"/>
            </v:shape>
            <v:shape style="position:absolute;left:2661;top:306;width:55;height:87" coordorigin="2661,306" coordsize="55,87" path="m2694,306l2683,306,2678,308,2674,311,2670,315,2666,319,2662,331,2661,339,2661,365,2664,377,2670,384,2675,390,2681,392,2695,392,2700,391,2708,385,2709,384,2684,384,2680,382,2677,377,2674,373,2672,363,2672,335,2674,326,2678,321,2681,317,2684,315,2708,315,2707,314,2704,311,2701,309,2697,307,2694,306xm2708,315l2694,315,2698,317,2701,322,2704,326,2706,335,2706,363,2704,373,2701,377,2698,382,2694,384,2709,384,2711,380,2715,368,2716,359,2716,334,2714,329,2713,324,2711,320,2708,315xe" filled="true" fillcolor="#7e7e7e" stroked="false">
              <v:path arrowok="t"/>
              <v:fill type="solid"/>
            </v:shape>
            <v:shape style="position:absolute;left:2979;top:306;width:56;height:87" coordorigin="2979,306" coordsize="56,87" path="m3016,306l3000,306,2993,310,2988,316,2982,323,2979,335,2979,367,2982,377,2987,383,2993,389,2999,392,3013,392,3018,391,3026,387,3028,384,3005,384,2999,382,2997,380,2994,378,2993,374,2991,371,2991,358,2992,353,2996,350,2999,347,2989,347,2989,339,2990,332,2992,328,2994,323,2997,320,3000,318,3002,316,3005,315,3029,315,3025,312,3021,308,3016,306xm3028,345l3012,345,3016,347,3022,353,3024,358,3024,371,3022,375,3019,379,3016,382,3012,384,3028,384,3029,383,3031,379,3033,374,3034,369,3034,355,3032,349,3028,345xm3016,336l3006,336,3002,337,2998,339,2992,343,2989,347,2999,347,3003,345,3028,345,3022,339,3016,336xm3029,315l3013,315,3016,316,3019,319,3020,321,3022,324,3023,328,3033,327,3032,321,3029,315xe" filled="true" fillcolor="#7e7e7e" stroked="false">
              <v:path arrowok="t"/>
              <v:fill type="solid"/>
            </v:shape>
            <v:shape style="position:absolute;left:3933;top:306;width:55;height:87" coordorigin="3933,306" coordsize="55,87" path="m3965,306l3955,306,3949,308,3946,311,3940,315,3937,319,3933,331,3933,365,3935,377,3941,384,3946,390,3953,392,3967,392,3972,391,3980,385,3980,384,3956,384,3952,382,3949,377,3946,373,3943,363,3943,335,3946,326,3949,321,3952,317,3956,315,3980,315,3979,314,3976,311,3972,309,3969,307,3965,306xm3980,315l3965,315,3969,317,3972,322,3976,326,3977,334,3977,363,3976,373,3972,377,3969,382,3965,384,3980,384,3983,380,3987,368,3988,359,3988,341,3987,334,3985,324,3983,320,3980,315xe" filled="true" fillcolor="#7e7e7e" stroked="false">
              <v:path arrowok="t"/>
              <v:fill type="solid"/>
            </v:shape>
            <v:shape style="position:absolute;left:4058;top:306;width:56;height:85" coordorigin="4058,306" coordsize="56,85" path="m4109,315l4092,315,4095,316,4101,322,4103,325,4103,333,4101,337,4098,342,4095,346,4089,352,4080,359,4074,364,4069,369,4063,377,4061,380,4058,386,4058,391,4113,391,4113,381,4072,381,4073,379,4075,378,4077,376,4078,374,4082,370,4088,364,4096,358,4104,350,4110,342,4113,333,4113,323,4111,317,4109,315xm4095,306l4079,306,4073,308,4068,313,4063,317,4061,323,4060,330,4070,332,4071,326,4072,322,4078,316,4082,315,4109,315,4101,309,4095,306xe" filled="true" fillcolor="#7e7e7e" stroked="false">
              <v:path arrowok="t"/>
              <v:fill type="solid"/>
            </v:shape>
            <v:shape style="position:absolute;left:4124;top:306;width:56;height:88" coordorigin="4124,306" coordsize="56,88" path="m4134,368l4124,369,4125,376,4128,382,4133,386,4137,391,4144,393,4160,393,4167,390,4173,384,4148,384,4144,383,4138,378,4136,374,4134,368xm4174,350l4157,350,4161,351,4167,357,4169,361,4169,372,4167,376,4161,382,4157,384,4173,384,4177,380,4180,374,4180,360,4176,352,4174,350xm4171,315l4155,315,4159,316,4161,319,4164,321,4165,324,4165,333,4163,336,4160,338,4156,341,4152,342,4147,342,4145,351,4148,350,4174,350,4173,348,4169,346,4164,345,4168,343,4171,341,4175,335,4176,332,4176,324,4175,321,4173,317,4171,315xm4156,306l4145,306,4138,308,4134,312,4129,316,4126,321,4125,328,4135,330,4136,325,4138,321,4142,319,4144,316,4147,315,4171,315,4171,314,4168,311,4160,307,4156,306xe" filled="true" fillcolor="#7e7e7e" stroked="false">
              <v:path arrowok="t"/>
              <v:fill type="solid"/>
            </v:shape>
            <v:shape style="position:absolute;left:7747;top:306;width:56;height:87" coordorigin="7747,306" coordsize="56,87" path="m7780,306l7768,306,7763,308,7759,311,7755,315,7752,319,7748,331,7747,339,7747,365,7750,377,7755,384,7760,390,7766,392,7781,392,7786,391,7790,388,7795,385,7795,384,7770,384,7766,382,7762,377,7759,373,7758,363,7758,334,7759,326,7763,321,7766,317,7770,315,7793,315,7793,314,7790,311,7784,307,7780,306xm7793,315l7780,315,7784,317,7787,322,7790,326,7792,335,7792,363,7790,373,7787,377,7784,382,7780,384,7795,384,7798,380,7802,368,7803,359,7803,341,7802,334,7801,329,7799,324,7798,320,7795,317,7793,315xe" filled="true" fillcolor="#7e7e7e" stroked="false">
              <v:path arrowok="t"/>
              <v:fill type="solid"/>
            </v:shape>
            <v:shape style="position:absolute;left:7882;top:306;width:32;height:85" coordorigin="7882,306" coordsize="32,85" path="m7913,325l7903,325,7903,391,7913,391,7913,325xm7913,306l7906,306,7904,310,7901,314,7897,318,7893,321,7888,325,7882,327,7882,337,7885,336,7897,330,7900,327,7903,325,7913,325,7913,306xe" filled="true" fillcolor="#7e7e7e" stroked="false">
              <v:path arrowok="t"/>
              <v:fill type="solid"/>
            </v:shape>
            <v:shape style="position:absolute;left:7939;top:308;width:56;height:84" coordorigin="7939,308" coordsize="56,84" path="m7950,368l7939,369,7940,376,7942,382,7952,390,7958,392,7976,392,7983,389,7988,384,7962,384,7958,383,7955,380,7952,378,7950,374,7950,368xm7989,344l7972,344,7976,346,7982,352,7984,357,7984,370,7982,375,7979,379,7976,382,7972,384,7988,384,7989,383,7993,377,7995,370,7995,354,7993,348,7989,344xm7991,308l7949,308,7941,351,7950,352,7952,349,7954,348,7956,346,7962,344,7989,344,7985,340,7952,340,7957,318,7991,318,7991,308xm7976,335l7963,335,7957,336,7952,340,7985,340,7982,337,7976,335xe" filled="true" fillcolor="#7e7e7e" stroked="false">
              <v:path arrowok="t"/>
              <v:fill type="solid"/>
            </v:shape>
            <v:shape style="position:absolute;left:10290;top:306;width:56;height:87" coordorigin="10290,306" coordsize="56,87" path="m10322,306l10311,306,10306,308,10302,311,10298,315,10295,319,10291,331,10290,339,10290,365,10293,377,10298,384,10303,390,10309,392,10323,392,10329,391,10334,388,10338,385,10338,384,10313,384,10309,382,10305,377,10302,373,10301,363,10301,334,10302,326,10306,321,10309,317,10313,315,10336,315,10334,311,10330,309,10326,307,10322,306xm10336,315l10322,315,10326,317,10330,322,10333,326,10335,335,10335,363,10333,373,10330,377,10326,382,10322,384,10338,384,10341,380,10345,368,10346,359,10346,341,10345,334,10344,329,10342,324,10341,320,10338,317,10336,315xe" filled="true" fillcolor="#7e7e7e" stroked="false">
              <v:path arrowok="t"/>
              <v:fill type="solid"/>
            </v:shape>
            <v:line style="position:absolute" from="1498,995" to="1498,1139" stroked="true" strokeweight=".505144pt" strokecolor="#000000"/>
            <v:line style="position:absolute" from="2769,995" to="2769,1139" stroked="true" strokeweight=".505144pt" strokecolor="#000000"/>
            <v:line style="position:absolute" from="4040,995" to="4040,1139" stroked="true" strokeweight=".505144pt" strokecolor="#000000"/>
            <v:line style="position:absolute" from="5311,995" to="5311,1139" stroked="true" strokeweight=".505144pt" strokecolor="#000000"/>
            <v:line style="position:absolute" from="6583,995" to="6583,1139" stroked="true" strokeweight=".505144pt" strokecolor="#000000"/>
            <v:line style="position:absolute" from="7854,995" to="7854,1139" stroked="true" strokeweight=".505144pt" strokecolor="#000000"/>
            <v:line style="position:absolute" from="9126,995" to="9126,1139" stroked="true" strokeweight=".505144pt" strokecolor="#000000"/>
            <v:line style="position:absolute" from="10397,995" to="10397,1139" stroked="true" strokeweight=".505144pt" strokecolor="#000000"/>
            <v:shape style="position:absolute;left:1936;top:1090;width:66;height:73" coordorigin="1936,1090" coordsize="66,73" path="m1978,1090l1960,1090,1952,1093,1946,1098,1939,1104,1936,1113,1936,1139,1939,1148,1951,1160,1959,1163,1974,1163,1981,1162,1991,1156,1993,1154,1962,1154,1957,1152,1954,1147,1950,1143,1948,1136,1948,1117,1950,1111,1954,1107,1957,1102,1962,1100,1993,1100,1993,1099,1986,1093,1978,1090xm1993,1100l1974,1100,1979,1102,1984,1107,1988,1111,1990,1117,1990,1136,1988,1143,1984,1147,1979,1152,1974,1154,1993,1154,1995,1152,1997,1147,2000,1142,2002,1135,2002,1114,1999,1106,1993,1100xe" filled="true" fillcolor="#000000" stroked="false">
              <v:path arrowok="t"/>
              <v:fill type="solid"/>
            </v:shape>
            <v:shape style="position:absolute;left:2011;top:1090;width:62;height:73" coordorigin="2011,1090" coordsize="62,73" path="m2050,1090l2037,1090,2032,1092,2027,1095,2022,1097,2018,1101,2015,1107,2011,1119,2011,1139,2014,1148,2020,1154,2026,1161,2033,1163,2050,1163,2057,1161,2062,1157,2065,1154,2037,1154,2032,1152,2029,1148,2025,1143,2023,1137,2023,1117,2025,1110,2033,1102,2038,1100,2066,1100,2061,1096,2057,1092,2050,1090xm2060,1137l2059,1142,2057,1147,2054,1150,2051,1152,2047,1154,2065,1154,2067,1152,2070,1146,2072,1138,2060,1137xm2066,1100l2047,1100,2051,1101,2056,1106,2058,1109,2059,1114,2071,1112,2069,1105,2066,1100xe" filled="true" fillcolor="#000000" stroked="false">
              <v:path arrowok="t"/>
              <v:fill type="solid"/>
            </v:shape>
            <v:shape style="position:absolute;left:2075;top:1068;width:35;height:96" coordorigin="2075,1068" coordsize="35,96" path="m2096,1101l2085,1101,2085,1153,2086,1156,2087,1158,2089,1160,2093,1162,2097,1163,2107,1163,2110,1162,2108,1152,2100,1152,2098,1150,2097,1150,2097,1149,2096,1148,2096,1101xm2108,1092l2075,1092,2075,1101,2108,1101,2108,1092xm2096,1068l2085,1075,2085,1092,2096,1092,2096,1068xe" filled="true" fillcolor="#000000" stroked="false">
              <v:path arrowok="t"/>
              <v:fill type="solid"/>
            </v:shape>
            <v:shape style="position:absolute;left:2116;top:1090;width:64;height:73" coordorigin="2116,1090" coordsize="64,73" path="m2157,1090l2138,1090,2130,1093,2124,1100,2118,1106,2116,1115,2116,1139,2118,1148,2130,1160,2138,1163,2156,1163,2163,1162,2173,1154,2143,1154,2138,1152,2130,1144,2128,1138,2128,1130,2180,1130,2180,1121,2128,1121,2129,1114,2131,1109,2134,1105,2138,1102,2142,1100,2170,1100,2165,1093,2157,1090xm2167,1140l2165,1145,2162,1148,2159,1150,2156,1153,2153,1154,2173,1154,2178,1148,2180,1141,2167,1140xm2170,1100l2154,1100,2159,1102,2162,1107,2165,1110,2166,1114,2167,1121,2180,1121,2180,1115,2177,1106,2170,1100xe" filled="true" fillcolor="#000000" stroked="false">
              <v:path arrowok="t"/>
              <v:fill type="solid"/>
            </v:shape>
            <v:shape style="position:absolute;left:2188;top:1068;width:35;height:96" coordorigin="2188,1068" coordsize="35,96" path="m2208,1101l2196,1101,2196,1149,2197,1153,2198,1156,2200,1160,2203,1161,2205,1162,2208,1163,2218,1163,2222,1162,2220,1152,2212,1152,2210,1150,2209,1150,2209,1149,2208,1148,2208,1101xm2220,1092l2188,1092,2188,1101,2220,1101,2220,1092xm2208,1068l2196,1075,2196,1092,2208,1092,2208,1068xe" filled="true" fillcolor="#000000" stroked="false">
              <v:path arrowok="t"/>
              <v:fill type="solid"/>
            </v:shape>
            <v:shape style="position:absolute;left:2265;top:1065;width:63;height:99" coordorigin="2265,1065" coordsize="63,99" path="m2302,1065l2290,1065,2284,1067,2279,1071,2274,1074,2270,1080,2268,1087,2266,1093,2265,1103,2265,1114,2266,1127,2268,1138,2271,1147,2274,1154,2280,1160,2288,1163,2304,1163,2310,1162,2314,1158,2319,1154,2291,1154,2287,1151,2283,1146,2280,1141,2278,1130,2278,1098,2280,1087,2284,1082,2287,1077,2291,1075,2318,1075,2317,1073,2314,1070,2306,1066,2302,1065xm2318,1075l2302,1075,2307,1077,2310,1083,2314,1088,2316,1098,2316,1130,2314,1141,2310,1146,2307,1151,2302,1154,2319,1154,2322,1149,2324,1142,2327,1135,2328,1126,2328,1103,2327,1097,2326,1091,2322,1081,2320,1077,2318,1075xe" filled="true" fillcolor="#000000" stroked="false">
              <v:path arrowok="t"/>
              <v:fill type="solid"/>
            </v:shape>
            <v:shape style="position:absolute;left:1549;top:1024;width:55;height:84" coordorigin="1549,1024" coordsize="55,84" path="m1604,1024l1549,1024,1549,1034,1591,1034,1585,1041,1580,1048,1575,1057,1567,1075,1565,1084,1562,1093,1561,1101,1561,1108,1571,1108,1572,1099,1573,1092,1594,1047,1599,1039,1604,1032,1604,1024xe" filled="true" fillcolor="#7e7e7e" stroked="false">
              <v:path arrowok="t"/>
              <v:fill type="solid"/>
            </v:shape>
            <v:shape style="position:absolute;left:2661;top:1023;width:55;height:87" coordorigin="2661,1023" coordsize="55,87" path="m2693,1023l2683,1023,2678,1025,2670,1031,2666,1037,2662,1049,2661,1057,2661,1082,2663,1094,2670,1101,2675,1106,2681,1109,2695,1109,2700,1108,2704,1104,2708,1101,2684,1101,2680,1099,2677,1094,2674,1090,2672,1080,2672,1053,2674,1044,2677,1039,2680,1034,2684,1032,2708,1032,2707,1030,2701,1026,2697,1024,2693,1023xm2708,1032l2694,1032,2697,1034,2701,1039,2704,1044,2706,1053,2706,1080,2704,1090,2701,1094,2697,1099,2694,1101,2708,1101,2711,1096,2715,1084,2716,1076,2716,1058,2715,1052,2713,1042,2711,1038,2709,1034,2708,1032xe" filled="true" fillcolor="#7e7e7e" stroked="false">
              <v:path arrowok="t"/>
              <v:fill type="solid"/>
            </v:shape>
            <v:shape style="position:absolute;left:3207;top:1090;width:66;height:74" coordorigin="3207,1090" coordsize="66,74" path="m3249,1090l3231,1090,3224,1093,3218,1098,3211,1104,3207,1114,3207,1139,3210,1148,3222,1160,3230,1164,3246,1164,3251,1162,3256,1159,3263,1156,3264,1154,3234,1154,3229,1152,3225,1147,3221,1143,3219,1136,3219,1117,3221,1111,3225,1107,3229,1102,3234,1100,3264,1100,3258,1093,3249,1090xm3264,1100l3246,1100,3250,1102,3254,1107,3259,1111,3261,1117,3261,1136,3259,1143,3254,1147,3250,1152,3246,1154,3264,1154,3266,1152,3272,1142,3273,1136,3273,1114,3270,1106,3264,1100xe" filled="true" fillcolor="#000000" stroked="false">
              <v:path arrowok="t"/>
              <v:fill type="solid"/>
            </v:shape>
            <v:shape style="position:absolute;left:3283;top:1090;width:61;height:74" coordorigin="3283,1090" coordsize="61,74" path="m3322,1090l3309,1090,3303,1092,3298,1095,3293,1097,3289,1102,3287,1107,3284,1113,3283,1119,3283,1139,3286,1148,3292,1154,3297,1161,3305,1164,3322,1164,3328,1161,3334,1157,3337,1154,3309,1154,3304,1152,3300,1148,3297,1143,3295,1137,3295,1117,3297,1110,3300,1106,3304,1102,3309,1100,3338,1100,3328,1092,3322,1090xm3332,1137l3331,1142,3329,1147,3323,1153,3319,1154,3337,1154,3339,1152,3342,1146,3343,1138,3332,1137xm3338,1100l3319,1100,3322,1101,3325,1103,3328,1106,3330,1109,3331,1114,3342,1112,3341,1105,3338,1100xe" filled="true" fillcolor="#000000" stroked="false">
              <v:path arrowok="t"/>
              <v:fill type="solid"/>
            </v:shape>
            <v:shape style="position:absolute;left:3347;top:1068;width:34;height:96" coordorigin="3347,1068" coordsize="34,96" path="m3368,1101l3356,1101,3356,1149,3357,1154,3357,1156,3359,1158,3360,1160,3362,1161,3368,1163,3378,1163,3381,1162,3380,1152,3371,1152,3368,1149,3368,1101xm3380,1092l3347,1092,3347,1101,3380,1101,3380,1092xm3368,1068l3356,1075,3356,1092,3368,1092,3368,1068xe" filled="true" fillcolor="#000000" stroked="false">
              <v:path arrowok="t"/>
              <v:fill type="solid"/>
            </v:shape>
            <v:shape style="position:absolute;left:3387;top:1090;width:65;height:74" coordorigin="3387,1090" coordsize="65,74" path="m3429,1090l3410,1090,3402,1093,3396,1100,3390,1106,3387,1115,3387,1139,3390,1148,3402,1160,3410,1164,3428,1164,3435,1162,3445,1154,3414,1154,3409,1152,3406,1148,3402,1144,3400,1138,3399,1130,3451,1130,3451,1121,3400,1121,3400,1114,3402,1109,3409,1102,3414,1100,3442,1100,3436,1093,3429,1090xm3438,1140l3436,1145,3434,1148,3431,1151,3428,1153,3424,1154,3445,1154,3448,1148,3450,1141,3438,1140xm3442,1100l3425,1100,3430,1102,3434,1107,3436,1110,3438,1114,3438,1121,3451,1121,3451,1115,3448,1106,3442,1100xe" filled="true" fillcolor="#000000" stroked="false">
              <v:path arrowok="t"/>
              <v:fill type="solid"/>
            </v:shape>
            <v:shape style="position:absolute;left:3459;top:1068;width:35;height:96" coordorigin="3459,1068" coordsize="35,96" path="m3480,1101l3468,1101,3468,1154,3470,1158,3472,1160,3474,1161,3480,1163,3490,1163,3493,1162,3491,1152,3483,1152,3482,1151,3481,1151,3481,1150,3480,1149,3480,1101xm3491,1092l3459,1092,3459,1101,3491,1101,3491,1092xm3480,1068l3468,1075,3468,1092,3480,1092,3480,1068xe" filled="true" fillcolor="#000000" stroked="false">
              <v:path arrowok="t"/>
              <v:fill type="solid"/>
            </v:shape>
            <v:shape style="position:absolute;left:3545;top:1065;width:36;height:98" coordorigin="3545,1065" coordsize="36,98" path="m3581,1086l3570,1086,3570,1162,3581,1162,3581,1086xm3581,1065l3574,1065,3572,1069,3568,1074,3563,1078,3559,1082,3553,1086,3545,1089,3545,1100,3549,1099,3554,1097,3559,1095,3567,1089,3570,1086,3581,1086,3581,1065xe" filled="true" fillcolor="#000000" stroked="false">
              <v:path arrowok="t"/>
              <v:fill type="solid"/>
            </v:shape>
            <v:shape style="position:absolute;left:2821;top:1024;width:55;height:84" coordorigin="2821,1024" coordsize="55,84" path="m2876,1024l2821,1024,2821,1034,2861,1034,2856,1041,2851,1048,2847,1057,2842,1066,2836,1084,2834,1093,2832,1101,2832,1108,2843,1108,2844,1099,2845,1092,2876,1032,2876,1024xe" filled="true" fillcolor="#7e7e7e" stroked="false">
              <v:path arrowok="t"/>
              <v:fill type="solid"/>
            </v:shape>
            <v:shape style="position:absolute;left:3932;top:1023;width:56;height:87" coordorigin="3932,1023" coordsize="56,87" path="m3965,1023l3954,1023,3949,1025,3940,1031,3937,1037,3933,1049,3932,1057,3932,1082,3935,1094,3940,1101,3946,1106,3952,1109,3966,1109,3971,1108,3976,1104,3980,1101,3956,1101,3952,1099,3948,1094,3945,1090,3943,1080,3944,1052,3945,1044,3949,1039,3952,1034,3956,1032,3979,1032,3978,1030,3976,1028,3972,1026,3969,1024,3965,1023xm3979,1032l3965,1032,3969,1034,3972,1039,3975,1044,3977,1053,3977,1080,3975,1090,3972,1094,3969,1099,3965,1101,3980,1101,3983,1096,3987,1084,3988,1076,3988,1057,3987,1052,3986,1047,3984,1042,3983,1038,3980,1034,3979,1032xe" filled="true" fillcolor="#7e7e7e" stroked="false">
              <v:path arrowok="t"/>
              <v:fill type="solid"/>
            </v:shape>
            <v:shape style="position:absolute;left:4479;top:1090;width:66;height:74" coordorigin="4479,1090" coordsize="66,74" path="m4521,1090l4503,1090,4495,1093,4490,1098,4482,1104,4479,1114,4479,1139,4482,1148,4494,1160,4502,1164,4517,1164,4523,1162,4534,1156,4536,1154,4506,1154,4501,1152,4497,1147,4493,1143,4491,1136,4491,1117,4493,1111,4497,1107,4501,1102,4506,1100,4536,1100,4529,1093,4521,1090xm4536,1100l4517,1100,4522,1102,4526,1107,4530,1111,4532,1117,4532,1136,4530,1143,4526,1147,4522,1152,4517,1154,4536,1154,4538,1152,4541,1147,4543,1142,4545,1135,4545,1114,4542,1106,4536,1100xe" filled="true" fillcolor="#000000" stroked="false">
              <v:path arrowok="t"/>
              <v:fill type="solid"/>
            </v:shape>
            <v:shape style="position:absolute;left:4555;top:1090;width:61;height:74" coordorigin="4555,1090" coordsize="61,74" path="m4594,1090l4580,1090,4575,1092,4570,1095,4565,1097,4561,1102,4558,1107,4556,1113,4555,1119,4555,1139,4557,1148,4563,1154,4569,1161,4577,1164,4594,1164,4600,1161,4605,1157,4608,1154,4580,1154,4575,1152,4572,1148,4568,1143,4567,1138,4567,1117,4568,1110,4576,1102,4581,1100,4609,1100,4604,1096,4600,1092,4594,1090xm4603,1137l4602,1142,4600,1147,4594,1153,4591,1154,4608,1154,4610,1152,4613,1146,4615,1138,4603,1137xm4609,1100l4590,1100,4594,1101,4597,1103,4601,1109,4602,1114,4614,1112,4612,1105,4609,1100xe" filled="true" fillcolor="#000000" stroked="false">
              <v:path arrowok="t"/>
              <v:fill type="solid"/>
            </v:shape>
            <v:shape style="position:absolute;left:4618;top:1068;width:35;height:96" coordorigin="4618,1068" coordsize="35,96" path="m4639,1101l4627,1101,4627,1154,4629,1158,4632,1160,4636,1162,4640,1163,4650,1163,4653,1162,4651,1152,4643,1152,4642,1151,4641,1151,4640,1150,4640,1148,4639,1146,4639,1101xm4651,1092l4618,1092,4618,1101,4651,1101,4651,1092xm4639,1068l4627,1075,4627,1092,4639,1092,4639,1068xe" filled="true" fillcolor="#000000" stroked="false">
              <v:path arrowok="t"/>
              <v:fill type="solid"/>
            </v:shape>
            <v:shape style="position:absolute;left:4659;top:1090;width:64;height:74" coordorigin="4659,1090" coordsize="64,74" path="m4700,1090l4681,1090,4674,1093,4667,1100,4662,1106,4659,1115,4659,1139,4662,1148,4667,1154,4673,1160,4681,1164,4700,1164,4706,1162,4716,1154,4686,1154,4681,1152,4673,1144,4671,1138,4671,1130,4722,1130,4722,1121,4671,1121,4672,1114,4674,1109,4677,1105,4681,1102,4686,1100,4714,1100,4708,1093,4700,1090xm4710,1140l4708,1145,4706,1148,4702,1151,4699,1153,4696,1154,4716,1154,4720,1148,4722,1141,4710,1140xm4714,1100l4697,1100,4702,1102,4706,1107,4708,1110,4709,1114,4710,1121,4722,1121,4722,1115,4719,1106,4714,1100xe" filled="true" fillcolor="#000000" stroked="false">
              <v:path arrowok="t"/>
              <v:fill type="solid"/>
            </v:shape>
            <v:shape style="position:absolute;left:4731;top:1068;width:35;height:96" coordorigin="4731,1068" coordsize="35,96" path="m4751,1101l4740,1101,4740,1154,4743,1160,4746,1161,4748,1162,4752,1163,4761,1163,4765,1162,4763,1152,4755,1152,4754,1151,4753,1151,4752,1150,4752,1149,4751,1148,4751,1101xm4763,1092l4731,1092,4731,1101,4763,1101,4763,1092xm4751,1068l4740,1075,4740,1092,4751,1092,4751,1068xe" filled="true" fillcolor="#000000" stroked="false">
              <v:path arrowok="t"/>
              <v:fill type="solid"/>
            </v:shape>
            <v:shape style="position:absolute;left:4806;top:1065;width:64;height:98" coordorigin="4806,1065" coordsize="64,98" path="m4864,1075l4846,1075,4850,1076,4853,1080,4857,1083,4858,1087,4858,1096,4856,1100,4853,1105,4849,1110,4842,1117,4832,1127,4824,1132,4815,1141,4812,1145,4809,1150,4808,1154,4807,1156,4806,1159,4806,1162,4870,1162,4870,1151,4823,1151,4824,1149,4826,1146,4835,1138,4842,1132,4851,1125,4857,1119,4860,1115,4864,1110,4866,1107,4868,1103,4869,1099,4870,1096,4870,1084,4867,1078,4864,1075xm4850,1065l4831,1065,4823,1067,4818,1072,4812,1077,4809,1084,4809,1093,4820,1094,4821,1088,4822,1083,4826,1080,4830,1077,4835,1075,4864,1075,4857,1068,4850,1065xe" filled="true" fillcolor="#000000" stroked="false">
              <v:path arrowok="t"/>
              <v:fill type="solid"/>
            </v:shape>
            <v:shape style="position:absolute;left:4092;top:1024;width:55;height:84" coordorigin="4092,1024" coordsize="55,84" path="m4147,1024l4092,1024,4092,1034,4133,1034,4128,1041,4123,1048,4118,1057,4110,1075,4108,1084,4105,1093,4104,1101,4104,1108,4115,1108,4115,1099,4116,1092,4136,1047,4142,1039,4147,1032,4147,1024xe" filled="true" fillcolor="#7e7e7e" stroked="false">
              <v:path arrowok="t"/>
              <v:fill type="solid"/>
            </v:shape>
            <v:shape style="position:absolute;left:5204;top:1023;width:55;height:87" coordorigin="5204,1023" coordsize="55,87" path="m5236,1023l5226,1023,5221,1025,5212,1031,5209,1037,5205,1049,5204,1057,5204,1082,5207,1094,5212,1101,5217,1106,5224,1109,5238,1109,5243,1108,5247,1104,5251,1101,5227,1101,5223,1099,5219,1094,5216,1090,5214,1080,5214,1053,5216,1044,5221,1039,5223,1034,5227,1032,5251,1032,5250,1030,5244,1026,5240,1024,5236,1023xm5251,1032l5237,1032,5241,1034,5244,1039,5247,1044,5249,1053,5249,1080,5247,1090,5244,1094,5241,1099,5237,1101,5251,1101,5254,1096,5258,1084,5259,1076,5259,1052,5257,1047,5256,1042,5254,1038,5252,1034,5251,1032xe" filled="true" fillcolor="#7e7e7e" stroked="false">
              <v:path arrowok="t"/>
              <v:fill type="solid"/>
            </v:shape>
            <v:shape style="position:absolute;left:5750;top:1090;width:66;height:73" coordorigin="5750,1090" coordsize="66,73" path="m5792,1090l5774,1090,5767,1093,5761,1098,5754,1104,5750,1113,5750,1139,5753,1148,5765,1160,5773,1163,5789,1163,5794,1162,5799,1159,5805,1156,5807,1154,5777,1154,5772,1152,5768,1147,5764,1143,5762,1136,5762,1117,5764,1111,5768,1106,5772,1102,5777,1100,5807,1100,5806,1099,5800,1093,5792,1090xm5807,1100l5789,1100,5793,1102,5797,1106,5801,1111,5803,1117,5803,1136,5801,1143,5797,1147,5793,1152,5789,1154,5807,1154,5809,1152,5812,1147,5815,1142,5815,1136,5816,1114,5813,1106,5807,1100xe" filled="true" fillcolor="#000000" stroked="false">
              <v:path arrowok="t"/>
              <v:fill type="solid"/>
            </v:shape>
            <v:shape style="position:absolute;left:5826;top:1090;width:61;height:73" coordorigin="5826,1090" coordsize="61,73" path="m5865,1090l5852,1090,5846,1092,5841,1094,5836,1097,5832,1101,5830,1107,5827,1113,5826,1119,5826,1139,5829,1148,5835,1154,5840,1160,5848,1163,5865,1163,5871,1161,5877,1157,5880,1154,5852,1154,5847,1152,5843,1148,5840,1143,5838,1137,5838,1117,5840,1110,5844,1106,5847,1102,5852,1100,5881,1100,5871,1092,5865,1090xm5875,1137l5874,1142,5872,1147,5869,1150,5866,1152,5862,1154,5880,1154,5882,1152,5885,1146,5886,1138,5875,1137xm5881,1100l5862,1100,5865,1101,5868,1103,5871,1106,5873,1109,5874,1114,5885,1112,5884,1105,5881,1100xe" filled="true" fillcolor="#000000" stroked="false">
              <v:path arrowok="t"/>
              <v:fill type="solid"/>
            </v:shape>
            <v:shape style="position:absolute;left:5890;top:1068;width:35;height:96" coordorigin="5890,1068" coordsize="35,96" path="m5911,1101l5898,1101,5898,1149,5899,1153,5900,1156,5901,1158,5902,1159,5905,1161,5907,1162,5911,1163,5918,1163,5921,1162,5925,1162,5923,1152,5916,1152,5914,1151,5913,1150,5912,1150,5912,1149,5911,1148,5911,1101xm5923,1151l5921,1152,5923,1152,5923,1151xm5923,1092l5890,1092,5890,1101,5923,1101,5923,1092xm5911,1068l5898,1075,5898,1092,5911,1092,5911,1068xe" filled="true" fillcolor="#000000" stroked="false">
              <v:path arrowok="t"/>
              <v:fill type="solid"/>
            </v:shape>
            <v:shape style="position:absolute;left:5930;top:1090;width:65;height:73" coordorigin="5930,1090" coordsize="65,73" path="m5972,1090l5953,1090,5945,1093,5939,1100,5933,1106,5930,1115,5930,1139,5933,1148,5945,1160,5953,1163,5971,1163,5978,1162,5988,1154,5957,1154,5952,1152,5949,1148,5945,1144,5943,1138,5942,1130,5994,1130,5994,1121,5943,1121,5943,1114,5945,1109,5949,1105,5953,1102,5957,1100,5985,1100,5979,1093,5972,1090xm5981,1140l5980,1145,5977,1148,5974,1150,5971,1153,5967,1154,5988,1154,5992,1148,5993,1141,5981,1140xm5985,1100l5969,1100,5973,1102,5977,1106,5979,1109,5981,1114,5981,1121,5994,1121,5994,1115,5991,1106,5985,1100xe" filled="true" fillcolor="#000000" stroked="false">
              <v:path arrowok="t"/>
              <v:fill type="solid"/>
            </v:shape>
            <v:shape style="position:absolute;left:6001;top:1068;width:35;height:96" coordorigin="6001,1068" coordsize="35,96" path="m6023,1101l6011,1101,6011,1153,6012,1156,6013,1158,6015,1159,6017,1161,6023,1163,6030,1163,6033,1162,6036,1162,6034,1152,6028,1152,6026,1151,6025,1151,6023,1149,6023,1101xm6034,1151l6032,1152,6034,1152,6034,1151xm6034,1092l6001,1092,6001,1101,6034,1101,6034,1092xm6023,1068l6011,1075,6011,1092,6023,1092,6023,1068xe" filled="true" fillcolor="#000000" stroked="false">
              <v:path arrowok="t"/>
              <v:fill type="solid"/>
            </v:shape>
            <v:shape style="position:absolute;left:6080;top:1065;width:63;height:100" coordorigin="6080,1065" coordsize="63,100" path="m6091,1135l6080,1137,6080,1145,6083,1151,6089,1156,6094,1161,6101,1164,6120,1164,6128,1161,6135,1154,6106,1154,6101,1152,6095,1146,6092,1142,6091,1135xm6136,1114l6117,1114,6122,1116,6125,1121,6129,1124,6131,1129,6131,1140,6129,1144,6121,1152,6116,1154,6135,1154,6140,1149,6143,1142,6143,1128,6141,1122,6136,1114xm6133,1075l6115,1075,6119,1076,6125,1082,6126,1085,6126,1095,6124,1099,6120,1102,6116,1104,6112,1105,6105,1105,6102,1116,6107,1115,6110,1114,6136,1114,6135,1113,6131,1111,6125,1109,6133,1105,6135,1101,6137,1098,6138,1094,6138,1086,6137,1081,6135,1078,6133,1075xm6115,1065l6102,1065,6095,1067,6090,1072,6085,1076,6082,1082,6081,1090,6092,1092,6093,1086,6095,1082,6101,1076,6106,1075,6133,1075,6132,1074,6129,1071,6125,1068,6120,1066,6115,1065xe" filled="true" fillcolor="#000000" stroked="false">
              <v:path arrowok="t"/>
              <v:fill type="solid"/>
            </v:shape>
            <v:shape style="position:absolute;left:5364;top:1024;width:55;height:84" coordorigin="5364,1024" coordsize="55,84" path="m5419,1024l5364,1024,5364,1034,5405,1034,5399,1041,5394,1048,5390,1057,5385,1066,5379,1084,5377,1093,5376,1101,5375,1108,5386,1108,5387,1099,5388,1092,5419,1032,5419,1024xe" filled="true" fillcolor="#7e7e7e" stroked="false">
              <v:path arrowok="t"/>
              <v:fill type="solid"/>
            </v:shape>
            <v:shape style="position:absolute;left:6475;top:1023;width:56;height:87" coordorigin="6475,1023" coordsize="56,87" path="m6508,1023l6496,1023,6491,1025,6483,1031,6480,1037,6476,1049,6475,1057,6475,1082,6478,1094,6484,1101,6488,1106,6495,1109,6510,1109,6515,1108,6519,1104,6523,1101,6499,1101,6494,1099,6491,1094,6487,1090,6486,1080,6486,1053,6488,1044,6491,1039,6494,1034,6499,1032,6522,1032,6521,1030,6519,1028,6515,1026,6512,1024,6508,1023xm6522,1032l6508,1032,6512,1034,6515,1039,6518,1044,6520,1053,6520,1080,6518,1090,6515,1094,6512,1099,6508,1101,6523,1101,6526,1096,6530,1084,6531,1076,6531,1057,6530,1052,6528,1042,6526,1038,6524,1034,6522,1032xe" filled="true" fillcolor="#7e7e7e" stroked="false">
              <v:path arrowok="t"/>
              <v:fill type="solid"/>
            </v:shape>
            <v:shape style="position:absolute;left:7022;top:1090;width:66;height:73" coordorigin="7022,1090" coordsize="66,73" path="m7064,1090l7046,1090,7039,1093,7033,1098,7026,1104,7022,1113,7022,1139,7025,1148,7037,1160,7045,1163,7060,1163,7066,1162,7076,1156,7078,1154,7049,1154,7044,1152,7040,1147,7036,1143,7034,1136,7034,1117,7036,1111,7040,1106,7044,1102,7049,1100,7079,1100,7078,1099,7072,1093,7064,1090xm7079,1100l7060,1100,7065,1102,7069,1106,7073,1111,7075,1117,7075,1136,7073,1143,7069,1147,7065,1152,7060,1154,7078,1154,7080,1152,7083,1147,7085,1142,7088,1135,7088,1114,7084,1106,7079,1100xe" filled="true" fillcolor="#000000" stroked="false">
              <v:path arrowok="t"/>
              <v:fill type="solid"/>
            </v:shape>
            <v:shape style="position:absolute;left:7098;top:1090;width:61;height:73" coordorigin="7098,1090" coordsize="61,73" path="m7137,1090l7123,1090,7118,1091,7108,1097,7104,1101,7101,1107,7099,1112,7098,1119,7098,1139,7101,1148,7106,1154,7112,1160,7120,1163,7137,1163,7143,1161,7148,1157,7151,1154,7123,1154,7119,1152,7115,1147,7111,1143,7110,1137,7110,1117,7111,1110,7119,1102,7124,1100,7152,1100,7147,1096,7143,1092,7137,1090xm7146,1137l7144,1147,7140,1150,7134,1154,7151,1154,7153,1152,7157,1146,7158,1138,7146,1137xm7152,1100l7133,1100,7137,1101,7140,1103,7142,1105,7144,1109,7145,1114,7157,1112,7155,1105,7152,1100xe" filled="true" fillcolor="#000000" stroked="false">
              <v:path arrowok="t"/>
              <v:fill type="solid"/>
            </v:shape>
            <v:shape style="position:absolute;left:7161;top:1068;width:35;height:96" coordorigin="7161,1068" coordsize="35,96" path="m7182,1101l7170,1101,7170,1153,7171,1156,7172,1158,7174,1159,7176,1161,7178,1162,7182,1163,7190,1163,7193,1162,7196,1162,7194,1152,7187,1152,7186,1151,7185,1151,7182,1149,7182,1101xm7194,1151l7192,1152,7194,1152,7194,1151xm7194,1091l7161,1091,7161,1101,7194,1101,7194,1091xm7182,1068l7170,1075,7170,1091,7182,1091,7182,1068xe" filled="true" fillcolor="#000000" stroked="false">
              <v:path arrowok="t"/>
              <v:fill type="solid"/>
            </v:shape>
            <v:shape style="position:absolute;left:7202;top:1090;width:65;height:73" coordorigin="7202,1090" coordsize="65,73" path="m7243,1090l7224,1090,7217,1093,7211,1100,7205,1106,7202,1115,7202,1139,7205,1148,7211,1154,7216,1160,7224,1163,7243,1163,7249,1161,7254,1158,7260,1154,7229,1154,7224,1152,7216,1144,7214,1138,7214,1130,7265,1130,7265,1129,7266,1128,7266,1121,7214,1121,7215,1114,7217,1109,7220,1105,7224,1101,7229,1100,7257,1100,7251,1093,7243,1090xm7253,1139l7251,1144,7249,1148,7245,1150,7242,1153,7239,1154,7260,1154,7263,1148,7265,1141,7253,1139xm7257,1100l7240,1100,7245,1102,7249,1106,7251,1109,7253,1114,7253,1121,7266,1121,7266,1115,7263,1106,7257,1100xe" filled="true" fillcolor="#000000" stroked="false">
              <v:path arrowok="t"/>
              <v:fill type="solid"/>
            </v:shape>
            <v:shape style="position:absolute;left:7273;top:1068;width:35;height:96" coordorigin="7273,1068" coordsize="35,96" path="m7294,1101l7282,1101,7282,1153,7284,1156,7285,1158,7287,1159,7289,1161,7291,1162,7295,1163,7302,1163,7305,1162,7308,1162,7306,1152,7299,1152,7298,1151,7297,1151,7296,1150,7295,1150,7295,1149,7294,1148,7294,1101xm7306,1151l7304,1152,7306,1152,7306,1151xm7306,1091l7273,1091,7273,1101,7306,1101,7306,1091xm7294,1068l7282,1075,7282,1091,7294,1091,7294,1068xe" filled="true" fillcolor="#000000" stroked="false">
              <v:path arrowok="t"/>
              <v:fill type="solid"/>
            </v:shape>
            <v:shape style="position:absolute;left:7347;top:1065;width:67;height:98" coordorigin="7347,1065" coordsize="67,98" path="m7401,1139l7390,1139,7390,1162,7401,1162,7401,1139xm7401,1065l7392,1065,7347,1128,7347,1139,7414,1139,7414,1128,7359,1128,7390,1084,7401,1084,7401,1065xm7401,1084l7390,1084,7390,1128,7401,1128,7401,1084xe" filled="true" fillcolor="#000000" stroked="false">
              <v:path arrowok="t"/>
              <v:fill type="solid"/>
            </v:shape>
            <v:shape style="position:absolute;left:6635;top:1024;width:55;height:84" coordorigin="6635,1024" coordsize="55,84" path="m6689,1024l6635,1024,6635,1034,6676,1034,6671,1041,6666,1048,6661,1057,6653,1075,6651,1084,6648,1093,6647,1101,6647,1108,6658,1108,6658,1099,6659,1092,6662,1085,6664,1075,6668,1065,6674,1056,6679,1047,6684,1039,6689,1032,6689,1024xe" filled="true" fillcolor="#7e7e7e" stroked="false">
              <v:path arrowok="t"/>
              <v:fill type="solid"/>
            </v:shape>
            <v:shape style="position:absolute;left:7747;top:1023;width:55;height:87" coordorigin="7747,1023" coordsize="55,87" path="m7780,1023l7768,1023,7763,1025,7755,1031,7752,1037,7748,1049,7747,1057,7747,1082,7750,1094,7755,1101,7760,1106,7766,1109,7781,1109,7786,1108,7790,1104,7794,1101,7769,1101,7765,1099,7762,1094,7759,1090,7757,1080,7757,1053,7759,1044,7763,1039,7766,1034,7769,1032,7794,1032,7793,1030,7787,1026,7783,1024,7780,1023xm7794,1032l7780,1032,7784,1034,7787,1039,7790,1044,7792,1053,7792,1080,7790,1090,7787,1094,7784,1099,7780,1101,7794,1101,7797,1096,7801,1084,7802,1076,7802,1052,7800,1047,7799,1042,7797,1038,7795,1034,7794,1032xe" filled="true" fillcolor="#7e7e7e" stroked="false">
              <v:path arrowok="t"/>
              <v:fill type="solid"/>
            </v:shape>
            <v:shape style="position:absolute;left:8294;top:1089;width:65;height:74" coordorigin="8294,1089" coordsize="65,74" path="m8336,1089l8317,1089,8310,1092,8304,1097,8297,1103,8294,1113,8294,1138,8297,1147,8302,1153,8308,1160,8316,1163,8332,1163,8337,1161,8343,1158,8348,1156,8351,1153,8320,1153,8315,1151,8311,1146,8307,1142,8306,1135,8306,1117,8307,1110,8311,1106,8315,1101,8320,1099,8349,1099,8343,1092,8336,1089xm8349,1099l8332,1099,8337,1101,8340,1106,8344,1110,8346,1117,8346,1135,8344,1142,8340,1146,8337,1151,8332,1153,8351,1153,8352,1152,8354,1146,8357,1141,8358,1135,8358,1113,8355,1105,8349,1099xe" filled="true" fillcolor="#000000" stroked="false">
              <v:path arrowok="t"/>
              <v:fill type="solid"/>
            </v:shape>
            <v:shape style="position:absolute;left:8369;top:1089;width:61;height:74" coordorigin="8369,1089" coordsize="61,74" path="m8408,1089l8395,1089,8389,1091,8384,1094,8379,1096,8375,1101,8373,1106,8370,1112,8369,1118,8369,1138,8372,1147,8378,1154,8384,1160,8391,1163,8408,1163,8415,1160,8420,1156,8423,1153,8395,1153,8390,1151,8386,1147,8383,1142,8381,1136,8381,1116,8383,1110,8387,1105,8390,1101,8395,1099,8424,1099,8414,1091,8408,1089xm8418,1136l8417,1142,8415,1146,8409,1152,8405,1153,8423,1153,8425,1151,8428,1145,8429,1137,8418,1136xm8424,1099l8405,1099,8408,1100,8411,1103,8414,1105,8416,1108,8417,1113,8428,1111,8427,1104,8424,1099xe" filled="true" fillcolor="#000000" stroked="false">
              <v:path arrowok="t"/>
              <v:fill type="solid"/>
            </v:shape>
            <v:shape style="position:absolute;left:8433;top:1067;width:35;height:96" coordorigin="8433,1067" coordsize="35,96" path="m8453,1100l8441,1100,8441,1148,8442,1153,8445,1159,8448,1160,8450,1161,8453,1162,8464,1162,8468,1161,8466,1151,8457,1151,8456,1150,8455,1150,8454,1149,8454,1148,8453,1147,8453,1100xm8466,1091l8433,1091,8433,1100,8466,1100,8466,1091xm8453,1067l8441,1074,8441,1091,8453,1091,8453,1067xe" filled="true" fillcolor="#000000" stroked="false">
              <v:path arrowok="t"/>
              <v:fill type="solid"/>
            </v:shape>
            <v:shape style="position:absolute;left:8473;top:1089;width:65;height:74" coordorigin="8473,1089" coordsize="65,74" path="m8515,1089l8496,1089,8488,1093,8476,1105,8473,1114,8473,1138,8476,1147,8482,1153,8488,1160,8496,1163,8514,1163,8521,1161,8531,1153,8500,1153,8496,1151,8488,1143,8486,1137,8485,1130,8537,1130,8537,1119,8486,1119,8486,1113,8488,1108,8492,1104,8496,1101,8500,1099,8528,1099,8522,1093,8515,1089xm8525,1139l8523,1144,8517,1150,8514,1152,8511,1153,8531,1153,8535,1147,8537,1140,8525,1139xm8528,1099l8512,1099,8517,1101,8520,1106,8523,1109,8524,1113,8525,1119,8537,1119,8537,1114,8534,1105,8528,1099xe" filled="true" fillcolor="#000000" stroked="false">
              <v:path arrowok="t"/>
              <v:fill type="solid"/>
            </v:shape>
            <v:shape style="position:absolute;left:8545;top:1067;width:34;height:96" coordorigin="8545,1067" coordsize="34,96" path="m8566,1100l8553,1100,8553,1148,8554,1153,8554,1155,8556,1157,8557,1159,8560,1160,8566,1162,8576,1162,8579,1161,8578,1151,8569,1151,8566,1148,8566,1100xm8578,1091l8545,1091,8545,1100,8578,1100,8578,1091xm8566,1067l8553,1074,8553,1091,8566,1091,8566,1067xe" filled="true" fillcolor="#000000" stroked="false">
              <v:path arrowok="t"/>
              <v:fill type="solid"/>
            </v:shape>
            <v:shape style="position:absolute;left:8622;top:1066;width:65;height:98" coordorigin="8622,1066" coordsize="65,98" path="m8635,1135l8622,1136,8623,1144,8626,1151,8632,1155,8637,1160,8644,1163,8665,1163,8673,1159,8677,1153,8648,1153,8644,1152,8641,1149,8638,1145,8636,1141,8635,1135xm8680,1107l8660,1107,8665,1109,8669,1113,8672,1117,8674,1123,8674,1137,8672,1142,8668,1147,8665,1151,8660,1153,8677,1153,8679,1151,8684,1145,8687,1137,8687,1119,8684,1111,8680,1107xm8682,1066l8634,1066,8624,1115,8636,1116,8637,1114,8640,1111,8643,1110,8646,1108,8649,1107,8680,1107,8678,1105,8675,1103,8638,1103,8643,1077,8682,1077,8682,1066xm8665,1097l8650,1097,8644,1099,8638,1103,8675,1103,8672,1100,8665,1097xe" filled="true" fillcolor="#000000" stroked="false">
              <v:path arrowok="t"/>
              <v:fill type="solid"/>
            </v:shape>
            <v:shape style="position:absolute;left:7907;top:1024;width:55;height:84" coordorigin="7907,1024" coordsize="55,84" path="m7961,1024l7907,1024,7907,1034,7948,1034,7942,1041,7919,1101,7919,1108,7929,1108,7930,1099,7931,1092,7961,1032,7961,1024xe" filled="true" fillcolor="#7e7e7e" stroked="false">
              <v:path arrowok="t"/>
              <v:fill type="solid"/>
            </v:shape>
            <v:shape style="position:absolute;left:9019;top:1023;width:55;height:87" coordorigin="9019,1023" coordsize="55,87" path="m9051,1023l9039,1023,9034,1025,9031,1028,9026,1031,9023,1037,9019,1049,9019,1082,9021,1094,9027,1101,9031,1106,9038,1109,9053,1109,9058,1108,9062,1104,9066,1101,9041,1101,9037,1099,9034,1094,9031,1090,9029,1080,9029,1053,9031,1044,9034,1039,9037,1034,9041,1032,9066,1032,9065,1030,9062,1028,9058,1026,9055,1024,9051,1023xm9066,1032l9051,1032,9055,1034,9058,1039,9062,1044,9063,1052,9063,1080,9062,1090,9058,1094,9055,1099,9051,1101,9066,1101,9069,1096,9073,1084,9074,1076,9074,1058,9073,1052,9071,1042,9069,1038,9067,1034,9066,1032xe" filled="true" fillcolor="#7e7e7e" stroked="false">
              <v:path arrowok="t"/>
              <v:fill type="solid"/>
            </v:shape>
            <v:shape style="position:absolute;left:9565;top:1090;width:66;height:73" coordorigin="9565,1090" coordsize="66,73" path="m9607,1090l9589,1090,9582,1093,9576,1098,9569,1104,9565,1113,9565,1139,9568,1148,9580,1160,9588,1163,9604,1163,9609,1162,9619,1156,9621,1154,9592,1154,9587,1152,9583,1147,9579,1143,9577,1136,9577,1117,9579,1111,9583,1107,9587,1102,9592,1100,9622,1100,9621,1099,9615,1093,9607,1090xm9622,1100l9603,1100,9608,1102,9612,1107,9616,1111,9618,1117,9618,1136,9616,1143,9612,1147,9608,1152,9603,1154,9621,1154,9623,1152,9629,1142,9630,1136,9630,1114,9627,1106,9622,1100xe" filled="true" fillcolor="#000000" stroked="false">
              <v:path arrowok="t"/>
              <v:fill type="solid"/>
            </v:shape>
            <v:shape style="position:absolute;left:9641;top:1090;width:61;height:73" coordorigin="9641,1090" coordsize="61,73" path="m9680,1090l9666,1090,9661,1092,9656,1095,9651,1097,9647,1101,9644,1107,9642,1113,9641,1119,9641,1139,9644,1148,9649,1154,9655,1161,9663,1163,9680,1163,9686,1161,9691,1157,9695,1154,9666,1154,9662,1152,9658,1148,9654,1143,9653,1138,9653,1117,9655,1110,9658,1106,9662,1102,9667,1100,9695,1100,9691,1096,9686,1092,9680,1090xm9689,1137l9689,1142,9687,1147,9683,1150,9681,1152,9677,1154,9695,1154,9697,1152,9700,1146,9701,1138,9689,1137xm9695,1100l9677,1100,9680,1101,9683,1103,9687,1109,9688,1114,9700,1112,9698,1105,9695,1100xe" filled="true" fillcolor="#000000" stroked="false">
              <v:path arrowok="t"/>
              <v:fill type="solid"/>
            </v:shape>
            <v:shape style="position:absolute;left:9704;top:1068;width:35;height:96" coordorigin="9704,1068" coordsize="35,96" path="m9725,1101l9713,1101,9713,1153,9714,1156,9715,1158,9717,1160,9719,1161,9725,1163,9735,1163,9739,1162,9736,1152,9728,1152,9725,1149,9725,1101xm9736,1092l9704,1092,9704,1101,9736,1101,9736,1092xm9725,1068l9713,1075,9713,1092,9725,1092,9725,1068xe" filled="true" fillcolor="#000000" stroked="false">
              <v:path arrowok="t"/>
              <v:fill type="solid"/>
            </v:shape>
            <v:shape style="position:absolute;left:9745;top:1090;width:65;height:73" coordorigin="9745,1090" coordsize="65,73" path="m9786,1090l9768,1090,9760,1093,9754,1100,9748,1106,9745,1115,9745,1139,9748,1148,9760,1160,9768,1163,9786,1163,9792,1162,9797,1158,9803,1154,9772,1154,9767,1152,9759,1144,9757,1138,9757,1130,9808,1130,9809,1129,9809,1121,9758,1121,9758,1114,9760,1109,9767,1102,9772,1100,9800,1100,9794,1093,9786,1090xm9796,1140l9794,1145,9792,1148,9789,1150,9786,1153,9782,1154,9803,1154,9806,1148,9808,1141,9796,1140xm9800,1100l9783,1100,9788,1102,9792,1107,9794,1110,9796,1114,9796,1121,9809,1121,9809,1115,9806,1106,9800,1100xe" filled="true" fillcolor="#000000" stroked="false">
              <v:path arrowok="t"/>
              <v:fill type="solid"/>
            </v:shape>
            <v:shape style="position:absolute;left:9816;top:1068;width:35;height:96" coordorigin="9816,1068" coordsize="35,96" path="m9837,1101l9825,1101,9825,1153,9826,1156,9827,1158,9829,1160,9833,1162,9838,1163,9848,1163,9851,1162,9849,1152,9841,1152,9839,1150,9838,1150,9838,1148,9837,1146,9837,1101xm9849,1092l9816,1092,9816,1101,9849,1101,9849,1092xm9837,1068l9825,1075,9825,1092,9837,1092,9837,1068xe" filled="true" fillcolor="#000000" stroked="false">
              <v:path arrowok="t"/>
              <v:fill type="solid"/>
            </v:shape>
            <v:shape style="position:absolute;left:9893;top:1065;width:64;height:99" coordorigin="9893,1065" coordsize="64,99" path="m9936,1065l9918,1065,9910,1069,9904,1076,9899,1083,9896,1092,9894,1104,9893,1115,9893,1134,9896,1146,9903,1153,9909,1160,9917,1163,9932,1163,9939,1162,9943,1160,9948,1157,9950,1154,9923,1154,9920,1153,9914,1149,9911,1146,9910,1143,9908,1139,9907,1135,9907,1125,9909,1119,9912,1115,9915,1112,9905,1112,9905,1102,9906,1095,9909,1090,9911,1084,9913,1080,9917,1078,9920,1076,9923,1075,9951,1075,9947,1071,9942,1067,9936,1065xm9950,1109l9931,1109,9937,1111,9940,1115,9944,1119,9945,1125,9944,1139,9944,1144,9936,1152,9931,1154,9950,1154,9951,1153,9954,1148,9956,1142,9957,1137,9957,1122,9955,1113,9950,1109xm9937,1099l9924,1099,9919,1100,9911,1104,9908,1107,9905,1112,9915,1112,9916,1111,9921,1109,9950,1109,9949,1108,9944,1102,9937,1099xm9951,1075l9932,1075,9937,1076,9940,1080,9942,1082,9943,1085,9944,1090,9956,1089,9955,1081,9952,1076,9951,1075xe" filled="true" fillcolor="#000000" stroked="false">
              <v:path arrowok="t"/>
              <v:fill type="solid"/>
            </v:shape>
            <v:shape style="position:absolute;left:9178;top:1024;width:56;height:84" coordorigin="9178,1024" coordsize="56,84" path="m9233,1024l9178,1024,9178,1034,9219,1034,9214,1041,9209,1048,9204,1057,9196,1075,9192,1093,9190,1101,9190,1108,9201,1108,9201,1099,9205,1085,9207,1075,9211,1065,9217,1056,9222,1047,9227,1039,9233,1032,9233,1024xe" filled="true" fillcolor="#7e7e7e" stroked="false">
              <v:path arrowok="t"/>
              <v:fill type="solid"/>
            </v:shape>
            <v:shape style="position:absolute;left:10290;top:1023;width:56;height:87" coordorigin="10290,1023" coordsize="56,87" path="m10322,1023l10311,1023,10306,1025,10298,1031,10295,1037,10291,1049,10290,1057,10290,1082,10293,1094,10298,1101,10303,1106,10309,1109,10323,1109,10329,1108,10333,1104,10337,1101,10312,1101,10308,1099,10305,1094,10302,1090,10301,1080,10301,1052,10302,1044,10306,1039,10309,1034,10312,1032,10337,1032,10336,1030,10326,1024,10322,1023xm10337,1032l10322,1032,10326,1034,10330,1039,10333,1044,10335,1053,10335,1080,10333,1090,10330,1094,10326,1099,10322,1101,10337,1101,10340,1096,10344,1084,10346,1076,10346,1057,10345,1052,10343,1047,10342,1042,10340,1038,10338,1034,10337,1032xe" filled="true" fillcolor="#7e7e7e" stroked="false">
              <v:path arrowok="t"/>
              <v:fill type="solid"/>
            </v:shape>
            <w10:wrap type="topAndBottom"/>
          </v:group>
        </w:pict>
      </w:r>
    </w:p>
    <w:p>
      <w:pPr>
        <w:pStyle w:val="BodyText"/>
        <w:ind w:left="0"/>
        <w:rPr>
          <w:i/>
        </w:rPr>
      </w:pPr>
    </w:p>
    <w:p>
      <w:pPr>
        <w:pStyle w:val="BodyText"/>
        <w:ind w:left="0"/>
        <w:rPr>
          <w:i/>
        </w:rPr>
      </w:pPr>
    </w:p>
    <w:p>
      <w:pPr>
        <w:pStyle w:val="BodyText"/>
        <w:ind w:left="0"/>
        <w:rPr>
          <w:i/>
          <w:sz w:val="22"/>
        </w:rPr>
      </w:pPr>
      <w:r>
        <w:rPr/>
        <w:pict>
          <v:group style="position:absolute;margin-left:90.465851pt;margin-top:14.645493pt;width:397.9pt;height:44.6pt;mso-position-horizontal-relative:page;mso-position-vertical-relative:paragraph;z-index:6064;mso-wrap-distance-left:0;mso-wrap-distance-right:0" coordorigin="1809,293" coordsize="7958,892">
            <v:line style="position:absolute" from="2133,1015" to="2133,1051" stroked="true" strokeweight=".505144pt" strokecolor="#7e7e7e"/>
            <v:line style="position:absolute" from="2133,1015" to="2133,298" stroked="true" strokeweight=".505144pt" strokecolor="#000000"/>
            <v:line style="position:absolute" from="2292,1015" to="2292,1051" stroked="true" strokeweight=".505144pt" strokecolor="#7e7e7e"/>
            <v:line style="position:absolute" from="2450,1015" to="2450,1051" stroked="true" strokeweight=".505144pt" strokecolor="#7e7e7e"/>
            <v:line style="position:absolute" from="2610,1015" to="2610,1051" stroked="true" strokeweight=".505144pt" strokecolor="#7e7e7e"/>
            <v:line style="position:absolute" from="2769,1015" to="2769,1051" stroked="true" strokeweight=".505144pt" strokecolor="#7e7e7e"/>
            <v:line style="position:absolute" from="2927,1015" to="2927,1051" stroked="true" strokeweight=".505144pt" strokecolor="#7e7e7e"/>
            <v:line style="position:absolute" from="3087,1015" to="3087,1051" stroked="true" strokeweight=".505144pt" strokecolor="#7e7e7e"/>
            <v:line style="position:absolute" from="3245,1015" to="3245,1051" stroked="true" strokeweight=".505144pt" strokecolor="#7e7e7e"/>
            <v:line style="position:absolute" from="3404,1015" to="3404,1051" stroked="true" strokeweight=".505144pt" strokecolor="#7e7e7e"/>
            <v:line style="position:absolute" from="3404,1015" to="3404,298" stroked="true" strokeweight=".505144pt" strokecolor="#000000"/>
            <v:line style="position:absolute" from="3564,1015" to="3564,1051" stroked="true" strokeweight=".505144pt" strokecolor="#7e7e7e"/>
            <v:line style="position:absolute" from="3722,1015" to="3722,1051" stroked="true" strokeweight=".505144pt" strokecolor="#7e7e7e"/>
            <v:line style="position:absolute" from="3881,1015" to="3881,1051" stroked="true" strokeweight=".505144pt" strokecolor="#7e7e7e"/>
            <v:line style="position:absolute" from="4040,1015" to="4040,1051" stroked="true" strokeweight=".505144pt" strokecolor="#7e7e7e"/>
            <v:line style="position:absolute" from="4199,1015" to="4199,1051" stroked="true" strokeweight=".505144pt" strokecolor="#7e7e7e"/>
            <v:line style="position:absolute" from="4358,1015" to="4358,1051" stroked="true" strokeweight=".505144pt" strokecolor="#7e7e7e"/>
            <v:line style="position:absolute" from="4517,1015" to="4517,1051" stroked="true" strokeweight=".505144pt" strokecolor="#7e7e7e"/>
            <v:line style="position:absolute" from="4676,1015" to="4676,1051" stroked="true" strokeweight=".505144pt" strokecolor="#7e7e7e"/>
            <v:line style="position:absolute" from="4676,1015" to="4676,298" stroked="true" strokeweight=".505144pt" strokecolor="#000000"/>
            <v:line style="position:absolute" from="4835,1015" to="4835,1051" stroked="true" strokeweight=".505144pt" strokecolor="#7e7e7e"/>
            <v:line style="position:absolute" from="4994,1015" to="4994,1051" stroked="true" strokeweight=".505144pt" strokecolor="#7e7e7e"/>
            <v:line style="position:absolute" from="5153,1015" to="5153,1051" stroked="true" strokeweight=".505144pt" strokecolor="#7e7e7e"/>
            <v:line style="position:absolute" from="5311,1015" to="5311,1051" stroked="true" strokeweight=".505144pt" strokecolor="#7e7e7e"/>
            <v:line style="position:absolute" from="5471,1015" to="5471,1051" stroked="true" strokeweight=".505144pt" strokecolor="#7e7e7e"/>
            <v:line style="position:absolute" from="5630,1015" to="5630,1051" stroked="true" strokeweight=".505144pt" strokecolor="#7e7e7e"/>
            <v:line style="position:absolute" from="5788,1015" to="5788,1051" stroked="true" strokeweight=".505144pt" strokecolor="#7e7e7e"/>
            <v:line style="position:absolute" from="5947,1015" to="5947,1051" stroked="true" strokeweight=".505144pt" strokecolor="#7e7e7e"/>
            <v:line style="position:absolute" from="6107,1015" to="6107,1051" stroked="true" strokeweight=".505144pt" strokecolor="#7e7e7e"/>
            <v:line style="position:absolute" from="6265,1015" to="6265,1051" stroked="true" strokeweight=".505144pt" strokecolor="#7e7e7e"/>
            <v:line style="position:absolute" from="6424,1015" to="6424,1051" stroked="true" strokeweight=".505144pt" strokecolor="#7e7e7e"/>
            <v:line style="position:absolute" from="6583,1015" to="6583,1051" stroked="true" strokeweight=".505144pt" strokecolor="#7e7e7e"/>
            <v:line style="position:absolute" from="6742,1015" to="6742,1051" stroked="true" strokeweight=".505144pt" strokecolor="#7e7e7e"/>
            <v:line style="position:absolute" from="6901,1015" to="6901,1051" stroked="true" strokeweight=".505144pt" strokecolor="#7e7e7e"/>
            <v:line style="position:absolute" from="7060,1015" to="7060,1051" stroked="true" strokeweight=".505144pt" strokecolor="#7e7e7e"/>
            <v:line style="position:absolute" from="7219,1015" to="7219,1051" stroked="true" strokeweight=".505144pt" strokecolor="#7e7e7e"/>
            <v:line style="position:absolute" from="7377,1015" to="7377,1051" stroked="true" strokeweight=".505144pt" strokecolor="#7e7e7e"/>
            <v:line style="position:absolute" from="7537,1015" to="7537,1051" stroked="true" strokeweight=".505144pt" strokecolor="#7e7e7e"/>
            <v:line style="position:absolute" from="7696,1015" to="7696,1051" stroked="true" strokeweight=".505144pt" strokecolor="#7e7e7e"/>
            <v:line style="position:absolute" from="7854,1015" to="7854,1051" stroked="true" strokeweight=".505144pt" strokecolor="#7e7e7e"/>
            <v:line style="position:absolute" from="8014,1015" to="8014,1051" stroked="true" strokeweight=".505144pt" strokecolor="#7e7e7e"/>
            <v:line style="position:absolute" from="8173,1015" to="8173,1051" stroked="true" strokeweight=".505144pt" strokecolor="#7e7e7e"/>
            <v:line style="position:absolute" from="8331,1015" to="8331,1051" stroked="true" strokeweight=".505144pt" strokecolor="#7e7e7e"/>
            <v:line style="position:absolute" from="8491,1015" to="8491,1051" stroked="true" strokeweight=".505144pt" strokecolor="#7e7e7e"/>
            <v:line style="position:absolute" from="8649,1015" to="8649,1051" stroked="true" strokeweight=".505144pt" strokecolor="#7e7e7e"/>
            <v:line style="position:absolute" from="8808,1015" to="8808,1051" stroked="true" strokeweight=".505144pt" strokecolor="#7e7e7e"/>
            <v:line style="position:absolute" from="8968,1015" to="8968,1051" stroked="true" strokeweight=".505144pt" strokecolor="#7e7e7e"/>
            <v:line style="position:absolute" from="9126,1015" to="9126,1051" stroked="true" strokeweight=".505144pt" strokecolor="#7e7e7e"/>
            <v:line style="position:absolute" from="9285,1015" to="9285,1051" stroked="true" strokeweight=".505144pt" strokecolor="#7e7e7e"/>
            <v:line style="position:absolute" from="9445,1015" to="9445,1051" stroked="true" strokeweight=".505144pt" strokecolor="#7e7e7e"/>
            <v:line style="position:absolute" from="9603,1015" to="9603,1051" stroked="true" strokeweight=".505144pt" strokecolor="#7e7e7e"/>
            <v:line style="position:absolute" from="9762,1015" to="9762,1051" stroked="true" strokeweight=".505144pt" strokecolor="#7e7e7e"/>
            <v:line style="position:absolute" from="9762,1015" to="9762,298" stroked="true" strokeweight=".505144pt" strokecolor="#000000"/>
            <v:rect style="position:absolute;left:2133;top:298;width:7629;height:717" filled="false" stroked="true" strokeweight=".506036pt" strokecolor="#000000"/>
            <v:line style="position:absolute" from="1815,1015" to="2133,1015" stroked="true" strokeweight=".506044pt" strokecolor="#000000">
              <v:stroke dashstyle="dash"/>
            </v:line>
            <v:line style="position:absolute" from="1815,298" to="2133,298" stroked="true" strokeweight=".506044pt" strokecolor="#000000">
              <v:stroke dashstyle="dash"/>
            </v:line>
            <v:shape style="position:absolute;left:2594;top:595;width:350;height:123" type="#_x0000_t75" stroked="false">
              <v:imagedata r:id="rId953" o:title=""/>
            </v:shape>
            <v:shape style="position:absolute;left:3866;top:595;width:349;height:123" type="#_x0000_t75" stroked="false">
              <v:imagedata r:id="rId954" o:title=""/>
            </v:shape>
            <v:shape style="position:absolute;left:6927;top:587;width:142;height:138" type="#_x0000_t75" stroked="false">
              <v:imagedata r:id="rId955" o:title=""/>
            </v:shape>
            <v:shape style="position:absolute;left:7132;top:587;width:394;height:138" type="#_x0000_t75" stroked="false">
              <v:imagedata r:id="rId956" o:title=""/>
            </v:shape>
            <v:shape style="position:absolute;left:4695;top:327;width:56;height:87" coordorigin="4695,327" coordsize="56,87" path="m4705,387l4695,389,4695,396,4698,402,4703,407,4708,411,4714,413,4731,413,4737,411,4743,405,4717,405,4711,401,4708,398,4706,394,4705,387xm4744,370l4727,370,4732,372,4738,378,4740,381,4740,392,4738,396,4735,400,4731,403,4726,405,4743,405,4748,400,4751,394,4751,381,4749,376,4746,373,4744,370xm4741,335l4725,335,4728,336,4735,342,4736,345,4736,353,4734,357,4729,359,4726,361,4722,362,4716,362,4715,371,4718,370,4744,370,4744,369,4740,367,4735,365,4739,364,4742,361,4743,358,4745,355,4746,352,4746,345,4745,341,4743,338,4741,335xm4725,327l4714,327,4709,329,4704,333,4700,336,4697,342,4696,348,4706,350,4707,345,4711,339,4714,336,4717,335,4741,335,4741,334,4738,332,4734,330,4731,328,4725,327xe" filled="true" fillcolor="#7e7e7e" stroked="false">
              <v:path arrowok="t"/>
              <v:fill type="solid"/>
            </v:shape>
            <v:shape style="position:absolute;left:4768;top:327;width:32;height:85" coordorigin="4768,327" coordsize="32,85" path="m4799,345l4789,345,4789,412,4799,412,4799,345xm4799,327l4793,327,4791,330,4779,342,4774,345,4768,348,4768,358,4771,357,4779,353,4783,350,4786,348,4789,345,4799,345,4799,327xe" filled="true" fillcolor="#7e7e7e" stroked="false">
              <v:path arrowok="t"/>
              <v:fill type="solid"/>
            </v:shape>
            <v:shape style="position:absolute;left:9655;top:327;width:55;height:87" coordorigin="9655,327" coordsize="55,87" path="m9687,327l9676,327,9671,329,9663,335,9660,340,9656,352,9655,360,9655,385,9658,398,9668,410,9674,413,9688,413,9693,411,9701,405,9677,405,9673,402,9670,398,9667,393,9665,383,9665,356,9667,347,9671,341,9674,337,9677,335,9701,335,9700,334,9697,331,9694,330,9691,328,9687,327xm9701,335l9687,335,9691,338,9694,342,9697,347,9699,356,9699,383,9697,393,9694,398,9691,402,9687,405,9701,405,9704,400,9708,387,9709,379,9709,355,9707,350,9706,345,9704,341,9702,338,9701,335xe" filled="true" fillcolor="#7e7e7e" stroked="false">
              <v:path arrowok="t"/>
              <v:fill type="solid"/>
            </v:shape>
            <v:line style="position:absolute" from="2133,1015" to="2133,1159" stroked="true" strokeweight=".505144pt" strokecolor="#000000"/>
            <v:line style="position:absolute" from="3404,1015" to="3404,1159" stroked="true" strokeweight=".505144pt" strokecolor="#000000"/>
            <v:line style="position:absolute" from="4676,1015" to="4676,1159" stroked="true" strokeweight=".505144pt" strokecolor="#000000"/>
            <v:line style="position:absolute" from="5947,1015" to="5947,1159" stroked="true" strokeweight=".505144pt" strokecolor="#000000"/>
            <v:line style="position:absolute" from="7219,1015" to="7219,1159" stroked="true" strokeweight=".505144pt" strokecolor="#000000"/>
            <v:line style="position:absolute" from="8491,1015" to="8491,1159" stroked="true" strokeweight=".505144pt" strokecolor="#000000"/>
            <v:line style="position:absolute" from="9762,1015" to="9762,1159" stroked="true" strokeweight=".505144pt" strokecolor="#000000"/>
            <v:shape style="position:absolute;left:2572;top:1110;width:66;height:73" coordorigin="2572,1110" coordsize="66,73" path="m2614,1110l2596,1110,2589,1112,2583,1118,2576,1124,2572,1133,2572,1159,2575,1168,2587,1180,2595,1183,2610,1183,2616,1182,2626,1176,2628,1174,2599,1174,2594,1171,2586,1163,2584,1156,2584,1137,2586,1131,2590,1126,2594,1122,2599,1120,2629,1120,2622,1113,2614,1110xm2629,1120l2610,1120,2615,1122,2619,1126,2623,1131,2625,1137,2625,1156,2623,1163,2615,1171,2610,1174,2628,1174,2630,1172,2633,1167,2635,1162,2637,1155,2637,1134,2634,1125,2629,1120xe" filled="true" fillcolor="#000000" stroked="false">
              <v:path arrowok="t"/>
              <v:fill type="solid"/>
            </v:shape>
            <v:shape style="position:absolute;left:2647;top:1110;width:61;height:73" coordorigin="2647,1110" coordsize="61,73" path="m2687,1110l2673,1110,2668,1111,2657,1117,2653,1121,2650,1127,2648,1132,2647,1139,2647,1159,2650,1168,2655,1174,2661,1180,2670,1183,2687,1183,2693,1181,2698,1176,2700,1174,2673,1174,2669,1172,2664,1167,2660,1163,2659,1156,2659,1137,2661,1130,2664,1126,2669,1122,2674,1120,2702,1120,2702,1119,2697,1116,2693,1112,2687,1110xm2696,1156l2696,1162,2694,1167,2690,1169,2687,1172,2684,1174,2700,1174,2703,1172,2707,1166,2708,1158,2696,1156xm2702,1120l2684,1120,2687,1121,2690,1123,2692,1125,2694,1129,2695,1134,2707,1132,2705,1125,2702,1120xe" filled="true" fillcolor="#000000" stroked="false">
              <v:path arrowok="t"/>
              <v:fill type="solid"/>
            </v:shape>
            <v:shape style="position:absolute;left:2711;top:1087;width:35;height:97" coordorigin="2711,1087" coordsize="35,97" path="m2732,1121l2720,1121,2720,1173,2721,1175,2722,1178,2724,1179,2726,1181,2732,1183,2739,1183,2745,1181,2743,1172,2736,1172,2735,1171,2734,1171,2732,1169,2732,1121xm2743,1171l2741,1171,2739,1172,2743,1172,2743,1171xm2743,1111l2711,1111,2711,1121,2743,1121,2743,1111xm2732,1087l2720,1095,2720,1111,2732,1111,2732,1087xe" filled="true" fillcolor="#000000" stroked="false">
              <v:path arrowok="t"/>
              <v:fill type="solid"/>
            </v:shape>
            <v:shape style="position:absolute;left:2751;top:1110;width:65;height:73" coordorigin="2751,1110" coordsize="65,73" path="m2793,1110l2775,1110,2767,1113,2760,1120,2754,1126,2751,1135,2751,1159,2754,1168,2767,1180,2775,1183,2793,1183,2799,1181,2804,1178,2810,1174,2779,1174,2774,1172,2770,1168,2765,1163,2763,1158,2763,1150,2815,1150,2815,1149,2816,1148,2816,1140,2764,1140,2764,1133,2767,1129,2771,1125,2774,1121,2779,1120,2807,1120,2801,1113,2793,1110xm2803,1159l2801,1164,2799,1168,2796,1170,2793,1173,2789,1174,2810,1174,2813,1168,2815,1161,2803,1159xm2807,1120l2790,1120,2795,1122,2799,1126,2801,1129,2803,1134,2803,1140,2816,1140,2816,1135,2813,1126,2807,1120xe" filled="true" fillcolor="#000000" stroked="false">
              <v:path arrowok="t"/>
              <v:fill type="solid"/>
            </v:shape>
            <v:shape style="position:absolute;left:2823;top:1087;width:35;height:97" coordorigin="2823,1087" coordsize="35,97" path="m2843,1121l2832,1121,2832,1173,2833,1175,2834,1178,2836,1179,2838,1181,2840,1182,2844,1183,2851,1183,2857,1181,2856,1172,2848,1172,2847,1171,2846,1171,2845,1170,2844,1170,2844,1168,2843,1165,2843,1121xm2855,1171l2853,1171,2851,1172,2856,1172,2855,1171xm2855,1111l2823,1111,2823,1121,2855,1121,2855,1111xm2843,1087l2832,1095,2832,1111,2843,1111,2843,1087xe" filled="true" fillcolor="#000000" stroked="false">
              <v:path arrowok="t"/>
              <v:fill type="solid"/>
            </v:shape>
            <v:shape style="position:absolute;left:2902;top:1086;width:63;height:97" coordorigin="2902,1086" coordsize="63,97" path="m2965,1086l2902,1086,2902,1098,2949,1098,2943,1104,2937,1113,2932,1123,2926,1133,2922,1144,2919,1155,2917,1165,2915,1174,2915,1182,2927,1182,2928,1172,2929,1163,2932,1155,2935,1144,2945,1121,2951,1111,2958,1102,2965,1096,2965,1086xe" filled="true" fillcolor="#000000" stroked="false">
              <v:path arrowok="t"/>
              <v:fill type="solid"/>
            </v:shape>
            <v:shape style="position:absolute;left:2185;top:1045;width:56;height:83" coordorigin="2185,1045" coordsize="56,83" path="m2240,1045l2185,1045,2185,1055,2226,1055,2221,1062,2201,1105,2198,1114,2197,1122,2197,1128,2208,1128,2208,1120,2210,1112,2212,1105,2214,1096,2218,1086,2224,1077,2229,1067,2234,1060,2240,1053,2240,1045xe" filled="true" fillcolor="#7e7e7e" stroked="false">
              <v:path arrowok="t"/>
              <v:fill type="solid"/>
            </v:shape>
            <v:shape style="position:absolute;left:3297;top:1044;width:55;height:87" coordorigin="3297,1044" coordsize="55,87" path="m3333,1044l3318,1044,3313,1045,3309,1048,3305,1052,3302,1056,3300,1064,3298,1069,3297,1077,3297,1103,3300,1114,3305,1121,3310,1127,3316,1130,3330,1130,3335,1128,3343,1122,3344,1121,3319,1121,3315,1119,3312,1115,3309,1110,3307,1101,3307,1074,3309,1064,3313,1058,3316,1054,3319,1052,3343,1052,3342,1051,3339,1048,3333,1044xm3343,1052l3329,1052,3333,1054,3336,1060,3339,1064,3341,1074,3341,1101,3339,1110,3336,1115,3333,1119,3329,1121,3344,1121,3346,1117,3350,1105,3351,1097,3351,1072,3349,1067,3348,1063,3344,1054,3343,1052xe" filled="true" fillcolor="#7e7e7e" stroked="false">
              <v:path arrowok="t"/>
              <v:fill type="solid"/>
            </v:shape>
            <v:shape style="position:absolute;left:3843;top:1111;width:65;height:73" coordorigin="3843,1111" coordsize="65,73" path="m3886,1111l3867,1111,3860,1113,3854,1118,3847,1125,3843,1134,3843,1160,3847,1168,3852,1175,3859,1181,3866,1184,3882,1184,3888,1183,3898,1177,3901,1174,3870,1174,3865,1172,3861,1168,3857,1163,3856,1157,3856,1138,3857,1131,3865,1123,3870,1121,3900,1121,3893,1114,3886,1111xm3900,1121l3882,1121,3887,1123,3891,1127,3894,1131,3896,1138,3896,1157,3894,1163,3891,1168,3887,1172,3882,1174,3901,1174,3902,1173,3904,1168,3907,1163,3908,1157,3908,1135,3905,1126,3900,1121xe" filled="true" fillcolor="#000000" stroked="false">
              <v:path arrowok="t"/>
              <v:fill type="solid"/>
            </v:shape>
            <v:shape style="position:absolute;left:3918;top:1111;width:61;height:73" coordorigin="3918,1111" coordsize="61,73" path="m3958,1111l3945,1111,3938,1112,3928,1118,3925,1122,3922,1128,3919,1133,3918,1140,3918,1160,3921,1169,3933,1181,3940,1184,3958,1184,3965,1182,3970,1177,3974,1174,3945,1174,3939,1172,3935,1168,3932,1164,3930,1157,3930,1138,3932,1131,3936,1127,3940,1122,3945,1120,3974,1120,3969,1116,3964,1113,3958,1111xm3968,1157l3967,1163,3965,1167,3959,1173,3955,1174,3974,1174,3975,1173,3978,1167,3979,1159,3968,1157xm3974,1120l3955,1120,3964,1126,3966,1130,3967,1134,3978,1133,3977,1126,3974,1120xe" filled="true" fillcolor="#000000" stroked="false">
              <v:path arrowok="t"/>
              <v:fill type="solid"/>
            </v:shape>
            <v:shape style="position:absolute;left:3983;top:1088;width:35;height:97" coordorigin="3983,1088" coordsize="35,97" path="m4003,1121l3991,1121,3991,1169,3992,1174,3995,1180,3998,1181,4000,1183,4003,1184,4010,1184,4013,1183,4017,1182,4015,1172,4006,1172,4004,1170,4004,1169,4003,1168,4003,1121xm4015,1112l3983,1112,3983,1121,4015,1121,4015,1112xm4003,1088l3991,1095,3991,1112,4003,1112,4003,1088xe" filled="true" fillcolor="#000000" stroked="false">
              <v:path arrowok="t"/>
              <v:fill type="solid"/>
            </v:shape>
            <v:shape style="position:absolute;left:4022;top:1111;width:65;height:73" coordorigin="4022,1111" coordsize="65,73" path="m4065,1111l4046,1111,4037,1114,4031,1120,4025,1127,4022,1136,4022,1160,4025,1168,4031,1175,4037,1181,4046,1184,4064,1184,4071,1182,4081,1174,4050,1174,4046,1172,4037,1164,4035,1158,4034,1151,4087,1151,4087,1140,4035,1140,4035,1134,4037,1129,4041,1126,4046,1122,4050,1120,4078,1120,4072,1114,4065,1111xm4075,1160l4073,1165,4070,1169,4064,1173,4061,1174,4081,1174,4085,1169,4087,1162,4075,1160xm4078,1120l4062,1120,4067,1123,4070,1127,4073,1130,4074,1134,4075,1140,4087,1140,4087,1135,4084,1127,4078,1120xe" filled="true" fillcolor="#000000" stroked="false">
              <v:path arrowok="t"/>
              <v:fill type="solid"/>
            </v:shape>
            <v:shape style="position:absolute;left:4095;top:1088;width:34;height:97" coordorigin="4095,1088" coordsize="34,97" path="m4115,1121l4103,1121,4103,1169,4104,1174,4107,1180,4109,1181,4112,1183,4115,1184,4122,1184,4128,1182,4127,1172,4118,1172,4115,1169,4115,1121xm4127,1112l4095,1112,4095,1121,4127,1121,4127,1112xm4115,1088l4103,1095,4103,1112,4115,1112,4115,1088xe" filled="true" fillcolor="#000000" stroked="false">
              <v:path arrowok="t"/>
              <v:fill type="solid"/>
            </v:shape>
            <v:shape style="position:absolute;left:4172;top:1086;width:64;height:99" coordorigin="4172,1086" coordsize="64,99" path="m4212,1086l4195,1086,4189,1088,4184,1093,4179,1097,4176,1103,4176,1115,4177,1119,4180,1122,4182,1125,4186,1128,4191,1130,4185,1131,4180,1134,4174,1142,4172,1149,4172,1163,4175,1170,4181,1176,4187,1181,4194,1184,4213,1184,4221,1181,4227,1176,4229,1174,4197,1174,4188,1168,4187,1165,4185,1161,4184,1158,4184,1150,4186,1145,4190,1140,4194,1137,4198,1135,4228,1135,4223,1132,4217,1130,4222,1128,4226,1125,4199,1125,4195,1124,4193,1121,4190,1118,4188,1114,4188,1106,4190,1103,4196,1097,4199,1095,4226,1095,4219,1088,4212,1086xm4228,1135l4209,1135,4214,1137,4218,1140,4221,1145,4223,1150,4223,1161,4221,1166,4214,1173,4209,1174,4229,1174,4232,1170,4235,1163,4235,1149,4234,1144,4228,1135xm4226,1095l4208,1095,4212,1097,4218,1103,4219,1106,4219,1115,4218,1118,4212,1124,4208,1125,4226,1125,4230,1119,4231,1115,4231,1104,4229,1098,4226,1095xe" filled="true" fillcolor="#000000" stroked="false">
              <v:path arrowok="t"/>
              <v:fill type="solid"/>
            </v:shape>
            <v:shape style="position:absolute;left:3457;top:1045;width:55;height:83" coordorigin="3457,1045" coordsize="55,83" path="m3511,1045l3457,1045,3457,1055,3498,1055,3493,1062,3488,1069,3483,1078,3478,1086,3475,1095,3473,1105,3470,1114,3469,1122,3469,1128,3479,1128,3481,1112,3483,1105,3486,1096,3490,1086,3495,1077,3500,1067,3506,1060,3511,1053,3511,1045xe" filled="true" fillcolor="#7e7e7e" stroked="false">
              <v:path arrowok="t"/>
              <v:fill type="solid"/>
            </v:shape>
            <v:shape style="position:absolute;left:4569;top:1044;width:55;height:87" coordorigin="4569,1044" coordsize="55,87" path="m4604,1044l4590,1044,4585,1045,4581,1048,4577,1052,4574,1056,4571,1064,4570,1069,4569,1077,4569,1103,4571,1114,4577,1121,4581,1127,4588,1130,4602,1130,4607,1128,4615,1122,4616,1121,4591,1121,4587,1119,4584,1115,4581,1110,4579,1101,4579,1074,4581,1064,4584,1058,4587,1054,4591,1052,4615,1052,4614,1051,4611,1048,4607,1046,4604,1044xm4615,1052l4600,1052,4604,1054,4607,1060,4611,1064,4612,1074,4612,1101,4611,1110,4607,1115,4604,1119,4600,1121,4616,1121,4618,1117,4622,1105,4623,1097,4623,1079,4622,1072,4621,1067,4620,1063,4616,1054,4615,1052xe" filled="true" fillcolor="#7e7e7e" stroked="false">
              <v:path arrowok="t"/>
              <v:fill type="solid"/>
            </v:shape>
            <v:shape style="position:absolute;left:5114;top:1111;width:66;height:73" coordorigin="5114,1111" coordsize="66,73" path="m5157,1111l5139,1111,5132,1113,5126,1118,5118,1125,5114,1134,5114,1160,5117,1168,5124,1175,5130,1181,5138,1184,5154,1184,5159,1183,5169,1177,5172,1174,5142,1174,5137,1172,5133,1168,5129,1163,5127,1157,5127,1138,5129,1131,5137,1123,5142,1121,5172,1121,5165,1114,5157,1111xm5172,1121l5153,1121,5158,1123,5166,1131,5168,1138,5168,1157,5166,1163,5162,1168,5158,1172,5153,1174,5172,1174,5173,1173,5179,1163,5180,1157,5180,1135,5177,1126,5172,1121xe" filled="true" fillcolor="#000000" stroked="false">
              <v:path arrowok="t"/>
              <v:fill type="solid"/>
            </v:shape>
            <v:shape style="position:absolute;left:5190;top:1111;width:61;height:73" coordorigin="5190,1111" coordsize="61,73" path="m5230,1111l5215,1111,5210,1112,5200,1118,5196,1122,5194,1128,5191,1133,5190,1140,5190,1160,5193,1169,5198,1175,5204,1181,5212,1184,5230,1184,5236,1182,5241,1177,5245,1174,5215,1174,5211,1172,5207,1168,5204,1164,5202,1157,5202,1138,5204,1131,5207,1127,5211,1122,5216,1120,5245,1120,5241,1116,5236,1113,5230,1111xm5240,1157l5239,1163,5237,1167,5231,1173,5227,1174,5245,1174,5247,1173,5250,1167,5251,1159,5240,1157xm5245,1120l5227,1120,5236,1126,5237,1130,5239,1134,5250,1133,5249,1126,5245,1120xe" filled="true" fillcolor="#000000" stroked="false">
              <v:path arrowok="t"/>
              <v:fill type="solid"/>
            </v:shape>
            <v:shape style="position:absolute;left:5254;top:1088;width:35;height:97" coordorigin="5254,1088" coordsize="35,97" path="m5275,1121l5263,1121,5263,1174,5265,1178,5267,1180,5269,1181,5272,1183,5275,1184,5282,1184,5288,1182,5286,1172,5277,1172,5276,1171,5276,1170,5275,1169,5275,1121xm5286,1112l5254,1112,5254,1121,5286,1121,5286,1112xm5275,1088l5263,1095,5263,1112,5275,1112,5275,1088xe" filled="true" fillcolor="#000000" stroked="false">
              <v:path arrowok="t"/>
              <v:fill type="solid"/>
            </v:shape>
            <v:shape style="position:absolute;left:5294;top:1111;width:65;height:73" coordorigin="5294,1111" coordsize="65,73" path="m5336,1111l5317,1111,5309,1114,5303,1120,5297,1127,5294,1136,5294,1160,5297,1168,5303,1175,5309,1181,5317,1184,5336,1184,5342,1182,5348,1178,5353,1174,5322,1174,5316,1172,5312,1168,5309,1164,5306,1158,5306,1151,5358,1151,5359,1150,5359,1140,5307,1140,5307,1134,5309,1129,5313,1126,5316,1122,5322,1120,5350,1120,5344,1114,5336,1111xm5346,1160l5344,1165,5342,1169,5336,1173,5332,1174,5353,1174,5356,1169,5358,1162,5346,1160xm5350,1120l5333,1120,5338,1123,5342,1127,5344,1130,5346,1134,5346,1140,5359,1140,5359,1135,5356,1127,5350,1120xe" filled="true" fillcolor="#000000" stroked="false">
              <v:path arrowok="t"/>
              <v:fill type="solid"/>
            </v:shape>
            <v:shape style="position:absolute;left:5366;top:1088;width:35;height:97" coordorigin="5366,1088" coordsize="35,97" path="m5387,1121l5375,1121,5375,1174,5377,1178,5379,1180,5381,1181,5383,1183,5387,1184,5394,1184,5400,1182,5398,1172,5389,1172,5388,1171,5388,1170,5387,1169,5387,1121xm5398,1112l5366,1112,5366,1121,5398,1121,5398,1112xm5387,1088l5375,1095,5375,1112,5387,1112,5387,1088xe" filled="true" fillcolor="#000000" stroked="false">
              <v:path arrowok="t"/>
              <v:fill type="solid"/>
            </v:shape>
            <v:shape style="position:absolute;left:5444;top:1086;width:64;height:99" coordorigin="5444,1086" coordsize="64,99" path="m5457,1159l5446,1160,5447,1168,5450,1174,5454,1178,5459,1182,5465,1184,5480,1184,5486,1182,5491,1179,5496,1175,5497,1174,5469,1174,5465,1173,5463,1171,5460,1169,5458,1165,5457,1159xm5507,1136l5495,1136,5495,1149,5493,1154,5492,1159,5491,1163,5489,1165,5487,1168,5485,1170,5482,1172,5480,1174,5497,1174,5500,1169,5503,1162,5505,1155,5507,1145,5507,1136xm5480,1086l5466,1086,5458,1089,5453,1095,5447,1100,5444,1108,5444,1127,5447,1135,5452,1141,5458,1147,5464,1150,5477,1150,5481,1149,5485,1147,5490,1144,5493,1140,5494,1139,5470,1139,5465,1137,5462,1133,5458,1129,5456,1124,5456,1111,5458,1106,5462,1102,5466,1097,5470,1095,5497,1095,5496,1094,5491,1091,5486,1087,5480,1086xm5497,1095l5481,1095,5485,1097,5488,1101,5492,1105,5494,1111,5494,1124,5492,1129,5489,1133,5485,1137,5481,1139,5494,1139,5495,1136,5507,1136,5507,1120,5505,1111,5503,1105,5500,1099,5497,1095xe" filled="true" fillcolor="#000000" stroked="false">
              <v:path arrowok="t"/>
              <v:fill type="solid"/>
            </v:shape>
            <v:shape style="position:absolute;left:4727;top:1045;width:56;height:83" coordorigin="4727,1045" coordsize="56,83" path="m4783,1045l4727,1045,4727,1055,4769,1055,4764,1062,4744,1105,4742,1114,4740,1122,4740,1128,4751,1128,4751,1120,4753,1112,4755,1105,4757,1096,4762,1086,4767,1077,4772,1067,4777,1060,4783,1053,4783,1045xe" filled="true" fillcolor="#7e7e7e" stroked="false">
              <v:path arrowok="t"/>
              <v:fill type="solid"/>
            </v:shape>
            <v:shape style="position:absolute;left:5840;top:1044;width:56;height:87" coordorigin="5840,1044" coordsize="56,87" path="m5876,1044l5861,1044,5856,1045,5852,1048,5848,1052,5845,1056,5843,1064,5841,1069,5840,1077,5840,1103,5843,1114,5848,1121,5853,1127,5859,1130,5873,1130,5878,1128,5882,1125,5887,1122,5888,1121,5863,1121,5859,1119,5855,1115,5852,1110,5851,1101,5851,1074,5852,1064,5856,1058,5859,1054,5863,1052,5886,1052,5885,1051,5882,1048,5876,1044xm5886,1052l5872,1052,5876,1054,5879,1060,5882,1064,5884,1074,5884,1101,5882,1110,5879,1115,5876,1119,5872,1121,5888,1121,5889,1117,5891,1111,5894,1105,5895,1097,5895,1079,5894,1072,5892,1067,5891,1063,5887,1054,5886,1052xe" filled="true" fillcolor="#7e7e7e" stroked="false">
              <v:path arrowok="t"/>
              <v:fill type="solid"/>
            </v:shape>
            <v:shape style="position:absolute;left:6349;top:1111;width:66;height:73" coordorigin="6349,1111" coordsize="66,73" path="m6391,1111l6373,1111,6365,1113,6359,1118,6352,1125,6349,1134,6349,1160,6352,1168,6358,1175,6364,1181,6372,1184,6387,1184,6393,1183,6404,1177,6407,1174,6375,1174,6370,1172,6367,1168,6363,1163,6361,1157,6361,1138,6363,1131,6367,1127,6370,1123,6375,1121,6407,1121,6406,1120,6398,1114,6391,1111xm6407,1121l6387,1121,6392,1123,6401,1131,6403,1138,6403,1157,6401,1163,6396,1168,6392,1172,6387,1174,6407,1174,6408,1173,6410,1168,6413,1163,6415,1156,6415,1135,6412,1126,6407,1121xe" filled="true" fillcolor="#000000" stroked="false">
              <v:path arrowok="t"/>
              <v:fill type="solid"/>
            </v:shape>
            <v:shape style="position:absolute;left:6424;top:1111;width:62;height:73" coordorigin="6424,1111" coordsize="62,73" path="m6463,1111l6450,1111,6445,1112,6435,1118,6431,1122,6428,1128,6426,1133,6424,1140,6424,1160,6427,1169,6439,1181,6446,1184,6463,1184,6470,1182,6475,1177,6479,1174,6450,1174,6445,1172,6442,1168,6438,1164,6436,1157,6436,1138,6438,1131,6442,1127,6446,1122,6451,1120,6479,1120,6474,1116,6470,1113,6463,1111xm6473,1157l6472,1163,6470,1167,6464,1173,6460,1174,6479,1174,6480,1173,6483,1167,6485,1159,6473,1157xm6479,1120l6460,1120,6464,1122,6466,1124,6469,1126,6471,1130,6472,1134,6484,1133,6482,1126,6479,1120xe" filled="true" fillcolor="#000000" stroked="false">
              <v:path arrowok="t"/>
              <v:fill type="solid"/>
            </v:shape>
            <v:shape style="position:absolute;left:6488;top:1088;width:35;height:97" coordorigin="6488,1088" coordsize="35,97" path="m6509,1121l6498,1121,6498,1174,6500,1178,6502,1180,6504,1181,6506,1183,6510,1184,6517,1184,6523,1182,6521,1172,6512,1172,6510,1170,6510,1169,6509,1168,6509,1121xm6521,1112l6488,1112,6488,1121,6521,1121,6521,1112xm6509,1088l6498,1095,6498,1112,6509,1112,6509,1088xe" filled="true" fillcolor="#000000" stroked="false">
              <v:path arrowok="t"/>
              <v:fill type="solid"/>
            </v:shape>
            <v:shape style="position:absolute;left:6529;top:1111;width:64;height:73" coordorigin="6529,1111" coordsize="64,73" path="m6570,1111l6551,1111,6543,1114,6537,1120,6531,1127,6529,1136,6529,1160,6531,1168,6537,1175,6543,1181,6551,1184,6569,1184,6576,1182,6586,1174,6556,1174,6551,1172,6543,1164,6541,1158,6541,1151,6592,1151,6592,1140,6541,1140,6542,1134,6544,1129,6551,1122,6555,1120,6583,1120,6578,1114,6570,1111xm6580,1160l6578,1165,6575,1169,6569,1173,6566,1174,6586,1174,6590,1169,6592,1162,6580,1160xm6583,1120l6567,1120,6572,1123,6575,1127,6578,1130,6579,1134,6580,1140,6592,1140,6592,1135,6589,1127,6583,1120xe" filled="true" fillcolor="#000000" stroked="false">
              <v:path arrowok="t"/>
              <v:fill type="solid"/>
            </v:shape>
            <v:shape style="position:absolute;left:6601;top:1088;width:35;height:97" coordorigin="6601,1088" coordsize="35,97" path="m6621,1121l6609,1121,6609,1169,6610,1174,6613,1180,6616,1181,6618,1183,6621,1184,6628,1184,6631,1183,6635,1182,6633,1172,6624,1172,6622,1170,6622,1169,6621,1168,6621,1121xm6633,1112l6601,1112,6601,1121,6633,1121,6633,1112xm6621,1088l6609,1095,6609,1112,6621,1112,6621,1088xe" filled="true" fillcolor="#000000" stroked="false">
              <v:path arrowok="t"/>
              <v:fill type="solid"/>
            </v:shape>
            <v:shape style="position:absolute;left:6687;top:1086;width:36;height:97" coordorigin="6687,1086" coordsize="36,97" path="m6723,1107l6711,1107,6711,1182,6723,1182,6723,1107xm6723,1086l6715,1086,6713,1090,6710,1094,6705,1098,6700,1103,6694,1106,6687,1110,6687,1121,6690,1120,6695,1118,6705,1112,6708,1110,6711,1107,6723,1107,6723,1086xe" filled="true" fillcolor="#000000" stroked="false">
              <v:path arrowok="t"/>
              <v:fill type="solid"/>
            </v:shape>
            <v:shape style="position:absolute;left:6753;top:1086;width:63;height:99" coordorigin="6753,1086" coordsize="63,99" path="m6789,1086l6777,1086,6771,1088,6766,1091,6762,1095,6758,1100,6754,1114,6753,1123,6753,1134,6754,1147,6755,1158,6758,1167,6762,1174,6767,1181,6775,1184,6791,1184,6797,1182,6802,1179,6807,1175,6807,1174,6778,1174,6774,1172,6770,1167,6767,1161,6765,1151,6765,1119,6767,1108,6771,1102,6774,1098,6778,1095,6805,1095,6805,1094,6802,1091,6794,1087,6789,1086xm6805,1095l6789,1095,6795,1098,6798,1103,6802,1108,6804,1119,6804,1151,6802,1161,6798,1167,6795,1172,6789,1174,6807,1174,6810,1169,6812,1163,6815,1156,6816,1147,6816,1125,6815,1118,6814,1112,6812,1106,6810,1101,6808,1098,6805,1095xe" filled="true" fillcolor="#000000" stroked="false">
              <v:path arrowok="t"/>
              <v:fill type="solid"/>
            </v:shape>
            <v:shape style="position:absolute;left:5999;top:1045;width:55;height:83" coordorigin="5999,1045" coordsize="55,83" path="m6054,1045l5999,1045,5999,1055,6041,1055,6036,1062,6031,1069,6026,1078,6021,1086,6018,1095,6016,1105,6013,1114,6012,1122,6012,1128,6022,1128,6024,1112,6026,1105,6029,1096,6033,1086,6038,1077,6043,1067,6049,1060,6054,1053,6054,1045xe" filled="true" fillcolor="#7e7e7e" stroked="false">
              <v:path arrowok="t"/>
              <v:fill type="solid"/>
            </v:shape>
            <v:shape style="position:absolute;left:7112;top:1044;width:55;height:87" coordorigin="7112,1044" coordsize="55,87" path="m7147,1044l7133,1044,7128,1045,7124,1048,7120,1052,7117,1056,7115,1064,7113,1069,7112,1077,7112,1103,7114,1114,7120,1121,7124,1127,7131,1130,7145,1130,7150,1128,7158,1122,7159,1121,7134,1121,7130,1119,7127,1115,7124,1110,7122,1101,7122,1074,7124,1064,7127,1058,7130,1054,7134,1052,7158,1052,7157,1051,7154,1048,7151,1046,7147,1044xm7158,1052l7143,1052,7147,1054,7151,1060,7154,1064,7155,1074,7155,1101,7154,1110,7151,1115,7147,1119,7143,1121,7159,1121,7161,1117,7165,1105,7166,1097,7166,1079,7165,1072,7164,1067,7163,1063,7159,1054,7158,1052xe" filled="true" fillcolor="#7e7e7e" stroked="false">
              <v:path arrowok="t"/>
              <v:fill type="solid"/>
            </v:shape>
            <v:shape style="position:absolute;left:7625;top:1111;width:66;height:73" coordorigin="7625,1111" coordsize="66,73" path="m7667,1111l7649,1111,7642,1113,7636,1118,7629,1125,7625,1134,7625,1160,7628,1168,7634,1175,7640,1181,7648,1184,7664,1184,7669,1183,7680,1177,7683,1174,7652,1174,7647,1172,7643,1168,7639,1163,7637,1157,7637,1138,7639,1131,7647,1123,7652,1121,7683,1121,7676,1114,7667,1111xm7683,1121l7664,1121,7668,1123,7677,1131,7679,1138,7679,1157,7677,1163,7672,1168,7668,1172,7664,1174,7683,1174,7684,1173,7690,1163,7691,1157,7691,1135,7688,1126,7683,1121xe" filled="true" fillcolor="#000000" stroked="false">
              <v:path arrowok="t"/>
              <v:fill type="solid"/>
            </v:shape>
            <v:shape style="position:absolute;left:7701;top:1111;width:61;height:73" coordorigin="7701,1111" coordsize="61,73" path="m7740,1111l7727,1111,7721,1112,7711,1118,7707,1122,7705,1128,7702,1133,7701,1140,7701,1160,7704,1169,7710,1175,7715,1181,7723,1184,7740,1184,7746,1182,7751,1177,7756,1174,7726,1174,7722,1172,7718,1168,7715,1164,7713,1157,7713,1138,7715,1131,7718,1127,7722,1123,7727,1120,7756,1120,7751,1116,7746,1113,7740,1111xm7750,1157l7749,1163,7747,1167,7741,1173,7737,1174,7756,1174,7757,1173,7760,1167,7761,1159,7750,1157xm7756,1120l7737,1120,7746,1126,7748,1130,7749,1134,7760,1133,7759,1126,7756,1120xe" filled="true" fillcolor="#000000" stroked="false">
              <v:path arrowok="t"/>
              <v:fill type="solid"/>
            </v:shape>
            <v:shape style="position:absolute;left:7765;top:1088;width:34;height:97" coordorigin="7765,1088" coordsize="34,97" path="m7786,1121l7773,1121,7773,1174,7776,1178,7778,1180,7780,1181,7783,1183,7786,1184,7793,1184,7799,1182,7798,1172,7788,1172,7788,1171,7786,1169,7786,1121xm7798,1112l7765,1112,7765,1121,7798,1121,7798,1112xm7786,1088l7773,1095,7773,1112,7786,1112,7786,1088xe" filled="true" fillcolor="#000000" stroked="false">
              <v:path arrowok="t"/>
              <v:fill type="solid"/>
            </v:shape>
            <v:shape style="position:absolute;left:7805;top:1111;width:65;height:73" coordorigin="7805,1111" coordsize="65,73" path="m7846,1111l7828,1111,7820,1114,7814,1120,7808,1127,7805,1136,7805,1160,7808,1168,7814,1175,7820,1181,7828,1184,7846,1184,7853,1182,7863,1174,7832,1174,7827,1172,7824,1168,7820,1164,7818,1158,7817,1151,7869,1151,7869,1140,7818,1140,7818,1134,7820,1129,7824,1126,7827,1122,7832,1120,7860,1120,7854,1114,7846,1111xm7856,1160l7854,1165,7852,1169,7846,1173,7842,1174,7863,1174,7866,1169,7868,1162,7856,1160xm7860,1120l7843,1120,7848,1123,7852,1127,7854,1130,7856,1134,7856,1140,7869,1140,7869,1135,7866,1127,7860,1120xe" filled="true" fillcolor="#000000" stroked="false">
              <v:path arrowok="t"/>
              <v:fill type="solid"/>
            </v:shape>
            <v:shape style="position:absolute;left:7877;top:1088;width:35;height:97" coordorigin="7877,1088" coordsize="35,97" path="m7898,1121l7886,1121,7886,1174,7888,1178,7890,1180,7892,1181,7895,1183,7898,1184,7905,1184,7911,1182,7909,1172,7900,1172,7899,1171,7899,1170,7898,1169,7898,1121xm7909,1112l7877,1112,7877,1121,7909,1121,7909,1112xm7898,1088l7886,1095,7886,1112,7898,1112,7898,1088xe" filled="true" fillcolor="#000000" stroked="false">
              <v:path arrowok="t"/>
              <v:fill type="solid"/>
            </v:shape>
            <v:shape style="position:absolute;left:7963;top:1086;width:36;height:97" coordorigin="7963,1086" coordsize="36,97" path="m7999,1107l7988,1107,7988,1182,7999,1182,7999,1107xm7999,1086l7992,1086,7990,1090,7986,1094,7981,1098,7977,1103,7971,1106,7963,1110,7963,1121,7967,1120,7972,1118,7976,1115,7981,1112,7985,1110,7988,1107,7999,1107,7999,1086xe" filled="true" fillcolor="#000000" stroked="false">
              <v:path arrowok="t"/>
              <v:fill type="solid"/>
            </v:shape>
            <v:shape style="position:absolute;left:8028;top:1086;width:37;height:97" coordorigin="8028,1086" coordsize="37,97" path="m8064,1107l8052,1107,8052,1182,8064,1182,8064,1107xm8064,1086l8056,1086,8054,1090,8041,1103,8035,1106,8028,1110,8028,1121,8032,1120,8036,1118,8041,1115,8045,1112,8049,1110,8052,1107,8064,1107,8064,1086xe" filled="true" fillcolor="#000000" stroked="false">
              <v:path arrowok="t"/>
              <v:fill type="solid"/>
            </v:shape>
            <v:shape style="position:absolute;left:7271;top:1045;width:55;height:83" coordorigin="7271,1045" coordsize="55,83" path="m7326,1045l7271,1045,7271,1055,7312,1055,7307,1062,7302,1069,7298,1078,7293,1086,7290,1095,7287,1105,7285,1114,7282,1122,7282,1128,7294,1128,7294,1120,7296,1112,7298,1105,7301,1096,7305,1086,7310,1077,7315,1067,7320,1060,7326,1053,7326,1045xe" filled="true" fillcolor="#7e7e7e" stroked="false">
              <v:path arrowok="t"/>
              <v:fill type="solid"/>
            </v:shape>
            <v:shape style="position:absolute;left:8383;top:1044;width:56;height:87" coordorigin="8383,1044" coordsize="56,87" path="m8419,1044l8404,1044,8399,1045,8395,1048,8391,1052,8388,1056,8386,1064,8384,1069,8383,1077,8383,1103,8386,1114,8391,1121,8396,1127,8402,1130,8416,1130,8421,1128,8425,1125,8430,1122,8431,1121,8406,1121,8402,1119,8398,1115,8395,1110,8394,1101,8394,1074,8395,1064,8399,1058,8402,1054,8406,1052,8429,1052,8426,1048,8422,1046,8419,1044xm8429,1052l8415,1052,8419,1054,8422,1060,8425,1064,8427,1074,8427,1101,8425,1110,8422,1115,8419,1119,8415,1121,8431,1121,8433,1117,8437,1105,8438,1097,8438,1079,8437,1072,8436,1067,8434,1063,8433,1058,8430,1054,8429,1052xe" filled="true" fillcolor="#7e7e7e" stroked="false">
              <v:path arrowok="t"/>
              <v:fill type="solid"/>
            </v:shape>
            <v:shape style="position:absolute;left:8892;top:1111;width:66;height:73" coordorigin="8892,1111" coordsize="66,73" path="m8934,1111l8916,1111,8908,1113,8903,1118,8895,1125,8892,1134,8892,1160,8895,1168,8901,1175,8907,1181,8915,1184,8930,1184,8936,1183,8946,1177,8949,1174,8919,1174,8914,1172,8910,1168,8906,1163,8904,1157,8904,1138,8906,1131,8914,1123,8919,1121,8949,1121,8942,1114,8934,1111xm8949,1121l8930,1121,8935,1123,8943,1131,8945,1138,8945,1157,8943,1163,8939,1168,8935,1172,8930,1174,8949,1174,8950,1173,8954,1168,8956,1163,8958,1156,8958,1135,8955,1126,8949,1121xe" filled="true" fillcolor="#000000" stroked="false">
              <v:path arrowok="t"/>
              <v:fill type="solid"/>
            </v:shape>
            <v:shape style="position:absolute;left:8968;top:1111;width:61;height:73" coordorigin="8968,1111" coordsize="61,73" path="m9007,1111l8993,1111,8988,1112,8978,1118,8974,1122,8971,1128,8969,1133,8968,1140,8968,1160,8970,1169,8982,1181,8990,1184,9007,1184,9013,1182,9018,1177,9022,1174,8993,1174,8988,1172,8985,1168,8981,1164,8980,1157,8980,1138,8981,1131,8989,1123,8994,1120,9022,1120,9017,1116,9013,1113,9007,1111xm9016,1157l9015,1163,9013,1167,9007,1173,9004,1174,9022,1174,9023,1173,9026,1167,9028,1159,9016,1157xm9022,1120l9003,1120,9007,1122,9010,1124,9012,1126,9014,1130,9015,1134,9027,1133,9025,1126,9022,1120xe" filled="true" fillcolor="#000000" stroked="false">
              <v:path arrowok="t"/>
              <v:fill type="solid"/>
            </v:shape>
            <v:shape style="position:absolute;left:9031;top:1088;width:35;height:97" coordorigin="9031,1088" coordsize="35,97" path="m9052,1121l9040,1121,9040,1174,9042,1178,9044,1180,9046,1181,9048,1183,9053,1184,9060,1184,9066,1182,9064,1172,9055,1172,9053,1170,9053,1168,9052,1166,9052,1121xm9064,1112l9031,1112,9031,1121,9064,1121,9064,1112xm9052,1088l9040,1095,9040,1112,9052,1112,9052,1088xe" filled="true" fillcolor="#000000" stroked="false">
              <v:path arrowok="t"/>
              <v:fill type="solid"/>
            </v:shape>
            <v:shape style="position:absolute;left:9072;top:1111;width:64;height:73" coordorigin="9072,1111" coordsize="64,73" path="m9113,1111l9094,1111,9087,1114,9080,1120,9075,1127,9072,1136,9072,1160,9075,1168,9080,1175,9086,1181,9094,1184,9113,1184,9119,1182,9129,1174,9099,1174,9094,1172,9086,1164,9084,1158,9084,1151,9135,1151,9135,1140,9084,1140,9085,1134,9087,1129,9094,1122,9099,1120,9127,1120,9121,1114,9113,1111xm9123,1160l9121,1165,9119,1169,9115,1171,9112,1173,9109,1174,9129,1174,9133,1169,9135,1162,9123,1160xm9127,1120l9110,1120,9115,1123,9119,1127,9121,1130,9122,1134,9123,1140,9135,1140,9135,1135,9132,1127,9127,1120xe" filled="true" fillcolor="#000000" stroked="false">
              <v:path arrowok="t"/>
              <v:fill type="solid"/>
            </v:shape>
            <v:shape style="position:absolute;left:9143;top:1088;width:35;height:97" coordorigin="9143,1088" coordsize="35,97" path="m9164,1121l9153,1121,9153,1174,9156,1180,9159,1181,9161,1183,9165,1184,9172,1184,9174,1183,9178,1182,9176,1172,9167,1172,9165,1170,9165,1169,9164,1168,9164,1121xm9176,1112l9143,1112,9143,1121,9176,1121,9176,1112xm9164,1088l9153,1095,9153,1112,9164,1112,9164,1088xe" filled="true" fillcolor="#000000" stroked="false">
              <v:path arrowok="t"/>
              <v:fill type="solid"/>
            </v:shape>
            <v:shape style="position:absolute;left:9230;top:1086;width:36;height:97" coordorigin="9230,1086" coordsize="36,97" path="m9266,1107l9254,1107,9254,1182,9266,1182,9266,1107xm9266,1086l9258,1086,9256,1090,9253,1094,9248,1098,9242,1103,9236,1106,9230,1110,9230,1121,9233,1120,9238,1118,9242,1115,9248,1112,9251,1110,9254,1107,9266,1107,9266,1086xe" filled="true" fillcolor="#000000" stroked="false">
              <v:path arrowok="t"/>
              <v:fill type="solid"/>
            </v:shape>
            <v:shape style="position:absolute;left:9294;top:1086;width:64;height:97" coordorigin="9294,1086" coordsize="64,97" path="m9352,1095l9332,1095,9337,1097,9343,1103,9346,1107,9346,1116,9343,1121,9340,1126,9336,1131,9329,1138,9319,1147,9312,1153,9307,1157,9303,1162,9297,1170,9296,1174,9294,1180,9294,1182,9358,1182,9358,1171,9310,1171,9312,1169,9313,1167,9317,1163,9322,1159,9329,1153,9337,1146,9352,1131,9356,1123,9357,1120,9358,1116,9358,1105,9355,1098,9352,1095xm9337,1086l9318,1086,9311,1088,9306,1093,9300,1097,9297,1104,9296,1113,9308,1115,9309,1109,9310,1104,9314,1101,9317,1097,9322,1095,9352,1095,9344,1088,9337,1086xe" filled="true" fillcolor="#000000" stroked="false">
              <v:path arrowok="t"/>
              <v:fill type="solid"/>
            </v:shape>
            <v:shape style="position:absolute;left:8542;top:1045;width:55;height:83" coordorigin="8542,1045" coordsize="55,83" path="m8597,1045l8542,1045,8542,1055,8584,1055,8579,1062,8558,1105,8555,1114,8554,1122,8554,1128,8565,1128,8567,1112,8569,1105,8597,1053,8597,1045xe" filled="true" fillcolor="#7e7e7e" stroked="false">
              <v:path arrowok="t"/>
              <v:fill type="solid"/>
            </v:shape>
            <v:shape style="position:absolute;left:9655;top:1044;width:55;height:87" coordorigin="9655,1044" coordsize="55,87" path="m9690,1044l9676,1044,9671,1045,9667,1048,9663,1052,9660,1056,9658,1064,9656,1069,9655,1077,9655,1103,9657,1114,9663,1121,9668,1127,9674,1130,9688,1130,9693,1128,9701,1122,9702,1121,9677,1121,9673,1119,9670,1115,9667,1110,9665,1101,9665,1074,9667,1064,9670,1058,9673,1054,9677,1052,9701,1052,9700,1051,9697,1048,9694,1046,9690,1044xm9701,1052l9687,1052,9690,1054,9694,1060,9697,1064,9699,1074,9699,1101,9697,1110,9694,1115,9690,1119,9687,1121,9702,1121,9704,1117,9708,1105,9709,1097,9709,1072,9707,1067,9706,1063,9702,1054,9701,1052xe" filled="true" fillcolor="#7e7e7e" stroked="false">
              <v:path arrowok="t"/>
              <v:fill type="solid"/>
            </v:shape>
            <w10:wrap type="topAndBottom"/>
          </v:group>
        </w:pict>
      </w:r>
    </w:p>
    <w:p>
      <w:pPr>
        <w:pStyle w:val="BodyText"/>
        <w:spacing w:before="9"/>
        <w:ind w:left="0"/>
        <w:rPr>
          <w:i/>
          <w:sz w:val="17"/>
        </w:rPr>
      </w:pPr>
    </w:p>
    <w:p>
      <w:pPr>
        <w:spacing w:before="0"/>
        <w:ind w:left="1080" w:right="163" w:firstLine="0"/>
        <w:jc w:val="left"/>
        <w:rPr>
          <w:i/>
          <w:sz w:val="20"/>
        </w:rPr>
      </w:pPr>
      <w:bookmarkStart w:name="_bookmark200" w:id="552"/>
      <w:bookmarkEnd w:id="552"/>
      <w:r>
        <w:rPr/>
      </w:r>
      <w:r>
        <w:rPr>
          <w:i/>
          <w:color w:val="424242"/>
          <w:sz w:val="20"/>
        </w:rPr>
        <w:t>Figure 3.31: Network nonce format</w:t>
      </w:r>
    </w:p>
    <w:p>
      <w:pPr>
        <w:pStyle w:val="BodyText"/>
        <w:spacing w:before="2"/>
        <w:ind w:left="0"/>
        <w:rPr>
          <w:i/>
          <w:sz w:val="17"/>
        </w:rPr>
      </w:pPr>
    </w:p>
    <w:p>
      <w:pPr>
        <w:pStyle w:val="BodyText"/>
        <w:spacing w:line="280" w:lineRule="auto"/>
        <w:ind w:right="432"/>
      </w:pPr>
      <w:r>
        <w:rPr/>
        <w:t>The network nonce is used with an encryption key for network data authentication and encryption (see Section </w:t>
      </w:r>
      <w:hyperlink w:history="true" w:anchor="_bookmark225">
        <w:r>
          <w:rPr>
            <w:color w:val="0082FB"/>
          </w:rPr>
          <w:t>3.8.7.2</w:t>
        </w:r>
      </w:hyperlink>
      <w:r>
        <w:rPr/>
        <w:t>).</w:t>
      </w:r>
    </w:p>
    <w:p>
      <w:pPr>
        <w:pStyle w:val="BodyText"/>
        <w:spacing w:before="10"/>
        <w:ind w:left="0"/>
        <w:rPr>
          <w:sz w:val="16"/>
        </w:rPr>
      </w:pPr>
    </w:p>
    <w:p>
      <w:pPr>
        <w:pStyle w:val="Heading4"/>
        <w:numPr>
          <w:ilvl w:val="3"/>
          <w:numId w:val="34"/>
        </w:numPr>
        <w:tabs>
          <w:tab w:pos="2072" w:val="left" w:leader="none"/>
          <w:tab w:pos="2073" w:val="left" w:leader="none"/>
        </w:tabs>
        <w:spacing w:line="240" w:lineRule="auto" w:before="0" w:after="0"/>
        <w:ind w:left="2073" w:right="0" w:hanging="993"/>
        <w:jc w:val="left"/>
      </w:pPr>
      <w:bookmarkStart w:name="3.8.5.2 Application nonce" w:id="553"/>
      <w:bookmarkEnd w:id="553"/>
      <w:r>
        <w:rPr>
          <w:b w:val="0"/>
        </w:rPr>
      </w:r>
      <w:bookmarkStart w:name="3.8.5.2 Application nonce" w:id="554"/>
      <w:bookmarkEnd w:id="554"/>
      <w:r>
        <w:rPr>
          <w:color w:val="0082FB"/>
        </w:rPr>
        <w:t>A</w:t>
      </w:r>
      <w:r>
        <w:rPr>
          <w:color w:val="0082FB"/>
        </w:rPr>
        <w:t>pplication</w:t>
      </w:r>
      <w:r>
        <w:rPr>
          <w:color w:val="0082FB"/>
          <w:spacing w:val="-6"/>
        </w:rPr>
        <w:t> </w:t>
      </w:r>
      <w:r>
        <w:rPr>
          <w:color w:val="0082FB"/>
        </w:rPr>
        <w:t>nonce</w:t>
      </w:r>
    </w:p>
    <w:p>
      <w:pPr>
        <w:pStyle w:val="BodyText"/>
        <w:spacing w:before="81"/>
        <w:ind w:right="163"/>
      </w:pPr>
      <w:r>
        <w:rPr/>
        <w:t>The application nonce is defined in </w:t>
      </w:r>
      <w:hyperlink w:history="true" w:anchor="_bookmark201">
        <w:r>
          <w:rPr>
            <w:color w:val="0082FB"/>
          </w:rPr>
          <w:t>Table 3.47</w:t>
        </w:r>
      </w:hyperlink>
      <w:r>
        <w:rPr>
          <w:color w:val="0082FB"/>
        </w:rPr>
        <w:t> </w:t>
      </w:r>
      <w:r>
        <w:rPr/>
        <w:t>and illustrated in </w:t>
      </w:r>
      <w:hyperlink w:history="true" w:anchor="_bookmark203">
        <w:r>
          <w:rPr>
            <w:color w:val="0082FB"/>
          </w:rPr>
          <w:t>Figure 3.32</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29"/>
        <w:gridCol w:w="1141"/>
        <w:gridCol w:w="3933"/>
      </w:tblGrid>
      <w:tr>
        <w:trPr>
          <w:trHeight w:val="618" w:hRule="exact"/>
        </w:trPr>
        <w:tc>
          <w:tcPr>
            <w:tcW w:w="1829" w:type="dxa"/>
            <w:shd w:val="clear" w:color="auto" w:fill="F1F1F1"/>
          </w:tcPr>
          <w:p>
            <w:pPr>
              <w:pStyle w:val="TableParagraph"/>
              <w:spacing w:before="34"/>
              <w:rPr>
                <w:b/>
                <w:sz w:val="20"/>
              </w:rPr>
            </w:pPr>
            <w:r>
              <w:rPr>
                <w:b/>
                <w:color w:val="3E3E3E"/>
                <w:sz w:val="20"/>
              </w:rPr>
              <w:t>Field</w:t>
            </w:r>
          </w:p>
        </w:tc>
        <w:tc>
          <w:tcPr>
            <w:tcW w:w="1141" w:type="dxa"/>
            <w:shd w:val="clear" w:color="auto" w:fill="F1F1F1"/>
          </w:tcPr>
          <w:p>
            <w:pPr>
              <w:pStyle w:val="TableParagraph"/>
              <w:spacing w:line="276" w:lineRule="auto" w:before="34"/>
              <w:ind w:right="287"/>
              <w:rPr>
                <w:b/>
                <w:sz w:val="20"/>
              </w:rPr>
            </w:pPr>
            <w:r>
              <w:rPr>
                <w:b/>
                <w:color w:val="3E3E3E"/>
                <w:sz w:val="20"/>
              </w:rPr>
              <w:t>Size (octets)</w:t>
            </w:r>
          </w:p>
        </w:tc>
        <w:tc>
          <w:tcPr>
            <w:tcW w:w="3933" w:type="dxa"/>
            <w:shd w:val="clear" w:color="auto" w:fill="F1F1F1"/>
          </w:tcPr>
          <w:p>
            <w:pPr>
              <w:pStyle w:val="TableParagraph"/>
              <w:spacing w:before="34"/>
              <w:ind w:left="100" w:right="403"/>
              <w:rPr>
                <w:b/>
                <w:sz w:val="20"/>
              </w:rPr>
            </w:pPr>
            <w:r>
              <w:rPr>
                <w:b/>
                <w:color w:val="3E3E3E"/>
                <w:sz w:val="20"/>
              </w:rPr>
              <w:t>Notes</w:t>
            </w:r>
          </w:p>
        </w:tc>
      </w:tr>
      <w:tr>
        <w:trPr>
          <w:trHeight w:val="356" w:hRule="exact"/>
        </w:trPr>
        <w:tc>
          <w:tcPr>
            <w:tcW w:w="1829" w:type="dxa"/>
          </w:tcPr>
          <w:p>
            <w:pPr>
              <w:pStyle w:val="TableParagraph"/>
              <w:spacing w:before="36"/>
              <w:rPr>
                <w:sz w:val="20"/>
              </w:rPr>
            </w:pPr>
            <w:r>
              <w:rPr>
                <w:color w:val="2E2E2E"/>
                <w:sz w:val="20"/>
              </w:rPr>
              <w:t>Nonce Type</w:t>
            </w:r>
          </w:p>
        </w:tc>
        <w:tc>
          <w:tcPr>
            <w:tcW w:w="1141" w:type="dxa"/>
          </w:tcPr>
          <w:p>
            <w:pPr>
              <w:pStyle w:val="TableParagraph"/>
              <w:spacing w:before="36"/>
              <w:rPr>
                <w:sz w:val="20"/>
              </w:rPr>
            </w:pPr>
            <w:r>
              <w:rPr>
                <w:color w:val="2E2E2E"/>
                <w:w w:val="99"/>
                <w:sz w:val="20"/>
              </w:rPr>
              <w:t>1</w:t>
            </w:r>
          </w:p>
        </w:tc>
        <w:tc>
          <w:tcPr>
            <w:tcW w:w="3933" w:type="dxa"/>
          </w:tcPr>
          <w:p>
            <w:pPr>
              <w:pStyle w:val="TableParagraph"/>
              <w:spacing w:before="36"/>
              <w:ind w:left="100" w:right="403"/>
              <w:rPr>
                <w:sz w:val="20"/>
              </w:rPr>
            </w:pPr>
            <w:r>
              <w:rPr>
                <w:color w:val="2E2E2E"/>
                <w:sz w:val="20"/>
              </w:rPr>
              <w:t>0x01</w:t>
            </w:r>
          </w:p>
        </w:tc>
      </w:tr>
      <w:tr>
        <w:trPr>
          <w:trHeight w:val="353" w:hRule="exact"/>
        </w:trPr>
        <w:tc>
          <w:tcPr>
            <w:tcW w:w="1829" w:type="dxa"/>
          </w:tcPr>
          <w:p>
            <w:pPr>
              <w:pStyle w:val="TableParagraph"/>
              <w:spacing w:before="37"/>
              <w:rPr>
                <w:sz w:val="20"/>
              </w:rPr>
            </w:pPr>
            <w:r>
              <w:rPr>
                <w:color w:val="2E2E2E"/>
                <w:sz w:val="20"/>
              </w:rPr>
              <w:t>ASZMIC and Pad</w:t>
            </w:r>
          </w:p>
        </w:tc>
        <w:tc>
          <w:tcPr>
            <w:tcW w:w="1141" w:type="dxa"/>
          </w:tcPr>
          <w:p>
            <w:pPr>
              <w:pStyle w:val="TableParagraph"/>
              <w:spacing w:before="37"/>
              <w:rPr>
                <w:sz w:val="20"/>
              </w:rPr>
            </w:pPr>
            <w:r>
              <w:rPr>
                <w:color w:val="2E2E2E"/>
                <w:w w:val="99"/>
                <w:sz w:val="20"/>
              </w:rPr>
              <w:t>1</w:t>
            </w:r>
          </w:p>
        </w:tc>
        <w:tc>
          <w:tcPr>
            <w:tcW w:w="3933" w:type="dxa"/>
          </w:tcPr>
          <w:p>
            <w:pPr>
              <w:pStyle w:val="TableParagraph"/>
              <w:spacing w:before="37"/>
              <w:ind w:left="100" w:right="403"/>
              <w:rPr>
                <w:sz w:val="20"/>
              </w:rPr>
            </w:pPr>
            <w:r>
              <w:rPr>
                <w:color w:val="2E2E2E"/>
                <w:sz w:val="20"/>
              </w:rPr>
              <w:t>See </w:t>
            </w:r>
            <w:hyperlink w:history="true" w:anchor="_bookmark202">
              <w:r>
                <w:rPr>
                  <w:color w:val="0082FB"/>
                  <w:sz w:val="20"/>
                </w:rPr>
                <w:t>Table 3.48</w:t>
              </w:r>
            </w:hyperlink>
          </w:p>
        </w:tc>
      </w:tr>
      <w:tr>
        <w:trPr>
          <w:trHeight w:val="884" w:hRule="exact"/>
        </w:trPr>
        <w:tc>
          <w:tcPr>
            <w:tcW w:w="1829" w:type="dxa"/>
          </w:tcPr>
          <w:p>
            <w:pPr>
              <w:pStyle w:val="TableParagraph"/>
              <w:rPr>
                <w:sz w:val="20"/>
              </w:rPr>
            </w:pPr>
            <w:r>
              <w:rPr>
                <w:color w:val="2E2E2E"/>
                <w:sz w:val="20"/>
              </w:rPr>
              <w:t>SEQ</w:t>
            </w:r>
          </w:p>
        </w:tc>
        <w:tc>
          <w:tcPr>
            <w:tcW w:w="1141" w:type="dxa"/>
          </w:tcPr>
          <w:p>
            <w:pPr>
              <w:pStyle w:val="TableParagraph"/>
              <w:rPr>
                <w:sz w:val="20"/>
              </w:rPr>
            </w:pPr>
            <w:r>
              <w:rPr>
                <w:color w:val="2E2E2E"/>
                <w:w w:val="99"/>
                <w:sz w:val="20"/>
              </w:rPr>
              <w:t>3</w:t>
            </w:r>
          </w:p>
        </w:tc>
        <w:tc>
          <w:tcPr>
            <w:tcW w:w="3933" w:type="dxa"/>
          </w:tcPr>
          <w:p>
            <w:pPr>
              <w:pStyle w:val="TableParagraph"/>
              <w:spacing w:line="276" w:lineRule="auto"/>
              <w:ind w:left="100" w:right="403"/>
              <w:rPr>
                <w:sz w:val="20"/>
              </w:rPr>
            </w:pPr>
            <w:r>
              <w:rPr>
                <w:color w:val="2E2E2E"/>
                <w:sz w:val="20"/>
              </w:rPr>
              <w:t>Sequence Number of the Access message (24 lowest bits of SeqAuth in the context of segmented messages)</w:t>
            </w:r>
          </w:p>
        </w:tc>
      </w:tr>
      <w:tr>
        <w:trPr>
          <w:trHeight w:val="356" w:hRule="exact"/>
        </w:trPr>
        <w:tc>
          <w:tcPr>
            <w:tcW w:w="1829" w:type="dxa"/>
          </w:tcPr>
          <w:p>
            <w:pPr>
              <w:pStyle w:val="TableParagraph"/>
              <w:rPr>
                <w:sz w:val="20"/>
              </w:rPr>
            </w:pPr>
            <w:r>
              <w:rPr>
                <w:color w:val="2E2E2E"/>
                <w:sz w:val="20"/>
              </w:rPr>
              <w:t>SRC</w:t>
            </w:r>
          </w:p>
        </w:tc>
        <w:tc>
          <w:tcPr>
            <w:tcW w:w="1141" w:type="dxa"/>
          </w:tcPr>
          <w:p>
            <w:pPr>
              <w:pStyle w:val="TableParagraph"/>
              <w:rPr>
                <w:sz w:val="20"/>
              </w:rPr>
            </w:pPr>
            <w:r>
              <w:rPr>
                <w:color w:val="2E2E2E"/>
                <w:w w:val="99"/>
                <w:sz w:val="20"/>
              </w:rPr>
              <w:t>2</w:t>
            </w:r>
          </w:p>
        </w:tc>
        <w:tc>
          <w:tcPr>
            <w:tcW w:w="3933" w:type="dxa"/>
          </w:tcPr>
          <w:p>
            <w:pPr>
              <w:pStyle w:val="TableParagraph"/>
              <w:ind w:left="100" w:right="403"/>
              <w:rPr>
                <w:sz w:val="20"/>
              </w:rPr>
            </w:pPr>
            <w:r>
              <w:rPr>
                <w:color w:val="2E2E2E"/>
                <w:sz w:val="20"/>
              </w:rPr>
              <w:t>Source Address</w:t>
            </w:r>
          </w:p>
        </w:tc>
      </w:tr>
      <w:tr>
        <w:trPr>
          <w:trHeight w:val="352" w:hRule="exact"/>
        </w:trPr>
        <w:tc>
          <w:tcPr>
            <w:tcW w:w="1829" w:type="dxa"/>
          </w:tcPr>
          <w:p>
            <w:pPr>
              <w:pStyle w:val="TableParagraph"/>
              <w:spacing w:before="36"/>
              <w:rPr>
                <w:sz w:val="20"/>
              </w:rPr>
            </w:pPr>
            <w:r>
              <w:rPr>
                <w:color w:val="2E2E2E"/>
                <w:sz w:val="20"/>
              </w:rPr>
              <w:t>DST</w:t>
            </w:r>
          </w:p>
        </w:tc>
        <w:tc>
          <w:tcPr>
            <w:tcW w:w="1141" w:type="dxa"/>
          </w:tcPr>
          <w:p>
            <w:pPr>
              <w:pStyle w:val="TableParagraph"/>
              <w:spacing w:before="36"/>
              <w:rPr>
                <w:sz w:val="20"/>
              </w:rPr>
            </w:pPr>
            <w:r>
              <w:rPr>
                <w:color w:val="2E2E2E"/>
                <w:w w:val="99"/>
                <w:sz w:val="20"/>
              </w:rPr>
              <w:t>2</w:t>
            </w:r>
          </w:p>
        </w:tc>
        <w:tc>
          <w:tcPr>
            <w:tcW w:w="3933" w:type="dxa"/>
          </w:tcPr>
          <w:p>
            <w:pPr>
              <w:pStyle w:val="TableParagraph"/>
              <w:spacing w:before="36"/>
              <w:ind w:left="100" w:right="403"/>
              <w:rPr>
                <w:sz w:val="20"/>
              </w:rPr>
            </w:pPr>
            <w:r>
              <w:rPr>
                <w:color w:val="2E2E2E"/>
                <w:sz w:val="20"/>
              </w:rPr>
              <w:t>Destination Address</w:t>
            </w:r>
          </w:p>
        </w:tc>
      </w:tr>
      <w:tr>
        <w:trPr>
          <w:trHeight w:val="353" w:hRule="exact"/>
        </w:trPr>
        <w:tc>
          <w:tcPr>
            <w:tcW w:w="1829" w:type="dxa"/>
          </w:tcPr>
          <w:p>
            <w:pPr>
              <w:pStyle w:val="TableParagraph"/>
              <w:spacing w:before="41"/>
              <w:rPr>
                <w:sz w:val="20"/>
              </w:rPr>
            </w:pPr>
            <w:r>
              <w:rPr>
                <w:color w:val="2E2E2E"/>
                <w:sz w:val="20"/>
              </w:rPr>
              <w:t>IV Index</w:t>
            </w:r>
          </w:p>
        </w:tc>
        <w:tc>
          <w:tcPr>
            <w:tcW w:w="1141" w:type="dxa"/>
          </w:tcPr>
          <w:p>
            <w:pPr>
              <w:pStyle w:val="TableParagraph"/>
              <w:spacing w:before="41"/>
              <w:rPr>
                <w:sz w:val="20"/>
              </w:rPr>
            </w:pPr>
            <w:r>
              <w:rPr>
                <w:color w:val="2E2E2E"/>
                <w:w w:val="99"/>
                <w:sz w:val="20"/>
              </w:rPr>
              <w:t>4</w:t>
            </w:r>
          </w:p>
        </w:tc>
        <w:tc>
          <w:tcPr>
            <w:tcW w:w="3933" w:type="dxa"/>
          </w:tcPr>
          <w:p>
            <w:pPr>
              <w:pStyle w:val="TableParagraph"/>
              <w:spacing w:before="41"/>
              <w:ind w:left="100" w:right="403"/>
              <w:rPr>
                <w:sz w:val="20"/>
              </w:rPr>
            </w:pPr>
            <w:r>
              <w:rPr>
                <w:color w:val="2E2E2E"/>
                <w:sz w:val="20"/>
              </w:rPr>
              <w:t>IV Index</w:t>
            </w:r>
          </w:p>
        </w:tc>
      </w:tr>
    </w:tbl>
    <w:p>
      <w:pPr>
        <w:spacing w:before="120"/>
        <w:ind w:left="1080" w:right="163" w:firstLine="0"/>
        <w:jc w:val="left"/>
        <w:rPr>
          <w:i/>
          <w:sz w:val="20"/>
        </w:rPr>
      </w:pPr>
      <w:bookmarkStart w:name="_bookmark201" w:id="555"/>
      <w:bookmarkEnd w:id="555"/>
      <w:r>
        <w:rPr/>
      </w:r>
      <w:r>
        <w:rPr>
          <w:i/>
          <w:color w:val="424242"/>
          <w:sz w:val="20"/>
        </w:rPr>
        <w:t>Table 3.47: Application nonce format</w:t>
      </w:r>
    </w:p>
    <w:p>
      <w:pPr>
        <w:pStyle w:val="BodyText"/>
        <w:spacing w:before="10"/>
        <w:ind w:left="0"/>
        <w:rPr>
          <w:i/>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29"/>
        <w:gridCol w:w="1141"/>
        <w:gridCol w:w="3961"/>
      </w:tblGrid>
      <w:tr>
        <w:trPr>
          <w:trHeight w:val="620" w:hRule="exact"/>
        </w:trPr>
        <w:tc>
          <w:tcPr>
            <w:tcW w:w="1829" w:type="dxa"/>
            <w:shd w:val="clear" w:color="auto" w:fill="F1F1F1"/>
          </w:tcPr>
          <w:p>
            <w:pPr>
              <w:pStyle w:val="TableParagraph"/>
              <w:spacing w:before="32"/>
              <w:rPr>
                <w:b/>
                <w:sz w:val="20"/>
              </w:rPr>
            </w:pPr>
            <w:r>
              <w:rPr>
                <w:b/>
                <w:color w:val="3E3E3E"/>
                <w:sz w:val="20"/>
              </w:rPr>
              <w:t>Field</w:t>
            </w:r>
          </w:p>
        </w:tc>
        <w:tc>
          <w:tcPr>
            <w:tcW w:w="1141" w:type="dxa"/>
            <w:shd w:val="clear" w:color="auto" w:fill="F1F1F1"/>
          </w:tcPr>
          <w:p>
            <w:pPr>
              <w:pStyle w:val="TableParagraph"/>
              <w:spacing w:line="276" w:lineRule="auto" w:before="32"/>
              <w:ind w:right="520"/>
              <w:rPr>
                <w:b/>
                <w:sz w:val="20"/>
              </w:rPr>
            </w:pPr>
            <w:r>
              <w:rPr>
                <w:b/>
                <w:color w:val="3E3E3E"/>
                <w:sz w:val="20"/>
              </w:rPr>
              <w:t>Size (bits)</w:t>
            </w:r>
          </w:p>
        </w:tc>
        <w:tc>
          <w:tcPr>
            <w:tcW w:w="3961" w:type="dxa"/>
            <w:shd w:val="clear" w:color="auto" w:fill="F1F1F1"/>
          </w:tcPr>
          <w:p>
            <w:pPr>
              <w:pStyle w:val="TableParagraph"/>
              <w:spacing w:before="32"/>
              <w:ind w:left="100" w:right="104"/>
              <w:rPr>
                <w:b/>
                <w:sz w:val="20"/>
              </w:rPr>
            </w:pPr>
            <w:r>
              <w:rPr>
                <w:b/>
                <w:color w:val="3E3E3E"/>
                <w:sz w:val="20"/>
              </w:rPr>
              <w:t>Notes</w:t>
            </w:r>
          </w:p>
        </w:tc>
      </w:tr>
      <w:tr>
        <w:trPr>
          <w:trHeight w:val="616" w:hRule="exact"/>
        </w:trPr>
        <w:tc>
          <w:tcPr>
            <w:tcW w:w="1829" w:type="dxa"/>
          </w:tcPr>
          <w:p>
            <w:pPr>
              <w:pStyle w:val="TableParagraph"/>
              <w:spacing w:before="36"/>
              <w:rPr>
                <w:sz w:val="20"/>
              </w:rPr>
            </w:pPr>
            <w:r>
              <w:rPr>
                <w:color w:val="2E2E2E"/>
                <w:sz w:val="20"/>
              </w:rPr>
              <w:t>ASZMIC</w:t>
            </w:r>
          </w:p>
        </w:tc>
        <w:tc>
          <w:tcPr>
            <w:tcW w:w="1141" w:type="dxa"/>
          </w:tcPr>
          <w:p>
            <w:pPr>
              <w:pStyle w:val="TableParagraph"/>
              <w:spacing w:before="36"/>
              <w:rPr>
                <w:sz w:val="20"/>
              </w:rPr>
            </w:pPr>
            <w:r>
              <w:rPr>
                <w:color w:val="2E2E2E"/>
                <w:w w:val="99"/>
                <w:sz w:val="20"/>
              </w:rPr>
              <w:t>1</w:t>
            </w:r>
          </w:p>
        </w:tc>
        <w:tc>
          <w:tcPr>
            <w:tcW w:w="3961" w:type="dxa"/>
          </w:tcPr>
          <w:p>
            <w:pPr>
              <w:pStyle w:val="TableParagraph"/>
              <w:spacing w:line="276" w:lineRule="auto" w:before="36"/>
              <w:ind w:left="100" w:right="104"/>
              <w:rPr>
                <w:sz w:val="20"/>
              </w:rPr>
            </w:pPr>
            <w:r>
              <w:rPr>
                <w:color w:val="2E2E2E"/>
                <w:sz w:val="20"/>
              </w:rPr>
              <w:t>SZMIC if a Segmented Access message or 0 for all other message formats</w:t>
            </w:r>
          </w:p>
        </w:tc>
      </w:tr>
      <w:tr>
        <w:trPr>
          <w:trHeight w:val="353" w:hRule="exact"/>
        </w:trPr>
        <w:tc>
          <w:tcPr>
            <w:tcW w:w="1829" w:type="dxa"/>
          </w:tcPr>
          <w:p>
            <w:pPr>
              <w:pStyle w:val="TableParagraph"/>
              <w:spacing w:before="41"/>
              <w:rPr>
                <w:sz w:val="20"/>
              </w:rPr>
            </w:pPr>
            <w:r>
              <w:rPr>
                <w:color w:val="2E2E2E"/>
                <w:sz w:val="20"/>
              </w:rPr>
              <w:t>Pad</w:t>
            </w:r>
          </w:p>
        </w:tc>
        <w:tc>
          <w:tcPr>
            <w:tcW w:w="1141" w:type="dxa"/>
          </w:tcPr>
          <w:p>
            <w:pPr>
              <w:pStyle w:val="TableParagraph"/>
              <w:spacing w:before="41"/>
              <w:rPr>
                <w:sz w:val="20"/>
              </w:rPr>
            </w:pPr>
            <w:r>
              <w:rPr>
                <w:color w:val="2E2E2E"/>
                <w:w w:val="99"/>
                <w:sz w:val="20"/>
              </w:rPr>
              <w:t>7</w:t>
            </w:r>
          </w:p>
        </w:tc>
        <w:tc>
          <w:tcPr>
            <w:tcW w:w="3961" w:type="dxa"/>
          </w:tcPr>
          <w:p>
            <w:pPr>
              <w:pStyle w:val="TableParagraph"/>
              <w:spacing w:before="41"/>
              <w:ind w:left="100" w:right="104"/>
              <w:rPr>
                <w:sz w:val="20"/>
              </w:rPr>
            </w:pPr>
            <w:r>
              <w:rPr>
                <w:color w:val="2E2E2E"/>
                <w:sz w:val="20"/>
              </w:rPr>
              <w:t>0b0000000</w:t>
            </w:r>
          </w:p>
        </w:tc>
      </w:tr>
    </w:tbl>
    <w:p>
      <w:pPr>
        <w:spacing w:before="120"/>
        <w:ind w:left="1080" w:right="163" w:firstLine="0"/>
        <w:jc w:val="left"/>
        <w:rPr>
          <w:i/>
          <w:sz w:val="20"/>
        </w:rPr>
      </w:pPr>
      <w:bookmarkStart w:name="_bookmark202" w:id="556"/>
      <w:bookmarkEnd w:id="556"/>
      <w:r>
        <w:rPr/>
      </w:r>
      <w:r>
        <w:rPr>
          <w:i/>
          <w:color w:val="424242"/>
          <w:sz w:val="20"/>
        </w:rPr>
        <w:t>Table 3.48: ASZMIC and Pad field format</w:t>
      </w:r>
    </w:p>
    <w:p>
      <w:pPr>
        <w:spacing w:after="0"/>
        <w:jc w:val="left"/>
        <w:rPr>
          <w:sz w:val="20"/>
        </w:rPr>
        <w:sectPr>
          <w:pgSz w:w="12240" w:h="15840"/>
          <w:pgMar w:header="858" w:footer="956" w:top="1320" w:bottom="1140" w:left="360" w:right="1320"/>
        </w:sectPr>
      </w:pPr>
    </w:p>
    <w:p>
      <w:pPr>
        <w:pStyle w:val="BodyText"/>
        <w:ind w:left="0"/>
        <w:rPr>
          <w:i/>
        </w:rPr>
      </w:pPr>
    </w:p>
    <w:p>
      <w:pPr>
        <w:pStyle w:val="BodyText"/>
        <w:spacing w:before="4"/>
        <w:ind w:left="0"/>
        <w:rPr>
          <w:i/>
          <w:sz w:val="15"/>
        </w:rPr>
      </w:pPr>
    </w:p>
    <w:p>
      <w:pPr>
        <w:pStyle w:val="BodyText"/>
        <w:ind w:left="1132"/>
      </w:pPr>
      <w:r>
        <w:rPr/>
        <w:pict>
          <v:group style="width:461.4pt;height:44.6pt;mso-position-horizontal-relative:char;mso-position-vertical-relative:line" coordorigin="0,0" coordsize="9228,892">
            <v:line style="position:absolute" from="6,723" to="6,758" stroked="true" strokeweight=".505090pt" strokecolor="#7e7e7e"/>
            <v:line style="position:absolute" from="164,723" to="164,758" stroked="true" strokeweight=".505090pt" strokecolor="#7e7e7e"/>
            <v:line style="position:absolute" from="323,723" to="323,758" stroked="true" strokeweight=".505090pt" strokecolor="#7e7e7e"/>
            <v:line style="position:absolute" from="481,723" to="481,758" stroked="true" strokeweight=".505090pt" strokecolor="#7e7e7e"/>
            <v:line style="position:absolute" from="641,723" to="641,758" stroked="true" strokeweight=".505090pt" strokecolor="#7e7e7e"/>
            <v:line style="position:absolute" from="800,723" to="800,758" stroked="true" strokeweight=".505090pt" strokecolor="#7e7e7e"/>
            <v:line style="position:absolute" from="958,723" to="958,758" stroked="true" strokeweight=".505090pt" strokecolor="#7e7e7e"/>
            <v:line style="position:absolute" from="1118,723" to="1118,758" stroked="true" strokeweight=".505090pt" strokecolor="#7e7e7e"/>
            <v:line style="position:absolute" from="1276,723" to="1276,758" stroked="true" strokeweight=".505090pt" strokecolor="#7e7e7e"/>
            <v:line style="position:absolute" from="1276,723" to="1276,6" stroked="true" strokeweight=".505090pt" strokecolor="#000000"/>
            <v:line style="position:absolute" from="1435,723" to="1435,758" stroked="true" strokeweight=".505090pt" strokecolor="#7e7e7e"/>
            <v:line style="position:absolute" from="1435,723" to="1435,6" stroked="true" strokeweight=".505090pt" strokecolor="#000000"/>
            <v:line style="position:absolute" from="1595,723" to="1595,758" stroked="true" strokeweight=".505090pt" strokecolor="#7e7e7e"/>
            <v:line style="position:absolute" from="1753,723" to="1753,758" stroked="true" strokeweight=".505090pt" strokecolor="#7e7e7e"/>
            <v:line style="position:absolute" from="1912,723" to="1912,758" stroked="true" strokeweight=".505090pt" strokecolor="#7e7e7e"/>
            <v:line style="position:absolute" from="2071,723" to="2071,758" stroked="true" strokeweight=".505090pt" strokecolor="#7e7e7e"/>
            <v:line style="position:absolute" from="2230,723" to="2230,758" stroked="true" strokeweight=".505090pt" strokecolor="#7e7e7e"/>
            <v:line style="position:absolute" from="2389,723" to="2389,758" stroked="true" strokeweight=".505090pt" strokecolor="#7e7e7e"/>
            <v:line style="position:absolute" from="2548,723" to="2548,758" stroked="true" strokeweight=".505090pt" strokecolor="#7e7e7e"/>
            <v:line style="position:absolute" from="2548,723" to="2548,6" stroked="true" strokeweight=".505090pt" strokecolor="#000000"/>
            <v:line style="position:absolute" from="2707,723" to="2707,758" stroked="true" strokeweight=".505090pt" strokecolor="#7e7e7e"/>
            <v:line style="position:absolute" from="2865,723" to="2865,758" stroked="true" strokeweight=".505090pt" strokecolor="#7e7e7e"/>
            <v:line style="position:absolute" from="3025,723" to="3025,758" stroked="true" strokeweight=".505090pt" strokecolor="#7e7e7e"/>
            <v:line style="position:absolute" from="3184,723" to="3184,758" stroked="true" strokeweight=".505090pt" strokecolor="#7e7e7e"/>
            <v:line style="position:absolute" from="3342,723" to="3342,758" stroked="true" strokeweight=".505090pt" strokecolor="#7e7e7e"/>
            <v:line style="position:absolute" from="3502,723" to="3502,758" stroked="true" strokeweight=".505090pt" strokecolor="#7e7e7e"/>
            <v:line style="position:absolute" from="3660,723" to="3660,758" stroked="true" strokeweight=".505090pt" strokecolor="#7e7e7e"/>
            <v:line style="position:absolute" from="3819,723" to="3819,758" stroked="true" strokeweight=".505090pt" strokecolor="#7e7e7e"/>
            <v:line style="position:absolute" from="3979,723" to="3979,758" stroked="true" strokeweight=".505090pt" strokecolor="#7e7e7e"/>
            <v:line style="position:absolute" from="4137,723" to="4137,758" stroked="true" strokeweight=".505090pt" strokecolor="#7e7e7e"/>
            <v:line style="position:absolute" from="4296,723" to="4296,758" stroked="true" strokeweight=".505090pt" strokecolor="#7e7e7e"/>
            <v:line style="position:absolute" from="4454,723" to="4454,758" stroked="true" strokeweight=".505090pt" strokecolor="#7e7e7e"/>
            <v:line style="position:absolute" from="4614,723" to="4614,758" stroked="true" strokeweight=".505090pt" strokecolor="#7e7e7e"/>
            <v:line style="position:absolute" from="4773,723" to="4773,758" stroked="true" strokeweight=".505090pt" strokecolor="#7e7e7e"/>
            <v:line style="position:absolute" from="4931,723" to="4931,758" stroked="true" strokeweight=".505090pt" strokecolor="#7e7e7e"/>
            <v:line style="position:absolute" from="5091,723" to="5091,758" stroked="true" strokeweight=".505090pt" strokecolor="#7e7e7e"/>
            <v:line style="position:absolute" from="5249,723" to="5249,758" stroked="true" strokeweight=".505090pt" strokecolor="#7e7e7e"/>
            <v:line style="position:absolute" from="5408,723" to="5408,758" stroked="true" strokeweight=".505090pt" strokecolor="#7e7e7e"/>
            <v:line style="position:absolute" from="5568,723" to="5568,758" stroked="true" strokeweight=".505090pt" strokecolor="#7e7e7e"/>
            <v:line style="position:absolute" from="5726,723" to="5726,758" stroked="true" strokeweight=".505090pt" strokecolor="#7e7e7e"/>
            <v:line style="position:absolute" from="5885,723" to="5885,758" stroked="true" strokeweight=".505090pt" strokecolor="#7e7e7e"/>
            <v:line style="position:absolute" from="6044,723" to="6044,758" stroked="true" strokeweight=".505090pt" strokecolor="#7e7e7e"/>
            <v:line style="position:absolute" from="6203,723" to="6203,758" stroked="true" strokeweight=".505090pt" strokecolor="#7e7e7e"/>
            <v:line style="position:absolute" from="6362,723" to="6362,758" stroked="true" strokeweight=".505090pt" strokecolor="#7e7e7e"/>
            <v:line style="position:absolute" from="6362,723" to="6362,6" stroked="true" strokeweight=".505090pt" strokecolor="#000000"/>
            <v:line style="position:absolute" from="6521,723" to="6521,758" stroked="true" strokeweight=".505090pt" strokecolor="#7e7e7e"/>
            <v:line style="position:absolute" from="6680,723" to="6680,758" stroked="true" strokeweight=".505090pt" strokecolor="#7e7e7e"/>
            <v:line style="position:absolute" from="6838,723" to="6838,758" stroked="true" strokeweight=".505090pt" strokecolor="#7e7e7e"/>
            <v:line style="position:absolute" from="6998,723" to="6998,758" stroked="true" strokeweight=".505090pt" strokecolor="#7e7e7e"/>
            <v:line style="position:absolute" from="7157,723" to="7157,758" stroked="true" strokeweight=".505090pt" strokecolor="#7e7e7e"/>
            <v:line style="position:absolute" from="7315,723" to="7315,758" stroked="true" strokeweight=".505090pt" strokecolor="#7e7e7e"/>
            <v:line style="position:absolute" from="7475,723" to="7475,758" stroked="true" strokeweight=".505090pt" strokecolor="#7e7e7e"/>
            <v:line style="position:absolute" from="7633,723" to="7633,758" stroked="true" strokeweight=".505090pt" strokecolor="#7e7e7e"/>
            <v:line style="position:absolute" from="7792,723" to="7792,758" stroked="true" strokeweight=".505090pt" strokecolor="#7e7e7e"/>
            <v:line style="position:absolute" from="7952,723" to="7952,758" stroked="true" strokeweight=".505090pt" strokecolor="#7e7e7e"/>
            <v:line style="position:absolute" from="8110,723" to="8110,758" stroked="true" strokeweight=".505090pt" strokecolor="#7e7e7e"/>
            <v:line style="position:absolute" from="8269,723" to="8269,758" stroked="true" strokeweight=".505090pt" strokecolor="#7e7e7e"/>
            <v:line style="position:absolute" from="8428,723" to="8428,758" stroked="true" strokeweight=".505090pt" strokecolor="#7e7e7e"/>
            <v:line style="position:absolute" from="8587,723" to="8587,758" stroked="true" strokeweight=".505090pt" strokecolor="#7e7e7e"/>
            <v:line style="position:absolute" from="8746,723" to="8746,758" stroked="true" strokeweight=".505090pt" strokecolor="#7e7e7e"/>
            <v:line style="position:absolute" from="8904,723" to="8904,758" stroked="true" strokeweight=".505090pt" strokecolor="#7e7e7e"/>
            <v:rect style="position:absolute;left:6;top:6;width:8899;height:717" filled="false" stroked="true" strokeweight=".505985pt" strokecolor="#000000"/>
            <v:line style="position:absolute" from="8904,723" to="9222,723" stroked="true" strokeweight=".505991pt" strokecolor="#000000">
              <v:stroke dashstyle="dash"/>
            </v:line>
            <v:line style="position:absolute" from="8904,6" to="9222,6" stroked="true" strokeweight=".505991pt" strokecolor="#000000">
              <v:stroke dashstyle="dash"/>
            </v:line>
            <v:shape style="position:absolute;left:466;top:302;width:325;height:123" type="#_x0000_t75" stroked="false">
              <v:imagedata r:id="rId957" o:title=""/>
            </v:shape>
            <v:shape style="position:absolute;left:1300;top:241;width:112;height:409" type="#_x0000_t75" stroked="false">
              <v:imagedata r:id="rId958" o:title=""/>
            </v:shape>
            <v:shape style="position:absolute;left:1294;top:84;width:122;height:132" type="#_x0000_t75" stroked="false">
              <v:imagedata r:id="rId959" o:title=""/>
            </v:shape>
            <v:shape style="position:absolute;left:1672;top:302;width:638;height:123" type="#_x0000_t75" stroked="false">
              <v:imagedata r:id="rId960" o:title=""/>
            </v:shape>
            <v:shape style="position:absolute;left:3507;top:285;width:741;height:157" type="#_x0000_t75" stroked="false">
              <v:imagedata r:id="rId961" o:title=""/>
            </v:shape>
            <v:shape style="position:absolute;left:4314;top:287;width:587;height:123" type="#_x0000_t75" stroked="false">
              <v:imagedata r:id="rId962" o:title=""/>
            </v:shape>
            <v:shape style="position:absolute;left:4954;top:285;width:451;height:159" type="#_x0000_t75" stroked="false">
              <v:imagedata r:id="rId963" o:title=""/>
            </v:shape>
            <v:shape style="position:absolute;left:6788;top:285;width:517;height:125" type="#_x0000_t75" stroked="false">
              <v:imagedata r:id="rId964" o:title=""/>
            </v:shape>
            <v:shape style="position:absolute;left:7359;top:287;width:609;height:123" type="#_x0000_t75" stroked="false">
              <v:imagedata r:id="rId951" o:title=""/>
            </v:shape>
            <v:shape style="position:absolute;left:8030;top:285;width:451;height:159" type="#_x0000_t75" stroked="false">
              <v:imagedata r:id="rId965" o:title=""/>
            </v:shape>
            <v:shape style="position:absolute;left:57;top:36;width:55;height:83" coordorigin="57,36" coordsize="55,83" path="m112,36l57,36,57,46,98,46,93,51,83,67,75,85,73,95,70,105,69,113,69,119,80,119,80,111,82,103,84,96,86,85,90,76,96,66,101,57,107,49,112,44,112,36xe" filled="true" fillcolor="#7e7e7e" stroked="false">
              <v:path arrowok="t"/>
              <v:fill type="solid"/>
            </v:shape>
            <v:shape style="position:absolute;left:1169;top:34;width:55;height:86" coordorigin="1169,34" coordsize="55,86" path="m1202,34l1190,34,1185,36,1181,39,1177,43,1174,47,1170,59,1169,67,1169,94,1172,105,1177,112,1182,118,1188,120,1203,120,1208,119,1216,113,1216,112,1191,112,1187,110,1184,105,1181,101,1179,92,1179,63,1181,54,1185,49,1188,45,1191,43,1215,43,1215,42,1212,39,1209,37,1205,35,1202,34xm1215,43l1202,43,1206,45,1209,50,1212,54,1214,63,1214,92,1212,101,1209,105,1206,110,1202,112,1216,112,1219,108,1223,96,1224,87,1224,62,1222,57,1221,52,1219,48,1215,43xe" filled="true" fillcolor="#7e7e7e" stroked="false">
              <v:path arrowok="t"/>
              <v:fill type="solid"/>
            </v:shape>
            <v:shape style="position:absolute;left:1486;top:34;width:56;height:86" coordorigin="1486,34" coordsize="56,86" path="m1524,34l1508,34,1501,38,1496,44,1489,51,1486,63,1486,95,1489,105,1495,111,1501,117,1507,120,1521,120,1526,119,1534,115,1536,112,1513,112,1507,110,1505,108,1502,106,1501,102,1499,99,1499,86,1500,81,1504,78,1507,75,1497,75,1497,67,1498,60,1500,56,1502,51,1505,48,1508,46,1510,44,1513,43,1537,43,1533,40,1529,36,1524,34xm1536,73l1520,73,1524,75,1530,81,1532,86,1532,99,1530,103,1527,107,1524,110,1520,112,1536,112,1537,111,1539,107,1541,102,1542,97,1542,83,1540,77,1536,73xm1524,64l1514,64,1510,65,1506,67,1500,71,1497,75,1507,75,1511,73,1536,73,1530,67,1524,64xm1537,43l1521,43,1524,44,1527,47,1528,49,1530,52,1531,56,1541,55,1540,49,1537,43xe" filled="true" fillcolor="#7e7e7e" stroked="false">
              <v:path arrowok="t"/>
              <v:fill type="solid"/>
            </v:shape>
            <v:shape style="position:absolute;left:2441;top:34;width:55;height:86" coordorigin="2441,34" coordsize="55,86" path="m2472,34l2462,34,2456,36,2453,39,2448,43,2445,47,2441,59,2441,94,2443,105,2449,112,2453,118,2460,120,2474,120,2479,119,2488,113,2488,112,2463,112,2459,110,2456,105,2453,101,2451,92,2451,63,2453,54,2456,49,2459,45,2463,43,2487,43,2487,42,2483,39,2479,37,2476,35,2472,34xm2487,43l2472,43,2476,45,2479,50,2483,54,2484,62,2484,92,2483,101,2479,105,2476,110,2472,112,2488,112,2491,108,2495,96,2496,87,2496,69,2495,62,2493,52,2491,48,2487,43xe" filled="true" fillcolor="#7e7e7e" stroked="false">
              <v:path arrowok="t"/>
              <v:fill type="solid"/>
            </v:shape>
            <v:shape style="position:absolute;left:2565;top:34;width:56;height:85" coordorigin="2565,34" coordsize="56,85" path="m2616,43l2600,43,2603,44,2609,50,2611,53,2611,61,2609,65,2606,70,2603,74,2597,80,2588,87,2581,93,2576,97,2570,105,2568,108,2565,114,2565,119,2621,119,2621,109,2579,109,2580,107,2582,106,2584,104,2585,102,2590,98,2596,93,2604,86,2612,78,2618,70,2621,61,2621,51,2619,45,2616,43xm2603,34l2587,34,2580,36,2575,41,2570,45,2568,51,2567,58,2577,60,2578,54,2579,50,2585,44,2590,43,2616,43,2609,37,2603,34xe" filled="true" fillcolor="#7e7e7e" stroked="false">
              <v:path arrowok="t"/>
              <v:fill type="solid"/>
            </v:shape>
            <v:shape style="position:absolute;left:2632;top:34;width:56;height:88" coordorigin="2632,34" coordsize="56,88" path="m2642,96l2632,97,2633,104,2636,110,2641,114,2645,119,2651,121,2667,121,2674,118,2680,112,2655,112,2651,111,2646,106,2644,102,2642,96xm2682,78l2664,78,2668,79,2674,85,2676,89,2676,100,2674,104,2668,110,2664,112,2680,112,2684,108,2688,102,2688,88,2683,80,2682,78xm2679,43l2662,43,2666,44,2668,47,2671,49,2672,52,2672,61,2670,64,2667,66,2663,69,2659,70,2654,70,2652,79,2655,78,2682,78,2680,76,2676,74,2671,73,2675,71,2678,69,2682,63,2683,60,2683,52,2682,49,2680,45,2679,43xm2663,34l2652,34,2646,36,2642,40,2637,44,2634,49,2633,56,2643,58,2644,53,2646,49,2649,47,2651,44,2654,43,2679,43,2678,42,2675,39,2667,35,2663,34xe" filled="true" fillcolor="#7e7e7e" stroked="false">
              <v:path arrowok="t"/>
              <v:fill type="solid"/>
            </v:shape>
            <v:shape style="position:absolute;left:6254;top:34;width:56;height:86" coordorigin="6254,34" coordsize="56,86" path="m6287,34l6276,34,6271,36,6267,39,6263,43,6260,47,6255,59,6254,67,6254,94,6258,105,6263,112,6268,118,6274,120,6288,120,6293,119,6297,116,6302,113,6303,112,6278,112,6274,110,6270,105,6267,101,6266,92,6266,62,6267,54,6271,49,6274,45,6278,43,6301,43,6300,42,6297,39,6291,35,6287,34xm6301,43l6287,43,6291,45,6294,50,6297,54,6299,63,6299,92,6297,101,6294,105,6291,110,6287,112,6303,112,6305,108,6309,96,6310,87,6310,69,6309,62,6308,57,6306,52,6305,48,6302,45,6301,43xe" filled="true" fillcolor="#7e7e7e" stroked="false">
              <v:path arrowok="t"/>
              <v:fill type="solid"/>
            </v:shape>
            <v:shape style="position:absolute;left:6389;top:34;width:32;height:85" coordorigin="6389,34" coordsize="32,85" path="m6420,53l6410,53,6410,119,6420,119,6420,53xm6420,34l6413,34,6411,38,6408,42,6404,46,6400,49,6395,53,6389,55,6389,65,6392,64,6404,58,6407,55,6410,53,6420,53,6420,34xe" filled="true" fillcolor="#7e7e7e" stroked="false">
              <v:path arrowok="t"/>
              <v:fill type="solid"/>
            </v:shape>
            <v:shape style="position:absolute;left:6446;top:36;width:56;height:84" coordorigin="6446,36" coordsize="56,84" path="m6458,96l6446,97,6447,104,6449,110,6460,118,6466,120,6483,120,6490,117,6495,112,6470,112,6466,111,6463,108,6460,106,6458,102,6458,96xm6496,72l6479,72,6483,74,6489,80,6491,85,6491,98,6489,103,6486,107,6483,110,6479,112,6495,112,6496,111,6500,105,6502,98,6502,82,6500,76,6496,72xm6498,36l6457,36,6448,79,6458,80,6460,77,6462,76,6464,74,6470,72,6496,72,6492,68,6460,68,6465,46,6498,46,6498,36xm6483,63l6471,63,6465,64,6460,68,6492,68,6489,65,6483,63xe" filled="true" fillcolor="#7e7e7e" stroked="false">
              <v:path arrowok="t"/>
              <v:fill type="solid"/>
            </v:shape>
            <v:shape style="position:absolute;left:8797;top:34;width:56;height:86" coordorigin="8797,34" coordsize="56,86" path="m8829,34l8818,34,8813,36,8809,39,8805,43,8802,47,8798,59,8797,67,8797,94,8800,105,8805,112,8810,118,8816,120,8830,120,8835,119,8841,116,8845,113,8845,112,8820,112,8816,110,8812,105,8809,101,8808,92,8808,62,8809,54,8813,49,8816,45,8820,43,8843,43,8841,39,8836,37,8833,35,8829,34xm8843,43l8829,43,8833,45,8836,50,8840,54,8842,63,8842,92,8840,101,8836,105,8833,110,8829,112,8845,112,8848,108,8852,96,8853,87,8853,69,8852,62,8851,57,8849,52,8848,48,8845,45,8843,43xe" filled="true" fillcolor="#7e7e7e" stroked="false">
              <v:path arrowok="t"/>
              <v:fill type="solid"/>
            </v:shape>
            <v:line style="position:absolute" from="6,723" to="6,867" stroked="true" strokeweight=".505090pt" strokecolor="#000000"/>
            <v:line style="position:absolute" from="1276,723" to="1276,867" stroked="true" strokeweight=".505090pt" strokecolor="#000000"/>
            <v:line style="position:absolute" from="2548,723" to="2548,867" stroked="true" strokeweight=".505090pt" strokecolor="#000000"/>
            <v:line style="position:absolute" from="3819,723" to="3819,867" stroked="true" strokeweight=".505090pt" strokecolor="#000000"/>
            <v:line style="position:absolute" from="5091,723" to="5091,867" stroked="true" strokeweight=".505090pt" strokecolor="#000000"/>
            <v:line style="position:absolute" from="6362,723" to="6362,867" stroked="true" strokeweight=".505090pt" strokecolor="#000000"/>
            <v:line style="position:absolute" from="7633,723" to="7633,867" stroked="true" strokeweight=".505090pt" strokecolor="#000000"/>
            <v:line style="position:absolute" from="8904,723" to="8904,867" stroked="true" strokeweight=".505090pt" strokecolor="#000000"/>
            <v:shape style="position:absolute;left:444;top:818;width:66;height:73" coordorigin="444,818" coordsize="66,73" path="m486,818l468,818,460,821,454,826,447,832,444,841,444,867,447,876,459,888,467,891,482,891,488,890,498,884,500,882,470,882,465,880,462,875,458,871,456,864,456,845,458,839,462,835,465,830,470,828,501,828,500,827,493,821,486,818xm501,828l482,828,487,830,491,835,495,839,497,845,497,864,495,871,491,875,487,880,482,882,500,882,503,880,505,875,508,870,510,863,510,842,507,834,501,828xe" filled="true" fillcolor="#000000" stroked="false">
              <v:path arrowok="t"/>
              <v:fill type="solid"/>
            </v:shape>
            <v:shape style="position:absolute;left:519;top:818;width:62;height:73" coordorigin="519,818" coordsize="62,73" path="m558,818l545,818,540,820,535,823,530,825,526,829,523,835,519,847,519,867,522,876,528,882,534,889,541,891,558,891,565,889,570,885,573,882,545,882,540,880,537,876,533,871,531,865,531,845,533,838,541,830,546,828,574,828,569,824,565,820,558,818xm568,865l567,870,565,875,562,878,559,880,555,882,573,882,575,880,578,874,580,866,568,865xm574,828l555,828,559,829,564,834,566,837,567,842,579,840,577,833,574,828xe" filled="true" fillcolor="#000000" stroked="false">
              <v:path arrowok="t"/>
              <v:fill type="solid"/>
            </v:shape>
            <v:shape style="position:absolute;left:583;top:796;width:35;height:96" coordorigin="583,796" coordsize="35,96" path="m604,829l592,829,592,881,593,884,594,886,596,888,600,890,605,891,615,891,618,890,616,880,608,880,606,878,605,878,605,877,604,876,604,829xm616,820l583,820,583,829,616,829,616,820xm604,796l592,803,592,820,604,820,604,796xe" filled="true" fillcolor="#000000" stroked="false">
              <v:path arrowok="t"/>
              <v:fill type="solid"/>
            </v:shape>
            <v:shape style="position:absolute;left:624;top:818;width:64;height:73" coordorigin="624,818" coordsize="64,73" path="m665,818l646,818,638,821,632,828,626,834,624,843,624,867,626,876,638,888,646,891,664,891,671,890,681,882,651,882,646,880,638,872,636,866,636,858,687,858,687,848,636,848,637,842,639,837,642,833,646,830,650,828,678,828,673,821,665,818xm675,868l673,873,670,876,667,878,664,881,661,882,681,882,685,876,687,869,675,868xm678,828l662,828,667,830,670,835,673,838,674,842,675,848,687,848,687,843,684,834,678,828xe" filled="true" fillcolor="#000000" stroked="false">
              <v:path arrowok="t"/>
              <v:fill type="solid"/>
            </v:shape>
            <v:shape style="position:absolute;left:695;top:796;width:35;height:96" coordorigin="695,796" coordsize="35,96" path="m716,829l704,829,704,877,705,881,706,884,708,888,711,889,713,890,716,891,726,891,730,890,728,880,720,880,718,878,717,878,717,877,716,876,716,829xm728,820l695,820,695,829,728,829,728,820xm716,796l704,803,704,820,716,820,716,796xe" filled="true" fillcolor="#000000" stroked="false">
              <v:path arrowok="t"/>
              <v:fill type="solid"/>
            </v:shape>
            <v:shape style="position:absolute;left:773;top:793;width:63;height:99" coordorigin="773,793" coordsize="63,99" path="m810,793l797,793,791,795,786,799,782,802,778,808,776,815,774,821,773,831,773,842,774,855,776,866,778,875,782,882,787,888,795,891,812,891,818,890,822,886,827,882,798,882,794,879,790,874,787,869,785,858,785,826,787,815,791,810,794,805,798,803,826,803,825,801,822,798,814,794,810,793xm826,803l810,803,815,805,818,811,822,816,824,826,824,858,822,869,818,874,815,879,810,882,827,882,830,877,832,870,835,863,836,854,836,831,835,825,834,819,830,809,828,805,826,803xe" filled="true" fillcolor="#000000" stroked="false">
              <v:path arrowok="t"/>
              <v:fill type="solid"/>
            </v:shape>
            <v:shape style="position:absolute;left:57;top:752;width:55;height:84" coordorigin="57,752" coordsize="55,84" path="m112,752l57,752,57,762,98,762,93,769,88,776,83,785,75,803,73,812,70,821,69,829,69,836,79,836,80,827,81,820,101,775,107,767,112,760,112,752xe" filled="true" fillcolor="#7e7e7e" stroked="false">
              <v:path arrowok="t"/>
              <v:fill type="solid"/>
            </v:shape>
            <v:shape style="position:absolute;left:1169;top:751;width:55;height:86" coordorigin="1169,751" coordsize="55,86" path="m1201,751l1190,751,1185,753,1177,759,1174,764,1170,777,1169,785,1169,810,1171,822,1177,829,1182,834,1188,837,1203,837,1208,836,1212,832,1216,829,1191,829,1187,827,1184,822,1181,818,1179,808,1179,781,1181,772,1184,767,1187,762,1191,760,1216,760,1215,758,1209,754,1205,752,1201,751xm1216,760l1202,760,1205,762,1209,767,1212,772,1214,781,1214,808,1212,818,1209,822,1205,827,1202,829,1216,829,1219,824,1223,812,1224,804,1224,786,1223,780,1221,770,1219,765,1217,762,1216,760xe" filled="true" fillcolor="#7e7e7e" stroked="false">
              <v:path arrowok="t"/>
              <v:fill type="solid"/>
            </v:shape>
            <v:shape style="position:absolute;left:1715;top:818;width:66;height:74" coordorigin="1715,818" coordsize="66,74" path="m1757,818l1739,818,1732,821,1726,826,1719,832,1715,842,1715,867,1718,876,1730,888,1738,892,1754,892,1759,890,1764,887,1770,884,1772,882,1742,882,1737,880,1733,875,1729,871,1727,864,1727,845,1729,839,1733,835,1737,830,1742,828,1771,828,1765,821,1757,818xm1771,828l1754,828,1758,830,1762,835,1766,839,1768,845,1768,864,1766,871,1762,875,1758,880,1754,882,1772,882,1773,880,1779,870,1780,864,1780,842,1777,834,1771,828xe" filled="true" fillcolor="#000000" stroked="false">
              <v:path arrowok="t"/>
              <v:fill type="solid"/>
            </v:shape>
            <v:shape style="position:absolute;left:1790;top:818;width:61;height:74" coordorigin="1790,818" coordsize="61,74" path="m1830,818l1817,818,1811,820,1806,823,1801,825,1797,830,1795,835,1791,841,1790,847,1790,867,1794,876,1800,882,1805,889,1813,892,1830,892,1836,889,1842,885,1845,882,1817,882,1812,880,1808,876,1805,871,1803,865,1803,845,1805,838,1808,834,1812,830,1817,828,1846,828,1836,820,1830,818xm1840,865l1839,870,1837,875,1831,881,1827,882,1845,882,1847,880,1850,874,1851,866,1840,865xm1846,828l1827,828,1830,829,1833,831,1836,834,1838,837,1839,842,1850,840,1849,833,1846,828xe" filled="true" fillcolor="#000000" stroked="false">
              <v:path arrowok="t"/>
              <v:fill type="solid"/>
            </v:shape>
            <v:shape style="position:absolute;left:1855;top:796;width:34;height:96" coordorigin="1855,796" coordsize="34,96" path="m1875,829l1863,829,1863,877,1864,882,1864,884,1866,886,1867,888,1869,889,1875,891,1885,891,1888,890,1887,880,1878,880,1875,877,1875,829xm1887,820l1855,820,1855,829,1887,829,1887,820xm1875,796l1863,803,1863,820,1875,820,1875,796xe" filled="true" fillcolor="#000000" stroked="false">
              <v:path arrowok="t"/>
              <v:fill type="solid"/>
            </v:shape>
            <v:shape style="position:absolute;left:1895;top:818;width:65;height:74" coordorigin="1895,818" coordsize="65,74" path="m1937,818l1918,818,1910,821,1904,828,1898,834,1895,843,1895,867,1898,876,1910,888,1918,892,1936,892,1943,890,1953,882,1922,882,1917,880,1914,876,1910,872,1908,866,1907,858,1959,858,1959,848,1908,848,1908,842,1910,837,1917,830,1922,828,1950,828,1944,821,1937,818xm1946,868l1944,873,1942,876,1939,879,1936,881,1932,882,1953,882,1956,876,1958,869,1946,868xm1950,828l1933,828,1938,830,1942,835,1944,838,1946,842,1946,848,1959,848,1959,843,1956,834,1950,828xe" filled="true" fillcolor="#000000" stroked="false">
              <v:path arrowok="t"/>
              <v:fill type="solid"/>
            </v:shape>
            <v:shape style="position:absolute;left:1966;top:796;width:35;height:96" coordorigin="1966,796" coordsize="35,96" path="m1987,829l1975,829,1975,882,1977,886,1979,888,1981,889,1987,891,1998,891,2001,890,1999,880,1991,880,1989,879,1988,879,1988,878,1987,877,1987,829xm1999,820l1966,820,1966,829,1999,829,1999,820xm1987,796l1975,803,1975,820,1987,820,1987,796xe" filled="true" fillcolor="#000000" stroked="false">
              <v:path arrowok="t"/>
              <v:fill type="solid"/>
            </v:shape>
            <v:shape style="position:absolute;left:2053;top:793;width:36;height:98" coordorigin="2053,793" coordsize="36,98" path="m2088,814l2077,814,2077,890,2088,890,2088,814xm2088,793l2081,793,2079,797,2075,802,2070,806,2066,810,2060,814,2053,817,2053,828,2057,827,2061,825,2066,823,2074,817,2077,814,2088,814,2088,793xe" filled="true" fillcolor="#000000" stroked="false">
              <v:path arrowok="t"/>
              <v:fill type="solid"/>
            </v:shape>
            <v:shape style="position:absolute;left:1329;top:752;width:55;height:84" coordorigin="1329,752" coordsize="55,84" path="m1383,752l1329,752,1329,762,1369,762,1364,769,1359,776,1355,785,1350,794,1344,812,1342,821,1340,829,1340,836,1351,836,1352,827,1353,820,1383,760,1383,752xe" filled="true" fillcolor="#7e7e7e" stroked="false">
              <v:path arrowok="t"/>
              <v:fill type="solid"/>
            </v:shape>
            <v:shape style="position:absolute;left:2440;top:751;width:56;height:86" coordorigin="2440,751" coordsize="56,86" path="m2472,751l2461,751,2456,753,2448,759,2445,764,2441,777,2440,785,2440,810,2443,822,2448,829,2453,834,2459,837,2473,837,2478,836,2483,832,2488,829,2463,829,2459,827,2455,822,2452,818,2451,808,2451,780,2452,772,2456,767,2459,762,2463,760,2487,760,2485,758,2483,756,2479,754,2476,752,2472,751xm2487,760l2472,760,2476,762,2479,767,2482,772,2484,781,2484,808,2482,818,2479,822,2476,827,2472,829,2488,829,2491,824,2495,812,2496,804,2495,785,2495,780,2494,775,2492,770,2491,765,2488,762,2487,760xe" filled="true" fillcolor="#7e7e7e" stroked="false">
              <v:path arrowok="t"/>
              <v:fill type="solid"/>
            </v:shape>
            <v:shape style="position:absolute;left:2987;top:818;width:66;height:74" coordorigin="2987,818" coordsize="66,74" path="m3029,818l3011,818,3003,821,2998,826,2990,832,2987,842,2987,867,2990,876,3002,888,3010,892,3025,892,3031,890,3041,884,3043,882,3014,882,3009,880,3005,875,3001,871,2999,864,2999,845,3001,839,3005,835,3009,830,3014,828,3043,828,3037,821,3029,818xm3043,828l3025,828,3030,830,3034,835,3038,839,3040,845,3040,864,3038,871,3034,875,3030,880,3025,882,3043,882,3045,880,3048,875,3050,870,3052,863,3052,842,3049,834,3043,828xe" filled="true" fillcolor="#000000" stroked="false">
              <v:path arrowok="t"/>
              <v:fill type="solid"/>
            </v:shape>
            <v:shape style="position:absolute;left:3062;top:818;width:61;height:74" coordorigin="3062,818" coordsize="61,74" path="m3102,818l3088,818,3083,820,3077,823,3072,825,3068,830,3065,835,3063,841,3062,847,3062,867,3064,876,3070,882,3076,889,3085,892,3102,892,3108,889,3113,885,3116,882,3088,882,3083,880,3079,876,3075,871,3075,866,3074,845,3075,838,3084,830,3089,828,3117,828,3112,824,3108,820,3102,818xm3111,865l3110,870,3108,875,3102,881,3099,882,3116,882,3118,880,3121,874,3123,866,3111,865xm3117,828l3098,828,3102,829,3105,831,3109,837,3110,842,3122,840,3120,833,3117,828xe" filled="true" fillcolor="#000000" stroked="false">
              <v:path arrowok="t"/>
              <v:fill type="solid"/>
            </v:shape>
            <v:shape style="position:absolute;left:3126;top:796;width:35;height:96" coordorigin="3126,796" coordsize="35,96" path="m3146,829l3135,829,3135,882,3137,886,3139,888,3143,890,3147,891,3157,891,3160,890,3158,880,3150,880,3149,879,3148,879,3147,878,3147,876,3146,874,3146,829xm3158,820l3126,820,3126,829,3158,829,3158,820xm3146,796l3135,803,3135,820,3146,820,3146,796xe" filled="true" fillcolor="#000000" stroked="false">
              <v:path arrowok="t"/>
              <v:fill type="solid"/>
            </v:shape>
            <v:shape style="position:absolute;left:3166;top:818;width:64;height:74" coordorigin="3166,818" coordsize="64,74" path="m3208,818l3189,818,3182,821,3174,828,3169,834,3166,843,3166,867,3169,876,3174,882,3180,888,3189,892,3208,892,3214,890,3224,882,3194,882,3189,880,3180,872,3178,866,3178,858,3230,858,3230,848,3178,848,3179,842,3182,837,3185,833,3189,830,3194,828,3222,828,3216,821,3208,818xm3218,868l3216,873,3214,876,3210,879,3207,881,3204,882,3224,882,3228,876,3230,869,3218,868xm3222,828l3205,828,3210,830,3214,835,3216,838,3217,842,3218,848,3230,848,3230,843,3227,834,3222,828xe" filled="true" fillcolor="#000000" stroked="false">
              <v:path arrowok="t"/>
              <v:fill type="solid"/>
            </v:shape>
            <v:shape style="position:absolute;left:3238;top:796;width:35;height:96" coordorigin="3238,796" coordsize="35,96" path="m3258,829l3247,829,3247,882,3250,888,3253,889,3255,890,3259,891,3268,891,3272,890,3270,880,3262,880,3261,879,3260,879,3259,878,3259,877,3258,876,3258,829xm3270,820l3238,820,3238,829,3270,829,3270,820xm3258,796l3247,803,3247,820,3258,820,3258,796xe" filled="true" fillcolor="#000000" stroked="false">
              <v:path arrowok="t"/>
              <v:fill type="solid"/>
            </v:shape>
            <v:shape style="position:absolute;left:3314;top:793;width:64;height:98" coordorigin="3314,793" coordsize="64,98" path="m3371,803l3353,803,3357,804,3360,808,3364,811,3365,815,3365,824,3363,828,3360,833,3356,838,3349,845,3339,855,3332,860,3323,869,3320,873,3317,878,3316,882,3315,884,3314,887,3314,890,3377,890,3377,879,3331,879,3332,877,3334,874,3342,866,3349,860,3358,853,3364,847,3367,843,3371,838,3373,835,3375,831,3376,827,3377,824,3377,812,3374,806,3371,803xm3357,793l3338,793,3331,795,3326,800,3320,805,3317,812,3317,821,3328,822,3329,816,3330,811,3334,808,3337,805,3342,803,3371,803,3364,796,3357,793xe" filled="true" fillcolor="#000000" stroked="false">
              <v:path arrowok="t"/>
              <v:fill type="solid"/>
            </v:shape>
            <v:shape style="position:absolute;left:2600;top:752;width:55;height:84" coordorigin="2600,752" coordsize="55,84" path="m2654,752l2600,752,2600,762,2641,762,2636,769,2631,776,2626,785,2618,803,2616,812,2613,821,2612,829,2612,836,2623,836,2623,827,2624,820,2644,775,2649,767,2654,760,2654,752xe" filled="true" fillcolor="#7e7e7e" stroked="false">
              <v:path arrowok="t"/>
              <v:fill type="solid"/>
            </v:shape>
            <v:shape style="position:absolute;left:3712;top:751;width:55;height:86" coordorigin="3712,751" coordsize="55,86" path="m3743,751l3733,751,3728,753,3720,759,3717,764,3713,777,3712,785,3712,810,3715,822,3720,829,3725,834,3731,837,3745,837,3750,836,3754,832,3758,829,3734,829,3730,827,3727,822,3724,818,3722,808,3722,781,3724,772,3728,767,3730,762,3734,760,3758,760,3757,758,3751,754,3747,752,3743,751xm3758,760l3744,760,3748,762,3751,767,3754,772,3756,781,3756,808,3754,818,3751,822,3748,827,3744,829,3758,829,3761,824,3765,812,3766,804,3766,780,3764,775,3763,770,3761,765,3759,762,3758,760xe" filled="true" fillcolor="#7e7e7e" stroked="false">
              <v:path arrowok="t"/>
              <v:fill type="solid"/>
            </v:shape>
            <v:shape style="position:absolute;left:4257;top:818;width:66;height:73" coordorigin="4257,818" coordsize="66,73" path="m4300,818l4282,818,4275,821,4268,826,4261,832,4257,841,4257,867,4260,876,4272,888,4281,891,4297,891,4302,890,4307,887,4313,884,4315,882,4285,882,4280,880,4276,875,4271,871,4269,864,4269,845,4271,839,4276,834,4280,830,4285,828,4315,828,4314,827,4308,821,4300,818xm4315,828l4297,828,4301,830,4305,834,4309,839,4311,845,4311,864,4309,871,4305,875,4301,880,4297,882,4315,882,4317,880,4319,875,4322,870,4323,864,4323,842,4320,834,4315,828xe" filled="true" fillcolor="#000000" stroked="false">
              <v:path arrowok="t"/>
              <v:fill type="solid"/>
            </v:shape>
            <v:shape style="position:absolute;left:4333;top:818;width:61;height:73" coordorigin="4333,818" coordsize="61,73" path="m4373,818l4359,818,4353,820,4348,822,4343,825,4339,829,4337,835,4334,841,4333,847,4333,867,4336,876,4342,882,4347,888,4355,891,4373,891,4379,889,4385,885,4388,882,4359,882,4354,880,4350,876,4347,871,4345,865,4345,845,4347,838,4351,834,4354,830,4359,828,4389,828,4379,820,4373,818xm4383,865l4382,870,4380,875,4377,878,4374,880,4369,882,4388,882,4390,880,4393,874,4394,866,4383,865xm4389,828l4369,828,4373,829,4376,831,4379,834,4381,837,4382,842,4393,840,4392,833,4389,828xe" filled="true" fillcolor="#000000" stroked="false">
              <v:path arrowok="t"/>
              <v:fill type="solid"/>
            </v:shape>
            <v:shape style="position:absolute;left:4398;top:796;width:35;height:96" coordorigin="4398,796" coordsize="35,96" path="m4418,829l4406,829,4406,877,4407,881,4408,884,4409,886,4410,887,4413,889,4415,890,4418,891,4425,891,4428,890,4432,890,4430,880,4423,880,4421,879,4420,878,4419,878,4419,877,4418,876,4418,829xm4430,879l4428,880,4430,880,4430,879xm4430,820l4398,820,4398,829,4430,829,4430,820xm4418,796l4406,803,4406,820,4418,820,4418,796xe" filled="true" fillcolor="#000000" stroked="false">
              <v:path arrowok="t"/>
              <v:fill type="solid"/>
            </v:shape>
            <v:shape style="position:absolute;left:4437;top:818;width:65;height:73" coordorigin="4437,818" coordsize="65,73" path="m4480,818l4460,818,4452,821,4446,828,4440,834,4437,843,4437,867,4440,876,4452,888,4460,891,4479,891,4486,890,4496,882,4464,882,4459,880,4456,876,4452,872,4450,866,4449,858,4502,858,4502,848,4450,848,4450,842,4452,837,4456,833,4460,830,4464,828,4493,828,4487,821,4480,818xm4489,868l4488,873,4485,876,4482,878,4479,881,4475,882,4496,882,4500,876,4501,869,4489,868xm4493,828l4477,828,4481,830,4485,834,4487,837,4489,842,4489,848,4502,848,4502,843,4499,834,4493,828xe" filled="true" fillcolor="#000000" stroked="false">
              <v:path arrowok="t"/>
              <v:fill type="solid"/>
            </v:shape>
            <v:shape style="position:absolute;left:4509;top:796;width:35;height:96" coordorigin="4509,796" coordsize="35,96" path="m4530,829l4518,829,4518,881,4519,884,4520,886,4522,887,4524,889,4530,891,4537,891,4540,890,4543,890,4541,880,4535,880,4533,879,4532,879,4530,877,4530,829xm4541,879l4539,880,4541,880,4541,879xm4541,820l4509,820,4509,829,4541,829,4541,820xm4530,796l4518,803,4518,820,4530,820,4530,796xe" filled="true" fillcolor="#000000" stroked="false">
              <v:path arrowok="t"/>
              <v:fill type="solid"/>
            </v:shape>
            <v:shape style="position:absolute;left:4588;top:793;width:63;height:100" coordorigin="4588,793" coordsize="63,100" path="m4599,863l4588,865,4588,873,4591,879,4597,884,4602,889,4609,892,4627,892,4635,889,4642,882,4613,882,4609,880,4603,874,4600,870,4599,863xm4643,842l4624,842,4629,844,4632,848,4636,852,4638,857,4638,868,4636,872,4628,880,4623,882,4642,882,4647,877,4650,870,4650,856,4648,849,4643,842xm4640,803l4622,803,4626,804,4632,810,4633,813,4633,823,4631,827,4627,830,4623,832,4619,833,4612,833,4610,844,4614,843,4617,842,4643,842,4642,841,4638,839,4632,837,4640,833,4642,829,4644,826,4645,822,4645,814,4644,809,4642,806,4640,803xm4622,793l4610,793,4603,795,4598,800,4593,804,4590,810,4589,818,4600,820,4601,814,4603,810,4609,804,4613,803,4640,803,4639,802,4636,799,4632,796,4627,794,4622,793xe" filled="true" fillcolor="#000000" stroked="false">
              <v:path arrowok="t"/>
              <v:fill type="solid"/>
            </v:shape>
            <v:shape style="position:absolute;left:3871;top:752;width:55;height:84" coordorigin="3871,752" coordsize="55,84" path="m3926,752l3871,752,3871,762,3913,762,3907,769,3902,776,3898,785,3893,794,3887,812,3885,821,3884,829,3883,836,3894,836,3895,827,3896,820,3926,760,3926,752xe" filled="true" fillcolor="#7e7e7e" stroked="false">
              <v:path arrowok="t"/>
              <v:fill type="solid"/>
            </v:shape>
            <v:shape style="position:absolute;left:4983;top:751;width:56;height:86" coordorigin="4983,751" coordsize="56,86" path="m5015,751l5004,751,4999,753,4991,759,4988,764,4984,777,4983,785,4983,810,4986,822,4992,829,4996,834,5003,837,5017,837,5022,836,5026,832,5030,829,5006,829,5002,827,4999,822,4995,818,4994,808,4994,781,4996,772,4999,767,5002,762,5006,760,5030,760,5028,758,5026,756,5022,754,5019,752,5015,751xm5030,760l5015,760,5019,762,5022,767,5025,772,5027,781,5027,808,5025,818,5022,822,5019,827,5015,829,5030,829,5033,824,5037,812,5038,804,5038,785,5037,780,5035,770,5033,765,5031,762,5030,760xe" filled="true" fillcolor="#7e7e7e" stroked="false">
              <v:path arrowok="t"/>
              <v:fill type="solid"/>
            </v:shape>
            <v:shape style="position:absolute;left:5529;top:818;width:66;height:73" coordorigin="5529,818" coordsize="66,73" path="m5572,818l5553,818,5546,821,5540,826,5533,832,5529,841,5529,867,5532,876,5544,888,5552,891,5568,891,5574,890,5584,884,5586,882,5556,882,5551,880,5547,875,5543,871,5541,864,5541,845,5543,839,5547,834,5551,830,5556,828,5587,828,5586,827,5580,821,5572,818xm5587,828l5568,828,5573,830,5577,834,5581,839,5583,845,5583,864,5581,871,5577,875,5573,880,5568,882,5586,882,5588,880,5591,875,5593,870,5595,863,5595,842,5592,834,5587,828xe" filled="true" fillcolor="#000000" stroked="false">
              <v:path arrowok="t"/>
              <v:fill type="solid"/>
            </v:shape>
            <v:shape style="position:absolute;left:5605;top:818;width:61;height:73" coordorigin="5605,818" coordsize="61,73" path="m5644,818l5630,818,5625,819,5615,825,5611,829,5608,835,5606,840,5605,847,5605,867,5608,876,5613,882,5619,888,5627,891,5644,891,5650,889,5655,885,5658,882,5630,882,5626,880,5622,875,5618,871,5617,865,5617,845,5618,838,5626,830,5631,828,5659,828,5654,824,5650,820,5644,818xm5653,865l5651,875,5647,878,5641,882,5658,882,5660,880,5665,874,5666,866,5653,865xm5659,828l5640,828,5644,829,5647,831,5649,833,5651,837,5652,842,5665,840,5663,833,5659,828xe" filled="true" fillcolor="#000000" stroked="false">
              <v:path arrowok="t"/>
              <v:fill type="solid"/>
            </v:shape>
            <v:shape style="position:absolute;left:5669;top:796;width:35;height:96" coordorigin="5669,796" coordsize="35,96" path="m5690,829l5678,829,5678,881,5679,884,5680,886,5682,887,5684,889,5686,890,5690,891,5697,891,5700,890,5703,890,5701,880,5694,880,5693,879,5692,879,5690,877,5690,829xm5701,879l5699,880,5701,880,5701,879xm5701,819l5669,819,5669,829,5701,829,5701,819xm5690,796l5678,803,5678,819,5690,819,5690,796xe" filled="true" fillcolor="#000000" stroked="false">
              <v:path arrowok="t"/>
              <v:fill type="solid"/>
            </v:shape>
            <v:shape style="position:absolute;left:5709;top:818;width:65;height:73" coordorigin="5709,818" coordsize="65,73" path="m5750,818l5731,818,5724,821,5718,828,5712,834,5709,843,5709,867,5712,876,5718,882,5723,888,5731,891,5750,891,5756,889,5762,886,5768,882,5736,882,5731,880,5723,872,5721,866,5721,858,5773,858,5773,857,5774,856,5774,848,5721,848,5722,842,5724,837,5727,833,5731,829,5736,828,5765,828,5758,821,5750,818xm5760,867l5758,872,5756,876,5752,878,5749,881,5746,882,5768,882,5771,876,5773,869,5760,867xm5765,828l5747,828,5752,830,5756,834,5758,837,5760,842,5760,848,5774,848,5774,843,5771,834,5765,828xe" filled="true" fillcolor="#000000" stroked="false">
              <v:path arrowok="t"/>
              <v:fill type="solid"/>
            </v:shape>
            <v:shape style="position:absolute;left:5781;top:796;width:35;height:96" coordorigin="5781,796" coordsize="35,96" path="m5801,829l5790,829,5790,881,5791,884,5792,886,5794,887,5796,889,5798,890,5802,891,5809,891,5812,890,5815,890,5813,880,5806,880,5805,879,5804,879,5803,878,5802,878,5802,877,5801,876,5801,829xm5813,879l5811,880,5813,880,5813,879xm5813,819l5781,819,5781,829,5813,829,5813,819xm5801,796l5790,803,5790,819,5801,819,5801,796xe" filled="true" fillcolor="#000000" stroked="false">
              <v:path arrowok="t"/>
              <v:fill type="solid"/>
            </v:shape>
            <v:shape style="position:absolute;left:5854;top:793;width:67;height:98" coordorigin="5854,793" coordsize="67,98" path="m5908,867l5897,867,5897,890,5908,890,5908,867xm5908,793l5899,793,5854,856,5854,867,5921,867,5921,856,5867,856,5897,812,5908,812,5908,793xm5908,812l5897,812,5897,856,5908,856,5908,812xe" filled="true" fillcolor="#000000" stroked="false">
              <v:path arrowok="t"/>
              <v:fill type="solid"/>
            </v:shape>
            <v:shape style="position:absolute;left:5142;top:752;width:55;height:84" coordorigin="5142,752" coordsize="55,84" path="m5197,752l5142,752,5142,762,5184,762,5179,769,5174,776,5169,785,5160,803,5158,812,5155,821,5154,829,5154,836,5165,836,5165,827,5167,820,5170,813,5172,803,5176,793,5182,784,5187,775,5192,767,5197,760,5197,752xe" filled="true" fillcolor="#7e7e7e" stroked="false">
              <v:path arrowok="t"/>
              <v:fill type="solid"/>
            </v:shape>
            <v:shape style="position:absolute;left:6254;top:751;width:55;height:86" coordorigin="6254,751" coordsize="55,86" path="m6287,751l6276,751,6271,753,6263,759,6260,764,6255,777,6254,785,6254,810,6258,822,6263,829,6268,834,6274,837,6288,837,6293,836,6297,832,6301,829,6277,829,6273,827,6270,822,6267,818,6265,808,6265,781,6267,772,6271,767,6274,762,6277,760,6301,760,6300,758,6294,754,6290,752,6287,751xm6301,760l6287,760,6291,762,6294,767,6297,772,6299,781,6299,808,6297,818,6294,822,6291,827,6287,829,6301,829,6304,824,6308,812,6309,804,6309,780,6307,775,6306,770,6304,765,6302,762,6301,760xe" filled="true" fillcolor="#7e7e7e" stroked="false">
              <v:path arrowok="t"/>
              <v:fill type="solid"/>
            </v:shape>
            <v:shape style="position:absolute;left:6801;top:817;width:65;height:74" coordorigin="6801,817" coordsize="65,74" path="m6843,817l6824,817,6817,820,6811,825,6804,831,6801,841,6801,866,6804,875,6809,881,6815,888,6823,891,6839,891,6844,889,6850,886,6856,884,6859,881,6827,881,6822,879,6818,874,6814,870,6813,863,6813,845,6814,838,6818,834,6822,829,6827,827,6857,827,6850,820,6843,817xm6857,827l6839,827,6844,829,6847,834,6851,838,6854,845,6854,863,6851,870,6847,874,6844,879,6839,881,6859,881,6860,880,6862,874,6865,869,6865,863,6866,841,6863,833,6857,827xe" filled="true" fillcolor="#000000" stroked="false">
              <v:path arrowok="t"/>
              <v:fill type="solid"/>
            </v:shape>
            <v:shape style="position:absolute;left:6876;top:817;width:61;height:74" coordorigin="6876,817" coordsize="61,74" path="m6915,817l6902,817,6896,819,6891,822,6886,824,6882,829,6880,834,6877,840,6876,846,6876,866,6879,875,6885,882,6891,888,6898,891,6915,891,6922,888,6927,884,6930,881,6902,881,6897,879,6893,875,6890,870,6888,864,6888,844,6890,838,6894,833,6897,829,6902,827,6931,827,6921,819,6915,817xm6925,864l6924,870,6922,874,6916,880,6912,881,6930,881,6932,879,6935,873,6936,865,6925,864xm6931,827l6912,827,6915,828,6918,831,6921,833,6923,836,6924,841,6935,839,6934,832,6931,827xe" filled="true" fillcolor="#000000" stroked="false">
              <v:path arrowok="t"/>
              <v:fill type="solid"/>
            </v:shape>
            <v:shape style="position:absolute;left:6940;top:795;width:35;height:96" coordorigin="6940,795" coordsize="35,96" path="m6961,828l6948,828,6948,876,6949,881,6953,887,6956,888,6958,889,6961,890,6971,890,6975,889,6973,879,6965,879,6964,878,6963,878,6962,877,6962,876,6961,875,6961,828xm6973,819l6940,819,6940,828,6973,828,6973,819xm6961,795l6948,802,6948,819,6961,819,6961,795xe" filled="true" fillcolor="#000000" stroked="false">
              <v:path arrowok="t"/>
              <v:fill type="solid"/>
            </v:shape>
            <v:shape style="position:absolute;left:6980;top:817;width:65;height:74" coordorigin="6980,817" coordsize="65,74" path="m7022,817l7003,817,6995,821,6983,833,6980,842,6980,866,6983,875,6989,881,6995,888,7003,891,7021,891,7028,889,7038,881,7007,881,7003,879,6995,871,6993,865,6992,858,7044,858,7044,847,6993,847,6993,841,6995,836,6999,832,7003,829,7007,827,7035,827,7029,821,7022,817xm7032,867l7030,872,7024,878,7021,880,7018,881,7038,881,7042,875,7044,868,7032,867xm7035,827l7019,827,7024,829,7027,834,7030,837,7031,841,7032,847,7044,847,7044,842,7041,833,7035,827xe" filled="true" fillcolor="#000000" stroked="false">
              <v:path arrowok="t"/>
              <v:fill type="solid"/>
            </v:shape>
            <v:shape style="position:absolute;left:7053;top:795;width:34;height:96" coordorigin="7053,795" coordsize="34,96" path="m7073,828l7061,828,7061,876,7062,881,7062,883,7064,885,7065,887,7067,888,7073,890,7083,890,7086,889,7085,879,7076,879,7073,876,7073,828xm7085,819l7053,819,7053,828,7085,828,7085,819xm7073,795l7061,802,7061,819,7073,819,7073,795xe" filled="true" fillcolor="#000000" stroked="false">
              <v:path arrowok="t"/>
              <v:fill type="solid"/>
            </v:shape>
            <v:shape style="position:absolute;left:7129;top:794;width:65;height:98" coordorigin="7129,794" coordsize="65,98" path="m7142,863l7129,864,7130,872,7133,879,7139,883,7144,888,7152,891,7172,891,7180,887,7184,881,7156,881,7152,880,7148,877,7145,873,7143,869,7142,863xm7187,835l7167,835,7172,837,7176,841,7179,845,7181,851,7181,865,7179,870,7175,875,7172,879,7167,881,7184,881,7186,879,7191,873,7194,865,7194,847,7191,839,7187,835xm7189,794l7141,794,7131,843,7143,844,7144,842,7147,839,7151,838,7154,836,7157,835,7187,835,7185,833,7182,831,7145,831,7151,805,7189,805,7189,794xm7172,825l7158,825,7152,827,7145,831,7182,831,7179,828,7172,825xe" filled="true" fillcolor="#000000" stroked="false">
              <v:path arrowok="t"/>
              <v:fill type="solid"/>
            </v:shape>
            <v:shape style="position:absolute;left:6414;top:752;width:55;height:84" coordorigin="6414,752" coordsize="55,84" path="m6469,752l6414,752,6414,762,6455,762,6449,769,6426,829,6426,836,6436,836,6437,827,6438,820,6469,760,6469,752xe" filled="true" fillcolor="#7e7e7e" stroked="false">
              <v:path arrowok="t"/>
              <v:fill type="solid"/>
            </v:shape>
            <v:shape style="position:absolute;left:7526;top:751;width:55;height:86" coordorigin="7526,751" coordsize="55,86" path="m7558,751l7546,751,7541,753,7538,756,7533,759,7530,764,7526,777,7526,810,7528,822,7534,829,7538,834,7545,837,7560,837,7565,836,7569,832,7573,829,7549,829,7544,827,7541,822,7538,818,7536,808,7536,781,7538,772,7541,767,7544,762,7549,760,7573,760,7572,758,7569,756,7565,754,7562,752,7558,751xm7573,760l7558,760,7562,762,7565,767,7569,772,7570,780,7570,808,7569,818,7565,822,7562,827,7558,829,7573,829,7576,824,7580,812,7581,804,7581,786,7580,780,7578,770,7576,765,7574,762,7573,760xe" filled="true" fillcolor="#7e7e7e" stroked="false">
              <v:path arrowok="t"/>
              <v:fill type="solid"/>
            </v:shape>
            <v:shape style="position:absolute;left:8072;top:818;width:66;height:73" coordorigin="8072,818" coordsize="66,73" path="m8114,818l8096,818,8089,821,8083,826,8076,832,8072,841,8072,867,8075,876,8087,888,8095,891,8111,891,8116,890,8126,884,8128,882,8099,882,8094,880,8090,875,8086,871,8084,864,8084,845,8086,839,8090,835,8094,830,8099,828,8129,828,8128,827,8122,821,8114,818xm8129,828l8110,828,8115,830,8119,835,8123,839,8125,845,8125,864,8123,871,8119,875,8115,880,8110,882,8128,882,8130,880,8136,870,8137,864,8137,842,8134,834,8129,828xe" filled="true" fillcolor="#000000" stroked="false">
              <v:path arrowok="t"/>
              <v:fill type="solid"/>
            </v:shape>
            <v:shape style="position:absolute;left:8148;top:818;width:61;height:73" coordorigin="8148,818" coordsize="61,73" path="m8187,818l8173,818,8168,820,8163,823,8158,825,8154,829,8151,835,8149,841,8148,847,8148,867,8151,876,8156,882,8162,889,8170,891,8187,891,8193,889,8198,885,8202,882,8173,882,8169,880,8165,876,8161,871,8160,866,8160,845,8162,838,8165,834,8169,830,8174,828,8202,828,8198,824,8193,820,8187,818xm8196,865l8196,870,8194,875,8190,878,8188,880,8184,882,8202,882,8204,880,8207,874,8208,866,8196,865xm8202,828l8184,828,8187,829,8190,831,8194,837,8195,842,8207,840,8205,833,8202,828xe" filled="true" fillcolor="#000000" stroked="false">
              <v:path arrowok="t"/>
              <v:fill type="solid"/>
            </v:shape>
            <v:shape style="position:absolute;left:8211;top:796;width:35;height:96" coordorigin="8211,796" coordsize="35,96" path="m8232,829l8220,829,8220,881,8221,884,8222,886,8224,888,8226,889,8232,891,8243,891,8246,890,8244,880,8235,880,8232,877,8232,829xm8244,820l8211,820,8211,829,8244,829,8244,820xm8232,796l8220,803,8220,820,8232,820,8232,796xe" filled="true" fillcolor="#000000" stroked="false">
              <v:path arrowok="t"/>
              <v:fill type="solid"/>
            </v:shape>
            <v:shape style="position:absolute;left:8252;top:818;width:65;height:73" coordorigin="8252,818" coordsize="65,73" path="m8293,818l8275,818,8267,821,8261,828,8255,834,8252,843,8252,867,8255,876,8267,888,8275,891,8293,891,8299,890,8304,886,8310,882,8279,882,8274,880,8266,872,8264,866,8264,858,8315,858,8316,857,8316,848,8265,848,8265,842,8267,837,8274,830,8279,828,8307,828,8301,821,8293,818xm8303,868l8301,873,8299,876,8296,878,8293,881,8289,882,8310,882,8313,876,8315,869,8303,868xm8307,828l8290,828,8295,830,8299,835,8301,838,8303,842,8303,848,8316,848,8316,843,8313,834,8307,828xe" filled="true" fillcolor="#000000" stroked="false">
              <v:path arrowok="t"/>
              <v:fill type="solid"/>
            </v:shape>
            <v:shape style="position:absolute;left:8323;top:796;width:35;height:96" coordorigin="8323,796" coordsize="35,96" path="m8344,829l8332,829,8332,881,8333,884,8334,886,8336,888,8340,890,8345,891,8355,891,8358,890,8356,880,8348,880,8346,878,8345,878,8345,876,8344,874,8344,829xm8356,820l8323,820,8323,829,8356,829,8356,820xm8344,796l8332,803,8332,820,8344,820,8344,796xe" filled="true" fillcolor="#000000" stroked="false">
              <v:path arrowok="t"/>
              <v:fill type="solid"/>
            </v:shape>
            <v:shape style="position:absolute;left:8400;top:793;width:64;height:99" coordorigin="8400,793" coordsize="64,99" path="m8443,793l8425,793,8417,797,8411,804,8406,811,8403,820,8401,832,8400,843,8400,862,8403,874,8410,881,8416,888,8424,891,8439,891,8446,890,8450,888,8455,885,8457,882,8430,882,8427,881,8421,877,8418,874,8417,871,8415,867,8414,863,8414,853,8416,847,8419,843,8422,840,8412,840,8412,830,8413,823,8416,818,8418,812,8420,808,8424,806,8427,804,8430,803,8458,803,8454,799,8449,795,8443,793xm8457,837l8438,837,8444,839,8447,843,8451,847,8452,853,8451,867,8451,872,8443,880,8438,882,8457,882,8458,881,8461,876,8463,870,8464,865,8464,849,8462,841,8457,837xm8444,827l8431,827,8426,828,8418,832,8415,835,8412,840,8422,840,8423,839,8428,837,8457,837,8456,836,8451,830,8444,827xm8458,803l8439,803,8444,804,8447,808,8449,810,8450,813,8451,818,8463,817,8462,809,8459,804,8458,803xe" filled="true" fillcolor="#000000" stroked="false">
              <v:path arrowok="t"/>
              <v:fill type="solid"/>
            </v:shape>
            <v:shape style="position:absolute;left:7685;top:752;width:56;height:84" coordorigin="7685,752" coordsize="56,84" path="m7740,752l7685,752,7685,762,7726,762,7721,769,7716,776,7711,785,7703,803,7699,821,7697,829,7697,836,7708,836,7708,827,7712,813,7714,803,7718,793,7724,784,7729,775,7734,767,7740,760,7740,752xe" filled="true" fillcolor="#7e7e7e" stroked="false">
              <v:path arrowok="t"/>
              <v:fill type="solid"/>
            </v:shape>
            <v:shape style="position:absolute;left:8797;top:751;width:56;height:86" coordorigin="8797,751" coordsize="56,86" path="m8829,751l8818,751,8813,753,8805,759,8802,764,8798,777,8797,785,8797,810,8800,822,8805,829,8810,834,8816,837,8830,837,8835,836,8840,832,8844,829,8819,829,8815,827,8812,822,8809,818,8808,808,8808,780,8809,772,8813,767,8816,762,8819,760,8844,760,8843,758,8833,752,8829,751xm8844,760l8829,760,8833,762,8836,767,8840,772,8842,781,8842,808,8840,818,8836,822,8833,827,8829,829,8844,829,8847,824,8851,812,8853,804,8852,785,8852,780,8850,775,8849,770,8847,765,8845,762,8844,760xe" filled="true" fillcolor="#7e7e7e" stroked="false">
              <v:path arrowok="t"/>
              <v:fill type="solid"/>
            </v:shape>
          </v:group>
        </w:pict>
      </w:r>
      <w:r>
        <w:rPr/>
      </w:r>
    </w:p>
    <w:p>
      <w:pPr>
        <w:pStyle w:val="BodyText"/>
        <w:ind w:left="0"/>
        <w:rPr>
          <w:i/>
        </w:rPr>
      </w:pPr>
    </w:p>
    <w:p>
      <w:pPr>
        <w:pStyle w:val="BodyText"/>
        <w:ind w:left="0"/>
        <w:rPr>
          <w:i/>
        </w:rPr>
      </w:pPr>
    </w:p>
    <w:p>
      <w:pPr>
        <w:pStyle w:val="BodyText"/>
        <w:spacing w:before="8"/>
        <w:ind w:left="0"/>
        <w:rPr>
          <w:i/>
          <w:sz w:val="21"/>
        </w:rPr>
      </w:pPr>
      <w:r>
        <w:rPr/>
        <w:pict>
          <v:group style="position:absolute;margin-left:90.463837pt;margin-top:14.450485pt;width:397.9pt;height:44.55pt;mso-position-horizontal-relative:page;mso-position-vertical-relative:paragraph;z-index:6112;mso-wrap-distance-left:0;mso-wrap-distance-right:0" coordorigin="1809,289" coordsize="7958,891">
            <v:line style="position:absolute" from="2133,1011" to="2133,1047" stroked="true" strokeweight=".505090pt" strokecolor="#7e7e7e"/>
            <v:line style="position:absolute" from="2133,1011" to="2133,295" stroked="true" strokeweight=".505090pt" strokecolor="#000000"/>
            <v:line style="position:absolute" from="2292,1011" to="2292,1047" stroked="true" strokeweight=".505090pt" strokecolor="#7e7e7e"/>
            <v:line style="position:absolute" from="2450,1011" to="2450,1047" stroked="true" strokeweight=".505090pt" strokecolor="#7e7e7e"/>
            <v:line style="position:absolute" from="2610,1011" to="2610,1047" stroked="true" strokeweight=".505090pt" strokecolor="#7e7e7e"/>
            <v:line style="position:absolute" from="2768,1011" to="2768,1047" stroked="true" strokeweight=".505090pt" strokecolor="#7e7e7e"/>
            <v:line style="position:absolute" from="2927,1011" to="2927,1047" stroked="true" strokeweight=".505090pt" strokecolor="#7e7e7e"/>
            <v:line style="position:absolute" from="3087,1011" to="3087,1047" stroked="true" strokeweight=".505090pt" strokecolor="#7e7e7e"/>
            <v:line style="position:absolute" from="3245,1011" to="3245,1047" stroked="true" strokeweight=".505090pt" strokecolor="#7e7e7e"/>
            <v:line style="position:absolute" from="3404,1011" to="3404,1047" stroked="true" strokeweight=".505090pt" strokecolor="#7e7e7e"/>
            <v:line style="position:absolute" from="3563,1011" to="3563,1047" stroked="true" strokeweight=".505090pt" strokecolor="#7e7e7e"/>
            <v:line style="position:absolute" from="3722,1011" to="3722,1047" stroked="true" strokeweight=".505090pt" strokecolor="#7e7e7e"/>
            <v:line style="position:absolute" from="3881,1011" to="3881,1047" stroked="true" strokeweight=".505090pt" strokecolor="#7e7e7e"/>
            <v:line style="position:absolute" from="4040,1011" to="4040,1047" stroked="true" strokeweight=".505090pt" strokecolor="#7e7e7e"/>
            <v:line style="position:absolute" from="4199,1011" to="4199,1047" stroked="true" strokeweight=".505090pt" strokecolor="#7e7e7e"/>
            <v:line style="position:absolute" from="4357,1011" to="4357,1047" stroked="true" strokeweight=".505090pt" strokecolor="#7e7e7e"/>
            <v:line style="position:absolute" from="4517,1011" to="4517,1047" stroked="true" strokeweight=".505090pt" strokecolor="#7e7e7e"/>
            <v:line style="position:absolute" from="4676,1011" to="4676,1047" stroked="true" strokeweight=".505090pt" strokecolor="#7e7e7e"/>
            <v:line style="position:absolute" from="4676,1011" to="4676,295" stroked="true" strokeweight=".505090pt" strokecolor="#000000"/>
            <v:line style="position:absolute" from="4834,1011" to="4834,1047" stroked="true" strokeweight=".505090pt" strokecolor="#7e7e7e"/>
            <v:line style="position:absolute" from="4994,1011" to="4994,1047" stroked="true" strokeweight=".505090pt" strokecolor="#7e7e7e"/>
            <v:line style="position:absolute" from="5152,1011" to="5152,1047" stroked="true" strokeweight=".505090pt" strokecolor="#7e7e7e"/>
            <v:line style="position:absolute" from="5311,1011" to="5311,1047" stroked="true" strokeweight=".505090pt" strokecolor="#7e7e7e"/>
            <v:line style="position:absolute" from="5471,1011" to="5471,1047" stroked="true" strokeweight=".505090pt" strokecolor="#7e7e7e"/>
            <v:line style="position:absolute" from="5629,1011" to="5629,1047" stroked="true" strokeweight=".505090pt" strokecolor="#7e7e7e"/>
            <v:line style="position:absolute" from="5788,1011" to="5788,1047" stroked="true" strokeweight=".505090pt" strokecolor="#7e7e7e"/>
            <v:line style="position:absolute" from="5946,1011" to="5946,1047" stroked="true" strokeweight=".505090pt" strokecolor="#7e7e7e"/>
            <v:line style="position:absolute" from="6106,1011" to="6106,1047" stroked="true" strokeweight=".505090pt" strokecolor="#7e7e7e"/>
            <v:line style="position:absolute" from="6265,1011" to="6265,1047" stroked="true" strokeweight=".505090pt" strokecolor="#7e7e7e"/>
            <v:line style="position:absolute" from="6423,1011" to="6423,1047" stroked="true" strokeweight=".505090pt" strokecolor="#7e7e7e"/>
            <v:line style="position:absolute" from="6583,1011" to="6583,1047" stroked="true" strokeweight=".505090pt" strokecolor="#7e7e7e"/>
            <v:line style="position:absolute" from="6741,1011" to="6741,1047" stroked="true" strokeweight=".505090pt" strokecolor="#7e7e7e"/>
            <v:line style="position:absolute" from="6900,1011" to="6900,1047" stroked="true" strokeweight=".505090pt" strokecolor="#7e7e7e"/>
            <v:line style="position:absolute" from="7060,1011" to="7060,1047" stroked="true" strokeweight=".505090pt" strokecolor="#7e7e7e"/>
            <v:line style="position:absolute" from="7218,1011" to="7218,1047" stroked="true" strokeweight=".505090pt" strokecolor="#7e7e7e"/>
            <v:line style="position:absolute" from="7377,1011" to="7377,1047" stroked="true" strokeweight=".505090pt" strokecolor="#7e7e7e"/>
            <v:line style="position:absolute" from="7536,1011" to="7536,1047" stroked="true" strokeweight=".505090pt" strokecolor="#7e7e7e"/>
            <v:line style="position:absolute" from="7695,1011" to="7695,1047" stroked="true" strokeweight=".505090pt" strokecolor="#7e7e7e"/>
            <v:line style="position:absolute" from="7854,1011" to="7854,1047" stroked="true" strokeweight=".505090pt" strokecolor="#7e7e7e"/>
            <v:line style="position:absolute" from="8013,1011" to="8013,1047" stroked="true" strokeweight=".505090pt" strokecolor="#7e7e7e"/>
            <v:line style="position:absolute" from="8172,1011" to="8172,1047" stroked="true" strokeweight=".505090pt" strokecolor="#7e7e7e"/>
            <v:line style="position:absolute" from="8330,1011" to="8330,1047" stroked="true" strokeweight=".505090pt" strokecolor="#7e7e7e"/>
            <v:line style="position:absolute" from="8490,1011" to="8490,1047" stroked="true" strokeweight=".505090pt" strokecolor="#7e7e7e"/>
            <v:line style="position:absolute" from="8649,1011" to="8649,1047" stroked="true" strokeweight=".505090pt" strokecolor="#7e7e7e"/>
            <v:line style="position:absolute" from="8807,1011" to="8807,1047" stroked="true" strokeweight=".505090pt" strokecolor="#7e7e7e"/>
            <v:line style="position:absolute" from="8967,1011" to="8967,1047" stroked="true" strokeweight=".505090pt" strokecolor="#7e7e7e"/>
            <v:line style="position:absolute" from="9125,1011" to="9125,1047" stroked="true" strokeweight=".505090pt" strokecolor="#7e7e7e"/>
            <v:line style="position:absolute" from="9284,1011" to="9284,1047" stroked="true" strokeweight=".505090pt" strokecolor="#7e7e7e"/>
            <v:line style="position:absolute" from="9444,1011" to="9444,1047" stroked="true" strokeweight=".505090pt" strokecolor="#7e7e7e"/>
            <v:line style="position:absolute" from="9602,1011" to="9602,1047" stroked="true" strokeweight=".505090pt" strokecolor="#7e7e7e"/>
            <v:line style="position:absolute" from="9761,1011" to="9761,1047" stroked="true" strokeweight=".505090pt" strokecolor="#7e7e7e"/>
            <v:line style="position:absolute" from="9761,1011" to="9761,295" stroked="true" strokeweight=".505090pt" strokecolor="#000000"/>
            <v:rect style="position:absolute;left:2133;top:295;width:7628;height:716" filled="false" stroked="true" strokeweight=".505983pt" strokecolor="#000000"/>
            <v:line style="position:absolute" from="1815,1011" to="2133,1011" stroked="true" strokeweight=".505991pt" strokecolor="#000000">
              <v:stroke dashstyle="dash"/>
            </v:line>
            <v:line style="position:absolute" from="1815,295" to="2133,295" stroked="true" strokeweight=".505991pt" strokecolor="#000000">
              <v:stroke dashstyle="dash"/>
            </v:line>
            <v:shape style="position:absolute;left:2420;top:576;width:815;height:122" type="#_x0000_t75" stroked="false">
              <v:imagedata r:id="rId966" o:title=""/>
            </v:shape>
            <v:shape style="position:absolute;left:3292;top:576;width:610;height:122" type="#_x0000_t75" stroked="false">
              <v:imagedata r:id="rId967" o:title=""/>
            </v:shape>
            <v:shape style="position:absolute;left:3964;top:574;width:431;height:158" type="#_x0000_t75" stroked="false">
              <v:imagedata r:id="rId968" o:title=""/>
            </v:shape>
            <v:shape style="position:absolute;left:6926;top:583;width:142;height:138" type="#_x0000_t75" stroked="false">
              <v:imagedata r:id="rId969" o:title=""/>
            </v:shape>
            <v:shape style="position:absolute;left:7131;top:583;width:394;height:138" type="#_x0000_t75" stroked="false">
              <v:imagedata r:id="rId956" o:title=""/>
            </v:shape>
            <v:shape style="position:absolute;left:4569;top:323;width:55;height:86" coordorigin="4569,323" coordsize="55,86" path="m4600,323l4590,323,4585,325,4577,331,4574,336,4570,348,4569,356,4569,382,4572,394,4582,406,4588,409,4602,409,4607,407,4615,401,4591,401,4587,398,4584,394,4581,389,4579,380,4579,352,4581,343,4584,337,4587,333,4591,331,4614,331,4614,330,4611,327,4608,326,4604,324,4600,323xm4614,331l4601,331,4605,334,4608,338,4611,343,4613,352,4613,380,4611,389,4608,394,4605,398,4601,401,4615,401,4618,396,4622,384,4623,375,4623,351,4621,346,4620,341,4618,337,4616,334,4614,331xe" filled="true" fillcolor="#7e7e7e" stroked="false">
              <v:path arrowok="t"/>
              <v:fill type="solid"/>
            </v:shape>
            <v:shape style="position:absolute;left:2160;top:323;width:31;height:85" coordorigin="2160,323" coordsize="31,85" path="m2191,341l2180,341,2180,408,2191,408,2191,341xm2191,323l2185,323,2182,326,2179,330,2174,334,2170,338,2160,344,2160,354,2163,353,2166,351,2170,349,2174,346,2177,344,2180,341,2191,341,2191,323xe" filled="true" fillcolor="#7e7e7e" stroked="false">
              <v:path arrowok="t"/>
              <v:fill type="solid"/>
            </v:shape>
            <v:shape style="position:absolute;left:2217;top:324;width:57;height:85" coordorigin="2217,324" coordsize="57,85" path="m2228,385l2217,386,2218,393,2221,398,2225,403,2230,407,2237,409,2253,409,2261,406,2265,401,2240,401,2236,399,2231,394,2229,390,2228,385xm2266,360l2249,360,2254,362,2257,366,2260,369,2262,373,2262,386,2260,391,2256,395,2253,399,2249,401,2265,401,2266,399,2270,394,2273,387,2273,371,2270,364,2266,360xm2269,324l2227,324,2219,367,2229,368,2230,366,2232,364,2235,363,2238,361,2241,360,2266,360,2262,356,2231,356,2235,334,2269,334,2269,324xm2254,351l2241,351,2236,353,2231,356,2262,356,2260,354,2254,351xe" filled="true" fillcolor="#7e7e7e" stroked="false">
              <v:path arrowok="t"/>
              <v:fill type="solid"/>
            </v:shape>
            <v:shape style="position:absolute;left:4695;top:323;width:56;height:86" coordorigin="4695,323" coordsize="56,86" path="m4705,384l4695,386,4695,392,4698,398,4703,403,4708,407,4714,409,4730,409,4736,407,4742,401,4717,401,4711,397,4708,394,4706,390,4705,384xm4744,366l4727,366,4731,368,4737,374,4739,377,4739,388,4737,392,4734,396,4730,399,4726,401,4742,401,4747,396,4750,390,4750,377,4748,372,4745,369,4744,366xm4741,331l4725,331,4728,332,4734,338,4735,341,4735,349,4733,353,4729,355,4726,357,4722,358,4716,358,4715,367,4718,366,4744,366,4743,365,4739,363,4734,361,4738,360,4741,357,4742,354,4744,351,4745,348,4745,341,4744,337,4742,334,4741,331xm4725,323l4714,323,4709,325,4704,329,4700,332,4697,338,4696,344,4706,346,4707,341,4711,335,4714,332,4717,331,4741,331,4740,330,4737,328,4733,326,4730,324,4725,323xe" filled="true" fillcolor="#7e7e7e" stroked="false">
              <v:path arrowok="t"/>
              <v:fill type="solid"/>
            </v:shape>
            <v:shape style="position:absolute;left:4768;top:323;width:32;height:85" coordorigin="4768,323" coordsize="32,85" path="m4799,341l4789,341,4789,408,4799,408,4799,341xm4799,323l4793,323,4791,326,4779,338,4774,341,4768,344,4768,354,4771,353,4779,349,4783,346,4786,344,4789,341,4799,341,4799,323xe" filled="true" fillcolor="#7e7e7e" stroked="false">
              <v:path arrowok="t"/>
              <v:fill type="solid"/>
            </v:shape>
            <v:shape style="position:absolute;left:9654;top:323;width:55;height:86" coordorigin="9654,323" coordsize="55,86" path="m9686,323l9675,323,9670,325,9662,331,9659,336,9655,348,9654,356,9654,382,9657,394,9667,406,9673,409,9687,409,9692,407,9700,401,9676,401,9672,398,9669,394,9666,389,9664,380,9664,352,9666,343,9670,337,9673,333,9676,331,9700,331,9699,330,9696,327,9693,326,9690,324,9686,323xm9700,331l9686,331,9690,334,9693,338,9696,343,9698,352,9698,380,9696,389,9693,394,9690,398,9686,401,9700,401,9703,396,9707,384,9708,375,9708,351,9706,346,9705,341,9703,337,9701,334,9700,331xe" filled="true" fillcolor="#7e7e7e" stroked="false">
              <v:path arrowok="t"/>
              <v:fill type="solid"/>
            </v:shape>
            <v:line style="position:absolute" from="2133,1011" to="2133,1155" stroked="true" strokeweight=".505090pt" strokecolor="#000000"/>
            <v:line style="position:absolute" from="3404,1011" to="3404,1155" stroked="true" strokeweight=".505090pt" strokecolor="#000000"/>
            <v:line style="position:absolute" from="4676,1011" to="4676,1155" stroked="true" strokeweight=".505090pt" strokecolor="#000000"/>
            <v:line style="position:absolute" from="5946,1011" to="5946,1155" stroked="true" strokeweight=".505090pt" strokecolor="#000000"/>
            <v:line style="position:absolute" from="7218,1011" to="7218,1155" stroked="true" strokeweight=".505090pt" strokecolor="#000000"/>
            <v:line style="position:absolute" from="8490,1011" to="8490,1155" stroked="true" strokeweight=".505090pt" strokecolor="#000000"/>
            <v:line style="position:absolute" from="9761,1011" to="9761,1155" stroked="true" strokeweight=".505090pt" strokecolor="#000000"/>
            <v:shape style="position:absolute;left:2571;top:1106;width:66;height:73" coordorigin="2571,1106" coordsize="66,73" path="m2614,1106l2596,1106,2589,1108,2583,1114,2575,1120,2571,1129,2571,1155,2574,1164,2587,1176,2595,1179,2610,1179,2616,1178,2626,1172,2628,1170,2599,1170,2594,1167,2586,1159,2584,1152,2584,1133,2586,1127,2590,1122,2594,1118,2599,1116,2629,1116,2622,1109,2614,1106xm2629,1116l2610,1116,2615,1118,2619,1122,2623,1127,2625,1133,2625,1152,2623,1159,2615,1167,2610,1170,2628,1170,2630,1168,2633,1163,2635,1158,2637,1151,2637,1130,2634,1121,2629,1116xe" filled="true" fillcolor="#000000" stroked="false">
              <v:path arrowok="t"/>
              <v:fill type="solid"/>
            </v:shape>
            <v:shape style="position:absolute;left:2647;top:1106;width:61;height:73" coordorigin="2647,1106" coordsize="61,73" path="m2687,1106l2672,1106,2667,1107,2657,1113,2653,1117,2650,1123,2648,1128,2647,1135,2647,1155,2650,1164,2655,1170,2661,1176,2669,1179,2687,1179,2693,1177,2698,1172,2700,1170,2672,1170,2668,1168,2664,1163,2660,1159,2659,1152,2659,1133,2661,1126,2664,1122,2668,1118,2673,1116,2702,1116,2702,1115,2697,1112,2693,1108,2687,1106xm2696,1152l2696,1158,2694,1163,2690,1165,2687,1168,2684,1170,2700,1170,2703,1168,2707,1162,2708,1154,2696,1152xm2702,1116l2684,1116,2687,1117,2690,1119,2692,1121,2694,1125,2695,1130,2707,1128,2705,1121,2702,1116xe" filled="true" fillcolor="#000000" stroked="false">
              <v:path arrowok="t"/>
              <v:fill type="solid"/>
            </v:shape>
            <v:shape style="position:absolute;left:2711;top:1083;width:35;height:97" coordorigin="2711,1083" coordsize="35,97" path="m2732,1117l2720,1117,2720,1169,2721,1171,2722,1174,2724,1175,2726,1177,2732,1179,2739,1179,2745,1177,2743,1168,2736,1168,2735,1167,2734,1167,2732,1165,2732,1117xm2743,1167l2741,1167,2739,1168,2743,1168,2743,1167xm2743,1107l2711,1107,2711,1117,2743,1117,2743,1107xm2732,1083l2720,1091,2720,1107,2732,1107,2732,1083xe" filled="true" fillcolor="#000000" stroked="false">
              <v:path arrowok="t"/>
              <v:fill type="solid"/>
            </v:shape>
            <v:shape style="position:absolute;left:2751;top:1106;width:65;height:73" coordorigin="2751,1106" coordsize="65,73" path="m2793,1106l2774,1106,2766,1109,2760,1116,2754,1122,2751,1131,2751,1155,2754,1164,2766,1176,2774,1179,2793,1179,2799,1177,2804,1174,2810,1170,2778,1170,2773,1168,2769,1164,2765,1159,2763,1154,2763,1146,2815,1146,2815,1145,2816,1144,2816,1136,2764,1136,2764,1129,2766,1125,2770,1121,2773,1117,2778,1116,2807,1116,2801,1109,2793,1106xm2803,1155l2801,1160,2799,1164,2796,1166,2793,1169,2789,1170,2810,1170,2813,1164,2815,1157,2803,1155xm2807,1116l2790,1116,2795,1118,2799,1122,2801,1125,2803,1130,2803,1136,2816,1136,2816,1131,2813,1122,2807,1116xe" filled="true" fillcolor="#000000" stroked="false">
              <v:path arrowok="t"/>
              <v:fill type="solid"/>
            </v:shape>
            <v:shape style="position:absolute;left:2823;top:1083;width:35;height:97" coordorigin="2823,1083" coordsize="35,97" path="m2843,1117l2832,1117,2832,1169,2833,1171,2834,1174,2836,1175,2838,1177,2840,1178,2844,1179,2851,1179,2857,1177,2855,1168,2848,1168,2847,1167,2846,1167,2845,1166,2844,1166,2844,1164,2843,1161,2843,1117xm2855,1167l2853,1167,2851,1168,2855,1168,2855,1167xm2855,1107l2823,1107,2823,1117,2855,1117,2855,1107xm2843,1083l2832,1091,2832,1107,2843,1107,2843,1083xe" filled="true" fillcolor="#000000" stroked="false">
              <v:path arrowok="t"/>
              <v:fill type="solid"/>
            </v:shape>
            <v:shape style="position:absolute;left:2902;top:1082;width:63;height:97" coordorigin="2902,1082" coordsize="63,97" path="m2964,1082l2902,1082,2902,1094,2949,1094,2943,1100,2937,1109,2932,1119,2926,1129,2922,1140,2919,1151,2917,1161,2915,1170,2915,1178,2927,1178,2928,1168,2929,1159,2932,1151,2935,1140,2945,1117,2951,1107,2958,1098,2964,1092,2964,1082xe" filled="true" fillcolor="#000000" stroked="false">
              <v:path arrowok="t"/>
              <v:fill type="solid"/>
            </v:shape>
            <v:shape style="position:absolute;left:2185;top:1041;width:56;height:83" coordorigin="2185,1041" coordsize="56,83" path="m2240,1041l2185,1041,2185,1051,2226,1051,2221,1058,2201,1101,2198,1110,2197,1118,2197,1124,2208,1124,2208,1116,2210,1108,2212,1101,2214,1092,2218,1082,2224,1073,2229,1063,2234,1056,2240,1049,2240,1041xe" filled="true" fillcolor="#7e7e7e" stroked="false">
              <v:path arrowok="t"/>
              <v:fill type="solid"/>
            </v:shape>
            <v:shape style="position:absolute;left:3297;top:1040;width:55;height:86" coordorigin="3297,1040" coordsize="55,86" path="m3333,1040l3318,1040,3313,1041,3309,1044,3305,1048,3302,1052,3300,1060,3298,1065,3297,1073,3297,1099,3300,1110,3305,1117,3310,1123,3316,1126,3330,1126,3335,1124,3343,1118,3344,1117,3319,1117,3315,1115,3312,1111,3309,1106,3307,1097,3307,1070,3309,1060,3313,1054,3316,1050,3319,1048,3343,1048,3342,1047,3339,1044,3333,1040xm3343,1048l3329,1048,3333,1050,3336,1056,3339,1060,3341,1070,3341,1097,3339,1106,3336,1111,3333,1115,3329,1117,3344,1117,3346,1113,3350,1101,3351,1093,3351,1068,3349,1063,3348,1059,3344,1050,3343,1048xe" filled="true" fillcolor="#7e7e7e" stroked="false">
              <v:path arrowok="t"/>
              <v:fill type="solid"/>
            </v:shape>
            <v:shape style="position:absolute;left:3843;top:1107;width:65;height:73" coordorigin="3843,1107" coordsize="65,73" path="m3886,1107l3866,1107,3859,1109,3853,1114,3846,1121,3843,1130,3843,1156,3846,1164,3851,1171,3858,1177,3865,1180,3882,1180,3888,1179,3898,1173,3901,1170,3869,1170,3864,1168,3860,1164,3856,1159,3855,1153,3855,1134,3856,1127,3864,1119,3869,1117,3900,1117,3893,1110,3886,1107xm3900,1117l3882,1117,3887,1119,3891,1123,3894,1127,3896,1134,3896,1153,3894,1159,3891,1164,3887,1168,3882,1170,3901,1170,3902,1169,3904,1164,3907,1159,3908,1153,3908,1131,3905,1122,3900,1117xe" filled="true" fillcolor="#000000" stroked="false">
              <v:path arrowok="t"/>
              <v:fill type="solid"/>
            </v:shape>
            <v:shape style="position:absolute;left:3918;top:1107;width:61;height:73" coordorigin="3918,1107" coordsize="61,73" path="m3957,1107l3944,1107,3938,1108,3928,1114,3925,1118,3922,1124,3919,1129,3918,1136,3918,1156,3921,1165,3933,1177,3940,1180,3957,1180,3964,1178,3969,1173,3973,1170,3944,1170,3939,1168,3935,1164,3932,1160,3930,1153,3930,1134,3932,1127,3936,1123,3940,1118,3944,1116,3974,1116,3968,1112,3963,1109,3957,1107xm3967,1153l3966,1159,3964,1163,3958,1169,3954,1170,3973,1170,3975,1169,3978,1163,3979,1155,3967,1153xm3974,1116l3954,1116,3963,1122,3965,1126,3966,1130,3978,1129,3977,1122,3974,1116xe" filled="true" fillcolor="#000000" stroked="false">
              <v:path arrowok="t"/>
              <v:fill type="solid"/>
            </v:shape>
            <v:shape style="position:absolute;left:3983;top:1084;width:35;height:97" coordorigin="3983,1084" coordsize="35,97" path="m4003,1117l3991,1117,3991,1165,3992,1170,3995,1176,3998,1177,4000,1179,4003,1180,4010,1180,4013,1179,4017,1178,4015,1168,4006,1168,4004,1166,4004,1165,4003,1164,4003,1117xm4015,1108l3983,1108,3983,1117,4015,1117,4015,1108xm4003,1084l3991,1091,3991,1108,4003,1108,4003,1084xe" filled="true" fillcolor="#000000" stroked="false">
              <v:path arrowok="t"/>
              <v:fill type="solid"/>
            </v:shape>
            <v:shape style="position:absolute;left:4022;top:1107;width:65;height:73" coordorigin="4022,1107" coordsize="65,73" path="m4064,1107l4045,1107,4037,1110,4031,1116,4025,1123,4022,1132,4022,1156,4025,1164,4031,1171,4037,1177,4045,1180,4063,1180,4071,1178,4081,1170,4049,1170,4045,1168,4037,1160,4035,1154,4034,1147,4087,1147,4087,1136,4035,1136,4035,1130,4037,1125,4041,1122,4045,1118,4049,1116,4078,1116,4072,1110,4064,1107xm4075,1156l4073,1161,4069,1165,4063,1169,4060,1170,4081,1170,4085,1165,4087,1158,4075,1156xm4078,1116l4061,1116,4066,1119,4069,1123,4073,1126,4074,1130,4075,1136,4087,1136,4087,1131,4084,1123,4078,1116xe" filled="true" fillcolor="#000000" stroked="false">
              <v:path arrowok="t"/>
              <v:fill type="solid"/>
            </v:shape>
            <v:shape style="position:absolute;left:4095;top:1084;width:34;height:97" coordorigin="4095,1084" coordsize="34,97" path="m4115,1117l4103,1117,4103,1165,4104,1170,4107,1176,4109,1177,4112,1179,4115,1180,4122,1180,4128,1178,4127,1168,4118,1168,4115,1165,4115,1117xm4127,1108l4095,1108,4095,1117,4127,1117,4127,1108xm4115,1084l4103,1091,4103,1108,4115,1108,4115,1084xe" filled="true" fillcolor="#000000" stroked="false">
              <v:path arrowok="t"/>
              <v:fill type="solid"/>
            </v:shape>
            <v:shape style="position:absolute;left:4172;top:1082;width:64;height:99" coordorigin="4172,1082" coordsize="64,99" path="m4212,1082l4195,1082,4189,1084,4184,1089,4179,1093,4176,1099,4176,1111,4177,1115,4180,1118,4182,1121,4186,1124,4191,1126,4185,1127,4180,1130,4174,1138,4172,1145,4172,1159,4175,1166,4181,1172,4187,1177,4194,1180,4213,1180,4221,1177,4227,1172,4229,1170,4197,1170,4188,1164,4187,1161,4185,1157,4184,1154,4184,1146,4186,1141,4190,1136,4194,1133,4198,1131,4228,1131,4223,1128,4217,1126,4222,1124,4226,1121,4199,1121,4195,1120,4193,1117,4190,1114,4188,1110,4188,1102,4190,1099,4196,1093,4199,1091,4226,1091,4219,1084,4212,1082xm4228,1131l4209,1131,4214,1133,4218,1136,4221,1141,4223,1146,4223,1157,4221,1162,4214,1169,4209,1170,4229,1170,4232,1166,4235,1159,4235,1145,4234,1140,4228,1131xm4226,1091l4208,1091,4212,1093,4218,1099,4219,1102,4219,1111,4218,1114,4212,1120,4208,1121,4226,1121,4230,1115,4231,1111,4231,1100,4229,1094,4226,1091xe" filled="true" fillcolor="#000000" stroked="false">
              <v:path arrowok="t"/>
              <v:fill type="solid"/>
            </v:shape>
            <v:shape style="position:absolute;left:3456;top:1041;width:55;height:83" coordorigin="3456,1041" coordsize="55,83" path="m3511,1041l3456,1041,3456,1051,3498,1051,3493,1058,3488,1065,3483,1074,3478,1082,3475,1091,3472,1101,3469,1110,3468,1118,3468,1124,3479,1124,3481,1108,3483,1101,3486,1092,3490,1082,3495,1073,3500,1063,3506,1056,3511,1049,3511,1041xe" filled="true" fillcolor="#7e7e7e" stroked="false">
              <v:path arrowok="t"/>
              <v:fill type="solid"/>
            </v:shape>
            <v:shape style="position:absolute;left:4569;top:1040;width:55;height:86" coordorigin="4569,1040" coordsize="55,86" path="m4604,1040l4590,1040,4585,1041,4581,1044,4577,1048,4574,1052,4571,1060,4570,1065,4569,1073,4569,1099,4571,1110,4577,1117,4581,1123,4588,1126,4602,1126,4607,1124,4615,1118,4616,1117,4591,1117,4587,1115,4584,1111,4581,1106,4579,1097,4579,1070,4581,1060,4584,1054,4587,1050,4591,1048,4615,1048,4614,1047,4611,1044,4607,1042,4604,1040xm4615,1048l4600,1048,4604,1050,4607,1056,4611,1060,4612,1070,4612,1097,4611,1106,4607,1111,4604,1115,4600,1117,4616,1117,4618,1113,4622,1101,4623,1093,4623,1075,4622,1068,4621,1063,4620,1059,4616,1050,4615,1048xe" filled="true" fillcolor="#7e7e7e" stroked="false">
              <v:path arrowok="t"/>
              <v:fill type="solid"/>
            </v:shape>
            <v:shape style="position:absolute;left:5114;top:1107;width:66;height:73" coordorigin="5114,1107" coordsize="66,73" path="m5156,1107l5138,1107,5131,1109,5125,1114,5118,1121,5114,1130,5114,1156,5117,1164,5123,1171,5129,1177,5137,1180,5153,1180,5158,1179,5169,1173,5172,1170,5141,1170,5136,1168,5132,1164,5128,1159,5126,1153,5126,1134,5128,1127,5136,1119,5141,1117,5172,1117,5165,1110,5156,1107xm5172,1117l5152,1117,5157,1119,5166,1127,5168,1134,5168,1153,5166,1159,5162,1164,5157,1168,5152,1170,5172,1170,5173,1169,5179,1159,5180,1153,5180,1131,5177,1122,5172,1117xe" filled="true" fillcolor="#000000" stroked="false">
              <v:path arrowok="t"/>
              <v:fill type="solid"/>
            </v:shape>
            <v:shape style="position:absolute;left:5190;top:1107;width:61;height:73" coordorigin="5190,1107" coordsize="61,73" path="m5229,1107l5215,1107,5210,1108,5200,1114,5196,1118,5194,1124,5191,1129,5190,1136,5190,1156,5193,1165,5198,1171,5204,1177,5212,1180,5229,1180,5235,1178,5240,1173,5245,1170,5215,1170,5211,1168,5207,1164,5204,1160,5202,1153,5202,1134,5204,1127,5207,1123,5211,1118,5216,1116,5244,1116,5240,1112,5235,1109,5229,1107xm5239,1153l5238,1159,5236,1163,5230,1169,5226,1170,5245,1170,5246,1169,5249,1163,5250,1155,5239,1153xm5244,1116l5226,1116,5235,1122,5236,1126,5238,1130,5249,1129,5248,1122,5244,1116xe" filled="true" fillcolor="#000000" stroked="false">
              <v:path arrowok="t"/>
              <v:fill type="solid"/>
            </v:shape>
            <v:shape style="position:absolute;left:5253;top:1084;width:35;height:97" coordorigin="5253,1084" coordsize="35,97" path="m5275,1117l5263,1117,5263,1170,5265,1174,5267,1176,5269,1177,5272,1179,5275,1180,5282,1180,5288,1178,5286,1168,5277,1168,5276,1167,5276,1166,5275,1165,5275,1117xm5286,1108l5253,1108,5253,1117,5286,1117,5286,1108xm5275,1084l5263,1091,5263,1108,5275,1108,5275,1084xe" filled="true" fillcolor="#000000" stroked="false">
              <v:path arrowok="t"/>
              <v:fill type="solid"/>
            </v:shape>
            <v:shape style="position:absolute;left:5294;top:1107;width:65;height:73" coordorigin="5294,1107" coordsize="65,73" path="m5335,1107l5317,1107,5309,1110,5303,1116,5297,1123,5294,1132,5294,1156,5297,1164,5303,1171,5309,1177,5317,1180,5335,1180,5341,1178,5347,1174,5352,1170,5321,1170,5316,1168,5312,1164,5309,1160,5306,1154,5306,1147,5357,1147,5358,1146,5358,1136,5307,1136,5307,1130,5309,1125,5313,1122,5316,1118,5321,1116,5349,1116,5343,1110,5335,1107xm5345,1156l5343,1161,5341,1165,5335,1169,5331,1170,5352,1170,5355,1165,5357,1158,5345,1156xm5349,1116l5332,1116,5337,1119,5341,1123,5343,1126,5345,1130,5345,1136,5358,1136,5358,1131,5355,1123,5349,1116xe" filled="true" fillcolor="#000000" stroked="false">
              <v:path arrowok="t"/>
              <v:fill type="solid"/>
            </v:shape>
            <v:shape style="position:absolute;left:5366;top:1084;width:35;height:97" coordorigin="5366,1084" coordsize="35,97" path="m5387,1117l5375,1117,5375,1170,5377,1174,5379,1176,5381,1177,5383,1179,5387,1180,5394,1180,5400,1178,5398,1168,5389,1168,5388,1167,5388,1166,5387,1165,5387,1117xm5398,1108l5366,1108,5366,1117,5398,1117,5398,1108xm5387,1084l5375,1091,5375,1108,5387,1108,5387,1084xe" filled="true" fillcolor="#000000" stroked="false">
              <v:path arrowok="t"/>
              <v:fill type="solid"/>
            </v:shape>
            <v:shape style="position:absolute;left:5443;top:1082;width:64;height:99" coordorigin="5443,1082" coordsize="64,99" path="m5456,1155l5445,1156,5446,1164,5449,1170,5453,1174,5458,1178,5465,1180,5480,1180,5486,1178,5491,1175,5496,1171,5497,1170,5469,1170,5465,1169,5463,1167,5460,1165,5457,1161,5456,1155xm5507,1132l5495,1132,5495,1145,5493,1150,5492,1155,5491,1159,5489,1161,5487,1164,5485,1166,5482,1168,5480,1170,5497,1170,5500,1165,5503,1158,5505,1151,5507,1141,5507,1132xm5480,1082l5466,1082,5457,1085,5452,1091,5446,1096,5443,1104,5443,1123,5446,1131,5451,1137,5457,1143,5464,1146,5477,1146,5481,1145,5485,1143,5490,1140,5493,1136,5493,1135,5470,1135,5465,1133,5462,1129,5457,1125,5455,1120,5455,1107,5457,1102,5462,1098,5466,1093,5470,1091,5497,1091,5496,1090,5491,1087,5486,1083,5480,1082xm5497,1091l5481,1091,5485,1093,5488,1097,5492,1101,5494,1107,5494,1120,5492,1125,5489,1129,5485,1133,5481,1135,5493,1135,5495,1132,5507,1132,5507,1116,5505,1107,5503,1101,5500,1095,5497,1091xe" filled="true" fillcolor="#000000" stroked="false">
              <v:path arrowok="t"/>
              <v:fill type="solid"/>
            </v:shape>
            <v:shape style="position:absolute;left:4727;top:1041;width:56;height:83" coordorigin="4727,1041" coordsize="56,83" path="m4783,1041l4727,1041,4727,1051,4769,1051,4763,1058,4743,1101,4741,1110,4739,1118,4739,1124,4750,1124,4750,1116,4752,1108,4754,1101,4756,1092,4761,1082,4767,1073,4772,1063,4777,1056,4783,1049,4783,1041xe" filled="true" fillcolor="#7e7e7e" stroked="false">
              <v:path arrowok="t"/>
              <v:fill type="solid"/>
            </v:shape>
            <v:shape style="position:absolute;left:5839;top:1040;width:56;height:86" coordorigin="5839,1040" coordsize="56,86" path="m5876,1040l5861,1040,5855,1041,5851,1044,5847,1048,5844,1052,5842,1060,5840,1065,5839,1073,5839,1099,5842,1110,5847,1117,5852,1123,5859,1126,5873,1126,5878,1124,5882,1121,5887,1118,5887,1117,5863,1117,5859,1115,5854,1111,5851,1106,5850,1097,5850,1070,5851,1060,5855,1054,5859,1050,5863,1048,5885,1048,5885,1047,5882,1044,5876,1040xm5885,1048l5872,1048,5876,1050,5879,1056,5882,1060,5884,1070,5884,1097,5882,1106,5879,1111,5876,1115,5872,1117,5887,1117,5889,1113,5891,1107,5894,1101,5895,1093,5895,1075,5894,1068,5892,1063,5891,1059,5887,1050,5885,1048xe" filled="true" fillcolor="#7e7e7e" stroked="false">
              <v:path arrowok="t"/>
              <v:fill type="solid"/>
            </v:shape>
            <v:shape style="position:absolute;left:6348;top:1107;width:66;height:73" coordorigin="6348,1107" coordsize="66,73" path="m6391,1107l6373,1107,6365,1109,6359,1114,6351,1121,6348,1130,6348,1156,6351,1164,6358,1171,6364,1177,6372,1180,6387,1180,6393,1179,6403,1173,6406,1170,6375,1170,6370,1168,6367,1164,6363,1159,6361,1153,6361,1134,6363,1127,6367,1123,6370,1119,6375,1117,6406,1117,6405,1116,6398,1110,6391,1107xm6406,1117l6387,1117,6392,1119,6400,1127,6402,1134,6402,1153,6400,1159,6396,1164,6392,1168,6387,1170,6406,1170,6407,1169,6409,1164,6412,1159,6414,1152,6414,1131,6411,1122,6406,1117xe" filled="true" fillcolor="#000000" stroked="false">
              <v:path arrowok="t"/>
              <v:fill type="solid"/>
            </v:shape>
            <v:shape style="position:absolute;left:6423;top:1107;width:62;height:73" coordorigin="6423,1107" coordsize="62,73" path="m6463,1107l6449,1107,6444,1108,6434,1114,6430,1118,6427,1124,6425,1129,6423,1136,6423,1156,6426,1165,6438,1177,6445,1180,6463,1180,6470,1178,6475,1173,6479,1170,6449,1170,6444,1168,6441,1164,6437,1160,6435,1153,6435,1134,6437,1127,6441,1123,6445,1118,6450,1116,6479,1116,6474,1112,6470,1109,6463,1107xm6473,1153l6472,1159,6470,1163,6464,1169,6460,1170,6479,1170,6480,1169,6483,1163,6485,1155,6473,1153xm6479,1116l6460,1116,6464,1118,6466,1120,6469,1122,6471,1126,6472,1130,6484,1129,6482,1122,6479,1116xe" filled="true" fillcolor="#000000" stroked="false">
              <v:path arrowok="t"/>
              <v:fill type="solid"/>
            </v:shape>
            <v:shape style="position:absolute;left:6488;top:1084;width:35;height:97" coordorigin="6488,1084" coordsize="35,97" path="m6508,1117l6497,1117,6497,1170,6499,1174,6501,1176,6503,1177,6505,1179,6509,1180,6516,1180,6522,1178,6520,1168,6511,1168,6509,1166,6509,1165,6508,1164,6508,1117xm6520,1108l6488,1108,6488,1117,6520,1117,6520,1108xm6508,1084l6497,1091,6497,1108,6508,1108,6508,1084xe" filled="true" fillcolor="#000000" stroked="false">
              <v:path arrowok="t"/>
              <v:fill type="solid"/>
            </v:shape>
            <v:shape style="position:absolute;left:6528;top:1107;width:64;height:73" coordorigin="6528,1107" coordsize="64,73" path="m6570,1107l6550,1107,6542,1110,6536,1116,6530,1123,6528,1132,6528,1156,6530,1164,6536,1171,6542,1177,6550,1180,6569,1180,6576,1178,6586,1170,6556,1170,6550,1168,6542,1160,6540,1154,6540,1147,6592,1147,6592,1136,6540,1136,6541,1130,6543,1125,6550,1118,6555,1116,6583,1116,6578,1110,6570,1107xm6580,1156l6578,1161,6575,1165,6569,1169,6566,1170,6586,1170,6590,1165,6592,1158,6580,1156xm6583,1116l6567,1116,6572,1119,6575,1123,6578,1126,6579,1130,6580,1136,6592,1136,6592,1131,6589,1123,6583,1116xe" filled="true" fillcolor="#000000" stroked="false">
              <v:path arrowok="t"/>
              <v:fill type="solid"/>
            </v:shape>
            <v:shape style="position:absolute;left:6600;top:1084;width:35;height:97" coordorigin="6600,1084" coordsize="35,97" path="m6620,1117l6608,1117,6608,1165,6609,1170,6612,1176,6615,1177,6617,1179,6620,1180,6627,1180,6630,1179,6634,1178,6632,1168,6623,1168,6621,1166,6621,1165,6620,1164,6620,1117xm6632,1108l6600,1108,6600,1117,6632,1117,6632,1108xm6620,1084l6608,1091,6608,1108,6620,1108,6620,1084xe" filled="true" fillcolor="#000000" stroked="false">
              <v:path arrowok="t"/>
              <v:fill type="solid"/>
            </v:shape>
            <v:shape style="position:absolute;left:6687;top:1082;width:36;height:97" coordorigin="6687,1082" coordsize="36,97" path="m6722,1103l6710,1103,6710,1178,6722,1178,6722,1103xm6722,1082l6714,1082,6712,1086,6709,1090,6704,1094,6699,1099,6693,1102,6687,1106,6687,1117,6690,1116,6694,1114,6704,1108,6707,1106,6710,1103,6722,1103,6722,1082xe" filled="true" fillcolor="#000000" stroked="false">
              <v:path arrowok="t"/>
              <v:fill type="solid"/>
            </v:shape>
            <v:shape style="position:absolute;left:6753;top:1082;width:63;height:99" coordorigin="6753,1082" coordsize="63,99" path="m6789,1082l6777,1082,6771,1084,6766,1087,6762,1091,6758,1096,6754,1110,6753,1119,6753,1130,6753,1143,6755,1154,6758,1163,6762,1170,6767,1177,6775,1180,6791,1180,6796,1178,6801,1175,6806,1171,6807,1170,6778,1170,6774,1168,6770,1163,6767,1157,6765,1147,6765,1115,6767,1104,6771,1098,6774,1094,6778,1091,6805,1091,6804,1090,6801,1087,6793,1083,6789,1082xm6805,1091l6789,1091,6794,1094,6797,1099,6801,1104,6803,1115,6803,1147,6801,1157,6797,1163,6794,1168,6789,1170,6807,1170,6809,1165,6811,1159,6814,1152,6815,1143,6815,1121,6814,1114,6813,1108,6811,1102,6809,1097,6807,1094,6805,1091xe" filled="true" fillcolor="#000000" stroked="false">
              <v:path arrowok="t"/>
              <v:fill type="solid"/>
            </v:shape>
            <v:shape style="position:absolute;left:5999;top:1041;width:55;height:83" coordorigin="5999,1041" coordsize="55,83" path="m6053,1041l5999,1041,5999,1051,6040,1051,6035,1058,6030,1065,6025,1074,6020,1082,6017,1091,6015,1101,6012,1110,6011,1118,6011,1124,6021,1124,6023,1108,6025,1101,6028,1092,6032,1082,6037,1073,6042,1063,6048,1056,6053,1049,6053,1041xe" filled="true" fillcolor="#7e7e7e" stroked="false">
              <v:path arrowok="t"/>
              <v:fill type="solid"/>
            </v:shape>
            <v:shape style="position:absolute;left:7111;top:1040;width:55;height:86" coordorigin="7111,1040" coordsize="55,86" path="m7147,1040l7132,1040,7127,1041,7123,1044,7119,1048,7116,1052,7114,1060,7112,1065,7111,1073,7111,1099,7113,1110,7119,1117,7123,1123,7130,1126,7144,1126,7150,1124,7158,1118,7158,1117,7133,1117,7129,1115,7126,1111,7123,1106,7121,1097,7121,1070,7123,1060,7126,1054,7129,1050,7133,1048,7157,1048,7157,1047,7154,1044,7151,1042,7147,1040xm7157,1048l7142,1048,7147,1050,7151,1056,7154,1060,7155,1070,7155,1097,7154,1106,7151,1111,7147,1115,7142,1117,7158,1117,7161,1113,7165,1101,7166,1093,7166,1075,7165,1068,7164,1063,7163,1059,7159,1050,7157,1048xe" filled="true" fillcolor="#7e7e7e" stroked="false">
              <v:path arrowok="t"/>
              <v:fill type="solid"/>
            </v:shape>
            <v:shape style="position:absolute;left:7624;top:1107;width:66;height:73" coordorigin="7624,1107" coordsize="66,73" path="m7667,1107l7649,1107,7641,1109,7635,1114,7628,1121,7624,1130,7624,1156,7627,1164,7633,1171,7639,1177,7648,1180,7664,1180,7669,1179,7679,1173,7682,1170,7652,1170,7647,1168,7643,1164,7638,1159,7636,1153,7636,1134,7638,1127,7647,1119,7652,1117,7682,1117,7675,1110,7667,1107xm7682,1117l7664,1117,7668,1119,7676,1127,7678,1134,7678,1153,7676,1159,7672,1164,7668,1168,7664,1170,7682,1170,7683,1169,7689,1159,7690,1153,7690,1131,7687,1122,7682,1117xe" filled="true" fillcolor="#000000" stroked="false">
              <v:path arrowok="t"/>
              <v:fill type="solid"/>
            </v:shape>
            <v:shape style="position:absolute;left:7700;top:1107;width:61;height:73" coordorigin="7700,1107" coordsize="61,73" path="m7739,1107l7726,1107,7720,1108,7710,1114,7706,1118,7704,1124,7701,1129,7700,1136,7700,1156,7703,1165,7709,1171,7714,1177,7722,1180,7739,1180,7746,1178,7751,1173,7755,1170,7725,1170,7721,1168,7717,1164,7714,1160,7712,1153,7712,1134,7714,1127,7717,1123,7721,1119,7726,1116,7756,1116,7751,1112,7746,1109,7739,1107xm7750,1153l7749,1159,7747,1163,7740,1169,7736,1170,7755,1170,7757,1169,7760,1163,7761,1155,7750,1153xm7756,1116l7736,1116,7746,1122,7748,1126,7749,1130,7760,1129,7759,1122,7756,1116xe" filled="true" fillcolor="#000000" stroked="false">
              <v:path arrowok="t"/>
              <v:fill type="solid"/>
            </v:shape>
            <v:shape style="position:absolute;left:7765;top:1084;width:34;height:97" coordorigin="7765,1084" coordsize="34,97" path="m7785,1117l7773,1117,7773,1170,7775,1174,7777,1176,7779,1177,7782,1179,7785,1180,7792,1180,7798,1178,7797,1168,7787,1168,7787,1167,7785,1165,7785,1117xm7797,1108l7765,1108,7765,1117,7797,1117,7797,1108xm7785,1084l7773,1091,7773,1108,7785,1108,7785,1084xe" filled="true" fillcolor="#000000" stroked="false">
              <v:path arrowok="t"/>
              <v:fill type="solid"/>
            </v:shape>
            <v:shape style="position:absolute;left:7804;top:1107;width:65;height:73" coordorigin="7804,1107" coordsize="65,73" path="m7846,1107l7827,1107,7819,1110,7813,1116,7807,1123,7804,1132,7804,1156,7807,1164,7813,1171,7819,1177,7827,1180,7846,1180,7853,1178,7863,1170,7831,1170,7826,1168,7823,1164,7819,1160,7817,1154,7816,1147,7869,1147,7869,1136,7817,1136,7817,1130,7819,1125,7823,1122,7826,1118,7831,1116,7860,1116,7854,1110,7846,1107xm7856,1156l7854,1161,7852,1165,7846,1169,7842,1170,7863,1170,7866,1165,7868,1158,7856,1156xm7860,1116l7843,1116,7848,1119,7852,1123,7854,1126,7856,1130,7856,1136,7869,1136,7869,1131,7866,1123,7860,1116xe" filled="true" fillcolor="#000000" stroked="false">
              <v:path arrowok="t"/>
              <v:fill type="solid"/>
            </v:shape>
            <v:shape style="position:absolute;left:7876;top:1084;width:35;height:97" coordorigin="7876,1084" coordsize="35,97" path="m7897,1117l7885,1117,7885,1170,7887,1174,7889,1176,7891,1177,7894,1179,7897,1180,7904,1180,7910,1178,7908,1168,7899,1168,7898,1167,7898,1166,7897,1165,7897,1117xm7908,1108l7876,1108,7876,1117,7908,1117,7908,1108xm7897,1084l7885,1091,7885,1108,7897,1108,7897,1084xe" filled="true" fillcolor="#000000" stroked="false">
              <v:path arrowok="t"/>
              <v:fill type="solid"/>
            </v:shape>
            <v:shape style="position:absolute;left:7963;top:1082;width:36;height:97" coordorigin="7963,1082" coordsize="36,97" path="m7998,1103l7987,1103,7987,1178,7998,1178,7998,1103xm7998,1082l7991,1082,7989,1086,7985,1090,7980,1094,7976,1099,7970,1102,7963,1106,7963,1117,7967,1116,7971,1114,7975,1111,7980,1108,7984,1106,7987,1103,7998,1103,7998,1082xe" filled="true" fillcolor="#000000" stroked="false">
              <v:path arrowok="t"/>
              <v:fill type="solid"/>
            </v:shape>
            <v:shape style="position:absolute;left:8027;top:1082;width:37;height:97" coordorigin="8027,1082" coordsize="37,97" path="m8064,1103l8052,1103,8052,1178,8064,1178,8064,1103xm8064,1082l8056,1082,8054,1086,8041,1099,8034,1102,8027,1106,8027,1117,8031,1116,8035,1114,8041,1111,8045,1108,8049,1106,8052,1103,8064,1103,8064,1082xe" filled="true" fillcolor="#000000" stroked="false">
              <v:path arrowok="t"/>
              <v:fill type="solid"/>
            </v:shape>
            <v:shape style="position:absolute;left:7271;top:1041;width:55;height:83" coordorigin="7271,1041" coordsize="55,83" path="m7325,1041l7271,1041,7271,1051,7311,1051,7306,1058,7301,1065,7297,1074,7292,1082,7289,1091,7286,1101,7284,1110,7282,1118,7282,1124,7293,1124,7293,1116,7295,1108,7297,1101,7300,1092,7304,1082,7309,1073,7314,1063,7319,1056,7325,1049,7325,1041xe" filled="true" fillcolor="#7e7e7e" stroked="false">
              <v:path arrowok="t"/>
              <v:fill type="solid"/>
            </v:shape>
            <v:shape style="position:absolute;left:8382;top:1040;width:56;height:86" coordorigin="8382,1040" coordsize="56,86" path="m8418,1040l8403,1040,8398,1041,8394,1044,8390,1048,8387,1052,8385,1060,8383,1065,8382,1073,8382,1099,8385,1110,8390,1117,8395,1123,8401,1126,8415,1126,8420,1124,8424,1121,8429,1118,8430,1117,8405,1117,8401,1115,8397,1111,8394,1106,8393,1097,8393,1070,8394,1060,8398,1055,8401,1050,8405,1048,8428,1048,8425,1044,8421,1042,8418,1040xm8428,1048l8414,1048,8418,1050,8421,1056,8424,1060,8426,1070,8426,1097,8424,1106,8421,1111,8418,1115,8414,1117,8430,1117,8432,1113,8437,1101,8438,1093,8438,1075,8437,1068,8435,1063,8433,1059,8432,1055,8429,1050,8428,1048xe" filled="true" fillcolor="#7e7e7e" stroked="false">
              <v:path arrowok="t"/>
              <v:fill type="solid"/>
            </v:shape>
            <v:shape style="position:absolute;left:8891;top:1107;width:66;height:73" coordorigin="8891,1107" coordsize="66,73" path="m8934,1107l8915,1107,8907,1109,8902,1114,8894,1121,8891,1130,8891,1156,8894,1164,8900,1171,8906,1177,8914,1180,8929,1180,8936,1179,8946,1173,8949,1170,8918,1170,8913,1168,8909,1164,8905,1159,8903,1153,8903,1134,8905,1127,8913,1119,8918,1117,8949,1117,8942,1110,8934,1107xm8949,1117l8929,1117,8935,1119,8943,1127,8945,1134,8945,1153,8943,1159,8939,1164,8935,1168,8929,1170,8949,1170,8950,1169,8953,1164,8955,1159,8957,1152,8957,1131,8954,1122,8949,1117xe" filled="true" fillcolor="#000000" stroked="false">
              <v:path arrowok="t"/>
              <v:fill type="solid"/>
            </v:shape>
            <v:shape style="position:absolute;left:8967;top:1107;width:61;height:73" coordorigin="8967,1107" coordsize="61,73" path="m9006,1107l8992,1107,8987,1108,8977,1114,8973,1118,8970,1124,8968,1129,8967,1136,8967,1156,8969,1165,8981,1177,8989,1180,9006,1180,9012,1178,9017,1173,9021,1170,8992,1170,8987,1168,8984,1164,8980,1160,8979,1153,8979,1134,8980,1127,8988,1119,8993,1116,9021,1116,9016,1112,9012,1109,9006,1107xm9015,1153l9014,1159,9012,1163,9006,1169,9003,1170,9021,1170,9022,1169,9025,1163,9027,1155,9015,1153xm9021,1116l9002,1116,9006,1118,9009,1120,9011,1122,9013,1126,9014,1130,9026,1129,9024,1122,9021,1116xe" filled="true" fillcolor="#000000" stroked="false">
              <v:path arrowok="t"/>
              <v:fill type="solid"/>
            </v:shape>
            <v:shape style="position:absolute;left:9030;top:1084;width:35;height:97" coordorigin="9030,1084" coordsize="35,97" path="m9051,1117l9040,1117,9040,1170,9042,1174,9044,1176,9046,1177,9048,1179,9052,1180,9059,1180,9065,1178,9063,1168,9054,1168,9052,1166,9052,1164,9051,1162,9051,1117xm9063,1108l9030,1108,9030,1117,9063,1117,9063,1108xm9051,1084l9040,1091,9040,1108,9051,1108,9051,1084xe" filled="true" fillcolor="#000000" stroked="false">
              <v:path arrowok="t"/>
              <v:fill type="solid"/>
            </v:shape>
            <v:shape style="position:absolute;left:9071;top:1107;width:64;height:73" coordorigin="9071,1107" coordsize="64,73" path="m9112,1107l9093,1107,9086,1110,9079,1116,9074,1123,9071,1132,9071,1156,9074,1164,9079,1171,9085,1177,9093,1180,9112,1180,9118,1178,9128,1170,9098,1170,9093,1168,9085,1160,9083,1154,9083,1147,9135,1147,9135,1136,9083,1136,9084,1130,9086,1125,9093,1118,9098,1116,9126,1116,9120,1110,9112,1107xm9122,1156l9120,1161,9118,1165,9114,1167,9111,1169,9108,1170,9128,1170,9133,1165,9135,1158,9122,1156xm9126,1116l9109,1116,9114,1119,9118,1123,9120,1126,9121,1130,9122,1136,9135,1136,9135,1131,9132,1123,9126,1116xe" filled="true" fillcolor="#000000" stroked="false">
              <v:path arrowok="t"/>
              <v:fill type="solid"/>
            </v:shape>
            <v:shape style="position:absolute;left:9143;top:1084;width:35;height:97" coordorigin="9143,1084" coordsize="35,97" path="m9163,1117l9152,1117,9152,1170,9155,1176,9158,1177,9160,1179,9164,1180,9171,1180,9173,1179,9177,1178,9175,1168,9166,1168,9164,1166,9164,1165,9163,1164,9163,1117xm9175,1108l9143,1108,9143,1117,9175,1117,9175,1108xm9163,1084l9152,1091,9152,1108,9163,1108,9163,1084xe" filled="true" fillcolor="#000000" stroked="false">
              <v:path arrowok="t"/>
              <v:fill type="solid"/>
            </v:shape>
            <v:shape style="position:absolute;left:9229;top:1082;width:36;height:97" coordorigin="9229,1082" coordsize="36,97" path="m9265,1103l9253,1103,9253,1178,9265,1178,9265,1103xm9265,1082l9257,1082,9255,1086,9252,1090,9247,1094,9242,1099,9236,1102,9229,1106,9229,1117,9233,1116,9238,1114,9242,1111,9247,1108,9250,1106,9253,1103,9265,1103,9265,1082xe" filled="true" fillcolor="#000000" stroked="false">
              <v:path arrowok="t"/>
              <v:fill type="solid"/>
            </v:shape>
            <v:shape style="position:absolute;left:9293;top:1082;width:64;height:97" coordorigin="9293,1082" coordsize="64,97" path="m9351,1091l9332,1091,9337,1093,9343,1099,9345,1103,9345,1112,9343,1117,9340,1122,9336,1127,9328,1134,9318,1143,9311,1149,9306,1153,9302,1158,9296,1166,9295,1170,9293,1176,9293,1178,9357,1178,9357,1167,9309,1167,9311,1165,9312,1163,9316,1159,9321,1155,9328,1149,9337,1142,9351,1127,9355,1119,9356,1116,9357,1112,9357,1101,9354,1094,9351,1091xm9337,1082l9317,1082,9310,1084,9305,1089,9299,1093,9296,1100,9295,1109,9307,1111,9308,1105,9309,1100,9313,1097,9316,1093,9321,1091,9351,1091,9344,1084,9337,1082xe" filled="true" fillcolor="#000000" stroked="false">
              <v:path arrowok="t"/>
              <v:fill type="solid"/>
            </v:shape>
            <v:shape style="position:absolute;left:8542;top:1041;width:55;height:83" coordorigin="8542,1041" coordsize="55,83" path="m8596,1041l8542,1041,8542,1051,8583,1051,8578,1058,8558,1101,8555,1110,8554,1118,8554,1124,8564,1124,8566,1108,8568,1101,8596,1049,8596,1041xe" filled="true" fillcolor="#7e7e7e" stroked="false">
              <v:path arrowok="t"/>
              <v:fill type="solid"/>
            </v:shape>
            <v:shape style="position:absolute;left:9654;top:1040;width:55;height:86" coordorigin="9654,1040" coordsize="55,86" path="m9689,1040l9675,1040,9670,1041,9666,1044,9662,1048,9659,1052,9657,1060,9655,1065,9654,1073,9654,1099,9656,1110,9662,1117,9667,1123,9673,1126,9687,1126,9692,1124,9700,1118,9701,1117,9676,1117,9672,1115,9669,1111,9666,1106,9664,1097,9664,1070,9666,1060,9669,1055,9672,1050,9676,1048,9700,1048,9699,1047,9696,1044,9693,1042,9689,1040xm9700,1048l9686,1048,9689,1050,9693,1056,9696,1060,9698,1070,9698,1097,9696,1106,9693,1111,9689,1115,9686,1117,9701,1117,9703,1113,9707,1101,9708,1093,9708,1068,9706,1063,9705,1059,9701,1050,9700,1048xe" filled="true" fillcolor="#7e7e7e" stroked="false">
              <v:path arrowok="t"/>
              <v:fill type="solid"/>
            </v:shape>
            <w10:wrap type="topAndBottom"/>
          </v:group>
        </w:pict>
      </w:r>
    </w:p>
    <w:p>
      <w:pPr>
        <w:pStyle w:val="BodyText"/>
        <w:ind w:left="0"/>
        <w:rPr>
          <w:i/>
          <w:sz w:val="10"/>
        </w:rPr>
      </w:pPr>
    </w:p>
    <w:p>
      <w:pPr>
        <w:spacing w:before="75"/>
        <w:ind w:left="1080" w:right="163" w:firstLine="0"/>
        <w:jc w:val="left"/>
        <w:rPr>
          <w:i/>
          <w:sz w:val="20"/>
        </w:rPr>
      </w:pPr>
      <w:bookmarkStart w:name="_bookmark203" w:id="557"/>
      <w:bookmarkEnd w:id="557"/>
      <w:r>
        <w:rPr/>
      </w:r>
      <w:r>
        <w:rPr>
          <w:i/>
          <w:color w:val="424242"/>
          <w:sz w:val="20"/>
        </w:rPr>
        <w:t>Figure 3.32: Application nonce format</w:t>
      </w:r>
    </w:p>
    <w:p>
      <w:pPr>
        <w:pStyle w:val="BodyText"/>
        <w:spacing w:before="2"/>
        <w:ind w:left="0"/>
        <w:rPr>
          <w:i/>
          <w:sz w:val="17"/>
        </w:rPr>
      </w:pPr>
    </w:p>
    <w:p>
      <w:pPr>
        <w:pStyle w:val="BodyText"/>
        <w:spacing w:line="280" w:lineRule="auto"/>
        <w:ind w:right="163"/>
      </w:pPr>
      <w:r>
        <w:rPr/>
        <w:t>The application nonce is used with an application key for application data authentication and encryption (see Section </w:t>
      </w:r>
      <w:hyperlink w:history="true" w:anchor="_bookmark210">
        <w:r>
          <w:rPr>
            <w:color w:val="0082FB"/>
          </w:rPr>
          <w:t>3.8.6</w:t>
        </w:r>
      </w:hyperlink>
      <w:r>
        <w:rPr/>
        <w:t>).</w:t>
      </w:r>
    </w:p>
    <w:p>
      <w:pPr>
        <w:pStyle w:val="BodyText"/>
        <w:spacing w:before="10"/>
        <w:ind w:left="0"/>
        <w:rPr>
          <w:sz w:val="16"/>
        </w:rPr>
      </w:pPr>
    </w:p>
    <w:p>
      <w:pPr>
        <w:pStyle w:val="Heading4"/>
        <w:numPr>
          <w:ilvl w:val="3"/>
          <w:numId w:val="34"/>
        </w:numPr>
        <w:tabs>
          <w:tab w:pos="2072" w:val="left" w:leader="none"/>
          <w:tab w:pos="2073" w:val="left" w:leader="none"/>
        </w:tabs>
        <w:spacing w:line="240" w:lineRule="auto" w:before="0" w:after="0"/>
        <w:ind w:left="2073" w:right="0" w:hanging="993"/>
        <w:jc w:val="left"/>
      </w:pPr>
      <w:bookmarkStart w:name="3.8.5.3 Device nonce" w:id="558"/>
      <w:bookmarkEnd w:id="558"/>
      <w:r>
        <w:rPr>
          <w:b w:val="0"/>
        </w:rPr>
      </w:r>
      <w:bookmarkStart w:name="3.8.5.3 Device nonce" w:id="559"/>
      <w:bookmarkEnd w:id="559"/>
      <w:r>
        <w:rPr>
          <w:color w:val="0082FB"/>
        </w:rPr>
        <w:t>D</w:t>
      </w:r>
      <w:r>
        <w:rPr>
          <w:color w:val="0082FB"/>
        </w:rPr>
        <w:t>evice</w:t>
      </w:r>
      <w:r>
        <w:rPr>
          <w:color w:val="0082FB"/>
          <w:spacing w:val="-8"/>
        </w:rPr>
        <w:t> </w:t>
      </w:r>
      <w:r>
        <w:rPr>
          <w:color w:val="0082FB"/>
        </w:rPr>
        <w:t>nonce</w:t>
      </w:r>
    </w:p>
    <w:p>
      <w:pPr>
        <w:pStyle w:val="BodyText"/>
        <w:spacing w:before="161"/>
        <w:ind w:right="163"/>
      </w:pPr>
      <w:r>
        <w:rPr/>
        <w:t>The device nonce is defined in </w:t>
      </w:r>
      <w:hyperlink w:history="true" w:anchor="_bookmark204">
        <w:r>
          <w:rPr>
            <w:color w:val="0082FB"/>
          </w:rPr>
          <w:t>Table 3.49</w:t>
        </w:r>
      </w:hyperlink>
      <w:r>
        <w:rPr>
          <w:color w:val="0082FB"/>
        </w:rPr>
        <w:t> </w:t>
      </w:r>
      <w:r>
        <w:rPr/>
        <w:t>and illustrated in </w:t>
      </w:r>
      <w:hyperlink w:history="true" w:anchor="_bookmark206">
        <w:r>
          <w:rPr>
            <w:color w:val="0082FB"/>
          </w:rPr>
          <w:t>Figure 3.33</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29"/>
        <w:gridCol w:w="941"/>
        <w:gridCol w:w="4133"/>
      </w:tblGrid>
      <w:tr>
        <w:trPr>
          <w:trHeight w:val="618" w:hRule="exact"/>
        </w:trPr>
        <w:tc>
          <w:tcPr>
            <w:tcW w:w="1829" w:type="dxa"/>
            <w:shd w:val="clear" w:color="auto" w:fill="F1F1F1"/>
          </w:tcPr>
          <w:p>
            <w:pPr>
              <w:pStyle w:val="TableParagraph"/>
              <w:spacing w:before="34"/>
              <w:rPr>
                <w:b/>
                <w:sz w:val="20"/>
              </w:rPr>
            </w:pPr>
            <w:r>
              <w:rPr>
                <w:b/>
                <w:color w:val="3E3E3E"/>
                <w:sz w:val="20"/>
              </w:rPr>
              <w:t>Field</w:t>
            </w:r>
          </w:p>
        </w:tc>
        <w:tc>
          <w:tcPr>
            <w:tcW w:w="941" w:type="dxa"/>
            <w:shd w:val="clear" w:color="auto" w:fill="F1F1F1"/>
          </w:tcPr>
          <w:p>
            <w:pPr>
              <w:pStyle w:val="TableParagraph"/>
              <w:spacing w:line="276" w:lineRule="auto" w:before="34"/>
              <w:ind w:right="87"/>
              <w:rPr>
                <w:b/>
                <w:sz w:val="20"/>
              </w:rPr>
            </w:pPr>
            <w:r>
              <w:rPr>
                <w:b/>
                <w:color w:val="3E3E3E"/>
                <w:sz w:val="20"/>
              </w:rPr>
              <w:t>Size (octets)</w:t>
            </w:r>
          </w:p>
        </w:tc>
        <w:tc>
          <w:tcPr>
            <w:tcW w:w="4133" w:type="dxa"/>
            <w:shd w:val="clear" w:color="auto" w:fill="F1F1F1"/>
          </w:tcPr>
          <w:p>
            <w:pPr>
              <w:pStyle w:val="TableParagraph"/>
              <w:spacing w:before="34"/>
              <w:ind w:left="104"/>
              <w:rPr>
                <w:b/>
                <w:sz w:val="20"/>
              </w:rPr>
            </w:pPr>
            <w:r>
              <w:rPr>
                <w:b/>
                <w:color w:val="3E3E3E"/>
                <w:sz w:val="20"/>
              </w:rPr>
              <w:t>Notes</w:t>
            </w:r>
          </w:p>
        </w:tc>
      </w:tr>
      <w:tr>
        <w:trPr>
          <w:trHeight w:val="356" w:hRule="exact"/>
        </w:trPr>
        <w:tc>
          <w:tcPr>
            <w:tcW w:w="1829" w:type="dxa"/>
          </w:tcPr>
          <w:p>
            <w:pPr>
              <w:pStyle w:val="TableParagraph"/>
              <w:spacing w:before="37"/>
              <w:rPr>
                <w:sz w:val="20"/>
              </w:rPr>
            </w:pPr>
            <w:r>
              <w:rPr>
                <w:color w:val="2E2E2E"/>
                <w:sz w:val="20"/>
              </w:rPr>
              <w:t>Nonce Type</w:t>
            </w:r>
          </w:p>
        </w:tc>
        <w:tc>
          <w:tcPr>
            <w:tcW w:w="941" w:type="dxa"/>
          </w:tcPr>
          <w:p>
            <w:pPr>
              <w:pStyle w:val="TableParagraph"/>
              <w:spacing w:before="37"/>
              <w:rPr>
                <w:sz w:val="20"/>
              </w:rPr>
            </w:pPr>
            <w:r>
              <w:rPr>
                <w:color w:val="2E2E2E"/>
                <w:w w:val="99"/>
                <w:sz w:val="20"/>
              </w:rPr>
              <w:t>1</w:t>
            </w:r>
          </w:p>
        </w:tc>
        <w:tc>
          <w:tcPr>
            <w:tcW w:w="4133" w:type="dxa"/>
          </w:tcPr>
          <w:p>
            <w:pPr>
              <w:pStyle w:val="TableParagraph"/>
              <w:spacing w:before="37"/>
              <w:ind w:left="104"/>
              <w:rPr>
                <w:sz w:val="20"/>
              </w:rPr>
            </w:pPr>
            <w:r>
              <w:rPr>
                <w:color w:val="2E2E2E"/>
                <w:sz w:val="20"/>
              </w:rPr>
              <w:t>0x02</w:t>
            </w:r>
          </w:p>
        </w:tc>
      </w:tr>
      <w:tr>
        <w:trPr>
          <w:trHeight w:val="352" w:hRule="exact"/>
        </w:trPr>
        <w:tc>
          <w:tcPr>
            <w:tcW w:w="1829" w:type="dxa"/>
          </w:tcPr>
          <w:p>
            <w:pPr>
              <w:pStyle w:val="TableParagraph"/>
              <w:spacing w:before="36"/>
              <w:rPr>
                <w:sz w:val="20"/>
              </w:rPr>
            </w:pPr>
            <w:r>
              <w:rPr>
                <w:color w:val="2E2E2E"/>
                <w:sz w:val="20"/>
              </w:rPr>
              <w:t>ASZMIC and Pad</w:t>
            </w:r>
          </w:p>
        </w:tc>
        <w:tc>
          <w:tcPr>
            <w:tcW w:w="941" w:type="dxa"/>
          </w:tcPr>
          <w:p>
            <w:pPr>
              <w:pStyle w:val="TableParagraph"/>
              <w:spacing w:before="36"/>
              <w:rPr>
                <w:sz w:val="20"/>
              </w:rPr>
            </w:pPr>
            <w:r>
              <w:rPr>
                <w:color w:val="2E2E2E"/>
                <w:w w:val="99"/>
                <w:sz w:val="20"/>
              </w:rPr>
              <w:t>1</w:t>
            </w:r>
          </w:p>
        </w:tc>
        <w:tc>
          <w:tcPr>
            <w:tcW w:w="4133" w:type="dxa"/>
          </w:tcPr>
          <w:p>
            <w:pPr>
              <w:pStyle w:val="TableParagraph"/>
              <w:spacing w:before="36"/>
              <w:ind w:left="104"/>
              <w:rPr>
                <w:sz w:val="20"/>
              </w:rPr>
            </w:pPr>
            <w:r>
              <w:rPr>
                <w:color w:val="2E2E2E"/>
                <w:sz w:val="20"/>
              </w:rPr>
              <w:t>See </w:t>
            </w:r>
            <w:hyperlink w:history="true" w:anchor="_bookmark205">
              <w:r>
                <w:rPr>
                  <w:color w:val="0082FB"/>
                  <w:sz w:val="20"/>
                </w:rPr>
                <w:t>Table 3.50</w:t>
              </w:r>
            </w:hyperlink>
          </w:p>
        </w:tc>
      </w:tr>
      <w:tr>
        <w:trPr>
          <w:trHeight w:val="884" w:hRule="exact"/>
        </w:trPr>
        <w:tc>
          <w:tcPr>
            <w:tcW w:w="1829" w:type="dxa"/>
          </w:tcPr>
          <w:p>
            <w:pPr>
              <w:pStyle w:val="TableParagraph"/>
              <w:rPr>
                <w:sz w:val="20"/>
              </w:rPr>
            </w:pPr>
            <w:r>
              <w:rPr>
                <w:color w:val="2E2E2E"/>
                <w:sz w:val="20"/>
              </w:rPr>
              <w:t>SEQ</w:t>
            </w:r>
          </w:p>
        </w:tc>
        <w:tc>
          <w:tcPr>
            <w:tcW w:w="941" w:type="dxa"/>
          </w:tcPr>
          <w:p>
            <w:pPr>
              <w:pStyle w:val="TableParagraph"/>
              <w:rPr>
                <w:sz w:val="20"/>
              </w:rPr>
            </w:pPr>
            <w:r>
              <w:rPr>
                <w:color w:val="2E2E2E"/>
                <w:w w:val="99"/>
                <w:sz w:val="20"/>
              </w:rPr>
              <w:t>3</w:t>
            </w:r>
          </w:p>
        </w:tc>
        <w:tc>
          <w:tcPr>
            <w:tcW w:w="4133" w:type="dxa"/>
          </w:tcPr>
          <w:p>
            <w:pPr>
              <w:pStyle w:val="TableParagraph"/>
              <w:spacing w:line="276" w:lineRule="auto"/>
              <w:ind w:left="104" w:right="230"/>
              <w:jc w:val="both"/>
              <w:rPr>
                <w:sz w:val="20"/>
              </w:rPr>
            </w:pPr>
            <w:r>
              <w:rPr>
                <w:color w:val="2E2E2E"/>
                <w:sz w:val="20"/>
              </w:rPr>
              <w:t>Sequence Number of the Access</w:t>
            </w:r>
            <w:r>
              <w:rPr>
                <w:color w:val="2E2E2E"/>
                <w:spacing w:val="-12"/>
                <w:sz w:val="20"/>
              </w:rPr>
              <w:t> </w:t>
            </w:r>
            <w:r>
              <w:rPr>
                <w:color w:val="2E2E2E"/>
                <w:sz w:val="20"/>
              </w:rPr>
              <w:t>message (24 lowest bits of SeqAuth in the context</w:t>
            </w:r>
            <w:r>
              <w:rPr>
                <w:color w:val="2E2E2E"/>
                <w:spacing w:val="-17"/>
                <w:sz w:val="20"/>
              </w:rPr>
              <w:t> </w:t>
            </w:r>
            <w:r>
              <w:rPr>
                <w:color w:val="2E2E2E"/>
                <w:sz w:val="20"/>
              </w:rPr>
              <w:t>of segmented</w:t>
            </w:r>
            <w:r>
              <w:rPr>
                <w:color w:val="2E2E2E"/>
                <w:spacing w:val="-10"/>
                <w:sz w:val="20"/>
              </w:rPr>
              <w:t> </w:t>
            </w:r>
            <w:r>
              <w:rPr>
                <w:color w:val="2E2E2E"/>
                <w:sz w:val="20"/>
              </w:rPr>
              <w:t>messages)</w:t>
            </w:r>
          </w:p>
        </w:tc>
      </w:tr>
      <w:tr>
        <w:trPr>
          <w:trHeight w:val="356" w:hRule="exact"/>
        </w:trPr>
        <w:tc>
          <w:tcPr>
            <w:tcW w:w="1829" w:type="dxa"/>
          </w:tcPr>
          <w:p>
            <w:pPr>
              <w:pStyle w:val="TableParagraph"/>
              <w:rPr>
                <w:sz w:val="20"/>
              </w:rPr>
            </w:pPr>
            <w:r>
              <w:rPr>
                <w:color w:val="2E2E2E"/>
                <w:sz w:val="20"/>
              </w:rPr>
              <w:t>SRC</w:t>
            </w:r>
          </w:p>
        </w:tc>
        <w:tc>
          <w:tcPr>
            <w:tcW w:w="941" w:type="dxa"/>
          </w:tcPr>
          <w:p>
            <w:pPr>
              <w:pStyle w:val="TableParagraph"/>
              <w:rPr>
                <w:sz w:val="20"/>
              </w:rPr>
            </w:pPr>
            <w:r>
              <w:rPr>
                <w:color w:val="2E2E2E"/>
                <w:w w:val="99"/>
                <w:sz w:val="20"/>
              </w:rPr>
              <w:t>2</w:t>
            </w:r>
          </w:p>
        </w:tc>
        <w:tc>
          <w:tcPr>
            <w:tcW w:w="4133" w:type="dxa"/>
          </w:tcPr>
          <w:p>
            <w:pPr>
              <w:pStyle w:val="TableParagraph"/>
              <w:ind w:left="104"/>
              <w:rPr>
                <w:sz w:val="20"/>
              </w:rPr>
            </w:pPr>
            <w:r>
              <w:rPr>
                <w:color w:val="2E2E2E"/>
                <w:sz w:val="20"/>
              </w:rPr>
              <w:t>Source Address</w:t>
            </w:r>
          </w:p>
        </w:tc>
      </w:tr>
      <w:tr>
        <w:trPr>
          <w:trHeight w:val="352" w:hRule="exact"/>
        </w:trPr>
        <w:tc>
          <w:tcPr>
            <w:tcW w:w="1829" w:type="dxa"/>
          </w:tcPr>
          <w:p>
            <w:pPr>
              <w:pStyle w:val="TableParagraph"/>
              <w:spacing w:before="36"/>
              <w:rPr>
                <w:sz w:val="20"/>
              </w:rPr>
            </w:pPr>
            <w:r>
              <w:rPr>
                <w:color w:val="2E2E2E"/>
                <w:sz w:val="20"/>
              </w:rPr>
              <w:t>DST</w:t>
            </w:r>
          </w:p>
        </w:tc>
        <w:tc>
          <w:tcPr>
            <w:tcW w:w="941" w:type="dxa"/>
          </w:tcPr>
          <w:p>
            <w:pPr>
              <w:pStyle w:val="TableParagraph"/>
              <w:spacing w:before="36"/>
              <w:rPr>
                <w:sz w:val="20"/>
              </w:rPr>
            </w:pPr>
            <w:r>
              <w:rPr>
                <w:color w:val="2E2E2E"/>
                <w:w w:val="99"/>
                <w:sz w:val="20"/>
              </w:rPr>
              <w:t>2</w:t>
            </w:r>
          </w:p>
        </w:tc>
        <w:tc>
          <w:tcPr>
            <w:tcW w:w="4133" w:type="dxa"/>
          </w:tcPr>
          <w:p>
            <w:pPr>
              <w:pStyle w:val="TableParagraph"/>
              <w:spacing w:before="36"/>
              <w:ind w:left="104"/>
              <w:rPr>
                <w:sz w:val="20"/>
              </w:rPr>
            </w:pPr>
            <w:r>
              <w:rPr>
                <w:color w:val="2E2E2E"/>
                <w:sz w:val="20"/>
              </w:rPr>
              <w:t>Destination Address</w:t>
            </w:r>
          </w:p>
        </w:tc>
      </w:tr>
      <w:tr>
        <w:trPr>
          <w:trHeight w:val="352" w:hRule="exact"/>
        </w:trPr>
        <w:tc>
          <w:tcPr>
            <w:tcW w:w="1829" w:type="dxa"/>
          </w:tcPr>
          <w:p>
            <w:pPr>
              <w:pStyle w:val="TableParagraph"/>
              <w:rPr>
                <w:sz w:val="20"/>
              </w:rPr>
            </w:pPr>
            <w:r>
              <w:rPr>
                <w:color w:val="2E2E2E"/>
                <w:sz w:val="20"/>
              </w:rPr>
              <w:t>IV Index</w:t>
            </w:r>
          </w:p>
        </w:tc>
        <w:tc>
          <w:tcPr>
            <w:tcW w:w="941" w:type="dxa"/>
          </w:tcPr>
          <w:p>
            <w:pPr>
              <w:pStyle w:val="TableParagraph"/>
              <w:rPr>
                <w:sz w:val="20"/>
              </w:rPr>
            </w:pPr>
            <w:r>
              <w:rPr>
                <w:color w:val="2E2E2E"/>
                <w:w w:val="99"/>
                <w:sz w:val="20"/>
              </w:rPr>
              <w:t>4</w:t>
            </w:r>
          </w:p>
        </w:tc>
        <w:tc>
          <w:tcPr>
            <w:tcW w:w="4133" w:type="dxa"/>
          </w:tcPr>
          <w:p>
            <w:pPr>
              <w:pStyle w:val="TableParagraph"/>
              <w:ind w:left="104"/>
              <w:rPr>
                <w:sz w:val="20"/>
              </w:rPr>
            </w:pPr>
            <w:r>
              <w:rPr>
                <w:color w:val="2E2E2E"/>
                <w:sz w:val="20"/>
              </w:rPr>
              <w:t>IV Index</w:t>
            </w:r>
          </w:p>
        </w:tc>
      </w:tr>
    </w:tbl>
    <w:p>
      <w:pPr>
        <w:spacing w:before="120"/>
        <w:ind w:left="1080" w:right="163" w:firstLine="0"/>
        <w:jc w:val="left"/>
        <w:rPr>
          <w:i/>
          <w:sz w:val="20"/>
        </w:rPr>
      </w:pPr>
      <w:bookmarkStart w:name="_bookmark204" w:id="560"/>
      <w:bookmarkEnd w:id="560"/>
      <w:r>
        <w:rPr/>
      </w:r>
      <w:r>
        <w:rPr>
          <w:i/>
          <w:color w:val="424242"/>
          <w:sz w:val="20"/>
        </w:rPr>
        <w:t>Table 3.49: Device nonce format</w:t>
      </w:r>
    </w:p>
    <w:p>
      <w:pPr>
        <w:pStyle w:val="BodyText"/>
        <w:spacing w:before="10"/>
        <w:ind w:left="0"/>
        <w:rPr>
          <w:i/>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29"/>
        <w:gridCol w:w="961"/>
        <w:gridCol w:w="4141"/>
      </w:tblGrid>
      <w:tr>
        <w:trPr>
          <w:trHeight w:val="620" w:hRule="exact"/>
        </w:trPr>
        <w:tc>
          <w:tcPr>
            <w:tcW w:w="1829" w:type="dxa"/>
            <w:shd w:val="clear" w:color="auto" w:fill="F1F1F1"/>
          </w:tcPr>
          <w:p>
            <w:pPr>
              <w:pStyle w:val="TableParagraph"/>
              <w:spacing w:before="32"/>
              <w:rPr>
                <w:b/>
                <w:sz w:val="20"/>
              </w:rPr>
            </w:pPr>
            <w:r>
              <w:rPr>
                <w:b/>
                <w:color w:val="3E3E3E"/>
                <w:sz w:val="20"/>
              </w:rPr>
              <w:t>Field</w:t>
            </w:r>
          </w:p>
        </w:tc>
        <w:tc>
          <w:tcPr>
            <w:tcW w:w="961" w:type="dxa"/>
            <w:shd w:val="clear" w:color="auto" w:fill="F1F1F1"/>
          </w:tcPr>
          <w:p>
            <w:pPr>
              <w:pStyle w:val="TableParagraph"/>
              <w:spacing w:line="280" w:lineRule="auto" w:before="32"/>
              <w:ind w:right="340"/>
              <w:rPr>
                <w:b/>
                <w:sz w:val="20"/>
              </w:rPr>
            </w:pPr>
            <w:r>
              <w:rPr>
                <w:b/>
                <w:color w:val="3E3E3E"/>
                <w:sz w:val="20"/>
              </w:rPr>
              <w:t>Size (bits)</w:t>
            </w:r>
          </w:p>
        </w:tc>
        <w:tc>
          <w:tcPr>
            <w:tcW w:w="4141" w:type="dxa"/>
            <w:shd w:val="clear" w:color="auto" w:fill="F1F1F1"/>
          </w:tcPr>
          <w:p>
            <w:pPr>
              <w:pStyle w:val="TableParagraph"/>
              <w:spacing w:before="32"/>
              <w:ind w:left="100" w:right="189"/>
              <w:rPr>
                <w:b/>
                <w:sz w:val="20"/>
              </w:rPr>
            </w:pPr>
            <w:r>
              <w:rPr>
                <w:b/>
                <w:color w:val="3E3E3E"/>
                <w:sz w:val="20"/>
              </w:rPr>
              <w:t>Notes</w:t>
            </w:r>
          </w:p>
        </w:tc>
      </w:tr>
      <w:tr>
        <w:trPr>
          <w:trHeight w:val="616" w:hRule="exact"/>
        </w:trPr>
        <w:tc>
          <w:tcPr>
            <w:tcW w:w="1829" w:type="dxa"/>
          </w:tcPr>
          <w:p>
            <w:pPr>
              <w:pStyle w:val="TableParagraph"/>
              <w:spacing w:before="36"/>
              <w:rPr>
                <w:sz w:val="20"/>
              </w:rPr>
            </w:pPr>
            <w:r>
              <w:rPr>
                <w:color w:val="2E2E2E"/>
                <w:sz w:val="20"/>
              </w:rPr>
              <w:t>ASZMIC</w:t>
            </w:r>
          </w:p>
        </w:tc>
        <w:tc>
          <w:tcPr>
            <w:tcW w:w="961" w:type="dxa"/>
          </w:tcPr>
          <w:p>
            <w:pPr>
              <w:pStyle w:val="TableParagraph"/>
              <w:spacing w:before="36"/>
              <w:rPr>
                <w:sz w:val="20"/>
              </w:rPr>
            </w:pPr>
            <w:r>
              <w:rPr>
                <w:color w:val="2E2E2E"/>
                <w:w w:val="99"/>
                <w:sz w:val="20"/>
              </w:rPr>
              <w:t>1</w:t>
            </w:r>
          </w:p>
        </w:tc>
        <w:tc>
          <w:tcPr>
            <w:tcW w:w="4141" w:type="dxa"/>
          </w:tcPr>
          <w:p>
            <w:pPr>
              <w:pStyle w:val="TableParagraph"/>
              <w:spacing w:line="276" w:lineRule="auto" w:before="36"/>
              <w:ind w:left="100" w:right="189"/>
              <w:rPr>
                <w:sz w:val="20"/>
              </w:rPr>
            </w:pPr>
            <w:r>
              <w:rPr>
                <w:color w:val="2E2E2E"/>
                <w:sz w:val="20"/>
              </w:rPr>
              <w:t>SZMIC if a Segmented Access message or 0 for all other message formats</w:t>
            </w:r>
          </w:p>
        </w:tc>
      </w:tr>
      <w:tr>
        <w:trPr>
          <w:trHeight w:val="352" w:hRule="exact"/>
        </w:trPr>
        <w:tc>
          <w:tcPr>
            <w:tcW w:w="1829" w:type="dxa"/>
          </w:tcPr>
          <w:p>
            <w:pPr>
              <w:pStyle w:val="TableParagraph"/>
              <w:rPr>
                <w:sz w:val="20"/>
              </w:rPr>
            </w:pPr>
            <w:r>
              <w:rPr>
                <w:color w:val="2E2E2E"/>
                <w:sz w:val="20"/>
              </w:rPr>
              <w:t>Pad</w:t>
            </w:r>
          </w:p>
        </w:tc>
        <w:tc>
          <w:tcPr>
            <w:tcW w:w="961" w:type="dxa"/>
          </w:tcPr>
          <w:p>
            <w:pPr>
              <w:pStyle w:val="TableParagraph"/>
              <w:rPr>
                <w:sz w:val="20"/>
              </w:rPr>
            </w:pPr>
            <w:r>
              <w:rPr>
                <w:color w:val="2E2E2E"/>
                <w:w w:val="99"/>
                <w:sz w:val="20"/>
              </w:rPr>
              <w:t>7</w:t>
            </w:r>
          </w:p>
        </w:tc>
        <w:tc>
          <w:tcPr>
            <w:tcW w:w="4141" w:type="dxa"/>
          </w:tcPr>
          <w:p>
            <w:pPr>
              <w:pStyle w:val="TableParagraph"/>
              <w:ind w:left="100" w:right="189"/>
              <w:rPr>
                <w:sz w:val="20"/>
              </w:rPr>
            </w:pPr>
            <w:r>
              <w:rPr>
                <w:color w:val="2E2E2E"/>
                <w:sz w:val="20"/>
              </w:rPr>
              <w:t>0b0000000</w:t>
            </w:r>
          </w:p>
        </w:tc>
      </w:tr>
    </w:tbl>
    <w:p>
      <w:pPr>
        <w:spacing w:before="120"/>
        <w:ind w:left="1080" w:right="163" w:firstLine="0"/>
        <w:jc w:val="left"/>
        <w:rPr>
          <w:i/>
          <w:sz w:val="20"/>
        </w:rPr>
      </w:pPr>
      <w:bookmarkStart w:name="_bookmark205" w:id="561"/>
      <w:bookmarkEnd w:id="561"/>
      <w:r>
        <w:rPr/>
      </w:r>
      <w:r>
        <w:rPr>
          <w:i/>
          <w:color w:val="424242"/>
          <w:sz w:val="20"/>
        </w:rPr>
        <w:t>Table 3.50: ASZMIC and Pad field format</w:t>
      </w:r>
    </w:p>
    <w:p>
      <w:pPr>
        <w:spacing w:after="0"/>
        <w:jc w:val="left"/>
        <w:rPr>
          <w:sz w:val="20"/>
        </w:rPr>
        <w:sectPr>
          <w:pgSz w:w="12240" w:h="15840"/>
          <w:pgMar w:header="858" w:footer="956" w:top="1320" w:bottom="1140" w:left="360" w:right="1320"/>
        </w:sectPr>
      </w:pPr>
    </w:p>
    <w:p>
      <w:pPr>
        <w:pStyle w:val="BodyText"/>
        <w:ind w:left="0"/>
        <w:rPr>
          <w:i/>
        </w:rPr>
      </w:pPr>
    </w:p>
    <w:p>
      <w:pPr>
        <w:pStyle w:val="BodyText"/>
        <w:spacing w:before="10"/>
        <w:ind w:left="0"/>
        <w:rPr>
          <w:i/>
          <w:sz w:val="13"/>
        </w:rPr>
      </w:pPr>
    </w:p>
    <w:p>
      <w:pPr>
        <w:pStyle w:val="BodyText"/>
        <w:ind w:left="1132"/>
      </w:pPr>
      <w:r>
        <w:rPr/>
        <w:pict>
          <v:group style="width:461.45pt;height:44.6pt;mso-position-horizontal-relative:char;mso-position-vertical-relative:line" coordorigin="0,0" coordsize="9229,892">
            <v:line style="position:absolute" from="6,723" to="6,758" stroked="true" strokeweight=".505098pt" strokecolor="#7e7e7e"/>
            <v:line style="position:absolute" from="164,723" to="164,758" stroked="true" strokeweight=".505098pt" strokecolor="#7e7e7e"/>
            <v:line style="position:absolute" from="323,723" to="323,758" stroked="true" strokeweight=".505098pt" strokecolor="#7e7e7e"/>
            <v:line style="position:absolute" from="481,723" to="481,758" stroked="true" strokeweight=".505098pt" strokecolor="#7e7e7e"/>
            <v:line style="position:absolute" from="641,723" to="641,758" stroked="true" strokeweight=".505098pt" strokecolor="#7e7e7e"/>
            <v:line style="position:absolute" from="800,723" to="800,758" stroked="true" strokeweight=".505098pt" strokecolor="#7e7e7e"/>
            <v:line style="position:absolute" from="958,723" to="958,758" stroked="true" strokeweight=".505098pt" strokecolor="#7e7e7e"/>
            <v:line style="position:absolute" from="1118,723" to="1118,758" stroked="true" strokeweight=".505098pt" strokecolor="#7e7e7e"/>
            <v:line style="position:absolute" from="1276,723" to="1276,758" stroked="true" strokeweight=".505098pt" strokecolor="#7e7e7e"/>
            <v:line style="position:absolute" from="1276,723" to="1276,6" stroked="true" strokeweight=".505098pt" strokecolor="#000000"/>
            <v:line style="position:absolute" from="1435,723" to="1435,758" stroked="true" strokeweight=".505098pt" strokecolor="#7e7e7e"/>
            <v:line style="position:absolute" from="1435,723" to="1435,6" stroked="true" strokeweight=".505098pt" strokecolor="#000000"/>
            <v:line style="position:absolute" from="1595,723" to="1595,758" stroked="true" strokeweight=".505098pt" strokecolor="#7e7e7e"/>
            <v:line style="position:absolute" from="1753,723" to="1753,758" stroked="true" strokeweight=".505098pt" strokecolor="#7e7e7e"/>
            <v:line style="position:absolute" from="1912,723" to="1912,758" stroked="true" strokeweight=".505098pt" strokecolor="#7e7e7e"/>
            <v:line style="position:absolute" from="2071,723" to="2071,758" stroked="true" strokeweight=".505098pt" strokecolor="#7e7e7e"/>
            <v:line style="position:absolute" from="2230,723" to="2230,758" stroked="true" strokeweight=".505098pt" strokecolor="#7e7e7e"/>
            <v:line style="position:absolute" from="2389,723" to="2389,758" stroked="true" strokeweight=".505098pt" strokecolor="#7e7e7e"/>
            <v:line style="position:absolute" from="2548,723" to="2548,758" stroked="true" strokeweight=".505098pt" strokecolor="#7e7e7e"/>
            <v:line style="position:absolute" from="2548,723" to="2548,6" stroked="true" strokeweight=".505098pt" strokecolor="#000000"/>
            <v:line style="position:absolute" from="2707,723" to="2707,758" stroked="true" strokeweight=".505098pt" strokecolor="#7e7e7e"/>
            <v:line style="position:absolute" from="2865,723" to="2865,758" stroked="true" strokeweight=".505098pt" strokecolor="#7e7e7e"/>
            <v:line style="position:absolute" from="3025,723" to="3025,758" stroked="true" strokeweight=".505098pt" strokecolor="#7e7e7e"/>
            <v:line style="position:absolute" from="3184,723" to="3184,758" stroked="true" strokeweight=".505098pt" strokecolor="#7e7e7e"/>
            <v:line style="position:absolute" from="3342,723" to="3342,758" stroked="true" strokeweight=".505098pt" strokecolor="#7e7e7e"/>
            <v:line style="position:absolute" from="3502,723" to="3502,758" stroked="true" strokeweight=".505098pt" strokecolor="#7e7e7e"/>
            <v:line style="position:absolute" from="3660,723" to="3660,758" stroked="true" strokeweight=".505098pt" strokecolor="#7e7e7e"/>
            <v:line style="position:absolute" from="3819,723" to="3819,758" stroked="true" strokeweight=".505098pt" strokecolor="#7e7e7e"/>
            <v:line style="position:absolute" from="3979,723" to="3979,758" stroked="true" strokeweight=".505098pt" strokecolor="#7e7e7e"/>
            <v:line style="position:absolute" from="4137,723" to="4137,758" stroked="true" strokeweight=".505098pt" strokecolor="#7e7e7e"/>
            <v:line style="position:absolute" from="4296,723" to="4296,758" stroked="true" strokeweight=".505098pt" strokecolor="#7e7e7e"/>
            <v:line style="position:absolute" from="4454,723" to="4454,758" stroked="true" strokeweight=".505098pt" strokecolor="#7e7e7e"/>
            <v:line style="position:absolute" from="4614,723" to="4614,758" stroked="true" strokeweight=".505098pt" strokecolor="#7e7e7e"/>
            <v:line style="position:absolute" from="4773,723" to="4773,758" stroked="true" strokeweight=".505098pt" strokecolor="#7e7e7e"/>
            <v:line style="position:absolute" from="4931,723" to="4931,758" stroked="true" strokeweight=".505098pt" strokecolor="#7e7e7e"/>
            <v:line style="position:absolute" from="5091,723" to="5091,758" stroked="true" strokeweight=".505098pt" strokecolor="#7e7e7e"/>
            <v:line style="position:absolute" from="5249,723" to="5249,758" stroked="true" strokeweight=".505098pt" strokecolor="#7e7e7e"/>
            <v:line style="position:absolute" from="5408,723" to="5408,758" stroked="true" strokeweight=".505098pt" strokecolor="#7e7e7e"/>
            <v:line style="position:absolute" from="5568,723" to="5568,758" stroked="true" strokeweight=".505098pt" strokecolor="#7e7e7e"/>
            <v:line style="position:absolute" from="5726,723" to="5726,758" stroked="true" strokeweight=".505098pt" strokecolor="#7e7e7e"/>
            <v:line style="position:absolute" from="5885,723" to="5885,758" stroked="true" strokeweight=".505098pt" strokecolor="#7e7e7e"/>
            <v:line style="position:absolute" from="6044,723" to="6044,758" stroked="true" strokeweight=".505098pt" strokecolor="#7e7e7e"/>
            <v:line style="position:absolute" from="6203,723" to="6203,758" stroked="true" strokeweight=".505098pt" strokecolor="#7e7e7e"/>
            <v:line style="position:absolute" from="6362,723" to="6362,758" stroked="true" strokeweight=".505098pt" strokecolor="#7e7e7e"/>
            <v:line style="position:absolute" from="6362,723" to="6362,6" stroked="true" strokeweight=".505098pt" strokecolor="#000000"/>
            <v:line style="position:absolute" from="6521,723" to="6521,758" stroked="true" strokeweight=".505098pt" strokecolor="#7e7e7e"/>
            <v:line style="position:absolute" from="6680,723" to="6680,758" stroked="true" strokeweight=".505098pt" strokecolor="#7e7e7e"/>
            <v:line style="position:absolute" from="6838,723" to="6838,758" stroked="true" strokeweight=".505098pt" strokecolor="#7e7e7e"/>
            <v:line style="position:absolute" from="6998,723" to="6998,758" stroked="true" strokeweight=".505098pt" strokecolor="#7e7e7e"/>
            <v:line style="position:absolute" from="7157,723" to="7157,758" stroked="true" strokeweight=".505098pt" strokecolor="#7e7e7e"/>
            <v:line style="position:absolute" from="7315,723" to="7315,758" stroked="true" strokeweight=".505098pt" strokecolor="#7e7e7e"/>
            <v:line style="position:absolute" from="7475,723" to="7475,758" stroked="true" strokeweight=".505098pt" strokecolor="#7e7e7e"/>
            <v:line style="position:absolute" from="7633,723" to="7633,758" stroked="true" strokeweight=".505098pt" strokecolor="#7e7e7e"/>
            <v:line style="position:absolute" from="7792,723" to="7792,758" stroked="true" strokeweight=".505098pt" strokecolor="#7e7e7e"/>
            <v:line style="position:absolute" from="7952,723" to="7952,758" stroked="true" strokeweight=".505098pt" strokecolor="#7e7e7e"/>
            <v:line style="position:absolute" from="8110,723" to="8110,758" stroked="true" strokeweight=".505098pt" strokecolor="#7e7e7e"/>
            <v:line style="position:absolute" from="8269,723" to="8269,758" stroked="true" strokeweight=".505098pt" strokecolor="#7e7e7e"/>
            <v:line style="position:absolute" from="8429,723" to="8429,758" stroked="true" strokeweight=".505098pt" strokecolor="#7e7e7e"/>
            <v:line style="position:absolute" from="8587,723" to="8587,758" stroked="true" strokeweight=".505098pt" strokecolor="#7e7e7e"/>
            <v:line style="position:absolute" from="8746,723" to="8746,758" stroked="true" strokeweight=".505098pt" strokecolor="#7e7e7e"/>
            <v:line style="position:absolute" from="8904,723" to="8904,758" stroked="true" strokeweight=".505098pt" strokecolor="#7e7e7e"/>
            <v:rect style="position:absolute;left:6;top:6;width:8899;height:718" filled="false" stroked="true" strokeweight=".505995pt" strokecolor="#000000"/>
            <v:line style="position:absolute" from="8904,723" to="9223,723" stroked="true" strokeweight=".506001pt" strokecolor="#000000">
              <v:stroke dashstyle="dash"/>
            </v:line>
            <v:line style="position:absolute" from="8904,6" to="9223,6" stroked="true" strokeweight=".506001pt" strokecolor="#000000">
              <v:stroke dashstyle="dash"/>
            </v:line>
            <v:shape style="position:absolute;left:466;top:302;width:348;height:123" type="#_x0000_t75" stroked="false">
              <v:imagedata r:id="rId970" o:title=""/>
            </v:shape>
            <v:shape style="position:absolute;left:1300;top:241;width:112;height:409" type="#_x0000_t75" stroked="false">
              <v:imagedata r:id="rId971" o:title=""/>
            </v:shape>
            <v:shape style="position:absolute;left:1294;top:84;width:122;height:132" type="#_x0000_t75" stroked="false">
              <v:imagedata r:id="rId972" o:title=""/>
            </v:shape>
            <v:shape style="position:absolute;left:1672;top:302;width:638;height:123" type="#_x0000_t75" stroked="false">
              <v:imagedata r:id="rId973" o:title=""/>
            </v:shape>
            <v:shape style="position:absolute;left:3507;top:285;width:741;height:157" type="#_x0000_t75" stroked="false">
              <v:imagedata r:id="rId974" o:title=""/>
            </v:shape>
            <v:shape style="position:absolute;left:4314;top:287;width:587;height:123" type="#_x0000_t75" stroked="false">
              <v:imagedata r:id="rId975" o:title=""/>
            </v:shape>
            <v:shape style="position:absolute;left:4954;top:285;width:451;height:159" type="#_x0000_t75" stroked="false">
              <v:imagedata r:id="rId949" o:title=""/>
            </v:shape>
            <v:shape style="position:absolute;left:6788;top:285;width:517;height:125" type="#_x0000_t75" stroked="false">
              <v:imagedata r:id="rId976" o:title=""/>
            </v:shape>
            <v:shape style="position:absolute;left:7359;top:287;width:609;height:123" type="#_x0000_t75" stroked="false">
              <v:imagedata r:id="rId977" o:title=""/>
            </v:shape>
            <v:shape style="position:absolute;left:8030;top:285;width:451;height:159" type="#_x0000_t75" stroked="false">
              <v:imagedata r:id="rId952" o:title=""/>
            </v:shape>
            <v:shape style="position:absolute;left:57;top:36;width:55;height:83" coordorigin="57,36" coordsize="55,83" path="m112,36l57,36,57,46,98,46,93,51,83,67,75,85,73,95,70,105,69,113,69,119,80,119,80,111,82,103,84,96,86,85,90,76,96,66,101,57,107,49,112,44,112,36xe" filled="true" fillcolor="#7e7e7e" stroked="false">
              <v:path arrowok="t"/>
              <v:fill type="solid"/>
            </v:shape>
            <v:shape style="position:absolute;left:1169;top:34;width:55;height:87" coordorigin="1169,34" coordsize="55,87" path="m1202,34l1190,34,1185,36,1181,39,1177,43,1174,47,1170,59,1169,67,1169,94,1172,105,1177,112,1182,118,1188,120,1203,120,1208,119,1216,113,1216,112,1191,112,1187,110,1184,105,1181,101,1179,92,1179,63,1181,54,1185,49,1188,45,1191,43,1215,43,1215,42,1212,39,1209,37,1205,35,1202,34xm1215,43l1202,43,1206,45,1209,50,1212,54,1214,63,1214,92,1212,101,1209,105,1206,110,1202,112,1216,112,1219,108,1223,96,1224,87,1224,62,1222,57,1221,52,1219,48,1215,43xe" filled="true" fillcolor="#7e7e7e" stroked="false">
              <v:path arrowok="t"/>
              <v:fill type="solid"/>
            </v:shape>
            <v:shape style="position:absolute;left:1486;top:34;width:56;height:87" coordorigin="1486,34" coordsize="56,87" path="m1524,34l1508,34,1501,38,1496,44,1489,51,1486,63,1486,95,1489,105,1495,111,1501,117,1507,120,1521,120,1526,119,1534,115,1536,112,1513,112,1507,110,1505,108,1502,106,1501,102,1499,99,1499,86,1500,81,1504,78,1507,75,1497,75,1497,67,1498,60,1500,56,1502,51,1505,48,1508,46,1510,44,1513,43,1537,43,1533,40,1529,36,1524,34xm1536,73l1520,73,1524,75,1530,81,1532,86,1532,99,1530,103,1527,107,1524,110,1520,112,1536,112,1537,111,1539,107,1541,102,1542,97,1542,83,1540,77,1536,73xm1524,64l1514,64,1510,65,1506,67,1500,71,1497,75,1507,75,1511,73,1536,73,1530,67,1524,64xm1537,43l1521,43,1524,44,1527,47,1528,49,1530,52,1531,56,1541,55,1540,49,1537,43xe" filled="true" fillcolor="#7e7e7e" stroked="false">
              <v:path arrowok="t"/>
              <v:fill type="solid"/>
            </v:shape>
            <v:shape style="position:absolute;left:2441;top:34;width:55;height:87" coordorigin="2441,34" coordsize="55,87" path="m2472,34l2462,34,2456,36,2453,39,2448,43,2445,47,2441,59,2441,94,2443,105,2449,112,2453,118,2460,120,2474,120,2479,119,2488,113,2488,112,2463,112,2459,110,2456,105,2453,101,2451,92,2451,63,2453,54,2456,49,2459,45,2463,43,2487,43,2487,42,2484,39,2479,37,2476,35,2472,34xm2487,43l2472,43,2476,45,2479,50,2484,54,2484,62,2485,92,2484,101,2479,105,2476,110,2472,112,2488,112,2491,108,2495,96,2496,87,2496,69,2495,62,2493,52,2491,48,2487,43xe" filled="true" fillcolor="#7e7e7e" stroked="false">
              <v:path arrowok="t"/>
              <v:fill type="solid"/>
            </v:shape>
            <v:shape style="position:absolute;left:2565;top:34;width:56;height:85" coordorigin="2565,34" coordsize="56,85" path="m2616,43l2600,43,2603,44,2609,50,2611,53,2611,61,2609,65,2606,70,2603,74,2597,80,2588,87,2581,93,2576,97,2570,105,2568,108,2565,114,2565,119,2621,119,2621,109,2579,109,2580,107,2583,106,2585,104,2586,102,2590,98,2596,93,2604,86,2612,78,2618,70,2621,61,2621,51,2619,45,2616,43xm2603,34l2587,34,2580,36,2575,41,2570,45,2568,51,2567,58,2577,60,2578,54,2579,50,2586,44,2590,43,2616,43,2609,37,2603,34xe" filled="true" fillcolor="#7e7e7e" stroked="false">
              <v:path arrowok="t"/>
              <v:fill type="solid"/>
            </v:shape>
            <v:shape style="position:absolute;left:2632;top:34;width:56;height:88" coordorigin="2632,34" coordsize="56,88" path="m2642,96l2632,97,2633,104,2636,110,2641,114,2645,119,2651,121,2667,121,2674,118,2680,112,2655,112,2651,111,2646,106,2644,102,2642,96xm2682,78l2664,78,2668,79,2674,85,2676,89,2676,100,2674,104,2668,110,2664,112,2680,112,2685,108,2688,102,2688,88,2684,80,2682,78xm2679,43l2662,43,2666,44,2668,47,2671,49,2672,52,2672,61,2670,64,2667,66,2663,69,2659,70,2654,70,2652,79,2655,78,2682,78,2680,76,2676,74,2671,73,2675,71,2678,69,2683,63,2684,60,2684,52,2683,49,2680,45,2679,43xm2663,34l2652,34,2646,36,2642,40,2637,44,2634,49,2633,56,2643,58,2644,53,2646,49,2649,47,2651,44,2654,43,2679,43,2678,42,2675,39,2667,35,2663,34xe" filled="true" fillcolor="#7e7e7e" stroked="false">
              <v:path arrowok="t"/>
              <v:fill type="solid"/>
            </v:shape>
            <v:shape style="position:absolute;left:6255;top:34;width:56;height:87" coordorigin="6255,34" coordsize="56,87" path="m6287,34l6276,34,6271,36,6267,39,6263,43,6260,47,6256,59,6255,67,6255,94,6258,105,6263,112,6268,118,6274,120,6288,120,6293,119,6297,116,6302,113,6303,112,6278,112,6274,110,6270,105,6267,101,6266,92,6266,62,6267,54,6271,49,6274,45,6278,43,6301,43,6300,42,6297,39,6291,35,6287,34xm6301,43l6287,43,6291,45,6294,50,6297,54,6299,63,6299,92,6297,101,6294,105,6291,110,6287,112,6303,112,6305,108,6309,96,6310,87,6310,69,6309,62,6308,57,6306,52,6305,48,6302,45,6301,43xe" filled="true" fillcolor="#7e7e7e" stroked="false">
              <v:path arrowok="t"/>
              <v:fill type="solid"/>
            </v:shape>
            <v:shape style="position:absolute;left:6389;top:34;width:32;height:85" coordorigin="6389,34" coordsize="32,85" path="m6420,53l6410,53,6410,119,6420,119,6420,53xm6420,34l6413,34,6411,38,6408,42,6404,46,6400,49,6395,53,6389,55,6389,65,6392,64,6404,58,6407,55,6410,53,6420,53,6420,34xe" filled="true" fillcolor="#7e7e7e" stroked="false">
              <v:path arrowok="t"/>
              <v:fill type="solid"/>
            </v:shape>
            <v:shape style="position:absolute;left:6447;top:36;width:56;height:84" coordorigin="6447,36" coordsize="56,84" path="m6458,96l6447,97,6448,104,6450,110,6460,118,6466,120,6483,120,6490,117,6495,112,6470,112,6466,111,6463,108,6460,106,6458,102,6458,96xm6496,72l6479,72,6483,74,6489,80,6491,85,6491,98,6489,103,6486,107,6483,110,6479,112,6495,112,6496,111,6500,105,6502,98,6502,82,6500,76,6496,72xm6498,36l6457,36,6449,79,6458,80,6460,77,6462,76,6464,74,6470,72,6496,72,6492,68,6460,68,6465,46,6498,46,6498,36xm6483,63l6471,63,6465,64,6460,68,6492,68,6489,65,6483,63xe" filled="true" fillcolor="#7e7e7e" stroked="false">
              <v:path arrowok="t"/>
              <v:fill type="solid"/>
            </v:shape>
            <v:shape style="position:absolute;left:8797;top:34;width:56;height:87" coordorigin="8797,34" coordsize="56,87" path="m8830,34l8818,34,8813,36,8809,39,8805,43,8802,47,8798,59,8797,67,8797,94,8800,105,8805,112,8810,118,8816,120,8831,120,8836,119,8841,116,8845,113,8845,112,8820,112,8816,110,8812,105,8809,101,8808,92,8808,62,8809,54,8813,49,8816,45,8820,43,8843,43,8841,39,8837,37,8834,35,8830,34xm8843,43l8830,43,8834,45,8837,50,8840,54,8842,63,8842,92,8840,101,8837,105,8834,110,8830,112,8845,112,8848,108,8852,96,8853,87,8853,69,8852,62,8851,57,8849,52,8848,48,8845,45,8843,43xe" filled="true" fillcolor="#7e7e7e" stroked="false">
              <v:path arrowok="t"/>
              <v:fill type="solid"/>
            </v:shape>
            <v:line style="position:absolute" from="6,723" to="6,867" stroked="true" strokeweight=".505098pt" strokecolor="#000000"/>
            <v:line style="position:absolute" from="1276,723" to="1276,867" stroked="true" strokeweight=".505098pt" strokecolor="#000000"/>
            <v:line style="position:absolute" from="2548,723" to="2548,867" stroked="true" strokeweight=".505098pt" strokecolor="#000000"/>
            <v:line style="position:absolute" from="3819,723" to="3819,867" stroked="true" strokeweight=".505098pt" strokecolor="#000000"/>
            <v:line style="position:absolute" from="5091,723" to="5091,867" stroked="true" strokeweight=".505098pt" strokecolor="#000000"/>
            <v:line style="position:absolute" from="6362,723" to="6362,867" stroked="true" strokeweight=".505098pt" strokecolor="#000000"/>
            <v:line style="position:absolute" from="7633,723" to="7633,867" stroked="true" strokeweight=".505098pt" strokecolor="#000000"/>
            <v:line style="position:absolute" from="8904,723" to="8904,867" stroked="true" strokeweight=".505098pt" strokecolor="#000000"/>
            <v:shape style="position:absolute;left:444;top:818;width:66;height:73" coordorigin="444,818" coordsize="66,73" path="m486,818l468,818,460,821,454,826,447,832,444,841,444,867,447,876,459,888,467,891,482,891,488,890,498,884,500,882,470,882,465,880,462,875,458,871,456,864,456,845,458,839,462,835,465,830,470,828,501,828,500,827,493,821,486,818xm501,828l482,828,487,830,491,835,495,839,497,845,497,864,495,871,491,875,487,880,482,882,500,882,503,880,505,875,508,870,510,863,510,842,507,834,501,828xe" filled="true" fillcolor="#000000" stroked="false">
              <v:path arrowok="t"/>
              <v:fill type="solid"/>
            </v:shape>
            <v:shape style="position:absolute;left:519;top:818;width:62;height:73" coordorigin="519,818" coordsize="62,73" path="m558,818l545,818,540,820,535,823,530,825,526,829,523,835,519,847,519,867,522,876,528,882,534,889,541,891,558,891,565,889,570,885,573,882,545,882,540,880,537,876,533,871,531,865,531,845,533,838,541,830,546,828,574,828,569,824,565,820,558,818xm568,865l567,870,565,875,562,878,559,880,555,882,573,882,575,880,578,874,580,866,568,865xm574,828l555,828,559,829,564,834,566,837,567,842,579,840,577,833,574,828xe" filled="true" fillcolor="#000000" stroked="false">
              <v:path arrowok="t"/>
              <v:fill type="solid"/>
            </v:shape>
            <v:shape style="position:absolute;left:583;top:796;width:35;height:96" coordorigin="583,796" coordsize="35,96" path="m604,829l592,829,592,881,593,884,594,886,596,888,601,890,605,891,615,891,618,890,616,880,608,880,606,878,605,878,605,877,604,876,604,829xm616,820l583,820,583,829,616,829,616,820xm604,796l592,803,592,820,604,820,604,796xe" filled="true" fillcolor="#000000" stroked="false">
              <v:path arrowok="t"/>
              <v:fill type="solid"/>
            </v:shape>
            <v:shape style="position:absolute;left:624;top:818;width:64;height:73" coordorigin="624,818" coordsize="64,73" path="m665,818l646,818,638,821,632,828,626,834,624,843,624,867,626,876,638,888,646,891,664,891,671,890,681,882,651,882,646,880,638,872,636,866,636,858,687,858,687,848,636,848,637,842,639,837,642,833,646,830,650,828,678,828,673,821,665,818xm675,868l673,873,670,876,667,878,664,881,661,882,681,882,685,876,687,869,675,868xm678,828l662,828,667,830,670,835,673,838,674,842,675,848,687,848,687,843,684,834,678,828xe" filled="true" fillcolor="#000000" stroked="false">
              <v:path arrowok="t"/>
              <v:fill type="solid"/>
            </v:shape>
            <v:shape style="position:absolute;left:695;top:796;width:35;height:96" coordorigin="695,796" coordsize="35,96" path="m716,829l704,829,704,877,705,881,706,884,708,888,711,889,713,890,716,891,726,891,730,890,728,880,720,880,718,878,717,878,717,877,716,876,716,829xm728,820l695,820,695,829,728,829,728,820xm716,796l704,803,704,820,716,820,716,796xe" filled="true" fillcolor="#000000" stroked="false">
              <v:path arrowok="t"/>
              <v:fill type="solid"/>
            </v:shape>
            <v:shape style="position:absolute;left:773;top:793;width:63;height:99" coordorigin="773,793" coordsize="63,99" path="m810,793l797,793,791,795,786,799,782,802,778,808,776,815,774,821,773,831,773,842,774,855,776,866,778,875,782,882,787,888,795,891,812,891,818,890,822,886,827,882,799,882,794,879,790,874,787,869,785,858,785,826,787,815,791,810,794,805,799,803,826,803,825,801,822,798,814,794,810,793xm826,803l810,803,815,805,818,811,822,816,824,826,824,858,822,869,818,874,815,879,810,882,827,882,830,877,832,870,835,863,836,854,836,831,835,825,834,819,830,809,828,805,826,803xe" filled="true" fillcolor="#000000" stroked="false">
              <v:path arrowok="t"/>
              <v:fill type="solid"/>
            </v:shape>
            <v:shape style="position:absolute;left:57;top:752;width:55;height:84" coordorigin="57,752" coordsize="55,84" path="m112,752l57,752,57,762,98,762,93,769,88,776,83,785,75,803,73,812,70,821,69,829,69,836,79,836,80,827,81,820,101,775,107,767,112,760,112,752xe" filled="true" fillcolor="#7e7e7e" stroked="false">
              <v:path arrowok="t"/>
              <v:fill type="solid"/>
            </v:shape>
            <v:shape style="position:absolute;left:1169;top:751;width:55;height:87" coordorigin="1169,751" coordsize="55,87" path="m1201,751l1190,751,1185,753,1177,759,1174,765,1170,777,1169,785,1169,810,1171,822,1177,829,1182,834,1188,837,1203,837,1208,836,1212,832,1216,829,1191,829,1187,827,1184,822,1181,818,1179,808,1179,781,1181,772,1184,767,1187,762,1191,760,1216,760,1215,758,1209,754,1205,752,1201,751xm1216,760l1202,760,1205,762,1209,767,1212,772,1214,781,1214,808,1212,818,1209,822,1205,827,1202,829,1216,829,1219,824,1223,812,1224,804,1224,786,1223,780,1221,770,1219,766,1217,762,1216,760xe" filled="true" fillcolor="#7e7e7e" stroked="false">
              <v:path arrowok="t"/>
              <v:fill type="solid"/>
            </v:shape>
            <v:shape style="position:absolute;left:1715;top:818;width:66;height:74" coordorigin="1715,818" coordsize="66,74" path="m1757,818l1739,818,1732,821,1726,826,1719,832,1715,842,1715,867,1718,876,1730,888,1738,892,1754,892,1759,890,1764,887,1770,884,1772,882,1742,882,1737,880,1733,875,1729,871,1727,864,1727,845,1729,839,1733,835,1737,830,1742,828,1771,828,1765,821,1757,818xm1771,828l1754,828,1758,830,1762,835,1766,839,1768,845,1768,864,1766,871,1762,875,1758,880,1754,882,1772,882,1773,880,1779,870,1780,864,1780,842,1777,834,1771,828xe" filled="true" fillcolor="#000000" stroked="false">
              <v:path arrowok="t"/>
              <v:fill type="solid"/>
            </v:shape>
            <v:shape style="position:absolute;left:1791;top:818;width:61;height:74" coordorigin="1791,818" coordsize="61,74" path="m1830,818l1817,818,1811,820,1806,823,1801,825,1797,830,1795,835,1792,841,1791,847,1791,867,1794,876,1800,882,1805,889,1813,892,1830,892,1836,889,1842,885,1845,882,1817,882,1812,880,1808,876,1805,871,1803,865,1803,845,1805,838,1808,834,1812,830,1817,828,1846,828,1836,820,1830,818xm1840,865l1839,870,1837,875,1831,881,1827,882,1845,882,1847,880,1850,874,1851,866,1840,865xm1846,828l1827,828,1830,829,1833,831,1836,834,1838,837,1839,842,1850,840,1849,833,1846,828xe" filled="true" fillcolor="#000000" stroked="false">
              <v:path arrowok="t"/>
              <v:fill type="solid"/>
            </v:shape>
            <v:shape style="position:absolute;left:1855;top:796;width:34;height:96" coordorigin="1855,796" coordsize="34,96" path="m1875,829l1863,829,1863,877,1864,882,1864,884,1866,886,1867,888,1869,889,1875,891,1885,891,1889,890,1887,880,1878,880,1875,877,1875,829xm1887,820l1855,820,1855,829,1887,829,1887,820xm1875,796l1863,803,1863,820,1875,820,1875,796xe" filled="true" fillcolor="#000000" stroked="false">
              <v:path arrowok="t"/>
              <v:fill type="solid"/>
            </v:shape>
            <v:shape style="position:absolute;left:1895;top:818;width:65;height:74" coordorigin="1895,818" coordsize="65,74" path="m1937,818l1918,818,1910,821,1904,828,1898,834,1895,843,1895,867,1898,876,1910,888,1918,892,1936,892,1943,890,1953,882,1922,882,1917,880,1914,876,1910,872,1908,866,1907,858,1959,858,1959,848,1908,848,1908,842,1910,837,1917,830,1922,828,1950,828,1944,821,1937,818xm1946,868l1944,873,1942,876,1939,879,1936,881,1932,882,1953,882,1956,876,1958,869,1946,868xm1950,828l1933,828,1938,830,1942,835,1944,838,1946,842,1946,848,1959,848,1959,843,1956,834,1950,828xe" filled="true" fillcolor="#000000" stroked="false">
              <v:path arrowok="t"/>
              <v:fill type="solid"/>
            </v:shape>
            <v:shape style="position:absolute;left:1966;top:796;width:35;height:96" coordorigin="1966,796" coordsize="35,96" path="m1988,829l1975,829,1975,882,1977,886,1979,888,1981,889,1988,891,1998,891,2001,890,1999,880,1991,880,1990,879,1989,879,1989,878,1988,877,1988,829xm1999,820l1966,820,1966,829,1999,829,1999,820xm1988,796l1975,803,1975,820,1988,820,1988,796xe" filled="true" fillcolor="#000000" stroked="false">
              <v:path arrowok="t"/>
              <v:fill type="solid"/>
            </v:shape>
            <v:shape style="position:absolute;left:2053;top:793;width:36;height:98" coordorigin="2053,793" coordsize="36,98" path="m2089,814l2077,814,2077,890,2089,890,2089,814xm2089,793l2081,793,2079,797,2075,802,2070,806,2066,810,2060,814,2053,817,2053,828,2057,827,2061,825,2066,823,2074,817,2077,814,2089,814,2089,793xe" filled="true" fillcolor="#000000" stroked="false">
              <v:path arrowok="t"/>
              <v:fill type="solid"/>
            </v:shape>
            <v:shape style="position:absolute;left:1329;top:752;width:55;height:84" coordorigin="1329,752" coordsize="55,84" path="m1383,752l1329,752,1329,762,1369,762,1364,769,1359,776,1355,785,1350,794,1344,812,1342,821,1340,829,1340,836,1351,836,1352,827,1353,820,1383,760,1383,752xe" filled="true" fillcolor="#7e7e7e" stroked="false">
              <v:path arrowok="t"/>
              <v:fill type="solid"/>
            </v:shape>
            <v:shape style="position:absolute;left:2440;top:751;width:56;height:87" coordorigin="2440,751" coordsize="56,87" path="m2472,751l2461,751,2456,753,2448,759,2445,765,2441,777,2440,785,2440,810,2443,822,2448,829,2453,834,2459,837,2473,837,2478,836,2484,832,2488,829,2463,829,2459,827,2455,822,2452,818,2451,808,2451,780,2452,772,2456,767,2459,762,2463,760,2487,760,2486,758,2484,756,2479,754,2476,752,2472,751xm2487,760l2472,760,2476,762,2479,767,2482,772,2485,781,2485,808,2482,818,2479,822,2476,827,2472,829,2488,829,2491,824,2495,812,2496,804,2495,785,2495,780,2494,775,2492,770,2491,766,2488,762,2487,760xe" filled="true" fillcolor="#7e7e7e" stroked="false">
              <v:path arrowok="t"/>
              <v:fill type="solid"/>
            </v:shape>
            <v:shape style="position:absolute;left:2987;top:818;width:66;height:74" coordorigin="2987,818" coordsize="66,74" path="m3029,818l3011,818,3003,821,2998,826,2990,832,2987,842,2987,867,2990,876,3002,888,3010,892,3025,892,3031,890,3041,884,3043,882,3014,882,3009,880,3005,875,3001,871,2999,864,2999,845,3001,839,3005,835,3009,830,3014,828,3043,828,3037,821,3029,818xm3043,828l3025,828,3030,830,3034,835,3038,839,3040,845,3040,864,3038,871,3034,875,3030,880,3025,882,3043,882,3045,880,3048,875,3050,870,3052,863,3052,842,3049,834,3043,828xe" filled="true" fillcolor="#000000" stroked="false">
              <v:path arrowok="t"/>
              <v:fill type="solid"/>
            </v:shape>
            <v:shape style="position:absolute;left:3062;top:818;width:61;height:74" coordorigin="3062,818" coordsize="61,74" path="m3102,818l3088,818,3083,820,3078,823,3072,825,3068,830,3065,835,3063,841,3062,847,3062,867,3064,876,3070,882,3076,889,3085,892,3102,892,3108,889,3113,885,3116,882,3088,882,3083,880,3080,876,3075,871,3075,866,3074,845,3075,838,3084,830,3089,828,3117,828,3112,824,3108,820,3102,818xm3111,865l3110,870,3108,875,3102,881,3099,882,3116,882,3118,880,3121,874,3123,866,3111,865xm3117,828l3098,828,3102,829,3105,831,3109,837,3110,842,3122,840,3120,833,3117,828xe" filled="true" fillcolor="#000000" stroked="false">
              <v:path arrowok="t"/>
              <v:fill type="solid"/>
            </v:shape>
            <v:shape style="position:absolute;left:3126;top:796;width:35;height:96" coordorigin="3126,796" coordsize="35,96" path="m3146,829l3135,829,3135,882,3137,886,3139,888,3143,890,3147,891,3157,891,3160,890,3158,880,3150,880,3149,879,3148,879,3147,878,3147,876,3146,874,3146,829xm3158,820l3126,820,3126,829,3158,829,3158,820xm3146,796l3135,803,3135,820,3146,820,3146,796xe" filled="true" fillcolor="#000000" stroked="false">
              <v:path arrowok="t"/>
              <v:fill type="solid"/>
            </v:shape>
            <v:shape style="position:absolute;left:3166;top:818;width:64;height:74" coordorigin="3166,818" coordsize="64,74" path="m3208,818l3189,818,3182,821,3174,828,3169,834,3166,843,3166,867,3169,876,3174,882,3181,888,3189,892,3208,892,3214,890,3224,882,3194,882,3189,880,3181,872,3179,866,3179,858,3230,858,3230,848,3179,848,3180,842,3182,837,3185,833,3189,830,3194,828,3222,828,3216,821,3208,818xm3218,868l3216,873,3214,876,3210,879,3207,881,3204,882,3224,882,3228,876,3230,869,3218,868xm3222,828l3205,828,3210,830,3214,835,3216,838,3217,842,3218,848,3230,848,3230,843,3227,834,3222,828xe" filled="true" fillcolor="#000000" stroked="false">
              <v:path arrowok="t"/>
              <v:fill type="solid"/>
            </v:shape>
            <v:shape style="position:absolute;left:3238;top:796;width:35;height:96" coordorigin="3238,796" coordsize="35,96" path="m3258,829l3247,829,3247,882,3250,888,3253,889,3255,890,3259,891,3268,891,3272,890,3270,880,3262,880,3261,879,3260,879,3259,878,3259,877,3258,876,3258,829xm3270,820l3238,820,3238,829,3270,829,3270,820xm3258,796l3247,803,3247,820,3258,820,3258,796xe" filled="true" fillcolor="#000000" stroked="false">
              <v:path arrowok="t"/>
              <v:fill type="solid"/>
            </v:shape>
            <v:shape style="position:absolute;left:3314;top:793;width:64;height:98" coordorigin="3314,793" coordsize="64,98" path="m3371,803l3353,803,3357,804,3360,808,3364,811,3365,815,3365,824,3363,828,3360,833,3356,838,3349,845,3339,855,3332,860,3323,869,3320,873,3317,878,3316,882,3315,884,3314,887,3314,890,3378,890,3378,879,3331,879,3332,877,3334,874,3342,866,3349,860,3358,853,3364,847,3367,843,3371,838,3373,835,3376,831,3377,827,3378,824,3378,812,3375,806,3371,803xm3357,793l3338,793,3331,795,3326,800,3320,805,3317,812,3317,821,3328,822,3329,816,3330,811,3334,808,3337,805,3342,803,3371,803,3364,796,3357,793xe" filled="true" fillcolor="#000000" stroked="false">
              <v:path arrowok="t"/>
              <v:fill type="solid"/>
            </v:shape>
            <v:shape style="position:absolute;left:2600;top:752;width:55;height:84" coordorigin="2600,752" coordsize="55,84" path="m2654,752l2600,752,2600,762,2641,762,2636,769,2631,776,2626,785,2618,803,2616,812,2613,821,2612,829,2612,836,2623,836,2623,827,2624,820,2644,775,2649,767,2654,760,2654,752xe" filled="true" fillcolor="#7e7e7e" stroked="false">
              <v:path arrowok="t"/>
              <v:fill type="solid"/>
            </v:shape>
            <v:shape style="position:absolute;left:3712;top:751;width:55;height:87" coordorigin="3712,751" coordsize="55,87" path="m3743,751l3733,751,3728,753,3720,759,3717,765,3713,777,3712,785,3712,810,3715,822,3720,829,3725,834,3731,837,3745,837,3750,836,3754,832,3758,829,3734,829,3730,827,3727,822,3724,818,3722,808,3722,781,3724,772,3728,767,3730,762,3734,760,3758,760,3757,758,3751,754,3747,752,3743,751xm3758,760l3744,760,3748,762,3751,767,3754,772,3756,781,3756,808,3754,818,3751,822,3748,827,3744,829,3758,829,3761,824,3765,812,3766,804,3766,780,3764,775,3763,770,3761,766,3759,762,3758,760xe" filled="true" fillcolor="#7e7e7e" stroked="false">
              <v:path arrowok="t"/>
              <v:fill type="solid"/>
            </v:shape>
            <v:shape style="position:absolute;left:4257;top:818;width:66;height:73" coordorigin="4257,818" coordsize="66,73" path="m4300,818l4282,818,4275,821,4269,826,4261,832,4257,841,4257,867,4260,876,4273,888,4281,891,4297,891,4302,890,4307,887,4313,884,4315,882,4285,882,4280,880,4276,875,4272,871,4270,864,4270,845,4272,839,4276,834,4280,830,4285,828,4315,828,4314,827,4308,821,4300,818xm4315,828l4297,828,4301,830,4305,834,4309,839,4311,845,4311,864,4309,871,4305,875,4301,880,4297,882,4315,882,4317,880,4319,875,4322,870,4323,864,4323,842,4320,834,4315,828xe" filled="true" fillcolor="#000000" stroked="false">
              <v:path arrowok="t"/>
              <v:fill type="solid"/>
            </v:shape>
            <v:shape style="position:absolute;left:4333;top:818;width:61;height:73" coordorigin="4333,818" coordsize="61,73" path="m4373,818l4359,818,4353,820,4348,822,4343,825,4339,829,4337,835,4334,841,4333,847,4333,867,4336,876,4342,882,4347,888,4355,891,4373,891,4379,889,4385,885,4388,882,4359,882,4354,880,4350,876,4347,871,4345,865,4345,845,4347,838,4351,834,4354,830,4359,828,4389,828,4379,820,4373,818xm4383,865l4382,870,4380,875,4377,878,4374,880,4370,882,4388,882,4390,880,4393,874,4394,866,4383,865xm4389,828l4370,828,4373,829,4376,831,4379,834,4381,837,4382,842,4393,840,4392,833,4389,828xe" filled="true" fillcolor="#000000" stroked="false">
              <v:path arrowok="t"/>
              <v:fill type="solid"/>
            </v:shape>
            <v:shape style="position:absolute;left:4398;top:796;width:35;height:96" coordorigin="4398,796" coordsize="35,96" path="m4418,829l4406,829,4406,877,4407,881,4408,884,4409,886,4410,887,4413,889,4415,890,4418,891,4425,891,4428,890,4432,890,4430,880,4423,880,4421,879,4420,878,4419,878,4419,877,4418,876,4418,829xm4430,879l4428,880,4430,880,4430,879xm4430,820l4398,820,4398,829,4430,829,4430,820xm4418,796l4406,803,4406,820,4418,820,4418,796xe" filled="true" fillcolor="#000000" stroked="false">
              <v:path arrowok="t"/>
              <v:fill type="solid"/>
            </v:shape>
            <v:shape style="position:absolute;left:4437;top:818;width:65;height:73" coordorigin="4437,818" coordsize="65,73" path="m4480,818l4460,818,4452,821,4446,828,4440,834,4437,843,4437,867,4440,876,4452,888,4460,891,4479,891,4486,890,4496,882,4465,882,4459,880,4456,876,4452,872,4450,866,4449,858,4502,858,4502,848,4450,848,4450,842,4452,837,4456,833,4460,830,4465,828,4493,828,4487,821,4480,818xm4489,868l4488,873,4485,876,4482,878,4479,881,4475,882,4496,882,4500,876,4501,869,4489,868xm4493,828l4477,828,4481,830,4485,834,4487,837,4489,842,4489,848,4502,848,4502,843,4499,834,4493,828xe" filled="true" fillcolor="#000000" stroked="false">
              <v:path arrowok="t"/>
              <v:fill type="solid"/>
            </v:shape>
            <v:shape style="position:absolute;left:4509;top:796;width:35;height:96" coordorigin="4509,796" coordsize="35,96" path="m4530,829l4518,829,4518,881,4519,884,4520,886,4522,887,4524,889,4530,891,4537,891,4540,890,4543,890,4541,880,4535,880,4533,879,4532,879,4530,877,4530,829xm4541,879l4539,880,4541,880,4541,879xm4541,820l4509,820,4509,829,4541,829,4541,820xm4530,796l4518,803,4518,820,4530,820,4530,796xe" filled="true" fillcolor="#000000" stroked="false">
              <v:path arrowok="t"/>
              <v:fill type="solid"/>
            </v:shape>
            <v:shape style="position:absolute;left:4588;top:793;width:63;height:100" coordorigin="4588,793" coordsize="63,100" path="m4599,863l4588,865,4588,873,4591,879,4597,884,4602,889,4609,892,4627,892,4635,889,4642,882,4613,882,4609,880,4603,874,4600,870,4599,863xm4643,842l4624,842,4629,844,4632,848,4636,852,4638,857,4638,868,4636,872,4628,880,4623,882,4642,882,4647,877,4650,870,4650,856,4648,850,4643,842xm4640,803l4622,803,4626,804,4632,810,4633,813,4633,823,4631,827,4627,830,4623,832,4619,833,4612,833,4610,844,4614,843,4617,842,4643,842,4642,841,4638,839,4632,837,4640,833,4642,829,4644,826,4645,822,4645,814,4644,809,4642,806,4640,803xm4622,793l4610,793,4603,795,4598,800,4593,804,4590,810,4589,818,4600,820,4601,814,4603,810,4609,804,4613,803,4640,803,4639,802,4636,799,4632,796,4627,794,4622,793xe" filled="true" fillcolor="#000000" stroked="false">
              <v:path arrowok="t"/>
              <v:fill type="solid"/>
            </v:shape>
            <v:shape style="position:absolute;left:3872;top:752;width:55;height:84" coordorigin="3872,752" coordsize="55,84" path="m3926,752l3872,752,3872,762,3913,762,3907,769,3902,776,3898,785,3893,794,3887,812,3885,821,3884,829,3883,836,3894,836,3895,827,3896,820,3926,760,3926,752xe" filled="true" fillcolor="#7e7e7e" stroked="false">
              <v:path arrowok="t"/>
              <v:fill type="solid"/>
            </v:shape>
            <v:shape style="position:absolute;left:4983;top:751;width:56;height:87" coordorigin="4983,751" coordsize="56,87" path="m5015,751l5004,751,4999,753,4991,759,4988,765,4984,777,4983,785,4983,810,4986,822,4992,829,4996,834,5003,837,5017,837,5022,836,5026,832,5030,829,5006,829,5002,827,4999,822,4995,818,4994,808,4994,781,4996,772,4999,767,5002,762,5006,760,5030,760,5028,758,5026,756,5022,754,5019,752,5015,751xm5030,760l5015,760,5019,762,5022,767,5025,772,5027,781,5027,808,5025,818,5022,822,5019,827,5015,829,5030,829,5033,824,5037,812,5038,804,5038,785,5037,780,5035,770,5033,766,5031,762,5030,760xe" filled="true" fillcolor="#7e7e7e" stroked="false">
              <v:path arrowok="t"/>
              <v:fill type="solid"/>
            </v:shape>
            <v:shape style="position:absolute;left:5529;top:818;width:66;height:73" coordorigin="5529,818" coordsize="66,73" path="m5572,818l5553,818,5546,821,5540,826,5533,832,5529,841,5529,867,5532,876,5544,888,5552,891,5568,891,5574,890,5584,884,5586,882,5557,882,5551,880,5547,875,5543,871,5541,864,5541,845,5543,839,5547,834,5551,830,5557,828,5587,828,5586,827,5580,821,5572,818xm5587,828l5568,828,5573,830,5577,834,5581,839,5583,845,5583,864,5581,871,5577,875,5573,880,5568,882,5586,882,5588,880,5591,875,5593,870,5595,863,5595,842,5592,834,5587,828xe" filled="true" fillcolor="#000000" stroked="false">
              <v:path arrowok="t"/>
              <v:fill type="solid"/>
            </v:shape>
            <v:shape style="position:absolute;left:5605;top:818;width:61;height:73" coordorigin="5605,818" coordsize="61,73" path="m5644,818l5630,818,5625,819,5615,825,5611,829,5608,835,5606,840,5605,847,5605,867,5608,876,5613,882,5619,888,5627,891,5644,891,5650,889,5656,885,5659,882,5630,882,5626,880,5622,875,5618,871,5617,865,5617,845,5618,838,5626,830,5631,828,5660,828,5655,824,5650,820,5644,818xm5654,865l5651,875,5647,878,5641,882,5659,882,5661,880,5665,874,5666,866,5654,865xm5660,828l5640,828,5644,829,5647,831,5649,833,5651,837,5652,842,5665,840,5663,833,5660,828xe" filled="true" fillcolor="#000000" stroked="false">
              <v:path arrowok="t"/>
              <v:fill type="solid"/>
            </v:shape>
            <v:shape style="position:absolute;left:5669;top:796;width:35;height:96" coordorigin="5669,796" coordsize="35,96" path="m5690,829l5678,829,5678,881,5679,884,5680,886,5682,887,5684,889,5686,890,5690,891,5697,891,5700,890,5703,890,5701,880,5694,880,5693,879,5692,879,5690,877,5690,829xm5701,879l5699,880,5701,880,5701,879xm5701,819l5669,819,5669,829,5701,829,5701,819xm5690,796l5678,803,5678,819,5690,819,5690,796xe" filled="true" fillcolor="#000000" stroked="false">
              <v:path arrowok="t"/>
              <v:fill type="solid"/>
            </v:shape>
            <v:shape style="position:absolute;left:5709;top:818;width:65;height:73" coordorigin="5709,818" coordsize="65,73" path="m5750,818l5731,818,5724,821,5718,828,5712,834,5709,843,5709,867,5712,876,5718,882,5723,888,5731,891,5750,891,5757,889,5762,886,5768,882,5736,882,5731,880,5723,872,5721,866,5721,858,5773,858,5773,857,5774,856,5774,848,5721,848,5722,842,5724,837,5727,833,5731,829,5736,828,5765,828,5759,821,5750,818xm5761,867l5759,872,5757,876,5753,878,5749,881,5746,882,5768,882,5771,876,5773,869,5761,867xm5765,828l5747,828,5753,830,5757,834,5759,837,5761,842,5761,848,5774,848,5774,843,5771,834,5765,828xe" filled="true" fillcolor="#000000" stroked="false">
              <v:path arrowok="t"/>
              <v:fill type="solid"/>
            </v:shape>
            <v:shape style="position:absolute;left:5781;top:796;width:35;height:96" coordorigin="5781,796" coordsize="35,96" path="m5801,829l5790,829,5790,881,5791,884,5792,886,5794,887,5796,889,5798,890,5802,891,5809,891,5812,890,5815,890,5813,880,5806,880,5805,879,5804,879,5803,878,5802,878,5802,877,5801,876,5801,829xm5813,879l5811,880,5813,880,5813,879xm5813,819l5781,819,5781,829,5813,829,5813,819xm5801,796l5790,803,5790,819,5801,819,5801,796xe" filled="true" fillcolor="#000000" stroked="false">
              <v:path arrowok="t"/>
              <v:fill type="solid"/>
            </v:shape>
            <v:shape style="position:absolute;left:5855;top:793;width:67;height:98" coordorigin="5855,793" coordsize="67,98" path="m5908,867l5897,867,5897,890,5908,890,5908,867xm5908,793l5899,793,5855,856,5855,867,5921,867,5921,856,5867,856,5897,812,5908,812,5908,793xm5908,812l5897,812,5897,856,5908,856,5908,812xe" filled="true" fillcolor="#000000" stroked="false">
              <v:path arrowok="t"/>
              <v:fill type="solid"/>
            </v:shape>
            <v:shape style="position:absolute;left:5142;top:752;width:55;height:84" coordorigin="5142,752" coordsize="55,84" path="m5197,752l5142,752,5142,762,5184,762,5179,769,5174,776,5169,785,5161,803,5159,812,5155,821,5154,829,5154,836,5166,836,5166,827,5167,820,5170,813,5172,803,5176,793,5182,784,5187,775,5192,767,5197,760,5197,752xe" filled="true" fillcolor="#7e7e7e" stroked="false">
              <v:path arrowok="t"/>
              <v:fill type="solid"/>
            </v:shape>
            <v:shape style="position:absolute;left:6255;top:751;width:55;height:87" coordorigin="6255,751" coordsize="55,87" path="m6287,751l6276,751,6271,753,6263,759,6260,765,6256,777,6255,785,6255,810,6258,822,6263,829,6268,834,6274,837,6288,837,6293,836,6297,832,6301,829,6277,829,6273,827,6270,822,6267,818,6265,808,6265,781,6267,772,6271,767,6274,762,6277,760,6301,760,6300,758,6294,754,6290,752,6287,751xm6301,760l6287,760,6291,762,6294,767,6297,772,6299,781,6299,808,6297,818,6294,822,6291,827,6287,829,6301,829,6304,824,6308,812,6309,804,6309,780,6307,775,6306,770,6304,766,6302,762,6301,760xe" filled="true" fillcolor="#7e7e7e" stroked="false">
              <v:path arrowok="t"/>
              <v:fill type="solid"/>
            </v:shape>
            <v:shape style="position:absolute;left:6801;top:817;width:65;height:74" coordorigin="6801,817" coordsize="65,74" path="m6844,817l6824,817,6817,820,6811,825,6804,831,6801,841,6801,866,6804,875,6809,881,6815,888,6823,891,6839,891,6845,889,6851,886,6856,884,6859,881,6827,881,6822,879,6818,874,6814,870,6813,863,6813,845,6814,838,6818,834,6822,829,6827,827,6857,827,6851,820,6844,817xm6857,827l6839,827,6845,829,6848,834,6852,838,6854,845,6854,863,6852,870,6848,874,6845,879,6839,881,6859,881,6860,880,6862,874,6865,869,6866,863,6866,841,6863,833,6857,827xe" filled="true" fillcolor="#000000" stroked="false">
              <v:path arrowok="t"/>
              <v:fill type="solid"/>
            </v:shape>
            <v:shape style="position:absolute;left:6876;top:817;width:61;height:74" coordorigin="6876,817" coordsize="61,74" path="m6915,817l6902,817,6896,819,6891,822,6886,824,6882,829,6880,834,6877,840,6876,846,6876,866,6879,875,6885,882,6891,888,6898,891,6915,891,6922,888,6927,884,6930,881,6902,881,6897,879,6893,875,6890,870,6888,864,6888,844,6890,838,6894,833,6897,829,6902,827,6931,827,6921,819,6915,817xm6925,864l6924,870,6922,874,6916,880,6912,881,6930,881,6932,879,6935,873,6936,865,6925,864xm6931,827l6912,827,6915,828,6918,831,6921,833,6923,836,6924,841,6935,839,6934,832,6931,827xe" filled="true" fillcolor="#000000" stroked="false">
              <v:path arrowok="t"/>
              <v:fill type="solid"/>
            </v:shape>
            <v:shape style="position:absolute;left:6940;top:795;width:35;height:96" coordorigin="6940,795" coordsize="35,96" path="m6961,828l6949,828,6949,876,6950,881,6953,887,6956,888,6958,889,6961,890,6971,890,6975,889,6973,879,6965,879,6964,878,6963,878,6962,877,6962,876,6961,875,6961,828xm6973,819l6940,819,6940,828,6973,828,6973,819xm6961,795l6949,802,6949,819,6961,819,6961,795xe" filled="true" fillcolor="#000000" stroked="false">
              <v:path arrowok="t"/>
              <v:fill type="solid"/>
            </v:shape>
            <v:shape style="position:absolute;left:6980;top:817;width:65;height:74" coordorigin="6980,817" coordsize="65,74" path="m7022,817l7003,817,6995,821,6983,833,6980,842,6980,866,6983,875,6989,881,6995,888,7003,891,7021,891,7028,889,7038,881,7007,881,7003,879,6995,871,6993,865,6992,858,7045,858,7045,847,6993,847,6993,841,6995,836,6999,832,7003,829,7007,827,7035,827,7029,821,7022,817xm7032,867l7030,872,7024,878,7021,880,7018,881,7038,881,7043,875,7045,868,7032,867xm7035,827l7019,827,7024,829,7027,834,7030,837,7031,841,7032,847,7045,847,7045,842,7042,833,7035,827xe" filled="true" fillcolor="#000000" stroked="false">
              <v:path arrowok="t"/>
              <v:fill type="solid"/>
            </v:shape>
            <v:shape style="position:absolute;left:7053;top:795;width:34;height:96" coordorigin="7053,795" coordsize="34,96" path="m7073,828l7061,828,7061,876,7062,881,7062,883,7064,885,7065,887,7067,888,7073,890,7083,890,7086,889,7085,879,7076,879,7073,876,7073,828xm7085,819l7053,819,7053,828,7085,828,7085,819xm7073,795l7061,802,7061,819,7073,819,7073,795xe" filled="true" fillcolor="#000000" stroked="false">
              <v:path arrowok="t"/>
              <v:fill type="solid"/>
            </v:shape>
            <v:shape style="position:absolute;left:7129;top:794;width:65;height:98" coordorigin="7129,794" coordsize="65,98" path="m7143,863l7129,864,7130,872,7133,879,7139,883,7145,888,7152,891,7172,891,7180,887,7184,881,7156,881,7152,880,7149,877,7146,873,7144,869,7143,863xm7187,835l7167,835,7172,837,7176,841,7179,845,7181,851,7181,865,7179,870,7175,875,7172,879,7167,881,7184,881,7186,879,7191,873,7194,865,7194,847,7191,839,7187,835xm7189,794l7142,794,7131,843,7144,844,7145,842,7148,839,7151,838,7154,836,7157,835,7187,835,7185,833,7183,831,7146,831,7151,805,7189,805,7189,794xm7172,825l7158,825,7152,827,7146,831,7183,831,7179,828,7172,825xe" filled="true" fillcolor="#000000" stroked="false">
              <v:path arrowok="t"/>
              <v:fill type="solid"/>
            </v:shape>
            <v:shape style="position:absolute;left:6414;top:752;width:55;height:84" coordorigin="6414,752" coordsize="55,84" path="m6469,752l6414,752,6414,762,6456,762,6450,769,6426,829,6426,836,6436,836,6437,827,6438,820,6469,760,6469,752xe" filled="true" fillcolor="#7e7e7e" stroked="false">
              <v:path arrowok="t"/>
              <v:fill type="solid"/>
            </v:shape>
            <v:shape style="position:absolute;left:7526;top:751;width:55;height:87" coordorigin="7526,751" coordsize="55,87" path="m7558,751l7547,751,7542,753,7539,756,7533,759,7530,765,7526,777,7526,810,7528,822,7534,829,7539,834,7546,837,7560,837,7565,836,7569,832,7573,829,7549,829,7545,827,7542,822,7539,818,7537,808,7537,781,7539,772,7542,767,7545,762,7549,760,7573,760,7572,758,7569,756,7565,754,7562,752,7558,751xm7573,760l7558,760,7562,762,7565,767,7569,772,7570,780,7570,808,7569,818,7565,822,7562,827,7558,829,7573,829,7576,824,7580,812,7581,804,7581,786,7580,780,7578,770,7576,766,7574,762,7573,760xe" filled="true" fillcolor="#7e7e7e" stroked="false">
              <v:path arrowok="t"/>
              <v:fill type="solid"/>
            </v:shape>
            <v:shape style="position:absolute;left:8072;top:818;width:66;height:73" coordorigin="8072,818" coordsize="66,73" path="m8114,818l8096,818,8089,821,8083,826,8076,832,8072,841,8072,867,8075,876,8087,888,8095,891,8111,891,8116,890,8126,884,8128,882,8099,882,8094,880,8090,875,8086,871,8084,864,8084,845,8086,839,8090,835,8094,830,8099,828,8129,828,8128,827,8122,821,8114,818xm8129,828l8110,828,8115,830,8119,835,8123,839,8125,845,8125,864,8123,871,8119,875,8115,880,8110,882,8128,882,8131,880,8137,870,8137,864,8138,842,8135,834,8129,828xe" filled="true" fillcolor="#000000" stroked="false">
              <v:path arrowok="t"/>
              <v:fill type="solid"/>
            </v:shape>
            <v:shape style="position:absolute;left:8148;top:818;width:61;height:73" coordorigin="8148,818" coordsize="61,73" path="m8187,818l8173,818,8168,820,8163,823,8158,825,8154,829,8151,835,8149,841,8148,847,8148,867,8151,876,8156,882,8162,889,8170,891,8187,891,8193,889,8198,885,8202,882,8173,882,8169,880,8165,876,8161,871,8160,866,8160,845,8162,838,8165,834,8169,830,8174,828,8202,828,8198,824,8193,820,8187,818xm8196,865l8196,870,8194,875,8190,878,8188,880,8184,882,8202,882,8204,880,8207,874,8208,866,8196,865xm8202,828l8184,828,8187,829,8190,831,8194,837,8195,842,8207,840,8205,833,8202,828xe" filled="true" fillcolor="#000000" stroked="false">
              <v:path arrowok="t"/>
              <v:fill type="solid"/>
            </v:shape>
            <v:shape style="position:absolute;left:8211;top:796;width:35;height:96" coordorigin="8211,796" coordsize="35,96" path="m8233,829l8220,829,8220,881,8221,884,8222,886,8224,888,8226,889,8233,891,8243,891,8246,890,8244,880,8236,880,8233,877,8233,829xm8244,820l8211,820,8211,829,8244,829,8244,820xm8233,796l8220,803,8220,820,8233,820,8233,796xe" filled="true" fillcolor="#000000" stroked="false">
              <v:path arrowok="t"/>
              <v:fill type="solid"/>
            </v:shape>
            <v:shape style="position:absolute;left:8252;top:818;width:65;height:73" coordorigin="8252,818" coordsize="65,73" path="m8293,818l8275,818,8267,821,8261,828,8255,834,8252,843,8252,867,8255,876,8267,888,8275,891,8293,891,8299,890,8304,886,8310,882,8279,882,8274,880,8266,872,8264,866,8264,858,8315,858,8316,857,8316,848,8265,848,8265,842,8267,837,8274,830,8279,828,8307,828,8301,821,8293,818xm8303,868l8301,873,8299,876,8296,878,8293,881,8289,882,8310,882,8313,876,8315,869,8303,868xm8307,828l8290,828,8295,830,8299,835,8301,838,8303,842,8303,848,8316,848,8316,843,8313,834,8307,828xe" filled="true" fillcolor="#000000" stroked="false">
              <v:path arrowok="t"/>
              <v:fill type="solid"/>
            </v:shape>
            <v:shape style="position:absolute;left:8323;top:796;width:35;height:96" coordorigin="8323,796" coordsize="35,96" path="m8344,829l8333,829,8333,881,8334,884,8335,886,8337,888,8341,890,8345,891,8355,891,8358,890,8356,880,8348,880,8346,878,8345,878,8345,876,8344,874,8344,829xm8356,820l8323,820,8323,829,8356,829,8356,820xm8344,796l8333,803,8333,820,8344,820,8344,796xe" filled="true" fillcolor="#000000" stroked="false">
              <v:path arrowok="t"/>
              <v:fill type="solid"/>
            </v:shape>
            <v:shape style="position:absolute;left:8400;top:793;width:64;height:99" coordorigin="8400,793" coordsize="64,99" path="m8443,793l8425,793,8417,797,8411,804,8407,811,8403,820,8401,832,8400,843,8400,862,8403,874,8410,881,8416,888,8424,891,8440,891,8446,890,8450,888,8455,885,8457,882,8431,882,8427,881,8421,877,8418,874,8417,871,8415,867,8414,863,8414,853,8416,847,8419,843,8422,840,8412,840,8412,830,8413,823,8416,818,8418,812,8420,808,8424,806,8427,804,8431,803,8458,803,8454,799,8449,795,8443,793xm8457,837l8439,837,8444,839,8447,843,8451,847,8452,853,8452,867,8451,872,8443,880,8439,882,8457,882,8458,881,8461,876,8463,870,8464,865,8464,850,8462,841,8457,837xm8444,827l8432,827,8426,828,8418,832,8415,835,8412,840,8422,840,8423,839,8429,837,8457,837,8456,836,8451,830,8444,827xm8458,803l8440,803,8444,804,8447,808,8449,810,8450,813,8451,818,8463,817,8462,809,8459,804,8458,803xe" filled="true" fillcolor="#000000" stroked="false">
              <v:path arrowok="t"/>
              <v:fill type="solid"/>
            </v:shape>
            <v:shape style="position:absolute;left:7685;top:752;width:56;height:84" coordorigin="7685,752" coordsize="56,84" path="m7741,752l7685,752,7685,762,7726,762,7721,769,7716,776,7711,785,7703,803,7699,821,7697,829,7697,836,7708,836,7708,827,7712,813,7714,803,7718,793,7724,784,7729,775,7735,767,7741,760,7741,752xe" filled="true" fillcolor="#7e7e7e" stroked="false">
              <v:path arrowok="t"/>
              <v:fill type="solid"/>
            </v:shape>
            <v:shape style="position:absolute;left:8797;top:751;width:56;height:87" coordorigin="8797,751" coordsize="56,87" path="m8830,751l8818,751,8813,753,8805,759,8802,765,8798,777,8797,785,8797,810,8800,822,8805,829,8810,834,8816,837,8831,837,8836,836,8840,832,8844,829,8819,829,8815,827,8812,822,8809,818,8808,808,8808,780,8809,772,8813,767,8816,762,8819,760,8844,760,8843,758,8834,752,8830,751xm8844,760l8830,760,8834,762,8837,767,8840,772,8842,781,8842,808,8840,818,8837,822,8834,827,8830,829,8844,829,8847,824,8851,812,8853,804,8853,785,8852,780,8850,775,8849,770,8847,766,8845,762,8844,760xe" filled="true" fillcolor="#7e7e7e" stroked="false">
              <v:path arrowok="t"/>
              <v:fill type="solid"/>
            </v:shape>
          </v:group>
        </w:pict>
      </w:r>
      <w:r>
        <w:rPr/>
      </w:r>
    </w:p>
    <w:p>
      <w:pPr>
        <w:pStyle w:val="BodyText"/>
        <w:ind w:left="0"/>
        <w:rPr>
          <w:i/>
        </w:rPr>
      </w:pPr>
    </w:p>
    <w:p>
      <w:pPr>
        <w:pStyle w:val="BodyText"/>
        <w:ind w:left="0"/>
        <w:rPr>
          <w:i/>
        </w:rPr>
      </w:pPr>
    </w:p>
    <w:p>
      <w:pPr>
        <w:pStyle w:val="BodyText"/>
        <w:spacing w:before="8"/>
        <w:ind w:left="0"/>
        <w:rPr>
          <w:i/>
          <w:sz w:val="21"/>
        </w:rPr>
      </w:pPr>
      <w:r>
        <w:rPr/>
        <w:pict>
          <v:group style="position:absolute;margin-left:90.464127pt;margin-top:14.453855pt;width:397.9pt;height:44.55pt;mso-position-horizontal-relative:page;mso-position-vertical-relative:paragraph;z-index:6160;mso-wrap-distance-left:0;mso-wrap-distance-right:0" coordorigin="1809,289" coordsize="7958,891">
            <v:line style="position:absolute" from="2133,1011" to="2133,1048" stroked="true" strokeweight=".505098pt" strokecolor="#7e7e7e"/>
            <v:line style="position:absolute" from="2133,1011" to="2133,295" stroked="true" strokeweight=".505098pt" strokecolor="#000000"/>
            <v:line style="position:absolute" from="2292,1011" to="2292,1048" stroked="true" strokeweight=".505098pt" strokecolor="#7e7e7e"/>
            <v:line style="position:absolute" from="2450,1011" to="2450,1048" stroked="true" strokeweight=".505098pt" strokecolor="#7e7e7e"/>
            <v:line style="position:absolute" from="2610,1011" to="2610,1048" stroked="true" strokeweight=".505098pt" strokecolor="#7e7e7e"/>
            <v:line style="position:absolute" from="2768,1011" to="2768,1048" stroked="true" strokeweight=".505098pt" strokecolor="#7e7e7e"/>
            <v:line style="position:absolute" from="2927,1011" to="2927,1048" stroked="true" strokeweight=".505098pt" strokecolor="#7e7e7e"/>
            <v:line style="position:absolute" from="3087,1011" to="3087,1048" stroked="true" strokeweight=".505098pt" strokecolor="#7e7e7e"/>
            <v:line style="position:absolute" from="3245,1011" to="3245,1048" stroked="true" strokeweight=".505098pt" strokecolor="#7e7e7e"/>
            <v:line style="position:absolute" from="3404,1011" to="3404,1048" stroked="true" strokeweight=".505098pt" strokecolor="#7e7e7e"/>
            <v:line style="position:absolute" from="3563,1011" to="3563,1048" stroked="true" strokeweight=".505098pt" strokecolor="#7e7e7e"/>
            <v:line style="position:absolute" from="3722,1011" to="3722,1048" stroked="true" strokeweight=".505098pt" strokecolor="#7e7e7e"/>
            <v:line style="position:absolute" from="3881,1011" to="3881,1048" stroked="true" strokeweight=".505098pt" strokecolor="#7e7e7e"/>
            <v:line style="position:absolute" from="4040,1011" to="4040,1048" stroked="true" strokeweight=".505098pt" strokecolor="#7e7e7e"/>
            <v:line style="position:absolute" from="4199,1011" to="4199,1048" stroked="true" strokeweight=".505098pt" strokecolor="#7e7e7e"/>
            <v:line style="position:absolute" from="4357,1011" to="4357,1048" stroked="true" strokeweight=".505098pt" strokecolor="#7e7e7e"/>
            <v:line style="position:absolute" from="4517,1011" to="4517,1048" stroked="true" strokeweight=".505098pt" strokecolor="#7e7e7e"/>
            <v:line style="position:absolute" from="4676,1011" to="4676,1048" stroked="true" strokeweight=".505098pt" strokecolor="#7e7e7e"/>
            <v:line style="position:absolute" from="4676,1011" to="4676,295" stroked="true" strokeweight=".505098pt" strokecolor="#000000"/>
            <v:line style="position:absolute" from="4834,1011" to="4834,1048" stroked="true" strokeweight=".505098pt" strokecolor="#7e7e7e"/>
            <v:line style="position:absolute" from="4994,1011" to="4994,1048" stroked="true" strokeweight=".505098pt" strokecolor="#7e7e7e"/>
            <v:line style="position:absolute" from="5152,1011" to="5152,1048" stroked="true" strokeweight=".505098pt" strokecolor="#7e7e7e"/>
            <v:line style="position:absolute" from="5311,1011" to="5311,1048" stroked="true" strokeweight=".505098pt" strokecolor="#7e7e7e"/>
            <v:line style="position:absolute" from="5471,1011" to="5471,1048" stroked="true" strokeweight=".505098pt" strokecolor="#7e7e7e"/>
            <v:line style="position:absolute" from="5629,1011" to="5629,1048" stroked="true" strokeweight=".505098pt" strokecolor="#7e7e7e"/>
            <v:line style="position:absolute" from="5788,1011" to="5788,1048" stroked="true" strokeweight=".505098pt" strokecolor="#7e7e7e"/>
            <v:line style="position:absolute" from="5946,1011" to="5946,1048" stroked="true" strokeweight=".505098pt" strokecolor="#7e7e7e"/>
            <v:line style="position:absolute" from="6106,1011" to="6106,1048" stroked="true" strokeweight=".505098pt" strokecolor="#7e7e7e"/>
            <v:line style="position:absolute" from="6265,1011" to="6265,1048" stroked="true" strokeweight=".505098pt" strokecolor="#7e7e7e"/>
            <v:line style="position:absolute" from="6423,1011" to="6423,1048" stroked="true" strokeweight=".505098pt" strokecolor="#7e7e7e"/>
            <v:line style="position:absolute" from="6583,1011" to="6583,1048" stroked="true" strokeweight=".505098pt" strokecolor="#7e7e7e"/>
            <v:line style="position:absolute" from="6742,1011" to="6742,1048" stroked="true" strokeweight=".505098pt" strokecolor="#7e7e7e"/>
            <v:line style="position:absolute" from="6900,1011" to="6900,1048" stroked="true" strokeweight=".505098pt" strokecolor="#7e7e7e"/>
            <v:line style="position:absolute" from="7060,1011" to="7060,1048" stroked="true" strokeweight=".505098pt" strokecolor="#7e7e7e"/>
            <v:line style="position:absolute" from="7218,1011" to="7218,1048" stroked="true" strokeweight=".505098pt" strokecolor="#7e7e7e"/>
            <v:line style="position:absolute" from="7377,1011" to="7377,1048" stroked="true" strokeweight=".505098pt" strokecolor="#7e7e7e"/>
            <v:line style="position:absolute" from="7537,1011" to="7537,1048" stroked="true" strokeweight=".505098pt" strokecolor="#7e7e7e"/>
            <v:line style="position:absolute" from="7695,1011" to="7695,1048" stroked="true" strokeweight=".505098pt" strokecolor="#7e7e7e"/>
            <v:line style="position:absolute" from="7854,1011" to="7854,1048" stroked="true" strokeweight=".505098pt" strokecolor="#7e7e7e"/>
            <v:line style="position:absolute" from="8013,1011" to="8013,1048" stroked="true" strokeweight=".505098pt" strokecolor="#7e7e7e"/>
            <v:line style="position:absolute" from="8172,1011" to="8172,1048" stroked="true" strokeweight=".505098pt" strokecolor="#7e7e7e"/>
            <v:line style="position:absolute" from="8331,1011" to="8331,1048" stroked="true" strokeweight=".505098pt" strokecolor="#7e7e7e"/>
            <v:line style="position:absolute" from="8490,1011" to="8490,1048" stroked="true" strokeweight=".505098pt" strokecolor="#7e7e7e"/>
            <v:line style="position:absolute" from="8649,1011" to="8649,1048" stroked="true" strokeweight=".505098pt" strokecolor="#7e7e7e"/>
            <v:line style="position:absolute" from="8807,1011" to="8807,1048" stroked="true" strokeweight=".505098pt" strokecolor="#7e7e7e"/>
            <v:line style="position:absolute" from="8967,1011" to="8967,1048" stroked="true" strokeweight=".505098pt" strokecolor="#7e7e7e"/>
            <v:line style="position:absolute" from="9126,1011" to="9126,1048" stroked="true" strokeweight=".505098pt" strokecolor="#7e7e7e"/>
            <v:line style="position:absolute" from="9284,1011" to="9284,1048" stroked="true" strokeweight=".505098pt" strokecolor="#7e7e7e"/>
            <v:line style="position:absolute" from="9444,1011" to="9444,1048" stroked="true" strokeweight=".505098pt" strokecolor="#7e7e7e"/>
            <v:line style="position:absolute" from="9602,1011" to="9602,1048" stroked="true" strokeweight=".505098pt" strokecolor="#7e7e7e"/>
            <v:line style="position:absolute" from="9761,1011" to="9761,1048" stroked="true" strokeweight=".505098pt" strokecolor="#7e7e7e"/>
            <v:line style="position:absolute" from="9761,1011" to="9761,295" stroked="true" strokeweight=".505098pt" strokecolor="#000000"/>
            <v:rect style="position:absolute;left:2133;top:295;width:7628;height:716" filled="false" stroked="true" strokeweight=".505993pt" strokecolor="#000000"/>
            <v:line style="position:absolute" from="1815,1011" to="2133,1011" stroked="true" strokeweight=".506001pt" strokecolor="#000000">
              <v:stroke dashstyle="dash"/>
            </v:line>
            <v:line style="position:absolute" from="1815,295" to="2133,295" stroked="true" strokeweight=".506001pt" strokecolor="#000000">
              <v:stroke dashstyle="dash"/>
            </v:line>
            <v:shape style="position:absolute;left:2420;top:576;width:815;height:122" type="#_x0000_t75" stroked="false">
              <v:imagedata r:id="rId978" o:title=""/>
            </v:shape>
            <v:shape style="position:absolute;left:3292;top:576;width:610;height:122" type="#_x0000_t75" stroked="false">
              <v:imagedata r:id="rId979" o:title=""/>
            </v:shape>
            <v:shape style="position:absolute;left:3964;top:574;width:431;height:158" type="#_x0000_t75" stroked="false">
              <v:imagedata r:id="rId968" o:title=""/>
            </v:shape>
            <v:shape style="position:absolute;left:6926;top:583;width:142;height:138" type="#_x0000_t75" stroked="false">
              <v:imagedata r:id="rId955" o:title=""/>
            </v:shape>
            <v:shape style="position:absolute;left:7131;top:583;width:394;height:138" type="#_x0000_t75" stroked="false">
              <v:imagedata r:id="rId956" o:title=""/>
            </v:shape>
            <v:shape style="position:absolute;left:4569;top:323;width:55;height:87" coordorigin="4569,323" coordsize="55,87" path="m4600,323l4590,323,4585,325,4577,331,4574,336,4570,348,4569,356,4569,382,4572,394,4582,406,4588,409,4602,409,4607,407,4615,401,4591,401,4587,398,4584,394,4581,389,4579,380,4579,352,4581,343,4584,337,4587,333,4591,331,4615,331,4614,330,4611,327,4608,326,4604,324,4600,323xm4615,331l4601,331,4605,334,4608,338,4611,343,4613,352,4613,380,4611,389,4608,394,4605,398,4601,401,4615,401,4618,396,4622,384,4623,376,4623,351,4621,346,4620,341,4618,337,4616,334,4615,331xe" filled="true" fillcolor="#7e7e7e" stroked="false">
              <v:path arrowok="t"/>
              <v:fill type="solid"/>
            </v:shape>
            <v:shape style="position:absolute;left:2160;top:323;width:31;height:85" coordorigin="2160,323" coordsize="31,85" path="m2191,341l2180,341,2180,408,2191,408,2191,341xm2191,323l2185,323,2182,326,2179,330,2174,334,2170,338,2160,344,2160,354,2163,353,2166,351,2170,349,2174,346,2177,344,2180,341,2191,341,2191,323xe" filled="true" fillcolor="#7e7e7e" stroked="false">
              <v:path arrowok="t"/>
              <v:fill type="solid"/>
            </v:shape>
            <v:shape style="position:absolute;left:2217;top:324;width:57;height:85" coordorigin="2217,324" coordsize="57,85" path="m2228,385l2217,386,2218,393,2221,398,2225,403,2230,407,2237,409,2253,409,2261,406,2265,401,2240,401,2236,399,2231,394,2229,390,2228,385xm2266,360l2249,360,2254,362,2257,366,2260,369,2262,374,2262,386,2260,391,2256,395,2253,399,2249,401,2265,401,2266,399,2270,394,2273,387,2273,371,2270,364,2266,360xm2269,324l2227,324,2219,367,2229,368,2230,366,2232,364,2235,363,2238,361,2241,360,2266,360,2262,356,2231,356,2235,334,2269,334,2269,324xm2254,351l2241,351,2236,353,2231,356,2262,356,2260,354,2254,351xe" filled="true" fillcolor="#7e7e7e" stroked="false">
              <v:path arrowok="t"/>
              <v:fill type="solid"/>
            </v:shape>
            <v:shape style="position:absolute;left:4695;top:323;width:56;height:87" coordorigin="4695,323" coordsize="56,87" path="m4705,384l4695,386,4695,392,4698,398,4703,403,4708,407,4714,409,4730,409,4736,407,4742,401,4717,401,4711,397,4708,394,4706,390,4705,384xm4744,366l4727,366,4731,368,4737,375,4739,378,4739,388,4737,392,4734,396,4730,399,4726,401,4742,401,4747,396,4750,390,4750,378,4748,373,4745,369,4744,366xm4741,331l4725,331,4728,332,4734,338,4735,341,4735,349,4733,353,4729,355,4726,357,4722,358,4716,358,4715,367,4718,366,4744,366,4743,365,4739,363,4734,361,4738,360,4741,357,4742,354,4744,351,4745,348,4745,341,4744,337,4742,334,4741,331xm4725,323l4714,323,4709,325,4704,329,4700,332,4697,338,4696,344,4706,346,4707,341,4711,335,4714,332,4717,331,4741,331,4740,330,4737,328,4733,326,4730,324,4725,323xe" filled="true" fillcolor="#7e7e7e" stroked="false">
              <v:path arrowok="t"/>
              <v:fill type="solid"/>
            </v:shape>
            <v:shape style="position:absolute;left:4768;top:323;width:32;height:85" coordorigin="4768,323" coordsize="32,85" path="m4799,341l4789,341,4789,408,4799,408,4799,341xm4799,323l4793,323,4791,326,4779,338,4774,341,4768,344,4768,354,4771,353,4779,349,4783,346,4786,344,4789,341,4799,341,4799,323xe" filled="true" fillcolor="#7e7e7e" stroked="false">
              <v:path arrowok="t"/>
              <v:fill type="solid"/>
            </v:shape>
            <v:shape style="position:absolute;left:9654;top:323;width:55;height:87" coordorigin="9654,323" coordsize="55,87" path="m9686,323l9675,323,9670,325,9662,331,9659,336,9655,348,9654,356,9654,382,9657,394,9667,406,9673,409,9687,409,9692,407,9700,401,9676,401,9672,398,9669,394,9666,389,9664,380,9664,352,9666,343,9670,337,9673,333,9676,331,9700,331,9699,330,9696,327,9693,326,9690,324,9686,323xm9700,331l9686,331,9690,334,9693,338,9696,343,9698,352,9698,380,9696,389,9693,394,9690,398,9686,401,9700,401,9703,396,9707,384,9708,376,9708,351,9706,346,9705,341,9703,337,9701,334,9700,331xe" filled="true" fillcolor="#7e7e7e" stroked="false">
              <v:path arrowok="t"/>
              <v:fill type="solid"/>
            </v:shape>
            <v:line style="position:absolute" from="2133,1011" to="2133,1155" stroked="true" strokeweight=".505098pt" strokecolor="#000000"/>
            <v:line style="position:absolute" from="3404,1011" to="3404,1155" stroked="true" strokeweight=".505098pt" strokecolor="#000000"/>
            <v:line style="position:absolute" from="4676,1011" to="4676,1155" stroked="true" strokeweight=".505098pt" strokecolor="#000000"/>
            <v:line style="position:absolute" from="5946,1011" to="5946,1155" stroked="true" strokeweight=".505098pt" strokecolor="#000000"/>
            <v:line style="position:absolute" from="7218,1011" to="7218,1155" stroked="true" strokeweight=".505098pt" strokecolor="#000000"/>
            <v:line style="position:absolute" from="8490,1011" to="8490,1155" stroked="true" strokeweight=".505098pt" strokecolor="#000000"/>
            <v:line style="position:absolute" from="9761,1011" to="9761,1155" stroked="true" strokeweight=".505098pt" strokecolor="#000000"/>
            <v:shape style="position:absolute;left:2571;top:1106;width:66;height:73" coordorigin="2571,1106" coordsize="66,73" path="m2614,1106l2596,1106,2589,1108,2583,1114,2575,1120,2571,1129,2571,1155,2574,1164,2587,1176,2595,1179,2610,1179,2616,1178,2626,1172,2628,1170,2599,1170,2594,1167,2586,1159,2584,1152,2584,1134,2586,1127,2590,1122,2594,1118,2599,1116,2629,1116,2622,1109,2614,1106xm2629,1116l2610,1116,2615,1118,2619,1122,2623,1127,2625,1134,2625,1152,2623,1159,2615,1167,2610,1170,2628,1170,2630,1168,2633,1163,2635,1158,2637,1151,2637,1130,2634,1121,2629,1116xe" filled="true" fillcolor="#000000" stroked="false">
              <v:path arrowok="t"/>
              <v:fill type="solid"/>
            </v:shape>
            <v:shape style="position:absolute;left:2647;top:1106;width:61;height:73" coordorigin="2647,1106" coordsize="61,73" path="m2687,1106l2672,1106,2667,1107,2657,1113,2653,1117,2650,1123,2648,1128,2647,1136,2647,1155,2650,1164,2655,1170,2661,1176,2669,1179,2687,1179,2693,1177,2698,1172,2700,1170,2672,1170,2668,1168,2664,1163,2660,1159,2659,1152,2659,1134,2661,1126,2664,1122,2668,1118,2673,1116,2702,1116,2702,1115,2697,1112,2693,1108,2687,1106xm2696,1152l2696,1158,2694,1163,2690,1165,2687,1168,2684,1170,2700,1170,2703,1168,2707,1162,2708,1154,2696,1152xm2702,1116l2684,1116,2687,1117,2690,1119,2692,1121,2694,1125,2695,1130,2707,1128,2705,1121,2702,1116xe" filled="true" fillcolor="#000000" stroked="false">
              <v:path arrowok="t"/>
              <v:fill type="solid"/>
            </v:shape>
            <v:shape style="position:absolute;left:2711;top:1083;width:35;height:97" coordorigin="2711,1083" coordsize="35,97" path="m2732,1117l2720,1117,2720,1169,2721,1171,2722,1174,2724,1175,2726,1177,2732,1179,2739,1179,2745,1177,2743,1168,2736,1168,2735,1167,2734,1167,2732,1165,2732,1117xm2743,1167l2741,1167,2739,1168,2743,1168,2743,1167xm2743,1107l2711,1107,2711,1117,2743,1117,2743,1107xm2732,1083l2720,1091,2720,1107,2732,1107,2732,1083xe" filled="true" fillcolor="#000000" stroked="false">
              <v:path arrowok="t"/>
              <v:fill type="solid"/>
            </v:shape>
            <v:shape style="position:absolute;left:2751;top:1106;width:65;height:73" coordorigin="2751,1106" coordsize="65,73" path="m2793,1106l2774,1106,2766,1109,2760,1116,2754,1122,2751,1132,2751,1155,2754,1164,2766,1176,2774,1179,2793,1179,2799,1177,2804,1174,2810,1170,2779,1170,2773,1168,2769,1164,2765,1159,2763,1154,2763,1146,2815,1146,2815,1145,2816,1144,2816,1137,2764,1137,2764,1129,2766,1125,2770,1121,2773,1117,2779,1116,2807,1116,2801,1109,2793,1106xm2803,1155l2801,1160,2799,1164,2796,1166,2793,1169,2789,1170,2810,1170,2813,1164,2815,1157,2803,1155xm2807,1116l2790,1116,2795,1118,2799,1122,2801,1125,2803,1130,2803,1137,2816,1137,2816,1132,2813,1122,2807,1116xe" filled="true" fillcolor="#000000" stroked="false">
              <v:path arrowok="t"/>
              <v:fill type="solid"/>
            </v:shape>
            <v:shape style="position:absolute;left:2823;top:1083;width:35;height:97" coordorigin="2823,1083" coordsize="35,97" path="m2843,1117l2832,1117,2832,1169,2833,1171,2834,1174,2836,1175,2838,1177,2840,1178,2844,1179,2851,1179,2857,1177,2855,1168,2848,1168,2847,1167,2846,1167,2845,1166,2844,1166,2844,1164,2843,1161,2843,1117xm2855,1167l2853,1167,2851,1168,2855,1168,2855,1167xm2855,1107l2823,1107,2823,1117,2855,1117,2855,1107xm2843,1083l2832,1091,2832,1107,2843,1107,2843,1083xe" filled="true" fillcolor="#000000" stroked="false">
              <v:path arrowok="t"/>
              <v:fill type="solid"/>
            </v:shape>
            <v:shape style="position:absolute;left:2902;top:1082;width:63;height:97" coordorigin="2902,1082" coordsize="63,97" path="m2964,1082l2902,1082,2902,1094,2949,1094,2943,1100,2937,1109,2932,1119,2926,1129,2922,1140,2919,1151,2917,1161,2915,1170,2915,1178,2927,1178,2928,1168,2929,1159,2932,1151,2935,1140,2945,1117,2951,1107,2958,1098,2964,1092,2964,1082xe" filled="true" fillcolor="#000000" stroked="false">
              <v:path arrowok="t"/>
              <v:fill type="solid"/>
            </v:shape>
            <v:shape style="position:absolute;left:2185;top:1041;width:56;height:83" coordorigin="2185,1041" coordsize="56,83" path="m2240,1041l2185,1041,2185,1052,2226,1052,2221,1058,2201,1101,2198,1110,2197,1118,2197,1124,2208,1124,2208,1116,2210,1108,2212,1101,2214,1092,2218,1082,2224,1073,2229,1063,2234,1056,2240,1050,2240,1041xe" filled="true" fillcolor="#7e7e7e" stroked="false">
              <v:path arrowok="t"/>
              <v:fill type="solid"/>
            </v:shape>
            <v:shape style="position:absolute;left:3297;top:1040;width:55;height:87" coordorigin="3297,1040" coordsize="55,87" path="m3333,1040l3318,1040,3313,1041,3309,1044,3305,1049,3302,1053,3300,1060,3298,1065,3297,1073,3297,1099,3300,1110,3305,1117,3310,1123,3316,1126,3330,1126,3335,1124,3343,1118,3344,1117,3319,1117,3315,1115,3312,1111,3309,1106,3307,1097,3307,1070,3309,1060,3313,1055,3316,1051,3319,1049,3343,1049,3342,1048,3339,1044,3333,1040xm3343,1049l3329,1049,3333,1051,3336,1056,3339,1060,3341,1070,3341,1097,3339,1106,3336,1111,3333,1115,3329,1117,3344,1117,3346,1113,3350,1101,3351,1093,3351,1068,3349,1063,3348,1059,3344,1051,3343,1049xe" filled="true" fillcolor="#7e7e7e" stroked="false">
              <v:path arrowok="t"/>
              <v:fill type="solid"/>
            </v:shape>
            <v:shape style="position:absolute;left:3843;top:1107;width:65;height:73" coordorigin="3843,1107" coordsize="65,73" path="m3886,1107l3866,1107,3859,1109,3853,1114,3846,1121,3843,1130,3843,1156,3846,1164,3851,1171,3858,1177,3865,1180,3882,1180,3888,1179,3898,1173,3901,1170,3870,1170,3864,1168,3860,1164,3856,1159,3855,1153,3855,1135,3856,1127,3864,1119,3870,1117,3900,1117,3893,1110,3886,1107xm3900,1117l3882,1117,3887,1119,3891,1123,3894,1127,3896,1135,3896,1153,3894,1159,3891,1164,3887,1168,3882,1170,3901,1170,3902,1169,3904,1164,3907,1159,3908,1153,3908,1132,3905,1122,3900,1117xe" filled="true" fillcolor="#000000" stroked="false">
              <v:path arrowok="t"/>
              <v:fill type="solid"/>
            </v:shape>
            <v:shape style="position:absolute;left:3918;top:1107;width:61;height:73" coordorigin="3918,1107" coordsize="61,73" path="m3957,1107l3944,1107,3938,1108,3928,1114,3925,1118,3922,1124,3919,1129,3918,1137,3918,1156,3921,1165,3933,1177,3940,1180,3957,1180,3964,1178,3970,1173,3973,1170,3944,1170,3939,1168,3935,1164,3932,1160,3930,1153,3930,1135,3932,1127,3936,1123,3940,1118,3944,1116,3974,1116,3969,1112,3963,1109,3957,1107xm3968,1153l3966,1159,3964,1163,3958,1169,3954,1170,3973,1170,3975,1169,3978,1163,3979,1155,3968,1153xm3974,1116l3954,1116,3963,1122,3965,1126,3966,1130,3978,1129,3977,1122,3974,1116xe" filled="true" fillcolor="#000000" stroked="false">
              <v:path arrowok="t"/>
              <v:fill type="solid"/>
            </v:shape>
            <v:shape style="position:absolute;left:3983;top:1084;width:35;height:97" coordorigin="3983,1084" coordsize="35,97" path="m4003,1117l3991,1117,3991,1165,3992,1170,3995,1176,3998,1177,4000,1179,4003,1180,4010,1180,4013,1179,4017,1178,4015,1168,4006,1168,4004,1166,4004,1165,4003,1164,4003,1117xm4015,1108l3983,1108,3983,1117,4015,1117,4015,1108xm4003,1084l3991,1091,3991,1108,4003,1108,4003,1084xe" filled="true" fillcolor="#000000" stroked="false">
              <v:path arrowok="t"/>
              <v:fill type="solid"/>
            </v:shape>
            <v:shape style="position:absolute;left:4022;top:1107;width:65;height:73" coordorigin="4022,1107" coordsize="65,73" path="m4064,1107l4045,1107,4037,1110,4031,1116,4025,1123,4022,1133,4022,1156,4025,1164,4031,1171,4037,1177,4045,1180,4063,1180,4071,1178,4081,1170,4049,1170,4045,1168,4037,1160,4035,1154,4034,1147,4087,1147,4087,1137,4035,1137,4035,1130,4037,1125,4041,1122,4045,1118,4049,1116,4078,1116,4072,1110,4064,1107xm4075,1156l4073,1161,4070,1165,4063,1169,4060,1170,4081,1170,4085,1165,4087,1158,4075,1156xm4078,1116l4061,1116,4067,1119,4070,1123,4073,1126,4074,1130,4075,1137,4087,1137,4087,1132,4084,1123,4078,1116xe" filled="true" fillcolor="#000000" stroked="false">
              <v:path arrowok="t"/>
              <v:fill type="solid"/>
            </v:shape>
            <v:shape style="position:absolute;left:4095;top:1084;width:34;height:97" coordorigin="4095,1084" coordsize="34,97" path="m4115,1117l4103,1117,4103,1165,4104,1170,4107,1176,4109,1177,4112,1179,4115,1180,4122,1180,4128,1178,4127,1168,4118,1168,4115,1165,4115,1117xm4127,1108l4095,1108,4095,1117,4127,1117,4127,1108xm4115,1084l4103,1091,4103,1108,4115,1108,4115,1084xe" filled="true" fillcolor="#000000" stroked="false">
              <v:path arrowok="t"/>
              <v:fill type="solid"/>
            </v:shape>
            <v:shape style="position:absolute;left:4172;top:1082;width:64;height:99" coordorigin="4172,1082" coordsize="64,99" path="m4212,1082l4195,1082,4189,1084,4184,1089,4179,1093,4176,1099,4176,1111,4177,1115,4180,1118,4182,1121,4186,1124,4191,1126,4185,1127,4180,1130,4174,1139,4172,1145,4172,1159,4175,1166,4181,1172,4187,1177,4194,1180,4213,1180,4221,1177,4227,1172,4229,1170,4197,1170,4188,1164,4187,1161,4185,1157,4184,1154,4184,1146,4186,1141,4190,1137,4194,1134,4198,1132,4228,1132,4223,1128,4217,1126,4222,1124,4226,1121,4199,1121,4195,1120,4193,1117,4190,1114,4188,1110,4188,1102,4190,1099,4196,1093,4199,1091,4226,1091,4219,1084,4212,1082xm4228,1132l4209,1132,4214,1134,4218,1137,4221,1141,4223,1146,4223,1157,4221,1162,4214,1169,4209,1170,4229,1170,4232,1166,4235,1159,4235,1145,4234,1140,4228,1132xm4226,1091l4208,1091,4212,1093,4218,1099,4219,1102,4219,1111,4218,1114,4212,1120,4208,1121,4226,1121,4230,1115,4231,1111,4231,1100,4229,1094,4226,1091xe" filled="true" fillcolor="#000000" stroked="false">
              <v:path arrowok="t"/>
              <v:fill type="solid"/>
            </v:shape>
            <v:shape style="position:absolute;left:3456;top:1041;width:55;height:83" coordorigin="3456,1041" coordsize="55,83" path="m3511,1041l3456,1041,3456,1052,3498,1052,3493,1058,3488,1065,3483,1074,3478,1082,3475,1091,3473,1101,3469,1110,3468,1118,3468,1124,3479,1124,3481,1108,3483,1101,3486,1092,3490,1082,3495,1073,3500,1063,3506,1056,3511,1050,3511,1041xe" filled="true" fillcolor="#7e7e7e" stroked="false">
              <v:path arrowok="t"/>
              <v:fill type="solid"/>
            </v:shape>
            <v:shape style="position:absolute;left:4569;top:1040;width:55;height:87" coordorigin="4569,1040" coordsize="55,87" path="m4604,1040l4590,1040,4585,1041,4581,1044,4577,1049,4574,1053,4571,1060,4570,1065,4569,1073,4569,1099,4571,1110,4577,1117,4581,1123,4588,1126,4602,1126,4607,1124,4615,1118,4616,1117,4591,1117,4587,1115,4584,1111,4581,1106,4579,1097,4579,1070,4581,1060,4584,1055,4587,1051,4591,1049,4615,1049,4614,1048,4611,1044,4607,1042,4604,1040xm4615,1049l4600,1049,4604,1051,4607,1056,4611,1060,4612,1070,4612,1097,4611,1106,4607,1111,4604,1115,4600,1117,4616,1117,4618,1113,4622,1101,4623,1093,4623,1075,4622,1068,4621,1063,4620,1059,4616,1051,4615,1049xe" filled="true" fillcolor="#7e7e7e" stroked="false">
              <v:path arrowok="t"/>
              <v:fill type="solid"/>
            </v:shape>
            <v:shape style="position:absolute;left:5114;top:1107;width:66;height:73" coordorigin="5114,1107" coordsize="66,73" path="m5157,1107l5138,1107,5131,1109,5125,1114,5118,1121,5114,1130,5114,1156,5117,1164,5123,1171,5129,1177,5137,1180,5153,1180,5159,1179,5169,1173,5172,1170,5141,1170,5136,1168,5132,1164,5128,1159,5126,1153,5126,1135,5128,1127,5136,1119,5141,1117,5172,1117,5165,1110,5157,1107xm5172,1117l5152,1117,5158,1119,5166,1127,5168,1135,5168,1153,5166,1159,5162,1164,5158,1168,5152,1170,5172,1170,5173,1169,5179,1159,5180,1153,5180,1132,5177,1122,5172,1117xe" filled="true" fillcolor="#000000" stroked="false">
              <v:path arrowok="t"/>
              <v:fill type="solid"/>
            </v:shape>
            <v:shape style="position:absolute;left:5190;top:1107;width:61;height:73" coordorigin="5190,1107" coordsize="61,73" path="m5229,1107l5215,1107,5210,1108,5200,1114,5196,1118,5194,1124,5191,1129,5190,1137,5190,1156,5193,1165,5198,1171,5204,1177,5212,1180,5229,1180,5235,1178,5240,1173,5245,1170,5215,1170,5211,1168,5207,1164,5204,1160,5202,1153,5202,1135,5204,1127,5207,1123,5211,1118,5216,1116,5244,1116,5240,1112,5235,1109,5229,1107xm5239,1153l5238,1159,5236,1163,5230,1169,5226,1170,5245,1170,5246,1169,5249,1163,5250,1155,5239,1153xm5244,1116l5226,1116,5235,1122,5236,1126,5238,1130,5249,1129,5248,1122,5244,1116xe" filled="true" fillcolor="#000000" stroked="false">
              <v:path arrowok="t"/>
              <v:fill type="solid"/>
            </v:shape>
            <v:shape style="position:absolute;left:5253;top:1084;width:35;height:97" coordorigin="5253,1084" coordsize="35,97" path="m5275,1117l5263,1117,5263,1170,5265,1174,5267,1176,5269,1177,5272,1179,5275,1180,5282,1180,5288,1178,5286,1168,5277,1168,5276,1167,5276,1166,5275,1165,5275,1117xm5286,1108l5253,1108,5253,1117,5286,1117,5286,1108xm5275,1084l5263,1091,5263,1108,5275,1108,5275,1084xe" filled="true" fillcolor="#000000" stroked="false">
              <v:path arrowok="t"/>
              <v:fill type="solid"/>
            </v:shape>
            <v:shape style="position:absolute;left:5294;top:1107;width:65;height:73" coordorigin="5294,1107" coordsize="65,73" path="m5335,1107l5317,1107,5309,1110,5303,1116,5297,1123,5294,1133,5294,1156,5297,1164,5303,1171,5309,1177,5317,1180,5335,1180,5341,1178,5347,1174,5352,1170,5321,1170,5316,1168,5312,1164,5309,1160,5306,1154,5306,1147,5358,1147,5359,1146,5359,1137,5307,1137,5307,1130,5309,1125,5313,1122,5316,1118,5321,1116,5349,1116,5343,1110,5335,1107xm5345,1156l5343,1161,5341,1165,5335,1169,5331,1170,5352,1170,5356,1165,5358,1158,5345,1156xm5349,1116l5332,1116,5337,1119,5341,1123,5343,1126,5345,1130,5345,1137,5359,1137,5359,1132,5356,1123,5349,1116xe" filled="true" fillcolor="#000000" stroked="false">
              <v:path arrowok="t"/>
              <v:fill type="solid"/>
            </v:shape>
            <v:shape style="position:absolute;left:5366;top:1084;width:35;height:97" coordorigin="5366,1084" coordsize="35,97" path="m5387,1117l5375,1117,5375,1170,5377,1174,5379,1176,5381,1177,5383,1179,5387,1180,5394,1180,5400,1178,5398,1168,5389,1168,5388,1167,5388,1166,5387,1165,5387,1117xm5398,1108l5366,1108,5366,1117,5398,1117,5398,1108xm5387,1084l5375,1091,5375,1108,5387,1108,5387,1084xe" filled="true" fillcolor="#000000" stroked="false">
              <v:path arrowok="t"/>
              <v:fill type="solid"/>
            </v:shape>
            <v:shape style="position:absolute;left:5443;top:1082;width:64;height:99" coordorigin="5443,1082" coordsize="64,99" path="m5457,1155l5445,1156,5446,1164,5449,1170,5454,1174,5459,1178,5465,1180,5480,1180,5486,1178,5491,1175,5496,1171,5497,1170,5469,1170,5465,1169,5463,1167,5460,1165,5458,1161,5457,1155xm5507,1133l5495,1133,5495,1145,5493,1150,5492,1155,5491,1159,5489,1161,5487,1164,5485,1166,5482,1168,5480,1170,5497,1170,5500,1165,5503,1158,5505,1151,5507,1141,5507,1133xm5480,1082l5466,1082,5458,1085,5452,1091,5446,1096,5443,1104,5443,1123,5446,1132,5451,1138,5458,1143,5464,1146,5477,1146,5481,1145,5485,1143,5490,1140,5493,1137,5493,1136,5470,1136,5465,1134,5462,1129,5458,1125,5456,1120,5456,1107,5458,1102,5462,1098,5466,1093,5470,1091,5497,1091,5496,1090,5491,1087,5486,1083,5480,1082xm5497,1091l5481,1091,5485,1093,5488,1097,5492,1101,5494,1107,5494,1120,5492,1125,5489,1129,5485,1134,5481,1136,5493,1136,5495,1133,5507,1133,5507,1116,5505,1107,5503,1101,5500,1095,5497,1091xe" filled="true" fillcolor="#000000" stroked="false">
              <v:path arrowok="t"/>
              <v:fill type="solid"/>
            </v:shape>
            <v:shape style="position:absolute;left:4727;top:1041;width:56;height:83" coordorigin="4727,1041" coordsize="56,83" path="m4783,1041l4727,1041,4727,1052,4769,1052,4764,1058,4743,1101,4741,1110,4739,1118,4739,1124,4750,1124,4750,1116,4752,1108,4754,1101,4756,1092,4762,1082,4767,1073,4772,1063,4777,1056,4783,1050,4783,1041xe" filled="true" fillcolor="#7e7e7e" stroked="false">
              <v:path arrowok="t"/>
              <v:fill type="solid"/>
            </v:shape>
            <v:shape style="position:absolute;left:5839;top:1040;width:56;height:87" coordorigin="5839,1040" coordsize="56,87" path="m5876,1040l5861,1040,5856,1041,5852,1044,5847,1049,5844,1053,5842,1060,5840,1065,5839,1073,5839,1099,5842,1110,5847,1117,5853,1123,5859,1126,5873,1126,5878,1124,5882,1121,5887,1118,5887,1117,5863,1117,5859,1115,5855,1111,5852,1106,5851,1097,5851,1070,5852,1060,5856,1055,5859,1051,5863,1049,5886,1049,5885,1048,5882,1044,5876,1040xm5886,1049l5872,1049,5876,1051,5879,1056,5882,1060,5884,1070,5884,1097,5882,1106,5879,1111,5876,1115,5872,1117,5887,1117,5889,1113,5891,1107,5894,1101,5895,1093,5895,1075,5894,1068,5892,1063,5891,1059,5887,1051,5886,1049xe" filled="true" fillcolor="#7e7e7e" stroked="false">
              <v:path arrowok="t"/>
              <v:fill type="solid"/>
            </v:shape>
            <v:shape style="position:absolute;left:6349;top:1107;width:66;height:73" coordorigin="6349,1107" coordsize="66,73" path="m6391,1107l6373,1107,6365,1109,6359,1114,6352,1121,6349,1130,6349,1156,6352,1164,6358,1171,6364,1177,6372,1180,6387,1180,6393,1179,6403,1173,6406,1170,6375,1170,6370,1168,6367,1164,6363,1159,6361,1153,6361,1135,6363,1127,6367,1123,6370,1119,6375,1117,6406,1117,6405,1116,6398,1110,6391,1107xm6406,1117l6387,1117,6392,1119,6400,1127,6402,1135,6402,1153,6400,1159,6396,1164,6392,1168,6387,1170,6406,1170,6407,1169,6409,1164,6412,1159,6414,1152,6414,1132,6411,1122,6406,1117xe" filled="true" fillcolor="#000000" stroked="false">
              <v:path arrowok="t"/>
              <v:fill type="solid"/>
            </v:shape>
            <v:shape style="position:absolute;left:6423;top:1107;width:62;height:73" coordorigin="6423,1107" coordsize="62,73" path="m6463,1107l6450,1107,6445,1108,6434,1114,6430,1118,6427,1124,6425,1129,6423,1137,6423,1156,6426,1165,6438,1177,6446,1180,6463,1180,6470,1178,6475,1173,6479,1170,6450,1170,6445,1168,6441,1164,6437,1160,6435,1153,6435,1135,6437,1127,6441,1123,6446,1118,6451,1116,6479,1116,6474,1112,6470,1109,6463,1107xm6473,1153l6472,1159,6470,1163,6464,1169,6460,1170,6479,1170,6480,1169,6483,1163,6485,1155,6473,1153xm6479,1116l6460,1116,6464,1118,6466,1120,6469,1122,6471,1126,6472,1130,6484,1129,6482,1122,6479,1116xe" filled="true" fillcolor="#000000" stroked="false">
              <v:path arrowok="t"/>
              <v:fill type="solid"/>
            </v:shape>
            <v:shape style="position:absolute;left:6488;top:1084;width:35;height:97" coordorigin="6488,1084" coordsize="35,97" path="m6508,1117l6497,1117,6497,1170,6499,1174,6501,1176,6503,1177,6505,1179,6509,1180,6516,1180,6522,1178,6520,1168,6511,1168,6509,1166,6509,1165,6508,1164,6508,1117xm6520,1108l6488,1108,6488,1117,6520,1117,6520,1108xm6508,1084l6497,1091,6497,1108,6508,1108,6508,1084xe" filled="true" fillcolor="#000000" stroked="false">
              <v:path arrowok="t"/>
              <v:fill type="solid"/>
            </v:shape>
            <v:shape style="position:absolute;left:6528;top:1107;width:64;height:73" coordorigin="6528,1107" coordsize="64,73" path="m6570,1107l6551,1107,6542,1110,6536,1116,6530,1123,6528,1133,6528,1156,6530,1164,6536,1171,6542,1177,6551,1180,6569,1180,6576,1178,6586,1170,6556,1170,6551,1168,6542,1160,6540,1154,6540,1147,6592,1147,6592,1137,6540,1137,6541,1130,6544,1125,6551,1118,6555,1116,6583,1116,6578,1110,6570,1107xm6580,1156l6578,1161,6575,1165,6569,1169,6566,1170,6586,1170,6590,1165,6592,1158,6580,1156xm6583,1116l6567,1116,6572,1119,6575,1123,6578,1126,6579,1130,6580,1137,6592,1137,6592,1132,6589,1123,6583,1116xe" filled="true" fillcolor="#000000" stroked="false">
              <v:path arrowok="t"/>
              <v:fill type="solid"/>
            </v:shape>
            <v:shape style="position:absolute;left:6600;top:1084;width:35;height:97" coordorigin="6600,1084" coordsize="35,97" path="m6620,1117l6608,1117,6608,1165,6609,1170,6612,1176,6615,1177,6617,1179,6620,1180,6627,1180,6630,1179,6634,1178,6632,1168,6623,1168,6621,1166,6621,1165,6620,1164,6620,1117xm6632,1108l6600,1108,6600,1117,6632,1117,6632,1108xm6620,1084l6608,1091,6608,1108,6620,1108,6620,1084xe" filled="true" fillcolor="#000000" stroked="false">
              <v:path arrowok="t"/>
              <v:fill type="solid"/>
            </v:shape>
            <v:shape style="position:absolute;left:6687;top:1082;width:36;height:97" coordorigin="6687,1082" coordsize="36,97" path="m6722,1103l6710,1103,6710,1178,6722,1178,6722,1103xm6722,1082l6714,1082,6712,1086,6709,1090,6704,1094,6699,1099,6693,1102,6687,1106,6687,1117,6690,1116,6694,1114,6704,1108,6707,1106,6710,1103,6722,1103,6722,1082xe" filled="true" fillcolor="#000000" stroked="false">
              <v:path arrowok="t"/>
              <v:fill type="solid"/>
            </v:shape>
            <v:shape style="position:absolute;left:6753;top:1082;width:63;height:99" coordorigin="6753,1082" coordsize="63,99" path="m6789,1082l6777,1082,6771,1084,6766,1087,6762,1091,6758,1096,6754,1110,6753,1119,6753,1130,6753,1143,6755,1154,6758,1163,6762,1170,6767,1177,6775,1180,6791,1180,6796,1178,6801,1175,6806,1171,6807,1170,6778,1170,6774,1168,6770,1163,6767,1157,6765,1147,6765,1115,6767,1104,6771,1098,6774,1094,6778,1091,6805,1091,6804,1090,6801,1087,6793,1083,6789,1082xm6805,1091l6789,1091,6794,1094,6797,1099,6801,1104,6803,1115,6803,1147,6801,1157,6797,1163,6794,1168,6789,1170,6807,1170,6809,1165,6811,1159,6814,1152,6815,1143,6815,1121,6814,1114,6813,1108,6811,1102,6809,1097,6807,1094,6805,1091xe" filled="true" fillcolor="#000000" stroked="false">
              <v:path arrowok="t"/>
              <v:fill type="solid"/>
            </v:shape>
            <v:shape style="position:absolute;left:5999;top:1041;width:55;height:83" coordorigin="5999,1041" coordsize="55,83" path="m6054,1041l5999,1041,5999,1052,6040,1052,6035,1058,6030,1065,6025,1074,6020,1082,6017,1091,6015,1101,6012,1110,6011,1118,6011,1124,6021,1124,6023,1108,6025,1101,6028,1092,6032,1082,6037,1073,6042,1063,6049,1056,6054,1050,6054,1041xe" filled="true" fillcolor="#7e7e7e" stroked="false">
              <v:path arrowok="t"/>
              <v:fill type="solid"/>
            </v:shape>
            <v:shape style="position:absolute;left:7111;top:1040;width:55;height:87" coordorigin="7111,1040" coordsize="55,87" path="m7147,1040l7132,1040,7127,1041,7123,1044,7119,1049,7116,1053,7114,1060,7112,1065,7111,1073,7111,1099,7113,1110,7119,1117,7123,1123,7130,1126,7145,1126,7150,1124,7158,1118,7158,1117,7133,1117,7129,1115,7126,1111,7123,1106,7121,1097,7121,1070,7123,1060,7126,1055,7129,1051,7133,1049,7157,1049,7157,1048,7154,1044,7151,1042,7147,1040xm7157,1049l7143,1049,7147,1051,7151,1056,7154,1060,7155,1070,7155,1097,7154,1106,7151,1111,7147,1115,7143,1117,7158,1117,7161,1113,7165,1101,7166,1093,7166,1075,7165,1068,7164,1063,7163,1059,7159,1051,7157,1049xe" filled="true" fillcolor="#7e7e7e" stroked="false">
              <v:path arrowok="t"/>
              <v:fill type="solid"/>
            </v:shape>
            <v:shape style="position:absolute;left:7624;top:1107;width:66;height:73" coordorigin="7624,1107" coordsize="66,73" path="m7667,1107l7649,1107,7642,1109,7636,1114,7628,1121,7624,1130,7624,1156,7627,1164,7634,1171,7640,1177,7648,1180,7664,1180,7669,1179,7679,1173,7682,1170,7652,1170,7647,1168,7643,1164,7639,1159,7637,1153,7637,1135,7639,1127,7647,1119,7652,1117,7682,1117,7675,1110,7667,1107xm7682,1117l7664,1117,7668,1119,7676,1127,7678,1135,7678,1153,7676,1159,7672,1164,7668,1168,7664,1170,7682,1170,7683,1169,7689,1159,7690,1153,7690,1132,7687,1122,7682,1117xe" filled="true" fillcolor="#000000" stroked="false">
              <v:path arrowok="t"/>
              <v:fill type="solid"/>
            </v:shape>
            <v:shape style="position:absolute;left:7700;top:1107;width:61;height:73" coordorigin="7700,1107" coordsize="61,73" path="m7740,1107l7726,1107,7720,1108,7710,1114,7706,1118,7704,1124,7701,1129,7700,1137,7700,1156,7703,1165,7709,1171,7714,1177,7722,1180,7740,1180,7746,1178,7751,1173,7755,1170,7725,1170,7721,1168,7717,1164,7714,1160,7712,1153,7712,1135,7714,1127,7717,1123,7721,1119,7726,1116,7756,1116,7751,1112,7746,1109,7740,1107xm7750,1153l7749,1159,7747,1163,7741,1169,7737,1170,7755,1170,7757,1169,7760,1163,7761,1155,7750,1153xm7756,1116l7737,1116,7746,1122,7748,1126,7749,1130,7760,1129,7759,1122,7756,1116xe" filled="true" fillcolor="#000000" stroked="false">
              <v:path arrowok="t"/>
              <v:fill type="solid"/>
            </v:shape>
            <v:shape style="position:absolute;left:7765;top:1084;width:34;height:97" coordorigin="7765,1084" coordsize="34,97" path="m7785,1117l7773,1117,7773,1170,7775,1174,7777,1176,7779,1177,7782,1179,7785,1180,7792,1180,7798,1178,7797,1168,7787,1168,7787,1167,7785,1165,7785,1117xm7797,1108l7765,1108,7765,1117,7797,1117,7797,1108xm7785,1084l7773,1091,7773,1108,7785,1108,7785,1084xe" filled="true" fillcolor="#000000" stroked="false">
              <v:path arrowok="t"/>
              <v:fill type="solid"/>
            </v:shape>
            <v:shape style="position:absolute;left:7804;top:1107;width:65;height:73" coordorigin="7804,1107" coordsize="65,73" path="m7846,1107l7827,1107,7819,1110,7813,1116,7807,1123,7804,1133,7804,1156,7807,1164,7813,1171,7819,1177,7827,1180,7846,1180,7853,1178,7863,1170,7832,1170,7826,1168,7823,1164,7819,1160,7817,1154,7816,1147,7869,1147,7869,1137,7817,1137,7817,1130,7819,1125,7823,1122,7826,1118,7832,1116,7860,1116,7854,1110,7846,1107xm7856,1156l7854,1161,7852,1165,7846,1169,7842,1170,7863,1170,7866,1165,7868,1158,7856,1156xm7860,1116l7843,1116,7848,1119,7852,1123,7854,1126,7856,1130,7856,1137,7869,1137,7869,1132,7866,1123,7860,1116xe" filled="true" fillcolor="#000000" stroked="false">
              <v:path arrowok="t"/>
              <v:fill type="solid"/>
            </v:shape>
            <v:shape style="position:absolute;left:7876;top:1084;width:35;height:97" coordorigin="7876,1084" coordsize="35,97" path="m7897,1117l7885,1117,7885,1170,7887,1174,7889,1176,7891,1177,7894,1179,7897,1180,7904,1180,7910,1178,7908,1168,7899,1168,7898,1167,7898,1166,7897,1165,7897,1117xm7908,1108l7876,1108,7876,1117,7908,1117,7908,1108xm7897,1084l7885,1091,7885,1108,7897,1108,7897,1084xe" filled="true" fillcolor="#000000" stroked="false">
              <v:path arrowok="t"/>
              <v:fill type="solid"/>
            </v:shape>
            <v:shape style="position:absolute;left:7963;top:1082;width:36;height:97" coordorigin="7963,1082" coordsize="36,97" path="m7998,1103l7987,1103,7987,1178,7998,1178,7998,1103xm7998,1082l7991,1082,7989,1086,7985,1090,7980,1094,7976,1099,7970,1102,7963,1106,7963,1117,7967,1116,7971,1114,7975,1111,7980,1108,7984,1106,7987,1103,7998,1103,7998,1082xe" filled="true" fillcolor="#000000" stroked="false">
              <v:path arrowok="t"/>
              <v:fill type="solid"/>
            </v:shape>
            <v:shape style="position:absolute;left:8027;top:1082;width:37;height:97" coordorigin="8027,1082" coordsize="37,97" path="m8064,1103l8052,1103,8052,1178,8064,1178,8064,1103xm8064,1082l8056,1082,8054,1086,8041,1099,8035,1102,8027,1106,8027,1117,8032,1116,8036,1114,8041,1111,8045,1108,8049,1106,8052,1103,8064,1103,8064,1082xe" filled="true" fillcolor="#000000" stroked="false">
              <v:path arrowok="t"/>
              <v:fill type="solid"/>
            </v:shape>
            <v:shape style="position:absolute;left:7271;top:1041;width:55;height:83" coordorigin="7271,1041" coordsize="55,83" path="m7325,1041l7271,1041,7271,1052,7311,1052,7306,1058,7301,1065,7297,1074,7292,1082,7289,1091,7286,1101,7284,1110,7282,1118,7282,1124,7293,1124,7293,1116,7295,1108,7297,1101,7300,1092,7304,1082,7309,1073,7314,1063,7319,1056,7325,1050,7325,1041xe" filled="true" fillcolor="#7e7e7e" stroked="false">
              <v:path arrowok="t"/>
              <v:fill type="solid"/>
            </v:shape>
            <v:shape style="position:absolute;left:8382;top:1040;width:56;height:87" coordorigin="8382,1040" coordsize="56,87" path="m8418,1040l8403,1040,8398,1041,8394,1044,8390,1049,8387,1053,8385,1060,8383,1065,8382,1073,8382,1099,8385,1110,8390,1117,8395,1123,8401,1126,8415,1126,8420,1124,8424,1121,8430,1118,8430,1117,8405,1117,8401,1115,8397,1111,8394,1106,8393,1097,8393,1070,8394,1060,8398,1055,8401,1051,8405,1049,8428,1049,8426,1044,8421,1042,8418,1040xm8428,1049l8414,1049,8418,1051,8421,1056,8424,1060,8427,1070,8427,1097,8424,1106,8421,1111,8418,1115,8414,1117,8430,1117,8433,1113,8437,1101,8438,1093,8438,1075,8437,1068,8436,1063,8434,1059,8433,1055,8430,1051,8428,1049xe" filled="true" fillcolor="#7e7e7e" stroked="false">
              <v:path arrowok="t"/>
              <v:fill type="solid"/>
            </v:shape>
            <v:shape style="position:absolute;left:8891;top:1107;width:66;height:73" coordorigin="8891,1107" coordsize="66,73" path="m8934,1107l8915,1107,8907,1109,8902,1114,8894,1121,8891,1130,8891,1156,8894,1164,8900,1171,8906,1177,8914,1180,8930,1180,8936,1179,8946,1173,8949,1170,8918,1170,8913,1168,8909,1164,8905,1159,8903,1153,8903,1135,8905,1127,8913,1119,8918,1117,8949,1117,8942,1110,8934,1107xm8949,1117l8930,1117,8935,1119,8943,1127,8945,1135,8945,1153,8943,1159,8939,1164,8935,1168,8930,1170,8949,1170,8950,1169,8953,1164,8955,1159,8957,1152,8957,1132,8954,1122,8949,1117xe" filled="true" fillcolor="#000000" stroked="false">
              <v:path arrowok="t"/>
              <v:fill type="solid"/>
            </v:shape>
            <v:shape style="position:absolute;left:8967;top:1107;width:61;height:73" coordorigin="8967,1107" coordsize="61,73" path="m9006,1107l8992,1107,8987,1108,8977,1114,8973,1118,8970,1124,8968,1129,8967,1137,8967,1156,8969,1165,8981,1177,8989,1180,9006,1180,9012,1178,9017,1173,9021,1170,8992,1170,8987,1168,8984,1164,8980,1160,8979,1153,8979,1135,8980,1127,8988,1119,8993,1116,9022,1116,9016,1112,9012,1109,9006,1107xm9015,1153l9014,1159,9012,1163,9006,1169,9003,1170,9021,1170,9023,1169,9026,1163,9028,1155,9015,1153xm9022,1116l9002,1116,9006,1118,9009,1120,9011,1122,9013,1126,9014,1130,9027,1129,9025,1122,9022,1116xe" filled="true" fillcolor="#000000" stroked="false">
              <v:path arrowok="t"/>
              <v:fill type="solid"/>
            </v:shape>
            <v:shape style="position:absolute;left:9031;top:1084;width:35;height:97" coordorigin="9031,1084" coordsize="35,97" path="m9051,1117l9040,1117,9040,1170,9042,1174,9044,1176,9046,1177,9048,1179,9052,1180,9059,1180,9065,1178,9063,1168,9054,1168,9052,1166,9052,1164,9051,1162,9051,1117xm9063,1108l9031,1108,9031,1117,9063,1117,9063,1108xm9051,1084l9040,1091,9040,1108,9051,1108,9051,1084xe" filled="true" fillcolor="#000000" stroked="false">
              <v:path arrowok="t"/>
              <v:fill type="solid"/>
            </v:shape>
            <v:shape style="position:absolute;left:9071;top:1107;width:64;height:73" coordorigin="9071,1107" coordsize="64,73" path="m9112,1107l9093,1107,9086,1110,9079,1116,9074,1123,9071,1133,9071,1156,9074,1164,9079,1171,9085,1177,9093,1180,9112,1180,9118,1178,9129,1170,9098,1170,9093,1168,9085,1160,9083,1154,9083,1147,9135,1147,9135,1137,9083,1137,9084,1130,9086,1125,9093,1118,9098,1116,9127,1116,9121,1110,9112,1107xm9123,1156l9121,1161,9118,1165,9114,1167,9111,1169,9108,1170,9129,1170,9133,1165,9135,1158,9123,1156xm9127,1116l9109,1116,9114,1119,9118,1123,9121,1126,9122,1130,9123,1137,9135,1137,9135,1132,9132,1123,9127,1116xe" filled="true" fillcolor="#000000" stroked="false">
              <v:path arrowok="t"/>
              <v:fill type="solid"/>
            </v:shape>
            <v:shape style="position:absolute;left:9143;top:1084;width:35;height:97" coordorigin="9143,1084" coordsize="35,97" path="m9163,1117l9152,1117,9152,1170,9155,1176,9158,1177,9160,1179,9164,1180,9171,1180,9173,1179,9177,1178,9175,1168,9166,1168,9164,1166,9164,1165,9163,1164,9163,1117xm9175,1108l9143,1108,9143,1117,9175,1117,9175,1108xm9163,1084l9152,1091,9152,1108,9163,1108,9163,1084xe" filled="true" fillcolor="#000000" stroked="false">
              <v:path arrowok="t"/>
              <v:fill type="solid"/>
            </v:shape>
            <v:shape style="position:absolute;left:9230;top:1082;width:36;height:97" coordorigin="9230,1082" coordsize="36,97" path="m9265,1103l9253,1103,9253,1178,9265,1178,9265,1103xm9265,1082l9257,1082,9255,1086,9252,1090,9247,1094,9242,1099,9236,1102,9230,1106,9230,1117,9233,1116,9238,1114,9242,1111,9247,1108,9250,1106,9253,1103,9265,1103,9265,1082xe" filled="true" fillcolor="#000000" stroked="false">
              <v:path arrowok="t"/>
              <v:fill type="solid"/>
            </v:shape>
            <v:shape style="position:absolute;left:9293;top:1082;width:64;height:97" coordorigin="9293,1082" coordsize="64,97" path="m9351,1091l9332,1091,9337,1093,9343,1099,9345,1103,9345,1112,9343,1117,9340,1122,9336,1127,9329,1135,9319,1143,9311,1149,9306,1153,9302,1158,9296,1166,9295,1170,9293,1176,9293,1178,9357,1178,9357,1167,9309,1167,9311,1165,9312,1163,9316,1159,9322,1155,9329,1149,9337,1142,9351,1127,9355,1119,9356,1116,9357,1112,9357,1101,9354,1094,9351,1091xm9337,1082l9318,1082,9310,1084,9305,1089,9299,1093,9296,1100,9295,1109,9307,1111,9308,1105,9309,1100,9313,1097,9316,1093,9322,1091,9351,1091,9344,1084,9337,1082xe" filled="true" fillcolor="#000000" stroked="false">
              <v:path arrowok="t"/>
              <v:fill type="solid"/>
            </v:shape>
            <v:shape style="position:absolute;left:8542;top:1041;width:55;height:83" coordorigin="8542,1041" coordsize="55,83" path="m8596,1041l8542,1041,8542,1052,8583,1052,8578,1058,8558,1101,8555,1110,8554,1118,8554,1124,8564,1124,8566,1108,8568,1101,8596,1050,8596,1041xe" filled="true" fillcolor="#7e7e7e" stroked="false">
              <v:path arrowok="t"/>
              <v:fill type="solid"/>
            </v:shape>
            <v:shape style="position:absolute;left:9654;top:1040;width:55;height:87" coordorigin="9654,1040" coordsize="55,87" path="m9689,1040l9675,1040,9670,1041,9666,1044,9662,1049,9659,1053,9657,1060,9655,1065,9654,1073,9654,1099,9656,1110,9662,1117,9667,1123,9673,1126,9687,1126,9692,1124,9700,1118,9701,1117,9676,1117,9672,1115,9669,1111,9666,1106,9664,1097,9664,1070,9666,1060,9669,1055,9672,1051,9676,1049,9700,1049,9699,1048,9696,1044,9693,1042,9689,1040xm9700,1049l9686,1049,9689,1051,9693,1056,9696,1060,9698,1070,9698,1097,9696,1106,9693,1111,9689,1115,9686,1117,9701,1117,9703,1113,9707,1101,9708,1093,9708,1068,9706,1063,9705,1059,9701,1051,9700,1049xe" filled="true" fillcolor="#7e7e7e" stroked="false">
              <v:path arrowok="t"/>
              <v:fill type="solid"/>
            </v:shape>
            <w10:wrap type="topAndBottom"/>
          </v:group>
        </w:pict>
      </w:r>
    </w:p>
    <w:p>
      <w:pPr>
        <w:pStyle w:val="BodyText"/>
        <w:spacing w:before="6"/>
        <w:ind w:left="0"/>
        <w:rPr>
          <w:i/>
          <w:sz w:val="11"/>
        </w:rPr>
      </w:pPr>
    </w:p>
    <w:p>
      <w:pPr>
        <w:spacing w:before="75"/>
        <w:ind w:left="1080" w:right="163" w:firstLine="0"/>
        <w:jc w:val="left"/>
        <w:rPr>
          <w:i/>
          <w:sz w:val="20"/>
        </w:rPr>
      </w:pPr>
      <w:bookmarkStart w:name="_bookmark206" w:id="562"/>
      <w:bookmarkEnd w:id="562"/>
      <w:r>
        <w:rPr/>
      </w:r>
      <w:r>
        <w:rPr>
          <w:i/>
          <w:color w:val="424242"/>
          <w:sz w:val="20"/>
        </w:rPr>
        <w:t>Figure 3.33: Device nonce format</w:t>
      </w:r>
    </w:p>
    <w:p>
      <w:pPr>
        <w:pStyle w:val="BodyText"/>
        <w:spacing w:before="2"/>
        <w:ind w:left="0"/>
        <w:rPr>
          <w:i/>
          <w:sz w:val="17"/>
        </w:rPr>
      </w:pPr>
    </w:p>
    <w:p>
      <w:pPr>
        <w:pStyle w:val="BodyText"/>
        <w:spacing w:line="280" w:lineRule="auto"/>
        <w:ind w:right="163"/>
      </w:pPr>
      <w:r>
        <w:rPr/>
        <w:t>The device nonce is used with a device key for application data authentication and encryption specific for a given device (see Section </w:t>
      </w:r>
      <w:hyperlink w:history="true" w:anchor="_bookmark210">
        <w:r>
          <w:rPr>
            <w:color w:val="0082FB"/>
          </w:rPr>
          <w:t>3.8.6</w:t>
        </w:r>
      </w:hyperlink>
      <w:r>
        <w:rPr/>
        <w:t>).</w:t>
      </w:r>
    </w:p>
    <w:p>
      <w:pPr>
        <w:pStyle w:val="BodyText"/>
        <w:spacing w:before="10"/>
        <w:ind w:left="0"/>
        <w:rPr>
          <w:sz w:val="16"/>
        </w:rPr>
      </w:pPr>
    </w:p>
    <w:p>
      <w:pPr>
        <w:pStyle w:val="Heading4"/>
        <w:numPr>
          <w:ilvl w:val="3"/>
          <w:numId w:val="34"/>
        </w:numPr>
        <w:tabs>
          <w:tab w:pos="2072" w:val="left" w:leader="none"/>
          <w:tab w:pos="2073" w:val="left" w:leader="none"/>
        </w:tabs>
        <w:spacing w:line="240" w:lineRule="auto" w:before="0" w:after="0"/>
        <w:ind w:left="2073" w:right="0" w:hanging="993"/>
        <w:jc w:val="left"/>
      </w:pPr>
      <w:bookmarkStart w:name="3.8.5.4 Proxy nonce" w:id="563"/>
      <w:bookmarkEnd w:id="563"/>
      <w:r>
        <w:rPr>
          <w:b w:val="0"/>
        </w:rPr>
      </w:r>
      <w:bookmarkStart w:name="_bookmark207" w:id="564"/>
      <w:bookmarkEnd w:id="564"/>
      <w:r>
        <w:rPr>
          <w:b w:val="0"/>
        </w:rPr>
      </w:r>
      <w:bookmarkStart w:name="_bookmark207" w:id="565"/>
      <w:bookmarkEnd w:id="565"/>
      <w:r>
        <w:rPr>
          <w:color w:val="0082FB"/>
        </w:rPr>
        <w:t>P</w:t>
      </w:r>
      <w:r>
        <w:rPr>
          <w:color w:val="0082FB"/>
        </w:rPr>
        <w:t>roxy</w:t>
      </w:r>
      <w:r>
        <w:rPr>
          <w:color w:val="0082FB"/>
          <w:spacing w:val="-3"/>
        </w:rPr>
        <w:t> </w:t>
      </w:r>
      <w:r>
        <w:rPr>
          <w:color w:val="0082FB"/>
        </w:rPr>
        <w:t>nonce</w:t>
      </w:r>
    </w:p>
    <w:p>
      <w:pPr>
        <w:pStyle w:val="BodyText"/>
        <w:spacing w:before="161"/>
        <w:ind w:right="163"/>
      </w:pPr>
      <w:r>
        <w:rPr/>
        <w:t>The proxy nonce is defined in </w:t>
      </w:r>
      <w:hyperlink w:history="true" w:anchor="_bookmark208">
        <w:r>
          <w:rPr>
            <w:color w:val="0082FB"/>
          </w:rPr>
          <w:t>Table 3.51</w:t>
        </w:r>
      </w:hyperlink>
      <w:r>
        <w:rPr>
          <w:color w:val="0082FB"/>
        </w:rPr>
        <w:t> </w:t>
      </w:r>
      <w:r>
        <w:rPr/>
        <w:t>and illustrated in </w:t>
      </w:r>
      <w:hyperlink w:history="true" w:anchor="_bookmark209">
        <w:r>
          <w:rPr>
            <w:color w:val="0082FB"/>
          </w:rPr>
          <w:t>Figure 3.34</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29"/>
        <w:gridCol w:w="1229"/>
        <w:gridCol w:w="3845"/>
      </w:tblGrid>
      <w:tr>
        <w:trPr>
          <w:trHeight w:val="618" w:hRule="exact"/>
        </w:trPr>
        <w:tc>
          <w:tcPr>
            <w:tcW w:w="1829" w:type="dxa"/>
            <w:shd w:val="clear" w:color="auto" w:fill="F1F1F1"/>
          </w:tcPr>
          <w:p>
            <w:pPr>
              <w:pStyle w:val="TableParagraph"/>
              <w:spacing w:before="34"/>
              <w:rPr>
                <w:b/>
                <w:sz w:val="20"/>
              </w:rPr>
            </w:pPr>
            <w:r>
              <w:rPr>
                <w:b/>
                <w:color w:val="3E3E3E"/>
                <w:sz w:val="20"/>
              </w:rPr>
              <w:t>Field</w:t>
            </w:r>
          </w:p>
        </w:tc>
        <w:tc>
          <w:tcPr>
            <w:tcW w:w="1229" w:type="dxa"/>
            <w:shd w:val="clear" w:color="auto" w:fill="F1F1F1"/>
          </w:tcPr>
          <w:p>
            <w:pPr>
              <w:pStyle w:val="TableParagraph"/>
              <w:spacing w:line="276" w:lineRule="auto" w:before="34"/>
              <w:ind w:right="375"/>
              <w:rPr>
                <w:b/>
                <w:sz w:val="20"/>
              </w:rPr>
            </w:pPr>
            <w:r>
              <w:rPr>
                <w:b/>
                <w:color w:val="3E3E3E"/>
                <w:sz w:val="20"/>
              </w:rPr>
              <w:t>Size (octets)</w:t>
            </w:r>
          </w:p>
        </w:tc>
        <w:tc>
          <w:tcPr>
            <w:tcW w:w="3845" w:type="dxa"/>
            <w:shd w:val="clear" w:color="auto" w:fill="F1F1F1"/>
          </w:tcPr>
          <w:p>
            <w:pPr>
              <w:pStyle w:val="TableParagraph"/>
              <w:spacing w:before="34"/>
              <w:rPr>
                <w:b/>
                <w:sz w:val="20"/>
              </w:rPr>
            </w:pPr>
            <w:r>
              <w:rPr>
                <w:b/>
                <w:color w:val="3E3E3E"/>
                <w:sz w:val="20"/>
              </w:rPr>
              <w:t>Notes</w:t>
            </w:r>
          </w:p>
        </w:tc>
      </w:tr>
      <w:tr>
        <w:trPr>
          <w:trHeight w:val="356" w:hRule="exact"/>
        </w:trPr>
        <w:tc>
          <w:tcPr>
            <w:tcW w:w="1829" w:type="dxa"/>
          </w:tcPr>
          <w:p>
            <w:pPr>
              <w:pStyle w:val="TableParagraph"/>
              <w:spacing w:before="37"/>
              <w:rPr>
                <w:sz w:val="20"/>
              </w:rPr>
            </w:pPr>
            <w:r>
              <w:rPr>
                <w:color w:val="2E2E2E"/>
                <w:sz w:val="20"/>
              </w:rPr>
              <w:t>Nonce Type</w:t>
            </w:r>
          </w:p>
        </w:tc>
        <w:tc>
          <w:tcPr>
            <w:tcW w:w="1229" w:type="dxa"/>
          </w:tcPr>
          <w:p>
            <w:pPr>
              <w:pStyle w:val="TableParagraph"/>
              <w:spacing w:before="37"/>
              <w:rPr>
                <w:sz w:val="20"/>
              </w:rPr>
            </w:pPr>
            <w:r>
              <w:rPr>
                <w:color w:val="2E2E2E"/>
                <w:w w:val="99"/>
                <w:sz w:val="20"/>
              </w:rPr>
              <w:t>1</w:t>
            </w:r>
          </w:p>
        </w:tc>
        <w:tc>
          <w:tcPr>
            <w:tcW w:w="3845" w:type="dxa"/>
          </w:tcPr>
          <w:p>
            <w:pPr>
              <w:pStyle w:val="TableParagraph"/>
              <w:spacing w:before="37"/>
              <w:rPr>
                <w:sz w:val="20"/>
              </w:rPr>
            </w:pPr>
            <w:r>
              <w:rPr>
                <w:color w:val="2E2E2E"/>
                <w:sz w:val="20"/>
              </w:rPr>
              <w:t>0x03</w:t>
            </w:r>
          </w:p>
        </w:tc>
      </w:tr>
      <w:tr>
        <w:trPr>
          <w:trHeight w:val="352" w:hRule="exact"/>
        </w:trPr>
        <w:tc>
          <w:tcPr>
            <w:tcW w:w="1829" w:type="dxa"/>
          </w:tcPr>
          <w:p>
            <w:pPr>
              <w:pStyle w:val="TableParagraph"/>
              <w:spacing w:before="36"/>
              <w:rPr>
                <w:sz w:val="20"/>
              </w:rPr>
            </w:pPr>
            <w:r>
              <w:rPr>
                <w:color w:val="2E2E2E"/>
                <w:sz w:val="20"/>
              </w:rPr>
              <w:t>Pad</w:t>
            </w:r>
          </w:p>
        </w:tc>
        <w:tc>
          <w:tcPr>
            <w:tcW w:w="1229" w:type="dxa"/>
          </w:tcPr>
          <w:p>
            <w:pPr>
              <w:pStyle w:val="TableParagraph"/>
              <w:spacing w:before="36"/>
              <w:rPr>
                <w:sz w:val="20"/>
              </w:rPr>
            </w:pPr>
            <w:r>
              <w:rPr>
                <w:color w:val="2E2E2E"/>
                <w:w w:val="99"/>
                <w:sz w:val="20"/>
              </w:rPr>
              <w:t>1</w:t>
            </w:r>
          </w:p>
        </w:tc>
        <w:tc>
          <w:tcPr>
            <w:tcW w:w="3845" w:type="dxa"/>
          </w:tcPr>
          <w:p>
            <w:pPr>
              <w:pStyle w:val="TableParagraph"/>
              <w:spacing w:before="36"/>
              <w:rPr>
                <w:sz w:val="20"/>
              </w:rPr>
            </w:pPr>
            <w:r>
              <w:rPr>
                <w:color w:val="2E2E2E"/>
                <w:sz w:val="20"/>
              </w:rPr>
              <w:t>0x00</w:t>
            </w:r>
          </w:p>
        </w:tc>
      </w:tr>
      <w:tr>
        <w:trPr>
          <w:trHeight w:val="356" w:hRule="exact"/>
        </w:trPr>
        <w:tc>
          <w:tcPr>
            <w:tcW w:w="1829" w:type="dxa"/>
          </w:tcPr>
          <w:p>
            <w:pPr>
              <w:pStyle w:val="TableParagraph"/>
              <w:rPr>
                <w:sz w:val="20"/>
              </w:rPr>
            </w:pPr>
            <w:r>
              <w:rPr>
                <w:color w:val="2E2E2E"/>
                <w:sz w:val="20"/>
              </w:rPr>
              <w:t>SEQ</w:t>
            </w:r>
          </w:p>
        </w:tc>
        <w:tc>
          <w:tcPr>
            <w:tcW w:w="1229" w:type="dxa"/>
          </w:tcPr>
          <w:p>
            <w:pPr>
              <w:pStyle w:val="TableParagraph"/>
              <w:rPr>
                <w:sz w:val="20"/>
              </w:rPr>
            </w:pPr>
            <w:r>
              <w:rPr>
                <w:color w:val="2E2E2E"/>
                <w:w w:val="99"/>
                <w:sz w:val="20"/>
              </w:rPr>
              <w:t>3</w:t>
            </w:r>
          </w:p>
        </w:tc>
        <w:tc>
          <w:tcPr>
            <w:tcW w:w="3845" w:type="dxa"/>
          </w:tcPr>
          <w:p>
            <w:pPr>
              <w:pStyle w:val="TableParagraph"/>
              <w:rPr>
                <w:sz w:val="20"/>
              </w:rPr>
            </w:pPr>
            <w:r>
              <w:rPr>
                <w:color w:val="2E2E2E"/>
                <w:sz w:val="20"/>
              </w:rPr>
              <w:t>Sequence Number</w:t>
            </w:r>
          </w:p>
        </w:tc>
      </w:tr>
      <w:tr>
        <w:trPr>
          <w:trHeight w:val="352" w:hRule="exact"/>
        </w:trPr>
        <w:tc>
          <w:tcPr>
            <w:tcW w:w="1829" w:type="dxa"/>
          </w:tcPr>
          <w:p>
            <w:pPr>
              <w:pStyle w:val="TableParagraph"/>
              <w:spacing w:before="36"/>
              <w:rPr>
                <w:sz w:val="20"/>
              </w:rPr>
            </w:pPr>
            <w:r>
              <w:rPr>
                <w:color w:val="2E2E2E"/>
                <w:sz w:val="20"/>
              </w:rPr>
              <w:t>SRC</w:t>
            </w:r>
          </w:p>
        </w:tc>
        <w:tc>
          <w:tcPr>
            <w:tcW w:w="1229" w:type="dxa"/>
          </w:tcPr>
          <w:p>
            <w:pPr>
              <w:pStyle w:val="TableParagraph"/>
              <w:spacing w:before="36"/>
              <w:rPr>
                <w:sz w:val="20"/>
              </w:rPr>
            </w:pPr>
            <w:r>
              <w:rPr>
                <w:color w:val="2E2E2E"/>
                <w:w w:val="99"/>
                <w:sz w:val="20"/>
              </w:rPr>
              <w:t>2</w:t>
            </w:r>
          </w:p>
        </w:tc>
        <w:tc>
          <w:tcPr>
            <w:tcW w:w="3845" w:type="dxa"/>
          </w:tcPr>
          <w:p>
            <w:pPr>
              <w:pStyle w:val="TableParagraph"/>
              <w:spacing w:before="36"/>
              <w:rPr>
                <w:sz w:val="20"/>
              </w:rPr>
            </w:pPr>
            <w:r>
              <w:rPr>
                <w:color w:val="2E2E2E"/>
                <w:sz w:val="20"/>
              </w:rPr>
              <w:t>Source Address</w:t>
            </w:r>
          </w:p>
        </w:tc>
      </w:tr>
      <w:tr>
        <w:trPr>
          <w:trHeight w:val="356" w:hRule="exact"/>
        </w:trPr>
        <w:tc>
          <w:tcPr>
            <w:tcW w:w="1829" w:type="dxa"/>
          </w:tcPr>
          <w:p>
            <w:pPr>
              <w:pStyle w:val="TableParagraph"/>
              <w:rPr>
                <w:sz w:val="20"/>
              </w:rPr>
            </w:pPr>
            <w:r>
              <w:rPr>
                <w:color w:val="2E2E2E"/>
                <w:sz w:val="20"/>
              </w:rPr>
              <w:t>Pad</w:t>
            </w:r>
          </w:p>
        </w:tc>
        <w:tc>
          <w:tcPr>
            <w:tcW w:w="1229" w:type="dxa"/>
          </w:tcPr>
          <w:p>
            <w:pPr>
              <w:pStyle w:val="TableParagraph"/>
              <w:rPr>
                <w:sz w:val="20"/>
              </w:rPr>
            </w:pPr>
            <w:r>
              <w:rPr>
                <w:color w:val="2E2E2E"/>
                <w:w w:val="99"/>
                <w:sz w:val="20"/>
              </w:rPr>
              <w:t>2</w:t>
            </w:r>
          </w:p>
        </w:tc>
        <w:tc>
          <w:tcPr>
            <w:tcW w:w="3845" w:type="dxa"/>
          </w:tcPr>
          <w:p>
            <w:pPr>
              <w:pStyle w:val="TableParagraph"/>
              <w:rPr>
                <w:sz w:val="20"/>
              </w:rPr>
            </w:pPr>
            <w:r>
              <w:rPr>
                <w:color w:val="2E2E2E"/>
                <w:sz w:val="20"/>
              </w:rPr>
              <w:t>0x0000</w:t>
            </w:r>
          </w:p>
        </w:tc>
      </w:tr>
      <w:tr>
        <w:trPr>
          <w:trHeight w:val="352" w:hRule="exact"/>
        </w:trPr>
        <w:tc>
          <w:tcPr>
            <w:tcW w:w="1829" w:type="dxa"/>
          </w:tcPr>
          <w:p>
            <w:pPr>
              <w:pStyle w:val="TableParagraph"/>
              <w:rPr>
                <w:sz w:val="20"/>
              </w:rPr>
            </w:pPr>
            <w:r>
              <w:rPr>
                <w:color w:val="2E2E2E"/>
                <w:sz w:val="20"/>
              </w:rPr>
              <w:t>IV Index</w:t>
            </w:r>
          </w:p>
        </w:tc>
        <w:tc>
          <w:tcPr>
            <w:tcW w:w="1229" w:type="dxa"/>
          </w:tcPr>
          <w:p>
            <w:pPr>
              <w:pStyle w:val="TableParagraph"/>
              <w:rPr>
                <w:sz w:val="20"/>
              </w:rPr>
            </w:pPr>
            <w:r>
              <w:rPr>
                <w:color w:val="2E2E2E"/>
                <w:w w:val="99"/>
                <w:sz w:val="20"/>
              </w:rPr>
              <w:t>4</w:t>
            </w:r>
          </w:p>
        </w:tc>
        <w:tc>
          <w:tcPr>
            <w:tcW w:w="3845" w:type="dxa"/>
          </w:tcPr>
          <w:p>
            <w:pPr>
              <w:pStyle w:val="TableParagraph"/>
              <w:rPr>
                <w:sz w:val="20"/>
              </w:rPr>
            </w:pPr>
            <w:r>
              <w:rPr>
                <w:color w:val="2E2E2E"/>
                <w:sz w:val="20"/>
              </w:rPr>
              <w:t>IV Index</w:t>
            </w:r>
          </w:p>
        </w:tc>
      </w:tr>
    </w:tbl>
    <w:p>
      <w:pPr>
        <w:spacing w:before="121"/>
        <w:ind w:left="1080" w:right="163" w:firstLine="0"/>
        <w:jc w:val="left"/>
        <w:rPr>
          <w:i/>
          <w:sz w:val="20"/>
        </w:rPr>
      </w:pPr>
      <w:bookmarkStart w:name="_bookmark208" w:id="566"/>
      <w:bookmarkEnd w:id="566"/>
      <w:r>
        <w:rPr/>
      </w:r>
      <w:r>
        <w:rPr>
          <w:i/>
          <w:color w:val="424242"/>
          <w:sz w:val="20"/>
        </w:rPr>
        <w:t>Table 3.51: Proxy nonce format</w:t>
      </w:r>
    </w:p>
    <w:p>
      <w:pPr>
        <w:pStyle w:val="BodyText"/>
        <w:spacing w:before="2"/>
        <w:ind w:left="0"/>
        <w:rPr>
          <w:i/>
          <w:sz w:val="14"/>
        </w:rPr>
      </w:pPr>
      <w:r>
        <w:rPr/>
        <w:pict>
          <v:group style="position:absolute;margin-left:74.604103pt;margin-top:10.100559pt;width:461.45pt;height:44.65pt;mso-position-horizontal-relative:page;mso-position-vertical-relative:paragraph;z-index:6184;mso-wrap-distance-left:0;mso-wrap-distance-right:0" coordorigin="1492,202" coordsize="9229,893">
            <v:line style="position:absolute" from="1498,925" to="1498,960" stroked="true" strokeweight=".505105pt" strokecolor="#7e7e7e"/>
            <v:line style="position:absolute" from="1656,925" to="1656,960" stroked="true" strokeweight=".505105pt" strokecolor="#7e7e7e"/>
            <v:line style="position:absolute" from="1815,925" to="1815,960" stroked="true" strokeweight=".505105pt" strokecolor="#7e7e7e"/>
            <v:line style="position:absolute" from="1973,925" to="1973,960" stroked="true" strokeweight=".505105pt" strokecolor="#7e7e7e"/>
            <v:line style="position:absolute" from="2133,925" to="2133,960" stroked="true" strokeweight=".505105pt" strokecolor="#7e7e7e"/>
            <v:line style="position:absolute" from="2292,925" to="2292,960" stroked="true" strokeweight=".505105pt" strokecolor="#7e7e7e"/>
            <v:line style="position:absolute" from="2450,925" to="2450,960" stroked="true" strokeweight=".505105pt" strokecolor="#7e7e7e"/>
            <v:line style="position:absolute" from="2610,925" to="2610,960" stroked="true" strokeweight=".505105pt" strokecolor="#7e7e7e"/>
            <v:line style="position:absolute" from="2768,925" to="2768,960" stroked="true" strokeweight=".505105pt" strokecolor="#7e7e7e"/>
            <v:line style="position:absolute" from="2768,925" to="2768,208" stroked="true" strokeweight=".505105pt" strokecolor="#000000"/>
            <v:line style="position:absolute" from="2927,925" to="2927,960" stroked="true" strokeweight=".505105pt" strokecolor="#7e7e7e"/>
            <v:line style="position:absolute" from="3087,925" to="3087,960" stroked="true" strokeweight=".505105pt" strokecolor="#7e7e7e"/>
            <v:line style="position:absolute" from="3245,925" to="3245,960" stroked="true" strokeweight=".505105pt" strokecolor="#7e7e7e"/>
            <v:line style="position:absolute" from="3404,925" to="3404,960" stroked="true" strokeweight=".505105pt" strokecolor="#7e7e7e"/>
            <v:line style="position:absolute" from="3563,925" to="3563,960" stroked="true" strokeweight=".505105pt" strokecolor="#7e7e7e"/>
            <v:line style="position:absolute" from="3722,925" to="3722,960" stroked="true" strokeweight=".505105pt" strokecolor="#7e7e7e"/>
            <v:line style="position:absolute" from="3881,925" to="3881,960" stroked="true" strokeweight=".505105pt" strokecolor="#7e7e7e"/>
            <v:line style="position:absolute" from="4040,925" to="4040,960" stroked="true" strokeweight=".505105pt" strokecolor="#7e7e7e"/>
            <v:line style="position:absolute" from="4040,925" to="4040,208" stroked="true" strokeweight=".505105pt" strokecolor="#000000"/>
            <v:line style="position:absolute" from="4199,925" to="4199,960" stroked="true" strokeweight=".505105pt" strokecolor="#7e7e7e"/>
            <v:line style="position:absolute" from="4357,925" to="4357,960" stroked="true" strokeweight=".505105pt" strokecolor="#7e7e7e"/>
            <v:line style="position:absolute" from="4517,925" to="4517,960" stroked="true" strokeweight=".505105pt" strokecolor="#7e7e7e"/>
            <v:line style="position:absolute" from="4676,925" to="4676,960" stroked="true" strokeweight=".505105pt" strokecolor="#7e7e7e"/>
            <v:line style="position:absolute" from="4834,925" to="4834,960" stroked="true" strokeweight=".505105pt" strokecolor="#7e7e7e"/>
            <v:line style="position:absolute" from="4994,925" to="4994,960" stroked="true" strokeweight=".505105pt" strokecolor="#7e7e7e"/>
            <v:line style="position:absolute" from="5153,925" to="5153,960" stroked="true" strokeweight=".505105pt" strokecolor="#7e7e7e"/>
            <v:line style="position:absolute" from="5311,925" to="5311,960" stroked="true" strokeweight=".505105pt" strokecolor="#7e7e7e"/>
            <v:line style="position:absolute" from="5471,925" to="5471,960" stroked="true" strokeweight=".505105pt" strokecolor="#7e7e7e"/>
            <v:line style="position:absolute" from="5629,925" to="5629,960" stroked="true" strokeweight=".505105pt" strokecolor="#7e7e7e"/>
            <v:line style="position:absolute" from="5788,925" to="5788,960" stroked="true" strokeweight=".505105pt" strokecolor="#7e7e7e"/>
            <v:line style="position:absolute" from="5947,925" to="5947,960" stroked="true" strokeweight=".505105pt" strokecolor="#7e7e7e"/>
            <v:line style="position:absolute" from="6106,925" to="6106,960" stroked="true" strokeweight=".505105pt" strokecolor="#7e7e7e"/>
            <v:line style="position:absolute" from="6265,925" to="6265,960" stroked="true" strokeweight=".505105pt" strokecolor="#7e7e7e"/>
            <v:line style="position:absolute" from="6423,925" to="6423,960" stroked="true" strokeweight=".505105pt" strokecolor="#7e7e7e"/>
            <v:line style="position:absolute" from="6583,925" to="6583,960" stroked="true" strokeweight=".505105pt" strokecolor="#7e7e7e"/>
            <v:line style="position:absolute" from="6742,925" to="6742,960" stroked="true" strokeweight=".505105pt" strokecolor="#7e7e7e"/>
            <v:line style="position:absolute" from="6900,925" to="6900,960" stroked="true" strokeweight=".505105pt" strokecolor="#7e7e7e"/>
            <v:line style="position:absolute" from="7060,925" to="7060,960" stroked="true" strokeweight=".505105pt" strokecolor="#7e7e7e"/>
            <v:line style="position:absolute" from="7218,925" to="7218,960" stroked="true" strokeweight=".505105pt" strokecolor="#7e7e7e"/>
            <v:line style="position:absolute" from="7377,925" to="7377,960" stroked="true" strokeweight=".505105pt" strokecolor="#7e7e7e"/>
            <v:line style="position:absolute" from="7537,925" to="7537,960" stroked="true" strokeweight=".505105pt" strokecolor="#7e7e7e"/>
            <v:line style="position:absolute" from="7695,925" to="7695,960" stroked="true" strokeweight=".505105pt" strokecolor="#7e7e7e"/>
            <v:line style="position:absolute" from="7854,925" to="7854,960" stroked="true" strokeweight=".505105pt" strokecolor="#7e7e7e"/>
            <v:line style="position:absolute" from="7854,925" to="7854,208" stroked="true" strokeweight=".505105pt" strokecolor="#000000"/>
            <v:line style="position:absolute" from="8013,925" to="8013,960" stroked="true" strokeweight=".505105pt" strokecolor="#7e7e7e"/>
            <v:line style="position:absolute" from="8172,925" to="8172,960" stroked="true" strokeweight=".505105pt" strokecolor="#7e7e7e"/>
            <v:line style="position:absolute" from="8331,925" to="8331,960" stroked="true" strokeweight=".505105pt" strokecolor="#7e7e7e"/>
            <v:line style="position:absolute" from="8490,925" to="8490,960" stroked="true" strokeweight=".505105pt" strokecolor="#7e7e7e"/>
            <v:line style="position:absolute" from="8649,925" to="8649,960" stroked="true" strokeweight=".505105pt" strokecolor="#7e7e7e"/>
            <v:line style="position:absolute" from="8807,925" to="8807,960" stroked="true" strokeweight=".505105pt" strokecolor="#7e7e7e"/>
            <v:line style="position:absolute" from="8967,925" to="8967,960" stroked="true" strokeweight=".505105pt" strokecolor="#7e7e7e"/>
            <v:line style="position:absolute" from="9126,925" to="9126,960" stroked="true" strokeweight=".505105pt" strokecolor="#7e7e7e"/>
            <v:line style="position:absolute" from="9284,925" to="9284,960" stroked="true" strokeweight=".505105pt" strokecolor="#7e7e7e"/>
            <v:line style="position:absolute" from="9444,925" to="9444,960" stroked="true" strokeweight=".505105pt" strokecolor="#7e7e7e"/>
            <v:line style="position:absolute" from="9603,925" to="9603,960" stroked="true" strokeweight=".505105pt" strokecolor="#7e7e7e"/>
            <v:line style="position:absolute" from="9761,925" to="9761,960" stroked="true" strokeweight=".505105pt" strokecolor="#7e7e7e"/>
            <v:line style="position:absolute" from="9921,925" to="9921,960" stroked="true" strokeweight=".505105pt" strokecolor="#7e7e7e"/>
            <v:line style="position:absolute" from="10079,925" to="10079,960" stroked="true" strokeweight=".505105pt" strokecolor="#7e7e7e"/>
            <v:line style="position:absolute" from="10238,925" to="10238,960" stroked="true" strokeweight=".505105pt" strokecolor="#7e7e7e"/>
            <v:line style="position:absolute" from="10397,925" to="10397,960" stroked="true" strokeweight=".505105pt" strokecolor="#7e7e7e"/>
            <v:rect style="position:absolute;left:1498;top:208;width:8899;height:718" filled="false" stroked="true" strokeweight=".506017pt" strokecolor="#000000"/>
            <v:line style="position:absolute" from="10397,925" to="10715,925" stroked="true" strokeweight=".506023pt" strokecolor="#000000">
              <v:stroke dashstyle="dash"/>
            </v:line>
            <v:line style="position:absolute" from="10397,208" to="10715,208" stroked="true" strokeweight=".506023pt" strokecolor="#000000">
              <v:stroke dashstyle="dash"/>
            </v:line>
            <v:shape style="position:absolute;left:1958;top:504;width:350;height:123" type="#_x0000_t75" stroked="false">
              <v:imagedata r:id="rId980" o:title=""/>
            </v:shape>
            <v:shape style="position:absolute;left:3229;top:504;width:350;height:123" type="#_x0000_t75" stroked="false">
              <v:imagedata r:id="rId981" o:title=""/>
            </v:shape>
            <v:shape style="position:absolute;left:4999;top:487;width:741;height:157" type="#_x0000_t75" stroked="false">
              <v:imagedata r:id="rId974" o:title=""/>
            </v:shape>
            <v:shape style="position:absolute;left:5806;top:489;width:587;height:123" type="#_x0000_t75" stroked="false">
              <v:imagedata r:id="rId982" o:title=""/>
            </v:shape>
            <v:shape style="position:absolute;left:6447;top:487;width:451;height:159" type="#_x0000_t75" stroked="false">
              <v:imagedata r:id="rId949" o:title=""/>
            </v:shape>
            <v:shape style="position:absolute;left:8280;top:487;width:517;height:125" type="#_x0000_t75" stroked="false">
              <v:imagedata r:id="rId983" o:title=""/>
            </v:shape>
            <v:shape style="position:absolute;left:8851;top:489;width:609;height:123" type="#_x0000_t75" stroked="false">
              <v:imagedata r:id="rId984" o:title=""/>
            </v:shape>
            <v:shape style="position:absolute;left:9523;top:487;width:451;height:159" type="#_x0000_t75" stroked="false">
              <v:imagedata r:id="rId985" o:title=""/>
            </v:shape>
            <v:shape style="position:absolute;left:1549;top:238;width:55;height:83" coordorigin="1549,238" coordsize="55,83" path="m1604,238l1549,238,1549,248,1591,248,1585,253,1575,269,1567,287,1565,297,1562,307,1561,315,1561,321,1572,321,1572,313,1574,305,1576,298,1578,287,1582,278,1589,268,1594,259,1599,251,1604,246,1604,238xe" filled="true" fillcolor="#7e7e7e" stroked="false">
              <v:path arrowok="t"/>
              <v:fill type="solid"/>
            </v:shape>
            <v:shape style="position:absolute;left:2661;top:236;width:55;height:87" coordorigin="2661,236" coordsize="55,87" path="m2694,236l2683,236,2678,238,2673,241,2669,245,2666,249,2662,261,2661,269,2661,296,2664,307,2669,314,2674,320,2681,322,2695,322,2700,321,2708,315,2708,314,2684,314,2680,312,2676,307,2673,303,2671,294,2671,265,2673,256,2678,251,2681,247,2684,245,2707,245,2707,244,2704,241,2701,239,2697,237,2694,236xm2707,245l2694,245,2698,247,2701,252,2704,256,2706,265,2706,294,2704,303,2701,307,2698,312,2694,314,2708,314,2711,310,2715,298,2716,289,2716,264,2714,259,2713,254,2711,250,2707,245xe" filled="true" fillcolor="#7e7e7e" stroked="false">
              <v:path arrowok="t"/>
              <v:fill type="solid"/>
            </v:shape>
            <v:shape style="position:absolute;left:2821;top:238;width:55;height:83" coordorigin="2821,238" coordsize="55,83" path="m2876,238l2821,238,2821,248,2862,248,2857,253,2833,315,2833,321,2843,321,2845,305,2847,298,2876,246,2876,238xe" filled="true" fillcolor="#7e7e7e" stroked="false">
              <v:path arrowok="t"/>
              <v:fill type="solid"/>
            </v:shape>
            <v:shape style="position:absolute;left:3933;top:236;width:55;height:87" coordorigin="3933,236" coordsize="55,87" path="m3965,236l3954,236,3948,238,3945,241,3940,245,3937,249,3933,261,3933,296,3935,307,3941,314,3945,320,3952,322,3967,322,3972,321,3980,315,3980,314,3955,314,3951,312,3948,307,3945,303,3943,294,3943,265,3945,256,3948,251,3951,247,3955,245,3979,245,3979,244,3976,241,3972,239,3969,237,3965,236xm3979,245l3965,245,3969,247,3972,252,3976,256,3977,264,3977,294,3976,303,3972,307,3969,312,3965,314,3980,314,3983,310,3987,298,3988,289,3988,271,3987,264,3985,254,3983,250,3979,245xe" filled="true" fillcolor="#7e7e7e" stroked="false">
              <v:path arrowok="t"/>
              <v:fill type="solid"/>
            </v:shape>
            <v:shape style="position:absolute;left:4057;top:236;width:56;height:85" coordorigin="4057,236" coordsize="56,85" path="m4108,245l4092,245,4095,246,4101,252,4103,255,4103,263,4101,267,4098,272,4095,276,4089,282,4080,289,4074,295,4069,299,4063,307,4060,310,4057,316,4057,321,4113,321,4113,311,4072,311,4073,309,4075,308,4077,306,4078,304,4082,300,4088,295,4096,288,4104,280,4110,272,4113,263,4113,253,4111,247,4108,245xm4095,236l4079,236,4073,238,4068,243,4063,247,4060,253,4059,260,4070,262,4071,256,4072,252,4078,246,4082,245,4108,245,4101,239,4095,236xe" filled="true" fillcolor="#7e7e7e" stroked="false">
              <v:path arrowok="t"/>
              <v:fill type="solid"/>
            </v:shape>
            <v:shape style="position:absolute;left:4124;top:236;width:56;height:88" coordorigin="4124,236" coordsize="56,88" path="m4134,298l4124,299,4125,306,4128,312,4133,316,4137,321,4143,323,4159,323,4167,320,4173,314,4147,314,4143,313,4138,308,4136,304,4134,298xm4174,280l4156,280,4160,281,4167,287,4169,292,4169,302,4167,306,4160,312,4156,314,4173,314,4177,310,4180,304,4180,290,4176,282,4174,280xm4171,245l4154,245,4158,246,4160,249,4164,251,4165,254,4165,263,4163,266,4159,268,4155,271,4151,272,4146,272,4144,281,4147,280,4174,280,4173,278,4169,276,4164,275,4168,273,4171,271,4175,265,4176,262,4176,254,4175,251,4173,247,4171,245xm4155,236l4144,236,4138,238,4134,242,4129,246,4126,251,4125,258,4135,260,4136,255,4138,251,4141,249,4143,246,4146,245,4171,245,4171,244,4168,241,4159,237,4155,236xe" filled="true" fillcolor="#7e7e7e" stroked="false">
              <v:path arrowok="t"/>
              <v:fill type="solid"/>
            </v:shape>
            <v:shape style="position:absolute;left:7747;top:236;width:56;height:87" coordorigin="7747,236" coordsize="56,87" path="m7779,236l7768,236,7763,238,7759,241,7755,245,7752,249,7748,261,7747,269,7747,296,7750,307,7755,314,7760,320,7766,322,7780,322,7785,321,7789,318,7794,315,7795,314,7770,314,7766,312,7762,307,7759,303,7758,294,7758,264,7759,256,7763,251,7766,247,7770,245,7793,245,7792,244,7789,241,7783,237,7779,236xm7793,245l7779,245,7783,247,7786,252,7789,256,7791,265,7791,294,7789,303,7786,307,7783,312,7779,314,7795,314,7797,310,7801,298,7802,289,7802,271,7801,264,7800,259,7798,254,7797,250,7794,247,7793,245xe" filled="true" fillcolor="#7e7e7e" stroked="false">
              <v:path arrowok="t"/>
              <v:fill type="solid"/>
            </v:shape>
            <v:shape style="position:absolute;left:7881;top:236;width:32;height:85" coordorigin="7881,236" coordsize="32,85" path="m7912,255l7902,255,7902,321,7912,321,7912,255xm7912,236l7905,236,7903,240,7900,244,7896,248,7892,251,7887,255,7881,257,7881,267,7884,266,7896,260,7899,257,7902,255,7912,255,7912,236xe" filled="true" fillcolor="#7e7e7e" stroked="false">
              <v:path arrowok="t"/>
              <v:fill type="solid"/>
            </v:shape>
            <v:shape style="position:absolute;left:7939;top:238;width:56;height:84" coordorigin="7939,238" coordsize="56,84" path="m7950,298l7939,299,7940,306,7942,312,7952,320,7958,322,7975,322,7982,319,7987,314,7962,314,7958,313,7955,310,7952,308,7950,304,7950,298xm7988,274l7971,274,7975,276,7981,282,7983,287,7983,300,7981,305,7978,309,7975,312,7971,314,7987,314,7988,313,7992,307,7994,300,7994,284,7992,278,7988,274xm7990,238l7949,238,7941,281,7950,282,7952,279,7954,278,7956,276,7962,274,7988,274,7984,270,7952,270,7957,248,7990,248,7990,238xm7975,265l7963,265,7957,266,7952,270,7984,270,7981,267,7975,265xe" filled="true" fillcolor="#7e7e7e" stroked="false">
              <v:path arrowok="t"/>
              <v:fill type="solid"/>
            </v:shape>
            <v:shape style="position:absolute;left:10289;top:236;width:56;height:87" coordorigin="10289,236" coordsize="56,87" path="m10322,236l10311,236,10306,238,10302,241,10298,245,10294,249,10290,261,10289,269,10289,296,10292,307,10298,314,10303,320,10309,322,10323,322,10328,321,10333,318,10337,315,10338,314,10313,314,10309,312,10305,307,10302,303,10301,294,10301,264,10302,256,10306,251,10309,247,10313,245,10336,245,10333,241,10329,239,10326,237,10322,236xm10336,245l10322,245,10326,247,10329,252,10332,256,10334,265,10334,294,10332,303,10329,307,10326,312,10322,314,10338,314,10340,310,10344,298,10345,289,10345,271,10344,264,10343,259,10341,254,10340,250,10337,247,10336,245xe" filled="true" fillcolor="#7e7e7e" stroked="false">
              <v:path arrowok="t"/>
              <v:fill type="solid"/>
            </v:shape>
            <v:line style="position:absolute" from="1498,925" to="1498,1069" stroked="true" strokeweight=".505105pt" strokecolor="#000000"/>
            <v:line style="position:absolute" from="2768,925" to="2768,1069" stroked="true" strokeweight=".505105pt" strokecolor="#000000"/>
            <v:line style="position:absolute" from="4040,925" to="4040,1069" stroked="true" strokeweight=".505105pt" strokecolor="#000000"/>
            <v:line style="position:absolute" from="5311,925" to="5311,1069" stroked="true" strokeweight=".505105pt" strokecolor="#000000"/>
            <v:line style="position:absolute" from="6583,925" to="6583,1069" stroked="true" strokeweight=".505105pt" strokecolor="#000000"/>
            <v:line style="position:absolute" from="7854,925" to="7854,1069" stroked="true" strokeweight=".505105pt" strokecolor="#000000"/>
            <v:line style="position:absolute" from="9126,925" to="9126,1069" stroked="true" strokeweight=".505105pt" strokecolor="#000000"/>
            <v:line style="position:absolute" from="10397,925" to="10397,1069" stroked="true" strokeweight=".505105pt" strokecolor="#000000"/>
            <v:shape style="position:absolute;left:1936;top:1020;width:66;height:73" coordorigin="1936,1020" coordsize="66,73" path="m1978,1020l1960,1020,1952,1023,1946,1028,1939,1034,1936,1043,1936,1069,1939,1078,1951,1090,1959,1093,1974,1093,1980,1092,1991,1086,1993,1084,1962,1084,1957,1082,1954,1077,1950,1073,1948,1066,1948,1048,1950,1041,1954,1037,1957,1032,1962,1030,1993,1030,1993,1029,1986,1023,1978,1020xm1993,1030l1974,1030,1979,1032,1983,1037,1988,1041,1990,1048,1990,1066,1988,1073,1983,1077,1979,1082,1974,1084,1993,1084,1995,1082,1997,1077,2000,1072,2002,1065,2002,1044,1999,1036,1993,1030xe" filled="true" fillcolor="#000000" stroked="false">
              <v:path arrowok="t"/>
              <v:fill type="solid"/>
            </v:shape>
            <v:shape style="position:absolute;left:2011;top:1020;width:62;height:73" coordorigin="2011,1020" coordsize="62,73" path="m2050,1020l2037,1020,2032,1022,2027,1025,2022,1027,2018,1031,2015,1037,2011,1050,2011,1069,2014,1078,2020,1084,2026,1091,2033,1093,2050,1093,2057,1091,2062,1087,2065,1084,2037,1084,2032,1082,2029,1078,2025,1073,2023,1067,2023,1048,2025,1040,2033,1032,2038,1030,2066,1030,2061,1026,2057,1022,2050,1020xm2060,1067l2059,1072,2057,1077,2054,1080,2051,1082,2047,1084,2065,1084,2067,1082,2070,1076,2072,1068,2060,1067xm2066,1030l2047,1030,2051,1031,2056,1036,2058,1039,2059,1044,2071,1042,2069,1035,2066,1030xe" filled="true" fillcolor="#000000" stroked="false">
              <v:path arrowok="t"/>
              <v:fill type="solid"/>
            </v:shape>
            <v:shape style="position:absolute;left:2075;top:998;width:35;height:96" coordorigin="2075,998" coordsize="35,96" path="m2096,1031l2085,1031,2085,1083,2086,1086,2087,1088,2089,1090,2093,1092,2097,1093,2107,1093,2110,1092,2108,1082,2100,1082,2098,1080,2097,1080,2097,1079,2096,1078,2096,1031xm2108,1022l2075,1022,2075,1031,2108,1031,2108,1022xm2096,998l2085,1005,2085,1022,2096,1022,2096,998xe" filled="true" fillcolor="#000000" stroked="false">
              <v:path arrowok="t"/>
              <v:fill type="solid"/>
            </v:shape>
            <v:shape style="position:absolute;left:2116;top:1020;width:64;height:73" coordorigin="2116,1020" coordsize="64,73" path="m2157,1020l2138,1020,2130,1023,2124,1030,2118,1036,2116,1045,2116,1069,2118,1078,2130,1090,2138,1093,2156,1093,2163,1092,2173,1084,2143,1084,2138,1082,2130,1074,2128,1068,2128,1060,2179,1060,2179,1051,2128,1051,2129,1044,2131,1039,2134,1035,2138,1032,2142,1030,2170,1030,2165,1023,2157,1020xm2167,1070l2165,1075,2162,1078,2159,1080,2156,1083,2153,1084,2173,1084,2177,1078,2179,1071,2167,1070xm2170,1030l2154,1030,2159,1032,2162,1037,2165,1040,2166,1044,2167,1051,2179,1051,2179,1045,2176,1036,2170,1030xe" filled="true" fillcolor="#000000" stroked="false">
              <v:path arrowok="t"/>
              <v:fill type="solid"/>
            </v:shape>
            <v:shape style="position:absolute;left:2188;top:998;width:35;height:96" coordorigin="2188,998" coordsize="35,96" path="m2208,1031l2196,1031,2196,1079,2197,1083,2198,1086,2200,1090,2203,1091,2205,1092,2208,1093,2218,1093,2222,1092,2220,1082,2212,1082,2210,1080,2209,1080,2209,1079,2208,1078,2208,1031xm2220,1022l2188,1022,2188,1031,2220,1031,2220,1022xm2208,998l2196,1005,2196,1022,2208,1022,2208,998xe" filled="true" fillcolor="#000000" stroked="false">
              <v:path arrowok="t"/>
              <v:fill type="solid"/>
            </v:shape>
            <v:shape style="position:absolute;left:2265;top:995;width:63;height:99" coordorigin="2265,995" coordsize="63,99" path="m2302,995l2290,995,2284,997,2278,1001,2274,1004,2270,1010,2268,1017,2266,1023,2265,1033,2265,1044,2266,1057,2268,1068,2270,1077,2274,1084,2279,1090,2288,1093,2304,1093,2310,1092,2314,1088,2319,1084,2291,1084,2287,1081,2283,1076,2279,1071,2277,1060,2277,1028,2279,1017,2284,1012,2287,1007,2291,1005,2318,1005,2317,1003,2314,1000,2306,996,2302,995xm2318,1005l2302,1005,2307,1007,2310,1013,2314,1018,2316,1028,2316,1060,2314,1071,2310,1076,2307,1081,2302,1084,2319,1084,2322,1079,2324,1072,2327,1065,2328,1056,2328,1033,2327,1027,2326,1021,2322,1011,2320,1007,2318,1005xe" filled="true" fillcolor="#000000" stroked="false">
              <v:path arrowok="t"/>
              <v:fill type="solid"/>
            </v:shape>
            <v:shape style="position:absolute;left:1549;top:954;width:55;height:84" coordorigin="1549,954" coordsize="55,84" path="m1604,954l1549,954,1549,965,1591,965,1585,971,1580,978,1575,987,1567,1005,1565,1014,1562,1023,1561,1031,1561,1038,1571,1038,1572,1029,1573,1022,1594,977,1599,969,1604,962,1604,954xe" filled="true" fillcolor="#7e7e7e" stroked="false">
              <v:path arrowok="t"/>
              <v:fill type="solid"/>
            </v:shape>
            <v:shape style="position:absolute;left:2661;top:953;width:55;height:87" coordorigin="2661,953" coordsize="55,87" path="m2693,953l2683,953,2678,955,2669,961,2666,967,2662,979,2661,987,2661,1012,2663,1024,2669,1031,2674,1036,2681,1039,2695,1039,2700,1038,2704,1034,2708,1031,2684,1031,2680,1029,2676,1024,2673,1020,2671,1010,2671,983,2673,974,2676,969,2680,965,2684,962,2708,962,2707,960,2701,956,2697,954,2693,953xm2708,962l2694,962,2697,965,2701,969,2704,974,2706,983,2706,1010,2704,1020,2701,1024,2697,1029,2694,1031,2708,1031,2711,1026,2715,1014,2716,1006,2716,988,2715,982,2713,972,2711,968,2709,965,2708,962xe" filled="true" fillcolor="#7e7e7e" stroked="false">
              <v:path arrowok="t"/>
              <v:fill type="solid"/>
            </v:shape>
            <v:shape style="position:absolute;left:3207;top:1020;width:66;height:74" coordorigin="3207,1020" coordsize="66,74" path="m3249,1020l3231,1020,3224,1023,3218,1028,3211,1034,3207,1044,3207,1069,3210,1078,3222,1090,3230,1094,3246,1094,3251,1092,3256,1089,3262,1086,3264,1084,3234,1084,3229,1082,3225,1077,3221,1073,3219,1066,3219,1048,3221,1041,3225,1037,3229,1032,3234,1030,3263,1030,3257,1023,3249,1020xm3263,1030l3246,1030,3250,1032,3254,1037,3258,1041,3260,1048,3260,1066,3258,1073,3254,1077,3250,1082,3246,1084,3264,1084,3265,1082,3272,1072,3272,1066,3273,1044,3269,1036,3263,1030xe" filled="true" fillcolor="#000000" stroked="false">
              <v:path arrowok="t"/>
              <v:fill type="solid"/>
            </v:shape>
            <v:shape style="position:absolute;left:3283;top:1020;width:61;height:74" coordorigin="3283,1020" coordsize="61,74" path="m3322,1020l3309,1020,3303,1022,3298,1025,3293,1027,3289,1032,3287,1037,3284,1043,3283,1050,3283,1069,3286,1078,3292,1084,3297,1091,3305,1094,3322,1094,3328,1091,3334,1087,3337,1084,3309,1084,3304,1082,3300,1078,3297,1073,3295,1067,3295,1048,3297,1040,3300,1036,3304,1032,3309,1030,3338,1030,3328,1022,3322,1020xm3332,1067l3331,1072,3329,1077,3323,1083,3319,1084,3337,1084,3339,1082,3342,1076,3343,1068,3332,1067xm3338,1030l3319,1030,3322,1031,3325,1033,3328,1036,3330,1039,3331,1044,3342,1042,3341,1035,3338,1030xe" filled="true" fillcolor="#000000" stroked="false">
              <v:path arrowok="t"/>
              <v:fill type="solid"/>
            </v:shape>
            <v:shape style="position:absolute;left:3347;top:998;width:34;height:96" coordorigin="3347,998" coordsize="34,96" path="m3367,1031l3355,1031,3355,1079,3356,1084,3356,1086,3358,1088,3359,1090,3361,1091,3367,1093,3378,1093,3381,1092,3380,1082,3371,1082,3367,1079,3367,1031xm3380,1022l3347,1022,3347,1031,3380,1031,3380,1022xm3367,998l3355,1005,3355,1022,3367,1022,3367,998xe" filled="true" fillcolor="#000000" stroked="false">
              <v:path arrowok="t"/>
              <v:fill type="solid"/>
            </v:shape>
            <v:shape style="position:absolute;left:3387;top:1020;width:65;height:74" coordorigin="3387,1020" coordsize="65,74" path="m3429,1020l3410,1020,3402,1023,3396,1030,3390,1036,3387,1045,3387,1069,3390,1078,3402,1090,3410,1094,3428,1094,3435,1092,3445,1084,3414,1084,3409,1082,3406,1078,3402,1074,3400,1068,3399,1060,3451,1060,3451,1051,3400,1051,3400,1044,3402,1039,3409,1032,3414,1030,3442,1030,3436,1023,3429,1020xm3438,1070l3436,1075,3434,1078,3431,1081,3428,1083,3424,1084,3445,1084,3448,1078,3450,1071,3438,1070xm3442,1030l3425,1030,3430,1032,3434,1037,3436,1040,3438,1044,3438,1051,3451,1051,3451,1045,3448,1036,3442,1030xe" filled="true" fillcolor="#000000" stroked="false">
              <v:path arrowok="t"/>
              <v:fill type="solid"/>
            </v:shape>
            <v:shape style="position:absolute;left:3458;top:998;width:35;height:96" coordorigin="3458,998" coordsize="35,96" path="m3480,1031l3467,1031,3467,1084,3470,1088,3472,1090,3474,1091,3480,1093,3490,1093,3493,1092,3491,1082,3483,1082,3482,1081,3481,1081,3481,1080,3480,1079,3480,1031xm3491,1022l3458,1022,3458,1031,3491,1031,3491,1022xm3480,998l3467,1005,3467,1022,3480,1022,3480,998xe" filled="true" fillcolor="#000000" stroked="false">
              <v:path arrowok="t"/>
              <v:fill type="solid"/>
            </v:shape>
            <v:shape style="position:absolute;left:3545;top:995;width:36;height:98" coordorigin="3545,995" coordsize="36,98" path="m3581,1016l3570,1016,3570,1092,3581,1092,3581,1016xm3581,995l3574,995,3572,999,3568,1004,3562,1008,3558,1012,3552,1016,3545,1019,3545,1030,3549,1029,3553,1027,3558,1025,3566,1019,3570,1016,3581,1016,3581,995xe" filled="true" fillcolor="#000000" stroked="false">
              <v:path arrowok="t"/>
              <v:fill type="solid"/>
            </v:shape>
            <v:shape style="position:absolute;left:2821;top:954;width:55;height:84" coordorigin="2821,954" coordsize="55,84" path="m2876,954l2821,954,2821,965,2861,965,2856,971,2851,978,2847,987,2842,996,2836,1014,2834,1023,2832,1031,2832,1038,2843,1038,2844,1029,2845,1022,2876,962,2876,954xe" filled="true" fillcolor="#7e7e7e" stroked="false">
              <v:path arrowok="t"/>
              <v:fill type="solid"/>
            </v:shape>
            <v:shape style="position:absolute;left:3932;top:953;width:56;height:87" coordorigin="3932,953" coordsize="56,87" path="m3965,953l3953,953,3948,955,3940,961,3937,967,3933,979,3932,987,3932,1012,3935,1024,3940,1031,3945,1036,3951,1039,3966,1039,3971,1038,3976,1034,3980,1031,3955,1031,3951,1029,3947,1024,3944,1020,3943,1010,3943,982,3944,974,3948,969,3951,965,3955,962,3979,962,3978,960,3976,958,3972,956,3969,954,3965,953xm3979,962l3965,962,3969,965,3972,969,3975,974,3977,983,3977,1010,3975,1020,3972,1024,3969,1029,3965,1031,3980,1031,3983,1026,3987,1014,3988,1006,3988,987,3987,982,3986,977,3984,972,3983,968,3980,965,3979,962xe" filled="true" fillcolor="#7e7e7e" stroked="false">
              <v:path arrowok="t"/>
              <v:fill type="solid"/>
            </v:shape>
            <v:shape style="position:absolute;left:4479;top:1020;width:66;height:74" coordorigin="4479,1020" coordsize="66,74" path="m4521,1020l4503,1020,4495,1023,4490,1028,4482,1034,4479,1044,4479,1069,4482,1078,4494,1090,4502,1094,4517,1094,4523,1092,4533,1086,4535,1084,4506,1084,4501,1082,4497,1077,4493,1073,4491,1066,4491,1048,4493,1041,4497,1037,4501,1032,4506,1030,4535,1030,4529,1023,4521,1020xm4535,1030l4517,1030,4522,1032,4526,1037,4530,1041,4532,1048,4532,1066,4530,1073,4526,1077,4522,1082,4517,1084,4535,1084,4537,1082,4540,1077,4542,1072,4544,1065,4544,1044,4541,1036,4535,1030xe" filled="true" fillcolor="#000000" stroked="false">
              <v:path arrowok="t"/>
              <v:fill type="solid"/>
            </v:shape>
            <v:shape style="position:absolute;left:4554;top:1020;width:61;height:74" coordorigin="4554,1020" coordsize="61,74" path="m4594,1020l4580,1020,4575,1022,4570,1025,4565,1027,4561,1032,4558,1037,4555,1043,4554,1050,4554,1069,4557,1078,4563,1084,4569,1091,4577,1094,4594,1094,4600,1091,4605,1087,4608,1084,4580,1084,4575,1082,4572,1078,4568,1073,4567,1068,4567,1048,4568,1040,4576,1032,4581,1030,4609,1030,4604,1026,4600,1022,4594,1020xm4603,1067l4602,1072,4600,1077,4594,1083,4591,1084,4608,1084,4610,1082,4613,1076,4615,1068,4603,1067xm4609,1030l4590,1030,4594,1031,4597,1033,4601,1039,4602,1044,4614,1042,4612,1035,4609,1030xe" filled="true" fillcolor="#000000" stroked="false">
              <v:path arrowok="t"/>
              <v:fill type="solid"/>
            </v:shape>
            <v:shape style="position:absolute;left:4618;top:998;width:35;height:96" coordorigin="4618,998" coordsize="35,96" path="m4638,1031l4627,1031,4627,1084,4629,1088,4631,1090,4635,1092,4639,1093,4649,1093,4652,1092,4650,1082,4642,1082,4641,1081,4640,1081,4639,1080,4639,1078,4638,1076,4638,1031xm4650,1022l4618,1022,4618,1031,4650,1031,4650,1022xm4638,998l4627,1005,4627,1022,4638,1022,4638,998xe" filled="true" fillcolor="#000000" stroked="false">
              <v:path arrowok="t"/>
              <v:fill type="solid"/>
            </v:shape>
            <v:shape style="position:absolute;left:4659;top:1020;width:64;height:74" coordorigin="4659,1020" coordsize="64,74" path="m4700,1020l4681,1020,4674,1023,4667,1030,4662,1036,4659,1045,4659,1069,4662,1078,4667,1084,4673,1090,4681,1094,4700,1094,4706,1092,4716,1084,4686,1084,4681,1082,4673,1074,4671,1068,4671,1060,4722,1060,4722,1051,4671,1051,4672,1044,4674,1039,4677,1035,4681,1032,4686,1030,4714,1030,4708,1023,4700,1020xm4710,1070l4708,1075,4706,1078,4702,1081,4699,1083,4696,1084,4716,1084,4720,1078,4722,1071,4710,1070xm4714,1030l4697,1030,4702,1032,4706,1037,4708,1040,4709,1044,4710,1051,4722,1051,4722,1045,4719,1036,4714,1030xe" filled="true" fillcolor="#000000" stroked="false">
              <v:path arrowok="t"/>
              <v:fill type="solid"/>
            </v:shape>
            <v:shape style="position:absolute;left:4730;top:998;width:35;height:96" coordorigin="4730,998" coordsize="35,96" path="m4750,1031l4739,1031,4739,1084,4742,1090,4745,1091,4747,1092,4751,1093,4761,1093,4765,1092,4763,1082,4755,1082,4753,1081,4752,1081,4751,1080,4751,1079,4750,1078,4750,1031xm4763,1022l4730,1022,4730,1031,4763,1031,4763,1022xm4750,998l4739,1005,4739,1022,4750,1022,4750,998xe" filled="true" fillcolor="#000000" stroked="false">
              <v:path arrowok="t"/>
              <v:fill type="solid"/>
            </v:shape>
            <v:shape style="position:absolute;left:4806;top:995;width:64;height:98" coordorigin="4806,995" coordsize="64,98" path="m4864,1005l4845,1005,4849,1006,4852,1010,4857,1013,4858,1017,4858,1026,4856,1030,4852,1035,4848,1040,4841,1048,4831,1057,4824,1062,4815,1071,4812,1075,4809,1080,4808,1084,4807,1086,4806,1089,4806,1092,4870,1092,4870,1081,4823,1081,4824,1079,4826,1076,4834,1068,4841,1062,4850,1055,4857,1050,4860,1045,4864,1040,4866,1037,4868,1033,4869,1029,4870,1026,4870,1014,4867,1008,4864,1005xm4849,995l4830,995,4823,997,4818,1002,4812,1007,4809,1014,4809,1023,4820,1024,4821,1018,4822,1013,4826,1010,4829,1007,4834,1005,4864,1005,4857,998,4849,995xe" filled="true" fillcolor="#000000" stroked="false">
              <v:path arrowok="t"/>
              <v:fill type="solid"/>
            </v:shape>
            <v:shape style="position:absolute;left:4092;top:954;width:55;height:84" coordorigin="4092,954" coordsize="55,84" path="m4146,954l4092,954,4092,965,4133,965,4128,971,4123,978,4118,987,4110,1005,4108,1014,4105,1023,4104,1031,4104,1038,4115,1038,4115,1029,4116,1022,4136,977,4141,969,4146,962,4146,954xe" filled="true" fillcolor="#7e7e7e" stroked="false">
              <v:path arrowok="t"/>
              <v:fill type="solid"/>
            </v:shape>
            <v:shape style="position:absolute;left:5204;top:953;width:55;height:87" coordorigin="5204,953" coordsize="55,87" path="m5235,953l5225,953,5220,955,5212,961,5209,967,5205,979,5204,987,5204,1012,5207,1024,5212,1031,5217,1036,5223,1039,5237,1039,5242,1038,5246,1034,5251,1031,5226,1031,5222,1029,5219,1024,5216,1020,5214,1010,5214,983,5216,974,5220,969,5222,965,5226,962,5251,962,5250,960,5243,956,5239,954,5235,953xm5251,962l5236,962,5240,965,5243,969,5246,974,5248,983,5248,1010,5246,1020,5243,1024,5240,1029,5236,1031,5251,1031,5254,1026,5258,1014,5259,1006,5259,982,5257,977,5256,972,5254,968,5252,965,5251,962xe" filled="true" fillcolor="#7e7e7e" stroked="false">
              <v:path arrowok="t"/>
              <v:fill type="solid"/>
            </v:shape>
            <v:shape style="position:absolute;left:5750;top:1020;width:66;height:73" coordorigin="5750,1020" coordsize="66,73" path="m5792,1020l5774,1020,5767,1023,5761,1028,5754,1034,5750,1043,5750,1069,5753,1078,5765,1090,5773,1093,5789,1093,5794,1092,5799,1089,5805,1086,5807,1084,5777,1084,5772,1082,5768,1077,5764,1073,5762,1066,5762,1048,5764,1041,5768,1036,5772,1032,5777,1030,5807,1030,5806,1029,5800,1023,5792,1020xm5807,1030l5789,1030,5793,1032,5797,1036,5801,1041,5803,1048,5803,1066,5801,1073,5797,1077,5793,1082,5789,1084,5807,1084,5809,1082,5811,1077,5814,1072,5815,1066,5815,1044,5812,1036,5807,1030xe" filled="true" fillcolor="#000000" stroked="false">
              <v:path arrowok="t"/>
              <v:fill type="solid"/>
            </v:shape>
            <v:shape style="position:absolute;left:5825;top:1020;width:61;height:73" coordorigin="5825,1020" coordsize="61,73" path="m5865,1020l5852,1020,5846,1022,5840,1024,5835,1027,5831,1031,5829,1037,5826,1043,5825,1050,5825,1069,5828,1078,5834,1084,5839,1090,5848,1093,5865,1093,5871,1091,5877,1087,5880,1084,5852,1084,5847,1082,5842,1078,5839,1073,5837,1067,5837,1048,5839,1040,5844,1036,5847,1032,5852,1030,5881,1030,5871,1022,5865,1020xm5875,1067l5874,1072,5872,1077,5869,1080,5866,1082,5862,1084,5880,1084,5882,1082,5885,1076,5886,1068,5875,1067xm5881,1030l5862,1030,5865,1031,5868,1033,5871,1036,5873,1039,5874,1044,5885,1042,5884,1035,5881,1030xe" filled="true" fillcolor="#000000" stroked="false">
              <v:path arrowok="t"/>
              <v:fill type="solid"/>
            </v:shape>
            <v:shape style="position:absolute;left:5890;top:998;width:35;height:96" coordorigin="5890,998" coordsize="35,96" path="m5910,1031l5898,1031,5898,1079,5899,1083,5900,1086,5901,1088,5902,1089,5905,1091,5907,1092,5910,1093,5917,1093,5920,1092,5924,1092,5922,1082,5915,1082,5913,1081,5912,1080,5911,1080,5911,1079,5910,1078,5910,1031xm5922,1081l5920,1082,5922,1082,5922,1081xm5922,1022l5890,1022,5890,1031,5922,1031,5922,1022xm5910,998l5898,1005,5898,1022,5910,1022,5910,998xe" filled="true" fillcolor="#000000" stroked="false">
              <v:path arrowok="t"/>
              <v:fill type="solid"/>
            </v:shape>
            <v:shape style="position:absolute;left:5929;top:1020;width:65;height:73" coordorigin="5929,1020" coordsize="65,73" path="m5972,1020l5953,1020,5945,1023,5938,1030,5932,1036,5929,1045,5929,1069,5932,1078,5945,1090,5953,1093,5971,1093,5978,1092,5988,1084,5957,1084,5952,1082,5949,1078,5945,1074,5943,1068,5941,1060,5994,1060,5994,1051,5943,1051,5943,1044,5945,1039,5949,1035,5953,1032,5957,1030,5985,1030,5979,1023,5972,1020xm5981,1070l5980,1075,5977,1078,5974,1080,5971,1083,5967,1084,5988,1084,5992,1078,5993,1071,5981,1070xm5985,1030l5969,1030,5973,1032,5977,1036,5979,1039,5981,1044,5981,1051,5994,1051,5994,1045,5991,1036,5985,1030xe" filled="true" fillcolor="#000000" stroked="false">
              <v:path arrowok="t"/>
              <v:fill type="solid"/>
            </v:shape>
            <v:shape style="position:absolute;left:6001;top:998;width:35;height:96" coordorigin="6001,998" coordsize="35,96" path="m6022,1031l6010,1031,6010,1083,6011,1086,6012,1088,6014,1089,6016,1091,6022,1093,6029,1093,6032,1092,6035,1092,6034,1082,6027,1082,6025,1081,6024,1081,6022,1079,6022,1031xm6033,1081l6031,1082,6034,1082,6033,1081xm6033,1022l6001,1022,6001,1031,6033,1031,6033,1022xm6022,998l6010,1005,6010,1022,6022,1022,6022,998xe" filled="true" fillcolor="#000000" stroked="false">
              <v:path arrowok="t"/>
              <v:fill type="solid"/>
            </v:shape>
            <v:shape style="position:absolute;left:6080;top:995;width:63;height:100" coordorigin="6080,995" coordsize="63,100" path="m6091,1065l6080,1067,6080,1075,6083,1081,6089,1086,6094,1091,6101,1094,6119,1094,6127,1091,6134,1084,6105,1084,6101,1082,6095,1076,6092,1072,6091,1065xm6135,1044l6116,1044,6121,1046,6124,1051,6128,1054,6130,1059,6130,1070,6128,1074,6120,1082,6115,1084,6134,1084,6140,1079,6143,1072,6143,1058,6141,1052,6135,1044xm6132,1005l6114,1005,6118,1006,6124,1012,6125,1015,6125,1025,6123,1029,6119,1032,6115,1034,6111,1035,6104,1035,6102,1046,6106,1045,6109,1044,6135,1044,6134,1043,6130,1041,6124,1039,6132,1035,6134,1031,6136,1028,6137,1024,6137,1016,6136,1011,6134,1008,6132,1005xm6114,995l6102,995,6095,997,6090,1002,6085,1006,6082,1012,6081,1020,6092,1022,6093,1016,6095,1012,6101,1006,6105,1005,6132,1005,6131,1004,6128,1001,6124,998,6119,996,6114,995xe" filled="true" fillcolor="#000000" stroked="false">
              <v:path arrowok="t"/>
              <v:fill type="solid"/>
            </v:shape>
            <v:shape style="position:absolute;left:5364;top:954;width:55;height:84" coordorigin="5364,954" coordsize="55,84" path="m5418,954l5364,954,5364,965,5405,965,5399,971,5394,978,5390,987,5385,996,5379,1014,5377,1023,5376,1031,5375,1038,5386,1038,5387,1029,5388,1022,5418,962,5418,954xe" filled="true" fillcolor="#7e7e7e" stroked="false">
              <v:path arrowok="t"/>
              <v:fill type="solid"/>
            </v:shape>
            <v:shape style="position:absolute;left:6475;top:953;width:56;height:87" coordorigin="6475,953" coordsize="56,87" path="m6507,953l6496,953,6491,955,6483,961,6480,967,6476,979,6475,987,6475,1012,6478,1024,6484,1031,6488,1036,6495,1039,6509,1039,6514,1038,6518,1034,6522,1031,6498,1031,6494,1029,6491,1024,6487,1020,6486,1010,6486,983,6488,974,6491,969,6494,965,6498,962,6522,962,6520,960,6518,958,6514,956,6511,954,6507,953xm6522,962l6507,962,6511,965,6514,969,6517,974,6519,983,6519,1010,6517,1020,6514,1024,6511,1029,6507,1031,6522,1031,6525,1026,6529,1014,6530,1006,6530,987,6529,982,6527,972,6525,968,6523,965,6522,962xe" filled="true" fillcolor="#7e7e7e" stroked="false">
              <v:path arrowok="t"/>
              <v:fill type="solid"/>
            </v:shape>
            <v:shape style="position:absolute;left:7021;top:1020;width:66;height:73" coordorigin="7021,1020" coordsize="66,73" path="m7064,1020l7046,1020,7039,1023,7033,1028,7025,1034,7021,1043,7021,1069,7024,1078,7037,1090,7045,1093,7060,1093,7066,1092,7076,1086,7078,1084,7049,1084,7044,1082,7040,1077,7036,1073,7034,1066,7034,1048,7036,1041,7040,1036,7044,1032,7049,1030,7079,1030,7078,1029,7072,1023,7064,1020xm7079,1030l7060,1030,7065,1032,7069,1036,7073,1041,7075,1048,7075,1066,7073,1073,7069,1077,7065,1082,7060,1084,7078,1084,7080,1082,7083,1077,7085,1072,7087,1065,7087,1044,7084,1036,7079,1030xe" filled="true" fillcolor="#000000" stroked="false">
              <v:path arrowok="t"/>
              <v:fill type="solid"/>
            </v:shape>
            <v:shape style="position:absolute;left:7097;top:1020;width:61;height:73" coordorigin="7097,1020" coordsize="61,73" path="m7137,1020l7122,1020,7117,1021,7107,1027,7103,1031,7100,1037,7098,1042,7097,1050,7097,1069,7100,1078,7105,1084,7111,1090,7119,1093,7137,1093,7143,1091,7148,1087,7151,1084,7122,1084,7118,1082,7114,1077,7110,1073,7109,1067,7109,1048,7110,1040,7118,1032,7123,1030,7152,1030,7147,1026,7143,1022,7137,1020xm7146,1067l7144,1077,7140,1080,7134,1084,7151,1084,7153,1082,7157,1076,7158,1068,7146,1067xm7152,1030l7133,1030,7137,1031,7140,1033,7142,1035,7144,1039,7145,1044,7157,1042,7155,1035,7152,1030xe" filled="true" fillcolor="#000000" stroked="false">
              <v:path arrowok="t"/>
              <v:fill type="solid"/>
            </v:shape>
            <v:shape style="position:absolute;left:7161;top:998;width:35;height:96" coordorigin="7161,998" coordsize="35,96" path="m7182,1031l7170,1031,7170,1083,7171,1086,7172,1088,7174,1089,7176,1091,7178,1092,7182,1093,7189,1093,7192,1092,7195,1092,7193,1082,7186,1082,7185,1081,7184,1081,7182,1079,7182,1031xm7193,1081l7191,1082,7193,1082,7193,1081xm7193,1021l7161,1021,7161,1031,7193,1031,7193,1021xm7182,998l7170,1005,7170,1021,7182,1021,7182,998xe" filled="true" fillcolor="#000000" stroked="false">
              <v:path arrowok="t"/>
              <v:fill type="solid"/>
            </v:shape>
            <v:shape style="position:absolute;left:7201;top:1020;width:65;height:73" coordorigin="7201,1020" coordsize="65,73" path="m7243,1020l7223,1020,7216,1023,7210,1030,7204,1036,7201,1045,7201,1069,7204,1078,7210,1084,7215,1090,7223,1093,7243,1093,7249,1091,7254,1088,7260,1084,7229,1084,7223,1082,7215,1074,7213,1068,7213,1060,7265,1060,7265,1059,7266,1058,7266,1051,7213,1051,7214,1044,7216,1039,7219,1035,7223,1031,7229,1030,7257,1030,7251,1023,7243,1020xm7253,1069l7251,1074,7249,1078,7245,1080,7242,1083,7239,1084,7260,1084,7263,1078,7265,1071,7253,1069xm7257,1030l7240,1030,7245,1032,7249,1036,7251,1039,7253,1044,7253,1051,7266,1051,7266,1045,7263,1036,7257,1030xe" filled="true" fillcolor="#000000" stroked="false">
              <v:path arrowok="t"/>
              <v:fill type="solid"/>
            </v:shape>
            <v:shape style="position:absolute;left:7273;top:998;width:35;height:96" coordorigin="7273,998" coordsize="35,96" path="m7293,1031l7282,1031,7282,1083,7283,1086,7284,1088,7286,1089,7288,1091,7290,1092,7294,1093,7301,1093,7304,1092,7307,1092,7305,1082,7298,1082,7297,1081,7296,1081,7295,1080,7294,1080,7294,1079,7293,1078,7293,1031xm7305,1081l7303,1082,7305,1082,7305,1081xm7305,1021l7273,1021,7273,1031,7305,1031,7305,1021xm7293,998l7282,1005,7282,1021,7293,1021,7293,998xe" filled="true" fillcolor="#000000" stroked="false">
              <v:path arrowok="t"/>
              <v:fill type="solid"/>
            </v:shape>
            <v:shape style="position:absolute;left:7347;top:995;width:67;height:98" coordorigin="7347,995" coordsize="67,98" path="m7400,1069l7389,1069,7389,1092,7400,1092,7400,1069xm7400,995l7391,995,7347,1058,7347,1069,7413,1069,7413,1058,7359,1058,7389,1014,7400,1014,7400,995xm7400,1014l7389,1014,7389,1058,7400,1058,7400,1014xe" filled="true" fillcolor="#000000" stroked="false">
              <v:path arrowok="t"/>
              <v:fill type="solid"/>
            </v:shape>
            <v:shape style="position:absolute;left:6635;top:954;width:55;height:84" coordorigin="6635,954" coordsize="55,84" path="m6689,954l6635,954,6635,965,6676,965,6671,971,6666,978,6661,987,6653,1005,6651,1014,6648,1023,6647,1031,6647,1038,6658,1038,6658,1029,6659,1022,6662,1015,6664,1005,6668,995,6674,986,6679,977,6684,969,6689,962,6689,954xe" filled="true" fillcolor="#7e7e7e" stroked="false">
              <v:path arrowok="t"/>
              <v:fill type="solid"/>
            </v:shape>
            <v:shape style="position:absolute;left:7747;top:953;width:55;height:87" coordorigin="7747,953" coordsize="55,87" path="m7779,953l7768,953,7763,955,7755,961,7752,967,7748,979,7747,987,7747,1012,7750,1024,7755,1031,7760,1036,7766,1039,7780,1039,7785,1038,7789,1034,7793,1031,7769,1031,7765,1029,7762,1024,7759,1020,7757,1010,7757,983,7759,974,7763,969,7766,965,7769,962,7793,962,7792,960,7786,956,7782,954,7779,953xm7793,962l7779,962,7783,965,7786,969,7789,974,7791,983,7791,1010,7789,1020,7786,1024,7783,1029,7779,1031,7793,1031,7796,1026,7800,1014,7801,1006,7801,982,7799,977,7798,972,7796,968,7794,965,7793,962xe" filled="true" fillcolor="#7e7e7e" stroked="false">
              <v:path arrowok="t"/>
              <v:fill type="solid"/>
            </v:shape>
            <v:shape style="position:absolute;left:8293;top:1019;width:65;height:74" coordorigin="8293,1019" coordsize="65,74" path="m8336,1019l8317,1019,8309,1022,8303,1027,8296,1033,8293,1043,8293,1068,8296,1077,8301,1083,8307,1090,8315,1093,8332,1093,8337,1091,8343,1088,8348,1086,8351,1083,8320,1083,8314,1081,8310,1076,8306,1072,8305,1065,8305,1048,8306,1040,8310,1036,8314,1031,8320,1029,8349,1029,8343,1022,8336,1019xm8349,1029l8332,1029,8337,1031,8340,1036,8344,1040,8346,1048,8346,1065,8344,1072,8340,1076,8337,1081,8332,1083,8351,1083,8352,1082,8354,1076,8357,1071,8358,1065,8358,1043,8355,1035,8349,1029xe" filled="true" fillcolor="#000000" stroked="false">
              <v:path arrowok="t"/>
              <v:fill type="solid"/>
            </v:shape>
            <v:shape style="position:absolute;left:8368;top:1019;width:61;height:74" coordorigin="8368,1019" coordsize="61,74" path="m8407,1019l8394,1019,8388,1021,8383,1024,8378,1026,8374,1031,8372,1036,8369,1042,8368,1049,8368,1068,8371,1077,8377,1084,8383,1090,8390,1093,8407,1093,8414,1090,8420,1086,8423,1083,8394,1083,8389,1081,8385,1077,8382,1072,8380,1066,8380,1046,8382,1040,8386,1035,8389,1031,8394,1029,8424,1029,8413,1021,8407,1019xm8418,1066l8417,1072,8414,1076,8408,1082,8404,1083,8423,1083,8425,1081,8428,1075,8429,1067,8418,1066xm8424,1029l8404,1029,8407,1030,8410,1033,8413,1035,8416,1038,8417,1043,8428,1041,8427,1034,8424,1029xe" filled="true" fillcolor="#000000" stroked="false">
              <v:path arrowok="t"/>
              <v:fill type="solid"/>
            </v:shape>
            <v:shape style="position:absolute;left:8433;top:997;width:35;height:96" coordorigin="8433,997" coordsize="35,96" path="m8453,1030l8441,1030,8441,1078,8442,1083,8445,1089,8448,1090,8450,1091,8453,1092,8463,1092,8467,1091,8465,1081,8457,1081,8456,1080,8455,1080,8454,1079,8454,1078,8453,1077,8453,1030xm8465,1021l8433,1021,8433,1030,8465,1030,8465,1021xm8453,997l8441,1004,8441,1021,8453,1021,8453,997xe" filled="true" fillcolor="#000000" stroked="false">
              <v:path arrowok="t"/>
              <v:fill type="solid"/>
            </v:shape>
            <v:shape style="position:absolute;left:8472;top:1019;width:65;height:74" coordorigin="8472,1019" coordsize="65,74" path="m8515,1019l8495,1019,8487,1023,8475,1035,8472,1044,8472,1068,8475,1077,8481,1083,8487,1090,8495,1093,8513,1093,8521,1091,8531,1083,8499,1083,8495,1081,8487,1073,8485,1067,8484,1060,8537,1060,8537,1050,8485,1050,8485,1043,8487,1038,8491,1034,8495,1031,8499,1029,8528,1029,8522,1023,8515,1019xm8525,1069l8523,1074,8517,1080,8513,1082,8510,1083,8531,1083,8535,1077,8537,1070,8525,1069xm8528,1029l8511,1029,8517,1031,8520,1036,8523,1039,8524,1043,8525,1050,8537,1050,8537,1044,8534,1035,8528,1029xe" filled="true" fillcolor="#000000" stroked="false">
              <v:path arrowok="t"/>
              <v:fill type="solid"/>
            </v:shape>
            <v:shape style="position:absolute;left:8545;top:997;width:34;height:96" coordorigin="8545,997" coordsize="34,96" path="m8565,1030l8553,1030,8553,1078,8554,1083,8554,1085,8556,1087,8557,1089,8559,1090,8565,1092,8575,1092,8578,1091,8577,1081,8568,1081,8565,1078,8565,1030xm8577,1021l8545,1021,8545,1030,8577,1030,8577,1021xm8565,997l8553,1004,8553,1021,8565,1021,8565,997xe" filled="true" fillcolor="#000000" stroked="false">
              <v:path arrowok="t"/>
              <v:fill type="solid"/>
            </v:shape>
            <v:shape style="position:absolute;left:8622;top:996;width:65;height:98" coordorigin="8622,996" coordsize="65,98" path="m8635,1065l8622,1066,8623,1074,8626,1081,8632,1085,8637,1090,8644,1093,8664,1093,8672,1089,8677,1083,8648,1083,8644,1082,8641,1079,8638,1075,8636,1071,8635,1065xm8679,1037l8659,1037,8664,1039,8668,1043,8671,1048,8673,1053,8673,1067,8671,1072,8667,1077,8664,1081,8659,1083,8677,1083,8678,1081,8683,1075,8686,1067,8686,1050,8683,1041,8679,1037xm8681,996l8634,996,8624,1045,8636,1046,8637,1044,8640,1041,8643,1040,8646,1038,8649,1037,8679,1037,8677,1035,8675,1033,8638,1033,8643,1007,8681,1007,8681,996xm8664,1027l8650,1027,8644,1029,8638,1033,8675,1033,8671,1030,8664,1027xe" filled="true" fillcolor="#000000" stroked="false">
              <v:path arrowok="t"/>
              <v:fill type="solid"/>
            </v:shape>
            <v:shape style="position:absolute;left:7906;top:954;width:55;height:84" coordorigin="7906,954" coordsize="55,84" path="m7961,954l7906,954,7906,965,7948,965,7942,971,7918,1031,7918,1038,7929,1038,7930,1029,7931,1022,7961,962,7961,954xe" filled="true" fillcolor="#7e7e7e" stroked="false">
              <v:path arrowok="t"/>
              <v:fill type="solid"/>
            </v:shape>
            <v:shape style="position:absolute;left:9019;top:953;width:55;height:87" coordorigin="9019,953" coordsize="55,87" path="m9050,953l9039,953,9034,955,9031,958,9026,961,9023,967,9019,979,9019,1012,9021,1024,9027,1031,9031,1036,9038,1039,9052,1039,9057,1038,9061,1034,9065,1031,9041,1031,9037,1029,9034,1024,9031,1020,9029,1010,9029,983,9031,974,9034,969,9037,965,9041,962,9065,962,9064,960,9061,958,9057,956,9054,954,9050,953xm9065,962l9050,962,9054,965,9057,969,9061,974,9062,982,9062,1010,9061,1020,9057,1024,9054,1029,9050,1031,9065,1031,9068,1026,9072,1014,9073,1006,9073,988,9072,982,9070,972,9068,968,9066,965,9065,962xe" filled="true" fillcolor="#7e7e7e" stroked="false">
              <v:path arrowok="t"/>
              <v:fill type="solid"/>
            </v:shape>
            <v:shape style="position:absolute;left:9564;top:1020;width:66;height:73" coordorigin="9564,1020" coordsize="66,73" path="m9607,1020l9588,1020,9581,1023,9575,1028,9568,1034,9564,1043,9564,1069,9567,1078,9579,1090,9587,1093,9604,1093,9609,1092,9619,1086,9621,1084,9591,1084,9586,1082,9582,1077,9578,1073,9576,1066,9576,1048,9578,1041,9582,1037,9586,1032,9591,1030,9622,1030,9621,1029,9615,1023,9607,1020xm9622,1030l9603,1030,9608,1032,9612,1037,9616,1041,9618,1048,9618,1066,9616,1073,9612,1077,9608,1082,9603,1084,9621,1084,9623,1082,9629,1072,9630,1066,9630,1044,9627,1036,9622,1030xe" filled="true" fillcolor="#000000" stroked="false">
              <v:path arrowok="t"/>
              <v:fill type="solid"/>
            </v:shape>
            <v:shape style="position:absolute;left:9640;top:1020;width:61;height:73" coordorigin="9640,1020" coordsize="61,73" path="m9679,1020l9665,1020,9660,1022,9655,1025,9650,1027,9646,1031,9643,1037,9641,1043,9640,1050,9640,1069,9643,1078,9648,1084,9654,1091,9662,1093,9679,1093,9685,1091,9690,1087,9694,1084,9665,1084,9661,1082,9657,1078,9653,1073,9652,1068,9652,1048,9654,1040,9657,1036,9661,1032,9666,1030,9694,1030,9690,1026,9685,1022,9679,1020xm9688,1067l9688,1072,9686,1077,9682,1080,9680,1082,9676,1084,9694,1084,9696,1082,9699,1076,9700,1068,9688,1067xm9694,1030l9676,1030,9679,1031,9682,1033,9686,1039,9687,1044,9699,1042,9697,1035,9694,1030xe" filled="true" fillcolor="#000000" stroked="false">
              <v:path arrowok="t"/>
              <v:fill type="solid"/>
            </v:shape>
            <v:shape style="position:absolute;left:9704;top:998;width:35;height:96" coordorigin="9704,998" coordsize="35,96" path="m9725,1031l9713,1031,9713,1083,9714,1086,9715,1088,9717,1090,9719,1091,9725,1093,9735,1093,9738,1092,9736,1082,9728,1082,9725,1079,9725,1031xm9736,1022l9704,1022,9704,1031,9736,1031,9736,1022xm9725,998l9713,1005,9713,1022,9725,1022,9725,998xe" filled="true" fillcolor="#000000" stroked="false">
              <v:path arrowok="t"/>
              <v:fill type="solid"/>
            </v:shape>
            <v:shape style="position:absolute;left:9744;top:1020;width:65;height:73" coordorigin="9744,1020" coordsize="65,73" path="m9785,1020l9767,1020,9759,1023,9753,1030,9747,1036,9744,1045,9744,1069,9747,1078,9759,1090,9767,1093,9785,1093,9791,1092,9796,1088,9803,1084,9771,1084,9766,1082,9758,1074,9756,1068,9756,1060,9808,1060,9809,1059,9809,1051,9757,1051,9757,1044,9759,1039,9766,1032,9771,1030,9799,1030,9793,1023,9785,1020xm9795,1070l9793,1075,9791,1078,9788,1080,9785,1083,9781,1084,9803,1084,9806,1078,9808,1071,9795,1070xm9799,1030l9782,1030,9787,1032,9791,1037,9793,1040,9795,1044,9795,1051,9809,1051,9809,1045,9806,1036,9799,1030xe" filled="true" fillcolor="#000000" stroked="false">
              <v:path arrowok="t"/>
              <v:fill type="solid"/>
            </v:shape>
            <v:shape style="position:absolute;left:9816;top:998;width:35;height:96" coordorigin="9816,998" coordsize="35,96" path="m9836,1031l9825,1031,9825,1083,9826,1086,9827,1088,9829,1090,9833,1092,9837,1093,9847,1093,9850,1092,9848,1082,9840,1082,9838,1080,9837,1080,9837,1078,9836,1076,9836,1031xm9848,1022l9816,1022,9816,1031,9848,1031,9848,1022xm9836,998l9825,1005,9825,1022,9836,1022,9836,998xe" filled="true" fillcolor="#000000" stroked="false">
              <v:path arrowok="t"/>
              <v:fill type="solid"/>
            </v:shape>
            <v:shape style="position:absolute;left:9892;top:995;width:64;height:99" coordorigin="9892,995" coordsize="64,99" path="m9935,995l9918,995,9910,999,9904,1006,9899,1013,9895,1022,9893,1034,9892,1045,9892,1064,9895,1076,9903,1083,9909,1090,9917,1093,9932,1093,9938,1092,9942,1090,9947,1087,9949,1084,9923,1084,9920,1083,9914,1079,9911,1076,9910,1073,9908,1069,9907,1065,9907,1055,9909,1050,9912,1045,9915,1042,9905,1042,9905,1032,9906,1025,9909,1020,9911,1014,9913,1010,9917,1008,9920,1006,9923,1005,9950,1005,9946,1001,9941,997,9935,995xm9949,1039l9931,1039,9936,1041,9939,1045,9943,1050,9944,1055,9944,1069,9943,1074,9935,1082,9931,1084,9949,1084,9950,1083,9953,1078,9955,1072,9956,1067,9956,1052,9954,1043,9949,1039xm9936,1029l9924,1029,9919,1030,9911,1034,9908,1037,9905,1042,9915,1042,9916,1041,9921,1039,9949,1039,9948,1038,9943,1032,9936,1029xm9950,1005l9932,1005,9936,1006,9939,1010,9941,1012,9942,1015,9943,1020,9955,1019,9954,1011,9951,1006,9950,1005xe" filled="true" fillcolor="#000000" stroked="false">
              <v:path arrowok="t"/>
              <v:fill type="solid"/>
            </v:shape>
            <v:shape style="position:absolute;left:9177;top:954;width:56;height:84" coordorigin="9177,954" coordsize="56,84" path="m9233,954l9177,954,9177,965,9219,965,9214,971,9209,978,9203,987,9195,1005,9191,1023,9189,1031,9189,1038,9200,1038,9200,1029,9204,1015,9207,1005,9211,995,9217,986,9222,977,9227,969,9233,962,9233,954xe" filled="true" fillcolor="#7e7e7e" stroked="false">
              <v:path arrowok="t"/>
              <v:fill type="solid"/>
            </v:shape>
            <v:shape style="position:absolute;left:10289;top:953;width:56;height:87" coordorigin="10289,953" coordsize="56,87" path="m10322,953l10311,953,10306,955,10298,961,10294,967,10290,979,10289,987,10289,1012,10292,1024,10298,1031,10303,1036,10309,1039,10323,1039,10328,1038,10332,1034,10336,1031,10312,1031,10308,1029,10305,1024,10302,1020,10301,1010,10301,982,10302,974,10306,969,10309,965,10312,962,10336,962,10335,960,10326,954,10322,953xm10336,962l10322,962,10326,965,10329,969,10332,974,10334,983,10334,1010,10332,1020,10329,1024,10326,1029,10322,1031,10336,1031,10339,1026,10343,1014,10345,1006,10345,987,10344,982,10342,977,10341,972,10339,968,10337,965,10336,962xe" filled="true" fillcolor="#7e7e7e" stroked="false">
              <v:path arrowok="t"/>
              <v:fill type="solid"/>
            </v:shape>
            <w10:wrap type="topAndBottom"/>
          </v:group>
        </w:pict>
      </w:r>
    </w:p>
    <w:p>
      <w:pPr>
        <w:pStyle w:val="BodyText"/>
        <w:ind w:left="0"/>
        <w:rPr>
          <w:i/>
        </w:rPr>
      </w:pPr>
    </w:p>
    <w:p>
      <w:pPr>
        <w:pStyle w:val="BodyText"/>
        <w:ind w:left="0"/>
        <w:rPr>
          <w:i/>
        </w:rPr>
      </w:pPr>
    </w:p>
    <w:p>
      <w:pPr>
        <w:pStyle w:val="BodyText"/>
        <w:spacing w:before="1"/>
        <w:ind w:left="0"/>
        <w:rPr>
          <w:i/>
          <w:sz w:val="22"/>
        </w:rPr>
      </w:pPr>
      <w:r>
        <w:rPr/>
        <w:pict>
          <v:group style="position:absolute;margin-left:90.464409pt;margin-top:14.648048pt;width:397.9pt;height:44.6pt;mso-position-horizontal-relative:page;mso-position-vertical-relative:paragraph;z-index:6208;mso-wrap-distance-left:0;mso-wrap-distance-right:0" coordorigin="1809,293" coordsize="7958,892">
            <v:line style="position:absolute" from="2133,1015" to="2133,1051" stroked="true" strokeweight=".505105pt" strokecolor="#7e7e7e"/>
            <v:line style="position:absolute" from="2133,1015" to="2133,298" stroked="true" strokeweight=".505105pt" strokecolor="#000000"/>
            <v:line style="position:absolute" from="2292,1015" to="2292,1051" stroked="true" strokeweight=".505105pt" strokecolor="#7e7e7e"/>
            <v:line style="position:absolute" from="2450,1015" to="2450,1051" stroked="true" strokeweight=".505105pt" strokecolor="#7e7e7e"/>
            <v:line style="position:absolute" from="2610,1015" to="2610,1051" stroked="true" strokeweight=".505105pt" strokecolor="#7e7e7e"/>
            <v:line style="position:absolute" from="2768,1015" to="2768,1051" stroked="true" strokeweight=".505105pt" strokecolor="#7e7e7e"/>
            <v:line style="position:absolute" from="2927,1015" to="2927,1051" stroked="true" strokeweight=".505105pt" strokecolor="#7e7e7e"/>
            <v:line style="position:absolute" from="3087,1015" to="3087,1051" stroked="true" strokeweight=".505105pt" strokecolor="#7e7e7e"/>
            <v:line style="position:absolute" from="3245,1015" to="3245,1051" stroked="true" strokeweight=".505105pt" strokecolor="#7e7e7e"/>
            <v:line style="position:absolute" from="3404,1015" to="3404,1051" stroked="true" strokeweight=".505105pt" strokecolor="#7e7e7e"/>
            <v:line style="position:absolute" from="3404,1015" to="3404,298" stroked="true" strokeweight=".505105pt" strokecolor="#000000"/>
            <v:line style="position:absolute" from="3563,1015" to="3563,1051" stroked="true" strokeweight=".505105pt" strokecolor="#7e7e7e"/>
            <v:line style="position:absolute" from="3722,1015" to="3722,1051" stroked="true" strokeweight=".505105pt" strokecolor="#7e7e7e"/>
            <v:line style="position:absolute" from="3881,1015" to="3881,1051" stroked="true" strokeweight=".505105pt" strokecolor="#7e7e7e"/>
            <v:line style="position:absolute" from="4040,1015" to="4040,1051" stroked="true" strokeweight=".505105pt" strokecolor="#7e7e7e"/>
            <v:line style="position:absolute" from="4199,1015" to="4199,1051" stroked="true" strokeweight=".505105pt" strokecolor="#7e7e7e"/>
            <v:line style="position:absolute" from="4357,1015" to="4357,1051" stroked="true" strokeweight=".505105pt" strokecolor="#7e7e7e"/>
            <v:line style="position:absolute" from="4517,1015" to="4517,1051" stroked="true" strokeweight=".505105pt" strokecolor="#7e7e7e"/>
            <v:line style="position:absolute" from="4676,1015" to="4676,1051" stroked="true" strokeweight=".505105pt" strokecolor="#7e7e7e"/>
            <v:line style="position:absolute" from="4676,1015" to="4676,298" stroked="true" strokeweight=".505105pt" strokecolor="#000000"/>
            <v:line style="position:absolute" from="4834,1015" to="4834,1051" stroked="true" strokeweight=".505105pt" strokecolor="#7e7e7e"/>
            <v:line style="position:absolute" from="4994,1015" to="4994,1051" stroked="true" strokeweight=".505105pt" strokecolor="#7e7e7e"/>
            <v:line style="position:absolute" from="5153,1015" to="5153,1051" stroked="true" strokeweight=".505105pt" strokecolor="#7e7e7e"/>
            <v:line style="position:absolute" from="5311,1015" to="5311,1051" stroked="true" strokeweight=".505105pt" strokecolor="#7e7e7e"/>
            <v:line style="position:absolute" from="5471,1015" to="5471,1051" stroked="true" strokeweight=".505105pt" strokecolor="#7e7e7e"/>
            <v:line style="position:absolute" from="5629,1015" to="5629,1051" stroked="true" strokeweight=".505105pt" strokecolor="#7e7e7e"/>
            <v:line style="position:absolute" from="5788,1015" to="5788,1051" stroked="true" strokeweight=".505105pt" strokecolor="#7e7e7e"/>
            <v:line style="position:absolute" from="5947,1015" to="5947,1051" stroked="true" strokeweight=".505105pt" strokecolor="#7e7e7e"/>
            <v:line style="position:absolute" from="6106,1015" to="6106,1051" stroked="true" strokeweight=".505105pt" strokecolor="#7e7e7e"/>
            <v:line style="position:absolute" from="6265,1015" to="6265,1051" stroked="true" strokeweight=".505105pt" strokecolor="#7e7e7e"/>
            <v:line style="position:absolute" from="6423,1015" to="6423,1051" stroked="true" strokeweight=".505105pt" strokecolor="#7e7e7e"/>
            <v:line style="position:absolute" from="6583,1015" to="6583,1051" stroked="true" strokeweight=".505105pt" strokecolor="#7e7e7e"/>
            <v:line style="position:absolute" from="6742,1015" to="6742,1051" stroked="true" strokeweight=".505105pt" strokecolor="#7e7e7e"/>
            <v:line style="position:absolute" from="6900,1015" to="6900,1051" stroked="true" strokeweight=".505105pt" strokecolor="#7e7e7e"/>
            <v:line style="position:absolute" from="7060,1015" to="7060,1051" stroked="true" strokeweight=".505105pt" strokecolor="#7e7e7e"/>
            <v:line style="position:absolute" from="7218,1015" to="7218,1051" stroked="true" strokeweight=".505105pt" strokecolor="#7e7e7e"/>
            <v:line style="position:absolute" from="7377,1015" to="7377,1051" stroked="true" strokeweight=".505105pt" strokecolor="#7e7e7e"/>
            <v:line style="position:absolute" from="7537,1015" to="7537,1051" stroked="true" strokeweight=".505105pt" strokecolor="#7e7e7e"/>
            <v:line style="position:absolute" from="7695,1015" to="7695,1051" stroked="true" strokeweight=".505105pt" strokecolor="#7e7e7e"/>
            <v:line style="position:absolute" from="7854,1015" to="7854,1051" stroked="true" strokeweight=".505105pt" strokecolor="#7e7e7e"/>
            <v:line style="position:absolute" from="8013,1015" to="8013,1051" stroked="true" strokeweight=".505105pt" strokecolor="#7e7e7e"/>
            <v:line style="position:absolute" from="8172,1015" to="8172,1051" stroked="true" strokeweight=".505105pt" strokecolor="#7e7e7e"/>
            <v:line style="position:absolute" from="8331,1015" to="8331,1051" stroked="true" strokeweight=".505105pt" strokecolor="#7e7e7e"/>
            <v:line style="position:absolute" from="8490,1015" to="8490,1051" stroked="true" strokeweight=".505105pt" strokecolor="#7e7e7e"/>
            <v:line style="position:absolute" from="8649,1015" to="8649,1051" stroked="true" strokeweight=".505105pt" strokecolor="#7e7e7e"/>
            <v:line style="position:absolute" from="8807,1015" to="8807,1051" stroked="true" strokeweight=".505105pt" strokecolor="#7e7e7e"/>
            <v:line style="position:absolute" from="8967,1015" to="8967,1051" stroked="true" strokeweight=".505105pt" strokecolor="#7e7e7e"/>
            <v:line style="position:absolute" from="9126,1015" to="9126,1051" stroked="true" strokeweight=".505105pt" strokecolor="#7e7e7e"/>
            <v:line style="position:absolute" from="9284,1015" to="9284,1051" stroked="true" strokeweight=".505105pt" strokecolor="#7e7e7e"/>
            <v:line style="position:absolute" from="9444,1015" to="9444,1051" stroked="true" strokeweight=".505105pt" strokecolor="#7e7e7e"/>
            <v:line style="position:absolute" from="9603,1015" to="9603,1051" stroked="true" strokeweight=".505105pt" strokecolor="#7e7e7e"/>
            <v:line style="position:absolute" from="9761,1015" to="9761,1051" stroked="true" strokeweight=".505105pt" strokecolor="#7e7e7e"/>
            <v:line style="position:absolute" from="9761,1015" to="9761,298" stroked="true" strokeweight=".505105pt" strokecolor="#000000"/>
            <v:rect style="position:absolute;left:2133;top:298;width:7628;height:717" filled="false" stroked="true" strokeweight=".506015pt" strokecolor="#000000"/>
            <v:line style="position:absolute" from="1815,1015" to="2133,1015" stroked="true" strokeweight=".506023pt" strokecolor="#000000">
              <v:stroke dashstyle="dash"/>
            </v:line>
            <v:line style="position:absolute" from="1815,298" to="2133,298" stroked="true" strokeweight=".506023pt" strokecolor="#000000">
              <v:stroke dashstyle="dash"/>
            </v:line>
            <v:shape style="position:absolute;left:2594;top:595;width:349;height:123" type="#_x0000_t75" stroked="false">
              <v:imagedata r:id="rId986" o:title=""/>
            </v:shape>
            <v:shape style="position:absolute;left:3866;top:595;width:349;height:123" type="#_x0000_t75" stroked="false">
              <v:imagedata r:id="rId987" o:title=""/>
            </v:shape>
            <v:shape style="position:absolute;left:6926;top:587;width:142;height:138" type="#_x0000_t75" stroked="false">
              <v:imagedata r:id="rId988" o:title=""/>
            </v:shape>
            <v:shape style="position:absolute;left:7132;top:587;width:394;height:138" type="#_x0000_t75" stroked="false">
              <v:imagedata r:id="rId989" o:title=""/>
            </v:shape>
            <v:shape style="position:absolute;left:4569;top:328;width:56;height:84" coordorigin="4569,328" coordsize="56,84" path="m4624,328l4569,328,4569,338,4610,338,4605,344,4600,351,4595,360,4587,378,4583,397,4581,405,4581,412,4592,412,4592,403,4596,389,4598,378,4602,368,4608,359,4613,350,4618,342,4624,336,4624,328xe" filled="true" fillcolor="#7e7e7e" stroked="false">
              <v:path arrowok="t"/>
              <v:fill type="solid"/>
            </v:shape>
            <v:shape style="position:absolute;left:3456;top:327;width:55;height:87" coordorigin="3456,327" coordsize="55,87" path="m3488,327l3478,327,3473,329,3464,335,3461,340,3458,346,3457,352,3456,360,3456,385,3458,398,3464,404,3469,410,3476,413,3490,413,3495,411,3503,405,3479,405,3475,402,3472,398,3469,393,3466,383,3466,356,3469,347,3472,341,3475,337,3479,335,3502,335,3502,334,3499,331,3495,330,3492,328,3488,327xm3502,335l3488,335,3492,338,3495,342,3499,347,3500,355,3500,383,3499,393,3495,398,3492,402,3488,405,3503,405,3506,400,3510,388,3511,379,3511,361,3510,355,3508,345,3506,341,3504,338,3502,335xe" filled="true" fillcolor="#7e7e7e" stroked="false">
              <v:path arrowok="t"/>
              <v:fill type="solid"/>
            </v:shape>
            <v:shape style="position:absolute;left:3298;top:328;width:55;height:84" coordorigin="3298,328" coordsize="55,84" path="m3352,328l3298,328,3298,338,3339,338,3333,344,3310,405,3310,412,3320,412,3321,403,3322,396,3352,336,3352,328xe" filled="true" fillcolor="#7e7e7e" stroked="false">
              <v:path arrowok="t"/>
              <v:fill type="solid"/>
            </v:shape>
            <v:shape style="position:absolute;left:2185;top:327;width:55;height:87" coordorigin="2185,327" coordsize="55,87" path="m2217,327l2206,327,2201,329,2193,335,2190,340,2186,352,2185,360,2185,385,2188,398,2198,410,2204,413,2218,413,2223,411,2231,405,2207,405,2203,402,2200,398,2197,393,2195,383,2195,356,2197,347,2201,341,2204,337,2207,335,2230,335,2230,334,2227,331,2224,330,2221,328,2217,327xm2230,335l2217,335,2221,338,2224,342,2227,347,2229,356,2229,383,2227,393,2224,398,2221,402,2217,405,2231,405,2234,400,2238,388,2239,379,2239,355,2237,350,2236,345,2234,341,2232,338,2230,335xe" filled="true" fillcolor="#7e7e7e" stroked="false">
              <v:path arrowok="t"/>
              <v:fill type="solid"/>
            </v:shape>
            <v:shape style="position:absolute;left:4695;top:327;width:56;height:87" coordorigin="4695,327" coordsize="56,87" path="m4705,388l4695,390,4695,396,4698,402,4703,407,4708,411,4714,413,4730,413,4736,411,4742,405,4717,405,4711,401,4708,398,4706,394,4705,388xm4744,370l4727,370,4731,372,4737,378,4739,381,4739,392,4737,396,4734,400,4730,403,4726,405,4742,405,4747,400,4750,394,4750,381,4748,376,4745,373,4744,370xm4741,335l4725,335,4728,336,4734,342,4735,345,4735,353,4733,357,4729,359,4726,361,4722,362,4716,362,4715,371,4718,370,4744,370,4743,369,4739,367,4734,365,4738,364,4741,361,4742,358,4744,355,4745,352,4745,345,4744,341,4742,338,4741,335xm4725,327l4714,327,4709,329,4704,333,4700,336,4697,342,4696,348,4706,350,4707,345,4711,339,4714,336,4717,335,4741,335,4740,334,4737,332,4733,330,4730,328,4725,327xe" filled="true" fillcolor="#7e7e7e" stroked="false">
              <v:path arrowok="t"/>
              <v:fill type="solid"/>
            </v:shape>
            <v:shape style="position:absolute;left:4768;top:327;width:32;height:85" coordorigin="4768,327" coordsize="32,85" path="m4799,345l4789,345,4789,412,4799,412,4799,345xm4799,327l4793,327,4791,330,4779,342,4774,345,4768,348,4768,358,4771,357,4779,353,4783,350,4786,348,4789,345,4799,345,4799,327xe" filled="true" fillcolor="#7e7e7e" stroked="false">
              <v:path arrowok="t"/>
              <v:fill type="solid"/>
            </v:shape>
            <v:shape style="position:absolute;left:9654;top:327;width:55;height:87" coordorigin="9654,327" coordsize="55,87" path="m9686,327l9675,327,9670,329,9662,335,9659,340,9655,352,9654,360,9654,385,9657,398,9667,410,9673,413,9687,413,9692,411,9700,405,9676,405,9672,402,9669,398,9666,393,9664,383,9664,356,9666,347,9670,341,9673,337,9676,335,9700,335,9699,334,9696,331,9693,330,9690,328,9686,327xm9700,335l9686,335,9690,338,9693,342,9696,347,9698,356,9698,383,9696,393,9693,398,9690,402,9686,405,9700,405,9704,400,9708,388,9709,379,9709,355,9707,350,9706,345,9704,341,9702,338,9700,335xe" filled="true" fillcolor="#7e7e7e" stroked="false">
              <v:path arrowok="t"/>
              <v:fill type="solid"/>
            </v:shape>
            <v:line style="position:absolute" from="2133,1015" to="2133,1159" stroked="true" strokeweight=".505105pt" strokecolor="#000000"/>
            <v:line style="position:absolute" from="3404,1015" to="3404,1159" stroked="true" strokeweight=".505105pt" strokecolor="#000000"/>
            <v:line style="position:absolute" from="4676,1015" to="4676,1159" stroked="true" strokeweight=".505105pt" strokecolor="#000000"/>
            <v:line style="position:absolute" from="5947,1015" to="5947,1159" stroked="true" strokeweight=".505105pt" strokecolor="#000000"/>
            <v:line style="position:absolute" from="7218,1015" to="7218,1159" stroked="true" strokeweight=".505105pt" strokecolor="#000000"/>
            <v:line style="position:absolute" from="8490,1015" to="8490,1159" stroked="true" strokeweight=".505105pt" strokecolor="#000000"/>
            <v:line style="position:absolute" from="9761,1015" to="9761,1159" stroked="true" strokeweight=".505105pt" strokecolor="#000000"/>
            <v:shape style="position:absolute;left:2571;top:1110;width:66;height:73" coordorigin="2571,1110" coordsize="66,73" path="m2614,1110l2596,1110,2589,1112,2583,1118,2575,1124,2571,1133,2571,1159,2574,1168,2587,1180,2595,1183,2610,1183,2616,1182,2626,1176,2628,1174,2599,1174,2594,1171,2586,1163,2584,1156,2584,1137,2586,1131,2590,1126,2594,1122,2599,1120,2629,1120,2622,1113,2614,1110xm2629,1120l2610,1120,2615,1122,2619,1126,2623,1131,2625,1137,2625,1156,2623,1163,2615,1171,2610,1174,2628,1174,2630,1172,2633,1167,2635,1162,2637,1155,2637,1134,2634,1125,2629,1120xe" filled="true" fillcolor="#000000" stroked="false">
              <v:path arrowok="t"/>
              <v:fill type="solid"/>
            </v:shape>
            <v:shape style="position:absolute;left:2647;top:1110;width:61;height:73" coordorigin="2647,1110" coordsize="61,73" path="m2687,1110l2672,1110,2667,1111,2657,1117,2653,1121,2650,1127,2648,1132,2647,1139,2647,1159,2650,1168,2655,1174,2661,1180,2669,1183,2687,1183,2693,1181,2698,1176,2700,1174,2672,1174,2668,1172,2664,1167,2660,1163,2659,1156,2659,1137,2661,1130,2664,1126,2668,1122,2673,1120,2702,1120,2702,1119,2697,1116,2693,1112,2687,1110xm2696,1156l2696,1162,2694,1167,2690,1169,2687,1172,2684,1174,2700,1174,2703,1172,2707,1166,2708,1158,2696,1156xm2702,1120l2684,1120,2687,1121,2690,1123,2692,1125,2694,1129,2695,1134,2707,1132,2705,1125,2702,1120xe" filled="true" fillcolor="#000000" stroked="false">
              <v:path arrowok="t"/>
              <v:fill type="solid"/>
            </v:shape>
            <v:shape style="position:absolute;left:2711;top:1087;width:35;height:97" coordorigin="2711,1087" coordsize="35,97" path="m2732,1121l2720,1121,2720,1173,2721,1175,2722,1178,2724,1179,2726,1181,2732,1183,2739,1183,2745,1181,2743,1172,2736,1172,2735,1171,2734,1171,2732,1169,2732,1121xm2743,1171l2741,1171,2739,1172,2743,1172,2743,1171xm2743,1111l2711,1111,2711,1121,2743,1121,2743,1111xm2732,1087l2720,1095,2720,1111,2732,1111,2732,1087xe" filled="true" fillcolor="#000000" stroked="false">
              <v:path arrowok="t"/>
              <v:fill type="solid"/>
            </v:shape>
            <v:shape style="position:absolute;left:2751;top:1110;width:65;height:73" coordorigin="2751,1110" coordsize="65,73" path="m2793,1110l2774,1110,2766,1113,2760,1120,2754,1126,2751,1135,2751,1159,2754,1168,2766,1180,2774,1183,2793,1183,2799,1181,2804,1178,2810,1174,2779,1174,2773,1172,2769,1168,2765,1163,2763,1158,2763,1150,2815,1150,2815,1149,2816,1148,2816,1140,2764,1140,2764,1133,2766,1129,2770,1125,2773,1121,2779,1120,2807,1120,2801,1113,2793,1110xm2803,1159l2801,1164,2799,1168,2796,1170,2793,1173,2789,1174,2810,1174,2813,1168,2815,1161,2803,1159xm2807,1120l2790,1120,2795,1122,2799,1126,2801,1129,2803,1134,2803,1140,2816,1140,2816,1135,2813,1126,2807,1120xe" filled="true" fillcolor="#000000" stroked="false">
              <v:path arrowok="t"/>
              <v:fill type="solid"/>
            </v:shape>
            <v:shape style="position:absolute;left:2823;top:1087;width:35;height:97" coordorigin="2823,1087" coordsize="35,97" path="m2843,1121l2832,1121,2832,1173,2833,1175,2834,1178,2836,1179,2838,1181,2840,1182,2844,1183,2851,1183,2857,1181,2856,1172,2848,1172,2847,1171,2846,1171,2845,1170,2844,1170,2844,1168,2843,1165,2843,1121xm2855,1171l2853,1171,2851,1172,2856,1172,2855,1171xm2855,1111l2823,1111,2823,1121,2855,1121,2855,1111xm2843,1087l2832,1095,2832,1111,2843,1111,2843,1087xe" filled="true" fillcolor="#000000" stroked="false">
              <v:path arrowok="t"/>
              <v:fill type="solid"/>
            </v:shape>
            <v:shape style="position:absolute;left:2902;top:1086;width:63;height:97" coordorigin="2902,1086" coordsize="63,97" path="m2964,1086l2902,1086,2902,1098,2949,1098,2943,1104,2937,1113,2932,1123,2926,1133,2922,1144,2919,1155,2917,1165,2915,1174,2915,1182,2927,1182,2928,1172,2929,1163,2932,1155,2935,1144,2945,1121,2951,1111,2958,1102,2964,1096,2964,1086xe" filled="true" fillcolor="#000000" stroked="false">
              <v:path arrowok="t"/>
              <v:fill type="solid"/>
            </v:shape>
            <v:shape style="position:absolute;left:2185;top:1045;width:56;height:83" coordorigin="2185,1045" coordsize="56,83" path="m2240,1045l2185,1045,2185,1055,2226,1055,2221,1062,2201,1105,2198,1114,2197,1122,2197,1128,2208,1128,2208,1120,2210,1112,2212,1105,2214,1096,2218,1086,2224,1077,2229,1067,2234,1060,2240,1053,2240,1045xe" filled="true" fillcolor="#7e7e7e" stroked="false">
              <v:path arrowok="t"/>
              <v:fill type="solid"/>
            </v:shape>
            <v:shape style="position:absolute;left:3297;top:1044;width:55;height:87" coordorigin="3297,1044" coordsize="55,87" path="m3333,1044l3318,1044,3313,1045,3309,1048,3305,1052,3302,1056,3300,1064,3298,1069,3297,1077,3297,1103,3300,1114,3305,1121,3310,1127,3316,1130,3330,1130,3335,1128,3343,1122,3344,1121,3319,1121,3315,1119,3312,1115,3309,1110,3307,1101,3307,1074,3309,1064,3313,1059,3316,1054,3319,1052,3343,1052,3342,1051,3339,1048,3333,1044xm3343,1052l3329,1052,3333,1054,3336,1060,3339,1064,3341,1074,3341,1101,3339,1110,3336,1115,3333,1119,3329,1121,3344,1121,3346,1117,3350,1105,3351,1097,3351,1072,3349,1067,3348,1063,3344,1054,3343,1052xe" filled="true" fillcolor="#7e7e7e" stroked="false">
              <v:path arrowok="t"/>
              <v:fill type="solid"/>
            </v:shape>
            <v:shape style="position:absolute;left:3843;top:1111;width:65;height:73" coordorigin="3843,1111" coordsize="65,73" path="m3886,1111l3867,1111,3859,1113,3853,1118,3846,1125,3843,1134,3843,1160,3846,1168,3851,1175,3858,1181,3866,1184,3882,1184,3888,1183,3898,1177,3901,1174,3870,1174,3865,1172,3860,1168,3856,1163,3855,1157,3855,1138,3856,1131,3865,1123,3870,1121,3900,1121,3893,1114,3886,1111xm3900,1121l3882,1121,3887,1123,3891,1127,3894,1131,3896,1138,3896,1157,3894,1163,3891,1168,3887,1172,3882,1174,3901,1174,3902,1173,3904,1168,3907,1163,3908,1157,3908,1135,3905,1126,3900,1121xe" filled="true" fillcolor="#000000" stroked="false">
              <v:path arrowok="t"/>
              <v:fill type="solid"/>
            </v:shape>
            <v:shape style="position:absolute;left:3918;top:1111;width:61;height:73" coordorigin="3918,1111" coordsize="61,73" path="m3957,1111l3944,1111,3938,1112,3928,1118,3925,1122,3922,1128,3919,1133,3918,1140,3918,1160,3921,1169,3933,1181,3940,1184,3957,1184,3965,1182,3970,1177,3973,1174,3944,1174,3939,1172,3935,1168,3932,1164,3930,1157,3930,1138,3932,1131,3936,1127,3940,1122,3944,1120,3974,1120,3969,1116,3964,1113,3957,1111xm3968,1157l3967,1163,3965,1167,3958,1173,3954,1174,3973,1174,3975,1173,3978,1167,3979,1159,3968,1157xm3974,1120l3954,1120,3964,1126,3966,1130,3967,1134,3978,1133,3977,1126,3974,1120xe" filled="true" fillcolor="#000000" stroked="false">
              <v:path arrowok="t"/>
              <v:fill type="solid"/>
            </v:shape>
            <v:shape style="position:absolute;left:3983;top:1088;width:35;height:97" coordorigin="3983,1088" coordsize="35,97" path="m4003,1121l3991,1121,3991,1169,3992,1174,3995,1180,3998,1181,4000,1183,4003,1184,4010,1184,4013,1183,4017,1182,4015,1172,4006,1172,4004,1170,4004,1169,4003,1168,4003,1121xm4015,1112l3983,1112,3983,1121,4015,1121,4015,1112xm4003,1088l3991,1095,3991,1112,4003,1112,4003,1088xe" filled="true" fillcolor="#000000" stroked="false">
              <v:path arrowok="t"/>
              <v:fill type="solid"/>
            </v:shape>
            <v:shape style="position:absolute;left:4022;top:1111;width:65;height:73" coordorigin="4022,1111" coordsize="65,73" path="m4065,1111l4045,1111,4037,1114,4031,1120,4025,1127,4022,1136,4022,1160,4025,1168,4031,1175,4037,1181,4045,1184,4064,1184,4071,1182,4081,1174,4049,1174,4045,1172,4037,1164,4035,1158,4034,1151,4087,1151,4087,1140,4035,1140,4035,1134,4037,1129,4041,1126,4045,1122,4049,1120,4078,1120,4072,1114,4065,1111xm4075,1160l4073,1165,4070,1169,4064,1173,4060,1174,4081,1174,4085,1169,4087,1162,4075,1160xm4078,1120l4061,1120,4067,1123,4070,1127,4073,1130,4074,1134,4075,1140,4087,1140,4087,1135,4084,1127,4078,1120xe" filled="true" fillcolor="#000000" stroked="false">
              <v:path arrowok="t"/>
              <v:fill type="solid"/>
            </v:shape>
            <v:shape style="position:absolute;left:4095;top:1088;width:34;height:97" coordorigin="4095,1088" coordsize="34,97" path="m4115,1121l4103,1121,4103,1169,4104,1174,4107,1180,4109,1181,4112,1183,4115,1184,4122,1184,4128,1182,4127,1172,4118,1172,4115,1169,4115,1121xm4127,1112l4095,1112,4095,1121,4127,1121,4127,1112xm4115,1088l4103,1095,4103,1112,4115,1112,4115,1088xe" filled="true" fillcolor="#000000" stroked="false">
              <v:path arrowok="t"/>
              <v:fill type="solid"/>
            </v:shape>
            <v:shape style="position:absolute;left:4172;top:1086;width:64;height:99" coordorigin="4172,1086" coordsize="64,99" path="m4212,1086l4195,1086,4189,1088,4184,1093,4179,1097,4176,1103,4176,1115,4177,1119,4180,1122,4182,1125,4186,1128,4191,1130,4185,1131,4180,1134,4174,1143,4172,1149,4172,1163,4175,1170,4181,1176,4187,1181,4194,1184,4213,1184,4221,1181,4227,1176,4229,1174,4197,1174,4188,1168,4187,1165,4185,1161,4184,1158,4184,1150,4186,1145,4190,1140,4194,1137,4198,1135,4228,1135,4223,1132,4217,1130,4222,1128,4226,1125,4199,1125,4195,1124,4193,1121,4190,1118,4188,1114,4188,1106,4190,1103,4196,1097,4199,1095,4226,1095,4219,1088,4212,1086xm4228,1135l4209,1135,4214,1137,4218,1140,4221,1145,4223,1150,4223,1161,4221,1166,4214,1173,4209,1174,4229,1174,4232,1170,4235,1163,4235,1149,4234,1144,4228,1135xm4226,1095l4208,1095,4212,1097,4218,1103,4219,1106,4219,1115,4218,1118,4212,1124,4208,1125,4226,1125,4230,1119,4231,1115,4231,1104,4229,1098,4226,1095xe" filled="true" fillcolor="#000000" stroked="false">
              <v:path arrowok="t"/>
              <v:fill type="solid"/>
            </v:shape>
            <v:shape style="position:absolute;left:3456;top:1045;width:55;height:83" coordorigin="3456,1045" coordsize="55,83" path="m3511,1045l3456,1045,3456,1055,3498,1055,3493,1062,3488,1069,3483,1078,3478,1086,3475,1095,3473,1105,3470,1114,3469,1122,3469,1128,3479,1128,3481,1112,3483,1105,3486,1096,3490,1086,3495,1077,3500,1067,3506,1060,3511,1053,3511,1045xe" filled="true" fillcolor="#7e7e7e" stroked="false">
              <v:path arrowok="t"/>
              <v:fill type="solid"/>
            </v:shape>
            <v:shape style="position:absolute;left:4569;top:1044;width:55;height:87" coordorigin="4569,1044" coordsize="55,87" path="m4604,1044l4590,1044,4585,1045,4581,1048,4577,1052,4574,1056,4571,1064,4570,1069,4569,1077,4569,1103,4571,1114,4577,1121,4581,1127,4588,1130,4602,1130,4607,1128,4615,1122,4616,1121,4591,1121,4587,1119,4584,1115,4581,1110,4579,1101,4579,1074,4581,1064,4584,1059,4587,1054,4591,1052,4615,1052,4614,1051,4611,1048,4607,1046,4604,1044xm4615,1052l4600,1052,4604,1054,4607,1060,4611,1064,4612,1074,4612,1101,4611,1110,4607,1115,4604,1119,4600,1121,4616,1121,4618,1117,4622,1105,4623,1097,4623,1079,4622,1072,4621,1067,4620,1063,4616,1054,4615,1052xe" filled="true" fillcolor="#7e7e7e" stroked="false">
              <v:path arrowok="t"/>
              <v:fill type="solid"/>
            </v:shape>
            <v:shape style="position:absolute;left:5114;top:1111;width:66;height:73" coordorigin="5114,1111" coordsize="66,73" path="m5157,1111l5138,1111,5131,1113,5125,1118,5118,1125,5114,1134,5114,1160,5117,1168,5123,1175,5129,1181,5137,1184,5154,1184,5159,1183,5169,1177,5172,1174,5141,1174,5136,1172,5132,1168,5128,1163,5126,1157,5126,1138,5128,1131,5136,1123,5141,1121,5172,1121,5165,1114,5157,1111xm5172,1121l5153,1121,5158,1123,5166,1131,5168,1138,5168,1157,5166,1163,5162,1168,5158,1172,5153,1174,5172,1174,5173,1173,5179,1163,5180,1157,5180,1135,5177,1126,5172,1121xe" filled="true" fillcolor="#000000" stroked="false">
              <v:path arrowok="t"/>
              <v:fill type="solid"/>
            </v:shape>
            <v:shape style="position:absolute;left:5190;top:1111;width:61;height:73" coordorigin="5190,1111" coordsize="61,73" path="m5229,1111l5215,1111,5210,1112,5200,1118,5196,1122,5194,1128,5191,1133,5190,1140,5190,1160,5193,1169,5198,1175,5204,1181,5212,1184,5229,1184,5235,1182,5240,1177,5245,1174,5215,1174,5211,1172,5207,1168,5204,1164,5202,1157,5202,1138,5204,1131,5207,1127,5211,1122,5216,1120,5244,1120,5240,1116,5235,1113,5229,1111xm5239,1157l5238,1163,5236,1167,5230,1173,5226,1174,5245,1174,5246,1173,5250,1167,5251,1159,5239,1157xm5244,1120l5226,1120,5235,1126,5236,1130,5238,1134,5250,1133,5248,1126,5244,1120xe" filled="true" fillcolor="#000000" stroked="false">
              <v:path arrowok="t"/>
              <v:fill type="solid"/>
            </v:shape>
            <v:shape style="position:absolute;left:5254;top:1088;width:35;height:97" coordorigin="5254,1088" coordsize="35,97" path="m5275,1121l5263,1121,5263,1174,5265,1178,5267,1180,5269,1181,5272,1183,5275,1184,5282,1184,5288,1182,5286,1172,5277,1172,5276,1171,5276,1170,5275,1169,5275,1121xm5286,1112l5254,1112,5254,1121,5286,1121,5286,1112xm5275,1088l5263,1095,5263,1112,5275,1112,5275,1088xe" filled="true" fillcolor="#000000" stroked="false">
              <v:path arrowok="t"/>
              <v:fill type="solid"/>
            </v:shape>
            <v:shape style="position:absolute;left:5294;top:1111;width:65;height:73" coordorigin="5294,1111" coordsize="65,73" path="m5335,1111l5317,1111,5309,1114,5303,1120,5297,1127,5294,1136,5294,1160,5297,1168,5303,1175,5309,1181,5317,1184,5335,1184,5341,1182,5347,1178,5353,1174,5321,1174,5316,1172,5312,1168,5309,1164,5306,1158,5306,1151,5358,1151,5359,1150,5359,1140,5307,1140,5307,1134,5309,1129,5313,1126,5316,1122,5321,1120,5350,1120,5343,1114,5335,1111xm5345,1160l5343,1165,5341,1169,5335,1173,5331,1174,5353,1174,5356,1169,5358,1162,5345,1160xm5350,1120l5332,1120,5337,1123,5341,1127,5343,1130,5345,1134,5345,1140,5359,1140,5359,1135,5356,1127,5350,1120xe" filled="true" fillcolor="#000000" stroked="false">
              <v:path arrowok="t"/>
              <v:fill type="solid"/>
            </v:shape>
            <v:shape style="position:absolute;left:5366;top:1088;width:35;height:97" coordorigin="5366,1088" coordsize="35,97" path="m5387,1121l5375,1121,5375,1174,5377,1178,5379,1180,5381,1181,5383,1183,5387,1184,5394,1184,5400,1182,5398,1172,5389,1172,5388,1171,5388,1170,5387,1169,5387,1121xm5398,1112l5366,1112,5366,1121,5398,1121,5398,1112xm5387,1088l5375,1095,5375,1112,5387,1112,5387,1088xe" filled="true" fillcolor="#000000" stroked="false">
              <v:path arrowok="t"/>
              <v:fill type="solid"/>
            </v:shape>
            <v:shape style="position:absolute;left:5443;top:1086;width:64;height:99" coordorigin="5443,1086" coordsize="64,99" path="m5457,1159l5445,1160,5446,1168,5450,1174,5454,1178,5459,1182,5465,1184,5480,1184,5486,1182,5491,1179,5496,1175,5497,1174,5469,1174,5465,1173,5463,1171,5460,1169,5458,1165,5457,1159xm5507,1136l5495,1136,5495,1149,5493,1154,5492,1159,5491,1163,5489,1165,5487,1168,5485,1170,5482,1172,5480,1174,5497,1174,5500,1169,5503,1162,5505,1155,5507,1145,5507,1136xm5480,1086l5466,1086,5458,1089,5453,1095,5446,1100,5443,1108,5443,1127,5446,1135,5452,1141,5458,1147,5464,1150,5477,1150,5481,1149,5485,1147,5490,1144,5493,1140,5493,1139,5470,1139,5465,1137,5462,1133,5458,1129,5456,1124,5456,1111,5458,1106,5462,1102,5466,1097,5470,1095,5497,1095,5496,1094,5491,1091,5486,1087,5480,1086xm5497,1095l5481,1095,5485,1097,5488,1101,5492,1105,5494,1111,5494,1124,5492,1129,5489,1133,5485,1137,5481,1139,5493,1139,5495,1136,5507,1136,5507,1120,5505,1111,5503,1105,5500,1099,5497,1095xe" filled="true" fillcolor="#000000" stroked="false">
              <v:path arrowok="t"/>
              <v:fill type="solid"/>
            </v:shape>
            <v:shape style="position:absolute;left:4727;top:1045;width:56;height:83" coordorigin="4727,1045" coordsize="56,83" path="m4783,1045l4727,1045,4727,1055,4769,1055,4764,1062,4743,1105,4741,1114,4739,1122,4739,1128,4750,1128,4750,1120,4752,1112,4755,1105,4757,1096,4762,1086,4767,1077,4772,1067,4777,1060,4783,1053,4783,1045xe" filled="true" fillcolor="#7e7e7e" stroked="false">
              <v:path arrowok="t"/>
              <v:fill type="solid"/>
            </v:shape>
            <v:shape style="position:absolute;left:5839;top:1044;width:56;height:87" coordorigin="5839,1044" coordsize="56,87" path="m5876,1044l5861,1044,5856,1045,5852,1048,5848,1052,5845,1056,5842,1064,5840,1069,5839,1077,5839,1103,5842,1114,5848,1121,5853,1127,5859,1130,5873,1130,5878,1128,5882,1125,5887,1122,5887,1121,5863,1121,5859,1119,5855,1115,5852,1110,5851,1101,5851,1074,5852,1064,5856,1059,5859,1054,5863,1052,5886,1052,5885,1051,5882,1048,5876,1044xm5886,1052l5872,1052,5876,1054,5879,1060,5882,1064,5884,1074,5884,1101,5882,1110,5879,1115,5876,1119,5872,1121,5887,1121,5889,1117,5891,1111,5894,1105,5895,1097,5895,1079,5894,1072,5892,1067,5891,1063,5887,1054,5886,1052xe" filled="true" fillcolor="#7e7e7e" stroked="false">
              <v:path arrowok="t"/>
              <v:fill type="solid"/>
            </v:shape>
            <v:shape style="position:absolute;left:6349;top:1111;width:66;height:73" coordorigin="6349,1111" coordsize="66,73" path="m6391,1111l6373,1111,6365,1113,6359,1118,6352,1125,6349,1134,6349,1160,6352,1168,6358,1175,6364,1181,6372,1184,6387,1184,6393,1183,6403,1177,6406,1174,6375,1174,6370,1172,6367,1168,6363,1163,6361,1157,6361,1138,6363,1131,6367,1127,6370,1123,6375,1121,6406,1121,6405,1120,6398,1114,6391,1111xm6406,1121l6387,1121,6392,1123,6400,1131,6402,1138,6402,1157,6400,1163,6396,1168,6392,1172,6387,1174,6406,1174,6407,1173,6409,1168,6412,1163,6414,1156,6414,1135,6411,1126,6406,1121xe" filled="true" fillcolor="#000000" stroked="false">
              <v:path arrowok="t"/>
              <v:fill type="solid"/>
            </v:shape>
            <v:shape style="position:absolute;left:6423;top:1111;width:62;height:73" coordorigin="6423,1111" coordsize="62,73" path="m6463,1111l6450,1111,6445,1112,6434,1118,6430,1122,6427,1128,6425,1133,6423,1140,6423,1160,6426,1169,6439,1181,6446,1184,6463,1184,6470,1182,6475,1177,6479,1174,6450,1174,6445,1172,6442,1168,6438,1164,6435,1157,6435,1138,6438,1131,6442,1127,6446,1122,6451,1120,6479,1120,6474,1116,6470,1113,6463,1111xm6473,1157l6472,1163,6470,1167,6464,1173,6460,1174,6479,1174,6480,1173,6483,1167,6485,1159,6473,1157xm6479,1120l6460,1120,6464,1122,6466,1124,6469,1126,6471,1130,6472,1134,6484,1133,6482,1126,6479,1120xe" filled="true" fillcolor="#000000" stroked="false">
              <v:path arrowok="t"/>
              <v:fill type="solid"/>
            </v:shape>
            <v:shape style="position:absolute;left:6488;top:1088;width:35;height:97" coordorigin="6488,1088" coordsize="35,97" path="m6508,1121l6497,1121,6497,1174,6499,1178,6501,1180,6503,1181,6505,1183,6509,1184,6516,1184,6522,1182,6520,1172,6511,1172,6509,1170,6509,1169,6508,1168,6508,1121xm6520,1112l6488,1112,6488,1121,6520,1121,6520,1112xm6508,1088l6497,1095,6497,1112,6508,1112,6508,1088xe" filled="true" fillcolor="#000000" stroked="false">
              <v:path arrowok="t"/>
              <v:fill type="solid"/>
            </v:shape>
            <v:shape style="position:absolute;left:6528;top:1111;width:64;height:73" coordorigin="6528,1111" coordsize="64,73" path="m6570,1111l6551,1111,6543,1114,6537,1120,6530,1127,6528,1136,6528,1160,6530,1168,6537,1175,6543,1181,6551,1184,6569,1184,6576,1182,6586,1174,6556,1174,6551,1172,6543,1164,6541,1158,6541,1151,6592,1151,6592,1140,6541,1140,6542,1134,6544,1129,6551,1122,6555,1120,6583,1120,6578,1114,6570,1111xm6580,1160l6578,1165,6575,1169,6569,1173,6566,1174,6586,1174,6590,1169,6592,1162,6580,1160xm6583,1120l6567,1120,6572,1123,6575,1127,6578,1130,6579,1134,6580,1140,6592,1140,6592,1135,6589,1127,6583,1120xe" filled="true" fillcolor="#000000" stroked="false">
              <v:path arrowok="t"/>
              <v:fill type="solid"/>
            </v:shape>
            <v:shape style="position:absolute;left:6600;top:1088;width:35;height:97" coordorigin="6600,1088" coordsize="35,97" path="m6620,1121l6608,1121,6608,1169,6609,1174,6612,1180,6615,1181,6617,1183,6620,1184,6627,1184,6630,1183,6635,1182,6632,1172,6623,1172,6621,1170,6621,1169,6620,1168,6620,1121xm6632,1112l6600,1112,6600,1121,6632,1121,6632,1112xm6620,1088l6608,1095,6608,1112,6620,1112,6620,1088xe" filled="true" fillcolor="#000000" stroked="false">
              <v:path arrowok="t"/>
              <v:fill type="solid"/>
            </v:shape>
            <v:shape style="position:absolute;left:6687;top:1086;width:36;height:97" coordorigin="6687,1086" coordsize="36,97" path="m6722,1107l6710,1107,6710,1182,6722,1182,6722,1107xm6722,1086l6714,1086,6712,1090,6709,1094,6704,1098,6699,1103,6693,1106,6687,1110,6687,1121,6690,1120,6694,1118,6704,1112,6707,1110,6710,1107,6722,1107,6722,1086xe" filled="true" fillcolor="#000000" stroked="false">
              <v:path arrowok="t"/>
              <v:fill type="solid"/>
            </v:shape>
            <v:shape style="position:absolute;left:6753;top:1086;width:63;height:99" coordorigin="6753,1086" coordsize="63,99" path="m6789,1086l6777,1086,6771,1088,6766,1091,6762,1095,6758,1100,6754,1114,6753,1123,6753,1134,6753,1147,6755,1158,6758,1167,6762,1174,6767,1181,6775,1184,6791,1184,6796,1182,6801,1179,6806,1175,6807,1174,6778,1174,6774,1172,6770,1167,6767,1161,6765,1151,6765,1119,6767,1108,6771,1102,6774,1098,6778,1095,6805,1095,6804,1094,6801,1091,6793,1087,6789,1086xm6805,1095l6789,1095,6794,1098,6797,1103,6801,1108,6803,1119,6803,1151,6801,1161,6797,1167,6794,1172,6789,1174,6807,1174,6809,1169,6811,1163,6814,1156,6815,1147,6815,1125,6814,1118,6813,1112,6811,1106,6809,1101,6807,1098,6805,1095xe" filled="true" fillcolor="#000000" stroked="false">
              <v:path arrowok="t"/>
              <v:fill type="solid"/>
            </v:shape>
            <v:shape style="position:absolute;left:5999;top:1045;width:55;height:83" coordorigin="5999,1045" coordsize="55,83" path="m6054,1045l5999,1045,5999,1055,6041,1055,6035,1062,6030,1069,6025,1078,6020,1086,6017,1095,6015,1105,6012,1114,6011,1122,6011,1128,6021,1128,6023,1112,6025,1105,6028,1096,6032,1086,6037,1077,6043,1067,6049,1060,6054,1053,6054,1045xe" filled="true" fillcolor="#7e7e7e" stroked="false">
              <v:path arrowok="t"/>
              <v:fill type="solid"/>
            </v:shape>
            <v:shape style="position:absolute;left:7111;top:1044;width:55;height:87" coordorigin="7111,1044" coordsize="55,87" path="m7147,1044l7133,1044,7127,1045,7123,1048,7119,1052,7116,1056,7114,1064,7112,1069,7111,1077,7111,1103,7113,1114,7119,1121,7123,1127,7131,1130,7145,1130,7150,1128,7158,1122,7158,1121,7134,1121,7130,1119,7126,1115,7123,1110,7121,1101,7121,1074,7123,1064,7126,1059,7130,1054,7134,1052,7157,1052,7157,1051,7154,1048,7151,1046,7147,1044xm7157,1052l7143,1052,7147,1054,7151,1060,7154,1064,7155,1074,7155,1101,7154,1110,7151,1115,7147,1119,7143,1121,7158,1121,7161,1117,7165,1105,7166,1097,7166,1079,7165,1072,7164,1067,7163,1063,7159,1054,7157,1052xe" filled="true" fillcolor="#7e7e7e" stroked="false">
              <v:path arrowok="t"/>
              <v:fill type="solid"/>
            </v:shape>
            <v:shape style="position:absolute;left:7625;top:1111;width:66;height:73" coordorigin="7625,1111" coordsize="66,73" path="m7667,1111l7649,1111,7642,1113,7636,1118,7629,1125,7625,1134,7625,1160,7628,1168,7634,1175,7640,1181,7648,1184,7664,1184,7669,1183,7679,1177,7682,1174,7652,1174,7647,1172,7643,1168,7639,1163,7637,1157,7637,1138,7639,1131,7647,1123,7652,1121,7682,1121,7675,1114,7667,1111xm7682,1121l7664,1121,7668,1123,7676,1131,7678,1138,7678,1157,7676,1163,7672,1168,7668,1172,7664,1174,7682,1174,7683,1173,7689,1163,7690,1157,7690,1135,7687,1126,7682,1121xe" filled="true" fillcolor="#000000" stroked="false">
              <v:path arrowok="t"/>
              <v:fill type="solid"/>
            </v:shape>
            <v:shape style="position:absolute;left:7700;top:1111;width:61;height:73" coordorigin="7700,1111" coordsize="61,73" path="m7740,1111l7727,1111,7720,1112,7710,1118,7706,1122,7704,1128,7701,1133,7700,1140,7700,1160,7703,1169,7709,1175,7714,1181,7723,1184,7740,1184,7746,1182,7751,1177,7755,1174,7726,1174,7721,1172,7717,1168,7714,1164,7712,1157,7712,1138,7714,1131,7717,1127,7721,1123,7727,1120,7756,1120,7751,1116,7746,1113,7740,1111xm7750,1157l7749,1163,7747,1167,7741,1173,7737,1174,7755,1174,7757,1173,7760,1167,7761,1159,7750,1157xm7756,1120l7737,1120,7746,1126,7748,1130,7749,1134,7760,1133,7759,1126,7756,1120xe" filled="true" fillcolor="#000000" stroked="false">
              <v:path arrowok="t"/>
              <v:fill type="solid"/>
            </v:shape>
            <v:shape style="position:absolute;left:7765;top:1088;width:34;height:97" coordorigin="7765,1088" coordsize="34,97" path="m7785,1121l7773,1121,7773,1174,7775,1178,7777,1180,7779,1181,7782,1183,7785,1184,7792,1184,7798,1182,7797,1172,7787,1172,7787,1171,7785,1169,7785,1121xm7797,1112l7765,1112,7765,1121,7797,1121,7797,1112xm7785,1088l7773,1095,7773,1112,7785,1112,7785,1088xe" filled="true" fillcolor="#000000" stroked="false">
              <v:path arrowok="t"/>
              <v:fill type="solid"/>
            </v:shape>
            <v:shape style="position:absolute;left:7804;top:1111;width:65;height:73" coordorigin="7804,1111" coordsize="65,73" path="m7846,1111l7828,1111,7819,1114,7813,1120,7807,1127,7804,1136,7804,1160,7807,1168,7813,1175,7819,1181,7828,1184,7846,1184,7853,1182,7863,1174,7832,1174,7827,1172,7824,1168,7819,1164,7817,1158,7816,1151,7869,1151,7869,1140,7817,1140,7817,1134,7819,1129,7824,1126,7827,1122,7832,1120,7860,1120,7854,1114,7846,1111xm7856,1160l7854,1165,7852,1169,7846,1173,7842,1174,7863,1174,7866,1169,7868,1162,7856,1160xm7860,1120l7843,1120,7848,1123,7852,1127,7854,1130,7856,1134,7856,1140,7869,1140,7869,1135,7866,1127,7860,1120xe" filled="true" fillcolor="#000000" stroked="false">
              <v:path arrowok="t"/>
              <v:fill type="solid"/>
            </v:shape>
            <v:shape style="position:absolute;left:7876;top:1088;width:35;height:97" coordorigin="7876,1088" coordsize="35,97" path="m7897,1121l7885,1121,7885,1174,7887,1178,7889,1180,7891,1181,7894,1183,7897,1184,7904,1184,7910,1182,7908,1172,7899,1172,7898,1171,7898,1170,7897,1169,7897,1121xm7908,1112l7876,1112,7876,1121,7908,1121,7908,1112xm7897,1088l7885,1095,7885,1112,7897,1112,7897,1088xe" filled="true" fillcolor="#000000" stroked="false">
              <v:path arrowok="t"/>
              <v:fill type="solid"/>
            </v:shape>
            <v:shape style="position:absolute;left:7963;top:1086;width:36;height:97" coordorigin="7963,1086" coordsize="36,97" path="m7998,1107l7987,1107,7987,1182,7998,1182,7998,1107xm7998,1086l7991,1086,7989,1090,7985,1094,7980,1098,7976,1103,7970,1106,7963,1110,7963,1121,7967,1120,7971,1118,7975,1115,7980,1112,7984,1110,7987,1107,7998,1107,7998,1086xe" filled="true" fillcolor="#000000" stroked="false">
              <v:path arrowok="t"/>
              <v:fill type="solid"/>
            </v:shape>
            <v:shape style="position:absolute;left:8028;top:1086;width:37;height:97" coordorigin="8028,1086" coordsize="37,97" path="m8064,1107l8052,1107,8052,1182,8064,1182,8064,1107xm8064,1086l8056,1086,8054,1090,8041,1103,8035,1106,8028,1110,8028,1121,8032,1120,8036,1118,8041,1115,8045,1112,8049,1110,8052,1107,8064,1107,8064,1086xe" filled="true" fillcolor="#000000" stroked="false">
              <v:path arrowok="t"/>
              <v:fill type="solid"/>
            </v:shape>
            <v:shape style="position:absolute;left:7271;top:1045;width:55;height:83" coordorigin="7271,1045" coordsize="55,83" path="m7325,1045l7271,1045,7271,1055,7311,1055,7306,1062,7301,1069,7297,1078,7292,1086,7289,1095,7286,1105,7284,1114,7282,1122,7282,1128,7293,1128,7293,1120,7295,1112,7297,1105,7300,1096,7304,1086,7309,1077,7314,1067,7319,1060,7325,1053,7325,1045xe" filled="true" fillcolor="#7e7e7e" stroked="false">
              <v:path arrowok="t"/>
              <v:fill type="solid"/>
            </v:shape>
            <v:shape style="position:absolute;left:8382;top:1044;width:56;height:87" coordorigin="8382,1044" coordsize="56,87" path="m8419,1044l8403,1044,8398,1045,8394,1048,8390,1052,8387,1056,8385,1064,8383,1069,8382,1077,8382,1103,8385,1114,8390,1121,8395,1127,8401,1130,8416,1130,8421,1128,8425,1125,8430,1122,8430,1121,8405,1121,8401,1119,8397,1115,8394,1110,8393,1101,8393,1074,8394,1064,8398,1059,8401,1054,8405,1052,8428,1052,8426,1048,8422,1046,8419,1044xm8428,1052l8414,1052,8419,1054,8422,1060,8425,1064,8427,1074,8427,1101,8425,1110,8422,1115,8419,1119,8414,1121,8430,1121,8433,1117,8437,1105,8438,1097,8438,1079,8437,1072,8436,1067,8434,1063,8433,1059,8430,1054,8428,1052xe" filled="true" fillcolor="#7e7e7e" stroked="false">
              <v:path arrowok="t"/>
              <v:fill type="solid"/>
            </v:shape>
            <v:shape style="position:absolute;left:8891;top:1111;width:66;height:73" coordorigin="8891,1111" coordsize="66,73" path="m8934,1111l8916,1111,8907,1113,8902,1118,8894,1125,8891,1134,8891,1160,8894,1168,8900,1175,8906,1181,8915,1184,8930,1184,8936,1183,8946,1177,8949,1174,8919,1174,8914,1172,8909,1168,8905,1163,8903,1157,8903,1138,8905,1131,8914,1123,8919,1121,8949,1121,8942,1114,8934,1111xm8949,1121l8930,1121,8935,1123,8943,1131,8945,1138,8945,1157,8943,1163,8939,1168,8935,1172,8930,1174,8949,1174,8950,1173,8953,1168,8955,1163,8957,1156,8957,1135,8954,1126,8949,1121xe" filled="true" fillcolor="#000000" stroked="false">
              <v:path arrowok="t"/>
              <v:fill type="solid"/>
            </v:shape>
            <v:shape style="position:absolute;left:8967;top:1111;width:61;height:73" coordorigin="8967,1111" coordsize="61,73" path="m9006,1111l8992,1111,8987,1112,8977,1118,8973,1122,8970,1128,8968,1133,8967,1140,8967,1160,8969,1169,8981,1181,8989,1184,9006,1184,9013,1182,9018,1177,9021,1174,8992,1174,8987,1172,8984,1168,8980,1164,8979,1157,8979,1138,8980,1131,8988,1123,8993,1120,9022,1120,9017,1116,9013,1113,9006,1111xm9016,1157l9015,1163,9013,1167,9006,1173,9003,1174,9021,1174,9023,1173,9026,1167,9028,1159,9016,1157xm9022,1120l9002,1120,9006,1122,9010,1124,9012,1126,9014,1130,9015,1134,9027,1133,9025,1126,9022,1120xe" filled="true" fillcolor="#000000" stroked="false">
              <v:path arrowok="t"/>
              <v:fill type="solid"/>
            </v:shape>
            <v:shape style="position:absolute;left:9031;top:1088;width:35;height:97" coordorigin="9031,1088" coordsize="35,97" path="m9051,1121l9040,1121,9040,1174,9042,1178,9044,1180,9046,1181,9048,1183,9052,1184,9059,1184,9065,1182,9063,1172,9054,1172,9052,1170,9052,1168,9051,1166,9051,1121xm9063,1112l9031,1112,9031,1121,9063,1121,9063,1112xm9051,1088l9040,1095,9040,1112,9051,1112,9051,1088xe" filled="true" fillcolor="#000000" stroked="false">
              <v:path arrowok="t"/>
              <v:fill type="solid"/>
            </v:shape>
            <v:shape style="position:absolute;left:9071;top:1111;width:64;height:73" coordorigin="9071,1111" coordsize="64,73" path="m9113,1111l9093,1111,9086,1114,9079,1120,9074,1127,9071,1136,9071,1160,9074,1168,9079,1175,9085,1181,9093,1184,9113,1184,9119,1182,9129,1174,9098,1174,9093,1172,9085,1164,9083,1158,9083,1151,9135,1151,9135,1140,9083,1140,9084,1134,9086,1129,9093,1122,9098,1120,9127,1120,9121,1114,9113,1111xm9123,1160l9121,1165,9119,1169,9115,1171,9112,1173,9109,1174,9129,1174,9133,1169,9135,1162,9123,1160xm9127,1120l9110,1120,9115,1123,9119,1127,9121,1130,9122,1134,9123,1140,9135,1140,9135,1135,9132,1127,9127,1120xe" filled="true" fillcolor="#000000" stroked="false">
              <v:path arrowok="t"/>
              <v:fill type="solid"/>
            </v:shape>
            <v:shape style="position:absolute;left:9143;top:1088;width:35;height:97" coordorigin="9143,1088" coordsize="35,97" path="m9163,1121l9152,1121,9152,1174,9155,1180,9158,1181,9160,1183,9164,1184,9171,1184,9173,1183,9177,1182,9175,1172,9166,1172,9164,1170,9164,1169,9163,1168,9163,1121xm9175,1112l9143,1112,9143,1121,9175,1121,9175,1112xm9163,1088l9152,1095,9152,1112,9163,1112,9163,1088xe" filled="true" fillcolor="#000000" stroked="false">
              <v:path arrowok="t"/>
              <v:fill type="solid"/>
            </v:shape>
            <v:shape style="position:absolute;left:9230;top:1086;width:36;height:97" coordorigin="9230,1086" coordsize="36,97" path="m9265,1107l9253,1107,9253,1182,9265,1182,9265,1107xm9265,1086l9257,1086,9255,1090,9252,1094,9247,1098,9242,1103,9236,1106,9230,1110,9230,1121,9233,1120,9238,1118,9242,1115,9247,1112,9250,1110,9253,1107,9265,1107,9265,1086xe" filled="true" fillcolor="#000000" stroked="false">
              <v:path arrowok="t"/>
              <v:fill type="solid"/>
            </v:shape>
            <v:shape style="position:absolute;left:9293;top:1086;width:64;height:97" coordorigin="9293,1086" coordsize="64,97" path="m9351,1095l9332,1095,9337,1097,9343,1103,9345,1107,9345,1116,9343,1121,9340,1126,9336,1131,9329,1138,9319,1147,9312,1153,9307,1157,9302,1162,9296,1170,9295,1174,9293,1180,9293,1182,9357,1182,9357,1171,9310,1171,9312,1169,9313,1167,9317,1163,9322,1159,9329,1153,9337,1146,9351,1131,9355,1123,9356,1120,9357,1116,9357,1105,9354,1098,9351,1095xm9337,1086l9318,1086,9311,1088,9306,1093,9299,1097,9296,1104,9295,1113,9308,1115,9309,1109,9310,1104,9314,1101,9317,1097,9322,1095,9351,1095,9344,1088,9337,1086xe" filled="true" fillcolor="#000000" stroked="false">
              <v:path arrowok="t"/>
              <v:fill type="solid"/>
            </v:shape>
            <v:shape style="position:absolute;left:8542;top:1045;width:55;height:83" coordorigin="8542,1045" coordsize="55,83" path="m8596,1045l8542,1045,8542,1055,8583,1055,8578,1062,8558,1105,8555,1114,8554,1122,8554,1128,8564,1128,8566,1112,8568,1105,8596,1053,8596,1045xe" filled="true" fillcolor="#7e7e7e" stroked="false">
              <v:path arrowok="t"/>
              <v:fill type="solid"/>
            </v:shape>
            <v:shape style="position:absolute;left:9654;top:1044;width:55;height:87" coordorigin="9654,1044" coordsize="55,87" path="m9689,1044l9675,1044,9670,1045,9666,1048,9662,1052,9659,1056,9657,1064,9655,1069,9654,1077,9654,1103,9656,1114,9662,1121,9667,1127,9673,1130,9687,1130,9692,1128,9700,1122,9701,1121,9676,1121,9672,1119,9669,1115,9666,1110,9664,1101,9664,1074,9666,1064,9669,1059,9672,1054,9676,1052,9700,1052,9699,1051,9696,1048,9693,1046,9689,1044xm9700,1052l9686,1052,9689,1054,9693,1060,9696,1064,9698,1074,9698,1101,9696,1110,9693,1115,9689,1119,9686,1121,9701,1121,9704,1117,9708,1105,9709,1097,9709,1072,9707,1067,9706,1063,9702,1054,9700,1052xe" filled="true" fillcolor="#7e7e7e" stroked="false">
              <v:path arrowok="t"/>
              <v:fill type="solid"/>
            </v:shape>
            <w10:wrap type="topAndBottom"/>
          </v:group>
        </w:pict>
      </w:r>
    </w:p>
    <w:p>
      <w:pPr>
        <w:pStyle w:val="BodyText"/>
        <w:spacing w:before="2"/>
        <w:ind w:left="0"/>
        <w:rPr>
          <w:i/>
          <w:sz w:val="16"/>
        </w:rPr>
      </w:pPr>
    </w:p>
    <w:p>
      <w:pPr>
        <w:spacing w:before="0"/>
        <w:ind w:left="1080" w:right="163" w:firstLine="0"/>
        <w:jc w:val="left"/>
        <w:rPr>
          <w:i/>
          <w:sz w:val="20"/>
        </w:rPr>
      </w:pPr>
      <w:bookmarkStart w:name="_bookmark209" w:id="567"/>
      <w:bookmarkEnd w:id="567"/>
      <w:r>
        <w:rPr/>
      </w:r>
      <w:r>
        <w:rPr>
          <w:i/>
          <w:color w:val="424242"/>
          <w:sz w:val="20"/>
        </w:rPr>
        <w:t>Figure 3.34: Proxy nonce format</w:t>
      </w:r>
    </w:p>
    <w:p>
      <w:pPr>
        <w:pStyle w:val="BodyText"/>
        <w:spacing w:before="2"/>
        <w:ind w:left="0"/>
        <w:rPr>
          <w:i/>
          <w:sz w:val="17"/>
        </w:rPr>
      </w:pPr>
    </w:p>
    <w:p>
      <w:pPr>
        <w:pStyle w:val="BodyText"/>
        <w:spacing w:line="276" w:lineRule="auto"/>
        <w:ind w:right="654"/>
      </w:pPr>
      <w:r>
        <w:rPr/>
        <w:t>The proxy nonce is used with an encryption key for proxy configuration message authentication and encryption (see Section </w:t>
      </w:r>
      <w:hyperlink w:history="true" w:anchor="_bookmark470">
        <w:r>
          <w:rPr>
            <w:color w:val="0082FB"/>
          </w:rPr>
          <w:t>6.5</w:t>
        </w:r>
      </w:hyperlink>
      <w:r>
        <w:rPr/>
        <w:t>).</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35"/>
        </w:numPr>
        <w:tabs>
          <w:tab w:pos="1981" w:val="left" w:leader="none"/>
        </w:tabs>
        <w:spacing w:line="240" w:lineRule="auto" w:before="67" w:after="0"/>
        <w:ind w:left="1980" w:right="0" w:hanging="900"/>
        <w:jc w:val="both"/>
      </w:pPr>
      <w:bookmarkStart w:name="3.8.6 Keys" w:id="568"/>
      <w:bookmarkEnd w:id="568"/>
      <w:r>
        <w:rPr>
          <w:b w:val="0"/>
        </w:rPr>
      </w:r>
      <w:bookmarkStart w:name="_bookmark210" w:id="569"/>
      <w:bookmarkEnd w:id="569"/>
      <w:r>
        <w:rPr>
          <w:b w:val="0"/>
        </w:rPr>
      </w:r>
      <w:bookmarkStart w:name="_bookmark210" w:id="570"/>
      <w:bookmarkEnd w:id="570"/>
      <w:r>
        <w:rPr>
          <w:color w:val="0082FB"/>
        </w:rPr>
        <w:t>K</w:t>
      </w:r>
      <w:r>
        <w:rPr>
          <w:color w:val="0082FB"/>
        </w:rPr>
        <w:t>eys</w:t>
      </w:r>
    </w:p>
    <w:p>
      <w:pPr>
        <w:pStyle w:val="BodyText"/>
        <w:spacing w:line="276" w:lineRule="auto" w:before="169"/>
        <w:ind w:right="376"/>
      </w:pPr>
      <w:r>
        <w:rPr/>
        <w:t>The Mesh Profile specification defines two types of keys: application keys (AppKey) and network keys (NetKey). AppKeys are used to secure communications at the upper transport layer and NetKeys are used to secure communications at the network layer. Both types of keys are shared between nodes. There is also a device key (DevKey), which is a special application key that is unique to each node, is known only to the node and a Configuration Client, and is used to secure communications between the node and a Configuration Client.</w:t>
      </w:r>
    </w:p>
    <w:p>
      <w:pPr>
        <w:pStyle w:val="BodyText"/>
        <w:spacing w:before="5"/>
        <w:ind w:left="0"/>
        <w:rPr>
          <w:sz w:val="17"/>
        </w:rPr>
      </w:pPr>
    </w:p>
    <w:p>
      <w:pPr>
        <w:pStyle w:val="BodyText"/>
        <w:spacing w:line="276" w:lineRule="auto"/>
        <w:ind w:right="285"/>
        <w:jc w:val="both"/>
      </w:pPr>
      <w:r>
        <w:rPr/>
        <w:t>Application keys are bound to network keys. This means application keys are only used in a context of a network key they are bound to. An application key shall only be bound to a single network key. A device key is implicitly bound to all network keys.</w:t>
      </w:r>
    </w:p>
    <w:p>
      <w:pPr>
        <w:pStyle w:val="BodyText"/>
        <w:spacing w:before="9"/>
        <w:ind w:left="0"/>
        <w:rPr>
          <w:sz w:val="17"/>
        </w:rPr>
      </w:pPr>
    </w:p>
    <w:p>
      <w:pPr>
        <w:pStyle w:val="BodyText"/>
        <w:jc w:val="both"/>
      </w:pPr>
      <w:r>
        <w:rPr/>
        <w:t>An example of binding application keys to network keys and models is illustrated in </w:t>
      </w:r>
      <w:hyperlink w:history="true" w:anchor="_bookmark211">
        <w:r>
          <w:rPr>
            <w:color w:val="0082FB"/>
          </w:rPr>
          <w:t>Figure 3.35</w:t>
        </w:r>
      </w:hyperlink>
      <w:r>
        <w:rPr/>
        <w:t>.</w:t>
      </w:r>
    </w:p>
    <w:p>
      <w:pPr>
        <w:pStyle w:val="BodyText"/>
        <w:spacing w:before="4"/>
        <w:ind w:left="0"/>
        <w:rPr>
          <w:sz w:val="19"/>
        </w:rPr>
      </w:pPr>
      <w:r>
        <w:rPr/>
        <w:pict>
          <v:group style="position:absolute;margin-left:74.757332pt;margin-top:13.081516pt;width:417.3pt;height:264.850pt;mso-position-horizontal-relative:page;mso-position-vertical-relative:paragraph;z-index:6232;mso-wrap-distance-left:0;mso-wrap-distance-right:0" coordorigin="1495,262" coordsize="8346,5297">
            <v:rect style="position:absolute;left:4835;top:268;width:1666;height:835" filled="true" fillcolor="#ffaeae" stroked="false">
              <v:fill type="solid"/>
            </v:rect>
            <v:rect style="position:absolute;left:4835;top:268;width:1666;height:835" filled="false" stroked="true" strokeweight=".588617pt" strokecolor="#000000"/>
            <v:shape style="position:absolute;left:5342;top:594;width:667;height:183" type="#_x0000_t75" stroked="false">
              <v:imagedata r:id="rId990" o:title=""/>
            </v:shape>
            <v:shape style="position:absolute;left:3343;top:674;width:1489;height:397" coordorigin="3343,674" coordsize="1489,397" path="m4826,674l3343,1048,3349,1070,4832,697,4826,674xe" filled="true" fillcolor="#000000" stroked="false">
              <v:path arrowok="t"/>
              <v:fill type="solid"/>
            </v:shape>
            <v:rect style="position:absolute;left:1501;top:825;width:1667;height:834" filled="true" fillcolor="#aeaeff" stroked="false">
              <v:fill type="solid"/>
            </v:rect>
            <v:rect style="position:absolute;left:1501;top:825;width:1667;height:834" filled="false" stroked="true" strokeweight=".588618pt" strokecolor="#000000"/>
            <v:shape style="position:absolute;left:1943;top:935;width:623;height:183" type="#_x0000_t75" stroked="false">
              <v:imagedata r:id="rId991" o:title=""/>
            </v:shape>
            <v:shape style="position:absolute;left:2642;top:935;width:91;height:143" coordorigin="2642,935" coordsize="91,143" path="m2695,935l2677,935,2669,938,2662,944,2655,948,2650,957,2646,968,2644,975,2643,984,2642,995,2642,1007,2643,1025,2645,1041,2649,1054,2655,1064,2663,1073,2674,1078,2697,1078,2705,1075,2712,1070,2719,1065,2679,1065,2672,1060,2666,1053,2663,1046,2661,1035,2659,1023,2658,1007,2659,991,2661,977,2664,967,2668,959,2672,953,2679,949,2718,949,2717,947,2712,942,2706,940,2701,936,2695,935xm2718,949l2695,949,2702,953,2706,960,2710,968,2713,978,2714,991,2715,1007,2714,1023,2713,1035,2710,1046,2706,1053,2702,1060,2695,1065,2719,1065,2724,1057,2728,1047,2730,1039,2731,1029,2732,1019,2732,1007,2732,993,2731,981,2730,973,2728,966,2724,959,2718,949xe" filled="true" fillcolor="#000000" stroked="false">
              <v:path arrowok="t"/>
              <v:fill type="solid"/>
            </v:shape>
            <v:shape style="position:absolute;left:2055;top:1404;width:623;height:144" type="#_x0000_t75" stroked="false">
              <v:imagedata r:id="rId992" o:title=""/>
            </v:shape>
            <v:shape style="position:absolute;left:3197;top:994;width:164;height:136" type="#_x0000_t75" stroked="false">
              <v:imagedata r:id="rId993" o:title=""/>
            </v:shape>
            <v:rect style="position:absolute;left:4835;top:1380;width:1666;height:835" filled="true" fillcolor="#ffd6ae" stroked="false">
              <v:fill type="solid"/>
            </v:rect>
            <v:rect style="position:absolute;left:4835;top:1380;width:1666;height:835" filled="false" stroked="true" strokeweight=".588617pt" strokecolor="#000000"/>
            <v:shape style="position:absolute;left:5239;top:1492;width:682;height:181" type="#_x0000_t75" stroked="false">
              <v:imagedata r:id="rId994" o:title=""/>
            </v:shape>
            <v:shape style="position:absolute;left:5997;top:1491;width:91;height:144" coordorigin="5997,1491" coordsize="91,144" path="m6050,1491l6032,1491,6024,1493,6010,1505,6005,1512,6001,1523,5999,1531,5998,1541,5997,1551,5997,1563,5997,1581,6000,1597,6005,1610,6011,1619,6018,1630,6028,1635,6052,1635,6060,1632,6074,1621,6034,1621,6027,1617,6021,1609,6018,1602,6016,1592,6015,1579,6014,1563,6015,1547,6016,1534,6019,1523,6022,1516,6027,1509,6034,1505,6073,1505,6072,1503,6067,1499,6061,1496,6057,1492,6050,1491xm6073,1505l6050,1505,6057,1510,6062,1517,6066,1524,6068,1534,6070,1547,6071,1563,6070,1579,6068,1592,6066,1602,6062,1609,6057,1617,6050,1621,6074,1621,6079,1614,6082,1603,6085,1595,6086,1585,6087,1575,6087,1563,6087,1538,6082,1522,6080,1515,6075,1509,6073,1505xe" filled="true" fillcolor="#000000" stroked="false">
              <v:path arrowok="t"/>
              <v:fill type="solid"/>
            </v:shape>
            <v:shape style="position:absolute;left:5389;top:1961;width:623;height:142" type="#_x0000_t75" stroked="false">
              <v:imagedata r:id="rId995" o:title=""/>
            </v:shape>
            <v:rect style="position:absolute;left:4835;top:2493;width:1666;height:835" filled="true" fillcolor="#ffd6ae" stroked="false">
              <v:fill type="solid"/>
            </v:rect>
            <v:rect style="position:absolute;left:4835;top:2493;width:1666;height:835" filled="false" stroked="true" strokeweight=".588617pt" strokecolor="#000000"/>
            <v:shape style="position:absolute;left:5239;top:2604;width:682;height:183" type="#_x0000_t75" stroked="false">
              <v:imagedata r:id="rId996" o:title=""/>
            </v:shape>
            <v:shape style="position:absolute;left:6010;top:2604;width:52;height:142" coordorigin="6010,2604" coordsize="52,142" path="m6061,2635l6044,2635,6044,2745,6061,2745,6061,2635xm6061,2604l6050,2604,6047,2610,6042,2617,6034,2623,6027,2629,6019,2635,6010,2639,6010,2656,6014,2653,6021,2651,6027,2647,6034,2643,6040,2639,6044,2635,6061,2635,6061,2604xe" filled="true" fillcolor="#000000" stroked="false">
              <v:path arrowok="t"/>
              <v:fill type="solid"/>
            </v:shape>
            <v:shape style="position:absolute;left:5389;top:3073;width:622;height:144" type="#_x0000_t75" stroked="false">
              <v:imagedata r:id="rId997" o:title=""/>
            </v:shape>
            <v:shape style="position:absolute;left:3276;top:678;width:1563;height:1960" coordorigin="3276,678" coordsize="1563,1960" path="m4820,678l3276,2624,3294,2638,4838,693,4820,678xe" filled="true" fillcolor="#000000" stroked="false">
              <v:path arrowok="t"/>
              <v:fill type="solid"/>
            </v:shape>
            <v:rect style="position:absolute;left:1501;top:2493;width:1667;height:835" filled="true" fillcolor="#aeaeff" stroked="false">
              <v:fill type="solid"/>
            </v:rect>
            <v:rect style="position:absolute;left:1501;top:2493;width:1667;height:835" filled="false" stroked="true" strokeweight=".588617pt" strokecolor="#000000"/>
            <v:shape style="position:absolute;left:1943;top:2604;width:623;height:183" type="#_x0000_t75" stroked="false">
              <v:imagedata r:id="rId998" o:title=""/>
            </v:shape>
            <v:shape style="position:absolute;left:2655;top:2604;width:52;height:142" coordorigin="2655,2604" coordsize="52,142" path="m2706,2635l2689,2635,2689,2745,2706,2745,2706,2635xm2706,2604l2695,2604,2692,2610,2686,2617,2672,2629,2664,2635,2655,2639,2655,2656,2659,2653,2665,2651,2672,2647,2679,2643,2684,2639,2689,2635,2706,2635,2706,2604xe" filled="true" fillcolor="#000000" stroked="false">
              <v:path arrowok="t"/>
              <v:fill type="solid"/>
            </v:shape>
            <v:shape style="position:absolute;left:2055;top:3073;width:488;height:144" type="#_x0000_t75" stroked="false">
              <v:imagedata r:id="rId999" o:title=""/>
            </v:shape>
            <v:shape style="position:absolute;left:2588;top:3073;width:92;height:144" coordorigin="2588,3073" coordsize="92,144" path="m2604,3175l2588,3177,2589,3189,2594,3199,2601,3206,2609,3213,2619,3216,2645,3216,2657,3213,2668,3202,2625,3202,2619,3200,2615,3196,2610,3192,2606,3184,2604,3175xm2669,3146l2642,3146,2648,3148,2658,3159,2661,3166,2661,3181,2658,3188,2646,3200,2641,3202,2668,3202,2675,3195,2679,3184,2679,3163,2677,3156,2669,3146xm2665,3087l2638,3087,2644,3089,2648,3094,2652,3097,2655,3103,2655,3117,2651,3123,2639,3130,2634,3133,2623,3133,2622,3148,2626,3147,2630,3146,2669,3146,2668,3144,2661,3140,2652,3139,2659,3135,2664,3131,2668,3126,2672,3116,2672,3103,2670,3097,2666,3091,2665,3087xm2638,3073l2621,3073,2611,3076,2603,3082,2596,3089,2591,3097,2589,3109,2606,3113,2608,3104,2610,3097,2615,3094,2619,3089,2625,3087,2665,3087,2664,3086,2658,3081,2652,3078,2645,3075,2638,3073xe" filled="true" fillcolor="#000000" stroked="false">
              <v:path arrowok="t"/>
              <v:fill type="solid"/>
            </v:shape>
            <v:shape style="position:absolute;left:3182;top:2595;width:149;height:163" type="#_x0000_t75" stroked="false">
              <v:imagedata r:id="rId1000" o:title=""/>
            </v:shape>
            <v:rect style="position:absolute;left:4835;top:3606;width:1666;height:835" filled="true" fillcolor="#ffd6ae" stroked="false">
              <v:fill type="solid"/>
            </v:rect>
            <v:rect style="position:absolute;left:4835;top:3606;width:1666;height:835" filled="false" stroked="true" strokeweight=".588617pt" strokecolor="#000000"/>
            <v:shape style="position:absolute;left:5239;top:3717;width:682;height:183" type="#_x0000_t75" stroked="false">
              <v:imagedata r:id="rId1001" o:title=""/>
            </v:shape>
            <v:shape style="position:absolute;left:5994;top:3717;width:93;height:142" coordorigin="5994,3717" coordsize="93,142" path="m6078,3731l6051,3731,6057,3733,6066,3743,6070,3749,6070,3762,6066,3769,6060,3776,6055,3782,6049,3789,6040,3797,6030,3806,6020,3813,6012,3820,6007,3827,6002,3833,5999,3839,5997,3845,5994,3850,5994,3858,6087,3858,6087,3842,6018,3842,6022,3835,6034,3823,6045,3815,6058,3804,6072,3790,6081,3778,6084,3772,6086,3767,6087,3762,6087,3745,6082,3736,6078,3731xm6057,3717l6030,3717,6019,3720,6002,3734,5999,3744,5998,3757,6015,3759,6015,3750,6018,3743,6027,3733,6034,3731,6078,3731,6067,3720,6057,3717xe" filled="true" fillcolor="#000000" stroked="false">
              <v:path arrowok="t"/>
              <v:fill type="solid"/>
            </v:shape>
            <v:shape style="position:absolute;left:5389;top:4185;width:623;height:144" type="#_x0000_t75" stroked="false">
              <v:imagedata r:id="rId1002" o:title=""/>
            </v:shape>
            <v:rect style="position:absolute;left:1501;top:4162;width:1667;height:835" filled="true" fillcolor="#aeaeff" stroked="false">
              <v:fill type="solid"/>
            </v:rect>
            <v:rect style="position:absolute;left:1501;top:4162;width:1667;height:835" filled="false" stroked="true" strokeweight=".588617pt" strokecolor="#000000"/>
            <v:shape style="position:absolute;left:1943;top:4274;width:623;height:181" type="#_x0000_t75" stroked="false">
              <v:imagedata r:id="rId1003" o:title=""/>
            </v:shape>
            <v:shape style="position:absolute;left:2639;top:4273;width:92;height:142" coordorigin="2639,4273" coordsize="92,142" path="m2722,4287l2696,4287,2702,4290,2706,4294,2711,4298,2713,4304,2713,4319,2711,4326,2705,4333,2701,4338,2694,4345,2685,4353,2675,4362,2665,4370,2657,4377,2648,4389,2643,4396,2641,4402,2639,4406,2639,4414,2731,4414,2731,4397,2663,4397,2665,4394,2668,4392,2670,4388,2679,4379,2690,4370,2703,4360,2717,4346,2722,4340,2725,4334,2728,4329,2730,4323,2731,4317,2731,4301,2728,4291,2722,4287xm2702,4273l2675,4273,2664,4276,2648,4290,2643,4301,2642,4314,2661,4315,2661,4307,2663,4300,2672,4290,2679,4287,2722,4287,2719,4284,2712,4277,2702,4273xe" filled="true" fillcolor="#000000" stroked="false">
              <v:path arrowok="t"/>
              <v:fill type="solid"/>
            </v:shape>
            <v:shape style="position:absolute;left:2055;top:4742;width:488;height:144" type="#_x0000_t75" stroked="false">
              <v:imagedata r:id="rId1004" o:title=""/>
            </v:shape>
            <v:shape style="position:absolute;left:2587;top:4779;width:93;height:108" coordorigin="2587,4779" coordsize="93,108" path="m2670,4793l2641,4793,2648,4795,2652,4799,2655,4802,2657,4807,2657,4819,2650,4821,2641,4823,2619,4826,2614,4826,2611,4827,2606,4828,2602,4831,2595,4835,2591,4839,2589,4843,2588,4847,2587,4851,2587,4865,2589,4872,2595,4878,2601,4883,2610,4886,2628,4886,2634,4885,2645,4880,2652,4877,2657,4872,2618,4872,2614,4871,2606,4864,2604,4860,2604,4853,2605,4850,2606,4847,2609,4845,2614,4843,2617,4841,2622,4840,2629,4839,2641,4837,2650,4834,2657,4832,2675,4832,2675,4810,2674,4805,2674,4801,2672,4797,2670,4793xm2675,4871l2658,4871,2658,4876,2659,4879,2662,4884,2679,4884,2677,4879,2676,4876,2675,4871xm2675,4832l2657,4832,2657,4846,2656,4852,2654,4855,2651,4860,2648,4865,2643,4867,2637,4871,2631,4872,2657,4872,2658,4871,2675,4871,2675,4832xm2644,4779l2626,4779,2618,4780,2611,4782,2605,4785,2601,4788,2596,4793,2592,4798,2590,4804,2589,4811,2606,4813,2608,4806,2611,4800,2615,4798,2618,4794,2624,4793,2670,4793,2668,4790,2665,4787,2662,4785,2650,4780,2644,4779xe" filled="true" fillcolor="#000000" stroked="false">
              <v:path arrowok="t"/>
              <v:fill type="solid"/>
            </v:shape>
            <v:shape style="position:absolute;left:3235;top:681;width:1605;height:3602" coordorigin="3235,681" coordsize="1605,3602" path="m4818,681l3235,4273,3257,4282,4840,690,4818,681xe" filled="true" fillcolor="#000000" stroked="false">
              <v:path arrowok="t"/>
              <v:fill type="solid"/>
            </v:shape>
            <v:shape style="position:absolute;left:3174;top:4254;width:129;height:168" type="#_x0000_t75" stroked="false">
              <v:imagedata r:id="rId1005" o:title=""/>
            </v:shape>
            <v:shape style="position:absolute;left:3343;top:1413;width:1489;height:397" coordorigin="3343,1413" coordsize="1489,397" path="m3349,1413l3343,1435,4826,1809,4832,1786,3349,1413xe" filled="true" fillcolor="#000000" stroked="false">
              <v:path arrowok="t"/>
              <v:fill type="solid"/>
            </v:shape>
            <v:shape style="position:absolute;left:3197;top:1352;width:164;height:135" type="#_x0000_t75" stroked="false">
              <v:imagedata r:id="rId1006" o:title=""/>
            </v:shape>
            <v:line style="position:absolute" from="3352,2910" to="4829,2910" stroked="true" strokeweight="1.17757pt" strokecolor="#000000"/>
            <v:shape style="position:absolute;left:3200;top:2840;width:152;height:141" type="#_x0000_t75" stroked="false">
              <v:imagedata r:id="rId1007" o:title=""/>
            </v:shape>
            <v:shape style="position:absolute;left:3323;top:3130;width:1513;height:904" coordorigin="3323,3130" coordsize="1513,904" path="m3334,3130l3323,3150,4823,4033,4835,4013,3334,3130xe" filled="true" fillcolor="#000000" stroked="false">
              <v:path arrowok="t"/>
              <v:fill type="solid"/>
            </v:shape>
            <v:shape style="position:absolute;left:3191;top:3054;width:168;height:139" type="#_x0000_t75" stroked="false">
              <v:imagedata r:id="rId1008" o:title=""/>
            </v:shape>
            <v:rect style="position:absolute;left:4835;top:4719;width:1666;height:834" filled="true" fillcolor="#ffd6ae" stroked="false">
              <v:fill type="solid"/>
            </v:rect>
            <v:rect style="position:absolute;left:4835;top:4719;width:1666;height:834" filled="false" stroked="true" strokeweight=".588617pt" strokecolor="#000000"/>
            <v:shape style="position:absolute;left:5239;top:4830;width:682;height:183" type="#_x0000_t75" stroked="false">
              <v:imagedata r:id="rId1009" o:title=""/>
            </v:shape>
            <v:shape style="position:absolute;left:5997;top:4830;width:92;height:144" coordorigin="5997,4830" coordsize="92,144" path="m6013,4931l5997,4933,5998,4945,6002,4954,6011,4961,6018,4969,6028,4973,6054,4973,6066,4969,6074,4960,6076,4959,6034,4959,6028,4957,6019,4947,6015,4940,6013,4931xm6078,4901l6051,4901,6057,4905,6062,4910,6067,4914,6070,4921,6070,4938,6067,4945,6057,4956,6050,4959,6076,4959,6084,4952,6088,4941,6088,4920,6086,4912,6078,4901xm6074,4844l6047,4844,6053,4845,6058,4850,6061,4854,6064,4859,6064,4873,6061,4879,6055,4884,6048,4887,6042,4888,6032,4888,6031,4904,6035,4903,6039,4901,6078,4901,6077,4900,6071,4896,6062,4894,6068,4891,6073,4887,6080,4878,6081,4872,6081,4859,6077,4847,6074,4844xm6048,4830l6030,4830,6020,4832,6012,4839,6005,4845,6000,4854,5998,4866,6015,4868,6017,4860,6019,4854,6028,4845,6034,4844,6074,4844,6073,4841,6068,4838,6061,4834,6055,4831,6048,4830xe" filled="true" fillcolor="#000000" stroked="false">
              <v:path arrowok="t"/>
              <v:fill type="solid"/>
            </v:shape>
            <v:shape style="position:absolute;left:5389;top:5298;width:624;height:144" type="#_x0000_t75" stroked="false">
              <v:imagedata r:id="rId1010" o:title=""/>
            </v:shape>
            <v:shape style="position:absolute;left:3343;top:4751;width:1489;height:397" coordorigin="3343,4751" coordsize="1489,397" path="m3349,4751l3343,4774,4826,5147,4832,5124,3349,4751xe" filled="true" fillcolor="#000000" stroked="false">
              <v:path arrowok="t"/>
              <v:fill type="solid"/>
            </v:shape>
            <v:shape style="position:absolute;left:3197;top:4691;width:164;height:135" type="#_x0000_t75" stroked="false">
              <v:imagedata r:id="rId1011" o:title=""/>
            </v:shape>
            <v:shape style="position:absolute;left:6502;top:675;width:1474;height:637" coordorigin="6502,675" coordsize="1474,637" path="m6511,675l6502,697,6557,719,6566,698,6511,675xm6620,720l6611,742,6665,765,6674,743,6620,720xm6728,766l6719,788,6773,810,6783,789,6728,766xm6837,811l6828,833,6882,856,6891,834,6837,811xm6945,857l6936,879,6990,901,6999,880,6945,857xm7054,902l7045,924,7099,947,7108,925,7054,902xm7162,948l7153,970,7207,992,7216,971,7162,948xm7271,993l7261,1015,7316,1038,7325,1016,7271,993xm7379,1039l7370,1061,7424,1083,7433,1062,7379,1039xm7487,1084l7478,1106,7533,1129,7542,1107,7487,1084xm7596,1130l7587,1152,7641,1175,7650,1153,7596,1130xm7704,1176l7695,1197,7749,1220,7759,1198,7704,1176xm7813,1221l7804,1243,7858,1265,7867,1244,7813,1221xm7921,1267l7912,1288,7966,1311,7976,1289,7921,1267xe" filled="true" fillcolor="#000000" stroked="false">
              <v:path arrowok="t"/>
              <v:fill type="solid"/>
            </v:shape>
            <v:rect style="position:absolute;left:8168;top:1103;width:1666;height:835" filled="true" fillcolor="#aeffae" stroked="false">
              <v:fill type="solid"/>
            </v:rect>
            <v:rect style="position:absolute;left:8168;top:1103;width:1666;height:835" filled="false" stroked="true" strokeweight=".588617pt" strokecolor="#000000"/>
            <v:shape style="position:absolute;left:8664;top:1440;width:503;height:158" type="#_x0000_t75" stroked="false">
              <v:imagedata r:id="rId1012" o:title=""/>
            </v:shape>
            <v:shape style="position:absolute;left:9254;top:1448;width:91;height:144" coordorigin="9254,1448" coordsize="91,144" path="m9307,1448l9289,1448,9281,1450,9267,1462,9262,1469,9259,1479,9256,1488,9255,1497,9254,1508,9254,1519,9255,1538,9257,1553,9262,1566,9268,1576,9275,1587,9286,1591,9309,1591,9317,1589,9331,1577,9291,1577,9284,1574,9279,1565,9275,1558,9273,1549,9272,1536,9271,1519,9272,1503,9273,1490,9276,1480,9280,1472,9284,1465,9291,1462,9331,1462,9329,1459,9324,1456,9319,1452,9314,1449,9307,1448xm9331,1462l9307,1462,9314,1466,9320,1473,9323,1480,9326,1490,9327,1503,9328,1519,9327,1536,9326,1549,9323,1558,9320,1565,9314,1574,9307,1577,9331,1577,9336,1570,9340,1559,9342,1551,9343,1542,9344,1531,9344,1519,9344,1495,9340,1478,9337,1471,9333,1465,9331,1462xe" filled="true" fillcolor="#000000" stroked="false">
              <v:path arrowok="t"/>
              <v:fill type="solid"/>
            </v:shape>
            <v:shape style="position:absolute;left:7974;top:1253;width:169;height:130" type="#_x0000_t75" stroked="false">
              <v:imagedata r:id="rId1013" o:title=""/>
            </v:shape>
            <v:shape style="position:absolute;left:6506;top:1663;width:1467;height:146" coordorigin="6506,1663" coordsize="1467,146" path="m6565,1781l6506,1786,6508,1809,6567,1804,6565,1781xm6682,1771l6623,1776,6625,1799,6684,1794,6682,1771xm6799,1761l6740,1766,6742,1789,6801,1785,6799,1761xm6916,1751l6858,1756,6860,1780,6918,1775,6916,1751xm7033,1742l6975,1746,6977,1770,7035,1765,7033,1742xm7151,1732l7092,1737,7094,1760,7153,1755,7151,1732xm7268,1722l7209,1727,7211,1750,7270,1745,7268,1722xm7385,1712l7326,1717,7328,1740,7387,1735,7385,1712xm7502,1702l7443,1707,7445,1731,7504,1726,7502,1702xm7619,1692l7561,1697,7563,1721,7621,1716,7619,1692xm7736,1683l7678,1688,7680,1711,7738,1706,7736,1683xm7854,1673l7795,1678,7797,1701,7856,1696,7854,1673xm7971,1663l7912,1668,7914,1692,7973,1687,7971,1663xe" filled="true" fillcolor="#000000" stroked="false">
              <v:path arrowok="t"/>
              <v:fill type="solid"/>
            </v:shape>
            <v:shape style="position:absolute;left:7979;top:1602;width:159;height:139" type="#_x0000_t75" stroked="false">
              <v:imagedata r:id="rId1014" o:title=""/>
            </v:shape>
            <v:line style="position:absolute" from="6507,2910" to="6566,2910" stroked="true" strokeweight="1.17757pt" strokecolor="#000000"/>
            <v:line style="position:absolute" from="6625,2910" to="6683,2910" stroked="true" strokeweight="1.17757pt" strokecolor="#000000"/>
            <v:line style="position:absolute" from="6742,2910" to="6801,2910" stroked="true" strokeweight="1.17757pt" strokecolor="#000000"/>
            <v:line style="position:absolute" from="6860,2910" to="6919,2910" stroked="true" strokeweight="1.17757pt" strokecolor="#000000"/>
            <v:line style="position:absolute" from="6977,2910" to="7036,2910" stroked="true" strokeweight="1.17757pt" strokecolor="#000000"/>
            <v:line style="position:absolute" from="7095,2910" to="7154,2910" stroked="true" strokeweight="1.17757pt" strokecolor="#000000"/>
            <v:line style="position:absolute" from="7212,2910" to="7271,2910" stroked="true" strokeweight="1.17757pt" strokecolor="#000000"/>
            <v:line style="position:absolute" from="7330,2910" to="7389,2910" stroked="true" strokeweight="1.17757pt" strokecolor="#000000"/>
            <v:line style="position:absolute" from="7448,2910" to="7506,2910" stroked="true" strokeweight="1.17757pt" strokecolor="#000000"/>
            <v:line style="position:absolute" from="7565,2910" to="7624,2910" stroked="true" strokeweight="1.17757pt" strokecolor="#000000"/>
            <v:line style="position:absolute" from="7683,2910" to="7742,2910" stroked="true" strokeweight="1.17757pt" strokecolor="#000000"/>
            <v:line style="position:absolute" from="7800,2910" to="7859,2910" stroked="true" strokeweight="1.17757pt" strokecolor="#000000"/>
            <v:rect style="position:absolute;left:8168;top:2493;width:1666;height:835" filled="true" fillcolor="#aeffae" stroked="false">
              <v:fill type="solid"/>
            </v:rect>
            <v:rect style="position:absolute;left:8168;top:2493;width:1666;height:835" filled="false" stroked="true" strokeweight=".588617pt" strokecolor="#000000"/>
            <v:shape style="position:absolute;left:8664;top:2831;width:503;height:158" type="#_x0000_t75" stroked="false">
              <v:imagedata r:id="rId1015" o:title=""/>
            </v:shape>
            <v:shape style="position:absolute;left:9267;top:2838;width:52;height:142" coordorigin="9267,2838" coordsize="52,142" path="m9319,2870l9301,2870,9301,2980,9319,2980,9319,2870xm9319,2838l9307,2838,9304,2844,9300,2851,9291,2857,9284,2864,9276,2869,9267,2874,9267,2890,9273,2889,9284,2882,9291,2877,9297,2874,9301,2870,9319,2870,9319,2838xe" filled="true" fillcolor="#000000" stroked="false">
              <v:path arrowok="t"/>
              <v:fill type="solid"/>
            </v:shape>
            <v:shape style="position:absolute;left:7906;top:2840;width:230;height:141" type="#_x0000_t75" stroked="false">
              <v:imagedata r:id="rId1016" o:title=""/>
            </v:shape>
            <v:shape style="position:absolute;left:6500;top:2901;width:1528;height:1164" coordorigin="6500,2901" coordsize="1528,1164" path="m6514,2901l6500,2920,6547,2955,6561,2936,6514,2901xm6608,2972l6594,2991,6641,3026,6655,3007,6608,2972xm6702,3043l6687,3061,6734,3097,6749,3078,6702,3043xm6796,3114l6781,3132,6828,3168,6842,3149,6796,3114xm6889,3185l6875,3203,6922,3239,6936,3220,6889,3185xm6983,3256l6969,3274,7016,3310,7030,3291,6983,3256xm7077,3327l7063,3345,7110,3381,7124,3362,7077,3327xm7171,3398l7157,3416,7204,3452,7218,3433,7171,3398xm7265,3468l7251,3487,7298,3523,7312,3504,7265,3468xm7358,3540l7344,3558,7391,3594,7406,3575,7358,3540xm7452,3610l7438,3629,7485,3665,7499,3646,7452,3610xm7546,3681l7532,3700,7579,3736,7593,3717,7546,3681xm7640,3752l7626,3771,7673,3807,7687,3788,7640,3752xm7734,3823l7720,3842,7767,3878,7781,3859,7734,3823xm7828,3894l7814,3913,7860,3949,7875,3930,7828,3894xm7922,3965l7907,3984,7954,4020,7968,4001,7922,3965xm8015,4036l8001,4055,8013,4064,8027,4045,8015,4036xe" filled="true" fillcolor="#000000" stroked="false">
              <v:path arrowok="t"/>
              <v:fill type="solid"/>
            </v:shape>
            <v:rect style="position:absolute;left:8168;top:3884;width:1666;height:835" filled="true" fillcolor="#aeffae" stroked="false">
              <v:fill type="solid"/>
            </v:rect>
            <v:rect style="position:absolute;left:8168;top:3884;width:1666;height:835" filled="false" stroked="true" strokeweight=".588617pt" strokecolor="#000000"/>
            <v:shape style="position:absolute;left:8664;top:4221;width:503;height:158" type="#_x0000_t75" stroked="false">
              <v:imagedata r:id="rId1017" o:title=""/>
            </v:shape>
            <v:shape style="position:absolute;left:9251;top:4229;width:93;height:142" coordorigin="9251,4229" coordsize="93,142" path="m9336,4244l9308,4244,9314,4247,9319,4251,9323,4255,9327,4261,9327,4275,9323,4282,9317,4289,9313,4295,9306,4302,9297,4309,9287,4319,9277,4327,9269,4334,9260,4346,9256,4353,9254,4359,9251,4362,9251,4370,9344,4370,9344,4354,9275,4354,9277,4350,9280,4348,9282,4344,9286,4342,9291,4335,9302,4327,9315,4316,9329,4302,9339,4290,9341,4286,9343,4280,9344,4274,9344,4257,9340,4248,9336,4244xm9314,4229l9287,4229,9276,4233,9260,4247,9256,4257,9255,4270,9273,4271,9273,4263,9275,4256,9284,4247,9291,4244,9336,4244,9331,4241,9324,4234,9314,4229xe" filled="true" fillcolor="#000000" stroked="false">
              <v:path arrowok="t"/>
              <v:fill type="solid"/>
            </v:shape>
            <v:shape style="position:absolute;left:7984;top:4008;width:164;height:148" type="#_x0000_t75" stroked="false">
              <v:imagedata r:id="rId1018" o:title=""/>
            </v:shape>
            <v:shape style="position:absolute;left:6505;top:4011;width:1454;height:267" coordorigin="6505,4011" coordsize="1454,267" path="m6509,4011l6505,4035,6563,4044,6567,4021,6509,4011xm6625,4031l6621,4054,6679,4064,6683,4041,6625,4031xm6741,4050l6737,4073,6795,4083,6799,4060,6741,4050xm6857,4070l6853,4093,6911,4103,6915,4080,6857,4070xm6973,4089l6969,4112,7027,4122,7031,4099,6973,4089xm7089,4109l7085,4132,7143,4142,7147,4118,7089,4109xm7205,4128l7201,4151,7259,4161,7263,4138,7205,4128xm7321,4148l7317,4171,7375,4181,7379,4157,7321,4148xm7437,4167l7433,4190,7491,4200,7495,4177,7437,4167xm7553,4187l7549,4210,7607,4220,7611,4196,7553,4187xm7669,4206l7665,4229,7723,4239,7727,4216,7669,4206xm7785,4226l7781,4249,7839,4259,7843,4235,7785,4226xm7901,4245l7897,4268,7955,4278,7959,4255,7901,4245xe" filled="true" fillcolor="#000000" stroked="false">
              <v:path arrowok="t"/>
              <v:fill type="solid"/>
            </v:shape>
            <v:shape style="position:absolute;left:7977;top:4205;width:161;height:139" type="#_x0000_t75" stroked="false">
              <v:imagedata r:id="rId1019" o:title=""/>
            </v:shape>
            <v:shape style="position:absolute;left:6502;top:4509;width:1473;height:638" coordorigin="6502,4509" coordsize="1473,638" path="m6557,5102l6502,5125,6511,5147,6566,5124,6557,5102xm6665,5056l6611,5079,6620,5101,6674,5078,6665,5056xm6773,5011l6719,5034,6728,5055,6782,5033,6773,5011xm6882,4965l6828,4988,6837,5010,6891,4987,6882,4965xm6990,4920l6936,4943,6945,4964,6999,4941,6990,4920xm7099,4874l7045,4897,7054,4919,7108,4896,7099,4874xm7207,4829l7153,4851,7162,4873,7216,4850,7207,4829xm7316,4783l7261,4806,7270,4827,7325,4805,7316,4783xm7424,4737l7370,4760,7379,4782,7433,4759,7424,4737xm7532,4692l7478,4715,7487,4736,7542,4713,7532,4692xm7641,4646l7587,4669,7596,4691,7650,4668,7641,4646xm7749,4601l7695,4623,7704,4645,7758,4622,7749,4601xm7858,4555l7803,4578,7813,4600,7867,4577,7858,4555xm7966,4509l7912,4532,7921,4554,7975,4531,7966,4509xe" filled="true" fillcolor="#000000" stroked="false">
              <v:path arrowok="t"/>
              <v:fill type="solid"/>
            </v:shape>
            <v:shape style="position:absolute;left:7974;top:4439;width:169;height:129" type="#_x0000_t75" stroked="false">
              <v:imagedata r:id="rId1020" o:title=""/>
            </v:shape>
            <w10:wrap type="topAndBottom"/>
          </v:group>
        </w:pict>
      </w:r>
    </w:p>
    <w:p>
      <w:pPr>
        <w:pStyle w:val="BodyText"/>
        <w:spacing w:before="8"/>
        <w:ind w:left="0"/>
        <w:rPr>
          <w:sz w:val="18"/>
        </w:rPr>
      </w:pPr>
    </w:p>
    <w:p>
      <w:pPr>
        <w:spacing w:before="1"/>
        <w:ind w:left="1080" w:right="0" w:firstLine="0"/>
        <w:jc w:val="both"/>
        <w:rPr>
          <w:i/>
          <w:sz w:val="20"/>
        </w:rPr>
      </w:pPr>
      <w:bookmarkStart w:name="_bookmark211" w:id="571"/>
      <w:bookmarkEnd w:id="571"/>
      <w:r>
        <w:rPr/>
      </w:r>
      <w:r>
        <w:rPr>
          <w:i/>
          <w:color w:val="424242"/>
          <w:sz w:val="20"/>
        </w:rPr>
        <w:t>Figure 3.35: Application key binding example</w:t>
      </w:r>
    </w:p>
    <w:p>
      <w:pPr>
        <w:pStyle w:val="BodyText"/>
        <w:spacing w:before="5"/>
        <w:ind w:left="0"/>
        <w:rPr>
          <w:i/>
          <w:sz w:val="17"/>
        </w:rPr>
      </w:pPr>
    </w:p>
    <w:p>
      <w:pPr>
        <w:pStyle w:val="Heading4"/>
        <w:numPr>
          <w:ilvl w:val="3"/>
          <w:numId w:val="35"/>
        </w:numPr>
        <w:tabs>
          <w:tab w:pos="2073" w:val="left" w:leader="none"/>
        </w:tabs>
        <w:spacing w:line="240" w:lineRule="auto" w:before="0" w:after="0"/>
        <w:ind w:left="2073" w:right="0" w:hanging="993"/>
        <w:jc w:val="both"/>
      </w:pPr>
      <w:bookmarkStart w:name="3.8.6.1 Device key" w:id="572"/>
      <w:bookmarkEnd w:id="572"/>
      <w:r>
        <w:rPr>
          <w:b w:val="0"/>
        </w:rPr>
      </w:r>
      <w:bookmarkStart w:name="_bookmark212" w:id="573"/>
      <w:bookmarkEnd w:id="573"/>
      <w:r>
        <w:rPr>
          <w:b w:val="0"/>
        </w:rPr>
      </w:r>
      <w:bookmarkStart w:name="_bookmark212" w:id="574"/>
      <w:bookmarkEnd w:id="574"/>
      <w:r>
        <w:rPr>
          <w:color w:val="0082FB"/>
        </w:rPr>
        <w:t>D</w:t>
      </w:r>
      <w:r>
        <w:rPr>
          <w:color w:val="0082FB"/>
        </w:rPr>
        <w:t>evice</w:t>
      </w:r>
      <w:r>
        <w:rPr>
          <w:color w:val="0082FB"/>
          <w:spacing w:val="-3"/>
        </w:rPr>
        <w:t> </w:t>
      </w:r>
      <w:r>
        <w:rPr>
          <w:color w:val="0082FB"/>
        </w:rPr>
        <w:t>key</w:t>
      </w:r>
    </w:p>
    <w:p>
      <w:pPr>
        <w:pStyle w:val="BodyText"/>
        <w:spacing w:line="276" w:lineRule="auto" w:before="161"/>
        <w:ind w:right="293"/>
        <w:jc w:val="both"/>
      </w:pPr>
      <w:r>
        <w:rPr/>
        <w:t>The device key (DevKey) is an access layer key known only to the node and a Configuration Client. The device key shall be bound to every network key known to the node. Those bindings cannot be changed. An illustration of the device key derivation is shown in </w:t>
      </w:r>
      <w:hyperlink w:history="true" w:anchor="_bookmark213">
        <w:r>
          <w:rPr>
            <w:color w:val="0082FB"/>
          </w:rPr>
          <w:t>Figure 3.36</w:t>
        </w:r>
      </w:hyperlink>
      <w:r>
        <w:rPr/>
        <w:t>.</w:t>
      </w:r>
    </w:p>
    <w:p>
      <w:pPr>
        <w:spacing w:after="0" w:line="276" w:lineRule="auto"/>
        <w:jc w:val="both"/>
        <w:sectPr>
          <w:pgSz w:w="12240" w:h="15840"/>
          <w:pgMar w:header="858" w:footer="956" w:top="1320" w:bottom="1140" w:left="360" w:right="1320"/>
        </w:sectPr>
      </w:pPr>
    </w:p>
    <w:p>
      <w:pPr>
        <w:pStyle w:val="BodyText"/>
        <w:ind w:left="0"/>
      </w:pPr>
    </w:p>
    <w:p>
      <w:pPr>
        <w:pStyle w:val="BodyText"/>
        <w:ind w:left="0"/>
        <w:rPr>
          <w:sz w:val="16"/>
        </w:rPr>
      </w:pPr>
    </w:p>
    <w:p>
      <w:pPr>
        <w:pStyle w:val="BodyText"/>
        <w:tabs>
          <w:tab w:pos="7394" w:val="left" w:leader="none"/>
        </w:tabs>
        <w:ind w:left="1583"/>
      </w:pPr>
      <w:r>
        <w:rPr/>
        <w:pict>
          <v:group style="width:262.3pt;height:197.25pt;mso-position-horizontal-relative:char;mso-position-vertical-relative:line" coordorigin="0,0" coordsize="5246,3945">
            <v:rect style="position:absolute;left:7;top:7;width:1961;height:656" filled="true" fillcolor="#7eff7e" stroked="false">
              <v:fill type="solid"/>
            </v:rect>
            <v:rect style="position:absolute;left:7;top:7;width:1961;height:656" filled="false" stroked="true" strokeweight=".693062pt" strokecolor="#000000"/>
            <v:shape style="position:absolute;left:181;top:229;width:126;height:165" coordorigin="181,229" coordsize="126,165" path="m255,229l181,229,181,394,204,394,204,327,246,327,263,326,276,324,287,320,295,313,299,308,204,308,204,248,300,248,299,247,295,243,284,234,277,232,269,230,263,230,255,229xm300,248l256,248,263,250,266,250,273,251,277,255,280,259,284,265,285,270,285,287,282,294,277,300,270,305,260,308,299,308,303,302,307,291,307,269,306,261,303,254,300,248xe" filled="true" fillcolor="#000000" stroked="false">
              <v:path arrowok="t"/>
              <v:fill type="solid"/>
            </v:shape>
            <v:shape style="position:absolute;left:332;top:272;width:66;height:122" coordorigin="332,272" coordsize="66,122" path="m350,275l332,275,332,394,353,394,353,315,356,308,357,304,360,300,363,297,367,294,371,293,350,293,350,275xm383,272l371,272,367,273,363,276,360,279,356,284,350,293,381,293,385,294,390,297,397,279,390,275,383,272xe" filled="true" fillcolor="#000000" stroked="false">
              <v:path arrowok="t"/>
              <v:fill type="solid"/>
            </v:shape>
            <v:shape style="position:absolute;left:401;top:272;width:113;height:125" coordorigin="401,272" coordsize="113,125" path="m458,272l447,273,437,275,428,279,419,286,411,294,406,305,402,319,401,334,402,348,403,349,405,361,410,372,417,381,425,388,435,393,446,396,458,397,468,397,478,395,486,390,496,385,501,380,447,380,439,377,432,369,425,362,422,349,422,319,425,308,432,300,439,293,447,288,497,288,489,281,480,276,469,273,458,272xm497,288l468,288,476,293,482,300,489,308,493,319,493,349,489,361,482,369,476,377,468,380,501,380,502,379,507,369,511,361,513,349,514,333,513,319,509,307,504,297,497,288xe" filled="true" fillcolor="#000000" stroked="false">
              <v:path arrowok="t"/>
              <v:fill type="solid"/>
            </v:shape>
            <v:shape style="position:absolute;left:525;top:275;width:110;height:120" coordorigin="525,275" coordsize="110,120" path="m545,275l525,275,570,394,588,394,597,370,579,370,577,362,574,354,572,347,545,275xm634,275l613,275,587,348,581,365,579,370,597,370,634,275xe" filled="true" fillcolor="#000000" stroked="false">
              <v:path arrowok="t"/>
              <v:fill type="solid"/>
            </v:shape>
            <v:line style="position:absolute" from="652,241" to="673,241" stroked="true" strokeweight="1.178408pt" strokecolor="#000000"/>
            <v:line style="position:absolute" from="662,275" to="662,394" stroked="true" strokeweight="1.037995pt" strokecolor="#000000"/>
            <v:shape style="position:absolute;left:695;top:272;width:100;height:125" coordorigin="695,272" coordsize="100,125" path="m714,355l695,359,696,372,702,381,710,387,718,394,731,397,756,397,764,395,771,392,785,384,787,380,736,380,729,379,718,370,716,363,714,355xm752,272l735,272,718,276,714,277,711,280,707,283,702,291,699,297,698,301,698,312,699,318,702,323,710,331,721,337,732,340,746,344,757,347,764,348,767,351,771,354,774,356,774,366,771,372,767,374,761,379,754,380,787,380,788,379,792,373,794,366,794,352,792,347,789,342,786,337,770,329,760,326,746,322,736,319,729,318,728,316,724,315,721,313,720,311,718,309,717,306,717,300,724,293,728,290,734,288,783,288,782,287,779,283,774,279,760,273,752,272xm783,288l752,288,757,290,761,294,765,297,768,302,770,308,789,305,786,291,783,288xe" filled="true" fillcolor="#000000" stroked="false">
              <v:path arrowok="t"/>
              <v:fill type="solid"/>
            </v:shape>
            <v:line style="position:absolute" from="818,241" to="839,241" stroked="true" strokeweight="1.178408pt" strokecolor="#000000"/>
            <v:line style="position:absolute" from="828,275" to="828,394" stroked="true" strokeweight="1.037995pt" strokecolor="#000000"/>
            <v:shape style="position:absolute;left:861;top:272;width:113;height:125" coordorigin="861,272" coordsize="113,125" path="m918,272l902,272,890,276,880,286,872,294,866,305,862,319,861,334,862,348,862,349,865,361,870,372,876,381,885,388,895,393,906,396,918,397,927,397,937,395,947,390,955,385,961,380,907,380,898,377,891,369,886,362,882,349,882,319,886,308,891,300,898,293,907,288,958,288,949,281,939,276,929,273,918,272xm958,288l927,288,936,293,943,300,948,308,952,319,952,349,948,361,943,369,936,377,927,380,961,380,962,379,966,369,970,361,973,349,973,333,972,319,969,307,964,297,958,288xe" filled="true" fillcolor="#000000" stroked="false">
              <v:path arrowok="t"/>
              <v:fill type="solid"/>
            </v:shape>
            <v:shape style="position:absolute;left:997;top:272;width:97;height:122" coordorigin="997,272" coordsize="97,122" path="m1015,275l997,275,997,394,1016,394,1016,313,1020,304,1026,298,1033,293,1036,291,1015,291,1015,275xm1089,290l1053,290,1059,291,1063,293,1067,295,1070,300,1073,308,1074,313,1074,394,1093,394,1093,305,1092,301,1092,295,1089,290xm1060,272l1053,272,1041,273,1031,277,1022,283,1015,291,1036,291,1039,290,1089,290,1084,281,1073,276,1066,273,1060,272xe" filled="true" fillcolor="#000000" stroked="false">
              <v:path arrowok="t"/>
              <v:fill type="solid"/>
            </v:shape>
            <v:shape style="position:absolute;left:1113;top:226;width:574;height:218" type="#_x0000_t75" stroked="false">
              <v:imagedata r:id="rId1021" o:title=""/>
            </v:shape>
            <v:line style="position:absolute" from="1722,229" to="1722,394" stroked="true" strokeweight=".968795pt" strokecolor="#000000"/>
            <v:shape style="position:absolute;left:1752;top:233;width:59;height:163" coordorigin="1752,233" coordsize="59,163" path="m1787,290l1767,290,1767,380,1769,383,1770,387,1779,392,1781,395,1805,395,1810,394,1808,377,1794,377,1791,376,1788,373,1788,372,1787,370,1787,290xm1808,376l1803,377,1808,377,1808,376xm1808,275l1752,275,1752,290,1808,290,1808,275xm1787,233l1767,245,1767,275,1787,275,1787,233xe" filled="true" fillcolor="#000000" stroked="false">
              <v:path arrowok="t"/>
              <v:fill type="solid"/>
            </v:shape>
            <v:line style="position:absolute" from="988,663" to="988,1579" stroked="true" strokeweight="1.383993pt" strokecolor="#000000"/>
            <v:shape style="position:absolute;left:735;top:1718;width:507;height:509" coordorigin="735,1718" coordsize="507,509" path="m1242,1973l1232,1905,1207,1844,1167,1792,1116,1752,1056,1727,988,1718,921,1727,860,1752,809,1792,770,1844,744,1905,735,1973,744,2040,770,2101,809,2152,860,2192,921,2217,988,2227,1056,2217,1116,2192,1167,2152,1207,2101,1232,2040,1242,1973xe" filled="false" stroked="true" strokeweight=".692586pt" strokecolor="#000000">
              <v:path arrowok="t"/>
            </v:shape>
            <v:shape style="position:absolute;left:882;top:1888;width:185;height:166" type="#_x0000_t75" stroked="false">
              <v:imagedata r:id="rId1022" o:title=""/>
            </v:shape>
            <v:shape style="position:absolute;left:933;top:1564;width:111;height:148" type="#_x0000_t75" stroked="false">
              <v:imagedata r:id="rId1023" o:title=""/>
            </v:shape>
            <v:rect style="position:absolute;left:3276;top:1644;width:1963;height:656" filled="true" fillcolor="#ff7e7e" stroked="false">
              <v:fill type="solid"/>
            </v:rect>
            <v:rect style="position:absolute;left:3276;top:1644;width:1963;height:656" filled="false" stroked="true" strokeweight=".693062pt" strokecolor="#000000"/>
            <v:shape style="position:absolute;left:3618;top:1887;width:455;height:171" type="#_x0000_t75" stroked="false">
              <v:imagedata r:id="rId1024" o:title=""/>
            </v:shape>
            <v:shape style="position:absolute;left:4104;top:1890;width:129;height:165" coordorigin="4104,1890" coordsize="129,165" path="m4124,1890l4104,1890,4104,2055,4124,2055,4124,1977,4232,1977,4232,1958,4124,1958,4124,1890xm4232,1977l4210,1977,4210,2055,4232,2055,4232,1977xm4232,1890l4210,1890,4210,1958,4232,1958,4232,1890xe" filled="true" fillcolor="#000000" stroked="false">
              <v:path arrowok="t"/>
              <v:fill type="solid"/>
            </v:shape>
            <v:shape style="position:absolute;left:4261;top:1887;width:132;height:171" coordorigin="4261,1887" coordsize="132,171" path="m4282,1999l4261,2002,4261,2013,4264,2023,4270,2031,4275,2041,4284,2046,4293,2050,4304,2056,4317,2057,4343,2057,4354,2056,4362,2050,4372,2046,4380,2041,4382,2038,4321,2038,4313,2037,4306,2032,4297,2030,4292,2026,4289,2020,4285,2014,4282,2008,4282,1999xm4338,1887l4314,1887,4304,1888,4295,1892,4286,1895,4279,1901,4274,1909,4270,1916,4267,1924,4267,1940,4272,1953,4277,1959,4282,1965,4290,1967,4297,1971,4307,1974,4338,1983,4347,1985,4351,1987,4358,1989,4364,1992,4369,2001,4371,2005,4371,2014,4369,2020,4364,2028,4353,2034,4346,2037,4339,2038,4382,2038,4385,2032,4390,2026,4393,2017,4393,1999,4390,1991,4386,1984,4380,1977,4373,1971,4364,1967,4358,1965,4346,1960,4328,1958,4310,1953,4299,1949,4290,1941,4289,1937,4289,1924,4292,1917,4297,1913,4303,1908,4313,1905,4376,1905,4375,1902,4367,1897,4358,1892,4349,1888,4338,1887xm4376,1905l4339,1905,4349,1908,4356,1913,4361,1919,4365,1927,4367,1937,4387,1935,4387,1926,4385,1917,4379,1910,4376,1905xe" filled="true" fillcolor="#000000" stroked="false">
              <v:path arrowok="t"/>
              <v:fill type="solid"/>
            </v:shape>
            <v:shape style="position:absolute;left:4412;top:1933;width:111;height:125" coordorigin="4412,1933" coordsize="111,125" path="m4468,1933l4456,1934,4445,1937,4436,1942,4427,1949,4421,1958,4416,1969,4413,1982,4412,1994,4412,1999,4413,2010,4416,2022,4421,2032,4427,2041,4436,2048,4446,2053,4457,2056,4469,2057,4483,2057,4494,2055,4504,2048,4512,2041,4459,2041,4451,2037,4437,2023,4434,2013,4433,1999,4523,1999,4523,1994,4522,1983,4434,1983,4436,1973,4439,1965,4451,1952,4459,1949,4509,1949,4508,1948,4499,1941,4490,1937,4479,1934,4468,1933xm4501,2016l4498,2024,4494,2031,4488,2035,4477,2041,4512,2041,4519,2031,4522,2019,4501,2016xm4509,1949l4479,1949,4487,1952,4494,1960,4498,1966,4501,1973,4501,1983,4522,1983,4522,1980,4519,1968,4514,1957,4509,1949xe" filled="true" fillcolor="#000000" stroked="false">
              <v:path arrowok="t"/>
              <v:fill type="solid"/>
            </v:shape>
            <v:shape style="position:absolute;left:4541;top:1933;width:104;height:125" coordorigin="4541,1933" coordsize="104,125" path="m4609,1933l4585,1933,4576,1934,4567,1940,4558,1944,4552,1952,4548,1962,4542,1971,4541,1983,4541,1995,4542,2009,4544,2022,4549,2032,4555,2041,4563,2048,4573,2053,4583,2056,4595,2057,4609,2057,4618,2053,4628,2046,4634,2041,4585,2041,4577,2037,4570,2030,4564,2023,4562,2010,4562,1978,4564,1967,4571,1960,4577,1952,4585,1949,4636,1949,4635,1948,4627,1942,4618,1935,4609,1933xm4625,2010l4624,2021,4620,2028,4614,2034,4609,2038,4603,2041,4634,2041,4636,2038,4643,2027,4645,2013,4625,2010xm4636,1949l4603,1949,4609,1951,4613,1955,4618,1959,4621,1965,4623,1973,4643,1970,4641,1958,4636,1949xe" filled="true" fillcolor="#000000" stroked="false">
              <v:path arrowok="t"/>
              <v:fill type="solid"/>
            </v:shape>
            <v:shape style="position:absolute;left:4661;top:1933;width:66;height:122" coordorigin="4661,1933" coordsize="66,122" path="m4679,1935l4661,1935,4661,2055,4682,2055,4682,1984,4684,1976,4685,1969,4686,1963,4689,1960,4693,1958,4696,1955,4700,1953,4679,1953,4679,1935xm4713,1933l4702,1933,4696,1934,4693,1937,4689,1940,4685,1944,4679,1953,4710,1953,4715,1955,4719,1958,4726,1938,4719,1934,4713,1933xe" filled="true" fillcolor="#000000" stroked="false">
              <v:path arrowok="t"/>
              <v:fill type="solid"/>
            </v:shape>
            <v:shape style="position:absolute;left:4732;top:1933;width:110;height:125" coordorigin="4732,1933" coordsize="110,125" path="m4787,1933l4775,1934,4765,1937,4755,1942,4747,1949,4740,1958,4735,1969,4733,1982,4732,1994,4732,1999,4733,2010,4735,2022,4740,2032,4747,2041,4755,2048,4765,2053,4776,2056,4789,2057,4803,2057,4814,2055,4822,2048,4832,2041,4779,2041,4771,2037,4757,2023,4753,2013,4753,1999,4841,1999,4841,1994,4841,1983,4754,1983,4754,1973,4758,1965,4764,1958,4771,1952,4778,1949,4827,1949,4826,1948,4818,1941,4809,1937,4799,1934,4787,1933xm4821,2016l4818,2024,4814,2031,4808,2035,4803,2038,4796,2041,4832,2041,4839,2031,4841,2019,4821,2016xm4827,1949l4798,1949,4807,1952,4812,1960,4816,1966,4819,1973,4821,1983,4841,1983,4840,1980,4838,1968,4833,1957,4827,1949xe" filled="true" fillcolor="#000000" stroked="false">
              <v:path arrowok="t"/>
              <v:fill type="solid"/>
            </v:shape>
            <v:shape style="position:absolute;left:4855;top:1892;width:59;height:164" coordorigin="4855,1892" coordsize="59,164" path="m4890,1951l4870,1951,4870,2039,4872,2044,4875,2048,4877,2050,4881,2053,4886,2055,4891,2056,4908,2056,4913,2055,4910,2037,4897,2037,4894,2035,4892,2035,4891,2034,4891,2032,4890,2030,4890,1951xm4910,1935l4855,1935,4855,1951,4910,1951,4910,1935xm4890,1892l4870,1905,4870,1935,4890,1935,4890,1892xe" filled="true" fillcolor="#000000" stroked="false">
              <v:path arrowok="t"/>
              <v:fill type="solid"/>
            </v:shape>
            <v:line style="position:absolute" from="1380,1973" to="3276,1973" stroked="true" strokeweight="1.386362pt" strokecolor="#000000"/>
            <v:shape style="position:absolute;left:1248;top:1917;width:147;height:110" type="#_x0000_t75" stroked="false">
              <v:imagedata r:id="rId1025" o:title=""/>
            </v:shape>
            <v:line style="position:absolute" from="988,2233" to="988,3150" stroked="true" strokeweight="1.383993pt" strokecolor="#000000"/>
            <v:rect style="position:absolute;left:7;top:3282;width:1961;height:656" filled="true" fillcolor="#ff7e7e" stroked="false">
              <v:fill type="solid"/>
            </v:rect>
            <v:rect style="position:absolute;left:7;top:3282;width:1961;height:656" filled="false" stroked="true" strokeweight=".693062pt" strokecolor="#000000"/>
            <v:shape style="position:absolute;left:604;top:3502;width:785;height:215" type="#_x0000_t75" stroked="false">
              <v:imagedata r:id="rId1026" o:title=""/>
            </v:shape>
            <v:shape style="position:absolute;left:933;top:3135;width:111;height:147" type="#_x0000_t75" stroked="false">
              <v:imagedata r:id="rId1027" o:title=""/>
            </v:shape>
          </v:group>
        </w:pict>
      </w:r>
      <w:r>
        <w:rPr/>
      </w:r>
      <w:r>
        <w:rPr/>
        <w:tab/>
      </w:r>
      <w:r>
        <w:rPr>
          <w:position w:val="279"/>
        </w:rPr>
        <w:pict>
          <v:group style="width:106.25pt;height:49.65pt;mso-position-horizontal-relative:char;mso-position-vertical-relative:line" coordorigin="0,0" coordsize="2125,993">
            <v:shape style="position:absolute;left:5;top:5;width:2115;height:983" coordorigin="5,5" coordsize="2115,983" path="m1988,5l135,5,84,15,43,44,15,86,5,137,5,858,15,908,43,950,84,978,135,988,1988,988,2039,978,2081,950,2109,908,2120,858,2120,137,2109,86,2081,44,2039,15,1988,5xe" filled="true" fillcolor="#dedede" stroked="false">
              <v:path arrowok="t"/>
              <v:fill type="solid"/>
            </v:shape>
            <v:shape style="position:absolute;left:5;top:5;width:2115;height:983" coordorigin="5,5" coordsize="2115,983" path="m1988,5l135,5,84,15,43,44,15,86,5,137,5,858,15,908,43,950,84,978,135,988,1988,988,2039,978,2081,950,2109,908,2120,858,2120,137,2109,86,2081,44,2039,15,1988,5xe" filled="false" stroked="true" strokeweight=".485079pt" strokecolor="#000000">
              <v:path arrowok="t"/>
            </v:shape>
            <v:rect style="position:absolute;left:244;top:250;width:327;height:165" filled="true" fillcolor="#ff7e7e" stroked="false">
              <v:fill type="solid"/>
            </v:rect>
            <v:rect style="position:absolute;left:244;top:250;width:327;height:165" filled="false" stroked="true" strokeweight=".485058pt" strokecolor="#000000"/>
            <v:rect style="position:absolute;left:244;top:579;width:327;height:164" filled="true" fillcolor="#7eff7e" stroked="false">
              <v:fill type="solid"/>
            </v:rect>
            <v:rect style="position:absolute;left:244;top:579;width:327;height:164" filled="false" stroked="true" strokeweight=".48506pt" strokecolor="#000000"/>
            <v:shape style="position:absolute;left:678;top:249;width:688;height:175" type="#_x0000_t75" stroked="false">
              <v:imagedata r:id="rId1028" o:title=""/>
            </v:shape>
            <v:shape style="position:absolute;left:1440;top:249;width:253;height:168" type="#_x0000_t75" stroked="false">
              <v:imagedata r:id="rId1029" o:title=""/>
            </v:shape>
            <v:shape style="position:absolute;left:1717;top:239;width:284;height:186" type="#_x0000_t75" stroked="false">
              <v:imagedata r:id="rId1030" o:title=""/>
            </v:shape>
            <v:shape style="position:absolute;left:678;top:576;width:246;height:168" type="#_x0000_t75" stroked="false">
              <v:imagedata r:id="rId1031" o:title=""/>
            </v:shape>
            <v:shape style="position:absolute;left:956;top:576;width:104;height:168" type="#_x0000_t75" stroked="false">
              <v:imagedata r:id="rId1032" o:title=""/>
            </v:shape>
            <v:shape style="position:absolute;left:1083;top:566;width:201;height:186" type="#_x0000_t75" stroked="false">
              <v:imagedata r:id="rId1033" o:title=""/>
            </v:shape>
            <v:shape style="position:absolute;left:1350;top:576;width:255;height:168" type="#_x0000_t75" stroked="false">
              <v:imagedata r:id="rId1034" o:title=""/>
            </v:shape>
            <v:shape style="position:absolute;left:1628;top:566;width:282;height:184" type="#_x0000_t75" stroked="false">
              <v:imagedata r:id="rId1035" o:title=""/>
            </v:shape>
          </v:group>
        </w:pict>
      </w:r>
      <w:r>
        <w:rPr>
          <w:position w:val="279"/>
        </w:rPr>
      </w:r>
    </w:p>
    <w:p>
      <w:pPr>
        <w:pStyle w:val="BodyText"/>
        <w:spacing w:before="5"/>
        <w:ind w:left="0"/>
        <w:rPr>
          <w:sz w:val="10"/>
        </w:rPr>
      </w:pPr>
    </w:p>
    <w:p>
      <w:pPr>
        <w:spacing w:before="75"/>
        <w:ind w:left="1080" w:right="163" w:firstLine="0"/>
        <w:jc w:val="left"/>
        <w:rPr>
          <w:i/>
          <w:sz w:val="20"/>
        </w:rPr>
      </w:pPr>
      <w:bookmarkStart w:name="_bookmark213" w:id="575"/>
      <w:bookmarkEnd w:id="575"/>
      <w:r>
        <w:rPr/>
      </w:r>
      <w:r>
        <w:rPr>
          <w:i/>
          <w:color w:val="424242"/>
          <w:sz w:val="20"/>
        </w:rPr>
        <w:t>Figure 3.36: Device key derivation</w:t>
      </w:r>
    </w:p>
    <w:p>
      <w:pPr>
        <w:pStyle w:val="BodyText"/>
        <w:spacing w:before="2"/>
        <w:ind w:left="0"/>
        <w:rPr>
          <w:i/>
          <w:sz w:val="17"/>
        </w:rPr>
      </w:pPr>
    </w:p>
    <w:p>
      <w:pPr>
        <w:pStyle w:val="BodyText"/>
        <w:spacing w:line="276" w:lineRule="auto"/>
        <w:ind w:right="522"/>
      </w:pPr>
      <w:r>
        <w:rPr/>
        <w:t>The DevKey shall be derived from the ECDHSecret and ProvisioningSalt as described by the formula below:</w:t>
      </w:r>
    </w:p>
    <w:p>
      <w:pPr>
        <w:pStyle w:val="BodyText"/>
        <w:spacing w:before="5"/>
        <w:ind w:left="0"/>
        <w:rPr>
          <w:sz w:val="17"/>
        </w:rPr>
      </w:pPr>
    </w:p>
    <w:p>
      <w:pPr>
        <w:pStyle w:val="BodyText"/>
        <w:ind w:left="1800" w:right="163"/>
      </w:pPr>
      <w:r>
        <w:rPr/>
        <w:t>DevKey = k1(ECDHSecret, ProvisioningSalt, “prdk”)</w:t>
      </w:r>
    </w:p>
    <w:p>
      <w:pPr>
        <w:pStyle w:val="BodyText"/>
        <w:spacing w:before="8"/>
        <w:ind w:left="0"/>
      </w:pPr>
    </w:p>
    <w:p>
      <w:pPr>
        <w:pStyle w:val="BodyText"/>
        <w:ind w:right="163"/>
      </w:pPr>
      <w:r>
        <w:rPr/>
        <w:t>The ProvisioningSalt is defined in Section </w:t>
      </w:r>
      <w:hyperlink w:history="true" w:anchor="_bookmark451">
        <w:r>
          <w:rPr>
            <w:color w:val="0082FB"/>
          </w:rPr>
          <w:t>5.4.2.5</w:t>
        </w:r>
      </w:hyperlink>
      <w:r>
        <w:rPr>
          <w:color w:val="0082FB"/>
        </w:rPr>
        <w:t> </w:t>
      </w:r>
      <w:r>
        <w:rPr/>
        <w:t>and the ECDHSecret is defined in Section </w:t>
      </w:r>
      <w:hyperlink w:history="true" w:anchor="_bookmark444">
        <w:r>
          <w:rPr>
            <w:color w:val="0082FB"/>
          </w:rPr>
          <w:t>5.4.2.3</w:t>
        </w:r>
      </w:hyperlink>
      <w:r>
        <w:rPr/>
        <w:t>.</w:t>
      </w:r>
    </w:p>
    <w:p>
      <w:pPr>
        <w:pStyle w:val="BodyText"/>
        <w:spacing w:before="2"/>
        <w:ind w:left="0"/>
      </w:pPr>
    </w:p>
    <w:p>
      <w:pPr>
        <w:pStyle w:val="Heading4"/>
        <w:numPr>
          <w:ilvl w:val="3"/>
          <w:numId w:val="35"/>
        </w:numPr>
        <w:tabs>
          <w:tab w:pos="2072" w:val="left" w:leader="none"/>
          <w:tab w:pos="2073" w:val="left" w:leader="none"/>
        </w:tabs>
        <w:spacing w:line="240" w:lineRule="auto" w:before="0" w:after="0"/>
        <w:ind w:left="2073" w:right="0" w:hanging="993"/>
        <w:jc w:val="left"/>
      </w:pPr>
      <w:bookmarkStart w:name="3.8.6.2 Application key" w:id="576"/>
      <w:bookmarkEnd w:id="576"/>
      <w:r>
        <w:rPr>
          <w:b w:val="0"/>
        </w:rPr>
      </w:r>
      <w:bookmarkStart w:name="_bookmark214" w:id="577"/>
      <w:bookmarkEnd w:id="577"/>
      <w:r>
        <w:rPr>
          <w:b w:val="0"/>
        </w:rPr>
      </w:r>
      <w:bookmarkStart w:name="_bookmark214" w:id="578"/>
      <w:bookmarkEnd w:id="578"/>
      <w:r>
        <w:rPr>
          <w:color w:val="0082FB"/>
        </w:rPr>
        <w:t>A</w:t>
      </w:r>
      <w:r>
        <w:rPr>
          <w:color w:val="0082FB"/>
        </w:rPr>
        <w:t>pplication</w:t>
      </w:r>
      <w:r>
        <w:rPr>
          <w:color w:val="0082FB"/>
          <w:spacing w:val="-3"/>
        </w:rPr>
        <w:t> </w:t>
      </w:r>
      <w:r>
        <w:rPr>
          <w:color w:val="0082FB"/>
          <w:spacing w:val="-2"/>
        </w:rPr>
        <w:t>key</w:t>
      </w:r>
    </w:p>
    <w:p>
      <w:pPr>
        <w:pStyle w:val="BodyText"/>
        <w:spacing w:line="276" w:lineRule="auto" w:before="161"/>
        <w:ind w:right="163"/>
      </w:pPr>
      <w:r>
        <w:rPr/>
        <w:t>The application key (AppKey) shall be generated using a random number generator compatible with the requirements in Volume 2, Part H, Section 2 of the Core Specification </w:t>
      </w:r>
      <w:hyperlink w:history="true" w:anchor="_bookmark589">
        <w:r>
          <w:rPr>
            <w:color w:val="0082FB"/>
          </w:rPr>
          <w:t>[1]</w:t>
        </w:r>
      </w:hyperlink>
      <w:r>
        <w:rPr/>
        <w:t>.</w:t>
      </w:r>
    </w:p>
    <w:p>
      <w:pPr>
        <w:pStyle w:val="BodyText"/>
        <w:spacing w:before="5"/>
        <w:ind w:left="0"/>
        <w:rPr>
          <w:sz w:val="17"/>
        </w:rPr>
      </w:pPr>
    </w:p>
    <w:p>
      <w:pPr>
        <w:pStyle w:val="BodyText"/>
        <w:spacing w:line="276" w:lineRule="auto"/>
        <w:ind w:right="833"/>
      </w:pPr>
      <w:r>
        <w:rPr/>
        <w:t>The application key identifier (AID) is used to identify the application key. An illustration of the AID derivation is shown in </w:t>
      </w:r>
      <w:hyperlink w:history="true" w:anchor="_bookmark215">
        <w:r>
          <w:rPr>
            <w:color w:val="0082FB"/>
          </w:rPr>
          <w:t>Figure 3.37</w:t>
        </w:r>
      </w:hyperlink>
      <w:r>
        <w:rPr/>
        <w:t>.</w:t>
      </w:r>
    </w:p>
    <w:p>
      <w:pPr>
        <w:pStyle w:val="BodyText"/>
        <w:spacing w:before="9"/>
        <w:ind w:left="0"/>
        <w:rPr>
          <w:sz w:val="17"/>
        </w:rPr>
      </w:pPr>
    </w:p>
    <w:p>
      <w:pPr>
        <w:pStyle w:val="BodyText"/>
        <w:ind w:left="1800" w:right="163"/>
      </w:pPr>
      <w:r>
        <w:rPr/>
        <w:t>AID= k4(AppKey)</w:t>
      </w:r>
    </w:p>
    <w:p>
      <w:pPr>
        <w:pStyle w:val="BodyText"/>
        <w:spacing w:before="7"/>
        <w:ind w:left="0"/>
        <w:rPr>
          <w:sz w:val="22"/>
        </w:rPr>
      </w:pPr>
      <w:r>
        <w:rPr/>
        <w:pict>
          <v:group style="position:absolute;margin-left:94.167542pt;margin-top:14.971887pt;width:214.95pt;height:108.05pt;mso-position-horizontal-relative:page;mso-position-vertical-relative:paragraph;z-index:6304;mso-wrap-distance-left:0;mso-wrap-distance-right:0" coordorigin="1883,299" coordsize="4299,2161">
            <v:rect style="position:absolute;left:1890;top:306;width:1977;height:991" filled="true" fillcolor="#ff7e7e" stroked="false">
              <v:fill type="solid"/>
            </v:rect>
            <v:rect style="position:absolute;left:1890;top:306;width:1977;height:991" filled="false" stroked="true" strokeweight=".698392pt" strokecolor="#000000"/>
            <v:shape style="position:absolute;left:2473;top:693;width:155;height:168" coordorigin="2473,693" coordsize="155,168" path="m2560,693l2536,693,2473,861,2496,861,2514,809,2607,809,2600,793,2521,793,2539,742,2543,733,2546,721,2547,712,2567,712,2560,693xm2607,809l2584,809,2603,861,2628,861,2607,809xm2567,712l2547,712,2550,720,2554,731,2560,745,2578,793,2600,793,2567,712xe" filled="true" fillcolor="#000000" stroked="false">
              <v:path arrowok="t"/>
              <v:fill type="solid"/>
            </v:shape>
            <v:shape style="position:absolute;left:2642;top:737;width:105;height:171" coordorigin="2642,737" coordsize="105,171" path="m2662,740l2642,740,2642,907,2663,907,2663,849,2732,849,2734,846,2684,846,2677,843,2672,836,2665,828,2662,816,2662,786,2665,773,2672,766,2679,758,2683,755,2662,755,2662,740xm2732,849l2663,849,2667,853,2672,856,2677,858,2683,863,2688,864,2705,864,2713,861,2730,850,2732,849xm2734,754l2704,754,2711,756,2718,765,2723,772,2727,784,2727,815,2723,828,2718,835,2711,843,2702,846,2734,846,2737,843,2741,832,2745,822,2747,811,2747,786,2745,777,2737,758,2734,754xm2706,737l2688,737,2681,738,2676,742,2672,745,2666,749,2662,755,2683,755,2686,754,2734,754,2732,751,2723,745,2716,740,2706,737xe" filled="true" fillcolor="#000000" stroked="false">
              <v:path arrowok="t"/>
              <v:fill type="solid"/>
            </v:shape>
            <v:shape style="position:absolute;left:2772;top:737;width:105;height:171" coordorigin="2772,737" coordsize="105,171" path="m2790,740l2772,740,2772,907,2792,907,2792,849,2860,849,2863,846,2814,846,2805,843,2800,836,2793,828,2790,816,2790,786,2793,773,2800,766,2807,758,2812,755,2790,755,2790,740xm2860,849l2792,849,2796,853,2800,856,2805,858,2811,863,2817,864,2833,864,2842,861,2858,850,2860,849xm2863,754l2832,754,2840,756,2846,765,2853,772,2856,784,2856,815,2853,828,2846,835,2839,843,2832,846,2863,846,2865,843,2870,832,2874,822,2877,811,2877,787,2874,777,2870,768,2867,758,2863,754xm2836,737l2818,737,2811,738,2805,742,2800,745,2794,749,2790,755,2812,755,2815,754,2863,754,2860,751,2853,745,2845,740,2836,737xe" filled="true" fillcolor="#000000" stroked="false">
              <v:path arrowok="t"/>
              <v:fill type="solid"/>
            </v:shape>
            <v:shape style="position:absolute;left:2902;top:693;width:139;height:168" coordorigin="2902,693" coordsize="139,168" path="m2924,693l2902,693,2902,861,2924,861,2924,802,2952,776,2924,776,2924,693xm3037,693l3006,693,2924,776,2952,776,3011,861,3040,861,2967,761,3037,693xe" filled="true" fillcolor="#000000" stroked="false">
              <v:path arrowok="t"/>
              <v:fill type="solid"/>
            </v:shape>
            <v:shape style="position:absolute;left:3048;top:737;width:112;height:128" coordorigin="3048,737" coordsize="112,128" path="m3104,737l3092,738,3082,741,3072,746,3064,754,3057,763,3052,774,3049,786,3048,801,3049,815,3052,827,3057,838,3064,847,3072,854,3082,860,3093,863,3105,864,3119,864,3131,860,3140,853,3149,846,3096,846,3087,843,3073,829,3071,819,3069,805,3160,805,3160,800,3159,788,3071,788,3072,779,3075,770,3082,763,3087,756,3096,754,3144,754,3136,746,3126,741,3116,738,3104,737xm3137,822l3135,830,3131,836,3119,844,3114,846,3149,846,3156,836,3158,823,3137,822xm3144,754l3115,754,3124,758,3131,766,3135,770,3137,779,3137,788,3159,788,3159,786,3156,773,3151,763,3144,754xe" filled="true" fillcolor="#000000" stroked="false">
              <v:path arrowok="t"/>
              <v:fill type="solid"/>
            </v:shape>
            <v:shape style="position:absolute;left:3172;top:740;width:111;height:171" coordorigin="3172,740" coordsize="111,171" path="m3195,740l3172,740,3218,861,3217,863,3217,864,3216,865,3213,874,3211,879,3210,881,3209,883,3206,886,3200,889,3181,889,3184,907,3192,910,3203,910,3209,909,3213,904,3218,902,3223,896,3226,889,3185,889,3181,888,3227,888,3228,885,3232,875,3237,863,3246,837,3228,837,3225,828,3223,819,3220,809,3195,740xm3283,740l3263,740,3237,811,3231,828,3228,837,3246,837,3283,740xe" filled="true" fillcolor="#000000" stroked="false">
              <v:path arrowok="t"/>
              <v:fill type="solid"/>
            </v:shape>
            <v:shape style="position:absolute;left:2879;top:1297;width:2489;height:825" coordorigin="2879,1297" coordsize="2489,825" path="m2879,1297l2879,2121,5368,2121e" filled="false" stroked="true" strokeweight=".698504pt" strokecolor="#000000">
              <v:path arrowok="t"/>
            </v:shape>
            <v:rect style="position:absolute;left:5515;top:1792;width:660;height:661" filled="true" fillcolor="#7eff7e" stroked="false">
              <v:fill type="solid"/>
            </v:rect>
            <v:rect style="position:absolute;left:5515;top:1792;width:660;height:661" filled="false" stroked="true" strokeweight=".698061pt" strokecolor="#000000"/>
            <v:shape style="position:absolute;left:5651;top:2039;width:156;height:166" type="#_x0000_t75" stroked="false">
              <v:imagedata r:id="rId1036" o:title=""/>
            </v:shape>
            <v:shape style="position:absolute;left:5828;top:2029;width:197;height:187" type="#_x0000_t75" stroked="false">
              <v:imagedata r:id="rId1037" o:title=""/>
            </v:shape>
            <v:shape style="position:absolute;left:5370;top:2063;width:134;height:119" type="#_x0000_t75" stroked="false">
              <v:imagedata r:id="rId1038" o:title=""/>
            </v:shape>
            <v:shape style="position:absolute;left:4090;top:1871;width:218;height:166" type="#_x0000_t75" stroked="false">
              <v:imagedata r:id="rId1039" o:title=""/>
            </v:shape>
            <w10:wrap type="topAndBottom"/>
          </v:group>
        </w:pict>
      </w:r>
      <w:r>
        <w:rPr/>
        <w:pict>
          <v:group style="position:absolute;margin-left:387.012665pt;margin-top:15.071887pt;width:107.1pt;height:50.05pt;mso-position-horizontal-relative:page;mso-position-vertical-relative:paragraph;z-index:6328;mso-wrap-distance-left:0;mso-wrap-distance-right:0" coordorigin="7740,301" coordsize="2142,1001">
            <v:shape style="position:absolute;left:7745;top:306;width:2132;height:991" coordorigin="7745,306" coordsize="2132,991" path="m9744,306l7876,306,7825,317,7784,346,7756,388,7745,439,7745,1164,7756,1216,7784,1258,7825,1287,7876,1297,9744,1297,9796,1287,9838,1258,9866,1216,9877,1164,9877,439,9866,388,9838,346,9796,317,9744,306xe" filled="true" fillcolor="#dedede" stroked="false">
              <v:path arrowok="t"/>
              <v:fill type="solid"/>
            </v:shape>
            <v:shape style="position:absolute;left:7745;top:306;width:2132;height:991" coordorigin="7745,306" coordsize="2132,991" path="m9744,306l7876,306,7825,317,7784,346,7756,388,7745,439,7745,1164,7756,1216,7784,1258,7825,1287,7876,1297,9744,1297,9796,1287,9838,1258,9866,1216,9877,1164,9877,439,9866,388,9838,346,9796,317,9744,306xe" filled="false" stroked="true" strokeweight=".488892pt" strokecolor="#000000">
              <v:path arrowok="t"/>
            </v:shape>
            <v:rect style="position:absolute;left:7987;top:554;width:329;height:165" filled="true" fillcolor="#ff7e7e" stroked="false">
              <v:fill type="solid"/>
            </v:rect>
            <v:rect style="position:absolute;left:7987;top:554;width:329;height:165" filled="false" stroked="true" strokeweight=".488874pt" strokecolor="#000000"/>
            <v:rect style="position:absolute;left:7987;top:885;width:329;height:165" filled="true" fillcolor="#7eff7e" stroked="false">
              <v:fill type="solid"/>
            </v:rect>
            <v:rect style="position:absolute;left:7987;top:885;width:329;height:165" filled="false" stroked="true" strokeweight=".488874pt" strokecolor="#000000"/>
            <v:shape style="position:absolute;left:8423;top:529;width:693;height:177" type="#_x0000_t75" stroked="false">
              <v:imagedata r:id="rId1040" o:title=""/>
            </v:shape>
            <v:shape style="position:absolute;left:9207;top:529;width:379;height:217" type="#_x0000_t75" stroked="false">
              <v:imagedata r:id="rId1041" o:title=""/>
            </v:shape>
            <v:shape style="position:absolute;left:8423;top:882;width:248;height:169" type="#_x0000_t75" stroked="false">
              <v:imagedata r:id="rId1042" o:title=""/>
            </v:shape>
            <v:shape style="position:absolute;left:8704;top:882;width:105;height:169" type="#_x0000_t75" stroked="false">
              <v:imagedata r:id="rId1043" o:title=""/>
            </v:shape>
            <v:shape style="position:absolute;left:8832;top:872;width:202;height:187" type="#_x0000_t75" stroked="false">
              <v:imagedata r:id="rId1044" o:title=""/>
            </v:shape>
            <v:shape style="position:absolute;left:9101;top:882;width:255;height:169" type="#_x0000_t75" stroked="false">
              <v:imagedata r:id="rId1045" o:title=""/>
            </v:shape>
            <v:shape style="position:absolute;left:9382;top:872;width:285;height:186" type="#_x0000_t75" stroked="false">
              <v:imagedata r:id="rId1046" o:title=""/>
            </v:shape>
            <w10:wrap type="topAndBottom"/>
          </v:group>
        </w:pict>
      </w:r>
    </w:p>
    <w:p>
      <w:pPr>
        <w:pStyle w:val="BodyText"/>
        <w:spacing w:before="2"/>
        <w:ind w:left="0"/>
        <w:rPr>
          <w:sz w:val="25"/>
        </w:rPr>
      </w:pPr>
    </w:p>
    <w:p>
      <w:pPr>
        <w:spacing w:before="0"/>
        <w:ind w:left="1080" w:right="163" w:firstLine="0"/>
        <w:jc w:val="left"/>
        <w:rPr>
          <w:i/>
          <w:sz w:val="20"/>
        </w:rPr>
      </w:pPr>
      <w:bookmarkStart w:name="_bookmark215" w:id="579"/>
      <w:bookmarkEnd w:id="579"/>
      <w:r>
        <w:rPr/>
      </w:r>
      <w:r>
        <w:rPr>
          <w:i/>
          <w:color w:val="424242"/>
          <w:sz w:val="20"/>
        </w:rPr>
        <w:t>Figure 3.37: AID derivation</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4"/>
        <w:numPr>
          <w:ilvl w:val="3"/>
          <w:numId w:val="35"/>
        </w:numPr>
        <w:tabs>
          <w:tab w:pos="2072" w:val="left" w:leader="none"/>
          <w:tab w:pos="2073" w:val="left" w:leader="none"/>
        </w:tabs>
        <w:spacing w:line="240" w:lineRule="auto" w:before="70" w:after="0"/>
        <w:ind w:left="2073" w:right="0" w:hanging="993"/>
        <w:jc w:val="left"/>
      </w:pPr>
      <w:bookmarkStart w:name="3.8.6.3 Network key" w:id="580"/>
      <w:bookmarkEnd w:id="580"/>
      <w:r>
        <w:rPr>
          <w:b w:val="0"/>
        </w:rPr>
      </w:r>
      <w:bookmarkStart w:name="_bookmark216" w:id="581"/>
      <w:bookmarkEnd w:id="581"/>
      <w:r>
        <w:rPr>
          <w:b w:val="0"/>
        </w:rPr>
      </w:r>
      <w:bookmarkStart w:name="_bookmark216" w:id="582"/>
      <w:bookmarkEnd w:id="582"/>
      <w:r>
        <w:rPr>
          <w:color w:val="0082FB"/>
        </w:rPr>
        <w:t>N</w:t>
      </w:r>
      <w:r>
        <w:rPr>
          <w:color w:val="0082FB"/>
        </w:rPr>
        <w:t>etwork</w:t>
      </w:r>
      <w:r>
        <w:rPr>
          <w:color w:val="0082FB"/>
          <w:spacing w:val="-1"/>
        </w:rPr>
        <w:t> </w:t>
      </w:r>
      <w:r>
        <w:rPr>
          <w:color w:val="0082FB"/>
          <w:spacing w:val="-2"/>
        </w:rPr>
        <w:t>key</w:t>
      </w:r>
    </w:p>
    <w:p>
      <w:pPr>
        <w:pStyle w:val="BodyText"/>
        <w:spacing w:line="276" w:lineRule="auto" w:before="161"/>
        <w:ind w:right="422"/>
      </w:pPr>
      <w:r>
        <w:rPr/>
        <w:pict>
          <v:group style="position:absolute;margin-left:93.739143pt;margin-top:61.000759pt;width:270.350pt;height:294.6pt;mso-position-horizontal-relative:page;mso-position-vertical-relative:paragraph;z-index:-911104" coordorigin="1875,1220" coordsize="5407,5892">
            <v:rect style="position:absolute;left:1882;top:1227;width:1903;height:954" filled="true" fillcolor="#ff7e7e" stroked="false">
              <v:fill type="solid"/>
            </v:rect>
            <v:rect style="position:absolute;left:1882;top:1227;width:1903;height:954" filled="false" stroked="true" strokeweight=".672308pt" strokecolor="#000000"/>
            <v:shape style="position:absolute;left:2485;top:1600;width:713;height:208" type="#_x0000_t75" stroked="false">
              <v:imagedata r:id="rId1047" o:title=""/>
            </v:shape>
            <v:shape style="position:absolute;left:3468;top:2181;width:1800;height:794" coordorigin="3468,2181" coordsize="1800,794" path="m3468,2181l3468,2974,5267,2974e" filled="false" stroked="true" strokeweight=".874056pt" strokecolor="#000000">
              <v:path arrowok="t"/>
            </v:shape>
            <v:rect style="position:absolute;left:5370;top:2657;width:1904;height:636" filled="true" fillcolor="#ff7e7e" stroked="false">
              <v:fill type="solid"/>
            </v:rect>
            <v:rect style="position:absolute;left:5370;top:2657;width:1904;height:636" filled="false" stroked="true" strokeweight=".672421pt" strokecolor="#000000"/>
            <v:line style="position:absolute" from="5803,2871" to="5803,3031" stroked="true" strokeweight="1.074255pt" strokecolor="#000000"/>
            <v:shape style="position:absolute;left:5840;top:2871;width:426;height:163" coordorigin="5840,2871" coordsize="426,163" path="m5941,2871l5924,2871,5924,2959,5924,2989,5920,3000,5914,3007,5909,3015,5901,3017,5883,3017,5877,3015,5870,3007,5865,3000,5861,2988,5861,2958,5863,2946,5870,2939,5875,2933,5883,2929,5901,2929,5908,2933,5914,2939,5920,2947,5924,2959,5924,2871,5922,2871,5922,2929,5918,2923,5914,2920,5908,2918,5902,2914,5897,2912,5881,2912,5871,2915,5863,2920,5856,2924,5850,2933,5846,2942,5843,2951,5840,2962,5840,2985,5843,2996,5851,3015,5856,3021,5873,3032,5881,3033,5905,3033,5916,3028,5923,3017,5924,3016,5924,3031,5941,3031,5941,3016,5941,2871m6073,2973l6072,2962,6072,2960,6069,2948,6064,2937,6058,2929,6051,2923,6051,2962,5987,2962,5988,2951,5991,2943,5997,2938,6003,2931,6011,2929,6030,2929,6038,2933,6044,2939,6049,2945,6050,2953,6051,2962,6051,2923,6050,2921,6040,2916,6030,2913,6019,2912,6008,2913,5997,2916,5988,2921,5980,2929,5974,2937,5969,2948,5966,2960,5965,2974,5966,2988,5969,2999,5974,3010,5980,3019,5988,3026,5998,3030,6009,3033,6020,3033,6034,3033,6044,3031,6054,3024,6062,3017,6069,3008,6071,2996,6051,2994,6049,3003,6044,3008,6034,3016,6028,3017,6011,3017,6003,3015,5989,3001,5987,2990,5985,2978,6073,2978,6073,2973m6190,2941l6188,2935,6185,2930,6180,2922,6176,2919,6169,2916,6164,2914,6157,2912,6151,2912,6139,2914,6129,2917,6121,2923,6113,2931,6113,2915,6096,2915,6096,3031,6116,3031,6116,2953,6118,2943,6124,2938,6130,2933,6134,2931,6138,2930,6152,2930,6160,2933,6164,2935,6167,2939,6169,2947,6171,2953,6171,3031,6190,3031,6190,2941m6266,3031l6264,3015,6263,3013,6259,3015,6249,3015,6243,3009,6243,2930,6263,2930,6263,2915,6243,2915,6243,2875,6223,2887,6223,2915,6208,2915,6208,2930,6223,2930,6223,3009,6224,3017,6226,3020,6227,3024,6230,3027,6238,3032,6259,3032,6266,3031e" filled="true" fillcolor="#000000" stroked="false">
              <v:path arrowok="t"/>
              <v:fill type="solid"/>
            </v:shape>
            <v:line style="position:absolute" from="6282,2882" to="6301,2882" stroked="true" strokeweight="1.14331pt" strokecolor="#000000"/>
            <v:line style="position:absolute" from="6292,2915" to="6292,3031" stroked="true" strokeweight=".939963pt" strokecolor="#000000"/>
            <v:shape style="position:absolute;left:6320;top:2871;width:554;height:209" coordorigin="6320,2871" coordsize="554,209" path="m6377,3031l6375,3015,6375,3013,6371,3015,6360,3015,6355,3009,6355,2930,6375,2930,6375,2915,6355,2915,6355,2875,6335,2887,6335,2915,6320,2915,6320,2930,6335,2930,6335,3009,6336,3017,6337,3020,6339,3024,6341,3027,6349,3032,6371,3032,6377,3031m6434,3059l6408,3059,6395,3059,6390,3059,6392,3076,6398,3078,6402,3079,6411,3079,6416,3076,6420,3074,6426,3071,6430,3066,6434,3059m6488,2915l6469,2915,6443,2982,6441,2992,6438,3000,6435,3009,6430,2990,6427,2982,6403,2915,6382,2915,6426,3032,6426,3033,6424,3035,6424,3036,6422,3044,6419,3050,6418,3051,6415,3056,6411,3058,6434,3058,6435,3055,6439,3046,6445,3033,6453,3009,6488,2915m6639,3031l6568,2935,6635,2871,6607,2871,6528,2950,6528,2871,6506,2871,6506,3031,6528,3031,6528,2976,6553,2950,6611,3031,6639,3031m6753,2973l6753,2962,6753,2960,6750,2948,6746,2937,6739,2929,6733,2924,6733,2962,6669,2962,6669,2951,6673,2943,6685,2931,6692,2929,6712,2929,6720,2933,6725,2939,6729,2945,6732,2953,6733,2962,6733,2924,6731,2921,6722,2916,6712,2913,6701,2912,6690,2913,6679,2916,6670,2921,6662,2929,6655,2937,6650,2948,6647,2960,6646,2974,6647,2988,6650,2999,6655,3010,6662,3019,6670,3026,6679,3030,6690,3033,6702,3033,6716,3033,6727,3031,6735,3024,6744,3017,6749,3008,6753,2996,6733,2994,6729,3003,6725,3008,6721,3012,6716,3016,6709,3017,6693,3017,6684,3015,6678,3008,6672,3001,6668,2990,6668,2978,6753,2978,6753,2973m6818,3059l6794,3059,6779,3059,6774,3059,6776,3076,6782,3078,6786,3079,6795,3079,6806,3074,6810,3071,6814,3066,6818,3059m6873,2915l6853,2915,6829,2982,6825,2992,6822,3000,6821,3009,6815,2990,6811,2982,6787,2915,6766,2915,6810,3032,6810,3033,6809,3035,6809,3036,6806,3044,6803,3050,6803,3051,6800,3054,6799,3056,6796,3058,6819,3058,6821,3055,6823,3046,6829,3033,6838,3009,6873,2915e" filled="true" fillcolor="#000000" stroked="false">
              <v:path arrowok="t"/>
              <v:fill type="solid"/>
            </v:shape>
            <v:shape style="position:absolute;left:5255;top:2931;width:116;height:88" coordorigin="5255,2931" coordsize="116,88" path="m5255,2931l5255,3019,5283,3004,5314,2991,5344,2981,5370,2974,5344,2968,5314,2958,5283,2946,5255,2931xe" filled="true" fillcolor="#000000" stroked="false">
              <v:path arrowok="t"/>
              <v:fill type="solid"/>
            </v:shape>
            <v:shape style="position:absolute;left:4316;top:2731;width:180;height:160" type="#_x0000_t75" stroked="false">
              <v:imagedata r:id="rId1048" o:title=""/>
            </v:shape>
            <v:shape style="position:absolute;left:3045;top:2181;width:2223;height:2065" coordorigin="3045,2181" coordsize="2223,2065" path="m3045,2181l3045,4245,5267,4245e" filled="false" stroked="true" strokeweight=".873614pt" strokecolor="#000000">
              <v:path arrowok="t"/>
            </v:shape>
            <v:rect style="position:absolute;left:5370;top:3928;width:1904;height:636" filled="true" fillcolor="#ff7e7e" stroked="false">
              <v:fill type="solid"/>
            </v:rect>
            <v:rect style="position:absolute;left:5370;top:3928;width:1904;height:636" filled="false" stroked="true" strokeweight=".672421pt" strokecolor="#000000"/>
            <v:shape style="position:absolute;left:5769;top:4142;width:725;height:163" type="#_x0000_t75" stroked="false">
              <v:imagedata r:id="rId1049" o:title=""/>
            </v:shape>
            <v:shape style="position:absolute;left:6525;top:4142;width:367;height:207" type="#_x0000_t75" stroked="false">
              <v:imagedata r:id="rId1050" o:title=""/>
            </v:shape>
            <v:shape style="position:absolute;left:5255;top:4202;width:116;height:88" coordorigin="5255,4202" coordsize="116,88" path="m5255,4202l5255,4290,5283,4275,5314,4263,5344,4252,5370,4245,5344,4239,5314,4229,5283,4217,5255,4202xe" filled="true" fillcolor="#000000" stroked="false">
              <v:path arrowok="t"/>
              <v:fill type="solid"/>
            </v:shape>
            <v:shape style="position:absolute;left:4105;top:4002;width:180;height:160" type="#_x0000_t75" stroked="false">
              <v:imagedata r:id="rId1051" o:title=""/>
            </v:shape>
            <v:shape style="position:absolute;left:2622;top:2181;width:2646;height:3336" coordorigin="2622,2181" coordsize="2646,3336" path="m2622,2181l2622,5516,5267,5516e" filled="false" stroked="true" strokeweight=".873392pt" strokecolor="#000000">
              <v:path arrowok="t"/>
            </v:shape>
            <v:shape style="position:absolute;left:5255;top:5473;width:116;height:88" coordorigin="5255,5473" coordsize="116,88" path="m5255,5473l5255,5561,5283,5546,5314,5534,5344,5523,5370,5516,5344,5510,5314,5500,5283,5488,5255,5473xe" filled="true" fillcolor="#000000" stroked="false">
              <v:path arrowok="t"/>
              <v:fill type="solid"/>
            </v:shape>
            <v:shape style="position:absolute;left:3893;top:5272;width:209;height:161" type="#_x0000_t75" stroked="false">
              <v:imagedata r:id="rId1052" o:title=""/>
            </v:shape>
            <v:shape style="position:absolute;left:2199;top:2181;width:3069;height:4607" coordorigin="2199,2181" coordsize="3069,4607" path="m2199,2181l2199,6787,5267,6787e" filled="false" stroked="true" strokeweight=".873276pt" strokecolor="#000000">
              <v:path arrowok="t"/>
            </v:shape>
            <v:rect style="position:absolute;left:5370;top:6470;width:1904;height:635" filled="true" fillcolor="#7eff7e" stroked="false">
              <v:fill type="solid"/>
            </v:rect>
            <v:rect style="position:absolute;left:5370;top:6470;width:1904;height:635" filled="false" stroked="true" strokeweight=".672422pt" strokecolor="#000000"/>
            <v:shape style="position:absolute;left:5788;top:6705;width:801;height:165" coordorigin="5788,6705" coordsize="801,165" path="m5914,6705l5894,6705,5894,6832,5833,6740,5809,6705,5788,6705,5788,6867,5808,6867,5808,6740,5893,6867,5914,6867,5914,6832,5914,6705m6047,6808l6046,6797,6046,6794,6043,6782,6039,6772,6032,6763,6027,6758,6027,6797,5963,6797,5963,6787,5967,6779,5972,6773,5979,6767,5985,6763,6004,6763,6014,6767,6019,6775,6023,6779,6026,6787,6027,6797,6027,6758,6025,6756,6016,6751,6006,6748,5995,6747,5983,6748,5973,6751,5964,6756,5956,6763,5949,6772,5944,6783,5941,6795,5940,6809,5941,6822,5944,6834,5949,6845,5956,6853,5964,6860,5973,6866,5984,6869,5996,6870,6010,6870,6020,6866,6028,6859,6038,6852,6043,6843,6047,6832,6027,6829,6023,6837,6019,6843,6015,6847,6010,6851,6003,6852,5987,6852,5977,6849,5972,6843,5965,6836,5961,6827,5961,6813,6047,6813,6047,6808m6117,6866l6114,6849,6100,6849,6096,6845,6096,6844,6094,6843,6094,6766,6114,6766,6114,6750,6094,6750,6094,6709,6075,6722,6075,6750,6061,6750,6061,6766,6075,6766,6075,6852,6077,6855,6078,6859,6081,6863,6085,6864,6089,6867,6096,6868,6106,6868,6117,6866m6278,6750l6259,6750,6232,6840,6227,6817,6217,6777,6210,6750,6190,6750,6167,6833,6166,6840,6165,6843,6157,6817,6140,6750,6118,6750,6155,6867,6175,6867,6181,6843,6199,6777,6203,6797,6222,6867,6242,6867,6250,6840,6278,6750m6395,6806l6394,6793,6391,6782,6386,6772,6380,6763,6375,6759,6375,6822,6372,6835,6365,6841,6359,6849,6351,6852,6332,6852,6324,6849,6317,6841,6310,6835,6306,6822,6306,6793,6310,6782,6317,6775,6324,6767,6332,6763,6351,6763,6359,6767,6365,6775,6372,6782,6375,6793,6375,6822,6375,6759,6372,6756,6363,6751,6353,6748,6341,6747,6326,6747,6314,6751,6305,6761,6297,6769,6291,6780,6287,6793,6286,6808,6287,6821,6287,6822,6290,6834,6295,6845,6302,6853,6310,6860,6319,6866,6330,6869,6341,6870,6351,6870,6360,6867,6369,6861,6377,6857,6383,6852,6384,6851,6388,6841,6394,6833,6395,6822,6395,6806m6481,6754l6474,6750,6467,6747,6455,6747,6451,6748,6449,6751,6445,6754,6441,6759,6435,6767,6435,6750,6418,6750,6418,6867,6438,6867,6438,6797,6439,6790,6441,6782,6442,6778,6445,6774,6449,6771,6451,6769,6455,6767,6465,6767,6469,6769,6474,6771,6481,6754m6588,6867l6549,6806,6543,6797,6540,6793,6584,6750,6559,6750,6512,6797,6512,6705,6493,6705,6493,6867,6512,6867,6512,6820,6525,6806,6564,6867,6588,6867e" filled="true" fillcolor="#000000" stroked="false">
              <v:path arrowok="t"/>
              <v:fill type="solid"/>
            </v:shape>
            <v:shape style="position:absolute;left:6672;top:6695;width:191;height:183" type="#_x0000_t75" stroked="false">
              <v:imagedata r:id="rId1053" o:title=""/>
            </v:shape>
            <v:shape style="position:absolute;left:5255;top:6744;width:116;height:87" coordorigin="5255,6744" coordsize="116,87" path="m5255,6744l5255,6831,5283,6816,5314,6803,5344,6794,5370,6787,5344,6781,5314,6772,5283,6759,5255,6744xe" filled="true" fillcolor="#000000" stroked="false">
              <v:path arrowok="t"/>
              <v:fill type="solid"/>
            </v:shape>
            <v:shape style="position:absolute;left:3682;top:6540;width:211;height:164" type="#_x0000_t75" stroked="false">
              <v:imagedata r:id="rId1054" o:title=""/>
            </v:shape>
            <w10:wrap type="none"/>
          </v:group>
        </w:pict>
      </w:r>
      <w:r>
        <w:rPr/>
        <w:t>The network key (NetKey) shall be generated using a random number generator compatible with the requirements in Volume 2, Part H, Section 2 of the Core Specification </w:t>
      </w:r>
      <w:hyperlink w:history="true" w:anchor="_bookmark589">
        <w:r>
          <w:rPr>
            <w:color w:val="0082FB"/>
          </w:rPr>
          <w:t>[1]</w:t>
        </w:r>
      </w:hyperlink>
      <w:r>
        <w:rPr/>
        <w:t>. An illustration of the network key hierarchy is shown in </w:t>
      </w:r>
      <w:hyperlink w:history="true" w:anchor="_bookmark217">
        <w:r>
          <w:rPr>
            <w:color w:val="0082FB"/>
          </w:rPr>
          <w:t>Figure 3.38</w:t>
        </w:r>
      </w:hyperlink>
      <w:r>
        <w:rPr/>
        <w:t>.</w:t>
      </w:r>
    </w:p>
    <w:p>
      <w:pPr>
        <w:pStyle w:val="BodyText"/>
        <w:ind w:left="0"/>
      </w:pPr>
      <w:r>
        <w:rPr/>
        <w:pict>
          <v:group style="position:absolute;margin-left:375.62677pt;margin-top:13.465921pt;width:103.1pt;height:48.2pt;mso-position-horizontal-relative:page;mso-position-vertical-relative:paragraph;z-index:6352;mso-wrap-distance-left:0;mso-wrap-distance-right:0" coordorigin="7513,269" coordsize="2062,964">
            <v:shape style="position:absolute;left:7518;top:274;width:2052;height:954" coordorigin="7518,274" coordsize="2052,954" path="m9442,274l7644,274,7595,284,7554,312,7527,353,7518,402,7518,1100,7527,1150,7554,1191,7595,1218,7644,1228,9442,1228,9491,1218,9532,1191,9559,1150,9569,1100,9569,402,9559,353,9532,312,9491,284,9442,274xe" filled="true" fillcolor="#dedede" stroked="false">
              <v:path arrowok="t"/>
              <v:fill type="solid"/>
            </v:shape>
            <v:shape style="position:absolute;left:7518;top:274;width:2052;height:954" coordorigin="7518,274" coordsize="2052,954" path="m9442,274l7644,274,7595,284,7554,312,7527,353,7518,402,7518,1100,7527,1150,7554,1191,7595,1218,7644,1228,9442,1228,9491,1218,9532,1191,9559,1150,9569,1100,9569,402,9559,353,9532,312,9491,284,9442,274xe" filled="false" stroked="true" strokeweight=".470634pt" strokecolor="#000000">
              <v:path arrowok="t"/>
            </v:shape>
            <v:rect style="position:absolute;left:7750;top:512;width:317;height:160" filled="true" fillcolor="#ff7e7e" stroked="false">
              <v:fill type="solid"/>
            </v:rect>
            <v:rect style="position:absolute;left:7750;top:512;width:317;height:160" filled="false" stroked="true" strokeweight=".470613pt" strokecolor="#000000"/>
            <v:rect style="position:absolute;left:7750;top:831;width:317;height:159" filled="true" fillcolor="#7eff7e" stroked="false">
              <v:fill type="solid"/>
            </v:rect>
            <v:rect style="position:absolute;left:7750;top:831;width:317;height:159" filled="false" stroked="true" strokeweight=".470616pt" strokecolor="#000000"/>
            <v:shape style="position:absolute;left:8170;top:488;width:667;height:170" type="#_x0000_t75" stroked="false">
              <v:imagedata r:id="rId1055" o:title=""/>
            </v:shape>
            <v:shape style="position:absolute;left:8925;top:488;width:367;height:208" type="#_x0000_t75" stroked="false">
              <v:imagedata r:id="rId1056" o:title=""/>
            </v:shape>
            <v:shape style="position:absolute;left:8170;top:828;width:239;height:163" type="#_x0000_t75" stroked="false">
              <v:imagedata r:id="rId1057" o:title=""/>
            </v:shape>
            <v:shape style="position:absolute;left:8440;top:828;width:101;height:163" type="#_x0000_t75" stroked="false">
              <v:imagedata r:id="rId1032" o:title=""/>
            </v:shape>
            <v:shape style="position:absolute;left:8564;top:818;width:195;height:180" type="#_x0000_t75" stroked="false">
              <v:imagedata r:id="rId1058" o:title=""/>
            </v:shape>
            <v:shape style="position:absolute;left:8823;top:828;width:247;height:163" type="#_x0000_t75" stroked="false">
              <v:imagedata r:id="rId1059" o:title=""/>
            </v:shape>
            <v:shape style="position:absolute;left:9093;top:819;width:274;height:179" type="#_x0000_t75" stroked="false">
              <v:imagedata r:id="rId1060" o:title=""/>
            </v:shape>
            <w10:wrap type="topAndBottom"/>
          </v:group>
        </w:pic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0" w:after="1"/>
        <w:ind w:left="0"/>
        <w:rPr>
          <w:sz w:val="18"/>
        </w:rPr>
      </w:pPr>
    </w:p>
    <w:tbl>
      <w:tblPr>
        <w:tblW w:w="0" w:type="auto"/>
        <w:jc w:val="left"/>
        <w:tblInd w:w="5003"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635"/>
        <w:gridCol w:w="1903"/>
        <w:gridCol w:w="1904"/>
      </w:tblGrid>
      <w:tr>
        <w:trPr>
          <w:trHeight w:val="635" w:hRule="exact"/>
        </w:trPr>
        <w:tc>
          <w:tcPr>
            <w:tcW w:w="635" w:type="dxa"/>
            <w:shd w:val="clear" w:color="auto" w:fill="7EFF7E"/>
          </w:tcPr>
          <w:p>
            <w:pPr>
              <w:pStyle w:val="TableParagraph"/>
              <w:spacing w:before="0"/>
              <w:ind w:left="0"/>
              <w:rPr>
                <w:sz w:val="19"/>
              </w:rPr>
            </w:pPr>
          </w:p>
          <w:p>
            <w:pPr>
              <w:pStyle w:val="TableParagraph"/>
              <w:spacing w:line="183" w:lineRule="exact" w:before="0"/>
              <w:ind w:left="135"/>
              <w:rPr>
                <w:sz w:val="18"/>
              </w:rPr>
            </w:pPr>
            <w:r>
              <w:rPr>
                <w:position w:val="-2"/>
                <w:sz w:val="16"/>
              </w:rPr>
              <w:drawing>
                <wp:inline distT="0" distB="0" distL="0" distR="0">
                  <wp:extent cx="80296" cy="102679"/>
                  <wp:effectExtent l="0" t="0" r="0" b="0"/>
                  <wp:docPr id="225" name="image1052.png" descr=""/>
                  <wp:cNvGraphicFramePr>
                    <a:graphicFrameLocks noChangeAspect="1"/>
                  </wp:cNvGraphicFramePr>
                  <a:graphic>
                    <a:graphicData uri="http://schemas.openxmlformats.org/drawingml/2006/picture">
                      <pic:pic>
                        <pic:nvPicPr>
                          <pic:cNvPr id="226" name="image1052.png"/>
                          <pic:cNvPicPr/>
                        </pic:nvPicPr>
                        <pic:blipFill>
                          <a:blip r:embed="rId1061" cstate="print"/>
                          <a:stretch>
                            <a:fillRect/>
                          </a:stretch>
                        </pic:blipFill>
                        <pic:spPr>
                          <a:xfrm>
                            <a:off x="0" y="0"/>
                            <a:ext cx="80296" cy="102679"/>
                          </a:xfrm>
                          <a:prstGeom prst="rect">
                            <a:avLst/>
                          </a:prstGeom>
                        </pic:spPr>
                      </pic:pic>
                    </a:graphicData>
                  </a:graphic>
                </wp:inline>
              </w:drawing>
            </w:r>
            <w:r>
              <w:rPr>
                <w:position w:val="-2"/>
                <w:sz w:val="16"/>
              </w:rPr>
            </w:r>
            <w:r>
              <w:rPr>
                <w:rFonts w:ascii="Times New Roman"/>
                <w:spacing w:val="-7"/>
                <w:position w:val="-2"/>
                <w:sz w:val="18"/>
              </w:rPr>
              <w:t> </w:t>
            </w:r>
            <w:r>
              <w:rPr>
                <w:spacing w:val="-7"/>
                <w:position w:val="-3"/>
                <w:sz w:val="18"/>
              </w:rPr>
              <w:drawing>
                <wp:inline distT="0" distB="0" distL="0" distR="0">
                  <wp:extent cx="121548" cy="116586"/>
                  <wp:effectExtent l="0" t="0" r="0" b="0"/>
                  <wp:docPr id="227" name="image1053.png" descr=""/>
                  <wp:cNvGraphicFramePr>
                    <a:graphicFrameLocks noChangeAspect="1"/>
                  </wp:cNvGraphicFramePr>
                  <a:graphic>
                    <a:graphicData uri="http://schemas.openxmlformats.org/drawingml/2006/picture">
                      <pic:pic>
                        <pic:nvPicPr>
                          <pic:cNvPr id="228" name="image1053.png"/>
                          <pic:cNvPicPr/>
                        </pic:nvPicPr>
                        <pic:blipFill>
                          <a:blip r:embed="rId1062" cstate="print"/>
                          <a:stretch>
                            <a:fillRect/>
                          </a:stretch>
                        </pic:blipFill>
                        <pic:spPr>
                          <a:xfrm>
                            <a:off x="0" y="0"/>
                            <a:ext cx="121548" cy="116586"/>
                          </a:xfrm>
                          <a:prstGeom prst="rect">
                            <a:avLst/>
                          </a:prstGeom>
                        </pic:spPr>
                      </pic:pic>
                    </a:graphicData>
                  </a:graphic>
                </wp:inline>
              </w:drawing>
            </w:r>
            <w:r>
              <w:rPr>
                <w:spacing w:val="-7"/>
                <w:position w:val="-3"/>
                <w:sz w:val="18"/>
              </w:rPr>
            </w:r>
          </w:p>
          <w:p>
            <w:pPr>
              <w:pStyle w:val="TableParagraph"/>
              <w:spacing w:before="0"/>
              <w:ind w:left="0"/>
              <w:rPr>
                <w:sz w:val="19"/>
              </w:rPr>
            </w:pPr>
          </w:p>
        </w:tc>
        <w:tc>
          <w:tcPr>
            <w:tcW w:w="1903" w:type="dxa"/>
            <w:shd w:val="clear" w:color="auto" w:fill="FF7E7E"/>
          </w:tcPr>
          <w:p>
            <w:pPr>
              <w:pStyle w:val="TableParagraph"/>
              <w:spacing w:before="0"/>
              <w:ind w:left="0"/>
              <w:rPr>
                <w:sz w:val="18"/>
              </w:rPr>
            </w:pPr>
          </w:p>
          <w:p>
            <w:pPr>
              <w:pStyle w:val="TableParagraph"/>
              <w:spacing w:line="207" w:lineRule="exact" w:before="0"/>
              <w:ind w:left="244"/>
              <w:rPr>
                <w:sz w:val="20"/>
              </w:rPr>
            </w:pPr>
            <w:r>
              <w:rPr>
                <w:position w:val="-3"/>
                <w:sz w:val="20"/>
              </w:rPr>
              <w:pict>
                <v:group style="width:51.05pt;height:10.4pt;mso-position-horizontal-relative:char;mso-position-vertical-relative:line" coordorigin="0,0" coordsize="1021,208">
                  <v:shape style="position:absolute;left:0;top:0;width:120;height:161" coordorigin="0,0" coordsize="120,161" path="m115,0l0,0,0,160,120,160,120,141,20,141,20,86,109,86,109,67,20,67,20,19,115,19,115,0xe" filled="true" fillcolor="#000000" stroked="false">
                    <v:path arrowok="t"/>
                    <v:fill type="solid"/>
                  </v:shape>
                  <v:shape style="position:absolute;left:145;top:42;width:94;height:119" coordorigin="145,42" coordsize="94,119" path="m162,44l145,44,145,160,165,160,165,82,168,71,173,66,180,61,162,61,162,44xm234,58l200,58,205,59,214,65,216,67,219,75,220,82,220,160,239,160,239,74,238,70,238,65,235,59,234,58xm207,42l200,42,189,43,178,47,169,53,162,61,180,61,187,58,234,58,230,51,214,43,207,42xe" filled="true" fillcolor="#000000" stroked="false">
                    <v:path arrowok="t"/>
                    <v:fill type="solid"/>
                  </v:shape>
                  <v:shape style="position:absolute;left:263;top:42;width:101;height:122" coordorigin="263,42" coordsize="101,122" path="m329,42l306,42,297,44,289,48,279,54,274,61,270,70,265,79,263,90,263,102,264,116,267,129,271,139,278,148,286,154,294,159,304,162,316,163,329,163,338,160,348,152,353,147,306,147,298,143,291,136,286,129,283,118,283,86,286,75,293,69,298,62,306,58,355,58,338,44,329,42xm345,117l344,128,340,135,334,140,329,144,324,147,353,147,356,144,363,133,364,120,345,117xm355,58l324,58,329,59,333,63,338,67,341,74,342,81,363,78,360,66,355,58xe" filled="true" fillcolor="#000000" stroked="false">
                    <v:path arrowok="t"/>
                    <v:fill type="solid"/>
                  </v:shape>
                  <v:shape style="position:absolute;left:380;top:42;width:64;height:119" coordorigin="380,42" coordsize="64,119" path="m397,44l380,44,380,160,400,160,400,92,401,83,403,77,404,71,407,69,411,66,414,63,418,62,397,62,397,44xm430,42l419,42,414,43,411,46,407,48,403,54,397,62,427,62,432,63,436,66,443,48,436,43,430,42xe" filled="true" fillcolor="#000000" stroked="false">
                    <v:path arrowok="t"/>
                    <v:fill type="solid"/>
                  </v:shape>
                  <v:shape style="position:absolute;left:443;top:44;width:107;height:163" coordorigin="443,44" coordsize="107,163" path="m465,44l443,44,487,160,487,163,486,164,486,166,483,174,481,178,478,183,467,188,451,188,454,205,459,207,473,207,478,206,482,203,487,200,491,195,495,188,457,188,451,187,496,187,497,184,501,175,506,163,515,139,497,139,491,120,489,112,465,44xm549,44l530,44,505,112,502,120,497,139,515,139,549,44xe" filled="true" fillcolor="#000000" stroked="false">
                    <v:path arrowok="t"/>
                    <v:fill type="solid"/>
                  </v:shape>
                  <v:shape style="position:absolute;left:567;top:42;width:101;height:163" coordorigin="567,42" coordsize="101,163" path="m584,44l567,44,567,205,585,205,585,148,652,148,653,147,607,147,599,143,594,136,587,129,584,118,584,87,587,77,600,61,602,59,584,59,584,44xm652,148l585,148,594,156,604,161,610,163,626,163,634,160,642,156,650,151,652,148xm653,57l624,57,631,61,638,69,643,75,647,86,647,117,643,128,638,136,631,143,623,147,653,147,657,143,665,124,667,113,667,90,665,79,661,70,657,62,653,57xm627,42l610,42,604,43,594,48,588,54,584,59,602,59,607,57,653,57,651,54,643,50,636,44,627,42xe" filled="true" fillcolor="#000000" stroked="false">
                    <v:path arrowok="t"/>
                    <v:fill type="solid"/>
                  </v:shape>
                  <v:shape style="position:absolute;left:679;top:3;width:57;height:159" coordorigin="679,3" coordsize="57,159" path="m713,59l694,59,694,145,696,149,698,153,701,156,705,159,709,160,714,161,730,161,736,160,733,144,721,144,720,143,718,143,716,141,714,140,714,139,713,137,713,59xm733,143l729,144,733,144,733,143xm733,44l679,44,679,59,733,59,733,44xm713,3l694,15,694,44,713,44,713,3xe" filled="true" fillcolor="#000000" stroked="false">
                    <v:path arrowok="t"/>
                    <v:fill type="solid"/>
                  </v:shape>
                  <v:line style="position:absolute" from="752,11" to="772,11" stroked="true" strokeweight="1.14331pt" strokecolor="#000000"/>
                  <v:line style="position:absolute" from="762,44" to="762,160" stroked="true" strokeweight="1.007104pt" strokecolor="#000000"/>
                  <v:shape style="position:absolute;left:795;top:42;width:109;height:122" coordorigin="795,42" coordsize="109,122" path="m849,42l834,42,822,46,812,54,805,63,799,74,796,87,795,102,796,116,796,117,798,129,803,139,810,148,817,154,827,159,837,162,849,163,859,163,869,160,877,156,885,151,889,147,839,147,831,143,824,136,818,128,815,117,815,87,818,77,824,69,831,62,839,58,888,58,880,51,871,46,860,43,849,42xm888,58l858,58,866,62,873,69,880,77,882,87,882,117,880,128,873,136,866,143,858,147,889,147,892,144,897,136,901,128,904,116,904,101,903,88,900,76,895,66,888,58xe" filled="true" fillcolor="#000000" stroked="false">
                    <v:path arrowok="t"/>
                    <v:fill type="solid"/>
                  </v:shape>
                  <v:shape style="position:absolute;left:925;top:42;width:96;height:119" coordorigin="925,42" coordsize="96,119" path="m944,44l925,44,925,160,945,160,945,82,948,71,955,66,960,61,944,61,944,44xm1014,58l982,58,986,59,994,65,996,67,999,75,1000,82,1000,160,1021,160,1021,79,1019,74,1019,70,1018,65,1015,59,1014,58xm987,42l980,42,969,43,959,47,951,53,944,61,960,61,968,58,1014,58,1010,51,1006,48,999,46,994,43,987,42xe" filled="true" fillcolor="#000000" stroked="false">
                    <v:path arrowok="t"/>
                    <v:fill type="solid"/>
                  </v:shape>
                </v:group>
              </w:pict>
            </w:r>
            <w:r>
              <w:rPr>
                <w:position w:val="-3"/>
                <w:sz w:val="20"/>
              </w:rPr>
            </w:r>
            <w:r>
              <w:rPr>
                <w:rFonts w:ascii="Times New Roman"/>
                <w:spacing w:val="-31"/>
                <w:position w:val="-3"/>
                <w:sz w:val="20"/>
              </w:rPr>
              <w:t> </w:t>
            </w:r>
            <w:r>
              <w:rPr>
                <w:spacing w:val="-31"/>
                <w:position w:val="-3"/>
                <w:sz w:val="20"/>
              </w:rPr>
              <w:drawing>
                <wp:inline distT="0" distB="0" distL="0" distR="0">
                  <wp:extent cx="231275" cy="130683"/>
                  <wp:effectExtent l="0" t="0" r="0" b="0"/>
                  <wp:docPr id="229" name="image1054.png" descr=""/>
                  <wp:cNvGraphicFramePr>
                    <a:graphicFrameLocks noChangeAspect="1"/>
                  </wp:cNvGraphicFramePr>
                  <a:graphic>
                    <a:graphicData uri="http://schemas.openxmlformats.org/drawingml/2006/picture">
                      <pic:pic>
                        <pic:nvPicPr>
                          <pic:cNvPr id="230" name="image1054.png"/>
                          <pic:cNvPicPr/>
                        </pic:nvPicPr>
                        <pic:blipFill>
                          <a:blip r:embed="rId1063" cstate="print"/>
                          <a:stretch>
                            <a:fillRect/>
                          </a:stretch>
                        </pic:blipFill>
                        <pic:spPr>
                          <a:xfrm>
                            <a:off x="0" y="0"/>
                            <a:ext cx="231275" cy="130683"/>
                          </a:xfrm>
                          <a:prstGeom prst="rect">
                            <a:avLst/>
                          </a:prstGeom>
                        </pic:spPr>
                      </pic:pic>
                    </a:graphicData>
                  </a:graphic>
                </wp:inline>
              </w:drawing>
            </w:r>
            <w:r>
              <w:rPr>
                <w:spacing w:val="-31"/>
                <w:position w:val="-3"/>
                <w:sz w:val="20"/>
              </w:rPr>
            </w:r>
          </w:p>
          <w:p>
            <w:pPr>
              <w:pStyle w:val="TableParagraph"/>
              <w:spacing w:before="0"/>
              <w:ind w:left="0"/>
              <w:rPr>
                <w:sz w:val="18"/>
              </w:rPr>
            </w:pPr>
          </w:p>
        </w:tc>
        <w:tc>
          <w:tcPr>
            <w:tcW w:w="1904" w:type="dxa"/>
            <w:shd w:val="clear" w:color="auto" w:fill="FF7E7E"/>
          </w:tcPr>
          <w:p>
            <w:pPr>
              <w:pStyle w:val="TableParagraph"/>
              <w:spacing w:before="0"/>
              <w:ind w:left="0"/>
              <w:rPr>
                <w:sz w:val="18"/>
              </w:rPr>
            </w:pPr>
          </w:p>
          <w:p>
            <w:pPr>
              <w:pStyle w:val="TableParagraph"/>
              <w:spacing w:line="207" w:lineRule="exact" w:before="0"/>
              <w:ind w:left="404"/>
              <w:rPr>
                <w:sz w:val="20"/>
              </w:rPr>
            </w:pPr>
            <w:r>
              <w:rPr>
                <w:position w:val="-3"/>
                <w:sz w:val="20"/>
              </w:rPr>
              <w:pict>
                <v:group style="width:54.9pt;height:10.4pt;mso-position-horizontal-relative:char;mso-position-vertical-relative:line" coordorigin="0,0" coordsize="1098,208">
                  <v:shape style="position:absolute;left:0;top:0;width:124;height:161" coordorigin="0,0" coordsize="124,161" path="m81,0l0,0,0,160,21,160,21,96,63,96,79,95,92,92,102,87,110,81,114,77,21,77,21,19,115,19,114,18,110,12,105,9,99,5,94,3,86,1,81,0xm115,19l79,19,83,20,89,22,93,26,95,30,99,35,101,40,101,57,98,63,87,74,77,77,114,77,118,71,124,61,124,38,118,24,115,19xe" filled="true" fillcolor="#000000" stroked="false">
                    <v:path arrowok="t"/>
                    <v:fill type="solid"/>
                  </v:shape>
                  <v:shape style="position:absolute;left:146;top:42;width:64;height:119" coordorigin="146,42" coordsize="64,119" path="m164,44l146,44,146,160,167,160,167,92,168,83,169,77,171,71,173,69,177,66,180,63,184,62,164,62,164,44xm196,42l185,42,180,43,177,46,173,48,169,54,164,62,193,62,199,63,203,66,209,48,203,43,196,42xe" filled="true" fillcolor="#000000" stroked="false">
                    <v:path arrowok="t"/>
                    <v:fill type="solid"/>
                  </v:shape>
                  <v:line style="position:absolute" from="222,11" to="240,11" stroked="true" strokeweight="1.14331pt" strokecolor="#000000"/>
                  <v:line style="position:absolute" from="231,44" to="231,160" stroked="true" strokeweight=".939963pt" strokecolor="#000000"/>
                  <v:shape style="position:absolute;left:259;top:44;width:107;height:116" coordorigin="259,44" coordsize="107,116" path="m279,44l259,44,302,160,321,160,330,137,312,137,309,129,308,121,305,114,279,44xm365,44l345,44,320,116,316,124,314,131,312,137,330,137,365,44xe" filled="true" fillcolor="#000000" stroked="false">
                    <v:path arrowok="t"/>
                    <v:fill type="solid"/>
                  </v:shape>
                  <v:shape style="position:absolute;left:376;top:42;width:107;height:122" coordorigin="376,42" coordsize="107,122" path="m471,58l438,58,446,61,451,65,454,67,457,74,457,86,448,89,436,92,422,93,414,94,407,96,404,97,393,100,389,102,385,106,381,109,379,114,376,118,376,140,379,148,385,153,392,160,403,163,423,163,430,161,443,156,451,152,455,148,412,148,407,145,403,143,399,139,396,135,396,125,399,120,404,114,407,113,411,112,416,110,424,109,438,108,448,105,457,102,477,102,477,77,475,70,475,67,474,62,471,58xm477,145l458,145,458,152,459,156,462,160,482,160,479,156,478,151,477,147,477,145xm477,102l457,102,457,118,455,124,450,135,446,139,440,143,427,148,455,148,458,145,477,145,477,102xm442,42l422,42,412,43,404,46,397,48,392,53,383,62,380,69,379,77,399,79,400,71,403,66,408,63,412,59,419,58,471,58,466,50,462,47,455,44,442,42xe" filled="true" fillcolor="#000000" stroked="false">
                    <v:path arrowok="t"/>
                    <v:fill type="solid"/>
                  </v:shape>
                  <v:shape style="position:absolute;left:500;top:42;width:103;height:122" coordorigin="500,42" coordsize="103,122" path="m565,42l542,42,533,44,525,48,517,54,510,61,502,79,500,90,500,102,501,116,503,129,508,139,514,148,522,154,531,159,542,162,553,163,565,163,576,160,584,152,590,147,542,147,536,143,529,136,524,129,521,118,521,86,524,75,529,69,536,62,544,58,592,58,576,44,565,42xm581,117l580,128,577,135,572,140,567,144,560,147,590,147,594,144,599,133,602,120,581,117xm592,58l560,58,565,59,571,63,575,67,579,74,580,81,599,78,598,66,592,58xe" filled="true" fillcolor="#000000" stroked="false">
                    <v:path arrowok="t"/>
                    <v:fill type="solid"/>
                  </v:shape>
                  <v:shape style="position:absolute;left:607;top:44;width:107;height:163" coordorigin="607,44" coordsize="107,163" path="m627,44l607,44,650,160,650,163,649,164,649,166,645,178,643,180,639,184,634,187,630,188,615,188,616,205,622,207,635,207,641,206,646,203,650,200,654,195,658,188,619,188,615,187,659,187,661,184,663,175,669,163,678,139,661,139,655,120,651,112,627,44xm713,44l693,44,669,112,665,120,662,129,661,139,678,139,713,44xe" filled="true" fillcolor="#000000" stroked="false">
                    <v:path arrowok="t"/>
                    <v:fill type="solid"/>
                  </v:shape>
                  <v:shape style="position:absolute;left:730;top:0;width:133;height:161" coordorigin="730,0" coordsize="133,161" path="m752,0l730,0,730,160,752,160,752,105,779,79,752,79,752,0xm861,0l831,0,752,79,779,79,835,160,863,160,794,65,861,0xe" filled="true" fillcolor="#000000" stroked="false">
                    <v:path arrowok="t"/>
                    <v:fill type="solid"/>
                  </v:shape>
                  <v:shape style="position:absolute;left:871;top:42;width:107;height:122" coordorigin="871,42" coordsize="107,122" path="m925,42l914,43,904,46,895,51,886,58,879,67,875,77,872,89,871,104,872,117,875,129,879,139,886,148,894,154,903,159,914,162,927,163,940,163,951,160,960,153,968,147,917,147,909,144,902,136,896,129,893,120,892,108,978,108,978,102,977,92,893,92,893,81,897,73,909,61,917,58,963,58,955,51,947,46,937,43,925,42xm957,122l955,132,951,137,940,145,933,147,968,147,975,137,978,125,957,122xm963,58l936,58,944,62,951,69,955,74,956,81,957,92,977,92,977,88,974,76,970,66,963,58xe" filled="true" fillcolor="#000000" stroked="false">
                    <v:path arrowok="t"/>
                    <v:fill type="solid"/>
                  </v:shape>
                  <v:shape style="position:absolute;left:991;top:44;width:107;height:163" coordorigin="991,44" coordsize="107,163" path="m1012,44l991,44,1035,160,1034,163,1034,164,1033,166,1029,178,1026,183,1018,187,1014,188,999,188,1002,205,1006,207,1021,207,1026,206,1034,200,1038,195,1042,188,1003,188,999,187,1043,187,1045,184,1049,175,1053,163,1062,139,1045,139,1039,120,1037,112,1012,44xm1097,44l1077,44,1053,112,1050,120,1046,129,1045,139,1062,139,1097,44xe" filled="true" fillcolor="#000000" stroked="false">
                    <v:path arrowok="t"/>
                    <v:fill type="solid"/>
                  </v:shape>
                </v:group>
              </w:pict>
            </w:r>
            <w:r>
              <w:rPr>
                <w:position w:val="-3"/>
                <w:sz w:val="20"/>
              </w:rPr>
            </w:r>
          </w:p>
          <w:p>
            <w:pPr>
              <w:pStyle w:val="TableParagraph"/>
              <w:spacing w:before="0"/>
              <w:ind w:left="0"/>
              <w:rPr>
                <w:sz w:val="18"/>
              </w:rPr>
            </w:pPr>
          </w:p>
        </w:tc>
      </w:tr>
    </w:tbl>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spacing w:before="134"/>
        <w:ind w:left="1080" w:right="163" w:firstLine="0"/>
        <w:jc w:val="left"/>
        <w:rPr>
          <w:i/>
          <w:sz w:val="20"/>
        </w:rPr>
      </w:pPr>
      <w:bookmarkStart w:name="_bookmark217" w:id="583"/>
      <w:bookmarkEnd w:id="583"/>
      <w:r>
        <w:rPr/>
      </w:r>
      <w:r>
        <w:rPr>
          <w:i/>
          <w:color w:val="424242"/>
          <w:sz w:val="20"/>
        </w:rPr>
        <w:t>Figure 3.38: Network key hierarchy</w:t>
      </w:r>
    </w:p>
    <w:p>
      <w:pPr>
        <w:pStyle w:val="BodyText"/>
        <w:spacing w:before="5"/>
        <w:ind w:left="0"/>
        <w:rPr>
          <w:i/>
          <w:sz w:val="17"/>
        </w:rPr>
      </w:pPr>
    </w:p>
    <w:p>
      <w:pPr>
        <w:pStyle w:val="Heading5"/>
        <w:numPr>
          <w:ilvl w:val="4"/>
          <w:numId w:val="35"/>
        </w:numPr>
        <w:tabs>
          <w:tab w:pos="2340" w:val="left" w:leader="none"/>
          <w:tab w:pos="2341" w:val="left" w:leader="none"/>
        </w:tabs>
        <w:spacing w:line="240" w:lineRule="auto" w:before="0" w:after="0"/>
        <w:ind w:left="2341" w:right="0" w:hanging="1261"/>
        <w:jc w:val="left"/>
        <w:rPr>
          <w:i/>
        </w:rPr>
      </w:pPr>
      <w:bookmarkStart w:name="3.8.6.3.1 NID, Encryption Key, and Priva" w:id="584"/>
      <w:bookmarkEnd w:id="584"/>
      <w:r>
        <w:rPr>
          <w:i w:val="0"/>
        </w:rPr>
      </w:r>
      <w:bookmarkStart w:name="_bookmark218" w:id="585"/>
      <w:bookmarkEnd w:id="585"/>
      <w:r>
        <w:rPr>
          <w:i w:val="0"/>
        </w:rPr>
      </w:r>
      <w:bookmarkStart w:name="_bookmark218" w:id="586"/>
      <w:bookmarkEnd w:id="586"/>
      <w:r>
        <w:rPr>
          <w:i/>
          <w:color w:val="0082FB"/>
        </w:rPr>
        <w:t>N</w:t>
      </w:r>
      <w:r>
        <w:rPr>
          <w:i/>
          <w:color w:val="0082FB"/>
        </w:rPr>
        <w:t>ID, Encryption Key, and Privacy</w:t>
      </w:r>
      <w:r>
        <w:rPr>
          <w:i/>
          <w:color w:val="0082FB"/>
          <w:spacing w:val="-17"/>
        </w:rPr>
        <w:t> </w:t>
      </w:r>
      <w:r>
        <w:rPr>
          <w:i/>
          <w:color w:val="0082FB"/>
        </w:rPr>
        <w:t>Key</w:t>
      </w:r>
    </w:p>
    <w:p>
      <w:pPr>
        <w:pStyle w:val="BodyText"/>
        <w:spacing w:line="276" w:lineRule="auto" w:before="161"/>
        <w:ind w:right="356"/>
      </w:pPr>
      <w:r>
        <w:rPr/>
        <w:t>Each Network PDU is secured using security material that is composed of the NID, the Encryption Key, and the Privacy Key.</w:t>
      </w:r>
    </w:p>
    <w:p>
      <w:pPr>
        <w:pStyle w:val="BodyText"/>
        <w:spacing w:before="5"/>
        <w:ind w:left="0"/>
        <w:rPr>
          <w:sz w:val="17"/>
        </w:rPr>
      </w:pPr>
    </w:p>
    <w:p>
      <w:pPr>
        <w:pStyle w:val="BodyText"/>
        <w:ind w:right="163"/>
      </w:pPr>
      <w:r>
        <w:rPr/>
        <w:t>The NID is a 7-bit value that identifies the security material that is used to secure this Network PDU.</w:t>
      </w:r>
    </w:p>
    <w:p>
      <w:pPr>
        <w:pStyle w:val="BodyText"/>
        <w:spacing w:before="5"/>
        <w:ind w:left="0"/>
        <w:rPr>
          <w:sz w:val="21"/>
        </w:rPr>
      </w:pPr>
    </w:p>
    <w:p>
      <w:pPr>
        <w:pStyle w:val="BodyText"/>
        <w:spacing w:line="249" w:lineRule="auto"/>
        <w:ind w:left="2089" w:right="163" w:hanging="649"/>
      </w:pPr>
      <w:r>
        <w:rPr/>
        <w:t>Note: There are up to 2121 possible keys for each NID; therefore, the NID value can only provide an indication of the security material that has been used to secure this Network PDU.</w:t>
      </w:r>
    </w:p>
    <w:p>
      <w:pPr>
        <w:pStyle w:val="BodyText"/>
        <w:spacing w:before="5"/>
        <w:ind w:left="0"/>
        <w:rPr>
          <w:sz w:val="16"/>
        </w:rPr>
      </w:pPr>
    </w:p>
    <w:p>
      <w:pPr>
        <w:pStyle w:val="BodyText"/>
        <w:spacing w:line="280" w:lineRule="auto"/>
        <w:ind w:right="422"/>
      </w:pPr>
      <w:r>
        <w:rPr/>
        <w:t>The NID, EncryptionKey, and PrivacyKey are derived using the k2 function with security credentials as inputs.</w:t>
      </w:r>
    </w:p>
    <w:p>
      <w:pPr>
        <w:pStyle w:val="BodyText"/>
        <w:ind w:left="0"/>
        <w:rPr>
          <w:sz w:val="17"/>
        </w:rPr>
      </w:pPr>
    </w:p>
    <w:p>
      <w:pPr>
        <w:pStyle w:val="BodyText"/>
        <w:spacing w:line="484" w:lineRule="auto"/>
        <w:ind w:left="1800" w:right="1976" w:hanging="720"/>
      </w:pPr>
      <w:r>
        <w:rPr/>
        <w:t>The master security material is derived from the master security credentials using: NID || EncryptionKey || PrivacyKey = k2(NetKey, 0x00)</w:t>
      </w:r>
    </w:p>
    <w:p>
      <w:pPr>
        <w:spacing w:after="0" w:line="484" w:lineRule="auto"/>
        <w:sectPr>
          <w:pgSz w:w="12240" w:h="15840"/>
          <w:pgMar w:header="858" w:footer="956" w:top="1320" w:bottom="1140" w:left="360" w:right="1320"/>
        </w:sectPr>
      </w:pPr>
    </w:p>
    <w:p>
      <w:pPr>
        <w:pStyle w:val="BodyText"/>
        <w:spacing w:before="9"/>
        <w:ind w:left="0"/>
        <w:rPr>
          <w:sz w:val="26"/>
        </w:rPr>
      </w:pPr>
    </w:p>
    <w:p>
      <w:pPr>
        <w:pStyle w:val="BodyText"/>
        <w:spacing w:before="74"/>
        <w:ind w:right="163"/>
      </w:pPr>
      <w:r>
        <w:rPr/>
        <w:t>The friendship security material is derived from the friendship security credentials using:</w:t>
      </w:r>
    </w:p>
    <w:p>
      <w:pPr>
        <w:pStyle w:val="BodyText"/>
        <w:spacing w:before="4"/>
        <w:ind w:left="0"/>
      </w:pPr>
    </w:p>
    <w:p>
      <w:pPr>
        <w:pStyle w:val="BodyText"/>
        <w:spacing w:line="276" w:lineRule="auto"/>
        <w:ind w:left="1800" w:right="163"/>
      </w:pPr>
      <w:r>
        <w:rPr/>
        <w:t>NID || EncryptionKey || PrivacyKey = k2(NetKey, 0x01 || LPNAddress || FriendAddress || LPNCounter || FriendCounter)</w:t>
      </w:r>
    </w:p>
    <w:p>
      <w:pPr>
        <w:pStyle w:val="BodyText"/>
        <w:spacing w:before="5"/>
        <w:ind w:left="0"/>
        <w:rPr>
          <w:sz w:val="17"/>
        </w:rPr>
      </w:pPr>
    </w:p>
    <w:p>
      <w:pPr>
        <w:pStyle w:val="BodyText"/>
        <w:ind w:left="1800" w:right="163"/>
      </w:pPr>
      <w:r>
        <w:rPr/>
        <w:t>Where:</w:t>
      </w:r>
    </w:p>
    <w:p>
      <w:pPr>
        <w:pStyle w:val="BodyText"/>
        <w:spacing w:before="4"/>
        <w:ind w:left="0"/>
      </w:pPr>
    </w:p>
    <w:p>
      <w:pPr>
        <w:pStyle w:val="BodyText"/>
        <w:spacing w:line="276" w:lineRule="auto"/>
        <w:ind w:left="2521" w:right="793"/>
      </w:pPr>
      <w:r>
        <w:rPr/>
        <w:t>The LPNAddress value is the unicast address set as source address in the Friend Request message that set up the friendship.</w:t>
      </w:r>
    </w:p>
    <w:p>
      <w:pPr>
        <w:pStyle w:val="BodyText"/>
        <w:spacing w:before="5"/>
        <w:ind w:left="0"/>
        <w:rPr>
          <w:sz w:val="17"/>
        </w:rPr>
      </w:pPr>
    </w:p>
    <w:p>
      <w:pPr>
        <w:pStyle w:val="BodyText"/>
        <w:spacing w:line="276" w:lineRule="auto"/>
        <w:ind w:left="2521" w:right="61"/>
      </w:pPr>
      <w:r>
        <w:rPr/>
        <w:t>The FriendAddress value is the unicast address set as source address in the Friend Offer message that set up the friendship.</w:t>
      </w:r>
    </w:p>
    <w:p>
      <w:pPr>
        <w:pStyle w:val="BodyText"/>
        <w:spacing w:before="5"/>
        <w:ind w:left="0"/>
        <w:rPr>
          <w:sz w:val="17"/>
        </w:rPr>
      </w:pPr>
    </w:p>
    <w:p>
      <w:pPr>
        <w:pStyle w:val="BodyText"/>
        <w:spacing w:line="280" w:lineRule="auto"/>
        <w:ind w:left="2521" w:right="570"/>
      </w:pPr>
      <w:r>
        <w:rPr/>
        <w:t>The LPNCounter value is the value from the LPNCounter field of the Friend Request message that set up the friendship.</w:t>
      </w:r>
    </w:p>
    <w:p>
      <w:pPr>
        <w:pStyle w:val="BodyText"/>
        <w:ind w:left="0"/>
        <w:rPr>
          <w:sz w:val="17"/>
        </w:rPr>
      </w:pPr>
    </w:p>
    <w:p>
      <w:pPr>
        <w:pStyle w:val="BodyText"/>
        <w:spacing w:line="276" w:lineRule="auto"/>
        <w:ind w:left="2521" w:right="181"/>
      </w:pPr>
      <w:r>
        <w:rPr/>
        <w:t>The FriendCounter is the value from the FriendCounter field of the Friend Offer message that set up the friendship.</w:t>
      </w:r>
    </w:p>
    <w:p>
      <w:pPr>
        <w:pStyle w:val="BodyText"/>
        <w:spacing w:before="5"/>
        <w:ind w:left="0"/>
        <w:rPr>
          <w:sz w:val="17"/>
        </w:rPr>
      </w:pPr>
    </w:p>
    <w:p>
      <w:pPr>
        <w:pStyle w:val="BodyText"/>
        <w:spacing w:line="276" w:lineRule="auto"/>
        <w:ind w:right="163"/>
      </w:pPr>
      <w:r>
        <w:rPr/>
        <w:t>For Network PDUs that are sent between a Low Power node and Friend node that have a friendship relationship, the friendship security material is used.</w:t>
      </w:r>
    </w:p>
    <w:p>
      <w:pPr>
        <w:pStyle w:val="BodyText"/>
        <w:spacing w:before="5"/>
        <w:ind w:left="0"/>
        <w:rPr>
          <w:sz w:val="17"/>
        </w:rPr>
      </w:pPr>
    </w:p>
    <w:p>
      <w:pPr>
        <w:pStyle w:val="BodyText"/>
        <w:ind w:right="163"/>
      </w:pPr>
      <w:r>
        <w:rPr/>
        <w:t>For all other Network PDUs, the master security materials are used.</w:t>
      </w:r>
    </w:p>
    <w:p>
      <w:pPr>
        <w:pStyle w:val="BodyText"/>
        <w:spacing w:before="3"/>
        <w:ind w:left="0"/>
      </w:pPr>
    </w:p>
    <w:p>
      <w:pPr>
        <w:pStyle w:val="Heading5"/>
        <w:numPr>
          <w:ilvl w:val="4"/>
          <w:numId w:val="35"/>
        </w:numPr>
        <w:tabs>
          <w:tab w:pos="2340" w:val="left" w:leader="none"/>
          <w:tab w:pos="2341" w:val="left" w:leader="none"/>
        </w:tabs>
        <w:spacing w:line="240" w:lineRule="auto" w:before="0" w:after="0"/>
        <w:ind w:left="2341" w:right="0" w:hanging="1261"/>
        <w:jc w:val="left"/>
        <w:rPr>
          <w:i/>
        </w:rPr>
      </w:pPr>
      <w:bookmarkStart w:name="3.8.6.3.2 Network ID" w:id="587"/>
      <w:bookmarkEnd w:id="587"/>
      <w:r>
        <w:rPr>
          <w:i w:val="0"/>
        </w:rPr>
      </w:r>
      <w:bookmarkStart w:name="_bookmark219" w:id="588"/>
      <w:bookmarkEnd w:id="588"/>
      <w:r>
        <w:rPr>
          <w:i w:val="0"/>
        </w:rPr>
      </w:r>
      <w:bookmarkStart w:name="_bookmark219" w:id="589"/>
      <w:bookmarkEnd w:id="589"/>
      <w:r>
        <w:rPr>
          <w:i/>
          <w:color w:val="0082FB"/>
        </w:rPr>
        <w:t>N</w:t>
      </w:r>
      <w:r>
        <w:rPr>
          <w:i/>
          <w:color w:val="0082FB"/>
        </w:rPr>
        <w:t>etwork</w:t>
      </w:r>
      <w:r>
        <w:rPr>
          <w:i/>
          <w:color w:val="0082FB"/>
          <w:spacing w:val="-6"/>
        </w:rPr>
        <w:t> </w:t>
      </w:r>
      <w:r>
        <w:rPr>
          <w:i/>
          <w:color w:val="0082FB"/>
        </w:rPr>
        <w:t>ID</w:t>
      </w:r>
    </w:p>
    <w:p>
      <w:pPr>
        <w:pStyle w:val="BodyText"/>
        <w:spacing w:line="276" w:lineRule="auto" w:before="165"/>
        <w:ind w:right="333"/>
      </w:pPr>
      <w:r>
        <w:rPr/>
        <w:t>The Network ID is derived from the network key such that each network key generates one Network ID. This identifier becomes public information.</w:t>
      </w:r>
    </w:p>
    <w:p>
      <w:pPr>
        <w:pStyle w:val="BodyText"/>
        <w:spacing w:before="5"/>
        <w:ind w:left="0"/>
        <w:rPr>
          <w:sz w:val="17"/>
        </w:rPr>
      </w:pPr>
    </w:p>
    <w:p>
      <w:pPr>
        <w:pStyle w:val="BodyText"/>
        <w:ind w:left="1800" w:right="163"/>
      </w:pPr>
      <w:r>
        <w:rPr/>
        <w:t>Network ID = k3 (NetKey)</w:t>
      </w:r>
    </w:p>
    <w:p>
      <w:pPr>
        <w:pStyle w:val="BodyText"/>
        <w:spacing w:before="2"/>
        <w:ind w:left="0"/>
      </w:pPr>
    </w:p>
    <w:p>
      <w:pPr>
        <w:pStyle w:val="Heading5"/>
        <w:numPr>
          <w:ilvl w:val="4"/>
          <w:numId w:val="35"/>
        </w:numPr>
        <w:tabs>
          <w:tab w:pos="2340" w:val="left" w:leader="none"/>
          <w:tab w:pos="2341" w:val="left" w:leader="none"/>
        </w:tabs>
        <w:spacing w:line="240" w:lineRule="auto" w:before="0" w:after="0"/>
        <w:ind w:left="2341" w:right="0" w:hanging="1261"/>
        <w:jc w:val="left"/>
        <w:rPr>
          <w:i/>
        </w:rPr>
      </w:pPr>
      <w:bookmarkStart w:name="3.8.6.3.3 IdentityKey" w:id="590"/>
      <w:bookmarkEnd w:id="590"/>
      <w:r>
        <w:rPr>
          <w:i w:val="0"/>
        </w:rPr>
      </w:r>
      <w:bookmarkStart w:name="3.8.6.3.3 IdentityKey" w:id="591"/>
      <w:bookmarkEnd w:id="591"/>
      <w:r>
        <w:rPr>
          <w:i/>
          <w:color w:val="0082FB"/>
        </w:rPr>
        <w:t>I</w:t>
      </w:r>
      <w:r>
        <w:rPr>
          <w:i/>
          <w:color w:val="0082FB"/>
        </w:rPr>
        <w:t>dentityKey</w:t>
      </w:r>
    </w:p>
    <w:p>
      <w:pPr>
        <w:pStyle w:val="BodyText"/>
        <w:spacing w:line="484" w:lineRule="auto" w:before="162"/>
        <w:ind w:left="1800" w:right="163" w:hanging="720"/>
      </w:pPr>
      <w:r>
        <w:rPr/>
        <w:t>The IdentityKey is derived from the network key such that each network key generates one IdentityKey. salt = s1(“nkik”)</w:t>
      </w:r>
    </w:p>
    <w:p>
      <w:pPr>
        <w:pStyle w:val="BodyText"/>
        <w:spacing w:before="10"/>
        <w:ind w:left="1800" w:right="163"/>
      </w:pPr>
      <w:r>
        <w:rPr/>
        <w:t>P = “id128” || 0x01</w:t>
      </w:r>
    </w:p>
    <w:p>
      <w:pPr>
        <w:pStyle w:val="BodyText"/>
        <w:spacing w:before="4"/>
        <w:ind w:left="0"/>
      </w:pPr>
    </w:p>
    <w:p>
      <w:pPr>
        <w:pStyle w:val="BodyText"/>
        <w:ind w:left="1800" w:right="163"/>
      </w:pPr>
      <w:r>
        <w:rPr/>
        <w:t>IdentityKey = k1 (NetKey, salt, P)</w:t>
      </w:r>
    </w:p>
    <w:p>
      <w:pPr>
        <w:pStyle w:val="BodyText"/>
        <w:spacing w:before="2"/>
        <w:ind w:left="0"/>
      </w:pPr>
    </w:p>
    <w:p>
      <w:pPr>
        <w:pStyle w:val="Heading5"/>
        <w:numPr>
          <w:ilvl w:val="4"/>
          <w:numId w:val="35"/>
        </w:numPr>
        <w:tabs>
          <w:tab w:pos="2340" w:val="left" w:leader="none"/>
          <w:tab w:pos="2341" w:val="left" w:leader="none"/>
        </w:tabs>
        <w:spacing w:line="240" w:lineRule="auto" w:before="1" w:after="0"/>
        <w:ind w:left="2341" w:right="0" w:hanging="1261"/>
        <w:jc w:val="left"/>
        <w:rPr>
          <w:i/>
        </w:rPr>
      </w:pPr>
      <w:bookmarkStart w:name="3.8.6.3.4 BeaconKey" w:id="592"/>
      <w:bookmarkEnd w:id="592"/>
      <w:r>
        <w:rPr>
          <w:i w:val="0"/>
        </w:rPr>
      </w:r>
      <w:bookmarkStart w:name="3.8.6.3.4 BeaconKey" w:id="593"/>
      <w:bookmarkEnd w:id="593"/>
      <w:r>
        <w:rPr>
          <w:i/>
          <w:color w:val="0082FB"/>
        </w:rPr>
        <w:t>B</w:t>
      </w:r>
      <w:r>
        <w:rPr>
          <w:i/>
          <w:color w:val="0082FB"/>
        </w:rPr>
        <w:t>eaconKey</w:t>
      </w:r>
    </w:p>
    <w:p>
      <w:pPr>
        <w:pStyle w:val="BodyText"/>
        <w:spacing w:line="484" w:lineRule="auto" w:before="161"/>
        <w:ind w:left="1800" w:right="163" w:hanging="720"/>
      </w:pPr>
      <w:r>
        <w:rPr/>
        <w:t>The BeaconKey is derived from the network key such that each network key generates one BeaconKey. salt = s1(“nkbk”)</w:t>
      </w:r>
    </w:p>
    <w:p>
      <w:pPr>
        <w:pStyle w:val="BodyText"/>
        <w:spacing w:before="6"/>
        <w:ind w:left="1800" w:right="163"/>
      </w:pPr>
      <w:r>
        <w:rPr/>
        <w:t>P = “id128” || 0x01</w:t>
      </w:r>
    </w:p>
    <w:p>
      <w:pPr>
        <w:pStyle w:val="BodyText"/>
        <w:spacing w:before="8"/>
        <w:ind w:left="0"/>
      </w:pPr>
    </w:p>
    <w:p>
      <w:pPr>
        <w:pStyle w:val="BodyText"/>
        <w:ind w:left="1800" w:right="163"/>
      </w:pPr>
      <w:r>
        <w:rPr/>
        <w:t>BeaconKey = k1 (NetKey, salt, P)</w:t>
      </w:r>
    </w:p>
    <w:p>
      <w:pPr>
        <w:spacing w:after="0"/>
        <w:sectPr>
          <w:pgSz w:w="12240" w:h="15840"/>
          <w:pgMar w:header="858" w:footer="956" w:top="1320" w:bottom="1140" w:left="360" w:right="1320"/>
        </w:sectPr>
      </w:pPr>
    </w:p>
    <w:p>
      <w:pPr>
        <w:pStyle w:val="BodyText"/>
        <w:ind w:left="0"/>
        <w:rPr>
          <w:sz w:val="27"/>
        </w:rPr>
      </w:pPr>
    </w:p>
    <w:p>
      <w:pPr>
        <w:pStyle w:val="Heading4"/>
        <w:tabs>
          <w:tab w:pos="2072" w:val="left" w:leader="none"/>
        </w:tabs>
        <w:spacing w:before="70"/>
        <w:ind w:left="1080" w:right="163" w:firstLine="0"/>
      </w:pPr>
      <w:bookmarkStart w:name="3.8.6.4 Global key indexes" w:id="594"/>
      <w:bookmarkEnd w:id="594"/>
      <w:r>
        <w:rPr>
          <w:b w:val="0"/>
        </w:rPr>
      </w:r>
      <w:bookmarkStart w:name="_bookmark220" w:id="595"/>
      <w:bookmarkEnd w:id="595"/>
      <w:r>
        <w:rPr>
          <w:b w:val="0"/>
        </w:rPr>
      </w:r>
      <w:r>
        <w:rPr>
          <w:color w:val="0082FB"/>
        </w:rPr>
        <w:t>3.8.6.4</w:t>
        <w:tab/>
        <w:t>Global key</w:t>
      </w:r>
      <w:r>
        <w:rPr>
          <w:color w:val="0082FB"/>
          <w:spacing w:val="-9"/>
        </w:rPr>
        <w:t> </w:t>
      </w:r>
      <w:r>
        <w:rPr>
          <w:color w:val="0082FB"/>
        </w:rPr>
        <w:t>indexes</w:t>
      </w:r>
    </w:p>
    <w:p>
      <w:pPr>
        <w:pStyle w:val="BodyText"/>
        <w:spacing w:line="276" w:lineRule="auto" w:before="161"/>
        <w:ind w:right="165"/>
      </w:pPr>
      <w:r>
        <w:rPr/>
        <w:t>Network and application keys are organized within the mesh network into two lists, maintained by a Configuration Client: a list of network keys and a list of application keys. Each list is a shared mesh network resource and can accommodate up to 4096 keys. Keys are referenced using global key indexes: the NetKey Index and the AppKey Index. The key indexes are 12-bit values ranging from 0x000 to 0xFFF inclusive. A network key at index 0x000 is called the primary NetKey.</w:t>
      </w:r>
    </w:p>
    <w:p>
      <w:pPr>
        <w:pStyle w:val="BodyText"/>
        <w:spacing w:before="8"/>
        <w:ind w:left="0"/>
        <w:rPr>
          <w:sz w:val="16"/>
        </w:rPr>
      </w:pPr>
    </w:p>
    <w:p>
      <w:pPr>
        <w:pStyle w:val="Heading3"/>
        <w:numPr>
          <w:ilvl w:val="2"/>
          <w:numId w:val="36"/>
        </w:numPr>
        <w:tabs>
          <w:tab w:pos="1980" w:val="left" w:leader="none"/>
          <w:tab w:pos="1981" w:val="left" w:leader="none"/>
        </w:tabs>
        <w:spacing w:line="240" w:lineRule="auto" w:before="0" w:after="0"/>
        <w:ind w:left="1980" w:right="0" w:hanging="900"/>
        <w:jc w:val="left"/>
      </w:pPr>
      <w:bookmarkStart w:name="3.8.7 Message security" w:id="596"/>
      <w:bookmarkEnd w:id="596"/>
      <w:r>
        <w:rPr>
          <w:b w:val="0"/>
        </w:rPr>
      </w:r>
      <w:bookmarkStart w:name="_bookmark221" w:id="597"/>
      <w:bookmarkEnd w:id="597"/>
      <w:r>
        <w:rPr>
          <w:b w:val="0"/>
        </w:rPr>
      </w:r>
      <w:bookmarkStart w:name="_bookmark221" w:id="598"/>
      <w:bookmarkEnd w:id="598"/>
      <w:r>
        <w:rPr>
          <w:color w:val="0082FB"/>
        </w:rPr>
        <w:t>M</w:t>
      </w:r>
      <w:r>
        <w:rPr>
          <w:color w:val="0082FB"/>
        </w:rPr>
        <w:t>essage</w:t>
      </w:r>
      <w:r>
        <w:rPr>
          <w:color w:val="0082FB"/>
          <w:spacing w:val="-3"/>
        </w:rPr>
        <w:t> </w:t>
      </w:r>
      <w:r>
        <w:rPr>
          <w:color w:val="0082FB"/>
        </w:rPr>
        <w:t>security</w:t>
      </w:r>
    </w:p>
    <w:p>
      <w:pPr>
        <w:pStyle w:val="BodyText"/>
        <w:spacing w:line="278" w:lineRule="auto" w:before="173"/>
        <w:ind w:right="298"/>
      </w:pPr>
      <w:r>
        <w:rPr/>
        <w:t>Messages are secured using AES-CCM at two different layers. Messages are encrypted and authenticated at the network layer and at the upper transport layer. Each message is also obfuscated to hide possible identifying information from the packets. This is illustrated in </w:t>
      </w:r>
      <w:hyperlink w:history="true" w:anchor="_bookmark222">
        <w:r>
          <w:rPr>
            <w:color w:val="0082FB"/>
          </w:rPr>
          <w:t>Figure 3.39</w:t>
        </w:r>
      </w:hyperlink>
      <w:r>
        <w:rPr/>
        <w:t>.</w:t>
      </w:r>
    </w:p>
    <w:p>
      <w:pPr>
        <w:pStyle w:val="BodyText"/>
        <w:spacing w:before="7"/>
        <w:ind w:left="0"/>
        <w:rPr>
          <w:sz w:val="17"/>
        </w:rPr>
      </w:pPr>
      <w:r>
        <w:rPr/>
        <w:drawing>
          <wp:anchor distT="0" distB="0" distL="0" distR="0" allowOverlap="1" layoutInCell="1" locked="0" behindDoc="0" simplePos="0" relativeHeight="6448">
            <wp:simplePos x="0" y="0"/>
            <wp:positionH relativeFrom="page">
              <wp:posOffset>3334173</wp:posOffset>
            </wp:positionH>
            <wp:positionV relativeFrom="paragraph">
              <wp:posOffset>153473</wp:posOffset>
            </wp:positionV>
            <wp:extent cx="1864432" cy="404812"/>
            <wp:effectExtent l="0" t="0" r="0" b="0"/>
            <wp:wrapTopAndBottom/>
            <wp:docPr id="231" name="image1055.png" descr=""/>
            <wp:cNvGraphicFramePr>
              <a:graphicFrameLocks noChangeAspect="1"/>
            </wp:cNvGraphicFramePr>
            <a:graphic>
              <a:graphicData uri="http://schemas.openxmlformats.org/drawingml/2006/picture">
                <pic:pic>
                  <pic:nvPicPr>
                    <pic:cNvPr id="232" name="image1055.png"/>
                    <pic:cNvPicPr/>
                  </pic:nvPicPr>
                  <pic:blipFill>
                    <a:blip r:embed="rId1064" cstate="print"/>
                    <a:stretch>
                      <a:fillRect/>
                    </a:stretch>
                  </pic:blipFill>
                  <pic:spPr>
                    <a:xfrm>
                      <a:off x="0" y="0"/>
                      <a:ext cx="1864432" cy="404812"/>
                    </a:xfrm>
                    <a:prstGeom prst="rect">
                      <a:avLst/>
                    </a:prstGeom>
                  </pic:spPr>
                </pic:pic>
              </a:graphicData>
            </a:graphic>
          </wp:anchor>
        </w:drawing>
      </w:r>
    </w:p>
    <w:tbl>
      <w:tblPr>
        <w:tblW w:w="0" w:type="auto"/>
        <w:jc w:val="left"/>
        <w:tblInd w:w="1121"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19"/>
        <w:gridCol w:w="418"/>
        <w:gridCol w:w="1256"/>
        <w:gridCol w:w="838"/>
        <w:gridCol w:w="838"/>
        <w:gridCol w:w="2931"/>
        <w:gridCol w:w="1675"/>
      </w:tblGrid>
      <w:tr>
        <w:trPr>
          <w:trHeight w:val="797" w:hRule="exact"/>
        </w:trPr>
        <w:tc>
          <w:tcPr>
            <w:tcW w:w="3769" w:type="dxa"/>
            <w:gridSpan w:val="5"/>
            <w:tcBorders>
              <w:bottom w:val="single" w:sz="4" w:space="0" w:color="000000"/>
              <w:right w:val="dotted" w:sz="4" w:space="0" w:color="000000"/>
            </w:tcBorders>
          </w:tcPr>
          <w:p>
            <w:pPr/>
          </w:p>
        </w:tc>
        <w:tc>
          <w:tcPr>
            <w:tcW w:w="2931" w:type="dxa"/>
            <w:tcBorders>
              <w:left w:val="dotted" w:sz="4" w:space="0" w:color="000000"/>
              <w:bottom w:val="single" w:sz="4" w:space="0" w:color="000000"/>
              <w:right w:val="dotted" w:sz="4" w:space="0" w:color="000000"/>
            </w:tcBorders>
          </w:tcPr>
          <w:p>
            <w:pPr/>
          </w:p>
        </w:tc>
        <w:tc>
          <w:tcPr>
            <w:tcW w:w="1675" w:type="dxa"/>
            <w:vMerge w:val="restart"/>
            <w:tcBorders>
              <w:left w:val="dotted" w:sz="4" w:space="0" w:color="000000"/>
            </w:tcBorders>
          </w:tcPr>
          <w:p>
            <w:pPr/>
          </w:p>
        </w:tc>
      </w:tr>
      <w:tr>
        <w:trPr>
          <w:trHeight w:val="629" w:hRule="exact"/>
        </w:trPr>
        <w:tc>
          <w:tcPr>
            <w:tcW w:w="419" w:type="dxa"/>
            <w:tcBorders>
              <w:top w:val="single" w:sz="4" w:space="0" w:color="000000"/>
              <w:left w:val="single" w:sz="4" w:space="0" w:color="000000"/>
              <w:bottom w:val="single" w:sz="4" w:space="0" w:color="000000"/>
              <w:right w:val="single" w:sz="4" w:space="0" w:color="000000"/>
            </w:tcBorders>
          </w:tcPr>
          <w:p>
            <w:pPr>
              <w:pStyle w:val="TableParagraph"/>
              <w:spacing w:before="6" w:after="1"/>
              <w:ind w:left="0"/>
              <w:rPr>
                <w:sz w:val="16"/>
              </w:rPr>
            </w:pPr>
          </w:p>
          <w:p>
            <w:pPr>
              <w:pStyle w:val="TableParagraph"/>
              <w:spacing w:line="127" w:lineRule="exact" w:before="0" w:after="24"/>
              <w:ind w:left="145"/>
              <w:rPr>
                <w:sz w:val="12"/>
              </w:rPr>
            </w:pPr>
            <w:r>
              <w:rPr>
                <w:position w:val="-2"/>
                <w:sz w:val="12"/>
              </w:rPr>
              <w:drawing>
                <wp:inline distT="0" distB="0" distL="0" distR="0">
                  <wp:extent cx="76677" cy="80772"/>
                  <wp:effectExtent l="0" t="0" r="0" b="0"/>
                  <wp:docPr id="233" name="image1056.png" descr=""/>
                  <wp:cNvGraphicFramePr>
                    <a:graphicFrameLocks noChangeAspect="1"/>
                  </wp:cNvGraphicFramePr>
                  <a:graphic>
                    <a:graphicData uri="http://schemas.openxmlformats.org/drawingml/2006/picture">
                      <pic:pic>
                        <pic:nvPicPr>
                          <pic:cNvPr id="234" name="image1056.png"/>
                          <pic:cNvPicPr/>
                        </pic:nvPicPr>
                        <pic:blipFill>
                          <a:blip r:embed="rId1065" cstate="print"/>
                          <a:stretch>
                            <a:fillRect/>
                          </a:stretch>
                        </pic:blipFill>
                        <pic:spPr>
                          <a:xfrm>
                            <a:off x="0" y="0"/>
                            <a:ext cx="76677" cy="80772"/>
                          </a:xfrm>
                          <a:prstGeom prst="rect">
                            <a:avLst/>
                          </a:prstGeom>
                        </pic:spPr>
                      </pic:pic>
                    </a:graphicData>
                  </a:graphic>
                </wp:inline>
              </w:drawing>
            </w:r>
            <w:r>
              <w:rPr>
                <w:position w:val="-2"/>
                <w:sz w:val="12"/>
              </w:rPr>
            </w:r>
          </w:p>
          <w:p>
            <w:pPr>
              <w:pStyle w:val="TableParagraph"/>
              <w:spacing w:line="83" w:lineRule="exact" w:before="0"/>
              <w:ind w:left="152"/>
              <w:rPr>
                <w:sz w:val="8"/>
              </w:rPr>
            </w:pPr>
            <w:r>
              <w:rPr>
                <w:position w:val="-1"/>
                <w:sz w:val="8"/>
              </w:rPr>
              <w:pict>
                <v:group style="width:5.3pt;height:4.2pt;mso-position-horizontal-relative:char;mso-position-vertical-relative:line" coordorigin="0,0" coordsize="106,84">
                  <v:shape style="position:absolute;left:0;top:0;width:106;height:84" coordorigin="0,0" coordsize="106,84" path="m105,0l0,0,0,13,82,13,0,69,0,83,105,83,105,70,22,70,105,14,105,0xe" filled="true" fillcolor="#000000" stroked="false">
                    <v:path arrowok="t"/>
                    <v:fill type="solid"/>
                  </v:shape>
                </v:group>
              </w:pict>
            </w:r>
            <w:r>
              <w:rPr>
                <w:position w:val="-1"/>
                <w:sz w:val="8"/>
              </w:rPr>
            </w:r>
          </w:p>
          <w:p>
            <w:pPr>
              <w:pStyle w:val="TableParagraph"/>
              <w:spacing w:before="10"/>
              <w:ind w:left="0"/>
              <w:rPr>
                <w:sz w:val="16"/>
              </w:rPr>
            </w:pP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before="11"/>
              <w:ind w:left="0"/>
              <w:rPr>
                <w:sz w:val="15"/>
              </w:rPr>
            </w:pPr>
          </w:p>
          <w:p>
            <w:pPr>
              <w:pStyle w:val="TableParagraph"/>
              <w:spacing w:before="0"/>
              <w:ind w:left="151"/>
              <w:rPr>
                <w:sz w:val="20"/>
              </w:rPr>
            </w:pPr>
            <w:r>
              <w:rPr>
                <w:sz w:val="20"/>
              </w:rPr>
              <w:drawing>
                <wp:inline distT="0" distB="0" distL="0" distR="0">
                  <wp:extent cx="67261" cy="161925"/>
                  <wp:effectExtent l="0" t="0" r="0" b="0"/>
                  <wp:docPr id="235" name="image1057.png" descr=""/>
                  <wp:cNvGraphicFramePr>
                    <a:graphicFrameLocks noChangeAspect="1"/>
                  </wp:cNvGraphicFramePr>
                  <a:graphic>
                    <a:graphicData uri="http://schemas.openxmlformats.org/drawingml/2006/picture">
                      <pic:pic>
                        <pic:nvPicPr>
                          <pic:cNvPr id="236" name="image1057.png"/>
                          <pic:cNvPicPr/>
                        </pic:nvPicPr>
                        <pic:blipFill>
                          <a:blip r:embed="rId1066" cstate="print"/>
                          <a:stretch>
                            <a:fillRect/>
                          </a:stretch>
                        </pic:blipFill>
                        <pic:spPr>
                          <a:xfrm>
                            <a:off x="0" y="0"/>
                            <a:ext cx="67261" cy="161925"/>
                          </a:xfrm>
                          <a:prstGeom prst="rect">
                            <a:avLst/>
                          </a:prstGeom>
                        </pic:spPr>
                      </pic:pic>
                    </a:graphicData>
                  </a:graphic>
                </wp:inline>
              </w:drawing>
            </w:r>
            <w:r>
              <w:rPr>
                <w:sz w:val="20"/>
              </w:rPr>
            </w:r>
          </w:p>
          <w:p>
            <w:pPr>
              <w:pStyle w:val="TableParagraph"/>
              <w:spacing w:before="8"/>
              <w:ind w:left="0"/>
              <w:rPr>
                <w:sz w:val="15"/>
              </w:rPr>
            </w:pPr>
          </w:p>
        </w:tc>
        <w:tc>
          <w:tcPr>
            <w:tcW w:w="1256" w:type="dxa"/>
            <w:tcBorders>
              <w:top w:val="single" w:sz="4" w:space="0" w:color="000000"/>
              <w:left w:val="single" w:sz="4" w:space="0" w:color="000000"/>
              <w:bottom w:val="single" w:sz="4" w:space="0" w:color="000000"/>
              <w:right w:val="single" w:sz="4" w:space="0" w:color="000000"/>
            </w:tcBorders>
          </w:tcPr>
          <w:p>
            <w:pPr>
              <w:pStyle w:val="TableParagraph"/>
              <w:spacing w:before="10"/>
              <w:ind w:left="0"/>
              <w:rPr>
                <w:sz w:val="21"/>
              </w:rPr>
            </w:pPr>
          </w:p>
          <w:p>
            <w:pPr>
              <w:pStyle w:val="TableParagraph"/>
              <w:spacing w:line="114" w:lineRule="exact" w:before="0"/>
              <w:ind w:left="475"/>
              <w:rPr>
                <w:sz w:val="11"/>
              </w:rPr>
            </w:pPr>
            <w:r>
              <w:rPr>
                <w:position w:val="-1"/>
                <w:sz w:val="11"/>
              </w:rPr>
              <w:drawing>
                <wp:inline distT="0" distB="0" distL="0" distR="0">
                  <wp:extent cx="188576" cy="72866"/>
                  <wp:effectExtent l="0" t="0" r="0" b="0"/>
                  <wp:docPr id="237" name="image1058.png" descr=""/>
                  <wp:cNvGraphicFramePr>
                    <a:graphicFrameLocks noChangeAspect="1"/>
                  </wp:cNvGraphicFramePr>
                  <a:graphic>
                    <a:graphicData uri="http://schemas.openxmlformats.org/drawingml/2006/picture">
                      <pic:pic>
                        <pic:nvPicPr>
                          <pic:cNvPr id="238" name="image1058.png"/>
                          <pic:cNvPicPr/>
                        </pic:nvPicPr>
                        <pic:blipFill>
                          <a:blip r:embed="rId1067" cstate="print"/>
                          <a:stretch>
                            <a:fillRect/>
                          </a:stretch>
                        </pic:blipFill>
                        <pic:spPr>
                          <a:xfrm>
                            <a:off x="0" y="0"/>
                            <a:ext cx="188576" cy="72866"/>
                          </a:xfrm>
                          <a:prstGeom prst="rect">
                            <a:avLst/>
                          </a:prstGeom>
                        </pic:spPr>
                      </pic:pic>
                    </a:graphicData>
                  </a:graphic>
                </wp:inline>
              </w:drawing>
            </w:r>
            <w:r>
              <w:rPr>
                <w:position w:val="-1"/>
                <w:sz w:val="11"/>
              </w:rPr>
            </w:r>
          </w:p>
          <w:p>
            <w:pPr>
              <w:pStyle w:val="TableParagraph"/>
              <w:spacing w:before="0"/>
              <w:ind w:left="0"/>
              <w:rPr>
                <w:sz w:val="22"/>
              </w:rPr>
            </w:pP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before="1" w:after="1"/>
              <w:ind w:left="0"/>
              <w:rPr>
                <w:sz w:val="22"/>
              </w:rPr>
            </w:pPr>
          </w:p>
          <w:p>
            <w:pPr>
              <w:pStyle w:val="TableParagraph"/>
              <w:spacing w:line="110" w:lineRule="exact" w:before="0"/>
              <w:ind w:left="265"/>
              <w:rPr>
                <w:sz w:val="11"/>
              </w:rPr>
            </w:pPr>
            <w:r>
              <w:rPr>
                <w:position w:val="-1"/>
                <w:sz w:val="11"/>
              </w:rPr>
              <w:drawing>
                <wp:inline distT="0" distB="0" distL="0" distR="0">
                  <wp:extent cx="189947" cy="70008"/>
                  <wp:effectExtent l="0" t="0" r="0" b="0"/>
                  <wp:docPr id="239" name="image1059.png" descr=""/>
                  <wp:cNvGraphicFramePr>
                    <a:graphicFrameLocks noChangeAspect="1"/>
                  </wp:cNvGraphicFramePr>
                  <a:graphic>
                    <a:graphicData uri="http://schemas.openxmlformats.org/drawingml/2006/picture">
                      <pic:pic>
                        <pic:nvPicPr>
                          <pic:cNvPr id="240" name="image1059.png"/>
                          <pic:cNvPicPr/>
                        </pic:nvPicPr>
                        <pic:blipFill>
                          <a:blip r:embed="rId1068" cstate="print"/>
                          <a:stretch>
                            <a:fillRect/>
                          </a:stretch>
                        </pic:blipFill>
                        <pic:spPr>
                          <a:xfrm>
                            <a:off x="0" y="0"/>
                            <a:ext cx="189947" cy="70008"/>
                          </a:xfrm>
                          <a:prstGeom prst="rect">
                            <a:avLst/>
                          </a:prstGeom>
                        </pic:spPr>
                      </pic:pic>
                    </a:graphicData>
                  </a:graphic>
                </wp:inline>
              </w:drawing>
            </w:r>
            <w:r>
              <w:rPr>
                <w:position w:val="-1"/>
                <w:sz w:val="11"/>
              </w:rPr>
            </w:r>
          </w:p>
          <w:p>
            <w:pPr>
              <w:pStyle w:val="TableParagraph"/>
              <w:spacing w:before="1"/>
              <w:ind w:left="0"/>
              <w:rPr>
                <w:sz w:val="22"/>
              </w:rPr>
            </w:pPr>
          </w:p>
        </w:tc>
        <w:tc>
          <w:tcPr>
            <w:tcW w:w="838" w:type="dxa"/>
            <w:tcBorders>
              <w:top w:val="single" w:sz="4" w:space="0" w:color="000000"/>
              <w:left w:val="single" w:sz="4" w:space="0" w:color="000000"/>
              <w:bottom w:val="single" w:sz="4" w:space="0" w:color="000000"/>
              <w:right w:val="dotted" w:sz="4" w:space="0" w:color="000000"/>
            </w:tcBorders>
          </w:tcPr>
          <w:p>
            <w:pPr>
              <w:pStyle w:val="TableParagraph"/>
              <w:spacing w:before="1" w:after="1"/>
              <w:ind w:left="0"/>
              <w:rPr>
                <w:sz w:val="22"/>
              </w:rPr>
            </w:pPr>
          </w:p>
          <w:p>
            <w:pPr>
              <w:pStyle w:val="TableParagraph"/>
              <w:spacing w:line="110" w:lineRule="exact" w:before="0"/>
              <w:ind w:left="278"/>
              <w:rPr>
                <w:sz w:val="11"/>
              </w:rPr>
            </w:pPr>
            <w:r>
              <w:rPr>
                <w:position w:val="-1"/>
                <w:sz w:val="11"/>
              </w:rPr>
              <w:drawing>
                <wp:inline distT="0" distB="0" distL="0" distR="0">
                  <wp:extent cx="178674" cy="70008"/>
                  <wp:effectExtent l="0" t="0" r="0" b="0"/>
                  <wp:docPr id="241" name="image1060.png" descr=""/>
                  <wp:cNvGraphicFramePr>
                    <a:graphicFrameLocks noChangeAspect="1"/>
                  </wp:cNvGraphicFramePr>
                  <a:graphic>
                    <a:graphicData uri="http://schemas.openxmlformats.org/drawingml/2006/picture">
                      <pic:pic>
                        <pic:nvPicPr>
                          <pic:cNvPr id="242" name="image1060.png"/>
                          <pic:cNvPicPr/>
                        </pic:nvPicPr>
                        <pic:blipFill>
                          <a:blip r:embed="rId1069" cstate="print"/>
                          <a:stretch>
                            <a:fillRect/>
                          </a:stretch>
                        </pic:blipFill>
                        <pic:spPr>
                          <a:xfrm>
                            <a:off x="0" y="0"/>
                            <a:ext cx="178674" cy="70008"/>
                          </a:xfrm>
                          <a:prstGeom prst="rect">
                            <a:avLst/>
                          </a:prstGeom>
                        </pic:spPr>
                      </pic:pic>
                    </a:graphicData>
                  </a:graphic>
                </wp:inline>
              </w:drawing>
            </w:r>
            <w:r>
              <w:rPr>
                <w:position w:val="-1"/>
                <w:sz w:val="11"/>
              </w:rPr>
            </w:r>
          </w:p>
          <w:p>
            <w:pPr>
              <w:pStyle w:val="TableParagraph"/>
              <w:spacing w:before="1"/>
              <w:ind w:left="0"/>
              <w:rPr>
                <w:sz w:val="22"/>
              </w:rPr>
            </w:pPr>
          </w:p>
        </w:tc>
        <w:tc>
          <w:tcPr>
            <w:tcW w:w="2931" w:type="dxa"/>
            <w:tcBorders>
              <w:top w:val="single" w:sz="4" w:space="0" w:color="000000"/>
              <w:left w:val="dotted" w:sz="4" w:space="0" w:color="000000"/>
              <w:bottom w:val="single" w:sz="4" w:space="0" w:color="000000"/>
              <w:right w:val="dotted" w:sz="4" w:space="0" w:color="000000"/>
            </w:tcBorders>
          </w:tcPr>
          <w:p>
            <w:pPr>
              <w:pStyle w:val="TableParagraph"/>
              <w:spacing w:before="0" w:after="1"/>
              <w:ind w:left="0"/>
              <w:rPr>
                <w:sz w:val="21"/>
              </w:rPr>
            </w:pPr>
          </w:p>
          <w:p>
            <w:pPr>
              <w:pStyle w:val="TableParagraph"/>
              <w:spacing w:line="135" w:lineRule="exact" w:before="0"/>
              <w:ind w:left="997"/>
              <w:rPr>
                <w:sz w:val="13"/>
              </w:rPr>
            </w:pPr>
            <w:r>
              <w:rPr>
                <w:position w:val="-2"/>
                <w:sz w:val="13"/>
              </w:rPr>
              <w:drawing>
                <wp:inline distT="0" distB="0" distL="0" distR="0">
                  <wp:extent cx="584433" cy="85725"/>
                  <wp:effectExtent l="0" t="0" r="0" b="0"/>
                  <wp:docPr id="243" name="image1061.png" descr=""/>
                  <wp:cNvGraphicFramePr>
                    <a:graphicFrameLocks noChangeAspect="1"/>
                  </wp:cNvGraphicFramePr>
                  <a:graphic>
                    <a:graphicData uri="http://schemas.openxmlformats.org/drawingml/2006/picture">
                      <pic:pic>
                        <pic:nvPicPr>
                          <pic:cNvPr id="244" name="image1061.png"/>
                          <pic:cNvPicPr/>
                        </pic:nvPicPr>
                        <pic:blipFill>
                          <a:blip r:embed="rId1070" cstate="print"/>
                          <a:stretch>
                            <a:fillRect/>
                          </a:stretch>
                        </pic:blipFill>
                        <pic:spPr>
                          <a:xfrm>
                            <a:off x="0" y="0"/>
                            <a:ext cx="584433" cy="85725"/>
                          </a:xfrm>
                          <a:prstGeom prst="rect">
                            <a:avLst/>
                          </a:prstGeom>
                        </pic:spPr>
                      </pic:pic>
                    </a:graphicData>
                  </a:graphic>
                </wp:inline>
              </w:drawing>
            </w:r>
            <w:r>
              <w:rPr>
                <w:position w:val="-2"/>
                <w:sz w:val="13"/>
              </w:rPr>
            </w:r>
          </w:p>
          <w:p>
            <w:pPr>
              <w:pStyle w:val="TableParagraph"/>
              <w:spacing w:before="0"/>
              <w:ind w:left="0"/>
              <w:rPr>
                <w:sz w:val="21"/>
              </w:rPr>
            </w:pPr>
          </w:p>
        </w:tc>
        <w:tc>
          <w:tcPr>
            <w:tcW w:w="1675" w:type="dxa"/>
            <w:vMerge/>
            <w:tcBorders>
              <w:left w:val="dotted" w:sz="4" w:space="0" w:color="000000"/>
            </w:tcBorders>
          </w:tcPr>
          <w:p>
            <w:pPr/>
          </w:p>
        </w:tc>
      </w:tr>
      <w:tr>
        <w:trPr>
          <w:trHeight w:val="839" w:hRule="exact"/>
        </w:trPr>
        <w:tc>
          <w:tcPr>
            <w:tcW w:w="2931" w:type="dxa"/>
            <w:gridSpan w:val="4"/>
            <w:tcBorders>
              <w:top w:val="single" w:sz="4" w:space="0" w:color="000000"/>
              <w:bottom w:val="single" w:sz="4" w:space="0" w:color="000000"/>
              <w:right w:val="single" w:sz="4" w:space="0" w:color="000000"/>
            </w:tcBorders>
          </w:tcPr>
          <w:p>
            <w:pPr/>
          </w:p>
        </w:tc>
        <w:tc>
          <w:tcPr>
            <w:tcW w:w="3769" w:type="dxa"/>
            <w:gridSpan w:val="2"/>
            <w:tcBorders>
              <w:top w:val="single" w:sz="4" w:space="0" w:color="000000"/>
              <w:left w:val="single" w:sz="4" w:space="0" w:color="000000"/>
              <w:bottom w:val="single" w:sz="4" w:space="0" w:color="000000"/>
              <w:right w:val="dotted" w:sz="4" w:space="0" w:color="000000"/>
            </w:tcBorders>
          </w:tcPr>
          <w:p>
            <w:pPr>
              <w:pStyle w:val="TableParagraph"/>
              <w:spacing w:before="7"/>
              <w:ind w:left="0"/>
              <w:rPr>
                <w:sz w:val="29"/>
              </w:rPr>
            </w:pPr>
          </w:p>
          <w:p>
            <w:pPr>
              <w:pStyle w:val="TableParagraph"/>
              <w:spacing w:line="144" w:lineRule="exact" w:before="0"/>
              <w:ind w:left="460"/>
              <w:rPr>
                <w:sz w:val="10"/>
              </w:rPr>
            </w:pPr>
            <w:r>
              <w:rPr>
                <w:sz w:val="10"/>
              </w:rPr>
              <w:drawing>
                <wp:inline distT="0" distB="0" distL="0" distR="0">
                  <wp:extent cx="337234" cy="68579"/>
                  <wp:effectExtent l="0" t="0" r="0" b="0"/>
                  <wp:docPr id="245" name="image1062.png" descr=""/>
                  <wp:cNvGraphicFramePr>
                    <a:graphicFrameLocks noChangeAspect="1"/>
                  </wp:cNvGraphicFramePr>
                  <a:graphic>
                    <a:graphicData uri="http://schemas.openxmlformats.org/drawingml/2006/picture">
                      <pic:pic>
                        <pic:nvPicPr>
                          <pic:cNvPr id="246" name="image1062.png"/>
                          <pic:cNvPicPr/>
                        </pic:nvPicPr>
                        <pic:blipFill>
                          <a:blip r:embed="rId1071" cstate="print"/>
                          <a:stretch>
                            <a:fillRect/>
                          </a:stretch>
                        </pic:blipFill>
                        <pic:spPr>
                          <a:xfrm>
                            <a:off x="0" y="0"/>
                            <a:ext cx="337234" cy="68579"/>
                          </a:xfrm>
                          <a:prstGeom prst="rect">
                            <a:avLst/>
                          </a:prstGeom>
                        </pic:spPr>
                      </pic:pic>
                    </a:graphicData>
                  </a:graphic>
                </wp:inline>
              </w:drawing>
            </w:r>
            <w:r>
              <w:rPr>
                <w:sz w:val="10"/>
              </w:rPr>
            </w:r>
            <w:r>
              <w:rPr>
                <w:rFonts w:ascii="Times New Roman"/>
                <w:spacing w:val="12"/>
                <w:sz w:val="14"/>
              </w:rPr>
              <w:t> </w:t>
            </w:r>
            <w:r>
              <w:rPr>
                <w:spacing w:val="12"/>
                <w:position w:val="-2"/>
                <w:sz w:val="14"/>
              </w:rPr>
              <w:drawing>
                <wp:inline distT="0" distB="0" distL="0" distR="0">
                  <wp:extent cx="199031" cy="91439"/>
                  <wp:effectExtent l="0" t="0" r="0" b="0"/>
                  <wp:docPr id="247" name="image1063.png" descr=""/>
                  <wp:cNvGraphicFramePr>
                    <a:graphicFrameLocks noChangeAspect="1"/>
                  </wp:cNvGraphicFramePr>
                  <a:graphic>
                    <a:graphicData uri="http://schemas.openxmlformats.org/drawingml/2006/picture">
                      <pic:pic>
                        <pic:nvPicPr>
                          <pic:cNvPr id="248" name="image1063.png"/>
                          <pic:cNvPicPr/>
                        </pic:nvPicPr>
                        <pic:blipFill>
                          <a:blip r:embed="rId1072" cstate="print"/>
                          <a:stretch>
                            <a:fillRect/>
                          </a:stretch>
                        </pic:blipFill>
                        <pic:spPr>
                          <a:xfrm>
                            <a:off x="0" y="0"/>
                            <a:ext cx="199031" cy="91439"/>
                          </a:xfrm>
                          <a:prstGeom prst="rect">
                            <a:avLst/>
                          </a:prstGeom>
                        </pic:spPr>
                      </pic:pic>
                    </a:graphicData>
                  </a:graphic>
                </wp:inline>
              </w:drawing>
            </w:r>
            <w:r>
              <w:rPr>
                <w:spacing w:val="12"/>
                <w:position w:val="-2"/>
                <w:sz w:val="14"/>
              </w:rPr>
            </w:r>
            <w:r>
              <w:rPr>
                <w:rFonts w:ascii="Times New Roman"/>
                <w:spacing w:val="9"/>
                <w:position w:val="-2"/>
                <w:sz w:val="13"/>
              </w:rPr>
              <w:t> </w:t>
            </w:r>
            <w:r>
              <w:rPr>
                <w:spacing w:val="9"/>
                <w:position w:val="-2"/>
                <w:sz w:val="13"/>
              </w:rPr>
              <w:drawing>
                <wp:inline distT="0" distB="0" distL="0" distR="0">
                  <wp:extent cx="421788" cy="86867"/>
                  <wp:effectExtent l="0" t="0" r="0" b="0"/>
                  <wp:docPr id="249" name="image1064.png" descr=""/>
                  <wp:cNvGraphicFramePr>
                    <a:graphicFrameLocks noChangeAspect="1"/>
                  </wp:cNvGraphicFramePr>
                  <a:graphic>
                    <a:graphicData uri="http://schemas.openxmlformats.org/drawingml/2006/picture">
                      <pic:pic>
                        <pic:nvPicPr>
                          <pic:cNvPr id="250" name="image1064.png"/>
                          <pic:cNvPicPr/>
                        </pic:nvPicPr>
                        <pic:blipFill>
                          <a:blip r:embed="rId1073" cstate="print"/>
                          <a:stretch>
                            <a:fillRect/>
                          </a:stretch>
                        </pic:blipFill>
                        <pic:spPr>
                          <a:xfrm>
                            <a:off x="0" y="0"/>
                            <a:ext cx="421788" cy="86867"/>
                          </a:xfrm>
                          <a:prstGeom prst="rect">
                            <a:avLst/>
                          </a:prstGeom>
                        </pic:spPr>
                      </pic:pic>
                    </a:graphicData>
                  </a:graphic>
                </wp:inline>
              </w:drawing>
            </w:r>
            <w:r>
              <w:rPr>
                <w:spacing w:val="9"/>
                <w:position w:val="-2"/>
                <w:sz w:val="13"/>
              </w:rPr>
            </w:r>
            <w:r>
              <w:rPr>
                <w:rFonts w:ascii="Times New Roman"/>
                <w:spacing w:val="30"/>
                <w:position w:val="-2"/>
                <w:sz w:val="10"/>
              </w:rPr>
              <w:t> </w:t>
            </w:r>
            <w:r>
              <w:rPr>
                <w:spacing w:val="30"/>
                <w:sz w:val="10"/>
              </w:rPr>
              <w:drawing>
                <wp:inline distT="0" distB="0" distL="0" distR="0">
                  <wp:extent cx="147115" cy="68579"/>
                  <wp:effectExtent l="0" t="0" r="0" b="0"/>
                  <wp:docPr id="251" name="image1065.png" descr=""/>
                  <wp:cNvGraphicFramePr>
                    <a:graphicFrameLocks noChangeAspect="1"/>
                  </wp:cNvGraphicFramePr>
                  <a:graphic>
                    <a:graphicData uri="http://schemas.openxmlformats.org/drawingml/2006/picture">
                      <pic:pic>
                        <pic:nvPicPr>
                          <pic:cNvPr id="252" name="image1065.png"/>
                          <pic:cNvPicPr/>
                        </pic:nvPicPr>
                        <pic:blipFill>
                          <a:blip r:embed="rId1074" cstate="print"/>
                          <a:stretch>
                            <a:fillRect/>
                          </a:stretch>
                        </pic:blipFill>
                        <pic:spPr>
                          <a:xfrm>
                            <a:off x="0" y="0"/>
                            <a:ext cx="147115" cy="68579"/>
                          </a:xfrm>
                          <a:prstGeom prst="rect">
                            <a:avLst/>
                          </a:prstGeom>
                        </pic:spPr>
                      </pic:pic>
                    </a:graphicData>
                  </a:graphic>
                </wp:inline>
              </w:drawing>
            </w:r>
            <w:r>
              <w:rPr>
                <w:spacing w:val="30"/>
                <w:sz w:val="10"/>
              </w:rPr>
            </w:r>
            <w:r>
              <w:rPr>
                <w:rFonts w:ascii="Times New Roman"/>
                <w:spacing w:val="29"/>
                <w:sz w:val="10"/>
              </w:rPr>
              <w:t> </w:t>
            </w:r>
            <w:r>
              <w:rPr>
                <w:spacing w:val="29"/>
                <w:sz w:val="10"/>
              </w:rPr>
              <w:drawing>
                <wp:inline distT="0" distB="0" distL="0" distR="0">
                  <wp:extent cx="575448" cy="68579"/>
                  <wp:effectExtent l="0" t="0" r="0" b="0"/>
                  <wp:docPr id="253" name="image1066.png" descr=""/>
                  <wp:cNvGraphicFramePr>
                    <a:graphicFrameLocks noChangeAspect="1"/>
                  </wp:cNvGraphicFramePr>
                  <a:graphic>
                    <a:graphicData uri="http://schemas.openxmlformats.org/drawingml/2006/picture">
                      <pic:pic>
                        <pic:nvPicPr>
                          <pic:cNvPr id="254" name="image1066.png"/>
                          <pic:cNvPicPr/>
                        </pic:nvPicPr>
                        <pic:blipFill>
                          <a:blip r:embed="rId1075" cstate="print"/>
                          <a:stretch>
                            <a:fillRect/>
                          </a:stretch>
                        </pic:blipFill>
                        <pic:spPr>
                          <a:xfrm>
                            <a:off x="0" y="0"/>
                            <a:ext cx="575448" cy="68579"/>
                          </a:xfrm>
                          <a:prstGeom prst="rect">
                            <a:avLst/>
                          </a:prstGeom>
                        </pic:spPr>
                      </pic:pic>
                    </a:graphicData>
                  </a:graphic>
                </wp:inline>
              </w:drawing>
            </w:r>
            <w:r>
              <w:rPr>
                <w:spacing w:val="29"/>
                <w:sz w:val="10"/>
              </w:rPr>
            </w:r>
          </w:p>
          <w:p>
            <w:pPr>
              <w:pStyle w:val="TableParagraph"/>
              <w:spacing w:before="0"/>
              <w:ind w:left="0"/>
              <w:rPr>
                <w:sz w:val="20"/>
              </w:rPr>
            </w:pPr>
          </w:p>
        </w:tc>
        <w:tc>
          <w:tcPr>
            <w:tcW w:w="1675" w:type="dxa"/>
            <w:vMerge/>
            <w:tcBorders>
              <w:left w:val="dotted" w:sz="4" w:space="0" w:color="000000"/>
              <w:bottom w:val="single" w:sz="4" w:space="0" w:color="000000"/>
            </w:tcBorders>
          </w:tcPr>
          <w:p>
            <w:pPr/>
          </w:p>
        </w:tc>
      </w:tr>
      <w:tr>
        <w:trPr>
          <w:trHeight w:val="630" w:hRule="exact"/>
        </w:trPr>
        <w:tc>
          <w:tcPr>
            <w:tcW w:w="419" w:type="dxa"/>
            <w:tcBorders>
              <w:top w:val="single" w:sz="4" w:space="0" w:color="000000"/>
              <w:left w:val="single" w:sz="4" w:space="0" w:color="000000"/>
              <w:bottom w:val="single" w:sz="4" w:space="0" w:color="000000"/>
              <w:right w:val="single" w:sz="4" w:space="0" w:color="000000"/>
            </w:tcBorders>
          </w:tcPr>
          <w:p>
            <w:pPr>
              <w:pStyle w:val="TableParagraph"/>
              <w:spacing w:before="6" w:after="1"/>
              <w:ind w:left="0"/>
              <w:rPr>
                <w:sz w:val="16"/>
              </w:rPr>
            </w:pPr>
          </w:p>
          <w:p>
            <w:pPr>
              <w:pStyle w:val="TableParagraph"/>
              <w:spacing w:line="124" w:lineRule="exact" w:before="0"/>
              <w:ind w:left="145"/>
              <w:rPr>
                <w:sz w:val="12"/>
              </w:rPr>
            </w:pPr>
            <w:r>
              <w:rPr>
                <w:position w:val="-1"/>
                <w:sz w:val="12"/>
              </w:rPr>
              <w:drawing>
                <wp:inline distT="0" distB="0" distL="0" distR="0">
                  <wp:extent cx="75320" cy="79343"/>
                  <wp:effectExtent l="0" t="0" r="0" b="0"/>
                  <wp:docPr id="255" name="image1067.png" descr=""/>
                  <wp:cNvGraphicFramePr>
                    <a:graphicFrameLocks noChangeAspect="1"/>
                  </wp:cNvGraphicFramePr>
                  <a:graphic>
                    <a:graphicData uri="http://schemas.openxmlformats.org/drawingml/2006/picture">
                      <pic:pic>
                        <pic:nvPicPr>
                          <pic:cNvPr id="256" name="image1067.png"/>
                          <pic:cNvPicPr/>
                        </pic:nvPicPr>
                        <pic:blipFill>
                          <a:blip r:embed="rId1076" cstate="print"/>
                          <a:stretch>
                            <a:fillRect/>
                          </a:stretch>
                        </pic:blipFill>
                        <pic:spPr>
                          <a:xfrm>
                            <a:off x="0" y="0"/>
                            <a:ext cx="75320" cy="79343"/>
                          </a:xfrm>
                          <a:prstGeom prst="rect">
                            <a:avLst/>
                          </a:prstGeom>
                        </pic:spPr>
                      </pic:pic>
                    </a:graphicData>
                  </a:graphic>
                </wp:inline>
              </w:drawing>
            </w:r>
            <w:r>
              <w:rPr>
                <w:position w:val="-1"/>
                <w:sz w:val="12"/>
              </w:rPr>
            </w:r>
          </w:p>
          <w:p>
            <w:pPr>
              <w:pStyle w:val="TableParagraph"/>
              <w:spacing w:before="4"/>
              <w:ind w:left="0"/>
              <w:rPr>
                <w:sz w:val="2"/>
              </w:rPr>
            </w:pPr>
          </w:p>
          <w:p>
            <w:pPr>
              <w:pStyle w:val="TableParagraph"/>
              <w:spacing w:line="83" w:lineRule="exact" w:before="0"/>
              <w:ind w:left="152"/>
              <w:rPr>
                <w:sz w:val="8"/>
              </w:rPr>
            </w:pPr>
            <w:r>
              <w:rPr>
                <w:position w:val="-1"/>
                <w:sz w:val="8"/>
              </w:rPr>
              <w:pict>
                <v:group style="width:5.3pt;height:4.2pt;mso-position-horizontal-relative:char;mso-position-vertical-relative:line" coordorigin="0,0" coordsize="106,84">
                  <v:shape style="position:absolute;left:0;top:0;width:106;height:84" coordorigin="0,0" coordsize="106,84" path="m105,0l0,0,0,13,82,13,0,69,0,83,105,83,105,70,22,70,105,14,105,0xe" filled="true" fillcolor="#000000" stroked="false">
                    <v:path arrowok="t"/>
                    <v:fill type="solid"/>
                  </v:shape>
                </v:group>
              </w:pict>
            </w:r>
            <w:r>
              <w:rPr>
                <w:position w:val="-1"/>
                <w:sz w:val="8"/>
              </w:rPr>
            </w:r>
          </w:p>
          <w:p>
            <w:pPr>
              <w:pStyle w:val="TableParagraph"/>
              <w:spacing w:before="0"/>
              <w:ind w:left="0"/>
              <w:rPr>
                <w:sz w:val="17"/>
              </w:rPr>
            </w:pP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before="0"/>
              <w:ind w:left="0"/>
              <w:rPr>
                <w:sz w:val="16"/>
              </w:rPr>
            </w:pPr>
          </w:p>
          <w:p>
            <w:pPr>
              <w:pStyle w:val="TableParagraph"/>
              <w:spacing w:before="0"/>
              <w:ind w:left="151"/>
              <w:rPr>
                <w:sz w:val="20"/>
              </w:rPr>
            </w:pPr>
            <w:r>
              <w:rPr>
                <w:sz w:val="20"/>
              </w:rPr>
              <w:drawing>
                <wp:inline distT="0" distB="0" distL="0" distR="0">
                  <wp:extent cx="67497" cy="161925"/>
                  <wp:effectExtent l="0" t="0" r="0" b="0"/>
                  <wp:docPr id="257" name="image1068.png" descr=""/>
                  <wp:cNvGraphicFramePr>
                    <a:graphicFrameLocks noChangeAspect="1"/>
                  </wp:cNvGraphicFramePr>
                  <a:graphic>
                    <a:graphicData uri="http://schemas.openxmlformats.org/drawingml/2006/picture">
                      <pic:pic>
                        <pic:nvPicPr>
                          <pic:cNvPr id="258" name="image1068.png"/>
                          <pic:cNvPicPr/>
                        </pic:nvPicPr>
                        <pic:blipFill>
                          <a:blip r:embed="rId1077" cstate="print"/>
                          <a:stretch>
                            <a:fillRect/>
                          </a:stretch>
                        </pic:blipFill>
                        <pic:spPr>
                          <a:xfrm>
                            <a:off x="0" y="0"/>
                            <a:ext cx="67497" cy="161925"/>
                          </a:xfrm>
                          <a:prstGeom prst="rect">
                            <a:avLst/>
                          </a:prstGeom>
                        </pic:spPr>
                      </pic:pic>
                    </a:graphicData>
                  </a:graphic>
                </wp:inline>
              </w:drawing>
            </w:r>
            <w:r>
              <w:rPr>
                <w:sz w:val="20"/>
              </w:rPr>
            </w:r>
          </w:p>
          <w:p>
            <w:pPr>
              <w:pStyle w:val="TableParagraph"/>
              <w:spacing w:before="8"/>
              <w:ind w:left="0"/>
              <w:rPr>
                <w:sz w:val="15"/>
              </w:rPr>
            </w:pPr>
          </w:p>
        </w:tc>
        <w:tc>
          <w:tcPr>
            <w:tcW w:w="1256" w:type="dxa"/>
            <w:tcBorders>
              <w:top w:val="single" w:sz="4" w:space="0" w:color="000000"/>
              <w:left w:val="single" w:sz="4" w:space="0" w:color="000000"/>
              <w:bottom w:val="single" w:sz="4" w:space="0" w:color="000000"/>
              <w:right w:val="single" w:sz="4" w:space="0" w:color="000000"/>
            </w:tcBorders>
          </w:tcPr>
          <w:p>
            <w:pPr>
              <w:pStyle w:val="TableParagraph"/>
              <w:spacing w:before="10"/>
              <w:ind w:left="0"/>
              <w:rPr>
                <w:sz w:val="21"/>
              </w:rPr>
            </w:pPr>
          </w:p>
          <w:p>
            <w:pPr>
              <w:pStyle w:val="TableParagraph"/>
              <w:spacing w:line="115" w:lineRule="exact" w:before="0"/>
              <w:ind w:left="475"/>
              <w:rPr>
                <w:sz w:val="11"/>
              </w:rPr>
            </w:pPr>
            <w:r>
              <w:rPr>
                <w:position w:val="-1"/>
                <w:sz w:val="11"/>
              </w:rPr>
              <w:drawing>
                <wp:inline distT="0" distB="0" distL="0" distR="0">
                  <wp:extent cx="187870" cy="73151"/>
                  <wp:effectExtent l="0" t="0" r="0" b="0"/>
                  <wp:docPr id="259" name="image1069.png" descr=""/>
                  <wp:cNvGraphicFramePr>
                    <a:graphicFrameLocks noChangeAspect="1"/>
                  </wp:cNvGraphicFramePr>
                  <a:graphic>
                    <a:graphicData uri="http://schemas.openxmlformats.org/drawingml/2006/picture">
                      <pic:pic>
                        <pic:nvPicPr>
                          <pic:cNvPr id="260" name="image1069.png"/>
                          <pic:cNvPicPr/>
                        </pic:nvPicPr>
                        <pic:blipFill>
                          <a:blip r:embed="rId1078" cstate="print"/>
                          <a:stretch>
                            <a:fillRect/>
                          </a:stretch>
                        </pic:blipFill>
                        <pic:spPr>
                          <a:xfrm>
                            <a:off x="0" y="0"/>
                            <a:ext cx="187870" cy="73151"/>
                          </a:xfrm>
                          <a:prstGeom prst="rect">
                            <a:avLst/>
                          </a:prstGeom>
                        </pic:spPr>
                      </pic:pic>
                    </a:graphicData>
                  </a:graphic>
                </wp:inline>
              </w:drawing>
            </w:r>
            <w:r>
              <w:rPr>
                <w:position w:val="-1"/>
                <w:sz w:val="11"/>
              </w:rPr>
            </w:r>
          </w:p>
          <w:p>
            <w:pPr>
              <w:pStyle w:val="TableParagraph"/>
              <w:spacing w:before="0"/>
              <w:ind w:left="0"/>
              <w:rPr>
                <w:sz w:val="22"/>
              </w:rPr>
            </w:pP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before="2"/>
              <w:ind w:left="0"/>
              <w:rPr>
                <w:sz w:val="22"/>
              </w:rPr>
            </w:pPr>
          </w:p>
          <w:p>
            <w:pPr>
              <w:pStyle w:val="TableParagraph"/>
              <w:spacing w:line="110" w:lineRule="exact" w:before="0"/>
              <w:ind w:left="265"/>
              <w:rPr>
                <w:sz w:val="11"/>
              </w:rPr>
            </w:pPr>
            <w:r>
              <w:rPr>
                <w:position w:val="-1"/>
                <w:sz w:val="11"/>
              </w:rPr>
              <w:drawing>
                <wp:inline distT="0" distB="0" distL="0" distR="0">
                  <wp:extent cx="191491" cy="70008"/>
                  <wp:effectExtent l="0" t="0" r="0" b="0"/>
                  <wp:docPr id="261" name="image1070.png" descr=""/>
                  <wp:cNvGraphicFramePr>
                    <a:graphicFrameLocks noChangeAspect="1"/>
                  </wp:cNvGraphicFramePr>
                  <a:graphic>
                    <a:graphicData uri="http://schemas.openxmlformats.org/drawingml/2006/picture">
                      <pic:pic>
                        <pic:nvPicPr>
                          <pic:cNvPr id="262" name="image1070.png"/>
                          <pic:cNvPicPr/>
                        </pic:nvPicPr>
                        <pic:blipFill>
                          <a:blip r:embed="rId1079" cstate="print"/>
                          <a:stretch>
                            <a:fillRect/>
                          </a:stretch>
                        </pic:blipFill>
                        <pic:spPr>
                          <a:xfrm>
                            <a:off x="0" y="0"/>
                            <a:ext cx="191491" cy="70008"/>
                          </a:xfrm>
                          <a:prstGeom prst="rect">
                            <a:avLst/>
                          </a:prstGeom>
                        </pic:spPr>
                      </pic:pic>
                    </a:graphicData>
                  </a:graphic>
                </wp:inline>
              </w:drawing>
            </w:r>
            <w:r>
              <w:rPr>
                <w:position w:val="-1"/>
                <w:sz w:val="11"/>
              </w:rPr>
            </w:r>
          </w:p>
          <w:p>
            <w:pPr>
              <w:pStyle w:val="TableParagraph"/>
              <w:spacing w:before="1"/>
              <w:ind w:left="0"/>
              <w:rPr>
                <w:sz w:val="22"/>
              </w:rPr>
            </w:pPr>
          </w:p>
        </w:tc>
        <w:tc>
          <w:tcPr>
            <w:tcW w:w="838" w:type="dxa"/>
            <w:tcBorders>
              <w:top w:val="single" w:sz="4" w:space="0" w:color="000000"/>
              <w:left w:val="single" w:sz="4" w:space="0" w:color="000000"/>
              <w:bottom w:val="single" w:sz="4" w:space="0" w:color="000000"/>
              <w:right w:val="dotted" w:sz="4" w:space="0" w:color="000000"/>
            </w:tcBorders>
            <w:shd w:val="clear" w:color="auto" w:fill="FFF87E"/>
          </w:tcPr>
          <w:p>
            <w:pPr>
              <w:pStyle w:val="TableParagraph"/>
              <w:spacing w:before="2"/>
              <w:ind w:left="0"/>
              <w:rPr>
                <w:sz w:val="22"/>
              </w:rPr>
            </w:pPr>
          </w:p>
          <w:p>
            <w:pPr>
              <w:pStyle w:val="TableParagraph"/>
              <w:spacing w:line="110" w:lineRule="exact" w:before="0"/>
              <w:ind w:left="152"/>
              <w:rPr>
                <w:sz w:val="11"/>
              </w:rPr>
            </w:pPr>
            <w:r>
              <w:rPr>
                <w:position w:val="-1"/>
                <w:sz w:val="11"/>
              </w:rPr>
              <w:drawing>
                <wp:inline distT="0" distB="0" distL="0" distR="0">
                  <wp:extent cx="342071" cy="70008"/>
                  <wp:effectExtent l="0" t="0" r="0" b="0"/>
                  <wp:docPr id="263" name="image1071.png" descr=""/>
                  <wp:cNvGraphicFramePr>
                    <a:graphicFrameLocks noChangeAspect="1"/>
                  </wp:cNvGraphicFramePr>
                  <a:graphic>
                    <a:graphicData uri="http://schemas.openxmlformats.org/drawingml/2006/picture">
                      <pic:pic>
                        <pic:nvPicPr>
                          <pic:cNvPr id="264" name="image1071.png"/>
                          <pic:cNvPicPr/>
                        </pic:nvPicPr>
                        <pic:blipFill>
                          <a:blip r:embed="rId1080" cstate="print"/>
                          <a:stretch>
                            <a:fillRect/>
                          </a:stretch>
                        </pic:blipFill>
                        <pic:spPr>
                          <a:xfrm>
                            <a:off x="0" y="0"/>
                            <a:ext cx="342071" cy="70008"/>
                          </a:xfrm>
                          <a:prstGeom prst="rect">
                            <a:avLst/>
                          </a:prstGeom>
                        </pic:spPr>
                      </pic:pic>
                    </a:graphicData>
                  </a:graphic>
                </wp:inline>
              </w:drawing>
            </w:r>
            <w:r>
              <w:rPr>
                <w:position w:val="-1"/>
                <w:sz w:val="11"/>
              </w:rPr>
            </w:r>
          </w:p>
          <w:p>
            <w:pPr>
              <w:pStyle w:val="TableParagraph"/>
              <w:spacing w:before="1"/>
              <w:ind w:left="0"/>
              <w:rPr>
                <w:sz w:val="22"/>
              </w:rPr>
            </w:pPr>
          </w:p>
        </w:tc>
        <w:tc>
          <w:tcPr>
            <w:tcW w:w="2931" w:type="dxa"/>
            <w:tcBorders>
              <w:top w:val="single" w:sz="4" w:space="0" w:color="000000"/>
              <w:left w:val="dotted" w:sz="4" w:space="0" w:color="000000"/>
              <w:bottom w:val="single" w:sz="4" w:space="0" w:color="000000"/>
              <w:right w:val="dotted" w:sz="4" w:space="0" w:color="000000"/>
            </w:tcBorders>
            <w:shd w:val="clear" w:color="auto" w:fill="FFF87E"/>
          </w:tcPr>
          <w:p>
            <w:pPr>
              <w:pStyle w:val="TableParagraph"/>
              <w:spacing w:before="0" w:after="1"/>
              <w:ind w:left="0"/>
              <w:rPr>
                <w:sz w:val="21"/>
              </w:rPr>
            </w:pPr>
          </w:p>
          <w:p>
            <w:pPr>
              <w:pStyle w:val="TableParagraph"/>
              <w:spacing w:line="135" w:lineRule="exact" w:before="0"/>
              <w:ind w:left="878"/>
              <w:rPr>
                <w:sz w:val="13"/>
              </w:rPr>
            </w:pPr>
            <w:r>
              <w:rPr>
                <w:position w:val="-2"/>
                <w:sz w:val="13"/>
              </w:rPr>
              <w:drawing>
                <wp:inline distT="0" distB="0" distL="0" distR="0">
                  <wp:extent cx="735555" cy="85725"/>
                  <wp:effectExtent l="0" t="0" r="0" b="0"/>
                  <wp:docPr id="265" name="image1072.png" descr=""/>
                  <wp:cNvGraphicFramePr>
                    <a:graphicFrameLocks noChangeAspect="1"/>
                  </wp:cNvGraphicFramePr>
                  <a:graphic>
                    <a:graphicData uri="http://schemas.openxmlformats.org/drawingml/2006/picture">
                      <pic:pic>
                        <pic:nvPicPr>
                          <pic:cNvPr id="266" name="image1072.png"/>
                          <pic:cNvPicPr/>
                        </pic:nvPicPr>
                        <pic:blipFill>
                          <a:blip r:embed="rId1081" cstate="print"/>
                          <a:stretch>
                            <a:fillRect/>
                          </a:stretch>
                        </pic:blipFill>
                        <pic:spPr>
                          <a:xfrm>
                            <a:off x="0" y="0"/>
                            <a:ext cx="735555" cy="85725"/>
                          </a:xfrm>
                          <a:prstGeom prst="rect">
                            <a:avLst/>
                          </a:prstGeom>
                        </pic:spPr>
                      </pic:pic>
                    </a:graphicData>
                  </a:graphic>
                </wp:inline>
              </w:drawing>
            </w:r>
            <w:r>
              <w:rPr>
                <w:position w:val="-2"/>
                <w:sz w:val="13"/>
              </w:rPr>
            </w:r>
          </w:p>
          <w:p>
            <w:pPr>
              <w:pStyle w:val="TableParagraph"/>
              <w:spacing w:before="1"/>
              <w:ind w:left="0"/>
              <w:rPr>
                <w:sz w:val="21"/>
              </w:rPr>
            </w:pPr>
          </w:p>
        </w:tc>
        <w:tc>
          <w:tcPr>
            <w:tcW w:w="1675" w:type="dxa"/>
            <w:tcBorders>
              <w:top w:val="single" w:sz="4" w:space="0" w:color="000000"/>
              <w:left w:val="dotted" w:sz="4" w:space="0" w:color="000000"/>
              <w:bottom w:val="single" w:sz="4" w:space="0" w:color="000000"/>
              <w:right w:val="single" w:sz="4" w:space="0" w:color="000000"/>
            </w:tcBorders>
            <w:shd w:val="clear" w:color="auto" w:fill="FF7E7E"/>
          </w:tcPr>
          <w:p>
            <w:pPr>
              <w:pStyle w:val="TableParagraph"/>
              <w:spacing w:before="8" w:after="1"/>
              <w:ind w:left="0"/>
              <w:rPr>
                <w:sz w:val="21"/>
              </w:rPr>
            </w:pPr>
          </w:p>
          <w:p>
            <w:pPr>
              <w:pStyle w:val="TableParagraph"/>
              <w:spacing w:line="120" w:lineRule="exact" w:before="0"/>
              <w:ind w:left="595"/>
              <w:rPr>
                <w:sz w:val="12"/>
              </w:rPr>
            </w:pPr>
            <w:r>
              <w:rPr>
                <w:position w:val="-1"/>
                <w:sz w:val="10"/>
              </w:rPr>
              <w:drawing>
                <wp:inline distT="0" distB="0" distL="0" distR="0">
                  <wp:extent cx="209922" cy="68579"/>
                  <wp:effectExtent l="0" t="0" r="0" b="0"/>
                  <wp:docPr id="267" name="image1073.png" descr=""/>
                  <wp:cNvGraphicFramePr>
                    <a:graphicFrameLocks noChangeAspect="1"/>
                  </wp:cNvGraphicFramePr>
                  <a:graphic>
                    <a:graphicData uri="http://schemas.openxmlformats.org/drawingml/2006/picture">
                      <pic:pic>
                        <pic:nvPicPr>
                          <pic:cNvPr id="268" name="image1073.png"/>
                          <pic:cNvPicPr/>
                        </pic:nvPicPr>
                        <pic:blipFill>
                          <a:blip r:embed="rId1082" cstate="print"/>
                          <a:stretch>
                            <a:fillRect/>
                          </a:stretch>
                        </pic:blipFill>
                        <pic:spPr>
                          <a:xfrm>
                            <a:off x="0" y="0"/>
                            <a:ext cx="209922" cy="68579"/>
                          </a:xfrm>
                          <a:prstGeom prst="rect">
                            <a:avLst/>
                          </a:prstGeom>
                        </pic:spPr>
                      </pic:pic>
                    </a:graphicData>
                  </a:graphic>
                </wp:inline>
              </w:drawing>
            </w:r>
            <w:r>
              <w:rPr>
                <w:position w:val="-1"/>
                <w:sz w:val="10"/>
              </w:rPr>
            </w:r>
            <w:r>
              <w:rPr>
                <w:rFonts w:ascii="Times New Roman"/>
                <w:spacing w:val="-7"/>
                <w:position w:val="-1"/>
                <w:sz w:val="12"/>
              </w:rPr>
              <w:t> </w:t>
            </w:r>
            <w:r>
              <w:rPr>
                <w:spacing w:val="-7"/>
                <w:position w:val="-1"/>
                <w:sz w:val="12"/>
              </w:rPr>
              <w:drawing>
                <wp:inline distT="0" distB="0" distL="0" distR="0">
                  <wp:extent cx="81160" cy="76200"/>
                  <wp:effectExtent l="0" t="0" r="0" b="0"/>
                  <wp:docPr id="269" name="image1074.png" descr=""/>
                  <wp:cNvGraphicFramePr>
                    <a:graphicFrameLocks noChangeAspect="1"/>
                  </wp:cNvGraphicFramePr>
                  <a:graphic>
                    <a:graphicData uri="http://schemas.openxmlformats.org/drawingml/2006/picture">
                      <pic:pic>
                        <pic:nvPicPr>
                          <pic:cNvPr id="270" name="image1074.png"/>
                          <pic:cNvPicPr/>
                        </pic:nvPicPr>
                        <pic:blipFill>
                          <a:blip r:embed="rId1083" cstate="print"/>
                          <a:stretch>
                            <a:fillRect/>
                          </a:stretch>
                        </pic:blipFill>
                        <pic:spPr>
                          <a:xfrm>
                            <a:off x="0" y="0"/>
                            <a:ext cx="81160" cy="76200"/>
                          </a:xfrm>
                          <a:prstGeom prst="rect">
                            <a:avLst/>
                          </a:prstGeom>
                        </pic:spPr>
                      </pic:pic>
                    </a:graphicData>
                  </a:graphic>
                </wp:inline>
              </w:drawing>
            </w:r>
            <w:r>
              <w:rPr>
                <w:spacing w:val="-7"/>
                <w:position w:val="-1"/>
                <w:sz w:val="12"/>
              </w:rPr>
            </w:r>
          </w:p>
          <w:p>
            <w:pPr>
              <w:pStyle w:val="TableParagraph"/>
              <w:spacing w:before="8"/>
              <w:ind w:left="0"/>
              <w:rPr>
                <w:sz w:val="21"/>
              </w:rPr>
            </w:pPr>
          </w:p>
        </w:tc>
      </w:tr>
      <w:tr>
        <w:trPr>
          <w:trHeight w:val="839" w:hRule="exact"/>
        </w:trPr>
        <w:tc>
          <w:tcPr>
            <w:tcW w:w="419" w:type="dxa"/>
            <w:tcBorders>
              <w:top w:val="single" w:sz="4" w:space="0" w:color="000000"/>
              <w:bottom w:val="single" w:sz="4" w:space="0" w:color="000000"/>
              <w:right w:val="single" w:sz="4" w:space="0" w:color="000000"/>
            </w:tcBorders>
          </w:tcPr>
          <w:p>
            <w:pPr/>
          </w:p>
        </w:tc>
        <w:tc>
          <w:tcPr>
            <w:tcW w:w="2512" w:type="dxa"/>
            <w:gridSpan w:val="3"/>
            <w:tcBorders>
              <w:top w:val="single" w:sz="4" w:space="0" w:color="000000"/>
              <w:left w:val="single" w:sz="4" w:space="0" w:color="000000"/>
              <w:bottom w:val="single" w:sz="4" w:space="0" w:color="000000"/>
              <w:right w:val="single" w:sz="4" w:space="0" w:color="000000"/>
            </w:tcBorders>
          </w:tcPr>
          <w:p>
            <w:pPr>
              <w:pStyle w:val="TableParagraph"/>
              <w:spacing w:before="7"/>
              <w:ind w:left="0"/>
              <w:rPr>
                <w:sz w:val="29"/>
              </w:rPr>
            </w:pPr>
          </w:p>
          <w:p>
            <w:pPr>
              <w:pStyle w:val="TableParagraph"/>
              <w:spacing w:line="145" w:lineRule="exact" w:before="0"/>
              <w:ind w:left="416"/>
              <w:rPr>
                <w:sz w:val="10"/>
              </w:rPr>
            </w:pPr>
            <w:r>
              <w:rPr>
                <w:sz w:val="10"/>
              </w:rPr>
              <w:drawing>
                <wp:inline distT="0" distB="0" distL="0" distR="0">
                  <wp:extent cx="334424" cy="68008"/>
                  <wp:effectExtent l="0" t="0" r="0" b="0"/>
                  <wp:docPr id="271" name="image1075.png" descr=""/>
                  <wp:cNvGraphicFramePr>
                    <a:graphicFrameLocks noChangeAspect="1"/>
                  </wp:cNvGraphicFramePr>
                  <a:graphic>
                    <a:graphicData uri="http://schemas.openxmlformats.org/drawingml/2006/picture">
                      <pic:pic>
                        <pic:nvPicPr>
                          <pic:cNvPr id="272" name="image1075.png"/>
                          <pic:cNvPicPr/>
                        </pic:nvPicPr>
                        <pic:blipFill>
                          <a:blip r:embed="rId1084" cstate="print"/>
                          <a:stretch>
                            <a:fillRect/>
                          </a:stretch>
                        </pic:blipFill>
                        <pic:spPr>
                          <a:xfrm>
                            <a:off x="0" y="0"/>
                            <a:ext cx="334424" cy="68008"/>
                          </a:xfrm>
                          <a:prstGeom prst="rect">
                            <a:avLst/>
                          </a:prstGeom>
                        </pic:spPr>
                      </pic:pic>
                    </a:graphicData>
                  </a:graphic>
                </wp:inline>
              </w:drawing>
            </w:r>
            <w:r>
              <w:rPr>
                <w:sz w:val="10"/>
              </w:rPr>
            </w:r>
            <w:r>
              <w:rPr>
                <w:rFonts w:ascii="Times New Roman"/>
                <w:spacing w:val="16"/>
                <w:sz w:val="14"/>
              </w:rPr>
              <w:t> </w:t>
            </w:r>
            <w:r>
              <w:rPr>
                <w:spacing w:val="16"/>
                <w:position w:val="-2"/>
                <w:sz w:val="14"/>
              </w:rPr>
              <w:drawing>
                <wp:inline distT="0" distB="0" distL="0" distR="0">
                  <wp:extent cx="199611" cy="92297"/>
                  <wp:effectExtent l="0" t="0" r="0" b="0"/>
                  <wp:docPr id="273" name="image1076.png" descr=""/>
                  <wp:cNvGraphicFramePr>
                    <a:graphicFrameLocks noChangeAspect="1"/>
                  </wp:cNvGraphicFramePr>
                  <a:graphic>
                    <a:graphicData uri="http://schemas.openxmlformats.org/drawingml/2006/picture">
                      <pic:pic>
                        <pic:nvPicPr>
                          <pic:cNvPr id="274" name="image1076.png"/>
                          <pic:cNvPicPr/>
                        </pic:nvPicPr>
                        <pic:blipFill>
                          <a:blip r:embed="rId1085" cstate="print"/>
                          <a:stretch>
                            <a:fillRect/>
                          </a:stretch>
                        </pic:blipFill>
                        <pic:spPr>
                          <a:xfrm>
                            <a:off x="0" y="0"/>
                            <a:ext cx="199611" cy="92297"/>
                          </a:xfrm>
                          <a:prstGeom prst="rect">
                            <a:avLst/>
                          </a:prstGeom>
                        </pic:spPr>
                      </pic:pic>
                    </a:graphicData>
                  </a:graphic>
                </wp:inline>
              </w:drawing>
            </w:r>
            <w:r>
              <w:rPr>
                <w:spacing w:val="16"/>
                <w:position w:val="-2"/>
                <w:sz w:val="14"/>
              </w:rPr>
            </w:r>
            <w:r>
              <w:rPr>
                <w:rFonts w:ascii="Times New Roman"/>
                <w:spacing w:val="16"/>
                <w:position w:val="-2"/>
                <w:sz w:val="10"/>
              </w:rPr>
              <w:t> </w:t>
            </w:r>
            <w:r>
              <w:rPr>
                <w:spacing w:val="16"/>
                <w:sz w:val="10"/>
              </w:rPr>
              <w:drawing>
                <wp:inline distT="0" distB="0" distL="0" distR="0">
                  <wp:extent cx="468823" cy="69341"/>
                  <wp:effectExtent l="0" t="0" r="0" b="0"/>
                  <wp:docPr id="275" name="image1077.png" descr=""/>
                  <wp:cNvGraphicFramePr>
                    <a:graphicFrameLocks noChangeAspect="1"/>
                  </wp:cNvGraphicFramePr>
                  <a:graphic>
                    <a:graphicData uri="http://schemas.openxmlformats.org/drawingml/2006/picture">
                      <pic:pic>
                        <pic:nvPicPr>
                          <pic:cNvPr id="276" name="image1077.png"/>
                          <pic:cNvPicPr/>
                        </pic:nvPicPr>
                        <pic:blipFill>
                          <a:blip r:embed="rId1086" cstate="print"/>
                          <a:stretch>
                            <a:fillRect/>
                          </a:stretch>
                        </pic:blipFill>
                        <pic:spPr>
                          <a:xfrm>
                            <a:off x="0" y="0"/>
                            <a:ext cx="468823" cy="69341"/>
                          </a:xfrm>
                          <a:prstGeom prst="rect">
                            <a:avLst/>
                          </a:prstGeom>
                        </pic:spPr>
                      </pic:pic>
                    </a:graphicData>
                  </a:graphic>
                </wp:inline>
              </w:drawing>
            </w:r>
            <w:r>
              <w:rPr>
                <w:spacing w:val="16"/>
                <w:sz w:val="10"/>
              </w:rPr>
            </w:r>
          </w:p>
          <w:p>
            <w:pPr>
              <w:pStyle w:val="TableParagraph"/>
              <w:spacing w:before="11"/>
              <w:ind w:left="0"/>
              <w:rPr>
                <w:sz w:val="29"/>
              </w:rPr>
            </w:pPr>
          </w:p>
        </w:tc>
        <w:tc>
          <w:tcPr>
            <w:tcW w:w="5444" w:type="dxa"/>
            <w:gridSpan w:val="3"/>
            <w:tcBorders>
              <w:top w:val="single" w:sz="4" w:space="0" w:color="000000"/>
              <w:left w:val="single" w:sz="4" w:space="0" w:color="000000"/>
              <w:bottom w:val="single" w:sz="4" w:space="0" w:color="000000"/>
              <w:right w:val="single" w:sz="4" w:space="0" w:color="000000"/>
            </w:tcBorders>
          </w:tcPr>
          <w:p>
            <w:pPr/>
          </w:p>
        </w:tc>
      </w:tr>
      <w:tr>
        <w:trPr>
          <w:trHeight w:val="629" w:hRule="exact"/>
        </w:trPr>
        <w:tc>
          <w:tcPr>
            <w:tcW w:w="419" w:type="dxa"/>
            <w:tcBorders>
              <w:top w:val="single" w:sz="4" w:space="0" w:color="000000"/>
              <w:left w:val="single" w:sz="4" w:space="0" w:color="000000"/>
              <w:bottom w:val="single" w:sz="4" w:space="0" w:color="000000"/>
              <w:right w:val="single" w:sz="4" w:space="0" w:color="000000"/>
            </w:tcBorders>
          </w:tcPr>
          <w:p>
            <w:pPr>
              <w:pStyle w:val="TableParagraph"/>
              <w:spacing w:before="6" w:after="1"/>
              <w:ind w:left="0"/>
              <w:rPr>
                <w:sz w:val="16"/>
              </w:rPr>
            </w:pPr>
          </w:p>
          <w:p>
            <w:pPr>
              <w:pStyle w:val="TableParagraph"/>
              <w:spacing w:line="124" w:lineRule="exact" w:before="0"/>
              <w:ind w:left="145"/>
              <w:rPr>
                <w:sz w:val="12"/>
              </w:rPr>
            </w:pPr>
            <w:r>
              <w:rPr>
                <w:position w:val="-1"/>
                <w:sz w:val="12"/>
              </w:rPr>
              <w:drawing>
                <wp:inline distT="0" distB="0" distL="0" distR="0">
                  <wp:extent cx="75321" cy="79343"/>
                  <wp:effectExtent l="0" t="0" r="0" b="0"/>
                  <wp:docPr id="277" name="image1078.png" descr=""/>
                  <wp:cNvGraphicFramePr>
                    <a:graphicFrameLocks noChangeAspect="1"/>
                  </wp:cNvGraphicFramePr>
                  <a:graphic>
                    <a:graphicData uri="http://schemas.openxmlformats.org/drawingml/2006/picture">
                      <pic:pic>
                        <pic:nvPicPr>
                          <pic:cNvPr id="278" name="image1078.png"/>
                          <pic:cNvPicPr/>
                        </pic:nvPicPr>
                        <pic:blipFill>
                          <a:blip r:embed="rId1087" cstate="print"/>
                          <a:stretch>
                            <a:fillRect/>
                          </a:stretch>
                        </pic:blipFill>
                        <pic:spPr>
                          <a:xfrm>
                            <a:off x="0" y="0"/>
                            <a:ext cx="75321" cy="79343"/>
                          </a:xfrm>
                          <a:prstGeom prst="rect">
                            <a:avLst/>
                          </a:prstGeom>
                        </pic:spPr>
                      </pic:pic>
                    </a:graphicData>
                  </a:graphic>
                </wp:inline>
              </w:drawing>
            </w:r>
            <w:r>
              <w:rPr>
                <w:position w:val="-1"/>
                <w:sz w:val="12"/>
              </w:rPr>
            </w:r>
          </w:p>
          <w:p>
            <w:pPr>
              <w:pStyle w:val="TableParagraph"/>
              <w:spacing w:before="3"/>
              <w:ind w:left="0"/>
              <w:rPr>
                <w:sz w:val="2"/>
              </w:rPr>
            </w:pPr>
          </w:p>
          <w:p>
            <w:pPr>
              <w:pStyle w:val="TableParagraph"/>
              <w:spacing w:line="83" w:lineRule="exact" w:before="0"/>
              <w:ind w:left="152"/>
              <w:rPr>
                <w:sz w:val="8"/>
              </w:rPr>
            </w:pPr>
            <w:r>
              <w:rPr>
                <w:position w:val="-1"/>
                <w:sz w:val="8"/>
              </w:rPr>
              <w:pict>
                <v:group style="width:5.3pt;height:4.2pt;mso-position-horizontal-relative:char;mso-position-vertical-relative:line" coordorigin="0,0" coordsize="106,84">
                  <v:shape style="position:absolute;left:0;top:0;width:106;height:84" coordorigin="0,0" coordsize="106,84" path="m105,0l0,0,0,13,82,13,0,69,0,83,105,83,105,70,22,70,105,15,105,0xe" filled="true" fillcolor="#000000" stroked="false">
                    <v:path arrowok="t"/>
                    <v:fill type="solid"/>
                  </v:shape>
                </v:group>
              </w:pict>
            </w:r>
            <w:r>
              <w:rPr>
                <w:position w:val="-1"/>
                <w:sz w:val="8"/>
              </w:rPr>
            </w:r>
          </w:p>
          <w:p>
            <w:pPr>
              <w:pStyle w:val="TableParagraph"/>
              <w:spacing w:before="0"/>
              <w:ind w:left="0"/>
              <w:rPr>
                <w:sz w:val="17"/>
              </w:rPr>
            </w:pPr>
          </w:p>
        </w:tc>
        <w:tc>
          <w:tcPr>
            <w:tcW w:w="2512" w:type="dxa"/>
            <w:gridSpan w:val="3"/>
            <w:tcBorders>
              <w:top w:val="single" w:sz="4" w:space="0" w:color="000000"/>
              <w:left w:val="single" w:sz="4" w:space="0" w:color="000000"/>
              <w:bottom w:val="single" w:sz="4" w:space="0" w:color="000000"/>
              <w:right w:val="single" w:sz="4" w:space="0" w:color="000000"/>
            </w:tcBorders>
            <w:shd w:val="clear" w:color="auto" w:fill="FFBE7E"/>
          </w:tcPr>
          <w:p>
            <w:pPr>
              <w:pStyle w:val="TableParagraph"/>
              <w:spacing w:before="1" w:after="1"/>
              <w:ind w:left="0"/>
              <w:rPr>
                <w:sz w:val="22"/>
              </w:rPr>
            </w:pPr>
          </w:p>
          <w:p>
            <w:pPr>
              <w:pStyle w:val="TableParagraph"/>
              <w:spacing w:line="109" w:lineRule="exact" w:before="0"/>
              <w:ind w:left="881"/>
              <w:rPr>
                <w:sz w:val="10"/>
              </w:rPr>
            </w:pPr>
            <w:r>
              <w:rPr>
                <w:position w:val="-1"/>
                <w:sz w:val="10"/>
              </w:rPr>
              <w:drawing>
                <wp:inline distT="0" distB="0" distL="0" distR="0">
                  <wp:extent cx="463368" cy="69341"/>
                  <wp:effectExtent l="0" t="0" r="0" b="0"/>
                  <wp:docPr id="279" name="image1079.png" descr=""/>
                  <wp:cNvGraphicFramePr>
                    <a:graphicFrameLocks noChangeAspect="1"/>
                  </wp:cNvGraphicFramePr>
                  <a:graphic>
                    <a:graphicData uri="http://schemas.openxmlformats.org/drawingml/2006/picture">
                      <pic:pic>
                        <pic:nvPicPr>
                          <pic:cNvPr id="280" name="image1079.png"/>
                          <pic:cNvPicPr/>
                        </pic:nvPicPr>
                        <pic:blipFill>
                          <a:blip r:embed="rId1088" cstate="print"/>
                          <a:stretch>
                            <a:fillRect/>
                          </a:stretch>
                        </pic:blipFill>
                        <pic:spPr>
                          <a:xfrm>
                            <a:off x="0" y="0"/>
                            <a:ext cx="463368" cy="69341"/>
                          </a:xfrm>
                          <a:prstGeom prst="rect">
                            <a:avLst/>
                          </a:prstGeom>
                        </pic:spPr>
                      </pic:pic>
                    </a:graphicData>
                  </a:graphic>
                </wp:inline>
              </w:drawing>
            </w:r>
            <w:r>
              <w:rPr>
                <w:position w:val="-1"/>
                <w:sz w:val="10"/>
              </w:rPr>
            </w:r>
          </w:p>
          <w:p>
            <w:pPr>
              <w:pStyle w:val="TableParagraph"/>
              <w:spacing w:before="2"/>
              <w:ind w:left="0"/>
              <w:rPr>
                <w:sz w:val="22"/>
              </w:rPr>
            </w:pPr>
          </w:p>
        </w:tc>
        <w:tc>
          <w:tcPr>
            <w:tcW w:w="3769" w:type="dxa"/>
            <w:gridSpan w:val="2"/>
            <w:tcBorders>
              <w:top w:val="single" w:sz="4" w:space="0" w:color="000000"/>
              <w:left w:val="single" w:sz="4" w:space="0" w:color="000000"/>
              <w:bottom w:val="single" w:sz="4" w:space="0" w:color="000000"/>
              <w:right w:val="single" w:sz="4" w:space="0" w:color="000000"/>
            </w:tcBorders>
            <w:shd w:val="clear" w:color="auto" w:fill="FFF87E"/>
          </w:tcPr>
          <w:p>
            <w:pPr>
              <w:pStyle w:val="TableParagraph"/>
              <w:spacing w:before="0"/>
              <w:ind w:left="0"/>
              <w:rPr>
                <w:sz w:val="21"/>
              </w:rPr>
            </w:pPr>
          </w:p>
          <w:p>
            <w:pPr>
              <w:pStyle w:val="TableParagraph"/>
              <w:spacing w:line="137" w:lineRule="exact" w:before="0"/>
              <w:ind w:left="1560"/>
              <w:rPr>
                <w:sz w:val="13"/>
              </w:rPr>
            </w:pPr>
            <w:r>
              <w:rPr>
                <w:position w:val="-2"/>
                <w:sz w:val="13"/>
              </w:rPr>
              <w:drawing>
                <wp:inline distT="0" distB="0" distL="0" distR="0">
                  <wp:extent cx="409258" cy="87439"/>
                  <wp:effectExtent l="0" t="0" r="0" b="0"/>
                  <wp:docPr id="281" name="image1080.png" descr=""/>
                  <wp:cNvGraphicFramePr>
                    <a:graphicFrameLocks noChangeAspect="1"/>
                  </wp:cNvGraphicFramePr>
                  <a:graphic>
                    <a:graphicData uri="http://schemas.openxmlformats.org/drawingml/2006/picture">
                      <pic:pic>
                        <pic:nvPicPr>
                          <pic:cNvPr id="282" name="image1080.png"/>
                          <pic:cNvPicPr/>
                        </pic:nvPicPr>
                        <pic:blipFill>
                          <a:blip r:embed="rId1089" cstate="print"/>
                          <a:stretch>
                            <a:fillRect/>
                          </a:stretch>
                        </pic:blipFill>
                        <pic:spPr>
                          <a:xfrm>
                            <a:off x="0" y="0"/>
                            <a:ext cx="409258" cy="87439"/>
                          </a:xfrm>
                          <a:prstGeom prst="rect">
                            <a:avLst/>
                          </a:prstGeom>
                        </pic:spPr>
                      </pic:pic>
                    </a:graphicData>
                  </a:graphic>
                </wp:inline>
              </w:drawing>
            </w:r>
            <w:r>
              <w:rPr>
                <w:position w:val="-2"/>
                <w:sz w:val="13"/>
              </w:rPr>
            </w:r>
          </w:p>
          <w:p>
            <w:pPr>
              <w:pStyle w:val="TableParagraph"/>
              <w:spacing w:before="11"/>
              <w:ind w:left="0"/>
              <w:rPr>
                <w:sz w:val="20"/>
              </w:rPr>
            </w:pPr>
          </w:p>
        </w:tc>
        <w:tc>
          <w:tcPr>
            <w:tcW w:w="1675" w:type="dxa"/>
            <w:tcBorders>
              <w:top w:val="single" w:sz="4" w:space="0" w:color="000000"/>
              <w:left w:val="single" w:sz="4" w:space="0" w:color="000000"/>
              <w:bottom w:val="single" w:sz="4" w:space="0" w:color="000000"/>
              <w:right w:val="single" w:sz="4" w:space="0" w:color="000000"/>
            </w:tcBorders>
            <w:shd w:val="clear" w:color="auto" w:fill="FF7E7E"/>
          </w:tcPr>
          <w:p>
            <w:pPr>
              <w:pStyle w:val="TableParagraph"/>
              <w:spacing w:before="8"/>
              <w:ind w:left="0"/>
              <w:rPr>
                <w:sz w:val="21"/>
              </w:rPr>
            </w:pPr>
          </w:p>
          <w:p>
            <w:pPr>
              <w:pStyle w:val="TableParagraph"/>
              <w:spacing w:line="120" w:lineRule="exact" w:before="0"/>
              <w:ind w:left="595"/>
              <w:rPr>
                <w:sz w:val="12"/>
              </w:rPr>
            </w:pPr>
            <w:r>
              <w:rPr>
                <w:position w:val="-1"/>
                <w:sz w:val="10"/>
              </w:rPr>
              <w:drawing>
                <wp:inline distT="0" distB="0" distL="0" distR="0">
                  <wp:extent cx="210515" cy="69341"/>
                  <wp:effectExtent l="0" t="0" r="0" b="0"/>
                  <wp:docPr id="283" name="image1081.png" descr=""/>
                  <wp:cNvGraphicFramePr>
                    <a:graphicFrameLocks noChangeAspect="1"/>
                  </wp:cNvGraphicFramePr>
                  <a:graphic>
                    <a:graphicData uri="http://schemas.openxmlformats.org/drawingml/2006/picture">
                      <pic:pic>
                        <pic:nvPicPr>
                          <pic:cNvPr id="284" name="image1081.png"/>
                          <pic:cNvPicPr/>
                        </pic:nvPicPr>
                        <pic:blipFill>
                          <a:blip r:embed="rId1090" cstate="print"/>
                          <a:stretch>
                            <a:fillRect/>
                          </a:stretch>
                        </pic:blipFill>
                        <pic:spPr>
                          <a:xfrm>
                            <a:off x="0" y="0"/>
                            <a:ext cx="210515" cy="69341"/>
                          </a:xfrm>
                          <a:prstGeom prst="rect">
                            <a:avLst/>
                          </a:prstGeom>
                        </pic:spPr>
                      </pic:pic>
                    </a:graphicData>
                  </a:graphic>
                </wp:inline>
              </w:drawing>
            </w:r>
            <w:r>
              <w:rPr>
                <w:position w:val="-1"/>
                <w:sz w:val="10"/>
              </w:rPr>
            </w:r>
            <w:r>
              <w:rPr>
                <w:rFonts w:ascii="Times New Roman"/>
                <w:spacing w:val="-8"/>
                <w:position w:val="-1"/>
                <w:sz w:val="12"/>
              </w:rPr>
              <w:t> </w:t>
            </w:r>
            <w:r>
              <w:rPr>
                <w:spacing w:val="-8"/>
                <w:position w:val="-1"/>
                <w:sz w:val="12"/>
              </w:rPr>
              <w:drawing>
                <wp:inline distT="0" distB="0" distL="0" distR="0">
                  <wp:extent cx="80563" cy="76200"/>
                  <wp:effectExtent l="0" t="0" r="0" b="0"/>
                  <wp:docPr id="285" name="image1082.png" descr=""/>
                  <wp:cNvGraphicFramePr>
                    <a:graphicFrameLocks noChangeAspect="1"/>
                  </wp:cNvGraphicFramePr>
                  <a:graphic>
                    <a:graphicData uri="http://schemas.openxmlformats.org/drawingml/2006/picture">
                      <pic:pic>
                        <pic:nvPicPr>
                          <pic:cNvPr id="286" name="image1082.png"/>
                          <pic:cNvPicPr/>
                        </pic:nvPicPr>
                        <pic:blipFill>
                          <a:blip r:embed="rId1091" cstate="print"/>
                          <a:stretch>
                            <a:fillRect/>
                          </a:stretch>
                        </pic:blipFill>
                        <pic:spPr>
                          <a:xfrm>
                            <a:off x="0" y="0"/>
                            <a:ext cx="80563" cy="76200"/>
                          </a:xfrm>
                          <a:prstGeom prst="rect">
                            <a:avLst/>
                          </a:prstGeom>
                        </pic:spPr>
                      </pic:pic>
                    </a:graphicData>
                  </a:graphic>
                </wp:inline>
              </w:drawing>
            </w:r>
            <w:r>
              <w:rPr>
                <w:spacing w:val="-8"/>
                <w:position w:val="-1"/>
                <w:sz w:val="12"/>
              </w:rPr>
            </w:r>
          </w:p>
          <w:p>
            <w:pPr>
              <w:pStyle w:val="TableParagraph"/>
              <w:spacing w:before="8"/>
              <w:ind w:left="0"/>
              <w:rPr>
                <w:sz w:val="21"/>
              </w:rPr>
            </w:pPr>
          </w:p>
        </w:tc>
      </w:tr>
    </w:tbl>
    <w:p>
      <w:pPr>
        <w:pStyle w:val="BodyText"/>
        <w:spacing w:before="3"/>
        <w:ind w:left="0"/>
        <w:rPr>
          <w:sz w:val="9"/>
        </w:rPr>
      </w:pPr>
      <w:r>
        <w:rPr/>
        <w:pict>
          <v:group style="position:absolute;margin-left:248.617065pt;margin-top:7.296477pt;width:70.05pt;height:6.9pt;mso-position-horizontal-relative:page;mso-position-vertical-relative:paragraph;z-index:6544;mso-wrap-distance-left:0;mso-wrap-distance-right:0" coordorigin="4972,146" coordsize="1401,138">
            <v:shape style="position:absolute;left:4972;top:146;width:758;height:108" type="#_x0000_t75" stroked="false">
              <v:imagedata r:id="rId1092" o:title=""/>
            </v:shape>
            <v:shape style="position:absolute;left:5791;top:173;width:581;height:110" type="#_x0000_t75" stroked="false">
              <v:imagedata r:id="rId1093" o:title=""/>
            </v:shape>
            <w10:wrap type="topAndBottom"/>
          </v:group>
        </w:pict>
      </w:r>
    </w:p>
    <w:p>
      <w:pPr>
        <w:pStyle w:val="BodyText"/>
        <w:spacing w:before="7"/>
        <w:ind w:left="0"/>
        <w:rPr>
          <w:sz w:val="15"/>
        </w:rPr>
      </w:pPr>
    </w:p>
    <w:p>
      <w:pPr>
        <w:spacing w:before="1"/>
        <w:ind w:left="1080" w:right="163" w:firstLine="0"/>
        <w:jc w:val="left"/>
        <w:rPr>
          <w:i/>
          <w:sz w:val="20"/>
        </w:rPr>
      </w:pPr>
      <w:bookmarkStart w:name="_bookmark222" w:id="599"/>
      <w:bookmarkEnd w:id="599"/>
      <w:r>
        <w:rPr/>
      </w:r>
      <w:r>
        <w:rPr>
          <w:i/>
          <w:color w:val="424242"/>
          <w:sz w:val="20"/>
        </w:rPr>
        <w:t>Figure 3.39: Example of network layer encryption, authentication, and obfuscation</w:t>
      </w:r>
    </w:p>
    <w:p>
      <w:pPr>
        <w:pStyle w:val="BodyText"/>
        <w:spacing w:before="6"/>
        <w:ind w:left="0"/>
        <w:rPr>
          <w:i/>
          <w:sz w:val="17"/>
        </w:rPr>
      </w:pPr>
    </w:p>
    <w:p>
      <w:pPr>
        <w:pStyle w:val="BodyText"/>
        <w:spacing w:line="276" w:lineRule="auto"/>
        <w:ind w:right="1167"/>
      </w:pPr>
      <w:r>
        <w:rPr/>
        <w:t>Every message has a minimum of 64 bits of authentication information associated with it. This authentication information may be split between the network layer and upper transport layer.</w:t>
      </w:r>
    </w:p>
    <w:p>
      <w:pPr>
        <w:pStyle w:val="BodyText"/>
        <w:spacing w:before="5"/>
        <w:ind w:left="0"/>
        <w:rPr>
          <w:sz w:val="17"/>
        </w:rPr>
      </w:pPr>
    </w:p>
    <w:p>
      <w:pPr>
        <w:pStyle w:val="BodyText"/>
        <w:spacing w:line="276" w:lineRule="auto"/>
        <w:ind w:right="223"/>
      </w:pPr>
      <w:r>
        <w:rPr/>
        <w:t>Some messages, known as control messages, are not authenticated at the upper transport layer and therefore have a 64-bit NetMIC. Access messages are authenticated at the upper transport layer and therefore have a 32-bit NetMIC. Access messages that are sent in a single unsegmented message have a 32-bit TransMIC. Access messages that are segmented over multiple Network PDUs can have either a 32-bit or 64-bit TransMIC. This allows a higher layer to determine the level of authentication required to securely deliver the access message and therefore apply the appropriate size for the TransMIC.</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36"/>
        </w:numPr>
        <w:tabs>
          <w:tab w:pos="2073" w:val="left" w:leader="none"/>
        </w:tabs>
        <w:spacing w:line="240" w:lineRule="auto" w:before="70" w:after="0"/>
        <w:ind w:left="2073" w:right="0" w:hanging="993"/>
        <w:jc w:val="both"/>
      </w:pPr>
      <w:bookmarkStart w:name="3.8.7.1 Upper transport layer authentica" w:id="600"/>
      <w:bookmarkEnd w:id="600"/>
      <w:r>
        <w:rPr>
          <w:b w:val="0"/>
        </w:rPr>
      </w:r>
      <w:bookmarkStart w:name="_bookmark223" w:id="601"/>
      <w:bookmarkEnd w:id="601"/>
      <w:r>
        <w:rPr>
          <w:b w:val="0"/>
        </w:rPr>
      </w:r>
      <w:bookmarkStart w:name="_bookmark223" w:id="602"/>
      <w:bookmarkEnd w:id="602"/>
      <w:r>
        <w:rPr>
          <w:color w:val="0082FB"/>
        </w:rPr>
        <w:t>U</w:t>
      </w:r>
      <w:r>
        <w:rPr>
          <w:color w:val="0082FB"/>
        </w:rPr>
        <w:t>pper transport layer authentication and</w:t>
      </w:r>
      <w:r>
        <w:rPr>
          <w:color w:val="0082FB"/>
          <w:spacing w:val="-16"/>
        </w:rPr>
        <w:t> </w:t>
      </w:r>
      <w:r>
        <w:rPr>
          <w:color w:val="0082FB"/>
        </w:rPr>
        <w:t>encryption</w:t>
      </w:r>
    </w:p>
    <w:p>
      <w:pPr>
        <w:pStyle w:val="BodyText"/>
        <w:spacing w:before="161"/>
        <w:jc w:val="both"/>
      </w:pPr>
      <w:r>
        <w:rPr/>
        <w:t>Authentication and encryption of the access payload is performed by the upper transport layer.</w:t>
      </w:r>
    </w:p>
    <w:p>
      <w:pPr>
        <w:pStyle w:val="BodyText"/>
        <w:spacing w:before="4"/>
        <w:ind w:left="0"/>
      </w:pPr>
    </w:p>
    <w:p>
      <w:pPr>
        <w:pStyle w:val="BodyText"/>
        <w:spacing w:line="276" w:lineRule="auto"/>
        <w:ind w:right="1014"/>
        <w:jc w:val="both"/>
      </w:pPr>
      <w:r>
        <w:rPr/>
        <w:t>The access payload is encrypted and authenticated using AES-CCM. This is identical to the way that Bluetooth low energy encryption and authentication works. An illustration of the upper transport layer encryption is shown in </w:t>
      </w:r>
      <w:hyperlink w:history="true" w:anchor="_bookmark224">
        <w:r>
          <w:rPr>
            <w:color w:val="0082FB"/>
          </w:rPr>
          <w:t>Figure 3.40</w:t>
        </w:r>
      </w:hyperlink>
      <w:r>
        <w:rPr/>
        <w:t>.</w:t>
      </w:r>
    </w:p>
    <w:p>
      <w:pPr>
        <w:pStyle w:val="BodyText"/>
        <w:spacing w:before="7"/>
        <w:ind w:left="0"/>
        <w:rPr>
          <w:sz w:val="14"/>
        </w:rPr>
      </w:pPr>
      <w:r>
        <w:rPr/>
        <w:pict>
          <v:group style="position:absolute;margin-left:74.190315pt;margin-top:10.398164pt;width:462.05pt;height:206.85pt;mso-position-horizontal-relative:page;mso-position-vertical-relative:paragraph;z-index:6568;mso-wrap-distance-left:0;mso-wrap-distance-right:0" coordorigin="1484,208" coordsize="9241,4137">
            <v:shape style="position:absolute;left:2154;top:213;width:2363;height:667" coordorigin="2154,213" coordsize="2363,667" path="m4517,213l2154,213,2154,879,4517,879e" filled="false" stroked="true" strokeweight=".469986pt" strokecolor="#000000">
              <v:path arrowok="t"/>
            </v:shape>
            <v:shape style="position:absolute;left:4517;top:213;width:1182;height:667" coordorigin="4517,213" coordsize="1182,667" path="m4517,213l5698,213,5698,879,4517,879e" filled="false" stroked="true" strokeweight=".46986pt" strokecolor="#000000">
              <v:path arrowok="t"/>
              <v:stroke dashstyle="dash"/>
            </v:shape>
            <v:shape style="position:absolute;left:3241;top:467;width:753;height:150" type="#_x0000_t75" stroked="false">
              <v:imagedata r:id="rId1094" o:title=""/>
            </v:shape>
            <v:shape style="position:absolute;left:4060;top:467;width:540;height:152" type="#_x0000_t75" stroked="false">
              <v:imagedata r:id="rId1095" o:title=""/>
            </v:shape>
            <v:line style="position:absolute" from="2154,879" to="2154,1013" stroked="true" strokeweight=".469291pt" strokecolor="#000000"/>
            <v:line style="position:absolute" from="3335,879" to="3335,1013" stroked="true" strokeweight=".469291pt" strokecolor="#000000"/>
            <v:line style="position:absolute" from="4517,879" to="4517,1013" stroked="true" strokeweight=".469291pt" strokecolor="#000000"/>
            <v:shape style="position:absolute;left:2562;top:935;width:61;height:68" coordorigin="2562,935" coordsize="61,68" path="m2601,935l2584,935,2578,937,2572,942,2565,948,2562,957,2562,980,2564,988,2570,994,2576,1000,2583,1003,2598,1003,2603,1002,2612,996,2615,993,2587,993,2582,991,2579,988,2575,983,2573,977,2573,960,2575,954,2582,946,2587,944,2615,944,2609,938,2601,935xm2615,944l2597,944,2602,946,2609,954,2611,960,2611,977,2609,983,2606,988,2602,991,2597,993,2615,993,2616,992,2622,983,2622,977,2623,958,2620,949,2615,944xe" filled="true" fillcolor="#000000" stroked="false">
              <v:path arrowok="t"/>
              <v:fill type="solid"/>
            </v:shape>
            <v:shape style="position:absolute;left:2632;top:935;width:57;height:68" coordorigin="2632,935" coordsize="57,68" path="m2669,935l2655,935,2651,936,2641,942,2638,945,2636,951,2633,956,2632,962,2632,980,2635,989,2640,994,2645,1000,2653,1003,2669,1003,2674,1001,2679,996,2683,993,2655,993,2652,991,2648,988,2645,984,2643,977,2643,960,2645,954,2648,950,2652,945,2656,943,2683,943,2679,940,2674,937,2669,935xm2678,977l2677,983,2675,987,2670,992,2666,993,2683,993,2685,992,2687,987,2688,979,2678,977xm2683,943l2666,943,2674,949,2675,953,2677,957,2687,956,2686,949,2683,943xe" filled="true" fillcolor="#000000" stroked="false">
              <v:path arrowok="t"/>
              <v:fill type="solid"/>
            </v:shape>
            <v:shape style="position:absolute;left:2691;top:913;width:32;height:90" coordorigin="2691,913" coordsize="32,90" path="m2711,944l2700,944,2700,993,2701,997,2703,999,2705,1000,2708,1002,2711,1003,2717,1003,2723,1001,2721,991,2713,991,2712,990,2712,989,2711,989,2711,944xm2721,936l2691,936,2691,944,2721,944,2721,936xm2711,913l2700,920,2700,936,2711,936,2711,913xe" filled="true" fillcolor="#000000" stroked="false">
              <v:path arrowok="t"/>
              <v:fill type="solid"/>
            </v:shape>
            <v:shape style="position:absolute;left:2729;top:935;width:61;height:68" coordorigin="2729,935" coordsize="61,68" path="m2767,935l2750,935,2743,938,2737,943,2731,950,2729,958,2729,980,2731,988,2737,994,2743,1000,2750,1003,2767,1003,2773,1001,2778,997,2783,993,2754,993,2749,991,2746,988,2743,984,2740,978,2740,972,2788,972,2789,971,2789,962,2741,962,2741,957,2743,952,2747,949,2749,945,2754,943,2780,943,2775,938,2767,935xm2777,980l2775,985,2773,989,2767,992,2763,993,2783,993,2786,989,2788,982,2777,980xm2780,943l2764,943,2769,946,2773,950,2775,953,2777,957,2777,962,2789,962,2789,958,2786,950,2780,943xe" filled="true" fillcolor="#000000" stroked="false">
              <v:path arrowok="t"/>
              <v:fill type="solid"/>
            </v:shape>
            <v:shape style="position:absolute;left:2795;top:913;width:32;height:90" coordorigin="2795,913" coordsize="32,90" path="m2815,944l2804,944,2804,993,2806,997,2808,999,2809,1000,2811,1002,2815,1003,2822,1003,2827,1001,2825,991,2817,991,2816,990,2816,989,2815,989,2815,944xm2825,936l2795,936,2795,944,2825,944,2825,936xm2815,913l2804,920,2804,936,2815,936,2815,913xe" filled="true" fillcolor="#000000" stroked="false">
              <v:path arrowok="t"/>
              <v:fill type="solid"/>
            </v:shape>
            <v:shape style="position:absolute;left:2868;top:911;width:59;height:92" coordorigin="2868,911" coordsize="59,92" path="m2901,911l2890,911,2885,913,2881,916,2876,920,2873,925,2870,931,2869,938,2868,946,2868,973,2870,986,2877,993,2882,1000,2888,1003,2903,1003,2909,1001,2913,998,2917,994,2918,993,2892,993,2887,991,2884,987,2881,981,2879,972,2879,942,2881,932,2884,926,2887,923,2892,920,2917,920,2916,919,2914,916,2906,912,2901,911xm2917,920l2902,920,2906,923,2910,927,2913,932,2915,942,2915,972,2913,981,2910,987,2906,991,2902,993,2918,993,2921,989,2923,983,2925,976,2926,968,2926,942,2924,936,2923,930,2921,926,2918,923,2917,920xe" filled="true" fillcolor="#000000" stroked="false">
              <v:path arrowok="t"/>
              <v:fill type="solid"/>
            </v:shape>
            <v:shape style="position:absolute;left:3743;top:935;width:61;height:68" coordorigin="3743,935" coordsize="61,68" path="m3783,935l3766,935,3758,937,3753,942,3746,948,3743,957,3743,980,3746,988,3752,994,3757,1000,3765,1003,3779,1003,3785,1002,3794,996,3797,993,3768,993,3763,991,3759,988,3756,983,3755,977,3755,960,3756,954,3759,950,3763,946,3768,944,3796,944,3795,943,3789,938,3783,935xm3796,944l3779,944,3784,946,3791,954,3793,960,3793,977,3791,983,3787,988,3784,991,3779,993,3797,993,3798,992,3800,988,3802,983,3804,976,3804,958,3801,949,3796,944xe" filled="true" fillcolor="#000000" stroked="false">
              <v:path arrowok="t"/>
              <v:fill type="solid"/>
            </v:shape>
            <v:shape style="position:absolute;left:3813;top:935;width:58;height:68" coordorigin="3813,935" coordsize="58,68" path="m3849,935l3837,935,3832,936,3828,939,3822,942,3819,945,3816,951,3815,956,3813,962,3813,980,3816,989,3827,1000,3833,1003,3849,1003,3856,1001,3861,996,3864,993,3837,993,3832,991,3830,988,3826,984,3824,977,3824,960,3826,954,3833,946,3838,943,3864,943,3860,940,3855,937,3849,935xm3859,977l3858,983,3856,987,3850,992,3847,993,3864,993,3865,992,3868,987,3870,979,3859,977xm3864,943l3847,943,3850,945,3852,947,3855,949,3857,953,3858,957,3869,956,3867,949,3864,943xe" filled="true" fillcolor="#000000" stroked="false">
              <v:path arrowok="t"/>
              <v:fill type="solid"/>
            </v:shape>
            <v:shape style="position:absolute;left:3873;top:913;width:32;height:90" coordorigin="3873,913" coordsize="32,90" path="m3892,944l3881,944,3881,993,3883,997,3885,999,3887,1000,3889,1002,3893,1003,3899,1003,3905,1001,3903,991,3894,991,3893,989,3893,989,3892,988,3892,944xm3903,936l3873,936,3873,944,3903,944,3903,936xm3892,913l3881,920,3881,936,3892,936,3892,913xe" filled="true" fillcolor="#000000" stroked="false">
              <v:path arrowok="t"/>
              <v:fill type="solid"/>
            </v:shape>
            <v:shape style="position:absolute;left:3909;top:935;width:61;height:68" coordorigin="3909,935" coordsize="61,68" path="m3949,935l3931,935,3923,938,3918,943,3912,950,3909,958,3909,980,3912,988,3918,994,3923,1000,3931,1003,3948,1003,3954,1001,3964,993,3936,993,3931,991,3923,984,3922,978,3921,972,3969,972,3969,962,3922,962,3923,957,3924,952,3931,945,3935,943,3961,943,3956,938,3949,935xm3958,980l3956,985,3954,989,3948,992,3945,993,3964,993,3968,989,3969,982,3958,980xm3961,943l3946,943,3951,946,3954,950,3956,953,3958,962,3969,962,3969,958,3967,950,3961,943xe" filled="true" fillcolor="#000000" stroked="false">
              <v:path arrowok="t"/>
              <v:fill type="solid"/>
            </v:shape>
            <v:shape style="position:absolute;left:3977;top:913;width:32;height:90" coordorigin="3977,913" coordsize="32,90" path="m3996,944l3984,944,3984,989,3985,993,3988,999,3991,1000,3993,1002,3996,1003,4002,1003,4005,1002,4009,1001,4007,991,3999,991,3997,989,3997,989,3996,988,3996,944xm4007,936l3977,936,3977,944,4007,944,4007,936xm3996,913l3984,920,3984,936,3996,936,3996,913xe" filled="true" fillcolor="#000000" stroked="false">
              <v:path arrowok="t"/>
              <v:fill type="solid"/>
            </v:shape>
            <v:shape style="position:absolute;left:4058;top:911;width:33;height:91" coordorigin="4058,911" coordsize="33,91" path="m4091,931l4079,931,4079,1002,4091,1002,4091,931xm4091,911l4083,911,4081,915,4078,919,4074,923,4069,927,4063,931,4058,934,4058,944,4061,943,4064,942,4074,936,4076,934,4079,931,4091,931,4091,911xe" filled="true" fillcolor="#000000" stroked="false">
              <v:path arrowok="t"/>
              <v:fill type="solid"/>
            </v:shape>
            <v:shape style="position:absolute;left:2154;top:879;width:3545;height:444" coordorigin="2154,879" coordsize="3545,444" path="m2154,879l2154,1323,5698,1323,5698,879e" filled="false" stroked="true" strokeweight=".47003pt" strokecolor="#000000">
              <v:path arrowok="t"/>
              <v:stroke dashstyle="dash"/>
            </v:shape>
            <v:line style="position:absolute" from="3926,1323" to="3926,1669" stroked="true" strokeweight=".469291pt" strokecolor="#000000">
              <v:stroke dashstyle="dash"/>
            </v:line>
            <v:shape style="position:absolute;left:3892;top:1674;width:70;height:82" coordorigin="3892,1674" coordsize="70,82" path="m3926,1756l3961,1674,3892,1674,3926,1756xe" filled="false" stroked="true" strokeweight=".469606pt" strokecolor="#7e7e7e">
              <v:path arrowok="t"/>
            </v:shape>
            <v:shape style="position:absolute;left:1489;top:1823;width:1331;height:333" coordorigin="1489,1823" coordsize="1331,333" path="m2775,1823l1533,1823,1516,1827,1502,1836,1492,1850,1489,1868,1489,2112,1492,2129,1502,2143,1516,2153,1533,2156,2775,2156,2792,2153,2806,2143,2816,2129,2820,2112,2820,1868,2816,1850,2806,1836,2792,1827,2775,1823xe" filled="false" stroked="true" strokeweight=".469997pt" strokecolor="#000000">
              <v:path arrowok="t"/>
            </v:shape>
            <v:shape style="position:absolute;left:1588;top:1919;width:678;height:135" type="#_x0000_t75" stroked="false">
              <v:imagedata r:id="rId1096" o:title=""/>
            </v:shape>
            <v:shape style="position:absolute;left:2325;top:1925;width:389;height:102" type="#_x0000_t75" stroked="false">
              <v:imagedata r:id="rId1097" o:title=""/>
            </v:shape>
            <v:shape style="position:absolute;left:3261;top:1768;width:1330;height:889" coordorigin="3261,1768" coordsize="1330,889" path="m4369,1768l3482,1768,3412,1779,3352,1811,3304,1859,3272,1920,3261,1990,3261,2433,3272,2504,3304,2565,3352,2613,3412,2645,3482,2656,4369,2656,4440,2645,4500,2613,4548,2565,4580,2504,4591,2433,4591,1990,4580,1920,4548,1859,4500,1811,4440,1779,4369,1768xe" filled="false" stroked="true" strokeweight=".46981pt" strokecolor="#000000">
              <v:path arrowok="t"/>
            </v:shape>
            <v:shape style="position:absolute;left:3567;top:2153;width:708;height:117" type="#_x0000_t75" stroked="false">
              <v:imagedata r:id="rId1098" o:title=""/>
            </v:shape>
            <v:line style="position:absolute" from="2820,1990" to="3164,1990" stroked="true" strokeweight=".470042pt" strokecolor="#000000"/>
            <v:shape style="position:absolute;left:3169;top:1955;width:82;height:70" coordorigin="3169,1955" coordsize="82,70" path="m3169,1955l3169,2025,3251,1990,3169,1955xe" filled="true" fillcolor="#000000" stroked="false">
              <v:path arrowok="t"/>
              <v:fill type="solid"/>
            </v:shape>
            <v:shape style="position:absolute;left:3169;top:1955;width:82;height:70" coordorigin="3169,1955" coordsize="82,70" path="m3251,1990l3169,1955,3169,2025,3251,1990xe" filled="false" stroked="true" strokeweight=".469726pt" strokecolor="#000000">
              <v:path arrowok="t"/>
            </v:shape>
            <v:shape style="position:absolute;left:1489;top:2267;width:1331;height:334" coordorigin="1489,2267" coordsize="1331,334" path="m2775,2267l1533,2267,1516,2271,1502,2280,1492,2294,1489,2312,1489,2556,1492,2573,1502,2587,1516,2597,1533,2601,2775,2601,2792,2597,2806,2587,2816,2573,2820,2556,2820,2312,2816,2294,2806,2280,2792,2271,2775,2267xe" filled="false" stroked="true" strokeweight=".469997pt" strokecolor="#000000">
              <v:path arrowok="t"/>
            </v:shape>
            <v:shape style="position:absolute;left:1671;top:2362;width:677;height:135" type="#_x0000_t75" stroked="false">
              <v:imagedata r:id="rId1099" o:title=""/>
            </v:shape>
            <v:shape style="position:absolute;left:2406;top:2369;width:231;height:131" type="#_x0000_t75" stroked="false">
              <v:imagedata r:id="rId1100" o:title=""/>
            </v:shape>
            <v:line style="position:absolute" from="2820,2433" to="3164,2433" stroked="true" strokeweight=".470042pt" strokecolor="#000000"/>
            <v:shape style="position:absolute;left:3169;top:2399;width:82;height:71" coordorigin="3169,2399" coordsize="82,71" path="m3169,2399l3169,2469,3251,2433,3169,2399xe" filled="true" fillcolor="#000000" stroked="false">
              <v:path arrowok="t"/>
              <v:fill type="solid"/>
            </v:shape>
            <v:shape style="position:absolute;left:3169;top:2399;width:82;height:71" coordorigin="3169,2399" coordsize="82,71" path="m3251,2433l3169,2399,3169,2469,3251,2433xe" filled="false" stroked="true" strokeweight=".469721pt" strokecolor="#000000">
              <v:path arrowok="t"/>
            </v:shape>
            <v:shape style="position:absolute;left:4593;top:1990;width:2883;height:1111" coordorigin="4593,1990" coordsize="2883,1111" path="m4593,1990l7475,1990,7475,3100e" filled="false" stroked="true" strokeweight=".469945pt" strokecolor="#000000">
              <v:path arrowok="t"/>
              <v:stroke dashstyle="dash"/>
            </v:shape>
            <v:shape style="position:absolute;left:4593;top:2433;width:444;height:667" coordorigin="4593,2433" coordsize="444,667" path="m4593,2433l5037,2433,5037,3100e" filled="false" stroked="true" strokeweight=".469522pt" strokecolor="#000000">
              <v:path arrowok="t"/>
              <v:stroke dashstyle="dash"/>
            </v:shape>
            <v:line style="position:absolute" from="2154,3100" to="2154,3446" stroked="true" strokeweight=".469291pt" strokecolor="#000000">
              <v:stroke dashstyle="dash"/>
            </v:line>
            <v:shape style="position:absolute;left:2120;top:3451;width:70;height:82" coordorigin="2120,3451" coordsize="70,82" path="m2154,3532l2189,3451,2120,3451,2154,3532xe" filled="false" stroked="true" strokeweight=".469606pt" strokecolor="#7e7e7e">
              <v:path arrowok="t"/>
            </v:shape>
            <v:shape style="position:absolute;left:2154;top:3100;width:3545;height:346" coordorigin="2154,3100" coordsize="3545,346" path="m2154,3100l5698,3100,5698,3446e" filled="false" stroked="true" strokeweight=".470034pt" strokecolor="#000000">
              <v:path arrowok="t"/>
              <v:stroke dashstyle="dash"/>
            </v:shape>
            <v:shape style="position:absolute;left:5663;top:3451;width:71;height:82" coordorigin="5663,3451" coordsize="71,82" path="m5698,3532l5733,3451,5663,3451,5698,3532xe" filled="false" stroked="true" strokeweight=".469611pt" strokecolor="#7e7e7e">
              <v:path arrowok="t"/>
            </v:shape>
            <v:shape style="position:absolute;left:5698;top:3100;width:4725;height:346" coordorigin="5698,3100" coordsize="4725,346" path="m5698,3100l10423,3100,10423,3446e" filled="false" stroked="true" strokeweight=".470038pt" strokecolor="#000000">
              <v:path arrowok="t"/>
              <v:stroke dashstyle="dash"/>
            </v:shape>
            <v:shape style="position:absolute;left:10388;top:3451;width:70;height:82" coordorigin="10388,3451" coordsize="70,82" path="m10423,3532l10458,3451,10388,3451,10423,3532xe" filled="false" stroked="true" strokeweight=".469606pt" strokecolor="#7e7e7e">
              <v:path arrowok="t"/>
            </v:shape>
            <v:line style="position:absolute" from="1859,3545" to="2154,3545" stroked="true" strokeweight=".470042pt" strokecolor="#000000">
              <v:stroke dashstyle="dash"/>
            </v:line>
            <v:line style="position:absolute" from="1859,4210" to="2154,4210" stroked="true" strokeweight=".470042pt" strokecolor="#000000">
              <v:stroke dashstyle="dash"/>
            </v:line>
            <v:shape style="position:absolute;left:2154;top:3545;width:2363;height:666" coordorigin="2154,3545" coordsize="2363,666" path="m4517,3545l2154,3545,2154,4210,4517,4210e" filled="false" stroked="true" strokeweight=".469986pt" strokecolor="#000000">
              <v:path arrowok="t"/>
            </v:shape>
            <v:line style="position:absolute" from="4517,3545" to="5698,3545" stroked="true" strokeweight=".470042pt" strokecolor="#000000">
              <v:stroke dashstyle="dash"/>
            </v:line>
            <v:line style="position:absolute" from="4517,4210" to="5698,4210" stroked="true" strokeweight=".470042pt" strokecolor="#000000">
              <v:stroke dashstyle="dash"/>
            </v:line>
            <v:shape style="position:absolute;left:2882;top:3805;width:679;height:145" type="#_x0000_t75" stroked="false">
              <v:imagedata r:id="rId1101" o:title=""/>
            </v:shape>
            <v:shape style="position:absolute;left:3614;top:3798;width:752;height:150" type="#_x0000_t75" stroked="false">
              <v:imagedata r:id="rId1102" o:title=""/>
            </v:shape>
            <v:shape style="position:absolute;left:4432;top:3798;width:540;height:151" type="#_x0000_t75" stroked="false">
              <v:imagedata r:id="rId1103" o:title=""/>
            </v:shape>
            <v:shape style="position:absolute;left:5698;top:3545;width:2363;height:666" coordorigin="5698,3545" coordsize="2363,666" path="m8061,3545l5698,3545,5698,4210,8061,4210e" filled="false" stroked="true" strokeweight=".469986pt" strokecolor="#000000">
              <v:path arrowok="t"/>
            </v:shape>
            <v:shape style="position:absolute;left:7569;top:3807;width:657;height:143" type="#_x0000_t75" stroked="false">
              <v:imagedata r:id="rId1104" o:title=""/>
            </v:shape>
            <v:shape style="position:absolute;left:8281;top:3807;width:107;height:112" type="#_x0000_t75" stroked="false">
              <v:imagedata r:id="rId1105" o:title=""/>
            </v:shape>
            <v:shape style="position:absolute;left:8415;top:3800;width:135;height:126" type="#_x0000_t75" stroked="false">
              <v:imagedata r:id="rId1106" o:title=""/>
            </v:shape>
            <v:line style="position:absolute" from="8061,3545" to="9241,3545" stroked="true" strokeweight=".470042pt" strokecolor="#000000">
              <v:stroke dashstyle="dash"/>
            </v:line>
            <v:line style="position:absolute" from="8061,4210" to="9241,4210" stroked="true" strokeweight=".470042pt" strokecolor="#000000">
              <v:stroke dashstyle="dash"/>
            </v:line>
            <v:shape style="position:absolute;left:9241;top:3545;width:1182;height:666" coordorigin="9241,3545" coordsize="1182,666" path="m9241,3545l10423,3545,10423,4210,9241,4210e" filled="false" stroked="true" strokeweight=".469861pt" strokecolor="#000000">
              <v:path arrowok="t"/>
            </v:shape>
            <v:line style="position:absolute" from="10423,3545" to="10719,3545" stroked="true" strokeweight=".470042pt" strokecolor="#000000">
              <v:stroke dashstyle="dash"/>
            </v:line>
            <v:line style="position:absolute" from="10423,4210" to="10719,4210" stroked="true" strokeweight=".470042pt" strokecolor="#000000">
              <v:stroke dashstyle="dash"/>
            </v:line>
            <v:line style="position:absolute" from="2154,4210" to="2154,4339" stroked="true" strokeweight=".469291pt" strokecolor="#000000"/>
            <v:line style="position:absolute" from="3335,4210" to="3335,4339" stroked="true" strokeweight=".469291pt" strokecolor="#000000"/>
            <v:line style="position:absolute" from="4517,4210" to="4517,4339" stroked="true" strokeweight=".469291pt" strokecolor="#000000"/>
            <v:line style="position:absolute" from="5698,4210" to="5698,4339" stroked="true" strokeweight=".469291pt" strokecolor="#000000"/>
            <v:line style="position:absolute" from="6879,4210" to="6879,4339" stroked="true" strokeweight=".469291pt" strokecolor="#000000"/>
            <v:line style="position:absolute" from="8061,4210" to="8061,4339" stroked="true" strokeweight=".469291pt" strokecolor="#000000"/>
            <v:line style="position:absolute" from="9241,4210" to="9241,4339" stroked="true" strokeweight=".469291pt" strokecolor="#000000"/>
            <v:line style="position:absolute" from="10423,4210" to="10423,4339" stroked="true" strokeweight=".469291pt" strokecolor="#000000"/>
            <v:shape style="position:absolute;left:5738;top:3571;width:53;height:80" coordorigin="5738,3571" coordsize="53,80" path="m5772,3571l5758,3571,5751,3574,5746,3579,5741,3586,5738,3597,5738,3626,5741,3636,5746,3641,5751,3648,5757,3651,5770,3651,5774,3650,5778,3647,5782,3645,5784,3642,5759,3642,5757,3640,5753,3637,5751,3633,5749,3627,5749,3619,5751,3615,5754,3611,5757,3608,5748,3608,5748,3594,5750,3591,5752,3586,5755,3583,5760,3579,5763,3578,5785,3578,5782,3576,5777,3572,5772,3571xm5784,3607l5770,3607,5772,3608,5775,3611,5778,3615,5780,3619,5780,3630,5778,3635,5775,3638,5772,3641,5770,3642,5784,3642,5785,3641,5787,3638,5788,3633,5790,3629,5790,3616,5788,3610,5784,3607xm5773,3598l5763,3598,5759,3599,5756,3601,5753,3603,5750,3606,5748,3608,5757,3608,5760,3607,5784,3607,5778,3601,5773,3598xm5785,3578l5770,3578,5772,3579,5777,3584,5778,3587,5779,3591,5788,3590,5788,3584,5786,3579,5785,3578xe" filled="true" fillcolor="#7e7e7e" stroked="false">
              <v:path arrowok="t"/>
              <v:fill type="solid"/>
            </v:shape>
            <v:shape style="position:absolute;left:5800;top:3571;width:51;height:80" coordorigin="5800,3571" coordsize="51,80" path="m5809,3627l5800,3628,5800,3635,5803,3640,5807,3644,5812,3649,5818,3651,5832,3651,5838,3649,5843,3643,5844,3642,5820,3642,5818,3641,5815,3640,5812,3637,5810,3633,5809,3627xm5845,3611l5830,3611,5834,3612,5839,3618,5840,3622,5840,3631,5839,3635,5835,3638,5833,3641,5829,3642,5844,3642,5849,3639,5850,3633,5850,3621,5849,3617,5847,3613,5845,3611xm5842,3578l5828,3578,5831,3579,5835,3584,5837,3587,5837,3595,5835,3598,5832,3601,5829,3603,5825,3604,5819,3604,5818,3612,5821,3611,5845,3611,5844,3610,5840,3608,5836,3607,5842,3603,5846,3597,5847,3594,5847,3587,5846,3584,5844,3581,5842,3578xm5828,3571l5818,3571,5812,3573,5808,3576,5804,3579,5802,3584,5801,3591,5810,3593,5811,3588,5812,3584,5815,3582,5818,3579,5820,3578,5842,3578,5842,3577,5839,3576,5832,3572,5828,3571xe" filled="true" fillcolor="#7e7e7e" stroked="false">
              <v:path arrowok="t"/>
              <v:fill type="solid"/>
            </v:shape>
            <v:shape style="position:absolute;left:5889;top:3591;width:54;height:61" coordorigin="5889,3591" coordsize="54,61" path="m5924,3591l5909,3591,5903,3593,5898,3597,5893,3603,5889,3610,5889,3630,5892,3638,5896,3643,5901,3648,5908,3651,5921,3651,5925,3649,5929,3647,5934,3645,5936,3642,5911,3642,5907,3640,5900,3634,5899,3628,5899,3613,5900,3608,5904,3605,5907,3601,5911,3599,5935,3599,5930,3593,5924,3591xm5935,3599l5921,3599,5925,3601,5927,3605,5931,3608,5932,3613,5932,3628,5931,3634,5925,3640,5921,3642,5936,3642,5940,3638,5941,3633,5942,3628,5942,3611,5940,3604,5935,3599xe" filled="true" fillcolor="#7e7e7e" stroked="false">
              <v:path arrowok="t"/>
              <v:fill type="solid"/>
            </v:shape>
            <v:shape style="position:absolute;left:5954;top:3591;width:31;height:59" coordorigin="5954,3591" coordsize="31,59" path="m5962,3593l5954,3593,5954,3649,5963,3649,5963,3611,5965,3608,5965,3606,5967,3605,5968,3603,5971,3601,5962,3601,5962,3593xm5978,3591l5972,3591,5970,3592,5968,3593,5966,3594,5964,3597,5962,3601,5976,3601,5979,3602,5981,3603,5985,3594,5981,3593,5978,3591xe" filled="true" fillcolor="#7e7e7e" stroked="false">
              <v:path arrowok="t"/>
              <v:fill type="solid"/>
            </v:shape>
            <v:shape style="position:absolute;left:6017;top:3571;width:52;height:80" coordorigin="6017,3571" coordsize="52,80" path="m6027,3627l6017,3628,6018,3635,6021,3640,6030,3649,6035,3651,6050,3651,6057,3649,6062,3643,6063,3642,6039,3642,6035,3641,6032,3640,6030,3637,6028,3633,6027,3627xm6063,3611l6048,3611,6051,3612,6057,3618,6059,3622,6059,3631,6057,3635,6054,3638,6051,3641,6047,3642,6063,3642,6066,3639,6069,3633,6069,3621,6065,3613,6063,3611xm6061,3578l6046,3578,6049,3579,6051,3582,6054,3584,6055,3587,6055,3595,6053,3598,6050,3601,6047,3603,6043,3604,6037,3604,6036,3612,6039,3611,6063,3611,6063,3610,6059,3608,6054,3607,6058,3605,6061,3603,6064,3597,6065,3594,6065,3587,6064,3584,6062,3581,6061,3578xm6047,3571l6036,3571,6031,3573,6026,3576,6022,3579,6019,3584,6018,3591,6028,3593,6029,3588,6031,3584,6033,3582,6035,3579,6038,3578,6061,3578,6061,3577,6058,3576,6050,3572,6047,3571xe" filled="true" fillcolor="#7e7e7e" stroked="false">
              <v:path arrowok="t"/>
              <v:fill type="solid"/>
            </v:shape>
            <v:shape style="position:absolute;left:6086;top:3571;width:29;height:79" coordorigin="6086,3571" coordsize="29,79" path="m6114,3588l6105,3588,6105,3649,6114,3649,6114,3588xm6114,3571l6109,3571,6107,3574,6104,3577,6099,3581,6095,3585,6091,3588,6086,3590,6086,3600,6089,3598,6092,3597,6095,3594,6103,3591,6105,3588,6114,3588,6114,3571xe" filled="true" fillcolor="#7e7e7e" stroked="false">
              <v:path arrowok="t"/>
              <v:fill type="solid"/>
            </v:shape>
            <v:shape style="position:absolute;left:10324;top:3571;width:51;height:80" coordorigin="10324,3571" coordsize="51,80" path="m10353,3571l10343,3571,10339,3572,10335,3576,10331,3578,10328,3583,10325,3594,10324,3601,10324,3625,10326,3636,10331,3642,10335,3648,10342,3651,10355,3651,10359,3649,10367,3643,10367,3642,10344,3642,10341,3640,10338,3637,10335,3632,10333,3624,10333,3598,10335,3589,10338,3584,10341,3580,10344,3578,10367,3578,10366,3577,10363,3575,10360,3573,10353,3571xm10367,3578l10354,3578,10357,3580,10360,3585,10363,3590,10364,3598,10364,3624,10363,3632,10360,3637,10357,3640,10354,3642,10367,3642,10370,3639,10373,3627,10374,3620,10374,3603,10373,3596,10372,3593,10372,3588,10368,3580,10367,3578xe" filled="true" fillcolor="#7e7e7e" stroked="false">
              <v:path arrowok="t"/>
              <v:fill type="solid"/>
            </v:shape>
            <v:shape style="position:absolute;left:2562;top:4266;width:61;height:68" coordorigin="2562,4266" coordsize="61,68" path="m2601,4266l2584,4266,2578,4268,2572,4273,2565,4279,2562,4287,2562,4311,2564,4319,2576,4330,2583,4333,2598,4333,2603,4332,2612,4327,2614,4325,2587,4325,2582,4323,2579,4318,2575,4315,2573,4308,2573,4291,2575,4285,2579,4281,2582,4277,2587,4275,2615,4275,2614,4274,2609,4268,2601,4266xm2615,4275l2597,4275,2602,4277,2606,4281,2609,4285,2611,4291,2611,4308,2609,4315,2606,4318,2602,4323,2597,4325,2614,4325,2616,4323,2622,4314,2622,4308,2623,4288,2620,4281,2615,4275xe" filled="true" fillcolor="#000000" stroked="false">
              <v:path arrowok="t"/>
              <v:fill type="solid"/>
            </v:shape>
            <v:shape style="position:absolute;left:2632;top:4266;width:57;height:68" coordorigin="2632,4266" coordsize="57,68" path="m2669,4266l2655,4266,2651,4267,2641,4272,2638,4276,2636,4282,2633,4286,2632,4293,2632,4311,2635,4319,2640,4325,2645,4330,2653,4333,2669,4333,2674,4331,2679,4328,2682,4325,2655,4325,2652,4323,2648,4318,2645,4315,2643,4308,2643,4291,2645,4284,2648,4281,2652,4277,2656,4275,2683,4275,2679,4271,2674,4268,2669,4266xm2678,4309l2677,4314,2675,4318,2672,4321,2670,4323,2666,4325,2682,4325,2685,4323,2687,4317,2688,4310,2678,4309xm2683,4275l2666,4275,2669,4276,2671,4278,2674,4281,2675,4283,2677,4288,2687,4286,2686,4280,2683,4275xe" filled="true" fillcolor="#000000" stroked="false">
              <v:path arrowok="t"/>
              <v:fill type="solid"/>
            </v:shape>
            <v:shape style="position:absolute;left:2691;top:4245;width:32;height:89" coordorigin="2691,4245" coordsize="32,89" path="m2711,4276l2700,4276,2700,4324,2701,4327,2701,4329,2703,4330,2705,4331,2711,4333,2717,4333,2720,4332,2723,4332,2721,4323,2715,4323,2714,4322,2713,4322,2711,4320,2711,4276xm2721,4322l2719,4323,2721,4323,2721,4322xm2721,4268l2691,4268,2691,4276,2721,4276,2721,4268xm2711,4245l2700,4252,2700,4268,2711,4268,2711,4245xe" filled="true" fillcolor="#000000" stroked="false">
              <v:path arrowok="t"/>
              <v:fill type="solid"/>
            </v:shape>
            <v:shape style="position:absolute;left:2729;top:4266;width:61;height:68" coordorigin="2729,4266" coordsize="61,68" path="m2767,4266l2750,4266,2743,4268,2737,4275,2731,4281,2729,4289,2729,4311,2731,4319,2743,4330,2750,4333,2767,4333,2773,4331,2778,4329,2783,4325,2754,4325,2749,4323,2746,4319,2743,4315,2740,4310,2740,4302,2788,4302,2789,4301,2789,4294,2741,4294,2741,4288,2743,4283,2747,4280,2749,4276,2754,4275,2780,4275,2775,4268,2767,4266xm2777,4311l2775,4315,2773,4319,2770,4321,2767,4324,2763,4325,2783,4325,2786,4319,2788,4313,2777,4311xm2780,4275l2764,4275,2769,4277,2773,4281,2775,4283,2777,4288,2777,4294,2789,4294,2789,4289,2786,4281,2780,4275xe" filled="true" fillcolor="#000000" stroked="false">
              <v:path arrowok="t"/>
              <v:fill type="solid"/>
            </v:shape>
            <v:shape style="position:absolute;left:2795;top:4245;width:32;height:89" coordorigin="2795,4245" coordsize="32,89" path="m2815,4276l2804,4276,2804,4324,2805,4327,2806,4329,2808,4330,2809,4331,2811,4332,2815,4333,2822,4333,2824,4332,2827,4332,2826,4323,2819,4323,2818,4322,2817,4322,2815,4320,2815,4276xm2825,4322l2823,4323,2826,4323,2825,4322xm2825,4268l2795,4268,2795,4276,2825,4276,2825,4268xm2815,4245l2804,4252,2804,4268,2815,4268,2815,4245xe" filled="true" fillcolor="#000000" stroked="false">
              <v:path arrowok="t"/>
              <v:fill type="solid"/>
            </v:shape>
            <v:shape style="position:absolute;left:2868;top:4242;width:59;height:92" coordorigin="2868,4242" coordsize="59,92" path="m2901,4242l2890,4242,2885,4244,2881,4248,2876,4251,2873,4256,2870,4263,2869,4268,2868,4277,2868,4305,2870,4317,2877,4324,2882,4330,2888,4333,2903,4333,2909,4332,2913,4329,2917,4325,2892,4325,2887,4322,2884,4317,2881,4313,2879,4302,2879,4273,2881,4263,2884,4257,2887,4253,2892,4252,2917,4252,2916,4250,2914,4247,2906,4243,2901,4242xm2917,4252l2902,4252,2906,4253,2910,4258,2913,4264,2915,4273,2915,4302,2913,4313,2910,4317,2906,4322,2902,4325,2917,4325,2921,4320,2925,4307,2926,4299,2926,4272,2924,4267,2923,4262,2921,4257,2918,4253,2917,4252xe" filled="true" fillcolor="#000000" stroked="false">
              <v:path arrowok="t"/>
              <v:fill type="solid"/>
            </v:shape>
            <v:shape style="position:absolute;left:3743;top:4266;width:61;height:68" coordorigin="3743,4266" coordsize="61,68" path="m3783,4266l3766,4266,3758,4268,3753,4273,3746,4279,3743,4287,3743,4311,3746,4319,3757,4330,3765,4333,3779,4333,3785,4332,3794,4327,3796,4325,3768,4325,3763,4323,3759,4318,3756,4315,3755,4308,3755,4291,3756,4285,3759,4281,3763,4277,3768,4275,3796,4275,3789,4268,3783,4266xm3796,4275l3779,4275,3784,4277,3787,4281,3791,4285,3793,4291,3793,4308,3791,4315,3787,4318,3784,4323,3779,4325,3796,4325,3798,4323,3800,4318,3802,4314,3804,4307,3804,4288,3801,4281,3796,4275xe" filled="true" fillcolor="#000000" stroked="false">
              <v:path arrowok="t"/>
              <v:fill type="solid"/>
            </v:shape>
            <v:shape style="position:absolute;left:3813;top:4266;width:58;height:68" coordorigin="3813,4266" coordsize="58,68" path="m3849,4266l3837,4266,3832,4267,3828,4269,3822,4272,3819,4276,3816,4282,3813,4293,3813,4311,3816,4319,3827,4330,3833,4333,3849,4333,3856,4331,3861,4328,3863,4325,3837,4325,3832,4323,3830,4318,3826,4315,3824,4308,3824,4291,3826,4284,3833,4277,3838,4275,3864,4275,3855,4268,3849,4266xm3859,4309l3858,4314,3856,4318,3853,4321,3850,4323,3847,4325,3863,4325,3865,4323,3868,4317,3870,4310,3859,4309xm3864,4275l3847,4275,3850,4276,3855,4281,3857,4283,3858,4288,3869,4286,3867,4280,3864,4275xe" filled="true" fillcolor="#000000" stroked="false">
              <v:path arrowok="t"/>
              <v:fill type="solid"/>
            </v:shape>
            <v:shape style="position:absolute;left:3873;top:4245;width:32;height:89" coordorigin="3873,4245" coordsize="32,89" path="m3892,4276l3881,4276,3881,4324,3882,4327,3883,4329,3885,4330,3887,4331,3889,4332,3893,4333,3899,4333,3902,4332,3905,4332,3903,4323,3896,4323,3895,4322,3894,4322,3893,4321,3893,4321,3893,4320,3892,4319,3892,4276xm3903,4322l3901,4323,3903,4323,3903,4322xm3903,4268l3873,4268,3873,4276,3903,4276,3903,4268xm3892,4245l3881,4252,3881,4268,3892,4268,3892,4245xe" filled="true" fillcolor="#000000" stroked="false">
              <v:path arrowok="t"/>
              <v:fill type="solid"/>
            </v:shape>
            <v:shape style="position:absolute;left:3909;top:4266;width:61;height:68" coordorigin="3909,4266" coordsize="61,68" path="m3949,4266l3931,4266,3923,4268,3918,4275,3912,4281,3909,4289,3909,4311,3912,4319,3923,4330,3931,4333,3948,4333,3954,4331,3959,4329,3964,4325,3936,4325,3931,4323,3923,4315,3922,4310,3921,4302,3969,4302,3969,4294,3922,4294,3923,4288,3924,4283,3927,4280,3931,4276,3935,4275,3961,4275,3956,4268,3949,4266xm3958,4311l3956,4315,3954,4319,3951,4321,3948,4324,3945,4325,3964,4325,3968,4319,3969,4313,3958,4311xm3961,4275l3946,4275,3951,4277,3954,4281,3956,4283,3957,4288,3958,4294,3969,4294,3969,4289,3967,4281,3961,4275xe" filled="true" fillcolor="#000000" stroked="false">
              <v:path arrowok="t"/>
              <v:fill type="solid"/>
            </v:shape>
            <v:shape style="position:absolute;left:3977;top:4245;width:32;height:89" coordorigin="3977,4245" coordsize="32,89" path="m3996,4276l3984,4276,3984,4320,3985,4324,3986,4327,3987,4329,3988,4330,3991,4331,3993,4332,3996,4333,4002,4333,4005,4332,4009,4332,4007,4323,4000,4323,4000,4322,3999,4322,3998,4321,3997,4321,3997,4320,3996,4319,3996,4276xm4007,4322l4005,4323,4007,4323,4007,4322xm4007,4268l3977,4268,3977,4276,4007,4276,4007,4268xm3996,4245l3984,4252,3984,4268,3996,4268,3996,4245xe" filled="true" fillcolor="#000000" stroked="false">
              <v:path arrowok="t"/>
              <v:fill type="solid"/>
            </v:shape>
            <v:shape style="position:absolute;left:4058;top:4242;width:33;height:91" coordorigin="4058,4242" coordsize="33,91" path="m4091,4262l4079,4262,4079,4332,4091,4332,4091,4262xm4091,4242l4083,4242,4081,4246,4078,4250,4074,4254,4069,4258,4063,4262,4058,4265,4058,4275,4061,4274,4064,4272,4069,4269,4074,4268,4079,4262,4091,4262,4091,4242xe" filled="true" fillcolor="#000000" stroked="false">
              <v:path arrowok="t"/>
              <v:fill type="solid"/>
            </v:shape>
            <w10:wrap type="topAndBottom"/>
          </v:group>
        </w:pict>
      </w:r>
    </w:p>
    <w:p>
      <w:pPr>
        <w:spacing w:before="168"/>
        <w:ind w:left="1080" w:right="0" w:firstLine="0"/>
        <w:jc w:val="both"/>
        <w:rPr>
          <w:i/>
          <w:sz w:val="20"/>
        </w:rPr>
      </w:pPr>
      <w:bookmarkStart w:name="_bookmark224" w:id="603"/>
      <w:bookmarkEnd w:id="603"/>
      <w:r>
        <w:rPr/>
      </w:r>
      <w:r>
        <w:rPr>
          <w:i/>
          <w:color w:val="424242"/>
          <w:sz w:val="20"/>
        </w:rPr>
        <w:t>Figure 3.40: Upper Transport layer encryption</w:t>
      </w:r>
    </w:p>
    <w:p>
      <w:pPr>
        <w:pStyle w:val="BodyText"/>
        <w:spacing w:before="6"/>
        <w:ind w:left="0"/>
        <w:rPr>
          <w:i/>
          <w:sz w:val="17"/>
        </w:rPr>
      </w:pPr>
    </w:p>
    <w:p>
      <w:pPr>
        <w:pStyle w:val="BodyText"/>
        <w:spacing w:line="276" w:lineRule="auto"/>
        <w:ind w:right="872"/>
      </w:pPr>
      <w:r>
        <w:rPr/>
        <w:t>If the access payload is secured using the application key, then the access payload is encrypted using the application nonce and the application key.</w:t>
      </w:r>
    </w:p>
    <w:p>
      <w:pPr>
        <w:pStyle w:val="BodyText"/>
        <w:spacing w:before="5"/>
        <w:ind w:left="0"/>
        <w:rPr>
          <w:sz w:val="17"/>
        </w:rPr>
      </w:pPr>
    </w:p>
    <w:p>
      <w:pPr>
        <w:pStyle w:val="BodyText"/>
        <w:spacing w:line="276" w:lineRule="auto"/>
        <w:ind w:right="916"/>
      </w:pPr>
      <w:r>
        <w:rPr/>
        <w:t>If the access payload is secured using the device key, then the access payload is encrypted using the device nonce and the device key.</w:t>
      </w:r>
    </w:p>
    <w:p>
      <w:pPr>
        <w:pStyle w:val="BodyText"/>
        <w:spacing w:before="4"/>
        <w:ind w:left="0"/>
        <w:rPr>
          <w:sz w:val="17"/>
        </w:rPr>
      </w:pPr>
    </w:p>
    <w:p>
      <w:pPr>
        <w:pStyle w:val="BodyText"/>
        <w:spacing w:line="278" w:lineRule="auto" w:before="1"/>
        <w:ind w:right="685"/>
        <w:jc w:val="both"/>
      </w:pPr>
      <w:r>
        <w:rPr/>
        <w:t>The nonce uses the sequence number and the source address, ensuring that two different nodes cannot use the same nonce. The IV Index is used to provide significantly more nonce values than the sequence number can provide for a given node. Management of the IV Index is described in Section </w:t>
      </w:r>
      <w:hyperlink w:history="true" w:anchor="_bookmark251">
        <w:r>
          <w:rPr>
            <w:color w:val="0082FB"/>
          </w:rPr>
          <w:t>3.10.5</w:t>
        </w:r>
      </w:hyperlink>
      <w:r>
        <w:rPr/>
        <w:t>.</w:t>
      </w:r>
    </w:p>
    <w:p>
      <w:pPr>
        <w:pStyle w:val="BodyText"/>
        <w:spacing w:before="3"/>
        <w:ind w:left="0"/>
        <w:rPr>
          <w:sz w:val="18"/>
        </w:rPr>
      </w:pPr>
    </w:p>
    <w:p>
      <w:pPr>
        <w:pStyle w:val="BodyText"/>
        <w:spacing w:line="249" w:lineRule="auto"/>
        <w:ind w:left="2089" w:right="759" w:hanging="649"/>
        <w:jc w:val="both"/>
      </w:pPr>
      <w:r>
        <w:rPr/>
        <w:t>Note: The authentication and encryption of the access payload is not dependent on the TTL value, meaning that as the access payload is relayed through a mesh network, the access payload does not need to be re-encrypted at each hop.</w:t>
      </w:r>
    </w:p>
    <w:p>
      <w:pPr>
        <w:pStyle w:val="BodyText"/>
        <w:spacing w:before="5"/>
        <w:ind w:left="0"/>
        <w:rPr>
          <w:sz w:val="16"/>
        </w:rPr>
      </w:pPr>
    </w:p>
    <w:p>
      <w:pPr>
        <w:pStyle w:val="BodyText"/>
        <w:jc w:val="both"/>
      </w:pPr>
      <w:r>
        <w:rPr/>
        <w:t>When using an application key and the destination address is a virtual address:</w:t>
      </w:r>
    </w:p>
    <w:p>
      <w:pPr>
        <w:pStyle w:val="BodyText"/>
        <w:spacing w:before="4"/>
        <w:ind w:left="0"/>
      </w:pPr>
    </w:p>
    <w:p>
      <w:pPr>
        <w:pStyle w:val="BodyText"/>
        <w:spacing w:line="484" w:lineRule="auto"/>
        <w:ind w:right="93" w:firstLine="719"/>
      </w:pPr>
      <w:r>
        <w:rPr/>
        <w:t>EncAccessPayload, TransMIC = AES-CCM (AppKey, Application Nonce, AccessPayload, Label UUID) When using an application key and the destination address is a unicast address or a group address:</w:t>
      </w:r>
    </w:p>
    <w:p>
      <w:pPr>
        <w:pStyle w:val="BodyText"/>
        <w:spacing w:line="484" w:lineRule="auto" w:before="6"/>
        <w:ind w:right="1238" w:firstLine="719"/>
      </w:pPr>
      <w:r>
        <w:rPr/>
        <w:t>EncAccessPayload, TransMIC = AES-CCM (AppKey, Application Nonce, AccessPayload) When using a device key and the destination address is a unicast address:</w:t>
      </w:r>
    </w:p>
    <w:p>
      <w:pPr>
        <w:pStyle w:val="BodyText"/>
        <w:spacing w:before="6"/>
        <w:ind w:left="1800" w:right="872"/>
      </w:pPr>
      <w:r>
        <w:rPr/>
        <w:t>EncAccessPayload, TransMIC = AES-CCM (DevKey, Device Nonce, AccessPayload)</w:t>
      </w:r>
    </w:p>
    <w:p>
      <w:pPr>
        <w:spacing w:after="0"/>
        <w:sectPr>
          <w:pgSz w:w="12240" w:h="15840"/>
          <w:pgMar w:header="858" w:footer="956" w:top="1320" w:bottom="1140" w:left="360" w:right="880"/>
        </w:sectPr>
      </w:pPr>
    </w:p>
    <w:p>
      <w:pPr>
        <w:pStyle w:val="BodyText"/>
        <w:spacing w:before="9"/>
        <w:ind w:left="0"/>
        <w:rPr>
          <w:sz w:val="26"/>
        </w:rPr>
      </w:pPr>
    </w:p>
    <w:p>
      <w:pPr>
        <w:pStyle w:val="BodyText"/>
        <w:spacing w:line="276" w:lineRule="auto" w:before="74"/>
        <w:ind w:right="1188"/>
      </w:pPr>
      <w:r>
        <w:rPr/>
        <w:t>The concatenation of the encrypted access payload and the transport MIC is called the Upper Transport PDU:</w:t>
      </w:r>
    </w:p>
    <w:p>
      <w:pPr>
        <w:pStyle w:val="BodyText"/>
        <w:spacing w:before="4"/>
        <w:ind w:left="0"/>
        <w:rPr>
          <w:sz w:val="17"/>
        </w:rPr>
      </w:pPr>
    </w:p>
    <w:p>
      <w:pPr>
        <w:pStyle w:val="BodyText"/>
        <w:spacing w:before="1"/>
        <w:ind w:left="1800" w:right="163"/>
      </w:pPr>
      <w:r>
        <w:rPr/>
        <w:t>Upper Transport PDU = EncAccessPayload || TransMIC</w:t>
      </w:r>
    </w:p>
    <w:p>
      <w:pPr>
        <w:pStyle w:val="BodyText"/>
        <w:spacing w:before="2"/>
        <w:ind w:left="0"/>
      </w:pPr>
    </w:p>
    <w:p>
      <w:pPr>
        <w:pStyle w:val="Heading4"/>
        <w:numPr>
          <w:ilvl w:val="3"/>
          <w:numId w:val="36"/>
        </w:numPr>
        <w:tabs>
          <w:tab w:pos="2072" w:val="left" w:leader="none"/>
          <w:tab w:pos="2073" w:val="left" w:leader="none"/>
        </w:tabs>
        <w:spacing w:line="240" w:lineRule="auto" w:before="0" w:after="0"/>
        <w:ind w:left="2073" w:right="0" w:hanging="993"/>
        <w:jc w:val="left"/>
      </w:pPr>
      <w:bookmarkStart w:name="3.8.7.2 Network layer authentication and" w:id="604"/>
      <w:bookmarkEnd w:id="604"/>
      <w:r>
        <w:rPr>
          <w:b w:val="0"/>
        </w:rPr>
      </w:r>
      <w:bookmarkStart w:name="_bookmark225" w:id="605"/>
      <w:bookmarkEnd w:id="605"/>
      <w:r>
        <w:rPr>
          <w:b w:val="0"/>
        </w:rPr>
      </w:r>
      <w:bookmarkStart w:name="_bookmark225" w:id="606"/>
      <w:bookmarkEnd w:id="606"/>
      <w:r>
        <w:rPr>
          <w:color w:val="0082FB"/>
        </w:rPr>
        <w:t>N</w:t>
      </w:r>
      <w:r>
        <w:rPr>
          <w:color w:val="0082FB"/>
        </w:rPr>
        <w:t>etwork layer authentication and</w:t>
      </w:r>
      <w:r>
        <w:rPr>
          <w:color w:val="0082FB"/>
          <w:spacing w:val="-10"/>
        </w:rPr>
        <w:t> </w:t>
      </w:r>
      <w:r>
        <w:rPr>
          <w:color w:val="0082FB"/>
        </w:rPr>
        <w:t>encryption</w:t>
      </w:r>
    </w:p>
    <w:p>
      <w:pPr>
        <w:pStyle w:val="BodyText"/>
        <w:spacing w:line="276" w:lineRule="auto" w:before="162"/>
        <w:ind w:right="144"/>
      </w:pPr>
      <w:r>
        <w:rPr/>
        <w:t>The destination address and the TransportPDU are encrypted and authenticated using AES-CCM. This is identical to the way that Bluetooth low energy encryption and authentication works.</w:t>
      </w:r>
    </w:p>
    <w:p>
      <w:pPr>
        <w:pStyle w:val="BodyText"/>
        <w:spacing w:before="5"/>
        <w:ind w:left="0"/>
        <w:rPr>
          <w:sz w:val="17"/>
        </w:rPr>
      </w:pPr>
    </w:p>
    <w:p>
      <w:pPr>
        <w:pStyle w:val="BodyText"/>
        <w:spacing w:line="280" w:lineRule="auto"/>
        <w:ind w:right="166"/>
      </w:pPr>
      <w:r>
        <w:rPr/>
        <w:t>All Network PDUs are encrypted using an Encryption Key that is derived from a network key (see Section </w:t>
      </w:r>
      <w:hyperlink w:history="true" w:anchor="_bookmark218">
        <w:r>
          <w:rPr>
            <w:color w:val="0082FB"/>
          </w:rPr>
          <w:t>3.8.6.3.1</w:t>
        </w:r>
      </w:hyperlink>
      <w:r>
        <w:rPr/>
        <w:t>).</w:t>
      </w:r>
    </w:p>
    <w:p>
      <w:pPr>
        <w:pStyle w:val="BodyText"/>
        <w:ind w:left="0"/>
        <w:rPr>
          <w:sz w:val="17"/>
        </w:rPr>
      </w:pPr>
    </w:p>
    <w:p>
      <w:pPr>
        <w:pStyle w:val="BodyText"/>
        <w:ind w:right="163"/>
      </w:pPr>
      <w:r>
        <w:rPr/>
        <w:t>An illustration of the network layer encryption is shown in </w:t>
      </w:r>
      <w:hyperlink w:history="true" w:anchor="_bookmark226">
        <w:r>
          <w:rPr>
            <w:color w:val="0082FB"/>
          </w:rPr>
          <w:t>Figure 3.41</w:t>
        </w:r>
      </w:hyperlink>
      <w:r>
        <w:rPr/>
        <w:t>.</w:t>
      </w:r>
    </w:p>
    <w:p>
      <w:pPr>
        <w:pStyle w:val="BodyText"/>
        <w:spacing w:before="8"/>
        <w:ind w:left="0"/>
        <w:rPr>
          <w:sz w:val="18"/>
        </w:rPr>
      </w:pPr>
      <w:r>
        <w:rPr/>
        <w:pict>
          <v:group style="position:absolute;margin-left:74.190315pt;margin-top:12.719007pt;width:462.05pt;height:207.05pt;mso-position-horizontal-relative:page;mso-position-vertical-relative:paragraph;z-index:6592;mso-wrap-distance-left:0;mso-wrap-distance-right:0" coordorigin="1484,254" coordsize="9241,4141">
            <v:rect style="position:absolute;left:2154;top:259;width:2362;height:667" filled="false" stroked="true" strokeweight=".469986pt" strokecolor="#000000"/>
            <v:shape style="position:absolute;left:4517;top:259;width:1182;height:667" coordorigin="4517,259" coordsize="1182,667" path="m5698,259l4517,259,4517,926,5698,926e" filled="false" stroked="true" strokeweight=".469861pt" strokecolor="#000000">
              <v:path arrowok="t"/>
            </v:shape>
            <v:shape style="position:absolute;left:5698;top:259;width:2363;height:667" coordorigin="5698,259" coordsize="2363,667" path="m5698,259l8061,259,8061,926,5698,926e" filled="false" stroked="true" strokeweight=".469986pt" strokecolor="#000000">
              <v:path arrowok="t"/>
              <v:stroke dashstyle="dash"/>
            </v:shape>
            <v:shape style="position:absolute;left:3191;top:535;width:298;height:116" type="#_x0000_t75" stroked="false">
              <v:imagedata r:id="rId1107" o:title=""/>
            </v:shape>
            <v:shape style="position:absolute;left:5775;top:521;width:657;height:144" type="#_x0000_t75" stroked="false">
              <v:imagedata r:id="rId1108" o:title=""/>
            </v:shape>
            <v:shape style="position:absolute;left:6488;top:521;width:305;height:115" type="#_x0000_t75" stroked="false">
              <v:imagedata r:id="rId1109" o:title=""/>
            </v:shape>
            <v:line style="position:absolute" from="2154,926" to="2154,1059" stroked="true" strokeweight=".469291pt" strokecolor="#000000"/>
            <v:line style="position:absolute" from="3335,926" to="3335,1059" stroked="true" strokeweight=".469291pt" strokecolor="#000000"/>
            <v:line style="position:absolute" from="4517,926" to="4517,1059" stroked="true" strokeweight=".469291pt" strokecolor="#000000"/>
            <v:line style="position:absolute" from="5698,926" to="5698,1059" stroked="true" strokeweight=".469291pt" strokecolor="#000000"/>
            <v:shape style="position:absolute;left:2562;top:981;width:61;height:68" coordorigin="2562,981" coordsize="61,68" path="m2601,981l2584,981,2578,983,2572,988,2565,995,2562,1003,2562,1026,2564,1034,2570,1041,2576,1046,2583,1049,2598,1049,2603,1048,2612,1042,2615,1040,2587,1040,2582,1038,2579,1034,2575,1029,2573,1024,2573,1007,2575,1000,2582,993,2587,991,2615,991,2609,984,2601,981xm2615,991l2597,991,2602,993,2609,1000,2611,1007,2611,1024,2609,1029,2606,1034,2602,1038,2597,1040,2615,1040,2616,1039,2622,1029,2622,1024,2623,1004,2620,995,2615,991xe" filled="true" fillcolor="#000000" stroked="false">
              <v:path arrowok="t"/>
              <v:fill type="solid"/>
            </v:shape>
            <v:shape style="position:absolute;left:2632;top:981;width:57;height:68" coordorigin="2632,981" coordsize="57,68" path="m2669,981l2655,981,2651,982,2641,988,2638,992,2636,997,2633,1002,2632,1009,2632,1026,2635,1035,2640,1041,2645,1046,2653,1049,2669,1049,2674,1047,2679,1042,2683,1040,2655,1040,2652,1038,2648,1034,2645,1030,2643,1024,2643,1007,2645,1000,2648,996,2652,992,2656,990,2683,990,2679,986,2674,983,2669,981xm2678,1024l2677,1029,2675,1033,2670,1039,2666,1040,2683,1040,2685,1039,2687,1033,2688,1026,2678,1024xm2683,990l2666,990,2674,995,2675,999,2677,1003,2687,1002,2686,995,2683,990xe" filled="true" fillcolor="#000000" stroked="false">
              <v:path arrowok="t"/>
              <v:fill type="solid"/>
            </v:shape>
            <v:shape style="position:absolute;left:2691;top:960;width:32;height:90" coordorigin="2691,960" coordsize="32,90" path="m2711,991l2700,991,2700,1040,2701,1043,2703,1045,2705,1046,2708,1048,2711,1049,2717,1049,2723,1047,2721,1038,2713,1038,2712,1037,2712,1036,2711,1035,2711,991xm2721,982l2691,982,2691,991,2721,991,2721,982xm2711,960l2700,966,2700,982,2711,982,2711,960xe" filled="true" fillcolor="#000000" stroked="false">
              <v:path arrowok="t"/>
              <v:fill type="solid"/>
            </v:shape>
            <v:shape style="position:absolute;left:2729;top:981;width:61;height:68" coordorigin="2729,981" coordsize="61,68" path="m2767,981l2750,981,2743,984,2737,990,2731,996,2729,1005,2729,1026,2731,1034,2737,1041,2743,1046,2750,1049,2767,1049,2773,1047,2778,1043,2783,1040,2754,1040,2749,1038,2746,1034,2743,1030,2740,1025,2740,1018,2788,1018,2789,1017,2789,1009,2741,1009,2741,1003,2743,998,2747,995,2749,992,2754,990,2780,990,2775,984,2767,981xm2777,1026l2775,1031,2773,1035,2767,1039,2763,1040,2783,1040,2786,1035,2788,1028,2777,1026xm2780,990l2764,990,2769,993,2773,996,2775,999,2777,1003,2777,1009,2789,1009,2789,1004,2786,996,2780,990xe" filled="true" fillcolor="#000000" stroked="false">
              <v:path arrowok="t"/>
              <v:fill type="solid"/>
            </v:shape>
            <v:shape style="position:absolute;left:2795;top:960;width:32;height:90" coordorigin="2795,960" coordsize="32,90" path="m2815,991l2804,991,2804,1040,2806,1043,2808,1045,2809,1046,2811,1048,2815,1049,2822,1049,2827,1047,2825,1038,2817,1038,2816,1037,2816,1036,2815,1035,2815,991xm2825,982l2795,982,2795,991,2825,991,2825,982xm2815,960l2804,966,2804,982,2815,982,2815,960xe" filled="true" fillcolor="#000000" stroked="false">
              <v:path arrowok="t"/>
              <v:fill type="solid"/>
            </v:shape>
            <v:shape style="position:absolute;left:2868;top:958;width:59;height:92" coordorigin="2868,958" coordsize="59,92" path="m2901,958l2890,958,2885,960,2881,963,2876,966,2873,971,2870,978,2869,984,2868,993,2868,1020,2870,1032,2877,1040,2882,1046,2888,1049,2903,1049,2909,1047,2913,1044,2917,1041,2918,1040,2892,1040,2887,1038,2884,1033,2881,1027,2879,1018,2879,989,2881,979,2884,973,2887,969,2892,966,2917,966,2916,965,2914,963,2906,959,2901,958xm2917,966l2902,966,2906,969,2910,974,2913,979,2915,989,2915,1018,2913,1027,2910,1033,2906,1038,2902,1040,2918,1040,2921,1035,2923,1029,2925,1023,2926,1014,2926,988,2924,982,2923,977,2921,972,2918,969,2917,966xe" filled="true" fillcolor="#000000" stroked="false">
              <v:path arrowok="t"/>
              <v:fill type="solid"/>
            </v:shape>
            <v:shape style="position:absolute;left:3743;top:981;width:61;height:68" coordorigin="3743,981" coordsize="61,68" path="m3783,981l3766,981,3758,983,3753,988,3746,995,3743,1003,3743,1026,3746,1034,3752,1041,3757,1046,3765,1049,3779,1049,3785,1048,3794,1042,3797,1040,3768,1040,3763,1038,3759,1034,3756,1029,3755,1024,3755,1007,3756,1000,3759,996,3763,993,3768,991,3796,991,3795,990,3789,984,3783,981xm3796,991l3779,991,3784,993,3791,1000,3793,1007,3793,1024,3791,1029,3787,1034,3784,1038,3779,1040,3797,1040,3798,1039,3800,1034,3802,1029,3804,1023,3804,1004,3801,995,3796,991xe" filled="true" fillcolor="#000000" stroked="false">
              <v:path arrowok="t"/>
              <v:fill type="solid"/>
            </v:shape>
            <v:shape style="position:absolute;left:3813;top:981;width:58;height:68" coordorigin="3813,981" coordsize="58,68" path="m3849,981l3837,981,3832,982,3828,985,3822,988,3819,992,3816,997,3815,1002,3813,1009,3813,1026,3816,1035,3827,1046,3833,1049,3849,1049,3856,1047,3861,1042,3864,1040,3837,1040,3832,1038,3830,1034,3826,1030,3824,1024,3824,1007,3826,1000,3833,993,3838,990,3864,990,3860,986,3855,983,3849,981xm3859,1024l3858,1029,3856,1033,3850,1039,3847,1040,3864,1040,3865,1039,3868,1033,3870,1026,3859,1024xm3864,990l3847,990,3850,992,3852,994,3855,995,3857,999,3858,1003,3869,1002,3867,995,3864,990xe" filled="true" fillcolor="#000000" stroked="false">
              <v:path arrowok="t"/>
              <v:fill type="solid"/>
            </v:shape>
            <v:shape style="position:absolute;left:3873;top:960;width:32;height:90" coordorigin="3873,960" coordsize="32,90" path="m3892,991l3881,991,3881,1040,3883,1043,3885,1045,3887,1046,3889,1048,3893,1049,3899,1049,3905,1047,3903,1038,3894,1038,3893,1036,3893,1035,3892,1034,3892,991xm3903,982l3873,982,3873,991,3903,991,3903,982xm3892,960l3881,966,3881,982,3892,982,3892,960xe" filled="true" fillcolor="#000000" stroked="false">
              <v:path arrowok="t"/>
              <v:fill type="solid"/>
            </v:shape>
            <v:shape style="position:absolute;left:3909;top:981;width:61;height:68" coordorigin="3909,981" coordsize="61,68" path="m3949,981l3931,981,3923,984,3918,990,3912,996,3909,1005,3909,1026,3912,1034,3918,1041,3923,1046,3931,1049,3948,1049,3954,1047,3964,1040,3936,1040,3931,1038,3923,1030,3922,1025,3921,1018,3969,1018,3969,1009,3922,1009,3923,1003,3924,998,3931,992,3935,990,3961,990,3956,984,3949,981xm3958,1026l3956,1031,3954,1035,3948,1039,3945,1040,3964,1040,3968,1035,3969,1028,3958,1026xm3961,990l3946,990,3951,993,3954,996,3956,999,3957,1003,3958,1009,3969,1009,3969,1004,3967,996,3961,990xe" filled="true" fillcolor="#000000" stroked="false">
              <v:path arrowok="t"/>
              <v:fill type="solid"/>
            </v:shape>
            <v:shape style="position:absolute;left:3977;top:960;width:32;height:90" coordorigin="3977,960" coordsize="32,90" path="m3996,991l3984,991,3984,1035,3985,1040,3988,1045,3991,1046,3993,1048,3996,1049,4002,1049,4005,1048,4009,1047,4007,1038,3999,1038,3997,1036,3997,1035,3996,1034,3996,991xm4007,982l3977,982,3977,991,4007,991,4007,982xm3996,960l3984,966,3984,982,3996,982,3996,960xe" filled="true" fillcolor="#000000" stroked="false">
              <v:path arrowok="t"/>
              <v:fill type="solid"/>
            </v:shape>
            <v:shape style="position:absolute;left:4058;top:958;width:33;height:91" coordorigin="4058,958" coordsize="33,91" path="m4091,978l4079,978,4079,1048,4091,1048,4091,978xm4091,958l4083,958,4081,962,4078,965,4074,969,4069,974,4063,978,4058,980,4058,991,4061,990,4064,988,4074,982,4076,980,4079,978,4091,978,4091,958xe" filled="true" fillcolor="#000000" stroked="false">
              <v:path arrowok="t"/>
              <v:fill type="solid"/>
            </v:shape>
            <v:shape style="position:absolute;left:4924;top:981;width:61;height:68" coordorigin="4924,981" coordsize="61,68" path="m4963,981l4947,981,4940,983,4934,988,4928,995,4924,1003,4924,1026,4927,1034,4932,1041,4938,1046,4946,1049,4961,1049,4965,1048,4975,1042,4978,1040,4949,1040,4945,1038,4941,1034,4937,1029,4935,1024,4935,1007,4937,1000,4945,993,4949,991,4978,991,4971,984,4963,981xm4978,991l4961,991,4964,993,4972,1000,4974,1007,4974,1024,4972,1029,4968,1034,4964,1038,4961,1040,4978,1040,4978,1039,4984,1029,4985,1024,4985,1004,4982,995,4978,991xe" filled="true" fillcolor="#000000" stroked="false">
              <v:path arrowok="t"/>
              <v:fill type="solid"/>
            </v:shape>
            <v:shape style="position:absolute;left:4994;top:981;width:57;height:68" coordorigin="4994,981" coordsize="57,68" path="m5031,981l5019,981,5013,982,5004,988,5000,992,4998,997,4995,1002,4994,1009,4994,1026,4997,1035,5003,1041,5008,1046,5015,1049,5031,1049,5037,1047,5041,1042,5046,1040,5018,1040,5014,1038,5010,1034,5008,1030,5006,1024,5006,1007,5008,1000,5010,996,5014,993,5019,990,5046,990,5041,986,5037,983,5031,981xm5040,1024l5039,1029,5038,1033,5032,1039,5028,1040,5046,1040,5047,1039,5050,1033,5051,1026,5040,1024xm5046,990l5028,990,5037,995,5039,999,5039,1003,5050,1002,5049,995,5046,990xe" filled="true" fillcolor="#000000" stroked="false">
              <v:path arrowok="t"/>
              <v:fill type="solid"/>
            </v:shape>
            <v:shape style="position:absolute;left:5054;top:960;width:31;height:90" coordorigin="5054,960" coordsize="31,90" path="m5073,991l5062,991,5062,1035,5063,1040,5063,1042,5064,1043,5066,1045,5068,1046,5070,1048,5073,1049,5080,1049,5085,1047,5085,1038,5075,1038,5075,1037,5073,1035,5073,991xm5085,982l5054,982,5054,991,5085,991,5085,982xm5073,960l5062,966,5062,982,5073,982,5073,960xe" filled="true" fillcolor="#000000" stroked="false">
              <v:path arrowok="t"/>
              <v:fill type="solid"/>
            </v:shape>
            <v:shape style="position:absolute;left:5091;top:981;width:61;height:68" coordorigin="5091,981" coordsize="61,68" path="m5131,981l5113,981,5105,984,5100,990,5094,996,5091,1005,5091,1026,5094,1034,5100,1041,5105,1046,5113,1049,5130,1049,5136,1047,5146,1040,5116,1040,5112,1038,5109,1034,5105,1030,5103,1025,5102,1018,5151,1018,5151,1009,5103,1009,5103,1003,5105,998,5109,995,5112,992,5116,990,5143,990,5137,984,5131,981xm5139,1026l5137,1031,5135,1035,5130,1039,5126,1040,5146,1040,5148,1035,5150,1028,5139,1026xm5143,990l5127,990,5131,993,5135,996,5137,999,5139,1003,5139,1009,5151,1009,5151,1004,5148,996,5143,990xe" filled="true" fillcolor="#000000" stroked="false">
              <v:path arrowok="t"/>
              <v:fill type="solid"/>
            </v:shape>
            <v:shape style="position:absolute;left:5158;top:960;width:32;height:90" coordorigin="5158,960" coordsize="32,90" path="m5177,991l5166,991,5166,1040,5168,1043,5170,1045,5172,1046,5175,1048,5177,1049,5184,1049,5190,1047,5188,1038,5179,1038,5178,1037,5178,1036,5177,1035,5177,991xm5188,982l5158,982,5158,991,5188,991,5188,982xm5177,960l5166,966,5166,982,5177,982,5177,960xe" filled="true" fillcolor="#000000" stroked="false">
              <v:path arrowok="t"/>
              <v:fill type="solid"/>
            </v:shape>
            <v:shape style="position:absolute;left:5229;top:958;width:60;height:91" coordorigin="5229,958" coordsize="60,91" path="m5283,966l5265,966,5268,968,5272,971,5275,974,5277,978,5277,986,5275,991,5268,1000,5261,1007,5252,1014,5245,1020,5240,1025,5238,1028,5234,1032,5230,1040,5229,1042,5229,1048,5288,1048,5288,1037,5244,1037,5245,1035,5251,1029,5255,1026,5261,1020,5269,1013,5275,1008,5278,1004,5282,1000,5284,996,5285,993,5287,990,5288,986,5288,976,5285,969,5283,966xm5268,958l5252,958,5245,960,5239,964,5235,968,5232,975,5231,983,5242,985,5242,979,5244,975,5251,968,5254,966,5283,966,5281,964,5275,960,5268,958xe" filled="true" fillcolor="#000000" stroked="false">
              <v:path arrowok="t"/>
              <v:fill type="solid"/>
            </v:shape>
            <v:shape style="position:absolute;left:2154;top:926;width:5907;height:444" coordorigin="2154,926" coordsize="5907,444" path="m2154,926l2154,1370,8061,1370,8061,926e" filled="false" stroked="true" strokeweight=".470037pt" strokecolor="#000000">
              <v:path arrowok="t"/>
              <v:stroke dashstyle="dash"/>
            </v:shape>
            <v:line style="position:absolute" from="3926,1370" to="3926,1716" stroked="true" strokeweight=".469291pt" strokecolor="#000000">
              <v:stroke dashstyle="dash"/>
            </v:line>
            <v:shape style="position:absolute;left:3892;top:1720;width:70;height:82" coordorigin="3892,1720" coordsize="70,82" path="m3926,1802l3961,1720,3892,1720,3926,1802xe" filled="false" stroked="true" strokeweight=".469606pt" strokecolor="#7e7e7e">
              <v:path arrowok="t"/>
            </v:shape>
            <v:shape style="position:absolute;left:4417;top:286;width:51;height:80" coordorigin="4417,286" coordsize="51,80" path="m4447,286l4437,286,4432,288,4428,290,4425,294,4422,298,4418,309,4417,317,4417,341,4420,352,4425,358,4429,364,4435,366,4448,366,4453,365,4457,362,4460,358,4438,358,4434,356,4431,352,4428,348,4427,339,4427,313,4428,305,4432,300,4435,296,4438,294,4460,294,4459,293,4457,290,4454,289,4450,287,4447,286xm4460,294l4447,294,4451,296,4454,301,4457,305,4458,313,4458,339,4457,348,4454,352,4451,356,4447,358,4460,358,4463,354,4467,343,4468,336,4468,312,4466,307,4465,303,4463,299,4460,294xe" filled="true" fillcolor="#7e7e7e" stroked="false">
              <v:path arrowok="t"/>
              <v:fill type="solid"/>
            </v:shape>
            <v:shape style="position:absolute;left:2180;top:286;width:29;height:79" coordorigin="2180,286" coordsize="29,79" path="m2208,304l2198,304,2198,365,2208,365,2208,304xm2208,286l2202,286,2200,289,2197,293,2194,296,2184,304,2180,305,2180,315,2182,314,2185,312,2193,308,2196,305,2198,304,2208,304,2208,286xe" filled="true" fillcolor="#7e7e7e" stroked="false">
              <v:path arrowok="t"/>
              <v:fill type="solid"/>
            </v:shape>
            <v:shape style="position:absolute;left:2232;top:288;width:53;height:79" coordorigin="2232,288" coordsize="53,79" path="m2242,343l2232,344,2233,351,2236,356,2241,360,2244,364,2251,366,2266,366,2273,363,2277,358,2254,358,2251,357,2248,354,2245,352,2243,349,2242,343xm2279,321l2262,321,2267,323,2273,329,2274,334,2274,345,2273,350,2270,353,2266,356,2262,358,2277,358,2278,357,2282,352,2285,345,2285,331,2282,325,2279,321xm2281,288l2242,288,2234,328,2243,329,2244,326,2246,325,2249,323,2255,321,2279,321,2277,320,2275,318,2245,318,2249,296,2281,296,2281,288xm2267,313l2255,313,2250,314,2245,318,2275,318,2273,315,2267,313xe" filled="true" fillcolor="#7e7e7e" stroked="false">
              <v:path arrowok="t"/>
              <v:fill type="solid"/>
            </v:shape>
            <v:shape style="position:absolute;left:1489;top:1870;width:1331;height:333" coordorigin="1489,1870" coordsize="1331,333" path="m2775,1870l1533,1870,1516,1873,1502,1883,1492,1897,1489,1914,1489,2158,1492,2176,1502,2190,1516,2199,1533,2203,2775,2203,2792,2199,2806,2190,2816,2176,2820,2158,2820,1914,2816,1897,2806,1883,2792,1873,2775,1870xe" filled="false" stroked="true" strokeweight=".469997pt" strokecolor="#000000">
              <v:path arrowok="t"/>
            </v:shape>
            <v:shape style="position:absolute;left:1686;top:1984;width:503;height:102" type="#_x0000_t75" stroked="false">
              <v:imagedata r:id="rId1110" o:title=""/>
            </v:shape>
            <v:shape style="position:absolute;left:2239;top:1984;width:390;height:102" type="#_x0000_t75" stroked="false">
              <v:imagedata r:id="rId1111" o:title=""/>
            </v:shape>
            <v:shape style="position:absolute;left:3261;top:1814;width:1330;height:889" coordorigin="3261,1814" coordsize="1330,889" path="m4369,1814l3482,1814,3412,1826,3352,1857,3304,1905,3272,1966,3261,2036,3261,2480,3272,2550,3304,2611,3352,2660,3412,2691,3482,2703,4369,2703,4440,2691,4500,2660,4548,2611,4580,2550,4591,2480,4591,2036,4580,1966,4548,1905,4500,1857,4440,1826,4369,1814xe" filled="false" stroked="true" strokeweight=".46981pt" strokecolor="#000000">
              <v:path arrowok="t"/>
            </v:shape>
            <v:shape style="position:absolute;left:3567;top:2200;width:708;height:117" type="#_x0000_t75" stroked="false">
              <v:imagedata r:id="rId1112" o:title=""/>
            </v:shape>
            <v:line style="position:absolute" from="2820,2036" to="3164,2036" stroked="true" strokeweight=".470042pt" strokecolor="#000000"/>
            <v:shape style="position:absolute;left:3169;top:2001;width:82;height:70" coordorigin="3169,2001" coordsize="82,70" path="m3169,2001l3169,2071,3251,2036,3169,2001xe" filled="true" fillcolor="#000000" stroked="false">
              <v:path arrowok="t"/>
              <v:fill type="solid"/>
            </v:shape>
            <v:shape style="position:absolute;left:3169;top:2001;width:82;height:70" coordorigin="3169,2001" coordsize="82,70" path="m3251,2036l3169,2001,3169,2071,3251,2036xe" filled="false" stroked="true" strokeweight=".469726pt" strokecolor="#000000">
              <v:path arrowok="t"/>
            </v:shape>
            <v:shape style="position:absolute;left:1489;top:2313;width:1331;height:334" coordorigin="1489,2313" coordsize="1331,334" path="m2775,2313l1533,2313,1516,2317,1502,2327,1492,2341,1489,2359,1489,2602,1492,2619,1502,2634,1516,2644,1533,2647,2775,2647,2792,2644,2806,2634,2816,2619,2820,2602,2820,2359,2816,2341,2806,2327,2792,2317,2775,2313xe" filled="false" stroked="true" strokeweight=".469997pt" strokecolor="#000000">
              <v:path arrowok="t"/>
            </v:shape>
            <v:shape style="position:absolute;left:1693;top:2415;width:642;height:131" type="#_x0000_t75" stroked="false">
              <v:imagedata r:id="rId1113" o:title=""/>
            </v:shape>
            <v:shape style="position:absolute;left:2395;top:2415;width:230;height:131" type="#_x0000_t75" stroked="false">
              <v:imagedata r:id="rId1114" o:title=""/>
            </v:shape>
            <v:line style="position:absolute" from="2820,2480" to="3164,2480" stroked="true" strokeweight=".470042pt" strokecolor="#000000"/>
            <v:shape style="position:absolute;left:3169;top:2445;width:82;height:71" coordorigin="3169,2445" coordsize="82,71" path="m3169,2445l3169,2516,3251,2480,3169,2445xe" filled="true" fillcolor="#000000" stroked="false">
              <v:path arrowok="t"/>
              <v:fill type="solid"/>
            </v:shape>
            <v:shape style="position:absolute;left:3169;top:2445;width:82;height:71" coordorigin="3169,2445" coordsize="82,71" path="m3251,2480l3169,2445,3169,2516,3251,2480xe" filled="false" stroked="true" strokeweight=".469721pt" strokecolor="#000000">
              <v:path arrowok="t"/>
            </v:shape>
            <v:shape style="position:absolute;left:4593;top:2036;width:2883;height:1111" coordorigin="4593,2036" coordsize="2883,1111" path="m4593,2036l7475,2036,7475,3146e" filled="false" stroked="true" strokeweight=".469945pt" strokecolor="#000000">
              <v:path arrowok="t"/>
              <v:stroke dashstyle="dash"/>
            </v:shape>
            <v:shape style="position:absolute;left:4593;top:2480;width:444;height:667" coordorigin="4593,2480" coordsize="444,667" path="m4593,2480l5037,2480,5037,3146e" filled="false" stroked="true" strokeweight=".469522pt" strokecolor="#000000">
              <v:path arrowok="t"/>
              <v:stroke dashstyle="dash"/>
            </v:shape>
            <v:line style="position:absolute" from="2154,3146" to="2154,3492" stroked="true" strokeweight=".469291pt" strokecolor="#000000">
              <v:stroke dashstyle="dash"/>
            </v:line>
            <v:shape style="position:absolute;left:2120;top:3497;width:70;height:82" coordorigin="2120,3497" coordsize="70,82" path="m2154,3579l2189,3497,2120,3497,2154,3579xe" filled="false" stroked="true" strokeweight=".469606pt" strokecolor="#7e7e7e">
              <v:path arrowok="t"/>
            </v:shape>
            <v:shape style="position:absolute;left:2154;top:3146;width:3545;height:346" coordorigin="2154,3146" coordsize="3545,346" path="m2154,3146l5698,3146,5698,3492e" filled="false" stroked="true" strokeweight=".470035pt" strokecolor="#000000">
              <v:path arrowok="t"/>
              <v:stroke dashstyle="dash"/>
            </v:shape>
            <v:shape style="position:absolute;left:5663;top:3497;width:71;height:82" coordorigin="5663,3497" coordsize="71,82" path="m5698,3579l5733,3497,5663,3497,5698,3579xe" filled="false" stroked="true" strokeweight=".469611pt" strokecolor="#7e7e7e">
              <v:path arrowok="t"/>
            </v:shape>
            <v:shape style="position:absolute;left:5698;top:3146;width:4725;height:346" coordorigin="5698,3146" coordsize="4725,346" path="m5698,3146l10423,3146,10423,3492e" filled="false" stroked="true" strokeweight=".470038pt" strokecolor="#000000">
              <v:path arrowok="t"/>
              <v:stroke dashstyle="dash"/>
            </v:shape>
            <v:shape style="position:absolute;left:10388;top:3497;width:70;height:82" coordorigin="10388,3497" coordsize="70,82" path="m10423,3579l10458,3497,10388,3497,10423,3579xe" filled="false" stroked="true" strokeweight=".469606pt" strokecolor="#7e7e7e">
              <v:path arrowok="t"/>
            </v:shape>
            <v:line style="position:absolute" from="1859,3591" to="2154,3591" stroked="true" strokeweight=".470042pt" strokecolor="#000000">
              <v:stroke dashstyle="dash"/>
            </v:line>
            <v:line style="position:absolute" from="1859,4257" to="2154,4257" stroked="true" strokeweight=".470042pt" strokecolor="#000000">
              <v:stroke dashstyle="dash"/>
            </v:line>
            <v:shape style="position:absolute;left:2154;top:3591;width:2363;height:666" coordorigin="2154,3591" coordsize="2363,666" path="m4517,3591l2154,3591,2154,4257,4517,4257e" filled="false" stroked="true" strokeweight=".469986pt" strokecolor="#000000">
              <v:path arrowok="t"/>
            </v:shape>
            <v:line style="position:absolute" from="4517,3591" to="5698,3591" stroked="true" strokeweight=".470042pt" strokecolor="#000000">
              <v:stroke dashstyle="dash"/>
            </v:line>
            <v:line style="position:absolute" from="4517,4257" to="5698,4257" stroked="true" strokeweight=".470042pt" strokecolor="#000000">
              <v:stroke dashstyle="dash"/>
            </v:line>
            <v:shape style="position:absolute;left:3402;top:3851;width:678;height:145" type="#_x0000_t75" stroked="false">
              <v:imagedata r:id="rId1115" o:title=""/>
            </v:shape>
            <v:shape style="position:absolute;left:4146;top:3851;width:311;height:114" type="#_x0000_t75" stroked="false">
              <v:imagedata r:id="rId1116" o:title=""/>
            </v:shape>
            <v:shape style="position:absolute;left:5698;top:3591;width:2363;height:666" coordorigin="5698,3591" coordsize="2363,666" path="m8061,3591l5698,3591,5698,4257,8061,4257e" filled="false" stroked="true" strokeweight=".469986pt" strokecolor="#000000">
              <v:path arrowok="t"/>
            </v:shape>
            <v:shape style="position:absolute;left:7622;top:3867;width:559;height:114" type="#_x0000_t75" stroked="false">
              <v:imagedata r:id="rId1117" o:title=""/>
            </v:shape>
            <v:shape style="position:absolute;left:8236;top:3867;width:107;height:112" type="#_x0000_t75" stroked="false">
              <v:imagedata r:id="rId1118" o:title=""/>
            </v:shape>
            <v:shape style="position:absolute;left:8370;top:3860;width:135;height:126" type="#_x0000_t75" stroked="false">
              <v:imagedata r:id="rId1119" o:title=""/>
            </v:shape>
            <v:line style="position:absolute" from="8061,3591" to="9241,3591" stroked="true" strokeweight=".470042pt" strokecolor="#000000">
              <v:stroke dashstyle="dash"/>
            </v:line>
            <v:line style="position:absolute" from="8061,4257" to="9241,4257" stroked="true" strokeweight=".470042pt" strokecolor="#000000">
              <v:stroke dashstyle="dash"/>
            </v:line>
            <v:shape style="position:absolute;left:9241;top:3591;width:1182;height:666" coordorigin="9241,3591" coordsize="1182,666" path="m9241,3591l10423,3591,10423,4257,9241,4257e" filled="false" stroked="true" strokeweight=".469861pt" strokecolor="#000000">
              <v:path arrowok="t"/>
            </v:shape>
            <v:line style="position:absolute" from="10423,3591" to="10719,3591" stroked="true" strokeweight=".470042pt" strokecolor="#000000">
              <v:stroke dashstyle="dash"/>
            </v:line>
            <v:line style="position:absolute" from="10423,4257" to="10719,4257" stroked="true" strokeweight=".470042pt" strokecolor="#000000">
              <v:stroke dashstyle="dash"/>
            </v:line>
            <v:line style="position:absolute" from="2154,4257" to="2154,4390" stroked="true" strokeweight=".469291pt" strokecolor="#000000"/>
            <v:line style="position:absolute" from="3335,4257" to="3335,4390" stroked="true" strokeweight=".469291pt" strokecolor="#000000"/>
            <v:line style="position:absolute" from="4517,4257" to="4517,4390" stroked="true" strokeweight=".469291pt" strokecolor="#000000"/>
            <v:line style="position:absolute" from="5698,4257" to="5698,4390" stroked="true" strokeweight=".469291pt" strokecolor="#000000"/>
            <v:line style="position:absolute" from="6879,4257" to="6879,4390" stroked="true" strokeweight=".469291pt" strokecolor="#000000"/>
            <v:line style="position:absolute" from="8061,4257" to="8061,4390" stroked="true" strokeweight=".469291pt" strokecolor="#000000"/>
            <v:line style="position:absolute" from="9241,4257" to="9241,4390" stroked="true" strokeweight=".469291pt" strokecolor="#000000"/>
            <v:line style="position:absolute" from="10423,4257" to="10423,4390" stroked="true" strokeweight=".469291pt" strokecolor="#000000"/>
            <v:shape style="position:absolute;left:5738;top:3617;width:53;height:80" coordorigin="5738,3617" coordsize="53,80" path="m5772,3617l5758,3617,5751,3620,5746,3626,5741,3632,5738,3644,5738,3673,5741,3682,5746,3688,5751,3694,5757,3697,5770,3697,5774,3696,5778,3694,5782,3692,5784,3689,5759,3689,5757,3687,5753,3683,5751,3679,5749,3674,5749,3665,5751,3662,5754,3658,5757,3655,5748,3655,5748,3641,5750,3637,5752,3632,5755,3630,5760,3626,5763,3625,5785,3625,5782,3622,5777,3618,5772,3617xm5784,3653l5770,3653,5772,3655,5775,3658,5778,3662,5780,3665,5780,3677,5778,3681,5775,3684,5772,3688,5770,3689,5784,3689,5785,3688,5787,3684,5788,3679,5790,3676,5790,3662,5788,3657,5784,3653xm5773,3645l5763,3645,5759,3646,5756,3647,5753,3649,5750,3652,5748,3655,5757,3655,5760,3653,5784,3653,5778,3647,5773,3645xm5785,3625l5770,3625,5772,3626,5777,3631,5778,3633,5779,3637,5788,3636,5788,3631,5786,3626,5785,3625xe" filled="true" fillcolor="#7e7e7e" stroked="false">
              <v:path arrowok="t"/>
              <v:fill type="solid"/>
            </v:shape>
            <v:shape style="position:absolute;left:5800;top:3617;width:51;height:80" coordorigin="5800,3617" coordsize="51,80" path="m5809,3674l5800,3675,5800,3681,5803,3687,5807,3691,5812,3695,5818,3697,5832,3697,5838,3694,5843,3690,5844,3689,5820,3689,5818,3688,5815,3686,5812,3683,5810,3679,5809,3674xm5845,3658l5830,3658,5834,3659,5839,3664,5840,3668,5840,3678,5839,3681,5835,3684,5833,3688,5829,3689,5844,3689,5849,3685,5850,3679,5850,3667,5849,3663,5847,3660,5845,3658xm5843,3625l5828,3625,5831,3626,5835,3631,5837,3633,5837,3642,5835,3645,5832,3647,5829,3649,5825,3650,5819,3650,5818,3659,5821,3658,5845,3658,5844,3657,5840,3654,5836,3653,5842,3649,5846,3644,5847,3641,5847,3633,5846,3631,5844,3627,5843,3625xm5828,3617l5818,3617,5812,3618,5804,3626,5802,3631,5801,3637,5810,3639,5811,3634,5812,3631,5815,3629,5818,3626,5820,3625,5843,3625,5842,3624,5839,3622,5832,3618,5828,3617xe" filled="true" fillcolor="#7e7e7e" stroked="false">
              <v:path arrowok="t"/>
              <v:fill type="solid"/>
            </v:shape>
            <v:shape style="position:absolute;left:5889;top:3637;width:54;height:61" coordorigin="5889,3637" coordsize="54,61" path="m5924,3637l5909,3637,5903,3640,5898,3644,5893,3649,5889,3657,5889,3677,5892,3684,5896,3690,5901,3694,5908,3697,5921,3697,5925,3695,5929,3694,5934,3692,5936,3689,5911,3689,5907,3687,5900,3680,5899,3675,5899,3660,5900,3655,5904,3651,5907,3647,5911,3646,5935,3646,5930,3640,5924,3637xm5935,3646l5921,3646,5925,3647,5927,3651,5931,3655,5932,3660,5932,3675,5931,3680,5925,3687,5921,3689,5936,3689,5940,3684,5941,3679,5942,3675,5942,3658,5940,3650,5935,3646xe" filled="true" fillcolor="#7e7e7e" stroked="false">
              <v:path arrowok="t"/>
              <v:fill type="solid"/>
            </v:shape>
            <v:shape style="position:absolute;left:5954;top:3637;width:31;height:59" coordorigin="5954,3637" coordsize="31,59" path="m5962,3639l5954,3639,5954,3695,5963,3695,5963,3658,5965,3655,5965,3652,5967,3651,5968,3649,5971,3647,5962,3647,5962,3639xm5978,3637l5972,3637,5970,3638,5968,3640,5966,3641,5964,3644,5962,3647,5976,3647,5979,3648,5981,3649,5985,3641,5981,3639,5978,3637xe" filled="true" fillcolor="#7e7e7e" stroked="false">
              <v:path arrowok="t"/>
              <v:fill type="solid"/>
            </v:shape>
            <v:shape style="position:absolute;left:6017;top:3617;width:52;height:80" coordorigin="6017,3617" coordsize="52,80" path="m6027,3674l6017,3675,6018,3681,6021,3687,6030,3695,6035,3697,6050,3697,6057,3694,6063,3689,6039,3689,6035,3688,6032,3686,6030,3683,6028,3679,6027,3674xm6063,3658l6048,3658,6051,3659,6057,3664,6059,3668,6059,3678,6057,3681,6054,3684,6051,3688,6047,3689,6063,3689,6066,3685,6069,3679,6069,3667,6065,3660,6063,3658xm6061,3625l6046,3625,6049,3626,6051,3629,6054,3631,6055,3633,6055,3642,6053,3645,6050,3647,6047,3649,6043,3650,6037,3650,6036,3659,6039,3658,6063,3658,6063,3657,6059,3654,6054,3653,6058,3651,6061,3649,6064,3644,6065,3641,6065,3633,6064,3631,6062,3627,6061,3625xm6047,3617l6036,3617,6031,3618,6026,3622,6022,3626,6019,3631,6018,3637,6028,3639,6029,3634,6031,3631,6033,3629,6035,3626,6038,3625,6061,3625,6061,3624,6058,3622,6050,3618,6047,3617xe" filled="true" fillcolor="#7e7e7e" stroked="false">
              <v:path arrowok="t"/>
              <v:fill type="solid"/>
            </v:shape>
            <v:shape style="position:absolute;left:6086;top:3617;width:29;height:79" coordorigin="6086,3617" coordsize="29,79" path="m6114,3634l6105,3634,6105,3695,6114,3695,6114,3634xm6114,3617l6109,3617,6107,3620,6104,3624,6099,3628,6095,3631,6091,3634,6086,3636,6086,3647,6089,3645,6092,3644,6095,3641,6103,3637,6105,3634,6114,3634,6114,3617xe" filled="true" fillcolor="#7e7e7e" stroked="false">
              <v:path arrowok="t"/>
              <v:fill type="solid"/>
            </v:shape>
            <v:shape style="position:absolute;left:10324;top:3617;width:51;height:80" coordorigin="10324,3617" coordsize="51,80" path="m10353,3617l10343,3617,10339,3618,10335,3622,10331,3625,10328,3630,10325,3641,10324,3647,10324,3672,10326,3682,10331,3689,10335,3694,10342,3697,10355,3697,10359,3695,10367,3690,10367,3689,10344,3689,10341,3687,10338,3683,10335,3678,10333,3670,10333,3645,10335,3635,10338,3631,10341,3627,10344,3625,10367,3625,10366,3624,10363,3621,10360,3619,10353,3617xm10367,3625l10354,3625,10357,3627,10360,3631,10363,3636,10364,3645,10364,3670,10363,3678,10360,3683,10357,3687,10354,3689,10367,3689,10370,3685,10373,3674,10374,3666,10374,3649,10373,3643,10372,3638,10372,3634,10368,3627,10367,3625xe" filled="true" fillcolor="#7e7e7e" stroked="false">
              <v:path arrowok="t"/>
              <v:fill type="solid"/>
            </v:shape>
            <v:shape style="position:absolute;left:2562;top:4312;width:61;height:68" coordorigin="2562,4312" coordsize="61,68" path="m2601,4312l2584,4312,2578,4315,2572,4320,2565,4325,2562,4334,2562,4357,2564,4366,2576,4377,2583,4380,2598,4380,2603,4379,2612,4373,2614,4371,2587,4371,2582,4369,2579,4365,2575,4361,2573,4354,2573,4337,2575,4332,2579,4327,2582,4323,2587,4321,2615,4321,2614,4321,2609,4315,2601,4312xm2615,4321l2597,4321,2602,4323,2606,4327,2609,4332,2611,4337,2611,4354,2609,4361,2606,4365,2602,4369,2597,4371,2614,4371,2616,4369,2622,4360,2622,4354,2623,4335,2620,4327,2615,4321xe" filled="true" fillcolor="#000000" stroked="false">
              <v:path arrowok="t"/>
              <v:fill type="solid"/>
            </v:shape>
            <v:shape style="position:absolute;left:2632;top:4312;width:57;height:68" coordorigin="2632,4312" coordsize="57,68" path="m2669,4312l2655,4312,2651,4313,2641,4319,2638,4322,2636,4328,2633,4333,2632,4339,2632,4357,2635,4366,2640,4371,2645,4377,2653,4380,2669,4380,2674,4378,2679,4374,2682,4371,2655,4371,2652,4369,2648,4365,2645,4361,2643,4354,2643,4337,2645,4331,2648,4327,2652,4323,2656,4321,2683,4321,2679,4318,2674,4314,2669,4312xm2678,4355l2677,4360,2675,4365,2672,4368,2670,4369,2666,4371,2682,4371,2685,4369,2687,4364,2688,4356,2678,4355xm2683,4321l2666,4321,2669,4322,2671,4324,2674,4327,2675,4330,2677,4335,2687,4333,2686,4326,2683,4321xe" filled="true" fillcolor="#000000" stroked="false">
              <v:path arrowok="t"/>
              <v:fill type="solid"/>
            </v:shape>
            <v:shape style="position:absolute;left:2691;top:4291;width:32;height:89" coordorigin="2691,4291" coordsize="32,89" path="m2711,4322l2700,4322,2700,4370,2701,4373,2701,4375,2703,4376,2705,4378,2711,4380,2717,4380,2720,4379,2723,4379,2721,4369,2715,4369,2714,4368,2713,4368,2711,4367,2711,4322xm2721,4368l2719,4369,2721,4369,2721,4368xm2721,4314l2691,4314,2691,4322,2721,4322,2721,4314xm2711,4291l2700,4298,2700,4314,2711,4314,2711,4291xe" filled="true" fillcolor="#000000" stroked="false">
              <v:path arrowok="t"/>
              <v:fill type="solid"/>
            </v:shape>
            <v:shape style="position:absolute;left:2729;top:4312;width:61;height:68" coordorigin="2729,4312" coordsize="61,68" path="m2767,4312l2750,4312,2743,4315,2737,4321,2731,4327,2729,4336,2729,4357,2731,4366,2743,4377,2750,4380,2767,4380,2773,4378,2778,4375,2783,4371,2754,4371,2749,4369,2746,4366,2743,4362,2740,4356,2740,4349,2788,4349,2789,4348,2789,4340,2741,4340,2741,4335,2743,4330,2747,4326,2749,4322,2754,4321,2780,4321,2775,4315,2767,4312xm2777,4357l2775,4362,2773,4366,2770,4368,2767,4370,2763,4371,2783,4371,2786,4366,2788,4359,2777,4357xm2780,4321l2764,4321,2769,4323,2773,4327,2775,4330,2777,4335,2777,4340,2789,4340,2789,4336,2786,4327,2780,4321xe" filled="true" fillcolor="#000000" stroked="false">
              <v:path arrowok="t"/>
              <v:fill type="solid"/>
            </v:shape>
            <v:shape style="position:absolute;left:2795;top:4291;width:32;height:89" coordorigin="2795,4291" coordsize="32,89" path="m2815,4322l2804,4322,2804,4370,2805,4373,2806,4375,2808,4376,2809,4378,2811,4379,2815,4380,2822,4380,2824,4379,2827,4379,2826,4369,2819,4369,2818,4368,2817,4368,2815,4367,2815,4322xm2825,4368l2823,4369,2826,4369,2825,4368xm2825,4314l2795,4314,2795,4322,2825,4322,2825,4314xm2815,4291l2804,4298,2804,4314,2815,4314,2815,4291xe" filled="true" fillcolor="#000000" stroked="false">
              <v:path arrowok="t"/>
              <v:fill type="solid"/>
            </v:shape>
            <v:shape style="position:absolute;left:2868;top:4289;width:59;height:92" coordorigin="2868,4289" coordsize="59,92" path="m2901,4289l2890,4289,2885,4290,2881,4294,2876,4297,2873,4303,2870,4309,2869,4315,2868,4323,2868,4352,2870,4364,2877,4370,2882,4377,2888,4380,2903,4380,2909,4379,2913,4375,2917,4371,2892,4371,2887,4368,2884,4364,2881,4359,2879,4349,2879,4320,2881,4309,2884,4304,2887,4300,2892,4298,2917,4298,2916,4296,2914,4293,2906,4290,2901,4289xm2917,4298l2902,4298,2906,4300,2910,4305,2913,4310,2915,4320,2915,4349,2913,4359,2910,4364,2906,4368,2902,4371,2917,4371,2921,4367,2925,4353,2926,4345,2926,4319,2924,4313,2923,4308,2921,4304,2918,4300,2917,4298xe" filled="true" fillcolor="#000000" stroked="false">
              <v:path arrowok="t"/>
              <v:fill type="solid"/>
            </v:shape>
            <v:shape style="position:absolute;left:3743;top:4312;width:61;height:68" coordorigin="3743,4312" coordsize="61,68" path="m3783,4312l3766,4312,3758,4315,3753,4320,3746,4325,3743,4334,3743,4357,3746,4366,3757,4377,3765,4380,3779,4380,3785,4379,3794,4373,3796,4371,3768,4371,3763,4369,3759,4365,3756,4361,3755,4354,3755,4337,3756,4332,3759,4327,3763,4323,3768,4321,3796,4321,3789,4315,3783,4312xm3796,4321l3779,4321,3784,4323,3787,4327,3791,4332,3793,4337,3793,4354,3791,4361,3787,4365,3784,4369,3779,4371,3796,4371,3798,4369,3800,4365,3802,4360,3804,4353,3804,4335,3801,4327,3796,4321xe" filled="true" fillcolor="#000000" stroked="false">
              <v:path arrowok="t"/>
              <v:fill type="solid"/>
            </v:shape>
            <v:shape style="position:absolute;left:3813;top:4312;width:58;height:68" coordorigin="3813,4312" coordsize="58,68" path="m3849,4312l3837,4312,3832,4313,3828,4316,3822,4319,3819,4322,3816,4328,3815,4333,3813,4339,3813,4357,3816,4366,3827,4377,3833,4380,3849,4380,3856,4378,3861,4374,3863,4371,3837,4371,3832,4369,3830,4365,3826,4361,3824,4354,3824,4337,3826,4331,3833,4323,3838,4321,3864,4321,3855,4314,3849,4312xm3859,4355l3858,4360,3856,4365,3853,4368,3850,4369,3847,4371,3863,4371,3865,4369,3868,4364,3870,4356,3859,4355xm3864,4321l3847,4321,3850,4322,3855,4327,3857,4330,3858,4335,3869,4333,3867,4326,3864,4321xe" filled="true" fillcolor="#000000" stroked="false">
              <v:path arrowok="t"/>
              <v:fill type="solid"/>
            </v:shape>
            <v:shape style="position:absolute;left:3873;top:4291;width:32;height:89" coordorigin="3873,4291" coordsize="32,89" path="m3892,4322l3881,4322,3881,4370,3882,4373,3883,4375,3885,4376,3887,4378,3889,4379,3893,4380,3899,4380,3902,4379,3905,4379,3903,4369,3896,4369,3895,4368,3894,4368,3893,4368,3893,4368,3893,4367,3892,4366,3892,4322xm3903,4368l3901,4369,3903,4369,3903,4368xm3903,4314l3873,4314,3873,4322,3903,4322,3903,4314xm3892,4291l3881,4298,3881,4314,3892,4314,3892,4291xe" filled="true" fillcolor="#000000" stroked="false">
              <v:path arrowok="t"/>
              <v:fill type="solid"/>
            </v:shape>
            <v:shape style="position:absolute;left:3909;top:4312;width:61;height:68" coordorigin="3909,4312" coordsize="61,68" path="m3949,4312l3931,4312,3923,4315,3918,4321,3912,4327,3909,4336,3909,4357,3912,4366,3923,4377,3931,4380,3948,4380,3954,4378,3959,4375,3964,4371,3936,4371,3931,4369,3923,4362,3922,4356,3921,4349,3969,4349,3969,4340,3922,4340,3923,4335,3924,4330,3927,4326,3931,4322,3935,4321,3961,4321,3956,4315,3949,4312xm3958,4357l3956,4362,3954,4366,3951,4368,3948,4370,3945,4371,3964,4371,3968,4366,3969,4359,3958,4357xm3961,4321l3946,4321,3951,4323,3954,4327,3956,4330,3957,4335,3958,4340,3969,4340,3969,4336,3967,4327,3961,4321xe" filled="true" fillcolor="#000000" stroked="false">
              <v:path arrowok="t"/>
              <v:fill type="solid"/>
            </v:shape>
            <v:shape style="position:absolute;left:3977;top:4291;width:32;height:89" coordorigin="3977,4291" coordsize="32,89" path="m3996,4322l3984,4322,3984,4367,3985,4370,3986,4373,3987,4375,3988,4376,3991,4378,3993,4379,3996,4380,4002,4380,4005,4379,4009,4379,4007,4369,4000,4369,4000,4368,3999,4368,3998,4368,3997,4368,3997,4367,3996,4366,3996,4322xm4007,4368l4005,4369,4007,4369,4007,4368xm4007,4314l3977,4314,3977,4322,4007,4322,4007,4314xm3996,4291l3984,4298,3984,4314,3996,4314,3996,4291xe" filled="true" fillcolor="#000000" stroked="false">
              <v:path arrowok="t"/>
              <v:fill type="solid"/>
            </v:shape>
            <v:shape style="position:absolute;left:4058;top:4289;width:33;height:91" coordorigin="4058,4289" coordsize="33,91" path="m4091,4308l4079,4308,4079,4379,4091,4379,4091,4308xm4091,4289l4083,4289,4081,4292,4078,4296,4074,4301,4069,4305,4063,4308,4058,4311,4058,4321,4061,4321,4064,4319,4069,4316,4074,4314,4079,4308,4091,4308,4091,4289xe" filled="true" fillcolor="#000000" stroked="false">
              <v:path arrowok="t"/>
              <v:fill type="solid"/>
            </v:shape>
            <w10:wrap type="topAndBottom"/>
          </v:group>
        </w:pict>
      </w:r>
    </w:p>
    <w:p>
      <w:pPr>
        <w:spacing w:before="179"/>
        <w:ind w:left="1080" w:right="163" w:firstLine="0"/>
        <w:jc w:val="left"/>
        <w:rPr>
          <w:i/>
          <w:sz w:val="20"/>
        </w:rPr>
      </w:pPr>
      <w:bookmarkStart w:name="_bookmark226" w:id="607"/>
      <w:bookmarkEnd w:id="607"/>
      <w:r>
        <w:rPr/>
      </w:r>
      <w:r>
        <w:rPr>
          <w:i/>
          <w:color w:val="424242"/>
          <w:sz w:val="20"/>
        </w:rPr>
        <w:t>Figure 3.41: Network layer encryption</w:t>
      </w:r>
    </w:p>
    <w:p>
      <w:pPr>
        <w:pStyle w:val="BodyText"/>
        <w:spacing w:before="6"/>
        <w:ind w:left="0"/>
        <w:rPr>
          <w:i/>
          <w:sz w:val="17"/>
        </w:rPr>
      </w:pPr>
    </w:p>
    <w:p>
      <w:pPr>
        <w:pStyle w:val="BodyText"/>
        <w:ind w:right="163"/>
      </w:pPr>
      <w:r>
        <w:rPr/>
        <w:t>The following defines how this is performed:</w:t>
      </w:r>
    </w:p>
    <w:p>
      <w:pPr>
        <w:pStyle w:val="BodyText"/>
        <w:spacing w:before="4"/>
        <w:ind w:left="0"/>
      </w:pPr>
    </w:p>
    <w:p>
      <w:pPr>
        <w:pStyle w:val="BodyText"/>
        <w:spacing w:line="276" w:lineRule="auto"/>
        <w:ind w:left="1800" w:right="657"/>
      </w:pPr>
      <w:r>
        <w:rPr/>
        <w:t>EncDST || EncTransportPDU, NetMIC = AES-CCM (EncryptionKey, Network Nonce, DST || TransportPDU)</w:t>
      </w:r>
    </w:p>
    <w:p>
      <w:pPr>
        <w:pStyle w:val="BodyText"/>
        <w:spacing w:before="3"/>
        <w:ind w:left="0"/>
        <w:rPr>
          <w:sz w:val="17"/>
        </w:rPr>
      </w:pPr>
    </w:p>
    <w:p>
      <w:pPr>
        <w:pStyle w:val="Heading4"/>
        <w:numPr>
          <w:ilvl w:val="3"/>
          <w:numId w:val="36"/>
        </w:numPr>
        <w:tabs>
          <w:tab w:pos="2072" w:val="left" w:leader="none"/>
          <w:tab w:pos="2073" w:val="left" w:leader="none"/>
        </w:tabs>
        <w:spacing w:line="240" w:lineRule="auto" w:before="0" w:after="0"/>
        <w:ind w:left="2073" w:right="0" w:hanging="993"/>
        <w:jc w:val="left"/>
      </w:pPr>
      <w:bookmarkStart w:name="3.8.7.3 Network layer obfuscation" w:id="608"/>
      <w:bookmarkEnd w:id="608"/>
      <w:r>
        <w:rPr>
          <w:b w:val="0"/>
        </w:rPr>
      </w:r>
      <w:bookmarkStart w:name="3.8.7.3 Network layer obfuscation" w:id="609"/>
      <w:bookmarkEnd w:id="609"/>
      <w:r>
        <w:rPr>
          <w:color w:val="0082FB"/>
        </w:rPr>
        <w:t>N</w:t>
      </w:r>
      <w:r>
        <w:rPr>
          <w:color w:val="0082FB"/>
        </w:rPr>
        <w:t>etwork layer</w:t>
      </w:r>
      <w:r>
        <w:rPr>
          <w:color w:val="0082FB"/>
          <w:spacing w:val="-7"/>
        </w:rPr>
        <w:t> </w:t>
      </w:r>
      <w:r>
        <w:rPr>
          <w:color w:val="0082FB"/>
        </w:rPr>
        <w:t>obfuscation</w:t>
      </w:r>
    </w:p>
    <w:p>
      <w:pPr>
        <w:pStyle w:val="BodyText"/>
        <w:spacing w:line="278" w:lineRule="auto" w:before="162"/>
        <w:ind w:right="175"/>
        <w:jc w:val="both"/>
      </w:pPr>
      <w:r>
        <w:rPr/>
        <w:t>In order to obfuscate the Network Header (CTL, TTL, SEQ, SRC), these values shall be combined with a result of a single encryption function e, designed to prevent a passive eavesdropper from determining the identity of a node by listening to Network PDUs.</w:t>
      </w:r>
    </w:p>
    <w:p>
      <w:pPr>
        <w:pStyle w:val="BodyText"/>
        <w:spacing w:before="2"/>
        <w:ind w:left="0"/>
        <w:rPr>
          <w:sz w:val="17"/>
        </w:rPr>
      </w:pPr>
    </w:p>
    <w:p>
      <w:pPr>
        <w:pStyle w:val="BodyText"/>
        <w:spacing w:line="276" w:lineRule="auto"/>
        <w:ind w:right="232"/>
      </w:pPr>
      <w:r>
        <w:rPr/>
        <w:t>The obfuscation occurs after the application and network message integrity check values have been calculated. The obfuscation is calculated using information available from within the Network PDU. This obfuscation is designed only to help prevent a simple passive eavesdropper from tracking nodes. A determined attacker could still discover patterns within this obfuscation that can lead to the revealing of the source address or sequence number of a node. Critically, obfuscation does not enforce that inputs to the encryption function are unique.</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423"/>
      </w:pPr>
      <w:r>
        <w:rPr/>
        <w:t>Obfuscation does not protect the Privacy Key from compromise, and given the above design considerations for protection against only passive eavesdroppers, it is considered that the Privacy Key could be compromised with sufficient time. The design of obfuscation includes the IV Index, such that when the IV Index changes, any obfuscation attacks would have to start again.</w:t>
      </w:r>
    </w:p>
    <w:p>
      <w:pPr>
        <w:pStyle w:val="BodyText"/>
        <w:spacing w:before="5"/>
        <w:ind w:left="0"/>
        <w:rPr>
          <w:sz w:val="17"/>
        </w:rPr>
      </w:pPr>
    </w:p>
    <w:p>
      <w:pPr>
        <w:pStyle w:val="BodyText"/>
        <w:spacing w:line="276" w:lineRule="auto"/>
        <w:ind w:right="423"/>
      </w:pPr>
      <w:r>
        <w:rPr/>
        <w:t>To obfuscate the Network PDU, the first six octets of the Network PDU that have already been encrypted are combined with the IV Index and a Privacy Key.</w:t>
      </w:r>
    </w:p>
    <w:p>
      <w:pPr>
        <w:pStyle w:val="BodyText"/>
        <w:spacing w:before="5"/>
        <w:ind w:left="0"/>
        <w:rPr>
          <w:sz w:val="17"/>
        </w:rPr>
      </w:pPr>
    </w:p>
    <w:p>
      <w:pPr>
        <w:pStyle w:val="BodyText"/>
        <w:spacing w:line="276" w:lineRule="auto"/>
        <w:ind w:right="423"/>
      </w:pPr>
      <w:r>
        <w:rPr/>
        <w:t>These first six octets of the Network PDU that have been encrypted includes the DST, and can include up to four octets of the EncTransportPDU and/or NetMIC fields. These octets are known as the PrivacyRandom value.</w:t>
      </w:r>
    </w:p>
    <w:p>
      <w:pPr>
        <w:pStyle w:val="BodyText"/>
        <w:spacing w:before="9"/>
        <w:ind w:left="0"/>
        <w:rPr>
          <w:sz w:val="17"/>
        </w:rPr>
      </w:pPr>
    </w:p>
    <w:p>
      <w:pPr>
        <w:pStyle w:val="BodyText"/>
        <w:spacing w:line="276" w:lineRule="auto"/>
        <w:ind w:right="484"/>
      </w:pPr>
      <w:r>
        <w:rPr/>
        <w:t>The Privacy Key is derived using a key derivation function from the network key (see Section 3.8.6.3.1) to protect the network key even if the Privacy Key is compromised.</w:t>
      </w:r>
    </w:p>
    <w:p>
      <w:pPr>
        <w:pStyle w:val="BodyText"/>
        <w:spacing w:before="5"/>
        <w:ind w:left="0"/>
        <w:rPr>
          <w:sz w:val="17"/>
        </w:rPr>
      </w:pPr>
    </w:p>
    <w:p>
      <w:pPr>
        <w:pStyle w:val="BodyText"/>
        <w:spacing w:line="276" w:lineRule="auto"/>
        <w:ind w:right="423"/>
      </w:pPr>
      <w:r>
        <w:rPr/>
        <w:t>The IV Index is concatenated with the PrivacyRandom value and used along with the Privacy Key as inputs to the encryption function e. The output of this is known as the PECB value.</w:t>
      </w:r>
    </w:p>
    <w:p>
      <w:pPr>
        <w:pStyle w:val="BodyText"/>
        <w:spacing w:before="4"/>
        <w:ind w:left="0"/>
        <w:rPr>
          <w:sz w:val="17"/>
        </w:rPr>
      </w:pPr>
    </w:p>
    <w:p>
      <w:pPr>
        <w:pStyle w:val="BodyText"/>
        <w:spacing w:line="276" w:lineRule="auto" w:before="1"/>
        <w:ind w:right="95"/>
      </w:pPr>
      <w:r>
        <w:rPr/>
        <w:t>The first six octets of the PECB value is then exclusive-ORed with the TTL octet, the sequence number, and the source address fields, and become the ObfuscatedData. The Network PDU is transmitted as the concatenation of the NID/IVI octet, the ObfuscatedData, the EncDST, the EncTransportPDU, and the NetMIC.</w:t>
      </w:r>
    </w:p>
    <w:p>
      <w:pPr>
        <w:pStyle w:val="BodyText"/>
        <w:spacing w:before="5"/>
        <w:ind w:left="0"/>
        <w:rPr>
          <w:sz w:val="17"/>
        </w:rPr>
      </w:pPr>
    </w:p>
    <w:p>
      <w:pPr>
        <w:pStyle w:val="BodyText"/>
        <w:ind w:right="423"/>
      </w:pPr>
      <w:r>
        <w:rPr/>
        <w:t>An illustration of the network layer obfuscation is shown in </w:t>
      </w:r>
      <w:hyperlink w:history="true" w:anchor="_bookmark227">
        <w:r>
          <w:rPr>
            <w:color w:val="0082FB"/>
          </w:rPr>
          <w:t>Figure 3.42</w:t>
        </w:r>
      </w:hyperlink>
      <w:r>
        <w:rPr/>
        <w:t>.</w:t>
      </w:r>
    </w:p>
    <w:p>
      <w:pPr>
        <w:pStyle w:val="BodyText"/>
        <w:spacing w:before="4"/>
        <w:ind w:left="0"/>
        <w:rPr>
          <w:sz w:val="18"/>
        </w:rPr>
      </w:pPr>
      <w:r>
        <w:rPr/>
        <w:pict>
          <v:group style="position:absolute;margin-left:73.956993pt;margin-top:12.499022pt;width:462.6pt;height:234.75pt;mso-position-horizontal-relative:page;mso-position-vertical-relative:paragraph;z-index:6616;mso-wrap-distance-left:0;mso-wrap-distance-right:0" coordorigin="1479,250" coordsize="9252,4695">
            <v:rect style="position:absolute;left:1748;top:254;width:6337;height:596" filled="false" stroked="true" strokeweight=".420229pt" strokecolor="#000000"/>
            <v:line style="position:absolute" from="1880,850" to="1880,254" stroked="true" strokeweight=".419615pt" strokecolor="#000000"/>
            <v:line style="position:absolute" from="2804,850" to="2804,254" stroked="true" strokeweight=".419615pt" strokecolor="#000000"/>
            <v:line style="position:absolute" from="5973,850" to="5973,254" stroked="true" strokeweight=".419615pt" strokecolor="#000000"/>
            <v:line style="position:absolute" from="1484,254" to="1748,254" stroked="true" strokeweight=".420234pt" strokecolor="#000000">
              <v:stroke dashstyle="dash"/>
            </v:line>
            <v:line style="position:absolute" from="1484,850" to="1748,850" stroked="true" strokeweight=".420234pt" strokecolor="#000000">
              <v:stroke dashstyle="dash"/>
            </v:line>
            <v:shape style="position:absolute;left:1767;top:585;width:94;height:80" coordorigin="1767,585" coordsize="94,80" path="m1793,586l1785,589,1779,593,1774,600,1770,606,1767,613,1767,630,1769,638,1772,644,1777,650,1782,656,1795,663,1803,665,1822,665,1829,663,1837,660,1845,657,1849,653,1807,653,1802,651,1790,648,1786,644,1782,639,1779,635,1777,629,1777,617,1779,612,1782,607,1785,603,1789,601,1796,598,1793,586xm1830,585l1827,597,1834,599,1840,602,1845,607,1848,611,1850,617,1850,629,1849,634,1846,639,1843,644,1839,647,1834,650,1828,651,1821,653,1849,653,1850,652,1855,646,1858,640,1860,632,1860,613,1858,605,1853,599,1847,592,1840,587,1830,585xe" filled="true" fillcolor="#000000" stroked="false">
              <v:path arrowok="t"/>
              <v:fill type="solid"/>
            </v:shape>
            <v:shape style="position:absolute;left:1769;top:506;width:90;height:72" coordorigin="1769,506" coordsize="90,72" path="m1779,506l1769,506,1769,577,1779,577,1779,548,1859,548,1859,536,1779,536,1779,506xe" filled="true" fillcolor="#000000" stroked="false">
              <v:path arrowok="t"/>
              <v:fill type="solid"/>
            </v:shape>
            <v:shape style="position:absolute;left:1769;top:438;width:90;height:58" coordorigin="1769,438" coordsize="90,58" path="m1859,438l1848,438,1848,482,1769,482,1769,495,1859,495,1859,438xe" filled="true" fillcolor="#000000" stroked="false">
              <v:path arrowok="t"/>
              <v:fill type="solid"/>
            </v:shape>
            <v:shape style="position:absolute;left:2221;top:502;width:240;height:100" type="#_x0000_t75" stroked="false">
              <v:imagedata r:id="rId1120" o:title=""/>
            </v:shape>
            <v:shape style="position:absolute;left:3601;top:486;width:616;height:130" type="#_x0000_t75" stroked="false">
              <v:imagedata r:id="rId1121" o:title=""/>
            </v:shape>
            <v:shape style="position:absolute;left:4272;top:488;width:487;height:103" type="#_x0000_t75" stroked="false">
              <v:imagedata r:id="rId1122" o:title=""/>
            </v:shape>
            <v:shape style="position:absolute;left:4804;top:486;width:373;height:132" type="#_x0000_t75" stroked="false">
              <v:imagedata r:id="rId1123" o:title=""/>
            </v:shape>
            <v:shape style="position:absolute;left:6327;top:486;width:430;height:104" type="#_x0000_t75" stroked="false">
              <v:imagedata r:id="rId1124" o:title=""/>
            </v:shape>
            <v:shape style="position:absolute;left:6800;top:488;width:506;height:103" type="#_x0000_t75" stroked="false">
              <v:imagedata r:id="rId1125" o:title=""/>
            </v:shape>
            <v:shape style="position:absolute;left:7359;top:486;width:373;height:132" type="#_x0000_t75" stroked="false">
              <v:imagedata r:id="rId1126" o:title=""/>
            </v:shape>
            <v:shape style="position:absolute;left:7996;top:846;width:2734;height:128" type="#_x0000_t75" stroked="false">
              <v:imagedata r:id="rId1127" o:title=""/>
            </v:shape>
            <v:line style="position:absolute" from="8085,254" to="9142,254" stroked="true" strokeweight=".420234pt" strokecolor="#000000"/>
            <v:line style="position:absolute" from="9142,254" to="9405,254" stroked="true" strokeweight=".420234pt" strokecolor="#000000">
              <v:stroke dashstyle="dash"/>
            </v:line>
            <v:line style="position:absolute" from="10462,254" to="9405,254" stroked="true" strokeweight=".420234pt" strokecolor="#000000"/>
            <v:line style="position:absolute" from="10462,254" to="10726,254" stroked="true" strokeweight=".420234pt" strokecolor="#000000">
              <v:stroke dashstyle="dash"/>
            </v:line>
            <v:line style="position:absolute" from="1748,850" to="1748,970" stroked="true" strokeweight=".419615pt" strokecolor="#000000"/>
            <v:line style="position:absolute" from="2804,850" to="2804,970" stroked="true" strokeweight=".419615pt" strokecolor="#000000"/>
            <v:line style="position:absolute" from="3860,850" to="3860,970" stroked="true" strokeweight=".419615pt" strokecolor="#000000"/>
            <v:line style="position:absolute" from="4917,850" to="4917,970" stroked="true" strokeweight=".419615pt" strokecolor="#000000"/>
            <v:line style="position:absolute" from="5973,850" to="5973,970" stroked="true" strokeweight=".419615pt" strokecolor="#000000"/>
            <v:line style="position:absolute" from="7029,850" to="7029,970" stroked="true" strokeweight=".419615pt" strokecolor="#000000"/>
            <v:shape style="position:absolute;left:1923;top:278;width:47;height:72" coordorigin="1923,278" coordsize="47,72" path="m1953,278l1940,278,1934,281,1930,286,1925,292,1923,302,1923,328,1925,337,1933,347,1939,349,1951,349,1954,349,1961,345,1963,343,1944,343,1939,341,1937,339,1935,338,1934,334,1933,332,1933,322,1933,318,1936,315,1939,312,1931,312,1931,306,1932,300,1933,297,1935,292,1937,290,1940,288,1942,286,1944,286,1965,286,1961,283,1958,280,1953,278xm1964,311l1950,311,1954,312,1959,318,1959,322,1959,332,1959,335,1956,339,1954,341,1950,343,1963,343,1966,339,1968,334,1969,330,1969,319,1967,314,1964,311xm1954,303l1944,303,1942,304,1935,307,1933,309,1931,312,1939,312,1943,311,1964,311,1959,306,1954,303xm1965,286l1950,286,1954,286,1956,289,1957,291,1959,293,1959,297,1968,296,1967,291,1965,286xe" filled="true" fillcolor="#7e7e7e" stroked="false">
              <v:path arrowok="t"/>
              <v:fill type="solid"/>
            </v:shape>
            <v:shape style="position:absolute;left:2715;top:278;width:47;height:72" coordorigin="2715,278" coordsize="47,72" path="m2742,278l2732,278,2728,280,2725,282,2722,286,2719,289,2716,299,2715,306,2715,328,2717,337,2722,343,2726,348,2731,349,2743,349,2748,349,2754,344,2755,343,2734,343,2731,341,2727,337,2725,333,2724,326,2724,302,2725,295,2728,291,2731,287,2734,286,2753,286,2753,285,2751,282,2748,281,2745,279,2742,278xm2753,286l2742,286,2745,287,2748,291,2750,295,2752,302,2752,326,2750,333,2748,337,2745,341,2742,343,2755,343,2757,339,2760,329,2761,323,2761,307,2760,302,2759,297,2758,293,2757,290,2755,287,2753,286xe" filled="true" fillcolor="#7e7e7e" stroked="false">
              <v:path arrowok="t"/>
              <v:fill type="solid"/>
            </v:shape>
            <v:shape style="position:absolute;left:2832;top:278;width:47;height:71" coordorigin="2832,278" coordsize="47,71" path="m2874,286l2860,286,2863,286,2868,291,2869,294,2869,301,2868,304,2865,308,2862,312,2857,317,2850,323,2845,327,2842,330,2839,333,2836,337,2834,339,2833,343,2832,344,2832,349,2878,349,2878,340,2844,340,2845,339,2847,338,2847,336,2852,331,2857,327,2863,322,2868,318,2871,315,2873,312,2875,308,2877,306,2878,301,2878,292,2876,287,2874,286xm2863,278l2850,278,2844,280,2841,284,2836,287,2834,292,2834,298,2842,300,2842,295,2844,291,2849,286,2852,286,2874,286,2873,284,2868,281,2863,278xe" filled="true" fillcolor="#7e7e7e" stroked="false">
              <v:path arrowok="t"/>
              <v:fill type="solid"/>
            </v:shape>
            <v:shape style="position:absolute;left:2888;top:278;width:46;height:73" coordorigin="2888,278" coordsize="46,73" path="m2896,329l2888,330,2888,336,2890,341,2894,344,2899,349,2904,350,2916,350,2922,348,2926,344,2927,343,2906,343,2904,342,2901,339,2899,338,2897,334,2896,329xm2928,315l2915,315,2918,316,2923,321,2925,324,2925,333,2923,336,2920,339,2917,341,2914,343,2927,343,2931,339,2933,334,2933,323,2932,320,2928,315xm2926,286l2913,286,2915,286,2918,289,2920,291,2921,293,2921,301,2920,303,2916,305,2914,307,2910,308,2905,308,2904,316,2907,315,2928,315,2927,313,2925,312,2920,311,2924,309,2925,307,2929,302,2930,300,2930,293,2929,291,2927,287,2926,286xm2913,278l2904,278,2899,280,2895,283,2892,286,2889,291,2889,297,2897,298,2898,294,2899,291,2904,286,2906,286,2926,286,2925,285,2923,282,2916,279,2913,278xe" filled="true" fillcolor="#7e7e7e" stroked="false">
              <v:path arrowok="t"/>
              <v:fill type="solid"/>
            </v:shape>
            <v:shape style="position:absolute;left:5884;top:278;width:46;height:72" coordorigin="5884,278" coordsize="46,72" path="m5911,278l5901,278,5897,280,5894,282,5890,286,5888,289,5885,299,5884,306,5884,328,5886,337,5890,343,5895,348,5900,349,5911,349,5916,349,5922,344,5923,343,5902,343,5899,341,5896,337,5894,333,5892,326,5892,302,5894,295,5897,291,5900,287,5902,286,5922,286,5921,285,5919,282,5914,279,5911,278xm5922,286l5911,286,5914,287,5916,291,5919,295,5921,302,5921,326,5919,333,5916,337,5914,341,5911,343,5923,343,5925,339,5928,329,5929,323,5929,302,5927,297,5927,293,5925,290,5922,286xe" filled="true" fillcolor="#7e7e7e" stroked="false">
              <v:path arrowok="t"/>
              <v:fill type="solid"/>
            </v:shape>
            <v:shape style="position:absolute;left:6009;top:278;width:26;height:71" coordorigin="6009,278" coordsize="26,71" path="m6034,294l6026,294,6026,349,6034,349,6034,294xm6034,278l6029,278,6027,281,6025,285,6021,288,6017,291,6013,294,6009,296,6009,304,6011,303,6014,302,6021,298,6024,296,6026,294,6034,294,6034,278xe" filled="true" fillcolor="#7e7e7e" stroked="false">
              <v:path arrowok="t"/>
              <v:fill type="solid"/>
            </v:shape>
            <v:shape style="position:absolute;left:6056;top:280;width:47;height:70" coordorigin="6056,280" coordsize="47,70" path="m6065,329l6056,330,6057,336,6059,341,6062,344,6067,348,6073,349,6086,349,6093,347,6096,343,6075,343,6072,342,6070,339,6068,338,6066,334,6065,329xm6097,310l6083,310,6087,312,6092,317,6094,321,6094,331,6092,335,6086,341,6083,343,6096,343,6097,342,6100,337,6103,331,6103,318,6100,313,6097,310xm6099,280l6064,280,6057,316,6066,317,6067,314,6068,313,6071,312,6076,310,6097,310,6096,309,6094,307,6068,307,6071,288,6099,288,6099,280xm6087,302l6076,302,6072,303,6068,307,6094,307,6092,304,6087,302xe" filled="true" fillcolor="#7e7e7e" stroked="false">
              <v:path arrowok="t"/>
              <v:fill type="solid"/>
            </v:shape>
            <v:shape style="position:absolute;left:7996;top:278;width:47;height:72" coordorigin="7996,278" coordsize="47,72" path="m8023,278l8014,278,8009,280,8006,282,8003,286,8000,289,7997,299,7996,306,7996,328,7999,337,8003,343,8007,348,8012,349,8024,349,8028,349,8031,346,8036,344,8036,343,8015,343,8012,341,8009,337,8006,333,8005,326,8005,302,8006,295,8009,291,8012,287,8015,286,8034,286,8034,285,8031,282,8026,279,8023,278xm8034,286l8023,286,8026,287,8029,291,8031,295,8033,302,8033,326,8031,333,8029,337,8026,341,8023,343,8036,343,8037,339,8039,334,8041,329,8042,323,8042,307,8041,302,8040,297,8039,293,8037,290,8034,286xe" filled="true" fillcolor="#7e7e7e" stroked="false">
              <v:path arrowok="t"/>
              <v:fill type="solid"/>
            </v:shape>
            <v:shape style="position:absolute;left:2112;top:900;width:55;height:61" coordorigin="2112,900" coordsize="55,61" path="m2147,900l2132,900,2126,902,2121,907,2116,912,2112,919,2112,940,2115,947,2120,953,2125,958,2132,960,2145,960,2149,960,2158,955,2160,952,2135,952,2131,950,2127,947,2124,943,2122,938,2122,923,2124,917,2131,910,2135,908,2160,908,2154,902,2147,900xm2160,908l2144,908,2148,910,2155,917,2157,923,2157,938,2155,943,2152,947,2148,950,2144,952,2160,952,2161,951,2166,943,2167,938,2167,920,2164,913,2160,908xe" filled="true" fillcolor="#000000" stroked="false">
              <v:path arrowok="t"/>
              <v:fill type="solid"/>
            </v:shape>
            <v:shape style="position:absolute;left:2175;top:900;width:51;height:61" coordorigin="2175,900" coordsize="51,61" path="m2208,900l2196,900,2192,901,2184,906,2180,909,2178,914,2176,918,2175,924,2175,940,2178,948,2182,953,2187,958,2194,960,2208,960,2213,959,2217,955,2221,952,2196,952,2193,950,2189,947,2187,944,2185,938,2185,923,2187,917,2189,913,2193,910,2197,908,2220,908,2217,904,2213,902,2208,900xm2216,938l2215,943,2214,946,2209,951,2205,952,2221,952,2222,951,2225,946,2226,939,2216,938xm2220,908l2205,908,2213,913,2215,919,2225,918,2224,913,2220,908xe" filled="true" fillcolor="#000000" stroked="false">
              <v:path arrowok="t"/>
              <v:fill type="solid"/>
            </v:shape>
            <v:shape style="position:absolute;left:2228;top:881;width:29;height:80" coordorigin="2228,881" coordsize="29,80" path="m2246,908l2236,908,2236,952,2237,955,2239,957,2241,958,2243,960,2246,960,2252,960,2257,959,2255,950,2247,950,2246,950,2246,949,2246,949,2246,908xm2255,901l2228,901,2228,908,2255,908,2255,901xm2246,881l2236,887,2236,901,2246,901,2246,881xe" filled="true" fillcolor="#000000" stroked="false">
              <v:path arrowok="t"/>
              <v:fill type="solid"/>
            </v:shape>
            <v:shape style="position:absolute;left:2262;top:900;width:54;height:61" coordorigin="2262,900" coordsize="54,61" path="m2296,900l2281,900,2274,902,2269,908,2264,913,2262,921,2262,940,2264,947,2269,953,2274,958,2281,960,2296,960,2301,959,2306,955,2310,952,2284,952,2280,951,2277,947,2274,944,2272,939,2272,933,2314,933,2315,932,2315,924,2273,924,2273,919,2274,915,2278,913,2280,909,2284,908,2308,908,2303,902,2296,900xm2304,940l2303,945,2301,948,2296,951,2293,952,2310,952,2313,948,2314,942,2304,940xm2308,908l2293,908,2298,910,2301,913,2303,916,2304,920,2304,924,2315,924,2315,920,2313,913,2308,908xe" filled="true" fillcolor="#000000" stroked="false">
              <v:path arrowok="t"/>
              <v:fill type="solid"/>
            </v:shape>
            <v:shape style="position:absolute;left:2321;top:881;width:29;height:80" coordorigin="2321,881" coordsize="29,80" path="m2338,908l2329,908,2329,952,2330,955,2332,957,2334,958,2335,960,2339,960,2345,960,2350,959,2348,950,2340,950,2340,950,2340,949,2339,949,2339,947,2338,945,2338,908xm2348,901l2321,901,2321,908,2348,908,2348,901xm2338,881l2329,887,2329,901,2338,901,2338,881xe" filled="true" fillcolor="#000000" stroked="false">
              <v:path arrowok="t"/>
              <v:fill type="solid"/>
            </v:shape>
            <v:shape style="position:absolute;left:2393;top:879;width:30;height:81" coordorigin="2393,879" coordsize="30,81" path="m2423,897l2414,897,2414,960,2423,960,2423,897xm2423,879l2417,879,2415,882,2412,886,2408,889,2403,893,2399,897,2393,899,2393,908,2397,908,2400,906,2403,903,2408,901,2411,899,2414,897,2423,897,2423,879xe" filled="true" fillcolor="#000000" stroked="false">
              <v:path arrowok="t"/>
              <v:fill type="solid"/>
            </v:shape>
            <v:shape style="position:absolute;left:1792;top:875;width:46;height:70" coordorigin="1792,875" coordsize="46,70" path="m1837,875l1792,875,1792,883,1826,883,1821,888,1817,894,1813,902,1809,909,1804,924,1803,932,1802,939,1801,945,1810,945,1811,937,1812,931,1837,881,1837,875xe" filled="true" fillcolor="#7e7e7e" stroked="false">
              <v:path arrowok="t"/>
              <v:fill type="solid"/>
            </v:shape>
            <v:shape style="position:absolute;left:2715;top:874;width:47;height:72" coordorigin="2715,874" coordsize="47,72" path="m2742,874l2732,874,2728,876,2722,881,2719,885,2716,895,2715,902,2715,923,2717,933,2722,939,2726,943,2731,945,2743,945,2748,945,2751,941,2754,939,2734,939,2731,937,2727,933,2725,929,2724,921,2724,897,2725,891,2728,887,2731,883,2734,881,2754,881,2753,880,2751,878,2748,876,2745,875,2742,874xm2754,881l2742,881,2745,883,2748,887,2750,891,2752,898,2752,921,2750,929,2748,933,2745,937,2742,939,2754,939,2757,934,2760,924,2761,918,2761,902,2760,897,2759,893,2758,889,2757,886,2755,883,2754,881xe" filled="true" fillcolor="#7e7e7e" stroked="false">
              <v:path arrowok="t"/>
              <v:fill type="solid"/>
            </v:shape>
            <v:shape style="position:absolute;left:3169;top:900;width:55;height:61" coordorigin="3169,900" coordsize="55,61" path="m3204,900l3189,900,3182,902,3177,907,3171,912,3169,919,3169,940,3171,947,3176,953,3181,958,3188,960,3201,960,3206,960,3214,955,3217,952,3191,952,3186,950,3183,947,3181,943,3179,938,3179,923,3181,917,3183,913,3186,910,3191,908,3216,908,3215,908,3210,902,3204,900xm3216,908l3201,908,3205,910,3212,917,3213,923,3213,938,3212,943,3208,947,3205,950,3201,952,3217,952,3217,951,3219,947,3222,943,3223,937,3223,920,3221,913,3216,908xe" filled="true" fillcolor="#000000" stroked="false">
              <v:path arrowok="t"/>
              <v:fill type="solid"/>
            </v:shape>
            <v:shape style="position:absolute;left:3231;top:900;width:52;height:61" coordorigin="3231,900" coordsize="52,61" path="m3264,900l3253,900,3249,901,3244,903,3239,906,3237,909,3234,914,3233,918,3231,924,3231,940,3233,948,3244,958,3249,960,3264,960,3270,959,3274,955,3277,952,3253,952,3249,950,3246,947,3243,944,3241,938,3241,923,3243,917,3249,910,3254,908,3277,908,3273,904,3269,902,3264,900xm3272,938l3271,943,3270,946,3264,951,3261,952,3277,952,3278,951,3280,946,3282,939,3272,938xm3277,908l3261,908,3264,909,3266,911,3269,913,3270,916,3271,919,3281,918,3280,913,3277,908xe" filled="true" fillcolor="#000000" stroked="false">
              <v:path arrowok="t"/>
              <v:fill type="solid"/>
            </v:shape>
            <v:shape style="position:absolute;left:3285;top:881;width:29;height:80" coordorigin="3285,881" coordsize="29,80" path="m3301,908l3292,908,3292,952,3294,955,3296,957,3297,958,3299,960,3302,960,3308,960,3310,960,3313,959,3311,950,3304,950,3302,949,3301,947,3301,908xm3311,901l3285,901,3285,908,3311,908,3311,901xm3301,881l3292,887,3292,901,3301,901,3301,881xe" filled="true" fillcolor="#000000" stroked="false">
              <v:path arrowok="t"/>
              <v:fill type="solid"/>
            </v:shape>
            <v:shape style="position:absolute;left:3317;top:900;width:54;height:61" coordorigin="3317,900" coordsize="54,61" path="m3353,900l3337,900,3330,902,3325,908,3320,913,3317,921,3317,940,3320,947,3325,953,3330,958,3337,960,3352,960,3358,959,3366,952,3341,952,3337,951,3333,947,3330,944,3328,939,3327,933,3371,933,3371,924,3328,924,3329,919,3331,915,3337,909,3340,908,3364,908,3358,902,3353,900xm3361,940l3359,945,3357,948,3352,951,3349,952,3366,952,3369,948,3371,942,3361,940xm3364,908l3350,908,3354,910,3357,913,3359,916,3361,924,3371,924,3371,920,3369,913,3364,908xe" filled="true" fillcolor="#000000" stroked="false">
              <v:path arrowok="t"/>
              <v:fill type="solid"/>
            </v:shape>
            <v:shape style="position:absolute;left:3378;top:881;width:29;height:80" coordorigin="3378,881" coordsize="29,80" path="m3395,908l3384,908,3384,948,3385,952,3388,957,3390,958,3392,960,3395,960,3400,960,3403,960,3406,959,3405,950,3397,950,3395,949,3395,947,3395,908xm3405,901l3378,901,3378,908,3405,908,3405,901xm3395,881l3384,887,3384,901,3395,901,3395,881xe" filled="true" fillcolor="#000000" stroked="false">
              <v:path arrowok="t"/>
              <v:fill type="solid"/>
            </v:shape>
            <v:shape style="position:absolute;left:3441;top:879;width:53;height:81" coordorigin="3441,879" coordsize="53,81" path="m3489,887l3473,887,3477,888,3482,893,3484,897,3484,904,3482,908,3479,913,3476,917,3470,923,3461,929,3448,942,3443,949,3442,952,3441,957,3441,960,3494,960,3494,950,3454,950,3456,948,3457,946,3460,943,3464,939,3470,934,3477,929,3489,917,3492,910,3493,908,3494,904,3494,895,3491,889,3489,887xm3477,879l3461,879,3455,881,3451,885,3446,888,3443,894,3442,902,3452,903,3452,898,3454,894,3458,892,3460,888,3463,887,3489,887,3483,881,3477,879xe" filled="true" fillcolor="#000000" stroked="false">
              <v:path arrowok="t"/>
              <v:fill type="solid"/>
            </v:shape>
            <v:shape style="position:absolute;left:2847;top:875;width:46;height:70" coordorigin="2847,875" coordsize="46,70" path="m2893,875l2847,875,2847,883,2882,883,2878,888,2873,894,2869,902,2862,917,2861,924,2858,932,2857,939,2857,945,2867,945,2867,937,2868,931,2870,925,2872,917,2875,908,2880,901,2884,893,2889,887,2893,881,2893,875xe" filled="true" fillcolor="#7e7e7e" stroked="false">
              <v:path arrowok="t"/>
              <v:fill type="solid"/>
            </v:shape>
            <v:shape style="position:absolute;left:3771;top:874;width:46;height:72" coordorigin="3771,874" coordsize="46,72" path="m3798,874l3789,874,3785,876,3778,881,3776,885,3772,895,3771,902,3771,923,3774,933,3778,939,3782,943,3787,945,3799,945,3803,945,3807,941,3810,939,3790,939,3786,937,3784,933,3781,929,3780,921,3780,898,3781,891,3785,887,3787,883,3790,881,3810,881,3809,880,3804,876,3801,875,3798,874xm3810,881l3798,881,3802,883,3804,887,3807,891,3808,898,3808,921,3807,929,3804,933,3802,937,3798,939,3810,939,3813,934,3816,924,3817,918,3817,897,3815,893,3814,889,3813,886,3811,883,3810,881xe" filled="true" fillcolor="#7e7e7e" stroked="false">
              <v:path arrowok="t"/>
              <v:fill type="solid"/>
            </v:shape>
            <v:shape style="position:absolute;left:4225;top:900;width:55;height:61" coordorigin="4225,900" coordsize="55,61" path="m4260,900l4245,900,4239,902,4234,906,4228,912,4225,919,4225,939,4227,947,4232,953,4237,958,4244,960,4257,960,4261,960,4270,955,4272,952,4247,952,4243,950,4240,947,4236,943,4235,938,4235,923,4236,917,4243,910,4247,908,4272,908,4267,902,4260,900xm4272,908l4257,908,4261,910,4267,917,4269,923,4269,938,4267,943,4264,947,4261,950,4257,952,4272,952,4273,951,4278,943,4279,938,4279,920,4277,913,4272,908xe" filled="true" fillcolor="#000000" stroked="false">
              <v:path arrowok="t"/>
              <v:fill type="solid"/>
            </v:shape>
            <v:shape style="position:absolute;left:4288;top:900;width:51;height:61" coordorigin="4288,900" coordsize="51,61" path="m4320,900l4309,900,4304,901,4296,906,4293,909,4291,914,4288,918,4288,924,4288,940,4290,948,4295,953,4299,958,4306,960,4320,960,4325,959,4329,955,4333,952,4308,952,4305,950,4302,947,4299,944,4298,938,4298,923,4299,917,4302,913,4305,909,4309,908,4334,908,4329,904,4325,902,4320,900xm4329,938l4328,943,4326,946,4321,951,4318,952,4333,952,4335,951,4337,946,4338,939,4329,938xm4334,908l4318,908,4325,913,4327,916,4328,919,4337,918,4336,913,4334,908xe" filled="true" fillcolor="#000000" stroked="false">
              <v:path arrowok="t"/>
              <v:fill type="solid"/>
            </v:shape>
            <v:shape style="position:absolute;left:4341;top:881;width:28;height:80" coordorigin="4341,881" coordsize="28,80" path="m4358,908l4348,908,4348,952,4350,955,4351,957,4353,958,4355,960,4358,960,4364,960,4369,959,4368,950,4360,950,4360,950,4358,948,4358,908xm4368,901l4341,901,4341,908,4368,908,4368,901xm4358,881l4348,887,4348,901,4358,901,4358,881xe" filled="true" fillcolor="#000000" stroked="false">
              <v:path arrowok="t"/>
              <v:fill type="solid"/>
            </v:shape>
            <v:shape style="position:absolute;left:4374;top:900;width:54;height:61" coordorigin="4374,900" coordsize="54,61" path="m4408,900l4393,900,4387,902,4381,908,4376,913,4374,921,4374,940,4376,947,4381,953,4387,958,4393,960,4408,960,4414,959,4423,952,4397,952,4392,950,4390,947,4387,944,4385,939,4384,933,4428,933,4428,924,4385,924,4385,919,4387,915,4390,913,4392,909,4397,908,4420,908,4415,902,4408,900xm4417,940l4415,945,4413,948,4408,951,4405,952,4423,952,4425,948,4427,942,4417,940xm4420,908l4406,908,4410,910,4413,913,4415,916,4417,919,4417,924,4428,924,4428,920,4425,913,4420,908xe" filled="true" fillcolor="#000000" stroked="false">
              <v:path arrowok="t"/>
              <v:fill type="solid"/>
            </v:shape>
            <v:shape style="position:absolute;left:4434;top:881;width:29;height:80" coordorigin="4434,881" coordsize="29,80" path="m4451,908l4441,908,4441,952,4443,955,4444,957,4446,958,4449,960,4451,960,4457,960,4462,959,4460,950,4453,950,4452,950,4452,949,4451,948,4451,908xm4460,901l4434,901,4434,908,4460,908,4460,901xm4451,881l4441,887,4441,901,4451,901,4451,881xe" filled="true" fillcolor="#000000" stroked="false">
              <v:path arrowok="t"/>
              <v:fill type="solid"/>
            </v:shape>
            <v:shape style="position:absolute;left:4498;top:879;width:53;height:82" coordorigin="4498,879" coordsize="53,82" path="m4508,937l4498,938,4499,945,4502,950,4507,955,4511,959,4517,960,4532,960,4538,958,4543,954,4545,952,4520,952,4517,951,4512,946,4509,942,4508,937xm4545,920l4529,920,4533,922,4536,924,4539,928,4540,931,4540,940,4538,945,4536,948,4533,951,4528,952,4545,952,4549,949,4551,943,4551,930,4549,926,4545,920xm4542,887l4528,887,4531,888,4533,890,4535,892,4537,896,4537,904,4535,907,4528,912,4524,913,4519,913,4517,921,4521,920,4545,920,4544,919,4541,917,4536,916,4539,914,4543,912,4544,909,4546,906,4547,903,4547,896,4546,892,4544,889,4542,887xm4528,879l4517,879,4512,881,4507,884,4503,888,4501,893,4499,899,4509,901,4510,897,4512,892,4514,891,4517,888,4520,887,4542,887,4542,886,4539,883,4535,881,4532,880,4528,879xe" filled="true" fillcolor="#000000" stroked="false">
              <v:path arrowok="t"/>
              <v:fill type="solid"/>
            </v:shape>
            <v:shape style="position:absolute;left:3904;top:875;width:46;height:70" coordorigin="3904,875" coordsize="46,70" path="m3949,875l3904,875,3904,883,3938,883,3933,888,3914,939,3914,945,3922,945,3923,937,3924,931,3949,881,3949,875xe" filled="true" fillcolor="#7e7e7e" stroked="false">
              <v:path arrowok="t"/>
              <v:fill type="solid"/>
            </v:shape>
            <v:shape style="position:absolute;left:4827;top:874;width:47;height:72" coordorigin="4827,874" coordsize="47,72" path="m4854,874l4845,874,4841,876,4834,881,4831,885,4828,895,4827,902,4827,923,4830,933,4835,939,4838,943,4844,945,4856,945,4860,945,4863,941,4867,939,4846,939,4843,937,4841,933,4837,929,4836,921,4836,898,4838,891,4841,887,4843,883,4846,881,4867,881,4866,880,4863,878,4860,876,4857,875,4854,874xm4867,881l4854,881,4857,883,4860,887,4863,891,4864,897,4864,921,4863,929,4860,933,4857,937,4854,939,4867,939,4869,934,4872,924,4873,918,4873,902,4872,897,4871,889,4869,886,4867,883,4867,881xe" filled="true" fillcolor="#7e7e7e" stroked="false">
              <v:path arrowok="t"/>
              <v:fill type="solid"/>
            </v:shape>
            <v:shape style="position:absolute;left:5281;top:900;width:55;height:61" coordorigin="5281,900" coordsize="55,61" path="m5316,900l5301,900,5295,902,5290,906,5284,911,5281,919,5281,939,5284,947,5289,953,5294,958,5300,960,5313,960,5318,959,5322,957,5326,955,5329,952,5303,952,5300,950,5296,947,5293,943,5291,938,5291,923,5293,917,5300,910,5303,908,5328,908,5322,902,5316,900xm5328,908l5313,908,5317,910,5324,917,5326,923,5326,937,5324,943,5321,947,5317,950,5313,952,5329,952,5330,951,5332,947,5334,943,5336,937,5336,920,5333,913,5328,908xe" filled="true" fillcolor="#000000" stroked="false">
              <v:path arrowok="t"/>
              <v:fill type="solid"/>
            </v:shape>
            <v:shape style="position:absolute;left:5344;top:900;width:51;height:61" coordorigin="5344,900" coordsize="51,61" path="m5376,900l5365,900,5361,901,5352,906,5349,909,5347,913,5345,918,5344,924,5344,940,5346,948,5356,958,5362,960,5376,960,5382,959,5386,955,5389,952,5365,952,5361,950,5358,947,5355,944,5353,938,5353,923,5355,917,5358,913,5362,909,5366,908,5389,908,5385,904,5382,901,5376,900xm5384,938l5384,943,5382,946,5377,951,5373,952,5389,952,5390,951,5393,945,5394,939,5384,938xm5389,908l5373,908,5377,908,5379,911,5381,913,5383,916,5384,919,5394,918,5392,912,5389,908xe" filled="true" fillcolor="#000000" stroked="false">
              <v:path arrowok="t"/>
              <v:fill type="solid"/>
            </v:shape>
            <v:shape style="position:absolute;left:5397;top:881;width:29;height:79" coordorigin="5397,881" coordsize="29,79" path="m5414,908l5405,908,5405,952,5406,955,5408,957,5410,958,5411,960,5423,960,5426,959,5424,950,5417,950,5416,950,5415,950,5415,949,5415,947,5414,945,5414,908xm5424,901l5397,901,5397,908,5424,908,5424,901xm5414,881l5405,887,5405,901,5414,901,5414,881xe" filled="true" fillcolor="#000000" stroked="false">
              <v:path arrowok="t"/>
              <v:fill type="solid"/>
            </v:shape>
            <v:shape style="position:absolute;left:5431;top:900;width:53;height:61" coordorigin="5431,900" coordsize="53,61" path="m5465,900l5449,900,5442,902,5437,908,5432,913,5431,921,5431,940,5432,947,5437,953,5442,958,5449,960,5465,960,5470,959,5478,952,5453,952,5449,950,5442,944,5441,939,5441,933,5483,933,5483,924,5441,924,5441,919,5443,915,5449,909,5452,908,5477,908,5472,902,5465,900xm5473,940l5472,945,5469,948,5464,951,5462,952,5478,952,5482,948,5483,942,5473,940xm5477,908l5462,908,5467,909,5469,913,5472,916,5472,919,5473,924,5483,924,5483,920,5481,913,5477,908xe" filled="true" fillcolor="#000000" stroked="false">
              <v:path arrowok="t"/>
              <v:fill type="solid"/>
            </v:shape>
            <v:shape style="position:absolute;left:5490;top:881;width:29;height:79" coordorigin="5490,881" coordsize="29,79" path="m5507,908l5497,908,5497,948,5498,952,5500,957,5503,958,5504,960,5515,960,5519,959,5517,950,5510,950,5509,950,5509,950,5508,949,5508,948,5507,947,5507,908xm5517,901l5490,901,5490,908,5517,908,5517,901xm5507,881l5497,887,5497,901,5507,901,5507,881xe" filled="true" fillcolor="#000000" stroked="false">
              <v:path arrowok="t"/>
              <v:fill type="solid"/>
            </v:shape>
            <v:shape style="position:absolute;left:5551;top:879;width:56;height:80" coordorigin="5551,879" coordsize="56,80" path="m5596,939l5586,939,5586,959,5596,959,5596,939xm5596,879l5588,879,5551,931,5551,939,5607,939,5607,931,5561,931,5586,895,5596,895,5596,879xm5596,895l5586,895,5586,931,5596,931,5596,895xe" filled="true" fillcolor="#000000" stroked="false">
              <v:path arrowok="t"/>
              <v:fill type="solid"/>
            </v:shape>
            <v:shape style="position:absolute;left:4960;top:875;width:47;height:70" coordorigin="4960,875" coordsize="47,70" path="m5006,875l4960,875,4960,883,4994,883,4990,888,4986,894,4982,902,4975,917,4973,924,4971,932,4970,939,4970,945,4979,945,4979,937,4982,925,4984,917,4987,908,4992,901,4997,893,5001,887,5006,881,5006,875xe" filled="true" fillcolor="#7e7e7e" stroked="false">
              <v:path arrowok="t"/>
              <v:fill type="solid"/>
            </v:shape>
            <v:shape style="position:absolute;left:5884;top:874;width:46;height:72" coordorigin="5884,874" coordsize="46,72" path="m5911,874l5901,874,5897,876,5890,881,5888,885,5885,895,5884,902,5884,923,5886,933,5890,939,5895,943,5900,945,5911,945,5916,945,5919,941,5922,939,5902,939,5899,937,5896,933,5894,929,5892,921,5892,898,5894,891,5897,887,5900,883,5902,881,5922,881,5921,880,5914,875,5911,874xm5922,881l5911,881,5914,883,5916,887,5919,891,5921,898,5921,921,5919,929,5916,933,5914,937,5911,939,5922,939,5925,934,5928,924,5929,918,5929,897,5927,893,5927,889,5925,886,5923,883,5922,881xe" filled="true" fillcolor="#7e7e7e" stroked="false">
              <v:path arrowok="t"/>
              <v:fill type="solid"/>
            </v:shape>
            <v:shape style="position:absolute;left:6337;top:899;width:55;height:61" coordorigin="6337,899" coordsize="55,61" path="m6372,899l6357,899,6351,901,6346,906,6340,911,6337,918,6337,939,6339,947,6349,957,6356,960,6370,960,6374,959,6378,956,6383,954,6384,952,6360,952,6355,950,6349,943,6347,937,6347,922,6349,917,6352,913,6355,909,6360,908,6385,908,6379,902,6372,899xm6385,908l6370,908,6373,909,6376,913,6380,917,6381,922,6381,937,6380,943,6373,950,6370,952,6384,952,6386,950,6391,942,6391,937,6391,919,6389,912,6385,908xe" filled="true" fillcolor="#000000" stroked="false">
              <v:path arrowok="t"/>
              <v:fill type="solid"/>
            </v:shape>
            <v:shape style="position:absolute;left:6400;top:899;width:51;height:61" coordorigin="6400,899" coordsize="51,61" path="m6433,899l6422,899,6417,900,6408,905,6405,908,6403,913,6401,918,6400,923,6400,939,6402,947,6407,952,6412,957,6418,960,6433,960,6438,958,6443,954,6445,952,6422,952,6417,950,6414,946,6412,943,6410,937,6410,922,6412,916,6415,913,6417,909,6422,907,6446,907,6442,904,6438,901,6433,899xm6441,937l6440,942,6438,945,6433,950,6430,952,6445,952,6447,950,6449,945,6450,939,6441,937xm6446,907l6430,907,6438,912,6439,915,6440,919,6449,918,6449,912,6446,907xe" filled="true" fillcolor="#000000" stroked="false">
              <v:path arrowok="t"/>
              <v:fill type="solid"/>
            </v:shape>
            <v:shape style="position:absolute;left:6454;top:880;width:28;height:80" coordorigin="6454,880" coordsize="28,80" path="m6470,908l6460,908,6460,948,6461,951,6462,953,6463,955,6465,958,6470,960,6476,960,6481,958,6480,950,6475,950,6473,950,6472,949,6471,949,6470,948,6470,908xm6480,950l6479,950,6477,950,6480,950,6480,950xm6480,900l6454,900,6454,908,6480,908,6480,900xm6470,880l6460,886,6460,900,6470,900,6470,880xe" filled="true" fillcolor="#000000" stroked="false">
              <v:path arrowok="t"/>
              <v:fill type="solid"/>
            </v:shape>
            <v:shape style="position:absolute;left:6486;top:899;width:54;height:61" coordorigin="6486,899" coordsize="54,61" path="m6522,899l6506,899,6499,902,6494,907,6489,913,6486,920,6486,939,6489,947,6499,957,6506,960,6521,960,6527,958,6531,955,6535,952,6509,952,6505,950,6502,947,6499,943,6497,939,6496,932,6540,932,6540,924,6497,924,6497,918,6499,915,6506,908,6509,907,6532,907,6527,902,6522,899xm6529,939l6527,944,6526,947,6521,950,6517,952,6535,952,6537,947,6539,941,6529,939xm6532,907l6518,907,6522,909,6526,913,6527,915,6529,919,6529,924,6540,924,6540,920,6537,913,6532,907xe" filled="true" fillcolor="#000000" stroked="false">
              <v:path arrowok="t"/>
              <v:fill type="solid"/>
            </v:shape>
            <v:shape style="position:absolute;left:6546;top:880;width:29;height:80" coordorigin="6546,880" coordsize="29,80" path="m6563,908l6553,908,6553,951,6554,953,6555,955,6557,956,6558,958,6563,960,6569,960,6574,958,6573,950,6567,950,6566,950,6565,950,6563,948,6563,908xm6573,950l6571,950,6570,950,6573,950,6573,950xm6573,900l6546,900,6546,908,6573,908,6573,900xm6563,880l6553,886,6553,900,6563,900,6563,880xe" filled="true" fillcolor="#000000" stroked="false">
              <v:path arrowok="t"/>
              <v:fill type="solid"/>
            </v:shape>
            <v:shape style="position:absolute;left:6610;top:879;width:53;height:81" coordorigin="6610,879" coordsize="53,81" path="m6621,937l6610,938,6611,945,6614,950,6619,954,6623,958,6629,960,6645,960,6652,956,6656,952,6632,952,6629,950,6624,945,6622,942,6621,937xm6658,914l6642,914,6646,916,6652,922,6653,927,6653,938,6652,943,6648,946,6645,950,6642,952,6656,952,6657,950,6662,945,6663,939,6663,923,6662,918,6658,914xm6660,879l6621,879,6612,921,6621,922,6623,919,6628,916,6633,914,6658,914,6654,910,6624,910,6628,889,6660,889,6660,879xm6646,905l6634,905,6629,907,6624,910,6654,910,6652,908,6646,905xe" filled="true" fillcolor="#000000" stroked="false">
              <v:path arrowok="t"/>
              <v:fill type="solid"/>
            </v:shape>
            <v:shape style="position:absolute;left:6016;top:875;width:46;height:70" coordorigin="6016,875" coordsize="46,70" path="m6062,875l6016,875,6016,883,6051,883,6047,888,6042,894,6034,909,6031,917,6030,924,6027,932,6026,939,6026,945,6035,945,6036,937,6036,931,6062,881,6062,875xe" filled="true" fillcolor="#7e7e7e" stroked="false">
              <v:path arrowok="t"/>
              <v:fill type="solid"/>
            </v:shape>
            <v:shape style="position:absolute;left:6940;top:874;width:46;height:72" coordorigin="6940,874" coordsize="46,72" path="m6966,874l6958,874,6954,876,6947,881,6945,885,6942,890,6941,895,6940,902,6940,923,6942,933,6947,939,6950,943,6956,945,6968,945,6972,945,6976,941,6979,939,6959,939,6955,937,6953,933,6950,929,6949,921,6949,898,6950,891,6953,887,6955,883,6959,881,6979,881,6978,880,6976,878,6972,876,6970,875,6966,874xm6979,881l6966,881,6970,883,6972,887,6976,891,6976,897,6976,921,6976,929,6972,933,6970,937,6966,939,6979,939,6981,934,6985,924,6986,918,6985,902,6985,897,6983,889,6981,886,6980,883,6979,881xe" filled="true" fillcolor="#7e7e7e" stroked="false">
              <v:path arrowok="t"/>
              <v:fill type="solid"/>
            </v:shape>
            <v:shape style="position:absolute;left:7393;top:900;width:55;height:61" coordorigin="7393,900" coordsize="55,61" path="m7429,900l7414,900,7407,902,7403,906,7396,912,7393,919,7393,940,7396,947,7401,953,7406,958,7413,960,7425,960,7430,960,7439,955,7441,952,7416,952,7412,950,7409,947,7405,943,7404,938,7404,923,7405,917,7412,910,7416,908,7441,908,7435,902,7429,900xm7441,908l7425,908,7430,910,7436,917,7438,923,7438,938,7436,943,7433,947,7430,950,7425,952,7441,952,7442,951,7445,947,7446,943,7448,937,7448,920,7446,913,7441,908xe" filled="true" fillcolor="#000000" stroked="false">
              <v:path arrowok="t"/>
              <v:fill type="solid"/>
            </v:shape>
            <v:shape style="position:absolute;left:7456;top:900;width:51;height:61" coordorigin="7456,900" coordsize="51,61" path="m7489,900l7477,900,7473,901,7465,906,7461,909,7459,914,7457,918,7456,924,7456,940,7458,948,7468,958,7475,960,7489,960,7494,959,7498,955,7502,952,7477,952,7473,950,7471,947,7467,944,7467,938,7467,923,7467,917,7474,910,7478,908,7502,908,7498,904,7494,902,7489,900xm7497,938l7496,943,7494,946,7489,951,7487,952,7502,952,7503,951,7506,946,7507,939,7497,938xm7502,908l7486,908,7489,909,7492,911,7493,913,7495,916,7496,919,7506,918,7504,913,7502,908xe" filled="true" fillcolor="#000000" stroked="false">
              <v:path arrowok="t"/>
              <v:fill type="solid"/>
            </v:shape>
            <v:shape style="position:absolute;left:7509;top:881;width:29;height:80" coordorigin="7509,881" coordsize="29,80" path="m7526,908l7517,908,7517,952,7519,955,7520,957,7522,958,7524,960,7527,960,7533,960,7538,959,7536,950,7529,950,7528,950,7528,949,7527,948,7527,947,7526,945,7526,908xm7536,901l7509,901,7509,908,7536,908,7536,901xm7526,881l7517,887,7517,901,7526,901,7526,881xe" filled="true" fillcolor="#000000" stroked="false">
              <v:path arrowok="t"/>
              <v:fill type="solid"/>
            </v:shape>
            <v:shape style="position:absolute;left:7543;top:900;width:53;height:61" coordorigin="7543,900" coordsize="53,61" path="m7577,900l7561,900,7555,902,7550,908,7545,913,7543,921,7543,940,7545,947,7550,953,7555,958,7561,960,7577,960,7582,959,7591,952,7566,952,7561,950,7555,944,7553,939,7553,933,7596,933,7596,924,7553,924,7554,919,7555,915,7561,909,7566,908,7589,908,7584,902,7577,900xm7586,940l7584,945,7582,948,7579,950,7576,951,7574,952,7591,952,7594,948,7596,942,7586,940xm7589,908l7575,908,7579,910,7582,913,7584,916,7585,919,7586,924,7596,924,7596,920,7593,913,7589,908xe" filled="true" fillcolor="#000000" stroked="false">
              <v:path arrowok="t"/>
              <v:fill type="solid"/>
            </v:shape>
            <v:shape style="position:absolute;left:7602;top:881;width:29;height:80" coordorigin="7602,881" coordsize="29,80" path="m7619,908l7610,908,7610,952,7612,955,7613,957,7615,958,7617,960,7620,960,7626,960,7628,960,7631,959,7629,950,7622,950,7620,949,7620,948,7619,947,7619,908xm7629,901l7602,901,7602,908,7629,908,7629,901xm7619,881l7610,887,7610,901,7619,901,7619,881xe" filled="true" fillcolor="#000000" stroked="false">
              <v:path arrowok="t"/>
              <v:fill type="solid"/>
            </v:shape>
            <v:shape style="position:absolute;left:7666;top:879;width:53;height:82" coordorigin="7666,879" coordsize="53,82" path="m7701,879l7687,879,7681,881,7675,888,7670,895,7666,906,7666,935,7669,945,7674,951,7680,958,7686,960,7699,960,7703,960,7707,957,7711,955,7713,952,7689,952,7686,950,7683,949,7681,946,7680,943,7679,939,7678,937,7678,928,7680,924,7682,921,7686,918,7676,918,7676,909,7677,903,7681,895,7683,892,7686,889,7689,887,7691,887,7714,887,7707,881,7701,879xm7714,916l7698,916,7702,918,7705,921,7708,924,7709,929,7709,939,7707,944,7705,947,7701,950,7698,952,7713,952,7714,951,7716,947,7718,943,7719,938,7719,925,7717,919,7714,916xm7702,908l7692,908,7688,908,7681,912,7679,914,7676,918,7686,918,7690,916,7714,916,7708,909,7702,908xm7714,887l7699,887,7701,888,7705,891,7707,896,7708,899,7718,898,7717,892,7715,887,7714,887xe" filled="true" fillcolor="#000000" stroked="false">
              <v:path arrowok="t"/>
              <v:fill type="solid"/>
            </v:shape>
            <v:shape style="position:absolute;left:7072;top:875;width:47;height:70" coordorigin="7072,875" coordsize="47,70" path="m7118,875l7072,875,7072,883,7106,883,7102,888,7098,894,7094,902,7087,917,7084,932,7082,939,7082,945,7091,945,7091,937,7095,925,7118,881,7118,875xe" filled="true" fillcolor="#7e7e7e" stroked="false">
              <v:path arrowok="t"/>
              <v:fill type="solid"/>
            </v:shape>
            <v:shape style="position:absolute;left:8247;top:488;width:606;height:130" type="#_x0000_t75" stroked="false">
              <v:imagedata r:id="rId1128" o:title=""/>
            </v:shape>
            <v:shape style="position:absolute;left:8912;top:488;width:278;height:103" type="#_x0000_t75" stroked="false">
              <v:imagedata r:id="rId1129" o:title=""/>
            </v:shape>
            <v:shape style="position:absolute;left:9240;top:488;width:217;height:103" type="#_x0000_t75" stroked="false">
              <v:imagedata r:id="rId1130" o:title=""/>
            </v:shape>
            <v:shape style="position:absolute;left:9517;top:488;width:500;height:103" type="#_x0000_t75" stroked="false">
              <v:imagedata r:id="rId1131" o:title=""/>
            </v:shape>
            <v:shape style="position:absolute;left:10066;top:488;width:95;height:101" coordorigin="10066,488" coordsize="95,101" path="m10086,488l10066,488,10066,589,10079,589,10079,503,10091,503,10086,488xm10091,503l10079,503,10108,589,10119,589,10125,574,10114,574,10112,566,10110,560,10091,503xm10161,505l10149,505,10149,589,10161,589,10161,505xm10161,488l10144,488,10119,558,10118,565,10116,570,10114,574,10125,574,10149,505,10161,505,10161,488xe" filled="true" fillcolor="#000000" stroked="false">
              <v:path arrowok="t"/>
              <v:fill type="solid"/>
            </v:shape>
            <v:shape style="position:absolute;left:10185;top:481;width:121;height:114" type="#_x0000_t75" stroked="false">
              <v:imagedata r:id="rId1132" o:title=""/>
            </v:shape>
            <v:shape style="position:absolute;left:1748;top:850;width:6338;height:397" coordorigin="1748,850" coordsize="6338,397" path="m1748,850l1748,1247,8085,1247,8085,850e" filled="false" stroked="true" strokeweight=".420232pt" strokecolor="#000000">
              <v:path arrowok="t"/>
              <v:stroke dashstyle="dash"/>
            </v:shape>
            <v:line style="position:absolute" from="10462,1009" to="10462,1556" stroked="true" strokeweight=".419615pt" strokecolor="#000000">
              <v:stroke dashstyle="dash"/>
            </v:line>
            <v:shape style="position:absolute;left:3332;top:1645;width:1056;height:596" coordorigin="3332,1645" coordsize="1056,596" path="m4388,2240l3332,2240,3332,1645,4388,1645e" filled="false" stroked="true" strokeweight=".420085pt" strokecolor="#000000">
              <v:path arrowok="t"/>
            </v:shape>
            <v:line style="position:absolute" from="4388,2240" to="4653,2240" stroked="true" strokeweight=".420234pt" strokecolor="#000000">
              <v:stroke dashstyle="dash"/>
            </v:line>
            <v:line style="position:absolute" from="4388,1645" to="4653,1645" stroked="true" strokeweight=".420234pt" strokecolor="#000000">
              <v:stroke dashstyle="dash"/>
            </v:line>
            <v:shape style="position:absolute;left:4653;top:1645;width:1057;height:596" coordorigin="4653,1645" coordsize="1057,596" path="m4653,2240l5709,2240,5709,1645,4653,1645e" filled="false" stroked="true" strokeweight=".420085pt" strokecolor="#000000">
              <v:path arrowok="t"/>
            </v:shape>
            <v:shape style="position:absolute;left:3693;top:1891;width:290;height:103" type="#_x0000_t75" stroked="false">
              <v:imagedata r:id="rId1133" o:title=""/>
            </v:shape>
            <v:shape style="position:absolute;left:4034;top:1891;width:290;height:103" type="#_x0000_t75" stroked="false">
              <v:imagedata r:id="rId1134" o:title=""/>
            </v:shape>
            <v:shape style="position:absolute;left:4376;top:1891;width:290;height:103" type="#_x0000_t75" stroked="false">
              <v:imagedata r:id="rId1135" o:title=""/>
            </v:shape>
            <v:shape style="position:absolute;left:4716;top:1891;width:290;height:103" type="#_x0000_t75" stroked="false">
              <v:imagedata r:id="rId1136" o:title=""/>
            </v:shape>
            <v:shape style="position:absolute;left:5057;top:1891;width:290;height:103" type="#_x0000_t75" stroked="false">
              <v:imagedata r:id="rId1137" o:title=""/>
            </v:shape>
            <v:line style="position:absolute" from="5709,2240" to="6765,2240" stroked="true" strokeweight=".420234pt" strokecolor="#000000"/>
            <v:line style="position:absolute" from="5709,1645" to="6765,1645" stroked="true" strokeweight=".420234pt" strokecolor="#000000"/>
            <v:line style="position:absolute" from="6765,2240" to="7029,2240" stroked="true" strokeweight=".420234pt" strokecolor="#000000">
              <v:stroke dashstyle="dash"/>
            </v:line>
            <v:line style="position:absolute" from="6765,1645" to="7029,1645" stroked="true" strokeweight=".420234pt" strokecolor="#000000">
              <v:stroke dashstyle="dash"/>
            </v:line>
            <v:shape style="position:absolute;left:7029;top:1645;width:1056;height:596" coordorigin="7029,1645" coordsize="1056,596" path="m7029,2240l8085,2240,8085,1645,7029,1645e" filled="false" stroked="true" strokeweight=".420085pt" strokecolor="#000000">
              <v:path arrowok="t"/>
            </v:shape>
            <v:shape style="position:absolute;left:6654;top:1884;width:118;height:114" type="#_x0000_t75" stroked="false">
              <v:imagedata r:id="rId1138" o:title=""/>
            </v:shape>
            <v:shape style="position:absolute;left:6824;top:1884;width:327;height:114" type="#_x0000_t75" stroked="false">
              <v:imagedata r:id="rId1139" o:title=""/>
            </v:shape>
            <v:line style="position:absolute" from="8085,2240" to="9142,2240" stroked="true" strokeweight=".420234pt" strokecolor="#000000"/>
            <v:line style="position:absolute" from="8085,1645" to="9142,1645" stroked="true" strokeweight=".420234pt" strokecolor="#000000"/>
            <v:line style="position:absolute" from="9142,2240" to="9405,2240" stroked="true" strokeweight=".420234pt" strokecolor="#000000">
              <v:stroke dashstyle="dash"/>
            </v:line>
            <v:line style="position:absolute" from="9142,1645" to="9405,1645" stroked="true" strokeweight=".420234pt" strokecolor="#000000">
              <v:stroke dashstyle="dash"/>
            </v:line>
            <v:shape style="position:absolute;left:9405;top:1645;width:1057;height:596" coordorigin="9405,1645" coordsize="1057,596" path="m9405,2240l10462,2240,10462,1645,9405,1645e" filled="false" stroked="true" strokeweight=".420085pt" strokecolor="#000000">
              <v:path arrowok="t"/>
            </v:shape>
            <v:shape style="position:absolute;left:8773;top:1877;width:445;height:129" type="#_x0000_t75" stroked="false">
              <v:imagedata r:id="rId1140" o:title=""/>
            </v:shape>
            <v:shape style="position:absolute;left:9268;top:1877;width:508;height:102" type="#_x0000_t75" stroked="false">
              <v:imagedata r:id="rId1141" o:title=""/>
            </v:shape>
            <v:shape style="position:absolute;left:10431;top:1561;width:63;height:74" coordorigin="10431,1561" coordsize="63,74" path="m10462,1634l10493,1561,10431,1561,10462,1634xe" filled="false" stroked="true" strokeweight=".419874pt" strokecolor="#7e7e7e">
              <v:path arrowok="t"/>
            </v:shape>
            <v:line style="position:absolute" from="8085,1287" to="8085,1556" stroked="true" strokeweight=".419615pt" strokecolor="#000000">
              <v:stroke dashstyle="dash"/>
            </v:line>
            <v:shape style="position:absolute;left:8054;top:1561;width:63;height:74" coordorigin="8054,1561" coordsize="63,74" path="m8085,1634l8117,1561,8054,1561,8085,1634xe" filled="false" stroked="true" strokeweight=".419878pt" strokecolor="#7e7e7e">
              <v:path arrowok="t"/>
            </v:shape>
            <v:line style="position:absolute" from="3332,2240" to="3332,2359" stroked="true" strokeweight=".419615pt" strokecolor="#000000"/>
            <v:line style="position:absolute" from="4388,2240" to="4388,2359" stroked="true" strokeweight=".419615pt" strokecolor="#000000"/>
            <v:shape style="position:absolute;left:3697;top:2289;width:55;height:62" coordorigin="3697,2289" coordsize="55,62" path="m3732,2289l3717,2289,3711,2292,3706,2296,3700,2301,3697,2309,3697,2330,3699,2337,3709,2347,3716,2351,3729,2351,3734,2349,3738,2346,3742,2345,3745,2342,3719,2342,3715,2341,3712,2336,3708,2333,3707,2327,3707,2313,3708,2307,3712,2304,3715,2299,3719,2298,3744,2298,3739,2292,3732,2289xm3744,2298l3729,2298,3733,2299,3736,2304,3739,2307,3741,2312,3741,2327,3739,2333,3736,2336,3733,2341,3729,2342,3745,2342,3745,2341,3748,2336,3750,2332,3751,2326,3751,2309,3749,2303,3744,2298xe" filled="true" fillcolor="#000000" stroked="false">
              <v:path arrowok="t"/>
              <v:fill type="solid"/>
            </v:shape>
            <v:shape style="position:absolute;left:3760;top:2289;width:51;height:62" coordorigin="3760,2289" coordsize="51,62" path="m3792,2289l3781,2289,3776,2291,3772,2293,3768,2295,3765,2299,3762,2304,3760,2309,3760,2314,3760,2330,3762,2337,3766,2342,3771,2348,3778,2351,3792,2351,3797,2348,3802,2345,3804,2342,3781,2342,3777,2341,3774,2337,3771,2333,3770,2329,3770,2312,3771,2307,3774,2303,3777,2299,3781,2298,3805,2298,3801,2294,3797,2291,3792,2289xm3800,2328l3799,2333,3798,2336,3795,2339,3792,2341,3790,2342,3804,2342,3806,2341,3809,2335,3810,2329,3800,2328xm3805,2298l3789,2298,3792,2298,3795,2300,3798,2305,3799,2309,3809,2308,3807,2302,3805,2298xe" filled="true" fillcolor="#000000" stroked="false">
              <v:path arrowok="t"/>
              <v:fill type="solid"/>
            </v:shape>
            <v:shape style="position:absolute;left:3813;top:2271;width:29;height:79" coordorigin="3813,2271" coordsize="29,79" path="m3830,2298l3820,2298,3820,2342,3822,2346,3823,2347,3827,2349,3830,2350,3839,2350,3841,2349,3839,2341,3833,2341,3832,2340,3831,2340,3831,2339,3830,2338,3830,2298xm3839,2291l3813,2291,3813,2298,3839,2298,3839,2291xm3830,2271l3820,2277,3820,2291,3830,2291,3830,2271xe" filled="true" fillcolor="#000000" stroked="false">
              <v:path arrowok="t"/>
              <v:fill type="solid"/>
            </v:shape>
            <v:shape style="position:absolute;left:3846;top:2289;width:54;height:62" coordorigin="3846,2289" coordsize="54,62" path="m3880,2289l3865,2289,3859,2292,3854,2298,3849,2303,3846,2310,3846,2330,3849,2337,3854,2342,3858,2347,3865,2351,3880,2351,3886,2349,3890,2346,3895,2342,3869,2342,3865,2341,3858,2334,3856,2329,3856,2323,3899,2323,3899,2321,3900,2320,3900,2314,3856,2314,3857,2309,3859,2305,3861,2302,3865,2299,3869,2298,3892,2298,3887,2292,3880,2289xm3889,2330l3887,2335,3886,2337,3882,2340,3880,2341,3877,2342,3895,2342,3897,2337,3899,2331,3889,2330xm3892,2298l3878,2298,3882,2299,3886,2304,3887,2306,3889,2309,3889,2314,3900,2314,3900,2310,3897,2303,3892,2298xe" filled="true" fillcolor="#000000" stroked="false">
              <v:path arrowok="t"/>
              <v:fill type="solid"/>
            </v:shape>
            <v:shape style="position:absolute;left:3906;top:2271;width:29;height:79" coordorigin="3906,2271" coordsize="29,79" path="m3922,2298l3913,2298,3913,2342,3915,2346,3917,2347,3920,2349,3923,2350,3932,2350,3934,2349,3933,2341,3926,2341,3925,2340,3924,2340,3923,2339,3923,2338,3922,2337,3922,2298xm3933,2291l3906,2291,3906,2298,3933,2298,3933,2291xm3922,2271l3913,2277,3913,2291,3922,2291,3922,2271xe" filled="true" fillcolor="#000000" stroked="false">
              <v:path arrowok="t"/>
              <v:fill type="solid"/>
            </v:shape>
            <v:shape style="position:absolute;left:3970;top:2268;width:53;height:83" coordorigin="3970,2268" coordsize="53,83" path="m4000,2268l3990,2268,3985,2270,3982,2273,3978,2277,3975,2281,3973,2287,3971,2293,3970,2300,3970,2325,3973,2335,3978,2342,3983,2347,3989,2351,4002,2351,4007,2349,4011,2346,4015,2342,3992,2342,3988,2340,3985,2335,3982,2331,3980,2323,3980,2296,3982,2288,3985,2283,3988,2278,3991,2277,4015,2277,4014,2275,4011,2272,4007,2271,4005,2269,4000,2268xm4015,2277l4000,2277,4005,2278,4008,2283,4011,2288,4012,2296,4012,2323,4011,2331,4008,2335,4005,2340,4000,2342,4015,2342,4017,2338,4020,2332,4021,2326,4022,2319,4022,2302,4021,2295,4021,2291,4020,2286,4018,2282,4016,2278,4015,2277xe" filled="true" fillcolor="#000000" stroked="false">
              <v:path arrowok="t"/>
              <v:fill type="solid"/>
            </v:shape>
            <v:shape style="position:absolute;left:3376;top:2265;width:46;height:69" coordorigin="3376,2265" coordsize="46,69" path="m3421,2265l3376,2265,3376,2273,3410,2273,3405,2278,3401,2284,3398,2292,3394,2299,3391,2306,3389,2314,3387,2322,3385,2329,3385,2334,3395,2334,3395,2327,3396,2320,3398,2314,3400,2307,3404,2299,3408,2291,3412,2283,3416,2277,3421,2272,3421,2265xe" filled="true" fillcolor="#7e7e7e" stroked="false">
              <v:path arrowok="t"/>
              <v:fill type="solid"/>
            </v:shape>
            <v:shape style="position:absolute;left:4299;top:2264;width:47;height:72" coordorigin="4299,2264" coordsize="47,72" path="m4329,2264l4317,2264,4313,2265,4309,2267,4306,2271,4303,2274,4302,2280,4300,2284,4299,2291,4299,2313,4302,2322,4306,2328,4310,2333,4315,2335,4327,2335,4331,2334,4335,2331,4339,2329,4339,2328,4319,2328,4315,2326,4312,2323,4309,2319,4308,2311,4308,2288,4309,2280,4313,2276,4315,2272,4319,2271,4338,2271,4337,2270,4335,2267,4329,2264xm4338,2271l4326,2271,4329,2272,4332,2277,4335,2280,4336,2288,4336,2311,4335,2319,4332,2323,4329,2326,4326,2328,4339,2328,4341,2325,4345,2314,4345,2308,4345,2293,4345,2287,4344,2283,4342,2279,4341,2276,4339,2272,4338,2271xe" filled="true" fillcolor="#7e7e7e" stroked="false">
              <v:path arrowok="t"/>
              <v:fill type="solid"/>
            </v:shape>
            <v:line style="position:absolute" from="4653,2240" to="4653,2359" stroked="true" strokeweight=".419615pt" strokecolor="#000000"/>
            <v:line style="position:absolute" from="5709,2240" to="5709,2359" stroked="true" strokeweight=".419615pt" strokecolor="#000000"/>
            <v:shape style="position:absolute;left:5017;top:2289;width:55;height:61" coordorigin="5017,2289" coordsize="55,61" path="m5052,2289l5037,2289,5031,2292,5026,2296,5020,2301,5017,2309,5017,2330,5019,2337,5029,2347,5036,2350,5050,2350,5054,2349,5062,2344,5064,2342,5039,2342,5035,2341,5032,2336,5029,2333,5027,2327,5027,2312,5029,2307,5032,2303,5035,2299,5039,2298,5065,2298,5064,2297,5059,2292,5052,2289xm5065,2298l5049,2298,5053,2299,5056,2303,5060,2307,5061,2312,5061,2327,5060,2333,5056,2336,5053,2341,5049,2342,5064,2342,5065,2341,5071,2332,5071,2327,5071,2309,5069,2303,5065,2298xe" filled="true" fillcolor="#000000" stroked="false">
              <v:path arrowok="t"/>
              <v:fill type="solid"/>
            </v:shape>
            <v:shape style="position:absolute;left:5080;top:2289;width:51;height:61" coordorigin="5080,2289" coordsize="51,61" path="m5112,2289l5101,2289,5092,2293,5088,2295,5085,2298,5083,2304,5081,2309,5080,2314,5080,2330,5082,2337,5086,2342,5091,2347,5098,2350,5112,2350,5118,2348,5122,2345,5125,2342,5101,2342,5097,2341,5094,2337,5091,2333,5090,2327,5090,2312,5091,2306,5094,2303,5097,2299,5102,2298,5125,2298,5122,2294,5118,2291,5112,2289xm5121,2328l5120,2332,5118,2336,5116,2339,5113,2341,5110,2342,5125,2342,5127,2341,5129,2335,5130,2329,5121,2328xm5125,2298l5110,2298,5112,2298,5115,2300,5118,2303,5118,2305,5120,2309,5129,2308,5128,2302,5125,2298xe" filled="true" fillcolor="#000000" stroked="false">
              <v:path arrowok="t"/>
              <v:fill type="solid"/>
            </v:shape>
            <v:shape style="position:absolute;left:5133;top:2271;width:29;height:79" coordorigin="5133,2271" coordsize="29,79" path="m5150,2298l5140,2298,5140,2341,5141,2344,5142,2346,5144,2346,5145,2348,5150,2350,5156,2350,5159,2349,5161,2349,5160,2341,5154,2341,5153,2340,5152,2340,5150,2338,5150,2298xm5159,2340l5158,2341,5160,2341,5159,2340xm5159,2291l5133,2291,5133,2298,5159,2298,5159,2291xm5150,2271l5140,2277,5140,2291,5150,2291,5150,2271xe" filled="true" fillcolor="#000000" stroked="false">
              <v:path arrowok="t"/>
              <v:fill type="solid"/>
            </v:shape>
            <v:shape style="position:absolute;left:5166;top:2289;width:54;height:61" coordorigin="5166,2289" coordsize="54,61" path="m5201,2289l5185,2289,5179,2292,5174,2298,5169,2303,5166,2310,5166,2330,5169,2337,5179,2347,5185,2350,5201,2350,5206,2349,5211,2346,5215,2342,5189,2342,5185,2341,5181,2337,5179,2334,5176,2329,5176,2322,5219,2322,5220,2321,5220,2314,5177,2314,5177,2309,5179,2305,5185,2299,5189,2298,5212,2298,5207,2292,5201,2289xm5209,2330l5207,2335,5206,2337,5203,2339,5201,2341,5197,2342,5215,2342,5217,2337,5219,2331,5209,2330xm5212,2298l5198,2298,5202,2299,5206,2303,5207,2305,5209,2309,5209,2314,5220,2314,5220,2310,5217,2303,5212,2298xe" filled="true" fillcolor="#000000" stroked="false">
              <v:path arrowok="t"/>
              <v:fill type="solid"/>
            </v:shape>
            <v:shape style="position:absolute;left:5226;top:2271;width:29;height:79" coordorigin="5226,2271" coordsize="29,79" path="m5243,2298l5233,2298,5233,2341,5234,2344,5235,2346,5237,2346,5238,2348,5240,2349,5243,2350,5249,2350,5252,2349,5254,2349,5253,2341,5247,2341,5246,2340,5245,2340,5243,2338,5243,2298xm5253,2340l5251,2341,5253,2341,5253,2340xm5253,2291l5226,2291,5226,2298,5253,2298,5253,2291xm5243,2271l5233,2277,5233,2291,5243,2291,5243,2271xe" filled="true" fillcolor="#000000" stroked="false">
              <v:path arrowok="t"/>
              <v:fill type="solid"/>
            </v:shape>
            <v:shape style="position:absolute;left:5287;top:2268;width:56;height:81" coordorigin="5287,2268" coordsize="56,81" path="m5332,2330l5322,2330,5322,2349,5332,2349,5332,2330xm5332,2268l5324,2268,5287,2320,5287,2330,5342,2330,5342,2320,5297,2320,5322,2284,5332,2284,5332,2268xm5332,2284l5322,2284,5322,2320,5332,2320,5332,2284xe" filled="true" fillcolor="#000000" stroked="false">
              <v:path arrowok="t"/>
              <v:fill type="solid"/>
            </v:shape>
            <v:shape style="position:absolute;left:4696;top:2265;width:46;height:69" coordorigin="4696,2265" coordsize="46,69" path="m4742,2265l4696,2265,4696,2273,4731,2273,4726,2278,4721,2284,4718,2292,4714,2299,4711,2306,4709,2314,4707,2322,4706,2329,4705,2334,4715,2334,4716,2320,4718,2314,4721,2307,4724,2299,4728,2291,4732,2283,4736,2277,4742,2272,4742,2265xe" filled="true" fillcolor="#7e7e7e" stroked="false">
              <v:path arrowok="t"/>
              <v:fill type="solid"/>
            </v:shape>
            <v:shape style="position:absolute;left:5619;top:2264;width:47;height:72" coordorigin="5619,2264" coordsize="47,72" path="m5650,2264l5637,2264,5633,2265,5629,2267,5626,2271,5624,2274,5622,2280,5620,2284,5619,2291,5619,2313,5622,2322,5626,2328,5630,2333,5635,2335,5648,2335,5652,2334,5659,2329,5659,2328,5639,2328,5635,2326,5633,2323,5629,2319,5629,2311,5629,2288,5630,2280,5633,2276,5635,2272,5639,2271,5658,2271,5657,2270,5655,2267,5652,2266,5650,2264xm5658,2271l5646,2271,5650,2272,5652,2277,5655,2280,5656,2288,5656,2311,5655,2319,5652,2323,5650,2326,5646,2328,5659,2328,5661,2325,5665,2314,5666,2308,5666,2293,5665,2287,5664,2283,5663,2279,5660,2272,5658,2271xe" filled="true" fillcolor="#7e7e7e" stroked="false">
              <v:path arrowok="t"/>
              <v:fill type="solid"/>
            </v:shape>
            <v:line style="position:absolute" from="5709,2240" to="5709,2359" stroked="true" strokeweight=".419615pt" strokecolor="#000000"/>
            <v:line style="position:absolute" from="6765,2240" to="6765,2359" stroked="true" strokeweight=".419615pt" strokecolor="#000000"/>
            <v:shape style="position:absolute;left:6073;top:2288;width:55;height:62" coordorigin="6073,2288" coordsize="55,62" path="m6109,2288l6094,2288,6087,2291,6082,2295,6076,2300,6073,2309,6073,2329,6076,2336,6081,2341,6086,2347,6093,2350,6105,2350,6110,2348,6115,2346,6119,2344,6121,2341,6095,2341,6091,2340,6088,2336,6085,2332,6083,2326,6083,2312,6085,2306,6088,2303,6091,2298,6095,2297,6120,2297,6115,2291,6109,2288xm6120,2297l6105,2297,6109,2298,6113,2303,6116,2306,6118,2312,6118,2326,6116,2332,6113,2336,6109,2340,6105,2341,6121,2341,6122,2341,6124,2336,6126,2332,6128,2326,6128,2309,6125,2302,6120,2297xe" filled="true" fillcolor="#000000" stroked="false">
              <v:path arrowok="t"/>
              <v:fill type="solid"/>
            </v:shape>
            <v:shape style="position:absolute;left:6135;top:2288;width:52;height:62" coordorigin="6135,2288" coordsize="52,62" path="m6168,2288l6157,2288,6153,2290,6149,2293,6144,2295,6141,2298,6139,2303,6135,2313,6135,2329,6138,2336,6143,2342,6148,2347,6154,2350,6168,2350,6174,2348,6181,2341,6157,2341,6153,2340,6151,2336,6147,2333,6146,2327,6146,2311,6147,2306,6151,2303,6154,2298,6158,2297,6182,2297,6173,2290,6168,2288xm6177,2327l6176,2332,6174,2335,6169,2341,6166,2341,6181,2341,6182,2340,6185,2335,6187,2328,6177,2327xm6182,2297l6166,2297,6169,2298,6171,2300,6173,2302,6175,2304,6176,2309,6186,2307,6184,2301,6182,2297xe" filled="true" fillcolor="#000000" stroked="false">
              <v:path arrowok="t"/>
              <v:fill type="solid"/>
            </v:shape>
            <v:shape style="position:absolute;left:6189;top:2270;width:29;height:79" coordorigin="6189,2270" coordsize="29,79" path="m6206,2298l6197,2298,6197,2341,6198,2345,6200,2346,6202,2347,6203,2349,6215,2349,6218,2348,6216,2340,6209,2340,6209,2339,6208,2339,6207,2338,6207,2337,6206,2336,6206,2298xm6216,2290l6189,2290,6189,2298,6216,2298,6216,2290xm6206,2270l6197,2276,6197,2290,6206,2290,6206,2270xe" filled="true" fillcolor="#000000" stroked="false">
              <v:path arrowok="t"/>
              <v:fill type="solid"/>
            </v:shape>
            <v:shape style="position:absolute;left:6222;top:2288;width:54;height:62" coordorigin="6222,2288" coordsize="54,62" path="m6257,2288l6241,2288,6235,2292,6224,2302,6222,2309,6222,2329,6224,2336,6229,2341,6235,2347,6241,2350,6256,2350,6262,2348,6271,2341,6245,2341,6241,2340,6235,2333,6233,2328,6232,2322,6276,2322,6276,2314,6233,2314,6234,2309,6235,2304,6238,2301,6241,2298,6245,2297,6268,2297,6264,2292,6257,2288xm6266,2330l6264,2334,6261,2337,6256,2341,6254,2341,6271,2341,6274,2337,6276,2330,6266,2330xm6268,2297l6255,2297,6259,2298,6261,2303,6264,2305,6265,2309,6266,2314,6276,2314,6276,2309,6273,2302,6268,2297xe" filled="true" fillcolor="#000000" stroked="false">
              <v:path arrowok="t"/>
              <v:fill type="solid"/>
            </v:shape>
            <v:shape style="position:absolute;left:6282;top:2270;width:29;height:79" coordorigin="6282,2270" coordsize="29,79" path="m6299,2298l6289,2298,6289,2337,6290,2341,6292,2346,6295,2347,6297,2349,6308,2349,6311,2348,6309,2340,6302,2340,6302,2339,6301,2339,6300,2338,6300,2337,6299,2336,6299,2298xm6309,2290l6282,2290,6282,2298,6309,2298,6309,2290xm6299,2270l6289,2276,6289,2290,6299,2290,6299,2270xe" filled="true" fillcolor="#000000" stroked="false">
              <v:path arrowok="t"/>
              <v:fill type="solid"/>
            </v:shape>
            <v:shape style="position:absolute;left:6347;top:2269;width:53;height:81" coordorigin="6347,2269" coordsize="53,81" path="m6357,2326l6347,2327,6347,2334,6350,2340,6355,2343,6359,2347,6365,2350,6381,2350,6388,2346,6392,2341,6369,2341,6365,2341,6362,2338,6360,2335,6358,2331,6357,2326xm6393,2304l6377,2304,6381,2305,6388,2312,6390,2316,6390,2328,6388,2333,6381,2340,6377,2341,6392,2341,6393,2340,6397,2335,6400,2328,6400,2314,6397,2307,6393,2304xm6396,2269l6356,2269,6349,2310,6358,2311,6361,2308,6366,2304,6369,2304,6393,2304,6392,2303,6390,2300,6360,2300,6364,2278,6396,2278,6396,2269xm6382,2295l6370,2295,6365,2297,6360,2300,6390,2300,6388,2298,6382,2295xe" filled="true" fillcolor="#000000" stroked="false">
              <v:path arrowok="t"/>
              <v:fill type="solid"/>
            </v:shape>
            <v:shape style="position:absolute;left:5752;top:2265;width:46;height:69" coordorigin="5752,2265" coordsize="46,69" path="m5797,2265l5752,2265,5752,2273,5786,2273,5782,2278,5765,2314,5763,2322,5762,2329,5762,2334,5771,2334,5771,2327,5772,2320,5775,2314,5776,2307,5780,2299,5785,2291,5789,2283,5793,2277,5797,2272,5797,2265xe" filled="true" fillcolor="#7e7e7e" stroked="false">
              <v:path arrowok="t"/>
              <v:fill type="solid"/>
            </v:shape>
            <v:shape style="position:absolute;left:6676;top:2264;width:46;height:72" coordorigin="6676,2264" coordsize="46,72" path="m6705,2264l6694,2264,6689,2265,6686,2267,6683,2271,6680,2274,6678,2280,6677,2284,6676,2291,6676,2313,6678,2322,6683,2328,6687,2333,6692,2335,6704,2335,6708,2334,6715,2329,6715,2328,6694,2328,6691,2326,6689,2323,6686,2319,6684,2311,6684,2288,6686,2280,6689,2276,6692,2272,6694,2271,6714,2271,6714,2270,6711,2267,6709,2266,6705,2264xm6714,2271l6703,2271,6706,2272,6709,2277,6711,2280,6713,2288,6713,2311,6711,2319,6709,2323,6706,2326,6703,2328,6715,2328,6717,2325,6720,2314,6721,2308,6721,2287,6720,2283,6719,2279,6715,2272,6714,2271xe" filled="true" fillcolor="#7e7e7e" stroked="false">
              <v:path arrowok="t"/>
              <v:fill type="solid"/>
            </v:shape>
            <v:line style="position:absolute" from="7029,2240" to="7029,2359" stroked="true" strokeweight=".419615pt" strokecolor="#000000"/>
            <v:line style="position:absolute" from="8085,2240" to="8085,2359" stroked="true" strokeweight=".419615pt" strokecolor="#000000"/>
            <v:shape style="position:absolute;left:7393;top:2289;width:55;height:62" coordorigin="7393,2289" coordsize="55,62" path="m7429,2289l7414,2289,7407,2292,7403,2296,7396,2301,7393,2309,7393,2330,7396,2337,7406,2347,7413,2351,7425,2351,7430,2349,7435,2346,7439,2345,7441,2342,7416,2342,7412,2341,7409,2336,7405,2333,7404,2327,7404,2313,7405,2307,7409,2304,7412,2299,7416,2298,7440,2298,7435,2292,7429,2289xm7440,2298l7425,2298,7430,2299,7433,2304,7436,2307,7438,2312,7438,2327,7436,2333,7433,2336,7430,2341,7425,2342,7441,2342,7442,2341,7445,2336,7446,2332,7448,2326,7448,2309,7446,2303,7440,2298xe" filled="true" fillcolor="#000000" stroked="false">
              <v:path arrowok="t"/>
              <v:fill type="solid"/>
            </v:shape>
            <v:shape style="position:absolute;left:7456;top:2289;width:51;height:62" coordorigin="7456,2289" coordsize="51,62" path="m7489,2289l7477,2289,7473,2291,7469,2293,7465,2295,7461,2299,7459,2304,7457,2309,7456,2314,7456,2330,7458,2337,7463,2342,7468,2348,7475,2351,7489,2351,7494,2348,7498,2345,7501,2342,7477,2342,7473,2341,7471,2337,7467,2333,7467,2329,7467,2312,7467,2307,7471,2303,7474,2299,7478,2298,7502,2298,7498,2294,7494,2291,7489,2289xm7497,2328l7496,2333,7494,2336,7489,2341,7487,2342,7501,2342,7503,2341,7506,2335,7507,2329,7497,2328xm7502,2298l7486,2298,7489,2298,7492,2300,7495,2305,7496,2309,7506,2308,7504,2302,7502,2298xe" filled="true" fillcolor="#000000" stroked="false">
              <v:path arrowok="t"/>
              <v:fill type="solid"/>
            </v:shape>
            <v:shape style="position:absolute;left:7509;top:2271;width:29;height:79" coordorigin="7509,2271" coordsize="29,79" path="m7526,2298l7517,2298,7517,2342,7519,2346,7520,2347,7524,2349,7527,2350,7535,2350,7538,2349,7536,2341,7529,2341,7529,2340,7528,2340,7528,2339,7527,2338,7527,2337,7526,2335,7526,2298xm7536,2291l7509,2291,7509,2298,7536,2298,7536,2291xm7526,2271l7517,2277,7517,2291,7526,2291,7526,2271xe" filled="true" fillcolor="#000000" stroked="false">
              <v:path arrowok="t"/>
              <v:fill type="solid"/>
            </v:shape>
            <v:shape style="position:absolute;left:7543;top:2289;width:53;height:62" coordorigin="7543,2289" coordsize="53,62" path="m7577,2289l7561,2289,7555,2292,7550,2298,7545,2303,7543,2310,7543,2330,7545,2337,7550,2342,7555,2347,7561,2351,7577,2351,7582,2349,7591,2342,7566,2342,7561,2341,7555,2334,7553,2329,7553,2323,7596,2323,7596,2314,7553,2314,7554,2309,7555,2305,7558,2302,7561,2299,7566,2298,7589,2298,7584,2292,7577,2289xm7586,2330l7584,2335,7582,2337,7579,2340,7576,2341,7574,2342,7591,2342,7594,2337,7596,2331,7586,2330xm7589,2298l7575,2298,7579,2299,7582,2304,7584,2306,7585,2309,7586,2314,7596,2314,7596,2310,7593,2303,7589,2298xe" filled="true" fillcolor="#000000" stroked="false">
              <v:path arrowok="t"/>
              <v:fill type="solid"/>
            </v:shape>
            <v:shape style="position:absolute;left:7602;top:2271;width:29;height:79" coordorigin="7602,2271" coordsize="29,79" path="m7619,2298l7610,2298,7610,2342,7612,2346,7613,2347,7617,2349,7620,2350,7628,2350,7631,2349,7629,2341,7623,2341,7622,2340,7621,2340,7620,2339,7620,2338,7619,2337,7619,2298xm7629,2291l7602,2291,7602,2298,7629,2298,7629,2291xm7619,2271l7610,2277,7610,2291,7619,2291,7619,2271xe" filled="true" fillcolor="#000000" stroked="false">
              <v:path arrowok="t"/>
              <v:fill type="solid"/>
            </v:shape>
            <v:shape style="position:absolute;left:7667;top:2268;width:53;height:83" coordorigin="7667,2268" coordsize="53,83" path="m7700,2268l7686,2268,7681,2271,7676,2274,7672,2278,7670,2283,7670,2293,7671,2296,7673,2299,7675,2302,7678,2304,7682,2305,7677,2307,7674,2309,7670,2313,7668,2316,7667,2320,7667,2333,7670,2339,7679,2348,7686,2351,7701,2351,7707,2348,7712,2343,7713,2342,7691,2342,7687,2341,7685,2340,7682,2339,7679,2334,7677,2329,7677,2321,7679,2318,7681,2314,7685,2311,7688,2309,7713,2309,7709,2307,7705,2305,7708,2304,7712,2302,7690,2302,7686,2300,7684,2298,7681,2296,7681,2293,7681,2285,7681,2283,7686,2277,7690,2277,7712,2277,7710,2275,7706,2271,7700,2268xm7713,2309l7698,2309,7701,2311,7708,2318,7710,2321,7710,2331,7708,2335,7705,2338,7701,2341,7698,2342,7713,2342,7717,2339,7720,2333,7720,2321,7718,2317,7716,2314,7713,2309xm7712,2277l7697,2277,7700,2277,7705,2283,7707,2286,7707,2293,7705,2296,7702,2298,7697,2302,7712,2302,7713,2299,7715,2296,7717,2293,7717,2283,7714,2278,7712,2277xe" filled="true" fillcolor="#000000" stroked="false">
              <v:path arrowok="t"/>
              <v:fill type="solid"/>
            </v:shape>
            <v:shape style="position:absolute;left:7072;top:2265;width:47;height:69" coordorigin="7072,2265" coordsize="47,69" path="m7118,2265l7072,2265,7072,2273,7106,2273,7102,2278,7085,2314,7084,2322,7082,2329,7082,2334,7091,2334,7091,2327,7093,2320,7095,2314,7096,2307,7101,2299,7105,2291,7109,2283,7113,2277,7118,2272,7118,2265xe" filled="true" fillcolor="#7e7e7e" stroked="false">
              <v:path arrowok="t"/>
              <v:fill type="solid"/>
            </v:shape>
            <v:shape style="position:absolute;left:7996;top:2264;width:47;height:72" coordorigin="7996,2264" coordsize="47,72" path="m8026,2264l8014,2264,8009,2265,8006,2267,8003,2271,8000,2274,7999,2280,7997,2284,7996,2291,7996,2313,7999,2322,8003,2328,8007,2333,8012,2335,8024,2335,8028,2334,8031,2331,8036,2329,8036,2328,8015,2328,8012,2326,8009,2323,8006,2319,8005,2311,8005,2288,8006,2280,8009,2276,8012,2272,8015,2271,8034,2271,8034,2270,8031,2267,8026,2264xm8034,2271l8023,2271,8026,2272,8029,2277,8031,2280,8033,2288,8033,2311,8031,2319,8029,2323,8026,2326,8023,2328,8036,2328,8037,2325,8039,2320,8041,2314,8042,2308,8042,2293,8041,2287,8040,2283,8039,2279,8036,2272,8034,2271xe" filled="true" fillcolor="#7e7e7e" stroked="false">
              <v:path arrowok="t"/>
              <v:fill type="solid"/>
            </v:shape>
            <v:line style="position:absolute" from="8085,2240" to="8085,2359" stroked="true" strokeweight=".419615pt" strokecolor="#000000"/>
            <v:line style="position:absolute" from="9142,2240" to="9142,2359" stroked="true" strokeweight=".419615pt" strokecolor="#000000"/>
            <v:shape style="position:absolute;left:8450;top:2289;width:54;height:62" coordorigin="8450,2289" coordsize="54,62" path="m8484,2289l8469,2289,8464,2292,8458,2296,8453,2301,8450,2309,8450,2330,8452,2337,8462,2347,8469,2351,8482,2351,8486,2349,8490,2346,8495,2345,8498,2342,8472,2342,8468,2341,8464,2336,8461,2333,8459,2327,8459,2313,8461,2307,8464,2304,8468,2299,8472,2298,8496,2298,8491,2292,8484,2289xm8496,2298l8482,2298,8486,2299,8489,2304,8492,2307,8494,2312,8494,2327,8492,2333,8489,2336,8486,2341,8482,2342,8498,2342,8499,2341,8500,2336,8503,2332,8504,2327,8504,2309,8501,2303,8496,2298xe" filled="true" fillcolor="#000000" stroked="false">
              <v:path arrowok="t"/>
              <v:fill type="solid"/>
            </v:shape>
            <v:shape style="position:absolute;left:8512;top:2289;width:51;height:62" coordorigin="8512,2289" coordsize="51,62" path="m8545,2289l8534,2289,8529,2291,8525,2293,8521,2295,8517,2299,8516,2304,8513,2309,8512,2314,8512,2330,8515,2337,8520,2342,8524,2348,8531,2351,8545,2351,8550,2348,8555,2345,8558,2342,8534,2342,8530,2341,8526,2337,8524,2333,8522,2328,8522,2312,8524,2307,8527,2303,8530,2299,8534,2298,8558,2298,8550,2291,8545,2289xm8553,2328l8552,2333,8551,2336,8546,2341,8542,2342,8558,2342,8559,2341,8562,2335,8563,2329,8553,2328xm8558,2298l8542,2298,8545,2298,8547,2300,8550,2303,8552,2305,8552,2309,8562,2308,8561,2302,8558,2298xe" filled="true" fillcolor="#000000" stroked="false">
              <v:path arrowok="t"/>
              <v:fill type="solid"/>
            </v:shape>
            <v:shape style="position:absolute;left:8566;top:2271;width:29;height:79" coordorigin="8566,2271" coordsize="29,79" path="m8583,2298l8573,2298,8573,2338,8573,2342,8576,2347,8578,2348,8580,2349,8583,2350,8591,2350,8594,2349,8593,2341,8585,2341,8585,2340,8584,2340,8584,2339,8584,2338,8583,2337,8583,2298xm8593,2291l8566,2291,8566,2298,8593,2298,8593,2291xm8583,2271l8573,2277,8573,2291,8583,2291,8583,2271xe" filled="true" fillcolor="#000000" stroked="false">
              <v:path arrowok="t"/>
              <v:fill type="solid"/>
            </v:shape>
            <v:shape style="position:absolute;left:8599;top:2289;width:54;height:62" coordorigin="8599,2289" coordsize="54,62" path="m8634,2289l8618,2289,8611,2292,8606,2298,8601,2303,8599,2310,8599,2330,8601,2337,8611,2347,8618,2351,8633,2351,8639,2349,8647,2342,8621,2342,8617,2341,8615,2337,8611,2334,8610,2329,8609,2323,8652,2323,8652,2314,8610,2314,8610,2309,8611,2305,8615,2302,8618,2299,8621,2298,8645,2298,8640,2292,8634,2289xm8642,2330l8641,2335,8636,2340,8633,2341,8630,2342,8647,2342,8651,2337,8652,2331,8642,2330xm8645,2298l8631,2298,8635,2299,8638,2304,8641,2306,8641,2309,8642,2314,8652,2314,8652,2310,8650,2303,8645,2298xe" filled="true" fillcolor="#000000" stroked="false">
              <v:path arrowok="t"/>
              <v:fill type="solid"/>
            </v:shape>
            <v:shape style="position:absolute;left:8659;top:2271;width:28;height:79" coordorigin="8659,2271" coordsize="28,79" path="m8676,2298l8666,2298,8666,2342,8667,2346,8669,2347,8671,2348,8676,2350,8684,2350,8687,2349,8686,2341,8678,2341,8676,2338,8676,2298xm8686,2291l8659,2291,8659,2298,8686,2298,8686,2291xm8676,2271l8666,2277,8666,2291,8676,2291,8676,2271xe" filled="true" fillcolor="#000000" stroked="false">
              <v:path arrowok="t"/>
              <v:fill type="solid"/>
            </v:shape>
            <v:shape style="position:absolute;left:8723;top:2268;width:53;height:83" coordorigin="8723,2268" coordsize="53,83" path="m8734,2330l8725,2330,8725,2336,8728,2341,8732,2345,8735,2349,8740,2351,8753,2351,8758,2349,8762,2346,8767,2342,8744,2342,8741,2341,8739,2340,8736,2337,8735,2334,8734,2330xm8776,2311l8766,2311,8766,2312,8766,2317,8765,2325,8764,2329,8762,2332,8761,2335,8760,2337,8757,2339,8756,2341,8751,2342,8767,2342,8771,2338,8772,2331,8775,2325,8776,2317,8776,2311xm8754,2268l8741,2268,8735,2271,8725,2281,8723,2288,8723,2304,8725,2309,8730,2314,8735,2320,8740,2322,8751,2322,8755,2321,8758,2319,8761,2317,8764,2314,8765,2313,8745,2313,8741,2311,8738,2309,8735,2305,8734,2301,8734,2290,8735,2286,8738,2282,8741,2278,8745,2277,8769,2277,8767,2275,8762,2272,8758,2270,8754,2268xm8769,2277l8754,2277,8757,2278,8761,2282,8763,2285,8765,2289,8765,2300,8763,2305,8761,2309,8757,2311,8754,2313,8765,2313,8766,2311,8776,2311,8776,2298,8775,2290,8772,2284,8771,2279,8769,2277xe" filled="true" fillcolor="#000000" stroked="false">
              <v:path arrowok="t"/>
              <v:fill type="solid"/>
            </v:shape>
            <v:shape style="position:absolute;left:8129;top:2265;width:46;height:69" coordorigin="8129,2265" coordsize="46,69" path="m8174,2265l8129,2265,8129,2273,8163,2273,8159,2278,8155,2284,8150,2292,8146,2299,8144,2306,8142,2314,8140,2322,8139,2329,8139,2334,8147,2334,8149,2320,8150,2314,8153,2307,8156,2299,8161,2291,8165,2283,8170,2277,8174,2272,8174,2265xe" filled="true" fillcolor="#7e7e7e" stroked="false">
              <v:path arrowok="t"/>
              <v:fill type="solid"/>
            </v:shape>
            <v:shape style="position:absolute;left:9053;top:2264;width:46;height:72" coordorigin="9053,2264" coordsize="46,72" path="m9082,2264l9070,2264,9066,2265,9063,2267,9059,2271,9057,2274,9055,2280,9053,2284,9053,2291,9053,2313,9054,2322,9059,2328,9063,2333,9069,2335,9080,2335,9085,2334,9091,2329,9092,2328,9071,2328,9068,2326,9065,2323,9063,2319,9061,2311,9061,2288,9063,2280,9065,2276,9068,2272,9071,2271,9091,2271,9090,2270,9088,2267,9085,2266,9082,2264xm9091,2271l9079,2271,9082,2272,9085,2277,9088,2280,9089,2288,9089,2311,9088,2319,9085,2323,9082,2326,9079,2328,9092,2328,9094,2325,9097,2314,9098,2308,9098,2293,9097,2287,9096,2283,9095,2279,9092,2272,9091,2271xe" filled="true" fillcolor="#7e7e7e" stroked="false">
              <v:path arrowok="t"/>
              <v:fill type="solid"/>
            </v:shape>
            <v:line style="position:absolute" from="9405,2240" to="9405,2359" stroked="true" strokeweight=".419615pt" strokecolor="#000000"/>
            <v:line style="position:absolute" from="10462,2240" to="10462,2359" stroked="true" strokeweight=".419615pt" strokecolor="#000000"/>
            <v:shape style="position:absolute;left:9739;top:2289;width:55;height:62" coordorigin="9739,2289" coordsize="55,62" path="m9774,2289l9759,2289,9753,2292,9748,2296,9742,2301,9739,2309,9739,2330,9742,2337,9752,2347,9758,2351,9771,2351,9776,2349,9780,2346,9784,2345,9787,2342,9761,2342,9757,2341,9753,2336,9751,2333,9749,2327,9749,2313,9751,2307,9753,2304,9757,2299,9761,2298,9785,2298,9780,2292,9774,2289xm9785,2298l9771,2298,9775,2299,9779,2304,9782,2307,9784,2312,9784,2327,9782,2333,9779,2336,9775,2341,9771,2342,9787,2342,9788,2341,9789,2336,9792,2332,9794,2326,9794,2309,9791,2303,9785,2298xe" filled="true" fillcolor="#000000" stroked="false">
              <v:path arrowok="t"/>
              <v:fill type="solid"/>
            </v:shape>
            <v:shape style="position:absolute;left:9801;top:2289;width:52;height:62" coordorigin="9801,2289" coordsize="52,62" path="m9834,2289l9823,2289,9819,2291,9815,2293,9810,2295,9805,2304,9801,2314,9801,2330,9804,2337,9809,2342,9814,2348,9820,2351,9834,2351,9840,2348,9844,2345,9847,2342,9823,2342,9819,2341,9816,2337,9813,2333,9811,2328,9811,2312,9813,2307,9816,2303,9820,2299,9824,2298,9847,2298,9839,2291,9834,2289xm9842,2328l9842,2333,9840,2336,9835,2341,9831,2342,9847,2342,9848,2341,9851,2335,9852,2329,9842,2328xm9847,2298l9831,2298,9835,2298,9839,2303,9841,2305,9842,2309,9852,2308,9850,2302,9847,2298xe" filled="true" fillcolor="#000000" stroked="false">
              <v:path arrowok="t"/>
              <v:fill type="solid"/>
            </v:shape>
            <v:shape style="position:absolute;left:9855;top:2271;width:29;height:79" coordorigin="9855,2271" coordsize="29,79" path="m9872,2298l9863,2298,9863,2342,9864,2346,9866,2347,9869,2349,9873,2350,9881,2350,9883,2349,9882,2341,9875,2341,9874,2340,9873,2340,9873,2339,9873,2338,9872,2337,9872,2298xm9882,2291l9855,2291,9855,2298,9882,2298,9882,2291xm9872,2271l9863,2277,9863,2291,9872,2291,9872,2271xe" filled="true" fillcolor="#000000" stroked="false">
              <v:path arrowok="t"/>
              <v:fill type="solid"/>
            </v:shape>
            <v:shape style="position:absolute;left:9888;top:2289;width:54;height:62" coordorigin="9888,2289" coordsize="54,62" path="m9923,2289l9907,2289,9900,2292,9895,2298,9890,2303,9888,2310,9888,2330,9890,2337,9900,2347,9907,2351,9922,2351,9928,2349,9936,2342,9911,2342,9907,2341,9900,2334,9899,2329,9898,2323,9941,2323,9941,2314,9899,2314,9899,2309,9901,2305,9904,2302,9907,2299,9910,2298,9934,2298,9930,2292,9923,2289xm9931,2330l9930,2335,9925,2340,9922,2341,9920,2342,9936,2342,9940,2337,9941,2331,9931,2330xm9934,2298l9920,2298,9925,2299,9927,2304,9930,2306,9930,2309,9931,2314,9941,2314,9941,2310,9939,2303,9934,2298xe" filled="true" fillcolor="#000000" stroked="false">
              <v:path arrowok="t"/>
              <v:fill type="solid"/>
            </v:shape>
            <v:shape style="position:absolute;left:9948;top:2271;width:29;height:79" coordorigin="9948,2271" coordsize="29,79" path="m9965,2298l9955,2298,9955,2338,9956,2342,9958,2347,9961,2348,9962,2349,9965,2350,9973,2350,9977,2349,9975,2341,9968,2341,9967,2340,9967,2340,9966,2339,9966,2338,9965,2337,9965,2298xm9975,2291l9948,2291,9948,2298,9975,2298,9975,2291xm9965,2271l9955,2277,9955,2291,9965,2291,9965,2271xe" filled="true" fillcolor="#000000" stroked="false">
              <v:path arrowok="t"/>
              <v:fill type="solid"/>
            </v:shape>
            <v:shape style="position:absolute;left:10020;top:2268;width:30;height:81" coordorigin="10020,2268" coordsize="30,81" path="m10050,2286l10040,2286,10040,2349,10050,2349,10050,2286xm10050,2268l10043,2268,10041,2272,10039,2276,10030,2283,10025,2286,10020,2288,10020,2298,10023,2297,10026,2295,10030,2293,10035,2291,10040,2286,10050,2286,10050,2268xe" filled="true" fillcolor="#000000" stroked="false">
              <v:path arrowok="t"/>
              <v:fill type="solid"/>
            </v:shape>
            <v:shape style="position:absolute;left:10074;top:2270;width:54;height:81" coordorigin="10074,2270" coordsize="54,81" path="m10085,2327l10074,2328,10075,2335,10077,2341,10082,2344,10087,2348,10092,2351,10109,2351,10116,2347,10120,2342,10097,2342,10092,2341,10090,2339,10087,2335,10086,2332,10085,2327xm10122,2304l10105,2304,10109,2306,10116,2313,10118,2317,10118,2329,10113,2337,10109,2341,10105,2342,10120,2342,10121,2341,10125,2335,10128,2329,10128,2314,10125,2308,10122,2304xm10124,2270l10084,2270,10077,2311,10086,2312,10087,2310,10089,2308,10092,2307,10094,2305,10097,2304,10122,2304,10120,2303,10118,2301,10087,2301,10092,2279,10124,2279,10124,2270xm10109,2296l10097,2296,10092,2298,10087,2301,10118,2301,10115,2298,10109,2296xe" filled="true" fillcolor="#000000" stroked="false">
              <v:path arrowok="t"/>
              <v:fill type="solid"/>
            </v:shape>
            <v:shape style="position:absolute;left:9449;top:2265;width:46;height:69" coordorigin="9449,2265" coordsize="46,69" path="m9494,2265l9449,2265,9449,2273,9483,2273,9479,2278,9462,2314,9460,2322,9459,2329,9459,2334,9468,2334,9468,2327,9469,2320,9494,2272,9494,2265xe" filled="true" fillcolor="#7e7e7e" stroked="false">
              <v:path arrowok="t"/>
              <v:fill type="solid"/>
            </v:shape>
            <v:shape style="position:absolute;left:10373;top:2264;width:46;height:72" coordorigin="10373,2264" coordsize="46,72" path="m10402,2264l10390,2264,10386,2265,10383,2267,10379,2271,10377,2274,10375,2280,10374,2284,10373,2291,10373,2313,10375,2322,10379,2328,10384,2333,10389,2335,10400,2335,10405,2334,10411,2329,10412,2328,10391,2328,10388,2326,10385,2323,10383,2319,10381,2311,10381,2288,10383,2280,10386,2276,10388,2272,10391,2271,10411,2271,10411,2270,10408,2267,10405,2266,10402,2264xm10411,2271l10400,2271,10403,2272,10405,2277,10408,2280,10410,2288,10410,2311,10408,2319,10405,2323,10403,2326,10400,2328,10412,2328,10414,2325,10417,2314,10418,2308,10418,2287,10416,2283,10416,2279,10412,2272,10411,2271xe" filled="true" fillcolor="#7e7e7e" stroked="false">
              <v:path arrowok="t"/>
              <v:fill type="solid"/>
            </v:shape>
            <v:shape style="position:absolute;left:5738;top:1668;width:47;height:72" coordorigin="5738,1668" coordsize="47,72" path="m5746,1719l5738,1720,5739,1725,5741,1730,5744,1735,5749,1738,5754,1740,5767,1740,5773,1738,5777,1734,5778,1733,5757,1733,5754,1731,5751,1730,5749,1727,5747,1724,5746,1719xm5779,1704l5765,1704,5768,1706,5773,1711,5775,1714,5775,1722,5773,1725,5770,1729,5768,1731,5765,1733,5778,1733,5781,1729,5784,1724,5784,1714,5782,1709,5780,1707,5779,1704xm5777,1675l5763,1675,5766,1676,5768,1678,5770,1681,5771,1683,5771,1690,5770,1693,5767,1695,5764,1697,5760,1698,5755,1698,5754,1705,5757,1704,5779,1704,5778,1703,5775,1702,5770,1700,5774,1699,5776,1697,5780,1692,5780,1689,5780,1683,5780,1680,5778,1677,5777,1675xm5764,1668l5754,1668,5749,1670,5746,1673,5742,1676,5739,1681,5739,1686,5747,1687,5748,1683,5749,1681,5752,1678,5754,1676,5756,1675,5777,1675,5776,1674,5774,1672,5767,1669,5764,1668xe" filled="true" fillcolor="#7e7e7e" stroked="false">
              <v:path arrowok="t"/>
              <v:fill type="solid"/>
            </v:shape>
            <v:shape style="position:absolute;left:5799;top:1668;width:26;height:71" coordorigin="5799,1668" coordsize="26,71" path="m5824,1683l5816,1683,5816,1739,5824,1739,5824,1683xm5824,1668l5819,1668,5817,1671,5815,1674,5811,1677,5807,1681,5799,1686,5799,1694,5801,1693,5804,1692,5807,1690,5811,1687,5814,1686,5816,1683,5824,1683,5824,1668xe" filled="true" fillcolor="#7e7e7e" stroked="false">
              <v:path arrowok="t"/>
              <v:fill type="solid"/>
            </v:shape>
            <v:shape style="position:absolute;left:7996;top:1668;width:47;height:72" coordorigin="7996,1668" coordsize="47,72" path="m8023,1668l8014,1668,8009,1670,8003,1675,8000,1679,7997,1689,7996,1696,7996,1717,7999,1727,8007,1737,8012,1740,8024,1740,8028,1738,8031,1735,8036,1733,8015,1733,8012,1730,8009,1727,8006,1723,8005,1715,8005,1692,8006,1685,8009,1680,8012,1677,8015,1675,8034,1675,8034,1674,8031,1672,8029,1671,8026,1669,8023,1668xm8034,1675l8023,1675,8026,1677,8029,1681,8031,1685,8033,1693,8033,1715,8031,1723,8029,1727,8026,1730,8023,1733,8036,1733,8037,1729,8039,1724,8041,1719,8042,1712,8042,1696,8041,1692,8040,1687,8039,1683,8037,1680,8036,1677,8034,1675xe" filled="true" fillcolor="#7e7e7e" stroked="false">
              <v:path arrowok="t"/>
              <v:fill type="solid"/>
            </v:shape>
            <v:shape style="position:absolute;left:3332;top:2240;width:7130;height:398" coordorigin="3332,2240" coordsize="7130,398" path="m3332,2240l3332,2637,10462,2637,10462,2240e" filled="false" stroked="true" strokeweight=".420232pt" strokecolor="#000000">
              <v:path arrowok="t"/>
              <v:stroke dashstyle="dash"/>
            </v:shape>
            <v:shape style="position:absolute;left:4016;top:2677;width:2881;height:358" coordorigin="4016,2677" coordsize="2881,358" path="m6897,2677l6897,3034,4016,3034e" filled="false" stroked="true" strokeweight=".420225pt" strokecolor="#000000">
              <v:path arrowok="t"/>
              <v:stroke dashstyle="dash"/>
            </v:shape>
            <v:shape style="position:absolute;left:2737;top:2836;width:1190;height:795" coordorigin="2737,2836" coordsize="1190,795" path="m3729,2836l2936,2836,2859,2851,2796,2894,2753,2957,2737,3034,2737,3431,2753,3509,2796,3572,2859,3614,2936,3630,3729,3630,3806,3614,3869,3572,3911,3509,3927,3431,3927,3034,3911,2957,3869,2894,3806,2851,3729,2836xe" filled="false" stroked="true" strokeweight=".420043pt" strokecolor="#000000">
              <v:path arrowok="t"/>
            </v:shape>
            <v:shape style="position:absolute;left:3299;top:3194;width:67;height:77" coordorigin="3299,3194" coordsize="67,77" path="m3342,3194l3322,3194,3314,3198,3308,3205,3301,3211,3299,3221,3299,3245,3301,3254,3308,3261,3314,3268,3322,3271,3342,3271,3348,3268,3353,3264,3359,3260,3327,3260,3322,3258,3314,3250,3311,3244,3311,3236,3365,3236,3365,3226,3312,3226,3312,3220,3315,3215,3318,3210,3322,3207,3327,3205,3356,3205,3350,3198,3342,3194xm3353,3246l3350,3251,3348,3255,3345,3257,3342,3259,3337,3260,3359,3260,3363,3254,3365,3247,3353,3246xm3356,3205l3339,3205,3344,3207,3348,3212,3350,3215,3352,3220,3353,3226,3365,3226,3365,3220,3363,3211,3356,3205xe" filled="true" fillcolor="#000000" stroked="false">
              <v:path arrowok="t"/>
              <v:fill type="solid"/>
            </v:shape>
            <v:shape style="position:absolute;left:3939;top:3003;width:73;height:64" coordorigin="3939,3003" coordsize="73,64" path="m3939,3034l4012,3066,4012,3003,3939,3034xe" filled="false" stroked="true" strokeweight=".41997pt" strokecolor="#7e7e7e">
              <v:path arrowok="t"/>
            </v:shape>
            <v:shape style="position:absolute;left:4325;top:3283;width:1190;height:298" coordorigin="4325,3283" coordsize="1190,298" path="m5475,3283l4365,3283,4349,3286,4337,3294,4328,3307,4325,3322,4325,3541,4328,3556,4337,3569,4349,3577,4365,3580,5475,3580,5490,3577,5503,3569,5511,3556,5514,3541,5514,3322,5511,3307,5503,3294,5490,3286,5475,3283xe" filled="false" stroked="true" strokeweight=".420198pt" strokecolor="#000000">
              <v:path arrowok="t"/>
            </v:shape>
            <v:shape style="position:absolute;left:4598;top:3373;width:401;height:117" type="#_x0000_t75" stroked="false">
              <v:imagedata r:id="rId1142" o:title=""/>
            </v:shape>
            <v:shape style="position:absolute;left:5044;top:3373;width:206;height:117" type="#_x0000_t75" stroked="false">
              <v:imagedata r:id="rId1143" o:title=""/>
            </v:shape>
            <v:line style="position:absolute" from="4325,3431" to="4016,3431" stroked="true" strokeweight=".420234pt" strokecolor="#000000"/>
            <v:shape style="position:absolute;left:3939;top:3400;width:73;height:63" coordorigin="3939,3400" coordsize="73,63" path="m4012,3400l3939,3431,4012,3463,4012,3400xe" filled="true" fillcolor="#000000" stroked="false">
              <v:path arrowok="t"/>
              <v:fill type="solid"/>
            </v:shape>
            <v:shape style="position:absolute;left:3939;top:3400;width:73;height:63" coordorigin="3939,3400" coordsize="73,63" path="m3939,3431l4012,3463,4012,3400,3939,3431xe" filled="false" stroked="true" strokeweight=".419974pt" strokecolor="#000000">
              <v:path arrowok="t"/>
            </v:shape>
            <v:line style="position:absolute" from="2276,1287" to="2276,2986" stroked="true" strokeweight=".419615pt" strokecolor="#000000">
              <v:stroke dashstyle="dash"/>
            </v:line>
            <v:shape style="position:absolute;left:2245;top:2990;width:63;height:74" coordorigin="2245,2990" coordsize="63,74" path="m2276,3063l2307,2990,2245,2990,2276,3063xe" filled="false" stroked="true" strokeweight=".419874pt" strokecolor="#7e7e7e">
              <v:path arrowok="t"/>
            </v:shape>
            <v:line style="position:absolute" from="2739,3233" to="2523,3233" stroked="true" strokeweight=".420234pt" strokecolor="#000000"/>
            <v:shape style="position:absolute;left:2445;top:3201;width:73;height:64" coordorigin="2445,3201" coordsize="73,64" path="m2518,3201l2445,3233,2518,3264,2518,3201xe" filled="true" fillcolor="#000000" stroked="false">
              <v:path arrowok="t"/>
              <v:fill type="solid"/>
            </v:shape>
            <v:shape style="position:absolute;left:2445;top:3201;width:73;height:64" coordorigin="2445,3201" coordsize="73,64" path="m2445,3233l2518,3264,2518,3201,2445,3233xe" filled="false" stroked="true" strokeweight=".41997pt" strokecolor="#000000">
              <v:path arrowok="t"/>
            </v:shape>
            <v:shape style="position:absolute;left:2117;top:3074;width:318;height:318" coordorigin="2117,3074" coordsize="318,318" path="m2434,3233l2422,3171,2388,3121,2338,3087,2276,3074,2214,3087,2164,3121,2130,3171,2117,3233,2130,3295,2164,3345,2214,3379,2276,3392,2338,3379,2388,3345,2422,3295,2434,3233xe" filled="false" stroked="true" strokeweight=".419924pt" strokecolor="#000000">
              <v:path arrowok="t"/>
            </v:shape>
            <v:line style="position:absolute" from="2117,3233" to="2434,3233" stroked="true" strokeweight=".420234pt" strokecolor="#000000"/>
            <v:line style="position:absolute" from="2276,3392" to="2276,3074" stroked="true" strokeweight=".419615pt" strokecolor="#000000"/>
            <v:line style="position:absolute" from="2276,3392" to="2276,3789" stroked="true" strokeweight=".419615pt" strokecolor="#000000">
              <v:stroke dashstyle="dash"/>
            </v:line>
            <v:line style="position:absolute" from="1748,3828" to="1748,4137" stroked="true" strokeweight=".419615pt" strokecolor="#000000">
              <v:stroke dashstyle="dash"/>
            </v:line>
            <v:shape style="position:absolute;left:1717;top:4142;width:63;height:74" coordorigin="1717,4142" coordsize="63,74" path="m1748,4215l1779,4142,1717,4142,1748,4215xe" filled="false" stroked="true" strokeweight=".419874pt" strokecolor="#7e7e7e">
              <v:path arrowok="t"/>
            </v:shape>
            <v:shape style="position:absolute;left:1748;top:3828;width:6338;height:310" coordorigin="1748,3828" coordsize="6338,310" path="m1748,3828l8085,3828,8085,4137e" filled="false" stroked="true" strokeweight=".420233pt" strokecolor="#000000">
              <v:path arrowok="t"/>
              <v:stroke dashstyle="dash"/>
            </v:shape>
            <v:shape style="position:absolute;left:8054;top:4142;width:63;height:74" coordorigin="8054,4142" coordsize="63,74" path="m8085,4215l8117,4142,8054,4142,8085,4215xe" filled="false" stroked="true" strokeweight=".419878pt" strokecolor="#7e7e7e">
              <v:path arrowok="t"/>
            </v:shape>
            <v:line style="position:absolute" from="1484,4226" to="1748,4226" stroked="true" strokeweight=".420234pt" strokecolor="#000000">
              <v:stroke dashstyle="dash"/>
            </v:line>
            <v:line style="position:absolute" from="8085,4226" to="8349,4226" stroked="true" strokeweight=".420234pt" strokecolor="#000000">
              <v:stroke dashstyle="dash"/>
            </v:line>
            <v:line style="position:absolute" from="1484,4821" to="1748,4821" stroked="true" strokeweight=".420234pt" strokecolor="#000000">
              <v:stroke dashstyle="dash"/>
            </v:line>
            <v:line style="position:absolute" from="8085,4821" to="8349,4821" stroked="true" strokeweight=".420234pt" strokecolor="#000000">
              <v:stroke dashstyle="dash"/>
            </v:line>
            <v:rect style="position:absolute;left:1748;top:4226;width:6337;height:595" filled="false" stroked="true" strokeweight=".420229pt" strokecolor="#000000"/>
            <v:shape style="position:absolute;left:4401;top:4471;width:696;height:104" type="#_x0000_t75" stroked="false">
              <v:imagedata r:id="rId1144" o:title=""/>
            </v:shape>
            <v:shape style="position:absolute;left:5155;top:4473;width:279;height:103" type="#_x0000_t75" stroked="false">
              <v:imagedata r:id="rId1145" o:title=""/>
            </v:shape>
            <v:line style="position:absolute" from="1748,4821" to="1748,4940" stroked="true" strokeweight=".419615pt" strokecolor="#000000"/>
            <v:line style="position:absolute" from="2804,4821" to="2804,4940" stroked="true" strokeweight=".419615pt" strokecolor="#000000"/>
            <v:line style="position:absolute" from="3860,4821" to="3860,4940" stroked="true" strokeweight=".419615pt" strokecolor="#000000"/>
            <v:line style="position:absolute" from="4917,4821" to="4917,4940" stroked="true" strokeweight=".419615pt" strokecolor="#000000"/>
            <v:line style="position:absolute" from="5973,4821" to="5973,4940" stroked="true" strokeweight=".419615pt" strokecolor="#000000"/>
            <v:line style="position:absolute" from="7029,4821" to="7029,4940" stroked="true" strokeweight=".419615pt" strokecolor="#000000"/>
            <v:line style="position:absolute" from="8085,4821" to="8085,4940" stroked="true" strokeweight=".419615pt" strokecolor="#000000"/>
            <v:shape style="position:absolute;left:2112;top:4870;width:55;height:62" coordorigin="2112,4870" coordsize="55,62" path="m2147,4870l2132,4870,2126,4873,2121,4877,2116,4882,2112,4890,2112,4911,2115,4918,2125,4928,2132,4932,2145,4932,2149,4930,2158,4925,2159,4923,2135,4923,2131,4922,2127,4917,2124,4914,2122,4908,2122,4893,2124,4888,2127,4885,2131,4880,2135,4879,2160,4879,2159,4878,2154,4873,2147,4870xm2160,4879l2144,4879,2148,4880,2152,4885,2155,4888,2157,4893,2157,4908,2155,4914,2152,4917,2148,4922,2144,4923,2159,4923,2161,4922,2166,4913,2167,4908,2167,4890,2164,4884,2160,4879xe" filled="true" fillcolor="#000000" stroked="false">
              <v:path arrowok="t"/>
              <v:fill type="solid"/>
            </v:shape>
            <v:shape style="position:absolute;left:2175;top:4870;width:51;height:62" coordorigin="2175,4870" coordsize="51,62" path="m2208,4870l2196,4870,2192,4872,2188,4875,2184,4876,2180,4880,2178,4885,2176,4890,2175,4895,2175,4911,2178,4918,2182,4923,2187,4929,2194,4932,2208,4932,2213,4929,2217,4926,2220,4923,2196,4923,2193,4922,2189,4918,2187,4914,2185,4909,2185,4893,2187,4887,2189,4884,2193,4880,2197,4879,2220,4879,2217,4875,2213,4872,2208,4870xm2216,4909l2215,4913,2214,4917,2209,4922,2205,4923,2220,4923,2222,4922,2225,4917,2226,4910,2216,4909xm2220,4879l2205,4879,2208,4880,2210,4881,2213,4884,2214,4886,2215,4890,2225,4889,2224,4883,2220,4879xe" filled="true" fillcolor="#000000" stroked="false">
              <v:path arrowok="t"/>
              <v:fill type="solid"/>
            </v:shape>
            <v:shape style="position:absolute;left:2228;top:4852;width:29;height:79" coordorigin="2228,4852" coordsize="29,79" path="m2246,4880l2236,4880,2236,4922,2236,4925,2237,4927,2239,4928,2241,4929,2246,4931,2254,4931,2257,4930,2255,4922,2248,4922,2246,4919,2246,4880xm2255,4872l2228,4872,2228,4880,2255,4880,2255,4872xm2246,4852l2236,4858,2236,4872,2246,4872,2246,4852xe" filled="true" fillcolor="#000000" stroked="false">
              <v:path arrowok="t"/>
              <v:fill type="solid"/>
            </v:shape>
            <v:shape style="position:absolute;left:2262;top:4870;width:54;height:62" coordorigin="2262,4870" coordsize="54,62" path="m2296,4870l2281,4870,2274,4873,2269,4879,2264,4884,2262,4891,2262,4911,2264,4918,2274,4928,2281,4932,2296,4932,2301,4930,2306,4927,2310,4923,2284,4923,2280,4922,2277,4918,2274,4915,2272,4910,2272,4903,2314,4903,2315,4902,2315,4896,2273,4896,2273,4890,2274,4886,2280,4880,2284,4879,2308,4879,2303,4873,2296,4870xm2304,4912l2303,4916,2301,4918,2299,4920,2296,4922,2293,4923,2310,4923,2313,4918,2314,4912,2304,4912xm2308,4879l2293,4879,2298,4880,2301,4885,2303,4887,2304,4890,2304,4896,2315,4896,2315,4891,2313,4884,2308,4879xe" filled="true" fillcolor="#000000" stroked="false">
              <v:path arrowok="t"/>
              <v:fill type="solid"/>
            </v:shape>
            <v:shape style="position:absolute;left:2321;top:4852;width:29;height:79" coordorigin="2321,4852" coordsize="29,79" path="m2338,4880l2329,4880,2329,4922,2330,4925,2330,4927,2332,4928,2335,4930,2339,4931,2347,4931,2350,4930,2348,4922,2341,4922,2339,4919,2339,4918,2338,4917,2338,4880xm2348,4872l2321,4872,2321,4880,2348,4880,2348,4872xm2338,4852l2329,4858,2329,4872,2338,4872,2338,4852xe" filled="true" fillcolor="#000000" stroked="false">
              <v:path arrowok="t"/>
              <v:fill type="solid"/>
            </v:shape>
            <v:shape style="position:absolute;left:2393;top:4849;width:30;height:81" coordorigin="2393,4849" coordsize="30,81" path="m2423,4867l2414,4867,2414,4930,2423,4930,2423,4867xm2423,4849l2417,4849,2415,4853,2412,4857,2399,4867,2393,4869,2393,4879,2397,4878,2403,4875,2408,4872,2411,4869,2414,4867,2423,4867,2423,4849xe" filled="true" fillcolor="#000000" stroked="false">
              <v:path arrowok="t"/>
              <v:fill type="solid"/>
            </v:shape>
            <v:shape style="position:absolute;left:1792;top:4846;width:46;height:69" coordorigin="1792,4846" coordsize="46,69" path="m1837,4846l1792,4846,1792,4854,1826,4854,1821,4859,1817,4865,1813,4872,1809,4880,1807,4887,1804,4896,1803,4903,1802,4910,1801,4915,1810,4915,1812,4901,1813,4896,1837,4853,1837,4846xe" filled="true" fillcolor="#7e7e7e" stroked="false">
              <v:path arrowok="t"/>
              <v:fill type="solid"/>
            </v:shape>
            <v:shape style="position:absolute;left:2715;top:4844;width:47;height:73" coordorigin="2715,4844" coordsize="47,73" path="m2742,4844l2732,4844,2728,4846,2725,4848,2722,4852,2719,4855,2716,4865,2715,4872,2715,4894,2717,4903,2722,4909,2726,4914,2731,4917,2743,4917,2748,4915,2754,4910,2755,4909,2734,4909,2731,4907,2727,4903,2725,4900,2724,4892,2724,4868,2725,4861,2728,4857,2731,4854,2734,4852,2753,4852,2753,4851,2751,4848,2748,4847,2745,4845,2742,4844xm2753,4852l2742,4852,2745,4854,2748,4858,2750,4861,2752,4869,2752,4892,2750,4900,2748,4903,2745,4907,2742,4909,2755,4909,2757,4906,2760,4896,2761,4889,2761,4874,2760,4868,2759,4864,2758,4859,2757,4856,2755,4854,2753,4852xe" filled="true" fillcolor="#7e7e7e" stroked="false">
              <v:path arrowok="t"/>
              <v:fill type="solid"/>
            </v:shape>
            <v:shape style="position:absolute;left:3169;top:4870;width:55;height:62" coordorigin="3169,4870" coordsize="55,62" path="m3204,4870l3189,4870,3182,4873,3177,4877,3171,4882,3169,4890,3169,4911,3171,4918,3181,4928,3188,4932,3201,4932,3206,4930,3214,4925,3216,4923,3191,4923,3186,4922,3183,4917,3181,4914,3179,4908,3179,4893,3181,4888,3183,4885,3186,4880,3191,4879,3216,4879,3210,4873,3204,4870xm3216,4879l3201,4879,3205,4880,3208,4885,3212,4888,3213,4893,3213,4908,3212,4914,3208,4917,3205,4922,3201,4923,3216,4923,3217,4922,3219,4917,3222,4913,3223,4907,3223,4890,3221,4884,3216,4879xe" filled="true" fillcolor="#000000" stroked="false">
              <v:path arrowok="t"/>
              <v:fill type="solid"/>
            </v:shape>
            <v:shape style="position:absolute;left:3231;top:4870;width:52;height:62" coordorigin="3231,4870" coordsize="52,62" path="m3264,4870l3253,4870,3249,4872,3244,4875,3239,4876,3234,4885,3231,4895,3231,4911,3233,4918,3238,4923,3244,4929,3249,4932,3264,4932,3270,4929,3274,4926,3276,4923,3253,4923,3249,4922,3246,4918,3243,4914,3241,4909,3241,4893,3243,4887,3249,4880,3254,4879,3277,4879,3269,4872,3264,4870xm3272,4909l3271,4913,3270,4917,3264,4922,3261,4923,3276,4923,3278,4922,3280,4917,3282,4910,3272,4909xm3277,4879l3261,4879,3264,4880,3269,4884,3270,4886,3271,4890,3281,4889,3280,4883,3277,4879xe" filled="true" fillcolor="#000000" stroked="false">
              <v:path arrowok="t"/>
              <v:fill type="solid"/>
            </v:shape>
            <v:shape style="position:absolute;left:3285;top:4852;width:29;height:79" coordorigin="3285,4852" coordsize="29,79" path="m3301,4880l3292,4880,3292,4922,3293,4925,3294,4927,3296,4928,3299,4930,3302,4931,3310,4931,3313,4930,3311,4922,3305,4922,3303,4920,3302,4920,3302,4919,3301,4918,3301,4880xm3311,4872l3285,4872,3285,4880,3311,4880,3311,4872xm3301,4852l3292,4858,3292,4872,3301,4872,3301,4852xe" filled="true" fillcolor="#000000" stroked="false">
              <v:path arrowok="t"/>
              <v:fill type="solid"/>
            </v:shape>
            <v:shape style="position:absolute;left:3317;top:4870;width:54;height:62" coordorigin="3317,4870" coordsize="54,62" path="m3353,4870l3337,4870,3330,4873,3325,4879,3320,4884,3317,4891,3317,4911,3320,4918,3330,4928,3337,4932,3352,4932,3358,4930,3366,4923,3341,4923,3337,4922,3330,4915,3328,4910,3327,4903,3371,4903,3371,4896,3328,4896,3329,4890,3331,4886,3333,4883,3337,4880,3340,4879,3364,4879,3358,4873,3353,4870xm3361,4912l3359,4916,3357,4918,3354,4920,3352,4922,3349,4923,3366,4923,3369,4918,3371,4912,3361,4912xm3364,4879l3350,4879,3354,4880,3357,4885,3359,4887,3360,4890,3361,4896,3371,4896,3371,4891,3369,4884,3364,4879xe" filled="true" fillcolor="#000000" stroked="false">
              <v:path arrowok="t"/>
              <v:fill type="solid"/>
            </v:shape>
            <v:shape style="position:absolute;left:3378;top:4852;width:29;height:79" coordorigin="3378,4852" coordsize="29,79" path="m3395,4880l3384,4880,3384,4919,3385,4922,3386,4925,3388,4928,3390,4929,3392,4930,3395,4931,3403,4931,3406,4930,3405,4922,3398,4922,3396,4920,3395,4920,3395,4919,3395,4918,3395,4880xm3405,4872l3378,4872,3378,4880,3405,4880,3405,4872xm3395,4852l3384,4858,3384,4872,3395,4872,3395,4852xe" filled="true" fillcolor="#000000" stroked="false">
              <v:path arrowok="t"/>
              <v:fill type="solid"/>
            </v:shape>
            <v:shape style="position:absolute;left:3441;top:4849;width:53;height:81" coordorigin="3441,4849" coordsize="53,81" path="m3489,4858l3473,4858,3477,4859,3479,4862,3482,4864,3484,4868,3484,4875,3482,4879,3479,4883,3476,4887,3470,4893,3461,4901,3456,4905,3448,4912,3446,4916,3443,4920,3442,4923,3442,4925,3441,4927,3441,4930,3494,4930,3494,4921,3454,4921,3456,4919,3457,4917,3460,4913,3464,4910,3470,4905,3477,4899,3482,4895,3485,4891,3489,4887,3490,4885,3492,4881,3493,4878,3494,4875,3494,4865,3491,4860,3489,4858xm3477,4849l3461,4849,3455,4851,3451,4855,3446,4859,3443,4865,3442,4873,3452,4874,3452,4869,3454,4864,3458,4862,3460,4859,3463,4858,3489,4858,3483,4852,3477,4849xe" filled="true" fillcolor="#000000" stroked="false">
              <v:path arrowok="t"/>
              <v:fill type="solid"/>
            </v:shape>
            <v:shape style="position:absolute;left:2847;top:4846;width:46;height:69" coordorigin="2847,4846" coordsize="46,69" path="m2893,4846l2847,4846,2847,4854,2882,4854,2878,4859,2873,4865,2869,4872,2862,4887,2861,4896,2858,4903,2857,4910,2857,4915,2867,4915,2867,4908,2868,4901,2870,4896,2872,4887,2875,4880,2880,4871,2884,4864,2889,4857,2893,4853,2893,4846xe" filled="true" fillcolor="#7e7e7e" stroked="false">
              <v:path arrowok="t"/>
              <v:fill type="solid"/>
            </v:shape>
            <v:shape style="position:absolute;left:3771;top:4844;width:46;height:73" coordorigin="3771,4844" coordsize="46,73" path="m3798,4844l3789,4844,3785,4846,3781,4848,3778,4852,3776,4855,3772,4865,3771,4872,3771,4894,3774,4903,3778,4909,3782,4914,3787,4917,3799,4917,3803,4915,3810,4910,3810,4909,3790,4909,3786,4907,3784,4903,3781,4900,3780,4892,3780,4869,3781,4861,3785,4857,3787,4854,3790,4852,3810,4852,3809,4851,3807,4848,3804,4847,3801,4845,3798,4844xm3810,4852l3798,4852,3802,4854,3804,4858,3807,4861,3808,4869,3808,4892,3807,4900,3804,4903,3802,4907,3798,4909,3810,4909,3813,4906,3816,4896,3817,4889,3817,4868,3815,4864,3814,4859,3813,4856,3810,4852xe" filled="true" fillcolor="#7e7e7e" stroked="false">
              <v:path arrowok="t"/>
              <v:fill type="solid"/>
            </v:shape>
            <v:shape style="position:absolute;left:4225;top:4870;width:55;height:61" coordorigin="4225,4870" coordsize="55,61" path="m4260,4870l4245,4870,4239,4873,4234,4877,4228,4882,4225,4890,4225,4911,4227,4918,4237,4928,4244,4931,4257,4931,4261,4930,4270,4925,4272,4923,4247,4923,4243,4922,4240,4917,4236,4914,4235,4908,4235,4893,4236,4888,4240,4884,4243,4880,4247,4879,4272,4879,4272,4878,4267,4873,4260,4870xm4272,4879l4257,4879,4261,4880,4264,4884,4267,4888,4269,4893,4269,4908,4267,4914,4264,4917,4261,4922,4257,4923,4272,4923,4273,4922,4278,4913,4279,4908,4279,4890,4277,4884,4272,4879xe" filled="true" fillcolor="#000000" stroked="false">
              <v:path arrowok="t"/>
              <v:fill type="solid"/>
            </v:shape>
            <v:shape style="position:absolute;left:4288;top:4870;width:51;height:61" coordorigin="4288,4870" coordsize="51,61" path="m4320,4870l4309,4870,4304,4872,4300,4874,4296,4876,4293,4880,4291,4885,4288,4890,4288,4895,4288,4911,4290,4918,4295,4923,4299,4928,4306,4931,4320,4931,4325,4929,4329,4926,4332,4923,4308,4923,4305,4922,4302,4918,4299,4914,4298,4908,4298,4893,4299,4887,4302,4884,4305,4880,4309,4879,4334,4879,4325,4872,4320,4870xm4329,4909l4328,4913,4326,4917,4324,4920,4321,4922,4318,4923,4332,4923,4335,4922,4337,4917,4338,4910,4329,4909xm4334,4879l4318,4879,4320,4880,4323,4881,4325,4884,4327,4886,4328,4890,4337,4889,4336,4883,4334,4879xe" filled="true" fillcolor="#000000" stroked="false">
              <v:path arrowok="t"/>
              <v:fill type="solid"/>
            </v:shape>
            <v:shape style="position:absolute;left:4341;top:4852;width:28;height:79" coordorigin="4341,4852" coordsize="28,79" path="m4358,4880l4348,4880,4348,4922,4349,4925,4350,4927,4351,4927,4353,4929,4358,4931,4364,4931,4366,4930,4369,4930,4368,4922,4362,4922,4361,4921,4360,4921,4360,4920,4359,4920,4358,4919,4358,4880xm4368,4921l4366,4922,4368,4922,4368,4921xm4368,4872l4341,4872,4341,4880,4368,4880,4368,4872xm4358,4852l4348,4858,4348,4872,4358,4872,4358,4852xe" filled="true" fillcolor="#000000" stroked="false">
              <v:path arrowok="t"/>
              <v:fill type="solid"/>
            </v:shape>
            <v:shape style="position:absolute;left:4374;top:4870;width:54;height:61" coordorigin="4374,4870" coordsize="54,61" path="m4408,4870l4393,4870,4387,4873,4381,4879,4376,4884,4374,4891,4374,4911,4376,4918,4387,4928,4393,4931,4408,4931,4414,4930,4423,4923,4397,4923,4392,4922,4390,4918,4387,4915,4385,4910,4384,4903,4428,4903,4428,4896,4385,4896,4385,4890,4387,4886,4392,4880,4397,4879,4420,4879,4415,4873,4408,4870xm4417,4911l4415,4916,4413,4918,4411,4920,4408,4922,4405,4923,4423,4923,4425,4918,4427,4912,4417,4911xm4420,4879l4406,4879,4410,4880,4413,4884,4415,4886,4417,4890,4417,4896,4428,4896,4428,4891,4425,4884,4420,4879xe" filled="true" fillcolor="#000000" stroked="false">
              <v:path arrowok="t"/>
              <v:fill type="solid"/>
            </v:shape>
            <v:shape style="position:absolute;left:4434;top:4852;width:29;height:79" coordorigin="4434,4852" coordsize="29,79" path="m4451,4880l4441,4880,4441,4922,4442,4925,4443,4927,4444,4927,4446,4929,4451,4931,4457,4931,4460,4930,4462,4930,4461,4922,4455,4922,4454,4921,4453,4921,4451,4919,4451,4880xm4460,4921l4459,4922,4461,4922,4460,4921xm4460,4872l4434,4872,4434,4880,4460,4880,4460,4872xm4451,4852l4441,4858,4441,4872,4451,4872,4451,4852xe" filled="true" fillcolor="#000000" stroked="false">
              <v:path arrowok="t"/>
              <v:fill type="solid"/>
            </v:shape>
            <v:shape style="position:absolute;left:4498;top:4849;width:53;height:83" coordorigin="4498,4849" coordsize="53,83" path="m4508,4907l4498,4909,4499,4916,4502,4921,4507,4925,4511,4929,4517,4932,4532,4932,4538,4929,4544,4923,4520,4923,4517,4922,4512,4917,4509,4913,4508,4907xm4545,4890l4529,4890,4533,4892,4536,4896,4539,4898,4540,4902,4540,4912,4538,4915,4536,4918,4533,4922,4528,4923,4544,4923,4549,4919,4551,4913,4551,4901,4549,4896,4545,4890xm4542,4858l4528,4858,4531,4859,4533,4861,4537,4866,4537,4875,4535,4878,4532,4880,4528,4882,4524,4883,4519,4883,4517,4892,4521,4891,4522,4890,4545,4890,4544,4890,4541,4887,4536,4886,4543,4883,4544,4880,4546,4877,4547,4874,4547,4866,4546,4863,4544,4860,4542,4858xm4528,4849l4517,4849,4512,4851,4507,4855,4503,4859,4501,4864,4499,4870,4509,4872,4510,4867,4512,4864,4517,4859,4520,4858,4542,4858,4542,4857,4539,4854,4535,4852,4532,4850,4528,4849xe" filled="true" fillcolor="#000000" stroked="false">
              <v:path arrowok="t"/>
              <v:fill type="solid"/>
            </v:shape>
            <v:shape style="position:absolute;left:3904;top:4846;width:46;height:69" coordorigin="3904,4846" coordsize="46,69" path="m3949,4846l3904,4846,3904,4854,3938,4854,3933,4859,3930,4865,3926,4872,3922,4880,3919,4887,3917,4896,3915,4903,3914,4910,3914,4915,3922,4915,3924,4901,3926,4896,3949,4853,3949,4846xe" filled="true" fillcolor="#7e7e7e" stroked="false">
              <v:path arrowok="t"/>
              <v:fill type="solid"/>
            </v:shape>
            <v:shape style="position:absolute;left:4827;top:4844;width:47;height:73" coordorigin="4827,4844" coordsize="47,73" path="m4854,4844l4845,4844,4841,4846,4837,4848,4834,4852,4831,4855,4828,4865,4827,4872,4827,4894,4830,4903,4835,4909,4838,4914,4844,4917,4856,4917,4860,4915,4867,4910,4867,4909,4846,4909,4843,4907,4841,4903,4837,4900,4836,4892,4836,4869,4838,4861,4841,4857,4843,4854,4846,4852,4866,4852,4866,4851,4863,4848,4860,4847,4857,4845,4854,4844xm4866,4852l4854,4852,4857,4854,4860,4858,4863,4861,4864,4868,4864,4892,4863,4900,4860,4903,4857,4907,4854,4909,4867,4909,4869,4906,4872,4896,4873,4889,4873,4874,4872,4868,4871,4859,4869,4856,4866,4852xe" filled="true" fillcolor="#7e7e7e" stroked="false">
              <v:path arrowok="t"/>
              <v:fill type="solid"/>
            </v:shape>
            <v:shape style="position:absolute;left:5281;top:4870;width:55;height:61" coordorigin="5281,4870" coordsize="55,61" path="m5316,4870l5301,4870,5295,4873,5290,4877,5284,4882,5281,4890,5281,4911,5284,4918,5294,4928,5300,4931,5313,4931,5318,4930,5326,4925,5328,4923,5303,4923,5300,4922,5296,4917,5293,4914,5291,4908,5291,4893,5293,4888,5296,4884,5300,4880,5303,4879,5329,4879,5328,4878,5322,4873,5316,4870xm5329,4879l5313,4879,5317,4880,5321,4884,5324,4888,5326,4893,5326,4908,5324,4914,5321,4917,5317,4922,5313,4923,5328,4923,5330,4922,5332,4917,5334,4913,5336,4907,5336,4890,5333,4884,5329,4879xe" filled="true" fillcolor="#000000" stroked="false">
              <v:path arrowok="t"/>
              <v:fill type="solid"/>
            </v:shape>
            <v:shape style="position:absolute;left:5344;top:4870;width:51;height:61" coordorigin="5344,4870" coordsize="51,61" path="m5376,4870l5365,4870,5361,4871,5352,4876,5349,4880,5347,4885,5345,4889,5344,4895,5344,4911,5346,4918,5356,4928,5362,4931,5376,4931,5382,4929,5386,4926,5389,4923,5365,4923,5361,4922,5358,4917,5355,4914,5353,4908,5353,4893,5355,4887,5362,4880,5366,4879,5390,4879,5389,4878,5385,4875,5382,4872,5376,4870xm5384,4908l5384,4913,5382,4917,5379,4920,5377,4922,5373,4923,5389,4923,5390,4922,5393,4917,5394,4910,5384,4908xm5390,4879l5373,4879,5377,4880,5379,4881,5381,4883,5383,4886,5384,4890,5394,4889,5392,4883,5390,4879xe" filled="true" fillcolor="#000000" stroked="false">
              <v:path arrowok="t"/>
              <v:fill type="solid"/>
            </v:shape>
            <v:shape style="position:absolute;left:5397;top:4852;width:29;height:79" coordorigin="5397,4852" coordsize="29,79" path="m5414,4880l5405,4880,5405,4922,5405,4924,5406,4927,5408,4927,5410,4929,5411,4930,5415,4931,5420,4931,5426,4929,5424,4922,5418,4922,5417,4921,5416,4921,5415,4920,5415,4920,5415,4918,5414,4917,5414,4880xm5424,4921l5422,4922,5424,4922,5424,4921xm5424,4871l5397,4871,5397,4880,5424,4880,5424,4871xm5414,4852l5405,4858,5405,4871,5414,4871,5414,4852xe" filled="true" fillcolor="#000000" stroked="false">
              <v:path arrowok="t"/>
              <v:fill type="solid"/>
            </v:shape>
            <v:shape style="position:absolute;left:5431;top:4870;width:53;height:61" coordorigin="5431,4870" coordsize="53,61" path="m5465,4870l5449,4870,5442,4873,5437,4879,5432,4884,5431,4891,5431,4911,5432,4918,5442,4928,5449,4931,5465,4931,5470,4929,5474,4927,5478,4923,5453,4923,5449,4922,5442,4915,5441,4910,5441,4903,5483,4903,5483,4896,5441,4896,5441,4890,5443,4886,5446,4883,5449,4880,5452,4879,5477,4879,5472,4873,5465,4870xm5473,4911l5472,4915,5469,4918,5467,4920,5464,4922,5462,4923,5478,4923,5482,4918,5483,4912,5473,4911xm5477,4879l5462,4879,5467,4880,5469,4884,5472,4886,5472,4890,5473,4896,5483,4896,5483,4891,5481,4884,5477,4879xe" filled="true" fillcolor="#000000" stroked="false">
              <v:path arrowok="t"/>
              <v:fill type="solid"/>
            </v:shape>
            <v:shape style="position:absolute;left:5490;top:4852;width:29;height:79" coordorigin="5490,4852" coordsize="29,79" path="m5507,4880l5497,4880,5497,4919,5498,4922,5499,4924,5499,4927,5500,4927,5503,4929,5504,4930,5507,4931,5513,4931,5515,4930,5519,4929,5517,4922,5511,4922,5510,4921,5509,4921,5509,4920,5508,4920,5508,4919,5507,4918,5507,4880xm5517,4921l5515,4922,5517,4922,5517,4921xm5517,4871l5490,4871,5490,4880,5517,4880,5517,4871xm5507,4852l5497,4858,5497,4871,5507,4871,5507,4852xe" filled="true" fillcolor="#000000" stroked="false">
              <v:path arrowok="t"/>
              <v:fill type="solid"/>
            </v:shape>
            <v:shape style="position:absolute;left:5551;top:4849;width:56;height:81" coordorigin="5551,4849" coordsize="56,81" path="m5596,4911l5586,4911,5586,4930,5596,4930,5596,4911xm5596,4849l5588,4849,5551,4901,5551,4911,5607,4911,5607,4901,5561,4901,5586,4865,5596,4865,5596,4849xm5596,4865l5586,4865,5586,4901,5596,4901,5596,4865xe" filled="true" fillcolor="#000000" stroked="false">
              <v:path arrowok="t"/>
              <v:fill type="solid"/>
            </v:shape>
            <v:shape style="position:absolute;left:4960;top:4846;width:47;height:69" coordorigin="4960,4846" coordsize="47,69" path="m5006,4846l4960,4846,4960,4854,4994,4854,4990,4859,4986,4865,4982,4872,4975,4887,4973,4896,4971,4903,4970,4910,4970,4915,4979,4915,4979,4908,4981,4901,4982,4896,4984,4887,4987,4880,4992,4871,4997,4864,5001,4857,5006,4853,5006,4846xe" filled="true" fillcolor="#7e7e7e" stroked="false">
              <v:path arrowok="t"/>
              <v:fill type="solid"/>
            </v:shape>
            <v:shape style="position:absolute;left:5884;top:4844;width:46;height:73" coordorigin="5884,4844" coordsize="46,73" path="m5911,4844l5901,4844,5897,4846,5894,4848,5890,4852,5888,4855,5885,4865,5884,4872,5884,4894,5886,4903,5890,4909,5895,4914,5900,4917,5911,4917,5916,4915,5922,4910,5923,4909,5902,4909,5899,4907,5896,4903,5894,4900,5892,4892,5892,4869,5894,4861,5897,4857,5900,4854,5902,4852,5922,4852,5921,4851,5919,4848,5914,4845,5911,4844xm5922,4852l5911,4852,5914,4854,5916,4858,5919,4861,5921,4869,5921,4892,5919,4900,5916,4903,5914,4907,5911,4909,5923,4909,5925,4906,5928,4896,5929,4889,5929,4868,5927,4864,5927,4859,5925,4856,5922,4852xe" filled="true" fillcolor="#7e7e7e" stroked="false">
              <v:path arrowok="t"/>
              <v:fill type="solid"/>
            </v:shape>
            <v:shape style="position:absolute;left:6337;top:4869;width:55;height:62" coordorigin="6337,4869" coordsize="55,62" path="m6372,4869l6357,4869,6351,4872,6346,4876,6340,4881,6337,4890,6337,4910,6339,4917,6344,4922,6349,4928,6356,4931,6370,4931,6374,4929,6378,4927,6383,4925,6385,4922,6360,4922,6355,4921,6352,4917,6349,4913,6347,4907,6347,4893,6349,4887,6352,4884,6355,4880,6360,4878,6384,4878,6379,4872,6372,4869xm6384,4878l6370,4878,6373,4880,6376,4884,6380,4887,6381,4893,6381,4907,6380,4913,6376,4917,6373,4921,6370,4922,6385,4922,6386,4922,6388,4917,6391,4912,6391,4907,6391,4890,6389,4883,6384,4878xe" filled="true" fillcolor="#000000" stroked="false">
              <v:path arrowok="t"/>
              <v:fill type="solid"/>
            </v:shape>
            <v:shape style="position:absolute;left:6400;top:4869;width:51;height:62" coordorigin="6400,4869" coordsize="51,62" path="m6433,4869l6422,4869,6417,4871,6412,4874,6408,4875,6405,4880,6403,4884,6401,4889,6400,4894,6400,4910,6402,4917,6407,4923,6412,4928,6418,4931,6433,4931,6438,4928,6443,4925,6445,4922,6422,4922,6417,4921,6414,4917,6412,4913,6410,4908,6410,4892,6412,4887,6415,4883,6417,4880,6422,4878,6446,4878,6438,4871,6433,4869xm6441,4908l6440,4913,6438,4917,6433,4922,6430,4922,6445,4922,6447,4921,6449,4916,6450,4909,6441,4908xm6446,4878l6430,4878,6433,4879,6435,4881,6438,4883,6439,4885,6440,4890,6449,4888,6449,4882,6446,4878xe" filled="true" fillcolor="#000000" stroked="false">
              <v:path arrowok="t"/>
              <v:fill type="solid"/>
            </v:shape>
            <v:shape style="position:absolute;left:6454;top:4851;width:28;height:79" coordorigin="6454,4851" coordsize="28,79" path="m6470,4879l6460,4879,6460,4918,6461,4922,6464,4927,6465,4928,6470,4930,6479,4930,6481,4929,6480,4921,6473,4921,6473,4920,6472,4920,6470,4918,6470,4879xm6480,4871l6454,4871,6454,4879,6480,4879,6480,4871xm6470,4851l6460,4857,6460,4871,6470,4871,6470,4851xe" filled="true" fillcolor="#000000" stroked="false">
              <v:path arrowok="t"/>
              <v:fill type="solid"/>
            </v:shape>
            <v:shape style="position:absolute;left:6486;top:4869;width:54;height:62" coordorigin="6486,4869" coordsize="54,62" path="m6522,4869l6506,4869,6499,4872,6494,4878,6489,4883,6486,4890,6486,4910,6489,4917,6494,4922,6499,4928,6506,4931,6521,4931,6527,4929,6535,4922,6509,4922,6505,4921,6502,4917,6499,4914,6497,4909,6496,4903,6540,4903,6540,4895,6497,4895,6497,4890,6499,4885,6502,4882,6506,4880,6509,4878,6532,4878,6527,4872,6522,4869xm6529,4911l6527,4915,6526,4917,6523,4920,6521,4922,6517,4922,6535,4922,6537,4917,6539,4912,6529,4911xm6532,4878l6518,4878,6522,4880,6526,4884,6527,4886,6529,4890,6529,4895,6540,4895,6540,4890,6537,4883,6532,4878xe" filled="true" fillcolor="#000000" stroked="false">
              <v:path arrowok="t"/>
              <v:fill type="solid"/>
            </v:shape>
            <v:shape style="position:absolute;left:6546;top:4851;width:29;height:79" coordorigin="6546,4851" coordsize="29,79" path="m6563,4879l6553,4879,6553,4922,6555,4926,6557,4927,6558,4928,6563,4930,6572,4930,6574,4929,6573,4921,6566,4921,6565,4920,6564,4920,6564,4919,6563,4918,6563,4879xm6573,4871l6546,4871,6546,4879,6573,4879,6573,4871xm6563,4851l6553,4857,6553,4871,6563,4871,6563,4851xe" filled="true" fillcolor="#000000" stroked="false">
              <v:path arrowok="t"/>
              <v:fill type="solid"/>
            </v:shape>
            <v:shape style="position:absolute;left:6610;top:4850;width:53;height:81" coordorigin="6610,4850" coordsize="53,81" path="m6621,4907l6610,4908,6611,4915,6614,4921,6619,4924,6623,4928,6629,4931,6645,4931,6652,4927,6656,4922,6632,4922,6629,4922,6626,4919,6624,4916,6622,4912,6621,4907xm6658,4885l6642,4885,6646,4886,6649,4890,6652,4893,6653,4897,6653,4909,6652,4913,6648,4917,6645,4921,6642,4922,6656,4922,6657,4921,6662,4916,6663,4909,6663,4895,6662,4888,6658,4885xm6660,4850l6621,4850,6612,4891,6621,4892,6626,4888,6628,4887,6631,4885,6633,4885,6658,4885,6657,4883,6655,4881,6624,4881,6628,4859,6660,4859,6660,4850xm6646,4876l6634,4876,6629,4878,6624,4881,6655,4881,6652,4879,6646,4876xe" filled="true" fillcolor="#000000" stroked="false">
              <v:path arrowok="t"/>
              <v:fill type="solid"/>
            </v:shape>
            <v:shape style="position:absolute;left:6016;top:4846;width:46;height:69" coordorigin="6016,4846" coordsize="46,69" path="m6062,4846l6016,4846,6016,4854,6051,4854,6047,4859,6030,4896,6027,4903,6026,4910,6026,4915,6035,4915,6036,4901,6038,4896,6062,4853,6062,4846xe" filled="true" fillcolor="#7e7e7e" stroked="false">
              <v:path arrowok="t"/>
              <v:fill type="solid"/>
            </v:shape>
            <v:shape style="position:absolute;left:6940;top:4844;width:46;height:73" coordorigin="6940,4844" coordsize="46,73" path="m6966,4844l6958,4844,6954,4846,6950,4848,6947,4852,6945,4855,6942,4860,6941,4865,6940,4872,6940,4894,6942,4903,6947,4909,6950,4914,6956,4917,6968,4917,6972,4915,6979,4910,6979,4909,6959,4909,6955,4907,6953,4903,6950,4900,6949,4892,6949,4869,6950,4861,6953,4857,6955,4854,6959,4852,6979,4852,6978,4851,6976,4848,6972,4847,6970,4845,6966,4844xm6979,4852l6966,4852,6970,4854,6972,4858,6976,4861,6976,4868,6976,4892,6976,4900,6972,4903,6970,4907,6966,4909,6979,4909,6981,4906,6985,4896,6986,4889,6986,4874,6985,4868,6983,4859,6981,4856,6979,4852xe" filled="true" fillcolor="#7e7e7e" stroked="false">
              <v:path arrowok="t"/>
              <v:fill type="solid"/>
            </v:shape>
            <v:shape style="position:absolute;left:7393;top:4870;width:55;height:61" coordorigin="7393,4870" coordsize="55,61" path="m7429,4870l7414,4870,7407,4873,7403,4877,7396,4882,7393,4890,7393,4911,7396,4918,7406,4928,7413,4931,7425,4931,7430,4930,7439,4925,7440,4923,7416,4923,7412,4922,7409,4917,7405,4914,7404,4908,7404,4893,7405,4888,7409,4884,7412,4880,7416,4879,7441,4879,7440,4878,7435,4873,7429,4870xm7441,4879l7425,4879,7430,4880,7433,4884,7436,4888,7438,4893,7438,4908,7436,4914,7433,4917,7430,4922,7425,4923,7440,4923,7442,4922,7445,4917,7446,4913,7448,4907,7448,4890,7446,4884,7441,4879xe" filled="true" fillcolor="#000000" stroked="false">
              <v:path arrowok="t"/>
              <v:fill type="solid"/>
            </v:shape>
            <v:shape style="position:absolute;left:7456;top:4870;width:51;height:61" coordorigin="7456,4870" coordsize="51,61" path="m7489,4870l7477,4870,7473,4872,7469,4875,7465,4876,7461,4880,7459,4885,7457,4890,7456,4895,7456,4911,7458,4918,7468,4928,7475,4931,7489,4931,7494,4929,7498,4926,7501,4923,7477,4923,7473,4922,7471,4918,7467,4914,7467,4910,7467,4893,7467,4887,7474,4880,7478,4879,7502,4879,7498,4875,7494,4872,7489,4870xm7497,4909l7496,4913,7494,4917,7492,4920,7487,4923,7501,4923,7503,4922,7506,4917,7507,4910,7497,4909xm7502,4879l7486,4879,7489,4880,7492,4881,7495,4886,7496,4890,7506,4889,7504,4883,7502,4879xe" filled="true" fillcolor="#000000" stroked="false">
              <v:path arrowok="t"/>
              <v:fill type="solid"/>
            </v:shape>
            <v:shape style="position:absolute;left:7509;top:4852;width:29;height:79" coordorigin="7509,4852" coordsize="29,79" path="m7526,4880l7517,4880,7517,4922,7518,4925,7519,4927,7520,4928,7524,4930,7527,4931,7535,4931,7538,4930,7536,4922,7530,4922,7529,4921,7529,4921,7527,4919,7527,4918,7526,4917,7526,4880xm7536,4921l7534,4922,7536,4922,7536,4921xm7536,4872l7509,4872,7509,4880,7536,4880,7536,4872xm7526,4852l7517,4858,7517,4872,7526,4872,7526,4852xe" filled="true" fillcolor="#000000" stroked="false">
              <v:path arrowok="t"/>
              <v:fill type="solid"/>
            </v:shape>
            <v:shape style="position:absolute;left:7543;top:4870;width:53;height:61" coordorigin="7543,4870" coordsize="53,61" path="m7577,4870l7561,4870,7555,4873,7550,4879,7545,4884,7543,4891,7543,4911,7545,4918,7550,4923,7555,4928,7561,4931,7577,4931,7582,4930,7591,4923,7566,4923,7561,4922,7555,4915,7553,4910,7553,4903,7596,4903,7596,4896,7553,4896,7554,4890,7555,4886,7558,4883,7561,4880,7566,4879,7589,4879,7584,4873,7577,4870xm7586,4912l7584,4916,7582,4918,7579,4920,7576,4922,7574,4923,7591,4923,7594,4918,7596,4912,7586,4912xm7589,4879l7575,4879,7579,4880,7582,4884,7584,4886,7585,4890,7586,4896,7596,4896,7596,4891,7593,4884,7589,4879xe" filled="true" fillcolor="#000000" stroked="false">
              <v:path arrowok="t"/>
              <v:fill type="solid"/>
            </v:shape>
            <v:shape style="position:absolute;left:7602;top:4852;width:29;height:79" coordorigin="7602,4852" coordsize="29,79" path="m7619,4880l7610,4880,7610,4922,7611,4925,7612,4927,7613,4928,7617,4930,7620,4931,7628,4931,7631,4930,7629,4922,7623,4922,7623,4921,7622,4921,7621,4920,7620,4920,7620,4919,7619,4918,7619,4880xm7629,4921l7628,4922,7629,4922,7629,4921xm7629,4872l7602,4872,7602,4880,7629,4880,7629,4872xm7619,4852l7610,4858,7610,4872,7619,4872,7619,4852xe" filled="true" fillcolor="#000000" stroked="false">
              <v:path arrowok="t"/>
              <v:fill type="solid"/>
            </v:shape>
            <v:shape style="position:absolute;left:7666;top:4849;width:53;height:82" coordorigin="7666,4849" coordsize="53,82" path="m7701,4849l7687,4849,7681,4853,7675,4859,7670,4865,7666,4877,7666,4906,7669,4917,7674,4922,7680,4928,7686,4931,7699,4931,7703,4930,7707,4928,7711,4926,7713,4923,7691,4923,7689,4922,7686,4921,7683,4919,7680,4914,7678,4907,7678,4899,7680,4895,7682,4891,7685,4889,7676,4889,7676,4880,7677,4875,7679,4870,7681,4865,7683,4862,7686,4860,7689,4859,7691,4858,7715,4858,7707,4851,7701,4849xm7713,4886l7698,4886,7702,4888,7705,4891,7708,4895,7709,4899,7709,4910,7707,4915,7705,4918,7701,4922,7698,4923,7713,4923,7714,4922,7716,4918,7718,4913,7719,4909,7719,4896,7717,4890,7713,4886xm7702,4878l7692,4878,7688,4879,7681,4882,7679,4885,7676,4889,7685,4889,7686,4888,7690,4886,7713,4886,7712,4885,7708,4880,7702,4878xm7715,4858l7699,4858,7701,4859,7705,4862,7706,4864,7707,4866,7708,4870,7718,4869,7717,4863,7715,4858xe" filled="true" fillcolor="#000000" stroked="false">
              <v:path arrowok="t"/>
              <v:fill type="solid"/>
            </v:shape>
            <v:shape style="position:absolute;left:7072;top:4846;width:47;height:69" coordorigin="7072,4846" coordsize="47,69" path="m7118,4846l7072,4846,7072,4854,7106,4854,7102,4859,7098,4865,7094,4872,7087,4887,7085,4896,7084,4903,7082,4910,7082,4915,7091,4915,7091,4908,7093,4901,7095,4896,7096,4887,7101,4880,7105,4871,7109,4864,7113,4857,7118,4853,7118,4846xe" filled="true" fillcolor="#7e7e7e" stroked="false">
              <v:path arrowok="t"/>
              <v:fill type="solid"/>
            </v:shape>
            <v:shape style="position:absolute;left:7996;top:4844;width:47;height:73" coordorigin="7996,4844" coordsize="47,73" path="m8023,4844l8014,4844,8009,4846,8006,4848,8003,4852,8000,4855,7997,4865,7996,4872,7996,4894,7999,4903,8003,4909,8007,4914,8012,4917,8024,4917,8028,4915,8031,4912,8036,4910,8036,4909,8015,4909,8012,4907,8009,4903,8006,4900,8005,4892,8005,4868,8006,4861,8009,4857,8012,4854,8015,4852,8034,4852,8034,4851,8031,4848,8026,4845,8023,4844xm8034,4852l8023,4852,8026,4854,8029,4858,8031,4861,8033,4869,8033,4892,8031,4900,8029,4903,8026,4907,8023,4909,8036,4909,8038,4906,8039,4901,8041,4896,8042,4889,8042,4874,8041,4868,8041,4864,8039,4859,8038,4856,8036,4854,8034,4852xe" filled="true" fillcolor="#7e7e7e" stroked="false">
              <v:path arrowok="t"/>
              <v:fill type="solid"/>
            </v:shape>
            <w10:wrap type="topAndBottom"/>
          </v:group>
        </w:pict>
      </w:r>
    </w:p>
    <w:p>
      <w:pPr>
        <w:pStyle w:val="BodyText"/>
        <w:spacing w:before="2"/>
        <w:ind w:left="0"/>
        <w:rPr>
          <w:sz w:val="18"/>
        </w:rPr>
      </w:pPr>
    </w:p>
    <w:p>
      <w:pPr>
        <w:spacing w:before="1"/>
        <w:ind w:left="1080" w:right="423" w:firstLine="0"/>
        <w:jc w:val="left"/>
        <w:rPr>
          <w:i/>
          <w:sz w:val="20"/>
        </w:rPr>
      </w:pPr>
      <w:bookmarkStart w:name="_bookmark227" w:id="610"/>
      <w:bookmarkEnd w:id="610"/>
      <w:r>
        <w:rPr/>
      </w:r>
      <w:r>
        <w:rPr>
          <w:i/>
          <w:color w:val="424242"/>
          <w:sz w:val="20"/>
        </w:rPr>
        <w:t>Figure 3.42: Network layer obfuscation</w:t>
      </w:r>
    </w:p>
    <w:p>
      <w:pPr>
        <w:pStyle w:val="BodyText"/>
        <w:spacing w:before="6"/>
        <w:ind w:left="0"/>
        <w:rPr>
          <w:i/>
          <w:sz w:val="17"/>
        </w:rPr>
      </w:pPr>
    </w:p>
    <w:p>
      <w:pPr>
        <w:pStyle w:val="BodyText"/>
        <w:spacing w:line="484" w:lineRule="auto"/>
        <w:ind w:left="1800" w:right="2941"/>
      </w:pPr>
      <w:r>
        <w:rPr/>
        <w:t>Privacy Random = (EncDST || EncTransportPDU || NetMIC)[0–6] PECB = e (PrivacyKey, 0x0000000000 || IV Index || Privacy Random) ObfuscatedData = (CTL || TTL || SEQ || SRC) </w:t>
      </w:r>
      <w:r>
        <w:rPr>
          <w:rFonts w:ascii="Cambria Math" w:hAnsi="Cambria Math"/>
        </w:rPr>
        <w:t>⊕ </w:t>
      </w:r>
      <w:r>
        <w:rPr/>
        <w:t>PECB[0–5]</w:t>
      </w:r>
    </w:p>
    <w:p>
      <w:pPr>
        <w:spacing w:after="0" w:line="484" w:lineRule="auto"/>
        <w:sectPr>
          <w:pgSz w:w="12240" w:h="15840"/>
          <w:pgMar w:header="858" w:footer="956" w:top="1320" w:bottom="1140" w:left="360" w:right="980"/>
        </w:sectPr>
      </w:pPr>
    </w:p>
    <w:p>
      <w:pPr>
        <w:pStyle w:val="BodyText"/>
        <w:spacing w:before="9"/>
        <w:ind w:left="0"/>
        <w:rPr>
          <w:sz w:val="26"/>
        </w:rPr>
      </w:pPr>
    </w:p>
    <w:p>
      <w:pPr>
        <w:pStyle w:val="BodyText"/>
        <w:spacing w:before="74"/>
        <w:ind w:right="163"/>
      </w:pPr>
      <w:r>
        <w:rPr/>
        <w:t>When reversing this, the following operations are performed:</w:t>
      </w:r>
    </w:p>
    <w:p>
      <w:pPr>
        <w:pStyle w:val="BodyText"/>
        <w:spacing w:before="4"/>
        <w:ind w:left="0"/>
      </w:pPr>
    </w:p>
    <w:p>
      <w:pPr>
        <w:pStyle w:val="BodyText"/>
        <w:spacing w:line="484" w:lineRule="auto"/>
        <w:ind w:left="1800" w:right="2601"/>
      </w:pPr>
      <w:r>
        <w:rPr/>
        <w:t>Privacy Random = (EncDST || EncTransportPDU || NetMIC)[0–6] PECB = e (PrivacyKey, 0x0000000000 || IV Index || Privacy Random) (CTL || TTL || SEQ || SRC) = ObfuscatedData </w:t>
      </w:r>
      <w:r>
        <w:rPr>
          <w:rFonts w:ascii="Cambria Math" w:hAnsi="Cambria Math"/>
        </w:rPr>
        <w:t>⊕ </w:t>
      </w:r>
      <w:r>
        <w:rPr/>
        <w:t>PECB[0–5]</w:t>
      </w:r>
    </w:p>
    <w:p>
      <w:pPr>
        <w:pStyle w:val="Heading3"/>
        <w:tabs>
          <w:tab w:pos="1980" w:val="left" w:leader="none"/>
        </w:tabs>
        <w:spacing w:line="293" w:lineRule="exact"/>
        <w:ind w:left="1080" w:right="163" w:firstLine="0"/>
      </w:pPr>
      <w:bookmarkStart w:name="3.8.8 Message replay protection" w:id="611"/>
      <w:bookmarkEnd w:id="611"/>
      <w:r>
        <w:rPr>
          <w:b w:val="0"/>
        </w:rPr>
      </w:r>
      <w:bookmarkStart w:name="_bookmark228" w:id="612"/>
      <w:bookmarkEnd w:id="612"/>
      <w:r>
        <w:rPr>
          <w:b w:val="0"/>
        </w:rPr>
      </w:r>
      <w:r>
        <w:rPr>
          <w:color w:val="0082FB"/>
        </w:rPr>
        <w:t>3.8.8</w:t>
        <w:tab/>
        <w:t>Message replay</w:t>
      </w:r>
      <w:r>
        <w:rPr>
          <w:color w:val="0082FB"/>
          <w:spacing w:val="-11"/>
        </w:rPr>
        <w:t> </w:t>
      </w:r>
      <w:r>
        <w:rPr>
          <w:color w:val="0082FB"/>
        </w:rPr>
        <w:t>protection</w:t>
      </w:r>
    </w:p>
    <w:p>
      <w:pPr>
        <w:pStyle w:val="BodyText"/>
        <w:spacing w:line="276" w:lineRule="auto" w:before="173"/>
        <w:ind w:right="163"/>
      </w:pPr>
      <w:r>
        <w:rPr/>
        <w:t>A message sent by a legitimate originating element can be passively received by an attacker and then replayed later without modification. This is called a replay attack.</w:t>
      </w:r>
    </w:p>
    <w:p>
      <w:pPr>
        <w:pStyle w:val="BodyText"/>
        <w:spacing w:before="5"/>
        <w:ind w:left="0"/>
        <w:rPr>
          <w:sz w:val="17"/>
        </w:rPr>
      </w:pPr>
    </w:p>
    <w:p>
      <w:pPr>
        <w:pStyle w:val="BodyText"/>
        <w:spacing w:line="278" w:lineRule="auto"/>
        <w:ind w:right="328"/>
        <w:jc w:val="both"/>
      </w:pPr>
      <w:r>
        <w:rPr/>
        <w:t>Since the originating element has encrypted and authenticated the message using the correct keys, the receiver</w:t>
      </w:r>
      <w:r>
        <w:rPr>
          <w:spacing w:val="-1"/>
        </w:rPr>
        <w:t> </w:t>
      </w:r>
      <w:r>
        <w:rPr/>
        <w:t>cannot</w:t>
      </w:r>
      <w:r>
        <w:rPr>
          <w:spacing w:val="-2"/>
        </w:rPr>
        <w:t> </w:t>
      </w:r>
      <w:r>
        <w:rPr/>
        <w:t>determine</w:t>
      </w:r>
      <w:r>
        <w:rPr>
          <w:spacing w:val="-2"/>
        </w:rPr>
        <w:t> </w:t>
      </w:r>
      <w:r>
        <w:rPr/>
        <w:t>whether</w:t>
      </w:r>
      <w:r>
        <w:rPr>
          <w:spacing w:val="-5"/>
        </w:rPr>
        <w:t> </w:t>
      </w:r>
      <w:r>
        <w:rPr/>
        <w:t>it</w:t>
      </w:r>
      <w:r>
        <w:rPr>
          <w:spacing w:val="-6"/>
        </w:rPr>
        <w:t> </w:t>
      </w:r>
      <w:r>
        <w:rPr/>
        <w:t>is</w:t>
      </w:r>
      <w:r>
        <w:rPr>
          <w:spacing w:val="-6"/>
        </w:rPr>
        <w:t> </w:t>
      </w:r>
      <w:r>
        <w:rPr/>
        <w:t>under</w:t>
      </w:r>
      <w:r>
        <w:rPr>
          <w:spacing w:val="-9"/>
        </w:rPr>
        <w:t> </w:t>
      </w:r>
      <w:r>
        <w:rPr/>
        <w:t>a</w:t>
      </w:r>
      <w:r>
        <w:rPr>
          <w:spacing w:val="-2"/>
        </w:rPr>
        <w:t> </w:t>
      </w:r>
      <w:r>
        <w:rPr/>
        <w:t>replay</w:t>
      </w:r>
      <w:r>
        <w:rPr>
          <w:spacing w:val="-2"/>
        </w:rPr>
        <w:t> </w:t>
      </w:r>
      <w:r>
        <w:rPr/>
        <w:t>attack</w:t>
      </w:r>
      <w:r>
        <w:rPr>
          <w:spacing w:val="-2"/>
        </w:rPr>
        <w:t> </w:t>
      </w:r>
      <w:r>
        <w:rPr/>
        <w:t>solely</w:t>
      </w:r>
      <w:r>
        <w:rPr>
          <w:spacing w:val="-2"/>
        </w:rPr>
        <w:t> </w:t>
      </w:r>
      <w:r>
        <w:rPr/>
        <w:t>by</w:t>
      </w:r>
      <w:r>
        <w:rPr>
          <w:spacing w:val="-6"/>
        </w:rPr>
        <w:t> </w:t>
      </w:r>
      <w:r>
        <w:rPr/>
        <w:t>performing</w:t>
      </w:r>
      <w:r>
        <w:rPr>
          <w:spacing w:val="-2"/>
        </w:rPr>
        <w:t> </w:t>
      </w:r>
      <w:r>
        <w:rPr/>
        <w:t>the</w:t>
      </w:r>
      <w:r>
        <w:rPr>
          <w:spacing w:val="-2"/>
        </w:rPr>
        <w:t> </w:t>
      </w:r>
      <w:r>
        <w:rPr/>
        <w:t>message</w:t>
      </w:r>
      <w:r>
        <w:rPr>
          <w:spacing w:val="-5"/>
        </w:rPr>
        <w:t> </w:t>
      </w:r>
      <w:r>
        <w:rPr/>
        <w:t>integrity checks (i.e., on the Network MIC and, if applicable, on the Transport</w:t>
      </w:r>
      <w:r>
        <w:rPr>
          <w:spacing w:val="-26"/>
        </w:rPr>
        <w:t> </w:t>
      </w:r>
      <w:r>
        <w:rPr/>
        <w:t>MIC).</w:t>
      </w:r>
    </w:p>
    <w:p>
      <w:pPr>
        <w:pStyle w:val="BodyText"/>
        <w:spacing w:before="2"/>
        <w:ind w:left="0"/>
        <w:rPr>
          <w:sz w:val="17"/>
        </w:rPr>
      </w:pPr>
    </w:p>
    <w:p>
      <w:pPr>
        <w:pStyle w:val="BodyText"/>
        <w:spacing w:line="276" w:lineRule="auto"/>
        <w:ind w:right="499"/>
      </w:pPr>
      <w:r>
        <w:rPr/>
        <w:t>To increase protection against replay attacks, each element increases the sequence number for each new message that it sends. If a valid message has been received from an originating element with a specific sequence number, any future messages from the same originating element that contain numerically lower or equal sequence numbers than the last valid sequence number are very likely replayed messages and shall be discarded. Therefore, messages are delivered to the access layer in sequence number order.</w:t>
      </w:r>
    </w:p>
    <w:p>
      <w:pPr>
        <w:pStyle w:val="BodyText"/>
        <w:spacing w:before="9"/>
        <w:ind w:left="0"/>
        <w:rPr>
          <w:sz w:val="17"/>
        </w:rPr>
      </w:pPr>
    </w:p>
    <w:p>
      <w:pPr>
        <w:pStyle w:val="BodyText"/>
        <w:ind w:right="61"/>
      </w:pPr>
      <w:r>
        <w:rPr/>
        <w:t>If a lower IV Index from the same originating element has been received, the message shall be discarded.</w:t>
      </w:r>
    </w:p>
    <w:p>
      <w:pPr>
        <w:pStyle w:val="BodyText"/>
        <w:spacing w:before="4"/>
        <w:ind w:left="0"/>
      </w:pPr>
    </w:p>
    <w:p>
      <w:pPr>
        <w:pStyle w:val="BodyText"/>
        <w:spacing w:line="276" w:lineRule="auto"/>
        <w:ind w:right="163"/>
      </w:pPr>
      <w:r>
        <w:rPr/>
        <w:t>A node shall implement replay protection for all Access and Control messages that are received from other elements, as well as for Proxy Configuration messages, if applicable.</w:t>
      </w:r>
    </w:p>
    <w:p>
      <w:pPr>
        <w:pStyle w:val="BodyText"/>
        <w:spacing w:before="5"/>
        <w:ind w:left="0"/>
        <w:rPr>
          <w:sz w:val="17"/>
        </w:rPr>
      </w:pPr>
    </w:p>
    <w:p>
      <w:pPr>
        <w:pStyle w:val="BodyText"/>
        <w:spacing w:line="276" w:lineRule="auto"/>
        <w:ind w:right="163"/>
      </w:pPr>
      <w:r>
        <w:rPr/>
        <w:t>If a node does not have enough resources to perform replay protection for a given source address, then the node shall discard the message immediately upon reception.</w:t>
      </w:r>
    </w:p>
    <w:p>
      <w:pPr>
        <w:pStyle w:val="BodyText"/>
        <w:spacing w:before="5"/>
        <w:ind w:left="0"/>
        <w:rPr>
          <w:sz w:val="17"/>
        </w:rPr>
      </w:pPr>
    </w:p>
    <w:p>
      <w:pPr>
        <w:pStyle w:val="BodyText"/>
        <w:spacing w:line="276" w:lineRule="auto"/>
        <w:ind w:right="232"/>
      </w:pPr>
      <w:r>
        <w:rPr/>
        <w:t>An implementation may perform the replay protection at any layer and in any order with respect to the message authentication steps (the network layer decryption and the transport layer decryption), in order to optimize the message processing flow, the number of cryptographic operations or the memory usage.</w:t>
      </w:r>
    </w:p>
    <w:p>
      <w:pPr>
        <w:pStyle w:val="BodyText"/>
        <w:spacing w:before="5"/>
        <w:ind w:left="0"/>
        <w:rPr>
          <w:sz w:val="17"/>
        </w:rPr>
      </w:pPr>
    </w:p>
    <w:p>
      <w:pPr>
        <w:pStyle w:val="BodyText"/>
        <w:spacing w:line="278" w:lineRule="auto"/>
        <w:ind w:right="738"/>
        <w:jc w:val="both"/>
      </w:pPr>
      <w:r>
        <w:rPr/>
        <w:t>However, the implementation shall follow the fundamental requirement that it shall either be able to determine if a certain message is being replayed, or it shall discard the message immediately upon reception.</w:t>
      </w:r>
    </w:p>
    <w:p>
      <w:pPr>
        <w:pStyle w:val="BodyText"/>
        <w:spacing w:before="3"/>
        <w:ind w:left="0"/>
        <w:rPr>
          <w:sz w:val="17"/>
        </w:rPr>
      </w:pPr>
    </w:p>
    <w:p>
      <w:pPr>
        <w:pStyle w:val="BodyText"/>
        <w:spacing w:line="276" w:lineRule="auto"/>
        <w:ind w:right="199"/>
      </w:pPr>
      <w:hyperlink w:history="true" w:anchor="_bookmark229">
        <w:r>
          <w:rPr>
            <w:color w:val="0082FB"/>
          </w:rPr>
          <w:t>Figure 3.43</w:t>
        </w:r>
      </w:hyperlink>
      <w:r>
        <w:rPr>
          <w:color w:val="0082FB"/>
        </w:rPr>
        <w:t> </w:t>
      </w:r>
      <w:r>
        <w:rPr/>
        <w:t>illustrates an example of a replay protection list implementation that handles a multi-segment message transaction which is under a replay attack. The sequence number of the last segment that has been received for this message is stored for that peer node in the replay protection list.</w:t>
      </w:r>
    </w:p>
    <w:p>
      <w:pPr>
        <w:spacing w:after="0" w:line="276" w:lineRule="auto"/>
        <w:sectPr>
          <w:pgSz w:w="12240" w:h="15840"/>
          <w:pgMar w:header="858" w:footer="956" w:top="1320" w:bottom="1140" w:left="360" w:right="1320"/>
        </w:sectPr>
      </w:pPr>
    </w:p>
    <w:p>
      <w:pPr>
        <w:pStyle w:val="BodyText"/>
        <w:ind w:left="0"/>
      </w:pPr>
    </w:p>
    <w:p>
      <w:pPr>
        <w:pStyle w:val="BodyText"/>
        <w:spacing w:before="2"/>
        <w:ind w:left="0"/>
        <w:rPr>
          <w:sz w:val="15"/>
        </w:rPr>
      </w:pPr>
    </w:p>
    <w:p>
      <w:pPr>
        <w:pStyle w:val="BodyText"/>
        <w:ind w:left="1141"/>
      </w:pPr>
      <w:r>
        <w:rPr/>
        <w:pict>
          <v:group style="width:462pt;height:468pt;mso-position-horizontal-relative:char;mso-position-vertical-relative:line" coordorigin="0,0" coordsize="9240,9360">
            <v:shape style="position:absolute;left:64;top:64;width:1835;height:613" coordorigin="64,64" coordsize="1835,613" path="m1838,64l125,64,101,69,82,82,69,101,64,125,64,615,69,639,82,658,101,671,125,676,1838,676,1862,671,1881,658,1894,639,1899,615,1899,125,1894,101,1881,82,1862,69,1838,64xe" filled="true" fillcolor="#7e7e7e" stroked="false">
              <v:path arrowok="t"/>
              <v:fill type="solid"/>
            </v:shape>
            <v:shape style="position:absolute;left:9;top:9;width:1835;height:613" coordorigin="9,9" coordsize="1835,613" path="m1782,9l69,9,46,13,26,26,13,46,9,69,9,560,13,583,26,603,46,616,69,621,1782,621,1806,616,1825,603,1838,583,1843,560,1843,69,1838,46,1825,26,1806,13,1782,9xe" filled="true" fillcolor="#e2e2e2" stroked="false">
              <v:path arrowok="t"/>
              <v:fill type="solid"/>
            </v:shape>
            <v:shape style="position:absolute;left:9;top:9;width:1835;height:613" coordorigin="9,9" coordsize="1835,613" path="m1782,9l69,9,46,13,26,26,13,46,9,69,9,560,13,583,26,603,46,616,69,621,1782,621,1806,616,1825,603,1838,583,1843,560,1843,69,1838,46,1825,26,1806,13,1782,9xe" filled="false" stroked="true" strokeweight=".842696pt" strokecolor="#000000">
              <v:path arrowok="t"/>
            </v:shape>
            <v:shape style="position:absolute;left:578;top:235;width:488;height:158" type="#_x0000_t75" stroked="false">
              <v:imagedata r:id="rId1146" o:title=""/>
            </v:shape>
            <v:shape style="position:absolute;left:1147;top:235;width:145;height:156" type="#_x0000_t75" stroked="false">
              <v:imagedata r:id="rId1147" o:title=""/>
            </v:shape>
            <v:line style="position:absolute" from="926,621" to="926,9351" stroked="true" strokeweight=".841529pt" strokecolor="#000000"/>
            <v:shape style="position:absolute;left:3735;top:64;width:1835;height:613" coordorigin="3735,64" coordsize="1835,613" path="m5508,64l3795,64,3772,69,3752,82,3739,101,3735,125,3735,615,3739,639,3752,658,3772,671,3795,676,5508,676,5532,671,5551,658,5564,639,5569,615,5569,125,5564,101,5551,82,5532,69,5508,64xe" filled="true" fillcolor="#7e7e7e" stroked="false">
              <v:path arrowok="t"/>
              <v:fill type="solid"/>
            </v:shape>
            <v:shape style="position:absolute;left:3679;top:9;width:1835;height:613" coordorigin="3679,9" coordsize="1835,613" path="m5453,9l3740,9,3716,13,3697,26,3684,46,3679,69,3679,560,3684,583,3697,603,3716,616,3740,621,5453,621,5476,616,5496,603,5509,583,5513,560,5513,69,5509,46,5496,26,5476,13,5453,9xe" filled="true" fillcolor="#e2e2e2" stroked="false">
              <v:path arrowok="t"/>
              <v:fill type="solid"/>
            </v:shape>
            <v:shape style="position:absolute;left:3679;top:9;width:1835;height:613" coordorigin="3679,9" coordsize="1835,613" path="m5453,9l3740,9,3716,13,3697,26,3684,46,3679,69,3679,560,3684,583,3697,603,3716,616,3740,621,5453,621,5476,616,5496,603,5509,583,5513,560,5513,69,5509,46,5496,26,5476,13,5453,9xe" filled="false" stroked="true" strokeweight=".842696pt" strokecolor="#000000">
              <v:path arrowok="t"/>
            </v:shape>
            <v:shape style="position:absolute;left:4247;top:235;width:489;height:158" type="#_x0000_t75" stroked="false">
              <v:imagedata r:id="rId1148" o:title=""/>
            </v:shape>
            <v:shape style="position:absolute;left:4832;top:235;width:117;height:156" type="#_x0000_t75" stroked="false">
              <v:imagedata r:id="rId1149" o:title=""/>
            </v:shape>
            <v:line style="position:absolute" from="4595,621" to="4595,9351" stroked="true" strokeweight=".841529pt" strokecolor="#000000"/>
            <v:line style="position:absolute" from="926,1234" to="4440,1234" stroked="true" strokeweight=".842826pt" strokecolor="#000000"/>
            <v:shape style="position:absolute;left:4441;top:1171;width:141;height:124" type="#_x0000_t75" stroked="false">
              <v:imagedata r:id="rId696" o:title=""/>
            </v:shape>
            <v:shape style="position:absolute;left:1746;top:1033;width:338;height:180" type="#_x0000_t75" stroked="false">
              <v:imagedata r:id="rId1150" o:title=""/>
            </v:shape>
            <v:shape style="position:absolute;left:2159;top:1033;width:91;height:142" coordorigin="2159,1033" coordsize="91,142" path="m2211,1033l2194,1033,2185,1035,2172,1046,2167,1054,2163,1064,2161,1072,2160,1082,2159,1092,2159,1104,2160,1122,2162,1137,2166,1150,2172,1160,2180,1170,2190,1174,2213,1174,2222,1172,2235,1161,2236,1160,2195,1160,2189,1157,2184,1150,2180,1142,2178,1132,2176,1119,2176,1104,2176,1088,2178,1075,2181,1064,2185,1056,2190,1050,2195,1047,2235,1047,2234,1045,2224,1037,2217,1034,2211,1033xm2235,1047l2212,1047,2218,1051,2224,1059,2227,1065,2229,1075,2231,1088,2231,1104,2231,1120,2229,1132,2227,1142,2224,1150,2218,1157,2212,1160,2236,1160,2240,1153,2244,1143,2247,1133,2250,1120,2249,1088,2248,1078,2243,1063,2240,1056,2237,1050,2235,1047xe" filled="true" fillcolor="#000000" stroked="false">
              <v:path arrowok="t"/>
              <v:fill type="solid"/>
            </v:shape>
            <v:shape style="position:absolute;left:2327;top:1033;width:531;height:180" type="#_x0000_t75" stroked="false">
              <v:imagedata r:id="rId1151" o:title=""/>
            </v:shape>
            <v:shape style="position:absolute;left:2937;top:1030;width:563;height:183" type="#_x0000_t75" stroked="false">
              <v:imagedata r:id="rId1152" o:title=""/>
            </v:shape>
            <v:shape style="position:absolute;left:3533;top:1030;width:251;height:183" type="#_x0000_t75" stroked="false">
              <v:imagedata r:id="rId1153" o:title=""/>
            </v:shape>
            <v:shape style="position:absolute;left:2455;top:1540;width:4282;height:613" coordorigin="2455,1540" coordsize="4282,613" path="m6614,1540l2577,1540,2530,1549,2491,1576,2465,1614,2455,1662,2455,2030,2465,2077,2491,2116,2530,2142,2577,2152,6614,2152,6662,2142,6701,2116,6727,2077,6737,2030,6737,1662,6727,1614,6701,1576,6662,1549,6614,1540xe" filled="true" fillcolor="#efefef" stroked="false">
              <v:path arrowok="t"/>
              <v:fill type="solid"/>
            </v:shape>
            <v:shape style="position:absolute;left:2455;top:1540;width:4282;height:613" coordorigin="2455,1540" coordsize="4282,613" path="m6614,1540l2577,1540,2530,1549,2491,1576,2465,1614,2455,1662,2455,2030,2465,2077,2491,2116,2530,2142,2577,2152,6614,2152,6662,2142,6701,2116,6727,2077,6737,2030,6737,1662,6727,1614,6701,1576,6662,1549,6614,1540xe" filled="false" stroked="true" strokeweight=".8428pt" strokecolor="#000000">
              <v:path arrowok="t"/>
            </v:shape>
            <v:shape style="position:absolute;left:3006;top:1747;width:122;height:157" type="#_x0000_t75" stroked="false">
              <v:imagedata r:id="rId1154" o:title=""/>
            </v:shape>
            <v:shape style="position:absolute;left:3158;top:1747;width:515;height:197" type="#_x0000_t75" stroked="false">
              <v:imagedata r:id="rId1155" o:title=""/>
            </v:shape>
            <v:shape style="position:absolute;left:3758;top:1747;width:369;height:197" type="#_x0000_t75" stroked="false">
              <v:imagedata r:id="rId1156" o:title=""/>
            </v:shape>
            <v:shape style="position:absolute;left:4150;top:1738;width:259;height:209" type="#_x0000_t75" stroked="false">
              <v:imagedata r:id="rId1157" o:title=""/>
            </v:shape>
            <v:shape style="position:absolute;left:4487;top:1747;width:118;height:155" coordorigin="4487,1747" coordsize="118,155" path="m4563,1747l4487,1747,4487,1902,4507,1902,4507,1839,4548,1839,4563,1838,4575,1836,4585,1831,4593,1825,4596,1821,4507,1821,4507,1765,4598,1765,4597,1764,4593,1759,4588,1756,4583,1753,4576,1750,4568,1749,4563,1747xm4598,1765l4563,1765,4566,1767,4571,1768,4576,1772,4579,1776,4583,1781,4584,1786,4584,1802,4581,1808,4576,1813,4570,1819,4561,1821,4596,1821,4601,1816,4605,1806,4605,1784,4603,1777,4601,1771,4598,1765xe" filled="true" fillcolor="#000000" stroked="false">
              <v:path arrowok="t"/>
              <v:fill type="solid"/>
            </v:shape>
            <v:shape style="position:absolute;left:4628;top:1788;width:61;height:115" coordorigin="4628,1788" coordsize="61,115" path="m4645,1790l4628,1790,4628,1902,4647,1902,4647,1828,4650,1821,4651,1816,4656,1811,4660,1808,4664,1807,4645,1807,4645,1790xm4676,1788l4664,1788,4660,1789,4656,1791,4654,1794,4650,1799,4645,1807,4673,1807,4677,1808,4682,1811,4689,1794,4682,1789,4676,1788xe" filled="true" fillcolor="#000000" stroked="false">
              <v:path arrowok="t"/>
              <v:fill type="solid"/>
            </v:shape>
            <v:shape style="position:absolute;left:4693;top:1788;width:105;height:117" coordorigin="4693,1788" coordsize="105,117" path="m4744,1788l4731,1788,4720,1791,4709,1799,4702,1808,4697,1819,4694,1831,4693,1846,4693,1859,4694,1860,4696,1871,4701,1881,4707,1890,4714,1896,4723,1900,4733,1903,4744,1904,4755,1904,4764,1903,4772,1898,4781,1893,4785,1889,4735,1889,4728,1885,4721,1878,4715,1870,4712,1860,4712,1831,4715,1821,4721,1813,4728,1807,4735,1803,4782,1803,4774,1796,4766,1791,4756,1788,4744,1788xm4782,1803l4755,1803,4762,1807,4768,1813,4774,1821,4778,1831,4778,1860,4774,1870,4768,1878,4762,1885,4755,1889,4785,1889,4787,1886,4795,1870,4797,1859,4797,1845,4796,1832,4794,1820,4789,1811,4782,1803xe" filled="true" fillcolor="#000000" stroked="false">
              <v:path arrowok="t"/>
              <v:fill type="solid"/>
            </v:shape>
            <v:shape style="position:absolute;left:4809;top:1751;width:55;height:152" coordorigin="4809,1751" coordsize="55,152" path="m4841,1804l4823,1804,4823,1887,4826,1895,4829,1898,4832,1900,4836,1902,4841,1903,4858,1903,4863,1902,4861,1886,4849,1886,4847,1885,4845,1885,4843,1882,4843,1881,4841,1880,4841,1804xm4861,1885l4857,1886,4861,1886,4861,1885xm4861,1790l4809,1790,4809,1804,4861,1804,4861,1790xm4841,1751l4823,1762,4823,1790,4841,1790,4841,1751xe" filled="true" fillcolor="#000000" stroked="false">
              <v:path arrowok="t"/>
              <v:fill type="solid"/>
            </v:shape>
            <v:shape style="position:absolute;left:4873;top:1788;width:104;height:117" coordorigin="4873,1788" coordsize="104,117" path="m4924,1788l4913,1788,4904,1791,4895,1796,4887,1803,4881,1812,4876,1822,4873,1834,4873,1847,4873,1860,4876,1871,4881,1881,4887,1890,4894,1896,4904,1900,4914,1903,4926,1904,4939,1904,4949,1902,4958,1895,4966,1889,4917,1889,4909,1886,4902,1878,4896,1872,4893,1863,4892,1851,4976,1851,4976,1846,4975,1835,4893,1835,4895,1825,4897,1817,4904,1812,4909,1806,4917,1803,4962,1803,4954,1796,4945,1791,4935,1788,4924,1788xm4955,1865l4953,1874,4949,1880,4939,1887,4933,1889,4966,1889,4972,1880,4975,1868,4955,1865xm4962,1803l4935,1803,4942,1807,4949,1813,4953,1819,4954,1825,4955,1835,4975,1835,4975,1833,4972,1821,4968,1811,4962,1803xe" filled="true" fillcolor="#000000" stroked="false">
              <v:path arrowok="t"/>
              <v:fill type="solid"/>
            </v:shape>
            <v:shape style="position:absolute;left:4993;top:1788;width:98;height:117" coordorigin="4993,1788" coordsize="98,117" path="m5055,1788l5034,1788,5025,1790,5016,1794,5008,1799,5003,1806,4998,1815,4994,1824,4993,1834,4993,1846,4994,1859,4996,1871,5000,1881,5006,1890,5014,1896,5023,1900,5032,1903,5043,1904,5055,1904,5065,1902,5075,1894,5080,1889,5034,1889,5027,1885,5020,1878,5015,1872,5012,1861,5012,1830,5015,1820,5021,1813,5027,1807,5034,1803,5081,1803,5065,1790,5055,1788xm5072,1860l5071,1870,5067,1877,5062,1882,5056,1886,5051,1889,5080,1889,5082,1886,5087,1876,5090,1863,5072,1860xm5081,1803l5051,1803,5056,1804,5060,1808,5065,1812,5068,1819,5069,1825,5089,1823,5086,1811,5081,1803xe" filled="true" fillcolor="#000000" stroked="false">
              <v:path arrowok="t"/>
              <v:fill type="solid"/>
            </v:shape>
            <v:shape style="position:absolute;left:5095;top:1751;width:55;height:152" coordorigin="5095,1751" coordsize="55,152" path="m5128,1804l5109,1804,5109,1881,5111,1887,5113,1895,5116,1898,5120,1900,5124,1902,5129,1903,5144,1903,5150,1902,5147,1886,5137,1886,5134,1885,5133,1885,5129,1881,5129,1880,5128,1876,5128,1804xm5147,1885l5144,1886,5147,1886,5147,1885xm5147,1790l5095,1790,5095,1804,5147,1804,5147,1790xm5128,1751l5109,1762,5109,1790,5128,1790,5128,1751xe" filled="true" fillcolor="#000000" stroked="false">
              <v:path arrowok="t"/>
              <v:fill type="solid"/>
            </v:shape>
            <v:line style="position:absolute" from="5166,1758" to="5185,1758" stroked="true" strokeweight="1.102157pt" strokecolor="#000000"/>
            <v:line style="position:absolute" from="5175,1790" to="5175,1902" stroked="true" strokeweight=".906262pt" strokecolor="#000000"/>
            <v:shape style="position:absolute;left:5207;top:1788;width:105;height:117" coordorigin="5207,1788" coordsize="105,117" path="m5258,1788l5245,1788,5234,1791,5223,1799,5216,1808,5211,1819,5208,1831,5207,1846,5207,1859,5207,1860,5210,1871,5214,1881,5221,1890,5228,1896,5237,1900,5247,1903,5258,1904,5269,1904,5278,1903,5286,1898,5295,1893,5298,1889,5249,1889,5242,1885,5235,1878,5229,1870,5226,1860,5226,1831,5229,1821,5235,1813,5242,1807,5249,1803,5296,1803,5288,1796,5280,1791,5269,1788,5258,1788xm5296,1803l5267,1803,5275,1807,5282,1813,5288,1821,5292,1831,5292,1860,5288,1870,5282,1878,5276,1885,5269,1889,5298,1889,5300,1886,5305,1878,5309,1870,5311,1859,5311,1845,5310,1832,5308,1820,5303,1811,5296,1803xe" filled="true" fillcolor="#000000" stroked="false">
              <v:path arrowok="t"/>
              <v:fill type="solid"/>
            </v:shape>
            <v:shape style="position:absolute;left:5333;top:1788;width:91;height:115" coordorigin="5333,1788" coordsize="91,115" path="m5350,1790l5333,1790,5333,1902,5352,1902,5352,1826,5354,1816,5367,1806,5350,1806,5350,1790xm5419,1803l5387,1803,5390,1804,5398,1810,5401,1812,5402,1816,5405,1820,5405,1902,5424,1902,5424,1819,5423,1815,5420,1804,5419,1803xm5392,1788l5370,1788,5358,1794,5350,1806,5367,1806,5374,1803,5419,1803,5416,1800,5414,1797,5410,1794,5405,1791,5398,1789,5392,1788xe" filled="true" fillcolor="#000000" stroked="false">
              <v:path arrowok="t"/>
              <v:fill type="solid"/>
            </v:shape>
            <v:shape style="position:absolute;left:5511;top:1745;width:203;height:202" type="#_x0000_t75" stroked="false">
              <v:imagedata r:id="rId1158" o:title=""/>
            </v:shape>
            <v:shape style="position:absolute;left:5792;top:1790;width:22;height:112" coordorigin="5792,1790" coordsize="22,112" path="m5814,1790l5792,1790,5792,1811,5814,1811,5814,1790xm5814,1881l5792,1881,5792,1902,5814,1902,5814,1881xe" filled="true" fillcolor="#000000" stroked="false">
              <v:path arrowok="t"/>
              <v:fill type="solid"/>
            </v:shape>
            <v:shape style="position:absolute;left:5916;top:1746;width:56;height:156" coordorigin="5916,1746" coordsize="56,156" path="m5972,1781l5954,1781,5954,1902,5972,1902,5972,1781xm5972,1746l5960,1746,5957,1754,5943,1768,5935,1775,5926,1781,5916,1785,5916,1803,5921,1802,5928,1798,5943,1790,5948,1785,5954,1781,5972,1781,5972,1746xe" filled="true" fillcolor="#000000" stroked="false">
              <v:path arrowok="t"/>
              <v:fill type="solid"/>
            </v:shape>
            <v:shape style="position:absolute;left:6021;top:1745;width:175;height:202" type="#_x0000_t75" stroked="false">
              <v:imagedata r:id="rId1159" o:title=""/>
            </v:shape>
            <v:line style="position:absolute" from="926,2612" to="4440,2612" stroked="true" strokeweight=".842826pt" strokecolor="#000000"/>
            <v:shape style="position:absolute;left:4449;top:2558;width:125;height:108" coordorigin="4449,2558" coordsize="125,108" path="m4449,2558l4449,2665,4573,2612,4449,2558xe" filled="true" fillcolor="#000000" stroked="false">
              <v:path arrowok="t"/>
              <v:fill type="solid"/>
            </v:shape>
            <v:shape style="position:absolute;left:4449;top:2558;width:125;height:108" coordorigin="4449,2558" coordsize="125,108" path="m4573,2612l4449,2558,4449,2665,4573,2612xe" filled="false" stroked="true" strokeweight=".842271pt" strokecolor="#000000">
              <v:path arrowok="t"/>
            </v:shape>
            <v:shape style="position:absolute;left:1117;top:2411;width:339;height:180" type="#_x0000_t75" stroked="false">
              <v:imagedata r:id="rId1160" o:title=""/>
            </v:shape>
            <v:shape style="position:absolute;left:1543;top:2411;width:52;height:141" coordorigin="1543,2411" coordsize="52,141" path="m1594,2441l1578,2441,1578,2551,1594,2551,1594,2441xm1594,2411l1583,2411,1580,2416,1575,2423,1569,2429,1561,2436,1553,2441,1543,2446,1543,2462,1548,2460,1554,2458,1567,2450,1572,2446,1578,2441,1594,2441,1594,2411xe" filled="true" fillcolor="#000000" stroked="false">
              <v:path arrowok="t"/>
              <v:fill type="solid"/>
            </v:shape>
            <v:shape style="position:absolute;left:1692;top:2409;width:324;height:183" type="#_x0000_t75" stroked="false">
              <v:imagedata r:id="rId1161" o:title=""/>
            </v:shape>
            <v:shape style="position:absolute;left:2089;top:2409;width:251;height:144" type="#_x0000_t75" stroked="false">
              <v:imagedata r:id="rId1162" o:title=""/>
            </v:shape>
            <v:shape style="position:absolute;left:2415;top:2409;width:47;height:183" coordorigin="2415,2409" coordsize="47,183" path="m2462,2409l2449,2409,2441,2421,2417,2478,2415,2501,2416,2513,2436,2572,2449,2591,2462,2591,2449,2569,2440,2546,2435,2523,2433,2501,2433,2489,2454,2422,2462,2409xe" filled="true" fillcolor="#000000" stroked="false">
              <v:path arrowok="t"/>
              <v:fill type="solid"/>
            </v:shape>
            <v:shape style="position:absolute;left:2477;top:2409;width:111;height:144" coordorigin="2477,2409" coordsize="111,144" path="m2494,2505l2477,2506,2477,2515,2480,2524,2485,2530,2489,2538,2497,2543,2505,2547,2514,2551,2524,2553,2546,2553,2555,2551,2571,2543,2577,2540,2578,2537,2528,2537,2520,2536,2514,2532,2503,2527,2501,2521,2497,2518,2494,2505xm2542,2409l2521,2409,2506,2414,2498,2418,2493,2422,2488,2428,2484,2433,2483,2440,2483,2454,2484,2459,2488,2464,2490,2470,2496,2475,2502,2477,2507,2480,2516,2484,2542,2489,2554,2493,2564,2498,2567,2502,2569,2505,2571,2508,2571,2518,2569,2521,2567,2525,2563,2529,2559,2532,2554,2533,2549,2536,2542,2537,2578,2537,2581,2532,2586,2525,2587,2519,2587,2503,2586,2497,2582,2492,2578,2485,2572,2481,2559,2475,2533,2468,2519,2466,2508,2462,2506,2458,2502,2455,2501,2451,2501,2441,2502,2436,2508,2432,2514,2427,2521,2425,2575,2425,2573,2422,2567,2418,2559,2414,2551,2411,2542,2409xm2575,2425l2543,2425,2551,2428,2556,2432,2562,2437,2565,2444,2565,2451,2584,2450,2584,2442,2581,2436,2577,2429,2575,2425xe" filled="true" fillcolor="#000000" stroked="false">
              <v:path arrowok="t"/>
              <v:fill type="solid"/>
            </v:shape>
            <v:shape style="position:absolute;left:2604;top:2448;width:94;height:106" coordorigin="2604,2448" coordsize="94,106" path="m2665,2448l2638,2448,2626,2453,2617,2462,2612,2469,2608,2478,2605,2489,2604,2501,2605,2513,2607,2523,2611,2532,2617,2540,2626,2549,2638,2553,2664,2553,2674,2550,2681,2545,2688,2538,2644,2538,2637,2536,2631,2530,2626,2524,2622,2516,2622,2505,2698,2505,2698,2490,2624,2490,2624,2481,2626,2475,2637,2464,2644,2462,2685,2462,2676,2453,2665,2448xm2679,2519l2677,2525,2673,2530,2669,2534,2664,2537,2659,2538,2688,2538,2694,2530,2698,2520,2679,2519xm2685,2462l2660,2462,2668,2464,2673,2471,2677,2476,2678,2483,2679,2490,2698,2490,2698,2484,2694,2471,2685,2462xe" filled="true" fillcolor="#000000" stroked="false">
              <v:path arrowok="t"/>
              <v:fill type="solid"/>
            </v:shape>
            <v:shape style="position:absolute;left:2712;top:2448;width:89;height:142" coordorigin="2712,2448" coordsize="89,142" path="m2800,2540l2782,2540,2782,2589,2800,2589,2800,2540xm2767,2448l2747,2448,2739,2450,2726,2458,2721,2464,2713,2480,2712,2488,2712,2499,2712,2511,2715,2522,2719,2531,2725,2538,2734,2549,2744,2553,2761,2553,2766,2551,2771,2549,2775,2547,2779,2543,2782,2540,2800,2540,2800,2538,2749,2538,2743,2536,2732,2523,2730,2512,2730,2486,2732,2476,2738,2471,2743,2464,2748,2460,2782,2460,2776,2453,2767,2448xm2782,2460l2764,2460,2770,2464,2775,2471,2780,2479,2784,2488,2784,2514,2782,2524,2776,2529,2771,2536,2765,2538,2800,2538,2800,2463,2784,2463,2782,2460xm2800,2450l2784,2450,2784,2463,2800,2463,2800,2450xe" filled="true" fillcolor="#000000" stroked="false">
              <v:path arrowok="t"/>
              <v:fill type="solid"/>
            </v:shape>
            <v:shape style="position:absolute;left:2813;top:2411;width:130;height:141" coordorigin="2813,2411" coordsize="130,141" path="m2885,2411l2866,2411,2813,2551,2832,2551,2848,2508,2925,2508,2919,2494,2853,2494,2867,2453,2871,2444,2874,2435,2875,2425,2891,2425,2885,2411xm2925,2508l2906,2508,2921,2551,2942,2551,2925,2508xm2891,2425l2875,2425,2877,2433,2880,2444,2885,2455,2899,2494,2919,2494,2891,2425xe" filled="true" fillcolor="#000000" stroked="false">
              <v:path arrowok="t"/>
              <v:fill type="solid"/>
            </v:shape>
            <v:shape style="position:absolute;left:2954;top:2450;width:82;height:103" coordorigin="2954,2450" coordsize="82,103" path="m2971,2450l2954,2450,2954,2520,2955,2525,2955,2528,2956,2533,2958,2537,2963,2545,2967,2547,2972,2550,2982,2553,3002,2553,3012,2547,3019,2538,2986,2538,2982,2537,2978,2534,2976,2532,2973,2528,2972,2524,2972,2520,2971,2515,2971,2450xm3035,2536l3021,2536,3021,2551,3035,2551,3035,2536xm3035,2450l3019,2450,3019,2512,3017,2519,3016,2524,3015,2528,3011,2532,3007,2534,3002,2537,2997,2538,3019,2538,3021,2536,3035,2536,3035,2450xe" filled="true" fillcolor="#000000" stroked="false">
              <v:path arrowok="t"/>
              <v:fill type="solid"/>
            </v:shape>
            <v:shape style="position:absolute;left:3052;top:2415;width:50;height:138" coordorigin="3052,2415" coordsize="50,138" path="m3082,2463l3065,2463,3065,2532,3066,2538,3068,2541,3069,2545,3072,2547,3074,2549,3078,2551,3083,2553,3092,2553,3098,2551,3101,2550,3100,2536,3087,2536,3086,2534,3085,2534,3083,2533,3083,2532,3082,2530,3082,2463xm3100,2450l3052,2450,3052,2463,3100,2463,3100,2450xm3082,2415l3065,2424,3065,2450,3082,2450,3082,2415xe" filled="true" fillcolor="#000000" stroked="false">
              <v:path arrowok="t"/>
              <v:fill type="solid"/>
            </v:shape>
            <v:shape style="position:absolute;left:3116;top:2411;width:82;height:141" coordorigin="3116,2411" coordsize="82,141" path="m3133,2411l3116,2411,3116,2551,3133,2551,3133,2488,3134,2481,3136,2476,3138,2472,3140,2468,3145,2466,3149,2463,3155,2462,3133,2462,3133,2411xm3170,2448l3151,2448,3142,2453,3133,2462,3166,2462,3171,2464,3179,2472,3180,2479,3180,2551,3197,2551,3197,2476,3196,2470,3195,2464,3192,2459,3188,2455,3182,2451,3177,2449,3170,2448xe" filled="true" fillcolor="#000000" stroked="false">
              <v:path arrowok="t"/>
              <v:fill type="solid"/>
            </v:shape>
            <v:shape style="position:absolute;left:3222;top:2453;width:92;height:59" coordorigin="3222,2453" coordsize="92,59" path="m3314,2453l3222,2453,3222,2468,3314,2468,3314,2453xm3314,2495l3222,2495,3222,2511,3314,2511,3314,2495xe" filled="true" fillcolor="#000000" stroked="false">
              <v:path arrowok="t"/>
              <v:fill type="solid"/>
            </v:shape>
            <v:shape style="position:absolute;left:3345;top:2411;width:52;height:141" coordorigin="3345,2411" coordsize="52,141" path="m3397,2441l3379,2441,3379,2551,3397,2551,3397,2441xm3397,2411l3385,2411,3382,2416,3377,2423,3369,2429,3363,2436,3345,2446,3345,2462,3350,2460,3356,2458,3369,2450,3375,2446,3379,2441,3397,2441,3397,2411xe" filled="true" fillcolor="#000000" stroked="false">
              <v:path arrowok="t"/>
              <v:fill type="solid"/>
            </v:shape>
            <v:shape style="position:absolute;left:3438;top:2411;width:52;height:141" coordorigin="3438,2411" coordsize="52,141" path="m3490,2441l3472,2441,3472,2551,3490,2551,3490,2441xm3490,2411l3478,2411,3476,2416,3470,2423,3463,2429,3456,2436,3438,2446,3438,2462,3443,2460,3450,2458,3463,2450,3468,2446,3472,2441,3490,2441,3490,2411xe" filled="true" fillcolor="#000000" stroked="false">
              <v:path arrowok="t"/>
              <v:fill type="solid"/>
            </v:shape>
            <v:shape style="position:absolute;left:3540;top:2530;width:21;height:48" coordorigin="3540,2530" coordsize="21,48" path="m3561,2530l3542,2530,3542,2551,3552,2551,3551,2556,3551,2560,3548,2564,3547,2567,3544,2569,3540,2571,3546,2578,3561,2558,3561,2530xe" filled="true" fillcolor="#000000" stroked="false">
              <v:path arrowok="t"/>
              <v:fill type="solid"/>
            </v:shape>
            <v:shape style="position:absolute;left:3641;top:2409;width:502;height:153" type="#_x0000_t75" stroked="false">
              <v:imagedata r:id="rId1163" o:title=""/>
            </v:shape>
            <v:shape style="position:absolute;left:4175;top:2411;width:52;height:141" coordorigin="4175,2411" coordsize="52,141" path="m4227,2441l4208,2441,4208,2551,4227,2551,4227,2441xm4227,2411l4215,2411,4212,2416,4207,2423,4199,2429,4193,2436,4175,2446,4175,2462,4180,2460,4186,2458,4199,2450,4204,2446,4208,2441,4227,2441,4227,2411xe" filled="true" fillcolor="#000000" stroked="false">
              <v:path arrowok="t"/>
              <v:fill type="solid"/>
            </v:shape>
            <v:shape style="position:absolute;left:4268;top:2411;width:52;height:141" coordorigin="4268,2411" coordsize="52,141" path="m4320,2441l4303,2441,4303,2551,4320,2551,4320,2441xm4320,2411l4308,2411,4305,2416,4300,2423,4294,2429,4286,2436,4278,2441,4268,2446,4268,2462,4273,2460,4280,2458,4293,2450,4298,2446,4303,2441,4320,2441,4320,2411xe" filled="true" fillcolor="#000000" stroked="false">
              <v:path arrowok="t"/>
              <v:fill type="solid"/>
            </v:shape>
            <v:shape style="position:absolute;left:4366;top:2409;width:46;height:183" coordorigin="4366,2409" coordsize="46,183" path="m4378,2409l4366,2409,4374,2423,4379,2432,4382,2437,4386,2446,4391,2464,4394,2476,4395,2489,4395,2501,4393,2523,4388,2546,4379,2569,4366,2591,4378,2591,4407,2538,4412,2501,4411,2489,4387,2421,4378,2409xe" filled="true" fillcolor="#000000" stroked="false">
              <v:path arrowok="t"/>
              <v:fill type="solid"/>
            </v:shape>
            <v:line style="position:absolute" from="926,3071" to="4229,3071" stroked="true" strokeweight=".842826pt" strokecolor="#000000"/>
            <v:line style="position:absolute" from="4377,3001" to="4307,3071" stroked="true" strokeweight=".842177pt" strokecolor="#7e0000"/>
            <v:line style="position:absolute" from="4236,3001" to="4307,3071" stroked="true" strokeweight=".842189pt" strokecolor="#7e0000"/>
            <v:line style="position:absolute" from="4236,3143" to="4307,3071" stroked="true" strokeweight=".842177pt" strokecolor="#7e0000"/>
            <v:line style="position:absolute" from="4377,3143" to="4307,3071" stroked="true" strokeweight=".842165pt" strokecolor="#7e0000"/>
            <v:line style="position:absolute" from="4590,3025" to="4542,3071" stroked="true" strokeweight=".842195pt" strokecolor="#ffffff"/>
            <v:line style="position:absolute" from="4590,3119" to="4542,3071" stroked="true" strokeweight=".842177pt" strokecolor="#ffffff"/>
            <v:shape style="position:absolute;left:1110;top:2872;width:338;height:179" type="#_x0000_t75" stroked="false">
              <v:imagedata r:id="rId1164" o:title=""/>
            </v:shape>
            <v:shape style="position:absolute;left:1536;top:2870;width:51;height:141" coordorigin="1536,2870" coordsize="51,141" path="m1587,2901l1570,2901,1570,3010,1587,3010,1587,2901xm1587,2870l1576,2870,1569,2883,1553,2896,1545,2901,1536,2905,1536,2922,1554,2913,1561,2909,1566,2905,1570,2901,1587,2901,1587,2870xe" filled="true" fillcolor="#000000" stroked="false">
              <v:path arrowok="t"/>
              <v:fill type="solid"/>
            </v:shape>
            <v:shape style="position:absolute;left:1685;top:2869;width:322;height:182" type="#_x0000_t75" stroked="false">
              <v:imagedata r:id="rId1165" o:title=""/>
            </v:shape>
            <v:shape style="position:absolute;left:2095;top:2869;width:238;height:144" type="#_x0000_t75" stroked="false">
              <v:imagedata r:id="rId1166" o:title=""/>
            </v:shape>
            <v:shape style="position:absolute;left:2409;top:2869;width:46;height:182" coordorigin="2409,2869" coordsize="46,182" path="m2454,2869l2442,2869,2434,2881,2411,2937,2409,2960,2409,2972,2429,3031,2442,3050,2454,3050,2442,3028,2433,3005,2428,2982,2426,2960,2426,2948,2427,2936,2431,2923,2432,2914,2440,2896,2441,2891,2446,2882,2454,2869xe" filled="true" fillcolor="#000000" stroked="false">
              <v:path arrowok="t"/>
              <v:fill type="solid"/>
            </v:shape>
            <v:shape style="position:absolute;left:2470;top:2869;width:112;height:144" coordorigin="2470,2869" coordsize="112,144" path="m2488,2964l2470,2965,2470,2975,2472,2983,2477,2991,2483,2997,2489,3004,2498,3008,2506,3010,2516,3013,2540,3013,2549,3010,2556,3008,2564,3004,2569,2999,2571,2996,2520,2996,2514,2995,2501,2990,2496,2986,2493,2980,2490,2977,2488,2971,2488,2964xm2534,2869l2515,2869,2506,2870,2498,2873,2490,2877,2485,2881,2477,2894,2475,2900,2475,2913,2477,2919,2480,2925,2484,2930,2488,2934,2501,2940,2508,2943,2521,2945,2534,2949,2543,2951,2546,2953,2553,2955,2556,2957,2562,2965,2563,2967,2563,2977,2562,2980,2556,2988,2553,2991,2547,2993,2541,2995,2536,2996,2571,2996,2575,2992,2578,2986,2581,2978,2581,2964,2578,2957,2575,2951,2571,2945,2565,2940,2556,2936,2551,2934,2541,2931,2527,2929,2511,2925,2502,2921,2498,2918,2494,2914,2493,2910,2493,2900,2496,2895,2506,2887,2514,2884,2567,2884,2565,2882,2559,2877,2551,2874,2543,2870,2534,2869xm2567,2884l2536,2884,2543,2887,2549,2891,2555,2896,2558,2903,2559,2912,2577,2910,2576,2903,2573,2895,2567,2884xe" filled="true" fillcolor="#000000" stroked="false">
              <v:path arrowok="t"/>
              <v:fill type="solid"/>
            </v:shape>
            <v:shape style="position:absolute;left:2598;top:2907;width:92;height:107" coordorigin="2598,2907" coordsize="92,107" path="m2659,2907l2630,2907,2620,2912,2611,2921,2605,2929,2601,2938,2599,2949,2598,2960,2598,2977,2602,2990,2611,2999,2619,3008,2630,3013,2657,3013,2666,3010,2674,3004,2682,2999,2637,2999,2630,2996,2624,2990,2619,2983,2616,2975,2615,2964,2690,2964,2690,2960,2689,2949,2616,2949,2616,2942,2620,2934,2630,2923,2637,2921,2677,2921,2669,2912,2659,2907xm2672,2978l2669,2984,2666,2990,2661,2993,2657,2997,2652,2999,2682,2999,2687,2990,2690,2979,2672,2978xm2677,2921l2653,2921,2660,2925,2666,2931,2669,2935,2672,2942,2672,2949,2689,2949,2689,2948,2687,2937,2683,2928,2677,2921xe" filled="true" fillcolor="#000000" stroked="false">
              <v:path arrowok="t"/>
              <v:fill type="solid"/>
            </v:shape>
            <v:shape style="position:absolute;left:2705;top:2907;width:87;height:143" coordorigin="2705,2907" coordsize="87,143" path="m2792,3000l2775,3000,2775,3049,2792,3049,2792,3000xm2760,2907l2739,2907,2732,2909,2725,2913,2718,2917,2713,2923,2709,2931,2707,2939,2705,2948,2705,2960,2706,2970,2708,2981,2712,2990,2717,2999,2726,3008,2736,3013,2754,3013,2758,3012,2769,3006,2773,3004,2775,3000,2792,3000,2792,2999,2743,2999,2736,2995,2730,2988,2725,2982,2722,2973,2722,2945,2725,2936,2735,2923,2742,2921,2776,2921,2770,2912,2760,2907xm2776,2921l2756,2921,2762,2923,2767,2931,2774,2938,2776,2948,2776,2974,2774,2983,2769,2990,2764,2995,2757,2999,2792,2999,2792,2922,2776,2922,2776,2921xm2792,2909l2776,2909,2776,2922,2792,2922,2792,2909xe" filled="true" fillcolor="#000000" stroked="false">
              <v:path arrowok="t"/>
              <v:fill type="solid"/>
            </v:shape>
            <v:shape style="position:absolute;left:2805;top:2872;width:131;height:139" coordorigin="2805,2872" coordsize="131,139" path="m2879,2872l2859,2872,2805,3010,2824,3010,2840,2967,2918,2967,2912,2953,2845,2953,2861,2912,2863,2904,2868,2886,2885,2886,2879,2872xm2918,2967l2898,2967,2915,3010,2936,3010,2918,2967xm2885,2886l2868,2886,2870,2892,2874,2903,2877,2914,2893,2953,2912,2953,2885,2886xe" filled="true" fillcolor="#000000" stroked="false">
              <v:path arrowok="t"/>
              <v:fill type="solid"/>
            </v:shape>
            <v:shape style="position:absolute;left:2947;top:2909;width:82;height:104" coordorigin="2947,2909" coordsize="82,104" path="m2964,2909l2947,2909,2947,2984,2949,2988,2949,2993,2950,2997,2956,3004,2960,3006,2971,3012,2976,3013,2995,3013,3006,3006,3012,2997,2980,2997,2975,2996,2972,2993,2968,2991,2966,2988,2966,2983,2964,2980,2964,2909xm3029,2995l3013,2995,3013,3010,3029,3010,3029,2995xm3029,2909l3011,2909,3011,2979,3008,2983,3007,2988,3004,2991,2999,2993,2995,2996,2990,2997,3012,2997,3013,2995,3029,2995,3029,2909xe" filled="true" fillcolor="#000000" stroked="false">
              <v:path arrowok="t"/>
              <v:fill type="solid"/>
            </v:shape>
            <v:shape style="position:absolute;left:3046;top:2874;width:50;height:138" coordorigin="3046,2874" coordsize="50,138" path="m3076,2922l3057,2922,3057,2991,3059,2997,3060,3001,3061,3004,3064,3006,3068,3009,3070,3010,3076,3012,3086,3012,3090,3010,3095,3010,3093,2996,3082,2996,3081,2995,3079,2995,3076,2991,3076,2922xm3092,2995l3090,2996,3093,2996,3092,2995xm3092,2909l3046,2909,3046,2922,3092,2922,3092,2909xm3076,2874l3057,2884,3057,2909,3076,2909,3076,2874xe" filled="true" fillcolor="#000000" stroked="false">
              <v:path arrowok="t"/>
              <v:fill type="solid"/>
            </v:shape>
            <v:shape style="position:absolute;left:3109;top:2872;width:82;height:139" coordorigin="3109,2872" coordsize="82,139" path="m3126,2872l3109,2872,3109,3010,3126,3010,3126,2947,3127,2940,3129,2936,3130,2931,3138,2926,3143,2923,3147,2922,3186,2922,3186,2921,3126,2921,3126,2872xm3186,2922l3160,2922,3165,2923,3167,2927,3171,2931,3174,2938,3174,3010,3191,3010,3191,2936,3189,2929,3186,2922xm3164,2907l3144,2907,3134,2912,3126,2921,3186,2921,3184,2918,3180,2914,3170,2909,3164,2907xe" filled="true" fillcolor="#000000" stroked="false">
              <v:path arrowok="t"/>
              <v:fill type="solid"/>
            </v:shape>
            <v:shape style="position:absolute;left:3214;top:2912;width:92;height:59" coordorigin="3214,2912" coordsize="92,59" path="m3306,2912l3214,2912,3214,2929,3306,2929,3306,2912xm3306,2955l3214,2955,3214,2970,3306,2970,3306,2955xe" filled="true" fillcolor="#000000" stroked="false">
              <v:path arrowok="t"/>
              <v:fill type="solid"/>
            </v:shape>
            <v:shape style="position:absolute;left:3338;top:2870;width:51;height:141" coordorigin="3338,2870" coordsize="51,141" path="m3389,2901l3372,2901,3372,3010,3389,3010,3389,2901xm3389,2870l3379,2870,3375,2877,3369,2883,3363,2890,3355,2896,3347,2901,3338,2905,3338,2922,3349,2917,3355,2913,3363,2909,3368,2905,3372,2901,3389,2901,3389,2870xe" filled="true" fillcolor="#000000" stroked="false">
              <v:path arrowok="t"/>
              <v:fill type="solid"/>
            </v:shape>
            <v:shape style="position:absolute;left:3432;top:2870;width:51;height:141" coordorigin="3432,2870" coordsize="51,141" path="m3482,2901l3465,2901,3465,3010,3482,3010,3482,2901xm3482,2870l3472,2870,3468,2877,3463,2883,3456,2890,3448,2896,3441,2901,3432,2905,3432,2922,3442,2917,3448,2913,3456,2909,3461,2905,3465,2901,3482,2901,3482,2870xe" filled="true" fillcolor="#000000" stroked="false">
              <v:path arrowok="t"/>
              <v:fill type="solid"/>
            </v:shape>
            <v:shape style="position:absolute;left:3534;top:2991;width:21;height:47" coordorigin="3534,2991" coordsize="21,47" path="m3555,2991l3535,2991,3535,3010,3544,3010,3544,3015,3543,3021,3540,3026,3538,3028,3534,3030,3538,3037,3544,3035,3548,3032,3551,3027,3553,3023,3555,3017,3555,2991xe" filled="true" fillcolor="#000000" stroked="false">
              <v:path arrowok="t"/>
              <v:fill type="solid"/>
            </v:shape>
            <v:shape style="position:absolute;left:3634;top:2868;width:502;height:153" type="#_x0000_t75" stroked="false">
              <v:imagedata r:id="rId1167" o:title=""/>
            </v:shape>
            <v:shape style="position:absolute;left:4167;top:2870;width:52;height:141" coordorigin="4167,2870" coordsize="52,141" path="m4219,2901l4202,2901,4202,3010,4219,3010,4219,2901xm4219,2870l4207,2870,4204,2877,4199,2883,4193,2890,4185,2896,4177,2901,4167,2905,4167,2922,4172,2919,4179,2917,4198,2905,4202,2901,4219,2901,4219,2870xe" filled="true" fillcolor="#000000" stroked="false">
              <v:path arrowok="t"/>
              <v:fill type="solid"/>
            </v:shape>
            <v:shape style="position:absolute;left:4260;top:2870;width:92;height:141" coordorigin="4260,2870" coordsize="92,141" path="m4342,2884l4316,2884,4322,2887,4331,2896,4334,2901,4334,2916,4331,2922,4326,2929,4321,2935,4315,2942,4306,2950,4295,2958,4286,2966,4273,2979,4268,2986,4264,2992,4261,2999,4260,3002,4260,3010,4352,3010,4352,2993,4283,2993,4285,2991,4300,2975,4311,2967,4322,2957,4337,2943,4342,2936,4346,2931,4348,2925,4351,2919,4351,2897,4347,2888,4342,2884xm4321,2870l4295,2870,4285,2874,4269,2887,4264,2897,4263,2910,4281,2913,4281,2904,4283,2897,4287,2892,4293,2887,4299,2884,4342,2884,4339,2882,4331,2874,4321,2870xe" filled="true" fillcolor="#000000" stroked="false">
              <v:path arrowok="t"/>
              <v:fill type="solid"/>
            </v:shape>
            <v:shape style="position:absolute;left:4373;top:2869;width:47;height:182" coordorigin="4373,2869" coordsize="47,182" path="m4386,2869l4373,2869,4381,2882,4386,2891,4388,2897,4392,2905,4395,2914,4397,2925,4400,2936,4401,2948,4401,2960,4400,2982,4394,3005,4385,3028,4373,3050,4386,3050,4413,2997,4419,2960,4419,2948,4394,2881,4386,2869xe" filled="true" fillcolor="#000000" stroked="false">
              <v:path arrowok="t"/>
              <v:fill type="solid"/>
            </v:shape>
            <v:line style="position:absolute" from="926,3530" to="4440,3530" stroked="true" strokeweight=".842826pt" strokecolor="#000000"/>
            <v:shape style="position:absolute;left:4449;top:3477;width:125;height:108" coordorigin="4449,3477" coordsize="125,108" path="m4449,3477l4449,3585,4573,3530,4449,3477xe" filled="true" fillcolor="#000000" stroked="false">
              <v:path arrowok="t"/>
              <v:fill type="solid"/>
            </v:shape>
            <v:shape style="position:absolute;left:4449;top:3477;width:125;height:108" coordorigin="4449,3477" coordsize="125,108" path="m4573,3530l4449,3477,4449,3585,4573,3530xe" filled="false" stroked="true" strokeweight=".842271pt" strokecolor="#000000">
              <v:path arrowok="t"/>
            </v:shape>
            <v:shape style="position:absolute;left:1110;top:3331;width:338;height:180" type="#_x0000_t75" stroked="false">
              <v:imagedata r:id="rId1168" o:title=""/>
            </v:shape>
            <v:shape style="position:absolute;left:1536;top:3329;width:51;height:141" coordorigin="1536,3329" coordsize="51,141" path="m1587,3360l1570,3360,1570,3469,1587,3469,1587,3360xm1587,3329l1576,3329,1569,3342,1553,3355,1545,3360,1536,3364,1536,3381,1541,3380,1547,3376,1554,3372,1561,3368,1566,3364,1570,3360,1587,3360,1587,3329xe" filled="true" fillcolor="#000000" stroked="false">
              <v:path arrowok="t"/>
              <v:fill type="solid"/>
            </v:shape>
            <v:shape style="position:absolute;left:1685;top:3328;width:322;height:183" type="#_x0000_t75" stroked="false">
              <v:imagedata r:id="rId1169" o:title=""/>
            </v:shape>
            <v:shape style="position:absolute;left:2080;top:3328;width:254;height:144" type="#_x0000_t75" stroked="false">
              <v:imagedata r:id="rId1170" o:title=""/>
            </v:shape>
            <v:shape style="position:absolute;left:2409;top:3328;width:46;height:183" coordorigin="2409,3328" coordsize="46,183" path="m2454,3328l2442,3328,2434,3340,2411,3397,2409,3419,2409,3432,2429,3491,2442,3511,2454,3511,2442,3488,2433,3465,2428,3442,2426,3419,2426,3407,2427,3395,2431,3384,2432,3373,2436,3364,2440,3356,2441,3350,2446,3341,2454,3328xe" filled="true" fillcolor="#000000" stroked="false">
              <v:path arrowok="t"/>
              <v:fill type="solid"/>
            </v:shape>
            <v:shape style="position:absolute;left:2470;top:3328;width:112;height:144" coordorigin="2470,3328" coordsize="112,144" path="m2488,3424l2470,3425,2470,3434,2472,3442,2483,3458,2489,3463,2498,3467,2506,3471,2516,3472,2540,3472,2549,3471,2564,3463,2569,3458,2571,3455,2520,3455,2514,3454,2501,3449,2496,3445,2493,3441,2488,3430,2488,3424xm2534,3328l2515,3328,2506,3329,2498,3333,2490,3336,2485,3341,2481,3346,2477,3353,2475,3359,2475,3373,2480,3384,2484,3389,2488,3393,2501,3399,2508,3402,2521,3406,2534,3408,2543,3411,2546,3412,2553,3415,2556,3417,2559,3420,2562,3424,2563,3428,2563,3436,2562,3439,2556,3447,2553,3450,2547,3452,2541,3454,2536,3455,2571,3455,2575,3451,2578,3445,2581,3438,2581,3423,2578,3416,2575,3411,2571,3404,2565,3399,2556,3397,2551,3394,2541,3391,2527,3388,2511,3384,2502,3381,2498,3377,2494,3375,2493,3371,2493,3359,2496,3354,2506,3346,2514,3345,2568,3345,2565,3341,2559,3336,2551,3333,2543,3329,2534,3328xm2568,3345l2536,3345,2543,3346,2549,3351,2555,3355,2558,3362,2559,3371,2577,3369,2576,3362,2573,3354,2568,3345xe" filled="true" fillcolor="#000000" stroked="false">
              <v:path arrowok="t"/>
              <v:fill type="solid"/>
            </v:shape>
            <v:shape style="position:absolute;left:2598;top:3367;width:92;height:106" coordorigin="2598,3367" coordsize="92,106" path="m2659,3367l2630,3367,2620,3371,2611,3381,2605,3389,2601,3398,2599,3408,2598,3420,2599,3432,2601,3442,2605,3451,2611,3459,2619,3468,2630,3472,2657,3472,2666,3469,2674,3463,2682,3458,2637,3458,2630,3455,2619,3443,2616,3434,2615,3424,2690,3424,2690,3419,2689,3410,2616,3410,2616,3401,2620,3394,2630,3384,2637,3380,2677,3380,2669,3371,2659,3367xm2672,3437l2669,3445,2666,3450,2661,3452,2657,3456,2652,3458,2682,3458,2687,3450,2690,3439,2672,3437xm2677,3380l2653,3380,2660,3384,2666,3390,2669,3394,2672,3401,2672,3410,2689,3410,2689,3407,2687,3396,2683,3387,2677,3380xe" filled="true" fillcolor="#000000" stroked="false">
              <v:path arrowok="t"/>
              <v:fill type="solid"/>
            </v:shape>
            <v:shape style="position:absolute;left:2705;top:3367;width:87;height:142" coordorigin="2705,3367" coordsize="87,142" path="m2792,3459l2775,3459,2775,3508,2792,3508,2792,3459xm2760,3367l2739,3367,2732,3368,2725,3372,2718,3377,2713,3382,2709,3391,2707,3399,2705,3407,2705,3419,2706,3430,2708,3441,2712,3450,2717,3458,2726,3467,2736,3472,2754,3472,2758,3471,2769,3465,2773,3463,2775,3459,2792,3459,2792,3458,2743,3458,2736,3455,2730,3449,2725,3442,2722,3432,2722,3406,2725,3395,2735,3382,2742,3380,2775,3380,2770,3372,2760,3367xm2775,3380l2756,3380,2762,3384,2767,3390,2774,3397,2776,3407,2776,3433,2774,3442,2764,3455,2757,3458,2792,3458,2792,3382,2776,3382,2775,3380xm2792,3368l2776,3368,2776,3382,2792,3382,2792,3368xe" filled="true" fillcolor="#000000" stroked="false">
              <v:path arrowok="t"/>
              <v:fill type="solid"/>
            </v:shape>
            <v:shape style="position:absolute;left:2805;top:3331;width:131;height:139" coordorigin="2805,3331" coordsize="131,139" path="m2879,3331l2859,3331,2805,3469,2824,3469,2840,3428,2919,3428,2912,3412,2845,3412,2861,3372,2868,3345,2885,3345,2879,3331xm2919,3428l2898,3428,2915,3469,2936,3469,2919,3428xm2885,3345l2868,3345,2870,3353,2874,3362,2877,3373,2893,3412,2912,3412,2885,3345xe" filled="true" fillcolor="#000000" stroked="false">
              <v:path arrowok="t"/>
              <v:fill type="solid"/>
            </v:shape>
            <v:shape style="position:absolute;left:2947;top:3368;width:82;height:104" coordorigin="2947,3368" coordsize="82,104" path="m2964,3368l2947,3368,2947,3443,2949,3447,2949,3452,2950,3456,2953,3460,2956,3463,2960,3467,2966,3468,2971,3471,2976,3472,2995,3472,3006,3467,3012,3458,2980,3458,2975,3456,2972,3454,2968,3451,2966,3447,2966,3442,2964,3439,2964,3368xm3029,3455l3013,3455,3013,3469,3029,3469,3029,3455xm3029,3368l3011,3368,3011,3438,3008,3442,3007,3447,3004,3451,2999,3454,2995,3456,2990,3458,3012,3458,3013,3455,3029,3455,3029,3368xe" filled="true" fillcolor="#000000" stroked="false">
              <v:path arrowok="t"/>
              <v:fill type="solid"/>
            </v:shape>
            <v:shape style="position:absolute;left:3046;top:3333;width:50;height:138" coordorigin="3046,3333" coordsize="50,138" path="m3076,3382l3057,3382,3057,3450,3059,3456,3060,3460,3061,3463,3064,3465,3068,3468,3070,3469,3076,3471,3090,3471,3095,3469,3093,3455,3081,3455,3076,3450,3076,3382xm3092,3454l3090,3455,3093,3455,3092,3454xm3092,3368l3046,3368,3046,3382,3092,3382,3092,3368xm3076,3333l3057,3343,3057,3368,3076,3368,3076,3333xe" filled="true" fillcolor="#000000" stroked="false">
              <v:path arrowok="t"/>
              <v:fill type="solid"/>
            </v:shape>
            <v:shape style="position:absolute;left:3109;top:3331;width:82;height:139" coordorigin="3109,3331" coordsize="82,139" path="m3126,3331l3109,3331,3109,3469,3126,3469,3126,3406,3129,3395,3130,3391,3134,3388,3138,3385,3143,3382,3147,3381,3186,3381,3185,3380,3126,3380,3126,3331xm3186,3381l3160,3381,3165,3384,3167,3388,3171,3391,3174,3397,3174,3469,3191,3469,3191,3395,3189,3389,3186,3381xm3164,3367l3144,3367,3134,3371,3126,3380,3185,3380,3184,3379,3180,3373,3170,3368,3164,3367xe" filled="true" fillcolor="#000000" stroked="false">
              <v:path arrowok="t"/>
              <v:fill type="solid"/>
            </v:shape>
            <v:shape style="position:absolute;left:3214;top:3372;width:92;height:59" coordorigin="3214,3372" coordsize="92,59" path="m3306,3372l3214,3372,3214,3388,3306,3388,3306,3372xm3306,3414l3214,3414,3214,3430,3306,3430,3306,3414xe" filled="true" fillcolor="#000000" stroked="false">
              <v:path arrowok="t"/>
              <v:fill type="solid"/>
            </v:shape>
            <v:shape style="position:absolute;left:3338;top:3329;width:51;height:141" coordorigin="3338,3329" coordsize="51,141" path="m3389,3360l3372,3360,3372,3469,3389,3469,3389,3360xm3389,3329l3379,3329,3375,3336,3369,3342,3363,3349,3355,3355,3347,3360,3338,3364,3338,3381,3344,3380,3349,3376,3355,3372,3363,3368,3368,3364,3372,3360,3389,3360,3389,3329xe" filled="true" fillcolor="#000000" stroked="false">
              <v:path arrowok="t"/>
              <v:fill type="solid"/>
            </v:shape>
            <v:shape style="position:absolute;left:3432;top:3329;width:51;height:141" coordorigin="3432,3329" coordsize="51,141" path="m3482,3360l3465,3360,3465,3469,3482,3469,3482,3360xm3482,3329l3472,3329,3468,3336,3463,3342,3456,3349,3448,3355,3441,3360,3432,3364,3432,3381,3437,3380,3442,3376,3448,3372,3456,3368,3461,3364,3465,3360,3482,3360,3482,3329xe" filled="true" fillcolor="#000000" stroked="false">
              <v:path arrowok="t"/>
              <v:fill type="solid"/>
            </v:shape>
            <v:shape style="position:absolute;left:3534;top:3450;width:21;height:48" coordorigin="3534,3450" coordsize="21,48" path="m3555,3450l3535,3450,3535,3469,3544,3469,3544,3476,3543,3480,3542,3482,3540,3486,3538,3489,3534,3490,3538,3498,3544,3495,3548,3491,3551,3486,3553,3482,3555,3477,3555,3450xe" filled="true" fillcolor="#000000" stroked="false">
              <v:path arrowok="t"/>
              <v:fill type="solid"/>
            </v:shape>
            <v:shape style="position:absolute;left:3634;top:3328;width:502;height:153" type="#_x0000_t75" stroked="false">
              <v:imagedata r:id="rId1171" o:title=""/>
            </v:shape>
            <v:shape style="position:absolute;left:4167;top:3329;width:52;height:141" coordorigin="4167,3329" coordsize="52,141" path="m4219,3360l4202,3360,4202,3469,4219,3469,4219,3360xm4219,3329l4207,3329,4204,3336,4199,3342,4193,3349,4185,3355,4177,3360,4167,3364,4167,3381,4172,3380,4198,3364,4202,3360,4219,3360,4219,3329xe" filled="true" fillcolor="#000000" stroked="false">
              <v:path arrowok="t"/>
              <v:fill type="solid"/>
            </v:shape>
            <v:shape style="position:absolute;left:4261;top:3329;width:92;height:143" coordorigin="4261,3329" coordsize="92,143" path="m4280,3430l4261,3433,4263,3445,4268,3454,4276,3461,4283,3468,4294,3472,4320,3472,4331,3468,4339,3459,4341,3458,4299,3458,4294,3455,4289,3451,4285,3447,4281,3439,4280,3430xm4343,3402l4316,3402,4322,3404,4333,3415,4335,3421,4335,3437,4331,3445,4321,3455,4315,3458,4341,3458,4348,3451,4353,3441,4353,3420,4351,3412,4347,3406,4343,3402xm4339,3343l4313,3343,4318,3346,4326,3354,4329,3359,4329,3373,4326,3380,4320,3384,4315,3388,4308,3389,4298,3389,4295,3403,4300,3402,4343,3402,4342,3401,4335,3397,4327,3394,4334,3391,4338,3388,4342,3382,4347,3372,4347,3359,4344,3354,4342,3347,4339,3343xm4313,3329l4295,3329,4285,3333,4278,3340,4271,3346,4265,3354,4264,3366,4281,3369,4282,3360,4285,3354,4290,3350,4294,3346,4299,3343,4339,3343,4338,3342,4333,3338,4326,3334,4313,3329xe" filled="true" fillcolor="#000000" stroked="false">
              <v:path arrowok="t"/>
              <v:fill type="solid"/>
            </v:shape>
            <v:shape style="position:absolute;left:4373;top:3328;width:47;height:183" coordorigin="4373,3328" coordsize="47,183" path="m4386,3328l4373,3328,4381,3341,4388,3356,4392,3366,4397,3384,4400,3395,4401,3407,4401,3419,4400,3442,4394,3465,4385,3488,4373,3511,4386,3511,4413,3457,4419,3419,4419,3408,4394,3340,4386,3328xe" filled="true" fillcolor="#000000" stroked="false">
              <v:path arrowok="t"/>
              <v:fill type="solid"/>
            </v:shape>
            <v:line style="position:absolute" from="4595,3991" to="1082,3991" stroked="true" strokeweight=".842826pt" strokecolor="#000000"/>
            <v:shape style="position:absolute;left:940;top:3928;width:141;height:124" type="#_x0000_t75" stroked="false">
              <v:imagedata r:id="rId1172" o:title=""/>
            </v:shape>
            <v:shape style="position:absolute;left:1574;top:3790;width:322;height:141" type="#_x0000_t75" stroked="false">
              <v:imagedata r:id="rId1173" o:title=""/>
            </v:shape>
            <v:shape style="position:absolute;left:1962;top:3787;width:46;height:183" coordorigin="1962,3787" coordsize="46,183" path="m2007,3787l1996,3787,1988,3799,1964,3856,1962,3879,1963,3892,1983,3950,1996,3970,2007,3970,1996,3947,1987,3924,1982,3902,1980,3879,1980,3867,1982,3854,1984,3843,1985,3834,1993,3815,1996,3810,2000,3800,2007,3787xe" filled="true" fillcolor="#000000" stroked="false">
              <v:path arrowok="t"/>
              <v:fill type="solid"/>
            </v:shape>
            <v:shape style="position:absolute;left:2023;top:3787;width:112;height:144" coordorigin="2023,3787" coordsize="112,144" path="m2041,3883l2023,3884,2026,3902,2031,3909,2036,3917,2042,3922,2051,3926,2059,3930,2070,3931,2093,3931,2102,3930,2118,3922,2124,3918,2125,3915,2073,3915,2067,3914,2061,3910,2054,3908,2050,3905,2046,3900,2044,3896,2041,3889,2041,3883xm2088,3787l2068,3787,2059,3790,2053,3792,2045,3796,2039,3800,2035,3806,2031,3812,2029,3818,2029,3832,2031,3838,2033,3843,2037,3848,2042,3853,2049,3856,2054,3858,2063,3862,2075,3865,2088,3867,2097,3870,2101,3871,2106,3874,2110,3876,2112,3880,2115,3883,2116,3887,2116,3896,2115,3900,2110,3908,2106,3910,2101,3911,2095,3914,2089,3915,2125,3915,2128,3910,2132,3904,2134,3897,2134,3882,2132,3875,2128,3870,2124,3863,2119,3860,2111,3856,2105,3853,2094,3850,2080,3847,2064,3844,2055,3840,2051,3836,2048,3834,2046,3830,2046,3819,2049,3814,2054,3810,2059,3805,2067,3804,2121,3804,2119,3800,2112,3796,2105,3792,2097,3790,2088,3787xm2121,3804l2089,3804,2097,3806,2103,3810,2108,3815,2111,3822,2112,3830,2130,3828,2129,3821,2127,3814,2123,3808,2121,3804xe" filled="true" fillcolor="#000000" stroked="false">
              <v:path arrowok="t"/>
              <v:fill type="solid"/>
            </v:shape>
            <v:shape style="position:absolute;left:2151;top:3826;width:92;height:106" coordorigin="2151,3826" coordsize="92,106" path="m2212,3826l2184,3826,2173,3831,2164,3840,2158,3848,2154,3857,2152,3867,2151,3879,2152,3891,2154,3901,2158,3910,2164,3918,2172,3927,2184,3931,2211,3931,2220,3928,2228,3923,2235,3917,2190,3917,2184,3914,2172,3902,2169,3895,2168,3883,2243,3883,2243,3869,2169,3869,2171,3860,2173,3853,2184,3843,2190,3840,2230,3840,2222,3831,2212,3826xm2225,3897l2222,3904,2220,3909,2215,3913,2211,3915,2206,3917,2235,3917,2240,3909,2243,3898,2225,3897xm2230,3840l2207,3840,2213,3843,2220,3849,2222,3854,2225,3861,2226,3869,2243,3869,2243,3862,2239,3849,2230,3840xe" filled="true" fillcolor="#000000" stroked="false">
              <v:path arrowok="t"/>
              <v:fill type="solid"/>
            </v:shape>
            <v:shape style="position:absolute;left:2259;top:3826;width:87;height:142" coordorigin="2259,3826" coordsize="87,142" path="m2345,3918l2329,3918,2329,3967,2345,3967,2345,3918xm2313,3826l2292,3826,2286,3828,2279,3832,2272,3836,2266,3843,2264,3850,2260,3858,2259,3866,2259,3878,2259,3890,2262,3900,2266,3909,2272,3917,2279,3927,2290,3931,2308,3931,2313,3930,2317,3927,2322,3926,2326,3922,2329,3918,2345,3918,2345,3917,2296,3917,2290,3914,2283,3908,2278,3901,2275,3891,2275,3865,2278,3854,2283,3849,2288,3843,2295,3839,2328,3839,2323,3831,2313,3826xm2328,3839l2309,3839,2316,3843,2322,3849,2327,3857,2330,3866,2330,3892,2327,3902,2322,3908,2317,3914,2310,3917,2345,3917,2345,3841,2330,3841,2328,3839xm2345,3828l2330,3828,2330,3841,2345,3841,2345,3828xe" filled="true" fillcolor="#000000" stroked="false">
              <v:path arrowok="t"/>
              <v:fill type="solid"/>
            </v:shape>
            <v:shape style="position:absolute;left:2358;top:3790;width:131;height:141" coordorigin="2358,3790" coordsize="131,141" path="m2432,3790l2413,3790,2358,3930,2378,3930,2393,3887,2472,3887,2466,3873,2398,3873,2414,3831,2418,3822,2420,3813,2422,3804,2438,3804,2432,3790xm2472,3887l2452,3887,2468,3930,2489,3930,2472,3887xm2438,3804l2422,3804,2424,3812,2427,3822,2432,3834,2446,3873,2466,3873,2438,3804xe" filled="true" fillcolor="#000000" stroked="false">
              <v:path arrowok="t"/>
              <v:fill type="solid"/>
            </v:shape>
            <v:shape style="position:absolute;left:2501;top:3828;width:82;height:103" coordorigin="2501,3828" coordsize="82,103" path="m2518,3828l2501,3828,2501,3904,2502,3906,2502,3911,2510,3923,2514,3926,2519,3928,2529,3931,2549,3931,2559,3926,2565,3917,2533,3917,2529,3915,2521,3910,2518,3898,2518,3828xm2582,3914l2567,3914,2567,3930,2582,3930,2582,3914xm2582,3828l2565,3828,2565,3891,2564,3897,2563,3902,2558,3910,2553,3913,2549,3915,2543,3917,2565,3917,2567,3914,2582,3914,2582,3828xe" filled="true" fillcolor="#000000" stroked="false">
              <v:path arrowok="t"/>
              <v:fill type="solid"/>
            </v:shape>
            <v:shape style="position:absolute;left:2599;top:3793;width:50;height:138" coordorigin="2599,3793" coordsize="50,138" path="m2629,3841l2612,3841,2612,3917,2613,3919,2615,3923,2617,3926,2621,3927,2624,3930,2629,3931,2639,3931,2643,3930,2648,3928,2646,3914,2634,3914,2633,3913,2631,3913,2629,3910,2629,3841xm2646,3828l2599,3828,2599,3841,2646,3841,2646,3828xm2629,3793l2612,3803,2612,3828,2629,3828,2629,3793xe" filled="true" fillcolor="#000000" stroked="false">
              <v:path arrowok="t"/>
              <v:fill type="solid"/>
            </v:shape>
            <v:shape style="position:absolute;left:2663;top:3790;width:82;height:141" coordorigin="2663,3790" coordsize="82,141" path="m2679,3790l2663,3790,2663,3930,2679,3930,2679,3866,2681,3860,2682,3854,2683,3850,2687,3847,2691,3844,2696,3841,2701,3840,2679,3840,2679,3790xm2717,3826l2698,3826,2687,3831,2679,3840,2713,3840,2718,3843,2726,3850,2727,3857,2727,3930,2744,3930,2744,3854,2743,3848,2738,3838,2734,3834,2729,3830,2723,3827,2717,3826xe" filled="true" fillcolor="#000000" stroked="false">
              <v:path arrowok="t"/>
              <v:fill type="solid"/>
            </v:shape>
            <v:shape style="position:absolute;left:2767;top:3831;width:92;height:59" coordorigin="2767,3831" coordsize="92,59" path="m2859,3831l2767,3831,2767,3847,2859,3847,2859,3831xm2859,3874l2767,3874,2767,3889,2859,3889,2859,3874xe" filled="true" fillcolor="#000000" stroked="false">
              <v:path arrowok="t"/>
              <v:fill type="solid"/>
            </v:shape>
            <v:shape style="position:absolute;left:2892;top:3790;width:51;height:141" coordorigin="2892,3790" coordsize="51,141" path="m2942,3819l2925,3819,2925,3930,2942,3930,2942,3819xm2942,3790l2932,3790,2928,3795,2923,3801,2916,3808,2909,3814,2901,3819,2892,3825,2892,3840,2897,3839,2902,3836,2909,3832,2916,3828,2921,3825,2925,3819,2942,3819,2942,3790xe" filled="true" fillcolor="#000000" stroked="false">
              <v:path arrowok="t"/>
              <v:fill type="solid"/>
            </v:shape>
            <v:shape style="position:absolute;left:2985;top:3790;width:51;height:141" coordorigin="2985,3790" coordsize="51,141" path="m3035,3819l3019,3819,3019,3930,3035,3930,3035,3819xm3035,3790l3025,3790,3022,3795,3017,3801,3010,3808,3003,3814,2985,3825,2985,3840,2990,3839,3003,3832,3010,3828,3015,3825,3019,3819,3035,3819,3035,3790xe" filled="true" fillcolor="#000000" stroked="false">
              <v:path arrowok="t"/>
              <v:fill type="solid"/>
            </v:shape>
            <v:shape style="position:absolute;left:3087;top:3909;width:21;height:48" coordorigin="3087,3909" coordsize="21,48" path="m3108,3909l3088,3909,3088,3930,3098,3930,3098,3935,3095,3943,3094,3945,3091,3948,3087,3949,3092,3957,3108,3936,3108,3909xe" filled="true" fillcolor="#000000" stroked="false">
              <v:path arrowok="t"/>
              <v:fill type="solid"/>
            </v:shape>
            <v:shape style="position:absolute;left:3178;top:3787;width:763;height:183" type="#_x0000_t75" stroked="false">
              <v:imagedata r:id="rId1174" o:title=""/>
            </v:shape>
            <v:line style="position:absolute" from="926,4450" to="4440,4450" stroked="true" strokeweight=".842826pt" strokecolor="#000000"/>
            <v:shape style="position:absolute;left:4449;top:4396;width:125;height:108" coordorigin="4449,4396" coordsize="125,108" path="m4449,4396l4449,4504,4573,4450,4449,4396xe" filled="true" fillcolor="#000000" stroked="false">
              <v:path arrowok="t"/>
              <v:fill type="solid"/>
            </v:shape>
            <v:shape style="position:absolute;left:4449;top:4396;width:125;height:108" coordorigin="4449,4396" coordsize="125,108" path="m4573,4450l4449,4396,4449,4504,4573,4450xe" filled="false" stroked="true" strokeweight=".842271pt" strokecolor="#000000">
              <v:path arrowok="t"/>
            </v:shape>
            <v:shape style="position:absolute;left:1110;top:4250;width:338;height:179" type="#_x0000_t75" stroked="false">
              <v:imagedata r:id="rId1175" o:title=""/>
            </v:shape>
            <v:shape style="position:absolute;left:1536;top:4249;width:51;height:141" coordorigin="1536,4249" coordsize="51,141" path="m1587,4280l1570,4280,1570,4389,1587,4389,1587,4280xm1587,4249l1576,4249,1569,4262,1561,4268,1553,4273,1545,4280,1536,4284,1536,4300,1554,4291,1561,4287,1566,4284,1570,4280,1587,4280,1587,4249xe" filled="true" fillcolor="#000000" stroked="false">
              <v:path arrowok="t"/>
              <v:fill type="solid"/>
            </v:shape>
            <v:shape style="position:absolute;left:1685;top:4247;width:322;height:182" type="#_x0000_t75" stroked="false">
              <v:imagedata r:id="rId1176" o:title=""/>
            </v:shape>
            <v:shape style="position:absolute;left:2095;top:4247;width:238;height:144" type="#_x0000_t75" stroked="false">
              <v:imagedata r:id="rId1177" o:title=""/>
            </v:shape>
            <v:shape style="position:absolute;left:2409;top:4247;width:46;height:182" coordorigin="2409,4247" coordsize="46,182" path="m2454,4247l2442,4247,2434,4259,2411,4316,2409,4338,2409,4351,2429,4410,2442,4429,2454,4429,2442,4406,2433,4383,2428,4361,2426,4338,2426,4326,2427,4315,2431,4302,2432,4293,2440,4274,2441,4269,2446,4260,2454,4247xe" filled="true" fillcolor="#000000" stroked="false">
              <v:path arrowok="t"/>
              <v:fill type="solid"/>
            </v:shape>
            <v:shape style="position:absolute;left:2470;top:4247;width:112;height:144" coordorigin="2470,4247" coordsize="112,144" path="m2488,4342l2470,4343,2470,4354,2472,4361,2477,4369,2483,4376,2489,4382,2498,4385,2506,4389,2516,4391,2540,4391,2549,4389,2556,4385,2564,4382,2569,4377,2571,4374,2520,4374,2514,4373,2501,4368,2496,4364,2493,4359,2490,4355,2488,4350,2488,4342xm2534,4247l2515,4247,2506,4249,2498,4251,2490,4255,2485,4259,2477,4272,2475,4278,2475,4291,2477,4298,2480,4303,2484,4308,2488,4312,2501,4319,2508,4321,2521,4324,2534,4328,2543,4329,2546,4332,2553,4333,2556,4335,2562,4343,2563,4346,2563,4355,2562,4359,2556,4367,2553,4369,2547,4372,2541,4373,2536,4374,2571,4374,2575,4370,2578,4364,2581,4356,2581,4342,2578,4335,2575,4329,2571,4324,2565,4319,2556,4315,2551,4312,2541,4310,2527,4307,2511,4303,2502,4299,2498,4297,2494,4293,2493,4289,2493,4278,2496,4273,2506,4265,2514,4263,2567,4263,2565,4260,2559,4255,2551,4252,2543,4249,2534,4247xm2567,4263l2536,4263,2543,4265,2549,4269,2555,4274,2558,4281,2559,4290,2577,4289,2576,4281,2573,4273,2567,4263xe" filled="true" fillcolor="#000000" stroked="false">
              <v:path arrowok="t"/>
              <v:fill type="solid"/>
            </v:shape>
            <v:shape style="position:absolute;left:2598;top:4285;width:92;height:107" coordorigin="2598,4285" coordsize="92,107" path="m2659,4285l2630,4285,2620,4290,2611,4299,2605,4307,2601,4317,2599,4327,2598,4338,2598,4355,2602,4368,2611,4377,2619,4386,2630,4391,2657,4391,2666,4389,2674,4382,2682,4377,2637,4377,2630,4374,2624,4368,2619,4361,2616,4354,2615,4342,2690,4342,2690,4338,2689,4328,2616,4328,2616,4320,2620,4312,2630,4302,2637,4299,2677,4299,2669,4290,2659,4285xm2672,4356l2669,4363,2666,4368,2661,4372,2657,4376,2652,4377,2682,4377,2687,4368,2690,4357,2672,4356xm2677,4299l2653,4299,2660,4303,2666,4310,2669,4313,2672,4320,2672,4328,2689,4328,2689,4326,2687,4316,2683,4307,2677,4299xe" filled="true" fillcolor="#000000" stroked="false">
              <v:path arrowok="t"/>
              <v:fill type="solid"/>
            </v:shape>
            <v:shape style="position:absolute;left:2705;top:4285;width:87;height:143" coordorigin="2705,4285" coordsize="87,143" path="m2792,4378l2775,4378,2775,4428,2792,4428,2792,4378xm2760,4285l2739,4285,2732,4287,2725,4291,2718,4295,2713,4302,2709,4310,2707,4317,2705,4326,2705,4338,2706,4349,2708,4359,2712,4369,2717,4377,2726,4386,2736,4391,2754,4391,2758,4390,2769,4385,2775,4378,2792,4378,2792,4377,2743,4377,2736,4373,2730,4367,2725,4360,2722,4351,2722,4324,2725,4315,2735,4302,2742,4299,2776,4299,2770,4290,2760,4285xm2776,4299l2756,4299,2762,4302,2767,4310,2774,4316,2776,4326,2776,4352,2774,4361,2769,4368,2764,4373,2757,4377,2792,4377,2792,4300,2776,4300,2776,4299xm2792,4287l2776,4287,2776,4300,2792,4300,2792,4287xe" filled="true" fillcolor="#000000" stroked="false">
              <v:path arrowok="t"/>
              <v:fill type="solid"/>
            </v:shape>
            <v:shape style="position:absolute;left:2805;top:4250;width:131;height:139" coordorigin="2805,4250" coordsize="131,139" path="m2879,4250l2859,4250,2805,4389,2824,4389,2840,4346,2918,4346,2912,4332,2845,4332,2861,4290,2863,4282,2868,4264,2885,4264,2879,4250xm2918,4346l2898,4346,2915,4389,2936,4389,2918,4346xm2885,4264l2868,4264,2870,4271,2874,4281,2877,4293,2893,4332,2912,4332,2885,4264xe" filled="true" fillcolor="#000000" stroked="false">
              <v:path arrowok="t"/>
              <v:fill type="solid"/>
            </v:shape>
            <v:shape style="position:absolute;left:2947;top:4287;width:82;height:104" coordorigin="2947,4287" coordsize="82,104" path="m2964,4287l2947,4287,2947,4363,2949,4367,2949,4370,2950,4376,2956,4382,2960,4385,2971,4390,2976,4391,2995,4391,3006,4385,3012,4376,2980,4376,2975,4374,2972,4372,2968,4369,2966,4367,2966,4361,2964,4359,2964,4287xm3029,4373l3013,4373,3013,4389,3029,4389,3029,4373xm3029,4287l3011,4287,3011,4357,3008,4361,3007,4367,3004,4369,2999,4372,2995,4374,2990,4376,3012,4376,3013,4373,3029,4373,3029,4287xe" filled="true" fillcolor="#000000" stroked="false">
              <v:path arrowok="t"/>
              <v:fill type="solid"/>
            </v:shape>
            <v:shape style="position:absolute;left:3046;top:4252;width:50;height:138" coordorigin="3046,4252" coordsize="50,138" path="m3076,4300l3057,4300,3057,4369,3059,4376,3060,4380,3061,4382,3064,4385,3068,4387,3070,4389,3076,4390,3086,4390,3090,4389,3095,4389,3093,4374,3082,4374,3081,4373,3079,4373,3076,4369,3076,4300xm3092,4373l3090,4374,3093,4374,3092,4373xm3092,4287l3046,4287,3046,4300,3092,4300,3092,4287xm3076,4252l3057,4263,3057,4287,3076,4287,3076,4252xe" filled="true" fillcolor="#000000" stroked="false">
              <v:path arrowok="t"/>
              <v:fill type="solid"/>
            </v:shape>
            <v:shape style="position:absolute;left:3109;top:4250;width:82;height:139" coordorigin="3109,4250" coordsize="82,139" path="m3126,4250l3109,4250,3109,4389,3126,4389,3126,4325,3127,4319,3129,4315,3130,4310,3138,4304,3143,4302,3147,4300,3186,4300,3186,4299,3126,4299,3126,4250xm3186,4300l3160,4300,3165,4302,3167,4306,3171,4310,3174,4316,3174,4389,3191,4389,3191,4315,3189,4307,3186,4300xm3164,4285l3144,4285,3134,4290,3126,4299,3186,4299,3184,4297,3180,4293,3170,4287,3164,4285xe" filled="true" fillcolor="#000000" stroked="false">
              <v:path arrowok="t"/>
              <v:fill type="solid"/>
            </v:shape>
            <v:shape style="position:absolute;left:3214;top:4290;width:92;height:59" coordorigin="3214,4290" coordsize="92,59" path="m3306,4290l3214,4290,3214,4307,3306,4307,3306,4290xm3306,4333l3214,4333,3214,4348,3306,4348,3306,4333xe" filled="true" fillcolor="#000000" stroked="false">
              <v:path arrowok="t"/>
              <v:fill type="solid"/>
            </v:shape>
            <v:shape style="position:absolute;left:3338;top:4249;width:51;height:141" coordorigin="3338,4249" coordsize="51,141" path="m3389,4280l3372,4280,3372,4389,3389,4389,3389,4280xm3389,4249l3379,4249,3375,4255,3369,4262,3363,4268,3355,4273,3347,4280,3338,4284,3338,4300,3349,4295,3355,4291,3363,4287,3368,4284,3372,4280,3389,4280,3389,4249xe" filled="true" fillcolor="#000000" stroked="false">
              <v:path arrowok="t"/>
              <v:fill type="solid"/>
            </v:shape>
            <v:shape style="position:absolute;left:3432;top:4249;width:51;height:141" coordorigin="3432,4249" coordsize="51,141" path="m3482,4280l3465,4280,3465,4389,3482,4389,3482,4280xm3482,4249l3472,4249,3468,4255,3463,4262,3456,4268,3448,4273,3441,4280,3432,4284,3432,4300,3442,4295,3448,4291,3456,4287,3461,4284,3465,4280,3482,4280,3482,4249xe" filled="true" fillcolor="#000000" stroked="false">
              <v:path arrowok="t"/>
              <v:fill type="solid"/>
            </v:shape>
            <v:shape style="position:absolute;left:3534;top:4369;width:21;height:47" coordorigin="3534,4369" coordsize="21,47" path="m3555,4369l3535,4369,3535,4389,3544,4389,3544,4394,3543,4399,3540,4404,3538,4407,3534,4408,3538,4416,3544,4413,3548,4411,3551,4405,3553,4402,3555,4395,3555,4369xe" filled="true" fillcolor="#000000" stroked="false">
              <v:path arrowok="t"/>
              <v:fill type="solid"/>
            </v:shape>
            <v:shape style="position:absolute;left:3634;top:4246;width:502;height:153" type="#_x0000_t75" stroked="false">
              <v:imagedata r:id="rId1178" o:title=""/>
            </v:shape>
            <v:shape style="position:absolute;left:4167;top:4249;width:52;height:141" coordorigin="4167,4249" coordsize="52,141" path="m4219,4280l4202,4280,4202,4389,4219,4389,4219,4280xm4219,4249l4207,4249,4204,4255,4199,4262,4193,4268,4185,4273,4177,4280,4167,4284,4167,4300,4172,4298,4179,4295,4198,4284,4202,4280,4219,4280,4219,4249xe" filled="true" fillcolor="#000000" stroked="false">
              <v:path arrowok="t"/>
              <v:fill type="solid"/>
            </v:shape>
            <v:shape style="position:absolute;left:4256;top:4250;width:96;height:139" coordorigin="4256,4250" coordsize="96,139" path="m4334,4355l4317,4355,4317,4389,4334,4389,4334,4355xm4334,4250l4320,4250,4256,4339,4256,4355,4352,4355,4352,4339,4273,4339,4317,4277,4334,4277,4334,4250xm4334,4277l4317,4277,4317,4339,4334,4339,4334,4277xe" filled="true" fillcolor="#000000" stroked="false">
              <v:path arrowok="t"/>
              <v:fill type="solid"/>
            </v:shape>
            <v:shape style="position:absolute;left:4373;top:4247;width:47;height:182" coordorigin="4373,4247" coordsize="47,182" path="m4386,4247l4373,4247,4381,4260,4386,4269,4388,4276,4392,4284,4395,4293,4397,4303,4400,4315,4401,4326,4401,4338,4400,4361,4394,4383,4385,4406,4373,4429,4386,4429,4413,4375,4419,4338,4419,4326,4394,4259,4386,4247xe" filled="true" fillcolor="#000000" stroked="false">
              <v:path arrowok="t"/>
              <v:fill type="solid"/>
            </v:shape>
            <v:shape style="position:absolute;left:2383;top:4756;width:4426;height:614" coordorigin="2383,4756" coordsize="4426,614" path="m6686,4756l2506,4756,2458,4765,2419,4792,2393,4831,2383,4879,2383,5246,2393,5294,2419,5333,2458,5359,2506,5369,6686,5369,6734,5359,6772,5333,6799,5294,6808,5246,6808,4879,6799,4831,6772,4792,6734,4765,6686,4756xe" filled="true" fillcolor="#efefef" stroked="false">
              <v:path arrowok="t"/>
              <v:fill type="solid"/>
            </v:shape>
            <v:shape style="position:absolute;left:2383;top:4756;width:4426;height:614" coordorigin="2383,4756" coordsize="4426,614" path="m6686,4756l2506,4756,2458,4765,2419,4792,2393,4831,2383,4879,2383,5246,2393,5294,2419,5333,2458,5359,2506,5369,6686,5369,6734,5359,6772,5333,6799,5294,6808,5246,6808,4879,6799,4831,6772,4792,6734,4765,6686,4756xe" filled="false" stroked="true" strokeweight=".842802pt" strokecolor="#000000">
              <v:path arrowok="t"/>
            </v:shape>
            <v:shape style="position:absolute;left:2976;top:4835;width:122;height:157" type="#_x0000_t75" stroked="false">
              <v:imagedata r:id="rId1179" o:title=""/>
            </v:shape>
            <v:shape style="position:absolute;left:3129;top:4835;width:515;height:197" type="#_x0000_t75" stroked="false">
              <v:imagedata r:id="rId1180" o:title=""/>
            </v:shape>
            <v:shape style="position:absolute;left:3741;top:4835;width:369;height:197" type="#_x0000_t75" stroked="false">
              <v:imagedata r:id="rId1181" o:title=""/>
            </v:shape>
            <v:shape style="position:absolute;left:4132;top:4826;width:259;height:209" type="#_x0000_t75" stroked="false">
              <v:imagedata r:id="rId1182" o:title=""/>
            </v:shape>
            <v:shape style="position:absolute;left:4482;top:4835;width:118;height:155" coordorigin="4482,4835" coordsize="118,155" path="m4558,4835l4482,4835,4482,4989,4501,4989,4501,4925,4541,4925,4556,4925,4569,4922,4579,4918,4586,4912,4591,4907,4501,4907,4501,4853,4592,4853,4592,4852,4586,4846,4581,4842,4577,4840,4571,4837,4563,4836,4558,4835xm4592,4853l4557,4853,4561,4854,4566,4855,4570,4858,4573,4863,4576,4867,4579,4872,4579,4888,4575,4896,4570,4901,4564,4905,4554,4907,4591,4907,4594,4903,4599,4892,4599,4871,4592,4853xe" filled="true" fillcolor="#000000" stroked="false">
              <v:path arrowok="t"/>
              <v:fill type="solid"/>
            </v:shape>
            <v:shape style="position:absolute;left:4621;top:4875;width:61;height:115" coordorigin="4621,4875" coordsize="61,115" path="m4638,4876l4621,4876,4621,4989,4641,4989,4641,4922,4643,4909,4645,4903,4647,4901,4651,4898,4654,4896,4658,4894,4677,4894,4678,4893,4638,4893,4638,4876xm4677,4894l4667,4894,4672,4896,4676,4898,4677,4894xm4669,4875l4659,4875,4651,4877,4647,4880,4643,4885,4638,4893,4678,4893,4682,4880,4676,4876,4669,4875xe" filled="true" fillcolor="#000000" stroked="false">
              <v:path arrowok="t"/>
              <v:fill type="solid"/>
            </v:shape>
            <v:shape style="position:absolute;left:4686;top:4875;width:105;height:117" coordorigin="4686,4875" coordsize="105,117" path="m4739,4875l4725,4875,4713,4879,4704,4887,4696,4895,4691,4906,4687,4918,4687,4919,4686,4933,4687,4946,4690,4958,4694,4967,4700,4976,4709,4983,4718,4988,4728,4991,4739,4992,4748,4992,4757,4989,4766,4985,4774,4980,4778,4976,4730,4976,4721,4972,4716,4966,4709,4958,4706,4947,4706,4918,4709,4907,4716,4901,4721,4893,4730,4890,4778,4890,4777,4889,4769,4883,4760,4878,4750,4876,4739,4875xm4778,4890l4748,4890,4756,4893,4762,4901,4769,4907,4771,4918,4772,4946,4769,4958,4762,4964,4756,4972,4748,4976,4778,4976,4781,4973,4785,4966,4790,4957,4791,4946,4791,4931,4790,4918,4787,4907,4783,4898,4778,4890xe" filled="true" fillcolor="#000000" stroked="false">
              <v:path arrowok="t"/>
              <v:fill type="solid"/>
            </v:shape>
            <v:shape style="position:absolute;left:4803;top:4837;width:55;height:153" coordorigin="4803,4837" coordsize="55,153" path="m4835,4892l4817,4892,4817,4975,4819,4979,4821,4982,4823,4985,4827,4988,4831,4989,4836,4990,4847,4990,4852,4989,4857,4989,4854,4972,4841,4972,4840,4971,4838,4971,4838,4970,4836,4967,4836,4966,4835,4963,4835,4892xm4854,4876l4803,4876,4803,4892,4854,4892,4854,4876xm4835,4837l4817,4849,4817,4876,4835,4876,4835,4837xe" filled="true" fillcolor="#000000" stroked="false">
              <v:path arrowok="t"/>
              <v:fill type="solid"/>
            </v:shape>
            <v:shape style="position:absolute;left:4866;top:4875;width:104;height:117" coordorigin="4866,4875" coordsize="104,117" path="m4933,4875l4919,4875,4908,4876,4898,4879,4889,4884,4880,4890,4874,4899,4870,4909,4867,4920,4866,4933,4867,4946,4870,4958,4874,4967,4880,4976,4889,4983,4898,4988,4909,4991,4920,4992,4933,4992,4944,4989,4952,4982,4961,4976,4910,4976,4902,4972,4896,4966,4891,4959,4887,4950,4887,4937,4970,4937,4970,4932,4969,4922,4887,4922,4888,4912,4891,4905,4902,4893,4910,4890,4956,4890,4955,4889,4946,4879,4933,4875xm4949,4953l4946,4960,4942,4967,4937,4971,4933,4973,4927,4976,4961,4976,4966,4967,4970,4955,4949,4953xm4956,4890l4928,4890,4936,4893,4942,4901,4946,4906,4949,4912,4950,4922,4969,4922,4969,4919,4966,4908,4961,4898,4956,4890xe" filled="true" fillcolor="#000000" stroked="false">
              <v:path arrowok="t"/>
              <v:fill type="solid"/>
            </v:shape>
            <v:shape style="position:absolute;left:4986;top:4875;width:98;height:117" coordorigin="4986,4875" coordsize="98,117" path="m5050,4875l5028,4875,5019,4876,5011,4881,5003,4885,4997,4893,4989,4911,4986,4922,4986,4933,4987,4946,4990,4958,4995,4967,5001,4976,5010,4986,5023,4992,5050,4992,5060,4988,5068,4981,5074,4976,5028,4976,5020,4972,5015,4966,5008,4959,5006,4947,5006,4918,5008,4907,5015,4901,5021,4893,5029,4890,5075,4890,5075,4889,5067,4884,5059,4877,5050,4875xm5065,4947l5064,4958,5062,4964,5056,4970,5051,4973,5045,4976,5074,4976,5077,4973,5082,4963,5084,4950,5065,4947xm5075,4890l5045,4890,5050,4892,5054,4896,5059,4899,5062,4905,5064,4912,5082,4910,5080,4898,5075,4890xe" filled="true" fillcolor="#000000" stroked="false">
              <v:path arrowok="t"/>
              <v:fill type="solid"/>
            </v:shape>
            <v:shape style="position:absolute;left:5090;top:4837;width:55;height:153" coordorigin="5090,4837" coordsize="55,153" path="m5122,4892l5103,4892,5103,4967,5104,4975,5107,4982,5109,4985,5113,4988,5117,4989,5122,4990,5134,4990,5139,4989,5144,4989,5142,4972,5128,4972,5126,4971,5125,4971,5124,4970,5124,4967,5122,4966,5122,4892xm5142,4876l5090,4876,5090,4892,5142,4892,5142,4876xm5122,4837l5103,4849,5103,4876,5122,4876,5122,4837xe" filled="true" fillcolor="#000000" stroked="false">
              <v:path arrowok="t"/>
              <v:fill type="solid"/>
            </v:shape>
            <v:line style="position:absolute" from="5160,4846" to="5179,4846" stroked="true" strokeweight="1.102157pt" strokecolor="#000000"/>
            <v:line style="position:absolute" from="5170,4876" to="5170,4989" stroked="true" strokeweight=".970995pt" strokecolor="#000000"/>
            <v:shape style="position:absolute;left:5200;top:4875;width:105;height:117" coordorigin="5200,4875" coordsize="105,117" path="m5253,4875l5239,4875,5227,4879,5218,4887,5210,4895,5205,4906,5201,4918,5201,4919,5200,4933,5201,4946,5204,4958,5208,4967,5214,4976,5223,4983,5232,4988,5242,4991,5253,4992,5262,4992,5271,4989,5280,4985,5288,4980,5292,4976,5243,4976,5235,4972,5230,4966,5223,4958,5220,4947,5220,4918,5223,4907,5230,4901,5235,4893,5243,4890,5292,4890,5291,4889,5283,4883,5274,4878,5264,4876,5253,4875xm5292,4890l5262,4890,5270,4893,5276,4901,5283,4907,5285,4918,5286,4946,5283,4958,5276,4964,5270,4972,5262,4976,5292,4976,5295,4973,5298,4966,5302,4957,5305,4945,5305,4931,5304,4918,5301,4907,5297,4898,5292,4890xe" filled="true" fillcolor="#000000" stroked="false">
              <v:path arrowok="t"/>
              <v:fill type="solid"/>
            </v:shape>
            <v:shape style="position:absolute;left:5327;top:4875;width:91;height:115" coordorigin="5327,4875" coordsize="91,115" path="m5344,4876l5327,4876,5327,4989,5346,4989,5346,4914,5349,4903,5354,4898,5361,4893,5344,4893,5344,4876xm5413,4890l5381,4890,5385,4892,5393,4897,5396,4899,5398,4907,5399,4912,5399,4989,5418,4989,5418,4901,5416,4896,5413,4890xm5387,4875l5380,4875,5369,4876,5359,4879,5351,4885,5344,4893,5361,4893,5367,4890,5413,4890,5409,4884,5403,4880,5398,4877,5393,4876,5387,4875xe" filled="true" fillcolor="#000000" stroked="false">
              <v:path arrowok="t"/>
              <v:fill type="solid"/>
            </v:shape>
            <v:shape style="position:absolute;left:5517;top:4832;width:202;height:202" type="#_x0000_t75" stroked="false">
              <v:imagedata r:id="rId1183" o:title=""/>
            </v:shape>
            <v:shape style="position:absolute;left:5810;top:4876;width:22;height:113" coordorigin="5810,4876" coordsize="22,113" path="m5832,4876l5810,4876,5810,4898,5832,4898,5832,4876xm5832,4967l5810,4967,5810,4989,5832,4989,5832,4967xe" filled="true" fillcolor="#000000" stroked="false">
              <v:path arrowok="t"/>
              <v:fill type="solid"/>
            </v:shape>
            <v:shape style="position:absolute;left:5946;top:4832;width:280;height:202" type="#_x0000_t75" stroked="false">
              <v:imagedata r:id="rId1184" o:title=""/>
            </v:shape>
            <v:shape style="position:absolute;left:2600;top:5090;width:1244;height:159" type="#_x0000_t75" stroked="false">
              <v:imagedata r:id="rId1185" o:title=""/>
            </v:shape>
            <v:shape style="position:absolute;left:3930;top:5090;width:242;height:202" type="#_x0000_t75" stroked="false">
              <v:imagedata r:id="rId1186" o:title=""/>
            </v:shape>
            <v:shape style="position:absolute;left:4273;top:5090;width:122;height:160" coordorigin="4273,5090" coordsize="122,160" path="m4291,5196l4273,5198,4273,5208,4276,5217,4281,5225,4286,5234,4294,5239,4303,5244,4313,5248,4325,5250,4349,5250,4359,5248,4368,5244,4377,5239,4383,5234,4385,5231,4329,5231,4321,5230,4313,5228,4307,5224,4302,5220,4298,5215,4295,5209,4293,5203,4291,5196xm4344,5090l4322,5090,4313,5091,4304,5095,4296,5099,4290,5104,4285,5111,4281,5117,4278,5125,4278,5139,4280,5146,4283,5152,4287,5158,4293,5163,4305,5169,4316,5172,4344,5180,4353,5182,4357,5183,4364,5186,4369,5189,4374,5196,4375,5200,4375,5209,4374,5215,4369,5222,4364,5226,4357,5228,4352,5230,4346,5231,4385,5231,4388,5228,4394,5220,4395,5212,4395,5195,4394,5187,4388,5182,4384,5176,4378,5169,4369,5165,4362,5163,4352,5160,4318,5152,4308,5148,4300,5141,4298,5137,4298,5125,4300,5120,4307,5115,4312,5110,4321,5108,4381,5108,4378,5104,4372,5099,4362,5095,4355,5091,4344,5090xm4381,5108l4346,5108,4355,5111,4361,5116,4366,5120,4370,5128,4372,5137,4391,5135,4391,5128,4388,5119,4383,5112,4381,5108xe" filled="true" fillcolor="#000000" stroked="false">
              <v:path arrowok="t"/>
              <v:fill type="solid"/>
            </v:shape>
            <v:shape style="position:absolute;left:4414;top:5133;width:103;height:117" coordorigin="4414,5133" coordsize="103,117" path="m4482,5133l4466,5133,4455,5134,4445,5137,4437,5142,4428,5148,4422,5157,4417,5167,4415,5179,4414,5193,4415,5205,4417,5217,4422,5226,4428,5234,4436,5241,4445,5246,4455,5249,4467,5250,4480,5250,4491,5247,4500,5241,4507,5234,4458,5234,4450,5231,4444,5224,4438,5217,4435,5208,4434,5196,4517,5196,4517,5191,4516,5181,4435,5181,4435,5170,4439,5163,4450,5151,4458,5148,4502,5148,4493,5138,4482,5133xm4497,5211l4494,5220,4491,5225,4480,5233,4474,5234,4507,5234,4514,5225,4517,5213,4497,5211xm4502,5148l4476,5148,4484,5152,4491,5159,4494,5164,4496,5170,4497,5181,4516,5181,4516,5178,4513,5166,4509,5156,4502,5148xe" filled="true" fillcolor="#000000" stroked="false">
              <v:path arrowok="t"/>
              <v:fill type="solid"/>
            </v:shape>
            <v:shape style="position:absolute;left:4533;top:5133;width:98;height:157" coordorigin="4533,5133" coordsize="98,157" path="m4630,5235l4611,5235,4611,5290,4630,5290,4630,5235xm4594,5133l4572,5133,4563,5135,4557,5139,4549,5145,4542,5151,4540,5160,4536,5169,4533,5178,4533,5191,4534,5203,4537,5215,4542,5225,4548,5234,4557,5244,4568,5250,4588,5250,4593,5248,4599,5246,4605,5243,4608,5239,4611,5235,4630,5235,4630,5234,4575,5234,4568,5230,4562,5224,4555,5216,4553,5205,4553,5176,4555,5165,4561,5158,4567,5151,4573,5147,4612,5147,4605,5138,4594,5133xm4612,5147l4590,5147,4598,5151,4605,5159,4610,5167,4614,5177,4614,5207,4610,5217,4605,5224,4598,5230,4592,5234,4630,5234,4630,5150,4614,5150,4612,5147xm4630,5135l4614,5135,4614,5150,4630,5150,4630,5135xe" filled="true" fillcolor="#000000" stroked="false">
              <v:path arrowok="t"/>
              <v:fill type="solid"/>
            </v:shape>
            <v:shape style="position:absolute;left:4645;top:5093;width:145;height:155" coordorigin="4645,5093" coordsize="145,155" path="m4726,5093l4704,5093,4645,5247,4667,5247,4684,5200,4770,5200,4764,5183,4690,5183,4707,5138,4711,5129,4713,5119,4715,5108,4733,5108,4726,5093xm4770,5200l4748,5200,4766,5247,4790,5247,4770,5200xm4733,5108l4715,5108,4717,5117,4721,5128,4726,5141,4742,5183,4764,5183,4733,5108xe" filled="true" fillcolor="#000000" stroked="false">
              <v:path arrowok="t"/>
              <v:fill type="solid"/>
            </v:shape>
            <v:shape style="position:absolute;left:4803;top:5135;width:91;height:115" coordorigin="4803,5135" coordsize="91,115" path="m4821,5135l4803,5135,4803,5218,4804,5222,4807,5233,4812,5241,4827,5248,4834,5250,4840,5250,4851,5248,4861,5245,4869,5239,4874,5233,4839,5233,4834,5231,4826,5226,4823,5222,4823,5217,4822,5213,4821,5207,4821,5135xm4893,5230l4876,5230,4876,5247,4893,5247,4893,5230xm4893,5135l4874,5135,4874,5204,4873,5212,4871,5217,4869,5222,4865,5226,4861,5229,4856,5231,4851,5233,4874,5233,4876,5230,4893,5230,4893,5135xe" filled="true" fillcolor="#000000" stroked="false">
              <v:path arrowok="t"/>
              <v:fill type="solid"/>
            </v:shape>
            <v:shape style="position:absolute;left:4911;top:5095;width:56;height:153" coordorigin="4911,5095" coordsize="56,153" path="m4945,5150l4926,5150,4926,5226,4927,5233,4930,5241,4932,5243,4936,5246,4940,5247,4945,5248,4961,5248,4967,5247,4965,5231,4953,5231,4950,5230,4949,5230,4945,5226,4945,5150xm4964,5230l4961,5231,4965,5231,4964,5230xm4964,5135l4911,5135,4911,5150,4964,5150,4964,5135xm4945,5095l4926,5107,4926,5135,4945,5135,4945,5095xe" filled="true" fillcolor="#000000" stroked="false">
              <v:path arrowok="t"/>
              <v:fill type="solid"/>
            </v:shape>
            <v:shape style="position:absolute;left:4983;top:5093;width:91;height:155" coordorigin="4983,5093" coordsize="91,155" path="m5001,5093l4983,5093,4983,5247,5001,5247,5001,5177,5002,5170,5005,5165,5006,5160,5010,5156,5025,5148,5001,5148,5001,5093xm5043,5133l5021,5133,5010,5138,5001,5148,5038,5148,5045,5151,5049,5155,5052,5160,5054,5167,5054,5247,5073,5247,5073,5165,5072,5158,5069,5151,5067,5146,5063,5141,5056,5138,5050,5134,5043,5133xe" filled="true" fillcolor="#000000" stroked="false">
              <v:path arrowok="t"/>
              <v:fill type="solid"/>
            </v:shape>
            <v:shape style="position:absolute;left:5099;top:5138;width:103;height:65" coordorigin="5099,5138" coordsize="103,65" path="m5201,5138l5099,5138,5099,5156,5201,5156,5201,5138xm5201,5185l5099,5185,5099,5203,5201,5203,5201,5185xe" filled="true" fillcolor="#000000" stroked="false">
              <v:path arrowok="t"/>
              <v:fill type="solid"/>
            </v:shape>
            <v:shape style="position:absolute;left:5236;top:5091;width:57;height:156" coordorigin="5236,5091" coordsize="57,156" path="m5293,5126l5274,5126,5274,5247,5293,5247,5293,5126xm5293,5091l5282,5091,5278,5099,5273,5106,5265,5112,5256,5120,5247,5126,5236,5130,5236,5148,5243,5147,5249,5143,5257,5139,5264,5135,5270,5130,5274,5126,5293,5126,5293,5091xe" filled="true" fillcolor="#000000" stroked="false">
              <v:path arrowok="t"/>
              <v:fill type="solid"/>
            </v:shape>
            <v:shape style="position:absolute;left:5340;top:5091;width:57;height:156" coordorigin="5340,5091" coordsize="57,156" path="m5397,5126l5377,5126,5377,5247,5397,5247,5397,5126xm5397,5091l5385,5091,5381,5099,5376,5106,5368,5112,5361,5120,5350,5126,5340,5130,5340,5148,5346,5147,5353,5143,5361,5139,5367,5135,5374,5130,5377,5126,5397,5126,5397,5091xe" filled="true" fillcolor="#000000" stroked="false">
              <v:path arrowok="t"/>
              <v:fill type="solid"/>
            </v:shape>
            <v:shape style="position:absolute;left:5454;top:5225;width:24;height:54" coordorigin="5454,5225" coordsize="24,54" path="m5477,5225l5455,5225,5455,5247,5467,5247,5465,5253,5465,5259,5463,5261,5462,5265,5454,5270,5459,5278,5465,5276,5469,5272,5473,5266,5476,5261,5477,5255,5477,5225xe" filled="true" fillcolor="#000000" stroked="false">
              <v:path arrowok="t"/>
              <v:fill type="solid"/>
            </v:shape>
            <v:shape style="position:absolute;left:5568;top:5091;width:643;height:187" type="#_x0000_t75" stroked="false">
              <v:imagedata r:id="rId1187" o:title=""/>
            </v:shape>
            <v:shape style="position:absolute;left:6254;top:5091;width:57;height:156" coordorigin="6254,5091" coordsize="57,156" path="m6311,5126l6293,5126,6293,5247,6311,5247,6311,5126xm6311,5091l6299,5091,6295,5099,6290,5106,6282,5112,6275,5120,6264,5126,6254,5130,6254,5148,6260,5147,6267,5143,6275,5139,6281,5135,6288,5130,6293,5126,6311,5126,6311,5091xe" filled="true" fillcolor="#000000" stroked="false">
              <v:path arrowok="t"/>
              <v:fill type="solid"/>
            </v:shape>
            <v:shape style="position:absolute;left:6368;top:5090;width:225;height:202" type="#_x0000_t75" stroked="false">
              <v:imagedata r:id="rId1188" o:title=""/>
            </v:shape>
            <v:line style="position:absolute" from="4595,5828" to="1293,5828" stroked="true" strokeweight=".842826pt" strokecolor="#000000"/>
            <v:line style="position:absolute" from="1145,5899" to="1215,5828" stroked="true" strokeweight=".842165pt" strokecolor="#7e0000"/>
            <v:line style="position:absolute" from="1286,5899" to="1215,5828" stroked="true" strokeweight=".842177pt" strokecolor="#7e0000"/>
            <v:line style="position:absolute" from="1286,5758" to="1215,5828" stroked="true" strokeweight=".842189pt" strokecolor="#7e0000"/>
            <v:line style="position:absolute" from="1145,5758" to="1215,5828" stroked="true" strokeweight=".842177pt" strokecolor="#7e0000"/>
            <v:line style="position:absolute" from="932,5876" to="979,5828" stroked="true" strokeweight=".842177pt" strokecolor="#ffffff"/>
            <v:line style="position:absolute" from="932,5781" to="979,5828" stroked="true" strokeweight=".842195pt" strokecolor="#ffffff"/>
            <v:shape style="position:absolute;left:1493;top:5628;width:322;height:141" type="#_x0000_t75" stroked="false">
              <v:imagedata r:id="rId1189" o:title=""/>
            </v:shape>
            <v:shape style="position:absolute;left:1882;top:5626;width:46;height:182" coordorigin="1882,5626" coordsize="46,182" path="m1927,5626l1916,5626,1907,5637,1884,5694,1882,5716,1882,5729,1902,5788,1916,5807,1927,5807,1915,5785,1906,5762,1900,5739,1899,5716,1899,5705,1919,5639,1927,5626xe" filled="true" fillcolor="#000000" stroked="false">
              <v:path arrowok="t"/>
              <v:fill type="solid"/>
            </v:shape>
            <v:shape style="position:absolute;left:1943;top:5626;width:111;height:144" coordorigin="1943,5626" coordsize="111,144" path="m1960,5720l1943,5722,1943,5732,1945,5740,1950,5747,1956,5754,1962,5760,1970,5763,1979,5767,1989,5770,2013,5770,2020,5767,2028,5763,2037,5760,2042,5755,2044,5753,1993,5753,1987,5751,1974,5746,1969,5742,1966,5737,1963,5733,1961,5728,1960,5720xm2007,5626l1988,5626,1979,5627,1971,5630,1963,5633,1958,5637,1950,5650,1948,5657,1948,5670,1949,5676,1953,5681,1956,5687,1961,5690,1967,5694,1972,5697,1982,5700,1995,5702,2007,5706,2015,5707,2019,5710,2026,5711,2029,5714,2035,5722,2036,5724,2036,5733,2035,5737,2029,5745,2026,5747,2019,5750,2014,5751,2007,5753,2044,5753,2048,5749,2051,5742,2053,5735,2053,5720,2051,5714,2048,5707,2044,5702,2039,5697,2029,5693,2024,5690,2014,5688,1998,5685,1984,5681,1975,5677,1971,5675,1967,5671,1966,5667,1966,5657,1969,5652,1979,5644,1987,5641,2040,5641,2039,5639,2032,5633,2024,5631,2017,5627,2007,5626xm2040,5641l2009,5641,2017,5644,2022,5648,2027,5653,2031,5659,2032,5668,2049,5667,2049,5659,2046,5652,2040,5641xe" filled="true" fillcolor="#000000" stroked="false">
              <v:path arrowok="t"/>
              <v:fill type="solid"/>
            </v:shape>
            <v:shape style="position:absolute;left:2070;top:5663;width:94;height:107" coordorigin="2070,5663" coordsize="94,107" path="m2130,5663l2103,5663,2092,5668,2084,5677,2078,5686,2073,5695,2071,5706,2070,5716,2070,5733,2075,5746,2083,5755,2092,5764,2103,5770,2129,5770,2140,5767,2147,5760,2154,5755,2110,5755,2103,5753,2097,5746,2092,5740,2089,5732,2088,5720,2163,5720,2163,5716,2162,5706,2089,5706,2089,5698,2093,5690,2103,5680,2110,5677,2150,5677,2142,5668,2130,5663xm2145,5735l2142,5741,2138,5746,2130,5754,2125,5755,2154,5755,2160,5746,2163,5736,2145,5735xm2150,5677l2127,5677,2133,5681,2138,5688,2142,5692,2145,5698,2145,5706,2162,5706,2162,5704,2160,5694,2156,5685,2150,5677xe" filled="true" fillcolor="#000000" stroked="false">
              <v:path arrowok="t"/>
              <v:fill type="solid"/>
            </v:shape>
            <v:shape style="position:absolute;left:2177;top:5663;width:90;height:144" coordorigin="2177,5663" coordsize="90,144" path="m2181,5775l2180,5786,2184,5794,2191,5799,2198,5805,2208,5807,2230,5807,2239,5806,2252,5798,2257,5793,2213,5793,2207,5792,2199,5786,2198,5783,2196,5777,2181,5775xm2266,5754l2248,5754,2248,5772,2247,5776,2246,5781,2243,5785,2238,5789,2234,5792,2228,5793,2257,5793,2261,5786,2264,5780,2266,5768,2266,5754xm2233,5663l2212,5663,2204,5666,2198,5671,2191,5675,2186,5681,2178,5697,2177,5706,2177,5729,2181,5742,2189,5751,2196,5762,2207,5767,2231,5767,2240,5762,2248,5754,2266,5754,2266,5753,2215,5753,2208,5750,2198,5737,2195,5728,2195,5702,2198,5693,2203,5687,2208,5681,2215,5677,2250,5677,2242,5668,2233,5663xm2266,5666l2250,5666,2250,5677,2230,5677,2237,5681,2242,5687,2247,5693,2250,5702,2250,5728,2247,5737,2237,5750,2230,5753,2266,5753,2266,5666xe" filled="true" fillcolor="#000000" stroked="false">
              <v:path arrowok="t"/>
              <v:fill type="solid"/>
            </v:shape>
            <v:shape style="position:absolute;left:2278;top:5628;width:130;height:139" coordorigin="2278,5628" coordsize="130,139" path="m2351,5628l2331,5628,2278,5767,2297,5767,2313,5724,2390,5724,2384,5710,2318,5710,2334,5668,2336,5661,2341,5642,2356,5642,2351,5628xm2390,5724l2371,5724,2387,5767,2408,5767,2390,5724xm2356,5642l2341,5642,2343,5649,2347,5659,2351,5671,2365,5710,2384,5710,2356,5642xe" filled="true" fillcolor="#000000" stroked="false">
              <v:path arrowok="t"/>
              <v:fill type="solid"/>
            </v:shape>
            <v:shape style="position:absolute;left:2420;top:5666;width:82;height:104" coordorigin="2420,5666" coordsize="82,104" path="m2437,5666l2420,5666,2420,5745,2422,5749,2423,5754,2426,5757,2428,5760,2432,5763,2442,5768,2449,5770,2468,5770,2479,5763,2485,5754,2453,5754,2448,5753,2445,5750,2441,5747,2439,5745,2439,5740,2437,5737,2437,5666xm2502,5751l2486,5751,2486,5767,2502,5767,2502,5751xm2502,5666l2484,5666,2484,5736,2481,5740,2480,5745,2472,5750,2467,5753,2463,5754,2485,5754,2486,5751,2502,5751,2502,5666xe" filled="true" fillcolor="#000000" stroked="false">
              <v:path arrowok="t"/>
              <v:fill type="solid"/>
            </v:shape>
            <v:shape style="position:absolute;left:2519;top:5631;width:50;height:138" coordorigin="2519,5631" coordsize="50,138" path="m2549,5679l2530,5679,2530,5747,2532,5754,2533,5758,2534,5760,2537,5763,2541,5766,2543,5767,2549,5768,2558,5768,2563,5767,2568,5767,2566,5753,2555,5753,2553,5751,2551,5751,2550,5750,2550,5749,2549,5747,2549,5679xm2565,5751l2562,5753,2566,5753,2565,5751xm2565,5666l2519,5666,2519,5679,2565,5679,2565,5666xm2549,5631l2530,5641,2530,5666,2549,5666,2549,5631xe" filled="true" fillcolor="#000000" stroked="false">
              <v:path arrowok="t"/>
              <v:fill type="solid"/>
            </v:shape>
            <v:shape style="position:absolute;left:2581;top:5628;width:83;height:139" coordorigin="2581,5628" coordsize="83,139" path="m2599,5628l2581,5628,2581,5767,2599,5767,2599,5697,2602,5693,2603,5688,2611,5683,2616,5680,2620,5679,2659,5679,2659,5677,2599,5677,2599,5628xm2659,5679l2631,5679,2637,5680,2644,5688,2647,5694,2647,5767,2664,5767,2664,5693,2663,5685,2659,5679xm2637,5663l2617,5663,2607,5668,2599,5677,2659,5677,2657,5675,2653,5671,2643,5666,2637,5663xe" filled="true" fillcolor="#000000" stroked="false">
              <v:path arrowok="t"/>
              <v:fill type="solid"/>
            </v:shape>
            <v:shape style="position:absolute;left:2687;top:5668;width:92;height:59" coordorigin="2687,5668" coordsize="92,59" path="m2779,5668l2687,5668,2687,5685,2779,5685,2779,5668xm2779,5711l2687,5711,2687,5727,2779,5727,2779,5711xe" filled="true" fillcolor="#000000" stroked="false">
              <v:path arrowok="t"/>
              <v:fill type="solid"/>
            </v:shape>
            <v:shape style="position:absolute;left:2810;top:5627;width:52;height:141" coordorigin="2810,5627" coordsize="52,141" path="m2862,5658l2845,5658,2845,5767,2862,5767,2862,5658xm2862,5627l2850,5627,2848,5633,2843,5640,2836,5646,2828,5652,2821,5658,2810,5662,2810,5679,2815,5676,2822,5674,2841,5662,2845,5658,2862,5658,2862,5627xe" filled="true" fillcolor="#000000" stroked="false">
              <v:path arrowok="t"/>
              <v:fill type="solid"/>
            </v:shape>
            <v:shape style="position:absolute;left:2905;top:5627;width:51;height:141" coordorigin="2905,5627" coordsize="51,141" path="m2955,5658l2938,5658,2938,5767,2955,5767,2955,5658xm2955,5627l2945,5627,2941,5633,2936,5640,2929,5646,2921,5652,2914,5658,2905,5662,2905,5679,2915,5674,2921,5670,2929,5666,2934,5662,2938,5658,2955,5658,2955,5627xe" filled="true" fillcolor="#000000" stroked="false">
              <v:path arrowok="t"/>
              <v:fill type="solid"/>
            </v:shape>
            <v:shape style="position:absolute;left:3007;top:5747;width:21;height:47" coordorigin="3007,5747" coordsize="21,47" path="m3028,5747l3008,5747,3008,5767,3017,5767,3017,5772,3016,5777,3013,5783,3010,5785,3007,5786,3011,5794,3017,5792,3021,5789,3024,5784,3026,5780,3028,5773,3028,5747xe" filled="true" fillcolor="#000000" stroked="false">
              <v:path arrowok="t"/>
              <v:fill type="solid"/>
            </v:shape>
            <v:shape style="position:absolute;left:3098;top:5627;width:580;height:167" type="#_x0000_t75" stroked="false">
              <v:imagedata r:id="rId1190" o:title=""/>
            </v:shape>
            <v:shape style="position:absolute;left:3716;top:5627;width:51;height:141" coordorigin="3716,5627" coordsize="51,141" path="m3767,5658l3750,5658,3750,5767,3767,5767,3767,5658xm3767,5627l3757,5627,3753,5633,3747,5640,3741,5646,3733,5652,3725,5658,3716,5662,3716,5679,3727,5674,3733,5670,3741,5666,3746,5662,3750,5658,3767,5658,3767,5627xe" filled="true" fillcolor="#000000" stroked="false">
              <v:path arrowok="t"/>
              <v:fill type="solid"/>
            </v:shape>
            <v:shape style="position:absolute;left:3819;top:5626;width:202;height:182" type="#_x0000_t75" stroked="false">
              <v:imagedata r:id="rId1191" o:title=""/>
            </v:shape>
            <v:shape style="position:absolute;left:7404;top:64;width:1836;height:613" coordorigin="7404,64" coordsize="1836,613" path="m9177,64l7466,64,7441,69,7422,82,7408,101,7404,125,7404,615,7408,639,7422,658,7441,671,7466,676,9177,676,9201,671,9221,658,9234,639,9239,615,9239,125,9234,101,9221,82,9201,69,9177,64xe" filled="true" fillcolor="#7e7e7e" stroked="false">
              <v:path arrowok="t"/>
              <v:fill type="solid"/>
            </v:shape>
            <v:shape style="position:absolute;left:7348;top:9;width:1836;height:613" coordorigin="7348,9" coordsize="1836,613" path="m9122,9l7410,9,7386,13,7366,26,7353,46,7348,69,7348,560,7353,583,7366,603,7386,616,7410,621,9122,621,9146,616,9165,603,9179,583,9184,560,9184,69,9179,46,9165,26,9146,13,9122,9xe" filled="true" fillcolor="#e2e2e2" stroked="false">
              <v:path arrowok="t"/>
              <v:fill type="solid"/>
            </v:shape>
            <v:shape style="position:absolute;left:7348;top:9;width:1836;height:613" coordorigin="7348,9" coordsize="1836,613" path="m9122,9l7410,9,7386,13,7366,26,7353,46,7348,69,7348,560,7353,583,7366,603,7386,616,7410,621,9122,621,9146,616,9165,603,9179,583,9184,560,9184,69,9179,46,9165,26,9146,13,9122,9xe" filled="false" stroked="true" strokeweight=".842697pt" strokecolor="#000000">
              <v:path arrowok="t"/>
            </v:shape>
            <v:shape style="position:absolute;left:7947;top:107;width:370;height:197" type="#_x0000_t75" stroked="false">
              <v:imagedata r:id="rId1192" o:title=""/>
            </v:shape>
            <v:shape style="position:absolute;left:8340;top:98;width:259;height:209" type="#_x0000_t75" stroked="false">
              <v:imagedata r:id="rId1193" o:title=""/>
            </v:shape>
            <v:shape style="position:absolute;left:7871;top:365;width:792;height:157" type="#_x0000_t75" stroked="false">
              <v:imagedata r:id="rId1194" o:title=""/>
            </v:shape>
            <v:line style="position:absolute" from="8266,621" to="8266,9351" stroked="true" strokeweight=".841529pt" strokecolor="#000000"/>
            <v:line style="position:absolute" from="8266,6287" to="4752,6287" stroked="true" strokeweight=".842826pt" strokecolor="#000000"/>
            <v:shape style="position:absolute;left:4610;top:6087;width:508;height:263" type="#_x0000_t75" stroked="false">
              <v:imagedata r:id="rId1195" o:title=""/>
            </v:shape>
            <v:shape style="position:absolute;left:5205;top:6086;width:52;height:141" coordorigin="5205,6086" coordsize="52,141" path="m5257,6117l5240,6117,5240,6226,5257,6226,5257,6117xm5257,6086l5245,6086,5243,6092,5238,6099,5231,6105,5223,6112,5216,6117,5205,6121,5205,6138,5210,6136,5236,6121,5240,6117,5257,6117,5257,6086xe" filled="true" fillcolor="#000000" stroked="false">
              <v:path arrowok="t"/>
              <v:fill type="solid"/>
            </v:shape>
            <v:shape style="position:absolute;left:5354;top:6085;width:324;height:183" type="#_x0000_t75" stroked="false">
              <v:imagedata r:id="rId1196" o:title=""/>
            </v:shape>
            <v:shape style="position:absolute;left:5766;top:6085;width:237;height:144" type="#_x0000_t75" stroked="false">
              <v:imagedata r:id="rId1197" o:title=""/>
            </v:shape>
            <v:shape style="position:absolute;left:6079;top:6085;width:46;height:183" coordorigin="6079,6085" coordsize="46,183" path="m6124,6085l6113,6085,6104,6096,6080,6154,6079,6175,6080,6189,6099,6248,6113,6267,6124,6267,6112,6244,6103,6221,6098,6199,6096,6175,6096,6164,6109,6113,6112,6107,6117,6098,6124,6085xe" filled="true" fillcolor="#000000" stroked="false">
              <v:path arrowok="t"/>
              <v:fill type="solid"/>
            </v:shape>
            <v:shape style="position:absolute;left:6140;top:6085;width:111;height:144" coordorigin="6140,6085" coordsize="111,144" path="m6157,6179l6140,6182,6140,6191,6143,6199,6148,6207,6152,6214,6159,6219,6167,6223,6176,6227,6187,6229,6209,6229,6218,6227,6233,6219,6240,6214,6241,6212,6191,6212,6183,6210,6178,6208,6171,6205,6166,6201,6163,6197,6159,6192,6158,6187,6157,6179xm6205,6085l6185,6085,6176,6086,6168,6090,6161,6092,6156,6098,6152,6103,6148,6109,6145,6116,6145,6130,6146,6135,6150,6140,6153,6146,6158,6149,6165,6153,6170,6156,6179,6159,6192,6162,6205,6165,6216,6169,6223,6172,6227,6174,6229,6177,6232,6181,6233,6184,6233,6192,6232,6196,6227,6204,6216,6209,6211,6210,6205,6212,6241,6212,6244,6208,6249,6201,6250,6195,6250,6179,6249,6173,6245,6168,6241,6161,6235,6156,6227,6153,6222,6151,6211,6147,6196,6144,6181,6140,6172,6138,6168,6134,6165,6131,6163,6127,6163,6116,6166,6111,6176,6103,6184,6101,6238,6101,6236,6098,6229,6092,6222,6090,6214,6086,6205,6085xm6238,6101l6206,6101,6214,6103,6219,6108,6224,6112,6228,6118,6228,6127,6246,6126,6246,6118,6244,6111,6238,6101xe" filled="true" fillcolor="#000000" stroked="false">
              <v:path arrowok="t"/>
              <v:fill type="solid"/>
            </v:shape>
            <v:shape style="position:absolute;left:6267;top:6124;width:94;height:106" coordorigin="6267,6124" coordsize="94,106" path="m6328,6124l6301,6124,6289,6127,6280,6138,6275,6145,6270,6154,6268,6165,6267,6177,6268,6188,6270,6199,6275,6208,6280,6216,6289,6225,6301,6229,6326,6229,6337,6226,6343,6219,6351,6214,6307,6214,6299,6212,6294,6205,6289,6200,6285,6191,6285,6181,6360,6181,6360,6175,6360,6166,6286,6166,6286,6157,6289,6151,6294,6146,6301,6140,6307,6136,6347,6136,6339,6127,6328,6124xm6342,6194l6339,6201,6336,6207,6332,6209,6326,6213,6321,6214,6351,6214,6356,6207,6360,6196,6342,6194xm6347,6136l6324,6136,6330,6140,6336,6147,6339,6151,6342,6157,6342,6166,6360,6166,6359,6163,6357,6153,6353,6144,6347,6136xe" filled="true" fillcolor="#000000" stroked="false">
              <v:path arrowok="t"/>
              <v:fill type="solid"/>
            </v:shape>
            <v:shape style="position:absolute;left:6374;top:6124;width:89;height:142" coordorigin="6374,6124" coordsize="89,142" path="m6462,6216l6444,6216,6444,6265,6462,6265,6462,6216xm6430,6124l6409,6124,6402,6125,6395,6129,6389,6134,6383,6139,6380,6147,6376,6156,6375,6164,6374,6175,6375,6187,6377,6197,6381,6207,6387,6214,6396,6223,6407,6229,6424,6229,6429,6227,6439,6222,6442,6219,6444,6216,6462,6216,6462,6214,6412,6214,6405,6212,6400,6205,6395,6197,6392,6188,6392,6162,6395,6152,6405,6139,6412,6136,6445,6136,6439,6129,6430,6124xm6445,6136l6426,6136,6433,6140,6443,6153,6447,6164,6447,6190,6444,6199,6434,6212,6427,6214,6462,6214,6462,6139,6447,6139,6445,6136xm6462,6125l6447,6125,6447,6139,6462,6139,6462,6125xe" filled="true" fillcolor="#000000" stroked="false">
              <v:path arrowok="t"/>
              <v:fill type="solid"/>
            </v:shape>
            <v:shape style="position:absolute;left:6475;top:6087;width:130;height:139" coordorigin="6475,6087" coordsize="130,139" path="m6548,6087l6528,6087,6475,6226,6495,6226,6510,6184,6588,6184,6581,6169,6515,6169,6531,6129,6539,6101,6554,6101,6548,6087xm6588,6184l6569,6184,6584,6226,6605,6226,6588,6184xm6554,6101l6539,6101,6540,6109,6544,6118,6548,6130,6562,6169,6581,6169,6554,6101xe" filled="true" fillcolor="#000000" stroked="false">
              <v:path arrowok="t"/>
              <v:fill type="solid"/>
            </v:shape>
            <v:shape style="position:absolute;left:6616;top:6125;width:82;height:104" coordorigin="6616,6125" coordsize="82,104" path="m6633,6125l6616,6125,6616,6195,6618,6200,6618,6204,6619,6209,6620,6213,6623,6217,6626,6219,6629,6222,6640,6227,6645,6229,6664,6229,6676,6223,6682,6214,6650,6214,6645,6213,6641,6210,6638,6208,6636,6204,6635,6199,6635,6196,6633,6190,6633,6125xm6698,6212l6684,6212,6684,6226,6698,6226,6698,6212xm6698,6125l6681,6125,6681,6188,6680,6195,6679,6199,6677,6204,6673,6208,6670,6210,6664,6213,6660,6214,6682,6214,6684,6212,6698,6212,6698,6125xe" filled="true" fillcolor="#000000" stroked="false">
              <v:path arrowok="t"/>
              <v:fill type="solid"/>
            </v:shape>
            <v:shape style="position:absolute;left:6715;top:6090;width:50;height:138" coordorigin="6715,6090" coordsize="50,138" path="m6745,6139l6728,6139,6728,6207,6729,6213,6730,6217,6732,6219,6737,6225,6741,6226,6746,6227,6760,6227,6764,6226,6763,6212,6750,6212,6746,6208,6746,6205,6745,6203,6745,6139xm6763,6210l6759,6212,6763,6212,6763,6210xm6763,6125l6715,6125,6715,6139,6763,6139,6763,6125xm6745,6090l6728,6100,6728,6125,6745,6125,6745,6090xe" filled="true" fillcolor="#000000" stroked="false">
              <v:path arrowok="t"/>
              <v:fill type="solid"/>
            </v:shape>
            <v:shape style="position:absolute;left:6778;top:6087;width:83;height:139" coordorigin="6778,6087" coordsize="83,139" path="m6796,6087l6778,6087,6778,6226,6796,6226,6796,6157,6799,6152,6800,6148,6803,6144,6808,6142,6812,6139,6817,6138,6856,6138,6855,6136,6796,6136,6796,6087xm6856,6138l6829,6138,6834,6140,6842,6148,6844,6153,6844,6226,6861,6226,6861,6152,6860,6146,6856,6138xm6833,6124l6813,6124,6804,6127,6796,6136,6855,6136,6855,6135,6851,6130,6846,6127,6839,6125,6833,6124xe" filled="true" fillcolor="#000000" stroked="false">
              <v:path arrowok="t"/>
              <v:fill type="solid"/>
            </v:shape>
            <v:shape style="position:absolute;left:6884;top:6129;width:92;height:59" coordorigin="6884,6129" coordsize="92,59" path="m6976,6129l6884,6129,6884,6144,6976,6144,6976,6129xm6976,6170l6884,6170,6884,6187,6976,6187,6976,6170xe" filled="true" fillcolor="#000000" stroked="false">
              <v:path arrowok="t"/>
              <v:fill type="solid"/>
            </v:shape>
            <v:shape style="position:absolute;left:7007;top:6086;width:52;height:141" coordorigin="7007,6086" coordsize="52,141" path="m7059,6117l7041,6117,7041,6226,7059,6226,7059,6117xm7059,6086l7048,6086,7045,6092,7040,6099,7032,6105,7026,6112,7016,6117,7007,6121,7007,6138,7013,6136,7032,6125,7037,6121,7041,6117,7059,6117,7059,6086xe" filled="true" fillcolor="#000000" stroked="false">
              <v:path arrowok="t"/>
              <v:fill type="solid"/>
            </v:shape>
            <v:shape style="position:absolute;left:7101;top:6086;width:52;height:141" coordorigin="7101,6086" coordsize="52,141" path="m7152,6117l7136,6117,7136,6226,7152,6226,7152,6117xm7152,6086l7141,6086,7138,6092,7133,6099,7127,6105,7119,6112,7111,6117,7101,6121,7101,6138,7106,6136,7125,6125,7136,6117,7152,6117,7152,6086xe" filled="true" fillcolor="#000000" stroked="false">
              <v:path arrowok="t"/>
              <v:fill type="solid"/>
            </v:shape>
            <v:shape style="position:absolute;left:7203;top:6207;width:21;height:48" coordorigin="7203,6207" coordsize="21,48" path="m7224,6207l7204,6207,7204,6226,7215,6226,7215,6232,7213,6236,7211,6239,7209,6243,7207,6245,7203,6247,7208,6254,7213,6252,7217,6248,7220,6243,7222,6239,7224,6234,7224,6207xe" filled="true" fillcolor="#000000" stroked="false">
              <v:path arrowok="t"/>
              <v:fill type="solid"/>
            </v:shape>
            <v:shape style="position:absolute;left:7304;top:6085;width:502;height:153" type="#_x0000_t75" stroked="false">
              <v:imagedata r:id="rId1198" o:title=""/>
            </v:shape>
            <v:shape style="position:absolute;left:7837;top:6085;width:251;height:183" type="#_x0000_t75" stroked="false">
              <v:imagedata r:id="rId1199" o:title=""/>
            </v:shape>
            <v:shape style="position:absolute;left:2455;top:6594;width:4282;height:613" coordorigin="2455,6594" coordsize="4282,613" path="m6614,6594l2577,6594,2530,6604,2491,6630,2465,6669,2455,6716,2455,7084,2465,7132,2491,7171,2530,7197,2577,7206,6614,7206,6662,7197,6701,7171,6727,7132,6737,7084,6737,6716,6727,6669,6701,6630,6662,6604,6614,6594xe" filled="true" fillcolor="#efefef" stroked="false">
              <v:path arrowok="t"/>
              <v:fill type="solid"/>
            </v:shape>
            <v:shape style="position:absolute;left:2455;top:6594;width:4282;height:613" coordorigin="2455,6594" coordsize="4282,613" path="m6614,6594l2577,6594,2530,6604,2491,6630,2465,6669,2455,6716,2455,7084,2465,7132,2491,7171,2530,7197,2577,7206,6614,7206,6662,7197,6701,7171,6727,7132,6737,7084,6737,6716,6727,6669,6701,6630,6662,6604,6614,6594xe" filled="false" stroked="true" strokeweight=".8428pt" strokecolor="#000000">
              <v:path arrowok="t"/>
            </v:shape>
            <v:shape style="position:absolute;left:3561;top:6803;width:441;height:197" type="#_x0000_t75" stroked="false">
              <v:imagedata r:id="rId1200" o:title=""/>
            </v:shape>
            <v:shape style="position:absolute;left:4076;top:6803;width:487;height:164" type="#_x0000_t75" stroked="false">
              <v:imagedata r:id="rId1201" o:title=""/>
            </v:shape>
            <v:shape style="position:absolute;left:4641;top:6799;width:438;height:170" type="#_x0000_t75" stroked="false">
              <v:imagedata r:id="rId1202" o:title=""/>
            </v:shape>
            <v:shape style="position:absolute;left:5150;top:6803;width:142;height:163" type="#_x0000_t75" stroked="false">
              <v:imagedata r:id="rId1203" o:title=""/>
            </v:shape>
            <v:shape style="position:absolute;left:5367;top:6843;width:105;height:117" type="#_x0000_t75" stroked="false">
              <v:imagedata r:id="rId1204" o:title=""/>
            </v:shape>
            <v:shape style="position:absolute;left:5494;top:6794;width:139;height:172" type="#_x0000_t75" stroked="false">
              <v:imagedata r:id="rId1205" o:title=""/>
            </v:shape>
            <v:line style="position:absolute" from="926,7667" to="4440,7667" stroked="true" strokeweight=".842826pt" strokecolor="#000000"/>
            <v:shape style="position:absolute;left:4449;top:7612;width:125;height:108" coordorigin="4449,7612" coordsize="125,108" path="m4449,7612l4449,7720,4573,7667,4449,7612xe" filled="true" fillcolor="#000000" stroked="false">
              <v:path arrowok="t"/>
              <v:fill type="solid"/>
            </v:shape>
            <v:shape style="position:absolute;left:4449;top:7612;width:125;height:108" coordorigin="4449,7612" coordsize="125,108" path="m4573,7667l4449,7612,4449,7720,4573,7667xe" filled="false" stroked="true" strokeweight=".842271pt" strokecolor="#000000">
              <v:path arrowok="t"/>
            </v:shape>
            <v:shape style="position:absolute;left:1110;top:7466;width:338;height:180" type="#_x0000_t75" stroked="false">
              <v:imagedata r:id="rId1206" o:title=""/>
            </v:shape>
            <v:shape style="position:absolute;left:1536;top:7464;width:51;height:141" coordorigin="1536,7464" coordsize="51,141" path="m1587,7495l1570,7495,1570,7604,1587,7604,1587,7495xm1587,7464l1576,7464,1569,7477,1553,7490,1545,7495,1536,7499,1536,7516,1541,7515,1547,7511,1554,7507,1561,7503,1566,7499,1570,7495,1587,7495,1587,7464xe" filled="true" fillcolor="#000000" stroked="false">
              <v:path arrowok="t"/>
              <v:fill type="solid"/>
            </v:shape>
            <v:shape style="position:absolute;left:1685;top:7463;width:322;height:183" type="#_x0000_t75" stroked="false">
              <v:imagedata r:id="rId1207" o:title=""/>
            </v:shape>
            <v:shape style="position:absolute;left:2095;top:7463;width:238;height:144" type="#_x0000_t75" stroked="false">
              <v:imagedata r:id="rId1208" o:title=""/>
            </v:shape>
            <v:shape style="position:absolute;left:2409;top:7463;width:46;height:183" coordorigin="2409,7463" coordsize="46,183" path="m2454,7463l2442,7463,2434,7475,2411,7532,2409,7554,2409,7567,2429,7626,2442,7646,2454,7646,2442,7623,2433,7600,2428,7577,2426,7554,2426,7542,2427,7531,2431,7519,2432,7508,2436,7499,2440,7492,2441,7485,2446,7476,2454,7463xe" filled="true" fillcolor="#000000" stroked="false">
              <v:path arrowok="t"/>
              <v:fill type="solid"/>
            </v:shape>
            <v:shape style="position:absolute;left:2470;top:7463;width:112;height:144" coordorigin="2470,7463" coordsize="112,144" path="m2488,7558l2470,7560,2470,7569,2472,7577,2483,7593,2489,7598,2498,7602,2506,7606,2516,7607,2540,7607,2549,7606,2564,7598,2569,7593,2571,7590,2520,7590,2514,7589,2501,7584,2496,7580,2493,7576,2488,7566,2488,7558xm2534,7463l2515,7463,2506,7464,2498,7468,2490,7471,2485,7476,2481,7481,2477,7488,2475,7494,2475,7508,2480,7519,2484,7524,2488,7528,2501,7534,2508,7537,2521,7541,2534,7543,2543,7546,2546,7547,2553,7550,2556,7553,2559,7555,2562,7559,2563,7563,2563,7571,2562,7575,2556,7582,2553,7585,2547,7588,2541,7589,2536,7590,2571,7590,2575,7586,2578,7580,2581,7573,2581,7558,2578,7551,2575,7546,2571,7540,2565,7534,2556,7532,2551,7529,2541,7525,2527,7523,2511,7519,2502,7516,2498,7512,2494,7510,2493,7506,2493,7494,2496,7489,2506,7481,2514,7480,2568,7480,2565,7476,2559,7471,2551,7468,2543,7464,2534,7463xm2568,7480l2536,7480,2543,7481,2549,7486,2555,7490,2558,7497,2559,7506,2577,7505,2576,7497,2573,7489,2568,7480xe" filled="true" fillcolor="#000000" stroked="false">
              <v:path arrowok="t"/>
              <v:fill type="solid"/>
            </v:shape>
            <v:shape style="position:absolute;left:2598;top:7502;width:92;height:106" coordorigin="2598,7502" coordsize="92,106" path="m2659,7502l2630,7502,2620,7506,2611,7516,2605,7524,2601,7533,2599,7543,2598,7555,2599,7567,2601,7577,2605,7586,2611,7594,2619,7603,2630,7607,2657,7607,2666,7604,2674,7598,2682,7593,2637,7593,2630,7590,2619,7578,2616,7569,2615,7559,2690,7559,2690,7554,2689,7545,2616,7545,2616,7536,2620,7529,2625,7524,2630,7518,2637,7515,2677,7515,2669,7506,2659,7502xm2672,7572l2669,7580,2666,7585,2661,7588,2657,7591,2652,7593,2682,7593,2687,7585,2690,7575,2672,7572xm2677,7515l2653,7515,2660,7519,2666,7525,2669,7529,2672,7536,2672,7545,2689,7545,2689,7542,2687,7531,2683,7522,2677,7515xe" filled="true" fillcolor="#000000" stroked="false">
              <v:path arrowok="t"/>
              <v:fill type="solid"/>
            </v:shape>
            <v:shape style="position:absolute;left:2705;top:7502;width:87;height:142" coordorigin="2705,7502" coordsize="87,142" path="m2792,7594l2775,7594,2775,7643,2792,7643,2792,7594xm2760,7502l2739,7502,2732,7503,2725,7507,2718,7512,2713,7518,2709,7525,2707,7534,2705,7542,2705,7554,2706,7565,2708,7576,2712,7585,2717,7593,2726,7602,2736,7607,2754,7607,2758,7606,2769,7601,2773,7598,2775,7594,2792,7594,2792,7593,2743,7593,2736,7590,2730,7582,2725,7576,2722,7567,2722,7541,2725,7531,2735,7518,2742,7515,2775,7515,2770,7507,2760,7502xm2775,7515l2756,7515,2762,7519,2767,7525,2774,7532,2776,7542,2776,7568,2774,7577,2764,7590,2757,7593,2792,7593,2792,7518,2776,7518,2775,7515xm2792,7503l2776,7503,2776,7518,2792,7518,2792,7503xe" filled="true" fillcolor="#000000" stroked="false">
              <v:path arrowok="t"/>
              <v:fill type="solid"/>
            </v:shape>
            <v:shape style="position:absolute;left:2805;top:7466;width:131;height:139" coordorigin="2805,7466" coordsize="131,139" path="m2879,7466l2859,7466,2805,7604,2824,7604,2840,7563,2919,7563,2912,7547,2845,7547,2861,7507,2868,7480,2885,7480,2879,7466xm2919,7563l2898,7563,2915,7604,2936,7604,2919,7563xm2885,7480l2868,7480,2870,7488,2874,7497,2877,7508,2893,7547,2912,7547,2885,7480xe" filled="true" fillcolor="#000000" stroked="false">
              <v:path arrowok="t"/>
              <v:fill type="solid"/>
            </v:shape>
            <v:shape style="position:absolute;left:2947;top:7503;width:82;height:104" coordorigin="2947,7503" coordsize="82,104" path="m2964,7503l2947,7503,2947,7578,2949,7582,2949,7588,2950,7591,2953,7595,2960,7601,2971,7606,2976,7607,2995,7607,3006,7602,3012,7593,2980,7593,2975,7591,2972,7589,2968,7586,2966,7582,2966,7577,2964,7575,2964,7503xm3029,7590l3013,7590,3013,7604,3029,7604,3029,7590xm3029,7503l3011,7503,3011,7573,3008,7577,3007,7582,3004,7586,2999,7589,2995,7591,2990,7593,3012,7593,3013,7590,3029,7590,3029,7503xe" filled="true" fillcolor="#000000" stroked="false">
              <v:path arrowok="t"/>
              <v:fill type="solid"/>
            </v:shape>
            <v:shape style="position:absolute;left:3046;top:7468;width:50;height:138" coordorigin="3046,7468" coordsize="50,138" path="m3076,7518l3057,7518,3057,7585,3059,7591,3060,7595,3061,7598,3064,7601,3068,7603,3070,7604,3076,7606,3090,7606,3095,7604,3093,7590,3081,7590,3076,7585,3076,7518xm3092,7589l3090,7590,3093,7590,3092,7589xm3092,7503l3046,7503,3046,7518,3092,7518,3092,7503xm3076,7468l3057,7479,3057,7503,3076,7503,3076,7468xe" filled="true" fillcolor="#000000" stroked="false">
              <v:path arrowok="t"/>
              <v:fill type="solid"/>
            </v:shape>
            <v:shape style="position:absolute;left:3109;top:7466;width:82;height:139" coordorigin="3109,7466" coordsize="82,139" path="m3126,7466l3109,7466,3109,7604,3126,7604,3126,7541,3129,7531,3130,7527,3134,7523,3138,7520,3143,7518,3147,7516,3186,7516,3185,7515,3126,7515,3126,7466xm3186,7516l3160,7516,3165,7518,3167,7523,3171,7527,3174,7532,3174,7604,3191,7604,3191,7531,3189,7524,3187,7518,3186,7516xm3164,7502l3144,7502,3134,7506,3126,7515,3185,7515,3184,7514,3180,7508,3170,7503,3164,7502xe" filled="true" fillcolor="#000000" stroked="false">
              <v:path arrowok="t"/>
              <v:fill type="solid"/>
            </v:shape>
            <v:shape style="position:absolute;left:3214;top:7507;width:92;height:59" coordorigin="3214,7507" coordsize="92,59" path="m3306,7507l3214,7507,3214,7523,3306,7523,3306,7507xm3306,7549l3214,7549,3214,7566,3306,7566,3306,7549xe" filled="true" fillcolor="#000000" stroked="false">
              <v:path arrowok="t"/>
              <v:fill type="solid"/>
            </v:shape>
            <v:shape style="position:absolute;left:3338;top:7464;width:51;height:141" coordorigin="3338,7464" coordsize="51,141" path="m3389,7495l3372,7495,3372,7604,3389,7604,3389,7495xm3389,7464l3379,7464,3375,7471,3369,7477,3363,7484,3355,7490,3347,7495,3338,7499,3338,7516,3344,7515,3349,7511,3355,7507,3363,7503,3368,7499,3372,7495,3389,7495,3389,7464xe" filled="true" fillcolor="#000000" stroked="false">
              <v:path arrowok="t"/>
              <v:fill type="solid"/>
            </v:shape>
            <v:shape style="position:absolute;left:3432;top:7464;width:51;height:141" coordorigin="3432,7464" coordsize="51,141" path="m3482,7495l3465,7495,3465,7604,3482,7604,3482,7495xm3482,7464l3472,7464,3468,7471,3463,7477,3456,7484,3448,7490,3441,7495,3432,7499,3432,7516,3437,7515,3442,7511,3448,7507,3456,7503,3461,7499,3465,7495,3482,7495,3482,7464xe" filled="true" fillcolor="#000000" stroked="false">
              <v:path arrowok="t"/>
              <v:fill type="solid"/>
            </v:shape>
            <v:shape style="position:absolute;left:3534;top:7585;width:21;height:48" coordorigin="3534,7585" coordsize="21,48" path="m3555,7585l3535,7585,3535,7604,3544,7604,3544,7611,3543,7615,3542,7617,3540,7621,3538,7624,3534,7625,3538,7633,3544,7630,3548,7626,3551,7621,3553,7617,3555,7612,3555,7585xe" filled="true" fillcolor="#000000" stroked="false">
              <v:path arrowok="t"/>
              <v:fill type="solid"/>
            </v:shape>
            <v:shape style="position:absolute;left:3634;top:7463;width:502;height:152" type="#_x0000_t75" stroked="false">
              <v:imagedata r:id="rId1209" o:title=""/>
            </v:shape>
            <v:shape style="position:absolute;left:4167;top:7464;width:52;height:141" coordorigin="4167,7464" coordsize="52,141" path="m4219,7495l4202,7495,4202,7604,4219,7604,4219,7495xm4219,7464l4207,7464,4204,7471,4199,7477,4193,7484,4185,7490,4177,7495,4167,7499,4167,7516,4172,7515,4198,7499,4202,7495,4219,7495,4219,7464xe" filled="true" fillcolor="#000000" stroked="false">
              <v:path arrowok="t"/>
              <v:fill type="solid"/>
            </v:shape>
            <v:shape style="position:absolute;left:4261;top:7467;width:94;height:141" coordorigin="4261,7467" coordsize="94,141" path="m4280,7567l4261,7568,4263,7580,4268,7589,4276,7597,4283,7603,4294,7607,4322,7607,4334,7602,4341,7593,4300,7593,4294,7590,4289,7586,4285,7582,4281,7575,4280,7567xm4344,7528l4316,7528,4322,7531,4327,7536,4334,7541,4337,7549,4337,7569,4333,7577,4322,7590,4315,7593,4341,7593,4343,7590,4351,7581,4355,7569,4355,7543,4349,7533,4344,7528xm4348,7467l4278,7467,4265,7538,4281,7541,4283,7537,4291,7532,4296,7529,4300,7528,4344,7528,4338,7521,4285,7521,4293,7484,4348,7484,4348,7467xm4324,7512l4302,7512,4293,7515,4285,7521,4338,7521,4333,7516,4324,7512xe" filled="true" fillcolor="#000000" stroked="false">
              <v:path arrowok="t"/>
              <v:fill type="solid"/>
            </v:shape>
            <v:shape style="position:absolute;left:4373;top:7463;width:47;height:183" coordorigin="4373,7463" coordsize="47,183" path="m4386,7463l4373,7463,4381,7476,4388,7492,4392,7501,4397,7519,4400,7531,4401,7542,4401,7554,4400,7577,4394,7600,4385,7623,4373,7646,4386,7646,4413,7592,4419,7554,4419,7543,4394,7475,4386,7463xe" filled="true" fillcolor="#000000" stroked="false">
              <v:path arrowok="t"/>
              <v:fill type="solid"/>
            </v:shape>
            <v:shape style="position:absolute;left:2455;top:7973;width:4282;height:613" coordorigin="2455,7973" coordsize="4282,613" path="m6614,7973l2577,7973,2530,7982,2491,8008,2465,8047,2455,8095,2455,8463,2465,8510,2491,8549,2530,8575,2577,8585,6614,8585,6662,8575,6701,8549,6727,8510,6737,8463,6737,8095,6727,8047,6701,8008,6662,7982,6614,7973xe" filled="true" fillcolor="#efefef" stroked="false">
              <v:path arrowok="t"/>
              <v:fill type="solid"/>
            </v:shape>
            <v:shape style="position:absolute;left:2455;top:7973;width:4282;height:613" coordorigin="2455,7973" coordsize="4282,613" path="m6614,7973l2577,7973,2530,7982,2491,8008,2465,8047,2455,8095,2455,8463,2465,8510,2491,8549,2530,8575,2577,8585,6614,8585,6662,8575,6701,8549,6727,8510,6737,8463,6737,8095,6727,8047,6701,8008,6662,7982,6614,7973xe" filled="false" stroked="true" strokeweight=".8428pt" strokecolor="#000000">
              <v:path arrowok="t"/>
            </v:shape>
            <v:shape style="position:absolute;left:3006;top:8180;width:122;height:157" type="#_x0000_t75" stroked="false">
              <v:imagedata r:id="rId1210" o:title=""/>
            </v:shape>
            <v:shape style="position:absolute;left:3158;top:8180;width:515;height:197" type="#_x0000_t75" stroked="false">
              <v:imagedata r:id="rId1211" o:title=""/>
            </v:shape>
            <v:shape style="position:absolute;left:3758;top:8180;width:369;height:197" type="#_x0000_t75" stroked="false">
              <v:imagedata r:id="rId1212" o:title=""/>
            </v:shape>
            <v:shape style="position:absolute;left:4150;top:8171;width:259;height:209" type="#_x0000_t75" stroked="false">
              <v:imagedata r:id="rId1213" o:title=""/>
            </v:shape>
            <v:shape style="position:absolute;left:4487;top:8180;width:118;height:155" coordorigin="4487,8180" coordsize="118,155" path="m4563,8180l4487,8180,4487,8334,4507,8334,4507,8271,4548,8271,4563,8270,4575,8268,4585,8264,4593,8258,4597,8253,4507,8253,4507,8198,4598,8198,4597,8197,4593,8192,4588,8188,4583,8185,4576,8183,4568,8181,4563,8180xm4598,8198l4563,8198,4566,8200,4571,8201,4576,8203,4579,8209,4583,8213,4584,8218,4584,8233,4581,8241,4576,8246,4570,8250,4561,8253,4597,8253,4601,8249,4605,8237,4605,8216,4603,8210,4601,8203,4598,8198xe" filled="true" fillcolor="#000000" stroked="false">
              <v:path arrowok="t"/>
              <v:fill type="solid"/>
            </v:shape>
            <v:shape style="position:absolute;left:4628;top:8220;width:61;height:115" coordorigin="4628,8220" coordsize="61,115" path="m4645,8222l4628,8222,4628,8334,4647,8334,4647,8261,4650,8254,4651,8249,4654,8245,4656,8244,4660,8241,4664,8240,4684,8240,4684,8238,4645,8238,4645,8222xm4684,8240l4673,8240,4677,8241,4682,8244,4684,8240xm4676,8220l4664,8220,4656,8223,4654,8226,4650,8231,4645,8238,4684,8238,4689,8226,4682,8222,4676,8220xe" filled="true" fillcolor="#000000" stroked="false">
              <v:path arrowok="t"/>
              <v:fill type="solid"/>
            </v:shape>
            <v:shape style="position:absolute;left:4693;top:8220;width:105;height:117" coordorigin="4693,8220" coordsize="105,117" path="m4744,8220l4731,8220,4720,8224,4709,8232,4702,8241,4697,8251,4694,8264,4694,8264,4693,8279,4694,8292,4696,8303,4701,8313,4707,8321,4714,8328,4723,8333,4733,8336,4744,8337,4755,8337,4764,8334,4772,8331,4781,8325,4785,8321,4735,8321,4728,8318,4721,8311,4715,8303,4712,8293,4712,8264,4715,8253,4721,8246,4728,8238,4735,8236,4783,8236,4782,8235,4774,8228,4766,8224,4756,8221,4744,8220xm4783,8236l4755,8236,4762,8238,4768,8246,4774,8253,4778,8264,4778,8292,4774,8303,4768,8310,4762,8318,4755,8321,4785,8321,4787,8319,4791,8311,4795,8302,4797,8290,4797,8276,4796,8264,4794,8253,4789,8243,4783,8236xe" filled="true" fillcolor="#000000" stroked="false">
              <v:path arrowok="t"/>
              <v:fill type="solid"/>
            </v:shape>
            <v:shape style="position:absolute;left:4809;top:8183;width:55;height:153" coordorigin="4809,8183" coordsize="55,153" path="m4841,8237l4823,8237,4823,8320,4826,8328,4829,8331,4832,8333,4836,8334,4841,8336,4853,8336,4858,8334,4863,8334,4861,8318,4847,8318,4845,8316,4844,8316,4843,8315,4843,8312,4841,8311,4841,8237xm4861,8222l4809,8222,4809,8237,4861,8237,4861,8222xm4841,8183l4823,8194,4823,8222,4841,8222,4841,8183xe" filled="true" fillcolor="#000000" stroked="false">
              <v:path arrowok="t"/>
              <v:fill type="solid"/>
            </v:shape>
            <v:shape style="position:absolute;left:4873;top:8220;width:104;height:117" coordorigin="4873,8220" coordsize="104,117" path="m4924,8220l4913,8221,4904,8224,4895,8229,4887,8236,4881,8244,4876,8254,4873,8266,4873,8279,4873,8292,4876,8303,4881,8313,4887,8321,4894,8328,4904,8333,4914,8336,4926,8337,4939,8337,4949,8333,4958,8328,4966,8321,4917,8321,4909,8318,4896,8305,4893,8296,4892,8283,4976,8283,4976,8277,4975,8267,4893,8267,4895,8258,4897,8250,4909,8238,4917,8236,4963,8236,4962,8235,4954,8228,4945,8224,4935,8221,4924,8220xm4955,8298l4953,8306,4949,8312,4944,8315,4939,8319,4933,8321,4966,8321,4972,8312,4975,8301,4955,8298xm4963,8236l4935,8236,4942,8238,4949,8246,4953,8250,4954,8258,4955,8267,4975,8267,4975,8264,4972,8253,4968,8243,4963,8236xe" filled="true" fillcolor="#000000" stroked="false">
              <v:path arrowok="t"/>
              <v:fill type="solid"/>
            </v:shape>
            <v:shape style="position:absolute;left:4993;top:8220;width:98;height:117" coordorigin="4993,8220" coordsize="98,117" path="m5055,8220l5034,8220,5025,8222,5016,8227,5008,8231,5003,8238,4998,8248,4994,8257,4993,8267,4993,8279,4994,8292,4996,8303,5000,8313,5006,8321,5014,8328,5023,8333,5032,8336,5043,8337,5055,8337,5065,8333,5075,8327,5080,8321,5034,8321,5027,8318,5020,8311,5015,8305,5012,8293,5012,8263,5015,8253,5021,8246,5027,8238,5034,8236,5082,8236,5081,8235,5073,8229,5065,8223,5055,8220xm5072,8293l5071,8303,5067,8310,5062,8314,5056,8319,5051,8321,5080,8321,5082,8319,5087,8309,5090,8296,5072,8293xm5082,8236l5051,8236,5056,8237,5060,8241,5065,8245,5068,8250,5069,8258,5089,8255,5086,8244,5082,8236xe" filled="true" fillcolor="#000000" stroked="false">
              <v:path arrowok="t"/>
              <v:fill type="solid"/>
            </v:shape>
            <v:shape style="position:absolute;left:5095;top:8183;width:55;height:153" coordorigin="5095,8183" coordsize="55,153" path="m5128,8237l5109,8237,5109,8312,5111,8320,5113,8328,5116,8331,5120,8333,5124,8334,5129,8336,5139,8336,5144,8334,5150,8334,5147,8318,5134,8318,5133,8316,5131,8316,5130,8315,5129,8312,5129,8311,5128,8309,5128,8237xm5147,8222l5095,8222,5095,8237,5147,8237,5147,8222xm5128,8183l5109,8194,5109,8222,5128,8222,5128,8183xe" filled="true" fillcolor="#000000" stroked="false">
              <v:path arrowok="t"/>
              <v:fill type="solid"/>
            </v:shape>
            <v:line style="position:absolute" from="5166,8191" to="5185,8191" stroked="true" strokeweight="1.037325pt" strokecolor="#000000"/>
            <v:line style="position:absolute" from="5175,8222" to="5175,8334" stroked="true" strokeweight=".906262pt" strokecolor="#000000"/>
            <v:shape style="position:absolute;left:5207;top:8220;width:105;height:117" coordorigin="5207,8220" coordsize="105,117" path="m5258,8220l5245,8220,5234,8224,5223,8232,5216,8241,5211,8251,5208,8264,5208,8264,5207,8279,5207,8292,5210,8303,5214,8313,5221,8321,5228,8328,5237,8333,5247,8336,5258,8337,5269,8337,5278,8334,5286,8331,5295,8325,5298,8321,5249,8321,5242,8318,5235,8311,5229,8303,5226,8293,5226,8264,5229,8253,5235,8246,5242,8238,5249,8236,5297,8236,5296,8235,5288,8228,5280,8224,5269,8221,5258,8220xm5297,8236l5267,8236,5275,8238,5282,8246,5288,8253,5292,8264,5292,8292,5288,8303,5282,8310,5276,8318,5269,8321,5298,8321,5300,8319,5305,8311,5309,8302,5311,8290,5311,8276,5310,8264,5308,8253,5303,8243,5297,8236xe" filled="true" fillcolor="#000000" stroked="false">
              <v:path arrowok="t"/>
              <v:fill type="solid"/>
            </v:shape>
            <v:shape style="position:absolute;left:5333;top:8220;width:91;height:115" coordorigin="5333,8220" coordsize="91,115" path="m5350,8222l5333,8222,5333,8334,5352,8334,5352,8259,5354,8249,5367,8238,5350,8238,5350,8222xm5419,8236l5387,8236,5390,8237,5398,8242,5401,8245,5402,8249,5405,8253,5405,8334,5424,8334,5424,8250,5423,8246,5421,8241,5420,8237,5419,8236xm5392,8220l5370,8220,5358,8226,5350,8238,5367,8238,5374,8236,5419,8236,5416,8233,5414,8229,5410,8226,5405,8223,5392,8220xe" filled="true" fillcolor="#000000" stroked="false">
              <v:path arrowok="t"/>
              <v:fill type="solid"/>
            </v:shape>
            <v:shape style="position:absolute;left:5511;top:8176;width:203;height:204" type="#_x0000_t75" stroked="false">
              <v:imagedata r:id="rId1214" o:title=""/>
            </v:shape>
            <v:shape style="position:absolute;left:5792;top:8222;width:22;height:113" coordorigin="5792,8222" coordsize="22,113" path="m5814,8222l5792,8222,5792,8244,5814,8244,5814,8222xm5814,8312l5792,8312,5792,8334,5814,8334,5814,8312xe" filled="true" fillcolor="#000000" stroked="false">
              <v:path arrowok="t"/>
              <v:fill type="solid"/>
            </v:shape>
            <v:shape style="position:absolute;left:5916;top:8179;width:56;height:156" coordorigin="5916,8179" coordsize="56,156" path="m5972,8214l5954,8214,5954,8334,5972,8334,5972,8214xm5972,8179l5960,8179,5957,8185,5951,8193,5943,8200,5935,8207,5926,8213,5916,8218,5916,8236,5921,8233,5928,8231,5935,8227,5943,8222,5954,8214,5972,8214,5972,8179xe" filled="true" fillcolor="#000000" stroked="false">
              <v:path arrowok="t"/>
              <v:fill type="solid"/>
            </v:shape>
            <v:shape style="position:absolute;left:6021;top:8176;width:175;height:204" type="#_x0000_t75" stroked="false">
              <v:imagedata r:id="rId1215" o:title=""/>
            </v:shape>
            <v:line style="position:absolute" from="4595,9044" to="1082,9044" stroked="true" strokeweight=".842826pt" strokecolor="#000000"/>
            <v:shape style="position:absolute;left:940;top:8982;width:141;height:124" type="#_x0000_t75" stroked="false">
              <v:imagedata r:id="rId601" o:title=""/>
            </v:shape>
            <v:shape style="position:absolute;left:1493;top:8844;width:322;height:141" type="#_x0000_t75" stroked="false">
              <v:imagedata r:id="rId1216" o:title=""/>
            </v:shape>
            <v:shape style="position:absolute;left:1882;top:8841;width:46;height:183" coordorigin="1882,8841" coordsize="46,183" path="m1927,8841l1916,8841,1907,8853,1884,8911,1882,8932,1882,8945,1902,9004,1916,9024,1927,9024,1915,9001,1906,8978,1900,8955,1899,8932,1899,8921,1912,8870,1914,8863,1919,8854,1927,8841xe" filled="true" fillcolor="#000000" stroked="false">
              <v:path arrowok="t"/>
              <v:fill type="solid"/>
            </v:shape>
            <v:shape style="position:absolute;left:1943;top:8841;width:111;height:144" coordorigin="1943,8841" coordsize="111,144" path="m1960,8936l1943,8939,1943,8948,1945,8956,1956,8971,1962,8976,1970,8980,1979,8984,1989,8985,2013,8985,2020,8984,2028,8980,2037,8976,2042,8971,2044,8968,1993,8968,1987,8967,1974,8962,1969,8958,1966,8954,1961,8944,1960,8936xm2007,8841l1988,8841,1979,8843,1971,8847,1963,8849,1958,8854,1954,8860,1950,8866,1948,8873,1948,8887,1949,8892,1953,8897,1956,8902,1961,8906,1967,8910,1972,8913,1982,8915,1995,8919,2007,8922,2019,8926,2026,8928,2029,8931,2032,8933,2035,8937,2036,8941,2036,8949,2035,8953,2029,8961,2026,8963,2019,8966,2014,8967,2007,8968,2044,8968,2048,8965,2051,8958,2053,8952,2053,8936,2051,8930,2048,8924,2044,8918,2039,8913,2029,8910,2024,8908,2014,8904,1998,8901,1984,8897,1975,8895,1971,8891,1967,8888,1966,8884,1966,8873,1969,8867,1979,8860,1987,8858,2041,8858,2039,8854,2032,8849,2024,8847,2017,8843,2007,8841xm2041,8858l2009,8858,2017,8860,2022,8865,2027,8869,2031,8875,2032,8884,2049,8883,2049,8875,2046,8867,2041,8858xe" filled="true" fillcolor="#000000" stroked="false">
              <v:path arrowok="t"/>
              <v:fill type="solid"/>
            </v:shape>
            <v:shape style="position:absolute;left:2070;top:8880;width:94;height:106" coordorigin="2070,8880" coordsize="94,106" path="m2130,8880l2103,8880,2092,8884,2084,8895,2078,8902,2073,8911,2071,8922,2070,8933,2071,8945,2073,8955,2077,8964,2083,8972,2092,8981,2103,8985,2129,8985,2140,8983,2147,8976,2154,8971,2110,8971,2103,8968,2092,8957,2089,8948,2088,8937,2163,8937,2163,8932,2162,8923,2089,8923,2089,8914,2093,8908,2098,8902,2103,8896,2110,8893,2150,8893,2142,8884,2130,8880xm2145,8950l2142,8958,2138,8963,2134,8966,2130,8970,2125,8971,2154,8971,2160,8963,2163,8953,2145,8950xm2150,8893l2127,8893,2133,8897,2138,8904,2142,8908,2145,8914,2145,8923,2162,8923,2162,8920,2160,8910,2156,8901,2150,8893xe" filled="true" fillcolor="#000000" stroked="false">
              <v:path arrowok="t"/>
              <v:fill type="solid"/>
            </v:shape>
            <v:shape style="position:absolute;left:2177;top:8880;width:90;height:144" coordorigin="2177,8880" coordsize="90,144" path="m2181,8992l2180,9002,2184,9010,2191,9015,2198,9022,2208,9024,2230,9024,2239,9022,2252,9014,2256,9010,2213,9010,2207,9007,2199,9002,2198,8998,2196,8993,2181,8992xm2266,8970l2248,8970,2248,8988,2247,8992,2246,8997,2243,9002,2238,9005,2234,9007,2228,9010,2256,9010,2257,9009,2261,9002,2264,8996,2266,8985,2266,8970xm2233,8880l2212,8880,2204,8882,2198,8887,2191,8891,2186,8897,2182,8905,2178,8914,2177,8922,2177,8946,2181,8958,2189,8968,2196,8978,2207,8983,2231,8983,2240,8979,2248,8970,2266,8970,2266,8968,2215,8968,2208,8966,2198,8953,2195,8944,2195,8918,2198,8909,2203,8904,2208,8897,2215,8893,2249,8893,2242,8884,2233,8880xm2249,8893l2230,8893,2237,8897,2247,8910,2250,8919,2250,8944,2247,8953,2237,8966,2230,8968,2266,8968,2266,8895,2250,8895,2249,8893xm2266,8882l2250,8882,2250,8895,2266,8895,2266,8882xe" filled="true" fillcolor="#000000" stroked="false">
              <v:path arrowok="t"/>
              <v:fill type="solid"/>
            </v:shape>
            <v:shape style="position:absolute;left:2278;top:8844;width:130;height:139" coordorigin="2278,8844" coordsize="130,139" path="m2351,8844l2331,8844,2278,8983,2297,8983,2313,8941,2390,8941,2384,8926,2318,8926,2334,8886,2341,8858,2356,8858,2351,8844xm2390,8941l2371,8941,2387,8983,2408,8983,2390,8941xm2356,8858l2341,8858,2343,8866,2347,8875,2351,8887,2365,8926,2384,8926,2356,8858xe" filled="true" fillcolor="#000000" stroked="false">
              <v:path arrowok="t"/>
              <v:fill type="solid"/>
            </v:shape>
            <v:shape style="position:absolute;left:2420;top:8882;width:82;height:104" coordorigin="2420,8882" coordsize="82,104" path="m2437,8882l2420,8882,2420,8961,2422,8966,2423,8970,2426,8974,2428,8976,2432,8979,2442,8984,2449,8985,2468,8985,2479,8980,2485,8971,2453,8971,2448,8970,2445,8967,2441,8965,2439,8961,2439,8956,2437,8953,2437,8882xm2502,8968l2486,8968,2486,8983,2502,8983,2502,8968xm2502,8882l2484,8882,2484,8952,2481,8956,2480,8961,2476,8965,2472,8967,2467,8970,2463,8971,2485,8971,2486,8968,2502,8968,2502,8882xe" filled="true" fillcolor="#000000" stroked="false">
              <v:path arrowok="t"/>
              <v:fill type="solid"/>
            </v:shape>
            <v:shape style="position:absolute;left:2519;top:8847;width:50;height:138" coordorigin="2519,8847" coordsize="50,138" path="m2549,8896l2530,8896,2530,8963,2532,8970,2533,8974,2534,8976,2537,8979,2541,8981,2543,8983,2549,8984,2563,8984,2568,8983,2566,8968,2553,8968,2550,8966,2550,8965,2549,8963,2549,8896xm2565,8967l2562,8968,2566,8968,2565,8967xm2565,8882l2519,8882,2519,8896,2565,8896,2565,8882xm2549,8847l2530,8857,2530,8882,2549,8882,2549,8847xe" filled="true" fillcolor="#000000" stroked="false">
              <v:path arrowok="t"/>
              <v:fill type="solid"/>
            </v:shape>
            <v:shape style="position:absolute;left:2581;top:8844;width:83;height:139" coordorigin="2581,8844" coordsize="83,139" path="m2599,8844l2581,8844,2581,8983,2599,8983,2599,8914,2602,8909,2603,8905,2607,8901,2611,8898,2616,8896,2620,8895,2659,8895,2658,8893,2599,8893,2599,8844xm2659,8895l2631,8895,2637,8896,2641,8901,2644,8905,2647,8910,2647,8983,2664,8983,2664,8909,2663,8902,2660,8896,2659,8895xm2637,8880l2617,8880,2607,8884,2599,8893,2658,8893,2657,8892,2653,8887,2643,8882,2637,8880xe" filled="true" fillcolor="#000000" stroked="false">
              <v:path arrowok="t"/>
              <v:fill type="solid"/>
            </v:shape>
            <v:shape style="position:absolute;left:2687;top:8886;width:92;height:59" coordorigin="2687,8886" coordsize="92,59" path="m2779,8886l2687,8886,2687,8901,2779,8901,2779,8886xm2779,8927l2687,8927,2687,8944,2779,8944,2779,8927xe" filled="true" fillcolor="#000000" stroked="false">
              <v:path arrowok="t"/>
              <v:fill type="solid"/>
            </v:shape>
            <v:shape style="position:absolute;left:2810;top:8843;width:52;height:141" coordorigin="2810,8843" coordsize="52,141" path="m2862,8874l2845,8874,2845,8983,2862,8983,2862,8874xm2862,8843l2850,8843,2848,8849,2843,8856,2836,8862,2828,8869,2821,8874,2810,8878,2810,8895,2815,8893,2841,8878,2845,8874,2862,8874,2862,8843xe" filled="true" fillcolor="#000000" stroked="false">
              <v:path arrowok="t"/>
              <v:fill type="solid"/>
            </v:shape>
            <v:shape style="position:absolute;left:2905;top:8843;width:51;height:141" coordorigin="2905,8843" coordsize="51,141" path="m2955,8874l2938,8874,2938,8983,2955,8983,2955,8874xm2955,8843l2945,8843,2941,8849,2936,8856,2929,8862,2921,8869,2914,8874,2905,8878,2905,8895,2910,8893,2915,8889,2921,8886,2929,8882,2934,8878,2938,8874,2955,8874,2955,8843xe" filled="true" fillcolor="#000000" stroked="false">
              <v:path arrowok="t"/>
              <v:fill type="solid"/>
            </v:shape>
            <v:shape style="position:absolute;left:3007;top:8963;width:21;height:48" coordorigin="3007,8963" coordsize="21,48" path="m3028,8963l3008,8963,3008,8983,3017,8983,3017,8989,3016,8993,3015,8996,3013,9000,3010,9002,3007,9004,3011,9011,3017,9009,3021,9005,3024,9000,3026,8996,3028,8991,3028,8963xe" filled="true" fillcolor="#000000" stroked="false">
              <v:path arrowok="t"/>
              <v:fill type="solid"/>
            </v:shape>
            <v:shape style="position:absolute;left:3098;top:8843;width:580;height:169" type="#_x0000_t75" stroked="false">
              <v:imagedata r:id="rId1217" o:title=""/>
            </v:shape>
            <v:shape style="position:absolute;left:3716;top:8843;width:51;height:141" coordorigin="3716,8843" coordsize="51,141" path="m3767,8874l3750,8874,3750,8983,3767,8983,3767,8874xm3767,8843l3757,8843,3753,8849,3747,8856,3741,8862,3733,8869,3725,8874,3716,8878,3716,8895,3722,8893,3727,8889,3733,8886,3741,8882,3746,8878,3750,8874,3767,8874,3767,8843xe" filled="true" fillcolor="#000000" stroked="false">
              <v:path arrowok="t"/>
              <v:fill type="solid"/>
            </v:shape>
            <v:shape style="position:absolute;left:3819;top:8841;width:202;height:183" type="#_x0000_t75" stroked="false">
              <v:imagedata r:id="rId1218" o:title=""/>
            </v:shape>
          </v:group>
        </w:pict>
      </w:r>
      <w:r>
        <w:rPr/>
      </w:r>
    </w:p>
    <w:p>
      <w:pPr>
        <w:pStyle w:val="BodyText"/>
        <w:ind w:left="0"/>
        <w:rPr>
          <w:sz w:val="13"/>
        </w:rPr>
      </w:pPr>
    </w:p>
    <w:p>
      <w:pPr>
        <w:spacing w:before="75"/>
        <w:ind w:left="1080" w:right="0" w:firstLine="0"/>
        <w:jc w:val="both"/>
        <w:rPr>
          <w:i/>
          <w:sz w:val="20"/>
        </w:rPr>
      </w:pPr>
      <w:bookmarkStart w:name="_bookmark229" w:id="613"/>
      <w:bookmarkEnd w:id="613"/>
      <w:r>
        <w:rPr/>
      </w:r>
      <w:r>
        <w:rPr>
          <w:i/>
          <w:color w:val="424242"/>
          <w:sz w:val="20"/>
        </w:rPr>
        <w:t>Figure 3.43: Example of updating replay protection list for segmented messages</w:t>
      </w:r>
    </w:p>
    <w:p>
      <w:pPr>
        <w:pStyle w:val="BodyText"/>
        <w:ind w:left="0"/>
        <w:rPr>
          <w:i/>
          <w:sz w:val="17"/>
        </w:rPr>
      </w:pPr>
    </w:p>
    <w:p>
      <w:pPr>
        <w:pStyle w:val="Heading2"/>
        <w:numPr>
          <w:ilvl w:val="1"/>
          <w:numId w:val="37"/>
        </w:numPr>
        <w:tabs>
          <w:tab w:pos="1801" w:val="left" w:leader="none"/>
        </w:tabs>
        <w:spacing w:line="240" w:lineRule="auto" w:before="0" w:after="0"/>
        <w:ind w:left="1800" w:right="0" w:hanging="720"/>
        <w:jc w:val="both"/>
      </w:pPr>
      <w:bookmarkStart w:name="3.9 Mesh beacons" w:id="614"/>
      <w:bookmarkEnd w:id="614"/>
      <w:r>
        <w:rPr>
          <w:b w:val="0"/>
        </w:rPr>
      </w:r>
      <w:bookmarkStart w:name="_bookmark230" w:id="615"/>
      <w:bookmarkEnd w:id="615"/>
      <w:r>
        <w:rPr>
          <w:b w:val="0"/>
        </w:rPr>
      </w:r>
      <w:bookmarkStart w:name="_bookmark230" w:id="616"/>
      <w:bookmarkEnd w:id="616"/>
      <w:r>
        <w:rPr>
          <w:color w:val="0082FB"/>
        </w:rPr>
        <w:t>M</w:t>
      </w:r>
      <w:r>
        <w:rPr>
          <w:color w:val="0082FB"/>
        </w:rPr>
        <w:t>esh</w:t>
      </w:r>
      <w:r>
        <w:rPr>
          <w:color w:val="0082FB"/>
          <w:spacing w:val="-3"/>
        </w:rPr>
        <w:t> </w:t>
      </w:r>
      <w:r>
        <w:rPr>
          <w:color w:val="0082FB"/>
        </w:rPr>
        <w:t>beacons</w:t>
      </w:r>
    </w:p>
    <w:p>
      <w:pPr>
        <w:pStyle w:val="BodyText"/>
        <w:spacing w:before="173"/>
        <w:jc w:val="both"/>
      </w:pPr>
      <w:r>
        <w:rPr/>
        <w:t>Mesh beacons are packets advertised periodically by nodes and unprovisioned devices.</w:t>
      </w:r>
    </w:p>
    <w:p>
      <w:pPr>
        <w:pStyle w:val="BodyText"/>
        <w:spacing w:before="4"/>
        <w:ind w:left="0"/>
      </w:pPr>
    </w:p>
    <w:p>
      <w:pPr>
        <w:pStyle w:val="BodyText"/>
        <w:spacing w:line="276" w:lineRule="auto"/>
        <w:ind w:right="1015"/>
        <w:jc w:val="both"/>
      </w:pPr>
      <w:r>
        <w:rPr/>
        <w:t>Mesh beacons are contained in a «Mesh Beacon» AD Type. The first octet of the Mesh Beacon advertising data payload (Beacon Type field) determines the type of beacon. Mesh beacons are forwarded to other bearers using the Proxy protocol (see Section </w:t>
      </w:r>
      <w:hyperlink w:history="true" w:anchor="_bookmark458">
        <w:r>
          <w:rPr>
            <w:color w:val="0082FB"/>
          </w:rPr>
          <w:t>6</w:t>
        </w:r>
      </w:hyperlink>
      <w:r>
        <w:rPr/>
        <w:t>).</w:t>
      </w:r>
    </w:p>
    <w:p>
      <w:pPr>
        <w:pStyle w:val="BodyText"/>
        <w:spacing w:before="5"/>
        <w:ind w:left="0"/>
        <w:rPr>
          <w:sz w:val="17"/>
        </w:rPr>
      </w:pPr>
    </w:p>
    <w:p>
      <w:pPr>
        <w:pStyle w:val="BodyText"/>
        <w:jc w:val="both"/>
      </w:pPr>
      <w:r>
        <w:rPr/>
        <w:t>The format of the Mesh Beacon AD Type is shown in </w:t>
      </w:r>
      <w:hyperlink w:history="true" w:anchor="_bookmark231">
        <w:r>
          <w:rPr>
            <w:color w:val="0082FB"/>
          </w:rPr>
          <w:t>Figure 3.44</w:t>
        </w:r>
      </w:hyperlink>
      <w:r>
        <w:rPr/>
        <w:t>.</w:t>
      </w:r>
    </w:p>
    <w:p>
      <w:pPr>
        <w:spacing w:after="0"/>
        <w:jc w:val="both"/>
        <w:sectPr>
          <w:pgSz w:w="12240" w:h="15840"/>
          <w:pgMar w:header="858" w:footer="956" w:top="1320" w:bottom="1140" w:left="360" w:right="1320"/>
        </w:sectPr>
      </w:pPr>
    </w:p>
    <w:p>
      <w:pPr>
        <w:pStyle w:val="BodyText"/>
        <w:ind w:left="0"/>
      </w:pPr>
    </w:p>
    <w:p>
      <w:pPr>
        <w:pStyle w:val="BodyText"/>
        <w:spacing w:before="5"/>
        <w:ind w:left="0"/>
        <w:rPr>
          <w:sz w:val="16"/>
        </w:rPr>
      </w:pPr>
    </w:p>
    <w:p>
      <w:pPr>
        <w:pStyle w:val="BodyText"/>
        <w:spacing w:line="181" w:lineRule="exact"/>
        <w:ind w:left="1130"/>
        <w:rPr>
          <w:sz w:val="18"/>
        </w:rPr>
      </w:pPr>
      <w:r>
        <w:rPr>
          <w:position w:val="-3"/>
          <w:sz w:val="18"/>
        </w:rPr>
        <w:pict>
          <v:group style="width:353.5pt;height:9.1pt;mso-position-horizontal-relative:char;mso-position-vertical-relative:line" coordorigin="0,0" coordsize="7070,182">
            <v:shape style="position:absolute;left:0;top:0;width:2702;height:182" type="#_x0000_t75" stroked="false">
              <v:imagedata r:id="rId1219" o:title=""/>
            </v:shape>
            <v:shape style="position:absolute;left:2695;top:7;width:4368;height:168" coordorigin="2695,7" coordsize="4368,168" path="m2695,175l2862,7,6895,7,7062,175e" filled="false" stroked="true" strokeweight=".6952pt" strokecolor="#000000">
              <v:path arrowok="t"/>
              <v:stroke dashstyle="dash"/>
            </v:shape>
            <v:shape style="position:absolute;left:4401;top:33;width:951;height:82" type="#_x0000_t75" stroked="false">
              <v:imagedata r:id="rId1220" o:title=""/>
            </v:shape>
          </v:group>
        </w:pict>
      </w:r>
      <w:r>
        <w:rPr>
          <w:position w:val="-3"/>
          <w:sz w:val="18"/>
        </w:rPr>
      </w:r>
    </w:p>
    <w:p>
      <w:pPr>
        <w:pStyle w:val="BodyText"/>
        <w:spacing w:after="1"/>
        <w:ind w:left="0"/>
        <w:rPr>
          <w:sz w:val="12"/>
        </w:rPr>
      </w:pPr>
    </w:p>
    <w:tbl>
      <w:tblPr>
        <w:tblW w:w="0" w:type="auto"/>
        <w:jc w:val="left"/>
        <w:tblInd w:w="1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43"/>
        <w:gridCol w:w="1344"/>
        <w:gridCol w:w="1344"/>
        <w:gridCol w:w="3023"/>
      </w:tblGrid>
      <w:tr>
        <w:trPr>
          <w:trHeight w:val="758" w:hRule="exact"/>
        </w:trPr>
        <w:tc>
          <w:tcPr>
            <w:tcW w:w="1343" w:type="dxa"/>
          </w:tcPr>
          <w:p>
            <w:pPr>
              <w:pStyle w:val="TableParagraph"/>
              <w:spacing w:before="8"/>
              <w:ind w:left="0"/>
              <w:rPr>
                <w:sz w:val="26"/>
              </w:rPr>
            </w:pPr>
          </w:p>
          <w:p>
            <w:pPr>
              <w:pStyle w:val="TableParagraph"/>
              <w:spacing w:line="129" w:lineRule="exact" w:before="0"/>
              <w:ind w:left="530"/>
              <w:rPr>
                <w:sz w:val="12"/>
              </w:rPr>
            </w:pPr>
            <w:r>
              <w:rPr>
                <w:position w:val="-2"/>
                <w:sz w:val="12"/>
              </w:rPr>
              <w:drawing>
                <wp:inline distT="0" distB="0" distL="0" distR="0">
                  <wp:extent cx="172484" cy="82296"/>
                  <wp:effectExtent l="0" t="0" r="0" b="0"/>
                  <wp:docPr id="287" name="image1212.png" descr=""/>
                  <wp:cNvGraphicFramePr>
                    <a:graphicFrameLocks noChangeAspect="1"/>
                  </wp:cNvGraphicFramePr>
                  <a:graphic>
                    <a:graphicData uri="http://schemas.openxmlformats.org/drawingml/2006/picture">
                      <pic:pic>
                        <pic:nvPicPr>
                          <pic:cNvPr id="288" name="image1212.png"/>
                          <pic:cNvPicPr/>
                        </pic:nvPicPr>
                        <pic:blipFill>
                          <a:blip r:embed="rId1221" cstate="print"/>
                          <a:stretch>
                            <a:fillRect/>
                          </a:stretch>
                        </pic:blipFill>
                        <pic:spPr>
                          <a:xfrm>
                            <a:off x="0" y="0"/>
                            <a:ext cx="172484" cy="82296"/>
                          </a:xfrm>
                          <a:prstGeom prst="rect">
                            <a:avLst/>
                          </a:prstGeom>
                        </pic:spPr>
                      </pic:pic>
                    </a:graphicData>
                  </a:graphic>
                </wp:inline>
              </w:drawing>
            </w:r>
            <w:r>
              <w:rPr>
                <w:position w:val="-2"/>
                <w:sz w:val="12"/>
              </w:rPr>
            </w:r>
          </w:p>
          <w:p>
            <w:pPr>
              <w:pStyle w:val="TableParagraph"/>
              <w:spacing w:before="8"/>
              <w:ind w:left="0"/>
              <w:rPr>
                <w:sz w:val="26"/>
              </w:rPr>
            </w:pPr>
          </w:p>
        </w:tc>
        <w:tc>
          <w:tcPr>
            <w:tcW w:w="1344" w:type="dxa"/>
          </w:tcPr>
          <w:p>
            <w:pPr>
              <w:pStyle w:val="TableParagraph"/>
              <w:spacing w:before="1" w:after="1"/>
              <w:ind w:left="0"/>
              <w:rPr>
                <w:sz w:val="25"/>
              </w:rPr>
            </w:pPr>
          </w:p>
          <w:p>
            <w:pPr>
              <w:pStyle w:val="TableParagraph"/>
              <w:spacing w:line="165" w:lineRule="exact" w:before="0"/>
              <w:ind w:left="477"/>
              <w:rPr>
                <w:sz w:val="16"/>
              </w:rPr>
            </w:pPr>
            <w:r>
              <w:rPr>
                <w:position w:val="-2"/>
                <w:sz w:val="16"/>
              </w:rPr>
              <w:drawing>
                <wp:inline distT="0" distB="0" distL="0" distR="0">
                  <wp:extent cx="235545" cy="104775"/>
                  <wp:effectExtent l="0" t="0" r="0" b="0"/>
                  <wp:docPr id="289" name="image1213.png" descr=""/>
                  <wp:cNvGraphicFramePr>
                    <a:graphicFrameLocks noChangeAspect="1"/>
                  </wp:cNvGraphicFramePr>
                  <a:graphic>
                    <a:graphicData uri="http://schemas.openxmlformats.org/drawingml/2006/picture">
                      <pic:pic>
                        <pic:nvPicPr>
                          <pic:cNvPr id="290" name="image1213.png"/>
                          <pic:cNvPicPr/>
                        </pic:nvPicPr>
                        <pic:blipFill>
                          <a:blip r:embed="rId1222" cstate="print"/>
                          <a:stretch>
                            <a:fillRect/>
                          </a:stretch>
                        </pic:blipFill>
                        <pic:spPr>
                          <a:xfrm>
                            <a:off x="0" y="0"/>
                            <a:ext cx="235545" cy="104775"/>
                          </a:xfrm>
                          <a:prstGeom prst="rect">
                            <a:avLst/>
                          </a:prstGeom>
                        </pic:spPr>
                      </pic:pic>
                    </a:graphicData>
                  </a:graphic>
                </wp:inline>
              </w:drawing>
            </w:r>
            <w:r>
              <w:rPr>
                <w:position w:val="-2"/>
                <w:sz w:val="16"/>
              </w:rPr>
            </w:r>
          </w:p>
          <w:p>
            <w:pPr>
              <w:pStyle w:val="TableParagraph"/>
              <w:spacing w:before="2"/>
              <w:ind w:left="0"/>
              <w:rPr>
                <w:sz w:val="25"/>
              </w:rPr>
            </w:pPr>
          </w:p>
        </w:tc>
        <w:tc>
          <w:tcPr>
            <w:tcW w:w="1344" w:type="dxa"/>
          </w:tcPr>
          <w:p>
            <w:pPr>
              <w:pStyle w:val="TableParagraph"/>
              <w:spacing w:before="1" w:after="1"/>
              <w:ind w:left="0"/>
              <w:rPr>
                <w:sz w:val="25"/>
              </w:rPr>
            </w:pPr>
          </w:p>
          <w:p>
            <w:pPr>
              <w:pStyle w:val="TableParagraph"/>
              <w:spacing w:line="165" w:lineRule="exact" w:before="0"/>
              <w:ind w:left="160"/>
              <w:rPr>
                <w:sz w:val="16"/>
              </w:rPr>
            </w:pPr>
            <w:r>
              <w:rPr>
                <w:sz w:val="13"/>
              </w:rPr>
              <w:drawing>
                <wp:inline distT="0" distB="0" distL="0" distR="0">
                  <wp:extent cx="364957" cy="82581"/>
                  <wp:effectExtent l="0" t="0" r="0" b="0"/>
                  <wp:docPr id="291" name="image1214.png" descr=""/>
                  <wp:cNvGraphicFramePr>
                    <a:graphicFrameLocks noChangeAspect="1"/>
                  </wp:cNvGraphicFramePr>
                  <a:graphic>
                    <a:graphicData uri="http://schemas.openxmlformats.org/drawingml/2006/picture">
                      <pic:pic>
                        <pic:nvPicPr>
                          <pic:cNvPr id="292" name="image1214.png"/>
                          <pic:cNvPicPr/>
                        </pic:nvPicPr>
                        <pic:blipFill>
                          <a:blip r:embed="rId1223" cstate="print"/>
                          <a:stretch>
                            <a:fillRect/>
                          </a:stretch>
                        </pic:blipFill>
                        <pic:spPr>
                          <a:xfrm>
                            <a:off x="0" y="0"/>
                            <a:ext cx="364957" cy="82581"/>
                          </a:xfrm>
                          <a:prstGeom prst="rect">
                            <a:avLst/>
                          </a:prstGeom>
                        </pic:spPr>
                      </pic:pic>
                    </a:graphicData>
                  </a:graphic>
                </wp:inline>
              </w:drawing>
            </w:r>
            <w:r>
              <w:rPr>
                <w:sz w:val="13"/>
              </w:rPr>
            </w:r>
            <w:r>
              <w:rPr>
                <w:rFonts w:ascii="Times New Roman"/>
                <w:spacing w:val="27"/>
                <w:sz w:val="16"/>
              </w:rPr>
              <w:t> </w:t>
            </w:r>
            <w:r>
              <w:rPr>
                <w:spacing w:val="27"/>
                <w:position w:val="-2"/>
                <w:sz w:val="16"/>
              </w:rPr>
              <w:drawing>
                <wp:inline distT="0" distB="0" distL="0" distR="0">
                  <wp:extent cx="235545" cy="104775"/>
                  <wp:effectExtent l="0" t="0" r="0" b="0"/>
                  <wp:docPr id="293" name="image1215.png" descr=""/>
                  <wp:cNvGraphicFramePr>
                    <a:graphicFrameLocks noChangeAspect="1"/>
                  </wp:cNvGraphicFramePr>
                  <a:graphic>
                    <a:graphicData uri="http://schemas.openxmlformats.org/drawingml/2006/picture">
                      <pic:pic>
                        <pic:nvPicPr>
                          <pic:cNvPr id="294" name="image1215.png"/>
                          <pic:cNvPicPr/>
                        </pic:nvPicPr>
                        <pic:blipFill>
                          <a:blip r:embed="rId1224" cstate="print"/>
                          <a:stretch>
                            <a:fillRect/>
                          </a:stretch>
                        </pic:blipFill>
                        <pic:spPr>
                          <a:xfrm>
                            <a:off x="0" y="0"/>
                            <a:ext cx="235545" cy="104775"/>
                          </a:xfrm>
                          <a:prstGeom prst="rect">
                            <a:avLst/>
                          </a:prstGeom>
                        </pic:spPr>
                      </pic:pic>
                    </a:graphicData>
                  </a:graphic>
                </wp:inline>
              </w:drawing>
            </w:r>
            <w:r>
              <w:rPr>
                <w:spacing w:val="27"/>
                <w:position w:val="-2"/>
                <w:sz w:val="16"/>
              </w:rPr>
            </w:r>
          </w:p>
          <w:p>
            <w:pPr>
              <w:pStyle w:val="TableParagraph"/>
              <w:spacing w:before="2"/>
              <w:ind w:left="0"/>
              <w:rPr>
                <w:sz w:val="25"/>
              </w:rPr>
            </w:pPr>
          </w:p>
        </w:tc>
        <w:tc>
          <w:tcPr>
            <w:tcW w:w="3023" w:type="dxa"/>
            <w:tcBorders>
              <w:right w:val="dotted" w:sz="6" w:space="0" w:color="000000"/>
            </w:tcBorders>
          </w:tcPr>
          <w:p>
            <w:pPr>
              <w:pStyle w:val="TableParagraph"/>
              <w:spacing w:before="8"/>
              <w:ind w:left="0"/>
              <w:rPr>
                <w:sz w:val="26"/>
              </w:rPr>
            </w:pPr>
          </w:p>
          <w:p>
            <w:pPr>
              <w:pStyle w:val="TableParagraph"/>
              <w:spacing w:line="129" w:lineRule="exact" w:before="0"/>
              <w:ind w:left="1005"/>
              <w:rPr>
                <w:sz w:val="12"/>
              </w:rPr>
            </w:pPr>
            <w:r>
              <w:rPr>
                <w:position w:val="-2"/>
                <w:sz w:val="12"/>
              </w:rPr>
              <w:drawing>
                <wp:inline distT="0" distB="0" distL="0" distR="0">
                  <wp:extent cx="366700" cy="82296"/>
                  <wp:effectExtent l="0" t="0" r="0" b="0"/>
                  <wp:docPr id="295" name="image1216.png" descr=""/>
                  <wp:cNvGraphicFramePr>
                    <a:graphicFrameLocks noChangeAspect="1"/>
                  </wp:cNvGraphicFramePr>
                  <a:graphic>
                    <a:graphicData uri="http://schemas.openxmlformats.org/drawingml/2006/picture">
                      <pic:pic>
                        <pic:nvPicPr>
                          <pic:cNvPr id="296" name="image1216.png"/>
                          <pic:cNvPicPr/>
                        </pic:nvPicPr>
                        <pic:blipFill>
                          <a:blip r:embed="rId1225" cstate="print"/>
                          <a:stretch>
                            <a:fillRect/>
                          </a:stretch>
                        </pic:blipFill>
                        <pic:spPr>
                          <a:xfrm>
                            <a:off x="0" y="0"/>
                            <a:ext cx="366700" cy="82296"/>
                          </a:xfrm>
                          <a:prstGeom prst="rect">
                            <a:avLst/>
                          </a:prstGeom>
                        </pic:spPr>
                      </pic:pic>
                    </a:graphicData>
                  </a:graphic>
                </wp:inline>
              </w:drawing>
            </w:r>
            <w:r>
              <w:rPr>
                <w:position w:val="-2"/>
                <w:sz w:val="12"/>
              </w:rPr>
            </w:r>
            <w:r>
              <w:rPr>
                <w:rFonts w:ascii="Times New Roman"/>
                <w:spacing w:val="42"/>
                <w:position w:val="-2"/>
                <w:sz w:val="12"/>
              </w:rPr>
              <w:t> </w:t>
            </w:r>
            <w:r>
              <w:rPr>
                <w:spacing w:val="42"/>
                <w:position w:val="-2"/>
                <w:sz w:val="12"/>
              </w:rPr>
              <w:drawing>
                <wp:inline distT="0" distB="0" distL="0" distR="0">
                  <wp:extent cx="225452" cy="82296"/>
                  <wp:effectExtent l="0" t="0" r="0" b="0"/>
                  <wp:docPr id="297" name="image1217.png" descr=""/>
                  <wp:cNvGraphicFramePr>
                    <a:graphicFrameLocks noChangeAspect="1"/>
                  </wp:cNvGraphicFramePr>
                  <a:graphic>
                    <a:graphicData uri="http://schemas.openxmlformats.org/drawingml/2006/picture">
                      <pic:pic>
                        <pic:nvPicPr>
                          <pic:cNvPr id="298" name="image1217.png"/>
                          <pic:cNvPicPr/>
                        </pic:nvPicPr>
                        <pic:blipFill>
                          <a:blip r:embed="rId1226" cstate="print"/>
                          <a:stretch>
                            <a:fillRect/>
                          </a:stretch>
                        </pic:blipFill>
                        <pic:spPr>
                          <a:xfrm>
                            <a:off x="0" y="0"/>
                            <a:ext cx="225452" cy="82296"/>
                          </a:xfrm>
                          <a:prstGeom prst="rect">
                            <a:avLst/>
                          </a:prstGeom>
                        </pic:spPr>
                      </pic:pic>
                    </a:graphicData>
                  </a:graphic>
                </wp:inline>
              </w:drawing>
            </w:r>
            <w:r>
              <w:rPr>
                <w:spacing w:val="42"/>
                <w:position w:val="-2"/>
                <w:sz w:val="12"/>
              </w:rPr>
            </w:r>
          </w:p>
          <w:p>
            <w:pPr>
              <w:pStyle w:val="TableParagraph"/>
              <w:spacing w:before="8"/>
              <w:ind w:left="0"/>
              <w:rPr>
                <w:sz w:val="26"/>
              </w:rPr>
            </w:pPr>
          </w:p>
        </w:tc>
      </w:tr>
    </w:tbl>
    <w:p>
      <w:pPr>
        <w:tabs>
          <w:tab w:pos="2945" w:val="left" w:leader="none"/>
          <w:tab w:pos="4288" w:val="left" w:leader="none"/>
        </w:tabs>
        <w:spacing w:line="103" w:lineRule="exact"/>
        <w:ind w:left="1601" w:right="163" w:firstLine="0"/>
        <w:rPr>
          <w:sz w:val="10"/>
        </w:rPr>
      </w:pPr>
      <w:r>
        <w:rPr>
          <w:position w:val="-1"/>
          <w:sz w:val="10"/>
        </w:rPr>
        <w:pict>
          <v:group style="width:20.75pt;height:5.2pt;mso-position-horizontal-relative:char;mso-position-vertical-relative:line" coordorigin="0,0" coordsize="415,104">
            <v:shape style="position:absolute;left:0;top:2;width:302;height:102" type="#_x0000_t75" stroked="false">
              <v:imagedata r:id="rId1227" o:title=""/>
            </v:shape>
            <v:shape style="position:absolute;left:348;top:0;width:67;height:104" coordorigin="348,0" coordsize="67,104" path="m387,0l374,0,368,2,363,6,358,10,351,22,349,30,348,40,348,52,349,65,351,76,354,86,359,93,364,101,372,104,389,104,395,102,399,98,405,94,376,94,371,91,367,86,363,80,361,68,361,35,363,24,367,17,371,13,376,11,405,11,404,9,400,5,392,1,387,0xm405,11l388,11,392,13,396,18,399,25,402,35,402,68,399,80,396,86,392,91,388,94,405,94,409,89,413,74,414,65,414,34,412,28,411,21,409,17,406,13,405,11xe" filled="true" fillcolor="#000000" stroked="false">
              <v:path arrowok="t"/>
              <v:fill type="solid"/>
            </v:shape>
          </v:group>
        </w:pict>
      </w:r>
      <w:r>
        <w:rPr>
          <w:position w:val="-1"/>
          <w:sz w:val="10"/>
        </w:rPr>
      </w:r>
      <w:r>
        <w:rPr>
          <w:position w:val="-1"/>
          <w:sz w:val="10"/>
        </w:rPr>
        <w:tab/>
      </w:r>
      <w:r>
        <w:rPr>
          <w:position w:val="-1"/>
          <w:sz w:val="10"/>
        </w:rPr>
        <w:pict>
          <v:group style="width:19.8pt;height:5.2pt;mso-position-horizontal-relative:char;mso-position-vertical-relative:line" coordorigin="0,0" coordsize="396,104">
            <v:shape style="position:absolute;left:0;top:3;width:302;height:101" type="#_x0000_t75" stroked="false">
              <v:imagedata r:id="rId1228" o:title=""/>
            </v:shape>
            <v:shape style="position:absolute;left:358;top:0;width:38;height:103" coordorigin="358,0" coordsize="38,103" path="m395,22l382,22,382,103,395,103,395,22xm395,0l387,0,384,4,381,9,376,14,371,18,364,22,358,26,358,37,361,36,365,34,371,31,376,29,382,22,395,22,395,0xe" filled="true" fillcolor="#000000" stroked="false">
              <v:path arrowok="t"/>
              <v:fill type="solid"/>
            </v:shape>
          </v:group>
        </w:pict>
      </w:r>
      <w:r>
        <w:rPr>
          <w:position w:val="-1"/>
          <w:sz w:val="10"/>
        </w:rPr>
      </w:r>
      <w:r>
        <w:rPr>
          <w:position w:val="-1"/>
          <w:sz w:val="10"/>
        </w:rPr>
        <w:tab/>
      </w:r>
      <w:r>
        <w:rPr>
          <w:position w:val="-1"/>
          <w:sz w:val="10"/>
        </w:rPr>
        <w:pict>
          <v:group style="width:20.75pt;height:5.2pt;mso-position-horizontal-relative:char;mso-position-vertical-relative:line" coordorigin="0,0" coordsize="415,104">
            <v:shape style="position:absolute;left:0;top:3;width:302;height:101" type="#_x0000_t75" stroked="false">
              <v:imagedata r:id="rId1229" o:title=""/>
            </v:shape>
            <v:shape style="position:absolute;left:347;top:0;width:68;height:103" coordorigin="347,0" coordsize="68,103" path="m408,11l388,11,392,12,396,15,399,19,402,24,402,33,399,37,391,48,383,56,373,64,365,71,360,76,357,80,352,84,350,89,348,94,347,96,347,103,414,103,414,91,364,91,365,88,372,81,377,77,383,71,393,63,399,57,403,52,407,48,410,44,411,41,413,36,414,32,414,20,411,14,408,11xm392,0l373,0,365,2,359,7,353,13,350,20,349,30,362,31,362,25,364,19,372,12,376,11,408,11,406,7,399,2,392,0xe" filled="true" fillcolor="#000000" stroked="false">
              <v:path arrowok="t"/>
              <v:fill type="solid"/>
            </v:shape>
          </v:group>
        </w:pict>
      </w:r>
      <w:r>
        <w:rPr>
          <w:position w:val="-1"/>
          <w:sz w:val="10"/>
        </w:rPr>
      </w:r>
    </w:p>
    <w:p>
      <w:pPr>
        <w:pStyle w:val="BodyText"/>
        <w:spacing w:before="9"/>
        <w:ind w:left="0"/>
        <w:rPr>
          <w:sz w:val="16"/>
        </w:rPr>
      </w:pPr>
    </w:p>
    <w:p>
      <w:pPr>
        <w:spacing w:before="75"/>
        <w:ind w:left="1080" w:right="163" w:firstLine="0"/>
        <w:jc w:val="left"/>
        <w:rPr>
          <w:i/>
          <w:sz w:val="20"/>
        </w:rPr>
      </w:pPr>
      <w:r>
        <w:rPr/>
        <w:pict>
          <v:line style="position:absolute;mso-position-horizontal-relative:page;mso-position-vertical-relative:paragraph;z-index:-910720" from="74.88327pt,-15.161568pt" to="74.88327pt,-7.567734pt" stroked="true" strokeweight=".694121pt" strokecolor="#000000">
            <w10:wrap type="none"/>
          </v:line>
        </w:pict>
      </w:r>
      <w:r>
        <w:rPr/>
        <w:pict>
          <v:line style="position:absolute;mso-position-horizontal-relative:page;mso-position-vertical-relative:paragraph;z-index:-910696" from="142.052811pt,-15.161568pt" to="142.052811pt,-7.567734pt" stroked="true" strokeweight=".694121pt" strokecolor="#000000">
            <w10:wrap type="none"/>
          </v:line>
        </w:pict>
      </w:r>
      <w:r>
        <w:rPr/>
        <w:pict>
          <v:line style="position:absolute;mso-position-horizontal-relative:page;mso-position-vertical-relative:paragraph;z-index:-910672" from="209.275742pt,-15.161568pt" to="209.275742pt,-7.567734pt" stroked="true" strokeweight=".694121pt" strokecolor="#000000">
            <w10:wrap type="none"/>
          </v:line>
        </w:pict>
      </w:r>
      <w:r>
        <w:rPr/>
        <w:pict>
          <v:line style="position:absolute;mso-position-horizontal-relative:page;mso-position-vertical-relative:paragraph;z-index:-910648" from="276.498688pt,-15.161568pt" to="276.498688pt,-7.567734pt" stroked="true" strokeweight=".694121pt" strokecolor="#000000">
            <w10:wrap type="none"/>
          </v:line>
        </w:pict>
      </w:r>
      <w:bookmarkStart w:name="_bookmark231" w:id="617"/>
      <w:bookmarkEnd w:id="617"/>
      <w:r>
        <w:rPr/>
      </w:r>
      <w:r>
        <w:rPr>
          <w:i/>
          <w:color w:val="424242"/>
          <w:sz w:val="20"/>
        </w:rPr>
        <w:t>Figure 3.44: Mesh Beacon AD Type format</w:t>
      </w:r>
    </w:p>
    <w:p>
      <w:pPr>
        <w:pStyle w:val="BodyText"/>
        <w:spacing w:before="2"/>
        <w:ind w:left="0"/>
        <w:rPr>
          <w:i/>
          <w:sz w:val="17"/>
        </w:rPr>
      </w:pPr>
    </w:p>
    <w:p>
      <w:pPr>
        <w:pStyle w:val="BodyText"/>
        <w:ind w:right="163"/>
      </w:pPr>
      <w:r>
        <w:rPr/>
        <w:t>The Beacon Type values are defined in </w:t>
      </w:r>
      <w:hyperlink w:history="true" w:anchor="_bookmark232">
        <w:r>
          <w:rPr>
            <w:color w:val="0082FB"/>
          </w:rPr>
          <w:t>Table 3.52</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29"/>
        <w:gridCol w:w="3945"/>
      </w:tblGrid>
      <w:tr>
        <w:trPr>
          <w:trHeight w:val="354" w:hRule="exact"/>
        </w:trPr>
        <w:tc>
          <w:tcPr>
            <w:tcW w:w="1329" w:type="dxa"/>
            <w:shd w:val="clear" w:color="auto" w:fill="F1F1F1"/>
          </w:tcPr>
          <w:p>
            <w:pPr>
              <w:pStyle w:val="TableParagraph"/>
              <w:spacing w:before="34"/>
              <w:rPr>
                <w:b/>
                <w:sz w:val="20"/>
              </w:rPr>
            </w:pPr>
            <w:r>
              <w:rPr>
                <w:b/>
                <w:color w:val="3E3E3E"/>
                <w:sz w:val="20"/>
              </w:rPr>
              <w:t>Value</w:t>
            </w:r>
          </w:p>
        </w:tc>
        <w:tc>
          <w:tcPr>
            <w:tcW w:w="3945" w:type="dxa"/>
            <w:shd w:val="clear" w:color="auto" w:fill="F1F1F1"/>
          </w:tcPr>
          <w:p>
            <w:pPr>
              <w:pStyle w:val="TableParagraph"/>
              <w:spacing w:before="34"/>
              <w:rPr>
                <w:b/>
                <w:sz w:val="20"/>
              </w:rPr>
            </w:pPr>
            <w:r>
              <w:rPr>
                <w:b/>
                <w:color w:val="3E3E3E"/>
                <w:sz w:val="20"/>
              </w:rPr>
              <w:t>Definition</w:t>
            </w:r>
          </w:p>
        </w:tc>
      </w:tr>
      <w:tr>
        <w:trPr>
          <w:trHeight w:val="356" w:hRule="exact"/>
        </w:trPr>
        <w:tc>
          <w:tcPr>
            <w:tcW w:w="1329" w:type="dxa"/>
          </w:tcPr>
          <w:p>
            <w:pPr>
              <w:pStyle w:val="TableParagraph"/>
              <w:spacing w:before="36"/>
              <w:rPr>
                <w:sz w:val="20"/>
              </w:rPr>
            </w:pPr>
            <w:r>
              <w:rPr>
                <w:color w:val="2E2E2E"/>
                <w:sz w:val="20"/>
              </w:rPr>
              <w:t>0x00</w:t>
            </w:r>
          </w:p>
        </w:tc>
        <w:tc>
          <w:tcPr>
            <w:tcW w:w="3945" w:type="dxa"/>
          </w:tcPr>
          <w:p>
            <w:pPr>
              <w:pStyle w:val="TableParagraph"/>
              <w:spacing w:before="36"/>
              <w:rPr>
                <w:sz w:val="20"/>
              </w:rPr>
            </w:pPr>
            <w:r>
              <w:rPr>
                <w:color w:val="2E2E2E"/>
                <w:sz w:val="20"/>
              </w:rPr>
              <w:t>Unprovisioned Device beacon</w:t>
            </w:r>
          </w:p>
        </w:tc>
      </w:tr>
      <w:tr>
        <w:trPr>
          <w:trHeight w:val="352" w:hRule="exact"/>
        </w:trPr>
        <w:tc>
          <w:tcPr>
            <w:tcW w:w="1329" w:type="dxa"/>
          </w:tcPr>
          <w:p>
            <w:pPr>
              <w:pStyle w:val="TableParagraph"/>
              <w:spacing w:before="36"/>
              <w:rPr>
                <w:sz w:val="20"/>
              </w:rPr>
            </w:pPr>
            <w:r>
              <w:rPr>
                <w:color w:val="2E2E2E"/>
                <w:sz w:val="20"/>
              </w:rPr>
              <w:t>0x01</w:t>
            </w:r>
          </w:p>
        </w:tc>
        <w:tc>
          <w:tcPr>
            <w:tcW w:w="3945" w:type="dxa"/>
          </w:tcPr>
          <w:p>
            <w:pPr>
              <w:pStyle w:val="TableParagraph"/>
              <w:spacing w:before="36"/>
              <w:rPr>
                <w:sz w:val="20"/>
              </w:rPr>
            </w:pPr>
            <w:r>
              <w:rPr>
                <w:color w:val="2E2E2E"/>
                <w:sz w:val="20"/>
              </w:rPr>
              <w:t>Secure Network beacon</w:t>
            </w:r>
          </w:p>
        </w:tc>
      </w:tr>
      <w:tr>
        <w:trPr>
          <w:trHeight w:val="352" w:hRule="exact"/>
        </w:trPr>
        <w:tc>
          <w:tcPr>
            <w:tcW w:w="1329" w:type="dxa"/>
          </w:tcPr>
          <w:p>
            <w:pPr>
              <w:pStyle w:val="TableParagraph"/>
              <w:spacing w:before="41"/>
              <w:rPr>
                <w:sz w:val="20"/>
              </w:rPr>
            </w:pPr>
            <w:r>
              <w:rPr>
                <w:color w:val="2E2E2E"/>
                <w:sz w:val="20"/>
              </w:rPr>
              <w:t>0x02–0xFF</w:t>
            </w:r>
          </w:p>
        </w:tc>
        <w:tc>
          <w:tcPr>
            <w:tcW w:w="3945" w:type="dxa"/>
          </w:tcPr>
          <w:p>
            <w:pPr>
              <w:pStyle w:val="TableParagraph"/>
              <w:spacing w:before="41"/>
              <w:rPr>
                <w:sz w:val="20"/>
              </w:rPr>
            </w:pPr>
            <w:r>
              <w:rPr>
                <w:color w:val="2E2E2E"/>
                <w:sz w:val="20"/>
              </w:rPr>
              <w:t>Reserved for Future Use</w:t>
            </w:r>
          </w:p>
        </w:tc>
      </w:tr>
    </w:tbl>
    <w:p>
      <w:pPr>
        <w:spacing w:before="120"/>
        <w:ind w:left="1080" w:right="163" w:firstLine="0"/>
        <w:jc w:val="left"/>
        <w:rPr>
          <w:i/>
          <w:sz w:val="20"/>
        </w:rPr>
      </w:pPr>
      <w:bookmarkStart w:name="_bookmark232" w:id="618"/>
      <w:bookmarkEnd w:id="618"/>
      <w:r>
        <w:rPr/>
      </w:r>
      <w:r>
        <w:rPr>
          <w:i/>
          <w:color w:val="424242"/>
          <w:sz w:val="20"/>
        </w:rPr>
        <w:t>Table 3.52: Beacon Type values</w:t>
      </w:r>
    </w:p>
    <w:p>
      <w:pPr>
        <w:pStyle w:val="BodyText"/>
        <w:spacing w:before="6"/>
        <w:ind w:left="0"/>
        <w:rPr>
          <w:i/>
          <w:sz w:val="17"/>
        </w:rPr>
      </w:pPr>
    </w:p>
    <w:p>
      <w:pPr>
        <w:pStyle w:val="BodyText"/>
        <w:spacing w:line="276" w:lineRule="auto"/>
        <w:ind w:right="1743"/>
      </w:pPr>
      <w:r>
        <w:rPr/>
        <w:t>Mesh beacons shall be advertised with non-connectable and non-scannable undirected advertising events.</w:t>
      </w:r>
    </w:p>
    <w:p>
      <w:pPr>
        <w:pStyle w:val="BodyText"/>
        <w:spacing w:before="8"/>
        <w:ind w:left="0"/>
        <w:rPr>
          <w:sz w:val="16"/>
        </w:rPr>
      </w:pPr>
    </w:p>
    <w:p>
      <w:pPr>
        <w:pStyle w:val="Heading3"/>
        <w:numPr>
          <w:ilvl w:val="2"/>
          <w:numId w:val="37"/>
        </w:numPr>
        <w:tabs>
          <w:tab w:pos="1980" w:val="left" w:leader="none"/>
          <w:tab w:pos="1981" w:val="left" w:leader="none"/>
        </w:tabs>
        <w:spacing w:line="240" w:lineRule="auto" w:before="0" w:after="0"/>
        <w:ind w:left="1980" w:right="0" w:hanging="900"/>
        <w:jc w:val="left"/>
      </w:pPr>
      <w:bookmarkStart w:name="3.9.1 Endianness" w:id="619"/>
      <w:bookmarkEnd w:id="619"/>
      <w:r>
        <w:rPr>
          <w:b w:val="0"/>
        </w:rPr>
      </w:r>
      <w:bookmarkStart w:name="_bookmark233" w:id="620"/>
      <w:bookmarkEnd w:id="620"/>
      <w:r>
        <w:rPr>
          <w:b w:val="0"/>
        </w:rPr>
      </w:r>
      <w:bookmarkStart w:name="_bookmark233" w:id="621"/>
      <w:bookmarkEnd w:id="621"/>
      <w:r>
        <w:rPr>
          <w:color w:val="0082FB"/>
        </w:rPr>
        <w:t>E</w:t>
      </w:r>
      <w:r>
        <w:rPr>
          <w:color w:val="0082FB"/>
        </w:rPr>
        <w:t>ndianness</w:t>
      </w:r>
    </w:p>
    <w:p>
      <w:pPr>
        <w:pStyle w:val="BodyText"/>
        <w:spacing w:line="276" w:lineRule="auto" w:before="174"/>
        <w:ind w:right="1066"/>
      </w:pPr>
      <w:r>
        <w:rPr/>
        <w:t>All multiple-octet numeric values in mesh beacons shall be sent in “big endian”, as described in Section </w:t>
      </w:r>
      <w:hyperlink w:history="true" w:anchor="_bookmark52">
        <w:r>
          <w:rPr>
            <w:color w:val="0082FB"/>
          </w:rPr>
          <w:t>3.1.1.1</w:t>
        </w:r>
        <w:r>
          <w:rPr/>
          <w:t>.</w:t>
        </w:r>
      </w:hyperlink>
    </w:p>
    <w:p>
      <w:pPr>
        <w:pStyle w:val="BodyText"/>
        <w:spacing w:before="8"/>
        <w:ind w:left="0"/>
        <w:rPr>
          <w:sz w:val="16"/>
        </w:rPr>
      </w:pPr>
    </w:p>
    <w:p>
      <w:pPr>
        <w:pStyle w:val="Heading3"/>
        <w:numPr>
          <w:ilvl w:val="2"/>
          <w:numId w:val="37"/>
        </w:numPr>
        <w:tabs>
          <w:tab w:pos="1980" w:val="left" w:leader="none"/>
          <w:tab w:pos="1981" w:val="left" w:leader="none"/>
        </w:tabs>
        <w:spacing w:line="240" w:lineRule="auto" w:before="0" w:after="0"/>
        <w:ind w:left="1980" w:right="0" w:hanging="900"/>
        <w:jc w:val="left"/>
      </w:pPr>
      <w:bookmarkStart w:name="3.9.2 Unprovisioned Device beacon" w:id="622"/>
      <w:bookmarkEnd w:id="622"/>
      <w:r>
        <w:rPr>
          <w:b w:val="0"/>
        </w:rPr>
      </w:r>
      <w:bookmarkStart w:name="_bookmark234" w:id="623"/>
      <w:bookmarkEnd w:id="623"/>
      <w:r>
        <w:rPr>
          <w:b w:val="0"/>
        </w:rPr>
      </w:r>
      <w:bookmarkStart w:name="_bookmark234" w:id="624"/>
      <w:bookmarkEnd w:id="624"/>
      <w:r>
        <w:rPr>
          <w:color w:val="0082FB"/>
        </w:rPr>
        <w:t>U</w:t>
      </w:r>
      <w:r>
        <w:rPr>
          <w:color w:val="0082FB"/>
        </w:rPr>
        <w:t>nprovisioned Device</w:t>
      </w:r>
      <w:r>
        <w:rPr>
          <w:color w:val="0082FB"/>
          <w:spacing w:val="-10"/>
        </w:rPr>
        <w:t> </w:t>
      </w:r>
      <w:r>
        <w:rPr>
          <w:color w:val="0082FB"/>
        </w:rPr>
        <w:t>beacon</w:t>
      </w:r>
    </w:p>
    <w:p>
      <w:pPr>
        <w:pStyle w:val="BodyText"/>
        <w:spacing w:line="276" w:lineRule="auto" w:before="173"/>
        <w:ind w:right="944"/>
      </w:pPr>
      <w:r>
        <w:rPr/>
        <w:t>The Unprovisioned Device beacon is used by devices that are unprovisioned to allow them to be discovered by a Provisioner.</w:t>
      </w:r>
    </w:p>
    <w:p>
      <w:pPr>
        <w:pStyle w:val="BodyText"/>
        <w:spacing w:before="5"/>
        <w:ind w:left="0"/>
        <w:rPr>
          <w:sz w:val="17"/>
        </w:rPr>
      </w:pPr>
    </w:p>
    <w:p>
      <w:pPr>
        <w:pStyle w:val="BodyText"/>
        <w:ind w:right="163"/>
      </w:pPr>
      <w:r>
        <w:rPr/>
        <w:t>The format of this beacon is illustrated in </w:t>
      </w:r>
      <w:hyperlink w:history="true" w:anchor="_bookmark235">
        <w:r>
          <w:rPr>
            <w:color w:val="0082FB"/>
          </w:rPr>
          <w:t>Figure 3.45</w:t>
        </w:r>
      </w:hyperlink>
      <w:r>
        <w:rPr>
          <w:color w:val="0082FB"/>
        </w:rPr>
        <w:t> </w:t>
      </w:r>
      <w:r>
        <w:rPr/>
        <w:t>and defined in </w:t>
      </w:r>
      <w:hyperlink w:history="true" w:anchor="_bookmark236">
        <w:r>
          <w:rPr>
            <w:color w:val="0082FB"/>
          </w:rPr>
          <w:t>Table 3.53</w:t>
        </w:r>
      </w:hyperlink>
      <w:r>
        <w:rPr/>
        <w:t>.</w:t>
      </w:r>
    </w:p>
    <w:p>
      <w:pPr>
        <w:pStyle w:val="BodyText"/>
        <w:ind w:left="0"/>
        <w:rPr>
          <w:sz w:val="19"/>
        </w:rPr>
      </w:pPr>
      <w:r>
        <w:rPr/>
        <w:pict>
          <v:group style="position:absolute;margin-left:71.734848pt;margin-top:12.889893pt;width:443.05pt;height:49.65pt;mso-position-horizontal-relative:page;mso-position-vertical-relative:paragraph;z-index:6760;mso-wrap-distance-left:0;mso-wrap-distance-right:0" coordorigin="1435,258" coordsize="8861,993">
            <v:line style="position:absolute" from="1441,1063" to="1441,1102" stroked="true" strokeweight=".562423pt" strokecolor="#7e7e7e"/>
            <v:line style="position:absolute" from="1617,1063" to="1617,1102" stroked="true" strokeweight=".562423pt" strokecolor="#7e7e7e"/>
            <v:line style="position:absolute" from="1794,1063" to="1794,1102" stroked="true" strokeweight=".562423pt" strokecolor="#7e7e7e"/>
            <v:line style="position:absolute" from="1970,1063" to="1970,1102" stroked="true" strokeweight=".562423pt" strokecolor="#7e7e7e"/>
            <v:line style="position:absolute" from="2148,1063" to="2148,1102" stroked="true" strokeweight=".562423pt" strokecolor="#7e7e7e"/>
            <v:line style="position:absolute" from="2325,1063" to="2325,1102" stroked="true" strokeweight=".562423pt" strokecolor="#7e7e7e"/>
            <v:line style="position:absolute" from="2501,1063" to="2501,1102" stroked="true" strokeweight=".562423pt" strokecolor="#7e7e7e"/>
            <v:line style="position:absolute" from="2679,1063" to="2679,1102" stroked="true" strokeweight=".562423pt" strokecolor="#7e7e7e"/>
            <v:line style="position:absolute" from="2856,1063" to="2856,1102" stroked="true" strokeweight=".562423pt" strokecolor="#7e7e7e"/>
            <v:line style="position:absolute" from="2856,1063" to="2856,264" stroked="true" strokeweight=".562423pt" strokecolor="#000000"/>
            <v:line style="position:absolute" from="3032,1063" to="3032,1102" stroked="true" strokeweight=".562423pt" strokecolor="#7e7e7e"/>
            <v:line style="position:absolute" from="3210,1063" to="3210,1102" stroked="true" strokeweight=".562423pt" strokecolor="#7e7e7e"/>
            <v:line style="position:absolute" from="3387,1063" to="3387,1102" stroked="true" strokeweight=".562423pt" strokecolor="#7e7e7e"/>
            <v:line style="position:absolute" from="3563,1063" to="3563,1102" stroked="true" strokeweight=".562423pt" strokecolor="#7e7e7e"/>
            <v:line style="position:absolute" from="3741,1063" to="3741,1102" stroked="true" strokeweight=".562423pt" strokecolor="#7e7e7e"/>
            <v:line style="position:absolute" from="3918,1063" to="3918,1102" stroked="true" strokeweight=".562423pt" strokecolor="#7e7e7e"/>
            <v:line style="position:absolute" from="4094,1063" to="4094,1102" stroked="true" strokeweight=".562423pt" strokecolor="#7e7e7e"/>
            <v:line style="position:absolute" from="4272,1063" to="4272,1102" stroked="true" strokeweight=".562423pt" strokecolor="#7e7e7e"/>
            <v:line style="position:absolute" from="4449,1063" to="4449,1102" stroked="true" strokeweight=".562423pt" strokecolor="#7e7e7e"/>
            <v:line style="position:absolute" from="4625,1063" to="4625,1102" stroked="true" strokeweight=".562423pt" strokecolor="#7e7e7e"/>
            <v:line style="position:absolute" from="4803,1063" to="4803,1102" stroked="true" strokeweight=".562423pt" strokecolor="#7e7e7e"/>
            <v:line style="position:absolute" from="4980,1063" to="4980,1102" stroked="true" strokeweight=".562423pt" strokecolor="#7e7e7e"/>
            <v:line style="position:absolute" from="5156,1063" to="5156,1102" stroked="true" strokeweight=".562423pt" strokecolor="#7e7e7e"/>
            <v:line style="position:absolute" from="5334,1063" to="5334,1102" stroked="true" strokeweight=".562423pt" strokecolor="#7e7e7e"/>
            <v:line style="position:absolute" from="5510,1063" to="5510,1102" stroked="true" strokeweight=".562423pt" strokecolor="#7e7e7e"/>
            <v:line style="position:absolute" from="5687,1063" to="5687,1102" stroked="true" strokeweight=".562423pt" strokecolor="#7e7e7e"/>
            <v:line style="position:absolute" from="5865,1063" to="5865,1102" stroked="true" strokeweight=".562423pt" strokecolor="#7e7e7e"/>
            <v:line style="position:absolute" from="6041,1063" to="6041,1102" stroked="true" strokeweight=".562423pt" strokecolor="#7e7e7e"/>
            <v:line style="position:absolute" from="6218,1063" to="6218,1102" stroked="true" strokeweight=".562423pt" strokecolor="#7e7e7e"/>
            <v:line style="position:absolute" from="6395,1063" to="6395,1102" stroked="true" strokeweight=".562423pt" strokecolor="#7e7e7e"/>
            <v:line style="position:absolute" from="6572,1063" to="6572,1102" stroked="true" strokeweight=".562423pt" strokecolor="#7e7e7e"/>
            <v:line style="position:absolute" from="6749,1063" to="6749,1102" stroked="true" strokeweight=".562423pt" strokecolor="#7e7e7e"/>
            <v:line style="position:absolute" from="6925,1063" to="6925,1102" stroked="true" strokeweight=".562423pt" strokecolor="#7e7e7e"/>
            <v:line style="position:absolute" from="7103,1063" to="7103,1102" stroked="true" strokeweight=".562423pt" strokecolor="#7e7e7e"/>
            <v:shape style="position:absolute;left:1441;top:264;width:5663;height:799" coordorigin="1441,264" coordsize="5663,799" path="m7103,264l1441,264,1441,1063,7103,1063e" filled="false" stroked="true" strokeweight=".56326pt" strokecolor="#000000">
              <v:path arrowok="t"/>
            </v:shape>
            <v:line style="position:absolute" from="8518,1063" to="8518,1102" stroked="true" strokeweight=".562423pt" strokecolor="#7e7e7e"/>
            <v:line style="position:absolute" from="8696,1063" to="8696,1102" stroked="true" strokeweight=".562423pt" strokecolor="#7e7e7e"/>
            <v:line style="position:absolute" from="8873,1063" to="8873,1102" stroked="true" strokeweight=".562423pt" strokecolor="#7e7e7e"/>
            <v:line style="position:absolute" from="9049,1063" to="9049,1102" stroked="true" strokeweight=".562423pt" strokecolor="#7e7e7e"/>
            <v:line style="position:absolute" from="9227,1063" to="9227,1102" stroked="true" strokeweight=".562423pt" strokecolor="#7e7e7e"/>
            <v:line style="position:absolute" from="9404,1063" to="9404,1102" stroked="true" strokeweight=".562423pt" strokecolor="#7e7e7e"/>
            <v:line style="position:absolute" from="9580,1063" to="9580,1102" stroked="true" strokeweight=".562423pt" strokecolor="#7e7e7e"/>
            <v:line style="position:absolute" from="9758,1063" to="9758,1102" stroked="true" strokeweight=".562423pt" strokecolor="#7e7e7e"/>
            <v:line style="position:absolute" from="9934,1063" to="9934,1102" stroked="true" strokeweight=".562423pt" strokecolor="#7e7e7e"/>
            <v:shape style="position:absolute;left:8518;top:264;width:1417;height:799" coordorigin="8518,264" coordsize="1417,799" path="m8518,264l9934,264,9934,1063,8518,1063e" filled="false" stroked="true" strokeweight=".563071pt" strokecolor="#000000">
              <v:path arrowok="t"/>
            </v:shape>
            <v:line style="position:absolute" from="7103,264" to="8518,264" stroked="true" strokeweight=".563277pt" strokecolor="#000000">
              <v:stroke dashstyle="dash"/>
            </v:line>
            <v:line style="position:absolute" from="7103,1063" to="8518,1063" stroked="true" strokeweight=".563277pt" strokecolor="#000000">
              <v:stroke dashstyle="dash"/>
            </v:line>
            <v:line style="position:absolute" from="9934,1063" to="10289,1063" stroked="true" strokeweight=".563277pt" strokecolor="#000000">
              <v:stroke dashstyle="dash"/>
            </v:line>
            <v:line style="position:absolute" from="9934,264" to="10289,264" stroked="true" strokeweight=".563277pt" strokecolor="#000000">
              <v:stroke dashstyle="dash"/>
            </v:line>
            <v:shape style="position:absolute;left:1954;top:594;width:388;height:137" type="#_x0000_t75" stroked="false">
              <v:imagedata r:id="rId1230" o:title=""/>
            </v:shape>
            <v:shape style="position:absolute;left:5605;top:595;width:549;height:136" type="#_x0000_t75" stroked="false">
              <v:imagedata r:id="rId1231" o:title=""/>
            </v:shape>
            <v:shape style="position:absolute;left:6227;top:595;width:241;height:136" type="#_x0000_t75" stroked="false">
              <v:imagedata r:id="rId1232" o:title=""/>
            </v:shape>
            <v:shape style="position:absolute;left:6500;top:586;width:160;height:152" type="#_x0000_t75" stroked="false">
              <v:imagedata r:id="rId1233" o:title=""/>
            </v:shape>
            <v:shape style="position:absolute;left:1498;top:298;width:61;height:93" coordorigin="1498,298" coordsize="61,93" path="m1559,298l1498,298,1498,308,1544,308,1539,314,1527,333,1518,353,1516,363,1513,374,1512,383,1512,390,1523,390,1525,372,1527,364,1531,353,1535,343,1541,331,1548,321,1553,312,1559,307,1559,298xe" filled="true" fillcolor="#7e7e7e" stroked="false">
              <v:path arrowok="t"/>
              <v:fill type="solid"/>
            </v:shape>
            <v:shape style="position:absolute;left:2737;top:295;width:61;height:96" coordorigin="2737,295" coordsize="61,96" path="m2771,295l2760,295,2755,298,2750,301,2746,305,2742,310,2738,324,2737,333,2737,362,2739,374,2746,382,2751,389,2758,391,2774,391,2779,390,2784,387,2788,382,2761,382,2757,380,2753,374,2750,370,2748,360,2748,328,2750,318,2753,312,2757,308,2761,305,2788,305,2787,304,2784,301,2780,299,2776,296,2771,295xm2788,305l2773,305,2776,308,2780,313,2784,318,2786,328,2786,360,2784,370,2780,374,2776,380,2773,382,2788,382,2792,378,2796,364,2797,355,2797,335,2796,327,2794,316,2792,311,2788,305xe" filled="true" fillcolor="#7e7e7e" stroked="false">
              <v:path arrowok="t"/>
              <v:fill type="solid"/>
            </v:shape>
            <v:shape style="position:absolute;left:2902;top:296;width:35;height:95" coordorigin="2902,296" coordsize="35,95" path="m2937,317l2925,317,2925,391,2937,391,2937,317xm2937,296l2930,296,2928,301,2924,304,2919,309,2914,313,2909,317,2902,320,2902,331,2906,330,2910,328,2914,326,2919,322,2922,320,2925,317,2937,317,2937,296xe" filled="true" fillcolor="#7e7e7e" stroked="false">
              <v:path arrowok="t"/>
              <v:fill type="solid"/>
            </v:shape>
            <v:shape style="position:absolute;left:2965;top:296;width:62;height:95" coordorigin="2965,296" coordsize="62,95" path="m3022,307l3002,307,3006,308,3013,314,3015,318,3015,327,3013,331,3010,336,3005,342,2999,348,2988,356,2982,362,2977,366,2974,371,2970,374,2967,379,2966,383,2965,385,2965,391,3027,391,3027,380,2981,380,2982,378,2984,375,2985,373,2987,372,2992,367,2999,362,3008,355,3013,349,3017,345,3020,342,3022,337,3024,334,3026,330,3027,326,3027,316,3024,309,3022,307xm3006,296l2988,296,2982,299,2970,308,2967,314,2967,324,2978,325,2978,319,2981,314,2987,308,2992,307,3022,307,3019,304,3013,299,3006,296xe" filled="true" fillcolor="#7e7e7e" stroked="false">
              <v:path arrowok="t"/>
              <v:fill type="solid"/>
            </v:shape>
            <v:shape style="position:absolute;left:3039;top:298;width:62;height:94" coordorigin="3039,298" coordsize="62,94" path="m3101,298l3039,298,3039,309,3085,309,3080,316,3074,324,3068,334,3059,354,3055,374,3053,383,3053,391,3065,391,3065,382,3067,373,3069,365,3072,354,3077,343,3089,322,3094,313,3101,307,3101,298xe" filled="true" fillcolor="#7e7e7e" stroked="false">
              <v:path arrowok="t"/>
              <v:fill type="solid"/>
            </v:shape>
            <v:shape style="position:absolute;left:9815;top:295;width:61;height:96" coordorigin="9815,295" coordsize="61,96" path="m9850,295l9838,295,9832,298,9829,301,9823,305,9820,310,9815,324,9815,362,9817,374,9824,382,9829,389,9837,391,9852,391,9858,390,9862,387,9867,382,9840,382,9835,380,9832,374,9829,370,9826,360,9826,328,9829,318,9832,312,9835,308,9840,305,9867,305,9866,304,9862,301,9858,299,9855,296,9850,295xm9867,305l9850,305,9855,308,9858,313,9862,318,9863,327,9864,360,9862,370,9858,374,9855,380,9850,382,9867,382,9870,378,9875,364,9876,355,9876,335,9875,327,9873,316,9870,311,9867,305xe" filled="true" fillcolor="#7e7e7e" stroked="false">
              <v:path arrowok="t"/>
              <v:fill type="solid"/>
            </v:shape>
            <v:line style="position:absolute" from="1441,1063" to="1441,1222" stroked="true" strokeweight=".562423pt" strokecolor="#000000"/>
            <v:line style="position:absolute" from="2856,1063" to="2856,1222" stroked="true" strokeweight=".562423pt" strokecolor="#000000"/>
            <v:line style="position:absolute" from="4272,1063" to="4272,1222" stroked="true" strokeweight=".562423pt" strokecolor="#000000"/>
            <v:line style="position:absolute" from="5687,1063" to="5687,1222" stroked="true" strokeweight=".562423pt" strokecolor="#000000"/>
            <v:line style="position:absolute" from="7103,1063" to="7103,1222" stroked="true" strokeweight=".562423pt" strokecolor="#000000"/>
            <v:line style="position:absolute" from="8518,1063" to="8518,1222" stroked="true" strokeweight=".562423pt" strokecolor="#000000"/>
            <v:line style="position:absolute" from="9934,1063" to="9934,1222" stroked="true" strokeweight=".562423pt" strokecolor="#000000"/>
            <v:shape style="position:absolute;left:1929;top:1144;width:318;height:106" type="#_x0000_t75" stroked="false">
              <v:imagedata r:id="rId1234" o:title=""/>
            </v:shape>
            <v:shape style="position:absolute;left:2296;top:1140;width:70;height:110" coordorigin="2296,1140" coordsize="70,110" path="m2336,1140l2323,1140,2316,1142,2310,1147,2306,1150,2301,1157,2299,1165,2297,1172,2296,1183,2296,1195,2296,1210,2298,1222,2301,1232,2306,1239,2311,1246,2320,1250,2338,1250,2345,1248,2350,1244,2355,1239,2324,1239,2319,1236,2315,1230,2311,1225,2309,1212,2309,1177,2311,1165,2316,1158,2319,1154,2324,1152,2355,1152,2353,1149,2350,1146,2341,1141,2336,1140xm2355,1152l2336,1152,2342,1154,2345,1161,2350,1166,2352,1177,2352,1212,2350,1225,2345,1230,2342,1236,2336,1239,2355,1239,2359,1234,2361,1226,2364,1218,2365,1208,2365,1183,2364,1176,2363,1170,2359,1158,2356,1154,2355,1152xe" filled="true" fillcolor="#000000" stroked="false">
              <v:path arrowok="t"/>
              <v:fill type="solid"/>
            </v:shape>
            <v:shape style="position:absolute;left:1498;top:1095;width:61;height:94" coordorigin="1498,1095" coordsize="61,94" path="m1559,1095l1498,1095,1498,1106,1544,1106,1539,1113,1533,1121,1527,1131,1518,1152,1516,1162,1513,1172,1512,1181,1512,1189,1523,1189,1524,1179,1525,1171,1548,1120,1553,1111,1559,1104,1559,1095xe" filled="true" fillcolor="#7e7e7e" stroked="false">
              <v:path arrowok="t"/>
              <v:fill type="solid"/>
            </v:shape>
            <v:shape style="position:absolute;left:2737;top:1094;width:61;height:96" coordorigin="2737,1094" coordsize="61,96" path="m2771,1094l2760,1094,2755,1096,2746,1103,2742,1109,2738,1122,2737,1131,2737,1159,2739,1173,2746,1181,2751,1186,2758,1190,2774,1190,2779,1189,2784,1184,2788,1181,2761,1181,2757,1179,2753,1173,2750,1168,2748,1157,2748,1127,2750,1117,2753,1111,2757,1106,2761,1104,2788,1104,2787,1102,2780,1097,2776,1095,2771,1094xm2788,1104l2773,1104,2776,1106,2780,1111,2784,1117,2786,1127,2786,1157,2784,1168,2780,1173,2776,1179,2773,1181,2788,1181,2792,1175,2796,1162,2797,1153,2797,1132,2796,1126,2794,1114,2792,1110,2789,1106,2788,1104xe" filled="true" fillcolor="#7e7e7e" stroked="false">
              <v:path arrowok="t"/>
              <v:fill type="solid"/>
            </v:shape>
            <v:shape style="position:absolute;left:3344;top:1144;width:318;height:106" type="#_x0000_t75" stroked="false">
              <v:imagedata r:id="rId1235" o:title=""/>
            </v:shape>
            <v:shape style="position:absolute;left:3721;top:1140;width:40;height:109" coordorigin="3721,1140" coordsize="40,109" path="m3760,1164l3748,1164,3748,1248,3760,1248,3760,1164xm3760,1140l3752,1140,3750,1145,3746,1150,3740,1155,3735,1159,3729,1164,3721,1167,3721,1180,3725,1179,3730,1176,3735,1174,3744,1167,3748,1164,3760,1164,3760,1140xe" filled="true" fillcolor="#000000" stroked="false">
              <v:path arrowok="t"/>
              <v:fill type="solid"/>
            </v:shape>
            <v:shape style="position:absolute;left:2914;top:1095;width:61;height:94" coordorigin="2914,1095" coordsize="61,94" path="m2975,1095l2914,1095,2914,1106,2959,1106,2954,1113,2948,1121,2943,1131,2938,1141,2931,1162,2929,1172,2927,1181,2927,1189,2939,1189,2940,1179,2941,1171,2968,1111,2975,1104,2975,1095xe" filled="true" fillcolor="#7e7e7e" stroked="false">
              <v:path arrowok="t"/>
              <v:fill type="solid"/>
            </v:shape>
            <v:shape style="position:absolute;left:4152;top:1094;width:62;height:96" coordorigin="4152,1094" coordsize="62,96" path="m4188,1094l4175,1094,4170,1096,4161,1103,4157,1109,4153,1122,4152,1131,4152,1159,4155,1173,4161,1181,4166,1186,4173,1190,4189,1190,4194,1189,4200,1184,4204,1181,4178,1181,4173,1179,4169,1173,4165,1168,4164,1157,4164,1126,4165,1117,4170,1111,4173,1106,4178,1104,4203,1104,4202,1102,4200,1100,4195,1097,4192,1095,4188,1094xm4203,1104l4188,1104,4192,1106,4195,1111,4199,1117,4201,1127,4201,1157,4199,1168,4195,1173,4192,1179,4188,1181,4204,1181,4208,1175,4212,1162,4213,1153,4213,1131,4212,1126,4211,1120,4209,1114,4208,1110,4204,1106,4203,1104xe" filled="true" fillcolor="#7e7e7e" stroked="false">
              <v:path arrowok="t"/>
              <v:fill type="solid"/>
            </v:shape>
            <v:shape style="position:absolute;left:4760;top:1144;width:318;height:106" type="#_x0000_t75" stroked="false">
              <v:imagedata r:id="rId1236" o:title=""/>
            </v:shape>
            <v:shape style="position:absolute;left:5125;top:1140;width:71;height:109" coordorigin="5125,1140" coordsize="71,109" path="m5189,1152l5168,1152,5173,1153,5176,1157,5181,1161,5182,1165,5182,1175,5180,1180,5176,1185,5172,1191,5164,1199,5153,1209,5145,1215,5135,1225,5131,1229,5128,1235,5127,1239,5126,1242,5125,1245,5125,1248,5195,1248,5195,1236,5144,1236,5145,1234,5147,1230,5156,1221,5164,1215,5174,1207,5181,1201,5184,1197,5189,1191,5191,1188,5193,1183,5194,1179,5195,1175,5195,1162,5192,1155,5189,1152xm5173,1140l5152,1140,5144,1142,5138,1148,5131,1154,5128,1162,5128,1172,5140,1173,5141,1166,5143,1161,5147,1157,5150,1153,5156,1152,5189,1152,5181,1144,5173,1140xe" filled="true" fillcolor="#000000" stroked="false">
              <v:path arrowok="t"/>
              <v:fill type="solid"/>
            </v:shape>
            <v:shape style="position:absolute;left:4329;top:1095;width:61;height:94" coordorigin="4329,1095" coordsize="61,94" path="m4390,1095l4329,1095,4329,1106,4375,1106,4370,1113,4364,1121,4359,1131,4350,1152,4347,1162,4344,1172,4343,1181,4343,1189,4355,1189,4355,1179,4356,1171,4379,1120,4384,1111,4390,1104,4390,1095xe" filled="true" fillcolor="#7e7e7e" stroked="false">
              <v:path arrowok="t"/>
              <v:fill type="solid"/>
            </v:shape>
            <v:shape style="position:absolute;left:5568;top:1094;width:61;height:96" coordorigin="5568,1094" coordsize="61,96" path="m5603,1094l5591,1094,5586,1096,5577,1103,5573,1109,5569,1122,5568,1131,5568,1159,5571,1173,5577,1181,5582,1186,5589,1190,5605,1190,5611,1189,5615,1184,5620,1181,5593,1181,5588,1179,5585,1173,5581,1168,5579,1157,5579,1127,5581,1117,5586,1111,5588,1106,5593,1104,5620,1104,5618,1102,5612,1097,5607,1095,5603,1094xm5620,1104l5604,1104,5608,1106,5612,1111,5615,1117,5617,1127,5617,1157,5615,1168,5612,1173,5608,1179,5604,1181,5620,1181,5623,1175,5627,1162,5629,1153,5629,1126,5626,1120,5625,1114,5623,1110,5621,1106,5620,1104xe" filled="true" fillcolor="#7e7e7e" stroked="false">
              <v:path arrowok="t"/>
              <v:fill type="solid"/>
            </v:shape>
            <v:shape style="position:absolute;left:6175;top:1144;width:318;height:106" type="#_x0000_t75" stroked="false">
              <v:imagedata r:id="rId1237" o:title=""/>
            </v:shape>
            <v:shape style="position:absolute;left:6543;top:1140;width:70;height:111" coordorigin="6543,1140" coordsize="70,111" path="m6555,1218l6543,1220,6543,1229,6546,1236,6553,1242,6559,1247,6567,1251,6587,1251,6596,1247,6604,1239,6571,1239,6567,1237,6560,1230,6557,1226,6555,1218xm6605,1195l6584,1195,6589,1198,6593,1202,6597,1206,6599,1211,6599,1224,6597,1228,6588,1237,6582,1239,6604,1239,6609,1234,6613,1226,6613,1210,6611,1203,6605,1195xm6601,1152l6581,1152,6586,1153,6593,1159,6594,1163,6594,1174,6591,1179,6587,1182,6582,1184,6578,1185,6570,1185,6568,1198,6572,1197,6576,1195,6605,1195,6604,1194,6599,1191,6593,1190,6602,1185,6604,1181,6606,1177,6607,1173,6607,1163,6606,1158,6604,1155,6601,1152xm6581,1140l6568,1140,6560,1142,6554,1148,6549,1153,6545,1159,6544,1168,6557,1171,6558,1164,6560,1159,6567,1153,6571,1152,6601,1152,6600,1150,6597,1147,6593,1144,6587,1141,6581,1140xe" filled="true" fillcolor="#000000" stroked="false">
              <v:path arrowok="t"/>
              <v:fill type="solid"/>
            </v:shape>
            <v:shape style="position:absolute;left:5746;top:1095;width:61;height:94" coordorigin="5746,1095" coordsize="61,94" path="m5806,1095l5746,1095,5746,1106,5792,1106,5785,1113,5779,1121,5775,1131,5769,1141,5762,1162,5760,1172,5759,1181,5758,1189,5770,1189,5771,1179,5773,1171,5800,1111,5806,1104,5806,1095xe" filled="true" fillcolor="#7e7e7e" stroked="false">
              <v:path arrowok="t"/>
              <v:fill type="solid"/>
            </v:shape>
            <v:shape style="position:absolute;left:6983;top:1094;width:62;height:96" coordorigin="6983,1094" coordsize="62,96" path="m7019,1094l7006,1094,7001,1096,6992,1103,6988,1109,6984,1122,6983,1131,6983,1159,6986,1173,6993,1181,6997,1186,7005,1190,7021,1190,7027,1189,7031,1184,7036,1181,7009,1181,7004,1179,7001,1173,6996,1168,6995,1157,6995,1127,6997,1117,7001,1111,7004,1106,7009,1104,7035,1104,7033,1102,7031,1100,7027,1097,7023,1095,7019,1094xm7035,1104l7019,1104,7023,1106,7027,1111,7030,1117,7032,1127,7032,1157,7030,1168,7027,1173,7023,1179,7019,1181,7036,1181,7039,1175,7044,1162,7045,1153,7045,1131,7044,1126,7041,1114,7039,1110,7037,1106,7035,1104xe" filled="true" fillcolor="#7e7e7e" stroked="false">
              <v:path arrowok="t"/>
              <v:fill type="solid"/>
            </v:shape>
            <v:shape style="position:absolute;left:8966;top:1144;width:317;height:106" type="#_x0000_t75" stroked="false">
              <v:imagedata r:id="rId1238" o:title=""/>
            </v:shape>
            <v:shape style="position:absolute;left:9343;top:1140;width:40;height:109" coordorigin="9343,1140" coordsize="40,109" path="m9382,1164l9369,1164,9369,1248,9382,1248,9382,1164xm9382,1140l9373,1140,9371,1145,9368,1150,9356,1159,9350,1164,9343,1167,9343,1180,9346,1179,9351,1176,9356,1173,9361,1171,9365,1167,9369,1164,9382,1164,9382,1140xe" filled="true" fillcolor="#000000" stroked="false">
              <v:path arrowok="t"/>
              <v:fill type="solid"/>
            </v:shape>
            <v:shape style="position:absolute;left:9415;top:1140;width:71;height:110" coordorigin="9415,1140" coordsize="71,110" path="m9462,1140l9442,1140,9433,1145,9426,1153,9421,1161,9417,1171,9415,1183,9415,1192,9415,1201,9415,1211,9417,1222,9420,1231,9425,1238,9432,1246,9441,1250,9459,1250,9464,1248,9470,1246,9474,1243,9477,1239,9447,1239,9444,1238,9437,1234,9433,1227,9431,1222,9429,1218,9429,1207,9432,1201,9440,1193,9428,1193,9428,1182,9429,1174,9432,1168,9434,1162,9437,1157,9442,1155,9444,1153,9449,1152,9479,1152,9473,1147,9469,1142,9462,1140xm9478,1190l9458,1190,9462,1192,9467,1197,9470,1201,9472,1207,9472,1222,9470,1228,9465,1233,9462,1237,9458,1239,9477,1239,9478,1238,9481,1233,9485,1226,9486,1220,9486,1203,9482,1194,9478,1190xm9463,1179l9449,1179,9444,1180,9435,1184,9431,1188,9428,1193,9440,1193,9441,1192,9445,1190,9478,1190,9470,1182,9463,1179xm9479,1152l9458,1152,9462,1153,9465,1157,9468,1159,9470,1163,9471,1168,9483,1167,9482,1158,9479,1152xe" filled="true" fillcolor="#000000" stroked="false">
              <v:path arrowok="t"/>
              <v:fill type="solid"/>
            </v:shape>
            <v:shape style="position:absolute;left:8577;top:1095;width:61;height:94" coordorigin="8577,1095" coordsize="61,94" path="m8638,1095l8577,1095,8577,1106,8623,1106,8616,1113,8591,1172,8590,1181,8590,1189,8602,1189,8603,1179,8604,1171,8632,1111,8638,1104,8638,1095xe" filled="true" fillcolor="#7e7e7e" stroked="false">
              <v:path arrowok="t"/>
              <v:fill type="solid"/>
            </v:shape>
            <v:shape style="position:absolute;left:9815;top:1094;width:61;height:96" coordorigin="9815,1094" coordsize="61,96" path="m9850,1094l9838,1094,9832,1096,9829,1100,9823,1103,9820,1109,9815,1122,9815,1159,9817,1173,9824,1181,9829,1186,9837,1190,9852,1190,9858,1189,9862,1184,9867,1181,9840,1181,9835,1179,9832,1173,9829,1168,9826,1157,9826,1127,9829,1117,9832,1111,9835,1106,9840,1104,9867,1104,9866,1102,9862,1100,9858,1097,9855,1095,9850,1094xm9867,1104l9850,1104,9855,1106,9858,1111,9862,1117,9863,1126,9864,1157,9862,1168,9858,1173,9855,1179,9850,1181,9867,1181,9870,1175,9875,1162,9876,1153,9876,1132,9875,1126,9873,1114,9870,1110,9868,1106,9867,1104xe" filled="true" fillcolor="#7e7e7e" stroked="false">
              <v:path arrowok="t"/>
              <v:fill type="solid"/>
            </v:shape>
            <w10:wrap type="topAndBottom"/>
          </v:group>
        </w:pict>
      </w:r>
      <w:r>
        <w:rPr/>
        <w:pict>
          <v:group style="position:absolute;margin-left:89.394768pt;margin-top:79.411949pt;width:443.05pt;height:49.65pt;mso-position-horizontal-relative:page;mso-position-vertical-relative:paragraph;z-index:6784;mso-wrap-distance-left:0;mso-wrap-distance-right:0" coordorigin="1788,1588" coordsize="8861,993">
            <v:line style="position:absolute" from="2148,2393" to="2148,2432" stroked="true" strokeweight=".562423pt" strokecolor="#7e7e7e"/>
            <v:line style="position:absolute" from="2325,2393" to="2325,2432" stroked="true" strokeweight=".562423pt" strokecolor="#7e7e7e"/>
            <v:line style="position:absolute" from="2501,2393" to="2501,2432" stroked="true" strokeweight=".562423pt" strokecolor="#7e7e7e"/>
            <v:line style="position:absolute" from="2679,2393" to="2679,2432" stroked="true" strokeweight=".562423pt" strokecolor="#7e7e7e"/>
            <v:line style="position:absolute" from="2856,2393" to="2856,2432" stroked="true" strokeweight=".562423pt" strokecolor="#7e7e7e"/>
            <v:line style="position:absolute" from="3032,2393" to="3032,2432" stroked="true" strokeweight=".562423pt" strokecolor="#7e7e7e"/>
            <v:line style="position:absolute" from="3210,2393" to="3210,2432" stroked="true" strokeweight=".562423pt" strokecolor="#7e7e7e"/>
            <v:line style="position:absolute" from="3387,2393" to="3387,2432" stroked="true" strokeweight=".562423pt" strokecolor="#7e7e7e"/>
            <v:line style="position:absolute" from="3563,2393" to="3563,2432" stroked="true" strokeweight=".562423pt" strokecolor="#7e7e7e"/>
            <v:line style="position:absolute" from="3741,2393" to="3741,2432" stroked="true" strokeweight=".562423pt" strokecolor="#7e7e7e"/>
            <v:line style="position:absolute" from="3918,2393" to="3918,2432" stroked="true" strokeweight=".562423pt" strokecolor="#7e7e7e"/>
            <v:line style="position:absolute" from="4094,2393" to="4094,2432" stroked="true" strokeweight=".562423pt" strokecolor="#7e7e7e"/>
            <v:line style="position:absolute" from="4272,2393" to="4272,2432" stroked="true" strokeweight=".562423pt" strokecolor="#7e7e7e"/>
            <v:line style="position:absolute" from="4449,2393" to="4449,2432" stroked="true" strokeweight=".562423pt" strokecolor="#7e7e7e"/>
            <v:line style="position:absolute" from="4625,2393" to="4625,2432" stroked="true" strokeweight=".562423pt" strokecolor="#7e7e7e"/>
            <v:line style="position:absolute" from="4803,2393" to="4803,2432" stroked="true" strokeweight=".562423pt" strokecolor="#7e7e7e"/>
            <v:line style="position:absolute" from="4980,2393" to="4980,2432" stroked="true" strokeweight=".562423pt" strokecolor="#7e7e7e"/>
            <v:line style="position:absolute" from="4980,2393" to="4980,1594" stroked="true" strokeweight=".562423pt" strokecolor="#000000"/>
            <v:rect style="position:absolute;left:2148;top:1594;width:2831;height:799" filled="false" stroked="true" strokeweight=".563214pt" strokecolor="#000000"/>
            <v:shape style="position:absolute;left:4980;top:1594;width:5663;height:799" coordorigin="4980,1594" coordsize="5663,799" path="m4980,1594l10642,1594,10642,2393,4980,2393e" filled="false" stroked="true" strokeweight=".56326pt" strokecolor="#000000">
              <v:path arrowok="t"/>
              <v:stroke dashstyle="dash"/>
            </v:shape>
            <v:line style="position:absolute" from="1794,2393" to="2148,2393" stroked="true" strokeweight=".563277pt" strokecolor="#000000">
              <v:stroke dashstyle="dash"/>
            </v:line>
            <v:line style="position:absolute" from="1794,1594" to="2148,1594" stroked="true" strokeweight=".563277pt" strokecolor="#000000">
              <v:stroke dashstyle="dash"/>
            </v:line>
            <v:shape style="position:absolute;left:2872;top:1924;width:397;height:139" type="#_x0000_t75" stroked="false">
              <v:imagedata r:id="rId1239" o:title=""/>
            </v:shape>
            <v:line style="position:absolute" from="3356,1927" to="3356,2061" stroked="true" strokeweight=".899877pt" strokecolor="#000000"/>
            <v:shape style="position:absolute;left:3395;top:1961;width:79;height:100" coordorigin="3395,1961" coordsize="79,100" path="m3409,1964l3395,1964,3395,2061,3410,2061,3410,1995,3413,1986,3424,1977,3409,1977,3409,1964xm3469,1975l3441,1975,3444,1976,3451,1981,3453,1983,3454,1986,3456,1990,3456,2061,3473,2061,3473,1987,3472,1985,3470,1976,3469,1975xm3445,1961l3426,1961,3416,1967,3409,1977,3424,1977,3429,1975,3469,1975,3467,1973,3464,1969,3461,1966,3455,1965,3451,1963,3445,1961xe" filled="true" fillcolor="#000000" stroked="false">
              <v:path arrowok="t"/>
              <v:fill type="solid"/>
            </v:shape>
            <v:shape style="position:absolute;left:3487;top:1924;width:58;height:137" coordorigin="3487,1924" coordsize="58,137" path="m3518,1976l3503,1976,3503,2061,3518,2061,3518,1976xm3537,1964l3487,1964,3487,1976,3537,1976,3537,1964xm3539,1924l3522,1924,3516,1925,3512,1928,3505,1934,3504,1939,3503,1941,3503,1964,3518,1964,3518,1948,3519,1945,3524,1940,3527,1939,3542,1939,3544,1925,3539,1924xm3542,1939l3535,1939,3539,1940,3542,1940,3542,1939xe" filled="true" fillcolor="#000000" stroked="false">
              <v:path arrowok="t"/>
              <v:fill type="solid"/>
            </v:shape>
            <v:shape style="position:absolute;left:3544;top:1961;width:92;height:102" coordorigin="3544,1961" coordsize="92,102" path="m3603,1961l3577,1961,3567,1965,3559,1972,3552,1979,3548,1989,3545,2000,3544,2012,3544,2028,3548,2041,3557,2049,3564,2058,3576,2063,3598,2063,3606,2061,3613,2057,3620,2053,3623,2049,3581,2049,3575,2046,3569,2040,3563,2034,3561,2025,3561,2000,3563,1991,3569,1984,3575,1978,3581,1975,3622,1975,3614,1966,3603,1961xm3622,1975l3597,1975,3604,1978,3609,1984,3615,1991,3617,2000,3617,2025,3615,2034,3609,2040,3604,2046,3597,2049,3623,2049,3625,2047,3630,2040,3633,2034,3635,2023,3635,1995,3631,1983,3622,1975xe" filled="true" fillcolor="#000000" stroked="false">
              <v:path arrowok="t"/>
              <v:fill type="solid"/>
            </v:shape>
            <v:shape style="position:absolute;left:3653;top:1961;width:53;height:100" coordorigin="3653,1961" coordsize="53,100" path="m3668,1964l3653,1964,3653,2061,3670,2061,3670,2003,3671,1996,3672,1991,3674,1986,3676,1984,3679,1982,3681,1980,3685,1978,3668,1978,3668,1964xm3695,1961l3686,1961,3681,1963,3679,1965,3676,1967,3672,1972,3668,1978,3693,1978,3697,1980,3701,1982,3706,1967,3701,1963,3695,1961xe" filled="true" fillcolor="#000000" stroked="false">
              <v:path arrowok="t"/>
              <v:fill type="solid"/>
            </v:shape>
            <v:shape style="position:absolute;left:3716;top:1961;width:132;height:100" coordorigin="3716,1961" coordsize="132,100" path="m3731,1964l3716,1964,3716,2061,3732,2061,3732,2001,3733,1994,3735,1990,3737,1985,3740,1982,3743,1980,3748,1977,3731,1977,3731,1964xm3787,1975l3762,1975,3767,1977,3769,1981,3773,1985,3774,1990,3774,2061,3791,2061,3791,1994,3793,1987,3797,1983,3801,1978,3787,1978,3787,1975xm3845,1975l3818,1975,3821,1976,3823,1978,3827,1980,3829,1982,3831,1989,3831,2061,3848,2061,3848,1983,3845,1975xm3828,1961l3805,1961,3795,1967,3787,1978,3801,1978,3802,1977,3807,1975,3845,1975,3840,1969,3834,1964,3828,1961xm3767,1961l3753,1961,3748,1963,3743,1966,3738,1968,3731,1977,3748,1977,3752,1975,3787,1975,3786,1973,3783,1968,3778,1966,3774,1963,3767,1961xe" filled="true" fillcolor="#000000" stroked="false">
              <v:path arrowok="t"/>
              <v:fill type="solid"/>
            </v:shape>
            <v:shape style="position:absolute;left:3866;top:1961;width:90;height:102" coordorigin="3866,1961" coordsize="90,102" path="m3947,1975l3919,1975,3924,1977,3929,1981,3932,1983,3933,1987,3933,1999,3928,2001,3918,2003,3904,2004,3897,2005,3893,2007,3890,2007,3885,2009,3882,2010,3877,2012,3874,2014,3872,2018,3869,2022,3867,2026,3866,2030,3866,2043,3868,2049,3875,2055,3881,2061,3888,2063,3905,2063,3912,2062,3923,2057,3929,2054,3933,2049,3896,2049,3892,2048,3888,2046,3885,2043,3884,2039,3884,2029,3886,2027,3887,2025,3890,2022,3892,2021,3895,2020,3900,2019,3906,2018,3919,2017,3928,2014,3933,2012,3950,2012,3950,1985,3949,1983,3948,1978,3947,1975xm3951,2048l3935,2048,3937,2057,3938,2061,3956,2061,3954,2057,3951,2053,3951,2049,3951,2048xm3950,2012l3933,2012,3933,2026,3931,2035,3929,2039,3920,2046,3915,2048,3910,2049,3933,2049,3935,2048,3951,2048,3950,2045,3950,2012xm3921,1961l3904,1961,3897,1963,3884,1967,3879,1971,3876,1975,3873,1978,3870,1984,3869,1991,3885,1993,3886,1986,3890,1982,3893,1978,3896,1976,3903,1975,3947,1975,3945,1972,3941,1968,3938,1966,3932,1964,3928,1963,3921,1961xe" filled="true" fillcolor="#000000" stroked="false">
              <v:path arrowok="t"/>
              <v:fill type="solid"/>
            </v:shape>
            <v:shape style="position:absolute;left:3966;top:1929;width:48;height:133" coordorigin="3966,1929" coordsize="48,133" path="m3994,1976l3978,1976,3978,2043,3980,2048,3982,2055,3984,2057,3987,2060,3991,2061,3995,2062,4009,2062,4013,2061,4011,2047,4002,2047,4000,2046,3999,2046,3995,2043,3995,2041,3994,2038,3994,1976xm4011,2046l4009,2046,4007,2047,4011,2047,4011,2046xm4011,1964l3966,1964,3966,1976,4011,1976,4011,1964xm3994,1929l3978,1939,3978,1964,3994,1964,3994,1929xe" filled="true" fillcolor="#000000" stroked="false">
              <v:path arrowok="t"/>
              <v:fill type="solid"/>
            </v:shape>
            <v:shape style="position:absolute;left:4028;top:1927;width:16;height:135" coordorigin="4028,1927" coordsize="16,135" path="m4044,1927l4028,1927,4028,1946,4044,1946,4044,1927xm4044,1964l4028,1964,4028,2061,4044,2061,4044,1964xe" filled="true" fillcolor="#000000" stroked="false">
              <v:path arrowok="t"/>
              <v:fill type="solid"/>
            </v:shape>
            <v:shape style="position:absolute;left:4063;top:1961;width:92;height:102" coordorigin="4063,1961" coordsize="92,102" path="m4121,1961l4097,1961,4086,1965,4077,1972,4071,1979,4066,1989,4064,2000,4063,2012,4063,2028,4067,2041,4075,2049,4083,2058,4094,2063,4117,2063,4125,2061,4131,2057,4139,2053,4143,2049,4100,2049,4093,2046,4088,2040,4082,2034,4080,2025,4080,2000,4082,1991,4088,1984,4093,1978,4100,1975,4140,1975,4133,1966,4121,1961xm4140,1975l4117,1975,4124,1978,4128,1984,4134,1991,4137,2000,4137,2025,4134,2034,4128,2040,4124,2046,4117,2049,4143,2049,4145,2047,4152,2034,4154,2023,4154,1995,4149,1983,4140,1975xe" filled="true" fillcolor="#000000" stroked="false">
              <v:path arrowok="t"/>
              <v:fill type="solid"/>
            </v:shape>
            <v:shape style="position:absolute;left:4173;top:1961;width:79;height:100" coordorigin="4173,1961" coordsize="79,100" path="m4188,1964l4173,1964,4173,2061,4189,2061,4189,1995,4191,1986,4202,1977,4188,1977,4188,1964xm4248,1975l4219,1975,4224,1976,4230,1981,4233,1983,4235,1990,4235,2061,4252,2061,4252,1987,4251,1985,4248,1976,4248,1975xm4225,1961l4204,1961,4194,1967,4188,1977,4202,1977,4208,1975,4248,1975,4246,1973,4239,1966,4235,1965,4229,1963,4225,1961xe" filled="true" fillcolor="#000000" stroked="false">
              <v:path arrowok="t"/>
              <v:fill type="solid"/>
            </v:shape>
            <v:shape style="position:absolute;left:7420;top:1917;width:290;height:151" type="#_x0000_t75" stroked="false">
              <v:imagedata r:id="rId1240" o:title=""/>
            </v:shape>
            <v:shape style="position:absolute;left:7794;top:1925;width:409;height:136" type="#_x0000_t75" stroked="false">
              <v:imagedata r:id="rId1241" o:title=""/>
            </v:shape>
            <v:shape style="position:absolute;left:2179;top:1626;width:34;height:95" coordorigin="2179,1626" coordsize="34,95" path="m2212,1647l2201,1647,2201,1720,2212,1720,2212,1647xm2212,1626l2206,1626,2203,1630,2200,1635,2194,1639,2190,1643,2184,1647,2179,1649,2179,1661,2182,1660,2185,1657,2194,1653,2198,1649,2201,1647,2212,1647,2212,1626xe" filled="true" fillcolor="#7e7e7e" stroked="false">
              <v:path arrowok="t"/>
              <v:fill type="solid"/>
            </v:shape>
            <v:shape style="position:absolute;left:2242;top:1628;width:63;height:95" coordorigin="2242,1628" coordsize="63,95" path="m2254,1695l2242,1696,2243,1704,2246,1710,2251,1715,2256,1719,2264,1723,2282,1723,2291,1718,2296,1713,2267,1713,2263,1711,2261,1708,2257,1706,2255,1701,2254,1695xm2297,1669l2278,1669,2283,1671,2290,1678,2292,1683,2292,1697,2290,1702,2282,1710,2278,1713,2296,1713,2297,1711,2301,1705,2305,1698,2305,1680,2301,1673,2297,1669xm2300,1628l2253,1628,2244,1676,2255,1678,2256,1675,2258,1673,2262,1671,2269,1669,2297,1669,2296,1667,2293,1664,2257,1664,2262,1639,2300,1639,2300,1628xm2283,1658l2269,1658,2263,1661,2257,1664,2293,1664,2290,1661,2283,1658xe" filled="true" fillcolor="#7e7e7e" stroked="false">
              <v:path arrowok="t"/>
              <v:fill type="solid"/>
            </v:shape>
            <v:shape style="position:absolute;left:4860;top:1626;width:61;height:97" coordorigin="4860,1626" coordsize="61,97" path="m4895,1626l4884,1626,4878,1628,4874,1631,4869,1636,4866,1640,4861,1654,4860,1663,4860,1692,4864,1705,4869,1713,4875,1719,4882,1723,4897,1723,4903,1720,4912,1714,4913,1713,4885,1713,4881,1710,4877,1705,4874,1700,4872,1690,4872,1658,4874,1648,4877,1643,4881,1638,4885,1636,4912,1636,4911,1635,4908,1631,4904,1629,4900,1627,4895,1626xm4912,1636l4896,1636,4901,1638,4904,1644,4908,1648,4910,1658,4910,1690,4908,1700,4904,1705,4901,1710,4896,1713,4913,1713,4915,1708,4920,1695,4921,1685,4921,1657,4919,1652,4918,1646,4915,1642,4912,1636xe" filled="true" fillcolor="#7e7e7e" stroked="false">
              <v:path arrowok="t"/>
              <v:fill type="solid"/>
            </v:shape>
            <v:shape style="position:absolute;left:5019;top:1626;width:61;height:97" coordorigin="5019,1626" coordsize="61,97" path="m5030,1695l5019,1696,5019,1704,5022,1710,5028,1715,5034,1720,5040,1723,5057,1723,5065,1719,5071,1714,5072,1713,5044,1713,5040,1711,5037,1709,5034,1706,5031,1701,5030,1695xm5073,1675l5055,1675,5059,1676,5066,1683,5067,1688,5067,1699,5066,1704,5062,1707,5058,1711,5054,1713,5072,1713,5077,1708,5080,1701,5080,1687,5079,1682,5075,1678,5073,1675xm5070,1636l5053,1636,5056,1637,5062,1643,5064,1646,5064,1656,5062,1660,5057,1662,5054,1665,5049,1666,5043,1666,5041,1676,5045,1675,5073,1675,5072,1674,5067,1671,5063,1670,5070,1665,5074,1658,5075,1655,5075,1646,5074,1643,5072,1638,5070,1636xm5053,1626l5040,1626,5034,1628,5025,1637,5021,1643,5020,1651,5031,1653,5032,1647,5034,1643,5037,1640,5040,1637,5044,1636,5070,1636,5070,1635,5066,1631,5057,1627,5053,1626xe" filled="true" fillcolor="#7e7e7e" stroked="false">
              <v:path arrowok="t"/>
              <v:fill type="solid"/>
            </v:shape>
            <v:shape style="position:absolute;left:5100;top:1626;width:35;height:95" coordorigin="5100,1626" coordsize="35,95" path="m5135,1647l5123,1647,5123,1720,5135,1720,5135,1647xm5135,1626l5127,1626,5125,1630,5121,1635,5117,1639,5112,1643,5107,1647,5100,1649,5100,1661,5103,1660,5117,1653,5120,1649,5123,1647,5135,1647,5135,1626xe" filled="true" fillcolor="#7e7e7e" stroked="false">
              <v:path arrowok="t"/>
              <v:fill type="solid"/>
            </v:shape>
            <v:shape style="position:absolute;left:10523;top:1626;width:61;height:97" coordorigin="10523,1626" coordsize="61,97" path="m10559,1626l10546,1626,10541,1628,10536,1631,10532,1636,10528,1640,10524,1654,10523,1663,10523,1692,10526,1705,10532,1713,10537,1719,10544,1723,10560,1723,10566,1720,10574,1714,10575,1713,10548,1713,10543,1710,10540,1705,10536,1700,10534,1690,10534,1658,10536,1648,10541,1643,10544,1638,10548,1636,10574,1636,10573,1635,10570,1631,10563,1627,10559,1626xm10574,1636l10559,1636,10563,1638,10567,1644,10570,1648,10572,1658,10572,1690,10570,1700,10567,1705,10563,1710,10559,1713,10575,1713,10578,1708,10582,1695,10583,1685,10583,1657,10581,1652,10580,1646,10578,1642,10574,1636xe" filled="true" fillcolor="#7e7e7e" stroked="false">
              <v:path arrowok="t"/>
              <v:fill type="solid"/>
            </v:shape>
            <v:line style="position:absolute" from="2148,2393" to="2148,2553" stroked="true" strokeweight=".562423pt" strokecolor="#000000"/>
            <v:line style="position:absolute" from="3563,2393" to="3563,2553" stroked="true" strokeweight=".562423pt" strokecolor="#000000"/>
            <v:line style="position:absolute" from="4980,2393" to="4980,2553" stroked="true" strokeweight=".562423pt" strokecolor="#000000"/>
            <v:line style="position:absolute" from="6395,2393" to="6395,2553" stroked="true" strokeweight=".562423pt" strokecolor="#000000"/>
            <v:line style="position:absolute" from="7811,2393" to="7811,2553" stroked="true" strokeweight=".562423pt" strokecolor="#000000"/>
            <v:line style="position:absolute" from="9227,2393" to="9227,2553" stroked="true" strokeweight=".562423pt" strokecolor="#000000"/>
            <v:line style="position:absolute" from="10642,2393" to="10642,2553" stroked="true" strokeweight=".562423pt" strokecolor="#000000"/>
            <v:shape style="position:absolute;left:2595;top:2474;width:318;height:107" type="#_x0000_t75" stroked="false">
              <v:imagedata r:id="rId1242" o:title=""/>
            </v:shape>
            <v:shape style="position:absolute;left:2972;top:2471;width:40;height:109" coordorigin="2972,2471" coordsize="40,109" path="m3011,2494l2999,2494,2999,2579,3011,2579,3011,2494xm3011,2471l3003,2471,3001,2475,2996,2481,2979,2494,2972,2498,2972,2510,2976,2509,2985,2504,2991,2501,2995,2498,2999,2494,3011,2494,3011,2471xe" filled="true" fillcolor="#000000" stroked="false">
              <v:path arrowok="t"/>
              <v:fill type="solid"/>
            </v:shape>
            <v:shape style="position:absolute;left:3046;top:2473;width:70;height:106" coordorigin="3046,2473" coordsize="70,106" path="m3116,2473l3046,2473,3046,2485,3099,2485,3092,2493,3085,2502,3080,2514,3073,2525,3068,2536,3065,2548,3063,2561,3060,2571,3060,2579,3074,2579,3076,2559,3080,2550,3083,2536,3087,2524,3094,2512,3101,2500,3108,2490,3116,2483,3116,2473xe" filled="true" fillcolor="#000000" stroked="false">
              <v:path arrowok="t"/>
              <v:fill type="solid"/>
            </v:shape>
            <v:shape style="position:absolute;left:2206;top:2426;width:62;height:94" coordorigin="2206,2426" coordsize="62,94" path="m2267,2426l2206,2426,2206,2437,2252,2437,2246,2444,2240,2452,2235,2462,2226,2482,2224,2492,2220,2502,2219,2510,2219,2519,2231,2519,2231,2510,2234,2501,2236,2493,2238,2482,2243,2471,2249,2461,2255,2450,2261,2441,2267,2435,2267,2426xe" filled="true" fillcolor="#7e7e7e" stroked="false">
              <v:path arrowok="t"/>
              <v:fill type="solid"/>
            </v:shape>
            <v:shape style="position:absolute;left:3444;top:2425;width:61;height:96" coordorigin="3444,2425" coordsize="61,96" path="m3480,2425l3468,2425,3462,2427,3453,2434,3450,2439,3445,2453,3444,2462,3444,2490,3447,2503,3453,2511,3459,2517,3465,2520,3481,2520,3487,2519,3491,2516,3496,2511,3469,2511,3464,2509,3461,2503,3458,2499,3455,2488,3455,2457,3458,2447,3462,2441,3465,2437,3469,2435,3496,2435,3495,2432,3485,2426,3480,2425xm3496,2435l3480,2435,3485,2437,3488,2441,3491,2447,3494,2457,3494,2488,3491,2499,3488,2503,3485,2509,3480,2511,3496,2511,3499,2507,3501,2499,3504,2492,3505,2484,3505,2456,3503,2450,3501,2445,3499,2440,3497,2437,3496,2435xe" filled="true" fillcolor="#7e7e7e" stroked="false">
              <v:path arrowok="t"/>
              <v:fill type="solid"/>
            </v:shape>
            <v:shape style="position:absolute;left:4011;top:2474;width:318;height:107" type="#_x0000_t75" stroked="false">
              <v:imagedata r:id="rId1243" o:title=""/>
            </v:shape>
            <v:shape style="position:absolute;left:4388;top:2471;width:40;height:109" coordorigin="4388,2471" coordsize="40,109" path="m4427,2494l4414,2494,4414,2579,4427,2579,4427,2494xm4427,2471l4418,2471,4416,2475,4413,2481,4401,2490,4395,2494,4388,2498,4388,2510,4391,2509,4396,2507,4401,2504,4407,2501,4414,2494,4427,2494,4427,2471xe" filled="true" fillcolor="#000000" stroked="false">
              <v:path arrowok="t"/>
              <v:fill type="solid"/>
            </v:shape>
            <v:shape style="position:absolute;left:4460;top:2471;width:71;height:111" coordorigin="4460,2471" coordsize="71,111" path="m4505,2471l4486,2471,4479,2474,4473,2479,4468,2484,4464,2491,4464,2503,4465,2508,4469,2512,4471,2516,4476,2519,4481,2520,4474,2523,4469,2526,4462,2535,4460,2541,4460,2557,4463,2565,4470,2571,4477,2578,4485,2581,4506,2581,4515,2578,4523,2570,4491,2570,4488,2569,4485,2566,4481,2565,4478,2562,4477,2559,4474,2555,4473,2552,4473,2542,4476,2537,4480,2533,4483,2528,4489,2526,4522,2526,4517,2523,4510,2520,4516,2519,4521,2516,4490,2516,4486,2514,4482,2511,4480,2508,4478,2503,4478,2493,4480,2490,4487,2483,4490,2482,4522,2482,4518,2479,4513,2474,4505,2471xm4522,2526l4501,2526,4507,2528,4510,2533,4515,2537,4517,2542,4517,2555,4515,2560,4512,2564,4507,2568,4501,2570,4523,2570,4527,2565,4531,2557,4531,2542,4530,2536,4525,2532,4522,2526xm4522,2482l4500,2482,4505,2483,4512,2490,4513,2494,4513,2503,4512,2508,4508,2511,4505,2514,4500,2516,4521,2516,4523,2512,4525,2508,4526,2504,4526,2491,4524,2484,4522,2482xe" filled="true" fillcolor="#000000" stroked="false">
              <v:path arrowok="t"/>
              <v:fill type="solid"/>
            </v:shape>
            <v:shape style="position:absolute;left:3622;top:2426;width:61;height:94" coordorigin="3622,2426" coordsize="61,94" path="m3683,2426l3622,2426,3622,2437,3668,2437,3662,2444,3657,2452,3645,2472,3642,2482,3640,2492,3636,2502,3635,2511,3635,2519,3647,2519,3649,2501,3651,2493,3683,2435,3683,2426xe" filled="true" fillcolor="#7e7e7e" stroked="false">
              <v:path arrowok="t"/>
              <v:fill type="solid"/>
            </v:shape>
            <v:shape style="position:absolute;left:4860;top:2425;width:61;height:96" coordorigin="4860,2425" coordsize="61,96" path="m4895,2425l4884,2425,4878,2427,4869,2434,4866,2439,4863,2446,4861,2453,4860,2462,4860,2490,4863,2503,4869,2511,4874,2517,4882,2520,4897,2520,4903,2519,4908,2516,4912,2511,4885,2511,4881,2509,4877,2503,4874,2499,4872,2488,4872,2457,4874,2447,4877,2441,4881,2437,4885,2435,4912,2435,4911,2432,4908,2430,4903,2428,4900,2426,4895,2425xm4912,2435l4895,2435,4900,2437,4903,2441,4908,2447,4909,2456,4909,2488,4908,2499,4903,2503,4900,2509,4895,2511,4912,2511,4915,2507,4918,2499,4920,2492,4921,2484,4921,2462,4920,2456,4918,2445,4915,2440,4913,2437,4912,2435xe" filled="true" fillcolor="#7e7e7e" stroked="false">
              <v:path arrowok="t"/>
              <v:fill type="solid"/>
            </v:shape>
            <v:shape style="position:absolute;left:5426;top:2474;width:318;height:107" type="#_x0000_t75" stroked="false">
              <v:imagedata r:id="rId1244" o:title=""/>
            </v:shape>
            <v:shape style="position:absolute;left:5803;top:2471;width:40;height:109" coordorigin="5803,2471" coordsize="40,109" path="m5842,2494l5830,2494,5830,2579,5842,2579,5842,2494xm5842,2471l5834,2471,5832,2475,5828,2481,5811,2494,5803,2498,5803,2510,5807,2509,5816,2504,5822,2501,5827,2498,5830,2494,5842,2494,5842,2471xe" filled="true" fillcolor="#000000" stroked="false">
              <v:path arrowok="t"/>
              <v:fill type="solid"/>
            </v:shape>
            <v:shape style="position:absolute;left:5876;top:2471;width:71;height:111" coordorigin="5876,2471" coordsize="71,111" path="m5891,2553l5878,2554,5879,2562,5883,2569,5887,2573,5893,2578,5900,2581,5917,2581,5923,2579,5935,2570,5904,2570,5900,2569,5896,2566,5894,2563,5892,2559,5891,2553xm5947,2528l5933,2528,5933,2542,5931,2547,5929,2556,5924,2563,5922,2565,5919,2568,5917,2569,5913,2570,5935,2570,5939,2564,5942,2555,5945,2547,5947,2536,5947,2528xm5917,2471l5900,2471,5892,2474,5886,2481,5879,2488,5876,2497,5876,2518,5879,2526,5885,2533,5892,2539,5899,2543,5913,2543,5918,2542,5922,2538,5928,2536,5931,2533,5932,2530,5905,2530,5900,2528,5892,2520,5890,2515,5890,2500,5892,2493,5901,2484,5905,2482,5936,2482,5935,2480,5923,2473,5917,2471xm5936,2482l5917,2482,5922,2484,5926,2489,5930,2493,5932,2499,5932,2514,5930,2520,5922,2528,5918,2530,5932,2530,5933,2528,5947,2528,5947,2510,5945,2500,5942,2492,5939,2485,5936,2482xe" filled="true" fillcolor="#000000" stroked="false">
              <v:path arrowok="t"/>
              <v:fill type="solid"/>
            </v:shape>
            <v:shape style="position:absolute;left:5037;top:2426;width:62;height:94" coordorigin="5037,2426" coordsize="62,94" path="m5099,2426l5037,2426,5037,2437,5083,2437,5077,2444,5072,2452,5066,2462,5057,2482,5053,2502,5050,2511,5050,2519,5063,2519,5063,2510,5065,2501,5067,2493,5070,2482,5075,2471,5086,2450,5092,2441,5099,2435,5099,2426xe" filled="true" fillcolor="#7e7e7e" stroked="false">
              <v:path arrowok="t"/>
              <v:fill type="solid"/>
            </v:shape>
            <v:shape style="position:absolute;left:6275;top:2425;width:62;height:96" coordorigin="6275,2425" coordsize="62,96" path="m6311,2425l6299,2425,6293,2427,6284,2434,6281,2439,6276,2453,6275,2462,6275,2490,6279,2503,6284,2511,6290,2517,6297,2520,6312,2520,6318,2519,6323,2516,6328,2511,6301,2511,6297,2509,6292,2503,6289,2499,6288,2488,6288,2456,6289,2447,6293,2441,6297,2437,6301,2435,6327,2435,6326,2432,6316,2426,6311,2425xm6327,2435l6311,2435,6316,2437,6319,2441,6323,2447,6325,2457,6325,2488,6323,2499,6319,2503,6316,2509,6311,2511,6328,2511,6330,2507,6333,2499,6336,2492,6337,2484,6337,2462,6336,2456,6334,2450,6333,2445,6330,2440,6328,2437,6327,2435xe" filled="true" fillcolor="#7e7e7e" stroked="false">
              <v:path arrowok="t"/>
              <v:fill type="solid"/>
            </v:shape>
            <v:shape style="position:absolute;left:6842;top:2474;width:318;height:107" type="#_x0000_t75" stroked="false">
              <v:imagedata r:id="rId1245" o:title=""/>
            </v:shape>
            <v:shape style="position:absolute;left:7207;top:2471;width:155;height:110" type="#_x0000_t75" stroked="false">
              <v:imagedata r:id="rId1246" o:title=""/>
            </v:shape>
            <v:shape style="position:absolute;left:6453;top:2426;width:61;height:94" coordorigin="6453,2426" coordsize="61,94" path="m6514,2426l6453,2426,6453,2437,6499,2437,6494,2444,6488,2452,6477,2472,6473,2482,6471,2492,6468,2502,6467,2511,6467,2519,6478,2519,6480,2501,6482,2493,6514,2435,6514,2426xe" filled="true" fillcolor="#7e7e7e" stroked="false">
              <v:path arrowok="t"/>
              <v:fill type="solid"/>
            </v:shape>
            <v:shape style="position:absolute;left:7692;top:2425;width:61;height:96" coordorigin="7692,2425" coordsize="61,96" path="m7726,2425l7715,2425,7710,2427,7701,2434,7697,2439,7693,2453,7692,2462,7692,2490,7694,2503,7701,2511,7705,2517,7713,2520,7729,2520,7734,2519,7739,2516,7743,2511,7716,2511,7712,2509,7708,2503,7705,2499,7703,2488,7703,2457,7705,2447,7708,2441,7712,2437,7716,2435,7743,2435,7742,2432,7735,2428,7731,2426,7726,2425xm7743,2435l7726,2435,7731,2437,7735,2441,7739,2447,7740,2456,7740,2488,7739,2499,7735,2503,7731,2509,7726,2511,7743,2511,7747,2507,7749,2499,7751,2492,7752,2484,7752,2462,7751,2456,7749,2445,7747,2440,7744,2437,7743,2435xe" filled="true" fillcolor="#7e7e7e" stroked="false">
              <v:path arrowok="t"/>
              <v:fill type="solid"/>
            </v:shape>
            <v:shape style="position:absolute;left:8257;top:2474;width:318;height:107" type="#_x0000_t75" stroked="false">
              <v:imagedata r:id="rId1247" o:title=""/>
            </v:shape>
            <v:shape style="position:absolute;left:8623;top:2471;width:134;height:108" type="#_x0000_t75" stroked="false">
              <v:imagedata r:id="rId1248" o:title=""/>
            </v:shape>
            <v:shape style="position:absolute;left:7869;top:2426;width:61;height:94" coordorigin="7869,2426" coordsize="61,94" path="m7930,2426l7869,2426,7869,2437,7914,2437,7909,2444,7903,2452,7898,2462,7893,2472,7886,2492,7884,2502,7882,2511,7882,2519,7894,2519,7894,2510,7896,2501,7923,2441,7930,2435,7930,2426xe" filled="true" fillcolor="#7e7e7e" stroked="false">
              <v:path arrowok="t"/>
              <v:fill type="solid"/>
            </v:shape>
            <v:shape style="position:absolute;left:9107;top:2425;width:62;height:96" coordorigin="9107,2425" coordsize="62,96" path="m9143,2425l9130,2425,9125,2427,9116,2434,9112,2439,9108,2453,9107,2462,9107,2490,9110,2503,9116,2511,9121,2517,9128,2520,9144,2520,9149,2519,9154,2516,9159,2511,9132,2511,9128,2509,9123,2503,9120,2499,9119,2488,9119,2456,9120,2447,9125,2441,9128,2437,9132,2435,9158,2435,9157,2432,9155,2430,9150,2428,9147,2426,9143,2425xm9158,2435l9143,2435,9147,2437,9150,2441,9154,2447,9156,2457,9156,2488,9154,2499,9150,2503,9147,2509,9143,2511,9159,2511,9163,2507,9165,2499,9167,2492,9168,2484,9168,2462,9167,2456,9166,2450,9164,2445,9163,2440,9159,2437,9158,2435xe" filled="true" fillcolor="#7e7e7e" stroked="false">
              <v:path arrowok="t"/>
              <v:fill type="solid"/>
            </v:shape>
            <v:shape style="position:absolute;left:9673;top:2474;width:318;height:107" type="#_x0000_t75" stroked="false">
              <v:imagedata r:id="rId1249" o:title=""/>
            </v:shape>
            <v:shape style="position:absolute;left:10038;top:2471;width:154;height:108" type="#_x0000_t75" stroked="false">
              <v:imagedata r:id="rId1250" o:title=""/>
            </v:shape>
            <v:shape style="position:absolute;left:9284;top:2426;width:61;height:94" coordorigin="9284,2426" coordsize="61,94" path="m9345,2426l9284,2426,9284,2437,9330,2437,9325,2444,9319,2452,9314,2462,9305,2482,9302,2492,9299,2502,9298,2511,9298,2519,9309,2519,9311,2501,9314,2493,9317,2482,9321,2471,9327,2461,9334,2450,9339,2441,9345,2435,9345,2426xe" filled="true" fillcolor="#7e7e7e" stroked="false">
              <v:path arrowok="t"/>
              <v:fill type="solid"/>
            </v:shape>
            <v:shape style="position:absolute;left:10523;top:2425;width:61;height:96" coordorigin="10523,2425" coordsize="61,96" path="m10558,2425l10546,2425,10541,2427,10532,2434,10528,2439,10524,2453,10523,2462,10523,2490,10525,2503,10532,2511,10537,2517,10544,2520,10560,2520,10566,2519,10570,2516,10574,2511,10548,2511,10543,2509,10540,2503,10536,2499,10534,2488,10534,2457,10536,2447,10540,2441,10543,2437,10548,2435,10574,2435,10573,2432,10567,2428,10562,2426,10558,2425xm10574,2435l10559,2435,10562,2437,10567,2441,10570,2447,10572,2457,10572,2488,10570,2499,10567,2503,10562,2509,10559,2511,10574,2511,10578,2507,10580,2499,10582,2492,10583,2484,10583,2456,10581,2450,10580,2445,10578,2440,10576,2437,10574,2435xe" filled="true" fillcolor="#7e7e7e" stroked="false">
              <v:path arrowok="t"/>
              <v:fill type="solid"/>
            </v:shape>
            <w10:wrap type="topAndBottom"/>
          </v:group>
        </w:pict>
      </w:r>
    </w:p>
    <w:p>
      <w:pPr>
        <w:pStyle w:val="BodyText"/>
        <w:spacing w:before="5"/>
        <w:ind w:left="0"/>
        <w:rPr>
          <w:sz w:val="23"/>
        </w:rPr>
      </w:pPr>
    </w:p>
    <w:p>
      <w:pPr>
        <w:pStyle w:val="BodyText"/>
        <w:spacing w:before="1"/>
        <w:ind w:left="0"/>
        <w:rPr>
          <w:sz w:val="18"/>
        </w:rPr>
      </w:pPr>
    </w:p>
    <w:p>
      <w:pPr>
        <w:spacing w:before="1"/>
        <w:ind w:left="1080" w:right="163" w:firstLine="0"/>
        <w:jc w:val="left"/>
        <w:rPr>
          <w:i/>
          <w:sz w:val="20"/>
        </w:rPr>
      </w:pPr>
      <w:bookmarkStart w:name="_bookmark235" w:id="625"/>
      <w:bookmarkEnd w:id="625"/>
      <w:r>
        <w:rPr/>
      </w:r>
      <w:r>
        <w:rPr>
          <w:i/>
          <w:color w:val="424242"/>
          <w:sz w:val="20"/>
        </w:rPr>
        <w:t>Figure 3.45: Unprovisioned device beacon format</w:t>
      </w:r>
    </w:p>
    <w:p>
      <w:pPr>
        <w:pStyle w:val="BodyText"/>
        <w:spacing w:before="2"/>
        <w:ind w:left="0"/>
        <w:rPr>
          <w:i/>
          <w:sz w:val="21"/>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09"/>
        <w:gridCol w:w="1069"/>
        <w:gridCol w:w="6214"/>
      </w:tblGrid>
      <w:tr>
        <w:trPr>
          <w:trHeight w:val="618" w:hRule="exact"/>
        </w:trPr>
        <w:tc>
          <w:tcPr>
            <w:tcW w:w="1809" w:type="dxa"/>
            <w:shd w:val="clear" w:color="auto" w:fill="F1F1F1"/>
          </w:tcPr>
          <w:p>
            <w:pPr>
              <w:pStyle w:val="TableParagraph"/>
              <w:spacing w:before="34"/>
              <w:rPr>
                <w:b/>
                <w:sz w:val="20"/>
              </w:rPr>
            </w:pPr>
            <w:r>
              <w:rPr>
                <w:b/>
                <w:color w:val="3E3E3E"/>
                <w:sz w:val="20"/>
              </w:rPr>
              <w:t>Field</w:t>
            </w:r>
          </w:p>
        </w:tc>
        <w:tc>
          <w:tcPr>
            <w:tcW w:w="1069" w:type="dxa"/>
            <w:shd w:val="clear" w:color="auto" w:fill="F1F1F1"/>
          </w:tcPr>
          <w:p>
            <w:pPr>
              <w:pStyle w:val="TableParagraph"/>
              <w:spacing w:line="276" w:lineRule="auto" w:before="34"/>
              <w:ind w:left="99" w:right="219"/>
              <w:rPr>
                <w:b/>
                <w:sz w:val="20"/>
              </w:rPr>
            </w:pPr>
            <w:r>
              <w:rPr>
                <w:b/>
                <w:color w:val="3E3E3E"/>
                <w:sz w:val="20"/>
              </w:rPr>
              <w:t>Size (octets)</w:t>
            </w:r>
          </w:p>
        </w:tc>
        <w:tc>
          <w:tcPr>
            <w:tcW w:w="6214" w:type="dxa"/>
            <w:shd w:val="clear" w:color="auto" w:fill="F1F1F1"/>
          </w:tcPr>
          <w:p>
            <w:pPr>
              <w:pStyle w:val="TableParagraph"/>
              <w:spacing w:before="34"/>
              <w:rPr>
                <w:b/>
                <w:sz w:val="20"/>
              </w:rPr>
            </w:pPr>
            <w:r>
              <w:rPr>
                <w:b/>
                <w:color w:val="3E3E3E"/>
                <w:sz w:val="20"/>
              </w:rPr>
              <w:t>Notes</w:t>
            </w:r>
          </w:p>
        </w:tc>
      </w:tr>
      <w:tr>
        <w:trPr>
          <w:trHeight w:val="353" w:hRule="exact"/>
        </w:trPr>
        <w:tc>
          <w:tcPr>
            <w:tcW w:w="1809" w:type="dxa"/>
          </w:tcPr>
          <w:p>
            <w:pPr>
              <w:pStyle w:val="TableParagraph"/>
              <w:spacing w:before="36"/>
              <w:rPr>
                <w:sz w:val="20"/>
              </w:rPr>
            </w:pPr>
            <w:r>
              <w:rPr>
                <w:color w:val="2E2E2E"/>
                <w:sz w:val="20"/>
              </w:rPr>
              <w:t>Beacon Type</w:t>
            </w:r>
          </w:p>
        </w:tc>
        <w:tc>
          <w:tcPr>
            <w:tcW w:w="1069" w:type="dxa"/>
          </w:tcPr>
          <w:p>
            <w:pPr>
              <w:pStyle w:val="TableParagraph"/>
              <w:spacing w:before="36"/>
              <w:ind w:left="99"/>
              <w:rPr>
                <w:sz w:val="20"/>
              </w:rPr>
            </w:pPr>
            <w:r>
              <w:rPr>
                <w:color w:val="2E2E2E"/>
                <w:w w:val="99"/>
                <w:sz w:val="20"/>
              </w:rPr>
              <w:t>1</w:t>
            </w:r>
          </w:p>
        </w:tc>
        <w:tc>
          <w:tcPr>
            <w:tcW w:w="6214" w:type="dxa"/>
          </w:tcPr>
          <w:p>
            <w:pPr>
              <w:pStyle w:val="TableParagraph"/>
              <w:spacing w:before="36"/>
              <w:rPr>
                <w:sz w:val="20"/>
              </w:rPr>
            </w:pPr>
            <w:r>
              <w:rPr>
                <w:color w:val="2E2E2E"/>
                <w:sz w:val="20"/>
              </w:rPr>
              <w:t>Unprovisioned Device beacon type (0x00)</w:t>
            </w:r>
          </w:p>
        </w:tc>
      </w:tr>
      <w:tr>
        <w:trPr>
          <w:trHeight w:val="356" w:hRule="exact"/>
        </w:trPr>
        <w:tc>
          <w:tcPr>
            <w:tcW w:w="1809" w:type="dxa"/>
          </w:tcPr>
          <w:p>
            <w:pPr>
              <w:pStyle w:val="TableParagraph"/>
              <w:rPr>
                <w:sz w:val="20"/>
              </w:rPr>
            </w:pPr>
            <w:r>
              <w:rPr>
                <w:color w:val="2E2E2E"/>
                <w:sz w:val="20"/>
              </w:rPr>
              <w:t>Device UUID</w:t>
            </w:r>
          </w:p>
        </w:tc>
        <w:tc>
          <w:tcPr>
            <w:tcW w:w="1069" w:type="dxa"/>
          </w:tcPr>
          <w:p>
            <w:pPr>
              <w:pStyle w:val="TableParagraph"/>
              <w:ind w:left="99" w:right="219"/>
              <w:rPr>
                <w:sz w:val="20"/>
              </w:rPr>
            </w:pPr>
            <w:r>
              <w:rPr>
                <w:color w:val="2E2E2E"/>
                <w:sz w:val="20"/>
              </w:rPr>
              <w:t>16</w:t>
            </w:r>
          </w:p>
        </w:tc>
        <w:tc>
          <w:tcPr>
            <w:tcW w:w="6214" w:type="dxa"/>
          </w:tcPr>
          <w:p>
            <w:pPr>
              <w:pStyle w:val="TableParagraph"/>
              <w:rPr>
                <w:sz w:val="20"/>
              </w:rPr>
            </w:pPr>
            <w:r>
              <w:rPr>
                <w:color w:val="2E2E2E"/>
                <w:sz w:val="20"/>
              </w:rPr>
              <w:t>Device UUID uniquely identifying this device (see Section </w:t>
            </w:r>
            <w:hyperlink w:history="true" w:anchor="_bookmark247">
              <w:r>
                <w:rPr>
                  <w:color w:val="0082FB"/>
                  <w:sz w:val="20"/>
                </w:rPr>
                <w:t>3.10.3</w:t>
              </w:r>
            </w:hyperlink>
            <w:r>
              <w:rPr>
                <w:color w:val="2E2E2E"/>
                <w:sz w:val="20"/>
              </w:rPr>
              <w:t>)</w:t>
            </w:r>
          </w:p>
        </w:tc>
      </w:tr>
    </w:tbl>
    <w:p>
      <w:pPr>
        <w:spacing w:after="0"/>
        <w:rPr>
          <w:sz w:val="20"/>
        </w:rPr>
        <w:sectPr>
          <w:pgSz w:w="12240" w:h="15840"/>
          <w:pgMar w:header="858" w:footer="956" w:top="1320" w:bottom="1140" w:left="360" w:right="1320"/>
        </w:sectPr>
      </w:pPr>
    </w:p>
    <w:p>
      <w:pPr>
        <w:pStyle w:val="BodyText"/>
        <w:ind w:left="0"/>
        <w:rPr>
          <w:i/>
        </w:rPr>
      </w:pPr>
    </w:p>
    <w:p>
      <w:pPr>
        <w:pStyle w:val="BodyText"/>
        <w:spacing w:before="6"/>
        <w:ind w:left="0"/>
        <w:rPr>
          <w:i/>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09"/>
        <w:gridCol w:w="1069"/>
        <w:gridCol w:w="6214"/>
      </w:tblGrid>
      <w:tr>
        <w:trPr>
          <w:trHeight w:val="616" w:hRule="exact"/>
        </w:trPr>
        <w:tc>
          <w:tcPr>
            <w:tcW w:w="1809" w:type="dxa"/>
            <w:shd w:val="clear" w:color="auto" w:fill="F1F1F1"/>
          </w:tcPr>
          <w:p>
            <w:pPr>
              <w:pStyle w:val="TableParagraph"/>
              <w:spacing w:before="32"/>
              <w:rPr>
                <w:b/>
                <w:sz w:val="20"/>
              </w:rPr>
            </w:pPr>
            <w:r>
              <w:rPr>
                <w:b/>
                <w:color w:val="3E3E3E"/>
                <w:sz w:val="20"/>
              </w:rPr>
              <w:t>Field</w:t>
            </w:r>
          </w:p>
        </w:tc>
        <w:tc>
          <w:tcPr>
            <w:tcW w:w="1069" w:type="dxa"/>
            <w:shd w:val="clear" w:color="auto" w:fill="F1F1F1"/>
          </w:tcPr>
          <w:p>
            <w:pPr>
              <w:pStyle w:val="TableParagraph"/>
              <w:spacing w:line="276" w:lineRule="auto" w:before="32"/>
              <w:ind w:left="99" w:right="219"/>
              <w:rPr>
                <w:b/>
                <w:sz w:val="20"/>
              </w:rPr>
            </w:pPr>
            <w:r>
              <w:rPr>
                <w:b/>
                <w:color w:val="3E3E3E"/>
                <w:sz w:val="20"/>
              </w:rPr>
              <w:t>Size (octets)</w:t>
            </w:r>
          </w:p>
        </w:tc>
        <w:tc>
          <w:tcPr>
            <w:tcW w:w="6214" w:type="dxa"/>
            <w:shd w:val="clear" w:color="auto" w:fill="F1F1F1"/>
          </w:tcPr>
          <w:p>
            <w:pPr>
              <w:pStyle w:val="TableParagraph"/>
              <w:spacing w:before="32"/>
              <w:rPr>
                <w:b/>
                <w:sz w:val="20"/>
              </w:rPr>
            </w:pPr>
            <w:r>
              <w:rPr>
                <w:b/>
                <w:color w:val="3E3E3E"/>
                <w:sz w:val="20"/>
              </w:rPr>
              <w:t>Notes</w:t>
            </w:r>
          </w:p>
        </w:tc>
      </w:tr>
      <w:tr>
        <w:trPr>
          <w:trHeight w:val="356" w:hRule="exact"/>
        </w:trPr>
        <w:tc>
          <w:tcPr>
            <w:tcW w:w="1809" w:type="dxa"/>
          </w:tcPr>
          <w:p>
            <w:pPr>
              <w:pStyle w:val="TableParagraph"/>
              <w:rPr>
                <w:sz w:val="20"/>
              </w:rPr>
            </w:pPr>
            <w:r>
              <w:rPr>
                <w:color w:val="2E2E2E"/>
                <w:sz w:val="20"/>
              </w:rPr>
              <w:t>OOB Information</w:t>
            </w:r>
          </w:p>
        </w:tc>
        <w:tc>
          <w:tcPr>
            <w:tcW w:w="1069" w:type="dxa"/>
          </w:tcPr>
          <w:p>
            <w:pPr>
              <w:pStyle w:val="TableParagraph"/>
              <w:ind w:left="99"/>
              <w:rPr>
                <w:sz w:val="20"/>
              </w:rPr>
            </w:pPr>
            <w:r>
              <w:rPr>
                <w:color w:val="2E2E2E"/>
                <w:w w:val="99"/>
                <w:sz w:val="20"/>
              </w:rPr>
              <w:t>2</w:t>
            </w:r>
          </w:p>
        </w:tc>
        <w:tc>
          <w:tcPr>
            <w:tcW w:w="6214" w:type="dxa"/>
          </w:tcPr>
          <w:p>
            <w:pPr>
              <w:pStyle w:val="TableParagraph"/>
              <w:rPr>
                <w:sz w:val="20"/>
              </w:rPr>
            </w:pPr>
            <w:r>
              <w:rPr>
                <w:color w:val="2E2E2E"/>
                <w:sz w:val="20"/>
              </w:rPr>
              <w:t>See </w:t>
            </w:r>
            <w:hyperlink w:history="true" w:anchor="_bookmark237">
              <w:r>
                <w:rPr>
                  <w:color w:val="0082FB"/>
                  <w:sz w:val="20"/>
                </w:rPr>
                <w:t>Table 3.54</w:t>
              </w:r>
            </w:hyperlink>
          </w:p>
        </w:tc>
      </w:tr>
      <w:tr>
        <w:trPr>
          <w:trHeight w:val="617" w:hRule="exact"/>
        </w:trPr>
        <w:tc>
          <w:tcPr>
            <w:tcW w:w="1809" w:type="dxa"/>
          </w:tcPr>
          <w:p>
            <w:pPr>
              <w:pStyle w:val="TableParagraph"/>
              <w:spacing w:before="36"/>
              <w:rPr>
                <w:sz w:val="20"/>
              </w:rPr>
            </w:pPr>
            <w:r>
              <w:rPr>
                <w:color w:val="2E2E2E"/>
                <w:sz w:val="20"/>
              </w:rPr>
              <w:t>URI Hash</w:t>
            </w:r>
          </w:p>
        </w:tc>
        <w:tc>
          <w:tcPr>
            <w:tcW w:w="1069" w:type="dxa"/>
          </w:tcPr>
          <w:p>
            <w:pPr>
              <w:pStyle w:val="TableParagraph"/>
              <w:spacing w:before="36"/>
              <w:ind w:left="99"/>
              <w:rPr>
                <w:sz w:val="20"/>
              </w:rPr>
            </w:pPr>
            <w:r>
              <w:rPr>
                <w:color w:val="2E2E2E"/>
                <w:w w:val="99"/>
                <w:sz w:val="20"/>
              </w:rPr>
              <w:t>4</w:t>
            </w:r>
          </w:p>
        </w:tc>
        <w:tc>
          <w:tcPr>
            <w:tcW w:w="6214" w:type="dxa"/>
          </w:tcPr>
          <w:p>
            <w:pPr>
              <w:pStyle w:val="TableParagraph"/>
              <w:spacing w:line="276" w:lineRule="auto" w:before="36"/>
              <w:ind w:right="691"/>
              <w:rPr>
                <w:sz w:val="20"/>
              </w:rPr>
            </w:pPr>
            <w:r>
              <w:rPr>
                <w:color w:val="2E2E2E"/>
                <w:sz w:val="20"/>
              </w:rPr>
              <w:t>Hash of the associated URI advertised with the URI AD Type (optional field)</w:t>
            </w:r>
          </w:p>
        </w:tc>
      </w:tr>
    </w:tbl>
    <w:p>
      <w:pPr>
        <w:spacing w:before="120"/>
        <w:ind w:left="1080" w:right="163" w:firstLine="0"/>
        <w:jc w:val="left"/>
        <w:rPr>
          <w:i/>
          <w:sz w:val="20"/>
        </w:rPr>
      </w:pPr>
      <w:bookmarkStart w:name="_bookmark236" w:id="626"/>
      <w:bookmarkEnd w:id="626"/>
      <w:r>
        <w:rPr/>
      </w:r>
      <w:r>
        <w:rPr>
          <w:i/>
          <w:color w:val="424242"/>
          <w:sz w:val="20"/>
        </w:rPr>
        <w:t>Table 3.53: Unprovisioned Device beacon format</w:t>
      </w:r>
    </w:p>
    <w:p>
      <w:pPr>
        <w:pStyle w:val="BodyText"/>
        <w:spacing w:before="6"/>
        <w:ind w:left="0"/>
        <w:rPr>
          <w:i/>
          <w:sz w:val="17"/>
        </w:rPr>
      </w:pPr>
    </w:p>
    <w:p>
      <w:pPr>
        <w:pStyle w:val="BodyText"/>
        <w:spacing w:line="276" w:lineRule="auto"/>
        <w:ind w:right="232"/>
      </w:pPr>
      <w:r>
        <w:rPr/>
        <w:t>The OOB Information field shown in </w:t>
      </w:r>
      <w:hyperlink w:history="true" w:anchor="_bookmark237">
        <w:r>
          <w:rPr>
            <w:color w:val="0082FB"/>
          </w:rPr>
          <w:t>Table 3.54</w:t>
        </w:r>
      </w:hyperlink>
      <w:r>
        <w:rPr>
          <w:color w:val="0082FB"/>
        </w:rPr>
        <w:t> </w:t>
      </w:r>
      <w:r>
        <w:rPr/>
        <w:t>is used to help drive the provisioning process by indicating the availability of OOB data, such as a public key of the device.</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3689"/>
      </w:tblGrid>
      <w:tr>
        <w:trPr>
          <w:trHeight w:val="352" w:hRule="exact"/>
        </w:trPr>
        <w:tc>
          <w:tcPr>
            <w:tcW w:w="1669" w:type="dxa"/>
            <w:shd w:val="clear" w:color="auto" w:fill="F1F1F1"/>
          </w:tcPr>
          <w:p>
            <w:pPr>
              <w:pStyle w:val="TableParagraph"/>
              <w:spacing w:before="32"/>
              <w:rPr>
                <w:b/>
                <w:sz w:val="20"/>
              </w:rPr>
            </w:pPr>
            <w:r>
              <w:rPr>
                <w:b/>
                <w:color w:val="3E3E3E"/>
                <w:sz w:val="20"/>
              </w:rPr>
              <w:t>Bit</w:t>
            </w:r>
          </w:p>
        </w:tc>
        <w:tc>
          <w:tcPr>
            <w:tcW w:w="3689" w:type="dxa"/>
            <w:shd w:val="clear" w:color="auto" w:fill="F1F1F1"/>
          </w:tcPr>
          <w:p>
            <w:pPr>
              <w:pStyle w:val="TableParagraph"/>
              <w:spacing w:before="32"/>
              <w:rPr>
                <w:b/>
                <w:sz w:val="20"/>
              </w:rPr>
            </w:pPr>
            <w:r>
              <w:rPr>
                <w:b/>
                <w:color w:val="3E3E3E"/>
                <w:sz w:val="20"/>
              </w:rPr>
              <w:t>Description</w:t>
            </w:r>
          </w:p>
        </w:tc>
      </w:tr>
      <w:tr>
        <w:trPr>
          <w:trHeight w:val="356" w:hRule="exact"/>
        </w:trPr>
        <w:tc>
          <w:tcPr>
            <w:tcW w:w="1669" w:type="dxa"/>
          </w:tcPr>
          <w:p>
            <w:pPr>
              <w:pStyle w:val="TableParagraph"/>
              <w:rPr>
                <w:sz w:val="20"/>
              </w:rPr>
            </w:pPr>
            <w:r>
              <w:rPr>
                <w:color w:val="2E2E2E"/>
                <w:w w:val="99"/>
                <w:sz w:val="20"/>
              </w:rPr>
              <w:t>0</w:t>
            </w:r>
          </w:p>
        </w:tc>
        <w:tc>
          <w:tcPr>
            <w:tcW w:w="3689" w:type="dxa"/>
          </w:tcPr>
          <w:p>
            <w:pPr>
              <w:pStyle w:val="TableParagraph"/>
              <w:rPr>
                <w:sz w:val="20"/>
              </w:rPr>
            </w:pPr>
            <w:r>
              <w:rPr>
                <w:color w:val="2E2E2E"/>
                <w:sz w:val="20"/>
              </w:rPr>
              <w:t>Other</w:t>
            </w:r>
          </w:p>
        </w:tc>
      </w:tr>
      <w:tr>
        <w:trPr>
          <w:trHeight w:val="356" w:hRule="exact"/>
        </w:trPr>
        <w:tc>
          <w:tcPr>
            <w:tcW w:w="1669" w:type="dxa"/>
          </w:tcPr>
          <w:p>
            <w:pPr>
              <w:pStyle w:val="TableParagraph"/>
              <w:rPr>
                <w:sz w:val="20"/>
              </w:rPr>
            </w:pPr>
            <w:r>
              <w:rPr>
                <w:color w:val="2E2E2E"/>
                <w:w w:val="99"/>
                <w:sz w:val="20"/>
              </w:rPr>
              <w:t>1</w:t>
            </w:r>
          </w:p>
        </w:tc>
        <w:tc>
          <w:tcPr>
            <w:tcW w:w="3689" w:type="dxa"/>
          </w:tcPr>
          <w:p>
            <w:pPr>
              <w:pStyle w:val="TableParagraph"/>
              <w:rPr>
                <w:sz w:val="20"/>
              </w:rPr>
            </w:pPr>
            <w:r>
              <w:rPr>
                <w:color w:val="2E2E2E"/>
                <w:sz w:val="20"/>
              </w:rPr>
              <w:t>Electronic / URI</w:t>
            </w:r>
          </w:p>
        </w:tc>
      </w:tr>
      <w:tr>
        <w:trPr>
          <w:trHeight w:val="352" w:hRule="exact"/>
        </w:trPr>
        <w:tc>
          <w:tcPr>
            <w:tcW w:w="1669" w:type="dxa"/>
          </w:tcPr>
          <w:p>
            <w:pPr>
              <w:pStyle w:val="TableParagraph"/>
              <w:spacing w:before="36"/>
              <w:rPr>
                <w:sz w:val="20"/>
              </w:rPr>
            </w:pPr>
            <w:r>
              <w:rPr>
                <w:color w:val="2E2E2E"/>
                <w:w w:val="99"/>
                <w:sz w:val="20"/>
              </w:rPr>
              <w:t>2</w:t>
            </w:r>
          </w:p>
        </w:tc>
        <w:tc>
          <w:tcPr>
            <w:tcW w:w="3689" w:type="dxa"/>
          </w:tcPr>
          <w:p>
            <w:pPr>
              <w:pStyle w:val="TableParagraph"/>
              <w:spacing w:before="36"/>
              <w:rPr>
                <w:sz w:val="20"/>
              </w:rPr>
            </w:pPr>
            <w:r>
              <w:rPr>
                <w:color w:val="2E2E2E"/>
                <w:sz w:val="20"/>
              </w:rPr>
              <w:t>2D machine-readable code</w:t>
            </w:r>
          </w:p>
        </w:tc>
      </w:tr>
      <w:tr>
        <w:trPr>
          <w:trHeight w:val="356" w:hRule="exact"/>
        </w:trPr>
        <w:tc>
          <w:tcPr>
            <w:tcW w:w="1669" w:type="dxa"/>
          </w:tcPr>
          <w:p>
            <w:pPr>
              <w:pStyle w:val="TableParagraph"/>
              <w:rPr>
                <w:sz w:val="20"/>
              </w:rPr>
            </w:pPr>
            <w:r>
              <w:rPr>
                <w:color w:val="2E2E2E"/>
                <w:w w:val="99"/>
                <w:sz w:val="20"/>
              </w:rPr>
              <w:t>3</w:t>
            </w:r>
          </w:p>
        </w:tc>
        <w:tc>
          <w:tcPr>
            <w:tcW w:w="3689" w:type="dxa"/>
          </w:tcPr>
          <w:p>
            <w:pPr>
              <w:pStyle w:val="TableParagraph"/>
              <w:rPr>
                <w:sz w:val="20"/>
              </w:rPr>
            </w:pPr>
            <w:r>
              <w:rPr>
                <w:color w:val="2E2E2E"/>
                <w:sz w:val="20"/>
              </w:rPr>
              <w:t>Bar code</w:t>
            </w:r>
          </w:p>
        </w:tc>
      </w:tr>
      <w:tr>
        <w:trPr>
          <w:trHeight w:val="356" w:hRule="exact"/>
        </w:trPr>
        <w:tc>
          <w:tcPr>
            <w:tcW w:w="1669" w:type="dxa"/>
          </w:tcPr>
          <w:p>
            <w:pPr>
              <w:pStyle w:val="TableParagraph"/>
              <w:spacing w:before="36"/>
              <w:rPr>
                <w:sz w:val="20"/>
              </w:rPr>
            </w:pPr>
            <w:r>
              <w:rPr>
                <w:color w:val="2E2E2E"/>
                <w:w w:val="99"/>
                <w:sz w:val="20"/>
              </w:rPr>
              <w:t>4</w:t>
            </w:r>
          </w:p>
        </w:tc>
        <w:tc>
          <w:tcPr>
            <w:tcW w:w="3689" w:type="dxa"/>
          </w:tcPr>
          <w:p>
            <w:pPr>
              <w:pStyle w:val="TableParagraph"/>
              <w:spacing w:before="36"/>
              <w:rPr>
                <w:sz w:val="20"/>
              </w:rPr>
            </w:pPr>
            <w:r>
              <w:rPr>
                <w:color w:val="2E2E2E"/>
                <w:sz w:val="20"/>
              </w:rPr>
              <w:t>Near Field Communication (NFC)</w:t>
            </w:r>
          </w:p>
        </w:tc>
      </w:tr>
      <w:tr>
        <w:trPr>
          <w:trHeight w:val="352" w:hRule="exact"/>
        </w:trPr>
        <w:tc>
          <w:tcPr>
            <w:tcW w:w="1669" w:type="dxa"/>
          </w:tcPr>
          <w:p>
            <w:pPr>
              <w:pStyle w:val="TableParagraph"/>
              <w:spacing w:before="36"/>
              <w:rPr>
                <w:sz w:val="20"/>
              </w:rPr>
            </w:pPr>
            <w:r>
              <w:rPr>
                <w:color w:val="2E2E2E"/>
                <w:w w:val="99"/>
                <w:sz w:val="20"/>
              </w:rPr>
              <w:t>5</w:t>
            </w:r>
          </w:p>
        </w:tc>
        <w:tc>
          <w:tcPr>
            <w:tcW w:w="3689" w:type="dxa"/>
          </w:tcPr>
          <w:p>
            <w:pPr>
              <w:pStyle w:val="TableParagraph"/>
              <w:spacing w:before="36"/>
              <w:rPr>
                <w:sz w:val="20"/>
              </w:rPr>
            </w:pPr>
            <w:r>
              <w:rPr>
                <w:color w:val="2E2E2E"/>
                <w:sz w:val="20"/>
              </w:rPr>
              <w:t>Number</w:t>
            </w:r>
          </w:p>
        </w:tc>
      </w:tr>
      <w:tr>
        <w:trPr>
          <w:trHeight w:val="356" w:hRule="exact"/>
        </w:trPr>
        <w:tc>
          <w:tcPr>
            <w:tcW w:w="1669" w:type="dxa"/>
          </w:tcPr>
          <w:p>
            <w:pPr>
              <w:pStyle w:val="TableParagraph"/>
              <w:rPr>
                <w:sz w:val="20"/>
              </w:rPr>
            </w:pPr>
            <w:r>
              <w:rPr>
                <w:color w:val="2E2E2E"/>
                <w:w w:val="99"/>
                <w:sz w:val="20"/>
              </w:rPr>
              <w:t>6</w:t>
            </w:r>
          </w:p>
        </w:tc>
        <w:tc>
          <w:tcPr>
            <w:tcW w:w="3689" w:type="dxa"/>
          </w:tcPr>
          <w:p>
            <w:pPr>
              <w:pStyle w:val="TableParagraph"/>
              <w:rPr>
                <w:sz w:val="20"/>
              </w:rPr>
            </w:pPr>
            <w:r>
              <w:rPr>
                <w:color w:val="2E2E2E"/>
                <w:sz w:val="20"/>
              </w:rPr>
              <w:t>String</w:t>
            </w:r>
          </w:p>
        </w:tc>
      </w:tr>
      <w:tr>
        <w:trPr>
          <w:trHeight w:val="352" w:hRule="exact"/>
        </w:trPr>
        <w:tc>
          <w:tcPr>
            <w:tcW w:w="1669" w:type="dxa"/>
          </w:tcPr>
          <w:p>
            <w:pPr>
              <w:pStyle w:val="TableParagraph"/>
              <w:spacing w:before="36"/>
              <w:rPr>
                <w:sz w:val="20"/>
              </w:rPr>
            </w:pPr>
            <w:r>
              <w:rPr>
                <w:color w:val="2E2E2E"/>
                <w:w w:val="99"/>
                <w:sz w:val="20"/>
              </w:rPr>
              <w:t>7</w:t>
            </w:r>
          </w:p>
        </w:tc>
        <w:tc>
          <w:tcPr>
            <w:tcW w:w="3689" w:type="dxa"/>
          </w:tcPr>
          <w:p>
            <w:pPr>
              <w:pStyle w:val="TableParagraph"/>
              <w:spacing w:before="36"/>
              <w:rPr>
                <w:sz w:val="20"/>
              </w:rPr>
            </w:pPr>
            <w:r>
              <w:rPr>
                <w:color w:val="2E2E2E"/>
                <w:sz w:val="20"/>
              </w:rPr>
              <w:t>Reserved for Future Use</w:t>
            </w:r>
          </w:p>
        </w:tc>
      </w:tr>
      <w:tr>
        <w:trPr>
          <w:trHeight w:val="356" w:hRule="exact"/>
        </w:trPr>
        <w:tc>
          <w:tcPr>
            <w:tcW w:w="1669" w:type="dxa"/>
          </w:tcPr>
          <w:p>
            <w:pPr>
              <w:pStyle w:val="TableParagraph"/>
              <w:rPr>
                <w:sz w:val="20"/>
              </w:rPr>
            </w:pPr>
            <w:r>
              <w:rPr>
                <w:color w:val="2E2E2E"/>
                <w:w w:val="99"/>
                <w:sz w:val="20"/>
              </w:rPr>
              <w:t>8</w:t>
            </w:r>
          </w:p>
        </w:tc>
        <w:tc>
          <w:tcPr>
            <w:tcW w:w="3689" w:type="dxa"/>
          </w:tcPr>
          <w:p>
            <w:pPr>
              <w:pStyle w:val="TableParagraph"/>
              <w:rPr>
                <w:sz w:val="20"/>
              </w:rPr>
            </w:pPr>
            <w:r>
              <w:rPr>
                <w:color w:val="2E2E2E"/>
                <w:sz w:val="20"/>
              </w:rPr>
              <w:t>Reserved for Future Use</w:t>
            </w:r>
          </w:p>
        </w:tc>
      </w:tr>
      <w:tr>
        <w:trPr>
          <w:trHeight w:val="356" w:hRule="exact"/>
        </w:trPr>
        <w:tc>
          <w:tcPr>
            <w:tcW w:w="1669" w:type="dxa"/>
          </w:tcPr>
          <w:p>
            <w:pPr>
              <w:pStyle w:val="TableParagraph"/>
              <w:rPr>
                <w:sz w:val="20"/>
              </w:rPr>
            </w:pPr>
            <w:r>
              <w:rPr>
                <w:color w:val="2E2E2E"/>
                <w:w w:val="99"/>
                <w:sz w:val="20"/>
              </w:rPr>
              <w:t>9</w:t>
            </w:r>
          </w:p>
        </w:tc>
        <w:tc>
          <w:tcPr>
            <w:tcW w:w="3689" w:type="dxa"/>
          </w:tcPr>
          <w:p>
            <w:pPr>
              <w:pStyle w:val="TableParagraph"/>
              <w:rPr>
                <w:sz w:val="20"/>
              </w:rPr>
            </w:pPr>
            <w:r>
              <w:rPr>
                <w:color w:val="2E2E2E"/>
                <w:sz w:val="20"/>
              </w:rPr>
              <w:t>Reserved for Future Use</w:t>
            </w:r>
          </w:p>
        </w:tc>
      </w:tr>
      <w:tr>
        <w:trPr>
          <w:trHeight w:val="352" w:hRule="exact"/>
        </w:trPr>
        <w:tc>
          <w:tcPr>
            <w:tcW w:w="1669" w:type="dxa"/>
          </w:tcPr>
          <w:p>
            <w:pPr>
              <w:pStyle w:val="TableParagraph"/>
              <w:spacing w:before="36"/>
              <w:rPr>
                <w:sz w:val="20"/>
              </w:rPr>
            </w:pPr>
            <w:r>
              <w:rPr>
                <w:color w:val="2E2E2E"/>
                <w:sz w:val="20"/>
              </w:rPr>
              <w:t>10</w:t>
            </w:r>
          </w:p>
        </w:tc>
        <w:tc>
          <w:tcPr>
            <w:tcW w:w="3689" w:type="dxa"/>
          </w:tcPr>
          <w:p>
            <w:pPr>
              <w:pStyle w:val="TableParagraph"/>
              <w:spacing w:before="36"/>
              <w:rPr>
                <w:sz w:val="20"/>
              </w:rPr>
            </w:pPr>
            <w:r>
              <w:rPr>
                <w:color w:val="2E2E2E"/>
                <w:sz w:val="20"/>
              </w:rPr>
              <w:t>Reserved for Future Use</w:t>
            </w:r>
          </w:p>
        </w:tc>
      </w:tr>
      <w:tr>
        <w:trPr>
          <w:trHeight w:val="356" w:hRule="exact"/>
        </w:trPr>
        <w:tc>
          <w:tcPr>
            <w:tcW w:w="1669" w:type="dxa"/>
          </w:tcPr>
          <w:p>
            <w:pPr>
              <w:pStyle w:val="TableParagraph"/>
              <w:rPr>
                <w:sz w:val="20"/>
              </w:rPr>
            </w:pPr>
            <w:r>
              <w:rPr>
                <w:color w:val="2E2E2E"/>
                <w:sz w:val="20"/>
              </w:rPr>
              <w:t>11</w:t>
            </w:r>
          </w:p>
        </w:tc>
        <w:tc>
          <w:tcPr>
            <w:tcW w:w="3689" w:type="dxa"/>
          </w:tcPr>
          <w:p>
            <w:pPr>
              <w:pStyle w:val="TableParagraph"/>
              <w:rPr>
                <w:sz w:val="20"/>
              </w:rPr>
            </w:pPr>
            <w:r>
              <w:rPr>
                <w:color w:val="2E2E2E"/>
                <w:sz w:val="20"/>
              </w:rPr>
              <w:t>On box</w:t>
            </w:r>
          </w:p>
        </w:tc>
      </w:tr>
      <w:tr>
        <w:trPr>
          <w:trHeight w:val="357" w:hRule="exact"/>
        </w:trPr>
        <w:tc>
          <w:tcPr>
            <w:tcW w:w="1669" w:type="dxa"/>
          </w:tcPr>
          <w:p>
            <w:pPr>
              <w:pStyle w:val="TableParagraph"/>
              <w:spacing w:before="36"/>
              <w:rPr>
                <w:sz w:val="20"/>
              </w:rPr>
            </w:pPr>
            <w:r>
              <w:rPr>
                <w:color w:val="2E2E2E"/>
                <w:sz w:val="20"/>
              </w:rPr>
              <w:t>12</w:t>
            </w:r>
          </w:p>
        </w:tc>
        <w:tc>
          <w:tcPr>
            <w:tcW w:w="3689" w:type="dxa"/>
          </w:tcPr>
          <w:p>
            <w:pPr>
              <w:pStyle w:val="TableParagraph"/>
              <w:spacing w:before="36"/>
              <w:rPr>
                <w:sz w:val="20"/>
              </w:rPr>
            </w:pPr>
            <w:r>
              <w:rPr>
                <w:color w:val="2E2E2E"/>
                <w:sz w:val="20"/>
              </w:rPr>
              <w:t>Inside box</w:t>
            </w:r>
          </w:p>
        </w:tc>
      </w:tr>
      <w:tr>
        <w:trPr>
          <w:trHeight w:val="352" w:hRule="exact"/>
        </w:trPr>
        <w:tc>
          <w:tcPr>
            <w:tcW w:w="1669" w:type="dxa"/>
          </w:tcPr>
          <w:p>
            <w:pPr>
              <w:pStyle w:val="TableParagraph"/>
              <w:spacing w:before="36"/>
              <w:rPr>
                <w:sz w:val="20"/>
              </w:rPr>
            </w:pPr>
            <w:r>
              <w:rPr>
                <w:color w:val="2E2E2E"/>
                <w:sz w:val="20"/>
              </w:rPr>
              <w:t>13</w:t>
            </w:r>
          </w:p>
        </w:tc>
        <w:tc>
          <w:tcPr>
            <w:tcW w:w="3689" w:type="dxa"/>
          </w:tcPr>
          <w:p>
            <w:pPr>
              <w:pStyle w:val="TableParagraph"/>
              <w:spacing w:before="36"/>
              <w:rPr>
                <w:sz w:val="20"/>
              </w:rPr>
            </w:pPr>
            <w:r>
              <w:rPr>
                <w:color w:val="2E2E2E"/>
                <w:sz w:val="20"/>
              </w:rPr>
              <w:t>On piece of paper</w:t>
            </w:r>
          </w:p>
        </w:tc>
      </w:tr>
      <w:tr>
        <w:trPr>
          <w:trHeight w:val="356" w:hRule="exact"/>
        </w:trPr>
        <w:tc>
          <w:tcPr>
            <w:tcW w:w="1669" w:type="dxa"/>
          </w:tcPr>
          <w:p>
            <w:pPr>
              <w:pStyle w:val="TableParagraph"/>
              <w:rPr>
                <w:sz w:val="20"/>
              </w:rPr>
            </w:pPr>
            <w:r>
              <w:rPr>
                <w:color w:val="2E2E2E"/>
                <w:sz w:val="20"/>
              </w:rPr>
              <w:t>14</w:t>
            </w:r>
          </w:p>
        </w:tc>
        <w:tc>
          <w:tcPr>
            <w:tcW w:w="3689" w:type="dxa"/>
          </w:tcPr>
          <w:p>
            <w:pPr>
              <w:pStyle w:val="TableParagraph"/>
              <w:rPr>
                <w:sz w:val="20"/>
              </w:rPr>
            </w:pPr>
            <w:r>
              <w:rPr>
                <w:color w:val="2E2E2E"/>
                <w:sz w:val="20"/>
              </w:rPr>
              <w:t>Inside manual</w:t>
            </w:r>
          </w:p>
        </w:tc>
      </w:tr>
      <w:tr>
        <w:trPr>
          <w:trHeight w:val="352" w:hRule="exact"/>
        </w:trPr>
        <w:tc>
          <w:tcPr>
            <w:tcW w:w="1669" w:type="dxa"/>
          </w:tcPr>
          <w:p>
            <w:pPr>
              <w:pStyle w:val="TableParagraph"/>
              <w:spacing w:before="36"/>
              <w:rPr>
                <w:sz w:val="20"/>
              </w:rPr>
            </w:pPr>
            <w:r>
              <w:rPr>
                <w:color w:val="2E2E2E"/>
                <w:sz w:val="20"/>
              </w:rPr>
              <w:t>15</w:t>
            </w:r>
          </w:p>
        </w:tc>
        <w:tc>
          <w:tcPr>
            <w:tcW w:w="3689" w:type="dxa"/>
          </w:tcPr>
          <w:p>
            <w:pPr>
              <w:pStyle w:val="TableParagraph"/>
              <w:spacing w:before="36"/>
              <w:rPr>
                <w:sz w:val="20"/>
              </w:rPr>
            </w:pPr>
            <w:r>
              <w:rPr>
                <w:color w:val="2E2E2E"/>
                <w:sz w:val="20"/>
              </w:rPr>
              <w:t>On device</w:t>
            </w:r>
          </w:p>
        </w:tc>
      </w:tr>
    </w:tbl>
    <w:p>
      <w:pPr>
        <w:spacing w:before="120"/>
        <w:ind w:left="1080" w:right="163" w:firstLine="0"/>
        <w:jc w:val="left"/>
        <w:rPr>
          <w:i/>
          <w:sz w:val="20"/>
        </w:rPr>
      </w:pPr>
      <w:bookmarkStart w:name="_bookmark237" w:id="627"/>
      <w:bookmarkEnd w:id="627"/>
      <w:r>
        <w:rPr/>
      </w:r>
      <w:r>
        <w:rPr>
          <w:i/>
          <w:color w:val="424242"/>
          <w:sz w:val="20"/>
        </w:rPr>
        <w:t>Table 3.54: OOB Information field</w:t>
      </w:r>
    </w:p>
    <w:p>
      <w:pPr>
        <w:pStyle w:val="BodyText"/>
        <w:spacing w:before="2"/>
        <w:ind w:left="0"/>
        <w:rPr>
          <w:i/>
          <w:sz w:val="17"/>
        </w:rPr>
      </w:pPr>
    </w:p>
    <w:p>
      <w:pPr>
        <w:pStyle w:val="BodyText"/>
        <w:spacing w:line="276" w:lineRule="auto"/>
        <w:ind w:right="179"/>
      </w:pPr>
      <w:r>
        <w:rPr/>
        <w:t>Along with the Unprovisioned Device beacon, the device may also advertise a separate non-connectable advertising packet with a Uniform Resource Identifier (URI) data type (as defined in </w:t>
      </w:r>
      <w:hyperlink w:history="true" w:anchor="_bookmark594">
        <w:r>
          <w:rPr>
            <w:color w:val="0082FB"/>
          </w:rPr>
          <w:t>[7]</w:t>
        </w:r>
      </w:hyperlink>
      <w:r>
        <w:rPr/>
        <w:t>) that points to out- of-band (OOB) information such as a public key. To allow the association of the advertised URI with the Unprovisioned Device beacon, the beacon may contain an optional 4-octet URI Hash field.</w:t>
      </w:r>
    </w:p>
    <w:p>
      <w:pPr>
        <w:pStyle w:val="BodyText"/>
        <w:spacing w:before="5"/>
        <w:ind w:left="0"/>
        <w:rPr>
          <w:sz w:val="17"/>
        </w:rPr>
      </w:pPr>
    </w:p>
    <w:p>
      <w:pPr>
        <w:pStyle w:val="BodyText"/>
        <w:spacing w:line="484" w:lineRule="auto"/>
        <w:ind w:left="1800" w:right="3045" w:hanging="720"/>
      </w:pPr>
      <w:r>
        <w:rPr/>
        <w:t>The value of the URI Hash field is calculated using the following formula: URI Hash = s1(URI Data)[0-3]</w:t>
      </w:r>
    </w:p>
    <w:p>
      <w:pPr>
        <w:pStyle w:val="BodyText"/>
        <w:spacing w:before="6"/>
        <w:ind w:right="163"/>
      </w:pPr>
      <w:r>
        <w:rPr/>
        <w:t>The URI Data is a buffer containing the Uniform Resource Identifier (URI) data type, as defined in </w:t>
      </w:r>
      <w:hyperlink w:history="true" w:anchor="_bookmark594">
        <w:r>
          <w:rPr>
            <w:color w:val="0082FB"/>
          </w:rPr>
          <w:t>[7]</w:t>
        </w:r>
      </w:hyperlink>
      <w:r>
        <w:rPr/>
        <w:t>.</w:t>
      </w:r>
    </w:p>
    <w:p>
      <w:pPr>
        <w:spacing w:after="0"/>
        <w:sectPr>
          <w:pgSz w:w="12240" w:h="15840"/>
          <w:pgMar w:header="858" w:footer="956" w:top="1320" w:bottom="1140" w:left="360" w:right="1320"/>
        </w:sectPr>
      </w:pPr>
    </w:p>
    <w:p>
      <w:pPr>
        <w:pStyle w:val="BodyText"/>
        <w:spacing w:before="8"/>
        <w:ind w:left="0"/>
        <w:rPr>
          <w:sz w:val="26"/>
        </w:rPr>
      </w:pPr>
    </w:p>
    <w:p>
      <w:pPr>
        <w:pStyle w:val="Heading3"/>
        <w:numPr>
          <w:ilvl w:val="2"/>
          <w:numId w:val="37"/>
        </w:numPr>
        <w:tabs>
          <w:tab w:pos="1980" w:val="left" w:leader="none"/>
          <w:tab w:pos="1981" w:val="left" w:leader="none"/>
        </w:tabs>
        <w:spacing w:line="240" w:lineRule="auto" w:before="67" w:after="0"/>
        <w:ind w:left="1980" w:right="0" w:hanging="900"/>
        <w:jc w:val="left"/>
      </w:pPr>
      <w:bookmarkStart w:name="3.9.3 Secure Network beacon" w:id="628"/>
      <w:bookmarkEnd w:id="628"/>
      <w:r>
        <w:rPr>
          <w:b w:val="0"/>
        </w:rPr>
      </w:r>
      <w:bookmarkStart w:name="_bookmark238" w:id="629"/>
      <w:bookmarkEnd w:id="629"/>
      <w:r>
        <w:rPr>
          <w:b w:val="0"/>
        </w:rPr>
      </w:r>
      <w:bookmarkStart w:name="_bookmark238" w:id="630"/>
      <w:bookmarkEnd w:id="630"/>
      <w:r>
        <w:rPr>
          <w:color w:val="0082FB"/>
        </w:rPr>
        <w:t>S</w:t>
      </w:r>
      <w:r>
        <w:rPr>
          <w:color w:val="0082FB"/>
        </w:rPr>
        <w:t>ecure Network</w:t>
      </w:r>
      <w:r>
        <w:rPr>
          <w:color w:val="0082FB"/>
          <w:spacing w:val="-9"/>
        </w:rPr>
        <w:t> </w:t>
      </w:r>
      <w:r>
        <w:rPr>
          <w:color w:val="0082FB"/>
        </w:rPr>
        <w:t>beacon</w:t>
      </w:r>
    </w:p>
    <w:p>
      <w:pPr>
        <w:pStyle w:val="BodyText"/>
        <w:spacing w:line="487" w:lineRule="auto" w:before="169"/>
        <w:ind w:right="1533"/>
      </w:pPr>
      <w:r>
        <w:rPr/>
        <w:t>The Secure Network beacon is used by nodes to identify the subnet and its security state. The format of this beacon is illustrated in </w:t>
      </w:r>
      <w:hyperlink w:history="true" w:anchor="_bookmark239">
        <w:r>
          <w:rPr>
            <w:color w:val="0082FB"/>
          </w:rPr>
          <w:t>Figure 3.46</w:t>
        </w:r>
      </w:hyperlink>
      <w:r>
        <w:rPr>
          <w:color w:val="0082FB"/>
        </w:rPr>
        <w:t> </w:t>
      </w:r>
      <w:r>
        <w:rPr/>
        <w:t>and defined in </w:t>
      </w:r>
      <w:hyperlink w:history="true" w:anchor="_bookmark240">
        <w:r>
          <w:rPr>
            <w:color w:val="0082FB"/>
          </w:rPr>
          <w:t>Table 3.55</w:t>
        </w:r>
      </w:hyperlink>
      <w:r>
        <w:rPr/>
        <w:t>.</w:t>
      </w:r>
    </w:p>
    <w:p>
      <w:pPr>
        <w:pStyle w:val="BodyText"/>
        <w:spacing w:before="3"/>
        <w:ind w:left="0"/>
      </w:pPr>
      <w:r>
        <w:rPr/>
        <w:pict>
          <v:group style="position:absolute;margin-left:74.529594pt;margin-top:13.643748pt;width:322.7pt;height:43.05pt;mso-position-horizontal-relative:page;mso-position-vertical-relative:paragraph;z-index:6904;mso-wrap-distance-left:0;mso-wrap-distance-right:0" coordorigin="1491,273" coordsize="6454,861">
            <v:line style="position:absolute" from="1496,970" to="1496,1005" stroked="true" strokeweight=".487648pt" strokecolor="#7e7e7e"/>
            <v:line style="position:absolute" from="1649,970" to="1649,1005" stroked="true" strokeweight=".487648pt" strokecolor="#7e7e7e"/>
            <v:line style="position:absolute" from="1802,970" to="1802,1005" stroked="true" strokeweight=".487648pt" strokecolor="#7e7e7e"/>
            <v:line style="position:absolute" from="1955,970" to="1955,1005" stroked="true" strokeweight=".487648pt" strokecolor="#7e7e7e"/>
            <v:line style="position:absolute" from="2109,970" to="2109,1005" stroked="true" strokeweight=".487648pt" strokecolor="#7e7e7e"/>
            <v:line style="position:absolute" from="2262,970" to="2262,1005" stroked="true" strokeweight=".487648pt" strokecolor="#7e7e7e"/>
            <v:line style="position:absolute" from="2415,970" to="2415,1005" stroked="true" strokeweight=".487648pt" strokecolor="#7e7e7e"/>
            <v:line style="position:absolute" from="2569,970" to="2569,1005" stroked="true" strokeweight=".487648pt" strokecolor="#7e7e7e"/>
            <v:line style="position:absolute" from="2723,970" to="2723,1005" stroked="true" strokeweight=".487648pt" strokecolor="#7e7e7e"/>
            <v:line style="position:absolute" from="2723,970" to="2723,278" stroked="true" strokeweight=".487648pt" strokecolor="#000000"/>
            <v:line style="position:absolute" from="2876,970" to="2876,1005" stroked="true" strokeweight=".487648pt" strokecolor="#7e7e7e"/>
            <v:line style="position:absolute" from="3030,970" to="3030,1005" stroked="true" strokeweight=".487648pt" strokecolor="#7e7e7e"/>
            <v:line style="position:absolute" from="3183,970" to="3183,1005" stroked="true" strokeweight=".487648pt" strokecolor="#7e7e7e"/>
            <v:line style="position:absolute" from="3336,970" to="3336,1005" stroked="true" strokeweight=".487648pt" strokecolor="#7e7e7e"/>
            <v:line style="position:absolute" from="3490,970" to="3490,1005" stroked="true" strokeweight=".487648pt" strokecolor="#7e7e7e"/>
            <v:line style="position:absolute" from="3643,970" to="3643,1005" stroked="true" strokeweight=".487648pt" strokecolor="#7e7e7e"/>
            <v:line style="position:absolute" from="3796,970" to="3796,1005" stroked="true" strokeweight=".487648pt" strokecolor="#7e7e7e"/>
            <v:line style="position:absolute" from="3950,970" to="3950,1005" stroked="true" strokeweight=".487648pt" strokecolor="#7e7e7e"/>
            <v:line style="position:absolute" from="3950,970" to="3950,278" stroked="true" strokeweight=".487648pt" strokecolor="#000000"/>
            <v:line style="position:absolute" from="4104,970" to="4104,1005" stroked="true" strokeweight=".487648pt" strokecolor="#7e7e7e"/>
            <v:line style="position:absolute" from="4257,970" to="4257,1005" stroked="true" strokeweight=".487648pt" strokecolor="#7e7e7e"/>
            <v:line style="position:absolute" from="4411,970" to="4411,1005" stroked="true" strokeweight=".487648pt" strokecolor="#7e7e7e"/>
            <v:line style="position:absolute" from="4564,970" to="4564,1005" stroked="true" strokeweight=".487648pt" strokecolor="#7e7e7e"/>
            <v:line style="position:absolute" from="4717,970" to="4717,1005" stroked="true" strokeweight=".487648pt" strokecolor="#7e7e7e"/>
            <v:line style="position:absolute" from="4871,970" to="4871,1005" stroked="true" strokeweight=".487648pt" strokecolor="#7e7e7e"/>
            <v:line style="position:absolute" from="5024,970" to="5024,1005" stroked="true" strokeweight=".487648pt" strokecolor="#7e7e7e"/>
            <v:line style="position:absolute" from="5177,970" to="5177,1005" stroked="true" strokeweight=".487648pt" strokecolor="#7e7e7e"/>
            <v:shape style="position:absolute;left:1496;top:278;width:3682;height:693" coordorigin="1496,278" coordsize="3682,693" path="m5177,278l1496,278,1496,970,5177,970e" filled="false" stroked="true" strokeweight=".488372pt" strokecolor="#000000">
              <v:path arrowok="t"/>
            </v:shape>
            <v:line style="position:absolute" from="6405,970" to="6405,1005" stroked="true" strokeweight=".487648pt" strokecolor="#7e7e7e"/>
            <v:line style="position:absolute" from="6558,970" to="6558,1005" stroked="true" strokeweight=".487648pt" strokecolor="#7e7e7e"/>
            <v:line style="position:absolute" from="6711,970" to="6711,1005" stroked="true" strokeweight=".487648pt" strokecolor="#7e7e7e"/>
            <v:line style="position:absolute" from="6866,970" to="6866,1005" stroked="true" strokeweight=".487648pt" strokecolor="#7e7e7e"/>
            <v:line style="position:absolute" from="7019,970" to="7019,1005" stroked="true" strokeweight=".487648pt" strokecolor="#7e7e7e"/>
            <v:line style="position:absolute" from="7172,970" to="7172,1005" stroked="true" strokeweight=".487648pt" strokecolor="#7e7e7e"/>
            <v:line style="position:absolute" from="7326,970" to="7326,1005" stroked="true" strokeweight=".487648pt" strokecolor="#7e7e7e"/>
            <v:line style="position:absolute" from="7479,970" to="7479,1005" stroked="true" strokeweight=".487648pt" strokecolor="#7e7e7e"/>
            <v:line style="position:absolute" from="7632,970" to="7632,1005" stroked="true" strokeweight=".487648pt" strokecolor="#7e7e7e"/>
            <v:shape style="position:absolute;left:6405;top:278;width:1227;height:693" coordorigin="6405,278" coordsize="1227,693" path="m6405,278l7632,278,7632,970,6405,970e" filled="false" stroked="true" strokeweight=".488216pt" strokecolor="#000000">
              <v:path arrowok="t"/>
            </v:shape>
            <v:line style="position:absolute" from="5177,278" to="6405,278" stroked="true" strokeweight=".488397pt" strokecolor="#000000">
              <v:stroke dashstyle="dash"/>
            </v:line>
            <v:line style="position:absolute" from="5177,970" to="6405,970" stroked="true" strokeweight=".488397pt" strokecolor="#000000">
              <v:stroke dashstyle="dash"/>
            </v:line>
            <v:line style="position:absolute" from="7632,970" to="7939,970" stroked="true" strokeweight=".488397pt" strokecolor="#000000">
              <v:stroke dashstyle="dash"/>
            </v:line>
            <v:line style="position:absolute" from="7632,278" to="7939,278" stroked="true" strokeweight=".488397pt" strokecolor="#000000">
              <v:stroke dashstyle="dash"/>
            </v:line>
            <v:shape style="position:absolute;left:1940;top:564;width:314;height:119" type="#_x0000_t75" stroked="false">
              <v:imagedata r:id="rId1251" o:title=""/>
            </v:shape>
            <v:shape style="position:absolute;left:3229;top:541;width:376;height:159" type="#_x0000_t75" stroked="false">
              <v:imagedata r:id="rId1252" o:title=""/>
            </v:shape>
            <v:shape style="position:absolute;left:5481;top:565;width:581;height:118" type="#_x0000_t75" stroked="false">
              <v:imagedata r:id="rId1253" o:title=""/>
            </v:shape>
            <v:shape style="position:absolute;left:6121;top:557;width:138;height:132" type="#_x0000_t75" stroked="false">
              <v:imagedata r:id="rId1254" o:title=""/>
            </v:shape>
            <v:shape style="position:absolute;left:1545;top:307;width:53;height:81" coordorigin="1545,307" coordsize="53,81" path="m1598,307l1545,307,1545,316,1585,316,1580,322,1571,337,1563,355,1561,364,1558,374,1557,381,1557,387,1567,387,1569,372,1571,365,1574,355,1578,346,1582,336,1588,328,1593,320,1598,315,1598,307xe" filled="true" fillcolor="#7e7e7e" stroked="false">
              <v:path arrowok="t"/>
              <v:fill type="solid"/>
            </v:shape>
            <v:shape style="position:absolute;left:2619;top:305;width:53;height:84" coordorigin="2619,305" coordsize="53,84" path="m2649,305l2640,305,2635,307,2631,310,2627,314,2624,318,2620,330,2619,337,2619,363,2621,374,2627,380,2632,386,2638,388,2651,388,2656,387,2664,381,2665,380,2641,380,2637,378,2634,374,2631,370,2629,361,2629,334,2631,325,2634,320,2637,316,2641,314,2664,314,2663,313,2660,310,2657,308,2653,306,2649,305xm2664,314l2650,314,2653,316,2657,321,2660,325,2662,334,2662,361,2660,370,2657,374,2653,378,2650,380,2665,380,2667,377,2671,365,2672,357,2672,339,2671,333,2669,323,2667,319,2664,314xe" filled="true" fillcolor="#7e7e7e" stroked="false">
              <v:path arrowok="t"/>
              <v:fill type="solid"/>
            </v:shape>
            <v:shape style="position:absolute;left:2773;top:307;width:53;height:81" coordorigin="2773,307" coordsize="53,81" path="m2826,307l2773,307,2773,316,2812,316,2807,322,2802,330,2799,337,2794,346,2788,364,2786,374,2784,381,2784,387,2795,387,2797,372,2799,365,2826,315,2826,307xe" filled="true" fillcolor="#7e7e7e" stroked="false">
              <v:path arrowok="t"/>
              <v:fill type="solid"/>
            </v:shape>
            <v:shape style="position:absolute;left:3846;top:305;width:54;height:84" coordorigin="3846,305" coordsize="54,84" path="m3877,305l3867,305,3862,307,3858,310,3854,314,3851,318,3847,330,3846,337,3846,363,3849,374,3854,380,3859,386,3865,388,3878,388,3883,387,3888,384,3892,381,3892,380,3868,380,3865,378,3861,374,3858,370,3857,361,3857,333,3858,325,3862,320,3865,316,3868,314,3891,314,3888,310,3884,308,3881,306,3877,305xm3891,314l3877,314,3881,316,3884,321,3887,325,3889,334,3889,361,3887,370,3884,374,3881,378,3877,380,3892,380,3895,377,3899,365,3900,357,3900,339,3899,333,3898,328,3896,323,3895,319,3892,316,3891,314xe" filled="true" fillcolor="#7e7e7e" stroked="false">
              <v:path arrowok="t"/>
              <v:fill type="solid"/>
            </v:shape>
            <v:shape style="position:absolute;left:3984;top:305;width:54;height:84" coordorigin="3984,305" coordsize="54,84" path="m4019,305l4004,305,3997,309,3991,315,3986,322,3984,334,3984,364,3986,374,3991,379,3996,385,4003,388,4016,388,4021,387,4028,383,4031,380,4008,380,4005,379,4003,378,4000,377,3998,375,3996,371,3994,365,3994,356,3996,351,4002,345,3993,345,3993,336,3994,331,3996,327,3997,322,4003,316,4009,314,4032,314,4028,311,4024,307,4019,305xm4030,343l4016,343,4019,345,4025,351,4026,356,4026,368,4025,372,4022,376,4019,378,4016,380,4031,380,4031,379,4033,376,4036,371,4037,366,4037,353,4034,347,4030,343xm4020,335l4009,335,4005,336,4002,337,3998,339,3995,341,3993,345,4002,345,4006,343,4030,343,4029,342,4026,336,4020,335xm4032,314l4016,314,4019,315,4024,320,4025,323,4026,327,4035,326,4034,320,4032,314xe" filled="true" fillcolor="#7e7e7e" stroked="false">
              <v:path arrowok="t"/>
              <v:fill type="solid"/>
            </v:shape>
            <v:shape style="position:absolute;left:4047;top:305;width:53;height:84" coordorigin="4047,305" coordsize="53,84" path="m4057,365l4047,366,4047,373,4050,378,4055,382,4060,387,4065,389,4080,389,4087,386,4092,381,4093,380,4068,380,4065,379,4063,377,4060,375,4058,371,4057,365xm4094,347l4078,347,4082,349,4088,355,4089,359,4089,369,4088,373,4084,376,4081,378,4077,380,4093,380,4098,377,4100,371,4100,358,4099,354,4094,347xm4092,314l4076,314,4079,315,4084,320,4086,323,4086,331,4084,335,4080,336,4077,339,4073,340,4067,340,4066,349,4069,348,4071,347,4094,347,4093,346,4090,344,4085,343,4089,341,4091,339,4095,334,4096,331,4096,323,4095,320,4093,316,4092,314xm4076,305l4065,305,4061,307,4056,311,4052,315,4049,320,4048,327,4058,329,4059,324,4060,320,4063,318,4065,315,4068,314,4092,314,4091,313,4088,310,4080,306,4076,305xe" filled="true" fillcolor="#7e7e7e" stroked="false">
              <v:path arrowok="t"/>
              <v:fill type="solid"/>
            </v:shape>
            <v:shape style="position:absolute;left:7529;top:305;width:53;height:84" coordorigin="7529,305" coordsize="53,84" path="m7560,305l7549,305,7544,307,7540,310,7537,314,7534,318,7530,330,7529,337,7529,363,7532,374,7537,380,7541,386,7547,388,7561,388,7566,387,7574,381,7574,380,7550,380,7546,378,7543,374,7540,370,7539,361,7539,334,7540,325,7544,320,7547,316,7550,314,7573,314,7573,313,7570,310,7567,308,7563,306,7560,305xm7573,314l7560,314,7564,316,7567,321,7570,325,7572,334,7572,361,7570,370,7567,374,7564,378,7560,380,7574,380,7577,377,7580,365,7581,357,7581,333,7579,328,7579,323,7577,319,7573,314xe" filled="true" fillcolor="#7e7e7e" stroked="false">
              <v:path arrowok="t"/>
              <v:fill type="solid"/>
            </v:shape>
            <v:line style="position:absolute" from="1496,970" to="1496,1109" stroked="true" strokeweight=".487648pt" strokecolor="#000000"/>
            <v:line style="position:absolute" from="2723,970" to="2723,1109" stroked="true" strokeweight=".487648pt" strokecolor="#000000"/>
            <v:line style="position:absolute" from="3950,970" to="3950,1109" stroked="true" strokeweight=".487648pt" strokecolor="#000000"/>
            <v:line style="position:absolute" from="5177,970" to="5177,1109" stroked="true" strokeweight=".487648pt" strokecolor="#000000"/>
            <v:line style="position:absolute" from="6405,970" to="6405,1109" stroked="true" strokeweight=".487648pt" strokecolor="#000000"/>
            <v:line style="position:absolute" from="7632,970" to="7632,1109" stroked="true" strokeweight=".487648pt" strokecolor="#000000"/>
            <v:shape style="position:absolute;left:1919;top:1062;width:64;height:71" coordorigin="1919,1062" coordsize="64,71" path="m1960,1062l1942,1062,1934,1065,1929,1070,1922,1076,1919,1085,1919,1109,1922,1118,1933,1130,1941,1133,1956,1133,1962,1132,1972,1126,1973,1124,1944,1124,1939,1122,1936,1117,1933,1113,1931,1106,1931,1089,1933,1083,1936,1079,1939,1074,1944,1072,1974,1072,1973,1071,1967,1065,1960,1062xm1974,1072l1956,1072,1961,1074,1965,1079,1969,1083,1971,1089,1971,1106,1969,1113,1965,1117,1961,1122,1956,1124,1973,1124,1975,1122,1977,1117,1980,1112,1982,1105,1982,1086,1979,1078,1974,1072xe" filled="true" fillcolor="#000000" stroked="false">
              <v:path arrowok="t"/>
              <v:fill type="solid"/>
            </v:shape>
            <v:shape style="position:absolute;left:1991;top:1062;width:60;height:71" coordorigin="1991,1062" coordsize="60,71" path="m2029,1062l2016,1062,2012,1064,2007,1067,2002,1069,1998,1073,1995,1079,1991,1091,1991,1109,1994,1118,2000,1124,2006,1131,2012,1133,2029,1133,2036,1131,2041,1127,2044,1124,2016,1124,2012,1122,2009,1118,2005,1113,2003,1107,2003,1089,2005,1082,2012,1074,2017,1072,2045,1072,2040,1068,2036,1064,2029,1062xm2039,1107l2038,1112,2036,1117,2033,1120,2030,1122,2026,1124,2044,1124,2046,1122,2049,1116,2051,1108,2039,1107xm2045,1072l2026,1072,2030,1073,2035,1078,2037,1081,2038,1086,2050,1084,2048,1077,2045,1072xe" filled="true" fillcolor="#000000" stroked="false">
              <v:path arrowok="t"/>
              <v:fill type="solid"/>
            </v:shape>
            <v:shape style="position:absolute;left:2053;top:1041;width:34;height:92" coordorigin="2053,1041" coordsize="34,92" path="m2073,1073l2062,1073,2062,1123,2063,1126,2064,1128,2066,1130,2070,1132,2074,1133,2084,1133,2087,1132,2085,1122,2077,1122,2075,1120,2074,1120,2074,1119,2073,1118,2073,1073xm2085,1064l2053,1064,2053,1073,2085,1073,2085,1064xm2073,1041l2062,1048,2062,1064,2073,1064,2073,1041xe" filled="true" fillcolor="#000000" stroked="false">
              <v:path arrowok="t"/>
              <v:fill type="solid"/>
            </v:shape>
            <v:shape style="position:absolute;left:2092;top:1062;width:62;height:71" coordorigin="2092,1062" coordsize="62,71" path="m2132,1062l2114,1062,2106,1065,2100,1072,2094,1078,2092,1087,2092,1109,2094,1118,2106,1130,2114,1133,2131,1133,2138,1132,2148,1124,2119,1124,2114,1122,2106,1114,2104,1108,2104,1100,2154,1100,2154,1092,2104,1092,2105,1086,2107,1081,2110,1077,2114,1074,2118,1072,2145,1072,2140,1065,2132,1062xm2142,1110l2140,1115,2137,1118,2134,1120,2131,1123,2129,1124,2148,1124,2152,1118,2154,1111,2142,1110xm2145,1072l2130,1072,2134,1074,2137,1079,2140,1082,2141,1086,2142,1092,2154,1092,2154,1087,2151,1078,2145,1072xe" filled="true" fillcolor="#000000" stroked="false">
              <v:path arrowok="t"/>
              <v:fill type="solid"/>
            </v:shape>
            <v:shape style="position:absolute;left:2162;top:1041;width:34;height:92" coordorigin="2162,1041" coordsize="34,92" path="m2181,1073l2170,1073,2170,1119,2170,1123,2171,1126,2173,1130,2176,1131,2178,1132,2181,1133,2191,1133,2195,1132,2193,1122,2185,1122,2183,1120,2182,1120,2182,1119,2181,1118,2181,1073xm2193,1064l2162,1064,2162,1073,2193,1073,2193,1064xm2181,1041l2170,1048,2170,1064,2181,1064,2181,1041xe" filled="true" fillcolor="#000000" stroked="false">
              <v:path arrowok="t"/>
              <v:fill type="solid"/>
            </v:shape>
            <v:shape style="position:absolute;left:2237;top:1038;width:61;height:95" coordorigin="2237,1038" coordsize="61,95" path="m2272,1038l2260,1038,2254,1040,2249,1044,2246,1047,2242,1052,2240,1059,2238,1065,2237,1075,2237,1103,2240,1116,2246,1124,2250,1130,2258,1133,2274,1133,2280,1132,2284,1128,2289,1124,2261,1124,2257,1121,2253,1116,2250,1111,2249,1100,2249,1070,2250,1059,2254,1054,2257,1050,2261,1048,2288,1048,2287,1046,2284,1043,2276,1039,2272,1038xm2288,1048l2272,1048,2277,1050,2280,1055,2284,1060,2286,1070,2286,1100,2284,1111,2280,1116,2277,1121,2272,1124,2289,1124,2291,1119,2293,1112,2296,1105,2297,1096,2297,1075,2296,1069,2295,1063,2291,1053,2289,1050,2288,1048xe" filled="true" fillcolor="#000000" stroked="false">
              <v:path arrowok="t"/>
              <v:fill type="solid"/>
            </v:shape>
            <v:shape style="position:absolute;left:1545;top:999;width:53;height:82" coordorigin="1545,999" coordsize="53,82" path="m1598,999l1545,999,1545,1008,1585,1008,1580,1014,1576,1021,1571,1030,1563,1048,1561,1056,1558,1065,1557,1073,1557,1080,1567,1080,1568,1071,1569,1064,1588,1020,1593,1012,1598,1007,1598,999xe" filled="true" fillcolor="#7e7e7e" stroked="false">
              <v:path arrowok="t"/>
              <v:fill type="solid"/>
            </v:shape>
            <v:shape style="position:absolute;left:2619;top:998;width:53;height:84" coordorigin="2619,998" coordsize="53,84" path="m2649,998l2640,998,2635,1000,2627,1006,2624,1010,2620,1022,2619,1030,2619,1054,2621,1066,2627,1073,2632,1078,2638,1081,2651,1081,2656,1080,2660,1076,2664,1073,2641,1073,2637,1071,2634,1066,2631,1062,2629,1052,2629,1026,2631,1017,2634,1012,2637,1008,2641,1007,2664,1007,2663,1005,2657,1001,2653,999,2649,998xm2664,1007l2650,1007,2653,1008,2657,1012,2660,1017,2662,1026,2662,1052,2660,1062,2657,1066,2653,1071,2650,1073,2664,1073,2667,1068,2671,1056,2672,1049,2672,1031,2671,1025,2669,1015,2667,1011,2665,1008,2664,1007xe" filled="true" fillcolor="#7e7e7e" stroked="false">
              <v:path arrowok="t"/>
              <v:fill type="solid"/>
            </v:shape>
            <v:shape style="position:absolute;left:3146;top:1062;width:64;height:72" coordorigin="3146,1062" coordsize="64,72" path="m3187,1062l3169,1062,3162,1065,3157,1070,3150,1076,3146,1085,3146,1109,3149,1118,3160,1130,3168,1134,3184,1134,3189,1132,3194,1129,3199,1126,3201,1124,3172,1124,3167,1122,3163,1117,3159,1113,3157,1106,3157,1089,3159,1083,3163,1079,3167,1074,3172,1072,3201,1072,3200,1071,3195,1065,3187,1062xm3201,1072l3184,1072,3188,1074,3192,1079,3196,1083,3197,1089,3197,1106,3196,1113,3192,1117,3188,1122,3184,1124,3201,1124,3202,1122,3208,1112,3209,1106,3209,1086,3206,1078,3201,1072xe" filled="true" fillcolor="#000000" stroked="false">
              <v:path arrowok="t"/>
              <v:fill type="solid"/>
            </v:shape>
            <v:shape style="position:absolute;left:3219;top:1062;width:59;height:72" coordorigin="3219,1062" coordsize="59,72" path="m3257,1062l3244,1062,3238,1064,3234,1067,3229,1069,3225,1074,3223,1079,3220,1085,3219,1091,3219,1109,3222,1118,3228,1124,3233,1131,3240,1134,3257,1134,3263,1131,3269,1127,3272,1124,3244,1124,3239,1122,3236,1118,3233,1113,3231,1107,3231,1089,3233,1082,3236,1078,3239,1074,3244,1072,3273,1072,3263,1064,3257,1062xm3267,1107l3266,1112,3264,1117,3258,1123,3254,1124,3272,1124,3274,1122,3276,1116,3277,1108,3267,1107xm3273,1072l3254,1072,3257,1073,3260,1075,3263,1078,3265,1081,3266,1086,3276,1084,3276,1077,3273,1072xe" filled="true" fillcolor="#000000" stroked="false">
              <v:path arrowok="t"/>
              <v:fill type="solid"/>
            </v:shape>
            <v:shape style="position:absolute;left:3281;top:1041;width:33;height:92" coordorigin="3281,1041" coordsize="33,92" path="m3301,1073l3289,1073,3289,1119,3290,1123,3290,1126,3292,1128,3293,1130,3295,1131,3301,1133,3311,1133,3314,1132,3313,1122,3304,1122,3303,1121,3303,1120,3302,1120,3301,1119,3301,1073xm3313,1064l3281,1064,3281,1073,3313,1073,3313,1064xm3301,1041l3289,1048,3289,1064,3301,1064,3301,1041xe" filled="true" fillcolor="#000000" stroked="false">
              <v:path arrowok="t"/>
              <v:fill type="solid"/>
            </v:shape>
            <v:shape style="position:absolute;left:3319;top:1062;width:63;height:72" coordorigin="3319,1062" coordsize="63,72" path="m3360,1062l3342,1062,3334,1065,3328,1072,3322,1078,3319,1087,3319,1109,3322,1118,3334,1130,3342,1134,3359,1134,3366,1132,3376,1124,3346,1124,3341,1122,3338,1118,3334,1114,3332,1108,3331,1100,3382,1100,3382,1092,3332,1092,3332,1086,3334,1081,3341,1074,3346,1072,3373,1072,3367,1065,3360,1062xm3369,1110l3367,1115,3365,1118,3362,1120,3359,1123,3355,1124,3376,1124,3379,1118,3381,1111,3369,1110xm3373,1072l3356,1072,3361,1074,3365,1079,3367,1082,3369,1086,3369,1092,3382,1092,3382,1087,3379,1078,3373,1072xe" filled="true" fillcolor="#000000" stroked="false">
              <v:path arrowok="t"/>
              <v:fill type="solid"/>
            </v:shape>
            <v:shape style="position:absolute;left:3389;top:1041;width:34;height:92" coordorigin="3389,1041" coordsize="34,92" path="m3409,1073l3397,1073,3397,1123,3398,1126,3399,1128,3401,1130,3403,1131,3409,1133,3419,1133,3422,1132,3420,1122,3412,1122,3409,1119,3409,1073xm3420,1064l3389,1064,3389,1073,3420,1073,3420,1064xm3409,1041l3397,1048,3397,1064,3409,1064,3409,1041xe" filled="true" fillcolor="#000000" stroked="false">
              <v:path arrowok="t"/>
              <v:fill type="solid"/>
            </v:shape>
            <v:shape style="position:absolute;left:3473;top:1038;width:35;height:94" coordorigin="3473,1038" coordsize="35,94" path="m3507,1058l3496,1058,3496,1132,3507,1132,3507,1058xm3507,1038l3500,1038,3498,1042,3494,1047,3489,1050,3485,1054,3479,1058,3473,1061,3473,1072,3476,1071,3480,1069,3485,1067,3493,1061,3496,1058,3507,1058,3507,1038xe" filled="true" fillcolor="#000000" stroked="false">
              <v:path arrowok="t"/>
              <v:fill type="solid"/>
            </v:shape>
            <v:shape style="position:absolute;left:2773;top:999;width:53;height:82" coordorigin="2773,999" coordsize="53,82" path="m2826,999l2773,999,2773,1008,2812,1008,2807,1014,2802,1021,2799,1030,2794,1039,2788,1056,2786,1065,2784,1073,2784,1080,2795,1080,2796,1071,2797,1064,2826,1007,2826,999xe" filled="true" fillcolor="#7e7e7e" stroked="false">
              <v:path arrowok="t"/>
              <v:fill type="solid"/>
            </v:shape>
            <v:shape style="position:absolute;left:3846;top:998;width:54;height:84" coordorigin="3846,998" coordsize="54,84" path="m3877,998l3867,998,3862,1000,3854,1006,3851,1010,3847,1022,3846,1030,3846,1054,3849,1066,3854,1073,3859,1078,3865,1081,3878,1081,3883,1080,3888,1076,3892,1073,3868,1073,3865,1071,3861,1066,3858,1062,3857,1052,3857,1025,3858,1017,3862,1012,3865,1008,3868,1007,3891,1007,3890,1005,3888,1003,3884,1001,3881,999,3877,998xm3891,1007l3877,1007,3881,1008,3884,1012,3887,1017,3889,1026,3889,1052,3887,1062,3884,1066,3881,1071,3877,1073,3892,1073,3895,1068,3899,1056,3900,1049,3900,1030,3899,1025,3898,1020,3896,1015,3895,1011,3892,1008,3891,1007xe" filled="true" fillcolor="#7e7e7e" stroked="false">
              <v:path arrowok="t"/>
              <v:fill type="solid"/>
            </v:shape>
            <v:shape style="position:absolute;left:4374;top:1062;width:64;height:72" coordorigin="4374,1062" coordsize="64,72" path="m4415,1062l4397,1062,4389,1065,4384,1070,4377,1076,4374,1085,4374,1109,4377,1118,4388,1130,4396,1134,4411,1134,4417,1132,4426,1126,4428,1124,4400,1124,4395,1122,4391,1117,4387,1113,4385,1106,4385,1089,4387,1083,4391,1079,4395,1074,4400,1072,4429,1072,4428,1071,4422,1065,4415,1062xm4429,1072l4411,1072,4416,1074,4420,1079,4423,1083,4425,1089,4425,1106,4423,1113,4420,1117,4416,1122,4411,1124,4428,1124,4430,1122,4433,1117,4435,1112,4437,1105,4437,1086,4434,1078,4429,1072xe" filled="true" fillcolor="#000000" stroked="false">
              <v:path arrowok="t"/>
              <v:fill type="solid"/>
            </v:shape>
            <v:shape style="position:absolute;left:4447;top:1062;width:59;height:72" coordorigin="4447,1062" coordsize="59,72" path="m4485,1062l4471,1062,4466,1064,4461,1067,4457,1069,4453,1074,4450,1079,4448,1085,4447,1091,4447,1109,4449,1118,4455,1124,4460,1131,4468,1134,4485,1134,4491,1131,4496,1127,4499,1124,4471,1124,4466,1122,4463,1118,4460,1113,4459,1108,4459,1089,4460,1082,4467,1074,4472,1072,4500,1072,4495,1068,4491,1064,4485,1062xm4494,1107l4493,1112,4491,1117,4485,1123,4482,1124,4499,1124,4500,1122,4503,1116,4505,1108,4494,1107xm4500,1072l4481,1072,4485,1073,4488,1075,4492,1081,4493,1086,4504,1084,4502,1077,4500,1072xe" filled="true" fillcolor="#000000" stroked="false">
              <v:path arrowok="t"/>
              <v:fill type="solid"/>
            </v:shape>
            <v:shape style="position:absolute;left:4508;top:1041;width:34;height:92" coordorigin="4508,1041" coordsize="34,92" path="m4528,1073l4517,1073,4517,1123,4518,1126,4519,1128,4521,1130,4525,1132,4529,1133,4539,1133,4541,1132,4539,1122,4532,1122,4530,1120,4529,1120,4529,1118,4528,1116,4528,1073xm4539,1064l4508,1064,4508,1073,4539,1073,4539,1064xm4528,1041l4517,1048,4517,1064,4528,1064,4528,1041xe" filled="true" fillcolor="#000000" stroked="false">
              <v:path arrowok="t"/>
              <v:fill type="solid"/>
            </v:shape>
            <v:shape style="position:absolute;left:4547;top:1062;width:62;height:72" coordorigin="4547,1062" coordsize="62,72" path="m4587,1062l4569,1062,4562,1065,4555,1072,4550,1078,4547,1087,4547,1109,4550,1118,4555,1124,4561,1130,4569,1134,4587,1134,4593,1132,4603,1124,4574,1124,4569,1122,4561,1114,4559,1108,4559,1100,4609,1100,4609,1092,4559,1092,4560,1086,4562,1081,4565,1077,4569,1074,4574,1072,4601,1072,4595,1065,4587,1062xm4597,1110l4595,1115,4593,1118,4589,1120,4586,1123,4583,1124,4603,1124,4607,1118,4609,1111,4597,1110xm4601,1072l4584,1072,4589,1074,4593,1079,4595,1082,4596,1086,4597,1092,4609,1092,4609,1087,4606,1078,4601,1072xe" filled="true" fillcolor="#000000" stroked="false">
              <v:path arrowok="t"/>
              <v:fill type="solid"/>
            </v:shape>
            <v:shape style="position:absolute;left:4617;top:1041;width:34;height:92" coordorigin="4617,1041" coordsize="34,92" path="m4636,1073l4625,1073,4625,1123,4626,1126,4628,1130,4631,1131,4633,1132,4637,1133,4646,1133,4650,1132,4648,1122,4640,1122,4638,1120,4637,1120,4637,1119,4636,1118,4636,1073xm4648,1064l4617,1064,4617,1073,4648,1073,4648,1064xm4636,1041l4625,1048,4625,1064,4636,1064,4636,1041xe" filled="true" fillcolor="#000000" stroked="false">
              <v:path arrowok="t"/>
              <v:fill type="solid"/>
            </v:shape>
            <v:shape style="position:absolute;left:4690;top:1038;width:62;height:94" coordorigin="4690,1038" coordsize="62,94" path="m4745,1048l4728,1048,4732,1049,4735,1052,4738,1055,4739,1059,4739,1068,4737,1072,4735,1077,4731,1082,4724,1089,4714,1097,4707,1102,4698,1111,4696,1115,4693,1120,4692,1124,4691,1126,4690,1129,4690,1132,4751,1132,4751,1121,4706,1121,4707,1119,4709,1116,4717,1108,4724,1102,4733,1095,4738,1091,4741,1087,4745,1082,4747,1079,4749,1075,4750,1071,4751,1068,4751,1056,4748,1050,4745,1048xm4732,1038l4713,1038,4706,1040,4701,1045,4696,1050,4693,1056,4693,1065,4703,1066,4704,1060,4705,1055,4709,1052,4712,1050,4717,1048,4745,1048,4738,1041,4732,1038xe" filled="true" fillcolor="#000000" stroked="false">
              <v:path arrowok="t"/>
              <v:fill type="solid"/>
            </v:shape>
            <v:shape style="position:absolute;left:4000;top:999;width:53;height:82" coordorigin="4000,999" coordsize="53,82" path="m4053,999l4000,999,4000,1008,4040,1008,4035,1014,4030,1021,4026,1030,4018,1048,4016,1056,4013,1065,4012,1073,4012,1080,4023,1080,4023,1071,4024,1064,4043,1020,4048,1012,4053,1007,4053,999xe" filled="true" fillcolor="#7e7e7e" stroked="false">
              <v:path arrowok="t"/>
              <v:fill type="solid"/>
            </v:shape>
            <v:shape style="position:absolute;left:5074;top:998;width:53;height:84" coordorigin="5074,998" coordsize="53,84" path="m5104,998l5094,998,5090,1000,5082,1006,5079,1010,5075,1022,5074,1030,5074,1054,5077,1066,5082,1073,5087,1078,5092,1081,5106,1081,5111,1080,5115,1076,5119,1073,5095,1073,5092,1071,5089,1066,5086,1062,5084,1052,5084,1026,5086,1017,5090,1012,5092,1008,5095,1007,5119,1007,5118,1005,5112,1001,5108,999,5104,998xm5119,1007l5105,1007,5109,1008,5112,1012,5115,1017,5117,1026,5117,1052,5115,1062,5112,1066,5109,1071,5105,1073,5119,1073,5122,1068,5126,1056,5127,1049,5127,1025,5125,1020,5124,1015,5122,1011,5120,1008,5119,1007xe" filled="true" fillcolor="#7e7e7e" stroked="false">
              <v:path arrowok="t"/>
              <v:fill type="solid"/>
            </v:shape>
            <v:shape style="position:absolute;left:6829;top:1062;width:64;height:71" coordorigin="6829,1062" coordsize="64,71" path="m6869,1062l6852,1062,6845,1065,6839,1070,6832,1076,6829,1085,6829,1109,6831,1118,6843,1130,6851,1133,6866,1133,6871,1132,6881,1126,6883,1124,6855,1124,6850,1122,6846,1117,6842,1113,6840,1106,6840,1089,6842,1083,6846,1079,6850,1074,6855,1072,6884,1072,6883,1071,6877,1065,6869,1062xm6884,1072l6866,1072,6870,1074,6874,1079,6878,1083,6880,1089,6880,1106,6878,1113,6874,1117,6870,1122,6866,1124,6883,1124,6885,1122,6888,1117,6890,1112,6892,1105,6892,1086,6889,1078,6884,1072xe" filled="true" fillcolor="#000000" stroked="false">
              <v:path arrowok="t"/>
              <v:fill type="solid"/>
            </v:shape>
            <v:shape style="position:absolute;left:6902;top:1062;width:59;height:71" coordorigin="6902,1062" coordsize="59,71" path="m6940,1062l6926,1062,6921,1064,6916,1067,6911,1069,6908,1073,6905,1079,6903,1085,6902,1091,6902,1109,6905,1118,6909,1124,6915,1131,6923,1133,6940,1133,6946,1131,6950,1127,6953,1124,6926,1124,6922,1122,6918,1118,6914,1113,6914,1108,6913,1089,6914,1082,6922,1074,6927,1072,6954,1072,6949,1068,6946,1064,6940,1062xm6948,1107l6947,1117,6943,1120,6937,1124,6953,1124,6955,1122,6959,1116,6960,1108,6948,1107xm6954,1072l6936,1072,6940,1073,6943,1075,6947,1081,6947,1086,6959,1084,6957,1077,6954,1072xe" filled="true" fillcolor="#000000" stroked="false">
              <v:path arrowok="t"/>
              <v:fill type="solid"/>
            </v:shape>
            <v:shape style="position:absolute;left:6963;top:1041;width:34;height:92" coordorigin="6963,1041" coordsize="34,92" path="m6984,1073l6972,1073,6972,1123,6973,1126,6974,1128,6976,1130,6980,1132,6984,1133,6993,1133,6996,1132,6994,1122,6987,1122,6984,1119,6984,1073xm6994,1064l6963,1064,6963,1073,6994,1073,6994,1064xm6984,1041l6972,1048,6972,1064,6984,1064,6984,1041xe" filled="true" fillcolor="#000000" stroked="false">
              <v:path arrowok="t"/>
              <v:fill type="solid"/>
            </v:shape>
            <v:shape style="position:absolute;left:7002;top:1062;width:63;height:71" coordorigin="7002,1062" coordsize="63,71" path="m7042,1062l7024,1062,7017,1065,7011,1072,7005,1078,7002,1087,7002,1109,7005,1118,7011,1124,7016,1130,7024,1133,7042,1133,7048,1132,7053,1128,7059,1124,7028,1124,7024,1122,7016,1114,7014,1108,7014,1100,7064,1100,7064,1099,7065,1098,7065,1092,7014,1092,7015,1086,7017,1081,7020,1077,7024,1074,7028,1072,7056,1072,7050,1065,7042,1062xm7052,1110l7050,1115,7048,1118,7044,1120,7041,1123,7038,1124,7059,1124,7062,1118,7064,1111,7052,1110xm7056,1072l7039,1072,7044,1074,7048,1079,7050,1082,7052,1086,7052,1092,7065,1092,7065,1087,7062,1078,7056,1072xe" filled="true" fillcolor="#000000" stroked="false">
              <v:path arrowok="t"/>
              <v:fill type="solid"/>
            </v:shape>
            <v:shape style="position:absolute;left:7071;top:1041;width:34;height:92" coordorigin="7071,1041" coordsize="34,92" path="m7091,1073l7080,1073,7080,1123,7081,1126,7082,1128,7084,1130,7088,1132,7092,1133,7102,1133,7105,1132,7103,1122,7095,1122,7093,1120,7092,1120,7092,1119,7091,1118,7091,1073xm7103,1064l7071,1064,7071,1073,7103,1073,7103,1064xm7091,1041l7080,1048,7080,1064,7091,1064,7091,1041xe" filled="true" fillcolor="#000000" stroked="false">
              <v:path arrowok="t"/>
              <v:fill type="solid"/>
            </v:shape>
            <v:shape style="position:absolute;left:7146;top:1038;width:62;height:95" coordorigin="7146,1038" coordsize="62,95" path="m7159,1109l7148,1110,7149,1117,7152,1123,7156,1127,7161,1131,7167,1133,7182,1133,7187,1132,7197,1124,7171,1124,7167,1123,7162,1118,7160,1114,7159,1109xm7208,1088l7196,1088,7196,1094,7194,1104,7192,1112,7188,1118,7186,1120,7184,1122,7182,1123,7178,1124,7197,1124,7201,1119,7204,1111,7206,1104,7208,1094,7208,1088xm7182,1038l7167,1038,7160,1041,7154,1047,7149,1052,7146,1060,7146,1079,7149,1086,7159,1097,7166,1100,7179,1100,7183,1099,7186,1096,7190,1094,7194,1092,7195,1090,7172,1090,7167,1088,7164,1084,7160,1081,7158,1076,7158,1063,7160,1057,7168,1050,7172,1048,7199,1048,7197,1046,7187,1040,7182,1038xm7199,1048l7182,1048,7186,1050,7189,1053,7193,1057,7195,1062,7195,1075,7193,1081,7189,1084,7186,1088,7182,1090,7195,1090,7196,1088,7208,1088,7208,1072,7206,1063,7204,1056,7201,1050,7199,1048xe" filled="true" fillcolor="#000000" stroked="false">
              <v:path arrowok="t"/>
              <v:fill type="solid"/>
            </v:shape>
            <v:shape style="position:absolute;left:6455;top:999;width:53;height:82" coordorigin="6455,999" coordsize="53,82" path="m6508,999l6455,999,6455,1008,6495,1008,6490,1014,6485,1021,6480,1030,6473,1048,6471,1056,6468,1065,6467,1073,6467,1080,6477,1080,6477,1071,6478,1064,6481,1057,6483,1048,6487,1038,6493,1029,6498,1020,6503,1012,6508,1007,6508,999xe" filled="true" fillcolor="#7e7e7e" stroked="false">
              <v:path arrowok="t"/>
              <v:fill type="solid"/>
            </v:shape>
            <v:shape style="position:absolute;left:7529;top:998;width:53;height:84" coordorigin="7529,998" coordsize="53,84" path="m7560,998l7549,998,7544,1000,7537,1006,7534,1010,7530,1022,7529,1030,7529,1054,7532,1066,7537,1073,7541,1078,7547,1081,7561,1081,7566,1080,7570,1076,7574,1073,7550,1073,7546,1071,7543,1066,7540,1062,7539,1052,7539,1026,7540,1017,7544,1012,7547,1008,7550,1007,7574,1007,7573,1005,7567,1001,7563,999,7560,998xm7574,1007l7560,1007,7564,1008,7567,1012,7570,1017,7572,1026,7572,1052,7570,1062,7567,1066,7564,1071,7560,1073,7574,1073,7577,1068,7580,1056,7581,1049,7581,1025,7579,1020,7579,1015,7577,1011,7575,1008,7574,1007xe" filled="true" fillcolor="#7e7e7e" stroked="false">
              <v:path arrowok="t"/>
              <v:fill type="solid"/>
            </v:shape>
            <w10:wrap type="topAndBottom"/>
          </v:group>
        </w:pict>
      </w:r>
      <w:r>
        <w:rPr/>
        <w:pict>
          <v:group style="position:absolute;margin-left:89.841736pt;margin-top:71.321838pt;width:445.5pt;height:43.05pt;mso-position-horizontal-relative:page;mso-position-vertical-relative:paragraph;z-index:6928;mso-wrap-distance-left:0;mso-wrap-distance-right:0" coordorigin="1797,1426" coordsize="8910,861">
            <v:line style="position:absolute" from="2109,2124" to="2109,2158" stroked="true" strokeweight=".487648pt" strokecolor="#7e7e7e"/>
            <v:line style="position:absolute" from="2262,2124" to="2262,2158" stroked="true" strokeweight=".487648pt" strokecolor="#7e7e7e"/>
            <v:line style="position:absolute" from="2415,2124" to="2415,2158" stroked="true" strokeweight=".487648pt" strokecolor="#7e7e7e"/>
            <v:line style="position:absolute" from="2569,2124" to="2569,2158" stroked="true" strokeweight=".487648pt" strokecolor="#7e7e7e"/>
            <v:line style="position:absolute" from="2723,2124" to="2723,2158" stroked="true" strokeweight=".487648pt" strokecolor="#7e7e7e"/>
            <v:line style="position:absolute" from="2876,2124" to="2876,2158" stroked="true" strokeweight=".487648pt" strokecolor="#7e7e7e"/>
            <v:line style="position:absolute" from="3030,2124" to="3030,2158" stroked="true" strokeweight=".487648pt" strokecolor="#7e7e7e"/>
            <v:line style="position:absolute" from="3183,2124" to="3183,2158" stroked="true" strokeweight=".487648pt" strokecolor="#7e7e7e"/>
            <v:line style="position:absolute" from="3336,2124" to="3336,2158" stroked="true" strokeweight=".487648pt" strokecolor="#7e7e7e"/>
            <v:line style="position:absolute" from="3490,2124" to="3490,2158" stroked="true" strokeweight=".487648pt" strokecolor="#7e7e7e"/>
            <v:line style="position:absolute" from="3643,2124" to="3643,2158" stroked="true" strokeweight=".487648pt" strokecolor="#7e7e7e"/>
            <v:line style="position:absolute" from="3796,2124" to="3796,2158" stroked="true" strokeweight=".487648pt" strokecolor="#7e7e7e"/>
            <v:line style="position:absolute" from="3950,2124" to="3950,2158" stroked="true" strokeweight=".487648pt" strokecolor="#7e7e7e"/>
            <v:line style="position:absolute" from="4104,2124" to="4104,2158" stroked="true" strokeweight=".487648pt" strokecolor="#7e7e7e"/>
            <v:line style="position:absolute" from="4257,2124" to="4257,2158" stroked="true" strokeweight=".487648pt" strokecolor="#7e7e7e"/>
            <v:line style="position:absolute" from="4411,2124" to="4411,2158" stroked="true" strokeweight=".487648pt" strokecolor="#7e7e7e"/>
            <v:line style="position:absolute" from="4564,2124" to="4564,2158" stroked="true" strokeweight=".487648pt" strokecolor="#7e7e7e"/>
            <v:line style="position:absolute" from="4717,2124" to="4717,2158" stroked="true" strokeweight=".487648pt" strokecolor="#7e7e7e"/>
            <v:line style="position:absolute" from="4871,2124" to="4871,2158" stroked="true" strokeweight=".487648pt" strokecolor="#7e7e7e"/>
            <v:line style="position:absolute" from="5024,2124" to="5024,2158" stroked="true" strokeweight=".487648pt" strokecolor="#7e7e7e"/>
            <v:line style="position:absolute" from="5177,2124" to="5177,2158" stroked="true" strokeweight=".487648pt" strokecolor="#7e7e7e"/>
            <v:line style="position:absolute" from="5331,2124" to="5331,2158" stroked="true" strokeweight=".487648pt" strokecolor="#7e7e7e"/>
            <v:line style="position:absolute" from="5485,2124" to="5485,2158" stroked="true" strokeweight=".487648pt" strokecolor="#7e7e7e"/>
            <v:line style="position:absolute" from="5638,2124" to="5638,2158" stroked="true" strokeweight=".487648pt" strokecolor="#7e7e7e"/>
            <v:line style="position:absolute" from="5791,2124" to="5791,2158" stroked="true" strokeweight=".487648pt" strokecolor="#7e7e7e"/>
            <v:line style="position:absolute" from="5945,2124" to="5945,2158" stroked="true" strokeweight=".487648pt" strokecolor="#7e7e7e"/>
            <v:line style="position:absolute" from="6098,2124" to="6098,2158" stroked="true" strokeweight=".487648pt" strokecolor="#7e7e7e"/>
            <v:line style="position:absolute" from="6251,2124" to="6251,2158" stroked="true" strokeweight=".487648pt" strokecolor="#7e7e7e"/>
            <v:line style="position:absolute" from="6405,2124" to="6405,2158" stroked="true" strokeweight=".487648pt" strokecolor="#7e7e7e"/>
            <v:line style="position:absolute" from="6558,2124" to="6558,2158" stroked="true" strokeweight=".487648pt" strokecolor="#7e7e7e"/>
            <v:line style="position:absolute" from="6711,2124" to="6711,2158" stroked="true" strokeweight=".487648pt" strokecolor="#7e7e7e"/>
            <v:line style="position:absolute" from="6866,2124" to="6866,2158" stroked="true" strokeweight=".487648pt" strokecolor="#7e7e7e"/>
            <v:line style="position:absolute" from="7019,2124" to="7019,2158" stroked="true" strokeweight=".487648pt" strokecolor="#7e7e7e"/>
            <v:line style="position:absolute" from="7019,2124" to="7019,1431" stroked="true" strokeweight=".487648pt" strokecolor="#000000"/>
            <v:line style="position:absolute" from="7172,2124" to="7172,2158" stroked="true" strokeweight=".487648pt" strokecolor="#7e7e7e"/>
            <v:line style="position:absolute" from="7326,2124" to="7326,2158" stroked="true" strokeweight=".487648pt" strokecolor="#7e7e7e"/>
            <v:line style="position:absolute" from="7479,2124" to="7479,2158" stroked="true" strokeweight=".487648pt" strokecolor="#7e7e7e"/>
            <v:line style="position:absolute" from="7632,2124" to="7632,2158" stroked="true" strokeweight=".487648pt" strokecolor="#7e7e7e"/>
            <v:line style="position:absolute" from="7786,2124" to="7786,2158" stroked="true" strokeweight=".487648pt" strokecolor="#7e7e7e"/>
            <v:line style="position:absolute" from="7939,2124" to="7939,2158" stroked="true" strokeweight=".487648pt" strokecolor="#7e7e7e"/>
            <v:line style="position:absolute" from="8092,2124" to="8092,2158" stroked="true" strokeweight=".487648pt" strokecolor="#7e7e7e"/>
            <v:line style="position:absolute" from="8247,2124" to="8247,2158" stroked="true" strokeweight=".487648pt" strokecolor="#7e7e7e"/>
            <v:shape style="position:absolute;left:2109;top:1431;width:6138;height:693" coordorigin="2109,1431" coordsize="6138,693" path="m8247,1431l2109,1431,2109,2124,8247,2124e" filled="false" stroked="true" strokeweight=".488388pt" strokecolor="#000000">
              <v:path arrowok="t"/>
            </v:shape>
            <v:line style="position:absolute" from="9474,2124" to="9474,2158" stroked="true" strokeweight=".487648pt" strokecolor="#7e7e7e"/>
            <v:line style="position:absolute" from="9628,2124" to="9628,2158" stroked="true" strokeweight=".487648pt" strokecolor="#7e7e7e"/>
            <v:line style="position:absolute" from="9781,2124" to="9781,2158" stroked="true" strokeweight=".487648pt" strokecolor="#7e7e7e"/>
            <v:line style="position:absolute" from="9934,2124" to="9934,2158" stroked="true" strokeweight=".487648pt" strokecolor="#7e7e7e"/>
            <v:line style="position:absolute" from="10087,2124" to="10087,2158" stroked="true" strokeweight=".487648pt" strokecolor="#7e7e7e"/>
            <v:line style="position:absolute" from="10241,2124" to="10241,2158" stroked="true" strokeweight=".487648pt" strokecolor="#7e7e7e"/>
            <v:line style="position:absolute" from="10394,2124" to="10394,2158" stroked="true" strokeweight=".487648pt" strokecolor="#7e7e7e"/>
            <v:line style="position:absolute" from="10547,2124" to="10547,2158" stroked="true" strokeweight=".487648pt" strokecolor="#7e7e7e"/>
            <v:line style="position:absolute" from="10701,2124" to="10701,2158" stroked="true" strokeweight=".487648pt" strokecolor="#7e7e7e"/>
            <v:shape style="position:absolute;left:9474;top:1431;width:1228;height:693" coordorigin="9474,1431" coordsize="1228,693" path="m9474,1431l10701,1431,10701,2124,9474,2124e" filled="false" stroked="true" strokeweight=".488216pt" strokecolor="#000000">
              <v:path arrowok="t"/>
            </v:shape>
            <v:line style="position:absolute" from="8247,1431" to="9474,1431" stroked="true" strokeweight=".488397pt" strokecolor="#000000">
              <v:stroke dashstyle="dash"/>
            </v:line>
            <v:line style="position:absolute" from="8247,2124" to="9474,2124" stroked="true" strokeweight=".488397pt" strokecolor="#000000">
              <v:stroke dashstyle="dash"/>
            </v:line>
            <v:line style="position:absolute" from="7019,2124" to="7326,2124" stroked="true" strokeweight=".488397pt" strokecolor="#000000">
              <v:stroke dashstyle="dash"/>
            </v:line>
            <v:line style="position:absolute" from="7019,1431" to="7326,1431" stroked="true" strokeweight=".488397pt" strokecolor="#000000">
              <v:stroke dashstyle="dash"/>
            </v:line>
            <v:line style="position:absolute" from="1802,2124" to="2109,2124" stroked="true" strokeweight=".488397pt" strokecolor="#000000">
              <v:stroke dashstyle="dash"/>
            </v:line>
            <v:line style="position:absolute" from="1802,1431" to="2109,1431" stroked="true" strokeweight=".488397pt" strokecolor="#000000">
              <v:stroke dashstyle="dash"/>
            </v:line>
            <v:shape style="position:absolute;left:4282;top:1711;width:137;height:132" type="#_x0000_t75" stroked="false">
              <v:imagedata r:id="rId1255" o:title=""/>
            </v:shape>
            <v:shape style="position:absolute;left:4480;top:1711;width:379;height:131" type="#_x0000_t75" stroked="false">
              <v:imagedata r:id="rId1256" o:title=""/>
            </v:shape>
            <v:shape style="position:absolute;left:8123;top:1719;width:1016;height:118" type="#_x0000_t75" stroked="false">
              <v:imagedata r:id="rId1257" o:title=""/>
            </v:shape>
            <v:shape style="position:absolute;left:9196;top:1711;width:395;height:131" type="#_x0000_t75" stroked="false">
              <v:imagedata r:id="rId1258" o:title=""/>
            </v:shape>
            <v:shape style="position:absolute;left:2128;top:1459;width:53;height:84" coordorigin="2128,1459" coordsize="53,84" path="m2137,1518l2128,1519,2128,1526,2131,1532,2135,1536,2140,1541,2146,1543,2161,1543,2168,1540,2172,1535,2174,1534,2149,1534,2146,1533,2143,1531,2140,1528,2138,1524,2137,1518xm2174,1502l2159,1502,2163,1503,2169,1509,2170,1513,2170,1522,2169,1526,2162,1533,2158,1534,2174,1534,2178,1530,2180,1524,2180,1512,2179,1508,2176,1504,2174,1502xm2172,1468l2157,1468,2160,1469,2163,1471,2166,1473,2167,1476,2167,1485,2165,1488,2161,1490,2158,1493,2154,1494,2148,1494,2147,1503,2150,1502,2174,1502,2170,1498,2166,1497,2170,1495,2171,1493,2175,1487,2176,1484,2176,1476,2175,1473,2173,1470,2172,1468xm2157,1459l2146,1459,2141,1461,2136,1465,2132,1469,2130,1473,2129,1480,2138,1482,2139,1477,2141,1473,2146,1469,2149,1468,2172,1468,2171,1467,2169,1464,2161,1460,2157,1459xe" filled="true" fillcolor="#7e7e7e" stroked="false">
              <v:path arrowok="t"/>
              <v:fill type="solid"/>
            </v:shape>
            <v:shape style="position:absolute;left:2198;top:1459;width:31;height:83" coordorigin="2198,1459" coordsize="31,83" path="m2228,1477l2218,1477,2218,1541,2228,1541,2228,1477xm2228,1459l2221,1459,2219,1463,2216,1467,2212,1471,2209,1473,2204,1477,2198,1479,2198,1489,2201,1488,2212,1482,2215,1479,2218,1477,2228,1477,2228,1459xe" filled="true" fillcolor="#7e7e7e" stroked="false">
              <v:path arrowok="t"/>
              <v:fill type="solid"/>
            </v:shape>
            <v:shape style="position:absolute;left:6915;top:1459;width:53;height:84" coordorigin="6915,1459" coordsize="53,84" path="m6947,1459l6936,1459,6931,1461,6927,1464,6923,1468,6920,1471,6916,1483,6915,1491,6915,1516,6918,1527,6923,1534,6928,1540,6934,1543,6947,1543,6952,1541,6960,1535,6961,1534,6937,1534,6933,1532,6930,1527,6927,1523,6925,1514,6925,1487,6927,1478,6931,1473,6933,1470,6937,1468,6960,1468,6959,1467,6956,1464,6953,1462,6949,1460,6947,1459xm6960,1468l6947,1468,6950,1470,6953,1474,6956,1478,6958,1487,6958,1514,6956,1523,6953,1527,6950,1532,6947,1534,6961,1534,6963,1530,6967,1518,6968,1511,6968,1486,6966,1481,6965,1476,6963,1472,6960,1468xe" filled="true" fillcolor="#7e7e7e" stroked="false">
              <v:path arrowok="t"/>
              <v:fill type="solid"/>
            </v:shape>
            <v:shape style="position:absolute;left:7052;top:1459;width:54;height:84" coordorigin="7052,1459" coordsize="54,84" path="m7088,1459l7072,1459,7066,1463,7061,1469,7055,1475,7052,1487,7052,1517,7055,1527,7060,1533,7066,1539,7072,1543,7085,1543,7090,1541,7098,1537,7100,1534,7077,1534,7071,1532,7067,1528,7066,1524,7064,1518,7064,1510,7065,1505,7068,1502,7071,1499,7062,1499,7062,1491,7063,1484,7065,1480,7066,1475,7069,1472,7072,1471,7074,1469,7077,1468,7101,1468,7097,1465,7093,1461,7088,1459xm7100,1497l7084,1497,7088,1499,7094,1505,7096,1510,7096,1521,7094,1526,7088,1532,7084,1534,7100,1534,7101,1533,7103,1529,7105,1524,7105,1519,7105,1507,7104,1501,7100,1497xm7088,1488l7078,1488,7074,1489,7070,1491,7065,1495,7062,1499,7071,1499,7075,1497,7100,1497,7094,1491,7088,1488xm7101,1468l7085,1468,7088,1469,7091,1471,7092,1473,7094,1476,7095,1480,7105,1479,7104,1473,7101,1468xe" filled="true" fillcolor="#7e7e7e" stroked="false">
              <v:path arrowok="t"/>
              <v:fill type="solid"/>
            </v:shape>
            <v:shape style="position:absolute;left:7115;top:1459;width:54;height:84" coordorigin="7115,1459" coordsize="54,84" path="m7125,1518l7115,1519,7116,1526,7119,1532,7124,1536,7128,1541,7135,1543,7149,1543,7156,1540,7162,1534,7138,1534,7134,1533,7131,1531,7129,1528,7127,1524,7125,1518xm7163,1502l7146,1502,7150,1503,7156,1509,7158,1513,7158,1522,7156,1526,7153,1529,7150,1533,7146,1534,7162,1534,7166,1530,7169,1524,7169,1512,7168,1508,7165,1504,7163,1502xm7161,1468l7145,1468,7148,1469,7153,1473,7154,1476,7154,1485,7153,1488,7149,1490,7145,1493,7143,1494,7137,1494,7135,1503,7138,1502,7163,1502,7162,1501,7158,1498,7153,1497,7157,1495,7160,1493,7164,1487,7165,1484,7165,1476,7164,1473,7162,1470,7161,1468xm7145,1459l7135,1459,7129,1461,7125,1465,7120,1469,7118,1473,7116,1480,7127,1482,7127,1477,7129,1473,7132,1471,7134,1469,7138,1468,7161,1468,7160,1467,7157,1464,7149,1460,7145,1459xe" filled="true" fillcolor="#7e7e7e" stroked="false">
              <v:path arrowok="t"/>
              <v:fill type="solid"/>
            </v:shape>
            <v:shape style="position:absolute;left:10598;top:1459;width:53;height:84" coordorigin="10598,1459" coordsize="53,84" path="m10628,1459l10619,1459,10614,1461,10610,1464,10606,1468,10603,1471,10600,1477,10599,1483,10598,1491,10598,1516,10600,1527,10606,1534,10610,1540,10617,1543,10630,1543,10635,1541,10643,1535,10643,1534,10619,1534,10616,1532,10613,1527,10610,1523,10608,1514,10608,1487,10610,1478,10613,1473,10616,1470,10619,1468,10643,1468,10642,1467,10639,1464,10635,1462,10632,1460,10628,1459xm10643,1468l10628,1468,10632,1470,10635,1474,10639,1478,10640,1486,10640,1514,10639,1523,10635,1527,10632,1532,10628,1534,10643,1534,10646,1530,10650,1518,10651,1511,10651,1493,10650,1486,10648,1476,10646,1472,10643,1468xe" filled="true" fillcolor="#7e7e7e" stroked="false">
              <v:path arrowok="t"/>
              <v:fill type="solid"/>
            </v:shape>
            <v:line style="position:absolute" from="2109,2124" to="2109,2263" stroked="true" strokeweight=".487648pt" strokecolor="#000000"/>
            <v:line style="position:absolute" from="3336,2124" to="3336,2263" stroked="true" strokeweight=".487648pt" strokecolor="#000000"/>
            <v:line style="position:absolute" from="4564,2124" to="4564,2263" stroked="true" strokeweight=".487648pt" strokecolor="#000000"/>
            <v:line style="position:absolute" from="5791,2124" to="5791,2263" stroked="true" strokeweight=".487648pt" strokecolor="#000000"/>
            <v:line style="position:absolute" from="7019,2124" to="7019,2263" stroked="true" strokeweight=".487648pt" strokecolor="#000000"/>
            <v:line style="position:absolute" from="8247,2124" to="8247,2263" stroked="true" strokeweight=".487648pt" strokecolor="#000000"/>
            <v:line style="position:absolute" from="9474,2124" to="9474,2263" stroked="true" strokeweight=".487648pt" strokecolor="#000000"/>
            <v:line style="position:absolute" from="10701,2124" to="10701,2263" stroked="true" strokeweight=".487648pt" strokecolor="#000000"/>
            <v:shape style="position:absolute;left:2496;top:2216;width:64;height:72" coordorigin="2496,2216" coordsize="64,72" path="m2537,2216l2520,2216,2513,2219,2507,2224,2500,2229,2496,2239,2496,2263,2499,2271,2511,2283,2519,2287,2534,2287,2539,2285,2549,2279,2552,2277,2523,2277,2518,2275,2514,2271,2510,2267,2508,2260,2508,2243,2510,2236,2514,2232,2518,2228,2523,2226,2551,2226,2545,2219,2537,2216xm2551,2226l2533,2226,2538,2228,2542,2232,2546,2236,2548,2242,2548,2260,2546,2267,2542,2271,2538,2275,2533,2277,2552,2277,2553,2276,2556,2271,2559,2266,2560,2260,2560,2239,2557,2231,2551,2226xe" filled="true" fillcolor="#000000" stroked="false">
              <v:path arrowok="t"/>
              <v:fill type="solid"/>
            </v:shape>
            <v:shape style="position:absolute;left:2569;top:2216;width:59;height:72" coordorigin="2569,2216" coordsize="59,72" path="m2607,2216l2594,2216,2589,2218,2584,2221,2579,2223,2575,2228,2572,2232,2570,2238,2569,2244,2569,2263,2572,2271,2577,2277,2583,2284,2591,2287,2607,2287,2613,2284,2618,2280,2622,2277,2594,2277,2590,2275,2586,2271,2582,2267,2581,2261,2581,2242,2583,2236,2586,2231,2590,2228,2595,2226,2622,2226,2618,2222,2613,2218,2607,2216xm2617,2261l2616,2267,2614,2271,2608,2276,2605,2277,2622,2277,2624,2275,2627,2270,2628,2262,2617,2261xm2622,2226l2605,2226,2607,2227,2610,2229,2614,2234,2615,2239,2627,2237,2625,2230,2622,2226xe" filled="true" fillcolor="#000000" stroked="false">
              <v:path arrowok="t"/>
              <v:fill type="solid"/>
            </v:shape>
            <v:shape style="position:absolute;left:2631;top:2194;width:34;height:92" coordorigin="2631,2194" coordsize="34,92" path="m2651,2227l2640,2227,2640,2277,2642,2281,2644,2283,2645,2284,2651,2286,2661,2286,2664,2285,2662,2275,2654,2275,2653,2274,2652,2274,2652,2273,2651,2272,2651,2227xm2662,2218l2631,2218,2631,2227,2662,2227,2662,2218xm2651,2194l2640,2201,2640,2218,2651,2218,2651,2194xe" filled="true" fillcolor="#000000" stroked="false">
              <v:path arrowok="t"/>
              <v:fill type="solid"/>
            </v:shape>
            <v:shape style="position:absolute;left:2670;top:2216;width:63;height:72" coordorigin="2670,2216" coordsize="63,72" path="m2710,2216l2692,2216,2684,2219,2679,2226,2673,2231,2670,2240,2670,2263,2673,2271,2684,2283,2692,2287,2710,2287,2716,2285,2721,2281,2726,2277,2696,2277,2691,2275,2687,2271,2684,2268,2682,2262,2682,2255,2731,2255,2732,2253,2732,2245,2683,2245,2683,2239,2684,2234,2691,2228,2696,2226,2723,2226,2718,2219,2710,2216xm2720,2264l2718,2269,2716,2271,2713,2274,2710,2276,2706,2277,2726,2277,2729,2271,2731,2265,2720,2264xm2723,2226l2707,2226,2712,2228,2716,2232,2718,2235,2720,2239,2720,2245,2732,2245,2732,2240,2729,2231,2723,2226xe" filled="true" fillcolor="#000000" stroked="false">
              <v:path arrowok="t"/>
              <v:fill type="solid"/>
            </v:shape>
            <v:shape style="position:absolute;left:2739;top:2194;width:34;height:92" coordorigin="2739,2194" coordsize="34,92" path="m2759,2227l2748,2227,2748,2277,2750,2281,2752,2283,2756,2285,2760,2286,2769,2286,2772,2285,2770,2275,2763,2275,2762,2274,2761,2274,2760,2273,2760,2271,2759,2270,2759,2227xm2770,2218l2739,2218,2739,2227,2770,2227,2770,2218xm2759,2194l2748,2201,2748,2218,2759,2218,2759,2194xe" filled="true" fillcolor="#000000" stroked="false">
              <v:path arrowok="t"/>
              <v:fill type="solid"/>
            </v:shape>
            <v:shape style="position:absolute;left:2823;top:2191;width:35;height:94" coordorigin="2823,2191" coordsize="35,94" path="m2857,2212l2846,2212,2846,2285,2857,2285,2857,2212xm2857,2191l2850,2191,2848,2195,2844,2200,2830,2212,2823,2215,2823,2226,2827,2225,2835,2221,2840,2218,2843,2215,2846,2212,2857,2212,2857,2191xe" filled="true" fillcolor="#000000" stroked="false">
              <v:path arrowok="t"/>
              <v:fill type="solid"/>
            </v:shape>
            <v:shape style="position:absolute;left:2886;top:2191;width:61;height:96" coordorigin="2886,2191" coordsize="61,96" path="m2921,2191l2910,2191,2904,2193,2900,2197,2895,2201,2892,2206,2889,2213,2887,2220,2886,2229,2886,2257,2889,2270,2895,2277,2901,2283,2908,2287,2923,2287,2929,2285,2933,2281,2938,2277,2912,2277,2907,2274,2904,2270,2900,2265,2898,2255,2898,2224,2900,2214,2904,2208,2907,2203,2911,2201,2938,2201,2937,2199,2933,2196,2929,2194,2926,2192,2921,2191xm2938,2201l2921,2201,2926,2203,2930,2209,2933,2214,2935,2224,2935,2255,2933,2265,2930,2270,2926,2274,2921,2277,2938,2277,2941,2272,2944,2266,2946,2259,2947,2250,2947,2230,2946,2223,2945,2218,2944,2212,2942,2207,2939,2203,2938,2201xe" filled="true" fillcolor="#000000" stroked="false">
              <v:path arrowok="t"/>
              <v:fill type="solid"/>
            </v:shape>
            <v:shape style="position:absolute;left:2159;top:2152;width:54;height:82" coordorigin="2159,2152" coordsize="54,82" path="m2212,2152l2159,2152,2159,2162,2199,2162,2194,2168,2189,2175,2184,2184,2176,2201,2174,2210,2171,2219,2171,2226,2170,2233,2181,2233,2181,2226,2183,2218,2185,2211,2187,2201,2191,2191,2197,2183,2202,2174,2207,2166,2212,2160,2212,2152xe" filled="true" fillcolor="#7e7e7e" stroked="false">
              <v:path arrowok="t"/>
              <v:fill type="solid"/>
            </v:shape>
            <v:shape style="position:absolute;left:3233;top:2151;width:53;height:84" coordorigin="3233,2151" coordsize="53,84" path="m3264,2151l3253,2151,3248,2153,3240,2159,3237,2164,3234,2176,3233,2184,3233,2208,3236,2220,3240,2227,3245,2231,3251,2234,3265,2234,3270,2233,3274,2230,3277,2227,3254,2227,3250,2225,3247,2220,3244,2216,3242,2207,3242,2180,3244,2171,3248,2166,3251,2162,3254,2160,3277,2160,3276,2158,3268,2152,3264,2151xm3277,2160l3264,2160,3268,2162,3271,2166,3274,2171,3276,2180,3276,2207,3274,2216,3271,2220,3268,2225,3264,2227,3277,2227,3280,2223,3282,2216,3284,2210,3285,2203,3285,2179,3283,2174,3282,2169,3280,2165,3278,2162,3277,2160xe" filled="true" fillcolor="#7e7e7e" stroked="false">
              <v:path arrowok="t"/>
              <v:fill type="solid"/>
            </v:shape>
            <v:shape style="position:absolute;left:3729;top:2216;width:63;height:72" coordorigin="3729,2216" coordsize="63,72" path="m3770,2216l3751,2216,3745,2219,3739,2224,3732,2229,3729,2239,3729,2263,3732,2271,3737,2277,3744,2284,3750,2287,3766,2287,3772,2285,3777,2282,3782,2280,3785,2277,3754,2277,3750,2275,3746,2271,3742,2267,3741,2260,3741,2243,3742,2236,3746,2232,3750,2228,3754,2226,3783,2226,3777,2219,3770,2216xm3783,2226l3766,2226,3771,2228,3775,2232,3778,2236,3780,2243,3780,2260,3778,2267,3775,2271,3771,2275,3766,2277,3785,2277,3786,2276,3788,2271,3790,2266,3791,2260,3791,2239,3789,2231,3783,2226xe" filled="true" fillcolor="#000000" stroked="false">
              <v:path arrowok="t"/>
              <v:fill type="solid"/>
            </v:shape>
            <v:shape style="position:absolute;left:3801;top:2216;width:59;height:72" coordorigin="3801,2216" coordsize="59,72" path="m3839,2216l3827,2216,3821,2218,3816,2221,3811,2223,3805,2232,3802,2238,3801,2244,3801,2263,3804,2271,3810,2278,3816,2284,3823,2287,3839,2287,3846,2284,3851,2280,3854,2277,3827,2277,3822,2275,3818,2271,3815,2267,3813,2261,3813,2242,3815,2236,3819,2231,3823,2228,3827,2226,3855,2226,3845,2218,3839,2216xm3849,2261l3848,2267,3846,2271,3840,2276,3836,2277,3854,2277,3856,2275,3859,2270,3860,2262,3849,2261xm3855,2226l3836,2226,3839,2227,3842,2229,3845,2231,3847,2234,3848,2239,3859,2237,3858,2230,3855,2226xe" filled="true" fillcolor="#000000" stroked="false">
              <v:path arrowok="t"/>
              <v:fill type="solid"/>
            </v:shape>
            <v:shape style="position:absolute;left:3864;top:2194;width:34;height:92" coordorigin="3864,2194" coordsize="34,92" path="m3883,2227l3871,2227,3871,2272,3872,2277,3875,2283,3878,2284,3880,2285,3883,2286,3893,2286,3897,2285,3895,2275,3887,2275,3886,2274,3885,2274,3884,2273,3884,2272,3883,2271,3883,2227xm3895,2218l3864,2218,3864,2227,3895,2227,3895,2218xm3883,2194l3871,2201,3871,2218,3883,2218,3883,2194xe" filled="true" fillcolor="#000000" stroked="false">
              <v:path arrowok="t"/>
              <v:fill type="solid"/>
            </v:shape>
            <v:shape style="position:absolute;left:3902;top:2216;width:63;height:72" coordorigin="3902,2216" coordsize="63,72" path="m3943,2216l3924,2216,3916,2219,3910,2226,3905,2231,3902,2240,3902,2263,3905,2271,3910,2277,3916,2284,3924,2287,3942,2287,3948,2285,3958,2277,3928,2277,3924,2275,3916,2268,3914,2262,3913,2255,3964,2255,3964,2245,3914,2245,3914,2239,3916,2234,3920,2230,3924,2228,3928,2226,3955,2226,3949,2219,3943,2216xm3952,2264l3950,2269,3945,2274,3942,2276,3939,2277,3958,2277,3962,2271,3964,2265,3952,2264xm3955,2226l3940,2226,3945,2228,3947,2232,3950,2235,3951,2239,3952,2245,3964,2245,3964,2240,3961,2231,3955,2226xe" filled="true" fillcolor="#000000" stroked="false">
              <v:path arrowok="t"/>
              <v:fill type="solid"/>
            </v:shape>
            <v:shape style="position:absolute;left:3972;top:2194;width:33;height:92" coordorigin="3972,2194" coordsize="33,92" path="m3991,2227l3980,2227,3980,2272,3981,2277,3984,2283,3986,2284,3991,2286,4001,2286,4004,2285,4003,2275,3994,2275,3994,2274,3993,2274,3991,2272,3991,2227xm4003,2218l3972,2218,3972,2227,4003,2227,4003,2218xm3991,2194l3980,2201,3980,2218,3991,2218,3991,2194xe" filled="true" fillcolor="#000000" stroked="false">
              <v:path arrowok="t"/>
              <v:fill type="solid"/>
            </v:shape>
            <v:shape style="position:absolute;left:4056;top:2191;width:35;height:94" coordorigin="4056,2191" coordsize="35,94" path="m4090,2212l4078,2212,4078,2285,4090,2285,4090,2212xm4090,2191l4082,2191,4080,2195,4077,2200,4067,2208,4062,2212,4056,2215,4056,2226,4059,2225,4063,2223,4067,2221,4075,2215,4078,2212,4090,2212,4090,2191xe" filled="true" fillcolor="#000000" stroked="false">
              <v:path arrowok="t"/>
              <v:fill type="solid"/>
            </v:shape>
            <v:shape style="position:absolute;left:4118;top:2191;width:35;height:94" coordorigin="4118,2191" coordsize="35,94" path="m4152,2212l4141,2212,4141,2285,4152,2285,4152,2212xm4152,2191l4144,2191,4143,2195,4140,2200,4130,2208,4124,2212,4118,2215,4118,2226,4121,2225,4125,2223,4130,2221,4135,2218,4141,2212,4152,2212,4152,2191xe" filled="true" fillcolor="#000000" stroked="false">
              <v:path arrowok="t"/>
              <v:fill type="solid"/>
            </v:shape>
            <v:shape style="position:absolute;left:3387;top:2152;width:53;height:82" coordorigin="3387,2152" coordsize="53,82" path="m3439,2152l3387,2152,3387,2162,3427,2162,3422,2168,3417,2175,3407,2192,3404,2201,3402,2210,3399,2219,3398,2227,3398,2233,3408,2233,3410,2218,3412,2211,3439,2160,3439,2152xe" filled="true" fillcolor="#7e7e7e" stroked="false">
              <v:path arrowok="t"/>
              <v:fill type="solid"/>
            </v:shape>
            <v:shape style="position:absolute;left:4460;top:2151;width:53;height:84" coordorigin="4460,2151" coordsize="53,84" path="m4491,2151l4481,2151,4476,2153,4468,2159,4465,2164,4462,2170,4461,2176,4460,2184,4460,2208,4462,2220,4468,2227,4472,2231,4479,2234,4493,2234,4498,2233,4501,2230,4505,2227,4482,2227,4478,2225,4475,2220,4472,2216,4470,2207,4470,2180,4472,2171,4475,2166,4478,2162,4482,2160,4505,2160,4504,2158,4501,2156,4498,2154,4495,2152,4491,2151xm4505,2160l4491,2160,4495,2162,4498,2166,4501,2171,4502,2179,4502,2208,4501,2216,4498,2220,4495,2225,4491,2227,4505,2227,4508,2223,4510,2216,4512,2210,4513,2203,4513,2184,4512,2179,4510,2169,4508,2165,4506,2162,4505,2160xe" filled="true" fillcolor="#7e7e7e" stroked="false">
              <v:path arrowok="t"/>
              <v:fill type="solid"/>
            </v:shape>
            <v:shape style="position:absolute;left:4951;top:2216;width:64;height:72" coordorigin="4951,2216" coordsize="64,72" path="m4992,2216l4974,2216,4968,2219,4962,2224,4955,2229,4951,2239,4951,2263,4954,2271,4960,2277,4966,2284,4973,2287,4989,2287,4994,2285,4999,2282,5004,2280,5007,2277,4977,2277,4973,2275,4969,2271,4965,2267,4963,2260,4963,2243,4965,2236,4969,2232,4973,2228,4977,2226,5006,2226,5000,2219,4992,2216xm5006,2226l4989,2226,4993,2228,4997,2232,5001,2236,5003,2243,5003,2260,5001,2267,4997,2271,4993,2275,4989,2277,5007,2277,5008,2276,5011,2271,5013,2266,5014,2260,5014,2239,5012,2231,5006,2226xe" filled="true" fillcolor="#000000" stroked="false">
              <v:path arrowok="t"/>
              <v:fill type="solid"/>
            </v:shape>
            <v:shape style="position:absolute;left:5024;top:2216;width:59;height:72" coordorigin="5024,2216" coordsize="59,72" path="m5062,2216l5049,2216,5044,2218,5039,2221,5034,2223,5030,2228,5028,2232,5025,2238,5024,2244,5024,2263,5027,2271,5033,2278,5038,2284,5046,2287,5062,2287,5068,2284,5073,2280,5076,2277,5049,2277,5045,2275,5041,2271,5038,2267,5036,2261,5036,2242,5038,2236,5041,2231,5045,2228,5050,2226,5077,2226,5073,2222,5068,2218,5062,2216xm5072,2261l5071,2267,5069,2271,5063,2276,5059,2277,5076,2277,5079,2275,5082,2270,5083,2262,5072,2261xm5077,2226l5059,2226,5062,2227,5065,2229,5068,2231,5070,2234,5071,2239,5082,2237,5081,2230,5077,2226xe" filled="true" fillcolor="#000000" stroked="false">
              <v:path arrowok="t"/>
              <v:fill type="solid"/>
            </v:shape>
            <v:shape style="position:absolute;left:5086;top:2194;width:34;height:92" coordorigin="5086,2194" coordsize="34,92" path="m5106,2227l5094,2227,5094,2277,5096,2281,5098,2283,5100,2284,5106,2286,5116,2286,5119,2285,5117,2275,5109,2275,5108,2274,5107,2274,5107,2273,5106,2272,5106,2227xm5117,2218l5086,2218,5086,2227,5117,2227,5117,2218xm5106,2194l5094,2201,5094,2218,5106,2218,5106,2194xe" filled="true" fillcolor="#000000" stroked="false">
              <v:path arrowok="t"/>
              <v:fill type="solid"/>
            </v:shape>
            <v:shape style="position:absolute;left:5125;top:2216;width:63;height:72" coordorigin="5125,2216" coordsize="63,72" path="m5165,2216l5147,2216,5139,2219,5133,2226,5128,2231,5125,2240,5125,2263,5128,2271,5133,2277,5139,2284,5147,2287,5165,2287,5171,2285,5176,2281,5181,2277,5151,2277,5146,2275,5142,2271,5139,2268,5136,2262,5136,2255,5187,2255,5187,2245,5137,2245,5137,2239,5139,2234,5146,2228,5151,2226,5178,2226,5172,2219,5165,2216xm5174,2264l5172,2269,5171,2271,5168,2274,5165,2276,5161,2277,5181,2277,5184,2271,5186,2265,5174,2264xm5178,2226l5162,2226,5167,2228,5171,2232,5172,2235,5174,2239,5174,2245,5187,2245,5187,2240,5184,2231,5178,2226xe" filled="true" fillcolor="#000000" stroked="false">
              <v:path arrowok="t"/>
              <v:fill type="solid"/>
            </v:shape>
            <v:shape style="position:absolute;left:5194;top:2194;width:34;height:92" coordorigin="5194,2194" coordsize="34,92" path="m5214,2227l5203,2227,5203,2277,5205,2281,5207,2283,5210,2285,5214,2286,5224,2286,5227,2285,5225,2275,5217,2275,5216,2274,5215,2274,5215,2273,5214,2272,5214,2227xm5225,2218l5194,2218,5194,2227,5225,2227,5225,2218xm5214,2194l5203,2201,5203,2218,5214,2218,5214,2194xe" filled="true" fillcolor="#000000" stroked="false">
              <v:path arrowok="t"/>
              <v:fill type="solid"/>
            </v:shape>
            <v:shape style="position:absolute;left:5278;top:2191;width:35;height:94" coordorigin="5278,2191" coordsize="35,94" path="m5312,2212l5301,2212,5301,2285,5312,2285,5312,2212xm5312,2191l5305,2191,5303,2195,5299,2200,5285,2212,5278,2215,5278,2226,5282,2225,5289,2221,5294,2218,5298,2215,5301,2212,5312,2212,5312,2191xe" filled="true" fillcolor="#000000" stroked="false">
              <v:path arrowok="t"/>
              <v:fill type="solid"/>
            </v:shape>
            <v:shape style="position:absolute;left:5339;top:2191;width:63;height:94" coordorigin="5339,2191" coordsize="63,94" path="m5395,2201l5377,2201,5381,2203,5384,2206,5388,2209,5389,2213,5389,2222,5388,2227,5384,2231,5373,2242,5364,2251,5357,2256,5352,2261,5349,2265,5345,2269,5343,2273,5341,2277,5340,2280,5339,2282,5340,2285,5402,2285,5402,2274,5356,2274,5357,2272,5359,2270,5367,2262,5373,2256,5382,2249,5388,2244,5391,2240,5395,2236,5398,2232,5399,2229,5401,2225,5401,2210,5399,2204,5395,2201xm5381,2191l5364,2191,5356,2194,5351,2198,5346,2203,5343,2210,5342,2219,5354,2220,5354,2214,5356,2209,5362,2203,5367,2201,5395,2201,5393,2199,5388,2194,5381,2191xe" filled="true" fillcolor="#000000" stroked="false">
              <v:path arrowok="t"/>
              <v:fill type="solid"/>
            </v:shape>
            <v:shape style="position:absolute;left:4614;top:2152;width:54;height:82" coordorigin="4614,2152" coordsize="54,82" path="m4667,2152l4614,2152,4614,2162,4654,2162,4649,2168,4644,2175,4639,2184,4631,2201,4627,2219,4625,2227,4625,2233,4636,2233,4636,2226,4638,2218,4640,2211,4642,2201,4647,2191,4657,2174,4661,2166,4667,2160,4667,2152xe" filled="true" fillcolor="#7e7e7e" stroked="false">
              <v:path arrowok="t"/>
              <v:fill type="solid"/>
            </v:shape>
            <v:shape style="position:absolute;left:5687;top:2151;width:54;height:84" coordorigin="5687,2151" coordsize="54,84" path="m5719,2151l5708,2151,5703,2153,5695,2159,5692,2164,5688,2176,5687,2184,5687,2208,5690,2220,5695,2227,5700,2231,5706,2234,5720,2234,5724,2233,5728,2230,5733,2227,5710,2227,5706,2225,5702,2220,5699,2216,5698,2208,5698,2179,5699,2171,5703,2166,5706,2162,5710,2160,5732,2160,5731,2158,5723,2152,5719,2151xm5732,2160l5719,2160,5723,2162,5725,2166,5728,2171,5730,2180,5730,2207,5728,2216,5725,2220,5723,2225,5719,2227,5733,2227,5735,2223,5737,2216,5740,2210,5741,2203,5741,2184,5740,2179,5738,2174,5737,2169,5735,2165,5733,2162,5732,2160xe" filled="true" fillcolor="#7e7e7e" stroked="false">
              <v:path arrowok="t"/>
              <v:fill type="solid"/>
            </v:shape>
            <v:shape style="position:absolute;left:6179;top:2216;width:64;height:72" coordorigin="6179,2216" coordsize="64,72" path="m6220,2216l6202,2216,6195,2219,6189,2224,6182,2229,6179,2239,6179,2263,6182,2271,6194,2283,6201,2287,6216,2287,6222,2285,6232,2279,6234,2277,6204,2277,6199,2275,6197,2271,6193,2267,6191,2260,6191,2243,6193,2236,6197,2232,6199,2228,6204,2226,6234,2226,6227,2219,6220,2216xm6234,2226l6216,2226,6221,2228,6225,2232,6229,2236,6231,2242,6231,2260,6229,2267,6225,2271,6221,2275,6216,2277,6234,2277,6236,2275,6237,2271,6240,2266,6242,2259,6242,2239,6239,2231,6234,2226xe" filled="true" fillcolor="#000000" stroked="false">
              <v:path arrowok="t"/>
              <v:fill type="solid"/>
            </v:shape>
            <v:shape style="position:absolute;left:6251;top:2216;width:60;height:72" coordorigin="6251,2216" coordsize="60,72" path="m6289,2216l6276,2216,6272,2218,6267,2221,6262,2223,6258,2228,6255,2232,6251,2244,6251,2263,6254,2271,6260,2277,6266,2284,6273,2287,6289,2287,6296,2284,6301,2280,6304,2277,6276,2277,6272,2275,6269,2271,6265,2267,6263,2261,6263,2242,6265,2235,6273,2228,6277,2226,6305,2226,6300,2222,6296,2218,6289,2216xm6299,2261l6298,2266,6296,2271,6290,2276,6286,2277,6304,2277,6306,2275,6309,2270,6311,2262,6299,2261xm6305,2226l6286,2226,6290,2227,6295,2231,6297,2234,6298,2239,6310,2237,6308,2230,6305,2226xe" filled="true" fillcolor="#000000" stroked="false">
              <v:path arrowok="t"/>
              <v:fill type="solid"/>
            </v:shape>
            <v:shape style="position:absolute;left:6314;top:2194;width:34;height:92" coordorigin="6314,2194" coordsize="34,92" path="m6333,2227l6322,2227,6322,2277,6324,2281,6326,2283,6330,2285,6334,2286,6344,2286,6347,2285,6345,2275,6337,2275,6336,2274,6335,2274,6334,2273,6334,2272,6333,2271,6333,2227xm6345,2218l6314,2218,6314,2227,6345,2227,6345,2218xm6333,2194l6322,2201,6322,2218,6333,2218,6333,2194xe" filled="true" fillcolor="#000000" stroked="false">
              <v:path arrowok="t"/>
              <v:fill type="solid"/>
            </v:shape>
            <v:shape style="position:absolute;left:6353;top:2216;width:62;height:72" coordorigin="6353,2216" coordsize="62,72" path="m6393,2216l6374,2216,6366,2219,6360,2226,6355,2231,6353,2240,6353,2263,6355,2271,6366,2283,6374,2287,6392,2287,6398,2285,6408,2277,6379,2277,6374,2275,6366,2268,6364,2262,6364,2254,6414,2254,6414,2245,6364,2245,6365,2239,6367,2234,6370,2230,6374,2228,6378,2226,6405,2226,6400,2219,6393,2216xm6402,2264l6400,2269,6395,2274,6392,2276,6389,2277,6408,2277,6412,2271,6414,2265,6402,2264xm6405,2226l6390,2226,6395,2228,6397,2232,6400,2235,6401,2239,6402,2245,6414,2245,6414,2240,6411,2231,6405,2226xe" filled="true" fillcolor="#000000" stroked="false">
              <v:path arrowok="t"/>
              <v:fill type="solid"/>
            </v:shape>
            <v:shape style="position:absolute;left:6422;top:2194;width:34;height:92" coordorigin="6422,2194" coordsize="34,92" path="m6441,2227l6430,2227,6430,2272,6431,2277,6434,2283,6436,2284,6438,2285,6441,2286,6451,2286,6455,2285,6453,2275,6445,2275,6444,2274,6443,2274,6442,2273,6442,2272,6441,2271,6441,2227xm6453,2218l6422,2218,6422,2227,6453,2227,6453,2218xm6441,2194l6430,2201,6430,2218,6441,2218,6441,2194xe" filled="true" fillcolor="#000000" stroked="false">
              <v:path arrowok="t"/>
              <v:fill type="solid"/>
            </v:shape>
            <v:shape style="position:absolute;left:6506;top:2191;width:35;height:94" coordorigin="6506,2191" coordsize="35,94" path="m6540,2212l6528,2212,6528,2285,6540,2285,6540,2212xm6540,2191l6532,2191,6530,2195,6527,2200,6517,2208,6512,2212,6506,2215,6506,2226,6509,2225,6513,2223,6517,2221,6522,2218,6528,2212,6540,2212,6540,2191xe" filled="true" fillcolor="#000000" stroked="false">
              <v:path arrowok="t"/>
              <v:fill type="solid"/>
            </v:shape>
            <v:shape style="position:absolute;left:6569;top:2191;width:61;height:96" coordorigin="6569,2191" coordsize="61,96" path="m6580,2259l6569,2261,6569,2269,6573,2274,6578,2279,6584,2284,6591,2287,6607,2287,6615,2284,6622,2277,6593,2277,6591,2275,6587,2272,6584,2271,6582,2266,6580,2259xm6623,2239l6604,2239,6609,2241,6612,2245,6616,2248,6618,2253,6618,2264,6616,2268,6608,2275,6604,2277,6622,2277,6627,2272,6630,2266,6630,2252,6629,2247,6626,2243,6623,2239xm6620,2201l6602,2201,6606,2202,6612,2208,6613,2211,6613,2221,6611,2225,6607,2228,6599,2231,6592,2231,6592,2241,6597,2239,6623,2239,6622,2238,6618,2236,6612,2234,6617,2232,6620,2230,6622,2227,6624,2224,6626,2220,6626,2212,6620,2201xm6603,2191l6591,2191,6585,2193,6579,2198,6574,2202,6571,2208,6570,2216,6582,2218,6582,2212,6584,2208,6590,2202,6593,2201,6620,2201,6620,2200,6616,2197,6612,2195,6607,2192,6603,2191xe" filled="true" fillcolor="#000000" stroked="false">
              <v:path arrowok="t"/>
              <v:fill type="solid"/>
            </v:shape>
            <v:shape style="position:absolute;left:5842;top:2152;width:53;height:82" coordorigin="5842,2152" coordsize="53,82" path="m5894,2152l5842,2152,5842,2162,5881,2162,5877,2168,5872,2175,5862,2192,5859,2201,5857,2210,5854,2219,5853,2227,5853,2233,5863,2233,5865,2218,5867,2211,5894,2160,5894,2152xe" filled="true" fillcolor="#7e7e7e" stroked="false">
              <v:path arrowok="t"/>
              <v:fill type="solid"/>
            </v:shape>
            <v:shape style="position:absolute;left:6915;top:2151;width:53;height:84" coordorigin="6915,2151" coordsize="53,84" path="m6946,2151l6936,2151,6931,2153,6923,2159,6920,2164,6916,2176,6915,2184,6915,2208,6917,2220,6923,2227,6927,2231,6934,2234,6947,2234,6952,2233,6956,2230,6960,2227,6937,2227,6933,2225,6930,2220,6927,2216,6925,2207,6925,2180,6927,2171,6930,2166,6933,2162,6937,2160,6960,2160,6959,2158,6953,2154,6949,2152,6946,2151xm6960,2160l6946,2160,6949,2162,6953,2166,6956,2171,6957,2179,6957,2208,6956,2216,6953,2220,6949,2225,6946,2227,6960,2227,6963,2223,6965,2216,6967,2210,6968,2203,6968,2184,6967,2179,6965,2169,6963,2165,6961,2162,6960,2160xe" filled="true" fillcolor="#7e7e7e" stroked="false">
              <v:path arrowok="t"/>
              <v:fill type="solid"/>
            </v:shape>
            <v:shape style="position:absolute;left:7406;top:2216;width:64;height:72" coordorigin="7406,2216" coordsize="64,72" path="m7447,2216l7429,2216,7422,2219,7417,2224,7410,2229,7406,2239,7406,2263,7409,2271,7415,2277,7421,2284,7428,2287,7444,2287,7449,2285,7454,2282,7460,2280,7462,2277,7432,2277,7427,2275,7423,2271,7420,2267,7418,2260,7418,2243,7420,2236,7423,2232,7427,2228,7432,2226,7461,2226,7455,2219,7447,2216xm7461,2226l7444,2226,7448,2228,7452,2232,7456,2236,7458,2243,7458,2260,7456,2267,7452,2271,7448,2275,7444,2277,7462,2277,7462,2276,7465,2271,7468,2266,7469,2260,7469,2239,7466,2231,7461,2226xe" filled="true" fillcolor="#000000" stroked="false">
              <v:path arrowok="t"/>
              <v:fill type="solid"/>
            </v:shape>
            <v:shape style="position:absolute;left:7479;top:2216;width:59;height:72" coordorigin="7479,2216" coordsize="59,72" path="m7517,2216l7504,2216,7499,2218,7494,2221,7489,2223,7485,2228,7483,2232,7480,2238,7479,2244,7479,2263,7482,2271,7488,2278,7493,2284,7500,2287,7517,2287,7523,2284,7529,2280,7532,2277,7504,2277,7500,2275,7496,2271,7493,2267,7491,2261,7491,2242,7493,2236,7496,2231,7500,2228,7504,2226,7533,2226,7523,2218,7517,2216xm7527,2261l7526,2267,7524,2271,7518,2276,7514,2277,7532,2277,7534,2275,7537,2270,7538,2262,7527,2261xm7533,2226l7514,2226,7517,2227,7520,2229,7523,2231,7525,2234,7526,2239,7537,2237,7536,2230,7533,2226xe" filled="true" fillcolor="#000000" stroked="false">
              <v:path arrowok="t"/>
              <v:fill type="solid"/>
            </v:shape>
            <v:shape style="position:absolute;left:7541;top:2194;width:33;height:92" coordorigin="7541,2194" coordsize="33,92" path="m7561,2227l7549,2227,7549,2272,7550,2277,7550,2279,7552,2281,7553,2283,7555,2284,7561,2286,7571,2286,7574,2285,7573,2275,7564,2275,7561,2272,7561,2227xm7573,2218l7541,2218,7541,2227,7573,2227,7573,2218xm7561,2194l7549,2201,7549,2218,7561,2218,7561,2194xe" filled="true" fillcolor="#000000" stroked="false">
              <v:path arrowok="t"/>
              <v:fill type="solid"/>
            </v:shape>
            <v:shape style="position:absolute;left:7579;top:2216;width:63;height:72" coordorigin="7579,2216" coordsize="63,72" path="m7620,2216l7602,2216,7594,2219,7588,2226,7582,2231,7579,2240,7579,2263,7582,2271,7588,2277,7594,2284,7602,2287,7619,2287,7626,2285,7636,2277,7606,2277,7601,2275,7598,2271,7594,2268,7592,2262,7591,2255,7642,2255,7642,2245,7592,2245,7592,2239,7594,2234,7601,2228,7606,2226,7633,2226,7627,2219,7620,2216xm7629,2264l7627,2269,7625,2271,7622,2274,7619,2276,7616,2277,7636,2277,7639,2271,7641,2265,7629,2264xm7633,2226l7617,2226,7621,2228,7625,2232,7627,2235,7629,2239,7629,2245,7642,2245,7642,2240,7639,2231,7633,2226xe" filled="true" fillcolor="#000000" stroked="false">
              <v:path arrowok="t"/>
              <v:fill type="solid"/>
            </v:shape>
            <v:shape style="position:absolute;left:7649;top:2194;width:34;height:92" coordorigin="7649,2194" coordsize="34,92" path="m7669,2227l7658,2227,7658,2277,7659,2281,7661,2283,7663,2284,7669,2286,7679,2286,7682,2285,7680,2275,7672,2275,7671,2274,7670,2274,7670,2273,7669,2272,7669,2227xm7680,2218l7649,2218,7649,2227,7680,2227,7680,2218xm7669,2194l7658,2201,7658,2218,7669,2218,7669,2194xe" filled="true" fillcolor="#000000" stroked="false">
              <v:path arrowok="t"/>
              <v:fill type="solid"/>
            </v:shape>
            <v:shape style="position:absolute;left:7733;top:2191;width:35;height:94" coordorigin="7733,2191" coordsize="35,94" path="m7767,2212l7756,2212,7756,2285,7767,2285,7767,2212xm7767,2191l7760,2191,7758,2195,7754,2200,7749,2204,7745,2208,7739,2212,7733,2215,7733,2226,7737,2225,7740,2223,7745,2221,7753,2215,7756,2212,7767,2212,7767,2191xe" filled="true" fillcolor="#000000" stroked="false">
              <v:path arrowok="t"/>
              <v:fill type="solid"/>
            </v:shape>
            <v:shape style="position:absolute;left:7792;top:2191;width:65;height:94" coordorigin="7792,2191" coordsize="65,94" path="m7845,2263l7833,2263,7833,2285,7845,2285,7845,2263xm7845,2191l7835,2191,7792,2252,7792,2263,7856,2263,7856,2252,7804,2252,7833,2211,7845,2211,7845,2191xm7845,2211l7833,2211,7833,2252,7845,2252,7845,2211xe" filled="true" fillcolor="#000000" stroked="false">
              <v:path arrowok="t"/>
              <v:fill type="solid"/>
            </v:shape>
            <v:shape style="position:absolute;left:7069;top:2152;width:53;height:82" coordorigin="7069,2152" coordsize="53,82" path="m7122,2152l7069,2152,7069,2162,7108,2162,7104,2168,7099,2175,7095,2184,7090,2192,7084,2210,7082,2219,7080,2227,7080,2233,7091,2233,7091,2226,7093,2218,7122,2160,7122,2152xe" filled="true" fillcolor="#7e7e7e" stroked="false">
              <v:path arrowok="t"/>
              <v:fill type="solid"/>
            </v:shape>
            <v:shape style="position:absolute;left:8142;top:2151;width:54;height:84" coordorigin="8142,2151" coordsize="54,84" path="m8173,2151l8163,2151,8158,2153,8150,2159,8147,2164,8143,2176,8142,2184,8142,2208,8145,2220,8150,2227,8155,2231,8161,2234,8174,2234,8179,2233,8183,2230,8188,2227,8165,2227,8161,2225,8157,2220,8154,2216,8153,2208,8153,2179,8154,2171,8158,2166,8161,2162,8165,2160,8187,2160,8186,2158,8184,2156,8180,2154,8177,2152,8173,2151xm8187,2160l8173,2160,8177,2162,8180,2166,8183,2171,8185,2180,8185,2207,8183,2216,8180,2220,8177,2225,8173,2227,8188,2227,8191,2223,8193,2216,8195,2210,8196,2203,8196,2184,8195,2179,8194,2174,8192,2169,8191,2165,8188,2162,8187,2160xe" filled="true" fillcolor="#7e7e7e" stroked="false">
              <v:path arrowok="t"/>
              <v:fill type="solid"/>
            </v:shape>
            <v:shape style="position:absolute;left:9861;top:2216;width:64;height:72" coordorigin="9861,2216" coordsize="64,72" path="m9902,2216l9884,2216,9877,2219,9871,2224,9865,2229,9861,2239,9861,2263,9864,2271,9869,2277,9875,2284,9883,2287,9899,2287,9904,2285,9908,2282,9914,2280,9917,2277,9887,2277,9882,2275,9878,2271,9874,2267,9872,2260,9872,2243,9874,2236,9878,2232,9882,2228,9887,2226,9915,2226,9909,2219,9902,2216xm9915,2226l9899,2226,9903,2228,9907,2232,9910,2236,9912,2243,9912,2260,9910,2267,9907,2271,9903,2275,9899,2277,9917,2277,9918,2276,9920,2271,9923,2266,9924,2260,9924,2239,9921,2231,9915,2226xe" filled="true" fillcolor="#000000" stroked="false">
              <v:path arrowok="t"/>
              <v:fill type="solid"/>
            </v:shape>
            <v:shape style="position:absolute;left:9934;top:2216;width:59;height:72" coordorigin="9934,2216" coordsize="59,72" path="m9972,2216l9959,2216,9953,2218,9948,2221,9944,2223,9940,2228,9938,2232,9935,2238,9934,2244,9934,2263,9937,2271,9943,2278,9948,2284,9955,2287,9972,2287,9978,2284,9984,2280,9987,2277,9959,2277,9954,2275,9950,2271,9948,2267,9946,2261,9946,2242,9948,2236,9951,2231,9954,2228,9959,2226,9987,2226,9978,2218,9972,2216xm9982,2261l9981,2267,9979,2271,9973,2276,9969,2277,9987,2277,9988,2275,9991,2270,9992,2262,9982,2261xm9987,2226l9969,2226,9972,2227,9975,2229,9978,2231,9980,2234,9981,2239,9991,2237,9990,2230,9987,2226xe" filled="true" fillcolor="#000000" stroked="false">
              <v:path arrowok="t"/>
              <v:fill type="solid"/>
            </v:shape>
            <v:shape style="position:absolute;left:9996;top:2194;width:34;height:92" coordorigin="9996,2194" coordsize="34,92" path="m10016,2227l10004,2227,10004,2272,10005,2277,10008,2283,10011,2284,10013,2285,10016,2286,10026,2286,10029,2285,10027,2275,10019,2275,10019,2274,10018,2274,10017,2273,10017,2272,10016,2271,10016,2227xm10027,2218l9996,2218,9996,2227,10027,2227,10027,2218xm10016,2194l10004,2201,10004,2218,10016,2218,10016,2194xe" filled="true" fillcolor="#000000" stroked="false">
              <v:path arrowok="t"/>
              <v:fill type="solid"/>
            </v:shape>
            <v:shape style="position:absolute;left:10034;top:2216;width:63;height:72" coordorigin="10034,2216" coordsize="63,72" path="m10075,2216l10057,2216,10049,2219,10043,2226,10037,2231,10034,2240,10034,2263,10037,2271,10043,2277,10049,2284,10057,2287,10074,2287,10081,2285,10091,2277,10061,2277,10056,2275,10053,2271,10049,2268,10047,2262,10046,2255,10097,2255,10097,2245,10047,2245,10047,2239,10049,2234,10053,2230,10057,2228,10061,2226,10088,2226,10082,2219,10075,2216xm10084,2264l10083,2269,10077,2274,10074,2276,10070,2277,10091,2277,10095,2271,10096,2265,10084,2264xm10088,2226l10072,2226,10076,2228,10080,2232,10082,2235,10084,2239,10084,2245,10097,2245,10097,2240,10094,2231,10088,2226xe" filled="true" fillcolor="#000000" stroked="false">
              <v:path arrowok="t"/>
              <v:fill type="solid"/>
            </v:shape>
            <v:shape style="position:absolute;left:10104;top:2194;width:34;height:92" coordorigin="10104,2194" coordsize="34,92" path="m10124,2227l10112,2227,10112,2277,10114,2281,10116,2283,10118,2284,10124,2286,10134,2286,10137,2285,10135,2275,10127,2275,10126,2274,10125,2274,10125,2273,10124,2272,10124,2227xm10135,2218l10104,2218,10104,2227,10135,2227,10135,2218xm10124,2194l10112,2201,10112,2218,10124,2218,10124,2194xe" filled="true" fillcolor="#000000" stroked="false">
              <v:path arrowok="t"/>
              <v:fill type="solid"/>
            </v:shape>
            <v:shape style="position:absolute;left:10178;top:2191;width:62;height:94" coordorigin="10178,2191" coordsize="62,94" path="m10233,2201l10215,2201,10219,2203,10223,2206,10225,2209,10227,2213,10227,2222,10225,2227,10222,2231,10219,2235,10212,2242,10201,2251,10189,2261,10186,2265,10183,2269,10181,2273,10179,2277,10178,2280,10178,2285,10239,2285,10239,2274,10193,2274,10194,2272,10196,2270,10200,2266,10205,2262,10212,2256,10220,2249,10225,2244,10229,2240,10235,2232,10236,2229,10238,2225,10239,2222,10239,2210,10236,2204,10233,2201xm10219,2191l10201,2191,10194,2194,10188,2198,10184,2203,10181,2210,10180,2219,10191,2220,10191,2214,10193,2209,10196,2206,10200,2203,10204,2201,10233,2201,10231,2199,10225,2194,10219,2191xe" filled="true" fillcolor="#000000" stroked="false">
              <v:path arrowok="t"/>
              <v:fill type="solid"/>
            </v:shape>
            <v:shape style="position:absolute;left:10260;top:2191;width:35;height:94" coordorigin="10260,2191" coordsize="35,94" path="m10294,2212l10283,2212,10283,2285,10294,2285,10294,2212xm10294,2191l10287,2191,10285,2195,10281,2200,10276,2204,10272,2208,10266,2212,10260,2215,10260,2226,10264,2225,10267,2223,10272,2221,10280,2215,10283,2212,10294,2212,10294,2191xe" filled="true" fillcolor="#000000" stroked="false">
              <v:path arrowok="t"/>
              <v:fill type="solid"/>
            </v:shape>
            <v:shape style="position:absolute;left:9524;top:2152;width:53;height:82" coordorigin="9524,2152" coordsize="53,82" path="m9577,2152l9524,2152,9524,2162,9564,2162,9558,2168,9553,2175,9550,2184,9545,2192,9539,2210,9537,2219,9536,2227,9535,2233,9546,2233,9548,2218,9550,2211,9577,2160,9577,2152xe" filled="true" fillcolor="#7e7e7e" stroked="false">
              <v:path arrowok="t"/>
              <v:fill type="solid"/>
            </v:shape>
            <v:shape style="position:absolute;left:10597;top:2151;width:54;height:84" coordorigin="10597,2151" coordsize="54,84" path="m10628,2151l10618,2151,10613,2153,10605,2159,10602,2164,10598,2176,10597,2184,10597,2208,10600,2220,10605,2227,10610,2231,10616,2234,10630,2234,10635,2233,10639,2230,10643,2227,10619,2227,10616,2225,10612,2220,10609,2216,10608,2208,10608,2179,10609,2171,10613,2166,10616,2162,10619,2160,10642,2160,10641,2158,10639,2156,10635,2154,10632,2152,10628,2151xm10642,2160l10628,2160,10632,2162,10635,2166,10638,2171,10640,2180,10640,2207,10638,2216,10635,2220,10632,2225,10628,2227,10643,2227,10646,2223,10648,2216,10650,2210,10651,2203,10651,2184,10650,2179,10649,2174,10647,2169,10646,2165,10643,2162,10642,2160xe" filled="true" fillcolor="#7e7e7e" stroked="false">
              <v:path arrowok="t"/>
              <v:fill type="solid"/>
            </v:shape>
            <w10:wrap type="topAndBottom"/>
          </v:group>
        </w:pict>
      </w:r>
    </w:p>
    <w:p>
      <w:pPr>
        <w:pStyle w:val="BodyText"/>
        <w:spacing w:before="6"/>
        <w:ind w:left="0"/>
        <w:rPr>
          <w:sz w:val="19"/>
        </w:rPr>
      </w:pPr>
    </w:p>
    <w:p>
      <w:pPr>
        <w:pStyle w:val="BodyText"/>
        <w:spacing w:before="2"/>
        <w:ind w:left="0"/>
        <w:rPr>
          <w:sz w:val="18"/>
        </w:rPr>
      </w:pPr>
    </w:p>
    <w:p>
      <w:pPr>
        <w:spacing w:before="0"/>
        <w:ind w:left="1080" w:right="163" w:firstLine="0"/>
        <w:jc w:val="left"/>
        <w:rPr>
          <w:i/>
          <w:sz w:val="20"/>
        </w:rPr>
      </w:pPr>
      <w:bookmarkStart w:name="_bookmark239" w:id="631"/>
      <w:bookmarkEnd w:id="631"/>
      <w:r>
        <w:rPr/>
      </w:r>
      <w:r>
        <w:rPr>
          <w:i/>
          <w:color w:val="424242"/>
          <w:sz w:val="20"/>
        </w:rPr>
        <w:t>Figure 3.46: Secure Network beacon</w:t>
      </w:r>
    </w:p>
    <w:p>
      <w:pPr>
        <w:pStyle w:val="BodyText"/>
        <w:spacing w:before="2"/>
        <w:ind w:left="0"/>
        <w:rPr>
          <w:i/>
          <w:sz w:val="21"/>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165"/>
        <w:gridCol w:w="1165"/>
        <w:gridCol w:w="5221"/>
      </w:tblGrid>
      <w:tr>
        <w:trPr>
          <w:trHeight w:val="618" w:hRule="exact"/>
        </w:trPr>
        <w:tc>
          <w:tcPr>
            <w:tcW w:w="2165" w:type="dxa"/>
            <w:shd w:val="clear" w:color="auto" w:fill="F1F1F1"/>
          </w:tcPr>
          <w:p>
            <w:pPr>
              <w:pStyle w:val="TableParagraph"/>
              <w:spacing w:before="34"/>
              <w:rPr>
                <w:b/>
                <w:sz w:val="20"/>
              </w:rPr>
            </w:pPr>
            <w:r>
              <w:rPr>
                <w:b/>
                <w:color w:val="3E3E3E"/>
                <w:sz w:val="20"/>
              </w:rPr>
              <w:t>Field</w:t>
            </w:r>
          </w:p>
        </w:tc>
        <w:tc>
          <w:tcPr>
            <w:tcW w:w="1165" w:type="dxa"/>
            <w:shd w:val="clear" w:color="auto" w:fill="F1F1F1"/>
          </w:tcPr>
          <w:p>
            <w:pPr>
              <w:pStyle w:val="TableParagraph"/>
              <w:spacing w:line="276" w:lineRule="auto" w:before="34"/>
              <w:ind w:right="311"/>
              <w:rPr>
                <w:b/>
                <w:sz w:val="20"/>
              </w:rPr>
            </w:pPr>
            <w:r>
              <w:rPr>
                <w:b/>
                <w:color w:val="3E3E3E"/>
                <w:sz w:val="20"/>
              </w:rPr>
              <w:t>Size (octets)</w:t>
            </w:r>
          </w:p>
        </w:tc>
        <w:tc>
          <w:tcPr>
            <w:tcW w:w="5221" w:type="dxa"/>
            <w:shd w:val="clear" w:color="auto" w:fill="F1F1F1"/>
          </w:tcPr>
          <w:p>
            <w:pPr>
              <w:pStyle w:val="TableParagraph"/>
              <w:spacing w:before="34"/>
              <w:ind w:left="100"/>
              <w:rPr>
                <w:b/>
                <w:sz w:val="20"/>
              </w:rPr>
            </w:pPr>
            <w:r>
              <w:rPr>
                <w:b/>
                <w:color w:val="3E3E3E"/>
                <w:sz w:val="20"/>
              </w:rPr>
              <w:t>Notes</w:t>
            </w:r>
          </w:p>
        </w:tc>
      </w:tr>
      <w:tr>
        <w:trPr>
          <w:trHeight w:val="356" w:hRule="exact"/>
        </w:trPr>
        <w:tc>
          <w:tcPr>
            <w:tcW w:w="2165" w:type="dxa"/>
          </w:tcPr>
          <w:p>
            <w:pPr>
              <w:pStyle w:val="TableParagraph"/>
              <w:spacing w:before="36"/>
              <w:rPr>
                <w:sz w:val="20"/>
              </w:rPr>
            </w:pPr>
            <w:r>
              <w:rPr>
                <w:color w:val="2E2E2E"/>
                <w:sz w:val="20"/>
              </w:rPr>
              <w:t>Beacon Type</w:t>
            </w:r>
          </w:p>
        </w:tc>
        <w:tc>
          <w:tcPr>
            <w:tcW w:w="1165" w:type="dxa"/>
          </w:tcPr>
          <w:p>
            <w:pPr>
              <w:pStyle w:val="TableParagraph"/>
              <w:spacing w:before="36"/>
              <w:rPr>
                <w:sz w:val="20"/>
              </w:rPr>
            </w:pPr>
            <w:r>
              <w:rPr>
                <w:color w:val="2E2E2E"/>
                <w:w w:val="99"/>
                <w:sz w:val="20"/>
              </w:rPr>
              <w:t>1</w:t>
            </w:r>
          </w:p>
        </w:tc>
        <w:tc>
          <w:tcPr>
            <w:tcW w:w="5221" w:type="dxa"/>
          </w:tcPr>
          <w:p>
            <w:pPr>
              <w:pStyle w:val="TableParagraph"/>
              <w:spacing w:before="36"/>
              <w:ind w:left="100"/>
              <w:rPr>
                <w:sz w:val="20"/>
              </w:rPr>
            </w:pPr>
            <w:r>
              <w:rPr>
                <w:color w:val="2E2E2E"/>
                <w:sz w:val="20"/>
              </w:rPr>
              <w:t>Secure Network beacon (0x01)</w:t>
            </w:r>
          </w:p>
        </w:tc>
      </w:tr>
      <w:tr>
        <w:trPr>
          <w:trHeight w:val="557" w:hRule="exact"/>
        </w:trPr>
        <w:tc>
          <w:tcPr>
            <w:tcW w:w="2165" w:type="dxa"/>
          </w:tcPr>
          <w:p>
            <w:pPr>
              <w:pStyle w:val="TableParagraph"/>
              <w:spacing w:before="36"/>
              <w:rPr>
                <w:sz w:val="20"/>
              </w:rPr>
            </w:pPr>
            <w:r>
              <w:rPr>
                <w:color w:val="2E2E2E"/>
                <w:sz w:val="20"/>
              </w:rPr>
              <w:t>Flags</w:t>
            </w:r>
          </w:p>
        </w:tc>
        <w:tc>
          <w:tcPr>
            <w:tcW w:w="1165" w:type="dxa"/>
          </w:tcPr>
          <w:p>
            <w:pPr>
              <w:pStyle w:val="TableParagraph"/>
              <w:spacing w:before="36"/>
              <w:rPr>
                <w:sz w:val="20"/>
              </w:rPr>
            </w:pPr>
            <w:r>
              <w:rPr>
                <w:color w:val="2E2E2E"/>
                <w:w w:val="99"/>
                <w:sz w:val="20"/>
              </w:rPr>
              <w:t>1</w:t>
            </w:r>
          </w:p>
        </w:tc>
        <w:tc>
          <w:tcPr>
            <w:tcW w:w="5221" w:type="dxa"/>
          </w:tcPr>
          <w:p>
            <w:pPr>
              <w:pStyle w:val="TableParagraph"/>
              <w:spacing w:before="36"/>
              <w:ind w:left="100"/>
              <w:rPr>
                <w:sz w:val="20"/>
              </w:rPr>
            </w:pPr>
            <w:r>
              <w:rPr>
                <w:color w:val="2E2E2E"/>
                <w:sz w:val="20"/>
              </w:rPr>
              <w:t>Contains the Key Refresh Flag and IV Update Flag</w:t>
            </w:r>
          </w:p>
        </w:tc>
      </w:tr>
      <w:tr>
        <w:trPr>
          <w:trHeight w:val="560" w:hRule="exact"/>
        </w:trPr>
        <w:tc>
          <w:tcPr>
            <w:tcW w:w="2165" w:type="dxa"/>
          </w:tcPr>
          <w:p>
            <w:pPr>
              <w:pStyle w:val="TableParagraph"/>
              <w:rPr>
                <w:sz w:val="20"/>
              </w:rPr>
            </w:pPr>
            <w:r>
              <w:rPr>
                <w:color w:val="2E2E2E"/>
                <w:sz w:val="20"/>
              </w:rPr>
              <w:t>Network ID</w:t>
            </w:r>
          </w:p>
        </w:tc>
        <w:tc>
          <w:tcPr>
            <w:tcW w:w="1165" w:type="dxa"/>
          </w:tcPr>
          <w:p>
            <w:pPr>
              <w:pStyle w:val="TableParagraph"/>
              <w:rPr>
                <w:sz w:val="20"/>
              </w:rPr>
            </w:pPr>
            <w:r>
              <w:rPr>
                <w:color w:val="2E2E2E"/>
                <w:w w:val="99"/>
                <w:sz w:val="20"/>
              </w:rPr>
              <w:t>8</w:t>
            </w:r>
          </w:p>
        </w:tc>
        <w:tc>
          <w:tcPr>
            <w:tcW w:w="5221" w:type="dxa"/>
          </w:tcPr>
          <w:p>
            <w:pPr>
              <w:pStyle w:val="TableParagraph"/>
              <w:ind w:left="100"/>
              <w:rPr>
                <w:sz w:val="20"/>
              </w:rPr>
            </w:pPr>
            <w:r>
              <w:rPr>
                <w:color w:val="2E2E2E"/>
                <w:sz w:val="20"/>
              </w:rPr>
              <w:t>Contains the value of the Network ID</w:t>
            </w:r>
          </w:p>
        </w:tc>
      </w:tr>
      <w:tr>
        <w:trPr>
          <w:trHeight w:val="556" w:hRule="exact"/>
        </w:trPr>
        <w:tc>
          <w:tcPr>
            <w:tcW w:w="2165" w:type="dxa"/>
          </w:tcPr>
          <w:p>
            <w:pPr>
              <w:pStyle w:val="TableParagraph"/>
              <w:spacing w:before="36"/>
              <w:rPr>
                <w:sz w:val="20"/>
              </w:rPr>
            </w:pPr>
            <w:r>
              <w:rPr>
                <w:color w:val="2E2E2E"/>
                <w:sz w:val="20"/>
              </w:rPr>
              <w:t>IV Index</w:t>
            </w:r>
          </w:p>
        </w:tc>
        <w:tc>
          <w:tcPr>
            <w:tcW w:w="1165" w:type="dxa"/>
          </w:tcPr>
          <w:p>
            <w:pPr>
              <w:pStyle w:val="TableParagraph"/>
              <w:spacing w:before="36"/>
              <w:rPr>
                <w:sz w:val="20"/>
              </w:rPr>
            </w:pPr>
            <w:r>
              <w:rPr>
                <w:color w:val="2E2E2E"/>
                <w:w w:val="99"/>
                <w:sz w:val="20"/>
              </w:rPr>
              <w:t>4</w:t>
            </w:r>
          </w:p>
        </w:tc>
        <w:tc>
          <w:tcPr>
            <w:tcW w:w="5221" w:type="dxa"/>
          </w:tcPr>
          <w:p>
            <w:pPr>
              <w:pStyle w:val="TableParagraph"/>
              <w:spacing w:before="36"/>
              <w:ind w:left="100"/>
              <w:rPr>
                <w:sz w:val="20"/>
              </w:rPr>
            </w:pPr>
            <w:r>
              <w:rPr>
                <w:color w:val="2E2E2E"/>
                <w:sz w:val="20"/>
              </w:rPr>
              <w:t>Contains the current IV Index</w:t>
            </w:r>
          </w:p>
        </w:tc>
      </w:tr>
      <w:tr>
        <w:trPr>
          <w:trHeight w:val="556" w:hRule="exact"/>
        </w:trPr>
        <w:tc>
          <w:tcPr>
            <w:tcW w:w="2165" w:type="dxa"/>
          </w:tcPr>
          <w:p>
            <w:pPr>
              <w:pStyle w:val="TableParagraph"/>
              <w:rPr>
                <w:sz w:val="20"/>
              </w:rPr>
            </w:pPr>
            <w:r>
              <w:rPr>
                <w:color w:val="2E2E2E"/>
                <w:sz w:val="20"/>
              </w:rPr>
              <w:t>Authentication Value</w:t>
            </w:r>
          </w:p>
        </w:tc>
        <w:tc>
          <w:tcPr>
            <w:tcW w:w="1165" w:type="dxa"/>
          </w:tcPr>
          <w:p>
            <w:pPr>
              <w:pStyle w:val="TableParagraph"/>
              <w:rPr>
                <w:sz w:val="20"/>
              </w:rPr>
            </w:pPr>
            <w:r>
              <w:rPr>
                <w:color w:val="2E2E2E"/>
                <w:w w:val="99"/>
                <w:sz w:val="20"/>
              </w:rPr>
              <w:t>8</w:t>
            </w:r>
          </w:p>
        </w:tc>
        <w:tc>
          <w:tcPr>
            <w:tcW w:w="5221" w:type="dxa"/>
          </w:tcPr>
          <w:p>
            <w:pPr>
              <w:pStyle w:val="TableParagraph"/>
              <w:ind w:left="100"/>
              <w:rPr>
                <w:sz w:val="20"/>
              </w:rPr>
            </w:pPr>
            <w:r>
              <w:rPr>
                <w:color w:val="2E2E2E"/>
                <w:sz w:val="20"/>
              </w:rPr>
              <w:t>Authenticates security network beacon</w:t>
            </w:r>
          </w:p>
        </w:tc>
      </w:tr>
    </w:tbl>
    <w:p>
      <w:pPr>
        <w:spacing w:before="121"/>
        <w:ind w:left="1080" w:right="163" w:firstLine="0"/>
        <w:jc w:val="left"/>
        <w:rPr>
          <w:i/>
          <w:sz w:val="20"/>
        </w:rPr>
      </w:pPr>
      <w:bookmarkStart w:name="_bookmark240" w:id="632"/>
      <w:bookmarkEnd w:id="632"/>
      <w:r>
        <w:rPr/>
      </w:r>
      <w:r>
        <w:rPr>
          <w:i/>
          <w:color w:val="424242"/>
          <w:sz w:val="20"/>
        </w:rPr>
        <w:t>Table 3.55: Secure Network beacon format</w:t>
      </w:r>
    </w:p>
    <w:p>
      <w:pPr>
        <w:pStyle w:val="BodyText"/>
        <w:spacing w:before="6"/>
        <w:ind w:left="0"/>
        <w:rPr>
          <w:i/>
          <w:sz w:val="17"/>
        </w:rPr>
      </w:pPr>
    </w:p>
    <w:p>
      <w:pPr>
        <w:pStyle w:val="BodyText"/>
        <w:ind w:right="163"/>
      </w:pPr>
      <w:r>
        <w:rPr/>
        <w:t>The Flags field is defined in </w:t>
      </w:r>
      <w:hyperlink w:history="true" w:anchor="_bookmark241">
        <w:r>
          <w:rPr>
            <w:color w:val="0082FB"/>
          </w:rPr>
          <w:t>Table 3.56</w:t>
        </w:r>
      </w:hyperlink>
      <w:r>
        <w:rPr>
          <w:color w:val="0082FB"/>
        </w:rPr>
        <w:t> </w:t>
      </w:r>
      <w:r>
        <w:rPr/>
        <w:t>as:</w:t>
      </w:r>
    </w:p>
    <w:p>
      <w:pPr>
        <w:pStyle w:val="BodyText"/>
        <w:spacing w:before="7"/>
        <w:ind w:left="0"/>
      </w:pPr>
    </w:p>
    <w:tbl>
      <w:tblPr>
        <w:tblW w:w="0" w:type="auto"/>
        <w:jc w:val="left"/>
        <w:tblInd w:w="1076" w:type="dxa"/>
        <w:tblBorders>
          <w:top w:val="single" w:sz="3" w:space="0" w:color="585858"/>
          <w:left w:val="single" w:sz="3" w:space="0" w:color="585858"/>
          <w:bottom w:val="single" w:sz="3" w:space="0" w:color="585858"/>
          <w:right w:val="single" w:sz="3" w:space="0" w:color="585858"/>
          <w:insideH w:val="single" w:sz="3" w:space="0" w:color="585858"/>
          <w:insideV w:val="single" w:sz="3" w:space="0" w:color="585858"/>
        </w:tblBorders>
        <w:tblLayout w:type="fixed"/>
        <w:tblCellMar>
          <w:top w:w="0" w:type="dxa"/>
          <w:left w:w="0" w:type="dxa"/>
          <w:bottom w:w="0" w:type="dxa"/>
          <w:right w:w="0" w:type="dxa"/>
        </w:tblCellMar>
        <w:tblLook w:val="01E0"/>
      </w:tblPr>
      <w:tblGrid>
        <w:gridCol w:w="993"/>
        <w:gridCol w:w="7546"/>
      </w:tblGrid>
      <w:tr>
        <w:trPr>
          <w:trHeight w:val="352" w:hRule="exact"/>
        </w:trPr>
        <w:tc>
          <w:tcPr>
            <w:tcW w:w="993" w:type="dxa"/>
            <w:shd w:val="clear" w:color="auto" w:fill="F1F1F1"/>
          </w:tcPr>
          <w:p>
            <w:pPr>
              <w:pStyle w:val="TableParagraph"/>
              <w:spacing w:before="32"/>
              <w:ind w:left="104"/>
              <w:rPr>
                <w:b/>
                <w:sz w:val="20"/>
              </w:rPr>
            </w:pPr>
            <w:r>
              <w:rPr>
                <w:b/>
                <w:sz w:val="20"/>
              </w:rPr>
              <w:t>Bits</w:t>
            </w:r>
          </w:p>
        </w:tc>
        <w:tc>
          <w:tcPr>
            <w:tcW w:w="7546" w:type="dxa"/>
            <w:shd w:val="clear" w:color="auto" w:fill="F1F1F1"/>
          </w:tcPr>
          <w:p>
            <w:pPr>
              <w:pStyle w:val="TableParagraph"/>
              <w:spacing w:before="32"/>
              <w:ind w:left="100" w:right="5872"/>
              <w:rPr>
                <w:b/>
                <w:sz w:val="20"/>
              </w:rPr>
            </w:pPr>
            <w:r>
              <w:rPr>
                <w:b/>
                <w:sz w:val="20"/>
              </w:rPr>
              <w:t>Definition</w:t>
            </w:r>
          </w:p>
        </w:tc>
      </w:tr>
      <w:tr>
        <w:trPr>
          <w:trHeight w:val="965" w:hRule="exact"/>
        </w:trPr>
        <w:tc>
          <w:tcPr>
            <w:tcW w:w="993" w:type="dxa"/>
          </w:tcPr>
          <w:p>
            <w:pPr>
              <w:pStyle w:val="TableParagraph"/>
              <w:ind w:left="104"/>
              <w:rPr>
                <w:sz w:val="20"/>
              </w:rPr>
            </w:pPr>
            <w:r>
              <w:rPr>
                <w:color w:val="2E2E2E"/>
                <w:w w:val="99"/>
                <w:sz w:val="20"/>
              </w:rPr>
              <w:t>0</w:t>
            </w:r>
          </w:p>
        </w:tc>
        <w:tc>
          <w:tcPr>
            <w:tcW w:w="7546" w:type="dxa"/>
          </w:tcPr>
          <w:p>
            <w:pPr>
              <w:pStyle w:val="TableParagraph"/>
              <w:spacing w:line="316" w:lineRule="auto"/>
              <w:ind w:left="100" w:right="5872"/>
              <w:rPr>
                <w:sz w:val="20"/>
              </w:rPr>
            </w:pPr>
            <w:r>
              <w:rPr>
                <w:color w:val="2E2E2E"/>
                <w:sz w:val="20"/>
              </w:rPr>
              <w:t>Key Refresh Flag 0: False</w:t>
            </w:r>
          </w:p>
          <w:p>
            <w:pPr>
              <w:pStyle w:val="TableParagraph"/>
              <w:spacing w:before="2"/>
              <w:ind w:left="100" w:right="5872"/>
              <w:rPr>
                <w:sz w:val="20"/>
              </w:rPr>
            </w:pPr>
            <w:r>
              <w:rPr>
                <w:color w:val="2E2E2E"/>
                <w:sz w:val="20"/>
              </w:rPr>
              <w:t>1: True</w:t>
            </w:r>
          </w:p>
        </w:tc>
      </w:tr>
      <w:tr>
        <w:trPr>
          <w:trHeight w:val="964" w:hRule="exact"/>
        </w:trPr>
        <w:tc>
          <w:tcPr>
            <w:tcW w:w="993" w:type="dxa"/>
          </w:tcPr>
          <w:p>
            <w:pPr>
              <w:pStyle w:val="TableParagraph"/>
              <w:ind w:left="104"/>
              <w:rPr>
                <w:sz w:val="20"/>
              </w:rPr>
            </w:pPr>
            <w:r>
              <w:rPr>
                <w:color w:val="2E2E2E"/>
                <w:w w:val="99"/>
                <w:sz w:val="20"/>
              </w:rPr>
              <w:t>1</w:t>
            </w:r>
          </w:p>
        </w:tc>
        <w:tc>
          <w:tcPr>
            <w:tcW w:w="7546" w:type="dxa"/>
          </w:tcPr>
          <w:p>
            <w:pPr>
              <w:pStyle w:val="TableParagraph"/>
              <w:ind w:left="100" w:right="5872"/>
              <w:rPr>
                <w:sz w:val="20"/>
              </w:rPr>
            </w:pPr>
            <w:r>
              <w:rPr>
                <w:color w:val="2E2E2E"/>
                <w:sz w:val="20"/>
              </w:rPr>
              <w:t>IV Update Flag</w:t>
            </w:r>
          </w:p>
          <w:p>
            <w:pPr>
              <w:pStyle w:val="TableParagraph"/>
              <w:spacing w:line="316" w:lineRule="auto" w:before="74"/>
              <w:ind w:left="100" w:right="5661"/>
              <w:rPr>
                <w:sz w:val="20"/>
              </w:rPr>
            </w:pPr>
            <w:r>
              <w:rPr>
                <w:color w:val="2E2E2E"/>
                <w:sz w:val="20"/>
              </w:rPr>
              <w:t>0: Normal operation 1: IV Update active</w:t>
            </w:r>
          </w:p>
        </w:tc>
      </w:tr>
      <w:tr>
        <w:trPr>
          <w:trHeight w:val="356" w:hRule="exact"/>
        </w:trPr>
        <w:tc>
          <w:tcPr>
            <w:tcW w:w="993" w:type="dxa"/>
          </w:tcPr>
          <w:p>
            <w:pPr>
              <w:pStyle w:val="TableParagraph"/>
              <w:ind w:left="104"/>
              <w:rPr>
                <w:sz w:val="20"/>
              </w:rPr>
            </w:pPr>
            <w:r>
              <w:rPr>
                <w:color w:val="2E2E2E"/>
                <w:sz w:val="20"/>
              </w:rPr>
              <w:t>2–7</w:t>
            </w:r>
          </w:p>
        </w:tc>
        <w:tc>
          <w:tcPr>
            <w:tcW w:w="7546" w:type="dxa"/>
          </w:tcPr>
          <w:p>
            <w:pPr>
              <w:pStyle w:val="TableParagraph"/>
              <w:ind w:left="100"/>
              <w:rPr>
                <w:sz w:val="20"/>
              </w:rPr>
            </w:pPr>
            <w:r>
              <w:rPr>
                <w:color w:val="2E2E2E"/>
                <w:sz w:val="20"/>
              </w:rPr>
              <w:t>Reserved for Future Use</w:t>
            </w:r>
          </w:p>
        </w:tc>
      </w:tr>
    </w:tbl>
    <w:p>
      <w:pPr>
        <w:spacing w:before="116"/>
        <w:ind w:left="1080" w:right="163" w:firstLine="0"/>
        <w:jc w:val="left"/>
        <w:rPr>
          <w:i/>
          <w:sz w:val="20"/>
        </w:rPr>
      </w:pPr>
      <w:bookmarkStart w:name="_bookmark241" w:id="633"/>
      <w:bookmarkEnd w:id="633"/>
      <w:r>
        <w:rPr/>
      </w:r>
      <w:r>
        <w:rPr>
          <w:i/>
          <w:color w:val="424242"/>
          <w:sz w:val="20"/>
        </w:rPr>
        <w:t>Table 3.56: Flags field definition</w:t>
      </w:r>
    </w:p>
    <w:p>
      <w:pPr>
        <w:pStyle w:val="BodyText"/>
        <w:spacing w:before="7"/>
        <w:ind w:left="0"/>
        <w:rPr>
          <w:i/>
          <w:sz w:val="17"/>
        </w:rPr>
      </w:pPr>
    </w:p>
    <w:p>
      <w:pPr>
        <w:pStyle w:val="BodyText"/>
        <w:ind w:right="163"/>
      </w:pPr>
      <w:r>
        <w:rPr/>
        <w:t>The Network ID field contains the Network ID of this network.</w:t>
      </w:r>
    </w:p>
    <w:p>
      <w:pPr>
        <w:pStyle w:val="BodyText"/>
        <w:spacing w:before="3"/>
        <w:ind w:left="0"/>
      </w:pPr>
    </w:p>
    <w:p>
      <w:pPr>
        <w:pStyle w:val="BodyText"/>
        <w:spacing w:before="1"/>
        <w:ind w:right="163"/>
      </w:pPr>
      <w:r>
        <w:rPr/>
        <w:t>The IV Index field contains the current IV Index of this mesh network.</w:t>
      </w:r>
    </w:p>
    <w:p>
      <w:pPr>
        <w:spacing w:after="0"/>
        <w:sectPr>
          <w:pgSz w:w="12240" w:h="15840"/>
          <w:pgMar w:header="858" w:footer="956" w:top="1320" w:bottom="1140" w:left="360" w:right="1320"/>
        </w:sectPr>
      </w:pPr>
    </w:p>
    <w:p>
      <w:pPr>
        <w:pStyle w:val="BodyText"/>
        <w:spacing w:before="9"/>
        <w:ind w:left="0"/>
        <w:rPr>
          <w:sz w:val="26"/>
        </w:rPr>
      </w:pPr>
    </w:p>
    <w:p>
      <w:pPr>
        <w:pStyle w:val="BodyText"/>
        <w:spacing w:before="74"/>
        <w:ind w:right="1921"/>
      </w:pPr>
      <w:r>
        <w:rPr/>
        <w:t>The Authentication Value field is computed as defined below:</w:t>
      </w:r>
    </w:p>
    <w:p>
      <w:pPr>
        <w:pStyle w:val="BodyText"/>
        <w:spacing w:before="5"/>
        <w:ind w:left="0"/>
      </w:pPr>
    </w:p>
    <w:p>
      <w:pPr>
        <w:pStyle w:val="BodyText"/>
        <w:spacing w:line="482" w:lineRule="auto" w:before="1" w:after="9"/>
        <w:ind w:right="1921" w:firstLine="719"/>
      </w:pPr>
      <w:r>
        <w:rPr>
          <w:position w:val="1"/>
        </w:rPr>
        <w:t>Authentication Value = AES-CMAC</w:t>
      </w:r>
      <w:r>
        <w:rPr>
          <w:sz w:val="13"/>
        </w:rPr>
        <w:t>BeaconKey </w:t>
      </w:r>
      <w:r>
        <w:rPr>
          <w:position w:val="1"/>
        </w:rPr>
        <w:t>(Flags || Network ID || IV Index) [0–7] </w:t>
      </w:r>
      <w:r>
        <w:rPr/>
        <w:t>The generation of the Secure Network beacon is illustrated in </w:t>
      </w:r>
      <w:hyperlink w:history="true" w:anchor="_bookmark242">
        <w:r>
          <w:rPr>
            <w:color w:val="0082FB"/>
          </w:rPr>
          <w:t>Figure 3.47</w:t>
        </w:r>
      </w:hyperlink>
      <w:r>
        <w:rPr/>
        <w:t>.</w:t>
      </w:r>
    </w:p>
    <w:p>
      <w:pPr>
        <w:pStyle w:val="BodyText"/>
        <w:ind w:left="1110"/>
      </w:pPr>
      <w:r>
        <w:rPr/>
        <w:pict>
          <v:group style="width:487.05pt;height:130.35pt;mso-position-horizontal-relative:char;mso-position-vertical-relative:line" coordorigin="0,0" coordsize="9741,2607">
            <v:line style="position:absolute" from="751,411" to="751,432" stroked="true" strokeweight=".297092pt" strokecolor="#7e7e7e"/>
            <v:line style="position:absolute" from="844,411" to="844,432" stroked="true" strokeweight=".297092pt" strokecolor="#7e7e7e"/>
            <v:line style="position:absolute" from="938,411" to="938,432" stroked="true" strokeweight=".297092pt" strokecolor="#7e7e7e"/>
            <v:line style="position:absolute" from="1032,411" to="1032,432" stroked="true" strokeweight=".297092pt" strokecolor="#7e7e7e"/>
            <v:line style="position:absolute" from="1125,411" to="1125,432" stroked="true" strokeweight=".297092pt" strokecolor="#7e7e7e"/>
            <v:line style="position:absolute" from="1219,411" to="1219,432" stroked="true" strokeweight=".297092pt" strokecolor="#7e7e7e"/>
            <v:line style="position:absolute" from="1312,411" to="1312,432" stroked="true" strokeweight=".297092pt" strokecolor="#7e7e7e"/>
            <v:line style="position:absolute" from="1405,411" to="1405,432" stroked="true" strokeweight=".297092pt" strokecolor="#7e7e7e"/>
            <v:line style="position:absolute" from="1499,411" to="1499,432" stroked="true" strokeweight=".297092pt" strokecolor="#7e7e7e"/>
            <v:shape style="position:absolute;left:751;top:3;width:749;height:408" coordorigin="751,3" coordsize="749,408" path="m751,411l1499,411,1499,3e" filled="false" stroked="true" strokeweight=".297426pt" strokecolor="#000000">
              <v:path arrowok="t"/>
            </v:shape>
            <v:line style="position:absolute" from="751,3" to="751,495" stroked="true" strokeweight=".297092pt" strokecolor="#000000"/>
            <v:line style="position:absolute" from="1592,411" to="1592,432" stroked="true" strokeweight=".297092pt" strokecolor="#7e7e7e"/>
            <v:line style="position:absolute" from="1686,411" to="1686,432" stroked="true" strokeweight=".297092pt" strokecolor="#7e7e7e"/>
            <v:line style="position:absolute" from="1780,411" to="1780,432" stroked="true" strokeweight=".297092pt" strokecolor="#7e7e7e"/>
            <v:line style="position:absolute" from="1873,411" to="1873,432" stroked="true" strokeweight=".297092pt" strokecolor="#7e7e7e"/>
            <v:line style="position:absolute" from="1966,411" to="1966,432" stroked="true" strokeweight=".297092pt" strokecolor="#7e7e7e"/>
            <v:line style="position:absolute" from="2060,411" to="2060,432" stroked="true" strokeweight=".297092pt" strokecolor="#7e7e7e"/>
            <v:line style="position:absolute" from="2153,411" to="2153,432" stroked="true" strokeweight=".297092pt" strokecolor="#7e7e7e"/>
            <v:line style="position:absolute" from="2247,411" to="2247,432" stroked="true" strokeweight=".297092pt" strokecolor="#7e7e7e"/>
            <v:line style="position:absolute" from="1499,411" to="2247,411" stroked="true" strokeweight=".297525pt" strokecolor="#000000"/>
            <v:line style="position:absolute" from="2995,411" to="2995,432" stroked="true" strokeweight=".297092pt" strokecolor="#7e7e7e"/>
            <v:line style="position:absolute" from="2247,411" to="2995,411" stroked="true" strokeweight=".297525pt" strokecolor="#000000">
              <v:stroke dashstyle="dash"/>
            </v:line>
            <v:line style="position:absolute" from="3088,411" to="3088,432" stroked="true" strokeweight=".297092pt" strokecolor="#7e7e7e"/>
            <v:line style="position:absolute" from="3181,411" to="3181,432" stroked="true" strokeweight=".297092pt" strokecolor="#7e7e7e"/>
            <v:line style="position:absolute" from="3275,411" to="3275,432" stroked="true" strokeweight=".297092pt" strokecolor="#7e7e7e"/>
            <v:line style="position:absolute" from="3368,411" to="3368,432" stroked="true" strokeweight=".297092pt" strokecolor="#7e7e7e"/>
            <v:line style="position:absolute" from="3462,411" to="3462,432" stroked="true" strokeweight=".297092pt" strokecolor="#7e7e7e"/>
            <v:line style="position:absolute" from="3556,411" to="3556,432" stroked="true" strokeweight=".297092pt" strokecolor="#7e7e7e"/>
            <v:line style="position:absolute" from="3649,411" to="3649,432" stroked="true" strokeweight=".297092pt" strokecolor="#7e7e7e"/>
            <v:line style="position:absolute" from="3742,411" to="3742,432" stroked="true" strokeweight=".297092pt" strokecolor="#7e7e7e"/>
            <v:shape style="position:absolute;left:2995;top:3;width:748;height:408" coordorigin="2995,3" coordsize="748,408" path="m3742,3l3742,411,2995,411e" filled="false" stroked="true" strokeweight=".297426pt" strokecolor="#000000">
              <v:path arrowok="t"/>
            </v:shape>
            <v:line style="position:absolute" from="3836,411" to="3836,432" stroked="true" strokeweight=".297092pt" strokecolor="#7e7e7e"/>
            <v:line style="position:absolute" from="3929,411" to="3929,432" stroked="true" strokeweight=".297092pt" strokecolor="#7e7e7e"/>
            <v:line style="position:absolute" from="4023,411" to="4023,432" stroked="true" strokeweight=".297092pt" strokecolor="#7e7e7e"/>
            <v:line style="position:absolute" from="4117,411" to="4117,432" stroked="true" strokeweight=".297092pt" strokecolor="#7e7e7e"/>
            <v:line style="position:absolute" from="4210,411" to="4210,432" stroked="true" strokeweight=".297092pt" strokecolor="#7e7e7e"/>
            <v:line style="position:absolute" from="4303,411" to="4303,432" stroked="true" strokeweight=".297092pt" strokecolor="#7e7e7e"/>
            <v:line style="position:absolute" from="4397,411" to="4397,432" stroked="true" strokeweight=".297092pt" strokecolor="#7e7e7e"/>
            <v:line style="position:absolute" from="4490,411" to="4490,432" stroked="true" strokeweight=".297092pt" strokecolor="#7e7e7e"/>
            <v:line style="position:absolute" from="4584,411" to="4584,432" stroked="true" strokeweight=".297092pt" strokecolor="#7e7e7e"/>
            <v:line style="position:absolute" from="4677,411" to="4677,432" stroked="true" strokeweight=".297092pt" strokecolor="#7e7e7e"/>
            <v:line style="position:absolute" from="4771,411" to="4771,432" stroked="true" strokeweight=".297092pt" strokecolor="#7e7e7e"/>
            <v:line style="position:absolute" from="4864,411" to="4864,432" stroked="true" strokeweight=".297092pt" strokecolor="#7e7e7e"/>
            <v:line style="position:absolute" from="4957,411" to="4957,432" stroked="true" strokeweight=".297092pt" strokecolor="#7e7e7e"/>
            <v:line style="position:absolute" from="5051,411" to="5051,432" stroked="true" strokeweight=".297092pt" strokecolor="#7e7e7e"/>
            <v:line style="position:absolute" from="5144,411" to="5144,432" stroked="true" strokeweight=".297092pt" strokecolor="#7e7e7e"/>
            <v:line style="position:absolute" from="5238,411" to="5238,432" stroked="true" strokeweight=".297092pt" strokecolor="#7e7e7e"/>
            <v:line style="position:absolute" from="5332,411" to="5332,432" stroked="true" strokeweight=".297092pt" strokecolor="#7e7e7e"/>
            <v:line style="position:absolute" from="5425,411" to="5425,432" stroked="true" strokeweight=".297092pt" strokecolor="#7e7e7e"/>
            <v:line style="position:absolute" from="5518,411" to="5518,432" stroked="true" strokeweight=".297092pt" strokecolor="#7e7e7e"/>
            <v:line style="position:absolute" from="5612,411" to="5612,432" stroked="true" strokeweight=".297092pt" strokecolor="#7e7e7e"/>
            <v:line style="position:absolute" from="5705,411" to="5705,432" stroked="true" strokeweight=".297092pt" strokecolor="#7e7e7e"/>
            <v:line style="position:absolute" from="5799,411" to="5799,432" stroked="true" strokeweight=".297092pt" strokecolor="#7e7e7e"/>
            <v:line style="position:absolute" from="5893,411" to="5893,432" stroked="true" strokeweight=".297092pt" strokecolor="#7e7e7e"/>
            <v:line style="position:absolute" from="5986,411" to="5986,432" stroked="true" strokeweight=".297092pt" strokecolor="#7e7e7e"/>
            <v:line style="position:absolute" from="6079,411" to="6079,432" stroked="true" strokeweight=".297092pt" strokecolor="#7e7e7e"/>
            <v:line style="position:absolute" from="6173,411" to="6173,432" stroked="true" strokeweight=".297092pt" strokecolor="#7e7e7e"/>
            <v:line style="position:absolute" from="6266,411" to="6266,432" stroked="true" strokeweight=".297092pt" strokecolor="#7e7e7e"/>
            <v:line style="position:absolute" from="6360,411" to="6360,432" stroked="true" strokeweight=".297092pt" strokecolor="#7e7e7e"/>
            <v:line style="position:absolute" from="6453,411" to="6453,432" stroked="true" strokeweight=".297092pt" strokecolor="#7e7e7e"/>
            <v:line style="position:absolute" from="6547,411" to="6547,432" stroked="true" strokeweight=".297092pt" strokecolor="#7e7e7e"/>
            <v:line style="position:absolute" from="6640,411" to="6640,432" stroked="true" strokeweight=".297092pt" strokecolor="#7e7e7e"/>
            <v:line style="position:absolute" from="6734,411" to="6734,432" stroked="true" strokeweight=".297092pt" strokecolor="#7e7e7e"/>
            <v:shape style="position:absolute;left:3742;top:3;width:2992;height:408" coordorigin="3742,3" coordsize="2992,408" path="m3742,411l6734,411,6734,3e" filled="false" stroked="true" strokeweight=".297518pt" strokecolor="#000000">
              <v:path arrowok="t"/>
            </v:shape>
            <v:line style="position:absolute" from="3742,3" to="3742,495" stroked="true" strokeweight=".297309pt" strokecolor="#000000"/>
            <v:shape style="position:absolute;left:1013;top:154;width:49;height:72" coordorigin="1013,154" coordsize="49,72" path="m1061,154l1013,154,1013,225,1022,225,1022,192,1055,192,1055,184,1022,184,1022,162,1061,162,1061,154xe" filled="true" fillcolor="#000000" stroked="false">
              <v:path arrowok="t"/>
              <v:fill type="solid"/>
            </v:shape>
            <v:line style="position:absolute" from="1071,189" to="1080,189" stroked="true" strokeweight="3.570306pt" strokecolor="#000000"/>
            <v:shape style="position:absolute;left:1090;top:172;width:47;height:55" coordorigin="1090,172" coordsize="47,55" path="m1133,179l1118,179,1121,180,1124,182,1125,184,1126,186,1126,192,1122,194,1118,194,1107,196,1104,196,1103,197,1100,197,1098,198,1095,201,1093,202,1092,204,1091,207,1090,208,1090,216,1092,219,1095,222,1097,224,1102,226,1111,226,1114,226,1120,223,1124,221,1126,219,1106,219,1104,219,1100,215,1099,213,1099,210,1100,208,1100,207,1102,205,1104,204,1106,204,1108,203,1112,202,1118,201,1122,200,1126,199,1135,199,1135,188,1134,185,1134,183,1134,181,1133,179xm1135,219l1127,219,1127,221,1127,223,1128,225,1137,225,1136,223,1136,221,1135,219xm1135,199l1126,199,1126,206,1125,209,1124,211,1123,213,1121,216,1119,217,1116,219,1113,219,1126,219,1127,219,1135,219,1135,199xm1119,172l1111,172,1106,173,1103,174,1100,175,1097,177,1095,179,1093,182,1092,185,1092,188,1100,189,1101,186,1103,183,1105,182,1106,180,1109,179,1133,179,1131,177,1130,176,1128,175,1122,173,1119,172xe" filled="true" fillcolor="#000000" stroked="false">
              <v:path arrowok="t"/>
              <v:fill type="solid"/>
            </v:shape>
            <v:shape style="position:absolute;left:1144;top:172;width:46;height:74" coordorigin="1144,172" coordsize="46,74" path="m1146,229l1146,235,1148,239,1152,242,1156,244,1160,246,1172,246,1176,245,1179,243,1183,241,1186,238,1163,238,1160,238,1158,236,1156,235,1155,233,1155,230,1146,229xm1190,218l1181,218,1181,224,1181,227,1181,229,1179,232,1178,235,1176,236,1174,238,1171,238,1186,238,1187,235,1189,232,1190,226,1190,218xm1173,172l1162,172,1158,173,1155,176,1152,178,1149,181,1146,189,1144,194,1144,206,1147,212,1150,217,1155,222,1160,225,1172,225,1177,223,1181,218,1190,218,1190,217,1163,217,1160,216,1158,213,1155,210,1153,205,1153,192,1155,188,1158,184,1160,181,1163,179,1182,179,1178,174,1173,172xm1190,173l1182,173,1182,179,1171,179,1175,181,1178,184,1181,188,1182,192,1182,205,1181,210,1175,216,1172,217,1190,217,1190,173xe" filled="true" fillcolor="#000000" stroked="false">
              <v:path arrowok="t"/>
              <v:fill type="solid"/>
            </v:shape>
            <v:shape style="position:absolute;left:1200;top:172;width:43;height:55" coordorigin="1200,172" coordsize="43,55" path="m1208,208l1200,210,1200,215,1203,219,1206,222,1210,224,1215,226,1225,226,1232,224,1235,223,1238,220,1239,219,1218,219,1214,218,1212,216,1210,214,1209,211,1208,208xm1223,172l1217,172,1210,174,1208,175,1207,176,1205,177,1203,179,1202,180,1201,183,1201,185,1201,189,1201,192,1203,194,1204,196,1206,198,1209,199,1211,200,1215,201,1222,203,1226,204,1229,205,1231,206,1232,207,1233,208,1233,213,1232,215,1230,216,1228,218,1225,219,1239,219,1241,216,1242,213,1242,207,1241,204,1239,202,1238,200,1237,199,1232,197,1228,195,1222,194,1215,192,1211,190,1210,189,1210,188,1209,187,1209,184,1210,183,1212,182,1213,180,1216,179,1237,179,1237,179,1234,175,1230,174,1227,173,1223,172xm1237,179l1223,179,1226,180,1228,182,1230,183,1231,185,1232,188,1240,186,1239,183,1237,179xe" filled="true" fillcolor="#000000" stroked="false">
              <v:path arrowok="t"/>
              <v:fill type="solid"/>
            </v:shape>
            <v:shape style="position:absolute;left:2384;top:164;width:56;height:71" coordorigin="2384,164" coordsize="56,71" path="m2394,164l2384,164,2384,235,2393,235,2393,179,2404,179,2394,164xm2404,179l2393,179,2430,235,2440,235,2440,219,2431,219,2404,179xm2440,164l2431,164,2431,219,2440,219,2440,164xe" filled="true" fillcolor="#000000" stroked="false">
              <v:path arrowok="t"/>
              <v:fill type="solid"/>
            </v:shape>
            <v:shape style="position:absolute;left:2452;top:182;width:47;height:54" coordorigin="2452,182" coordsize="47,54" path="m2483,182l2468,182,2463,185,2453,194,2452,201,2452,218,2453,224,2458,229,2462,233,2468,236,2482,236,2487,235,2491,232,2494,229,2472,229,2468,227,2462,221,2461,217,2461,211,2499,211,2499,204,2461,204,2461,199,2463,196,2465,193,2468,191,2472,189,2493,189,2493,189,2488,185,2483,182xm2490,218l2488,221,2487,224,2484,226,2480,229,2494,229,2497,224,2499,219,2490,218xm2493,189l2480,189,2484,191,2487,194,2488,197,2489,199,2490,204,2499,204,2499,200,2497,194,2493,189xe" filled="true" fillcolor="#000000" stroked="false">
              <v:path arrowok="t"/>
              <v:fill type="solid"/>
            </v:shape>
            <v:shape style="position:absolute;left:2505;top:165;width:25;height:71" coordorigin="2505,165" coordsize="25,71" path="m2519,190l2511,190,2511,228,2512,230,2513,232,2514,233,2516,234,2518,235,2520,235,2527,235,2529,235,2528,227,2523,227,2522,226,2521,226,2521,226,2520,225,2520,224,2519,223,2519,190xm2528,227l2527,227,2525,227,2528,227,2528,227xm2528,183l2505,183,2505,190,2528,190,2528,183xm2519,165l2511,170,2511,183,2519,183,2519,165xe" filled="true" fillcolor="#000000" stroked="false">
              <v:path arrowok="t"/>
              <v:fill type="solid"/>
            </v:shape>
            <v:shape style="position:absolute;left:2531;top:183;width:71;height:52" coordorigin="2531,183" coordsize="71,52" path="m2540,183l2531,183,2546,235,2555,235,2558,224,2551,224,2548,213,2540,183xm2574,195l2566,195,2568,204,2576,235,2585,235,2588,223,2581,223,2578,213,2574,195xm2570,183l2562,183,2553,213,2552,220,2551,223,2551,224,2558,224,2566,195,2574,195,2570,183xm2601,183l2592,183,2581,223,2588,223,2601,183xe" filled="true" fillcolor="#000000" stroked="false">
              <v:path arrowok="t"/>
              <v:fill type="solid"/>
            </v:shape>
            <v:shape style="position:absolute;left:2605;top:182;width:49;height:54" coordorigin="2605,182" coordsize="49,54" path="m2636,182l2622,182,2617,184,2613,188,2607,192,2605,199,2605,217,2607,224,2611,229,2616,233,2622,236,2633,236,2638,235,2641,233,2645,230,2647,229,2625,229,2621,227,2618,224,2615,220,2614,216,2614,202,2615,197,2621,191,2625,189,2647,189,2642,185,2636,182xm2647,189l2633,189,2636,191,2639,194,2642,198,2644,202,2644,216,2642,220,2639,224,2637,227,2633,229,2647,229,2648,227,2650,224,2652,220,2653,215,2653,200,2651,194,2647,189xe" filled="true" fillcolor="#000000" stroked="false">
              <v:path arrowok="t"/>
              <v:fill type="solid"/>
            </v:shape>
            <v:shape style="position:absolute;left:2663;top:182;width:28;height:53" coordorigin="2663,182" coordsize="28,53" path="m2670,183l2663,183,2663,235,2671,235,2671,204,2672,201,2673,198,2673,195,2674,194,2676,193,2677,192,2679,191,2670,191,2670,183xm2685,182l2680,182,2678,183,2674,185,2673,188,2670,191,2683,191,2686,192,2688,193,2690,185,2688,183,2685,182xe" filled="true" fillcolor="#000000" stroked="false">
              <v:path arrowok="t"/>
              <v:fill type="solid"/>
            </v:shape>
            <v:shape style="position:absolute;left:2696;top:164;width:43;height:71" coordorigin="2696,164" coordsize="43,71" path="m2705,164l2696,164,2696,235,2705,235,2705,214,2711,208,2721,208,2718,204,2705,204,2705,164xm2721,208l2711,208,2727,235,2739,235,2721,208xm2736,183l2725,183,2705,204,2718,204,2717,202,2736,183xe" filled="true" fillcolor="#000000" stroked="false">
              <v:path arrowok="t"/>
              <v:fill type="solid"/>
            </v:shape>
            <v:line style="position:absolute" from="2775,199" to="2784,199" stroked="true" strokeweight="3.540553pt" strokecolor="#000000"/>
            <v:shape style="position:absolute;left:2801;top:164;width:59;height:71" coordorigin="2801,164" coordsize="59,71" path="m2835,164l2801,164,2801,235,2831,235,2838,233,2841,233,2844,232,2851,226,2811,226,2811,172,2851,172,2849,170,2846,167,2842,166,2838,164,2835,164xm2851,172l2831,172,2835,173,2837,173,2841,174,2844,177,2846,182,2849,185,2850,191,2850,204,2849,208,2848,213,2847,216,2845,219,2841,223,2837,225,2834,226,2830,226,2851,226,2853,223,2854,221,2856,217,2859,209,2859,204,2859,192,2859,187,2857,182,2855,177,2852,173,2851,172xe" filled="true" fillcolor="#000000" stroked="false">
              <v:path arrowok="t"/>
              <v:fill type="solid"/>
            </v:shape>
            <v:line style="position:absolute" from="5066,199" to="5076,199" stroked="true" strokeweight="3.540553pt" strokecolor="#000000"/>
            <v:shape style="position:absolute;left:5085;top:164;width:65;height:71" coordorigin="5085,164" coordsize="65,71" path="m5095,164l5085,164,5112,235,5122,235,5125,227,5117,227,5116,223,5114,215,5095,164xm5150,164l5140,164,5121,215,5120,219,5118,223,5117,227,5125,227,5150,164xe" filled="true" fillcolor="#000000" stroked="false">
              <v:path arrowok="t"/>
              <v:fill type="solid"/>
            </v:shape>
            <v:line style="position:absolute" from="5187,199" to="5196,199" stroked="true" strokeweight="3.540553pt" strokecolor="#000000"/>
            <v:shape style="position:absolute;left:5212;top:182;width:42;height:53" coordorigin="5212,182" coordsize="42,53" path="m5219,183l5212,183,5212,235,5220,235,5220,200,5221,195,5227,191,5219,191,5219,183xm5251,189l5236,189,5238,190,5242,192,5243,194,5244,197,5244,235,5253,235,5253,196,5253,195,5252,192,5251,190,5251,189xm5239,182l5228,182,5223,185,5219,191,5227,191,5230,189,5251,189,5250,188,5247,185,5244,184,5241,183,5239,182xe" filled="true" fillcolor="#000000" stroked="false">
              <v:path arrowok="t"/>
              <v:fill type="solid"/>
            </v:shape>
            <v:shape style="position:absolute;left:5263;top:164;width:45;height:72" coordorigin="5263,164" coordsize="45,72" path="m5288,182l5281,182,5277,183,5273,185,5270,188,5267,191,5264,199,5263,204,5263,214,5264,219,5266,223,5268,227,5270,230,5274,232,5278,235,5281,236,5292,236,5297,233,5299,229,5282,229,5279,227,5276,224,5273,220,5272,216,5272,202,5273,197,5276,194,5279,191,5282,189,5308,189,5308,189,5299,189,5298,187,5295,185,5291,183,5288,182xm5308,228l5300,228,5300,235,5308,235,5308,228xm5308,189l5289,189,5293,191,5296,194,5298,198,5300,202,5300,216,5298,221,5296,224,5293,227,5290,229,5299,229,5300,228,5308,228,5308,189xm5308,164l5299,164,5299,189,5308,189,5308,164xe" filled="true" fillcolor="#000000" stroked="false">
              <v:path arrowok="t"/>
              <v:fill type="solid"/>
            </v:shape>
            <v:shape style="position:absolute;left:5318;top:182;width:48;height:54" coordorigin="5318,182" coordsize="48,54" path="m5349,182l5335,182,5329,185,5325,189,5320,194,5318,201,5318,218,5320,224,5325,229,5329,233,5335,236,5349,236,5354,235,5357,232,5361,229,5339,229,5335,227,5332,224,5329,221,5327,217,5327,211,5366,211,5366,204,5328,204,5328,199,5330,196,5332,193,5335,191,5338,189,5359,189,5359,189,5355,185,5349,182xm5357,218l5355,221,5353,224,5351,226,5349,227,5346,229,5361,229,5364,224,5366,219,5357,218xm5359,189l5347,189,5351,191,5353,194,5355,197,5356,199,5357,204,5366,204,5366,200,5363,194,5359,189xe" filled="true" fillcolor="#000000" stroked="false">
              <v:path arrowok="t"/>
              <v:fill type="solid"/>
            </v:shape>
            <v:shape style="position:absolute;left:5370;top:183;width:49;height:52" coordorigin="5370,183" coordsize="49,52" path="m5383,183l5371,183,5389,208,5370,235,5381,235,5394,214,5404,214,5399,207,5404,201,5394,201,5392,198,5390,195,5383,183xm5404,214l5394,214,5397,219,5408,235,5418,235,5404,214xm5417,183l5407,183,5398,195,5397,197,5395,199,5394,201,5404,201,5417,183xe" filled="true" fillcolor="#000000" stroked="false">
              <v:path arrowok="t"/>
              <v:fill type="solid"/>
            </v:shape>
            <v:line style="position:absolute" from="1499,411" to="1499,495" stroked="true" strokeweight=".297092pt" strokecolor="#000000"/>
            <v:line style="position:absolute" from="2247,411" to="2247,495" stroked="true" strokeweight=".297092pt" strokecolor="#000000"/>
            <v:line style="position:absolute" from="2995,411" to="2995,495" stroked="true" strokeweight=".297092pt" strokecolor="#000000"/>
            <v:line style="position:absolute" from="4490,411" to="4490,495" stroked="true" strokeweight=".297092pt" strokecolor="#000000"/>
            <v:line style="position:absolute" from="5238,411" to="5238,495" stroked="true" strokeweight=".297092pt" strokecolor="#000000"/>
            <v:line style="position:absolute" from="5986,411" to="5986,495" stroked="true" strokeweight=".297092pt" strokecolor="#000000"/>
            <v:line style="position:absolute" from="6734,411" to="6734,495" stroked="true" strokeweight=".297092pt" strokecolor="#000000"/>
            <v:shape style="position:absolute;left:1009;top:446;width:39;height:43" coordorigin="1009,446" coordsize="39,43" path="m1034,446l1023,446,1019,447,1015,450,1011,454,1009,460,1009,474,1011,479,1014,483,1018,487,1023,489,1032,489,1035,488,1038,486,1042,485,1043,483,1025,483,1022,482,1020,479,1017,476,1016,473,1016,462,1017,458,1022,453,1025,452,1043,452,1039,448,1034,446xm1043,452l1032,452,1035,453,1039,458,1040,462,1040,473,1039,476,1037,479,1035,482,1032,483,1043,483,1043,482,1047,476,1047,473,1048,460,1046,455,1043,452xe" filled="true" fillcolor="#000000" stroked="false">
              <v:path arrowok="t"/>
              <v:fill type="solid"/>
            </v:shape>
            <v:shape style="position:absolute;left:1054;top:446;width:36;height:43" coordorigin="1054,446" coordsize="36,43" path="m1077,446l1069,446,1065,446,1059,450,1057,452,1056,456,1054,459,1054,463,1054,474,1055,480,1059,483,1062,487,1067,489,1077,489,1080,487,1084,485,1086,483,1069,483,1066,482,1064,479,1062,477,1061,473,1061,462,1062,458,1064,455,1066,453,1069,451,1086,451,1083,449,1080,447,1077,446xm1083,473l1082,476,1081,479,1077,482,1075,483,1086,483,1087,482,1089,479,1089,474,1083,473xm1086,451l1075,451,1080,455,1081,457,1082,460,1089,459,1088,455,1086,451xe" filled="true" fillcolor="#000000" stroked="false">
              <v:path arrowok="t"/>
              <v:fill type="solid"/>
            </v:shape>
            <v:shape style="position:absolute;left:1092;top:432;width:20;height:57" coordorigin="1092,432" coordsize="20,57" path="m1103,452l1096,452,1096,480,1097,483,1097,484,1098,485,1099,486,1100,487,1102,488,1103,489,1108,489,1111,487,1111,482,1105,482,1105,481,1103,480,1103,452xm1111,446l1092,446,1092,452,1111,452,1111,446xm1103,432l1096,436,1096,446,1103,446,1103,432xe" filled="true" fillcolor="#000000" stroked="false">
              <v:path arrowok="t"/>
              <v:fill type="solid"/>
            </v:shape>
            <v:shape style="position:absolute;left:1115;top:446;width:39;height:43" coordorigin="1115,446" coordsize="39,43" path="m1140,446l1128,446,1124,448,1120,451,1117,455,1115,461,1115,474,1117,479,1120,483,1124,487,1128,489,1139,489,1143,487,1149,483,1131,483,1128,482,1126,479,1124,477,1122,473,1122,469,1153,469,1153,463,1122,463,1122,460,1124,457,1126,455,1128,452,1131,451,1147,451,1144,448,1140,446xm1145,474l1144,477,1143,480,1139,482,1137,483,1149,483,1151,480,1152,476,1145,474xm1147,451l1137,451,1140,453,1143,455,1144,457,1145,460,1145,463,1153,463,1153,460,1151,455,1147,451xe" filled="true" fillcolor="#000000" stroked="false">
              <v:path arrowok="t"/>
              <v:fill type="solid"/>
            </v:shape>
            <v:shape style="position:absolute;left:1157;top:432;width:21;height:57" coordorigin="1157,432" coordsize="21,57" path="m1169,452l1162,452,1162,483,1163,485,1165,486,1166,487,1168,488,1169,489,1174,489,1177,487,1176,482,1171,482,1170,481,1170,480,1169,480,1169,452xm1176,446l1157,446,1157,452,1176,452,1176,446xm1169,432l1162,436,1162,446,1169,446,1169,432xe" filled="true" fillcolor="#000000" stroked="false">
              <v:path arrowok="t"/>
              <v:fill type="solid"/>
            </v:shape>
            <v:shape style="position:absolute;left:1203;top:431;width:37;height:58" coordorigin="1203,431" coordsize="37,58" path="m1224,431l1217,431,1214,432,1211,434,1208,436,1206,439,1205,443,1203,448,1203,453,1203,470,1204,478,1209,483,1212,487,1216,489,1225,489,1229,487,1232,486,1234,483,1235,483,1218,483,1216,482,1213,479,1211,475,1210,469,1210,451,1211,444,1213,440,1216,438,1218,436,1234,436,1234,436,1232,434,1227,432,1224,431xm1234,436l1225,436,1227,438,1232,444,1232,450,1232,469,1232,475,1229,479,1227,482,1225,483,1235,483,1237,480,1238,476,1239,472,1239,467,1239,450,1238,446,1238,443,1237,440,1235,438,1234,436xe" filled="true" fillcolor="#000000" stroked="false">
              <v:path arrowok="t"/>
              <v:fill type="solid"/>
            </v:shape>
            <v:shape style="position:absolute;left:782;top:428;width:33;height:50" coordorigin="782,428" coordsize="33,50" path="m814,428l782,428,782,434,806,434,803,437,800,442,797,447,794,452,791,463,790,468,789,473,789,477,795,477,796,472,796,468,814,433,814,428xe" filled="true" fillcolor="#7e7e7e" stroked="false">
              <v:path arrowok="t"/>
              <v:fill type="solid"/>
            </v:shape>
            <v:shape style="position:absolute;left:1436;top:427;width:33;height:51" coordorigin="1436,427" coordsize="33,51" path="m1455,427l1448,427,1445,429,1440,432,1439,435,1436,442,1436,447,1436,462,1437,469,1440,473,1443,476,1447,478,1455,478,1458,477,1461,475,1464,473,1449,473,1447,472,1444,469,1443,467,1442,461,1442,444,1443,439,1445,436,1447,434,1449,433,1463,433,1462,432,1461,430,1459,429,1457,428,1455,427xm1463,433l1455,433,1457,434,1459,436,1461,439,1462,445,1462,461,1461,467,1459,469,1457,472,1455,473,1464,473,1465,470,1468,463,1468,458,1468,447,1468,444,1467,441,1466,438,1465,436,1464,434,1463,433xe" filled="true" fillcolor="#7e7e7e" stroked="false">
              <v:path arrowok="t"/>
              <v:fill type="solid"/>
            </v:shape>
            <v:shape style="position:absolute;left:1757;top:446;width:39;height:43" coordorigin="1757,446" coordsize="39,43" path="m1782,446l1771,446,1767,447,1764,451,1759,454,1757,460,1757,474,1759,479,1762,483,1766,487,1771,489,1780,489,1783,488,1789,485,1791,483,1773,483,1770,482,1768,479,1765,476,1764,473,1764,462,1765,458,1770,453,1773,452,1791,452,1787,448,1782,446xm1791,452l1780,452,1783,453,1787,458,1789,462,1789,473,1787,476,1785,479,1783,482,1780,483,1791,483,1791,482,1793,479,1794,476,1796,472,1796,460,1794,455,1791,452xe" filled="true" fillcolor="#000000" stroked="false">
              <v:path arrowok="t"/>
              <v:fill type="solid"/>
            </v:shape>
            <v:shape style="position:absolute;left:1802;top:446;width:36;height:43" coordorigin="1802,446" coordsize="36,43" path="m1825,446l1816,446,1813,446,1808,450,1805,452,1803,456,1802,459,1802,463,1802,474,1803,480,1810,487,1815,489,1825,489,1828,487,1831,485,1834,483,1816,483,1813,482,1812,479,1809,477,1809,473,1809,462,1809,458,1814,453,1817,451,1834,451,1831,449,1828,447,1825,446xm1830,473l1830,476,1828,479,1825,482,1823,483,1834,483,1834,482,1836,479,1837,474,1830,473xm1834,451l1822,451,1825,452,1827,454,1828,455,1829,457,1830,460,1837,459,1835,455,1834,451xe" filled="true" fillcolor="#000000" stroked="false">
              <v:path arrowok="t"/>
              <v:fill type="solid"/>
            </v:shape>
            <v:shape style="position:absolute;left:1839;top:432;width:21;height:57" coordorigin="1839,432" coordsize="21,57" path="m1851,452l1844,452,1844,483,1846,485,1847,486,1848,487,1849,488,1852,489,1856,489,1859,487,1858,482,1853,482,1852,480,1852,479,1851,478,1851,452xm1858,446l1839,446,1839,452,1858,452,1858,446xm1851,432l1844,436,1844,446,1851,446,1851,432xe" filled="true" fillcolor="#000000" stroked="false">
              <v:path arrowok="t"/>
              <v:fill type="solid"/>
            </v:shape>
            <v:shape style="position:absolute;left:1863;top:446;width:38;height:43" coordorigin="1863,446" coordsize="38,43" path="m1887,446l1876,446,1872,448,1868,451,1865,455,1863,461,1863,474,1865,479,1868,483,1871,487,1876,489,1887,489,1891,487,1897,483,1879,483,1876,482,1873,479,1871,477,1870,474,1870,469,1900,469,1900,463,1870,463,1871,460,1872,457,1876,452,1879,451,1895,451,1892,448,1887,446xm1893,474l1892,477,1891,480,1888,481,1887,482,1885,483,1897,483,1899,480,1900,476,1893,474xm1895,451l1885,451,1888,453,1891,455,1892,457,1893,463,1900,463,1900,460,1898,455,1895,451xe" filled="true" fillcolor="#000000" stroked="false">
              <v:path arrowok="t"/>
              <v:fill type="solid"/>
            </v:shape>
            <v:shape style="position:absolute;left:1905;top:432;width:21;height:57" coordorigin="1905,432" coordsize="21,57" path="m1917,452l1910,452,1910,483,1912,486,1914,487,1915,488,1917,489,1922,489,1923,488,1925,487,1924,482,1919,482,1917,480,1917,479,1917,452xm1924,446l1905,446,1905,452,1924,452,1924,446xm1917,432l1910,436,1910,446,1917,446,1917,432xe" filled="true" fillcolor="#000000" stroked="false">
              <v:path arrowok="t"/>
              <v:fill type="solid"/>
            </v:shape>
            <v:shape style="position:absolute;left:1956;top:431;width:21;height:58" coordorigin="1956,431" coordsize="21,58" path="m1977,443l1970,443,1970,488,1977,488,1977,443xm1977,431l1972,431,1971,433,1969,436,1966,438,1963,441,1960,443,1956,445,1956,452,1958,451,1961,450,1963,448,1966,446,1968,445,1970,443,1977,443,1977,431xe" filled="true" fillcolor="#000000" stroked="false">
              <v:path arrowok="t"/>
              <v:fill type="solid"/>
            </v:shape>
            <v:shape style="position:absolute;left:1529;top:428;width:33;height:50" coordorigin="1529,428" coordsize="33,50" path="m1562,428l1529,428,1529,434,1554,434,1551,437,1548,442,1545,447,1540,458,1539,463,1537,468,1537,473,1537,477,1543,477,1543,472,1544,468,1556,441,1559,436,1562,433,1562,428xe" filled="true" fillcolor="#7e7e7e" stroked="false">
              <v:path arrowok="t"/>
              <v:fill type="solid"/>
            </v:shape>
            <v:shape style="position:absolute;left:2184;top:427;width:33;height:51" coordorigin="2184,427" coordsize="33,51" path="m2202,427l2196,427,2193,429,2188,432,2187,435,2184,442,2184,447,2184,462,2185,469,2188,473,2191,476,2195,478,2203,478,2206,477,2209,475,2211,473,2197,473,2194,472,2193,469,2191,467,2190,461,2190,445,2191,439,2193,436,2194,434,2197,433,2211,433,2210,432,2207,429,2204,428,2202,427xm2211,433l2203,433,2205,434,2207,436,2209,439,2210,445,2210,461,2209,467,2207,469,2205,472,2203,473,2211,473,2213,470,2215,463,2216,458,2216,444,2215,441,2214,438,2213,436,2212,434,2211,433xe" filled="true" fillcolor="#7e7e7e" stroked="false">
              <v:path arrowok="t"/>
              <v:fill type="solid"/>
            </v:shape>
            <v:shape style="position:absolute;left:3253;top:446;width:39;height:43" coordorigin="3253,446" coordsize="39,43" path="m3278,446l3267,446,3263,447,3259,450,3255,454,3253,460,3253,474,3254,479,3258,483,3262,487,3266,489,3275,489,3279,488,3285,485,3286,483,3269,483,3266,482,3263,479,3261,476,3260,473,3260,462,3261,458,3266,453,3269,452,3286,452,3282,448,3278,446xm3286,452l3275,452,3278,453,3283,458,3284,462,3284,473,3283,476,3281,479,3278,482,3275,483,3286,483,3287,482,3289,479,3290,476,3291,472,3291,460,3289,455,3286,452xe" filled="true" fillcolor="#000000" stroked="false">
              <v:path arrowok="t"/>
              <v:fill type="solid"/>
            </v:shape>
            <v:shape style="position:absolute;left:3297;top:446;width:36;height:43" coordorigin="3297,446" coordsize="36,43" path="m3320,446l3312,446,3309,446,3303,450,3301,452,3299,456,3298,459,3297,463,3297,474,3299,480,3302,483,3305,487,3310,489,3320,489,3324,487,3327,485,3329,483,3312,483,3310,482,3305,477,3304,473,3304,462,3305,458,3310,453,3313,451,3329,451,3326,449,3324,447,3320,446xm3326,473l3325,476,3324,479,3322,480,3320,482,3319,483,3329,483,3330,482,3332,479,3333,474,3326,473xm3329,451l3318,451,3320,452,3322,454,3323,455,3324,457,3325,460,3332,459,3331,455,3329,451xe" filled="true" fillcolor="#000000" stroked="false">
              <v:path arrowok="t"/>
              <v:fill type="solid"/>
            </v:shape>
            <v:shape style="position:absolute;left:3335;top:432;width:21;height:57" coordorigin="3335,432" coordsize="21,57" path="m3347,452l3340,452,3340,483,3341,485,3342,486,3344,487,3345,488,3347,489,3351,489,3355,487,3354,482,3348,482,3348,481,3348,480,3347,480,3347,452xm3354,446l3335,446,3335,452,3354,452,3354,446xm3347,432l3340,436,3340,446,3347,446,3347,432xe" filled="true" fillcolor="#000000" stroked="false">
              <v:path arrowok="t"/>
              <v:fill type="solid"/>
            </v:shape>
            <v:shape style="position:absolute;left:3358;top:446;width:39;height:43" coordorigin="3358,446" coordsize="39,43" path="m3383,446l3371,446,3367,448,3364,451,3360,455,3358,461,3358,474,3360,479,3364,483,3367,487,3371,489,3383,489,3386,487,3389,485,3393,483,3374,483,3371,482,3367,477,3365,473,3365,469,3396,469,3396,468,3396,468,3396,463,3365,463,3366,460,3367,457,3371,452,3374,451,3391,451,3387,448,3383,446xm3389,474l3387,477,3386,480,3384,481,3382,482,3380,483,3393,483,3395,480,3396,476,3389,474xm3391,451l3381,451,3384,453,3386,455,3387,457,3389,460,3389,463,3396,463,3396,460,3395,455,3391,451xe" filled="true" fillcolor="#000000" stroked="false">
              <v:path arrowok="t"/>
              <v:fill type="solid"/>
            </v:shape>
            <v:shape style="position:absolute;left:3401;top:432;width:21;height:57" coordorigin="3401,432" coordsize="21,57" path="m3412,452l3406,452,3406,483,3407,485,3408,486,3409,487,3411,488,3413,489,3417,489,3421,487,3420,482,3414,482,3413,480,3413,480,3412,479,3412,452xm3420,446l3401,446,3401,452,3420,452,3420,446xm3412,432l3406,436,3406,446,3412,446,3412,432xe" filled="true" fillcolor="#000000" stroked="false">
              <v:path arrowok="t"/>
              <v:fill type="solid"/>
            </v:shape>
            <v:shape style="position:absolute;left:3446;top:431;width:38;height:58" coordorigin="3446,431" coordsize="38,58" path="m3469,431l3460,431,3456,432,3453,435,3450,437,3449,441,3449,448,3449,451,3450,452,3454,456,3457,457,3453,458,3451,460,3449,462,3447,464,3446,468,3446,476,3448,480,3451,484,3455,487,3459,489,3471,489,3475,487,3478,484,3480,483,3461,483,3457,480,3456,479,3455,477,3454,475,3453,473,3453,468,3455,465,3456,463,3459,461,3461,460,3479,460,3476,458,3473,457,3475,456,3478,454,3462,454,3460,454,3456,450,3456,448,3456,443,3456,441,3460,437,3462,436,3478,436,3474,432,3469,431xm3479,460l3468,460,3471,461,3473,463,3475,465,3477,468,3477,475,3475,478,3473,480,3471,482,3468,483,3480,483,3482,480,3484,476,3484,468,3483,465,3479,460xm3478,436l3468,436,3469,437,3473,441,3474,443,3474,448,3473,450,3469,454,3468,454,3478,454,3479,452,3481,451,3481,448,3481,442,3480,438,3478,436xe" filled="true" fillcolor="#000000" stroked="false">
              <v:path arrowok="t"/>
              <v:fill type="solid"/>
            </v:shape>
            <v:shape style="position:absolute;left:3025;top:428;width:33;height:50" coordorigin="3025,428" coordsize="33,50" path="m3057,428l3025,428,3025,434,3049,434,3046,437,3043,442,3040,447,3036,458,3035,463,3033,468,3032,473,3032,477,3039,477,3039,472,3039,468,3041,464,3042,458,3045,452,3048,446,3051,441,3054,436,3057,433,3057,428xe" filled="true" fillcolor="#7e7e7e" stroked="false">
              <v:path arrowok="t"/>
              <v:fill type="solid"/>
            </v:shape>
            <v:shape style="position:absolute;left:3679;top:427;width:33;height:51" coordorigin="3679,427" coordsize="33,51" path="m3698,427l3692,427,3689,429,3684,432,3682,435,3680,442,3679,447,3679,462,3681,469,3684,473,3687,476,3691,478,3699,478,3702,477,3704,475,3707,473,3692,473,3690,472,3688,469,3686,467,3685,461,3685,445,3686,439,3689,436,3691,434,3692,433,3707,433,3706,432,3702,429,3700,428,3698,427xm3707,433l3698,433,3701,434,3702,436,3704,439,3705,445,3705,461,3704,467,3702,469,3701,472,3698,473,3707,473,3708,470,3711,463,3711,458,3711,444,3710,441,3710,438,3708,436,3707,434,3707,433xe" filled="true" fillcolor="#7e7e7e" stroked="false">
              <v:path arrowok="t"/>
              <v:fill type="solid"/>
            </v:shape>
            <v:shape style="position:absolute;left:4001;top:446;width:39;height:43" coordorigin="4001,446" coordsize="39,43" path="m4026,446l4014,446,4010,447,4007,450,4002,454,4001,460,4001,474,4002,479,4005,483,4009,487,4014,489,4023,489,4026,488,4030,486,4033,485,4035,483,4016,483,4013,482,4011,479,4008,476,4008,473,4008,462,4008,458,4013,453,4016,452,4034,452,4030,448,4026,446xm4034,452l4023,452,4026,453,4028,455,4030,458,4032,462,4032,473,4030,476,4028,479,4026,482,4023,483,4035,483,4035,482,4036,479,4038,476,4039,473,4039,460,4037,455,4034,452xe" filled="true" fillcolor="#000000" stroked="false">
              <v:path arrowok="t"/>
              <v:fill type="solid"/>
            </v:shape>
            <v:shape style="position:absolute;left:4045;top:446;width:36;height:43" coordorigin="4045,446" coordsize="36,43" path="m4068,446l4060,446,4057,446,4051,450,4048,452,4047,456,4045,459,4045,463,4045,474,4046,480,4054,487,4058,489,4068,489,4072,487,4075,485,4077,483,4060,483,4057,482,4055,479,4053,477,4052,473,4052,462,4053,458,4055,455,4057,453,4060,451,4077,451,4074,449,4071,447,4068,446xm4074,473l4073,476,4072,479,4068,482,4066,483,4077,483,4078,482,4080,479,4080,474,4074,473xm4077,451l4066,451,4071,455,4073,457,4073,460,4080,459,4079,455,4077,451xe" filled="true" fillcolor="#000000" stroked="false">
              <v:path arrowok="t"/>
              <v:fill type="solid"/>
            </v:shape>
            <v:shape style="position:absolute;left:4083;top:432;width:21;height:57" coordorigin="4083,432" coordsize="21,57" path="m4095,452l4087,452,4087,480,4088,483,4090,486,4092,487,4093,488,4095,489,4099,489,4100,488,4103,487,4102,482,4096,482,4095,480,4095,480,4095,479,4095,452xm4102,446l4083,446,4083,452,4102,452,4102,446xm4095,432l4087,436,4087,446,4095,446,4095,432xe" filled="true" fillcolor="#000000" stroked="false">
              <v:path arrowok="t"/>
              <v:fill type="solid"/>
            </v:shape>
            <v:shape style="position:absolute;left:4106;top:446;width:39;height:43" coordorigin="4106,446" coordsize="39,43" path="m4131,446l4120,446,4115,448,4111,451,4108,455,4106,461,4106,474,4108,479,4111,483,4115,487,4120,489,4130,489,4134,487,4140,483,4122,483,4120,482,4115,477,4114,473,4113,469,4144,469,4144,463,4114,463,4114,460,4115,457,4117,455,4120,452,4122,451,4139,451,4135,448,4131,446xm4137,474l4136,477,4134,480,4130,482,4128,483,4140,483,4143,480,4144,476,4137,474xm4139,451l4129,451,4132,453,4134,455,4136,457,4136,460,4137,463,4144,463,4144,460,4142,455,4139,451xe" filled="true" fillcolor="#000000" stroked="false">
              <v:path arrowok="t"/>
              <v:fill type="solid"/>
            </v:shape>
            <v:shape style="position:absolute;left:4149;top:432;width:20;height:57" coordorigin="4149,432" coordsize="20,57" path="m4161,452l4153,452,4153,480,4154,483,4154,484,4155,485,4156,486,4157,487,4159,488,4161,489,4165,489,4168,487,4168,482,4162,482,4162,481,4161,480,4161,452xm4168,446l4149,446,4149,452,4168,452,4168,446xm4161,432l4153,436,4153,446,4161,446,4161,432xe" filled="true" fillcolor="#000000" stroked="false">
              <v:path arrowok="t"/>
              <v:fill type="solid"/>
            </v:shape>
            <v:shape style="position:absolute;left:4194;top:431;width:38;height:58" coordorigin="4194,431" coordsize="38,58" path="m4202,474l4195,474,4196,479,4197,483,4203,487,4207,489,4215,489,4219,487,4222,486,4225,483,4226,483,4209,483,4207,482,4203,480,4202,477,4202,474xm4231,461l4224,461,4225,461,4225,465,4224,468,4223,474,4222,476,4221,477,4220,479,4218,480,4217,482,4215,483,4226,483,4228,480,4229,476,4231,471,4231,465,4231,461xm4216,431l4207,431,4203,433,4199,436,4196,439,4194,444,4194,455,4196,460,4199,464,4202,467,4206,468,4213,468,4216,468,4219,467,4221,465,4223,463,4223,462,4209,462,4207,461,4202,457,4202,454,4202,446,4203,443,4204,440,4207,438,4210,436,4226,436,4225,436,4222,434,4219,432,4216,431xm4226,436l4216,436,4218,437,4221,440,4222,442,4223,446,4223,454,4222,457,4221,459,4218,461,4216,462,4223,462,4224,461,4231,461,4231,451,4231,446,4229,442,4228,439,4226,436xe" filled="true" fillcolor="#000000" stroked="false">
              <v:path arrowok="t"/>
              <v:fill type="solid"/>
            </v:shape>
            <v:shape style="position:absolute;left:3773;top:428;width:33;height:50" coordorigin="3773,428" coordsize="33,50" path="m3805,428l3773,428,3773,434,3797,434,3794,437,3780,473,3780,477,3786,477,3787,472,3787,468,3805,433,3805,428xe" filled="true" fillcolor="#7e7e7e" stroked="false">
              <v:path arrowok="t"/>
              <v:fill type="solid"/>
            </v:shape>
            <v:shape style="position:absolute;left:4427;top:427;width:33;height:51" coordorigin="4427,427" coordsize="33,51" path="m4446,427l4439,427,4436,429,4434,430,4431,432,4430,435,4427,442,4427,462,4428,469,4432,473,4434,476,4439,478,4447,478,4450,477,4452,475,4455,473,4440,473,4438,472,4436,469,4434,467,4433,461,4433,445,4434,439,4436,436,4438,434,4440,433,4455,433,4454,432,4452,430,4450,429,4448,428,4446,427xm4455,433l4446,433,4448,434,4450,436,4452,439,4453,444,4453,461,4452,467,4450,469,4448,472,4446,473,4455,473,4456,470,4459,463,4459,458,4459,448,4459,444,4458,438,4456,436,4455,434,4455,433xe" filled="true" fillcolor="#7e7e7e" stroked="false">
              <v:path arrowok="t"/>
              <v:fill type="solid"/>
            </v:shape>
            <v:shape style="position:absolute;left:4726;top:446;width:39;height:43" coordorigin="4726,446" coordsize="39,43" path="m4751,446l4740,446,4736,447,4733,450,4729,454,4726,460,4726,474,4728,479,4732,483,4735,487,4740,489,4749,489,4752,488,4758,485,4760,483,4742,483,4739,482,4737,479,4734,476,4733,473,4733,462,4734,458,4739,453,4742,452,4760,452,4756,448,4751,446xm4760,452l4749,452,4752,453,4756,458,4758,462,4758,473,4756,476,4754,479,4752,482,4749,483,4760,483,4761,482,4764,476,4765,473,4765,460,4763,455,4760,452xe" filled="true" fillcolor="#000000" stroked="false">
              <v:path arrowok="t"/>
              <v:fill type="solid"/>
            </v:shape>
            <v:shape style="position:absolute;left:4771;top:446;width:36;height:43" coordorigin="4771,446" coordsize="36,43" path="m4794,446l4786,446,4783,446,4777,450,4774,452,4773,456,4771,459,4771,463,4771,474,4773,480,4775,483,4779,487,4784,489,4794,489,4797,487,4800,485,4803,483,4786,483,4783,482,4781,479,4779,477,4778,473,4778,462,4779,458,4781,455,4783,453,4786,451,4803,451,4800,449,4797,447,4794,446xm4800,473l4799,476,4798,479,4795,482,4792,483,4803,483,4804,482,4806,479,4806,474,4800,473xm4803,451l4792,451,4797,455,4798,457,4799,460,4806,459,4805,455,4803,451xe" filled="true" fillcolor="#000000" stroked="false">
              <v:path arrowok="t"/>
              <v:fill type="solid"/>
            </v:shape>
            <v:shape style="position:absolute;left:4808;top:432;width:21;height:57" coordorigin="4808,432" coordsize="21,57" path="m4821,452l4814,452,4814,483,4815,485,4816,486,4817,487,4819,488,4821,489,4825,489,4828,487,4827,482,4822,482,4821,481,4821,480,4821,480,4821,452xm4827,446l4808,446,4808,452,4827,452,4827,446xm4821,432l4814,436,4814,446,4821,446,4821,432xe" filled="true" fillcolor="#000000" stroked="false">
              <v:path arrowok="t"/>
              <v:fill type="solid"/>
            </v:shape>
            <v:shape style="position:absolute;left:4832;top:446;width:39;height:43" coordorigin="4832,446" coordsize="39,43" path="m4856,446l4846,446,4841,448,4837,451,4834,455,4832,461,4832,474,4834,479,4837,483,4841,487,4846,489,4856,489,4860,487,4863,485,4866,483,4848,483,4845,482,4843,479,4841,477,4839,473,4839,469,4869,469,4870,468,4870,463,4840,463,4840,460,4841,457,4843,455,4845,452,4848,451,4865,451,4861,448,4856,446xm4862,474l4861,477,4860,480,4856,482,4854,483,4866,483,4868,480,4869,476,4862,474xm4865,451l4855,451,4857,453,4860,455,4861,457,4862,460,4862,463,4870,463,4870,460,4868,455,4865,451xe" filled="true" fillcolor="#000000" stroked="false">
              <v:path arrowok="t"/>
              <v:fill type="solid"/>
            </v:shape>
            <v:shape style="position:absolute;left:4874;top:432;width:21;height:57" coordorigin="4874,432" coordsize="21,57" path="m4887,452l4879,452,4879,483,4881,485,4882,486,4883,487,4884,488,4887,489,4891,489,4894,487,4893,482,4888,482,4887,481,4887,480,4887,480,4887,452xm4893,446l4874,446,4874,452,4893,452,4893,446xm4887,432l4879,436,4879,446,4887,446,4887,432xe" filled="true" fillcolor="#000000" stroked="false">
              <v:path arrowok="t"/>
              <v:fill type="solid"/>
            </v:shape>
            <v:shape style="position:absolute;left:4925;top:431;width:21;height:57" coordorigin="4925,431" coordsize="21,57" path="m4946,443l4939,443,4939,487,4946,487,4946,443xm4946,431l4942,431,4941,433,4938,436,4935,438,4932,441,4929,443,4925,445,4925,452,4928,451,4930,450,4932,448,4935,446,4938,445,4939,443,4946,443,4946,431xe" filled="true" fillcolor="#000000" stroked="false">
              <v:path arrowok="t"/>
              <v:fill type="solid"/>
            </v:shape>
            <v:shape style="position:absolute;left:4964;top:431;width:37;height:58" coordorigin="4964,431" coordsize="37,58" path="m4985,431l4978,431,4975,432,4972,434,4969,436,4967,439,4966,443,4964,448,4964,453,4964,470,4966,478,4970,483,4973,487,4977,489,4986,489,4990,487,4992,486,4995,483,4996,483,4979,483,4976,482,4975,479,4972,475,4971,469,4971,451,4972,444,4975,440,4976,438,4979,436,4995,436,4995,436,4992,434,4990,433,4988,432,4985,431xm4995,436l4985,436,4988,438,4991,441,4992,444,4994,451,4994,469,4992,475,4991,479,4988,482,4985,483,4996,483,4999,476,5000,472,5001,467,5001,454,5000,450,4999,443,4998,440,4996,438,4995,436xe" filled="true" fillcolor="#000000" stroked="false">
              <v:path arrowok="t"/>
              <v:fill type="solid"/>
            </v:shape>
            <v:shape style="position:absolute;left:4521;top:428;width:33;height:50" coordorigin="4521,428" coordsize="33,50" path="m4553,428l4521,428,4521,434,4545,434,4542,437,4539,442,4536,447,4531,458,4529,468,4528,473,4528,477,4534,477,4534,472,4537,464,4538,458,4540,452,4544,446,4547,441,4550,436,4553,433,4553,428xe" filled="true" fillcolor="#7e7e7e" stroked="false">
              <v:path arrowok="t"/>
              <v:fill type="solid"/>
            </v:shape>
            <v:shape style="position:absolute;left:5175;top:427;width:33;height:51" coordorigin="5175,427" coordsize="33,51" path="m5194,427l5187,427,5184,429,5180,432,5178,435,5175,442,5175,447,5175,462,5177,469,5180,473,5183,476,5186,478,5194,478,5197,477,5200,475,5202,473,5188,473,5185,472,5184,469,5182,467,5181,461,5181,444,5182,439,5184,436,5186,434,5188,433,5202,433,5202,432,5196,428,5194,427xm5202,433l5194,433,5196,434,5198,436,5200,439,5201,445,5201,461,5200,467,5198,469,5196,472,5194,473,5202,473,5204,470,5206,463,5207,458,5207,447,5207,444,5206,441,5205,438,5204,436,5203,434,5202,433xe" filled="true" fillcolor="#7e7e7e" stroked="false">
              <v:path arrowok="t"/>
              <v:fill type="solid"/>
            </v:shape>
            <v:shape style="position:absolute;left:5477;top:446;width:39;height:43" coordorigin="5477,446" coordsize="39,43" path="m5502,446l5491,446,5487,447,5483,451,5479,454,5477,460,5477,474,5479,479,5483,483,5486,487,5490,489,5500,489,5503,488,5509,485,5511,483,5493,483,5490,482,5487,479,5486,476,5484,473,5484,462,5486,458,5487,455,5490,453,5493,452,5510,452,5506,448,5502,446xm5510,452l5500,452,5503,453,5508,458,5509,462,5509,473,5508,476,5505,479,5503,482,5500,483,5511,483,5512,482,5513,479,5515,476,5516,472,5516,460,5513,455,5510,452xe" filled="true" fillcolor="#000000" stroked="false">
              <v:path arrowok="t"/>
              <v:fill type="solid"/>
            </v:shape>
            <v:shape style="position:absolute;left:5521;top:446;width:36;height:43" coordorigin="5521,446" coordsize="36,43" path="m5544,446l5537,446,5533,446,5527,450,5525,452,5524,456,5522,459,5521,463,5521,474,5523,480,5530,487,5534,489,5544,489,5549,487,5551,485,5554,483,5537,483,5534,482,5532,479,5530,477,5528,473,5528,462,5530,458,5534,453,5537,451,5554,451,5551,449,5548,447,5544,446xm5550,473l5550,476,5549,479,5545,482,5543,483,5554,483,5554,482,5556,479,5557,474,5550,473xm5554,451l5543,451,5548,455,5549,457,5550,460,5556,459,5556,455,5554,451xe" filled="true" fillcolor="#000000" stroked="false">
              <v:path arrowok="t"/>
              <v:fill type="solid"/>
            </v:shape>
            <v:shape style="position:absolute;left:5559;top:432;width:21;height:57" coordorigin="5559,432" coordsize="21,57" path="m5571,452l5564,452,5564,480,5565,483,5566,486,5568,487,5569,488,5572,489,5575,489,5577,488,5579,487,5578,482,5573,482,5572,480,5571,479,5571,452xm5578,446l5559,446,5559,452,5578,452,5578,446xm5571,432l5564,436,5564,446,5571,446,5571,432xe" filled="true" fillcolor="#000000" stroked="false">
              <v:path arrowok="t"/>
              <v:fill type="solid"/>
            </v:shape>
            <v:shape style="position:absolute;left:5582;top:446;width:39;height:43" coordorigin="5582,446" coordsize="39,43" path="m5607,446l5596,446,5591,448,5588,451,5584,455,5582,461,5582,474,5584,479,5588,483,5591,487,5596,489,5607,489,5611,487,5617,483,5599,483,5596,482,5594,479,5591,477,5590,474,5590,469,5620,469,5620,463,5590,463,5590,460,5592,457,5596,452,5598,451,5615,451,5612,448,5607,446xm5613,474l5612,477,5610,480,5607,482,5605,483,5617,483,5619,480,5620,476,5613,474xm5615,451l5606,451,5609,453,5610,455,5612,457,5613,463,5620,463,5620,460,5619,455,5615,451xe" filled="true" fillcolor="#000000" stroked="false">
              <v:path arrowok="t"/>
              <v:fill type="solid"/>
            </v:shape>
            <v:shape style="position:absolute;left:5625;top:432;width:21;height:57" coordorigin="5625,432" coordsize="21,57" path="m5637,452l5630,452,5630,480,5631,483,5632,486,5634,487,5635,488,5637,489,5641,489,5643,488,5645,487,5644,482,5639,482,5638,480,5637,479,5637,452xm5644,446l5625,446,5625,452,5644,452,5644,446xm5637,432l5630,436,5630,446,5637,446,5637,432xe" filled="true" fillcolor="#000000" stroked="false">
              <v:path arrowok="t"/>
              <v:fill type="solid"/>
            </v:shape>
            <v:shape style="position:absolute;left:5676;top:431;width:21;height:58" coordorigin="5676,431" coordsize="21,58" path="m5697,443l5690,443,5690,488,5697,488,5697,443xm5697,431l5692,431,5691,433,5689,436,5686,438,5683,441,5680,443,5676,445,5676,452,5678,451,5680,450,5686,446,5688,445,5690,443,5697,443,5697,431xe" filled="true" fillcolor="#000000" stroked="false">
              <v:path arrowok="t"/>
              <v:fill type="solid"/>
            </v:shape>
            <v:shape style="position:absolute;left:5714;top:431;width:21;height:58" coordorigin="5714,431" coordsize="21,58" path="m5735,443l5728,443,5728,488,5735,488,5735,443xm5735,431l5730,431,5729,433,5727,436,5724,438,5721,441,5718,443,5714,445,5714,452,5716,451,5718,450,5724,446,5726,445,5728,443,5735,443,5735,431xe" filled="true" fillcolor="#000000" stroked="false">
              <v:path arrowok="t"/>
              <v:fill type="solid"/>
            </v:shape>
            <v:shape style="position:absolute;left:5269;top:428;width:33;height:50" coordorigin="5269,428" coordsize="33,50" path="m5301,428l5269,428,5269,434,5293,434,5290,437,5287,442,5281,452,5279,458,5278,463,5276,468,5276,473,5276,477,5282,477,5282,472,5283,468,5301,433,5301,428xe" filled="true" fillcolor="#7e7e7e" stroked="false">
              <v:path arrowok="t"/>
              <v:fill type="solid"/>
            </v:shape>
            <v:shape style="position:absolute;left:5923;top:427;width:33;height:51" coordorigin="5923,427" coordsize="33,51" path="m5941,427l5935,427,5932,429,5928,432,5926,435,5923,442,5923,447,5923,462,5924,469,5928,473,5930,476,5934,478,5942,478,5945,477,5948,475,5950,473,5936,473,5934,472,5932,469,5930,467,5929,461,5929,445,5930,439,5932,436,5934,434,5936,433,5950,433,5950,432,5948,430,5945,429,5944,428,5941,427xm5950,433l5941,433,5944,434,5945,436,5948,439,5948,444,5948,461,5948,467,5945,469,5944,472,5941,473,5950,473,5952,470,5954,463,5955,458,5955,447,5954,444,5953,438,5952,436,5951,434,5950,433xe" filled="true" fillcolor="#7e7e7e" stroked="false">
              <v:path arrowok="t"/>
              <v:fill type="solid"/>
            </v:shape>
            <v:shape style="position:absolute;left:6222;top:446;width:39;height:43" coordorigin="6222,446" coordsize="39,43" path="m6247,446l6236,446,6232,447,6228,451,6224,454,6222,460,6222,474,6224,479,6227,483,6231,487,6235,489,6245,489,6248,488,6254,485,6256,483,6238,483,6235,482,6232,479,6230,476,6229,473,6229,462,6230,458,6235,453,6238,452,6256,452,6251,448,6247,446xm6256,452l6245,452,6247,453,6252,458,6253,462,6253,473,6252,476,6250,479,6247,482,6245,483,6256,483,6256,482,6260,476,6260,473,6260,460,6259,455,6256,452xe" filled="true" fillcolor="#000000" stroked="false">
              <v:path arrowok="t"/>
              <v:fill type="solid"/>
            </v:shape>
            <v:shape style="position:absolute;left:6266;top:446;width:36;height:43" coordorigin="6266,446" coordsize="36,43" path="m6289,446l6282,446,6278,446,6272,450,6270,452,6269,456,6267,459,6266,463,6266,474,6268,480,6272,483,6275,487,6279,489,6289,489,6293,487,6296,485,6299,483,6281,483,6279,482,6276,479,6275,477,6273,473,6273,462,6275,458,6276,455,6279,453,6282,451,6299,451,6296,449,6293,447,6289,446xm6295,473l6295,476,6294,479,6290,482,6288,483,6299,483,6300,482,6301,479,6302,474,6295,473xm6299,451l6288,451,6293,455,6294,457,6295,460,6301,459,6301,455,6299,451xe" filled="true" fillcolor="#000000" stroked="false">
              <v:path arrowok="t"/>
              <v:fill type="solid"/>
            </v:shape>
            <v:shape style="position:absolute;left:6304;top:432;width:20;height:57" coordorigin="6304,432" coordsize="20,57" path="m6316,452l6309,452,6309,483,6310,485,6311,486,6313,487,6314,488,6316,489,6320,489,6324,487,6323,482,6317,482,6317,481,6317,480,6316,480,6316,452xm6323,446l6304,446,6304,452,6323,452,6323,446xm6316,432l6309,436,6309,446,6316,446,6316,432xe" filled="true" fillcolor="#000000" stroked="false">
              <v:path arrowok="t"/>
              <v:fill type="solid"/>
            </v:shape>
            <v:shape style="position:absolute;left:6328;top:446;width:39;height:43" coordorigin="6328,446" coordsize="39,43" path="m6352,446l6341,446,6336,448,6333,451,6329,455,6328,461,6328,474,6329,479,6333,483,6336,487,6341,489,6352,489,6356,487,6362,483,6344,483,6341,482,6339,479,6336,477,6335,474,6335,469,6366,469,6366,463,6335,463,6335,460,6336,457,6339,455,6341,452,6344,451,6360,451,6357,448,6352,446xm6358,474l6357,477,6355,480,6352,482,6349,483,6362,483,6364,480,6365,476,6358,474xm6360,451l6350,451,6353,453,6355,455,6357,457,6358,460,6358,463,6366,463,6366,460,6364,455,6360,451xe" filled="true" fillcolor="#000000" stroked="false">
              <v:path arrowok="t"/>
              <v:fill type="solid"/>
            </v:shape>
            <v:shape style="position:absolute;left:6370;top:432;width:21;height:57" coordorigin="6370,432" coordsize="21,57" path="m6382,452l6375,452,6375,483,6376,485,6377,486,6379,487,6380,488,6382,489,6386,489,6390,487,6389,482,6383,482,6383,481,6383,480,6382,480,6382,452xm6389,446l6370,446,6370,452,6389,452,6389,446xm6382,432l6375,436,6375,446,6382,446,6382,432xe" filled="true" fillcolor="#000000" stroked="false">
              <v:path arrowok="t"/>
              <v:fill type="solid"/>
            </v:shape>
            <v:shape style="position:absolute;left:6421;top:431;width:21;height:58" coordorigin="6421,431" coordsize="21,58" path="m6442,443l6435,443,6435,488,6442,488,6442,443xm6442,431l6437,431,6436,433,6434,436,6431,438,6429,441,6425,443,6421,445,6421,452,6423,451,6426,450,6428,448,6431,446,6433,445,6435,443,6442,443,6442,431xe" filled="true" fillcolor="#000000" stroked="false">
              <v:path arrowok="t"/>
              <v:fill type="solid"/>
            </v:shape>
            <v:shape style="position:absolute;left:6459;top:431;width:38;height:58" coordorigin="6459,431" coordsize="38,58" path="m6492,436l6481,436,6484,437,6486,439,6488,441,6489,443,6489,449,6488,452,6483,458,6479,462,6473,467,6469,470,6466,473,6464,476,6462,478,6459,483,6459,485,6459,488,6496,488,6496,481,6468,481,6469,480,6475,474,6479,470,6484,466,6488,462,6490,460,6492,458,6494,455,6494,453,6496,451,6496,442,6494,438,6492,436xm6484,431l6473,431,6468,432,6465,435,6462,437,6461,442,6460,447,6467,448,6467,445,6468,442,6470,440,6472,437,6475,436,6492,436,6491,435,6488,432,6484,431xe" filled="true" fillcolor="#000000" stroked="false">
              <v:path arrowok="t"/>
              <v:fill type="solid"/>
            </v:shape>
            <v:shape style="position:absolute;left:6016;top:428;width:33;height:50" coordorigin="6016,428" coordsize="33,50" path="m6049,428l6016,428,6016,434,6041,434,6038,437,6035,442,6032,447,6029,452,6026,463,6024,468,6023,473,6023,477,6030,477,6030,472,6032,464,6049,433,6049,428xe" filled="true" fillcolor="#7e7e7e" stroked="false">
              <v:path arrowok="t"/>
              <v:fill type="solid"/>
            </v:shape>
            <v:shape style="position:absolute;left:6670;top:427;width:33;height:51" coordorigin="6670,427" coordsize="33,51" path="m6689,427l6683,427,6680,429,6675,432,6673,435,6671,442,6670,447,6670,462,6672,469,6675,473,6678,476,6682,478,6690,478,6693,477,6695,475,6698,473,6684,473,6682,472,6679,469,6677,467,6677,461,6677,444,6677,439,6680,436,6682,434,6684,433,6698,433,6697,432,6692,428,6689,427xm6698,433l6689,433,6692,434,6694,436,6695,439,6696,445,6696,461,6695,467,6694,469,6692,472,6689,473,6698,473,6700,470,6702,463,6703,458,6703,447,6702,444,6702,441,6701,438,6700,436,6698,434,6698,433xe" filled="true" fillcolor="#7e7e7e" stroked="false">
              <v:path arrowok="t"/>
              <v:fill type="solid"/>
            </v:shape>
            <v:shape style="position:absolute;left:751;top:411;width:5983;height:281" coordorigin="751,411" coordsize="5983,281" path="m751,411l751,692,6734,692,6734,411e" filled="false" stroked="true" strokeweight=".297525pt" strokecolor="#000000">
              <v:path arrowok="t"/>
              <v:stroke dashstyle="dash"/>
            </v:shape>
            <v:shape style="position:absolute;left:3599;top:689;width:6142;height:1404" type="#_x0000_t75" stroked="false">
              <v:imagedata r:id="rId1259" o:title=""/>
            </v:shape>
            <v:shape style="position:absolute;left:782;top:7;width:33;height:49" coordorigin="782,7" coordsize="33,49" path="m814,7l782,7,782,13,806,13,803,16,789,52,789,55,795,55,796,46,797,42,814,11,814,7xe" filled="true" fillcolor="#7e7e7e" stroked="false">
              <v:path arrowok="t"/>
              <v:fill type="solid"/>
            </v:shape>
            <v:shape style="position:absolute;left:1436;top:5;width:33;height:51" coordorigin="1436,5" coordsize="33,51" path="m1455,5l1449,5,1445,7,1443,8,1440,11,1439,13,1436,20,1436,41,1437,47,1441,51,1443,55,1447,56,1456,56,1459,55,1464,52,1464,51,1449,51,1447,50,1445,47,1443,45,1442,39,1442,23,1443,17,1445,14,1447,12,1449,11,1463,11,1463,10,1461,8,1459,7,1457,6,1455,5xm1463,11l1455,11,1457,12,1459,15,1461,17,1462,22,1462,39,1461,45,1459,47,1457,50,1455,51,1464,51,1465,49,1468,42,1468,37,1468,26,1468,22,1466,16,1465,14,1463,11xe" filled="true" fillcolor="#7e7e7e" stroked="false">
              <v:path arrowok="t"/>
              <v:fill type="solid"/>
            </v:shape>
            <v:shape style="position:absolute;left:1519;top:5;width:33;height:51" coordorigin="1519,5" coordsize="33,51" path="m1541,5l1532,5,1528,8,1525,11,1521,16,1519,23,1519,41,1521,47,1524,51,1527,54,1531,56,1540,56,1542,55,1547,53,1548,51,1535,51,1531,50,1529,49,1528,48,1528,45,1526,44,1526,42,1526,36,1527,33,1531,30,1525,30,1525,25,1526,21,1527,19,1528,16,1529,14,1531,12,1535,11,1549,11,1547,9,1544,7,1541,5xm1548,29l1539,29,1541,30,1545,33,1546,36,1546,44,1545,46,1543,48,1541,50,1539,51,1548,51,1550,48,1551,45,1552,42,1552,35,1550,31,1548,29xm1541,23l1535,23,1532,24,1531,25,1528,26,1526,28,1525,30,1531,30,1533,29,1548,29,1548,28,1545,25,1541,23xm1549,11l1539,11,1541,11,1543,13,1544,14,1544,16,1545,19,1551,18,1550,14,1549,11xe" filled="true" fillcolor="#7e7e7e" stroked="false">
              <v:path arrowok="t"/>
              <v:fill type="solid"/>
            </v:shape>
            <v:shape style="position:absolute;left:1558;top:5;width:33;height:52" coordorigin="1558,5" coordsize="33,52" path="m1564,42l1558,42,1559,47,1560,50,1563,52,1566,55,1569,57,1579,57,1582,55,1586,52,1587,51,1571,51,1569,51,1567,49,1566,48,1565,45,1564,42xm1587,32l1577,32,1579,32,1583,36,1584,38,1584,44,1583,47,1581,48,1579,50,1576,51,1587,51,1589,49,1591,45,1591,38,1589,35,1588,33,1587,32xm1585,11l1576,11,1578,11,1579,13,1581,14,1582,16,1582,22,1581,23,1579,25,1576,26,1574,27,1570,27,1570,32,1572,32,1587,32,1587,30,1584,29,1581,29,1584,28,1585,26,1587,25,1588,21,1588,16,1587,14,1586,12,1585,11xm1576,5l1569,5,1566,7,1563,9,1561,11,1559,14,1559,19,1565,20,1565,17,1566,14,1569,11,1571,11,1585,11,1585,10,1583,8,1581,7,1579,6,1576,5xe" filled="true" fillcolor="#7e7e7e" stroked="false">
              <v:path arrowok="t"/>
              <v:fill type="solid"/>
            </v:shape>
            <v:shape style="position:absolute;left:3679;top:5;width:33;height:51" coordorigin="3679,5" coordsize="33,51" path="m3698,5l3692,5,3689,7,3686,8,3684,11,3682,13,3680,20,3679,25,3679,41,3681,47,3684,51,3687,55,3691,56,3699,56,3702,55,3704,54,3707,52,3708,51,3693,51,3691,50,3688,47,3686,45,3686,39,3686,22,3686,17,3689,14,3691,12,3693,11,3706,11,3706,10,3704,8,3701,6,3698,5xm3706,11l3698,11,3701,12,3702,15,3704,17,3705,23,3705,39,3704,45,3702,47,3701,50,3698,51,3708,51,3709,49,3711,42,3712,37,3712,26,3711,22,3711,19,3710,16,3709,14,3707,12,3706,11xe" filled="true" fillcolor="#7e7e7e" stroked="false">
              <v:path arrowok="t"/>
              <v:fill type="solid"/>
            </v:shape>
            <v:shape style="position:absolute;left:3763;top:5;width:33;height:52" coordorigin="3763,5" coordsize="33,52" path="m3769,42l3763,42,3764,47,3765,50,3768,52,3771,55,3774,57,3784,57,3787,55,3791,52,3792,51,3776,51,3774,51,3773,49,3771,48,3770,45,3769,42xm3792,32l3782,32,3784,32,3788,36,3789,38,3789,44,3788,47,3786,48,3784,50,3781,51,3792,51,3794,49,3796,45,3796,38,3794,35,3793,33,3792,32xm3790,11l3781,11,3783,11,3784,13,3786,14,3787,16,3787,22,3786,23,3784,25,3781,26,3779,27,3775,27,3775,32,3777,32,3792,32,3792,30,3789,29,3786,29,3789,28,3790,26,3792,25,3793,21,3793,16,3792,14,3791,12,3790,11xm3781,5l3774,5,3771,7,3768,9,3766,11,3764,14,3764,19,3770,20,3770,17,3771,14,3774,11,3776,11,3790,11,3790,10,3788,8,3786,7,3784,6,3781,5xe" filled="true" fillcolor="#7e7e7e" stroked="false">
              <v:path arrowok="t"/>
              <v:fill type="solid"/>
            </v:shape>
            <v:shape style="position:absolute;left:3806;top:5;width:19;height:50" coordorigin="3806,5" coordsize="19,50" path="m3824,17l3818,17,3818,55,3824,55,3824,17xm3824,5l3821,5,3819,8,3818,10,3815,12,3812,14,3809,17,3806,18,3806,24,3808,23,3810,22,3815,20,3816,18,3818,17,3824,17,3824,5xe" filled="true" fillcolor="#7e7e7e" stroked="false">
              <v:path arrowok="t"/>
              <v:fill type="solid"/>
            </v:shape>
            <v:shape style="position:absolute;left:6670;top:5;width:33;height:51" coordorigin="6670,5" coordsize="33,51" path="m6689,5l6683,5,6680,7,6677,8,6675,11,6673,13,6671,20,6670,25,6670,41,6672,47,6676,51,6678,55,6682,56,6691,56,6694,55,6698,52,6699,51,6684,51,6682,50,6680,47,6677,45,6677,39,6677,23,6678,17,6680,14,6682,12,6684,11,6698,11,6697,10,6696,8,6694,7,6692,6,6689,5xm6698,11l6689,11,6692,12,6694,15,6695,17,6696,23,6696,39,6695,45,6694,47,6692,50,6689,51,6699,51,6700,49,6702,42,6703,37,6703,26,6702,22,6701,16,6700,14,6699,12,6698,11xe" filled="true" fillcolor="#7e7e7e" stroked="false">
              <v:path arrowok="t"/>
              <v:fill type="solid"/>
            </v:shape>
            <v:line style="position:absolute" from="3,2519" to="3,2540" stroked="true" strokeweight=".297092pt" strokecolor="#7e7e7e"/>
            <v:line style="position:absolute" from="97,2519" to="97,2540" stroked="true" strokeweight=".297092pt" strokecolor="#7e7e7e"/>
            <v:line style="position:absolute" from="190,2519" to="190,2540" stroked="true" strokeweight=".297092pt" strokecolor="#7e7e7e"/>
            <v:line style="position:absolute" from="283,2519" to="283,2540" stroked="true" strokeweight=".297092pt" strokecolor="#7e7e7e"/>
            <v:line style="position:absolute" from="377,2519" to="377,2540" stroked="true" strokeweight=".297092pt" strokecolor="#7e7e7e"/>
            <v:line style="position:absolute" from="471,2519" to="471,2540" stroked="true" strokeweight=".297092pt" strokecolor="#7e7e7e"/>
            <v:line style="position:absolute" from="564,2519" to="564,2540" stroked="true" strokeweight=".297092pt" strokecolor="#7e7e7e"/>
            <v:line style="position:absolute" from="658,2519" to="658,2540" stroked="true" strokeweight=".297092pt" strokecolor="#7e7e7e"/>
            <v:line style="position:absolute" from="751,2519" to="751,2540" stroked="true" strokeweight=".297092pt" strokecolor="#7e7e7e"/>
            <v:line style="position:absolute" from="844,2519" to="844,2540" stroked="true" strokeweight=".297092pt" strokecolor="#7e7e7e"/>
            <v:line style="position:absolute" from="938,2519" to="938,2540" stroked="true" strokeweight=".297092pt" strokecolor="#7e7e7e"/>
            <v:line style="position:absolute" from="1032,2519" to="1032,2540" stroked="true" strokeweight=".297092pt" strokecolor="#7e7e7e"/>
            <v:line style="position:absolute" from="1125,2519" to="1125,2540" stroked="true" strokeweight=".297092pt" strokecolor="#7e7e7e"/>
            <v:line style="position:absolute" from="1219,2519" to="1219,2540" stroked="true" strokeweight=".297092pt" strokecolor="#7e7e7e"/>
            <v:line style="position:absolute" from="1312,2519" to="1312,2540" stroked="true" strokeweight=".297092pt" strokecolor="#7e7e7e"/>
            <v:line style="position:absolute" from="1405,2519" to="1405,2540" stroked="true" strokeweight=".297092pt" strokecolor="#7e7e7e"/>
            <v:line style="position:absolute" from="1499,2519" to="1499,2540" stroked="true" strokeweight=".297092pt" strokecolor="#7e7e7e"/>
            <v:shape style="position:absolute;left:3;top:2098;width:1497;height:422" coordorigin="3,2098" coordsize="1497,422" path="m1499,2098l3,2098,3,2519,1499,2519e" filled="false" stroked="true" strokeweight=".297494pt" strokecolor="#000000">
              <v:path arrowok="t"/>
            </v:shape>
            <v:line style="position:absolute" from="751,2098" to="751,2603" stroked="true" strokeweight=".297092pt" strokecolor="#000000"/>
            <v:shape style="position:absolute;left:275;top:2272;width:46;height:73" coordorigin="275,2272" coordsize="46,73" path="m301,2272l292,2272,288,2273,285,2276,281,2279,279,2283,277,2288,275,2293,275,2300,275,2321,277,2331,281,2337,285,2342,291,2345,302,2345,307,2343,310,2340,314,2337,294,2337,290,2335,287,2332,285,2327,283,2320,284,2296,285,2289,288,2284,290,2281,294,2279,313,2279,313,2278,310,2276,307,2274,305,2273,301,2272xm313,2279l301,2279,305,2281,307,2285,310,2289,312,2296,312,2320,310,2327,307,2332,305,2335,301,2337,314,2337,316,2333,318,2329,320,2323,320,2317,320,2301,320,2296,319,2292,318,2288,316,2284,313,2279xe" filled="true" fillcolor="#000000" stroked="false">
              <v:path arrowok="t"/>
              <v:fill type="solid"/>
            </v:shape>
            <v:shape style="position:absolute;left:326;top:2292;width:49;height:52" coordorigin="326,2292" coordsize="49,52" path="m338,2292l327,2292,345,2316,326,2343,336,2343,350,2323,359,2323,355,2316,360,2310,349,2310,349,2308,348,2306,346,2304,338,2292xm359,2323l350,2323,352,2327,363,2343,374,2343,359,2323xm373,2292l362,2292,354,2304,352,2305,351,2307,349,2310,360,2310,373,2292xe" filled="true" fillcolor="#000000" stroked="false">
              <v:path arrowok="t"/>
              <v:fill type="solid"/>
            </v:shape>
            <v:shape style="position:absolute;left:379;top:2272;width:47;height:73" coordorigin="379,2272" coordsize="47,73" path="m405,2272l396,2272,392,2273,389,2276,386,2279,383,2283,381,2288,380,2293,379,2300,379,2321,381,2331,386,2337,389,2342,395,2345,407,2345,411,2343,415,2340,418,2337,398,2337,394,2335,392,2332,389,2327,387,2320,388,2296,389,2289,392,2284,395,2281,398,2279,418,2279,417,2278,414,2276,412,2274,409,2273,405,2272xm418,2279l406,2279,409,2281,412,2285,415,2289,416,2296,416,2320,415,2327,412,2332,409,2335,406,2337,418,2337,421,2333,422,2329,424,2323,425,2317,425,2301,424,2296,422,2288,421,2284,419,2281,418,2279xe" filled="true" fillcolor="#000000" stroked="false">
              <v:path arrowok="t"/>
              <v:fill type="solid"/>
            </v:shape>
            <v:shape style="position:absolute;left:440;top:2272;width:26;height:72" coordorigin="440,2272" coordsize="26,72" path="m466,2288l458,2288,458,2343,466,2343,466,2288xm466,2272l461,2272,459,2275,453,2282,449,2285,445,2288,440,2290,440,2298,443,2297,446,2296,449,2293,453,2292,455,2290,458,2288,466,2288,466,2272xe" filled="true" fillcolor="#000000" stroked="false">
              <v:path arrowok="t"/>
              <v:fill type="solid"/>
            </v:shape>
            <v:shape style="position:absolute;left:1013;top:2263;width:49;height:71" coordorigin="1013,2263" coordsize="49,71" path="m1061,2263l1013,2263,1013,2333,1022,2333,1022,2301,1055,2301,1055,2293,1022,2293,1022,2271,1061,2271,1061,2263xe" filled="true" fillcolor="#000000" stroked="false">
              <v:path arrowok="t"/>
              <v:fill type="solid"/>
            </v:shape>
            <v:line style="position:absolute" from="1071,2298" to="1080,2298" stroked="true" strokeweight="3.540553pt" strokecolor="#000000"/>
            <v:shape style="position:absolute;left:1090;top:2281;width:47;height:54" coordorigin="1090,2281" coordsize="47,54" path="m1133,2288l1118,2288,1121,2289,1124,2290,1125,2292,1126,2295,1126,2301,1122,2302,1118,2303,1111,2304,1107,2304,1104,2305,1103,2305,1100,2305,1098,2307,1095,2309,1093,2311,1092,2312,1090,2317,1090,2324,1092,2327,1097,2333,1102,2335,1111,2335,1114,2334,1120,2332,1124,2330,1126,2327,1106,2327,1104,2327,1102,2325,1100,2324,1099,2321,1099,2318,1100,2315,1103,2313,1104,2312,1106,2312,1108,2311,1112,2311,1118,2310,1122,2309,1126,2307,1135,2307,1135,2296,1134,2293,1134,2292,1134,2290,1133,2288xm1135,2327l1127,2327,1127,2329,1127,2332,1128,2333,1137,2333,1136,2332,1135,2327xm1135,2307l1126,2307,1126,2314,1125,2317,1124,2319,1123,2322,1121,2324,1119,2326,1116,2327,1113,2327,1126,2327,1127,2327,1135,2327,1135,2307xm1122,2281l1111,2281,1106,2282,1103,2283,1100,2284,1097,2285,1095,2288,1093,2290,1092,2293,1092,2296,1100,2298,1101,2294,1103,2292,1105,2290,1106,2289,1109,2288,1133,2288,1133,2288,1131,2286,1130,2285,1128,2283,1122,2281xe" filled="true" fillcolor="#000000" stroked="false">
              <v:path arrowok="t"/>
              <v:fill type="solid"/>
            </v:shape>
            <v:shape style="position:absolute;left:1144;top:2281;width:46;height:74" coordorigin="1144,2281" coordsize="46,74" path="m1146,2337l1146,2343,1148,2347,1152,2350,1156,2353,1160,2354,1172,2354,1176,2353,1183,2349,1185,2347,1163,2347,1160,2346,1156,2343,1155,2342,1155,2339,1146,2337xm1190,2327l1181,2327,1181,2332,1181,2336,1181,2337,1179,2340,1178,2343,1176,2345,1174,2346,1171,2347,1185,2347,1186,2346,1187,2343,1189,2340,1190,2335,1190,2327xm1173,2281l1162,2281,1158,2282,1155,2284,1152,2286,1149,2289,1146,2298,1144,2302,1144,2314,1147,2320,1150,2326,1155,2331,1160,2333,1172,2333,1177,2331,1181,2327,1190,2327,1190,2326,1163,2326,1160,2324,1155,2318,1153,2313,1153,2301,1155,2296,1158,2293,1160,2289,1163,2288,1182,2288,1178,2283,1173,2281xm1190,2282l1182,2282,1182,2288,1171,2288,1175,2289,1178,2293,1181,2296,1182,2301,1182,2314,1181,2318,1175,2324,1172,2326,1190,2326,1190,2282xe" filled="true" fillcolor="#000000" stroked="false">
              <v:path arrowok="t"/>
              <v:fill type="solid"/>
            </v:shape>
            <v:shape style="position:absolute;left:1200;top:2281;width:43;height:54" coordorigin="1200,2281" coordsize="43,54" path="m1208,2317l1200,2318,1200,2323,1203,2327,1210,2333,1215,2335,1225,2335,1229,2334,1232,2332,1235,2331,1238,2329,1239,2327,1218,2327,1214,2326,1212,2324,1210,2323,1209,2320,1208,2317xm1223,2281l1215,2281,1210,2282,1208,2283,1207,2285,1203,2287,1202,2289,1201,2291,1201,2293,1201,2298,1201,2301,1203,2302,1204,2305,1206,2306,1209,2307,1211,2308,1215,2310,1222,2311,1226,2312,1229,2314,1231,2314,1232,2315,1233,2317,1233,2321,1232,2323,1230,2325,1228,2326,1225,2327,1239,2327,1239,2326,1241,2324,1242,2321,1242,2315,1241,2312,1239,2311,1238,2309,1237,2307,1234,2306,1232,2305,1228,2304,1222,2302,1215,2300,1213,2300,1212,2299,1210,2298,1210,2296,1209,2296,1209,2293,1210,2291,1213,2289,1216,2288,1238,2288,1237,2287,1234,2283,1230,2282,1227,2282,1223,2281xm1238,2288l1223,2288,1226,2289,1228,2290,1230,2292,1231,2293,1232,2296,1240,2295,1239,2292,1238,2288xe" filled="true" fillcolor="#000000" stroked="false">
              <v:path arrowok="t"/>
              <v:fill type="solid"/>
            </v:shape>
            <v:line style="position:absolute" from="1592,2519" to="1592,2540" stroked="true" strokeweight=".297092pt" strokecolor="#7e7e7e"/>
            <v:line style="position:absolute" from="1686,2519" to="1686,2540" stroked="true" strokeweight=".297092pt" strokecolor="#7e7e7e"/>
            <v:line style="position:absolute" from="1780,2519" to="1780,2540" stroked="true" strokeweight=".297092pt" strokecolor="#7e7e7e"/>
            <v:line style="position:absolute" from="1873,2519" to="1873,2540" stroked="true" strokeweight=".297092pt" strokecolor="#7e7e7e"/>
            <v:line style="position:absolute" from="1966,2519" to="1966,2540" stroked="true" strokeweight=".297092pt" strokecolor="#7e7e7e"/>
            <v:line style="position:absolute" from="2060,2519" to="2060,2540" stroked="true" strokeweight=".297092pt" strokecolor="#7e7e7e"/>
            <v:line style="position:absolute" from="2153,2519" to="2153,2540" stroked="true" strokeweight=".297092pt" strokecolor="#7e7e7e"/>
            <v:line style="position:absolute" from="2247,2519" to="2247,2540" stroked="true" strokeweight=".297092pt" strokecolor="#7e7e7e"/>
            <v:shape style="position:absolute;left:1499;top:2098;width:748;height:422" coordorigin="1499,2098" coordsize="748,422" path="m2247,2098l1499,2098,1499,2519,2247,2519e" filled="false" stroked="true" strokeweight=".297421pt" strokecolor="#000000">
              <v:path arrowok="t"/>
            </v:shape>
            <v:line style="position:absolute" from="2247,2098" to="2995,2098" stroked="true" strokeweight=".297525pt" strokecolor="#000000">
              <v:stroke dashstyle="dash"/>
            </v:line>
            <v:line style="position:absolute" from="2995,2519" to="2995,2540" stroked="true" strokeweight=".297092pt" strokecolor="#7e7e7e"/>
            <v:line style="position:absolute" from="2247,2519" to="2995,2519" stroked="true" strokeweight=".297525pt" strokecolor="#000000">
              <v:stroke dashstyle="dash"/>
            </v:line>
            <v:line style="position:absolute" from="3088,2519" to="3088,2540" stroked="true" strokeweight=".297092pt" strokecolor="#7e7e7e"/>
            <v:line style="position:absolute" from="3181,2519" to="3181,2540" stroked="true" strokeweight=".297092pt" strokecolor="#7e7e7e"/>
            <v:line style="position:absolute" from="3275,2519" to="3275,2540" stroked="true" strokeweight=".297092pt" strokecolor="#7e7e7e"/>
            <v:line style="position:absolute" from="3368,2519" to="3368,2540" stroked="true" strokeweight=".297092pt" strokecolor="#7e7e7e"/>
            <v:line style="position:absolute" from="3462,2519" to="3462,2540" stroked="true" strokeweight=".297092pt" strokecolor="#7e7e7e"/>
            <v:line style="position:absolute" from="3556,2519" to="3556,2540" stroked="true" strokeweight=".297092pt" strokecolor="#7e7e7e"/>
            <v:line style="position:absolute" from="3649,2519" to="3649,2540" stroked="true" strokeweight=".297092pt" strokecolor="#7e7e7e"/>
            <v:line style="position:absolute" from="3742,2519" to="3742,2540" stroked="true" strokeweight=".297092pt" strokecolor="#7e7e7e"/>
            <v:shape style="position:absolute;left:2995;top:2098;width:748;height:422" coordorigin="2995,2098" coordsize="748,422" path="m2995,2098l3742,2098,3742,2519,2995,2519e" filled="false" stroked="true" strokeweight=".297421pt" strokecolor="#000000">
              <v:path arrowok="t"/>
            </v:shape>
            <v:shape style="position:absolute;left:2384;top:2272;width:56;height:71" coordorigin="2384,2272" coordsize="56,71" path="m2394,2272l2384,2272,2384,2343,2393,2343,2393,2288,2404,2288,2394,2272xm2404,2288l2393,2288,2430,2343,2440,2343,2440,2328,2431,2328,2404,2288xm2440,2272l2431,2272,2431,2328,2440,2328,2440,2272xe" filled="true" fillcolor="#000000" stroked="false">
              <v:path arrowok="t"/>
              <v:fill type="solid"/>
            </v:shape>
            <v:shape style="position:absolute;left:2452;top:2290;width:47;height:54" coordorigin="2452,2290" coordsize="47,54" path="m2483,2290l2468,2290,2463,2293,2453,2302,2452,2309,2452,2326,2453,2333,2458,2337,2462,2342,2468,2344,2482,2344,2487,2343,2491,2340,2494,2337,2472,2337,2468,2336,2462,2330,2461,2325,2461,2320,2499,2320,2499,2312,2461,2312,2461,2308,2463,2304,2468,2299,2472,2298,2493,2298,2488,2293,2483,2290xm2490,2326l2488,2330,2487,2333,2482,2336,2480,2337,2494,2337,2497,2333,2499,2327,2490,2326xm2493,2298l2480,2298,2484,2299,2487,2302,2488,2305,2489,2308,2490,2312,2499,2312,2499,2309,2497,2302,2493,2298xe" filled="true" fillcolor="#000000" stroked="false">
              <v:path arrowok="t"/>
              <v:fill type="solid"/>
            </v:shape>
            <v:shape style="position:absolute;left:2505;top:2274;width:25;height:70" coordorigin="2505,2274" coordsize="25,70" path="m2519,2298l2511,2298,2511,2337,2512,2338,2513,2340,2514,2341,2518,2343,2527,2343,2529,2343,2528,2336,2522,2336,2522,2335,2521,2335,2521,2334,2520,2333,2520,2333,2519,2331,2519,2298xm2528,2335l2527,2336,2528,2336,2528,2335xm2528,2292l2505,2292,2505,2298,2528,2298,2528,2292xm2519,2274l2511,2279,2511,2292,2519,2292,2519,2274xe" filled="true" fillcolor="#000000" stroked="false">
              <v:path arrowok="t"/>
              <v:fill type="solid"/>
            </v:shape>
            <v:shape style="position:absolute;left:2531;top:2292;width:71;height:52" coordorigin="2531,2292" coordsize="71,52" path="m2540,2292l2531,2292,2546,2343,2555,2343,2558,2332,2551,2332,2548,2321,2540,2292xm2574,2304l2566,2304,2568,2312,2576,2343,2585,2343,2588,2332,2581,2332,2578,2321,2574,2304xm2570,2292l2562,2292,2553,2321,2552,2329,2551,2332,2558,2332,2566,2304,2574,2304,2570,2292xm2601,2292l2592,2292,2581,2332,2588,2332,2601,2292xe" filled="true" fillcolor="#000000" stroked="false">
              <v:path arrowok="t"/>
              <v:fill type="solid"/>
            </v:shape>
            <v:shape style="position:absolute;left:2605;top:2290;width:49;height:54" coordorigin="2605,2290" coordsize="49,54" path="m2636,2290l2622,2290,2617,2292,2613,2296,2607,2301,2605,2308,2605,2326,2607,2333,2611,2337,2616,2342,2622,2344,2633,2344,2638,2343,2641,2341,2645,2339,2647,2337,2625,2337,2621,2336,2618,2332,2615,2329,2614,2324,2614,2311,2615,2306,2618,2302,2621,2299,2625,2298,2646,2298,2642,2293,2636,2290xm2646,2298l2633,2298,2636,2299,2639,2302,2642,2306,2644,2311,2644,2324,2642,2329,2639,2332,2637,2335,2633,2337,2647,2337,2648,2336,2650,2332,2652,2329,2653,2323,2653,2308,2651,2302,2646,2298xe" filled="true" fillcolor="#000000" stroked="false">
              <v:path arrowok="t"/>
              <v:fill type="solid"/>
            </v:shape>
            <v:shape style="position:absolute;left:2663;top:2290;width:28;height:53" coordorigin="2663,2290" coordsize="28,53" path="m2670,2292l2663,2292,2663,2343,2671,2343,2671,2312,2672,2309,2673,2306,2673,2304,2674,2302,2676,2301,2677,2300,2679,2299,2670,2299,2670,2292xm2685,2290l2680,2290,2678,2291,2674,2293,2673,2296,2670,2299,2683,2299,2686,2300,2688,2301,2690,2293,2688,2292,2685,2290xe" filled="true" fillcolor="#000000" stroked="false">
              <v:path arrowok="t"/>
              <v:fill type="solid"/>
            </v:shape>
            <v:shape style="position:absolute;left:2696;top:2272;width:43;height:71" coordorigin="2696,2272" coordsize="43,71" path="m2705,2272l2696,2272,2696,2343,2705,2343,2705,2323,2711,2317,2721,2317,2718,2312,2705,2312,2705,2272xm2721,2317l2711,2317,2727,2343,2739,2343,2721,2317xm2736,2292l2725,2292,2705,2312,2718,2312,2717,2311,2736,2292xe" filled="true" fillcolor="#000000" stroked="false">
              <v:path arrowok="t"/>
              <v:fill type="solid"/>
            </v:shape>
            <v:line style="position:absolute" from="2775,2307" to="2784,2307" stroked="true" strokeweight="3.540553pt" strokecolor="#000000"/>
            <v:shape style="position:absolute;left:2801;top:2272;width:59;height:71" coordorigin="2801,2272" coordsize="59,71" path="m2831,2272l2801,2272,2801,2343,2834,2343,2838,2342,2841,2341,2844,2340,2846,2338,2849,2337,2851,2335,2811,2335,2811,2280,2851,2280,2849,2278,2846,2276,2842,2274,2838,2273,2835,2273,2831,2272xm2851,2280l2831,2280,2835,2281,2837,2282,2841,2283,2844,2286,2849,2294,2850,2299,2850,2312,2849,2317,2848,2321,2847,2324,2845,2327,2843,2330,2841,2332,2839,2333,2837,2333,2834,2335,2851,2335,2853,2332,2854,2329,2856,2326,2859,2317,2859,2312,2859,2301,2859,2295,2857,2290,2855,2285,2852,2282,2851,2280xe" filled="true" fillcolor="#000000" stroked="false">
              <v:path arrowok="t"/>
              <v:fill type="solid"/>
            </v:shape>
            <v:line style="position:absolute" from="3836,2519" to="3836,2540" stroked="true" strokeweight=".297092pt" strokecolor="#7e7e7e"/>
            <v:line style="position:absolute" from="3929,2519" to="3929,2540" stroked="true" strokeweight=".297092pt" strokecolor="#7e7e7e"/>
            <v:line style="position:absolute" from="4023,2519" to="4023,2540" stroked="true" strokeweight=".297092pt" strokecolor="#7e7e7e"/>
            <v:line style="position:absolute" from="4117,2519" to="4117,2540" stroked="true" strokeweight=".297092pt" strokecolor="#7e7e7e"/>
            <v:line style="position:absolute" from="4210,2519" to="4210,2540" stroked="true" strokeweight=".297092pt" strokecolor="#7e7e7e"/>
            <v:line style="position:absolute" from="4303,2519" to="4303,2540" stroked="true" strokeweight=".297092pt" strokecolor="#7e7e7e"/>
            <v:line style="position:absolute" from="4397,2519" to="4397,2540" stroked="true" strokeweight=".297092pt" strokecolor="#7e7e7e"/>
            <v:line style="position:absolute" from="4490,2519" to="4490,2540" stroked="true" strokeweight=".297092pt" strokecolor="#7e7e7e"/>
            <v:line style="position:absolute" from="4584,2519" to="4584,2540" stroked="true" strokeweight=".297092pt" strokecolor="#7e7e7e"/>
            <v:line style="position:absolute" from="4677,2519" to="4677,2540" stroked="true" strokeweight=".297092pt" strokecolor="#7e7e7e"/>
            <v:line style="position:absolute" from="4771,2519" to="4771,2540" stroked="true" strokeweight=".297092pt" strokecolor="#7e7e7e"/>
            <v:line style="position:absolute" from="4864,2519" to="4864,2540" stroked="true" strokeweight=".297092pt" strokecolor="#7e7e7e"/>
            <v:line style="position:absolute" from="4957,2519" to="4957,2540" stroked="true" strokeweight=".297092pt" strokecolor="#7e7e7e"/>
            <v:line style="position:absolute" from="5051,2519" to="5051,2540" stroked="true" strokeweight=".297092pt" strokecolor="#7e7e7e"/>
            <v:line style="position:absolute" from="5144,2519" to="5144,2540" stroked="true" strokeweight=".297092pt" strokecolor="#7e7e7e"/>
            <v:line style="position:absolute" from="5238,2519" to="5238,2540" stroked="true" strokeweight=".297092pt" strokecolor="#7e7e7e"/>
            <v:line style="position:absolute" from="5332,2519" to="5332,2540" stroked="true" strokeweight=".297092pt" strokecolor="#7e7e7e"/>
            <v:line style="position:absolute" from="5425,2519" to="5425,2540" stroked="true" strokeweight=".297092pt" strokecolor="#7e7e7e"/>
            <v:line style="position:absolute" from="5518,2519" to="5518,2540" stroked="true" strokeweight=".297092pt" strokecolor="#7e7e7e"/>
            <v:line style="position:absolute" from="5612,2519" to="5612,2540" stroked="true" strokeweight=".297092pt" strokecolor="#7e7e7e"/>
            <v:line style="position:absolute" from="5705,2519" to="5705,2540" stroked="true" strokeweight=".297092pt" strokecolor="#7e7e7e"/>
            <v:line style="position:absolute" from="5799,2519" to="5799,2540" stroked="true" strokeweight=".297092pt" strokecolor="#7e7e7e"/>
            <v:line style="position:absolute" from="5893,2519" to="5893,2540" stroked="true" strokeweight=".297092pt" strokecolor="#7e7e7e"/>
            <v:line style="position:absolute" from="5986,2519" to="5986,2540" stroked="true" strokeweight=".297092pt" strokecolor="#7e7e7e"/>
            <v:line style="position:absolute" from="6079,2519" to="6079,2540" stroked="true" strokeweight=".297092pt" strokecolor="#7e7e7e"/>
            <v:line style="position:absolute" from="6173,2519" to="6173,2540" stroked="true" strokeweight=".297092pt" strokecolor="#7e7e7e"/>
            <v:line style="position:absolute" from="6266,2519" to="6266,2540" stroked="true" strokeweight=".297092pt" strokecolor="#7e7e7e"/>
            <v:line style="position:absolute" from="6360,2519" to="6360,2540" stroked="true" strokeweight=".297092pt" strokecolor="#7e7e7e"/>
            <v:line style="position:absolute" from="6453,2519" to="6453,2540" stroked="true" strokeweight=".297092pt" strokecolor="#7e7e7e"/>
            <v:line style="position:absolute" from="6547,2519" to="6547,2540" stroked="true" strokeweight=".297092pt" strokecolor="#7e7e7e"/>
            <v:line style="position:absolute" from="6640,2519" to="6640,2540" stroked="true" strokeweight=".297092pt" strokecolor="#7e7e7e"/>
            <v:line style="position:absolute" from="6734,2519" to="6734,2540" stroked="true" strokeweight=".297092pt" strokecolor="#7e7e7e"/>
            <v:line style="position:absolute" from="6827,2519" to="6827,2540" stroked="true" strokeweight=".297092pt" strokecolor="#7e7e7e"/>
            <v:line style="position:absolute" from="6920,2519" to="6920,2540" stroked="true" strokeweight=".297092pt" strokecolor="#7e7e7e"/>
            <v:line style="position:absolute" from="7014,2519" to="7014,2540" stroked="true" strokeweight=".297092pt" strokecolor="#7e7e7e"/>
            <v:line style="position:absolute" from="7108,2519" to="7108,2540" stroked="true" strokeweight=".297092pt" strokecolor="#7e7e7e"/>
            <v:line style="position:absolute" from="7201,2519" to="7201,2540" stroked="true" strokeweight=".297092pt" strokecolor="#7e7e7e"/>
            <v:line style="position:absolute" from="7295,2519" to="7295,2540" stroked="true" strokeweight=".297092pt" strokecolor="#7e7e7e"/>
            <v:line style="position:absolute" from="7388,2519" to="7388,2540" stroked="true" strokeweight=".297092pt" strokecolor="#7e7e7e"/>
            <v:line style="position:absolute" from="7481,2519" to="7481,2540" stroked="true" strokeweight=".297092pt" strokecolor="#7e7e7e"/>
            <v:line style="position:absolute" from="7575,2519" to="7575,2540" stroked="true" strokeweight=".297092pt" strokecolor="#7e7e7e"/>
            <v:line style="position:absolute" from="7669,2519" to="7669,2540" stroked="true" strokeweight=".297092pt" strokecolor="#7e7e7e"/>
            <v:line style="position:absolute" from="7762,2519" to="7762,2540" stroked="true" strokeweight=".297092pt" strokecolor="#7e7e7e"/>
            <v:line style="position:absolute" from="7855,2519" to="7855,2540" stroked="true" strokeweight=".297092pt" strokecolor="#7e7e7e"/>
            <v:line style="position:absolute" from="7949,2519" to="7949,2540" stroked="true" strokeweight=".297092pt" strokecolor="#7e7e7e"/>
            <v:line style="position:absolute" from="8042,2519" to="8042,2540" stroked="true" strokeweight=".297092pt" strokecolor="#7e7e7e"/>
            <v:line style="position:absolute" from="8136,2519" to="8136,2540" stroked="true" strokeweight=".297092pt" strokecolor="#7e7e7e"/>
            <v:line style="position:absolute" from="8229,2519" to="8229,2540" stroked="true" strokeweight=".297092pt" strokecolor="#7e7e7e"/>
            <v:shape style="position:absolute;left:3742;top:2098;width:4488;height:422" coordorigin="3742,2098" coordsize="4488,422" path="m8229,2098l3742,2098,3742,2519,8229,2519e" filled="false" stroked="true" strokeweight=".297522pt" strokecolor="#000000">
              <v:path arrowok="t"/>
            </v:shape>
            <v:line style="position:absolute" from="8977,2519" to="8977,2540" stroked="true" strokeweight=".297092pt" strokecolor="#7e7e7e"/>
            <v:line style="position:absolute" from="9071,2519" to="9071,2540" stroked="true" strokeweight=".297092pt" strokecolor="#7e7e7e"/>
            <v:line style="position:absolute" from="9164,2519" to="9164,2540" stroked="true" strokeweight=".297092pt" strokecolor="#7e7e7e"/>
            <v:line style="position:absolute" from="9257,2519" to="9257,2540" stroked="true" strokeweight=".297092pt" strokecolor="#7e7e7e"/>
            <v:line style="position:absolute" from="9351,2519" to="9351,2540" stroked="true" strokeweight=".297092pt" strokecolor="#7e7e7e"/>
            <v:line style="position:absolute" from="9445,2519" to="9445,2540" stroked="true" strokeweight=".297092pt" strokecolor="#7e7e7e"/>
            <v:line style="position:absolute" from="9538,2519" to="9538,2540" stroked="true" strokeweight=".297092pt" strokecolor="#7e7e7e"/>
            <v:line style="position:absolute" from="9632,2519" to="9632,2540" stroked="true" strokeweight=".297092pt" strokecolor="#7e7e7e"/>
            <v:line style="position:absolute" from="9725,2519" to="9725,2540" stroked="true" strokeweight=".297092pt" strokecolor="#7e7e7e"/>
            <v:shape style="position:absolute;left:7717;top:2095;width:2011;height:512" type="#_x0000_t75" stroked="false">
              <v:imagedata r:id="rId1260" o:title=""/>
            </v:shape>
            <v:line style="position:absolute" from="6734,2098" to="6734,2603" stroked="true" strokeweight=".297092pt" strokecolor="#000000"/>
            <v:line style="position:absolute" from="5066,2307" to="5076,2307" stroked="true" strokeweight="3.540553pt" strokecolor="#000000"/>
            <v:shape style="position:absolute;left:5085;top:2272;width:65;height:71" coordorigin="5085,2272" coordsize="65,71" path="m5095,2272l5085,2272,5112,2343,5122,2343,5125,2335,5117,2335,5115,2328,5114,2324,5095,2272xm5150,2272l5140,2272,5121,2324,5120,2327,5118,2332,5117,2335,5125,2335,5150,2272xe" filled="true" fillcolor="#000000" stroked="false">
              <v:path arrowok="t"/>
              <v:fill type="solid"/>
            </v:shape>
            <v:line style="position:absolute" from="5187,2307" to="5196,2307" stroked="true" strokeweight="3.540553pt" strokecolor="#000000"/>
            <v:shape style="position:absolute;left:5212;top:2290;width:42;height:53" coordorigin="5212,2290" coordsize="42,53" path="m5219,2292l5212,2292,5212,2343,5220,2343,5220,2308,5221,2304,5227,2299,5229,2299,5219,2299,5219,2292xm5251,2298l5236,2298,5238,2299,5240,2299,5242,2301,5243,2302,5244,2304,5244,2305,5244,2343,5253,2343,5253,2305,5253,2303,5251,2298xm5239,2290l5228,2290,5223,2293,5219,2299,5229,2299,5230,2298,5251,2298,5250,2296,5248,2295,5247,2293,5244,2292,5241,2291,5239,2290xe" filled="true" fillcolor="#000000" stroked="false">
              <v:path arrowok="t"/>
              <v:fill type="solid"/>
            </v:shape>
            <v:shape style="position:absolute;left:5263;top:2272;width:45;height:72" coordorigin="5263,2272" coordsize="45,72" path="m5288,2290l5281,2290,5277,2292,5273,2294,5270,2296,5267,2299,5264,2308,5263,2312,5263,2323,5264,2327,5266,2332,5268,2336,5270,2339,5274,2341,5278,2343,5281,2344,5292,2344,5297,2342,5299,2337,5282,2337,5279,2336,5276,2332,5273,2329,5272,2324,5272,2311,5273,2305,5276,2302,5279,2299,5282,2298,5299,2298,5298,2295,5295,2294,5293,2292,5291,2291,5288,2290xm5308,2336l5300,2336,5300,2343,5308,2343,5308,2336xm5308,2272l5299,2272,5299,2298,5289,2298,5293,2299,5296,2302,5298,2306,5300,2311,5300,2324,5298,2329,5296,2332,5293,2336,5290,2337,5299,2337,5300,2336,5308,2336,5308,2272xe" filled="true" fillcolor="#000000" stroked="false">
              <v:path arrowok="t"/>
              <v:fill type="solid"/>
            </v:shape>
            <v:shape style="position:absolute;left:5318;top:2290;width:48;height:54" coordorigin="5318,2290" coordsize="48,54" path="m5349,2290l5335,2290,5329,2293,5325,2298,5320,2302,5318,2309,5318,2326,5320,2333,5325,2337,5329,2342,5335,2344,5349,2344,5354,2343,5357,2340,5361,2337,5339,2337,5335,2336,5332,2333,5329,2330,5327,2325,5327,2320,5366,2320,5366,2312,5328,2312,5328,2308,5330,2304,5335,2299,5338,2298,5359,2298,5355,2293,5349,2290xm5357,2326l5355,2330,5353,2333,5351,2335,5349,2336,5346,2337,5361,2337,5364,2333,5366,2327,5357,2326xm5359,2298l5347,2298,5351,2299,5353,2302,5355,2305,5356,2308,5357,2312,5366,2312,5366,2309,5363,2302,5359,2298xe" filled="true" fillcolor="#000000" stroked="false">
              <v:path arrowok="t"/>
              <v:fill type="solid"/>
            </v:shape>
            <v:shape style="position:absolute;left:5370;top:2292;width:49;height:52" coordorigin="5370,2292" coordsize="49,52" path="m5383,2292l5371,2292,5389,2316,5370,2343,5381,2343,5394,2323,5404,2323,5399,2315,5404,2310,5394,2310,5392,2306,5390,2304,5383,2292xm5404,2323l5394,2323,5397,2327,5408,2343,5418,2343,5404,2323xm5417,2292l5407,2292,5398,2304,5397,2305,5395,2307,5394,2310,5404,2310,5417,2292xe" filled="true" fillcolor="#000000" stroked="false">
              <v:path arrowok="t"/>
              <v:fill type="solid"/>
            </v:shape>
            <v:line style="position:absolute" from="3,2519" to="3,2603" stroked="true" strokeweight=".297092pt" strokecolor="#000000"/>
            <v:line style="position:absolute" from="1499,2519" to="1499,2603" stroked="true" strokeweight=".297092pt" strokecolor="#000000"/>
            <v:line style="position:absolute" from="2247,2519" to="2247,2603" stroked="true" strokeweight=".297092pt" strokecolor="#000000"/>
            <v:line style="position:absolute" from="2995,2519" to="2995,2603" stroked="true" strokeweight=".297092pt" strokecolor="#000000"/>
            <v:line style="position:absolute" from="3742,2519" to="3742,2603" stroked="true" strokeweight=".297092pt" strokecolor="#000000"/>
            <v:line style="position:absolute" from="4490,2519" to="4490,2603" stroked="true" strokeweight=".297092pt" strokecolor="#000000"/>
            <v:line style="position:absolute" from="5238,2519" to="5238,2603" stroked="true" strokeweight=".297092pt" strokecolor="#000000"/>
            <v:line style="position:absolute" from="5986,2519" to="5986,2603" stroked="true" strokeweight=".297092pt" strokecolor="#000000"/>
            <v:line style="position:absolute" from="7481,2519" to="7481,2603" stroked="true" strokeweight=".297092pt" strokecolor="#000000"/>
            <v:shape style="position:absolute;left:34;top:2115;width:33;height:49" coordorigin="34,2115" coordsize="33,49" path="m66,2115l34,2115,34,2121,58,2121,55,2124,43,2150,42,2155,41,2160,41,2164,48,2164,48,2159,50,2151,51,2145,54,2139,57,2133,60,2127,63,2123,66,2120,66,2115xe" filled="true" fillcolor="#7e7e7e" stroked="false">
              <v:path arrowok="t"/>
              <v:fill type="solid"/>
            </v:shape>
            <v:shape style="position:absolute;left:688;top:2114;width:33;height:51" coordorigin="688,2114" coordsize="33,51" path="m707,2114l701,2114,698,2115,695,2117,693,2119,691,2122,689,2129,688,2133,688,2149,690,2155,693,2160,696,2163,699,2165,708,2165,711,2164,715,2160,716,2160,701,2160,699,2158,697,2156,695,2153,694,2148,694,2132,695,2126,698,2123,699,2120,701,2119,715,2119,715,2119,713,2117,711,2116,709,2115,707,2114xm715,2119l707,2119,709,2120,713,2126,714,2132,714,2148,713,2153,711,2156,709,2158,707,2160,716,2160,717,2157,720,2150,720,2145,720,2130,719,2128,718,2125,716,2120,715,2119xe" filled="true" fillcolor="#7e7e7e" stroked="false">
              <v:path arrowok="t"/>
              <v:fill type="solid"/>
            </v:shape>
            <v:shape style="position:absolute;left:782;top:2115;width:33;height:49" coordorigin="782,2115" coordsize="33,49" path="m814,2115l782,2115,782,2121,806,2121,803,2124,800,2129,797,2134,794,2139,793,2144,791,2150,790,2155,789,2160,789,2164,795,2164,796,2159,796,2155,797,2151,799,2145,802,2139,805,2133,808,2127,811,2123,814,2120,814,2115xe" filled="true" fillcolor="#7e7e7e" stroked="false">
              <v:path arrowok="t"/>
              <v:fill type="solid"/>
            </v:shape>
            <v:shape style="position:absolute;left:1436;top:2114;width:33;height:51" coordorigin="1436,2114" coordsize="33,51" path="m1455,2114l1449,2114,1445,2115,1443,2117,1440,2119,1439,2122,1436,2129,1436,2149,1437,2155,1441,2160,1443,2163,1447,2165,1456,2165,1459,2164,1464,2160,1464,2160,1449,2160,1447,2158,1445,2156,1443,2153,1442,2148,1442,2132,1443,2126,1445,2123,1447,2120,1449,2119,1463,2119,1463,2119,1461,2117,1459,2116,1457,2115,1455,2114xm1463,2119l1455,2119,1457,2120,1459,2123,1461,2126,1462,2132,1462,2148,1461,2153,1459,2156,1457,2158,1455,2160,1464,2160,1465,2157,1468,2150,1468,2145,1468,2135,1468,2130,1467,2128,1466,2125,1464,2120,1463,2119xe" filled="true" fillcolor="#7e7e7e" stroked="false">
              <v:path arrowok="t"/>
              <v:fill type="solid"/>
            </v:shape>
            <v:shape style="position:absolute;left:1519;top:2114;width:33;height:51" coordorigin="1519,2114" coordsize="33,51" path="m1541,2114l1532,2114,1528,2116,1525,2120,1521,2124,1519,2131,1519,2149,1521,2155,1524,2159,1527,2163,1531,2165,1540,2165,1542,2164,1544,2163,1547,2161,1548,2160,1533,2160,1529,2157,1528,2156,1528,2154,1526,2152,1526,2150,1526,2145,1527,2142,1529,2140,1531,2138,1525,2138,1525,2133,1526,2129,1527,2127,1528,2124,1529,2122,1533,2120,1535,2119,1548,2119,1544,2115,1541,2114xm1548,2137l1539,2137,1541,2138,1543,2140,1545,2142,1546,2145,1546,2152,1545,2155,1541,2159,1539,2160,1548,2160,1550,2157,1551,2154,1552,2151,1552,2143,1550,2139,1548,2137xm1541,2132l1535,2132,1532,2132,1531,2133,1528,2135,1526,2136,1525,2138,1531,2138,1533,2137,1548,2137,1548,2136,1545,2133,1541,2132xm1548,2119l1539,2119,1541,2120,1543,2121,1544,2123,1544,2124,1545,2127,1551,2126,1550,2123,1549,2120,1548,2119xe" filled="true" fillcolor="#7e7e7e" stroked="false">
              <v:path arrowok="t"/>
              <v:fill type="solid"/>
            </v:shape>
            <v:shape style="position:absolute;left:1558;top:2114;width:33;height:51" coordorigin="1558,2114" coordsize="33,51" path="m1564,2150l1558,2151,1559,2155,1560,2158,1563,2161,1566,2164,1569,2165,1579,2165,1582,2164,1587,2160,1571,2160,1569,2159,1567,2158,1566,2156,1565,2154,1564,2150xm1587,2140l1577,2140,1579,2141,1583,2144,1584,2146,1584,2152,1583,2155,1579,2159,1576,2160,1587,2160,1589,2157,1591,2154,1591,2146,1589,2143,1588,2141,1587,2140xm1585,2119l1576,2119,1578,2120,1579,2121,1581,2123,1582,2124,1582,2130,1581,2132,1579,2133,1576,2135,1574,2135,1570,2135,1570,2141,1572,2140,1587,2140,1587,2139,1584,2138,1581,2137,1584,2136,1585,2135,1587,2133,1588,2129,1588,2124,1587,2123,1586,2121,1585,2119xm1576,2114l1569,2114,1566,2116,1563,2117,1561,2120,1559,2123,1559,2127,1565,2128,1565,2125,1566,2123,1569,2120,1571,2119,1585,2119,1585,2119,1583,2117,1581,2116,1579,2115,1576,2114xe" filled="true" fillcolor="#7e7e7e" stroked="false">
              <v:path arrowok="t"/>
              <v:fill type="solid"/>
            </v:shape>
            <v:shape style="position:absolute;left:3679;top:2114;width:33;height:51" coordorigin="3679,2114" coordsize="33,51" path="m3698,2114l3692,2114,3689,2115,3686,2117,3684,2119,3682,2122,3680,2129,3679,2133,3679,2149,3681,2155,3684,2160,3687,2163,3691,2165,3699,2165,3702,2164,3704,2162,3707,2160,3708,2160,3693,2160,3691,2158,3688,2156,3686,2153,3686,2148,3686,2132,3686,2126,3689,2123,3691,2120,3693,2119,3706,2119,3706,2119,3704,2117,3702,2116,3701,2115,3698,2114xm3706,2119l3698,2119,3701,2120,3704,2126,3705,2132,3705,2148,3704,2153,3702,2156,3701,2158,3698,2160,3708,2160,3709,2157,3711,2150,3712,2145,3712,2135,3711,2130,3711,2128,3710,2125,3709,2123,3707,2120,3706,2119xe" filled="true" fillcolor="#7e7e7e" stroked="false">
              <v:path arrowok="t"/>
              <v:fill type="solid"/>
            </v:shape>
            <v:shape style="position:absolute;left:3763;top:2114;width:33;height:51" coordorigin="3763,2114" coordsize="33,51" path="m3769,2150l3763,2151,3764,2155,3765,2158,3768,2161,3771,2164,3774,2165,3784,2165,3787,2164,3792,2160,3776,2160,3774,2159,3773,2158,3771,2156,3770,2154,3769,2150xm3792,2140l3782,2140,3784,2141,3788,2144,3789,2146,3789,2152,3788,2155,3784,2159,3781,2160,3792,2160,3794,2157,3796,2154,3796,2146,3794,2143,3793,2141,3792,2140xm3790,2119l3781,2119,3783,2120,3784,2121,3786,2123,3787,2124,3787,2130,3786,2132,3784,2133,3781,2135,3779,2135,3775,2135,3775,2141,3777,2140,3792,2140,3792,2139,3789,2138,3786,2137,3789,2136,3790,2135,3792,2133,3793,2129,3793,2124,3792,2123,3791,2121,3790,2119xm3781,2114l3774,2114,3771,2116,3768,2117,3766,2120,3764,2123,3764,2127,3770,2128,3770,2125,3771,2123,3774,2120,3776,2119,3790,2119,3790,2119,3788,2117,3786,2116,3784,2115,3781,2114xe" filled="true" fillcolor="#7e7e7e" stroked="false">
              <v:path arrowok="t"/>
              <v:fill type="solid"/>
            </v:shape>
            <v:shape style="position:absolute;left:3806;top:2114;width:19;height:50" coordorigin="3806,2114" coordsize="19,50" path="m3824,2125l3818,2125,3818,2164,3824,2164,3824,2125xm3824,2114l3821,2114,3819,2116,3818,2119,3815,2121,3812,2123,3809,2125,3806,2126,3806,2133,3808,2132,3810,2131,3812,2129,3815,2128,3816,2127,3818,2125,3824,2125,3824,2114xe" filled="true" fillcolor="#7e7e7e" stroked="false">
              <v:path arrowok="t"/>
              <v:fill type="solid"/>
            </v:shape>
            <v:shape style="position:absolute;left:6670;top:2114;width:33;height:51" coordorigin="6670,2114" coordsize="33,51" path="m6689,2114l6683,2114,6680,2115,6677,2117,6675,2119,6673,2122,6671,2129,6670,2133,6670,2149,6672,2155,6676,2160,6678,2163,6682,2165,6691,2165,6694,2164,6698,2160,6699,2160,6684,2160,6682,2158,6680,2156,6677,2153,6677,2148,6677,2132,6678,2126,6680,2123,6682,2120,6684,2119,6698,2119,6697,2119,6696,2117,6694,2116,6692,2115,6689,2114xm6698,2119l6689,2119,6692,2120,6695,2126,6696,2132,6696,2148,6695,2153,6694,2156,6692,2158,6689,2160,6699,2160,6700,2157,6702,2150,6703,2145,6703,2135,6702,2130,6702,2128,6701,2125,6699,2120,6698,2119xe" filled="true" fillcolor="#7e7e7e" stroked="false">
              <v:path arrowok="t"/>
              <v:fill type="solid"/>
            </v:shape>
            <v:shape style="position:absolute;left:6754;top:2114;width:33;height:51" coordorigin="6754,2114" coordsize="33,51" path="m6776,2114l6767,2114,6762,2116,6759,2120,6756,2124,6754,2131,6754,2149,6755,2155,6759,2159,6762,2163,6766,2165,6774,2165,6777,2164,6779,2163,6781,2161,6783,2160,6767,2160,6766,2158,6764,2157,6763,2156,6762,2154,6761,2152,6761,2150,6761,2145,6762,2142,6764,2140,6765,2138,6760,2138,6760,2133,6761,2129,6762,2127,6763,2124,6764,2122,6768,2120,6770,2119,6783,2119,6779,2115,6776,2114xm6783,2137l6774,2137,6776,2138,6780,2142,6780,2145,6780,2152,6780,2155,6777,2157,6776,2159,6774,2160,6783,2160,6783,2159,6784,2157,6786,2154,6787,2151,6787,2143,6785,2139,6783,2137xm6776,2132l6770,2132,6767,2132,6765,2133,6763,2135,6761,2136,6760,2138,6765,2138,6768,2137,6783,2137,6783,2136,6780,2133,6776,2132xm6783,2119l6774,2119,6776,2120,6778,2123,6779,2124,6780,2127,6786,2126,6785,2123,6784,2120,6783,2119xe" filled="true" fillcolor="#7e7e7e" stroked="false">
              <v:path arrowok="t"/>
              <v:fill type="solid"/>
            </v:shape>
            <v:shape style="position:absolute;left:6793;top:2114;width:33;height:51" coordorigin="6793,2114" coordsize="33,51" path="m6799,2150l6793,2151,6793,2155,6795,2158,6798,2161,6800,2164,6804,2165,6814,2165,6817,2164,6820,2160,6821,2160,6806,2160,6804,2159,6802,2158,6800,2156,6799,2154,6799,2150xm6822,2140l6812,2140,6814,2141,6818,2144,6819,2146,6819,2152,6818,2155,6814,2159,6811,2160,6821,2160,6824,2157,6825,2154,6825,2146,6824,2143,6822,2141,6822,2140xm6820,2119l6811,2119,6812,2120,6814,2121,6816,2123,6817,2124,6817,2130,6815,2132,6813,2133,6811,2135,6809,2135,6805,2135,6805,2141,6806,2140,6822,2140,6821,2139,6819,2138,6816,2137,6818,2136,6820,2135,6821,2133,6822,2131,6822,2129,6822,2124,6822,2123,6821,2121,6820,2119xm6811,2114l6804,2114,6801,2116,6798,2117,6796,2120,6794,2123,6793,2127,6799,2128,6800,2125,6801,2123,6804,2120,6806,2119,6820,2119,6819,2119,6818,2117,6815,2116,6814,2115,6811,2114xe" filled="true" fillcolor="#7e7e7e" stroked="false">
              <v:path arrowok="t"/>
              <v:fill type="solid"/>
            </v:shape>
            <v:shape style="position:absolute;left:261;top:2539;width:231;height:58" type="#_x0000_t75" stroked="false">
              <v:imagedata r:id="rId1261" o:title=""/>
            </v:shape>
            <v:shape style="position:absolute;left:34;top:2537;width:33;height:49" coordorigin="34,2537" coordsize="33,49" path="m66,2537l34,2537,34,2542,58,2542,55,2546,49,2555,45,2566,43,2571,42,2577,41,2582,41,2586,47,2586,48,2576,49,2572,51,2566,54,2561,56,2555,60,2549,63,2545,66,2542,66,2537xe" filled="true" fillcolor="#7e7e7e" stroked="false">
              <v:path arrowok="t"/>
              <v:fill type="solid"/>
            </v:shape>
            <v:shape style="position:absolute;left:688;top:2536;width:33;height:51" coordorigin="688,2536" coordsize="33,51" path="m707,2536l701,2536,698,2537,695,2539,693,2541,691,2543,689,2551,688,2555,688,2571,689,2577,693,2581,696,2585,699,2586,708,2586,711,2586,713,2584,715,2581,701,2581,699,2580,697,2577,695,2575,694,2570,694,2553,695,2548,697,2545,699,2542,701,2541,715,2541,715,2540,713,2539,711,2537,709,2536,707,2536xm715,2541l707,2541,709,2542,711,2545,713,2548,714,2553,714,2570,713,2575,711,2577,709,2580,707,2581,715,2581,717,2579,720,2572,720,2567,720,2556,720,2552,718,2546,717,2544,715,2541xe" filled="true" fillcolor="#7e7e7e" stroked="false">
              <v:path arrowok="t"/>
              <v:fill type="solid"/>
            </v:shape>
            <v:shape style="position:absolute;left:1009;top:2554;width:39;height:43" coordorigin="1009,2554" coordsize="39,43" path="m1034,2554l1023,2554,1019,2556,1015,2559,1011,2562,1009,2568,1009,2583,1011,2588,1018,2595,1023,2597,1032,2597,1035,2596,1038,2595,1042,2593,1043,2592,1025,2592,1022,2590,1020,2587,1017,2585,1016,2581,1016,2570,1017,2567,1020,2564,1022,2561,1025,2560,1043,2560,1042,2559,1039,2556,1034,2554xm1043,2560l1032,2560,1035,2561,1037,2564,1039,2567,1040,2570,1040,2581,1039,2585,1037,2587,1035,2590,1032,2592,1043,2592,1043,2590,1047,2584,1047,2581,1048,2568,1046,2564,1043,2560xe" filled="true" fillcolor="#000000" stroked="false">
              <v:path arrowok="t"/>
              <v:fill type="solid"/>
            </v:shape>
            <v:shape style="position:absolute;left:1054;top:2554;width:36;height:43" coordorigin="1054,2554" coordsize="36,43" path="m1077,2554l1069,2554,1065,2555,1062,2556,1059,2558,1057,2561,1056,2564,1054,2568,1054,2571,1054,2583,1055,2588,1059,2592,1062,2595,1067,2597,1077,2597,1080,2596,1084,2593,1086,2592,1069,2592,1066,2590,1064,2588,1062,2585,1061,2581,1061,2570,1062,2566,1064,2564,1066,2561,1069,2560,1086,2560,1080,2555,1077,2554xm1083,2581l1082,2584,1081,2587,1079,2589,1077,2590,1075,2592,1086,2592,1087,2590,1089,2587,1089,2582,1083,2581xm1086,2560l1075,2560,1077,2561,1078,2562,1080,2564,1081,2565,1082,2568,1089,2567,1088,2563,1086,2560xe" filled="true" fillcolor="#000000" stroked="false">
              <v:path arrowok="t"/>
              <v:fill type="solid"/>
            </v:shape>
            <v:shape style="position:absolute;left:1092;top:2541;width:20;height:56" coordorigin="1092,2541" coordsize="20,56" path="m1103,2561l1096,2561,1096,2589,1097,2591,1097,2593,1100,2596,1103,2597,1108,2597,1109,2596,1111,2596,1111,2590,1106,2590,1105,2590,1105,2590,1105,2589,1104,2589,1103,2589,1103,2561xm1111,2590l1109,2590,1111,2590,1111,2590xm1111,2555l1092,2555,1092,2561,1111,2561,1111,2555xm1103,2541l1096,2545,1096,2555,1103,2555,1103,2541xe" filled="true" fillcolor="#000000" stroked="false">
              <v:path arrowok="t"/>
              <v:fill type="solid"/>
            </v:shape>
            <v:shape style="position:absolute;left:1115;top:2554;width:39;height:43" coordorigin="1115,2554" coordsize="39,43" path="m1140,2554l1128,2554,1124,2556,1120,2560,1117,2564,1115,2569,1115,2583,1117,2588,1124,2595,1128,2597,1139,2597,1143,2596,1149,2592,1131,2592,1128,2590,1126,2588,1124,2586,1122,2582,1122,2577,1153,2577,1153,2572,1122,2572,1122,2568,1124,2565,1126,2563,1128,2561,1131,2560,1147,2560,1144,2556,1140,2554xm1145,2583l1144,2586,1143,2588,1141,2589,1139,2591,1137,2592,1149,2592,1151,2588,1152,2584,1145,2583xm1147,2560l1137,2560,1140,2561,1143,2564,1144,2565,1145,2568,1145,2572,1153,2572,1153,2569,1151,2564,1147,2560xe" filled="true" fillcolor="#000000" stroked="false">
              <v:path arrowok="t"/>
              <v:fill type="solid"/>
            </v:shape>
            <v:shape style="position:absolute;left:1157;top:2541;width:21;height:56" coordorigin="1157,2541" coordsize="21,56" path="m1169,2561l1162,2561,1162,2591,1163,2593,1163,2594,1165,2595,1166,2596,1169,2597,1174,2597,1175,2596,1177,2596,1176,2590,1172,2590,1171,2590,1171,2590,1169,2589,1169,2561xm1176,2590l1175,2590,1176,2590,1176,2590xm1176,2555l1157,2555,1157,2561,1176,2561,1176,2555xm1169,2541l1162,2545,1162,2555,1169,2555,1169,2541xe" filled="true" fillcolor="#000000" stroked="false">
              <v:path arrowok="t"/>
              <v:fill type="solid"/>
            </v:shape>
            <v:shape style="position:absolute;left:1208;top:2539;width:21;height:58" coordorigin="1208,2539" coordsize="21,58" path="m1229,2552l1222,2552,1222,2596,1229,2596,1229,2552xm1229,2539l1225,2539,1223,2542,1216,2549,1212,2552,1208,2553,1208,2560,1210,2559,1213,2558,1216,2556,1218,2555,1220,2553,1222,2552,1229,2552,1229,2539xe" filled="true" fillcolor="#000000" stroked="false">
              <v:path arrowok="t"/>
              <v:fill type="solid"/>
            </v:shape>
            <v:shape style="position:absolute;left:782;top:2537;width:33;height:49" coordorigin="782,2537" coordsize="33,49" path="m814,2537l782,2537,782,2542,806,2542,803,2546,800,2551,797,2555,794,2561,791,2571,790,2577,789,2582,789,2586,795,2586,796,2576,797,2572,814,2542,814,2537xe" filled="true" fillcolor="#7e7e7e" stroked="false">
              <v:path arrowok="t"/>
              <v:fill type="solid"/>
            </v:shape>
            <v:shape style="position:absolute;left:1436;top:2536;width:33;height:51" coordorigin="1436,2536" coordsize="33,51" path="m1455,2536l1448,2536,1445,2537,1443,2539,1440,2541,1439,2543,1436,2551,1436,2555,1436,2571,1437,2577,1440,2581,1443,2585,1447,2586,1455,2586,1458,2586,1461,2584,1464,2581,1449,2581,1447,2580,1444,2577,1443,2575,1442,2570,1442,2552,1443,2548,1445,2545,1447,2542,1449,2541,1463,2541,1461,2539,1459,2537,1457,2536,1455,2536xm1463,2541l1455,2541,1457,2542,1459,2545,1461,2548,1462,2553,1462,2570,1461,2575,1459,2577,1457,2580,1455,2581,1464,2581,1465,2579,1468,2572,1468,2567,1468,2556,1468,2552,1467,2549,1466,2546,1465,2544,1464,2542,1463,2541xe" filled="true" fillcolor="#7e7e7e" stroked="false">
              <v:path arrowok="t"/>
              <v:fill type="solid"/>
            </v:shape>
            <v:shape style="position:absolute;left:1757;top:2539;width:230;height:58" type="#_x0000_t75" stroked="false">
              <v:imagedata r:id="rId1262" o:title=""/>
            </v:shape>
            <v:shape style="position:absolute;left:1529;top:2537;width:33;height:49" coordorigin="1529,2537" coordsize="33,49" path="m1562,2537l1529,2537,1529,2542,1554,2542,1551,2546,1545,2555,1540,2566,1539,2571,1537,2577,1537,2582,1537,2586,1543,2586,1543,2581,1544,2576,1556,2549,1559,2545,1562,2542,1562,2537xe" filled="true" fillcolor="#7e7e7e" stroked="false">
              <v:path arrowok="t"/>
              <v:fill type="solid"/>
            </v:shape>
            <v:shape style="position:absolute;left:2184;top:2536;width:33;height:51" coordorigin="2184,2536" coordsize="33,51" path="m2202,2536l2196,2536,2193,2537,2191,2539,2188,2541,2187,2543,2184,2551,2184,2555,2184,2571,2185,2577,2188,2581,2191,2585,2195,2586,2203,2586,2206,2586,2209,2584,2211,2581,2197,2581,2194,2580,2193,2577,2191,2575,2190,2570,2190,2553,2191,2548,2193,2545,2194,2542,2197,2541,2211,2541,2210,2540,2209,2539,2207,2537,2204,2536,2202,2536xm2211,2541l2203,2541,2205,2542,2207,2545,2209,2548,2210,2553,2210,2570,2209,2575,2207,2577,2205,2580,2203,2581,2211,2581,2213,2579,2215,2572,2216,2567,2216,2552,2215,2549,2214,2546,2213,2544,2211,2541xe" filled="true" fillcolor="#7e7e7e" stroked="false">
              <v:path arrowok="t"/>
              <v:fill type="solid"/>
            </v:shape>
            <v:shape style="position:absolute;left:3253;top:2539;width:231;height:58" type="#_x0000_t75" stroked="false">
              <v:imagedata r:id="rId1263" o:title=""/>
            </v:shape>
            <v:shape style="position:absolute;left:3025;top:2537;width:33;height:49" coordorigin="3025,2537" coordsize="33,49" path="m3057,2537l3025,2537,3025,2542,3049,2542,3046,2546,3040,2555,3036,2566,3035,2571,3033,2577,3032,2582,3032,2586,3039,2586,3039,2581,3039,2576,3041,2572,3042,2566,3045,2561,3048,2555,3051,2549,3054,2545,3057,2542,3057,2537xe" filled="true" fillcolor="#7e7e7e" stroked="false">
              <v:path arrowok="t"/>
              <v:fill type="solid"/>
            </v:shape>
            <v:shape style="position:absolute;left:3679;top:2536;width:33;height:51" coordorigin="3679,2536" coordsize="33,51" path="m3698,2536l3692,2536,3689,2537,3686,2539,3684,2541,3682,2543,3680,2551,3679,2555,3679,2571,3681,2577,3684,2581,3687,2585,3691,2586,3699,2586,3702,2586,3704,2584,3707,2581,3692,2581,3690,2580,3688,2577,3686,2575,3685,2570,3685,2553,3686,2548,3689,2545,3691,2542,3692,2541,3706,2541,3706,2540,3704,2539,3702,2537,3700,2536,3698,2536xm3706,2541l3698,2541,3701,2542,3702,2545,3704,2548,3705,2553,3705,2570,3704,2575,3702,2577,3701,2580,3698,2581,3707,2581,3708,2579,3711,2572,3711,2567,3711,2552,3710,2549,3710,2546,3708,2544,3706,2541xe" filled="true" fillcolor="#7e7e7e" stroked="false">
              <v:path arrowok="t"/>
              <v:fill type="solid"/>
            </v:shape>
            <v:shape style="position:absolute;left:3979;top:2539;width:275;height:58" type="#_x0000_t75" stroked="false">
              <v:imagedata r:id="rId1264" o:title=""/>
            </v:shape>
            <v:shape style="position:absolute;left:3773;top:2537;width:33;height:49" coordorigin="3773,2537" coordsize="33,49" path="m3805,2537l3773,2537,3773,2542,3797,2542,3794,2546,3792,2551,3789,2555,3786,2561,3782,2571,3781,2577,3780,2582,3780,2586,3786,2586,3787,2576,3789,2572,3805,2542,3805,2537xe" filled="true" fillcolor="#7e7e7e" stroked="false">
              <v:path arrowok="t"/>
              <v:fill type="solid"/>
            </v:shape>
            <v:shape style="position:absolute;left:4427;top:2536;width:33;height:51" coordorigin="4427,2536" coordsize="33,51" path="m4446,2536l4439,2536,4436,2537,4434,2539,4431,2541,4430,2543,4427,2551,4427,2571,4428,2577,4432,2581,4434,2585,4439,2586,4447,2586,4450,2586,4452,2584,4455,2581,4440,2581,4438,2580,4436,2577,4434,2575,4433,2570,4433,2553,4434,2548,4436,2545,4438,2542,4440,2541,4454,2541,4454,2540,4452,2539,4450,2537,4448,2536,4446,2536xm4454,2541l4446,2541,4448,2542,4450,2545,4452,2548,4453,2552,4453,2570,4452,2575,4450,2577,4448,2580,4446,2581,4455,2581,4456,2579,4459,2572,4459,2567,4459,2556,4459,2552,4458,2546,4456,2544,4454,2541xe" filled="true" fillcolor="#7e7e7e" stroked="false">
              <v:path arrowok="t"/>
              <v:fill type="solid"/>
            </v:shape>
            <v:shape style="position:absolute;left:4729;top:2554;width:39;height:43" coordorigin="4729,2554" coordsize="39,43" path="m4754,2554l4743,2554,4739,2556,4736,2559,4732,2562,4729,2568,4729,2583,4731,2588,4738,2595,4743,2597,4752,2597,4755,2596,4761,2593,4762,2592,4745,2592,4742,2590,4740,2587,4737,2585,4736,2581,4736,2570,4737,2567,4740,2564,4742,2561,4745,2560,4763,2560,4762,2559,4759,2556,4754,2554xm4763,2560l4752,2560,4755,2561,4757,2564,4759,2567,4761,2570,4761,2581,4759,2585,4757,2587,4755,2590,4752,2592,4762,2592,4764,2590,4767,2584,4768,2581,4768,2568,4766,2564,4763,2560xe" filled="true" fillcolor="#000000" stroked="false">
              <v:path arrowok="t"/>
              <v:fill type="solid"/>
            </v:shape>
            <v:shape style="position:absolute;left:4774;top:2554;width:36;height:43" coordorigin="4774,2554" coordsize="36,43" path="m4797,2554l4789,2554,4783,2556,4780,2558,4777,2561,4775,2564,4774,2568,4774,2571,4774,2583,4775,2588,4778,2592,4782,2595,4787,2597,4797,2597,4800,2596,4803,2593,4806,2592,4789,2592,4786,2590,4784,2588,4781,2585,4781,2581,4781,2570,4782,2566,4784,2564,4786,2561,4789,2560,4806,2560,4803,2558,4800,2555,4797,2554xm4802,2581l4802,2584,4801,2587,4799,2589,4795,2592,4806,2592,4807,2590,4809,2587,4809,2582,4802,2581xm4806,2560l4795,2560,4797,2561,4799,2562,4801,2565,4802,2568,4809,2567,4808,2563,4806,2560xe" filled="true" fillcolor="#000000" stroked="false">
              <v:path arrowok="t"/>
              <v:fill type="solid"/>
            </v:shape>
            <v:shape style="position:absolute;left:4811;top:2541;width:21;height:56" coordorigin="4811,2541" coordsize="21,56" path="m4824,2561l4816,2561,4816,2591,4817,2593,4818,2594,4819,2595,4820,2596,4824,2597,4828,2597,4830,2596,4831,2596,4830,2590,4826,2590,4825,2590,4825,2590,4824,2589,4824,2561xm4830,2590l4829,2590,4830,2590,4830,2590xm4830,2555l4811,2555,4811,2561,4830,2561,4830,2555xm4824,2541l4816,2545,4816,2555,4824,2555,4824,2541xe" filled="true" fillcolor="#000000" stroked="false">
              <v:path arrowok="t"/>
              <v:fill type="solid"/>
            </v:shape>
            <v:shape style="position:absolute;left:4835;top:2554;width:39;height:43" coordorigin="4835,2554" coordsize="39,43" path="m4859,2554l4849,2554,4844,2556,4840,2560,4837,2564,4835,2569,4835,2583,4837,2588,4844,2595,4849,2597,4859,2597,4863,2596,4866,2594,4869,2592,4851,2592,4848,2590,4843,2586,4842,2582,4842,2577,4872,2577,4873,2577,4873,2572,4843,2572,4843,2568,4844,2565,4846,2563,4848,2561,4851,2560,4868,2560,4864,2556,4859,2554xm4865,2583l4864,2586,4863,2588,4861,2589,4859,2591,4857,2592,4869,2592,4871,2588,4872,2584,4865,2583xm4868,2560l4857,2560,4860,2561,4863,2564,4864,2565,4865,2568,4865,2572,4873,2572,4873,2569,4871,2564,4868,2560xe" filled="true" fillcolor="#000000" stroked="false">
              <v:path arrowok="t"/>
              <v:fill type="solid"/>
            </v:shape>
            <v:shape style="position:absolute;left:4877;top:2541;width:21;height:56" coordorigin="4877,2541" coordsize="21,56" path="m4889,2561l4882,2561,4882,2591,4883,2593,4884,2594,4885,2595,4886,2596,4887,2596,4890,2597,4894,2597,4896,2596,4897,2596,4896,2590,4892,2590,4891,2590,4891,2590,4890,2589,4890,2589,4890,2588,4889,2587,4889,2561xm4896,2590l4895,2590,4896,2590,4896,2590xm4896,2555l4877,2555,4877,2561,4896,2561,4896,2555xm4889,2541l4882,2545,4882,2555,4889,2555,4889,2541xe" filled="true" fillcolor="#000000" stroked="false">
              <v:path arrowok="t"/>
              <v:fill type="solid"/>
            </v:shape>
            <v:shape style="position:absolute;left:4928;top:2539;width:21;height:58" coordorigin="4928,2539" coordsize="21,58" path="m4949,2552l4942,2552,4942,2596,4949,2596,4949,2552xm4949,2539l4945,2539,4944,2542,4938,2547,4932,2552,4928,2553,4928,2560,4931,2559,4933,2558,4935,2556,4938,2555,4941,2553,4942,2552,4949,2552,4949,2539xe" filled="true" fillcolor="#000000" stroked="false">
              <v:path arrowok="t"/>
              <v:fill type="solid"/>
            </v:shape>
            <v:shape style="position:absolute;left:4966;top:2539;width:21;height:58" coordorigin="4966,2539" coordsize="21,58" path="m4987,2552l4980,2552,4980,2596,4987,2596,4987,2552xm4987,2539l4983,2539,4982,2542,4974,2549,4970,2552,4966,2553,4966,2560,4969,2559,4971,2558,4973,2556,4976,2555,4979,2553,4980,2552,4987,2552,4987,2539xe" filled="true" fillcolor="#000000" stroked="false">
              <v:path arrowok="t"/>
              <v:fill type="solid"/>
            </v:shape>
            <v:shape style="position:absolute;left:4521;top:2537;width:33;height:49" coordorigin="4521,2537" coordsize="33,49" path="m4553,2537l4521,2537,4521,2542,4545,2542,4542,2546,4536,2555,4531,2566,4530,2571,4529,2577,4528,2582,4528,2586,4534,2586,4534,2581,4535,2576,4537,2572,4538,2566,4540,2561,4544,2555,4547,2549,4550,2545,4553,2542,4553,2537xe" filled="true" fillcolor="#7e7e7e" stroked="false">
              <v:path arrowok="t"/>
              <v:fill type="solid"/>
            </v:shape>
            <v:shape style="position:absolute;left:5175;top:2536;width:33;height:51" coordorigin="5175,2536" coordsize="33,51" path="m5194,2536l5187,2536,5184,2537,5182,2539,5180,2541,5178,2543,5175,2551,5175,2555,5175,2571,5177,2577,5180,2581,5183,2585,5186,2586,5194,2586,5197,2586,5200,2584,5202,2581,5188,2581,5185,2580,5184,2577,5182,2575,5181,2570,5181,2552,5182,2548,5184,2545,5186,2542,5188,2541,5202,2541,5202,2540,5200,2539,5196,2536,5194,2536xm5202,2541l5194,2541,5196,2542,5198,2545,5200,2548,5201,2553,5201,2570,5200,2575,5198,2577,5196,2580,5194,2581,5202,2581,5204,2579,5206,2572,5207,2567,5207,2556,5207,2552,5206,2549,5205,2546,5204,2544,5202,2541xe" filled="true" fillcolor="#7e7e7e" stroked="false">
              <v:path arrowok="t"/>
              <v:fill type="solid"/>
            </v:shape>
            <v:shape style="position:absolute;left:5474;top:2539;width:274;height:58" type="#_x0000_t75" stroked="false">
              <v:imagedata r:id="rId1265" o:title=""/>
            </v:shape>
            <v:shape style="position:absolute;left:5269;top:2537;width:33;height:49" coordorigin="5269,2537" coordsize="33,49" path="m5301,2537l5269,2537,5269,2542,5293,2542,5290,2546,5284,2555,5281,2561,5279,2566,5278,2571,5276,2577,5276,2582,5276,2586,5282,2586,5283,2576,5284,2572,5301,2542,5301,2537xe" filled="true" fillcolor="#7e7e7e" stroked="false">
              <v:path arrowok="t"/>
              <v:fill type="solid"/>
            </v:shape>
            <v:shape style="position:absolute;left:5923;top:2536;width:33;height:51" coordorigin="5923,2536" coordsize="33,51" path="m5941,2536l5935,2536,5932,2537,5930,2539,5928,2541,5926,2543,5923,2551,5923,2555,5923,2571,5924,2577,5928,2581,5930,2585,5934,2586,5942,2586,5945,2586,5948,2584,5950,2581,5936,2581,5934,2580,5932,2577,5930,2575,5929,2570,5929,2553,5930,2548,5932,2545,5934,2542,5936,2541,5950,2541,5950,2540,5948,2539,5945,2537,5944,2536,5941,2536xm5950,2541l5941,2541,5944,2542,5945,2545,5948,2548,5948,2552,5948,2570,5948,2575,5945,2577,5944,2580,5941,2581,5950,2581,5952,2579,5954,2572,5955,2567,5955,2556,5954,2552,5953,2546,5952,2544,5950,2541xe" filled="true" fillcolor="#7e7e7e" stroked="false">
              <v:path arrowok="t"/>
              <v:fill type="solid"/>
            </v:shape>
            <v:shape style="position:absolute;left:6222;top:2539;width:275;height:58" type="#_x0000_t75" stroked="false">
              <v:imagedata r:id="rId1266" o:title=""/>
            </v:shape>
            <v:shape style="position:absolute;left:6016;top:2537;width:33;height:49" coordorigin="6016,2537" coordsize="33,49" path="m6049,2537l6016,2537,6016,2542,6041,2542,6038,2546,6035,2551,6032,2555,6029,2561,6026,2571,6024,2577,6023,2582,6023,2586,6030,2586,6030,2581,6031,2576,6049,2542,6049,2537xe" filled="true" fillcolor="#7e7e7e" stroked="false">
              <v:path arrowok="t"/>
              <v:fill type="solid"/>
            </v:shape>
            <v:shape style="position:absolute;left:6670;top:2536;width:33;height:51" coordorigin="6670,2536" coordsize="33,51" path="m6689,2536l6683,2536,6680,2537,6677,2539,6675,2541,6673,2543,6671,2551,6670,2555,6670,2571,6672,2577,6675,2581,6678,2585,6682,2586,6690,2586,6693,2586,6695,2584,6698,2581,6684,2581,6682,2580,6679,2577,6677,2575,6677,2570,6677,2552,6677,2548,6680,2545,6682,2542,6684,2541,6697,2541,6697,2540,6695,2539,6692,2536,6689,2536xm6697,2541l6689,2541,6692,2542,6694,2545,6695,2548,6696,2553,6696,2570,6695,2575,6694,2577,6692,2580,6689,2581,6698,2581,6700,2579,6702,2572,6703,2567,6703,2556,6702,2552,6702,2549,6701,2546,6700,2544,6698,2542,6697,2541xe" filled="true" fillcolor="#7e7e7e" stroked="false">
              <v:path arrowok="t"/>
              <v:fill type="solid"/>
            </v:shape>
            <v:shape style="position:absolute;left:6970;top:2554;width:39;height:43" coordorigin="6970,2554" coordsize="39,43" path="m6995,2554l6984,2554,6979,2556,6976,2559,6972,2562,6970,2568,6970,2583,6972,2588,6979,2595,6983,2597,6992,2597,6996,2596,7002,2593,7003,2592,6985,2592,6983,2590,6981,2587,6978,2585,6977,2581,6977,2570,6978,2567,6981,2564,6983,2561,6985,2560,7004,2560,7003,2559,6999,2556,6995,2554xm7004,2560l6992,2560,6995,2561,6998,2564,7000,2567,7001,2570,7001,2581,7000,2585,6998,2587,6995,2590,6992,2592,7003,2592,7004,2590,7006,2587,7007,2584,7008,2580,7008,2568,7007,2564,7004,2560xe" filled="true" fillcolor="#000000" stroked="false">
              <v:path arrowok="t"/>
              <v:fill type="solid"/>
            </v:shape>
            <v:shape style="position:absolute;left:7014;top:2554;width:36;height:43" coordorigin="7014,2554" coordsize="36,43" path="m7037,2554l7029,2554,7023,2556,7020,2558,7018,2561,7016,2564,7015,2568,7014,2571,7014,2583,7016,2588,7023,2595,7027,2597,7037,2597,7041,2596,7044,2593,7046,2592,7029,2592,7026,2590,7024,2588,7022,2585,7021,2581,7021,2570,7022,2566,7027,2561,7030,2560,7046,2560,7043,2558,7041,2555,7037,2554xm7043,2581l7042,2584,7041,2587,7039,2589,7038,2590,7035,2592,7046,2592,7047,2590,7049,2587,7050,2582,7043,2581xm7046,2560l7035,2560,7038,2561,7041,2564,7042,2565,7042,2568,7049,2567,7048,2563,7046,2560xe" filled="true" fillcolor="#000000" stroked="false">
              <v:path arrowok="t"/>
              <v:fill type="solid"/>
            </v:shape>
            <v:shape style="position:absolute;left:7052;top:2541;width:21;height:56" coordorigin="7052,2541" coordsize="21,56" path="m7064,2561l7057,2561,7057,2591,7058,2593,7058,2594,7060,2595,7061,2596,7062,2596,7064,2597,7068,2597,7070,2596,7072,2596,7071,2590,7067,2590,7066,2590,7065,2590,7065,2589,7064,2589,7064,2588,7064,2587,7064,2561xm7071,2590l7070,2590,7071,2590,7071,2590xm7071,2555l7052,2555,7052,2561,7071,2561,7071,2555xm7064,2541l7057,2545,7057,2555,7064,2555,7064,2541xe" filled="true" fillcolor="#000000" stroked="false">
              <v:path arrowok="t"/>
              <v:fill type="solid"/>
            </v:shape>
            <v:shape style="position:absolute;left:7076;top:2554;width:38;height:43" coordorigin="7076,2554" coordsize="38,43" path="m7100,2554l7089,2554,7084,2556,7080,2560,7077,2564,7076,2569,7076,2583,7077,2588,7084,2595,7089,2597,7100,2597,7104,2596,7109,2592,7092,2592,7089,2590,7084,2586,7083,2582,7083,2577,7113,2577,7113,2572,7083,2572,7083,2568,7084,2565,7086,2563,7089,2561,7091,2560,7108,2560,7105,2556,7100,2554xm7106,2583l7105,2586,7103,2588,7101,2589,7099,2591,7098,2592,7109,2592,7112,2588,7113,2584,7106,2583xm7108,2560l7098,2560,7101,2561,7103,2564,7105,2565,7105,2568,7106,2572,7113,2572,7113,2569,7111,2564,7108,2560xe" filled="true" fillcolor="#000000" stroked="false">
              <v:path arrowok="t"/>
              <v:fill type="solid"/>
            </v:shape>
            <v:shape style="position:absolute;left:7118;top:2541;width:21;height:56" coordorigin="7118,2541" coordsize="21,56" path="m7130,2561l7123,2561,7123,2589,7123,2591,7124,2593,7124,2594,7125,2595,7127,2596,7128,2596,7130,2597,7134,2597,7136,2596,7138,2596,7137,2590,7133,2590,7132,2590,7131,2590,7131,2589,7130,2589,7130,2589,7130,2588,7130,2561xm7137,2590l7136,2590,7137,2590,7137,2590xm7137,2555l7118,2555,7118,2561,7137,2561,7137,2555xm7130,2541l7123,2545,7123,2555,7130,2555,7130,2541xe" filled="true" fillcolor="#000000" stroked="false">
              <v:path arrowok="t"/>
              <v:fill type="solid"/>
            </v:shape>
            <v:shape style="position:absolute;left:7169;top:2539;width:21;height:58" coordorigin="7169,2539" coordsize="21,58" path="m7190,2552l7183,2552,7183,2596,7190,2596,7190,2552xm7190,2539l7185,2539,7184,2542,7182,2544,7179,2547,7176,2549,7172,2552,7169,2553,7169,2560,7171,2559,7173,2558,7176,2556,7179,2555,7183,2552,7190,2552,7190,2539xe" filled="true" fillcolor="#000000" stroked="false">
              <v:path arrowok="t"/>
              <v:fill type="solid"/>
            </v:shape>
            <v:shape style="position:absolute;left:7205;top:2539;width:40;height:58" coordorigin="7205,2539" coordsize="40,58" path="m7237,2583l7229,2583,7229,2596,7237,2596,7237,2583xm7237,2539l7231,2539,7205,2576,7205,2583,7244,2583,7244,2576,7212,2576,7229,2551,7237,2551,7237,2539xm7237,2551l7229,2551,7229,2576,7237,2576,7237,2551xe" filled="true" fillcolor="#000000" stroked="false">
              <v:path arrowok="t"/>
              <v:fill type="solid"/>
            </v:shape>
            <v:shape style="position:absolute;left:6764;top:2537;width:33;height:49" coordorigin="6764,2537" coordsize="33,49" path="m6796,2537l6764,2537,6764,2542,6789,2542,6786,2546,6780,2555,6775,2566,6774,2571,6772,2577,6771,2582,6771,2586,6777,2586,6778,2576,6780,2572,6781,2566,6784,2561,6787,2555,6790,2549,6793,2545,6796,2542,6796,2537xe" filled="true" fillcolor="#7e7e7e" stroked="false">
              <v:path arrowok="t"/>
              <v:fill type="solid"/>
            </v:shape>
            <v:shape style="position:absolute;left:7418;top:2536;width:33;height:51" coordorigin="7418,2536" coordsize="33,51" path="m7437,2536l7431,2536,7428,2537,7426,2539,7423,2541,7421,2543,7419,2551,7418,2555,7418,2571,7420,2577,7423,2581,7426,2585,7430,2586,7438,2586,7441,2586,7443,2584,7446,2581,7431,2581,7429,2580,7427,2577,7426,2575,7424,2570,7424,2553,7426,2548,7427,2545,7429,2542,7431,2541,7446,2541,7445,2540,7443,2539,7442,2537,7439,2536,7437,2536xm7446,2541l7437,2541,7439,2542,7442,2545,7443,2548,7444,2552,7444,2570,7443,2575,7442,2577,7439,2580,7437,2581,7446,2581,7448,2579,7450,2572,7451,2567,7451,2556,7450,2552,7449,2546,7448,2544,7446,2541xe" filled="true" fillcolor="#7e7e7e" stroked="false">
              <v:path arrowok="t"/>
              <v:fill type="solid"/>
            </v:shape>
            <v:shape style="position:absolute;left:7512;top:2537;width:33;height:49" coordorigin="7512,2537" coordsize="33,49" path="m7544,2537l7512,2537,7512,2542,7536,2542,7533,2546,7530,2551,7528,2555,7525,2561,7521,2571,7520,2577,7519,2582,7519,2586,7525,2586,7527,2576,7528,2572,7544,2542,7544,2537xe" filled="true" fillcolor="#7e7e7e" stroked="false">
              <v:path arrowok="t"/>
              <v:fill type="solid"/>
            </v:shape>
          </v:group>
        </w:pict>
      </w:r>
      <w:r>
        <w:rPr/>
      </w:r>
    </w:p>
    <w:p>
      <w:pPr>
        <w:pStyle w:val="BodyText"/>
        <w:spacing w:before="8"/>
        <w:ind w:left="0"/>
        <w:rPr>
          <w:sz w:val="18"/>
        </w:rPr>
      </w:pPr>
    </w:p>
    <w:p>
      <w:pPr>
        <w:spacing w:before="1"/>
        <w:ind w:left="1080" w:right="1921" w:firstLine="0"/>
        <w:jc w:val="left"/>
        <w:rPr>
          <w:i/>
          <w:sz w:val="20"/>
        </w:rPr>
      </w:pPr>
      <w:bookmarkStart w:name="_bookmark242" w:id="634"/>
      <w:bookmarkEnd w:id="634"/>
      <w:r>
        <w:rPr/>
      </w:r>
      <w:r>
        <w:rPr>
          <w:i/>
          <w:color w:val="424242"/>
          <w:sz w:val="20"/>
        </w:rPr>
        <w:t>Figure 3.47: Secure Network beacon generation</w:t>
      </w:r>
    </w:p>
    <w:p>
      <w:pPr>
        <w:pStyle w:val="BodyText"/>
        <w:spacing w:before="1"/>
        <w:ind w:left="0"/>
        <w:rPr>
          <w:i/>
          <w:sz w:val="17"/>
        </w:rPr>
      </w:pPr>
    </w:p>
    <w:p>
      <w:pPr>
        <w:pStyle w:val="Heading4"/>
        <w:tabs>
          <w:tab w:pos="2072" w:val="left" w:leader="none"/>
        </w:tabs>
        <w:ind w:left="1080" w:right="1921" w:firstLine="0"/>
      </w:pPr>
      <w:bookmarkStart w:name="3.9.3.1 Secure Network beacon behavior" w:id="635"/>
      <w:bookmarkEnd w:id="635"/>
      <w:r>
        <w:rPr>
          <w:b w:val="0"/>
        </w:rPr>
      </w:r>
      <w:bookmarkStart w:name="_bookmark243" w:id="636"/>
      <w:bookmarkEnd w:id="636"/>
      <w:r>
        <w:rPr>
          <w:b w:val="0"/>
        </w:rPr>
      </w:r>
      <w:r>
        <w:rPr>
          <w:color w:val="0082FB"/>
        </w:rPr>
        <w:t>3.9.3.1</w:t>
        <w:tab/>
        <w:t>Secure Network beacon</w:t>
      </w:r>
      <w:r>
        <w:rPr>
          <w:color w:val="0082FB"/>
          <w:spacing w:val="-7"/>
        </w:rPr>
        <w:t> </w:t>
      </w:r>
      <w:r>
        <w:rPr>
          <w:color w:val="0082FB"/>
        </w:rPr>
        <w:t>behavior</w:t>
      </w:r>
    </w:p>
    <w:p>
      <w:pPr>
        <w:pStyle w:val="BodyText"/>
        <w:spacing w:line="276" w:lineRule="auto" w:before="165"/>
        <w:ind w:right="1257"/>
      </w:pPr>
      <w:r>
        <w:rPr/>
        <w:t>When a Secure Network beacon is received on a known subnet, the node shall monitor for IV Index updates (see Section </w:t>
      </w:r>
      <w:hyperlink w:history="true" w:anchor="_bookmark251">
        <w:r>
          <w:rPr>
            <w:color w:val="0082FB"/>
          </w:rPr>
          <w:t>3.10.5</w:t>
        </w:r>
      </w:hyperlink>
      <w:r>
        <w:rPr/>
        <w:t>) and Key Refresh procedures (see Section </w:t>
      </w:r>
      <w:hyperlink w:history="true" w:anchor="_bookmark248">
        <w:r>
          <w:rPr>
            <w:color w:val="0082FB"/>
          </w:rPr>
          <w:t>3.10.4</w:t>
        </w:r>
      </w:hyperlink>
      <w:r>
        <w:rPr/>
        <w:t>).</w:t>
      </w:r>
    </w:p>
    <w:p>
      <w:pPr>
        <w:pStyle w:val="BodyText"/>
        <w:spacing w:before="5"/>
        <w:ind w:left="0"/>
        <w:rPr>
          <w:sz w:val="17"/>
        </w:rPr>
      </w:pPr>
    </w:p>
    <w:p>
      <w:pPr>
        <w:pStyle w:val="BodyText"/>
        <w:spacing w:line="276" w:lineRule="auto"/>
        <w:ind w:right="801"/>
      </w:pPr>
      <w:r>
        <w:rPr/>
        <w:t>A Secure Network beacon may be sent for each subnet that a node is a member of to identify the subnet and inform about IV Index updates (see Section </w:t>
      </w:r>
      <w:hyperlink w:history="true" w:anchor="_bookmark251">
        <w:r>
          <w:rPr>
            <w:color w:val="0082FB"/>
          </w:rPr>
          <w:t>3.10.5</w:t>
        </w:r>
      </w:hyperlink>
      <w:r>
        <w:rPr/>
        <w:t>) and Key Refresh procedures (see Section </w:t>
      </w:r>
      <w:hyperlink w:history="true" w:anchor="_bookmark248">
        <w:r>
          <w:rPr>
            <w:color w:val="0082FB"/>
          </w:rPr>
          <w:t>3.10.4</w:t>
        </w:r>
      </w:hyperlink>
      <w:r>
        <w:rPr/>
        <w:t>).</w:t>
      </w:r>
    </w:p>
    <w:p>
      <w:pPr>
        <w:pStyle w:val="BodyText"/>
        <w:spacing w:before="5"/>
        <w:ind w:left="0"/>
        <w:rPr>
          <w:sz w:val="17"/>
        </w:rPr>
      </w:pPr>
    </w:p>
    <w:p>
      <w:pPr>
        <w:pStyle w:val="BodyText"/>
        <w:spacing w:line="276" w:lineRule="auto"/>
        <w:ind w:right="722"/>
      </w:pPr>
      <w:r>
        <w:rPr/>
        <w:t>Relay and Friend nodes should send beacons and other nodes may send beacons. The time between sending two consecutive beacons is called the Beacon Interval. An implementation may define the Beacon Interval together with a back-off procedure to prevent other nodes from overloading the network with too many beacons. The expected behavior is that each node receives one beacon for a given subnet approximately every 10 seconds.</w:t>
      </w:r>
    </w:p>
    <w:p>
      <w:pPr>
        <w:pStyle w:val="BodyText"/>
        <w:spacing w:before="4"/>
        <w:ind w:left="0"/>
        <w:rPr>
          <w:sz w:val="17"/>
        </w:rPr>
      </w:pPr>
    </w:p>
    <w:p>
      <w:pPr>
        <w:pStyle w:val="BodyText"/>
        <w:spacing w:line="276" w:lineRule="auto" w:before="1"/>
        <w:ind w:right="789"/>
      </w:pPr>
      <w:r>
        <w:rPr/>
        <w:t>To determine the Beacon Interval, the node should continuously observe beacons and keep a rolling count of the number of beacons for a single subnet over a given observation period. The Beacon Interval should be determined using the formula below:</w:t>
      </w:r>
    </w:p>
    <w:p>
      <w:pPr>
        <w:pStyle w:val="BodyText"/>
        <w:spacing w:line="464" w:lineRule="exact" w:before="16"/>
        <w:ind w:firstLine="452"/>
      </w:pPr>
      <w:r>
        <w:rPr/>
        <w:t>Beacon Interval = Observation Period * (Observed Number of Beacons + 1) / Expected Number of Beacons The Observation Period in seconds should typically be double the typical Beacon Interval. Each of the</w:t>
      </w:r>
    </w:p>
    <w:p>
      <w:pPr>
        <w:pStyle w:val="BodyText"/>
        <w:spacing w:line="214" w:lineRule="exact"/>
        <w:ind w:right="1257"/>
      </w:pPr>
      <w:r>
        <w:rPr/>
        <w:t>subnets has a separate Secure Network beacon, and therefore, the Expected Number of Beacons,</w:t>
      </w:r>
    </w:p>
    <w:p>
      <w:pPr>
        <w:pStyle w:val="BodyText"/>
        <w:spacing w:before="38"/>
        <w:ind w:right="1921"/>
      </w:pPr>
      <w:r>
        <w:rPr/>
        <w:t>Observed Number of Beacons, and Observation Period may be different for each subnet.</w:t>
      </w:r>
    </w:p>
    <w:p>
      <w:pPr>
        <w:pStyle w:val="BodyText"/>
        <w:spacing w:before="4"/>
        <w:ind w:left="0"/>
      </w:pPr>
    </w:p>
    <w:p>
      <w:pPr>
        <w:pStyle w:val="BodyText"/>
        <w:spacing w:line="276" w:lineRule="auto"/>
        <w:ind w:right="1679"/>
      </w:pPr>
      <w:r>
        <w:rPr/>
        <w:t>The Observed Number of Beacons is the number of beacons observed for this subnet over the Observation Period.</w:t>
      </w:r>
    </w:p>
    <w:p>
      <w:pPr>
        <w:pStyle w:val="BodyText"/>
        <w:spacing w:before="5"/>
        <w:ind w:left="0"/>
        <w:rPr>
          <w:sz w:val="17"/>
        </w:rPr>
      </w:pPr>
    </w:p>
    <w:p>
      <w:pPr>
        <w:pStyle w:val="BodyText"/>
        <w:ind w:right="1921"/>
      </w:pPr>
      <w:r>
        <w:rPr/>
        <w:t>The Expected Number of Beacons is the Observation Period divided by 10 seconds.</w:t>
      </w:r>
    </w:p>
    <w:p>
      <w:pPr>
        <w:spacing w:after="0"/>
        <w:sectPr>
          <w:pgSz w:w="12240" w:h="15840"/>
          <w:pgMar w:header="858" w:footer="956" w:top="1320" w:bottom="1140" w:left="360" w:right="740"/>
        </w:sectPr>
      </w:pPr>
    </w:p>
    <w:p>
      <w:pPr>
        <w:pStyle w:val="BodyText"/>
        <w:spacing w:before="4"/>
        <w:ind w:left="0"/>
        <w:rPr>
          <w:sz w:val="27"/>
        </w:rPr>
      </w:pPr>
    </w:p>
    <w:p>
      <w:pPr>
        <w:pStyle w:val="Heading2"/>
        <w:numPr>
          <w:ilvl w:val="1"/>
          <w:numId w:val="38"/>
        </w:numPr>
        <w:tabs>
          <w:tab w:pos="1801" w:val="left" w:leader="none"/>
        </w:tabs>
        <w:spacing w:line="240" w:lineRule="auto" w:before="64" w:after="0"/>
        <w:ind w:left="1800" w:right="0" w:hanging="720"/>
        <w:jc w:val="left"/>
      </w:pPr>
      <w:bookmarkStart w:name="3.10 Mesh network management" w:id="637"/>
      <w:bookmarkEnd w:id="637"/>
      <w:r>
        <w:rPr>
          <w:b w:val="0"/>
        </w:rPr>
      </w:r>
      <w:bookmarkStart w:name="_bookmark244" w:id="638"/>
      <w:bookmarkEnd w:id="638"/>
      <w:r>
        <w:rPr>
          <w:b w:val="0"/>
        </w:rPr>
      </w:r>
      <w:bookmarkStart w:name="_bookmark244" w:id="639"/>
      <w:bookmarkEnd w:id="639"/>
      <w:r>
        <w:rPr>
          <w:color w:val="0082FB"/>
        </w:rPr>
        <w:t>M</w:t>
      </w:r>
      <w:r>
        <w:rPr>
          <w:color w:val="0082FB"/>
        </w:rPr>
        <w:t>esh network</w:t>
      </w:r>
      <w:r>
        <w:rPr>
          <w:color w:val="0082FB"/>
          <w:spacing w:val="-2"/>
        </w:rPr>
        <w:t> </w:t>
      </w:r>
      <w:r>
        <w:rPr>
          <w:color w:val="0082FB"/>
        </w:rPr>
        <w:t>management</w:t>
      </w:r>
    </w:p>
    <w:p>
      <w:pPr>
        <w:pStyle w:val="Heading3"/>
        <w:numPr>
          <w:ilvl w:val="2"/>
          <w:numId w:val="38"/>
        </w:numPr>
        <w:tabs>
          <w:tab w:pos="1981" w:val="left" w:leader="none"/>
        </w:tabs>
        <w:spacing w:line="240" w:lineRule="auto" w:before="240" w:after="0"/>
        <w:ind w:left="1980" w:right="0" w:hanging="900"/>
        <w:jc w:val="left"/>
      </w:pPr>
      <w:bookmarkStart w:name="3.10.1 Mesh Network Creation procedure" w:id="640"/>
      <w:bookmarkEnd w:id="640"/>
      <w:r>
        <w:rPr>
          <w:b w:val="0"/>
        </w:rPr>
      </w:r>
      <w:bookmarkStart w:name="_bookmark245" w:id="641"/>
      <w:bookmarkEnd w:id="641"/>
      <w:r>
        <w:rPr>
          <w:b w:val="0"/>
        </w:rPr>
      </w:r>
      <w:bookmarkStart w:name="_bookmark245" w:id="642"/>
      <w:bookmarkEnd w:id="642"/>
      <w:r>
        <w:rPr>
          <w:color w:val="0082FB"/>
        </w:rPr>
        <w:t>M</w:t>
      </w:r>
      <w:r>
        <w:rPr>
          <w:color w:val="0082FB"/>
        </w:rPr>
        <w:t>esh Network Creation</w:t>
      </w:r>
      <w:r>
        <w:rPr>
          <w:color w:val="0082FB"/>
          <w:spacing w:val="-14"/>
        </w:rPr>
        <w:t> </w:t>
      </w:r>
      <w:r>
        <w:rPr>
          <w:color w:val="0082FB"/>
        </w:rPr>
        <w:t>procedure</w:t>
      </w:r>
    </w:p>
    <w:p>
      <w:pPr>
        <w:pStyle w:val="BodyText"/>
        <w:spacing w:line="276" w:lineRule="auto" w:before="173"/>
        <w:ind w:right="211"/>
      </w:pPr>
      <w:r>
        <w:rPr/>
        <w:t>To create a mesh network, a Provisioner is required. A Provisioner shall generate a network key, provide an IV Index, and allocate a unicast address.</w:t>
      </w:r>
    </w:p>
    <w:p>
      <w:pPr>
        <w:pStyle w:val="BodyText"/>
        <w:spacing w:before="5"/>
        <w:ind w:left="0"/>
        <w:rPr>
          <w:sz w:val="17"/>
        </w:rPr>
      </w:pPr>
    </w:p>
    <w:p>
      <w:pPr>
        <w:pStyle w:val="BodyText"/>
        <w:spacing w:line="276" w:lineRule="auto"/>
        <w:ind w:right="410"/>
      </w:pPr>
      <w:r>
        <w:rPr/>
        <w:t>The network key shall be generated using a random number generator, which shall be compatible with the requirements in Volume 2, Part H, Section 2 of the Core Specification </w:t>
      </w:r>
      <w:hyperlink w:history="true" w:anchor="_bookmark589">
        <w:r>
          <w:rPr>
            <w:color w:val="0082FB"/>
          </w:rPr>
          <w:t>[1]</w:t>
        </w:r>
      </w:hyperlink>
      <w:r>
        <w:rPr/>
        <w:t>.</w:t>
      </w:r>
    </w:p>
    <w:p>
      <w:pPr>
        <w:pStyle w:val="BodyText"/>
        <w:spacing w:before="9"/>
        <w:ind w:left="0"/>
        <w:rPr>
          <w:sz w:val="17"/>
        </w:rPr>
      </w:pPr>
    </w:p>
    <w:p>
      <w:pPr>
        <w:pStyle w:val="BodyText"/>
        <w:ind w:right="163"/>
      </w:pPr>
      <w:r>
        <w:rPr/>
        <w:t>The IV Index shall be set to 0x00000000.</w:t>
      </w:r>
    </w:p>
    <w:p>
      <w:pPr>
        <w:pStyle w:val="BodyText"/>
        <w:spacing w:before="4"/>
        <w:ind w:left="0"/>
      </w:pPr>
    </w:p>
    <w:p>
      <w:pPr>
        <w:pStyle w:val="BodyText"/>
        <w:ind w:right="163"/>
      </w:pPr>
      <w:r>
        <w:rPr/>
        <w:t>The unicast address shall be set to a unicast address that is allocated by the Provisioner.</w:t>
      </w:r>
    </w:p>
    <w:p>
      <w:pPr>
        <w:pStyle w:val="BodyText"/>
        <w:spacing w:before="4"/>
        <w:ind w:left="0"/>
      </w:pPr>
    </w:p>
    <w:p>
      <w:pPr>
        <w:pStyle w:val="BodyText"/>
        <w:spacing w:line="276" w:lineRule="auto"/>
        <w:ind w:right="489"/>
      </w:pPr>
      <w:r>
        <w:rPr/>
        <w:t>The mesh network is created using the above information. The Provisioner’s primary element shall be assigned the unicast address. The Provisioner’s other elements shall be allocated the sequential addresses after the unicast address.</w:t>
      </w:r>
    </w:p>
    <w:p>
      <w:pPr>
        <w:pStyle w:val="BodyText"/>
        <w:spacing w:before="5"/>
        <w:ind w:left="0"/>
        <w:rPr>
          <w:sz w:val="17"/>
        </w:rPr>
      </w:pPr>
    </w:p>
    <w:p>
      <w:pPr>
        <w:pStyle w:val="BodyText"/>
        <w:spacing w:line="276" w:lineRule="auto"/>
        <w:ind w:right="321"/>
      </w:pPr>
      <w:r>
        <w:rPr/>
        <w:t>The Provisioner can then find unprovisioned devices by scanning for Unprovisioned Device beacons using active or passive scanning. The Provisioner can then provision these devices to become nodes within the mesh network. Once these nodes have been provisioned, the Configuration Client can then configure the nodes by providing them application keys and setting publish and subscribe addresses so that the nodes can communicate with each other.</w:t>
      </w:r>
    </w:p>
    <w:p>
      <w:pPr>
        <w:pStyle w:val="BodyText"/>
        <w:spacing w:before="5"/>
        <w:ind w:left="0"/>
        <w:rPr>
          <w:sz w:val="18"/>
        </w:rPr>
      </w:pPr>
    </w:p>
    <w:p>
      <w:pPr>
        <w:pStyle w:val="BodyText"/>
        <w:spacing w:line="249" w:lineRule="auto"/>
        <w:ind w:left="2089" w:right="566" w:hanging="649"/>
      </w:pPr>
      <w:r>
        <w:rPr/>
        <w:t>Note: The Provisioner’s device key is only used when one Provisioner is communicating directly with another Provisioner and this device key has been communicated OOB. Device keys of Provisioners should be coordinated across multiple Provisioners.</w:t>
      </w:r>
    </w:p>
    <w:p>
      <w:pPr>
        <w:pStyle w:val="BodyText"/>
        <w:spacing w:before="8"/>
        <w:ind w:left="0"/>
        <w:rPr>
          <w:sz w:val="15"/>
        </w:rPr>
      </w:pPr>
    </w:p>
    <w:p>
      <w:pPr>
        <w:pStyle w:val="Heading3"/>
        <w:numPr>
          <w:ilvl w:val="2"/>
          <w:numId w:val="38"/>
        </w:numPr>
        <w:tabs>
          <w:tab w:pos="1981" w:val="left" w:leader="none"/>
        </w:tabs>
        <w:spacing w:line="240" w:lineRule="auto" w:before="0" w:after="0"/>
        <w:ind w:left="1980" w:right="0" w:hanging="900"/>
        <w:jc w:val="left"/>
      </w:pPr>
      <w:bookmarkStart w:name="3.10.2 Temporary guest access" w:id="643"/>
      <w:bookmarkEnd w:id="643"/>
      <w:r>
        <w:rPr>
          <w:b w:val="0"/>
        </w:rPr>
      </w:r>
      <w:bookmarkStart w:name="_bookmark246" w:id="644"/>
      <w:bookmarkEnd w:id="644"/>
      <w:r>
        <w:rPr>
          <w:b w:val="0"/>
        </w:rPr>
      </w:r>
      <w:bookmarkStart w:name="_bookmark246" w:id="645"/>
      <w:bookmarkEnd w:id="645"/>
      <w:r>
        <w:rPr>
          <w:color w:val="0082FB"/>
        </w:rPr>
        <w:t>T</w:t>
      </w:r>
      <w:r>
        <w:rPr>
          <w:color w:val="0082FB"/>
        </w:rPr>
        <w:t>emporary guest</w:t>
      </w:r>
      <w:r>
        <w:rPr>
          <w:color w:val="0082FB"/>
          <w:spacing w:val="-13"/>
        </w:rPr>
        <w:t> </w:t>
      </w:r>
      <w:r>
        <w:rPr>
          <w:color w:val="0082FB"/>
        </w:rPr>
        <w:t>access</w:t>
      </w:r>
    </w:p>
    <w:p>
      <w:pPr>
        <w:pStyle w:val="BodyText"/>
        <w:spacing w:line="276" w:lineRule="auto" w:before="173"/>
        <w:ind w:right="221"/>
        <w:jc w:val="both"/>
      </w:pPr>
      <w:r>
        <w:rPr/>
        <w:t>It is possible to provide a node with temporary guest access to a mesh network. This is done by creating a separate guest subnet by providing a separate network key to the guest and to the nodes the guest</w:t>
      </w:r>
      <w:r>
        <w:rPr>
          <w:spacing w:val="-37"/>
        </w:rPr>
        <w:t> </w:t>
      </w:r>
      <w:r>
        <w:rPr/>
        <w:t>will have access</w:t>
      </w:r>
      <w:r>
        <w:rPr>
          <w:spacing w:val="-4"/>
        </w:rPr>
        <w:t> </w:t>
      </w:r>
      <w:r>
        <w:rPr/>
        <w:t>to.</w:t>
      </w:r>
    </w:p>
    <w:p>
      <w:pPr>
        <w:pStyle w:val="BodyText"/>
        <w:spacing w:before="5"/>
        <w:ind w:left="0"/>
        <w:rPr>
          <w:sz w:val="17"/>
        </w:rPr>
      </w:pPr>
    </w:p>
    <w:p>
      <w:pPr>
        <w:pStyle w:val="BodyText"/>
        <w:spacing w:line="276" w:lineRule="auto"/>
        <w:ind w:right="243"/>
      </w:pPr>
      <w:r>
        <w:rPr/>
        <w:t>Separate application keys are also provided to the guest to restrict the models that the guest has access to at the access layer.</w:t>
      </w:r>
    </w:p>
    <w:p>
      <w:pPr>
        <w:pStyle w:val="BodyText"/>
        <w:spacing w:before="5"/>
        <w:ind w:left="0"/>
        <w:rPr>
          <w:sz w:val="17"/>
        </w:rPr>
      </w:pPr>
    </w:p>
    <w:p>
      <w:pPr>
        <w:pStyle w:val="BodyText"/>
        <w:spacing w:line="276" w:lineRule="auto"/>
        <w:ind w:right="343"/>
      </w:pPr>
      <w:r>
        <w:rPr/>
        <w:t>The guest never obtains application keys or network keys used by nodes and models that are excluded from guest access. Only nodes that belong to the guest subnet will communicate with the guest node; within these nodes, only models bound to the guest application keys can be used by the guest. This allows guest access to be very finely controlled down to specific nodes and functionalities.</w:t>
      </w:r>
    </w:p>
    <w:p>
      <w:pPr>
        <w:pStyle w:val="BodyText"/>
        <w:spacing w:before="5"/>
        <w:ind w:left="0"/>
        <w:rPr>
          <w:sz w:val="17"/>
        </w:rPr>
      </w:pPr>
    </w:p>
    <w:p>
      <w:pPr>
        <w:pStyle w:val="BodyText"/>
        <w:spacing w:line="276" w:lineRule="auto"/>
        <w:ind w:right="621"/>
      </w:pPr>
      <w:r>
        <w:rPr/>
        <w:t>Guests cannot initiate IV Index updates on the primary subnet. This protects the IV Index, which is a network shared resource, from a potentially malicious behavior.</w:t>
      </w:r>
    </w:p>
    <w:p>
      <w:pPr>
        <w:pStyle w:val="BodyText"/>
        <w:spacing w:before="5"/>
        <w:ind w:left="0"/>
        <w:rPr>
          <w:sz w:val="17"/>
        </w:rPr>
      </w:pPr>
    </w:p>
    <w:p>
      <w:pPr>
        <w:pStyle w:val="BodyText"/>
        <w:spacing w:line="276" w:lineRule="auto"/>
        <w:ind w:right="244"/>
      </w:pPr>
      <w:r>
        <w:rPr/>
        <w:t>Guest access is configured by a Configuration Client using the Configuration Server model that is secured by device keys. Multiple guests may be provided with guest access, each within their own guest subnet and model domain.</w:t>
      </w:r>
    </w:p>
    <w:p>
      <w:pPr>
        <w:pStyle w:val="BodyText"/>
        <w:spacing w:before="5"/>
        <w:ind w:left="0"/>
        <w:rPr>
          <w:sz w:val="17"/>
        </w:rPr>
      </w:pPr>
    </w:p>
    <w:p>
      <w:pPr>
        <w:pStyle w:val="BodyText"/>
        <w:spacing w:line="276" w:lineRule="auto"/>
        <w:ind w:right="266"/>
      </w:pPr>
      <w:r>
        <w:rPr/>
        <w:t>Guest access is revoked by refreshing application and network keys through the Key Refresh procedure (see Section </w:t>
      </w:r>
      <w:hyperlink w:history="true" w:anchor="_bookmark248">
        <w:r>
          <w:rPr>
            <w:color w:val="0082FB"/>
          </w:rPr>
          <w:t>3.10.4</w:t>
        </w:r>
      </w:hyperlink>
      <w:r>
        <w:rPr/>
        <w:t>).</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38"/>
        </w:numPr>
        <w:tabs>
          <w:tab w:pos="1981" w:val="left" w:leader="none"/>
        </w:tabs>
        <w:spacing w:line="240" w:lineRule="auto" w:before="67" w:after="0"/>
        <w:ind w:left="1980" w:right="0" w:hanging="900"/>
        <w:jc w:val="left"/>
      </w:pPr>
      <w:bookmarkStart w:name="3.10.3 Device UUID" w:id="646"/>
      <w:bookmarkEnd w:id="646"/>
      <w:r>
        <w:rPr>
          <w:b w:val="0"/>
        </w:rPr>
      </w:r>
      <w:bookmarkStart w:name="_bookmark247" w:id="647"/>
      <w:bookmarkEnd w:id="647"/>
      <w:r>
        <w:rPr>
          <w:b w:val="0"/>
        </w:rPr>
      </w:r>
      <w:bookmarkStart w:name="_bookmark247" w:id="648"/>
      <w:bookmarkEnd w:id="648"/>
      <w:r>
        <w:rPr>
          <w:color w:val="0082FB"/>
        </w:rPr>
        <w:t>De</w:t>
      </w:r>
      <w:r>
        <w:rPr>
          <w:color w:val="0082FB"/>
        </w:rPr>
        <w:t>vice</w:t>
      </w:r>
      <w:r>
        <w:rPr>
          <w:color w:val="0082FB"/>
          <w:spacing w:val="-5"/>
        </w:rPr>
        <w:t> </w:t>
      </w:r>
      <w:r>
        <w:rPr>
          <w:color w:val="0082FB"/>
        </w:rPr>
        <w:t>UUID</w:t>
      </w:r>
    </w:p>
    <w:p>
      <w:pPr>
        <w:pStyle w:val="BodyText"/>
        <w:spacing w:line="276" w:lineRule="auto" w:before="169"/>
        <w:ind w:right="110"/>
      </w:pPr>
      <w:r>
        <w:rPr/>
        <w:t>To decrease the complexity of deploying nodes, a unique Bluetooth BD_ADDR is not required for mesh operations. Instead, each node shall be assigned a 128-bit UUID known as the Device UUID. Device manufacturers shall follow the standard UUID format as defined in </w:t>
      </w:r>
      <w:hyperlink w:history="true" w:anchor="_bookmark595">
        <w:r>
          <w:rPr>
            <w:color w:val="0082FB"/>
          </w:rPr>
          <w:t>[8]</w:t>
        </w:r>
      </w:hyperlink>
      <w:r>
        <w:rPr>
          <w:color w:val="0082FB"/>
        </w:rPr>
        <w:t> </w:t>
      </w:r>
      <w:r>
        <w:rPr/>
        <w:t>and generation procedure to ensure the uniqueness of each Device UUID.</w:t>
      </w:r>
    </w:p>
    <w:p>
      <w:pPr>
        <w:pStyle w:val="BodyText"/>
        <w:spacing w:before="8"/>
        <w:ind w:left="0"/>
        <w:rPr>
          <w:sz w:val="16"/>
        </w:rPr>
      </w:pPr>
    </w:p>
    <w:p>
      <w:pPr>
        <w:pStyle w:val="Heading3"/>
        <w:numPr>
          <w:ilvl w:val="2"/>
          <w:numId w:val="38"/>
        </w:numPr>
        <w:tabs>
          <w:tab w:pos="1981" w:val="left" w:leader="none"/>
        </w:tabs>
        <w:spacing w:line="240" w:lineRule="auto" w:before="0" w:after="0"/>
        <w:ind w:left="1980" w:right="0" w:hanging="900"/>
        <w:jc w:val="left"/>
      </w:pPr>
      <w:bookmarkStart w:name="3.10.4 Key Refresh procedure" w:id="649"/>
      <w:bookmarkEnd w:id="649"/>
      <w:r>
        <w:rPr>
          <w:b w:val="0"/>
        </w:rPr>
      </w:r>
      <w:bookmarkStart w:name="_bookmark248" w:id="650"/>
      <w:bookmarkEnd w:id="650"/>
      <w:r>
        <w:rPr>
          <w:b w:val="0"/>
        </w:rPr>
      </w:r>
      <w:bookmarkStart w:name="_bookmark248" w:id="651"/>
      <w:bookmarkEnd w:id="651"/>
      <w:r>
        <w:rPr>
          <w:color w:val="0082FB"/>
        </w:rPr>
        <w:t>K</w:t>
      </w:r>
      <w:r>
        <w:rPr>
          <w:color w:val="0082FB"/>
        </w:rPr>
        <w:t>ey Refresh</w:t>
      </w:r>
      <w:r>
        <w:rPr>
          <w:color w:val="0082FB"/>
          <w:spacing w:val="-10"/>
        </w:rPr>
        <w:t> </w:t>
      </w:r>
      <w:r>
        <w:rPr>
          <w:color w:val="0082FB"/>
        </w:rPr>
        <w:t>procedure</w:t>
      </w:r>
    </w:p>
    <w:p>
      <w:pPr>
        <w:pStyle w:val="BodyText"/>
        <w:spacing w:line="276" w:lineRule="auto" w:before="173"/>
        <w:ind w:right="933"/>
      </w:pPr>
      <w:r>
        <w:rPr/>
        <w:t>This procedure is used when the security of one or more network keys and/or one or more of the application keys has been compromised or could be compromised.</w:t>
      </w:r>
    </w:p>
    <w:p>
      <w:pPr>
        <w:pStyle w:val="BodyText"/>
        <w:spacing w:before="5"/>
        <w:ind w:left="0"/>
        <w:rPr>
          <w:sz w:val="17"/>
        </w:rPr>
      </w:pPr>
    </w:p>
    <w:p>
      <w:pPr>
        <w:pStyle w:val="BodyText"/>
        <w:spacing w:line="276" w:lineRule="auto"/>
        <w:ind w:right="163"/>
      </w:pPr>
      <w:r>
        <w:rPr/>
        <w:t>For example, when a node is removed from the network, all remaining nodes would have their keys changed such that the removed node would not have knowledge of the new security credentials being used if that node was compromised after being disposed. This is known as the ”trash-can attack.”</w:t>
      </w:r>
    </w:p>
    <w:p>
      <w:pPr>
        <w:pStyle w:val="BodyText"/>
        <w:spacing w:before="5"/>
        <w:ind w:left="0"/>
        <w:rPr>
          <w:sz w:val="17"/>
        </w:rPr>
      </w:pPr>
    </w:p>
    <w:p>
      <w:pPr>
        <w:pStyle w:val="BodyText"/>
        <w:spacing w:line="278" w:lineRule="auto"/>
        <w:ind w:right="366"/>
      </w:pPr>
      <w:r>
        <w:rPr/>
        <w:t>The procedure allows the blacklisting of some nodes (i.e., not sharing the new key(s) with some nodes that are considered compromised or a security risk) because the distribution of the new key(s) is based on device keys established during provisioning between a Configuration Client and each node.</w:t>
      </w:r>
    </w:p>
    <w:p>
      <w:pPr>
        <w:pStyle w:val="BodyText"/>
        <w:spacing w:before="2"/>
        <w:ind w:left="0"/>
        <w:rPr>
          <w:sz w:val="17"/>
        </w:rPr>
      </w:pPr>
    </w:p>
    <w:p>
      <w:pPr>
        <w:pStyle w:val="BodyText"/>
        <w:spacing w:line="276" w:lineRule="auto"/>
        <w:ind w:right="1121"/>
      </w:pPr>
      <w:r>
        <w:rPr/>
        <w:t>The procedure consists of changing the network keys, the application keys, and all the derived credentials, with a minimal disruption to the operation of the network.</w:t>
      </w:r>
    </w:p>
    <w:p>
      <w:pPr>
        <w:pStyle w:val="BodyText"/>
        <w:spacing w:before="5"/>
        <w:ind w:left="0"/>
        <w:rPr>
          <w:sz w:val="17"/>
        </w:rPr>
      </w:pPr>
    </w:p>
    <w:p>
      <w:pPr>
        <w:pStyle w:val="BodyText"/>
        <w:spacing w:line="276" w:lineRule="auto"/>
        <w:ind w:right="163"/>
      </w:pPr>
      <w:r>
        <w:rPr/>
        <w:t>Each key index within a node holds either one or two keys. If two keys are being held, then the most recently added key is referred to as the new key and the other key is referred to as the old key.</w:t>
      </w:r>
    </w:p>
    <w:p>
      <w:pPr>
        <w:pStyle w:val="BodyText"/>
        <w:spacing w:before="5"/>
        <w:ind w:left="0"/>
        <w:rPr>
          <w:sz w:val="17"/>
        </w:rPr>
      </w:pPr>
    </w:p>
    <w:p>
      <w:pPr>
        <w:pStyle w:val="BodyText"/>
        <w:spacing w:line="278" w:lineRule="auto"/>
        <w:ind w:right="243"/>
      </w:pPr>
      <w:r>
        <w:rPr/>
        <w:t>The Key Refresh procedure manages the process of changing from one key to another key for a NetKey and its associated AppKeys. AppKeys that have not been given a new key value shall not be changed when their associated NetKey is updated.</w:t>
      </w:r>
    </w:p>
    <w:p>
      <w:pPr>
        <w:pStyle w:val="BodyText"/>
        <w:spacing w:before="2"/>
        <w:ind w:left="0"/>
        <w:rPr>
          <w:sz w:val="17"/>
        </w:rPr>
      </w:pPr>
    </w:p>
    <w:p>
      <w:pPr>
        <w:pStyle w:val="BodyText"/>
        <w:spacing w:line="276" w:lineRule="auto"/>
        <w:ind w:right="163"/>
      </w:pPr>
      <w:r>
        <w:rPr/>
        <w:t>The Key Refresh procedure is independent of the IV Update procedure. Both procedures can be performed at the same time, interleaved, or at different times. The behavior of the IV Update procedure has no impact on the Key Refresh procedure, and the Key Refresh procedure has no impact on the IV Update procedure.</w:t>
      </w:r>
    </w:p>
    <w:p>
      <w:pPr>
        <w:pStyle w:val="BodyText"/>
        <w:spacing w:before="5"/>
        <w:ind w:left="0"/>
        <w:rPr>
          <w:sz w:val="17"/>
        </w:rPr>
      </w:pPr>
    </w:p>
    <w:p>
      <w:pPr>
        <w:pStyle w:val="BodyText"/>
        <w:spacing w:line="276" w:lineRule="auto"/>
        <w:ind w:right="163"/>
      </w:pPr>
      <w:r>
        <w:rPr/>
        <w:t>The Key Refresh procedure uses three phases to move a network from the current state, using only old keys, to the new state, using only new keys, as illustrated in </w:t>
      </w:r>
      <w:hyperlink w:history="true" w:anchor="_bookmark249">
        <w:r>
          <w:rPr>
            <w:color w:val="0082FB"/>
          </w:rPr>
          <w:t>Figure 3.48</w:t>
        </w:r>
        <w:r>
          <w:rPr/>
          <w:t>:</w:t>
        </w:r>
      </w:hyperlink>
    </w:p>
    <w:p>
      <w:pPr>
        <w:pStyle w:val="BodyText"/>
        <w:spacing w:before="3"/>
        <w:ind w:left="0"/>
        <w:rPr>
          <w:sz w:val="17"/>
        </w:rPr>
      </w:pPr>
    </w:p>
    <w:p>
      <w:pPr>
        <w:pStyle w:val="ListParagraph"/>
        <w:numPr>
          <w:ilvl w:val="0"/>
          <w:numId w:val="7"/>
        </w:numPr>
        <w:tabs>
          <w:tab w:pos="1441" w:val="left" w:leader="none"/>
        </w:tabs>
        <w:spacing w:line="266" w:lineRule="auto" w:before="0" w:after="0"/>
        <w:ind w:left="1440" w:right="169" w:hanging="360"/>
        <w:jc w:val="both"/>
        <w:rPr>
          <w:sz w:val="20"/>
        </w:rPr>
      </w:pPr>
      <w:r>
        <w:rPr>
          <w:sz w:val="20"/>
        </w:rPr>
        <w:t>The first phase involves distributing new keys to each node. The nodes will continue to transmit</w:t>
      </w:r>
      <w:r>
        <w:rPr>
          <w:spacing w:val="-36"/>
          <w:sz w:val="20"/>
        </w:rPr>
        <w:t> </w:t>
      </w:r>
      <w:r>
        <w:rPr>
          <w:sz w:val="20"/>
        </w:rPr>
        <w:t>using the old keys but can receive using the old keys and new</w:t>
      </w:r>
      <w:r>
        <w:rPr>
          <w:spacing w:val="-16"/>
          <w:sz w:val="20"/>
        </w:rPr>
        <w:t> </w:t>
      </w:r>
      <w:r>
        <w:rPr>
          <w:sz w:val="20"/>
        </w:rPr>
        <w:t>keys.</w:t>
      </w:r>
    </w:p>
    <w:p>
      <w:pPr>
        <w:pStyle w:val="BodyText"/>
        <w:spacing w:before="1"/>
        <w:ind w:left="0"/>
        <w:rPr>
          <w:sz w:val="18"/>
        </w:rPr>
      </w:pPr>
    </w:p>
    <w:p>
      <w:pPr>
        <w:pStyle w:val="ListParagraph"/>
        <w:numPr>
          <w:ilvl w:val="0"/>
          <w:numId w:val="7"/>
        </w:numPr>
        <w:tabs>
          <w:tab w:pos="1441" w:val="left" w:leader="none"/>
        </w:tabs>
        <w:spacing w:line="271" w:lineRule="auto" w:before="0" w:after="0"/>
        <w:ind w:left="1440" w:right="223" w:hanging="360"/>
        <w:jc w:val="both"/>
        <w:rPr>
          <w:sz w:val="20"/>
        </w:rPr>
      </w:pPr>
      <w:r>
        <w:rPr>
          <w:sz w:val="20"/>
        </w:rPr>
        <w:t>The second phase involves transmitting a Secure Network beacon that signals to the network that all nodes have the new keys. The nodes will then transmit using the new keys but can receive using the old keys and the new</w:t>
      </w:r>
      <w:r>
        <w:rPr>
          <w:spacing w:val="-8"/>
          <w:sz w:val="20"/>
        </w:rPr>
        <w:t> </w:t>
      </w:r>
      <w:r>
        <w:rPr>
          <w:sz w:val="20"/>
        </w:rPr>
        <w:t>keys.</w:t>
      </w:r>
    </w:p>
    <w:p>
      <w:pPr>
        <w:pStyle w:val="BodyText"/>
        <w:spacing w:before="7"/>
        <w:ind w:left="0"/>
        <w:rPr>
          <w:sz w:val="17"/>
        </w:rPr>
      </w:pPr>
    </w:p>
    <w:p>
      <w:pPr>
        <w:pStyle w:val="ListParagraph"/>
        <w:numPr>
          <w:ilvl w:val="0"/>
          <w:numId w:val="7"/>
        </w:numPr>
        <w:tabs>
          <w:tab w:pos="1441" w:val="left" w:leader="none"/>
        </w:tabs>
        <w:spacing w:line="261" w:lineRule="auto" w:before="1" w:after="0"/>
        <w:ind w:left="1440" w:right="169" w:hanging="360"/>
        <w:jc w:val="both"/>
        <w:rPr>
          <w:sz w:val="20"/>
        </w:rPr>
      </w:pPr>
      <w:r>
        <w:rPr>
          <w:sz w:val="20"/>
        </w:rPr>
        <w:t>The third phase involves transmitting another Secure Network beacon that signals to the network</w:t>
      </w:r>
      <w:r>
        <w:rPr>
          <w:spacing w:val="-32"/>
          <w:sz w:val="20"/>
        </w:rPr>
        <w:t> </w:t>
      </w:r>
      <w:r>
        <w:rPr>
          <w:sz w:val="20"/>
        </w:rPr>
        <w:t>that all nodes</w:t>
      </w:r>
      <w:r>
        <w:rPr>
          <w:spacing w:val="-3"/>
          <w:sz w:val="20"/>
        </w:rPr>
        <w:t> </w:t>
      </w:r>
      <w:r>
        <w:rPr>
          <w:sz w:val="20"/>
        </w:rPr>
        <w:t>should</w:t>
      </w:r>
      <w:r>
        <w:rPr>
          <w:spacing w:val="-3"/>
          <w:sz w:val="20"/>
        </w:rPr>
        <w:t> </w:t>
      </w:r>
      <w:r>
        <w:rPr>
          <w:sz w:val="20"/>
        </w:rPr>
        <w:t>revoke</w:t>
      </w:r>
      <w:r>
        <w:rPr>
          <w:spacing w:val="-3"/>
          <w:sz w:val="20"/>
        </w:rPr>
        <w:t> </w:t>
      </w:r>
      <w:r>
        <w:rPr>
          <w:sz w:val="20"/>
        </w:rPr>
        <w:t>the</w:t>
      </w:r>
      <w:r>
        <w:rPr>
          <w:spacing w:val="-5"/>
          <w:sz w:val="20"/>
        </w:rPr>
        <w:t> </w:t>
      </w:r>
      <w:r>
        <w:rPr>
          <w:sz w:val="20"/>
        </w:rPr>
        <w:t>old</w:t>
      </w:r>
      <w:r>
        <w:rPr>
          <w:spacing w:val="-3"/>
          <w:sz w:val="20"/>
        </w:rPr>
        <w:t> </w:t>
      </w:r>
      <w:r>
        <w:rPr>
          <w:sz w:val="20"/>
        </w:rPr>
        <w:t>keys.</w:t>
      </w:r>
      <w:r>
        <w:rPr>
          <w:spacing w:val="-6"/>
          <w:sz w:val="20"/>
        </w:rPr>
        <w:t> </w:t>
      </w:r>
      <w:r>
        <w:rPr>
          <w:sz w:val="20"/>
        </w:rPr>
        <w:t>The</w:t>
      </w:r>
      <w:r>
        <w:rPr>
          <w:spacing w:val="3"/>
          <w:sz w:val="20"/>
        </w:rPr>
        <w:t> </w:t>
      </w:r>
      <w:r>
        <w:rPr>
          <w:sz w:val="20"/>
        </w:rPr>
        <w:t>nodes</w:t>
      </w:r>
      <w:r>
        <w:rPr>
          <w:spacing w:val="-2"/>
          <w:sz w:val="20"/>
        </w:rPr>
        <w:t> </w:t>
      </w:r>
      <w:r>
        <w:rPr>
          <w:sz w:val="20"/>
        </w:rPr>
        <w:t>will transmit</w:t>
      </w:r>
      <w:r>
        <w:rPr>
          <w:spacing w:val="-3"/>
          <w:sz w:val="20"/>
        </w:rPr>
        <w:t> </w:t>
      </w:r>
      <w:r>
        <w:rPr>
          <w:sz w:val="20"/>
        </w:rPr>
        <w:t>and</w:t>
      </w:r>
      <w:r>
        <w:rPr>
          <w:spacing w:val="-3"/>
          <w:sz w:val="20"/>
        </w:rPr>
        <w:t> </w:t>
      </w:r>
      <w:r>
        <w:rPr>
          <w:sz w:val="20"/>
        </w:rPr>
        <w:t>receive</w:t>
      </w:r>
      <w:r>
        <w:rPr>
          <w:spacing w:val="-3"/>
          <w:sz w:val="20"/>
        </w:rPr>
        <w:t> </w:t>
      </w:r>
      <w:r>
        <w:rPr>
          <w:sz w:val="20"/>
        </w:rPr>
        <w:t>using</w:t>
      </w:r>
      <w:r>
        <w:rPr>
          <w:spacing w:val="-5"/>
          <w:sz w:val="20"/>
        </w:rPr>
        <w:t> </w:t>
      </w:r>
      <w:r>
        <w:rPr>
          <w:sz w:val="20"/>
        </w:rPr>
        <w:t>only</w:t>
      </w:r>
      <w:r>
        <w:rPr>
          <w:spacing w:val="-3"/>
          <w:sz w:val="20"/>
        </w:rPr>
        <w:t> </w:t>
      </w:r>
      <w:r>
        <w:rPr>
          <w:sz w:val="20"/>
        </w:rPr>
        <w:t>the</w:t>
      </w:r>
      <w:r>
        <w:rPr>
          <w:spacing w:val="-5"/>
          <w:sz w:val="20"/>
        </w:rPr>
        <w:t> </w:t>
      </w:r>
      <w:r>
        <w:rPr>
          <w:sz w:val="20"/>
        </w:rPr>
        <w:t>new</w:t>
      </w:r>
      <w:r>
        <w:rPr>
          <w:spacing w:val="-7"/>
          <w:sz w:val="20"/>
        </w:rPr>
        <w:t> </w:t>
      </w:r>
      <w:r>
        <w:rPr>
          <w:sz w:val="20"/>
        </w:rPr>
        <w:t>keys.</w:t>
      </w:r>
    </w:p>
    <w:p>
      <w:pPr>
        <w:pStyle w:val="BodyText"/>
        <w:spacing w:before="7"/>
        <w:ind w:left="0"/>
        <w:rPr>
          <w:sz w:val="18"/>
        </w:rPr>
      </w:pPr>
    </w:p>
    <w:p>
      <w:pPr>
        <w:pStyle w:val="BodyText"/>
        <w:spacing w:line="276" w:lineRule="auto"/>
        <w:ind w:right="132"/>
      </w:pPr>
      <w:r>
        <w:rPr/>
        <w:t>It is possible to update each NetKey independently of all other NetKeys. A Key Refresh procedure for one NetKey can be in a different phase to another Key Refresh procedure for other NetKeys.</w:t>
      </w:r>
    </w:p>
    <w:p>
      <w:pPr>
        <w:spacing w:after="0" w:line="276" w:lineRule="auto"/>
        <w:sectPr>
          <w:pgSz w:w="12240" w:h="15840"/>
          <w:pgMar w:header="858" w:footer="956" w:top="1320" w:bottom="1140" w:left="360" w:right="1320"/>
        </w:sectPr>
      </w:pPr>
    </w:p>
    <w:p>
      <w:pPr>
        <w:pStyle w:val="BodyText"/>
        <w:ind w:left="0"/>
      </w:pPr>
    </w:p>
    <w:p>
      <w:pPr>
        <w:pStyle w:val="BodyText"/>
        <w:spacing w:before="7"/>
        <w:ind w:left="0"/>
        <w:rPr>
          <w:sz w:val="16"/>
        </w:rPr>
      </w:pPr>
    </w:p>
    <w:p>
      <w:pPr>
        <w:pStyle w:val="BodyText"/>
        <w:ind w:left="1274"/>
      </w:pPr>
      <w:r>
        <w:rPr/>
        <w:pict>
          <v:group style="width:324.3pt;height:299pt;mso-position-horizontal-relative:char;mso-position-vertical-relative:line" coordorigin="0,0" coordsize="6486,5980">
            <v:shape style="position:absolute;left:398;top:291;width:1047;height:1047" coordorigin="398,291" coordsize="1047,1047" path="m1444,814l1439,737,1422,663,1396,594,1360,530,1316,471,1264,420,1206,376,1142,340,1072,313,999,297,921,291,844,297,770,313,701,340,637,376,578,420,527,471,483,530,447,594,420,663,404,737,398,814,404,892,420,965,447,1035,483,1099,527,1158,578,1209,637,1254,701,1289,770,1316,844,1332,921,1338,999,1332,1072,1316,1142,1289,1206,1254,1264,1209,1316,1158,1360,1099,1396,1035,1422,965,1439,892,1444,814xe" filled="false" stroked="true" strokeweight=".624289pt" strokecolor="#000000">
              <v:path arrowok="t"/>
            </v:shape>
            <v:shape style="position:absolute;left:523;top:735;width:621;height:163" type="#_x0000_t75" stroked="false">
              <v:imagedata r:id="rId1267" o:title=""/>
            </v:shape>
            <v:shape style="position:absolute;left:1219;top:734;width:105;height:164" type="#_x0000_t75" stroked="false">
              <v:imagedata r:id="rId1268" o:title=""/>
            </v:shape>
            <v:shape style="position:absolute;left:1443;top:587;width:2434;height:136" coordorigin="1443,587" coordsize="2434,136" path="m1443,723l1538,706,1631,691,1721,677,1809,663,1896,651,1980,640,2063,630,2144,621,2224,613,2302,607,2380,601,2456,596,2531,592,2606,590,2680,588,2753,587,2826,588,2899,589,2971,591,3044,595,3116,599,3189,604,3263,611,3336,618,3411,626,3486,636,3562,646,3639,657,3717,669,3796,682,3877,696e" filled="false" stroked="true" strokeweight=".624771pt" strokecolor="#000000">
              <v:path arrowok="t"/>
            </v:shape>
            <v:shape style="position:absolute;left:4026;top:291;width:1047;height:1047" coordorigin="4026,291" coordsize="1047,1047" path="m5072,814l5066,737,5050,663,5023,594,4988,530,4944,471,4892,420,4834,376,4769,340,4700,313,4626,297,4549,291,4472,297,4398,313,4328,340,4264,376,4206,420,4154,471,4110,530,4075,594,4048,663,4032,737,4026,814,4032,892,4048,965,4075,1035,4110,1099,4154,1158,4206,1209,4264,1254,4328,1289,4398,1316,4472,1332,4549,1338,4626,1332,4700,1316,4769,1289,4834,1254,4892,1209,4944,1158,4988,1099,5023,1035,5050,965,5066,892,5072,814xe" filled="false" stroked="true" strokeweight=".624289pt" strokecolor="#000000">
              <v:path arrowok="t"/>
            </v:shape>
            <v:shape style="position:absolute;left:4150;top:735;width:622;height:163" type="#_x0000_t75" stroked="false">
              <v:imagedata r:id="rId1269" o:title=""/>
            </v:shape>
            <v:shape style="position:absolute;left:4861;top:734;width:60;height:162" coordorigin="4861,734" coordsize="60,162" path="m4920,770l4900,770,4900,896,4920,896,4920,770xm4920,734l4907,734,4904,742,4898,749,4890,756,4882,763,4872,770,4861,775,4861,794,4867,792,4882,784,4890,780,4895,775,4900,770,4920,770,4920,734xe" filled="true" fillcolor="#000000" stroked="false">
              <v:path arrowok="t"/>
              <v:fill type="solid"/>
            </v:shape>
            <v:shape style="position:absolute;left:3863;top:643;width:144;height:108" type="#_x0000_t75" stroked="false">
              <v:imagedata r:id="rId1270" o:title=""/>
            </v:shape>
            <v:shape style="position:absolute;left:2283;top:0;width:530;height:151" type="#_x0000_t75" stroked="false">
              <v:imagedata r:id="rId1271" o:title=""/>
            </v:shape>
            <v:shape style="position:absolute;left:2875;top:0;width:312;height:151" type="#_x0000_t75" stroked="false">
              <v:imagedata r:id="rId1272" o:title=""/>
            </v:shape>
            <v:shape style="position:absolute;left:2486;top:193;width:510;height:149" type="#_x0000_t75" stroked="false">
              <v:imagedata r:id="rId1273" o:title=""/>
            </v:shape>
            <v:shape style="position:absolute;left:2490;top:385;width:495;height:146" type="#_x0000_t75" stroked="false">
              <v:imagedata r:id="rId1274" o:title=""/>
            </v:shape>
            <v:shape style="position:absolute;left:4026;top:3924;width:1047;height:1048" coordorigin="4026,3924" coordsize="1047,1048" path="m5072,4447l5066,4370,5050,4296,5023,4227,4988,4162,4944,4104,4892,4052,4834,4008,4769,3972,4700,3946,4626,3929,4549,3924,4472,3929,4398,3946,4328,3972,4264,4008,4206,4052,4154,4104,4110,4162,4075,4227,4048,4296,4032,4370,4026,4447,4032,4525,4048,4599,4075,4668,4110,4733,4154,4791,4206,4843,4264,4887,4328,4923,4398,4949,4472,4966,4549,4971,4626,4966,4700,4949,4769,4923,4834,4887,4892,4843,4944,4791,4988,4733,5023,4668,5050,4599,5066,4525,5072,4447xe" filled="false" stroked="true" strokeweight=".624289pt" strokecolor="#000000">
              <v:path arrowok="t"/>
            </v:shape>
            <v:shape style="position:absolute;left:4150;top:4369;width:622;height:162" type="#_x0000_t75" stroked="false">
              <v:imagedata r:id="rId1275" o:title=""/>
            </v:shape>
            <v:shape style="position:absolute;left:4844;top:4368;width:106;height:161" type="#_x0000_t75" stroked="false">
              <v:imagedata r:id="rId1276" o:title=""/>
            </v:shape>
            <v:shape style="position:absolute;left:398;top:3924;width:1047;height:1048" coordorigin="398,3924" coordsize="1047,1048" path="m1444,4447l1439,4370,1422,4296,1396,4227,1360,4162,1316,4104,1264,4052,1206,4008,1142,3972,1072,3946,999,3929,921,3924,844,3929,770,3946,701,3972,637,4008,578,4052,527,4104,483,4162,447,4227,420,4296,404,4370,398,4447,404,4525,420,4599,447,4668,483,4733,527,4791,578,4843,637,4887,701,4923,770,4949,844,4966,921,4971,999,4966,1072,4949,1142,4923,1206,4887,1264,4843,1316,4791,1360,4733,1396,4668,1422,4599,1439,4525,1444,4447xe" filled="false" stroked="true" strokeweight=".624289pt" strokecolor="#000000">
              <v:path arrowok="t"/>
            </v:shape>
            <v:shape style="position:absolute;left:523;top:4369;width:621;height:162" type="#_x0000_t75" stroked="false">
              <v:imagedata r:id="rId1277" o:title=""/>
            </v:shape>
            <v:shape style="position:absolute;left:1219;top:4368;width:105;height:163" type="#_x0000_t75" stroked="false">
              <v:imagedata r:id="rId1278" o:title=""/>
            </v:shape>
            <v:shape style="position:absolute;left:1312;top:1119;width:2804;height:2771" coordorigin="1312,1119" coordsize="2804,2771" path="m4115,1119l4037,1174,3961,1228,3886,1282,3813,1335,3741,1388,3670,1440,3601,1492,3532,1543,3466,1595,3400,1646,3336,1696,3272,1747,3210,1797,3149,1848,3089,1898,3029,1948,2971,1998,2914,2048,2857,2098,2801,2148,2747,2199,2692,2249,2639,2300,2586,2351,2534,2403,2482,2454,2431,2506,2380,2559,2330,2612,2280,2665,2231,2719,2182,2773,2133,2828,2084,2884,2036,2940,1988,2997,1940,3055,1892,3113,1844,3172,1797,3233,1749,3294,1701,3356,1653,3418,1605,3482,1557,3547,1509,3613,1460,3680,1411,3749,1362,3818,1312,3889e" filled="false" stroked="true" strokeweight=".624295pt" strokecolor="#000000">
              <v:path arrowok="t"/>
            </v:shape>
            <v:shape style="position:absolute;left:1234;top:3855;width:124;height:143" type="#_x0000_t75" stroked="false">
              <v:imagedata r:id="rId1279" o:title=""/>
            </v:shape>
            <v:shape style="position:absolute;left:1802;top:1964;width:358;height:146" type="#_x0000_t75" stroked="false">
              <v:imagedata r:id="rId1280" o:title=""/>
            </v:shape>
            <v:shape style="position:absolute;left:2217;top:1964;width:303;height:148" type="#_x0000_t75" stroked="false">
              <v:imagedata r:id="rId1281" o:title=""/>
            </v:shape>
            <v:shape style="position:absolute;left:1734;top:2155;width:262;height:149" type="#_x0000_t75" stroked="false">
              <v:imagedata r:id="rId1282" o:title=""/>
            </v:shape>
            <v:shape style="position:absolute;left:2054;top:2153;width:535;height:119" type="#_x0000_t75" stroked="false">
              <v:imagedata r:id="rId1283" o:title=""/>
            </v:shape>
            <v:shape style="position:absolute;left:1943;top:2341;width:429;height:155" type="#_x0000_t75" stroked="false">
              <v:imagedata r:id="rId1284" o:title=""/>
            </v:shape>
            <v:shape style="position:absolute;left:1479;top:1249;width:2766;height:2808" coordorigin="1479,1249" coordsize="2766,2808" path="m4245,1249l4190,1327,4136,1403,4082,1478,4029,1552,3976,1624,3924,1695,3872,1764,3821,1832,3770,1899,3719,1965,3668,2029,3618,2093,3567,2155,3517,2216,3467,2277,3417,2336,3367,2394,3317,2452,3267,2509,3217,2564,3166,2619,3116,2674,3065,2727,3014,2780,2963,2833,2911,2884,2859,2936,2807,2986,2754,3037,2701,3086,2647,3136,2593,3185,2538,3234,2483,3282,2426,3331,2370,3379,2312,3427,2254,3475,2194,3523,2134,3571,2073,3618,2012,3666,1949,3714,1885,3762,1820,3811,1754,3859,1687,3908,1619,3957,1550,4006,1479,4056e" filled="false" stroked="true" strokeweight=".624282pt" strokecolor="#000000">
              <v:path arrowok="t"/>
            </v:shape>
            <v:shape style="position:absolute;left:1370;top:4011;width:143;height:124" type="#_x0000_t75" stroked="false">
              <v:imagedata r:id="rId1285" o:title=""/>
            </v:shape>
            <v:shape style="position:absolute;left:2966;top:2858;width:529;height:150" type="#_x0000_t75" stroked="false">
              <v:imagedata r:id="rId1286" o:title=""/>
            </v:shape>
            <v:shape style="position:absolute;left:3558;top:2858;width:312;height:150" type="#_x0000_t75" stroked="false">
              <v:imagedata r:id="rId1287" o:title=""/>
            </v:shape>
            <v:shape style="position:absolute;left:3036;top:3049;width:442;height:151" type="#_x0000_t75" stroked="false">
              <v:imagedata r:id="rId1288" o:title=""/>
            </v:shape>
            <v:shape style="position:absolute;left:3544;top:3051;width:262;height:149" type="#_x0000_t75" stroked="false">
              <v:imagedata r:id="rId1289" o:title=""/>
            </v:shape>
            <v:shape style="position:absolute;left:3152;top:3240;width:535;height:119" type="#_x0000_t75" stroked="false">
              <v:imagedata r:id="rId1290" o:title=""/>
            </v:shape>
            <v:shape style="position:absolute;left:3062;top:3434;width:433;height:116" type="#_x0000_t75" stroked="false">
              <v:imagedata r:id="rId1291" o:title=""/>
            </v:shape>
            <v:shape style="position:absolute;left:3553;top:3432;width:231;height:118" type="#_x0000_t75" stroked="false">
              <v:imagedata r:id="rId1292" o:title=""/>
            </v:shape>
            <v:shape style="position:absolute;left:3007;top:3625;width:819;height:117" type="#_x0000_t75" stroked="false">
              <v:imagedata r:id="rId1293" o:title=""/>
            </v:shape>
            <v:shape style="position:absolute;left:4322;top:1337;width:135;height:2439" coordorigin="4322,1337" coordsize="135,2439" path="m4457,1337l4440,1432,4425,1525,4411,1615,4398,1703,4386,1790,4375,1874,4365,1957,4356,2039,4348,2119,4341,2197,4336,2275,4331,2351,4327,2427,4325,2501,4323,2575,4322,2649,4323,2722,4324,2795,4326,2868,4330,2940,4334,3013,4339,3086,4346,3159,4353,3233,4361,3308,4370,3383,4380,3459,4391,3537,4403,3615,4416,3695,4430,3776e" filled="false" stroked="true" strokeweight=".623807pt" strokecolor="#000000">
              <v:path arrowok="t"/>
            </v:shape>
            <v:shape style="position:absolute;left:4377;top:3761;width:107;height:144" type="#_x0000_t75" stroked="false">
              <v:imagedata r:id="rId1294" o:title=""/>
            </v:shape>
            <v:shape style="position:absolute;left:4465;top:2365;width:357;height:146" type="#_x0000_t75" stroked="false">
              <v:imagedata r:id="rId1295" o:title=""/>
            </v:shape>
            <v:shape style="position:absolute;left:4879;top:2365;width:303;height:148" type="#_x0000_t75" stroked="false">
              <v:imagedata r:id="rId1296" o:title=""/>
            </v:shape>
            <v:shape style="position:absolute;left:4396;top:2557;width:262;height:148" type="#_x0000_t75" stroked="false">
              <v:imagedata r:id="rId1297" o:title=""/>
            </v:shape>
            <v:shape style="position:absolute;left:4716;top:2555;width:536;height:118" type="#_x0000_t75" stroked="false">
              <v:imagedata r:id="rId1298" o:title=""/>
            </v:shape>
            <v:shape style="position:absolute;left:4606;top:2741;width:408;height:156" type="#_x0000_t75" stroked="false">
              <v:imagedata r:id="rId1299" o:title=""/>
            </v:shape>
            <v:shape style="position:absolute;left:4923;top:1189;width:610;height:2777" coordorigin="4923,1189" coordsize="610,2777" path="m4923,1189l4979,1247,5031,1306,5081,1367,5129,1429,5173,1493,5215,1557,5254,1623,5291,1690,5325,1758,5357,1827,5385,1897,5412,1967,5435,2038,5456,2110,5475,2182,5491,2254,5504,2327,5515,2399,5523,2472,5529,2545,5532,2618,5532,2690,5531,2763,5526,2835,5519,2906,5510,2977,5498,3047,5484,3117,5467,3186,5448,3254,5426,3321,5402,3386,5376,3451,5347,3514,5316,3576,5282,3637,5246,3696,5207,3754,5166,3810,5123,3864,5078,3916,5030,3966e" filled="false" stroked="true" strokeweight=".623849pt" strokecolor="#000000">
              <v:path arrowok="t"/>
            </v:shape>
            <v:shape style="position:absolute;left:4935;top:3925;width:135;height:136" type="#_x0000_t75" stroked="false">
              <v:imagedata r:id="rId1300" o:title=""/>
            </v:shape>
            <v:shape style="position:absolute;left:5583;top:2189;width:529;height:150" type="#_x0000_t75" stroked="false">
              <v:imagedata r:id="rId1301" o:title=""/>
            </v:shape>
            <v:shape style="position:absolute;left:6174;top:2189;width:312;height:150" type="#_x0000_t75" stroked="false">
              <v:imagedata r:id="rId1302" o:title=""/>
            </v:shape>
            <v:shape style="position:absolute;left:5652;top:2380;width:442;height:151" type="#_x0000_t75" stroked="false">
              <v:imagedata r:id="rId1303" o:title=""/>
            </v:shape>
            <v:shape style="position:absolute;left:6160;top:2382;width:262;height:149" type="#_x0000_t75" stroked="false">
              <v:imagedata r:id="rId1304" o:title=""/>
            </v:shape>
            <v:shape style="position:absolute;left:5768;top:2571;width:535;height:119" type="#_x0000_t75" stroked="false">
              <v:imagedata r:id="rId1305" o:title=""/>
            </v:shape>
            <v:shape style="position:absolute;left:5679;top:2765;width:433;height:116" type="#_x0000_t75" stroked="false">
              <v:imagedata r:id="rId1306" o:title=""/>
            </v:shape>
            <v:shape style="position:absolute;left:6170;top:2763;width:230;height:118" type="#_x0000_t75" stroked="false">
              <v:imagedata r:id="rId1307" o:title=""/>
            </v:shape>
            <v:shape style="position:absolute;left:5623;top:2956;width:817;height:117" type="#_x0000_t75" stroked="false">
              <v:imagedata r:id="rId1308" o:title=""/>
            </v:shape>
            <v:shape style="position:absolute;left:1592;top:4221;width:2435;height:135" coordorigin="1592,4221" coordsize="2435,135" path="m4027,4355l3932,4339,3840,4323,3749,4309,3661,4296,3575,4284,3490,4273,3408,4263,3326,4254,3246,4246,3168,4240,3091,4234,3014,4229,2939,4225,2864,4223,2790,4221,2717,4221,2644,4221,2571,4222,2499,4225,2426,4228,2354,4232,2281,4238,2207,4244,2134,4251,2059,4260,1984,4269,1908,4279,1831,4290,1753,4302,1673,4315,1592,4329e" filled="false" stroked="true" strokeweight=".624771pt" strokecolor="#000000">
              <v:path arrowok="t"/>
            </v:shape>
            <v:shape style="position:absolute;left:1463;top:4275;width:144;height:108" type="#_x0000_t75" stroked="false">
              <v:imagedata r:id="rId1309" o:title=""/>
            </v:shape>
            <v:shape style="position:absolute;left:2377;top:4283;width:357;height:146" type="#_x0000_t75" stroked="false">
              <v:imagedata r:id="rId1310" o:title=""/>
            </v:shape>
            <v:shape style="position:absolute;left:2791;top:4283;width:303;height:148" type="#_x0000_t75" stroked="false">
              <v:imagedata r:id="rId1311" o:title=""/>
            </v:shape>
            <v:shape style="position:absolute;left:2308;top:4474;width:262;height:149" type="#_x0000_t75" stroked="false">
              <v:imagedata r:id="rId1312" o:title=""/>
            </v:shape>
            <v:shape style="position:absolute;left:2628;top:4472;width:536;height:119" type="#_x0000_t75" stroked="false">
              <v:imagedata r:id="rId1313" o:title=""/>
            </v:shape>
            <v:shape style="position:absolute;left:2517;top:4659;width:430;height:155" type="#_x0000_t75" stroked="false">
              <v:imagedata r:id="rId1314" o:title=""/>
            </v:shape>
            <v:shape style="position:absolute;left:1403;top:4822;width:2772;height:611" coordorigin="1403,4822" coordsize="2772,611" path="m4175,4822l4117,4878,4058,4930,3997,4980,3935,5028,3872,5073,3807,5115,3741,5154,3675,5191,3607,5225,3538,5256,3468,5285,3398,5311,3327,5335,3256,5356,3184,5375,3112,5391,3039,5404,2967,5415,2894,5423,2821,5429,2749,5432,2676,5433,2604,5431,2532,5426,2461,5420,2390,5410,2320,5398,2250,5384,2182,5367,2114,5348,2047,5327,1981,5302,1917,5276,1853,5247,1792,5216,1731,5182,1672,5146,1615,5107,1559,5067,1505,5023,1453,4978,1403,4930e" filled="false" stroked="true" strokeweight=".624729pt" strokecolor="#000000">
              <v:path arrowok="t"/>
            </v:shape>
            <v:shape style="position:absolute;left:1308;top:4834;width:135;height:136" type="#_x0000_t75" stroked="false">
              <v:imagedata r:id="rId1315" o:title=""/>
            </v:shape>
            <v:shape style="position:absolute;left:2283;top:5478;width:530;height:150" type="#_x0000_t75" stroked="false">
              <v:imagedata r:id="rId1316" o:title=""/>
            </v:shape>
            <v:shape style="position:absolute;left:2875;top:5478;width:312;height:150" type="#_x0000_t75" stroked="false">
              <v:imagedata r:id="rId1317" o:title=""/>
            </v:shape>
            <v:shape style="position:absolute;left:2353;top:5669;width:442;height:151" type="#_x0000_t75" stroked="false">
              <v:imagedata r:id="rId1318" o:title=""/>
            </v:shape>
            <v:shape style="position:absolute;left:2862;top:5671;width:262;height:149" type="#_x0000_t75" stroked="false">
              <v:imagedata r:id="rId1319" o:title=""/>
            </v:shape>
            <v:shape style="position:absolute;left:2468;top:5860;width:536;height:119" type="#_x0000_t75" stroked="false">
              <v:imagedata r:id="rId1320" o:title=""/>
            </v:shape>
            <v:shape style="position:absolute;left:695;top:1487;width:135;height:2438" coordorigin="695,1487" coordsize="135,2438" path="m829,3925l813,3830,798,3737,783,3646,770,3558,758,3472,747,3387,737,3304,728,3223,721,3143,714,3064,708,2987,703,2911,700,2835,697,2760,695,2686,695,2613,695,2540,697,2467,699,2394,702,2322,707,2249,712,2176,718,2103,726,2029,734,1954,743,1879,753,1803,764,1726,776,1647,789,1568,803,1487e" filled="false" stroked="true" strokeweight=".623807pt" strokecolor="#000000">
              <v:path arrowok="t"/>
            </v:shape>
            <v:shape style="position:absolute;left:749;top:1357;width:107;height:144" type="#_x0000_t75" stroked="false">
              <v:imagedata r:id="rId1321" o:title=""/>
            </v:shape>
            <v:shape style="position:absolute;left:58;top:2461;width:522;height:117" type="#_x0000_t75" stroked="false">
              <v:imagedata r:id="rId1322" o:title=""/>
            </v:shape>
            <v:shape style="position:absolute;left:0;top:2646;width:229;height:128" type="#_x0000_t75" stroked="false">
              <v:imagedata r:id="rId1323" o:title=""/>
            </v:shape>
            <v:shape style="position:absolute;left:296;top:2653;width:337;height:148" type="#_x0000_t75" stroked="false">
              <v:imagedata r:id="rId1324" o:title=""/>
            </v:shape>
          </v:group>
        </w:pict>
      </w:r>
      <w:r>
        <w:rPr/>
      </w:r>
    </w:p>
    <w:p>
      <w:pPr>
        <w:pStyle w:val="BodyText"/>
        <w:spacing w:before="10"/>
        <w:ind w:left="0"/>
        <w:rPr>
          <w:sz w:val="3"/>
        </w:rPr>
      </w:pPr>
    </w:p>
    <w:p>
      <w:pPr>
        <w:pStyle w:val="BodyText"/>
        <w:spacing w:line="118" w:lineRule="exact"/>
        <w:ind w:left="3654"/>
        <w:rPr>
          <w:sz w:val="11"/>
        </w:rPr>
      </w:pPr>
      <w:r>
        <w:rPr>
          <w:position w:val="-1"/>
          <w:sz w:val="11"/>
        </w:rPr>
        <w:pict>
          <v:group style="width:36.1pt;height:5.95pt;mso-position-horizontal-relative:char;mso-position-vertical-relative:line" coordorigin="0,0" coordsize="722,119">
            <v:shape style="position:absolute;left:0;top:2;width:433;height:116" type="#_x0000_t75" stroked="false">
              <v:imagedata r:id="rId1325" o:title=""/>
            </v:shape>
            <v:shape style="position:absolute;left:490;top:0;width:231;height:118" type="#_x0000_t75" stroked="false">
              <v:imagedata r:id="rId1326" o:title=""/>
            </v:shape>
          </v:group>
        </w:pict>
      </w:r>
      <w:r>
        <w:rPr>
          <w:position w:val="-1"/>
          <w:sz w:val="11"/>
        </w:rPr>
      </w:r>
    </w:p>
    <w:p>
      <w:pPr>
        <w:pStyle w:val="BodyText"/>
        <w:spacing w:before="5"/>
        <w:ind w:left="0"/>
        <w:rPr>
          <w:sz w:val="6"/>
        </w:rPr>
      </w:pPr>
    </w:p>
    <w:p>
      <w:pPr>
        <w:pStyle w:val="BodyText"/>
        <w:spacing w:line="117" w:lineRule="exact"/>
        <w:ind w:left="3598"/>
        <w:rPr>
          <w:sz w:val="11"/>
        </w:rPr>
      </w:pPr>
      <w:r>
        <w:rPr>
          <w:position w:val="-1"/>
          <w:sz w:val="11"/>
        </w:rPr>
        <w:drawing>
          <wp:inline distT="0" distB="0" distL="0" distR="0">
            <wp:extent cx="518648" cy="74295"/>
            <wp:effectExtent l="0" t="0" r="0" b="0"/>
            <wp:docPr id="299" name="image1318.png" descr=""/>
            <wp:cNvGraphicFramePr>
              <a:graphicFrameLocks noChangeAspect="1"/>
            </wp:cNvGraphicFramePr>
            <a:graphic>
              <a:graphicData uri="http://schemas.openxmlformats.org/drawingml/2006/picture">
                <pic:pic>
                  <pic:nvPicPr>
                    <pic:cNvPr id="300" name="image1318.png"/>
                    <pic:cNvPicPr/>
                  </pic:nvPicPr>
                  <pic:blipFill>
                    <a:blip r:embed="rId1327" cstate="print"/>
                    <a:stretch>
                      <a:fillRect/>
                    </a:stretch>
                  </pic:blipFill>
                  <pic:spPr>
                    <a:xfrm>
                      <a:off x="0" y="0"/>
                      <a:ext cx="518648" cy="74295"/>
                    </a:xfrm>
                    <a:prstGeom prst="rect">
                      <a:avLst/>
                    </a:prstGeom>
                  </pic:spPr>
                </pic:pic>
              </a:graphicData>
            </a:graphic>
          </wp:inline>
        </w:drawing>
      </w:r>
      <w:r>
        <w:rPr>
          <w:position w:val="-1"/>
          <w:sz w:val="11"/>
        </w:rPr>
      </w:r>
    </w:p>
    <w:p>
      <w:pPr>
        <w:pStyle w:val="BodyText"/>
        <w:spacing w:before="8"/>
        <w:ind w:left="0"/>
        <w:rPr>
          <w:sz w:val="12"/>
        </w:rPr>
      </w:pPr>
    </w:p>
    <w:p>
      <w:pPr>
        <w:spacing w:before="75"/>
        <w:ind w:left="1080" w:right="163" w:firstLine="0"/>
        <w:jc w:val="left"/>
        <w:rPr>
          <w:i/>
          <w:sz w:val="20"/>
        </w:rPr>
      </w:pPr>
      <w:bookmarkStart w:name="_bookmark249" w:id="652"/>
      <w:bookmarkEnd w:id="652"/>
      <w:r>
        <w:rPr/>
      </w:r>
      <w:r>
        <w:rPr>
          <w:i/>
          <w:color w:val="424242"/>
          <w:sz w:val="20"/>
        </w:rPr>
        <w:t>Figure 3.48: Key Refresh diagram</w:t>
      </w:r>
    </w:p>
    <w:p>
      <w:pPr>
        <w:spacing w:after="0"/>
        <w:jc w:val="left"/>
        <w:rPr>
          <w:sz w:val="20"/>
        </w:rPr>
        <w:sectPr>
          <w:pgSz w:w="12240" w:h="15840"/>
          <w:pgMar w:header="858" w:footer="956" w:top="1320" w:bottom="1140" w:left="360" w:right="1320"/>
        </w:sectPr>
      </w:pPr>
    </w:p>
    <w:p>
      <w:pPr>
        <w:pStyle w:val="BodyText"/>
        <w:ind w:left="0"/>
        <w:rPr>
          <w:i/>
        </w:rPr>
      </w:pPr>
    </w:p>
    <w:p>
      <w:pPr>
        <w:pStyle w:val="BodyText"/>
        <w:spacing w:before="2"/>
        <w:ind w:left="0"/>
        <w:rPr>
          <w:i/>
          <w:sz w:val="15"/>
        </w:rPr>
      </w:pPr>
    </w:p>
    <w:p>
      <w:pPr>
        <w:pStyle w:val="BodyText"/>
        <w:tabs>
          <w:tab w:pos="6444" w:val="left" w:leader="none"/>
        </w:tabs>
        <w:ind w:left="1383"/>
      </w:pPr>
      <w:r>
        <w:rPr/>
        <w:pict>
          <v:group style="width:78.6pt;height:28pt;mso-position-horizontal-relative:char;mso-position-vertical-relative:line" coordorigin="0,0" coordsize="1572,560">
            <v:shape style="position:absolute;left:53;top:53;width:1519;height:507" coordorigin="53,53" coordsize="1519,507" path="m1520,53l103,53,84,57,68,68,57,84,53,104,53,509,57,529,68,545,84,556,103,559,1520,559,1540,556,1557,545,1568,529,1572,509,1572,104,1568,84,1557,68,1540,57,1520,53xe" filled="true" fillcolor="#7e7e7e" stroked="false">
              <v:path arrowok="t"/>
              <v:fill type="solid"/>
            </v:shape>
            <v:shape style="position:absolute;left:7;top:7;width:1518;height:507" coordorigin="7,7" coordsize="1518,507" path="m1474,7l57,7,38,11,22,22,11,38,7,57,7,463,11,483,22,499,38,509,57,513,1474,513,1494,509,1510,499,1521,483,1525,463,1525,57,1521,38,1510,22,1494,11,1474,7xe" filled="true" fillcolor="#e2e2e2" stroked="false">
              <v:path arrowok="t"/>
              <v:fill type="solid"/>
            </v:shape>
            <v:shape style="position:absolute;left:7;top:7;width:1518;height:507" coordorigin="7,7" coordsize="1518,507" path="m1474,7l57,7,38,11,22,22,11,38,7,57,7,463,11,483,22,499,38,509,57,513,1474,513,1494,509,1510,499,1521,483,1525,463,1525,57,1521,38,1510,22,1494,11,1474,7xe" filled="false" stroked="true" strokeweight=".697208pt" strokecolor="#000000">
              <v:path arrowok="t"/>
            </v:shape>
            <v:shape style="position:absolute;left:280;top:178;width:518;height:130" type="#_x0000_t75" stroked="false">
              <v:imagedata r:id="rId1328" o:title=""/>
            </v:shape>
            <v:shape style="position:absolute;left:883;top:178;width:376;height:165" type="#_x0000_t75" stroked="false">
              <v:imagedata r:id="rId1329" o:title=""/>
            </v:shape>
          </v:group>
        </w:pict>
      </w:r>
      <w:r>
        <w:rPr/>
      </w:r>
      <w:r>
        <w:rPr/>
        <w:tab/>
      </w:r>
      <w:r>
        <w:rPr/>
        <w:pict>
          <v:group style="width:154.450pt;height:28pt;mso-position-horizontal-relative:char;mso-position-vertical-relative:line" coordorigin="0,0" coordsize="3089,560">
            <v:shape style="position:absolute;left:53;top:53;width:1518;height:507" coordorigin="53,53" coordsize="1518,507" path="m1520,53l103,53,84,57,68,68,57,84,53,104,53,509,57,529,68,545,84,556,103,559,1520,559,1540,556,1556,545,1567,529,1571,509,1571,104,1567,84,1556,68,1540,57,1520,53xe" filled="true" fillcolor="#7e7e7e" stroked="false">
              <v:path arrowok="t"/>
              <v:fill type="solid"/>
            </v:shape>
            <v:shape style="position:absolute;left:7;top:7;width:1518;height:507" coordorigin="7,7" coordsize="1518,507" path="m1474,7l57,7,38,11,22,22,11,38,7,57,7,463,11,483,22,499,38,509,57,513,1474,513,1494,509,1510,499,1521,483,1525,463,1525,57,1521,38,1510,22,1494,11,1474,7xe" filled="true" fillcolor="#e2e2e2" stroked="false">
              <v:path arrowok="t"/>
              <v:fill type="solid"/>
            </v:shape>
            <v:shape style="position:absolute;left:7;top:7;width:1518;height:507" coordorigin="7,7" coordsize="1518,507" path="m1474,7l57,7,38,11,22,22,11,38,7,57,7,463,11,483,22,499,38,509,57,513,1474,513,1494,509,1510,499,1521,483,1525,463,1525,57,1521,38,1510,22,1494,11,1474,7xe" filled="false" stroked="true" strokeweight=".697208pt" strokecolor="#000000">
              <v:path arrowok="t"/>
            </v:shape>
            <v:shape style="position:absolute;left:444;top:178;width:192;height:128" type="#_x0000_t75" stroked="false">
              <v:imagedata r:id="rId1330" o:title=""/>
            </v:shape>
            <v:shape style="position:absolute;left:710;top:178;width:375;height:165" type="#_x0000_t75" stroked="false">
              <v:imagedata r:id="rId1331" o:title=""/>
            </v:shape>
            <v:shape style="position:absolute;left:1571;top:53;width:1518;height:507" coordorigin="1571,53" coordsize="1518,507" path="m3038,53l1621,53,1602,57,1586,68,1575,84,1571,104,1571,509,1575,529,1586,545,1602,556,1621,559,3038,559,3058,556,3074,545,3085,529,3089,509,3089,104,3085,84,3074,68,3058,57,3038,53xe" filled="true" fillcolor="#7e7e7e" stroked="false">
              <v:path arrowok="t"/>
              <v:fill type="solid"/>
            </v:shape>
            <v:shape style="position:absolute;left:1525;top:7;width:1518;height:507" coordorigin="1525,7" coordsize="1518,507" path="m2992,7l1575,7,1555,11,1539,22,1529,38,1525,57,1525,463,1529,483,1539,499,1555,509,1575,513,2992,513,3012,509,3028,499,3039,483,3043,463,3043,57,3039,38,3028,22,3012,11,2992,7xe" filled="true" fillcolor="#e2e2e2" stroked="false">
              <v:path arrowok="t"/>
              <v:fill type="solid"/>
            </v:shape>
            <v:shape style="position:absolute;left:1525;top:7;width:1518;height:507" coordorigin="1525,7" coordsize="1518,507" path="m2992,7l1575,7,1555,11,1539,22,1529,38,1525,57,1525,463,1529,483,1539,499,1555,509,1575,513,2992,513,3012,509,3028,499,3039,483,3043,463,3043,57,3039,38,3028,22,3012,11,2992,7xe" filled="false" stroked="true" strokeweight=".697208pt" strokecolor="#000000">
              <v:path arrowok="t"/>
            </v:shape>
            <v:shape style="position:absolute;left:1962;top:178;width:202;height:128" type="#_x0000_t75" stroked="false">
              <v:imagedata r:id="rId1332" o:title=""/>
            </v:shape>
            <v:shape style="position:absolute;left:2237;top:178;width:376;height:165" type="#_x0000_t75" stroked="false">
              <v:imagedata r:id="rId1333" o:title=""/>
            </v:shape>
          </v:group>
        </w:pict>
      </w:r>
      <w:r>
        <w:rPr/>
      </w:r>
    </w:p>
    <w:p>
      <w:pPr>
        <w:pStyle w:val="BodyText"/>
        <w:spacing w:before="4"/>
        <w:ind w:left="0"/>
        <w:rPr>
          <w:i/>
          <w:sz w:val="11"/>
        </w:rPr>
      </w:pPr>
      <w:r>
        <w:rPr/>
        <w:pict>
          <v:group style="position:absolute;margin-left:201.040848pt;margin-top:8.477841pt;width:127.2pt;height:26.05pt;mso-position-horizontal-relative:page;mso-position-vertical-relative:paragraph;z-index:7072;mso-wrap-distance-left:0;mso-wrap-distance-right:0" coordorigin="4021,170" coordsize="2544,521">
            <v:shape style="position:absolute;left:4028;top:177;width:2530;height:507" coordorigin="4028,177" coordsize="2530,507" path="m6457,177l4130,177,4090,184,4057,206,4036,238,4028,277,4028,581,4036,621,4057,653,4090,675,4130,683,6457,683,6496,675,6528,653,6550,621,6558,581,6558,277,6550,238,6528,206,6496,184,6457,177xe" filled="true" fillcolor="#efefef" stroked="false">
              <v:path arrowok="t"/>
              <v:fill type="solid"/>
            </v:shape>
            <v:shape style="position:absolute;left:4028;top:177;width:2530;height:507" coordorigin="4028,177" coordsize="2530,507" path="m6457,177l4130,177,4090,184,4057,206,4036,238,4028,277,4028,581,4036,621,4057,653,4090,675,4130,683,6457,683,6496,675,6528,653,6550,621,6558,581,6558,277,6550,238,6528,206,6496,184,6457,177xe" filled="false" stroked="true" strokeweight=".697276pt" strokecolor="#000000">
              <v:path arrowok="t"/>
            </v:shape>
            <v:shape style="position:absolute;left:4605;top:341;width:546;height:144" type="#_x0000_t75" stroked="false">
              <v:imagedata r:id="rId1334" o:title=""/>
            </v:shape>
            <v:shape style="position:absolute;left:5222;top:346;width:760;height:166" type="#_x0000_t75" stroked="false">
              <v:imagedata r:id="rId1335" o:title=""/>
            </v:shape>
            <w10:wrap type="topAndBottom"/>
          </v:group>
        </w:pict>
      </w:r>
      <w:r>
        <w:rPr/>
        <w:pict>
          <v:group style="position:absolute;margin-left:125.15226pt;margin-top:46.454834pt;width:51.35pt;height:26.1pt;mso-position-horizontal-relative:page;mso-position-vertical-relative:paragraph;z-index:7096;mso-wrap-distance-left:0;mso-wrap-distance-right:0" coordorigin="2503,929" coordsize="1027,522">
            <v:rect style="position:absolute;left:2510;top:936;width:1012;height:507" filled="true" fillcolor="#d6d6d6" stroked="false">
              <v:fill type="solid"/>
            </v:rect>
            <v:rect style="position:absolute;left:2510;top:936;width:1012;height:507" filled="false" stroked="true" strokeweight=".697098pt" strokecolor="#000000"/>
            <v:shape style="position:absolute;left:2752;top:1107;width:292;height:166" type="#_x0000_t75" stroked="false">
              <v:imagedata r:id="rId1336" o:title=""/>
            </v:shape>
            <v:shape style="position:absolute;left:3095;top:1107;width:166;height:157" type="#_x0000_t75" stroked="false">
              <v:imagedata r:id="rId1337" o:title=""/>
            </v:shape>
            <w10:wrap type="topAndBottom"/>
          </v:group>
        </w:pict>
      </w:r>
      <w:r>
        <w:rPr/>
        <w:pict>
          <v:group style="position:absolute;margin-left:365.325226pt;margin-top:55.333565pt;width:25.45pt;height:8.35pt;mso-position-horizontal-relative:page;mso-position-vertical-relative:paragraph;z-index:7120;mso-wrap-distance-left:0;mso-wrap-distance-right:0" coordorigin="7307,1107" coordsize="509,167">
            <v:shape style="position:absolute;left:7307;top:1107;width:292;height:166" type="#_x0000_t75" stroked="false">
              <v:imagedata r:id="rId1338" o:title=""/>
            </v:shape>
            <v:shape style="position:absolute;left:7649;top:1107;width:166;height:157" type="#_x0000_t75" stroked="false">
              <v:imagedata r:id="rId1337" o:title=""/>
            </v:shape>
            <w10:wrap type="topAndBottom"/>
          </v:group>
        </w:pict>
      </w:r>
      <w:r>
        <w:rPr/>
        <w:pict>
          <v:group style="position:absolute;margin-left:441.267365pt;margin-top:55.333565pt;width:25.4pt;height:8.35pt;mso-position-horizontal-relative:page;mso-position-vertical-relative:paragraph;z-index:7144;mso-wrap-distance-left:0;mso-wrap-distance-right:0" coordorigin="8825,1107" coordsize="508,167">
            <v:shape style="position:absolute;left:8825;top:1107;width:291;height:166" type="#_x0000_t75" stroked="false">
              <v:imagedata r:id="rId1339" o:title=""/>
            </v:shape>
            <v:shape style="position:absolute;left:9167;top:1107;width:166;height:157" type="#_x0000_t75" stroked="false">
              <v:imagedata r:id="rId1340" o:title=""/>
            </v:shape>
            <w10:wrap type="topAndBottom"/>
          </v:group>
        </w:pict>
      </w:r>
      <w:r>
        <w:rPr/>
        <w:pict>
          <v:group style="position:absolute;margin-left:201.040848pt;margin-top:84.485466pt;width:127.2pt;height:26.05pt;mso-position-horizontal-relative:page;mso-position-vertical-relative:paragraph;z-index:7168;mso-wrap-distance-left:0;mso-wrap-distance-right:0" coordorigin="4021,1690" coordsize="2544,521">
            <v:shape style="position:absolute;left:4028;top:1697;width:2530;height:507" coordorigin="4028,1697" coordsize="2530,507" path="m6457,1697l4130,1697,4090,1705,4057,1726,4036,1758,4028,1798,4028,2102,4036,2142,4057,2174,4090,2195,4130,2203,6457,2203,6496,2195,6528,2174,6550,2142,6558,2102,6558,1798,6550,1758,6528,1726,6496,1705,6457,1697xe" filled="true" fillcolor="#efefef" stroked="false">
              <v:path arrowok="t"/>
              <v:fill type="solid"/>
            </v:shape>
            <v:shape style="position:absolute;left:4028;top:1697;width:2530;height:507" coordorigin="4028,1697" coordsize="2530,507" path="m6457,1697l4130,1697,4090,1705,4057,1726,4036,1758,4028,1798,4028,2102,4036,2142,4057,2174,4090,2195,4130,2203,6457,2203,6496,2195,6528,2174,6550,2142,6558,2102,6558,1798,6550,1758,6528,1726,6496,1705,6457,1697xe" filled="false" stroked="true" strokeweight=".697276pt" strokecolor="#000000">
              <v:path arrowok="t"/>
            </v:shape>
            <v:shape style="position:absolute;left:4278;top:1867;width:484;height:130" type="#_x0000_t75" stroked="false">
              <v:imagedata r:id="rId1341" o:title=""/>
            </v:shape>
            <v:shape style="position:absolute;left:4838;top:1867;width:48;height:128" coordorigin="4838,1867" coordsize="48,128" path="m4885,1895l4870,1895,4870,1995,4885,1995,4885,1895xm4885,1867l4875,1867,4872,1873,4868,1878,4861,1884,4855,1890,4847,1895,4838,1898,4838,1914,4848,1910,4855,1906,4861,1903,4865,1898,4870,1895,4885,1895,4885,1867xe" filled="true" fillcolor="#000000" stroked="false">
              <v:path arrowok="t"/>
              <v:fill type="solid"/>
            </v:shape>
            <v:line style="position:absolute" from="4973,1949" to="5021,1949" stroked="true" strokeweight=".750957pt" strokecolor="#000000"/>
            <v:shape style="position:absolute;left:5088;top:1867;width:292;height:165" type="#_x0000_t75" stroked="false">
              <v:imagedata r:id="rId1342" o:title=""/>
            </v:shape>
            <v:shape style="position:absolute;left:5445;top:1867;width:864;height:130" type="#_x0000_t75" stroked="false">
              <v:imagedata r:id="rId1343" o:title=""/>
            </v:shape>
            <w10:wrap type="topAndBottom"/>
          </v:group>
        </w:pict>
      </w:r>
      <w:r>
        <w:rPr/>
        <w:pict>
          <v:group style="position:absolute;margin-left:74.542015pt;margin-top:122.516098pt;width:101.95pt;height:26.05pt;mso-position-horizontal-relative:page;mso-position-vertical-relative:paragraph;z-index:7192;mso-wrap-distance-left:0;mso-wrap-distance-right:0" coordorigin="1491,2450" coordsize="2039,521">
            <v:rect style="position:absolute;left:1498;top:2457;width:1012;height:506" filled="true" fillcolor="#d6d6d6" stroked="false">
              <v:fill type="solid"/>
            </v:rect>
            <v:rect style="position:absolute;left:1498;top:2457;width:1012;height:506" filled="false" stroked="true" strokeweight=".697099pt" strokecolor="#000000"/>
            <v:shape style="position:absolute;left:1741;top:2627;width:291;height:166" type="#_x0000_t75" stroked="false">
              <v:imagedata r:id="rId1344" o:title=""/>
            </v:shape>
            <v:shape style="position:absolute;left:2083;top:2627;width:182;height:157" type="#_x0000_t75" stroked="false">
              <v:imagedata r:id="rId1345" o:title=""/>
            </v:shape>
            <v:rect style="position:absolute;left:2510;top:2457;width:1012;height:506" filled="true" fillcolor="#d6d6d6" stroked="false">
              <v:fill type="solid"/>
            </v:rect>
            <v:rect style="position:absolute;left:2510;top:2457;width:1012;height:506" filled="false" stroked="true" strokeweight=".697099pt" strokecolor="#000000"/>
            <v:shape style="position:absolute;left:2752;top:2627;width:292;height:166" type="#_x0000_t75" stroked="false">
              <v:imagedata r:id="rId1346" o:title=""/>
            </v:shape>
            <v:shape style="position:absolute;left:3095;top:2627;width:166;height:157" type="#_x0000_t75" stroked="false">
              <v:imagedata r:id="rId1347" o:title=""/>
            </v:shape>
            <w10:wrap type="topAndBottom"/>
          </v:group>
        </w:pict>
      </w:r>
      <w:r>
        <w:rPr/>
        <w:pict>
          <v:group style="position:absolute;margin-left:365.325226pt;margin-top:131.341187pt;width:25.45pt;height:8.35pt;mso-position-horizontal-relative:page;mso-position-vertical-relative:paragraph;z-index:7216;mso-wrap-distance-left:0;mso-wrap-distance-right:0" coordorigin="7307,2627" coordsize="509,167">
            <v:shape style="position:absolute;left:7307;top:2627;width:292;height:166" type="#_x0000_t75" stroked="false">
              <v:imagedata r:id="rId1348" o:title=""/>
            </v:shape>
            <v:shape style="position:absolute;left:7649;top:2627;width:166;height:157" type="#_x0000_t75" stroked="false">
              <v:imagedata r:id="rId1347" o:title=""/>
            </v:shape>
            <w10:wrap type="topAndBottom"/>
          </v:group>
        </w:pict>
      </w:r>
      <w:r>
        <w:rPr/>
        <w:pict>
          <v:group style="position:absolute;margin-left:424.986389pt;margin-top:131.341187pt;width:28.7pt;height:8.35pt;mso-position-horizontal-relative:page;mso-position-vertical-relative:paragraph;z-index:7240;mso-wrap-distance-left:0;mso-wrap-distance-right:0" coordorigin="8500,2627" coordsize="574,167">
            <v:shape style="position:absolute;left:8500;top:2627;width:291;height:166" type="#_x0000_t75" stroked="false">
              <v:imagedata r:id="rId1349" o:title=""/>
            </v:shape>
            <v:shape style="position:absolute;left:8841;top:2627;width:166;height:157" type="#_x0000_t75" stroked="false">
              <v:imagedata r:id="rId1350" o:title=""/>
            </v:shape>
            <v:shape style="position:absolute;left:9053;top:2737;width:20;height:43" coordorigin="9053,2737" coordsize="20,43" path="m9073,2737l9055,2737,9055,2756,9064,2756,9063,2761,9063,2764,9061,2767,9060,2771,9057,2773,9053,2774,9058,2780,9063,2778,9066,2775,9068,2772,9072,2767,9073,2762,9073,2737xe" filled="true" fillcolor="#000000" stroked="false">
              <v:path arrowok="t"/>
              <v:fill type="solid"/>
            </v:shape>
            <w10:wrap type="topAndBottom"/>
          </v:group>
        </w:pict>
      </w:r>
      <w:r>
        <w:rPr/>
        <w:pict>
          <v:group style="position:absolute;margin-left:457.54834pt;margin-top:131.341187pt;width:26.2pt;height:8.35pt;mso-position-horizontal-relative:page;mso-position-vertical-relative:paragraph;z-index:7264;mso-wrap-distance-left:0;mso-wrap-distance-right:0" coordorigin="9151,2627" coordsize="524,167">
            <v:shape style="position:absolute;left:9151;top:2627;width:291;height:166" type="#_x0000_t75" stroked="false">
              <v:imagedata r:id="rId1351" o:title=""/>
            </v:shape>
            <v:shape style="position:absolute;left:9494;top:2627;width:181;height:157" type="#_x0000_t75" stroked="false">
              <v:imagedata r:id="rId1352" o:title=""/>
            </v:shape>
            <w10:wrap type="topAndBottom"/>
          </v:group>
        </w:pict>
      </w:r>
      <w:r>
        <w:rPr/>
        <w:pict>
          <v:group style="position:absolute;margin-left:201.040848pt;margin-top:160.493088pt;width:127.2pt;height:26.1pt;mso-position-horizontal-relative:page;mso-position-vertical-relative:paragraph;z-index:7288;mso-wrap-distance-left:0;mso-wrap-distance-right:0" coordorigin="4021,3210" coordsize="2544,522">
            <v:shape style="position:absolute;left:4028;top:3217;width:2530;height:508" coordorigin="4028,3217" coordsize="2530,508" path="m6457,3217l4130,3217,4090,3225,4057,3247,4036,3279,4028,3319,4028,3622,4036,3662,4057,3694,4090,3716,4130,3724,6457,3724,6496,3716,6528,3694,6550,3662,6558,3622,6558,3319,6550,3279,6528,3247,6496,3225,6457,3217xe" filled="true" fillcolor="#efefef" stroked="false">
              <v:path arrowok="t"/>
              <v:fill type="solid"/>
            </v:shape>
            <v:shape style="position:absolute;left:4028;top:3217;width:2530;height:508" coordorigin="4028,3217" coordsize="2530,508" path="m6457,3217l4130,3217,4090,3225,4057,3247,4036,3279,4028,3319,4028,3622,4036,3662,4057,3694,4090,3716,4130,3724,6457,3724,6496,3716,6528,3694,6550,3662,6558,3622,6558,3319,6550,3279,6528,3247,6496,3225,6457,3217xe" filled="false" stroked="true" strokeweight=".697275pt" strokecolor="#000000">
              <v:path arrowok="t"/>
            </v:shape>
            <v:shape style="position:absolute;left:4318;top:3387;width:483;height:131" type="#_x0000_t75" stroked="false">
              <v:imagedata r:id="rId1353" o:title=""/>
            </v:shape>
            <v:shape style="position:absolute;left:4863;top:3387;width:85;height:129" coordorigin="4863,3387" coordsize="85,129" path="m4940,3400l4915,3400,4920,3402,4925,3407,4930,3411,4932,3416,4932,3428,4930,3435,4919,3448,4910,3457,4896,3469,4887,3475,4880,3482,4876,3488,4871,3494,4868,3499,4865,3504,4864,3509,4863,3512,4863,3516,4948,3516,4948,3501,4886,3501,4887,3498,4889,3495,4892,3493,4894,3489,4901,3484,4910,3476,4921,3467,4930,3459,4934,3454,4939,3449,4943,3443,4945,3438,4947,3434,4948,3428,4948,3413,4945,3405,4940,3400xm4920,3387l4895,3387,4886,3391,4878,3397,4872,3404,4868,3412,4867,3424,4883,3426,4883,3417,4885,3411,4889,3407,4894,3402,4900,3400,4940,3400,4937,3397,4930,3391,4920,3387xe" filled="true" fillcolor="#000000" stroked="false">
              <v:path arrowok="t"/>
              <v:fill type="solid"/>
            </v:shape>
            <v:line style="position:absolute" from="5012,3470" to="5060,3470" stroked="true" strokeweight=".804606pt" strokecolor="#000000"/>
            <v:shape style="position:absolute;left:5129;top:3387;width:296;height:131" type="#_x0000_t75" stroked="false">
              <v:imagedata r:id="rId1354" o:title=""/>
            </v:shape>
            <v:shape style="position:absolute;left:5494;top:3387;width:342;height:131" type="#_x0000_t75" stroked="false">
              <v:imagedata r:id="rId1355" o:title=""/>
            </v:shape>
            <v:shape style="position:absolute;left:5899;top:3387;width:376;height:166" type="#_x0000_t75" stroked="false">
              <v:imagedata r:id="rId1356" o:title=""/>
            </v:shape>
            <w10:wrap type="topAndBottom"/>
          </v:group>
        </w:pict>
      </w:r>
      <w:r>
        <w:rPr/>
        <w:pict>
          <v:group style="position:absolute;margin-left:74.542015pt;margin-top:198.523727pt;width:101.95pt;height:26.05pt;mso-position-horizontal-relative:page;mso-position-vertical-relative:paragraph;z-index:7312;mso-wrap-distance-left:0;mso-wrap-distance-right:0" coordorigin="1491,3970" coordsize="2039,521">
            <v:rect style="position:absolute;left:1498;top:3977;width:1012;height:506" filled="true" fillcolor="#d6d6d6" stroked="false">
              <v:fill type="solid"/>
            </v:rect>
            <v:rect style="position:absolute;left:1498;top:3977;width:1012;height:506" filled="false" stroked="true" strokeweight=".697099pt" strokecolor="#000000"/>
            <v:shape style="position:absolute;left:1741;top:4148;width:291;height:165" type="#_x0000_t75" stroked="false">
              <v:imagedata r:id="rId1357" o:title=""/>
            </v:shape>
            <v:shape style="position:absolute;left:2083;top:4148;width:182;height:156" type="#_x0000_t75" stroked="false">
              <v:imagedata r:id="rId1358" o:title=""/>
            </v:shape>
            <v:rect style="position:absolute;left:2510;top:3977;width:1012;height:506" filled="true" fillcolor="#d6d6d6" stroked="false">
              <v:fill type="solid"/>
            </v:rect>
            <v:rect style="position:absolute;left:2510;top:3977;width:1012;height:506" filled="false" stroked="true" strokeweight=".697099pt" strokecolor="#000000"/>
            <v:shape style="position:absolute;left:2752;top:4148;width:292;height:165" type="#_x0000_t75" stroked="false">
              <v:imagedata r:id="rId1359" o:title=""/>
            </v:shape>
            <v:shape style="position:absolute;left:3095;top:4148;width:166;height:156" type="#_x0000_t75" stroked="false">
              <v:imagedata r:id="rId1360" o:title=""/>
            </v:shape>
            <w10:wrap type="topAndBottom"/>
          </v:group>
        </w:pict>
      </w:r>
      <w:r>
        <w:rPr/>
        <w:pict>
          <v:group style="position:absolute;margin-left:365.325226pt;margin-top:207.402451pt;width:26.25pt;height:8.3pt;mso-position-horizontal-relative:page;mso-position-vertical-relative:paragraph;z-index:7336;mso-wrap-distance-left:0;mso-wrap-distance-right:0" coordorigin="7307,4148" coordsize="525,166">
            <v:shape style="position:absolute;left:7307;top:4148;width:292;height:165" type="#_x0000_t75" stroked="false">
              <v:imagedata r:id="rId1361" o:title=""/>
            </v:shape>
            <v:shape style="position:absolute;left:7649;top:4148;width:182;height:156" type="#_x0000_t75" stroked="false">
              <v:imagedata r:id="rId1362" o:title=""/>
            </v:shape>
            <w10:wrap type="topAndBottom"/>
          </v:group>
        </w:pict>
      </w:r>
      <w:r>
        <w:rPr/>
        <w:pict>
          <v:group style="position:absolute;margin-left:424.986389pt;margin-top:207.402451pt;width:28.7pt;height:8.3pt;mso-position-horizontal-relative:page;mso-position-vertical-relative:paragraph;z-index:7360;mso-wrap-distance-left:0;mso-wrap-distance-right:0" coordorigin="8500,4148" coordsize="574,166">
            <v:shape style="position:absolute;left:8500;top:4148;width:291;height:165" type="#_x0000_t75" stroked="false">
              <v:imagedata r:id="rId1363" o:title=""/>
            </v:shape>
            <v:shape style="position:absolute;left:8841;top:4148;width:166;height:156" type="#_x0000_t75" stroked="false">
              <v:imagedata r:id="rId1364" o:title=""/>
            </v:shape>
            <v:shape style="position:absolute;left:9053;top:4257;width:20;height:44" coordorigin="9053,4257" coordsize="20,44" path="m9073,4257l9055,4257,9055,4276,9064,4276,9063,4281,9063,4285,9061,4288,9060,4291,9057,4293,9053,4294,9058,4301,9063,4299,9066,4296,9068,4292,9072,4288,9073,4282,9073,4257xe" filled="true" fillcolor="#000000" stroked="false">
              <v:path arrowok="t"/>
              <v:fill type="solid"/>
            </v:shape>
            <w10:wrap type="topAndBottom"/>
          </v:group>
        </w:pict>
      </w:r>
      <w:r>
        <w:rPr/>
        <w:pict>
          <v:group style="position:absolute;margin-left:457.54834pt;margin-top:207.402451pt;width:26.2pt;height:8.3pt;mso-position-horizontal-relative:page;mso-position-vertical-relative:paragraph;z-index:7384;mso-wrap-distance-left:0;mso-wrap-distance-right:0" coordorigin="9151,4148" coordsize="524,166">
            <v:shape style="position:absolute;left:9151;top:4148;width:291;height:165" type="#_x0000_t75" stroked="false">
              <v:imagedata r:id="rId1365" o:title=""/>
            </v:shape>
            <v:shape style="position:absolute;left:9494;top:4148;width:181;height:156" type="#_x0000_t75" stroked="false">
              <v:imagedata r:id="rId1366" o:title=""/>
            </v:shape>
            <w10:wrap type="topAndBottom"/>
          </v:group>
        </w:pict>
      </w:r>
      <w:r>
        <w:rPr/>
        <w:pict>
          <v:group style="position:absolute;margin-left:201.040848pt;margin-top:236.554352pt;width:127.2pt;height:26.05pt;mso-position-horizontal-relative:page;mso-position-vertical-relative:paragraph;z-index:7408;mso-wrap-distance-left:0;mso-wrap-distance-right:0" coordorigin="4021,4731" coordsize="2544,521">
            <v:shape style="position:absolute;left:4028;top:4738;width:2530;height:507" coordorigin="4028,4738" coordsize="2530,507" path="m6457,4738l4130,4738,4090,4746,4057,4768,4036,4800,4028,4839,4028,5144,4036,5183,4057,5215,4090,5237,4130,5244,6457,5244,6496,5237,6528,5215,6550,5183,6558,5144,6558,4839,6550,4800,6528,4768,6496,4746,6457,4738xe" filled="true" fillcolor="#efefef" stroked="false">
              <v:path arrowok="t"/>
              <v:fill type="solid"/>
            </v:shape>
            <v:shape style="position:absolute;left:4028;top:4738;width:2530;height:507" coordorigin="4028,4738" coordsize="2530,507" path="m6457,4738l4130,4738,4090,4746,4057,4768,4036,4800,4028,4839,4028,5144,4036,5183,4057,5215,4090,5237,4130,5244,6457,5244,6496,5237,6528,5215,6550,5183,6558,5144,6558,4839,6550,4800,6528,4768,6496,4746,6457,4738xe" filled="false" stroked="true" strokeweight=".697276pt" strokecolor="#000000">
              <v:path arrowok="t"/>
            </v:shape>
            <v:shape style="position:absolute;left:4214;top:4909;width:484;height:131" type="#_x0000_t75" stroked="false">
              <v:imagedata r:id="rId1367" o:title=""/>
            </v:shape>
            <v:shape style="position:absolute;left:4762;top:4909;width:84;height:131" coordorigin="4762,4909" coordsize="84,131" path="m4778,5001l4762,5003,4763,5014,4767,5022,4774,5029,4782,5036,4792,5040,4815,5040,4825,5035,4835,5027,4796,5027,4790,5025,4786,5020,4782,5017,4780,5011,4778,5001xm4837,4975l4811,4975,4817,4977,4827,4987,4829,4992,4829,5007,4826,5014,4822,5019,4816,5025,4810,5027,4835,5027,4842,5020,4845,5011,4845,4991,4843,4984,4839,4978,4837,4975xm4832,4922l4809,4922,4813,4924,4817,4927,4822,4931,4824,4935,4824,4948,4820,4955,4810,4961,4803,4962,4795,4962,4793,4976,4797,4975,4837,4975,4835,4973,4829,4970,4822,4968,4827,4966,4832,4961,4834,4957,4838,4953,4839,4947,4838,4935,4838,4930,4834,4926,4832,4922xm4809,4909l4792,4909,4783,4912,4770,4923,4765,4931,4764,4942,4779,4945,4780,4937,4783,4931,4790,4924,4796,4922,4832,4922,4831,4920,4827,4916,4820,4913,4815,4910,4809,4909xe" filled="true" fillcolor="#000000" stroked="false">
              <v:path arrowok="t"/>
              <v:fill type="solid"/>
            </v:shape>
            <v:line style="position:absolute" from="4908,4991" to="4956,4991" stroked="true" strokeweight=".804588pt" strokecolor="#000000"/>
            <v:shape style="position:absolute;left:5025;top:4909;width:583;height:131" type="#_x0000_t75" stroked="false">
              <v:imagedata r:id="rId1368" o:title=""/>
            </v:shape>
            <v:shape style="position:absolute;left:5672;top:4901;width:256;height:145" type="#_x0000_t75" stroked="false">
              <v:imagedata r:id="rId1369" o:title=""/>
            </v:shape>
            <v:shape style="position:absolute;left:6003;top:4909;width:376;height:166" type="#_x0000_t75" stroked="false">
              <v:imagedata r:id="rId1370" o:title=""/>
            </v:shape>
            <w10:wrap type="topAndBottom"/>
          </v:group>
        </w:pict>
      </w:r>
      <w:r>
        <w:rPr/>
        <w:pict>
          <v:group style="position:absolute;margin-left:74.542015pt;margin-top:274.532257pt;width:51.35pt;height:26.1pt;mso-position-horizontal-relative:page;mso-position-vertical-relative:paragraph;z-index:7432;mso-wrap-distance-left:0;mso-wrap-distance-right:0" coordorigin="1491,5491" coordsize="1027,522">
            <v:rect style="position:absolute;left:1498;top:5498;width:1012;height:507" filled="true" fillcolor="#d6d6d6" stroked="false">
              <v:fill type="solid"/>
            </v:rect>
            <v:rect style="position:absolute;left:1498;top:5498;width:1012;height:507" filled="false" stroked="true" strokeweight=".697098pt" strokecolor="#000000"/>
            <v:shape style="position:absolute;left:1741;top:5668;width:291;height:166" type="#_x0000_t75" stroked="false">
              <v:imagedata r:id="rId1371" o:title=""/>
            </v:shape>
            <v:shape style="position:absolute;left:2083;top:5668;width:182;height:157" type="#_x0000_t75" stroked="false">
              <v:imagedata r:id="rId1372" o:title=""/>
            </v:shape>
            <w10:wrap type="topAndBottom"/>
          </v:group>
        </w:pict>
      </w:r>
      <w:r>
        <w:rPr/>
        <w:pict>
          <v:group style="position:absolute;margin-left:365.325226pt;margin-top:283.41098pt;width:26.25pt;height:8.35pt;mso-position-horizontal-relative:page;mso-position-vertical-relative:paragraph;z-index:7456;mso-wrap-distance-left:0;mso-wrap-distance-right:0" coordorigin="7307,5668" coordsize="525,167">
            <v:shape style="position:absolute;left:7307;top:5668;width:292;height:166" type="#_x0000_t75" stroked="false">
              <v:imagedata r:id="rId1373" o:title=""/>
            </v:shape>
            <v:shape style="position:absolute;left:7649;top:5668;width:182;height:157" type="#_x0000_t75" stroked="false">
              <v:imagedata r:id="rId1374" o:title=""/>
            </v:shape>
            <w10:wrap type="topAndBottom"/>
          </v:group>
        </w:pict>
      </w:r>
      <w:r>
        <w:rPr/>
        <w:pict>
          <v:group style="position:absolute;margin-left:441.267365pt;margin-top:283.41098pt;width:26.2pt;height:8.35pt;mso-position-horizontal-relative:page;mso-position-vertical-relative:paragraph;z-index:7480;mso-wrap-distance-left:0;mso-wrap-distance-right:0" coordorigin="8825,5668" coordsize="524,167">
            <v:shape style="position:absolute;left:8825;top:5668;width:291;height:166" type="#_x0000_t75" stroked="false">
              <v:imagedata r:id="rId1375" o:title=""/>
            </v:shape>
            <v:shape style="position:absolute;left:9167;top:5668;width:182;height:157" type="#_x0000_t75" stroked="false">
              <v:imagedata r:id="rId1376" o:title=""/>
            </v:shape>
            <w10:wrap type="topAndBottom"/>
          </v:group>
        </w:pict>
      </w:r>
      <w:r>
        <w:rPr/>
        <w:pict>
          <v:group style="position:absolute;margin-left:201.040848pt;margin-top:312.562866pt;width:127.2pt;height:26.05pt;mso-position-horizontal-relative:page;mso-position-vertical-relative:paragraph;z-index:7504;mso-wrap-distance-left:0;mso-wrap-distance-right:0" coordorigin="4021,6251" coordsize="2544,521">
            <v:shape style="position:absolute;left:4028;top:6258;width:2530;height:507" coordorigin="4028,6258" coordsize="2530,507" path="m6457,6258l4130,6258,4090,6266,4057,6288,4036,6320,4028,6359,4028,6664,4036,6703,4057,6735,4090,6757,4130,6765,6457,6765,6496,6757,6528,6735,6550,6703,6558,6664,6558,6359,6550,6320,6528,6288,6496,6266,6457,6258xe" filled="true" fillcolor="#efefef" stroked="false">
              <v:path arrowok="t"/>
              <v:fill type="solid"/>
            </v:shape>
            <v:shape style="position:absolute;left:4028;top:6258;width:2530;height:507" coordorigin="4028,6258" coordsize="2530,507" path="m6457,6258l4130,6258,4090,6266,4057,6288,4036,6320,4028,6359,4028,6664,4036,6703,4057,6735,4090,6757,4130,6765,6457,6765,6496,6757,6528,6735,6550,6703,6558,6664,6558,6359,6550,6320,6528,6288,6496,6266,6457,6258xe" filled="false" stroked="true" strokeweight=".697276pt" strokecolor="#000000">
              <v:path arrowok="t"/>
            </v:shape>
            <v:shape style="position:absolute;left:4605;top:6423;width:546;height:143" type="#_x0000_t75" stroked="false">
              <v:imagedata r:id="rId1377" o:title=""/>
            </v:shape>
            <v:shape style="position:absolute;left:5222;top:6429;width:760;height:165" type="#_x0000_t75" stroked="false">
              <v:imagedata r:id="rId1378" o:title=""/>
            </v:shape>
            <w10:wrap type="topAndBottom"/>
          </v:group>
        </w:pict>
      </w:r>
    </w:p>
    <w:p>
      <w:pPr>
        <w:pStyle w:val="BodyText"/>
        <w:spacing w:before="10"/>
        <w:ind w:left="0"/>
        <w:rPr>
          <w:i/>
          <w:sz w:val="14"/>
        </w:rPr>
      </w:pPr>
    </w:p>
    <w:p>
      <w:pPr>
        <w:pStyle w:val="BodyText"/>
        <w:spacing w:before="10"/>
        <w:ind w:left="0"/>
        <w:rPr>
          <w:i/>
          <w:sz w:val="14"/>
        </w:rPr>
      </w:pPr>
    </w:p>
    <w:p>
      <w:pPr>
        <w:pStyle w:val="BodyText"/>
        <w:spacing w:before="11"/>
        <w:ind w:left="0"/>
        <w:rPr>
          <w:i/>
          <w:sz w:val="14"/>
        </w:rPr>
      </w:pPr>
    </w:p>
    <w:p>
      <w:pPr>
        <w:pStyle w:val="BodyText"/>
        <w:spacing w:before="10"/>
        <w:ind w:left="0"/>
        <w:rPr>
          <w:i/>
          <w:sz w:val="14"/>
        </w:rPr>
      </w:pPr>
    </w:p>
    <w:p>
      <w:pPr>
        <w:pStyle w:val="BodyText"/>
        <w:spacing w:before="10"/>
        <w:ind w:left="0"/>
        <w:rPr>
          <w:i/>
          <w:sz w:val="14"/>
        </w:rPr>
      </w:pPr>
    </w:p>
    <w:p>
      <w:pPr>
        <w:pStyle w:val="BodyText"/>
        <w:spacing w:before="11"/>
        <w:ind w:left="0"/>
        <w:rPr>
          <w:i/>
          <w:sz w:val="14"/>
        </w:rPr>
      </w:pPr>
    </w:p>
    <w:p>
      <w:pPr>
        <w:pStyle w:val="BodyText"/>
        <w:spacing w:before="10"/>
        <w:ind w:left="0"/>
        <w:rPr>
          <w:i/>
          <w:sz w:val="14"/>
        </w:rPr>
      </w:pPr>
    </w:p>
    <w:p>
      <w:pPr>
        <w:pStyle w:val="BodyText"/>
        <w:spacing w:before="10"/>
        <w:ind w:left="0"/>
        <w:rPr>
          <w:i/>
          <w:sz w:val="14"/>
        </w:rPr>
      </w:pPr>
    </w:p>
    <w:p>
      <w:pPr>
        <w:pStyle w:val="BodyText"/>
        <w:spacing w:before="6"/>
        <w:ind w:left="0"/>
        <w:rPr>
          <w:i/>
          <w:sz w:val="10"/>
        </w:rPr>
      </w:pPr>
    </w:p>
    <w:p>
      <w:pPr>
        <w:spacing w:before="75"/>
        <w:ind w:left="1080" w:right="163" w:firstLine="0"/>
        <w:jc w:val="left"/>
        <w:rPr>
          <w:i/>
          <w:sz w:val="20"/>
        </w:rPr>
      </w:pPr>
      <w:bookmarkStart w:name="_bookmark250" w:id="653"/>
      <w:bookmarkEnd w:id="653"/>
      <w:r>
        <w:rPr/>
      </w:r>
      <w:r>
        <w:rPr>
          <w:i/>
          <w:color w:val="424242"/>
          <w:sz w:val="20"/>
        </w:rPr>
        <w:t>Figure 3.49: Key Refresh procedure overview</w:t>
      </w:r>
    </w:p>
    <w:p>
      <w:pPr>
        <w:pStyle w:val="BodyText"/>
        <w:spacing w:before="4"/>
        <w:ind w:left="0"/>
        <w:rPr>
          <w:i/>
          <w:sz w:val="17"/>
        </w:rPr>
      </w:pPr>
    </w:p>
    <w:p>
      <w:pPr>
        <w:pStyle w:val="BodyText"/>
        <w:spacing w:line="276" w:lineRule="auto"/>
        <w:ind w:right="143"/>
      </w:pPr>
      <w:r>
        <w:rPr>
          <w:position w:val="1"/>
        </w:rPr>
        <w:t>As illustrated in </w:t>
      </w:r>
      <w:hyperlink w:history="true" w:anchor="_bookmark250">
        <w:r>
          <w:rPr>
            <w:color w:val="0082FB"/>
            <w:position w:val="1"/>
          </w:rPr>
          <w:t>Figure 3.49</w:t>
        </w:r>
      </w:hyperlink>
      <w:r>
        <w:rPr>
          <w:position w:val="1"/>
        </w:rPr>
        <w:t>, nodes in normal operation only know a single key, Key A</w:t>
      </w:r>
      <w:r>
        <w:rPr>
          <w:sz w:val="13"/>
        </w:rPr>
        <w:t>1</w:t>
      </w:r>
      <w:r>
        <w:rPr>
          <w:position w:val="1"/>
        </w:rPr>
        <w:t>. This key is used </w:t>
      </w:r>
      <w:r>
        <w:rPr/>
        <w:t>for transmitting and receiving packets. When Phase 1 (Key Distribution) is performed, each node will receive a new key that is stored in the same key index. The nodes will continue to transmit using the old </w:t>
      </w:r>
      <w:r>
        <w:rPr>
          <w:position w:val="1"/>
        </w:rPr>
        <w:t>key, Key A</w:t>
      </w:r>
      <w:r>
        <w:rPr>
          <w:sz w:val="13"/>
        </w:rPr>
        <w:t>1</w:t>
      </w:r>
      <w:r>
        <w:rPr>
          <w:position w:val="1"/>
        </w:rPr>
        <w:t>, but will additionally receive using the new key, Key A</w:t>
      </w:r>
      <w:r>
        <w:rPr>
          <w:sz w:val="13"/>
        </w:rPr>
        <w:t>2</w:t>
      </w:r>
      <w:r>
        <w:rPr>
          <w:position w:val="1"/>
        </w:rPr>
        <w:t>. Once all nodes have been informed </w:t>
      </w:r>
      <w:r>
        <w:rPr/>
        <w:t>of the new key, Phase 2 (Use New Keys) can start. This sends a signal around the network that the new </w:t>
      </w:r>
      <w:r>
        <w:rPr>
          <w:position w:val="1"/>
        </w:rPr>
        <w:t>key should now be used. The nodes will therefore start to transmit using the new key, Key </w:t>
      </w:r>
      <w:r>
        <w:rPr>
          <w:spacing w:val="2"/>
          <w:position w:val="1"/>
        </w:rPr>
        <w:t>A</w:t>
      </w:r>
      <w:r>
        <w:rPr>
          <w:spacing w:val="2"/>
          <w:sz w:val="13"/>
        </w:rPr>
        <w:t>2</w:t>
      </w:r>
      <w:r>
        <w:rPr>
          <w:spacing w:val="2"/>
          <w:position w:val="1"/>
        </w:rPr>
        <w:t>, </w:t>
      </w:r>
      <w:r>
        <w:rPr>
          <w:position w:val="1"/>
        </w:rPr>
        <w:t>but will</w:t>
      </w:r>
      <w:r>
        <w:rPr>
          <w:spacing w:val="-38"/>
          <w:position w:val="1"/>
        </w:rPr>
        <w:t> </w:t>
      </w:r>
      <w:r>
        <w:rPr>
          <w:position w:val="1"/>
        </w:rPr>
        <w:t>also </w:t>
      </w:r>
      <w:r>
        <w:rPr/>
        <w:t>receive from the old and new keys. Finally, Phase 3 (Revoke Old Keys) will revoke the old keys meaning </w:t>
      </w:r>
      <w:r>
        <w:rPr>
          <w:position w:val="1"/>
        </w:rPr>
        <w:t>that nodes will only transmit and receive using a single key, Key A</w:t>
      </w:r>
      <w:r>
        <w:rPr>
          <w:sz w:val="13"/>
        </w:rPr>
        <w:t>2</w:t>
      </w:r>
      <w:r>
        <w:rPr>
          <w:position w:val="1"/>
        </w:rPr>
        <w:t>. After the old keys have been </w:t>
      </w:r>
      <w:r>
        <w:rPr/>
        <w:t>revoked, the nodes are back to normal</w:t>
      </w:r>
      <w:r>
        <w:rPr>
          <w:spacing w:val="-13"/>
        </w:rPr>
        <w:t> </w:t>
      </w:r>
      <w:r>
        <w:rPr/>
        <w:t>operation.</w:t>
      </w:r>
    </w:p>
    <w:p>
      <w:pPr>
        <w:pStyle w:val="BodyText"/>
        <w:spacing w:before="9"/>
        <w:ind w:left="0"/>
        <w:rPr>
          <w:sz w:val="17"/>
        </w:rPr>
      </w:pPr>
    </w:p>
    <w:p>
      <w:pPr>
        <w:pStyle w:val="BodyText"/>
        <w:spacing w:line="276" w:lineRule="auto"/>
        <w:ind w:right="109"/>
      </w:pPr>
      <w:r>
        <w:rPr/>
        <w:t>To increase robustness of the Key Refresh procedure, the node shall successfully process a Config NetKey Update message on a valid NetKeyIndex when the NetKey value is different and the Key Refresh procedure has not been started, or when the NetKey value is the same in Phase 1. The Config NetKey Update message shall generate an error when the node is in Phase 2 or Phase 3. The Config AppKey Update message shall generate an error when node is in normal operation, Phase 2, or Phase 3 or in Phase 1 when the Config AppKey Update message on a valid AppKeyIndex when the AppKey value is different.</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38"/>
        </w:numPr>
        <w:tabs>
          <w:tab w:pos="2073" w:val="left" w:leader="none"/>
        </w:tabs>
        <w:spacing w:line="240" w:lineRule="auto" w:before="70" w:after="0"/>
        <w:ind w:left="2073" w:right="0" w:hanging="993"/>
        <w:jc w:val="left"/>
      </w:pPr>
      <w:bookmarkStart w:name="3.10.4.1 Phase 1 – distribution of the n" w:id="654"/>
      <w:bookmarkEnd w:id="654"/>
      <w:r>
        <w:rPr>
          <w:b w:val="0"/>
        </w:rPr>
      </w:r>
      <w:bookmarkStart w:name="3.10.4.1 Phase 1 – distribution of the n" w:id="655"/>
      <w:bookmarkEnd w:id="655"/>
      <w:r>
        <w:rPr>
          <w:color w:val="0082FB"/>
        </w:rPr>
        <w:t>Ph</w:t>
      </w:r>
      <w:r>
        <w:rPr>
          <w:color w:val="0082FB"/>
        </w:rPr>
        <w:t>ase 1 – distribution of the new</w:t>
      </w:r>
      <w:r>
        <w:rPr>
          <w:color w:val="0082FB"/>
          <w:spacing w:val="-2"/>
        </w:rPr>
        <w:t> </w:t>
      </w:r>
      <w:r>
        <w:rPr>
          <w:color w:val="0082FB"/>
          <w:spacing w:val="-3"/>
        </w:rPr>
        <w:t>keys</w:t>
      </w:r>
    </w:p>
    <w:p>
      <w:pPr>
        <w:pStyle w:val="BodyText"/>
        <w:spacing w:line="276" w:lineRule="auto" w:before="161"/>
        <w:ind w:right="131"/>
      </w:pPr>
      <w:r>
        <w:rPr/>
        <w:t>The procedure is triggered by a Configuration Client. A Configuration Client shall determine the set of nodes that will receive the new NetKey and the new AppKeys bound to it. Any node not receiving the new keys is blacklisted (i.e., they will effectively be removed from the network in Phase 3).</w:t>
      </w:r>
    </w:p>
    <w:p>
      <w:pPr>
        <w:pStyle w:val="BodyText"/>
        <w:spacing w:before="5"/>
        <w:ind w:left="0"/>
        <w:rPr>
          <w:sz w:val="17"/>
        </w:rPr>
      </w:pPr>
    </w:p>
    <w:p>
      <w:pPr>
        <w:pStyle w:val="BodyText"/>
        <w:spacing w:line="276" w:lineRule="auto"/>
        <w:ind w:right="656"/>
        <w:jc w:val="both"/>
      </w:pPr>
      <w:r>
        <w:rPr/>
        <w:t>The Configuration Client shall send the new keys to each node that is not blacklisted. New keys are distributed using the Config NetKey Update message and the Config AppKey Update message, see Sections </w:t>
      </w:r>
      <w:hyperlink w:history="true" w:anchor="_bookmark347">
        <w:r>
          <w:rPr>
            <w:color w:val="0082FB"/>
          </w:rPr>
          <w:t>4.3.2.32</w:t>
        </w:r>
      </w:hyperlink>
      <w:r>
        <w:rPr>
          <w:color w:val="0082FB"/>
        </w:rPr>
        <w:t> </w:t>
      </w:r>
      <w:r>
        <w:rPr/>
        <w:t>and </w:t>
      </w:r>
      <w:hyperlink w:history="true" w:anchor="_bookmark348">
        <w:r>
          <w:rPr>
            <w:color w:val="0082FB"/>
          </w:rPr>
          <w:t>4.3.2.38</w:t>
        </w:r>
      </w:hyperlink>
      <w:r>
        <w:rPr/>
        <w:t>.</w:t>
      </w:r>
    </w:p>
    <w:p>
      <w:pPr>
        <w:pStyle w:val="BodyText"/>
        <w:spacing w:before="9"/>
        <w:ind w:left="0"/>
        <w:rPr>
          <w:sz w:val="17"/>
        </w:rPr>
      </w:pPr>
    </w:p>
    <w:p>
      <w:pPr>
        <w:pStyle w:val="BodyText"/>
        <w:spacing w:line="276" w:lineRule="auto"/>
        <w:ind w:right="221"/>
      </w:pPr>
      <w:r>
        <w:rPr/>
        <w:t>Upon receiving the new keys, the node shall store them. During this phase, the node shall transmit using the old keys and receive using both the old keys and the new keys.</w:t>
      </w:r>
    </w:p>
    <w:p>
      <w:pPr>
        <w:pStyle w:val="BodyText"/>
        <w:spacing w:before="5"/>
        <w:ind w:left="0"/>
        <w:rPr>
          <w:sz w:val="17"/>
        </w:rPr>
      </w:pPr>
    </w:p>
    <w:p>
      <w:pPr>
        <w:pStyle w:val="BodyText"/>
        <w:spacing w:line="276" w:lineRule="auto"/>
        <w:ind w:right="163"/>
      </w:pPr>
      <w:r>
        <w:rPr/>
        <w:t>The Configuration Client should be aware that Low Power nodes may have a very high latency, and therefore new keys may take additional time to be delivered to those nodes. On receiving Segment Acknowledgments with the OBO field set to 1 to key update messages sent to a Low Power node, a Configuration Client may perform a PollTimeout List procedure to the Low Power node's Friend node (identifying the Friend node using the value of SRC field of the Segment Acknowledgment) in order to obtain the current value of the PollTimeout timer, and schedule retries of NetKey or AppKey updates based on this value.</w:t>
      </w:r>
    </w:p>
    <w:p>
      <w:pPr>
        <w:pStyle w:val="BodyText"/>
        <w:spacing w:before="5"/>
        <w:ind w:left="0"/>
        <w:rPr>
          <w:sz w:val="17"/>
        </w:rPr>
      </w:pPr>
    </w:p>
    <w:p>
      <w:pPr>
        <w:pStyle w:val="BodyText"/>
        <w:spacing w:line="276" w:lineRule="auto"/>
        <w:ind w:right="566"/>
      </w:pPr>
      <w:r>
        <w:rPr/>
        <w:t>Upon receiving a Secure Network beacon with the Key Refresh flag set to 0 using the new NetKey in Phase 1, the node shall immediately transition to Phase 3, which effectively skips Phase 2.</w:t>
      </w:r>
    </w:p>
    <w:p>
      <w:pPr>
        <w:pStyle w:val="BodyText"/>
        <w:spacing w:before="5"/>
        <w:ind w:left="0"/>
        <w:rPr>
          <w:sz w:val="17"/>
        </w:rPr>
      </w:pPr>
    </w:p>
    <w:p>
      <w:pPr>
        <w:pStyle w:val="BodyText"/>
        <w:spacing w:line="276" w:lineRule="auto"/>
        <w:ind w:right="554"/>
      </w:pPr>
      <w:r>
        <w:rPr/>
        <w:t>When a Configuration Client determines that all nodes that are not blacklisted have received the new keys, Phase 1 is complete and it shall transition to Phase 2.</w:t>
      </w:r>
    </w:p>
    <w:p>
      <w:pPr>
        <w:pStyle w:val="BodyText"/>
        <w:spacing w:before="5"/>
        <w:ind w:left="0"/>
        <w:rPr>
          <w:sz w:val="18"/>
        </w:rPr>
      </w:pPr>
    </w:p>
    <w:p>
      <w:pPr>
        <w:pStyle w:val="BodyText"/>
        <w:spacing w:line="249" w:lineRule="auto"/>
        <w:ind w:left="2089" w:right="163" w:hanging="649"/>
      </w:pPr>
      <w:r>
        <w:rPr/>
        <w:t>Note: The Mesh Proxy Service advertising depends on the NetKey value and must be updated upon transition from Phase 1 when applicable.</w:t>
      </w:r>
    </w:p>
    <w:p>
      <w:pPr>
        <w:pStyle w:val="BodyText"/>
        <w:spacing w:before="3"/>
        <w:ind w:left="0"/>
        <w:rPr>
          <w:sz w:val="16"/>
        </w:rPr>
      </w:pPr>
    </w:p>
    <w:p>
      <w:pPr>
        <w:pStyle w:val="Heading4"/>
        <w:numPr>
          <w:ilvl w:val="3"/>
          <w:numId w:val="38"/>
        </w:numPr>
        <w:tabs>
          <w:tab w:pos="2073" w:val="left" w:leader="none"/>
        </w:tabs>
        <w:spacing w:line="240" w:lineRule="auto" w:before="0" w:after="0"/>
        <w:ind w:left="2073" w:right="0" w:hanging="993"/>
        <w:jc w:val="left"/>
      </w:pPr>
      <w:bookmarkStart w:name="3.10.4.2 Phase 2 – switching to the new " w:id="656"/>
      <w:bookmarkEnd w:id="656"/>
      <w:r>
        <w:rPr>
          <w:b w:val="0"/>
        </w:rPr>
      </w:r>
      <w:bookmarkStart w:name="3.10.4.2 Phase 2 – switching to the new " w:id="657"/>
      <w:bookmarkEnd w:id="657"/>
      <w:r>
        <w:rPr>
          <w:color w:val="0082FB"/>
        </w:rPr>
        <w:t>Ph</w:t>
      </w:r>
      <w:r>
        <w:rPr>
          <w:color w:val="0082FB"/>
        </w:rPr>
        <w:t>ase 2 – switching to the new</w:t>
      </w:r>
      <w:r>
        <w:rPr>
          <w:color w:val="0082FB"/>
          <w:spacing w:val="-15"/>
        </w:rPr>
        <w:t> </w:t>
      </w:r>
      <w:r>
        <w:rPr>
          <w:color w:val="0082FB"/>
        </w:rPr>
        <w:t>keys</w:t>
      </w:r>
    </w:p>
    <w:p>
      <w:pPr>
        <w:pStyle w:val="BodyText"/>
        <w:spacing w:line="276" w:lineRule="auto" w:before="162"/>
        <w:ind w:right="121"/>
      </w:pPr>
      <w:r>
        <w:rPr/>
        <w:t>The Configuration Client shall either start sending a Secure Network beacon with the Key Refresh flag set to 1, secured using the new NetKey, see Section </w:t>
      </w:r>
      <w:hyperlink w:history="true" w:anchor="_bookmark238">
        <w:r>
          <w:rPr>
            <w:color w:val="0082FB"/>
          </w:rPr>
          <w:t>3.9.3</w:t>
        </w:r>
      </w:hyperlink>
      <w:r>
        <w:rPr/>
        <w:t>, or initiate the Key Refresh Phase transition by sending a Config Key Refresh Phase Set message with the Transition parameter set to 0x02 to one or more nodes.</w:t>
      </w:r>
    </w:p>
    <w:p>
      <w:pPr>
        <w:pStyle w:val="BodyText"/>
        <w:spacing w:before="4"/>
        <w:ind w:left="0"/>
        <w:rPr>
          <w:sz w:val="17"/>
        </w:rPr>
      </w:pPr>
    </w:p>
    <w:p>
      <w:pPr>
        <w:pStyle w:val="BodyText"/>
        <w:spacing w:line="276" w:lineRule="auto" w:before="1"/>
        <w:ind w:right="163"/>
      </w:pPr>
      <w:r>
        <w:rPr/>
        <w:t>A Relay node or Friend node, when it is in Phase 2 for a given NetKey, shall send Secure Network beacons for the new NetKey with the Key Refresh flag set to 1 and it shall stop sending Secure Network beacons for the old NetKey.</w:t>
      </w:r>
    </w:p>
    <w:p>
      <w:pPr>
        <w:pStyle w:val="BodyText"/>
        <w:spacing w:before="5"/>
        <w:ind w:left="0"/>
        <w:rPr>
          <w:sz w:val="17"/>
        </w:rPr>
      </w:pPr>
    </w:p>
    <w:p>
      <w:pPr>
        <w:pStyle w:val="BodyText"/>
        <w:spacing w:line="276" w:lineRule="auto"/>
        <w:ind w:right="156"/>
      </w:pPr>
      <w:r>
        <w:rPr/>
        <w:t>Upon receiving a Secure Network beacon or a Friend Update message with the Key Refresh flag set to</w:t>
      </w:r>
      <w:r>
        <w:rPr>
          <w:spacing w:val="-33"/>
        </w:rPr>
        <w:t> </w:t>
      </w:r>
      <w:r>
        <w:rPr/>
        <w:t>1, or a Config Key Refresh Phase Set message with the Phase parameter set to 0x02, the node shall set the Key Refresh Phase for this NetKey to Phase 2. When in Phase 2, the node shall only transmit messages and Secure Network beacons using the new keys, shall receive messages using the old keys and the new keys, and shall only receive Secure Network beacons secured using the new</w:t>
      </w:r>
      <w:r>
        <w:rPr>
          <w:spacing w:val="-23"/>
        </w:rPr>
        <w:t> </w:t>
      </w:r>
      <w:r>
        <w:rPr/>
        <w:t>NetKey.</w:t>
      </w:r>
    </w:p>
    <w:p>
      <w:pPr>
        <w:pStyle w:val="BodyText"/>
        <w:spacing w:before="5"/>
        <w:ind w:left="0"/>
        <w:rPr>
          <w:sz w:val="17"/>
        </w:rPr>
      </w:pPr>
    </w:p>
    <w:p>
      <w:pPr>
        <w:pStyle w:val="BodyText"/>
        <w:spacing w:line="276" w:lineRule="auto"/>
        <w:ind w:right="163"/>
      </w:pPr>
      <w:r>
        <w:rPr/>
        <w:t>The Configuration Client should be aware that Low Power nodes may have a very high latency, and therefore Low Power nodes may take additional time to receive the Key Refresh flag information from a Friend node.</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221"/>
      </w:pPr>
      <w:r>
        <w:rPr/>
        <w:t>When a Configuration Client determines that all nodes that are not blacklisted are in Phase 2, Phase 2 is complete and it shall transition to Phase 3.</w:t>
      </w:r>
    </w:p>
    <w:p>
      <w:pPr>
        <w:pStyle w:val="BodyText"/>
        <w:spacing w:before="3"/>
        <w:ind w:left="0"/>
        <w:rPr>
          <w:sz w:val="17"/>
        </w:rPr>
      </w:pPr>
    </w:p>
    <w:p>
      <w:pPr>
        <w:pStyle w:val="Heading4"/>
        <w:numPr>
          <w:ilvl w:val="3"/>
          <w:numId w:val="38"/>
        </w:numPr>
        <w:tabs>
          <w:tab w:pos="2073" w:val="left" w:leader="none"/>
        </w:tabs>
        <w:spacing w:line="240" w:lineRule="auto" w:before="0" w:after="0"/>
        <w:ind w:left="2073" w:right="0" w:hanging="993"/>
        <w:jc w:val="left"/>
      </w:pPr>
      <w:bookmarkStart w:name="3.10.4.3 Phase 3 – revoking old keys" w:id="658"/>
      <w:bookmarkEnd w:id="658"/>
      <w:r>
        <w:rPr>
          <w:b w:val="0"/>
        </w:rPr>
      </w:r>
      <w:bookmarkStart w:name="3.10.4.3 Phase 3 – revoking old keys" w:id="659"/>
      <w:bookmarkEnd w:id="659"/>
      <w:r>
        <w:rPr>
          <w:color w:val="0082FB"/>
        </w:rPr>
        <w:t>Ph</w:t>
      </w:r>
      <w:r>
        <w:rPr>
          <w:color w:val="0082FB"/>
        </w:rPr>
        <w:t>ase 3 – revoking old</w:t>
      </w:r>
      <w:r>
        <w:rPr>
          <w:color w:val="0082FB"/>
          <w:spacing w:val="-3"/>
        </w:rPr>
        <w:t> keys</w:t>
      </w:r>
    </w:p>
    <w:p>
      <w:pPr>
        <w:pStyle w:val="BodyText"/>
        <w:spacing w:line="276" w:lineRule="auto" w:before="161"/>
        <w:ind w:right="121"/>
      </w:pPr>
      <w:r>
        <w:rPr/>
        <w:t>The Configuration Client shall either start sending a Secure Network beacon with the Key Refresh flag set to 0, secured using the new NetKey (see Section </w:t>
      </w:r>
      <w:hyperlink w:history="true" w:anchor="_bookmark238">
        <w:r>
          <w:rPr>
            <w:color w:val="0082FB"/>
          </w:rPr>
          <w:t>3.9.3</w:t>
        </w:r>
      </w:hyperlink>
      <w:r>
        <w:rPr/>
        <w:t>), or initiate Key Refresh Phase transition by sending a Config Key Refresh Phase Set message with the Transition parameter set to 0x03 to on one or more nodes. The Configuration Client shall revoke the old keys.</w:t>
      </w:r>
    </w:p>
    <w:p>
      <w:pPr>
        <w:pStyle w:val="BodyText"/>
        <w:spacing w:before="9"/>
        <w:ind w:left="0"/>
        <w:rPr>
          <w:sz w:val="18"/>
        </w:rPr>
      </w:pPr>
    </w:p>
    <w:p>
      <w:pPr>
        <w:pStyle w:val="BodyText"/>
        <w:spacing w:line="249" w:lineRule="auto"/>
        <w:ind w:left="2089" w:right="163" w:hanging="649"/>
      </w:pPr>
      <w:r>
        <w:rPr/>
        <w:t>Note: When a device has been recently provisioned and does not have the old keys, it will not know the old keys and therefore will not be able to revoke the old keys.</w:t>
      </w:r>
    </w:p>
    <w:p>
      <w:pPr>
        <w:pStyle w:val="BodyText"/>
        <w:spacing w:before="5"/>
        <w:ind w:left="0"/>
        <w:rPr>
          <w:sz w:val="16"/>
        </w:rPr>
      </w:pPr>
    </w:p>
    <w:p>
      <w:pPr>
        <w:pStyle w:val="BodyText"/>
        <w:spacing w:line="276" w:lineRule="auto"/>
        <w:ind w:right="766"/>
      </w:pPr>
      <w:r>
        <w:rPr/>
        <w:t>A Relay node or Friend node, when it is in Phase 3 for a given NetKey, shall send Secure Network beacons for the new NetKey with the Key Refresh flag set to 0.</w:t>
      </w:r>
    </w:p>
    <w:p>
      <w:pPr>
        <w:pStyle w:val="BodyText"/>
        <w:spacing w:before="5"/>
        <w:ind w:left="0"/>
        <w:rPr>
          <w:sz w:val="17"/>
        </w:rPr>
      </w:pPr>
    </w:p>
    <w:p>
      <w:pPr>
        <w:pStyle w:val="BodyText"/>
        <w:spacing w:line="276" w:lineRule="auto"/>
        <w:ind w:right="163"/>
      </w:pPr>
      <w:r>
        <w:rPr/>
        <w:t>Upon receiving a Secure Network beacon or a Friend Update message with the Key Refresh flag set to 0 or a Config Key Refresh Phase Set message with the Transition parameter set to 0x03, the node shall revoke the old keys and shall send Secure Network beacons for the new NetKey with the Key Refresh flag set to 0. The node will only transmit and receive using the new keys. It shall ignore Secure Network beacons and Friend Update messages secured using the new NetKey with the Key Refresh flag set to 1. After old keys are revoked, the Key Refresh state will be 0.</w:t>
      </w:r>
    </w:p>
    <w:p>
      <w:pPr>
        <w:pStyle w:val="BodyText"/>
        <w:spacing w:before="9"/>
        <w:ind w:left="0"/>
        <w:rPr>
          <w:sz w:val="17"/>
        </w:rPr>
      </w:pPr>
    </w:p>
    <w:p>
      <w:pPr>
        <w:pStyle w:val="BodyText"/>
        <w:spacing w:line="276" w:lineRule="auto"/>
        <w:ind w:right="163"/>
      </w:pPr>
      <w:r>
        <w:rPr/>
        <w:t>The Configuration Client should be aware that Low Power nodes may have a very high latency, and therefore Low Power nodes may take additional time to receive the Key Refresh flag information from a Friend node.</w:t>
      </w:r>
    </w:p>
    <w:p>
      <w:pPr>
        <w:pStyle w:val="BodyText"/>
        <w:spacing w:before="8"/>
        <w:ind w:left="0"/>
        <w:rPr>
          <w:sz w:val="16"/>
        </w:rPr>
      </w:pPr>
    </w:p>
    <w:p>
      <w:pPr>
        <w:pStyle w:val="Heading3"/>
        <w:numPr>
          <w:ilvl w:val="2"/>
          <w:numId w:val="39"/>
        </w:numPr>
        <w:tabs>
          <w:tab w:pos="1981" w:val="left" w:leader="none"/>
        </w:tabs>
        <w:spacing w:line="240" w:lineRule="auto" w:before="0" w:after="0"/>
        <w:ind w:left="1980" w:right="0" w:hanging="900"/>
        <w:jc w:val="left"/>
      </w:pPr>
      <w:bookmarkStart w:name="3.10.5 IV Update procedure" w:id="660"/>
      <w:bookmarkEnd w:id="660"/>
      <w:r>
        <w:rPr>
          <w:b w:val="0"/>
        </w:rPr>
      </w:r>
      <w:bookmarkStart w:name="_bookmark251" w:id="661"/>
      <w:bookmarkEnd w:id="661"/>
      <w:r>
        <w:rPr>
          <w:b w:val="0"/>
        </w:rPr>
      </w:r>
      <w:bookmarkStart w:name="_bookmark251" w:id="662"/>
      <w:bookmarkEnd w:id="662"/>
      <w:r>
        <w:rPr>
          <w:color w:val="0082FB"/>
        </w:rPr>
        <w:t>IV</w:t>
      </w:r>
      <w:r>
        <w:rPr>
          <w:color w:val="0082FB"/>
        </w:rPr>
        <w:t> Update</w:t>
      </w:r>
      <w:r>
        <w:rPr>
          <w:color w:val="0082FB"/>
          <w:spacing w:val="-6"/>
        </w:rPr>
        <w:t> </w:t>
      </w:r>
      <w:r>
        <w:rPr>
          <w:color w:val="0082FB"/>
        </w:rPr>
        <w:t>procedure</w:t>
      </w:r>
    </w:p>
    <w:p>
      <w:pPr>
        <w:pStyle w:val="BodyText"/>
        <w:spacing w:line="276" w:lineRule="auto" w:before="173"/>
        <w:ind w:right="121"/>
      </w:pPr>
      <w:r>
        <w:rPr/>
        <w:t>The IV Index provides entropy for the nonce used for the authenticated encryption (AES-CCM) in both the application and network layers. Therefore, it must be changed often enough to avoid repeated use of sequence numbers in the nonce. The IV Update procedure is initiated by any node that is a member of a primary subnet. This may be done when the node believes it is at risk of exhausting its sequence numbers, or it determines another node is close to exhausting its sequence numbers. The node changes its IV Index and sends an indication to other nodes in the mesh that the IV Index is being updated. This is then followed by a change back to normal operation by the same or some other node in the mesh.</w:t>
      </w:r>
    </w:p>
    <w:p>
      <w:pPr>
        <w:pStyle w:val="BodyText"/>
        <w:spacing w:before="5"/>
        <w:ind w:left="0"/>
        <w:rPr>
          <w:sz w:val="17"/>
        </w:rPr>
      </w:pPr>
    </w:p>
    <w:p>
      <w:pPr>
        <w:pStyle w:val="BodyText"/>
        <w:spacing w:line="276" w:lineRule="auto"/>
        <w:ind w:right="163"/>
      </w:pPr>
      <w:r>
        <w:rPr/>
        <w:t>At least one node within a connected subnet with a key index different from 0x000 must also be on the primary subnet.</w:t>
      </w:r>
    </w:p>
    <w:p>
      <w:pPr>
        <w:pStyle w:val="BodyText"/>
        <w:spacing w:before="6"/>
        <w:ind w:left="0"/>
        <w:rPr>
          <w:sz w:val="18"/>
        </w:rPr>
      </w:pPr>
    </w:p>
    <w:p>
      <w:pPr>
        <w:pStyle w:val="BodyText"/>
        <w:ind w:left="1440" w:right="163"/>
      </w:pPr>
      <w:r>
        <w:rPr/>
        <w:t>Note:   Nodes that rarely send messages will rarely initiate the IV Update procedure.</w:t>
      </w:r>
    </w:p>
    <w:p>
      <w:pPr>
        <w:pStyle w:val="BodyText"/>
        <w:spacing w:before="2"/>
        <w:ind w:left="0"/>
        <w:rPr>
          <w:sz w:val="17"/>
        </w:rPr>
      </w:pPr>
    </w:p>
    <w:p>
      <w:pPr>
        <w:pStyle w:val="BodyText"/>
        <w:ind w:right="163"/>
      </w:pPr>
      <w:r>
        <w:rPr/>
        <w:t>The IV Update procedure defines two states of operation:</w:t>
      </w:r>
    </w:p>
    <w:p>
      <w:pPr>
        <w:pStyle w:val="BodyText"/>
        <w:spacing w:before="2"/>
        <w:ind w:left="0"/>
      </w:pPr>
    </w:p>
    <w:p>
      <w:pPr>
        <w:pStyle w:val="ListParagraph"/>
        <w:numPr>
          <w:ilvl w:val="3"/>
          <w:numId w:val="39"/>
        </w:numPr>
        <w:tabs>
          <w:tab w:pos="1800" w:val="left" w:leader="none"/>
          <w:tab w:pos="1801" w:val="left" w:leader="none"/>
        </w:tabs>
        <w:spacing w:line="240" w:lineRule="auto" w:before="0" w:after="0"/>
        <w:ind w:left="1800" w:right="0" w:hanging="360"/>
        <w:jc w:val="left"/>
        <w:rPr>
          <w:sz w:val="20"/>
        </w:rPr>
      </w:pPr>
      <w:r>
        <w:rPr>
          <w:sz w:val="20"/>
        </w:rPr>
        <w:t>Normal Operation – IV Update Flag =</w:t>
      </w:r>
      <w:r>
        <w:rPr>
          <w:spacing w:val="-6"/>
          <w:sz w:val="20"/>
        </w:rPr>
        <w:t> </w:t>
      </w:r>
      <w:r>
        <w:rPr>
          <w:sz w:val="20"/>
        </w:rPr>
        <w:t>0</w:t>
      </w:r>
    </w:p>
    <w:p>
      <w:pPr>
        <w:pStyle w:val="ListParagraph"/>
        <w:numPr>
          <w:ilvl w:val="3"/>
          <w:numId w:val="39"/>
        </w:numPr>
        <w:tabs>
          <w:tab w:pos="1800" w:val="left" w:leader="none"/>
          <w:tab w:pos="1801" w:val="left" w:leader="none"/>
        </w:tabs>
        <w:spacing w:line="240" w:lineRule="auto" w:before="35" w:after="0"/>
        <w:ind w:left="1800" w:right="0" w:hanging="360"/>
        <w:jc w:val="left"/>
        <w:rPr>
          <w:sz w:val="20"/>
        </w:rPr>
      </w:pPr>
      <w:r>
        <w:rPr>
          <w:sz w:val="20"/>
        </w:rPr>
        <w:t>IV Update in Progress – IV Update Flag =</w:t>
      </w:r>
      <w:r>
        <w:rPr>
          <w:spacing w:val="-7"/>
          <w:sz w:val="20"/>
        </w:rPr>
        <w:t> </w:t>
      </w:r>
      <w:r>
        <w:rPr>
          <w:sz w:val="20"/>
        </w:rPr>
        <w:t>1</w:t>
      </w:r>
    </w:p>
    <w:p>
      <w:pPr>
        <w:pStyle w:val="BodyText"/>
        <w:spacing w:before="2"/>
        <w:ind w:left="0"/>
      </w:pPr>
    </w:p>
    <w:p>
      <w:pPr>
        <w:pStyle w:val="BodyText"/>
        <w:spacing w:line="276" w:lineRule="auto"/>
        <w:ind w:right="343"/>
      </w:pPr>
      <w:r>
        <w:rPr/>
        <w:t>During the Normal Operation state, the IV Update Flag in the Secure Network beacon and in the Friend Update message shall be set to 0. When this state is active, a node shall transmit using the current IV Index and shall process messages from the current IV Index and also the current IV Index - 1.</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254"/>
      </w:pPr>
      <w:r>
        <w:rPr/>
        <w:t>For example, when IV Update Flag is set to 0, and the current IV Index is equal to 0x00101847, then the node shall transmit using the IV Index 0x00101847 and accept messages received using the IV Index 0x00101847 when the IVI field in the network layer is set to 1, and 0x00101846 when the IVI field in the network layer is set to 0.</w:t>
      </w:r>
    </w:p>
    <w:p>
      <w:pPr>
        <w:pStyle w:val="BodyText"/>
        <w:spacing w:before="5"/>
        <w:ind w:left="0"/>
        <w:rPr>
          <w:sz w:val="17"/>
        </w:rPr>
      </w:pPr>
    </w:p>
    <w:p>
      <w:pPr>
        <w:pStyle w:val="BodyText"/>
        <w:spacing w:line="276" w:lineRule="auto"/>
        <w:ind w:right="163"/>
      </w:pPr>
      <w:r>
        <w:rPr/>
        <w:t>If a node in Normal Operation receives a Secure Network beacon with an IV index greater than the last known IV Index + 1, it may initiate an IV Index Recovery procedure, see Section </w:t>
      </w:r>
      <w:hyperlink w:history="true" w:anchor="_bookmark253">
        <w:r>
          <w:rPr>
            <w:color w:val="0082FB"/>
          </w:rPr>
          <w:t>3.10.6</w:t>
        </w:r>
      </w:hyperlink>
      <w:r>
        <w:rPr/>
        <w:t>.</w:t>
      </w:r>
    </w:p>
    <w:p>
      <w:pPr>
        <w:pStyle w:val="BodyText"/>
        <w:spacing w:before="5"/>
        <w:ind w:left="0"/>
        <w:rPr>
          <w:sz w:val="17"/>
        </w:rPr>
      </w:pPr>
    </w:p>
    <w:p>
      <w:pPr>
        <w:pStyle w:val="BodyText"/>
        <w:spacing w:line="276" w:lineRule="auto"/>
        <w:ind w:right="61"/>
      </w:pPr>
      <w:r>
        <w:rPr/>
        <w:t>If a node in Normal Operation receives a Secure Network beacon with an IV index equal to the last known IV index+1 and the IV Update Flag set to 0, the node may update its IV without going to the IV Update in Progress state, or it may initiate an IV Index Recovery procedure (Section </w:t>
      </w:r>
      <w:hyperlink w:history="true" w:anchor="_bookmark253">
        <w:r>
          <w:rPr>
            <w:color w:val="0082FB"/>
          </w:rPr>
          <w:t>3.10.6</w:t>
        </w:r>
      </w:hyperlink>
      <w:r>
        <w:rPr/>
        <w:t>), or it may ignore the Secure Network beacon. The node makes the choice depending on the time since last IV update and the likelihood that the node has missed the Secure Network beacons with the IV update Flag set to 1.</w:t>
      </w:r>
    </w:p>
    <w:p>
      <w:pPr>
        <w:pStyle w:val="BodyText"/>
        <w:spacing w:before="5"/>
        <w:ind w:left="0"/>
        <w:rPr>
          <w:sz w:val="17"/>
        </w:rPr>
      </w:pPr>
    </w:p>
    <w:p>
      <w:pPr>
        <w:pStyle w:val="BodyText"/>
        <w:spacing w:line="276" w:lineRule="auto"/>
        <w:ind w:right="163"/>
      </w:pPr>
      <w:r>
        <w:rPr/>
        <w:t>If a node in Normal Operation receives a Secure Network beacon with an IV index less than the last known IV Index or greater than the last known IV Index + 42, the Secure Network beacon shall be ignored.</w:t>
      </w:r>
    </w:p>
    <w:p>
      <w:pPr>
        <w:pStyle w:val="BodyText"/>
        <w:spacing w:before="5"/>
        <w:ind w:left="0"/>
        <w:rPr>
          <w:sz w:val="18"/>
        </w:rPr>
      </w:pPr>
    </w:p>
    <w:p>
      <w:pPr>
        <w:pStyle w:val="BodyText"/>
        <w:spacing w:line="249" w:lineRule="auto"/>
        <w:ind w:left="2089" w:right="232" w:hanging="649"/>
      </w:pPr>
      <w:r>
        <w:rPr/>
        <w:t>Note: This above requirement allows a node to be away from the network for 48 weeks. A node that is away from a network for longer than 48 weeks must be reprovisioned.</w:t>
      </w:r>
    </w:p>
    <w:p>
      <w:pPr>
        <w:pStyle w:val="BodyText"/>
        <w:spacing w:before="5"/>
        <w:ind w:left="0"/>
        <w:rPr>
          <w:sz w:val="16"/>
        </w:rPr>
      </w:pPr>
    </w:p>
    <w:p>
      <w:pPr>
        <w:pStyle w:val="BodyText"/>
        <w:spacing w:line="276" w:lineRule="auto"/>
        <w:ind w:right="321"/>
      </w:pPr>
      <w:r>
        <w:rPr/>
        <w:t>If this node is a member of a primary subnet and receives a Secure Network beacon on a secondary subnet with an IV Index greater than the last known IV Index of the primary subnet, the Secure Network beacon shall be ignored.</w:t>
      </w:r>
    </w:p>
    <w:p>
      <w:pPr>
        <w:pStyle w:val="BodyText"/>
        <w:spacing w:before="9"/>
        <w:ind w:left="0"/>
        <w:rPr>
          <w:sz w:val="17"/>
        </w:rPr>
      </w:pPr>
    </w:p>
    <w:p>
      <w:pPr>
        <w:pStyle w:val="BodyText"/>
        <w:ind w:right="163"/>
      </w:pPr>
      <w:r>
        <w:rPr/>
        <w:t>A node shall not start an IV Update procedure more often when once every 192 hours.</w:t>
      </w:r>
    </w:p>
    <w:p>
      <w:pPr>
        <w:pStyle w:val="BodyText"/>
        <w:spacing w:before="4"/>
        <w:ind w:left="0"/>
      </w:pPr>
    </w:p>
    <w:p>
      <w:pPr>
        <w:pStyle w:val="BodyText"/>
        <w:spacing w:line="276" w:lineRule="auto"/>
        <w:ind w:right="144"/>
      </w:pPr>
      <w:r>
        <w:rPr/>
        <w:t>After 96 hours of operating in Normal Operation, a node may initiate the IV Update procedure by transitioning to the IV Update in Progress state. When a node transitions from the Normal Operation state to the IV Update in Progress state, the IV Index on the node shall be incremented by one.</w:t>
      </w:r>
    </w:p>
    <w:p>
      <w:pPr>
        <w:pStyle w:val="BodyText"/>
        <w:spacing w:before="5"/>
        <w:ind w:left="0"/>
        <w:rPr>
          <w:sz w:val="17"/>
        </w:rPr>
      </w:pPr>
    </w:p>
    <w:p>
      <w:pPr>
        <w:pStyle w:val="BodyText"/>
        <w:spacing w:line="276" w:lineRule="auto"/>
        <w:ind w:right="378"/>
      </w:pPr>
      <w:r>
        <w:rPr/>
        <w:t>The transition from Normal Operation state to IV Update in Progress state must occur at least 96 hours before the sequence numbers are exhausted, as defined in Section </w:t>
      </w:r>
      <w:hyperlink w:history="true" w:anchor="_bookmark194">
        <w:r>
          <w:rPr>
            <w:color w:val="0082FB"/>
          </w:rPr>
          <w:t>3.8.3</w:t>
        </w:r>
      </w:hyperlink>
      <w:r>
        <w:rPr/>
        <w:t>.</w:t>
      </w:r>
    </w:p>
    <w:p>
      <w:pPr>
        <w:pStyle w:val="BodyText"/>
        <w:spacing w:before="5"/>
        <w:ind w:left="0"/>
        <w:rPr>
          <w:sz w:val="17"/>
        </w:rPr>
      </w:pPr>
    </w:p>
    <w:p>
      <w:pPr>
        <w:pStyle w:val="BodyText"/>
        <w:spacing w:line="276" w:lineRule="auto"/>
        <w:ind w:right="163"/>
      </w:pPr>
      <w:r>
        <w:rPr/>
        <w:t>A node that is in Normal Operation state that receives and accepts a Secure Network beacon with the IV Update Flag set to 1 (indicating the IV Update in Progress state) should transition to the IV Update in Progress state as soon as possible.</w:t>
      </w:r>
    </w:p>
    <w:p>
      <w:pPr>
        <w:pStyle w:val="BodyText"/>
        <w:spacing w:before="9"/>
        <w:ind w:left="0"/>
        <w:rPr>
          <w:sz w:val="17"/>
        </w:rPr>
      </w:pPr>
    </w:p>
    <w:p>
      <w:pPr>
        <w:pStyle w:val="BodyText"/>
        <w:spacing w:line="276" w:lineRule="auto"/>
        <w:ind w:right="566"/>
      </w:pPr>
      <w:r>
        <w:rPr/>
        <w:t>During the IV Update in Progress state, the IV Update Flag in the Secure Network beacon and in the Friend Update message shall be set to 1. When this state is active, a node shall transmit using the current IV Index - 1 and shall process messages from the current IV Index - 1 and also the current IV Index.</w:t>
      </w:r>
    </w:p>
    <w:p>
      <w:pPr>
        <w:pStyle w:val="BodyText"/>
        <w:spacing w:before="5"/>
        <w:ind w:left="0"/>
        <w:rPr>
          <w:sz w:val="17"/>
        </w:rPr>
      </w:pPr>
    </w:p>
    <w:p>
      <w:pPr>
        <w:pStyle w:val="BodyText"/>
        <w:spacing w:line="276" w:lineRule="auto"/>
        <w:ind w:right="142"/>
      </w:pPr>
      <w:r>
        <w:rPr/>
        <w:t>For example, if the IV Index was 0x00101847 before transitioning from the Normal Operation state to the IV Update in Progress state, after transitioning, the IV Update Flag will be 1, the current IV Index will be 0x00101848, and the node shall transmit using the IV Index 0x00101847 and accept messages received using the IV Index 0x00101847 when the IVI field in the network layer is set to 1 and 0x00101848 when the IVI field in the network layer is set to 0. This allows all nodes that are in the Normal Operation state using the old IV Index to send messages to this node, and this node sends messages to those nodes that have not yet transitioned.</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378"/>
        <w:jc w:val="both"/>
      </w:pPr>
      <w:r>
        <w:rPr/>
        <w:t>After at least 96 hours and before 144 hours of operating in IV Update in Progress state, the node shall transition back to the IV Normal Operation state and not change the IV Index. At the point of transition, the node shall reset the sequence number to 0x000000.</w:t>
      </w:r>
    </w:p>
    <w:p>
      <w:pPr>
        <w:pStyle w:val="BodyText"/>
        <w:spacing w:before="5"/>
        <w:ind w:left="0"/>
        <w:rPr>
          <w:sz w:val="17"/>
        </w:rPr>
      </w:pPr>
    </w:p>
    <w:p>
      <w:pPr>
        <w:pStyle w:val="BodyText"/>
        <w:spacing w:line="276" w:lineRule="auto"/>
        <w:ind w:right="210"/>
      </w:pPr>
      <w:r>
        <w:rPr/>
        <w:t>For example, when transitioning back to the Normal Operation state, the IV Update Flag will be 0, the current IV Index will be 0x00101848, the node shall transmit using the IV Index 0x00101848 and accept messages received using the IV Index 0x00101847 when the IVI field in the network layer is set to 1 and 0x00101848 when the IVI field in the network layer is set to 0. This allows the node to send messages to all nodes in the network whether they are also in the Normal Operation state or in the IV Update in Progress state. It also allows the node to receive messages from all nodes that are in the Normal Operation state or the IV Update in Progress state. A summary of the IV Update procedure is provided in </w:t>
      </w:r>
      <w:hyperlink w:history="true" w:anchor="_bookmark252">
        <w:r>
          <w:rPr>
            <w:color w:val="0082FB"/>
          </w:rPr>
          <w:t>Table 3.57</w:t>
        </w:r>
      </w:hyperlink>
      <w:r>
        <w:rPr>
          <w:color w:val="0082FB"/>
        </w:rPr>
        <w:t> </w:t>
      </w:r>
      <w:r>
        <w:rPr/>
        <w:t>below.</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09"/>
        <w:gridCol w:w="1717"/>
        <w:gridCol w:w="1764"/>
        <w:gridCol w:w="1165"/>
        <w:gridCol w:w="2076"/>
      </w:tblGrid>
      <w:tr>
        <w:trPr>
          <w:trHeight w:val="621" w:hRule="exact"/>
        </w:trPr>
        <w:tc>
          <w:tcPr>
            <w:tcW w:w="1309" w:type="dxa"/>
            <w:shd w:val="clear" w:color="auto" w:fill="F1F1F1"/>
          </w:tcPr>
          <w:p>
            <w:pPr>
              <w:pStyle w:val="TableParagraph"/>
              <w:spacing w:before="32"/>
              <w:rPr>
                <w:b/>
                <w:sz w:val="20"/>
              </w:rPr>
            </w:pPr>
            <w:r>
              <w:rPr>
                <w:b/>
                <w:color w:val="3E3E3E"/>
                <w:sz w:val="20"/>
              </w:rPr>
              <w:t>IV Index</w:t>
            </w:r>
          </w:p>
        </w:tc>
        <w:tc>
          <w:tcPr>
            <w:tcW w:w="1717" w:type="dxa"/>
            <w:shd w:val="clear" w:color="auto" w:fill="F1F1F1"/>
          </w:tcPr>
          <w:p>
            <w:pPr>
              <w:pStyle w:val="TableParagraph"/>
              <w:spacing w:before="32"/>
              <w:rPr>
                <w:b/>
                <w:sz w:val="20"/>
              </w:rPr>
            </w:pPr>
            <w:r>
              <w:rPr>
                <w:b/>
                <w:color w:val="3E3E3E"/>
                <w:sz w:val="20"/>
              </w:rPr>
              <w:t>IV Update Flag</w:t>
            </w:r>
          </w:p>
        </w:tc>
        <w:tc>
          <w:tcPr>
            <w:tcW w:w="1764" w:type="dxa"/>
            <w:shd w:val="clear" w:color="auto" w:fill="F1F1F1"/>
          </w:tcPr>
          <w:p>
            <w:pPr>
              <w:pStyle w:val="TableParagraph"/>
              <w:spacing w:line="276" w:lineRule="auto" w:before="32"/>
              <w:ind w:left="104" w:right="98"/>
              <w:rPr>
                <w:b/>
                <w:sz w:val="20"/>
              </w:rPr>
            </w:pPr>
            <w:r>
              <w:rPr>
                <w:b/>
                <w:color w:val="3E3E3E"/>
                <w:sz w:val="20"/>
              </w:rPr>
              <w:t>IV Update Procedure State</w:t>
            </w:r>
          </w:p>
        </w:tc>
        <w:tc>
          <w:tcPr>
            <w:tcW w:w="1165" w:type="dxa"/>
            <w:shd w:val="clear" w:color="auto" w:fill="F1F1F1"/>
          </w:tcPr>
          <w:p>
            <w:pPr>
              <w:pStyle w:val="TableParagraph"/>
              <w:spacing w:line="276" w:lineRule="auto" w:before="32"/>
              <w:ind w:left="104" w:right="132"/>
              <w:rPr>
                <w:b/>
                <w:sz w:val="20"/>
              </w:rPr>
            </w:pPr>
            <w:r>
              <w:rPr>
                <w:b/>
                <w:color w:val="3E3E3E"/>
                <w:sz w:val="20"/>
              </w:rPr>
              <w:t>IV Index Accepted</w:t>
            </w:r>
          </w:p>
        </w:tc>
        <w:tc>
          <w:tcPr>
            <w:tcW w:w="2076" w:type="dxa"/>
            <w:shd w:val="clear" w:color="auto" w:fill="F1F1F1"/>
          </w:tcPr>
          <w:p>
            <w:pPr>
              <w:pStyle w:val="TableParagraph"/>
              <w:spacing w:line="276" w:lineRule="auto" w:before="32"/>
              <w:ind w:left="104" w:right="88"/>
              <w:rPr>
                <w:b/>
                <w:sz w:val="20"/>
              </w:rPr>
            </w:pPr>
            <w:r>
              <w:rPr>
                <w:b/>
                <w:color w:val="3E3E3E"/>
                <w:sz w:val="20"/>
              </w:rPr>
              <w:t>IV Index used when transmitting</w:t>
            </w:r>
          </w:p>
        </w:tc>
      </w:tr>
      <w:tr>
        <w:trPr>
          <w:trHeight w:val="352" w:hRule="exact"/>
        </w:trPr>
        <w:tc>
          <w:tcPr>
            <w:tcW w:w="1309" w:type="dxa"/>
          </w:tcPr>
          <w:p>
            <w:pPr>
              <w:pStyle w:val="TableParagraph"/>
              <w:spacing w:before="36"/>
              <w:rPr>
                <w:sz w:val="20"/>
              </w:rPr>
            </w:pPr>
            <w:r>
              <w:rPr>
                <w:color w:val="2E2E2E"/>
                <w:w w:val="99"/>
                <w:sz w:val="20"/>
              </w:rPr>
              <w:t>n</w:t>
            </w:r>
          </w:p>
        </w:tc>
        <w:tc>
          <w:tcPr>
            <w:tcW w:w="1717" w:type="dxa"/>
          </w:tcPr>
          <w:p>
            <w:pPr>
              <w:pStyle w:val="TableParagraph"/>
              <w:spacing w:before="36"/>
              <w:rPr>
                <w:sz w:val="20"/>
              </w:rPr>
            </w:pPr>
            <w:r>
              <w:rPr>
                <w:color w:val="2E2E2E"/>
                <w:w w:val="99"/>
                <w:sz w:val="20"/>
              </w:rPr>
              <w:t>0</w:t>
            </w:r>
          </w:p>
        </w:tc>
        <w:tc>
          <w:tcPr>
            <w:tcW w:w="1764" w:type="dxa"/>
          </w:tcPr>
          <w:p>
            <w:pPr>
              <w:pStyle w:val="TableParagraph"/>
              <w:spacing w:before="36"/>
              <w:ind w:left="104" w:right="98"/>
              <w:rPr>
                <w:sz w:val="20"/>
              </w:rPr>
            </w:pPr>
            <w:r>
              <w:rPr>
                <w:color w:val="2E2E2E"/>
                <w:sz w:val="20"/>
              </w:rPr>
              <w:t>Normal</w:t>
            </w:r>
          </w:p>
        </w:tc>
        <w:tc>
          <w:tcPr>
            <w:tcW w:w="1165" w:type="dxa"/>
          </w:tcPr>
          <w:p>
            <w:pPr>
              <w:pStyle w:val="TableParagraph"/>
              <w:spacing w:before="36"/>
              <w:ind w:left="104" w:right="311"/>
              <w:rPr>
                <w:sz w:val="20"/>
              </w:rPr>
            </w:pPr>
            <w:r>
              <w:rPr>
                <w:color w:val="2E2E2E"/>
                <w:sz w:val="20"/>
              </w:rPr>
              <w:t>n-1, n</w:t>
            </w:r>
          </w:p>
        </w:tc>
        <w:tc>
          <w:tcPr>
            <w:tcW w:w="2076" w:type="dxa"/>
          </w:tcPr>
          <w:p>
            <w:pPr>
              <w:pStyle w:val="TableParagraph"/>
              <w:spacing w:before="36"/>
              <w:ind w:left="104"/>
              <w:rPr>
                <w:sz w:val="20"/>
              </w:rPr>
            </w:pPr>
            <w:r>
              <w:rPr>
                <w:color w:val="2E2E2E"/>
                <w:w w:val="99"/>
                <w:sz w:val="20"/>
              </w:rPr>
              <w:t>n</w:t>
            </w:r>
          </w:p>
        </w:tc>
      </w:tr>
      <w:tr>
        <w:trPr>
          <w:trHeight w:val="356" w:hRule="exact"/>
        </w:trPr>
        <w:tc>
          <w:tcPr>
            <w:tcW w:w="1309" w:type="dxa"/>
          </w:tcPr>
          <w:p>
            <w:pPr>
              <w:pStyle w:val="TableParagraph"/>
              <w:rPr>
                <w:sz w:val="20"/>
              </w:rPr>
            </w:pPr>
            <w:r>
              <w:rPr>
                <w:color w:val="2E2E2E"/>
                <w:sz w:val="20"/>
              </w:rPr>
              <w:t>m (m=n+1)</w:t>
            </w:r>
          </w:p>
        </w:tc>
        <w:tc>
          <w:tcPr>
            <w:tcW w:w="1717" w:type="dxa"/>
          </w:tcPr>
          <w:p>
            <w:pPr>
              <w:pStyle w:val="TableParagraph"/>
              <w:rPr>
                <w:sz w:val="20"/>
              </w:rPr>
            </w:pPr>
            <w:r>
              <w:rPr>
                <w:color w:val="2E2E2E"/>
                <w:w w:val="99"/>
                <w:sz w:val="20"/>
              </w:rPr>
              <w:t>1</w:t>
            </w:r>
          </w:p>
        </w:tc>
        <w:tc>
          <w:tcPr>
            <w:tcW w:w="1764" w:type="dxa"/>
          </w:tcPr>
          <w:p>
            <w:pPr>
              <w:pStyle w:val="TableParagraph"/>
              <w:ind w:left="104" w:right="98"/>
              <w:rPr>
                <w:sz w:val="20"/>
              </w:rPr>
            </w:pPr>
            <w:r>
              <w:rPr>
                <w:color w:val="2E2E2E"/>
                <w:sz w:val="20"/>
              </w:rPr>
              <w:t>In Progress</w:t>
            </w:r>
          </w:p>
        </w:tc>
        <w:tc>
          <w:tcPr>
            <w:tcW w:w="1165" w:type="dxa"/>
          </w:tcPr>
          <w:p>
            <w:pPr>
              <w:pStyle w:val="TableParagraph"/>
              <w:ind w:left="104" w:right="311"/>
              <w:rPr>
                <w:sz w:val="20"/>
              </w:rPr>
            </w:pPr>
            <w:r>
              <w:rPr>
                <w:color w:val="2E2E2E"/>
                <w:sz w:val="20"/>
              </w:rPr>
              <w:t>m-1, m</w:t>
            </w:r>
          </w:p>
        </w:tc>
        <w:tc>
          <w:tcPr>
            <w:tcW w:w="2076" w:type="dxa"/>
          </w:tcPr>
          <w:p>
            <w:pPr>
              <w:pStyle w:val="TableParagraph"/>
              <w:ind w:left="104" w:right="88"/>
              <w:rPr>
                <w:sz w:val="20"/>
              </w:rPr>
            </w:pPr>
            <w:r>
              <w:rPr>
                <w:color w:val="2E2E2E"/>
                <w:sz w:val="20"/>
              </w:rPr>
              <w:t>m-1</w:t>
            </w:r>
          </w:p>
        </w:tc>
      </w:tr>
      <w:tr>
        <w:trPr>
          <w:trHeight w:val="352" w:hRule="exact"/>
        </w:trPr>
        <w:tc>
          <w:tcPr>
            <w:tcW w:w="1309" w:type="dxa"/>
          </w:tcPr>
          <w:p>
            <w:pPr>
              <w:pStyle w:val="TableParagraph"/>
              <w:spacing w:before="36"/>
              <w:rPr>
                <w:sz w:val="20"/>
              </w:rPr>
            </w:pPr>
            <w:r>
              <w:rPr>
                <w:color w:val="2E2E2E"/>
                <w:w w:val="99"/>
                <w:sz w:val="20"/>
              </w:rPr>
              <w:t>m</w:t>
            </w:r>
          </w:p>
        </w:tc>
        <w:tc>
          <w:tcPr>
            <w:tcW w:w="1717" w:type="dxa"/>
          </w:tcPr>
          <w:p>
            <w:pPr>
              <w:pStyle w:val="TableParagraph"/>
              <w:spacing w:before="36"/>
              <w:rPr>
                <w:sz w:val="20"/>
              </w:rPr>
            </w:pPr>
            <w:r>
              <w:rPr>
                <w:color w:val="2E2E2E"/>
                <w:w w:val="99"/>
                <w:sz w:val="20"/>
              </w:rPr>
              <w:t>0</w:t>
            </w:r>
          </w:p>
        </w:tc>
        <w:tc>
          <w:tcPr>
            <w:tcW w:w="1764" w:type="dxa"/>
          </w:tcPr>
          <w:p>
            <w:pPr>
              <w:pStyle w:val="TableParagraph"/>
              <w:spacing w:before="36"/>
              <w:ind w:left="104" w:right="98"/>
              <w:rPr>
                <w:sz w:val="20"/>
              </w:rPr>
            </w:pPr>
            <w:r>
              <w:rPr>
                <w:color w:val="2E2E2E"/>
                <w:sz w:val="20"/>
              </w:rPr>
              <w:t>Normal</w:t>
            </w:r>
          </w:p>
        </w:tc>
        <w:tc>
          <w:tcPr>
            <w:tcW w:w="1165" w:type="dxa"/>
          </w:tcPr>
          <w:p>
            <w:pPr>
              <w:pStyle w:val="TableParagraph"/>
              <w:spacing w:before="36"/>
              <w:ind w:left="104" w:right="311"/>
              <w:rPr>
                <w:sz w:val="20"/>
              </w:rPr>
            </w:pPr>
            <w:r>
              <w:rPr>
                <w:color w:val="2E2E2E"/>
                <w:sz w:val="20"/>
              </w:rPr>
              <w:t>m-1, m</w:t>
            </w:r>
          </w:p>
        </w:tc>
        <w:tc>
          <w:tcPr>
            <w:tcW w:w="2076" w:type="dxa"/>
          </w:tcPr>
          <w:p>
            <w:pPr>
              <w:pStyle w:val="TableParagraph"/>
              <w:spacing w:before="36"/>
              <w:ind w:left="104"/>
              <w:rPr>
                <w:sz w:val="20"/>
              </w:rPr>
            </w:pPr>
            <w:r>
              <w:rPr>
                <w:color w:val="2E2E2E"/>
                <w:w w:val="99"/>
                <w:sz w:val="20"/>
              </w:rPr>
              <w:t>m</w:t>
            </w:r>
          </w:p>
        </w:tc>
      </w:tr>
    </w:tbl>
    <w:p>
      <w:pPr>
        <w:spacing w:before="120"/>
        <w:ind w:left="1080" w:right="163" w:firstLine="0"/>
        <w:jc w:val="left"/>
        <w:rPr>
          <w:i/>
          <w:sz w:val="20"/>
        </w:rPr>
      </w:pPr>
      <w:bookmarkStart w:name="_bookmark252" w:id="663"/>
      <w:bookmarkEnd w:id="663"/>
      <w:r>
        <w:rPr/>
      </w:r>
      <w:r>
        <w:rPr>
          <w:i/>
          <w:color w:val="424242"/>
          <w:sz w:val="20"/>
        </w:rPr>
        <w:t>Table 3.57: IV Update procedure summary</w:t>
      </w:r>
    </w:p>
    <w:p>
      <w:pPr>
        <w:pStyle w:val="BodyText"/>
        <w:spacing w:before="3"/>
        <w:ind w:left="0"/>
        <w:rPr>
          <w:i/>
          <w:sz w:val="17"/>
        </w:rPr>
      </w:pPr>
    </w:p>
    <w:p>
      <w:pPr>
        <w:pStyle w:val="BodyText"/>
        <w:spacing w:line="278" w:lineRule="auto"/>
        <w:ind w:right="255"/>
      </w:pPr>
      <w:r>
        <w:rPr/>
        <w:t>A node that is in the IV Update in Progress state that receives and accepts a Secure Network beacon with the IV Update Flag set to 0 (indicating the Normal Operation state) should transition into the Normal Operation state as soon as possible.</w:t>
      </w:r>
    </w:p>
    <w:p>
      <w:pPr>
        <w:pStyle w:val="BodyText"/>
        <w:spacing w:before="2"/>
        <w:ind w:left="0"/>
        <w:rPr>
          <w:sz w:val="17"/>
        </w:rPr>
      </w:pPr>
    </w:p>
    <w:p>
      <w:pPr>
        <w:pStyle w:val="BodyText"/>
        <w:spacing w:line="276" w:lineRule="auto"/>
        <w:ind w:right="655"/>
      </w:pPr>
      <w:r>
        <w:rPr/>
        <w:t>A node shall defer state change from IV Update in Progress to Normal Operation, as defined by this procedure, when the node has transmitted a Segmented Access message or a Segmented Control message without receiving the corresponding Segment Acknowledgment messages. The deferred change of the state shall be executed when the appropriate Segment Acknowledgment message is received or timeout for the delivery of this message is reached.</w:t>
      </w:r>
    </w:p>
    <w:p>
      <w:pPr>
        <w:pStyle w:val="BodyText"/>
        <w:spacing w:before="5"/>
        <w:ind w:left="0"/>
        <w:rPr>
          <w:sz w:val="18"/>
        </w:rPr>
      </w:pPr>
    </w:p>
    <w:p>
      <w:pPr>
        <w:pStyle w:val="BodyText"/>
        <w:spacing w:line="249" w:lineRule="auto"/>
        <w:ind w:left="2089" w:right="232" w:hanging="649"/>
      </w:pPr>
      <w:r>
        <w:rPr/>
        <w:t>Note: This requirement is necessary because upon completing the IV Update procedure the sequence number is reset to 0x000000 and the SeqAuth value would not be valid.</w:t>
      </w:r>
    </w:p>
    <w:p>
      <w:pPr>
        <w:pStyle w:val="BodyText"/>
        <w:spacing w:before="4"/>
        <w:ind w:left="0"/>
        <w:rPr>
          <w:sz w:val="16"/>
        </w:rPr>
      </w:pPr>
    </w:p>
    <w:p>
      <w:pPr>
        <w:pStyle w:val="BodyText"/>
        <w:spacing w:line="276" w:lineRule="auto" w:before="1"/>
        <w:ind w:right="188"/>
      </w:pPr>
      <w:r>
        <w:rPr/>
        <w:t>When a node is added to a network, the node is given an IV Index. If the node is added to a network when the network is in Normal operation, then it shall operate in Normal operation for at least 96 hours. If a node is added to a network while the network is in the IV Update in Progress state, then the node shall be given the new IV Index value and operate in Normal operation for at least 96 hours.</w:t>
      </w:r>
    </w:p>
    <w:p>
      <w:pPr>
        <w:pStyle w:val="BodyText"/>
        <w:spacing w:before="4"/>
        <w:ind w:left="0"/>
        <w:rPr>
          <w:sz w:val="17"/>
        </w:rPr>
      </w:pPr>
    </w:p>
    <w:p>
      <w:pPr>
        <w:pStyle w:val="Heading4"/>
        <w:numPr>
          <w:ilvl w:val="3"/>
          <w:numId w:val="40"/>
        </w:numPr>
        <w:tabs>
          <w:tab w:pos="2073" w:val="left" w:leader="none"/>
        </w:tabs>
        <w:spacing w:line="240" w:lineRule="auto" w:before="0" w:after="0"/>
        <w:ind w:left="2073" w:right="0" w:hanging="993"/>
        <w:jc w:val="left"/>
      </w:pPr>
      <w:bookmarkStart w:name="3.10.5.1 IV Update test mode" w:id="664"/>
      <w:bookmarkEnd w:id="664"/>
      <w:r>
        <w:rPr>
          <w:b w:val="0"/>
        </w:rPr>
      </w:r>
      <w:bookmarkStart w:name="3.10.5.1 IV Update test mode" w:id="665"/>
      <w:bookmarkEnd w:id="665"/>
      <w:r>
        <w:rPr>
          <w:color w:val="0082FB"/>
        </w:rPr>
        <w:t>I</w:t>
      </w:r>
      <w:r>
        <w:rPr>
          <w:color w:val="0082FB"/>
        </w:rPr>
        <w:t>V Update test</w:t>
      </w:r>
      <w:r>
        <w:rPr>
          <w:color w:val="0082FB"/>
          <w:spacing w:val="-3"/>
        </w:rPr>
        <w:t> </w:t>
      </w:r>
      <w:r>
        <w:rPr>
          <w:color w:val="0082FB"/>
        </w:rPr>
        <w:t>mode</w:t>
      </w:r>
    </w:p>
    <w:p>
      <w:pPr>
        <w:pStyle w:val="BodyText"/>
        <w:spacing w:line="276" w:lineRule="auto" w:before="161"/>
        <w:ind w:right="345"/>
      </w:pPr>
      <w:r>
        <w:rPr/>
        <w:t>To enable efficient testing of the IV Update procedure, a node shall support IV Update test mode used testing in connection with the Bluetooth Qualification Process. The activation of the test mode shall be carried out locally (via a HW or SW interface). The IV Update test mode only removes the 96-hour limit; all other behavior of the device shall be unchanged.</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before="74"/>
        <w:ind w:right="163"/>
      </w:pPr>
      <w:r>
        <w:rPr/>
        <w:t>Two signals are defined in the IV Update test mode:</w:t>
      </w:r>
    </w:p>
    <w:p>
      <w:pPr>
        <w:pStyle w:val="BodyText"/>
        <w:spacing w:before="2"/>
        <w:ind w:left="0"/>
      </w:pPr>
    </w:p>
    <w:p>
      <w:pPr>
        <w:pStyle w:val="ListParagraph"/>
        <w:numPr>
          <w:ilvl w:val="4"/>
          <w:numId w:val="40"/>
        </w:numPr>
        <w:tabs>
          <w:tab w:pos="1800" w:val="left" w:leader="none"/>
          <w:tab w:pos="1801" w:val="left" w:leader="none"/>
        </w:tabs>
        <w:spacing w:line="240" w:lineRule="auto" w:before="0" w:after="0"/>
        <w:ind w:left="1800" w:right="0" w:hanging="360"/>
        <w:jc w:val="left"/>
        <w:rPr>
          <w:sz w:val="20"/>
        </w:rPr>
      </w:pPr>
      <w:r>
        <w:rPr>
          <w:sz w:val="20"/>
        </w:rPr>
        <w:t>Transit to IV Update in Progress</w:t>
      </w:r>
      <w:r>
        <w:rPr>
          <w:spacing w:val="-12"/>
          <w:sz w:val="20"/>
        </w:rPr>
        <w:t> </w:t>
      </w:r>
      <w:r>
        <w:rPr>
          <w:sz w:val="20"/>
        </w:rPr>
        <w:t>signal</w:t>
      </w:r>
    </w:p>
    <w:p>
      <w:pPr>
        <w:pStyle w:val="ListParagraph"/>
        <w:numPr>
          <w:ilvl w:val="4"/>
          <w:numId w:val="40"/>
        </w:numPr>
        <w:tabs>
          <w:tab w:pos="1800" w:val="left" w:leader="none"/>
          <w:tab w:pos="1801" w:val="left" w:leader="none"/>
        </w:tabs>
        <w:spacing w:line="240" w:lineRule="auto" w:before="31" w:after="0"/>
        <w:ind w:left="1800" w:right="0" w:hanging="360"/>
        <w:jc w:val="left"/>
        <w:rPr>
          <w:sz w:val="20"/>
        </w:rPr>
      </w:pPr>
      <w:r>
        <w:rPr>
          <w:sz w:val="20"/>
        </w:rPr>
        <w:t>Transit to Normal</w:t>
      </w:r>
      <w:r>
        <w:rPr>
          <w:spacing w:val="-9"/>
          <w:sz w:val="20"/>
        </w:rPr>
        <w:t> </w:t>
      </w:r>
      <w:r>
        <w:rPr>
          <w:sz w:val="20"/>
        </w:rPr>
        <w:t>signal</w:t>
      </w:r>
    </w:p>
    <w:p>
      <w:pPr>
        <w:pStyle w:val="BodyText"/>
        <w:spacing w:before="6"/>
        <w:ind w:left="0"/>
      </w:pPr>
    </w:p>
    <w:p>
      <w:pPr>
        <w:pStyle w:val="BodyText"/>
        <w:spacing w:line="276" w:lineRule="auto"/>
        <w:ind w:right="177"/>
      </w:pPr>
      <w:r>
        <w:rPr/>
        <w:t>When the Transit to IV Update in Progress signal is received, the node shall transition to the IV Update in Progress state, ignoring the 96 hour limit.</w:t>
      </w:r>
    </w:p>
    <w:p>
      <w:pPr>
        <w:pStyle w:val="BodyText"/>
        <w:spacing w:before="5"/>
        <w:ind w:left="0"/>
        <w:rPr>
          <w:sz w:val="17"/>
        </w:rPr>
      </w:pPr>
    </w:p>
    <w:p>
      <w:pPr>
        <w:pStyle w:val="BodyText"/>
        <w:spacing w:line="276" w:lineRule="auto"/>
        <w:ind w:right="299"/>
      </w:pPr>
      <w:r>
        <w:rPr/>
        <w:t>When the Transit to Normal signal is received, the node shall transition to the Normal state, ignoring the 96 hour limit.</w:t>
      </w:r>
    </w:p>
    <w:p>
      <w:pPr>
        <w:pStyle w:val="BodyText"/>
        <w:spacing w:before="8"/>
        <w:ind w:left="0"/>
        <w:rPr>
          <w:sz w:val="16"/>
        </w:rPr>
      </w:pPr>
    </w:p>
    <w:p>
      <w:pPr>
        <w:pStyle w:val="Heading3"/>
        <w:numPr>
          <w:ilvl w:val="2"/>
          <w:numId w:val="41"/>
        </w:numPr>
        <w:tabs>
          <w:tab w:pos="1981" w:val="left" w:leader="none"/>
        </w:tabs>
        <w:spacing w:line="240" w:lineRule="auto" w:before="0" w:after="0"/>
        <w:ind w:left="1980" w:right="0" w:hanging="900"/>
        <w:jc w:val="left"/>
      </w:pPr>
      <w:bookmarkStart w:name="3.10.6 IV Index Recovery procedure" w:id="666"/>
      <w:bookmarkEnd w:id="666"/>
      <w:r>
        <w:rPr>
          <w:b w:val="0"/>
        </w:rPr>
      </w:r>
      <w:bookmarkStart w:name="_bookmark253" w:id="667"/>
      <w:bookmarkEnd w:id="667"/>
      <w:r>
        <w:rPr>
          <w:b w:val="0"/>
        </w:rPr>
      </w:r>
      <w:bookmarkStart w:name="_bookmark253" w:id="668"/>
      <w:bookmarkEnd w:id="668"/>
      <w:r>
        <w:rPr>
          <w:color w:val="0082FB"/>
        </w:rPr>
        <w:t>IV</w:t>
      </w:r>
      <w:r>
        <w:rPr>
          <w:color w:val="0082FB"/>
        </w:rPr>
        <w:t> Index Recovery</w:t>
      </w:r>
      <w:r>
        <w:rPr>
          <w:color w:val="0082FB"/>
          <w:spacing w:val="-14"/>
        </w:rPr>
        <w:t> </w:t>
      </w:r>
      <w:r>
        <w:rPr>
          <w:color w:val="0082FB"/>
        </w:rPr>
        <w:t>procedure</w:t>
      </w:r>
    </w:p>
    <w:p>
      <w:pPr>
        <w:pStyle w:val="BodyText"/>
        <w:spacing w:line="276" w:lineRule="auto" w:before="173"/>
        <w:ind w:right="154"/>
      </w:pPr>
      <w:r>
        <w:rPr/>
        <w:t>A node shall support the IV index recovery procedure because a node that is away from the network for a long time may miss IV Update procedures, in which case it can no longer communicate with the other nodes. In order to recover the IV Index, the node must listen for a Secure Network beacon, which contains the Network ID and the current IV Index. Upon receiving and successfully authenticating a Secure Network beacon for a primary subnet whose IV Index is 1 or more higher than the current known IV Index, the node shall set its current IV Index and its current IV Update procedure state from the values in this Secure Network beacon.</w:t>
      </w:r>
    </w:p>
    <w:p>
      <w:pPr>
        <w:pStyle w:val="BodyText"/>
        <w:spacing w:before="5"/>
        <w:ind w:left="0"/>
        <w:rPr>
          <w:sz w:val="18"/>
        </w:rPr>
      </w:pPr>
    </w:p>
    <w:p>
      <w:pPr>
        <w:pStyle w:val="BodyText"/>
        <w:spacing w:line="249" w:lineRule="auto"/>
        <w:ind w:left="2089" w:right="144" w:hanging="649"/>
      </w:pPr>
      <w:r>
        <w:rPr/>
        <w:t>Note: After the IV Index Recovery procedure has updated the IV Index, the 96 hour time limits for changing the IV Update procedure state, as defined in the IV Update procedure, do not apply.</w:t>
      </w:r>
    </w:p>
    <w:p>
      <w:pPr>
        <w:pStyle w:val="BodyText"/>
        <w:spacing w:before="5"/>
        <w:ind w:left="0"/>
        <w:rPr>
          <w:sz w:val="16"/>
        </w:rPr>
      </w:pPr>
    </w:p>
    <w:p>
      <w:pPr>
        <w:pStyle w:val="BodyText"/>
        <w:spacing w:line="276" w:lineRule="auto"/>
        <w:ind w:right="166"/>
      </w:pPr>
      <w:r>
        <w:rPr/>
        <w:t>Given that nodes collectively transmit a Secure Network beacon once every 10 seconds, a low duty cycle node will have to listen for an average of 5 seconds to recover the current IV Index before transmitting and receiving mesh messages. If a Low Power node has insufficient power to listen for 5 seconds, then it must stay up to date with the current IV Index by polling its Friend node at least once every 96 hours.</w:t>
      </w:r>
    </w:p>
    <w:p>
      <w:pPr>
        <w:pStyle w:val="BodyText"/>
        <w:spacing w:before="5"/>
        <w:ind w:left="0"/>
        <w:rPr>
          <w:sz w:val="17"/>
        </w:rPr>
      </w:pPr>
    </w:p>
    <w:p>
      <w:pPr>
        <w:pStyle w:val="BodyText"/>
        <w:ind w:right="163"/>
      </w:pPr>
      <w:r>
        <w:rPr/>
        <w:t>The node shall not execute more than one IV Index Recovery within a period of 192 hours.</w:t>
      </w:r>
    </w:p>
    <w:p>
      <w:pPr>
        <w:pStyle w:val="BodyText"/>
        <w:spacing w:before="7"/>
        <w:ind w:left="0"/>
        <w:rPr>
          <w:sz w:val="19"/>
        </w:rPr>
      </w:pPr>
    </w:p>
    <w:p>
      <w:pPr>
        <w:pStyle w:val="Heading3"/>
        <w:numPr>
          <w:ilvl w:val="2"/>
          <w:numId w:val="41"/>
        </w:numPr>
        <w:tabs>
          <w:tab w:pos="1981" w:val="left" w:leader="none"/>
        </w:tabs>
        <w:spacing w:line="240" w:lineRule="auto" w:before="0" w:after="0"/>
        <w:ind w:left="1980" w:right="0" w:hanging="900"/>
        <w:jc w:val="left"/>
      </w:pPr>
      <w:bookmarkStart w:name="3.10.7 Node Removal procedure" w:id="669"/>
      <w:bookmarkEnd w:id="669"/>
      <w:r>
        <w:rPr>
          <w:b w:val="0"/>
        </w:rPr>
      </w:r>
      <w:bookmarkStart w:name="_bookmark254" w:id="670"/>
      <w:bookmarkEnd w:id="670"/>
      <w:r>
        <w:rPr>
          <w:b w:val="0"/>
        </w:rPr>
      </w:r>
      <w:bookmarkStart w:name="_bookmark254" w:id="671"/>
      <w:bookmarkEnd w:id="671"/>
      <w:r>
        <w:rPr>
          <w:color w:val="0082FB"/>
        </w:rPr>
        <w:t>N</w:t>
      </w:r>
      <w:r>
        <w:rPr>
          <w:color w:val="0082FB"/>
        </w:rPr>
        <w:t>ode Removal</w:t>
      </w:r>
      <w:r>
        <w:rPr>
          <w:color w:val="0082FB"/>
          <w:spacing w:val="-9"/>
        </w:rPr>
        <w:t> </w:t>
      </w:r>
      <w:r>
        <w:rPr>
          <w:color w:val="0082FB"/>
        </w:rPr>
        <w:t>procedure</w:t>
      </w:r>
    </w:p>
    <w:p>
      <w:pPr>
        <w:pStyle w:val="BodyText"/>
        <w:spacing w:line="280" w:lineRule="auto" w:before="173"/>
        <w:ind w:right="133"/>
      </w:pPr>
      <w:r>
        <w:rPr/>
        <w:t>In some cases, it may be necessary to remove a node from a network (e.g., for security reasons or due to the hardware and/or software failure of the node).</w:t>
      </w:r>
    </w:p>
    <w:p>
      <w:pPr>
        <w:pStyle w:val="BodyText"/>
        <w:ind w:left="0"/>
        <w:rPr>
          <w:sz w:val="17"/>
        </w:rPr>
      </w:pPr>
    </w:p>
    <w:p>
      <w:pPr>
        <w:pStyle w:val="BodyText"/>
        <w:spacing w:line="276" w:lineRule="auto"/>
        <w:ind w:right="288"/>
      </w:pPr>
      <w:r>
        <w:rPr/>
        <w:t>Node removal is a consequence of blacklisting the node by excluding it from the Key Refresh procedure (see Section </w:t>
      </w:r>
      <w:hyperlink w:history="true" w:anchor="_bookmark248">
        <w:r>
          <w:rPr>
            <w:color w:val="0082FB"/>
          </w:rPr>
          <w:t>3.10.4</w:t>
        </w:r>
      </w:hyperlink>
      <w:r>
        <w:rPr/>
        <w:t>).</w:t>
      </w:r>
    </w:p>
    <w:p>
      <w:pPr>
        <w:pStyle w:val="BodyText"/>
        <w:spacing w:before="4"/>
        <w:ind w:left="0"/>
        <w:rPr>
          <w:sz w:val="17"/>
        </w:rPr>
      </w:pPr>
    </w:p>
    <w:p>
      <w:pPr>
        <w:pStyle w:val="BodyText"/>
        <w:spacing w:line="276" w:lineRule="auto" w:before="1"/>
        <w:ind w:right="163"/>
      </w:pPr>
      <w:r>
        <w:rPr/>
        <w:t>After a node is removed from a network, its unicast addresses may be reused by a Provisioner. A Provisioner shall only reuse these addresses after the current IV Index (at the time of removal) has been updated (see Section </w:t>
      </w:r>
      <w:hyperlink w:history="true" w:anchor="_bookmark251">
        <w:r>
          <w:rPr>
            <w:color w:val="0082FB"/>
          </w:rPr>
          <w:t>3.10.5</w:t>
        </w:r>
      </w:hyperlink>
      <w:r>
        <w:rPr/>
        <w:t>) in order to enable the SEQ numbers to be reused.</w:t>
      </w:r>
    </w:p>
    <w:p>
      <w:pPr>
        <w:spacing w:after="0" w:line="276" w:lineRule="auto"/>
        <w:sectPr>
          <w:pgSz w:w="12240" w:h="15840"/>
          <w:pgMar w:header="858" w:footer="956" w:top="1320" w:bottom="1140" w:left="360" w:right="1320"/>
        </w:sectPr>
      </w:pPr>
    </w:p>
    <w:p>
      <w:pPr>
        <w:pStyle w:val="BodyText"/>
        <w:spacing w:before="4"/>
        <w:ind w:left="0"/>
        <w:rPr>
          <w:sz w:val="27"/>
        </w:rPr>
      </w:pPr>
    </w:p>
    <w:p>
      <w:pPr>
        <w:pStyle w:val="Heading2"/>
        <w:spacing w:before="64"/>
        <w:ind w:left="1080" w:right="668" w:firstLine="0"/>
      </w:pPr>
      <w:bookmarkStart w:name="3.11 Message processing flow" w:id="672"/>
      <w:bookmarkEnd w:id="672"/>
      <w:r>
        <w:rPr>
          <w:b w:val="0"/>
        </w:rPr>
      </w:r>
      <w:bookmarkStart w:name="_bookmark255" w:id="673"/>
      <w:bookmarkEnd w:id="673"/>
      <w:r>
        <w:rPr>
          <w:b w:val="0"/>
        </w:rPr>
      </w:r>
      <w:r>
        <w:rPr>
          <w:color w:val="0082FB"/>
        </w:rPr>
        <w:t>3.11  Message processing flow</w:t>
      </w:r>
    </w:p>
    <w:p>
      <w:pPr>
        <w:pStyle w:val="BodyText"/>
        <w:spacing w:line="276" w:lineRule="auto" w:before="169"/>
        <w:ind w:right="668"/>
      </w:pPr>
      <w:r>
        <w:rPr/>
        <w:pict>
          <v:group style="position:absolute;margin-left:72.957344pt;margin-top:46.039669pt;width:422.6pt;height:513.35pt;mso-position-horizontal-relative:page;mso-position-vertical-relative:paragraph;z-index:7912" coordorigin="1459,921" coordsize="8452,10267">
            <v:rect style="position:absolute;left:1466;top:927;width:8439;height:10253" filled="false" stroked="true" strokeweight=".621960pt" strokecolor="#6e0039"/>
            <v:rect style="position:absolute;left:1466;top:927;width:8439;height:490" filled="true" fillcolor="#d70073" stroked="false">
              <v:fill type="solid"/>
            </v:rect>
            <v:rect style="position:absolute;left:1466;top:927;width:8439;height:490" filled="false" stroked="true" strokeweight=".622279pt" strokecolor="#6e0039"/>
            <v:rect style="position:absolute;left:1466;top:4602;width:8439;height:1470" filled="false" stroked="true" strokeweight=".432128pt" strokecolor="#6e0039"/>
            <v:rect style="position:absolute;left:1466;top:4602;width:636;height:1470" filled="true" fillcolor="#d70073" stroked="false">
              <v:fill type="solid"/>
            </v:rect>
            <v:shape style="position:absolute;left:30;top:6156;width:9773;height:3402" coordorigin="30,6156" coordsize="9773,3402" path="m1466,6072l2101,6072,2101,4602,1466,4602,1466,6072xm1466,7542l9904,7542,9904,6072,1466,6072,1466,7542xe" filled="false" stroked="true" strokeweight=".431953pt" strokecolor="#6e0039">
              <v:path arrowok="t"/>
            </v:shape>
            <v:rect style="position:absolute;left:1466;top:6072;width:636;height:1470" filled="true" fillcolor="#d70073" stroked="false">
              <v:fill type="solid"/>
            </v:rect>
            <v:shape style="position:absolute;left:30;top:2754;width:9773;height:6804" coordorigin="30,2754" coordsize="9773,6804" path="m1466,7542l2101,7542,2101,6072,1466,6072,1466,7542xm1466,3132l9904,3132,9904,1662,1466,1662,1466,3132xe" filled="false" stroked="true" strokeweight=".431953pt" strokecolor="#6e0039">
              <v:path arrowok="t"/>
            </v:shape>
            <v:rect style="position:absolute;left:1466;top:1662;width:636;height:1470" filled="true" fillcolor="#d70073" stroked="false">
              <v:fill type="solid"/>
            </v:rect>
            <v:shape style="position:absolute;left:30;top:2754;width:9773;height:11014" coordorigin="30,2754" coordsize="9773,11014" path="m1466,3132l2101,3132,2101,1662,1466,1662,1466,3132xm1466,11181l9904,11181,9904,7542,1466,7542,1466,11181xe" filled="false" stroked="true" strokeweight=".431953pt" strokecolor="#6e0039">
              <v:path arrowok="t"/>
            </v:shape>
            <v:rect style="position:absolute;left:1466;top:7542;width:636;height:3639" filled="true" fillcolor="#d70073" stroked="false">
              <v:fill type="solid"/>
            </v:rect>
            <v:shape style="position:absolute;left:30;top:4455;width:9773;height:9313" coordorigin="30,4455" coordsize="9773,9313" path="m1466,11181l2101,11181,2101,7542,1466,7542,1466,11181xm1466,4602l9904,4602,9904,3132,1466,3132,1466,4602xe" filled="false" stroked="true" strokeweight=".431953pt" strokecolor="#6e0039">
              <v:path arrowok="t"/>
            </v:shape>
            <v:rect style="position:absolute;left:1466;top:3132;width:636;height:1470" filled="true" fillcolor="#d70073" stroked="false">
              <v:fill type="solid"/>
            </v:rect>
            <v:rect style="position:absolute;left:1466;top:3132;width:636;height:1470" filled="false" stroked="true" strokeweight=".431825pt" strokecolor="#6e0039"/>
            <v:rect style="position:absolute;left:1466;top:1417;width:8439;height:245" filled="true" fillcolor="#d70073" stroked="false">
              <v:fill type="solid"/>
            </v:rect>
            <v:rect style="position:absolute;left:1466;top:1417;width:8439;height:245" filled="false" stroked="true" strokeweight=".432139pt" strokecolor="#6e0039"/>
            <v:line style="position:absolute" from="3080,7366" to="3080,7769" stroked="true" strokeweight="1.295299pt" strokecolor="#50aae3"/>
            <v:shape style="position:absolute;left:3011;top:7175;width:139;height:209" coordorigin="3011,7175" coordsize="139,209" path="m3080,7175l3011,7383,3150,7383,3080,7175xe" filled="true" fillcolor="#50aae3" stroked="false">
              <v:path arrowok="t"/>
              <v:fill type="solid"/>
            </v:shape>
            <v:rect style="position:absolute;left:8236;top:3500;width:1224;height:735" filled="true" fillcolor="#1ba0e1" stroked="false">
              <v:fill type="solid"/>
            </v:rect>
            <v:line style="position:absolute" from="8848,4235" to="8848,6249" stroked="true" strokeweight="1.295299pt" strokecolor="#50aae3"/>
            <v:shape style="position:absolute;left:8779;top:6231;width:139;height:209" coordorigin="8779,6231" coordsize="139,209" path="m8918,6231l8779,6231,8848,6440,8918,6231xe" filled="true" fillcolor="#50aae3" stroked="false">
              <v:path arrowok="t"/>
              <v:fill type="solid"/>
            </v:shape>
            <v:rect style="position:absolute;left:2468;top:7769;width:1224;height:735" filled="true" fillcolor="#1ba0e1" stroked="false">
              <v:fill type="solid"/>
            </v:rect>
            <v:rect style="position:absolute;left:2468;top:7769;width:1224;height:735" filled="false" stroked="true" strokeweight=".43204pt" strokecolor="#ffffff"/>
            <v:line style="position:absolute" from="8848,8504" to="8848,10010" stroked="true" strokeweight="1.295299pt" strokecolor="#50aae3"/>
            <v:shape style="position:absolute;left:8779;top:9992;width:139;height:209" coordorigin="8779,9992" coordsize="139,209" path="m8918,9992l8779,9992,8848,10201,8918,9992xe" filled="true" fillcolor="#50aae3" stroked="false">
              <v:path arrowok="t"/>
              <v:fill type="solid"/>
            </v:shape>
            <v:rect style="position:absolute;left:8236;top:7769;width:1224;height:735" filled="true" fillcolor="#1ba0e1" stroked="false">
              <v:fill type="solid"/>
            </v:rect>
            <v:rect style="position:absolute;left:8236;top:7769;width:1224;height:735" filled="false" stroked="true" strokeweight=".43204pt" strokecolor="#ffffff"/>
            <v:shape style="position:absolute;left:3080;top:9847;width:2;height:355" coordorigin="3080,9847" coordsize="0,355" path="m3080,9847l3080,9962m3080,10128l3080,10201e" filled="false" stroked="true" strokeweight="1.295299pt" strokecolor="#50aae3">
              <v:path arrowok="t"/>
            </v:shape>
            <v:shape style="position:absolute;left:3011;top:9655;width:139;height:209" coordorigin="3011,9655" coordsize="139,209" path="m3080,9655l3011,9864,3150,9864,3080,9655xe" filled="true" fillcolor="#50aae3" stroked="false">
              <v:path arrowok="t"/>
              <v:fill type="solid"/>
            </v:shape>
            <v:line style="position:absolute" from="3080,8695" to="3080,8772" stroked="true" strokeweight="1.295299pt" strokecolor="#50aae3"/>
            <v:shape style="position:absolute;left:3011;top:8504;width:139;height:209" coordorigin="3011,8504" coordsize="139,209" path="m3080,8504l3011,8712,3150,8712,3080,8504xe" filled="true" fillcolor="#50aae3" stroked="false">
              <v:path arrowok="t"/>
              <v:fill type="solid"/>
            </v:shape>
            <v:shape style="position:absolute;left:2468;top:8920;width:1224;height:736" coordorigin="2468,8920" coordsize="1224,736" path="m3080,8920l2468,9288,3080,9655,3692,9288,3080,8920xe" filled="true" fillcolor="#d70073" stroked="false">
              <v:path arrowok="t"/>
              <v:fill type="solid"/>
            </v:shape>
            <v:shape style="position:absolute;left:2468;top:8920;width:1224;height:736" coordorigin="2468,8920" coordsize="1224,736" path="m2468,9288l3080,8920,3692,9288,3080,9655,2468,9288xe" filled="false" stroked="true" strokeweight=".43204pt" strokecolor="#ffffff">
              <v:path arrowok="t"/>
            </v:shape>
            <v:shape style="position:absolute;left:3068;top:2328;width:5851;height:7030" coordorigin="3068,2328" coordsize="5851,7030" path="m4727,9288l4519,9218,4519,9357,4727,9288m5425,2397l5217,2328,5217,2384,3167,2384,3157,2385,3147,2386,3138,2389,3128,2392,3112,2402,3097,2414,3085,2428,3076,2445,3072,2455,3070,2464,3068,2474,3068,2484,3068,3500,3093,3500,3093,2485,3093,2485,3093,2484,3093,2484,3093,2484,3094,2478,3094,2477,3094,2478,3094,2476,3094,2477,3094,2476,3095,2470,3095,2470,3095,2469,3095,2470,3095,2469,3097,2463,3097,2462,3097,2462,3099,2457,3099,2456,3100,2455,3106,2444,3106,2443,3107,2442,3115,2433,3115,2432,3116,2431,3125,2424,3126,2423,3128,2422,3138,2416,3138,2416,3140,2416,3145,2414,3146,2413,3152,2412,3153,2412,3160,2411,3160,2411,3164,2411,3168,2410,5217,2410,5217,2467,5425,2397m8828,2411l8828,2411,8817,2402,8801,2392,8791,2389,8781,2386,8772,2385,8762,2384,6649,2384,6649,2410,8761,2410,8769,2411,8769,2411,8828,2411m8835,2485l8835,2484,8835,2485,8835,2485m8918,3291l8861,3291,8861,2484,8861,2476,8861,2474,8860,2469,8859,2464,8859,2462,8857,2457,8857,2455,8857,2455,8853,2445,8853,2444,8852,2442,8847,2433,8846,2431,8844,2428,8840,2424,8839,2422,8834,2416,8832,2414,8832,2414,8830,2412,8828,2411,8770,2411,8769,2411,8776,2412,8776,2412,8783,2413,8790,2416,8791,2416,8803,2423,8814,2432,8823,2443,8829,2455,8832,2462,8832,2463,8834,2470,8834,2470,8835,2477,8835,2476,8835,2478,8835,2477,8835,2478,8835,2485,8835,3291,8779,3291,8848,3500,8918,3291e" filled="true" fillcolor="#50aae3" stroked="false">
              <v:path arrowok="t"/>
              <v:fill type="solid"/>
            </v:shape>
            <v:line style="position:absolute" from="3080,5896" to="3080,6440" stroked="true" strokeweight="1.295299pt" strokecolor="#50aae3"/>
            <v:shape style="position:absolute;left:3011;top:5705;width:139;height:209" coordorigin="3011,5705" coordsize="139,209" path="m3080,5705l3011,5913,3150,5913,3080,5705xe" filled="true" fillcolor="#50aae3" stroked="false">
              <v:path arrowok="t"/>
              <v:fill type="solid"/>
            </v:shape>
            <v:rect style="position:absolute;left:2468;top:6440;width:1224;height:735" filled="true" fillcolor="#1ba0e1" stroked="false">
              <v:fill type="solid"/>
            </v:rect>
            <v:rect style="position:absolute;left:2468;top:6440;width:1224;height:735" filled="false" stroked="true" strokeweight=".43204pt" strokecolor="#ffffff"/>
            <v:rect style="position:absolute;left:8236;top:6440;width:1224;height:735" filled="true" fillcolor="#1ba0e1" stroked="false">
              <v:fill type="solid"/>
            </v:rect>
            <v:rect style="position:absolute;left:8236;top:6440;width:1224;height:735" filled="false" stroked="true" strokeweight=".43204pt" strokecolor="#ffffff"/>
            <v:line style="position:absolute" from="8848,7175" to="8848,7578" stroked="true" strokeweight="1.295299pt" strokecolor="#50aae3"/>
            <v:shape style="position:absolute;left:7004;top:7560;width:1914;height:2641" coordorigin="7004,7560" coordsize="1914,2641" path="m8828,9301l8828,9301,8817,9292,8801,9283,8791,9280,8781,9277,8772,9275,8762,9275,7004,9275,7004,9301,8761,9301,8769,9301,8769,9301,8828,9301m8835,9376l8835,9375,8835,9376,8835,9376m8918,9992l8861,9992,8861,9375,8861,9367,8861,9365,8860,9360,8859,9355,8859,9352,8857,9347,8857,9346,8857,9345,8853,9336,8853,9335,8852,9333,8847,9324,8846,9322,8844,9319,8840,9314,8839,9313,8834,9306,8832,9305,8832,9304,8830,9302,8828,9301,8770,9301,8769,9301,8776,9303,8776,9303,8783,9304,8790,9307,8791,9307,8803,9314,8814,9323,8823,9334,8829,9346,8832,9352,8832,9354,8834,9360,8834,9361,8835,9368,8835,9367,8835,9368,8835,9368,8835,9368,8835,9376,8835,9992,8779,9992,8848,10201,8918,9992m8918,7560l8779,7560,8848,7769,8918,7560e" filled="true" fillcolor="#50aae3" stroked="false">
              <v:path arrowok="t"/>
              <v:fill type="solid"/>
            </v:shape>
            <v:shape style="position:absolute;left:2468;top:4970;width:1224;height:735" coordorigin="2468,4970" coordsize="1224,735" path="m3080,4970l2468,5337,3080,5705,3692,5337,3080,4970xe" filled="true" fillcolor="#d70073" stroked="false">
              <v:path arrowok="t"/>
              <v:fill type="solid"/>
            </v:shape>
            <v:shape style="position:absolute;left:2468;top:4970;width:1224;height:735" coordorigin="2468,4970" coordsize="1224,735" path="m2468,5337l3080,4970,3692,5337,3080,5705,2468,5337xe" filled="false" stroked="true" strokeweight=".43204pt" strokecolor="#ffffff">
              <v:path arrowok="t"/>
            </v:shape>
            <v:line style="position:absolute" from="4524,5337" to="4573,5337" stroked="true" strokeweight="1.296418pt" strokecolor="#50aae3"/>
            <v:shape style="position:absolute;left:4556;top:5268;width:209;height:139" coordorigin="4556,5268" coordsize="209,139" path="m4556,5268l4556,5407,4764,5337,4556,5268xe" filled="true" fillcolor="#50aae3" stroked="false">
              <v:path arrowok="t"/>
              <v:fill type="solid"/>
            </v:shape>
            <v:rect style="position:absolute;left:4764;top:4970;width:2276;height:735" filled="false" stroked="true" strokeweight=".432104pt" strokecolor="#ffffff"/>
            <v:shape style="position:absolute;left:3080;top:4426;width:2;height:544" coordorigin="3080,4426" coordsize="0,544" path="m3080,4426l3080,4732m3080,4898l3080,4970e" filled="false" stroked="true" strokeweight="1.295299pt" strokecolor="#50aae3">
              <v:path arrowok="t"/>
            </v:shape>
            <v:shape style="position:absolute;left:3011;top:4235;width:5907;height:2205" coordorigin="3011,4235" coordsize="5907,2205" path="m3150,4443l3080,4235,3011,4443,3150,4443m8828,5351l8828,5350,8817,5341,8801,5332,8791,5329,8781,5326,8772,5325,8762,5324,7041,5324,7041,5350,8761,5350,8769,5351,8769,5351,8828,5351m8835,5425l8835,5424,8835,5425,8835,5425m8918,6231l8861,6231,8861,5424,8861,5416,8861,5414,8860,5409,8859,5404,8859,5401,8857,5397,8857,5395,8857,5395,8853,5385,8853,5384,8851,5382,8847,5373,8846,5371,8844,5368,8840,5364,8839,5362,8834,5355,8832,5354,8832,5354,8832,5353,8830,5352,8828,5351,8770,5351,8769,5351,8776,5352,8776,5352,8784,5354,8790,5356,8791,5356,8803,5363,8814,5372,8823,5383,8829,5395,8832,5402,8832,5403,8834,5410,8834,5410,8835,5417,8835,5416,8835,5417,8835,5417,8835,5417,8835,5425,8835,6231,8779,6231,8848,6440,8918,6231e" filled="true" fillcolor="#50aae3" stroked="false">
              <v:path arrowok="t"/>
              <v:fill type="solid"/>
            </v:shape>
            <v:shape style="position:absolute;left:8554;top:10201;width:588;height:588" coordorigin="8554,10201" coordsize="588,588" path="m9142,10201l8554,10201,8554,10495,8848,10789,9142,10495,9142,10201xe" filled="true" fillcolor="#ef9509" stroked="false">
              <v:path arrowok="t"/>
              <v:fill type="solid"/>
            </v:shape>
            <v:shape style="position:absolute;left:8554;top:10201;width:588;height:588" coordorigin="8554,10201" coordsize="588,588" path="m8554,10201l8554,10495,8848,10789,9142,10495,9142,10201,8554,10201xe" filled="false" stroked="true" strokeweight=".431953pt" strokecolor="#ffffff">
              <v:path arrowok="t"/>
            </v:shape>
            <v:shape style="position:absolute;left:2787;top:10201;width:588;height:588" coordorigin="2787,10201" coordsize="588,588" path="m3374,10201l2787,10201,2787,10789,3080,10642,3374,10642,3374,10201xm3374,10642l3080,10642,3374,10789,3374,10642xe" filled="true" fillcolor="#ef9509" stroked="false">
              <v:path arrowok="t"/>
              <v:fill type="solid"/>
            </v:shape>
            <v:shape style="position:absolute;left:1466;top:927;width:8439;height:490" type="#_x0000_t202" filled="false" stroked="false">
              <v:textbox inset="0,0,0,0">
                <w:txbxContent>
                  <w:p>
                    <w:pPr>
                      <w:spacing w:before="36"/>
                      <w:ind w:left="69" w:right="0" w:firstLine="0"/>
                      <w:jc w:val="left"/>
                      <w:rPr>
                        <w:rFonts w:ascii="Gadugi" w:hAnsi="Gadugi"/>
                        <w:sz w:val="27"/>
                      </w:rPr>
                    </w:pPr>
                    <w:r>
                      <w:rPr>
                        <w:rFonts w:ascii="Gadugi" w:hAnsi="Gadugi"/>
                        <w:color w:val="FFFFFF"/>
                        <w:sz w:val="27"/>
                      </w:rPr>
                      <w:t>Message Flow Diagram – Upper  Layers</w:t>
                    </w:r>
                  </w:p>
                </w:txbxContent>
              </v:textbox>
              <w10:wrap type="none"/>
            </v:shape>
            <v:shape style="position:absolute;left:8236;top:3500;width:1224;height:735" type="#_x0000_t202" filled="false" stroked="false">
              <v:textbox inset="0,0,0,0">
                <w:txbxContent>
                  <w:p>
                    <w:pPr>
                      <w:spacing w:line="166" w:lineRule="exact" w:before="27"/>
                      <w:ind w:left="146" w:right="115" w:firstLine="269"/>
                      <w:jc w:val="left"/>
                      <w:rPr>
                        <w:rFonts w:ascii="Gadugi"/>
                        <w:sz w:val="14"/>
                      </w:rPr>
                    </w:pPr>
                    <w:r>
                      <w:rPr>
                        <w:rFonts w:ascii="Gadugi"/>
                        <w:color w:val="FFFFFF"/>
                        <w:sz w:val="14"/>
                      </w:rPr>
                      <w:t>Model Send Behaviors</w:t>
                    </w:r>
                  </w:p>
                  <w:p>
                    <w:pPr>
                      <w:spacing w:line="166" w:lineRule="exact" w:before="0"/>
                      <w:ind w:left="130" w:right="0" w:firstLine="261"/>
                      <w:jc w:val="left"/>
                      <w:rPr>
                        <w:rFonts w:ascii="Gadugi"/>
                        <w:sz w:val="14"/>
                      </w:rPr>
                    </w:pPr>
                    <w:r>
                      <w:rPr>
                        <w:rFonts w:ascii="Gadugi"/>
                        <w:color w:val="FFFFFF"/>
                        <w:sz w:val="14"/>
                      </w:rPr>
                      <w:t>Set TTL Response Delay</w:t>
                    </w:r>
                  </w:p>
                </w:txbxContent>
              </v:textbox>
              <w10:wrap type="none"/>
            </v:shape>
            <v:shape style="position:absolute;left:2468;top:6440;width:1224;height:735" type="#_x0000_t202" filled="false" stroked="false">
              <v:textbox inset="0,0,0,0">
                <w:txbxContent>
                  <w:p>
                    <w:pPr>
                      <w:spacing w:line="166" w:lineRule="exact" w:before="110"/>
                      <w:ind w:left="26" w:right="24" w:firstLine="0"/>
                      <w:jc w:val="center"/>
                      <w:rPr>
                        <w:rFonts w:ascii="Gadugi"/>
                        <w:sz w:val="14"/>
                      </w:rPr>
                    </w:pPr>
                    <w:r>
                      <w:rPr>
                        <w:rFonts w:ascii="Gadugi"/>
                        <w:color w:val="FFFFFF"/>
                        <w:sz w:val="14"/>
                      </w:rPr>
                      <w:t>Replay Protection Payload Parsing Permissions Check</w:t>
                    </w:r>
                  </w:p>
                </w:txbxContent>
              </v:textbox>
              <w10:wrap type="none"/>
            </v:shape>
            <v:shape style="position:absolute;left:8236;top:6440;width:1224;height:735" type="#_x0000_t202" filled="false" stroked="false">
              <v:textbox inset="0,0,0,0">
                <w:txbxContent>
                  <w:p>
                    <w:pPr>
                      <w:spacing w:line="240" w:lineRule="auto" w:before="9"/>
                      <w:rPr>
                        <w:i/>
                        <w:sz w:val="16"/>
                      </w:rPr>
                    </w:pPr>
                  </w:p>
                  <w:p>
                    <w:pPr>
                      <w:spacing w:line="166" w:lineRule="exact" w:before="0"/>
                      <w:ind w:left="275" w:right="115" w:firstLine="96"/>
                      <w:jc w:val="left"/>
                      <w:rPr>
                        <w:rFonts w:ascii="Gadugi"/>
                        <w:sz w:val="14"/>
                      </w:rPr>
                    </w:pPr>
                    <w:r>
                      <w:rPr>
                        <w:rFonts w:ascii="Gadugi"/>
                        <w:color w:val="FFFFFF"/>
                        <w:sz w:val="14"/>
                      </w:rPr>
                      <w:t>Payload </w:t>
                    </w:r>
                    <w:r>
                      <w:rPr>
                        <w:rFonts w:ascii="Gadugi"/>
                        <w:color w:val="FFFFFF"/>
                        <w:w w:val="95"/>
                        <w:sz w:val="14"/>
                      </w:rPr>
                      <w:t>Formatting</w:t>
                    </w:r>
                  </w:p>
                </w:txbxContent>
              </v:textbox>
              <w10:wrap type="none"/>
            </v:shape>
            <v:shape style="position:absolute;left:2468;top:7769;width:1224;height:735" type="#_x0000_t202" filled="false" stroked="false">
              <v:textbox inset="0,0,0,0">
                <w:txbxContent>
                  <w:p>
                    <w:pPr>
                      <w:spacing w:line="240" w:lineRule="auto" w:before="9"/>
                      <w:rPr>
                        <w:i/>
                        <w:sz w:val="16"/>
                      </w:rPr>
                    </w:pPr>
                  </w:p>
                  <w:p>
                    <w:pPr>
                      <w:spacing w:line="166" w:lineRule="exact" w:before="0"/>
                      <w:ind w:left="277" w:right="115" w:firstLine="41"/>
                      <w:jc w:val="left"/>
                      <w:rPr>
                        <w:rFonts w:ascii="Gadugi"/>
                        <w:sz w:val="14"/>
                      </w:rPr>
                    </w:pPr>
                    <w:r>
                      <w:rPr>
                        <w:rFonts w:ascii="Gadugi"/>
                        <w:color w:val="FFFFFF"/>
                        <w:sz w:val="14"/>
                      </w:rPr>
                      <w:t>Transport </w:t>
                    </w:r>
                    <w:r>
                      <w:rPr>
                        <w:rFonts w:ascii="Gadugi"/>
                        <w:color w:val="FFFFFF"/>
                        <w:w w:val="95"/>
                        <w:sz w:val="14"/>
                      </w:rPr>
                      <w:t>Decryption</w:t>
                    </w:r>
                  </w:p>
                </w:txbxContent>
              </v:textbox>
              <w10:wrap type="none"/>
            </v:shape>
            <v:shape style="position:absolute;left:2868;top:8784;width:407;height:139" type="#_x0000_t202" filled="false" stroked="false">
              <v:textbox inset="0,0,0,0">
                <w:txbxContent>
                  <w:p>
                    <w:pPr>
                      <w:spacing w:line="138" w:lineRule="exact" w:before="0"/>
                      <w:ind w:left="0" w:right="-5" w:firstLine="0"/>
                      <w:jc w:val="left"/>
                      <w:rPr>
                        <w:rFonts w:ascii="Gadugi"/>
                        <w:sz w:val="14"/>
                      </w:rPr>
                    </w:pPr>
                    <w:r>
                      <w:rPr>
                        <w:rFonts w:ascii="Gadugi"/>
                        <w:color w:val="1A9DDD"/>
                        <w:w w:val="95"/>
                        <w:sz w:val="14"/>
                      </w:rPr>
                      <w:t>Access</w:t>
                    </w:r>
                  </w:p>
                </w:txbxContent>
              </v:textbox>
              <w10:wrap type="none"/>
            </v:shape>
            <v:shape style="position:absolute;left:2794;top:9134;width:899;height:305" type="#_x0000_t202" filled="false" stroked="false">
              <v:textbox inset="0,0,0,0">
                <w:txbxContent>
                  <w:p>
                    <w:pPr>
                      <w:spacing w:line="137" w:lineRule="exact" w:before="0"/>
                      <w:ind w:left="0" w:right="0" w:firstLine="0"/>
                      <w:jc w:val="left"/>
                      <w:rPr>
                        <w:rFonts w:ascii="Gadugi"/>
                        <w:sz w:val="14"/>
                      </w:rPr>
                    </w:pPr>
                    <w:r>
                      <w:rPr>
                        <w:rFonts w:ascii="Gadugi"/>
                        <w:color w:val="FFFFFF"/>
                        <w:sz w:val="14"/>
                      </w:rPr>
                      <w:t>Access or     </w:t>
                    </w:r>
                    <w:r>
                      <w:rPr>
                        <w:rFonts w:ascii="Gadugi"/>
                        <w:color w:val="FFFFFF"/>
                        <w:w w:val="98"/>
                        <w:sz w:val="14"/>
                        <w:u w:val="thick" w:color="50AAE3"/>
                      </w:rPr>
                      <w:t> </w:t>
                    </w:r>
                  </w:p>
                  <w:p>
                    <w:pPr>
                      <w:spacing w:line="167" w:lineRule="exact" w:before="0"/>
                      <w:ind w:left="28" w:right="0" w:firstLine="0"/>
                      <w:jc w:val="left"/>
                      <w:rPr>
                        <w:rFonts w:ascii="Gadugi"/>
                        <w:sz w:val="14"/>
                      </w:rPr>
                    </w:pPr>
                    <w:r>
                      <w:rPr>
                        <w:rFonts w:ascii="Gadugi"/>
                        <w:color w:val="FFFFFF"/>
                        <w:sz w:val="14"/>
                      </w:rPr>
                      <w:t>Control?</w:t>
                    </w:r>
                  </w:p>
                </w:txbxContent>
              </v:textbox>
              <w10:wrap type="none"/>
            </v:shape>
            <v:shape style="position:absolute;left:3854;top:9229;width:454;height:139" type="#_x0000_t202" filled="false" stroked="false">
              <v:textbox inset="0,0,0,0">
                <w:txbxContent>
                  <w:p>
                    <w:pPr>
                      <w:spacing w:line="138" w:lineRule="exact" w:before="0"/>
                      <w:ind w:left="0" w:right="-3" w:firstLine="0"/>
                      <w:jc w:val="left"/>
                      <w:rPr>
                        <w:rFonts w:ascii="Gadugi"/>
                        <w:sz w:val="14"/>
                      </w:rPr>
                    </w:pPr>
                    <w:r>
                      <w:rPr>
                        <w:rFonts w:ascii="Gadugi"/>
                        <w:color w:val="1A9DDD"/>
                        <w:w w:val="95"/>
                        <w:sz w:val="14"/>
                      </w:rPr>
                      <w:t>Control</w:t>
                    </w:r>
                  </w:p>
                </w:txbxContent>
              </v:textbox>
              <w10:wrap type="none"/>
            </v:shape>
            <v:shape style="position:absolute;left:4233;top:9134;width:75;height:139" type="#_x0000_t202" filled="false" stroked="false">
              <v:textbox inset="0,0,0,0">
                <w:txbxContent>
                  <w:p>
                    <w:pPr>
                      <w:spacing w:line="138" w:lineRule="exact" w:before="0"/>
                      <w:ind w:left="0" w:right="0" w:firstLine="0"/>
                      <w:jc w:val="left"/>
                      <w:rPr>
                        <w:rFonts w:ascii="Gadugi"/>
                        <w:sz w:val="14"/>
                      </w:rPr>
                    </w:pPr>
                    <w:r>
                      <w:rPr>
                        <w:rFonts w:ascii="Gadugi"/>
                        <w:color w:val="FFFFFF"/>
                        <w:spacing w:val="-113"/>
                        <w:w w:val="98"/>
                        <w:sz w:val="14"/>
                        <w:u w:val="thick" w:color="50AAE3"/>
                      </w:rPr>
                      <w:t> </w:t>
                    </w:r>
                  </w:p>
                </w:txbxContent>
              </v:textbox>
              <w10:wrap type="none"/>
            </v:shape>
            <v:shape style="position:absolute;left:2939;top:9974;width:314;height:139" type="#_x0000_t202" filled="false" stroked="false">
              <v:textbox inset="0,0,0,0">
                <w:txbxContent>
                  <w:p>
                    <w:pPr>
                      <w:spacing w:line="138" w:lineRule="exact" w:before="0"/>
                      <w:ind w:left="0" w:right="-8" w:firstLine="0"/>
                      <w:jc w:val="left"/>
                      <w:rPr>
                        <w:rFonts w:ascii="Gadugi"/>
                        <w:sz w:val="14"/>
                      </w:rPr>
                    </w:pPr>
                    <w:r>
                      <w:rPr>
                        <w:rFonts w:ascii="Gadugi"/>
                        <w:color w:val="1A9DDD"/>
                        <w:w w:val="95"/>
                        <w:sz w:val="14"/>
                      </w:rPr>
                      <w:t>Local</w:t>
                    </w:r>
                  </w:p>
                </w:txbxContent>
              </v:textbox>
              <w10:wrap type="none"/>
            </v:shape>
            <v:shape style="position:absolute;left:2490;top:4744;width:2035;height:744" type="#_x0000_t202" filled="false" stroked="false">
              <v:textbox inset="0,0,0,0">
                <w:txbxContent>
                  <w:p>
                    <w:pPr>
                      <w:spacing w:line="147" w:lineRule="exact" w:before="0"/>
                      <w:ind w:left="0" w:right="0" w:firstLine="0"/>
                      <w:jc w:val="left"/>
                      <w:rPr>
                        <w:rFonts w:ascii="Gadugi"/>
                        <w:sz w:val="14"/>
                      </w:rPr>
                    </w:pPr>
                    <w:r>
                      <w:rPr>
                        <w:rFonts w:ascii="Gadugi"/>
                        <w:color w:val="1A9DDD"/>
                        <w:sz w:val="14"/>
                      </w:rPr>
                      <w:t>Application Model</w:t>
                    </w:r>
                  </w:p>
                  <w:p>
                    <w:pPr>
                      <w:spacing w:line="240" w:lineRule="auto" w:before="0"/>
                      <w:rPr>
                        <w:i/>
                        <w:sz w:val="14"/>
                      </w:rPr>
                    </w:pPr>
                  </w:p>
                  <w:p>
                    <w:pPr>
                      <w:tabs>
                        <w:tab w:pos="1490" w:val="left" w:leader="none"/>
                      </w:tabs>
                      <w:spacing w:line="166" w:lineRule="exact" w:before="110"/>
                      <w:ind w:left="363" w:right="0" w:hanging="121"/>
                      <w:jc w:val="left"/>
                      <w:rPr>
                        <w:rFonts w:ascii="Gadugi"/>
                        <w:sz w:val="14"/>
                      </w:rPr>
                    </w:pPr>
                    <w:r>
                      <w:rPr>
                        <w:rFonts w:ascii="Gadugi"/>
                        <w:color w:val="FFFFFF"/>
                        <w:sz w:val="14"/>
                      </w:rPr>
                      <w:t>Foundation </w:t>
                    </w:r>
                    <w:r>
                      <w:rPr>
                        <w:rFonts w:ascii="Gadugi"/>
                        <w:color w:val="1A9DDD"/>
                        <w:sz w:val="14"/>
                      </w:rPr>
                      <w:t>Foundation </w:t>
                    </w:r>
                    <w:r>
                      <w:rPr>
                        <w:rFonts w:ascii="Gadugi"/>
                        <w:color w:val="FFFFFF"/>
                        <w:sz w:val="14"/>
                      </w:rPr>
                      <w:t>Model?</w:t>
                      <w:tab/>
                    </w:r>
                    <w:r>
                      <w:rPr>
                        <w:rFonts w:ascii="Gadugi"/>
                        <w:color w:val="1A9DDD"/>
                        <w:sz w:val="14"/>
                      </w:rPr>
                      <w:t>Model</w:t>
                    </w:r>
                  </w:p>
                </w:txbxContent>
              </v:textbox>
              <w10:wrap type="none"/>
            </v:shape>
            <v:shape style="position:absolute;left:8525;top:7983;width:648;height:305" type="#_x0000_t202" filled="false" stroked="false">
              <v:textbox inset="0,0,0,0">
                <w:txbxContent>
                  <w:p>
                    <w:pPr>
                      <w:spacing w:line="137" w:lineRule="exact" w:before="0"/>
                      <w:ind w:left="0" w:right="0" w:firstLine="31"/>
                      <w:jc w:val="left"/>
                      <w:rPr>
                        <w:rFonts w:ascii="Gadugi"/>
                        <w:sz w:val="14"/>
                      </w:rPr>
                    </w:pPr>
                    <w:r>
                      <w:rPr>
                        <w:rFonts w:ascii="Gadugi"/>
                        <w:color w:val="FFFFFF"/>
                        <w:sz w:val="14"/>
                      </w:rPr>
                      <w:t>Transport</w:t>
                    </w:r>
                  </w:p>
                  <w:p>
                    <w:pPr>
                      <w:spacing w:line="167" w:lineRule="exact" w:before="0"/>
                      <w:ind w:left="0" w:right="0" w:firstLine="0"/>
                      <w:jc w:val="left"/>
                      <w:rPr>
                        <w:rFonts w:ascii="Gadugi"/>
                        <w:sz w:val="14"/>
                      </w:rPr>
                    </w:pPr>
                    <w:r>
                      <w:rPr>
                        <w:rFonts w:ascii="Gadugi"/>
                        <w:color w:val="FFFFFF"/>
                        <w:w w:val="95"/>
                        <w:sz w:val="14"/>
                      </w:rPr>
                      <w:t>Encryption</w:t>
                    </w:r>
                  </w:p>
                </w:txbxContent>
              </v:textbox>
              <w10:wrap type="none"/>
            </v:shape>
            <v:shape style="position:absolute;left:5425;top:2030;width:1224;height:735" type="#_x0000_t202" filled="true" fillcolor="#1ba0e1" stroked="false">
              <v:textbox inset="0,0,0,0">
                <w:txbxContent>
                  <w:p>
                    <w:pPr>
                      <w:spacing w:line="240" w:lineRule="auto" w:before="0"/>
                      <w:rPr>
                        <w:i/>
                        <w:sz w:val="14"/>
                      </w:rPr>
                    </w:pPr>
                  </w:p>
                  <w:p>
                    <w:pPr>
                      <w:spacing w:before="97"/>
                      <w:ind w:left="265" w:right="115" w:firstLine="0"/>
                      <w:jc w:val="left"/>
                      <w:rPr>
                        <w:rFonts w:ascii="Gadugi"/>
                        <w:sz w:val="14"/>
                      </w:rPr>
                    </w:pPr>
                    <w:r>
                      <w:rPr>
                        <w:rFonts w:ascii="Gadugi"/>
                        <w:color w:val="FFFFFF"/>
                        <w:sz w:val="14"/>
                      </w:rPr>
                      <w:t>Application</w:t>
                    </w:r>
                  </w:p>
                </w:txbxContent>
              </v:textbox>
              <v:fill type="solid"/>
              <w10:wrap type="none"/>
            </v:shape>
            <v:shape style="position:absolute;left:2468;top:3500;width:1224;height:735" type="#_x0000_t202" filled="true" fillcolor="#1ba0e1" stroked="false">
              <v:textbox inset="0,0,0,0">
                <w:txbxContent>
                  <w:p>
                    <w:pPr>
                      <w:spacing w:line="240" w:lineRule="auto" w:before="9"/>
                      <w:rPr>
                        <w:i/>
                        <w:sz w:val="16"/>
                      </w:rPr>
                    </w:pPr>
                  </w:p>
                  <w:p>
                    <w:pPr>
                      <w:spacing w:line="166" w:lineRule="exact" w:before="0"/>
                      <w:ind w:left="67" w:right="0" w:firstLine="347"/>
                      <w:jc w:val="left"/>
                      <w:rPr>
                        <w:rFonts w:ascii="Gadugi"/>
                        <w:sz w:val="14"/>
                      </w:rPr>
                    </w:pPr>
                    <w:r>
                      <w:rPr>
                        <w:rFonts w:ascii="Gadugi"/>
                        <w:color w:val="FFFFFF"/>
                        <w:sz w:val="14"/>
                      </w:rPr>
                      <w:t>Model Receive Behaviors</w:t>
                    </w:r>
                  </w:p>
                </w:txbxContent>
              </v:textbox>
              <v:fill type="solid"/>
              <w10:wrap type="none"/>
            </v:shape>
            <v:shape style="position:absolute;left:4764;top:4970;width:2277;height:735" type="#_x0000_t202" filled="true" fillcolor="#1ba0e1" stroked="false">
              <v:textbox inset="0,0,0,0">
                <w:txbxContent>
                  <w:p>
                    <w:pPr>
                      <w:spacing w:line="166" w:lineRule="exact" w:before="110"/>
                      <w:ind w:left="237" w:right="235" w:firstLine="0"/>
                      <w:jc w:val="center"/>
                      <w:rPr>
                        <w:rFonts w:ascii="Gadugi"/>
                        <w:sz w:val="14"/>
                      </w:rPr>
                    </w:pPr>
                    <w:r>
                      <w:rPr>
                        <w:rFonts w:ascii="Gadugi"/>
                        <w:color w:val="FFFFFF"/>
                        <w:sz w:val="14"/>
                      </w:rPr>
                      <w:t>Foundation Model Behaviors</w:t>
                    </w:r>
                    <w:r>
                      <w:rPr>
                        <w:rFonts w:ascii="Gadugi"/>
                        <w:color w:val="FFFFFF"/>
                        <w:w w:val="98"/>
                        <w:sz w:val="14"/>
                      </w:rPr>
                      <w:t> </w:t>
                    </w:r>
                    <w:r>
                      <w:rPr>
                        <w:rFonts w:ascii="Gadugi"/>
                        <w:color w:val="FFFFFF"/>
                        <w:sz w:val="14"/>
                      </w:rPr>
                      <w:t>Set TTL</w:t>
                    </w:r>
                  </w:p>
                  <w:p>
                    <w:pPr>
                      <w:spacing w:line="168" w:lineRule="exact" w:before="0"/>
                      <w:ind w:left="235" w:right="235" w:firstLine="0"/>
                      <w:jc w:val="center"/>
                      <w:rPr>
                        <w:rFonts w:ascii="Gadugi"/>
                        <w:sz w:val="14"/>
                      </w:rPr>
                    </w:pPr>
                    <w:r>
                      <w:rPr>
                        <w:rFonts w:ascii="Gadugi"/>
                        <w:color w:val="FFFFFF"/>
                        <w:sz w:val="14"/>
                      </w:rPr>
                      <w:t>Response Delay</w:t>
                    </w:r>
                  </w:p>
                </w:txbxContent>
              </v:textbox>
              <v:fill type="solid"/>
              <w10:wrap type="none"/>
            </v:shape>
            <v:shape style="position:absolute;left:4727;top:8920;width:2277;height:735" type="#_x0000_t202" filled="true" fillcolor="#1ba0e1" stroked="false">
              <v:textbox inset="0,0,0,0">
                <w:txbxContent>
                  <w:p>
                    <w:pPr>
                      <w:spacing w:line="176" w:lineRule="exact" w:before="92"/>
                      <w:ind w:left="235" w:right="235" w:firstLine="0"/>
                      <w:jc w:val="center"/>
                      <w:rPr>
                        <w:rFonts w:ascii="Gadugi"/>
                        <w:sz w:val="14"/>
                      </w:rPr>
                    </w:pPr>
                    <w:r>
                      <w:rPr>
                        <w:rFonts w:ascii="Gadugi"/>
                        <w:color w:val="FFFFFF"/>
                        <w:sz w:val="14"/>
                      </w:rPr>
                      <w:t>Replay Protection</w:t>
                    </w:r>
                  </w:p>
                  <w:p>
                    <w:pPr>
                      <w:spacing w:line="166" w:lineRule="exact" w:before="8"/>
                      <w:ind w:left="52" w:right="50" w:firstLine="0"/>
                      <w:jc w:val="center"/>
                      <w:rPr>
                        <w:rFonts w:ascii="Gadugi"/>
                        <w:sz w:val="14"/>
                      </w:rPr>
                    </w:pPr>
                    <w:r>
                      <w:rPr>
                        <w:rFonts w:ascii="Gadugi"/>
                        <w:color w:val="FFFFFF"/>
                        <w:sz w:val="14"/>
                      </w:rPr>
                      <w:t>Upper Transport Control Behaviors Response Relay</w:t>
                    </w:r>
                  </w:p>
                </w:txbxContent>
              </v:textbox>
              <v:fill type="solid"/>
              <w10:wrap type="none"/>
            </v:shape>
            <w10:wrap type="none"/>
          </v:group>
        </w:pict>
      </w:r>
      <w:r>
        <w:rPr/>
        <w:pict>
          <v:shape style="position:absolute;margin-left:76.657104pt;margin-top:239.73732pt;width:24.8pt;height:54.25pt;mso-position-horizontal-relative:page;mso-position-vertical-relative:paragraph;z-index:7936" type="#_x0000_t202" filled="false" stroked="false">
            <v:textbox inset="0,0,0,0" style="layout-flow:vertical;mso-layout-flow-alt:bottom-to-top">
              <w:txbxContent>
                <w:p>
                  <w:pPr>
                    <w:pStyle w:val="BodyText"/>
                    <w:spacing w:line="230" w:lineRule="exact"/>
                    <w:ind w:left="0"/>
                    <w:jc w:val="center"/>
                    <w:rPr>
                      <w:rFonts w:ascii="Gadugi"/>
                    </w:rPr>
                  </w:pPr>
                  <w:r>
                    <w:rPr>
                      <w:rFonts w:ascii="Gadugi"/>
                      <w:color w:val="FFFFFF"/>
                      <w:w w:val="103"/>
                    </w:rPr>
                    <w:t>Foundation</w:t>
                  </w:r>
                </w:p>
                <w:p>
                  <w:pPr>
                    <w:pStyle w:val="BodyText"/>
                    <w:spacing w:line="257" w:lineRule="exact"/>
                    <w:ind w:left="0"/>
                    <w:jc w:val="center"/>
                    <w:rPr>
                      <w:rFonts w:ascii="Gadugi"/>
                    </w:rPr>
                  </w:pPr>
                  <w:r>
                    <w:rPr>
                      <w:rFonts w:ascii="Gadugi"/>
                      <w:color w:val="FFFFFF"/>
                      <w:w w:val="103"/>
                    </w:rPr>
                    <w:t>Model</w:t>
                  </w:r>
                </w:p>
              </w:txbxContent>
            </v:textbox>
            <w10:wrap type="none"/>
          </v:shape>
        </w:pict>
      </w:r>
      <w:r>
        <w:rPr/>
        <w:pict>
          <v:shape style="position:absolute;margin-left:82.874542pt;margin-top:177.643097pt;width:12.4pt;height:31.45pt;mso-position-horizontal-relative:page;mso-position-vertical-relative:paragraph;z-index:8008" type="#_x0000_t202" filled="false" stroked="false">
            <v:textbox inset="0,0,0,0" style="layout-flow:vertical;mso-layout-flow-alt:bottom-to-top">
              <w:txbxContent>
                <w:p>
                  <w:pPr>
                    <w:pStyle w:val="BodyText"/>
                    <w:spacing w:line="238" w:lineRule="exact"/>
                    <w:ind w:left="20" w:right="-381"/>
                    <w:rPr>
                      <w:rFonts w:ascii="Gadugi"/>
                    </w:rPr>
                  </w:pPr>
                  <w:r>
                    <w:rPr>
                      <w:rFonts w:ascii="Gadugi"/>
                      <w:color w:val="FFFFFF"/>
                      <w:w w:val="103"/>
                    </w:rPr>
                    <w:t>Model</w:t>
                  </w:r>
                </w:p>
              </w:txbxContent>
            </v:textbox>
            <w10:wrap type="none"/>
          </v:shape>
        </w:pict>
      </w:r>
      <w:r>
        <w:rPr/>
        <w:pict>
          <v:shape style="position:absolute;margin-left:82.874542pt;margin-top:92.891228pt;width:12.4pt;height:53.95pt;mso-position-horizontal-relative:page;mso-position-vertical-relative:paragraph;z-index:8032" type="#_x0000_t202" filled="false" stroked="false">
            <v:textbox inset="0,0,0,0" style="layout-flow:vertical;mso-layout-flow-alt:bottom-to-top">
              <w:txbxContent>
                <w:p>
                  <w:pPr>
                    <w:pStyle w:val="BodyText"/>
                    <w:spacing w:line="238" w:lineRule="exact"/>
                    <w:ind w:left="20" w:right="-831"/>
                    <w:rPr>
                      <w:rFonts w:ascii="Gadugi"/>
                    </w:rPr>
                  </w:pPr>
                  <w:r>
                    <w:rPr>
                      <w:rFonts w:ascii="Gadugi"/>
                      <w:color w:val="FFFFFF"/>
                      <w:w w:val="103"/>
                    </w:rPr>
                    <w:t>Application</w:t>
                  </w:r>
                </w:p>
              </w:txbxContent>
            </v:textbox>
            <w10:wrap type="none"/>
          </v:shape>
        </w:pict>
      </w:r>
      <w:r>
        <w:rPr/>
        <w:t>The flow of messages through the layers defined by this specification, along with key decision points, is illustrated by </w:t>
      </w:r>
      <w:hyperlink w:history="true" w:anchor="_bookmark257">
        <w:r>
          <w:rPr>
            <w:color w:val="0082FB"/>
          </w:rPr>
          <w:t>Figure 3.51</w:t>
        </w:r>
      </w:hyperlink>
      <w:r>
        <w:rPr>
          <w:color w:val="0082FB"/>
        </w:rPr>
        <w:t> </w:t>
      </w:r>
      <w:r>
        <w:rPr/>
        <w:t>(lower layers) and </w:t>
      </w:r>
      <w:hyperlink w:history="true" w:anchor="_bookmark256">
        <w:r>
          <w:rPr>
            <w:color w:val="0082FB"/>
          </w:rPr>
          <w:t>Figure 3.50</w:t>
        </w:r>
      </w:hyperlink>
      <w:r>
        <w:rPr>
          <w:color w:val="0082FB"/>
        </w:rPr>
        <w:t> </w:t>
      </w:r>
      <w:r>
        <w:rPr/>
        <w:t>(upper layers).</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spacing w:before="144"/>
        <w:ind w:left="1080" w:right="668" w:firstLine="0"/>
        <w:jc w:val="left"/>
        <w:rPr>
          <w:i/>
          <w:sz w:val="20"/>
        </w:rPr>
      </w:pPr>
      <w:r>
        <w:rPr/>
        <w:pict>
          <v:shape style="position:absolute;margin-left:82.874542pt;margin-top:-134.246582pt;width:12.4pt;height:77.1pt;mso-position-horizontal-relative:page;mso-position-vertical-relative:paragraph;z-index:7960" type="#_x0000_t202" filled="false" stroked="false">
            <v:textbox inset="0,0,0,0" style="layout-flow:vertical;mso-layout-flow-alt:bottom-to-top">
              <w:txbxContent>
                <w:p>
                  <w:pPr>
                    <w:pStyle w:val="BodyText"/>
                    <w:spacing w:line="238" w:lineRule="exact"/>
                    <w:ind w:left="20" w:right="-670"/>
                    <w:rPr>
                      <w:rFonts w:ascii="Gadugi"/>
                    </w:rPr>
                  </w:pPr>
                  <w:r>
                    <w:rPr>
                      <w:rFonts w:ascii="Gadugi"/>
                      <w:color w:val="FFFFFF"/>
                      <w:w w:val="103"/>
                    </w:rPr>
                    <w:t>Upper</w:t>
                  </w:r>
                  <w:r>
                    <w:rPr>
                      <w:rFonts w:ascii="Gadugi"/>
                      <w:color w:val="FFFFFF"/>
                      <w:spacing w:val="2"/>
                    </w:rPr>
                    <w:t> </w:t>
                  </w:r>
                  <w:r>
                    <w:rPr>
                      <w:rFonts w:ascii="Gadugi"/>
                      <w:color w:val="FFFFFF"/>
                      <w:w w:val="103"/>
                    </w:rPr>
                    <w:t>Transport</w:t>
                  </w:r>
                </w:p>
              </w:txbxContent>
            </v:textbox>
            <w10:wrap type="none"/>
          </v:shape>
        </w:pict>
      </w:r>
      <w:r>
        <w:rPr/>
        <w:pict>
          <v:shape style="position:absolute;margin-left:82.874542pt;margin-top:-239.668167pt;width:12.4pt;height:32.5pt;mso-position-horizontal-relative:page;mso-position-vertical-relative:paragraph;z-index:7984" type="#_x0000_t202" filled="false" stroked="false">
            <v:textbox inset="0,0,0,0" style="layout-flow:vertical;mso-layout-flow-alt:bottom-to-top">
              <w:txbxContent>
                <w:p>
                  <w:pPr>
                    <w:pStyle w:val="BodyText"/>
                    <w:spacing w:line="238" w:lineRule="exact"/>
                    <w:ind w:left="20" w:right="-402"/>
                    <w:rPr>
                      <w:rFonts w:ascii="Gadugi"/>
                    </w:rPr>
                  </w:pPr>
                  <w:r>
                    <w:rPr>
                      <w:rFonts w:ascii="Gadugi"/>
                      <w:color w:val="FFFFFF"/>
                      <w:w w:val="103"/>
                    </w:rPr>
                    <w:t>Access</w:t>
                  </w:r>
                </w:p>
              </w:txbxContent>
            </v:textbox>
            <w10:wrap type="none"/>
          </v:shape>
        </w:pict>
      </w:r>
      <w:bookmarkStart w:name="_bookmark256" w:id="674"/>
      <w:bookmarkEnd w:id="674"/>
      <w:r>
        <w:rPr/>
      </w:r>
      <w:r>
        <w:rPr>
          <w:i/>
          <w:color w:val="424242"/>
          <w:sz w:val="20"/>
        </w:rPr>
        <w:t>Figure 3.50: Message flow diagram – upper layers</w:t>
      </w:r>
    </w:p>
    <w:p>
      <w:pPr>
        <w:spacing w:after="0"/>
        <w:jc w:val="left"/>
        <w:rPr>
          <w:sz w:val="20"/>
        </w:rPr>
        <w:sectPr>
          <w:pgSz w:w="12240" w:h="15840"/>
          <w:pgMar w:header="858" w:footer="956" w:top="1320" w:bottom="1140" w:left="360" w:right="180"/>
        </w:sectPr>
      </w:pPr>
    </w:p>
    <w:p>
      <w:pPr>
        <w:pStyle w:val="BodyText"/>
        <w:ind w:left="0"/>
        <w:rPr>
          <w:i/>
        </w:rPr>
      </w:pPr>
    </w:p>
    <w:p>
      <w:pPr>
        <w:pStyle w:val="BodyText"/>
        <w:spacing w:before="4"/>
        <w:ind w:left="0"/>
        <w:rPr>
          <w:i/>
          <w:sz w:val="17"/>
        </w:rPr>
      </w:pPr>
    </w:p>
    <w:p>
      <w:pPr>
        <w:pStyle w:val="BodyText"/>
        <w:ind w:left="1150"/>
        <w:rPr>
          <w:rFonts w:ascii="Gadugi" w:hAnsi="Gadugi"/>
        </w:rPr>
      </w:pPr>
      <w:r>
        <w:rPr/>
        <w:pict>
          <v:group style="position:absolute;margin-left:72.701065pt;margin-top:-1.609225pt;width:423.3pt;height:588.1pt;mso-position-horizontal-relative:page;mso-position-vertical-relative:paragraph;z-index:-909328" coordorigin="1454,-32" coordsize="8466,11762">
            <v:rect style="position:absolute;left:1459;top:-27;width:8455;height:11751" filled="false" stroked="true" strokeweight=".461084pt" strokecolor="#6e0039"/>
            <v:rect style="position:absolute;left:1459;top:-27;width:8455;height:363" filled="true" fillcolor="#d70073" stroked="false">
              <v:fill type="solid"/>
            </v:rect>
            <v:rect style="position:absolute;left:1459;top:-27;width:8455;height:363" filled="false" stroked="true" strokeweight=".461014pt" strokecolor="#6e0039"/>
            <v:rect style="position:absolute;left:1459;top:517;width:8455;height:3687" filled="false" stroked="true" strokeweight=".32016pt" strokecolor="#6e0039"/>
            <v:rect style="position:absolute;left:1459;top:517;width:363;height:3687" filled="true" fillcolor="#d70073" stroked="false">
              <v:fill type="solid"/>
            </v:rect>
            <v:shape style="position:absolute;left:30;top:-3464;width:13203;height:13654" coordorigin="30,-3464" coordsize="13203,13654" path="m1459,4205l1822,4205,1822,517,1459,517,1459,4205xm1459,9260l9914,9260,9914,4205,1459,4205,1459,9260xe" filled="false" stroked="true" strokeweight=".320185pt" strokecolor="#6e0039">
              <v:path arrowok="t"/>
            </v:shape>
            <v:rect style="position:absolute;left:1459;top:4205;width:363;height:5055" filled="true" fillcolor="#d70073" stroked="false">
              <v:fill type="solid"/>
            </v:rect>
            <v:shape style="position:absolute;left:30;top:2295;width:13203;height:11744" coordorigin="30,2295" coordsize="13203,11744" path="m1459,9260l1822,9260,1822,4205,1459,4205,1459,9260xm1459,11724l9914,11724,9914,9260,1459,9260,1459,11724xe" filled="false" stroked="true" strokeweight=".320185pt" strokecolor="#6e0039">
              <v:path arrowok="t"/>
            </v:shape>
            <v:rect style="position:absolute;left:1459;top:9260;width:363;height:2465" filled="true" fillcolor="#d70073" stroked="false">
              <v:fill type="solid"/>
            </v:rect>
            <v:rect style="position:absolute;left:1459;top:9260;width:363;height:2465" filled="false" stroked="true" strokeweight=".320221pt" strokecolor="#6e0039"/>
            <v:rect style="position:absolute;left:1459;top:336;width:8455;height:181" filled="true" fillcolor="#d70073" stroked="false">
              <v:fill type="solid"/>
            </v:rect>
            <v:rect style="position:absolute;left:1459;top:336;width:8455;height:181" filled="false" stroked="true" strokeweight=".320148pt" strokecolor="#6e0039"/>
            <v:shape style="position:absolute;left:4794;top:7812;width:3552;height:3547" coordorigin="4794,7812" coordsize="3552,3547" path="m6662,10792l6642,10792,6641,10792,6637,10801,6630,10809,6622,10816,6612,10821,6608,10823,6602,10824,6597,10825,6591,10825,6591,10825,6591,10825,6538,10825,6538,10783,6383,10835,6538,10886,6538,10844,6591,10844,6599,10844,6606,10843,6613,10841,6620,10839,6633,10832,6641,10825,6641,10825,6641,10825,6642,10824,6642,10824,6643,10823,6644,10823,6644,10823,6645,10821,6645,10821,6649,10816,6650,10815,6653,10812,6654,10810,6654,10809,6658,10802,6659,10800,6659,10799,6662,10792,6662,10792m6665,9652l6665,9645,6665,9644,6664,9640,6664,9637,6663,9635,6662,9630,6662,9630,6659,9623,6659,9622,6658,9620,6654,9613,6654,9612,6653,9610,6650,9607,6649,9606,6645,9601,6644,9599,6643,9599,6642,9598,6642,9598,6641,9597,6641,9597,6641,9597,6633,9590,6620,9583,6613,9581,6606,9579,6599,9578,6591,9578,6064,9578,6064,9597,6591,9597,6591,9597,6597,9597,6602,9598,6608,9599,6608,9599,6613,9601,6622,9606,6630,9613,6637,9621,6642,9631,6642,9631,6644,9636,6645,9641,6645,9641,6646,9646,6646,9645,6646,9647,6646,9646,6646,9647,6646,9652,6646,10770,6646,10770,6646,10770,6646,10771,6646,10776,6646,10775,6646,10777,6646,10776,6646,10777,6645,10781,6645,10782,6644,10786,6643,10787,6642,10791,6642,10791,6662,10791,6662,10791,6664,10785,6664,10781,6665,10778,6665,10775,6665,10771,6665,9652m8138,10916l8088,10916,8089,10916,6656,10916,6656,10874,6501,10926,6656,10977,6656,10935,8089,10935,8097,10935,8104,10934,8111,10932,8118,10929,8130,10923,8138,10916m8163,7884l8144,7884,8144,10861,8144,10861,8144,10861,8144,10867,8144,10866,8144,10867,8144,10867,8143,10867,8143,10872,8143,10872,8141,10877,8141,10878,8139,10883,8139,10883,8134,10892,8128,10900,8120,10907,8110,10912,8105,10914,8100,10915,8100,10915,8100,10915,8100,10915,8095,10916,8089,10916,8138,10916,8139,10916,8139,10916,8140,10915,8140,10915,8141,10914,8141,10914,8141,10913,8143,10912,8143,10912,8147,10907,8147,10906,8150,10903,8151,10901,8152,10899,8156,10893,8157,10891,8157,10890,8160,10883,8160,10882,8161,10876,8162,10872,8163,10869,8163,10866,8163,10861,8163,7884m8341,11264l8321,11264,8321,11264,8316,11273,8309,11281,8301,11288,8291,11293,8287,11295,8281,11296,8276,11297,8270,11297,8270,11297,4948,11297,4948,11255,4794,11307,4948,11358,4948,11316,8271,11316,8278,11316,8285,11315,8293,11313,8300,11311,8312,11304,8320,11297,8320,11297,8320,11297,8321,11296,8321,11296,8323,11295,8323,11295,8323,11295,8324,11293,8325,11293,8328,11288,8329,11287,8332,11284,8333,11282,8334,11281,8337,11274,8338,11272,8339,11271,8341,11264,8341,11264m8345,7812l8325,7812,8325,11242,8325,11242,8325,11242,8325,11242,8325,11248,8325,11247,8325,11248,8325,11248,8325,11248,8324,11253,8324,11254,8323,11259,8321,11263,8321,11263,8342,11263,8342,11263,8343,11258,8343,11257,8344,11250,8344,11247,8345,11242,8345,7812e" filled="true" fillcolor="#50aae3" stroked="false">
              <v:path arrowok="t"/>
              <v:fill type="solid"/>
            </v:shape>
            <v:shape style="position:absolute;left:2487;top:586;width:4714;height:436" coordorigin="2487,586" coordsize="4714,436" path="m2923,804l2705,586,2487,804,2487,1022,2923,1022,2923,804m7200,586l6982,695,6765,586,6765,1022,7200,1022,7200,695,7200,586e" filled="true" fillcolor="#ef9509" stroked="false">
              <v:path arrowok="t"/>
              <v:fill type="solid"/>
            </v:shape>
            <v:rect style="position:absolute;left:2252;top:5133;width:908;height:545" filled="true" fillcolor="#1ba0e1" stroked="false">
              <v:fill type="solid"/>
            </v:rect>
            <v:shape style="position:absolute;left:2252;top:4378;width:908;height:545" coordorigin="2252,4378" coordsize="908,545" path="m2706,4378l2252,4650,2706,4923,3159,4650,2706,4378xe" filled="true" fillcolor="#d70073" stroked="false">
              <v:path arrowok="t"/>
              <v:fill type="solid"/>
            </v:shape>
            <v:line style="position:absolute" from="2696,5098" to="2715,5098" stroked="true" strokeweight="3.416365pt" strokecolor="#50aae3"/>
            <v:shape style="position:absolute;left:2654;top:4923;width:103;height:155" coordorigin="2654,4923" coordsize="103,155" path="m2706,4923l2654,5077,2757,5077,2706,4923xe" filled="true" fillcolor="#50aae3" stroked="false">
              <v:path arrowok="t"/>
              <v:fill type="solid"/>
            </v:shape>
            <v:shape style="position:absolute;left:2706;top:3694;width:2;height:685" coordorigin="2706,3694" coordsize="0,685" path="m2706,3694l2706,3859m2706,4105l2706,4378e" filled="false" stroked="true" strokeweight="1.022151pt" strokecolor="#50aae3">
              <v:path arrowok="t"/>
            </v:shape>
            <v:shape style="position:absolute;left:2655;top:3552;width:103;height:155" coordorigin="2655,3552" coordsize="103,155" path="m2707,3552l2655,3706,2758,3707,2707,3552xe" filled="true" fillcolor="#50aae3" stroked="false">
              <v:path arrowok="t"/>
              <v:fill type="solid"/>
            </v:shape>
            <v:rect style="position:absolute;left:6529;top:1374;width:908;height:545" filled="true" fillcolor="#1ba0e1" stroked="false">
              <v:fill type="solid"/>
            </v:rect>
            <v:shape style="position:absolute;left:6529;top:3588;width:908;height:545" coordorigin="6529,3588" coordsize="908,545" path="m6982,3588l6529,3860,6982,4132,7436,3860,6982,3588xe" filled="true" fillcolor="#d70073" stroked="false">
              <v:path arrowok="t"/>
              <v:fill type="solid"/>
            </v:shape>
            <v:line style="position:absolute" from="6982,1918" to="6982,3446" stroked="true" strokeweight=".960668pt" strokecolor="#50aae3"/>
            <v:shape style="position:absolute;left:6931;top:3433;width:103;height:155" coordorigin="6931,3433" coordsize="103,155" path="m7034,3433l6931,3433,6982,3588,7034,3433xe" filled="true" fillcolor="#50aae3" stroked="false">
              <v:path arrowok="t"/>
              <v:fill type="solid"/>
            </v:shape>
            <v:shape style="position:absolute;left:7436;top:3860;width:1284;height:2" coordorigin="7436,3860" coordsize="1284,0" path="m7841,3860l8720,3860m7436,3860l7558,3860e" filled="false" stroked="true" strokeweight=".960444pt" strokecolor="#50aae3">
              <v:path arrowok="t"/>
            </v:shape>
            <v:shape style="position:absolute;left:8707;top:3809;width:155;height:103" coordorigin="8707,3809" coordsize="155,103" path="m8707,3809l8707,3912,8861,3860,8707,3809xe" filled="true" fillcolor="#50aae3" stroked="false">
              <v:path arrowok="t"/>
              <v:fill type="solid"/>
            </v:shape>
            <v:shape style="position:absolute;left:6932;top:4133;width:103;height:246" type="#_x0000_t75" stroked="false">
              <v:imagedata r:id="rId1379" o:title=""/>
            </v:shape>
            <v:rect style="position:absolute;left:6741;top:4110;width:482;height:123" filled="true" fillcolor="#ffffff" stroked="false">
              <v:fill type="solid"/>
            </v:rect>
            <v:line style="position:absolute" from="9315,4132" to="9315,4137" stroked="true" strokeweight=".979882pt" strokecolor="#50aae3"/>
            <v:shape style="position:absolute;left:9263;top:4224;width:103;height:155" coordorigin="9263,4224" coordsize="103,155" path="m9263,4224l9314,4378,9366,4224,9263,4224xe" filled="true" fillcolor="#50aae3" stroked="false">
              <v:path arrowok="t"/>
              <v:fill type="solid"/>
            </v:shape>
            <v:rect style="position:absolute;left:9095;top:4137;width:478;height:123" filled="true" fillcolor="#ffffff" stroked="false">
              <v:fill type="solid"/>
            </v:rect>
            <v:shape style="position:absolute;left:2833;top:11034;width:1961;height:545" coordorigin="2833,11034" coordsize="1961,545" path="m4794,11034l2833,11034,2833,11511,2907,11530,2982,11546,3057,11559,3133,11569,3209,11575,3285,11579,3361,11579,3437,11575,3513,11569,3589,11559,3664,11546,3739,11530,3888,11492,3962,11475,4038,11463,4113,11453,4189,11446,4265,11443,4794,11443,4794,11034xm4794,11443l4342,11443,4418,11446,4494,11453,4569,11463,4645,11475,4719,11492,4794,11511,4794,11443xe" filled="true" fillcolor="#339933" stroked="false">
              <v:path arrowok="t"/>
              <v:fill type="solid"/>
            </v:shape>
            <v:shape style="position:absolute;left:5137;top:4913;width:3292;height:6197" type="#_x0000_t75" stroked="false">
              <v:imagedata r:id="rId1380" o:title=""/>
            </v:shape>
            <v:line style="position:absolute" from="6983,7210" to="6983,7282" stroked="true" strokeweight=".960668pt" strokecolor="#50aae3"/>
            <v:shape style="position:absolute;left:6932;top:7269;width:103;height:155" coordorigin="6932,7269" coordsize="103,155" path="m7035,7269l6932,7269,6983,7424,7035,7269xe" filled="true" fillcolor="#50aae3" stroked="false">
              <v:path arrowok="t"/>
              <v:fill type="solid"/>
            </v:shape>
            <v:line style="position:absolute" from="3516,4650" to="3528,4650" stroked="true" strokeweight=".960444pt" strokecolor="#50aae3"/>
            <v:shape style="position:absolute;left:3515;top:4599;width:155;height:103" coordorigin="3515,4599" coordsize="155,103" path="m3515,4599l3515,4702,3669,4650,3515,4599xe" filled="true" fillcolor="#50aae3" stroked="false">
              <v:path arrowok="t"/>
              <v:fill type="solid"/>
            </v:shape>
            <v:line style="position:absolute" from="6181,4650" to="6388,4650" stroked="true" strokeweight=".960444pt" strokecolor="#50aae3"/>
            <v:shape style="position:absolute;left:6375;top:4599;width:155;height:103" coordorigin="6375,4599" coordsize="155,103" path="m6375,4599l6375,4702,6529,4650,6375,4599xe" filled="true" fillcolor="#50aae3" stroked="false">
              <v:path arrowok="t"/>
              <v:fill type="solid"/>
            </v:shape>
            <v:rect style="position:absolute;left:8860;top:4378;width:908;height:545" filled="true" fillcolor="#1ba0e1" stroked="false">
              <v:fill type="solid"/>
            </v:rect>
            <v:line style="position:absolute" from="9314,4923" to="9314,7288" stroked="true" strokeweight=".960668pt" strokecolor="#50aae3"/>
            <v:shape style="position:absolute;left:9263;top:7275;width:103;height:155" coordorigin="9263,7275" coordsize="103,155" path="m9366,7275l9263,7275,9314,7429,9366,7275xe" filled="true" fillcolor="#50aae3" stroked="false">
              <v:path arrowok="t"/>
              <v:fill type="solid"/>
            </v:shape>
            <v:line style="position:absolute" from="2706,6697" to="2706,7242" stroked="true" strokeweight=".960668pt" strokecolor="#50aae3"/>
            <v:shape style="position:absolute;left:2654;top:6555;width:103;height:155" coordorigin="2654,6555" coordsize="103,155" path="m2706,6555l2654,6710,2757,6710,2706,6555xe" filled="true" fillcolor="#50aae3" stroked="false">
              <v:path arrowok="t"/>
              <v:fill type="solid"/>
            </v:shape>
            <v:rect style="position:absolute;left:2252;top:7414;width:908;height:545" filled="true" fillcolor="#339933" stroked="false">
              <v:fill type="solid"/>
            </v:rect>
            <v:shape style="position:absolute;left:1438;top:7307;width:1078;height:851" coordorigin="1438,7307" coordsize="1078,851" path="m2361,7958l2361,7414m3050,7869l3050,7958e" filled="false" stroked="true" strokeweight=".320185pt" strokecolor="#ffffff">
              <v:path arrowok="t"/>
            </v:shape>
            <v:shape style="position:absolute;left:2654;top:7974;width:6670;height:3385" coordorigin="2654,7974" coordsize="6670,3385" path="m2753,11295l2753,11295,2753,11295,2753,11295m2833,11297l2770,11297,2769,11297,2769,11297,2765,11297,2764,11297,2764,11297,2759,11296,2759,11296,2758,11296,2754,11295,2753,11295,2754,11295,2749,11293,2748,11293,2748,11293,2740,11289,2739,11288,2738,11288,2732,11282,2731,11281,2731,11281,2725,11274,2724,11273,2724,11273,2720,11265,2719,11264,2719,11263,2718,11260,2718,11259,2718,11259,2718,11259,2716,11255,2716,11254,2716,11254,2716,11249,2715,11249,2715,11249,2715,11249,2715,11248,2715,11248,2715,11243,2715,11243,2715,11243,2715,9114,2757,9114,2706,8959,2654,9114,2696,9114,2696,11243,2696,11251,2697,11258,2699,11265,2702,11272,2708,11284,2717,11295,2728,11304,2741,11311,2747,11313,2754,11315,2762,11316,2769,11316,2833,11316,2833,11297m9321,11264l9300,11264,9300,11264,9295,11273,9289,11281,9281,11288,9271,11293,9266,11295,9261,11296,9255,11297,9250,11297,9250,11297,9249,11297,4948,11297,4948,11255,4794,11307,4948,11358,4948,11316,9250,11316,9258,11316,9265,11315,9272,11313,9279,11311,9291,11304,9299,11297,9299,11297,9300,11297,9300,11297,9301,11296,9301,11296,9302,11295,9302,11295,9302,11295,9304,11293,9304,11293,9308,11288,9308,11287,9311,11284,9312,11282,9313,11281,9317,11274,9318,11272,9318,11271,9321,11264,9321,11264m9324,7974l9305,7974,9305,11242,9305,11242,9305,11242,9305,11248,9305,11247,9305,11248,9305,11248,9304,11248,9304,11253,9304,11254,9302,11258,9302,11259,9301,11263,9301,11263,9321,11263,9321,11263,9322,11258,9322,11257,9323,11253,9324,11250,9324,11247,9324,11242,9324,7974e" filled="true" fillcolor="#50aae3" stroked="false">
              <v:path arrowok="t"/>
              <v:fill type="solid"/>
            </v:shape>
            <v:rect style="position:absolute;left:2435;top:7324;width:908;height:545" filled="true" fillcolor="#339933" stroked="false">
              <v:fill type="solid"/>
            </v:rect>
            <v:shape style="position:absolute;left:1553;top:7167;width:1418;height:851" coordorigin="1553,7167" coordsize="1418,851" path="m2435,7869l3343,7869,3343,7324,2435,7324,2435,7869m2544,7869l2544,7324m3234,7787l3234,7869e" filled="false" stroked="true" strokeweight=".320185pt" strokecolor="#ffffff">
              <v:path arrowok="t"/>
            </v:shape>
            <v:shape style="position:absolute;left:2654;top:6555;width:245;height:770" coordorigin="2654,6555" coordsize="245,770" path="m2898,7055l2895,7034,2895,7033,2892,7026,2892,7025,2891,7024,2887,7017,2887,7016,2886,7014,2883,7010,2882,7009,2878,7004,2877,7003,2876,7003,2875,7002,2874,7001,2874,7000,2824,6981,2771,6981,2766,6981,2764,6981,2764,6981,2760,6980,2759,6980,2759,6980,2759,6980,2731,6965,2725,6958,2718,6943,2718,6943,2718,6942,2716,6938,2716,6937,2716,6937,2716,6933,2715,6932,2715,6933,2715,6932,2715,6931,2715,6926,2715,6926,2715,6926,2715,6710,2757,6710,2706,6555,2654,6710,2696,6710,2696,6927,2729,6988,2770,7001,2824,7001,2824,7000,2830,7001,2835,7002,2841,7003,2846,7005,2878,7045,2879,7050,2879,7050,2879,7056,2879,7324,2898,7324,2898,7055e" filled="true" fillcolor="#50aae3" stroked="false">
              <v:path arrowok="t"/>
              <v:fill type="solid"/>
            </v:shape>
            <v:shape style="position:absolute;left:5258;top:10653;width:1244;height:545" coordorigin="5258,10653" coordsize="1244,545" path="m6501,10653l5258,10653,5258,11130,5333,11160,5410,11181,5489,11194,5569,11198,5648,11194,5727,11181,5804,11160,5955,11100,6032,11079,6111,11066,6190,11062,6501,11062,6501,10653xm6501,11062l6190,11062,6270,11066,6349,11079,6426,11100,6501,11130,6501,11062xe" filled="true" fillcolor="#339933" stroked="false">
              <v:path arrowok="t"/>
              <v:fill type="solid"/>
            </v:shape>
            <v:shape style="position:absolute;left:5258;top:10653;width:1244;height:545" coordorigin="5258,10653" coordsize="1244,545" path="m5258,11130l5258,10653,6501,10653,6501,11130,6426,11100,6349,11079,6270,11066,6190,11062,6111,11066,6032,11079,5955,11100,5880,11130,5804,11160,5727,11181,5648,11194,5569,11198,5489,11194,5410,11181,5333,11160,5258,11130xe" filled="false" stroked="true" strokeweight=".32016pt" strokecolor="#ffffff">
              <v:path arrowok="t"/>
            </v:shape>
            <v:rect style="position:absolute;left:2653;top:7242;width:908;height:545" filled="true" fillcolor="#339933" stroked="false">
              <v:fill type="solid"/>
            </v:rect>
            <v:shape style="position:absolute;left:1893;top:7039;width:1418;height:851" coordorigin="1893,7039" coordsize="1418,851" path="m2653,7787l3560,7787,3560,7242,2653,7242,2653,7787m2761,7787l2761,7242m3451,7787l3451,7242e" filled="false" stroked="true" strokeweight=".320185pt" strokecolor="#ffffff">
              <v:path arrowok="t"/>
            </v:shape>
            <v:shape style="position:absolute;left:2654;top:6555;width:462;height:687" coordorigin="2654,6555" coordsize="462,687" path="m3116,7055l3116,7049,3116,7048,3115,7044,3115,7040,3114,7038,3113,7035,3104,7016,3103,7014,3101,7010,3100,7009,3096,7004,3094,7003,3094,7003,3093,7002,3092,7001,3091,7000,3083,6994,3071,6987,3064,6985,3057,6983,3050,6982,3042,6981,2771,6981,2766,6981,2764,6981,2764,6981,2760,6980,2759,6980,2759,6980,2759,6980,2731,6965,2725,6958,2718,6943,2718,6943,2718,6942,2716,6938,2716,6937,2716,6937,2716,6933,2715,6932,2715,6933,2715,6932,2715,6931,2715,6926,2715,6926,2715,6926,2715,6710,2757,6710,2706,6555,2654,6710,2696,6710,2696,6927,2729,6988,2770,7001,3042,7001,3041,7000,3048,7001,3053,7002,3059,7003,3063,7005,3064,7005,3073,7010,3081,7017,3097,7050,3097,7049,3097,7050,3097,7050,3097,7050,3097,7056,3097,7242,3116,7242,3116,7055e" filled="true" fillcolor="#50aae3" stroked="false">
              <v:path arrowok="t"/>
              <v:fill type="solid"/>
            </v:shape>
            <v:rect style="position:absolute;left:2252;top:8415;width:908;height:545" filled="true" fillcolor="#1ba0e1" stroked="false">
              <v:fill type="solid"/>
            </v:rect>
            <v:line style="position:absolute" from="2706,8100" to="2706,8171" stroked="true" strokeweight=".960668pt" strokecolor="#50aae3"/>
            <v:shape style="position:absolute;left:2654;top:7958;width:103;height:155" coordorigin="2654,7958" coordsize="103,155" path="m2706,7958l2654,8113,2757,8113,2706,7958xe" filled="true" fillcolor="#50aae3" stroked="false">
              <v:path arrowok="t"/>
              <v:fill type="solid"/>
            </v:shape>
            <v:rect style="position:absolute;left:2435;top:8279;width:908;height:545" filled="true" fillcolor="#1ba0e1" stroked="false">
              <v:fill type="solid"/>
            </v:rect>
            <v:rect style="position:absolute;left:2435;top:8279;width:908;height:545" filled="false" stroked="true" strokeweight=".320168pt" strokecolor="#ffffff"/>
            <v:rect style="position:absolute;left:2653;top:8171;width:908;height:545" filled="true" fillcolor="#1ba0e1" stroked="false">
              <v:fill type="solid"/>
            </v:rect>
            <v:rect style="position:absolute;left:2653;top:8171;width:908;height:545" filled="false" stroked="true" strokeweight=".320168pt" strokecolor="#ffffff"/>
            <v:line style="position:absolute" from="2889,8010" to="2889,8279" stroked="true" strokeweight=".960668pt" strokecolor="#50aae3"/>
            <v:shape style="position:absolute;left:2837;top:7869;width:103;height:155" coordorigin="2837,7869" coordsize="103,155" path="m2889,7869l2837,8023,2940,8023,2889,7869xe" filled="true" fillcolor="#50aae3" stroked="false">
              <v:path arrowok="t"/>
              <v:fill type="solid"/>
            </v:shape>
            <v:line style="position:absolute" from="3106,7928" to="3106,8171" stroked="true" strokeweight=".960668pt" strokecolor="#50aae3"/>
            <v:shape style="position:absolute;left:3055;top:7787;width:103;height:155" coordorigin="3055,7787" coordsize="103,155" path="m3106,7787l3055,7941,3158,7941,3106,7787xe" filled="true" fillcolor="#50aae3" stroked="false">
              <v:path arrowok="t"/>
              <v:fill type="solid"/>
            </v:shape>
            <v:rect style="position:absolute;left:6529;top:7424;width:908;height:545" filled="true" fillcolor="#339933" stroked="false">
              <v:fill type="solid"/>
            </v:rect>
            <v:shape style="position:absolute;left:7947;top:7323;width:1418;height:851" coordorigin="7947,7323" coordsize="1418,851" path="m6529,7968l7437,7968,7437,7424,6529,7424,6529,7968m6638,7968l6638,7424m7328,7968l7328,7424e" filled="false" stroked="true" strokeweight=".320185pt" strokecolor="#ffffff">
              <v:path arrowok="t"/>
            </v:shape>
            <v:rect style="position:absolute;left:3706;top:8415;width:908;height:545" filled="true" fillcolor="#1ba0e1" stroked="false">
              <v:fill type="solid"/>
            </v:rect>
            <v:line style="position:absolute" from="4159,8079" to="4159,8415" stroked="true" strokeweight=".960668pt" strokecolor="#50aae3"/>
            <v:shape style="position:absolute;left:2654;top:6555;width:4339;height:2666" coordorigin="2654,6555" coordsize="4339,2666" path="m4169,7055l4169,7049,4169,7048,4168,7044,4168,7040,4167,7038,4166,7034,4166,7033,4163,7026,4163,7025,4162,7024,4158,7017,4158,7016,4156,7014,4154,7010,4153,7009,4149,7004,4147,7003,4147,7003,4146,7002,4146,7002,4145,7001,4145,7001,4144,7000,4136,6994,4124,6987,4117,6985,4110,6983,4103,6982,4095,6981,2771,6981,2766,6981,2764,6981,2764,6981,2760,6980,2759,6980,2759,6980,2759,6980,2759,6980,2755,6979,2754,6979,2753,6979,2750,6977,2749,6977,2748,6977,2740,6972,2739,6972,2739,6971,2732,6966,2731,6965,2731,6965,2725,6958,2725,6957,2724,6956,2720,6948,2719,6947,2719,6947,2718,6943,2718,6943,2718,6942,2716,6938,2716,6937,2716,6937,2716,6937,2716,6933,2715,6932,2715,6933,2715,6932,2715,6931,2715,6931,2715,6926,2715,6926,2715,6926,2715,6710,2757,6710,2706,6555,2654,6710,2696,6710,2696,6927,2696,6934,2698,6941,2699,6948,2702,6955,2709,6968,2718,6979,2729,6988,2741,6995,2748,6997,2755,6999,2763,7000,2770,7001,4095,7001,4095,7000,4100,7001,4106,7002,4106,7002,4112,7003,4112,7003,4117,7005,4126,7010,4134,7017,4140,7025,4146,7035,4146,7035,4148,7040,4149,7044,4149,7045,4150,7050,4150,7050,4150,7056,4150,7393,4169,7393,4169,7055m4211,8092l4159,7938,4108,8092,4211,8092m6993,7968l6974,7968,6974,9146,6974,9147,6974,9147,6974,9147,6973,9152,6974,9152,6973,9153,6973,9152,6973,9153,6973,9158,6972,9158,6971,9163,6971,9163,6971,9164,6969,9168,6969,9169,6964,9177,6958,9186,6949,9192,6949,9192,6940,9198,6936,9199,6930,9201,6930,9200,6924,9202,6918,9202,4224,9202,4221,9202,4218,9202,4218,9201,4213,9200,4213,9201,4213,9200,4209,9199,4207,9199,4208,9199,4204,9198,4203,9198,4202,9197,4194,9193,4193,9192,4193,9192,4193,9192,4193,9192,4193,9192,4186,9186,4185,9186,4185,9185,4179,9178,4178,9177,4178,9177,4174,9169,4173,9168,4173,9167,4172,9164,4171,9163,4172,9164,4171,9163,4171,9163,4170,9158,4170,9158,4170,9158,4169,9153,4169,9152,4169,9152,4169,9147,4169,9147,4169,9146,4169,9114,4211,9114,4159,8959,4108,9114,4150,9114,4150,9147,4150,9154,4151,9162,4153,9169,4156,9176,4163,9188,4171,9199,4183,9208,4195,9215,4202,9218,4209,9219,4216,9221,4224,9221,6919,9221,6926,9221,6934,9219,6941,9218,6948,9215,6960,9208,6968,9202,6968,9202,6968,9201,6970,9200,6971,9199,6971,9199,6972,9198,6973,9197,6976,9193,6977,9192,6980,9188,6981,9186,6982,9185,6986,9178,6987,9177,6987,9176,6990,9169,6990,9167,6991,9163,6991,9162,6992,9157,6993,9154,6993,9152,6993,9147,6993,7968e" filled="true" fillcolor="#50aae3" stroked="false">
              <v:path arrowok="t"/>
              <v:fill type="solid"/>
            </v:shape>
            <v:shape style="position:absolute;left:3669;top:4378;width:908;height:545" coordorigin="3669,4378" coordsize="908,545" path="m4123,4378l3669,4650,4123,4923,4577,4650,4123,4378xe" filled="true" fillcolor="#d70073" stroked="false">
              <v:path arrowok="t"/>
              <v:fill type="solid"/>
            </v:shape>
            <v:shape style="position:absolute;left:5038;top:4599;width:155;height:103" coordorigin="5038,4599" coordsize="155,103" path="m5038,4599l5038,4702,5192,4650,5038,4599xe" filled="true" fillcolor="#50aae3" stroked="false">
              <v:path arrowok="t"/>
              <v:fill type="solid"/>
            </v:shape>
            <v:shape style="position:absolute;left:3669;top:5260;width:908;height:364" coordorigin="3669,5260" coordsize="908,364" path="m4395,5260l3851,5260,3780,5274,3722,5313,3684,5370,3669,5441,3684,5512,3722,5569,3780,5608,3851,5623,4395,5623,4466,5608,4524,5569,4563,5512,4577,5441,4563,5370,4524,5313,4466,5274,4395,5260xe" filled="true" fillcolor="#d70073" stroked="false">
              <v:path arrowok="t"/>
              <v:fill type="solid"/>
            </v:shape>
            <v:shape style="position:absolute;left:3983;top:4913;width:281;height:346" type="#_x0000_t75" stroked="false">
              <v:imagedata r:id="rId1381" o:title=""/>
            </v:shape>
            <v:line style="position:absolute" from="2707,2167" to="2707,2191" stroked="true" strokeweight=".960668pt" strokecolor="#50aae3"/>
            <v:shape style="position:absolute;left:2656;top:1918;width:103;height:155" coordorigin="2656,1918" coordsize="103,155" path="m2707,1918l2656,2073,2759,2073,2707,1918xe" filled="true" fillcolor="#50aae3" stroked="false">
              <v:path arrowok="t"/>
              <v:fill type="solid"/>
            </v:shape>
            <v:rect style="position:absolute;left:2441;top:2044;width:554;height:123" filled="true" fillcolor="#ffffff" stroked="false">
              <v:fill type="solid"/>
            </v:rect>
            <v:shape style="position:absolute;left:2253;top:2191;width:908;height:545" coordorigin="2253,2191" coordsize="908,545" path="m2707,2191l2253,2463,2707,2735,3161,2463,2707,2191xe" filled="true" fillcolor="#d70073" stroked="false">
              <v:path arrowok="t"/>
              <v:fill type="solid"/>
            </v:shape>
            <v:shape style="position:absolute;left:5078;top:2412;width:155;height:103" coordorigin="5078,2412" coordsize="155,103" path="m5078,2412l5078,2514,5233,2463,5078,2412xe" filled="true" fillcolor="#50aae3" stroked="false">
              <v:path arrowok="t"/>
              <v:fill type="solid"/>
            </v:shape>
            <v:line style="position:absolute" from="6982,1022" to="6982,1232" stroked="true" strokeweight=".960668pt" strokecolor="#50aae3"/>
            <v:shape style="position:absolute;left:6931;top:1220;width:103;height:155" coordorigin="6931,1220" coordsize="103,155" path="m7034,1220l6931,1220,6982,1374,7034,1220xe" filled="true" fillcolor="#50aae3" stroked="false">
              <v:path arrowok="t"/>
              <v:fill type="solid"/>
            </v:shape>
            <v:shape style="position:absolute;left:2837;top:8715;width:3946;height:2262" type="#_x0000_t75" stroked="false">
              <v:imagedata r:id="rId1382" o:title=""/>
            </v:shape>
            <v:shape style="position:absolute;left:2253;top:3008;width:908;height:545" coordorigin="2253,3008" coordsize="908,545" path="m2707,3008l2253,3280,2707,3552,3161,3280,2707,3008xe" filled="true" fillcolor="#d70073" stroked="false">
              <v:path arrowok="t"/>
              <v:fill type="solid"/>
            </v:shape>
            <v:line style="position:absolute" from="2707,2877" to="2707,2903" stroked="true" strokeweight=".960668pt" strokecolor="#50aae3"/>
            <v:shape style="position:absolute;left:2656;top:2735;width:103;height:155" coordorigin="2656,2735" coordsize="103,155" path="m2707,2735l2656,2890,2759,2890,2707,2735xe" filled="true" fillcolor="#50aae3" stroked="false">
              <v:path arrowok="t"/>
              <v:fill type="solid"/>
            </v:shape>
            <v:rect style="position:absolute;left:2466;top:2903;width:482;height:123" filled="true" fillcolor="#ffffff" stroked="false">
              <v:fill type="solid"/>
            </v:rect>
            <v:shape style="position:absolute;left:3161;top:3280;width:361;height:2" coordorigin="3161,3280" coordsize="361,0" path="m3484,3280l3522,3280m3161,3280l3201,3280e" filled="false" stroked="true" strokeweight=".960444pt" strokecolor="#50aae3">
              <v:path arrowok="t"/>
            </v:shape>
            <v:shape style="position:absolute;left:3509;top:3228;width:155;height:103" coordorigin="3509,3228" coordsize="155,103" path="m3509,3228l3509,3331,3663,3280,3509,3228xe" filled="true" fillcolor="#50aae3" stroked="false">
              <v:path arrowok="t"/>
              <v:fill type="solid"/>
            </v:shape>
            <v:shape style="position:absolute;left:2252;top:6011;width:908;height:545" coordorigin="2252,6011" coordsize="908,545" path="m2706,6011l2252,6283,2706,6555,3159,6283,2706,6011xe" filled="true" fillcolor="#d70073" stroked="false">
              <v:path arrowok="t"/>
              <v:fill type="solid"/>
            </v:shape>
            <v:shape style="position:absolute;left:2706;top:5819;width:2;height:193" coordorigin="2706,5819" coordsize="0,193" path="m2706,5819l2706,5853m2706,5976l2706,6011e" filled="false" stroked="true" strokeweight=".960668pt" strokecolor="#50aae3">
              <v:path arrowok="t"/>
            </v:shape>
            <v:shape style="position:absolute;left:2654;top:5677;width:2448;height:658" coordorigin="2654,5677" coordsize="2448,658" path="m2757,5831l2706,5677,2654,5831,2757,5831m5102,6283l4947,6232,4947,6335,5102,6283e" filled="true" fillcolor="#50aae3" stroked="false">
              <v:path arrowok="t"/>
              <v:fill type="solid"/>
            </v:shape>
            <v:rect style="position:absolute;left:7699;top:7340;width:908;height:545" filled="true" fillcolor="#339933" stroked="false">
              <v:fill type="solid"/>
            </v:rect>
            <v:shape style="position:absolute;left:9774;top:7191;width:1418;height:851" coordorigin="9774,7191" coordsize="1418,851" path="m7699,7884l8607,7884,8607,7340,7699,7340,7699,7884m7808,7884l7808,7340m8498,7812l8498,7884e" filled="false" stroked="true" strokeweight=".320185pt" strokecolor="#ffffff">
              <v:path arrowok="t"/>
            </v:shape>
            <v:rect style="position:absolute;left:7881;top:7267;width:908;height:545" filled="true" fillcolor="#339933" stroked="false">
              <v:fill type="solid"/>
            </v:rect>
            <v:shape style="position:absolute;left:10057;top:7078;width:1418;height:851" coordorigin="10057,7078" coordsize="1418,851" path="m7881,7812l8789,7812,8789,7267,7881,7267,7881,7812m7990,7812l7990,7267m8680,7812l8680,7267e" filled="false" stroked="true" strokeweight=".320185pt" strokecolor="#ffffff">
              <v:path arrowok="t"/>
            </v:shape>
            <v:shape style="position:absolute;left:6010;top:6273;width:1026;height:264" coordorigin="6010,6273" coordsize="1026,264" path="m6968,6293l6968,6293,6960,6286,6948,6279,6941,6277,6934,6275,6926,6274,6919,6273,6010,6273,6010,6293,6918,6293,6924,6293,6925,6293,6968,6293m7035,6383l6993,6383,6993,6348,6993,6341,6993,6340,6992,6336,6991,6333,6991,6331,6990,6327,6990,6326,6987,6318,6987,6318,6986,6316,6982,6309,6981,6308,6980,6306,6977,6302,6976,6301,6973,6297,6972,6297,6971,6295,6969,6294,6968,6293,6925,6293,6925,6293,6930,6294,6930,6294,6935,6295,6940,6297,6949,6302,6958,6309,6964,6317,6969,6326,6971,6332,6971,6332,6973,6337,6973,6337,6973,6342,6973,6341,6974,6343,6973,6342,6973,6343,6974,6348,6974,6383,6932,6383,6983,6537,7035,6383e" filled="true" fillcolor="#50aae3" stroked="false">
              <v:path arrowok="t"/>
              <v:fill type="solid"/>
            </v:shape>
            <v:shape style="position:absolute;left:3663;top:3008;width:908;height:545" coordorigin="3663,3008" coordsize="908,545" path="m4117,3008l3663,3280,4117,3552,4571,3280,4117,3008xe" filled="true" fillcolor="#d70073" stroked="false">
              <v:path arrowok="t"/>
              <v:fill type="solid"/>
            </v:shape>
            <v:shape style="position:absolute;left:8698;top:3270;width:669;height:318" coordorigin="8698,3270" coordsize="669,318" path="m9367,3433l9325,3433,9325,3344,9325,3338,9325,3337,9324,3333,9323,3329,9323,3328,9322,3323,9322,3322,9319,3315,9318,3314,9318,3313,9314,3306,9313,3305,9312,3303,9309,3299,9308,3298,9305,3294,9304,3293,9303,3292,9303,3292,9302,3291,9251,3270,8698,3270,8698,3289,9250,3289,9257,3290,9256,3290,9261,3291,9268,3292,9305,3339,9305,3339,9306,3345,9306,3433,9264,3433,9315,3588,9367,3433e" filled="true" fillcolor="#50aae3" stroked="false">
              <v:path arrowok="t"/>
              <v:fill type="solid"/>
            </v:shape>
            <v:shape style="position:absolute;left:4571;top:3280;width:521;height:2" coordorigin="4571,3280" coordsize="521,0" path="m4877,3280l5091,3280m4571,3280l4596,3280e" filled="false" stroked="true" strokeweight=".960444pt" strokecolor="#50aae3">
              <v:path arrowok="t"/>
            </v:shape>
            <v:shape style="position:absolute;left:5078;top:3228;width:155;height:103" coordorigin="5078,3228" coordsize="155,103" path="m5078,3228l5078,3331,5233,3280,5078,3228xe" filled="true" fillcolor="#50aae3" stroked="false">
              <v:path arrowok="t"/>
              <v:fill type="solid"/>
            </v:shape>
            <v:shape style="position:absolute;left:3977;top:3552;width:281;height:217" type="#_x0000_t75" stroked="false">
              <v:imagedata r:id="rId1383" o:title=""/>
            </v:shape>
            <v:shape style="position:absolute;left:3663;top:3769;width:908;height:363" coordorigin="3663,3769" coordsize="908,363" path="m4389,3769l3845,3769,3774,3784,3716,3823,3677,3880,3663,3951,3677,4022,3716,4079,3774,4118,3845,4132,4389,4132,4460,4118,4518,4079,4557,4022,4571,3951,4557,3880,4518,3823,4460,3784,4389,3769xe" filled="true" fillcolor="#d70073" stroked="false">
              <v:path arrowok="t"/>
              <v:fill type="solid"/>
            </v:shape>
            <v:shape style="position:absolute;left:2653;top:1022;width:103;height:352" type="#_x0000_t75" stroked="false">
              <v:imagedata r:id="rId1384" o:title=""/>
            </v:shape>
            <v:shape style="position:absolute;left:6221;top:2453;width:1569;height:1135" coordorigin="6221,2453" coordsize="1569,1135" path="m6973,2528l6973,2528,6973,2528,6973,2528m7790,3280l7636,3228,7636,3270,7063,3270,7058,3270,7056,3270,7056,3270,7050,3269,7051,3269,7050,3269,7045,3267,7045,3267,7044,3267,7039,3265,7040,3265,7039,3265,7034,3262,7033,3262,7033,3262,7033,3262,7033,3262,7033,3262,7029,3259,7028,3258,7028,3258,7028,3258,7028,3258,7028,3258,7028,3258,7028,3258,7028,3258,7028,3258,7027,3257,7025,3255,7024,3254,7024,3255,7023,3254,7022,3252,7022,3252,7021,3251,7019,3249,7013,3242,7004,3237,6996,3234,6992,3233,6992,2527,6992,2521,6992,2520,6991,2516,6991,2513,6990,2512,6990,2511,6989,2507,6989,2506,6989,2506,6986,2498,6986,2498,6985,2496,6981,2489,6981,2488,6979,2486,6976,2482,6976,2481,6972,2477,6972,2477,6970,2475,6970,2475,6969,2474,6959,2466,6947,2459,6940,2457,6933,2455,6926,2454,6918,2453,6221,2453,6221,2473,6917,2473,6924,2473,6923,2473,6929,2474,6929,2474,6935,2475,6935,2475,6939,2477,6949,2482,6957,2489,6963,2497,6968,2506,6970,2511,6972,2517,6972,2517,6973,2522,6973,2521,6973,2523,6973,2522,6973,2523,6973,2528,6973,3233,6968,3234,6960,3238,6952,3243,6946,3249,6941,3255,6941,3254,6936,3258,6931,3262,6931,3262,6931,3262,6925,3265,6926,3265,6920,3267,6914,3269,6915,3269,6908,3270,6902,3270,6221,3270,6221,3289,6902,3289,6911,3289,6919,3288,6927,3285,6934,3282,6941,3278,6948,3273,6952,3270,6952,3270,6953,3269,6954,3268,6955,3267,6955,3267,6957,3265,6959,3262,6959,3262,6960,3262,6963,3259,6964,3258,6964,3258,6965,3257,6968,3255,6968,3255,6968,3255,6969,3255,6968,3255,6970,3254,6973,3253,6973,3433,6931,3433,6982,3588,7034,3433,6992,3433,6992,3253,6996,3254,7000,3257,7005,3262,7005,3262,7010,3268,7017,3274,7024,3278,7031,3282,7038,3285,7046,3288,7054,3289,7062,3289,7636,3289,7636,3331,7790,3280e" filled="true" fillcolor="#50aae3" stroked="false">
              <v:path arrowok="t"/>
              <v:fill type="solid"/>
            </v:shape>
            <w10:wrap type="none"/>
          </v:group>
        </w:pict>
      </w:r>
      <w:r>
        <w:rPr>
          <w:rFonts w:ascii="Gadugi" w:hAnsi="Gadugi"/>
          <w:color w:val="FFFFFF"/>
        </w:rPr>
        <w:t>Message Flow Diagram – Lower  Layers</w:t>
      </w:r>
    </w:p>
    <w:p>
      <w:pPr>
        <w:pStyle w:val="BodyText"/>
        <w:ind w:left="0"/>
        <w:rPr>
          <w:rFonts w:ascii="Gadugi"/>
        </w:rPr>
      </w:pPr>
    </w:p>
    <w:p>
      <w:pPr>
        <w:pStyle w:val="BodyText"/>
        <w:ind w:left="0"/>
        <w:rPr>
          <w:rFonts w:ascii="Gadugi"/>
        </w:rPr>
      </w:pPr>
    </w:p>
    <w:p>
      <w:pPr>
        <w:pStyle w:val="BodyText"/>
        <w:ind w:left="0"/>
        <w:rPr>
          <w:rFonts w:ascii="Gadugi"/>
        </w:rPr>
      </w:pPr>
    </w:p>
    <w:p>
      <w:pPr>
        <w:pStyle w:val="BodyText"/>
        <w:ind w:left="0"/>
        <w:rPr>
          <w:rFonts w:ascii="Gadugi"/>
        </w:rPr>
      </w:pPr>
    </w:p>
    <w:p>
      <w:pPr>
        <w:pStyle w:val="BodyText"/>
        <w:ind w:left="0"/>
        <w:rPr>
          <w:rFonts w:ascii="Gadugi"/>
          <w:sz w:val="10"/>
        </w:rPr>
      </w:pPr>
    </w:p>
    <w:p>
      <w:pPr>
        <w:pStyle w:val="BodyText"/>
        <w:spacing w:before="12"/>
        <w:ind w:left="0"/>
        <w:rPr>
          <w:rFonts w:ascii="Gadugi"/>
          <w:sz w:val="7"/>
        </w:rPr>
      </w:pPr>
    </w:p>
    <w:p>
      <w:pPr>
        <w:spacing w:before="1"/>
        <w:ind w:left="1364" w:right="0" w:firstLine="0"/>
        <w:jc w:val="center"/>
        <w:rPr>
          <w:rFonts w:ascii="Gadugi"/>
          <w:sz w:val="10"/>
        </w:rPr>
      </w:pPr>
      <w:r>
        <w:rPr/>
        <w:pict>
          <v:shape style="position:absolute;margin-left:112.659958pt;margin-top:-9.703876pt;width:45.4pt;height:27.25pt;mso-position-horizontal-relative:page;mso-position-vertical-relative:paragraph;z-index:8224" type="#_x0000_t202" filled="true" fillcolor="#1ba0e1" stroked="false">
            <v:textbox inset="0,0,0,0">
              <w:txbxContent>
                <w:p>
                  <w:pPr>
                    <w:pStyle w:val="BodyText"/>
                    <w:ind w:left="0"/>
                    <w:rPr>
                      <w:i/>
                      <w:sz w:val="10"/>
                    </w:rPr>
                  </w:pPr>
                </w:p>
                <w:p>
                  <w:pPr>
                    <w:spacing w:before="80"/>
                    <w:ind w:left="83" w:right="0" w:firstLine="0"/>
                    <w:jc w:val="left"/>
                    <w:rPr>
                      <w:rFonts w:ascii="Gadugi"/>
                      <w:sz w:val="10"/>
                    </w:rPr>
                  </w:pPr>
                  <w:r>
                    <w:rPr>
                      <w:rFonts w:ascii="Gadugi"/>
                      <w:color w:val="FFFFFF"/>
                      <w:sz w:val="10"/>
                    </w:rPr>
                    <w:t>SAR Reassembly</w:t>
                  </w:r>
                </w:p>
              </w:txbxContent>
            </v:textbox>
            <v:fill type="solid"/>
            <w10:wrap type="none"/>
          </v:shape>
        </w:pict>
      </w:r>
      <w:r>
        <w:rPr>
          <w:rFonts w:ascii="Gadugi"/>
          <w:color w:val="FFFFFF"/>
          <w:sz w:val="10"/>
        </w:rPr>
        <w:t>SAR Segmentation</w:t>
      </w:r>
    </w:p>
    <w:p>
      <w:pPr>
        <w:pStyle w:val="BodyText"/>
        <w:spacing w:before="11"/>
        <w:ind w:left="0"/>
        <w:rPr>
          <w:rFonts w:ascii="Gadugi"/>
          <w:sz w:val="18"/>
        </w:rPr>
      </w:pPr>
    </w:p>
    <w:p>
      <w:pPr>
        <w:spacing w:before="75"/>
        <w:ind w:left="2081" w:right="0" w:firstLine="0"/>
        <w:jc w:val="left"/>
        <w:rPr>
          <w:rFonts w:ascii="Gadugi"/>
          <w:sz w:val="10"/>
        </w:rPr>
      </w:pPr>
      <w:r>
        <w:rPr/>
        <w:pict>
          <v:shape style="position:absolute;margin-left:261.642303pt;margin-top:11.873161pt;width:49.45pt;height:27.25pt;mso-position-horizontal-relative:page;mso-position-vertical-relative:paragraph;z-index:8248" type="#_x0000_t202" filled="true" fillcolor="#1ba0e1" stroked="false">
            <v:textbox inset="0,0,0,0">
              <w:txbxContent>
                <w:p>
                  <w:pPr>
                    <w:spacing w:line="122" w:lineRule="exact" w:before="82"/>
                    <w:ind w:left="40" w:right="38" w:firstLine="0"/>
                    <w:jc w:val="center"/>
                    <w:rPr>
                      <w:rFonts w:ascii="Gadugi"/>
                      <w:sz w:val="10"/>
                    </w:rPr>
                  </w:pPr>
                  <w:r>
                    <w:rPr>
                      <w:rFonts w:ascii="Gadugi"/>
                      <w:color w:val="FFFFFF"/>
                      <w:sz w:val="10"/>
                    </w:rPr>
                    <w:t>Lower Transport Control Behaviors (ACK / NAK)</w:t>
                  </w:r>
                </w:p>
              </w:txbxContent>
            </v:textbox>
            <v:fill type="solid"/>
            <w10:wrap type="none"/>
          </v:shape>
        </w:pict>
      </w:r>
      <w:r>
        <w:rPr/>
        <w:pict>
          <v:shape style="position:absolute;margin-left:77.098404pt;margin-top:-8.104266pt;width:9.7pt;height:57pt;mso-position-horizontal-relative:page;mso-position-vertical-relative:paragraph;z-index:8464" type="#_x0000_t202" filled="false" stroked="false">
            <v:textbox inset="0,0,0,0" style="layout-flow:vertical;mso-layout-flow-alt:bottom-to-top">
              <w:txbxContent>
                <w:p>
                  <w:pPr>
                    <w:spacing w:line="182" w:lineRule="exact" w:before="0"/>
                    <w:ind w:left="20" w:right="-497" w:firstLine="0"/>
                    <w:jc w:val="left"/>
                    <w:rPr>
                      <w:rFonts w:ascii="Gadugi"/>
                      <w:sz w:val="15"/>
                    </w:rPr>
                  </w:pPr>
                  <w:r>
                    <w:rPr>
                      <w:rFonts w:ascii="Gadugi"/>
                      <w:color w:val="FFFFFF"/>
                      <w:w w:val="102"/>
                      <w:sz w:val="15"/>
                    </w:rPr>
                    <w:t>Lower</w:t>
                  </w:r>
                  <w:r>
                    <w:rPr>
                      <w:rFonts w:ascii="Gadugi"/>
                      <w:color w:val="FFFFFF"/>
                      <w:spacing w:val="1"/>
                      <w:sz w:val="15"/>
                    </w:rPr>
                    <w:t> </w:t>
                  </w:r>
                  <w:r>
                    <w:rPr>
                      <w:rFonts w:ascii="Gadugi"/>
                      <w:color w:val="FFFFFF"/>
                      <w:w w:val="102"/>
                      <w:sz w:val="15"/>
                    </w:rPr>
                    <w:t>Transport</w:t>
                  </w:r>
                </w:p>
              </w:txbxContent>
            </v:textbox>
            <w10:wrap type="none"/>
          </v:shape>
        </w:pict>
      </w:r>
      <w:r>
        <w:rPr>
          <w:rFonts w:ascii="Gadugi"/>
          <w:color w:val="1A9DDD"/>
          <w:sz w:val="10"/>
        </w:rPr>
        <w:t>Opcode&lt;&gt;0</w:t>
      </w:r>
    </w:p>
    <w:p>
      <w:pPr>
        <w:pStyle w:val="BodyText"/>
        <w:ind w:left="0"/>
        <w:rPr>
          <w:rFonts w:ascii="Gadugi"/>
          <w:sz w:val="10"/>
        </w:rPr>
      </w:pPr>
    </w:p>
    <w:p>
      <w:pPr>
        <w:tabs>
          <w:tab w:pos="2800" w:val="left" w:leader="none"/>
          <w:tab w:pos="3252" w:val="left" w:leader="none"/>
          <w:tab w:pos="3736" w:val="left" w:leader="none"/>
          <w:tab w:pos="4506" w:val="left" w:leader="none"/>
        </w:tabs>
        <w:spacing w:line="112" w:lineRule="auto" w:before="87"/>
        <w:ind w:left="2082" w:right="7371" w:firstLine="50"/>
        <w:jc w:val="left"/>
        <w:rPr>
          <w:rFonts w:ascii="Gadugi"/>
          <w:sz w:val="10"/>
        </w:rPr>
      </w:pPr>
      <w:r>
        <w:rPr>
          <w:rFonts w:ascii="Gadugi"/>
          <w:color w:val="FFFFFF"/>
          <w:sz w:val="10"/>
        </w:rPr>
        <w:t>Trans</w:t>
      </w:r>
      <w:r>
        <w:rPr>
          <w:rFonts w:ascii="Gadugi"/>
          <w:color w:val="FFFFFF"/>
          <w:spacing w:val="9"/>
          <w:sz w:val="10"/>
        </w:rPr>
        <w:t> </w:t>
      </w:r>
      <w:r>
        <w:rPr>
          <w:rFonts w:ascii="Gadugi"/>
          <w:color w:val="FFFFFF"/>
          <w:sz w:val="10"/>
        </w:rPr>
        <w:t>Ctrl</w:t>
        <w:tab/>
      </w:r>
      <w:r>
        <w:rPr>
          <w:rFonts w:ascii="Gadugi"/>
          <w:color w:val="FFFFFF"/>
          <w:w w:val="102"/>
          <w:sz w:val="10"/>
          <w:u w:val="single" w:color="50AAE3"/>
        </w:rPr>
        <w:t> </w:t>
      </w:r>
      <w:r>
        <w:rPr>
          <w:rFonts w:ascii="Gadugi"/>
          <w:color w:val="FFFFFF"/>
          <w:sz w:val="10"/>
          <w:u w:val="single" w:color="50AAE3"/>
        </w:rPr>
        <w:t>      </w:t>
      </w:r>
      <w:r>
        <w:rPr>
          <w:rFonts w:ascii="Gadugi"/>
          <w:color w:val="FFFFFF"/>
          <w:spacing w:val="6"/>
          <w:sz w:val="10"/>
          <w:u w:val="single" w:color="50AAE3"/>
        </w:rPr>
        <w:t> </w:t>
      </w:r>
      <w:r>
        <w:rPr>
          <w:rFonts w:ascii="Gadugi"/>
          <w:color w:val="FFFFFF"/>
          <w:sz w:val="10"/>
        </w:rPr>
        <w:tab/>
        <w:tab/>
      </w:r>
      <w:r>
        <w:rPr>
          <w:rFonts w:ascii="Gadugi"/>
          <w:color w:val="FFFFFF"/>
          <w:w w:val="102"/>
          <w:sz w:val="10"/>
          <w:u w:val="single" w:color="50AAE3"/>
        </w:rPr>
        <w:t> </w:t>
      </w:r>
      <w:r>
        <w:rPr>
          <w:rFonts w:ascii="Gadugi"/>
          <w:color w:val="FFFFFF"/>
          <w:sz w:val="10"/>
          <w:u w:val="single" w:color="50AAE3"/>
        </w:rPr>
        <w:tab/>
      </w:r>
      <w:r>
        <w:rPr>
          <w:rFonts w:ascii="Gadugi"/>
          <w:color w:val="FFFFFF"/>
          <w:sz w:val="10"/>
        </w:rPr>
        <w:t> Opcode=0?</w:t>
        <w:tab/>
        <w:tab/>
      </w:r>
      <w:r>
        <w:rPr>
          <w:rFonts w:ascii="Gadugi"/>
          <w:color w:val="1A9DDD"/>
          <w:position w:val="6"/>
          <w:sz w:val="10"/>
        </w:rPr>
        <w:t>Opcode=0</w:t>
      </w:r>
    </w:p>
    <w:p>
      <w:pPr>
        <w:pStyle w:val="BodyText"/>
        <w:spacing w:before="5"/>
        <w:ind w:left="0"/>
        <w:rPr>
          <w:rFonts w:ascii="Gadugi"/>
          <w:sz w:val="18"/>
        </w:rPr>
      </w:pPr>
    </w:p>
    <w:p>
      <w:pPr>
        <w:spacing w:before="76"/>
        <w:ind w:left="2106" w:right="0" w:firstLine="0"/>
        <w:jc w:val="left"/>
        <w:rPr>
          <w:rFonts w:ascii="Gadugi"/>
          <w:sz w:val="10"/>
        </w:rPr>
      </w:pPr>
      <w:r>
        <w:rPr/>
        <w:pict>
          <v:shape style="position:absolute;margin-left:261.642303pt;margin-top:9.810208pt;width:49.45pt;height:27.25pt;mso-position-horizontal-relative:page;mso-position-vertical-relative:paragraph;z-index:8272" type="#_x0000_t202" filled="true" fillcolor="#1ba0e1" stroked="false">
            <v:textbox inset="0,0,0,0">
              <w:txbxContent>
                <w:p>
                  <w:pPr>
                    <w:pStyle w:val="BodyText"/>
                    <w:ind w:left="0"/>
                    <w:rPr>
                      <w:i/>
                      <w:sz w:val="10"/>
                    </w:rPr>
                  </w:pPr>
                </w:p>
                <w:p>
                  <w:pPr>
                    <w:spacing w:before="80"/>
                    <w:ind w:left="260" w:right="0" w:firstLine="0"/>
                    <w:jc w:val="left"/>
                    <w:rPr>
                      <w:rFonts w:ascii="Gadugi"/>
                      <w:sz w:val="10"/>
                    </w:rPr>
                  </w:pPr>
                  <w:r>
                    <w:rPr>
                      <w:rFonts w:ascii="Gadugi"/>
                      <w:color w:val="FFFFFF"/>
                      <w:sz w:val="10"/>
                    </w:rPr>
                    <w:t>Send OBO</w:t>
                  </w:r>
                </w:p>
              </w:txbxContent>
            </v:textbox>
            <v:fill type="solid"/>
            <w10:wrap type="none"/>
          </v:shape>
        </w:pict>
      </w:r>
      <w:r>
        <w:rPr/>
        <w:pict>
          <v:shape style="position:absolute;margin-left:389.513641pt;margin-top:9.810208pt;width:45.4pt;height:27.25pt;mso-position-horizontal-relative:page;mso-position-vertical-relative:paragraph;z-index:8296" type="#_x0000_t202" filled="true" fillcolor="#1ba0e1" stroked="false">
            <v:textbox inset="0,0,0,0">
              <w:txbxContent>
                <w:p>
                  <w:pPr>
                    <w:pStyle w:val="BodyText"/>
                    <w:ind w:left="0"/>
                    <w:rPr>
                      <w:i/>
                      <w:sz w:val="10"/>
                    </w:rPr>
                  </w:pPr>
                </w:p>
                <w:p>
                  <w:pPr>
                    <w:spacing w:before="80"/>
                    <w:ind w:left="113" w:right="0" w:firstLine="0"/>
                    <w:jc w:val="left"/>
                    <w:rPr>
                      <w:rFonts w:ascii="Gadugi"/>
                      <w:sz w:val="10"/>
                    </w:rPr>
                  </w:pPr>
                  <w:r>
                    <w:rPr>
                      <w:rFonts w:ascii="Gadugi"/>
                      <w:color w:val="FFFFFF"/>
                      <w:sz w:val="10"/>
                    </w:rPr>
                    <w:t>Decrement TTL</w:t>
                  </w:r>
                </w:p>
              </w:txbxContent>
            </v:textbox>
            <v:fill type="solid"/>
            <w10:wrap type="none"/>
          </v:shape>
        </w:pict>
      </w:r>
      <w:r>
        <w:rPr>
          <w:rFonts w:ascii="Gadugi"/>
          <w:color w:val="1A9DDD"/>
          <w:sz w:val="10"/>
        </w:rPr>
        <w:t>Not Friend</w:t>
      </w:r>
    </w:p>
    <w:p>
      <w:pPr>
        <w:pStyle w:val="BodyText"/>
        <w:ind w:left="0"/>
        <w:rPr>
          <w:rFonts w:ascii="Gadugi"/>
          <w:sz w:val="8"/>
        </w:rPr>
      </w:pPr>
    </w:p>
    <w:p>
      <w:pPr>
        <w:spacing w:after="0"/>
        <w:rPr>
          <w:rFonts w:ascii="Gadugi"/>
          <w:sz w:val="8"/>
        </w:rPr>
        <w:sectPr>
          <w:pgSz w:w="12240" w:h="15840"/>
          <w:pgMar w:header="858" w:footer="956" w:top="1320" w:bottom="1140" w:left="360" w:right="0"/>
        </w:sectPr>
      </w:pPr>
    </w:p>
    <w:p>
      <w:pPr>
        <w:spacing w:before="76"/>
        <w:ind w:left="0" w:right="0" w:firstLine="0"/>
        <w:jc w:val="right"/>
        <w:rPr>
          <w:rFonts w:ascii="Gadugi"/>
          <w:sz w:val="10"/>
        </w:rPr>
      </w:pPr>
      <w:r>
        <w:rPr>
          <w:rFonts w:ascii="Gadugi"/>
          <w:color w:val="FFFFFF"/>
          <w:sz w:val="10"/>
        </w:rPr>
        <w:t>Friend?</w:t>
      </w:r>
    </w:p>
    <w:p>
      <w:pPr>
        <w:spacing w:before="76"/>
        <w:ind w:left="290" w:right="-13" w:firstLine="0"/>
        <w:jc w:val="left"/>
        <w:rPr>
          <w:rFonts w:ascii="Gadugi"/>
          <w:sz w:val="10"/>
        </w:rPr>
      </w:pPr>
      <w:r>
        <w:rPr/>
        <w:br w:type="column"/>
      </w:r>
      <w:r>
        <w:rPr>
          <w:rFonts w:ascii="Gadugi"/>
          <w:color w:val="1A9DDD"/>
          <w:sz w:val="10"/>
        </w:rPr>
        <w:t>Friend</w:t>
      </w:r>
    </w:p>
    <w:p>
      <w:pPr>
        <w:tabs>
          <w:tab w:pos="1072" w:val="left" w:leader="none"/>
        </w:tabs>
        <w:spacing w:before="76"/>
        <w:ind w:left="429" w:right="0" w:firstLine="0"/>
        <w:jc w:val="left"/>
        <w:rPr>
          <w:rFonts w:ascii="Gadugi" w:hAnsi="Gadugi"/>
          <w:sz w:val="10"/>
        </w:rPr>
      </w:pPr>
      <w:r>
        <w:rPr/>
        <w:br w:type="column"/>
      </w:r>
      <w:r>
        <w:rPr>
          <w:rFonts w:ascii="Gadugi" w:hAnsi="Gadugi"/>
          <w:color w:val="FFFFFF"/>
          <w:sz w:val="10"/>
        </w:rPr>
        <w:t>TTL≥2?</w:t>
        <w:tab/>
      </w:r>
      <w:r>
        <w:rPr>
          <w:rFonts w:ascii="Gadugi" w:hAnsi="Gadugi"/>
          <w:color w:val="1A9DDD"/>
          <w:sz w:val="10"/>
        </w:rPr>
        <w:t>TTL≥2</w:t>
      </w:r>
    </w:p>
    <w:p>
      <w:pPr>
        <w:spacing w:after="0"/>
        <w:jc w:val="left"/>
        <w:rPr>
          <w:rFonts w:ascii="Gadugi" w:hAnsi="Gadugi"/>
          <w:sz w:val="10"/>
        </w:rPr>
        <w:sectPr>
          <w:type w:val="continuous"/>
          <w:pgSz w:w="12240" w:h="15840"/>
          <w:pgMar w:top="1500" w:bottom="280" w:left="360" w:right="0"/>
          <w:cols w:num="3" w:equalWidth="0">
            <w:col w:w="2512" w:space="40"/>
            <w:col w:w="573" w:space="40"/>
            <w:col w:w="8715"/>
          </w:cols>
        </w:sectPr>
      </w:pPr>
    </w:p>
    <w:p>
      <w:pPr>
        <w:pStyle w:val="BodyText"/>
        <w:spacing w:before="11"/>
        <w:ind w:left="0"/>
        <w:rPr>
          <w:rFonts w:ascii="Gadugi"/>
          <w:sz w:val="11"/>
        </w:rPr>
      </w:pPr>
    </w:p>
    <w:p>
      <w:pPr>
        <w:spacing w:after="0"/>
        <w:rPr>
          <w:rFonts w:ascii="Gadugi"/>
          <w:sz w:val="11"/>
        </w:rPr>
        <w:sectPr>
          <w:type w:val="continuous"/>
          <w:pgSz w:w="12240" w:h="15840"/>
          <w:pgMar w:top="1500" w:bottom="280" w:left="360" w:right="0"/>
        </w:sectPr>
      </w:pPr>
    </w:p>
    <w:p>
      <w:pPr>
        <w:pStyle w:val="BodyText"/>
        <w:ind w:left="0"/>
        <w:rPr>
          <w:rFonts w:ascii="Gadugi"/>
          <w:sz w:val="10"/>
        </w:rPr>
      </w:pPr>
    </w:p>
    <w:p>
      <w:pPr>
        <w:pStyle w:val="BodyText"/>
        <w:ind w:left="0"/>
        <w:rPr>
          <w:rFonts w:ascii="Gadugi"/>
          <w:sz w:val="10"/>
        </w:rPr>
      </w:pPr>
    </w:p>
    <w:p>
      <w:pPr>
        <w:pStyle w:val="BodyText"/>
        <w:spacing w:before="1"/>
        <w:ind w:left="0"/>
        <w:rPr>
          <w:rFonts w:ascii="Gadugi"/>
          <w:sz w:val="7"/>
        </w:rPr>
      </w:pPr>
    </w:p>
    <w:p>
      <w:pPr>
        <w:spacing w:line="122" w:lineRule="exact" w:before="0"/>
        <w:ind w:left="2206" w:right="-5" w:hanging="141"/>
        <w:jc w:val="left"/>
        <w:rPr>
          <w:rFonts w:ascii="Gadugi"/>
          <w:sz w:val="10"/>
        </w:rPr>
      </w:pPr>
      <w:r>
        <w:rPr>
          <w:rFonts w:ascii="Gadugi"/>
          <w:color w:val="1A9DDD"/>
          <w:sz w:val="10"/>
        </w:rPr>
        <w:t>Local, Friend Group</w:t>
      </w:r>
    </w:p>
    <w:p>
      <w:pPr>
        <w:spacing w:before="75"/>
        <w:ind w:left="671" w:right="0" w:firstLine="0"/>
        <w:jc w:val="center"/>
        <w:rPr>
          <w:rFonts w:ascii="Gadugi"/>
          <w:sz w:val="10"/>
        </w:rPr>
      </w:pPr>
      <w:r>
        <w:rPr/>
        <w:br w:type="column"/>
      </w:r>
      <w:r>
        <w:rPr>
          <w:rFonts w:ascii="Gadugi"/>
          <w:color w:val="1A9DDD"/>
          <w:sz w:val="10"/>
        </w:rPr>
        <w:t>TTL&lt;2</w:t>
      </w:r>
    </w:p>
    <w:p>
      <w:pPr>
        <w:pStyle w:val="BodyText"/>
        <w:spacing w:before="12"/>
        <w:ind w:left="0"/>
        <w:rPr>
          <w:rFonts w:ascii="Gadugi"/>
          <w:sz w:val="12"/>
        </w:rPr>
      </w:pPr>
    </w:p>
    <w:p>
      <w:pPr>
        <w:spacing w:before="1"/>
        <w:ind w:left="671" w:right="0" w:firstLine="0"/>
        <w:jc w:val="center"/>
        <w:rPr>
          <w:rFonts w:ascii="Gadugi"/>
          <w:sz w:val="10"/>
        </w:rPr>
      </w:pPr>
      <w:r>
        <w:rPr>
          <w:rFonts w:ascii="Gadugi"/>
          <w:color w:val="FFFFFF"/>
          <w:sz w:val="10"/>
        </w:rPr>
        <w:t>Drop the Message</w:t>
      </w:r>
    </w:p>
    <w:p>
      <w:pPr>
        <w:pStyle w:val="BodyText"/>
        <w:ind w:left="0"/>
        <w:rPr>
          <w:rFonts w:ascii="Gadugi"/>
          <w:sz w:val="10"/>
        </w:rPr>
      </w:pPr>
      <w:r>
        <w:rPr/>
        <w:br w:type="column"/>
      </w:r>
      <w:r>
        <w:rPr>
          <w:rFonts w:ascii="Gadugi"/>
          <w:sz w:val="10"/>
        </w:rPr>
      </w:r>
    </w:p>
    <w:p>
      <w:pPr>
        <w:pStyle w:val="BodyText"/>
        <w:spacing w:before="12"/>
        <w:ind w:left="0"/>
        <w:rPr>
          <w:rFonts w:ascii="Gadugi"/>
          <w:sz w:val="7"/>
        </w:rPr>
      </w:pPr>
    </w:p>
    <w:p>
      <w:pPr>
        <w:spacing w:line="122" w:lineRule="exact" w:before="0"/>
        <w:ind w:left="2067" w:right="0" w:hanging="2"/>
        <w:jc w:val="right"/>
        <w:rPr>
          <w:rFonts w:ascii="Gadugi"/>
          <w:sz w:val="10"/>
        </w:rPr>
      </w:pPr>
      <w:r>
        <w:rPr>
          <w:rFonts w:ascii="Gadugi"/>
          <w:color w:val="FFFFFF"/>
          <w:sz w:val="10"/>
        </w:rPr>
        <w:t>Friend of</w:t>
      </w:r>
      <w:r>
        <w:rPr>
          <w:rFonts w:ascii="Gadugi"/>
          <w:color w:val="FFFFFF"/>
          <w:w w:val="102"/>
          <w:sz w:val="10"/>
        </w:rPr>
        <w:t> </w:t>
      </w:r>
      <w:r>
        <w:rPr>
          <w:rFonts w:ascii="Gadugi"/>
          <w:color w:val="FFFFFF"/>
          <w:sz w:val="10"/>
        </w:rPr>
        <w:t>the DST?</w:t>
      </w:r>
    </w:p>
    <w:p>
      <w:pPr>
        <w:pStyle w:val="BodyText"/>
        <w:ind w:left="0"/>
        <w:rPr>
          <w:rFonts w:ascii="Gadugi"/>
          <w:sz w:val="10"/>
        </w:rPr>
      </w:pPr>
      <w:r>
        <w:rPr/>
        <w:br w:type="column"/>
      </w:r>
      <w:r>
        <w:rPr>
          <w:rFonts w:ascii="Gadugi"/>
          <w:sz w:val="10"/>
        </w:rPr>
      </w:r>
    </w:p>
    <w:p>
      <w:pPr>
        <w:pStyle w:val="BodyText"/>
        <w:spacing w:before="7"/>
        <w:ind w:left="0"/>
        <w:rPr>
          <w:rFonts w:ascii="Gadugi"/>
          <w:sz w:val="11"/>
        </w:rPr>
      </w:pPr>
    </w:p>
    <w:p>
      <w:pPr>
        <w:spacing w:before="0"/>
        <w:ind w:left="334" w:right="0" w:firstLine="0"/>
        <w:jc w:val="left"/>
        <w:rPr>
          <w:rFonts w:ascii="Gadugi"/>
          <w:sz w:val="10"/>
        </w:rPr>
      </w:pPr>
      <w:r>
        <w:rPr/>
        <w:pict>
          <v:shape style="position:absolute;margin-left:443.067688pt;margin-top:-9.593818pt;width:45.4pt;height:27.25pt;mso-position-horizontal-relative:page;mso-position-vertical-relative:paragraph;z-index:-909160" type="#_x0000_t202" filled="true" fillcolor="#1ba0e1" stroked="false">
            <v:textbox inset="0,0,0,0">
              <w:txbxContent>
                <w:p>
                  <w:pPr>
                    <w:pStyle w:val="BodyText"/>
                    <w:ind w:left="0"/>
                    <w:rPr>
                      <w:i/>
                      <w:sz w:val="10"/>
                    </w:rPr>
                  </w:pPr>
                </w:p>
                <w:p>
                  <w:pPr>
                    <w:spacing w:before="80"/>
                    <w:ind w:left="148" w:right="0" w:firstLine="0"/>
                    <w:jc w:val="left"/>
                    <w:rPr>
                      <w:rFonts w:ascii="Gadugi"/>
                      <w:sz w:val="10"/>
                    </w:rPr>
                  </w:pPr>
                  <w:r>
                    <w:rPr>
                      <w:rFonts w:ascii="Gadugi"/>
                      <w:color w:val="FFFFFF"/>
                      <w:sz w:val="10"/>
                    </w:rPr>
                    <w:t>Friend Queue</w:t>
                  </w:r>
                </w:p>
              </w:txbxContent>
            </v:textbox>
            <v:fill type="solid"/>
            <w10:wrap type="none"/>
          </v:shape>
        </w:pict>
      </w:r>
      <w:r>
        <w:rPr>
          <w:rFonts w:ascii="Gadugi"/>
          <w:color w:val="1A9DDD"/>
          <w:sz w:val="10"/>
        </w:rPr>
        <w:t>Friend</w:t>
      </w:r>
    </w:p>
    <w:p>
      <w:pPr>
        <w:spacing w:after="0"/>
        <w:jc w:val="left"/>
        <w:rPr>
          <w:rFonts w:ascii="Gadugi"/>
          <w:sz w:val="10"/>
        </w:rPr>
        <w:sectPr>
          <w:type w:val="continuous"/>
          <w:pgSz w:w="12240" w:h="15840"/>
          <w:pgMar w:top="1500" w:bottom="280" w:left="360" w:right="0"/>
          <w:cols w:num="4" w:equalWidth="0">
            <w:col w:w="2632" w:space="40"/>
            <w:col w:w="1501" w:space="183"/>
            <w:col w:w="2469" w:space="40"/>
            <w:col w:w="5015"/>
          </w:cols>
        </w:sectPr>
      </w:pPr>
    </w:p>
    <w:p>
      <w:pPr>
        <w:tabs>
          <w:tab w:pos="8734" w:val="left" w:leader="none"/>
        </w:tabs>
        <w:spacing w:line="156" w:lineRule="exact" w:before="0"/>
        <w:ind w:left="6381" w:right="0" w:firstLine="0"/>
        <w:jc w:val="left"/>
        <w:rPr>
          <w:rFonts w:ascii="Gadugi"/>
          <w:sz w:val="10"/>
        </w:rPr>
      </w:pPr>
      <w:r>
        <w:rPr/>
        <w:pict>
          <v:shape style="position:absolute;margin-left:326.474609pt;margin-top:13.974257pt;width:45.4pt;height:27.25pt;mso-position-horizontal-relative:page;mso-position-vertical-relative:paragraph;z-index:8320" type="#_x0000_t202" filled="true" fillcolor="#1ba0e1" stroked="false">
            <v:textbox inset="0,0,0,0">
              <w:txbxContent>
                <w:p>
                  <w:pPr>
                    <w:pStyle w:val="BodyText"/>
                    <w:spacing w:before="5"/>
                    <w:ind w:left="0"/>
                    <w:rPr>
                      <w:i/>
                      <w:sz w:val="12"/>
                    </w:rPr>
                  </w:pPr>
                </w:p>
                <w:p>
                  <w:pPr>
                    <w:spacing w:line="122" w:lineRule="exact" w:before="1"/>
                    <w:ind w:left="213" w:right="206" w:firstLine="47"/>
                    <w:jc w:val="left"/>
                    <w:rPr>
                      <w:rFonts w:ascii="Gadugi"/>
                      <w:sz w:val="10"/>
                    </w:rPr>
                  </w:pPr>
                  <w:r>
                    <w:rPr>
                      <w:rFonts w:ascii="Gadugi"/>
                      <w:color w:val="FFFFFF"/>
                      <w:sz w:val="10"/>
                    </w:rPr>
                    <w:t>Network Encryption</w:t>
                  </w:r>
                </w:p>
              </w:txbxContent>
            </v:textbox>
            <v:fill type="solid"/>
            <w10:wrap type="none"/>
          </v:shape>
        </w:pict>
      </w:r>
      <w:r>
        <w:rPr/>
        <w:pict>
          <v:shape style="position:absolute;margin-left:259.624908pt;margin-top:13.974257pt;width:49.45pt;height:27.25pt;mso-position-horizontal-relative:page;mso-position-vertical-relative:paragraph;z-index:8392" type="#_x0000_t202" filled="true" fillcolor="#1ba0e1" stroked="false">
            <v:textbox inset="0,0,0,0">
              <w:txbxContent>
                <w:p>
                  <w:pPr>
                    <w:spacing w:line="122" w:lineRule="exact" w:before="82"/>
                    <w:ind w:left="276" w:right="274" w:firstLine="0"/>
                    <w:jc w:val="center"/>
                    <w:rPr>
                      <w:rFonts w:ascii="Gadugi"/>
                      <w:sz w:val="10"/>
                    </w:rPr>
                  </w:pPr>
                  <w:r>
                    <w:rPr>
                      <w:rFonts w:ascii="Gadugi"/>
                      <w:color w:val="FFFFFF"/>
                      <w:sz w:val="10"/>
                    </w:rPr>
                    <w:t>Network Behaviors</w:t>
                  </w:r>
                </w:p>
                <w:p>
                  <w:pPr>
                    <w:spacing w:line="124" w:lineRule="exact" w:before="0"/>
                    <w:ind w:left="40" w:right="40" w:firstLine="0"/>
                    <w:jc w:val="center"/>
                    <w:rPr>
                      <w:rFonts w:ascii="Gadugi"/>
                      <w:sz w:val="10"/>
                    </w:rPr>
                  </w:pPr>
                  <w:r>
                    <w:rPr>
                      <w:rFonts w:ascii="Gadugi"/>
                      <w:color w:val="FFFFFF"/>
                      <w:sz w:val="10"/>
                    </w:rPr>
                    <w:t>e.g., Decrement TTL</w:t>
                  </w:r>
                </w:p>
              </w:txbxContent>
            </v:textbox>
            <v:fill type="solid"/>
            <w10:wrap type="none"/>
          </v:shape>
        </w:pict>
      </w:r>
      <w:r>
        <w:rPr>
          <w:rFonts w:ascii="Gadugi"/>
          <w:color w:val="1A9DDD"/>
          <w:position w:val="3"/>
          <w:sz w:val="10"/>
        </w:rPr>
        <w:t>Not</w:t>
      </w:r>
      <w:r>
        <w:rPr>
          <w:rFonts w:ascii="Gadugi"/>
          <w:color w:val="1A9DDD"/>
          <w:spacing w:val="2"/>
          <w:position w:val="3"/>
          <w:sz w:val="10"/>
        </w:rPr>
        <w:t> </w:t>
      </w:r>
      <w:r>
        <w:rPr>
          <w:rFonts w:ascii="Gadugi"/>
          <w:color w:val="1A9DDD"/>
          <w:position w:val="3"/>
          <w:sz w:val="10"/>
        </w:rPr>
        <w:t>Friend</w:t>
        <w:tab/>
      </w:r>
      <w:r>
        <w:rPr>
          <w:rFonts w:ascii="Gadugi"/>
          <w:color w:val="1A9DDD"/>
          <w:sz w:val="10"/>
        </w:rPr>
        <w:t>Friend</w:t>
      </w:r>
      <w:r>
        <w:rPr>
          <w:rFonts w:ascii="Gadugi"/>
          <w:color w:val="1A9DDD"/>
          <w:spacing w:val="10"/>
          <w:sz w:val="10"/>
        </w:rPr>
        <w:t> </w:t>
      </w:r>
      <w:r>
        <w:rPr>
          <w:rFonts w:ascii="Gadugi"/>
          <w:color w:val="1A9DDD"/>
          <w:sz w:val="10"/>
        </w:rPr>
        <w:t>Poll</w:t>
      </w:r>
    </w:p>
    <w:p>
      <w:pPr>
        <w:pStyle w:val="BodyText"/>
        <w:ind w:left="0"/>
        <w:rPr>
          <w:rFonts w:ascii="Gadugi"/>
          <w:sz w:val="9"/>
        </w:rPr>
      </w:pPr>
    </w:p>
    <w:p>
      <w:pPr>
        <w:spacing w:after="0"/>
        <w:rPr>
          <w:rFonts w:ascii="Gadugi"/>
          <w:sz w:val="9"/>
        </w:rPr>
        <w:sectPr>
          <w:type w:val="continuous"/>
          <w:pgSz w:w="12240" w:h="15840"/>
          <w:pgMar w:top="1500" w:bottom="280" w:left="360" w:right="0"/>
        </w:sectPr>
      </w:pPr>
    </w:p>
    <w:p>
      <w:pPr>
        <w:pStyle w:val="BodyText"/>
        <w:spacing w:before="6"/>
        <w:ind w:left="0"/>
        <w:rPr>
          <w:rFonts w:ascii="Gadugi"/>
          <w:sz w:val="8"/>
        </w:rPr>
      </w:pPr>
    </w:p>
    <w:p>
      <w:pPr>
        <w:tabs>
          <w:tab w:pos="4069" w:val="left" w:leader="none"/>
          <w:tab w:pos="4466" w:val="left" w:leader="none"/>
        </w:tabs>
        <w:spacing w:line="102" w:lineRule="exact" w:before="0"/>
        <w:ind w:left="2201" w:right="0" w:firstLine="0"/>
        <w:jc w:val="left"/>
        <w:rPr>
          <w:rFonts w:ascii="Gadugi"/>
          <w:sz w:val="10"/>
        </w:rPr>
      </w:pPr>
      <w:r>
        <w:rPr>
          <w:rFonts w:ascii="Gadugi"/>
          <w:color w:val="FFFFFF"/>
          <w:position w:val="-1"/>
          <w:sz w:val="10"/>
        </w:rPr>
        <w:t>Relay?     </w:t>
      </w:r>
      <w:r>
        <w:rPr>
          <w:rFonts w:ascii="Gadugi"/>
          <w:color w:val="FFFFFF"/>
          <w:spacing w:val="4"/>
          <w:position w:val="-1"/>
          <w:sz w:val="10"/>
        </w:rPr>
        <w:t> </w:t>
      </w:r>
      <w:r>
        <w:rPr>
          <w:rFonts w:ascii="Gadugi"/>
          <w:color w:val="1A9DDD"/>
          <w:sz w:val="10"/>
        </w:rPr>
        <w:t>Relay</w:t>
        <w:tab/>
      </w:r>
      <w:r>
        <w:rPr>
          <w:rFonts w:ascii="Gadugi"/>
          <w:color w:val="1A9DDD"/>
          <w:w w:val="102"/>
          <w:sz w:val="10"/>
          <w:u w:val="single" w:color="50AAE3"/>
        </w:rPr>
        <w:t> </w:t>
      </w:r>
      <w:r>
        <w:rPr>
          <w:rFonts w:ascii="Gadugi"/>
          <w:color w:val="1A9DDD"/>
          <w:sz w:val="10"/>
        </w:rPr>
        <w:tab/>
      </w:r>
      <w:r>
        <w:rPr>
          <w:rFonts w:ascii="Gadugi"/>
          <w:color w:val="1A9DDD"/>
          <w:spacing w:val="-138"/>
          <w:w w:val="102"/>
          <w:sz w:val="10"/>
          <w:u w:val="single" w:color="50AAE3"/>
        </w:rPr>
        <w:t> </w:t>
      </w:r>
    </w:p>
    <w:p>
      <w:pPr>
        <w:spacing w:before="76"/>
        <w:ind w:left="2186" w:right="2766" w:firstLine="0"/>
        <w:jc w:val="center"/>
        <w:rPr>
          <w:rFonts w:ascii="Gadugi"/>
          <w:sz w:val="10"/>
        </w:rPr>
      </w:pPr>
      <w:r>
        <w:rPr/>
        <w:br w:type="column"/>
      </w:r>
      <w:r>
        <w:rPr>
          <w:rFonts w:ascii="Gadugi"/>
          <w:color w:val="FFFFFF"/>
          <w:sz w:val="10"/>
        </w:rPr>
        <w:t>Friend</w:t>
      </w:r>
    </w:p>
    <w:p>
      <w:pPr>
        <w:spacing w:after="0"/>
        <w:jc w:val="center"/>
        <w:rPr>
          <w:rFonts w:ascii="Gadugi"/>
          <w:sz w:val="10"/>
        </w:rPr>
        <w:sectPr>
          <w:type w:val="continuous"/>
          <w:pgSz w:w="12240" w:h="15840"/>
          <w:pgMar w:top="1500" w:bottom="280" w:left="360" w:right="0"/>
          <w:cols w:num="2" w:equalWidth="0">
            <w:col w:w="4576" w:space="2035"/>
            <w:col w:w="5269"/>
          </w:cols>
        </w:sectPr>
      </w:pPr>
    </w:p>
    <w:p>
      <w:pPr>
        <w:spacing w:before="46"/>
        <w:ind w:left="0" w:right="0" w:firstLine="0"/>
        <w:jc w:val="right"/>
        <w:rPr>
          <w:rFonts w:ascii="Gadugi"/>
          <w:sz w:val="10"/>
        </w:rPr>
      </w:pPr>
      <w:r>
        <w:rPr>
          <w:rFonts w:ascii="Gadugi"/>
          <w:color w:val="FFFFFF"/>
          <w:sz w:val="10"/>
        </w:rPr>
        <w:t>Group?</w:t>
      </w:r>
    </w:p>
    <w:p>
      <w:pPr>
        <w:spacing w:before="21"/>
        <w:ind w:left="320" w:right="-13" w:firstLine="0"/>
        <w:jc w:val="left"/>
        <w:rPr>
          <w:rFonts w:ascii="Gadugi"/>
          <w:sz w:val="10"/>
        </w:rPr>
      </w:pPr>
      <w:r>
        <w:rPr/>
        <w:br w:type="column"/>
      </w:r>
      <w:r>
        <w:rPr>
          <w:rFonts w:ascii="Gadugi"/>
          <w:color w:val="1A9DDD"/>
          <w:sz w:val="10"/>
        </w:rPr>
        <w:t>Group</w:t>
      </w:r>
    </w:p>
    <w:p>
      <w:pPr>
        <w:tabs>
          <w:tab w:pos="1098" w:val="left" w:leader="none"/>
        </w:tabs>
        <w:spacing w:line="118" w:lineRule="exact" w:before="0"/>
        <w:ind w:left="404" w:right="0" w:firstLine="0"/>
        <w:jc w:val="left"/>
        <w:rPr>
          <w:rFonts w:ascii="Gadugi" w:hAnsi="Gadugi"/>
          <w:sz w:val="10"/>
        </w:rPr>
      </w:pPr>
      <w:r>
        <w:rPr/>
        <w:br w:type="column"/>
      </w:r>
      <w:r>
        <w:rPr>
          <w:rFonts w:ascii="Gadugi" w:hAnsi="Gadugi"/>
          <w:color w:val="FFFFFF"/>
          <w:sz w:val="10"/>
        </w:rPr>
        <w:t>TTL≥2?</w:t>
        <w:tab/>
      </w:r>
      <w:r>
        <w:rPr>
          <w:rFonts w:ascii="Gadugi" w:hAnsi="Gadugi"/>
          <w:color w:val="1A9DDD"/>
          <w:position w:val="1"/>
          <w:sz w:val="10"/>
        </w:rPr>
        <w:t>TTL≥2</w:t>
      </w:r>
    </w:p>
    <w:p>
      <w:pPr>
        <w:spacing w:line="113" w:lineRule="exact" w:before="0"/>
        <w:ind w:left="2170" w:right="2526" w:firstLine="0"/>
        <w:jc w:val="center"/>
        <w:rPr>
          <w:rFonts w:ascii="Gadugi"/>
          <w:sz w:val="10"/>
        </w:rPr>
      </w:pPr>
      <w:r>
        <w:rPr/>
        <w:br w:type="column"/>
      </w:r>
      <w:r>
        <w:rPr>
          <w:rFonts w:ascii="Gadugi"/>
          <w:color w:val="FFFFFF"/>
          <w:sz w:val="10"/>
        </w:rPr>
        <w:t>(Private Network,</w:t>
      </w:r>
    </w:p>
    <w:p>
      <w:pPr>
        <w:spacing w:line="128" w:lineRule="exact" w:before="0"/>
        <w:ind w:left="2170" w:right="2526" w:firstLine="0"/>
        <w:jc w:val="center"/>
        <w:rPr>
          <w:rFonts w:ascii="Gadugi"/>
          <w:sz w:val="10"/>
        </w:rPr>
      </w:pPr>
      <w:r>
        <w:rPr>
          <w:rFonts w:ascii="Gadugi"/>
          <w:color w:val="FFFFFF"/>
          <w:sz w:val="10"/>
        </w:rPr>
        <w:t>Encryption)</w:t>
      </w:r>
    </w:p>
    <w:p>
      <w:pPr>
        <w:spacing w:after="0" w:line="128" w:lineRule="exact"/>
        <w:jc w:val="center"/>
        <w:rPr>
          <w:rFonts w:ascii="Gadugi"/>
          <w:sz w:val="10"/>
        </w:rPr>
        <w:sectPr>
          <w:type w:val="continuous"/>
          <w:pgSz w:w="12240" w:h="15840"/>
          <w:pgMar w:top="1500" w:bottom="280" w:left="360" w:right="0"/>
          <w:cols w:num="4" w:equalWidth="0">
            <w:col w:w="2511" w:space="40"/>
            <w:col w:w="605" w:space="40"/>
            <w:col w:w="1380" w:space="1811"/>
            <w:col w:w="5493"/>
          </w:cols>
        </w:sectPr>
      </w:pPr>
    </w:p>
    <w:p>
      <w:pPr>
        <w:pStyle w:val="BodyText"/>
        <w:spacing w:before="1"/>
        <w:ind w:left="0"/>
        <w:rPr>
          <w:rFonts w:ascii="Gadugi"/>
          <w:sz w:val="12"/>
        </w:rPr>
      </w:pPr>
    </w:p>
    <w:p>
      <w:pPr>
        <w:spacing w:before="0"/>
        <w:ind w:left="3622" w:right="0" w:firstLine="0"/>
        <w:jc w:val="left"/>
        <w:rPr>
          <w:rFonts w:ascii="Gadugi"/>
          <w:sz w:val="10"/>
        </w:rPr>
      </w:pPr>
      <w:r>
        <w:rPr>
          <w:rFonts w:ascii="Gadugi"/>
          <w:color w:val="1A9DDD"/>
          <w:sz w:val="10"/>
        </w:rPr>
        <w:t>TTL&lt;2</w:t>
      </w:r>
    </w:p>
    <w:p>
      <w:pPr>
        <w:spacing w:after="0"/>
        <w:jc w:val="left"/>
        <w:rPr>
          <w:rFonts w:ascii="Gadugi"/>
          <w:sz w:val="10"/>
        </w:rPr>
        <w:sectPr>
          <w:type w:val="continuous"/>
          <w:pgSz w:w="12240" w:h="15840"/>
          <w:pgMar w:top="1500" w:bottom="280" w:left="360" w:right="0"/>
        </w:sectPr>
      </w:pPr>
    </w:p>
    <w:p>
      <w:pPr>
        <w:pStyle w:val="BodyText"/>
        <w:spacing w:before="6"/>
        <w:ind w:left="0"/>
        <w:rPr>
          <w:rFonts w:ascii="Gadugi"/>
          <w:sz w:val="11"/>
        </w:rPr>
      </w:pPr>
    </w:p>
    <w:p>
      <w:pPr>
        <w:spacing w:line="122" w:lineRule="exact" w:before="0"/>
        <w:ind w:left="2141" w:right="0" w:firstLine="10"/>
        <w:jc w:val="right"/>
        <w:rPr>
          <w:rFonts w:ascii="Gadugi"/>
          <w:sz w:val="10"/>
        </w:rPr>
      </w:pPr>
      <w:r>
        <w:rPr>
          <w:rFonts w:ascii="Gadugi"/>
          <w:color w:val="FFFFFF"/>
          <w:sz w:val="10"/>
        </w:rPr>
        <w:t>Network receiving</w:t>
      </w:r>
    </w:p>
    <w:p>
      <w:pPr>
        <w:pStyle w:val="BodyText"/>
        <w:ind w:left="0"/>
        <w:rPr>
          <w:rFonts w:ascii="Gadugi"/>
          <w:sz w:val="10"/>
        </w:rPr>
      </w:pPr>
      <w:r>
        <w:rPr/>
        <w:br w:type="column"/>
      </w:r>
      <w:r>
        <w:rPr>
          <w:rFonts w:ascii="Gadugi"/>
          <w:sz w:val="10"/>
        </w:rPr>
      </w:r>
    </w:p>
    <w:p>
      <w:pPr>
        <w:pStyle w:val="BodyText"/>
        <w:spacing w:before="1"/>
        <w:ind w:left="0"/>
        <w:rPr>
          <w:rFonts w:ascii="Gadugi"/>
          <w:sz w:val="8"/>
        </w:rPr>
      </w:pPr>
    </w:p>
    <w:p>
      <w:pPr>
        <w:spacing w:before="0"/>
        <w:ind w:left="759" w:right="0" w:firstLine="0"/>
        <w:jc w:val="left"/>
        <w:rPr>
          <w:rFonts w:ascii="Gadugi"/>
          <w:sz w:val="10"/>
        </w:rPr>
      </w:pPr>
      <w:r>
        <w:rPr>
          <w:rFonts w:ascii="Gadugi"/>
          <w:color w:val="FFFFFF"/>
          <w:sz w:val="10"/>
        </w:rPr>
        <w:t>Drop the Message</w:t>
      </w:r>
    </w:p>
    <w:p>
      <w:pPr>
        <w:spacing w:after="0"/>
        <w:jc w:val="left"/>
        <w:rPr>
          <w:rFonts w:ascii="Gadugi"/>
          <w:sz w:val="10"/>
        </w:rPr>
        <w:sectPr>
          <w:type w:val="continuous"/>
          <w:pgSz w:w="12240" w:h="15840"/>
          <w:pgMar w:top="1500" w:bottom="280" w:left="360" w:right="0"/>
          <w:cols w:num="2" w:equalWidth="0">
            <w:col w:w="2550" w:space="40"/>
            <w:col w:w="9290"/>
          </w:cols>
        </w:sectPr>
      </w:pPr>
    </w:p>
    <w:p>
      <w:pPr>
        <w:pStyle w:val="BodyText"/>
        <w:spacing w:before="1"/>
        <w:ind w:left="0"/>
        <w:rPr>
          <w:rFonts w:ascii="Gadugi"/>
          <w:sz w:val="18"/>
        </w:rPr>
      </w:pPr>
    </w:p>
    <w:p>
      <w:pPr>
        <w:spacing w:before="76"/>
        <w:ind w:left="2010" w:right="0" w:firstLine="0"/>
        <w:jc w:val="left"/>
        <w:rPr>
          <w:rFonts w:ascii="Gadugi"/>
          <w:sz w:val="10"/>
        </w:rPr>
      </w:pPr>
      <w:r>
        <w:rPr>
          <w:rFonts w:ascii="Gadugi"/>
          <w:color w:val="1A9DDD"/>
          <w:sz w:val="10"/>
        </w:rPr>
        <w:t>Mesh Message</w:t>
      </w:r>
    </w:p>
    <w:p>
      <w:pPr>
        <w:spacing w:after="0"/>
        <w:jc w:val="left"/>
        <w:rPr>
          <w:rFonts w:ascii="Gadugi"/>
          <w:sz w:val="10"/>
        </w:rPr>
        <w:sectPr>
          <w:type w:val="continuous"/>
          <w:pgSz w:w="12240" w:h="15840"/>
          <w:pgMar w:top="1500" w:bottom="280" w:left="360" w:right="0"/>
        </w:sectPr>
      </w:pPr>
    </w:p>
    <w:p>
      <w:pPr>
        <w:pStyle w:val="BodyText"/>
        <w:spacing w:before="11"/>
        <w:ind w:left="0"/>
        <w:rPr>
          <w:rFonts w:ascii="Gadugi"/>
          <w:sz w:val="13"/>
        </w:rPr>
      </w:pPr>
    </w:p>
    <w:p>
      <w:pPr>
        <w:spacing w:line="122" w:lineRule="exact" w:before="0"/>
        <w:ind w:left="2123" w:right="-9" w:firstLine="98"/>
        <w:jc w:val="left"/>
        <w:rPr>
          <w:rFonts w:ascii="Gadugi"/>
          <w:sz w:val="10"/>
        </w:rPr>
      </w:pPr>
      <w:r>
        <w:rPr>
          <w:rFonts w:ascii="Gadugi"/>
          <w:color w:val="FFFFFF"/>
          <w:sz w:val="10"/>
        </w:rPr>
        <w:t>Mesh Message?</w:t>
      </w:r>
    </w:p>
    <w:p>
      <w:pPr>
        <w:pStyle w:val="BodyText"/>
        <w:ind w:left="0"/>
        <w:rPr>
          <w:rFonts w:ascii="Gadugi"/>
          <w:sz w:val="10"/>
        </w:rPr>
      </w:pPr>
      <w:r>
        <w:rPr/>
        <w:br w:type="column"/>
      </w:r>
      <w:r>
        <w:rPr>
          <w:rFonts w:ascii="Gadugi"/>
          <w:sz w:val="10"/>
        </w:rPr>
      </w:r>
    </w:p>
    <w:p>
      <w:pPr>
        <w:tabs>
          <w:tab w:pos="1767" w:val="left" w:leader="none"/>
        </w:tabs>
        <w:spacing w:before="88"/>
        <w:ind w:left="154" w:right="0" w:firstLine="0"/>
        <w:jc w:val="left"/>
        <w:rPr>
          <w:rFonts w:ascii="Gadugi"/>
          <w:sz w:val="10"/>
        </w:rPr>
      </w:pPr>
      <w:r>
        <w:rPr/>
        <w:pict>
          <v:shape style="position:absolute;margin-left:255.096954pt;margin-top:-4.675189pt;width:45.4pt;height:27.25pt;mso-position-horizontal-relative:page;mso-position-vertical-relative:paragraph;z-index:8344" type="#_x0000_t202" filled="true" fillcolor="#1ba0e1" stroked="false">
            <v:textbox inset="0,0,0,0">
              <w:txbxContent>
                <w:p>
                  <w:pPr>
                    <w:pStyle w:val="BodyText"/>
                    <w:spacing w:before="5"/>
                    <w:ind w:left="0"/>
                    <w:rPr>
                      <w:i/>
                      <w:sz w:val="12"/>
                    </w:rPr>
                  </w:pPr>
                </w:p>
                <w:p>
                  <w:pPr>
                    <w:spacing w:line="122" w:lineRule="exact" w:before="1"/>
                    <w:ind w:left="236" w:right="123" w:hanging="110"/>
                    <w:jc w:val="left"/>
                    <w:rPr>
                      <w:rFonts w:ascii="Gadugi"/>
                      <w:sz w:val="10"/>
                    </w:rPr>
                  </w:pPr>
                  <w:r>
                    <w:rPr>
                      <w:rFonts w:ascii="Gadugi"/>
                      <w:color w:val="FFFFFF"/>
                      <w:sz w:val="10"/>
                    </w:rPr>
                    <w:t>Bearer Control Behaviors</w:t>
                  </w:r>
                </w:p>
              </w:txbxContent>
            </v:textbox>
            <v:fill type="solid"/>
            <w10:wrap type="none"/>
          </v:shape>
        </w:pict>
      </w:r>
      <w:r>
        <w:rPr>
          <w:rFonts w:ascii="Gadugi"/>
          <w:color w:val="1A9DDD"/>
          <w:w w:val="102"/>
          <w:sz w:val="10"/>
          <w:u w:val="single" w:color="50AAE3"/>
        </w:rPr>
        <w:t> </w:t>
      </w:r>
      <w:r>
        <w:rPr>
          <w:rFonts w:ascii="Gadugi"/>
          <w:color w:val="1A9DDD"/>
          <w:sz w:val="10"/>
        </w:rPr>
        <w:t>      </w:t>
      </w:r>
      <w:r>
        <w:rPr>
          <w:rFonts w:ascii="Gadugi"/>
          <w:color w:val="1A9DDD"/>
          <w:spacing w:val="-5"/>
          <w:sz w:val="10"/>
        </w:rPr>
        <w:t> </w:t>
      </w:r>
      <w:r>
        <w:rPr>
          <w:rFonts w:ascii="Gadugi"/>
          <w:color w:val="1A9DDD"/>
          <w:sz w:val="10"/>
        </w:rPr>
        <w:t>Beacon / Bearer</w:t>
      </w:r>
      <w:r>
        <w:rPr>
          <w:rFonts w:ascii="Gadugi"/>
          <w:color w:val="1A9DDD"/>
          <w:spacing w:val="24"/>
          <w:sz w:val="10"/>
        </w:rPr>
        <w:t> </w:t>
      </w:r>
      <w:r>
        <w:rPr>
          <w:rFonts w:ascii="Gadugi"/>
          <w:color w:val="1A9DDD"/>
          <w:sz w:val="10"/>
        </w:rPr>
        <w:t>Control</w:t>
      </w:r>
      <w:r>
        <w:rPr>
          <w:rFonts w:ascii="Gadugi"/>
          <w:color w:val="1A9DDD"/>
          <w:sz w:val="10"/>
          <w:u w:val="single" w:color="50AAE3"/>
        </w:rPr>
        <w:t> </w:t>
        <w:tab/>
      </w:r>
    </w:p>
    <w:p>
      <w:pPr>
        <w:spacing w:after="0"/>
        <w:jc w:val="left"/>
        <w:rPr>
          <w:rFonts w:ascii="Gadugi"/>
          <w:sz w:val="10"/>
        </w:rPr>
        <w:sectPr>
          <w:type w:val="continuous"/>
          <w:pgSz w:w="12240" w:h="15840"/>
          <w:pgMar w:top="1500" w:bottom="280" w:left="360" w:right="0"/>
          <w:cols w:num="2" w:equalWidth="0">
            <w:col w:w="2568" w:space="40"/>
            <w:col w:w="9272"/>
          </w:cols>
        </w:sectPr>
      </w:pPr>
    </w:p>
    <w:p>
      <w:pPr>
        <w:pStyle w:val="BodyText"/>
        <w:spacing w:before="4"/>
        <w:ind w:left="0"/>
        <w:rPr>
          <w:rFonts w:ascii="Gadugi"/>
          <w:sz w:val="19"/>
        </w:rPr>
      </w:pPr>
    </w:p>
    <w:p>
      <w:pPr>
        <w:tabs>
          <w:tab w:pos="2668" w:val="left" w:leader="none"/>
        </w:tabs>
        <w:spacing w:before="76"/>
        <w:ind w:left="2094" w:right="0" w:firstLine="0"/>
        <w:jc w:val="center"/>
        <w:rPr>
          <w:rFonts w:ascii="Gadugi"/>
          <w:sz w:val="10"/>
        </w:rPr>
      </w:pPr>
      <w:r>
        <w:rPr/>
        <w:pict>
          <v:shape style="position:absolute;margin-left:77.098404pt;margin-top:-11.659406pt;width:9.7pt;height:30.95pt;mso-position-horizontal-relative:page;mso-position-vertical-relative:paragraph;z-index:8440" type="#_x0000_t202" filled="false" stroked="false">
            <v:textbox inset="0,0,0,0" style="layout-flow:vertical;mso-layout-flow-alt:bottom-to-top">
              <w:txbxContent>
                <w:p>
                  <w:pPr>
                    <w:spacing w:line="182" w:lineRule="exact" w:before="0"/>
                    <w:ind w:left="20" w:right="-425" w:firstLine="0"/>
                    <w:jc w:val="left"/>
                    <w:rPr>
                      <w:rFonts w:ascii="Gadugi"/>
                      <w:sz w:val="15"/>
                    </w:rPr>
                  </w:pPr>
                  <w:r>
                    <w:rPr>
                      <w:rFonts w:ascii="Gadugi"/>
                      <w:color w:val="FFFFFF"/>
                      <w:w w:val="102"/>
                      <w:sz w:val="15"/>
                    </w:rPr>
                    <w:t>Network</w:t>
                  </w:r>
                </w:p>
              </w:txbxContent>
            </v:textbox>
            <w10:wrap type="none"/>
          </v:shape>
        </w:pict>
      </w:r>
      <w:r>
        <w:rPr>
          <w:rFonts w:ascii="Gadugi"/>
          <w:color w:val="FFFFFF"/>
          <w:sz w:val="10"/>
        </w:rPr>
        <w:t>Local?</w:t>
        <w:tab/>
      </w:r>
      <w:r>
        <w:rPr>
          <w:rFonts w:ascii="Gadugi"/>
          <w:color w:val="1A9DDD"/>
          <w:sz w:val="10"/>
        </w:rPr>
        <w:t>Not</w:t>
      </w:r>
      <w:r>
        <w:rPr>
          <w:rFonts w:ascii="Gadugi"/>
          <w:color w:val="1A9DDD"/>
          <w:spacing w:val="9"/>
          <w:sz w:val="10"/>
        </w:rPr>
        <w:t> </w:t>
      </w:r>
      <w:r>
        <w:rPr>
          <w:rFonts w:ascii="Gadugi"/>
          <w:color w:val="1A9DDD"/>
          <w:sz w:val="10"/>
        </w:rPr>
        <w:t>Local</w:t>
      </w:r>
    </w:p>
    <w:p>
      <w:pPr>
        <w:pStyle w:val="BodyText"/>
        <w:spacing w:before="11"/>
        <w:ind w:left="0"/>
        <w:rPr>
          <w:rFonts w:ascii="Gadugi"/>
          <w:sz w:val="9"/>
        </w:rPr>
      </w:pPr>
    </w:p>
    <w:p>
      <w:pPr>
        <w:spacing w:before="75"/>
        <w:ind w:left="1366" w:right="0" w:firstLine="0"/>
        <w:jc w:val="center"/>
        <w:rPr>
          <w:rFonts w:ascii="Gadugi"/>
          <w:sz w:val="10"/>
        </w:rPr>
      </w:pPr>
      <w:r>
        <w:rPr/>
        <w:pict>
          <v:shape style="position:absolute;margin-left:384.9729pt;margin-top:17.181248pt;width:45.4pt;height:27.25pt;mso-position-horizontal-relative:page;mso-position-vertical-relative:paragraph;z-index:-909376" type="#_x0000_t202" filled="false" stroked="false">
            <v:textbox inset="0,0,0,0">
              <w:txbxContent>
                <w:p>
                  <w:pPr>
                    <w:pStyle w:val="BodyText"/>
                    <w:ind w:left="0"/>
                    <w:rPr>
                      <w:i/>
                      <w:sz w:val="10"/>
                    </w:rPr>
                  </w:pPr>
                </w:p>
                <w:p>
                  <w:pPr>
                    <w:pStyle w:val="BodyText"/>
                    <w:spacing w:before="9"/>
                    <w:ind w:left="0"/>
                    <w:rPr>
                      <w:i/>
                      <w:sz w:val="8"/>
                    </w:rPr>
                  </w:pPr>
                </w:p>
                <w:p>
                  <w:pPr>
                    <w:spacing w:line="122" w:lineRule="exact" w:before="0"/>
                    <w:ind w:left="2" w:right="359" w:firstLine="72"/>
                    <w:jc w:val="left"/>
                    <w:rPr>
                      <w:rFonts w:ascii="Gadugi"/>
                      <w:sz w:val="10"/>
                    </w:rPr>
                  </w:pPr>
                  <w:r>
                    <w:rPr>
                      <w:rFonts w:ascii="Gadugi"/>
                      <w:color w:val="FFFFFF"/>
                      <w:sz w:val="10"/>
                    </w:rPr>
                    <w:t>Interface output filter</w:t>
                  </w:r>
                </w:p>
              </w:txbxContent>
            </v:textbox>
            <w10:wrap type="none"/>
          </v:shape>
        </w:pict>
      </w:r>
      <w:r>
        <w:rPr/>
        <w:pict>
          <v:shape style="position:absolute;margin-left:394.054413pt;margin-top:13.550768pt;width:45.4pt;height:27.25pt;mso-position-horizontal-relative:page;mso-position-vertical-relative:paragraph;z-index:-909352" type="#_x0000_t202" filled="false" stroked="false">
            <v:textbox inset="0,0,0,0">
              <w:txbxContent>
                <w:p>
                  <w:pPr>
                    <w:pStyle w:val="BodyText"/>
                    <w:ind w:left="0"/>
                    <w:rPr>
                      <w:i/>
                      <w:sz w:val="10"/>
                    </w:rPr>
                  </w:pPr>
                </w:p>
                <w:p>
                  <w:pPr>
                    <w:pStyle w:val="BodyText"/>
                    <w:spacing w:before="9"/>
                    <w:ind w:left="0"/>
                    <w:rPr>
                      <w:i/>
                      <w:sz w:val="8"/>
                    </w:rPr>
                  </w:pPr>
                </w:p>
                <w:p>
                  <w:pPr>
                    <w:spacing w:line="122" w:lineRule="exact" w:before="0"/>
                    <w:ind w:left="2" w:right="359" w:firstLine="72"/>
                    <w:jc w:val="left"/>
                    <w:rPr>
                      <w:rFonts w:ascii="Gadugi"/>
                      <w:sz w:val="10"/>
                    </w:rPr>
                  </w:pPr>
                  <w:r>
                    <w:rPr>
                      <w:rFonts w:ascii="Gadugi"/>
                      <w:color w:val="FFFFFF"/>
                      <w:sz w:val="10"/>
                    </w:rPr>
                    <w:t>Interface output filter</w:t>
                  </w:r>
                </w:p>
              </w:txbxContent>
            </v:textbox>
            <w10:wrap type="none"/>
          </v:shape>
        </w:pict>
      </w:r>
      <w:r>
        <w:rPr/>
        <w:pict>
          <v:shape style="position:absolute;margin-left:443.022858pt;margin-top:21.656919pt;width:45.4pt;height:27.25pt;mso-position-horizontal-relative:page;mso-position-vertical-relative:paragraph;z-index:851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09"/>
                    <w:gridCol w:w="690"/>
                    <w:gridCol w:w="109"/>
                  </w:tblGrid>
                  <w:tr>
                    <w:trPr>
                      <w:trHeight w:val="545" w:hRule="exact"/>
                    </w:trPr>
                    <w:tc>
                      <w:tcPr>
                        <w:tcW w:w="109" w:type="dxa"/>
                        <w:tcBorders>
                          <w:right w:val="single" w:sz="3" w:space="0" w:color="FFFFFF"/>
                        </w:tcBorders>
                        <w:shd w:val="clear" w:color="auto" w:fill="339933"/>
                      </w:tcPr>
                      <w:p>
                        <w:pPr/>
                      </w:p>
                    </w:tc>
                    <w:tc>
                      <w:tcPr>
                        <w:tcW w:w="690" w:type="dxa"/>
                        <w:tcBorders>
                          <w:left w:val="single" w:sz="3" w:space="0" w:color="FFFFFF"/>
                          <w:right w:val="single" w:sz="3" w:space="0" w:color="FFFFFF"/>
                        </w:tcBorders>
                        <w:shd w:val="clear" w:color="auto" w:fill="339933"/>
                      </w:tcPr>
                      <w:p>
                        <w:pPr>
                          <w:pStyle w:val="TableParagraph"/>
                          <w:spacing w:before="5"/>
                          <w:ind w:left="0"/>
                          <w:rPr>
                            <w:i/>
                            <w:sz w:val="12"/>
                          </w:rPr>
                        </w:pPr>
                      </w:p>
                      <w:p>
                        <w:pPr>
                          <w:pStyle w:val="TableParagraph"/>
                          <w:spacing w:line="122" w:lineRule="exact" w:before="1"/>
                          <w:ind w:left="39" w:right="37" w:firstLine="105"/>
                          <w:rPr>
                            <w:rFonts w:ascii="Gadugi"/>
                            <w:sz w:val="10"/>
                          </w:rPr>
                        </w:pPr>
                        <w:r>
                          <w:rPr>
                            <w:rFonts w:ascii="Gadugi"/>
                            <w:color w:val="FFFFFF"/>
                            <w:sz w:val="10"/>
                          </w:rPr>
                          <w:t>Interface pass-through</w:t>
                        </w:r>
                      </w:p>
                    </w:tc>
                    <w:tc>
                      <w:tcPr>
                        <w:tcW w:w="109" w:type="dxa"/>
                        <w:tcBorders>
                          <w:left w:val="single" w:sz="3" w:space="0" w:color="FFFFFF"/>
                        </w:tcBorders>
                        <w:shd w:val="clear" w:color="auto" w:fill="339933"/>
                      </w:tcPr>
                      <w:p>
                        <w:pPr/>
                      </w:p>
                    </w:tc>
                  </w:tr>
                </w:tbl>
                <w:p>
                  <w:pPr>
                    <w:pStyle w:val="BodyText"/>
                    <w:ind w:left="0"/>
                  </w:pPr>
                </w:p>
              </w:txbxContent>
            </v:textbox>
            <w10:wrap type="none"/>
          </v:shape>
        </w:pict>
      </w:r>
      <w:r>
        <w:rPr>
          <w:rFonts w:ascii="Gadugi"/>
          <w:color w:val="1A9DDD"/>
          <w:sz w:val="10"/>
        </w:rPr>
        <w:t>Local</w:t>
      </w:r>
    </w:p>
    <w:p>
      <w:pPr>
        <w:spacing w:after="0"/>
        <w:jc w:val="center"/>
        <w:rPr>
          <w:rFonts w:ascii="Gadugi"/>
          <w:sz w:val="10"/>
        </w:rPr>
        <w:sectPr>
          <w:type w:val="continuous"/>
          <w:pgSz w:w="12240" w:h="15840"/>
          <w:pgMar w:top="1500" w:bottom="280" w:left="360" w:right="0"/>
        </w:sectPr>
      </w:pPr>
    </w:p>
    <w:p>
      <w:pPr>
        <w:pStyle w:val="BodyText"/>
        <w:spacing w:before="9"/>
        <w:ind w:left="0"/>
        <w:rPr>
          <w:rFonts w:ascii="Gadugi"/>
          <w:sz w:val="13"/>
        </w:rPr>
      </w:pPr>
    </w:p>
    <w:p>
      <w:pPr>
        <w:spacing w:line="122" w:lineRule="exact" w:before="0"/>
        <w:ind w:left="2511" w:right="-8" w:firstLine="37"/>
        <w:jc w:val="left"/>
        <w:rPr>
          <w:rFonts w:ascii="Gadugi"/>
          <w:sz w:val="10"/>
        </w:rPr>
      </w:pPr>
      <w:r>
        <w:rPr/>
        <w:pict>
          <v:shape style="position:absolute;margin-left:121.736992pt;margin-top:-3.085282pt;width:45.4pt;height:27.25pt;mso-position-horizontal-relative:page;mso-position-vertical-relative:paragraph;z-index:-909472" type="#_x0000_t202" filled="false" stroked="false">
            <v:textbox inset="0,0,0,0">
              <w:txbxContent>
                <w:p>
                  <w:pPr>
                    <w:pStyle w:val="BodyText"/>
                    <w:ind w:left="0"/>
                    <w:rPr>
                      <w:i/>
                      <w:sz w:val="10"/>
                    </w:rPr>
                  </w:pPr>
                </w:p>
                <w:p>
                  <w:pPr>
                    <w:pStyle w:val="BodyText"/>
                    <w:spacing w:before="3"/>
                    <w:ind w:left="0"/>
                    <w:rPr>
                      <w:i/>
                      <w:sz w:val="10"/>
                    </w:rPr>
                  </w:pPr>
                </w:p>
                <w:p>
                  <w:pPr>
                    <w:spacing w:line="122" w:lineRule="exact" w:before="0"/>
                    <w:ind w:left="36" w:right="393" w:firstLine="37"/>
                    <w:jc w:val="left"/>
                    <w:rPr>
                      <w:rFonts w:ascii="Gadugi"/>
                      <w:sz w:val="10"/>
                    </w:rPr>
                  </w:pPr>
                  <w:r>
                    <w:rPr>
                      <w:rFonts w:ascii="Gadugi"/>
                      <w:color w:val="FFFFFF"/>
                      <w:sz w:val="10"/>
                    </w:rPr>
                    <w:t>Interface input filter</w:t>
                  </w:r>
                </w:p>
              </w:txbxContent>
            </v:textbox>
            <w10:wrap type="none"/>
          </v:shape>
        </w:pict>
      </w:r>
      <w:r>
        <w:rPr/>
        <w:pict>
          <v:shape style="position:absolute;margin-left:132.629684pt;margin-top:-7.195984pt;width:45.4pt;height:27.25pt;mso-position-horizontal-relative:page;mso-position-vertical-relative:paragraph;z-index:-909448" type="#_x0000_t202" filled="false" stroked="false">
            <v:textbox inset="0,0,0,0">
              <w:txbxContent>
                <w:p>
                  <w:pPr>
                    <w:pStyle w:val="BodyText"/>
                    <w:ind w:left="0"/>
                    <w:rPr>
                      <w:i/>
                      <w:sz w:val="10"/>
                    </w:rPr>
                  </w:pPr>
                </w:p>
                <w:p>
                  <w:pPr>
                    <w:pStyle w:val="BodyText"/>
                    <w:spacing w:before="7"/>
                    <w:ind w:left="0"/>
                    <w:rPr>
                      <w:i/>
                      <w:sz w:val="9"/>
                    </w:rPr>
                  </w:pPr>
                </w:p>
                <w:p>
                  <w:pPr>
                    <w:spacing w:line="122" w:lineRule="exact" w:before="0"/>
                    <w:ind w:left="1" w:right="428" w:firstLine="37"/>
                    <w:jc w:val="left"/>
                    <w:rPr>
                      <w:rFonts w:ascii="Gadugi"/>
                      <w:sz w:val="10"/>
                    </w:rPr>
                  </w:pPr>
                  <w:r>
                    <w:rPr>
                      <w:rFonts w:ascii="Gadugi"/>
                      <w:color w:val="FFFFFF"/>
                      <w:sz w:val="10"/>
                    </w:rPr>
                    <w:t>Interface input filter</w:t>
                  </w:r>
                </w:p>
              </w:txbxContent>
            </v:textbox>
            <w10:wrap type="none"/>
          </v:shape>
        </w:pict>
      </w:r>
      <w:r>
        <w:rPr>
          <w:rFonts w:ascii="Gadugi"/>
          <w:color w:val="FFFFFF"/>
          <w:sz w:val="10"/>
        </w:rPr>
        <w:t>Interface input filter</w:t>
      </w:r>
    </w:p>
    <w:p>
      <w:pPr>
        <w:pStyle w:val="BodyText"/>
        <w:ind w:left="0"/>
        <w:rPr>
          <w:rFonts w:ascii="Gadugi"/>
          <w:sz w:val="10"/>
        </w:rPr>
      </w:pPr>
      <w:r>
        <w:rPr/>
        <w:br w:type="column"/>
      </w:r>
      <w:r>
        <w:rPr>
          <w:rFonts w:ascii="Gadugi"/>
          <w:sz w:val="10"/>
        </w:rPr>
      </w:r>
    </w:p>
    <w:p>
      <w:pPr>
        <w:pStyle w:val="BodyText"/>
        <w:ind w:left="0"/>
        <w:rPr>
          <w:rFonts w:ascii="Gadugi"/>
          <w:sz w:val="10"/>
        </w:rPr>
      </w:pPr>
    </w:p>
    <w:p>
      <w:pPr>
        <w:pStyle w:val="BodyText"/>
        <w:spacing w:before="4"/>
        <w:ind w:left="0"/>
        <w:rPr>
          <w:rFonts w:ascii="Gadugi"/>
          <w:sz w:val="7"/>
        </w:rPr>
      </w:pPr>
    </w:p>
    <w:p>
      <w:pPr>
        <w:spacing w:line="122" w:lineRule="exact" w:before="0"/>
        <w:ind w:left="2511" w:right="-6" w:firstLine="72"/>
        <w:jc w:val="left"/>
        <w:rPr>
          <w:rFonts w:ascii="Gadugi"/>
          <w:sz w:val="10"/>
        </w:rPr>
      </w:pPr>
      <w:r>
        <w:rPr/>
        <w:pict>
          <v:shape style="position:absolute;margin-left:185.275589pt;margin-top:-8.739109pt;width:45.4pt;height:27.25pt;mso-position-horizontal-relative:page;mso-position-vertical-relative:paragraph;z-index:848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09"/>
                    <w:gridCol w:w="690"/>
                    <w:gridCol w:w="109"/>
                  </w:tblGrid>
                  <w:tr>
                    <w:trPr>
                      <w:trHeight w:val="545" w:hRule="exact"/>
                    </w:trPr>
                    <w:tc>
                      <w:tcPr>
                        <w:tcW w:w="109" w:type="dxa"/>
                        <w:tcBorders>
                          <w:right w:val="single" w:sz="3" w:space="0" w:color="FFFFFF"/>
                        </w:tcBorders>
                        <w:shd w:val="clear" w:color="auto" w:fill="339933"/>
                      </w:tcPr>
                      <w:p>
                        <w:pPr/>
                      </w:p>
                    </w:tc>
                    <w:tc>
                      <w:tcPr>
                        <w:tcW w:w="690" w:type="dxa"/>
                        <w:tcBorders>
                          <w:left w:val="single" w:sz="3" w:space="0" w:color="FFFFFF"/>
                          <w:right w:val="single" w:sz="3" w:space="0" w:color="FFFFFF"/>
                        </w:tcBorders>
                        <w:shd w:val="clear" w:color="auto" w:fill="339933"/>
                      </w:tcPr>
                      <w:p>
                        <w:pPr>
                          <w:pStyle w:val="TableParagraph"/>
                          <w:spacing w:before="5"/>
                          <w:ind w:left="0"/>
                          <w:rPr>
                            <w:i/>
                            <w:sz w:val="12"/>
                          </w:rPr>
                        </w:pPr>
                      </w:p>
                      <w:p>
                        <w:pPr>
                          <w:pStyle w:val="TableParagraph"/>
                          <w:spacing w:line="122" w:lineRule="exact" w:before="1"/>
                          <w:ind w:left="106" w:right="99" w:firstLine="37"/>
                          <w:rPr>
                            <w:rFonts w:ascii="Gadugi"/>
                            <w:sz w:val="10"/>
                          </w:rPr>
                        </w:pPr>
                        <w:r>
                          <w:rPr>
                            <w:rFonts w:ascii="Gadugi"/>
                            <w:color w:val="FFFFFF"/>
                            <w:sz w:val="10"/>
                          </w:rPr>
                          <w:t>Interface input filter</w:t>
                        </w:r>
                      </w:p>
                    </w:tc>
                    <w:tc>
                      <w:tcPr>
                        <w:tcW w:w="109" w:type="dxa"/>
                        <w:tcBorders>
                          <w:left w:val="single" w:sz="3" w:space="0" w:color="FFFFFF"/>
                        </w:tcBorders>
                        <w:shd w:val="clear" w:color="auto" w:fill="339933"/>
                      </w:tcPr>
                      <w:p>
                        <w:pPr/>
                      </w:p>
                    </w:tc>
                  </w:tr>
                </w:tbl>
                <w:p>
                  <w:pPr>
                    <w:pStyle w:val="BodyText"/>
                    <w:ind w:left="0"/>
                  </w:pPr>
                </w:p>
              </w:txbxContent>
            </v:textbox>
            <w10:wrap type="none"/>
          </v:shape>
        </w:pict>
      </w:r>
      <w:r>
        <w:rPr>
          <w:rFonts w:ascii="Gadugi"/>
          <w:color w:val="FFFFFF"/>
          <w:sz w:val="10"/>
        </w:rPr>
        <w:t>Interface output filter</w:t>
      </w:r>
    </w:p>
    <w:p>
      <w:pPr>
        <w:pStyle w:val="BodyText"/>
        <w:ind w:left="0"/>
        <w:rPr>
          <w:rFonts w:ascii="Gadugi"/>
          <w:sz w:val="10"/>
        </w:rPr>
      </w:pPr>
      <w:r>
        <w:rPr/>
        <w:br w:type="column"/>
      </w:r>
      <w:r>
        <w:rPr>
          <w:rFonts w:ascii="Gadugi"/>
          <w:sz w:val="10"/>
        </w:rPr>
      </w:r>
    </w:p>
    <w:p>
      <w:pPr>
        <w:spacing w:line="122" w:lineRule="exact" w:before="74"/>
        <w:ind w:left="772" w:right="3627" w:firstLine="72"/>
        <w:jc w:val="left"/>
        <w:rPr>
          <w:rFonts w:ascii="Gadugi"/>
          <w:sz w:val="10"/>
        </w:rPr>
      </w:pPr>
      <w:r>
        <w:rPr>
          <w:rFonts w:ascii="Gadugi"/>
          <w:color w:val="FFFFFF"/>
          <w:sz w:val="10"/>
        </w:rPr>
        <w:t>Interface output filter</w:t>
      </w:r>
    </w:p>
    <w:p>
      <w:pPr>
        <w:spacing w:after="0" w:line="122" w:lineRule="exact"/>
        <w:jc w:val="left"/>
        <w:rPr>
          <w:rFonts w:ascii="Gadugi"/>
          <w:sz w:val="10"/>
        </w:rPr>
        <w:sectPr>
          <w:type w:val="continuous"/>
          <w:pgSz w:w="12240" w:h="15840"/>
          <w:pgMar w:top="1500" w:bottom="280" w:left="360" w:right="0"/>
          <w:cols w:num="3" w:equalWidth="0">
            <w:col w:w="2982" w:space="860"/>
            <w:col w:w="3052" w:space="40"/>
            <w:col w:w="4946"/>
          </w:cols>
        </w:sectPr>
      </w:pPr>
    </w:p>
    <w:p>
      <w:pPr>
        <w:pStyle w:val="BodyText"/>
        <w:spacing w:before="8"/>
        <w:ind w:left="0"/>
        <w:rPr>
          <w:rFonts w:ascii="Gadugi"/>
          <w:sz w:val="26"/>
        </w:rPr>
      </w:pPr>
    </w:p>
    <w:p>
      <w:pPr>
        <w:spacing w:after="0"/>
        <w:rPr>
          <w:rFonts w:ascii="Gadugi"/>
          <w:sz w:val="26"/>
        </w:rPr>
        <w:sectPr>
          <w:type w:val="continuous"/>
          <w:pgSz w:w="12240" w:h="15840"/>
          <w:pgMar w:top="1500" w:bottom="280" w:left="360" w:right="0"/>
        </w:sectPr>
      </w:pPr>
    </w:p>
    <w:p>
      <w:pPr>
        <w:spacing w:line="122" w:lineRule="exact" w:before="86"/>
        <w:ind w:left="2413" w:right="-3" w:firstLine="139"/>
        <w:jc w:val="left"/>
        <w:rPr>
          <w:rFonts w:ascii="Gadugi"/>
          <w:sz w:val="10"/>
        </w:rPr>
      </w:pPr>
      <w:r>
        <w:rPr/>
        <w:pict>
          <v:shape style="position:absolute;margin-left:121.736992pt;margin-top:5.619962pt;width:45.4pt;height:29.05pt;mso-position-horizontal-relative:page;mso-position-vertical-relative:paragraph;z-index:-909424" type="#_x0000_t202" filled="false" stroked="false">
            <v:textbox inset="0,0,0,0">
              <w:txbxContent>
                <w:p>
                  <w:pPr>
                    <w:pStyle w:val="BodyText"/>
                    <w:ind w:left="0"/>
                    <w:rPr>
                      <w:i/>
                      <w:sz w:val="10"/>
                    </w:rPr>
                  </w:pPr>
                </w:p>
                <w:p>
                  <w:pPr>
                    <w:pStyle w:val="BodyText"/>
                    <w:spacing w:before="10"/>
                    <w:ind w:left="0"/>
                    <w:rPr>
                      <w:i/>
                      <w:sz w:val="8"/>
                    </w:rPr>
                  </w:pPr>
                </w:p>
                <w:p>
                  <w:pPr>
                    <w:spacing w:line="122" w:lineRule="exact" w:before="0"/>
                    <w:ind w:left="4" w:right="299" w:firstLine="73"/>
                    <w:jc w:val="left"/>
                    <w:rPr>
                      <w:rFonts w:ascii="Gadugi"/>
                      <w:sz w:val="10"/>
                    </w:rPr>
                  </w:pPr>
                  <w:r>
                    <w:rPr>
                      <w:rFonts w:ascii="Gadugi"/>
                      <w:color w:val="FFFFFF"/>
                      <w:sz w:val="10"/>
                    </w:rPr>
                    <w:t>Network uthentication Decryption</w:t>
                  </w:r>
                </w:p>
              </w:txbxContent>
            </v:textbox>
            <w10:wrap type="none"/>
          </v:shape>
        </w:pict>
      </w:r>
      <w:r>
        <w:rPr/>
        <w:pict>
          <v:shape style="position:absolute;margin-left:131.111191pt;margin-top:.177443pt;width:46.95pt;height:27.75pt;mso-position-horizontal-relative:page;mso-position-vertical-relative:paragraph;z-index:-909400" type="#_x0000_t202" filled="false" stroked="false">
            <v:textbox inset="0,0,0,0">
              <w:txbxContent>
                <w:p>
                  <w:pPr>
                    <w:pStyle w:val="BodyText"/>
                    <w:ind w:left="0"/>
                    <w:rPr>
                      <w:i/>
                      <w:sz w:val="10"/>
                    </w:rPr>
                  </w:pPr>
                </w:p>
                <w:p>
                  <w:pPr>
                    <w:spacing w:line="122" w:lineRule="exact" w:before="76"/>
                    <w:ind w:left="0" w:right="334" w:firstLine="73"/>
                    <w:jc w:val="left"/>
                    <w:rPr>
                      <w:rFonts w:ascii="Gadugi"/>
                      <w:sz w:val="10"/>
                    </w:rPr>
                  </w:pPr>
                  <w:r>
                    <w:rPr>
                      <w:rFonts w:ascii="Gadugi"/>
                      <w:color w:val="FFFFFF"/>
                      <w:sz w:val="10"/>
                    </w:rPr>
                    <w:t>Network uthentication Decryption</w:t>
                  </w:r>
                </w:p>
              </w:txbxContent>
            </v:textbox>
            <w10:wrap type="none"/>
          </v:shape>
        </w:pict>
      </w:r>
      <w:r>
        <w:rPr>
          <w:rFonts w:ascii="Gadugi"/>
          <w:color w:val="FFFFFF"/>
          <w:sz w:val="10"/>
        </w:rPr>
        <w:t>Network Authentication</w:t>
      </w:r>
    </w:p>
    <w:p>
      <w:pPr>
        <w:tabs>
          <w:tab w:pos="302" w:val="left" w:leader="none"/>
        </w:tabs>
        <w:spacing w:line="118" w:lineRule="exact" w:before="0"/>
        <w:ind w:left="0" w:right="82" w:firstLine="0"/>
        <w:jc w:val="right"/>
        <w:rPr>
          <w:rFonts w:ascii="Gadugi"/>
          <w:sz w:val="10"/>
        </w:rPr>
      </w:pPr>
      <w:r>
        <w:rPr>
          <w:rFonts w:ascii="Gadugi"/>
          <w:color w:val="FFFFFF"/>
          <w:position w:val="1"/>
          <w:sz w:val="10"/>
        </w:rPr>
        <w:t>A</w:t>
        <w:tab/>
      </w:r>
      <w:r>
        <w:rPr>
          <w:rFonts w:ascii="Gadugi"/>
          <w:color w:val="FFFFFF"/>
          <w:spacing w:val="-1"/>
          <w:sz w:val="10"/>
        </w:rPr>
        <w:t>Decryption</w:t>
      </w:r>
    </w:p>
    <w:p>
      <w:pPr>
        <w:spacing w:line="127" w:lineRule="exact" w:before="0"/>
        <w:ind w:left="2013" w:right="0" w:firstLine="0"/>
        <w:jc w:val="left"/>
        <w:rPr>
          <w:rFonts w:ascii="Gadugi"/>
          <w:sz w:val="10"/>
        </w:rPr>
      </w:pPr>
      <w:r>
        <w:rPr>
          <w:rFonts w:ascii="Gadugi"/>
          <w:color w:val="FFFFFF"/>
          <w:w w:val="102"/>
          <w:sz w:val="10"/>
        </w:rPr>
        <w:t>A</w:t>
      </w:r>
    </w:p>
    <w:p>
      <w:pPr>
        <w:pStyle w:val="BodyText"/>
        <w:ind w:left="0"/>
        <w:rPr>
          <w:rFonts w:ascii="Gadugi"/>
          <w:sz w:val="10"/>
        </w:rPr>
      </w:pPr>
      <w:r>
        <w:rPr/>
        <w:br w:type="column"/>
      </w:r>
      <w:r>
        <w:rPr>
          <w:rFonts w:ascii="Gadugi"/>
          <w:sz w:val="10"/>
        </w:rPr>
      </w:r>
    </w:p>
    <w:p>
      <w:pPr>
        <w:pStyle w:val="BodyText"/>
        <w:spacing w:before="11"/>
        <w:ind w:left="0"/>
        <w:rPr>
          <w:rFonts w:ascii="Gadugi"/>
          <w:sz w:val="14"/>
        </w:rPr>
      </w:pPr>
    </w:p>
    <w:p>
      <w:pPr>
        <w:spacing w:line="122" w:lineRule="exact" w:before="0"/>
        <w:ind w:left="348" w:right="7746" w:hanging="1"/>
        <w:jc w:val="center"/>
        <w:rPr>
          <w:rFonts w:ascii="Gadugi"/>
          <w:sz w:val="10"/>
        </w:rPr>
      </w:pPr>
      <w:r>
        <w:rPr>
          <w:rFonts w:ascii="Gadugi"/>
          <w:color w:val="FFFFFF"/>
          <w:sz w:val="10"/>
        </w:rPr>
        <w:t>Network Authentication Decryption</w:t>
      </w:r>
    </w:p>
    <w:p>
      <w:pPr>
        <w:spacing w:after="0" w:line="122" w:lineRule="exact"/>
        <w:jc w:val="center"/>
        <w:rPr>
          <w:rFonts w:ascii="Gadugi"/>
          <w:sz w:val="10"/>
        </w:rPr>
        <w:sectPr>
          <w:type w:val="continuous"/>
          <w:pgSz w:w="12240" w:h="15840"/>
          <w:pgMar w:top="1500" w:bottom="280" w:left="360" w:right="0"/>
          <w:cols w:num="2" w:equalWidth="0">
            <w:col w:w="3079" w:space="40"/>
            <w:col w:w="8761"/>
          </w:cols>
        </w:sectPr>
      </w:pPr>
    </w:p>
    <w:p>
      <w:pPr>
        <w:pStyle w:val="BodyText"/>
        <w:ind w:left="0"/>
        <w:rPr>
          <w:rFonts w:ascii="Gadugi"/>
        </w:rPr>
      </w:pPr>
    </w:p>
    <w:p>
      <w:pPr>
        <w:pStyle w:val="BodyText"/>
        <w:spacing w:before="2"/>
        <w:ind w:left="0"/>
        <w:rPr>
          <w:rFonts w:ascii="Gadugi"/>
          <w:sz w:val="18"/>
        </w:rPr>
      </w:pPr>
    </w:p>
    <w:p>
      <w:pPr>
        <w:spacing w:line="122" w:lineRule="exact" w:before="86"/>
        <w:ind w:left="4948" w:right="6326" w:firstLine="0"/>
        <w:jc w:val="center"/>
        <w:rPr>
          <w:rFonts w:ascii="Gadugi"/>
          <w:sz w:val="10"/>
        </w:rPr>
      </w:pPr>
      <w:r>
        <w:rPr>
          <w:rFonts w:ascii="Gadugi"/>
          <w:color w:val="FFFFFF"/>
          <w:sz w:val="10"/>
        </w:rPr>
        <w:t>Mesh Beacon</w:t>
      </w:r>
      <w:r>
        <w:rPr>
          <w:rFonts w:ascii="Gadugi"/>
          <w:color w:val="FFFFFF"/>
          <w:w w:val="102"/>
          <w:sz w:val="10"/>
        </w:rPr>
        <w:t> </w:t>
      </w:r>
      <w:r>
        <w:rPr>
          <w:rFonts w:ascii="Gadugi"/>
          <w:color w:val="FFFFFF"/>
          <w:sz w:val="10"/>
        </w:rPr>
        <w:t>Behaviors</w:t>
      </w:r>
    </w:p>
    <w:p>
      <w:pPr>
        <w:pStyle w:val="BodyText"/>
        <w:spacing w:before="10"/>
        <w:ind w:left="0"/>
        <w:rPr>
          <w:rFonts w:ascii="Gadugi"/>
          <w:sz w:val="23"/>
        </w:rPr>
      </w:pPr>
    </w:p>
    <w:p>
      <w:pPr>
        <w:spacing w:before="75"/>
        <w:ind w:left="3339" w:right="0" w:firstLine="0"/>
        <w:jc w:val="left"/>
        <w:rPr>
          <w:rFonts w:ascii="Gadugi"/>
          <w:sz w:val="10"/>
        </w:rPr>
      </w:pPr>
      <w:r>
        <w:rPr>
          <w:rFonts w:ascii="Gadugi"/>
          <w:color w:val="FFFFFF"/>
          <w:sz w:val="10"/>
        </w:rPr>
        <w:t>Mesh Beacon Advertising  Bearer</w:t>
      </w:r>
    </w:p>
    <w:p>
      <w:pPr>
        <w:pStyle w:val="BodyText"/>
        <w:ind w:left="0"/>
        <w:rPr>
          <w:rFonts w:ascii="Gadugi"/>
          <w:sz w:val="29"/>
        </w:rPr>
      </w:pPr>
    </w:p>
    <w:p>
      <w:pPr>
        <w:spacing w:line="112" w:lineRule="exact" w:before="75"/>
        <w:ind w:left="2094" w:right="3168" w:firstLine="0"/>
        <w:jc w:val="center"/>
        <w:rPr>
          <w:rFonts w:ascii="Gadugi"/>
          <w:sz w:val="10"/>
        </w:rPr>
      </w:pPr>
      <w:r>
        <w:rPr/>
        <w:pict>
          <v:shape style="position:absolute;margin-left:77.098404pt;margin-top:-17.980474pt;width:9.7pt;height:23.7pt;mso-position-horizontal-relative:page;mso-position-vertical-relative:paragraph;z-index:8416" type="#_x0000_t202" filled="false" stroked="false">
            <v:textbox inset="0,0,0,0" style="layout-flow:vertical;mso-layout-flow-alt:bottom-to-top">
              <w:txbxContent>
                <w:p>
                  <w:pPr>
                    <w:spacing w:line="182" w:lineRule="exact" w:before="0"/>
                    <w:ind w:left="20" w:right="-280" w:firstLine="0"/>
                    <w:jc w:val="left"/>
                    <w:rPr>
                      <w:rFonts w:ascii="Gadugi"/>
                      <w:sz w:val="15"/>
                    </w:rPr>
                  </w:pPr>
                  <w:r>
                    <w:rPr>
                      <w:rFonts w:ascii="Gadugi"/>
                      <w:color w:val="FFFFFF"/>
                      <w:w w:val="102"/>
                      <w:sz w:val="15"/>
                    </w:rPr>
                    <w:t>Bearer</w:t>
                  </w:r>
                </w:p>
              </w:txbxContent>
            </v:textbox>
            <w10:wrap type="none"/>
          </v:shape>
        </w:pict>
      </w:r>
      <w:r>
        <w:rPr>
          <w:rFonts w:ascii="Gadugi"/>
          <w:color w:val="FFFFFF"/>
          <w:sz w:val="10"/>
        </w:rPr>
        <w:t>GATT</w:t>
      </w:r>
    </w:p>
    <w:p>
      <w:pPr>
        <w:spacing w:line="112" w:lineRule="exact" w:before="0"/>
        <w:ind w:left="2094" w:right="2933" w:firstLine="0"/>
        <w:jc w:val="center"/>
        <w:rPr>
          <w:rFonts w:ascii="Gadugi"/>
          <w:sz w:val="10"/>
        </w:rPr>
      </w:pPr>
      <w:r>
        <w:rPr>
          <w:rFonts w:ascii="Gadugi"/>
          <w:color w:val="FFFFFF"/>
          <w:sz w:val="10"/>
        </w:rPr>
        <w:t>GATT Bearer</w:t>
      </w:r>
    </w:p>
    <w:p>
      <w:pPr>
        <w:pStyle w:val="BodyText"/>
        <w:ind w:left="0"/>
        <w:rPr>
          <w:rFonts w:ascii="Gadugi"/>
          <w:sz w:val="13"/>
        </w:rPr>
      </w:pPr>
    </w:p>
    <w:p>
      <w:pPr>
        <w:spacing w:before="75"/>
        <w:ind w:left="2901" w:right="0" w:firstLine="0"/>
        <w:jc w:val="left"/>
        <w:rPr>
          <w:rFonts w:ascii="Gadugi"/>
          <w:sz w:val="10"/>
        </w:rPr>
      </w:pPr>
      <w:r>
        <w:rPr>
          <w:rFonts w:ascii="Gadugi"/>
          <w:color w:val="FFFFFF"/>
          <w:sz w:val="10"/>
        </w:rPr>
        <w:t>Mesh Advertising Bearer</w:t>
      </w:r>
    </w:p>
    <w:p>
      <w:pPr>
        <w:pStyle w:val="BodyText"/>
        <w:ind w:left="0"/>
        <w:rPr>
          <w:rFonts w:ascii="Gadugi"/>
        </w:rPr>
      </w:pPr>
    </w:p>
    <w:p>
      <w:pPr>
        <w:pStyle w:val="BodyText"/>
        <w:spacing w:before="1"/>
        <w:ind w:left="0"/>
        <w:rPr>
          <w:rFonts w:ascii="Gadugi"/>
          <w:sz w:val="24"/>
        </w:rPr>
      </w:pPr>
    </w:p>
    <w:p>
      <w:pPr>
        <w:spacing w:before="74"/>
        <w:ind w:left="1080" w:right="0" w:firstLine="0"/>
        <w:jc w:val="left"/>
        <w:rPr>
          <w:i/>
          <w:sz w:val="20"/>
        </w:rPr>
      </w:pPr>
      <w:bookmarkStart w:name="_bookmark257" w:id="675"/>
      <w:bookmarkEnd w:id="675"/>
      <w:r>
        <w:rPr/>
      </w:r>
      <w:r>
        <w:rPr>
          <w:i/>
          <w:color w:val="424242"/>
          <w:sz w:val="20"/>
        </w:rPr>
        <w:t>Figure 3.51: Message flow diagram – lower layers</w:t>
      </w:r>
    </w:p>
    <w:p>
      <w:pPr>
        <w:spacing w:after="0"/>
        <w:jc w:val="left"/>
        <w:rPr>
          <w:sz w:val="20"/>
        </w:rPr>
        <w:sectPr>
          <w:type w:val="continuous"/>
          <w:pgSz w:w="12240" w:h="15840"/>
          <w:pgMar w:top="1500" w:bottom="280" w:left="360" w:right="0"/>
        </w:sectPr>
      </w:pPr>
    </w:p>
    <w:p>
      <w:pPr>
        <w:pStyle w:val="BodyText"/>
        <w:spacing w:before="9"/>
        <w:ind w:left="0"/>
        <w:rPr>
          <w:i/>
          <w:sz w:val="26"/>
        </w:rPr>
      </w:pPr>
    </w:p>
    <w:p>
      <w:pPr>
        <w:pStyle w:val="BodyText"/>
        <w:spacing w:line="276" w:lineRule="auto" w:before="74"/>
        <w:ind w:right="163"/>
      </w:pPr>
      <w:r>
        <w:rPr/>
        <w:t>The flow of messages through the access layer defined by this specification, along with key decision points, is illustrated by </w:t>
      </w:r>
      <w:hyperlink w:history="true" w:anchor="_bookmark258">
        <w:r>
          <w:rPr>
            <w:color w:val="0082FB"/>
          </w:rPr>
          <w:t>Figure 3.52</w:t>
        </w:r>
      </w:hyperlink>
      <w:r>
        <w:rPr/>
        <w:t>.</w:t>
      </w:r>
    </w:p>
    <w:p>
      <w:pPr>
        <w:pStyle w:val="BodyText"/>
        <w:spacing w:before="3"/>
        <w:ind w:left="0"/>
        <w:rPr>
          <w:sz w:val="14"/>
        </w:rPr>
      </w:pPr>
      <w:r>
        <w:rPr/>
        <w:drawing>
          <wp:anchor distT="0" distB="0" distL="0" distR="0" allowOverlap="1" layoutInCell="1" locked="0" behindDoc="0" simplePos="0" relativeHeight="8536">
            <wp:simplePos x="0" y="0"/>
            <wp:positionH relativeFrom="page">
              <wp:posOffset>914400</wp:posOffset>
            </wp:positionH>
            <wp:positionV relativeFrom="paragraph">
              <wp:posOffset>129223</wp:posOffset>
            </wp:positionV>
            <wp:extent cx="3983974" cy="6873240"/>
            <wp:effectExtent l="0" t="0" r="0" b="0"/>
            <wp:wrapTopAndBottom/>
            <wp:docPr id="301" name="image1376.png" descr=""/>
            <wp:cNvGraphicFramePr>
              <a:graphicFrameLocks noChangeAspect="1"/>
            </wp:cNvGraphicFramePr>
            <a:graphic>
              <a:graphicData uri="http://schemas.openxmlformats.org/drawingml/2006/picture">
                <pic:pic>
                  <pic:nvPicPr>
                    <pic:cNvPr id="302" name="image1376.png"/>
                    <pic:cNvPicPr/>
                  </pic:nvPicPr>
                  <pic:blipFill>
                    <a:blip r:embed="rId1385" cstate="print"/>
                    <a:stretch>
                      <a:fillRect/>
                    </a:stretch>
                  </pic:blipFill>
                  <pic:spPr>
                    <a:xfrm>
                      <a:off x="0" y="0"/>
                      <a:ext cx="3983974" cy="6873240"/>
                    </a:xfrm>
                    <a:prstGeom prst="rect">
                      <a:avLst/>
                    </a:prstGeom>
                  </pic:spPr>
                </pic:pic>
              </a:graphicData>
            </a:graphic>
          </wp:anchor>
        </w:drawing>
      </w:r>
    </w:p>
    <w:p>
      <w:pPr>
        <w:spacing w:before="158"/>
        <w:ind w:left="1080" w:right="163" w:firstLine="0"/>
        <w:jc w:val="left"/>
        <w:rPr>
          <w:i/>
          <w:sz w:val="20"/>
        </w:rPr>
      </w:pPr>
      <w:bookmarkStart w:name="_bookmark258" w:id="676"/>
      <w:bookmarkEnd w:id="676"/>
      <w:r>
        <w:rPr/>
      </w:r>
      <w:r>
        <w:rPr>
          <w:i/>
          <w:color w:val="424242"/>
          <w:sz w:val="20"/>
        </w:rPr>
        <w:t>Figure 3.52: Message flow diagram – access layer</w:t>
      </w:r>
    </w:p>
    <w:p>
      <w:pPr>
        <w:spacing w:after="0"/>
        <w:jc w:val="left"/>
        <w:rPr>
          <w:sz w:val="20"/>
        </w:rPr>
        <w:sectPr>
          <w:pgSz w:w="12240" w:h="15840"/>
          <w:pgMar w:header="858" w:footer="956" w:top="1320" w:bottom="1140" w:left="360" w:right="1320"/>
        </w:sectPr>
      </w:pPr>
    </w:p>
    <w:p>
      <w:pPr>
        <w:pStyle w:val="BodyText"/>
        <w:spacing w:before="4"/>
        <w:ind w:left="0"/>
        <w:rPr>
          <w:i/>
          <w:sz w:val="28"/>
        </w:rPr>
      </w:pPr>
    </w:p>
    <w:p>
      <w:pPr>
        <w:pStyle w:val="Heading1"/>
        <w:numPr>
          <w:ilvl w:val="0"/>
          <w:numId w:val="38"/>
        </w:numPr>
        <w:tabs>
          <w:tab w:pos="1604" w:val="left" w:leader="none"/>
          <w:tab w:pos="1605" w:val="left" w:leader="none"/>
        </w:tabs>
        <w:spacing w:line="240" w:lineRule="auto" w:before="54" w:after="0"/>
        <w:ind w:left="1604" w:right="0" w:hanging="432"/>
        <w:jc w:val="left"/>
        <w:rPr>
          <w:color w:val="0082FB"/>
        </w:rPr>
      </w:pPr>
      <w:r>
        <w:rPr/>
        <w:pict>
          <v:line style="position:absolute;mso-position-horizontal-relative:page;mso-position-vertical-relative:paragraph;z-index:8560;mso-wrap-distance-left:0;mso-wrap-distance-right:0" from="75.224998pt,27.993818pt" to="541.574998pt,27.993818pt" stroked="true" strokeweight=".4pt" strokecolor="#0082fb">
            <w10:wrap type="topAndBottom"/>
          </v:line>
        </w:pict>
      </w:r>
      <w:bookmarkStart w:name="4 Foundation models" w:id="677"/>
      <w:bookmarkEnd w:id="677"/>
      <w:r>
        <w:rPr>
          <w:b w:val="0"/>
        </w:rPr>
      </w:r>
      <w:bookmarkStart w:name="_bookmark259" w:id="678"/>
      <w:bookmarkEnd w:id="678"/>
      <w:r>
        <w:rPr>
          <w:b w:val="0"/>
        </w:rPr>
      </w:r>
      <w:bookmarkStart w:name="_bookmark259" w:id="679"/>
      <w:bookmarkEnd w:id="679"/>
      <w:r>
        <w:rPr>
          <w:color w:val="0082FB"/>
        </w:rPr>
        <w:t>Foundation</w:t>
      </w:r>
      <w:r>
        <w:rPr>
          <w:color w:val="0082FB"/>
        </w:rPr>
        <w:t> models</w:t>
      </w:r>
    </w:p>
    <w:p>
      <w:pPr>
        <w:pStyle w:val="BodyText"/>
        <w:ind w:left="0"/>
        <w:rPr>
          <w:b/>
          <w:sz w:val="8"/>
        </w:rPr>
      </w:pPr>
    </w:p>
    <w:p>
      <w:pPr>
        <w:pStyle w:val="BodyText"/>
        <w:spacing w:line="276" w:lineRule="auto" w:before="75"/>
        <w:ind w:right="241"/>
      </w:pPr>
      <w:r>
        <w:rPr/>
        <w:t>The Foundation Models define the access layer states, messages, and models required to configure and manage a mesh network.</w:t>
      </w:r>
    </w:p>
    <w:p>
      <w:pPr>
        <w:pStyle w:val="BodyText"/>
        <w:spacing w:before="2"/>
        <w:ind w:left="0"/>
        <w:rPr>
          <w:sz w:val="17"/>
        </w:rPr>
      </w:pPr>
    </w:p>
    <w:p>
      <w:pPr>
        <w:pStyle w:val="Heading2"/>
        <w:numPr>
          <w:ilvl w:val="1"/>
          <w:numId w:val="42"/>
        </w:numPr>
        <w:tabs>
          <w:tab w:pos="1800" w:val="left" w:leader="none"/>
          <w:tab w:pos="1801" w:val="left" w:leader="none"/>
        </w:tabs>
        <w:spacing w:line="240" w:lineRule="auto" w:before="0" w:after="0"/>
        <w:ind w:left="1800" w:right="0" w:hanging="720"/>
        <w:jc w:val="left"/>
      </w:pPr>
      <w:bookmarkStart w:name="4.1 Conventions" w:id="680"/>
      <w:bookmarkEnd w:id="680"/>
      <w:r>
        <w:rPr>
          <w:b w:val="0"/>
        </w:rPr>
      </w:r>
      <w:bookmarkStart w:name="_bookmark260" w:id="681"/>
      <w:bookmarkEnd w:id="681"/>
      <w:r>
        <w:rPr>
          <w:b w:val="0"/>
        </w:rPr>
      </w:r>
      <w:bookmarkStart w:name="_bookmark260" w:id="682"/>
      <w:bookmarkEnd w:id="682"/>
      <w:r>
        <w:rPr>
          <w:color w:val="0082FB"/>
        </w:rPr>
        <w:t>C</w:t>
      </w:r>
      <w:r>
        <w:rPr>
          <w:color w:val="0082FB"/>
        </w:rPr>
        <w:t>onventions</w:t>
      </w:r>
    </w:p>
    <w:p>
      <w:pPr>
        <w:pStyle w:val="Heading3"/>
        <w:numPr>
          <w:ilvl w:val="2"/>
          <w:numId w:val="42"/>
        </w:numPr>
        <w:tabs>
          <w:tab w:pos="1980" w:val="left" w:leader="none"/>
          <w:tab w:pos="1981" w:val="left" w:leader="none"/>
        </w:tabs>
        <w:spacing w:line="240" w:lineRule="auto" w:before="244" w:after="0"/>
        <w:ind w:left="1980" w:right="0" w:hanging="900"/>
        <w:jc w:val="left"/>
      </w:pPr>
      <w:bookmarkStart w:name="4.1.1 Endianness" w:id="683"/>
      <w:bookmarkEnd w:id="683"/>
      <w:r>
        <w:rPr>
          <w:b w:val="0"/>
        </w:rPr>
      </w:r>
      <w:bookmarkStart w:name="_bookmark261" w:id="684"/>
      <w:bookmarkEnd w:id="684"/>
      <w:r>
        <w:rPr>
          <w:b w:val="0"/>
        </w:rPr>
      </w:r>
      <w:bookmarkStart w:name="_bookmark261" w:id="685"/>
      <w:bookmarkEnd w:id="685"/>
      <w:r>
        <w:rPr>
          <w:color w:val="0082FB"/>
        </w:rPr>
        <w:t>E</w:t>
      </w:r>
      <w:r>
        <w:rPr>
          <w:color w:val="0082FB"/>
        </w:rPr>
        <w:t>ndianness</w:t>
      </w:r>
    </w:p>
    <w:p>
      <w:pPr>
        <w:pStyle w:val="BodyText"/>
        <w:spacing w:before="173"/>
        <w:ind w:right="175"/>
      </w:pPr>
      <w:r>
        <w:rPr/>
        <w:t>All multiple-octet numeric values in this layer shall be “little endian”, as described in Section </w:t>
      </w:r>
      <w:hyperlink w:history="true" w:anchor="_bookmark53">
        <w:r>
          <w:rPr>
            <w:color w:val="0082FB"/>
          </w:rPr>
          <w:t>3.1.1.2</w:t>
        </w:r>
      </w:hyperlink>
      <w:r>
        <w:rPr/>
        <w:t>.</w:t>
      </w:r>
    </w:p>
    <w:p>
      <w:pPr>
        <w:pStyle w:val="BodyText"/>
        <w:spacing w:before="7"/>
        <w:ind w:left="0"/>
        <w:rPr>
          <w:sz w:val="19"/>
        </w:rPr>
      </w:pPr>
    </w:p>
    <w:p>
      <w:pPr>
        <w:pStyle w:val="Heading3"/>
        <w:numPr>
          <w:ilvl w:val="2"/>
          <w:numId w:val="42"/>
        </w:numPr>
        <w:tabs>
          <w:tab w:pos="1980" w:val="left" w:leader="none"/>
          <w:tab w:pos="1981" w:val="left" w:leader="none"/>
        </w:tabs>
        <w:spacing w:line="240" w:lineRule="auto" w:before="0" w:after="0"/>
        <w:ind w:left="1980" w:right="0" w:hanging="900"/>
        <w:jc w:val="left"/>
      </w:pPr>
      <w:bookmarkStart w:name="4.1.2 Log field transformation" w:id="686"/>
      <w:bookmarkEnd w:id="686"/>
      <w:r>
        <w:rPr>
          <w:b w:val="0"/>
        </w:rPr>
      </w:r>
      <w:bookmarkStart w:name="_bookmark262" w:id="687"/>
      <w:bookmarkEnd w:id="687"/>
      <w:r>
        <w:rPr>
          <w:b w:val="0"/>
        </w:rPr>
      </w:r>
      <w:bookmarkStart w:name="_bookmark262" w:id="688"/>
      <w:bookmarkEnd w:id="688"/>
      <w:r>
        <w:rPr>
          <w:color w:val="0082FB"/>
        </w:rPr>
        <w:t>Lo</w:t>
      </w:r>
      <w:r>
        <w:rPr>
          <w:color w:val="0082FB"/>
        </w:rPr>
        <w:t>g field</w:t>
      </w:r>
      <w:r>
        <w:rPr>
          <w:color w:val="0082FB"/>
          <w:spacing w:val="-3"/>
        </w:rPr>
        <w:t> </w:t>
      </w:r>
      <w:r>
        <w:rPr>
          <w:color w:val="0082FB"/>
        </w:rPr>
        <w:t>transformation</w:t>
      </w:r>
    </w:p>
    <w:p>
      <w:pPr>
        <w:pStyle w:val="BodyText"/>
        <w:spacing w:line="273" w:lineRule="auto" w:before="173"/>
        <w:ind w:right="144"/>
      </w:pPr>
      <w:r>
        <w:rPr/>
        <w:t>In order to compress two-octet values into one-octet fields, the following logarithmic transformation is used: any two-octet value is mapped onto a one-octet field value representing the largest integer n, where 2</w:t>
      </w:r>
      <w:r>
        <w:rPr>
          <w:position w:val="7"/>
          <w:sz w:val="13"/>
        </w:rPr>
        <w:t>(n-1) </w:t>
      </w:r>
      <w:r>
        <w:rPr/>
        <w:t>is less than or equal to the two-octet value.</w:t>
      </w:r>
    </w:p>
    <w:p>
      <w:pPr>
        <w:pStyle w:val="BodyText"/>
        <w:spacing w:before="6"/>
        <w:ind w:left="0"/>
        <w:rPr>
          <w:sz w:val="17"/>
        </w:rPr>
      </w:pPr>
    </w:p>
    <w:p>
      <w:pPr>
        <w:pStyle w:val="BodyText"/>
        <w:ind w:right="175"/>
      </w:pPr>
      <w:r>
        <w:rPr/>
        <w:t>This transformation is represented in </w:t>
      </w:r>
      <w:hyperlink w:history="true" w:anchor="_bookmark263">
        <w:r>
          <w:rPr>
            <w:color w:val="0082FB"/>
          </w:rPr>
          <w:t>Table 4.1</w:t>
        </w:r>
        <w:r>
          <w:rPr/>
          <w:t>.</w:t>
        </w:r>
      </w:hyperlink>
    </w:p>
    <w:p>
      <w:pPr>
        <w:pStyle w:val="BodyText"/>
        <w:spacing w:before="9" w:after="1"/>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4678"/>
        <w:gridCol w:w="4678"/>
      </w:tblGrid>
      <w:tr>
        <w:trPr>
          <w:trHeight w:val="394" w:hRule="exact"/>
        </w:trPr>
        <w:tc>
          <w:tcPr>
            <w:tcW w:w="4678" w:type="dxa"/>
            <w:shd w:val="clear" w:color="auto" w:fill="F1F1F1"/>
          </w:tcPr>
          <w:p>
            <w:pPr>
              <w:pStyle w:val="TableParagraph"/>
              <w:spacing w:before="114"/>
              <w:rPr>
                <w:b/>
                <w:sz w:val="20"/>
              </w:rPr>
            </w:pPr>
            <w:r>
              <w:rPr>
                <w:b/>
                <w:color w:val="3E3E3E"/>
                <w:sz w:val="20"/>
              </w:rPr>
              <w:t>Log Field Value</w:t>
            </w:r>
          </w:p>
        </w:tc>
        <w:tc>
          <w:tcPr>
            <w:tcW w:w="4678" w:type="dxa"/>
            <w:shd w:val="clear" w:color="auto" w:fill="F1F1F1"/>
          </w:tcPr>
          <w:p>
            <w:pPr>
              <w:pStyle w:val="TableParagraph"/>
              <w:spacing w:before="114"/>
              <w:ind w:left="99"/>
              <w:rPr>
                <w:b/>
                <w:sz w:val="20"/>
              </w:rPr>
            </w:pPr>
            <w:r>
              <w:rPr>
                <w:b/>
                <w:color w:val="3E3E3E"/>
                <w:sz w:val="20"/>
              </w:rPr>
              <w:t>2-octet Value</w:t>
            </w:r>
          </w:p>
        </w:tc>
      </w:tr>
      <w:tr>
        <w:trPr>
          <w:trHeight w:val="396" w:hRule="exact"/>
        </w:trPr>
        <w:tc>
          <w:tcPr>
            <w:tcW w:w="4678" w:type="dxa"/>
          </w:tcPr>
          <w:p>
            <w:pPr>
              <w:pStyle w:val="TableParagraph"/>
              <w:spacing w:before="116"/>
              <w:rPr>
                <w:sz w:val="20"/>
              </w:rPr>
            </w:pPr>
            <w:r>
              <w:rPr>
                <w:color w:val="3E3E3E"/>
                <w:sz w:val="20"/>
              </w:rPr>
              <w:t>0x01</w:t>
            </w:r>
          </w:p>
        </w:tc>
        <w:tc>
          <w:tcPr>
            <w:tcW w:w="4678" w:type="dxa"/>
          </w:tcPr>
          <w:p>
            <w:pPr>
              <w:pStyle w:val="TableParagraph"/>
              <w:spacing w:before="116"/>
              <w:ind w:left="99"/>
              <w:rPr>
                <w:sz w:val="20"/>
              </w:rPr>
            </w:pPr>
            <w:r>
              <w:rPr>
                <w:color w:val="3E3E3E"/>
                <w:sz w:val="20"/>
              </w:rPr>
              <w:t>0x0001</w:t>
            </w:r>
          </w:p>
        </w:tc>
      </w:tr>
      <w:tr>
        <w:trPr>
          <w:trHeight w:val="392" w:hRule="exact"/>
        </w:trPr>
        <w:tc>
          <w:tcPr>
            <w:tcW w:w="4678" w:type="dxa"/>
          </w:tcPr>
          <w:p>
            <w:pPr>
              <w:pStyle w:val="TableParagraph"/>
              <w:spacing w:before="116"/>
              <w:rPr>
                <w:sz w:val="20"/>
              </w:rPr>
            </w:pPr>
            <w:r>
              <w:rPr>
                <w:color w:val="3E3E3E"/>
                <w:sz w:val="20"/>
              </w:rPr>
              <w:t>0x02</w:t>
            </w:r>
          </w:p>
        </w:tc>
        <w:tc>
          <w:tcPr>
            <w:tcW w:w="4678" w:type="dxa"/>
          </w:tcPr>
          <w:p>
            <w:pPr>
              <w:pStyle w:val="TableParagraph"/>
              <w:spacing w:before="116"/>
              <w:ind w:left="99"/>
              <w:rPr>
                <w:sz w:val="20"/>
              </w:rPr>
            </w:pPr>
            <w:r>
              <w:rPr>
                <w:color w:val="3E3E3E"/>
                <w:sz w:val="20"/>
              </w:rPr>
              <w:t>0x0002 through 0x0003</w:t>
            </w:r>
          </w:p>
        </w:tc>
      </w:tr>
      <w:tr>
        <w:trPr>
          <w:trHeight w:val="396" w:hRule="exact"/>
        </w:trPr>
        <w:tc>
          <w:tcPr>
            <w:tcW w:w="4678" w:type="dxa"/>
          </w:tcPr>
          <w:p>
            <w:pPr>
              <w:pStyle w:val="TableParagraph"/>
              <w:spacing w:before="120"/>
              <w:rPr>
                <w:sz w:val="20"/>
              </w:rPr>
            </w:pPr>
            <w:r>
              <w:rPr>
                <w:color w:val="3E3E3E"/>
                <w:sz w:val="20"/>
              </w:rPr>
              <w:t>0x03</w:t>
            </w:r>
          </w:p>
        </w:tc>
        <w:tc>
          <w:tcPr>
            <w:tcW w:w="4678" w:type="dxa"/>
          </w:tcPr>
          <w:p>
            <w:pPr>
              <w:pStyle w:val="TableParagraph"/>
              <w:spacing w:before="120"/>
              <w:ind w:left="99"/>
              <w:rPr>
                <w:sz w:val="20"/>
              </w:rPr>
            </w:pPr>
            <w:r>
              <w:rPr>
                <w:color w:val="3E3E3E"/>
                <w:sz w:val="20"/>
              </w:rPr>
              <w:t>0x0004 through 0x0007</w:t>
            </w:r>
          </w:p>
        </w:tc>
      </w:tr>
      <w:tr>
        <w:trPr>
          <w:trHeight w:val="392" w:hRule="exact"/>
        </w:trPr>
        <w:tc>
          <w:tcPr>
            <w:tcW w:w="4678" w:type="dxa"/>
          </w:tcPr>
          <w:p>
            <w:pPr>
              <w:pStyle w:val="TableParagraph"/>
              <w:spacing w:before="116"/>
              <w:rPr>
                <w:sz w:val="20"/>
              </w:rPr>
            </w:pPr>
            <w:r>
              <w:rPr>
                <w:color w:val="3E3E3E"/>
                <w:sz w:val="20"/>
              </w:rPr>
              <w:t>0x04</w:t>
            </w:r>
          </w:p>
        </w:tc>
        <w:tc>
          <w:tcPr>
            <w:tcW w:w="4678" w:type="dxa"/>
          </w:tcPr>
          <w:p>
            <w:pPr>
              <w:pStyle w:val="TableParagraph"/>
              <w:spacing w:before="116"/>
              <w:ind w:left="99"/>
              <w:rPr>
                <w:sz w:val="20"/>
              </w:rPr>
            </w:pPr>
            <w:r>
              <w:rPr>
                <w:color w:val="3E3E3E"/>
                <w:sz w:val="20"/>
              </w:rPr>
              <w:t>0x0008 through 0x000F</w:t>
            </w:r>
          </w:p>
        </w:tc>
      </w:tr>
      <w:tr>
        <w:trPr>
          <w:trHeight w:val="396" w:hRule="exact"/>
        </w:trPr>
        <w:tc>
          <w:tcPr>
            <w:tcW w:w="4678" w:type="dxa"/>
          </w:tcPr>
          <w:p>
            <w:pPr>
              <w:pStyle w:val="TableParagraph"/>
              <w:spacing w:before="120"/>
              <w:rPr>
                <w:sz w:val="20"/>
              </w:rPr>
            </w:pPr>
            <w:r>
              <w:rPr>
                <w:color w:val="3E3E3E"/>
                <w:sz w:val="20"/>
              </w:rPr>
              <w:t>0x05</w:t>
            </w:r>
          </w:p>
        </w:tc>
        <w:tc>
          <w:tcPr>
            <w:tcW w:w="4678" w:type="dxa"/>
          </w:tcPr>
          <w:p>
            <w:pPr>
              <w:pStyle w:val="TableParagraph"/>
              <w:spacing w:before="120"/>
              <w:ind w:left="99"/>
              <w:rPr>
                <w:sz w:val="20"/>
              </w:rPr>
            </w:pPr>
            <w:r>
              <w:rPr>
                <w:color w:val="3E3E3E"/>
                <w:sz w:val="20"/>
              </w:rPr>
              <w:t>0x0010 through 0x001F</w:t>
            </w:r>
          </w:p>
        </w:tc>
      </w:tr>
      <w:tr>
        <w:trPr>
          <w:trHeight w:val="396" w:hRule="exact"/>
        </w:trPr>
        <w:tc>
          <w:tcPr>
            <w:tcW w:w="4678" w:type="dxa"/>
          </w:tcPr>
          <w:p>
            <w:pPr>
              <w:pStyle w:val="TableParagraph"/>
              <w:spacing w:before="120"/>
              <w:rPr>
                <w:sz w:val="20"/>
              </w:rPr>
            </w:pPr>
            <w:r>
              <w:rPr>
                <w:color w:val="3E3E3E"/>
                <w:sz w:val="20"/>
              </w:rPr>
              <w:t>0x06</w:t>
            </w:r>
          </w:p>
        </w:tc>
        <w:tc>
          <w:tcPr>
            <w:tcW w:w="4678" w:type="dxa"/>
          </w:tcPr>
          <w:p>
            <w:pPr>
              <w:pStyle w:val="TableParagraph"/>
              <w:spacing w:before="120"/>
              <w:ind w:left="99"/>
              <w:rPr>
                <w:sz w:val="20"/>
              </w:rPr>
            </w:pPr>
            <w:r>
              <w:rPr>
                <w:color w:val="3E3E3E"/>
                <w:sz w:val="20"/>
              </w:rPr>
              <w:t>0x0020 through 0x003F</w:t>
            </w:r>
          </w:p>
        </w:tc>
      </w:tr>
      <w:tr>
        <w:trPr>
          <w:trHeight w:val="392" w:hRule="exact"/>
        </w:trPr>
        <w:tc>
          <w:tcPr>
            <w:tcW w:w="4678" w:type="dxa"/>
          </w:tcPr>
          <w:p>
            <w:pPr>
              <w:pStyle w:val="TableParagraph"/>
              <w:spacing w:before="117"/>
              <w:rPr>
                <w:sz w:val="20"/>
              </w:rPr>
            </w:pPr>
            <w:r>
              <w:rPr>
                <w:color w:val="3E3E3E"/>
                <w:sz w:val="20"/>
              </w:rPr>
              <w:t>0x07</w:t>
            </w:r>
          </w:p>
        </w:tc>
        <w:tc>
          <w:tcPr>
            <w:tcW w:w="4678" w:type="dxa"/>
          </w:tcPr>
          <w:p>
            <w:pPr>
              <w:pStyle w:val="TableParagraph"/>
              <w:spacing w:before="117"/>
              <w:ind w:left="99"/>
              <w:rPr>
                <w:sz w:val="20"/>
              </w:rPr>
            </w:pPr>
            <w:r>
              <w:rPr>
                <w:color w:val="3E3E3E"/>
                <w:sz w:val="20"/>
              </w:rPr>
              <w:t>0x0040 through 0x007F</w:t>
            </w:r>
          </w:p>
        </w:tc>
      </w:tr>
      <w:tr>
        <w:trPr>
          <w:trHeight w:val="396" w:hRule="exact"/>
        </w:trPr>
        <w:tc>
          <w:tcPr>
            <w:tcW w:w="4678" w:type="dxa"/>
          </w:tcPr>
          <w:p>
            <w:pPr>
              <w:pStyle w:val="TableParagraph"/>
              <w:spacing w:before="120"/>
              <w:rPr>
                <w:sz w:val="20"/>
              </w:rPr>
            </w:pPr>
            <w:r>
              <w:rPr>
                <w:color w:val="3E3E3E"/>
                <w:sz w:val="20"/>
              </w:rPr>
              <w:t>0x08</w:t>
            </w:r>
          </w:p>
        </w:tc>
        <w:tc>
          <w:tcPr>
            <w:tcW w:w="4678" w:type="dxa"/>
          </w:tcPr>
          <w:p>
            <w:pPr>
              <w:pStyle w:val="TableParagraph"/>
              <w:spacing w:before="120"/>
              <w:ind w:left="99"/>
              <w:rPr>
                <w:sz w:val="20"/>
              </w:rPr>
            </w:pPr>
            <w:r>
              <w:rPr>
                <w:color w:val="3E3E3E"/>
                <w:sz w:val="20"/>
              </w:rPr>
              <w:t>0x0080 through 0x00FF</w:t>
            </w:r>
          </w:p>
        </w:tc>
      </w:tr>
      <w:tr>
        <w:trPr>
          <w:trHeight w:val="396" w:hRule="exact"/>
        </w:trPr>
        <w:tc>
          <w:tcPr>
            <w:tcW w:w="4678" w:type="dxa"/>
          </w:tcPr>
          <w:p>
            <w:pPr>
              <w:pStyle w:val="TableParagraph"/>
              <w:spacing w:before="116"/>
              <w:rPr>
                <w:sz w:val="20"/>
              </w:rPr>
            </w:pPr>
            <w:r>
              <w:rPr>
                <w:color w:val="3E3E3E"/>
                <w:sz w:val="20"/>
              </w:rPr>
              <w:t>0x09</w:t>
            </w:r>
          </w:p>
        </w:tc>
        <w:tc>
          <w:tcPr>
            <w:tcW w:w="4678" w:type="dxa"/>
          </w:tcPr>
          <w:p>
            <w:pPr>
              <w:pStyle w:val="TableParagraph"/>
              <w:spacing w:before="116"/>
              <w:ind w:left="99"/>
              <w:rPr>
                <w:sz w:val="20"/>
              </w:rPr>
            </w:pPr>
            <w:r>
              <w:rPr>
                <w:color w:val="3E3E3E"/>
                <w:sz w:val="20"/>
              </w:rPr>
              <w:t>0x0100 through 0x01FF</w:t>
            </w:r>
          </w:p>
        </w:tc>
      </w:tr>
      <w:tr>
        <w:trPr>
          <w:trHeight w:val="392" w:hRule="exact"/>
        </w:trPr>
        <w:tc>
          <w:tcPr>
            <w:tcW w:w="4678" w:type="dxa"/>
          </w:tcPr>
          <w:p>
            <w:pPr>
              <w:pStyle w:val="TableParagraph"/>
              <w:spacing w:before="116"/>
              <w:rPr>
                <w:sz w:val="20"/>
              </w:rPr>
            </w:pPr>
            <w:r>
              <w:rPr>
                <w:color w:val="3E3E3E"/>
                <w:sz w:val="20"/>
              </w:rPr>
              <w:t>0x0A</w:t>
            </w:r>
          </w:p>
        </w:tc>
        <w:tc>
          <w:tcPr>
            <w:tcW w:w="4678" w:type="dxa"/>
          </w:tcPr>
          <w:p>
            <w:pPr>
              <w:pStyle w:val="TableParagraph"/>
              <w:spacing w:before="116"/>
              <w:ind w:left="99"/>
              <w:rPr>
                <w:sz w:val="20"/>
              </w:rPr>
            </w:pPr>
            <w:r>
              <w:rPr>
                <w:color w:val="3E3E3E"/>
                <w:sz w:val="20"/>
              </w:rPr>
              <w:t>0x0200 through 0x03FF</w:t>
            </w:r>
          </w:p>
        </w:tc>
      </w:tr>
      <w:tr>
        <w:trPr>
          <w:trHeight w:val="396" w:hRule="exact"/>
        </w:trPr>
        <w:tc>
          <w:tcPr>
            <w:tcW w:w="4678" w:type="dxa"/>
          </w:tcPr>
          <w:p>
            <w:pPr>
              <w:pStyle w:val="TableParagraph"/>
              <w:spacing w:before="120"/>
              <w:rPr>
                <w:sz w:val="20"/>
              </w:rPr>
            </w:pPr>
            <w:r>
              <w:rPr>
                <w:color w:val="3E3E3E"/>
                <w:sz w:val="20"/>
              </w:rPr>
              <w:t>0x0B</w:t>
            </w:r>
          </w:p>
        </w:tc>
        <w:tc>
          <w:tcPr>
            <w:tcW w:w="4678" w:type="dxa"/>
          </w:tcPr>
          <w:p>
            <w:pPr>
              <w:pStyle w:val="TableParagraph"/>
              <w:spacing w:before="120"/>
              <w:ind w:left="99"/>
              <w:rPr>
                <w:sz w:val="20"/>
              </w:rPr>
            </w:pPr>
            <w:r>
              <w:rPr>
                <w:color w:val="3E3E3E"/>
                <w:sz w:val="20"/>
              </w:rPr>
              <w:t>0x0400 through 0x07FF</w:t>
            </w:r>
          </w:p>
        </w:tc>
      </w:tr>
      <w:tr>
        <w:trPr>
          <w:trHeight w:val="392" w:hRule="exact"/>
        </w:trPr>
        <w:tc>
          <w:tcPr>
            <w:tcW w:w="4678" w:type="dxa"/>
          </w:tcPr>
          <w:p>
            <w:pPr>
              <w:pStyle w:val="TableParagraph"/>
              <w:spacing w:before="117"/>
              <w:rPr>
                <w:sz w:val="20"/>
              </w:rPr>
            </w:pPr>
            <w:r>
              <w:rPr>
                <w:color w:val="3E3E3E"/>
                <w:sz w:val="20"/>
              </w:rPr>
              <w:t>0x0C</w:t>
            </w:r>
          </w:p>
        </w:tc>
        <w:tc>
          <w:tcPr>
            <w:tcW w:w="4678" w:type="dxa"/>
          </w:tcPr>
          <w:p>
            <w:pPr>
              <w:pStyle w:val="TableParagraph"/>
              <w:spacing w:before="117"/>
              <w:ind w:left="99"/>
              <w:rPr>
                <w:sz w:val="20"/>
              </w:rPr>
            </w:pPr>
            <w:r>
              <w:rPr>
                <w:color w:val="3E3E3E"/>
                <w:sz w:val="20"/>
              </w:rPr>
              <w:t>0x0800 through 0x0FFF</w:t>
            </w:r>
          </w:p>
        </w:tc>
      </w:tr>
      <w:tr>
        <w:trPr>
          <w:trHeight w:val="396" w:hRule="exact"/>
        </w:trPr>
        <w:tc>
          <w:tcPr>
            <w:tcW w:w="4678" w:type="dxa"/>
          </w:tcPr>
          <w:p>
            <w:pPr>
              <w:pStyle w:val="TableParagraph"/>
              <w:spacing w:before="120"/>
              <w:rPr>
                <w:sz w:val="20"/>
              </w:rPr>
            </w:pPr>
            <w:r>
              <w:rPr>
                <w:color w:val="3E3E3E"/>
                <w:sz w:val="20"/>
              </w:rPr>
              <w:t>0x0D</w:t>
            </w:r>
          </w:p>
        </w:tc>
        <w:tc>
          <w:tcPr>
            <w:tcW w:w="4678" w:type="dxa"/>
          </w:tcPr>
          <w:p>
            <w:pPr>
              <w:pStyle w:val="TableParagraph"/>
              <w:spacing w:before="120"/>
              <w:ind w:left="99"/>
              <w:rPr>
                <w:sz w:val="20"/>
              </w:rPr>
            </w:pPr>
            <w:r>
              <w:rPr>
                <w:color w:val="3E3E3E"/>
                <w:sz w:val="20"/>
              </w:rPr>
              <w:t>0x1000 through 0x1FFF</w:t>
            </w:r>
          </w:p>
        </w:tc>
      </w:tr>
      <w:tr>
        <w:trPr>
          <w:trHeight w:val="396" w:hRule="exact"/>
        </w:trPr>
        <w:tc>
          <w:tcPr>
            <w:tcW w:w="4678" w:type="dxa"/>
          </w:tcPr>
          <w:p>
            <w:pPr>
              <w:pStyle w:val="TableParagraph"/>
              <w:spacing w:before="120"/>
              <w:rPr>
                <w:sz w:val="20"/>
              </w:rPr>
            </w:pPr>
            <w:r>
              <w:rPr>
                <w:color w:val="3E3E3E"/>
                <w:sz w:val="20"/>
              </w:rPr>
              <w:t>0x0E</w:t>
            </w:r>
          </w:p>
        </w:tc>
        <w:tc>
          <w:tcPr>
            <w:tcW w:w="4678" w:type="dxa"/>
          </w:tcPr>
          <w:p>
            <w:pPr>
              <w:pStyle w:val="TableParagraph"/>
              <w:spacing w:before="120"/>
              <w:ind w:left="99"/>
              <w:rPr>
                <w:sz w:val="20"/>
              </w:rPr>
            </w:pPr>
            <w:r>
              <w:rPr>
                <w:color w:val="3E3E3E"/>
                <w:sz w:val="20"/>
              </w:rPr>
              <w:t>0x2000 through 0x3FFF</w:t>
            </w:r>
          </w:p>
        </w:tc>
      </w:tr>
      <w:tr>
        <w:trPr>
          <w:trHeight w:val="392" w:hRule="exact"/>
        </w:trPr>
        <w:tc>
          <w:tcPr>
            <w:tcW w:w="4678" w:type="dxa"/>
          </w:tcPr>
          <w:p>
            <w:pPr>
              <w:pStyle w:val="TableParagraph"/>
              <w:spacing w:before="116"/>
              <w:rPr>
                <w:sz w:val="20"/>
              </w:rPr>
            </w:pPr>
            <w:r>
              <w:rPr>
                <w:color w:val="3E3E3E"/>
                <w:sz w:val="20"/>
              </w:rPr>
              <w:t>0x0F</w:t>
            </w:r>
          </w:p>
        </w:tc>
        <w:tc>
          <w:tcPr>
            <w:tcW w:w="4678" w:type="dxa"/>
          </w:tcPr>
          <w:p>
            <w:pPr>
              <w:pStyle w:val="TableParagraph"/>
              <w:spacing w:before="116"/>
              <w:ind w:left="99"/>
              <w:rPr>
                <w:sz w:val="20"/>
              </w:rPr>
            </w:pPr>
            <w:r>
              <w:rPr>
                <w:color w:val="3E3E3E"/>
                <w:sz w:val="20"/>
              </w:rPr>
              <w:t>0x4000 through 0x7FFF</w:t>
            </w:r>
          </w:p>
        </w:tc>
      </w:tr>
      <w:tr>
        <w:trPr>
          <w:trHeight w:val="392" w:hRule="exact"/>
        </w:trPr>
        <w:tc>
          <w:tcPr>
            <w:tcW w:w="4678" w:type="dxa"/>
          </w:tcPr>
          <w:p>
            <w:pPr>
              <w:pStyle w:val="TableParagraph"/>
              <w:spacing w:before="120"/>
              <w:rPr>
                <w:sz w:val="20"/>
              </w:rPr>
            </w:pPr>
            <w:r>
              <w:rPr>
                <w:color w:val="3E3E3E"/>
                <w:sz w:val="20"/>
              </w:rPr>
              <w:t>0x10</w:t>
            </w:r>
          </w:p>
        </w:tc>
        <w:tc>
          <w:tcPr>
            <w:tcW w:w="4678" w:type="dxa"/>
          </w:tcPr>
          <w:p>
            <w:pPr>
              <w:pStyle w:val="TableParagraph"/>
              <w:spacing w:before="120"/>
              <w:ind w:left="99"/>
              <w:rPr>
                <w:sz w:val="20"/>
              </w:rPr>
            </w:pPr>
            <w:r>
              <w:rPr>
                <w:color w:val="3E3E3E"/>
                <w:sz w:val="20"/>
              </w:rPr>
              <w:t>0x8000 through 0xFFFF</w:t>
            </w:r>
          </w:p>
        </w:tc>
      </w:tr>
    </w:tbl>
    <w:p>
      <w:pPr>
        <w:spacing w:before="120"/>
        <w:ind w:left="1080" w:right="175" w:firstLine="0"/>
        <w:jc w:val="left"/>
        <w:rPr>
          <w:i/>
          <w:sz w:val="20"/>
        </w:rPr>
      </w:pPr>
      <w:bookmarkStart w:name="_bookmark263" w:id="689"/>
      <w:bookmarkEnd w:id="689"/>
      <w:r>
        <w:rPr/>
      </w:r>
      <w:r>
        <w:rPr>
          <w:i/>
          <w:color w:val="424242"/>
          <w:sz w:val="20"/>
        </w:rPr>
        <w:t>Table 4.1: Log field values</w:t>
      </w:r>
    </w:p>
    <w:p>
      <w:pPr>
        <w:spacing w:after="0"/>
        <w:jc w:val="left"/>
        <w:rPr>
          <w:sz w:val="20"/>
        </w:rPr>
        <w:sectPr>
          <w:pgSz w:w="12240" w:h="15840"/>
          <w:pgMar w:header="858" w:footer="956" w:top="1320" w:bottom="1140" w:left="360" w:right="1300"/>
        </w:sectPr>
      </w:pPr>
    </w:p>
    <w:p>
      <w:pPr>
        <w:pStyle w:val="BodyText"/>
        <w:spacing w:before="4"/>
        <w:ind w:left="0"/>
        <w:rPr>
          <w:i/>
          <w:sz w:val="27"/>
        </w:rPr>
      </w:pPr>
    </w:p>
    <w:p>
      <w:pPr>
        <w:pStyle w:val="Heading2"/>
        <w:numPr>
          <w:ilvl w:val="1"/>
          <w:numId w:val="43"/>
        </w:numPr>
        <w:tabs>
          <w:tab w:pos="1800" w:val="left" w:leader="none"/>
          <w:tab w:pos="1801" w:val="left" w:leader="none"/>
        </w:tabs>
        <w:spacing w:line="240" w:lineRule="auto" w:before="64" w:after="0"/>
        <w:ind w:left="1800" w:right="0" w:hanging="720"/>
        <w:jc w:val="left"/>
      </w:pPr>
      <w:bookmarkStart w:name="4.2 State definitions" w:id="690"/>
      <w:bookmarkEnd w:id="690"/>
      <w:r>
        <w:rPr>
          <w:b w:val="0"/>
        </w:rPr>
      </w:r>
      <w:bookmarkStart w:name="_bookmark264" w:id="691"/>
      <w:bookmarkEnd w:id="691"/>
      <w:r>
        <w:rPr>
          <w:b w:val="0"/>
        </w:rPr>
      </w:r>
      <w:bookmarkStart w:name="_bookmark264" w:id="692"/>
      <w:bookmarkEnd w:id="692"/>
      <w:r>
        <w:rPr>
          <w:color w:val="0082FB"/>
        </w:rPr>
        <w:t>S</w:t>
      </w:r>
      <w:r>
        <w:rPr>
          <w:color w:val="0082FB"/>
        </w:rPr>
        <w:t>tate</w:t>
      </w:r>
      <w:r>
        <w:rPr>
          <w:color w:val="0082FB"/>
          <w:spacing w:val="-10"/>
        </w:rPr>
        <w:t> </w:t>
      </w:r>
      <w:r>
        <w:rPr>
          <w:color w:val="0082FB"/>
        </w:rPr>
        <w:t>definitions</w:t>
      </w:r>
    </w:p>
    <w:p>
      <w:pPr>
        <w:pStyle w:val="BodyText"/>
        <w:spacing w:line="276" w:lineRule="auto" w:before="169"/>
        <w:ind w:right="754"/>
      </w:pPr>
      <w:r>
        <w:rPr/>
        <w:t>The state of a node is defined using one or more state definitions. This section defines states used throughout this specification.</w:t>
      </w:r>
    </w:p>
    <w:p>
      <w:pPr>
        <w:pStyle w:val="BodyText"/>
        <w:spacing w:before="5"/>
        <w:ind w:left="0"/>
        <w:rPr>
          <w:sz w:val="17"/>
        </w:rPr>
      </w:pPr>
    </w:p>
    <w:p>
      <w:pPr>
        <w:pStyle w:val="BodyText"/>
        <w:spacing w:line="276" w:lineRule="auto"/>
        <w:ind w:right="1021"/>
      </w:pPr>
      <w:r>
        <w:rPr/>
        <w:t>State definitions that are not required as part of this specification are defined in the Mesh Model specification </w:t>
      </w:r>
      <w:hyperlink w:history="true" w:anchor="_bookmark597">
        <w:r>
          <w:rPr>
            <w:color w:val="0082FB"/>
          </w:rPr>
          <w:t>[11]</w:t>
        </w:r>
      </w:hyperlink>
      <w:r>
        <w:rPr>
          <w:color w:val="0082FB"/>
        </w:rPr>
        <w:t> </w:t>
      </w:r>
      <w:r>
        <w:rPr/>
        <w:t>and follow the same format and architecture as mesh state definitions.</w:t>
      </w:r>
    </w:p>
    <w:p>
      <w:pPr>
        <w:pStyle w:val="BodyText"/>
        <w:ind w:left="0"/>
        <w:rPr>
          <w:sz w:val="17"/>
        </w:rPr>
      </w:pPr>
    </w:p>
    <w:p>
      <w:pPr>
        <w:pStyle w:val="Heading3"/>
        <w:numPr>
          <w:ilvl w:val="2"/>
          <w:numId w:val="43"/>
        </w:numPr>
        <w:tabs>
          <w:tab w:pos="1980" w:val="left" w:leader="none"/>
          <w:tab w:pos="1981" w:val="left" w:leader="none"/>
        </w:tabs>
        <w:spacing w:line="240" w:lineRule="auto" w:before="0" w:after="0"/>
        <w:ind w:left="1980" w:right="0" w:hanging="900"/>
        <w:jc w:val="left"/>
      </w:pPr>
      <w:bookmarkStart w:name="4.2.1 Composition Data" w:id="693"/>
      <w:bookmarkEnd w:id="693"/>
      <w:r>
        <w:rPr>
          <w:b w:val="0"/>
        </w:rPr>
      </w:r>
      <w:bookmarkStart w:name="_bookmark265" w:id="694"/>
      <w:bookmarkEnd w:id="694"/>
      <w:r>
        <w:rPr>
          <w:b w:val="0"/>
        </w:rPr>
      </w:r>
      <w:bookmarkStart w:name="_bookmark265" w:id="695"/>
      <w:bookmarkEnd w:id="695"/>
      <w:r>
        <w:rPr>
          <w:color w:val="0082FB"/>
        </w:rPr>
        <w:t>C</w:t>
      </w:r>
      <w:r>
        <w:rPr>
          <w:color w:val="0082FB"/>
        </w:rPr>
        <w:t>omposition Data</w:t>
      </w:r>
    </w:p>
    <w:p>
      <w:pPr>
        <w:pStyle w:val="BodyText"/>
        <w:spacing w:line="276" w:lineRule="auto" w:before="173"/>
        <w:ind w:right="155"/>
      </w:pPr>
      <w:r>
        <w:rPr/>
        <w:t>The Composition Data state contains information about a node, the elements it includes, and the supported models. The Composition Data is composed of a number of pages of information. Composition Data Page 0 is mandatory. All other pages are optional. All Composition Data Pages not defined in this specification are reserved for future use.</w:t>
      </w:r>
    </w:p>
    <w:p>
      <w:pPr>
        <w:pStyle w:val="BodyText"/>
        <w:spacing w:before="3"/>
        <w:ind w:left="0"/>
        <w:rPr>
          <w:sz w:val="17"/>
        </w:rPr>
      </w:pPr>
    </w:p>
    <w:p>
      <w:pPr>
        <w:pStyle w:val="Heading4"/>
        <w:numPr>
          <w:ilvl w:val="3"/>
          <w:numId w:val="43"/>
        </w:numPr>
        <w:tabs>
          <w:tab w:pos="2072" w:val="left" w:leader="none"/>
          <w:tab w:pos="2073" w:val="left" w:leader="none"/>
        </w:tabs>
        <w:spacing w:line="240" w:lineRule="auto" w:before="1" w:after="0"/>
        <w:ind w:left="2073" w:right="0" w:hanging="993"/>
        <w:jc w:val="left"/>
      </w:pPr>
      <w:bookmarkStart w:name="4.2.1.1 Composition Data Page 0" w:id="696"/>
      <w:bookmarkEnd w:id="696"/>
      <w:r>
        <w:rPr>
          <w:b w:val="0"/>
        </w:rPr>
      </w:r>
      <w:bookmarkStart w:name="4.2.1.1 Composition Data Page 0" w:id="697"/>
      <w:bookmarkEnd w:id="697"/>
      <w:r>
        <w:rPr>
          <w:color w:val="0082FB"/>
        </w:rPr>
        <w:t>C</w:t>
      </w:r>
      <w:r>
        <w:rPr>
          <w:color w:val="0082FB"/>
        </w:rPr>
        <w:t>omposition Data Page</w:t>
      </w:r>
      <w:r>
        <w:rPr>
          <w:color w:val="0082FB"/>
          <w:spacing w:val="-10"/>
        </w:rPr>
        <w:t> </w:t>
      </w:r>
      <w:r>
        <w:rPr>
          <w:color w:val="0082FB"/>
        </w:rPr>
        <w:t>0</w:t>
      </w:r>
    </w:p>
    <w:p>
      <w:pPr>
        <w:pStyle w:val="BodyText"/>
        <w:spacing w:before="161"/>
        <w:ind w:right="163"/>
      </w:pPr>
      <w:r>
        <w:rPr/>
        <w:t>The format of the Composition Data Page 0 is defined in </w:t>
      </w:r>
      <w:hyperlink w:history="true" w:anchor="_bookmark266">
        <w:r>
          <w:rPr>
            <w:color w:val="0082FB"/>
          </w:rPr>
          <w:t>Table 4.2</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49"/>
        <w:gridCol w:w="940"/>
        <w:gridCol w:w="6967"/>
      </w:tblGrid>
      <w:tr>
        <w:trPr>
          <w:trHeight w:val="618" w:hRule="exact"/>
        </w:trPr>
        <w:tc>
          <w:tcPr>
            <w:tcW w:w="1449" w:type="dxa"/>
            <w:shd w:val="clear" w:color="auto" w:fill="F1F1F1"/>
          </w:tcPr>
          <w:p>
            <w:pPr>
              <w:pStyle w:val="TableParagraph"/>
              <w:spacing w:before="34"/>
              <w:rPr>
                <w:b/>
                <w:sz w:val="20"/>
              </w:rPr>
            </w:pPr>
            <w:r>
              <w:rPr>
                <w:b/>
                <w:color w:val="3E3E3E"/>
                <w:sz w:val="20"/>
              </w:rPr>
              <w:t>Field</w:t>
            </w:r>
          </w:p>
        </w:tc>
        <w:tc>
          <w:tcPr>
            <w:tcW w:w="940" w:type="dxa"/>
            <w:shd w:val="clear" w:color="auto" w:fill="F1F1F1"/>
          </w:tcPr>
          <w:p>
            <w:pPr>
              <w:pStyle w:val="TableParagraph"/>
              <w:spacing w:line="276" w:lineRule="auto" w:before="34"/>
              <w:ind w:right="86"/>
              <w:rPr>
                <w:b/>
                <w:sz w:val="20"/>
              </w:rPr>
            </w:pPr>
            <w:r>
              <w:rPr>
                <w:b/>
                <w:color w:val="3E3E3E"/>
                <w:sz w:val="20"/>
              </w:rPr>
              <w:t>Size (octets)</w:t>
            </w:r>
          </w:p>
        </w:tc>
        <w:tc>
          <w:tcPr>
            <w:tcW w:w="6967" w:type="dxa"/>
            <w:shd w:val="clear" w:color="auto" w:fill="F1F1F1"/>
          </w:tcPr>
          <w:p>
            <w:pPr>
              <w:pStyle w:val="TableParagraph"/>
              <w:spacing w:before="34"/>
              <w:ind w:right="187"/>
              <w:rPr>
                <w:b/>
                <w:sz w:val="20"/>
              </w:rPr>
            </w:pPr>
            <w:r>
              <w:rPr>
                <w:b/>
                <w:color w:val="3E3E3E"/>
                <w:sz w:val="20"/>
              </w:rPr>
              <w:t>Notes</w:t>
            </w:r>
          </w:p>
        </w:tc>
      </w:tr>
      <w:tr>
        <w:trPr>
          <w:trHeight w:val="620" w:hRule="exact"/>
        </w:trPr>
        <w:tc>
          <w:tcPr>
            <w:tcW w:w="1449" w:type="dxa"/>
          </w:tcPr>
          <w:p>
            <w:pPr>
              <w:pStyle w:val="TableParagraph"/>
              <w:rPr>
                <w:sz w:val="20"/>
              </w:rPr>
            </w:pPr>
            <w:r>
              <w:rPr>
                <w:color w:val="2E2E2E"/>
                <w:sz w:val="20"/>
              </w:rPr>
              <w:t>CID</w:t>
            </w:r>
          </w:p>
        </w:tc>
        <w:tc>
          <w:tcPr>
            <w:tcW w:w="940" w:type="dxa"/>
          </w:tcPr>
          <w:p>
            <w:pPr>
              <w:pStyle w:val="TableParagraph"/>
              <w:rPr>
                <w:sz w:val="20"/>
              </w:rPr>
            </w:pPr>
            <w:r>
              <w:rPr>
                <w:color w:val="2E2E2E"/>
                <w:w w:val="99"/>
                <w:sz w:val="20"/>
              </w:rPr>
              <w:t>2</w:t>
            </w:r>
          </w:p>
        </w:tc>
        <w:tc>
          <w:tcPr>
            <w:tcW w:w="6967" w:type="dxa"/>
          </w:tcPr>
          <w:p>
            <w:pPr>
              <w:pStyle w:val="TableParagraph"/>
              <w:spacing w:line="276" w:lineRule="auto"/>
              <w:ind w:right="187"/>
              <w:rPr>
                <w:sz w:val="20"/>
              </w:rPr>
            </w:pPr>
            <w:r>
              <w:rPr>
                <w:color w:val="2E2E2E"/>
                <w:sz w:val="20"/>
              </w:rPr>
              <w:t>Contains a 16-bit company identifier assigned by the Bluetooth SIG (the list is available at </w:t>
            </w:r>
            <w:hyperlink w:history="true" w:anchor="_bookmark593">
              <w:r>
                <w:rPr>
                  <w:color w:val="0082FB"/>
                  <w:sz w:val="20"/>
                </w:rPr>
                <w:t>[6]</w:t>
              </w:r>
            </w:hyperlink>
            <w:r>
              <w:rPr>
                <w:color w:val="2E2E2E"/>
                <w:sz w:val="20"/>
              </w:rPr>
              <w:t>)</w:t>
            </w:r>
          </w:p>
        </w:tc>
      </w:tr>
      <w:tr>
        <w:trPr>
          <w:trHeight w:val="556" w:hRule="exact"/>
        </w:trPr>
        <w:tc>
          <w:tcPr>
            <w:tcW w:w="1449" w:type="dxa"/>
          </w:tcPr>
          <w:p>
            <w:pPr>
              <w:pStyle w:val="TableParagraph"/>
              <w:spacing w:before="36"/>
              <w:rPr>
                <w:sz w:val="20"/>
              </w:rPr>
            </w:pPr>
            <w:r>
              <w:rPr>
                <w:color w:val="2E2E2E"/>
                <w:sz w:val="20"/>
              </w:rPr>
              <w:t>PID</w:t>
            </w:r>
          </w:p>
        </w:tc>
        <w:tc>
          <w:tcPr>
            <w:tcW w:w="940" w:type="dxa"/>
          </w:tcPr>
          <w:p>
            <w:pPr>
              <w:pStyle w:val="TableParagraph"/>
              <w:spacing w:before="36"/>
              <w:rPr>
                <w:sz w:val="20"/>
              </w:rPr>
            </w:pPr>
            <w:r>
              <w:rPr>
                <w:color w:val="2E2E2E"/>
                <w:w w:val="99"/>
                <w:sz w:val="20"/>
              </w:rPr>
              <w:t>2</w:t>
            </w:r>
          </w:p>
        </w:tc>
        <w:tc>
          <w:tcPr>
            <w:tcW w:w="6967" w:type="dxa"/>
          </w:tcPr>
          <w:p>
            <w:pPr>
              <w:pStyle w:val="TableParagraph"/>
              <w:spacing w:before="36"/>
              <w:ind w:right="187"/>
              <w:rPr>
                <w:sz w:val="20"/>
              </w:rPr>
            </w:pPr>
            <w:r>
              <w:rPr>
                <w:color w:val="2E2E2E"/>
                <w:sz w:val="20"/>
              </w:rPr>
              <w:t>Contains a 16-bit vendor-assigned product identifier</w:t>
            </w:r>
          </w:p>
        </w:tc>
      </w:tr>
      <w:tr>
        <w:trPr>
          <w:trHeight w:val="560" w:hRule="exact"/>
        </w:trPr>
        <w:tc>
          <w:tcPr>
            <w:tcW w:w="1449" w:type="dxa"/>
          </w:tcPr>
          <w:p>
            <w:pPr>
              <w:pStyle w:val="TableParagraph"/>
              <w:rPr>
                <w:sz w:val="20"/>
              </w:rPr>
            </w:pPr>
            <w:r>
              <w:rPr>
                <w:color w:val="2E2E2E"/>
                <w:sz w:val="20"/>
              </w:rPr>
              <w:t>VID</w:t>
            </w:r>
          </w:p>
        </w:tc>
        <w:tc>
          <w:tcPr>
            <w:tcW w:w="940" w:type="dxa"/>
          </w:tcPr>
          <w:p>
            <w:pPr>
              <w:pStyle w:val="TableParagraph"/>
              <w:rPr>
                <w:sz w:val="20"/>
              </w:rPr>
            </w:pPr>
            <w:r>
              <w:rPr>
                <w:color w:val="2E2E2E"/>
                <w:w w:val="99"/>
                <w:sz w:val="20"/>
              </w:rPr>
              <w:t>2</w:t>
            </w:r>
          </w:p>
        </w:tc>
        <w:tc>
          <w:tcPr>
            <w:tcW w:w="6967" w:type="dxa"/>
          </w:tcPr>
          <w:p>
            <w:pPr>
              <w:pStyle w:val="TableParagraph"/>
              <w:ind w:right="187"/>
              <w:rPr>
                <w:sz w:val="20"/>
              </w:rPr>
            </w:pPr>
            <w:r>
              <w:rPr>
                <w:color w:val="2E2E2E"/>
                <w:sz w:val="20"/>
              </w:rPr>
              <w:t>Contains a 16-bit vendor-assigned product version identifier</w:t>
            </w:r>
          </w:p>
        </w:tc>
      </w:tr>
      <w:tr>
        <w:trPr>
          <w:trHeight w:val="620" w:hRule="exact"/>
        </w:trPr>
        <w:tc>
          <w:tcPr>
            <w:tcW w:w="1449" w:type="dxa"/>
          </w:tcPr>
          <w:p>
            <w:pPr>
              <w:pStyle w:val="TableParagraph"/>
              <w:spacing w:before="36"/>
              <w:rPr>
                <w:sz w:val="20"/>
              </w:rPr>
            </w:pPr>
            <w:r>
              <w:rPr>
                <w:color w:val="2E2E2E"/>
                <w:sz w:val="20"/>
              </w:rPr>
              <w:t>CRPL</w:t>
            </w:r>
          </w:p>
        </w:tc>
        <w:tc>
          <w:tcPr>
            <w:tcW w:w="940" w:type="dxa"/>
          </w:tcPr>
          <w:p>
            <w:pPr>
              <w:pStyle w:val="TableParagraph"/>
              <w:spacing w:before="36"/>
              <w:rPr>
                <w:sz w:val="20"/>
              </w:rPr>
            </w:pPr>
            <w:r>
              <w:rPr>
                <w:color w:val="2E2E2E"/>
                <w:w w:val="99"/>
                <w:sz w:val="20"/>
              </w:rPr>
              <w:t>2</w:t>
            </w:r>
          </w:p>
        </w:tc>
        <w:tc>
          <w:tcPr>
            <w:tcW w:w="6967" w:type="dxa"/>
          </w:tcPr>
          <w:p>
            <w:pPr>
              <w:pStyle w:val="TableParagraph"/>
              <w:spacing w:line="280" w:lineRule="auto" w:before="36"/>
              <w:ind w:right="865"/>
              <w:rPr>
                <w:sz w:val="20"/>
              </w:rPr>
            </w:pPr>
            <w:r>
              <w:rPr>
                <w:color w:val="2E2E2E"/>
                <w:sz w:val="20"/>
              </w:rPr>
              <w:t>Contains a 16-bit value representing the minimum number of replay protection list entries in a device (see Section </w:t>
            </w:r>
            <w:hyperlink w:history="true" w:anchor="_bookmark228">
              <w:r>
                <w:rPr>
                  <w:color w:val="0082FB"/>
                  <w:sz w:val="20"/>
                </w:rPr>
                <w:t>3.8.8</w:t>
              </w:r>
            </w:hyperlink>
            <w:r>
              <w:rPr>
                <w:color w:val="2E2E2E"/>
                <w:sz w:val="20"/>
              </w:rPr>
              <w:t>)</w:t>
            </w:r>
          </w:p>
        </w:tc>
      </w:tr>
      <w:tr>
        <w:trPr>
          <w:trHeight w:val="556" w:hRule="exact"/>
        </w:trPr>
        <w:tc>
          <w:tcPr>
            <w:tcW w:w="1449" w:type="dxa"/>
          </w:tcPr>
          <w:p>
            <w:pPr>
              <w:pStyle w:val="TableParagraph"/>
              <w:spacing w:before="37"/>
              <w:rPr>
                <w:sz w:val="20"/>
              </w:rPr>
            </w:pPr>
            <w:r>
              <w:rPr>
                <w:color w:val="2E2E2E"/>
                <w:sz w:val="20"/>
              </w:rPr>
              <w:t>Features</w:t>
            </w:r>
          </w:p>
        </w:tc>
        <w:tc>
          <w:tcPr>
            <w:tcW w:w="940" w:type="dxa"/>
          </w:tcPr>
          <w:p>
            <w:pPr>
              <w:pStyle w:val="TableParagraph"/>
              <w:spacing w:before="37"/>
              <w:rPr>
                <w:sz w:val="20"/>
              </w:rPr>
            </w:pPr>
            <w:r>
              <w:rPr>
                <w:color w:val="2E2E2E"/>
                <w:w w:val="99"/>
                <w:sz w:val="20"/>
              </w:rPr>
              <w:t>2</w:t>
            </w:r>
          </w:p>
        </w:tc>
        <w:tc>
          <w:tcPr>
            <w:tcW w:w="6967" w:type="dxa"/>
          </w:tcPr>
          <w:p>
            <w:pPr>
              <w:pStyle w:val="TableParagraph"/>
              <w:spacing w:before="37"/>
              <w:ind w:right="187"/>
              <w:rPr>
                <w:sz w:val="20"/>
              </w:rPr>
            </w:pPr>
            <w:r>
              <w:rPr>
                <w:color w:val="2E2E2E"/>
                <w:sz w:val="20"/>
              </w:rPr>
              <w:t>Contains a bit field indicating the device features, as defined in </w:t>
            </w:r>
            <w:hyperlink w:history="true" w:anchor="_bookmark267">
              <w:r>
                <w:rPr>
                  <w:color w:val="0082FB"/>
                  <w:sz w:val="20"/>
                </w:rPr>
                <w:t>Table 4.3</w:t>
              </w:r>
            </w:hyperlink>
          </w:p>
        </w:tc>
      </w:tr>
      <w:tr>
        <w:trPr>
          <w:trHeight w:val="556" w:hRule="exact"/>
        </w:trPr>
        <w:tc>
          <w:tcPr>
            <w:tcW w:w="1449" w:type="dxa"/>
          </w:tcPr>
          <w:p>
            <w:pPr>
              <w:pStyle w:val="TableParagraph"/>
              <w:rPr>
                <w:sz w:val="20"/>
              </w:rPr>
            </w:pPr>
            <w:r>
              <w:rPr>
                <w:color w:val="2E2E2E"/>
                <w:sz w:val="20"/>
              </w:rPr>
              <w:t>Elements</w:t>
            </w:r>
          </w:p>
        </w:tc>
        <w:tc>
          <w:tcPr>
            <w:tcW w:w="940" w:type="dxa"/>
          </w:tcPr>
          <w:p>
            <w:pPr>
              <w:pStyle w:val="TableParagraph"/>
              <w:ind w:right="86"/>
              <w:rPr>
                <w:sz w:val="20"/>
              </w:rPr>
            </w:pPr>
            <w:r>
              <w:rPr>
                <w:color w:val="2E2E2E"/>
                <w:sz w:val="20"/>
              </w:rPr>
              <w:t>variable</w:t>
            </w:r>
          </w:p>
        </w:tc>
        <w:tc>
          <w:tcPr>
            <w:tcW w:w="6967" w:type="dxa"/>
          </w:tcPr>
          <w:p>
            <w:pPr>
              <w:pStyle w:val="TableParagraph"/>
              <w:ind w:right="187"/>
              <w:rPr>
                <w:sz w:val="20"/>
              </w:rPr>
            </w:pPr>
            <w:r>
              <w:rPr>
                <w:color w:val="2E2E2E"/>
                <w:sz w:val="20"/>
              </w:rPr>
              <w:t>Contains a sequence of element descriptions</w:t>
            </w:r>
          </w:p>
        </w:tc>
      </w:tr>
    </w:tbl>
    <w:p>
      <w:pPr>
        <w:spacing w:before="120"/>
        <w:ind w:left="1080" w:right="163" w:firstLine="0"/>
        <w:jc w:val="left"/>
        <w:rPr>
          <w:i/>
          <w:sz w:val="20"/>
        </w:rPr>
      </w:pPr>
      <w:bookmarkStart w:name="_bookmark266" w:id="698"/>
      <w:bookmarkEnd w:id="698"/>
      <w:r>
        <w:rPr/>
      </w:r>
      <w:r>
        <w:rPr>
          <w:i/>
          <w:color w:val="424242"/>
          <w:sz w:val="20"/>
        </w:rPr>
        <w:t>Table 4.2: Composition Data Page 0 fields</w:t>
      </w:r>
    </w:p>
    <w:p>
      <w:pPr>
        <w:pStyle w:val="BodyText"/>
        <w:spacing w:before="6"/>
        <w:ind w:left="0"/>
        <w:rPr>
          <w:i/>
          <w:sz w:val="17"/>
        </w:rPr>
      </w:pPr>
    </w:p>
    <w:p>
      <w:pPr>
        <w:pStyle w:val="BodyText"/>
        <w:spacing w:line="276" w:lineRule="auto"/>
        <w:ind w:right="710"/>
      </w:pPr>
      <w:r>
        <w:rPr/>
        <w:t>The Features field contains a bit field indicating the node capabilities as defined in Section </w:t>
      </w:r>
      <w:hyperlink w:history="true" w:anchor="_bookmark54">
        <w:r>
          <w:rPr>
            <w:color w:val="0082FB"/>
          </w:rPr>
          <w:t>3.2</w:t>
        </w:r>
        <w:r>
          <w:rPr/>
          <w:t>.</w:t>
        </w:r>
      </w:hyperlink>
      <w:r>
        <w:rPr/>
        <w:t> The format of the Features field is defined in </w:t>
      </w:r>
      <w:hyperlink w:history="true" w:anchor="_bookmark267">
        <w:r>
          <w:rPr>
            <w:color w:val="0082FB"/>
          </w:rPr>
          <w:t>Table 4.3</w:t>
        </w:r>
      </w:hyperlink>
      <w:r>
        <w:rPr/>
        <w:t>.</w:t>
      </w:r>
    </w:p>
    <w:p>
      <w:pPr>
        <w:pStyle w:val="BodyText"/>
        <w:spacing w:before="9"/>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884"/>
        <w:gridCol w:w="1897"/>
        <w:gridCol w:w="5353"/>
      </w:tblGrid>
      <w:tr>
        <w:trPr>
          <w:trHeight w:val="356" w:hRule="exact"/>
        </w:trPr>
        <w:tc>
          <w:tcPr>
            <w:tcW w:w="884" w:type="dxa"/>
            <w:shd w:val="clear" w:color="auto" w:fill="F1F1F1"/>
          </w:tcPr>
          <w:p>
            <w:pPr>
              <w:pStyle w:val="TableParagraph"/>
              <w:spacing w:before="32"/>
              <w:rPr>
                <w:b/>
                <w:sz w:val="20"/>
              </w:rPr>
            </w:pPr>
            <w:r>
              <w:rPr>
                <w:b/>
                <w:color w:val="3E3E3E"/>
                <w:sz w:val="20"/>
              </w:rPr>
              <w:t>Bit</w:t>
            </w:r>
          </w:p>
        </w:tc>
        <w:tc>
          <w:tcPr>
            <w:tcW w:w="1897" w:type="dxa"/>
            <w:shd w:val="clear" w:color="auto" w:fill="F1F1F1"/>
          </w:tcPr>
          <w:p>
            <w:pPr>
              <w:pStyle w:val="TableParagraph"/>
              <w:spacing w:before="32"/>
              <w:ind w:left="104"/>
              <w:rPr>
                <w:b/>
                <w:sz w:val="20"/>
              </w:rPr>
            </w:pPr>
            <w:r>
              <w:rPr>
                <w:b/>
                <w:color w:val="3E3E3E"/>
                <w:sz w:val="20"/>
              </w:rPr>
              <w:t>Feature</w:t>
            </w:r>
          </w:p>
        </w:tc>
        <w:tc>
          <w:tcPr>
            <w:tcW w:w="5353" w:type="dxa"/>
            <w:shd w:val="clear" w:color="auto" w:fill="F1F1F1"/>
          </w:tcPr>
          <w:p>
            <w:pPr>
              <w:pStyle w:val="TableParagraph"/>
              <w:spacing w:before="32"/>
              <w:rPr>
                <w:b/>
                <w:sz w:val="20"/>
              </w:rPr>
            </w:pPr>
            <w:r>
              <w:rPr>
                <w:b/>
                <w:color w:val="3E3E3E"/>
                <w:sz w:val="20"/>
              </w:rPr>
              <w:t>Notes</w:t>
            </w:r>
          </w:p>
        </w:tc>
      </w:tr>
      <w:tr>
        <w:trPr>
          <w:trHeight w:val="352" w:hRule="exact"/>
        </w:trPr>
        <w:tc>
          <w:tcPr>
            <w:tcW w:w="884" w:type="dxa"/>
          </w:tcPr>
          <w:p>
            <w:pPr>
              <w:pStyle w:val="TableParagraph"/>
              <w:spacing w:before="36"/>
              <w:rPr>
                <w:sz w:val="20"/>
              </w:rPr>
            </w:pPr>
            <w:r>
              <w:rPr>
                <w:color w:val="2E2E2E"/>
                <w:w w:val="99"/>
                <w:sz w:val="20"/>
              </w:rPr>
              <w:t>0</w:t>
            </w:r>
          </w:p>
        </w:tc>
        <w:tc>
          <w:tcPr>
            <w:tcW w:w="1897" w:type="dxa"/>
          </w:tcPr>
          <w:p>
            <w:pPr>
              <w:pStyle w:val="TableParagraph"/>
              <w:spacing w:before="36"/>
              <w:ind w:left="104"/>
              <w:rPr>
                <w:sz w:val="20"/>
              </w:rPr>
            </w:pPr>
            <w:r>
              <w:rPr>
                <w:color w:val="2E2E2E"/>
                <w:sz w:val="20"/>
              </w:rPr>
              <w:t>Relay</w:t>
            </w:r>
          </w:p>
        </w:tc>
        <w:tc>
          <w:tcPr>
            <w:tcW w:w="5353" w:type="dxa"/>
          </w:tcPr>
          <w:p>
            <w:pPr>
              <w:pStyle w:val="TableParagraph"/>
              <w:spacing w:before="36"/>
              <w:rPr>
                <w:sz w:val="20"/>
              </w:rPr>
            </w:pPr>
            <w:r>
              <w:rPr>
                <w:color w:val="2E2E2E"/>
                <w:sz w:val="20"/>
              </w:rPr>
              <w:t>Relay feature support: 0 = False, 1 = True</w:t>
            </w:r>
          </w:p>
        </w:tc>
      </w:tr>
      <w:tr>
        <w:trPr>
          <w:trHeight w:val="356" w:hRule="exact"/>
        </w:trPr>
        <w:tc>
          <w:tcPr>
            <w:tcW w:w="884" w:type="dxa"/>
          </w:tcPr>
          <w:p>
            <w:pPr>
              <w:pStyle w:val="TableParagraph"/>
              <w:rPr>
                <w:sz w:val="20"/>
              </w:rPr>
            </w:pPr>
            <w:r>
              <w:rPr>
                <w:color w:val="2E2E2E"/>
                <w:w w:val="99"/>
                <w:sz w:val="20"/>
              </w:rPr>
              <w:t>1</w:t>
            </w:r>
          </w:p>
        </w:tc>
        <w:tc>
          <w:tcPr>
            <w:tcW w:w="1897" w:type="dxa"/>
          </w:tcPr>
          <w:p>
            <w:pPr>
              <w:pStyle w:val="TableParagraph"/>
              <w:ind w:left="104"/>
              <w:rPr>
                <w:sz w:val="20"/>
              </w:rPr>
            </w:pPr>
            <w:r>
              <w:rPr>
                <w:color w:val="2E2E2E"/>
                <w:sz w:val="20"/>
              </w:rPr>
              <w:t>Proxy</w:t>
            </w:r>
          </w:p>
        </w:tc>
        <w:tc>
          <w:tcPr>
            <w:tcW w:w="5353" w:type="dxa"/>
          </w:tcPr>
          <w:p>
            <w:pPr>
              <w:pStyle w:val="TableParagraph"/>
              <w:rPr>
                <w:sz w:val="20"/>
              </w:rPr>
            </w:pPr>
            <w:r>
              <w:rPr>
                <w:color w:val="2E2E2E"/>
                <w:sz w:val="20"/>
              </w:rPr>
              <w:t>Proxy feature support: 0 = False, 1 = True</w:t>
            </w:r>
          </w:p>
        </w:tc>
      </w:tr>
      <w:tr>
        <w:trPr>
          <w:trHeight w:val="352" w:hRule="exact"/>
        </w:trPr>
        <w:tc>
          <w:tcPr>
            <w:tcW w:w="884" w:type="dxa"/>
          </w:tcPr>
          <w:p>
            <w:pPr>
              <w:pStyle w:val="TableParagraph"/>
              <w:spacing w:before="36"/>
              <w:rPr>
                <w:sz w:val="20"/>
              </w:rPr>
            </w:pPr>
            <w:r>
              <w:rPr>
                <w:color w:val="2E2E2E"/>
                <w:w w:val="99"/>
                <w:sz w:val="20"/>
              </w:rPr>
              <w:t>2</w:t>
            </w:r>
          </w:p>
        </w:tc>
        <w:tc>
          <w:tcPr>
            <w:tcW w:w="1897" w:type="dxa"/>
          </w:tcPr>
          <w:p>
            <w:pPr>
              <w:pStyle w:val="TableParagraph"/>
              <w:spacing w:before="36"/>
              <w:ind w:left="104"/>
              <w:rPr>
                <w:sz w:val="20"/>
              </w:rPr>
            </w:pPr>
            <w:r>
              <w:rPr>
                <w:color w:val="2E2E2E"/>
                <w:sz w:val="20"/>
              </w:rPr>
              <w:t>Friend</w:t>
            </w:r>
          </w:p>
        </w:tc>
        <w:tc>
          <w:tcPr>
            <w:tcW w:w="5353" w:type="dxa"/>
          </w:tcPr>
          <w:p>
            <w:pPr>
              <w:pStyle w:val="TableParagraph"/>
              <w:spacing w:before="36"/>
              <w:rPr>
                <w:sz w:val="20"/>
              </w:rPr>
            </w:pPr>
            <w:r>
              <w:rPr>
                <w:color w:val="2E2E2E"/>
                <w:sz w:val="20"/>
              </w:rPr>
              <w:t>Friend feature support: 0 = False, 1 = True</w:t>
            </w:r>
          </w:p>
        </w:tc>
      </w:tr>
      <w:tr>
        <w:trPr>
          <w:trHeight w:val="356" w:hRule="exact"/>
        </w:trPr>
        <w:tc>
          <w:tcPr>
            <w:tcW w:w="884" w:type="dxa"/>
          </w:tcPr>
          <w:p>
            <w:pPr>
              <w:pStyle w:val="TableParagraph"/>
              <w:rPr>
                <w:sz w:val="20"/>
              </w:rPr>
            </w:pPr>
            <w:r>
              <w:rPr>
                <w:color w:val="2E2E2E"/>
                <w:w w:val="99"/>
                <w:sz w:val="20"/>
              </w:rPr>
              <w:t>3</w:t>
            </w:r>
          </w:p>
        </w:tc>
        <w:tc>
          <w:tcPr>
            <w:tcW w:w="1897" w:type="dxa"/>
          </w:tcPr>
          <w:p>
            <w:pPr>
              <w:pStyle w:val="TableParagraph"/>
              <w:ind w:left="104"/>
              <w:rPr>
                <w:sz w:val="20"/>
              </w:rPr>
            </w:pPr>
            <w:r>
              <w:rPr>
                <w:color w:val="2E2E2E"/>
                <w:sz w:val="20"/>
              </w:rPr>
              <w:t>Low Power</w:t>
            </w:r>
          </w:p>
        </w:tc>
        <w:tc>
          <w:tcPr>
            <w:tcW w:w="5353" w:type="dxa"/>
          </w:tcPr>
          <w:p>
            <w:pPr>
              <w:pStyle w:val="TableParagraph"/>
              <w:rPr>
                <w:sz w:val="20"/>
              </w:rPr>
            </w:pPr>
            <w:r>
              <w:rPr>
                <w:color w:val="2E2E2E"/>
                <w:sz w:val="20"/>
              </w:rPr>
              <w:t>Low Power feature support: 0 = False, 1 = True</w:t>
            </w:r>
          </w:p>
        </w:tc>
      </w:tr>
      <w:tr>
        <w:trPr>
          <w:trHeight w:val="353" w:hRule="exact"/>
        </w:trPr>
        <w:tc>
          <w:tcPr>
            <w:tcW w:w="884" w:type="dxa"/>
          </w:tcPr>
          <w:p>
            <w:pPr>
              <w:pStyle w:val="TableParagraph"/>
              <w:spacing w:before="37"/>
              <w:rPr>
                <w:sz w:val="20"/>
              </w:rPr>
            </w:pPr>
            <w:r>
              <w:rPr>
                <w:color w:val="2E2E2E"/>
                <w:sz w:val="20"/>
              </w:rPr>
              <w:t>4–15</w:t>
            </w:r>
          </w:p>
        </w:tc>
        <w:tc>
          <w:tcPr>
            <w:tcW w:w="1897" w:type="dxa"/>
          </w:tcPr>
          <w:p>
            <w:pPr>
              <w:pStyle w:val="TableParagraph"/>
              <w:spacing w:before="37"/>
              <w:ind w:left="104"/>
              <w:rPr>
                <w:sz w:val="20"/>
              </w:rPr>
            </w:pPr>
            <w:r>
              <w:rPr>
                <w:color w:val="2E2E2E"/>
                <w:sz w:val="20"/>
              </w:rPr>
              <w:t>RFU</w:t>
            </w:r>
          </w:p>
        </w:tc>
        <w:tc>
          <w:tcPr>
            <w:tcW w:w="5353" w:type="dxa"/>
          </w:tcPr>
          <w:p>
            <w:pPr>
              <w:pStyle w:val="TableParagraph"/>
              <w:spacing w:before="37"/>
              <w:rPr>
                <w:sz w:val="20"/>
              </w:rPr>
            </w:pPr>
            <w:r>
              <w:rPr>
                <w:color w:val="2E2E2E"/>
                <w:sz w:val="20"/>
              </w:rPr>
              <w:t>Reserved for Future Use</w:t>
            </w:r>
          </w:p>
        </w:tc>
      </w:tr>
    </w:tbl>
    <w:p>
      <w:pPr>
        <w:spacing w:before="120"/>
        <w:ind w:left="1080" w:right="163" w:firstLine="0"/>
        <w:jc w:val="left"/>
        <w:rPr>
          <w:i/>
          <w:sz w:val="20"/>
        </w:rPr>
      </w:pPr>
      <w:bookmarkStart w:name="_bookmark267" w:id="699"/>
      <w:bookmarkEnd w:id="699"/>
      <w:r>
        <w:rPr/>
      </w:r>
      <w:r>
        <w:rPr>
          <w:i/>
          <w:color w:val="424242"/>
          <w:sz w:val="20"/>
        </w:rPr>
        <w:t>Table 4.3: Features field format</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line="276" w:lineRule="auto" w:before="74"/>
        <w:ind w:right="110"/>
      </w:pPr>
      <w:r>
        <w:rPr/>
        <w:t>The Elements field contains a sequence of one or more element descriptions. The format of each element description is defined in </w:t>
      </w:r>
      <w:hyperlink w:history="true" w:anchor="_bookmark268">
        <w:r>
          <w:rPr>
            <w:color w:val="0082FB"/>
          </w:rPr>
          <w:t>Table 4.4</w:t>
        </w:r>
      </w:hyperlink>
      <w:r>
        <w:rPr/>
        <w:t>.</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76"/>
        <w:gridCol w:w="937"/>
        <w:gridCol w:w="5461"/>
      </w:tblGrid>
      <w:tr>
        <w:trPr>
          <w:trHeight w:val="616" w:hRule="exact"/>
        </w:trPr>
        <w:tc>
          <w:tcPr>
            <w:tcW w:w="1676" w:type="dxa"/>
            <w:shd w:val="clear" w:color="auto" w:fill="F1F1F1"/>
          </w:tcPr>
          <w:p>
            <w:pPr>
              <w:pStyle w:val="TableParagraph"/>
              <w:spacing w:before="32"/>
              <w:rPr>
                <w:b/>
                <w:sz w:val="20"/>
              </w:rPr>
            </w:pPr>
            <w:r>
              <w:rPr>
                <w:b/>
                <w:color w:val="3E3E3E"/>
                <w:sz w:val="20"/>
              </w:rPr>
              <w:t>Field</w:t>
            </w:r>
          </w:p>
        </w:tc>
        <w:tc>
          <w:tcPr>
            <w:tcW w:w="937" w:type="dxa"/>
            <w:shd w:val="clear" w:color="auto" w:fill="F1F1F1"/>
          </w:tcPr>
          <w:p>
            <w:pPr>
              <w:pStyle w:val="TableParagraph"/>
              <w:spacing w:line="276" w:lineRule="auto" w:before="32"/>
              <w:ind w:left="100" w:right="86"/>
              <w:rPr>
                <w:b/>
                <w:sz w:val="20"/>
              </w:rPr>
            </w:pPr>
            <w:r>
              <w:rPr>
                <w:b/>
                <w:color w:val="3E3E3E"/>
                <w:sz w:val="20"/>
              </w:rPr>
              <w:t>Size (octets)</w:t>
            </w:r>
          </w:p>
        </w:tc>
        <w:tc>
          <w:tcPr>
            <w:tcW w:w="5461" w:type="dxa"/>
            <w:shd w:val="clear" w:color="auto" w:fill="F1F1F1"/>
          </w:tcPr>
          <w:p>
            <w:pPr>
              <w:pStyle w:val="TableParagraph"/>
              <w:spacing w:before="32"/>
              <w:rPr>
                <w:b/>
                <w:sz w:val="20"/>
              </w:rPr>
            </w:pPr>
            <w:r>
              <w:rPr>
                <w:b/>
                <w:color w:val="3E3E3E"/>
                <w:sz w:val="20"/>
              </w:rPr>
              <w:t>Notes</w:t>
            </w:r>
          </w:p>
        </w:tc>
      </w:tr>
      <w:tr>
        <w:trPr>
          <w:trHeight w:val="356" w:hRule="exact"/>
        </w:trPr>
        <w:tc>
          <w:tcPr>
            <w:tcW w:w="1676" w:type="dxa"/>
          </w:tcPr>
          <w:p>
            <w:pPr>
              <w:pStyle w:val="TableParagraph"/>
              <w:spacing w:before="41"/>
              <w:rPr>
                <w:sz w:val="20"/>
              </w:rPr>
            </w:pPr>
            <w:r>
              <w:rPr>
                <w:color w:val="2E2E2E"/>
                <w:sz w:val="20"/>
              </w:rPr>
              <w:t>Loc</w:t>
            </w:r>
          </w:p>
        </w:tc>
        <w:tc>
          <w:tcPr>
            <w:tcW w:w="937" w:type="dxa"/>
          </w:tcPr>
          <w:p>
            <w:pPr>
              <w:pStyle w:val="TableParagraph"/>
              <w:spacing w:before="41"/>
              <w:ind w:left="100"/>
              <w:rPr>
                <w:sz w:val="20"/>
              </w:rPr>
            </w:pPr>
            <w:r>
              <w:rPr>
                <w:color w:val="2E2E2E"/>
                <w:w w:val="99"/>
                <w:sz w:val="20"/>
              </w:rPr>
              <w:t>2</w:t>
            </w:r>
          </w:p>
        </w:tc>
        <w:tc>
          <w:tcPr>
            <w:tcW w:w="5461" w:type="dxa"/>
          </w:tcPr>
          <w:p>
            <w:pPr>
              <w:pStyle w:val="TableParagraph"/>
              <w:spacing w:before="41"/>
              <w:rPr>
                <w:sz w:val="20"/>
              </w:rPr>
            </w:pPr>
            <w:r>
              <w:rPr>
                <w:color w:val="2E2E2E"/>
                <w:sz w:val="20"/>
              </w:rPr>
              <w:t>Contains a location descriptor</w:t>
            </w:r>
          </w:p>
        </w:tc>
      </w:tr>
      <w:tr>
        <w:trPr>
          <w:trHeight w:val="560" w:hRule="exact"/>
        </w:trPr>
        <w:tc>
          <w:tcPr>
            <w:tcW w:w="1676" w:type="dxa"/>
          </w:tcPr>
          <w:p>
            <w:pPr>
              <w:pStyle w:val="TableParagraph"/>
              <w:rPr>
                <w:sz w:val="20"/>
              </w:rPr>
            </w:pPr>
            <w:r>
              <w:rPr>
                <w:color w:val="2E2E2E"/>
                <w:sz w:val="20"/>
              </w:rPr>
              <w:t>NumS</w:t>
            </w:r>
          </w:p>
        </w:tc>
        <w:tc>
          <w:tcPr>
            <w:tcW w:w="937" w:type="dxa"/>
          </w:tcPr>
          <w:p>
            <w:pPr>
              <w:pStyle w:val="TableParagraph"/>
              <w:ind w:left="100"/>
              <w:rPr>
                <w:sz w:val="20"/>
              </w:rPr>
            </w:pPr>
            <w:r>
              <w:rPr>
                <w:color w:val="2E2E2E"/>
                <w:w w:val="99"/>
                <w:sz w:val="20"/>
              </w:rPr>
              <w:t>1</w:t>
            </w:r>
          </w:p>
        </w:tc>
        <w:tc>
          <w:tcPr>
            <w:tcW w:w="5461" w:type="dxa"/>
          </w:tcPr>
          <w:p>
            <w:pPr>
              <w:pStyle w:val="TableParagraph"/>
              <w:rPr>
                <w:sz w:val="20"/>
              </w:rPr>
            </w:pPr>
            <w:r>
              <w:rPr>
                <w:color w:val="2E2E2E"/>
                <w:sz w:val="20"/>
              </w:rPr>
              <w:t>Contains a count of SIG Model IDs in this element</w:t>
            </w:r>
          </w:p>
        </w:tc>
      </w:tr>
      <w:tr>
        <w:trPr>
          <w:trHeight w:val="556" w:hRule="exact"/>
        </w:trPr>
        <w:tc>
          <w:tcPr>
            <w:tcW w:w="1676" w:type="dxa"/>
          </w:tcPr>
          <w:p>
            <w:pPr>
              <w:pStyle w:val="TableParagraph"/>
              <w:spacing w:before="36"/>
              <w:rPr>
                <w:sz w:val="20"/>
              </w:rPr>
            </w:pPr>
            <w:r>
              <w:rPr>
                <w:color w:val="2E2E2E"/>
                <w:sz w:val="20"/>
              </w:rPr>
              <w:t>NumV</w:t>
            </w:r>
          </w:p>
        </w:tc>
        <w:tc>
          <w:tcPr>
            <w:tcW w:w="937" w:type="dxa"/>
          </w:tcPr>
          <w:p>
            <w:pPr>
              <w:pStyle w:val="TableParagraph"/>
              <w:spacing w:before="36"/>
              <w:ind w:left="100"/>
              <w:rPr>
                <w:sz w:val="20"/>
              </w:rPr>
            </w:pPr>
            <w:r>
              <w:rPr>
                <w:color w:val="2E2E2E"/>
                <w:w w:val="99"/>
                <w:sz w:val="20"/>
              </w:rPr>
              <w:t>1</w:t>
            </w:r>
          </w:p>
        </w:tc>
        <w:tc>
          <w:tcPr>
            <w:tcW w:w="5461" w:type="dxa"/>
          </w:tcPr>
          <w:p>
            <w:pPr>
              <w:pStyle w:val="TableParagraph"/>
              <w:spacing w:before="36"/>
              <w:rPr>
                <w:sz w:val="20"/>
              </w:rPr>
            </w:pPr>
            <w:r>
              <w:rPr>
                <w:color w:val="2E2E2E"/>
                <w:sz w:val="20"/>
              </w:rPr>
              <w:t>Contains a count of Vendor Model IDs in this element</w:t>
            </w:r>
          </w:p>
        </w:tc>
      </w:tr>
      <w:tr>
        <w:trPr>
          <w:trHeight w:val="560" w:hRule="exact"/>
        </w:trPr>
        <w:tc>
          <w:tcPr>
            <w:tcW w:w="1676" w:type="dxa"/>
          </w:tcPr>
          <w:p>
            <w:pPr>
              <w:pStyle w:val="TableParagraph"/>
              <w:rPr>
                <w:sz w:val="20"/>
              </w:rPr>
            </w:pPr>
            <w:r>
              <w:rPr>
                <w:color w:val="2E2E2E"/>
                <w:sz w:val="20"/>
              </w:rPr>
              <w:t>SIG Models</w:t>
            </w:r>
          </w:p>
        </w:tc>
        <w:tc>
          <w:tcPr>
            <w:tcW w:w="937" w:type="dxa"/>
          </w:tcPr>
          <w:p>
            <w:pPr>
              <w:pStyle w:val="TableParagraph"/>
              <w:ind w:left="100" w:right="82"/>
              <w:rPr>
                <w:sz w:val="20"/>
              </w:rPr>
            </w:pPr>
            <w:r>
              <w:rPr>
                <w:color w:val="2E2E2E"/>
                <w:sz w:val="20"/>
              </w:rPr>
              <w:t>variable</w:t>
            </w:r>
          </w:p>
        </w:tc>
        <w:tc>
          <w:tcPr>
            <w:tcW w:w="5461" w:type="dxa"/>
          </w:tcPr>
          <w:p>
            <w:pPr>
              <w:pStyle w:val="TableParagraph"/>
              <w:rPr>
                <w:sz w:val="20"/>
              </w:rPr>
            </w:pPr>
            <w:r>
              <w:rPr>
                <w:color w:val="2E2E2E"/>
                <w:sz w:val="20"/>
              </w:rPr>
              <w:t>Contains a sequence of NumS SIG Model IDs</w:t>
            </w:r>
          </w:p>
        </w:tc>
      </w:tr>
      <w:tr>
        <w:trPr>
          <w:trHeight w:val="557" w:hRule="exact"/>
        </w:trPr>
        <w:tc>
          <w:tcPr>
            <w:tcW w:w="1676" w:type="dxa"/>
          </w:tcPr>
          <w:p>
            <w:pPr>
              <w:pStyle w:val="TableParagraph"/>
              <w:spacing w:before="37"/>
              <w:rPr>
                <w:sz w:val="20"/>
              </w:rPr>
            </w:pPr>
            <w:r>
              <w:rPr>
                <w:color w:val="2E2E2E"/>
                <w:sz w:val="20"/>
              </w:rPr>
              <w:t>Vendor Models</w:t>
            </w:r>
          </w:p>
        </w:tc>
        <w:tc>
          <w:tcPr>
            <w:tcW w:w="937" w:type="dxa"/>
          </w:tcPr>
          <w:p>
            <w:pPr>
              <w:pStyle w:val="TableParagraph"/>
              <w:spacing w:before="37"/>
              <w:ind w:left="100" w:right="82"/>
              <w:rPr>
                <w:sz w:val="20"/>
              </w:rPr>
            </w:pPr>
            <w:r>
              <w:rPr>
                <w:color w:val="2E2E2E"/>
                <w:sz w:val="20"/>
              </w:rPr>
              <w:t>variable</w:t>
            </w:r>
          </w:p>
        </w:tc>
        <w:tc>
          <w:tcPr>
            <w:tcW w:w="5461" w:type="dxa"/>
          </w:tcPr>
          <w:p>
            <w:pPr>
              <w:pStyle w:val="TableParagraph"/>
              <w:spacing w:before="37"/>
              <w:rPr>
                <w:sz w:val="20"/>
              </w:rPr>
            </w:pPr>
            <w:r>
              <w:rPr>
                <w:color w:val="2E2E2E"/>
                <w:sz w:val="20"/>
              </w:rPr>
              <w:t>Contains a sequence of NumV Vendor Model IDs</w:t>
            </w:r>
          </w:p>
        </w:tc>
      </w:tr>
    </w:tbl>
    <w:p>
      <w:pPr>
        <w:spacing w:before="120"/>
        <w:ind w:left="1080" w:right="163" w:firstLine="0"/>
        <w:jc w:val="left"/>
        <w:rPr>
          <w:i/>
          <w:sz w:val="20"/>
        </w:rPr>
      </w:pPr>
      <w:bookmarkStart w:name="_bookmark268" w:id="700"/>
      <w:bookmarkEnd w:id="700"/>
      <w:r>
        <w:rPr/>
      </w:r>
      <w:r>
        <w:rPr>
          <w:i/>
          <w:color w:val="424242"/>
          <w:sz w:val="20"/>
        </w:rPr>
        <w:t>Table 4.4: Element description format</w:t>
      </w:r>
    </w:p>
    <w:p>
      <w:pPr>
        <w:pStyle w:val="BodyText"/>
        <w:spacing w:before="2"/>
        <w:ind w:left="0"/>
        <w:rPr>
          <w:i/>
          <w:sz w:val="17"/>
        </w:rPr>
      </w:pPr>
    </w:p>
    <w:p>
      <w:pPr>
        <w:pStyle w:val="BodyText"/>
        <w:spacing w:line="276" w:lineRule="auto"/>
        <w:ind w:right="163"/>
      </w:pPr>
      <w:r>
        <w:rPr/>
        <w:t>The Loc field contains a location description as defined in the GATT Bluetooth Namespace Descriptors section of the Bluetooth SIG Assigned Numbers </w:t>
      </w:r>
      <w:hyperlink w:history="true" w:anchor="_bookmark591">
        <w:r>
          <w:rPr>
            <w:color w:val="0082FB"/>
          </w:rPr>
          <w:t>[4]</w:t>
        </w:r>
      </w:hyperlink>
      <w:r>
        <w:rPr/>
        <w:t>. Values not defined in the GATT Units table are Reserved for Future Use.</w:t>
      </w:r>
    </w:p>
    <w:p>
      <w:pPr>
        <w:pStyle w:val="BodyText"/>
        <w:spacing w:before="5"/>
        <w:ind w:left="0"/>
        <w:rPr>
          <w:sz w:val="17"/>
        </w:rPr>
      </w:pPr>
    </w:p>
    <w:p>
      <w:pPr>
        <w:pStyle w:val="BodyText"/>
        <w:spacing w:line="280" w:lineRule="auto"/>
        <w:ind w:right="121"/>
      </w:pPr>
      <w:r>
        <w:rPr/>
        <w:t>The SIG Models field contains a sequence of NumS SIG Model IDs. For each extended model included in this sequence, all models it extends shall also be included.</w:t>
      </w:r>
    </w:p>
    <w:p>
      <w:pPr>
        <w:pStyle w:val="BodyText"/>
        <w:ind w:left="0"/>
        <w:rPr>
          <w:sz w:val="17"/>
        </w:rPr>
      </w:pPr>
    </w:p>
    <w:p>
      <w:pPr>
        <w:pStyle w:val="BodyText"/>
        <w:ind w:right="163"/>
      </w:pPr>
      <w:r>
        <w:rPr/>
        <w:t>The Vendor Models field contains a sequence of NumV Vendor Model IDs.</w:t>
      </w:r>
    </w:p>
    <w:p>
      <w:pPr>
        <w:pStyle w:val="BodyText"/>
        <w:spacing w:before="5"/>
        <w:ind w:left="0"/>
        <w:rPr>
          <w:sz w:val="21"/>
        </w:rPr>
      </w:pPr>
      <w:r>
        <w:rPr/>
        <w:pict>
          <v:group style="position:absolute;margin-left:74.560532pt;margin-top:14.305048pt;width:460.75pt;height:32.4pt;mso-position-horizontal-relative:page;mso-position-vertical-relative:paragraph;z-index:8584;mso-wrap-distance-left:0;mso-wrap-distance-right:0" coordorigin="1491,286" coordsize="9215,648">
            <v:rect style="position:absolute;left:1495;top:290;width:9206;height:640" filled="false" stroked="true" strokeweight=".379547pt" strokecolor="#000000"/>
            <v:shape style="position:absolute;left:5392;top:543;width:978;height:167" type="#_x0000_t75" stroked="false">
              <v:imagedata r:id="rId1386" o:title=""/>
            </v:shape>
            <v:shape style="position:absolute;left:6446;top:545;width:359;height:131" type="#_x0000_t75" stroked="false">
              <v:imagedata r:id="rId1387" o:title=""/>
            </v:shape>
            <w10:wrap type="topAndBottom"/>
          </v:group>
        </w:pict>
      </w:r>
    </w:p>
    <w:p>
      <w:pPr>
        <w:pStyle w:val="BodyText"/>
        <w:spacing w:before="10"/>
        <w:ind w:left="0"/>
        <w:rPr>
          <w:sz w:val="7"/>
        </w:rPr>
      </w:pPr>
    </w:p>
    <w:tbl>
      <w:tblPr>
        <w:tblW w:w="0" w:type="auto"/>
        <w:jc w:val="left"/>
        <w:tblInd w:w="1131"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11"/>
        <w:gridCol w:w="511"/>
        <w:gridCol w:w="512"/>
        <w:gridCol w:w="511"/>
        <w:gridCol w:w="512"/>
        <w:gridCol w:w="6649"/>
      </w:tblGrid>
      <w:tr>
        <w:trPr>
          <w:trHeight w:val="641" w:hRule="exact"/>
        </w:trPr>
        <w:tc>
          <w:tcPr>
            <w:tcW w:w="511" w:type="dxa"/>
          </w:tcPr>
          <w:p>
            <w:pPr>
              <w:pStyle w:val="TableParagraph"/>
              <w:spacing w:before="0" w:after="1"/>
              <w:ind w:left="0"/>
              <w:rPr>
                <w:sz w:val="21"/>
              </w:rPr>
            </w:pPr>
          </w:p>
          <w:p>
            <w:pPr>
              <w:pStyle w:val="TableParagraph"/>
              <w:spacing w:line="147" w:lineRule="exact" w:before="0"/>
              <w:ind w:left="105"/>
              <w:rPr>
                <w:sz w:val="14"/>
              </w:rPr>
            </w:pPr>
            <w:r>
              <w:rPr>
                <w:position w:val="-1"/>
                <w:sz w:val="13"/>
              </w:rPr>
              <w:drawing>
                <wp:inline distT="0" distB="0" distL="0" distR="0">
                  <wp:extent cx="73154" cy="85725"/>
                  <wp:effectExtent l="0" t="0" r="0" b="0"/>
                  <wp:docPr id="303" name="image1379.png" descr=""/>
                  <wp:cNvGraphicFramePr>
                    <a:graphicFrameLocks noChangeAspect="1"/>
                  </wp:cNvGraphicFramePr>
                  <a:graphic>
                    <a:graphicData uri="http://schemas.openxmlformats.org/drawingml/2006/picture">
                      <pic:pic>
                        <pic:nvPicPr>
                          <pic:cNvPr id="304" name="image1379.png"/>
                          <pic:cNvPicPr/>
                        </pic:nvPicPr>
                        <pic:blipFill>
                          <a:blip r:embed="rId1388" cstate="print"/>
                          <a:stretch>
                            <a:fillRect/>
                          </a:stretch>
                        </pic:blipFill>
                        <pic:spPr>
                          <a:xfrm>
                            <a:off x="0" y="0"/>
                            <a:ext cx="73154" cy="85725"/>
                          </a:xfrm>
                          <a:prstGeom prst="rect">
                            <a:avLst/>
                          </a:prstGeom>
                        </pic:spPr>
                      </pic:pic>
                    </a:graphicData>
                  </a:graphic>
                </wp:inline>
              </w:drawing>
            </w:r>
            <w:r>
              <w:rPr>
                <w:position w:val="-1"/>
                <w:sz w:val="13"/>
              </w:rPr>
            </w:r>
            <w:r>
              <w:rPr>
                <w:rFonts w:ascii="Times New Roman"/>
                <w:spacing w:val="-13"/>
                <w:position w:val="-1"/>
                <w:sz w:val="14"/>
              </w:rPr>
              <w:t> </w:t>
            </w:r>
            <w:r>
              <w:rPr>
                <w:spacing w:val="-13"/>
                <w:position w:val="-2"/>
                <w:sz w:val="14"/>
              </w:rPr>
              <w:drawing>
                <wp:inline distT="0" distB="0" distL="0" distR="0">
                  <wp:extent cx="97315" cy="93345"/>
                  <wp:effectExtent l="0" t="0" r="0" b="0"/>
                  <wp:docPr id="305" name="image1380.png" descr=""/>
                  <wp:cNvGraphicFramePr>
                    <a:graphicFrameLocks noChangeAspect="1"/>
                  </wp:cNvGraphicFramePr>
                  <a:graphic>
                    <a:graphicData uri="http://schemas.openxmlformats.org/drawingml/2006/picture">
                      <pic:pic>
                        <pic:nvPicPr>
                          <pic:cNvPr id="306" name="image1380.png"/>
                          <pic:cNvPicPr/>
                        </pic:nvPicPr>
                        <pic:blipFill>
                          <a:blip r:embed="rId1389" cstate="print"/>
                          <a:stretch>
                            <a:fillRect/>
                          </a:stretch>
                        </pic:blipFill>
                        <pic:spPr>
                          <a:xfrm>
                            <a:off x="0" y="0"/>
                            <a:ext cx="97315" cy="93345"/>
                          </a:xfrm>
                          <a:prstGeom prst="rect">
                            <a:avLst/>
                          </a:prstGeom>
                        </pic:spPr>
                      </pic:pic>
                    </a:graphicData>
                  </a:graphic>
                </wp:inline>
              </w:drawing>
            </w:r>
            <w:r>
              <w:rPr>
                <w:spacing w:val="-13"/>
                <w:position w:val="-2"/>
                <w:sz w:val="14"/>
              </w:rPr>
            </w:r>
          </w:p>
          <w:p>
            <w:pPr>
              <w:pStyle w:val="TableParagraph"/>
              <w:spacing w:before="2"/>
              <w:ind w:left="0"/>
              <w:rPr>
                <w:sz w:val="21"/>
              </w:rPr>
            </w:pPr>
          </w:p>
        </w:tc>
        <w:tc>
          <w:tcPr>
            <w:tcW w:w="511" w:type="dxa"/>
          </w:tcPr>
          <w:p>
            <w:pPr>
              <w:pStyle w:val="TableParagraph"/>
              <w:spacing w:before="0" w:after="1"/>
              <w:ind w:left="0"/>
              <w:rPr>
                <w:sz w:val="21"/>
              </w:rPr>
            </w:pPr>
          </w:p>
          <w:p>
            <w:pPr>
              <w:pStyle w:val="TableParagraph"/>
              <w:spacing w:line="147" w:lineRule="exact" w:before="0"/>
              <w:ind w:left="116"/>
              <w:rPr>
                <w:sz w:val="14"/>
              </w:rPr>
            </w:pPr>
            <w:r>
              <w:rPr>
                <w:position w:val="-1"/>
                <w:sz w:val="13"/>
              </w:rPr>
              <w:pict>
                <v:group style="width:4.95pt;height:6.55pt;mso-position-horizontal-relative:char;mso-position-vertical-relative:line" coordorigin="0,0" coordsize="99,131">
                  <v:shape style="position:absolute;left:0;top:0;width:99;height:131" coordorigin="0,0" coordsize="99,131" path="m57,0l0,0,0,130,16,130,16,77,68,77,81,74,91,62,16,62,16,15,92,15,92,14,83,8,80,4,75,2,68,1,64,1,57,0xm92,15l57,15,63,16,66,16,70,18,74,21,77,24,81,33,81,46,78,52,74,55,69,60,61,62,91,62,94,59,99,49,99,31,97,25,94,21,92,15xe" filled="true" fillcolor="#000000" stroked="false">
                    <v:path arrowok="t"/>
                    <v:fill type="solid"/>
                  </v:shape>
                </v:group>
              </w:pict>
            </w:r>
            <w:r>
              <w:rPr>
                <w:position w:val="-1"/>
                <w:sz w:val="13"/>
              </w:rPr>
            </w:r>
            <w:r>
              <w:rPr>
                <w:rFonts w:ascii="Times New Roman"/>
                <w:spacing w:val="-28"/>
                <w:position w:val="-1"/>
                <w:sz w:val="14"/>
              </w:rPr>
              <w:t> </w:t>
            </w:r>
            <w:r>
              <w:rPr>
                <w:spacing w:val="-28"/>
                <w:position w:val="-2"/>
                <w:sz w:val="14"/>
              </w:rPr>
              <w:drawing>
                <wp:inline distT="0" distB="0" distL="0" distR="0">
                  <wp:extent cx="97315" cy="93345"/>
                  <wp:effectExtent l="0" t="0" r="0" b="0"/>
                  <wp:docPr id="307" name="image1381.png" descr=""/>
                  <wp:cNvGraphicFramePr>
                    <a:graphicFrameLocks noChangeAspect="1"/>
                  </wp:cNvGraphicFramePr>
                  <a:graphic>
                    <a:graphicData uri="http://schemas.openxmlformats.org/drawingml/2006/picture">
                      <pic:pic>
                        <pic:nvPicPr>
                          <pic:cNvPr id="308" name="image1381.png"/>
                          <pic:cNvPicPr/>
                        </pic:nvPicPr>
                        <pic:blipFill>
                          <a:blip r:embed="rId1390" cstate="print"/>
                          <a:stretch>
                            <a:fillRect/>
                          </a:stretch>
                        </pic:blipFill>
                        <pic:spPr>
                          <a:xfrm>
                            <a:off x="0" y="0"/>
                            <a:ext cx="97315" cy="93345"/>
                          </a:xfrm>
                          <a:prstGeom prst="rect">
                            <a:avLst/>
                          </a:prstGeom>
                        </pic:spPr>
                      </pic:pic>
                    </a:graphicData>
                  </a:graphic>
                </wp:inline>
              </w:drawing>
            </w:r>
            <w:r>
              <w:rPr>
                <w:spacing w:val="-28"/>
                <w:position w:val="-2"/>
                <w:sz w:val="14"/>
              </w:rPr>
            </w:r>
          </w:p>
          <w:p>
            <w:pPr>
              <w:pStyle w:val="TableParagraph"/>
              <w:spacing w:before="2"/>
              <w:ind w:left="0"/>
              <w:rPr>
                <w:sz w:val="21"/>
              </w:rPr>
            </w:pPr>
          </w:p>
        </w:tc>
        <w:tc>
          <w:tcPr>
            <w:tcW w:w="512" w:type="dxa"/>
          </w:tcPr>
          <w:p>
            <w:pPr>
              <w:pStyle w:val="TableParagraph"/>
              <w:spacing w:before="1"/>
              <w:ind w:left="0"/>
              <w:rPr>
                <w:sz w:val="21"/>
              </w:rPr>
            </w:pPr>
          </w:p>
          <w:p>
            <w:pPr>
              <w:pStyle w:val="TableParagraph"/>
              <w:spacing w:line="147" w:lineRule="exact" w:before="0"/>
              <w:rPr>
                <w:sz w:val="13"/>
              </w:rPr>
            </w:pPr>
            <w:r>
              <w:rPr>
                <w:position w:val="-2"/>
                <w:sz w:val="14"/>
              </w:rPr>
              <w:drawing>
                <wp:inline distT="0" distB="0" distL="0" distR="0">
                  <wp:extent cx="97344" cy="93345"/>
                  <wp:effectExtent l="0" t="0" r="0" b="0"/>
                  <wp:docPr id="309" name="image1382.png" descr=""/>
                  <wp:cNvGraphicFramePr>
                    <a:graphicFrameLocks noChangeAspect="1"/>
                  </wp:cNvGraphicFramePr>
                  <a:graphic>
                    <a:graphicData uri="http://schemas.openxmlformats.org/drawingml/2006/picture">
                      <pic:pic>
                        <pic:nvPicPr>
                          <pic:cNvPr id="310" name="image1382.png"/>
                          <pic:cNvPicPr/>
                        </pic:nvPicPr>
                        <pic:blipFill>
                          <a:blip r:embed="rId1391" cstate="print"/>
                          <a:stretch>
                            <a:fillRect/>
                          </a:stretch>
                        </pic:blipFill>
                        <pic:spPr>
                          <a:xfrm>
                            <a:off x="0" y="0"/>
                            <a:ext cx="97344" cy="93345"/>
                          </a:xfrm>
                          <a:prstGeom prst="rect">
                            <a:avLst/>
                          </a:prstGeom>
                        </pic:spPr>
                      </pic:pic>
                    </a:graphicData>
                  </a:graphic>
                </wp:inline>
              </w:drawing>
            </w:r>
            <w:r>
              <w:rPr>
                <w:position w:val="-2"/>
                <w:sz w:val="14"/>
              </w:rPr>
            </w:r>
            <w:r>
              <w:rPr>
                <w:rFonts w:ascii="Times New Roman"/>
                <w:spacing w:val="-3"/>
                <w:position w:val="-2"/>
                <w:sz w:val="13"/>
              </w:rPr>
              <w:t> </w:t>
            </w:r>
            <w:r>
              <w:rPr>
                <w:spacing w:val="-3"/>
                <w:position w:val="-1"/>
                <w:sz w:val="13"/>
              </w:rPr>
              <w:drawing>
                <wp:inline distT="0" distB="0" distL="0" distR="0">
                  <wp:extent cx="68012" cy="82581"/>
                  <wp:effectExtent l="0" t="0" r="0" b="0"/>
                  <wp:docPr id="311" name="image1383.png" descr=""/>
                  <wp:cNvGraphicFramePr>
                    <a:graphicFrameLocks noChangeAspect="1"/>
                  </wp:cNvGraphicFramePr>
                  <a:graphic>
                    <a:graphicData uri="http://schemas.openxmlformats.org/drawingml/2006/picture">
                      <pic:pic>
                        <pic:nvPicPr>
                          <pic:cNvPr id="312" name="image1383.png"/>
                          <pic:cNvPicPr/>
                        </pic:nvPicPr>
                        <pic:blipFill>
                          <a:blip r:embed="rId1392" cstate="print"/>
                          <a:stretch>
                            <a:fillRect/>
                          </a:stretch>
                        </pic:blipFill>
                        <pic:spPr>
                          <a:xfrm>
                            <a:off x="0" y="0"/>
                            <a:ext cx="68012" cy="82581"/>
                          </a:xfrm>
                          <a:prstGeom prst="rect">
                            <a:avLst/>
                          </a:prstGeom>
                        </pic:spPr>
                      </pic:pic>
                    </a:graphicData>
                  </a:graphic>
                </wp:inline>
              </w:drawing>
            </w:r>
            <w:r>
              <w:rPr>
                <w:spacing w:val="-3"/>
                <w:position w:val="-1"/>
                <w:sz w:val="13"/>
              </w:rPr>
            </w:r>
          </w:p>
          <w:p>
            <w:pPr>
              <w:pStyle w:val="TableParagraph"/>
              <w:spacing w:before="1"/>
              <w:ind w:left="0"/>
              <w:rPr>
                <w:sz w:val="21"/>
              </w:rPr>
            </w:pPr>
          </w:p>
        </w:tc>
        <w:tc>
          <w:tcPr>
            <w:tcW w:w="511" w:type="dxa"/>
          </w:tcPr>
          <w:p>
            <w:pPr>
              <w:pStyle w:val="TableParagraph"/>
              <w:spacing w:before="7"/>
              <w:ind w:left="0"/>
              <w:rPr>
                <w:sz w:val="21"/>
              </w:rPr>
            </w:pPr>
          </w:p>
          <w:p>
            <w:pPr>
              <w:pStyle w:val="TableParagraph"/>
              <w:spacing w:line="135" w:lineRule="exact" w:before="0"/>
              <w:ind w:left="21" w:right="-24"/>
              <w:rPr>
                <w:sz w:val="13"/>
              </w:rPr>
            </w:pPr>
            <w:r>
              <w:rPr>
                <w:position w:val="-2"/>
                <w:sz w:val="13"/>
              </w:rPr>
              <w:drawing>
                <wp:inline distT="0" distB="0" distL="0" distR="0">
                  <wp:extent cx="296070" cy="85725"/>
                  <wp:effectExtent l="0" t="0" r="0" b="0"/>
                  <wp:docPr id="313" name="image1384.png" descr=""/>
                  <wp:cNvGraphicFramePr>
                    <a:graphicFrameLocks noChangeAspect="1"/>
                  </wp:cNvGraphicFramePr>
                  <a:graphic>
                    <a:graphicData uri="http://schemas.openxmlformats.org/drawingml/2006/picture">
                      <pic:pic>
                        <pic:nvPicPr>
                          <pic:cNvPr id="314" name="image1384.png"/>
                          <pic:cNvPicPr/>
                        </pic:nvPicPr>
                        <pic:blipFill>
                          <a:blip r:embed="rId1393" cstate="print"/>
                          <a:stretch>
                            <a:fillRect/>
                          </a:stretch>
                        </pic:blipFill>
                        <pic:spPr>
                          <a:xfrm>
                            <a:off x="0" y="0"/>
                            <a:ext cx="296070" cy="85725"/>
                          </a:xfrm>
                          <a:prstGeom prst="rect">
                            <a:avLst/>
                          </a:prstGeom>
                        </pic:spPr>
                      </pic:pic>
                    </a:graphicData>
                  </a:graphic>
                </wp:inline>
              </w:drawing>
            </w:r>
            <w:r>
              <w:rPr>
                <w:position w:val="-2"/>
                <w:sz w:val="13"/>
              </w:rPr>
            </w:r>
          </w:p>
          <w:p>
            <w:pPr>
              <w:pStyle w:val="TableParagraph"/>
              <w:spacing w:before="7"/>
              <w:ind w:left="0"/>
              <w:rPr>
                <w:sz w:val="21"/>
              </w:rPr>
            </w:pPr>
          </w:p>
        </w:tc>
        <w:tc>
          <w:tcPr>
            <w:tcW w:w="512" w:type="dxa"/>
          </w:tcPr>
          <w:p>
            <w:pPr>
              <w:pStyle w:val="TableParagraph"/>
              <w:spacing w:before="0"/>
              <w:ind w:left="187"/>
              <w:rPr>
                <w:sz w:val="20"/>
              </w:rPr>
            </w:pPr>
            <w:r>
              <w:rPr>
                <w:sz w:val="20"/>
              </w:rPr>
              <w:drawing>
                <wp:inline distT="0" distB="0" distL="0" distR="0">
                  <wp:extent cx="74980" cy="376237"/>
                  <wp:effectExtent l="0" t="0" r="0" b="0"/>
                  <wp:docPr id="315" name="image1385.png" descr=""/>
                  <wp:cNvGraphicFramePr>
                    <a:graphicFrameLocks noChangeAspect="1"/>
                  </wp:cNvGraphicFramePr>
                  <a:graphic>
                    <a:graphicData uri="http://schemas.openxmlformats.org/drawingml/2006/picture">
                      <pic:pic>
                        <pic:nvPicPr>
                          <pic:cNvPr id="316" name="image1385.png"/>
                          <pic:cNvPicPr/>
                        </pic:nvPicPr>
                        <pic:blipFill>
                          <a:blip r:embed="rId1394" cstate="print"/>
                          <a:stretch>
                            <a:fillRect/>
                          </a:stretch>
                        </pic:blipFill>
                        <pic:spPr>
                          <a:xfrm>
                            <a:off x="0" y="0"/>
                            <a:ext cx="74980" cy="376237"/>
                          </a:xfrm>
                          <a:prstGeom prst="rect">
                            <a:avLst/>
                          </a:prstGeom>
                        </pic:spPr>
                      </pic:pic>
                    </a:graphicData>
                  </a:graphic>
                </wp:inline>
              </w:drawing>
            </w:r>
            <w:r>
              <w:rPr>
                <w:sz w:val="20"/>
              </w:rPr>
            </w:r>
          </w:p>
        </w:tc>
        <w:tc>
          <w:tcPr>
            <w:tcW w:w="6649" w:type="dxa"/>
          </w:tcPr>
          <w:p>
            <w:pPr>
              <w:pStyle w:val="TableParagraph"/>
              <w:spacing w:before="1"/>
              <w:ind w:left="0"/>
              <w:rPr>
                <w:sz w:val="21"/>
              </w:rPr>
            </w:pPr>
          </w:p>
          <w:p>
            <w:pPr>
              <w:pStyle w:val="TableParagraph"/>
              <w:spacing w:line="147" w:lineRule="exact" w:before="0"/>
              <w:ind w:left="2960"/>
              <w:rPr>
                <w:sz w:val="14"/>
              </w:rPr>
            </w:pPr>
            <w:r>
              <w:rPr>
                <w:position w:val="-2"/>
                <w:sz w:val="14"/>
              </w:rPr>
              <w:drawing>
                <wp:inline distT="0" distB="0" distL="0" distR="0">
                  <wp:extent cx="464628" cy="93345"/>
                  <wp:effectExtent l="0" t="0" r="0" b="0"/>
                  <wp:docPr id="317" name="image1386.png" descr=""/>
                  <wp:cNvGraphicFramePr>
                    <a:graphicFrameLocks noChangeAspect="1"/>
                  </wp:cNvGraphicFramePr>
                  <a:graphic>
                    <a:graphicData uri="http://schemas.openxmlformats.org/drawingml/2006/picture">
                      <pic:pic>
                        <pic:nvPicPr>
                          <pic:cNvPr id="318" name="image1386.png"/>
                          <pic:cNvPicPr/>
                        </pic:nvPicPr>
                        <pic:blipFill>
                          <a:blip r:embed="rId1395" cstate="print"/>
                          <a:stretch>
                            <a:fillRect/>
                          </a:stretch>
                        </pic:blipFill>
                        <pic:spPr>
                          <a:xfrm>
                            <a:off x="0" y="0"/>
                            <a:ext cx="464628" cy="93345"/>
                          </a:xfrm>
                          <a:prstGeom prst="rect">
                            <a:avLst/>
                          </a:prstGeom>
                        </pic:spPr>
                      </pic:pic>
                    </a:graphicData>
                  </a:graphic>
                </wp:inline>
              </w:drawing>
            </w:r>
            <w:r>
              <w:rPr>
                <w:position w:val="-2"/>
                <w:sz w:val="14"/>
              </w:rPr>
            </w:r>
          </w:p>
          <w:p>
            <w:pPr>
              <w:pStyle w:val="TableParagraph"/>
              <w:spacing w:before="1"/>
              <w:ind w:left="0"/>
              <w:rPr>
                <w:sz w:val="21"/>
              </w:rPr>
            </w:pPr>
          </w:p>
        </w:tc>
      </w:tr>
    </w:tbl>
    <w:p>
      <w:pPr>
        <w:pStyle w:val="BodyText"/>
        <w:ind w:left="0"/>
        <w:rPr>
          <w:sz w:val="7"/>
        </w:rPr>
      </w:pPr>
      <w:r>
        <w:rPr/>
        <w:pict>
          <v:group style="position:absolute;margin-left:202.411102pt;margin-top:6.008361pt;width:332.9pt;height:32.4pt;mso-position-horizontal-relative:page;mso-position-vertical-relative:paragraph;z-index:8632;mso-wrap-distance-left:0;mso-wrap-distance-right:0" coordorigin="4048,120" coordsize="6658,648">
            <v:rect style="position:absolute;left:4052;top:124;width:6649;height:640" filled="false" stroked="true" strokeweight=".379544pt" strokecolor="#000000"/>
            <v:line style="position:absolute" from="6609,764" to="6609,124" stroked="true" strokeweight=".378897pt" strokecolor="#000000"/>
            <v:shape style="position:absolute;left:4970;top:371;width:729;height:145" type="#_x0000_t75" stroked="false">
              <v:imagedata r:id="rId1396" o:title=""/>
            </v:shape>
            <v:shape style="position:absolute;left:8295;top:371;width:729;height:145" type="#_x0000_t75" stroked="false">
              <v:imagedata r:id="rId1397" o:title=""/>
            </v:shape>
            <w10:wrap type="topAndBottom"/>
          </v:group>
        </w:pict>
      </w:r>
    </w:p>
    <w:p>
      <w:pPr>
        <w:pStyle w:val="BodyText"/>
        <w:spacing w:before="10"/>
        <w:ind w:left="0"/>
        <w:rPr>
          <w:sz w:val="7"/>
        </w:rPr>
      </w:pPr>
    </w:p>
    <w:tbl>
      <w:tblPr>
        <w:tblW w:w="0" w:type="auto"/>
        <w:jc w:val="left"/>
        <w:tblInd w:w="368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11"/>
        <w:gridCol w:w="255"/>
        <w:gridCol w:w="257"/>
        <w:gridCol w:w="1534"/>
        <w:gridCol w:w="511"/>
        <w:gridCol w:w="257"/>
        <w:gridCol w:w="255"/>
        <w:gridCol w:w="1023"/>
        <w:gridCol w:w="2046"/>
      </w:tblGrid>
      <w:tr>
        <w:trPr>
          <w:trHeight w:val="641" w:hRule="exact"/>
        </w:trPr>
        <w:tc>
          <w:tcPr>
            <w:tcW w:w="511" w:type="dxa"/>
          </w:tcPr>
          <w:p>
            <w:pPr>
              <w:pStyle w:val="TableParagraph"/>
              <w:spacing w:before="10"/>
              <w:ind w:left="0"/>
              <w:rPr>
                <w:sz w:val="21"/>
              </w:rPr>
            </w:pPr>
          </w:p>
          <w:p>
            <w:pPr>
              <w:pStyle w:val="TableParagraph"/>
              <w:spacing w:line="130" w:lineRule="exact" w:before="0"/>
              <w:ind w:left="119"/>
              <w:rPr>
                <w:sz w:val="13"/>
              </w:rPr>
            </w:pPr>
            <w:r>
              <w:rPr>
                <w:position w:val="-2"/>
                <w:sz w:val="13"/>
              </w:rPr>
              <w:drawing>
                <wp:inline distT="0" distB="0" distL="0" distR="0">
                  <wp:extent cx="173760" cy="82581"/>
                  <wp:effectExtent l="0" t="0" r="0" b="0"/>
                  <wp:docPr id="319" name="image1389.png" descr=""/>
                  <wp:cNvGraphicFramePr>
                    <a:graphicFrameLocks noChangeAspect="1"/>
                  </wp:cNvGraphicFramePr>
                  <a:graphic>
                    <a:graphicData uri="http://schemas.openxmlformats.org/drawingml/2006/picture">
                      <pic:pic>
                        <pic:nvPicPr>
                          <pic:cNvPr id="320" name="image1389.png"/>
                          <pic:cNvPicPr/>
                        </pic:nvPicPr>
                        <pic:blipFill>
                          <a:blip r:embed="rId1398" cstate="print"/>
                          <a:stretch>
                            <a:fillRect/>
                          </a:stretch>
                        </pic:blipFill>
                        <pic:spPr>
                          <a:xfrm>
                            <a:off x="0" y="0"/>
                            <a:ext cx="173760" cy="82581"/>
                          </a:xfrm>
                          <a:prstGeom prst="rect">
                            <a:avLst/>
                          </a:prstGeom>
                        </pic:spPr>
                      </pic:pic>
                    </a:graphicData>
                  </a:graphic>
                </wp:inline>
              </w:drawing>
            </w:r>
            <w:r>
              <w:rPr>
                <w:position w:val="-2"/>
                <w:sz w:val="13"/>
              </w:rPr>
            </w:r>
          </w:p>
          <w:p>
            <w:pPr>
              <w:pStyle w:val="TableParagraph"/>
              <w:spacing w:before="9"/>
              <w:ind w:left="0"/>
              <w:rPr>
                <w:sz w:val="21"/>
              </w:rPr>
            </w:pPr>
          </w:p>
        </w:tc>
        <w:tc>
          <w:tcPr>
            <w:tcW w:w="255" w:type="dxa"/>
          </w:tcPr>
          <w:p>
            <w:pPr>
              <w:pStyle w:val="TableParagraph"/>
              <w:spacing w:before="7"/>
              <w:ind w:left="0"/>
              <w:rPr>
                <w:sz w:val="6"/>
              </w:rPr>
            </w:pPr>
          </w:p>
          <w:p>
            <w:pPr>
              <w:pStyle w:val="TableParagraph"/>
              <w:spacing w:before="0"/>
              <w:ind w:left="43"/>
              <w:rPr>
                <w:sz w:val="20"/>
              </w:rPr>
            </w:pPr>
            <w:r>
              <w:rPr>
                <w:sz w:val="20"/>
              </w:rPr>
              <w:drawing>
                <wp:inline distT="0" distB="0" distL="0" distR="0">
                  <wp:extent cx="85750" cy="304800"/>
                  <wp:effectExtent l="0" t="0" r="0" b="0"/>
                  <wp:docPr id="321" name="image1390.png" descr=""/>
                  <wp:cNvGraphicFramePr>
                    <a:graphicFrameLocks noChangeAspect="1"/>
                  </wp:cNvGraphicFramePr>
                  <a:graphic>
                    <a:graphicData uri="http://schemas.openxmlformats.org/drawingml/2006/picture">
                      <pic:pic>
                        <pic:nvPicPr>
                          <pic:cNvPr id="322" name="image1390.png"/>
                          <pic:cNvPicPr/>
                        </pic:nvPicPr>
                        <pic:blipFill>
                          <a:blip r:embed="rId1399" cstate="print"/>
                          <a:stretch>
                            <a:fillRect/>
                          </a:stretch>
                        </pic:blipFill>
                        <pic:spPr>
                          <a:xfrm>
                            <a:off x="0" y="0"/>
                            <a:ext cx="85750" cy="304800"/>
                          </a:xfrm>
                          <a:prstGeom prst="rect">
                            <a:avLst/>
                          </a:prstGeom>
                        </pic:spPr>
                      </pic:pic>
                    </a:graphicData>
                  </a:graphic>
                </wp:inline>
              </w:drawing>
            </w:r>
            <w:r>
              <w:rPr>
                <w:sz w:val="20"/>
              </w:rPr>
            </w:r>
          </w:p>
        </w:tc>
        <w:tc>
          <w:tcPr>
            <w:tcW w:w="257" w:type="dxa"/>
          </w:tcPr>
          <w:p>
            <w:pPr>
              <w:pStyle w:val="TableParagraph"/>
              <w:spacing w:before="10"/>
              <w:ind w:left="0"/>
              <w:rPr>
                <w:sz w:val="5"/>
              </w:rPr>
            </w:pPr>
          </w:p>
          <w:p>
            <w:pPr>
              <w:pStyle w:val="TableParagraph"/>
              <w:spacing w:before="0"/>
              <w:ind w:left="47"/>
              <w:rPr>
                <w:sz w:val="20"/>
              </w:rPr>
            </w:pPr>
            <w:r>
              <w:rPr>
                <w:sz w:val="20"/>
              </w:rPr>
              <w:drawing>
                <wp:inline distT="0" distB="0" distL="0" distR="0">
                  <wp:extent cx="83468" cy="309562"/>
                  <wp:effectExtent l="0" t="0" r="0" b="0"/>
                  <wp:docPr id="323" name="image1391.png" descr=""/>
                  <wp:cNvGraphicFramePr>
                    <a:graphicFrameLocks noChangeAspect="1"/>
                  </wp:cNvGraphicFramePr>
                  <a:graphic>
                    <a:graphicData uri="http://schemas.openxmlformats.org/drawingml/2006/picture">
                      <pic:pic>
                        <pic:nvPicPr>
                          <pic:cNvPr id="324" name="image1391.png"/>
                          <pic:cNvPicPr/>
                        </pic:nvPicPr>
                        <pic:blipFill>
                          <a:blip r:embed="rId1400" cstate="print"/>
                          <a:stretch>
                            <a:fillRect/>
                          </a:stretch>
                        </pic:blipFill>
                        <pic:spPr>
                          <a:xfrm>
                            <a:off x="0" y="0"/>
                            <a:ext cx="83468" cy="309562"/>
                          </a:xfrm>
                          <a:prstGeom prst="rect">
                            <a:avLst/>
                          </a:prstGeom>
                        </pic:spPr>
                      </pic:pic>
                    </a:graphicData>
                  </a:graphic>
                </wp:inline>
              </w:drawing>
            </w:r>
            <w:r>
              <w:rPr>
                <w:sz w:val="20"/>
              </w:rPr>
            </w:r>
          </w:p>
        </w:tc>
        <w:tc>
          <w:tcPr>
            <w:tcW w:w="1534" w:type="dxa"/>
          </w:tcPr>
          <w:p>
            <w:pPr>
              <w:pStyle w:val="TableParagraph"/>
              <w:spacing w:before="2"/>
              <w:ind w:left="0"/>
              <w:rPr>
                <w:sz w:val="21"/>
              </w:rPr>
            </w:pPr>
          </w:p>
          <w:p>
            <w:pPr>
              <w:pStyle w:val="TableParagraph"/>
              <w:spacing w:line="147" w:lineRule="exact" w:before="0"/>
              <w:ind w:left="301"/>
              <w:rPr>
                <w:sz w:val="14"/>
              </w:rPr>
            </w:pPr>
            <w:r>
              <w:rPr>
                <w:position w:val="-1"/>
                <w:sz w:val="13"/>
              </w:rPr>
              <w:drawing>
                <wp:inline distT="0" distB="0" distL="0" distR="0">
                  <wp:extent cx="64774" cy="84010"/>
                  <wp:effectExtent l="0" t="0" r="0" b="0"/>
                  <wp:docPr id="325" name="image1392.png" descr=""/>
                  <wp:cNvGraphicFramePr>
                    <a:graphicFrameLocks noChangeAspect="1"/>
                  </wp:cNvGraphicFramePr>
                  <a:graphic>
                    <a:graphicData uri="http://schemas.openxmlformats.org/drawingml/2006/picture">
                      <pic:pic>
                        <pic:nvPicPr>
                          <pic:cNvPr id="326" name="image1392.png"/>
                          <pic:cNvPicPr/>
                        </pic:nvPicPr>
                        <pic:blipFill>
                          <a:blip r:embed="rId1401" cstate="print"/>
                          <a:stretch>
                            <a:fillRect/>
                          </a:stretch>
                        </pic:blipFill>
                        <pic:spPr>
                          <a:xfrm>
                            <a:off x="0" y="0"/>
                            <a:ext cx="64774" cy="84010"/>
                          </a:xfrm>
                          <a:prstGeom prst="rect">
                            <a:avLst/>
                          </a:prstGeom>
                        </pic:spPr>
                      </pic:pic>
                    </a:graphicData>
                  </a:graphic>
                </wp:inline>
              </w:drawing>
            </w:r>
            <w:r>
              <w:rPr>
                <w:position w:val="-1"/>
                <w:sz w:val="13"/>
              </w:rPr>
            </w:r>
            <w:r>
              <w:rPr>
                <w:rFonts w:ascii="Times New Roman"/>
                <w:spacing w:val="-9"/>
                <w:position w:val="-1"/>
                <w:sz w:val="14"/>
              </w:rPr>
              <w:t> </w:t>
            </w:r>
            <w:r>
              <w:rPr>
                <w:spacing w:val="-9"/>
                <w:position w:val="-2"/>
                <w:sz w:val="14"/>
              </w:rPr>
              <w:drawing>
                <wp:inline distT="0" distB="0" distL="0" distR="0">
                  <wp:extent cx="103559" cy="93344"/>
                  <wp:effectExtent l="0" t="0" r="0" b="0"/>
                  <wp:docPr id="327" name="image1393.png" descr=""/>
                  <wp:cNvGraphicFramePr>
                    <a:graphicFrameLocks noChangeAspect="1"/>
                  </wp:cNvGraphicFramePr>
                  <a:graphic>
                    <a:graphicData uri="http://schemas.openxmlformats.org/drawingml/2006/picture">
                      <pic:pic>
                        <pic:nvPicPr>
                          <pic:cNvPr id="328" name="image1393.png"/>
                          <pic:cNvPicPr/>
                        </pic:nvPicPr>
                        <pic:blipFill>
                          <a:blip r:embed="rId1402" cstate="print"/>
                          <a:stretch>
                            <a:fillRect/>
                          </a:stretch>
                        </pic:blipFill>
                        <pic:spPr>
                          <a:xfrm>
                            <a:off x="0" y="0"/>
                            <a:ext cx="103559" cy="93344"/>
                          </a:xfrm>
                          <a:prstGeom prst="rect">
                            <a:avLst/>
                          </a:prstGeom>
                        </pic:spPr>
                      </pic:pic>
                    </a:graphicData>
                  </a:graphic>
                </wp:inline>
              </w:drawing>
            </w:r>
            <w:r>
              <w:rPr>
                <w:spacing w:val="-9"/>
                <w:position w:val="-2"/>
                <w:sz w:val="14"/>
              </w:rPr>
            </w:r>
            <w:r>
              <w:rPr>
                <w:rFonts w:ascii="Times New Roman"/>
                <w:spacing w:val="37"/>
                <w:position w:val="-2"/>
                <w:sz w:val="14"/>
              </w:rPr>
              <w:t> </w:t>
            </w:r>
            <w:r>
              <w:rPr>
                <w:spacing w:val="37"/>
                <w:position w:val="-2"/>
                <w:sz w:val="14"/>
              </w:rPr>
              <w:drawing>
                <wp:inline distT="0" distB="0" distL="0" distR="0">
                  <wp:extent cx="358226" cy="92297"/>
                  <wp:effectExtent l="0" t="0" r="0" b="0"/>
                  <wp:docPr id="329" name="image1394.png" descr=""/>
                  <wp:cNvGraphicFramePr>
                    <a:graphicFrameLocks noChangeAspect="1"/>
                  </wp:cNvGraphicFramePr>
                  <a:graphic>
                    <a:graphicData uri="http://schemas.openxmlformats.org/drawingml/2006/picture">
                      <pic:pic>
                        <pic:nvPicPr>
                          <pic:cNvPr id="330" name="image1394.png"/>
                          <pic:cNvPicPr/>
                        </pic:nvPicPr>
                        <pic:blipFill>
                          <a:blip r:embed="rId1403" cstate="print"/>
                          <a:stretch>
                            <a:fillRect/>
                          </a:stretch>
                        </pic:blipFill>
                        <pic:spPr>
                          <a:xfrm>
                            <a:off x="0" y="0"/>
                            <a:ext cx="358226" cy="92297"/>
                          </a:xfrm>
                          <a:prstGeom prst="rect">
                            <a:avLst/>
                          </a:prstGeom>
                        </pic:spPr>
                      </pic:pic>
                    </a:graphicData>
                  </a:graphic>
                </wp:inline>
              </w:drawing>
            </w:r>
            <w:r>
              <w:rPr>
                <w:spacing w:val="37"/>
                <w:position w:val="-2"/>
                <w:sz w:val="14"/>
              </w:rPr>
            </w:r>
          </w:p>
          <w:p>
            <w:pPr>
              <w:pStyle w:val="TableParagraph"/>
              <w:spacing w:before="1"/>
              <w:ind w:left="0"/>
              <w:rPr>
                <w:sz w:val="21"/>
              </w:rPr>
            </w:pPr>
          </w:p>
        </w:tc>
        <w:tc>
          <w:tcPr>
            <w:tcW w:w="511" w:type="dxa"/>
          </w:tcPr>
          <w:p>
            <w:pPr>
              <w:pStyle w:val="TableParagraph"/>
              <w:spacing w:before="10"/>
              <w:ind w:left="0"/>
              <w:rPr>
                <w:sz w:val="21"/>
              </w:rPr>
            </w:pPr>
          </w:p>
          <w:p>
            <w:pPr>
              <w:pStyle w:val="TableParagraph"/>
              <w:spacing w:line="130" w:lineRule="exact" w:before="0"/>
              <w:ind w:left="120"/>
              <w:rPr>
                <w:sz w:val="13"/>
              </w:rPr>
            </w:pPr>
            <w:r>
              <w:rPr>
                <w:position w:val="-2"/>
                <w:sz w:val="13"/>
              </w:rPr>
              <w:drawing>
                <wp:inline distT="0" distB="0" distL="0" distR="0">
                  <wp:extent cx="173078" cy="82581"/>
                  <wp:effectExtent l="0" t="0" r="0" b="0"/>
                  <wp:docPr id="331" name="image1395.png" descr=""/>
                  <wp:cNvGraphicFramePr>
                    <a:graphicFrameLocks noChangeAspect="1"/>
                  </wp:cNvGraphicFramePr>
                  <a:graphic>
                    <a:graphicData uri="http://schemas.openxmlformats.org/drawingml/2006/picture">
                      <pic:pic>
                        <pic:nvPicPr>
                          <pic:cNvPr id="332" name="image1395.png"/>
                          <pic:cNvPicPr/>
                        </pic:nvPicPr>
                        <pic:blipFill>
                          <a:blip r:embed="rId1404" cstate="print"/>
                          <a:stretch>
                            <a:fillRect/>
                          </a:stretch>
                        </pic:blipFill>
                        <pic:spPr>
                          <a:xfrm>
                            <a:off x="0" y="0"/>
                            <a:ext cx="173078" cy="82581"/>
                          </a:xfrm>
                          <a:prstGeom prst="rect">
                            <a:avLst/>
                          </a:prstGeom>
                        </pic:spPr>
                      </pic:pic>
                    </a:graphicData>
                  </a:graphic>
                </wp:inline>
              </w:drawing>
            </w:r>
            <w:r>
              <w:rPr>
                <w:position w:val="-2"/>
                <w:sz w:val="13"/>
              </w:rPr>
            </w:r>
          </w:p>
          <w:p>
            <w:pPr>
              <w:pStyle w:val="TableParagraph"/>
              <w:spacing w:before="9"/>
              <w:ind w:left="0"/>
              <w:rPr>
                <w:sz w:val="21"/>
              </w:rPr>
            </w:pPr>
          </w:p>
        </w:tc>
        <w:tc>
          <w:tcPr>
            <w:tcW w:w="257" w:type="dxa"/>
          </w:tcPr>
          <w:p>
            <w:pPr>
              <w:pStyle w:val="TableParagraph"/>
              <w:spacing w:before="7"/>
              <w:ind w:left="0"/>
              <w:rPr>
                <w:sz w:val="6"/>
              </w:rPr>
            </w:pPr>
          </w:p>
          <w:p>
            <w:pPr>
              <w:pStyle w:val="TableParagraph"/>
              <w:spacing w:before="0"/>
              <w:ind w:left="43"/>
              <w:rPr>
                <w:sz w:val="20"/>
              </w:rPr>
            </w:pPr>
            <w:r>
              <w:rPr>
                <w:sz w:val="20"/>
              </w:rPr>
              <w:drawing>
                <wp:inline distT="0" distB="0" distL="0" distR="0">
                  <wp:extent cx="85750" cy="304800"/>
                  <wp:effectExtent l="0" t="0" r="0" b="0"/>
                  <wp:docPr id="333" name="image1396.png" descr=""/>
                  <wp:cNvGraphicFramePr>
                    <a:graphicFrameLocks noChangeAspect="1"/>
                  </wp:cNvGraphicFramePr>
                  <a:graphic>
                    <a:graphicData uri="http://schemas.openxmlformats.org/drawingml/2006/picture">
                      <pic:pic>
                        <pic:nvPicPr>
                          <pic:cNvPr id="334" name="image1396.png"/>
                          <pic:cNvPicPr/>
                        </pic:nvPicPr>
                        <pic:blipFill>
                          <a:blip r:embed="rId1405" cstate="print"/>
                          <a:stretch>
                            <a:fillRect/>
                          </a:stretch>
                        </pic:blipFill>
                        <pic:spPr>
                          <a:xfrm>
                            <a:off x="0" y="0"/>
                            <a:ext cx="85750" cy="304800"/>
                          </a:xfrm>
                          <a:prstGeom prst="rect">
                            <a:avLst/>
                          </a:prstGeom>
                        </pic:spPr>
                      </pic:pic>
                    </a:graphicData>
                  </a:graphic>
                </wp:inline>
              </w:drawing>
            </w:r>
            <w:r>
              <w:rPr>
                <w:sz w:val="20"/>
              </w:rPr>
            </w:r>
          </w:p>
        </w:tc>
        <w:tc>
          <w:tcPr>
            <w:tcW w:w="255" w:type="dxa"/>
          </w:tcPr>
          <w:p>
            <w:pPr>
              <w:pStyle w:val="TableParagraph"/>
              <w:spacing w:before="10"/>
              <w:ind w:left="0"/>
              <w:rPr>
                <w:sz w:val="5"/>
              </w:rPr>
            </w:pPr>
          </w:p>
          <w:p>
            <w:pPr>
              <w:pStyle w:val="TableParagraph"/>
              <w:spacing w:before="0"/>
              <w:ind w:left="46"/>
              <w:rPr>
                <w:sz w:val="20"/>
              </w:rPr>
            </w:pPr>
            <w:r>
              <w:rPr>
                <w:sz w:val="20"/>
              </w:rPr>
              <w:drawing>
                <wp:inline distT="0" distB="0" distL="0" distR="0">
                  <wp:extent cx="83468" cy="309562"/>
                  <wp:effectExtent l="0" t="0" r="0" b="0"/>
                  <wp:docPr id="335" name="image1397.png" descr=""/>
                  <wp:cNvGraphicFramePr>
                    <a:graphicFrameLocks noChangeAspect="1"/>
                  </wp:cNvGraphicFramePr>
                  <a:graphic>
                    <a:graphicData uri="http://schemas.openxmlformats.org/drawingml/2006/picture">
                      <pic:pic>
                        <pic:nvPicPr>
                          <pic:cNvPr id="336" name="image1397.png"/>
                          <pic:cNvPicPr/>
                        </pic:nvPicPr>
                        <pic:blipFill>
                          <a:blip r:embed="rId1406" cstate="print"/>
                          <a:stretch>
                            <a:fillRect/>
                          </a:stretch>
                        </pic:blipFill>
                        <pic:spPr>
                          <a:xfrm>
                            <a:off x="0" y="0"/>
                            <a:ext cx="83468" cy="309562"/>
                          </a:xfrm>
                          <a:prstGeom prst="rect">
                            <a:avLst/>
                          </a:prstGeom>
                        </pic:spPr>
                      </pic:pic>
                    </a:graphicData>
                  </a:graphic>
                </wp:inline>
              </w:drawing>
            </w:r>
            <w:r>
              <w:rPr>
                <w:sz w:val="20"/>
              </w:rPr>
            </w:r>
          </w:p>
        </w:tc>
        <w:tc>
          <w:tcPr>
            <w:tcW w:w="1023" w:type="dxa"/>
          </w:tcPr>
          <w:p>
            <w:pPr>
              <w:pStyle w:val="TableParagraph"/>
              <w:spacing w:before="2"/>
              <w:ind w:left="0"/>
              <w:rPr>
                <w:sz w:val="21"/>
              </w:rPr>
            </w:pPr>
          </w:p>
          <w:p>
            <w:pPr>
              <w:pStyle w:val="TableParagraph"/>
              <w:spacing w:line="147" w:lineRule="exact" w:before="0"/>
              <w:ind w:left="46"/>
              <w:rPr>
                <w:sz w:val="14"/>
              </w:rPr>
            </w:pPr>
            <w:r>
              <w:rPr>
                <w:position w:val="-1"/>
                <w:sz w:val="13"/>
              </w:rPr>
              <w:drawing>
                <wp:inline distT="0" distB="0" distL="0" distR="0">
                  <wp:extent cx="64774" cy="84010"/>
                  <wp:effectExtent l="0" t="0" r="0" b="0"/>
                  <wp:docPr id="337" name="image1398.png" descr=""/>
                  <wp:cNvGraphicFramePr>
                    <a:graphicFrameLocks noChangeAspect="1"/>
                  </wp:cNvGraphicFramePr>
                  <a:graphic>
                    <a:graphicData uri="http://schemas.openxmlformats.org/drawingml/2006/picture">
                      <pic:pic>
                        <pic:nvPicPr>
                          <pic:cNvPr id="338" name="image1398.png"/>
                          <pic:cNvPicPr/>
                        </pic:nvPicPr>
                        <pic:blipFill>
                          <a:blip r:embed="rId1407" cstate="print"/>
                          <a:stretch>
                            <a:fillRect/>
                          </a:stretch>
                        </pic:blipFill>
                        <pic:spPr>
                          <a:xfrm>
                            <a:off x="0" y="0"/>
                            <a:ext cx="64774" cy="84010"/>
                          </a:xfrm>
                          <a:prstGeom prst="rect">
                            <a:avLst/>
                          </a:prstGeom>
                        </pic:spPr>
                      </pic:pic>
                    </a:graphicData>
                  </a:graphic>
                </wp:inline>
              </w:drawing>
            </w:r>
            <w:r>
              <w:rPr>
                <w:position w:val="-1"/>
                <w:sz w:val="13"/>
              </w:rPr>
            </w:r>
            <w:r>
              <w:rPr>
                <w:rFonts w:ascii="Times New Roman"/>
                <w:spacing w:val="-9"/>
                <w:position w:val="-1"/>
                <w:sz w:val="14"/>
              </w:rPr>
              <w:t> </w:t>
            </w:r>
            <w:r>
              <w:rPr>
                <w:spacing w:val="-9"/>
                <w:position w:val="-2"/>
                <w:sz w:val="14"/>
              </w:rPr>
              <w:drawing>
                <wp:inline distT="0" distB="0" distL="0" distR="0">
                  <wp:extent cx="103559" cy="93344"/>
                  <wp:effectExtent l="0" t="0" r="0" b="0"/>
                  <wp:docPr id="339" name="image1399.png" descr=""/>
                  <wp:cNvGraphicFramePr>
                    <a:graphicFrameLocks noChangeAspect="1"/>
                  </wp:cNvGraphicFramePr>
                  <a:graphic>
                    <a:graphicData uri="http://schemas.openxmlformats.org/drawingml/2006/picture">
                      <pic:pic>
                        <pic:nvPicPr>
                          <pic:cNvPr id="340" name="image1399.png"/>
                          <pic:cNvPicPr/>
                        </pic:nvPicPr>
                        <pic:blipFill>
                          <a:blip r:embed="rId1408" cstate="print"/>
                          <a:stretch>
                            <a:fillRect/>
                          </a:stretch>
                        </pic:blipFill>
                        <pic:spPr>
                          <a:xfrm>
                            <a:off x="0" y="0"/>
                            <a:ext cx="103559" cy="93344"/>
                          </a:xfrm>
                          <a:prstGeom prst="rect">
                            <a:avLst/>
                          </a:prstGeom>
                        </pic:spPr>
                      </pic:pic>
                    </a:graphicData>
                  </a:graphic>
                </wp:inline>
              </w:drawing>
            </w:r>
            <w:r>
              <w:rPr>
                <w:spacing w:val="-9"/>
                <w:position w:val="-2"/>
                <w:sz w:val="14"/>
              </w:rPr>
            </w:r>
            <w:r>
              <w:rPr>
                <w:rFonts w:ascii="Times New Roman"/>
                <w:spacing w:val="37"/>
                <w:position w:val="-2"/>
                <w:sz w:val="14"/>
              </w:rPr>
              <w:t> </w:t>
            </w:r>
            <w:r>
              <w:rPr>
                <w:spacing w:val="37"/>
                <w:position w:val="-2"/>
                <w:sz w:val="14"/>
              </w:rPr>
              <w:drawing>
                <wp:inline distT="0" distB="0" distL="0" distR="0">
                  <wp:extent cx="358226" cy="92297"/>
                  <wp:effectExtent l="0" t="0" r="0" b="0"/>
                  <wp:docPr id="341" name="image1400.png" descr=""/>
                  <wp:cNvGraphicFramePr>
                    <a:graphicFrameLocks noChangeAspect="1"/>
                  </wp:cNvGraphicFramePr>
                  <a:graphic>
                    <a:graphicData uri="http://schemas.openxmlformats.org/drawingml/2006/picture">
                      <pic:pic>
                        <pic:nvPicPr>
                          <pic:cNvPr id="342" name="image1400.png"/>
                          <pic:cNvPicPr/>
                        </pic:nvPicPr>
                        <pic:blipFill>
                          <a:blip r:embed="rId1409" cstate="print"/>
                          <a:stretch>
                            <a:fillRect/>
                          </a:stretch>
                        </pic:blipFill>
                        <pic:spPr>
                          <a:xfrm>
                            <a:off x="0" y="0"/>
                            <a:ext cx="358226" cy="92297"/>
                          </a:xfrm>
                          <a:prstGeom prst="rect">
                            <a:avLst/>
                          </a:prstGeom>
                        </pic:spPr>
                      </pic:pic>
                    </a:graphicData>
                  </a:graphic>
                </wp:inline>
              </w:drawing>
            </w:r>
            <w:r>
              <w:rPr>
                <w:spacing w:val="37"/>
                <w:position w:val="-2"/>
                <w:sz w:val="14"/>
              </w:rPr>
            </w:r>
          </w:p>
          <w:p>
            <w:pPr>
              <w:pStyle w:val="TableParagraph"/>
              <w:spacing w:before="1"/>
              <w:ind w:left="0"/>
              <w:rPr>
                <w:sz w:val="21"/>
              </w:rPr>
            </w:pPr>
          </w:p>
        </w:tc>
        <w:tc>
          <w:tcPr>
            <w:tcW w:w="2046" w:type="dxa"/>
          </w:tcPr>
          <w:p>
            <w:pPr>
              <w:pStyle w:val="TableParagraph"/>
              <w:spacing w:before="2"/>
              <w:ind w:left="0"/>
              <w:rPr>
                <w:sz w:val="21"/>
              </w:rPr>
            </w:pPr>
          </w:p>
          <w:p>
            <w:pPr>
              <w:pStyle w:val="TableParagraph"/>
              <w:spacing w:line="144" w:lineRule="exact" w:before="0"/>
              <w:ind w:left="420"/>
              <w:rPr>
                <w:sz w:val="14"/>
              </w:rPr>
            </w:pPr>
            <w:r>
              <w:rPr>
                <w:position w:val="-1"/>
                <w:sz w:val="13"/>
              </w:rPr>
              <w:drawing>
                <wp:inline distT="0" distB="0" distL="0" distR="0">
                  <wp:extent cx="359785" cy="82581"/>
                  <wp:effectExtent l="0" t="0" r="0" b="0"/>
                  <wp:docPr id="343" name="image1401.png" descr=""/>
                  <wp:cNvGraphicFramePr>
                    <a:graphicFrameLocks noChangeAspect="1"/>
                  </wp:cNvGraphicFramePr>
                  <a:graphic>
                    <a:graphicData uri="http://schemas.openxmlformats.org/drawingml/2006/picture">
                      <pic:pic>
                        <pic:nvPicPr>
                          <pic:cNvPr id="344" name="image1401.png"/>
                          <pic:cNvPicPr/>
                        </pic:nvPicPr>
                        <pic:blipFill>
                          <a:blip r:embed="rId1410" cstate="print"/>
                          <a:stretch>
                            <a:fillRect/>
                          </a:stretch>
                        </pic:blipFill>
                        <pic:spPr>
                          <a:xfrm>
                            <a:off x="0" y="0"/>
                            <a:ext cx="359785" cy="82581"/>
                          </a:xfrm>
                          <a:prstGeom prst="rect">
                            <a:avLst/>
                          </a:prstGeom>
                        </pic:spPr>
                      </pic:pic>
                    </a:graphicData>
                  </a:graphic>
                </wp:inline>
              </w:drawing>
            </w:r>
            <w:r>
              <w:rPr>
                <w:position w:val="-1"/>
                <w:sz w:val="13"/>
              </w:rPr>
            </w:r>
            <w:r>
              <w:rPr>
                <w:rFonts w:ascii="Times New Roman"/>
                <w:spacing w:val="30"/>
                <w:position w:val="-1"/>
                <w:sz w:val="14"/>
              </w:rPr>
              <w:t> </w:t>
            </w:r>
            <w:r>
              <w:rPr>
                <w:spacing w:val="30"/>
                <w:position w:val="-2"/>
                <w:sz w:val="14"/>
              </w:rPr>
              <w:drawing>
                <wp:inline distT="0" distB="0" distL="0" distR="0">
                  <wp:extent cx="351574" cy="91439"/>
                  <wp:effectExtent l="0" t="0" r="0" b="0"/>
                  <wp:docPr id="345" name="image1402.png" descr=""/>
                  <wp:cNvGraphicFramePr>
                    <a:graphicFrameLocks noChangeAspect="1"/>
                  </wp:cNvGraphicFramePr>
                  <a:graphic>
                    <a:graphicData uri="http://schemas.openxmlformats.org/drawingml/2006/picture">
                      <pic:pic>
                        <pic:nvPicPr>
                          <pic:cNvPr id="346" name="image1402.png"/>
                          <pic:cNvPicPr/>
                        </pic:nvPicPr>
                        <pic:blipFill>
                          <a:blip r:embed="rId1411" cstate="print"/>
                          <a:stretch>
                            <a:fillRect/>
                          </a:stretch>
                        </pic:blipFill>
                        <pic:spPr>
                          <a:xfrm>
                            <a:off x="0" y="0"/>
                            <a:ext cx="351574" cy="91439"/>
                          </a:xfrm>
                          <a:prstGeom prst="rect">
                            <a:avLst/>
                          </a:prstGeom>
                        </pic:spPr>
                      </pic:pic>
                    </a:graphicData>
                  </a:graphic>
                </wp:inline>
              </w:drawing>
            </w:r>
            <w:r>
              <w:rPr>
                <w:spacing w:val="30"/>
                <w:position w:val="-2"/>
                <w:sz w:val="14"/>
              </w:rPr>
            </w:r>
          </w:p>
          <w:p>
            <w:pPr>
              <w:pStyle w:val="TableParagraph"/>
              <w:spacing w:before="3"/>
              <w:ind w:left="0"/>
              <w:rPr>
                <w:sz w:val="21"/>
              </w:rPr>
            </w:pPr>
          </w:p>
        </w:tc>
      </w:tr>
    </w:tbl>
    <w:p>
      <w:pPr>
        <w:pStyle w:val="BodyText"/>
        <w:ind w:left="0"/>
        <w:rPr>
          <w:sz w:val="7"/>
        </w:rPr>
      </w:pPr>
      <w:r>
        <w:rPr/>
        <w:pict>
          <v:shape style="position:absolute;margin-left:253.572418pt;margin-top:6.019087pt;width:77.3pt;height:32.4500pt;mso-position-horizontal-relative:page;mso-position-vertical-relative:paragraph;z-index:0;mso-wrap-distance-left:0;mso-wrap-distance-right:0" type="#_x0000_t202" filled="false" stroked="false">
            <v:textbox inset="0,0,0,0">
              <w:txbxContent>
                <w:tbl>
                  <w:tblPr>
                    <w:tblW w:w="0" w:type="auto"/>
                    <w:jc w:val="left"/>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11"/>
                    <w:gridCol w:w="512"/>
                    <w:gridCol w:w="511"/>
                  </w:tblGrid>
                  <w:tr>
                    <w:trPr>
                      <w:trHeight w:val="641" w:hRule="exact"/>
                    </w:trPr>
                    <w:tc>
                      <w:tcPr>
                        <w:tcW w:w="511" w:type="dxa"/>
                      </w:tcPr>
                      <w:p>
                        <w:pPr>
                          <w:pStyle w:val="TableParagraph"/>
                          <w:spacing w:before="8"/>
                          <w:ind w:left="0"/>
                          <w:rPr>
                            <w:sz w:val="6"/>
                          </w:rPr>
                        </w:pPr>
                      </w:p>
                      <w:p>
                        <w:pPr>
                          <w:pStyle w:val="TableParagraph"/>
                          <w:spacing w:line="130" w:lineRule="exact" w:before="0" w:after="50"/>
                          <w:ind w:left="127"/>
                          <w:rPr>
                            <w:sz w:val="13"/>
                          </w:rPr>
                        </w:pPr>
                        <w:r>
                          <w:rPr>
                            <w:position w:val="-2"/>
                            <w:sz w:val="13"/>
                          </w:rPr>
                          <w:drawing>
                            <wp:inline distT="0" distB="0" distL="0" distR="0">
                              <wp:extent cx="159460" cy="82581"/>
                              <wp:effectExtent l="0" t="0" r="0" b="0"/>
                              <wp:docPr id="347" name="image1403.png" descr=""/>
                              <wp:cNvGraphicFramePr>
                                <a:graphicFrameLocks noChangeAspect="1"/>
                              </wp:cNvGraphicFramePr>
                              <a:graphic>
                                <a:graphicData uri="http://schemas.openxmlformats.org/drawingml/2006/picture">
                                  <pic:pic>
                                    <pic:nvPicPr>
                                      <pic:cNvPr id="348" name="image1403.png"/>
                                      <pic:cNvPicPr/>
                                    </pic:nvPicPr>
                                    <pic:blipFill>
                                      <a:blip r:embed="rId1412" cstate="print"/>
                                      <a:stretch>
                                        <a:fillRect/>
                                      </a:stretch>
                                    </pic:blipFill>
                                    <pic:spPr>
                                      <a:xfrm>
                                        <a:off x="0" y="0"/>
                                        <a:ext cx="159460" cy="82581"/>
                                      </a:xfrm>
                                      <a:prstGeom prst="rect">
                                        <a:avLst/>
                                      </a:prstGeom>
                                    </pic:spPr>
                                  </pic:pic>
                                </a:graphicData>
                              </a:graphic>
                            </wp:inline>
                          </w:drawing>
                        </w:r>
                        <w:r>
                          <w:rPr>
                            <w:position w:val="-2"/>
                            <w:sz w:val="13"/>
                          </w:rPr>
                        </w:r>
                      </w:p>
                      <w:p>
                        <w:pPr>
                          <w:pStyle w:val="TableParagraph"/>
                          <w:spacing w:line="130" w:lineRule="exact" w:before="0"/>
                          <w:ind w:left="54"/>
                          <w:rPr>
                            <w:sz w:val="13"/>
                          </w:rPr>
                        </w:pPr>
                        <w:r>
                          <w:rPr>
                            <w:position w:val="-2"/>
                            <w:sz w:val="13"/>
                          </w:rPr>
                          <w:drawing>
                            <wp:inline distT="0" distB="0" distL="0" distR="0">
                              <wp:extent cx="249408" cy="82581"/>
                              <wp:effectExtent l="0" t="0" r="0" b="0"/>
                              <wp:docPr id="349" name="image1404.png" descr=""/>
                              <wp:cNvGraphicFramePr>
                                <a:graphicFrameLocks noChangeAspect="1"/>
                              </wp:cNvGraphicFramePr>
                              <a:graphic>
                                <a:graphicData uri="http://schemas.openxmlformats.org/drawingml/2006/picture">
                                  <pic:pic>
                                    <pic:nvPicPr>
                                      <pic:cNvPr id="350" name="image1404.png"/>
                                      <pic:cNvPicPr/>
                                    </pic:nvPicPr>
                                    <pic:blipFill>
                                      <a:blip r:embed="rId1413" cstate="print"/>
                                      <a:stretch>
                                        <a:fillRect/>
                                      </a:stretch>
                                    </pic:blipFill>
                                    <pic:spPr>
                                      <a:xfrm>
                                        <a:off x="0" y="0"/>
                                        <a:ext cx="249408" cy="82581"/>
                                      </a:xfrm>
                                      <a:prstGeom prst="rect">
                                        <a:avLst/>
                                      </a:prstGeom>
                                    </pic:spPr>
                                  </pic:pic>
                                </a:graphicData>
                              </a:graphic>
                            </wp:inline>
                          </w:drawing>
                        </w:r>
                        <w:r>
                          <w:rPr>
                            <w:position w:val="-2"/>
                            <w:sz w:val="13"/>
                          </w:rPr>
                        </w:r>
                      </w:p>
                      <w:p>
                        <w:pPr>
                          <w:pStyle w:val="TableParagraph"/>
                          <w:spacing w:before="3"/>
                          <w:ind w:left="0"/>
                          <w:rPr>
                            <w:sz w:val="4"/>
                          </w:rPr>
                        </w:pPr>
                      </w:p>
                      <w:p>
                        <w:pPr>
                          <w:pStyle w:val="TableParagraph"/>
                          <w:spacing w:line="130" w:lineRule="exact" w:before="0"/>
                          <w:ind w:left="190"/>
                          <w:rPr>
                            <w:sz w:val="13"/>
                          </w:rPr>
                        </w:pPr>
                        <w:r>
                          <w:rPr>
                            <w:position w:val="-2"/>
                            <w:sz w:val="13"/>
                          </w:rPr>
                          <w:drawing>
                            <wp:inline distT="0" distB="0" distL="0" distR="0">
                              <wp:extent cx="85863" cy="82581"/>
                              <wp:effectExtent l="0" t="0" r="0" b="0"/>
                              <wp:docPr id="351" name="image1405.png" descr=""/>
                              <wp:cNvGraphicFramePr>
                                <a:graphicFrameLocks noChangeAspect="1"/>
                              </wp:cNvGraphicFramePr>
                              <a:graphic>
                                <a:graphicData uri="http://schemas.openxmlformats.org/drawingml/2006/picture">
                                  <pic:pic>
                                    <pic:nvPicPr>
                                      <pic:cNvPr id="352" name="image1405.png"/>
                                      <pic:cNvPicPr/>
                                    </pic:nvPicPr>
                                    <pic:blipFill>
                                      <a:blip r:embed="rId1414" cstate="print"/>
                                      <a:stretch>
                                        <a:fillRect/>
                                      </a:stretch>
                                    </pic:blipFill>
                                    <pic:spPr>
                                      <a:xfrm>
                                        <a:off x="0" y="0"/>
                                        <a:ext cx="85863" cy="82581"/>
                                      </a:xfrm>
                                      <a:prstGeom prst="rect">
                                        <a:avLst/>
                                      </a:prstGeom>
                                    </pic:spPr>
                                  </pic:pic>
                                </a:graphicData>
                              </a:graphic>
                            </wp:inline>
                          </w:drawing>
                        </w:r>
                        <w:r>
                          <w:rPr>
                            <w:position w:val="-2"/>
                            <w:sz w:val="13"/>
                          </w:rPr>
                        </w:r>
                      </w:p>
                    </w:tc>
                    <w:tc>
                      <w:tcPr>
                        <w:tcW w:w="512" w:type="dxa"/>
                      </w:tcPr>
                      <w:p>
                        <w:pPr>
                          <w:pStyle w:val="TableParagraph"/>
                          <w:spacing w:before="8"/>
                          <w:ind w:left="0"/>
                          <w:rPr>
                            <w:sz w:val="6"/>
                          </w:rPr>
                        </w:pPr>
                      </w:p>
                      <w:p>
                        <w:pPr>
                          <w:pStyle w:val="TableParagraph"/>
                          <w:spacing w:line="130" w:lineRule="exact" w:before="0" w:after="49"/>
                          <w:ind w:left="127"/>
                          <w:rPr>
                            <w:sz w:val="13"/>
                          </w:rPr>
                        </w:pPr>
                        <w:r>
                          <w:rPr>
                            <w:position w:val="-2"/>
                            <w:sz w:val="13"/>
                          </w:rPr>
                          <w:drawing>
                            <wp:inline distT="0" distB="0" distL="0" distR="0">
                              <wp:extent cx="159460" cy="82581"/>
                              <wp:effectExtent l="0" t="0" r="0" b="0"/>
                              <wp:docPr id="353" name="image1406.png" descr=""/>
                              <wp:cNvGraphicFramePr>
                                <a:graphicFrameLocks noChangeAspect="1"/>
                              </wp:cNvGraphicFramePr>
                              <a:graphic>
                                <a:graphicData uri="http://schemas.openxmlformats.org/drawingml/2006/picture">
                                  <pic:pic>
                                    <pic:nvPicPr>
                                      <pic:cNvPr id="354" name="image1406.png"/>
                                      <pic:cNvPicPr/>
                                    </pic:nvPicPr>
                                    <pic:blipFill>
                                      <a:blip r:embed="rId1415" cstate="print"/>
                                      <a:stretch>
                                        <a:fillRect/>
                                      </a:stretch>
                                    </pic:blipFill>
                                    <pic:spPr>
                                      <a:xfrm>
                                        <a:off x="0" y="0"/>
                                        <a:ext cx="159460" cy="82581"/>
                                      </a:xfrm>
                                      <a:prstGeom prst="rect">
                                        <a:avLst/>
                                      </a:prstGeom>
                                    </pic:spPr>
                                  </pic:pic>
                                </a:graphicData>
                              </a:graphic>
                            </wp:inline>
                          </w:drawing>
                        </w:r>
                        <w:r>
                          <w:rPr>
                            <w:position w:val="-2"/>
                            <w:sz w:val="13"/>
                          </w:rPr>
                        </w:r>
                      </w:p>
                      <w:p>
                        <w:pPr>
                          <w:pStyle w:val="TableParagraph"/>
                          <w:spacing w:line="132" w:lineRule="exact" w:before="0"/>
                          <w:ind w:left="54"/>
                          <w:rPr>
                            <w:sz w:val="13"/>
                          </w:rPr>
                        </w:pPr>
                        <w:r>
                          <w:rPr>
                            <w:position w:val="-2"/>
                            <w:sz w:val="13"/>
                          </w:rPr>
                          <w:drawing>
                            <wp:inline distT="0" distB="0" distL="0" distR="0">
                              <wp:extent cx="252906" cy="84200"/>
                              <wp:effectExtent l="0" t="0" r="0" b="0"/>
                              <wp:docPr id="355" name="image1407.png" descr=""/>
                              <wp:cNvGraphicFramePr>
                                <a:graphicFrameLocks noChangeAspect="1"/>
                              </wp:cNvGraphicFramePr>
                              <a:graphic>
                                <a:graphicData uri="http://schemas.openxmlformats.org/drawingml/2006/picture">
                                  <pic:pic>
                                    <pic:nvPicPr>
                                      <pic:cNvPr id="356" name="image1407.png"/>
                                      <pic:cNvPicPr/>
                                    </pic:nvPicPr>
                                    <pic:blipFill>
                                      <a:blip r:embed="rId1416" cstate="print"/>
                                      <a:stretch>
                                        <a:fillRect/>
                                      </a:stretch>
                                    </pic:blipFill>
                                    <pic:spPr>
                                      <a:xfrm>
                                        <a:off x="0" y="0"/>
                                        <a:ext cx="252906" cy="84200"/>
                                      </a:xfrm>
                                      <a:prstGeom prst="rect">
                                        <a:avLst/>
                                      </a:prstGeom>
                                    </pic:spPr>
                                  </pic:pic>
                                </a:graphicData>
                              </a:graphic>
                            </wp:inline>
                          </w:drawing>
                        </w:r>
                        <w:r>
                          <w:rPr>
                            <w:position w:val="-2"/>
                            <w:sz w:val="13"/>
                          </w:rPr>
                        </w:r>
                      </w:p>
                      <w:p>
                        <w:pPr>
                          <w:pStyle w:val="TableParagraph"/>
                          <w:spacing w:before="2"/>
                          <w:ind w:left="0"/>
                          <w:rPr>
                            <w:sz w:val="4"/>
                          </w:rPr>
                        </w:pPr>
                      </w:p>
                      <w:p>
                        <w:pPr>
                          <w:pStyle w:val="TableParagraph"/>
                          <w:spacing w:line="130" w:lineRule="exact" w:before="0"/>
                          <w:ind w:left="191"/>
                          <w:rPr>
                            <w:sz w:val="13"/>
                          </w:rPr>
                        </w:pPr>
                        <w:r>
                          <w:rPr>
                            <w:position w:val="-2"/>
                            <w:sz w:val="13"/>
                          </w:rPr>
                          <w:drawing>
                            <wp:inline distT="0" distB="0" distL="0" distR="0">
                              <wp:extent cx="85181" cy="82581"/>
                              <wp:effectExtent l="0" t="0" r="0" b="0"/>
                              <wp:docPr id="357" name="image1408.png" descr=""/>
                              <wp:cNvGraphicFramePr>
                                <a:graphicFrameLocks noChangeAspect="1"/>
                              </wp:cNvGraphicFramePr>
                              <a:graphic>
                                <a:graphicData uri="http://schemas.openxmlformats.org/drawingml/2006/picture">
                                  <pic:pic>
                                    <pic:nvPicPr>
                                      <pic:cNvPr id="358" name="image1408.png"/>
                                      <pic:cNvPicPr/>
                                    </pic:nvPicPr>
                                    <pic:blipFill>
                                      <a:blip r:embed="rId1417" cstate="print"/>
                                      <a:stretch>
                                        <a:fillRect/>
                                      </a:stretch>
                                    </pic:blipFill>
                                    <pic:spPr>
                                      <a:xfrm>
                                        <a:off x="0" y="0"/>
                                        <a:ext cx="85181" cy="82581"/>
                                      </a:xfrm>
                                      <a:prstGeom prst="rect">
                                        <a:avLst/>
                                      </a:prstGeom>
                                    </pic:spPr>
                                  </pic:pic>
                                </a:graphicData>
                              </a:graphic>
                            </wp:inline>
                          </w:drawing>
                        </w:r>
                        <w:r>
                          <w:rPr>
                            <w:position w:val="-2"/>
                            <w:sz w:val="13"/>
                          </w:rPr>
                        </w:r>
                      </w:p>
                    </w:tc>
                    <w:tc>
                      <w:tcPr>
                        <w:tcW w:w="511" w:type="dxa"/>
                      </w:tcPr>
                      <w:p>
                        <w:pPr>
                          <w:pStyle w:val="TableParagraph"/>
                          <w:spacing w:before="8"/>
                          <w:ind w:left="0"/>
                          <w:rPr>
                            <w:sz w:val="6"/>
                          </w:rPr>
                        </w:pPr>
                      </w:p>
                      <w:p>
                        <w:pPr>
                          <w:pStyle w:val="TableParagraph"/>
                          <w:spacing w:line="130" w:lineRule="exact" w:before="0" w:after="50"/>
                          <w:ind w:left="126"/>
                          <w:rPr>
                            <w:sz w:val="13"/>
                          </w:rPr>
                        </w:pPr>
                        <w:r>
                          <w:rPr>
                            <w:position w:val="-2"/>
                            <w:sz w:val="13"/>
                          </w:rPr>
                          <w:drawing>
                            <wp:inline distT="0" distB="0" distL="0" distR="0">
                              <wp:extent cx="160141" cy="82581"/>
                              <wp:effectExtent l="0" t="0" r="0" b="0"/>
                              <wp:docPr id="359" name="image1409.png" descr=""/>
                              <wp:cNvGraphicFramePr>
                                <a:graphicFrameLocks noChangeAspect="1"/>
                              </wp:cNvGraphicFramePr>
                              <a:graphic>
                                <a:graphicData uri="http://schemas.openxmlformats.org/drawingml/2006/picture">
                                  <pic:pic>
                                    <pic:nvPicPr>
                                      <pic:cNvPr id="360" name="image1409.png"/>
                                      <pic:cNvPicPr/>
                                    </pic:nvPicPr>
                                    <pic:blipFill>
                                      <a:blip r:embed="rId1418" cstate="print"/>
                                      <a:stretch>
                                        <a:fillRect/>
                                      </a:stretch>
                                    </pic:blipFill>
                                    <pic:spPr>
                                      <a:xfrm>
                                        <a:off x="0" y="0"/>
                                        <a:ext cx="160141" cy="82581"/>
                                      </a:xfrm>
                                      <a:prstGeom prst="rect">
                                        <a:avLst/>
                                      </a:prstGeom>
                                    </pic:spPr>
                                  </pic:pic>
                                </a:graphicData>
                              </a:graphic>
                            </wp:inline>
                          </w:drawing>
                        </w:r>
                        <w:r>
                          <w:rPr>
                            <w:position w:val="-2"/>
                            <w:sz w:val="13"/>
                          </w:rPr>
                        </w:r>
                      </w:p>
                      <w:p>
                        <w:pPr>
                          <w:pStyle w:val="TableParagraph"/>
                          <w:spacing w:line="130" w:lineRule="exact" w:before="0"/>
                          <w:ind w:left="54"/>
                          <w:rPr>
                            <w:sz w:val="13"/>
                          </w:rPr>
                        </w:pPr>
                        <w:r>
                          <w:rPr>
                            <w:position w:val="-2"/>
                            <w:sz w:val="13"/>
                          </w:rPr>
                          <w:drawing>
                            <wp:inline distT="0" distB="0" distL="0" distR="0">
                              <wp:extent cx="249408" cy="82581"/>
                              <wp:effectExtent l="0" t="0" r="0" b="0"/>
                              <wp:docPr id="361" name="image1410.png" descr=""/>
                              <wp:cNvGraphicFramePr>
                                <a:graphicFrameLocks noChangeAspect="1"/>
                              </wp:cNvGraphicFramePr>
                              <a:graphic>
                                <a:graphicData uri="http://schemas.openxmlformats.org/drawingml/2006/picture">
                                  <pic:pic>
                                    <pic:nvPicPr>
                                      <pic:cNvPr id="362" name="image1410.png"/>
                                      <pic:cNvPicPr/>
                                    </pic:nvPicPr>
                                    <pic:blipFill>
                                      <a:blip r:embed="rId1419" cstate="print"/>
                                      <a:stretch>
                                        <a:fillRect/>
                                      </a:stretch>
                                    </pic:blipFill>
                                    <pic:spPr>
                                      <a:xfrm>
                                        <a:off x="0" y="0"/>
                                        <a:ext cx="249408" cy="82581"/>
                                      </a:xfrm>
                                      <a:prstGeom prst="rect">
                                        <a:avLst/>
                                      </a:prstGeom>
                                    </pic:spPr>
                                  </pic:pic>
                                </a:graphicData>
                              </a:graphic>
                            </wp:inline>
                          </w:drawing>
                        </w:r>
                        <w:r>
                          <w:rPr>
                            <w:position w:val="-2"/>
                            <w:sz w:val="13"/>
                          </w:rPr>
                        </w:r>
                      </w:p>
                      <w:p>
                        <w:pPr>
                          <w:pStyle w:val="TableParagraph"/>
                          <w:spacing w:before="3"/>
                          <w:ind w:left="0"/>
                          <w:rPr>
                            <w:sz w:val="4"/>
                          </w:rPr>
                        </w:pPr>
                      </w:p>
                      <w:p>
                        <w:pPr>
                          <w:pStyle w:val="TableParagraph"/>
                          <w:spacing w:line="130" w:lineRule="exact" w:before="0"/>
                          <w:ind w:left="190"/>
                          <w:rPr>
                            <w:sz w:val="13"/>
                          </w:rPr>
                        </w:pPr>
                        <w:r>
                          <w:rPr>
                            <w:position w:val="-2"/>
                            <w:sz w:val="13"/>
                          </w:rPr>
                          <w:drawing>
                            <wp:inline distT="0" distB="0" distL="0" distR="0">
                              <wp:extent cx="85863" cy="82581"/>
                              <wp:effectExtent l="0" t="0" r="0" b="0"/>
                              <wp:docPr id="363" name="image1411.png" descr=""/>
                              <wp:cNvGraphicFramePr>
                                <a:graphicFrameLocks noChangeAspect="1"/>
                              </wp:cNvGraphicFramePr>
                              <a:graphic>
                                <a:graphicData uri="http://schemas.openxmlformats.org/drawingml/2006/picture">
                                  <pic:pic>
                                    <pic:nvPicPr>
                                      <pic:cNvPr id="364" name="image1411.png"/>
                                      <pic:cNvPicPr/>
                                    </pic:nvPicPr>
                                    <pic:blipFill>
                                      <a:blip r:embed="rId1420" cstate="print"/>
                                      <a:stretch>
                                        <a:fillRect/>
                                      </a:stretch>
                                    </pic:blipFill>
                                    <pic:spPr>
                                      <a:xfrm>
                                        <a:off x="0" y="0"/>
                                        <a:ext cx="85863" cy="82581"/>
                                      </a:xfrm>
                                      <a:prstGeom prst="rect">
                                        <a:avLst/>
                                      </a:prstGeom>
                                    </pic:spPr>
                                  </pic:pic>
                                </a:graphicData>
                              </a:graphic>
                            </wp:inline>
                          </w:drawing>
                        </w:r>
                        <w:r>
                          <w:rPr>
                            <w:position w:val="-2"/>
                            <w:sz w:val="13"/>
                          </w:rPr>
                        </w:r>
                      </w:p>
                    </w:tc>
                  </w:tr>
                </w:tbl>
                <w:p>
                  <w:pPr>
                    <w:pStyle w:val="BodyText"/>
                    <w:ind w:left="0"/>
                  </w:pPr>
                </w:p>
              </w:txbxContent>
            </v:textbox>
            <w10:wrap type="topAndBottom"/>
          </v:shape>
        </w:pict>
      </w:r>
      <w:r>
        <w:rPr/>
        <w:pict>
          <v:shape style="position:absolute;margin-left:381.422943pt;margin-top:6.019053pt;width:154.050pt;height:32.4500pt;mso-position-horizontal-relative:page;mso-position-vertical-relative:paragraph;z-index:0;mso-wrap-distance-left:0;mso-wrap-distance-right:0" type="#_x0000_t202" filled="false" stroked="false">
            <v:textbox inset="0,0,0,0">
              <w:txbxContent>
                <w:tbl>
                  <w:tblPr>
                    <w:tblW w:w="0" w:type="auto"/>
                    <w:jc w:val="left"/>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11"/>
                    <w:gridCol w:w="512"/>
                    <w:gridCol w:w="1023"/>
                    <w:gridCol w:w="1023"/>
                  </w:tblGrid>
                  <w:tr>
                    <w:trPr>
                      <w:trHeight w:val="641" w:hRule="exact"/>
                    </w:trPr>
                    <w:tc>
                      <w:tcPr>
                        <w:tcW w:w="511" w:type="dxa"/>
                      </w:tcPr>
                      <w:p>
                        <w:pPr>
                          <w:pStyle w:val="TableParagraph"/>
                          <w:spacing w:before="8"/>
                          <w:ind w:left="0"/>
                          <w:rPr>
                            <w:sz w:val="6"/>
                          </w:rPr>
                        </w:pPr>
                      </w:p>
                      <w:p>
                        <w:pPr>
                          <w:pStyle w:val="TableParagraph"/>
                          <w:spacing w:line="130" w:lineRule="exact" w:before="0" w:after="50"/>
                          <w:ind w:left="127"/>
                          <w:rPr>
                            <w:sz w:val="13"/>
                          </w:rPr>
                        </w:pPr>
                        <w:r>
                          <w:rPr>
                            <w:position w:val="-2"/>
                            <w:sz w:val="13"/>
                          </w:rPr>
                          <w:drawing>
                            <wp:inline distT="0" distB="0" distL="0" distR="0">
                              <wp:extent cx="159460" cy="82581"/>
                              <wp:effectExtent l="0" t="0" r="0" b="0"/>
                              <wp:docPr id="365" name="image1412.png" descr=""/>
                              <wp:cNvGraphicFramePr>
                                <a:graphicFrameLocks noChangeAspect="1"/>
                              </wp:cNvGraphicFramePr>
                              <a:graphic>
                                <a:graphicData uri="http://schemas.openxmlformats.org/drawingml/2006/picture">
                                  <pic:pic>
                                    <pic:nvPicPr>
                                      <pic:cNvPr id="366" name="image1412.png"/>
                                      <pic:cNvPicPr/>
                                    </pic:nvPicPr>
                                    <pic:blipFill>
                                      <a:blip r:embed="rId1421" cstate="print"/>
                                      <a:stretch>
                                        <a:fillRect/>
                                      </a:stretch>
                                    </pic:blipFill>
                                    <pic:spPr>
                                      <a:xfrm>
                                        <a:off x="0" y="0"/>
                                        <a:ext cx="159460" cy="82581"/>
                                      </a:xfrm>
                                      <a:prstGeom prst="rect">
                                        <a:avLst/>
                                      </a:prstGeom>
                                    </pic:spPr>
                                  </pic:pic>
                                </a:graphicData>
                              </a:graphic>
                            </wp:inline>
                          </w:drawing>
                        </w:r>
                        <w:r>
                          <w:rPr>
                            <w:position w:val="-2"/>
                            <w:sz w:val="13"/>
                          </w:rPr>
                        </w:r>
                      </w:p>
                      <w:p>
                        <w:pPr>
                          <w:pStyle w:val="TableParagraph"/>
                          <w:spacing w:line="130" w:lineRule="exact" w:before="0"/>
                          <w:ind w:left="54"/>
                          <w:rPr>
                            <w:sz w:val="13"/>
                          </w:rPr>
                        </w:pPr>
                        <w:r>
                          <w:rPr>
                            <w:position w:val="-2"/>
                            <w:sz w:val="13"/>
                          </w:rPr>
                          <w:drawing>
                            <wp:inline distT="0" distB="0" distL="0" distR="0">
                              <wp:extent cx="249408" cy="82581"/>
                              <wp:effectExtent l="0" t="0" r="0" b="0"/>
                              <wp:docPr id="367" name="image1413.png" descr=""/>
                              <wp:cNvGraphicFramePr>
                                <a:graphicFrameLocks noChangeAspect="1"/>
                              </wp:cNvGraphicFramePr>
                              <a:graphic>
                                <a:graphicData uri="http://schemas.openxmlformats.org/drawingml/2006/picture">
                                  <pic:pic>
                                    <pic:nvPicPr>
                                      <pic:cNvPr id="368" name="image1413.png"/>
                                      <pic:cNvPicPr/>
                                    </pic:nvPicPr>
                                    <pic:blipFill>
                                      <a:blip r:embed="rId1422" cstate="print"/>
                                      <a:stretch>
                                        <a:fillRect/>
                                      </a:stretch>
                                    </pic:blipFill>
                                    <pic:spPr>
                                      <a:xfrm>
                                        <a:off x="0" y="0"/>
                                        <a:ext cx="249408" cy="82581"/>
                                      </a:xfrm>
                                      <a:prstGeom prst="rect">
                                        <a:avLst/>
                                      </a:prstGeom>
                                    </pic:spPr>
                                  </pic:pic>
                                </a:graphicData>
                              </a:graphic>
                            </wp:inline>
                          </w:drawing>
                        </w:r>
                        <w:r>
                          <w:rPr>
                            <w:position w:val="-2"/>
                            <w:sz w:val="13"/>
                          </w:rPr>
                        </w:r>
                      </w:p>
                      <w:p>
                        <w:pPr>
                          <w:pStyle w:val="TableParagraph"/>
                          <w:spacing w:before="3"/>
                          <w:ind w:left="0"/>
                          <w:rPr>
                            <w:sz w:val="4"/>
                          </w:rPr>
                        </w:pPr>
                      </w:p>
                      <w:p>
                        <w:pPr>
                          <w:pStyle w:val="TableParagraph"/>
                          <w:spacing w:line="130" w:lineRule="exact" w:before="0"/>
                          <w:ind w:left="190"/>
                          <w:rPr>
                            <w:sz w:val="13"/>
                          </w:rPr>
                        </w:pPr>
                        <w:r>
                          <w:rPr>
                            <w:position w:val="-2"/>
                            <w:sz w:val="13"/>
                          </w:rPr>
                          <w:drawing>
                            <wp:inline distT="0" distB="0" distL="0" distR="0">
                              <wp:extent cx="85863" cy="82581"/>
                              <wp:effectExtent l="0" t="0" r="0" b="0"/>
                              <wp:docPr id="369" name="image1414.png" descr=""/>
                              <wp:cNvGraphicFramePr>
                                <a:graphicFrameLocks noChangeAspect="1"/>
                              </wp:cNvGraphicFramePr>
                              <a:graphic>
                                <a:graphicData uri="http://schemas.openxmlformats.org/drawingml/2006/picture">
                                  <pic:pic>
                                    <pic:nvPicPr>
                                      <pic:cNvPr id="370" name="image1414.png"/>
                                      <pic:cNvPicPr/>
                                    </pic:nvPicPr>
                                    <pic:blipFill>
                                      <a:blip r:embed="rId1423" cstate="print"/>
                                      <a:stretch>
                                        <a:fillRect/>
                                      </a:stretch>
                                    </pic:blipFill>
                                    <pic:spPr>
                                      <a:xfrm>
                                        <a:off x="0" y="0"/>
                                        <a:ext cx="85863" cy="82581"/>
                                      </a:xfrm>
                                      <a:prstGeom prst="rect">
                                        <a:avLst/>
                                      </a:prstGeom>
                                    </pic:spPr>
                                  </pic:pic>
                                </a:graphicData>
                              </a:graphic>
                            </wp:inline>
                          </w:drawing>
                        </w:r>
                        <w:r>
                          <w:rPr>
                            <w:position w:val="-2"/>
                            <w:sz w:val="13"/>
                          </w:rPr>
                        </w:r>
                      </w:p>
                    </w:tc>
                    <w:tc>
                      <w:tcPr>
                        <w:tcW w:w="512" w:type="dxa"/>
                      </w:tcPr>
                      <w:p>
                        <w:pPr>
                          <w:pStyle w:val="TableParagraph"/>
                          <w:spacing w:before="8"/>
                          <w:ind w:left="0"/>
                          <w:rPr>
                            <w:sz w:val="6"/>
                          </w:rPr>
                        </w:pPr>
                      </w:p>
                      <w:p>
                        <w:pPr>
                          <w:pStyle w:val="TableParagraph"/>
                          <w:spacing w:line="130" w:lineRule="exact" w:before="0" w:after="50"/>
                          <w:ind w:left="127"/>
                          <w:rPr>
                            <w:sz w:val="13"/>
                          </w:rPr>
                        </w:pPr>
                        <w:r>
                          <w:rPr>
                            <w:position w:val="-2"/>
                            <w:sz w:val="13"/>
                          </w:rPr>
                          <w:drawing>
                            <wp:inline distT="0" distB="0" distL="0" distR="0">
                              <wp:extent cx="160141" cy="82581"/>
                              <wp:effectExtent l="0" t="0" r="0" b="0"/>
                              <wp:docPr id="371" name="image1415.png" descr=""/>
                              <wp:cNvGraphicFramePr>
                                <a:graphicFrameLocks noChangeAspect="1"/>
                              </wp:cNvGraphicFramePr>
                              <a:graphic>
                                <a:graphicData uri="http://schemas.openxmlformats.org/drawingml/2006/picture">
                                  <pic:pic>
                                    <pic:nvPicPr>
                                      <pic:cNvPr id="372" name="image1415.png"/>
                                      <pic:cNvPicPr/>
                                    </pic:nvPicPr>
                                    <pic:blipFill>
                                      <a:blip r:embed="rId1424" cstate="print"/>
                                      <a:stretch>
                                        <a:fillRect/>
                                      </a:stretch>
                                    </pic:blipFill>
                                    <pic:spPr>
                                      <a:xfrm>
                                        <a:off x="0" y="0"/>
                                        <a:ext cx="160141" cy="82581"/>
                                      </a:xfrm>
                                      <a:prstGeom prst="rect">
                                        <a:avLst/>
                                      </a:prstGeom>
                                    </pic:spPr>
                                  </pic:pic>
                                </a:graphicData>
                              </a:graphic>
                            </wp:inline>
                          </w:drawing>
                        </w:r>
                        <w:r>
                          <w:rPr>
                            <w:position w:val="-2"/>
                            <w:sz w:val="13"/>
                          </w:rPr>
                        </w:r>
                      </w:p>
                      <w:p>
                        <w:pPr>
                          <w:pStyle w:val="TableParagraph"/>
                          <w:spacing w:line="130" w:lineRule="exact" w:before="0"/>
                          <w:ind w:left="55"/>
                          <w:rPr>
                            <w:sz w:val="13"/>
                          </w:rPr>
                        </w:pPr>
                        <w:r>
                          <w:rPr>
                            <w:position w:val="-2"/>
                            <w:sz w:val="13"/>
                          </w:rPr>
                          <w:drawing>
                            <wp:inline distT="0" distB="0" distL="0" distR="0">
                              <wp:extent cx="249408" cy="82581"/>
                              <wp:effectExtent l="0" t="0" r="0" b="0"/>
                              <wp:docPr id="373" name="image1416.png" descr=""/>
                              <wp:cNvGraphicFramePr>
                                <a:graphicFrameLocks noChangeAspect="1"/>
                              </wp:cNvGraphicFramePr>
                              <a:graphic>
                                <a:graphicData uri="http://schemas.openxmlformats.org/drawingml/2006/picture">
                                  <pic:pic>
                                    <pic:nvPicPr>
                                      <pic:cNvPr id="374" name="image1416.png"/>
                                      <pic:cNvPicPr/>
                                    </pic:nvPicPr>
                                    <pic:blipFill>
                                      <a:blip r:embed="rId1425" cstate="print"/>
                                      <a:stretch>
                                        <a:fillRect/>
                                      </a:stretch>
                                    </pic:blipFill>
                                    <pic:spPr>
                                      <a:xfrm>
                                        <a:off x="0" y="0"/>
                                        <a:ext cx="249408" cy="82581"/>
                                      </a:xfrm>
                                      <a:prstGeom prst="rect">
                                        <a:avLst/>
                                      </a:prstGeom>
                                    </pic:spPr>
                                  </pic:pic>
                                </a:graphicData>
                              </a:graphic>
                            </wp:inline>
                          </w:drawing>
                        </w:r>
                        <w:r>
                          <w:rPr>
                            <w:position w:val="-2"/>
                            <w:sz w:val="13"/>
                          </w:rPr>
                        </w:r>
                      </w:p>
                      <w:p>
                        <w:pPr>
                          <w:pStyle w:val="TableParagraph"/>
                          <w:spacing w:before="3"/>
                          <w:ind w:left="0"/>
                          <w:rPr>
                            <w:sz w:val="4"/>
                          </w:rPr>
                        </w:pPr>
                      </w:p>
                      <w:p>
                        <w:pPr>
                          <w:pStyle w:val="TableParagraph"/>
                          <w:spacing w:line="130" w:lineRule="exact" w:before="0"/>
                          <w:ind w:left="191"/>
                          <w:rPr>
                            <w:sz w:val="13"/>
                          </w:rPr>
                        </w:pPr>
                        <w:r>
                          <w:rPr>
                            <w:position w:val="-2"/>
                            <w:sz w:val="13"/>
                          </w:rPr>
                          <w:drawing>
                            <wp:inline distT="0" distB="0" distL="0" distR="0">
                              <wp:extent cx="85181" cy="82581"/>
                              <wp:effectExtent l="0" t="0" r="0" b="0"/>
                              <wp:docPr id="375" name="image1417.png" descr=""/>
                              <wp:cNvGraphicFramePr>
                                <a:graphicFrameLocks noChangeAspect="1"/>
                              </wp:cNvGraphicFramePr>
                              <a:graphic>
                                <a:graphicData uri="http://schemas.openxmlformats.org/drawingml/2006/picture">
                                  <pic:pic>
                                    <pic:nvPicPr>
                                      <pic:cNvPr id="376" name="image1417.png"/>
                                      <pic:cNvPicPr/>
                                    </pic:nvPicPr>
                                    <pic:blipFill>
                                      <a:blip r:embed="rId1426" cstate="print"/>
                                      <a:stretch>
                                        <a:fillRect/>
                                      </a:stretch>
                                    </pic:blipFill>
                                    <pic:spPr>
                                      <a:xfrm>
                                        <a:off x="0" y="0"/>
                                        <a:ext cx="85181" cy="82581"/>
                                      </a:xfrm>
                                      <a:prstGeom prst="rect">
                                        <a:avLst/>
                                      </a:prstGeom>
                                    </pic:spPr>
                                  </pic:pic>
                                </a:graphicData>
                              </a:graphic>
                            </wp:inline>
                          </w:drawing>
                        </w:r>
                        <w:r>
                          <w:rPr>
                            <w:position w:val="-2"/>
                            <w:sz w:val="13"/>
                          </w:rPr>
                        </w:r>
                      </w:p>
                    </w:tc>
                    <w:tc>
                      <w:tcPr>
                        <w:tcW w:w="1023" w:type="dxa"/>
                      </w:tcPr>
                      <w:p>
                        <w:pPr>
                          <w:pStyle w:val="TableParagraph"/>
                          <w:spacing w:before="1"/>
                          <w:ind w:left="0"/>
                          <w:rPr>
                            <w:sz w:val="14"/>
                          </w:rPr>
                        </w:pPr>
                      </w:p>
                      <w:p>
                        <w:pPr>
                          <w:pStyle w:val="TableParagraph"/>
                          <w:spacing w:line="117" w:lineRule="exact" w:before="0"/>
                          <w:ind w:left="264"/>
                          <w:rPr>
                            <w:sz w:val="11"/>
                          </w:rPr>
                        </w:pPr>
                        <w:r>
                          <w:rPr>
                            <w:position w:val="-1"/>
                            <w:sz w:val="11"/>
                          </w:rPr>
                          <w:drawing>
                            <wp:inline distT="0" distB="0" distL="0" distR="0">
                              <wp:extent cx="310547" cy="74675"/>
                              <wp:effectExtent l="0" t="0" r="0" b="0"/>
                              <wp:docPr id="377" name="image1418.png" descr=""/>
                              <wp:cNvGraphicFramePr>
                                <a:graphicFrameLocks noChangeAspect="1"/>
                              </wp:cNvGraphicFramePr>
                              <a:graphic>
                                <a:graphicData uri="http://schemas.openxmlformats.org/drawingml/2006/picture">
                                  <pic:pic>
                                    <pic:nvPicPr>
                                      <pic:cNvPr id="378" name="image1418.png"/>
                                      <pic:cNvPicPr/>
                                    </pic:nvPicPr>
                                    <pic:blipFill>
                                      <a:blip r:embed="rId1427" cstate="print"/>
                                      <a:stretch>
                                        <a:fillRect/>
                                      </a:stretch>
                                    </pic:blipFill>
                                    <pic:spPr>
                                      <a:xfrm>
                                        <a:off x="0" y="0"/>
                                        <a:ext cx="310547" cy="74675"/>
                                      </a:xfrm>
                                      <a:prstGeom prst="rect">
                                        <a:avLst/>
                                      </a:prstGeom>
                                    </pic:spPr>
                                  </pic:pic>
                                </a:graphicData>
                              </a:graphic>
                            </wp:inline>
                          </w:drawing>
                        </w:r>
                        <w:r>
                          <w:rPr>
                            <w:position w:val="-1"/>
                            <w:sz w:val="11"/>
                          </w:rPr>
                        </w:r>
                      </w:p>
                      <w:p>
                        <w:pPr>
                          <w:pStyle w:val="TableParagraph"/>
                          <w:spacing w:before="8"/>
                          <w:ind w:left="0"/>
                          <w:rPr>
                            <w:sz w:val="4"/>
                          </w:rPr>
                        </w:pPr>
                      </w:p>
                      <w:p>
                        <w:pPr>
                          <w:pStyle w:val="TableParagraph"/>
                          <w:spacing w:line="130" w:lineRule="exact" w:before="0"/>
                          <w:ind w:left="212"/>
                          <w:rPr>
                            <w:sz w:val="13"/>
                          </w:rPr>
                        </w:pPr>
                        <w:r>
                          <w:rPr>
                            <w:position w:val="-2"/>
                            <w:sz w:val="13"/>
                          </w:rPr>
                          <w:drawing>
                            <wp:inline distT="0" distB="0" distL="0" distR="0">
                              <wp:extent cx="251487" cy="82581"/>
                              <wp:effectExtent l="0" t="0" r="0" b="0"/>
                              <wp:docPr id="379" name="image1419.png" descr=""/>
                              <wp:cNvGraphicFramePr>
                                <a:graphicFrameLocks noChangeAspect="1"/>
                              </wp:cNvGraphicFramePr>
                              <a:graphic>
                                <a:graphicData uri="http://schemas.openxmlformats.org/drawingml/2006/picture">
                                  <pic:pic>
                                    <pic:nvPicPr>
                                      <pic:cNvPr id="380" name="image1419.png"/>
                                      <pic:cNvPicPr/>
                                    </pic:nvPicPr>
                                    <pic:blipFill>
                                      <a:blip r:embed="rId1428" cstate="print"/>
                                      <a:stretch>
                                        <a:fillRect/>
                                      </a:stretch>
                                    </pic:blipFill>
                                    <pic:spPr>
                                      <a:xfrm>
                                        <a:off x="0" y="0"/>
                                        <a:ext cx="251487" cy="82581"/>
                                      </a:xfrm>
                                      <a:prstGeom prst="rect">
                                        <a:avLst/>
                                      </a:prstGeom>
                                    </pic:spPr>
                                  </pic:pic>
                                </a:graphicData>
                              </a:graphic>
                            </wp:inline>
                          </w:drawing>
                        </w:r>
                        <w:r>
                          <w:rPr>
                            <w:position w:val="-2"/>
                            <w:sz w:val="13"/>
                          </w:rPr>
                        </w:r>
                        <w:r>
                          <w:rPr>
                            <w:rFonts w:ascii="Times New Roman"/>
                            <w:spacing w:val="34"/>
                            <w:position w:val="-2"/>
                            <w:sz w:val="13"/>
                          </w:rPr>
                          <w:t> </w:t>
                        </w:r>
                        <w:r>
                          <w:rPr>
                            <w:spacing w:val="34"/>
                            <w:position w:val="-2"/>
                            <w:sz w:val="13"/>
                          </w:rPr>
                          <w:drawing>
                            <wp:inline distT="0" distB="0" distL="0" distR="0">
                              <wp:extent cx="85863" cy="82581"/>
                              <wp:effectExtent l="0" t="0" r="0" b="0"/>
                              <wp:docPr id="381" name="image1420.png" descr=""/>
                              <wp:cNvGraphicFramePr>
                                <a:graphicFrameLocks noChangeAspect="1"/>
                              </wp:cNvGraphicFramePr>
                              <a:graphic>
                                <a:graphicData uri="http://schemas.openxmlformats.org/drawingml/2006/picture">
                                  <pic:pic>
                                    <pic:nvPicPr>
                                      <pic:cNvPr id="382" name="image1420.png"/>
                                      <pic:cNvPicPr/>
                                    </pic:nvPicPr>
                                    <pic:blipFill>
                                      <a:blip r:embed="rId1429" cstate="print"/>
                                      <a:stretch>
                                        <a:fillRect/>
                                      </a:stretch>
                                    </pic:blipFill>
                                    <pic:spPr>
                                      <a:xfrm>
                                        <a:off x="0" y="0"/>
                                        <a:ext cx="85863" cy="82581"/>
                                      </a:xfrm>
                                      <a:prstGeom prst="rect">
                                        <a:avLst/>
                                      </a:prstGeom>
                                    </pic:spPr>
                                  </pic:pic>
                                </a:graphicData>
                              </a:graphic>
                            </wp:inline>
                          </w:drawing>
                        </w:r>
                        <w:r>
                          <w:rPr>
                            <w:spacing w:val="34"/>
                            <w:position w:val="-2"/>
                            <w:sz w:val="13"/>
                          </w:rPr>
                        </w:r>
                      </w:p>
                    </w:tc>
                    <w:tc>
                      <w:tcPr>
                        <w:tcW w:w="1023" w:type="dxa"/>
                      </w:tcPr>
                      <w:p>
                        <w:pPr>
                          <w:pStyle w:val="TableParagraph"/>
                          <w:spacing w:before="1"/>
                          <w:ind w:left="0"/>
                          <w:rPr>
                            <w:sz w:val="14"/>
                          </w:rPr>
                        </w:pPr>
                      </w:p>
                      <w:p>
                        <w:pPr>
                          <w:pStyle w:val="TableParagraph"/>
                          <w:spacing w:line="117" w:lineRule="exact" w:before="0"/>
                          <w:ind w:left="264"/>
                          <w:rPr>
                            <w:sz w:val="11"/>
                          </w:rPr>
                        </w:pPr>
                        <w:r>
                          <w:rPr>
                            <w:position w:val="-1"/>
                            <w:sz w:val="11"/>
                          </w:rPr>
                          <w:drawing>
                            <wp:inline distT="0" distB="0" distL="0" distR="0">
                              <wp:extent cx="310547" cy="74675"/>
                              <wp:effectExtent l="0" t="0" r="0" b="0"/>
                              <wp:docPr id="383" name="image1421.png" descr=""/>
                              <wp:cNvGraphicFramePr>
                                <a:graphicFrameLocks noChangeAspect="1"/>
                              </wp:cNvGraphicFramePr>
                              <a:graphic>
                                <a:graphicData uri="http://schemas.openxmlformats.org/drawingml/2006/picture">
                                  <pic:pic>
                                    <pic:nvPicPr>
                                      <pic:cNvPr id="384" name="image1421.png"/>
                                      <pic:cNvPicPr/>
                                    </pic:nvPicPr>
                                    <pic:blipFill>
                                      <a:blip r:embed="rId1430" cstate="print"/>
                                      <a:stretch>
                                        <a:fillRect/>
                                      </a:stretch>
                                    </pic:blipFill>
                                    <pic:spPr>
                                      <a:xfrm>
                                        <a:off x="0" y="0"/>
                                        <a:ext cx="310547" cy="74675"/>
                                      </a:xfrm>
                                      <a:prstGeom prst="rect">
                                        <a:avLst/>
                                      </a:prstGeom>
                                    </pic:spPr>
                                  </pic:pic>
                                </a:graphicData>
                              </a:graphic>
                            </wp:inline>
                          </w:drawing>
                        </w:r>
                        <w:r>
                          <w:rPr>
                            <w:position w:val="-1"/>
                            <w:sz w:val="11"/>
                          </w:rPr>
                        </w:r>
                      </w:p>
                      <w:p>
                        <w:pPr>
                          <w:pStyle w:val="TableParagraph"/>
                          <w:spacing w:before="8"/>
                          <w:ind w:left="0"/>
                          <w:rPr>
                            <w:sz w:val="4"/>
                          </w:rPr>
                        </w:pPr>
                      </w:p>
                      <w:p>
                        <w:pPr>
                          <w:pStyle w:val="TableParagraph"/>
                          <w:spacing w:line="130" w:lineRule="exact" w:before="0"/>
                          <w:ind w:left="212"/>
                          <w:rPr>
                            <w:sz w:val="13"/>
                          </w:rPr>
                        </w:pPr>
                        <w:r>
                          <w:rPr>
                            <w:position w:val="-2"/>
                            <w:sz w:val="13"/>
                          </w:rPr>
                          <w:drawing>
                            <wp:inline distT="0" distB="0" distL="0" distR="0">
                              <wp:extent cx="251487" cy="82581"/>
                              <wp:effectExtent l="0" t="0" r="0" b="0"/>
                              <wp:docPr id="385" name="image1422.png" descr=""/>
                              <wp:cNvGraphicFramePr>
                                <a:graphicFrameLocks noChangeAspect="1"/>
                              </wp:cNvGraphicFramePr>
                              <a:graphic>
                                <a:graphicData uri="http://schemas.openxmlformats.org/drawingml/2006/picture">
                                  <pic:pic>
                                    <pic:nvPicPr>
                                      <pic:cNvPr id="386" name="image1422.png"/>
                                      <pic:cNvPicPr/>
                                    </pic:nvPicPr>
                                    <pic:blipFill>
                                      <a:blip r:embed="rId1431" cstate="print"/>
                                      <a:stretch>
                                        <a:fillRect/>
                                      </a:stretch>
                                    </pic:blipFill>
                                    <pic:spPr>
                                      <a:xfrm>
                                        <a:off x="0" y="0"/>
                                        <a:ext cx="251487" cy="82581"/>
                                      </a:xfrm>
                                      <a:prstGeom prst="rect">
                                        <a:avLst/>
                                      </a:prstGeom>
                                    </pic:spPr>
                                  </pic:pic>
                                </a:graphicData>
                              </a:graphic>
                            </wp:inline>
                          </w:drawing>
                        </w:r>
                        <w:r>
                          <w:rPr>
                            <w:position w:val="-2"/>
                            <w:sz w:val="13"/>
                          </w:rPr>
                        </w:r>
                        <w:r>
                          <w:rPr>
                            <w:rFonts w:ascii="Times New Roman"/>
                            <w:spacing w:val="34"/>
                            <w:position w:val="-2"/>
                            <w:sz w:val="13"/>
                          </w:rPr>
                          <w:t> </w:t>
                        </w:r>
                        <w:r>
                          <w:rPr>
                            <w:spacing w:val="34"/>
                            <w:position w:val="-2"/>
                            <w:sz w:val="13"/>
                          </w:rPr>
                          <w:drawing>
                            <wp:inline distT="0" distB="0" distL="0" distR="0">
                              <wp:extent cx="85181" cy="82581"/>
                              <wp:effectExtent l="0" t="0" r="0" b="0"/>
                              <wp:docPr id="387" name="image1423.png" descr=""/>
                              <wp:cNvGraphicFramePr>
                                <a:graphicFrameLocks noChangeAspect="1"/>
                              </wp:cNvGraphicFramePr>
                              <a:graphic>
                                <a:graphicData uri="http://schemas.openxmlformats.org/drawingml/2006/picture">
                                  <pic:pic>
                                    <pic:nvPicPr>
                                      <pic:cNvPr id="388" name="image1423.png"/>
                                      <pic:cNvPicPr/>
                                    </pic:nvPicPr>
                                    <pic:blipFill>
                                      <a:blip r:embed="rId1432" cstate="print"/>
                                      <a:stretch>
                                        <a:fillRect/>
                                      </a:stretch>
                                    </pic:blipFill>
                                    <pic:spPr>
                                      <a:xfrm>
                                        <a:off x="0" y="0"/>
                                        <a:ext cx="85181" cy="82581"/>
                                      </a:xfrm>
                                      <a:prstGeom prst="rect">
                                        <a:avLst/>
                                      </a:prstGeom>
                                    </pic:spPr>
                                  </pic:pic>
                                </a:graphicData>
                              </a:graphic>
                            </wp:inline>
                          </w:drawing>
                        </w:r>
                        <w:r>
                          <w:rPr>
                            <w:spacing w:val="34"/>
                            <w:position w:val="-2"/>
                            <w:sz w:val="13"/>
                          </w:rPr>
                        </w:r>
                      </w:p>
                    </w:tc>
                  </w:tr>
                </w:tbl>
                <w:p>
                  <w:pPr>
                    <w:pStyle w:val="BodyText"/>
                    <w:ind w:left="0"/>
                  </w:pPr>
                </w:p>
              </w:txbxContent>
            </v:textbox>
            <w10:wrap type="topAndBottom"/>
          </v:shape>
        </w:pict>
      </w:r>
    </w:p>
    <w:p>
      <w:pPr>
        <w:pStyle w:val="BodyText"/>
        <w:spacing w:before="1"/>
        <w:ind w:left="0"/>
        <w:rPr>
          <w:sz w:val="19"/>
        </w:rPr>
      </w:pPr>
    </w:p>
    <w:p>
      <w:pPr>
        <w:spacing w:before="0"/>
        <w:ind w:left="1080" w:right="163" w:firstLine="0"/>
        <w:jc w:val="left"/>
        <w:rPr>
          <w:i/>
          <w:sz w:val="20"/>
        </w:rPr>
      </w:pPr>
      <w:bookmarkStart w:name="_bookmark269" w:id="701"/>
      <w:bookmarkEnd w:id="701"/>
      <w:r>
        <w:rPr/>
      </w:r>
      <w:r>
        <w:rPr>
          <w:i/>
          <w:color w:val="424242"/>
          <w:sz w:val="20"/>
        </w:rPr>
        <w:t>Figure 4.1: Composition Data Page 0 format</w:t>
      </w:r>
    </w:p>
    <w:p>
      <w:pPr>
        <w:pStyle w:val="BodyText"/>
        <w:spacing w:before="6"/>
        <w:ind w:left="0"/>
        <w:rPr>
          <w:i/>
          <w:sz w:val="17"/>
        </w:rPr>
      </w:pPr>
    </w:p>
    <w:p>
      <w:pPr>
        <w:pStyle w:val="BodyText"/>
        <w:spacing w:line="276" w:lineRule="auto"/>
        <w:ind w:right="121"/>
      </w:pPr>
      <w:r>
        <w:rPr/>
        <w:t>The example in </w:t>
      </w:r>
      <w:hyperlink w:history="true" w:anchor="_bookmark269">
        <w:r>
          <w:rPr>
            <w:color w:val="0082FB"/>
          </w:rPr>
          <w:t>Figure 4.1</w:t>
        </w:r>
      </w:hyperlink>
      <w:r>
        <w:rPr>
          <w:color w:val="0082FB"/>
        </w:rPr>
        <w:t> </w:t>
      </w:r>
      <w:r>
        <w:rPr/>
        <w:t>shows a Composition Data Page 0 with two elements. Each element includes the location, the number of SIG Model IDs, and the number of Vendor Model IDs. In this example, the first element has three SIG Model IDs and no Vendor Model IDs, and the second element has two SIG Model IDs and two Vendor Model IDs.</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43"/>
        </w:numPr>
        <w:tabs>
          <w:tab w:pos="1980" w:val="left" w:leader="none"/>
          <w:tab w:pos="1981" w:val="left" w:leader="none"/>
        </w:tabs>
        <w:spacing w:line="240" w:lineRule="auto" w:before="67" w:after="0"/>
        <w:ind w:left="1980" w:right="0" w:hanging="900"/>
        <w:jc w:val="left"/>
      </w:pPr>
      <w:bookmarkStart w:name="4.2.2 Model Publication" w:id="702"/>
      <w:bookmarkEnd w:id="702"/>
      <w:r>
        <w:rPr>
          <w:b w:val="0"/>
        </w:rPr>
      </w:r>
      <w:bookmarkStart w:name="_bookmark270" w:id="703"/>
      <w:bookmarkEnd w:id="703"/>
      <w:r>
        <w:rPr>
          <w:b w:val="0"/>
        </w:rPr>
      </w:r>
      <w:bookmarkStart w:name="_bookmark270" w:id="704"/>
      <w:bookmarkEnd w:id="704"/>
      <w:r>
        <w:rPr>
          <w:color w:val="0082FB"/>
        </w:rPr>
        <w:t>M</w:t>
      </w:r>
      <w:r>
        <w:rPr>
          <w:color w:val="0082FB"/>
        </w:rPr>
        <w:t>odel</w:t>
      </w:r>
      <w:r>
        <w:rPr>
          <w:color w:val="0082FB"/>
          <w:spacing w:val="-7"/>
        </w:rPr>
        <w:t> </w:t>
      </w:r>
      <w:r>
        <w:rPr>
          <w:color w:val="0082FB"/>
        </w:rPr>
        <w:t>Publication</w:t>
      </w:r>
    </w:p>
    <w:p>
      <w:pPr>
        <w:pStyle w:val="BodyText"/>
        <w:spacing w:line="276" w:lineRule="auto" w:before="169"/>
        <w:ind w:right="136"/>
      </w:pPr>
      <w:r>
        <w:rPr/>
        <w:t>The Model Publication state is a composite state that controls parameters of messages that are published by a model. The state includes a Publish Address, a Publish Period, a Publish AppKey Index, a Publish Friendship Credential Flag, a Publish TTL, a Publish Retransmission Count, and a Publish Retransmit Interval Steps. There is a single instance of this state for each model within a node. It is highly recommended that SIG Models defined by higher layer specifications and Vendor Models use instances of the Model Publication state to control the publishing of</w:t>
      </w:r>
      <w:r>
        <w:rPr>
          <w:spacing w:val="-20"/>
        </w:rPr>
        <w:t> </w:t>
      </w:r>
      <w:r>
        <w:rPr/>
        <w:t>messages.</w:t>
      </w:r>
    </w:p>
    <w:p>
      <w:pPr>
        <w:pStyle w:val="BodyText"/>
        <w:spacing w:before="3"/>
        <w:ind w:left="0"/>
        <w:rPr>
          <w:sz w:val="17"/>
        </w:rPr>
      </w:pPr>
    </w:p>
    <w:p>
      <w:pPr>
        <w:pStyle w:val="Heading4"/>
        <w:numPr>
          <w:ilvl w:val="3"/>
          <w:numId w:val="43"/>
        </w:numPr>
        <w:tabs>
          <w:tab w:pos="2072" w:val="left" w:leader="none"/>
          <w:tab w:pos="2073" w:val="left" w:leader="none"/>
        </w:tabs>
        <w:spacing w:line="240" w:lineRule="auto" w:before="0" w:after="0"/>
        <w:ind w:left="2073" w:right="0" w:hanging="993"/>
        <w:jc w:val="left"/>
      </w:pPr>
      <w:bookmarkStart w:name="4.2.2.1 Publish Address" w:id="705"/>
      <w:bookmarkEnd w:id="705"/>
      <w:r>
        <w:rPr>
          <w:b w:val="0"/>
        </w:rPr>
      </w:r>
      <w:bookmarkStart w:name="_bookmark271" w:id="706"/>
      <w:bookmarkEnd w:id="706"/>
      <w:r>
        <w:rPr>
          <w:b w:val="0"/>
        </w:rPr>
      </w:r>
      <w:bookmarkStart w:name="_bookmark271" w:id="707"/>
      <w:bookmarkEnd w:id="707"/>
      <w:r>
        <w:rPr>
          <w:color w:val="0082FB"/>
        </w:rPr>
        <w:t>Pu</w:t>
      </w:r>
      <w:r>
        <w:rPr>
          <w:color w:val="0082FB"/>
        </w:rPr>
        <w:t>blish</w:t>
      </w:r>
      <w:r>
        <w:rPr>
          <w:color w:val="0082FB"/>
          <w:spacing w:val="-13"/>
        </w:rPr>
        <w:t> </w:t>
      </w:r>
      <w:r>
        <w:rPr>
          <w:color w:val="0082FB"/>
        </w:rPr>
        <w:t>Address</w:t>
      </w:r>
    </w:p>
    <w:p>
      <w:pPr>
        <w:pStyle w:val="BodyText"/>
        <w:spacing w:line="276" w:lineRule="auto" w:before="165"/>
        <w:ind w:right="165"/>
      </w:pPr>
      <w:r>
        <w:rPr/>
        <w:t>The Publish Address state determines the destination address in messages sent by a model. The publish address shall be the unassigned address, a unicast address, a Label UUID, or a group address.</w:t>
      </w:r>
    </w:p>
    <w:p>
      <w:pPr>
        <w:pStyle w:val="BodyText"/>
        <w:spacing w:before="5"/>
        <w:ind w:left="0"/>
        <w:rPr>
          <w:sz w:val="17"/>
        </w:rPr>
      </w:pPr>
    </w:p>
    <w:p>
      <w:pPr>
        <w:pStyle w:val="BodyText"/>
        <w:spacing w:line="276" w:lineRule="auto"/>
        <w:ind w:right="198"/>
      </w:pPr>
      <w:r>
        <w:rPr/>
        <w:t>If the publish address of the model is the unassigned address, the model is inactive: it does not send any unsolicited messages out and can only send a response message to an incoming acknowledged message.</w:t>
      </w:r>
    </w:p>
    <w:p>
      <w:pPr>
        <w:pStyle w:val="BodyText"/>
        <w:spacing w:before="3"/>
        <w:ind w:left="0"/>
        <w:rPr>
          <w:sz w:val="17"/>
        </w:rPr>
      </w:pPr>
    </w:p>
    <w:p>
      <w:pPr>
        <w:pStyle w:val="Heading4"/>
        <w:numPr>
          <w:ilvl w:val="3"/>
          <w:numId w:val="43"/>
        </w:numPr>
        <w:tabs>
          <w:tab w:pos="2072" w:val="left" w:leader="none"/>
          <w:tab w:pos="2073" w:val="left" w:leader="none"/>
        </w:tabs>
        <w:spacing w:line="240" w:lineRule="auto" w:before="0" w:after="0"/>
        <w:ind w:left="2073" w:right="0" w:hanging="993"/>
        <w:jc w:val="left"/>
      </w:pPr>
      <w:bookmarkStart w:name="4.2.2.2 Publish Period" w:id="708"/>
      <w:bookmarkEnd w:id="708"/>
      <w:r>
        <w:rPr>
          <w:b w:val="0"/>
        </w:rPr>
      </w:r>
      <w:bookmarkStart w:name="_bookmark272" w:id="709"/>
      <w:bookmarkEnd w:id="709"/>
      <w:r>
        <w:rPr>
          <w:b w:val="0"/>
        </w:rPr>
      </w:r>
      <w:bookmarkStart w:name="_bookmark272" w:id="710"/>
      <w:bookmarkEnd w:id="710"/>
      <w:r>
        <w:rPr>
          <w:color w:val="0082FB"/>
        </w:rPr>
        <w:t>Pu</w:t>
      </w:r>
      <w:r>
        <w:rPr>
          <w:color w:val="0082FB"/>
        </w:rPr>
        <w:t>blish</w:t>
      </w:r>
      <w:r>
        <w:rPr>
          <w:color w:val="0082FB"/>
          <w:spacing w:val="-6"/>
        </w:rPr>
        <w:t> </w:t>
      </w:r>
      <w:r>
        <w:rPr>
          <w:color w:val="0082FB"/>
        </w:rPr>
        <w:t>Period</w:t>
      </w:r>
    </w:p>
    <w:p>
      <w:pPr>
        <w:pStyle w:val="BodyText"/>
        <w:spacing w:line="278" w:lineRule="auto" w:before="161"/>
        <w:ind w:right="288"/>
      </w:pPr>
      <w:r>
        <w:rPr/>
        <w:t>The Publish Period state determines the interval at which status messages are published by a model. This is a 1-octet value and consists of two fields: a 2-bit field representing the step resolution and a 6-bit field representing the number of steps. The format of this state is defined in </w:t>
      </w:r>
      <w:hyperlink w:history="true" w:anchor="_bookmark273">
        <w:r>
          <w:rPr>
            <w:color w:val="0082FB"/>
          </w:rPr>
          <w:t>Table 4.5</w:t>
        </w:r>
      </w:hyperlink>
      <w:r>
        <w:rPr>
          <w:color w:val="0082FB"/>
        </w:rPr>
        <w:t>.</w:t>
      </w:r>
    </w:p>
    <w:p>
      <w:pPr>
        <w:pStyle w:val="BodyText"/>
        <w:spacing w:before="7"/>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29"/>
        <w:gridCol w:w="753"/>
        <w:gridCol w:w="4553"/>
      </w:tblGrid>
      <w:tr>
        <w:trPr>
          <w:trHeight w:val="620" w:hRule="exact"/>
        </w:trPr>
        <w:tc>
          <w:tcPr>
            <w:tcW w:w="1829" w:type="dxa"/>
            <w:shd w:val="clear" w:color="auto" w:fill="F1F1F1"/>
          </w:tcPr>
          <w:p>
            <w:pPr>
              <w:pStyle w:val="TableParagraph"/>
              <w:spacing w:before="32"/>
              <w:rPr>
                <w:b/>
                <w:sz w:val="20"/>
              </w:rPr>
            </w:pPr>
            <w:r>
              <w:rPr>
                <w:b/>
                <w:color w:val="3E3E3E"/>
                <w:sz w:val="20"/>
              </w:rPr>
              <w:t>Field</w:t>
            </w:r>
          </w:p>
        </w:tc>
        <w:tc>
          <w:tcPr>
            <w:tcW w:w="753" w:type="dxa"/>
            <w:shd w:val="clear" w:color="auto" w:fill="F1F1F1"/>
          </w:tcPr>
          <w:p>
            <w:pPr>
              <w:pStyle w:val="TableParagraph"/>
              <w:spacing w:line="276" w:lineRule="auto" w:before="32"/>
              <w:ind w:right="132"/>
              <w:rPr>
                <w:b/>
                <w:sz w:val="20"/>
              </w:rPr>
            </w:pPr>
            <w:r>
              <w:rPr>
                <w:b/>
                <w:color w:val="3E3E3E"/>
                <w:sz w:val="20"/>
              </w:rPr>
              <w:t>Size (bits)</w:t>
            </w:r>
          </w:p>
        </w:tc>
        <w:tc>
          <w:tcPr>
            <w:tcW w:w="4553" w:type="dxa"/>
            <w:shd w:val="clear" w:color="auto" w:fill="F1F1F1"/>
          </w:tcPr>
          <w:p>
            <w:pPr>
              <w:pStyle w:val="TableParagraph"/>
              <w:spacing w:before="32"/>
              <w:rPr>
                <w:b/>
                <w:sz w:val="20"/>
              </w:rPr>
            </w:pPr>
            <w:r>
              <w:rPr>
                <w:b/>
                <w:color w:val="3E3E3E"/>
                <w:sz w:val="20"/>
              </w:rPr>
              <w:t>Description</w:t>
            </w:r>
          </w:p>
        </w:tc>
      </w:tr>
      <w:tr>
        <w:trPr>
          <w:trHeight w:val="352" w:hRule="exact"/>
        </w:trPr>
        <w:tc>
          <w:tcPr>
            <w:tcW w:w="1829" w:type="dxa"/>
          </w:tcPr>
          <w:p>
            <w:pPr>
              <w:pStyle w:val="TableParagraph"/>
              <w:spacing w:before="36"/>
              <w:rPr>
                <w:sz w:val="20"/>
              </w:rPr>
            </w:pPr>
            <w:r>
              <w:rPr>
                <w:color w:val="2E2E2E"/>
                <w:sz w:val="20"/>
              </w:rPr>
              <w:t>Number of Steps</w:t>
            </w:r>
          </w:p>
        </w:tc>
        <w:tc>
          <w:tcPr>
            <w:tcW w:w="753" w:type="dxa"/>
          </w:tcPr>
          <w:p>
            <w:pPr>
              <w:pStyle w:val="TableParagraph"/>
              <w:spacing w:before="36"/>
              <w:rPr>
                <w:sz w:val="20"/>
              </w:rPr>
            </w:pPr>
            <w:r>
              <w:rPr>
                <w:color w:val="2E2E2E"/>
                <w:w w:val="99"/>
                <w:sz w:val="20"/>
              </w:rPr>
              <w:t>6</w:t>
            </w:r>
          </w:p>
        </w:tc>
        <w:tc>
          <w:tcPr>
            <w:tcW w:w="4553" w:type="dxa"/>
          </w:tcPr>
          <w:p>
            <w:pPr>
              <w:pStyle w:val="TableParagraph"/>
              <w:spacing w:before="36"/>
              <w:rPr>
                <w:sz w:val="20"/>
              </w:rPr>
            </w:pPr>
            <w:r>
              <w:rPr>
                <w:color w:val="2E2E2E"/>
                <w:sz w:val="20"/>
              </w:rPr>
              <w:t>The number of steps</w:t>
            </w:r>
          </w:p>
        </w:tc>
      </w:tr>
      <w:tr>
        <w:trPr>
          <w:trHeight w:val="352" w:hRule="exact"/>
        </w:trPr>
        <w:tc>
          <w:tcPr>
            <w:tcW w:w="1829" w:type="dxa"/>
          </w:tcPr>
          <w:p>
            <w:pPr>
              <w:pStyle w:val="TableParagraph"/>
              <w:rPr>
                <w:sz w:val="20"/>
              </w:rPr>
            </w:pPr>
            <w:r>
              <w:rPr>
                <w:color w:val="2E2E2E"/>
                <w:sz w:val="20"/>
              </w:rPr>
              <w:t>Step Resolution</w:t>
            </w:r>
          </w:p>
        </w:tc>
        <w:tc>
          <w:tcPr>
            <w:tcW w:w="753" w:type="dxa"/>
          </w:tcPr>
          <w:p>
            <w:pPr>
              <w:pStyle w:val="TableParagraph"/>
              <w:rPr>
                <w:sz w:val="20"/>
              </w:rPr>
            </w:pPr>
            <w:r>
              <w:rPr>
                <w:color w:val="2E2E2E"/>
                <w:w w:val="99"/>
                <w:sz w:val="20"/>
              </w:rPr>
              <w:t>2</w:t>
            </w:r>
          </w:p>
        </w:tc>
        <w:tc>
          <w:tcPr>
            <w:tcW w:w="4553" w:type="dxa"/>
          </w:tcPr>
          <w:p>
            <w:pPr>
              <w:pStyle w:val="TableParagraph"/>
              <w:rPr>
                <w:sz w:val="20"/>
              </w:rPr>
            </w:pPr>
            <w:r>
              <w:rPr>
                <w:color w:val="2E2E2E"/>
                <w:sz w:val="20"/>
              </w:rPr>
              <w:t>The resolution of the Number of Steps field</w:t>
            </w:r>
          </w:p>
        </w:tc>
      </w:tr>
    </w:tbl>
    <w:p>
      <w:pPr>
        <w:spacing w:before="120"/>
        <w:ind w:left="1080" w:right="163" w:firstLine="0"/>
        <w:jc w:val="left"/>
        <w:rPr>
          <w:i/>
          <w:sz w:val="20"/>
        </w:rPr>
      </w:pPr>
      <w:bookmarkStart w:name="_bookmark273" w:id="711"/>
      <w:bookmarkEnd w:id="711"/>
      <w:r>
        <w:rPr/>
      </w:r>
      <w:r>
        <w:rPr>
          <w:i/>
          <w:color w:val="424242"/>
          <w:sz w:val="20"/>
        </w:rPr>
        <w:t>Table 4.5: Publish Period format</w:t>
      </w:r>
    </w:p>
    <w:p>
      <w:pPr>
        <w:pStyle w:val="BodyText"/>
        <w:spacing w:before="6"/>
        <w:ind w:left="0"/>
        <w:rPr>
          <w:i/>
          <w:sz w:val="16"/>
        </w:rPr>
      </w:pPr>
      <w:r>
        <w:rPr/>
        <w:pict>
          <v:group style="position:absolute;margin-left:72.552078pt;margin-top:11.449762pt;width:65.650pt;height:53.95pt;mso-position-horizontal-relative:page;mso-position-vertical-relative:paragraph;z-index:8656;mso-wrap-distance-left:0;mso-wrap-distance-right:0" coordorigin="1451,229" coordsize="1313,1079">
            <v:line style="position:absolute" from="1458,1124" to="1458,1167" stroked="true" strokeweight=".625388pt" strokecolor="#7e7e7e"/>
            <v:line style="position:absolute" from="1620,1124" to="1620,1167" stroked="true" strokeweight=".625388pt" strokecolor="#7e7e7e"/>
            <v:line style="position:absolute" from="1783,1124" to="1783,1167" stroked="true" strokeweight=".625388pt" strokecolor="#7e7e7e"/>
            <v:line style="position:absolute" from="1945,1124" to="1945,1167" stroked="true" strokeweight=".625388pt" strokecolor="#7e7e7e"/>
            <v:line style="position:absolute" from="2108,1124" to="2108,1167" stroked="true" strokeweight=".625388pt" strokecolor="#7e7e7e"/>
            <v:line style="position:absolute" from="2271,1124" to="2271,1167" stroked="true" strokeweight=".625388pt" strokecolor="#7e7e7e"/>
            <v:line style="position:absolute" from="2432,1124" to="2432,1167" stroked="true" strokeweight=".625388pt" strokecolor="#7e7e7e"/>
            <v:line style="position:absolute" from="2432,1124" to="2432,235" stroked="true" strokeweight=".625388pt" strokecolor="#000000"/>
            <v:line style="position:absolute" from="2594,1124" to="2594,1167" stroked="true" strokeweight=".625388pt" strokecolor="#7e7e7e"/>
            <v:line style="position:absolute" from="2757,1124" to="2757,1167" stroked="true" strokeweight=".625388pt" strokecolor="#7e7e7e"/>
            <v:rect style="position:absolute;left:1458;top:235;width:1300;height:888" filled="false" stroked="true" strokeweight=".625978pt" strokecolor="#000000"/>
            <v:shape style="position:absolute;left:1505;top:271;width:68;height:107" coordorigin="1505,271" coordsize="68,107" path="m1544,271l1530,271,1524,273,1520,277,1514,282,1510,287,1505,302,1505,324,1506,338,1507,350,1510,359,1515,367,1520,375,1529,377,1546,377,1553,376,1558,372,1563,367,1533,367,1528,365,1524,358,1520,353,1518,342,1518,307,1520,296,1524,289,1528,284,1533,282,1562,282,1561,281,1558,277,1553,274,1549,272,1544,271xm1562,282l1544,282,1549,284,1553,291,1558,296,1559,306,1559,342,1558,353,1553,358,1549,365,1544,367,1563,367,1566,362,1571,347,1572,338,1573,314,1571,306,1569,293,1566,288,1562,282xe" filled="true" fillcolor="#7e7e7e" stroked="false">
              <v:path arrowok="t"/>
              <v:fill type="solid"/>
            </v:shape>
            <v:shape style="position:absolute;left:2317;top:272;width:69;height:106" coordorigin="2317,272" coordsize="69,106" path="m2331,346l2317,348,2318,356,2322,363,2333,375,2341,377,2362,377,2371,372,2377,366,2346,366,2341,365,2337,361,2333,358,2332,353,2331,346xm2378,317l2357,317,2362,319,2371,328,2372,333,2372,348,2371,354,2366,359,2362,365,2357,366,2377,366,2378,365,2383,357,2386,349,2386,329,2383,322,2378,317xm2381,272l2329,272,2319,326,2332,327,2333,324,2336,322,2339,319,2342,318,2346,317,2378,317,2373,312,2334,312,2339,284,2381,284,2381,272xm2363,306l2347,306,2341,308,2334,312,2373,312,2371,309,2363,306xe" filled="true" fillcolor="#7e7e7e" stroked="false">
              <v:path arrowok="t"/>
              <v:fill type="solid"/>
            </v:shape>
            <v:shape style="position:absolute;left:2479;top:271;width:68;height:107" coordorigin="2479,271" coordsize="68,107" path="m2519,271l2506,271,2499,273,2494,277,2489,282,2486,287,2481,302,2479,312,2479,324,2480,338,2482,350,2485,359,2489,367,2496,375,2503,377,2521,377,2527,376,2532,372,2537,367,2507,367,2502,365,2498,358,2494,353,2492,342,2492,307,2494,296,2499,289,2503,284,2507,282,2537,282,2536,281,2532,277,2524,272,2519,271xm2537,282l2519,282,2524,284,2528,291,2532,296,2534,307,2534,342,2532,353,2528,358,2524,365,2519,367,2537,367,2541,362,2546,347,2547,338,2547,306,2544,299,2543,293,2541,288,2537,282xe" filled="true" fillcolor="#7e7e7e" stroked="false">
              <v:path arrowok="t"/>
              <v:fill type="solid"/>
            </v:shape>
            <v:shape style="position:absolute;left:2652;top:272;width:39;height:106" coordorigin="2652,272" coordsize="39,106" path="m2691,294l2677,294,2677,377,2691,377,2691,294xm2691,272l2682,272,2680,277,2671,286,2665,291,2660,294,2652,298,2652,311,2656,309,2660,307,2665,304,2670,301,2675,298,2677,294,2691,294,2691,272xe" filled="true" fillcolor="#7e7e7e" stroked="false">
              <v:path arrowok="t"/>
              <v:fill type="solid"/>
            </v:shape>
            <v:shape style="position:absolute;left:1591;top:412;width:118;height:149" type="#_x0000_t75" stroked="false">
              <v:imagedata r:id="rId1433" o:title=""/>
            </v:shape>
            <v:shape style="position:absolute;left:1739;top:412;width:579;height:152" type="#_x0000_t75" stroked="false">
              <v:imagedata r:id="rId1434" o:title=""/>
            </v:shape>
            <v:shape style="position:absolute;left:1865;top:616;width:174;height:154" type="#_x0000_t75" stroked="false">
              <v:imagedata r:id="rId1435" o:title=""/>
            </v:shape>
            <v:shape style="position:absolute;left:1689;top:823;width:514;height:194" type="#_x0000_t75" stroked="false">
              <v:imagedata r:id="rId1436" o:title=""/>
            </v:shape>
            <v:shape style="position:absolute;left:2459;top:341;width:260;height:676" type="#_x0000_t75" stroked="false">
              <v:imagedata r:id="rId1437" o:title=""/>
            </v:shape>
            <v:line style="position:absolute" from="1458,1124" to="1458,1301" stroked="true" strokeweight=".625388pt" strokecolor="#000000"/>
            <v:line style="position:absolute" from="2757,1124" to="2757,1301" stroked="true" strokeweight=".625388pt" strokecolor="#000000"/>
            <v:shape style="position:absolute;left:1864;top:1169;width:354;height:119" type="#_x0000_t75" stroked="false">
              <v:imagedata r:id="rId480" o:title=""/>
            </v:shape>
            <v:shape style="position:absolute;left:2271;top:1166;width:79;height:122" coordorigin="2271,1166" coordsize="79,122" path="m2317,1166l2302,1166,2294,1169,2288,1172,2283,1177,2278,1184,2273,1201,2271,1212,2271,1226,2271,1242,2274,1255,2278,1266,2283,1275,2289,1284,2298,1288,2319,1288,2326,1285,2332,1281,2338,1276,2339,1275,2303,1275,2298,1273,2293,1266,2290,1260,2289,1251,2287,1240,2287,1226,2287,1215,2287,1212,2289,1202,2291,1193,2294,1186,2298,1181,2303,1177,2337,1177,2336,1176,2332,1172,2322,1167,2317,1166xm2337,1177l2317,1177,2323,1181,2327,1187,2332,1194,2334,1207,2334,1226,2334,1240,2332,1251,2330,1260,2327,1266,2323,1273,2317,1275,2339,1275,2342,1269,2344,1261,2348,1253,2349,1242,2349,1215,2348,1206,2347,1199,2344,1191,2342,1185,2339,1181,2337,1177xe" filled="true" fillcolor="#000000" stroked="false">
              <v:path arrowok="t"/>
              <v:fill type="solid"/>
            </v:shape>
            <v:shape style="position:absolute;left:1505;top:1159;width:68;height:107" coordorigin="1505,1159" coordsize="68,107" path="m1544,1159l1530,1159,1524,1161,1520,1165,1514,1169,1510,1175,1505,1190,1505,1212,1506,1226,1507,1237,1510,1247,1515,1255,1520,1261,1529,1265,1546,1265,1553,1264,1558,1259,1563,1255,1533,1255,1528,1253,1524,1246,1520,1241,1518,1229,1518,1195,1520,1184,1524,1177,1528,1172,1533,1170,1563,1170,1561,1167,1558,1165,1553,1162,1549,1160,1544,1159xm1563,1170l1544,1170,1549,1172,1553,1177,1558,1184,1559,1194,1559,1229,1558,1241,1553,1246,1549,1253,1544,1255,1563,1255,1566,1249,1571,1234,1573,1224,1573,1201,1571,1194,1569,1181,1566,1176,1564,1172,1563,1170xe" filled="true" fillcolor="#7e7e7e" stroked="false">
              <v:path arrowok="t"/>
              <v:fill type="solid"/>
            </v:shape>
            <v:shape style="position:absolute;left:2642;top:1160;width:69;height:104" coordorigin="2642,1160" coordsize="69,104" path="m2711,1160l2642,1160,2642,1172,2693,1172,2687,1180,2681,1189,2676,1200,2670,1211,2662,1234,2660,1245,2657,1255,2657,1264,2671,1264,2671,1253,2676,1235,2703,1177,2711,1170,2711,1160xe" filled="true" fillcolor="#7e7e7e" stroked="false">
              <v:path arrowok="t"/>
              <v:fill type="solid"/>
            </v:shape>
            <w10:wrap type="topAndBottom"/>
          </v:group>
        </w:pict>
      </w:r>
    </w:p>
    <w:p>
      <w:pPr>
        <w:pStyle w:val="BodyText"/>
        <w:spacing w:before="10"/>
        <w:ind w:left="0"/>
        <w:rPr>
          <w:i/>
          <w:sz w:val="17"/>
        </w:rPr>
      </w:pPr>
    </w:p>
    <w:p>
      <w:pPr>
        <w:spacing w:before="0"/>
        <w:ind w:left="1080" w:right="163" w:firstLine="0"/>
        <w:jc w:val="left"/>
        <w:rPr>
          <w:i/>
          <w:sz w:val="20"/>
        </w:rPr>
      </w:pPr>
      <w:r>
        <w:rPr>
          <w:i/>
          <w:color w:val="424242"/>
          <w:sz w:val="20"/>
        </w:rPr>
        <w:t>Figure 4.2: Publish Period format</w:t>
      </w:r>
    </w:p>
    <w:p>
      <w:pPr>
        <w:pStyle w:val="BodyText"/>
        <w:spacing w:before="2"/>
        <w:ind w:left="0"/>
        <w:rPr>
          <w:i/>
          <w:sz w:val="17"/>
        </w:rPr>
      </w:pPr>
    </w:p>
    <w:p>
      <w:pPr>
        <w:pStyle w:val="BodyText"/>
        <w:spacing w:line="276" w:lineRule="auto"/>
        <w:ind w:right="621"/>
      </w:pPr>
      <w:r>
        <w:rPr/>
        <w:t>The Step Resolution field enumerates the resolution of the Number of Steps field and the values are defined in </w:t>
      </w:r>
      <w:hyperlink w:history="true" w:anchor="_bookmark274">
        <w:r>
          <w:rPr>
            <w:color w:val="0082FB"/>
          </w:rPr>
          <w:t>Table 4.6</w:t>
        </w:r>
      </w:hyperlink>
      <w:r>
        <w:rPr/>
        <w:t>.</w:t>
      </w:r>
    </w:p>
    <w:p>
      <w:pPr>
        <w:pStyle w:val="BodyText"/>
        <w:spacing w:before="1"/>
        <w:ind w:left="0"/>
        <w:rPr>
          <w:sz w:val="18"/>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690"/>
      </w:tblGrid>
      <w:tr>
        <w:trPr>
          <w:trHeight w:val="352" w:hRule="exact"/>
        </w:trPr>
        <w:tc>
          <w:tcPr>
            <w:tcW w:w="1689" w:type="dxa"/>
            <w:shd w:val="clear" w:color="auto" w:fill="F1F1F1"/>
          </w:tcPr>
          <w:p>
            <w:pPr>
              <w:pStyle w:val="TableParagraph"/>
              <w:spacing w:before="32"/>
              <w:rPr>
                <w:b/>
                <w:sz w:val="20"/>
              </w:rPr>
            </w:pPr>
            <w:r>
              <w:rPr>
                <w:b/>
                <w:color w:val="3E3E3E"/>
                <w:sz w:val="20"/>
              </w:rPr>
              <w:t>Value</w:t>
            </w:r>
          </w:p>
        </w:tc>
        <w:tc>
          <w:tcPr>
            <w:tcW w:w="5690" w:type="dxa"/>
            <w:shd w:val="clear" w:color="auto" w:fill="F1F1F1"/>
          </w:tcPr>
          <w:p>
            <w:pPr>
              <w:pStyle w:val="TableParagraph"/>
              <w:spacing w:before="32"/>
              <w:rPr>
                <w:b/>
                <w:sz w:val="20"/>
              </w:rPr>
            </w:pPr>
            <w:r>
              <w:rPr>
                <w:b/>
                <w:color w:val="3E3E3E"/>
                <w:sz w:val="20"/>
              </w:rPr>
              <w:t>Description</w:t>
            </w:r>
          </w:p>
        </w:tc>
      </w:tr>
      <w:tr>
        <w:trPr>
          <w:trHeight w:val="356" w:hRule="exact"/>
        </w:trPr>
        <w:tc>
          <w:tcPr>
            <w:tcW w:w="1689" w:type="dxa"/>
          </w:tcPr>
          <w:p>
            <w:pPr>
              <w:pStyle w:val="TableParagraph"/>
              <w:rPr>
                <w:sz w:val="20"/>
              </w:rPr>
            </w:pPr>
            <w:r>
              <w:rPr>
                <w:color w:val="2E2E2E"/>
                <w:sz w:val="20"/>
              </w:rPr>
              <w:t>0b00</w:t>
            </w:r>
          </w:p>
        </w:tc>
        <w:tc>
          <w:tcPr>
            <w:tcW w:w="5690" w:type="dxa"/>
          </w:tcPr>
          <w:p>
            <w:pPr>
              <w:pStyle w:val="TableParagraph"/>
              <w:rPr>
                <w:sz w:val="20"/>
              </w:rPr>
            </w:pPr>
            <w:r>
              <w:rPr>
                <w:color w:val="2E2E2E"/>
                <w:sz w:val="20"/>
              </w:rPr>
              <w:t>The Step Resolution is 100 milliseconds</w:t>
            </w:r>
          </w:p>
        </w:tc>
      </w:tr>
      <w:tr>
        <w:trPr>
          <w:trHeight w:val="352" w:hRule="exact"/>
        </w:trPr>
        <w:tc>
          <w:tcPr>
            <w:tcW w:w="1689" w:type="dxa"/>
          </w:tcPr>
          <w:p>
            <w:pPr>
              <w:pStyle w:val="TableParagraph"/>
              <w:spacing w:before="36"/>
              <w:rPr>
                <w:sz w:val="20"/>
              </w:rPr>
            </w:pPr>
            <w:r>
              <w:rPr>
                <w:color w:val="2E2E2E"/>
                <w:sz w:val="20"/>
              </w:rPr>
              <w:t>0b01</w:t>
            </w:r>
          </w:p>
        </w:tc>
        <w:tc>
          <w:tcPr>
            <w:tcW w:w="5690" w:type="dxa"/>
          </w:tcPr>
          <w:p>
            <w:pPr>
              <w:pStyle w:val="TableParagraph"/>
              <w:spacing w:before="36"/>
              <w:rPr>
                <w:sz w:val="20"/>
              </w:rPr>
            </w:pPr>
            <w:r>
              <w:rPr>
                <w:color w:val="2E2E2E"/>
                <w:sz w:val="20"/>
              </w:rPr>
              <w:t>The Step Resolution is 1 second</w:t>
            </w:r>
          </w:p>
        </w:tc>
      </w:tr>
      <w:tr>
        <w:trPr>
          <w:trHeight w:val="356" w:hRule="exact"/>
        </w:trPr>
        <w:tc>
          <w:tcPr>
            <w:tcW w:w="1689" w:type="dxa"/>
          </w:tcPr>
          <w:p>
            <w:pPr>
              <w:pStyle w:val="TableParagraph"/>
              <w:rPr>
                <w:sz w:val="20"/>
              </w:rPr>
            </w:pPr>
            <w:r>
              <w:rPr>
                <w:color w:val="2E2E2E"/>
                <w:sz w:val="20"/>
              </w:rPr>
              <w:t>0b10</w:t>
            </w:r>
          </w:p>
        </w:tc>
        <w:tc>
          <w:tcPr>
            <w:tcW w:w="5690" w:type="dxa"/>
          </w:tcPr>
          <w:p>
            <w:pPr>
              <w:pStyle w:val="TableParagraph"/>
              <w:rPr>
                <w:sz w:val="20"/>
              </w:rPr>
            </w:pPr>
            <w:r>
              <w:rPr>
                <w:color w:val="2E2E2E"/>
                <w:sz w:val="20"/>
              </w:rPr>
              <w:t>The Step Resolution is 10 seconds</w:t>
            </w:r>
          </w:p>
        </w:tc>
      </w:tr>
      <w:tr>
        <w:trPr>
          <w:trHeight w:val="353" w:hRule="exact"/>
        </w:trPr>
        <w:tc>
          <w:tcPr>
            <w:tcW w:w="1689" w:type="dxa"/>
          </w:tcPr>
          <w:p>
            <w:pPr>
              <w:pStyle w:val="TableParagraph"/>
              <w:spacing w:before="36"/>
              <w:rPr>
                <w:sz w:val="20"/>
              </w:rPr>
            </w:pPr>
            <w:r>
              <w:rPr>
                <w:color w:val="2E2E2E"/>
                <w:sz w:val="20"/>
              </w:rPr>
              <w:t>0b11</w:t>
            </w:r>
          </w:p>
        </w:tc>
        <w:tc>
          <w:tcPr>
            <w:tcW w:w="5690" w:type="dxa"/>
          </w:tcPr>
          <w:p>
            <w:pPr>
              <w:pStyle w:val="TableParagraph"/>
              <w:spacing w:before="36"/>
              <w:rPr>
                <w:sz w:val="20"/>
              </w:rPr>
            </w:pPr>
            <w:r>
              <w:rPr>
                <w:color w:val="2E2E2E"/>
                <w:sz w:val="20"/>
              </w:rPr>
              <w:t>The Step Resolution is 10 minutes</w:t>
            </w:r>
          </w:p>
        </w:tc>
      </w:tr>
    </w:tbl>
    <w:p>
      <w:pPr>
        <w:spacing w:before="120"/>
        <w:ind w:left="1080" w:right="163" w:firstLine="0"/>
        <w:jc w:val="left"/>
        <w:rPr>
          <w:i/>
          <w:sz w:val="20"/>
        </w:rPr>
      </w:pPr>
      <w:bookmarkStart w:name="_bookmark274" w:id="712"/>
      <w:bookmarkEnd w:id="712"/>
      <w:r>
        <w:rPr/>
      </w:r>
      <w:r>
        <w:rPr>
          <w:i/>
          <w:color w:val="424242"/>
          <w:sz w:val="20"/>
        </w:rPr>
        <w:t>Table 4.6: Step Resolution values</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line="276" w:lineRule="auto" w:before="74"/>
        <w:ind w:right="621"/>
      </w:pPr>
      <w:r>
        <w:rPr/>
        <w:t>The Number of Steps field is a value representing the number of steps and the values are defined in </w:t>
      </w:r>
      <w:hyperlink w:history="true" w:anchor="_bookmark275">
        <w:r>
          <w:rPr>
            <w:color w:val="0082FB"/>
          </w:rPr>
          <w:t>Table 4.7</w:t>
        </w:r>
        <w:r>
          <w:rPr/>
          <w:t>.</w:t>
        </w:r>
      </w:hyperlink>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601"/>
      </w:tblGrid>
      <w:tr>
        <w:trPr>
          <w:trHeight w:val="352" w:hRule="exact"/>
        </w:trPr>
        <w:tc>
          <w:tcPr>
            <w:tcW w:w="1689" w:type="dxa"/>
            <w:shd w:val="clear" w:color="auto" w:fill="F1F1F1"/>
          </w:tcPr>
          <w:p>
            <w:pPr>
              <w:pStyle w:val="TableParagraph"/>
              <w:spacing w:before="32"/>
              <w:rPr>
                <w:b/>
                <w:sz w:val="20"/>
              </w:rPr>
            </w:pPr>
            <w:r>
              <w:rPr>
                <w:b/>
                <w:color w:val="3E3E3E"/>
                <w:sz w:val="20"/>
              </w:rPr>
              <w:t>Value</w:t>
            </w:r>
          </w:p>
        </w:tc>
        <w:tc>
          <w:tcPr>
            <w:tcW w:w="5601" w:type="dxa"/>
            <w:shd w:val="clear" w:color="auto" w:fill="F1F1F1"/>
          </w:tcPr>
          <w:p>
            <w:pPr>
              <w:pStyle w:val="TableParagraph"/>
              <w:spacing w:before="32"/>
              <w:rPr>
                <w:b/>
                <w:sz w:val="20"/>
              </w:rPr>
            </w:pPr>
            <w:r>
              <w:rPr>
                <w:b/>
                <w:color w:val="3E3E3E"/>
                <w:sz w:val="20"/>
              </w:rPr>
              <w:t>Description</w:t>
            </w:r>
          </w:p>
        </w:tc>
      </w:tr>
      <w:tr>
        <w:trPr>
          <w:trHeight w:val="356" w:hRule="exact"/>
        </w:trPr>
        <w:tc>
          <w:tcPr>
            <w:tcW w:w="1689" w:type="dxa"/>
            <w:tcBorders>
              <w:bottom w:val="single" w:sz="3" w:space="0" w:color="000000"/>
            </w:tcBorders>
          </w:tcPr>
          <w:p>
            <w:pPr>
              <w:pStyle w:val="TableParagraph"/>
              <w:rPr>
                <w:sz w:val="20"/>
              </w:rPr>
            </w:pPr>
            <w:r>
              <w:rPr>
                <w:color w:val="2E2E2E"/>
                <w:sz w:val="20"/>
              </w:rPr>
              <w:t>0x00</w:t>
            </w:r>
          </w:p>
        </w:tc>
        <w:tc>
          <w:tcPr>
            <w:tcW w:w="5601" w:type="dxa"/>
            <w:tcBorders>
              <w:bottom w:val="single" w:sz="3" w:space="0" w:color="000000"/>
            </w:tcBorders>
          </w:tcPr>
          <w:p>
            <w:pPr>
              <w:pStyle w:val="TableParagraph"/>
              <w:rPr>
                <w:sz w:val="20"/>
              </w:rPr>
            </w:pPr>
            <w:r>
              <w:rPr>
                <w:color w:val="2E2E2E"/>
                <w:sz w:val="20"/>
              </w:rPr>
              <w:t>Publish Period is disabled</w:t>
            </w:r>
          </w:p>
        </w:tc>
      </w:tr>
      <w:tr>
        <w:trPr>
          <w:trHeight w:val="352" w:hRule="exact"/>
        </w:trPr>
        <w:tc>
          <w:tcPr>
            <w:tcW w:w="1689" w:type="dxa"/>
            <w:tcBorders>
              <w:top w:val="single" w:sz="3" w:space="0" w:color="000000"/>
            </w:tcBorders>
          </w:tcPr>
          <w:p>
            <w:pPr>
              <w:pStyle w:val="TableParagraph"/>
              <w:spacing w:before="36"/>
              <w:rPr>
                <w:sz w:val="20"/>
              </w:rPr>
            </w:pPr>
            <w:r>
              <w:rPr>
                <w:color w:val="2E2E2E"/>
                <w:sz w:val="20"/>
              </w:rPr>
              <w:t>0x01–0x3F</w:t>
            </w:r>
          </w:p>
        </w:tc>
        <w:tc>
          <w:tcPr>
            <w:tcW w:w="5601" w:type="dxa"/>
            <w:tcBorders>
              <w:top w:val="single" w:sz="3" w:space="0" w:color="000000"/>
            </w:tcBorders>
          </w:tcPr>
          <w:p>
            <w:pPr>
              <w:pStyle w:val="TableParagraph"/>
              <w:spacing w:before="36"/>
              <w:rPr>
                <w:sz w:val="20"/>
              </w:rPr>
            </w:pPr>
            <w:r>
              <w:rPr>
                <w:color w:val="2E2E2E"/>
                <w:sz w:val="20"/>
              </w:rPr>
              <w:t>The number of steps</w:t>
            </w:r>
          </w:p>
        </w:tc>
      </w:tr>
    </w:tbl>
    <w:p>
      <w:pPr>
        <w:spacing w:before="120"/>
        <w:ind w:left="1080" w:right="163" w:firstLine="0"/>
        <w:jc w:val="left"/>
        <w:rPr>
          <w:i/>
          <w:sz w:val="20"/>
        </w:rPr>
      </w:pPr>
      <w:bookmarkStart w:name="_bookmark275" w:id="713"/>
      <w:bookmarkEnd w:id="713"/>
      <w:r>
        <w:rPr/>
      </w:r>
      <w:r>
        <w:rPr>
          <w:i/>
          <w:color w:val="424242"/>
          <w:sz w:val="20"/>
        </w:rPr>
        <w:t>Table 4.7: Number of Steps values</w:t>
      </w:r>
    </w:p>
    <w:p>
      <w:pPr>
        <w:pStyle w:val="BodyText"/>
        <w:spacing w:before="6"/>
        <w:ind w:left="0"/>
        <w:rPr>
          <w:i/>
          <w:sz w:val="17"/>
        </w:rPr>
      </w:pPr>
    </w:p>
    <w:p>
      <w:pPr>
        <w:pStyle w:val="BodyText"/>
        <w:ind w:right="163"/>
      </w:pPr>
      <w:r>
        <w:rPr/>
        <w:t>The Publish Period is calculated using the formula:</w:t>
      </w:r>
    </w:p>
    <w:p>
      <w:pPr>
        <w:pStyle w:val="BodyText"/>
        <w:spacing w:before="4"/>
        <w:ind w:left="0"/>
      </w:pPr>
    </w:p>
    <w:p>
      <w:pPr>
        <w:spacing w:before="0"/>
        <w:ind w:left="1440" w:right="163" w:firstLine="0"/>
        <w:jc w:val="left"/>
        <w:rPr>
          <w:i/>
          <w:sz w:val="20"/>
        </w:rPr>
      </w:pPr>
      <w:r>
        <w:rPr>
          <w:i/>
          <w:sz w:val="20"/>
        </w:rPr>
        <w:t>Publish Period = Step Resolution * Number of Steps</w:t>
      </w:r>
    </w:p>
    <w:p>
      <w:pPr>
        <w:pStyle w:val="BodyText"/>
        <w:spacing w:before="4"/>
        <w:ind w:left="0"/>
        <w:rPr>
          <w:i/>
        </w:rPr>
      </w:pPr>
    </w:p>
    <w:p>
      <w:pPr>
        <w:pStyle w:val="BodyText"/>
        <w:spacing w:line="276" w:lineRule="auto"/>
        <w:ind w:right="488"/>
      </w:pPr>
      <w:r>
        <w:rPr/>
        <w:t>For example, if the Step Resolution is 0b10 and the Number of Steps is 0x31, then the Publish Period would be 490 seconds.</w:t>
      </w:r>
    </w:p>
    <w:p>
      <w:pPr>
        <w:pStyle w:val="BodyText"/>
        <w:spacing w:before="3"/>
        <w:ind w:left="0"/>
        <w:rPr>
          <w:sz w:val="17"/>
        </w:rPr>
      </w:pPr>
    </w:p>
    <w:p>
      <w:pPr>
        <w:pStyle w:val="Heading4"/>
        <w:numPr>
          <w:ilvl w:val="3"/>
          <w:numId w:val="43"/>
        </w:numPr>
        <w:tabs>
          <w:tab w:pos="2072" w:val="left" w:leader="none"/>
          <w:tab w:pos="2073" w:val="left" w:leader="none"/>
        </w:tabs>
        <w:spacing w:line="240" w:lineRule="auto" w:before="0" w:after="0"/>
        <w:ind w:left="2073" w:right="0" w:hanging="993"/>
        <w:jc w:val="left"/>
      </w:pPr>
      <w:bookmarkStart w:name="4.2.2.3 Publish AppKey Index" w:id="714"/>
      <w:bookmarkEnd w:id="714"/>
      <w:r>
        <w:rPr>
          <w:b w:val="0"/>
        </w:rPr>
      </w:r>
      <w:bookmarkStart w:name="_bookmark276" w:id="715"/>
      <w:bookmarkEnd w:id="715"/>
      <w:r>
        <w:rPr>
          <w:b w:val="0"/>
        </w:rPr>
      </w:r>
      <w:bookmarkStart w:name="_bookmark276" w:id="716"/>
      <w:bookmarkEnd w:id="716"/>
      <w:r>
        <w:rPr>
          <w:color w:val="0082FB"/>
        </w:rPr>
        <w:t>Pu</w:t>
      </w:r>
      <w:r>
        <w:rPr>
          <w:color w:val="0082FB"/>
        </w:rPr>
        <w:t>blish AppKey</w:t>
      </w:r>
      <w:r>
        <w:rPr>
          <w:color w:val="0082FB"/>
          <w:spacing w:val="-12"/>
        </w:rPr>
        <w:t> </w:t>
      </w:r>
      <w:r>
        <w:rPr>
          <w:color w:val="0082FB"/>
        </w:rPr>
        <w:t>Index</w:t>
      </w:r>
    </w:p>
    <w:p>
      <w:pPr>
        <w:pStyle w:val="BodyText"/>
        <w:spacing w:line="280" w:lineRule="auto" w:before="161"/>
        <w:ind w:right="109"/>
      </w:pPr>
      <w:r>
        <w:rPr/>
        <w:t>The Publish AppKey Index state is the global AppKey Index of the application key used in messages sent by a model. The Publish AppKey Index shall be in the model to AppKey List as defined in Section </w:t>
      </w:r>
      <w:hyperlink w:history="true" w:anchor="_bookmark286">
        <w:r>
          <w:rPr>
            <w:color w:val="0082FB"/>
          </w:rPr>
          <w:t>4.2.6</w:t>
        </w:r>
      </w:hyperlink>
      <w:r>
        <w:rPr/>
        <w:t>.</w:t>
      </w:r>
    </w:p>
    <w:p>
      <w:pPr>
        <w:pStyle w:val="BodyText"/>
        <w:spacing w:before="10"/>
        <w:ind w:left="0"/>
        <w:rPr>
          <w:sz w:val="16"/>
        </w:rPr>
      </w:pPr>
    </w:p>
    <w:p>
      <w:pPr>
        <w:pStyle w:val="Heading4"/>
        <w:numPr>
          <w:ilvl w:val="3"/>
          <w:numId w:val="43"/>
        </w:numPr>
        <w:tabs>
          <w:tab w:pos="2072" w:val="left" w:leader="none"/>
          <w:tab w:pos="2073" w:val="left" w:leader="none"/>
        </w:tabs>
        <w:spacing w:line="240" w:lineRule="auto" w:before="0" w:after="0"/>
        <w:ind w:left="2073" w:right="0" w:hanging="993"/>
        <w:jc w:val="left"/>
      </w:pPr>
      <w:bookmarkStart w:name="4.2.2.4 Publish Friendship Credentials F" w:id="717"/>
      <w:bookmarkEnd w:id="717"/>
      <w:r>
        <w:rPr>
          <w:b w:val="0"/>
        </w:rPr>
      </w:r>
      <w:bookmarkStart w:name="_bookmark277" w:id="718"/>
      <w:bookmarkEnd w:id="718"/>
      <w:r>
        <w:rPr>
          <w:b w:val="0"/>
        </w:rPr>
      </w:r>
      <w:bookmarkStart w:name="_bookmark277" w:id="719"/>
      <w:bookmarkEnd w:id="719"/>
      <w:r>
        <w:rPr>
          <w:color w:val="0082FB"/>
        </w:rPr>
        <w:t>Pu</w:t>
      </w:r>
      <w:r>
        <w:rPr>
          <w:color w:val="0082FB"/>
        </w:rPr>
        <w:t>blish Friendship Credentials</w:t>
      </w:r>
      <w:r>
        <w:rPr>
          <w:color w:val="0082FB"/>
          <w:spacing w:val="-20"/>
        </w:rPr>
        <w:t> </w:t>
      </w:r>
      <w:r>
        <w:rPr>
          <w:color w:val="0082FB"/>
        </w:rPr>
        <w:t>Flag</w:t>
      </w:r>
    </w:p>
    <w:p>
      <w:pPr>
        <w:pStyle w:val="BodyText"/>
        <w:spacing w:line="276" w:lineRule="auto" w:before="162"/>
        <w:ind w:right="600"/>
      </w:pPr>
      <w:r>
        <w:rPr/>
        <w:t>The Publish Friendship Credential Flag is a 1-bit state controlling the credentials used to publish messages from a model. The Publish Friendship Credentials Flag values are described in </w:t>
      </w:r>
      <w:hyperlink w:history="true" w:anchor="_bookmark278">
        <w:r>
          <w:rPr>
            <w:color w:val="0082FB"/>
          </w:rPr>
          <w:t>Table 4.8</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690"/>
      </w:tblGrid>
      <w:tr>
        <w:trPr>
          <w:trHeight w:val="354" w:hRule="exact"/>
        </w:trPr>
        <w:tc>
          <w:tcPr>
            <w:tcW w:w="1689" w:type="dxa"/>
            <w:shd w:val="clear" w:color="auto" w:fill="F1F1F1"/>
          </w:tcPr>
          <w:p>
            <w:pPr>
              <w:pStyle w:val="TableParagraph"/>
              <w:spacing w:before="34"/>
              <w:rPr>
                <w:b/>
                <w:sz w:val="20"/>
              </w:rPr>
            </w:pPr>
            <w:r>
              <w:rPr>
                <w:b/>
                <w:color w:val="3E3E3E"/>
                <w:sz w:val="20"/>
              </w:rPr>
              <w:t>Value</w:t>
            </w:r>
          </w:p>
        </w:tc>
        <w:tc>
          <w:tcPr>
            <w:tcW w:w="5690" w:type="dxa"/>
            <w:shd w:val="clear" w:color="auto" w:fill="F1F1F1"/>
          </w:tcPr>
          <w:p>
            <w:pPr>
              <w:pStyle w:val="TableParagraph"/>
              <w:spacing w:before="34"/>
              <w:rPr>
                <w:b/>
                <w:sz w:val="20"/>
              </w:rPr>
            </w:pPr>
            <w:r>
              <w:rPr>
                <w:b/>
                <w:color w:val="3E3E3E"/>
                <w:sz w:val="20"/>
              </w:rPr>
              <w:t>Description</w:t>
            </w:r>
          </w:p>
        </w:tc>
      </w:tr>
      <w:tr>
        <w:trPr>
          <w:trHeight w:val="352" w:hRule="exact"/>
        </w:trPr>
        <w:tc>
          <w:tcPr>
            <w:tcW w:w="1689" w:type="dxa"/>
          </w:tcPr>
          <w:p>
            <w:pPr>
              <w:pStyle w:val="TableParagraph"/>
              <w:spacing w:before="36"/>
              <w:rPr>
                <w:sz w:val="20"/>
              </w:rPr>
            </w:pPr>
            <w:r>
              <w:rPr>
                <w:color w:val="2E2E2E"/>
                <w:w w:val="99"/>
                <w:sz w:val="20"/>
              </w:rPr>
              <w:t>0</w:t>
            </w:r>
          </w:p>
        </w:tc>
        <w:tc>
          <w:tcPr>
            <w:tcW w:w="5690" w:type="dxa"/>
          </w:tcPr>
          <w:p>
            <w:pPr>
              <w:pStyle w:val="TableParagraph"/>
              <w:spacing w:before="36"/>
              <w:rPr>
                <w:sz w:val="20"/>
              </w:rPr>
            </w:pPr>
            <w:r>
              <w:rPr>
                <w:color w:val="2E2E2E"/>
                <w:sz w:val="20"/>
              </w:rPr>
              <w:t>Master security material is used for Publishing</w:t>
            </w:r>
          </w:p>
        </w:tc>
      </w:tr>
      <w:tr>
        <w:trPr>
          <w:trHeight w:val="356" w:hRule="exact"/>
        </w:trPr>
        <w:tc>
          <w:tcPr>
            <w:tcW w:w="1689" w:type="dxa"/>
          </w:tcPr>
          <w:p>
            <w:pPr>
              <w:pStyle w:val="TableParagraph"/>
              <w:rPr>
                <w:sz w:val="20"/>
              </w:rPr>
            </w:pPr>
            <w:r>
              <w:rPr>
                <w:color w:val="2E2E2E"/>
                <w:w w:val="99"/>
                <w:sz w:val="20"/>
              </w:rPr>
              <w:t>1</w:t>
            </w:r>
          </w:p>
        </w:tc>
        <w:tc>
          <w:tcPr>
            <w:tcW w:w="5690" w:type="dxa"/>
          </w:tcPr>
          <w:p>
            <w:pPr>
              <w:pStyle w:val="TableParagraph"/>
              <w:rPr>
                <w:sz w:val="20"/>
              </w:rPr>
            </w:pPr>
            <w:r>
              <w:rPr>
                <w:color w:val="2E2E2E"/>
                <w:sz w:val="20"/>
              </w:rPr>
              <w:t>Friendship security material is used for Publishing</w:t>
            </w:r>
          </w:p>
        </w:tc>
      </w:tr>
    </w:tbl>
    <w:p>
      <w:pPr>
        <w:spacing w:before="120"/>
        <w:ind w:left="1080" w:right="163" w:firstLine="0"/>
        <w:jc w:val="left"/>
        <w:rPr>
          <w:i/>
          <w:sz w:val="20"/>
        </w:rPr>
      </w:pPr>
      <w:bookmarkStart w:name="_bookmark278" w:id="720"/>
      <w:bookmarkEnd w:id="720"/>
      <w:r>
        <w:rPr/>
      </w:r>
      <w:r>
        <w:rPr>
          <w:i/>
          <w:color w:val="424242"/>
          <w:sz w:val="20"/>
        </w:rPr>
        <w:t>Table 4.8: Publish Friendship Credential Flag values</w:t>
      </w:r>
    </w:p>
    <w:p>
      <w:pPr>
        <w:pStyle w:val="BodyText"/>
        <w:spacing w:before="2"/>
        <w:ind w:left="0"/>
        <w:rPr>
          <w:i/>
          <w:sz w:val="17"/>
        </w:rPr>
      </w:pPr>
    </w:p>
    <w:p>
      <w:pPr>
        <w:pStyle w:val="BodyText"/>
        <w:spacing w:line="276" w:lineRule="auto" w:before="1"/>
        <w:ind w:right="322"/>
      </w:pPr>
      <w:r>
        <w:rPr/>
        <w:t>When Publish Friendship Credential Flag is set to 1 and the friendship security material is not available, the master security material shall be used.</w:t>
      </w:r>
    </w:p>
    <w:p>
      <w:pPr>
        <w:pStyle w:val="BodyText"/>
        <w:spacing w:before="3"/>
        <w:ind w:left="0"/>
        <w:rPr>
          <w:sz w:val="17"/>
        </w:rPr>
      </w:pPr>
    </w:p>
    <w:p>
      <w:pPr>
        <w:pStyle w:val="Heading4"/>
        <w:numPr>
          <w:ilvl w:val="3"/>
          <w:numId w:val="43"/>
        </w:numPr>
        <w:tabs>
          <w:tab w:pos="2072" w:val="left" w:leader="none"/>
          <w:tab w:pos="2073" w:val="left" w:leader="none"/>
        </w:tabs>
        <w:spacing w:line="240" w:lineRule="auto" w:before="0" w:after="0"/>
        <w:ind w:left="2073" w:right="0" w:hanging="993"/>
        <w:jc w:val="left"/>
      </w:pPr>
      <w:bookmarkStart w:name="4.2.2.5 Publish TTL" w:id="721"/>
      <w:bookmarkEnd w:id="721"/>
      <w:r>
        <w:rPr>
          <w:b w:val="0"/>
        </w:rPr>
      </w:r>
      <w:bookmarkStart w:name="_bookmark279" w:id="722"/>
      <w:bookmarkEnd w:id="722"/>
      <w:r>
        <w:rPr>
          <w:b w:val="0"/>
        </w:rPr>
      </w:r>
      <w:bookmarkStart w:name="_bookmark279" w:id="723"/>
      <w:bookmarkEnd w:id="723"/>
      <w:r>
        <w:rPr>
          <w:color w:val="0082FB"/>
        </w:rPr>
        <w:t>Pu</w:t>
      </w:r>
      <w:r>
        <w:rPr>
          <w:color w:val="0082FB"/>
        </w:rPr>
        <w:t>blish</w:t>
      </w:r>
      <w:r>
        <w:rPr>
          <w:color w:val="0082FB"/>
          <w:spacing w:val="-5"/>
        </w:rPr>
        <w:t> </w:t>
      </w:r>
      <w:r>
        <w:rPr>
          <w:color w:val="0082FB"/>
        </w:rPr>
        <w:t>TTL</w:t>
      </w:r>
    </w:p>
    <w:p>
      <w:pPr>
        <w:pStyle w:val="BodyText"/>
        <w:spacing w:line="276" w:lineRule="auto" w:before="165"/>
        <w:ind w:right="144"/>
      </w:pPr>
      <w:r>
        <w:rPr/>
        <w:t>The Publish TTL state determines the TTL value for outgoing messages published by the model and the values are defined in </w:t>
      </w:r>
      <w:hyperlink w:history="true" w:anchor="_bookmark280">
        <w:r>
          <w:rPr>
            <w:color w:val="0082FB"/>
          </w:rPr>
          <w:t>Table 4.9</w:t>
        </w:r>
      </w:hyperlink>
      <w:r>
        <w:rPr/>
        <w:t>. Setting Publish TTL to 0xFF will make the messages use the Default TTL as defined in Section </w:t>
      </w:r>
      <w:hyperlink w:history="true" w:anchor="_bookmark287">
        <w:r>
          <w:rPr>
            <w:color w:val="0082FB"/>
          </w:rPr>
          <w:t>4.2.7</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782"/>
      </w:tblGrid>
      <w:tr>
        <w:trPr>
          <w:trHeight w:val="354" w:hRule="exact"/>
        </w:trPr>
        <w:tc>
          <w:tcPr>
            <w:tcW w:w="1689" w:type="dxa"/>
            <w:shd w:val="clear" w:color="auto" w:fill="F1F1F1"/>
          </w:tcPr>
          <w:p>
            <w:pPr>
              <w:pStyle w:val="TableParagraph"/>
              <w:spacing w:before="34"/>
              <w:rPr>
                <w:b/>
                <w:sz w:val="20"/>
              </w:rPr>
            </w:pPr>
            <w:r>
              <w:rPr>
                <w:b/>
                <w:color w:val="3E3E3E"/>
                <w:sz w:val="20"/>
              </w:rPr>
              <w:t>Value</w:t>
            </w:r>
          </w:p>
        </w:tc>
        <w:tc>
          <w:tcPr>
            <w:tcW w:w="5782" w:type="dxa"/>
            <w:shd w:val="clear" w:color="auto" w:fill="F1F1F1"/>
          </w:tcPr>
          <w:p>
            <w:pPr>
              <w:pStyle w:val="TableParagraph"/>
              <w:spacing w:before="34"/>
              <w:rPr>
                <w:b/>
                <w:sz w:val="20"/>
              </w:rPr>
            </w:pPr>
            <w:r>
              <w:rPr>
                <w:b/>
                <w:color w:val="3E3E3E"/>
                <w:sz w:val="20"/>
              </w:rPr>
              <w:t>Description</w:t>
            </w:r>
          </w:p>
        </w:tc>
      </w:tr>
      <w:tr>
        <w:trPr>
          <w:trHeight w:val="352" w:hRule="exact"/>
        </w:trPr>
        <w:tc>
          <w:tcPr>
            <w:tcW w:w="1689" w:type="dxa"/>
          </w:tcPr>
          <w:p>
            <w:pPr>
              <w:pStyle w:val="TableParagraph"/>
              <w:spacing w:before="36"/>
              <w:rPr>
                <w:sz w:val="20"/>
              </w:rPr>
            </w:pPr>
            <w:r>
              <w:rPr>
                <w:color w:val="2E2E2E"/>
                <w:sz w:val="20"/>
              </w:rPr>
              <w:t>0x00–0x7F</w:t>
            </w:r>
          </w:p>
        </w:tc>
        <w:tc>
          <w:tcPr>
            <w:tcW w:w="5782" w:type="dxa"/>
          </w:tcPr>
          <w:p>
            <w:pPr>
              <w:pStyle w:val="TableParagraph"/>
              <w:spacing w:before="36"/>
              <w:rPr>
                <w:sz w:val="20"/>
              </w:rPr>
            </w:pPr>
            <w:r>
              <w:rPr>
                <w:color w:val="2E2E2E"/>
                <w:sz w:val="20"/>
              </w:rPr>
              <w:t>The Publish TTL value, represented as a 1-octet integer</w:t>
            </w:r>
          </w:p>
        </w:tc>
      </w:tr>
      <w:tr>
        <w:trPr>
          <w:trHeight w:val="356" w:hRule="exact"/>
        </w:trPr>
        <w:tc>
          <w:tcPr>
            <w:tcW w:w="1689" w:type="dxa"/>
          </w:tcPr>
          <w:p>
            <w:pPr>
              <w:pStyle w:val="TableParagraph"/>
              <w:rPr>
                <w:sz w:val="20"/>
              </w:rPr>
            </w:pPr>
            <w:r>
              <w:rPr>
                <w:color w:val="2E2E2E"/>
                <w:sz w:val="20"/>
              </w:rPr>
              <w:t>0x80–0xFE</w:t>
            </w:r>
          </w:p>
        </w:tc>
        <w:tc>
          <w:tcPr>
            <w:tcW w:w="5782" w:type="dxa"/>
          </w:tcPr>
          <w:p>
            <w:pPr>
              <w:pStyle w:val="TableParagraph"/>
              <w:rPr>
                <w:sz w:val="20"/>
              </w:rPr>
            </w:pPr>
            <w:r>
              <w:rPr>
                <w:color w:val="2E2E2E"/>
                <w:sz w:val="20"/>
              </w:rPr>
              <w:t>Prohibited</w:t>
            </w:r>
          </w:p>
        </w:tc>
      </w:tr>
      <w:tr>
        <w:trPr>
          <w:trHeight w:val="352" w:hRule="exact"/>
        </w:trPr>
        <w:tc>
          <w:tcPr>
            <w:tcW w:w="1689" w:type="dxa"/>
          </w:tcPr>
          <w:p>
            <w:pPr>
              <w:pStyle w:val="TableParagraph"/>
              <w:spacing w:before="36"/>
              <w:rPr>
                <w:sz w:val="20"/>
              </w:rPr>
            </w:pPr>
            <w:r>
              <w:rPr>
                <w:color w:val="2E2E2E"/>
                <w:sz w:val="20"/>
              </w:rPr>
              <w:t>0xFF</w:t>
            </w:r>
          </w:p>
        </w:tc>
        <w:tc>
          <w:tcPr>
            <w:tcW w:w="5782" w:type="dxa"/>
          </w:tcPr>
          <w:p>
            <w:pPr>
              <w:pStyle w:val="TableParagraph"/>
              <w:spacing w:before="36"/>
              <w:rPr>
                <w:sz w:val="20"/>
              </w:rPr>
            </w:pPr>
            <w:r>
              <w:rPr>
                <w:color w:val="2E2E2E"/>
                <w:sz w:val="20"/>
              </w:rPr>
              <w:t>Use Default TTL</w:t>
            </w:r>
          </w:p>
        </w:tc>
      </w:tr>
    </w:tbl>
    <w:p>
      <w:pPr>
        <w:spacing w:before="120"/>
        <w:ind w:left="1080" w:right="163" w:firstLine="0"/>
        <w:jc w:val="left"/>
        <w:rPr>
          <w:i/>
          <w:sz w:val="20"/>
        </w:rPr>
      </w:pPr>
      <w:bookmarkStart w:name="_bookmark280" w:id="724"/>
      <w:bookmarkEnd w:id="724"/>
      <w:r>
        <w:rPr/>
      </w:r>
      <w:r>
        <w:rPr>
          <w:i/>
          <w:color w:val="424242"/>
          <w:sz w:val="20"/>
        </w:rPr>
        <w:t>Table 4.9: Publish TTL values</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4"/>
        <w:numPr>
          <w:ilvl w:val="3"/>
          <w:numId w:val="43"/>
        </w:numPr>
        <w:tabs>
          <w:tab w:pos="2072" w:val="left" w:leader="none"/>
          <w:tab w:pos="2073" w:val="left" w:leader="none"/>
        </w:tabs>
        <w:spacing w:line="240" w:lineRule="auto" w:before="70" w:after="0"/>
        <w:ind w:left="2073" w:right="0" w:hanging="993"/>
        <w:jc w:val="left"/>
      </w:pPr>
      <w:bookmarkStart w:name="4.2.2.6 Publish Retransmit Count" w:id="725"/>
      <w:bookmarkEnd w:id="725"/>
      <w:r>
        <w:rPr>
          <w:b w:val="0"/>
        </w:rPr>
      </w:r>
      <w:bookmarkStart w:name="_bookmark281" w:id="726"/>
      <w:bookmarkEnd w:id="726"/>
      <w:r>
        <w:rPr>
          <w:b w:val="0"/>
        </w:rPr>
      </w:r>
      <w:bookmarkStart w:name="_bookmark281" w:id="727"/>
      <w:bookmarkEnd w:id="727"/>
      <w:r>
        <w:rPr>
          <w:color w:val="0082FB"/>
        </w:rPr>
        <w:t>Pu</w:t>
      </w:r>
      <w:r>
        <w:rPr>
          <w:color w:val="0082FB"/>
        </w:rPr>
        <w:t>blish Retransmit</w:t>
      </w:r>
      <w:r>
        <w:rPr>
          <w:color w:val="0082FB"/>
          <w:spacing w:val="-10"/>
        </w:rPr>
        <w:t> </w:t>
      </w:r>
      <w:r>
        <w:rPr>
          <w:color w:val="0082FB"/>
        </w:rPr>
        <w:t>Count</w:t>
      </w:r>
    </w:p>
    <w:p>
      <w:pPr>
        <w:pStyle w:val="BodyText"/>
        <w:spacing w:line="276" w:lineRule="auto" w:before="161"/>
        <w:ind w:right="144"/>
      </w:pPr>
      <w:r>
        <w:rPr/>
        <w:t>The Publish Retransmit Count state is a 3-bit value controlling the number of times that a message published by a model will be retransmitted after the original message is received. For example, a value of 0b000 represents no retransmissions, and a value of 0b111 represents 7 retransmissions.</w:t>
      </w:r>
    </w:p>
    <w:p>
      <w:pPr>
        <w:pStyle w:val="BodyText"/>
        <w:spacing w:before="3"/>
        <w:ind w:left="0"/>
        <w:rPr>
          <w:sz w:val="17"/>
        </w:rPr>
      </w:pPr>
    </w:p>
    <w:p>
      <w:pPr>
        <w:pStyle w:val="Heading4"/>
        <w:numPr>
          <w:ilvl w:val="3"/>
          <w:numId w:val="43"/>
        </w:numPr>
        <w:tabs>
          <w:tab w:pos="2072" w:val="left" w:leader="none"/>
          <w:tab w:pos="2073" w:val="left" w:leader="none"/>
        </w:tabs>
        <w:spacing w:line="240" w:lineRule="auto" w:before="1" w:after="0"/>
        <w:ind w:left="2073" w:right="0" w:hanging="993"/>
        <w:jc w:val="left"/>
      </w:pPr>
      <w:bookmarkStart w:name="4.2.2.7 Publish Retransmit Interval Step" w:id="728"/>
      <w:bookmarkEnd w:id="728"/>
      <w:r>
        <w:rPr>
          <w:b w:val="0"/>
        </w:rPr>
      </w:r>
      <w:bookmarkStart w:name="_bookmark282" w:id="729"/>
      <w:bookmarkEnd w:id="729"/>
      <w:r>
        <w:rPr>
          <w:b w:val="0"/>
        </w:rPr>
      </w:r>
      <w:bookmarkStart w:name="_bookmark282" w:id="730"/>
      <w:bookmarkEnd w:id="730"/>
      <w:r>
        <w:rPr>
          <w:color w:val="0082FB"/>
        </w:rPr>
        <w:t>Pu</w:t>
      </w:r>
      <w:r>
        <w:rPr>
          <w:color w:val="0082FB"/>
        </w:rPr>
        <w:t>blish Retransmit Interval</w:t>
      </w:r>
      <w:r>
        <w:rPr>
          <w:color w:val="0082FB"/>
          <w:spacing w:val="-18"/>
        </w:rPr>
        <w:t> </w:t>
      </w:r>
      <w:r>
        <w:rPr>
          <w:color w:val="0082FB"/>
        </w:rPr>
        <w:t>Steps</w:t>
      </w:r>
    </w:p>
    <w:p>
      <w:pPr>
        <w:pStyle w:val="BodyText"/>
        <w:spacing w:line="276" w:lineRule="auto" w:before="165"/>
        <w:ind w:right="366"/>
      </w:pPr>
      <w:r>
        <w:rPr/>
        <w:t>The Publish Retransmit Interval Steps state is a 5-bit value controlling the interval between retransmissions of a message that is published by a model. The state represents the number of 50- millisecond steps that shall transpire before a message that was published by a model is retransmitted.</w:t>
      </w:r>
    </w:p>
    <w:p>
      <w:pPr>
        <w:pStyle w:val="BodyText"/>
        <w:spacing w:before="5"/>
        <w:ind w:left="0"/>
        <w:rPr>
          <w:sz w:val="17"/>
        </w:rPr>
      </w:pPr>
    </w:p>
    <w:p>
      <w:pPr>
        <w:pStyle w:val="BodyText"/>
        <w:spacing w:line="484" w:lineRule="auto"/>
        <w:ind w:left="1800" w:right="2601" w:hanging="720"/>
      </w:pPr>
      <w:r>
        <w:rPr/>
        <w:t>The retransmission interval is calculated using the following formula: retransmission interval = (Publish Retransmit Interval Steps + 1) * 50</w:t>
      </w:r>
    </w:p>
    <w:p>
      <w:pPr>
        <w:pStyle w:val="BodyText"/>
        <w:spacing w:before="6"/>
        <w:ind w:right="163"/>
      </w:pPr>
      <w:r>
        <w:rPr/>
        <w:t>For example, a value of 0b10000 represents an interval of 850 milliseconds.</w:t>
      </w:r>
    </w:p>
    <w:p>
      <w:pPr>
        <w:pStyle w:val="BodyText"/>
        <w:spacing w:before="7"/>
        <w:ind w:left="0"/>
        <w:rPr>
          <w:sz w:val="19"/>
        </w:rPr>
      </w:pPr>
    </w:p>
    <w:p>
      <w:pPr>
        <w:pStyle w:val="Heading3"/>
        <w:numPr>
          <w:ilvl w:val="2"/>
          <w:numId w:val="44"/>
        </w:numPr>
        <w:tabs>
          <w:tab w:pos="1980" w:val="left" w:leader="none"/>
          <w:tab w:pos="1981" w:val="left" w:leader="none"/>
        </w:tabs>
        <w:spacing w:line="240" w:lineRule="auto" w:before="0" w:after="0"/>
        <w:ind w:left="1980" w:right="0" w:hanging="900"/>
        <w:jc w:val="left"/>
      </w:pPr>
      <w:bookmarkStart w:name="4.2.3 Subscription List" w:id="731"/>
      <w:bookmarkEnd w:id="731"/>
      <w:r>
        <w:rPr>
          <w:b w:val="0"/>
        </w:rPr>
      </w:r>
      <w:bookmarkStart w:name="_bookmark283" w:id="732"/>
      <w:bookmarkEnd w:id="732"/>
      <w:r>
        <w:rPr>
          <w:b w:val="0"/>
        </w:rPr>
      </w:r>
      <w:bookmarkStart w:name="_bookmark283" w:id="733"/>
      <w:bookmarkEnd w:id="733"/>
      <w:r>
        <w:rPr>
          <w:color w:val="0082FB"/>
        </w:rPr>
        <w:t>S</w:t>
      </w:r>
      <w:r>
        <w:rPr>
          <w:color w:val="0082FB"/>
        </w:rPr>
        <w:t>ubscription</w:t>
      </w:r>
      <w:r>
        <w:rPr>
          <w:color w:val="0082FB"/>
          <w:spacing w:val="-6"/>
        </w:rPr>
        <w:t> </w:t>
      </w:r>
      <w:r>
        <w:rPr>
          <w:color w:val="0082FB"/>
        </w:rPr>
        <w:t>List</w:t>
      </w:r>
    </w:p>
    <w:p>
      <w:pPr>
        <w:pStyle w:val="BodyText"/>
        <w:spacing w:line="276" w:lineRule="auto" w:before="173"/>
        <w:ind w:right="163"/>
      </w:pPr>
      <w:r>
        <w:rPr/>
        <w:t>The Subscription List state is a list of group addresses or Label UUIDs. There is a single instance of a Subscription List for each model’s element within a node. It is highly recommended that SIG Models defined by higher layer specifications and Vendor Models use instances of the Model Publication state to control the publishing of messages.</w:t>
      </w:r>
    </w:p>
    <w:p>
      <w:pPr>
        <w:pStyle w:val="BodyText"/>
        <w:spacing w:before="5"/>
        <w:ind w:left="0"/>
        <w:rPr>
          <w:sz w:val="17"/>
        </w:rPr>
      </w:pPr>
    </w:p>
    <w:p>
      <w:pPr>
        <w:pStyle w:val="BodyText"/>
        <w:spacing w:line="276" w:lineRule="auto"/>
        <w:ind w:right="298"/>
      </w:pPr>
      <w:r>
        <w:rPr/>
        <w:t>Instances of models that have their states bound (i.e., when one model extends another as described in Section </w:t>
      </w:r>
      <w:hyperlink w:history="true" w:anchor="_bookmark29">
        <w:r>
          <w:rPr>
            <w:color w:val="0082FB"/>
          </w:rPr>
          <w:t>2.3.6</w:t>
        </w:r>
      </w:hyperlink>
      <w:r>
        <w:rPr/>
        <w:t>) shall share a single instance of a Subscription List per element.</w:t>
      </w:r>
    </w:p>
    <w:p>
      <w:pPr>
        <w:pStyle w:val="BodyText"/>
        <w:spacing w:before="5"/>
        <w:ind w:left="0"/>
        <w:rPr>
          <w:sz w:val="17"/>
        </w:rPr>
      </w:pPr>
    </w:p>
    <w:p>
      <w:pPr>
        <w:pStyle w:val="BodyText"/>
        <w:ind w:right="163"/>
      </w:pPr>
      <w:r>
        <w:rPr/>
        <w:t>The Subscription List is used by a model when receiving access messages as defined in Section </w:t>
      </w:r>
      <w:hyperlink w:history="true" w:anchor="_bookmark180">
        <w:r>
          <w:rPr>
            <w:color w:val="0082FB"/>
          </w:rPr>
          <w:t>3.7.4.2</w:t>
        </w:r>
      </w:hyperlink>
      <w:r>
        <w:rPr/>
        <w:t>.</w:t>
      </w:r>
    </w:p>
    <w:p>
      <w:pPr>
        <w:pStyle w:val="BodyText"/>
        <w:spacing w:before="7"/>
        <w:ind w:left="0"/>
        <w:rPr>
          <w:sz w:val="19"/>
        </w:rPr>
      </w:pPr>
    </w:p>
    <w:p>
      <w:pPr>
        <w:pStyle w:val="Heading3"/>
        <w:numPr>
          <w:ilvl w:val="2"/>
          <w:numId w:val="44"/>
        </w:numPr>
        <w:tabs>
          <w:tab w:pos="1980" w:val="left" w:leader="none"/>
          <w:tab w:pos="1981" w:val="left" w:leader="none"/>
        </w:tabs>
        <w:spacing w:line="240" w:lineRule="auto" w:before="0" w:after="0"/>
        <w:ind w:left="1980" w:right="0" w:hanging="900"/>
        <w:jc w:val="left"/>
      </w:pPr>
      <w:bookmarkStart w:name="4.2.4 NetKey List" w:id="734"/>
      <w:bookmarkEnd w:id="734"/>
      <w:r>
        <w:rPr>
          <w:b w:val="0"/>
        </w:rPr>
      </w:r>
      <w:bookmarkStart w:name="_bookmark284" w:id="735"/>
      <w:bookmarkEnd w:id="735"/>
      <w:r>
        <w:rPr>
          <w:b w:val="0"/>
        </w:rPr>
      </w:r>
      <w:bookmarkStart w:name="_bookmark284" w:id="736"/>
      <w:bookmarkEnd w:id="736"/>
      <w:r>
        <w:rPr>
          <w:color w:val="0082FB"/>
        </w:rPr>
        <w:t>NetK</w:t>
      </w:r>
      <w:r>
        <w:rPr>
          <w:color w:val="0082FB"/>
        </w:rPr>
        <w:t>ey</w:t>
      </w:r>
      <w:r>
        <w:rPr>
          <w:color w:val="0082FB"/>
          <w:spacing w:val="-8"/>
        </w:rPr>
        <w:t> </w:t>
      </w:r>
      <w:r>
        <w:rPr>
          <w:color w:val="0082FB"/>
        </w:rPr>
        <w:t>List</w:t>
      </w:r>
    </w:p>
    <w:p>
      <w:pPr>
        <w:pStyle w:val="BodyText"/>
        <w:spacing w:before="174"/>
        <w:ind w:right="163"/>
      </w:pPr>
      <w:r>
        <w:rPr/>
        <w:t>The NetKey List state is an indexed list of NetKeys.</w:t>
      </w:r>
    </w:p>
    <w:p>
      <w:pPr>
        <w:pStyle w:val="BodyText"/>
        <w:spacing w:before="4"/>
        <w:ind w:left="0"/>
      </w:pPr>
    </w:p>
    <w:p>
      <w:pPr>
        <w:pStyle w:val="BodyText"/>
        <w:spacing w:line="276" w:lineRule="auto"/>
        <w:ind w:right="365"/>
      </w:pPr>
      <w:r>
        <w:rPr/>
        <w:t>Each entry in the NetKey List holds up to two key values: the old key value and the new key value. The use of the old key and the new key values is described in the Key Refresh procedure (see Section </w:t>
      </w:r>
      <w:hyperlink w:history="true" w:anchor="_bookmark248">
        <w:r>
          <w:rPr>
            <w:color w:val="0082FB"/>
          </w:rPr>
          <w:t>3.10.4</w:t>
        </w:r>
      </w:hyperlink>
      <w:r>
        <w:rPr/>
        <w:t>).</w:t>
      </w:r>
    </w:p>
    <w:p>
      <w:pPr>
        <w:pStyle w:val="BodyText"/>
        <w:spacing w:before="5"/>
        <w:ind w:left="0"/>
        <w:rPr>
          <w:sz w:val="17"/>
        </w:rPr>
      </w:pPr>
    </w:p>
    <w:p>
      <w:pPr>
        <w:pStyle w:val="BodyText"/>
        <w:ind w:right="163"/>
      </w:pPr>
      <w:r>
        <w:rPr/>
        <w:t>The NetKey List shall contain a minimum of one NetKey.</w:t>
      </w:r>
    </w:p>
    <w:p>
      <w:pPr>
        <w:pStyle w:val="BodyText"/>
        <w:spacing w:before="11"/>
        <w:ind w:left="0"/>
        <w:rPr>
          <w:sz w:val="19"/>
        </w:rPr>
      </w:pPr>
    </w:p>
    <w:p>
      <w:pPr>
        <w:pStyle w:val="Heading3"/>
        <w:numPr>
          <w:ilvl w:val="2"/>
          <w:numId w:val="44"/>
        </w:numPr>
        <w:tabs>
          <w:tab w:pos="1980" w:val="left" w:leader="none"/>
          <w:tab w:pos="1981" w:val="left" w:leader="none"/>
        </w:tabs>
        <w:spacing w:line="240" w:lineRule="auto" w:before="0" w:after="0"/>
        <w:ind w:left="1980" w:right="0" w:hanging="900"/>
        <w:jc w:val="left"/>
      </w:pPr>
      <w:bookmarkStart w:name="4.2.5 AppKey List" w:id="737"/>
      <w:bookmarkEnd w:id="737"/>
      <w:r>
        <w:rPr>
          <w:b w:val="0"/>
        </w:rPr>
      </w:r>
      <w:bookmarkStart w:name="_bookmark285" w:id="738"/>
      <w:bookmarkEnd w:id="738"/>
      <w:r>
        <w:rPr>
          <w:b w:val="0"/>
        </w:rPr>
      </w:r>
      <w:bookmarkStart w:name="_bookmark285" w:id="739"/>
      <w:bookmarkEnd w:id="739"/>
      <w:r>
        <w:rPr>
          <w:color w:val="0082FB"/>
        </w:rPr>
        <w:t>A</w:t>
      </w:r>
      <w:r>
        <w:rPr>
          <w:color w:val="0082FB"/>
        </w:rPr>
        <w:t>ppKey</w:t>
      </w:r>
      <w:r>
        <w:rPr>
          <w:color w:val="0082FB"/>
          <w:spacing w:val="-8"/>
        </w:rPr>
        <w:t> </w:t>
      </w:r>
      <w:r>
        <w:rPr>
          <w:color w:val="0082FB"/>
        </w:rPr>
        <w:t>List</w:t>
      </w:r>
    </w:p>
    <w:p>
      <w:pPr>
        <w:pStyle w:val="BodyText"/>
        <w:spacing w:before="174"/>
        <w:ind w:right="163"/>
      </w:pPr>
      <w:r>
        <w:rPr/>
        <w:t>The AppKey List state is an indexed list of AppKeys.</w:t>
      </w:r>
    </w:p>
    <w:p>
      <w:pPr>
        <w:pStyle w:val="BodyText"/>
        <w:spacing w:before="4"/>
        <w:ind w:left="0"/>
      </w:pPr>
    </w:p>
    <w:p>
      <w:pPr>
        <w:pStyle w:val="BodyText"/>
        <w:spacing w:line="276" w:lineRule="auto"/>
        <w:ind w:right="143"/>
        <w:jc w:val="both"/>
      </w:pPr>
      <w:r>
        <w:rPr/>
        <w:t>Each entry in the AppKey List holds an AppKey Index and up to two key values: the old key value and the new key value. The use of the old key and the new key values is described in the Key Refresh procedure (see Section </w:t>
      </w:r>
      <w:hyperlink w:history="true" w:anchor="_bookmark248">
        <w:r>
          <w:rPr>
            <w:color w:val="0082FB"/>
          </w:rPr>
          <w:t>3.10.4</w:t>
        </w:r>
      </w:hyperlink>
      <w:r>
        <w:rPr/>
        <w:t>).</w:t>
      </w:r>
    </w:p>
    <w:p>
      <w:pPr>
        <w:pStyle w:val="BodyText"/>
        <w:spacing w:before="8"/>
        <w:ind w:left="0"/>
        <w:rPr>
          <w:sz w:val="16"/>
        </w:rPr>
      </w:pPr>
    </w:p>
    <w:p>
      <w:pPr>
        <w:pStyle w:val="Heading3"/>
        <w:numPr>
          <w:ilvl w:val="2"/>
          <w:numId w:val="44"/>
        </w:numPr>
        <w:tabs>
          <w:tab w:pos="1980" w:val="left" w:leader="none"/>
          <w:tab w:pos="1981" w:val="left" w:leader="none"/>
        </w:tabs>
        <w:spacing w:line="240" w:lineRule="auto" w:before="0" w:after="0"/>
        <w:ind w:left="1980" w:right="0" w:hanging="900"/>
        <w:jc w:val="left"/>
      </w:pPr>
      <w:bookmarkStart w:name="4.2.6 Model to AppKey List" w:id="740"/>
      <w:bookmarkEnd w:id="740"/>
      <w:r>
        <w:rPr>
          <w:b w:val="0"/>
        </w:rPr>
      </w:r>
      <w:bookmarkStart w:name="_bookmark286" w:id="741"/>
      <w:bookmarkEnd w:id="741"/>
      <w:r>
        <w:rPr>
          <w:b w:val="0"/>
        </w:rPr>
      </w:r>
      <w:bookmarkStart w:name="_bookmark286" w:id="742"/>
      <w:bookmarkEnd w:id="742"/>
      <w:r>
        <w:rPr>
          <w:color w:val="0082FB"/>
        </w:rPr>
        <w:t>M</w:t>
      </w:r>
      <w:r>
        <w:rPr>
          <w:color w:val="0082FB"/>
        </w:rPr>
        <w:t>odel to AppKey</w:t>
      </w:r>
      <w:r>
        <w:rPr>
          <w:color w:val="0082FB"/>
          <w:spacing w:val="-9"/>
        </w:rPr>
        <w:t> </w:t>
      </w:r>
      <w:r>
        <w:rPr>
          <w:color w:val="0082FB"/>
        </w:rPr>
        <w:t>List</w:t>
      </w:r>
    </w:p>
    <w:p>
      <w:pPr>
        <w:pStyle w:val="BodyText"/>
        <w:spacing w:line="276" w:lineRule="auto" w:before="173"/>
        <w:ind w:right="163"/>
      </w:pPr>
      <w:r>
        <w:rPr/>
        <w:t>The Model to AppKey List state is a list of relationships between models and AppKeys. A model may be associated with one or more AppKeys.</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44"/>
        </w:numPr>
        <w:tabs>
          <w:tab w:pos="1980" w:val="left" w:leader="none"/>
          <w:tab w:pos="1981" w:val="left" w:leader="none"/>
        </w:tabs>
        <w:spacing w:line="240" w:lineRule="auto" w:before="67" w:after="0"/>
        <w:ind w:left="1980" w:right="0" w:hanging="900"/>
        <w:jc w:val="left"/>
      </w:pPr>
      <w:bookmarkStart w:name="4.2.7 Default TTL" w:id="743"/>
      <w:bookmarkEnd w:id="743"/>
      <w:r>
        <w:rPr>
          <w:b w:val="0"/>
        </w:rPr>
      </w:r>
      <w:bookmarkStart w:name="_bookmark287" w:id="744"/>
      <w:bookmarkEnd w:id="744"/>
      <w:r>
        <w:rPr>
          <w:b w:val="0"/>
        </w:rPr>
      </w:r>
      <w:bookmarkStart w:name="_bookmark287" w:id="745"/>
      <w:bookmarkEnd w:id="745"/>
      <w:r>
        <w:rPr>
          <w:color w:val="0082FB"/>
        </w:rPr>
        <w:t>Def</w:t>
      </w:r>
      <w:r>
        <w:rPr>
          <w:color w:val="0082FB"/>
        </w:rPr>
        <w:t>ault</w:t>
      </w:r>
      <w:r>
        <w:rPr>
          <w:color w:val="0082FB"/>
          <w:spacing w:val="-2"/>
        </w:rPr>
        <w:t> </w:t>
      </w:r>
      <w:r>
        <w:rPr>
          <w:color w:val="0082FB"/>
        </w:rPr>
        <w:t>TTL</w:t>
      </w:r>
    </w:p>
    <w:p>
      <w:pPr>
        <w:pStyle w:val="BodyText"/>
        <w:spacing w:line="278" w:lineRule="auto" w:before="169"/>
        <w:ind w:right="619"/>
      </w:pPr>
      <w:r>
        <w:rPr/>
        <w:t>The Default TTL state determines the TTL value used when sending messages. The Default TTL is applied by the access layer unless the application specifies a TTL. The Default TTL values are defined in </w:t>
      </w:r>
      <w:hyperlink w:history="true" w:anchor="_bookmark288">
        <w:r>
          <w:rPr>
            <w:color w:val="0082FB"/>
          </w:rPr>
          <w:t>Table 4.10</w:t>
        </w:r>
      </w:hyperlink>
      <w:r>
        <w:rPr/>
        <w:t>.</w:t>
      </w:r>
    </w:p>
    <w:p>
      <w:pPr>
        <w:pStyle w:val="BodyText"/>
        <w:spacing w:before="7"/>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266"/>
      </w:tblGrid>
      <w:tr>
        <w:trPr>
          <w:trHeight w:val="352" w:hRule="exact"/>
        </w:trPr>
        <w:tc>
          <w:tcPr>
            <w:tcW w:w="1689" w:type="dxa"/>
            <w:shd w:val="clear" w:color="auto" w:fill="F1F1F1"/>
          </w:tcPr>
          <w:p>
            <w:pPr>
              <w:pStyle w:val="TableParagraph"/>
              <w:spacing w:before="32"/>
              <w:rPr>
                <w:b/>
                <w:sz w:val="20"/>
              </w:rPr>
            </w:pPr>
            <w:r>
              <w:rPr>
                <w:b/>
                <w:color w:val="3E3E3E"/>
                <w:sz w:val="20"/>
              </w:rPr>
              <w:t>Value</w:t>
            </w:r>
          </w:p>
        </w:tc>
        <w:tc>
          <w:tcPr>
            <w:tcW w:w="5266" w:type="dxa"/>
            <w:shd w:val="clear" w:color="auto" w:fill="F1F1F1"/>
          </w:tcPr>
          <w:p>
            <w:pPr>
              <w:pStyle w:val="TableParagraph"/>
              <w:spacing w:before="32"/>
              <w:rPr>
                <w:b/>
                <w:sz w:val="20"/>
              </w:rPr>
            </w:pPr>
            <w:r>
              <w:rPr>
                <w:b/>
                <w:color w:val="3E3E3E"/>
                <w:sz w:val="20"/>
              </w:rPr>
              <w:t>Description</w:t>
            </w:r>
          </w:p>
        </w:tc>
      </w:tr>
      <w:tr>
        <w:trPr>
          <w:trHeight w:val="620" w:hRule="exact"/>
        </w:trPr>
        <w:tc>
          <w:tcPr>
            <w:tcW w:w="1689" w:type="dxa"/>
          </w:tcPr>
          <w:p>
            <w:pPr>
              <w:pStyle w:val="TableParagraph"/>
              <w:rPr>
                <w:sz w:val="20"/>
              </w:rPr>
            </w:pPr>
            <w:r>
              <w:rPr>
                <w:color w:val="2E2E2E"/>
                <w:sz w:val="20"/>
              </w:rPr>
              <w:t>0x00, 0x02–</w:t>
            </w:r>
          </w:p>
          <w:p>
            <w:pPr>
              <w:pStyle w:val="TableParagraph"/>
              <w:spacing w:before="34"/>
              <w:rPr>
                <w:sz w:val="20"/>
              </w:rPr>
            </w:pPr>
            <w:r>
              <w:rPr>
                <w:color w:val="2E2E2E"/>
                <w:sz w:val="20"/>
              </w:rPr>
              <w:t>0x7F</w:t>
            </w:r>
          </w:p>
        </w:tc>
        <w:tc>
          <w:tcPr>
            <w:tcW w:w="5266" w:type="dxa"/>
          </w:tcPr>
          <w:p>
            <w:pPr>
              <w:pStyle w:val="TableParagraph"/>
              <w:rPr>
                <w:sz w:val="20"/>
              </w:rPr>
            </w:pPr>
            <w:r>
              <w:rPr>
                <w:color w:val="2E2E2E"/>
                <w:sz w:val="20"/>
              </w:rPr>
              <w:t>The Default TTL state</w:t>
            </w:r>
          </w:p>
        </w:tc>
      </w:tr>
      <w:tr>
        <w:trPr>
          <w:trHeight w:val="616" w:hRule="exact"/>
        </w:trPr>
        <w:tc>
          <w:tcPr>
            <w:tcW w:w="1689" w:type="dxa"/>
          </w:tcPr>
          <w:p>
            <w:pPr>
              <w:pStyle w:val="TableParagraph"/>
              <w:rPr>
                <w:sz w:val="20"/>
              </w:rPr>
            </w:pPr>
            <w:r>
              <w:rPr>
                <w:color w:val="2E2E2E"/>
                <w:sz w:val="20"/>
              </w:rPr>
              <w:t>0x01, 0x80–</w:t>
            </w:r>
          </w:p>
          <w:p>
            <w:pPr>
              <w:pStyle w:val="TableParagraph"/>
              <w:spacing w:before="34"/>
              <w:rPr>
                <w:sz w:val="20"/>
              </w:rPr>
            </w:pPr>
            <w:r>
              <w:rPr>
                <w:color w:val="2E2E2E"/>
                <w:sz w:val="20"/>
              </w:rPr>
              <w:t>0xFF</w:t>
            </w:r>
          </w:p>
        </w:tc>
        <w:tc>
          <w:tcPr>
            <w:tcW w:w="5266" w:type="dxa"/>
          </w:tcPr>
          <w:p>
            <w:pPr>
              <w:pStyle w:val="TableParagraph"/>
              <w:rPr>
                <w:sz w:val="20"/>
              </w:rPr>
            </w:pPr>
            <w:r>
              <w:rPr>
                <w:color w:val="2E2E2E"/>
                <w:sz w:val="20"/>
              </w:rPr>
              <w:t>Prohibited</w:t>
            </w:r>
          </w:p>
        </w:tc>
      </w:tr>
    </w:tbl>
    <w:p>
      <w:pPr>
        <w:spacing w:before="120"/>
        <w:ind w:left="1080" w:right="1343" w:firstLine="0"/>
        <w:jc w:val="left"/>
        <w:rPr>
          <w:i/>
          <w:sz w:val="20"/>
        </w:rPr>
      </w:pPr>
      <w:bookmarkStart w:name="_bookmark288" w:id="746"/>
      <w:bookmarkEnd w:id="746"/>
      <w:r>
        <w:rPr/>
      </w:r>
      <w:r>
        <w:rPr>
          <w:i/>
          <w:color w:val="424242"/>
          <w:sz w:val="20"/>
        </w:rPr>
        <w:t>Table 4.10: Default TTL values</w:t>
      </w:r>
    </w:p>
    <w:p>
      <w:pPr>
        <w:pStyle w:val="BodyText"/>
        <w:spacing w:before="10"/>
        <w:ind w:left="0"/>
        <w:rPr>
          <w:i/>
          <w:sz w:val="16"/>
        </w:rPr>
      </w:pPr>
    </w:p>
    <w:p>
      <w:pPr>
        <w:pStyle w:val="Heading3"/>
        <w:numPr>
          <w:ilvl w:val="2"/>
          <w:numId w:val="44"/>
        </w:numPr>
        <w:tabs>
          <w:tab w:pos="1980" w:val="left" w:leader="none"/>
          <w:tab w:pos="1981" w:val="left" w:leader="none"/>
        </w:tabs>
        <w:spacing w:line="240" w:lineRule="auto" w:before="0" w:after="0"/>
        <w:ind w:left="1980" w:right="0" w:hanging="900"/>
        <w:jc w:val="left"/>
      </w:pPr>
      <w:bookmarkStart w:name="4.2.8 Relay" w:id="747"/>
      <w:bookmarkEnd w:id="747"/>
      <w:r>
        <w:rPr>
          <w:b w:val="0"/>
        </w:rPr>
      </w:r>
      <w:bookmarkStart w:name="_bookmark289" w:id="748"/>
      <w:bookmarkEnd w:id="748"/>
      <w:r>
        <w:rPr>
          <w:b w:val="0"/>
        </w:rPr>
      </w:r>
      <w:bookmarkStart w:name="_bookmark289" w:id="749"/>
      <w:bookmarkEnd w:id="749"/>
      <w:r>
        <w:rPr>
          <w:color w:val="0082FB"/>
        </w:rPr>
        <w:t>Rel</w:t>
      </w:r>
      <w:r>
        <w:rPr>
          <w:color w:val="0082FB"/>
        </w:rPr>
        <w:t>ay</w:t>
      </w:r>
    </w:p>
    <w:p>
      <w:pPr>
        <w:pStyle w:val="BodyText"/>
        <w:spacing w:line="276" w:lineRule="auto" w:before="173"/>
        <w:ind w:right="685"/>
      </w:pPr>
      <w:r>
        <w:rPr/>
        <w:t>The Relay state indicates support for the Relay feature. If the Relay feature is supported, then this also indicates and controls whether the Relay feature is enabled or disabled. The values are defined in </w:t>
      </w:r>
      <w:hyperlink w:history="true" w:anchor="_bookmark290">
        <w:r>
          <w:rPr>
            <w:color w:val="0082FB"/>
          </w:rPr>
          <w:t>Table</w:t>
        </w:r>
      </w:hyperlink>
      <w:r>
        <w:rPr>
          <w:color w:val="0082FB"/>
        </w:rPr>
        <w:t> </w:t>
      </w:r>
      <w:hyperlink w:history="true" w:anchor="_bookmark290">
        <w:r>
          <w:rPr>
            <w:color w:val="0082FB"/>
          </w:rPr>
          <w:t>4.11</w:t>
        </w:r>
        <w:r>
          <w:rPr/>
          <w:t>.</w:t>
        </w:r>
      </w:hyperlink>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510"/>
      </w:tblGrid>
      <w:tr>
        <w:trPr>
          <w:trHeight w:val="354" w:hRule="exact"/>
        </w:trPr>
        <w:tc>
          <w:tcPr>
            <w:tcW w:w="1689" w:type="dxa"/>
            <w:shd w:val="clear" w:color="auto" w:fill="F1F1F1"/>
          </w:tcPr>
          <w:p>
            <w:pPr>
              <w:pStyle w:val="TableParagraph"/>
              <w:spacing w:before="34"/>
              <w:rPr>
                <w:b/>
                <w:sz w:val="20"/>
              </w:rPr>
            </w:pPr>
            <w:r>
              <w:rPr>
                <w:b/>
                <w:color w:val="3E3E3E"/>
                <w:sz w:val="20"/>
              </w:rPr>
              <w:t>Value</w:t>
            </w:r>
          </w:p>
        </w:tc>
        <w:tc>
          <w:tcPr>
            <w:tcW w:w="5510" w:type="dxa"/>
            <w:shd w:val="clear" w:color="auto" w:fill="F1F1F1"/>
          </w:tcPr>
          <w:p>
            <w:pPr>
              <w:pStyle w:val="TableParagraph"/>
              <w:spacing w:before="34"/>
              <w:rPr>
                <w:b/>
                <w:sz w:val="20"/>
              </w:rPr>
            </w:pPr>
            <w:r>
              <w:rPr>
                <w:b/>
                <w:color w:val="3E3E3E"/>
                <w:sz w:val="20"/>
              </w:rPr>
              <w:t>Description</w:t>
            </w:r>
          </w:p>
        </w:tc>
      </w:tr>
      <w:tr>
        <w:trPr>
          <w:trHeight w:val="352" w:hRule="exact"/>
        </w:trPr>
        <w:tc>
          <w:tcPr>
            <w:tcW w:w="1689" w:type="dxa"/>
          </w:tcPr>
          <w:p>
            <w:pPr>
              <w:pStyle w:val="TableParagraph"/>
              <w:spacing w:before="37"/>
              <w:rPr>
                <w:sz w:val="20"/>
              </w:rPr>
            </w:pPr>
            <w:r>
              <w:rPr>
                <w:color w:val="2E2E2E"/>
                <w:sz w:val="20"/>
              </w:rPr>
              <w:t>0x00</w:t>
            </w:r>
          </w:p>
        </w:tc>
        <w:tc>
          <w:tcPr>
            <w:tcW w:w="5510" w:type="dxa"/>
          </w:tcPr>
          <w:p>
            <w:pPr>
              <w:pStyle w:val="TableParagraph"/>
              <w:spacing w:before="37"/>
              <w:rPr>
                <w:sz w:val="20"/>
              </w:rPr>
            </w:pPr>
            <w:r>
              <w:rPr>
                <w:color w:val="2E2E2E"/>
                <w:sz w:val="20"/>
              </w:rPr>
              <w:t>The node support Relay feature that is disabled</w:t>
            </w:r>
          </w:p>
        </w:tc>
      </w:tr>
      <w:tr>
        <w:trPr>
          <w:trHeight w:val="356" w:hRule="exact"/>
        </w:trPr>
        <w:tc>
          <w:tcPr>
            <w:tcW w:w="1689" w:type="dxa"/>
          </w:tcPr>
          <w:p>
            <w:pPr>
              <w:pStyle w:val="TableParagraph"/>
              <w:rPr>
                <w:sz w:val="20"/>
              </w:rPr>
            </w:pPr>
            <w:r>
              <w:rPr>
                <w:color w:val="2E2E2E"/>
                <w:sz w:val="20"/>
              </w:rPr>
              <w:t>0x01</w:t>
            </w:r>
          </w:p>
        </w:tc>
        <w:tc>
          <w:tcPr>
            <w:tcW w:w="5510" w:type="dxa"/>
          </w:tcPr>
          <w:p>
            <w:pPr>
              <w:pStyle w:val="TableParagraph"/>
              <w:rPr>
                <w:sz w:val="20"/>
              </w:rPr>
            </w:pPr>
            <w:r>
              <w:rPr>
                <w:color w:val="2E2E2E"/>
                <w:sz w:val="20"/>
              </w:rPr>
              <w:t>The node supports Relay feature that is enabled</w:t>
            </w:r>
          </w:p>
        </w:tc>
      </w:tr>
      <w:tr>
        <w:trPr>
          <w:trHeight w:val="356" w:hRule="exact"/>
        </w:trPr>
        <w:tc>
          <w:tcPr>
            <w:tcW w:w="1689" w:type="dxa"/>
          </w:tcPr>
          <w:p>
            <w:pPr>
              <w:pStyle w:val="TableParagraph"/>
              <w:rPr>
                <w:sz w:val="20"/>
              </w:rPr>
            </w:pPr>
            <w:r>
              <w:rPr>
                <w:color w:val="2E2E2E"/>
                <w:sz w:val="20"/>
              </w:rPr>
              <w:t>0x02</w:t>
            </w:r>
          </w:p>
        </w:tc>
        <w:tc>
          <w:tcPr>
            <w:tcW w:w="5510" w:type="dxa"/>
          </w:tcPr>
          <w:p>
            <w:pPr>
              <w:pStyle w:val="TableParagraph"/>
              <w:rPr>
                <w:sz w:val="20"/>
              </w:rPr>
            </w:pPr>
            <w:r>
              <w:rPr>
                <w:color w:val="2E2E2E"/>
                <w:sz w:val="20"/>
              </w:rPr>
              <w:t>Relay feature is not supported</w:t>
            </w:r>
          </w:p>
        </w:tc>
      </w:tr>
      <w:tr>
        <w:trPr>
          <w:trHeight w:val="352" w:hRule="exact"/>
        </w:trPr>
        <w:tc>
          <w:tcPr>
            <w:tcW w:w="1689" w:type="dxa"/>
          </w:tcPr>
          <w:p>
            <w:pPr>
              <w:pStyle w:val="TableParagraph"/>
              <w:spacing w:before="36"/>
              <w:rPr>
                <w:sz w:val="20"/>
              </w:rPr>
            </w:pPr>
            <w:r>
              <w:rPr>
                <w:color w:val="2E2E2E"/>
                <w:sz w:val="20"/>
              </w:rPr>
              <w:t>0x03–0xFF</w:t>
            </w:r>
          </w:p>
        </w:tc>
        <w:tc>
          <w:tcPr>
            <w:tcW w:w="5510" w:type="dxa"/>
          </w:tcPr>
          <w:p>
            <w:pPr>
              <w:pStyle w:val="TableParagraph"/>
              <w:spacing w:before="36"/>
              <w:rPr>
                <w:sz w:val="20"/>
              </w:rPr>
            </w:pPr>
            <w:r>
              <w:rPr>
                <w:color w:val="2E2E2E"/>
                <w:sz w:val="20"/>
              </w:rPr>
              <w:t>Prohibited</w:t>
            </w:r>
          </w:p>
        </w:tc>
      </w:tr>
    </w:tbl>
    <w:p>
      <w:pPr>
        <w:spacing w:before="120"/>
        <w:ind w:left="1080" w:right="1343" w:firstLine="0"/>
        <w:jc w:val="left"/>
        <w:rPr>
          <w:i/>
          <w:sz w:val="20"/>
        </w:rPr>
      </w:pPr>
      <w:bookmarkStart w:name="_bookmark290" w:id="750"/>
      <w:bookmarkEnd w:id="750"/>
      <w:r>
        <w:rPr/>
      </w:r>
      <w:r>
        <w:rPr>
          <w:i/>
          <w:color w:val="424242"/>
          <w:sz w:val="20"/>
        </w:rPr>
        <w:t>Table 4.11: Relay values</w:t>
      </w:r>
    </w:p>
    <w:p>
      <w:pPr>
        <w:pStyle w:val="BodyText"/>
        <w:spacing w:before="2"/>
        <w:ind w:left="0"/>
        <w:rPr>
          <w:i/>
          <w:sz w:val="17"/>
        </w:rPr>
      </w:pPr>
    </w:p>
    <w:p>
      <w:pPr>
        <w:pStyle w:val="BodyText"/>
        <w:spacing w:line="484" w:lineRule="auto"/>
        <w:ind w:right="1952"/>
      </w:pPr>
      <w:r>
        <w:rPr/>
        <w:t>If Relay feature is not supported, the Relay state value shall be 0x02 and not be changed. If Relay feature is supported, the Relay state value 0x02 shall not be used.</w:t>
      </w:r>
    </w:p>
    <w:p>
      <w:pPr>
        <w:pStyle w:val="Heading3"/>
        <w:numPr>
          <w:ilvl w:val="2"/>
          <w:numId w:val="44"/>
        </w:numPr>
        <w:tabs>
          <w:tab w:pos="1980" w:val="left" w:leader="none"/>
          <w:tab w:pos="1981" w:val="left" w:leader="none"/>
        </w:tabs>
        <w:spacing w:line="240" w:lineRule="auto" w:before="1" w:after="0"/>
        <w:ind w:left="1980" w:right="0" w:hanging="900"/>
        <w:jc w:val="left"/>
      </w:pPr>
      <w:bookmarkStart w:name="4.2.9 Attention Timer" w:id="751"/>
      <w:bookmarkEnd w:id="751"/>
      <w:r>
        <w:rPr>
          <w:b w:val="0"/>
        </w:rPr>
      </w:r>
      <w:bookmarkStart w:name="_bookmark291" w:id="752"/>
      <w:bookmarkEnd w:id="752"/>
      <w:r>
        <w:rPr>
          <w:b w:val="0"/>
        </w:rPr>
      </w:r>
      <w:bookmarkStart w:name="_bookmark291" w:id="753"/>
      <w:bookmarkEnd w:id="753"/>
      <w:r>
        <w:rPr>
          <w:color w:val="0082FB"/>
        </w:rPr>
        <w:t>A</w:t>
      </w:r>
      <w:r>
        <w:rPr>
          <w:color w:val="0082FB"/>
        </w:rPr>
        <w:t>ttention</w:t>
      </w:r>
      <w:r>
        <w:rPr>
          <w:color w:val="0082FB"/>
          <w:spacing w:val="1"/>
        </w:rPr>
        <w:t> </w:t>
      </w:r>
      <w:r>
        <w:rPr>
          <w:color w:val="0082FB"/>
        </w:rPr>
        <w:t>Timer</w:t>
      </w:r>
    </w:p>
    <w:p>
      <w:pPr>
        <w:pStyle w:val="BodyText"/>
        <w:spacing w:line="276" w:lineRule="auto" w:before="173"/>
        <w:ind w:right="97"/>
      </w:pPr>
      <w:r>
        <w:rPr/>
        <w:t>The Attention Timer state determines if the Attention Timer state is on or off. This is generally intended to allow an element to attract human attention and, among others, is used during provisioning (see Section </w:t>
      </w:r>
      <w:hyperlink w:history="true" w:anchor="_bookmark441">
        <w:r>
          <w:rPr>
            <w:color w:val="0082FB"/>
          </w:rPr>
          <w:t>5.4.2</w:t>
        </w:r>
      </w:hyperlink>
      <w:r>
        <w:rPr/>
        <w:t>).</w:t>
      </w:r>
    </w:p>
    <w:p>
      <w:pPr>
        <w:pStyle w:val="BodyText"/>
        <w:spacing w:before="5"/>
        <w:ind w:left="0"/>
        <w:rPr>
          <w:sz w:val="17"/>
        </w:rPr>
      </w:pPr>
    </w:p>
    <w:p>
      <w:pPr>
        <w:pStyle w:val="BodyText"/>
        <w:spacing w:line="276" w:lineRule="auto"/>
        <w:ind w:right="97"/>
      </w:pPr>
      <w:r>
        <w:rPr/>
        <w:t>A device may not support the Attention Timer. On a device that does not support the Attention Timer, the Attention Timer state shall always be set to zero.</w:t>
      </w:r>
    </w:p>
    <w:p>
      <w:pPr>
        <w:pStyle w:val="BodyText"/>
        <w:spacing w:before="5"/>
        <w:ind w:left="0"/>
        <w:rPr>
          <w:sz w:val="17"/>
        </w:rPr>
      </w:pPr>
    </w:p>
    <w:p>
      <w:pPr>
        <w:pStyle w:val="BodyText"/>
        <w:spacing w:line="276" w:lineRule="auto"/>
        <w:ind w:right="598"/>
      </w:pPr>
      <w:r>
        <w:rPr/>
        <w:t>If the Attention Timer is non-zero for an element, Attention Timer state is on. If the Attention Timer is zero for an element, the Attention Timer state is off.</w:t>
      </w:r>
    </w:p>
    <w:p>
      <w:pPr>
        <w:pStyle w:val="BodyText"/>
        <w:spacing w:before="5"/>
        <w:ind w:left="0"/>
        <w:rPr>
          <w:sz w:val="17"/>
        </w:rPr>
      </w:pPr>
    </w:p>
    <w:p>
      <w:pPr>
        <w:pStyle w:val="BodyText"/>
        <w:spacing w:line="276" w:lineRule="auto"/>
        <w:ind w:right="708"/>
      </w:pPr>
      <w:r>
        <w:rPr/>
        <w:t>When the Attention Timer state is on, the value determines how long the element shall remain attracting human’s attention. The element does that by behaving in a human-recognizable way (e.g., a lamp flashes, a motor makes noise, an LED blinks). The exact behavior is implementation specific and depends on the type of device. Normal behavior of the element is still active, although the method of identification may override the physical state of the device.</w:t>
      </w:r>
    </w:p>
    <w:p>
      <w:pPr>
        <w:spacing w:after="0" w:line="276" w:lineRule="auto"/>
        <w:sectPr>
          <w:pgSz w:w="12240" w:h="15840"/>
          <w:pgMar w:header="858" w:footer="956" w:top="1320" w:bottom="1140" w:left="360" w:right="900"/>
        </w:sectPr>
      </w:pPr>
    </w:p>
    <w:p>
      <w:pPr>
        <w:pStyle w:val="BodyText"/>
        <w:spacing w:before="9"/>
        <w:ind w:left="0"/>
        <w:rPr>
          <w:sz w:val="26"/>
        </w:rPr>
      </w:pPr>
    </w:p>
    <w:p>
      <w:pPr>
        <w:pStyle w:val="BodyText"/>
        <w:spacing w:line="276" w:lineRule="auto" w:before="74"/>
        <w:ind w:right="61"/>
      </w:pPr>
      <w:r>
        <w:rPr/>
        <w:t>The Attention Timer is a momentary state, active for a time indicated by its value, in seconds. The value is decremented every second by 1 until it reaches zero. The values for this state are defined in </w:t>
      </w:r>
      <w:hyperlink w:history="true" w:anchor="_bookmark292">
        <w:r>
          <w:rPr>
            <w:color w:val="0082FB"/>
          </w:rPr>
          <w:t>Table 4.12</w:t>
        </w:r>
      </w:hyperlink>
      <w:r>
        <w:rPr/>
        <w:t>.</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7311"/>
      </w:tblGrid>
      <w:tr>
        <w:trPr>
          <w:trHeight w:val="352" w:hRule="exact"/>
        </w:trPr>
        <w:tc>
          <w:tcPr>
            <w:tcW w:w="1689" w:type="dxa"/>
            <w:shd w:val="clear" w:color="auto" w:fill="F1F1F1"/>
          </w:tcPr>
          <w:p>
            <w:pPr>
              <w:pStyle w:val="TableParagraph"/>
              <w:spacing w:before="32"/>
              <w:rPr>
                <w:b/>
                <w:sz w:val="20"/>
              </w:rPr>
            </w:pPr>
            <w:r>
              <w:rPr>
                <w:b/>
                <w:color w:val="3E3E3E"/>
                <w:sz w:val="20"/>
              </w:rPr>
              <w:t>Value</w:t>
            </w:r>
          </w:p>
        </w:tc>
        <w:tc>
          <w:tcPr>
            <w:tcW w:w="7311" w:type="dxa"/>
            <w:shd w:val="clear" w:color="auto" w:fill="F1F1F1"/>
          </w:tcPr>
          <w:p>
            <w:pPr>
              <w:pStyle w:val="TableParagraph"/>
              <w:spacing w:before="32"/>
              <w:rPr>
                <w:b/>
                <w:sz w:val="20"/>
              </w:rPr>
            </w:pPr>
            <w:r>
              <w:rPr>
                <w:b/>
                <w:color w:val="3E3E3E"/>
                <w:sz w:val="20"/>
              </w:rPr>
              <w:t>Description</w:t>
            </w:r>
          </w:p>
        </w:tc>
      </w:tr>
      <w:tr>
        <w:trPr>
          <w:trHeight w:val="356" w:hRule="exact"/>
        </w:trPr>
        <w:tc>
          <w:tcPr>
            <w:tcW w:w="1689" w:type="dxa"/>
            <w:tcBorders>
              <w:bottom w:val="single" w:sz="3" w:space="0" w:color="000000"/>
            </w:tcBorders>
          </w:tcPr>
          <w:p>
            <w:pPr>
              <w:pStyle w:val="TableParagraph"/>
              <w:rPr>
                <w:sz w:val="20"/>
              </w:rPr>
            </w:pPr>
            <w:r>
              <w:rPr>
                <w:color w:val="2E2E2E"/>
                <w:sz w:val="20"/>
              </w:rPr>
              <w:t>0x00</w:t>
            </w:r>
          </w:p>
        </w:tc>
        <w:tc>
          <w:tcPr>
            <w:tcW w:w="7311" w:type="dxa"/>
            <w:tcBorders>
              <w:bottom w:val="single" w:sz="3" w:space="0" w:color="000000"/>
            </w:tcBorders>
          </w:tcPr>
          <w:p>
            <w:pPr>
              <w:pStyle w:val="TableParagraph"/>
              <w:rPr>
                <w:sz w:val="20"/>
              </w:rPr>
            </w:pPr>
            <w:r>
              <w:rPr>
                <w:color w:val="2E2E2E"/>
                <w:sz w:val="20"/>
              </w:rPr>
              <w:t>Off</w:t>
            </w:r>
          </w:p>
        </w:tc>
      </w:tr>
      <w:tr>
        <w:trPr>
          <w:trHeight w:val="352" w:hRule="exact"/>
        </w:trPr>
        <w:tc>
          <w:tcPr>
            <w:tcW w:w="1689" w:type="dxa"/>
            <w:tcBorders>
              <w:top w:val="single" w:sz="3" w:space="0" w:color="000000"/>
            </w:tcBorders>
          </w:tcPr>
          <w:p>
            <w:pPr>
              <w:pStyle w:val="TableParagraph"/>
              <w:spacing w:before="36"/>
              <w:rPr>
                <w:sz w:val="20"/>
              </w:rPr>
            </w:pPr>
            <w:r>
              <w:rPr>
                <w:color w:val="2E2E2E"/>
                <w:sz w:val="20"/>
              </w:rPr>
              <w:t>0x01–0xFF</w:t>
            </w:r>
          </w:p>
        </w:tc>
        <w:tc>
          <w:tcPr>
            <w:tcW w:w="7311" w:type="dxa"/>
            <w:tcBorders>
              <w:top w:val="single" w:sz="3" w:space="0" w:color="000000"/>
            </w:tcBorders>
          </w:tcPr>
          <w:p>
            <w:pPr>
              <w:pStyle w:val="TableParagraph"/>
              <w:spacing w:before="36"/>
              <w:rPr>
                <w:sz w:val="20"/>
              </w:rPr>
            </w:pPr>
            <w:r>
              <w:rPr>
                <w:color w:val="2E2E2E"/>
                <w:sz w:val="20"/>
              </w:rPr>
              <w:t>On, remaining time in seconds</w:t>
            </w:r>
          </w:p>
        </w:tc>
      </w:tr>
    </w:tbl>
    <w:p>
      <w:pPr>
        <w:spacing w:before="120"/>
        <w:ind w:left="1080" w:right="163" w:firstLine="0"/>
        <w:jc w:val="left"/>
        <w:rPr>
          <w:i/>
          <w:sz w:val="20"/>
        </w:rPr>
      </w:pPr>
      <w:bookmarkStart w:name="_bookmark292" w:id="754"/>
      <w:bookmarkEnd w:id="754"/>
      <w:r>
        <w:rPr/>
      </w:r>
      <w:r>
        <w:rPr>
          <w:i/>
          <w:color w:val="424242"/>
          <w:sz w:val="20"/>
        </w:rPr>
        <w:t>Table 4.12: Attention Timer values</w:t>
      </w:r>
    </w:p>
    <w:p>
      <w:pPr>
        <w:pStyle w:val="BodyText"/>
        <w:spacing w:before="9"/>
        <w:ind w:left="0"/>
        <w:rPr>
          <w:i/>
          <w:sz w:val="16"/>
        </w:rPr>
      </w:pPr>
    </w:p>
    <w:p>
      <w:pPr>
        <w:pStyle w:val="Heading3"/>
        <w:numPr>
          <w:ilvl w:val="2"/>
          <w:numId w:val="44"/>
        </w:numPr>
        <w:tabs>
          <w:tab w:pos="1981" w:val="left" w:leader="none"/>
        </w:tabs>
        <w:spacing w:line="240" w:lineRule="auto" w:before="0" w:after="0"/>
        <w:ind w:left="1980" w:right="0" w:hanging="900"/>
        <w:jc w:val="left"/>
      </w:pPr>
      <w:bookmarkStart w:name="4.2.10 Secure Network Beacon" w:id="755"/>
      <w:bookmarkEnd w:id="755"/>
      <w:r>
        <w:rPr>
          <w:b w:val="0"/>
        </w:rPr>
      </w:r>
      <w:bookmarkStart w:name="_bookmark293" w:id="756"/>
      <w:bookmarkEnd w:id="756"/>
      <w:r>
        <w:rPr>
          <w:b w:val="0"/>
        </w:rPr>
      </w:r>
      <w:bookmarkStart w:name="_bookmark293" w:id="757"/>
      <w:bookmarkEnd w:id="757"/>
      <w:r>
        <w:rPr>
          <w:color w:val="0082FB"/>
        </w:rPr>
        <w:t>S</w:t>
      </w:r>
      <w:r>
        <w:rPr>
          <w:color w:val="0082FB"/>
        </w:rPr>
        <w:t>ecure Network</w:t>
      </w:r>
      <w:r>
        <w:rPr>
          <w:color w:val="0082FB"/>
          <w:spacing w:val="-9"/>
        </w:rPr>
        <w:t> </w:t>
      </w:r>
      <w:r>
        <w:rPr>
          <w:color w:val="0082FB"/>
        </w:rPr>
        <w:t>Beacon</w:t>
      </w:r>
    </w:p>
    <w:p>
      <w:pPr>
        <w:pStyle w:val="BodyText"/>
        <w:spacing w:line="276" w:lineRule="auto" w:before="173"/>
        <w:ind w:right="611"/>
      </w:pPr>
      <w:r>
        <w:rPr/>
        <w:t>The Secure Network Beacon state determines if a node is periodically broadcasting Secure Network beacon messages (see Section </w:t>
      </w:r>
      <w:hyperlink w:history="true" w:anchor="_bookmark238">
        <w:r>
          <w:rPr>
            <w:color w:val="0082FB"/>
          </w:rPr>
          <w:t>3.9.3</w:t>
        </w:r>
      </w:hyperlink>
      <w:r>
        <w:rPr/>
        <w:t>). The values for this state are defined in </w:t>
      </w:r>
      <w:hyperlink w:history="true" w:anchor="_bookmark294">
        <w:r>
          <w:rPr>
            <w:color w:val="0082FB"/>
          </w:rPr>
          <w:t>Table 4.13</w:t>
        </w:r>
      </w:hyperlink>
      <w:r>
        <w:rPr/>
        <w:t>.</w:t>
      </w:r>
    </w:p>
    <w:p>
      <w:pPr>
        <w:pStyle w:val="BodyText"/>
        <w:spacing w:before="9"/>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6110"/>
      </w:tblGrid>
      <w:tr>
        <w:trPr>
          <w:trHeight w:val="352" w:hRule="exact"/>
        </w:trPr>
        <w:tc>
          <w:tcPr>
            <w:tcW w:w="1689" w:type="dxa"/>
            <w:shd w:val="clear" w:color="auto" w:fill="F1F1F1"/>
          </w:tcPr>
          <w:p>
            <w:pPr>
              <w:pStyle w:val="TableParagraph"/>
              <w:spacing w:before="32"/>
              <w:rPr>
                <w:b/>
                <w:sz w:val="20"/>
              </w:rPr>
            </w:pPr>
            <w:r>
              <w:rPr>
                <w:b/>
                <w:color w:val="3E3E3E"/>
                <w:sz w:val="20"/>
              </w:rPr>
              <w:t>Value</w:t>
            </w:r>
          </w:p>
        </w:tc>
        <w:tc>
          <w:tcPr>
            <w:tcW w:w="6110" w:type="dxa"/>
            <w:shd w:val="clear" w:color="auto" w:fill="F1F1F1"/>
          </w:tcPr>
          <w:p>
            <w:pPr>
              <w:pStyle w:val="TableParagraph"/>
              <w:spacing w:before="32"/>
              <w:rPr>
                <w:b/>
                <w:sz w:val="20"/>
              </w:rPr>
            </w:pPr>
            <w:r>
              <w:rPr>
                <w:b/>
                <w:color w:val="3E3E3E"/>
                <w:sz w:val="20"/>
              </w:rPr>
              <w:t>Description</w:t>
            </w:r>
          </w:p>
        </w:tc>
      </w:tr>
      <w:tr>
        <w:trPr>
          <w:trHeight w:val="356" w:hRule="exact"/>
        </w:trPr>
        <w:tc>
          <w:tcPr>
            <w:tcW w:w="1689" w:type="dxa"/>
          </w:tcPr>
          <w:p>
            <w:pPr>
              <w:pStyle w:val="TableParagraph"/>
              <w:rPr>
                <w:sz w:val="20"/>
              </w:rPr>
            </w:pPr>
            <w:r>
              <w:rPr>
                <w:color w:val="2E2E2E"/>
                <w:sz w:val="20"/>
              </w:rPr>
              <w:t>0x00</w:t>
            </w:r>
          </w:p>
        </w:tc>
        <w:tc>
          <w:tcPr>
            <w:tcW w:w="6110" w:type="dxa"/>
          </w:tcPr>
          <w:p>
            <w:pPr>
              <w:pStyle w:val="TableParagraph"/>
              <w:rPr>
                <w:sz w:val="20"/>
              </w:rPr>
            </w:pPr>
            <w:r>
              <w:rPr>
                <w:color w:val="2E2E2E"/>
                <w:sz w:val="20"/>
              </w:rPr>
              <w:t>The node is not broadcasting a Secure Network beacon</w:t>
            </w:r>
          </w:p>
        </w:tc>
      </w:tr>
      <w:tr>
        <w:trPr>
          <w:trHeight w:val="356" w:hRule="exact"/>
        </w:trPr>
        <w:tc>
          <w:tcPr>
            <w:tcW w:w="1689" w:type="dxa"/>
          </w:tcPr>
          <w:p>
            <w:pPr>
              <w:pStyle w:val="TableParagraph"/>
              <w:rPr>
                <w:sz w:val="20"/>
              </w:rPr>
            </w:pPr>
            <w:r>
              <w:rPr>
                <w:color w:val="2E2E2E"/>
                <w:sz w:val="20"/>
              </w:rPr>
              <w:t>0x01</w:t>
            </w:r>
          </w:p>
        </w:tc>
        <w:tc>
          <w:tcPr>
            <w:tcW w:w="6110" w:type="dxa"/>
          </w:tcPr>
          <w:p>
            <w:pPr>
              <w:pStyle w:val="TableParagraph"/>
              <w:rPr>
                <w:sz w:val="20"/>
              </w:rPr>
            </w:pPr>
            <w:r>
              <w:rPr>
                <w:color w:val="2E2E2E"/>
                <w:sz w:val="20"/>
              </w:rPr>
              <w:t>The node is broadcasting a Secure Network beacon</w:t>
            </w:r>
          </w:p>
        </w:tc>
      </w:tr>
      <w:tr>
        <w:trPr>
          <w:trHeight w:val="352" w:hRule="exact"/>
        </w:trPr>
        <w:tc>
          <w:tcPr>
            <w:tcW w:w="1689" w:type="dxa"/>
          </w:tcPr>
          <w:p>
            <w:pPr>
              <w:pStyle w:val="TableParagraph"/>
              <w:spacing w:before="36"/>
              <w:rPr>
                <w:sz w:val="20"/>
              </w:rPr>
            </w:pPr>
            <w:r>
              <w:rPr>
                <w:color w:val="2E2E2E"/>
                <w:sz w:val="20"/>
              </w:rPr>
              <w:t>0x02–0xFF</w:t>
            </w:r>
          </w:p>
        </w:tc>
        <w:tc>
          <w:tcPr>
            <w:tcW w:w="6110" w:type="dxa"/>
          </w:tcPr>
          <w:p>
            <w:pPr>
              <w:pStyle w:val="TableParagraph"/>
              <w:spacing w:before="36"/>
              <w:rPr>
                <w:sz w:val="20"/>
              </w:rPr>
            </w:pPr>
            <w:r>
              <w:rPr>
                <w:color w:val="2E2E2E"/>
                <w:sz w:val="20"/>
              </w:rPr>
              <w:t>Prohibited</w:t>
            </w:r>
          </w:p>
        </w:tc>
      </w:tr>
    </w:tbl>
    <w:p>
      <w:pPr>
        <w:spacing w:before="120"/>
        <w:ind w:left="1080" w:right="163" w:firstLine="0"/>
        <w:jc w:val="left"/>
        <w:rPr>
          <w:i/>
          <w:sz w:val="20"/>
        </w:rPr>
      </w:pPr>
      <w:bookmarkStart w:name="_bookmark294" w:id="758"/>
      <w:bookmarkEnd w:id="758"/>
      <w:r>
        <w:rPr/>
      </w:r>
      <w:r>
        <w:rPr>
          <w:i/>
          <w:color w:val="424242"/>
          <w:sz w:val="20"/>
        </w:rPr>
        <w:t>Table 4.13: Secure Network Beacon values</w:t>
      </w:r>
    </w:p>
    <w:p>
      <w:pPr>
        <w:pStyle w:val="BodyText"/>
        <w:spacing w:before="6"/>
        <w:ind w:left="0"/>
        <w:rPr>
          <w:i/>
          <w:sz w:val="16"/>
        </w:rPr>
      </w:pPr>
    </w:p>
    <w:p>
      <w:pPr>
        <w:pStyle w:val="Heading3"/>
        <w:numPr>
          <w:ilvl w:val="2"/>
          <w:numId w:val="44"/>
        </w:numPr>
        <w:tabs>
          <w:tab w:pos="1981" w:val="left" w:leader="none"/>
        </w:tabs>
        <w:spacing w:line="240" w:lineRule="auto" w:before="0" w:after="0"/>
        <w:ind w:left="1980" w:right="0" w:hanging="900"/>
        <w:jc w:val="left"/>
      </w:pPr>
      <w:bookmarkStart w:name="4.2.11 GATT Proxy" w:id="759"/>
      <w:bookmarkEnd w:id="759"/>
      <w:r>
        <w:rPr>
          <w:b w:val="0"/>
        </w:rPr>
      </w:r>
      <w:bookmarkStart w:name="_bookmark295" w:id="760"/>
      <w:bookmarkEnd w:id="760"/>
      <w:r>
        <w:rPr>
          <w:b w:val="0"/>
        </w:rPr>
      </w:r>
      <w:bookmarkStart w:name="_bookmark295" w:id="761"/>
      <w:bookmarkEnd w:id="761"/>
      <w:r>
        <w:rPr>
          <w:color w:val="0082FB"/>
        </w:rPr>
        <w:t>G</w:t>
      </w:r>
      <w:r>
        <w:rPr>
          <w:color w:val="0082FB"/>
        </w:rPr>
        <w:t>ATT</w:t>
      </w:r>
      <w:r>
        <w:rPr>
          <w:color w:val="0082FB"/>
          <w:spacing w:val="-2"/>
        </w:rPr>
        <w:t> </w:t>
      </w:r>
      <w:r>
        <w:rPr>
          <w:color w:val="0082FB"/>
        </w:rPr>
        <w:t>Proxy</w:t>
      </w:r>
    </w:p>
    <w:p>
      <w:pPr>
        <w:pStyle w:val="BodyText"/>
        <w:spacing w:line="276" w:lineRule="auto" w:before="173"/>
        <w:ind w:right="477"/>
      </w:pPr>
      <w:r>
        <w:rPr/>
        <w:t>The GATT Proxy state indicates if the Mesh Proxy Service (see Section </w:t>
      </w:r>
      <w:hyperlink w:history="true" w:anchor="_bookmark499">
        <w:r>
          <w:rPr>
            <w:color w:val="0082FB"/>
          </w:rPr>
          <w:t>7.2</w:t>
        </w:r>
      </w:hyperlink>
      <w:r>
        <w:rPr/>
        <w:t>) is supported, and if supported, it indicates and controls the status of the Mesh Proxy Service. The values for this state are defined in </w:t>
      </w:r>
      <w:hyperlink w:history="true" w:anchor="_bookmark296">
        <w:r>
          <w:rPr>
            <w:color w:val="0082FB"/>
          </w:rPr>
          <w:t>Table 4.14</w:t>
        </w:r>
      </w:hyperlink>
      <w:r>
        <w:rPr/>
        <w:t>.</w:t>
      </w:r>
    </w:p>
    <w:p>
      <w:pPr>
        <w:pStyle w:val="BodyText"/>
        <w:spacing w:before="1"/>
        <w:ind w:left="0"/>
        <w:rPr>
          <w:sz w:val="18"/>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641"/>
      </w:tblGrid>
      <w:tr>
        <w:trPr>
          <w:trHeight w:val="352" w:hRule="exact"/>
        </w:trPr>
        <w:tc>
          <w:tcPr>
            <w:tcW w:w="1689" w:type="dxa"/>
            <w:shd w:val="clear" w:color="auto" w:fill="F1F1F1"/>
          </w:tcPr>
          <w:p>
            <w:pPr>
              <w:pStyle w:val="TableParagraph"/>
              <w:spacing w:before="32"/>
              <w:rPr>
                <w:b/>
                <w:sz w:val="20"/>
              </w:rPr>
            </w:pPr>
            <w:r>
              <w:rPr>
                <w:b/>
                <w:color w:val="3E3E3E"/>
                <w:sz w:val="20"/>
              </w:rPr>
              <w:t>Value</w:t>
            </w:r>
          </w:p>
        </w:tc>
        <w:tc>
          <w:tcPr>
            <w:tcW w:w="5641" w:type="dxa"/>
            <w:shd w:val="clear" w:color="auto" w:fill="F1F1F1"/>
          </w:tcPr>
          <w:p>
            <w:pPr>
              <w:pStyle w:val="TableParagraph"/>
              <w:spacing w:before="32"/>
              <w:rPr>
                <w:b/>
                <w:sz w:val="20"/>
              </w:rPr>
            </w:pPr>
            <w:r>
              <w:rPr>
                <w:b/>
                <w:color w:val="3E3E3E"/>
                <w:sz w:val="20"/>
              </w:rPr>
              <w:t>Description</w:t>
            </w:r>
          </w:p>
        </w:tc>
      </w:tr>
      <w:tr>
        <w:trPr>
          <w:trHeight w:val="356" w:hRule="exact"/>
        </w:trPr>
        <w:tc>
          <w:tcPr>
            <w:tcW w:w="1689" w:type="dxa"/>
          </w:tcPr>
          <w:p>
            <w:pPr>
              <w:pStyle w:val="TableParagraph"/>
              <w:rPr>
                <w:sz w:val="20"/>
              </w:rPr>
            </w:pPr>
            <w:r>
              <w:rPr>
                <w:color w:val="2E2E2E"/>
                <w:sz w:val="20"/>
              </w:rPr>
              <w:t>0x00</w:t>
            </w:r>
          </w:p>
        </w:tc>
        <w:tc>
          <w:tcPr>
            <w:tcW w:w="5641" w:type="dxa"/>
          </w:tcPr>
          <w:p>
            <w:pPr>
              <w:pStyle w:val="TableParagraph"/>
              <w:rPr>
                <w:sz w:val="20"/>
              </w:rPr>
            </w:pPr>
            <w:r>
              <w:rPr>
                <w:color w:val="2E2E2E"/>
                <w:sz w:val="20"/>
              </w:rPr>
              <w:t>The Mesh Proxy Service is running, Proxy feature is disabled</w:t>
            </w:r>
          </w:p>
        </w:tc>
      </w:tr>
      <w:tr>
        <w:trPr>
          <w:trHeight w:val="352" w:hRule="exact"/>
        </w:trPr>
        <w:tc>
          <w:tcPr>
            <w:tcW w:w="1689" w:type="dxa"/>
          </w:tcPr>
          <w:p>
            <w:pPr>
              <w:pStyle w:val="TableParagraph"/>
              <w:spacing w:before="37"/>
              <w:rPr>
                <w:sz w:val="20"/>
              </w:rPr>
            </w:pPr>
            <w:r>
              <w:rPr>
                <w:color w:val="2E2E2E"/>
                <w:sz w:val="20"/>
              </w:rPr>
              <w:t>0x01</w:t>
            </w:r>
          </w:p>
        </w:tc>
        <w:tc>
          <w:tcPr>
            <w:tcW w:w="5641" w:type="dxa"/>
          </w:tcPr>
          <w:p>
            <w:pPr>
              <w:pStyle w:val="TableParagraph"/>
              <w:spacing w:before="37"/>
              <w:rPr>
                <w:sz w:val="20"/>
              </w:rPr>
            </w:pPr>
            <w:r>
              <w:rPr>
                <w:color w:val="2E2E2E"/>
                <w:sz w:val="20"/>
              </w:rPr>
              <w:t>The Mesh Proxy Service is running, Proxy feature is enabled</w:t>
            </w:r>
          </w:p>
        </w:tc>
      </w:tr>
      <w:tr>
        <w:trPr>
          <w:trHeight w:val="620" w:hRule="exact"/>
        </w:trPr>
        <w:tc>
          <w:tcPr>
            <w:tcW w:w="1689" w:type="dxa"/>
          </w:tcPr>
          <w:p>
            <w:pPr>
              <w:pStyle w:val="TableParagraph"/>
              <w:rPr>
                <w:sz w:val="20"/>
              </w:rPr>
            </w:pPr>
            <w:r>
              <w:rPr>
                <w:color w:val="2E2E2E"/>
                <w:sz w:val="20"/>
              </w:rPr>
              <w:t>0x02</w:t>
            </w:r>
          </w:p>
        </w:tc>
        <w:tc>
          <w:tcPr>
            <w:tcW w:w="5641" w:type="dxa"/>
          </w:tcPr>
          <w:p>
            <w:pPr>
              <w:pStyle w:val="TableParagraph"/>
              <w:spacing w:line="276" w:lineRule="auto"/>
              <w:ind w:right="352"/>
              <w:rPr>
                <w:sz w:val="20"/>
              </w:rPr>
            </w:pPr>
            <w:r>
              <w:rPr>
                <w:color w:val="2E2E2E"/>
                <w:sz w:val="20"/>
              </w:rPr>
              <w:t>The Mesh Proxy Service is not supported, Proxy feature is not supported</w:t>
            </w:r>
          </w:p>
        </w:tc>
      </w:tr>
      <w:tr>
        <w:trPr>
          <w:trHeight w:val="352" w:hRule="exact"/>
        </w:trPr>
        <w:tc>
          <w:tcPr>
            <w:tcW w:w="1689" w:type="dxa"/>
          </w:tcPr>
          <w:p>
            <w:pPr>
              <w:pStyle w:val="TableParagraph"/>
              <w:rPr>
                <w:sz w:val="20"/>
              </w:rPr>
            </w:pPr>
            <w:r>
              <w:rPr>
                <w:color w:val="2E2E2E"/>
                <w:sz w:val="20"/>
              </w:rPr>
              <w:t>0x03–0xFF</w:t>
            </w:r>
          </w:p>
        </w:tc>
        <w:tc>
          <w:tcPr>
            <w:tcW w:w="5641" w:type="dxa"/>
          </w:tcPr>
          <w:p>
            <w:pPr>
              <w:pStyle w:val="TableParagraph"/>
              <w:rPr>
                <w:sz w:val="20"/>
              </w:rPr>
            </w:pPr>
            <w:r>
              <w:rPr>
                <w:color w:val="2E2E2E"/>
                <w:sz w:val="20"/>
              </w:rPr>
              <w:t>Prohibited</w:t>
            </w:r>
          </w:p>
        </w:tc>
      </w:tr>
    </w:tbl>
    <w:p>
      <w:pPr>
        <w:spacing w:before="120"/>
        <w:ind w:left="1080" w:right="163" w:firstLine="0"/>
        <w:jc w:val="left"/>
        <w:rPr>
          <w:i/>
          <w:sz w:val="20"/>
        </w:rPr>
      </w:pPr>
      <w:bookmarkStart w:name="_bookmark296" w:id="762"/>
      <w:bookmarkEnd w:id="762"/>
      <w:r>
        <w:rPr/>
      </w:r>
      <w:r>
        <w:rPr>
          <w:i/>
          <w:color w:val="424242"/>
          <w:sz w:val="20"/>
        </w:rPr>
        <w:t>Table 4.14: GATT Proxy values</w:t>
      </w:r>
    </w:p>
    <w:p>
      <w:pPr>
        <w:pStyle w:val="BodyText"/>
        <w:spacing w:before="6"/>
        <w:ind w:left="0"/>
        <w:rPr>
          <w:i/>
          <w:sz w:val="17"/>
        </w:rPr>
      </w:pPr>
    </w:p>
    <w:p>
      <w:pPr>
        <w:pStyle w:val="BodyText"/>
        <w:spacing w:line="276" w:lineRule="auto"/>
        <w:ind w:right="433"/>
      </w:pPr>
      <w:r>
        <w:rPr/>
        <w:t>If the Mesh Proxy Service is not supported, the GATT Proxy state value shall be 0x02 and shall not be changed.</w:t>
      </w:r>
    </w:p>
    <w:p>
      <w:pPr>
        <w:pStyle w:val="BodyText"/>
        <w:spacing w:before="5"/>
        <w:ind w:left="0"/>
        <w:rPr>
          <w:sz w:val="17"/>
        </w:rPr>
      </w:pPr>
    </w:p>
    <w:p>
      <w:pPr>
        <w:pStyle w:val="BodyText"/>
        <w:ind w:right="163"/>
      </w:pPr>
      <w:r>
        <w:rPr/>
        <w:t>If the Mesh Proxy Service is supported, the GATT Proxy state value 0x02 shall not be used.</w:t>
      </w:r>
    </w:p>
    <w:p>
      <w:pPr>
        <w:pStyle w:val="BodyText"/>
        <w:spacing w:before="4"/>
        <w:ind w:left="0"/>
      </w:pPr>
    </w:p>
    <w:p>
      <w:pPr>
        <w:pStyle w:val="BodyText"/>
        <w:spacing w:line="276" w:lineRule="auto"/>
        <w:ind w:right="163"/>
      </w:pPr>
      <w:r>
        <w:rPr/>
        <w:t>Upon transition from GATT Proxy state 0x01 to GATT Proxy state 0x00 the GATT Bearer Server shall disconnect all GATT Bearer Clients.</w:t>
      </w:r>
    </w:p>
    <w:p>
      <w:pPr>
        <w:pStyle w:val="BodyText"/>
        <w:spacing w:before="5"/>
        <w:ind w:left="0"/>
        <w:rPr>
          <w:sz w:val="18"/>
        </w:rPr>
      </w:pPr>
    </w:p>
    <w:p>
      <w:pPr>
        <w:pStyle w:val="BodyText"/>
        <w:spacing w:line="252" w:lineRule="auto"/>
        <w:ind w:left="2089" w:right="163" w:hanging="649"/>
      </w:pPr>
      <w:r>
        <w:rPr/>
        <w:t>Note: The Configuration Client should turn off the Proxy state as the last step in the configuration process.</w:t>
      </w:r>
    </w:p>
    <w:p>
      <w:pPr>
        <w:spacing w:after="0" w:line="252" w:lineRule="auto"/>
        <w:sectPr>
          <w:pgSz w:w="12240" w:h="15840"/>
          <w:pgMar w:header="858" w:footer="956" w:top="1320" w:bottom="1140" w:left="360" w:right="1320"/>
        </w:sectPr>
      </w:pPr>
    </w:p>
    <w:p>
      <w:pPr>
        <w:pStyle w:val="BodyText"/>
        <w:ind w:left="0"/>
        <w:rPr>
          <w:sz w:val="27"/>
        </w:rPr>
      </w:pPr>
    </w:p>
    <w:p>
      <w:pPr>
        <w:pStyle w:val="Heading4"/>
        <w:spacing w:before="70"/>
        <w:ind w:left="1080" w:firstLine="0"/>
        <w:jc w:val="both"/>
      </w:pPr>
      <w:bookmarkStart w:name="4.2.11.1 Binding with GATT Proxy state" w:id="763"/>
      <w:bookmarkEnd w:id="763"/>
      <w:r>
        <w:rPr>
          <w:b w:val="0"/>
        </w:rPr>
      </w:r>
      <w:r>
        <w:rPr>
          <w:color w:val="0082FB"/>
        </w:rPr>
        <w:t>4.2.11.1  Binding with GATT Proxy state</w:t>
      </w:r>
    </w:p>
    <w:p>
      <w:pPr>
        <w:pStyle w:val="BodyText"/>
        <w:spacing w:line="276" w:lineRule="auto" w:before="161"/>
        <w:ind w:right="143"/>
      </w:pPr>
      <w:r>
        <w:rPr/>
        <w:t>When the GATT Proxy state is set to 0x00, the Node Identity state for all subnets shall be set to 0x00 and shall not be changed.</w:t>
      </w:r>
    </w:p>
    <w:p>
      <w:pPr>
        <w:pStyle w:val="BodyText"/>
        <w:spacing w:before="8"/>
        <w:ind w:left="0"/>
        <w:rPr>
          <w:sz w:val="16"/>
        </w:rPr>
      </w:pPr>
    </w:p>
    <w:p>
      <w:pPr>
        <w:pStyle w:val="Heading3"/>
        <w:numPr>
          <w:ilvl w:val="2"/>
          <w:numId w:val="45"/>
        </w:numPr>
        <w:tabs>
          <w:tab w:pos="1981" w:val="left" w:leader="none"/>
        </w:tabs>
        <w:spacing w:line="240" w:lineRule="auto" w:before="0" w:after="0"/>
        <w:ind w:left="1980" w:right="0" w:hanging="900"/>
        <w:jc w:val="both"/>
      </w:pPr>
      <w:bookmarkStart w:name="4.2.12 Node Identity" w:id="764"/>
      <w:bookmarkEnd w:id="764"/>
      <w:r>
        <w:rPr>
          <w:b w:val="0"/>
        </w:rPr>
      </w:r>
      <w:bookmarkStart w:name="_bookmark297" w:id="765"/>
      <w:bookmarkEnd w:id="765"/>
      <w:r>
        <w:rPr>
          <w:b w:val="0"/>
        </w:rPr>
      </w:r>
      <w:bookmarkStart w:name="_bookmark297" w:id="766"/>
      <w:bookmarkEnd w:id="766"/>
      <w:r>
        <w:rPr>
          <w:color w:val="0082FB"/>
        </w:rPr>
        <w:t>N</w:t>
      </w:r>
      <w:r>
        <w:rPr>
          <w:color w:val="0082FB"/>
        </w:rPr>
        <w:t>ode</w:t>
      </w:r>
      <w:r>
        <w:rPr>
          <w:color w:val="0082FB"/>
          <w:spacing w:val="2"/>
        </w:rPr>
        <w:t> </w:t>
      </w:r>
      <w:r>
        <w:rPr>
          <w:color w:val="0082FB"/>
        </w:rPr>
        <w:t>Identity</w:t>
      </w:r>
    </w:p>
    <w:p>
      <w:pPr>
        <w:pStyle w:val="BodyText"/>
        <w:spacing w:line="276" w:lineRule="auto" w:before="174"/>
        <w:ind w:right="370"/>
        <w:jc w:val="both"/>
      </w:pPr>
      <w:r>
        <w:rPr/>
        <w:t>The Node Identity state determines if a node that supports the Mesh Proxy Service (see Section </w:t>
      </w:r>
      <w:hyperlink w:history="true" w:anchor="_bookmark499">
        <w:r>
          <w:rPr>
            <w:color w:val="0082FB"/>
          </w:rPr>
          <w:t>7.2</w:t>
        </w:r>
      </w:hyperlink>
      <w:r>
        <w:rPr/>
        <w:t>) is advertising on a subnet using Node Identity (see Section </w:t>
      </w:r>
      <w:hyperlink w:history="true" w:anchor="_bookmark508">
        <w:r>
          <w:rPr>
            <w:color w:val="0082FB"/>
          </w:rPr>
          <w:t>7.2.2.2.3</w:t>
        </w:r>
      </w:hyperlink>
      <w:r>
        <w:rPr/>
        <w:t>) messages. The values for this state are defined in </w:t>
      </w:r>
      <w:hyperlink w:history="true" w:anchor="_bookmark298">
        <w:r>
          <w:rPr>
            <w:color w:val="0082FB"/>
          </w:rPr>
          <w:t>Table 4.15</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878"/>
      </w:tblGrid>
      <w:tr>
        <w:trPr>
          <w:trHeight w:val="354" w:hRule="exact"/>
        </w:trPr>
        <w:tc>
          <w:tcPr>
            <w:tcW w:w="1689" w:type="dxa"/>
            <w:shd w:val="clear" w:color="auto" w:fill="F1F1F1"/>
          </w:tcPr>
          <w:p>
            <w:pPr>
              <w:pStyle w:val="TableParagraph"/>
              <w:spacing w:before="34"/>
              <w:rPr>
                <w:b/>
                <w:sz w:val="20"/>
              </w:rPr>
            </w:pPr>
            <w:r>
              <w:rPr>
                <w:b/>
                <w:color w:val="3E3E3E"/>
                <w:sz w:val="20"/>
              </w:rPr>
              <w:t>Value</w:t>
            </w:r>
          </w:p>
        </w:tc>
        <w:tc>
          <w:tcPr>
            <w:tcW w:w="5878" w:type="dxa"/>
            <w:shd w:val="clear" w:color="auto" w:fill="F1F1F1"/>
          </w:tcPr>
          <w:p>
            <w:pPr>
              <w:pStyle w:val="TableParagraph"/>
              <w:spacing w:before="34"/>
              <w:rPr>
                <w:b/>
                <w:sz w:val="20"/>
              </w:rPr>
            </w:pPr>
            <w:r>
              <w:rPr>
                <w:b/>
                <w:color w:val="3E3E3E"/>
                <w:sz w:val="20"/>
              </w:rPr>
              <w:t>Description</w:t>
            </w:r>
          </w:p>
        </w:tc>
      </w:tr>
      <w:tr>
        <w:trPr>
          <w:trHeight w:val="356" w:hRule="exact"/>
        </w:trPr>
        <w:tc>
          <w:tcPr>
            <w:tcW w:w="1689" w:type="dxa"/>
          </w:tcPr>
          <w:p>
            <w:pPr>
              <w:pStyle w:val="TableParagraph"/>
              <w:rPr>
                <w:sz w:val="20"/>
              </w:rPr>
            </w:pPr>
            <w:r>
              <w:rPr>
                <w:color w:val="2E2E2E"/>
                <w:sz w:val="20"/>
              </w:rPr>
              <w:t>0x00</w:t>
            </w:r>
          </w:p>
        </w:tc>
        <w:tc>
          <w:tcPr>
            <w:tcW w:w="5878" w:type="dxa"/>
          </w:tcPr>
          <w:p>
            <w:pPr>
              <w:pStyle w:val="TableParagraph"/>
              <w:rPr>
                <w:sz w:val="20"/>
              </w:rPr>
            </w:pPr>
            <w:r>
              <w:rPr>
                <w:color w:val="2E2E2E"/>
                <w:sz w:val="20"/>
              </w:rPr>
              <w:t>Node Identity for a subnet is stopped</w:t>
            </w:r>
          </w:p>
        </w:tc>
      </w:tr>
      <w:tr>
        <w:trPr>
          <w:trHeight w:val="353" w:hRule="exact"/>
        </w:trPr>
        <w:tc>
          <w:tcPr>
            <w:tcW w:w="1689" w:type="dxa"/>
          </w:tcPr>
          <w:p>
            <w:pPr>
              <w:pStyle w:val="TableParagraph"/>
              <w:spacing w:before="37"/>
              <w:rPr>
                <w:sz w:val="20"/>
              </w:rPr>
            </w:pPr>
            <w:r>
              <w:rPr>
                <w:color w:val="2E2E2E"/>
                <w:sz w:val="20"/>
              </w:rPr>
              <w:t>0x01</w:t>
            </w:r>
          </w:p>
        </w:tc>
        <w:tc>
          <w:tcPr>
            <w:tcW w:w="5878" w:type="dxa"/>
          </w:tcPr>
          <w:p>
            <w:pPr>
              <w:pStyle w:val="TableParagraph"/>
              <w:spacing w:before="37"/>
              <w:rPr>
                <w:sz w:val="20"/>
              </w:rPr>
            </w:pPr>
            <w:r>
              <w:rPr>
                <w:color w:val="2E2E2E"/>
                <w:sz w:val="20"/>
              </w:rPr>
              <w:t>Node Identity for a subnet is running</w:t>
            </w:r>
          </w:p>
        </w:tc>
      </w:tr>
      <w:tr>
        <w:trPr>
          <w:trHeight w:val="356" w:hRule="exact"/>
        </w:trPr>
        <w:tc>
          <w:tcPr>
            <w:tcW w:w="1689" w:type="dxa"/>
          </w:tcPr>
          <w:p>
            <w:pPr>
              <w:pStyle w:val="TableParagraph"/>
              <w:rPr>
                <w:sz w:val="20"/>
              </w:rPr>
            </w:pPr>
            <w:r>
              <w:rPr>
                <w:color w:val="2E2E2E"/>
                <w:sz w:val="20"/>
              </w:rPr>
              <w:t>0x02</w:t>
            </w:r>
          </w:p>
        </w:tc>
        <w:tc>
          <w:tcPr>
            <w:tcW w:w="5878" w:type="dxa"/>
          </w:tcPr>
          <w:p>
            <w:pPr>
              <w:pStyle w:val="TableParagraph"/>
              <w:rPr>
                <w:sz w:val="20"/>
              </w:rPr>
            </w:pPr>
            <w:r>
              <w:rPr>
                <w:color w:val="2E2E2E"/>
                <w:sz w:val="20"/>
              </w:rPr>
              <w:t>Node Identity is not supported</w:t>
            </w:r>
          </w:p>
        </w:tc>
      </w:tr>
      <w:tr>
        <w:trPr>
          <w:trHeight w:val="352" w:hRule="exact"/>
        </w:trPr>
        <w:tc>
          <w:tcPr>
            <w:tcW w:w="1689" w:type="dxa"/>
          </w:tcPr>
          <w:p>
            <w:pPr>
              <w:pStyle w:val="TableParagraph"/>
              <w:spacing w:before="36"/>
              <w:rPr>
                <w:sz w:val="20"/>
              </w:rPr>
            </w:pPr>
            <w:r>
              <w:rPr>
                <w:color w:val="2E2E2E"/>
                <w:sz w:val="20"/>
              </w:rPr>
              <w:t>0x03–0xFF</w:t>
            </w:r>
          </w:p>
        </w:tc>
        <w:tc>
          <w:tcPr>
            <w:tcW w:w="5878" w:type="dxa"/>
          </w:tcPr>
          <w:p>
            <w:pPr>
              <w:pStyle w:val="TableParagraph"/>
              <w:spacing w:before="36"/>
              <w:rPr>
                <w:sz w:val="20"/>
              </w:rPr>
            </w:pPr>
            <w:r>
              <w:rPr>
                <w:color w:val="2E2E2E"/>
                <w:sz w:val="20"/>
              </w:rPr>
              <w:t>Prohibited</w:t>
            </w:r>
          </w:p>
        </w:tc>
      </w:tr>
    </w:tbl>
    <w:p>
      <w:pPr>
        <w:spacing w:before="120"/>
        <w:ind w:left="1080" w:right="163" w:firstLine="0"/>
        <w:jc w:val="left"/>
        <w:rPr>
          <w:i/>
          <w:sz w:val="20"/>
        </w:rPr>
      </w:pPr>
      <w:bookmarkStart w:name="_bookmark298" w:id="767"/>
      <w:bookmarkEnd w:id="767"/>
      <w:r>
        <w:rPr/>
      </w:r>
      <w:r>
        <w:rPr>
          <w:i/>
          <w:color w:val="424242"/>
          <w:sz w:val="20"/>
        </w:rPr>
        <w:t>Table 4.15: Node Identity values</w:t>
      </w:r>
    </w:p>
    <w:p>
      <w:pPr>
        <w:pStyle w:val="BodyText"/>
        <w:spacing w:before="2"/>
        <w:ind w:left="0"/>
        <w:rPr>
          <w:i/>
          <w:sz w:val="17"/>
        </w:rPr>
      </w:pPr>
    </w:p>
    <w:p>
      <w:pPr>
        <w:pStyle w:val="BodyText"/>
        <w:spacing w:line="280" w:lineRule="auto"/>
        <w:ind w:right="163"/>
      </w:pPr>
      <w:r>
        <w:rPr/>
        <w:t>If the Mesh Proxy Service is not supported, the Node Identity state value shall be 0x02 and not be changed.</w:t>
      </w:r>
    </w:p>
    <w:p>
      <w:pPr>
        <w:pStyle w:val="BodyText"/>
        <w:spacing w:before="1"/>
        <w:ind w:left="0"/>
        <w:rPr>
          <w:sz w:val="17"/>
        </w:rPr>
      </w:pPr>
    </w:p>
    <w:p>
      <w:pPr>
        <w:pStyle w:val="BodyText"/>
        <w:ind w:right="163"/>
      </w:pPr>
      <w:r>
        <w:rPr/>
        <w:t>If the Mesh Proxy Service is supported, the Node Identity state value 0x02 shall not be used.</w:t>
      </w:r>
    </w:p>
    <w:p>
      <w:pPr>
        <w:pStyle w:val="BodyText"/>
        <w:spacing w:before="7"/>
        <w:ind w:left="0"/>
        <w:rPr>
          <w:sz w:val="19"/>
        </w:rPr>
      </w:pPr>
    </w:p>
    <w:p>
      <w:pPr>
        <w:pStyle w:val="Heading3"/>
        <w:numPr>
          <w:ilvl w:val="2"/>
          <w:numId w:val="45"/>
        </w:numPr>
        <w:tabs>
          <w:tab w:pos="1981" w:val="left" w:leader="none"/>
        </w:tabs>
        <w:spacing w:line="240" w:lineRule="auto" w:before="0" w:after="0"/>
        <w:ind w:left="1980" w:right="0" w:hanging="900"/>
        <w:jc w:val="left"/>
      </w:pPr>
      <w:bookmarkStart w:name="4.2.13 Friend" w:id="768"/>
      <w:bookmarkEnd w:id="768"/>
      <w:r>
        <w:rPr>
          <w:b w:val="0"/>
        </w:rPr>
      </w:r>
      <w:bookmarkStart w:name="_bookmark299" w:id="769"/>
      <w:bookmarkEnd w:id="769"/>
      <w:r>
        <w:rPr>
          <w:b w:val="0"/>
        </w:rPr>
      </w:r>
      <w:bookmarkStart w:name="_bookmark299" w:id="770"/>
      <w:bookmarkEnd w:id="770"/>
      <w:r>
        <w:rPr>
          <w:color w:val="0082FB"/>
        </w:rPr>
        <w:t>F</w:t>
      </w:r>
      <w:r>
        <w:rPr>
          <w:color w:val="0082FB"/>
        </w:rPr>
        <w:t>riend</w:t>
      </w:r>
    </w:p>
    <w:p>
      <w:pPr>
        <w:pStyle w:val="BodyText"/>
        <w:spacing w:line="276" w:lineRule="auto" w:before="173"/>
        <w:ind w:right="165"/>
      </w:pPr>
      <w:r>
        <w:rPr/>
        <w:t>The Friend state indicates support for the Friend feature. If Friend feature is supported, then this also indicates and controls whether Friend feature is enabled or disabled. The values for this state are defined in </w:t>
      </w:r>
      <w:hyperlink w:history="true" w:anchor="_bookmark300">
        <w:r>
          <w:rPr>
            <w:color w:val="0082FB"/>
          </w:rPr>
          <w:t>Table 4.16</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641"/>
      </w:tblGrid>
      <w:tr>
        <w:trPr>
          <w:trHeight w:val="354" w:hRule="exact"/>
        </w:trPr>
        <w:tc>
          <w:tcPr>
            <w:tcW w:w="1689" w:type="dxa"/>
            <w:shd w:val="clear" w:color="auto" w:fill="F1F1F1"/>
          </w:tcPr>
          <w:p>
            <w:pPr>
              <w:pStyle w:val="TableParagraph"/>
              <w:spacing w:before="35"/>
              <w:rPr>
                <w:b/>
                <w:sz w:val="20"/>
              </w:rPr>
            </w:pPr>
            <w:r>
              <w:rPr>
                <w:b/>
                <w:color w:val="3E3E3E"/>
                <w:sz w:val="20"/>
              </w:rPr>
              <w:t>Value</w:t>
            </w:r>
          </w:p>
        </w:tc>
        <w:tc>
          <w:tcPr>
            <w:tcW w:w="5641" w:type="dxa"/>
            <w:shd w:val="clear" w:color="auto" w:fill="F1F1F1"/>
          </w:tcPr>
          <w:p>
            <w:pPr>
              <w:pStyle w:val="TableParagraph"/>
              <w:spacing w:before="35"/>
              <w:rPr>
                <w:b/>
                <w:sz w:val="20"/>
              </w:rPr>
            </w:pPr>
            <w:r>
              <w:rPr>
                <w:b/>
                <w:color w:val="3E3E3E"/>
                <w:sz w:val="20"/>
              </w:rPr>
              <w:t>Description</w:t>
            </w:r>
          </w:p>
        </w:tc>
      </w:tr>
      <w:tr>
        <w:trPr>
          <w:trHeight w:val="352" w:hRule="exact"/>
        </w:trPr>
        <w:tc>
          <w:tcPr>
            <w:tcW w:w="1689" w:type="dxa"/>
          </w:tcPr>
          <w:p>
            <w:pPr>
              <w:pStyle w:val="TableParagraph"/>
              <w:spacing w:before="36"/>
              <w:rPr>
                <w:sz w:val="20"/>
              </w:rPr>
            </w:pPr>
            <w:r>
              <w:rPr>
                <w:color w:val="2E2E2E"/>
                <w:sz w:val="20"/>
              </w:rPr>
              <w:t>0x00</w:t>
            </w:r>
          </w:p>
        </w:tc>
        <w:tc>
          <w:tcPr>
            <w:tcW w:w="5641" w:type="dxa"/>
          </w:tcPr>
          <w:p>
            <w:pPr>
              <w:pStyle w:val="TableParagraph"/>
              <w:spacing w:before="36"/>
              <w:rPr>
                <w:sz w:val="20"/>
              </w:rPr>
            </w:pPr>
            <w:r>
              <w:rPr>
                <w:color w:val="2E2E2E"/>
                <w:sz w:val="20"/>
              </w:rPr>
              <w:t>The node supports Friend feature that is disabled</w:t>
            </w:r>
          </w:p>
        </w:tc>
      </w:tr>
      <w:tr>
        <w:trPr>
          <w:trHeight w:val="356" w:hRule="exact"/>
        </w:trPr>
        <w:tc>
          <w:tcPr>
            <w:tcW w:w="1689" w:type="dxa"/>
          </w:tcPr>
          <w:p>
            <w:pPr>
              <w:pStyle w:val="TableParagraph"/>
              <w:rPr>
                <w:sz w:val="20"/>
              </w:rPr>
            </w:pPr>
            <w:r>
              <w:rPr>
                <w:color w:val="2E2E2E"/>
                <w:sz w:val="20"/>
              </w:rPr>
              <w:t>0x01</w:t>
            </w:r>
          </w:p>
        </w:tc>
        <w:tc>
          <w:tcPr>
            <w:tcW w:w="5641" w:type="dxa"/>
          </w:tcPr>
          <w:p>
            <w:pPr>
              <w:pStyle w:val="TableParagraph"/>
              <w:rPr>
                <w:sz w:val="20"/>
              </w:rPr>
            </w:pPr>
            <w:r>
              <w:rPr>
                <w:color w:val="2E2E2E"/>
                <w:sz w:val="20"/>
              </w:rPr>
              <w:t>The node supports Friend feature that is enabled</w:t>
            </w:r>
          </w:p>
        </w:tc>
      </w:tr>
      <w:tr>
        <w:trPr>
          <w:trHeight w:val="356" w:hRule="exact"/>
        </w:trPr>
        <w:tc>
          <w:tcPr>
            <w:tcW w:w="1689" w:type="dxa"/>
          </w:tcPr>
          <w:p>
            <w:pPr>
              <w:pStyle w:val="TableParagraph"/>
              <w:rPr>
                <w:sz w:val="20"/>
              </w:rPr>
            </w:pPr>
            <w:r>
              <w:rPr>
                <w:color w:val="2E2E2E"/>
                <w:sz w:val="20"/>
              </w:rPr>
              <w:t>0x02</w:t>
            </w:r>
          </w:p>
        </w:tc>
        <w:tc>
          <w:tcPr>
            <w:tcW w:w="5641" w:type="dxa"/>
          </w:tcPr>
          <w:p>
            <w:pPr>
              <w:pStyle w:val="TableParagraph"/>
              <w:rPr>
                <w:sz w:val="20"/>
              </w:rPr>
            </w:pPr>
            <w:r>
              <w:rPr>
                <w:color w:val="2E2E2E"/>
                <w:sz w:val="20"/>
              </w:rPr>
              <w:t>The Friend feature is not supported</w:t>
            </w:r>
          </w:p>
        </w:tc>
      </w:tr>
      <w:tr>
        <w:trPr>
          <w:trHeight w:val="352" w:hRule="exact"/>
        </w:trPr>
        <w:tc>
          <w:tcPr>
            <w:tcW w:w="1689" w:type="dxa"/>
          </w:tcPr>
          <w:p>
            <w:pPr>
              <w:pStyle w:val="TableParagraph"/>
              <w:spacing w:before="36"/>
              <w:rPr>
                <w:sz w:val="20"/>
              </w:rPr>
            </w:pPr>
            <w:r>
              <w:rPr>
                <w:color w:val="2E2E2E"/>
                <w:sz w:val="20"/>
              </w:rPr>
              <w:t>0x03–0xFF</w:t>
            </w:r>
          </w:p>
        </w:tc>
        <w:tc>
          <w:tcPr>
            <w:tcW w:w="5641" w:type="dxa"/>
          </w:tcPr>
          <w:p>
            <w:pPr>
              <w:pStyle w:val="TableParagraph"/>
              <w:spacing w:before="36"/>
              <w:rPr>
                <w:sz w:val="20"/>
              </w:rPr>
            </w:pPr>
            <w:r>
              <w:rPr>
                <w:color w:val="2E2E2E"/>
                <w:sz w:val="20"/>
              </w:rPr>
              <w:t>Prohibited</w:t>
            </w:r>
          </w:p>
        </w:tc>
      </w:tr>
    </w:tbl>
    <w:p>
      <w:pPr>
        <w:spacing w:before="120"/>
        <w:ind w:left="1080" w:right="0" w:firstLine="0"/>
        <w:jc w:val="both"/>
        <w:rPr>
          <w:i/>
          <w:sz w:val="20"/>
        </w:rPr>
      </w:pPr>
      <w:bookmarkStart w:name="_bookmark300" w:id="771"/>
      <w:bookmarkEnd w:id="771"/>
      <w:r>
        <w:rPr/>
      </w:r>
      <w:r>
        <w:rPr>
          <w:i/>
          <w:color w:val="424242"/>
          <w:sz w:val="20"/>
        </w:rPr>
        <w:t>Table 4.16: Friend values</w:t>
      </w:r>
    </w:p>
    <w:p>
      <w:pPr>
        <w:pStyle w:val="BodyText"/>
        <w:spacing w:before="2"/>
        <w:ind w:left="0"/>
        <w:rPr>
          <w:i/>
          <w:sz w:val="17"/>
        </w:rPr>
      </w:pPr>
    </w:p>
    <w:p>
      <w:pPr>
        <w:pStyle w:val="BodyText"/>
        <w:spacing w:line="484" w:lineRule="auto" w:before="1"/>
        <w:ind w:right="1087"/>
      </w:pPr>
      <w:r>
        <w:rPr/>
        <w:t>If the Friend feature is not supported, the Friend state value shall be 0x02 and not be changed. If the Friend feature is supported, the Friend state value 0x02 shall not be used.</w:t>
      </w:r>
    </w:p>
    <w:p>
      <w:pPr>
        <w:pStyle w:val="BodyText"/>
        <w:spacing w:line="278" w:lineRule="auto" w:before="6"/>
        <w:ind w:right="268"/>
        <w:jc w:val="both"/>
      </w:pPr>
      <w:r>
        <w:rPr/>
        <w:t>If the Friend feature is supported and the Friend state changes to value 0x00 and if a node is a friend for one or more Low Power nodes, the node shall terminate all friend relationships and clear the associated Friend Queue.</w:t>
      </w:r>
    </w:p>
    <w:p>
      <w:pPr>
        <w:spacing w:after="0" w:line="278" w:lineRule="auto"/>
        <w:jc w:val="both"/>
        <w:sectPr>
          <w:pgSz w:w="12240" w:h="15840"/>
          <w:pgMar w:header="858" w:footer="956" w:top="1320" w:bottom="1140" w:left="360" w:right="1320"/>
        </w:sectPr>
      </w:pPr>
    </w:p>
    <w:p>
      <w:pPr>
        <w:pStyle w:val="BodyText"/>
        <w:spacing w:before="8"/>
        <w:ind w:left="0"/>
        <w:rPr>
          <w:sz w:val="26"/>
        </w:rPr>
      </w:pPr>
    </w:p>
    <w:p>
      <w:pPr>
        <w:pStyle w:val="Heading3"/>
        <w:numPr>
          <w:ilvl w:val="2"/>
          <w:numId w:val="45"/>
        </w:numPr>
        <w:tabs>
          <w:tab w:pos="1981" w:val="left" w:leader="none"/>
        </w:tabs>
        <w:spacing w:line="240" w:lineRule="auto" w:before="67" w:after="0"/>
        <w:ind w:left="1980" w:right="0" w:hanging="900"/>
        <w:jc w:val="left"/>
      </w:pPr>
      <w:bookmarkStart w:name="4.2.14 Key Refresh Phase" w:id="772"/>
      <w:bookmarkEnd w:id="772"/>
      <w:r>
        <w:rPr>
          <w:b w:val="0"/>
        </w:rPr>
      </w:r>
      <w:bookmarkStart w:name="_bookmark301" w:id="773"/>
      <w:bookmarkEnd w:id="773"/>
      <w:r>
        <w:rPr>
          <w:b w:val="0"/>
        </w:rPr>
      </w:r>
      <w:bookmarkStart w:name="_bookmark301" w:id="774"/>
      <w:bookmarkEnd w:id="774"/>
      <w:r>
        <w:rPr>
          <w:color w:val="0082FB"/>
        </w:rPr>
        <w:t>K</w:t>
      </w:r>
      <w:r>
        <w:rPr>
          <w:color w:val="0082FB"/>
        </w:rPr>
        <w:t>ey Refresh</w:t>
      </w:r>
      <w:r>
        <w:rPr>
          <w:color w:val="0082FB"/>
          <w:spacing w:val="-10"/>
        </w:rPr>
        <w:t> </w:t>
      </w:r>
      <w:r>
        <w:rPr>
          <w:color w:val="0082FB"/>
        </w:rPr>
        <w:t>Phase</w:t>
      </w:r>
    </w:p>
    <w:p>
      <w:pPr>
        <w:pStyle w:val="BodyText"/>
        <w:spacing w:line="278" w:lineRule="auto" w:before="169"/>
        <w:ind w:right="277"/>
      </w:pPr>
      <w:r>
        <w:rPr/>
        <w:t>The Key Refresh Phase state indicates and controls the Key Refresh procedure (see Section </w:t>
      </w:r>
      <w:hyperlink w:history="true" w:anchor="_bookmark248">
        <w:r>
          <w:rPr>
            <w:color w:val="0082FB"/>
          </w:rPr>
          <w:t>3.10.4</w:t>
        </w:r>
      </w:hyperlink>
      <w:r>
        <w:rPr/>
        <w:t>) for each NetKey in the NetKey List. The values for this state are defined in </w:t>
      </w:r>
      <w:hyperlink w:history="true" w:anchor="_bookmark302">
        <w:r>
          <w:rPr>
            <w:color w:val="0082FB"/>
          </w:rPr>
          <w:t>Table 4.17</w:t>
        </w:r>
      </w:hyperlink>
      <w:r>
        <w:rPr/>
        <w:t>.</w:t>
      </w:r>
    </w:p>
    <w:p>
      <w:pPr>
        <w:pStyle w:val="BodyText"/>
        <w:spacing w:before="6"/>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510"/>
      </w:tblGrid>
      <w:tr>
        <w:trPr>
          <w:trHeight w:val="353" w:hRule="exact"/>
        </w:trPr>
        <w:tc>
          <w:tcPr>
            <w:tcW w:w="1689" w:type="dxa"/>
            <w:shd w:val="clear" w:color="auto" w:fill="F1F1F1"/>
          </w:tcPr>
          <w:p>
            <w:pPr>
              <w:pStyle w:val="TableParagraph"/>
              <w:spacing w:before="32"/>
              <w:rPr>
                <w:b/>
                <w:sz w:val="20"/>
              </w:rPr>
            </w:pPr>
            <w:r>
              <w:rPr>
                <w:b/>
                <w:color w:val="3E3E3E"/>
                <w:sz w:val="20"/>
              </w:rPr>
              <w:t>Value</w:t>
            </w:r>
          </w:p>
        </w:tc>
        <w:tc>
          <w:tcPr>
            <w:tcW w:w="5510" w:type="dxa"/>
            <w:shd w:val="clear" w:color="auto" w:fill="F1F1F1"/>
          </w:tcPr>
          <w:p>
            <w:pPr>
              <w:pStyle w:val="TableParagraph"/>
              <w:spacing w:before="32"/>
              <w:rPr>
                <w:b/>
                <w:sz w:val="20"/>
              </w:rPr>
            </w:pPr>
            <w:r>
              <w:rPr>
                <w:b/>
                <w:color w:val="3E3E3E"/>
                <w:sz w:val="20"/>
              </w:rPr>
              <w:t>Description</w:t>
            </w:r>
          </w:p>
        </w:tc>
      </w:tr>
      <w:tr>
        <w:trPr>
          <w:trHeight w:val="356" w:hRule="exact"/>
        </w:trPr>
        <w:tc>
          <w:tcPr>
            <w:tcW w:w="1689" w:type="dxa"/>
          </w:tcPr>
          <w:p>
            <w:pPr>
              <w:pStyle w:val="TableParagraph"/>
              <w:rPr>
                <w:sz w:val="20"/>
              </w:rPr>
            </w:pPr>
            <w:r>
              <w:rPr>
                <w:color w:val="2E2E2E"/>
                <w:sz w:val="20"/>
              </w:rPr>
              <w:t>0x00</w:t>
            </w:r>
          </w:p>
        </w:tc>
        <w:tc>
          <w:tcPr>
            <w:tcW w:w="5510" w:type="dxa"/>
          </w:tcPr>
          <w:p>
            <w:pPr>
              <w:pStyle w:val="TableParagraph"/>
              <w:rPr>
                <w:sz w:val="20"/>
              </w:rPr>
            </w:pPr>
            <w:r>
              <w:rPr>
                <w:color w:val="2E2E2E"/>
                <w:sz w:val="20"/>
              </w:rPr>
              <w:t>Normal operation; Key Refresh procedure is not active</w:t>
            </w:r>
          </w:p>
        </w:tc>
      </w:tr>
      <w:tr>
        <w:trPr>
          <w:trHeight w:val="356" w:hRule="exact"/>
        </w:trPr>
        <w:tc>
          <w:tcPr>
            <w:tcW w:w="1689" w:type="dxa"/>
          </w:tcPr>
          <w:p>
            <w:pPr>
              <w:pStyle w:val="TableParagraph"/>
              <w:spacing w:before="36"/>
              <w:rPr>
                <w:sz w:val="20"/>
              </w:rPr>
            </w:pPr>
            <w:r>
              <w:rPr>
                <w:color w:val="2E2E2E"/>
                <w:sz w:val="20"/>
              </w:rPr>
              <w:t>0x01</w:t>
            </w:r>
          </w:p>
        </w:tc>
        <w:tc>
          <w:tcPr>
            <w:tcW w:w="5510" w:type="dxa"/>
          </w:tcPr>
          <w:p>
            <w:pPr>
              <w:pStyle w:val="TableParagraph"/>
              <w:spacing w:before="36"/>
              <w:rPr>
                <w:sz w:val="20"/>
              </w:rPr>
            </w:pPr>
            <w:r>
              <w:rPr>
                <w:color w:val="2E2E2E"/>
                <w:sz w:val="20"/>
              </w:rPr>
              <w:t>First phase of Key Refresh procedure</w:t>
            </w:r>
          </w:p>
        </w:tc>
      </w:tr>
      <w:tr>
        <w:trPr>
          <w:trHeight w:val="352" w:hRule="exact"/>
        </w:trPr>
        <w:tc>
          <w:tcPr>
            <w:tcW w:w="1689" w:type="dxa"/>
          </w:tcPr>
          <w:p>
            <w:pPr>
              <w:pStyle w:val="TableParagraph"/>
              <w:spacing w:before="36"/>
              <w:rPr>
                <w:sz w:val="20"/>
              </w:rPr>
            </w:pPr>
            <w:r>
              <w:rPr>
                <w:color w:val="2E2E2E"/>
                <w:sz w:val="20"/>
              </w:rPr>
              <w:t>0x02</w:t>
            </w:r>
          </w:p>
        </w:tc>
        <w:tc>
          <w:tcPr>
            <w:tcW w:w="5510" w:type="dxa"/>
          </w:tcPr>
          <w:p>
            <w:pPr>
              <w:pStyle w:val="TableParagraph"/>
              <w:spacing w:before="36"/>
              <w:rPr>
                <w:sz w:val="20"/>
              </w:rPr>
            </w:pPr>
            <w:r>
              <w:rPr>
                <w:color w:val="2E2E2E"/>
                <w:sz w:val="20"/>
              </w:rPr>
              <w:t>Second phase of Key Refresh procedure</w:t>
            </w:r>
          </w:p>
        </w:tc>
      </w:tr>
      <w:tr>
        <w:trPr>
          <w:trHeight w:val="352" w:hRule="exact"/>
        </w:trPr>
        <w:tc>
          <w:tcPr>
            <w:tcW w:w="1689" w:type="dxa"/>
          </w:tcPr>
          <w:p>
            <w:pPr>
              <w:pStyle w:val="TableParagraph"/>
              <w:rPr>
                <w:sz w:val="20"/>
              </w:rPr>
            </w:pPr>
            <w:r>
              <w:rPr>
                <w:color w:val="2E2E2E"/>
                <w:sz w:val="20"/>
              </w:rPr>
              <w:t>0x03–0xFF</w:t>
            </w:r>
          </w:p>
        </w:tc>
        <w:tc>
          <w:tcPr>
            <w:tcW w:w="5510" w:type="dxa"/>
          </w:tcPr>
          <w:p>
            <w:pPr>
              <w:pStyle w:val="TableParagraph"/>
              <w:rPr>
                <w:sz w:val="20"/>
              </w:rPr>
            </w:pPr>
            <w:r>
              <w:rPr>
                <w:color w:val="2E2E2E"/>
                <w:sz w:val="20"/>
              </w:rPr>
              <w:t>Prohibited</w:t>
            </w:r>
          </w:p>
        </w:tc>
      </w:tr>
    </w:tbl>
    <w:p>
      <w:pPr>
        <w:spacing w:before="120"/>
        <w:ind w:left="1080" w:right="163" w:firstLine="0"/>
        <w:jc w:val="left"/>
        <w:rPr>
          <w:i/>
          <w:sz w:val="20"/>
        </w:rPr>
      </w:pPr>
      <w:bookmarkStart w:name="_bookmark302" w:id="775"/>
      <w:bookmarkEnd w:id="775"/>
      <w:r>
        <w:rPr/>
      </w:r>
      <w:r>
        <w:rPr>
          <w:i/>
          <w:color w:val="424242"/>
          <w:sz w:val="20"/>
        </w:rPr>
        <w:t>Table 4.17: Key Refresh Phase state values</w:t>
      </w:r>
    </w:p>
    <w:p>
      <w:pPr>
        <w:pStyle w:val="BodyText"/>
        <w:spacing w:before="6"/>
        <w:ind w:left="0"/>
        <w:rPr>
          <w:i/>
          <w:sz w:val="17"/>
        </w:rPr>
      </w:pPr>
    </w:p>
    <w:p>
      <w:pPr>
        <w:pStyle w:val="BodyText"/>
        <w:spacing w:line="276" w:lineRule="auto" w:before="1"/>
        <w:ind w:right="110"/>
      </w:pPr>
      <w:hyperlink w:history="true" w:anchor="_bookmark303">
        <w:r>
          <w:rPr>
            <w:color w:val="0082FB"/>
          </w:rPr>
          <w:t>Table 4.18</w:t>
        </w:r>
      </w:hyperlink>
      <w:r>
        <w:rPr>
          <w:color w:val="0082FB"/>
        </w:rPr>
        <w:t> </w:t>
      </w:r>
      <w:r>
        <w:rPr/>
        <w:t>defines all possible transitions of the Key Refresh Phase state that can be controlled using this state. All other transitions are handled internally (e.g., the transition from 0x00 to 0x01 when a device receives a key update) by Key Refresh procedure.</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272"/>
        <w:gridCol w:w="1276"/>
        <w:gridCol w:w="1416"/>
        <w:gridCol w:w="4970"/>
      </w:tblGrid>
      <w:tr>
        <w:trPr>
          <w:trHeight w:val="570" w:hRule="exact"/>
        </w:trPr>
        <w:tc>
          <w:tcPr>
            <w:tcW w:w="1272" w:type="dxa"/>
            <w:shd w:val="clear" w:color="auto" w:fill="F1F1F1"/>
          </w:tcPr>
          <w:p>
            <w:pPr>
              <w:pStyle w:val="TableParagraph"/>
              <w:spacing w:before="144"/>
              <w:rPr>
                <w:b/>
                <w:sz w:val="20"/>
              </w:rPr>
            </w:pPr>
            <w:r>
              <w:rPr>
                <w:b/>
                <w:color w:val="3E3E3E"/>
                <w:sz w:val="20"/>
              </w:rPr>
              <w:t>Old State</w:t>
            </w:r>
          </w:p>
        </w:tc>
        <w:tc>
          <w:tcPr>
            <w:tcW w:w="1276" w:type="dxa"/>
            <w:shd w:val="clear" w:color="auto" w:fill="F1F1F1"/>
          </w:tcPr>
          <w:p>
            <w:pPr>
              <w:pStyle w:val="TableParagraph"/>
              <w:spacing w:before="144"/>
              <w:ind w:left="104"/>
              <w:rPr>
                <w:b/>
                <w:sz w:val="20"/>
              </w:rPr>
            </w:pPr>
            <w:r>
              <w:rPr>
                <w:b/>
                <w:color w:val="3E3E3E"/>
                <w:sz w:val="20"/>
              </w:rPr>
              <w:t>Transition</w:t>
            </w:r>
          </w:p>
        </w:tc>
        <w:tc>
          <w:tcPr>
            <w:tcW w:w="1416" w:type="dxa"/>
            <w:shd w:val="clear" w:color="auto" w:fill="F1F1F1"/>
          </w:tcPr>
          <w:p>
            <w:pPr>
              <w:pStyle w:val="TableParagraph"/>
              <w:spacing w:before="144"/>
              <w:ind w:left="104"/>
              <w:rPr>
                <w:b/>
                <w:sz w:val="20"/>
              </w:rPr>
            </w:pPr>
            <w:r>
              <w:rPr>
                <w:b/>
                <w:color w:val="3E3E3E"/>
                <w:sz w:val="20"/>
              </w:rPr>
              <w:t>New State</w:t>
            </w:r>
          </w:p>
        </w:tc>
        <w:tc>
          <w:tcPr>
            <w:tcW w:w="4970" w:type="dxa"/>
            <w:shd w:val="clear" w:color="auto" w:fill="F1F1F1"/>
          </w:tcPr>
          <w:p>
            <w:pPr>
              <w:pStyle w:val="TableParagraph"/>
              <w:spacing w:before="144"/>
              <w:ind w:left="104" w:right="246"/>
              <w:rPr>
                <w:b/>
                <w:sz w:val="20"/>
              </w:rPr>
            </w:pPr>
            <w:r>
              <w:rPr>
                <w:b/>
                <w:color w:val="3E3E3E"/>
                <w:sz w:val="20"/>
              </w:rPr>
              <w:t>Description</w:t>
            </w:r>
          </w:p>
        </w:tc>
      </w:tr>
      <w:tr>
        <w:trPr>
          <w:trHeight w:val="838" w:hRule="exact"/>
        </w:trPr>
        <w:tc>
          <w:tcPr>
            <w:tcW w:w="1272" w:type="dxa"/>
            <w:tcBorders>
              <w:top w:val="single" w:sz="5" w:space="0" w:color="000000"/>
            </w:tcBorders>
          </w:tcPr>
          <w:p>
            <w:pPr>
              <w:pStyle w:val="TableParagraph"/>
              <w:spacing w:before="144"/>
              <w:rPr>
                <w:sz w:val="20"/>
              </w:rPr>
            </w:pPr>
            <w:r>
              <w:rPr>
                <w:color w:val="2E2E2E"/>
                <w:sz w:val="20"/>
              </w:rPr>
              <w:t>0x00</w:t>
            </w:r>
          </w:p>
        </w:tc>
        <w:tc>
          <w:tcPr>
            <w:tcW w:w="1276" w:type="dxa"/>
            <w:tcBorders>
              <w:top w:val="single" w:sz="5" w:space="0" w:color="000000"/>
            </w:tcBorders>
          </w:tcPr>
          <w:p>
            <w:pPr>
              <w:pStyle w:val="TableParagraph"/>
              <w:spacing w:before="144"/>
              <w:ind w:left="104"/>
              <w:rPr>
                <w:sz w:val="20"/>
              </w:rPr>
            </w:pPr>
            <w:r>
              <w:rPr>
                <w:color w:val="2E2E2E"/>
                <w:sz w:val="20"/>
              </w:rPr>
              <w:t>0x03</w:t>
            </w:r>
          </w:p>
        </w:tc>
        <w:tc>
          <w:tcPr>
            <w:tcW w:w="1416" w:type="dxa"/>
            <w:tcBorders>
              <w:top w:val="single" w:sz="5" w:space="0" w:color="000000"/>
            </w:tcBorders>
          </w:tcPr>
          <w:p>
            <w:pPr>
              <w:pStyle w:val="TableParagraph"/>
              <w:spacing w:before="144"/>
              <w:ind w:left="104"/>
              <w:rPr>
                <w:sz w:val="20"/>
              </w:rPr>
            </w:pPr>
            <w:r>
              <w:rPr>
                <w:color w:val="2E2E2E"/>
                <w:sz w:val="20"/>
              </w:rPr>
              <w:t>0x00</w:t>
            </w:r>
          </w:p>
        </w:tc>
        <w:tc>
          <w:tcPr>
            <w:tcW w:w="4970" w:type="dxa"/>
            <w:tcBorders>
              <w:top w:val="single" w:sz="5" w:space="0" w:color="000000"/>
            </w:tcBorders>
          </w:tcPr>
          <w:p>
            <w:pPr>
              <w:pStyle w:val="TableParagraph"/>
              <w:spacing w:line="276" w:lineRule="auto" w:before="144"/>
              <w:ind w:left="104" w:right="246"/>
              <w:rPr>
                <w:sz w:val="20"/>
              </w:rPr>
            </w:pPr>
            <w:r>
              <w:rPr>
                <w:color w:val="2E2E2E"/>
                <w:sz w:val="20"/>
              </w:rPr>
              <w:t>Transition 3 from Key Refresh Phase 0x00 does not cause any state change.</w:t>
            </w:r>
          </w:p>
        </w:tc>
      </w:tr>
      <w:tr>
        <w:trPr>
          <w:trHeight w:val="832" w:hRule="exact"/>
        </w:trPr>
        <w:tc>
          <w:tcPr>
            <w:tcW w:w="1272" w:type="dxa"/>
          </w:tcPr>
          <w:p>
            <w:pPr>
              <w:pStyle w:val="TableParagraph"/>
              <w:spacing w:before="144"/>
              <w:rPr>
                <w:sz w:val="20"/>
              </w:rPr>
            </w:pPr>
            <w:r>
              <w:rPr>
                <w:color w:val="2E2E2E"/>
                <w:sz w:val="20"/>
              </w:rPr>
              <w:t>0x01</w:t>
            </w:r>
          </w:p>
        </w:tc>
        <w:tc>
          <w:tcPr>
            <w:tcW w:w="1276" w:type="dxa"/>
          </w:tcPr>
          <w:p>
            <w:pPr>
              <w:pStyle w:val="TableParagraph"/>
              <w:spacing w:before="144"/>
              <w:ind w:left="104"/>
              <w:rPr>
                <w:sz w:val="20"/>
              </w:rPr>
            </w:pPr>
            <w:r>
              <w:rPr>
                <w:color w:val="2E2E2E"/>
                <w:sz w:val="20"/>
              </w:rPr>
              <w:t>0x02</w:t>
            </w:r>
          </w:p>
        </w:tc>
        <w:tc>
          <w:tcPr>
            <w:tcW w:w="1416" w:type="dxa"/>
          </w:tcPr>
          <w:p>
            <w:pPr>
              <w:pStyle w:val="TableParagraph"/>
              <w:spacing w:before="144"/>
              <w:ind w:left="104"/>
              <w:rPr>
                <w:sz w:val="20"/>
              </w:rPr>
            </w:pPr>
            <w:r>
              <w:rPr>
                <w:color w:val="2E2E2E"/>
                <w:sz w:val="20"/>
              </w:rPr>
              <w:t>0x02</w:t>
            </w:r>
          </w:p>
        </w:tc>
        <w:tc>
          <w:tcPr>
            <w:tcW w:w="4970" w:type="dxa"/>
          </w:tcPr>
          <w:p>
            <w:pPr>
              <w:pStyle w:val="TableParagraph"/>
              <w:spacing w:line="276" w:lineRule="auto" w:before="144"/>
              <w:ind w:left="104" w:right="202"/>
              <w:rPr>
                <w:sz w:val="20"/>
              </w:rPr>
            </w:pPr>
            <w:r>
              <w:rPr>
                <w:color w:val="2E2E2E"/>
                <w:sz w:val="20"/>
              </w:rPr>
              <w:t>Transition 2 from Key Refresh Phase 0x01 moves to Key Refresh Phase 0x02</w:t>
            </w:r>
          </w:p>
        </w:tc>
      </w:tr>
      <w:tr>
        <w:trPr>
          <w:trHeight w:val="1101" w:hRule="exact"/>
        </w:trPr>
        <w:tc>
          <w:tcPr>
            <w:tcW w:w="1272" w:type="dxa"/>
          </w:tcPr>
          <w:p>
            <w:pPr>
              <w:pStyle w:val="TableParagraph"/>
              <w:spacing w:before="148"/>
              <w:rPr>
                <w:sz w:val="20"/>
              </w:rPr>
            </w:pPr>
            <w:r>
              <w:rPr>
                <w:color w:val="2E2E2E"/>
                <w:sz w:val="20"/>
              </w:rPr>
              <w:t>0x01</w:t>
            </w:r>
          </w:p>
        </w:tc>
        <w:tc>
          <w:tcPr>
            <w:tcW w:w="1276" w:type="dxa"/>
          </w:tcPr>
          <w:p>
            <w:pPr>
              <w:pStyle w:val="TableParagraph"/>
              <w:spacing w:before="148"/>
              <w:ind w:left="104"/>
              <w:rPr>
                <w:sz w:val="20"/>
              </w:rPr>
            </w:pPr>
            <w:r>
              <w:rPr>
                <w:color w:val="2E2E2E"/>
                <w:sz w:val="20"/>
              </w:rPr>
              <w:t>0x03</w:t>
            </w:r>
          </w:p>
        </w:tc>
        <w:tc>
          <w:tcPr>
            <w:tcW w:w="1416" w:type="dxa"/>
          </w:tcPr>
          <w:p>
            <w:pPr>
              <w:pStyle w:val="TableParagraph"/>
              <w:spacing w:before="148"/>
              <w:ind w:left="104"/>
              <w:rPr>
                <w:sz w:val="20"/>
              </w:rPr>
            </w:pPr>
            <w:r>
              <w:rPr>
                <w:color w:val="2E2E2E"/>
                <w:sz w:val="20"/>
              </w:rPr>
              <w:t>0x00</w:t>
            </w:r>
          </w:p>
        </w:tc>
        <w:tc>
          <w:tcPr>
            <w:tcW w:w="4970" w:type="dxa"/>
          </w:tcPr>
          <w:p>
            <w:pPr>
              <w:pStyle w:val="TableParagraph"/>
              <w:spacing w:line="276" w:lineRule="auto" w:before="148"/>
              <w:ind w:left="104" w:right="90"/>
              <w:rPr>
                <w:sz w:val="20"/>
              </w:rPr>
            </w:pPr>
            <w:r>
              <w:rPr>
                <w:color w:val="2E2E2E"/>
                <w:sz w:val="20"/>
              </w:rPr>
              <w:t>Transition 3 from Key Refresh Phase 0x01 invokes Key Refresh Phase 3 and then moves to Key Refresh Phase 0x00.</w:t>
            </w:r>
          </w:p>
        </w:tc>
      </w:tr>
      <w:tr>
        <w:trPr>
          <w:trHeight w:val="836" w:hRule="exact"/>
        </w:trPr>
        <w:tc>
          <w:tcPr>
            <w:tcW w:w="1272" w:type="dxa"/>
          </w:tcPr>
          <w:p>
            <w:pPr>
              <w:pStyle w:val="TableParagraph"/>
              <w:spacing w:before="148"/>
              <w:rPr>
                <w:sz w:val="20"/>
              </w:rPr>
            </w:pPr>
            <w:r>
              <w:rPr>
                <w:color w:val="2E2E2E"/>
                <w:sz w:val="20"/>
              </w:rPr>
              <w:t>0x02</w:t>
            </w:r>
          </w:p>
        </w:tc>
        <w:tc>
          <w:tcPr>
            <w:tcW w:w="1276" w:type="dxa"/>
          </w:tcPr>
          <w:p>
            <w:pPr>
              <w:pStyle w:val="TableParagraph"/>
              <w:spacing w:before="148"/>
              <w:ind w:left="104"/>
              <w:rPr>
                <w:sz w:val="20"/>
              </w:rPr>
            </w:pPr>
            <w:r>
              <w:rPr>
                <w:color w:val="2E2E2E"/>
                <w:sz w:val="20"/>
              </w:rPr>
              <w:t>0x02</w:t>
            </w:r>
          </w:p>
        </w:tc>
        <w:tc>
          <w:tcPr>
            <w:tcW w:w="1416" w:type="dxa"/>
          </w:tcPr>
          <w:p>
            <w:pPr>
              <w:pStyle w:val="TableParagraph"/>
              <w:spacing w:before="148"/>
              <w:ind w:left="104"/>
              <w:rPr>
                <w:sz w:val="20"/>
              </w:rPr>
            </w:pPr>
            <w:r>
              <w:rPr>
                <w:color w:val="2E2E2E"/>
                <w:sz w:val="20"/>
              </w:rPr>
              <w:t>0x02</w:t>
            </w:r>
          </w:p>
        </w:tc>
        <w:tc>
          <w:tcPr>
            <w:tcW w:w="4970" w:type="dxa"/>
          </w:tcPr>
          <w:p>
            <w:pPr>
              <w:pStyle w:val="TableParagraph"/>
              <w:spacing w:line="276" w:lineRule="auto" w:before="148"/>
              <w:ind w:left="104" w:right="246"/>
              <w:rPr>
                <w:sz w:val="20"/>
              </w:rPr>
            </w:pPr>
            <w:r>
              <w:rPr>
                <w:color w:val="2E2E2E"/>
                <w:sz w:val="20"/>
              </w:rPr>
              <w:t>Transition 2 from Key Refresh Phase 0x02 does not cause any state change.</w:t>
            </w:r>
          </w:p>
        </w:tc>
      </w:tr>
      <w:tr>
        <w:trPr>
          <w:trHeight w:val="1100" w:hRule="exact"/>
        </w:trPr>
        <w:tc>
          <w:tcPr>
            <w:tcW w:w="1272" w:type="dxa"/>
          </w:tcPr>
          <w:p>
            <w:pPr>
              <w:pStyle w:val="TableParagraph"/>
              <w:spacing w:before="144"/>
              <w:rPr>
                <w:sz w:val="20"/>
              </w:rPr>
            </w:pPr>
            <w:r>
              <w:rPr>
                <w:color w:val="2E2E2E"/>
                <w:sz w:val="20"/>
              </w:rPr>
              <w:t>0x02</w:t>
            </w:r>
          </w:p>
        </w:tc>
        <w:tc>
          <w:tcPr>
            <w:tcW w:w="1276" w:type="dxa"/>
          </w:tcPr>
          <w:p>
            <w:pPr>
              <w:pStyle w:val="TableParagraph"/>
              <w:spacing w:before="144"/>
              <w:ind w:left="104"/>
              <w:rPr>
                <w:sz w:val="20"/>
              </w:rPr>
            </w:pPr>
            <w:r>
              <w:rPr>
                <w:color w:val="2E2E2E"/>
                <w:sz w:val="20"/>
              </w:rPr>
              <w:t>0x03</w:t>
            </w:r>
          </w:p>
        </w:tc>
        <w:tc>
          <w:tcPr>
            <w:tcW w:w="1416" w:type="dxa"/>
          </w:tcPr>
          <w:p>
            <w:pPr>
              <w:pStyle w:val="TableParagraph"/>
              <w:spacing w:before="144"/>
              <w:ind w:left="104"/>
              <w:rPr>
                <w:sz w:val="20"/>
              </w:rPr>
            </w:pPr>
            <w:r>
              <w:rPr>
                <w:color w:val="2E2E2E"/>
                <w:sz w:val="20"/>
              </w:rPr>
              <w:t>0x00</w:t>
            </w:r>
          </w:p>
        </w:tc>
        <w:tc>
          <w:tcPr>
            <w:tcW w:w="4970" w:type="dxa"/>
          </w:tcPr>
          <w:p>
            <w:pPr>
              <w:pStyle w:val="TableParagraph"/>
              <w:spacing w:line="278" w:lineRule="auto" w:before="144"/>
              <w:ind w:left="104" w:right="90"/>
              <w:rPr>
                <w:sz w:val="20"/>
              </w:rPr>
            </w:pPr>
            <w:r>
              <w:rPr>
                <w:color w:val="2E2E2E"/>
                <w:sz w:val="20"/>
              </w:rPr>
              <w:t>Transition 3 from Key Refresh Phase 0x02 invokes Key Refresh Phase 3 and then moves to Key Refresh Phase 0x00.</w:t>
            </w:r>
          </w:p>
        </w:tc>
      </w:tr>
    </w:tbl>
    <w:p>
      <w:pPr>
        <w:spacing w:before="117"/>
        <w:ind w:left="1080" w:right="163" w:firstLine="0"/>
        <w:jc w:val="left"/>
        <w:rPr>
          <w:i/>
          <w:sz w:val="20"/>
        </w:rPr>
      </w:pPr>
      <w:bookmarkStart w:name="_bookmark303" w:id="776"/>
      <w:bookmarkEnd w:id="776"/>
      <w:r>
        <w:rPr/>
      </w:r>
      <w:r>
        <w:rPr>
          <w:i/>
          <w:color w:val="424242"/>
          <w:sz w:val="20"/>
        </w:rPr>
        <w:t>Table 4.18: Controllable Key Refresh transition values</w:t>
      </w:r>
    </w:p>
    <w:p>
      <w:pPr>
        <w:pStyle w:val="BodyText"/>
        <w:spacing w:before="9"/>
        <w:ind w:left="0"/>
        <w:rPr>
          <w:i/>
          <w:sz w:val="16"/>
        </w:rPr>
      </w:pPr>
    </w:p>
    <w:p>
      <w:pPr>
        <w:pStyle w:val="Heading3"/>
        <w:numPr>
          <w:ilvl w:val="2"/>
          <w:numId w:val="45"/>
        </w:numPr>
        <w:tabs>
          <w:tab w:pos="1981" w:val="left" w:leader="none"/>
        </w:tabs>
        <w:spacing w:line="240" w:lineRule="auto" w:before="0" w:after="0"/>
        <w:ind w:left="1980" w:right="0" w:hanging="900"/>
        <w:jc w:val="left"/>
      </w:pPr>
      <w:bookmarkStart w:name="4.2.15 Health Fault" w:id="777"/>
      <w:bookmarkEnd w:id="777"/>
      <w:r>
        <w:rPr>
          <w:b w:val="0"/>
        </w:rPr>
      </w:r>
      <w:bookmarkStart w:name="_bookmark304" w:id="778"/>
      <w:bookmarkEnd w:id="778"/>
      <w:r>
        <w:rPr>
          <w:b w:val="0"/>
        </w:rPr>
      </w:r>
      <w:bookmarkStart w:name="_bookmark304" w:id="779"/>
      <w:bookmarkEnd w:id="779"/>
      <w:r>
        <w:rPr>
          <w:color w:val="0082FB"/>
        </w:rPr>
        <w:t>He</w:t>
      </w:r>
      <w:r>
        <w:rPr>
          <w:color w:val="0082FB"/>
        </w:rPr>
        <w:t>alth</w:t>
      </w:r>
      <w:r>
        <w:rPr>
          <w:color w:val="0082FB"/>
          <w:spacing w:val="-1"/>
        </w:rPr>
        <w:t> </w:t>
      </w:r>
      <w:r>
        <w:rPr>
          <w:color w:val="0082FB"/>
        </w:rPr>
        <w:t>Fault</w:t>
      </w:r>
    </w:p>
    <w:p>
      <w:pPr>
        <w:pStyle w:val="BodyText"/>
        <w:spacing w:before="173"/>
        <w:ind w:right="163"/>
      </w:pPr>
      <w:r>
        <w:rPr/>
        <w:t>The Health Fault state is a composite state that represent a warning or an error condition of an element.</w:t>
      </w:r>
    </w:p>
    <w:p>
      <w:pPr>
        <w:pStyle w:val="BodyText"/>
        <w:spacing w:before="4"/>
        <w:ind w:left="0"/>
      </w:pPr>
    </w:p>
    <w:p>
      <w:pPr>
        <w:pStyle w:val="BodyText"/>
        <w:spacing w:line="276" w:lineRule="auto"/>
        <w:ind w:right="163"/>
      </w:pPr>
      <w:r>
        <w:rPr/>
        <w:t>The Health Fault state is identified by Company ID and may be present in the node for more than one Company ID.</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45"/>
        </w:numPr>
        <w:tabs>
          <w:tab w:pos="2073" w:val="left" w:leader="none"/>
        </w:tabs>
        <w:spacing w:line="240" w:lineRule="auto" w:before="70" w:after="0"/>
        <w:ind w:left="2073" w:right="0" w:hanging="993"/>
        <w:jc w:val="both"/>
      </w:pPr>
      <w:bookmarkStart w:name="4.2.15.1 Current Fault" w:id="780"/>
      <w:bookmarkEnd w:id="780"/>
      <w:r>
        <w:rPr>
          <w:b w:val="0"/>
        </w:rPr>
      </w:r>
      <w:bookmarkStart w:name="_bookmark305" w:id="781"/>
      <w:bookmarkEnd w:id="781"/>
      <w:r>
        <w:rPr>
          <w:b w:val="0"/>
        </w:rPr>
      </w:r>
      <w:bookmarkStart w:name="_bookmark305" w:id="782"/>
      <w:bookmarkEnd w:id="782"/>
      <w:r>
        <w:rPr>
          <w:color w:val="0082FB"/>
        </w:rPr>
        <w:t>C</w:t>
      </w:r>
      <w:r>
        <w:rPr>
          <w:color w:val="0082FB"/>
        </w:rPr>
        <w:t>urrent</w:t>
      </w:r>
      <w:r>
        <w:rPr>
          <w:color w:val="0082FB"/>
          <w:spacing w:val="-5"/>
        </w:rPr>
        <w:t> </w:t>
      </w:r>
      <w:r>
        <w:rPr>
          <w:color w:val="0082FB"/>
        </w:rPr>
        <w:t>Fault</w:t>
      </w:r>
    </w:p>
    <w:p>
      <w:pPr>
        <w:pStyle w:val="BodyText"/>
        <w:spacing w:line="276" w:lineRule="auto" w:before="161"/>
        <w:ind w:right="143"/>
        <w:jc w:val="both"/>
      </w:pPr>
      <w:r>
        <w:rPr/>
        <w:t>The Current Fault state is a 1-octet value of the most recently performed self-test and an array containing a sequence of 1-octet values, each representing the current warning or error condition of an element. The format of this state is defined in </w:t>
      </w:r>
      <w:hyperlink w:history="true" w:anchor="_bookmark306">
        <w:r>
          <w:rPr>
            <w:color w:val="0082FB"/>
          </w:rPr>
          <w:t>Table 4.19</w:t>
        </w:r>
      </w:hyperlink>
      <w:r>
        <w:rPr/>
        <w:t>.</w:t>
      </w:r>
    </w:p>
    <w:p>
      <w:pPr>
        <w:pStyle w:val="BodyText"/>
        <w:spacing w:before="10" w:after="1"/>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45"/>
        <w:gridCol w:w="941"/>
        <w:gridCol w:w="4441"/>
      </w:tblGrid>
      <w:tr>
        <w:trPr>
          <w:trHeight w:val="354" w:hRule="exact"/>
        </w:trPr>
        <w:tc>
          <w:tcPr>
            <w:tcW w:w="1745" w:type="dxa"/>
            <w:shd w:val="clear" w:color="auto" w:fill="F1F1F1"/>
          </w:tcPr>
          <w:p>
            <w:pPr>
              <w:pStyle w:val="TableParagraph"/>
              <w:spacing w:before="34"/>
              <w:rPr>
                <w:b/>
                <w:sz w:val="20"/>
              </w:rPr>
            </w:pPr>
            <w:r>
              <w:rPr>
                <w:b/>
                <w:color w:val="3E3E3E"/>
                <w:sz w:val="20"/>
              </w:rPr>
              <w:t>Field</w:t>
            </w:r>
          </w:p>
        </w:tc>
        <w:tc>
          <w:tcPr>
            <w:tcW w:w="941" w:type="dxa"/>
            <w:shd w:val="clear" w:color="auto" w:fill="F1F1F1"/>
          </w:tcPr>
          <w:p>
            <w:pPr>
              <w:pStyle w:val="TableParagraph"/>
              <w:spacing w:before="34"/>
              <w:ind w:right="87"/>
              <w:rPr>
                <w:b/>
                <w:sz w:val="20"/>
              </w:rPr>
            </w:pPr>
            <w:r>
              <w:rPr>
                <w:b/>
                <w:color w:val="3E3E3E"/>
                <w:sz w:val="20"/>
              </w:rPr>
              <w:t>Size</w:t>
            </w:r>
          </w:p>
        </w:tc>
        <w:tc>
          <w:tcPr>
            <w:tcW w:w="4441" w:type="dxa"/>
            <w:shd w:val="clear" w:color="auto" w:fill="F1F1F1"/>
          </w:tcPr>
          <w:p>
            <w:pPr>
              <w:pStyle w:val="TableParagraph"/>
              <w:spacing w:before="34"/>
              <w:ind w:left="104"/>
              <w:rPr>
                <w:b/>
                <w:sz w:val="20"/>
              </w:rPr>
            </w:pPr>
            <w:r>
              <w:rPr>
                <w:b/>
                <w:color w:val="3E3E3E"/>
                <w:sz w:val="20"/>
              </w:rPr>
              <w:t>Notes</w:t>
            </w:r>
          </w:p>
        </w:tc>
      </w:tr>
      <w:tr>
        <w:trPr>
          <w:trHeight w:val="352" w:hRule="exact"/>
        </w:trPr>
        <w:tc>
          <w:tcPr>
            <w:tcW w:w="1745" w:type="dxa"/>
          </w:tcPr>
          <w:p>
            <w:pPr>
              <w:pStyle w:val="TableParagraph"/>
              <w:spacing w:before="36"/>
              <w:rPr>
                <w:sz w:val="20"/>
              </w:rPr>
            </w:pPr>
            <w:r>
              <w:rPr>
                <w:color w:val="2E2E2E"/>
                <w:sz w:val="20"/>
              </w:rPr>
              <w:t>Test ID</w:t>
            </w:r>
          </w:p>
        </w:tc>
        <w:tc>
          <w:tcPr>
            <w:tcW w:w="941" w:type="dxa"/>
          </w:tcPr>
          <w:p>
            <w:pPr>
              <w:pStyle w:val="TableParagraph"/>
              <w:spacing w:before="36"/>
              <w:rPr>
                <w:sz w:val="20"/>
              </w:rPr>
            </w:pPr>
            <w:r>
              <w:rPr>
                <w:color w:val="2E2E2E"/>
                <w:w w:val="99"/>
                <w:sz w:val="20"/>
              </w:rPr>
              <w:t>1</w:t>
            </w:r>
          </w:p>
        </w:tc>
        <w:tc>
          <w:tcPr>
            <w:tcW w:w="4441" w:type="dxa"/>
          </w:tcPr>
          <w:p>
            <w:pPr>
              <w:pStyle w:val="TableParagraph"/>
              <w:spacing w:before="36"/>
              <w:ind w:left="104"/>
              <w:rPr>
                <w:sz w:val="20"/>
              </w:rPr>
            </w:pPr>
            <w:r>
              <w:rPr>
                <w:color w:val="2E2E2E"/>
                <w:sz w:val="20"/>
              </w:rPr>
              <w:t>Identifier of a most recently performed self-test</w:t>
            </w:r>
          </w:p>
        </w:tc>
      </w:tr>
      <w:tr>
        <w:trPr>
          <w:trHeight w:val="356" w:hRule="exact"/>
        </w:trPr>
        <w:tc>
          <w:tcPr>
            <w:tcW w:w="1745" w:type="dxa"/>
          </w:tcPr>
          <w:p>
            <w:pPr>
              <w:pStyle w:val="TableParagraph"/>
              <w:rPr>
                <w:sz w:val="20"/>
              </w:rPr>
            </w:pPr>
            <w:r>
              <w:rPr>
                <w:color w:val="2E2E2E"/>
                <w:sz w:val="20"/>
              </w:rPr>
              <w:t>FaultArray</w:t>
            </w:r>
          </w:p>
        </w:tc>
        <w:tc>
          <w:tcPr>
            <w:tcW w:w="941" w:type="dxa"/>
          </w:tcPr>
          <w:p>
            <w:pPr>
              <w:pStyle w:val="TableParagraph"/>
              <w:rPr>
                <w:sz w:val="20"/>
              </w:rPr>
            </w:pPr>
            <w:r>
              <w:rPr>
                <w:color w:val="2E2E2E"/>
                <w:w w:val="99"/>
                <w:sz w:val="20"/>
              </w:rPr>
              <w:t>N</w:t>
            </w:r>
          </w:p>
        </w:tc>
        <w:tc>
          <w:tcPr>
            <w:tcW w:w="4441" w:type="dxa"/>
          </w:tcPr>
          <w:p>
            <w:pPr>
              <w:pStyle w:val="TableParagraph"/>
              <w:ind w:left="104"/>
              <w:rPr>
                <w:sz w:val="20"/>
              </w:rPr>
            </w:pPr>
            <w:r>
              <w:rPr>
                <w:color w:val="2E2E2E"/>
                <w:sz w:val="20"/>
              </w:rPr>
              <w:t>Array of current faults</w:t>
            </w:r>
          </w:p>
        </w:tc>
      </w:tr>
    </w:tbl>
    <w:p>
      <w:pPr>
        <w:spacing w:before="120"/>
        <w:ind w:left="1080" w:right="163" w:firstLine="0"/>
        <w:jc w:val="left"/>
        <w:rPr>
          <w:i/>
          <w:sz w:val="20"/>
        </w:rPr>
      </w:pPr>
      <w:bookmarkStart w:name="_bookmark306" w:id="783"/>
      <w:bookmarkEnd w:id="783"/>
      <w:r>
        <w:rPr/>
      </w:r>
      <w:r>
        <w:rPr>
          <w:i/>
          <w:color w:val="424242"/>
          <w:sz w:val="20"/>
        </w:rPr>
        <w:t>Table 4.19: Current Fault format</w:t>
      </w:r>
    </w:p>
    <w:p>
      <w:pPr>
        <w:pStyle w:val="BodyText"/>
        <w:spacing w:before="2"/>
        <w:ind w:left="0"/>
        <w:rPr>
          <w:i/>
          <w:sz w:val="17"/>
        </w:rPr>
      </w:pPr>
    </w:p>
    <w:p>
      <w:pPr>
        <w:pStyle w:val="BodyText"/>
        <w:ind w:right="163"/>
      </w:pPr>
      <w:r>
        <w:rPr/>
        <w:t>Values for the Test ID are defined in </w:t>
      </w:r>
      <w:hyperlink w:history="true" w:anchor="_bookmark307">
        <w:r>
          <w:rPr>
            <w:color w:val="0082FB"/>
          </w:rPr>
          <w:t>Table 4.20</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510"/>
      </w:tblGrid>
      <w:tr>
        <w:trPr>
          <w:trHeight w:val="355" w:hRule="exact"/>
        </w:trPr>
        <w:tc>
          <w:tcPr>
            <w:tcW w:w="1689" w:type="dxa"/>
            <w:shd w:val="clear" w:color="auto" w:fill="F1F1F1"/>
          </w:tcPr>
          <w:p>
            <w:pPr>
              <w:pStyle w:val="TableParagraph"/>
              <w:spacing w:before="35"/>
              <w:rPr>
                <w:b/>
                <w:sz w:val="20"/>
              </w:rPr>
            </w:pPr>
            <w:r>
              <w:rPr>
                <w:b/>
                <w:color w:val="3E3E3E"/>
                <w:sz w:val="20"/>
              </w:rPr>
              <w:t>Value</w:t>
            </w:r>
          </w:p>
        </w:tc>
        <w:tc>
          <w:tcPr>
            <w:tcW w:w="5510" w:type="dxa"/>
            <w:shd w:val="clear" w:color="auto" w:fill="F1F1F1"/>
          </w:tcPr>
          <w:p>
            <w:pPr>
              <w:pStyle w:val="TableParagraph"/>
              <w:spacing w:before="35"/>
              <w:rPr>
                <w:b/>
                <w:sz w:val="20"/>
              </w:rPr>
            </w:pPr>
            <w:r>
              <w:rPr>
                <w:b/>
                <w:color w:val="3E3E3E"/>
                <w:sz w:val="20"/>
              </w:rPr>
              <w:t>Description</w:t>
            </w:r>
          </w:p>
        </w:tc>
      </w:tr>
      <w:tr>
        <w:trPr>
          <w:trHeight w:val="352" w:hRule="exact"/>
        </w:trPr>
        <w:tc>
          <w:tcPr>
            <w:tcW w:w="1689" w:type="dxa"/>
          </w:tcPr>
          <w:p>
            <w:pPr>
              <w:pStyle w:val="TableParagraph"/>
              <w:spacing w:before="36"/>
              <w:rPr>
                <w:sz w:val="20"/>
              </w:rPr>
            </w:pPr>
            <w:r>
              <w:rPr>
                <w:color w:val="2E2E2E"/>
                <w:sz w:val="20"/>
              </w:rPr>
              <w:t>0x00</w:t>
            </w:r>
          </w:p>
        </w:tc>
        <w:tc>
          <w:tcPr>
            <w:tcW w:w="5510" w:type="dxa"/>
          </w:tcPr>
          <w:p>
            <w:pPr>
              <w:pStyle w:val="TableParagraph"/>
              <w:spacing w:before="36"/>
              <w:rPr>
                <w:sz w:val="20"/>
              </w:rPr>
            </w:pPr>
            <w:r>
              <w:rPr>
                <w:color w:val="2E2E2E"/>
                <w:sz w:val="20"/>
              </w:rPr>
              <w:t>Standard test</w:t>
            </w:r>
          </w:p>
        </w:tc>
      </w:tr>
      <w:tr>
        <w:trPr>
          <w:trHeight w:val="356" w:hRule="exact"/>
        </w:trPr>
        <w:tc>
          <w:tcPr>
            <w:tcW w:w="1689" w:type="dxa"/>
          </w:tcPr>
          <w:p>
            <w:pPr>
              <w:pStyle w:val="TableParagraph"/>
              <w:rPr>
                <w:sz w:val="20"/>
              </w:rPr>
            </w:pPr>
            <w:r>
              <w:rPr>
                <w:color w:val="2E2E2E"/>
                <w:sz w:val="20"/>
              </w:rPr>
              <w:t>0x01–0xFF</w:t>
            </w:r>
          </w:p>
        </w:tc>
        <w:tc>
          <w:tcPr>
            <w:tcW w:w="5510" w:type="dxa"/>
          </w:tcPr>
          <w:p>
            <w:pPr>
              <w:pStyle w:val="TableParagraph"/>
              <w:rPr>
                <w:sz w:val="20"/>
              </w:rPr>
            </w:pPr>
            <w:r>
              <w:rPr>
                <w:color w:val="2E2E2E"/>
                <w:sz w:val="20"/>
              </w:rPr>
              <w:t>Vendor specific test</w:t>
            </w:r>
          </w:p>
        </w:tc>
      </w:tr>
    </w:tbl>
    <w:p>
      <w:pPr>
        <w:spacing w:before="120"/>
        <w:ind w:left="1080" w:right="163" w:firstLine="0"/>
        <w:jc w:val="left"/>
        <w:rPr>
          <w:i/>
          <w:sz w:val="20"/>
        </w:rPr>
      </w:pPr>
      <w:bookmarkStart w:name="_bookmark307" w:id="784"/>
      <w:bookmarkEnd w:id="784"/>
      <w:r>
        <w:rPr/>
      </w:r>
      <w:r>
        <w:rPr>
          <w:i/>
          <w:color w:val="424242"/>
          <w:sz w:val="20"/>
        </w:rPr>
        <w:t>Table 4.20: Test ID values</w:t>
      </w:r>
    </w:p>
    <w:p>
      <w:pPr>
        <w:pStyle w:val="BodyText"/>
        <w:spacing w:before="2"/>
        <w:ind w:left="0"/>
        <w:rPr>
          <w:i/>
          <w:sz w:val="17"/>
        </w:rPr>
      </w:pPr>
    </w:p>
    <w:p>
      <w:pPr>
        <w:pStyle w:val="BodyText"/>
        <w:ind w:right="163"/>
      </w:pPr>
      <w:r>
        <w:rPr/>
        <w:t>The FaultArray values are defined in </w:t>
      </w:r>
      <w:hyperlink w:history="true" w:anchor="_bookmark308">
        <w:r>
          <w:rPr>
            <w:color w:val="0082FB"/>
          </w:rPr>
          <w:t>Table 4.21</w:t>
        </w:r>
      </w:hyperlink>
      <w:r>
        <w:rPr/>
        <w:t>.</w:t>
      </w:r>
    </w:p>
    <w:p>
      <w:pPr>
        <w:pStyle w:val="BodyText"/>
        <w:spacing w:before="4"/>
        <w:ind w:left="0"/>
      </w:pPr>
    </w:p>
    <w:p>
      <w:pPr>
        <w:pStyle w:val="BodyText"/>
        <w:spacing w:line="276" w:lineRule="auto"/>
        <w:ind w:right="177"/>
      </w:pPr>
      <w:r>
        <w:rPr/>
        <w:t>Values 0x01–0x7F are Bluetooth assigned numbers, with values representing specific warning and error conditions. Values 0x80–0xFF are vendor specific and may be used to represent warnings and errors defined by device manufacturers. The Current Fault FaultArray is empty when no warning or error condition is present. The FaultArray reflects a real time state. This means when a fault condition arises, a corresponding record is present in the FaultArray and when a fault condition is not present, the corresponding record is removed from the FaultArray automatically.</w:t>
      </w:r>
    </w:p>
    <w:p>
      <w:pPr>
        <w:pStyle w:val="BodyText"/>
        <w:spacing w:before="5"/>
        <w:ind w:left="0"/>
        <w:rPr>
          <w:sz w:val="17"/>
        </w:rPr>
      </w:pPr>
    </w:p>
    <w:p>
      <w:pPr>
        <w:pStyle w:val="BodyText"/>
        <w:ind w:right="163"/>
      </w:pPr>
      <w:r>
        <w:rPr/>
        <w:t>A warning indicates the state of an element that is operating within the design limits but close to them.</w:t>
      </w:r>
    </w:p>
    <w:p>
      <w:pPr>
        <w:pStyle w:val="BodyText"/>
        <w:spacing w:before="4"/>
        <w:ind w:left="0"/>
      </w:pPr>
    </w:p>
    <w:p>
      <w:pPr>
        <w:pStyle w:val="BodyText"/>
        <w:spacing w:line="276" w:lineRule="auto"/>
        <w:ind w:right="163"/>
      </w:pPr>
      <w:r>
        <w:rPr/>
        <w:t>An error indicates that the state of an element is outside the design limits and may not perform its functions.</w:t>
      </w:r>
    </w:p>
    <w:p>
      <w:pPr>
        <w:pStyle w:val="BodyText"/>
        <w:spacing w:before="10" w:after="1"/>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7311"/>
      </w:tblGrid>
      <w:tr>
        <w:trPr>
          <w:trHeight w:val="354" w:hRule="exact"/>
        </w:trPr>
        <w:tc>
          <w:tcPr>
            <w:tcW w:w="1689" w:type="dxa"/>
            <w:shd w:val="clear" w:color="auto" w:fill="F1F1F1"/>
          </w:tcPr>
          <w:p>
            <w:pPr>
              <w:pStyle w:val="TableParagraph"/>
              <w:spacing w:before="34"/>
              <w:rPr>
                <w:b/>
                <w:sz w:val="20"/>
              </w:rPr>
            </w:pPr>
            <w:r>
              <w:rPr>
                <w:b/>
                <w:color w:val="3E3E3E"/>
                <w:sz w:val="20"/>
              </w:rPr>
              <w:t>Value</w:t>
            </w:r>
          </w:p>
        </w:tc>
        <w:tc>
          <w:tcPr>
            <w:tcW w:w="7311" w:type="dxa"/>
            <w:shd w:val="clear" w:color="auto" w:fill="F1F1F1"/>
          </w:tcPr>
          <w:p>
            <w:pPr>
              <w:pStyle w:val="TableParagraph"/>
              <w:spacing w:before="34"/>
              <w:rPr>
                <w:b/>
                <w:sz w:val="20"/>
              </w:rPr>
            </w:pPr>
            <w:r>
              <w:rPr>
                <w:b/>
                <w:color w:val="3E3E3E"/>
                <w:sz w:val="20"/>
              </w:rPr>
              <w:t>Description</w:t>
            </w:r>
          </w:p>
        </w:tc>
      </w:tr>
      <w:tr>
        <w:trPr>
          <w:trHeight w:val="352" w:hRule="exact"/>
        </w:trPr>
        <w:tc>
          <w:tcPr>
            <w:tcW w:w="1689" w:type="dxa"/>
          </w:tcPr>
          <w:p>
            <w:pPr>
              <w:pStyle w:val="TableParagraph"/>
              <w:spacing w:before="36"/>
              <w:rPr>
                <w:sz w:val="20"/>
              </w:rPr>
            </w:pPr>
            <w:r>
              <w:rPr>
                <w:color w:val="2E2E2E"/>
                <w:sz w:val="20"/>
              </w:rPr>
              <w:t>0x00</w:t>
            </w:r>
          </w:p>
        </w:tc>
        <w:tc>
          <w:tcPr>
            <w:tcW w:w="7311" w:type="dxa"/>
          </w:tcPr>
          <w:p>
            <w:pPr>
              <w:pStyle w:val="TableParagraph"/>
              <w:spacing w:before="36"/>
              <w:rPr>
                <w:sz w:val="20"/>
              </w:rPr>
            </w:pPr>
            <w:r>
              <w:rPr>
                <w:color w:val="2E2E2E"/>
                <w:sz w:val="20"/>
              </w:rPr>
              <w:t>No Fault</w:t>
            </w:r>
          </w:p>
        </w:tc>
      </w:tr>
      <w:tr>
        <w:trPr>
          <w:trHeight w:val="356" w:hRule="exact"/>
        </w:trPr>
        <w:tc>
          <w:tcPr>
            <w:tcW w:w="1689" w:type="dxa"/>
          </w:tcPr>
          <w:p>
            <w:pPr>
              <w:pStyle w:val="TableParagraph"/>
              <w:rPr>
                <w:sz w:val="20"/>
              </w:rPr>
            </w:pPr>
            <w:r>
              <w:rPr>
                <w:color w:val="2E2E2E"/>
                <w:sz w:val="20"/>
              </w:rPr>
              <w:t>0x01</w:t>
            </w:r>
          </w:p>
        </w:tc>
        <w:tc>
          <w:tcPr>
            <w:tcW w:w="7311" w:type="dxa"/>
          </w:tcPr>
          <w:p>
            <w:pPr>
              <w:pStyle w:val="TableParagraph"/>
              <w:rPr>
                <w:sz w:val="20"/>
              </w:rPr>
            </w:pPr>
            <w:r>
              <w:rPr>
                <w:color w:val="2E2E2E"/>
                <w:sz w:val="20"/>
              </w:rPr>
              <w:t>Battery Low Warning</w:t>
            </w:r>
          </w:p>
        </w:tc>
      </w:tr>
      <w:tr>
        <w:trPr>
          <w:trHeight w:val="356" w:hRule="exact"/>
        </w:trPr>
        <w:tc>
          <w:tcPr>
            <w:tcW w:w="1689" w:type="dxa"/>
          </w:tcPr>
          <w:p>
            <w:pPr>
              <w:pStyle w:val="TableParagraph"/>
              <w:spacing w:before="41"/>
              <w:rPr>
                <w:sz w:val="20"/>
              </w:rPr>
            </w:pPr>
            <w:r>
              <w:rPr>
                <w:color w:val="2E2E2E"/>
                <w:sz w:val="20"/>
              </w:rPr>
              <w:t>0x02</w:t>
            </w:r>
          </w:p>
        </w:tc>
        <w:tc>
          <w:tcPr>
            <w:tcW w:w="7311" w:type="dxa"/>
          </w:tcPr>
          <w:p>
            <w:pPr>
              <w:pStyle w:val="TableParagraph"/>
              <w:spacing w:before="41"/>
              <w:rPr>
                <w:sz w:val="20"/>
              </w:rPr>
            </w:pPr>
            <w:r>
              <w:rPr>
                <w:color w:val="2E2E2E"/>
                <w:sz w:val="20"/>
              </w:rPr>
              <w:t>Battery Low Error</w:t>
            </w:r>
          </w:p>
        </w:tc>
      </w:tr>
      <w:tr>
        <w:trPr>
          <w:trHeight w:val="352" w:hRule="exact"/>
        </w:trPr>
        <w:tc>
          <w:tcPr>
            <w:tcW w:w="1689" w:type="dxa"/>
          </w:tcPr>
          <w:p>
            <w:pPr>
              <w:pStyle w:val="TableParagraph"/>
              <w:spacing w:before="36"/>
              <w:rPr>
                <w:sz w:val="20"/>
              </w:rPr>
            </w:pPr>
            <w:r>
              <w:rPr>
                <w:color w:val="2E2E2E"/>
                <w:sz w:val="20"/>
              </w:rPr>
              <w:t>0x03</w:t>
            </w:r>
          </w:p>
        </w:tc>
        <w:tc>
          <w:tcPr>
            <w:tcW w:w="7311" w:type="dxa"/>
          </w:tcPr>
          <w:p>
            <w:pPr>
              <w:pStyle w:val="TableParagraph"/>
              <w:spacing w:before="36"/>
              <w:rPr>
                <w:sz w:val="20"/>
              </w:rPr>
            </w:pPr>
            <w:r>
              <w:rPr>
                <w:color w:val="2E2E2E"/>
                <w:sz w:val="20"/>
              </w:rPr>
              <w:t>Supply Voltage Too Low Warning</w:t>
            </w:r>
          </w:p>
        </w:tc>
      </w:tr>
      <w:tr>
        <w:trPr>
          <w:trHeight w:val="356" w:hRule="exact"/>
        </w:trPr>
        <w:tc>
          <w:tcPr>
            <w:tcW w:w="1689" w:type="dxa"/>
          </w:tcPr>
          <w:p>
            <w:pPr>
              <w:pStyle w:val="TableParagraph"/>
              <w:rPr>
                <w:sz w:val="20"/>
              </w:rPr>
            </w:pPr>
            <w:r>
              <w:rPr>
                <w:color w:val="2E2E2E"/>
                <w:sz w:val="20"/>
              </w:rPr>
              <w:t>0x04</w:t>
            </w:r>
          </w:p>
        </w:tc>
        <w:tc>
          <w:tcPr>
            <w:tcW w:w="7311" w:type="dxa"/>
          </w:tcPr>
          <w:p>
            <w:pPr>
              <w:pStyle w:val="TableParagraph"/>
              <w:rPr>
                <w:sz w:val="20"/>
              </w:rPr>
            </w:pPr>
            <w:r>
              <w:rPr>
                <w:color w:val="2E2E2E"/>
                <w:sz w:val="20"/>
              </w:rPr>
              <w:t>Supply Voltage Too Low Error</w:t>
            </w:r>
          </w:p>
        </w:tc>
      </w:tr>
      <w:tr>
        <w:trPr>
          <w:trHeight w:val="356" w:hRule="exact"/>
        </w:trPr>
        <w:tc>
          <w:tcPr>
            <w:tcW w:w="1689" w:type="dxa"/>
          </w:tcPr>
          <w:p>
            <w:pPr>
              <w:pStyle w:val="TableParagraph"/>
              <w:spacing w:before="36"/>
              <w:rPr>
                <w:sz w:val="20"/>
              </w:rPr>
            </w:pPr>
            <w:r>
              <w:rPr>
                <w:color w:val="2E2E2E"/>
                <w:sz w:val="20"/>
              </w:rPr>
              <w:t>0x05</w:t>
            </w:r>
          </w:p>
        </w:tc>
        <w:tc>
          <w:tcPr>
            <w:tcW w:w="7311" w:type="dxa"/>
          </w:tcPr>
          <w:p>
            <w:pPr>
              <w:pStyle w:val="TableParagraph"/>
              <w:spacing w:before="36"/>
              <w:rPr>
                <w:sz w:val="20"/>
              </w:rPr>
            </w:pPr>
            <w:r>
              <w:rPr>
                <w:color w:val="2E2E2E"/>
                <w:sz w:val="20"/>
              </w:rPr>
              <w:t>Supply Voltage Too High Warning</w:t>
            </w:r>
          </w:p>
        </w:tc>
      </w:tr>
      <w:tr>
        <w:trPr>
          <w:trHeight w:val="352" w:hRule="exact"/>
        </w:trPr>
        <w:tc>
          <w:tcPr>
            <w:tcW w:w="1689" w:type="dxa"/>
          </w:tcPr>
          <w:p>
            <w:pPr>
              <w:pStyle w:val="TableParagraph"/>
              <w:spacing w:before="36"/>
              <w:rPr>
                <w:sz w:val="20"/>
              </w:rPr>
            </w:pPr>
            <w:r>
              <w:rPr>
                <w:color w:val="2E2E2E"/>
                <w:sz w:val="20"/>
              </w:rPr>
              <w:t>0x06</w:t>
            </w:r>
          </w:p>
        </w:tc>
        <w:tc>
          <w:tcPr>
            <w:tcW w:w="7311" w:type="dxa"/>
          </w:tcPr>
          <w:p>
            <w:pPr>
              <w:pStyle w:val="TableParagraph"/>
              <w:spacing w:before="36"/>
              <w:rPr>
                <w:sz w:val="20"/>
              </w:rPr>
            </w:pPr>
            <w:r>
              <w:rPr>
                <w:color w:val="2E2E2E"/>
                <w:sz w:val="20"/>
              </w:rPr>
              <w:t>Supply Voltage Too High Error</w:t>
            </w:r>
          </w:p>
        </w:tc>
      </w:tr>
      <w:tr>
        <w:trPr>
          <w:trHeight w:val="356" w:hRule="exact"/>
        </w:trPr>
        <w:tc>
          <w:tcPr>
            <w:tcW w:w="1689" w:type="dxa"/>
          </w:tcPr>
          <w:p>
            <w:pPr>
              <w:pStyle w:val="TableParagraph"/>
              <w:rPr>
                <w:sz w:val="20"/>
              </w:rPr>
            </w:pPr>
            <w:r>
              <w:rPr>
                <w:color w:val="2E2E2E"/>
                <w:sz w:val="20"/>
              </w:rPr>
              <w:t>0x07</w:t>
            </w:r>
          </w:p>
        </w:tc>
        <w:tc>
          <w:tcPr>
            <w:tcW w:w="7311" w:type="dxa"/>
          </w:tcPr>
          <w:p>
            <w:pPr>
              <w:pStyle w:val="TableParagraph"/>
              <w:rPr>
                <w:sz w:val="20"/>
              </w:rPr>
            </w:pPr>
            <w:r>
              <w:rPr>
                <w:color w:val="2E2E2E"/>
                <w:sz w:val="20"/>
              </w:rPr>
              <w:t>Power Supply Interrupted Warning</w:t>
            </w:r>
          </w:p>
        </w:tc>
      </w:tr>
      <w:tr>
        <w:trPr>
          <w:trHeight w:val="353" w:hRule="exact"/>
        </w:trPr>
        <w:tc>
          <w:tcPr>
            <w:tcW w:w="1689" w:type="dxa"/>
          </w:tcPr>
          <w:p>
            <w:pPr>
              <w:pStyle w:val="TableParagraph"/>
              <w:spacing w:before="37"/>
              <w:rPr>
                <w:sz w:val="20"/>
              </w:rPr>
            </w:pPr>
            <w:r>
              <w:rPr>
                <w:color w:val="2E2E2E"/>
                <w:sz w:val="20"/>
              </w:rPr>
              <w:t>0x08</w:t>
            </w:r>
          </w:p>
        </w:tc>
        <w:tc>
          <w:tcPr>
            <w:tcW w:w="7311" w:type="dxa"/>
          </w:tcPr>
          <w:p>
            <w:pPr>
              <w:pStyle w:val="TableParagraph"/>
              <w:spacing w:before="37"/>
              <w:rPr>
                <w:sz w:val="20"/>
              </w:rPr>
            </w:pPr>
            <w:r>
              <w:rPr>
                <w:color w:val="2E2E2E"/>
                <w:sz w:val="20"/>
              </w:rPr>
              <w:t>Power Supply Interrupted Error</w:t>
            </w:r>
          </w:p>
        </w:tc>
      </w:tr>
      <w:tr>
        <w:trPr>
          <w:trHeight w:val="356" w:hRule="exact"/>
        </w:trPr>
        <w:tc>
          <w:tcPr>
            <w:tcW w:w="1689" w:type="dxa"/>
          </w:tcPr>
          <w:p>
            <w:pPr>
              <w:pStyle w:val="TableParagraph"/>
              <w:rPr>
                <w:sz w:val="20"/>
              </w:rPr>
            </w:pPr>
            <w:r>
              <w:rPr>
                <w:color w:val="2E2E2E"/>
                <w:sz w:val="20"/>
              </w:rPr>
              <w:t>0x09</w:t>
            </w:r>
          </w:p>
        </w:tc>
        <w:tc>
          <w:tcPr>
            <w:tcW w:w="7311" w:type="dxa"/>
          </w:tcPr>
          <w:p>
            <w:pPr>
              <w:pStyle w:val="TableParagraph"/>
              <w:rPr>
                <w:sz w:val="20"/>
              </w:rPr>
            </w:pPr>
            <w:r>
              <w:rPr>
                <w:color w:val="2E2E2E"/>
                <w:sz w:val="20"/>
              </w:rPr>
              <w:t>No Load Warning</w:t>
            </w:r>
          </w:p>
        </w:tc>
      </w:tr>
    </w:tbl>
    <w:p>
      <w:pPr>
        <w:spacing w:after="0"/>
        <w:rPr>
          <w:sz w:val="20"/>
        </w:rPr>
        <w:sectPr>
          <w:pgSz w:w="12240" w:h="15840"/>
          <w:pgMar w:header="858" w:footer="956" w:top="1320" w:bottom="1140" w:left="360" w:right="132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7311"/>
      </w:tblGrid>
      <w:tr>
        <w:trPr>
          <w:trHeight w:val="352" w:hRule="exact"/>
        </w:trPr>
        <w:tc>
          <w:tcPr>
            <w:tcW w:w="1689" w:type="dxa"/>
            <w:shd w:val="clear" w:color="auto" w:fill="F1F1F1"/>
          </w:tcPr>
          <w:p>
            <w:pPr>
              <w:pStyle w:val="TableParagraph"/>
              <w:spacing w:before="32"/>
              <w:rPr>
                <w:b/>
                <w:sz w:val="20"/>
              </w:rPr>
            </w:pPr>
            <w:r>
              <w:rPr>
                <w:b/>
                <w:color w:val="3E3E3E"/>
                <w:sz w:val="20"/>
              </w:rPr>
              <w:t>Value</w:t>
            </w:r>
          </w:p>
        </w:tc>
        <w:tc>
          <w:tcPr>
            <w:tcW w:w="7311" w:type="dxa"/>
            <w:shd w:val="clear" w:color="auto" w:fill="F1F1F1"/>
          </w:tcPr>
          <w:p>
            <w:pPr>
              <w:pStyle w:val="TableParagraph"/>
              <w:spacing w:before="32"/>
              <w:rPr>
                <w:b/>
                <w:sz w:val="20"/>
              </w:rPr>
            </w:pPr>
            <w:r>
              <w:rPr>
                <w:b/>
                <w:color w:val="3E3E3E"/>
                <w:sz w:val="20"/>
              </w:rPr>
              <w:t>Description</w:t>
            </w:r>
          </w:p>
        </w:tc>
      </w:tr>
      <w:tr>
        <w:trPr>
          <w:trHeight w:val="356" w:hRule="exact"/>
        </w:trPr>
        <w:tc>
          <w:tcPr>
            <w:tcW w:w="1689" w:type="dxa"/>
          </w:tcPr>
          <w:p>
            <w:pPr>
              <w:pStyle w:val="TableParagraph"/>
              <w:rPr>
                <w:sz w:val="20"/>
              </w:rPr>
            </w:pPr>
            <w:r>
              <w:rPr>
                <w:color w:val="2E2E2E"/>
                <w:sz w:val="20"/>
              </w:rPr>
              <w:t>0x0A</w:t>
            </w:r>
          </w:p>
        </w:tc>
        <w:tc>
          <w:tcPr>
            <w:tcW w:w="7311" w:type="dxa"/>
          </w:tcPr>
          <w:p>
            <w:pPr>
              <w:pStyle w:val="TableParagraph"/>
              <w:rPr>
                <w:sz w:val="20"/>
              </w:rPr>
            </w:pPr>
            <w:r>
              <w:rPr>
                <w:color w:val="2E2E2E"/>
                <w:sz w:val="20"/>
              </w:rPr>
              <w:t>No Load Error</w:t>
            </w:r>
          </w:p>
        </w:tc>
      </w:tr>
      <w:tr>
        <w:trPr>
          <w:trHeight w:val="352" w:hRule="exact"/>
        </w:trPr>
        <w:tc>
          <w:tcPr>
            <w:tcW w:w="1689" w:type="dxa"/>
          </w:tcPr>
          <w:p>
            <w:pPr>
              <w:pStyle w:val="TableParagraph"/>
              <w:spacing w:before="36"/>
              <w:rPr>
                <w:sz w:val="20"/>
              </w:rPr>
            </w:pPr>
            <w:r>
              <w:rPr>
                <w:color w:val="2E2E2E"/>
                <w:sz w:val="20"/>
              </w:rPr>
              <w:t>0x0B</w:t>
            </w:r>
          </w:p>
        </w:tc>
        <w:tc>
          <w:tcPr>
            <w:tcW w:w="7311" w:type="dxa"/>
          </w:tcPr>
          <w:p>
            <w:pPr>
              <w:pStyle w:val="TableParagraph"/>
              <w:spacing w:before="36"/>
              <w:rPr>
                <w:sz w:val="20"/>
              </w:rPr>
            </w:pPr>
            <w:r>
              <w:rPr>
                <w:color w:val="2E2E2E"/>
                <w:sz w:val="20"/>
              </w:rPr>
              <w:t>Overload Warning</w:t>
            </w:r>
          </w:p>
        </w:tc>
      </w:tr>
      <w:tr>
        <w:trPr>
          <w:trHeight w:val="356" w:hRule="exact"/>
        </w:trPr>
        <w:tc>
          <w:tcPr>
            <w:tcW w:w="1689" w:type="dxa"/>
          </w:tcPr>
          <w:p>
            <w:pPr>
              <w:pStyle w:val="TableParagraph"/>
              <w:rPr>
                <w:sz w:val="20"/>
              </w:rPr>
            </w:pPr>
            <w:r>
              <w:rPr>
                <w:color w:val="2E2E2E"/>
                <w:sz w:val="20"/>
              </w:rPr>
              <w:t>0x0C</w:t>
            </w:r>
          </w:p>
        </w:tc>
        <w:tc>
          <w:tcPr>
            <w:tcW w:w="7311" w:type="dxa"/>
          </w:tcPr>
          <w:p>
            <w:pPr>
              <w:pStyle w:val="TableParagraph"/>
              <w:rPr>
                <w:sz w:val="20"/>
              </w:rPr>
            </w:pPr>
            <w:r>
              <w:rPr>
                <w:color w:val="2E2E2E"/>
                <w:sz w:val="20"/>
              </w:rPr>
              <w:t>Overload Error</w:t>
            </w:r>
          </w:p>
        </w:tc>
      </w:tr>
      <w:tr>
        <w:trPr>
          <w:trHeight w:val="357" w:hRule="exact"/>
        </w:trPr>
        <w:tc>
          <w:tcPr>
            <w:tcW w:w="1689" w:type="dxa"/>
          </w:tcPr>
          <w:p>
            <w:pPr>
              <w:pStyle w:val="TableParagraph"/>
              <w:spacing w:before="37"/>
              <w:rPr>
                <w:sz w:val="20"/>
              </w:rPr>
            </w:pPr>
            <w:r>
              <w:rPr>
                <w:color w:val="2E2E2E"/>
                <w:sz w:val="20"/>
              </w:rPr>
              <w:t>0x0D</w:t>
            </w:r>
          </w:p>
        </w:tc>
        <w:tc>
          <w:tcPr>
            <w:tcW w:w="7311" w:type="dxa"/>
          </w:tcPr>
          <w:p>
            <w:pPr>
              <w:pStyle w:val="TableParagraph"/>
              <w:spacing w:before="37"/>
              <w:rPr>
                <w:sz w:val="20"/>
              </w:rPr>
            </w:pPr>
            <w:r>
              <w:rPr>
                <w:color w:val="2E2E2E"/>
                <w:sz w:val="20"/>
              </w:rPr>
              <w:t>Overheat Warning</w:t>
            </w:r>
          </w:p>
        </w:tc>
      </w:tr>
      <w:tr>
        <w:trPr>
          <w:trHeight w:val="352" w:hRule="exact"/>
        </w:trPr>
        <w:tc>
          <w:tcPr>
            <w:tcW w:w="1689" w:type="dxa"/>
          </w:tcPr>
          <w:p>
            <w:pPr>
              <w:pStyle w:val="TableParagraph"/>
              <w:spacing w:before="36"/>
              <w:rPr>
                <w:sz w:val="20"/>
              </w:rPr>
            </w:pPr>
            <w:r>
              <w:rPr>
                <w:color w:val="2E2E2E"/>
                <w:sz w:val="20"/>
              </w:rPr>
              <w:t>0x0E</w:t>
            </w:r>
          </w:p>
        </w:tc>
        <w:tc>
          <w:tcPr>
            <w:tcW w:w="7311" w:type="dxa"/>
          </w:tcPr>
          <w:p>
            <w:pPr>
              <w:pStyle w:val="TableParagraph"/>
              <w:spacing w:before="36"/>
              <w:rPr>
                <w:sz w:val="20"/>
              </w:rPr>
            </w:pPr>
            <w:r>
              <w:rPr>
                <w:color w:val="2E2E2E"/>
                <w:sz w:val="20"/>
              </w:rPr>
              <w:t>Overheat Error</w:t>
            </w:r>
          </w:p>
        </w:tc>
      </w:tr>
      <w:tr>
        <w:trPr>
          <w:trHeight w:val="356" w:hRule="exact"/>
        </w:trPr>
        <w:tc>
          <w:tcPr>
            <w:tcW w:w="1689" w:type="dxa"/>
          </w:tcPr>
          <w:p>
            <w:pPr>
              <w:pStyle w:val="TableParagraph"/>
              <w:rPr>
                <w:sz w:val="20"/>
              </w:rPr>
            </w:pPr>
            <w:r>
              <w:rPr>
                <w:color w:val="2E2E2E"/>
                <w:sz w:val="20"/>
              </w:rPr>
              <w:t>0x0F</w:t>
            </w:r>
          </w:p>
        </w:tc>
        <w:tc>
          <w:tcPr>
            <w:tcW w:w="7311" w:type="dxa"/>
          </w:tcPr>
          <w:p>
            <w:pPr>
              <w:pStyle w:val="TableParagraph"/>
              <w:rPr>
                <w:sz w:val="20"/>
              </w:rPr>
            </w:pPr>
            <w:r>
              <w:rPr>
                <w:color w:val="2E2E2E"/>
                <w:sz w:val="20"/>
              </w:rPr>
              <w:t>Condensation Warning</w:t>
            </w:r>
          </w:p>
        </w:tc>
      </w:tr>
      <w:tr>
        <w:trPr>
          <w:trHeight w:val="352" w:hRule="exact"/>
        </w:trPr>
        <w:tc>
          <w:tcPr>
            <w:tcW w:w="1689" w:type="dxa"/>
          </w:tcPr>
          <w:p>
            <w:pPr>
              <w:pStyle w:val="TableParagraph"/>
              <w:spacing w:before="36"/>
              <w:rPr>
                <w:sz w:val="20"/>
              </w:rPr>
            </w:pPr>
            <w:r>
              <w:rPr>
                <w:color w:val="2E2E2E"/>
                <w:sz w:val="20"/>
              </w:rPr>
              <w:t>0x10</w:t>
            </w:r>
          </w:p>
        </w:tc>
        <w:tc>
          <w:tcPr>
            <w:tcW w:w="7311" w:type="dxa"/>
          </w:tcPr>
          <w:p>
            <w:pPr>
              <w:pStyle w:val="TableParagraph"/>
              <w:spacing w:before="36"/>
              <w:rPr>
                <w:sz w:val="20"/>
              </w:rPr>
            </w:pPr>
            <w:r>
              <w:rPr>
                <w:color w:val="2E2E2E"/>
                <w:sz w:val="20"/>
              </w:rPr>
              <w:t>Condensation Error</w:t>
            </w:r>
          </w:p>
        </w:tc>
      </w:tr>
      <w:tr>
        <w:trPr>
          <w:trHeight w:val="356" w:hRule="exact"/>
        </w:trPr>
        <w:tc>
          <w:tcPr>
            <w:tcW w:w="1689" w:type="dxa"/>
          </w:tcPr>
          <w:p>
            <w:pPr>
              <w:pStyle w:val="TableParagraph"/>
              <w:rPr>
                <w:sz w:val="20"/>
              </w:rPr>
            </w:pPr>
            <w:r>
              <w:rPr>
                <w:color w:val="2E2E2E"/>
                <w:sz w:val="20"/>
              </w:rPr>
              <w:t>0x11</w:t>
            </w:r>
          </w:p>
        </w:tc>
        <w:tc>
          <w:tcPr>
            <w:tcW w:w="7311" w:type="dxa"/>
          </w:tcPr>
          <w:p>
            <w:pPr>
              <w:pStyle w:val="TableParagraph"/>
              <w:rPr>
                <w:sz w:val="20"/>
              </w:rPr>
            </w:pPr>
            <w:r>
              <w:rPr>
                <w:color w:val="2E2E2E"/>
                <w:sz w:val="20"/>
              </w:rPr>
              <w:t>Vibration Warning</w:t>
            </w:r>
          </w:p>
        </w:tc>
      </w:tr>
      <w:tr>
        <w:trPr>
          <w:trHeight w:val="357" w:hRule="exact"/>
        </w:trPr>
        <w:tc>
          <w:tcPr>
            <w:tcW w:w="1689" w:type="dxa"/>
          </w:tcPr>
          <w:p>
            <w:pPr>
              <w:pStyle w:val="TableParagraph"/>
              <w:rPr>
                <w:sz w:val="20"/>
              </w:rPr>
            </w:pPr>
            <w:r>
              <w:rPr>
                <w:color w:val="2E2E2E"/>
                <w:sz w:val="20"/>
              </w:rPr>
              <w:t>0x12</w:t>
            </w:r>
          </w:p>
        </w:tc>
        <w:tc>
          <w:tcPr>
            <w:tcW w:w="7311" w:type="dxa"/>
          </w:tcPr>
          <w:p>
            <w:pPr>
              <w:pStyle w:val="TableParagraph"/>
              <w:rPr>
                <w:sz w:val="20"/>
              </w:rPr>
            </w:pPr>
            <w:r>
              <w:rPr>
                <w:color w:val="2E2E2E"/>
                <w:sz w:val="20"/>
              </w:rPr>
              <w:t>Vibration Error</w:t>
            </w:r>
          </w:p>
        </w:tc>
      </w:tr>
      <w:tr>
        <w:trPr>
          <w:trHeight w:val="352" w:hRule="exact"/>
        </w:trPr>
        <w:tc>
          <w:tcPr>
            <w:tcW w:w="1689" w:type="dxa"/>
          </w:tcPr>
          <w:p>
            <w:pPr>
              <w:pStyle w:val="TableParagraph"/>
              <w:spacing w:before="36"/>
              <w:rPr>
                <w:sz w:val="20"/>
              </w:rPr>
            </w:pPr>
            <w:r>
              <w:rPr>
                <w:color w:val="2E2E2E"/>
                <w:sz w:val="20"/>
              </w:rPr>
              <w:t>0x13</w:t>
            </w:r>
          </w:p>
        </w:tc>
        <w:tc>
          <w:tcPr>
            <w:tcW w:w="7311" w:type="dxa"/>
          </w:tcPr>
          <w:p>
            <w:pPr>
              <w:pStyle w:val="TableParagraph"/>
              <w:spacing w:before="36"/>
              <w:rPr>
                <w:sz w:val="20"/>
              </w:rPr>
            </w:pPr>
            <w:r>
              <w:rPr>
                <w:color w:val="2E2E2E"/>
                <w:sz w:val="20"/>
              </w:rPr>
              <w:t>Configuration Warning</w:t>
            </w:r>
          </w:p>
        </w:tc>
      </w:tr>
      <w:tr>
        <w:trPr>
          <w:trHeight w:val="356" w:hRule="exact"/>
        </w:trPr>
        <w:tc>
          <w:tcPr>
            <w:tcW w:w="1689" w:type="dxa"/>
          </w:tcPr>
          <w:p>
            <w:pPr>
              <w:pStyle w:val="TableParagraph"/>
              <w:rPr>
                <w:sz w:val="20"/>
              </w:rPr>
            </w:pPr>
            <w:r>
              <w:rPr>
                <w:color w:val="2E2E2E"/>
                <w:sz w:val="20"/>
              </w:rPr>
              <w:t>0x14</w:t>
            </w:r>
          </w:p>
        </w:tc>
        <w:tc>
          <w:tcPr>
            <w:tcW w:w="7311" w:type="dxa"/>
          </w:tcPr>
          <w:p>
            <w:pPr>
              <w:pStyle w:val="TableParagraph"/>
              <w:rPr>
                <w:sz w:val="20"/>
              </w:rPr>
            </w:pPr>
            <w:r>
              <w:rPr>
                <w:color w:val="2E2E2E"/>
                <w:sz w:val="20"/>
              </w:rPr>
              <w:t>Configuration Error</w:t>
            </w:r>
          </w:p>
        </w:tc>
      </w:tr>
      <w:tr>
        <w:trPr>
          <w:trHeight w:val="356" w:hRule="exact"/>
        </w:trPr>
        <w:tc>
          <w:tcPr>
            <w:tcW w:w="1689" w:type="dxa"/>
          </w:tcPr>
          <w:p>
            <w:pPr>
              <w:pStyle w:val="TableParagraph"/>
              <w:spacing w:before="36"/>
              <w:rPr>
                <w:sz w:val="20"/>
              </w:rPr>
            </w:pPr>
            <w:r>
              <w:rPr>
                <w:color w:val="2E2E2E"/>
                <w:sz w:val="20"/>
              </w:rPr>
              <w:t>0x15</w:t>
            </w:r>
          </w:p>
        </w:tc>
        <w:tc>
          <w:tcPr>
            <w:tcW w:w="7311" w:type="dxa"/>
          </w:tcPr>
          <w:p>
            <w:pPr>
              <w:pStyle w:val="TableParagraph"/>
              <w:spacing w:before="36"/>
              <w:rPr>
                <w:sz w:val="20"/>
              </w:rPr>
            </w:pPr>
            <w:r>
              <w:rPr>
                <w:color w:val="2E2E2E"/>
                <w:sz w:val="20"/>
              </w:rPr>
              <w:t>Element Not Calibrated Warning</w:t>
            </w:r>
          </w:p>
        </w:tc>
      </w:tr>
      <w:tr>
        <w:trPr>
          <w:trHeight w:val="352" w:hRule="exact"/>
        </w:trPr>
        <w:tc>
          <w:tcPr>
            <w:tcW w:w="1689" w:type="dxa"/>
          </w:tcPr>
          <w:p>
            <w:pPr>
              <w:pStyle w:val="TableParagraph"/>
              <w:spacing w:before="36"/>
              <w:rPr>
                <w:sz w:val="20"/>
              </w:rPr>
            </w:pPr>
            <w:r>
              <w:rPr>
                <w:color w:val="2E2E2E"/>
                <w:sz w:val="20"/>
              </w:rPr>
              <w:t>0x16</w:t>
            </w:r>
          </w:p>
        </w:tc>
        <w:tc>
          <w:tcPr>
            <w:tcW w:w="7311" w:type="dxa"/>
          </w:tcPr>
          <w:p>
            <w:pPr>
              <w:pStyle w:val="TableParagraph"/>
              <w:spacing w:before="36"/>
              <w:rPr>
                <w:sz w:val="20"/>
              </w:rPr>
            </w:pPr>
            <w:r>
              <w:rPr>
                <w:color w:val="2E2E2E"/>
                <w:sz w:val="20"/>
              </w:rPr>
              <w:t>Element Not Calibrated Error</w:t>
            </w:r>
          </w:p>
        </w:tc>
      </w:tr>
      <w:tr>
        <w:trPr>
          <w:trHeight w:val="356" w:hRule="exact"/>
        </w:trPr>
        <w:tc>
          <w:tcPr>
            <w:tcW w:w="1689" w:type="dxa"/>
          </w:tcPr>
          <w:p>
            <w:pPr>
              <w:pStyle w:val="TableParagraph"/>
              <w:rPr>
                <w:sz w:val="20"/>
              </w:rPr>
            </w:pPr>
            <w:r>
              <w:rPr>
                <w:color w:val="2E2E2E"/>
                <w:sz w:val="20"/>
              </w:rPr>
              <w:t>0x17</w:t>
            </w:r>
          </w:p>
        </w:tc>
        <w:tc>
          <w:tcPr>
            <w:tcW w:w="7311" w:type="dxa"/>
          </w:tcPr>
          <w:p>
            <w:pPr>
              <w:pStyle w:val="TableParagraph"/>
              <w:rPr>
                <w:sz w:val="20"/>
              </w:rPr>
            </w:pPr>
            <w:r>
              <w:rPr>
                <w:color w:val="2E2E2E"/>
                <w:sz w:val="20"/>
              </w:rPr>
              <w:t>Memory Warning</w:t>
            </w:r>
          </w:p>
        </w:tc>
      </w:tr>
      <w:tr>
        <w:trPr>
          <w:trHeight w:val="353" w:hRule="exact"/>
        </w:trPr>
        <w:tc>
          <w:tcPr>
            <w:tcW w:w="1689" w:type="dxa"/>
          </w:tcPr>
          <w:p>
            <w:pPr>
              <w:pStyle w:val="TableParagraph"/>
              <w:spacing w:before="36"/>
              <w:rPr>
                <w:sz w:val="20"/>
              </w:rPr>
            </w:pPr>
            <w:r>
              <w:rPr>
                <w:color w:val="2E2E2E"/>
                <w:sz w:val="20"/>
              </w:rPr>
              <w:t>0x18</w:t>
            </w:r>
          </w:p>
        </w:tc>
        <w:tc>
          <w:tcPr>
            <w:tcW w:w="7311" w:type="dxa"/>
          </w:tcPr>
          <w:p>
            <w:pPr>
              <w:pStyle w:val="TableParagraph"/>
              <w:spacing w:before="36"/>
              <w:rPr>
                <w:sz w:val="20"/>
              </w:rPr>
            </w:pPr>
            <w:r>
              <w:rPr>
                <w:color w:val="2E2E2E"/>
                <w:sz w:val="20"/>
              </w:rPr>
              <w:t>Memory Error</w:t>
            </w:r>
          </w:p>
        </w:tc>
      </w:tr>
      <w:tr>
        <w:trPr>
          <w:trHeight w:val="356" w:hRule="exact"/>
        </w:trPr>
        <w:tc>
          <w:tcPr>
            <w:tcW w:w="1689" w:type="dxa"/>
          </w:tcPr>
          <w:p>
            <w:pPr>
              <w:pStyle w:val="TableParagraph"/>
              <w:rPr>
                <w:sz w:val="20"/>
              </w:rPr>
            </w:pPr>
            <w:r>
              <w:rPr>
                <w:color w:val="2E2E2E"/>
                <w:sz w:val="20"/>
              </w:rPr>
              <w:t>0x19</w:t>
            </w:r>
          </w:p>
        </w:tc>
        <w:tc>
          <w:tcPr>
            <w:tcW w:w="7311" w:type="dxa"/>
          </w:tcPr>
          <w:p>
            <w:pPr>
              <w:pStyle w:val="TableParagraph"/>
              <w:rPr>
                <w:sz w:val="20"/>
              </w:rPr>
            </w:pPr>
            <w:r>
              <w:rPr>
                <w:color w:val="2E2E2E"/>
                <w:sz w:val="20"/>
              </w:rPr>
              <w:t>Self-Test Warning</w:t>
            </w:r>
          </w:p>
        </w:tc>
      </w:tr>
      <w:tr>
        <w:trPr>
          <w:trHeight w:val="356" w:hRule="exact"/>
        </w:trPr>
        <w:tc>
          <w:tcPr>
            <w:tcW w:w="1689" w:type="dxa"/>
          </w:tcPr>
          <w:p>
            <w:pPr>
              <w:pStyle w:val="TableParagraph"/>
              <w:rPr>
                <w:sz w:val="20"/>
              </w:rPr>
            </w:pPr>
            <w:r>
              <w:rPr>
                <w:color w:val="2E2E2E"/>
                <w:sz w:val="20"/>
              </w:rPr>
              <w:t>0x1A</w:t>
            </w:r>
          </w:p>
        </w:tc>
        <w:tc>
          <w:tcPr>
            <w:tcW w:w="7311" w:type="dxa"/>
          </w:tcPr>
          <w:p>
            <w:pPr>
              <w:pStyle w:val="TableParagraph"/>
              <w:rPr>
                <w:sz w:val="20"/>
              </w:rPr>
            </w:pPr>
            <w:r>
              <w:rPr>
                <w:color w:val="2E2E2E"/>
                <w:sz w:val="20"/>
              </w:rPr>
              <w:t>Self-Test Error</w:t>
            </w:r>
          </w:p>
        </w:tc>
      </w:tr>
      <w:tr>
        <w:trPr>
          <w:trHeight w:val="352" w:hRule="exact"/>
        </w:trPr>
        <w:tc>
          <w:tcPr>
            <w:tcW w:w="1689" w:type="dxa"/>
          </w:tcPr>
          <w:p>
            <w:pPr>
              <w:pStyle w:val="TableParagraph"/>
              <w:spacing w:before="36"/>
              <w:rPr>
                <w:sz w:val="20"/>
              </w:rPr>
            </w:pPr>
            <w:r>
              <w:rPr>
                <w:color w:val="2E2E2E"/>
                <w:sz w:val="20"/>
              </w:rPr>
              <w:t>0x1B</w:t>
            </w:r>
          </w:p>
        </w:tc>
        <w:tc>
          <w:tcPr>
            <w:tcW w:w="7311" w:type="dxa"/>
          </w:tcPr>
          <w:p>
            <w:pPr>
              <w:pStyle w:val="TableParagraph"/>
              <w:spacing w:before="36"/>
              <w:rPr>
                <w:sz w:val="20"/>
              </w:rPr>
            </w:pPr>
            <w:r>
              <w:rPr>
                <w:color w:val="2E2E2E"/>
                <w:sz w:val="20"/>
              </w:rPr>
              <w:t>Input Too Low Warning</w:t>
            </w:r>
          </w:p>
        </w:tc>
      </w:tr>
      <w:tr>
        <w:trPr>
          <w:trHeight w:val="356" w:hRule="exact"/>
        </w:trPr>
        <w:tc>
          <w:tcPr>
            <w:tcW w:w="1689" w:type="dxa"/>
          </w:tcPr>
          <w:p>
            <w:pPr>
              <w:pStyle w:val="TableParagraph"/>
              <w:rPr>
                <w:sz w:val="20"/>
              </w:rPr>
            </w:pPr>
            <w:r>
              <w:rPr>
                <w:color w:val="2E2E2E"/>
                <w:sz w:val="20"/>
              </w:rPr>
              <w:t>0x1C</w:t>
            </w:r>
          </w:p>
        </w:tc>
        <w:tc>
          <w:tcPr>
            <w:tcW w:w="7311" w:type="dxa"/>
          </w:tcPr>
          <w:p>
            <w:pPr>
              <w:pStyle w:val="TableParagraph"/>
              <w:rPr>
                <w:sz w:val="20"/>
              </w:rPr>
            </w:pPr>
            <w:r>
              <w:rPr>
                <w:color w:val="2E2E2E"/>
                <w:sz w:val="20"/>
              </w:rPr>
              <w:t>Input Too Low Error</w:t>
            </w:r>
          </w:p>
        </w:tc>
      </w:tr>
      <w:tr>
        <w:trPr>
          <w:trHeight w:val="356" w:hRule="exact"/>
        </w:trPr>
        <w:tc>
          <w:tcPr>
            <w:tcW w:w="1689" w:type="dxa"/>
          </w:tcPr>
          <w:p>
            <w:pPr>
              <w:pStyle w:val="TableParagraph"/>
              <w:spacing w:before="36"/>
              <w:rPr>
                <w:sz w:val="20"/>
              </w:rPr>
            </w:pPr>
            <w:r>
              <w:rPr>
                <w:color w:val="2E2E2E"/>
                <w:sz w:val="20"/>
              </w:rPr>
              <w:t>0x1D</w:t>
            </w:r>
          </w:p>
        </w:tc>
        <w:tc>
          <w:tcPr>
            <w:tcW w:w="7311" w:type="dxa"/>
          </w:tcPr>
          <w:p>
            <w:pPr>
              <w:pStyle w:val="TableParagraph"/>
              <w:spacing w:before="36"/>
              <w:rPr>
                <w:sz w:val="20"/>
              </w:rPr>
            </w:pPr>
            <w:r>
              <w:rPr>
                <w:color w:val="2E2E2E"/>
                <w:sz w:val="20"/>
              </w:rPr>
              <w:t>Input Too High Warning</w:t>
            </w:r>
          </w:p>
        </w:tc>
      </w:tr>
      <w:tr>
        <w:trPr>
          <w:trHeight w:val="353" w:hRule="exact"/>
        </w:trPr>
        <w:tc>
          <w:tcPr>
            <w:tcW w:w="1689" w:type="dxa"/>
          </w:tcPr>
          <w:p>
            <w:pPr>
              <w:pStyle w:val="TableParagraph"/>
              <w:spacing w:before="36"/>
              <w:rPr>
                <w:sz w:val="20"/>
              </w:rPr>
            </w:pPr>
            <w:r>
              <w:rPr>
                <w:color w:val="2E2E2E"/>
                <w:sz w:val="20"/>
              </w:rPr>
              <w:t>0x1E</w:t>
            </w:r>
          </w:p>
        </w:tc>
        <w:tc>
          <w:tcPr>
            <w:tcW w:w="7311" w:type="dxa"/>
          </w:tcPr>
          <w:p>
            <w:pPr>
              <w:pStyle w:val="TableParagraph"/>
              <w:spacing w:before="36"/>
              <w:rPr>
                <w:sz w:val="20"/>
              </w:rPr>
            </w:pPr>
            <w:r>
              <w:rPr>
                <w:color w:val="2E2E2E"/>
                <w:sz w:val="20"/>
              </w:rPr>
              <w:t>Input Too High Error</w:t>
            </w:r>
          </w:p>
        </w:tc>
      </w:tr>
      <w:tr>
        <w:trPr>
          <w:trHeight w:val="356" w:hRule="exact"/>
        </w:trPr>
        <w:tc>
          <w:tcPr>
            <w:tcW w:w="1689" w:type="dxa"/>
          </w:tcPr>
          <w:p>
            <w:pPr>
              <w:pStyle w:val="TableParagraph"/>
              <w:rPr>
                <w:sz w:val="20"/>
              </w:rPr>
            </w:pPr>
            <w:r>
              <w:rPr>
                <w:color w:val="2E2E2E"/>
                <w:sz w:val="20"/>
              </w:rPr>
              <w:t>0x1F</w:t>
            </w:r>
          </w:p>
        </w:tc>
        <w:tc>
          <w:tcPr>
            <w:tcW w:w="7311" w:type="dxa"/>
          </w:tcPr>
          <w:p>
            <w:pPr>
              <w:pStyle w:val="TableParagraph"/>
              <w:rPr>
                <w:sz w:val="20"/>
              </w:rPr>
            </w:pPr>
            <w:r>
              <w:rPr>
                <w:color w:val="2E2E2E"/>
                <w:sz w:val="20"/>
              </w:rPr>
              <w:t>Input No Change Warning</w:t>
            </w:r>
          </w:p>
        </w:tc>
      </w:tr>
      <w:tr>
        <w:trPr>
          <w:trHeight w:val="352" w:hRule="exact"/>
        </w:trPr>
        <w:tc>
          <w:tcPr>
            <w:tcW w:w="1689" w:type="dxa"/>
          </w:tcPr>
          <w:p>
            <w:pPr>
              <w:pStyle w:val="TableParagraph"/>
              <w:spacing w:before="36"/>
              <w:rPr>
                <w:sz w:val="20"/>
              </w:rPr>
            </w:pPr>
            <w:r>
              <w:rPr>
                <w:color w:val="2E2E2E"/>
                <w:sz w:val="20"/>
              </w:rPr>
              <w:t>0x20</w:t>
            </w:r>
          </w:p>
        </w:tc>
        <w:tc>
          <w:tcPr>
            <w:tcW w:w="7311" w:type="dxa"/>
          </w:tcPr>
          <w:p>
            <w:pPr>
              <w:pStyle w:val="TableParagraph"/>
              <w:spacing w:before="36"/>
              <w:rPr>
                <w:sz w:val="20"/>
              </w:rPr>
            </w:pPr>
            <w:r>
              <w:rPr>
                <w:color w:val="2E2E2E"/>
                <w:sz w:val="20"/>
              </w:rPr>
              <w:t>Input No Change Error</w:t>
            </w:r>
          </w:p>
        </w:tc>
      </w:tr>
      <w:tr>
        <w:trPr>
          <w:trHeight w:val="356" w:hRule="exact"/>
        </w:trPr>
        <w:tc>
          <w:tcPr>
            <w:tcW w:w="1689" w:type="dxa"/>
          </w:tcPr>
          <w:p>
            <w:pPr>
              <w:pStyle w:val="TableParagraph"/>
              <w:rPr>
                <w:sz w:val="20"/>
              </w:rPr>
            </w:pPr>
            <w:r>
              <w:rPr>
                <w:color w:val="2E2E2E"/>
                <w:sz w:val="20"/>
              </w:rPr>
              <w:t>0x21</w:t>
            </w:r>
          </w:p>
        </w:tc>
        <w:tc>
          <w:tcPr>
            <w:tcW w:w="7311" w:type="dxa"/>
          </w:tcPr>
          <w:p>
            <w:pPr>
              <w:pStyle w:val="TableParagraph"/>
              <w:rPr>
                <w:sz w:val="20"/>
              </w:rPr>
            </w:pPr>
            <w:r>
              <w:rPr>
                <w:color w:val="2E2E2E"/>
                <w:sz w:val="20"/>
              </w:rPr>
              <w:t>Actuator Blocked Warning</w:t>
            </w:r>
          </w:p>
        </w:tc>
      </w:tr>
      <w:tr>
        <w:trPr>
          <w:trHeight w:val="356" w:hRule="exact"/>
        </w:trPr>
        <w:tc>
          <w:tcPr>
            <w:tcW w:w="1689" w:type="dxa"/>
          </w:tcPr>
          <w:p>
            <w:pPr>
              <w:pStyle w:val="TableParagraph"/>
              <w:spacing w:before="36"/>
              <w:rPr>
                <w:sz w:val="20"/>
              </w:rPr>
            </w:pPr>
            <w:r>
              <w:rPr>
                <w:color w:val="2E2E2E"/>
                <w:sz w:val="20"/>
              </w:rPr>
              <w:t>0x22</w:t>
            </w:r>
          </w:p>
        </w:tc>
        <w:tc>
          <w:tcPr>
            <w:tcW w:w="7311" w:type="dxa"/>
          </w:tcPr>
          <w:p>
            <w:pPr>
              <w:pStyle w:val="TableParagraph"/>
              <w:spacing w:before="36"/>
              <w:rPr>
                <w:sz w:val="20"/>
              </w:rPr>
            </w:pPr>
            <w:r>
              <w:rPr>
                <w:color w:val="2E2E2E"/>
                <w:sz w:val="20"/>
              </w:rPr>
              <w:t>Actuator Blocked Error</w:t>
            </w:r>
          </w:p>
        </w:tc>
      </w:tr>
      <w:tr>
        <w:trPr>
          <w:trHeight w:val="352" w:hRule="exact"/>
        </w:trPr>
        <w:tc>
          <w:tcPr>
            <w:tcW w:w="1689" w:type="dxa"/>
          </w:tcPr>
          <w:p>
            <w:pPr>
              <w:pStyle w:val="TableParagraph"/>
              <w:spacing w:before="36"/>
              <w:rPr>
                <w:sz w:val="20"/>
              </w:rPr>
            </w:pPr>
            <w:r>
              <w:rPr>
                <w:color w:val="2E2E2E"/>
                <w:sz w:val="20"/>
              </w:rPr>
              <w:t>0x23</w:t>
            </w:r>
          </w:p>
        </w:tc>
        <w:tc>
          <w:tcPr>
            <w:tcW w:w="7311" w:type="dxa"/>
          </w:tcPr>
          <w:p>
            <w:pPr>
              <w:pStyle w:val="TableParagraph"/>
              <w:spacing w:before="36"/>
              <w:rPr>
                <w:sz w:val="20"/>
              </w:rPr>
            </w:pPr>
            <w:r>
              <w:rPr>
                <w:color w:val="2E2E2E"/>
                <w:sz w:val="20"/>
              </w:rPr>
              <w:t>Housing Opened Warning</w:t>
            </w:r>
          </w:p>
        </w:tc>
      </w:tr>
      <w:tr>
        <w:trPr>
          <w:trHeight w:val="356" w:hRule="exact"/>
        </w:trPr>
        <w:tc>
          <w:tcPr>
            <w:tcW w:w="1689" w:type="dxa"/>
          </w:tcPr>
          <w:p>
            <w:pPr>
              <w:pStyle w:val="TableParagraph"/>
              <w:rPr>
                <w:sz w:val="20"/>
              </w:rPr>
            </w:pPr>
            <w:r>
              <w:rPr>
                <w:color w:val="2E2E2E"/>
                <w:sz w:val="20"/>
              </w:rPr>
              <w:t>0x24</w:t>
            </w:r>
          </w:p>
        </w:tc>
        <w:tc>
          <w:tcPr>
            <w:tcW w:w="7311" w:type="dxa"/>
          </w:tcPr>
          <w:p>
            <w:pPr>
              <w:pStyle w:val="TableParagraph"/>
              <w:rPr>
                <w:sz w:val="20"/>
              </w:rPr>
            </w:pPr>
            <w:r>
              <w:rPr>
                <w:color w:val="2E2E2E"/>
                <w:sz w:val="20"/>
              </w:rPr>
              <w:t>Housing Opened Error</w:t>
            </w:r>
          </w:p>
        </w:tc>
      </w:tr>
      <w:tr>
        <w:trPr>
          <w:trHeight w:val="352" w:hRule="exact"/>
        </w:trPr>
        <w:tc>
          <w:tcPr>
            <w:tcW w:w="1689" w:type="dxa"/>
          </w:tcPr>
          <w:p>
            <w:pPr>
              <w:pStyle w:val="TableParagraph"/>
              <w:spacing w:before="36"/>
              <w:rPr>
                <w:sz w:val="20"/>
              </w:rPr>
            </w:pPr>
            <w:r>
              <w:rPr>
                <w:color w:val="2E2E2E"/>
                <w:sz w:val="20"/>
              </w:rPr>
              <w:t>0x25</w:t>
            </w:r>
          </w:p>
        </w:tc>
        <w:tc>
          <w:tcPr>
            <w:tcW w:w="7311" w:type="dxa"/>
          </w:tcPr>
          <w:p>
            <w:pPr>
              <w:pStyle w:val="TableParagraph"/>
              <w:spacing w:before="36"/>
              <w:rPr>
                <w:sz w:val="20"/>
              </w:rPr>
            </w:pPr>
            <w:r>
              <w:rPr>
                <w:color w:val="2E2E2E"/>
                <w:sz w:val="20"/>
              </w:rPr>
              <w:t>Tamper Warning</w:t>
            </w:r>
          </w:p>
        </w:tc>
      </w:tr>
      <w:tr>
        <w:trPr>
          <w:trHeight w:val="356" w:hRule="exact"/>
        </w:trPr>
        <w:tc>
          <w:tcPr>
            <w:tcW w:w="1689" w:type="dxa"/>
          </w:tcPr>
          <w:p>
            <w:pPr>
              <w:pStyle w:val="TableParagraph"/>
              <w:rPr>
                <w:sz w:val="20"/>
              </w:rPr>
            </w:pPr>
            <w:r>
              <w:rPr>
                <w:color w:val="2E2E2E"/>
                <w:sz w:val="20"/>
              </w:rPr>
              <w:t>0x26</w:t>
            </w:r>
          </w:p>
        </w:tc>
        <w:tc>
          <w:tcPr>
            <w:tcW w:w="7311" w:type="dxa"/>
          </w:tcPr>
          <w:p>
            <w:pPr>
              <w:pStyle w:val="TableParagraph"/>
              <w:rPr>
                <w:sz w:val="20"/>
              </w:rPr>
            </w:pPr>
            <w:r>
              <w:rPr>
                <w:color w:val="2E2E2E"/>
                <w:sz w:val="20"/>
              </w:rPr>
              <w:t>Tamper Error</w:t>
            </w:r>
          </w:p>
        </w:tc>
      </w:tr>
      <w:tr>
        <w:trPr>
          <w:trHeight w:val="356" w:hRule="exact"/>
        </w:trPr>
        <w:tc>
          <w:tcPr>
            <w:tcW w:w="1689" w:type="dxa"/>
          </w:tcPr>
          <w:p>
            <w:pPr>
              <w:pStyle w:val="TableParagraph"/>
              <w:rPr>
                <w:sz w:val="20"/>
              </w:rPr>
            </w:pPr>
            <w:r>
              <w:rPr>
                <w:color w:val="2E2E2E"/>
                <w:sz w:val="20"/>
              </w:rPr>
              <w:t>0x27</w:t>
            </w:r>
          </w:p>
        </w:tc>
        <w:tc>
          <w:tcPr>
            <w:tcW w:w="7311" w:type="dxa"/>
          </w:tcPr>
          <w:p>
            <w:pPr>
              <w:pStyle w:val="TableParagraph"/>
              <w:rPr>
                <w:sz w:val="20"/>
              </w:rPr>
            </w:pPr>
            <w:r>
              <w:rPr>
                <w:color w:val="2E2E2E"/>
                <w:sz w:val="20"/>
              </w:rPr>
              <w:t>Device Moved Warning</w:t>
            </w:r>
          </w:p>
        </w:tc>
      </w:tr>
      <w:tr>
        <w:trPr>
          <w:trHeight w:val="352" w:hRule="exact"/>
        </w:trPr>
        <w:tc>
          <w:tcPr>
            <w:tcW w:w="1689" w:type="dxa"/>
          </w:tcPr>
          <w:p>
            <w:pPr>
              <w:pStyle w:val="TableParagraph"/>
              <w:spacing w:before="36"/>
              <w:rPr>
                <w:sz w:val="20"/>
              </w:rPr>
            </w:pPr>
            <w:r>
              <w:rPr>
                <w:color w:val="2E2E2E"/>
                <w:sz w:val="20"/>
              </w:rPr>
              <w:t>0x28</w:t>
            </w:r>
          </w:p>
        </w:tc>
        <w:tc>
          <w:tcPr>
            <w:tcW w:w="7311" w:type="dxa"/>
          </w:tcPr>
          <w:p>
            <w:pPr>
              <w:pStyle w:val="TableParagraph"/>
              <w:spacing w:before="36"/>
              <w:rPr>
                <w:sz w:val="20"/>
              </w:rPr>
            </w:pPr>
            <w:r>
              <w:rPr>
                <w:color w:val="2E2E2E"/>
                <w:sz w:val="20"/>
              </w:rPr>
              <w:t>Device Moved Error</w:t>
            </w:r>
          </w:p>
        </w:tc>
      </w:tr>
      <w:tr>
        <w:trPr>
          <w:trHeight w:val="356" w:hRule="exact"/>
        </w:trPr>
        <w:tc>
          <w:tcPr>
            <w:tcW w:w="1689" w:type="dxa"/>
          </w:tcPr>
          <w:p>
            <w:pPr>
              <w:pStyle w:val="TableParagraph"/>
              <w:rPr>
                <w:sz w:val="20"/>
              </w:rPr>
            </w:pPr>
            <w:r>
              <w:rPr>
                <w:color w:val="2E2E2E"/>
                <w:sz w:val="20"/>
              </w:rPr>
              <w:t>0x29</w:t>
            </w:r>
          </w:p>
        </w:tc>
        <w:tc>
          <w:tcPr>
            <w:tcW w:w="7311" w:type="dxa"/>
          </w:tcPr>
          <w:p>
            <w:pPr>
              <w:pStyle w:val="TableParagraph"/>
              <w:rPr>
                <w:sz w:val="20"/>
              </w:rPr>
            </w:pPr>
            <w:r>
              <w:rPr>
                <w:color w:val="2E2E2E"/>
                <w:sz w:val="20"/>
              </w:rPr>
              <w:t>Device Dropped Warning</w:t>
            </w:r>
          </w:p>
        </w:tc>
      </w:tr>
      <w:tr>
        <w:trPr>
          <w:trHeight w:val="357" w:hRule="exact"/>
        </w:trPr>
        <w:tc>
          <w:tcPr>
            <w:tcW w:w="1689" w:type="dxa"/>
          </w:tcPr>
          <w:p>
            <w:pPr>
              <w:pStyle w:val="TableParagraph"/>
              <w:spacing w:before="36"/>
              <w:rPr>
                <w:sz w:val="20"/>
              </w:rPr>
            </w:pPr>
            <w:r>
              <w:rPr>
                <w:color w:val="2E2E2E"/>
                <w:sz w:val="20"/>
              </w:rPr>
              <w:t>0x2A</w:t>
            </w:r>
          </w:p>
        </w:tc>
        <w:tc>
          <w:tcPr>
            <w:tcW w:w="7311" w:type="dxa"/>
          </w:tcPr>
          <w:p>
            <w:pPr>
              <w:pStyle w:val="TableParagraph"/>
              <w:spacing w:before="36"/>
              <w:rPr>
                <w:sz w:val="20"/>
              </w:rPr>
            </w:pPr>
            <w:r>
              <w:rPr>
                <w:color w:val="2E2E2E"/>
                <w:sz w:val="20"/>
              </w:rPr>
              <w:t>Device Dropped Error</w:t>
            </w:r>
          </w:p>
        </w:tc>
      </w:tr>
      <w:tr>
        <w:trPr>
          <w:trHeight w:val="352" w:hRule="exact"/>
        </w:trPr>
        <w:tc>
          <w:tcPr>
            <w:tcW w:w="1689" w:type="dxa"/>
          </w:tcPr>
          <w:p>
            <w:pPr>
              <w:pStyle w:val="TableParagraph"/>
              <w:spacing w:before="36"/>
              <w:rPr>
                <w:sz w:val="20"/>
              </w:rPr>
            </w:pPr>
            <w:r>
              <w:rPr>
                <w:color w:val="2E2E2E"/>
                <w:sz w:val="20"/>
              </w:rPr>
              <w:t>0x2B</w:t>
            </w:r>
          </w:p>
        </w:tc>
        <w:tc>
          <w:tcPr>
            <w:tcW w:w="7311" w:type="dxa"/>
          </w:tcPr>
          <w:p>
            <w:pPr>
              <w:pStyle w:val="TableParagraph"/>
              <w:spacing w:before="36"/>
              <w:rPr>
                <w:sz w:val="20"/>
              </w:rPr>
            </w:pPr>
            <w:r>
              <w:rPr>
                <w:color w:val="2E2E2E"/>
                <w:sz w:val="20"/>
              </w:rPr>
              <w:t>Overflow Warning</w:t>
            </w:r>
          </w:p>
        </w:tc>
      </w:tr>
    </w:tbl>
    <w:p>
      <w:pPr>
        <w:spacing w:after="0"/>
        <w:rPr>
          <w:sz w:val="20"/>
        </w:rPr>
        <w:sectPr>
          <w:pgSz w:w="12240" w:h="15840"/>
          <w:pgMar w:header="858" w:footer="956" w:top="1320" w:bottom="1140" w:left="360" w:right="132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7311"/>
      </w:tblGrid>
      <w:tr>
        <w:trPr>
          <w:trHeight w:val="352" w:hRule="exact"/>
        </w:trPr>
        <w:tc>
          <w:tcPr>
            <w:tcW w:w="1689" w:type="dxa"/>
            <w:shd w:val="clear" w:color="auto" w:fill="F1F1F1"/>
          </w:tcPr>
          <w:p>
            <w:pPr>
              <w:pStyle w:val="TableParagraph"/>
              <w:spacing w:before="32"/>
              <w:rPr>
                <w:b/>
                <w:sz w:val="20"/>
              </w:rPr>
            </w:pPr>
            <w:r>
              <w:rPr>
                <w:b/>
                <w:color w:val="3E3E3E"/>
                <w:sz w:val="20"/>
              </w:rPr>
              <w:t>Value</w:t>
            </w:r>
          </w:p>
        </w:tc>
        <w:tc>
          <w:tcPr>
            <w:tcW w:w="7311" w:type="dxa"/>
            <w:shd w:val="clear" w:color="auto" w:fill="F1F1F1"/>
          </w:tcPr>
          <w:p>
            <w:pPr>
              <w:pStyle w:val="TableParagraph"/>
              <w:spacing w:before="32"/>
              <w:rPr>
                <w:b/>
                <w:sz w:val="20"/>
              </w:rPr>
            </w:pPr>
            <w:r>
              <w:rPr>
                <w:b/>
                <w:color w:val="3E3E3E"/>
                <w:sz w:val="20"/>
              </w:rPr>
              <w:t>Description</w:t>
            </w:r>
          </w:p>
        </w:tc>
      </w:tr>
      <w:tr>
        <w:trPr>
          <w:trHeight w:val="356" w:hRule="exact"/>
        </w:trPr>
        <w:tc>
          <w:tcPr>
            <w:tcW w:w="1689" w:type="dxa"/>
          </w:tcPr>
          <w:p>
            <w:pPr>
              <w:pStyle w:val="TableParagraph"/>
              <w:rPr>
                <w:sz w:val="20"/>
              </w:rPr>
            </w:pPr>
            <w:r>
              <w:rPr>
                <w:color w:val="2E2E2E"/>
                <w:sz w:val="20"/>
              </w:rPr>
              <w:t>0x2C</w:t>
            </w:r>
          </w:p>
        </w:tc>
        <w:tc>
          <w:tcPr>
            <w:tcW w:w="7311" w:type="dxa"/>
          </w:tcPr>
          <w:p>
            <w:pPr>
              <w:pStyle w:val="TableParagraph"/>
              <w:rPr>
                <w:sz w:val="20"/>
              </w:rPr>
            </w:pPr>
            <w:r>
              <w:rPr>
                <w:color w:val="2E2E2E"/>
                <w:sz w:val="20"/>
              </w:rPr>
              <w:t>Overflow Error</w:t>
            </w:r>
          </w:p>
        </w:tc>
      </w:tr>
      <w:tr>
        <w:trPr>
          <w:trHeight w:val="352" w:hRule="exact"/>
        </w:trPr>
        <w:tc>
          <w:tcPr>
            <w:tcW w:w="1689" w:type="dxa"/>
          </w:tcPr>
          <w:p>
            <w:pPr>
              <w:pStyle w:val="TableParagraph"/>
              <w:spacing w:before="36"/>
              <w:rPr>
                <w:sz w:val="20"/>
              </w:rPr>
            </w:pPr>
            <w:r>
              <w:rPr>
                <w:color w:val="2E2E2E"/>
                <w:sz w:val="20"/>
              </w:rPr>
              <w:t>0x2D</w:t>
            </w:r>
          </w:p>
        </w:tc>
        <w:tc>
          <w:tcPr>
            <w:tcW w:w="7311" w:type="dxa"/>
          </w:tcPr>
          <w:p>
            <w:pPr>
              <w:pStyle w:val="TableParagraph"/>
              <w:spacing w:before="36"/>
              <w:rPr>
                <w:sz w:val="20"/>
              </w:rPr>
            </w:pPr>
            <w:r>
              <w:rPr>
                <w:color w:val="2E2E2E"/>
                <w:sz w:val="20"/>
              </w:rPr>
              <w:t>Empty Warning</w:t>
            </w:r>
          </w:p>
        </w:tc>
      </w:tr>
      <w:tr>
        <w:trPr>
          <w:trHeight w:val="356" w:hRule="exact"/>
        </w:trPr>
        <w:tc>
          <w:tcPr>
            <w:tcW w:w="1689" w:type="dxa"/>
          </w:tcPr>
          <w:p>
            <w:pPr>
              <w:pStyle w:val="TableParagraph"/>
              <w:rPr>
                <w:sz w:val="20"/>
              </w:rPr>
            </w:pPr>
            <w:r>
              <w:rPr>
                <w:color w:val="2E2E2E"/>
                <w:sz w:val="20"/>
              </w:rPr>
              <w:t>0x2E</w:t>
            </w:r>
          </w:p>
        </w:tc>
        <w:tc>
          <w:tcPr>
            <w:tcW w:w="7311" w:type="dxa"/>
          </w:tcPr>
          <w:p>
            <w:pPr>
              <w:pStyle w:val="TableParagraph"/>
              <w:rPr>
                <w:sz w:val="20"/>
              </w:rPr>
            </w:pPr>
            <w:r>
              <w:rPr>
                <w:color w:val="2E2E2E"/>
                <w:sz w:val="20"/>
              </w:rPr>
              <w:t>Empty Error</w:t>
            </w:r>
          </w:p>
        </w:tc>
      </w:tr>
      <w:tr>
        <w:trPr>
          <w:trHeight w:val="357" w:hRule="exact"/>
        </w:trPr>
        <w:tc>
          <w:tcPr>
            <w:tcW w:w="1689" w:type="dxa"/>
          </w:tcPr>
          <w:p>
            <w:pPr>
              <w:pStyle w:val="TableParagraph"/>
              <w:spacing w:before="37"/>
              <w:rPr>
                <w:sz w:val="20"/>
              </w:rPr>
            </w:pPr>
            <w:r>
              <w:rPr>
                <w:color w:val="2E2E2E"/>
                <w:sz w:val="20"/>
              </w:rPr>
              <w:t>0x2F</w:t>
            </w:r>
          </w:p>
        </w:tc>
        <w:tc>
          <w:tcPr>
            <w:tcW w:w="7311" w:type="dxa"/>
          </w:tcPr>
          <w:p>
            <w:pPr>
              <w:pStyle w:val="TableParagraph"/>
              <w:spacing w:before="37"/>
              <w:rPr>
                <w:sz w:val="20"/>
              </w:rPr>
            </w:pPr>
            <w:r>
              <w:rPr>
                <w:color w:val="2E2E2E"/>
                <w:sz w:val="20"/>
              </w:rPr>
              <w:t>Internal Bus Warning</w:t>
            </w:r>
          </w:p>
        </w:tc>
      </w:tr>
      <w:tr>
        <w:trPr>
          <w:trHeight w:val="352" w:hRule="exact"/>
        </w:trPr>
        <w:tc>
          <w:tcPr>
            <w:tcW w:w="1689" w:type="dxa"/>
          </w:tcPr>
          <w:p>
            <w:pPr>
              <w:pStyle w:val="TableParagraph"/>
              <w:spacing w:before="36"/>
              <w:rPr>
                <w:sz w:val="20"/>
              </w:rPr>
            </w:pPr>
            <w:r>
              <w:rPr>
                <w:color w:val="2E2E2E"/>
                <w:sz w:val="20"/>
              </w:rPr>
              <w:t>0x30</w:t>
            </w:r>
          </w:p>
        </w:tc>
        <w:tc>
          <w:tcPr>
            <w:tcW w:w="7311" w:type="dxa"/>
          </w:tcPr>
          <w:p>
            <w:pPr>
              <w:pStyle w:val="TableParagraph"/>
              <w:spacing w:before="36"/>
              <w:rPr>
                <w:sz w:val="20"/>
              </w:rPr>
            </w:pPr>
            <w:r>
              <w:rPr>
                <w:color w:val="2E2E2E"/>
                <w:sz w:val="20"/>
              </w:rPr>
              <w:t>Internal Bus Error</w:t>
            </w:r>
          </w:p>
        </w:tc>
      </w:tr>
      <w:tr>
        <w:trPr>
          <w:trHeight w:val="356" w:hRule="exact"/>
        </w:trPr>
        <w:tc>
          <w:tcPr>
            <w:tcW w:w="1689" w:type="dxa"/>
          </w:tcPr>
          <w:p>
            <w:pPr>
              <w:pStyle w:val="TableParagraph"/>
              <w:rPr>
                <w:sz w:val="20"/>
              </w:rPr>
            </w:pPr>
            <w:r>
              <w:rPr>
                <w:color w:val="2E2E2E"/>
                <w:sz w:val="20"/>
              </w:rPr>
              <w:t>0x31</w:t>
            </w:r>
          </w:p>
        </w:tc>
        <w:tc>
          <w:tcPr>
            <w:tcW w:w="7311" w:type="dxa"/>
          </w:tcPr>
          <w:p>
            <w:pPr>
              <w:pStyle w:val="TableParagraph"/>
              <w:rPr>
                <w:sz w:val="20"/>
              </w:rPr>
            </w:pPr>
            <w:r>
              <w:rPr>
                <w:color w:val="2E2E2E"/>
                <w:sz w:val="20"/>
              </w:rPr>
              <w:t>Mechanism Jammed Warning</w:t>
            </w:r>
          </w:p>
        </w:tc>
      </w:tr>
      <w:tr>
        <w:trPr>
          <w:trHeight w:val="352" w:hRule="exact"/>
        </w:trPr>
        <w:tc>
          <w:tcPr>
            <w:tcW w:w="1689" w:type="dxa"/>
          </w:tcPr>
          <w:p>
            <w:pPr>
              <w:pStyle w:val="TableParagraph"/>
              <w:spacing w:before="36"/>
              <w:rPr>
                <w:sz w:val="20"/>
              </w:rPr>
            </w:pPr>
            <w:r>
              <w:rPr>
                <w:color w:val="2E2E2E"/>
                <w:sz w:val="20"/>
              </w:rPr>
              <w:t>0x32</w:t>
            </w:r>
          </w:p>
        </w:tc>
        <w:tc>
          <w:tcPr>
            <w:tcW w:w="7311" w:type="dxa"/>
          </w:tcPr>
          <w:p>
            <w:pPr>
              <w:pStyle w:val="TableParagraph"/>
              <w:spacing w:before="36"/>
              <w:rPr>
                <w:sz w:val="20"/>
              </w:rPr>
            </w:pPr>
            <w:r>
              <w:rPr>
                <w:color w:val="2E2E2E"/>
                <w:sz w:val="20"/>
              </w:rPr>
              <w:t>Mechanism Jammed Error</w:t>
            </w:r>
          </w:p>
        </w:tc>
      </w:tr>
      <w:tr>
        <w:trPr>
          <w:trHeight w:val="356" w:hRule="exact"/>
        </w:trPr>
        <w:tc>
          <w:tcPr>
            <w:tcW w:w="1689" w:type="dxa"/>
          </w:tcPr>
          <w:p>
            <w:pPr>
              <w:pStyle w:val="TableParagraph"/>
              <w:rPr>
                <w:sz w:val="20"/>
              </w:rPr>
            </w:pPr>
            <w:r>
              <w:rPr>
                <w:color w:val="2E2E2E"/>
                <w:sz w:val="20"/>
              </w:rPr>
              <w:t>0x33–0x7F</w:t>
            </w:r>
          </w:p>
        </w:tc>
        <w:tc>
          <w:tcPr>
            <w:tcW w:w="7311" w:type="dxa"/>
          </w:tcPr>
          <w:p>
            <w:pPr>
              <w:pStyle w:val="TableParagraph"/>
              <w:rPr>
                <w:sz w:val="20"/>
              </w:rPr>
            </w:pPr>
            <w:r>
              <w:rPr>
                <w:color w:val="2E2E2E"/>
                <w:sz w:val="20"/>
              </w:rPr>
              <w:t>Reserved for Future Use</w:t>
            </w:r>
          </w:p>
        </w:tc>
      </w:tr>
      <w:tr>
        <w:trPr>
          <w:trHeight w:val="353" w:hRule="exact"/>
        </w:trPr>
        <w:tc>
          <w:tcPr>
            <w:tcW w:w="1689" w:type="dxa"/>
          </w:tcPr>
          <w:p>
            <w:pPr>
              <w:pStyle w:val="TableParagraph"/>
              <w:rPr>
                <w:sz w:val="20"/>
              </w:rPr>
            </w:pPr>
            <w:r>
              <w:rPr>
                <w:color w:val="2E2E2E"/>
                <w:sz w:val="20"/>
              </w:rPr>
              <w:t>0x80–0xFF</w:t>
            </w:r>
          </w:p>
        </w:tc>
        <w:tc>
          <w:tcPr>
            <w:tcW w:w="7311" w:type="dxa"/>
          </w:tcPr>
          <w:p>
            <w:pPr>
              <w:pStyle w:val="TableParagraph"/>
              <w:rPr>
                <w:sz w:val="20"/>
              </w:rPr>
            </w:pPr>
            <w:r>
              <w:rPr>
                <w:color w:val="2E2E2E"/>
                <w:sz w:val="20"/>
              </w:rPr>
              <w:t>Vendor Specific Warning / Error</w:t>
            </w:r>
          </w:p>
        </w:tc>
      </w:tr>
    </w:tbl>
    <w:p>
      <w:pPr>
        <w:spacing w:before="120"/>
        <w:ind w:left="1080" w:right="163" w:firstLine="0"/>
        <w:jc w:val="left"/>
        <w:rPr>
          <w:i/>
          <w:sz w:val="20"/>
        </w:rPr>
      </w:pPr>
      <w:bookmarkStart w:name="_bookmark308" w:id="785"/>
      <w:bookmarkEnd w:id="785"/>
      <w:r>
        <w:rPr/>
      </w:r>
      <w:r>
        <w:rPr>
          <w:i/>
          <w:color w:val="424242"/>
          <w:sz w:val="20"/>
        </w:rPr>
        <w:t>Table 4.21: Fault values</w:t>
      </w:r>
    </w:p>
    <w:p>
      <w:pPr>
        <w:pStyle w:val="BodyText"/>
        <w:spacing w:before="5"/>
        <w:ind w:left="0"/>
        <w:rPr>
          <w:i/>
          <w:sz w:val="17"/>
        </w:rPr>
      </w:pPr>
    </w:p>
    <w:p>
      <w:pPr>
        <w:pStyle w:val="Heading4"/>
        <w:numPr>
          <w:ilvl w:val="3"/>
          <w:numId w:val="45"/>
        </w:numPr>
        <w:tabs>
          <w:tab w:pos="2073" w:val="left" w:leader="none"/>
        </w:tabs>
        <w:spacing w:line="240" w:lineRule="auto" w:before="0" w:after="0"/>
        <w:ind w:left="2073" w:right="0" w:hanging="993"/>
        <w:jc w:val="left"/>
      </w:pPr>
      <w:bookmarkStart w:name="4.2.15.2 Registered Fault" w:id="786"/>
      <w:bookmarkEnd w:id="786"/>
      <w:r>
        <w:rPr>
          <w:b w:val="0"/>
        </w:rPr>
      </w:r>
      <w:bookmarkStart w:name="_bookmark309" w:id="787"/>
      <w:bookmarkEnd w:id="787"/>
      <w:r>
        <w:rPr>
          <w:b w:val="0"/>
        </w:rPr>
      </w:r>
      <w:bookmarkStart w:name="_bookmark309" w:id="788"/>
      <w:bookmarkEnd w:id="788"/>
      <w:r>
        <w:rPr>
          <w:color w:val="0082FB"/>
        </w:rPr>
        <w:t>R</w:t>
      </w:r>
      <w:r>
        <w:rPr>
          <w:color w:val="0082FB"/>
        </w:rPr>
        <w:t>egistered</w:t>
      </w:r>
      <w:r>
        <w:rPr>
          <w:color w:val="0082FB"/>
          <w:spacing w:val="-9"/>
        </w:rPr>
        <w:t> </w:t>
      </w:r>
      <w:r>
        <w:rPr>
          <w:color w:val="0082FB"/>
        </w:rPr>
        <w:t>Fault</w:t>
      </w:r>
    </w:p>
    <w:p>
      <w:pPr>
        <w:pStyle w:val="BodyText"/>
        <w:spacing w:line="276" w:lineRule="auto" w:before="161"/>
        <w:ind w:right="199"/>
      </w:pPr>
      <w:r>
        <w:rPr/>
        <w:t>The Registered Fault state is a 1-octet value of the most recently performed self-test and a shadow array of the Current Fault FaultArray. The format of this state is defined in </w:t>
      </w:r>
      <w:hyperlink w:history="true" w:anchor="_bookmark310">
        <w:r>
          <w:rPr>
            <w:color w:val="0082FB"/>
          </w:rPr>
          <w:t>Table 4.22</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45"/>
        <w:gridCol w:w="941"/>
        <w:gridCol w:w="4441"/>
      </w:tblGrid>
      <w:tr>
        <w:trPr>
          <w:trHeight w:val="354" w:hRule="exact"/>
        </w:trPr>
        <w:tc>
          <w:tcPr>
            <w:tcW w:w="1745" w:type="dxa"/>
            <w:shd w:val="clear" w:color="auto" w:fill="F1F1F1"/>
          </w:tcPr>
          <w:p>
            <w:pPr>
              <w:pStyle w:val="TableParagraph"/>
              <w:spacing w:before="34"/>
              <w:rPr>
                <w:b/>
                <w:sz w:val="20"/>
              </w:rPr>
            </w:pPr>
            <w:r>
              <w:rPr>
                <w:b/>
                <w:color w:val="3E3E3E"/>
                <w:sz w:val="20"/>
              </w:rPr>
              <w:t>Field</w:t>
            </w:r>
          </w:p>
        </w:tc>
        <w:tc>
          <w:tcPr>
            <w:tcW w:w="941" w:type="dxa"/>
            <w:shd w:val="clear" w:color="auto" w:fill="F1F1F1"/>
          </w:tcPr>
          <w:p>
            <w:pPr>
              <w:pStyle w:val="TableParagraph"/>
              <w:spacing w:before="34"/>
              <w:ind w:right="87"/>
              <w:rPr>
                <w:b/>
                <w:sz w:val="20"/>
              </w:rPr>
            </w:pPr>
            <w:r>
              <w:rPr>
                <w:b/>
                <w:color w:val="3E3E3E"/>
                <w:sz w:val="20"/>
              </w:rPr>
              <w:t>Size</w:t>
            </w:r>
          </w:p>
        </w:tc>
        <w:tc>
          <w:tcPr>
            <w:tcW w:w="4441" w:type="dxa"/>
            <w:shd w:val="clear" w:color="auto" w:fill="F1F1F1"/>
          </w:tcPr>
          <w:p>
            <w:pPr>
              <w:pStyle w:val="TableParagraph"/>
              <w:spacing w:before="34"/>
              <w:ind w:left="104"/>
              <w:rPr>
                <w:b/>
                <w:sz w:val="20"/>
              </w:rPr>
            </w:pPr>
            <w:r>
              <w:rPr>
                <w:b/>
                <w:color w:val="3E3E3E"/>
                <w:sz w:val="20"/>
              </w:rPr>
              <w:t>Notes</w:t>
            </w:r>
          </w:p>
        </w:tc>
      </w:tr>
      <w:tr>
        <w:trPr>
          <w:trHeight w:val="357" w:hRule="exact"/>
        </w:trPr>
        <w:tc>
          <w:tcPr>
            <w:tcW w:w="1745" w:type="dxa"/>
          </w:tcPr>
          <w:p>
            <w:pPr>
              <w:pStyle w:val="TableParagraph"/>
              <w:spacing w:before="37"/>
              <w:rPr>
                <w:sz w:val="20"/>
              </w:rPr>
            </w:pPr>
            <w:r>
              <w:rPr>
                <w:color w:val="2E2E2E"/>
                <w:sz w:val="20"/>
              </w:rPr>
              <w:t>Test ID</w:t>
            </w:r>
          </w:p>
        </w:tc>
        <w:tc>
          <w:tcPr>
            <w:tcW w:w="941" w:type="dxa"/>
          </w:tcPr>
          <w:p>
            <w:pPr>
              <w:pStyle w:val="TableParagraph"/>
              <w:spacing w:before="37"/>
              <w:rPr>
                <w:sz w:val="20"/>
              </w:rPr>
            </w:pPr>
            <w:r>
              <w:rPr>
                <w:color w:val="2E2E2E"/>
                <w:w w:val="99"/>
                <w:sz w:val="20"/>
              </w:rPr>
              <w:t>1</w:t>
            </w:r>
          </w:p>
        </w:tc>
        <w:tc>
          <w:tcPr>
            <w:tcW w:w="4441" w:type="dxa"/>
          </w:tcPr>
          <w:p>
            <w:pPr>
              <w:pStyle w:val="TableParagraph"/>
              <w:spacing w:before="37"/>
              <w:ind w:left="104"/>
              <w:rPr>
                <w:sz w:val="20"/>
              </w:rPr>
            </w:pPr>
            <w:r>
              <w:rPr>
                <w:color w:val="2E2E2E"/>
                <w:sz w:val="20"/>
              </w:rPr>
              <w:t>Identifier of a most recently performed self-test</w:t>
            </w:r>
          </w:p>
        </w:tc>
      </w:tr>
      <w:tr>
        <w:trPr>
          <w:trHeight w:val="352" w:hRule="exact"/>
        </w:trPr>
        <w:tc>
          <w:tcPr>
            <w:tcW w:w="1745" w:type="dxa"/>
          </w:tcPr>
          <w:p>
            <w:pPr>
              <w:pStyle w:val="TableParagraph"/>
              <w:spacing w:before="36"/>
              <w:rPr>
                <w:sz w:val="20"/>
              </w:rPr>
            </w:pPr>
            <w:r>
              <w:rPr>
                <w:color w:val="2E2E2E"/>
                <w:sz w:val="20"/>
              </w:rPr>
              <w:t>FaultArray</w:t>
            </w:r>
          </w:p>
        </w:tc>
        <w:tc>
          <w:tcPr>
            <w:tcW w:w="941" w:type="dxa"/>
          </w:tcPr>
          <w:p>
            <w:pPr>
              <w:pStyle w:val="TableParagraph"/>
              <w:spacing w:before="36"/>
              <w:rPr>
                <w:sz w:val="20"/>
              </w:rPr>
            </w:pPr>
            <w:r>
              <w:rPr>
                <w:color w:val="2E2E2E"/>
                <w:w w:val="99"/>
                <w:sz w:val="20"/>
              </w:rPr>
              <w:t>N</w:t>
            </w:r>
          </w:p>
        </w:tc>
        <w:tc>
          <w:tcPr>
            <w:tcW w:w="4441" w:type="dxa"/>
          </w:tcPr>
          <w:p>
            <w:pPr>
              <w:pStyle w:val="TableParagraph"/>
              <w:spacing w:before="36"/>
              <w:ind w:left="104"/>
              <w:rPr>
                <w:sz w:val="20"/>
              </w:rPr>
            </w:pPr>
            <w:r>
              <w:rPr>
                <w:color w:val="2E2E2E"/>
                <w:sz w:val="20"/>
              </w:rPr>
              <w:t>Array of registered faults</w:t>
            </w:r>
          </w:p>
        </w:tc>
      </w:tr>
    </w:tbl>
    <w:p>
      <w:pPr>
        <w:spacing w:before="120"/>
        <w:ind w:left="1080" w:right="163" w:firstLine="0"/>
        <w:jc w:val="left"/>
        <w:rPr>
          <w:i/>
          <w:sz w:val="20"/>
        </w:rPr>
      </w:pPr>
      <w:bookmarkStart w:name="_bookmark310" w:id="789"/>
      <w:bookmarkEnd w:id="789"/>
      <w:r>
        <w:rPr/>
      </w:r>
      <w:r>
        <w:rPr>
          <w:i/>
          <w:color w:val="424242"/>
          <w:sz w:val="20"/>
        </w:rPr>
        <w:t>Table 4.22: Registered Fault format</w:t>
      </w:r>
    </w:p>
    <w:p>
      <w:pPr>
        <w:pStyle w:val="BodyText"/>
        <w:spacing w:before="2"/>
        <w:ind w:left="0"/>
        <w:rPr>
          <w:i/>
          <w:sz w:val="17"/>
        </w:rPr>
      </w:pPr>
    </w:p>
    <w:p>
      <w:pPr>
        <w:pStyle w:val="BodyText"/>
        <w:ind w:right="163"/>
      </w:pPr>
      <w:r>
        <w:rPr/>
        <w:t>Values for the Test ID are defined in </w:t>
      </w:r>
      <w:hyperlink w:history="true" w:anchor="_bookmark311">
        <w:r>
          <w:rPr>
            <w:color w:val="0082FB"/>
          </w:rPr>
          <w:t>Table 4.23</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510"/>
      </w:tblGrid>
      <w:tr>
        <w:trPr>
          <w:trHeight w:val="354" w:hRule="exact"/>
        </w:trPr>
        <w:tc>
          <w:tcPr>
            <w:tcW w:w="1689" w:type="dxa"/>
            <w:shd w:val="clear" w:color="auto" w:fill="F1F1F1"/>
          </w:tcPr>
          <w:p>
            <w:pPr>
              <w:pStyle w:val="TableParagraph"/>
              <w:spacing w:before="34"/>
              <w:rPr>
                <w:b/>
                <w:sz w:val="20"/>
              </w:rPr>
            </w:pPr>
            <w:r>
              <w:rPr>
                <w:b/>
                <w:color w:val="3E3E3E"/>
                <w:sz w:val="20"/>
              </w:rPr>
              <w:t>Value</w:t>
            </w:r>
          </w:p>
        </w:tc>
        <w:tc>
          <w:tcPr>
            <w:tcW w:w="5510" w:type="dxa"/>
            <w:shd w:val="clear" w:color="auto" w:fill="F1F1F1"/>
          </w:tcPr>
          <w:p>
            <w:pPr>
              <w:pStyle w:val="TableParagraph"/>
              <w:spacing w:before="34"/>
              <w:rPr>
                <w:b/>
                <w:sz w:val="20"/>
              </w:rPr>
            </w:pPr>
            <w:r>
              <w:rPr>
                <w:b/>
                <w:color w:val="3E3E3E"/>
                <w:sz w:val="20"/>
              </w:rPr>
              <w:t>Description</w:t>
            </w:r>
          </w:p>
        </w:tc>
      </w:tr>
      <w:tr>
        <w:trPr>
          <w:trHeight w:val="353" w:hRule="exact"/>
        </w:trPr>
        <w:tc>
          <w:tcPr>
            <w:tcW w:w="1689" w:type="dxa"/>
          </w:tcPr>
          <w:p>
            <w:pPr>
              <w:pStyle w:val="TableParagraph"/>
              <w:spacing w:before="37"/>
              <w:rPr>
                <w:sz w:val="20"/>
              </w:rPr>
            </w:pPr>
            <w:r>
              <w:rPr>
                <w:color w:val="2E2E2E"/>
                <w:sz w:val="20"/>
              </w:rPr>
              <w:t>0x00</w:t>
            </w:r>
          </w:p>
        </w:tc>
        <w:tc>
          <w:tcPr>
            <w:tcW w:w="5510" w:type="dxa"/>
          </w:tcPr>
          <w:p>
            <w:pPr>
              <w:pStyle w:val="TableParagraph"/>
              <w:spacing w:before="37"/>
              <w:rPr>
                <w:sz w:val="20"/>
              </w:rPr>
            </w:pPr>
            <w:r>
              <w:rPr>
                <w:color w:val="2E2E2E"/>
                <w:sz w:val="20"/>
              </w:rPr>
              <w:t>Standard test</w:t>
            </w:r>
          </w:p>
        </w:tc>
      </w:tr>
      <w:tr>
        <w:trPr>
          <w:trHeight w:val="356" w:hRule="exact"/>
        </w:trPr>
        <w:tc>
          <w:tcPr>
            <w:tcW w:w="1689" w:type="dxa"/>
          </w:tcPr>
          <w:p>
            <w:pPr>
              <w:pStyle w:val="TableParagraph"/>
              <w:rPr>
                <w:sz w:val="20"/>
              </w:rPr>
            </w:pPr>
            <w:r>
              <w:rPr>
                <w:color w:val="2E2E2E"/>
                <w:sz w:val="20"/>
              </w:rPr>
              <w:t>0x01–0xFF</w:t>
            </w:r>
          </w:p>
        </w:tc>
        <w:tc>
          <w:tcPr>
            <w:tcW w:w="5510" w:type="dxa"/>
          </w:tcPr>
          <w:p>
            <w:pPr>
              <w:pStyle w:val="TableParagraph"/>
              <w:rPr>
                <w:sz w:val="20"/>
              </w:rPr>
            </w:pPr>
            <w:r>
              <w:rPr>
                <w:color w:val="2E2E2E"/>
                <w:sz w:val="20"/>
              </w:rPr>
              <w:t>Vendor specific test</w:t>
            </w:r>
          </w:p>
        </w:tc>
      </w:tr>
    </w:tbl>
    <w:p>
      <w:pPr>
        <w:spacing w:before="120"/>
        <w:ind w:left="1080" w:right="0" w:firstLine="0"/>
        <w:jc w:val="both"/>
        <w:rPr>
          <w:i/>
          <w:sz w:val="20"/>
        </w:rPr>
      </w:pPr>
      <w:bookmarkStart w:name="_bookmark311" w:id="790"/>
      <w:bookmarkEnd w:id="790"/>
      <w:r>
        <w:rPr/>
      </w:r>
      <w:r>
        <w:rPr>
          <w:i/>
          <w:color w:val="424242"/>
          <w:sz w:val="20"/>
        </w:rPr>
        <w:t>Table 4.23: Test ID values</w:t>
      </w:r>
    </w:p>
    <w:p>
      <w:pPr>
        <w:pStyle w:val="BodyText"/>
        <w:spacing w:before="2"/>
        <w:ind w:left="0"/>
        <w:rPr>
          <w:i/>
          <w:sz w:val="17"/>
        </w:rPr>
      </w:pPr>
    </w:p>
    <w:p>
      <w:pPr>
        <w:pStyle w:val="BodyText"/>
        <w:spacing w:line="276" w:lineRule="auto"/>
        <w:ind w:right="798"/>
        <w:jc w:val="both"/>
      </w:pPr>
      <w:r>
        <w:rPr/>
        <w:t>Whenever a fault condition has been present in the Current Fault state (see Section </w:t>
      </w:r>
      <w:hyperlink w:history="true" w:anchor="_bookmark305">
        <w:r>
          <w:rPr>
            <w:color w:val="0082FB"/>
          </w:rPr>
          <w:t>4.2.15.1</w:t>
        </w:r>
      </w:hyperlink>
      <w:r>
        <w:rPr/>
        <w:t>), the corresponding record is added to the Registered Fault FaultArray. The FaultArray is cleared with a dedicated Health Fault Clear message (see Section </w:t>
      </w:r>
      <w:hyperlink w:history="true" w:anchor="_bookmark350">
        <w:r>
          <w:rPr>
            <w:color w:val="0082FB"/>
          </w:rPr>
          <w:t>4.3.3.3</w:t>
        </w:r>
      </w:hyperlink>
      <w:r>
        <w:rPr/>
        <w:t>).</w:t>
      </w:r>
    </w:p>
    <w:p>
      <w:pPr>
        <w:pStyle w:val="BodyText"/>
        <w:spacing w:before="8"/>
        <w:ind w:left="0"/>
        <w:rPr>
          <w:sz w:val="16"/>
        </w:rPr>
      </w:pPr>
    </w:p>
    <w:p>
      <w:pPr>
        <w:pStyle w:val="Heading3"/>
        <w:numPr>
          <w:ilvl w:val="2"/>
          <w:numId w:val="45"/>
        </w:numPr>
        <w:tabs>
          <w:tab w:pos="1981" w:val="left" w:leader="none"/>
        </w:tabs>
        <w:spacing w:line="240" w:lineRule="auto" w:before="0" w:after="0"/>
        <w:ind w:left="1980" w:right="0" w:hanging="900"/>
        <w:jc w:val="both"/>
      </w:pPr>
      <w:bookmarkStart w:name="4.2.16 Health Fast Period Divisor" w:id="791"/>
      <w:bookmarkEnd w:id="791"/>
      <w:r>
        <w:rPr>
          <w:b w:val="0"/>
        </w:rPr>
      </w:r>
      <w:bookmarkStart w:name="_bookmark312" w:id="792"/>
      <w:bookmarkEnd w:id="792"/>
      <w:r>
        <w:rPr>
          <w:b w:val="0"/>
        </w:rPr>
      </w:r>
      <w:bookmarkStart w:name="_bookmark312" w:id="793"/>
      <w:bookmarkEnd w:id="793"/>
      <w:r>
        <w:rPr>
          <w:color w:val="0082FB"/>
        </w:rPr>
        <w:t>He</w:t>
      </w:r>
      <w:r>
        <w:rPr>
          <w:color w:val="0082FB"/>
        </w:rPr>
        <w:t>alth Fast Period</w:t>
      </w:r>
      <w:r>
        <w:rPr>
          <w:color w:val="0082FB"/>
          <w:spacing w:val="-10"/>
        </w:rPr>
        <w:t> </w:t>
      </w:r>
      <w:r>
        <w:rPr>
          <w:color w:val="0082FB"/>
        </w:rPr>
        <w:t>Divisor</w:t>
      </w:r>
    </w:p>
    <w:p>
      <w:pPr>
        <w:pStyle w:val="BodyText"/>
        <w:spacing w:line="280" w:lineRule="auto" w:before="173"/>
        <w:ind w:right="307"/>
        <w:jc w:val="both"/>
      </w:pPr>
      <w:r>
        <w:rPr/>
        <w:t>The Health Fast Period Divisor state is a 1-octet value that controls the increased cadence of publishing Health Current Status messages.</w:t>
      </w:r>
    </w:p>
    <w:p>
      <w:pPr>
        <w:pStyle w:val="BodyText"/>
        <w:ind w:left="0"/>
        <w:rPr>
          <w:sz w:val="17"/>
        </w:rPr>
      </w:pPr>
    </w:p>
    <w:p>
      <w:pPr>
        <w:pStyle w:val="BodyText"/>
        <w:spacing w:line="273" w:lineRule="auto"/>
        <w:ind w:right="355"/>
        <w:jc w:val="both"/>
      </w:pPr>
      <w:r>
        <w:rPr/>
        <w:t>The value range for the Health Fast Period Divisor state is 0 through 15, all other values are prohibited. This is used to divide the Health Publish Period by 2</w:t>
      </w:r>
      <w:r>
        <w:rPr>
          <w:position w:val="7"/>
          <w:sz w:val="13"/>
        </w:rPr>
        <w:t>n </w:t>
      </w:r>
      <w:r>
        <w:rPr/>
        <w:t>where the n is the value of the Health Fast Period Divisor state.</w:t>
      </w:r>
    </w:p>
    <w:p>
      <w:pPr>
        <w:spacing w:after="0" w:line="273" w:lineRule="auto"/>
        <w:jc w:val="both"/>
        <w:sectPr>
          <w:pgSz w:w="12240" w:h="15840"/>
          <w:pgMar w:header="858" w:footer="956" w:top="1320" w:bottom="1140" w:left="360" w:right="1320"/>
        </w:sectPr>
      </w:pPr>
    </w:p>
    <w:p>
      <w:pPr>
        <w:pStyle w:val="BodyText"/>
        <w:spacing w:before="8"/>
        <w:ind w:left="0"/>
        <w:rPr>
          <w:sz w:val="26"/>
        </w:rPr>
      </w:pPr>
    </w:p>
    <w:p>
      <w:pPr>
        <w:pStyle w:val="Heading3"/>
        <w:numPr>
          <w:ilvl w:val="2"/>
          <w:numId w:val="45"/>
        </w:numPr>
        <w:tabs>
          <w:tab w:pos="1981" w:val="left" w:leader="none"/>
        </w:tabs>
        <w:spacing w:line="240" w:lineRule="auto" w:before="67" w:after="0"/>
        <w:ind w:left="1980" w:right="0" w:hanging="900"/>
        <w:jc w:val="left"/>
      </w:pPr>
      <w:bookmarkStart w:name="4.2.17 Heartbeat Publication" w:id="794"/>
      <w:bookmarkEnd w:id="794"/>
      <w:r>
        <w:rPr>
          <w:b w:val="0"/>
        </w:rPr>
      </w:r>
      <w:bookmarkStart w:name="_bookmark313" w:id="795"/>
      <w:bookmarkEnd w:id="795"/>
      <w:r>
        <w:rPr>
          <w:b w:val="0"/>
        </w:rPr>
      </w:r>
      <w:bookmarkStart w:name="_bookmark313" w:id="796"/>
      <w:bookmarkEnd w:id="796"/>
      <w:r>
        <w:rPr>
          <w:color w:val="0082FB"/>
        </w:rPr>
        <w:t>He</w:t>
      </w:r>
      <w:r>
        <w:rPr>
          <w:color w:val="0082FB"/>
        </w:rPr>
        <w:t>artbeat</w:t>
      </w:r>
      <w:r>
        <w:rPr>
          <w:color w:val="0082FB"/>
          <w:spacing w:val="-7"/>
        </w:rPr>
        <w:t> </w:t>
      </w:r>
      <w:r>
        <w:rPr>
          <w:color w:val="0082FB"/>
        </w:rPr>
        <w:t>Publication</w:t>
      </w:r>
    </w:p>
    <w:p>
      <w:pPr>
        <w:pStyle w:val="BodyText"/>
        <w:spacing w:line="278" w:lineRule="auto" w:before="169"/>
        <w:ind w:right="866"/>
      </w:pPr>
      <w:r>
        <w:rPr/>
        <w:t>The Heartbeat Publication state is a composite state that controls sending of periodical Heartbeat transport control messages.</w:t>
      </w:r>
    </w:p>
    <w:p>
      <w:pPr>
        <w:pStyle w:val="BodyText"/>
        <w:spacing w:before="1"/>
        <w:ind w:left="0"/>
        <w:rPr>
          <w:sz w:val="17"/>
        </w:rPr>
      </w:pPr>
    </w:p>
    <w:p>
      <w:pPr>
        <w:pStyle w:val="Heading4"/>
        <w:numPr>
          <w:ilvl w:val="3"/>
          <w:numId w:val="45"/>
        </w:numPr>
        <w:tabs>
          <w:tab w:pos="2073" w:val="left" w:leader="none"/>
        </w:tabs>
        <w:spacing w:line="240" w:lineRule="auto" w:before="0" w:after="0"/>
        <w:ind w:left="2073" w:right="0" w:hanging="993"/>
        <w:jc w:val="left"/>
      </w:pPr>
      <w:bookmarkStart w:name="4.2.17.1 Heartbeat Publication Destinati" w:id="797"/>
      <w:bookmarkEnd w:id="797"/>
      <w:r>
        <w:rPr>
          <w:b w:val="0"/>
        </w:rPr>
      </w:r>
      <w:bookmarkStart w:name="_bookmark314" w:id="798"/>
      <w:bookmarkEnd w:id="798"/>
      <w:r>
        <w:rPr>
          <w:b w:val="0"/>
        </w:rPr>
      </w:r>
      <w:bookmarkStart w:name="_bookmark314" w:id="799"/>
      <w:bookmarkEnd w:id="799"/>
      <w:r>
        <w:rPr>
          <w:color w:val="0082FB"/>
        </w:rPr>
        <w:t>H</w:t>
      </w:r>
      <w:r>
        <w:rPr>
          <w:color w:val="0082FB"/>
        </w:rPr>
        <w:t>eartbeat Publication</w:t>
      </w:r>
      <w:r>
        <w:rPr>
          <w:color w:val="0082FB"/>
          <w:spacing w:val="-10"/>
        </w:rPr>
        <w:t> </w:t>
      </w:r>
      <w:r>
        <w:rPr>
          <w:color w:val="0082FB"/>
        </w:rPr>
        <w:t>Destination</w:t>
      </w:r>
    </w:p>
    <w:p>
      <w:pPr>
        <w:pStyle w:val="BodyText"/>
        <w:spacing w:line="276" w:lineRule="auto" w:before="162"/>
        <w:ind w:right="188"/>
      </w:pPr>
      <w:r>
        <w:rPr/>
        <w:t>The Heartbeat Publication Destination state determines the destination address for Heartbeat messages. The Heartbeat Publication Destination shall be the unassigned address, a unicast address, or a group address, all other values are Prohibited.</w:t>
      </w:r>
    </w:p>
    <w:p>
      <w:pPr>
        <w:pStyle w:val="BodyText"/>
        <w:spacing w:before="5"/>
        <w:ind w:left="0"/>
        <w:rPr>
          <w:sz w:val="18"/>
        </w:rPr>
      </w:pPr>
    </w:p>
    <w:p>
      <w:pPr>
        <w:pStyle w:val="BodyText"/>
        <w:spacing w:line="249" w:lineRule="auto"/>
        <w:ind w:left="2089" w:right="163" w:hanging="649"/>
      </w:pPr>
      <w:r>
        <w:rPr/>
        <w:t>Note: If the Heartbeat Publication Destination is set to the unassigned address, the Heartbeat messages are not being sent.</w:t>
      </w:r>
    </w:p>
    <w:p>
      <w:pPr>
        <w:pStyle w:val="BodyText"/>
        <w:spacing w:before="3"/>
        <w:ind w:left="0"/>
        <w:rPr>
          <w:sz w:val="16"/>
        </w:rPr>
      </w:pPr>
    </w:p>
    <w:p>
      <w:pPr>
        <w:pStyle w:val="Heading4"/>
        <w:numPr>
          <w:ilvl w:val="3"/>
          <w:numId w:val="45"/>
        </w:numPr>
        <w:tabs>
          <w:tab w:pos="2073" w:val="left" w:leader="none"/>
        </w:tabs>
        <w:spacing w:line="240" w:lineRule="auto" w:before="0" w:after="0"/>
        <w:ind w:left="2073" w:right="0" w:hanging="993"/>
        <w:jc w:val="left"/>
      </w:pPr>
      <w:bookmarkStart w:name="4.2.17.2 Heartbeat Publication Count Log" w:id="800"/>
      <w:bookmarkEnd w:id="800"/>
      <w:r>
        <w:rPr>
          <w:b w:val="0"/>
        </w:rPr>
      </w:r>
      <w:bookmarkStart w:name="_bookmark315" w:id="801"/>
      <w:bookmarkEnd w:id="801"/>
      <w:r>
        <w:rPr>
          <w:b w:val="0"/>
        </w:rPr>
      </w:r>
      <w:bookmarkStart w:name="_bookmark315" w:id="802"/>
      <w:bookmarkEnd w:id="802"/>
      <w:r>
        <w:rPr>
          <w:color w:val="0082FB"/>
        </w:rPr>
        <w:t>H</w:t>
      </w:r>
      <w:r>
        <w:rPr>
          <w:color w:val="0082FB"/>
        </w:rPr>
        <w:t>eartbeat Publication Count</w:t>
      </w:r>
      <w:r>
        <w:rPr>
          <w:color w:val="0082FB"/>
          <w:spacing w:val="-9"/>
        </w:rPr>
        <w:t> </w:t>
      </w:r>
      <w:r>
        <w:rPr>
          <w:color w:val="0082FB"/>
        </w:rPr>
        <w:t>Log</w:t>
      </w:r>
    </w:p>
    <w:p>
      <w:pPr>
        <w:pStyle w:val="BodyText"/>
        <w:spacing w:line="276" w:lineRule="auto" w:before="166"/>
        <w:ind w:right="188"/>
      </w:pPr>
      <w:r>
        <w:rPr/>
        <w:t>The Heartbeat Publication Count state is a 16-bit value that controls the number of periodical Heartbeat transport control messages to be sent. When set to 0xFFFF, it is not decremented after sending each Heartbeat message. When set to 0x0000, Heartbeat messages are not sent. When set to a value greater than or equal to 0x0001 or less than or equal to 0xFFFE, it is decremented after sending each Heartbeat message. The values for this state are defined in </w:t>
      </w:r>
      <w:hyperlink w:history="true" w:anchor="_bookmark316">
        <w:r>
          <w:rPr>
            <w:color w:val="0082FB"/>
          </w:rPr>
          <w:t>Table 4.24</w:t>
        </w:r>
      </w:hyperlink>
      <w:r>
        <w:rPr/>
        <w:t>.</w:t>
      </w:r>
    </w:p>
    <w:p>
      <w:pPr>
        <w:pStyle w:val="BodyText"/>
        <w:spacing w:before="5"/>
        <w:ind w:left="0"/>
        <w:rPr>
          <w:sz w:val="17"/>
        </w:rPr>
      </w:pPr>
    </w:p>
    <w:p>
      <w:pPr>
        <w:pStyle w:val="BodyText"/>
        <w:spacing w:line="276" w:lineRule="auto"/>
        <w:ind w:right="163"/>
      </w:pPr>
      <w:r>
        <w:rPr/>
        <w:t>The Heartbeat Publication Count Log is a representation of the Heartbeat Publication Count value. The Heartbeat Publication Count Log and Heartbeat Publication Count with the value 0x00 and 0x0000 are equivalent. The Heartbeat Publication Count Log value of 0xFF is equivalent to the Heartbeat Publication count value of 0xFFFF. The Heartbeat Publication Count Log value between 0x01 and 0x11 shall represent that smallest integer n where 2</w:t>
      </w:r>
      <w:r>
        <w:rPr>
          <w:position w:val="7"/>
          <w:sz w:val="13"/>
        </w:rPr>
        <w:t>(n-1) </w:t>
      </w:r>
      <w:r>
        <w:rPr/>
        <w:t>is greater than or equal to the Heartbeat Publication Count value. For example, if the Heartbeat Publication Count value is 0x0579, then the Heartbeat Publication Count Log value would be 0x0C.</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965"/>
        <w:gridCol w:w="7311"/>
      </w:tblGrid>
      <w:tr>
        <w:trPr>
          <w:trHeight w:val="354" w:hRule="exact"/>
        </w:trPr>
        <w:tc>
          <w:tcPr>
            <w:tcW w:w="1965" w:type="dxa"/>
            <w:shd w:val="clear" w:color="auto" w:fill="F1F1F1"/>
          </w:tcPr>
          <w:p>
            <w:pPr>
              <w:pStyle w:val="TableParagraph"/>
              <w:spacing w:before="34"/>
              <w:rPr>
                <w:b/>
                <w:sz w:val="20"/>
              </w:rPr>
            </w:pPr>
            <w:r>
              <w:rPr>
                <w:b/>
                <w:color w:val="3E3E3E"/>
                <w:sz w:val="20"/>
              </w:rPr>
              <w:t>Value</w:t>
            </w:r>
          </w:p>
        </w:tc>
        <w:tc>
          <w:tcPr>
            <w:tcW w:w="7311" w:type="dxa"/>
            <w:shd w:val="clear" w:color="auto" w:fill="F1F1F1"/>
          </w:tcPr>
          <w:p>
            <w:pPr>
              <w:pStyle w:val="TableParagraph"/>
              <w:spacing w:before="34"/>
              <w:rPr>
                <w:b/>
                <w:sz w:val="20"/>
              </w:rPr>
            </w:pPr>
            <w:r>
              <w:rPr>
                <w:b/>
                <w:color w:val="3E3E3E"/>
                <w:sz w:val="20"/>
              </w:rPr>
              <w:t>Description</w:t>
            </w:r>
          </w:p>
        </w:tc>
      </w:tr>
      <w:tr>
        <w:trPr>
          <w:trHeight w:val="352" w:hRule="exact"/>
        </w:trPr>
        <w:tc>
          <w:tcPr>
            <w:tcW w:w="1965" w:type="dxa"/>
          </w:tcPr>
          <w:p>
            <w:pPr>
              <w:pStyle w:val="TableParagraph"/>
              <w:spacing w:before="37"/>
              <w:rPr>
                <w:sz w:val="20"/>
              </w:rPr>
            </w:pPr>
            <w:r>
              <w:rPr>
                <w:color w:val="2E2E2E"/>
                <w:sz w:val="20"/>
              </w:rPr>
              <w:t>0x00</w:t>
            </w:r>
          </w:p>
        </w:tc>
        <w:tc>
          <w:tcPr>
            <w:tcW w:w="7311" w:type="dxa"/>
          </w:tcPr>
          <w:p>
            <w:pPr>
              <w:pStyle w:val="TableParagraph"/>
              <w:spacing w:before="37"/>
              <w:rPr>
                <w:sz w:val="20"/>
              </w:rPr>
            </w:pPr>
            <w:r>
              <w:rPr>
                <w:color w:val="2E2E2E"/>
                <w:sz w:val="20"/>
              </w:rPr>
              <w:t>Heartbeat messages are not being sent periodically</w:t>
            </w:r>
          </w:p>
        </w:tc>
      </w:tr>
      <w:tr>
        <w:trPr>
          <w:trHeight w:val="356" w:hRule="exact"/>
        </w:trPr>
        <w:tc>
          <w:tcPr>
            <w:tcW w:w="1965" w:type="dxa"/>
          </w:tcPr>
          <w:p>
            <w:pPr>
              <w:pStyle w:val="TableParagraph"/>
              <w:rPr>
                <w:sz w:val="20"/>
              </w:rPr>
            </w:pPr>
            <w:r>
              <w:rPr>
                <w:color w:val="2E2E2E"/>
                <w:sz w:val="20"/>
              </w:rPr>
              <w:t>0x01–0x11</w:t>
            </w:r>
          </w:p>
        </w:tc>
        <w:tc>
          <w:tcPr>
            <w:tcW w:w="7311" w:type="dxa"/>
          </w:tcPr>
          <w:p>
            <w:pPr>
              <w:pStyle w:val="TableParagraph"/>
              <w:spacing w:before="36"/>
              <w:rPr>
                <w:sz w:val="20"/>
              </w:rPr>
            </w:pPr>
            <w:r>
              <w:rPr>
                <w:color w:val="2E2E2E"/>
                <w:sz w:val="20"/>
              </w:rPr>
              <w:t>Number of Heartbeat messages, 2</w:t>
            </w:r>
            <w:r>
              <w:rPr>
                <w:color w:val="2E2E2E"/>
                <w:position w:val="7"/>
                <w:sz w:val="13"/>
              </w:rPr>
              <w:t>(n-1)</w:t>
            </w:r>
            <w:r>
              <w:rPr>
                <w:color w:val="2E2E2E"/>
                <w:sz w:val="20"/>
              </w:rPr>
              <w:t>, that remain to be sent</w:t>
            </w:r>
          </w:p>
        </w:tc>
      </w:tr>
      <w:tr>
        <w:trPr>
          <w:trHeight w:val="356" w:hRule="exact"/>
        </w:trPr>
        <w:tc>
          <w:tcPr>
            <w:tcW w:w="1965" w:type="dxa"/>
          </w:tcPr>
          <w:p>
            <w:pPr>
              <w:pStyle w:val="TableParagraph"/>
              <w:rPr>
                <w:sz w:val="20"/>
              </w:rPr>
            </w:pPr>
            <w:r>
              <w:rPr>
                <w:color w:val="2E2E2E"/>
                <w:sz w:val="20"/>
              </w:rPr>
              <w:t>0x12-0xFE</w:t>
            </w:r>
          </w:p>
        </w:tc>
        <w:tc>
          <w:tcPr>
            <w:tcW w:w="7311" w:type="dxa"/>
          </w:tcPr>
          <w:p>
            <w:pPr>
              <w:pStyle w:val="TableParagraph"/>
              <w:rPr>
                <w:sz w:val="20"/>
              </w:rPr>
            </w:pPr>
            <w:r>
              <w:rPr>
                <w:color w:val="2E2E2E"/>
                <w:sz w:val="20"/>
              </w:rPr>
              <w:t>Prohibited</w:t>
            </w:r>
          </w:p>
        </w:tc>
      </w:tr>
      <w:tr>
        <w:trPr>
          <w:trHeight w:val="352" w:hRule="exact"/>
        </w:trPr>
        <w:tc>
          <w:tcPr>
            <w:tcW w:w="1965" w:type="dxa"/>
          </w:tcPr>
          <w:p>
            <w:pPr>
              <w:pStyle w:val="TableParagraph"/>
              <w:spacing w:before="36"/>
              <w:rPr>
                <w:sz w:val="20"/>
              </w:rPr>
            </w:pPr>
            <w:r>
              <w:rPr>
                <w:color w:val="2E2E2E"/>
                <w:sz w:val="20"/>
              </w:rPr>
              <w:t>0xFF</w:t>
            </w:r>
          </w:p>
        </w:tc>
        <w:tc>
          <w:tcPr>
            <w:tcW w:w="7311" w:type="dxa"/>
          </w:tcPr>
          <w:p>
            <w:pPr>
              <w:pStyle w:val="TableParagraph"/>
              <w:spacing w:before="36"/>
              <w:rPr>
                <w:sz w:val="20"/>
              </w:rPr>
            </w:pPr>
            <w:r>
              <w:rPr>
                <w:color w:val="2E2E2E"/>
                <w:sz w:val="20"/>
              </w:rPr>
              <w:t>Heartbeat messages are being sent indefinitely</w:t>
            </w:r>
          </w:p>
        </w:tc>
      </w:tr>
    </w:tbl>
    <w:p>
      <w:pPr>
        <w:spacing w:before="120"/>
        <w:ind w:left="1080" w:right="163" w:firstLine="0"/>
        <w:jc w:val="left"/>
        <w:rPr>
          <w:i/>
          <w:sz w:val="20"/>
        </w:rPr>
      </w:pPr>
      <w:bookmarkStart w:name="_bookmark316" w:id="803"/>
      <w:bookmarkEnd w:id="803"/>
      <w:r>
        <w:rPr/>
      </w:r>
      <w:r>
        <w:rPr>
          <w:i/>
          <w:color w:val="424242"/>
          <w:sz w:val="20"/>
        </w:rPr>
        <w:t>Table 4.24: Heartbeat Publication Count Log values</w:t>
      </w:r>
    </w:p>
    <w:p>
      <w:pPr>
        <w:pStyle w:val="BodyText"/>
        <w:spacing w:before="1"/>
        <w:ind w:left="0"/>
        <w:rPr>
          <w:i/>
          <w:sz w:val="17"/>
        </w:rPr>
      </w:pPr>
    </w:p>
    <w:p>
      <w:pPr>
        <w:pStyle w:val="Heading4"/>
        <w:numPr>
          <w:ilvl w:val="3"/>
          <w:numId w:val="45"/>
        </w:numPr>
        <w:tabs>
          <w:tab w:pos="2073" w:val="left" w:leader="none"/>
        </w:tabs>
        <w:spacing w:line="240" w:lineRule="auto" w:before="0" w:after="0"/>
        <w:ind w:left="2073" w:right="0" w:hanging="993"/>
        <w:jc w:val="left"/>
      </w:pPr>
      <w:bookmarkStart w:name="4.2.17.3 Heartbeat Publication Period Lo" w:id="804"/>
      <w:bookmarkEnd w:id="804"/>
      <w:r>
        <w:rPr>
          <w:b w:val="0"/>
        </w:rPr>
      </w:r>
      <w:bookmarkStart w:name="_bookmark317" w:id="805"/>
      <w:bookmarkEnd w:id="805"/>
      <w:r>
        <w:rPr>
          <w:b w:val="0"/>
        </w:rPr>
      </w:r>
      <w:bookmarkStart w:name="_bookmark317" w:id="806"/>
      <w:bookmarkEnd w:id="806"/>
      <w:r>
        <w:rPr>
          <w:color w:val="0082FB"/>
        </w:rPr>
        <w:t>H</w:t>
      </w:r>
      <w:r>
        <w:rPr>
          <w:color w:val="0082FB"/>
        </w:rPr>
        <w:t>eartbeat Publication Period</w:t>
      </w:r>
      <w:r>
        <w:rPr>
          <w:color w:val="0082FB"/>
          <w:spacing w:val="-8"/>
        </w:rPr>
        <w:t> </w:t>
      </w:r>
      <w:r>
        <w:rPr>
          <w:color w:val="0082FB"/>
        </w:rPr>
        <w:t>Log</w:t>
      </w:r>
    </w:p>
    <w:p>
      <w:pPr>
        <w:pStyle w:val="BodyText"/>
        <w:spacing w:line="273" w:lineRule="auto" w:before="165"/>
        <w:ind w:right="163"/>
      </w:pPr>
      <w:r>
        <w:rPr/>
        <w:t>The Heartbeat Publication Period Log state is an 8-bit value that controls the cadence of periodical Heartbeat transport control messages. The value is represented as 2</w:t>
      </w:r>
      <w:r>
        <w:rPr>
          <w:position w:val="7"/>
          <w:sz w:val="13"/>
        </w:rPr>
        <w:t>(n-1) </w:t>
      </w:r>
      <w:r>
        <w:rPr/>
        <w:t>seconds. For example, the value 0x04 would have a publication period of 8 seconds, and the value 0x07 would have a publication period of 64 seconds. The values for this state are defined in </w:t>
      </w:r>
      <w:hyperlink w:history="true" w:anchor="_bookmark318">
        <w:r>
          <w:rPr>
            <w:color w:val="0082FB"/>
          </w:rPr>
          <w:t>Table</w:t>
        </w:r>
        <w:r>
          <w:rPr>
            <w:color w:val="0082FB"/>
            <w:spacing w:val="-18"/>
          </w:rPr>
          <w:t> </w:t>
        </w:r>
        <w:r>
          <w:rPr>
            <w:color w:val="0082FB"/>
          </w:rPr>
          <w:t>4.25</w:t>
        </w:r>
      </w:hyperlink>
      <w:r>
        <w:rPr/>
        <w:t>.</w:t>
      </w:r>
    </w:p>
    <w:p>
      <w:pPr>
        <w:pStyle w:val="BodyText"/>
        <w:spacing w:before="1"/>
        <w:ind w:left="0"/>
        <w:rPr>
          <w:sz w:val="18"/>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965"/>
        <w:gridCol w:w="7311"/>
      </w:tblGrid>
      <w:tr>
        <w:trPr>
          <w:trHeight w:val="354" w:hRule="exact"/>
        </w:trPr>
        <w:tc>
          <w:tcPr>
            <w:tcW w:w="1965" w:type="dxa"/>
            <w:shd w:val="clear" w:color="auto" w:fill="F1F1F1"/>
          </w:tcPr>
          <w:p>
            <w:pPr>
              <w:pStyle w:val="TableParagraph"/>
              <w:spacing w:before="34"/>
              <w:rPr>
                <w:b/>
                <w:sz w:val="20"/>
              </w:rPr>
            </w:pPr>
            <w:r>
              <w:rPr>
                <w:b/>
                <w:color w:val="3E3E3E"/>
                <w:sz w:val="20"/>
              </w:rPr>
              <w:t>Value</w:t>
            </w:r>
          </w:p>
        </w:tc>
        <w:tc>
          <w:tcPr>
            <w:tcW w:w="7311" w:type="dxa"/>
            <w:shd w:val="clear" w:color="auto" w:fill="F1F1F1"/>
          </w:tcPr>
          <w:p>
            <w:pPr>
              <w:pStyle w:val="TableParagraph"/>
              <w:spacing w:before="34"/>
              <w:rPr>
                <w:b/>
                <w:sz w:val="20"/>
              </w:rPr>
            </w:pPr>
            <w:r>
              <w:rPr>
                <w:b/>
                <w:color w:val="3E3E3E"/>
                <w:sz w:val="20"/>
              </w:rPr>
              <w:t>Description</w:t>
            </w:r>
          </w:p>
        </w:tc>
      </w:tr>
      <w:tr>
        <w:trPr>
          <w:trHeight w:val="353" w:hRule="exact"/>
        </w:trPr>
        <w:tc>
          <w:tcPr>
            <w:tcW w:w="1965" w:type="dxa"/>
          </w:tcPr>
          <w:p>
            <w:pPr>
              <w:pStyle w:val="TableParagraph"/>
              <w:spacing w:before="36"/>
              <w:rPr>
                <w:sz w:val="20"/>
              </w:rPr>
            </w:pPr>
            <w:r>
              <w:rPr>
                <w:color w:val="2E2E2E"/>
                <w:sz w:val="20"/>
              </w:rPr>
              <w:t>0x00</w:t>
            </w:r>
          </w:p>
        </w:tc>
        <w:tc>
          <w:tcPr>
            <w:tcW w:w="7311" w:type="dxa"/>
          </w:tcPr>
          <w:p>
            <w:pPr>
              <w:pStyle w:val="TableParagraph"/>
              <w:spacing w:before="36"/>
              <w:rPr>
                <w:sz w:val="20"/>
              </w:rPr>
            </w:pPr>
            <w:r>
              <w:rPr>
                <w:color w:val="2E2E2E"/>
                <w:sz w:val="20"/>
              </w:rPr>
              <w:t>Heartbeat messages are not being sent periodically</w:t>
            </w:r>
          </w:p>
        </w:tc>
      </w:tr>
      <w:tr>
        <w:trPr>
          <w:trHeight w:val="352" w:hRule="exact"/>
        </w:trPr>
        <w:tc>
          <w:tcPr>
            <w:tcW w:w="1965" w:type="dxa"/>
          </w:tcPr>
          <w:p>
            <w:pPr>
              <w:pStyle w:val="TableParagraph"/>
              <w:rPr>
                <w:sz w:val="20"/>
              </w:rPr>
            </w:pPr>
            <w:r>
              <w:rPr>
                <w:color w:val="2E2E2E"/>
                <w:sz w:val="20"/>
              </w:rPr>
              <w:t>0x01–0x11</w:t>
            </w:r>
          </w:p>
        </w:tc>
        <w:tc>
          <w:tcPr>
            <w:tcW w:w="7311" w:type="dxa"/>
          </w:tcPr>
          <w:p>
            <w:pPr>
              <w:pStyle w:val="TableParagraph"/>
              <w:spacing w:before="36"/>
              <w:rPr>
                <w:sz w:val="20"/>
              </w:rPr>
            </w:pPr>
            <w:r>
              <w:rPr>
                <w:color w:val="2E2E2E"/>
                <w:sz w:val="20"/>
              </w:rPr>
              <w:t>Period in 2</w:t>
            </w:r>
            <w:r>
              <w:rPr>
                <w:color w:val="2E2E2E"/>
                <w:position w:val="7"/>
                <w:sz w:val="13"/>
              </w:rPr>
              <w:t>(n-1) </w:t>
            </w:r>
            <w:r>
              <w:rPr>
                <w:color w:val="2E2E2E"/>
                <w:sz w:val="20"/>
              </w:rPr>
              <w:t>seconds for sending periodical Heartbeat messages</w:t>
            </w:r>
          </w:p>
        </w:tc>
      </w:tr>
    </w:tbl>
    <w:p>
      <w:pPr>
        <w:spacing w:after="0"/>
        <w:rPr>
          <w:sz w:val="20"/>
        </w:rPr>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965"/>
        <w:gridCol w:w="7311"/>
      </w:tblGrid>
      <w:tr>
        <w:trPr>
          <w:trHeight w:val="352" w:hRule="exact"/>
        </w:trPr>
        <w:tc>
          <w:tcPr>
            <w:tcW w:w="1965" w:type="dxa"/>
            <w:shd w:val="clear" w:color="auto" w:fill="F1F1F1"/>
          </w:tcPr>
          <w:p>
            <w:pPr>
              <w:pStyle w:val="TableParagraph"/>
              <w:spacing w:before="32"/>
              <w:rPr>
                <w:b/>
                <w:sz w:val="20"/>
              </w:rPr>
            </w:pPr>
            <w:r>
              <w:rPr>
                <w:b/>
                <w:color w:val="3E3E3E"/>
                <w:sz w:val="20"/>
              </w:rPr>
              <w:t>Value</w:t>
            </w:r>
          </w:p>
        </w:tc>
        <w:tc>
          <w:tcPr>
            <w:tcW w:w="7311" w:type="dxa"/>
            <w:shd w:val="clear" w:color="auto" w:fill="F1F1F1"/>
          </w:tcPr>
          <w:p>
            <w:pPr>
              <w:pStyle w:val="TableParagraph"/>
              <w:spacing w:before="32"/>
              <w:rPr>
                <w:b/>
                <w:sz w:val="20"/>
              </w:rPr>
            </w:pPr>
            <w:r>
              <w:rPr>
                <w:b/>
                <w:color w:val="3E3E3E"/>
                <w:sz w:val="20"/>
              </w:rPr>
              <w:t>Description</w:t>
            </w:r>
          </w:p>
        </w:tc>
      </w:tr>
      <w:tr>
        <w:trPr>
          <w:trHeight w:val="352" w:hRule="exact"/>
        </w:trPr>
        <w:tc>
          <w:tcPr>
            <w:tcW w:w="1965" w:type="dxa"/>
          </w:tcPr>
          <w:p>
            <w:pPr>
              <w:pStyle w:val="TableParagraph"/>
              <w:rPr>
                <w:sz w:val="20"/>
              </w:rPr>
            </w:pPr>
            <w:r>
              <w:rPr>
                <w:color w:val="2E2E2E"/>
                <w:sz w:val="20"/>
              </w:rPr>
              <w:t>0x12–0xFF</w:t>
            </w:r>
          </w:p>
        </w:tc>
        <w:tc>
          <w:tcPr>
            <w:tcW w:w="7311" w:type="dxa"/>
          </w:tcPr>
          <w:p>
            <w:pPr>
              <w:pStyle w:val="TableParagraph"/>
              <w:rPr>
                <w:sz w:val="20"/>
              </w:rPr>
            </w:pPr>
            <w:r>
              <w:rPr>
                <w:color w:val="2E2E2E"/>
                <w:sz w:val="20"/>
              </w:rPr>
              <w:t>Prohibited</w:t>
            </w:r>
          </w:p>
        </w:tc>
      </w:tr>
    </w:tbl>
    <w:p>
      <w:pPr>
        <w:spacing w:before="120"/>
        <w:ind w:left="1080" w:right="163" w:firstLine="0"/>
        <w:jc w:val="left"/>
        <w:rPr>
          <w:i/>
          <w:sz w:val="20"/>
        </w:rPr>
      </w:pPr>
      <w:bookmarkStart w:name="_bookmark318" w:id="807"/>
      <w:bookmarkEnd w:id="807"/>
      <w:r>
        <w:rPr/>
      </w:r>
      <w:r>
        <w:rPr>
          <w:i/>
          <w:color w:val="424242"/>
          <w:sz w:val="20"/>
        </w:rPr>
        <w:t>Table 4.25: Heartbeat Publication Period Log values</w:t>
      </w:r>
    </w:p>
    <w:p>
      <w:pPr>
        <w:pStyle w:val="BodyText"/>
        <w:spacing w:before="5"/>
        <w:ind w:left="0"/>
        <w:rPr>
          <w:i/>
          <w:sz w:val="17"/>
        </w:rPr>
      </w:pPr>
    </w:p>
    <w:p>
      <w:pPr>
        <w:pStyle w:val="Heading4"/>
        <w:numPr>
          <w:ilvl w:val="3"/>
          <w:numId w:val="45"/>
        </w:numPr>
        <w:tabs>
          <w:tab w:pos="2073" w:val="left" w:leader="none"/>
        </w:tabs>
        <w:spacing w:line="240" w:lineRule="auto" w:before="0" w:after="0"/>
        <w:ind w:left="2073" w:right="0" w:hanging="993"/>
        <w:jc w:val="left"/>
      </w:pPr>
      <w:bookmarkStart w:name="4.2.17.4 Heartbeat Publication TTL" w:id="808"/>
      <w:bookmarkEnd w:id="808"/>
      <w:r>
        <w:rPr>
          <w:b w:val="0"/>
        </w:rPr>
      </w:r>
      <w:bookmarkStart w:name="_bookmark319" w:id="809"/>
      <w:bookmarkEnd w:id="809"/>
      <w:r>
        <w:rPr>
          <w:b w:val="0"/>
        </w:rPr>
      </w:r>
      <w:bookmarkStart w:name="_bookmark319" w:id="810"/>
      <w:bookmarkEnd w:id="810"/>
      <w:r>
        <w:rPr>
          <w:color w:val="0082FB"/>
        </w:rPr>
        <w:t>H</w:t>
      </w:r>
      <w:r>
        <w:rPr>
          <w:color w:val="0082FB"/>
        </w:rPr>
        <w:t>eartbeat Publication</w:t>
      </w:r>
      <w:r>
        <w:rPr>
          <w:color w:val="0082FB"/>
          <w:spacing w:val="-8"/>
        </w:rPr>
        <w:t> </w:t>
      </w:r>
      <w:r>
        <w:rPr>
          <w:color w:val="0082FB"/>
        </w:rPr>
        <w:t>TTL</w:t>
      </w:r>
    </w:p>
    <w:p>
      <w:pPr>
        <w:pStyle w:val="BodyText"/>
        <w:spacing w:line="276" w:lineRule="auto" w:before="161"/>
        <w:ind w:right="188"/>
      </w:pPr>
      <w:r>
        <w:rPr/>
        <w:t>The Heartbeat Publication TTL state determines the TTL value used when sending Heartbeat messages. The values for this state are defined in </w:t>
      </w:r>
      <w:hyperlink w:history="true" w:anchor="_bookmark320">
        <w:r>
          <w:rPr>
            <w:color w:val="0082FB"/>
          </w:rPr>
          <w:t>Table 4.26</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266"/>
      </w:tblGrid>
      <w:tr>
        <w:trPr>
          <w:trHeight w:val="354" w:hRule="exact"/>
        </w:trPr>
        <w:tc>
          <w:tcPr>
            <w:tcW w:w="1689" w:type="dxa"/>
            <w:shd w:val="clear" w:color="auto" w:fill="F1F1F1"/>
          </w:tcPr>
          <w:p>
            <w:pPr>
              <w:pStyle w:val="TableParagraph"/>
              <w:spacing w:before="34"/>
              <w:rPr>
                <w:b/>
                <w:sz w:val="20"/>
              </w:rPr>
            </w:pPr>
            <w:r>
              <w:rPr>
                <w:b/>
                <w:color w:val="3E3E3E"/>
                <w:sz w:val="20"/>
              </w:rPr>
              <w:t>Value</w:t>
            </w:r>
          </w:p>
        </w:tc>
        <w:tc>
          <w:tcPr>
            <w:tcW w:w="5266" w:type="dxa"/>
            <w:shd w:val="clear" w:color="auto" w:fill="F1F1F1"/>
          </w:tcPr>
          <w:p>
            <w:pPr>
              <w:pStyle w:val="TableParagraph"/>
              <w:spacing w:before="34"/>
              <w:rPr>
                <w:b/>
                <w:sz w:val="20"/>
              </w:rPr>
            </w:pPr>
            <w:r>
              <w:rPr>
                <w:b/>
                <w:color w:val="3E3E3E"/>
                <w:sz w:val="20"/>
              </w:rPr>
              <w:t>Description</w:t>
            </w:r>
          </w:p>
        </w:tc>
      </w:tr>
      <w:tr>
        <w:trPr>
          <w:trHeight w:val="356" w:hRule="exact"/>
        </w:trPr>
        <w:tc>
          <w:tcPr>
            <w:tcW w:w="1689" w:type="dxa"/>
          </w:tcPr>
          <w:p>
            <w:pPr>
              <w:pStyle w:val="TableParagraph"/>
              <w:spacing w:before="36"/>
              <w:rPr>
                <w:sz w:val="20"/>
              </w:rPr>
            </w:pPr>
            <w:r>
              <w:rPr>
                <w:color w:val="2E2E2E"/>
                <w:sz w:val="20"/>
              </w:rPr>
              <w:t>0x00–0x7F</w:t>
            </w:r>
          </w:p>
        </w:tc>
        <w:tc>
          <w:tcPr>
            <w:tcW w:w="5266" w:type="dxa"/>
          </w:tcPr>
          <w:p>
            <w:pPr>
              <w:pStyle w:val="TableParagraph"/>
              <w:spacing w:before="36"/>
              <w:rPr>
                <w:sz w:val="20"/>
              </w:rPr>
            </w:pPr>
            <w:r>
              <w:rPr>
                <w:color w:val="2E2E2E"/>
                <w:sz w:val="20"/>
              </w:rPr>
              <w:t>The Heartbeat Publication TTL state</w:t>
            </w:r>
          </w:p>
        </w:tc>
      </w:tr>
      <w:tr>
        <w:trPr>
          <w:trHeight w:val="352" w:hRule="exact"/>
        </w:trPr>
        <w:tc>
          <w:tcPr>
            <w:tcW w:w="1689" w:type="dxa"/>
          </w:tcPr>
          <w:p>
            <w:pPr>
              <w:pStyle w:val="TableParagraph"/>
              <w:spacing w:before="36"/>
              <w:rPr>
                <w:sz w:val="20"/>
              </w:rPr>
            </w:pPr>
            <w:r>
              <w:rPr>
                <w:color w:val="2E2E2E"/>
                <w:sz w:val="20"/>
              </w:rPr>
              <w:t>0x80–0xFF</w:t>
            </w:r>
          </w:p>
        </w:tc>
        <w:tc>
          <w:tcPr>
            <w:tcW w:w="5266" w:type="dxa"/>
          </w:tcPr>
          <w:p>
            <w:pPr>
              <w:pStyle w:val="TableParagraph"/>
              <w:spacing w:before="36"/>
              <w:rPr>
                <w:sz w:val="20"/>
              </w:rPr>
            </w:pPr>
            <w:r>
              <w:rPr>
                <w:color w:val="2E2E2E"/>
                <w:sz w:val="20"/>
              </w:rPr>
              <w:t>Prohibited</w:t>
            </w:r>
          </w:p>
        </w:tc>
      </w:tr>
    </w:tbl>
    <w:p>
      <w:pPr>
        <w:spacing w:before="121"/>
        <w:ind w:left="1080" w:right="163" w:firstLine="0"/>
        <w:jc w:val="left"/>
        <w:rPr>
          <w:i/>
          <w:sz w:val="20"/>
        </w:rPr>
      </w:pPr>
      <w:bookmarkStart w:name="_bookmark320" w:id="811"/>
      <w:bookmarkEnd w:id="811"/>
      <w:r>
        <w:rPr/>
      </w:r>
      <w:r>
        <w:rPr>
          <w:i/>
          <w:color w:val="424242"/>
          <w:sz w:val="20"/>
        </w:rPr>
        <w:t>Table 4.26: Heartbeat Publication TTL values</w:t>
      </w:r>
    </w:p>
    <w:p>
      <w:pPr>
        <w:pStyle w:val="BodyText"/>
        <w:spacing w:before="1"/>
        <w:ind w:left="0"/>
        <w:rPr>
          <w:i/>
          <w:sz w:val="17"/>
        </w:rPr>
      </w:pPr>
    </w:p>
    <w:p>
      <w:pPr>
        <w:pStyle w:val="Heading4"/>
        <w:numPr>
          <w:ilvl w:val="3"/>
          <w:numId w:val="45"/>
        </w:numPr>
        <w:tabs>
          <w:tab w:pos="2073" w:val="left" w:leader="none"/>
        </w:tabs>
        <w:spacing w:line="240" w:lineRule="auto" w:before="0" w:after="0"/>
        <w:ind w:left="2073" w:right="0" w:hanging="993"/>
        <w:jc w:val="left"/>
      </w:pPr>
      <w:bookmarkStart w:name="4.2.17.5 Heartbeat Publication Features" w:id="812"/>
      <w:bookmarkEnd w:id="812"/>
      <w:r>
        <w:rPr>
          <w:b w:val="0"/>
        </w:rPr>
      </w:r>
      <w:bookmarkStart w:name="_bookmark321" w:id="813"/>
      <w:bookmarkEnd w:id="813"/>
      <w:r>
        <w:rPr>
          <w:b w:val="0"/>
        </w:rPr>
      </w:r>
      <w:bookmarkStart w:name="_bookmark321" w:id="814"/>
      <w:bookmarkEnd w:id="814"/>
      <w:r>
        <w:rPr>
          <w:color w:val="0082FB"/>
        </w:rPr>
        <w:t>H</w:t>
      </w:r>
      <w:r>
        <w:rPr>
          <w:color w:val="0082FB"/>
        </w:rPr>
        <w:t>eartbeat Publication</w:t>
      </w:r>
      <w:r>
        <w:rPr>
          <w:color w:val="0082FB"/>
          <w:spacing w:val="-16"/>
        </w:rPr>
        <w:t> </w:t>
      </w:r>
      <w:r>
        <w:rPr>
          <w:color w:val="0082FB"/>
        </w:rPr>
        <w:t>Features</w:t>
      </w:r>
    </w:p>
    <w:p>
      <w:pPr>
        <w:pStyle w:val="BodyText"/>
        <w:spacing w:line="276" w:lineRule="auto" w:before="165"/>
        <w:ind w:right="163"/>
      </w:pPr>
      <w:r>
        <w:rPr/>
        <w:t>The Heartbeat Publication Features state determines the features that trigger sending Heartbeat messages when changed. The values for this state are defined in </w:t>
      </w:r>
      <w:hyperlink w:history="true" w:anchor="_bookmark322">
        <w:r>
          <w:rPr>
            <w:color w:val="0082FB"/>
          </w:rPr>
          <w:t>Table 4.27</w:t>
        </w:r>
      </w:hyperlink>
      <w:r>
        <w:rPr/>
        <w:t>.</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776"/>
        <w:gridCol w:w="1316"/>
        <w:gridCol w:w="7199"/>
      </w:tblGrid>
      <w:tr>
        <w:trPr>
          <w:trHeight w:val="352" w:hRule="exact"/>
        </w:trPr>
        <w:tc>
          <w:tcPr>
            <w:tcW w:w="776" w:type="dxa"/>
            <w:shd w:val="clear" w:color="auto" w:fill="F1F1F1"/>
          </w:tcPr>
          <w:p>
            <w:pPr>
              <w:pStyle w:val="TableParagraph"/>
              <w:spacing w:before="32"/>
              <w:rPr>
                <w:b/>
                <w:sz w:val="20"/>
              </w:rPr>
            </w:pPr>
            <w:r>
              <w:rPr>
                <w:b/>
                <w:color w:val="3E3E3E"/>
                <w:sz w:val="20"/>
              </w:rPr>
              <w:t>Bit</w:t>
            </w:r>
          </w:p>
        </w:tc>
        <w:tc>
          <w:tcPr>
            <w:tcW w:w="1316" w:type="dxa"/>
            <w:shd w:val="clear" w:color="auto" w:fill="F1F1F1"/>
          </w:tcPr>
          <w:p>
            <w:pPr>
              <w:pStyle w:val="TableParagraph"/>
              <w:spacing w:before="32"/>
              <w:ind w:left="99"/>
              <w:rPr>
                <w:b/>
                <w:sz w:val="20"/>
              </w:rPr>
            </w:pPr>
            <w:r>
              <w:rPr>
                <w:b/>
                <w:color w:val="3E3E3E"/>
                <w:sz w:val="20"/>
              </w:rPr>
              <w:t>Feature</w:t>
            </w:r>
          </w:p>
        </w:tc>
        <w:tc>
          <w:tcPr>
            <w:tcW w:w="7199" w:type="dxa"/>
            <w:shd w:val="clear" w:color="auto" w:fill="F1F1F1"/>
          </w:tcPr>
          <w:p>
            <w:pPr>
              <w:pStyle w:val="TableParagraph"/>
              <w:spacing w:before="32"/>
              <w:ind w:left="104"/>
              <w:rPr>
                <w:b/>
                <w:sz w:val="20"/>
              </w:rPr>
            </w:pPr>
            <w:r>
              <w:rPr>
                <w:b/>
                <w:color w:val="3E3E3E"/>
                <w:sz w:val="20"/>
              </w:rPr>
              <w:t>Notes</w:t>
            </w:r>
          </w:p>
        </w:tc>
      </w:tr>
      <w:tr>
        <w:trPr>
          <w:trHeight w:val="357" w:hRule="exact"/>
        </w:trPr>
        <w:tc>
          <w:tcPr>
            <w:tcW w:w="776" w:type="dxa"/>
          </w:tcPr>
          <w:p>
            <w:pPr>
              <w:pStyle w:val="TableParagraph"/>
              <w:spacing w:before="41"/>
              <w:rPr>
                <w:sz w:val="20"/>
              </w:rPr>
            </w:pPr>
            <w:r>
              <w:rPr>
                <w:color w:val="2E2E2E"/>
                <w:w w:val="99"/>
                <w:sz w:val="20"/>
              </w:rPr>
              <w:t>0</w:t>
            </w:r>
          </w:p>
        </w:tc>
        <w:tc>
          <w:tcPr>
            <w:tcW w:w="1316" w:type="dxa"/>
          </w:tcPr>
          <w:p>
            <w:pPr>
              <w:pStyle w:val="TableParagraph"/>
              <w:spacing w:before="41"/>
              <w:ind w:left="99"/>
              <w:rPr>
                <w:sz w:val="20"/>
              </w:rPr>
            </w:pPr>
            <w:r>
              <w:rPr>
                <w:color w:val="2E2E2E"/>
                <w:sz w:val="20"/>
              </w:rPr>
              <w:t>Relay</w:t>
            </w:r>
          </w:p>
        </w:tc>
        <w:tc>
          <w:tcPr>
            <w:tcW w:w="7199" w:type="dxa"/>
          </w:tcPr>
          <w:p>
            <w:pPr>
              <w:pStyle w:val="TableParagraph"/>
              <w:spacing w:before="41"/>
              <w:ind w:left="104"/>
              <w:rPr>
                <w:sz w:val="20"/>
              </w:rPr>
            </w:pPr>
            <w:r>
              <w:rPr>
                <w:color w:val="2E2E2E"/>
                <w:sz w:val="20"/>
              </w:rPr>
              <w:t>Relay feature change triggers a Heartbeat message: 0 = False, 1 = True</w:t>
            </w:r>
          </w:p>
        </w:tc>
      </w:tr>
      <w:tr>
        <w:trPr>
          <w:trHeight w:val="356" w:hRule="exact"/>
        </w:trPr>
        <w:tc>
          <w:tcPr>
            <w:tcW w:w="776" w:type="dxa"/>
          </w:tcPr>
          <w:p>
            <w:pPr>
              <w:pStyle w:val="TableParagraph"/>
              <w:spacing w:before="36"/>
              <w:rPr>
                <w:sz w:val="20"/>
              </w:rPr>
            </w:pPr>
            <w:r>
              <w:rPr>
                <w:color w:val="2E2E2E"/>
                <w:w w:val="99"/>
                <w:sz w:val="20"/>
              </w:rPr>
              <w:t>1</w:t>
            </w:r>
          </w:p>
        </w:tc>
        <w:tc>
          <w:tcPr>
            <w:tcW w:w="1316" w:type="dxa"/>
          </w:tcPr>
          <w:p>
            <w:pPr>
              <w:pStyle w:val="TableParagraph"/>
              <w:spacing w:before="36"/>
              <w:ind w:left="99"/>
              <w:rPr>
                <w:sz w:val="20"/>
              </w:rPr>
            </w:pPr>
            <w:r>
              <w:rPr>
                <w:color w:val="2E2E2E"/>
                <w:sz w:val="20"/>
              </w:rPr>
              <w:t>Proxy</w:t>
            </w:r>
          </w:p>
        </w:tc>
        <w:tc>
          <w:tcPr>
            <w:tcW w:w="7199" w:type="dxa"/>
          </w:tcPr>
          <w:p>
            <w:pPr>
              <w:pStyle w:val="TableParagraph"/>
              <w:spacing w:before="36"/>
              <w:ind w:left="104"/>
              <w:rPr>
                <w:sz w:val="20"/>
              </w:rPr>
            </w:pPr>
            <w:r>
              <w:rPr>
                <w:color w:val="2E2E2E"/>
                <w:sz w:val="20"/>
              </w:rPr>
              <w:t>Proxy feature change triggers a Heartbeat message: 0 = False, 1 = True</w:t>
            </w:r>
          </w:p>
        </w:tc>
      </w:tr>
      <w:tr>
        <w:trPr>
          <w:trHeight w:val="352" w:hRule="exact"/>
        </w:trPr>
        <w:tc>
          <w:tcPr>
            <w:tcW w:w="776" w:type="dxa"/>
          </w:tcPr>
          <w:p>
            <w:pPr>
              <w:pStyle w:val="TableParagraph"/>
              <w:spacing w:before="36"/>
              <w:rPr>
                <w:sz w:val="20"/>
              </w:rPr>
            </w:pPr>
            <w:r>
              <w:rPr>
                <w:color w:val="2E2E2E"/>
                <w:w w:val="99"/>
                <w:sz w:val="20"/>
              </w:rPr>
              <w:t>2</w:t>
            </w:r>
          </w:p>
        </w:tc>
        <w:tc>
          <w:tcPr>
            <w:tcW w:w="1316" w:type="dxa"/>
          </w:tcPr>
          <w:p>
            <w:pPr>
              <w:pStyle w:val="TableParagraph"/>
              <w:spacing w:before="36"/>
              <w:ind w:left="99"/>
              <w:rPr>
                <w:sz w:val="20"/>
              </w:rPr>
            </w:pPr>
            <w:r>
              <w:rPr>
                <w:color w:val="2E2E2E"/>
                <w:sz w:val="20"/>
              </w:rPr>
              <w:t>Friend</w:t>
            </w:r>
          </w:p>
        </w:tc>
        <w:tc>
          <w:tcPr>
            <w:tcW w:w="7199" w:type="dxa"/>
          </w:tcPr>
          <w:p>
            <w:pPr>
              <w:pStyle w:val="TableParagraph"/>
              <w:spacing w:before="36"/>
              <w:ind w:left="104"/>
              <w:rPr>
                <w:sz w:val="20"/>
              </w:rPr>
            </w:pPr>
            <w:r>
              <w:rPr>
                <w:color w:val="2E2E2E"/>
                <w:sz w:val="20"/>
              </w:rPr>
              <w:t>Friend feature change triggers a Heartbeat message: 0 = False, 1 = True</w:t>
            </w:r>
          </w:p>
        </w:tc>
      </w:tr>
      <w:tr>
        <w:trPr>
          <w:trHeight w:val="356" w:hRule="exact"/>
        </w:trPr>
        <w:tc>
          <w:tcPr>
            <w:tcW w:w="776" w:type="dxa"/>
          </w:tcPr>
          <w:p>
            <w:pPr>
              <w:pStyle w:val="TableParagraph"/>
              <w:rPr>
                <w:sz w:val="20"/>
              </w:rPr>
            </w:pPr>
            <w:r>
              <w:rPr>
                <w:color w:val="2E2E2E"/>
                <w:w w:val="99"/>
                <w:sz w:val="20"/>
              </w:rPr>
              <w:t>3</w:t>
            </w:r>
          </w:p>
        </w:tc>
        <w:tc>
          <w:tcPr>
            <w:tcW w:w="1316" w:type="dxa"/>
          </w:tcPr>
          <w:p>
            <w:pPr>
              <w:pStyle w:val="TableParagraph"/>
              <w:ind w:left="99"/>
              <w:rPr>
                <w:sz w:val="20"/>
              </w:rPr>
            </w:pPr>
            <w:r>
              <w:rPr>
                <w:color w:val="2E2E2E"/>
                <w:sz w:val="20"/>
              </w:rPr>
              <w:t>Low Power</w:t>
            </w:r>
          </w:p>
        </w:tc>
        <w:tc>
          <w:tcPr>
            <w:tcW w:w="7199" w:type="dxa"/>
          </w:tcPr>
          <w:p>
            <w:pPr>
              <w:pStyle w:val="TableParagraph"/>
              <w:ind w:left="104"/>
              <w:rPr>
                <w:sz w:val="20"/>
              </w:rPr>
            </w:pPr>
            <w:r>
              <w:rPr>
                <w:color w:val="2E2E2E"/>
                <w:sz w:val="20"/>
              </w:rPr>
              <w:t>Low Power feature change triggers a Heartbeat message: 0 = False, 1 = True</w:t>
            </w:r>
          </w:p>
        </w:tc>
      </w:tr>
      <w:tr>
        <w:trPr>
          <w:trHeight w:val="352" w:hRule="exact"/>
        </w:trPr>
        <w:tc>
          <w:tcPr>
            <w:tcW w:w="776" w:type="dxa"/>
          </w:tcPr>
          <w:p>
            <w:pPr>
              <w:pStyle w:val="TableParagraph"/>
              <w:spacing w:before="36"/>
              <w:rPr>
                <w:sz w:val="20"/>
              </w:rPr>
            </w:pPr>
            <w:r>
              <w:rPr>
                <w:color w:val="2E2E2E"/>
                <w:sz w:val="20"/>
              </w:rPr>
              <w:t>4–15</w:t>
            </w:r>
          </w:p>
        </w:tc>
        <w:tc>
          <w:tcPr>
            <w:tcW w:w="1316" w:type="dxa"/>
          </w:tcPr>
          <w:p>
            <w:pPr>
              <w:pStyle w:val="TableParagraph"/>
              <w:spacing w:before="36"/>
              <w:ind w:left="99"/>
              <w:rPr>
                <w:sz w:val="20"/>
              </w:rPr>
            </w:pPr>
            <w:r>
              <w:rPr>
                <w:color w:val="2E2E2E"/>
                <w:sz w:val="20"/>
              </w:rPr>
              <w:t>RFU</w:t>
            </w:r>
          </w:p>
        </w:tc>
        <w:tc>
          <w:tcPr>
            <w:tcW w:w="7199" w:type="dxa"/>
          </w:tcPr>
          <w:p>
            <w:pPr>
              <w:pStyle w:val="TableParagraph"/>
              <w:spacing w:before="36"/>
              <w:ind w:left="104"/>
              <w:rPr>
                <w:sz w:val="20"/>
              </w:rPr>
            </w:pPr>
            <w:r>
              <w:rPr>
                <w:color w:val="2E2E2E"/>
                <w:sz w:val="20"/>
              </w:rPr>
              <w:t>Reserved for Future Use</w:t>
            </w:r>
          </w:p>
        </w:tc>
      </w:tr>
    </w:tbl>
    <w:p>
      <w:pPr>
        <w:spacing w:before="120"/>
        <w:ind w:left="1080" w:right="0" w:firstLine="0"/>
        <w:jc w:val="both"/>
        <w:rPr>
          <w:i/>
          <w:sz w:val="20"/>
        </w:rPr>
      </w:pPr>
      <w:bookmarkStart w:name="_bookmark322" w:id="815"/>
      <w:bookmarkEnd w:id="815"/>
      <w:r>
        <w:rPr/>
      </w:r>
      <w:r>
        <w:rPr>
          <w:i/>
          <w:color w:val="424242"/>
          <w:sz w:val="20"/>
        </w:rPr>
        <w:t>Table 4.27: Heartbeat Publication Feature values</w:t>
      </w:r>
    </w:p>
    <w:p>
      <w:pPr>
        <w:pStyle w:val="BodyText"/>
        <w:spacing w:before="1"/>
        <w:ind w:left="0"/>
        <w:rPr>
          <w:i/>
          <w:sz w:val="17"/>
        </w:rPr>
      </w:pPr>
    </w:p>
    <w:p>
      <w:pPr>
        <w:pStyle w:val="Heading4"/>
        <w:numPr>
          <w:ilvl w:val="3"/>
          <w:numId w:val="45"/>
        </w:numPr>
        <w:tabs>
          <w:tab w:pos="2073" w:val="left" w:leader="none"/>
        </w:tabs>
        <w:spacing w:line="240" w:lineRule="auto" w:before="0" w:after="0"/>
        <w:ind w:left="2073" w:right="0" w:hanging="993"/>
        <w:jc w:val="both"/>
      </w:pPr>
      <w:bookmarkStart w:name="4.2.17.6 Heartbeat Publication NetKey In" w:id="816"/>
      <w:bookmarkEnd w:id="816"/>
      <w:r>
        <w:rPr>
          <w:b w:val="0"/>
        </w:rPr>
      </w:r>
      <w:bookmarkStart w:name="4.2.17.6 Heartbeat Publication NetKey In" w:id="817"/>
      <w:bookmarkEnd w:id="817"/>
      <w:r>
        <w:rPr>
          <w:color w:val="0082FB"/>
        </w:rPr>
        <w:t>H</w:t>
      </w:r>
      <w:r>
        <w:rPr>
          <w:color w:val="0082FB"/>
        </w:rPr>
        <w:t>eartbeat Publication NetKey</w:t>
      </w:r>
      <w:r>
        <w:rPr>
          <w:color w:val="0082FB"/>
          <w:spacing w:val="-19"/>
        </w:rPr>
        <w:t> </w:t>
      </w:r>
      <w:r>
        <w:rPr>
          <w:color w:val="0082FB"/>
        </w:rPr>
        <w:t>Index</w:t>
      </w:r>
    </w:p>
    <w:p>
      <w:pPr>
        <w:pStyle w:val="BodyText"/>
        <w:spacing w:line="276" w:lineRule="auto" w:before="165"/>
        <w:ind w:right="163"/>
      </w:pPr>
      <w:r>
        <w:rPr/>
        <w:t>The Heartbeat Publication NetKey Index state determines the global NetKey Index of the NetKey used to send Heartbeat messages.</w:t>
      </w:r>
    </w:p>
    <w:p>
      <w:pPr>
        <w:pStyle w:val="BodyText"/>
        <w:spacing w:before="8"/>
        <w:ind w:left="0"/>
        <w:rPr>
          <w:sz w:val="16"/>
        </w:rPr>
      </w:pPr>
    </w:p>
    <w:p>
      <w:pPr>
        <w:pStyle w:val="Heading3"/>
        <w:numPr>
          <w:ilvl w:val="2"/>
          <w:numId w:val="46"/>
        </w:numPr>
        <w:tabs>
          <w:tab w:pos="1981" w:val="left" w:leader="none"/>
        </w:tabs>
        <w:spacing w:line="240" w:lineRule="auto" w:before="0" w:after="0"/>
        <w:ind w:left="1980" w:right="0" w:hanging="900"/>
        <w:jc w:val="both"/>
      </w:pPr>
      <w:bookmarkStart w:name="4.2.18 Heartbeat Subscription" w:id="818"/>
      <w:bookmarkEnd w:id="818"/>
      <w:r>
        <w:rPr>
          <w:b w:val="0"/>
        </w:rPr>
      </w:r>
      <w:bookmarkStart w:name="_bookmark323" w:id="819"/>
      <w:bookmarkEnd w:id="819"/>
      <w:r>
        <w:rPr>
          <w:b w:val="0"/>
        </w:rPr>
      </w:r>
      <w:bookmarkStart w:name="_bookmark323" w:id="820"/>
      <w:bookmarkEnd w:id="820"/>
      <w:r>
        <w:rPr>
          <w:color w:val="0082FB"/>
        </w:rPr>
        <w:t>He</w:t>
      </w:r>
      <w:r>
        <w:rPr>
          <w:color w:val="0082FB"/>
        </w:rPr>
        <w:t>artbeat</w:t>
      </w:r>
      <w:r>
        <w:rPr>
          <w:color w:val="0082FB"/>
          <w:spacing w:val="-8"/>
        </w:rPr>
        <w:t> </w:t>
      </w:r>
      <w:r>
        <w:rPr>
          <w:color w:val="0082FB"/>
        </w:rPr>
        <w:t>Subscription</w:t>
      </w:r>
    </w:p>
    <w:p>
      <w:pPr>
        <w:pStyle w:val="BodyText"/>
        <w:spacing w:line="276" w:lineRule="auto" w:before="173"/>
        <w:ind w:right="644"/>
      </w:pPr>
      <w:r>
        <w:rPr/>
        <w:t>The Heartbeat Subscription state is a composite state that controls receiving of periodical Heartbeat transport control messages.</w:t>
      </w:r>
    </w:p>
    <w:p>
      <w:pPr>
        <w:pStyle w:val="BodyText"/>
        <w:spacing w:before="3"/>
        <w:ind w:left="0"/>
        <w:rPr>
          <w:sz w:val="17"/>
        </w:rPr>
      </w:pPr>
    </w:p>
    <w:p>
      <w:pPr>
        <w:pStyle w:val="Heading4"/>
        <w:numPr>
          <w:ilvl w:val="3"/>
          <w:numId w:val="46"/>
        </w:numPr>
        <w:tabs>
          <w:tab w:pos="2073" w:val="left" w:leader="none"/>
        </w:tabs>
        <w:spacing w:line="240" w:lineRule="auto" w:before="0" w:after="0"/>
        <w:ind w:left="2073" w:right="0" w:hanging="993"/>
        <w:jc w:val="both"/>
      </w:pPr>
      <w:bookmarkStart w:name="4.2.18.1 Heartbeat Subscription Source" w:id="821"/>
      <w:bookmarkEnd w:id="821"/>
      <w:r>
        <w:rPr>
          <w:b w:val="0"/>
        </w:rPr>
      </w:r>
      <w:bookmarkStart w:name="_bookmark324" w:id="822"/>
      <w:bookmarkEnd w:id="822"/>
      <w:r>
        <w:rPr>
          <w:b w:val="0"/>
        </w:rPr>
      </w:r>
      <w:bookmarkStart w:name="_bookmark324" w:id="823"/>
      <w:bookmarkEnd w:id="823"/>
      <w:r>
        <w:rPr>
          <w:color w:val="0082FB"/>
        </w:rPr>
        <w:t>H</w:t>
      </w:r>
      <w:r>
        <w:rPr>
          <w:color w:val="0082FB"/>
        </w:rPr>
        <w:t>eartbeat Subscription</w:t>
      </w:r>
      <w:r>
        <w:rPr>
          <w:color w:val="0082FB"/>
          <w:spacing w:val="-11"/>
        </w:rPr>
        <w:t> </w:t>
      </w:r>
      <w:r>
        <w:rPr>
          <w:color w:val="0082FB"/>
        </w:rPr>
        <w:t>Source</w:t>
      </w:r>
    </w:p>
    <w:p>
      <w:pPr>
        <w:pStyle w:val="BodyText"/>
        <w:spacing w:line="276" w:lineRule="auto" w:before="165"/>
        <w:ind w:right="212"/>
        <w:jc w:val="both"/>
      </w:pPr>
      <w:r>
        <w:rPr/>
        <w:t>The Heartbeat Subscription Source state determines the source address for Heartbeat messages a</w:t>
      </w:r>
      <w:r>
        <w:rPr>
          <w:spacing w:val="-37"/>
        </w:rPr>
        <w:t> </w:t>
      </w:r>
      <w:r>
        <w:rPr/>
        <w:t>node shall process. The Heartbeat Subscription Source shall be the unassigned address or a unicast address, all other values are</w:t>
      </w:r>
      <w:r>
        <w:rPr>
          <w:spacing w:val="-5"/>
        </w:rPr>
        <w:t> </w:t>
      </w:r>
      <w:r>
        <w:rPr/>
        <w:t>Prohibited.</w:t>
      </w:r>
    </w:p>
    <w:p>
      <w:pPr>
        <w:pStyle w:val="BodyText"/>
        <w:spacing w:before="5"/>
        <w:ind w:left="0"/>
        <w:rPr>
          <w:sz w:val="17"/>
        </w:rPr>
      </w:pPr>
    </w:p>
    <w:p>
      <w:pPr>
        <w:pStyle w:val="BodyText"/>
        <w:spacing w:line="276" w:lineRule="auto"/>
        <w:ind w:right="343"/>
      </w:pPr>
      <w:r>
        <w:rPr/>
        <w:t>If the Heartbeat Subscription Source is set to the unassigned address, the Heartbeat messages are not being processed.</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46"/>
        </w:numPr>
        <w:tabs>
          <w:tab w:pos="2073" w:val="left" w:leader="none"/>
        </w:tabs>
        <w:spacing w:line="240" w:lineRule="auto" w:before="70" w:after="0"/>
        <w:ind w:left="2073" w:right="0" w:hanging="993"/>
        <w:jc w:val="left"/>
      </w:pPr>
      <w:bookmarkStart w:name="4.2.18.2 Heartbeat Subscription Destinat" w:id="824"/>
      <w:bookmarkEnd w:id="824"/>
      <w:r>
        <w:rPr>
          <w:b w:val="0"/>
        </w:rPr>
      </w:r>
      <w:bookmarkStart w:name="_bookmark325" w:id="825"/>
      <w:bookmarkEnd w:id="825"/>
      <w:r>
        <w:rPr>
          <w:b w:val="0"/>
        </w:rPr>
      </w:r>
      <w:bookmarkStart w:name="_bookmark325" w:id="826"/>
      <w:bookmarkEnd w:id="826"/>
      <w:r>
        <w:rPr>
          <w:color w:val="0082FB"/>
        </w:rPr>
        <w:t>H</w:t>
      </w:r>
      <w:r>
        <w:rPr>
          <w:color w:val="0082FB"/>
        </w:rPr>
        <w:t>eartbeat Subscription</w:t>
      </w:r>
      <w:r>
        <w:rPr>
          <w:color w:val="0082FB"/>
          <w:spacing w:val="-14"/>
        </w:rPr>
        <w:t> </w:t>
      </w:r>
      <w:r>
        <w:rPr>
          <w:color w:val="0082FB"/>
        </w:rPr>
        <w:t>Destination</w:t>
      </w:r>
    </w:p>
    <w:p>
      <w:pPr>
        <w:pStyle w:val="BodyText"/>
        <w:spacing w:line="276" w:lineRule="auto" w:before="161"/>
        <w:ind w:right="459"/>
      </w:pPr>
      <w:r>
        <w:rPr/>
        <w:t>The Heartbeat Subscription Destination state determines the destination address for Heartbeat messages. This can be used by nodes to configure a proxy filter to allow them to receive Heartbeat messages, for example, nodes connected using a GATT bearer or in a friendship. The Heartbeat Subscription Destination shall be the unassigned address, the primary unicast address of the node, or a group address, all other values are Prohibited.</w:t>
      </w:r>
    </w:p>
    <w:p>
      <w:pPr>
        <w:pStyle w:val="BodyText"/>
        <w:spacing w:before="5"/>
        <w:ind w:left="0"/>
        <w:rPr>
          <w:sz w:val="17"/>
        </w:rPr>
      </w:pPr>
    </w:p>
    <w:p>
      <w:pPr>
        <w:pStyle w:val="BodyText"/>
        <w:spacing w:line="280" w:lineRule="auto"/>
        <w:ind w:right="470"/>
      </w:pPr>
      <w:r>
        <w:rPr/>
        <w:t>If the Heartbeat Subscription Destination is set to the unassigned address, the Heartbeat messages are not being processed.</w:t>
      </w:r>
    </w:p>
    <w:p>
      <w:pPr>
        <w:pStyle w:val="BodyText"/>
        <w:spacing w:before="10"/>
        <w:ind w:left="0"/>
        <w:rPr>
          <w:sz w:val="16"/>
        </w:rPr>
      </w:pPr>
    </w:p>
    <w:p>
      <w:pPr>
        <w:pStyle w:val="Heading4"/>
        <w:numPr>
          <w:ilvl w:val="3"/>
          <w:numId w:val="46"/>
        </w:numPr>
        <w:tabs>
          <w:tab w:pos="2073" w:val="left" w:leader="none"/>
        </w:tabs>
        <w:spacing w:line="240" w:lineRule="auto" w:before="0" w:after="0"/>
        <w:ind w:left="2073" w:right="0" w:hanging="993"/>
        <w:jc w:val="left"/>
      </w:pPr>
      <w:bookmarkStart w:name="4.2.18.3 Heartbeat Subscription Count Lo" w:id="827"/>
      <w:bookmarkEnd w:id="827"/>
      <w:r>
        <w:rPr>
          <w:b w:val="0"/>
        </w:rPr>
      </w:r>
      <w:bookmarkStart w:name="_bookmark326" w:id="828"/>
      <w:bookmarkEnd w:id="828"/>
      <w:r>
        <w:rPr>
          <w:b w:val="0"/>
        </w:rPr>
      </w:r>
      <w:bookmarkStart w:name="_bookmark326" w:id="829"/>
      <w:bookmarkEnd w:id="829"/>
      <w:r>
        <w:rPr>
          <w:color w:val="0082FB"/>
        </w:rPr>
        <w:t>H</w:t>
      </w:r>
      <w:r>
        <w:rPr>
          <w:color w:val="0082FB"/>
        </w:rPr>
        <w:t>eartbeat Subscription Count</w:t>
      </w:r>
      <w:r>
        <w:rPr>
          <w:color w:val="0082FB"/>
          <w:spacing w:val="-5"/>
        </w:rPr>
        <w:t> </w:t>
      </w:r>
      <w:r>
        <w:rPr>
          <w:color w:val="0082FB"/>
        </w:rPr>
        <w:t>Log</w:t>
      </w:r>
    </w:p>
    <w:p>
      <w:pPr>
        <w:pStyle w:val="BodyText"/>
        <w:spacing w:line="276" w:lineRule="auto" w:before="161"/>
        <w:ind w:right="293"/>
      </w:pPr>
      <w:r>
        <w:rPr/>
        <w:t>The Heartbeat Subscription Count state is a 16-bit counter that controls the number of periodical Heartbeat transport control messages received since receiving the most recent Config Heartbeat Subscription Set message. The counter stops counting at 0xFFFF. The values for this state are defined in </w:t>
      </w:r>
      <w:hyperlink w:history="true" w:anchor="_bookmark327">
        <w:r>
          <w:rPr>
            <w:color w:val="0082FB"/>
          </w:rPr>
          <w:t>Table 4.28</w:t>
        </w:r>
      </w:hyperlink>
      <w:r>
        <w:rPr/>
        <w:t>.</w:t>
      </w:r>
    </w:p>
    <w:p>
      <w:pPr>
        <w:pStyle w:val="BodyText"/>
        <w:spacing w:before="5"/>
        <w:ind w:left="0"/>
        <w:rPr>
          <w:sz w:val="17"/>
        </w:rPr>
      </w:pPr>
    </w:p>
    <w:p>
      <w:pPr>
        <w:pStyle w:val="BodyText"/>
        <w:spacing w:line="276" w:lineRule="auto"/>
        <w:ind w:right="103"/>
      </w:pPr>
      <w:r>
        <w:rPr/>
        <w:t>The Heartbeat Subscription Count Log is a representation of the Heartbeat Subscription Count value. The Heartbeat Subscription Count Log and Heartbeat Subscription Count with the value 0x00 and 0x0000 are equivalent. The Heartbeat Subscription Count Log value of 0xFF is equivalent to the Heartbeat Subscription count value of 0xFFFF. The Heartbeat Subscription Count Log value between 0x01 and 0x11 shall represent the Heartbeat Subscription Count value, using the transformation defined in </w:t>
      </w:r>
      <w:hyperlink w:history="true" w:anchor="_bookmark263">
        <w:r>
          <w:rPr>
            <w:color w:val="0082FB"/>
          </w:rPr>
          <w:t>Table 4.1</w:t>
        </w:r>
      </w:hyperlink>
      <w:r>
        <w:rPr/>
        <w:t>.</w:t>
      </w:r>
    </w:p>
    <w:p>
      <w:pPr>
        <w:pStyle w:val="BodyText"/>
        <w:spacing w:before="11"/>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965"/>
        <w:gridCol w:w="7487"/>
      </w:tblGrid>
      <w:tr>
        <w:trPr>
          <w:trHeight w:val="354" w:hRule="exact"/>
        </w:trPr>
        <w:tc>
          <w:tcPr>
            <w:tcW w:w="1965" w:type="dxa"/>
            <w:shd w:val="clear" w:color="auto" w:fill="F1F1F1"/>
          </w:tcPr>
          <w:p>
            <w:pPr>
              <w:pStyle w:val="TableParagraph"/>
              <w:spacing w:before="34"/>
              <w:rPr>
                <w:b/>
                <w:sz w:val="20"/>
              </w:rPr>
            </w:pPr>
            <w:r>
              <w:rPr>
                <w:b/>
                <w:color w:val="3E3E3E"/>
                <w:sz w:val="20"/>
              </w:rPr>
              <w:t>Value</w:t>
            </w:r>
          </w:p>
        </w:tc>
        <w:tc>
          <w:tcPr>
            <w:tcW w:w="7487" w:type="dxa"/>
            <w:shd w:val="clear" w:color="auto" w:fill="F1F1F1"/>
          </w:tcPr>
          <w:p>
            <w:pPr>
              <w:pStyle w:val="TableParagraph"/>
              <w:spacing w:before="34"/>
              <w:rPr>
                <w:b/>
                <w:sz w:val="20"/>
              </w:rPr>
            </w:pPr>
            <w:r>
              <w:rPr>
                <w:b/>
                <w:color w:val="3E3E3E"/>
                <w:sz w:val="20"/>
              </w:rPr>
              <w:t>Description</w:t>
            </w:r>
          </w:p>
        </w:tc>
      </w:tr>
      <w:tr>
        <w:trPr>
          <w:trHeight w:val="352" w:hRule="exact"/>
        </w:trPr>
        <w:tc>
          <w:tcPr>
            <w:tcW w:w="1965" w:type="dxa"/>
          </w:tcPr>
          <w:p>
            <w:pPr>
              <w:pStyle w:val="TableParagraph"/>
              <w:spacing w:before="36"/>
              <w:rPr>
                <w:sz w:val="20"/>
              </w:rPr>
            </w:pPr>
            <w:r>
              <w:rPr>
                <w:color w:val="2E2E2E"/>
                <w:sz w:val="20"/>
              </w:rPr>
              <w:t>0x0000–0xFFFE</w:t>
            </w:r>
          </w:p>
        </w:tc>
        <w:tc>
          <w:tcPr>
            <w:tcW w:w="7487" w:type="dxa"/>
          </w:tcPr>
          <w:p>
            <w:pPr>
              <w:pStyle w:val="TableParagraph"/>
              <w:spacing w:before="36"/>
              <w:rPr>
                <w:sz w:val="20"/>
              </w:rPr>
            </w:pPr>
            <w:r>
              <w:rPr>
                <w:color w:val="2E2E2E"/>
                <w:sz w:val="20"/>
              </w:rPr>
              <w:t>Number of Heartbeat messages received</w:t>
            </w:r>
          </w:p>
        </w:tc>
      </w:tr>
      <w:tr>
        <w:trPr>
          <w:trHeight w:val="352" w:hRule="exact"/>
        </w:trPr>
        <w:tc>
          <w:tcPr>
            <w:tcW w:w="1965" w:type="dxa"/>
          </w:tcPr>
          <w:p>
            <w:pPr>
              <w:pStyle w:val="TableParagraph"/>
              <w:rPr>
                <w:sz w:val="20"/>
              </w:rPr>
            </w:pPr>
            <w:r>
              <w:rPr>
                <w:color w:val="2E2E2E"/>
                <w:sz w:val="20"/>
              </w:rPr>
              <w:t>0xFFFF</w:t>
            </w:r>
          </w:p>
        </w:tc>
        <w:tc>
          <w:tcPr>
            <w:tcW w:w="7487" w:type="dxa"/>
          </w:tcPr>
          <w:p>
            <w:pPr>
              <w:pStyle w:val="TableParagraph"/>
              <w:rPr>
                <w:sz w:val="20"/>
              </w:rPr>
            </w:pPr>
            <w:r>
              <w:rPr>
                <w:color w:val="2E2E2E"/>
                <w:sz w:val="20"/>
              </w:rPr>
              <w:t>More than 0xFFFE messages have been received</w:t>
            </w:r>
          </w:p>
        </w:tc>
      </w:tr>
    </w:tbl>
    <w:p>
      <w:pPr>
        <w:spacing w:before="120"/>
        <w:ind w:left="1080" w:right="459" w:firstLine="0"/>
        <w:jc w:val="left"/>
        <w:rPr>
          <w:i/>
          <w:sz w:val="20"/>
        </w:rPr>
      </w:pPr>
      <w:bookmarkStart w:name="_bookmark327" w:id="830"/>
      <w:bookmarkEnd w:id="830"/>
      <w:r>
        <w:rPr/>
      </w:r>
      <w:r>
        <w:rPr>
          <w:i/>
          <w:color w:val="424242"/>
          <w:sz w:val="20"/>
        </w:rPr>
        <w:t>Table 4.28: Heartbeat Subscription Count values</w:t>
      </w:r>
    </w:p>
    <w:p>
      <w:pPr>
        <w:pStyle w:val="BodyText"/>
        <w:spacing w:before="5"/>
        <w:ind w:left="0"/>
        <w:rPr>
          <w:i/>
          <w:sz w:val="17"/>
        </w:rPr>
      </w:pPr>
    </w:p>
    <w:p>
      <w:pPr>
        <w:pStyle w:val="Heading4"/>
        <w:numPr>
          <w:ilvl w:val="3"/>
          <w:numId w:val="46"/>
        </w:numPr>
        <w:tabs>
          <w:tab w:pos="2073" w:val="left" w:leader="none"/>
        </w:tabs>
        <w:spacing w:line="240" w:lineRule="auto" w:before="0" w:after="0"/>
        <w:ind w:left="2073" w:right="0" w:hanging="993"/>
        <w:jc w:val="left"/>
      </w:pPr>
      <w:bookmarkStart w:name="4.2.18.4 Heartbeat Subscription Period L" w:id="831"/>
      <w:bookmarkEnd w:id="831"/>
      <w:r>
        <w:rPr>
          <w:b w:val="0"/>
        </w:rPr>
      </w:r>
      <w:bookmarkStart w:name="_bookmark328" w:id="832"/>
      <w:bookmarkEnd w:id="832"/>
      <w:r>
        <w:rPr>
          <w:b w:val="0"/>
        </w:rPr>
      </w:r>
      <w:bookmarkStart w:name="_bookmark328" w:id="833"/>
      <w:bookmarkEnd w:id="833"/>
      <w:r>
        <w:rPr>
          <w:color w:val="0082FB"/>
        </w:rPr>
        <w:t>H</w:t>
      </w:r>
      <w:r>
        <w:rPr>
          <w:color w:val="0082FB"/>
        </w:rPr>
        <w:t>eartbeat Subscription Period</w:t>
      </w:r>
      <w:r>
        <w:rPr>
          <w:color w:val="0082FB"/>
          <w:spacing w:val="-9"/>
        </w:rPr>
        <w:t> </w:t>
      </w:r>
      <w:r>
        <w:rPr>
          <w:color w:val="0082FB"/>
        </w:rPr>
        <w:t>Log</w:t>
      </w:r>
    </w:p>
    <w:p>
      <w:pPr>
        <w:pStyle w:val="BodyText"/>
        <w:spacing w:line="276" w:lineRule="auto" w:before="161"/>
        <w:ind w:right="265"/>
      </w:pPr>
      <w:r>
        <w:rPr/>
        <w:t>The Heartbeat Subscription Period state is a 16-bit value that controls the period for processing periodical Heartbeat transport control messages. When set to 0x0000, Heartbeat messages are not being processed. When set to a value greater than or equal to 0x0001, Heartbeat messages are being processed. The values for this state are defined in </w:t>
      </w:r>
      <w:hyperlink w:history="true" w:anchor="_bookmark329">
        <w:r>
          <w:rPr>
            <w:color w:val="0082FB"/>
          </w:rPr>
          <w:t>Table 4.29</w:t>
        </w:r>
      </w:hyperlink>
      <w:r>
        <w:rPr/>
        <w:t>.</w:t>
      </w:r>
    </w:p>
    <w:p>
      <w:pPr>
        <w:pStyle w:val="BodyText"/>
        <w:spacing w:before="5"/>
        <w:ind w:left="0"/>
        <w:rPr>
          <w:sz w:val="17"/>
        </w:rPr>
      </w:pPr>
    </w:p>
    <w:p>
      <w:pPr>
        <w:pStyle w:val="BodyText"/>
        <w:spacing w:line="276" w:lineRule="auto"/>
        <w:ind w:right="459"/>
      </w:pPr>
      <w:r>
        <w:rPr/>
        <w:t>The Heartbeat Subscription Period Log is a representation of the Heartbeat Subscription Period value. The Heartbeat Subscription Period Log and Heartbeat Subscription Period with the value 0x00 and 0x0000 are equivalent. The Heartbeat Subscription Period Log value between 0x01 and 0x11 shall represent the Heartbeat Subscription Period value, using the transformation defined in </w:t>
      </w:r>
      <w:hyperlink w:history="true" w:anchor="_bookmark263">
        <w:r>
          <w:rPr>
            <w:color w:val="0082FB"/>
          </w:rPr>
          <w:t>Table 4.1</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965"/>
        <w:gridCol w:w="7487"/>
      </w:tblGrid>
      <w:tr>
        <w:trPr>
          <w:trHeight w:val="354" w:hRule="exact"/>
        </w:trPr>
        <w:tc>
          <w:tcPr>
            <w:tcW w:w="1965" w:type="dxa"/>
            <w:shd w:val="clear" w:color="auto" w:fill="F1F1F1"/>
          </w:tcPr>
          <w:p>
            <w:pPr>
              <w:pStyle w:val="TableParagraph"/>
              <w:spacing w:before="34"/>
              <w:rPr>
                <w:b/>
                <w:sz w:val="20"/>
              </w:rPr>
            </w:pPr>
            <w:r>
              <w:rPr>
                <w:b/>
                <w:color w:val="3E3E3E"/>
                <w:sz w:val="20"/>
              </w:rPr>
              <w:t>Value</w:t>
            </w:r>
          </w:p>
        </w:tc>
        <w:tc>
          <w:tcPr>
            <w:tcW w:w="7487" w:type="dxa"/>
            <w:shd w:val="clear" w:color="auto" w:fill="F1F1F1"/>
          </w:tcPr>
          <w:p>
            <w:pPr>
              <w:pStyle w:val="TableParagraph"/>
              <w:spacing w:before="34"/>
              <w:rPr>
                <w:b/>
                <w:sz w:val="20"/>
              </w:rPr>
            </w:pPr>
            <w:r>
              <w:rPr>
                <w:b/>
                <w:color w:val="3E3E3E"/>
                <w:sz w:val="20"/>
              </w:rPr>
              <w:t>Description</w:t>
            </w:r>
          </w:p>
        </w:tc>
      </w:tr>
      <w:tr>
        <w:trPr>
          <w:trHeight w:val="352" w:hRule="exact"/>
        </w:trPr>
        <w:tc>
          <w:tcPr>
            <w:tcW w:w="1965" w:type="dxa"/>
          </w:tcPr>
          <w:p>
            <w:pPr>
              <w:pStyle w:val="TableParagraph"/>
              <w:spacing w:before="36"/>
              <w:rPr>
                <w:sz w:val="20"/>
              </w:rPr>
            </w:pPr>
            <w:r>
              <w:rPr>
                <w:color w:val="2E2E2E"/>
                <w:sz w:val="20"/>
              </w:rPr>
              <w:t>0x00</w:t>
            </w:r>
          </w:p>
        </w:tc>
        <w:tc>
          <w:tcPr>
            <w:tcW w:w="7487" w:type="dxa"/>
          </w:tcPr>
          <w:p>
            <w:pPr>
              <w:pStyle w:val="TableParagraph"/>
              <w:spacing w:before="36"/>
              <w:rPr>
                <w:sz w:val="20"/>
              </w:rPr>
            </w:pPr>
            <w:r>
              <w:rPr>
                <w:color w:val="2E2E2E"/>
                <w:sz w:val="20"/>
              </w:rPr>
              <w:t>Heartbeat messages are not being processed</w:t>
            </w:r>
          </w:p>
        </w:tc>
      </w:tr>
      <w:tr>
        <w:trPr>
          <w:trHeight w:val="356" w:hRule="exact"/>
        </w:trPr>
        <w:tc>
          <w:tcPr>
            <w:tcW w:w="1965" w:type="dxa"/>
          </w:tcPr>
          <w:p>
            <w:pPr>
              <w:pStyle w:val="TableParagraph"/>
              <w:rPr>
                <w:sz w:val="20"/>
              </w:rPr>
            </w:pPr>
            <w:r>
              <w:rPr>
                <w:color w:val="2E2E2E"/>
                <w:sz w:val="20"/>
              </w:rPr>
              <w:t>0x01–0x11</w:t>
            </w:r>
          </w:p>
        </w:tc>
        <w:tc>
          <w:tcPr>
            <w:tcW w:w="7487" w:type="dxa"/>
          </w:tcPr>
          <w:p>
            <w:pPr>
              <w:pStyle w:val="TableParagraph"/>
              <w:spacing w:before="36"/>
              <w:rPr>
                <w:sz w:val="20"/>
              </w:rPr>
            </w:pPr>
            <w:r>
              <w:rPr>
                <w:color w:val="2E2E2E"/>
                <w:sz w:val="20"/>
              </w:rPr>
              <w:t>Remaining period in 2</w:t>
            </w:r>
            <w:r>
              <w:rPr>
                <w:color w:val="2E2E2E"/>
                <w:position w:val="7"/>
                <w:sz w:val="13"/>
              </w:rPr>
              <w:t>(n-1) </w:t>
            </w:r>
            <w:r>
              <w:rPr>
                <w:color w:val="2E2E2E"/>
                <w:sz w:val="20"/>
              </w:rPr>
              <w:t>seconds for processing periodical Heartbeat messages</w:t>
            </w:r>
          </w:p>
        </w:tc>
      </w:tr>
      <w:tr>
        <w:trPr>
          <w:trHeight w:val="352" w:hRule="exact"/>
        </w:trPr>
        <w:tc>
          <w:tcPr>
            <w:tcW w:w="1965" w:type="dxa"/>
          </w:tcPr>
          <w:p>
            <w:pPr>
              <w:pStyle w:val="TableParagraph"/>
              <w:rPr>
                <w:sz w:val="20"/>
              </w:rPr>
            </w:pPr>
            <w:r>
              <w:rPr>
                <w:color w:val="2E2E2E"/>
                <w:sz w:val="20"/>
              </w:rPr>
              <w:t>0x12-0xFF</w:t>
            </w:r>
          </w:p>
        </w:tc>
        <w:tc>
          <w:tcPr>
            <w:tcW w:w="7487" w:type="dxa"/>
          </w:tcPr>
          <w:p>
            <w:pPr>
              <w:pStyle w:val="TableParagraph"/>
              <w:rPr>
                <w:sz w:val="20"/>
              </w:rPr>
            </w:pPr>
            <w:r>
              <w:rPr>
                <w:color w:val="2E2E2E"/>
                <w:sz w:val="20"/>
              </w:rPr>
              <w:t>Prohibited</w:t>
            </w:r>
          </w:p>
        </w:tc>
      </w:tr>
    </w:tbl>
    <w:p>
      <w:pPr>
        <w:spacing w:before="121"/>
        <w:ind w:left="1080" w:right="459" w:firstLine="0"/>
        <w:jc w:val="left"/>
        <w:rPr>
          <w:i/>
          <w:sz w:val="20"/>
        </w:rPr>
      </w:pPr>
      <w:bookmarkStart w:name="_bookmark329" w:id="834"/>
      <w:bookmarkEnd w:id="834"/>
      <w:r>
        <w:rPr/>
      </w:r>
      <w:r>
        <w:rPr>
          <w:i/>
          <w:color w:val="424242"/>
          <w:sz w:val="20"/>
        </w:rPr>
        <w:t>Table 4.29: Heartbeat Subscription Period values</w:t>
      </w:r>
    </w:p>
    <w:p>
      <w:pPr>
        <w:spacing w:after="0"/>
        <w:jc w:val="left"/>
        <w:rPr>
          <w:sz w:val="20"/>
        </w:rPr>
        <w:sectPr>
          <w:pgSz w:w="12240" w:h="15840"/>
          <w:pgMar w:header="858" w:footer="956" w:top="1320" w:bottom="1140" w:left="360" w:right="1160"/>
        </w:sectPr>
      </w:pPr>
    </w:p>
    <w:p>
      <w:pPr>
        <w:pStyle w:val="BodyText"/>
        <w:ind w:left="0"/>
        <w:rPr>
          <w:i/>
          <w:sz w:val="27"/>
        </w:rPr>
      </w:pPr>
    </w:p>
    <w:p>
      <w:pPr>
        <w:pStyle w:val="Heading4"/>
        <w:numPr>
          <w:ilvl w:val="3"/>
          <w:numId w:val="46"/>
        </w:numPr>
        <w:tabs>
          <w:tab w:pos="2073" w:val="left" w:leader="none"/>
        </w:tabs>
        <w:spacing w:line="240" w:lineRule="auto" w:before="70" w:after="0"/>
        <w:ind w:left="2073" w:right="0" w:hanging="993"/>
        <w:jc w:val="both"/>
      </w:pPr>
      <w:bookmarkStart w:name="4.2.18.5 Heartbeat Subscription Min Hops" w:id="835"/>
      <w:bookmarkEnd w:id="835"/>
      <w:r>
        <w:rPr>
          <w:b w:val="0"/>
        </w:rPr>
      </w:r>
      <w:bookmarkStart w:name="_bookmark330" w:id="836"/>
      <w:bookmarkEnd w:id="836"/>
      <w:r>
        <w:rPr>
          <w:b w:val="0"/>
        </w:rPr>
      </w:r>
      <w:bookmarkStart w:name="_bookmark330" w:id="837"/>
      <w:bookmarkEnd w:id="837"/>
      <w:r>
        <w:rPr>
          <w:color w:val="0082FB"/>
        </w:rPr>
        <w:t>H</w:t>
      </w:r>
      <w:r>
        <w:rPr>
          <w:color w:val="0082FB"/>
        </w:rPr>
        <w:t>eartbeat Subscription Min</w:t>
      </w:r>
      <w:r>
        <w:rPr>
          <w:color w:val="0082FB"/>
          <w:spacing w:val="-7"/>
        </w:rPr>
        <w:t> </w:t>
      </w:r>
      <w:r>
        <w:rPr>
          <w:color w:val="0082FB"/>
        </w:rPr>
        <w:t>Hops</w:t>
      </w:r>
    </w:p>
    <w:p>
      <w:pPr>
        <w:pStyle w:val="BodyText"/>
        <w:spacing w:line="276" w:lineRule="auto" w:before="161"/>
        <w:ind w:right="882"/>
        <w:jc w:val="both"/>
      </w:pPr>
      <w:r>
        <w:rPr/>
        <w:t>The Heartbeat Subscription Min Hops state determines the minimum hops value registered when receiving Heartbeat messages since receiving the most recent Config Heartbeat Subscription Set message. The values for this state are defined in </w:t>
      </w:r>
      <w:hyperlink w:history="true" w:anchor="_bookmark331">
        <w:r>
          <w:rPr>
            <w:color w:val="0082FB"/>
          </w:rPr>
          <w:t>Table 4.30</w:t>
        </w:r>
      </w:hyperlink>
      <w:r>
        <w:rPr/>
        <w:t>.</w:t>
      </w:r>
    </w:p>
    <w:p>
      <w:pPr>
        <w:pStyle w:val="BodyText"/>
        <w:spacing w:before="10" w:after="1"/>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266"/>
      </w:tblGrid>
      <w:tr>
        <w:trPr>
          <w:trHeight w:val="354" w:hRule="exact"/>
        </w:trPr>
        <w:tc>
          <w:tcPr>
            <w:tcW w:w="1689" w:type="dxa"/>
            <w:shd w:val="clear" w:color="auto" w:fill="F1F1F1"/>
          </w:tcPr>
          <w:p>
            <w:pPr>
              <w:pStyle w:val="TableParagraph"/>
              <w:spacing w:before="34"/>
              <w:rPr>
                <w:b/>
                <w:sz w:val="20"/>
              </w:rPr>
            </w:pPr>
            <w:r>
              <w:rPr>
                <w:b/>
                <w:color w:val="3E3E3E"/>
                <w:sz w:val="20"/>
              </w:rPr>
              <w:t>Value</w:t>
            </w:r>
          </w:p>
        </w:tc>
        <w:tc>
          <w:tcPr>
            <w:tcW w:w="5266" w:type="dxa"/>
            <w:shd w:val="clear" w:color="auto" w:fill="F1F1F1"/>
          </w:tcPr>
          <w:p>
            <w:pPr>
              <w:pStyle w:val="TableParagraph"/>
              <w:spacing w:before="34"/>
              <w:rPr>
                <w:b/>
                <w:sz w:val="20"/>
              </w:rPr>
            </w:pPr>
            <w:r>
              <w:rPr>
                <w:b/>
                <w:color w:val="3E3E3E"/>
                <w:sz w:val="20"/>
              </w:rPr>
              <w:t>Description</w:t>
            </w:r>
          </w:p>
        </w:tc>
      </w:tr>
      <w:tr>
        <w:trPr>
          <w:trHeight w:val="352" w:hRule="exact"/>
        </w:trPr>
        <w:tc>
          <w:tcPr>
            <w:tcW w:w="1689" w:type="dxa"/>
          </w:tcPr>
          <w:p>
            <w:pPr>
              <w:pStyle w:val="TableParagraph"/>
              <w:spacing w:before="36"/>
              <w:rPr>
                <w:sz w:val="20"/>
              </w:rPr>
            </w:pPr>
            <w:r>
              <w:rPr>
                <w:color w:val="2E2E2E"/>
                <w:sz w:val="20"/>
              </w:rPr>
              <w:t>0x00</w:t>
            </w:r>
          </w:p>
        </w:tc>
        <w:tc>
          <w:tcPr>
            <w:tcW w:w="5266" w:type="dxa"/>
          </w:tcPr>
          <w:p>
            <w:pPr>
              <w:pStyle w:val="TableParagraph"/>
              <w:spacing w:before="36"/>
              <w:rPr>
                <w:sz w:val="20"/>
              </w:rPr>
            </w:pPr>
            <w:r>
              <w:rPr>
                <w:color w:val="2E2E2E"/>
                <w:sz w:val="20"/>
              </w:rPr>
              <w:t>No Heartbeat messages have been received</w:t>
            </w:r>
          </w:p>
        </w:tc>
      </w:tr>
      <w:tr>
        <w:trPr>
          <w:trHeight w:val="356" w:hRule="exact"/>
        </w:trPr>
        <w:tc>
          <w:tcPr>
            <w:tcW w:w="1689" w:type="dxa"/>
          </w:tcPr>
          <w:p>
            <w:pPr>
              <w:pStyle w:val="TableParagraph"/>
              <w:rPr>
                <w:sz w:val="20"/>
              </w:rPr>
            </w:pPr>
            <w:r>
              <w:rPr>
                <w:color w:val="2E2E2E"/>
                <w:sz w:val="20"/>
              </w:rPr>
              <w:t>0x01–0x7F</w:t>
            </w:r>
          </w:p>
        </w:tc>
        <w:tc>
          <w:tcPr>
            <w:tcW w:w="5266" w:type="dxa"/>
          </w:tcPr>
          <w:p>
            <w:pPr>
              <w:pStyle w:val="TableParagraph"/>
              <w:rPr>
                <w:sz w:val="20"/>
              </w:rPr>
            </w:pPr>
            <w:r>
              <w:rPr>
                <w:color w:val="2E2E2E"/>
                <w:sz w:val="20"/>
              </w:rPr>
              <w:t>The Heartbeat Subscription Min Hops state</w:t>
            </w:r>
          </w:p>
        </w:tc>
      </w:tr>
      <w:tr>
        <w:trPr>
          <w:trHeight w:val="352" w:hRule="exact"/>
        </w:trPr>
        <w:tc>
          <w:tcPr>
            <w:tcW w:w="1689" w:type="dxa"/>
          </w:tcPr>
          <w:p>
            <w:pPr>
              <w:pStyle w:val="TableParagraph"/>
              <w:rPr>
                <w:sz w:val="20"/>
              </w:rPr>
            </w:pPr>
            <w:r>
              <w:rPr>
                <w:color w:val="2E2E2E"/>
                <w:sz w:val="20"/>
              </w:rPr>
              <w:t>0x80–0xFF</w:t>
            </w:r>
          </w:p>
        </w:tc>
        <w:tc>
          <w:tcPr>
            <w:tcW w:w="5266" w:type="dxa"/>
          </w:tcPr>
          <w:p>
            <w:pPr>
              <w:pStyle w:val="TableParagraph"/>
              <w:rPr>
                <w:sz w:val="20"/>
              </w:rPr>
            </w:pPr>
            <w:r>
              <w:rPr>
                <w:color w:val="2E2E2E"/>
                <w:sz w:val="20"/>
              </w:rPr>
              <w:t>Prohibited</w:t>
            </w:r>
          </w:p>
        </w:tc>
      </w:tr>
    </w:tbl>
    <w:p>
      <w:pPr>
        <w:spacing w:before="120"/>
        <w:ind w:left="1080" w:right="163" w:firstLine="0"/>
        <w:jc w:val="left"/>
        <w:rPr>
          <w:i/>
          <w:sz w:val="20"/>
        </w:rPr>
      </w:pPr>
      <w:bookmarkStart w:name="_bookmark331" w:id="838"/>
      <w:bookmarkEnd w:id="838"/>
      <w:r>
        <w:rPr/>
      </w:r>
      <w:r>
        <w:rPr>
          <w:i/>
          <w:color w:val="424242"/>
          <w:sz w:val="20"/>
        </w:rPr>
        <w:t>Table 4.30: Heartbeat Subscription Min TTL values</w:t>
      </w:r>
    </w:p>
    <w:p>
      <w:pPr>
        <w:pStyle w:val="BodyText"/>
        <w:spacing w:before="5"/>
        <w:ind w:left="0"/>
        <w:rPr>
          <w:i/>
          <w:sz w:val="17"/>
        </w:rPr>
      </w:pPr>
    </w:p>
    <w:p>
      <w:pPr>
        <w:pStyle w:val="Heading4"/>
        <w:numPr>
          <w:ilvl w:val="3"/>
          <w:numId w:val="46"/>
        </w:numPr>
        <w:tabs>
          <w:tab w:pos="2073" w:val="left" w:leader="none"/>
        </w:tabs>
        <w:spacing w:line="240" w:lineRule="auto" w:before="0" w:after="0"/>
        <w:ind w:left="2073" w:right="0" w:hanging="993"/>
        <w:jc w:val="left"/>
      </w:pPr>
      <w:bookmarkStart w:name="4.2.18.6 Heartbeat Subscription Max Hops" w:id="839"/>
      <w:bookmarkEnd w:id="839"/>
      <w:r>
        <w:rPr>
          <w:b w:val="0"/>
        </w:rPr>
      </w:r>
      <w:bookmarkStart w:name="_bookmark332" w:id="840"/>
      <w:bookmarkEnd w:id="840"/>
      <w:r>
        <w:rPr>
          <w:b w:val="0"/>
        </w:rPr>
      </w:r>
      <w:bookmarkStart w:name="_bookmark332" w:id="841"/>
      <w:bookmarkEnd w:id="841"/>
      <w:r>
        <w:rPr>
          <w:color w:val="0082FB"/>
        </w:rPr>
        <w:t>H</w:t>
      </w:r>
      <w:r>
        <w:rPr>
          <w:color w:val="0082FB"/>
        </w:rPr>
        <w:t>eartbeat Subscription Max</w:t>
      </w:r>
      <w:r>
        <w:rPr>
          <w:color w:val="0082FB"/>
          <w:spacing w:val="-7"/>
        </w:rPr>
        <w:t> </w:t>
      </w:r>
      <w:r>
        <w:rPr>
          <w:color w:val="0082FB"/>
        </w:rPr>
        <w:t>Hops</w:t>
      </w:r>
    </w:p>
    <w:p>
      <w:pPr>
        <w:pStyle w:val="BodyText"/>
        <w:spacing w:line="276" w:lineRule="auto" w:before="161"/>
        <w:ind w:right="777"/>
      </w:pPr>
      <w:r>
        <w:rPr/>
        <w:t>The Heartbeat Subscription Max Hops state determines the maximum hops value registered when receiving Heartbeat messages since receiving the most recent Config Heartbeat Subscription Set message. The values for this state are defined in </w:t>
      </w:r>
      <w:hyperlink w:history="true" w:anchor="_bookmark333">
        <w:r>
          <w:rPr>
            <w:color w:val="0082FB"/>
          </w:rPr>
          <w:t>Table 4.31</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89"/>
        <w:gridCol w:w="5266"/>
      </w:tblGrid>
      <w:tr>
        <w:trPr>
          <w:trHeight w:val="354" w:hRule="exact"/>
        </w:trPr>
        <w:tc>
          <w:tcPr>
            <w:tcW w:w="1689" w:type="dxa"/>
            <w:shd w:val="clear" w:color="auto" w:fill="F1F1F1"/>
          </w:tcPr>
          <w:p>
            <w:pPr>
              <w:pStyle w:val="TableParagraph"/>
              <w:spacing w:before="34"/>
              <w:rPr>
                <w:b/>
                <w:sz w:val="20"/>
              </w:rPr>
            </w:pPr>
            <w:r>
              <w:rPr>
                <w:b/>
                <w:color w:val="3E3E3E"/>
                <w:sz w:val="20"/>
              </w:rPr>
              <w:t>Value</w:t>
            </w:r>
          </w:p>
        </w:tc>
        <w:tc>
          <w:tcPr>
            <w:tcW w:w="5266" w:type="dxa"/>
            <w:shd w:val="clear" w:color="auto" w:fill="F1F1F1"/>
          </w:tcPr>
          <w:p>
            <w:pPr>
              <w:pStyle w:val="TableParagraph"/>
              <w:spacing w:before="34"/>
              <w:rPr>
                <w:b/>
                <w:sz w:val="20"/>
              </w:rPr>
            </w:pPr>
            <w:r>
              <w:rPr>
                <w:b/>
                <w:color w:val="3E3E3E"/>
                <w:sz w:val="20"/>
              </w:rPr>
              <w:t>Description</w:t>
            </w:r>
          </w:p>
        </w:tc>
      </w:tr>
      <w:tr>
        <w:trPr>
          <w:trHeight w:val="356" w:hRule="exact"/>
        </w:trPr>
        <w:tc>
          <w:tcPr>
            <w:tcW w:w="1689" w:type="dxa"/>
          </w:tcPr>
          <w:p>
            <w:pPr>
              <w:pStyle w:val="TableParagraph"/>
              <w:spacing w:before="36"/>
              <w:rPr>
                <w:sz w:val="20"/>
              </w:rPr>
            </w:pPr>
            <w:r>
              <w:rPr>
                <w:color w:val="2E2E2E"/>
                <w:sz w:val="20"/>
              </w:rPr>
              <w:t>0x00</w:t>
            </w:r>
          </w:p>
        </w:tc>
        <w:tc>
          <w:tcPr>
            <w:tcW w:w="5266" w:type="dxa"/>
          </w:tcPr>
          <w:p>
            <w:pPr>
              <w:pStyle w:val="TableParagraph"/>
              <w:spacing w:before="36"/>
              <w:rPr>
                <w:sz w:val="20"/>
              </w:rPr>
            </w:pPr>
            <w:r>
              <w:rPr>
                <w:color w:val="2E2E2E"/>
                <w:sz w:val="20"/>
              </w:rPr>
              <w:t>No Heartbeat messages have been received.</w:t>
            </w:r>
          </w:p>
        </w:tc>
      </w:tr>
      <w:tr>
        <w:trPr>
          <w:trHeight w:val="352" w:hRule="exact"/>
        </w:trPr>
        <w:tc>
          <w:tcPr>
            <w:tcW w:w="1689" w:type="dxa"/>
          </w:tcPr>
          <w:p>
            <w:pPr>
              <w:pStyle w:val="TableParagraph"/>
              <w:spacing w:before="37"/>
              <w:rPr>
                <w:sz w:val="20"/>
              </w:rPr>
            </w:pPr>
            <w:r>
              <w:rPr>
                <w:color w:val="2E2E2E"/>
                <w:sz w:val="20"/>
              </w:rPr>
              <w:t>0x01–0x7F</w:t>
            </w:r>
          </w:p>
        </w:tc>
        <w:tc>
          <w:tcPr>
            <w:tcW w:w="5266" w:type="dxa"/>
          </w:tcPr>
          <w:p>
            <w:pPr>
              <w:pStyle w:val="TableParagraph"/>
              <w:spacing w:before="37"/>
              <w:rPr>
                <w:sz w:val="20"/>
              </w:rPr>
            </w:pPr>
            <w:r>
              <w:rPr>
                <w:color w:val="2E2E2E"/>
                <w:sz w:val="20"/>
              </w:rPr>
              <w:t>The Heartbeat Subscription Max Hops state</w:t>
            </w:r>
          </w:p>
        </w:tc>
      </w:tr>
      <w:tr>
        <w:trPr>
          <w:trHeight w:val="352" w:hRule="exact"/>
        </w:trPr>
        <w:tc>
          <w:tcPr>
            <w:tcW w:w="1689" w:type="dxa"/>
          </w:tcPr>
          <w:p>
            <w:pPr>
              <w:pStyle w:val="TableParagraph"/>
              <w:rPr>
                <w:sz w:val="20"/>
              </w:rPr>
            </w:pPr>
            <w:r>
              <w:rPr>
                <w:color w:val="2E2E2E"/>
                <w:sz w:val="20"/>
              </w:rPr>
              <w:t>0x80–0xFF</w:t>
            </w:r>
          </w:p>
        </w:tc>
        <w:tc>
          <w:tcPr>
            <w:tcW w:w="5266" w:type="dxa"/>
          </w:tcPr>
          <w:p>
            <w:pPr>
              <w:pStyle w:val="TableParagraph"/>
              <w:rPr>
                <w:sz w:val="20"/>
              </w:rPr>
            </w:pPr>
            <w:r>
              <w:rPr>
                <w:color w:val="2E2E2E"/>
                <w:sz w:val="20"/>
              </w:rPr>
              <w:t>Prohibited</w:t>
            </w:r>
          </w:p>
        </w:tc>
      </w:tr>
    </w:tbl>
    <w:p>
      <w:pPr>
        <w:spacing w:before="120"/>
        <w:ind w:left="1080" w:right="163" w:firstLine="0"/>
        <w:jc w:val="left"/>
        <w:rPr>
          <w:i/>
          <w:sz w:val="20"/>
        </w:rPr>
      </w:pPr>
      <w:bookmarkStart w:name="_bookmark333" w:id="842"/>
      <w:bookmarkEnd w:id="842"/>
      <w:r>
        <w:rPr/>
      </w:r>
      <w:r>
        <w:rPr>
          <w:i/>
          <w:color w:val="424242"/>
          <w:sz w:val="20"/>
        </w:rPr>
        <w:t>Table 4.31: Heartbeat Subscription Max TTL values</w:t>
      </w:r>
    </w:p>
    <w:p>
      <w:pPr>
        <w:pStyle w:val="BodyText"/>
        <w:spacing w:before="9"/>
        <w:ind w:left="0"/>
        <w:rPr>
          <w:i/>
          <w:sz w:val="16"/>
        </w:rPr>
      </w:pPr>
    </w:p>
    <w:p>
      <w:pPr>
        <w:pStyle w:val="Heading3"/>
        <w:numPr>
          <w:ilvl w:val="2"/>
          <w:numId w:val="47"/>
        </w:numPr>
        <w:tabs>
          <w:tab w:pos="1981" w:val="left" w:leader="none"/>
        </w:tabs>
        <w:spacing w:line="240" w:lineRule="auto" w:before="0" w:after="0"/>
        <w:ind w:left="1980" w:right="0" w:hanging="900"/>
        <w:jc w:val="left"/>
      </w:pPr>
      <w:bookmarkStart w:name="4.2.19 Network Transmit" w:id="843"/>
      <w:bookmarkEnd w:id="843"/>
      <w:r>
        <w:rPr>
          <w:b w:val="0"/>
        </w:rPr>
      </w:r>
      <w:bookmarkStart w:name="_bookmark334" w:id="844"/>
      <w:bookmarkEnd w:id="844"/>
      <w:r>
        <w:rPr>
          <w:b w:val="0"/>
        </w:rPr>
      </w:r>
      <w:bookmarkStart w:name="_bookmark334" w:id="845"/>
      <w:bookmarkEnd w:id="845"/>
      <w:r>
        <w:rPr>
          <w:color w:val="0082FB"/>
        </w:rPr>
        <w:t>Net</w:t>
      </w:r>
      <w:r>
        <w:rPr>
          <w:color w:val="0082FB"/>
        </w:rPr>
        <w:t>work</w:t>
      </w:r>
      <w:r>
        <w:rPr>
          <w:color w:val="0082FB"/>
          <w:spacing w:val="-3"/>
        </w:rPr>
        <w:t> </w:t>
      </w:r>
      <w:r>
        <w:rPr>
          <w:color w:val="0082FB"/>
        </w:rPr>
        <w:t>Transmit</w:t>
      </w:r>
    </w:p>
    <w:p>
      <w:pPr>
        <w:pStyle w:val="BodyText"/>
        <w:spacing w:line="276" w:lineRule="auto" w:before="173"/>
        <w:ind w:right="156"/>
      </w:pPr>
      <w:r>
        <w:rPr/>
        <w:t>The Network Transmit state is a composite state that controls the number and timing of the transmissions of Network PDU originating from a node.</w:t>
      </w:r>
    </w:p>
    <w:p>
      <w:pPr>
        <w:pStyle w:val="BodyText"/>
        <w:spacing w:before="5"/>
        <w:ind w:left="0"/>
        <w:rPr>
          <w:sz w:val="17"/>
        </w:rPr>
      </w:pPr>
    </w:p>
    <w:p>
      <w:pPr>
        <w:pStyle w:val="BodyText"/>
        <w:spacing w:line="484" w:lineRule="auto"/>
        <w:ind w:right="1100"/>
      </w:pPr>
      <w:r>
        <w:rPr/>
        <w:t>The state includes a Network Transmit Count field and a Network Transmit Interval Steps field. There is a single instance of this state for the node.</w:t>
      </w:r>
    </w:p>
    <w:p>
      <w:pPr>
        <w:pStyle w:val="Heading4"/>
        <w:numPr>
          <w:ilvl w:val="3"/>
          <w:numId w:val="47"/>
        </w:numPr>
        <w:tabs>
          <w:tab w:pos="2073" w:val="left" w:leader="none"/>
        </w:tabs>
        <w:spacing w:line="240" w:lineRule="auto" w:before="4" w:after="0"/>
        <w:ind w:left="2073" w:right="0" w:hanging="993"/>
        <w:jc w:val="left"/>
      </w:pPr>
      <w:bookmarkStart w:name="4.2.19.1 Network Transmit Count" w:id="846"/>
      <w:bookmarkEnd w:id="846"/>
      <w:r>
        <w:rPr>
          <w:b w:val="0"/>
        </w:rPr>
      </w:r>
      <w:bookmarkStart w:name="_bookmark335" w:id="847"/>
      <w:bookmarkEnd w:id="847"/>
      <w:r>
        <w:rPr>
          <w:b w:val="0"/>
        </w:rPr>
      </w:r>
      <w:bookmarkStart w:name="_bookmark335" w:id="848"/>
      <w:bookmarkEnd w:id="848"/>
      <w:r>
        <w:rPr>
          <w:color w:val="0082FB"/>
        </w:rPr>
        <w:t>N</w:t>
      </w:r>
      <w:r>
        <w:rPr>
          <w:color w:val="0082FB"/>
        </w:rPr>
        <w:t>etwork Transmit</w:t>
      </w:r>
      <w:r>
        <w:rPr>
          <w:color w:val="0082FB"/>
          <w:spacing w:val="-5"/>
        </w:rPr>
        <w:t> </w:t>
      </w:r>
      <w:r>
        <w:rPr>
          <w:color w:val="0082FB"/>
        </w:rPr>
        <w:t>Count</w:t>
      </w:r>
    </w:p>
    <w:p>
      <w:pPr>
        <w:pStyle w:val="BodyText"/>
        <w:spacing w:line="276" w:lineRule="auto" w:before="165"/>
        <w:ind w:right="333"/>
      </w:pPr>
      <w:r>
        <w:rPr/>
        <w:t>The Network Transmit Count field is a 3-bit value that controls the number of message transmissions of the Network PDU originating from the node. The number of transmissions is the Transmit Count + 1.</w:t>
      </w:r>
    </w:p>
    <w:p>
      <w:pPr>
        <w:pStyle w:val="BodyText"/>
        <w:spacing w:before="5"/>
        <w:ind w:left="0"/>
        <w:rPr>
          <w:sz w:val="17"/>
        </w:rPr>
      </w:pPr>
    </w:p>
    <w:p>
      <w:pPr>
        <w:pStyle w:val="BodyText"/>
        <w:spacing w:line="276" w:lineRule="auto"/>
        <w:ind w:right="799"/>
      </w:pPr>
      <w:r>
        <w:rPr/>
        <w:t>For example a value of 0b000 represents a single transmission and a value of 0b111 represents 8 transmissions.</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47"/>
        </w:numPr>
        <w:tabs>
          <w:tab w:pos="2073" w:val="left" w:leader="none"/>
        </w:tabs>
        <w:spacing w:line="240" w:lineRule="auto" w:before="70" w:after="0"/>
        <w:ind w:left="2073" w:right="0" w:hanging="993"/>
        <w:jc w:val="left"/>
      </w:pPr>
      <w:bookmarkStart w:name="4.2.19.2 Network Transmit Interval Steps" w:id="849"/>
      <w:bookmarkEnd w:id="849"/>
      <w:r>
        <w:rPr>
          <w:b w:val="0"/>
        </w:rPr>
      </w:r>
      <w:bookmarkStart w:name="_bookmark336" w:id="850"/>
      <w:bookmarkEnd w:id="850"/>
      <w:r>
        <w:rPr>
          <w:b w:val="0"/>
        </w:rPr>
      </w:r>
      <w:bookmarkStart w:name="_bookmark336" w:id="851"/>
      <w:bookmarkEnd w:id="851"/>
      <w:r>
        <w:rPr>
          <w:color w:val="0082FB"/>
        </w:rPr>
        <w:t>N</w:t>
      </w:r>
      <w:r>
        <w:rPr>
          <w:color w:val="0082FB"/>
        </w:rPr>
        <w:t>etwork Transmit Interval</w:t>
      </w:r>
      <w:r>
        <w:rPr>
          <w:color w:val="0082FB"/>
          <w:spacing w:val="-13"/>
        </w:rPr>
        <w:t> </w:t>
      </w:r>
      <w:r>
        <w:rPr>
          <w:color w:val="0082FB"/>
        </w:rPr>
        <w:t>Steps</w:t>
      </w:r>
    </w:p>
    <w:p>
      <w:pPr>
        <w:pStyle w:val="BodyText"/>
        <w:spacing w:line="276" w:lineRule="auto" w:before="161"/>
        <w:ind w:right="133"/>
      </w:pPr>
      <w:r>
        <w:rPr/>
        <w:t>The Network Transmit Interval Steps field is a 5-bit value representing the number of 10 millisecond steps that controls the interval between message transmissions of Network PDUs originating from the node.</w:t>
      </w:r>
    </w:p>
    <w:p>
      <w:pPr>
        <w:pStyle w:val="BodyText"/>
        <w:spacing w:before="5"/>
        <w:ind w:left="0"/>
        <w:rPr>
          <w:sz w:val="17"/>
        </w:rPr>
      </w:pPr>
    </w:p>
    <w:p>
      <w:pPr>
        <w:pStyle w:val="BodyText"/>
        <w:ind w:right="163"/>
      </w:pPr>
      <w:r>
        <w:rPr/>
        <w:t>The transmission interval is calculated using the formula:</w:t>
      </w:r>
    </w:p>
    <w:p>
      <w:pPr>
        <w:pStyle w:val="BodyText"/>
        <w:spacing w:before="4"/>
        <w:ind w:left="0"/>
      </w:pPr>
    </w:p>
    <w:p>
      <w:pPr>
        <w:pStyle w:val="BodyText"/>
        <w:ind w:left="1800" w:right="163"/>
      </w:pPr>
      <w:r>
        <w:rPr/>
        <w:t>transmission interval = (Network Retransmit Interval Steps + 1) * 10</w:t>
      </w:r>
    </w:p>
    <w:p>
      <w:pPr>
        <w:pStyle w:val="BodyText"/>
        <w:spacing w:before="4"/>
        <w:ind w:left="0"/>
      </w:pPr>
    </w:p>
    <w:p>
      <w:pPr>
        <w:pStyle w:val="BodyText"/>
        <w:spacing w:line="276" w:lineRule="auto"/>
        <w:ind w:right="163"/>
      </w:pPr>
      <w:r>
        <w:rPr/>
        <w:t>Each transmission should be perturbed by a random value between 0 to 10 milliseconds between each transmission.</w:t>
      </w:r>
    </w:p>
    <w:p>
      <w:pPr>
        <w:pStyle w:val="BodyText"/>
        <w:spacing w:before="9"/>
        <w:ind w:left="0"/>
        <w:rPr>
          <w:sz w:val="17"/>
        </w:rPr>
      </w:pPr>
    </w:p>
    <w:p>
      <w:pPr>
        <w:pStyle w:val="BodyText"/>
        <w:spacing w:line="276" w:lineRule="auto"/>
        <w:ind w:right="365"/>
      </w:pPr>
      <w:r>
        <w:rPr/>
        <w:t>For example, a value of 0b10000 represents a transmission interval between 170 and 180 milliseconds between each transmission.</w:t>
      </w:r>
    </w:p>
    <w:p>
      <w:pPr>
        <w:pStyle w:val="BodyText"/>
        <w:spacing w:before="8"/>
        <w:ind w:left="0"/>
        <w:rPr>
          <w:sz w:val="16"/>
        </w:rPr>
      </w:pPr>
    </w:p>
    <w:p>
      <w:pPr>
        <w:pStyle w:val="Heading3"/>
        <w:numPr>
          <w:ilvl w:val="2"/>
          <w:numId w:val="47"/>
        </w:numPr>
        <w:tabs>
          <w:tab w:pos="1981" w:val="left" w:leader="none"/>
        </w:tabs>
        <w:spacing w:line="240" w:lineRule="auto" w:before="0" w:after="0"/>
        <w:ind w:left="1980" w:right="0" w:hanging="900"/>
        <w:jc w:val="left"/>
      </w:pPr>
      <w:bookmarkStart w:name="4.2.20 Relay Retransmit" w:id="852"/>
      <w:bookmarkEnd w:id="852"/>
      <w:r>
        <w:rPr>
          <w:b w:val="0"/>
        </w:rPr>
      </w:r>
      <w:bookmarkStart w:name="_bookmark337" w:id="853"/>
      <w:bookmarkEnd w:id="853"/>
      <w:r>
        <w:rPr>
          <w:b w:val="0"/>
        </w:rPr>
      </w:r>
      <w:bookmarkStart w:name="_bookmark337" w:id="854"/>
      <w:bookmarkEnd w:id="854"/>
      <w:r>
        <w:rPr>
          <w:color w:val="0082FB"/>
        </w:rPr>
        <w:t>Rel</w:t>
      </w:r>
      <w:r>
        <w:rPr>
          <w:color w:val="0082FB"/>
        </w:rPr>
        <w:t>ay</w:t>
      </w:r>
      <w:r>
        <w:rPr>
          <w:color w:val="0082FB"/>
          <w:spacing w:val="-6"/>
        </w:rPr>
        <w:t> </w:t>
      </w:r>
      <w:r>
        <w:rPr>
          <w:color w:val="0082FB"/>
        </w:rPr>
        <w:t>Retransmit</w:t>
      </w:r>
    </w:p>
    <w:p>
      <w:pPr>
        <w:pStyle w:val="BodyText"/>
        <w:spacing w:line="276" w:lineRule="auto" w:before="173"/>
        <w:ind w:right="232"/>
      </w:pPr>
      <w:r>
        <w:rPr/>
        <w:t>The Relay Retransmit state is a composite state that controls parameters of retransmission of the Network PDU relayed by the node.</w:t>
      </w:r>
    </w:p>
    <w:p>
      <w:pPr>
        <w:pStyle w:val="BodyText"/>
        <w:spacing w:before="5"/>
        <w:ind w:left="0"/>
        <w:rPr>
          <w:sz w:val="17"/>
        </w:rPr>
      </w:pPr>
    </w:p>
    <w:p>
      <w:pPr>
        <w:pStyle w:val="BodyText"/>
        <w:spacing w:line="484" w:lineRule="auto"/>
        <w:ind w:right="1155"/>
      </w:pPr>
      <w:r>
        <w:rPr/>
        <w:t>The state includes a Relay Retransmit Count and a Relay Retransmit Interval Steps states. There is a single instance of this state for the node.</w:t>
      </w:r>
    </w:p>
    <w:p>
      <w:pPr>
        <w:pStyle w:val="Heading4"/>
        <w:numPr>
          <w:ilvl w:val="3"/>
          <w:numId w:val="47"/>
        </w:numPr>
        <w:tabs>
          <w:tab w:pos="2073" w:val="left" w:leader="none"/>
        </w:tabs>
        <w:spacing w:line="240" w:lineRule="auto" w:before="5" w:after="0"/>
        <w:ind w:left="2073" w:right="0" w:hanging="993"/>
        <w:jc w:val="left"/>
      </w:pPr>
      <w:bookmarkStart w:name="4.2.20.1 Relay Retransmit Count" w:id="855"/>
      <w:bookmarkEnd w:id="855"/>
      <w:r>
        <w:rPr>
          <w:b w:val="0"/>
        </w:rPr>
      </w:r>
      <w:bookmarkStart w:name="_bookmark338" w:id="856"/>
      <w:bookmarkEnd w:id="856"/>
      <w:r>
        <w:rPr>
          <w:b w:val="0"/>
        </w:rPr>
      </w:r>
      <w:bookmarkStart w:name="_bookmark338" w:id="857"/>
      <w:bookmarkEnd w:id="857"/>
      <w:r>
        <w:rPr>
          <w:color w:val="0082FB"/>
        </w:rPr>
        <w:t>R</w:t>
      </w:r>
      <w:r>
        <w:rPr>
          <w:color w:val="0082FB"/>
        </w:rPr>
        <w:t>elay Retransmit</w:t>
      </w:r>
      <w:r>
        <w:rPr>
          <w:color w:val="0082FB"/>
          <w:spacing w:val="-10"/>
        </w:rPr>
        <w:t> </w:t>
      </w:r>
      <w:r>
        <w:rPr>
          <w:color w:val="0082FB"/>
        </w:rPr>
        <w:t>Count</w:t>
      </w:r>
    </w:p>
    <w:p>
      <w:pPr>
        <w:pStyle w:val="BodyText"/>
        <w:spacing w:line="276" w:lineRule="auto" w:before="165"/>
        <w:ind w:right="189"/>
      </w:pPr>
      <w:r>
        <w:rPr/>
        <w:t>The Relay Retransmit Count field is a 3-bit value that controls the number of message retransmissions of the Network PDU relayed by the node. The Relay Retransmit Count + 1 is the number of times that packet is transmitted for each packet that is relayed.</w:t>
      </w:r>
    </w:p>
    <w:p>
      <w:pPr>
        <w:pStyle w:val="BodyText"/>
        <w:spacing w:before="5"/>
        <w:ind w:left="0"/>
        <w:rPr>
          <w:sz w:val="17"/>
        </w:rPr>
      </w:pPr>
    </w:p>
    <w:p>
      <w:pPr>
        <w:pStyle w:val="BodyText"/>
        <w:spacing w:line="276" w:lineRule="auto"/>
        <w:ind w:right="321"/>
      </w:pPr>
      <w:r>
        <w:rPr/>
        <w:t>For example, a value of 0b000 represents a single transmission with no retransmissions, and a value of 0b111 represents a single transmission and 7 retransmissions for a total of 8 transmissions.</w:t>
      </w:r>
    </w:p>
    <w:p>
      <w:pPr>
        <w:pStyle w:val="BodyText"/>
        <w:spacing w:before="4"/>
        <w:ind w:left="0"/>
        <w:rPr>
          <w:sz w:val="17"/>
        </w:rPr>
      </w:pPr>
    </w:p>
    <w:p>
      <w:pPr>
        <w:pStyle w:val="Heading4"/>
        <w:numPr>
          <w:ilvl w:val="3"/>
          <w:numId w:val="47"/>
        </w:numPr>
        <w:tabs>
          <w:tab w:pos="2073" w:val="left" w:leader="none"/>
        </w:tabs>
        <w:spacing w:line="240" w:lineRule="auto" w:before="0" w:after="0"/>
        <w:ind w:left="2073" w:right="0" w:hanging="993"/>
        <w:jc w:val="left"/>
      </w:pPr>
      <w:bookmarkStart w:name="4.2.20.2 Relay Retransmit Interval Steps" w:id="858"/>
      <w:bookmarkEnd w:id="858"/>
      <w:r>
        <w:rPr>
          <w:b w:val="0"/>
        </w:rPr>
      </w:r>
      <w:bookmarkStart w:name="_bookmark339" w:id="859"/>
      <w:bookmarkEnd w:id="859"/>
      <w:r>
        <w:rPr>
          <w:b w:val="0"/>
        </w:rPr>
      </w:r>
      <w:bookmarkStart w:name="_bookmark339" w:id="860"/>
      <w:bookmarkEnd w:id="860"/>
      <w:r>
        <w:rPr>
          <w:color w:val="0082FB"/>
        </w:rPr>
        <w:t>R</w:t>
      </w:r>
      <w:r>
        <w:rPr>
          <w:color w:val="0082FB"/>
        </w:rPr>
        <w:t>elay Retransmit Interval</w:t>
      </w:r>
      <w:r>
        <w:rPr>
          <w:color w:val="0082FB"/>
          <w:spacing w:val="-18"/>
        </w:rPr>
        <w:t> </w:t>
      </w:r>
      <w:r>
        <w:rPr>
          <w:color w:val="0082FB"/>
        </w:rPr>
        <w:t>Steps</w:t>
      </w:r>
    </w:p>
    <w:p>
      <w:pPr>
        <w:pStyle w:val="BodyText"/>
        <w:spacing w:line="276" w:lineRule="auto" w:before="165"/>
        <w:ind w:right="166"/>
      </w:pPr>
      <w:r>
        <w:rPr/>
        <w:t>The Relay Retransmit Interval Steps field is a 5-bit value representing the number of 10 millisecond steps that controls the interval between message retransmissions of the Network PDU relayed by the node.</w:t>
      </w:r>
    </w:p>
    <w:p>
      <w:pPr>
        <w:pStyle w:val="BodyText"/>
        <w:spacing w:before="5"/>
        <w:ind w:left="0"/>
        <w:rPr>
          <w:sz w:val="17"/>
        </w:rPr>
      </w:pPr>
    </w:p>
    <w:p>
      <w:pPr>
        <w:pStyle w:val="BodyText"/>
        <w:ind w:right="163"/>
      </w:pPr>
      <w:r>
        <w:rPr/>
        <w:t>The retransmission interval is calculated using the formula:</w:t>
      </w:r>
    </w:p>
    <w:p>
      <w:pPr>
        <w:pStyle w:val="BodyText"/>
        <w:spacing w:before="4"/>
        <w:ind w:left="0"/>
      </w:pPr>
    </w:p>
    <w:p>
      <w:pPr>
        <w:pStyle w:val="BodyText"/>
        <w:ind w:left="1800" w:right="163"/>
      </w:pPr>
      <w:r>
        <w:rPr/>
        <w:t>retransmission interval = (Relay Retransmit Interval Steps + 1) * 10</w:t>
      </w:r>
    </w:p>
    <w:p>
      <w:pPr>
        <w:pStyle w:val="BodyText"/>
        <w:spacing w:before="7"/>
        <w:ind w:left="0"/>
        <w:rPr>
          <w:sz w:val="19"/>
        </w:rPr>
      </w:pPr>
    </w:p>
    <w:p>
      <w:pPr>
        <w:pStyle w:val="Heading3"/>
        <w:numPr>
          <w:ilvl w:val="2"/>
          <w:numId w:val="47"/>
        </w:numPr>
        <w:tabs>
          <w:tab w:pos="1981" w:val="left" w:leader="none"/>
        </w:tabs>
        <w:spacing w:line="240" w:lineRule="auto" w:before="1" w:after="0"/>
        <w:ind w:left="1980" w:right="0" w:hanging="900"/>
        <w:jc w:val="left"/>
      </w:pPr>
      <w:bookmarkStart w:name="4.2.21 PollTimeout List" w:id="861"/>
      <w:bookmarkEnd w:id="861"/>
      <w:r>
        <w:rPr>
          <w:b w:val="0"/>
        </w:rPr>
      </w:r>
      <w:bookmarkStart w:name="_bookmark340" w:id="862"/>
      <w:bookmarkEnd w:id="862"/>
      <w:r>
        <w:rPr>
          <w:b w:val="0"/>
        </w:rPr>
      </w:r>
      <w:bookmarkStart w:name="_bookmark340" w:id="863"/>
      <w:bookmarkEnd w:id="863"/>
      <w:r>
        <w:rPr>
          <w:color w:val="0082FB"/>
        </w:rPr>
        <w:t>P</w:t>
      </w:r>
      <w:r>
        <w:rPr>
          <w:color w:val="0082FB"/>
        </w:rPr>
        <w:t>ollTimeout</w:t>
      </w:r>
      <w:r>
        <w:rPr>
          <w:color w:val="0082FB"/>
          <w:spacing w:val="-1"/>
        </w:rPr>
        <w:t> </w:t>
      </w:r>
      <w:r>
        <w:rPr>
          <w:color w:val="0082FB"/>
        </w:rPr>
        <w:t>List</w:t>
      </w:r>
    </w:p>
    <w:p>
      <w:pPr>
        <w:pStyle w:val="BodyText"/>
        <w:spacing w:line="276" w:lineRule="auto" w:before="173"/>
        <w:ind w:right="178"/>
      </w:pPr>
      <w:r>
        <w:rPr/>
        <w:t>The PollTimeout List state is a list of current values of PollTimeout timer of the Low Power nodes within a Friend node.</w:t>
      </w:r>
    </w:p>
    <w:p>
      <w:pPr>
        <w:pStyle w:val="BodyText"/>
        <w:spacing w:before="5"/>
        <w:ind w:left="0"/>
        <w:rPr>
          <w:sz w:val="17"/>
        </w:rPr>
      </w:pPr>
    </w:p>
    <w:p>
      <w:pPr>
        <w:pStyle w:val="BodyText"/>
        <w:spacing w:line="276" w:lineRule="auto"/>
        <w:ind w:right="255"/>
      </w:pPr>
      <w:r>
        <w:rPr/>
        <w:t>Each entry in the PollTimeout List holds the current value of the PollTimeout timer. The list is indexed by Low Power node primary element address.</w:t>
      </w:r>
    </w:p>
    <w:p>
      <w:pPr>
        <w:spacing w:after="0" w:line="276" w:lineRule="auto"/>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37"/>
        <w:gridCol w:w="6418"/>
      </w:tblGrid>
      <w:tr>
        <w:trPr>
          <w:trHeight w:val="352" w:hRule="exact"/>
        </w:trPr>
        <w:tc>
          <w:tcPr>
            <w:tcW w:w="2937" w:type="dxa"/>
            <w:shd w:val="clear" w:color="auto" w:fill="F1F1F1"/>
          </w:tcPr>
          <w:p>
            <w:pPr>
              <w:pStyle w:val="TableParagraph"/>
              <w:spacing w:before="32"/>
              <w:rPr>
                <w:b/>
                <w:sz w:val="20"/>
              </w:rPr>
            </w:pPr>
            <w:r>
              <w:rPr>
                <w:b/>
                <w:color w:val="3E3E3E"/>
                <w:sz w:val="20"/>
              </w:rPr>
              <w:t>Value</w:t>
            </w:r>
          </w:p>
        </w:tc>
        <w:tc>
          <w:tcPr>
            <w:tcW w:w="6418" w:type="dxa"/>
            <w:shd w:val="clear" w:color="auto" w:fill="F1F1F1"/>
          </w:tcPr>
          <w:p>
            <w:pPr>
              <w:pStyle w:val="TableParagraph"/>
              <w:spacing w:before="32"/>
              <w:ind w:right="105"/>
              <w:rPr>
                <w:b/>
                <w:sz w:val="20"/>
              </w:rPr>
            </w:pPr>
            <w:r>
              <w:rPr>
                <w:b/>
                <w:color w:val="3E3E3E"/>
                <w:sz w:val="20"/>
              </w:rPr>
              <w:t>Description</w:t>
            </w:r>
          </w:p>
        </w:tc>
      </w:tr>
      <w:tr>
        <w:trPr>
          <w:trHeight w:val="620" w:hRule="exact"/>
        </w:trPr>
        <w:tc>
          <w:tcPr>
            <w:tcW w:w="2937" w:type="dxa"/>
          </w:tcPr>
          <w:p>
            <w:pPr>
              <w:pStyle w:val="TableParagraph"/>
              <w:rPr>
                <w:sz w:val="20"/>
              </w:rPr>
            </w:pPr>
            <w:r>
              <w:rPr>
                <w:color w:val="2E2E2E"/>
                <w:sz w:val="20"/>
              </w:rPr>
              <w:t>0x000000</w:t>
            </w:r>
          </w:p>
        </w:tc>
        <w:tc>
          <w:tcPr>
            <w:tcW w:w="6418" w:type="dxa"/>
          </w:tcPr>
          <w:p>
            <w:pPr>
              <w:pStyle w:val="TableParagraph"/>
              <w:spacing w:line="276" w:lineRule="auto"/>
              <w:ind w:right="105"/>
              <w:rPr>
                <w:sz w:val="20"/>
              </w:rPr>
            </w:pPr>
            <w:r>
              <w:rPr>
                <w:color w:val="2E2E2E"/>
                <w:sz w:val="20"/>
              </w:rPr>
              <w:t>The node is no longer a Friend node of the Low Power node identified by the LPNAddress</w:t>
            </w:r>
          </w:p>
        </w:tc>
      </w:tr>
      <w:tr>
        <w:trPr>
          <w:trHeight w:val="352" w:hRule="exact"/>
        </w:trPr>
        <w:tc>
          <w:tcPr>
            <w:tcW w:w="2937" w:type="dxa"/>
          </w:tcPr>
          <w:p>
            <w:pPr>
              <w:pStyle w:val="TableParagraph"/>
              <w:spacing w:before="36"/>
              <w:rPr>
                <w:sz w:val="20"/>
              </w:rPr>
            </w:pPr>
            <w:r>
              <w:rPr>
                <w:color w:val="2E2E2E"/>
                <w:sz w:val="20"/>
              </w:rPr>
              <w:t>0x000001 through 0x000009</w:t>
            </w:r>
          </w:p>
        </w:tc>
        <w:tc>
          <w:tcPr>
            <w:tcW w:w="6418" w:type="dxa"/>
          </w:tcPr>
          <w:p>
            <w:pPr>
              <w:pStyle w:val="TableParagraph"/>
              <w:spacing w:before="36"/>
              <w:ind w:right="105"/>
              <w:rPr>
                <w:sz w:val="20"/>
              </w:rPr>
            </w:pPr>
            <w:r>
              <w:rPr>
                <w:color w:val="2E2E2E"/>
                <w:sz w:val="20"/>
              </w:rPr>
              <w:t>Prohibited</w:t>
            </w:r>
          </w:p>
        </w:tc>
      </w:tr>
      <w:tr>
        <w:trPr>
          <w:trHeight w:val="356" w:hRule="exact"/>
        </w:trPr>
        <w:tc>
          <w:tcPr>
            <w:tcW w:w="2937" w:type="dxa"/>
          </w:tcPr>
          <w:p>
            <w:pPr>
              <w:pStyle w:val="TableParagraph"/>
              <w:spacing w:before="41"/>
              <w:rPr>
                <w:sz w:val="20"/>
              </w:rPr>
            </w:pPr>
            <w:r>
              <w:rPr>
                <w:color w:val="2E2E2E"/>
                <w:sz w:val="20"/>
              </w:rPr>
              <w:t>0x00000A through 0x34BBFF</w:t>
            </w:r>
          </w:p>
        </w:tc>
        <w:tc>
          <w:tcPr>
            <w:tcW w:w="6418" w:type="dxa"/>
          </w:tcPr>
          <w:p>
            <w:pPr>
              <w:pStyle w:val="TableParagraph"/>
              <w:spacing w:before="41"/>
              <w:ind w:right="105"/>
              <w:rPr>
                <w:sz w:val="20"/>
              </w:rPr>
            </w:pPr>
            <w:r>
              <w:rPr>
                <w:color w:val="2E2E2E"/>
                <w:sz w:val="20"/>
              </w:rPr>
              <w:t>The PollTimeout timer value in units of 100 milliseconds</w:t>
            </w:r>
          </w:p>
        </w:tc>
      </w:tr>
      <w:tr>
        <w:trPr>
          <w:trHeight w:val="352" w:hRule="exact"/>
        </w:trPr>
        <w:tc>
          <w:tcPr>
            <w:tcW w:w="2937" w:type="dxa"/>
          </w:tcPr>
          <w:p>
            <w:pPr>
              <w:pStyle w:val="TableParagraph"/>
              <w:rPr>
                <w:sz w:val="20"/>
              </w:rPr>
            </w:pPr>
            <w:r>
              <w:rPr>
                <w:color w:val="2E2E2E"/>
                <w:sz w:val="20"/>
              </w:rPr>
              <w:t>0x34BC00 through 0xFFFFFF</w:t>
            </w:r>
          </w:p>
        </w:tc>
        <w:tc>
          <w:tcPr>
            <w:tcW w:w="6418" w:type="dxa"/>
          </w:tcPr>
          <w:p>
            <w:pPr>
              <w:pStyle w:val="TableParagraph"/>
              <w:ind w:right="105"/>
              <w:rPr>
                <w:sz w:val="20"/>
              </w:rPr>
            </w:pPr>
            <w:r>
              <w:rPr>
                <w:color w:val="2E2E2E"/>
                <w:sz w:val="20"/>
              </w:rPr>
              <w:t>Prohibited</w:t>
            </w:r>
          </w:p>
        </w:tc>
      </w:tr>
    </w:tbl>
    <w:p>
      <w:pPr>
        <w:spacing w:before="120"/>
        <w:ind w:left="1080" w:right="163" w:firstLine="0"/>
        <w:jc w:val="left"/>
        <w:rPr>
          <w:i/>
          <w:sz w:val="20"/>
        </w:rPr>
      </w:pPr>
      <w:r>
        <w:rPr>
          <w:i/>
          <w:color w:val="424242"/>
          <w:sz w:val="20"/>
        </w:rPr>
        <w:t>Table 4.32: PollTimeout Timer values</w:t>
      </w:r>
    </w:p>
    <w:p>
      <w:pPr>
        <w:pStyle w:val="BodyText"/>
        <w:spacing w:before="6"/>
        <w:ind w:left="0"/>
        <w:rPr>
          <w:i/>
          <w:sz w:val="17"/>
        </w:rPr>
      </w:pPr>
    </w:p>
    <w:p>
      <w:pPr>
        <w:pStyle w:val="BodyText"/>
        <w:spacing w:line="276" w:lineRule="auto"/>
        <w:ind w:right="163"/>
      </w:pPr>
      <w:r>
        <w:rPr/>
        <w:t>If the Friend feature is not supported or the Friend feature is supported and disabled, the current value of the PollTimeout List state for any Low Power node shall be set to 0x000000.</w:t>
      </w:r>
    </w:p>
    <w:p>
      <w:pPr>
        <w:pStyle w:val="BodyText"/>
        <w:spacing w:before="5"/>
        <w:ind w:left="0"/>
        <w:rPr>
          <w:sz w:val="17"/>
        </w:rPr>
      </w:pPr>
    </w:p>
    <w:p>
      <w:pPr>
        <w:pStyle w:val="BodyText"/>
        <w:spacing w:line="276" w:lineRule="auto"/>
        <w:ind w:right="109"/>
      </w:pPr>
      <w:r>
        <w:rPr/>
        <w:t>If the Friend feature is supported and enabled and the Friend node has not established friendship with the Low Power node identified by a primary element address, the current value of the PollTimeout List state for that Low Power node shall be set to 0x000000.</w:t>
      </w:r>
    </w:p>
    <w:p>
      <w:pPr>
        <w:pStyle w:val="BodyText"/>
        <w:spacing w:before="1"/>
        <w:ind w:left="0"/>
        <w:rPr>
          <w:sz w:val="17"/>
        </w:rPr>
      </w:pPr>
    </w:p>
    <w:p>
      <w:pPr>
        <w:pStyle w:val="Heading2"/>
        <w:numPr>
          <w:ilvl w:val="1"/>
          <w:numId w:val="48"/>
        </w:numPr>
        <w:tabs>
          <w:tab w:pos="1800" w:val="left" w:leader="none"/>
          <w:tab w:pos="1801" w:val="left" w:leader="none"/>
        </w:tabs>
        <w:spacing w:line="240" w:lineRule="auto" w:before="0" w:after="0"/>
        <w:ind w:left="1800" w:right="0" w:hanging="720"/>
        <w:jc w:val="left"/>
      </w:pPr>
      <w:bookmarkStart w:name="4.3 Message definitions" w:id="864"/>
      <w:bookmarkEnd w:id="864"/>
      <w:r>
        <w:rPr>
          <w:b w:val="0"/>
        </w:rPr>
      </w:r>
      <w:bookmarkStart w:name="_bookmark341" w:id="865"/>
      <w:bookmarkEnd w:id="865"/>
      <w:r>
        <w:rPr>
          <w:b w:val="0"/>
        </w:rPr>
      </w:r>
      <w:bookmarkStart w:name="_bookmark341" w:id="866"/>
      <w:bookmarkEnd w:id="866"/>
      <w:r>
        <w:rPr>
          <w:color w:val="0082FB"/>
        </w:rPr>
        <w:t>M</w:t>
      </w:r>
      <w:r>
        <w:rPr>
          <w:color w:val="0082FB"/>
        </w:rPr>
        <w:t>essage</w:t>
      </w:r>
      <w:r>
        <w:rPr>
          <w:color w:val="0082FB"/>
          <w:spacing w:val="-7"/>
        </w:rPr>
        <w:t> </w:t>
      </w:r>
      <w:r>
        <w:rPr>
          <w:color w:val="0082FB"/>
        </w:rPr>
        <w:t>definitions</w:t>
      </w:r>
    </w:p>
    <w:p>
      <w:pPr>
        <w:pStyle w:val="BodyText"/>
        <w:spacing w:line="276" w:lineRule="auto" w:before="173"/>
        <w:ind w:right="209"/>
      </w:pPr>
      <w:r>
        <w:rPr/>
        <w:t>This section defines messages used throughout this specification. Each message has an opcode and zero or more parameters, as defined in Section </w:t>
      </w:r>
      <w:hyperlink w:history="true" w:anchor="_bookmark175">
        <w:r>
          <w:rPr>
            <w:color w:val="0082FB"/>
          </w:rPr>
          <w:t>3.7.3</w:t>
        </w:r>
      </w:hyperlink>
      <w:r>
        <w:rPr/>
        <w:t>. Messages are also defined as either unacknowledged or acknowledged. Acknowledged messages have defined responses that shall be used to confirm execution.</w:t>
      </w:r>
    </w:p>
    <w:p>
      <w:pPr>
        <w:pStyle w:val="BodyText"/>
        <w:spacing w:before="5"/>
        <w:ind w:left="0"/>
        <w:rPr>
          <w:sz w:val="17"/>
        </w:rPr>
      </w:pPr>
    </w:p>
    <w:p>
      <w:pPr>
        <w:pStyle w:val="BodyText"/>
        <w:spacing w:line="276" w:lineRule="auto"/>
        <w:ind w:right="163"/>
      </w:pPr>
      <w:r>
        <w:rPr/>
        <w:t>Message definitions that are not required as part of this specification are defined in the Mesh Model specification </w:t>
      </w:r>
      <w:hyperlink w:history="true" w:anchor="_bookmark597">
        <w:r>
          <w:rPr>
            <w:color w:val="0082FB"/>
          </w:rPr>
          <w:t>[11]</w:t>
        </w:r>
      </w:hyperlink>
      <w:r>
        <w:rPr>
          <w:color w:val="0082FB"/>
        </w:rPr>
        <w:t> </w:t>
      </w:r>
      <w:r>
        <w:rPr/>
        <w:t>and follow the same format and architecture as mesh message definitions.</w:t>
      </w:r>
    </w:p>
    <w:p>
      <w:pPr>
        <w:pStyle w:val="BodyText"/>
        <w:ind w:left="0"/>
        <w:rPr>
          <w:sz w:val="17"/>
        </w:rPr>
      </w:pPr>
    </w:p>
    <w:p>
      <w:pPr>
        <w:pStyle w:val="Heading3"/>
        <w:numPr>
          <w:ilvl w:val="2"/>
          <w:numId w:val="48"/>
        </w:numPr>
        <w:tabs>
          <w:tab w:pos="1980" w:val="left" w:leader="none"/>
          <w:tab w:pos="1981" w:val="left" w:leader="none"/>
        </w:tabs>
        <w:spacing w:line="240" w:lineRule="auto" w:before="0" w:after="0"/>
        <w:ind w:left="1980" w:right="0" w:hanging="900"/>
        <w:jc w:val="left"/>
      </w:pPr>
      <w:bookmarkStart w:name="4.3.1 Supplemental parameter requirement" w:id="867"/>
      <w:bookmarkEnd w:id="867"/>
      <w:r>
        <w:rPr>
          <w:b w:val="0"/>
        </w:rPr>
      </w:r>
      <w:bookmarkStart w:name="_bookmark342" w:id="868"/>
      <w:bookmarkEnd w:id="868"/>
      <w:r>
        <w:rPr>
          <w:b w:val="0"/>
        </w:rPr>
      </w:r>
      <w:bookmarkStart w:name="_bookmark342" w:id="869"/>
      <w:bookmarkEnd w:id="869"/>
      <w:r>
        <w:rPr>
          <w:color w:val="0082FB"/>
        </w:rPr>
        <w:t>S</w:t>
      </w:r>
      <w:r>
        <w:rPr>
          <w:color w:val="0082FB"/>
        </w:rPr>
        <w:t>upplemental parameter</w:t>
      </w:r>
      <w:r>
        <w:rPr>
          <w:color w:val="0082FB"/>
          <w:spacing w:val="-7"/>
        </w:rPr>
        <w:t> </w:t>
      </w:r>
      <w:r>
        <w:rPr>
          <w:color w:val="0082FB"/>
        </w:rPr>
        <w:t>requirements</w:t>
      </w:r>
    </w:p>
    <w:p>
      <w:pPr>
        <w:pStyle w:val="BodyText"/>
        <w:spacing w:line="276" w:lineRule="auto" w:before="173"/>
        <w:ind w:right="177"/>
      </w:pPr>
      <w:r>
        <w:rPr/>
        <w:t>This section contains supplemental requirements for the handling of some parameters. Parameter values that do not conform to these requirements shall be considered Reserved for Future Use.</w:t>
      </w:r>
    </w:p>
    <w:p>
      <w:pPr>
        <w:pStyle w:val="BodyText"/>
        <w:spacing w:before="3"/>
        <w:ind w:left="0"/>
        <w:rPr>
          <w:sz w:val="17"/>
        </w:rPr>
      </w:pPr>
    </w:p>
    <w:p>
      <w:pPr>
        <w:pStyle w:val="Heading4"/>
        <w:numPr>
          <w:ilvl w:val="3"/>
          <w:numId w:val="48"/>
        </w:numPr>
        <w:tabs>
          <w:tab w:pos="2072" w:val="left" w:leader="none"/>
          <w:tab w:pos="2073" w:val="left" w:leader="none"/>
        </w:tabs>
        <w:spacing w:line="240" w:lineRule="auto" w:before="1" w:after="0"/>
        <w:ind w:left="2073" w:right="0" w:hanging="993"/>
        <w:jc w:val="left"/>
      </w:pPr>
      <w:bookmarkStart w:name="4.3.1.1 Key indexes" w:id="870"/>
      <w:bookmarkEnd w:id="870"/>
      <w:r>
        <w:rPr>
          <w:b w:val="0"/>
        </w:rPr>
      </w:r>
      <w:bookmarkStart w:name="_bookmark343" w:id="871"/>
      <w:bookmarkEnd w:id="871"/>
      <w:r>
        <w:rPr>
          <w:b w:val="0"/>
        </w:rPr>
      </w:r>
      <w:bookmarkStart w:name="_bookmark343" w:id="872"/>
      <w:bookmarkEnd w:id="872"/>
      <w:r>
        <w:rPr>
          <w:color w:val="0082FB"/>
        </w:rPr>
        <w:t>K</w:t>
      </w:r>
      <w:r>
        <w:rPr>
          <w:color w:val="0082FB"/>
        </w:rPr>
        <w:t>ey</w:t>
      </w:r>
      <w:r>
        <w:rPr>
          <w:color w:val="0082FB"/>
          <w:spacing w:val="-9"/>
        </w:rPr>
        <w:t> </w:t>
      </w:r>
      <w:r>
        <w:rPr>
          <w:color w:val="0082FB"/>
        </w:rPr>
        <w:t>indexes</w:t>
      </w:r>
    </w:p>
    <w:p>
      <w:pPr>
        <w:pStyle w:val="BodyText"/>
        <w:spacing w:line="276" w:lineRule="auto" w:before="161"/>
        <w:ind w:right="577"/>
      </w:pPr>
      <w:r>
        <w:rPr/>
        <w:t>Both NetKeys and AppKeys are 16-octets long and thus do not fit in a single-segment message. The generic segmentation and reassembly mechanism is used to transport new keys to nodes.</w:t>
      </w:r>
    </w:p>
    <w:p>
      <w:pPr>
        <w:pStyle w:val="BodyText"/>
        <w:spacing w:before="5"/>
        <w:ind w:left="0"/>
        <w:rPr>
          <w:sz w:val="17"/>
        </w:rPr>
      </w:pPr>
    </w:p>
    <w:p>
      <w:pPr>
        <w:pStyle w:val="BodyText"/>
        <w:spacing w:line="278" w:lineRule="auto"/>
        <w:ind w:right="243"/>
      </w:pPr>
      <w:r>
        <w:rPr/>
        <w:t>A Configuration Client maintains two indexed global lists of NetKeys and AppKeys – the NetKey List and AppKey List. Each key shall have a unique global index in the appropriate list and this index is used to identify that key in the module.</w:t>
      </w:r>
    </w:p>
    <w:p>
      <w:pPr>
        <w:pStyle w:val="BodyText"/>
        <w:spacing w:before="2"/>
        <w:ind w:left="0"/>
        <w:rPr>
          <w:sz w:val="17"/>
        </w:rPr>
      </w:pPr>
    </w:p>
    <w:p>
      <w:pPr>
        <w:pStyle w:val="BodyText"/>
        <w:spacing w:line="276" w:lineRule="auto"/>
        <w:ind w:right="154"/>
      </w:pPr>
      <w:r>
        <w:rPr/>
        <w:t>Global key indexes are 12 bits long. Some messages include one, two or multiple key indexes. To enable efficient packing, two key indexes are packed into three octets. Where an odd number of key indexes need to be packed, all but the last key index are packed into sequences of three octets (see </w:t>
      </w:r>
      <w:hyperlink w:history="true" w:anchor="_bookmark344">
        <w:r>
          <w:rPr>
            <w:color w:val="0082FB"/>
          </w:rPr>
          <w:t>Figure 4.3</w:t>
        </w:r>
      </w:hyperlink>
      <w:r>
        <w:rPr/>
        <w:t>), and the last key index is packed into two octets (see </w:t>
      </w:r>
      <w:hyperlink w:history="true" w:anchor="_bookmark345">
        <w:r>
          <w:rPr>
            <w:color w:val="0082FB"/>
          </w:rPr>
          <w:t>Figure 4.4</w:t>
        </w:r>
      </w:hyperlink>
      <w:r>
        <w:rPr/>
        <w:t>). Where an even number of key indexes need to be packed, they are all packed into sequences of three octets.</w:t>
      </w:r>
    </w:p>
    <w:p>
      <w:pPr>
        <w:pStyle w:val="BodyText"/>
        <w:spacing w:before="5"/>
        <w:ind w:left="0"/>
        <w:rPr>
          <w:sz w:val="17"/>
        </w:rPr>
      </w:pPr>
    </w:p>
    <w:p>
      <w:pPr>
        <w:pStyle w:val="BodyText"/>
        <w:spacing w:line="278" w:lineRule="auto"/>
        <w:ind w:right="347"/>
        <w:jc w:val="both"/>
      </w:pPr>
      <w:r>
        <w:rPr/>
        <w:t>To pack two key indexes into three octets, 8 LSbs of first key index value are packed into the first octet, placing the remaining 4 MSbs into 4 LSbs of the second octet. The first 4 LSbs of the second 12-bit key index are packed into the 4 MSbs of the second octet with the remaining 8 MSbs into the third octet.</w:t>
      </w:r>
    </w:p>
    <w:p>
      <w:pPr>
        <w:spacing w:after="0" w:line="278" w:lineRule="auto"/>
        <w:jc w:val="both"/>
        <w:sectPr>
          <w:pgSz w:w="12240" w:h="15840"/>
          <w:pgMar w:header="858" w:footer="956" w:top="1320" w:bottom="1140" w:left="360" w:right="1320"/>
        </w:sectPr>
      </w:pPr>
    </w:p>
    <w:p>
      <w:pPr>
        <w:pStyle w:val="BodyText"/>
        <w:ind w:left="0"/>
      </w:pPr>
    </w:p>
    <w:p>
      <w:pPr>
        <w:pStyle w:val="BodyText"/>
        <w:spacing w:before="8"/>
        <w:ind w:left="0"/>
        <w:rPr>
          <w:sz w:val="15"/>
        </w:rPr>
      </w:pPr>
    </w:p>
    <w:p>
      <w:pPr>
        <w:pStyle w:val="BodyText"/>
        <w:ind w:left="1091"/>
      </w:pPr>
      <w:r>
        <w:rPr/>
        <w:pict>
          <v:group style="width:221.15pt;height:61pt;mso-position-horizontal-relative:char;mso-position-vertical-relative:line" coordorigin="0,0" coordsize="4423,1220">
            <v:line style="position:absolute" from="7,1011" to="7,1061" stroked="true" strokeweight=".706699pt" strokecolor="#7e7e7e"/>
            <v:line style="position:absolute" from="191,1011" to="191,1061" stroked="true" strokeweight=".706699pt" strokecolor="#7e7e7e"/>
            <v:line style="position:absolute" from="375,1011" to="375,1061" stroked="true" strokeweight=".706699pt" strokecolor="#7e7e7e"/>
            <v:line style="position:absolute" from="559,1011" to="559,1061" stroked="true" strokeweight=".706699pt" strokecolor="#7e7e7e"/>
            <v:line style="position:absolute" from="742,1011" to="742,1061" stroked="true" strokeweight=".706699pt" strokecolor="#7e7e7e"/>
            <v:line style="position:absolute" from="926,1011" to="926,1061" stroked="true" strokeweight=".706699pt" strokecolor="#7e7e7e"/>
            <v:line style="position:absolute" from="1109,1011" to="1109,1061" stroked="true" strokeweight=".706699pt" strokecolor="#7e7e7e"/>
            <v:line style="position:absolute" from="1292,1011" to="1292,1061" stroked="true" strokeweight=".706699pt" strokecolor="#7e7e7e"/>
            <v:line style="position:absolute" from="1476,1011" to="1476,1061" stroked="true" strokeweight=".706699pt" strokecolor="#7e7e7e"/>
            <v:line style="position:absolute" from="1660,1011" to="1660,1061" stroked="true" strokeweight=".706699pt" strokecolor="#7e7e7e"/>
            <v:line style="position:absolute" from="1843,1011" to="1843,1061" stroked="true" strokeweight=".706699pt" strokecolor="#7e7e7e"/>
            <v:line style="position:absolute" from="2027,1011" to="2027,1061" stroked="true" strokeweight=".706699pt" strokecolor="#7e7e7e"/>
            <v:line style="position:absolute" from="2211,1011" to="2211,1061" stroked="true" strokeweight=".706699pt" strokecolor="#7e7e7e"/>
            <v:line style="position:absolute" from="2211,1011" to="2211,8" stroked="true" strokeweight=".706699pt" strokecolor="#000000"/>
            <v:line style="position:absolute" from="2395,1011" to="2395,1061" stroked="true" strokeweight=".706699pt" strokecolor="#7e7e7e"/>
            <v:line style="position:absolute" from="2579,1011" to="2579,1061" stroked="true" strokeweight=".706699pt" strokecolor="#7e7e7e"/>
            <v:line style="position:absolute" from="2762,1011" to="2762,1061" stroked="true" strokeweight=".706699pt" strokecolor="#7e7e7e"/>
            <v:line style="position:absolute" from="2946,1011" to="2946,1061" stroked="true" strokeweight=".706699pt" strokecolor="#7e7e7e"/>
            <v:line style="position:absolute" from="3130,1011" to="3130,1061" stroked="true" strokeweight=".706699pt" strokecolor="#7e7e7e"/>
            <v:line style="position:absolute" from="3314,1011" to="3314,1061" stroked="true" strokeweight=".706699pt" strokecolor="#7e7e7e"/>
            <v:line style="position:absolute" from="3496,1011" to="3496,1061" stroked="true" strokeweight=".706699pt" strokecolor="#7e7e7e"/>
            <v:line style="position:absolute" from="3680,1011" to="3680,1061" stroked="true" strokeweight=".706699pt" strokecolor="#7e7e7e"/>
            <v:line style="position:absolute" from="3863,1011" to="3863,1061" stroked="true" strokeweight=".706699pt" strokecolor="#7e7e7e"/>
            <v:line style="position:absolute" from="4047,1011" to="4047,1061" stroked="true" strokeweight=".706699pt" strokecolor="#7e7e7e"/>
            <v:line style="position:absolute" from="4231,1011" to="4231,1061" stroked="true" strokeweight=".706699pt" strokecolor="#7e7e7e"/>
            <v:line style="position:absolute" from="4415,1011" to="4415,1061" stroked="true" strokeweight=".706699pt" strokecolor="#7e7e7e"/>
            <v:rect style="position:absolute;left:7;top:8;width:4407;height:1004" filled="false" stroked="true" strokeweight=".707692pt" strokecolor="#000000"/>
            <v:shape style="position:absolute;left:61;top:47;width:77;height:121" coordorigin="61,47" coordsize="77,121" path="m105,47l89,47,82,50,78,54,71,60,67,66,61,83,61,108,62,124,64,137,67,148,73,156,78,165,88,167,108,167,115,166,121,162,126,156,92,156,87,153,82,146,78,141,75,128,75,108,76,94,77,83,80,75,82,68,87,63,92,60,126,60,125,58,121,54,115,51,111,49,105,47xm126,60l105,60,111,63,115,70,121,75,122,87,122,128,121,141,115,146,111,153,105,156,126,156,130,150,136,133,137,124,138,97,136,87,133,73,130,67,126,60xe" filled="true" fillcolor="#7e7e7e" stroked="false">
              <v:path arrowok="t"/>
              <v:fill type="solid"/>
            </v:shape>
            <v:shape style="position:absolute;left:2051;top:49;width:44;height:119" coordorigin="2051,49" coordsize="44,119" path="m2095,74l2081,74,2081,167,2095,167,2095,74xm2095,49l2087,49,2084,54,2080,58,2072,64,2067,70,2060,74,2051,78,2051,92,2057,91,2061,88,2067,85,2072,81,2077,78,2081,74,2095,74,2095,49xe" filled="true" fillcolor="#7e7e7e" stroked="false">
              <v:path arrowok="t"/>
              <v:fill type="solid"/>
            </v:shape>
            <v:shape style="position:absolute;left:2130;top:49;width:44;height:119" coordorigin="2130,49" coordsize="44,119" path="m2174,74l2160,74,2160,167,2174,167,2174,74xm2174,49l2166,49,2163,54,2159,58,2152,64,2146,70,2139,74,2130,78,2130,92,2136,91,2140,88,2146,85,2152,81,2156,78,2160,74,2174,74,2174,49xe" filled="true" fillcolor="#7e7e7e" stroked="false">
              <v:path arrowok="t"/>
              <v:fill type="solid"/>
            </v:shape>
            <v:shape style="position:absolute;left:2265;top:47;width:77;height:121" coordorigin="2265,47" coordsize="77,121" path="m2309,47l2294,47,2286,50,2282,54,2275,60,2270,66,2265,83,2265,108,2265,124,2267,137,2271,148,2276,156,2282,165,2292,167,2311,167,2318,166,2324,162,2330,156,2296,156,2290,153,2286,146,2282,141,2279,128,2279,108,2279,94,2281,83,2283,75,2286,68,2290,63,2296,60,2329,60,2328,58,2324,54,2318,51,2314,49,2309,47xm2329,60l2309,60,2314,63,2318,70,2324,75,2325,87,2325,128,2324,141,2318,146,2314,153,2309,156,2330,156,2334,150,2340,133,2341,124,2341,97,2340,87,2337,73,2334,67,2329,60xe" filled="true" fillcolor="#7e7e7e" stroked="false">
              <v:path arrowok="t"/>
              <v:fill type="solid"/>
            </v:shape>
            <v:shape style="position:absolute;left:4255;top:49;width:44;height:119" coordorigin="4255,49" coordsize="44,119" path="m4299,74l4285,74,4285,167,4299,167,4299,74xm4299,49l4290,49,4287,54,4283,58,4276,64,4270,70,4263,74,4255,78,4255,92,4261,91,4265,88,4270,85,4276,81,4280,78,4285,74,4299,74,4299,49xe" filled="true" fillcolor="#7e7e7e" stroked="false">
              <v:path arrowok="t"/>
              <v:fill type="solid"/>
            </v:shape>
            <v:shape style="position:absolute;left:4335;top:49;width:43;height:119" coordorigin="4335,49" coordsize="43,119" path="m4378,74l4364,74,4364,167,4378,167,4378,74xm4378,49l4369,49,4367,54,4362,58,4355,64,4350,70,4335,78,4335,92,4340,91,4344,88,4350,85,4355,81,4359,78,4364,74,4378,74,4378,49xe" filled="true" fillcolor="#7e7e7e" stroked="false">
              <v:path arrowok="t"/>
              <v:fill type="solid"/>
            </v:shape>
            <v:shape style="position:absolute;left:676;top:408;width:386;height:218" type="#_x0000_t75" stroked="false">
              <v:imagedata r:id="rId1438" o:title=""/>
            </v:shape>
            <v:shape style="position:absolute;left:1151;top:397;width:201;height:190" type="#_x0000_t75" stroked="false">
              <v:imagedata r:id="rId1439" o:title=""/>
            </v:shape>
            <v:shape style="position:absolute;left:1455;top:407;width:61;height:170" coordorigin="1455,407" coordsize="61,170" path="m1516,445l1496,445,1496,577,1516,577,1516,445xm1516,407l1503,407,1500,414,1493,422,1484,429,1476,438,1466,443,1455,449,1455,469,1460,466,1468,463,1476,459,1484,453,1496,445,1516,445,1516,407xe" filled="true" fillcolor="#000000" stroked="false">
              <v:path arrowok="t"/>
              <v:fill type="solid"/>
            </v:shape>
            <v:shape style="position:absolute;left:2880;top:408;width:386;height:218" type="#_x0000_t75" stroked="false">
              <v:imagedata r:id="rId1440" o:title=""/>
            </v:shape>
            <v:shape style="position:absolute;left:3355;top:397;width:201;height:190" type="#_x0000_t75" stroked="false">
              <v:imagedata r:id="rId1439" o:title=""/>
            </v:shape>
            <v:shape style="position:absolute;left:3639;top:407;width:112;height:170" type="#_x0000_t75" stroked="false">
              <v:imagedata r:id="rId1441" o:title=""/>
            </v:shape>
            <v:line style="position:absolute" from="7,1011" to="7,1212" stroked="true" strokeweight=".706699pt" strokecolor="#000000"/>
            <v:line style="position:absolute" from="1476,1011" to="1476,1212" stroked="true" strokeweight=".706699pt" strokecolor="#000000"/>
            <v:line style="position:absolute" from="2946,1011" to="2946,1212" stroked="true" strokeweight=".706699pt" strokecolor="#000000"/>
            <v:line style="position:absolute" from="4415,1011" to="4415,1212" stroked="true" strokeweight=".706699pt" strokecolor="#000000"/>
            <v:shape style="position:absolute;left:467;top:1062;width:400;height:134" type="#_x0000_t75" stroked="false">
              <v:imagedata r:id="rId1442" o:title=""/>
            </v:shape>
            <v:shape style="position:absolute;left:926;top:1059;width:90;height:138" coordorigin="926,1059" coordsize="90,138" path="m978,1059l962,1059,953,1062,946,1066,940,1072,935,1079,929,1099,926,1112,926,1127,927,1145,930,1160,935,1173,940,1182,947,1192,957,1197,981,1197,988,1194,995,1189,1003,1184,1003,1182,963,1182,957,1180,952,1172,949,1165,947,1155,945,1143,945,1127,945,1114,945,1112,947,1100,949,1090,953,1082,957,1076,963,1072,1001,1072,1000,1071,995,1066,984,1061,978,1059xm1001,1072l978,1072,986,1076,990,1083,994,1090,996,1100,998,1112,998,1114,998,1127,998,1143,996,1155,994,1165,990,1173,986,1180,978,1182,1003,1182,1007,1175,1012,1159,1014,1150,1015,1139,1015,1127,1015,1114,1014,1105,1012,1096,1010,1088,1007,1080,1004,1076,1001,1072xe" filled="true" fillcolor="#000000" stroked="false">
              <v:path arrowok="t"/>
              <v:fill type="solid"/>
            </v:shape>
            <v:shape style="position:absolute;left:61;top:1051;width:77;height:121" coordorigin="61,1051" coordsize="77,121" path="m105,1051l89,1051,82,1054,78,1058,71,1062,67,1069,61,1086,61,1112,62,1127,64,1140,67,1151,73,1160,78,1167,88,1171,108,1171,115,1170,121,1164,126,1160,92,1160,87,1157,82,1150,78,1144,75,1130,75,1112,76,1098,77,1087,80,1078,82,1072,87,1066,92,1063,126,1063,125,1061,121,1058,115,1055,111,1052,105,1051xm126,1063l105,1063,111,1066,115,1072,118,1078,121,1087,122,1098,122,1112,122,1130,121,1144,115,1150,111,1157,105,1160,126,1160,130,1153,136,1136,138,1124,137,1098,136,1090,133,1076,130,1071,128,1066,126,1063xe" filled="true" fillcolor="#7e7e7e" stroked="false">
              <v:path arrowok="t"/>
              <v:fill type="solid"/>
            </v:shape>
            <v:shape style="position:absolute;left:1346;top:1052;width:78;height:118" coordorigin="1346,1052" coordsize="78,118" path="m1424,1052l1346,1052,1346,1066,1404,1066,1397,1075,1390,1085,1384,1097,1379,1107,1375,1117,1372,1126,1369,1136,1366,1148,1363,1160,1363,1170,1378,1170,1378,1157,1384,1137,1415,1072,1424,1063,1424,1052xe" filled="true" fillcolor="#7e7e7e" stroked="false">
              <v:path arrowok="t"/>
              <v:fill type="solid"/>
            </v:shape>
            <v:shape style="position:absolute;left:1935;top:1062;width:400;height:134" type="#_x0000_t75" stroked="false">
              <v:imagedata r:id="rId1443" o:title=""/>
            </v:shape>
            <v:shape style="position:absolute;left:2409;top:1059;width:50;height:135" coordorigin="2409,1059" coordsize="50,135" path="m2458,1089l2441,1089,2441,1194,2458,1194,2458,1089xm2458,1059l2449,1059,2440,1071,2433,1076,2426,1083,2419,1088,2409,1093,2409,1109,2415,1107,2420,1105,2426,1100,2433,1096,2439,1093,2441,1089,2458,1089,2458,1059xe" filled="true" fillcolor="#000000" stroked="false">
              <v:path arrowok="t"/>
              <v:fill type="solid"/>
            </v:shape>
            <v:shape style="position:absolute;left:1530;top:1051;width:77;height:121" coordorigin="1530,1051" coordsize="77,121" path="m1574,1051l1559,1051,1552,1054,1541,1062,1537,1069,1531,1086,1530,1097,1530,1112,1530,1127,1533,1140,1536,1151,1541,1160,1548,1167,1557,1171,1576,1171,1583,1170,1589,1164,1595,1160,1561,1160,1555,1157,1551,1150,1547,1144,1544,1130,1544,1112,1544,1098,1546,1087,1549,1078,1552,1072,1555,1066,1561,1063,1595,1063,1593,1061,1585,1055,1579,1052,1574,1051xm1595,1063l1575,1063,1581,1066,1585,1072,1588,1078,1590,1087,1591,1098,1592,1112,1592,1130,1589,1144,1585,1150,1581,1157,1575,1160,1595,1160,1599,1153,1605,1136,1606,1124,1606,1090,1603,1083,1602,1076,1599,1071,1596,1066,1595,1063xe" filled="true" fillcolor="#7e7e7e" stroked="false">
              <v:path arrowok="t"/>
              <v:fill type="solid"/>
            </v:shape>
            <v:shape style="position:absolute;left:2816;top:1052;width:77;height:118" coordorigin="2816,1052" coordsize="77,118" path="m2892,1052l2816,1052,2816,1066,2874,1066,2867,1075,2837,1136,2833,1160,2833,1170,2847,1170,2849,1157,2850,1147,2877,1083,2892,1063,2892,1052xe" filled="true" fillcolor="#7e7e7e" stroked="false">
              <v:path arrowok="t"/>
              <v:fill type="solid"/>
            </v:shape>
            <v:shape style="position:absolute;left:3404;top:1062;width:400;height:134" type="#_x0000_t75" stroked="false">
              <v:imagedata r:id="rId1444" o:title=""/>
            </v:shape>
            <v:shape style="position:absolute;left:3863;top:1059;width:90;height:135" coordorigin="3863,1059" coordsize="90,135" path="m3944,1072l3917,1072,3923,1075,3928,1079,3933,1083,3935,1089,3935,1102,3933,1109,3927,1116,3923,1122,3916,1129,3908,1136,3897,1144,3887,1153,3880,1158,3876,1165,3870,1171,3865,1182,3863,1187,3863,1194,3952,1194,3952,1178,3886,1178,3887,1175,3896,1167,3903,1161,3913,1153,3924,1143,3933,1134,3937,1129,3942,1123,3947,1117,3948,1112,3951,1107,3952,1102,3952,1086,3948,1076,3944,1072xm3923,1059l3897,1059,3887,1062,3879,1069,3872,1075,3868,1085,3866,1097,3883,1100,3883,1092,3886,1085,3896,1075,3901,1072,3944,1072,3941,1069,3933,1062,3923,1059xe" filled="true" fillcolor="#000000" stroked="false">
              <v:path arrowok="t"/>
              <v:fill type="solid"/>
            </v:shape>
            <v:shape style="position:absolute;left:2998;top:1051;width:78;height:121" coordorigin="2998,1051" coordsize="78,121" path="m3044,1051l3028,1051,3021,1054,3010,1062,3005,1069,3000,1086,2998,1097,2998,1112,2999,1127,3001,1140,3005,1151,3010,1160,3017,1167,3025,1171,3045,1171,3052,1170,3058,1164,3065,1160,3031,1160,3025,1157,3020,1150,3015,1144,3014,1130,3014,1112,3014,1099,3014,1097,3015,1087,3017,1078,3021,1072,3025,1066,3031,1063,3063,1063,3062,1061,3049,1052,3044,1051xm3063,1063l3044,1063,3049,1066,3053,1072,3056,1078,3059,1087,3060,1097,3060,1099,3061,1112,3061,1130,3058,1144,3053,1150,3049,1157,3044,1160,3065,1160,3069,1153,3075,1136,3076,1124,3076,1098,3075,1090,3073,1083,3070,1076,3069,1071,3065,1066,3063,1063xe" filled="true" fillcolor="#7e7e7e" stroked="false">
              <v:path arrowok="t"/>
              <v:fill type="solid"/>
            </v:shape>
            <v:shape style="position:absolute;left:4285;top:1052;width:77;height:118" coordorigin="4285,1052" coordsize="77,118" path="m4361,1052l4285,1052,4285,1066,4342,1066,4335,1075,4307,1136,4303,1148,4301,1160,4301,1170,4317,1170,4317,1157,4318,1147,4347,1083,4354,1072,4361,1063,4361,1052xe" filled="true" fillcolor="#7e7e7e" stroked="false">
              <v:path arrowok="t"/>
              <v:fill type="solid"/>
            </v:shape>
          </v:group>
        </w:pict>
      </w:r>
      <w:r>
        <w:rPr/>
      </w:r>
    </w:p>
    <w:p>
      <w:pPr>
        <w:pStyle w:val="BodyText"/>
        <w:spacing w:before="8"/>
        <w:ind w:left="0"/>
        <w:rPr>
          <w:sz w:val="12"/>
        </w:rPr>
      </w:pPr>
    </w:p>
    <w:p>
      <w:pPr>
        <w:spacing w:before="75"/>
        <w:ind w:left="1080" w:right="163" w:firstLine="0"/>
        <w:jc w:val="left"/>
        <w:rPr>
          <w:i/>
          <w:sz w:val="20"/>
        </w:rPr>
      </w:pPr>
      <w:bookmarkStart w:name="_bookmark344" w:id="873"/>
      <w:bookmarkEnd w:id="873"/>
      <w:r>
        <w:rPr/>
      </w:r>
      <w:r>
        <w:rPr>
          <w:i/>
          <w:color w:val="424242"/>
          <w:sz w:val="20"/>
        </w:rPr>
        <w:t>Figure 4.3: Packing of two 12-bit key Indexes into three octets</w:t>
      </w:r>
    </w:p>
    <w:p>
      <w:pPr>
        <w:pStyle w:val="BodyText"/>
        <w:spacing w:before="2"/>
        <w:ind w:left="0"/>
        <w:rPr>
          <w:i/>
          <w:sz w:val="17"/>
        </w:rPr>
      </w:pPr>
    </w:p>
    <w:p>
      <w:pPr>
        <w:pStyle w:val="BodyText"/>
        <w:spacing w:line="276" w:lineRule="auto"/>
        <w:ind w:right="298"/>
      </w:pPr>
      <w:r>
        <w:rPr/>
        <w:t>To pack one key index into two octets, 8 LSbs of first key index value are packed into the first octet, placing the remaining 4 MSbs into 4 LSbs of the second octet, and the 4 MSbs of the second octet shall be set to 0.</w:t>
      </w:r>
    </w:p>
    <w:p>
      <w:pPr>
        <w:pStyle w:val="BodyText"/>
        <w:spacing w:before="10"/>
        <w:ind w:left="0"/>
      </w:pPr>
    </w:p>
    <w:tbl>
      <w:tblPr>
        <w:tblW w:w="0" w:type="auto"/>
        <w:jc w:val="left"/>
        <w:tblInd w:w="110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17"/>
        <w:gridCol w:w="759"/>
        <w:gridCol w:w="190"/>
        <w:gridCol w:w="190"/>
        <w:gridCol w:w="190"/>
        <w:gridCol w:w="190"/>
      </w:tblGrid>
      <w:tr>
        <w:trPr>
          <w:trHeight w:val="1037" w:hRule="exact"/>
        </w:trPr>
        <w:tc>
          <w:tcPr>
            <w:tcW w:w="2276" w:type="dxa"/>
            <w:gridSpan w:val="2"/>
            <w:tcBorders>
              <w:bottom w:val="single" w:sz="20" w:space="0" w:color="7E7E7E"/>
            </w:tcBorders>
          </w:tcPr>
          <w:p>
            <w:pPr>
              <w:pStyle w:val="TableParagraph"/>
              <w:spacing w:before="10"/>
              <w:ind w:left="0"/>
              <w:rPr>
                <w:sz w:val="2"/>
              </w:rPr>
            </w:pPr>
          </w:p>
          <w:p>
            <w:pPr>
              <w:pStyle w:val="TableParagraph"/>
              <w:tabs>
                <w:tab w:pos="2103" w:val="left" w:leader="none"/>
              </w:tabs>
              <w:spacing w:line="124" w:lineRule="exact" w:before="0"/>
              <w:ind w:left="48" w:right="-28"/>
              <w:rPr>
                <w:sz w:val="12"/>
              </w:rPr>
            </w:pPr>
            <w:r>
              <w:rPr>
                <w:position w:val="-1"/>
                <w:sz w:val="12"/>
              </w:rPr>
              <w:pict>
                <v:group style="width:3.95pt;height:6.25pt;mso-position-horizontal-relative:char;mso-position-vertical-relative:line" coordorigin="0,0" coordsize="79,125">
                  <v:shape style="position:absolute;left:0;top:0;width:79;height:125" coordorigin="0,0" coordsize="79,125" path="m45,0l29,0,22,3,18,7,10,13,6,19,0,37,0,63,1,79,3,93,6,104,12,113,18,121,28,124,48,124,55,123,61,118,67,113,32,113,26,110,22,102,19,97,17,88,15,77,15,63,15,49,17,37,19,29,22,22,26,16,32,13,67,13,66,12,61,7,55,4,51,1,45,0xm67,13l45,13,51,16,55,23,59,29,61,38,62,49,63,63,62,77,61,88,59,97,55,102,51,110,45,113,67,113,72,107,77,89,79,79,79,51,77,41,74,26,72,20,67,13xe" filled="true" fillcolor="#7e7e7e" stroked="false">
                    <v:path arrowok="t"/>
                    <v:fill type="solid"/>
                  </v:shape>
                </v:group>
              </w:pict>
            </w:r>
            <w:r>
              <w:rPr>
                <w:position w:val="-1"/>
                <w:sz w:val="12"/>
              </w:rPr>
            </w:r>
            <w:r>
              <w:rPr>
                <w:position w:val="-1"/>
                <w:sz w:val="12"/>
              </w:rPr>
              <w:tab/>
            </w:r>
            <w:r>
              <w:rPr>
                <w:position w:val="-1"/>
                <w:sz w:val="12"/>
              </w:rPr>
              <w:pict>
                <v:group style="width:6.35pt;height:6.15pt;mso-position-horizontal-relative:char;mso-position-vertical-relative:line" coordorigin="0,0" coordsize="127,123">
                  <v:shape style="position:absolute;left:0;top:0;width:46;height:123" coordorigin="0,0" coordsize="46,123" path="m45,26l31,26,31,123,45,123,45,26xm45,0l36,0,34,6,29,10,22,16,16,22,9,26,0,31,0,45,6,44,10,41,16,38,22,34,26,31,31,26,45,26,45,0xe" filled="true" fillcolor="#7e7e7e" stroked="false">
                    <v:path arrowok="t"/>
                    <v:fill type="solid"/>
                  </v:shape>
                  <v:shape style="position:absolute;left:82;top:0;width:46;height:123" coordorigin="82,0" coordsize="46,123" path="m127,26l112,26,112,123,127,123,127,26xm127,0l118,0,115,6,111,10,104,16,98,22,91,26,82,31,82,45,88,44,92,41,98,38,104,34,108,31,112,26,127,26,127,0xe" filled="true" fillcolor="#7e7e7e" stroked="false">
                    <v:path arrowok="t"/>
                    <v:fill type="solid"/>
                  </v:shape>
                </v:group>
              </w:pict>
            </w:r>
            <w:r>
              <w:rPr>
                <w:position w:val="-1"/>
                <w:sz w:val="12"/>
              </w:rPr>
            </w:r>
          </w:p>
          <w:p>
            <w:pPr>
              <w:pStyle w:val="TableParagraph"/>
              <w:spacing w:before="8"/>
              <w:ind w:left="0"/>
              <w:rPr>
                <w:sz w:val="20"/>
              </w:rPr>
            </w:pPr>
          </w:p>
          <w:p>
            <w:pPr>
              <w:pStyle w:val="TableParagraph"/>
              <w:spacing w:line="235" w:lineRule="exact" w:before="0"/>
              <w:ind w:left="683"/>
              <w:rPr>
                <w:sz w:val="17"/>
              </w:rPr>
            </w:pPr>
            <w:r>
              <w:rPr>
                <w:position w:val="-4"/>
                <w:sz w:val="20"/>
              </w:rPr>
              <w:drawing>
                <wp:inline distT="0" distB="0" distL="0" distR="0">
                  <wp:extent cx="252789" cy="142875"/>
                  <wp:effectExtent l="0" t="0" r="0" b="0"/>
                  <wp:docPr id="389" name="image1436.png" descr=""/>
                  <wp:cNvGraphicFramePr>
                    <a:graphicFrameLocks noChangeAspect="1"/>
                  </wp:cNvGraphicFramePr>
                  <a:graphic>
                    <a:graphicData uri="http://schemas.openxmlformats.org/drawingml/2006/picture">
                      <pic:pic>
                        <pic:nvPicPr>
                          <pic:cNvPr id="390" name="image1436.png"/>
                          <pic:cNvPicPr/>
                        </pic:nvPicPr>
                        <pic:blipFill>
                          <a:blip r:embed="rId1445" cstate="print"/>
                          <a:stretch>
                            <a:fillRect/>
                          </a:stretch>
                        </pic:blipFill>
                        <pic:spPr>
                          <a:xfrm>
                            <a:off x="0" y="0"/>
                            <a:ext cx="252789" cy="142875"/>
                          </a:xfrm>
                          <a:prstGeom prst="rect">
                            <a:avLst/>
                          </a:prstGeom>
                        </pic:spPr>
                      </pic:pic>
                    </a:graphicData>
                  </a:graphic>
                </wp:inline>
              </w:drawing>
            </w:r>
            <w:r>
              <w:rPr>
                <w:position w:val="-4"/>
                <w:sz w:val="20"/>
              </w:rPr>
            </w:r>
            <w:r>
              <w:rPr>
                <w:rFonts w:ascii="Times New Roman"/>
                <w:spacing w:val="44"/>
                <w:position w:val="-4"/>
                <w:sz w:val="19"/>
              </w:rPr>
              <w:t> </w:t>
            </w:r>
            <w:r>
              <w:rPr>
                <w:spacing w:val="44"/>
                <w:position w:val="0"/>
                <w:sz w:val="19"/>
              </w:rPr>
              <w:drawing>
                <wp:inline distT="0" distB="0" distL="0" distR="0">
                  <wp:extent cx="130992" cy="123825"/>
                  <wp:effectExtent l="0" t="0" r="0" b="0"/>
                  <wp:docPr id="391" name="image1437.png" descr=""/>
                  <wp:cNvGraphicFramePr>
                    <a:graphicFrameLocks noChangeAspect="1"/>
                  </wp:cNvGraphicFramePr>
                  <a:graphic>
                    <a:graphicData uri="http://schemas.openxmlformats.org/drawingml/2006/picture">
                      <pic:pic>
                        <pic:nvPicPr>
                          <pic:cNvPr id="392" name="image1437.png"/>
                          <pic:cNvPicPr/>
                        </pic:nvPicPr>
                        <pic:blipFill>
                          <a:blip r:embed="rId1446" cstate="print"/>
                          <a:stretch>
                            <a:fillRect/>
                          </a:stretch>
                        </pic:blipFill>
                        <pic:spPr>
                          <a:xfrm>
                            <a:off x="0" y="0"/>
                            <a:ext cx="130992" cy="123825"/>
                          </a:xfrm>
                          <a:prstGeom prst="rect">
                            <a:avLst/>
                          </a:prstGeom>
                        </pic:spPr>
                      </pic:pic>
                    </a:graphicData>
                  </a:graphic>
                </wp:inline>
              </w:drawing>
            </w:r>
            <w:r>
              <w:rPr>
                <w:spacing w:val="44"/>
                <w:position w:val="0"/>
                <w:sz w:val="19"/>
              </w:rPr>
            </w:r>
            <w:r>
              <w:rPr>
                <w:rFonts w:ascii="Times New Roman"/>
                <w:spacing w:val="65"/>
                <w:position w:val="0"/>
                <w:sz w:val="17"/>
              </w:rPr>
              <w:t> </w:t>
            </w:r>
            <w:r>
              <w:rPr>
                <w:spacing w:val="65"/>
                <w:sz w:val="17"/>
              </w:rPr>
              <w:pict>
                <v:group style="width:3.15pt;height:8.8pt;mso-position-horizontal-relative:char;mso-position-vertical-relative:line" coordorigin="0,0" coordsize="63,176">
                  <v:shape style="position:absolute;left:0;top:0;width:63;height:176" coordorigin="0,0" coordsize="63,176" path="m63,39l42,39,42,176,63,176,63,39xm63,0l50,0,47,7,39,16,31,23,22,32,12,38,0,44,0,64,6,61,13,59,22,54,31,48,42,39,63,39,63,0xe" filled="true" fillcolor="#000000" stroked="false">
                    <v:path arrowok="t"/>
                    <v:fill type="solid"/>
                  </v:shape>
                </v:group>
              </w:pict>
            </w:r>
            <w:r>
              <w:rPr>
                <w:spacing w:val="65"/>
                <w:sz w:val="17"/>
              </w:rPr>
            </w:r>
          </w:p>
          <w:p>
            <w:pPr>
              <w:pStyle w:val="TableParagraph"/>
              <w:spacing w:before="0"/>
              <w:ind w:left="0"/>
              <w:rPr>
                <w:sz w:val="20"/>
              </w:rPr>
            </w:pPr>
          </w:p>
        </w:tc>
        <w:tc>
          <w:tcPr>
            <w:tcW w:w="190" w:type="dxa"/>
          </w:tcPr>
          <w:p>
            <w:pPr>
              <w:pStyle w:val="TableParagraph"/>
              <w:spacing w:before="0"/>
              <w:ind w:left="0"/>
              <w:rPr>
                <w:sz w:val="20"/>
              </w:rPr>
            </w:pPr>
          </w:p>
          <w:p>
            <w:pPr>
              <w:pStyle w:val="TableParagraph"/>
              <w:spacing w:before="2"/>
              <w:ind w:left="0"/>
              <w:rPr>
                <w:sz w:val="15"/>
              </w:rPr>
            </w:pPr>
          </w:p>
          <w:p>
            <w:pPr>
              <w:pStyle w:val="TableParagraph"/>
              <w:spacing w:line="179" w:lineRule="exact" w:before="0"/>
              <w:ind w:left="30" w:right="-9"/>
              <w:rPr>
                <w:sz w:val="17"/>
              </w:rPr>
            </w:pPr>
            <w:r>
              <w:rPr>
                <w:position w:val="-3"/>
                <w:sz w:val="17"/>
              </w:rPr>
              <w:drawing>
                <wp:inline distT="0" distB="0" distL="0" distR="0">
                  <wp:extent cx="71745" cy="113919"/>
                  <wp:effectExtent l="0" t="0" r="0" b="0"/>
                  <wp:docPr id="393" name="image1438.png" descr=""/>
                  <wp:cNvGraphicFramePr>
                    <a:graphicFrameLocks noChangeAspect="1"/>
                  </wp:cNvGraphicFramePr>
                  <a:graphic>
                    <a:graphicData uri="http://schemas.openxmlformats.org/drawingml/2006/picture">
                      <pic:pic>
                        <pic:nvPicPr>
                          <pic:cNvPr id="394" name="image1438.png"/>
                          <pic:cNvPicPr/>
                        </pic:nvPicPr>
                        <pic:blipFill>
                          <a:blip r:embed="rId1447" cstate="print"/>
                          <a:stretch>
                            <a:fillRect/>
                          </a:stretch>
                        </pic:blipFill>
                        <pic:spPr>
                          <a:xfrm>
                            <a:off x="0" y="0"/>
                            <a:ext cx="71745" cy="113919"/>
                          </a:xfrm>
                          <a:prstGeom prst="rect">
                            <a:avLst/>
                          </a:prstGeom>
                        </pic:spPr>
                      </pic:pic>
                    </a:graphicData>
                  </a:graphic>
                </wp:inline>
              </w:drawing>
            </w:r>
            <w:r>
              <w:rPr>
                <w:position w:val="-3"/>
                <w:sz w:val="17"/>
              </w:rPr>
            </w:r>
          </w:p>
          <w:p>
            <w:pPr>
              <w:pStyle w:val="TableParagraph"/>
              <w:spacing w:before="0"/>
              <w:ind w:left="0"/>
              <w:rPr>
                <w:sz w:val="20"/>
              </w:rPr>
            </w:pPr>
          </w:p>
          <w:p>
            <w:pPr>
              <w:pStyle w:val="TableParagraph"/>
              <w:spacing w:before="1"/>
              <w:ind w:left="0"/>
              <w:rPr>
                <w:sz w:val="18"/>
              </w:rPr>
            </w:pPr>
          </w:p>
        </w:tc>
        <w:tc>
          <w:tcPr>
            <w:tcW w:w="190" w:type="dxa"/>
          </w:tcPr>
          <w:p>
            <w:pPr>
              <w:pStyle w:val="TableParagraph"/>
              <w:spacing w:before="0"/>
              <w:ind w:left="0"/>
              <w:rPr>
                <w:sz w:val="20"/>
              </w:rPr>
            </w:pPr>
          </w:p>
          <w:p>
            <w:pPr>
              <w:pStyle w:val="TableParagraph"/>
              <w:spacing w:before="2"/>
              <w:ind w:left="0"/>
              <w:rPr>
                <w:sz w:val="15"/>
              </w:rPr>
            </w:pPr>
          </w:p>
          <w:p>
            <w:pPr>
              <w:pStyle w:val="TableParagraph"/>
              <w:spacing w:line="179" w:lineRule="exact" w:before="0"/>
              <w:ind w:left="30" w:right="-9"/>
              <w:rPr>
                <w:sz w:val="17"/>
              </w:rPr>
            </w:pPr>
            <w:r>
              <w:rPr>
                <w:position w:val="-3"/>
                <w:sz w:val="17"/>
              </w:rPr>
              <w:drawing>
                <wp:inline distT="0" distB="0" distL="0" distR="0">
                  <wp:extent cx="71760" cy="113919"/>
                  <wp:effectExtent l="0" t="0" r="0" b="0"/>
                  <wp:docPr id="395" name="image1439.png" descr=""/>
                  <wp:cNvGraphicFramePr>
                    <a:graphicFrameLocks noChangeAspect="1"/>
                  </wp:cNvGraphicFramePr>
                  <a:graphic>
                    <a:graphicData uri="http://schemas.openxmlformats.org/drawingml/2006/picture">
                      <pic:pic>
                        <pic:nvPicPr>
                          <pic:cNvPr id="396" name="image1439.png"/>
                          <pic:cNvPicPr/>
                        </pic:nvPicPr>
                        <pic:blipFill>
                          <a:blip r:embed="rId1448" cstate="print"/>
                          <a:stretch>
                            <a:fillRect/>
                          </a:stretch>
                        </pic:blipFill>
                        <pic:spPr>
                          <a:xfrm>
                            <a:off x="0" y="0"/>
                            <a:ext cx="71760" cy="113919"/>
                          </a:xfrm>
                          <a:prstGeom prst="rect">
                            <a:avLst/>
                          </a:prstGeom>
                        </pic:spPr>
                      </pic:pic>
                    </a:graphicData>
                  </a:graphic>
                </wp:inline>
              </w:drawing>
            </w:r>
            <w:r>
              <w:rPr>
                <w:position w:val="-3"/>
                <w:sz w:val="17"/>
              </w:rPr>
            </w:r>
          </w:p>
          <w:p>
            <w:pPr>
              <w:pStyle w:val="TableParagraph"/>
              <w:spacing w:before="0"/>
              <w:ind w:left="0"/>
              <w:rPr>
                <w:sz w:val="20"/>
              </w:rPr>
            </w:pPr>
          </w:p>
          <w:p>
            <w:pPr>
              <w:pStyle w:val="TableParagraph"/>
              <w:spacing w:before="1"/>
              <w:ind w:left="0"/>
              <w:rPr>
                <w:sz w:val="18"/>
              </w:rPr>
            </w:pPr>
          </w:p>
        </w:tc>
        <w:tc>
          <w:tcPr>
            <w:tcW w:w="190" w:type="dxa"/>
          </w:tcPr>
          <w:p>
            <w:pPr>
              <w:pStyle w:val="TableParagraph"/>
              <w:spacing w:before="0"/>
              <w:ind w:left="0"/>
              <w:rPr>
                <w:sz w:val="20"/>
              </w:rPr>
            </w:pPr>
          </w:p>
          <w:p>
            <w:pPr>
              <w:pStyle w:val="TableParagraph"/>
              <w:spacing w:before="2"/>
              <w:ind w:left="0"/>
              <w:rPr>
                <w:sz w:val="15"/>
              </w:rPr>
            </w:pPr>
          </w:p>
          <w:p>
            <w:pPr>
              <w:pStyle w:val="TableParagraph"/>
              <w:spacing w:line="179" w:lineRule="exact" w:before="0"/>
              <w:ind w:left="30" w:right="-9"/>
              <w:rPr>
                <w:sz w:val="17"/>
              </w:rPr>
            </w:pPr>
            <w:r>
              <w:rPr>
                <w:position w:val="-3"/>
                <w:sz w:val="17"/>
              </w:rPr>
              <w:drawing>
                <wp:inline distT="0" distB="0" distL="0" distR="0">
                  <wp:extent cx="71760" cy="113919"/>
                  <wp:effectExtent l="0" t="0" r="0" b="0"/>
                  <wp:docPr id="397" name="image1440.png" descr=""/>
                  <wp:cNvGraphicFramePr>
                    <a:graphicFrameLocks noChangeAspect="1"/>
                  </wp:cNvGraphicFramePr>
                  <a:graphic>
                    <a:graphicData uri="http://schemas.openxmlformats.org/drawingml/2006/picture">
                      <pic:pic>
                        <pic:nvPicPr>
                          <pic:cNvPr id="398" name="image1440.png"/>
                          <pic:cNvPicPr/>
                        </pic:nvPicPr>
                        <pic:blipFill>
                          <a:blip r:embed="rId1449" cstate="print"/>
                          <a:stretch>
                            <a:fillRect/>
                          </a:stretch>
                        </pic:blipFill>
                        <pic:spPr>
                          <a:xfrm>
                            <a:off x="0" y="0"/>
                            <a:ext cx="71760" cy="113919"/>
                          </a:xfrm>
                          <a:prstGeom prst="rect">
                            <a:avLst/>
                          </a:prstGeom>
                        </pic:spPr>
                      </pic:pic>
                    </a:graphicData>
                  </a:graphic>
                </wp:inline>
              </w:drawing>
            </w:r>
            <w:r>
              <w:rPr>
                <w:position w:val="-3"/>
                <w:sz w:val="17"/>
              </w:rPr>
            </w:r>
          </w:p>
          <w:p>
            <w:pPr>
              <w:pStyle w:val="TableParagraph"/>
              <w:spacing w:before="0"/>
              <w:ind w:left="0"/>
              <w:rPr>
                <w:sz w:val="20"/>
              </w:rPr>
            </w:pPr>
          </w:p>
          <w:p>
            <w:pPr>
              <w:pStyle w:val="TableParagraph"/>
              <w:spacing w:before="1"/>
              <w:ind w:left="0"/>
              <w:rPr>
                <w:sz w:val="18"/>
              </w:rPr>
            </w:pPr>
          </w:p>
        </w:tc>
        <w:tc>
          <w:tcPr>
            <w:tcW w:w="190" w:type="dxa"/>
          </w:tcPr>
          <w:p>
            <w:pPr>
              <w:pStyle w:val="TableParagraph"/>
              <w:spacing w:before="0"/>
              <w:ind w:left="0"/>
              <w:rPr>
                <w:sz w:val="20"/>
              </w:rPr>
            </w:pPr>
          </w:p>
          <w:p>
            <w:pPr>
              <w:pStyle w:val="TableParagraph"/>
              <w:spacing w:before="2"/>
              <w:ind w:left="0"/>
              <w:rPr>
                <w:sz w:val="15"/>
              </w:rPr>
            </w:pPr>
          </w:p>
          <w:p>
            <w:pPr>
              <w:pStyle w:val="TableParagraph"/>
              <w:spacing w:line="179" w:lineRule="exact" w:before="0"/>
              <w:ind w:left="30" w:right="-9"/>
              <w:rPr>
                <w:sz w:val="17"/>
              </w:rPr>
            </w:pPr>
            <w:r>
              <w:rPr>
                <w:position w:val="-3"/>
                <w:sz w:val="17"/>
              </w:rPr>
              <w:drawing>
                <wp:inline distT="0" distB="0" distL="0" distR="0">
                  <wp:extent cx="71760" cy="113919"/>
                  <wp:effectExtent l="0" t="0" r="0" b="0"/>
                  <wp:docPr id="399" name="image1441.png" descr=""/>
                  <wp:cNvGraphicFramePr>
                    <a:graphicFrameLocks noChangeAspect="1"/>
                  </wp:cNvGraphicFramePr>
                  <a:graphic>
                    <a:graphicData uri="http://schemas.openxmlformats.org/drawingml/2006/picture">
                      <pic:pic>
                        <pic:nvPicPr>
                          <pic:cNvPr id="400" name="image1441.png"/>
                          <pic:cNvPicPr/>
                        </pic:nvPicPr>
                        <pic:blipFill>
                          <a:blip r:embed="rId1450" cstate="print"/>
                          <a:stretch>
                            <a:fillRect/>
                          </a:stretch>
                        </pic:blipFill>
                        <pic:spPr>
                          <a:xfrm>
                            <a:off x="0" y="0"/>
                            <a:ext cx="71760" cy="113919"/>
                          </a:xfrm>
                          <a:prstGeom prst="rect">
                            <a:avLst/>
                          </a:prstGeom>
                        </pic:spPr>
                      </pic:pic>
                    </a:graphicData>
                  </a:graphic>
                </wp:inline>
              </w:drawing>
            </w:r>
            <w:r>
              <w:rPr>
                <w:position w:val="-3"/>
                <w:sz w:val="17"/>
              </w:rPr>
            </w:r>
          </w:p>
          <w:p>
            <w:pPr>
              <w:pStyle w:val="TableParagraph"/>
              <w:spacing w:before="0"/>
              <w:ind w:left="0"/>
              <w:rPr>
                <w:sz w:val="20"/>
              </w:rPr>
            </w:pPr>
          </w:p>
          <w:p>
            <w:pPr>
              <w:pStyle w:val="TableParagraph"/>
              <w:spacing w:before="1"/>
              <w:ind w:left="0"/>
              <w:rPr>
                <w:sz w:val="18"/>
              </w:rPr>
            </w:pPr>
          </w:p>
        </w:tc>
      </w:tr>
      <w:tr>
        <w:trPr>
          <w:trHeight w:val="208" w:hRule="exact"/>
        </w:trPr>
        <w:tc>
          <w:tcPr>
            <w:tcW w:w="1517" w:type="dxa"/>
            <w:tcBorders>
              <w:top w:val="single" w:sz="20" w:space="0" w:color="7E7E7E"/>
              <w:bottom w:val="nil"/>
            </w:tcBorders>
          </w:tcPr>
          <w:p>
            <w:pPr>
              <w:pStyle w:val="TableParagraph"/>
              <w:tabs>
                <w:tab w:pos="467" w:val="left" w:leader="none"/>
                <w:tab w:pos="1375" w:val="left" w:leader="none"/>
              </w:tabs>
              <w:spacing w:line="150" w:lineRule="exact" w:before="0"/>
              <w:ind w:left="48" w:right="-4"/>
              <w:rPr>
                <w:sz w:val="12"/>
              </w:rPr>
            </w:pPr>
            <w:r>
              <w:rPr>
                <w:sz w:val="12"/>
              </w:rPr>
              <w:pict>
                <v:group style="width:3.95pt;height:6.25pt;mso-position-horizontal-relative:char;mso-position-vertical-relative:line" coordorigin="0,0" coordsize="79,125">
                  <v:shape style="position:absolute;left:0;top:0;width:79;height:125" coordorigin="0,0" coordsize="79,125" path="m45,0l29,0,22,3,18,7,10,12,6,19,0,37,0,63,1,78,3,92,6,104,12,113,18,120,28,124,48,124,55,123,61,117,67,113,32,113,26,110,22,102,19,96,17,88,15,76,15,63,15,49,17,37,19,29,22,22,26,16,32,13,67,13,66,10,61,7,55,4,51,1,45,0xm67,13l45,13,51,16,55,22,59,29,61,37,62,49,63,63,62,76,61,88,59,96,51,110,45,113,67,113,72,105,77,88,79,76,79,49,77,41,74,26,72,20,69,16,67,13xe" filled="true" fillcolor="#7e7e7e" stroked="false">
                    <v:path arrowok="t"/>
                    <v:fill type="solid"/>
                  </v:shape>
                </v:group>
              </w:pict>
            </w:r>
            <w:r>
              <w:rPr>
                <w:sz w:val="12"/>
              </w:rPr>
            </w:r>
            <w:r>
              <w:rPr>
                <w:sz w:val="12"/>
              </w:rPr>
              <w:tab/>
            </w:r>
            <w:r>
              <w:rPr>
                <w:position w:val="-2"/>
                <w:sz w:val="14"/>
              </w:rPr>
              <w:pict>
                <v:group style="width:28.35pt;height:7.1pt;mso-position-horizontal-relative:char;mso-position-vertical-relative:line" coordorigin="0,0" coordsize="567,142">
                  <v:shape style="position:absolute;left:0;top:3;width:413;height:139" type="#_x0000_t75" stroked="false">
                    <v:imagedata r:id="rId1451" o:title=""/>
                  </v:shape>
                  <v:shape style="position:absolute;left:474;top:0;width:92;height:142" coordorigin="474,0" coordsize="92,142" path="m528,0l511,0,502,3,495,7,489,13,483,20,477,41,474,54,474,70,476,89,478,104,483,117,489,127,496,137,507,142,531,142,539,139,546,135,553,129,554,127,512,127,507,124,501,117,498,109,495,99,494,86,493,70,494,57,494,54,496,42,498,31,502,23,507,18,512,13,551,13,550,12,546,7,534,1,528,0xm551,13l528,13,536,18,540,25,544,32,547,42,548,54,548,57,549,70,548,86,547,99,544,109,540,117,536,124,528,127,554,127,558,120,563,103,565,93,566,83,566,70,566,57,565,47,564,38,561,29,558,22,555,18,551,13xe" filled="true" fillcolor="#000000" stroked="false">
                    <v:path arrowok="t"/>
                    <v:fill type="solid"/>
                  </v:shape>
                </v:group>
              </w:pict>
            </w:r>
            <w:r>
              <w:rPr>
                <w:position w:val="-2"/>
                <w:sz w:val="14"/>
              </w:rPr>
            </w:r>
            <w:r>
              <w:rPr>
                <w:position w:val="-2"/>
                <w:sz w:val="14"/>
              </w:rPr>
              <w:tab/>
            </w:r>
            <w:r>
              <w:rPr>
                <w:sz w:val="12"/>
              </w:rPr>
              <w:pict>
                <v:group style="width:4.05pt;height:6.1pt;mso-position-horizontal-relative:char;mso-position-vertical-relative:line" coordorigin="0,0" coordsize="81,122">
                  <v:shape style="position:absolute;left:0;top:0;width:81;height:122" coordorigin="0,0" coordsize="81,122" path="m80,0l0,0,0,15,60,15,53,23,45,34,39,47,34,57,30,67,27,77,23,86,20,99,18,111,18,121,34,121,34,108,39,88,68,27,80,12,80,0xe" filled="true" fillcolor="#7e7e7e" stroked="false">
                    <v:path arrowok="t"/>
                    <v:fill type="solid"/>
                  </v:shape>
                </v:group>
              </w:pict>
            </w:r>
            <w:r>
              <w:rPr>
                <w:sz w:val="12"/>
              </w:rPr>
            </w:r>
          </w:p>
        </w:tc>
        <w:tc>
          <w:tcPr>
            <w:tcW w:w="1518" w:type="dxa"/>
            <w:gridSpan w:val="5"/>
            <w:tcBorders>
              <w:top w:val="single" w:sz="20" w:space="0" w:color="7E7E7E"/>
              <w:bottom w:val="nil"/>
            </w:tcBorders>
          </w:tcPr>
          <w:p>
            <w:pPr>
              <w:pStyle w:val="TableParagraph"/>
              <w:tabs>
                <w:tab w:pos="467" w:val="left" w:leader="none"/>
                <w:tab w:pos="1376" w:val="left" w:leader="none"/>
              </w:tabs>
              <w:spacing w:line="149" w:lineRule="exact" w:before="0"/>
              <w:ind w:left="48" w:right="-2"/>
              <w:rPr>
                <w:sz w:val="12"/>
              </w:rPr>
            </w:pPr>
            <w:r>
              <w:rPr>
                <w:sz w:val="12"/>
              </w:rPr>
              <w:pict>
                <v:group style="width:3.95pt;height:6.25pt;mso-position-horizontal-relative:char;mso-position-vertical-relative:line" coordorigin="0,0" coordsize="79,125">
                  <v:shape style="position:absolute;left:0;top:0;width:79;height:125" coordorigin="0,0" coordsize="79,125" path="m45,0l31,0,23,3,12,12,7,19,1,37,0,48,0,63,1,78,3,92,7,104,12,113,19,120,28,124,48,124,55,123,61,117,67,113,32,113,26,110,22,102,19,96,17,88,15,76,15,63,15,49,17,37,20,29,23,22,26,16,32,13,67,13,66,10,57,4,51,1,45,0xm67,13l47,13,53,16,57,22,60,29,62,37,64,49,64,63,64,76,62,88,60,96,57,102,53,110,47,113,67,113,72,105,77,88,79,76,79,41,76,34,74,26,72,20,69,16,67,13xe" filled="true" fillcolor="#7e7e7e" stroked="false">
                    <v:path arrowok="t"/>
                    <v:fill type="solid"/>
                  </v:shape>
                </v:group>
              </w:pict>
            </w:r>
            <w:r>
              <w:rPr>
                <w:sz w:val="12"/>
              </w:rPr>
            </w:r>
            <w:r>
              <w:rPr>
                <w:sz w:val="12"/>
              </w:rPr>
              <w:tab/>
            </w:r>
            <w:r>
              <w:rPr>
                <w:position w:val="-2"/>
                <w:sz w:val="13"/>
              </w:rPr>
              <w:drawing>
                <wp:inline distT="0" distB="0" distL="0" distR="0">
                  <wp:extent cx="259959" cy="87439"/>
                  <wp:effectExtent l="0" t="0" r="0" b="0"/>
                  <wp:docPr id="401" name="image1443.png" descr=""/>
                  <wp:cNvGraphicFramePr>
                    <a:graphicFrameLocks noChangeAspect="1"/>
                  </wp:cNvGraphicFramePr>
                  <a:graphic>
                    <a:graphicData uri="http://schemas.openxmlformats.org/drawingml/2006/picture">
                      <pic:pic>
                        <pic:nvPicPr>
                          <pic:cNvPr id="402" name="image1443.png"/>
                          <pic:cNvPicPr/>
                        </pic:nvPicPr>
                        <pic:blipFill>
                          <a:blip r:embed="rId1452" cstate="print"/>
                          <a:stretch>
                            <a:fillRect/>
                          </a:stretch>
                        </pic:blipFill>
                        <pic:spPr>
                          <a:xfrm>
                            <a:off x="0" y="0"/>
                            <a:ext cx="259959" cy="87439"/>
                          </a:xfrm>
                          <a:prstGeom prst="rect">
                            <a:avLst/>
                          </a:prstGeom>
                        </pic:spPr>
                      </pic:pic>
                    </a:graphicData>
                  </a:graphic>
                </wp:inline>
              </w:drawing>
            </w:r>
            <w:r>
              <w:rPr>
                <w:position w:val="-2"/>
                <w:sz w:val="13"/>
              </w:rPr>
            </w:r>
            <w:r>
              <w:rPr>
                <w:rFonts w:ascii="Times New Roman"/>
                <w:spacing w:val="47"/>
                <w:position w:val="-2"/>
                <w:sz w:val="13"/>
              </w:rPr>
              <w:t> </w:t>
            </w:r>
            <w:r>
              <w:rPr>
                <w:spacing w:val="47"/>
                <w:position w:val="-2"/>
                <w:sz w:val="13"/>
              </w:rPr>
              <w:pict>
                <v:group style="width:2.6pt;height:6.95pt;mso-position-horizontal-relative:char;mso-position-vertical-relative:line" coordorigin="0,0" coordsize="52,139">
                  <v:shape style="position:absolute;left:0;top:0;width:52;height:139" coordorigin="0,0" coordsize="52,139" path="m51,31l34,31,34,139,51,139,51,31xm51,0l41,0,32,12,25,18,18,25,10,29,0,35,0,51,6,50,12,47,18,42,25,38,31,35,34,31,51,31,51,0xe" filled="true" fillcolor="#000000" stroked="false">
                    <v:path arrowok="t"/>
                    <v:fill type="solid"/>
                  </v:shape>
                </v:group>
              </w:pict>
            </w:r>
            <w:r>
              <w:rPr>
                <w:spacing w:val="47"/>
                <w:position w:val="-2"/>
                <w:sz w:val="13"/>
              </w:rPr>
            </w:r>
            <w:r>
              <w:rPr>
                <w:spacing w:val="47"/>
                <w:position w:val="-2"/>
                <w:sz w:val="13"/>
              </w:rPr>
              <w:tab/>
            </w:r>
            <w:r>
              <w:rPr>
                <w:spacing w:val="47"/>
                <w:sz w:val="12"/>
              </w:rPr>
              <w:pict>
                <v:group style="width:3.95pt;height:6.1pt;mso-position-horizontal-relative:char;mso-position-vertical-relative:line" coordorigin="0,0" coordsize="79,122">
                  <v:shape style="position:absolute;left:0;top:0;width:79;height:122" coordorigin="0,0" coordsize="79,122" path="m79,0l0,0,0,15,60,15,53,23,25,77,18,111,18,121,32,121,34,108,35,98,61,36,79,12,79,0xe" filled="true" fillcolor="#7e7e7e" stroked="false">
                    <v:path arrowok="t"/>
                    <v:fill type="solid"/>
                  </v:shape>
                </v:group>
              </w:pict>
            </w:r>
            <w:r>
              <w:rPr>
                <w:spacing w:val="47"/>
                <w:sz w:val="12"/>
              </w:rPr>
            </w:r>
          </w:p>
        </w:tc>
      </w:tr>
    </w:tbl>
    <w:p>
      <w:pPr>
        <w:pStyle w:val="BodyText"/>
        <w:spacing w:before="10"/>
        <w:ind w:left="0"/>
        <w:rPr>
          <w:sz w:val="19"/>
        </w:rPr>
      </w:pPr>
    </w:p>
    <w:p>
      <w:pPr>
        <w:spacing w:before="0"/>
        <w:ind w:left="1080" w:right="163" w:firstLine="0"/>
        <w:jc w:val="left"/>
        <w:rPr>
          <w:i/>
          <w:sz w:val="20"/>
        </w:rPr>
      </w:pPr>
      <w:bookmarkStart w:name="_bookmark345" w:id="874"/>
      <w:bookmarkEnd w:id="874"/>
      <w:r>
        <w:rPr/>
      </w:r>
      <w:r>
        <w:rPr>
          <w:i/>
          <w:color w:val="424242"/>
          <w:sz w:val="20"/>
        </w:rPr>
        <w:t>Figure 4.4: Encoding of one 12-bit key index into two octets</w:t>
      </w:r>
    </w:p>
    <w:p>
      <w:pPr>
        <w:pStyle w:val="BodyText"/>
        <w:spacing w:before="1"/>
        <w:ind w:left="0"/>
        <w:rPr>
          <w:i/>
          <w:sz w:val="17"/>
        </w:rPr>
      </w:pPr>
    </w:p>
    <w:p>
      <w:pPr>
        <w:pStyle w:val="Heading4"/>
        <w:numPr>
          <w:ilvl w:val="3"/>
          <w:numId w:val="48"/>
        </w:numPr>
        <w:tabs>
          <w:tab w:pos="2072" w:val="left" w:leader="none"/>
          <w:tab w:pos="2073" w:val="left" w:leader="none"/>
        </w:tabs>
        <w:spacing w:line="240" w:lineRule="auto" w:before="0" w:after="0"/>
        <w:ind w:left="2073" w:right="0" w:hanging="993"/>
        <w:jc w:val="left"/>
      </w:pPr>
      <w:bookmarkStart w:name="4.3.1.2 Element addresses" w:id="875"/>
      <w:bookmarkEnd w:id="875"/>
      <w:r>
        <w:rPr>
          <w:b w:val="0"/>
        </w:rPr>
      </w:r>
      <w:bookmarkStart w:name="4.3.1.2 Element addresses" w:id="876"/>
      <w:bookmarkEnd w:id="876"/>
      <w:r>
        <w:rPr>
          <w:color w:val="0082FB"/>
        </w:rPr>
        <w:t>El</w:t>
      </w:r>
      <w:r>
        <w:rPr>
          <w:color w:val="0082FB"/>
        </w:rPr>
        <w:t>ement</w:t>
      </w:r>
      <w:r>
        <w:rPr>
          <w:color w:val="0082FB"/>
          <w:spacing w:val="-11"/>
        </w:rPr>
        <w:t> </w:t>
      </w:r>
      <w:r>
        <w:rPr>
          <w:color w:val="0082FB"/>
        </w:rPr>
        <w:t>addresses</w:t>
      </w:r>
    </w:p>
    <w:p>
      <w:pPr>
        <w:pStyle w:val="BodyText"/>
        <w:spacing w:line="278" w:lineRule="auto" w:before="161"/>
        <w:ind w:right="179"/>
        <w:jc w:val="both"/>
      </w:pPr>
      <w:r>
        <w:rPr/>
        <w:t>Messages may contain fields carrying network addresses, such as an element address, a group address, or a virtual address. Such fields may be used by the access layer and other upper layers, but shall not be used by the network layer, the lower transport layer, nor the upper transport layer.</w:t>
      </w:r>
    </w:p>
    <w:p>
      <w:pPr>
        <w:pStyle w:val="BodyText"/>
        <w:spacing w:before="1"/>
        <w:ind w:left="0"/>
        <w:rPr>
          <w:sz w:val="17"/>
        </w:rPr>
      </w:pPr>
    </w:p>
    <w:p>
      <w:pPr>
        <w:pStyle w:val="Heading4"/>
        <w:numPr>
          <w:ilvl w:val="3"/>
          <w:numId w:val="48"/>
        </w:numPr>
        <w:tabs>
          <w:tab w:pos="2072" w:val="left" w:leader="none"/>
          <w:tab w:pos="2073" w:val="left" w:leader="none"/>
        </w:tabs>
        <w:spacing w:line="240" w:lineRule="auto" w:before="0" w:after="0"/>
        <w:ind w:left="2073" w:right="0" w:hanging="993"/>
        <w:jc w:val="left"/>
      </w:pPr>
      <w:bookmarkStart w:name="4.3.1.3 Model identifiers" w:id="877"/>
      <w:bookmarkEnd w:id="877"/>
      <w:r>
        <w:rPr>
          <w:b w:val="0"/>
        </w:rPr>
      </w:r>
      <w:bookmarkStart w:name="4.3.1.3 Model identifiers" w:id="878"/>
      <w:bookmarkEnd w:id="878"/>
      <w:r>
        <w:rPr>
          <w:color w:val="0082FB"/>
        </w:rPr>
        <w:t>M</w:t>
      </w:r>
      <w:r>
        <w:rPr>
          <w:color w:val="0082FB"/>
        </w:rPr>
        <w:t>odel</w:t>
      </w:r>
      <w:r>
        <w:rPr>
          <w:color w:val="0082FB"/>
          <w:spacing w:val="-3"/>
        </w:rPr>
        <w:t> </w:t>
      </w:r>
      <w:r>
        <w:rPr>
          <w:color w:val="0082FB"/>
        </w:rPr>
        <w:t>identifiers</w:t>
      </w:r>
    </w:p>
    <w:p>
      <w:pPr>
        <w:pStyle w:val="BodyText"/>
        <w:spacing w:line="276" w:lineRule="auto" w:before="161"/>
        <w:ind w:right="211"/>
      </w:pPr>
      <w:r>
        <w:rPr/>
        <w:t>Messages may contain fields carrying Model IDs. Such fields may have a 2-octet size or a 4-octet size to accommodate either a SIG Model ID (16-bit) or a Vendor Model ID (32-bit).</w:t>
      </w:r>
    </w:p>
    <w:p>
      <w:pPr>
        <w:pStyle w:val="BodyText"/>
        <w:spacing w:before="3"/>
        <w:ind w:left="0"/>
        <w:rPr>
          <w:sz w:val="17"/>
        </w:rPr>
      </w:pPr>
    </w:p>
    <w:p>
      <w:pPr>
        <w:pStyle w:val="Heading4"/>
        <w:numPr>
          <w:ilvl w:val="3"/>
          <w:numId w:val="48"/>
        </w:numPr>
        <w:tabs>
          <w:tab w:pos="2072" w:val="left" w:leader="none"/>
          <w:tab w:pos="2073" w:val="left" w:leader="none"/>
        </w:tabs>
        <w:spacing w:line="240" w:lineRule="auto" w:before="0" w:after="0"/>
        <w:ind w:left="2073" w:right="0" w:hanging="993"/>
        <w:jc w:val="left"/>
      </w:pPr>
      <w:bookmarkStart w:name="4.3.1.4 Variable length parameters" w:id="879"/>
      <w:bookmarkEnd w:id="879"/>
      <w:r>
        <w:rPr>
          <w:b w:val="0"/>
        </w:rPr>
      </w:r>
      <w:bookmarkStart w:name="4.3.1.4 Variable length parameters" w:id="880"/>
      <w:bookmarkEnd w:id="880"/>
      <w:r>
        <w:rPr>
          <w:color w:val="0082FB"/>
        </w:rPr>
        <w:t>V</w:t>
      </w:r>
      <w:r>
        <w:rPr>
          <w:color w:val="0082FB"/>
        </w:rPr>
        <w:t>ariable length</w:t>
      </w:r>
      <w:r>
        <w:rPr>
          <w:color w:val="0082FB"/>
          <w:spacing w:val="-16"/>
        </w:rPr>
        <w:t> </w:t>
      </w:r>
      <w:r>
        <w:rPr>
          <w:color w:val="0082FB"/>
        </w:rPr>
        <w:t>parameters</w:t>
      </w:r>
    </w:p>
    <w:p>
      <w:pPr>
        <w:pStyle w:val="BodyText"/>
        <w:spacing w:line="276" w:lineRule="auto" w:before="166"/>
        <w:ind w:right="332"/>
      </w:pPr>
      <w:r>
        <w:rPr/>
        <w:t>When a variable length field is used, it shall be the last field for a message, and the size of the field is determined based on the message length information provided by lower layers. There shall only be one sequence of consecutive optional fields or a variable length parameter.</w:t>
      </w:r>
    </w:p>
    <w:p>
      <w:pPr>
        <w:pStyle w:val="BodyText"/>
        <w:spacing w:before="3"/>
        <w:ind w:left="0"/>
        <w:rPr>
          <w:sz w:val="17"/>
        </w:rPr>
      </w:pPr>
    </w:p>
    <w:p>
      <w:pPr>
        <w:pStyle w:val="Heading4"/>
        <w:numPr>
          <w:ilvl w:val="3"/>
          <w:numId w:val="48"/>
        </w:numPr>
        <w:tabs>
          <w:tab w:pos="2072" w:val="left" w:leader="none"/>
          <w:tab w:pos="2073" w:val="left" w:leader="none"/>
        </w:tabs>
        <w:spacing w:line="240" w:lineRule="auto" w:before="0" w:after="0"/>
        <w:ind w:left="2073" w:right="0" w:hanging="993"/>
        <w:jc w:val="left"/>
      </w:pPr>
      <w:bookmarkStart w:name="4.3.1.5 Optional parameters" w:id="881"/>
      <w:bookmarkEnd w:id="881"/>
      <w:r>
        <w:rPr>
          <w:b w:val="0"/>
        </w:rPr>
      </w:r>
      <w:bookmarkStart w:name="4.3.1.5 Optional parameters" w:id="882"/>
      <w:bookmarkEnd w:id="882"/>
      <w:r>
        <w:rPr>
          <w:color w:val="0082FB"/>
        </w:rPr>
        <w:t>O</w:t>
      </w:r>
      <w:r>
        <w:rPr>
          <w:color w:val="0082FB"/>
        </w:rPr>
        <w:t>ptional</w:t>
      </w:r>
      <w:r>
        <w:rPr>
          <w:color w:val="0082FB"/>
          <w:spacing w:val="-9"/>
        </w:rPr>
        <w:t> </w:t>
      </w:r>
      <w:r>
        <w:rPr>
          <w:color w:val="0082FB"/>
        </w:rPr>
        <w:t>parameters</w:t>
      </w:r>
    </w:p>
    <w:p>
      <w:pPr>
        <w:pStyle w:val="BodyText"/>
        <w:spacing w:line="278" w:lineRule="auto" w:before="161"/>
        <w:ind w:right="165"/>
      </w:pPr>
      <w:r>
        <w:rPr/>
        <w:t>When optional fields are used, they shall be the last fields for a message and the presence of the fields is determined based on the message length information provided by lower layers. There shall only be one sequence of consecutive optional fields or a variable length parameter.</w:t>
      </w:r>
    </w:p>
    <w:p>
      <w:pPr>
        <w:pStyle w:val="BodyText"/>
        <w:spacing w:before="6"/>
        <w:ind w:left="0"/>
        <w:rPr>
          <w:sz w:val="16"/>
        </w:rPr>
      </w:pPr>
    </w:p>
    <w:p>
      <w:pPr>
        <w:pStyle w:val="Heading3"/>
        <w:numPr>
          <w:ilvl w:val="2"/>
          <w:numId w:val="49"/>
        </w:numPr>
        <w:tabs>
          <w:tab w:pos="1980" w:val="left" w:leader="none"/>
          <w:tab w:pos="1981" w:val="left" w:leader="none"/>
        </w:tabs>
        <w:spacing w:line="240" w:lineRule="auto" w:before="0" w:after="0"/>
        <w:ind w:left="1980" w:right="0" w:hanging="900"/>
        <w:jc w:val="left"/>
      </w:pPr>
      <w:bookmarkStart w:name="4.3.2 Configuration messages" w:id="883"/>
      <w:bookmarkEnd w:id="883"/>
      <w:r>
        <w:rPr>
          <w:b w:val="0"/>
        </w:rPr>
      </w:r>
      <w:bookmarkStart w:name="_bookmark346" w:id="884"/>
      <w:bookmarkEnd w:id="884"/>
      <w:r>
        <w:rPr>
          <w:b w:val="0"/>
        </w:rPr>
      </w:r>
      <w:bookmarkStart w:name="_bookmark346" w:id="885"/>
      <w:bookmarkEnd w:id="885"/>
      <w:r>
        <w:rPr>
          <w:color w:val="0082FB"/>
        </w:rPr>
        <w:t>C</w:t>
      </w:r>
      <w:r>
        <w:rPr>
          <w:color w:val="0082FB"/>
        </w:rPr>
        <w:t>onfiguration</w:t>
      </w:r>
      <w:r>
        <w:rPr>
          <w:color w:val="0082FB"/>
          <w:spacing w:val="-4"/>
        </w:rPr>
        <w:t> </w:t>
      </w:r>
      <w:r>
        <w:rPr>
          <w:color w:val="0082FB"/>
        </w:rPr>
        <w:t>messages</w:t>
      </w:r>
    </w:p>
    <w:p>
      <w:pPr>
        <w:pStyle w:val="BodyText"/>
        <w:spacing w:line="276" w:lineRule="auto" w:before="173"/>
        <w:ind w:right="199"/>
      </w:pPr>
      <w:r>
        <w:rPr/>
        <w:t>Configuration messages are used to control states that determine network-related behaviors of the node, manipulate network and application keys, as well as perform other operations that require an elevated level of security. Every configuration message shall be encrypted and authenticated using a DevKey.</w:t>
      </w:r>
    </w:p>
    <w:p>
      <w:pPr>
        <w:pStyle w:val="BodyText"/>
        <w:spacing w:before="5"/>
        <w:ind w:left="0"/>
        <w:rPr>
          <w:sz w:val="17"/>
        </w:rPr>
      </w:pPr>
    </w:p>
    <w:p>
      <w:pPr>
        <w:pStyle w:val="BodyText"/>
        <w:spacing w:line="276" w:lineRule="auto"/>
        <w:ind w:right="754"/>
      </w:pPr>
      <w:r>
        <w:rPr/>
        <w:t>Because DevKeys are unique for every node, configuration messages shall be sent only to unicast addresses.</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49"/>
        </w:numPr>
        <w:tabs>
          <w:tab w:pos="2072" w:val="left" w:leader="none"/>
          <w:tab w:pos="2073" w:val="left" w:leader="none"/>
        </w:tabs>
        <w:spacing w:line="240" w:lineRule="auto" w:before="70" w:after="0"/>
        <w:ind w:left="2073" w:right="0" w:hanging="993"/>
        <w:jc w:val="left"/>
      </w:pPr>
      <w:bookmarkStart w:name="4.3.2.1 Config Beacon Get" w:id="886"/>
      <w:bookmarkEnd w:id="886"/>
      <w:r>
        <w:rPr>
          <w:b w:val="0"/>
        </w:rPr>
      </w:r>
      <w:bookmarkStart w:name="4.3.2.1 Config Beacon Get" w:id="887"/>
      <w:bookmarkEnd w:id="887"/>
      <w:r>
        <w:rPr>
          <w:color w:val="0082FB"/>
        </w:rPr>
        <w:t>C</w:t>
      </w:r>
      <w:r>
        <w:rPr>
          <w:color w:val="0082FB"/>
        </w:rPr>
        <w:t>onfig Beacon</w:t>
      </w:r>
      <w:r>
        <w:rPr>
          <w:color w:val="0082FB"/>
          <w:spacing w:val="-4"/>
        </w:rPr>
        <w:t> </w:t>
      </w:r>
      <w:r>
        <w:rPr>
          <w:color w:val="0082FB"/>
        </w:rPr>
        <w:t>Get</w:t>
      </w:r>
    </w:p>
    <w:p>
      <w:pPr>
        <w:pStyle w:val="BodyText"/>
        <w:spacing w:line="276" w:lineRule="auto" w:before="161"/>
        <w:ind w:right="421"/>
      </w:pPr>
      <w:r>
        <w:rPr/>
        <w:t>The Config Beacon Get is an acknowledged message used to get the current Secure Network Beacon state of a node (see Section </w:t>
      </w:r>
      <w:hyperlink w:history="true" w:anchor="_bookmark293">
        <w:r>
          <w:rPr>
            <w:color w:val="0082FB"/>
          </w:rPr>
          <w:t>4.2.10</w:t>
        </w:r>
      </w:hyperlink>
      <w:r>
        <w:rPr/>
        <w:t>).</w:t>
      </w:r>
    </w:p>
    <w:p>
      <w:pPr>
        <w:pStyle w:val="BodyText"/>
        <w:spacing w:before="5"/>
        <w:ind w:left="0"/>
        <w:rPr>
          <w:sz w:val="17"/>
        </w:rPr>
      </w:pPr>
    </w:p>
    <w:p>
      <w:pPr>
        <w:pStyle w:val="BodyText"/>
        <w:spacing w:line="484" w:lineRule="auto"/>
        <w:ind w:right="1955"/>
      </w:pPr>
      <w:r>
        <w:rPr/>
        <w:t>The response to a Config Beacon Get message is a Config Beacon Status message. There are no Parameters for this message.</w:t>
      </w:r>
    </w:p>
    <w:p>
      <w:pPr>
        <w:pStyle w:val="Heading4"/>
        <w:numPr>
          <w:ilvl w:val="3"/>
          <w:numId w:val="49"/>
        </w:numPr>
        <w:tabs>
          <w:tab w:pos="2072" w:val="left" w:leader="none"/>
          <w:tab w:pos="2073" w:val="left" w:leader="none"/>
        </w:tabs>
        <w:spacing w:line="240" w:lineRule="auto" w:before="4" w:after="0"/>
        <w:ind w:left="2073" w:right="0" w:hanging="993"/>
        <w:jc w:val="left"/>
      </w:pPr>
      <w:bookmarkStart w:name="4.3.2.2 Config Beacon Set" w:id="888"/>
      <w:bookmarkEnd w:id="888"/>
      <w:r>
        <w:rPr>
          <w:b w:val="0"/>
        </w:rPr>
      </w:r>
      <w:bookmarkStart w:name="4.3.2.2 Config Beacon Set" w:id="889"/>
      <w:bookmarkEnd w:id="889"/>
      <w:r>
        <w:rPr>
          <w:color w:val="0082FB"/>
        </w:rPr>
        <w:t>C</w:t>
      </w:r>
      <w:r>
        <w:rPr>
          <w:color w:val="0082FB"/>
        </w:rPr>
        <w:t>onfig Beacon</w:t>
      </w:r>
      <w:r>
        <w:rPr>
          <w:color w:val="0082FB"/>
          <w:spacing w:val="-4"/>
        </w:rPr>
        <w:t> </w:t>
      </w:r>
      <w:r>
        <w:rPr>
          <w:color w:val="0082FB"/>
        </w:rPr>
        <w:t>Set</w:t>
      </w:r>
    </w:p>
    <w:p>
      <w:pPr>
        <w:pStyle w:val="BodyText"/>
        <w:spacing w:line="276" w:lineRule="auto" w:before="165"/>
        <w:ind w:right="254"/>
      </w:pPr>
      <w:r>
        <w:rPr/>
        <w:t>The Config Beacon Set is an acknowledged message used to set the Secure Network Beacon state of a node (see Section </w:t>
      </w:r>
      <w:hyperlink w:history="true" w:anchor="_bookmark293">
        <w:r>
          <w:rPr>
            <w:color w:val="0082FB"/>
          </w:rPr>
          <w:t>4.2.10</w:t>
        </w:r>
      </w:hyperlink>
      <w:r>
        <w:rPr/>
        <w:t>).</w:t>
      </w:r>
    </w:p>
    <w:p>
      <w:pPr>
        <w:pStyle w:val="BodyText"/>
        <w:spacing w:before="5"/>
        <w:ind w:left="0"/>
        <w:rPr>
          <w:sz w:val="17"/>
        </w:rPr>
      </w:pPr>
    </w:p>
    <w:p>
      <w:pPr>
        <w:pStyle w:val="BodyText"/>
        <w:ind w:right="163"/>
      </w:pPr>
      <w:r>
        <w:rPr/>
        <w:t>The response to a Config Beacon Set message is a Config Beacon Status message.</w:t>
      </w:r>
    </w:p>
    <w:p>
      <w:pPr>
        <w:pStyle w:val="BodyText"/>
        <w:spacing w:before="10"/>
        <w:ind w:left="0"/>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18"/>
        <w:gridCol w:w="1321"/>
        <w:gridCol w:w="3665"/>
      </w:tblGrid>
      <w:tr>
        <w:trPr>
          <w:trHeight w:val="618" w:hRule="exact"/>
        </w:trPr>
        <w:tc>
          <w:tcPr>
            <w:tcW w:w="1318" w:type="dxa"/>
            <w:shd w:val="clear" w:color="auto" w:fill="F1F1F1"/>
          </w:tcPr>
          <w:p>
            <w:pPr>
              <w:pStyle w:val="TableParagraph"/>
              <w:spacing w:before="34"/>
              <w:ind w:left="101"/>
              <w:rPr>
                <w:b/>
                <w:sz w:val="20"/>
              </w:rPr>
            </w:pPr>
            <w:r>
              <w:rPr>
                <w:b/>
                <w:color w:val="3E3E3E"/>
                <w:sz w:val="20"/>
              </w:rPr>
              <w:t>Field</w:t>
            </w:r>
          </w:p>
        </w:tc>
        <w:tc>
          <w:tcPr>
            <w:tcW w:w="1321" w:type="dxa"/>
            <w:shd w:val="clear" w:color="auto" w:fill="F1F1F1"/>
          </w:tcPr>
          <w:p>
            <w:pPr>
              <w:pStyle w:val="TableParagraph"/>
              <w:spacing w:line="276" w:lineRule="auto" w:before="34"/>
              <w:ind w:left="104" w:right="466"/>
              <w:rPr>
                <w:b/>
                <w:sz w:val="20"/>
              </w:rPr>
            </w:pPr>
            <w:r>
              <w:rPr>
                <w:b/>
                <w:color w:val="3E3E3E"/>
                <w:sz w:val="20"/>
              </w:rPr>
              <w:t>Size (octets)</w:t>
            </w:r>
          </w:p>
        </w:tc>
        <w:tc>
          <w:tcPr>
            <w:tcW w:w="3665" w:type="dxa"/>
            <w:shd w:val="clear" w:color="auto" w:fill="F1F1F1"/>
          </w:tcPr>
          <w:p>
            <w:pPr>
              <w:pStyle w:val="TableParagraph"/>
              <w:spacing w:before="34"/>
              <w:rPr>
                <w:b/>
                <w:sz w:val="20"/>
              </w:rPr>
            </w:pPr>
            <w:r>
              <w:rPr>
                <w:b/>
                <w:color w:val="3E3E3E"/>
                <w:sz w:val="20"/>
              </w:rPr>
              <w:t>Notes</w:t>
            </w:r>
          </w:p>
        </w:tc>
      </w:tr>
      <w:tr>
        <w:trPr>
          <w:trHeight w:val="352" w:hRule="exact"/>
        </w:trPr>
        <w:tc>
          <w:tcPr>
            <w:tcW w:w="1318" w:type="dxa"/>
          </w:tcPr>
          <w:p>
            <w:pPr>
              <w:pStyle w:val="TableParagraph"/>
              <w:spacing w:before="36"/>
              <w:ind w:left="101"/>
              <w:rPr>
                <w:sz w:val="20"/>
              </w:rPr>
            </w:pPr>
            <w:r>
              <w:rPr>
                <w:color w:val="2E2E2E"/>
                <w:sz w:val="20"/>
              </w:rPr>
              <w:t>Beacon</w:t>
            </w:r>
          </w:p>
        </w:tc>
        <w:tc>
          <w:tcPr>
            <w:tcW w:w="1321" w:type="dxa"/>
          </w:tcPr>
          <w:p>
            <w:pPr>
              <w:pStyle w:val="TableParagraph"/>
              <w:spacing w:before="36"/>
              <w:ind w:left="104"/>
              <w:rPr>
                <w:sz w:val="20"/>
              </w:rPr>
            </w:pPr>
            <w:r>
              <w:rPr>
                <w:color w:val="2E2E2E"/>
                <w:w w:val="99"/>
                <w:sz w:val="20"/>
              </w:rPr>
              <w:t>1</w:t>
            </w:r>
          </w:p>
        </w:tc>
        <w:tc>
          <w:tcPr>
            <w:tcW w:w="3665" w:type="dxa"/>
          </w:tcPr>
          <w:p>
            <w:pPr>
              <w:pStyle w:val="TableParagraph"/>
              <w:spacing w:before="36"/>
              <w:rPr>
                <w:sz w:val="20"/>
              </w:rPr>
            </w:pPr>
            <w:r>
              <w:rPr>
                <w:color w:val="2E2E2E"/>
                <w:sz w:val="20"/>
              </w:rPr>
              <w:t>New Secure Network Beacon state</w:t>
            </w:r>
          </w:p>
        </w:tc>
      </w:tr>
    </w:tbl>
    <w:p>
      <w:pPr>
        <w:spacing w:before="120"/>
        <w:ind w:left="1080" w:right="163" w:firstLine="0"/>
        <w:jc w:val="left"/>
        <w:rPr>
          <w:i/>
          <w:sz w:val="20"/>
        </w:rPr>
      </w:pPr>
      <w:r>
        <w:rPr>
          <w:i/>
          <w:color w:val="424242"/>
          <w:sz w:val="20"/>
        </w:rPr>
        <w:t>Table 4.33: Config Beacon Set message parameters</w:t>
      </w:r>
    </w:p>
    <w:p>
      <w:pPr>
        <w:pStyle w:val="BodyText"/>
        <w:spacing w:before="2"/>
        <w:ind w:left="0"/>
        <w:rPr>
          <w:i/>
          <w:sz w:val="17"/>
        </w:rPr>
      </w:pPr>
    </w:p>
    <w:p>
      <w:pPr>
        <w:pStyle w:val="BodyText"/>
        <w:ind w:right="163"/>
      </w:pPr>
      <w:r>
        <w:rPr/>
        <w:t>The Beacon field shall provide the new Secure Network Beacon state of the node (see Section </w:t>
      </w:r>
      <w:hyperlink w:history="true" w:anchor="_bookmark293">
        <w:r>
          <w:rPr>
            <w:color w:val="0082FB"/>
          </w:rPr>
          <w:t>4.2.10</w:t>
        </w:r>
      </w:hyperlink>
      <w:r>
        <w:rPr/>
        <w:t>).</w:t>
      </w:r>
    </w:p>
    <w:p>
      <w:pPr>
        <w:pStyle w:val="BodyText"/>
        <w:spacing w:before="3"/>
        <w:ind w:left="0"/>
      </w:pPr>
    </w:p>
    <w:p>
      <w:pPr>
        <w:pStyle w:val="Heading4"/>
        <w:numPr>
          <w:ilvl w:val="3"/>
          <w:numId w:val="49"/>
        </w:numPr>
        <w:tabs>
          <w:tab w:pos="2072" w:val="left" w:leader="none"/>
          <w:tab w:pos="2073" w:val="left" w:leader="none"/>
        </w:tabs>
        <w:spacing w:line="240" w:lineRule="auto" w:before="0" w:after="0"/>
        <w:ind w:left="2073" w:right="0" w:hanging="993"/>
        <w:jc w:val="left"/>
      </w:pPr>
      <w:bookmarkStart w:name="4.3.2.3 Config Beacon Status" w:id="890"/>
      <w:bookmarkEnd w:id="890"/>
      <w:r>
        <w:rPr>
          <w:b w:val="0"/>
        </w:rPr>
      </w:r>
      <w:bookmarkStart w:name="4.3.2.3 Config Beacon Status" w:id="891"/>
      <w:bookmarkEnd w:id="891"/>
      <w:r>
        <w:rPr>
          <w:color w:val="0082FB"/>
        </w:rPr>
        <w:t>C</w:t>
      </w:r>
      <w:r>
        <w:rPr>
          <w:color w:val="0082FB"/>
        </w:rPr>
        <w:t>onfig Beacon</w:t>
      </w:r>
      <w:r>
        <w:rPr>
          <w:color w:val="0082FB"/>
          <w:spacing w:val="-3"/>
        </w:rPr>
        <w:t> </w:t>
      </w:r>
      <w:r>
        <w:rPr>
          <w:color w:val="0082FB"/>
        </w:rPr>
        <w:t>Status</w:t>
      </w:r>
    </w:p>
    <w:p>
      <w:pPr>
        <w:pStyle w:val="BodyText"/>
        <w:spacing w:line="276" w:lineRule="auto" w:before="165"/>
        <w:ind w:right="443"/>
      </w:pPr>
      <w:r>
        <w:rPr/>
        <w:t>The Config Beacon Status is an unacknowledged message used to report the current Secure Network Beacon state of a node (see Section </w:t>
      </w:r>
      <w:hyperlink w:history="true" w:anchor="_bookmark293">
        <w:r>
          <w:rPr>
            <w:color w:val="0082FB"/>
          </w:rPr>
          <w:t>4.2.10</w:t>
        </w:r>
      </w:hyperlink>
      <w:r>
        <w:rPr/>
        <w:t>).</w:t>
      </w:r>
    </w:p>
    <w:p>
      <w:pPr>
        <w:pStyle w:val="BodyText"/>
        <w:spacing w:before="10"/>
        <w:ind w:left="0"/>
        <w:rPr>
          <w:sz w:val="17"/>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18"/>
        <w:gridCol w:w="1321"/>
        <w:gridCol w:w="3058"/>
      </w:tblGrid>
      <w:tr>
        <w:trPr>
          <w:trHeight w:val="618" w:hRule="exact"/>
        </w:trPr>
        <w:tc>
          <w:tcPr>
            <w:tcW w:w="1318" w:type="dxa"/>
            <w:shd w:val="clear" w:color="auto" w:fill="F1F1F1"/>
          </w:tcPr>
          <w:p>
            <w:pPr>
              <w:pStyle w:val="TableParagraph"/>
              <w:spacing w:before="34"/>
              <w:ind w:left="101"/>
              <w:rPr>
                <w:b/>
                <w:sz w:val="20"/>
              </w:rPr>
            </w:pPr>
            <w:r>
              <w:rPr>
                <w:b/>
                <w:color w:val="3E3E3E"/>
                <w:sz w:val="20"/>
              </w:rPr>
              <w:t>Field</w:t>
            </w:r>
          </w:p>
        </w:tc>
        <w:tc>
          <w:tcPr>
            <w:tcW w:w="1321" w:type="dxa"/>
            <w:shd w:val="clear" w:color="auto" w:fill="F1F1F1"/>
          </w:tcPr>
          <w:p>
            <w:pPr>
              <w:pStyle w:val="TableParagraph"/>
              <w:spacing w:line="276" w:lineRule="auto" w:before="34"/>
              <w:ind w:left="104" w:right="466"/>
              <w:rPr>
                <w:b/>
                <w:sz w:val="20"/>
              </w:rPr>
            </w:pPr>
            <w:r>
              <w:rPr>
                <w:b/>
                <w:color w:val="3E3E3E"/>
                <w:sz w:val="20"/>
              </w:rPr>
              <w:t>Size (octets)</w:t>
            </w:r>
          </w:p>
        </w:tc>
        <w:tc>
          <w:tcPr>
            <w:tcW w:w="3058" w:type="dxa"/>
            <w:shd w:val="clear" w:color="auto" w:fill="F1F1F1"/>
          </w:tcPr>
          <w:p>
            <w:pPr>
              <w:pStyle w:val="TableParagraph"/>
              <w:spacing w:before="34"/>
              <w:rPr>
                <w:b/>
                <w:sz w:val="20"/>
              </w:rPr>
            </w:pPr>
            <w:r>
              <w:rPr>
                <w:b/>
                <w:color w:val="3E3E3E"/>
                <w:sz w:val="20"/>
              </w:rPr>
              <w:t>Notes</w:t>
            </w:r>
          </w:p>
        </w:tc>
      </w:tr>
      <w:tr>
        <w:trPr>
          <w:trHeight w:val="352" w:hRule="exact"/>
        </w:trPr>
        <w:tc>
          <w:tcPr>
            <w:tcW w:w="1318" w:type="dxa"/>
          </w:tcPr>
          <w:p>
            <w:pPr>
              <w:pStyle w:val="TableParagraph"/>
              <w:spacing w:before="37"/>
              <w:ind w:left="101"/>
              <w:rPr>
                <w:sz w:val="20"/>
              </w:rPr>
            </w:pPr>
            <w:r>
              <w:rPr>
                <w:color w:val="2E2E2E"/>
                <w:sz w:val="20"/>
              </w:rPr>
              <w:t>Beacon</w:t>
            </w:r>
          </w:p>
        </w:tc>
        <w:tc>
          <w:tcPr>
            <w:tcW w:w="1321" w:type="dxa"/>
          </w:tcPr>
          <w:p>
            <w:pPr>
              <w:pStyle w:val="TableParagraph"/>
              <w:spacing w:before="37"/>
              <w:ind w:left="104"/>
              <w:rPr>
                <w:sz w:val="20"/>
              </w:rPr>
            </w:pPr>
            <w:r>
              <w:rPr>
                <w:color w:val="2E2E2E"/>
                <w:w w:val="99"/>
                <w:sz w:val="20"/>
              </w:rPr>
              <w:t>1</w:t>
            </w:r>
          </w:p>
        </w:tc>
        <w:tc>
          <w:tcPr>
            <w:tcW w:w="3058" w:type="dxa"/>
          </w:tcPr>
          <w:p>
            <w:pPr>
              <w:pStyle w:val="TableParagraph"/>
              <w:spacing w:before="37"/>
              <w:rPr>
                <w:sz w:val="20"/>
              </w:rPr>
            </w:pPr>
            <w:r>
              <w:rPr>
                <w:color w:val="2E2E2E"/>
                <w:sz w:val="20"/>
              </w:rPr>
              <w:t>Secure Network Beacon state</w:t>
            </w:r>
          </w:p>
        </w:tc>
      </w:tr>
    </w:tbl>
    <w:p>
      <w:pPr>
        <w:spacing w:before="120"/>
        <w:ind w:left="1080" w:right="163" w:firstLine="0"/>
        <w:jc w:val="left"/>
        <w:rPr>
          <w:i/>
          <w:sz w:val="20"/>
        </w:rPr>
      </w:pPr>
      <w:r>
        <w:rPr>
          <w:i/>
          <w:color w:val="424242"/>
          <w:sz w:val="20"/>
        </w:rPr>
        <w:t>Table 4.34: Config Beacon Status message parameters</w:t>
      </w:r>
    </w:p>
    <w:p>
      <w:pPr>
        <w:pStyle w:val="BodyText"/>
        <w:spacing w:before="2"/>
        <w:ind w:left="0"/>
        <w:rPr>
          <w:i/>
          <w:sz w:val="17"/>
        </w:rPr>
      </w:pPr>
    </w:p>
    <w:p>
      <w:pPr>
        <w:pStyle w:val="BodyText"/>
        <w:ind w:right="61"/>
      </w:pPr>
      <w:r>
        <w:rPr/>
        <w:t>The Beacon field shall provide the current Secure Network Beacon state of the node (see Section </w:t>
      </w:r>
      <w:hyperlink w:history="true" w:anchor="_bookmark293">
        <w:r>
          <w:rPr>
            <w:color w:val="0082FB"/>
          </w:rPr>
          <w:t>4.2.10</w:t>
        </w:r>
      </w:hyperlink>
      <w:r>
        <w:rPr/>
        <w:t>).</w:t>
      </w:r>
    </w:p>
    <w:p>
      <w:pPr>
        <w:pStyle w:val="BodyText"/>
        <w:spacing w:before="6"/>
        <w:ind w:left="0"/>
      </w:pPr>
    </w:p>
    <w:p>
      <w:pPr>
        <w:pStyle w:val="Heading4"/>
        <w:numPr>
          <w:ilvl w:val="3"/>
          <w:numId w:val="49"/>
        </w:numPr>
        <w:tabs>
          <w:tab w:pos="2072" w:val="left" w:leader="none"/>
          <w:tab w:pos="2073" w:val="left" w:leader="none"/>
        </w:tabs>
        <w:spacing w:line="240" w:lineRule="auto" w:before="0" w:after="0"/>
        <w:ind w:left="2073" w:right="0" w:hanging="993"/>
        <w:jc w:val="left"/>
      </w:pPr>
      <w:bookmarkStart w:name="4.3.2.4 Config Composition Data Get" w:id="892"/>
      <w:bookmarkEnd w:id="892"/>
      <w:r>
        <w:rPr>
          <w:b w:val="0"/>
        </w:rPr>
      </w:r>
      <w:bookmarkStart w:name="4.3.2.4 Config Composition Data Get" w:id="893"/>
      <w:bookmarkEnd w:id="893"/>
      <w:r>
        <w:rPr>
          <w:color w:val="0082FB"/>
        </w:rPr>
        <w:t>C</w:t>
      </w:r>
      <w:r>
        <w:rPr>
          <w:color w:val="0082FB"/>
        </w:rPr>
        <w:t>onfig Composition Data</w:t>
      </w:r>
      <w:r>
        <w:rPr>
          <w:color w:val="0082FB"/>
          <w:spacing w:val="-8"/>
        </w:rPr>
        <w:t> </w:t>
      </w:r>
      <w:r>
        <w:rPr>
          <w:color w:val="0082FB"/>
        </w:rPr>
        <w:t>Get</w:t>
      </w:r>
    </w:p>
    <w:p>
      <w:pPr>
        <w:pStyle w:val="BodyText"/>
        <w:spacing w:line="276" w:lineRule="auto" w:before="161"/>
        <w:ind w:right="1165"/>
      </w:pPr>
      <w:r>
        <w:rPr/>
        <w:t>The Config Composition Data Get is an acknowledged message used to read one page of the Composition Data (see Section </w:t>
      </w:r>
      <w:hyperlink w:history="true" w:anchor="_bookmark265">
        <w:r>
          <w:rPr>
            <w:color w:val="0082FB"/>
          </w:rPr>
          <w:t>4.2.1</w:t>
        </w:r>
      </w:hyperlink>
      <w:r>
        <w:rPr>
          <w:color w:val="0082FB"/>
        </w:rPr>
        <w:t>)</w:t>
      </w:r>
      <w:r>
        <w:rPr/>
        <w:t>.</w:t>
      </w:r>
    </w:p>
    <w:p>
      <w:pPr>
        <w:pStyle w:val="BodyText"/>
        <w:spacing w:before="5"/>
        <w:ind w:left="0"/>
        <w:rPr>
          <w:sz w:val="17"/>
        </w:rPr>
      </w:pPr>
    </w:p>
    <w:p>
      <w:pPr>
        <w:pStyle w:val="BodyText"/>
        <w:ind w:right="109"/>
      </w:pPr>
      <w:r>
        <w:rPr/>
        <w:t>The response to a Config Composition Data Get message is a Config Composition Data Status message.</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20"/>
        <w:gridCol w:w="1321"/>
        <w:gridCol w:w="2540"/>
      </w:tblGrid>
      <w:tr>
        <w:trPr>
          <w:trHeight w:val="618" w:hRule="exact"/>
        </w:trPr>
        <w:tc>
          <w:tcPr>
            <w:tcW w:w="1320" w:type="dxa"/>
            <w:shd w:val="clear" w:color="auto" w:fill="F1F1F1"/>
          </w:tcPr>
          <w:p>
            <w:pPr>
              <w:pStyle w:val="TableParagraph"/>
              <w:spacing w:before="34"/>
              <w:rPr>
                <w:b/>
                <w:sz w:val="20"/>
              </w:rPr>
            </w:pPr>
            <w:r>
              <w:rPr>
                <w:b/>
                <w:color w:val="3E3E3E"/>
                <w:sz w:val="20"/>
              </w:rPr>
              <w:t>Field</w:t>
            </w:r>
          </w:p>
        </w:tc>
        <w:tc>
          <w:tcPr>
            <w:tcW w:w="1321" w:type="dxa"/>
            <w:shd w:val="clear" w:color="auto" w:fill="F1F1F1"/>
          </w:tcPr>
          <w:p>
            <w:pPr>
              <w:pStyle w:val="TableParagraph"/>
              <w:spacing w:line="276" w:lineRule="auto" w:before="34"/>
              <w:ind w:left="104" w:right="466"/>
              <w:rPr>
                <w:b/>
                <w:sz w:val="20"/>
              </w:rPr>
            </w:pPr>
            <w:r>
              <w:rPr>
                <w:b/>
                <w:color w:val="3E3E3E"/>
                <w:sz w:val="20"/>
              </w:rPr>
              <w:t>Size (octets)</w:t>
            </w:r>
          </w:p>
        </w:tc>
        <w:tc>
          <w:tcPr>
            <w:tcW w:w="2540" w:type="dxa"/>
            <w:shd w:val="clear" w:color="auto" w:fill="F1F1F1"/>
          </w:tcPr>
          <w:p>
            <w:pPr>
              <w:pStyle w:val="TableParagraph"/>
              <w:spacing w:before="34"/>
              <w:ind w:right="652"/>
              <w:rPr>
                <w:b/>
                <w:sz w:val="20"/>
              </w:rPr>
            </w:pPr>
            <w:r>
              <w:rPr>
                <w:b/>
                <w:color w:val="3E3E3E"/>
                <w:sz w:val="20"/>
              </w:rPr>
              <w:t>Notes</w:t>
            </w:r>
          </w:p>
        </w:tc>
      </w:tr>
      <w:tr>
        <w:trPr>
          <w:trHeight w:val="616" w:hRule="exact"/>
        </w:trPr>
        <w:tc>
          <w:tcPr>
            <w:tcW w:w="1320" w:type="dxa"/>
          </w:tcPr>
          <w:p>
            <w:pPr>
              <w:pStyle w:val="TableParagraph"/>
              <w:spacing w:before="36"/>
              <w:rPr>
                <w:sz w:val="20"/>
              </w:rPr>
            </w:pPr>
            <w:r>
              <w:rPr>
                <w:color w:val="2E2E2E"/>
                <w:sz w:val="20"/>
              </w:rPr>
              <w:t>Page</w:t>
            </w:r>
          </w:p>
        </w:tc>
        <w:tc>
          <w:tcPr>
            <w:tcW w:w="1321" w:type="dxa"/>
          </w:tcPr>
          <w:p>
            <w:pPr>
              <w:pStyle w:val="TableParagraph"/>
              <w:spacing w:before="36"/>
              <w:ind w:left="104"/>
              <w:rPr>
                <w:sz w:val="20"/>
              </w:rPr>
            </w:pPr>
            <w:r>
              <w:rPr>
                <w:color w:val="2E2E2E"/>
                <w:w w:val="99"/>
                <w:sz w:val="20"/>
              </w:rPr>
              <w:t>1</w:t>
            </w:r>
          </w:p>
        </w:tc>
        <w:tc>
          <w:tcPr>
            <w:tcW w:w="2540" w:type="dxa"/>
          </w:tcPr>
          <w:p>
            <w:pPr>
              <w:pStyle w:val="TableParagraph"/>
              <w:spacing w:line="280" w:lineRule="auto" w:before="36"/>
              <w:ind w:right="652"/>
              <w:rPr>
                <w:sz w:val="20"/>
              </w:rPr>
            </w:pPr>
            <w:r>
              <w:rPr>
                <w:color w:val="2E2E2E"/>
                <w:sz w:val="20"/>
              </w:rPr>
              <w:t>Page number of the Composition Data</w:t>
            </w:r>
          </w:p>
        </w:tc>
      </w:tr>
    </w:tbl>
    <w:p>
      <w:pPr>
        <w:spacing w:before="121"/>
        <w:ind w:left="1080" w:right="163" w:firstLine="0"/>
        <w:jc w:val="left"/>
        <w:rPr>
          <w:i/>
          <w:sz w:val="20"/>
        </w:rPr>
      </w:pPr>
      <w:r>
        <w:rPr>
          <w:i/>
          <w:color w:val="424242"/>
          <w:sz w:val="20"/>
        </w:rPr>
        <w:t>Table 4.35: Config Composition Data Get message parameters</w:t>
      </w:r>
    </w:p>
    <w:p>
      <w:pPr>
        <w:pStyle w:val="BodyText"/>
        <w:spacing w:before="6"/>
        <w:ind w:left="0"/>
        <w:rPr>
          <w:i/>
          <w:sz w:val="17"/>
        </w:rPr>
      </w:pPr>
    </w:p>
    <w:p>
      <w:pPr>
        <w:pStyle w:val="BodyText"/>
        <w:ind w:right="163"/>
      </w:pPr>
      <w:r>
        <w:rPr/>
        <w:t>The Page field shall identify the Composition Data Page number that is being read.</w:t>
      </w:r>
    </w:p>
    <w:p>
      <w:pPr>
        <w:spacing w:after="0"/>
        <w:sectPr>
          <w:pgSz w:w="12240" w:h="15840"/>
          <w:pgMar w:header="858" w:footer="956" w:top="1320" w:bottom="1140" w:left="360" w:right="1320"/>
        </w:sectPr>
      </w:pPr>
    </w:p>
    <w:p>
      <w:pPr>
        <w:pStyle w:val="BodyText"/>
        <w:ind w:left="0"/>
        <w:rPr>
          <w:sz w:val="27"/>
        </w:rPr>
      </w:pPr>
    </w:p>
    <w:p>
      <w:pPr>
        <w:pStyle w:val="Heading4"/>
        <w:numPr>
          <w:ilvl w:val="3"/>
          <w:numId w:val="49"/>
        </w:numPr>
        <w:tabs>
          <w:tab w:pos="2072" w:val="left" w:leader="none"/>
          <w:tab w:pos="2073" w:val="left" w:leader="none"/>
        </w:tabs>
        <w:spacing w:line="240" w:lineRule="auto" w:before="70" w:after="0"/>
        <w:ind w:left="2073" w:right="0" w:hanging="993"/>
        <w:jc w:val="left"/>
      </w:pPr>
      <w:bookmarkStart w:name="4.3.2.5 Config Composition Data Status" w:id="894"/>
      <w:bookmarkEnd w:id="894"/>
      <w:r>
        <w:rPr>
          <w:b w:val="0"/>
        </w:rPr>
      </w:r>
      <w:bookmarkStart w:name="4.3.2.5 Config Composition Data Status" w:id="895"/>
      <w:bookmarkEnd w:id="895"/>
      <w:r>
        <w:rPr>
          <w:color w:val="0082FB"/>
        </w:rPr>
        <w:t>C</w:t>
      </w:r>
      <w:r>
        <w:rPr>
          <w:color w:val="0082FB"/>
        </w:rPr>
        <w:t>onfig Composition Data</w:t>
      </w:r>
      <w:r>
        <w:rPr>
          <w:color w:val="0082FB"/>
          <w:spacing w:val="-7"/>
        </w:rPr>
        <w:t> </w:t>
      </w:r>
      <w:r>
        <w:rPr>
          <w:color w:val="0082FB"/>
        </w:rPr>
        <w:t>Status</w:t>
      </w:r>
    </w:p>
    <w:p>
      <w:pPr>
        <w:pStyle w:val="BodyText"/>
        <w:spacing w:line="276" w:lineRule="auto" w:before="161"/>
        <w:ind w:right="581"/>
      </w:pPr>
      <w:r>
        <w:rPr/>
        <w:t>The Config Composition Data Status is an unacknowledged message used to report a single page of the Composition Data (see Section </w:t>
      </w:r>
      <w:hyperlink w:history="true" w:anchor="_bookmark265">
        <w:r>
          <w:rPr>
            <w:color w:val="0082FB"/>
          </w:rPr>
          <w:t>4.2.1</w:t>
        </w:r>
      </w:hyperlink>
      <w:r>
        <w:rPr/>
        <w:t>).</w:t>
      </w:r>
    </w:p>
    <w:p>
      <w:pPr>
        <w:pStyle w:val="BodyText"/>
        <w:spacing w:before="5"/>
        <w:ind w:left="0"/>
        <w:rPr>
          <w:sz w:val="17"/>
        </w:rPr>
      </w:pPr>
    </w:p>
    <w:p>
      <w:pPr>
        <w:pStyle w:val="BodyText"/>
        <w:ind w:right="581"/>
      </w:pPr>
      <w:r>
        <w:rPr/>
        <w:t>This message uses a single octet opcode to maximize the size of a payload.</w:t>
      </w:r>
    </w:p>
    <w:p>
      <w:pPr>
        <w:pStyle w:val="BodyText"/>
        <w:spacing w:before="10"/>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20"/>
        <w:gridCol w:w="1321"/>
        <w:gridCol w:w="3929"/>
      </w:tblGrid>
      <w:tr>
        <w:trPr>
          <w:trHeight w:val="618" w:hRule="exact"/>
        </w:trPr>
        <w:tc>
          <w:tcPr>
            <w:tcW w:w="1320" w:type="dxa"/>
            <w:shd w:val="clear" w:color="auto" w:fill="F1F1F1"/>
          </w:tcPr>
          <w:p>
            <w:pPr>
              <w:pStyle w:val="TableParagraph"/>
              <w:spacing w:before="34"/>
              <w:rPr>
                <w:b/>
                <w:sz w:val="20"/>
              </w:rPr>
            </w:pPr>
            <w:r>
              <w:rPr>
                <w:b/>
                <w:color w:val="3E3E3E"/>
                <w:sz w:val="20"/>
              </w:rPr>
              <w:t>Field</w:t>
            </w:r>
          </w:p>
        </w:tc>
        <w:tc>
          <w:tcPr>
            <w:tcW w:w="1321" w:type="dxa"/>
            <w:shd w:val="clear" w:color="auto" w:fill="F1F1F1"/>
          </w:tcPr>
          <w:p>
            <w:pPr>
              <w:pStyle w:val="TableParagraph"/>
              <w:spacing w:line="276" w:lineRule="auto" w:before="34"/>
              <w:ind w:left="104" w:right="466"/>
              <w:rPr>
                <w:b/>
                <w:sz w:val="20"/>
              </w:rPr>
            </w:pPr>
            <w:r>
              <w:rPr>
                <w:b/>
                <w:color w:val="3E3E3E"/>
                <w:sz w:val="20"/>
              </w:rPr>
              <w:t>Size (octets)</w:t>
            </w:r>
          </w:p>
        </w:tc>
        <w:tc>
          <w:tcPr>
            <w:tcW w:w="3929" w:type="dxa"/>
            <w:shd w:val="clear" w:color="auto" w:fill="F1F1F1"/>
          </w:tcPr>
          <w:p>
            <w:pPr>
              <w:pStyle w:val="TableParagraph"/>
              <w:spacing w:before="34"/>
              <w:rPr>
                <w:b/>
                <w:sz w:val="20"/>
              </w:rPr>
            </w:pPr>
            <w:r>
              <w:rPr>
                <w:b/>
                <w:color w:val="3E3E3E"/>
                <w:sz w:val="20"/>
              </w:rPr>
              <w:t>Notes</w:t>
            </w:r>
          </w:p>
        </w:tc>
      </w:tr>
      <w:tr>
        <w:trPr>
          <w:trHeight w:val="356" w:hRule="exact"/>
        </w:trPr>
        <w:tc>
          <w:tcPr>
            <w:tcW w:w="1320" w:type="dxa"/>
          </w:tcPr>
          <w:p>
            <w:pPr>
              <w:pStyle w:val="TableParagraph"/>
              <w:spacing w:before="36"/>
              <w:rPr>
                <w:sz w:val="20"/>
              </w:rPr>
            </w:pPr>
            <w:r>
              <w:rPr>
                <w:color w:val="2E2E2E"/>
                <w:sz w:val="20"/>
              </w:rPr>
              <w:t>Page</w:t>
            </w:r>
          </w:p>
        </w:tc>
        <w:tc>
          <w:tcPr>
            <w:tcW w:w="1321" w:type="dxa"/>
          </w:tcPr>
          <w:p>
            <w:pPr>
              <w:pStyle w:val="TableParagraph"/>
              <w:spacing w:before="36"/>
              <w:ind w:left="104"/>
              <w:rPr>
                <w:sz w:val="20"/>
              </w:rPr>
            </w:pPr>
            <w:r>
              <w:rPr>
                <w:color w:val="2E2E2E"/>
                <w:w w:val="99"/>
                <w:sz w:val="20"/>
              </w:rPr>
              <w:t>1</w:t>
            </w:r>
          </w:p>
        </w:tc>
        <w:tc>
          <w:tcPr>
            <w:tcW w:w="3929" w:type="dxa"/>
          </w:tcPr>
          <w:p>
            <w:pPr>
              <w:pStyle w:val="TableParagraph"/>
              <w:spacing w:before="36"/>
              <w:rPr>
                <w:sz w:val="20"/>
              </w:rPr>
            </w:pPr>
            <w:r>
              <w:rPr>
                <w:color w:val="2E2E2E"/>
                <w:sz w:val="20"/>
              </w:rPr>
              <w:t>Page number of the Composition Data</w:t>
            </w:r>
          </w:p>
        </w:tc>
      </w:tr>
      <w:tr>
        <w:trPr>
          <w:trHeight w:val="352" w:hRule="exact"/>
        </w:trPr>
        <w:tc>
          <w:tcPr>
            <w:tcW w:w="1320" w:type="dxa"/>
          </w:tcPr>
          <w:p>
            <w:pPr>
              <w:pStyle w:val="TableParagraph"/>
              <w:spacing w:before="36"/>
              <w:rPr>
                <w:sz w:val="20"/>
              </w:rPr>
            </w:pPr>
            <w:r>
              <w:rPr>
                <w:color w:val="2E2E2E"/>
                <w:sz w:val="20"/>
              </w:rPr>
              <w:t>Data</w:t>
            </w:r>
          </w:p>
        </w:tc>
        <w:tc>
          <w:tcPr>
            <w:tcW w:w="1321" w:type="dxa"/>
          </w:tcPr>
          <w:p>
            <w:pPr>
              <w:pStyle w:val="TableParagraph"/>
              <w:spacing w:before="36"/>
              <w:ind w:left="104"/>
              <w:rPr>
                <w:sz w:val="20"/>
              </w:rPr>
            </w:pPr>
            <w:r>
              <w:rPr>
                <w:color w:val="2E2E2E"/>
                <w:sz w:val="20"/>
              </w:rPr>
              <w:t>variable</w:t>
            </w:r>
          </w:p>
        </w:tc>
        <w:tc>
          <w:tcPr>
            <w:tcW w:w="3929" w:type="dxa"/>
          </w:tcPr>
          <w:p>
            <w:pPr>
              <w:pStyle w:val="TableParagraph"/>
              <w:spacing w:before="36"/>
              <w:rPr>
                <w:sz w:val="20"/>
              </w:rPr>
            </w:pPr>
            <w:r>
              <w:rPr>
                <w:color w:val="2E2E2E"/>
                <w:sz w:val="20"/>
              </w:rPr>
              <w:t>Composition Data for the identified page</w:t>
            </w:r>
          </w:p>
        </w:tc>
      </w:tr>
    </w:tbl>
    <w:p>
      <w:pPr>
        <w:spacing w:before="120"/>
        <w:ind w:left="1080" w:right="581" w:firstLine="0"/>
        <w:jc w:val="left"/>
        <w:rPr>
          <w:i/>
          <w:sz w:val="20"/>
        </w:rPr>
      </w:pPr>
      <w:r>
        <w:rPr>
          <w:i/>
          <w:color w:val="424242"/>
          <w:sz w:val="20"/>
        </w:rPr>
        <w:t>Table 4.36: Config Composition Data Status message parameters</w:t>
      </w:r>
    </w:p>
    <w:p>
      <w:pPr>
        <w:pStyle w:val="BodyText"/>
        <w:spacing w:before="3"/>
        <w:ind w:left="0"/>
        <w:rPr>
          <w:i/>
          <w:sz w:val="17"/>
        </w:rPr>
      </w:pPr>
    </w:p>
    <w:p>
      <w:pPr>
        <w:pStyle w:val="BodyText"/>
        <w:ind w:right="581"/>
      </w:pPr>
      <w:r>
        <w:rPr/>
        <w:t>The Page field shall identify the Composition Data Page number.</w:t>
      </w:r>
    </w:p>
    <w:p>
      <w:pPr>
        <w:pStyle w:val="BodyText"/>
        <w:spacing w:before="3"/>
        <w:ind w:left="0"/>
      </w:pPr>
    </w:p>
    <w:p>
      <w:pPr>
        <w:pStyle w:val="BodyText"/>
        <w:spacing w:before="1"/>
        <w:ind w:right="581"/>
      </w:pPr>
      <w:r>
        <w:rPr/>
        <w:t>The Data field shall contain the identified single page of the Composition Data.</w:t>
      </w:r>
    </w:p>
    <w:p>
      <w:pPr>
        <w:pStyle w:val="BodyText"/>
        <w:spacing w:before="2"/>
        <w:ind w:left="0"/>
      </w:pPr>
    </w:p>
    <w:p>
      <w:pPr>
        <w:pStyle w:val="Heading4"/>
        <w:numPr>
          <w:ilvl w:val="3"/>
          <w:numId w:val="49"/>
        </w:numPr>
        <w:tabs>
          <w:tab w:pos="2072" w:val="left" w:leader="none"/>
          <w:tab w:pos="2073" w:val="left" w:leader="none"/>
        </w:tabs>
        <w:spacing w:line="240" w:lineRule="auto" w:before="0" w:after="0"/>
        <w:ind w:left="2073" w:right="0" w:hanging="993"/>
        <w:jc w:val="left"/>
      </w:pPr>
      <w:bookmarkStart w:name="4.3.2.6 Config Default TTL Get" w:id="896"/>
      <w:bookmarkEnd w:id="896"/>
      <w:r>
        <w:rPr>
          <w:b w:val="0"/>
        </w:rPr>
      </w:r>
      <w:bookmarkStart w:name="4.3.2.6 Config Default TTL Get" w:id="897"/>
      <w:bookmarkEnd w:id="897"/>
      <w:r>
        <w:rPr>
          <w:color w:val="0082FB"/>
        </w:rPr>
        <w:t>C</w:t>
      </w:r>
      <w:r>
        <w:rPr>
          <w:color w:val="0082FB"/>
        </w:rPr>
        <w:t>onfig Default TTL</w:t>
      </w:r>
      <w:r>
        <w:rPr>
          <w:color w:val="0082FB"/>
          <w:spacing w:val="-7"/>
        </w:rPr>
        <w:t> </w:t>
      </w:r>
      <w:r>
        <w:rPr>
          <w:color w:val="0082FB"/>
        </w:rPr>
        <w:t>Get</w:t>
      </w:r>
    </w:p>
    <w:p>
      <w:pPr>
        <w:pStyle w:val="BodyText"/>
        <w:spacing w:line="484" w:lineRule="auto" w:before="165"/>
        <w:ind w:right="92"/>
      </w:pPr>
      <w:r>
        <w:rPr/>
        <w:t>The Config Default TTL Get is an acknowledged message used to get the current Default TTL state of a node. The response to a Config Default TTL Get message is a Config Default TTL Status message.</w:t>
      </w:r>
    </w:p>
    <w:p>
      <w:pPr>
        <w:pStyle w:val="BodyText"/>
        <w:spacing w:before="6"/>
        <w:ind w:right="581"/>
      </w:pPr>
      <w:r>
        <w:rPr/>
        <w:t>There are no Parameters for this message.</w:t>
      </w:r>
    </w:p>
    <w:p>
      <w:pPr>
        <w:pStyle w:val="BodyText"/>
        <w:spacing w:before="2"/>
        <w:ind w:left="0"/>
      </w:pPr>
    </w:p>
    <w:p>
      <w:pPr>
        <w:pStyle w:val="Heading4"/>
        <w:numPr>
          <w:ilvl w:val="3"/>
          <w:numId w:val="49"/>
        </w:numPr>
        <w:tabs>
          <w:tab w:pos="2072" w:val="left" w:leader="none"/>
          <w:tab w:pos="2073" w:val="left" w:leader="none"/>
        </w:tabs>
        <w:spacing w:line="240" w:lineRule="auto" w:before="0" w:after="0"/>
        <w:ind w:left="2073" w:right="0" w:hanging="993"/>
        <w:jc w:val="left"/>
      </w:pPr>
      <w:bookmarkStart w:name="4.3.2.7 Config Default TTL Set" w:id="898"/>
      <w:bookmarkEnd w:id="898"/>
      <w:r>
        <w:rPr>
          <w:b w:val="0"/>
        </w:rPr>
      </w:r>
      <w:bookmarkStart w:name="4.3.2.7 Config Default TTL Set" w:id="899"/>
      <w:bookmarkEnd w:id="899"/>
      <w:r>
        <w:rPr>
          <w:color w:val="0082FB"/>
        </w:rPr>
        <w:t>C</w:t>
      </w:r>
      <w:r>
        <w:rPr>
          <w:color w:val="0082FB"/>
        </w:rPr>
        <w:t>onfig Default TTL</w:t>
      </w:r>
      <w:r>
        <w:rPr>
          <w:color w:val="0082FB"/>
          <w:spacing w:val="-7"/>
        </w:rPr>
        <w:t> </w:t>
      </w:r>
      <w:r>
        <w:rPr>
          <w:color w:val="0082FB"/>
        </w:rPr>
        <w:t>Set</w:t>
      </w:r>
    </w:p>
    <w:p>
      <w:pPr>
        <w:pStyle w:val="BodyText"/>
        <w:spacing w:line="280" w:lineRule="auto" w:before="161"/>
        <w:ind w:right="859"/>
      </w:pPr>
      <w:r>
        <w:rPr/>
        <w:t>The Config Default TTL Set is an acknowledged message used to set the Default TTL state of a node (see Section </w:t>
      </w:r>
      <w:hyperlink w:history="true" w:anchor="_bookmark287">
        <w:r>
          <w:rPr>
            <w:color w:val="0082FB"/>
          </w:rPr>
          <w:t>4.2.7</w:t>
        </w:r>
      </w:hyperlink>
      <w:r>
        <w:rPr/>
        <w:t>).</w:t>
      </w:r>
    </w:p>
    <w:p>
      <w:pPr>
        <w:pStyle w:val="BodyText"/>
        <w:ind w:left="0"/>
        <w:rPr>
          <w:sz w:val="17"/>
        </w:rPr>
      </w:pPr>
    </w:p>
    <w:p>
      <w:pPr>
        <w:pStyle w:val="BodyText"/>
        <w:ind w:right="581"/>
      </w:pPr>
      <w:r>
        <w:rPr/>
        <w:t>The response to a Config Default TTL Set message is a Config Default TTL Status message.</w:t>
      </w:r>
    </w:p>
    <w:p>
      <w:pPr>
        <w:pStyle w:val="BodyText"/>
        <w:spacing w:before="8"/>
        <w:ind w:left="0"/>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3"/>
        <w:gridCol w:w="1225"/>
        <w:gridCol w:w="3679"/>
      </w:tblGrid>
      <w:tr>
        <w:trPr>
          <w:trHeight w:val="620" w:hRule="exact"/>
        </w:trPr>
        <w:tc>
          <w:tcPr>
            <w:tcW w:w="1663" w:type="dxa"/>
            <w:shd w:val="clear" w:color="auto" w:fill="F1F1F1"/>
          </w:tcPr>
          <w:p>
            <w:pPr>
              <w:pStyle w:val="TableParagraph"/>
              <w:spacing w:before="32"/>
              <w:ind w:left="101"/>
              <w:rPr>
                <w:b/>
                <w:sz w:val="20"/>
              </w:rPr>
            </w:pPr>
            <w:r>
              <w:rPr>
                <w:b/>
                <w:color w:val="3E3E3E"/>
                <w:sz w:val="20"/>
              </w:rPr>
              <w:t>Parameter</w:t>
            </w:r>
          </w:p>
        </w:tc>
        <w:tc>
          <w:tcPr>
            <w:tcW w:w="1225" w:type="dxa"/>
            <w:shd w:val="clear" w:color="auto" w:fill="F1F1F1"/>
          </w:tcPr>
          <w:p>
            <w:pPr>
              <w:pStyle w:val="TableParagraph"/>
              <w:spacing w:line="276" w:lineRule="auto" w:before="32"/>
              <w:ind w:right="371"/>
              <w:rPr>
                <w:b/>
                <w:sz w:val="20"/>
              </w:rPr>
            </w:pPr>
            <w:r>
              <w:rPr>
                <w:b/>
                <w:color w:val="3E3E3E"/>
                <w:sz w:val="20"/>
              </w:rPr>
              <w:t>Size (octets)</w:t>
            </w:r>
          </w:p>
        </w:tc>
        <w:tc>
          <w:tcPr>
            <w:tcW w:w="3679" w:type="dxa"/>
            <w:shd w:val="clear" w:color="auto" w:fill="F1F1F1"/>
          </w:tcPr>
          <w:p>
            <w:pPr>
              <w:pStyle w:val="TableParagraph"/>
              <w:spacing w:before="32"/>
              <w:ind w:left="104"/>
              <w:rPr>
                <w:b/>
                <w:sz w:val="20"/>
              </w:rPr>
            </w:pPr>
            <w:r>
              <w:rPr>
                <w:b/>
                <w:color w:val="3E3E3E"/>
                <w:sz w:val="20"/>
              </w:rPr>
              <w:t>Notes</w:t>
            </w:r>
          </w:p>
        </w:tc>
      </w:tr>
      <w:tr>
        <w:trPr>
          <w:trHeight w:val="352" w:hRule="exact"/>
        </w:trPr>
        <w:tc>
          <w:tcPr>
            <w:tcW w:w="1663" w:type="dxa"/>
          </w:tcPr>
          <w:p>
            <w:pPr>
              <w:pStyle w:val="TableParagraph"/>
              <w:spacing w:before="36"/>
              <w:ind w:left="101"/>
              <w:rPr>
                <w:sz w:val="20"/>
              </w:rPr>
            </w:pPr>
            <w:r>
              <w:rPr>
                <w:color w:val="2E2E2E"/>
                <w:sz w:val="20"/>
              </w:rPr>
              <w:t>TTL</w:t>
            </w:r>
          </w:p>
        </w:tc>
        <w:tc>
          <w:tcPr>
            <w:tcW w:w="1225" w:type="dxa"/>
          </w:tcPr>
          <w:p>
            <w:pPr>
              <w:pStyle w:val="TableParagraph"/>
              <w:spacing w:before="36"/>
              <w:rPr>
                <w:sz w:val="20"/>
              </w:rPr>
            </w:pPr>
            <w:r>
              <w:rPr>
                <w:color w:val="2E2E2E"/>
                <w:w w:val="99"/>
                <w:sz w:val="20"/>
              </w:rPr>
              <w:t>1</w:t>
            </w:r>
          </w:p>
        </w:tc>
        <w:tc>
          <w:tcPr>
            <w:tcW w:w="3679" w:type="dxa"/>
          </w:tcPr>
          <w:p>
            <w:pPr>
              <w:pStyle w:val="TableParagraph"/>
              <w:spacing w:before="36"/>
              <w:ind w:left="104"/>
              <w:rPr>
                <w:sz w:val="20"/>
              </w:rPr>
            </w:pPr>
            <w:r>
              <w:rPr>
                <w:color w:val="2E2E2E"/>
                <w:sz w:val="20"/>
              </w:rPr>
              <w:t>New Default TTL value</w:t>
            </w:r>
          </w:p>
        </w:tc>
      </w:tr>
    </w:tbl>
    <w:p>
      <w:pPr>
        <w:spacing w:before="120"/>
        <w:ind w:left="1080" w:right="581" w:firstLine="0"/>
        <w:jc w:val="left"/>
        <w:rPr>
          <w:i/>
          <w:sz w:val="20"/>
        </w:rPr>
      </w:pPr>
      <w:r>
        <w:rPr>
          <w:i/>
          <w:color w:val="424242"/>
          <w:sz w:val="20"/>
        </w:rPr>
        <w:t>Table 4.37: Config Default TTL Set message parameters</w:t>
      </w:r>
    </w:p>
    <w:p>
      <w:pPr>
        <w:pStyle w:val="BodyText"/>
        <w:spacing w:before="2"/>
        <w:ind w:left="0"/>
        <w:rPr>
          <w:i/>
          <w:sz w:val="17"/>
        </w:rPr>
      </w:pPr>
    </w:p>
    <w:p>
      <w:pPr>
        <w:pStyle w:val="BodyText"/>
        <w:ind w:right="581"/>
      </w:pPr>
      <w:r>
        <w:rPr/>
        <w:t>The TTL field shall identify a new Default TTL for the node (see Section </w:t>
      </w:r>
      <w:hyperlink w:history="true" w:anchor="_bookmark287">
        <w:r>
          <w:rPr>
            <w:color w:val="0082FB"/>
          </w:rPr>
          <w:t>4.2.7</w:t>
        </w:r>
      </w:hyperlink>
      <w:r>
        <w:rPr/>
        <w:t>).</w:t>
      </w:r>
    </w:p>
    <w:p>
      <w:pPr>
        <w:pStyle w:val="BodyText"/>
        <w:spacing w:before="3"/>
        <w:ind w:left="0"/>
      </w:pPr>
    </w:p>
    <w:p>
      <w:pPr>
        <w:pStyle w:val="Heading4"/>
        <w:numPr>
          <w:ilvl w:val="3"/>
          <w:numId w:val="49"/>
        </w:numPr>
        <w:tabs>
          <w:tab w:pos="2072" w:val="left" w:leader="none"/>
          <w:tab w:pos="2073" w:val="left" w:leader="none"/>
        </w:tabs>
        <w:spacing w:line="240" w:lineRule="auto" w:before="0" w:after="0"/>
        <w:ind w:left="2073" w:right="0" w:hanging="993"/>
        <w:jc w:val="left"/>
      </w:pPr>
      <w:bookmarkStart w:name="4.3.2.8 Config Default TTL Status" w:id="900"/>
      <w:bookmarkEnd w:id="900"/>
      <w:r>
        <w:rPr>
          <w:b w:val="0"/>
        </w:rPr>
      </w:r>
      <w:bookmarkStart w:name="4.3.2.8 Config Default TTL Status" w:id="901"/>
      <w:bookmarkEnd w:id="901"/>
      <w:r>
        <w:rPr>
          <w:color w:val="0082FB"/>
        </w:rPr>
        <w:t>C</w:t>
      </w:r>
      <w:r>
        <w:rPr>
          <w:color w:val="0082FB"/>
        </w:rPr>
        <w:t>onfig Default TTL</w:t>
      </w:r>
      <w:r>
        <w:rPr>
          <w:color w:val="0082FB"/>
          <w:spacing w:val="-6"/>
        </w:rPr>
        <w:t> </w:t>
      </w:r>
      <w:r>
        <w:rPr>
          <w:color w:val="0082FB"/>
        </w:rPr>
        <w:t>Status</w:t>
      </w:r>
    </w:p>
    <w:p>
      <w:pPr>
        <w:pStyle w:val="BodyText"/>
        <w:spacing w:line="276" w:lineRule="auto" w:before="165"/>
        <w:ind w:right="815"/>
      </w:pPr>
      <w:r>
        <w:rPr/>
        <w:t>The Config Default TTL Status is an unacknowledged message used to report the current Default TTL state of a node (see Section </w:t>
      </w:r>
      <w:hyperlink w:history="true" w:anchor="_bookmark287">
        <w:r>
          <w:rPr>
            <w:color w:val="0082FB"/>
          </w:rPr>
          <w:t>4.2.7</w:t>
        </w:r>
      </w:hyperlink>
      <w:r>
        <w:rPr/>
        <w:t>).</w:t>
      </w:r>
    </w:p>
    <w:p>
      <w:pPr>
        <w:pStyle w:val="BodyText"/>
        <w:spacing w:before="8"/>
        <w:ind w:left="0"/>
        <w:rPr>
          <w:sz w:val="17"/>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74"/>
        <w:gridCol w:w="1189"/>
        <w:gridCol w:w="3693"/>
      </w:tblGrid>
      <w:tr>
        <w:trPr>
          <w:trHeight w:val="620" w:hRule="exact"/>
        </w:trPr>
        <w:tc>
          <w:tcPr>
            <w:tcW w:w="1774" w:type="dxa"/>
            <w:shd w:val="clear" w:color="auto" w:fill="F1F1F1"/>
          </w:tcPr>
          <w:p>
            <w:pPr>
              <w:pStyle w:val="TableParagraph"/>
              <w:spacing w:before="32"/>
              <w:ind w:left="101"/>
              <w:rPr>
                <w:b/>
                <w:sz w:val="20"/>
              </w:rPr>
            </w:pPr>
            <w:r>
              <w:rPr>
                <w:b/>
                <w:color w:val="3E3E3E"/>
                <w:sz w:val="20"/>
              </w:rPr>
              <w:t>Parameters</w:t>
            </w:r>
          </w:p>
        </w:tc>
        <w:tc>
          <w:tcPr>
            <w:tcW w:w="1189" w:type="dxa"/>
            <w:shd w:val="clear" w:color="auto" w:fill="F1F1F1"/>
          </w:tcPr>
          <w:p>
            <w:pPr>
              <w:pStyle w:val="TableParagraph"/>
              <w:spacing w:line="276" w:lineRule="auto" w:before="32"/>
              <w:ind w:left="100" w:right="338"/>
              <w:rPr>
                <w:b/>
                <w:sz w:val="20"/>
              </w:rPr>
            </w:pPr>
            <w:r>
              <w:rPr>
                <w:b/>
                <w:color w:val="3E3E3E"/>
                <w:sz w:val="20"/>
              </w:rPr>
              <w:t>Size (octets)</w:t>
            </w:r>
          </w:p>
        </w:tc>
        <w:tc>
          <w:tcPr>
            <w:tcW w:w="3693" w:type="dxa"/>
            <w:shd w:val="clear" w:color="auto" w:fill="F1F1F1"/>
          </w:tcPr>
          <w:p>
            <w:pPr>
              <w:pStyle w:val="TableParagraph"/>
              <w:spacing w:before="32"/>
              <w:ind w:left="104"/>
              <w:rPr>
                <w:b/>
                <w:sz w:val="20"/>
              </w:rPr>
            </w:pPr>
            <w:r>
              <w:rPr>
                <w:b/>
                <w:color w:val="3E3E3E"/>
                <w:sz w:val="20"/>
              </w:rPr>
              <w:t>Notes</w:t>
            </w:r>
          </w:p>
        </w:tc>
      </w:tr>
      <w:tr>
        <w:trPr>
          <w:trHeight w:val="353" w:hRule="exact"/>
        </w:trPr>
        <w:tc>
          <w:tcPr>
            <w:tcW w:w="1774" w:type="dxa"/>
          </w:tcPr>
          <w:p>
            <w:pPr>
              <w:pStyle w:val="TableParagraph"/>
              <w:spacing w:before="36"/>
              <w:ind w:left="101"/>
              <w:rPr>
                <w:sz w:val="20"/>
              </w:rPr>
            </w:pPr>
            <w:r>
              <w:rPr>
                <w:color w:val="2E2E2E"/>
                <w:sz w:val="20"/>
              </w:rPr>
              <w:t>TTL</w:t>
            </w:r>
          </w:p>
        </w:tc>
        <w:tc>
          <w:tcPr>
            <w:tcW w:w="1189" w:type="dxa"/>
          </w:tcPr>
          <w:p>
            <w:pPr>
              <w:pStyle w:val="TableParagraph"/>
              <w:spacing w:before="36"/>
              <w:ind w:left="100"/>
              <w:rPr>
                <w:sz w:val="20"/>
              </w:rPr>
            </w:pPr>
            <w:r>
              <w:rPr>
                <w:color w:val="2E2E2E"/>
                <w:w w:val="99"/>
                <w:sz w:val="20"/>
              </w:rPr>
              <w:t>1</w:t>
            </w:r>
          </w:p>
        </w:tc>
        <w:tc>
          <w:tcPr>
            <w:tcW w:w="3693" w:type="dxa"/>
          </w:tcPr>
          <w:p>
            <w:pPr>
              <w:pStyle w:val="TableParagraph"/>
              <w:spacing w:before="36"/>
              <w:ind w:left="104"/>
              <w:rPr>
                <w:sz w:val="20"/>
              </w:rPr>
            </w:pPr>
            <w:r>
              <w:rPr>
                <w:color w:val="2E2E2E"/>
                <w:sz w:val="20"/>
              </w:rPr>
              <w:t>Default TTL</w:t>
            </w:r>
          </w:p>
        </w:tc>
      </w:tr>
    </w:tbl>
    <w:p>
      <w:pPr>
        <w:spacing w:before="120"/>
        <w:ind w:left="1080" w:right="581" w:firstLine="0"/>
        <w:jc w:val="left"/>
        <w:rPr>
          <w:i/>
          <w:sz w:val="20"/>
        </w:rPr>
      </w:pPr>
      <w:r>
        <w:rPr>
          <w:i/>
          <w:color w:val="424242"/>
          <w:sz w:val="20"/>
        </w:rPr>
        <w:t>Table 4.38: Config Default TTL Status message parameters</w:t>
      </w:r>
    </w:p>
    <w:p>
      <w:pPr>
        <w:spacing w:after="0"/>
        <w:jc w:val="left"/>
        <w:rPr>
          <w:sz w:val="20"/>
        </w:rPr>
        <w:sectPr>
          <w:pgSz w:w="12240" w:h="15840"/>
          <w:pgMar w:header="858" w:footer="956" w:top="1320" w:bottom="1140" w:left="360" w:right="960"/>
        </w:sectPr>
      </w:pPr>
    </w:p>
    <w:p>
      <w:pPr>
        <w:pStyle w:val="BodyText"/>
        <w:spacing w:before="9"/>
        <w:ind w:left="0"/>
        <w:rPr>
          <w:i/>
          <w:sz w:val="26"/>
        </w:rPr>
      </w:pPr>
    </w:p>
    <w:p>
      <w:pPr>
        <w:pStyle w:val="BodyText"/>
        <w:spacing w:before="74"/>
        <w:ind w:right="163"/>
      </w:pPr>
      <w:r>
        <w:rPr/>
        <w:t>The TTL field shall identify the Default TTL for the node, as defined in Default TTL (see Section </w:t>
      </w:r>
      <w:hyperlink w:history="true" w:anchor="_bookmark287">
        <w:r>
          <w:rPr>
            <w:color w:val="0082FB"/>
          </w:rPr>
          <w:t>4.2.7</w:t>
        </w:r>
      </w:hyperlink>
      <w:r>
        <w:rPr/>
        <w:t>).</w:t>
      </w:r>
    </w:p>
    <w:p>
      <w:pPr>
        <w:pStyle w:val="BodyText"/>
        <w:spacing w:before="2"/>
        <w:ind w:left="0"/>
      </w:pPr>
    </w:p>
    <w:p>
      <w:pPr>
        <w:pStyle w:val="Heading4"/>
        <w:numPr>
          <w:ilvl w:val="3"/>
          <w:numId w:val="49"/>
        </w:numPr>
        <w:tabs>
          <w:tab w:pos="2072" w:val="left" w:leader="none"/>
          <w:tab w:pos="2073" w:val="left" w:leader="none"/>
        </w:tabs>
        <w:spacing w:line="240" w:lineRule="auto" w:before="0" w:after="0"/>
        <w:ind w:left="2073" w:right="0" w:hanging="993"/>
        <w:jc w:val="left"/>
      </w:pPr>
      <w:bookmarkStart w:name="4.3.2.9 Config GATT Proxy Get" w:id="902"/>
      <w:bookmarkEnd w:id="902"/>
      <w:r>
        <w:rPr>
          <w:b w:val="0"/>
        </w:rPr>
      </w:r>
      <w:bookmarkStart w:name="4.3.2.9 Config GATT Proxy Get" w:id="903"/>
      <w:bookmarkEnd w:id="903"/>
      <w:r>
        <w:rPr>
          <w:color w:val="0082FB"/>
        </w:rPr>
        <w:t>C</w:t>
      </w:r>
      <w:r>
        <w:rPr>
          <w:color w:val="0082FB"/>
        </w:rPr>
        <w:t>onfig GATT Proxy</w:t>
      </w:r>
      <w:r>
        <w:rPr>
          <w:color w:val="0082FB"/>
          <w:spacing w:val="-11"/>
        </w:rPr>
        <w:t> </w:t>
      </w:r>
      <w:r>
        <w:rPr>
          <w:color w:val="0082FB"/>
        </w:rPr>
        <w:t>Get</w:t>
      </w:r>
    </w:p>
    <w:p>
      <w:pPr>
        <w:pStyle w:val="BodyText"/>
        <w:spacing w:line="276" w:lineRule="auto" w:before="161"/>
        <w:ind w:right="177"/>
      </w:pPr>
      <w:r>
        <w:rPr/>
        <w:t>The Config GATT Proxy Get is an acknowledged message used to get the current GATT Proxy state of a node (see Section </w:t>
      </w:r>
      <w:hyperlink w:history="true" w:anchor="_bookmark295">
        <w:r>
          <w:rPr>
            <w:color w:val="0082FB"/>
          </w:rPr>
          <w:t>4.2.11</w:t>
        </w:r>
      </w:hyperlink>
      <w:r>
        <w:rPr/>
        <w:t>).</w:t>
      </w:r>
    </w:p>
    <w:p>
      <w:pPr>
        <w:pStyle w:val="BodyText"/>
        <w:spacing w:before="5"/>
        <w:ind w:left="0"/>
        <w:rPr>
          <w:sz w:val="17"/>
        </w:rPr>
      </w:pPr>
    </w:p>
    <w:p>
      <w:pPr>
        <w:pStyle w:val="BodyText"/>
        <w:spacing w:line="484" w:lineRule="auto"/>
        <w:ind w:right="1112"/>
      </w:pPr>
      <w:r>
        <w:rPr/>
        <w:t>The response to a Config GATT Proxy Get message is a Config GATT Proxy Status message. There are no Parameters for this message.</w:t>
      </w:r>
    </w:p>
    <w:p>
      <w:pPr>
        <w:pStyle w:val="Heading4"/>
        <w:numPr>
          <w:ilvl w:val="3"/>
          <w:numId w:val="49"/>
        </w:numPr>
        <w:tabs>
          <w:tab w:pos="2073" w:val="left" w:leader="none"/>
        </w:tabs>
        <w:spacing w:line="240" w:lineRule="auto" w:before="4" w:after="0"/>
        <w:ind w:left="2073" w:right="0" w:hanging="993"/>
        <w:jc w:val="left"/>
      </w:pPr>
      <w:bookmarkStart w:name="4.3.2.10 Config GATT Proxy Set" w:id="904"/>
      <w:bookmarkEnd w:id="904"/>
      <w:r>
        <w:rPr>
          <w:b w:val="0"/>
        </w:rPr>
      </w:r>
      <w:bookmarkStart w:name="4.3.2.10 Config GATT Proxy Set" w:id="905"/>
      <w:bookmarkEnd w:id="905"/>
      <w:r>
        <w:rPr>
          <w:color w:val="0082FB"/>
        </w:rPr>
        <w:t>C</w:t>
      </w:r>
      <w:r>
        <w:rPr>
          <w:color w:val="0082FB"/>
        </w:rPr>
        <w:t>onfig GATT Proxy</w:t>
      </w:r>
      <w:r>
        <w:rPr>
          <w:color w:val="0082FB"/>
          <w:spacing w:val="-11"/>
        </w:rPr>
        <w:t> </w:t>
      </w:r>
      <w:r>
        <w:rPr>
          <w:color w:val="0082FB"/>
        </w:rPr>
        <w:t>Set</w:t>
      </w:r>
    </w:p>
    <w:p>
      <w:pPr>
        <w:pStyle w:val="BodyText"/>
        <w:spacing w:line="276" w:lineRule="auto" w:before="165"/>
        <w:ind w:right="388"/>
      </w:pPr>
      <w:r>
        <w:rPr/>
        <w:t>The Config GATT Proxy Set is an acknowledged message used to set the GATT Proxy state of a node (see Section </w:t>
      </w:r>
      <w:hyperlink w:history="true" w:anchor="_bookmark295">
        <w:r>
          <w:rPr>
            <w:color w:val="0082FB"/>
          </w:rPr>
          <w:t>4.2.11</w:t>
        </w:r>
      </w:hyperlink>
      <w:r>
        <w:rPr/>
        <w:t>).</w:t>
      </w:r>
    </w:p>
    <w:p>
      <w:pPr>
        <w:pStyle w:val="BodyText"/>
        <w:spacing w:before="5"/>
        <w:ind w:left="0"/>
        <w:rPr>
          <w:sz w:val="17"/>
        </w:rPr>
      </w:pPr>
    </w:p>
    <w:p>
      <w:pPr>
        <w:pStyle w:val="BodyText"/>
        <w:ind w:right="163"/>
      </w:pPr>
      <w:r>
        <w:rPr/>
        <w:t>The response to a Config GATT Proxy Set message is a Config GATT Proxy Status message.</w:t>
      </w:r>
    </w:p>
    <w:p>
      <w:pPr>
        <w:pStyle w:val="BodyText"/>
        <w:spacing w:before="9"/>
        <w:ind w:left="0"/>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18"/>
        <w:gridCol w:w="1321"/>
        <w:gridCol w:w="3927"/>
      </w:tblGrid>
      <w:tr>
        <w:trPr>
          <w:trHeight w:val="618" w:hRule="exact"/>
        </w:trPr>
        <w:tc>
          <w:tcPr>
            <w:tcW w:w="1318" w:type="dxa"/>
            <w:shd w:val="clear" w:color="auto" w:fill="F1F1F1"/>
          </w:tcPr>
          <w:p>
            <w:pPr>
              <w:pStyle w:val="TableParagraph"/>
              <w:spacing w:before="34"/>
              <w:ind w:left="101"/>
              <w:rPr>
                <w:b/>
                <w:sz w:val="20"/>
              </w:rPr>
            </w:pPr>
            <w:r>
              <w:rPr>
                <w:b/>
                <w:color w:val="3E3E3E"/>
                <w:sz w:val="20"/>
              </w:rPr>
              <w:t>Field</w:t>
            </w:r>
          </w:p>
        </w:tc>
        <w:tc>
          <w:tcPr>
            <w:tcW w:w="1321" w:type="dxa"/>
            <w:shd w:val="clear" w:color="auto" w:fill="F1F1F1"/>
          </w:tcPr>
          <w:p>
            <w:pPr>
              <w:pStyle w:val="TableParagraph"/>
              <w:spacing w:line="276" w:lineRule="auto" w:before="34"/>
              <w:ind w:left="104" w:right="466"/>
              <w:rPr>
                <w:b/>
                <w:sz w:val="20"/>
              </w:rPr>
            </w:pPr>
            <w:r>
              <w:rPr>
                <w:b/>
                <w:color w:val="3E3E3E"/>
                <w:sz w:val="20"/>
              </w:rPr>
              <w:t>Size (octets)</w:t>
            </w:r>
          </w:p>
        </w:tc>
        <w:tc>
          <w:tcPr>
            <w:tcW w:w="3927" w:type="dxa"/>
            <w:shd w:val="clear" w:color="auto" w:fill="F1F1F1"/>
          </w:tcPr>
          <w:p>
            <w:pPr>
              <w:pStyle w:val="TableParagraph"/>
              <w:spacing w:before="34"/>
              <w:rPr>
                <w:b/>
                <w:sz w:val="20"/>
              </w:rPr>
            </w:pPr>
            <w:r>
              <w:rPr>
                <w:b/>
                <w:color w:val="3E3E3E"/>
                <w:sz w:val="20"/>
              </w:rPr>
              <w:t>Notes</w:t>
            </w:r>
          </w:p>
        </w:tc>
      </w:tr>
      <w:tr>
        <w:trPr>
          <w:trHeight w:val="352" w:hRule="exact"/>
        </w:trPr>
        <w:tc>
          <w:tcPr>
            <w:tcW w:w="1318" w:type="dxa"/>
          </w:tcPr>
          <w:p>
            <w:pPr>
              <w:pStyle w:val="TableParagraph"/>
              <w:spacing w:before="36"/>
              <w:ind w:left="101"/>
              <w:rPr>
                <w:sz w:val="20"/>
              </w:rPr>
            </w:pPr>
            <w:r>
              <w:rPr>
                <w:color w:val="2E2E2E"/>
                <w:sz w:val="20"/>
              </w:rPr>
              <w:t>GATTProxy</w:t>
            </w:r>
          </w:p>
        </w:tc>
        <w:tc>
          <w:tcPr>
            <w:tcW w:w="1321" w:type="dxa"/>
          </w:tcPr>
          <w:p>
            <w:pPr>
              <w:pStyle w:val="TableParagraph"/>
              <w:spacing w:before="36"/>
              <w:ind w:left="104"/>
              <w:rPr>
                <w:sz w:val="20"/>
              </w:rPr>
            </w:pPr>
            <w:r>
              <w:rPr>
                <w:color w:val="2E2E2E"/>
                <w:w w:val="99"/>
                <w:sz w:val="20"/>
              </w:rPr>
              <w:t>1</w:t>
            </w:r>
          </w:p>
        </w:tc>
        <w:tc>
          <w:tcPr>
            <w:tcW w:w="3927" w:type="dxa"/>
          </w:tcPr>
          <w:p>
            <w:pPr>
              <w:pStyle w:val="TableParagraph"/>
              <w:spacing w:before="36"/>
              <w:rPr>
                <w:sz w:val="20"/>
              </w:rPr>
            </w:pPr>
            <w:r>
              <w:rPr>
                <w:color w:val="2E2E2E"/>
                <w:sz w:val="20"/>
              </w:rPr>
              <w:t>New GATT Proxy state</w:t>
            </w:r>
          </w:p>
        </w:tc>
      </w:tr>
    </w:tbl>
    <w:p>
      <w:pPr>
        <w:spacing w:before="120"/>
        <w:ind w:left="1080" w:right="163" w:firstLine="0"/>
        <w:jc w:val="left"/>
        <w:rPr>
          <w:i/>
          <w:sz w:val="20"/>
        </w:rPr>
      </w:pPr>
      <w:r>
        <w:rPr>
          <w:i/>
          <w:color w:val="424242"/>
          <w:sz w:val="20"/>
        </w:rPr>
        <w:t>Table 4.39: Config GATT Proxy Set message parameters</w:t>
      </w:r>
    </w:p>
    <w:p>
      <w:pPr>
        <w:pStyle w:val="BodyText"/>
        <w:spacing w:before="3"/>
        <w:ind w:left="0"/>
        <w:rPr>
          <w:i/>
          <w:sz w:val="17"/>
        </w:rPr>
      </w:pPr>
    </w:p>
    <w:p>
      <w:pPr>
        <w:pStyle w:val="BodyText"/>
        <w:ind w:right="163"/>
      </w:pPr>
      <w:r>
        <w:rPr/>
        <w:t>The GATTProxy field shall provide the new GATT Proxy state of the node (see Section </w:t>
      </w:r>
      <w:hyperlink w:history="true" w:anchor="_bookmark295">
        <w:r>
          <w:rPr>
            <w:color w:val="0082FB"/>
          </w:rPr>
          <w:t>4.2.11</w:t>
        </w:r>
      </w:hyperlink>
      <w:r>
        <w:rPr/>
        <w:t>).</w:t>
      </w:r>
    </w:p>
    <w:p>
      <w:pPr>
        <w:pStyle w:val="BodyText"/>
        <w:spacing w:before="6"/>
        <w:ind w:left="0"/>
      </w:pPr>
    </w:p>
    <w:p>
      <w:pPr>
        <w:pStyle w:val="Heading4"/>
        <w:numPr>
          <w:ilvl w:val="3"/>
          <w:numId w:val="49"/>
        </w:numPr>
        <w:tabs>
          <w:tab w:pos="2073" w:val="left" w:leader="none"/>
        </w:tabs>
        <w:spacing w:line="240" w:lineRule="auto" w:before="0" w:after="0"/>
        <w:ind w:left="2073" w:right="0" w:hanging="993"/>
        <w:jc w:val="left"/>
      </w:pPr>
      <w:bookmarkStart w:name="4.3.2.11 Config GATT Proxy Status" w:id="906"/>
      <w:bookmarkEnd w:id="906"/>
      <w:r>
        <w:rPr>
          <w:b w:val="0"/>
        </w:rPr>
      </w:r>
      <w:bookmarkStart w:name="4.3.2.11 Config GATT Proxy Status" w:id="907"/>
      <w:bookmarkEnd w:id="907"/>
      <w:r>
        <w:rPr>
          <w:color w:val="0082FB"/>
        </w:rPr>
        <w:t>C</w:t>
      </w:r>
      <w:r>
        <w:rPr>
          <w:color w:val="0082FB"/>
        </w:rPr>
        <w:t>onfig GATT Proxy</w:t>
      </w:r>
      <w:r>
        <w:rPr>
          <w:color w:val="0082FB"/>
          <w:spacing w:val="-10"/>
        </w:rPr>
        <w:t> </w:t>
      </w:r>
      <w:r>
        <w:rPr>
          <w:color w:val="0082FB"/>
        </w:rPr>
        <w:t>Status</w:t>
      </w:r>
    </w:p>
    <w:p>
      <w:pPr>
        <w:pStyle w:val="BodyText"/>
        <w:spacing w:line="276" w:lineRule="auto" w:before="161"/>
        <w:ind w:right="344"/>
      </w:pPr>
      <w:r>
        <w:rPr/>
        <w:t>The Config GATT Proxy Status is an unacknowledged message used to report the current GATT Proxy state of a node (see Section </w:t>
      </w:r>
      <w:hyperlink w:history="true" w:anchor="_bookmark295">
        <w:r>
          <w:rPr>
            <w:color w:val="0082FB"/>
          </w:rPr>
          <w:t>4.2.11</w:t>
        </w:r>
      </w:hyperlink>
      <w:r>
        <w:rPr/>
        <w:t>).</w:t>
      </w:r>
    </w:p>
    <w:p>
      <w:pPr>
        <w:pStyle w:val="BodyText"/>
        <w:spacing w:before="10"/>
        <w:ind w:left="0"/>
        <w:rPr>
          <w:sz w:val="17"/>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18"/>
        <w:gridCol w:w="1321"/>
        <w:gridCol w:w="3927"/>
      </w:tblGrid>
      <w:tr>
        <w:trPr>
          <w:trHeight w:val="619" w:hRule="exact"/>
        </w:trPr>
        <w:tc>
          <w:tcPr>
            <w:tcW w:w="1318" w:type="dxa"/>
            <w:shd w:val="clear" w:color="auto" w:fill="F1F1F1"/>
          </w:tcPr>
          <w:p>
            <w:pPr>
              <w:pStyle w:val="TableParagraph"/>
              <w:spacing w:before="34"/>
              <w:ind w:left="101"/>
              <w:rPr>
                <w:b/>
                <w:sz w:val="20"/>
              </w:rPr>
            </w:pPr>
            <w:r>
              <w:rPr>
                <w:b/>
                <w:color w:val="3E3E3E"/>
                <w:sz w:val="20"/>
              </w:rPr>
              <w:t>Field</w:t>
            </w:r>
          </w:p>
        </w:tc>
        <w:tc>
          <w:tcPr>
            <w:tcW w:w="1321" w:type="dxa"/>
            <w:shd w:val="clear" w:color="auto" w:fill="F1F1F1"/>
          </w:tcPr>
          <w:p>
            <w:pPr>
              <w:pStyle w:val="TableParagraph"/>
              <w:spacing w:line="276" w:lineRule="auto" w:before="34"/>
              <w:ind w:left="104" w:right="466"/>
              <w:rPr>
                <w:b/>
                <w:sz w:val="20"/>
              </w:rPr>
            </w:pPr>
            <w:r>
              <w:rPr>
                <w:b/>
                <w:color w:val="3E3E3E"/>
                <w:sz w:val="20"/>
              </w:rPr>
              <w:t>Size (octets)</w:t>
            </w:r>
          </w:p>
        </w:tc>
        <w:tc>
          <w:tcPr>
            <w:tcW w:w="3927" w:type="dxa"/>
            <w:shd w:val="clear" w:color="auto" w:fill="F1F1F1"/>
          </w:tcPr>
          <w:p>
            <w:pPr>
              <w:pStyle w:val="TableParagraph"/>
              <w:spacing w:before="34"/>
              <w:rPr>
                <w:b/>
                <w:sz w:val="20"/>
              </w:rPr>
            </w:pPr>
            <w:r>
              <w:rPr>
                <w:b/>
                <w:color w:val="3E3E3E"/>
                <w:sz w:val="20"/>
              </w:rPr>
              <w:t>Notes</w:t>
            </w:r>
          </w:p>
        </w:tc>
      </w:tr>
      <w:tr>
        <w:trPr>
          <w:trHeight w:val="352" w:hRule="exact"/>
        </w:trPr>
        <w:tc>
          <w:tcPr>
            <w:tcW w:w="1318" w:type="dxa"/>
          </w:tcPr>
          <w:p>
            <w:pPr>
              <w:pStyle w:val="TableParagraph"/>
              <w:spacing w:before="36"/>
              <w:ind w:left="101"/>
              <w:rPr>
                <w:sz w:val="20"/>
              </w:rPr>
            </w:pPr>
            <w:r>
              <w:rPr>
                <w:color w:val="2E2E2E"/>
                <w:sz w:val="20"/>
              </w:rPr>
              <w:t>GATTProxy</w:t>
            </w:r>
          </w:p>
        </w:tc>
        <w:tc>
          <w:tcPr>
            <w:tcW w:w="1321" w:type="dxa"/>
          </w:tcPr>
          <w:p>
            <w:pPr>
              <w:pStyle w:val="TableParagraph"/>
              <w:spacing w:before="36"/>
              <w:ind w:left="104"/>
              <w:rPr>
                <w:sz w:val="20"/>
              </w:rPr>
            </w:pPr>
            <w:r>
              <w:rPr>
                <w:color w:val="2E2E2E"/>
                <w:w w:val="99"/>
                <w:sz w:val="20"/>
              </w:rPr>
              <w:t>1</w:t>
            </w:r>
          </w:p>
        </w:tc>
        <w:tc>
          <w:tcPr>
            <w:tcW w:w="3927" w:type="dxa"/>
          </w:tcPr>
          <w:p>
            <w:pPr>
              <w:pStyle w:val="TableParagraph"/>
              <w:spacing w:before="36"/>
              <w:rPr>
                <w:sz w:val="20"/>
              </w:rPr>
            </w:pPr>
            <w:r>
              <w:rPr>
                <w:color w:val="2E2E2E"/>
                <w:sz w:val="20"/>
              </w:rPr>
              <w:t>GATT Proxy state</w:t>
            </w:r>
          </w:p>
        </w:tc>
      </w:tr>
    </w:tbl>
    <w:p>
      <w:pPr>
        <w:spacing w:before="120"/>
        <w:ind w:left="1080" w:right="163" w:firstLine="0"/>
        <w:jc w:val="left"/>
        <w:rPr>
          <w:i/>
          <w:sz w:val="20"/>
        </w:rPr>
      </w:pPr>
      <w:r>
        <w:rPr>
          <w:i/>
          <w:color w:val="424242"/>
          <w:sz w:val="20"/>
        </w:rPr>
        <w:t>Table 4.40: Config GATT Proxy Status message parameters</w:t>
      </w:r>
    </w:p>
    <w:p>
      <w:pPr>
        <w:pStyle w:val="BodyText"/>
        <w:spacing w:before="6"/>
        <w:ind w:left="0"/>
        <w:rPr>
          <w:i/>
          <w:sz w:val="17"/>
        </w:rPr>
      </w:pPr>
    </w:p>
    <w:p>
      <w:pPr>
        <w:pStyle w:val="BodyText"/>
        <w:ind w:right="163"/>
      </w:pPr>
      <w:r>
        <w:rPr/>
        <w:t>The GATTProxy field shall provide the current GATT Proxy state of the node (see Section </w:t>
      </w:r>
      <w:hyperlink w:history="true" w:anchor="_bookmark295">
        <w:r>
          <w:rPr>
            <w:color w:val="0082FB"/>
          </w:rPr>
          <w:t>4.2.11</w:t>
        </w:r>
      </w:hyperlink>
      <w:r>
        <w:rPr/>
        <w:t>).</w:t>
      </w:r>
    </w:p>
    <w:p>
      <w:pPr>
        <w:pStyle w:val="BodyText"/>
        <w:spacing w:before="2"/>
        <w:ind w:left="0"/>
      </w:pPr>
    </w:p>
    <w:p>
      <w:pPr>
        <w:pStyle w:val="Heading4"/>
        <w:numPr>
          <w:ilvl w:val="3"/>
          <w:numId w:val="49"/>
        </w:numPr>
        <w:tabs>
          <w:tab w:pos="2073" w:val="left" w:leader="none"/>
        </w:tabs>
        <w:spacing w:line="240" w:lineRule="auto" w:before="0" w:after="0"/>
        <w:ind w:left="2073" w:right="0" w:hanging="993"/>
        <w:jc w:val="left"/>
      </w:pPr>
      <w:bookmarkStart w:name="4.3.2.12 Config Relay Get" w:id="908"/>
      <w:bookmarkEnd w:id="908"/>
      <w:r>
        <w:rPr>
          <w:b w:val="0"/>
        </w:rPr>
      </w:r>
      <w:bookmarkStart w:name="4.3.2.12 Config Relay Get" w:id="909"/>
      <w:bookmarkEnd w:id="909"/>
      <w:r>
        <w:rPr>
          <w:color w:val="0082FB"/>
        </w:rPr>
        <w:t>C</w:t>
      </w:r>
      <w:r>
        <w:rPr>
          <w:color w:val="0082FB"/>
        </w:rPr>
        <w:t>onfig Relay</w:t>
      </w:r>
      <w:r>
        <w:rPr>
          <w:color w:val="0082FB"/>
          <w:spacing w:val="-10"/>
        </w:rPr>
        <w:t> </w:t>
      </w:r>
      <w:r>
        <w:rPr>
          <w:color w:val="0082FB"/>
        </w:rPr>
        <w:t>Get</w:t>
      </w:r>
    </w:p>
    <w:p>
      <w:pPr>
        <w:pStyle w:val="BodyText"/>
        <w:spacing w:line="276" w:lineRule="auto" w:before="162"/>
        <w:ind w:right="110"/>
      </w:pPr>
      <w:r>
        <w:rPr/>
        <w:t>The Config Relay Get is an acknowledged message used to get the current Relay (see Section </w:t>
      </w:r>
      <w:hyperlink w:history="true" w:anchor="_bookmark289">
        <w:r>
          <w:rPr>
            <w:color w:val="0082FB"/>
          </w:rPr>
          <w:t>4.2.8</w:t>
        </w:r>
      </w:hyperlink>
      <w:r>
        <w:rPr/>
        <w:t>) and Relay Retransmit (see Section </w:t>
      </w:r>
      <w:hyperlink w:history="true" w:anchor="_bookmark337">
        <w:r>
          <w:rPr>
            <w:color w:val="0082FB"/>
          </w:rPr>
          <w:t>4.2.20</w:t>
        </w:r>
      </w:hyperlink>
      <w:r>
        <w:rPr/>
        <w:t>) states of a node.</w:t>
      </w:r>
    </w:p>
    <w:p>
      <w:pPr>
        <w:pStyle w:val="BodyText"/>
        <w:spacing w:before="5"/>
        <w:ind w:left="0"/>
        <w:rPr>
          <w:sz w:val="17"/>
        </w:rPr>
      </w:pPr>
    </w:p>
    <w:p>
      <w:pPr>
        <w:pStyle w:val="BodyText"/>
        <w:spacing w:line="484" w:lineRule="auto"/>
        <w:ind w:right="1976"/>
      </w:pPr>
      <w:r>
        <w:rPr/>
        <w:t>The response to a Config Relay Get message is a Config Relay Status message. There are no Parameters for this message.</w:t>
      </w:r>
    </w:p>
    <w:p>
      <w:pPr>
        <w:pStyle w:val="Heading4"/>
        <w:numPr>
          <w:ilvl w:val="3"/>
          <w:numId w:val="49"/>
        </w:numPr>
        <w:tabs>
          <w:tab w:pos="2073" w:val="left" w:leader="none"/>
        </w:tabs>
        <w:spacing w:line="240" w:lineRule="auto" w:before="4" w:after="0"/>
        <w:ind w:left="2073" w:right="0" w:hanging="993"/>
        <w:jc w:val="left"/>
      </w:pPr>
      <w:bookmarkStart w:name="4.3.2.13 Config Relay Set" w:id="910"/>
      <w:bookmarkEnd w:id="910"/>
      <w:r>
        <w:rPr>
          <w:b w:val="0"/>
        </w:rPr>
      </w:r>
      <w:bookmarkStart w:name="4.3.2.13 Config Relay Set" w:id="911"/>
      <w:bookmarkEnd w:id="911"/>
      <w:r>
        <w:rPr>
          <w:color w:val="0082FB"/>
        </w:rPr>
        <w:t>C</w:t>
      </w:r>
      <w:r>
        <w:rPr>
          <w:color w:val="0082FB"/>
        </w:rPr>
        <w:t>onfig Relay</w:t>
      </w:r>
      <w:r>
        <w:rPr>
          <w:color w:val="0082FB"/>
          <w:spacing w:val="-10"/>
        </w:rPr>
        <w:t> </w:t>
      </w:r>
      <w:r>
        <w:rPr>
          <w:color w:val="0082FB"/>
        </w:rPr>
        <w:t>Set</w:t>
      </w:r>
    </w:p>
    <w:p>
      <w:pPr>
        <w:pStyle w:val="BodyText"/>
        <w:spacing w:line="276" w:lineRule="auto" w:before="166"/>
        <w:ind w:right="254"/>
      </w:pPr>
      <w:r>
        <w:rPr/>
        <w:t>The Config Relay Set is an acknowledged message used to set the Relay (see Section </w:t>
      </w:r>
      <w:hyperlink w:history="true" w:anchor="_bookmark289">
        <w:r>
          <w:rPr>
            <w:color w:val="0082FB"/>
          </w:rPr>
          <w:t>4.2.8</w:t>
        </w:r>
      </w:hyperlink>
      <w:r>
        <w:rPr/>
        <w:t>) and Relay Retransmit (see Section </w:t>
      </w:r>
      <w:hyperlink w:history="true" w:anchor="_bookmark337">
        <w:r>
          <w:rPr>
            <w:color w:val="0082FB"/>
          </w:rPr>
          <w:t>4.2.20</w:t>
        </w:r>
      </w:hyperlink>
      <w:r>
        <w:rPr/>
        <w:t>) states of a node.</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before="74"/>
        <w:ind w:right="163"/>
      </w:pPr>
      <w:r>
        <w:rPr/>
        <w:t>The response to a Config Relay Set message is a Config Relay Status message.</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865"/>
        <w:gridCol w:w="1104"/>
        <w:gridCol w:w="5246"/>
      </w:tblGrid>
      <w:tr>
        <w:trPr>
          <w:trHeight w:val="616" w:hRule="exact"/>
        </w:trPr>
        <w:tc>
          <w:tcPr>
            <w:tcW w:w="2865" w:type="dxa"/>
            <w:shd w:val="clear" w:color="auto" w:fill="F1F1F1"/>
          </w:tcPr>
          <w:p>
            <w:pPr>
              <w:pStyle w:val="TableParagraph"/>
              <w:spacing w:before="32"/>
              <w:rPr>
                <w:b/>
                <w:sz w:val="20"/>
              </w:rPr>
            </w:pPr>
            <w:r>
              <w:rPr>
                <w:b/>
                <w:color w:val="3E3E3E"/>
                <w:sz w:val="20"/>
              </w:rPr>
              <w:t>Field</w:t>
            </w:r>
          </w:p>
        </w:tc>
        <w:tc>
          <w:tcPr>
            <w:tcW w:w="1104" w:type="dxa"/>
            <w:shd w:val="clear" w:color="auto" w:fill="F1F1F1"/>
          </w:tcPr>
          <w:p>
            <w:pPr>
              <w:pStyle w:val="TableParagraph"/>
              <w:spacing w:line="276" w:lineRule="auto" w:before="32"/>
              <w:ind w:left="104" w:right="483"/>
              <w:rPr>
                <w:b/>
                <w:sz w:val="20"/>
              </w:rPr>
            </w:pPr>
            <w:r>
              <w:rPr>
                <w:b/>
                <w:color w:val="3E3E3E"/>
                <w:sz w:val="20"/>
              </w:rPr>
              <w:t>Size (bits)</w:t>
            </w:r>
          </w:p>
        </w:tc>
        <w:tc>
          <w:tcPr>
            <w:tcW w:w="5246" w:type="dxa"/>
            <w:shd w:val="clear" w:color="auto" w:fill="F1F1F1"/>
          </w:tcPr>
          <w:p>
            <w:pPr>
              <w:pStyle w:val="TableParagraph"/>
              <w:spacing w:before="32"/>
              <w:ind w:right="501"/>
              <w:rPr>
                <w:b/>
                <w:sz w:val="20"/>
              </w:rPr>
            </w:pPr>
            <w:r>
              <w:rPr>
                <w:b/>
                <w:color w:val="3E3E3E"/>
                <w:sz w:val="20"/>
              </w:rPr>
              <w:t>Notes</w:t>
            </w:r>
          </w:p>
        </w:tc>
      </w:tr>
      <w:tr>
        <w:trPr>
          <w:trHeight w:val="356" w:hRule="exact"/>
        </w:trPr>
        <w:tc>
          <w:tcPr>
            <w:tcW w:w="2865" w:type="dxa"/>
            <w:tcBorders>
              <w:bottom w:val="single" w:sz="3" w:space="0" w:color="000000"/>
            </w:tcBorders>
          </w:tcPr>
          <w:p>
            <w:pPr>
              <w:pStyle w:val="TableParagraph"/>
              <w:rPr>
                <w:sz w:val="20"/>
              </w:rPr>
            </w:pPr>
            <w:r>
              <w:rPr>
                <w:color w:val="2E2E2E"/>
                <w:sz w:val="20"/>
              </w:rPr>
              <w:t>Relay</w:t>
            </w:r>
          </w:p>
        </w:tc>
        <w:tc>
          <w:tcPr>
            <w:tcW w:w="1104" w:type="dxa"/>
            <w:tcBorders>
              <w:bottom w:val="single" w:sz="3" w:space="0" w:color="000000"/>
            </w:tcBorders>
          </w:tcPr>
          <w:p>
            <w:pPr>
              <w:pStyle w:val="TableParagraph"/>
              <w:ind w:left="104"/>
              <w:rPr>
                <w:sz w:val="20"/>
              </w:rPr>
            </w:pPr>
            <w:r>
              <w:rPr>
                <w:color w:val="2E2E2E"/>
                <w:w w:val="99"/>
                <w:sz w:val="20"/>
              </w:rPr>
              <w:t>8</w:t>
            </w:r>
          </w:p>
        </w:tc>
        <w:tc>
          <w:tcPr>
            <w:tcW w:w="5246" w:type="dxa"/>
            <w:tcBorders>
              <w:bottom w:val="single" w:sz="3" w:space="0" w:color="000000"/>
            </w:tcBorders>
          </w:tcPr>
          <w:p>
            <w:pPr>
              <w:pStyle w:val="TableParagraph"/>
              <w:ind w:right="501"/>
              <w:rPr>
                <w:sz w:val="20"/>
              </w:rPr>
            </w:pPr>
            <w:r>
              <w:rPr>
                <w:color w:val="2E2E2E"/>
                <w:sz w:val="20"/>
              </w:rPr>
              <w:t>Relay</w:t>
            </w:r>
          </w:p>
        </w:tc>
      </w:tr>
      <w:tr>
        <w:trPr>
          <w:trHeight w:val="620" w:hRule="exact"/>
        </w:trPr>
        <w:tc>
          <w:tcPr>
            <w:tcW w:w="2865" w:type="dxa"/>
            <w:tcBorders>
              <w:top w:val="single" w:sz="3" w:space="0" w:color="000000"/>
            </w:tcBorders>
          </w:tcPr>
          <w:p>
            <w:pPr>
              <w:pStyle w:val="TableParagraph"/>
              <w:spacing w:before="36"/>
              <w:rPr>
                <w:sz w:val="20"/>
              </w:rPr>
            </w:pPr>
            <w:r>
              <w:rPr>
                <w:color w:val="2E2E2E"/>
                <w:sz w:val="20"/>
              </w:rPr>
              <w:t>RelayRetransmitCount</w:t>
            </w:r>
          </w:p>
        </w:tc>
        <w:tc>
          <w:tcPr>
            <w:tcW w:w="1104" w:type="dxa"/>
            <w:tcBorders>
              <w:top w:val="single" w:sz="3" w:space="0" w:color="000000"/>
            </w:tcBorders>
          </w:tcPr>
          <w:p>
            <w:pPr>
              <w:pStyle w:val="TableParagraph"/>
              <w:spacing w:before="36"/>
              <w:ind w:left="104"/>
              <w:rPr>
                <w:sz w:val="20"/>
              </w:rPr>
            </w:pPr>
            <w:r>
              <w:rPr>
                <w:color w:val="2E2E2E"/>
                <w:w w:val="99"/>
                <w:sz w:val="20"/>
              </w:rPr>
              <w:t>3</w:t>
            </w:r>
          </w:p>
        </w:tc>
        <w:tc>
          <w:tcPr>
            <w:tcW w:w="5246" w:type="dxa"/>
            <w:tcBorders>
              <w:top w:val="single" w:sz="3" w:space="0" w:color="000000"/>
            </w:tcBorders>
          </w:tcPr>
          <w:p>
            <w:pPr>
              <w:pStyle w:val="TableParagraph"/>
              <w:spacing w:line="280" w:lineRule="auto" w:before="36"/>
              <w:ind w:right="501"/>
              <w:rPr>
                <w:sz w:val="20"/>
              </w:rPr>
            </w:pPr>
            <w:r>
              <w:rPr>
                <w:color w:val="2E2E2E"/>
                <w:sz w:val="20"/>
              </w:rPr>
              <w:t>Number of retransmissions on advertising bearer for each Network PDU relayed by the node</w:t>
            </w:r>
          </w:p>
        </w:tc>
      </w:tr>
      <w:tr>
        <w:trPr>
          <w:trHeight w:val="616" w:hRule="exact"/>
        </w:trPr>
        <w:tc>
          <w:tcPr>
            <w:tcW w:w="2865" w:type="dxa"/>
          </w:tcPr>
          <w:p>
            <w:pPr>
              <w:pStyle w:val="TableParagraph"/>
              <w:spacing w:before="36"/>
              <w:rPr>
                <w:sz w:val="20"/>
              </w:rPr>
            </w:pPr>
            <w:r>
              <w:rPr>
                <w:color w:val="2E2E2E"/>
                <w:sz w:val="20"/>
              </w:rPr>
              <w:t>RelayRetransmitIntervalSteps</w:t>
            </w:r>
          </w:p>
        </w:tc>
        <w:tc>
          <w:tcPr>
            <w:tcW w:w="1104" w:type="dxa"/>
          </w:tcPr>
          <w:p>
            <w:pPr>
              <w:pStyle w:val="TableParagraph"/>
              <w:spacing w:before="36"/>
              <w:ind w:left="104"/>
              <w:rPr>
                <w:sz w:val="20"/>
              </w:rPr>
            </w:pPr>
            <w:r>
              <w:rPr>
                <w:color w:val="2E2E2E"/>
                <w:w w:val="99"/>
                <w:sz w:val="20"/>
              </w:rPr>
              <w:t>5</w:t>
            </w:r>
          </w:p>
        </w:tc>
        <w:tc>
          <w:tcPr>
            <w:tcW w:w="5246" w:type="dxa"/>
          </w:tcPr>
          <w:p>
            <w:pPr>
              <w:pStyle w:val="TableParagraph"/>
              <w:spacing w:line="276" w:lineRule="auto" w:before="36"/>
              <w:ind w:right="1502"/>
              <w:rPr>
                <w:sz w:val="20"/>
              </w:rPr>
            </w:pPr>
            <w:r>
              <w:rPr>
                <w:color w:val="2E2E2E"/>
                <w:sz w:val="20"/>
              </w:rPr>
              <w:t>Number of 10-millisecond steps between retransmissions</w:t>
            </w:r>
          </w:p>
        </w:tc>
      </w:tr>
    </w:tbl>
    <w:p>
      <w:pPr>
        <w:spacing w:before="120"/>
        <w:ind w:left="1080" w:right="163" w:firstLine="0"/>
        <w:jc w:val="left"/>
        <w:rPr>
          <w:i/>
          <w:sz w:val="20"/>
        </w:rPr>
      </w:pPr>
      <w:r>
        <w:rPr>
          <w:i/>
          <w:color w:val="424242"/>
          <w:sz w:val="20"/>
        </w:rPr>
        <w:t>Table 4.41: Config Relay Set message parameters</w:t>
      </w:r>
    </w:p>
    <w:p>
      <w:pPr>
        <w:pStyle w:val="BodyText"/>
        <w:spacing w:before="2"/>
        <w:ind w:left="0"/>
        <w:rPr>
          <w:i/>
          <w:sz w:val="17"/>
        </w:rPr>
      </w:pPr>
    </w:p>
    <w:p>
      <w:pPr>
        <w:pStyle w:val="BodyText"/>
        <w:ind w:right="163"/>
      </w:pPr>
      <w:r>
        <w:rPr/>
        <w:t>The Relay field shall identify the new Relay state for the node, as defined in Section </w:t>
      </w:r>
      <w:hyperlink w:history="true" w:anchor="_bookmark289">
        <w:r>
          <w:rPr>
            <w:color w:val="0082FB"/>
          </w:rPr>
          <w:t>4.2.8</w:t>
        </w:r>
      </w:hyperlink>
      <w:r>
        <w:rPr/>
        <w:t>.</w:t>
      </w:r>
    </w:p>
    <w:p>
      <w:pPr>
        <w:pStyle w:val="BodyText"/>
        <w:spacing w:before="8"/>
        <w:ind w:left="0"/>
      </w:pPr>
    </w:p>
    <w:p>
      <w:pPr>
        <w:pStyle w:val="BodyText"/>
        <w:spacing w:line="276" w:lineRule="auto"/>
        <w:ind w:right="109"/>
      </w:pPr>
      <w:r>
        <w:rPr/>
        <w:t>The RelayRetransmitCount field shall contain a new value for the Relay Retransmit Count state of a node (see Section </w:t>
      </w:r>
      <w:hyperlink w:history="true" w:anchor="_bookmark338">
        <w:r>
          <w:rPr>
            <w:color w:val="0082FB"/>
          </w:rPr>
          <w:t>4.2.20.1</w:t>
        </w:r>
      </w:hyperlink>
      <w:r>
        <w:rPr/>
        <w:t>).</w:t>
      </w:r>
    </w:p>
    <w:p>
      <w:pPr>
        <w:pStyle w:val="BodyText"/>
        <w:spacing w:before="4"/>
        <w:ind w:left="0"/>
        <w:rPr>
          <w:sz w:val="17"/>
        </w:rPr>
      </w:pPr>
    </w:p>
    <w:p>
      <w:pPr>
        <w:pStyle w:val="BodyText"/>
        <w:spacing w:line="276" w:lineRule="auto" w:before="1"/>
        <w:ind w:right="211"/>
      </w:pPr>
      <w:r>
        <w:rPr/>
        <w:t>The RelayRetransmitIntervalSteps field shall contain a new value for the Relay Retransmit Interval Steps state of a node (see Section </w:t>
      </w:r>
      <w:hyperlink w:history="true" w:anchor="_bookmark339">
        <w:r>
          <w:rPr>
            <w:color w:val="0082FB"/>
          </w:rPr>
          <w:t>4.2.20.2</w:t>
        </w:r>
      </w:hyperlink>
      <w:r>
        <w:rPr/>
        <w: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14 Config Relay Status" w:id="912"/>
      <w:bookmarkEnd w:id="912"/>
      <w:r>
        <w:rPr>
          <w:b w:val="0"/>
        </w:rPr>
      </w:r>
      <w:bookmarkStart w:name="4.3.2.14 Config Relay Status" w:id="913"/>
      <w:bookmarkEnd w:id="913"/>
      <w:r>
        <w:rPr>
          <w:color w:val="0082FB"/>
        </w:rPr>
        <w:t>C</w:t>
      </w:r>
      <w:r>
        <w:rPr>
          <w:color w:val="0082FB"/>
        </w:rPr>
        <w:t>onfig Relay</w:t>
      </w:r>
      <w:r>
        <w:rPr>
          <w:color w:val="0082FB"/>
          <w:spacing w:val="-9"/>
        </w:rPr>
        <w:t> </w:t>
      </w:r>
      <w:r>
        <w:rPr>
          <w:color w:val="0082FB"/>
        </w:rPr>
        <w:t>Status</w:t>
      </w:r>
    </w:p>
    <w:p>
      <w:pPr>
        <w:pStyle w:val="BodyText"/>
        <w:spacing w:line="280" w:lineRule="auto" w:before="162"/>
        <w:ind w:right="354"/>
      </w:pPr>
      <w:r>
        <w:rPr/>
        <w:t>The Config Relay Status is an unacknowledged message used to report the current Relay (see Section </w:t>
      </w:r>
      <w:hyperlink w:history="true" w:anchor="_bookmark289">
        <w:r>
          <w:rPr>
            <w:color w:val="0082FB"/>
          </w:rPr>
          <w:t>4.2.8</w:t>
        </w:r>
      </w:hyperlink>
      <w:r>
        <w:rPr/>
        <w:t>) and Relay Retransmit (see Section </w:t>
      </w:r>
      <w:hyperlink w:history="true" w:anchor="_bookmark337">
        <w:r>
          <w:rPr>
            <w:color w:val="0082FB"/>
          </w:rPr>
          <w:t>4.2.20</w:t>
        </w:r>
      </w:hyperlink>
      <w:r>
        <w:rPr/>
        <w:t>) states of a node.</w:t>
      </w:r>
    </w:p>
    <w:p>
      <w:pPr>
        <w:pStyle w:val="BodyText"/>
        <w:spacing w:before="4"/>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865"/>
        <w:gridCol w:w="1184"/>
        <w:gridCol w:w="5166"/>
      </w:tblGrid>
      <w:tr>
        <w:trPr>
          <w:trHeight w:val="616" w:hRule="exact"/>
        </w:trPr>
        <w:tc>
          <w:tcPr>
            <w:tcW w:w="2865" w:type="dxa"/>
            <w:shd w:val="clear" w:color="auto" w:fill="F1F1F1"/>
          </w:tcPr>
          <w:p>
            <w:pPr>
              <w:pStyle w:val="TableParagraph"/>
              <w:spacing w:before="32"/>
              <w:rPr>
                <w:b/>
                <w:sz w:val="20"/>
              </w:rPr>
            </w:pPr>
            <w:r>
              <w:rPr>
                <w:b/>
                <w:color w:val="3E3E3E"/>
                <w:sz w:val="20"/>
              </w:rPr>
              <w:t>Field</w:t>
            </w:r>
          </w:p>
        </w:tc>
        <w:tc>
          <w:tcPr>
            <w:tcW w:w="1184" w:type="dxa"/>
            <w:shd w:val="clear" w:color="auto" w:fill="F1F1F1"/>
          </w:tcPr>
          <w:p>
            <w:pPr>
              <w:pStyle w:val="TableParagraph"/>
              <w:spacing w:line="276" w:lineRule="auto" w:before="32"/>
              <w:ind w:left="104" w:right="563"/>
              <w:rPr>
                <w:b/>
                <w:sz w:val="20"/>
              </w:rPr>
            </w:pPr>
            <w:r>
              <w:rPr>
                <w:b/>
                <w:color w:val="3E3E3E"/>
                <w:sz w:val="20"/>
              </w:rPr>
              <w:t>Size (bits)</w:t>
            </w:r>
          </w:p>
        </w:tc>
        <w:tc>
          <w:tcPr>
            <w:tcW w:w="5166" w:type="dxa"/>
            <w:shd w:val="clear" w:color="auto" w:fill="F1F1F1"/>
          </w:tcPr>
          <w:p>
            <w:pPr>
              <w:pStyle w:val="TableParagraph"/>
              <w:spacing w:before="32"/>
              <w:ind w:left="100" w:right="424"/>
              <w:rPr>
                <w:b/>
                <w:sz w:val="20"/>
              </w:rPr>
            </w:pPr>
            <w:r>
              <w:rPr>
                <w:b/>
                <w:color w:val="3E3E3E"/>
                <w:sz w:val="20"/>
              </w:rPr>
              <w:t>Notes</w:t>
            </w:r>
          </w:p>
        </w:tc>
      </w:tr>
      <w:tr>
        <w:trPr>
          <w:trHeight w:val="356" w:hRule="exact"/>
        </w:trPr>
        <w:tc>
          <w:tcPr>
            <w:tcW w:w="2865" w:type="dxa"/>
          </w:tcPr>
          <w:p>
            <w:pPr>
              <w:pStyle w:val="TableParagraph"/>
              <w:rPr>
                <w:sz w:val="20"/>
              </w:rPr>
            </w:pPr>
            <w:r>
              <w:rPr>
                <w:color w:val="2E2E2E"/>
                <w:sz w:val="20"/>
              </w:rPr>
              <w:t>Relay</w:t>
            </w:r>
          </w:p>
        </w:tc>
        <w:tc>
          <w:tcPr>
            <w:tcW w:w="1184" w:type="dxa"/>
          </w:tcPr>
          <w:p>
            <w:pPr>
              <w:pStyle w:val="TableParagraph"/>
              <w:ind w:left="104"/>
              <w:rPr>
                <w:sz w:val="20"/>
              </w:rPr>
            </w:pPr>
            <w:r>
              <w:rPr>
                <w:color w:val="2E2E2E"/>
                <w:w w:val="99"/>
                <w:sz w:val="20"/>
              </w:rPr>
              <w:t>8</w:t>
            </w:r>
          </w:p>
        </w:tc>
        <w:tc>
          <w:tcPr>
            <w:tcW w:w="5166" w:type="dxa"/>
          </w:tcPr>
          <w:p>
            <w:pPr>
              <w:pStyle w:val="TableParagraph"/>
              <w:ind w:left="100" w:right="424"/>
              <w:rPr>
                <w:sz w:val="20"/>
              </w:rPr>
            </w:pPr>
            <w:r>
              <w:rPr>
                <w:color w:val="2E2E2E"/>
                <w:sz w:val="20"/>
              </w:rPr>
              <w:t>Relay</w:t>
            </w:r>
          </w:p>
        </w:tc>
      </w:tr>
      <w:tr>
        <w:trPr>
          <w:trHeight w:val="621" w:hRule="exact"/>
        </w:trPr>
        <w:tc>
          <w:tcPr>
            <w:tcW w:w="2865" w:type="dxa"/>
          </w:tcPr>
          <w:p>
            <w:pPr>
              <w:pStyle w:val="TableParagraph"/>
              <w:spacing w:before="36"/>
              <w:rPr>
                <w:sz w:val="20"/>
              </w:rPr>
            </w:pPr>
            <w:r>
              <w:rPr>
                <w:color w:val="2E2E2E"/>
                <w:sz w:val="20"/>
              </w:rPr>
              <w:t>RelayRetransmitCount</w:t>
            </w:r>
          </w:p>
        </w:tc>
        <w:tc>
          <w:tcPr>
            <w:tcW w:w="1184" w:type="dxa"/>
          </w:tcPr>
          <w:p>
            <w:pPr>
              <w:pStyle w:val="TableParagraph"/>
              <w:spacing w:before="36"/>
              <w:ind w:left="104"/>
              <w:rPr>
                <w:sz w:val="20"/>
              </w:rPr>
            </w:pPr>
            <w:r>
              <w:rPr>
                <w:color w:val="2E2E2E"/>
                <w:w w:val="99"/>
                <w:sz w:val="20"/>
              </w:rPr>
              <w:t>3</w:t>
            </w:r>
          </w:p>
        </w:tc>
        <w:tc>
          <w:tcPr>
            <w:tcW w:w="5166" w:type="dxa"/>
          </w:tcPr>
          <w:p>
            <w:pPr>
              <w:pStyle w:val="TableParagraph"/>
              <w:spacing w:line="280" w:lineRule="auto" w:before="36"/>
              <w:ind w:left="100" w:right="424"/>
              <w:rPr>
                <w:sz w:val="20"/>
              </w:rPr>
            </w:pPr>
            <w:r>
              <w:rPr>
                <w:color w:val="2E2E2E"/>
                <w:sz w:val="20"/>
              </w:rPr>
              <w:t>Number of retransmissions on advertising bearer for each Network PDU relayed by the node</w:t>
            </w:r>
          </w:p>
        </w:tc>
      </w:tr>
      <w:tr>
        <w:trPr>
          <w:trHeight w:val="616" w:hRule="exact"/>
        </w:trPr>
        <w:tc>
          <w:tcPr>
            <w:tcW w:w="2865" w:type="dxa"/>
          </w:tcPr>
          <w:p>
            <w:pPr>
              <w:pStyle w:val="TableParagraph"/>
              <w:spacing w:before="36"/>
              <w:rPr>
                <w:sz w:val="20"/>
              </w:rPr>
            </w:pPr>
            <w:r>
              <w:rPr>
                <w:color w:val="2E2E2E"/>
                <w:sz w:val="20"/>
              </w:rPr>
              <w:t>RelayRetransmitIntervalSteps</w:t>
            </w:r>
          </w:p>
        </w:tc>
        <w:tc>
          <w:tcPr>
            <w:tcW w:w="1184" w:type="dxa"/>
          </w:tcPr>
          <w:p>
            <w:pPr>
              <w:pStyle w:val="TableParagraph"/>
              <w:spacing w:before="36"/>
              <w:ind w:left="104"/>
              <w:rPr>
                <w:sz w:val="20"/>
              </w:rPr>
            </w:pPr>
            <w:r>
              <w:rPr>
                <w:color w:val="2E2E2E"/>
                <w:w w:val="99"/>
                <w:sz w:val="20"/>
              </w:rPr>
              <w:t>5</w:t>
            </w:r>
          </w:p>
        </w:tc>
        <w:tc>
          <w:tcPr>
            <w:tcW w:w="5166" w:type="dxa"/>
          </w:tcPr>
          <w:p>
            <w:pPr>
              <w:pStyle w:val="TableParagraph"/>
              <w:spacing w:line="276" w:lineRule="auto" w:before="36"/>
              <w:ind w:left="100" w:right="1425"/>
              <w:rPr>
                <w:sz w:val="20"/>
              </w:rPr>
            </w:pPr>
            <w:r>
              <w:rPr>
                <w:color w:val="2E2E2E"/>
                <w:sz w:val="20"/>
              </w:rPr>
              <w:t>Number of 10-millisecond steps between retransmissions</w:t>
            </w:r>
          </w:p>
        </w:tc>
      </w:tr>
    </w:tbl>
    <w:p>
      <w:pPr>
        <w:spacing w:before="120"/>
        <w:ind w:left="1080" w:right="163" w:firstLine="0"/>
        <w:jc w:val="left"/>
        <w:rPr>
          <w:i/>
          <w:sz w:val="20"/>
        </w:rPr>
      </w:pPr>
      <w:r>
        <w:rPr>
          <w:i/>
          <w:color w:val="424242"/>
          <w:sz w:val="20"/>
        </w:rPr>
        <w:t>Table 4.42: Config Relay Status message parameters</w:t>
      </w:r>
    </w:p>
    <w:p>
      <w:pPr>
        <w:pStyle w:val="BodyText"/>
        <w:spacing w:before="2"/>
        <w:ind w:left="0"/>
        <w:rPr>
          <w:i/>
          <w:sz w:val="17"/>
        </w:rPr>
      </w:pPr>
    </w:p>
    <w:p>
      <w:pPr>
        <w:pStyle w:val="BodyText"/>
        <w:ind w:right="163"/>
      </w:pPr>
      <w:r>
        <w:rPr/>
        <w:t>The Relay field shall identify the current Relay state for the node, as defined in Section </w:t>
      </w:r>
      <w:hyperlink w:history="true" w:anchor="_bookmark289">
        <w:r>
          <w:rPr>
            <w:color w:val="0082FB"/>
          </w:rPr>
          <w:t>4.2.8</w:t>
        </w:r>
        <w:r>
          <w:rPr/>
          <w:t>.</w:t>
        </w:r>
      </w:hyperlink>
    </w:p>
    <w:p>
      <w:pPr>
        <w:pStyle w:val="BodyText"/>
        <w:spacing w:before="7"/>
        <w:ind w:left="0"/>
      </w:pPr>
    </w:p>
    <w:p>
      <w:pPr>
        <w:pStyle w:val="BodyText"/>
        <w:spacing w:line="276" w:lineRule="auto" w:before="1"/>
        <w:ind w:right="109"/>
      </w:pPr>
      <w:r>
        <w:rPr/>
        <w:t>The RelayRetransmitCount field shall contain a new value for the Relay Retransmit Count state of a node (see Section </w:t>
      </w:r>
      <w:hyperlink w:history="true" w:anchor="_bookmark338">
        <w:r>
          <w:rPr>
            <w:color w:val="0082FB"/>
          </w:rPr>
          <w:t>4.2.20.1</w:t>
        </w:r>
      </w:hyperlink>
      <w:r>
        <w:rPr/>
        <w:t>).</w:t>
      </w:r>
    </w:p>
    <w:p>
      <w:pPr>
        <w:pStyle w:val="BodyText"/>
        <w:spacing w:before="5"/>
        <w:ind w:left="0"/>
        <w:rPr>
          <w:sz w:val="17"/>
        </w:rPr>
      </w:pPr>
    </w:p>
    <w:p>
      <w:pPr>
        <w:pStyle w:val="BodyText"/>
        <w:spacing w:line="276" w:lineRule="auto"/>
        <w:ind w:right="211"/>
      </w:pPr>
      <w:r>
        <w:rPr/>
        <w:t>The RelayRetransmitIntervalSteps field shall contain a new value for the Relay Retransmit Interval Steps state of a node (see Section </w:t>
      </w:r>
      <w:hyperlink w:history="true" w:anchor="_bookmark339">
        <w:r>
          <w:rPr>
            <w:color w:val="0082FB"/>
          </w:rPr>
          <w:t>4.2.20.2</w:t>
        </w:r>
      </w:hyperlink>
      <w:r>
        <w:rPr/>
        <w: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15 Config Model Publication Get" w:id="914"/>
      <w:bookmarkEnd w:id="914"/>
      <w:r>
        <w:rPr>
          <w:b w:val="0"/>
        </w:rPr>
      </w:r>
      <w:bookmarkStart w:name="4.3.2.15 Config Model Publication Get" w:id="915"/>
      <w:bookmarkEnd w:id="915"/>
      <w:r>
        <w:rPr>
          <w:color w:val="0082FB"/>
        </w:rPr>
        <w:t>C</w:t>
      </w:r>
      <w:r>
        <w:rPr>
          <w:color w:val="0082FB"/>
        </w:rPr>
        <w:t>onfig Model Publication</w:t>
      </w:r>
      <w:r>
        <w:rPr>
          <w:color w:val="0082FB"/>
          <w:spacing w:val="-11"/>
        </w:rPr>
        <w:t> </w:t>
      </w:r>
      <w:r>
        <w:rPr>
          <w:color w:val="0082FB"/>
        </w:rPr>
        <w:t>Get</w:t>
      </w:r>
    </w:p>
    <w:p>
      <w:pPr>
        <w:pStyle w:val="BodyText"/>
        <w:spacing w:line="280" w:lineRule="auto" w:before="161"/>
        <w:ind w:right="565"/>
      </w:pPr>
      <w:r>
        <w:rPr/>
        <w:t>The Config Model Publication Get is an acknowledged message used to get the publish address and parameters of an outgoing message that originates from a model.</w:t>
      </w:r>
    </w:p>
    <w:p>
      <w:pPr>
        <w:pStyle w:val="BodyText"/>
        <w:spacing w:before="1"/>
        <w:ind w:left="0"/>
        <w:rPr>
          <w:sz w:val="17"/>
        </w:rPr>
      </w:pPr>
    </w:p>
    <w:p>
      <w:pPr>
        <w:pStyle w:val="BodyText"/>
        <w:ind w:right="109"/>
      </w:pPr>
      <w:r>
        <w:rPr/>
        <w:t>The response to a Config Model Publication Get message is a Config Model Publication Status message.</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69"/>
        <w:gridCol w:w="1168"/>
        <w:gridCol w:w="3513"/>
      </w:tblGrid>
      <w:tr>
        <w:trPr>
          <w:trHeight w:val="656" w:hRule="exact"/>
        </w:trPr>
        <w:tc>
          <w:tcPr>
            <w:tcW w:w="2969" w:type="dxa"/>
            <w:shd w:val="clear" w:color="auto" w:fill="F1F1F1"/>
          </w:tcPr>
          <w:p>
            <w:pPr>
              <w:pStyle w:val="TableParagraph"/>
              <w:spacing w:before="32"/>
              <w:rPr>
                <w:b/>
                <w:sz w:val="20"/>
              </w:rPr>
            </w:pPr>
            <w:r>
              <w:rPr>
                <w:b/>
                <w:color w:val="3E3E3E"/>
                <w:sz w:val="20"/>
              </w:rPr>
              <w:t>Field</w:t>
            </w:r>
          </w:p>
        </w:tc>
        <w:tc>
          <w:tcPr>
            <w:tcW w:w="1168" w:type="dxa"/>
            <w:shd w:val="clear" w:color="auto" w:fill="F1F1F1"/>
          </w:tcPr>
          <w:p>
            <w:pPr>
              <w:pStyle w:val="TableParagraph"/>
              <w:spacing w:line="316" w:lineRule="auto" w:before="32"/>
              <w:ind w:left="100" w:right="317"/>
              <w:rPr>
                <w:b/>
                <w:sz w:val="20"/>
              </w:rPr>
            </w:pPr>
            <w:r>
              <w:rPr>
                <w:b/>
                <w:color w:val="3E3E3E"/>
                <w:sz w:val="20"/>
              </w:rPr>
              <w:t>Size (octets)</w:t>
            </w:r>
          </w:p>
        </w:tc>
        <w:tc>
          <w:tcPr>
            <w:tcW w:w="3513" w:type="dxa"/>
            <w:shd w:val="clear" w:color="auto" w:fill="F1F1F1"/>
          </w:tcPr>
          <w:p>
            <w:pPr>
              <w:pStyle w:val="TableParagraph"/>
              <w:spacing w:before="32"/>
              <w:ind w:left="104"/>
              <w:rPr>
                <w:b/>
                <w:sz w:val="20"/>
              </w:rPr>
            </w:pPr>
            <w:r>
              <w:rPr>
                <w:b/>
                <w:color w:val="3E3E3E"/>
                <w:sz w:val="20"/>
              </w:rPr>
              <w:t>Notes</w:t>
            </w:r>
          </w:p>
        </w:tc>
      </w:tr>
      <w:tr>
        <w:trPr>
          <w:trHeight w:val="356" w:hRule="exact"/>
        </w:trPr>
        <w:tc>
          <w:tcPr>
            <w:tcW w:w="2969" w:type="dxa"/>
          </w:tcPr>
          <w:p>
            <w:pPr>
              <w:pStyle w:val="TableParagraph"/>
              <w:rPr>
                <w:sz w:val="20"/>
              </w:rPr>
            </w:pPr>
            <w:r>
              <w:rPr>
                <w:color w:val="2E2E2E"/>
                <w:sz w:val="20"/>
              </w:rPr>
              <w:t>ElementAddress</w:t>
            </w:r>
          </w:p>
        </w:tc>
        <w:tc>
          <w:tcPr>
            <w:tcW w:w="1168" w:type="dxa"/>
          </w:tcPr>
          <w:p>
            <w:pPr>
              <w:pStyle w:val="TableParagraph"/>
              <w:ind w:left="100"/>
              <w:rPr>
                <w:sz w:val="20"/>
              </w:rPr>
            </w:pPr>
            <w:r>
              <w:rPr>
                <w:color w:val="2E2E2E"/>
                <w:w w:val="99"/>
                <w:sz w:val="20"/>
              </w:rPr>
              <w:t>2</w:t>
            </w:r>
          </w:p>
        </w:tc>
        <w:tc>
          <w:tcPr>
            <w:tcW w:w="3513" w:type="dxa"/>
          </w:tcPr>
          <w:p>
            <w:pPr>
              <w:pStyle w:val="TableParagraph"/>
              <w:ind w:left="104"/>
              <w:rPr>
                <w:sz w:val="20"/>
              </w:rPr>
            </w:pPr>
            <w:r>
              <w:rPr>
                <w:color w:val="2E2E2E"/>
                <w:sz w:val="20"/>
              </w:rPr>
              <w:t>Address of the element</w:t>
            </w:r>
          </w:p>
        </w:tc>
      </w:tr>
      <w:tr>
        <w:trPr>
          <w:trHeight w:val="352" w:hRule="exact"/>
        </w:trPr>
        <w:tc>
          <w:tcPr>
            <w:tcW w:w="2969" w:type="dxa"/>
          </w:tcPr>
          <w:p>
            <w:pPr>
              <w:pStyle w:val="TableParagraph"/>
              <w:spacing w:before="36"/>
              <w:rPr>
                <w:sz w:val="20"/>
              </w:rPr>
            </w:pPr>
            <w:r>
              <w:rPr>
                <w:color w:val="2E2E2E"/>
                <w:sz w:val="20"/>
              </w:rPr>
              <w:t>ModelIdentifier</w:t>
            </w:r>
          </w:p>
        </w:tc>
        <w:tc>
          <w:tcPr>
            <w:tcW w:w="1168" w:type="dxa"/>
          </w:tcPr>
          <w:p>
            <w:pPr>
              <w:pStyle w:val="TableParagraph"/>
              <w:spacing w:before="36"/>
              <w:ind w:left="100" w:right="317"/>
              <w:rPr>
                <w:sz w:val="20"/>
              </w:rPr>
            </w:pPr>
            <w:r>
              <w:rPr>
                <w:color w:val="2E2E2E"/>
                <w:sz w:val="20"/>
              </w:rPr>
              <w:t>2 or 4</w:t>
            </w:r>
          </w:p>
        </w:tc>
        <w:tc>
          <w:tcPr>
            <w:tcW w:w="3513" w:type="dxa"/>
          </w:tcPr>
          <w:p>
            <w:pPr>
              <w:pStyle w:val="TableParagraph"/>
              <w:spacing w:before="36"/>
              <w:ind w:left="104"/>
              <w:rPr>
                <w:sz w:val="20"/>
              </w:rPr>
            </w:pPr>
            <w:r>
              <w:rPr>
                <w:color w:val="2E2E2E"/>
                <w:sz w:val="20"/>
              </w:rPr>
              <w:t>SIG Model ID or Vendor Model ID</w:t>
            </w:r>
          </w:p>
        </w:tc>
      </w:tr>
    </w:tbl>
    <w:p>
      <w:pPr>
        <w:spacing w:before="121"/>
        <w:ind w:left="1080" w:right="163" w:firstLine="0"/>
        <w:jc w:val="left"/>
        <w:rPr>
          <w:i/>
          <w:sz w:val="20"/>
        </w:rPr>
      </w:pPr>
      <w:r>
        <w:rPr>
          <w:i/>
          <w:color w:val="424242"/>
          <w:sz w:val="20"/>
        </w:rPr>
        <w:t>Table 4.43: Config Model Publication Get message parameters</w:t>
      </w:r>
    </w:p>
    <w:p>
      <w:pPr>
        <w:pStyle w:val="BodyText"/>
        <w:spacing w:before="2"/>
        <w:ind w:left="0"/>
        <w:rPr>
          <w:i/>
          <w:sz w:val="17"/>
        </w:rPr>
      </w:pPr>
    </w:p>
    <w:p>
      <w:pPr>
        <w:pStyle w:val="BodyText"/>
        <w:ind w:right="163"/>
      </w:pPr>
      <w:r>
        <w:rPr/>
        <w:t>The ElementAddress field is the unicast address of the element, all other address types are Prohibited.</w:t>
      </w:r>
    </w:p>
    <w:p>
      <w:pPr>
        <w:pStyle w:val="BodyText"/>
        <w:spacing w:before="8"/>
        <w:ind w:left="0"/>
      </w:pPr>
    </w:p>
    <w:p>
      <w:pPr>
        <w:pStyle w:val="BodyText"/>
        <w:spacing w:line="276" w:lineRule="auto"/>
        <w:ind w:right="144"/>
      </w:pPr>
      <w:r>
        <w:rPr/>
        <w:t>The ModelIdentifier field is either a SIG Model ID or a Vendor Model ID that shall identify the model within the element.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16 Config Model Publication Set" w:id="916"/>
      <w:bookmarkEnd w:id="916"/>
      <w:r>
        <w:rPr>
          <w:b w:val="0"/>
        </w:rPr>
      </w:r>
      <w:bookmarkStart w:name="4.3.2.16 Config Model Publication Set" w:id="917"/>
      <w:bookmarkEnd w:id="917"/>
      <w:r>
        <w:rPr>
          <w:color w:val="0082FB"/>
        </w:rPr>
        <w:t>C</w:t>
      </w:r>
      <w:r>
        <w:rPr>
          <w:color w:val="0082FB"/>
        </w:rPr>
        <w:t>onfig Model Publication</w:t>
      </w:r>
      <w:r>
        <w:rPr>
          <w:color w:val="0082FB"/>
          <w:spacing w:val="-5"/>
        </w:rPr>
        <w:t> </w:t>
      </w:r>
      <w:r>
        <w:rPr>
          <w:color w:val="0082FB"/>
        </w:rPr>
        <w:t>Set</w:t>
      </w:r>
    </w:p>
    <w:p>
      <w:pPr>
        <w:pStyle w:val="BodyText"/>
        <w:spacing w:line="276" w:lineRule="auto" w:before="162"/>
        <w:ind w:right="321"/>
      </w:pPr>
      <w:r>
        <w:rPr/>
        <w:t>The Config Model Publication Set is an acknowledged message used to set the Model Publication state (see Section </w:t>
      </w:r>
      <w:hyperlink w:history="true" w:anchor="_bookmark270">
        <w:r>
          <w:rPr>
            <w:color w:val="0082FB"/>
          </w:rPr>
          <w:t>4.2.2</w:t>
        </w:r>
      </w:hyperlink>
      <w:r>
        <w:rPr/>
        <w:t>) of an outgoing message that originates from a model.</w:t>
      </w:r>
    </w:p>
    <w:p>
      <w:pPr>
        <w:pStyle w:val="BodyText"/>
        <w:spacing w:before="5"/>
        <w:ind w:left="0"/>
        <w:rPr>
          <w:sz w:val="17"/>
        </w:rPr>
      </w:pPr>
    </w:p>
    <w:p>
      <w:pPr>
        <w:pStyle w:val="BodyText"/>
        <w:spacing w:line="487" w:lineRule="auto" w:after="8"/>
        <w:ind w:right="132"/>
      </w:pPr>
      <w:r>
        <w:rPr/>
        <w:t>The response to a Config Model Publication Set message is a Config Model Publication Status message. The Config Model Publication Set message uses a single octet opcode to maximize the size of a payload.</w:t>
      </w: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009"/>
        <w:gridCol w:w="1116"/>
        <w:gridCol w:w="3526"/>
      </w:tblGrid>
      <w:tr>
        <w:trPr>
          <w:trHeight w:val="617" w:hRule="exact"/>
        </w:trPr>
        <w:tc>
          <w:tcPr>
            <w:tcW w:w="3009" w:type="dxa"/>
            <w:shd w:val="clear" w:color="auto" w:fill="F1F1F1"/>
          </w:tcPr>
          <w:p>
            <w:pPr>
              <w:pStyle w:val="TableParagraph"/>
              <w:spacing w:before="32"/>
              <w:rPr>
                <w:b/>
                <w:sz w:val="20"/>
              </w:rPr>
            </w:pPr>
            <w:r>
              <w:rPr>
                <w:b/>
                <w:color w:val="3E3E3E"/>
                <w:sz w:val="20"/>
              </w:rPr>
              <w:t>Field</w:t>
            </w:r>
          </w:p>
        </w:tc>
        <w:tc>
          <w:tcPr>
            <w:tcW w:w="1116" w:type="dxa"/>
            <w:shd w:val="clear" w:color="auto" w:fill="F1F1F1"/>
          </w:tcPr>
          <w:p>
            <w:pPr>
              <w:pStyle w:val="TableParagraph"/>
              <w:spacing w:line="276" w:lineRule="auto" w:before="32"/>
              <w:ind w:left="104" w:right="495"/>
              <w:rPr>
                <w:b/>
                <w:sz w:val="20"/>
              </w:rPr>
            </w:pPr>
            <w:r>
              <w:rPr>
                <w:b/>
                <w:color w:val="3E3E3E"/>
                <w:sz w:val="20"/>
              </w:rPr>
              <w:t>Size (bits)</w:t>
            </w:r>
          </w:p>
        </w:tc>
        <w:tc>
          <w:tcPr>
            <w:tcW w:w="3526" w:type="dxa"/>
            <w:shd w:val="clear" w:color="auto" w:fill="F1F1F1"/>
          </w:tcPr>
          <w:p>
            <w:pPr>
              <w:pStyle w:val="TableParagraph"/>
              <w:spacing w:before="32"/>
              <w:ind w:left="100" w:right="373"/>
              <w:rPr>
                <w:b/>
                <w:sz w:val="20"/>
              </w:rPr>
            </w:pPr>
            <w:r>
              <w:rPr>
                <w:b/>
                <w:color w:val="3E3E3E"/>
                <w:sz w:val="20"/>
              </w:rPr>
              <w:t>Notes</w:t>
            </w:r>
          </w:p>
        </w:tc>
      </w:tr>
      <w:tr>
        <w:trPr>
          <w:trHeight w:val="356" w:hRule="exact"/>
        </w:trPr>
        <w:tc>
          <w:tcPr>
            <w:tcW w:w="3009" w:type="dxa"/>
          </w:tcPr>
          <w:p>
            <w:pPr>
              <w:pStyle w:val="TableParagraph"/>
              <w:rPr>
                <w:sz w:val="20"/>
              </w:rPr>
            </w:pPr>
            <w:r>
              <w:rPr>
                <w:color w:val="2E2E2E"/>
                <w:sz w:val="20"/>
              </w:rPr>
              <w:t>ElementAddress</w:t>
            </w:r>
          </w:p>
        </w:tc>
        <w:tc>
          <w:tcPr>
            <w:tcW w:w="1116" w:type="dxa"/>
          </w:tcPr>
          <w:p>
            <w:pPr>
              <w:pStyle w:val="TableParagraph"/>
              <w:ind w:left="104" w:right="495"/>
              <w:rPr>
                <w:sz w:val="20"/>
              </w:rPr>
            </w:pPr>
            <w:r>
              <w:rPr>
                <w:color w:val="2E2E2E"/>
                <w:sz w:val="20"/>
              </w:rPr>
              <w:t>16</w:t>
            </w:r>
          </w:p>
        </w:tc>
        <w:tc>
          <w:tcPr>
            <w:tcW w:w="3526" w:type="dxa"/>
          </w:tcPr>
          <w:p>
            <w:pPr>
              <w:pStyle w:val="TableParagraph"/>
              <w:ind w:left="100" w:right="373"/>
              <w:rPr>
                <w:sz w:val="20"/>
              </w:rPr>
            </w:pPr>
            <w:r>
              <w:rPr>
                <w:color w:val="2E2E2E"/>
                <w:sz w:val="20"/>
              </w:rPr>
              <w:t>Address of the element</w:t>
            </w:r>
          </w:p>
        </w:tc>
      </w:tr>
      <w:tr>
        <w:trPr>
          <w:trHeight w:val="356" w:hRule="exact"/>
        </w:trPr>
        <w:tc>
          <w:tcPr>
            <w:tcW w:w="3009" w:type="dxa"/>
          </w:tcPr>
          <w:p>
            <w:pPr>
              <w:pStyle w:val="TableParagraph"/>
              <w:rPr>
                <w:sz w:val="20"/>
              </w:rPr>
            </w:pPr>
            <w:r>
              <w:rPr>
                <w:color w:val="2E2E2E"/>
                <w:sz w:val="20"/>
              </w:rPr>
              <w:t>PublishAddress</w:t>
            </w:r>
          </w:p>
        </w:tc>
        <w:tc>
          <w:tcPr>
            <w:tcW w:w="1116" w:type="dxa"/>
          </w:tcPr>
          <w:p>
            <w:pPr>
              <w:pStyle w:val="TableParagraph"/>
              <w:ind w:left="104" w:right="495"/>
              <w:rPr>
                <w:sz w:val="20"/>
              </w:rPr>
            </w:pPr>
            <w:r>
              <w:rPr>
                <w:color w:val="2E2E2E"/>
                <w:sz w:val="20"/>
              </w:rPr>
              <w:t>16</w:t>
            </w:r>
          </w:p>
        </w:tc>
        <w:tc>
          <w:tcPr>
            <w:tcW w:w="3526" w:type="dxa"/>
          </w:tcPr>
          <w:p>
            <w:pPr>
              <w:pStyle w:val="TableParagraph"/>
              <w:ind w:left="100" w:right="373"/>
              <w:rPr>
                <w:sz w:val="20"/>
              </w:rPr>
            </w:pPr>
            <w:r>
              <w:rPr>
                <w:color w:val="2E2E2E"/>
                <w:sz w:val="20"/>
              </w:rPr>
              <w:t>Value of the publish address</w:t>
            </w:r>
          </w:p>
        </w:tc>
      </w:tr>
      <w:tr>
        <w:trPr>
          <w:trHeight w:val="352" w:hRule="exact"/>
        </w:trPr>
        <w:tc>
          <w:tcPr>
            <w:tcW w:w="3009" w:type="dxa"/>
          </w:tcPr>
          <w:p>
            <w:pPr>
              <w:pStyle w:val="TableParagraph"/>
              <w:spacing w:before="36"/>
              <w:rPr>
                <w:sz w:val="20"/>
              </w:rPr>
            </w:pPr>
            <w:r>
              <w:rPr>
                <w:color w:val="2E2E2E"/>
                <w:sz w:val="20"/>
              </w:rPr>
              <w:t>AppKeyIndex</w:t>
            </w:r>
          </w:p>
        </w:tc>
        <w:tc>
          <w:tcPr>
            <w:tcW w:w="1116" w:type="dxa"/>
          </w:tcPr>
          <w:p>
            <w:pPr>
              <w:pStyle w:val="TableParagraph"/>
              <w:spacing w:before="36"/>
              <w:ind w:left="104" w:right="495"/>
              <w:rPr>
                <w:sz w:val="20"/>
              </w:rPr>
            </w:pPr>
            <w:r>
              <w:rPr>
                <w:color w:val="2E2E2E"/>
                <w:sz w:val="20"/>
              </w:rPr>
              <w:t>12</w:t>
            </w:r>
          </w:p>
        </w:tc>
        <w:tc>
          <w:tcPr>
            <w:tcW w:w="3526" w:type="dxa"/>
          </w:tcPr>
          <w:p>
            <w:pPr>
              <w:pStyle w:val="TableParagraph"/>
              <w:spacing w:before="36"/>
              <w:ind w:left="100" w:right="373"/>
              <w:rPr>
                <w:sz w:val="20"/>
              </w:rPr>
            </w:pPr>
            <w:r>
              <w:rPr>
                <w:color w:val="2E2E2E"/>
                <w:sz w:val="20"/>
              </w:rPr>
              <w:t>Index of the application key</w:t>
            </w:r>
          </w:p>
        </w:tc>
      </w:tr>
      <w:tr>
        <w:trPr>
          <w:trHeight w:val="620" w:hRule="exact"/>
        </w:trPr>
        <w:tc>
          <w:tcPr>
            <w:tcW w:w="3009" w:type="dxa"/>
          </w:tcPr>
          <w:p>
            <w:pPr>
              <w:pStyle w:val="TableParagraph"/>
              <w:rPr>
                <w:sz w:val="20"/>
              </w:rPr>
            </w:pPr>
            <w:r>
              <w:rPr>
                <w:color w:val="2E2E2E"/>
                <w:sz w:val="20"/>
              </w:rPr>
              <w:t>CredentialFlag</w:t>
            </w:r>
          </w:p>
        </w:tc>
        <w:tc>
          <w:tcPr>
            <w:tcW w:w="1116" w:type="dxa"/>
          </w:tcPr>
          <w:p>
            <w:pPr>
              <w:pStyle w:val="TableParagraph"/>
              <w:ind w:left="104"/>
              <w:rPr>
                <w:sz w:val="20"/>
              </w:rPr>
            </w:pPr>
            <w:r>
              <w:rPr>
                <w:color w:val="2E2E2E"/>
                <w:w w:val="99"/>
                <w:sz w:val="20"/>
              </w:rPr>
              <w:t>1</w:t>
            </w:r>
          </w:p>
        </w:tc>
        <w:tc>
          <w:tcPr>
            <w:tcW w:w="3526" w:type="dxa"/>
          </w:tcPr>
          <w:p>
            <w:pPr>
              <w:pStyle w:val="TableParagraph"/>
              <w:spacing w:line="276" w:lineRule="auto"/>
              <w:ind w:left="100" w:right="373"/>
              <w:rPr>
                <w:sz w:val="20"/>
              </w:rPr>
            </w:pPr>
            <w:r>
              <w:rPr>
                <w:color w:val="2E2E2E"/>
                <w:sz w:val="20"/>
              </w:rPr>
              <w:t>Value of the Friendship Credential Flag</w:t>
            </w:r>
          </w:p>
        </w:tc>
      </w:tr>
      <w:tr>
        <w:trPr>
          <w:trHeight w:val="357" w:hRule="exact"/>
        </w:trPr>
        <w:tc>
          <w:tcPr>
            <w:tcW w:w="3009" w:type="dxa"/>
          </w:tcPr>
          <w:p>
            <w:pPr>
              <w:pStyle w:val="TableParagraph"/>
              <w:spacing w:before="37"/>
              <w:rPr>
                <w:sz w:val="20"/>
              </w:rPr>
            </w:pPr>
            <w:r>
              <w:rPr>
                <w:color w:val="2E2E2E"/>
                <w:sz w:val="20"/>
              </w:rPr>
              <w:t>RFU</w:t>
            </w:r>
          </w:p>
        </w:tc>
        <w:tc>
          <w:tcPr>
            <w:tcW w:w="1116" w:type="dxa"/>
          </w:tcPr>
          <w:p>
            <w:pPr>
              <w:pStyle w:val="TableParagraph"/>
              <w:spacing w:before="37"/>
              <w:ind w:left="104"/>
              <w:rPr>
                <w:sz w:val="20"/>
              </w:rPr>
            </w:pPr>
            <w:r>
              <w:rPr>
                <w:color w:val="2E2E2E"/>
                <w:w w:val="99"/>
                <w:sz w:val="20"/>
              </w:rPr>
              <w:t>3</w:t>
            </w:r>
          </w:p>
        </w:tc>
        <w:tc>
          <w:tcPr>
            <w:tcW w:w="3526" w:type="dxa"/>
          </w:tcPr>
          <w:p>
            <w:pPr>
              <w:pStyle w:val="TableParagraph"/>
              <w:spacing w:before="37"/>
              <w:ind w:left="100" w:right="373"/>
              <w:rPr>
                <w:sz w:val="20"/>
              </w:rPr>
            </w:pPr>
            <w:r>
              <w:rPr>
                <w:color w:val="2E2E2E"/>
                <w:sz w:val="20"/>
              </w:rPr>
              <w:t>Reserved for Future Use</w:t>
            </w:r>
          </w:p>
        </w:tc>
      </w:tr>
      <w:tr>
        <w:trPr>
          <w:trHeight w:val="616" w:hRule="exact"/>
        </w:trPr>
        <w:tc>
          <w:tcPr>
            <w:tcW w:w="3009" w:type="dxa"/>
          </w:tcPr>
          <w:p>
            <w:pPr>
              <w:pStyle w:val="TableParagraph"/>
              <w:spacing w:before="36"/>
              <w:rPr>
                <w:sz w:val="20"/>
              </w:rPr>
            </w:pPr>
            <w:r>
              <w:rPr>
                <w:color w:val="2E2E2E"/>
                <w:sz w:val="20"/>
              </w:rPr>
              <w:t>PublishTTL</w:t>
            </w:r>
          </w:p>
        </w:tc>
        <w:tc>
          <w:tcPr>
            <w:tcW w:w="1116" w:type="dxa"/>
          </w:tcPr>
          <w:p>
            <w:pPr>
              <w:pStyle w:val="TableParagraph"/>
              <w:spacing w:before="36"/>
              <w:ind w:left="104"/>
              <w:rPr>
                <w:sz w:val="20"/>
              </w:rPr>
            </w:pPr>
            <w:r>
              <w:rPr>
                <w:color w:val="2E2E2E"/>
                <w:w w:val="99"/>
                <w:sz w:val="20"/>
              </w:rPr>
              <w:t>8</w:t>
            </w:r>
          </w:p>
        </w:tc>
        <w:tc>
          <w:tcPr>
            <w:tcW w:w="3526" w:type="dxa"/>
          </w:tcPr>
          <w:p>
            <w:pPr>
              <w:pStyle w:val="TableParagraph"/>
              <w:spacing w:line="276" w:lineRule="auto" w:before="36"/>
              <w:ind w:left="100" w:right="373"/>
              <w:rPr>
                <w:sz w:val="20"/>
              </w:rPr>
            </w:pPr>
            <w:r>
              <w:rPr>
                <w:color w:val="2E2E2E"/>
                <w:sz w:val="20"/>
              </w:rPr>
              <w:t>Default TTL value for the outgoing messages</w:t>
            </w:r>
          </w:p>
        </w:tc>
      </w:tr>
      <w:tr>
        <w:trPr>
          <w:trHeight w:val="356" w:hRule="exact"/>
        </w:trPr>
        <w:tc>
          <w:tcPr>
            <w:tcW w:w="3009" w:type="dxa"/>
          </w:tcPr>
          <w:p>
            <w:pPr>
              <w:pStyle w:val="TableParagraph"/>
              <w:rPr>
                <w:sz w:val="20"/>
              </w:rPr>
            </w:pPr>
            <w:r>
              <w:rPr>
                <w:color w:val="2E2E2E"/>
                <w:sz w:val="20"/>
              </w:rPr>
              <w:t>PublishPeriod</w:t>
            </w:r>
          </w:p>
        </w:tc>
        <w:tc>
          <w:tcPr>
            <w:tcW w:w="1116" w:type="dxa"/>
          </w:tcPr>
          <w:p>
            <w:pPr>
              <w:pStyle w:val="TableParagraph"/>
              <w:ind w:left="104"/>
              <w:rPr>
                <w:sz w:val="20"/>
              </w:rPr>
            </w:pPr>
            <w:r>
              <w:rPr>
                <w:color w:val="2E2E2E"/>
                <w:w w:val="99"/>
                <w:sz w:val="20"/>
              </w:rPr>
              <w:t>8</w:t>
            </w:r>
          </w:p>
        </w:tc>
        <w:tc>
          <w:tcPr>
            <w:tcW w:w="3526" w:type="dxa"/>
          </w:tcPr>
          <w:p>
            <w:pPr>
              <w:pStyle w:val="TableParagraph"/>
              <w:ind w:left="100"/>
              <w:rPr>
                <w:sz w:val="20"/>
              </w:rPr>
            </w:pPr>
            <w:r>
              <w:rPr>
                <w:color w:val="2E2E2E"/>
                <w:sz w:val="20"/>
              </w:rPr>
              <w:t>Period for periodic status publishing</w:t>
            </w:r>
          </w:p>
        </w:tc>
      </w:tr>
      <w:tr>
        <w:trPr>
          <w:trHeight w:val="620" w:hRule="exact"/>
        </w:trPr>
        <w:tc>
          <w:tcPr>
            <w:tcW w:w="3009" w:type="dxa"/>
          </w:tcPr>
          <w:p>
            <w:pPr>
              <w:pStyle w:val="TableParagraph"/>
              <w:spacing w:before="36"/>
              <w:rPr>
                <w:sz w:val="20"/>
              </w:rPr>
            </w:pPr>
            <w:r>
              <w:rPr>
                <w:color w:val="2E2E2E"/>
                <w:sz w:val="20"/>
              </w:rPr>
              <w:t>PublishRetransmitCount</w:t>
            </w:r>
          </w:p>
        </w:tc>
        <w:tc>
          <w:tcPr>
            <w:tcW w:w="1116" w:type="dxa"/>
          </w:tcPr>
          <w:p>
            <w:pPr>
              <w:pStyle w:val="TableParagraph"/>
              <w:spacing w:before="36"/>
              <w:ind w:left="104"/>
              <w:rPr>
                <w:sz w:val="20"/>
              </w:rPr>
            </w:pPr>
            <w:r>
              <w:rPr>
                <w:color w:val="2E2E2E"/>
                <w:w w:val="99"/>
                <w:sz w:val="20"/>
              </w:rPr>
              <w:t>3</w:t>
            </w:r>
          </w:p>
        </w:tc>
        <w:tc>
          <w:tcPr>
            <w:tcW w:w="3526" w:type="dxa"/>
          </w:tcPr>
          <w:p>
            <w:pPr>
              <w:pStyle w:val="TableParagraph"/>
              <w:spacing w:line="278" w:lineRule="auto" w:before="36"/>
              <w:ind w:left="100" w:right="229"/>
              <w:rPr>
                <w:sz w:val="20"/>
              </w:rPr>
            </w:pPr>
            <w:r>
              <w:rPr>
                <w:color w:val="2E2E2E"/>
                <w:sz w:val="20"/>
              </w:rPr>
              <w:t>Number of retransmissions for each published message</w:t>
            </w:r>
          </w:p>
        </w:tc>
      </w:tr>
      <w:tr>
        <w:trPr>
          <w:trHeight w:val="616" w:hRule="exact"/>
        </w:trPr>
        <w:tc>
          <w:tcPr>
            <w:tcW w:w="3009" w:type="dxa"/>
          </w:tcPr>
          <w:p>
            <w:pPr>
              <w:pStyle w:val="TableParagraph"/>
              <w:spacing w:before="36"/>
              <w:rPr>
                <w:sz w:val="20"/>
              </w:rPr>
            </w:pPr>
            <w:r>
              <w:rPr>
                <w:color w:val="2E2E2E"/>
                <w:sz w:val="20"/>
              </w:rPr>
              <w:t>PublishRetransmitIntervalSteps</w:t>
            </w:r>
          </w:p>
        </w:tc>
        <w:tc>
          <w:tcPr>
            <w:tcW w:w="1116" w:type="dxa"/>
          </w:tcPr>
          <w:p>
            <w:pPr>
              <w:pStyle w:val="TableParagraph"/>
              <w:spacing w:before="36"/>
              <w:ind w:left="104"/>
              <w:rPr>
                <w:sz w:val="20"/>
              </w:rPr>
            </w:pPr>
            <w:r>
              <w:rPr>
                <w:color w:val="2E2E2E"/>
                <w:w w:val="99"/>
                <w:sz w:val="20"/>
              </w:rPr>
              <w:t>5</w:t>
            </w:r>
          </w:p>
        </w:tc>
        <w:tc>
          <w:tcPr>
            <w:tcW w:w="3526" w:type="dxa"/>
          </w:tcPr>
          <w:p>
            <w:pPr>
              <w:pStyle w:val="TableParagraph"/>
              <w:spacing w:line="276" w:lineRule="auto" w:before="36"/>
              <w:ind w:left="100" w:right="596"/>
              <w:rPr>
                <w:sz w:val="20"/>
              </w:rPr>
            </w:pPr>
            <w:r>
              <w:rPr>
                <w:color w:val="2E2E2E"/>
                <w:sz w:val="20"/>
              </w:rPr>
              <w:t>Number of 50-millisecond steps between retransmissions</w:t>
            </w:r>
          </w:p>
        </w:tc>
      </w:tr>
      <w:tr>
        <w:trPr>
          <w:trHeight w:val="356" w:hRule="exact"/>
        </w:trPr>
        <w:tc>
          <w:tcPr>
            <w:tcW w:w="3009" w:type="dxa"/>
          </w:tcPr>
          <w:p>
            <w:pPr>
              <w:pStyle w:val="TableParagraph"/>
              <w:rPr>
                <w:sz w:val="20"/>
              </w:rPr>
            </w:pPr>
            <w:r>
              <w:rPr>
                <w:color w:val="2E2E2E"/>
                <w:sz w:val="20"/>
              </w:rPr>
              <w:t>ModelIdentifier</w:t>
            </w:r>
          </w:p>
        </w:tc>
        <w:tc>
          <w:tcPr>
            <w:tcW w:w="1116" w:type="dxa"/>
          </w:tcPr>
          <w:p>
            <w:pPr>
              <w:pStyle w:val="TableParagraph"/>
              <w:ind w:left="104"/>
              <w:rPr>
                <w:sz w:val="20"/>
              </w:rPr>
            </w:pPr>
            <w:r>
              <w:rPr>
                <w:color w:val="2E2E2E"/>
                <w:sz w:val="20"/>
              </w:rPr>
              <w:t>16 or 32</w:t>
            </w:r>
          </w:p>
        </w:tc>
        <w:tc>
          <w:tcPr>
            <w:tcW w:w="3526" w:type="dxa"/>
          </w:tcPr>
          <w:p>
            <w:pPr>
              <w:pStyle w:val="TableParagraph"/>
              <w:ind w:left="100" w:right="373"/>
              <w:rPr>
                <w:sz w:val="20"/>
              </w:rPr>
            </w:pPr>
            <w:r>
              <w:rPr>
                <w:color w:val="2E2E2E"/>
                <w:sz w:val="20"/>
              </w:rPr>
              <w:t>SIG Model ID or Vendor Model ID</w:t>
            </w:r>
          </w:p>
        </w:tc>
      </w:tr>
    </w:tbl>
    <w:p>
      <w:pPr>
        <w:spacing w:before="120"/>
        <w:ind w:left="1080" w:right="163" w:firstLine="0"/>
        <w:jc w:val="left"/>
        <w:rPr>
          <w:i/>
          <w:sz w:val="20"/>
        </w:rPr>
      </w:pPr>
      <w:r>
        <w:rPr>
          <w:i/>
          <w:color w:val="424242"/>
          <w:sz w:val="20"/>
        </w:rPr>
        <w:t>Table 4.44: Config Model Publication Set message parameters</w:t>
      </w:r>
    </w:p>
    <w:p>
      <w:pPr>
        <w:pStyle w:val="BodyText"/>
        <w:spacing w:before="7"/>
        <w:ind w:left="0"/>
        <w:rPr>
          <w:i/>
          <w:sz w:val="15"/>
        </w:rPr>
      </w:pPr>
      <w:r>
        <w:rPr/>
        <w:pict>
          <v:group style="position:absolute;margin-left:73.513824pt;margin-top:10.957144pt;width:467.45pt;height:36.3pt;mso-position-horizontal-relative:page;mso-position-vertical-relative:paragraph;z-index:8920;mso-wrap-distance-left:0;mso-wrap-distance-right:0" coordorigin="1470,219" coordsize="9349,726">
            <v:line style="position:absolute" from="1475,807" to="1475,836" stroked="true" strokeweight=".408463pt" strokecolor="#7e7e7e"/>
            <v:line style="position:absolute" from="1581,807" to="1581,836" stroked="true" strokeweight=".408463pt" strokecolor="#7e7e7e"/>
            <v:line style="position:absolute" from="1687,807" to="1687,836" stroked="true" strokeweight=".408463pt" strokecolor="#7e7e7e"/>
            <v:line style="position:absolute" from="1793,807" to="1793,836" stroked="true" strokeweight=".408463pt" strokecolor="#7e7e7e"/>
            <v:line style="position:absolute" from="1900,807" to="1900,836" stroked="true" strokeweight=".408463pt" strokecolor="#7e7e7e"/>
            <v:line style="position:absolute" from="2006,807" to="2006,836" stroked="true" strokeweight=".408463pt" strokecolor="#7e7e7e"/>
            <v:line style="position:absolute" from="2111,807" to="2111,836" stroked="true" strokeweight=".408463pt" strokecolor="#7e7e7e"/>
            <v:line style="position:absolute" from="2217,807" to="2217,836" stroked="true" strokeweight=".408463pt" strokecolor="#7e7e7e"/>
            <v:line style="position:absolute" from="2324,807" to="2324,836" stroked="true" strokeweight=".408463pt" strokecolor="#7e7e7e"/>
            <v:line style="position:absolute" from="2430,807" to="2430,836" stroked="true" strokeweight=".408463pt" strokecolor="#7e7e7e"/>
            <v:line style="position:absolute" from="2536,807" to="2536,836" stroked="true" strokeweight=".408463pt" strokecolor="#7e7e7e"/>
            <v:line style="position:absolute" from="2642,807" to="2642,836" stroked="true" strokeweight=".408463pt" strokecolor="#7e7e7e"/>
            <v:line style="position:absolute" from="2748,807" to="2748,836" stroked="true" strokeweight=".408463pt" strokecolor="#7e7e7e"/>
            <v:line style="position:absolute" from="2855,807" to="2855,836" stroked="true" strokeweight=".408463pt" strokecolor="#7e7e7e"/>
            <v:line style="position:absolute" from="2961,807" to="2961,836" stroked="true" strokeweight=".408463pt" strokecolor="#7e7e7e"/>
            <v:line style="position:absolute" from="3067,807" to="3067,836" stroked="true" strokeweight=".408463pt" strokecolor="#7e7e7e"/>
            <v:line style="position:absolute" from="3173,807" to="3173,836" stroked="true" strokeweight=".408463pt" strokecolor="#7e7e7e"/>
            <v:line style="position:absolute" from="3173,224" to="3173,924" stroked="true" strokeweight=".408463pt" strokecolor="#000000"/>
            <v:line style="position:absolute" from="3279,807" to="3279,836" stroked="true" strokeweight=".408463pt" strokecolor="#7e7e7e"/>
            <v:line style="position:absolute" from="3386,807" to="3386,836" stroked="true" strokeweight=".408463pt" strokecolor="#7e7e7e"/>
            <v:line style="position:absolute" from="3491,807" to="3491,836" stroked="true" strokeweight=".408463pt" strokecolor="#7e7e7e"/>
            <v:line style="position:absolute" from="3597,807" to="3597,836" stroked="true" strokeweight=".408463pt" strokecolor="#7e7e7e"/>
            <v:line style="position:absolute" from="3703,807" to="3703,836" stroked="true" strokeweight=".408463pt" strokecolor="#7e7e7e"/>
            <v:line style="position:absolute" from="3809,807" to="3809,836" stroked="true" strokeweight=".408463pt" strokecolor="#7e7e7e"/>
            <v:line style="position:absolute" from="3916,807" to="3916,836" stroked="true" strokeweight=".408463pt" strokecolor="#7e7e7e"/>
            <v:line style="position:absolute" from="4022,807" to="4022,836" stroked="true" strokeweight=".408463pt" strokecolor="#7e7e7e"/>
            <v:line style="position:absolute" from="4128,807" to="4128,836" stroked="true" strokeweight=".408463pt" strokecolor="#7e7e7e"/>
            <v:line style="position:absolute" from="4234,807" to="4234,836" stroked="true" strokeweight=".408463pt" strokecolor="#7e7e7e"/>
            <v:line style="position:absolute" from="4340,807" to="4340,836" stroked="true" strokeweight=".408463pt" strokecolor="#7e7e7e"/>
            <v:line style="position:absolute" from="4447,807" to="4447,836" stroked="true" strokeweight=".408463pt" strokecolor="#7e7e7e"/>
            <v:line style="position:absolute" from="4553,807" to="4553,836" stroked="true" strokeweight=".408463pt" strokecolor="#7e7e7e"/>
            <v:line style="position:absolute" from="4659,807" to="4659,836" stroked="true" strokeweight=".408463pt" strokecolor="#7e7e7e"/>
            <v:line style="position:absolute" from="4764,807" to="4764,836" stroked="true" strokeweight=".408463pt" strokecolor="#7e7e7e"/>
            <v:line style="position:absolute" from="4871,807" to="4871,836" stroked="true" strokeweight=".408463pt" strokecolor="#7e7e7e"/>
            <v:line style="position:absolute" from="4871,224" to="4871,924" stroked="true" strokeweight=".408463pt" strokecolor="#000000"/>
            <v:line style="position:absolute" from="4977,807" to="4977,836" stroked="true" strokeweight=".408463pt" strokecolor="#7e7e7e"/>
            <v:line style="position:absolute" from="5083,807" to="5083,836" stroked="true" strokeweight=".408463pt" strokecolor="#7e7e7e"/>
            <v:line style="position:absolute" from="5189,807" to="5189,836" stroked="true" strokeweight=".408463pt" strokecolor="#7e7e7e"/>
            <v:line style="position:absolute" from="5295,807" to="5295,836" stroked="true" strokeweight=".408463pt" strokecolor="#7e7e7e"/>
            <v:line style="position:absolute" from="5402,807" to="5402,836" stroked="true" strokeweight=".408463pt" strokecolor="#7e7e7e"/>
            <v:line style="position:absolute" from="5508,807" to="5508,836" stroked="true" strokeweight=".408463pt" strokecolor="#7e7e7e"/>
            <v:line style="position:absolute" from="5614,807" to="5614,836" stroked="true" strokeweight=".408463pt" strokecolor="#7e7e7e"/>
            <v:line style="position:absolute" from="5720,807" to="5720,836" stroked="true" strokeweight=".408463pt" strokecolor="#7e7e7e"/>
            <v:line style="position:absolute" from="5826,807" to="5826,836" stroked="true" strokeweight=".408463pt" strokecolor="#7e7e7e"/>
            <v:line style="position:absolute" from="5933,807" to="5933,836" stroked="true" strokeweight=".408463pt" strokecolor="#7e7e7e"/>
            <v:line style="position:absolute" from="6039,807" to="6039,836" stroked="true" strokeweight=".408463pt" strokecolor="#7e7e7e"/>
            <v:line style="position:absolute" from="6144,807" to="6144,836" stroked="true" strokeweight=".408463pt" strokecolor="#7e7e7e"/>
            <v:line style="position:absolute" from="6144,807" to="6144,224" stroked="true" strokeweight=".408463pt" strokecolor="#000000"/>
            <v:line style="position:absolute" from="6250,807" to="6250,836" stroked="true" strokeweight=".408463pt" strokecolor="#7e7e7e"/>
            <v:line style="position:absolute" from="6250,807" to="6250,224" stroked="true" strokeweight=".408463pt" strokecolor="#000000"/>
            <v:line style="position:absolute" from="6357,807" to="6357,836" stroked="true" strokeweight=".408463pt" strokecolor="#7e7e7e"/>
            <v:line style="position:absolute" from="6463,807" to="6463,836" stroked="true" strokeweight=".408463pt" strokecolor="#7e7e7e"/>
            <v:line style="position:absolute" from="6569,807" to="6569,836" stroked="true" strokeweight=".408463pt" strokecolor="#7e7e7e"/>
            <v:line style="position:absolute" from="6569,224" to="6569,924" stroked="true" strokeweight=".408463pt" strokecolor="#000000"/>
            <v:line style="position:absolute" from="6675,807" to="6675,836" stroked="true" strokeweight=".408463pt" strokecolor="#7e7e7e"/>
            <v:line style="position:absolute" from="6781,807" to="6781,836" stroked="true" strokeweight=".408463pt" strokecolor="#7e7e7e"/>
            <v:line style="position:absolute" from="6888,807" to="6888,836" stroked="true" strokeweight=".408463pt" strokecolor="#7e7e7e"/>
            <v:line style="position:absolute" from="6994,807" to="6994,836" stroked="true" strokeweight=".408463pt" strokecolor="#7e7e7e"/>
            <v:line style="position:absolute" from="7100,807" to="7100,836" stroked="true" strokeweight=".408463pt" strokecolor="#7e7e7e"/>
            <v:line style="position:absolute" from="7206,807" to="7206,836" stroked="true" strokeweight=".408463pt" strokecolor="#7e7e7e"/>
            <v:line style="position:absolute" from="7312,807" to="7312,836" stroked="true" strokeweight=".408463pt" strokecolor="#7e7e7e"/>
            <v:line style="position:absolute" from="7418,807" to="7418,836" stroked="true" strokeweight=".408463pt" strokecolor="#7e7e7e"/>
            <v:line style="position:absolute" from="7418,224" to="7418,924" stroked="true" strokeweight=".408463pt" strokecolor="#000000"/>
            <v:line style="position:absolute" from="7524,807" to="7524,836" stroked="true" strokeweight=".408463pt" strokecolor="#7e7e7e"/>
            <v:line style="position:absolute" from="7630,807" to="7630,836" stroked="true" strokeweight=".408463pt" strokecolor="#7e7e7e"/>
            <v:line style="position:absolute" from="7736,807" to="7736,836" stroked="true" strokeweight=".408463pt" strokecolor="#7e7e7e"/>
            <v:line style="position:absolute" from="7843,807" to="7843,836" stroked="true" strokeweight=".408463pt" strokecolor="#7e7e7e"/>
            <v:line style="position:absolute" from="7949,807" to="7949,836" stroked="true" strokeweight=".408463pt" strokecolor="#7e7e7e"/>
            <v:line style="position:absolute" from="8055,807" to="8055,836" stroked="true" strokeweight=".408463pt" strokecolor="#7e7e7e"/>
            <v:line style="position:absolute" from="8161,807" to="8161,836" stroked="true" strokeweight=".408463pt" strokecolor="#7e7e7e"/>
            <v:line style="position:absolute" from="8267,807" to="8267,836" stroked="true" strokeweight=".408463pt" strokecolor="#7e7e7e"/>
            <v:line style="position:absolute" from="8267,224" to="8267,924" stroked="true" strokeweight=".408463pt" strokecolor="#000000"/>
            <v:line style="position:absolute" from="8374,807" to="8374,836" stroked="true" strokeweight=".408463pt" strokecolor="#7e7e7e"/>
            <v:line style="position:absolute" from="8480,807" to="8480,836" stroked="true" strokeweight=".408463pt" strokecolor="#7e7e7e"/>
            <v:line style="position:absolute" from="8586,807" to="8586,836" stroked="true" strokeweight=".408463pt" strokecolor="#7e7e7e"/>
            <v:line style="position:absolute" from="8586,807" to="8586,224" stroked="true" strokeweight=".408463pt" strokecolor="#000000"/>
            <v:line style="position:absolute" from="8691,807" to="8691,836" stroked="true" strokeweight=".408463pt" strokecolor="#7e7e7e"/>
            <v:line style="position:absolute" from="8798,807" to="8798,836" stroked="true" strokeweight=".408463pt" strokecolor="#7e7e7e"/>
            <v:line style="position:absolute" from="8904,807" to="8904,836" stroked="true" strokeweight=".408463pt" strokecolor="#7e7e7e"/>
            <v:line style="position:absolute" from="9010,807" to="9010,836" stroked="true" strokeweight=".408463pt" strokecolor="#7e7e7e"/>
            <v:line style="position:absolute" from="9116,807" to="9116,836" stroked="true" strokeweight=".408463pt" strokecolor="#7e7e7e"/>
            <v:line style="position:absolute" from="9116,224" to="9116,924" stroked="true" strokeweight=".408463pt" strokecolor="#000000"/>
            <v:shape style="position:absolute;left:1475;top:224;width:8067;height:584" coordorigin="1475,224" coordsize="8067,584" path="m9541,224l1475,224,1475,807,9541,807e" filled="false" stroked="true" strokeweight=".411451pt" strokecolor="#000000">
              <v:path arrowok="t"/>
            </v:shape>
            <v:shape style="position:absolute;left:10390;top:224;width:425;height:584" coordorigin="10390,224" coordsize="425,584" path="m10390,224l10815,224,10815,807,10390,807e" filled="false" stroked="true" strokeweight=".409503pt" strokecolor="#000000">
              <v:path arrowok="t"/>
            </v:shape>
            <v:line style="position:absolute" from="9541,224" to="10390,224" stroked="true" strokeweight=".411466pt" strokecolor="#000000">
              <v:stroke dashstyle="dash"/>
            </v:line>
            <v:line style="position:absolute" from="9541,807" to="10390,807" stroked="true" strokeweight=".411466pt" strokecolor="#000000">
              <v:stroke dashstyle="dash"/>
            </v:line>
            <v:shape style="position:absolute;left:1837;top:460;width:979;height:109" type="#_x0000_t75" stroked="false">
              <v:imagedata r:id="rId1453" o:title=""/>
            </v:shape>
            <v:shape style="position:absolute;left:3561;top:459;width:927;height:110" type="#_x0000_t75" stroked="false">
              <v:imagedata r:id="rId1454" o:title=""/>
            </v:shape>
            <v:shape style="position:absolute;left:5104;top:445;width:806;height:134" type="#_x0000_t75" stroked="false">
              <v:imagedata r:id="rId1455" o:title=""/>
            </v:shape>
            <v:shape style="position:absolute;left:6163;top:298;width:375;height:436" type="#_x0000_t75" stroked="false">
              <v:imagedata r:id="rId1456" o:title=""/>
            </v:shape>
            <v:shape style="position:absolute;left:6781;top:382;width:426;height:110" type="#_x0000_t75" stroked="false">
              <v:imagedata r:id="rId1457" o:title=""/>
            </v:shape>
            <v:shape style="position:absolute;left:6876;top:544;width:78;height:98" coordorigin="6876,544" coordsize="78,98" path="m6921,555l6908,555,6908,642,6921,642,6921,555xm6954,544l6876,544,6876,555,6954,555,6954,544xe" filled="true" fillcolor="#000000" stroked="false">
              <v:path arrowok="t"/>
              <v:fill type="solid"/>
            </v:shape>
            <v:shape style="position:absolute;left:6959;top:544;width:78;height:98" coordorigin="6959,544" coordsize="78,98" path="m7004,555l6991,555,6991,642,7004,642,7004,555xm7036,544l6959,544,6959,555,7036,555,7036,544xe" filled="true" fillcolor="#000000" stroked="false">
              <v:path arrowok="t"/>
              <v:fill type="solid"/>
            </v:shape>
            <v:shape style="position:absolute;left:7049;top:544;width:62;height:98" coordorigin="7049,544" coordsize="62,98" path="m7062,544l7049,544,7049,642,7110,642,7110,630,7062,630,7062,544xe" filled="true" fillcolor="#000000" stroked="false">
              <v:path arrowok="t"/>
              <v:fill type="solid"/>
            </v:shape>
            <v:shape style="position:absolute;left:7631;top:382;width:426;height:110" type="#_x0000_t75" stroked="false">
              <v:imagedata r:id="rId1458" o:title=""/>
            </v:shape>
            <v:shape style="position:absolute;left:7657;top:543;width:372;height:100" type="#_x0000_t75" stroked="false">
              <v:imagedata r:id="rId1459" o:title=""/>
            </v:shape>
            <v:shape style="position:absolute;left:8287;top:252;width:276;height:519" type="#_x0000_t75" stroked="false">
              <v:imagedata r:id="rId1460" o:title=""/>
            </v:shape>
            <v:shape style="position:absolute;left:8711;top:252;width:279;height:519" type="#_x0000_t75" stroked="false">
              <v:imagedata r:id="rId1461" o:title=""/>
            </v:shape>
            <v:shape style="position:absolute;left:9512;top:461;width:350;height:109" type="#_x0000_t75" stroked="false">
              <v:imagedata r:id="rId1462" o:title=""/>
            </v:shape>
            <v:shape style="position:absolute;left:9922;top:460;width:509;height:110" type="#_x0000_t75" stroked="false">
              <v:imagedata r:id="rId1463" o:title=""/>
            </v:shape>
            <v:shape style="position:absolute;left:1506;top:247;width:45;height:70" coordorigin="1506,247" coordsize="45,70" path="m1531,247l1522,247,1518,248,1516,251,1512,254,1509,257,1506,267,1506,295,1507,304,1512,310,1516,315,1521,317,1533,317,1537,316,1543,311,1544,310,1524,310,1521,308,1518,304,1516,301,1514,294,1514,271,1516,263,1518,259,1521,256,1524,254,1543,254,1543,253,1540,251,1537,249,1534,248,1531,247xm1543,254l1531,254,1534,256,1537,260,1540,263,1541,270,1541,294,1540,301,1537,304,1534,308,1531,310,1544,310,1546,307,1549,297,1550,290,1550,275,1549,270,1547,261,1546,258,1543,254xe" filled="true" fillcolor="#7e7e7e" stroked="false">
              <v:path arrowok="t"/>
              <v:fill type="solid"/>
            </v:shape>
            <v:shape style="position:absolute;left:3051;top:247;width:26;height:70" coordorigin="3051,247" coordsize="26,70" path="m3076,262l3068,262,3068,316,3076,316,3076,262xm3076,247l3071,247,3069,250,3066,253,3063,256,3060,259,3055,262,3051,264,3051,272,3053,271,3063,266,3065,264,3068,262,3076,262,3076,247xe" filled="true" fillcolor="#7e7e7e" stroked="false">
              <v:path arrowok="t"/>
              <v:fill type="solid"/>
            </v:shape>
            <v:shape style="position:absolute;left:3097;top:248;width:45;height:69" coordorigin="3097,248" coordsize="45,69" path="m3106,297l3097,298,3098,303,3100,308,3104,312,3108,315,3113,317,3127,317,3132,314,3136,310,3116,310,3113,309,3110,307,3108,305,3107,302,3106,297xm3138,278l3123,278,3127,280,3129,282,3132,285,3133,289,3133,299,3132,303,3127,308,3123,310,3136,310,3137,309,3140,304,3142,299,3142,286,3140,281,3138,278xm3139,248l3105,248,3099,284,3107,285,3108,282,3109,281,3112,280,3113,279,3116,278,3138,278,3136,276,3135,275,3109,275,3112,256,3139,256,3139,248xm3127,271l3117,271,3113,271,3109,275,3135,275,3132,272,3127,271xe" filled="true" fillcolor="#7e7e7e" stroked="false">
              <v:path arrowok="t"/>
              <v:fill type="solid"/>
            </v:shape>
            <v:shape style="position:absolute;left:3203;top:247;width:45;height:70" coordorigin="3203,247" coordsize="45,70" path="m3229,247l3220,247,3216,248,3213,251,3210,254,3207,257,3204,267,3203,274,3203,295,3206,304,3210,310,3214,315,3219,317,3230,317,3234,316,3238,313,3242,311,3242,310,3222,310,3219,308,3216,304,3213,301,3212,294,3212,270,3213,263,3216,259,3219,256,3222,254,3241,254,3240,253,3238,251,3233,248,3229,247xm3241,254l3229,254,3233,256,3235,260,3238,263,3239,271,3239,294,3238,301,3235,304,3233,308,3229,310,3242,310,3244,307,3247,297,3248,290,3248,275,3247,270,3247,266,3245,261,3244,258,3242,256,3241,254xe" filled="true" fillcolor="#7e7e7e" stroked="false">
              <v:path arrowok="t"/>
              <v:fill type="solid"/>
            </v:shape>
            <v:shape style="position:absolute;left:4749;top:247;width:26;height:70" coordorigin="4749,247" coordsize="26,70" path="m4774,262l4766,262,4766,316,4774,316,4774,262xm4774,247l4769,247,4767,250,4764,253,4761,256,4758,259,4754,262,4749,264,4749,272,4751,271,4761,266,4764,264,4766,262,4774,262,4774,247xe" filled="true" fillcolor="#7e7e7e" stroked="false">
              <v:path arrowok="t"/>
              <v:fill type="solid"/>
            </v:shape>
            <v:shape style="position:absolute;left:4796;top:248;width:45;height:69" coordorigin="4796,248" coordsize="45,69" path="m4805,297l4796,298,4796,303,4798,308,4806,315,4811,317,4825,317,4831,314,4835,310,4814,310,4811,309,4809,307,4806,305,4805,302,4805,297xm4836,278l4822,278,4825,280,4830,285,4831,289,4831,299,4830,303,4827,306,4825,308,4821,310,4835,310,4836,309,4839,304,4840,299,4840,286,4839,281,4836,278xm4837,248l4804,248,4797,284,4805,285,4806,282,4808,281,4809,280,4814,278,4836,278,4835,276,4833,275,4806,275,4810,256,4837,256,4837,248xm4825,271l4815,271,4810,271,4806,275,4833,275,4830,272,4825,271xe" filled="true" fillcolor="#7e7e7e" stroked="false">
              <v:path arrowok="t"/>
              <v:fill type="solid"/>
            </v:shape>
            <v:shape style="position:absolute;left:4902;top:247;width:45;height:70" coordorigin="4902,247" coordsize="45,70" path="m4927,247l4919,247,4915,248,4912,251,4908,254,4906,257,4903,267,4902,274,4902,295,4904,304,4908,310,4912,315,4917,317,4929,317,4933,316,4939,311,4940,310,4920,310,4916,308,4914,304,4912,301,4910,294,4910,271,4912,263,4915,259,4916,256,4920,254,4939,254,4938,253,4936,251,4934,249,4930,248,4927,247xm4939,254l4928,254,4931,256,4934,260,4936,263,4938,271,4938,294,4936,301,4934,304,4931,308,4928,310,4940,310,4942,307,4945,297,4946,290,4946,270,4944,266,4943,261,4942,258,4939,254xe" filled="true" fillcolor="#7e7e7e" stroked="false">
              <v:path arrowok="t"/>
              <v:fill type="solid"/>
            </v:shape>
            <v:shape style="position:absolute;left:6026;top:248;width:26;height:70" coordorigin="6026,248" coordsize="26,70" path="m6051,263l6043,263,6043,317,6051,317,6051,263xm6051,248l6046,248,6045,251,6041,253,6035,260,6031,262,6026,265,6026,273,6028,272,6035,269,6038,266,6043,263,6051,263,6051,248xe" filled="true" fillcolor="#7e7e7e" stroked="false">
              <v:path arrowok="t"/>
              <v:fill type="solid"/>
            </v:shape>
            <v:shape style="position:absolute;left:6072;top:248;width:26;height:70" coordorigin="6072,248" coordsize="26,70" path="m6097,263l6089,263,6089,317,6097,317,6097,263xm6097,248l6092,248,6090,251,6088,253,6084,257,6081,260,6076,262,6072,265,6072,273,6075,272,6077,271,6081,269,6084,266,6089,263,6097,263,6097,248xe" filled="true" fillcolor="#7e7e7e" stroked="false">
              <v:path arrowok="t"/>
              <v:fill type="solid"/>
            </v:shape>
            <v:shape style="position:absolute;left:6600;top:247;width:45;height:70" coordorigin="6600,247" coordsize="45,70" path="m6625,247l6617,247,6613,248,6610,251,6607,254,6604,257,6602,262,6601,267,6600,274,6600,295,6602,304,6607,310,6610,315,6616,317,6627,317,6631,316,6638,311,6638,310,6618,310,6615,308,6612,304,6610,301,6608,294,6608,271,6610,263,6612,259,6615,256,6618,254,6637,254,6637,253,6634,251,6631,249,6629,248,6625,247xm6637,254l6625,254,6629,256,6631,260,6634,263,6635,270,6635,294,6634,301,6631,304,6629,308,6625,310,6638,310,6640,307,6643,297,6644,290,6644,275,6643,270,6642,261,6640,258,6637,254xe" filled="true" fillcolor="#7e7e7e" stroked="false">
              <v:path arrowok="t"/>
              <v:fill type="solid"/>
            </v:shape>
            <v:shape style="position:absolute;left:7344;top:248;width:45;height:68" coordorigin="7344,248" coordsize="45,68" path="m7388,248l7344,248,7344,256,7376,256,7372,261,7368,267,7365,274,7361,281,7356,296,7354,304,7352,311,7352,316,7361,316,7361,309,7363,303,7388,255,7388,248xe" filled="true" fillcolor="#7e7e7e" stroked="false">
              <v:path arrowok="t"/>
              <v:fill type="solid"/>
            </v:shape>
            <v:shape style="position:absolute;left:7449;top:247;width:45;height:70" coordorigin="7449,247" coordsize="45,70" path="m7475,247l7466,247,7462,248,7459,251,7455,254,7453,257,7450,267,7449,274,7449,295,7451,304,7455,310,7460,315,7464,317,7476,317,7480,316,7486,311,7487,310,7467,310,7464,308,7461,304,7459,301,7457,294,7457,271,7459,263,7462,259,7464,256,7467,254,7486,254,7486,253,7483,251,7481,249,7477,248,7475,247xm7486,254l7475,254,7478,256,7481,260,7483,263,7485,271,7485,294,7483,301,7481,304,7478,308,7475,310,7487,310,7489,307,7492,297,7493,290,7493,270,7491,266,7491,261,7489,258,7486,254xe" filled="true" fillcolor="#7e7e7e" stroked="false">
              <v:path arrowok="t"/>
              <v:fill type="solid"/>
            </v:shape>
            <v:shape style="position:absolute;left:8192;top:248;width:45;height:68" coordorigin="8192,248" coordsize="45,68" path="m8236,248l8192,248,8192,256,8226,256,8222,261,8214,274,8209,281,8207,289,8205,296,8203,304,8202,311,8202,316,8210,316,8212,303,8214,297,8236,255,8236,248xe" filled="true" fillcolor="#7e7e7e" stroked="false">
              <v:path arrowok="t"/>
              <v:fill type="solid"/>
            </v:shape>
            <v:shape style="position:absolute;left:9147;top:247;width:45;height:70" coordorigin="9147,247" coordsize="45,70" path="m9173,247l9164,247,9160,248,9157,251,9154,254,9151,257,9148,267,9147,274,9147,295,9149,304,9154,310,9157,315,9163,317,9174,317,9178,316,9185,311,9185,310,9165,310,9162,308,9160,304,9157,301,9155,294,9155,271,9157,263,9160,259,9162,256,9165,254,9185,254,9184,253,9182,251,9178,249,9176,248,9173,247xm9185,254l9173,254,9176,256,9178,260,9182,263,9182,270,9182,294,9182,301,9178,304,9176,308,9173,310,9185,310,9187,307,9191,297,9191,290,9191,275,9191,270,9189,261,9187,258,9185,254xe" filled="true" fillcolor="#7e7e7e" stroked="false">
              <v:path arrowok="t"/>
              <v:fill type="solid"/>
            </v:shape>
            <v:shape style="position:absolute;left:10458;top:247;width:45;height:71" coordorigin="10458,247" coordsize="45,71" path="m10467,297l10458,298,10459,303,10462,308,10469,316,10474,317,10487,317,10493,315,10498,310,10477,310,10474,309,10472,307,10469,305,10467,302,10467,297xm10498,282l10485,282,10488,284,10493,289,10494,292,10494,300,10493,303,10488,308,10484,310,10498,310,10501,307,10503,302,10503,291,10500,285,10498,282xm10496,254l10483,254,10486,255,10488,257,10490,259,10491,261,10491,268,10489,271,10487,273,10484,275,10481,276,10476,276,10475,284,10477,283,10479,282,10498,282,10498,281,10494,280,10490,279,10494,277,10496,275,10499,271,10500,268,10500,261,10499,259,10497,256,10496,254xm10484,247l10474,247,10470,248,10466,252,10463,255,10460,259,10459,265,10467,266,10468,262,10470,259,10472,257,10474,255,10476,254,10496,254,10496,253,10494,251,10487,248,10484,247xe" filled="true" fillcolor="#7e7e7e" stroked="false">
              <v:path arrowok="t"/>
              <v:fill type="solid"/>
            </v:shape>
            <v:shape style="position:absolute;left:10518;top:247;width:25;height:70" coordorigin="10518,247" coordsize="25,70" path="m10543,262l10534,262,10534,316,10543,316,10543,262xm10543,247l10538,247,10536,250,10534,253,10530,256,10526,259,10518,264,10518,272,10521,271,10523,270,10530,266,10533,264,10534,262,10543,262,10543,247xe" filled="true" fillcolor="#7e7e7e" stroked="false">
              <v:path arrowok="t"/>
              <v:fill type="solid"/>
            </v:shape>
            <v:shape style="position:absolute;left:10590;top:265;width:46;height:52" coordorigin="10590,265" coordsize="46,52" path="m10619,265l10606,265,10601,266,10597,271,10592,275,10590,282,10590,299,10592,306,10601,315,10605,317,10617,317,10621,316,10625,314,10628,312,10630,310,10609,310,10605,308,10600,302,10598,298,10598,285,10600,280,10602,276,10605,274,10609,272,10630,272,10625,267,10619,265xm10630,272l10617,272,10620,274,10626,280,10628,285,10628,297,10626,302,10623,305,10620,308,10617,310,10630,310,10631,309,10633,305,10635,302,10636,298,10636,282,10634,276,10630,272xe" filled="true" fillcolor="#7e7e7e" stroked="false">
              <v:path arrowok="t"/>
              <v:fill type="solid"/>
            </v:shape>
            <v:shape style="position:absolute;left:10646;top:265;width:27;height:52" coordorigin="10646,265" coordsize="27,52" path="m10653,266l10646,266,10646,316,10654,316,10654,286,10655,280,10655,278,10658,275,10661,274,10653,274,10653,266xm10667,265l10662,265,10660,266,10658,266,10657,268,10655,271,10653,274,10665,274,10668,275,10669,275,10672,268,10669,266,10667,265xe" filled="true" fillcolor="#7e7e7e" stroked="false">
              <v:path arrowok="t"/>
              <v:fill type="solid"/>
            </v:shape>
            <v:shape style="position:absolute;left:10708;top:247;width:26;height:70" coordorigin="10708,247" coordsize="26,70" path="m10733,262l10725,262,10725,316,10733,316,10733,262xm10733,247l10727,247,10726,250,10723,253,10720,256,10717,259,10713,261,10708,264,10708,272,10710,271,10720,266,10722,264,10725,262,10733,262,10733,247xe" filled="true" fillcolor="#7e7e7e" stroked="false">
              <v:path arrowok="t"/>
              <v:fill type="solid"/>
            </v:shape>
            <v:shape style="position:absolute;left:10754;top:248;width:45;height:69" coordorigin="10754,248" coordsize="45,69" path="m10763,297l10754,298,10755,303,10757,308,10765,315,10770,317,10784,317,10789,314,10793,310,10773,310,10770,309,10767,307,10765,305,10763,302,10763,297xm10795,278l10780,278,10784,280,10788,285,10790,289,10790,299,10788,303,10786,306,10784,308,10780,310,10793,310,10794,309,10797,304,10799,299,10799,286,10797,281,10795,278xm10796,248l10762,248,10756,284,10763,285,10765,282,10766,281,10768,280,10773,278,10795,278,10793,276,10791,275,10765,275,10769,256,10796,256,10796,248xm10784,271l10774,271,10769,271,10765,275,10791,275,10788,272,10784,271xe" filled="true" fillcolor="#7e7e7e" stroked="false">
              <v:path arrowok="t"/>
              <v:fill type="solid"/>
            </v:shape>
            <v:line style="position:absolute" from="1475,807" to="1475,924" stroked="true" strokeweight=".408463pt" strokecolor="#000000"/>
            <v:line style="position:absolute" from="2324,807" to="2324,924" stroked="true" strokeweight=".408463pt" strokecolor="#000000"/>
            <v:line style="position:absolute" from="4022,807" to="4022,924" stroked="true" strokeweight=".408463pt" strokecolor="#000000"/>
            <v:line style="position:absolute" from="5720,807" to="5720,924" stroked="true" strokeweight=".408463pt" strokecolor="#000000"/>
            <v:line style="position:absolute" from="10815,807" to="10815,924" stroked="true" strokeweight=".408463pt" strokecolor="#000000"/>
            <v:shape style="position:absolute;left:1740;top:884;width:54;height:60" coordorigin="1740,884" coordsize="54,60" path="m1775,884l1759,884,1753,887,1748,891,1743,896,1740,903,1740,924,1743,931,1753,941,1758,944,1771,944,1776,943,1784,938,1786,936,1762,936,1757,935,1754,931,1752,927,1750,921,1750,907,1752,902,1754,898,1757,894,1762,893,1786,893,1785,892,1780,887,1775,884xm1786,893l1771,893,1775,894,1779,898,1782,902,1784,907,1784,921,1782,927,1779,931,1775,935,1771,936,1786,936,1788,935,1789,931,1792,926,1793,921,1793,904,1790,898,1786,893xe" filled="true" fillcolor="#000000" stroked="false">
              <v:path arrowok="t"/>
              <v:fill type="solid"/>
            </v:shape>
            <v:shape style="position:absolute;left:1801;top:884;width:49;height:60" coordorigin="1801,884" coordsize="49,60" path="m1833,884l1822,884,1817,886,1813,889,1809,890,1806,894,1802,903,1801,908,1801,924,1803,931,1808,936,1813,942,1819,944,1833,944,1838,942,1842,939,1845,936,1822,936,1818,935,1815,931,1812,927,1811,922,1811,907,1812,901,1819,894,1822,893,1846,893,1837,886,1833,884xm1841,922l1840,926,1838,931,1836,933,1833,935,1830,936,1845,936,1846,935,1849,930,1850,923,1841,922xm1846,893l1830,893,1833,894,1835,895,1837,898,1839,900,1840,904,1849,903,1848,897,1846,893xe" filled="true" fillcolor="#000000" stroked="false">
              <v:path arrowok="t"/>
              <v:fill type="solid"/>
            </v:shape>
            <v:shape style="position:absolute;left:1853;top:866;width:28;height:78" coordorigin="1853,866" coordsize="28,78" path="m1869,894l1860,894,1860,932,1860,935,1861,938,1863,941,1865,942,1867,943,1870,944,1878,944,1881,943,1879,935,1873,935,1871,933,1870,933,1870,932,1869,931,1869,894xm1879,886l1853,886,1853,894,1879,894,1879,886xm1869,866l1860,872,1860,886,1869,886,1869,866xe" filled="true" fillcolor="#000000" stroked="false">
              <v:path arrowok="t"/>
              <v:fill type="solid"/>
            </v:shape>
            <v:shape style="position:absolute;left:1885;top:884;width:53;height:60" coordorigin="1885,884" coordsize="53,60" path="m1919,884l1904,884,1897,887,1892,893,1887,898,1885,905,1885,924,1887,931,1897,941,1904,944,1918,944,1924,943,1932,936,1908,936,1904,935,1897,928,1895,923,1895,917,1937,917,1937,909,1895,909,1895,904,1897,900,1900,897,1904,894,1907,893,1930,893,1925,887,1919,884xm1927,925l1926,929,1923,931,1921,933,1918,935,1916,936,1932,936,1936,931,1937,926,1927,925xm1930,893l1917,893,1921,894,1923,898,1926,901,1927,904,1927,909,1937,909,1937,905,1935,898,1930,893xe" filled="true" fillcolor="#000000" stroked="false">
              <v:path arrowok="t"/>
              <v:fill type="solid"/>
            </v:shape>
            <v:shape style="position:absolute;left:1944;top:866;width:28;height:78" coordorigin="1944,866" coordsize="28,78" path="m1960,894l1950,894,1950,932,1951,935,1952,938,1953,941,1956,942,1958,943,1960,944,1968,944,1971,943,1970,935,1962,935,1962,934,1962,933,1961,933,1960,932,1960,894xm1970,886l1944,886,1944,894,1970,894,1970,886xm1960,866l1950,872,1950,886,1960,886,1960,866xe" filled="true" fillcolor="#000000" stroked="false">
              <v:path arrowok="t"/>
              <v:fill type="solid"/>
            </v:shape>
            <v:shape style="position:absolute;left:2006;top:864;width:52;height:80" coordorigin="2006,864" coordsize="52,80" path="m2036,864l2026,864,2021,866,2017,869,2014,871,2011,876,2009,882,2007,887,2006,895,2006,919,2009,930,2014,936,2018,941,2024,944,2038,944,2042,943,2050,936,2027,936,2024,934,2020,930,2018,926,2016,917,2016,891,2018,882,2021,878,2024,874,2027,872,2049,872,2048,870,2046,868,2039,865,2036,864xm2049,872l2036,872,2040,874,2043,879,2046,883,2047,891,2047,917,2046,926,2043,930,2040,934,2036,936,2050,936,2052,932,2054,926,2056,921,2057,913,2057,895,2056,890,2056,885,2052,877,2051,874,2049,872xe" filled="true" fillcolor="#000000" stroked="false">
              <v:path arrowok="t"/>
              <v:fill type="solid"/>
            </v:shape>
            <v:shape style="position:absolute;left:1506;top:830;width:45;height:70" coordorigin="1506,830" coordsize="45,70" path="m1531,830l1522,830,1518,832,1516,834,1512,837,1509,841,1506,851,1506,878,1507,888,1512,894,1516,898,1521,900,1533,900,1537,899,1540,896,1543,894,1524,894,1521,892,1518,888,1516,884,1514,876,1514,854,1516,847,1518,842,1521,839,1524,838,1543,838,1543,836,1540,834,1537,833,1534,831,1531,830xm1543,838l1531,838,1534,839,1537,842,1540,847,1541,853,1541,876,1540,884,1537,888,1534,892,1531,894,1543,894,1546,889,1549,880,1550,873,1550,858,1549,853,1547,845,1546,842,1544,839,1543,838xe" filled="true" fillcolor="#7e7e7e" stroked="false">
              <v:path arrowok="t"/>
              <v:fill type="solid"/>
            </v:shape>
            <v:shape style="position:absolute;left:2248;top:831;width:45;height:69" coordorigin="2248,831" coordsize="45,69" path="m2293,831l2248,831,2248,839,2282,839,2278,844,2274,850,2270,857,2266,865,2261,880,2260,887,2258,894,2258,899,2267,899,2267,892,2270,880,2293,838,2293,831xe" filled="true" fillcolor="#7e7e7e" stroked="false">
              <v:path arrowok="t"/>
              <v:fill type="solid"/>
            </v:shape>
            <v:shape style="position:absolute;left:2589;top:884;width:54;height:61" coordorigin="2589,884" coordsize="54,61" path="m2623,884l2609,884,2603,887,2598,891,2592,896,2589,904,2589,924,2592,931,2601,941,2608,945,2620,945,2625,943,2633,938,2635,936,2611,936,2607,935,2604,931,2600,927,2599,921,2599,907,2600,902,2604,898,2607,894,2611,893,2635,893,2630,887,2623,884xm2635,893l2620,893,2624,894,2627,898,2631,902,2632,907,2632,921,2631,927,2627,931,2624,935,2620,936,2635,936,2636,935,2639,931,2641,926,2642,921,2642,904,2640,898,2635,893xe" filled="true" fillcolor="#000000" stroked="false">
              <v:path arrowok="t"/>
              <v:fill type="solid"/>
            </v:shape>
            <v:shape style="position:absolute;left:2650;top:884;width:49;height:61" coordorigin="2650,884" coordsize="49,61" path="m2682,884l2671,884,2667,886,2663,889,2658,890,2655,894,2653,898,2651,903,2650,908,2650,924,2653,931,2657,936,2662,942,2668,945,2682,945,2687,942,2691,939,2694,936,2671,936,2667,935,2664,931,2661,927,2660,923,2660,907,2661,901,2667,894,2672,893,2694,893,2690,889,2687,886,2682,884xm2690,922l2688,931,2685,933,2682,935,2680,936,2694,936,2695,935,2699,930,2699,923,2690,922xm2694,893l2679,893,2682,894,2685,895,2688,900,2689,904,2699,903,2697,897,2694,893xe" filled="true" fillcolor="#000000" stroked="false">
              <v:path arrowok="t"/>
              <v:fill type="solid"/>
            </v:shape>
            <v:shape style="position:absolute;left:2702;top:866;width:28;height:78" coordorigin="2702,866" coordsize="28,78" path="m2719,894l2709,894,2709,936,2711,940,2712,941,2716,943,2719,944,2727,944,2730,943,2728,935,2721,935,2721,934,2720,934,2720,933,2719,932,2719,894xm2728,886l2702,886,2702,894,2728,894,2728,886xm2719,866l2709,872,2709,886,2719,886,2719,866xe" filled="true" fillcolor="#000000" stroked="false">
              <v:path arrowok="t"/>
              <v:fill type="solid"/>
            </v:shape>
            <v:shape style="position:absolute;left:2734;top:884;width:53;height:61" coordorigin="2734,884" coordsize="53,61" path="m2768,884l2752,884,2747,887,2742,893,2737,898,2734,905,2734,924,2737,931,2742,936,2746,941,2752,945,2768,945,2773,943,2777,940,2782,936,2757,936,2752,935,2746,928,2744,923,2744,917,2786,917,2786,916,2787,915,2787,909,2744,909,2745,904,2747,900,2749,897,2752,894,2757,893,2779,893,2775,887,2768,884xm2776,925l2775,929,2773,931,2770,934,2767,935,2765,936,2782,936,2784,931,2786,926,2776,925xm2779,893l2766,893,2770,894,2773,898,2775,901,2776,904,2776,909,2787,909,2787,905,2784,898,2779,893xe" filled="true" fillcolor="#000000" stroked="false">
              <v:path arrowok="t"/>
              <v:fill type="solid"/>
            </v:shape>
            <v:shape style="position:absolute;left:2792;top:866;width:28;height:78" coordorigin="2792,866" coordsize="28,78" path="m2809,894l2800,894,2800,936,2801,940,2803,941,2806,943,2810,944,2818,944,2820,943,2819,935,2812,935,2811,934,2810,934,2810,933,2810,932,2809,931,2809,894xm2819,886l2792,886,2792,894,2819,894,2819,886xm2809,866l2800,872,2800,886,2809,886,2809,866xe" filled="true" fillcolor="#000000" stroked="false">
              <v:path arrowok="t"/>
              <v:fill type="solid"/>
            </v:shape>
            <v:shape style="position:absolute;left:2863;top:864;width:29;height:79" coordorigin="2863,864" coordsize="29,79" path="m2891,881l2881,881,2881,943,2891,943,2891,881xm2891,864l2886,864,2883,867,2881,871,2868,881,2863,884,2863,893,2866,892,2872,889,2877,886,2880,884,2881,881,2891,881,2891,864xe" filled="true" fillcolor="#000000" stroked="false">
              <v:path arrowok="t"/>
              <v:fill type="solid"/>
            </v:shape>
            <v:shape style="position:absolute;left:2355;top:830;width:45;height:70" coordorigin="2355,830" coordsize="45,70" path="m2380,830l2372,830,2368,832,2361,837,2359,841,2355,851,2355,857,2355,878,2357,888,2361,894,2365,898,2370,900,2382,900,2386,899,2389,896,2392,894,2373,894,2369,892,2367,888,2364,884,2363,876,2363,854,2364,847,2368,842,2369,839,2373,838,2392,838,2391,836,2386,833,2383,831,2380,830xm2392,838l2381,838,2384,839,2386,842,2389,847,2391,854,2391,876,2389,884,2386,888,2384,892,2381,894,2392,894,2395,889,2398,880,2399,873,2399,853,2397,849,2396,845,2395,842,2393,839,2392,838xe" filled="true" fillcolor="#7e7e7e" stroked="false">
              <v:path arrowok="t"/>
              <v:fill type="solid"/>
            </v:shape>
            <v:shape style="position:absolute;left:3098;top:831;width:45;height:69" coordorigin="3098,831" coordsize="45,69" path="m3142,831l3098,831,3098,839,3131,839,3127,844,3108,894,3108,899,3116,899,3117,892,3118,886,3142,838,3142,831xe" filled="true" fillcolor="#7e7e7e" stroked="false">
              <v:path arrowok="t"/>
              <v:fill type="solid"/>
            </v:shape>
            <v:shape style="position:absolute;left:3438;top:884;width:54;height:61" coordorigin="3438,884" coordsize="54,61" path="m3472,884l3457,884,3452,887,3447,891,3441,896,3438,904,3438,924,3440,931,3450,941,3457,945,3470,945,3474,943,3478,940,3483,938,3484,936,3460,936,3456,935,3452,931,3449,927,3448,921,3448,907,3449,902,3452,898,3456,894,3460,893,3484,893,3479,887,3472,884xm3484,893l3470,893,3473,894,3476,898,3479,902,3481,907,3481,921,3479,927,3476,931,3473,935,3470,936,3484,936,3485,935,3490,926,3491,921,3491,904,3488,898,3484,893xe" filled="true" fillcolor="#000000" stroked="false">
              <v:path arrowok="t"/>
              <v:fill type="solid"/>
            </v:shape>
            <v:shape style="position:absolute;left:3499;top:884;width:49;height:61" coordorigin="3499,884" coordsize="49,61" path="m3531,884l3520,884,3515,886,3511,889,3507,890,3504,894,3502,898,3500,903,3499,908,3499,924,3502,931,3506,936,3510,942,3517,945,3531,945,3536,942,3541,939,3543,936,3520,936,3516,935,3513,931,3510,927,3509,922,3509,907,3510,901,3513,898,3516,894,3520,893,3544,893,3536,886,3531,884xm3539,922l3538,926,3537,931,3532,935,3528,936,3543,936,3545,935,3547,930,3548,923,3539,922xm3544,893l3528,893,3531,894,3533,895,3536,898,3537,900,3538,904,3547,903,3546,897,3544,893xe" filled="true" fillcolor="#000000" stroked="false">
              <v:path arrowok="t"/>
              <v:fill type="solid"/>
            </v:shape>
            <v:shape style="position:absolute;left:3551;top:866;width:27;height:78" coordorigin="3551,866" coordsize="27,78" path="m3568,894l3558,894,3558,932,3559,936,3559,938,3560,940,3561,941,3563,942,3568,944,3576,944,3578,943,3577,935,3570,935,3568,932,3568,894xm3577,886l3551,886,3551,894,3577,894,3577,886xm3568,866l3558,872,3558,886,3568,886,3568,866xe" filled="true" fillcolor="#000000" stroked="false">
              <v:path arrowok="t"/>
              <v:fill type="solid"/>
            </v:shape>
            <v:shape style="position:absolute;left:3583;top:884;width:53;height:61" coordorigin="3583,884" coordsize="53,61" path="m3618,884l3602,884,3595,887,3591,893,3586,898,3583,905,3583,924,3586,931,3595,941,3602,945,3617,945,3622,943,3631,936,3605,936,3601,935,3599,931,3595,928,3594,923,3593,917,3635,917,3635,909,3594,909,3594,904,3595,900,3601,894,3605,893,3628,893,3623,887,3618,884xm3625,925l3623,929,3622,931,3619,934,3617,935,3613,936,3631,936,3633,931,3635,926,3625,925xm3628,893l3614,893,3618,894,3622,898,3623,901,3625,904,3625,909,3635,909,3635,905,3633,898,3628,893xe" filled="true" fillcolor="#000000" stroked="false">
              <v:path arrowok="t"/>
              <v:fill type="solid"/>
            </v:shape>
            <v:shape style="position:absolute;left:3641;top:866;width:28;height:78" coordorigin="3641,866" coordsize="28,78" path="m3658,894l3649,894,3649,936,3650,940,3652,941,3653,942,3658,944,3667,944,3669,943,3667,935,3661,935,3660,934,3659,934,3659,933,3658,932,3658,894xm3667,886l3641,886,3641,894,3667,894,3667,886xm3658,866l3649,872,3649,886,3658,886,3658,866xe" filled="true" fillcolor="#000000" stroked="false">
              <v:path arrowok="t"/>
              <v:fill type="solid"/>
            </v:shape>
            <v:shape style="position:absolute;left:3703;top:864;width:52;height:79" coordorigin="3703,864" coordsize="52,79" path="m3750,872l3734,872,3738,873,3743,879,3745,882,3745,889,3743,893,3740,897,3738,901,3732,907,3723,914,3717,918,3713,922,3711,926,3707,929,3706,933,3703,938,3703,943,3755,943,3755,934,3716,934,3717,932,3719,930,3722,926,3726,923,3732,918,3738,912,3743,908,3746,905,3749,901,3751,898,3752,895,3754,892,3755,889,3755,880,3752,875,3750,872xm3738,864l3723,864,3717,866,3712,870,3708,874,3706,880,3705,887,3715,888,3715,883,3716,879,3719,876,3722,874,3725,872,3750,872,3748,870,3743,866,3738,864xe" filled="true" fillcolor="#000000" stroked="false">
              <v:path arrowok="t"/>
              <v:fill type="solid"/>
            </v:shape>
            <v:shape style="position:absolute;left:3203;top:830;width:45;height:70" coordorigin="3203,830" coordsize="45,70" path="m3229,830l3220,830,3216,832,3210,837,3207,841,3204,851,3203,857,3203,878,3206,888,3210,894,3214,898,3219,900,3230,900,3234,899,3238,896,3242,894,3222,894,3219,892,3216,888,3213,884,3212,876,3212,853,3213,847,3216,842,3219,839,3222,838,3241,838,3240,836,3233,831,3229,830xm3241,838l3229,838,3233,839,3235,842,3238,847,3239,854,3239,876,3238,884,3235,888,3233,892,3229,894,3242,894,3244,889,3247,880,3248,873,3248,857,3247,853,3247,849,3245,845,3244,842,3242,839,3241,838xe" filled="true" fillcolor="#7e7e7e" stroked="false">
              <v:path arrowok="t"/>
              <v:fill type="solid"/>
            </v:shape>
            <v:shape style="position:absolute;left:3947;top:831;width:45;height:69" coordorigin="3947,831" coordsize="45,69" path="m3991,831l3947,831,3947,839,3980,839,3976,844,3972,850,3968,857,3961,872,3960,880,3957,887,3957,894,3957,899,3966,899,3966,892,3966,886,3983,849,3987,842,3991,838,3991,831xe" filled="true" fillcolor="#7e7e7e" stroked="false">
              <v:path arrowok="t"/>
              <v:fill type="solid"/>
            </v:shape>
            <v:shape style="position:absolute;left:4287;top:884;width:54;height:60" coordorigin="4287,884" coordsize="54,60" path="m4322,884l4307,884,4300,887,4296,891,4290,896,4287,903,4287,924,4290,931,4300,941,4305,944,4318,944,4323,943,4332,938,4333,936,4309,936,4305,935,4301,931,4299,927,4297,921,4297,907,4299,902,4301,898,4305,894,4309,893,4333,893,4332,892,4327,887,4322,884xm4333,893l4318,893,4323,894,4326,898,4329,902,4331,907,4331,921,4329,927,4326,931,4323,935,4318,936,4333,936,4335,935,4336,931,4339,926,4340,921,4340,904,4337,898,4333,893xe" filled="true" fillcolor="#000000" stroked="false">
              <v:path arrowok="t"/>
              <v:fill type="solid"/>
            </v:shape>
            <v:shape style="position:absolute;left:4348;top:884;width:50;height:60" coordorigin="4348,884" coordsize="50,60" path="m4380,884l4369,884,4364,886,4360,888,4356,890,4354,894,4351,898,4348,908,4348,924,4350,931,4360,941,4366,944,4380,944,4385,942,4390,939,4392,936,4369,936,4365,935,4363,931,4359,927,4358,922,4358,907,4359,901,4366,894,4369,893,4393,893,4385,886,4380,884xm4388,922l4387,926,4385,931,4383,933,4381,935,4377,936,4392,936,4394,935,4396,930,4398,923,4388,922xm4393,893l4377,893,4381,894,4385,898,4386,900,4387,904,4396,903,4395,897,4393,893xe" filled="true" fillcolor="#000000" stroked="false">
              <v:path arrowok="t"/>
              <v:fill type="solid"/>
            </v:shape>
            <v:shape style="position:absolute;left:4400;top:866;width:28;height:78" coordorigin="4400,866" coordsize="28,78" path="m4416,894l4407,894,4407,935,4408,938,4409,940,4410,940,4412,942,4414,943,4417,944,4423,944,4425,943,4428,943,4426,935,4421,935,4420,934,4419,934,4418,933,4417,933,4417,932,4416,931,4416,894xm4426,934l4425,935,4426,935,4426,934xm4426,886l4400,886,4400,894,4426,894,4426,886xm4416,866l4407,872,4407,886,4416,886,4416,866xe" filled="true" fillcolor="#000000" stroked="false">
              <v:path arrowok="t"/>
              <v:fill type="solid"/>
            </v:shape>
            <v:shape style="position:absolute;left:4432;top:884;width:53;height:60" coordorigin="4432,884" coordsize="53,60" path="m4466,884l4451,884,4444,887,4439,893,4434,898,4432,905,4432,924,4434,931,4444,941,4451,944,4465,944,4471,943,4479,936,4455,936,4451,935,4444,928,4443,923,4442,917,4484,917,4484,909,4443,909,4443,904,4445,900,4448,897,4451,894,4454,893,4477,893,4472,887,4466,884xm4474,925l4473,929,4470,931,4468,933,4465,935,4463,936,4479,936,4483,931,4484,926,4474,925xm4477,893l4464,893,4468,894,4470,898,4473,900,4474,904,4474,909,4484,909,4484,905,4482,898,4477,893xe" filled="true" fillcolor="#000000" stroked="false">
              <v:path arrowok="t"/>
              <v:fill type="solid"/>
            </v:shape>
            <v:shape style="position:absolute;left:4491;top:866;width:28;height:78" coordorigin="4491,866" coordsize="28,78" path="m4507,894l4497,894,4497,932,4498,935,4499,938,4500,940,4501,940,4503,942,4505,943,4507,944,4513,944,4515,943,4519,943,4517,935,4511,935,4510,934,4509,933,4508,933,4508,932,4507,931,4507,894xm4517,934l4515,935,4517,935,4517,934xm4517,886l4491,886,4491,894,4517,894,4517,886xm4507,866l4497,872,4497,886,4507,886,4507,866xe" filled="true" fillcolor="#000000" stroked="false">
              <v:path arrowok="t"/>
              <v:fill type="solid"/>
            </v:shape>
            <v:shape style="position:absolute;left:4554;top:864;width:51;height:81" coordorigin="4554,864" coordsize="51,81" path="m4564,921l4554,922,4554,929,4557,934,4561,938,4566,942,4572,945,4586,945,4592,942,4598,936,4574,936,4572,935,4568,932,4566,930,4564,926,4564,921xm4599,904l4583,904,4587,906,4590,909,4593,912,4595,916,4595,925,4593,928,4586,935,4583,936,4598,936,4602,932,4604,926,4604,915,4604,910,4601,907,4599,904xm4597,872l4581,872,4585,873,4590,878,4590,880,4590,889,4589,892,4586,894,4582,896,4579,897,4573,897,4573,906,4577,904,4599,904,4598,903,4595,902,4590,900,4594,898,4596,897,4598,894,4599,891,4601,888,4601,881,4599,877,4598,875,4597,872xm4582,864l4572,864,4567,866,4562,870,4558,873,4555,878,4555,884,4564,886,4564,881,4566,878,4571,873,4574,872,4597,872,4596,871,4590,866,4586,865,4582,864xe" filled="true" fillcolor="#000000" stroked="false">
              <v:path arrowok="t"/>
              <v:fill type="solid"/>
            </v:shape>
            <v:shape style="position:absolute;left:4053;top:830;width:45;height:70" coordorigin="4053,830" coordsize="45,70" path="m4078,830l4070,830,4066,832,4059,837,4057,841,4055,846,4053,851,4053,878,4055,888,4059,894,4063,898,4068,900,4080,900,4084,899,4087,896,4091,894,4071,894,4068,892,4065,888,4063,884,4061,876,4061,854,4063,847,4065,842,4068,839,4071,838,4091,838,4090,836,4087,834,4084,833,4082,831,4078,830xm4091,838l4078,838,4082,839,4084,842,4087,847,4088,853,4088,876,4087,884,4084,888,4082,892,4078,894,4091,894,4093,889,4096,880,4097,873,4097,858,4096,853,4095,845,4093,842,4091,839,4091,838xe" filled="true" fillcolor="#7e7e7e" stroked="false">
              <v:path arrowok="t"/>
              <v:fill type="solid"/>
            </v:shape>
            <v:shape style="position:absolute;left:4796;top:831;width:45;height:69" coordorigin="4796,831" coordsize="45,69" path="m4840,831l4796,831,4796,839,4829,839,4825,844,4821,850,4818,857,4813,865,4809,880,4807,887,4805,894,4805,899,4814,899,4814,892,4818,880,4840,838,4840,831xe" filled="true" fillcolor="#7e7e7e" stroked="false">
              <v:path arrowok="t"/>
              <v:fill type="solid"/>
            </v:shape>
            <v:shape style="position:absolute;left:5136;top:884;width:54;height:60" coordorigin="5136,884" coordsize="54,60" path="m5170,884l5156,884,5150,887,5145,891,5139,896,5136,903,5136,924,5139,931,5148,941,5155,944,5167,944,5172,943,5180,938,5182,936,5158,936,5154,935,5151,931,5148,927,5146,921,5146,907,5148,902,5151,898,5154,894,5158,893,5183,893,5182,892,5177,887,5170,884xm5183,893l5167,893,5171,894,5175,898,5178,902,5179,907,5179,921,5178,927,5175,931,5171,935,5167,936,5182,936,5184,935,5186,931,5188,926,5189,921,5189,904,5187,898,5183,893xe" filled="true" fillcolor="#000000" stroked="false">
              <v:path arrowok="t"/>
              <v:fill type="solid"/>
            </v:shape>
            <v:shape style="position:absolute;left:5197;top:884;width:49;height:60" coordorigin="5197,884" coordsize="49,60" path="m5229,884l5218,884,5214,885,5206,890,5202,894,5200,898,5198,903,5197,908,5197,924,5200,931,5204,936,5209,941,5215,944,5229,944,5234,942,5238,939,5241,936,5218,936,5215,935,5211,931,5208,927,5207,922,5207,907,5209,901,5211,898,5215,894,5219,893,5242,893,5237,889,5234,886,5229,884xm5237,922l5235,931,5232,933,5227,936,5241,936,5242,935,5246,930,5246,923,5237,922xm5242,893l5227,893,5229,894,5232,895,5233,897,5235,900,5236,904,5246,903,5244,897,5242,893xe" filled="true" fillcolor="#000000" stroked="false">
              <v:path arrowok="t"/>
              <v:fill type="solid"/>
            </v:shape>
            <v:shape style="position:absolute;left:5249;top:866;width:28;height:78" coordorigin="5249,866" coordsize="28,78" path="m5266,894l5256,894,5256,935,5257,938,5258,940,5260,940,5261,942,5266,944,5272,944,5274,943,5277,943,5275,935,5269,935,5269,934,5268,934,5266,932,5266,894xm5275,934l5273,935,5275,935,5275,934xm5275,885l5249,885,5249,894,5275,894,5275,885xm5266,866l5256,872,5256,885,5266,885,5266,866xe" filled="true" fillcolor="#000000" stroked="false">
              <v:path arrowok="t"/>
              <v:fill type="solid"/>
            </v:shape>
            <v:shape style="position:absolute;left:5282;top:884;width:53;height:60" coordorigin="5282,884" coordsize="53,60" path="m5315,884l5300,884,5294,887,5289,893,5284,898,5282,905,5282,924,5284,931,5289,936,5293,941,5300,944,5315,944,5320,942,5324,940,5329,936,5304,936,5300,935,5293,928,5291,923,5291,917,5333,917,5333,916,5334,915,5334,909,5292,909,5292,904,5294,900,5297,897,5300,894,5304,893,5327,893,5322,887,5315,884xm5323,924l5322,928,5320,931,5318,933,5315,935,5312,936,5329,936,5331,931,5333,926,5323,924xm5327,893l5313,893,5317,894,5320,898,5322,900,5323,904,5323,909,5334,909,5334,905,5331,898,5327,893xe" filled="true" fillcolor="#000000" stroked="false">
              <v:path arrowok="t"/>
              <v:fill type="solid"/>
            </v:shape>
            <v:shape style="position:absolute;left:5340;top:866;width:28;height:78" coordorigin="5340,866" coordsize="28,78" path="m5356,894l5347,894,5347,935,5348,938,5349,940,5350,940,5352,942,5353,943,5357,944,5362,944,5365,943,5367,943,5366,935,5360,935,5359,934,5358,934,5358,933,5357,933,5357,932,5356,931,5356,894xm5366,934l5364,935,5366,935,5366,934xm5366,885l5340,885,5340,894,5366,894,5366,885xm5356,866l5347,872,5347,885,5356,885,5356,866xe" filled="true" fillcolor="#000000" stroked="false">
              <v:path arrowok="t"/>
              <v:fill type="solid"/>
            </v:shape>
            <v:shape style="position:absolute;left:5399;top:864;width:54;height:79" coordorigin="5399,864" coordsize="54,79" path="m5443,924l5434,924,5434,943,5443,943,5443,924xm5443,864l5435,864,5399,915,5399,924,5453,924,5453,915,5409,915,5434,880,5443,880,5443,864xm5443,880l5434,880,5434,915,5443,915,5443,880xe" filled="true" fillcolor="#000000" stroked="false">
              <v:path arrowok="t"/>
              <v:fill type="solid"/>
            </v:shape>
            <v:shape style="position:absolute;left:4902;top:830;width:45;height:70" coordorigin="4902,830" coordsize="45,70" path="m4927,830l4919,830,4915,832,4908,837,4906,841,4903,851,4902,857,4902,878,4904,888,4908,894,4912,898,4917,900,4929,900,4933,899,4936,896,4939,894,4920,894,4916,892,4914,888,4912,884,4910,876,4910,854,4912,847,4915,842,4916,839,4920,838,4939,838,4938,836,4934,833,4930,831,4927,830xm4939,838l4928,838,4931,839,4934,842,4936,847,4938,854,4938,876,4936,884,4934,888,4931,892,4928,894,4939,894,4942,889,4945,880,4946,873,4946,853,4944,849,4943,845,4942,842,4940,839,4939,838xe" filled="true" fillcolor="#7e7e7e" stroked="false">
              <v:path arrowok="t"/>
              <v:fill type="solid"/>
            </v:shape>
            <v:shape style="position:absolute;left:5645;top:831;width:45;height:69" coordorigin="5645,831" coordsize="45,69" path="m5689,831l5645,831,5645,839,5679,839,5675,844,5655,894,5655,899,5663,899,5664,892,5665,886,5689,838,5689,831xe" filled="true" fillcolor="#7e7e7e" stroked="false">
              <v:path arrowok="t"/>
              <v:fill type="solid"/>
            </v:shape>
            <v:shape style="position:absolute;left:5985;top:884;width:54;height:61" coordorigin="5985,884" coordsize="54,61" path="m6019,884l6005,884,5999,886,5994,890,5988,895,5985,903,5985,923,5987,931,5992,935,5997,941,6004,944,6017,944,6021,942,6025,940,6030,938,6032,935,6007,935,6003,934,6000,930,5996,926,5995,921,5995,907,5996,901,6000,898,6003,894,6007,892,6031,892,6026,886,6019,884xm6031,892l6017,892,6020,894,6023,898,6027,901,6028,907,6028,921,6027,926,6023,930,6020,934,6017,935,6032,935,6032,935,6035,930,6037,926,6038,921,6038,903,6036,897,6031,892xe" filled="true" fillcolor="#000000" stroked="false">
              <v:path arrowok="t"/>
              <v:fill type="solid"/>
            </v:shape>
            <v:shape style="position:absolute;left:6046;top:884;width:49;height:61" coordorigin="6046,884" coordsize="49,61" path="m6078,884l6067,884,6063,885,6058,888,6054,889,6051,894,6050,898,6047,903,6046,907,6046,923,6049,931,6054,936,6058,941,6064,944,6078,944,6083,941,6088,938,6090,935,6067,935,6063,934,6060,931,6058,926,6056,921,6056,906,6058,901,6061,897,6063,894,6067,892,6091,892,6083,885,6078,884xm6086,921l6085,926,6084,930,6079,935,6076,935,6090,935,6092,934,6094,929,6095,922,6086,921xm6091,892l6076,892,6078,893,6081,895,6083,897,6085,899,6085,903,6094,902,6094,896,6091,892xe" filled="true" fillcolor="#000000" stroked="false">
              <v:path arrowok="t"/>
              <v:fill type="solid"/>
            </v:shape>
            <v:shape style="position:absolute;left:6099;top:866;width:27;height:78" coordorigin="6099,866" coordsize="27,78" path="m6115,893l6105,893,6105,931,6106,935,6108,940,6110,941,6115,943,6123,943,6125,942,6125,934,6117,934,6117,933,6116,933,6115,931,6115,893xm6125,885l6099,885,6099,893,6125,893,6125,885xm6115,866l6105,871,6105,885,6115,885,6115,866xe" filled="true" fillcolor="#000000" stroked="false">
              <v:path arrowok="t"/>
              <v:fill type="solid"/>
            </v:shape>
            <v:shape style="position:absolute;left:6130;top:884;width:53;height:61" coordorigin="6130,884" coordsize="53,61" path="m6165,884l6149,884,6143,887,6133,897,6130,904,6130,923,6133,931,6138,935,6143,941,6149,944,6164,944,6170,942,6178,935,6152,935,6148,934,6146,931,6143,927,6141,922,6140,917,6183,917,6183,908,6141,908,6141,903,6143,899,6146,896,6149,894,6152,892,6175,892,6170,887,6165,884xm6172,924l6170,928,6169,931,6166,933,6164,935,6161,935,6178,935,6180,931,6182,925,6172,924xm6175,892l6161,892,6166,894,6169,898,6170,900,6172,903,6172,908,6183,908,6183,904,6180,897,6175,892xe" filled="true" fillcolor="#000000" stroked="false">
              <v:path arrowok="t"/>
              <v:fill type="solid"/>
            </v:shape>
            <v:shape style="position:absolute;left:6188;top:866;width:28;height:78" coordorigin="6188,866" coordsize="28,78" path="m6206,893l6196,893,6196,935,6197,939,6199,940,6201,941,6206,943,6214,943,6216,942,6215,934,6208,934,6207,933,6206,933,6206,932,6206,931,6206,893xm6215,885l6188,885,6188,893,6215,893,6215,885xm6206,866l6196,871,6196,885,6206,885,6206,866xe" filled="true" fillcolor="#000000" stroked="false">
              <v:path arrowok="t"/>
              <v:fill type="solid"/>
            </v:shape>
            <v:shape style="position:absolute;left:6251;top:865;width:52;height:79" coordorigin="6251,865" coordsize="52,79" path="m6262,921l6251,921,6252,928,6255,934,6259,937,6264,941,6269,944,6285,944,6292,940,6296,935,6273,935,6269,935,6267,932,6264,929,6263,926,6262,921xm6298,898l6282,898,6286,900,6289,903,6291,907,6293,911,6293,922,6291,926,6288,931,6285,934,6282,935,6296,935,6297,934,6301,929,6303,922,6303,908,6301,902,6298,898xm6299,865l6261,865,6253,905,6262,906,6266,902,6268,901,6271,899,6273,898,6298,898,6296,897,6294,895,6264,895,6268,874,6299,874,6299,865xm6286,890l6274,890,6269,892,6264,895,6294,895,6291,893,6286,890xe" filled="true" fillcolor="#000000" stroked="false">
              <v:path arrowok="t"/>
              <v:fill type="solid"/>
            </v:shape>
            <v:shape style="position:absolute;left:5751;top:830;width:45;height:70" coordorigin="5751,830" coordsize="45,70" path="m5777,830l5768,830,5764,832,5757,837,5755,841,5751,851,5751,857,5751,878,5753,888,5757,894,5761,898,5766,900,5777,900,5782,899,5785,896,5789,894,5769,894,5766,892,5763,888,5760,884,5759,876,5760,853,5760,847,5764,842,5766,839,5769,838,5788,838,5787,836,5786,834,5782,833,5780,831,5777,830xm5788,838l5777,838,5780,839,5782,842,5785,847,5786,854,5786,876,5785,884,5782,888,5780,892,5777,894,5789,894,5791,889,5795,880,5795,873,5795,857,5795,853,5794,849,5792,845,5791,842,5789,839,5788,838xe" filled="true" fillcolor="#7e7e7e" stroked="false">
              <v:path arrowok="t"/>
              <v:fill type="solid"/>
            </v:shape>
            <v:shape style="position:absolute;left:6494;top:831;width:45;height:69" coordorigin="6494,831" coordsize="45,69" path="m6538,831l6494,831,6494,839,6527,839,6523,844,6519,850,6515,857,6509,872,6507,880,6505,887,6504,894,6504,899,6513,899,6513,892,6514,886,6516,880,6518,872,6521,864,6525,856,6530,849,6534,842,6538,838,6538,831xe" filled="true" fillcolor="#7e7e7e" stroked="false">
              <v:path arrowok="t"/>
              <v:fill type="solid"/>
            </v:shape>
            <v:shape style="position:absolute;left:6835;top:884;width:54;height:60" coordorigin="6835,884" coordsize="54,60" path="m6869,884l6854,884,6848,887,6843,891,6837,896,6835,903,6835,924,6837,931,6847,941,6853,944,6866,944,6871,943,6879,938,6880,936,6856,936,6852,935,6848,931,6846,927,6844,921,6844,907,6846,902,6848,898,6852,894,6856,893,6880,893,6875,887,6869,884xm6880,893l6866,893,6870,894,6873,898,6876,902,6878,907,6878,921,6876,927,6873,931,6870,935,6866,936,6880,936,6882,935,6884,931,6886,926,6888,921,6888,904,6885,898,6880,893xe" filled="true" fillcolor="#000000" stroked="false">
              <v:path arrowok="t"/>
              <v:fill type="solid"/>
            </v:shape>
            <v:shape style="position:absolute;left:6895;top:884;width:50;height:60" coordorigin="6895,884" coordsize="50,60" path="m6927,884l6916,884,6912,886,6908,889,6903,890,6901,894,6898,898,6895,908,6895,924,6897,931,6902,936,6907,942,6913,944,6927,944,6933,942,6937,939,6939,936,6916,936,6912,935,6910,931,6906,927,6905,922,6905,907,6906,901,6913,894,6917,893,6940,893,6932,886,6927,884xm6935,922l6934,926,6933,931,6930,933,6928,935,6924,936,6939,936,6941,935,6943,930,6945,923,6935,922xm6940,893l6924,893,6928,894,6932,898,6933,900,6934,904,6944,903,6942,897,6940,893xe" filled="true" fillcolor="#000000" stroked="false">
              <v:path arrowok="t"/>
              <v:fill type="solid"/>
            </v:shape>
            <v:shape style="position:absolute;left:6947;top:866;width:28;height:78" coordorigin="6947,866" coordsize="28,78" path="m6964,894l6955,894,6955,935,6955,938,6956,940,6958,941,6961,943,6964,944,6972,944,6975,943,6973,935,6967,935,6965,933,6964,933,6964,932,6964,931,6964,894xm6973,886l6947,886,6947,894,6973,894,6973,886xm6964,866l6955,872,6955,886,6964,886,6964,866xe" filled="true" fillcolor="#000000" stroked="false">
              <v:path arrowok="t"/>
              <v:fill type="solid"/>
            </v:shape>
            <v:shape style="position:absolute;left:6979;top:884;width:53;height:60" coordorigin="6979,884" coordsize="53,60" path="m7013,884l6998,884,6991,887,6987,893,6982,898,6979,905,6979,924,6982,931,6991,941,6998,944,7013,944,7018,943,7027,936,7002,936,6998,935,6991,928,6990,923,6989,917,7031,917,7031,909,6990,909,6991,904,6992,900,6995,897,6998,894,7001,893,7024,893,7019,887,7013,884xm7022,925l7020,929,7018,931,7015,933,7013,935,7010,936,7027,936,7030,931,7031,926,7022,925xm7024,893l7011,893,7015,894,7018,898,7020,901,7021,904,7022,909,7031,909,7031,905,7029,898,7024,893xe" filled="true" fillcolor="#000000" stroked="false">
              <v:path arrowok="t"/>
              <v:fill type="solid"/>
            </v:shape>
            <v:shape style="position:absolute;left:7038;top:866;width:28;height:78" coordorigin="7038,866" coordsize="28,78" path="m7054,894l7045,894,7045,932,7045,935,7046,938,7048,941,7050,942,7052,943,7054,944,7062,944,7066,943,7064,935,7058,935,7056,933,7055,933,7055,932,7054,931,7054,894xm7064,886l7038,886,7038,894,7064,894,7064,886xm7054,866l7045,872,7045,886,7054,886,7054,866xe" filled="true" fillcolor="#000000" stroked="false">
              <v:path arrowok="t"/>
              <v:fill type="solid"/>
            </v:shape>
            <v:shape style="position:absolute;left:7100;top:864;width:52;height:80" coordorigin="7100,864" coordsize="52,80" path="m7134,864l7120,864,7113,867,7108,873,7103,880,7100,891,7100,920,7103,930,7112,941,7119,944,7132,944,7136,943,7140,941,7143,939,7146,936,7125,936,7121,935,7116,932,7113,927,7112,924,7112,912,7112,908,7118,903,7110,903,7110,894,7111,889,7112,884,7114,880,7116,876,7120,875,7122,873,7125,872,7146,872,7143,869,7139,866,7134,864xm7146,900l7131,900,7134,902,7138,905,7140,908,7142,912,7142,923,7140,928,7138,931,7134,935,7131,936,7146,936,7147,935,7148,931,7151,926,7152,922,7152,910,7149,903,7146,900xm7135,892l7125,892,7121,893,7115,896,7112,898,7110,903,7118,903,7119,902,7122,900,7146,900,7140,894,7135,892xm7146,872l7131,872,7134,873,7137,876,7138,878,7140,880,7141,884,7151,884,7149,877,7147,873,7146,872xe" filled="true" fillcolor="#000000" stroked="false">
              <v:path arrowok="t"/>
              <v:fill type="solid"/>
            </v:shape>
            <v:shape style="position:absolute;left:6600;top:830;width:45;height:70" coordorigin="6600,830" coordsize="45,70" path="m6625,830l6617,830,6613,832,6607,837,6604,841,6602,846,6601,851,6600,857,6600,878,6602,888,6607,894,6610,898,6616,900,6627,900,6631,899,6634,896,6638,894,6618,894,6615,892,6612,888,6610,884,6608,876,6608,854,6610,847,6612,842,6615,839,6618,838,6638,838,6637,836,6634,834,6631,833,6629,831,6625,830xm6638,838l6625,838,6629,839,6631,842,6634,847,6635,853,6635,876,6634,884,6631,888,6629,892,6625,894,6638,894,6640,889,6643,880,6644,873,6644,857,6643,853,6642,845,6640,842,6639,839,6638,838xe" filled="true" fillcolor="#7e7e7e" stroked="false">
              <v:path arrowok="t"/>
              <v:fill type="solid"/>
            </v:shape>
            <v:shape style="position:absolute;left:7344;top:831;width:45;height:69" coordorigin="7344,831" coordsize="45,69" path="m7388,831l7344,831,7344,839,7376,839,7372,844,7368,850,7365,857,7361,865,7356,880,7354,887,7352,894,7352,899,7361,899,7361,892,7365,880,7388,838,7388,831xe" filled="true" fillcolor="#7e7e7e" stroked="false">
              <v:path arrowok="t"/>
              <v:fill type="solid"/>
            </v:shape>
            <v:shape style="position:absolute;left:7683;top:884;width:54;height:61" coordorigin="7683,884" coordsize="54,61" path="m7718,884l7703,884,7697,886,7692,890,7687,895,7683,903,7683,923,7686,931,7691,935,7696,941,7702,944,7715,944,7723,940,7727,938,7730,935,7705,935,7701,934,7698,931,7695,926,7693,921,7693,907,7695,901,7698,898,7701,894,7705,892,7729,892,7724,886,7718,884xm7729,892l7714,892,7718,894,7722,898,7725,901,7727,907,7727,921,7725,926,7722,931,7718,934,7714,935,7730,935,7731,935,7736,926,7736,921,7736,904,7734,897,7729,892xe" filled="true" fillcolor="#000000" stroked="false">
              <v:path arrowok="t"/>
              <v:fill type="solid"/>
            </v:shape>
            <v:shape style="position:absolute;left:7745;top:884;width:49;height:61" coordorigin="7745,884" coordsize="49,61" path="m7776,884l7765,884,7761,885,7753,890,7750,894,7747,898,7745,903,7745,907,7745,923,7747,931,7751,936,7756,941,7763,944,7776,944,7781,941,7785,938,7788,935,7765,935,7762,934,7755,927,7755,922,7754,906,7756,901,7759,897,7762,894,7766,892,7789,892,7785,889,7781,885,7776,884xm7784,921l7784,926,7782,930,7779,932,7776,935,7774,935,7788,935,7790,934,7793,929,7794,922,7784,921xm7789,892l7774,892,7776,893,7781,897,7782,899,7783,903,7793,902,7791,896,7789,892xe" filled="true" fillcolor="#000000" stroked="false">
              <v:path arrowok="t"/>
              <v:fill type="solid"/>
            </v:shape>
            <v:shape style="position:absolute;left:7796;top:866;width:28;height:78" coordorigin="7796,866" coordsize="28,78" path="m7813,893l7803,893,7803,935,7805,939,7807,940,7808,941,7813,943,7821,943,7824,942,7822,934,7816,934,7815,933,7814,933,7814,932,7813,931,7813,893xm7822,885l7796,885,7796,893,7822,893,7822,885xm7813,866l7803,871,7803,885,7813,885,7813,866xe" filled="true" fillcolor="#000000" stroked="false">
              <v:path arrowok="t"/>
              <v:fill type="solid"/>
            </v:shape>
            <v:shape style="position:absolute;left:7829;top:884;width:53;height:61" coordorigin="7829,884" coordsize="53,61" path="m7862,884l7848,884,7841,887,7831,897,7829,904,7829,923,7831,931,7836,935,7841,941,7848,944,7862,944,7867,942,7871,939,7876,935,7851,935,7847,934,7840,927,7839,922,7839,917,7880,917,7880,915,7881,914,7881,908,7839,908,7839,903,7841,899,7847,894,7851,892,7874,892,7869,887,7862,884xm7870,924l7869,928,7867,931,7865,933,7862,935,7859,935,7876,935,7879,931,7880,925,7870,924xm7874,892l7860,892,7864,894,7867,898,7869,900,7870,903,7870,908,7881,908,7881,904,7879,897,7874,892xe" filled="true" fillcolor="#000000" stroked="false">
              <v:path arrowok="t"/>
              <v:fill type="solid"/>
            </v:shape>
            <v:shape style="position:absolute;left:7887;top:866;width:28;height:78" coordorigin="7887,866" coordsize="28,78" path="m7903,893l7894,893,7894,935,7896,939,7897,940,7901,942,7904,943,7912,943,7915,942,7913,934,7906,934,7906,933,7905,933,7904,932,7904,931,7903,929,7903,893xm7913,885l7887,885,7887,893,7913,893,7913,885xm7903,866l7894,871,7894,885,7903,885,7903,866xe" filled="true" fillcolor="#000000" stroked="false">
              <v:path arrowok="t"/>
              <v:fill type="solid"/>
            </v:shape>
            <v:shape style="position:absolute;left:7950;top:865;width:51;height:78" coordorigin="7950,865" coordsize="51,78" path="m8001,865l7950,865,7950,874,7989,874,7984,880,7979,886,7975,894,7970,903,7967,911,7964,920,7963,929,7961,936,7961,942,7971,942,7973,927,7975,921,8001,872,8001,865xe" filled="true" fillcolor="#000000" stroked="false">
              <v:path arrowok="t"/>
              <v:fill type="solid"/>
            </v:shape>
            <v:shape style="position:absolute;left:7449;top:830;width:45;height:70" coordorigin="7449,830" coordsize="45,70" path="m7475,830l7466,830,7462,832,7455,837,7453,841,7450,851,7449,857,7449,878,7451,888,7455,894,7460,898,7464,900,7476,900,7480,899,7483,896,7486,894,7467,894,7464,892,7461,888,7459,884,7457,876,7457,854,7459,847,7462,842,7464,839,7467,838,7486,838,7486,836,7481,833,7477,831,7475,830xm7486,838l7475,838,7478,839,7481,842,7483,847,7485,854,7485,876,7483,884,7481,888,7478,892,7475,894,7486,894,7489,889,7492,880,7493,873,7493,853,7491,849,7491,845,7489,842,7487,839,7486,838xe" filled="true" fillcolor="#7e7e7e" stroked="false">
              <v:path arrowok="t"/>
              <v:fill type="solid"/>
            </v:shape>
            <v:shape style="position:absolute;left:8192;top:831;width:45;height:69" coordorigin="8192,831" coordsize="45,69" path="m8236,831l8192,831,8192,839,8226,839,8222,844,8218,850,8209,865,8207,872,8205,880,8203,887,8202,894,8202,899,8210,899,8211,892,8212,886,8236,838,8236,831xe" filled="true" fillcolor="#7e7e7e" stroked="false">
              <v:path arrowok="t"/>
              <v:fill type="solid"/>
            </v:shape>
            <v:shape style="position:absolute;left:8532;top:884;width:54;height:60" coordorigin="8532,884" coordsize="54,60" path="m8566,884l8552,884,8546,887,8541,891,8535,896,8532,903,8532,924,8535,931,8544,941,8551,944,8564,944,8568,943,8572,940,8577,938,8579,936,8554,936,8550,935,8547,931,8544,927,8542,921,8542,907,8544,902,8547,898,8550,894,8554,893,8579,893,8578,892,8573,887,8566,884xm8579,893l8564,893,8567,894,8571,898,8574,902,8575,907,8575,921,8574,927,8571,931,8567,935,8564,936,8579,936,8580,935,8582,931,8584,926,8585,921,8585,904,8583,898,8579,893xe" filled="true" fillcolor="#000000" stroked="false">
              <v:path arrowok="t"/>
              <v:fill type="solid"/>
            </v:shape>
            <v:shape style="position:absolute;left:8593;top:884;width:49;height:60" coordorigin="8593,884" coordsize="49,60" path="m8625,884l8615,884,8610,886,8606,889,8602,890,8598,894,8597,898,8594,903,8593,908,8593,924,8596,931,8601,936,8605,942,8611,944,8625,944,8630,942,8635,939,8638,936,8615,936,8611,935,8607,931,8605,927,8603,922,8603,907,8605,901,8608,898,8611,894,8615,893,8638,893,8630,886,8625,884xm8633,922l8633,926,8631,931,8629,933,8626,935,8623,936,8638,936,8639,935,8642,930,8642,923,8633,922xm8638,893l8623,893,8625,894,8628,895,8630,898,8632,900,8633,904,8642,903,8641,897,8638,893xe" filled="true" fillcolor="#000000" stroked="false">
              <v:path arrowok="t"/>
              <v:fill type="solid"/>
            </v:shape>
            <v:shape style="position:absolute;left:8646;top:866;width:28;height:78" coordorigin="8646,866" coordsize="28,78" path="m8662,894l8652,894,8652,932,8653,935,8654,938,8655,941,8658,942,8660,943,8662,944,8670,944,8673,943,8672,935,8664,935,8664,934,8664,933,8663,933,8662,932,8662,894xm8672,886l8646,886,8646,894,8672,894,8672,886xm8662,866l8652,872,8652,886,8662,886,8662,866xe" filled="true" fillcolor="#000000" stroked="false">
              <v:path arrowok="t"/>
              <v:fill type="solid"/>
            </v:shape>
            <v:shape style="position:absolute;left:8678;top:884;width:53;height:60" coordorigin="8678,884" coordsize="53,60" path="m8712,884l8696,884,8690,887,8685,893,8680,898,8678,905,8678,924,8680,931,8690,941,8696,944,8711,944,8717,943,8725,936,8700,936,8696,935,8693,931,8690,928,8688,923,8687,917,8730,917,8730,909,8688,909,8688,904,8690,900,8693,897,8696,894,8700,893,8722,893,8718,887,8712,884xm8719,925l8718,929,8716,931,8713,933,8711,935,8708,936,8725,936,8727,931,8729,926,8719,925xm8722,893l8709,893,8713,894,8716,898,8718,901,8719,904,8719,909,8730,909,8730,905,8727,898,8722,893xe" filled="true" fillcolor="#000000" stroked="false">
              <v:path arrowok="t"/>
              <v:fill type="solid"/>
            </v:shape>
            <v:shape style="position:absolute;left:8736;top:866;width:28;height:78" coordorigin="8736,866" coordsize="28,78" path="m8753,894l8743,894,8743,935,8744,938,8745,940,8746,941,8748,942,8753,944,8761,944,8763,943,8762,935,8755,935,8753,932,8753,894xm8762,886l8736,886,8736,894,8762,894,8762,886xm8753,866l8743,872,8743,886,8753,886,8753,866xe" filled="true" fillcolor="#000000" stroked="false">
              <v:path arrowok="t"/>
              <v:fill type="solid"/>
            </v:shape>
            <v:shape style="position:absolute;left:8798;top:864;width:52;height:80" coordorigin="8798,864" coordsize="52,80" path="m8831,864l8817,864,8812,866,8807,870,8804,874,8802,879,8802,888,8803,891,8805,894,8807,897,8813,900,8809,902,8805,904,8800,911,8798,915,8798,927,8801,933,8806,937,8811,942,8816,944,8832,944,8838,942,8843,937,8844,936,8821,936,8819,935,8816,934,8813,933,8812,931,8811,928,8809,926,8808,923,8808,916,8810,912,8813,909,8816,906,8820,904,8843,904,8840,902,8835,900,8839,898,8842,897,8821,897,8817,895,8815,894,8813,891,8812,888,8812,880,8813,878,8818,873,8821,872,8843,872,8841,870,8836,866,8831,864xm8843,904l8829,904,8833,906,8835,909,8838,912,8840,916,8840,925,8838,929,8836,932,8833,935,8829,936,8844,936,8847,933,8850,927,8850,916,8848,912,8846,907,8843,904xm8843,872l8828,872,8831,873,8836,878,8837,881,8837,888,8836,891,8834,894,8831,895,8828,897,8842,897,8844,894,8846,891,8847,888,8847,879,8845,874,8843,872xe" filled="true" fillcolor="#000000" stroked="false">
              <v:path arrowok="t"/>
              <v:fill type="solid"/>
            </v:shape>
            <v:shape style="position:absolute;left:8298;top:830;width:45;height:70" coordorigin="8298,830" coordsize="45,70" path="m8324,830l8315,830,8311,832,8304,837,8302,841,8298,851,8298,857,8298,878,8300,888,8304,894,8308,898,8313,900,8325,900,8329,899,8332,896,8336,894,8316,894,8313,892,8310,888,8307,884,8307,876,8307,853,8307,847,8311,842,8313,839,8316,838,8335,838,8334,836,8333,834,8330,833,8327,831,8324,830xm8335,838l8324,838,8327,839,8330,842,8332,847,8334,854,8334,876,8332,884,8330,888,8327,892,8324,894,8336,894,8339,889,8342,880,8343,873,8342,857,8342,853,8341,849,8339,845,8339,842,8336,839,8335,838xe" filled="true" fillcolor="#7e7e7e" stroked="false">
              <v:path arrowok="t"/>
              <v:fill type="solid"/>
            </v:shape>
            <v:shape style="position:absolute;left:9041;top:831;width:45;height:69" coordorigin="9041,831" coordsize="45,69" path="m9085,831l9041,831,9041,839,9075,839,9070,844,9066,850,9062,857,9056,872,9054,880,9052,887,9051,894,9051,899,9060,899,9060,892,9061,886,9063,880,9065,872,9068,864,9073,856,9077,849,9081,842,9085,838,9085,831xe" filled="true" fillcolor="#7e7e7e" stroked="false">
              <v:path arrowok="t"/>
              <v:fill type="solid"/>
            </v:shape>
            <w10:wrap type="topAndBottom"/>
          </v:group>
        </w:pict>
      </w:r>
    </w:p>
    <w:p>
      <w:pPr>
        <w:pStyle w:val="BodyText"/>
        <w:spacing w:before="9"/>
        <w:ind w:left="0"/>
        <w:rPr>
          <w:i/>
          <w:sz w:val="17"/>
        </w:rPr>
      </w:pPr>
    </w:p>
    <w:p>
      <w:pPr>
        <w:spacing w:before="0"/>
        <w:ind w:left="1080" w:right="163" w:firstLine="0"/>
        <w:jc w:val="left"/>
        <w:rPr>
          <w:i/>
          <w:sz w:val="20"/>
        </w:rPr>
      </w:pPr>
      <w:r>
        <w:rPr>
          <w:i/>
          <w:color w:val="424242"/>
          <w:sz w:val="20"/>
        </w:rPr>
        <w:t>Figure 4.5: Config Model Publication Set format</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before="74"/>
        <w:ind w:right="163"/>
      </w:pPr>
      <w:r>
        <w:rPr/>
        <w:t>The ElementAddress field is the unicast address of the element, all other address types are Prohibited.</w:t>
      </w:r>
    </w:p>
    <w:p>
      <w:pPr>
        <w:pStyle w:val="BodyText"/>
        <w:spacing w:before="4"/>
        <w:ind w:left="0"/>
      </w:pPr>
    </w:p>
    <w:p>
      <w:pPr>
        <w:pStyle w:val="BodyText"/>
        <w:spacing w:line="276" w:lineRule="auto"/>
        <w:ind w:right="154"/>
      </w:pPr>
      <w:r>
        <w:rPr/>
        <w:t>The PublishAddress field shall contain the new Publish Address state (see Section </w:t>
      </w:r>
      <w:hyperlink w:history="true" w:anchor="_bookmark271">
        <w:r>
          <w:rPr>
            <w:color w:val="0082FB"/>
          </w:rPr>
          <w:t>4.2.2.1</w:t>
        </w:r>
      </w:hyperlink>
      <w:r>
        <w:rPr/>
        <w:t>) for the model. The value of PublishAddress field shall not be a virtual address.</w:t>
      </w:r>
    </w:p>
    <w:p>
      <w:pPr>
        <w:pStyle w:val="BodyText"/>
        <w:spacing w:before="5"/>
        <w:ind w:left="0"/>
        <w:rPr>
          <w:sz w:val="17"/>
        </w:rPr>
      </w:pPr>
    </w:p>
    <w:p>
      <w:pPr>
        <w:pStyle w:val="BodyText"/>
        <w:ind w:right="163"/>
      </w:pPr>
      <w:r>
        <w:rPr/>
        <w:t>The AppKeyIndex field shall contain the new Publish AppKey Index state (see Section </w:t>
      </w:r>
      <w:hyperlink w:history="true" w:anchor="_bookmark276">
        <w:r>
          <w:rPr>
            <w:color w:val="0082FB"/>
          </w:rPr>
          <w:t>4.2.2.3</w:t>
        </w:r>
      </w:hyperlink>
      <w:r>
        <w:rPr/>
        <w:t>).</w:t>
      </w:r>
    </w:p>
    <w:p>
      <w:pPr>
        <w:pStyle w:val="BodyText"/>
        <w:spacing w:before="4"/>
        <w:ind w:left="0"/>
      </w:pPr>
    </w:p>
    <w:p>
      <w:pPr>
        <w:pStyle w:val="BodyText"/>
        <w:spacing w:line="276" w:lineRule="auto"/>
        <w:ind w:right="544"/>
      </w:pPr>
      <w:r>
        <w:rPr/>
        <w:t>The CredentialFlag field shall contain the new Publish Friendship Credentials Flag state (see Section </w:t>
      </w:r>
      <w:hyperlink w:history="true" w:anchor="_bookmark277">
        <w:r>
          <w:rPr>
            <w:color w:val="0082FB"/>
          </w:rPr>
          <w:t>4.2.2.4</w:t>
        </w:r>
      </w:hyperlink>
      <w:r>
        <w:rPr/>
        <w:t>).</w:t>
      </w:r>
    </w:p>
    <w:p>
      <w:pPr>
        <w:pStyle w:val="BodyText"/>
        <w:spacing w:before="5"/>
        <w:ind w:left="0"/>
        <w:rPr>
          <w:sz w:val="17"/>
        </w:rPr>
      </w:pPr>
    </w:p>
    <w:p>
      <w:pPr>
        <w:pStyle w:val="BodyText"/>
        <w:ind w:right="163"/>
      </w:pPr>
      <w:r>
        <w:rPr/>
        <w:t>The PublishTTL field shall contain the new Publish TTL state (see Section </w:t>
      </w:r>
      <w:hyperlink w:history="true" w:anchor="_bookmark279">
        <w:r>
          <w:rPr>
            <w:color w:val="0082FB"/>
          </w:rPr>
          <w:t>4.2.2.5</w:t>
        </w:r>
      </w:hyperlink>
      <w:r>
        <w:rPr/>
        <w:t>).</w:t>
      </w:r>
    </w:p>
    <w:p>
      <w:pPr>
        <w:pStyle w:val="BodyText"/>
        <w:spacing w:before="4"/>
        <w:ind w:left="0"/>
      </w:pPr>
    </w:p>
    <w:p>
      <w:pPr>
        <w:pStyle w:val="BodyText"/>
        <w:ind w:right="163"/>
      </w:pPr>
      <w:r>
        <w:rPr/>
        <w:t>The PublishPeriod field shall contain a new value for the Publish Period state (see Section </w:t>
      </w:r>
      <w:hyperlink w:history="true" w:anchor="_bookmark272">
        <w:r>
          <w:rPr>
            <w:color w:val="0082FB"/>
          </w:rPr>
          <w:t>4.2.2.2</w:t>
        </w:r>
      </w:hyperlink>
      <w:r>
        <w:rPr/>
        <w:t>).</w:t>
      </w:r>
    </w:p>
    <w:p>
      <w:pPr>
        <w:pStyle w:val="BodyText"/>
        <w:spacing w:before="4"/>
        <w:ind w:left="0"/>
      </w:pPr>
    </w:p>
    <w:p>
      <w:pPr>
        <w:pStyle w:val="BodyText"/>
        <w:spacing w:line="280" w:lineRule="auto"/>
        <w:ind w:right="163"/>
      </w:pPr>
      <w:r>
        <w:rPr/>
        <w:t>The PublishRetransmitCount field shall contain a new value for the Publish Retransmit Count state of an element (see Section </w:t>
      </w:r>
      <w:hyperlink w:history="true" w:anchor="_bookmark281">
        <w:r>
          <w:rPr>
            <w:color w:val="0082FB"/>
          </w:rPr>
          <w:t>4.2.2.6</w:t>
        </w:r>
      </w:hyperlink>
      <w:r>
        <w:rPr/>
        <w:t>).</w:t>
      </w:r>
    </w:p>
    <w:p>
      <w:pPr>
        <w:pStyle w:val="BodyText"/>
        <w:ind w:left="0"/>
        <w:rPr>
          <w:sz w:val="17"/>
        </w:rPr>
      </w:pPr>
    </w:p>
    <w:p>
      <w:pPr>
        <w:pStyle w:val="BodyText"/>
        <w:spacing w:line="276" w:lineRule="auto"/>
        <w:ind w:right="163"/>
      </w:pPr>
      <w:r>
        <w:rPr/>
        <w:t>The PublishRetransmitIntervalSteps field shall contain a new value for the Publish Retransmit Interval Steps state of an element (see Section </w:t>
      </w:r>
      <w:hyperlink w:history="true" w:anchor="_bookmark282">
        <w:r>
          <w:rPr>
            <w:color w:val="0082FB"/>
          </w:rPr>
          <w:t>4.2.2.7</w:t>
        </w:r>
      </w:hyperlink>
      <w:r>
        <w:rPr/>
        <w:t>).</w:t>
      </w:r>
    </w:p>
    <w:p>
      <w:pPr>
        <w:pStyle w:val="BodyText"/>
        <w:spacing w:before="5"/>
        <w:ind w:left="0"/>
        <w:rPr>
          <w:sz w:val="17"/>
        </w:rPr>
      </w:pPr>
    </w:p>
    <w:p>
      <w:pPr>
        <w:pStyle w:val="BodyText"/>
        <w:spacing w:line="276" w:lineRule="auto"/>
        <w:ind w:right="144"/>
      </w:pPr>
      <w:r>
        <w:rPr/>
        <w:t>The ModelIdentifier field is either a SIG Model ID or a Vendor Model ID that shall identify the model within the element.</w:t>
      </w:r>
    </w:p>
    <w:p>
      <w:pPr>
        <w:pStyle w:val="BodyText"/>
        <w:spacing w:before="4"/>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17 Config Model Publication Virtua" w:id="918"/>
      <w:bookmarkEnd w:id="918"/>
      <w:r>
        <w:rPr>
          <w:b w:val="0"/>
        </w:rPr>
      </w:r>
      <w:bookmarkStart w:name="4.3.2.17 Config Model Publication Virtua" w:id="919"/>
      <w:bookmarkEnd w:id="919"/>
      <w:r>
        <w:rPr>
          <w:color w:val="0082FB"/>
        </w:rPr>
        <w:t>C</w:t>
      </w:r>
      <w:r>
        <w:rPr>
          <w:color w:val="0082FB"/>
        </w:rPr>
        <w:t>onfig Model Publication Virtual Address</w:t>
      </w:r>
      <w:r>
        <w:rPr>
          <w:color w:val="0082FB"/>
          <w:spacing w:val="-26"/>
        </w:rPr>
        <w:t> </w:t>
      </w:r>
      <w:r>
        <w:rPr>
          <w:color w:val="0082FB"/>
        </w:rPr>
        <w:t>Set</w:t>
      </w:r>
    </w:p>
    <w:p>
      <w:pPr>
        <w:pStyle w:val="BodyText"/>
        <w:spacing w:line="276" w:lineRule="auto" w:before="165"/>
        <w:ind w:right="432"/>
      </w:pPr>
      <w:r>
        <w:rPr/>
        <w:t>The Config Model Publication Virtual Address Set is an acknowledged message used to set the model Publication state (see Section </w:t>
      </w:r>
      <w:hyperlink w:history="true" w:anchor="_bookmark270">
        <w:r>
          <w:rPr>
            <w:color w:val="0082FB"/>
          </w:rPr>
          <w:t>4.2.2</w:t>
        </w:r>
      </w:hyperlink>
      <w:r>
        <w:rPr/>
        <w:t>) of an outgoing message that originates from a model.</w:t>
      </w:r>
    </w:p>
    <w:p>
      <w:pPr>
        <w:pStyle w:val="BodyText"/>
        <w:spacing w:before="5"/>
        <w:ind w:left="0"/>
        <w:rPr>
          <w:sz w:val="17"/>
        </w:rPr>
      </w:pPr>
    </w:p>
    <w:p>
      <w:pPr>
        <w:pStyle w:val="BodyText"/>
        <w:spacing w:line="276" w:lineRule="auto"/>
        <w:ind w:right="163"/>
      </w:pPr>
      <w:r>
        <w:rPr/>
        <w:t>The response to a Config Model Publication Virtual Address Set message is a Config Model Publication Status message.</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009"/>
        <w:gridCol w:w="1168"/>
        <w:gridCol w:w="4753"/>
      </w:tblGrid>
      <w:tr>
        <w:trPr>
          <w:trHeight w:val="620" w:hRule="exact"/>
        </w:trPr>
        <w:tc>
          <w:tcPr>
            <w:tcW w:w="3009" w:type="dxa"/>
            <w:shd w:val="clear" w:color="auto" w:fill="F1F1F1"/>
          </w:tcPr>
          <w:p>
            <w:pPr>
              <w:pStyle w:val="TableParagraph"/>
              <w:spacing w:before="32"/>
              <w:rPr>
                <w:b/>
                <w:sz w:val="20"/>
              </w:rPr>
            </w:pPr>
            <w:r>
              <w:rPr>
                <w:b/>
                <w:color w:val="3E3E3E"/>
                <w:sz w:val="20"/>
              </w:rPr>
              <w:t>Field</w:t>
            </w:r>
          </w:p>
        </w:tc>
        <w:tc>
          <w:tcPr>
            <w:tcW w:w="1168" w:type="dxa"/>
            <w:shd w:val="clear" w:color="auto" w:fill="F1F1F1"/>
          </w:tcPr>
          <w:p>
            <w:pPr>
              <w:pStyle w:val="TableParagraph"/>
              <w:spacing w:line="280" w:lineRule="auto" w:before="32"/>
              <w:ind w:left="104" w:right="547"/>
              <w:rPr>
                <w:b/>
                <w:sz w:val="20"/>
              </w:rPr>
            </w:pPr>
            <w:r>
              <w:rPr>
                <w:b/>
                <w:color w:val="3E3E3E"/>
                <w:sz w:val="20"/>
              </w:rPr>
              <w:t>Size (bits)</w:t>
            </w:r>
          </w:p>
        </w:tc>
        <w:tc>
          <w:tcPr>
            <w:tcW w:w="4753" w:type="dxa"/>
            <w:shd w:val="clear" w:color="auto" w:fill="F1F1F1"/>
          </w:tcPr>
          <w:p>
            <w:pPr>
              <w:pStyle w:val="TableParagraph"/>
              <w:spacing w:before="32"/>
              <w:ind w:right="542"/>
              <w:rPr>
                <w:b/>
                <w:sz w:val="20"/>
              </w:rPr>
            </w:pPr>
            <w:r>
              <w:rPr>
                <w:b/>
                <w:color w:val="3E3E3E"/>
                <w:sz w:val="20"/>
              </w:rPr>
              <w:t>Notes</w:t>
            </w:r>
          </w:p>
        </w:tc>
      </w:tr>
      <w:tr>
        <w:trPr>
          <w:trHeight w:val="352" w:hRule="exact"/>
        </w:trPr>
        <w:tc>
          <w:tcPr>
            <w:tcW w:w="3009" w:type="dxa"/>
          </w:tcPr>
          <w:p>
            <w:pPr>
              <w:pStyle w:val="TableParagraph"/>
              <w:spacing w:before="36"/>
              <w:rPr>
                <w:sz w:val="20"/>
              </w:rPr>
            </w:pPr>
            <w:r>
              <w:rPr>
                <w:color w:val="2E2E2E"/>
                <w:sz w:val="20"/>
              </w:rPr>
              <w:t>ElementAddress</w:t>
            </w:r>
          </w:p>
        </w:tc>
        <w:tc>
          <w:tcPr>
            <w:tcW w:w="1168" w:type="dxa"/>
          </w:tcPr>
          <w:p>
            <w:pPr>
              <w:pStyle w:val="TableParagraph"/>
              <w:spacing w:before="36"/>
              <w:ind w:left="104" w:right="547"/>
              <w:rPr>
                <w:sz w:val="20"/>
              </w:rPr>
            </w:pPr>
            <w:r>
              <w:rPr>
                <w:color w:val="2E2E2E"/>
                <w:sz w:val="20"/>
              </w:rPr>
              <w:t>16</w:t>
            </w:r>
          </w:p>
        </w:tc>
        <w:tc>
          <w:tcPr>
            <w:tcW w:w="4753" w:type="dxa"/>
          </w:tcPr>
          <w:p>
            <w:pPr>
              <w:pStyle w:val="TableParagraph"/>
              <w:spacing w:before="36"/>
              <w:ind w:right="542"/>
              <w:rPr>
                <w:sz w:val="20"/>
              </w:rPr>
            </w:pPr>
            <w:r>
              <w:rPr>
                <w:color w:val="2E2E2E"/>
                <w:sz w:val="20"/>
              </w:rPr>
              <w:t>Address of the element</w:t>
            </w:r>
          </w:p>
        </w:tc>
      </w:tr>
      <w:tr>
        <w:trPr>
          <w:trHeight w:val="356" w:hRule="exact"/>
        </w:trPr>
        <w:tc>
          <w:tcPr>
            <w:tcW w:w="3009" w:type="dxa"/>
          </w:tcPr>
          <w:p>
            <w:pPr>
              <w:pStyle w:val="TableParagraph"/>
              <w:rPr>
                <w:sz w:val="20"/>
              </w:rPr>
            </w:pPr>
            <w:r>
              <w:rPr>
                <w:color w:val="2E2E2E"/>
                <w:sz w:val="20"/>
              </w:rPr>
              <w:t>PublishAddress</w:t>
            </w:r>
          </w:p>
        </w:tc>
        <w:tc>
          <w:tcPr>
            <w:tcW w:w="1168" w:type="dxa"/>
          </w:tcPr>
          <w:p>
            <w:pPr>
              <w:pStyle w:val="TableParagraph"/>
              <w:ind w:left="104" w:right="547"/>
              <w:rPr>
                <w:sz w:val="20"/>
              </w:rPr>
            </w:pPr>
            <w:r>
              <w:rPr>
                <w:color w:val="2E2E2E"/>
                <w:sz w:val="20"/>
              </w:rPr>
              <w:t>128</w:t>
            </w:r>
          </w:p>
        </w:tc>
        <w:tc>
          <w:tcPr>
            <w:tcW w:w="4753" w:type="dxa"/>
          </w:tcPr>
          <w:p>
            <w:pPr>
              <w:pStyle w:val="TableParagraph"/>
              <w:ind w:right="542"/>
              <w:rPr>
                <w:sz w:val="20"/>
              </w:rPr>
            </w:pPr>
            <w:r>
              <w:rPr>
                <w:color w:val="2E2E2E"/>
                <w:sz w:val="20"/>
              </w:rPr>
              <w:t>Value of the Label UUID publish address</w:t>
            </w:r>
          </w:p>
        </w:tc>
      </w:tr>
      <w:tr>
        <w:trPr>
          <w:trHeight w:val="356" w:hRule="exact"/>
        </w:trPr>
        <w:tc>
          <w:tcPr>
            <w:tcW w:w="3009" w:type="dxa"/>
          </w:tcPr>
          <w:p>
            <w:pPr>
              <w:pStyle w:val="TableParagraph"/>
              <w:spacing w:before="36"/>
              <w:rPr>
                <w:sz w:val="20"/>
              </w:rPr>
            </w:pPr>
            <w:r>
              <w:rPr>
                <w:color w:val="2E2E2E"/>
                <w:sz w:val="20"/>
              </w:rPr>
              <w:t>AppKeyIndex</w:t>
            </w:r>
          </w:p>
        </w:tc>
        <w:tc>
          <w:tcPr>
            <w:tcW w:w="1168" w:type="dxa"/>
          </w:tcPr>
          <w:p>
            <w:pPr>
              <w:pStyle w:val="TableParagraph"/>
              <w:spacing w:before="36"/>
              <w:ind w:left="104" w:right="547"/>
              <w:rPr>
                <w:sz w:val="20"/>
              </w:rPr>
            </w:pPr>
            <w:r>
              <w:rPr>
                <w:color w:val="2E2E2E"/>
                <w:sz w:val="20"/>
              </w:rPr>
              <w:t>12</w:t>
            </w:r>
          </w:p>
        </w:tc>
        <w:tc>
          <w:tcPr>
            <w:tcW w:w="4753" w:type="dxa"/>
          </w:tcPr>
          <w:p>
            <w:pPr>
              <w:pStyle w:val="TableParagraph"/>
              <w:spacing w:before="36"/>
              <w:ind w:right="542"/>
              <w:rPr>
                <w:sz w:val="20"/>
              </w:rPr>
            </w:pPr>
            <w:r>
              <w:rPr>
                <w:color w:val="2E2E2E"/>
                <w:sz w:val="20"/>
              </w:rPr>
              <w:t>Index of the application key</w:t>
            </w:r>
          </w:p>
        </w:tc>
      </w:tr>
      <w:tr>
        <w:trPr>
          <w:trHeight w:val="352" w:hRule="exact"/>
        </w:trPr>
        <w:tc>
          <w:tcPr>
            <w:tcW w:w="3009" w:type="dxa"/>
          </w:tcPr>
          <w:p>
            <w:pPr>
              <w:pStyle w:val="TableParagraph"/>
              <w:spacing w:before="36"/>
              <w:rPr>
                <w:sz w:val="20"/>
              </w:rPr>
            </w:pPr>
            <w:r>
              <w:rPr>
                <w:color w:val="2E2E2E"/>
                <w:sz w:val="20"/>
              </w:rPr>
              <w:t>CredentialFlag</w:t>
            </w:r>
          </w:p>
        </w:tc>
        <w:tc>
          <w:tcPr>
            <w:tcW w:w="1168" w:type="dxa"/>
          </w:tcPr>
          <w:p>
            <w:pPr>
              <w:pStyle w:val="TableParagraph"/>
              <w:spacing w:before="36"/>
              <w:ind w:left="104"/>
              <w:rPr>
                <w:sz w:val="20"/>
              </w:rPr>
            </w:pPr>
            <w:r>
              <w:rPr>
                <w:color w:val="2E2E2E"/>
                <w:w w:val="99"/>
                <w:sz w:val="20"/>
              </w:rPr>
              <w:t>1</w:t>
            </w:r>
          </w:p>
        </w:tc>
        <w:tc>
          <w:tcPr>
            <w:tcW w:w="4753" w:type="dxa"/>
          </w:tcPr>
          <w:p>
            <w:pPr>
              <w:pStyle w:val="TableParagraph"/>
              <w:spacing w:before="36"/>
              <w:ind w:right="542"/>
              <w:rPr>
                <w:sz w:val="20"/>
              </w:rPr>
            </w:pPr>
            <w:r>
              <w:rPr>
                <w:color w:val="2E2E2E"/>
                <w:sz w:val="20"/>
              </w:rPr>
              <w:t>Value of the Friendship Credential Flag</w:t>
            </w:r>
          </w:p>
        </w:tc>
      </w:tr>
      <w:tr>
        <w:trPr>
          <w:trHeight w:val="356" w:hRule="exact"/>
        </w:trPr>
        <w:tc>
          <w:tcPr>
            <w:tcW w:w="3009" w:type="dxa"/>
          </w:tcPr>
          <w:p>
            <w:pPr>
              <w:pStyle w:val="TableParagraph"/>
              <w:rPr>
                <w:sz w:val="20"/>
              </w:rPr>
            </w:pPr>
            <w:r>
              <w:rPr>
                <w:color w:val="2E2E2E"/>
                <w:sz w:val="20"/>
              </w:rPr>
              <w:t>RFU</w:t>
            </w:r>
          </w:p>
        </w:tc>
        <w:tc>
          <w:tcPr>
            <w:tcW w:w="1168" w:type="dxa"/>
          </w:tcPr>
          <w:p>
            <w:pPr>
              <w:pStyle w:val="TableParagraph"/>
              <w:ind w:left="104"/>
              <w:rPr>
                <w:sz w:val="20"/>
              </w:rPr>
            </w:pPr>
            <w:r>
              <w:rPr>
                <w:color w:val="2E2E2E"/>
                <w:w w:val="99"/>
                <w:sz w:val="20"/>
              </w:rPr>
              <w:t>3</w:t>
            </w:r>
          </w:p>
        </w:tc>
        <w:tc>
          <w:tcPr>
            <w:tcW w:w="4753" w:type="dxa"/>
          </w:tcPr>
          <w:p>
            <w:pPr>
              <w:pStyle w:val="TableParagraph"/>
              <w:ind w:right="542"/>
              <w:rPr>
                <w:sz w:val="20"/>
              </w:rPr>
            </w:pPr>
            <w:r>
              <w:rPr>
                <w:color w:val="2E2E2E"/>
                <w:sz w:val="20"/>
              </w:rPr>
              <w:t>Reserved for Future Use</w:t>
            </w:r>
          </w:p>
        </w:tc>
      </w:tr>
      <w:tr>
        <w:trPr>
          <w:trHeight w:val="352" w:hRule="exact"/>
        </w:trPr>
        <w:tc>
          <w:tcPr>
            <w:tcW w:w="3009" w:type="dxa"/>
          </w:tcPr>
          <w:p>
            <w:pPr>
              <w:pStyle w:val="TableParagraph"/>
              <w:spacing w:before="37"/>
              <w:rPr>
                <w:sz w:val="20"/>
              </w:rPr>
            </w:pPr>
            <w:r>
              <w:rPr>
                <w:color w:val="2E2E2E"/>
                <w:sz w:val="20"/>
              </w:rPr>
              <w:t>PublishTTL</w:t>
            </w:r>
          </w:p>
        </w:tc>
        <w:tc>
          <w:tcPr>
            <w:tcW w:w="1168" w:type="dxa"/>
          </w:tcPr>
          <w:p>
            <w:pPr>
              <w:pStyle w:val="TableParagraph"/>
              <w:spacing w:before="37"/>
              <w:ind w:left="104"/>
              <w:rPr>
                <w:sz w:val="20"/>
              </w:rPr>
            </w:pPr>
            <w:r>
              <w:rPr>
                <w:color w:val="2E2E2E"/>
                <w:w w:val="99"/>
                <w:sz w:val="20"/>
              </w:rPr>
              <w:t>8</w:t>
            </w:r>
          </w:p>
        </w:tc>
        <w:tc>
          <w:tcPr>
            <w:tcW w:w="4753" w:type="dxa"/>
          </w:tcPr>
          <w:p>
            <w:pPr>
              <w:pStyle w:val="TableParagraph"/>
              <w:spacing w:before="37"/>
              <w:ind w:right="542"/>
              <w:rPr>
                <w:sz w:val="20"/>
              </w:rPr>
            </w:pPr>
            <w:r>
              <w:rPr>
                <w:color w:val="2E2E2E"/>
                <w:sz w:val="20"/>
              </w:rPr>
              <w:t>Default TTL value for the outgoing messages</w:t>
            </w:r>
          </w:p>
        </w:tc>
      </w:tr>
      <w:tr>
        <w:trPr>
          <w:trHeight w:val="356" w:hRule="exact"/>
        </w:trPr>
        <w:tc>
          <w:tcPr>
            <w:tcW w:w="3009" w:type="dxa"/>
          </w:tcPr>
          <w:p>
            <w:pPr>
              <w:pStyle w:val="TableParagraph"/>
              <w:rPr>
                <w:sz w:val="20"/>
              </w:rPr>
            </w:pPr>
            <w:r>
              <w:rPr>
                <w:color w:val="2E2E2E"/>
                <w:sz w:val="20"/>
              </w:rPr>
              <w:t>PublishPeriod</w:t>
            </w:r>
          </w:p>
        </w:tc>
        <w:tc>
          <w:tcPr>
            <w:tcW w:w="1168" w:type="dxa"/>
          </w:tcPr>
          <w:p>
            <w:pPr>
              <w:pStyle w:val="TableParagraph"/>
              <w:ind w:left="104"/>
              <w:rPr>
                <w:sz w:val="20"/>
              </w:rPr>
            </w:pPr>
            <w:r>
              <w:rPr>
                <w:color w:val="2E2E2E"/>
                <w:w w:val="99"/>
                <w:sz w:val="20"/>
              </w:rPr>
              <w:t>8</w:t>
            </w:r>
          </w:p>
        </w:tc>
        <w:tc>
          <w:tcPr>
            <w:tcW w:w="4753" w:type="dxa"/>
          </w:tcPr>
          <w:p>
            <w:pPr>
              <w:pStyle w:val="TableParagraph"/>
              <w:ind w:right="542"/>
              <w:rPr>
                <w:sz w:val="20"/>
              </w:rPr>
            </w:pPr>
            <w:r>
              <w:rPr>
                <w:color w:val="2E2E2E"/>
                <w:sz w:val="20"/>
              </w:rPr>
              <w:t>Period for periodic status publishing</w:t>
            </w:r>
          </w:p>
        </w:tc>
      </w:tr>
      <w:tr>
        <w:trPr>
          <w:trHeight w:val="620" w:hRule="exact"/>
        </w:trPr>
        <w:tc>
          <w:tcPr>
            <w:tcW w:w="3009" w:type="dxa"/>
          </w:tcPr>
          <w:p>
            <w:pPr>
              <w:pStyle w:val="TableParagraph"/>
              <w:rPr>
                <w:sz w:val="20"/>
              </w:rPr>
            </w:pPr>
            <w:r>
              <w:rPr>
                <w:color w:val="2E2E2E"/>
                <w:sz w:val="20"/>
              </w:rPr>
              <w:t>PublishRetransmitCount</w:t>
            </w:r>
          </w:p>
        </w:tc>
        <w:tc>
          <w:tcPr>
            <w:tcW w:w="1168" w:type="dxa"/>
          </w:tcPr>
          <w:p>
            <w:pPr>
              <w:pStyle w:val="TableParagraph"/>
              <w:ind w:left="104"/>
              <w:rPr>
                <w:sz w:val="20"/>
              </w:rPr>
            </w:pPr>
            <w:r>
              <w:rPr>
                <w:color w:val="2E2E2E"/>
                <w:w w:val="99"/>
                <w:sz w:val="20"/>
              </w:rPr>
              <w:t>3</w:t>
            </w:r>
          </w:p>
        </w:tc>
        <w:tc>
          <w:tcPr>
            <w:tcW w:w="4753" w:type="dxa"/>
          </w:tcPr>
          <w:p>
            <w:pPr>
              <w:pStyle w:val="TableParagraph"/>
              <w:spacing w:line="276" w:lineRule="auto"/>
              <w:ind w:right="542"/>
              <w:rPr>
                <w:sz w:val="20"/>
              </w:rPr>
            </w:pPr>
            <w:r>
              <w:rPr>
                <w:color w:val="2E2E2E"/>
                <w:sz w:val="20"/>
              </w:rPr>
              <w:t>Number of retransmissions for each published message</w:t>
            </w:r>
          </w:p>
        </w:tc>
      </w:tr>
      <w:tr>
        <w:trPr>
          <w:trHeight w:val="620" w:hRule="exact"/>
        </w:trPr>
        <w:tc>
          <w:tcPr>
            <w:tcW w:w="3009" w:type="dxa"/>
          </w:tcPr>
          <w:p>
            <w:pPr>
              <w:pStyle w:val="TableParagraph"/>
              <w:spacing w:before="36"/>
              <w:rPr>
                <w:sz w:val="20"/>
              </w:rPr>
            </w:pPr>
            <w:r>
              <w:rPr>
                <w:color w:val="2E2E2E"/>
                <w:sz w:val="20"/>
              </w:rPr>
              <w:t>PublishRetransmitIntervalSteps</w:t>
            </w:r>
          </w:p>
        </w:tc>
        <w:tc>
          <w:tcPr>
            <w:tcW w:w="1168" w:type="dxa"/>
          </w:tcPr>
          <w:p>
            <w:pPr>
              <w:pStyle w:val="TableParagraph"/>
              <w:spacing w:before="36"/>
              <w:ind w:left="104"/>
              <w:rPr>
                <w:sz w:val="20"/>
              </w:rPr>
            </w:pPr>
            <w:r>
              <w:rPr>
                <w:color w:val="2E2E2E"/>
                <w:w w:val="99"/>
                <w:sz w:val="20"/>
              </w:rPr>
              <w:t>5</w:t>
            </w:r>
          </w:p>
        </w:tc>
        <w:tc>
          <w:tcPr>
            <w:tcW w:w="4753" w:type="dxa"/>
          </w:tcPr>
          <w:p>
            <w:pPr>
              <w:pStyle w:val="TableParagraph"/>
              <w:spacing w:line="276" w:lineRule="auto" w:before="36"/>
              <w:ind w:right="1009"/>
              <w:rPr>
                <w:sz w:val="20"/>
              </w:rPr>
            </w:pPr>
            <w:r>
              <w:rPr>
                <w:color w:val="2E2E2E"/>
                <w:sz w:val="20"/>
              </w:rPr>
              <w:t>Number of 50-millisecond steps between retransmissions</w:t>
            </w:r>
          </w:p>
        </w:tc>
      </w:tr>
      <w:tr>
        <w:trPr>
          <w:trHeight w:val="353" w:hRule="exact"/>
        </w:trPr>
        <w:tc>
          <w:tcPr>
            <w:tcW w:w="3009" w:type="dxa"/>
          </w:tcPr>
          <w:p>
            <w:pPr>
              <w:pStyle w:val="TableParagraph"/>
              <w:spacing w:before="37"/>
              <w:rPr>
                <w:sz w:val="20"/>
              </w:rPr>
            </w:pPr>
            <w:r>
              <w:rPr>
                <w:color w:val="2E2E2E"/>
                <w:sz w:val="20"/>
              </w:rPr>
              <w:t>ModelIdentifier</w:t>
            </w:r>
          </w:p>
        </w:tc>
        <w:tc>
          <w:tcPr>
            <w:tcW w:w="1168" w:type="dxa"/>
          </w:tcPr>
          <w:p>
            <w:pPr>
              <w:pStyle w:val="TableParagraph"/>
              <w:spacing w:before="37"/>
              <w:ind w:left="104"/>
              <w:rPr>
                <w:sz w:val="20"/>
              </w:rPr>
            </w:pPr>
            <w:r>
              <w:rPr>
                <w:color w:val="2E2E2E"/>
                <w:sz w:val="20"/>
              </w:rPr>
              <w:t>16 or 32</w:t>
            </w:r>
          </w:p>
        </w:tc>
        <w:tc>
          <w:tcPr>
            <w:tcW w:w="4753" w:type="dxa"/>
          </w:tcPr>
          <w:p>
            <w:pPr>
              <w:pStyle w:val="TableParagraph"/>
              <w:spacing w:before="37"/>
              <w:ind w:right="542"/>
              <w:rPr>
                <w:sz w:val="20"/>
              </w:rPr>
            </w:pPr>
            <w:r>
              <w:rPr>
                <w:color w:val="2E2E2E"/>
                <w:sz w:val="20"/>
              </w:rPr>
              <w:t>SIG Model ID or Vendor Model ID</w:t>
            </w:r>
          </w:p>
        </w:tc>
      </w:tr>
    </w:tbl>
    <w:p>
      <w:pPr>
        <w:spacing w:before="120"/>
        <w:ind w:left="1080" w:right="163" w:firstLine="0"/>
        <w:jc w:val="left"/>
        <w:rPr>
          <w:i/>
          <w:sz w:val="20"/>
        </w:rPr>
      </w:pPr>
      <w:r>
        <w:rPr>
          <w:i/>
          <w:color w:val="424242"/>
          <w:sz w:val="20"/>
        </w:rPr>
        <w:t>Table 4.45: Config Model Publication Virtual Address Set message parameters</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before="74"/>
        <w:ind w:right="530"/>
      </w:pPr>
      <w:r>
        <w:rPr/>
        <w:t>The ElementAddress field is the unicast address of the element, all other address types are Prohibited.</w:t>
      </w:r>
    </w:p>
    <w:p>
      <w:pPr>
        <w:pStyle w:val="BodyText"/>
        <w:spacing w:before="4"/>
        <w:ind w:left="0"/>
      </w:pPr>
    </w:p>
    <w:p>
      <w:pPr>
        <w:pStyle w:val="BodyText"/>
        <w:spacing w:line="276" w:lineRule="auto"/>
        <w:ind w:right="997"/>
      </w:pPr>
      <w:r>
        <w:rPr/>
        <w:t>The PublishAddress field shall contain the virtual address used as new Publish Address state (see Section </w:t>
      </w:r>
      <w:hyperlink w:history="true" w:anchor="_bookmark271">
        <w:r>
          <w:rPr>
            <w:color w:val="0082FB"/>
          </w:rPr>
          <w:t>4.2.2.1</w:t>
        </w:r>
      </w:hyperlink>
      <w:r>
        <w:rPr/>
        <w:t>) for the model.</w:t>
      </w:r>
    </w:p>
    <w:p>
      <w:pPr>
        <w:pStyle w:val="BodyText"/>
        <w:spacing w:before="5"/>
        <w:ind w:left="0"/>
        <w:rPr>
          <w:sz w:val="17"/>
        </w:rPr>
      </w:pPr>
    </w:p>
    <w:p>
      <w:pPr>
        <w:pStyle w:val="BodyText"/>
        <w:ind w:right="530"/>
      </w:pPr>
      <w:r>
        <w:rPr/>
        <w:t>The AppKeyIndex field shall contain the new Publish AppKey Index state (see Section </w:t>
      </w:r>
      <w:hyperlink w:history="true" w:anchor="_bookmark276">
        <w:r>
          <w:rPr>
            <w:color w:val="0082FB"/>
          </w:rPr>
          <w:t>4.2.2.3</w:t>
        </w:r>
      </w:hyperlink>
      <w:r>
        <w:rPr/>
        <w:t>).</w:t>
      </w:r>
    </w:p>
    <w:p>
      <w:pPr>
        <w:pStyle w:val="BodyText"/>
        <w:spacing w:before="4"/>
        <w:ind w:left="0"/>
      </w:pPr>
    </w:p>
    <w:p>
      <w:pPr>
        <w:pStyle w:val="BodyText"/>
        <w:spacing w:line="276" w:lineRule="auto"/>
        <w:ind w:right="764"/>
      </w:pPr>
      <w:r>
        <w:rPr/>
        <w:t>The CredentialFlag field shall contain the new Publish Friendship Credentials Flag state (see Section </w:t>
      </w:r>
      <w:hyperlink w:history="true" w:anchor="_bookmark277">
        <w:r>
          <w:rPr>
            <w:color w:val="0082FB"/>
          </w:rPr>
          <w:t>4.2.2.4</w:t>
        </w:r>
      </w:hyperlink>
      <w:r>
        <w:rPr/>
        <w:t>).</w:t>
      </w:r>
    </w:p>
    <w:p>
      <w:pPr>
        <w:pStyle w:val="BodyText"/>
        <w:spacing w:before="5"/>
        <w:ind w:left="0"/>
        <w:rPr>
          <w:sz w:val="17"/>
        </w:rPr>
      </w:pPr>
    </w:p>
    <w:p>
      <w:pPr>
        <w:pStyle w:val="BodyText"/>
        <w:ind w:right="530"/>
      </w:pPr>
      <w:r>
        <w:rPr/>
        <w:t>The PublishTTL field shall contain the new Publish TTL state (see Section </w:t>
      </w:r>
      <w:hyperlink w:history="true" w:anchor="_bookmark279">
        <w:r>
          <w:rPr>
            <w:color w:val="0082FB"/>
          </w:rPr>
          <w:t>4.2.2.5</w:t>
        </w:r>
      </w:hyperlink>
      <w:r>
        <w:rPr/>
        <w:t>).</w:t>
      </w:r>
    </w:p>
    <w:p>
      <w:pPr>
        <w:pStyle w:val="BodyText"/>
        <w:spacing w:before="4"/>
        <w:ind w:left="0"/>
      </w:pPr>
    </w:p>
    <w:p>
      <w:pPr>
        <w:pStyle w:val="BodyText"/>
        <w:ind w:right="530"/>
      </w:pPr>
      <w:r>
        <w:rPr/>
        <w:t>The PublishPeriod field shall contain a new value for the Publish Period state (see Section </w:t>
      </w:r>
      <w:hyperlink w:history="true" w:anchor="_bookmark272">
        <w:r>
          <w:rPr>
            <w:color w:val="0082FB"/>
          </w:rPr>
          <w:t>4.2.2.2</w:t>
        </w:r>
      </w:hyperlink>
      <w:r>
        <w:rPr/>
        <w:t>).</w:t>
      </w:r>
    </w:p>
    <w:p>
      <w:pPr>
        <w:pStyle w:val="BodyText"/>
        <w:spacing w:before="4"/>
        <w:ind w:left="0"/>
      </w:pPr>
    </w:p>
    <w:p>
      <w:pPr>
        <w:pStyle w:val="BodyText"/>
        <w:spacing w:line="280" w:lineRule="auto"/>
        <w:ind w:right="341"/>
      </w:pPr>
      <w:r>
        <w:rPr/>
        <w:t>The PublishRetransmitCount field shall contain a new value for the Publish Retransmit Count state of an element (see Section </w:t>
      </w:r>
      <w:hyperlink w:history="true" w:anchor="_bookmark281">
        <w:r>
          <w:rPr>
            <w:color w:val="0082FB"/>
          </w:rPr>
          <w:t>4.2.2.6</w:t>
        </w:r>
      </w:hyperlink>
      <w:r>
        <w:rPr/>
        <w:t>).</w:t>
      </w:r>
    </w:p>
    <w:p>
      <w:pPr>
        <w:pStyle w:val="BodyText"/>
        <w:ind w:left="0"/>
        <w:rPr>
          <w:sz w:val="17"/>
        </w:rPr>
      </w:pPr>
    </w:p>
    <w:p>
      <w:pPr>
        <w:pStyle w:val="BodyText"/>
        <w:spacing w:line="276" w:lineRule="auto"/>
        <w:ind w:right="530"/>
      </w:pPr>
      <w:r>
        <w:rPr/>
        <w:t>The PublishRetransmitIntervalSteps field shall contain a new value for the Publish Retransmit Interval Steps state of an element (see Section </w:t>
      </w:r>
      <w:hyperlink w:history="true" w:anchor="_bookmark282">
        <w:r>
          <w:rPr>
            <w:color w:val="0082FB"/>
          </w:rPr>
          <w:t>4.2.2.7</w:t>
        </w:r>
      </w:hyperlink>
      <w:r>
        <w:rPr/>
        <w:t>).</w:t>
      </w:r>
    </w:p>
    <w:p>
      <w:pPr>
        <w:pStyle w:val="BodyText"/>
        <w:spacing w:before="5"/>
        <w:ind w:left="0"/>
        <w:rPr>
          <w:sz w:val="17"/>
        </w:rPr>
      </w:pPr>
    </w:p>
    <w:p>
      <w:pPr>
        <w:pStyle w:val="BodyText"/>
        <w:spacing w:line="276" w:lineRule="auto"/>
        <w:ind w:right="364"/>
      </w:pPr>
      <w:r>
        <w:rPr/>
        <w:t>The ModelIdentifier field is either a SIG Model ID or a Vendor Model ID that shall identify the model within the element.</w:t>
      </w:r>
    </w:p>
    <w:p>
      <w:pPr>
        <w:pStyle w:val="BodyText"/>
        <w:spacing w:before="4"/>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18 Config Model Publication Status" w:id="920"/>
      <w:bookmarkEnd w:id="920"/>
      <w:r>
        <w:rPr>
          <w:b w:val="0"/>
        </w:rPr>
      </w:r>
      <w:bookmarkStart w:name="4.3.2.18 Config Model Publication Status" w:id="921"/>
      <w:bookmarkEnd w:id="921"/>
      <w:r>
        <w:rPr>
          <w:color w:val="0082FB"/>
        </w:rPr>
        <w:t>C</w:t>
      </w:r>
      <w:r>
        <w:rPr>
          <w:color w:val="0082FB"/>
        </w:rPr>
        <w:t>onfig Model Publication</w:t>
      </w:r>
      <w:r>
        <w:rPr>
          <w:color w:val="0082FB"/>
          <w:spacing w:val="-6"/>
        </w:rPr>
        <w:t> </w:t>
      </w:r>
      <w:r>
        <w:rPr>
          <w:color w:val="0082FB"/>
        </w:rPr>
        <w:t>Status</w:t>
      </w:r>
    </w:p>
    <w:p>
      <w:pPr>
        <w:pStyle w:val="BodyText"/>
        <w:spacing w:line="276" w:lineRule="auto" w:before="165"/>
        <w:ind w:right="1319"/>
      </w:pPr>
      <w:r>
        <w:rPr/>
        <w:t>The Config Model Publication Status is an unacknowledged message used to report the model Publication state (see Section </w:t>
      </w:r>
      <w:hyperlink w:history="true" w:anchor="_bookmark270">
        <w:r>
          <w:rPr>
            <w:color w:val="0082FB"/>
          </w:rPr>
          <w:t>4.2.2</w:t>
        </w:r>
      </w:hyperlink>
      <w:r>
        <w:rPr/>
        <w:t>) of an outgoing message that is published by the model.</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009"/>
        <w:gridCol w:w="1212"/>
        <w:gridCol w:w="5358"/>
      </w:tblGrid>
      <w:tr>
        <w:trPr>
          <w:trHeight w:val="616" w:hRule="exact"/>
        </w:trPr>
        <w:tc>
          <w:tcPr>
            <w:tcW w:w="3009" w:type="dxa"/>
            <w:shd w:val="clear" w:color="auto" w:fill="F1F1F1"/>
          </w:tcPr>
          <w:p>
            <w:pPr>
              <w:pStyle w:val="TableParagraph"/>
              <w:spacing w:before="32"/>
              <w:rPr>
                <w:b/>
                <w:sz w:val="20"/>
              </w:rPr>
            </w:pPr>
            <w:r>
              <w:rPr>
                <w:b/>
                <w:color w:val="3E3E3E"/>
                <w:sz w:val="20"/>
              </w:rPr>
              <w:t>Field</w:t>
            </w:r>
          </w:p>
        </w:tc>
        <w:tc>
          <w:tcPr>
            <w:tcW w:w="1212" w:type="dxa"/>
            <w:shd w:val="clear" w:color="auto" w:fill="F1F1F1"/>
          </w:tcPr>
          <w:p>
            <w:pPr>
              <w:pStyle w:val="TableParagraph"/>
              <w:spacing w:line="276" w:lineRule="auto" w:before="32"/>
              <w:ind w:left="104" w:right="591"/>
              <w:rPr>
                <w:b/>
                <w:sz w:val="20"/>
              </w:rPr>
            </w:pPr>
            <w:r>
              <w:rPr>
                <w:b/>
                <w:color w:val="3E3E3E"/>
                <w:sz w:val="20"/>
              </w:rPr>
              <w:t>Size (bits)</w:t>
            </w:r>
          </w:p>
        </w:tc>
        <w:tc>
          <w:tcPr>
            <w:tcW w:w="5358" w:type="dxa"/>
            <w:shd w:val="clear" w:color="auto" w:fill="F1F1F1"/>
          </w:tcPr>
          <w:p>
            <w:pPr>
              <w:pStyle w:val="TableParagraph"/>
              <w:spacing w:before="32"/>
              <w:ind w:left="104"/>
              <w:rPr>
                <w:b/>
                <w:sz w:val="20"/>
              </w:rPr>
            </w:pPr>
            <w:r>
              <w:rPr>
                <w:b/>
                <w:color w:val="3E3E3E"/>
                <w:sz w:val="20"/>
              </w:rPr>
              <w:t>Notes</w:t>
            </w:r>
          </w:p>
        </w:tc>
      </w:tr>
      <w:tr>
        <w:trPr>
          <w:trHeight w:val="356" w:hRule="exact"/>
        </w:trPr>
        <w:tc>
          <w:tcPr>
            <w:tcW w:w="3009" w:type="dxa"/>
          </w:tcPr>
          <w:p>
            <w:pPr>
              <w:pStyle w:val="TableParagraph"/>
              <w:rPr>
                <w:sz w:val="20"/>
              </w:rPr>
            </w:pPr>
            <w:r>
              <w:rPr>
                <w:color w:val="2E2E2E"/>
                <w:sz w:val="20"/>
              </w:rPr>
              <w:t>Status</w:t>
            </w:r>
          </w:p>
        </w:tc>
        <w:tc>
          <w:tcPr>
            <w:tcW w:w="1212" w:type="dxa"/>
          </w:tcPr>
          <w:p>
            <w:pPr>
              <w:pStyle w:val="TableParagraph"/>
              <w:ind w:left="104"/>
              <w:rPr>
                <w:sz w:val="20"/>
              </w:rPr>
            </w:pPr>
            <w:r>
              <w:rPr>
                <w:color w:val="2E2E2E"/>
                <w:w w:val="99"/>
                <w:sz w:val="20"/>
              </w:rPr>
              <w:t>8</w:t>
            </w:r>
          </w:p>
        </w:tc>
        <w:tc>
          <w:tcPr>
            <w:tcW w:w="5358" w:type="dxa"/>
          </w:tcPr>
          <w:p>
            <w:pPr>
              <w:pStyle w:val="TableParagraph"/>
              <w:ind w:left="104"/>
              <w:rPr>
                <w:sz w:val="20"/>
              </w:rPr>
            </w:pPr>
            <w:r>
              <w:rPr>
                <w:color w:val="2E2E2E"/>
                <w:sz w:val="20"/>
              </w:rPr>
              <w:t>Status Code for the requesting message</w:t>
            </w:r>
          </w:p>
        </w:tc>
      </w:tr>
      <w:tr>
        <w:trPr>
          <w:trHeight w:val="357" w:hRule="exact"/>
        </w:trPr>
        <w:tc>
          <w:tcPr>
            <w:tcW w:w="3009" w:type="dxa"/>
          </w:tcPr>
          <w:p>
            <w:pPr>
              <w:pStyle w:val="TableParagraph"/>
              <w:spacing w:before="41"/>
              <w:rPr>
                <w:sz w:val="20"/>
              </w:rPr>
            </w:pPr>
            <w:r>
              <w:rPr>
                <w:color w:val="2E2E2E"/>
                <w:sz w:val="20"/>
              </w:rPr>
              <w:t>ElementAddress</w:t>
            </w:r>
          </w:p>
        </w:tc>
        <w:tc>
          <w:tcPr>
            <w:tcW w:w="1212" w:type="dxa"/>
          </w:tcPr>
          <w:p>
            <w:pPr>
              <w:pStyle w:val="TableParagraph"/>
              <w:spacing w:before="41"/>
              <w:ind w:left="104" w:right="591"/>
              <w:rPr>
                <w:sz w:val="20"/>
              </w:rPr>
            </w:pPr>
            <w:r>
              <w:rPr>
                <w:color w:val="2E2E2E"/>
                <w:sz w:val="20"/>
              </w:rPr>
              <w:t>16</w:t>
            </w:r>
          </w:p>
        </w:tc>
        <w:tc>
          <w:tcPr>
            <w:tcW w:w="5358" w:type="dxa"/>
          </w:tcPr>
          <w:p>
            <w:pPr>
              <w:pStyle w:val="TableParagraph"/>
              <w:spacing w:before="41"/>
              <w:ind w:left="104"/>
              <w:rPr>
                <w:sz w:val="20"/>
              </w:rPr>
            </w:pPr>
            <w:r>
              <w:rPr>
                <w:color w:val="2E2E2E"/>
                <w:sz w:val="20"/>
              </w:rPr>
              <w:t>Address of the element</w:t>
            </w:r>
          </w:p>
        </w:tc>
      </w:tr>
      <w:tr>
        <w:trPr>
          <w:trHeight w:val="352" w:hRule="exact"/>
        </w:trPr>
        <w:tc>
          <w:tcPr>
            <w:tcW w:w="3009" w:type="dxa"/>
          </w:tcPr>
          <w:p>
            <w:pPr>
              <w:pStyle w:val="TableParagraph"/>
              <w:spacing w:before="36"/>
              <w:rPr>
                <w:sz w:val="20"/>
              </w:rPr>
            </w:pPr>
            <w:r>
              <w:rPr>
                <w:color w:val="2E2E2E"/>
                <w:sz w:val="20"/>
              </w:rPr>
              <w:t>PublishAddress</w:t>
            </w:r>
          </w:p>
        </w:tc>
        <w:tc>
          <w:tcPr>
            <w:tcW w:w="1212" w:type="dxa"/>
          </w:tcPr>
          <w:p>
            <w:pPr>
              <w:pStyle w:val="TableParagraph"/>
              <w:spacing w:before="36"/>
              <w:ind w:left="104" w:right="591"/>
              <w:rPr>
                <w:sz w:val="20"/>
              </w:rPr>
            </w:pPr>
            <w:r>
              <w:rPr>
                <w:color w:val="2E2E2E"/>
                <w:sz w:val="20"/>
              </w:rPr>
              <w:t>16</w:t>
            </w:r>
          </w:p>
        </w:tc>
        <w:tc>
          <w:tcPr>
            <w:tcW w:w="5358" w:type="dxa"/>
          </w:tcPr>
          <w:p>
            <w:pPr>
              <w:pStyle w:val="TableParagraph"/>
              <w:spacing w:before="36"/>
              <w:ind w:left="104"/>
              <w:rPr>
                <w:sz w:val="20"/>
              </w:rPr>
            </w:pPr>
            <w:r>
              <w:rPr>
                <w:color w:val="2E2E2E"/>
                <w:sz w:val="20"/>
              </w:rPr>
              <w:t>Value of the publish address</w:t>
            </w:r>
          </w:p>
        </w:tc>
      </w:tr>
      <w:tr>
        <w:trPr>
          <w:trHeight w:val="356" w:hRule="exact"/>
        </w:trPr>
        <w:tc>
          <w:tcPr>
            <w:tcW w:w="3009" w:type="dxa"/>
          </w:tcPr>
          <w:p>
            <w:pPr>
              <w:pStyle w:val="TableParagraph"/>
              <w:rPr>
                <w:sz w:val="20"/>
              </w:rPr>
            </w:pPr>
            <w:r>
              <w:rPr>
                <w:color w:val="2E2E2E"/>
                <w:sz w:val="20"/>
              </w:rPr>
              <w:t>AppKeyIndex</w:t>
            </w:r>
          </w:p>
        </w:tc>
        <w:tc>
          <w:tcPr>
            <w:tcW w:w="1212" w:type="dxa"/>
          </w:tcPr>
          <w:p>
            <w:pPr>
              <w:pStyle w:val="TableParagraph"/>
              <w:ind w:left="104" w:right="591"/>
              <w:rPr>
                <w:sz w:val="20"/>
              </w:rPr>
            </w:pPr>
            <w:r>
              <w:rPr>
                <w:color w:val="2E2E2E"/>
                <w:sz w:val="20"/>
              </w:rPr>
              <w:t>12</w:t>
            </w:r>
          </w:p>
        </w:tc>
        <w:tc>
          <w:tcPr>
            <w:tcW w:w="5358" w:type="dxa"/>
          </w:tcPr>
          <w:p>
            <w:pPr>
              <w:pStyle w:val="TableParagraph"/>
              <w:ind w:left="104"/>
              <w:rPr>
                <w:sz w:val="20"/>
              </w:rPr>
            </w:pPr>
            <w:r>
              <w:rPr>
                <w:color w:val="2E2E2E"/>
                <w:sz w:val="20"/>
              </w:rPr>
              <w:t>Index of the application key</w:t>
            </w:r>
          </w:p>
        </w:tc>
      </w:tr>
      <w:tr>
        <w:trPr>
          <w:trHeight w:val="356" w:hRule="exact"/>
        </w:trPr>
        <w:tc>
          <w:tcPr>
            <w:tcW w:w="3009" w:type="dxa"/>
          </w:tcPr>
          <w:p>
            <w:pPr>
              <w:pStyle w:val="TableParagraph"/>
              <w:spacing w:before="36"/>
              <w:rPr>
                <w:sz w:val="20"/>
              </w:rPr>
            </w:pPr>
            <w:r>
              <w:rPr>
                <w:color w:val="2E2E2E"/>
                <w:sz w:val="20"/>
              </w:rPr>
              <w:t>CredentialFlag</w:t>
            </w:r>
          </w:p>
        </w:tc>
        <w:tc>
          <w:tcPr>
            <w:tcW w:w="1212" w:type="dxa"/>
          </w:tcPr>
          <w:p>
            <w:pPr>
              <w:pStyle w:val="TableParagraph"/>
              <w:spacing w:before="36"/>
              <w:ind w:left="104"/>
              <w:rPr>
                <w:sz w:val="20"/>
              </w:rPr>
            </w:pPr>
            <w:r>
              <w:rPr>
                <w:color w:val="2E2E2E"/>
                <w:w w:val="99"/>
                <w:sz w:val="20"/>
              </w:rPr>
              <w:t>1</w:t>
            </w:r>
          </w:p>
        </w:tc>
        <w:tc>
          <w:tcPr>
            <w:tcW w:w="5358" w:type="dxa"/>
          </w:tcPr>
          <w:p>
            <w:pPr>
              <w:pStyle w:val="TableParagraph"/>
              <w:spacing w:before="36"/>
              <w:ind w:left="104"/>
              <w:rPr>
                <w:sz w:val="20"/>
              </w:rPr>
            </w:pPr>
            <w:r>
              <w:rPr>
                <w:color w:val="2E2E2E"/>
                <w:sz w:val="20"/>
              </w:rPr>
              <w:t>Value of the Friendship Credential Flag</w:t>
            </w:r>
          </w:p>
        </w:tc>
      </w:tr>
      <w:tr>
        <w:trPr>
          <w:trHeight w:val="352" w:hRule="exact"/>
        </w:trPr>
        <w:tc>
          <w:tcPr>
            <w:tcW w:w="3009" w:type="dxa"/>
          </w:tcPr>
          <w:p>
            <w:pPr>
              <w:pStyle w:val="TableParagraph"/>
              <w:spacing w:before="36"/>
              <w:rPr>
                <w:sz w:val="20"/>
              </w:rPr>
            </w:pPr>
            <w:r>
              <w:rPr>
                <w:color w:val="2E2E2E"/>
                <w:sz w:val="20"/>
              </w:rPr>
              <w:t>RFU</w:t>
            </w:r>
          </w:p>
        </w:tc>
        <w:tc>
          <w:tcPr>
            <w:tcW w:w="1212" w:type="dxa"/>
          </w:tcPr>
          <w:p>
            <w:pPr>
              <w:pStyle w:val="TableParagraph"/>
              <w:spacing w:before="36"/>
              <w:ind w:left="104"/>
              <w:rPr>
                <w:sz w:val="20"/>
              </w:rPr>
            </w:pPr>
            <w:r>
              <w:rPr>
                <w:color w:val="2E2E2E"/>
                <w:w w:val="99"/>
                <w:sz w:val="20"/>
              </w:rPr>
              <w:t>3</w:t>
            </w:r>
          </w:p>
        </w:tc>
        <w:tc>
          <w:tcPr>
            <w:tcW w:w="5358" w:type="dxa"/>
          </w:tcPr>
          <w:p>
            <w:pPr>
              <w:pStyle w:val="TableParagraph"/>
              <w:spacing w:before="36"/>
              <w:ind w:left="104"/>
              <w:rPr>
                <w:sz w:val="20"/>
              </w:rPr>
            </w:pPr>
            <w:r>
              <w:rPr>
                <w:color w:val="2E2E2E"/>
                <w:sz w:val="20"/>
              </w:rPr>
              <w:t>Reserved for Future Use</w:t>
            </w:r>
          </w:p>
        </w:tc>
      </w:tr>
      <w:tr>
        <w:trPr>
          <w:trHeight w:val="356" w:hRule="exact"/>
        </w:trPr>
        <w:tc>
          <w:tcPr>
            <w:tcW w:w="3009" w:type="dxa"/>
          </w:tcPr>
          <w:p>
            <w:pPr>
              <w:pStyle w:val="TableParagraph"/>
              <w:rPr>
                <w:sz w:val="20"/>
              </w:rPr>
            </w:pPr>
            <w:r>
              <w:rPr>
                <w:color w:val="2E2E2E"/>
                <w:sz w:val="20"/>
              </w:rPr>
              <w:t>PublishTTL</w:t>
            </w:r>
          </w:p>
        </w:tc>
        <w:tc>
          <w:tcPr>
            <w:tcW w:w="1212" w:type="dxa"/>
          </w:tcPr>
          <w:p>
            <w:pPr>
              <w:pStyle w:val="TableParagraph"/>
              <w:ind w:left="104"/>
              <w:rPr>
                <w:sz w:val="20"/>
              </w:rPr>
            </w:pPr>
            <w:r>
              <w:rPr>
                <w:color w:val="2E2E2E"/>
                <w:w w:val="99"/>
                <w:sz w:val="20"/>
              </w:rPr>
              <w:t>8</w:t>
            </w:r>
          </w:p>
        </w:tc>
        <w:tc>
          <w:tcPr>
            <w:tcW w:w="5358" w:type="dxa"/>
          </w:tcPr>
          <w:p>
            <w:pPr>
              <w:pStyle w:val="TableParagraph"/>
              <w:ind w:left="104"/>
              <w:rPr>
                <w:sz w:val="20"/>
              </w:rPr>
            </w:pPr>
            <w:r>
              <w:rPr>
                <w:color w:val="2E2E2E"/>
                <w:sz w:val="20"/>
              </w:rPr>
              <w:t>Default TTL value for the outgoing messages</w:t>
            </w:r>
          </w:p>
        </w:tc>
      </w:tr>
      <w:tr>
        <w:trPr>
          <w:trHeight w:val="352" w:hRule="exact"/>
        </w:trPr>
        <w:tc>
          <w:tcPr>
            <w:tcW w:w="3009" w:type="dxa"/>
          </w:tcPr>
          <w:p>
            <w:pPr>
              <w:pStyle w:val="TableParagraph"/>
              <w:spacing w:before="37"/>
              <w:rPr>
                <w:sz w:val="20"/>
              </w:rPr>
            </w:pPr>
            <w:r>
              <w:rPr>
                <w:color w:val="2E2E2E"/>
                <w:sz w:val="20"/>
              </w:rPr>
              <w:t>PublishPeriod</w:t>
            </w:r>
          </w:p>
        </w:tc>
        <w:tc>
          <w:tcPr>
            <w:tcW w:w="1212" w:type="dxa"/>
          </w:tcPr>
          <w:p>
            <w:pPr>
              <w:pStyle w:val="TableParagraph"/>
              <w:spacing w:before="37"/>
              <w:ind w:left="104"/>
              <w:rPr>
                <w:sz w:val="20"/>
              </w:rPr>
            </w:pPr>
            <w:r>
              <w:rPr>
                <w:color w:val="2E2E2E"/>
                <w:w w:val="99"/>
                <w:sz w:val="20"/>
              </w:rPr>
              <w:t>8</w:t>
            </w:r>
          </w:p>
        </w:tc>
        <w:tc>
          <w:tcPr>
            <w:tcW w:w="5358" w:type="dxa"/>
          </w:tcPr>
          <w:p>
            <w:pPr>
              <w:pStyle w:val="TableParagraph"/>
              <w:spacing w:before="37"/>
              <w:ind w:left="104"/>
              <w:rPr>
                <w:sz w:val="20"/>
              </w:rPr>
            </w:pPr>
            <w:r>
              <w:rPr>
                <w:color w:val="2E2E2E"/>
                <w:sz w:val="20"/>
              </w:rPr>
              <w:t>Period for periodic status publishing</w:t>
            </w:r>
          </w:p>
        </w:tc>
      </w:tr>
      <w:tr>
        <w:trPr>
          <w:trHeight w:val="356" w:hRule="exact"/>
        </w:trPr>
        <w:tc>
          <w:tcPr>
            <w:tcW w:w="3009" w:type="dxa"/>
          </w:tcPr>
          <w:p>
            <w:pPr>
              <w:pStyle w:val="TableParagraph"/>
              <w:rPr>
                <w:sz w:val="20"/>
              </w:rPr>
            </w:pPr>
            <w:r>
              <w:rPr>
                <w:color w:val="2E2E2E"/>
                <w:sz w:val="20"/>
              </w:rPr>
              <w:t>PublishRetransmitCount</w:t>
            </w:r>
          </w:p>
        </w:tc>
        <w:tc>
          <w:tcPr>
            <w:tcW w:w="1212" w:type="dxa"/>
          </w:tcPr>
          <w:p>
            <w:pPr>
              <w:pStyle w:val="TableParagraph"/>
              <w:ind w:left="104"/>
              <w:rPr>
                <w:sz w:val="20"/>
              </w:rPr>
            </w:pPr>
            <w:r>
              <w:rPr>
                <w:color w:val="2E2E2E"/>
                <w:w w:val="99"/>
                <w:sz w:val="20"/>
              </w:rPr>
              <w:t>3</w:t>
            </w:r>
          </w:p>
        </w:tc>
        <w:tc>
          <w:tcPr>
            <w:tcW w:w="5358" w:type="dxa"/>
          </w:tcPr>
          <w:p>
            <w:pPr>
              <w:pStyle w:val="TableParagraph"/>
              <w:ind w:left="104"/>
              <w:rPr>
                <w:sz w:val="20"/>
              </w:rPr>
            </w:pPr>
            <w:r>
              <w:rPr>
                <w:color w:val="2E2E2E"/>
                <w:sz w:val="20"/>
              </w:rPr>
              <w:t>Number of retransmissions for each published message</w:t>
            </w:r>
          </w:p>
        </w:tc>
      </w:tr>
      <w:tr>
        <w:trPr>
          <w:trHeight w:val="356" w:hRule="exact"/>
        </w:trPr>
        <w:tc>
          <w:tcPr>
            <w:tcW w:w="3009" w:type="dxa"/>
          </w:tcPr>
          <w:p>
            <w:pPr>
              <w:pStyle w:val="TableParagraph"/>
              <w:rPr>
                <w:sz w:val="20"/>
              </w:rPr>
            </w:pPr>
            <w:r>
              <w:rPr>
                <w:color w:val="2E2E2E"/>
                <w:sz w:val="20"/>
              </w:rPr>
              <w:t>PublishRetransmitIntervalSteps</w:t>
            </w:r>
          </w:p>
        </w:tc>
        <w:tc>
          <w:tcPr>
            <w:tcW w:w="1212" w:type="dxa"/>
          </w:tcPr>
          <w:p>
            <w:pPr>
              <w:pStyle w:val="TableParagraph"/>
              <w:ind w:left="104"/>
              <w:rPr>
                <w:sz w:val="20"/>
              </w:rPr>
            </w:pPr>
            <w:r>
              <w:rPr>
                <w:color w:val="2E2E2E"/>
                <w:w w:val="99"/>
                <w:sz w:val="20"/>
              </w:rPr>
              <w:t>5</w:t>
            </w:r>
          </w:p>
        </w:tc>
        <w:tc>
          <w:tcPr>
            <w:tcW w:w="5358" w:type="dxa"/>
          </w:tcPr>
          <w:p>
            <w:pPr>
              <w:pStyle w:val="TableParagraph"/>
              <w:ind w:left="104"/>
              <w:rPr>
                <w:sz w:val="20"/>
              </w:rPr>
            </w:pPr>
            <w:r>
              <w:rPr>
                <w:color w:val="2E2E2E"/>
                <w:sz w:val="20"/>
              </w:rPr>
              <w:t>Number of 50-millisecond steps between retransmissions</w:t>
            </w:r>
          </w:p>
        </w:tc>
      </w:tr>
      <w:tr>
        <w:trPr>
          <w:trHeight w:val="352" w:hRule="exact"/>
        </w:trPr>
        <w:tc>
          <w:tcPr>
            <w:tcW w:w="3009" w:type="dxa"/>
          </w:tcPr>
          <w:p>
            <w:pPr>
              <w:pStyle w:val="TableParagraph"/>
              <w:spacing w:before="36"/>
              <w:rPr>
                <w:sz w:val="20"/>
              </w:rPr>
            </w:pPr>
            <w:r>
              <w:rPr>
                <w:color w:val="2E2E2E"/>
                <w:sz w:val="20"/>
              </w:rPr>
              <w:t>ModelIdentifier</w:t>
            </w:r>
          </w:p>
        </w:tc>
        <w:tc>
          <w:tcPr>
            <w:tcW w:w="1212" w:type="dxa"/>
          </w:tcPr>
          <w:p>
            <w:pPr>
              <w:pStyle w:val="TableParagraph"/>
              <w:spacing w:before="36"/>
              <w:ind w:left="104"/>
              <w:rPr>
                <w:sz w:val="20"/>
              </w:rPr>
            </w:pPr>
            <w:r>
              <w:rPr>
                <w:color w:val="2E2E2E"/>
                <w:sz w:val="20"/>
              </w:rPr>
              <w:t>16 or 32</w:t>
            </w:r>
          </w:p>
        </w:tc>
        <w:tc>
          <w:tcPr>
            <w:tcW w:w="5358" w:type="dxa"/>
          </w:tcPr>
          <w:p>
            <w:pPr>
              <w:pStyle w:val="TableParagraph"/>
              <w:spacing w:before="36"/>
              <w:ind w:left="104"/>
              <w:rPr>
                <w:sz w:val="20"/>
              </w:rPr>
            </w:pPr>
            <w:r>
              <w:rPr>
                <w:color w:val="2E2E2E"/>
                <w:sz w:val="20"/>
              </w:rPr>
              <w:t>SIG Model ID or Vendor Model ID</w:t>
            </w:r>
          </w:p>
        </w:tc>
      </w:tr>
    </w:tbl>
    <w:p>
      <w:pPr>
        <w:spacing w:before="120"/>
        <w:ind w:left="1080" w:right="530" w:firstLine="0"/>
        <w:jc w:val="left"/>
        <w:rPr>
          <w:i/>
          <w:sz w:val="20"/>
        </w:rPr>
      </w:pPr>
      <w:r>
        <w:rPr>
          <w:i/>
          <w:color w:val="424242"/>
          <w:sz w:val="20"/>
        </w:rPr>
        <w:t>Table 4.46: Config Model Publication Status message parameters</w:t>
      </w:r>
    </w:p>
    <w:p>
      <w:pPr>
        <w:pStyle w:val="BodyText"/>
        <w:spacing w:before="2"/>
        <w:ind w:left="0"/>
        <w:rPr>
          <w:i/>
          <w:sz w:val="17"/>
        </w:rPr>
      </w:pPr>
    </w:p>
    <w:p>
      <w:pPr>
        <w:pStyle w:val="BodyText"/>
        <w:spacing w:line="276" w:lineRule="auto"/>
        <w:ind w:right="597"/>
      </w:pPr>
      <w:r>
        <w:rPr/>
        <w:t>The Status field shall identify the Status Code for the last operation on Config Model Publication parameters. The allowed values for Status codes and their meanings are documented in Section </w:t>
      </w:r>
      <w:hyperlink w:history="true" w:anchor="_bookmark352">
        <w:r>
          <w:rPr>
            <w:color w:val="0082FB"/>
          </w:rPr>
          <w:t>4.3.5</w:t>
        </w:r>
      </w:hyperlink>
      <w:r>
        <w:rPr/>
        <w:t>.</w:t>
      </w:r>
    </w:p>
    <w:p>
      <w:pPr>
        <w:spacing w:after="0" w:line="276" w:lineRule="auto"/>
        <w:sectPr>
          <w:pgSz w:w="12240" w:h="15840"/>
          <w:pgMar w:header="858" w:footer="956" w:top="1320" w:bottom="1140" w:left="360" w:right="1100"/>
        </w:sectPr>
      </w:pPr>
    </w:p>
    <w:p>
      <w:pPr>
        <w:pStyle w:val="BodyText"/>
        <w:spacing w:before="9"/>
        <w:ind w:left="0"/>
        <w:rPr>
          <w:sz w:val="26"/>
        </w:rPr>
      </w:pPr>
    </w:p>
    <w:p>
      <w:pPr>
        <w:pStyle w:val="BodyText"/>
        <w:spacing w:line="276" w:lineRule="auto" w:before="74"/>
        <w:ind w:right="421"/>
      </w:pPr>
      <w:r>
        <w:rPr/>
        <w:t>The ElementAddress field shall contain the unicast address of the element, all other address types are Prohibited.</w:t>
      </w:r>
    </w:p>
    <w:p>
      <w:pPr>
        <w:pStyle w:val="BodyText"/>
        <w:spacing w:before="4"/>
        <w:ind w:left="0"/>
        <w:rPr>
          <w:sz w:val="17"/>
        </w:rPr>
      </w:pPr>
    </w:p>
    <w:p>
      <w:pPr>
        <w:pStyle w:val="BodyText"/>
        <w:spacing w:line="276" w:lineRule="auto" w:before="1"/>
        <w:ind w:right="455"/>
      </w:pPr>
      <w:r>
        <w:rPr/>
        <w:t>The PublishAddress field shall contain the current Publish Address for the model. When using a Label UUID, the status message shall provide this value as the virtual address as defined in Section </w:t>
      </w:r>
      <w:hyperlink w:history="true" w:anchor="_bookmark65">
        <w:r>
          <w:rPr>
            <w:color w:val="0082FB"/>
          </w:rPr>
          <w:t>3.4.2.3</w:t>
        </w:r>
      </w:hyperlink>
      <w:r>
        <w:rPr/>
        <w:t>.</w:t>
      </w:r>
    </w:p>
    <w:p>
      <w:pPr>
        <w:pStyle w:val="BodyText"/>
        <w:spacing w:before="5"/>
        <w:ind w:left="0"/>
        <w:rPr>
          <w:sz w:val="17"/>
        </w:rPr>
      </w:pPr>
    </w:p>
    <w:p>
      <w:pPr>
        <w:pStyle w:val="BodyText"/>
        <w:ind w:right="163"/>
      </w:pPr>
      <w:r>
        <w:rPr/>
        <w:t>The AppKeyIndex is a global AppKey Index of the AppKey.</w:t>
      </w:r>
    </w:p>
    <w:p>
      <w:pPr>
        <w:pStyle w:val="BodyText"/>
        <w:spacing w:before="4"/>
        <w:ind w:left="0"/>
      </w:pPr>
    </w:p>
    <w:p>
      <w:pPr>
        <w:pStyle w:val="BodyText"/>
        <w:spacing w:line="276" w:lineRule="auto"/>
        <w:ind w:right="477"/>
      </w:pPr>
      <w:r>
        <w:rPr/>
        <w:t>The CredentialFlag field shall contain the current value Publish Friendship Credentials Flag state (see Section </w:t>
      </w:r>
      <w:hyperlink w:history="true" w:anchor="_bookmark277">
        <w:r>
          <w:rPr>
            <w:color w:val="0082FB"/>
          </w:rPr>
          <w:t>4.2.2.4</w:t>
        </w:r>
      </w:hyperlink>
      <w:r>
        <w:rPr/>
        <w:t>).</w:t>
      </w:r>
    </w:p>
    <w:p>
      <w:pPr>
        <w:pStyle w:val="BodyText"/>
        <w:spacing w:before="5"/>
        <w:ind w:left="0"/>
        <w:rPr>
          <w:sz w:val="17"/>
        </w:rPr>
      </w:pPr>
    </w:p>
    <w:p>
      <w:pPr>
        <w:pStyle w:val="BodyText"/>
        <w:spacing w:line="276" w:lineRule="auto"/>
        <w:ind w:right="555"/>
      </w:pPr>
      <w:r>
        <w:rPr/>
        <w:t>The PublishTTL field shall contain the current value of the Publish TTL state (see Section </w:t>
      </w:r>
      <w:hyperlink w:history="true" w:anchor="_bookmark279">
        <w:r>
          <w:rPr>
            <w:color w:val="0082FB"/>
          </w:rPr>
          <w:t>4.2.2.5</w:t>
        </w:r>
      </w:hyperlink>
      <w:r>
        <w:rPr/>
        <w:t>) for outgoing messages published by the model within the element.</w:t>
      </w:r>
    </w:p>
    <w:p>
      <w:pPr>
        <w:pStyle w:val="BodyText"/>
        <w:spacing w:before="9"/>
        <w:ind w:left="0"/>
        <w:rPr>
          <w:sz w:val="17"/>
        </w:rPr>
      </w:pPr>
    </w:p>
    <w:p>
      <w:pPr>
        <w:pStyle w:val="BodyText"/>
        <w:spacing w:line="276" w:lineRule="auto"/>
        <w:ind w:right="332"/>
      </w:pPr>
      <w:r>
        <w:rPr/>
        <w:t>The PublishPeriod field shall contain the current value for the Publish Period state (see Section </w:t>
      </w:r>
      <w:hyperlink w:history="true" w:anchor="_bookmark272">
        <w:r>
          <w:rPr>
            <w:color w:val="0082FB"/>
          </w:rPr>
          <w:t>4.2.2.2</w:t>
        </w:r>
      </w:hyperlink>
      <w:r>
        <w:rPr/>
        <w:t>) for outgoing messages published by the model within the element.</w:t>
      </w:r>
    </w:p>
    <w:p>
      <w:pPr>
        <w:pStyle w:val="BodyText"/>
        <w:spacing w:before="4"/>
        <w:ind w:left="0"/>
        <w:rPr>
          <w:sz w:val="17"/>
        </w:rPr>
      </w:pPr>
    </w:p>
    <w:p>
      <w:pPr>
        <w:pStyle w:val="BodyText"/>
        <w:spacing w:line="276" w:lineRule="auto" w:before="1"/>
        <w:ind w:right="163"/>
      </w:pPr>
      <w:r>
        <w:rPr/>
        <w:t>The PublishRetransmitCount field shall contain a new value for the Publish Retransmit Count state of an element (see Section </w:t>
      </w:r>
      <w:hyperlink w:history="true" w:anchor="_bookmark281">
        <w:r>
          <w:rPr>
            <w:color w:val="0082FB"/>
          </w:rPr>
          <w:t>4.2.2.6</w:t>
        </w:r>
      </w:hyperlink>
      <w:r>
        <w:rPr/>
        <w:t>).</w:t>
      </w:r>
    </w:p>
    <w:p>
      <w:pPr>
        <w:pStyle w:val="BodyText"/>
        <w:spacing w:before="4"/>
        <w:ind w:left="0"/>
        <w:rPr>
          <w:sz w:val="17"/>
        </w:rPr>
      </w:pPr>
    </w:p>
    <w:p>
      <w:pPr>
        <w:pStyle w:val="BodyText"/>
        <w:spacing w:line="276" w:lineRule="auto" w:before="1"/>
        <w:ind w:right="163"/>
      </w:pPr>
      <w:r>
        <w:rPr/>
        <w:t>The PublishRetransmitIntervalSteps field shall contain a new value for the Publish Retransmit Interval Steps state of an element (see Section </w:t>
      </w:r>
      <w:hyperlink w:history="true" w:anchor="_bookmark282">
        <w:r>
          <w:rPr>
            <w:color w:val="0082FB"/>
          </w:rPr>
          <w:t>4.2.2.7</w:t>
        </w:r>
      </w:hyperlink>
      <w:r>
        <w:rPr/>
        <w:t>).</w:t>
      </w:r>
    </w:p>
    <w:p>
      <w:pPr>
        <w:pStyle w:val="BodyText"/>
        <w:spacing w:before="5"/>
        <w:ind w:left="0"/>
        <w:rPr>
          <w:sz w:val="17"/>
        </w:rPr>
      </w:pPr>
    </w:p>
    <w:p>
      <w:pPr>
        <w:pStyle w:val="BodyText"/>
        <w:spacing w:line="276" w:lineRule="auto"/>
        <w:ind w:right="144"/>
      </w:pPr>
      <w:r>
        <w:rPr/>
        <w:t>The ModelIdentifier field is either a SIG Model ID or a Vendor Model ID that shall identify the model within the element.</w:t>
      </w:r>
    </w:p>
    <w:p>
      <w:pPr>
        <w:pStyle w:val="BodyText"/>
        <w:spacing w:before="7"/>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19 Config Model Subscription Add" w:id="922"/>
      <w:bookmarkEnd w:id="922"/>
      <w:r>
        <w:rPr>
          <w:b w:val="0"/>
        </w:rPr>
      </w:r>
      <w:bookmarkStart w:name="4.3.2.19 Config Model Subscription Add" w:id="923"/>
      <w:bookmarkEnd w:id="923"/>
      <w:r>
        <w:rPr>
          <w:color w:val="0082FB"/>
        </w:rPr>
        <w:t>C</w:t>
      </w:r>
      <w:r>
        <w:rPr>
          <w:color w:val="0082FB"/>
        </w:rPr>
        <w:t>onfig Model Subscription</w:t>
      </w:r>
      <w:r>
        <w:rPr>
          <w:color w:val="0082FB"/>
          <w:spacing w:val="-7"/>
        </w:rPr>
        <w:t> </w:t>
      </w:r>
      <w:r>
        <w:rPr>
          <w:color w:val="0082FB"/>
          <w:spacing w:val="-3"/>
        </w:rPr>
        <w:t>Add</w:t>
      </w:r>
    </w:p>
    <w:p>
      <w:pPr>
        <w:pStyle w:val="BodyText"/>
        <w:spacing w:line="276" w:lineRule="auto" w:before="161"/>
        <w:ind w:right="1099"/>
      </w:pPr>
      <w:r>
        <w:rPr/>
        <w:t>The Config Model Subscription Add is an acknowledged message used to add an address to a Subscription List of a model (see Section </w:t>
      </w:r>
      <w:hyperlink w:history="true" w:anchor="_bookmark283">
        <w:r>
          <w:rPr>
            <w:color w:val="0082FB"/>
          </w:rPr>
          <w:t>4.2.3</w:t>
        </w:r>
      </w:hyperlink>
      <w:r>
        <w:rPr/>
        <w:t>).</w:t>
      </w:r>
    </w:p>
    <w:p>
      <w:pPr>
        <w:pStyle w:val="BodyText"/>
        <w:spacing w:before="5"/>
        <w:ind w:left="0"/>
        <w:rPr>
          <w:sz w:val="17"/>
        </w:rPr>
      </w:pPr>
    </w:p>
    <w:p>
      <w:pPr>
        <w:pStyle w:val="BodyText"/>
        <w:spacing w:line="276" w:lineRule="auto"/>
        <w:ind w:right="799"/>
      </w:pPr>
      <w:r>
        <w:rPr/>
        <w:t>The response to a Config Model Subscription Add message is a Config Model Subscription Status message.</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369"/>
        <w:gridCol w:w="993"/>
        <w:gridCol w:w="3233"/>
      </w:tblGrid>
      <w:tr>
        <w:trPr>
          <w:trHeight w:val="618" w:hRule="exact"/>
        </w:trPr>
        <w:tc>
          <w:tcPr>
            <w:tcW w:w="2369" w:type="dxa"/>
            <w:shd w:val="clear" w:color="auto" w:fill="F1F1F1"/>
          </w:tcPr>
          <w:p>
            <w:pPr>
              <w:pStyle w:val="TableParagraph"/>
              <w:spacing w:before="34"/>
              <w:rPr>
                <w:b/>
                <w:sz w:val="20"/>
              </w:rPr>
            </w:pPr>
            <w:r>
              <w:rPr>
                <w:b/>
                <w:color w:val="3E3E3E"/>
                <w:sz w:val="20"/>
              </w:rPr>
              <w:t>Field</w:t>
            </w:r>
          </w:p>
        </w:tc>
        <w:tc>
          <w:tcPr>
            <w:tcW w:w="993" w:type="dxa"/>
            <w:shd w:val="clear" w:color="auto" w:fill="F1F1F1"/>
          </w:tcPr>
          <w:p>
            <w:pPr>
              <w:pStyle w:val="TableParagraph"/>
              <w:spacing w:line="276" w:lineRule="auto" w:before="34"/>
              <w:ind w:left="99" w:right="143"/>
              <w:rPr>
                <w:b/>
                <w:sz w:val="20"/>
              </w:rPr>
            </w:pPr>
            <w:r>
              <w:rPr>
                <w:b/>
                <w:color w:val="3E3E3E"/>
                <w:sz w:val="20"/>
              </w:rPr>
              <w:t>Size (octets)</w:t>
            </w:r>
          </w:p>
        </w:tc>
        <w:tc>
          <w:tcPr>
            <w:tcW w:w="3233" w:type="dxa"/>
            <w:shd w:val="clear" w:color="auto" w:fill="F1F1F1"/>
          </w:tcPr>
          <w:p>
            <w:pPr>
              <w:pStyle w:val="TableParagraph"/>
              <w:spacing w:before="34"/>
              <w:rPr>
                <w:b/>
                <w:sz w:val="20"/>
              </w:rPr>
            </w:pPr>
            <w:r>
              <w:rPr>
                <w:b/>
                <w:color w:val="3E3E3E"/>
                <w:sz w:val="20"/>
              </w:rPr>
              <w:t>Notes</w:t>
            </w:r>
          </w:p>
        </w:tc>
      </w:tr>
      <w:tr>
        <w:trPr>
          <w:trHeight w:val="356" w:hRule="exact"/>
        </w:trPr>
        <w:tc>
          <w:tcPr>
            <w:tcW w:w="2369" w:type="dxa"/>
          </w:tcPr>
          <w:p>
            <w:pPr>
              <w:pStyle w:val="TableParagraph"/>
              <w:rPr>
                <w:sz w:val="20"/>
              </w:rPr>
            </w:pPr>
            <w:r>
              <w:rPr>
                <w:color w:val="2E2E2E"/>
                <w:sz w:val="20"/>
              </w:rPr>
              <w:t>ElementAddress</w:t>
            </w:r>
          </w:p>
        </w:tc>
        <w:tc>
          <w:tcPr>
            <w:tcW w:w="993" w:type="dxa"/>
          </w:tcPr>
          <w:p>
            <w:pPr>
              <w:pStyle w:val="TableParagraph"/>
              <w:ind w:left="99"/>
              <w:rPr>
                <w:sz w:val="20"/>
              </w:rPr>
            </w:pPr>
            <w:r>
              <w:rPr>
                <w:color w:val="2E2E2E"/>
                <w:w w:val="99"/>
                <w:sz w:val="20"/>
              </w:rPr>
              <w:t>2</w:t>
            </w:r>
          </w:p>
        </w:tc>
        <w:tc>
          <w:tcPr>
            <w:tcW w:w="3233" w:type="dxa"/>
          </w:tcPr>
          <w:p>
            <w:pPr>
              <w:pStyle w:val="TableParagraph"/>
              <w:rPr>
                <w:sz w:val="20"/>
              </w:rPr>
            </w:pPr>
            <w:r>
              <w:rPr>
                <w:color w:val="2E2E2E"/>
                <w:sz w:val="20"/>
              </w:rPr>
              <w:t>Address of the element</w:t>
            </w:r>
          </w:p>
        </w:tc>
      </w:tr>
      <w:tr>
        <w:trPr>
          <w:trHeight w:val="352" w:hRule="exact"/>
        </w:trPr>
        <w:tc>
          <w:tcPr>
            <w:tcW w:w="2369" w:type="dxa"/>
          </w:tcPr>
          <w:p>
            <w:pPr>
              <w:pStyle w:val="TableParagraph"/>
              <w:spacing w:before="36"/>
              <w:rPr>
                <w:sz w:val="20"/>
              </w:rPr>
            </w:pPr>
            <w:r>
              <w:rPr>
                <w:color w:val="2E2E2E"/>
                <w:sz w:val="20"/>
              </w:rPr>
              <w:t>Address</w:t>
            </w:r>
          </w:p>
        </w:tc>
        <w:tc>
          <w:tcPr>
            <w:tcW w:w="993" w:type="dxa"/>
          </w:tcPr>
          <w:p>
            <w:pPr>
              <w:pStyle w:val="TableParagraph"/>
              <w:spacing w:before="36"/>
              <w:ind w:left="99"/>
              <w:rPr>
                <w:sz w:val="20"/>
              </w:rPr>
            </w:pPr>
            <w:r>
              <w:rPr>
                <w:color w:val="2E2E2E"/>
                <w:w w:val="99"/>
                <w:sz w:val="20"/>
              </w:rPr>
              <w:t>2</w:t>
            </w:r>
          </w:p>
        </w:tc>
        <w:tc>
          <w:tcPr>
            <w:tcW w:w="3233" w:type="dxa"/>
          </w:tcPr>
          <w:p>
            <w:pPr>
              <w:pStyle w:val="TableParagraph"/>
              <w:spacing w:before="36"/>
              <w:rPr>
                <w:sz w:val="20"/>
              </w:rPr>
            </w:pPr>
            <w:r>
              <w:rPr>
                <w:color w:val="2E2E2E"/>
                <w:sz w:val="20"/>
              </w:rPr>
              <w:t>Value of the address</w:t>
            </w:r>
          </w:p>
        </w:tc>
      </w:tr>
      <w:tr>
        <w:trPr>
          <w:trHeight w:val="353" w:hRule="exact"/>
        </w:trPr>
        <w:tc>
          <w:tcPr>
            <w:tcW w:w="2369" w:type="dxa"/>
          </w:tcPr>
          <w:p>
            <w:pPr>
              <w:pStyle w:val="TableParagraph"/>
              <w:rPr>
                <w:sz w:val="20"/>
              </w:rPr>
            </w:pPr>
            <w:r>
              <w:rPr>
                <w:color w:val="2E2E2E"/>
                <w:sz w:val="20"/>
              </w:rPr>
              <w:t>ModelIdentifier</w:t>
            </w:r>
          </w:p>
        </w:tc>
        <w:tc>
          <w:tcPr>
            <w:tcW w:w="993" w:type="dxa"/>
          </w:tcPr>
          <w:p>
            <w:pPr>
              <w:pStyle w:val="TableParagraph"/>
              <w:ind w:left="99" w:right="143"/>
              <w:rPr>
                <w:sz w:val="20"/>
              </w:rPr>
            </w:pPr>
            <w:r>
              <w:rPr>
                <w:color w:val="2E2E2E"/>
                <w:sz w:val="20"/>
              </w:rPr>
              <w:t>2 or 4</w:t>
            </w:r>
          </w:p>
        </w:tc>
        <w:tc>
          <w:tcPr>
            <w:tcW w:w="3233" w:type="dxa"/>
          </w:tcPr>
          <w:p>
            <w:pPr>
              <w:pStyle w:val="TableParagraph"/>
              <w:rPr>
                <w:sz w:val="20"/>
              </w:rPr>
            </w:pPr>
            <w:r>
              <w:rPr>
                <w:color w:val="2E2E2E"/>
                <w:sz w:val="20"/>
              </w:rPr>
              <w:t>SIG Model ID or Vendor Model ID</w:t>
            </w:r>
          </w:p>
        </w:tc>
      </w:tr>
    </w:tbl>
    <w:p>
      <w:pPr>
        <w:spacing w:before="120"/>
        <w:ind w:left="1080" w:right="163" w:firstLine="0"/>
        <w:jc w:val="left"/>
        <w:rPr>
          <w:i/>
          <w:sz w:val="20"/>
        </w:rPr>
      </w:pPr>
      <w:r>
        <w:rPr>
          <w:i/>
          <w:color w:val="424242"/>
          <w:sz w:val="20"/>
        </w:rPr>
        <w:t>Table 4.47: Config Model Subscription Add message parameters</w:t>
      </w:r>
    </w:p>
    <w:p>
      <w:pPr>
        <w:pStyle w:val="BodyText"/>
        <w:spacing w:before="6"/>
        <w:ind w:left="0"/>
        <w:rPr>
          <w:i/>
          <w:sz w:val="17"/>
        </w:rPr>
      </w:pPr>
    </w:p>
    <w:p>
      <w:pPr>
        <w:pStyle w:val="BodyText"/>
        <w:ind w:right="163"/>
      </w:pPr>
      <w:r>
        <w:rPr/>
        <w:t>The ElementAddress field is the unicast address of the element, all other address types are Prohibited.</w:t>
      </w:r>
    </w:p>
    <w:p>
      <w:pPr>
        <w:pStyle w:val="BodyText"/>
        <w:spacing w:before="4"/>
        <w:ind w:left="0"/>
      </w:pPr>
    </w:p>
    <w:p>
      <w:pPr>
        <w:pStyle w:val="BodyText"/>
        <w:spacing w:line="276" w:lineRule="auto"/>
        <w:ind w:right="163"/>
      </w:pPr>
      <w:r>
        <w:rPr/>
        <w:t>The Address field shall contain the new address to be added to the Subscription List. The value of the Address field shall not be an unassigned address, unicast address, all-nodes address or virtual address.</w:t>
      </w:r>
    </w:p>
    <w:p>
      <w:pPr>
        <w:pStyle w:val="BodyText"/>
        <w:spacing w:before="5"/>
        <w:ind w:left="0"/>
        <w:rPr>
          <w:sz w:val="17"/>
        </w:rPr>
      </w:pPr>
    </w:p>
    <w:p>
      <w:pPr>
        <w:pStyle w:val="BodyText"/>
        <w:spacing w:line="276" w:lineRule="auto"/>
        <w:ind w:right="144"/>
      </w:pPr>
      <w:r>
        <w:rPr/>
        <w:t>The ModelIdentifier field is either a SIG Model ID or a Vendor Model ID that shall identify the model within the element.</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49"/>
        </w:numPr>
        <w:tabs>
          <w:tab w:pos="2073" w:val="left" w:leader="none"/>
        </w:tabs>
        <w:spacing w:line="240" w:lineRule="auto" w:before="70" w:after="0"/>
        <w:ind w:left="2073" w:right="0" w:hanging="993"/>
        <w:jc w:val="left"/>
      </w:pPr>
      <w:bookmarkStart w:name="4.3.2.20 Config Model Subscription Virtu" w:id="924"/>
      <w:bookmarkEnd w:id="924"/>
      <w:r>
        <w:rPr>
          <w:b w:val="0"/>
        </w:rPr>
      </w:r>
      <w:bookmarkStart w:name="4.3.2.20 Config Model Subscription Virtu" w:id="925"/>
      <w:bookmarkEnd w:id="925"/>
      <w:r>
        <w:rPr>
          <w:color w:val="0082FB"/>
        </w:rPr>
        <w:t>C</w:t>
      </w:r>
      <w:r>
        <w:rPr>
          <w:color w:val="0082FB"/>
        </w:rPr>
        <w:t>onfig Model Subscription Virtual Address</w:t>
      </w:r>
      <w:r>
        <w:rPr>
          <w:color w:val="0082FB"/>
          <w:spacing w:val="-25"/>
        </w:rPr>
        <w:t> </w:t>
      </w:r>
      <w:r>
        <w:rPr>
          <w:color w:val="0082FB"/>
        </w:rPr>
        <w:t>Add</w:t>
      </w:r>
    </w:p>
    <w:p>
      <w:pPr>
        <w:pStyle w:val="BodyText"/>
        <w:spacing w:line="276" w:lineRule="auto" w:before="161"/>
        <w:ind w:right="843"/>
      </w:pPr>
      <w:r>
        <w:rPr/>
        <w:t>The Config Model Subscription Virtual Address Add is an acknowledged message used to add an address to a Subscription List of a model (see Section </w:t>
      </w:r>
      <w:hyperlink w:history="true" w:anchor="_bookmark283">
        <w:r>
          <w:rPr>
            <w:color w:val="0082FB"/>
          </w:rPr>
          <w:t>4.2.3</w:t>
        </w:r>
      </w:hyperlink>
      <w:r>
        <w:rPr/>
        <w:t>).</w:t>
      </w:r>
    </w:p>
    <w:p>
      <w:pPr>
        <w:pStyle w:val="BodyText"/>
        <w:spacing w:before="5"/>
        <w:ind w:left="0"/>
        <w:rPr>
          <w:sz w:val="17"/>
        </w:rPr>
      </w:pPr>
    </w:p>
    <w:p>
      <w:pPr>
        <w:pStyle w:val="BodyText"/>
        <w:spacing w:line="276" w:lineRule="auto"/>
        <w:ind w:right="1166"/>
      </w:pPr>
      <w:r>
        <w:rPr/>
        <w:t>The response to a Config Model Subscription Virtual Address Add message is a Config Model Subscription Status message.</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369"/>
        <w:gridCol w:w="993"/>
        <w:gridCol w:w="3233"/>
      </w:tblGrid>
      <w:tr>
        <w:trPr>
          <w:trHeight w:val="618" w:hRule="exact"/>
        </w:trPr>
        <w:tc>
          <w:tcPr>
            <w:tcW w:w="2369" w:type="dxa"/>
            <w:shd w:val="clear" w:color="auto" w:fill="F1F1F1"/>
          </w:tcPr>
          <w:p>
            <w:pPr>
              <w:pStyle w:val="TableParagraph"/>
              <w:spacing w:before="34"/>
              <w:rPr>
                <w:b/>
                <w:sz w:val="20"/>
              </w:rPr>
            </w:pPr>
            <w:r>
              <w:rPr>
                <w:b/>
                <w:color w:val="3E3E3E"/>
                <w:sz w:val="20"/>
              </w:rPr>
              <w:t>Field</w:t>
            </w:r>
          </w:p>
        </w:tc>
        <w:tc>
          <w:tcPr>
            <w:tcW w:w="993" w:type="dxa"/>
            <w:shd w:val="clear" w:color="auto" w:fill="F1F1F1"/>
          </w:tcPr>
          <w:p>
            <w:pPr>
              <w:pStyle w:val="TableParagraph"/>
              <w:spacing w:line="276" w:lineRule="auto" w:before="34"/>
              <w:ind w:left="99" w:right="143"/>
              <w:rPr>
                <w:b/>
                <w:sz w:val="20"/>
              </w:rPr>
            </w:pPr>
            <w:r>
              <w:rPr>
                <w:b/>
                <w:color w:val="3E3E3E"/>
                <w:sz w:val="20"/>
              </w:rPr>
              <w:t>Size (octets)</w:t>
            </w:r>
          </w:p>
        </w:tc>
        <w:tc>
          <w:tcPr>
            <w:tcW w:w="3233" w:type="dxa"/>
            <w:shd w:val="clear" w:color="auto" w:fill="F1F1F1"/>
          </w:tcPr>
          <w:p>
            <w:pPr>
              <w:pStyle w:val="TableParagraph"/>
              <w:spacing w:before="34"/>
              <w:rPr>
                <w:b/>
                <w:sz w:val="20"/>
              </w:rPr>
            </w:pPr>
            <w:r>
              <w:rPr>
                <w:b/>
                <w:color w:val="3E3E3E"/>
                <w:sz w:val="20"/>
              </w:rPr>
              <w:t>Notes</w:t>
            </w:r>
          </w:p>
        </w:tc>
      </w:tr>
      <w:tr>
        <w:trPr>
          <w:trHeight w:val="356" w:hRule="exact"/>
        </w:trPr>
        <w:tc>
          <w:tcPr>
            <w:tcW w:w="2369" w:type="dxa"/>
          </w:tcPr>
          <w:p>
            <w:pPr>
              <w:pStyle w:val="TableParagraph"/>
              <w:rPr>
                <w:sz w:val="20"/>
              </w:rPr>
            </w:pPr>
            <w:r>
              <w:rPr>
                <w:color w:val="2E2E2E"/>
                <w:sz w:val="20"/>
              </w:rPr>
              <w:t>ElementAddress</w:t>
            </w:r>
          </w:p>
        </w:tc>
        <w:tc>
          <w:tcPr>
            <w:tcW w:w="993" w:type="dxa"/>
          </w:tcPr>
          <w:p>
            <w:pPr>
              <w:pStyle w:val="TableParagraph"/>
              <w:ind w:left="99"/>
              <w:rPr>
                <w:sz w:val="20"/>
              </w:rPr>
            </w:pPr>
            <w:r>
              <w:rPr>
                <w:color w:val="2E2E2E"/>
                <w:w w:val="99"/>
                <w:sz w:val="20"/>
              </w:rPr>
              <w:t>2</w:t>
            </w:r>
          </w:p>
        </w:tc>
        <w:tc>
          <w:tcPr>
            <w:tcW w:w="3233" w:type="dxa"/>
          </w:tcPr>
          <w:p>
            <w:pPr>
              <w:pStyle w:val="TableParagraph"/>
              <w:rPr>
                <w:sz w:val="20"/>
              </w:rPr>
            </w:pPr>
            <w:r>
              <w:rPr>
                <w:color w:val="2E2E2E"/>
                <w:sz w:val="20"/>
              </w:rPr>
              <w:t>Address of the element</w:t>
            </w:r>
          </w:p>
        </w:tc>
      </w:tr>
      <w:tr>
        <w:trPr>
          <w:trHeight w:val="352" w:hRule="exact"/>
        </w:trPr>
        <w:tc>
          <w:tcPr>
            <w:tcW w:w="2369" w:type="dxa"/>
          </w:tcPr>
          <w:p>
            <w:pPr>
              <w:pStyle w:val="TableParagraph"/>
              <w:spacing w:before="36"/>
              <w:rPr>
                <w:sz w:val="20"/>
              </w:rPr>
            </w:pPr>
            <w:r>
              <w:rPr>
                <w:color w:val="2E2E2E"/>
                <w:sz w:val="20"/>
              </w:rPr>
              <w:t>Label</w:t>
            </w:r>
          </w:p>
        </w:tc>
        <w:tc>
          <w:tcPr>
            <w:tcW w:w="993" w:type="dxa"/>
          </w:tcPr>
          <w:p>
            <w:pPr>
              <w:pStyle w:val="TableParagraph"/>
              <w:spacing w:before="36"/>
              <w:ind w:left="99" w:right="143"/>
              <w:rPr>
                <w:sz w:val="20"/>
              </w:rPr>
            </w:pPr>
            <w:r>
              <w:rPr>
                <w:color w:val="2E2E2E"/>
                <w:sz w:val="20"/>
              </w:rPr>
              <w:t>16</w:t>
            </w:r>
          </w:p>
        </w:tc>
        <w:tc>
          <w:tcPr>
            <w:tcW w:w="3233" w:type="dxa"/>
          </w:tcPr>
          <w:p>
            <w:pPr>
              <w:pStyle w:val="TableParagraph"/>
              <w:spacing w:before="36"/>
              <w:rPr>
                <w:sz w:val="20"/>
              </w:rPr>
            </w:pPr>
            <w:r>
              <w:rPr>
                <w:color w:val="2E2E2E"/>
                <w:sz w:val="20"/>
              </w:rPr>
              <w:t>Value of the Label UUID</w:t>
            </w:r>
          </w:p>
        </w:tc>
      </w:tr>
      <w:tr>
        <w:trPr>
          <w:trHeight w:val="353" w:hRule="exact"/>
        </w:trPr>
        <w:tc>
          <w:tcPr>
            <w:tcW w:w="2369" w:type="dxa"/>
          </w:tcPr>
          <w:p>
            <w:pPr>
              <w:pStyle w:val="TableParagraph"/>
              <w:rPr>
                <w:sz w:val="20"/>
              </w:rPr>
            </w:pPr>
            <w:r>
              <w:rPr>
                <w:color w:val="2E2E2E"/>
                <w:sz w:val="20"/>
              </w:rPr>
              <w:t>ModelIdentifier</w:t>
            </w:r>
          </w:p>
        </w:tc>
        <w:tc>
          <w:tcPr>
            <w:tcW w:w="993" w:type="dxa"/>
          </w:tcPr>
          <w:p>
            <w:pPr>
              <w:pStyle w:val="TableParagraph"/>
              <w:ind w:left="99" w:right="143"/>
              <w:rPr>
                <w:sz w:val="20"/>
              </w:rPr>
            </w:pPr>
            <w:r>
              <w:rPr>
                <w:color w:val="2E2E2E"/>
                <w:sz w:val="20"/>
              </w:rPr>
              <w:t>2 or 4</w:t>
            </w:r>
          </w:p>
        </w:tc>
        <w:tc>
          <w:tcPr>
            <w:tcW w:w="3233" w:type="dxa"/>
          </w:tcPr>
          <w:p>
            <w:pPr>
              <w:pStyle w:val="TableParagraph"/>
              <w:rPr>
                <w:sz w:val="20"/>
              </w:rPr>
            </w:pPr>
            <w:r>
              <w:rPr>
                <w:color w:val="2E2E2E"/>
                <w:sz w:val="20"/>
              </w:rPr>
              <w:t>SIG Model ID or Vendor Model ID</w:t>
            </w:r>
          </w:p>
        </w:tc>
      </w:tr>
    </w:tbl>
    <w:p>
      <w:pPr>
        <w:spacing w:before="120"/>
        <w:ind w:left="1080" w:right="163" w:firstLine="0"/>
        <w:jc w:val="left"/>
        <w:rPr>
          <w:i/>
          <w:sz w:val="20"/>
        </w:rPr>
      </w:pPr>
      <w:r>
        <w:rPr>
          <w:i/>
          <w:color w:val="424242"/>
          <w:sz w:val="20"/>
        </w:rPr>
        <w:t>Table 4.48: Config Model Subscription Virtual Address Add message parameters</w:t>
      </w:r>
    </w:p>
    <w:p>
      <w:pPr>
        <w:pStyle w:val="BodyText"/>
        <w:spacing w:before="6"/>
        <w:ind w:left="0"/>
        <w:rPr>
          <w:i/>
          <w:sz w:val="17"/>
        </w:rPr>
      </w:pPr>
    </w:p>
    <w:p>
      <w:pPr>
        <w:pStyle w:val="BodyText"/>
        <w:spacing w:line="484" w:lineRule="auto"/>
        <w:ind w:right="377"/>
      </w:pPr>
      <w:r>
        <w:rPr/>
        <w:t>The ElementAddress field is the unicast address of the element, all other address types are Prohibited. The Label field shall contain the Label UUID to be added to the Subscription List.</w:t>
      </w:r>
    </w:p>
    <w:p>
      <w:pPr>
        <w:pStyle w:val="BodyText"/>
        <w:spacing w:line="276" w:lineRule="auto" w:before="6"/>
        <w:ind w:right="144"/>
      </w:pPr>
      <w:r>
        <w:rPr/>
        <w:t>The ModelIdentifier field is either a SIG Model ID or a Vendor Model ID that shall identify the model within the element.</w:t>
      </w:r>
    </w:p>
    <w:p>
      <w:pPr>
        <w:pStyle w:val="BodyText"/>
        <w:spacing w:before="4"/>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21 Config Model Subscription Delet" w:id="926"/>
      <w:bookmarkEnd w:id="926"/>
      <w:r>
        <w:rPr>
          <w:b w:val="0"/>
        </w:rPr>
      </w:r>
      <w:bookmarkStart w:name="4.3.2.21 Config Model Subscription Delet" w:id="927"/>
      <w:bookmarkEnd w:id="927"/>
      <w:r>
        <w:rPr>
          <w:color w:val="0082FB"/>
        </w:rPr>
        <w:t>C</w:t>
      </w:r>
      <w:r>
        <w:rPr>
          <w:color w:val="0082FB"/>
        </w:rPr>
        <w:t>onfig Model Subscription</w:t>
      </w:r>
      <w:r>
        <w:rPr>
          <w:color w:val="0082FB"/>
          <w:spacing w:val="-13"/>
        </w:rPr>
        <w:t> </w:t>
      </w:r>
      <w:r>
        <w:rPr>
          <w:color w:val="0082FB"/>
        </w:rPr>
        <w:t>Delete</w:t>
      </w:r>
    </w:p>
    <w:p>
      <w:pPr>
        <w:pStyle w:val="BodyText"/>
        <w:spacing w:line="276" w:lineRule="auto" w:before="165"/>
        <w:ind w:right="810"/>
      </w:pPr>
      <w:r>
        <w:rPr/>
        <w:t>The Config Model Subscription Delete is an acknowledged message used to delete a subscription address from the Subscription List of a model (see Section </w:t>
      </w:r>
      <w:hyperlink w:history="true" w:anchor="_bookmark283">
        <w:r>
          <w:rPr>
            <w:color w:val="0082FB"/>
          </w:rPr>
          <w:t>4.2.3</w:t>
        </w:r>
      </w:hyperlink>
      <w:r>
        <w:rPr/>
        <w:t>).</w:t>
      </w:r>
    </w:p>
    <w:p>
      <w:pPr>
        <w:pStyle w:val="BodyText"/>
        <w:spacing w:before="5"/>
        <w:ind w:left="0"/>
        <w:rPr>
          <w:sz w:val="17"/>
        </w:rPr>
      </w:pPr>
    </w:p>
    <w:p>
      <w:pPr>
        <w:pStyle w:val="BodyText"/>
        <w:spacing w:line="276" w:lineRule="auto"/>
        <w:ind w:right="577"/>
      </w:pPr>
      <w:r>
        <w:rPr/>
        <w:t>The response to a Config Model Subscription Delete message is a Config Model Subscription Status message.</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376"/>
        <w:gridCol w:w="993"/>
        <w:gridCol w:w="3213"/>
      </w:tblGrid>
      <w:tr>
        <w:trPr>
          <w:trHeight w:val="618" w:hRule="exact"/>
        </w:trPr>
        <w:tc>
          <w:tcPr>
            <w:tcW w:w="2376" w:type="dxa"/>
            <w:shd w:val="clear" w:color="auto" w:fill="F1F1F1"/>
          </w:tcPr>
          <w:p>
            <w:pPr>
              <w:pStyle w:val="TableParagraph"/>
              <w:spacing w:before="35"/>
              <w:rPr>
                <w:b/>
                <w:sz w:val="20"/>
              </w:rPr>
            </w:pPr>
            <w:r>
              <w:rPr>
                <w:b/>
                <w:color w:val="3E3E3E"/>
                <w:sz w:val="20"/>
              </w:rPr>
              <w:t>Field</w:t>
            </w:r>
          </w:p>
        </w:tc>
        <w:tc>
          <w:tcPr>
            <w:tcW w:w="993" w:type="dxa"/>
            <w:shd w:val="clear" w:color="auto" w:fill="F1F1F1"/>
          </w:tcPr>
          <w:p>
            <w:pPr>
              <w:pStyle w:val="TableParagraph"/>
              <w:spacing w:line="276" w:lineRule="auto" w:before="35"/>
              <w:ind w:left="104" w:right="138"/>
              <w:rPr>
                <w:b/>
                <w:sz w:val="20"/>
              </w:rPr>
            </w:pPr>
            <w:r>
              <w:rPr>
                <w:b/>
                <w:color w:val="3E3E3E"/>
                <w:sz w:val="20"/>
              </w:rPr>
              <w:t>Size (octets)</w:t>
            </w:r>
          </w:p>
        </w:tc>
        <w:tc>
          <w:tcPr>
            <w:tcW w:w="3213" w:type="dxa"/>
            <w:shd w:val="clear" w:color="auto" w:fill="F1F1F1"/>
          </w:tcPr>
          <w:p>
            <w:pPr>
              <w:pStyle w:val="TableParagraph"/>
              <w:spacing w:before="35"/>
              <w:ind w:left="100"/>
              <w:rPr>
                <w:b/>
                <w:sz w:val="20"/>
              </w:rPr>
            </w:pPr>
            <w:r>
              <w:rPr>
                <w:b/>
                <w:color w:val="3E3E3E"/>
                <w:sz w:val="20"/>
              </w:rPr>
              <w:t>Notes</w:t>
            </w:r>
          </w:p>
        </w:tc>
      </w:tr>
      <w:tr>
        <w:trPr>
          <w:trHeight w:val="356" w:hRule="exact"/>
        </w:trPr>
        <w:tc>
          <w:tcPr>
            <w:tcW w:w="2376" w:type="dxa"/>
          </w:tcPr>
          <w:p>
            <w:pPr>
              <w:pStyle w:val="TableParagraph"/>
              <w:spacing w:before="36"/>
              <w:rPr>
                <w:sz w:val="20"/>
              </w:rPr>
            </w:pPr>
            <w:r>
              <w:rPr>
                <w:color w:val="2E2E2E"/>
                <w:sz w:val="20"/>
              </w:rPr>
              <w:t>ElementAddress</w:t>
            </w:r>
          </w:p>
        </w:tc>
        <w:tc>
          <w:tcPr>
            <w:tcW w:w="993" w:type="dxa"/>
          </w:tcPr>
          <w:p>
            <w:pPr>
              <w:pStyle w:val="TableParagraph"/>
              <w:spacing w:before="36"/>
              <w:ind w:left="104"/>
              <w:rPr>
                <w:sz w:val="20"/>
              </w:rPr>
            </w:pPr>
            <w:r>
              <w:rPr>
                <w:color w:val="2E2E2E"/>
                <w:w w:val="99"/>
                <w:sz w:val="20"/>
              </w:rPr>
              <w:t>2</w:t>
            </w:r>
          </w:p>
        </w:tc>
        <w:tc>
          <w:tcPr>
            <w:tcW w:w="3213" w:type="dxa"/>
          </w:tcPr>
          <w:p>
            <w:pPr>
              <w:pStyle w:val="TableParagraph"/>
              <w:spacing w:before="36"/>
              <w:ind w:left="100"/>
              <w:rPr>
                <w:sz w:val="20"/>
              </w:rPr>
            </w:pPr>
            <w:r>
              <w:rPr>
                <w:color w:val="2E2E2E"/>
                <w:sz w:val="20"/>
              </w:rPr>
              <w:t>Address of the element</w:t>
            </w:r>
          </w:p>
        </w:tc>
      </w:tr>
      <w:tr>
        <w:trPr>
          <w:trHeight w:val="352" w:hRule="exact"/>
        </w:trPr>
        <w:tc>
          <w:tcPr>
            <w:tcW w:w="2376" w:type="dxa"/>
          </w:tcPr>
          <w:p>
            <w:pPr>
              <w:pStyle w:val="TableParagraph"/>
              <w:spacing w:before="36"/>
              <w:rPr>
                <w:sz w:val="20"/>
              </w:rPr>
            </w:pPr>
            <w:r>
              <w:rPr>
                <w:color w:val="2E2E2E"/>
                <w:sz w:val="20"/>
              </w:rPr>
              <w:t>Address</w:t>
            </w:r>
          </w:p>
        </w:tc>
        <w:tc>
          <w:tcPr>
            <w:tcW w:w="993" w:type="dxa"/>
          </w:tcPr>
          <w:p>
            <w:pPr>
              <w:pStyle w:val="TableParagraph"/>
              <w:spacing w:before="36"/>
              <w:ind w:left="104"/>
              <w:rPr>
                <w:sz w:val="20"/>
              </w:rPr>
            </w:pPr>
            <w:r>
              <w:rPr>
                <w:color w:val="2E2E2E"/>
                <w:w w:val="99"/>
                <w:sz w:val="20"/>
              </w:rPr>
              <w:t>2</w:t>
            </w:r>
          </w:p>
        </w:tc>
        <w:tc>
          <w:tcPr>
            <w:tcW w:w="3213" w:type="dxa"/>
          </w:tcPr>
          <w:p>
            <w:pPr>
              <w:pStyle w:val="TableParagraph"/>
              <w:spacing w:before="36"/>
              <w:ind w:left="100"/>
              <w:rPr>
                <w:sz w:val="20"/>
              </w:rPr>
            </w:pPr>
            <w:r>
              <w:rPr>
                <w:color w:val="2E2E2E"/>
                <w:sz w:val="20"/>
              </w:rPr>
              <w:t>Value of the Address</w:t>
            </w:r>
          </w:p>
        </w:tc>
      </w:tr>
      <w:tr>
        <w:trPr>
          <w:trHeight w:val="352" w:hRule="exact"/>
        </w:trPr>
        <w:tc>
          <w:tcPr>
            <w:tcW w:w="2376" w:type="dxa"/>
          </w:tcPr>
          <w:p>
            <w:pPr>
              <w:pStyle w:val="TableParagraph"/>
              <w:rPr>
                <w:sz w:val="20"/>
              </w:rPr>
            </w:pPr>
            <w:r>
              <w:rPr>
                <w:color w:val="2E2E2E"/>
                <w:sz w:val="20"/>
              </w:rPr>
              <w:t>ModelIdentifier</w:t>
            </w:r>
          </w:p>
        </w:tc>
        <w:tc>
          <w:tcPr>
            <w:tcW w:w="993" w:type="dxa"/>
          </w:tcPr>
          <w:p>
            <w:pPr>
              <w:pStyle w:val="TableParagraph"/>
              <w:ind w:left="104" w:right="143"/>
              <w:rPr>
                <w:sz w:val="20"/>
              </w:rPr>
            </w:pPr>
            <w:r>
              <w:rPr>
                <w:color w:val="2E2E2E"/>
                <w:sz w:val="20"/>
              </w:rPr>
              <w:t>2 or 4</w:t>
            </w:r>
          </w:p>
        </w:tc>
        <w:tc>
          <w:tcPr>
            <w:tcW w:w="3213" w:type="dxa"/>
          </w:tcPr>
          <w:p>
            <w:pPr>
              <w:pStyle w:val="TableParagraph"/>
              <w:ind w:left="100"/>
              <w:rPr>
                <w:sz w:val="20"/>
              </w:rPr>
            </w:pPr>
            <w:r>
              <w:rPr>
                <w:color w:val="2E2E2E"/>
                <w:sz w:val="20"/>
              </w:rPr>
              <w:t>SIG Model ID or Vendor Model ID</w:t>
            </w:r>
          </w:p>
        </w:tc>
      </w:tr>
    </w:tbl>
    <w:p>
      <w:pPr>
        <w:spacing w:before="120"/>
        <w:ind w:left="1080" w:right="163" w:firstLine="0"/>
        <w:jc w:val="left"/>
        <w:rPr>
          <w:i/>
          <w:sz w:val="20"/>
        </w:rPr>
      </w:pPr>
      <w:r>
        <w:rPr>
          <w:i/>
          <w:color w:val="424242"/>
          <w:sz w:val="20"/>
        </w:rPr>
        <w:t>Table 4.49: Config Model Subscription Delete message parameters</w:t>
      </w:r>
    </w:p>
    <w:p>
      <w:pPr>
        <w:pStyle w:val="BodyText"/>
        <w:spacing w:before="7"/>
        <w:ind w:left="0"/>
        <w:rPr>
          <w:i/>
          <w:sz w:val="17"/>
        </w:rPr>
      </w:pPr>
    </w:p>
    <w:p>
      <w:pPr>
        <w:pStyle w:val="BodyText"/>
        <w:ind w:right="163"/>
      </w:pPr>
      <w:r>
        <w:rPr/>
        <w:t>The ElementAddress field is the unicast address of the element, all other address types are Prohibited.</w:t>
      </w:r>
    </w:p>
    <w:p>
      <w:pPr>
        <w:pStyle w:val="BodyText"/>
        <w:spacing w:before="4"/>
        <w:ind w:left="0"/>
      </w:pPr>
    </w:p>
    <w:p>
      <w:pPr>
        <w:pStyle w:val="BodyText"/>
        <w:spacing w:line="276" w:lineRule="auto"/>
        <w:ind w:right="163"/>
      </w:pPr>
      <w:r>
        <w:rPr/>
        <w:t>The Address field shall identify the address to be removed from the Subscription List. The value of the Address field shall not be an unassigned address, unicast address, all-nodes address or virtual address.</w:t>
      </w:r>
    </w:p>
    <w:p>
      <w:pPr>
        <w:pStyle w:val="BodyText"/>
        <w:spacing w:before="5"/>
        <w:ind w:left="0"/>
        <w:rPr>
          <w:sz w:val="17"/>
        </w:rPr>
      </w:pPr>
    </w:p>
    <w:p>
      <w:pPr>
        <w:pStyle w:val="BodyText"/>
        <w:spacing w:line="276" w:lineRule="auto"/>
        <w:ind w:right="144"/>
      </w:pPr>
      <w:r>
        <w:rPr/>
        <w:t>The ModelIdentifier field either is a SIG Model ID or a Vendor Model ID that shall identify the model within the element.</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49"/>
        </w:numPr>
        <w:tabs>
          <w:tab w:pos="2073" w:val="left" w:leader="none"/>
        </w:tabs>
        <w:spacing w:line="240" w:lineRule="auto" w:before="70" w:after="0"/>
        <w:ind w:left="2073" w:right="0" w:hanging="993"/>
        <w:jc w:val="left"/>
      </w:pPr>
      <w:bookmarkStart w:name="4.3.2.22 Config Model Subscription Virtu" w:id="928"/>
      <w:bookmarkEnd w:id="928"/>
      <w:r>
        <w:rPr>
          <w:b w:val="0"/>
        </w:rPr>
      </w:r>
      <w:bookmarkStart w:name="4.3.2.22 Config Model Subscription Virtu" w:id="929"/>
      <w:bookmarkEnd w:id="929"/>
      <w:r>
        <w:rPr>
          <w:color w:val="0082FB"/>
        </w:rPr>
        <w:t>C</w:t>
      </w:r>
      <w:r>
        <w:rPr>
          <w:color w:val="0082FB"/>
        </w:rPr>
        <w:t>onfig Model Subscription Virtual Address</w:t>
      </w:r>
      <w:r>
        <w:rPr>
          <w:color w:val="0082FB"/>
          <w:spacing w:val="-24"/>
        </w:rPr>
        <w:t> </w:t>
      </w:r>
      <w:r>
        <w:rPr>
          <w:color w:val="0082FB"/>
        </w:rPr>
        <w:t>Delete</w:t>
      </w:r>
    </w:p>
    <w:p>
      <w:pPr>
        <w:pStyle w:val="BodyText"/>
        <w:spacing w:line="276" w:lineRule="auto" w:before="161"/>
        <w:ind w:right="521"/>
      </w:pPr>
      <w:r>
        <w:rPr/>
        <w:t>The Config Model Subscription Virtual Address Delete is an acknowledged message used to delete a subscription address from the Subscription List of a model (see Section </w:t>
      </w:r>
      <w:hyperlink w:history="true" w:anchor="_bookmark283">
        <w:r>
          <w:rPr>
            <w:color w:val="0082FB"/>
          </w:rPr>
          <w:t>4.2.3</w:t>
        </w:r>
      </w:hyperlink>
      <w:r>
        <w:rPr/>
        <w:t>).</w:t>
      </w:r>
    </w:p>
    <w:p>
      <w:pPr>
        <w:pStyle w:val="BodyText"/>
        <w:spacing w:before="5"/>
        <w:ind w:left="0"/>
        <w:rPr>
          <w:sz w:val="17"/>
        </w:rPr>
      </w:pPr>
    </w:p>
    <w:p>
      <w:pPr>
        <w:pStyle w:val="BodyText"/>
        <w:spacing w:line="276" w:lineRule="auto"/>
        <w:ind w:right="163"/>
      </w:pPr>
      <w:r>
        <w:rPr/>
        <w:t>The response to a Config Model Subscription Virtual Address Delete message is a Config Model Subscription Status message.</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376"/>
        <w:gridCol w:w="993"/>
        <w:gridCol w:w="3213"/>
      </w:tblGrid>
      <w:tr>
        <w:trPr>
          <w:trHeight w:val="618" w:hRule="exact"/>
        </w:trPr>
        <w:tc>
          <w:tcPr>
            <w:tcW w:w="2376" w:type="dxa"/>
            <w:shd w:val="clear" w:color="auto" w:fill="F1F1F1"/>
          </w:tcPr>
          <w:p>
            <w:pPr>
              <w:pStyle w:val="TableParagraph"/>
              <w:spacing w:before="34"/>
              <w:rPr>
                <w:b/>
                <w:sz w:val="20"/>
              </w:rPr>
            </w:pPr>
            <w:r>
              <w:rPr>
                <w:b/>
                <w:color w:val="3E3E3E"/>
                <w:sz w:val="20"/>
              </w:rPr>
              <w:t>Field</w:t>
            </w:r>
          </w:p>
        </w:tc>
        <w:tc>
          <w:tcPr>
            <w:tcW w:w="993" w:type="dxa"/>
            <w:shd w:val="clear" w:color="auto" w:fill="F1F1F1"/>
          </w:tcPr>
          <w:p>
            <w:pPr>
              <w:pStyle w:val="TableParagraph"/>
              <w:spacing w:line="276" w:lineRule="auto" w:before="34"/>
              <w:ind w:left="104" w:right="138"/>
              <w:rPr>
                <w:b/>
                <w:sz w:val="20"/>
              </w:rPr>
            </w:pPr>
            <w:r>
              <w:rPr>
                <w:b/>
                <w:color w:val="3E3E3E"/>
                <w:sz w:val="20"/>
              </w:rPr>
              <w:t>Size (octets)</w:t>
            </w:r>
          </w:p>
        </w:tc>
        <w:tc>
          <w:tcPr>
            <w:tcW w:w="3213" w:type="dxa"/>
            <w:shd w:val="clear" w:color="auto" w:fill="F1F1F1"/>
          </w:tcPr>
          <w:p>
            <w:pPr>
              <w:pStyle w:val="TableParagraph"/>
              <w:spacing w:before="34"/>
              <w:ind w:left="100"/>
              <w:rPr>
                <w:b/>
                <w:sz w:val="20"/>
              </w:rPr>
            </w:pPr>
            <w:r>
              <w:rPr>
                <w:b/>
                <w:color w:val="3E3E3E"/>
                <w:sz w:val="20"/>
              </w:rPr>
              <w:t>Notes</w:t>
            </w:r>
          </w:p>
        </w:tc>
      </w:tr>
      <w:tr>
        <w:trPr>
          <w:trHeight w:val="356" w:hRule="exact"/>
        </w:trPr>
        <w:tc>
          <w:tcPr>
            <w:tcW w:w="2376" w:type="dxa"/>
          </w:tcPr>
          <w:p>
            <w:pPr>
              <w:pStyle w:val="TableParagraph"/>
              <w:rPr>
                <w:sz w:val="20"/>
              </w:rPr>
            </w:pPr>
            <w:r>
              <w:rPr>
                <w:color w:val="2E2E2E"/>
                <w:sz w:val="20"/>
              </w:rPr>
              <w:t>ElementAddress</w:t>
            </w:r>
          </w:p>
        </w:tc>
        <w:tc>
          <w:tcPr>
            <w:tcW w:w="993" w:type="dxa"/>
          </w:tcPr>
          <w:p>
            <w:pPr>
              <w:pStyle w:val="TableParagraph"/>
              <w:ind w:left="104"/>
              <w:rPr>
                <w:sz w:val="20"/>
              </w:rPr>
            </w:pPr>
            <w:r>
              <w:rPr>
                <w:color w:val="2E2E2E"/>
                <w:w w:val="99"/>
                <w:sz w:val="20"/>
              </w:rPr>
              <w:t>2</w:t>
            </w:r>
          </w:p>
        </w:tc>
        <w:tc>
          <w:tcPr>
            <w:tcW w:w="3213" w:type="dxa"/>
          </w:tcPr>
          <w:p>
            <w:pPr>
              <w:pStyle w:val="TableParagraph"/>
              <w:ind w:left="100"/>
              <w:rPr>
                <w:sz w:val="20"/>
              </w:rPr>
            </w:pPr>
            <w:r>
              <w:rPr>
                <w:color w:val="2E2E2E"/>
                <w:sz w:val="20"/>
              </w:rPr>
              <w:t>Address of the element</w:t>
            </w:r>
          </w:p>
        </w:tc>
      </w:tr>
      <w:tr>
        <w:trPr>
          <w:trHeight w:val="352" w:hRule="exact"/>
        </w:trPr>
        <w:tc>
          <w:tcPr>
            <w:tcW w:w="2376" w:type="dxa"/>
          </w:tcPr>
          <w:p>
            <w:pPr>
              <w:pStyle w:val="TableParagraph"/>
              <w:spacing w:before="36"/>
              <w:rPr>
                <w:sz w:val="20"/>
              </w:rPr>
            </w:pPr>
            <w:r>
              <w:rPr>
                <w:color w:val="2E2E2E"/>
                <w:sz w:val="20"/>
              </w:rPr>
              <w:t>Address</w:t>
            </w:r>
          </w:p>
        </w:tc>
        <w:tc>
          <w:tcPr>
            <w:tcW w:w="993" w:type="dxa"/>
          </w:tcPr>
          <w:p>
            <w:pPr>
              <w:pStyle w:val="TableParagraph"/>
              <w:spacing w:before="36"/>
              <w:ind w:left="104" w:right="143"/>
              <w:rPr>
                <w:sz w:val="20"/>
              </w:rPr>
            </w:pPr>
            <w:r>
              <w:rPr>
                <w:color w:val="2E2E2E"/>
                <w:sz w:val="20"/>
              </w:rPr>
              <w:t>16</w:t>
            </w:r>
          </w:p>
        </w:tc>
        <w:tc>
          <w:tcPr>
            <w:tcW w:w="3213" w:type="dxa"/>
          </w:tcPr>
          <w:p>
            <w:pPr>
              <w:pStyle w:val="TableParagraph"/>
              <w:spacing w:before="36"/>
              <w:ind w:left="100"/>
              <w:rPr>
                <w:sz w:val="20"/>
              </w:rPr>
            </w:pPr>
            <w:r>
              <w:rPr>
                <w:color w:val="2E2E2E"/>
                <w:sz w:val="20"/>
              </w:rPr>
              <w:t>Value of the Label UUID</w:t>
            </w:r>
          </w:p>
        </w:tc>
      </w:tr>
      <w:tr>
        <w:trPr>
          <w:trHeight w:val="353" w:hRule="exact"/>
        </w:trPr>
        <w:tc>
          <w:tcPr>
            <w:tcW w:w="2376" w:type="dxa"/>
          </w:tcPr>
          <w:p>
            <w:pPr>
              <w:pStyle w:val="TableParagraph"/>
              <w:rPr>
                <w:sz w:val="20"/>
              </w:rPr>
            </w:pPr>
            <w:r>
              <w:rPr>
                <w:color w:val="2E2E2E"/>
                <w:sz w:val="20"/>
              </w:rPr>
              <w:t>ModelIdentifier</w:t>
            </w:r>
          </w:p>
        </w:tc>
        <w:tc>
          <w:tcPr>
            <w:tcW w:w="993" w:type="dxa"/>
          </w:tcPr>
          <w:p>
            <w:pPr>
              <w:pStyle w:val="TableParagraph"/>
              <w:ind w:left="104" w:right="143"/>
              <w:rPr>
                <w:sz w:val="20"/>
              </w:rPr>
            </w:pPr>
            <w:r>
              <w:rPr>
                <w:color w:val="2E2E2E"/>
                <w:sz w:val="20"/>
              </w:rPr>
              <w:t>2 or 4</w:t>
            </w:r>
          </w:p>
        </w:tc>
        <w:tc>
          <w:tcPr>
            <w:tcW w:w="3213" w:type="dxa"/>
          </w:tcPr>
          <w:p>
            <w:pPr>
              <w:pStyle w:val="TableParagraph"/>
              <w:ind w:left="100"/>
              <w:rPr>
                <w:sz w:val="20"/>
              </w:rPr>
            </w:pPr>
            <w:r>
              <w:rPr>
                <w:color w:val="2E2E2E"/>
                <w:sz w:val="20"/>
              </w:rPr>
              <w:t>SIG Model ID or Vendor Model ID</w:t>
            </w:r>
          </w:p>
        </w:tc>
      </w:tr>
    </w:tbl>
    <w:p>
      <w:pPr>
        <w:spacing w:before="120"/>
        <w:ind w:left="1080" w:right="163" w:firstLine="0"/>
        <w:jc w:val="left"/>
        <w:rPr>
          <w:i/>
          <w:sz w:val="20"/>
        </w:rPr>
      </w:pPr>
      <w:r>
        <w:rPr>
          <w:i/>
          <w:color w:val="424242"/>
          <w:sz w:val="20"/>
        </w:rPr>
        <w:t>Table 4.50: Config Model Subscription Virtual Address Delete message parameters</w:t>
      </w:r>
    </w:p>
    <w:p>
      <w:pPr>
        <w:pStyle w:val="BodyText"/>
        <w:spacing w:before="6"/>
        <w:ind w:left="0"/>
        <w:rPr>
          <w:i/>
          <w:sz w:val="17"/>
        </w:rPr>
      </w:pPr>
    </w:p>
    <w:p>
      <w:pPr>
        <w:pStyle w:val="BodyText"/>
        <w:ind w:right="163"/>
      </w:pPr>
      <w:r>
        <w:rPr/>
        <w:t>The ElementAddress field is the unicast address of the element, all other address types are Prohibited.</w:t>
      </w:r>
    </w:p>
    <w:p>
      <w:pPr>
        <w:pStyle w:val="BodyText"/>
        <w:spacing w:before="4"/>
        <w:ind w:left="0"/>
      </w:pPr>
    </w:p>
    <w:p>
      <w:pPr>
        <w:pStyle w:val="BodyText"/>
        <w:spacing w:line="276" w:lineRule="auto"/>
        <w:ind w:right="163"/>
      </w:pPr>
      <w:r>
        <w:rPr/>
        <w:t>The Address field shall contain the Label UUID used to identify the Address to be removed from the Subscription List.</w:t>
      </w:r>
    </w:p>
    <w:p>
      <w:pPr>
        <w:pStyle w:val="BodyText"/>
        <w:spacing w:before="4"/>
        <w:ind w:left="0"/>
        <w:rPr>
          <w:sz w:val="17"/>
        </w:rPr>
      </w:pPr>
    </w:p>
    <w:p>
      <w:pPr>
        <w:pStyle w:val="BodyText"/>
        <w:spacing w:line="276" w:lineRule="auto" w:before="1"/>
        <w:ind w:right="144"/>
      </w:pPr>
      <w:r>
        <w:rPr/>
        <w:t>The ModelIdentifier field is either a SIG Model ID or a Vendor Model ID that shall identify the model within the element.</w:t>
      </w:r>
    </w:p>
    <w:p>
      <w:pPr>
        <w:pStyle w:val="BodyText"/>
        <w:spacing w:before="7"/>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23 Config Model Subscription Overw" w:id="930"/>
      <w:bookmarkEnd w:id="930"/>
      <w:r>
        <w:rPr>
          <w:b w:val="0"/>
        </w:rPr>
      </w:r>
      <w:bookmarkStart w:name="4.3.2.23 Config Model Subscription Overw" w:id="931"/>
      <w:bookmarkEnd w:id="931"/>
      <w:r>
        <w:rPr>
          <w:color w:val="0082FB"/>
        </w:rPr>
        <w:t>C</w:t>
      </w:r>
      <w:r>
        <w:rPr>
          <w:color w:val="0082FB"/>
        </w:rPr>
        <w:t>onfig Model Subscription</w:t>
      </w:r>
      <w:r>
        <w:rPr>
          <w:color w:val="0082FB"/>
          <w:spacing w:val="-18"/>
        </w:rPr>
        <w:t> </w:t>
      </w:r>
      <w:r>
        <w:rPr>
          <w:color w:val="0082FB"/>
        </w:rPr>
        <w:t>Overwrite</w:t>
      </w:r>
    </w:p>
    <w:p>
      <w:pPr>
        <w:pStyle w:val="BodyText"/>
        <w:spacing w:line="276" w:lineRule="auto" w:before="161"/>
        <w:ind w:right="232"/>
      </w:pPr>
      <w:r>
        <w:rPr/>
        <w:t>The Config Model Subscription Overwrite is an acknowledged message used to discard the Subscription List and add an address to the cleared Subscription List of a model (see Section </w:t>
      </w:r>
      <w:hyperlink w:history="true" w:anchor="_bookmark283">
        <w:r>
          <w:rPr>
            <w:color w:val="0082FB"/>
          </w:rPr>
          <w:t>4.2.3</w:t>
        </w:r>
      </w:hyperlink>
      <w:r>
        <w:rPr/>
        <w:t>).</w:t>
      </w:r>
    </w:p>
    <w:p>
      <w:pPr>
        <w:pStyle w:val="BodyText"/>
        <w:spacing w:before="5"/>
        <w:ind w:left="0"/>
        <w:rPr>
          <w:sz w:val="17"/>
        </w:rPr>
      </w:pPr>
    </w:p>
    <w:p>
      <w:pPr>
        <w:pStyle w:val="BodyText"/>
        <w:spacing w:line="276" w:lineRule="auto"/>
        <w:ind w:right="163"/>
      </w:pPr>
      <w:r>
        <w:rPr/>
        <w:t>The response to a Config Model Subscription Overwrite message is a Config Model Subscription Status message.</w:t>
      </w:r>
    </w:p>
    <w:p>
      <w:pPr>
        <w:pStyle w:val="BodyText"/>
        <w:spacing w:before="11"/>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369"/>
        <w:gridCol w:w="993"/>
        <w:gridCol w:w="3233"/>
      </w:tblGrid>
      <w:tr>
        <w:trPr>
          <w:trHeight w:val="618" w:hRule="exact"/>
        </w:trPr>
        <w:tc>
          <w:tcPr>
            <w:tcW w:w="2369" w:type="dxa"/>
            <w:shd w:val="clear" w:color="auto" w:fill="F1F1F1"/>
          </w:tcPr>
          <w:p>
            <w:pPr>
              <w:pStyle w:val="TableParagraph"/>
              <w:spacing w:before="34"/>
              <w:rPr>
                <w:b/>
                <w:sz w:val="20"/>
              </w:rPr>
            </w:pPr>
            <w:r>
              <w:rPr>
                <w:b/>
                <w:color w:val="3E3E3E"/>
                <w:sz w:val="20"/>
              </w:rPr>
              <w:t>Field</w:t>
            </w:r>
          </w:p>
        </w:tc>
        <w:tc>
          <w:tcPr>
            <w:tcW w:w="993" w:type="dxa"/>
            <w:shd w:val="clear" w:color="auto" w:fill="F1F1F1"/>
          </w:tcPr>
          <w:p>
            <w:pPr>
              <w:pStyle w:val="TableParagraph"/>
              <w:spacing w:line="276" w:lineRule="auto" w:before="34"/>
              <w:ind w:left="99" w:right="143"/>
              <w:rPr>
                <w:b/>
                <w:sz w:val="20"/>
              </w:rPr>
            </w:pPr>
            <w:r>
              <w:rPr>
                <w:b/>
                <w:color w:val="3E3E3E"/>
                <w:sz w:val="20"/>
              </w:rPr>
              <w:t>Size (octets)</w:t>
            </w:r>
          </w:p>
        </w:tc>
        <w:tc>
          <w:tcPr>
            <w:tcW w:w="3233" w:type="dxa"/>
            <w:shd w:val="clear" w:color="auto" w:fill="F1F1F1"/>
          </w:tcPr>
          <w:p>
            <w:pPr>
              <w:pStyle w:val="TableParagraph"/>
              <w:spacing w:before="34"/>
              <w:rPr>
                <w:b/>
                <w:sz w:val="20"/>
              </w:rPr>
            </w:pPr>
            <w:r>
              <w:rPr>
                <w:b/>
                <w:color w:val="3E3E3E"/>
                <w:sz w:val="20"/>
              </w:rPr>
              <w:t>Notes</w:t>
            </w:r>
          </w:p>
        </w:tc>
      </w:tr>
      <w:tr>
        <w:trPr>
          <w:trHeight w:val="356" w:hRule="exact"/>
        </w:trPr>
        <w:tc>
          <w:tcPr>
            <w:tcW w:w="2369" w:type="dxa"/>
          </w:tcPr>
          <w:p>
            <w:pPr>
              <w:pStyle w:val="TableParagraph"/>
              <w:rPr>
                <w:sz w:val="20"/>
              </w:rPr>
            </w:pPr>
            <w:r>
              <w:rPr>
                <w:color w:val="2E2E2E"/>
                <w:sz w:val="20"/>
              </w:rPr>
              <w:t>ElementAddress</w:t>
            </w:r>
          </w:p>
        </w:tc>
        <w:tc>
          <w:tcPr>
            <w:tcW w:w="993" w:type="dxa"/>
          </w:tcPr>
          <w:p>
            <w:pPr>
              <w:pStyle w:val="TableParagraph"/>
              <w:ind w:left="99"/>
              <w:rPr>
                <w:sz w:val="20"/>
              </w:rPr>
            </w:pPr>
            <w:r>
              <w:rPr>
                <w:color w:val="2E2E2E"/>
                <w:w w:val="99"/>
                <w:sz w:val="20"/>
              </w:rPr>
              <w:t>2</w:t>
            </w:r>
          </w:p>
        </w:tc>
        <w:tc>
          <w:tcPr>
            <w:tcW w:w="3233" w:type="dxa"/>
          </w:tcPr>
          <w:p>
            <w:pPr>
              <w:pStyle w:val="TableParagraph"/>
              <w:rPr>
                <w:sz w:val="20"/>
              </w:rPr>
            </w:pPr>
            <w:r>
              <w:rPr>
                <w:color w:val="2E2E2E"/>
                <w:sz w:val="20"/>
              </w:rPr>
              <w:t>Address of the element</w:t>
            </w:r>
          </w:p>
        </w:tc>
      </w:tr>
      <w:tr>
        <w:trPr>
          <w:trHeight w:val="352" w:hRule="exact"/>
        </w:trPr>
        <w:tc>
          <w:tcPr>
            <w:tcW w:w="2369" w:type="dxa"/>
          </w:tcPr>
          <w:p>
            <w:pPr>
              <w:pStyle w:val="TableParagraph"/>
              <w:spacing w:before="36"/>
              <w:rPr>
                <w:sz w:val="20"/>
              </w:rPr>
            </w:pPr>
            <w:r>
              <w:rPr>
                <w:color w:val="2E2E2E"/>
                <w:sz w:val="20"/>
              </w:rPr>
              <w:t>Address</w:t>
            </w:r>
          </w:p>
        </w:tc>
        <w:tc>
          <w:tcPr>
            <w:tcW w:w="993" w:type="dxa"/>
          </w:tcPr>
          <w:p>
            <w:pPr>
              <w:pStyle w:val="TableParagraph"/>
              <w:spacing w:before="36"/>
              <w:ind w:left="99"/>
              <w:rPr>
                <w:sz w:val="20"/>
              </w:rPr>
            </w:pPr>
            <w:r>
              <w:rPr>
                <w:color w:val="2E2E2E"/>
                <w:w w:val="99"/>
                <w:sz w:val="20"/>
              </w:rPr>
              <w:t>2</w:t>
            </w:r>
          </w:p>
        </w:tc>
        <w:tc>
          <w:tcPr>
            <w:tcW w:w="3233" w:type="dxa"/>
          </w:tcPr>
          <w:p>
            <w:pPr>
              <w:pStyle w:val="TableParagraph"/>
              <w:spacing w:before="36"/>
              <w:rPr>
                <w:sz w:val="20"/>
              </w:rPr>
            </w:pPr>
            <w:r>
              <w:rPr>
                <w:color w:val="2E2E2E"/>
                <w:sz w:val="20"/>
              </w:rPr>
              <w:t>Value of the Address</w:t>
            </w:r>
          </w:p>
        </w:tc>
      </w:tr>
      <w:tr>
        <w:trPr>
          <w:trHeight w:val="352" w:hRule="exact"/>
        </w:trPr>
        <w:tc>
          <w:tcPr>
            <w:tcW w:w="2369" w:type="dxa"/>
          </w:tcPr>
          <w:p>
            <w:pPr>
              <w:pStyle w:val="TableParagraph"/>
              <w:rPr>
                <w:sz w:val="20"/>
              </w:rPr>
            </w:pPr>
            <w:r>
              <w:rPr>
                <w:color w:val="2E2E2E"/>
                <w:sz w:val="20"/>
              </w:rPr>
              <w:t>ModelIdentifier</w:t>
            </w:r>
          </w:p>
        </w:tc>
        <w:tc>
          <w:tcPr>
            <w:tcW w:w="993" w:type="dxa"/>
          </w:tcPr>
          <w:p>
            <w:pPr>
              <w:pStyle w:val="TableParagraph"/>
              <w:ind w:left="99" w:right="143"/>
              <w:rPr>
                <w:sz w:val="20"/>
              </w:rPr>
            </w:pPr>
            <w:r>
              <w:rPr>
                <w:color w:val="2E2E2E"/>
                <w:sz w:val="20"/>
              </w:rPr>
              <w:t>2 or 4</w:t>
            </w:r>
          </w:p>
        </w:tc>
        <w:tc>
          <w:tcPr>
            <w:tcW w:w="3233" w:type="dxa"/>
          </w:tcPr>
          <w:p>
            <w:pPr>
              <w:pStyle w:val="TableParagraph"/>
              <w:rPr>
                <w:sz w:val="20"/>
              </w:rPr>
            </w:pPr>
            <w:r>
              <w:rPr>
                <w:color w:val="2E2E2E"/>
                <w:sz w:val="20"/>
              </w:rPr>
              <w:t>SIG Model ID or Vendor Model ID</w:t>
            </w:r>
          </w:p>
        </w:tc>
      </w:tr>
    </w:tbl>
    <w:p>
      <w:pPr>
        <w:spacing w:before="121"/>
        <w:ind w:left="1080" w:right="163" w:firstLine="0"/>
        <w:jc w:val="left"/>
        <w:rPr>
          <w:i/>
          <w:sz w:val="20"/>
        </w:rPr>
      </w:pPr>
      <w:r>
        <w:rPr>
          <w:i/>
          <w:color w:val="424242"/>
          <w:sz w:val="20"/>
        </w:rPr>
        <w:t>Table 4.51: Config Model Subscription Overwrite message parameters</w:t>
      </w:r>
    </w:p>
    <w:p>
      <w:pPr>
        <w:pStyle w:val="BodyText"/>
        <w:spacing w:before="6"/>
        <w:ind w:left="0"/>
        <w:rPr>
          <w:i/>
          <w:sz w:val="17"/>
        </w:rPr>
      </w:pPr>
    </w:p>
    <w:p>
      <w:pPr>
        <w:pStyle w:val="BodyText"/>
        <w:ind w:right="163"/>
      </w:pPr>
      <w:r>
        <w:rPr/>
        <w:t>The ElementAddress field is the unicast address of the element, all other address types are Prohibited.</w:t>
      </w:r>
    </w:p>
    <w:p>
      <w:pPr>
        <w:pStyle w:val="BodyText"/>
        <w:spacing w:before="4"/>
        <w:ind w:left="0"/>
      </w:pPr>
    </w:p>
    <w:p>
      <w:pPr>
        <w:pStyle w:val="BodyText"/>
        <w:spacing w:line="276" w:lineRule="auto"/>
        <w:ind w:right="163"/>
      </w:pPr>
      <w:r>
        <w:rPr/>
        <w:t>The Address field shall contain the new address to be added to the Subscription List. The value of the Address field shall not be an unassigned address, unicast address, all-nodes address or virtual address.</w:t>
      </w:r>
    </w:p>
    <w:p>
      <w:pPr>
        <w:pStyle w:val="BodyText"/>
        <w:spacing w:before="5"/>
        <w:ind w:left="0"/>
        <w:rPr>
          <w:sz w:val="17"/>
        </w:rPr>
      </w:pPr>
    </w:p>
    <w:p>
      <w:pPr>
        <w:pStyle w:val="BodyText"/>
        <w:spacing w:line="276" w:lineRule="auto"/>
        <w:ind w:right="144"/>
      </w:pPr>
      <w:r>
        <w:rPr/>
        <w:t>The ModelIdentifier field is either a SIG Model ID or a Vendor Model ID that shall identify the model within the element.</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49"/>
        </w:numPr>
        <w:tabs>
          <w:tab w:pos="2073" w:val="left" w:leader="none"/>
        </w:tabs>
        <w:spacing w:line="240" w:lineRule="auto" w:before="70" w:after="0"/>
        <w:ind w:left="2073" w:right="0" w:hanging="993"/>
        <w:jc w:val="left"/>
      </w:pPr>
      <w:bookmarkStart w:name="4.3.2.24 Config Model Subscription Virtu" w:id="932"/>
      <w:bookmarkEnd w:id="932"/>
      <w:r>
        <w:rPr>
          <w:b w:val="0"/>
        </w:rPr>
      </w:r>
      <w:bookmarkStart w:name="4.3.2.24 Config Model Subscription Virtu" w:id="933"/>
      <w:bookmarkEnd w:id="933"/>
      <w:r>
        <w:rPr>
          <w:color w:val="0082FB"/>
        </w:rPr>
        <w:t>C</w:t>
      </w:r>
      <w:r>
        <w:rPr>
          <w:color w:val="0082FB"/>
        </w:rPr>
        <w:t>onfig Model Subscription Virtual Address</w:t>
      </w:r>
      <w:r>
        <w:rPr>
          <w:color w:val="0082FB"/>
          <w:spacing w:val="-23"/>
        </w:rPr>
        <w:t> </w:t>
      </w:r>
      <w:r>
        <w:rPr>
          <w:color w:val="0082FB"/>
        </w:rPr>
        <w:t>Overwrite</w:t>
      </w:r>
    </w:p>
    <w:p>
      <w:pPr>
        <w:pStyle w:val="BodyText"/>
        <w:spacing w:line="276" w:lineRule="auto" w:before="161"/>
        <w:ind w:right="265"/>
      </w:pPr>
      <w:r>
        <w:rPr/>
        <w:t>The Config Model Subscription Virtual Address Overwrite is an acknowledged message used to discard the Subscription List and add an address to the cleared Subscription List of a model (see Section </w:t>
      </w:r>
      <w:hyperlink w:history="true" w:anchor="_bookmark283">
        <w:r>
          <w:rPr>
            <w:color w:val="0082FB"/>
          </w:rPr>
          <w:t>4.2.3</w:t>
        </w:r>
      </w:hyperlink>
      <w:r>
        <w:rPr/>
        <w:t>).</w:t>
      </w:r>
    </w:p>
    <w:p>
      <w:pPr>
        <w:pStyle w:val="BodyText"/>
        <w:spacing w:before="5"/>
        <w:ind w:left="0"/>
        <w:rPr>
          <w:sz w:val="17"/>
        </w:rPr>
      </w:pPr>
    </w:p>
    <w:p>
      <w:pPr>
        <w:pStyle w:val="BodyText"/>
        <w:spacing w:line="276" w:lineRule="auto"/>
        <w:ind w:right="163"/>
      </w:pPr>
      <w:r>
        <w:rPr/>
        <w:t>The response to a Config Model Subscription Virtual Address Overwrite message is a Config Model Subscription Status message.</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369"/>
        <w:gridCol w:w="993"/>
        <w:gridCol w:w="3233"/>
      </w:tblGrid>
      <w:tr>
        <w:trPr>
          <w:trHeight w:val="618" w:hRule="exact"/>
        </w:trPr>
        <w:tc>
          <w:tcPr>
            <w:tcW w:w="2369" w:type="dxa"/>
            <w:shd w:val="clear" w:color="auto" w:fill="F1F1F1"/>
          </w:tcPr>
          <w:p>
            <w:pPr>
              <w:pStyle w:val="TableParagraph"/>
              <w:spacing w:before="34"/>
              <w:rPr>
                <w:b/>
                <w:sz w:val="20"/>
              </w:rPr>
            </w:pPr>
            <w:r>
              <w:rPr>
                <w:b/>
                <w:color w:val="3E3E3E"/>
                <w:sz w:val="20"/>
              </w:rPr>
              <w:t>Field</w:t>
            </w:r>
          </w:p>
        </w:tc>
        <w:tc>
          <w:tcPr>
            <w:tcW w:w="993" w:type="dxa"/>
            <w:shd w:val="clear" w:color="auto" w:fill="F1F1F1"/>
          </w:tcPr>
          <w:p>
            <w:pPr>
              <w:pStyle w:val="TableParagraph"/>
              <w:spacing w:line="276" w:lineRule="auto" w:before="34"/>
              <w:ind w:left="99" w:right="143"/>
              <w:rPr>
                <w:b/>
                <w:sz w:val="20"/>
              </w:rPr>
            </w:pPr>
            <w:r>
              <w:rPr>
                <w:b/>
                <w:color w:val="3E3E3E"/>
                <w:sz w:val="20"/>
              </w:rPr>
              <w:t>Size (octets)</w:t>
            </w:r>
          </w:p>
        </w:tc>
        <w:tc>
          <w:tcPr>
            <w:tcW w:w="3233" w:type="dxa"/>
            <w:shd w:val="clear" w:color="auto" w:fill="F1F1F1"/>
          </w:tcPr>
          <w:p>
            <w:pPr>
              <w:pStyle w:val="TableParagraph"/>
              <w:spacing w:before="34"/>
              <w:rPr>
                <w:b/>
                <w:sz w:val="20"/>
              </w:rPr>
            </w:pPr>
            <w:r>
              <w:rPr>
                <w:b/>
                <w:color w:val="3E3E3E"/>
                <w:sz w:val="20"/>
              </w:rPr>
              <w:t>Notes</w:t>
            </w:r>
          </w:p>
        </w:tc>
      </w:tr>
      <w:tr>
        <w:trPr>
          <w:trHeight w:val="356" w:hRule="exact"/>
        </w:trPr>
        <w:tc>
          <w:tcPr>
            <w:tcW w:w="2369" w:type="dxa"/>
          </w:tcPr>
          <w:p>
            <w:pPr>
              <w:pStyle w:val="TableParagraph"/>
              <w:rPr>
                <w:sz w:val="20"/>
              </w:rPr>
            </w:pPr>
            <w:r>
              <w:rPr>
                <w:color w:val="2E2E2E"/>
                <w:sz w:val="20"/>
              </w:rPr>
              <w:t>ElementAddress</w:t>
            </w:r>
          </w:p>
        </w:tc>
        <w:tc>
          <w:tcPr>
            <w:tcW w:w="993" w:type="dxa"/>
          </w:tcPr>
          <w:p>
            <w:pPr>
              <w:pStyle w:val="TableParagraph"/>
              <w:ind w:left="99"/>
              <w:rPr>
                <w:sz w:val="20"/>
              </w:rPr>
            </w:pPr>
            <w:r>
              <w:rPr>
                <w:color w:val="2E2E2E"/>
                <w:w w:val="99"/>
                <w:sz w:val="20"/>
              </w:rPr>
              <w:t>2</w:t>
            </w:r>
          </w:p>
        </w:tc>
        <w:tc>
          <w:tcPr>
            <w:tcW w:w="3233" w:type="dxa"/>
          </w:tcPr>
          <w:p>
            <w:pPr>
              <w:pStyle w:val="TableParagraph"/>
              <w:rPr>
                <w:sz w:val="20"/>
              </w:rPr>
            </w:pPr>
            <w:r>
              <w:rPr>
                <w:color w:val="2E2E2E"/>
                <w:sz w:val="20"/>
              </w:rPr>
              <w:t>Address of the element</w:t>
            </w:r>
          </w:p>
        </w:tc>
      </w:tr>
      <w:tr>
        <w:trPr>
          <w:trHeight w:val="352" w:hRule="exact"/>
        </w:trPr>
        <w:tc>
          <w:tcPr>
            <w:tcW w:w="2369" w:type="dxa"/>
          </w:tcPr>
          <w:p>
            <w:pPr>
              <w:pStyle w:val="TableParagraph"/>
              <w:spacing w:before="36"/>
              <w:rPr>
                <w:sz w:val="20"/>
              </w:rPr>
            </w:pPr>
            <w:r>
              <w:rPr>
                <w:color w:val="2E2E2E"/>
                <w:sz w:val="20"/>
              </w:rPr>
              <w:t>Address</w:t>
            </w:r>
          </w:p>
        </w:tc>
        <w:tc>
          <w:tcPr>
            <w:tcW w:w="993" w:type="dxa"/>
          </w:tcPr>
          <w:p>
            <w:pPr>
              <w:pStyle w:val="TableParagraph"/>
              <w:spacing w:before="36"/>
              <w:ind w:left="99" w:right="143"/>
              <w:rPr>
                <w:sz w:val="20"/>
              </w:rPr>
            </w:pPr>
            <w:r>
              <w:rPr>
                <w:color w:val="2E2E2E"/>
                <w:sz w:val="20"/>
              </w:rPr>
              <w:t>16</w:t>
            </w:r>
          </w:p>
        </w:tc>
        <w:tc>
          <w:tcPr>
            <w:tcW w:w="3233" w:type="dxa"/>
          </w:tcPr>
          <w:p>
            <w:pPr>
              <w:pStyle w:val="TableParagraph"/>
              <w:spacing w:before="36"/>
              <w:rPr>
                <w:sz w:val="20"/>
              </w:rPr>
            </w:pPr>
            <w:r>
              <w:rPr>
                <w:color w:val="2E2E2E"/>
                <w:sz w:val="20"/>
              </w:rPr>
              <w:t>Value of the Label UUID</w:t>
            </w:r>
          </w:p>
        </w:tc>
      </w:tr>
      <w:tr>
        <w:trPr>
          <w:trHeight w:val="353" w:hRule="exact"/>
        </w:trPr>
        <w:tc>
          <w:tcPr>
            <w:tcW w:w="2369" w:type="dxa"/>
          </w:tcPr>
          <w:p>
            <w:pPr>
              <w:pStyle w:val="TableParagraph"/>
              <w:rPr>
                <w:sz w:val="20"/>
              </w:rPr>
            </w:pPr>
            <w:r>
              <w:rPr>
                <w:color w:val="2E2E2E"/>
                <w:sz w:val="20"/>
              </w:rPr>
              <w:t>ModelIdentifier</w:t>
            </w:r>
          </w:p>
        </w:tc>
        <w:tc>
          <w:tcPr>
            <w:tcW w:w="993" w:type="dxa"/>
          </w:tcPr>
          <w:p>
            <w:pPr>
              <w:pStyle w:val="TableParagraph"/>
              <w:ind w:left="99" w:right="143"/>
              <w:rPr>
                <w:sz w:val="20"/>
              </w:rPr>
            </w:pPr>
            <w:r>
              <w:rPr>
                <w:color w:val="2E2E2E"/>
                <w:sz w:val="20"/>
              </w:rPr>
              <w:t>2 or 4</w:t>
            </w:r>
          </w:p>
        </w:tc>
        <w:tc>
          <w:tcPr>
            <w:tcW w:w="3233" w:type="dxa"/>
          </w:tcPr>
          <w:p>
            <w:pPr>
              <w:pStyle w:val="TableParagraph"/>
              <w:rPr>
                <w:sz w:val="20"/>
              </w:rPr>
            </w:pPr>
            <w:r>
              <w:rPr>
                <w:color w:val="2E2E2E"/>
                <w:sz w:val="20"/>
              </w:rPr>
              <w:t>SIG Model ID or Vendor Model ID</w:t>
            </w:r>
          </w:p>
        </w:tc>
      </w:tr>
    </w:tbl>
    <w:p>
      <w:pPr>
        <w:spacing w:before="120"/>
        <w:ind w:left="1080" w:right="163" w:firstLine="0"/>
        <w:jc w:val="left"/>
        <w:rPr>
          <w:i/>
          <w:sz w:val="20"/>
        </w:rPr>
      </w:pPr>
      <w:r>
        <w:rPr>
          <w:i/>
          <w:color w:val="424242"/>
          <w:sz w:val="20"/>
        </w:rPr>
        <w:t>Table 4.52: Config Model Subscription Virtual Address Overwrite message parameters</w:t>
      </w:r>
    </w:p>
    <w:p>
      <w:pPr>
        <w:pStyle w:val="BodyText"/>
        <w:spacing w:before="6"/>
        <w:ind w:left="0"/>
        <w:rPr>
          <w:i/>
          <w:sz w:val="17"/>
        </w:rPr>
      </w:pPr>
    </w:p>
    <w:p>
      <w:pPr>
        <w:pStyle w:val="BodyText"/>
        <w:ind w:right="163"/>
      </w:pPr>
      <w:r>
        <w:rPr/>
        <w:t>The ElementAddress field is the unicast address of the element, all other address types are Prohibited.</w:t>
      </w:r>
    </w:p>
    <w:p>
      <w:pPr>
        <w:pStyle w:val="BodyText"/>
        <w:spacing w:before="4"/>
        <w:ind w:left="0"/>
      </w:pPr>
    </w:p>
    <w:p>
      <w:pPr>
        <w:pStyle w:val="BodyText"/>
        <w:spacing w:line="276" w:lineRule="auto"/>
        <w:ind w:right="187"/>
      </w:pPr>
      <w:r>
        <w:rPr/>
        <w:t>The Address field shall contain the Label UUID used as the new Address to be added to the Subscription List.</w:t>
      </w:r>
    </w:p>
    <w:p>
      <w:pPr>
        <w:pStyle w:val="BodyText"/>
        <w:spacing w:before="4"/>
        <w:ind w:left="0"/>
        <w:rPr>
          <w:sz w:val="17"/>
        </w:rPr>
      </w:pPr>
    </w:p>
    <w:p>
      <w:pPr>
        <w:pStyle w:val="BodyText"/>
        <w:spacing w:line="276" w:lineRule="auto" w:before="1"/>
        <w:ind w:right="144"/>
      </w:pPr>
      <w:r>
        <w:rPr/>
        <w:t>The ModelIdentifier field is either a SIG Model ID or a Vendor Model ID that shall identify the model within the element.</w:t>
      </w:r>
    </w:p>
    <w:p>
      <w:pPr>
        <w:pStyle w:val="BodyText"/>
        <w:spacing w:before="7"/>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25 Config Model Subscription Delet" w:id="934"/>
      <w:bookmarkEnd w:id="934"/>
      <w:r>
        <w:rPr>
          <w:b w:val="0"/>
        </w:rPr>
      </w:r>
      <w:bookmarkStart w:name="4.3.2.25 Config Model Subscription Delet" w:id="935"/>
      <w:bookmarkEnd w:id="935"/>
      <w:r>
        <w:rPr>
          <w:color w:val="0082FB"/>
        </w:rPr>
        <w:t>C</w:t>
      </w:r>
      <w:r>
        <w:rPr>
          <w:color w:val="0082FB"/>
        </w:rPr>
        <w:t>onfig Model Subscription Delete</w:t>
      </w:r>
      <w:r>
        <w:rPr>
          <w:color w:val="0082FB"/>
          <w:spacing w:val="-17"/>
        </w:rPr>
        <w:t> </w:t>
      </w:r>
      <w:r>
        <w:rPr>
          <w:color w:val="0082FB"/>
        </w:rPr>
        <w:t>All</w:t>
      </w:r>
    </w:p>
    <w:p>
      <w:pPr>
        <w:pStyle w:val="BodyText"/>
        <w:spacing w:line="276" w:lineRule="auto" w:before="161"/>
        <w:ind w:right="232"/>
      </w:pPr>
      <w:r>
        <w:rPr/>
        <w:t>The Config Model Subscription Delete All is an acknowledged message used to discard the Subscription List of a model (see Section </w:t>
      </w:r>
      <w:hyperlink w:history="true" w:anchor="_bookmark283">
        <w:r>
          <w:rPr>
            <w:color w:val="0082FB"/>
          </w:rPr>
          <w:t>4.2.3</w:t>
        </w:r>
      </w:hyperlink>
      <w:r>
        <w:rPr/>
        <w:t>).</w:t>
      </w:r>
    </w:p>
    <w:p>
      <w:pPr>
        <w:pStyle w:val="BodyText"/>
        <w:spacing w:before="5"/>
        <w:ind w:left="0"/>
        <w:rPr>
          <w:sz w:val="17"/>
        </w:rPr>
      </w:pPr>
    </w:p>
    <w:p>
      <w:pPr>
        <w:pStyle w:val="BodyText"/>
        <w:spacing w:line="276" w:lineRule="auto"/>
        <w:ind w:right="163"/>
      </w:pPr>
      <w:r>
        <w:rPr/>
        <w:t>The response to a Config Model Subscription Delete All message is a Config Model Subscription Status message.</w:t>
      </w:r>
    </w:p>
    <w:p>
      <w:pPr>
        <w:pStyle w:val="BodyText"/>
        <w:spacing w:before="11"/>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369"/>
        <w:gridCol w:w="993"/>
        <w:gridCol w:w="3297"/>
      </w:tblGrid>
      <w:tr>
        <w:trPr>
          <w:trHeight w:val="658" w:hRule="exact"/>
        </w:trPr>
        <w:tc>
          <w:tcPr>
            <w:tcW w:w="2369" w:type="dxa"/>
            <w:shd w:val="clear" w:color="auto" w:fill="F1F1F1"/>
          </w:tcPr>
          <w:p>
            <w:pPr>
              <w:pStyle w:val="TableParagraph"/>
              <w:spacing w:before="34"/>
              <w:rPr>
                <w:b/>
                <w:sz w:val="20"/>
              </w:rPr>
            </w:pPr>
            <w:r>
              <w:rPr>
                <w:b/>
                <w:color w:val="3E3E3E"/>
                <w:sz w:val="20"/>
              </w:rPr>
              <w:t>Field</w:t>
            </w:r>
          </w:p>
        </w:tc>
        <w:tc>
          <w:tcPr>
            <w:tcW w:w="993" w:type="dxa"/>
            <w:shd w:val="clear" w:color="auto" w:fill="F1F1F1"/>
          </w:tcPr>
          <w:p>
            <w:pPr>
              <w:pStyle w:val="TableParagraph"/>
              <w:spacing w:line="316" w:lineRule="auto" w:before="34"/>
              <w:ind w:left="99" w:right="143"/>
              <w:rPr>
                <w:b/>
                <w:sz w:val="20"/>
              </w:rPr>
            </w:pPr>
            <w:r>
              <w:rPr>
                <w:b/>
                <w:color w:val="3E3E3E"/>
                <w:sz w:val="20"/>
              </w:rPr>
              <w:t>Size (octets)</w:t>
            </w:r>
          </w:p>
        </w:tc>
        <w:tc>
          <w:tcPr>
            <w:tcW w:w="3297" w:type="dxa"/>
            <w:shd w:val="clear" w:color="auto" w:fill="F1F1F1"/>
          </w:tcPr>
          <w:p>
            <w:pPr>
              <w:pStyle w:val="TableParagraph"/>
              <w:spacing w:before="34"/>
              <w:rPr>
                <w:b/>
                <w:sz w:val="20"/>
              </w:rPr>
            </w:pPr>
            <w:r>
              <w:rPr>
                <w:b/>
                <w:color w:val="3E3E3E"/>
                <w:sz w:val="20"/>
              </w:rPr>
              <w:t>Notes</w:t>
            </w:r>
          </w:p>
        </w:tc>
      </w:tr>
      <w:tr>
        <w:trPr>
          <w:trHeight w:val="356" w:hRule="exact"/>
        </w:trPr>
        <w:tc>
          <w:tcPr>
            <w:tcW w:w="2369" w:type="dxa"/>
          </w:tcPr>
          <w:p>
            <w:pPr>
              <w:pStyle w:val="TableParagraph"/>
              <w:rPr>
                <w:sz w:val="20"/>
              </w:rPr>
            </w:pPr>
            <w:r>
              <w:rPr>
                <w:color w:val="2E2E2E"/>
                <w:sz w:val="20"/>
              </w:rPr>
              <w:t>ElementAddress</w:t>
            </w:r>
          </w:p>
        </w:tc>
        <w:tc>
          <w:tcPr>
            <w:tcW w:w="993" w:type="dxa"/>
          </w:tcPr>
          <w:p>
            <w:pPr>
              <w:pStyle w:val="TableParagraph"/>
              <w:ind w:left="99"/>
              <w:rPr>
                <w:sz w:val="20"/>
              </w:rPr>
            </w:pPr>
            <w:r>
              <w:rPr>
                <w:color w:val="2E2E2E"/>
                <w:w w:val="99"/>
                <w:sz w:val="20"/>
              </w:rPr>
              <w:t>2</w:t>
            </w:r>
          </w:p>
        </w:tc>
        <w:tc>
          <w:tcPr>
            <w:tcW w:w="3297" w:type="dxa"/>
          </w:tcPr>
          <w:p>
            <w:pPr>
              <w:pStyle w:val="TableParagraph"/>
              <w:rPr>
                <w:sz w:val="20"/>
              </w:rPr>
            </w:pPr>
            <w:r>
              <w:rPr>
                <w:color w:val="2E2E2E"/>
                <w:sz w:val="20"/>
              </w:rPr>
              <w:t>Address of the element</w:t>
            </w:r>
          </w:p>
        </w:tc>
      </w:tr>
      <w:tr>
        <w:trPr>
          <w:trHeight w:val="352" w:hRule="exact"/>
        </w:trPr>
        <w:tc>
          <w:tcPr>
            <w:tcW w:w="2369" w:type="dxa"/>
          </w:tcPr>
          <w:p>
            <w:pPr>
              <w:pStyle w:val="TableParagraph"/>
              <w:spacing w:before="36"/>
              <w:rPr>
                <w:sz w:val="20"/>
              </w:rPr>
            </w:pPr>
            <w:r>
              <w:rPr>
                <w:color w:val="2E2E2E"/>
                <w:sz w:val="20"/>
              </w:rPr>
              <w:t>ModelIdentifier</w:t>
            </w:r>
          </w:p>
        </w:tc>
        <w:tc>
          <w:tcPr>
            <w:tcW w:w="993" w:type="dxa"/>
          </w:tcPr>
          <w:p>
            <w:pPr>
              <w:pStyle w:val="TableParagraph"/>
              <w:spacing w:before="36"/>
              <w:ind w:left="99" w:right="143"/>
              <w:rPr>
                <w:sz w:val="20"/>
              </w:rPr>
            </w:pPr>
            <w:r>
              <w:rPr>
                <w:color w:val="2E2E2E"/>
                <w:sz w:val="20"/>
              </w:rPr>
              <w:t>2 or 4</w:t>
            </w:r>
          </w:p>
        </w:tc>
        <w:tc>
          <w:tcPr>
            <w:tcW w:w="3297" w:type="dxa"/>
          </w:tcPr>
          <w:p>
            <w:pPr>
              <w:pStyle w:val="TableParagraph"/>
              <w:spacing w:before="36"/>
              <w:rPr>
                <w:sz w:val="20"/>
              </w:rPr>
            </w:pPr>
            <w:r>
              <w:rPr>
                <w:color w:val="2E2E2E"/>
                <w:sz w:val="20"/>
              </w:rPr>
              <w:t>SIG Model ID or Vendor Model ID</w:t>
            </w:r>
          </w:p>
        </w:tc>
      </w:tr>
    </w:tbl>
    <w:p>
      <w:pPr>
        <w:spacing w:before="120"/>
        <w:ind w:left="1080" w:right="163" w:firstLine="0"/>
        <w:jc w:val="left"/>
        <w:rPr>
          <w:i/>
          <w:sz w:val="20"/>
        </w:rPr>
      </w:pPr>
      <w:r>
        <w:rPr>
          <w:i/>
          <w:color w:val="424242"/>
          <w:sz w:val="20"/>
        </w:rPr>
        <w:t>Table 4.53: Config Model Subscription Delete All message parameters</w:t>
      </w:r>
    </w:p>
    <w:p>
      <w:pPr>
        <w:pStyle w:val="BodyText"/>
        <w:spacing w:before="2"/>
        <w:ind w:left="0"/>
        <w:rPr>
          <w:i/>
          <w:sz w:val="17"/>
        </w:rPr>
      </w:pPr>
    </w:p>
    <w:p>
      <w:pPr>
        <w:pStyle w:val="BodyText"/>
        <w:spacing w:before="1"/>
        <w:ind w:right="163"/>
      </w:pPr>
      <w:r>
        <w:rPr/>
        <w:t>The ElementAddress field is the unicast address of the element, all other address types are Prohibited.</w:t>
      </w:r>
    </w:p>
    <w:p>
      <w:pPr>
        <w:pStyle w:val="BodyText"/>
        <w:spacing w:before="4"/>
        <w:ind w:left="0"/>
      </w:pPr>
    </w:p>
    <w:p>
      <w:pPr>
        <w:pStyle w:val="BodyText"/>
        <w:spacing w:line="280" w:lineRule="auto"/>
        <w:ind w:right="366"/>
      </w:pPr>
      <w:r>
        <w:rPr/>
        <w:t>The ModelIdentifier field is a SIG Model ID or a Vendor Model ID that shall identify the model within the element.</w:t>
      </w:r>
    </w:p>
    <w:p>
      <w:pPr>
        <w:spacing w:after="0" w:line="280" w:lineRule="auto"/>
        <w:sectPr>
          <w:pgSz w:w="12240" w:h="15840"/>
          <w:pgMar w:header="858" w:footer="956" w:top="1320" w:bottom="1140" w:left="360" w:right="1320"/>
        </w:sectPr>
      </w:pPr>
    </w:p>
    <w:p>
      <w:pPr>
        <w:pStyle w:val="BodyText"/>
        <w:ind w:left="0"/>
        <w:rPr>
          <w:sz w:val="27"/>
        </w:rPr>
      </w:pPr>
    </w:p>
    <w:p>
      <w:pPr>
        <w:pStyle w:val="Heading4"/>
        <w:numPr>
          <w:ilvl w:val="3"/>
          <w:numId w:val="49"/>
        </w:numPr>
        <w:tabs>
          <w:tab w:pos="2073" w:val="left" w:leader="none"/>
        </w:tabs>
        <w:spacing w:line="240" w:lineRule="auto" w:before="70" w:after="0"/>
        <w:ind w:left="2073" w:right="0" w:hanging="993"/>
        <w:jc w:val="left"/>
      </w:pPr>
      <w:bookmarkStart w:name="4.3.2.26 Config Model Subscription Statu" w:id="936"/>
      <w:bookmarkEnd w:id="936"/>
      <w:r>
        <w:rPr>
          <w:b w:val="0"/>
        </w:rPr>
      </w:r>
      <w:bookmarkStart w:name="4.3.2.26 Config Model Subscription Statu" w:id="937"/>
      <w:bookmarkEnd w:id="937"/>
      <w:r>
        <w:rPr>
          <w:color w:val="0082FB"/>
        </w:rPr>
        <w:t>C</w:t>
      </w:r>
      <w:r>
        <w:rPr>
          <w:color w:val="0082FB"/>
        </w:rPr>
        <w:t>onfig Model Subscription</w:t>
      </w:r>
      <w:r>
        <w:rPr>
          <w:color w:val="0082FB"/>
          <w:spacing w:val="-8"/>
        </w:rPr>
        <w:t> </w:t>
      </w:r>
      <w:r>
        <w:rPr>
          <w:color w:val="0082FB"/>
        </w:rPr>
        <w:t>Status</w:t>
      </w:r>
    </w:p>
    <w:p>
      <w:pPr>
        <w:pStyle w:val="BodyText"/>
        <w:spacing w:line="276" w:lineRule="auto" w:before="161"/>
        <w:ind w:right="599"/>
      </w:pPr>
      <w:r>
        <w:rPr/>
        <w:t>The Config Model Subscription Status is an unacknowledged message used to report a status of the operation on the Subscription List (see Section </w:t>
      </w:r>
      <w:hyperlink w:history="true" w:anchor="_bookmark283">
        <w:r>
          <w:rPr>
            <w:color w:val="0082FB"/>
          </w:rPr>
          <w:t>4.2.3</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376"/>
        <w:gridCol w:w="973"/>
        <w:gridCol w:w="4749"/>
      </w:tblGrid>
      <w:tr>
        <w:trPr>
          <w:trHeight w:val="618" w:hRule="exact"/>
        </w:trPr>
        <w:tc>
          <w:tcPr>
            <w:tcW w:w="2376" w:type="dxa"/>
            <w:shd w:val="clear" w:color="auto" w:fill="F1F1F1"/>
          </w:tcPr>
          <w:p>
            <w:pPr>
              <w:pStyle w:val="TableParagraph"/>
              <w:spacing w:before="34"/>
              <w:rPr>
                <w:b/>
                <w:sz w:val="20"/>
              </w:rPr>
            </w:pPr>
            <w:r>
              <w:rPr>
                <w:b/>
                <w:color w:val="3E3E3E"/>
                <w:sz w:val="20"/>
              </w:rPr>
              <w:t>Field</w:t>
            </w:r>
          </w:p>
        </w:tc>
        <w:tc>
          <w:tcPr>
            <w:tcW w:w="973" w:type="dxa"/>
            <w:shd w:val="clear" w:color="auto" w:fill="F1F1F1"/>
          </w:tcPr>
          <w:p>
            <w:pPr>
              <w:pStyle w:val="TableParagraph"/>
              <w:spacing w:line="276" w:lineRule="auto" w:before="34"/>
              <w:ind w:left="104" w:right="118"/>
              <w:rPr>
                <w:b/>
                <w:sz w:val="20"/>
              </w:rPr>
            </w:pPr>
            <w:r>
              <w:rPr>
                <w:b/>
                <w:color w:val="3E3E3E"/>
                <w:sz w:val="20"/>
              </w:rPr>
              <w:t>Size (octets)</w:t>
            </w:r>
          </w:p>
        </w:tc>
        <w:tc>
          <w:tcPr>
            <w:tcW w:w="4749" w:type="dxa"/>
            <w:shd w:val="clear" w:color="auto" w:fill="F1F1F1"/>
          </w:tcPr>
          <w:p>
            <w:pPr>
              <w:pStyle w:val="TableParagraph"/>
              <w:spacing w:before="34"/>
              <w:ind w:left="104"/>
              <w:rPr>
                <w:b/>
                <w:sz w:val="20"/>
              </w:rPr>
            </w:pPr>
            <w:r>
              <w:rPr>
                <w:b/>
                <w:color w:val="3E3E3E"/>
                <w:sz w:val="20"/>
              </w:rPr>
              <w:t>Notes</w:t>
            </w:r>
          </w:p>
        </w:tc>
      </w:tr>
      <w:tr>
        <w:trPr>
          <w:trHeight w:val="352" w:hRule="exact"/>
        </w:trPr>
        <w:tc>
          <w:tcPr>
            <w:tcW w:w="2376" w:type="dxa"/>
          </w:tcPr>
          <w:p>
            <w:pPr>
              <w:pStyle w:val="TableParagraph"/>
              <w:spacing w:before="36"/>
              <w:rPr>
                <w:sz w:val="20"/>
              </w:rPr>
            </w:pPr>
            <w:r>
              <w:rPr>
                <w:color w:val="2E2E2E"/>
                <w:sz w:val="20"/>
              </w:rPr>
              <w:t>Status</w:t>
            </w:r>
          </w:p>
        </w:tc>
        <w:tc>
          <w:tcPr>
            <w:tcW w:w="973" w:type="dxa"/>
          </w:tcPr>
          <w:p>
            <w:pPr>
              <w:pStyle w:val="TableParagraph"/>
              <w:spacing w:before="36"/>
              <w:ind w:left="104"/>
              <w:rPr>
                <w:sz w:val="20"/>
              </w:rPr>
            </w:pPr>
            <w:r>
              <w:rPr>
                <w:color w:val="2E2E2E"/>
                <w:w w:val="99"/>
                <w:sz w:val="20"/>
              </w:rPr>
              <w:t>1</w:t>
            </w:r>
          </w:p>
        </w:tc>
        <w:tc>
          <w:tcPr>
            <w:tcW w:w="4749" w:type="dxa"/>
          </w:tcPr>
          <w:p>
            <w:pPr>
              <w:pStyle w:val="TableParagraph"/>
              <w:spacing w:before="36"/>
              <w:ind w:left="104"/>
              <w:rPr>
                <w:sz w:val="20"/>
              </w:rPr>
            </w:pPr>
            <w:r>
              <w:rPr>
                <w:color w:val="2E2E2E"/>
                <w:sz w:val="20"/>
              </w:rPr>
              <w:t>Status Code for the requesting message.</w:t>
            </w:r>
          </w:p>
        </w:tc>
      </w:tr>
      <w:tr>
        <w:trPr>
          <w:trHeight w:val="356" w:hRule="exact"/>
        </w:trPr>
        <w:tc>
          <w:tcPr>
            <w:tcW w:w="2376" w:type="dxa"/>
          </w:tcPr>
          <w:p>
            <w:pPr>
              <w:pStyle w:val="TableParagraph"/>
              <w:rPr>
                <w:sz w:val="20"/>
              </w:rPr>
            </w:pPr>
            <w:r>
              <w:rPr>
                <w:color w:val="2E2E2E"/>
                <w:sz w:val="20"/>
              </w:rPr>
              <w:t>ElementAddress</w:t>
            </w:r>
          </w:p>
        </w:tc>
        <w:tc>
          <w:tcPr>
            <w:tcW w:w="973" w:type="dxa"/>
          </w:tcPr>
          <w:p>
            <w:pPr>
              <w:pStyle w:val="TableParagraph"/>
              <w:ind w:left="104"/>
              <w:rPr>
                <w:sz w:val="20"/>
              </w:rPr>
            </w:pPr>
            <w:r>
              <w:rPr>
                <w:color w:val="2E2E2E"/>
                <w:w w:val="99"/>
                <w:sz w:val="20"/>
              </w:rPr>
              <w:t>2</w:t>
            </w:r>
          </w:p>
        </w:tc>
        <w:tc>
          <w:tcPr>
            <w:tcW w:w="4749" w:type="dxa"/>
          </w:tcPr>
          <w:p>
            <w:pPr>
              <w:pStyle w:val="TableParagraph"/>
              <w:ind w:left="104"/>
              <w:rPr>
                <w:sz w:val="20"/>
              </w:rPr>
            </w:pPr>
            <w:r>
              <w:rPr>
                <w:color w:val="2E2E2E"/>
                <w:sz w:val="20"/>
              </w:rPr>
              <w:t>Address of the element</w:t>
            </w:r>
          </w:p>
        </w:tc>
      </w:tr>
      <w:tr>
        <w:trPr>
          <w:trHeight w:val="356" w:hRule="exact"/>
        </w:trPr>
        <w:tc>
          <w:tcPr>
            <w:tcW w:w="2376" w:type="dxa"/>
          </w:tcPr>
          <w:p>
            <w:pPr>
              <w:pStyle w:val="TableParagraph"/>
              <w:rPr>
                <w:sz w:val="20"/>
              </w:rPr>
            </w:pPr>
            <w:r>
              <w:rPr>
                <w:color w:val="2E2E2E"/>
                <w:sz w:val="20"/>
              </w:rPr>
              <w:t>Address</w:t>
            </w:r>
          </w:p>
        </w:tc>
        <w:tc>
          <w:tcPr>
            <w:tcW w:w="973" w:type="dxa"/>
          </w:tcPr>
          <w:p>
            <w:pPr>
              <w:pStyle w:val="TableParagraph"/>
              <w:ind w:left="104"/>
              <w:rPr>
                <w:sz w:val="20"/>
              </w:rPr>
            </w:pPr>
            <w:r>
              <w:rPr>
                <w:color w:val="2E2E2E"/>
                <w:w w:val="99"/>
                <w:sz w:val="20"/>
              </w:rPr>
              <w:t>2</w:t>
            </w:r>
          </w:p>
        </w:tc>
        <w:tc>
          <w:tcPr>
            <w:tcW w:w="4749" w:type="dxa"/>
          </w:tcPr>
          <w:p>
            <w:pPr>
              <w:pStyle w:val="TableParagraph"/>
              <w:ind w:left="104"/>
              <w:rPr>
                <w:sz w:val="20"/>
              </w:rPr>
            </w:pPr>
            <w:r>
              <w:rPr>
                <w:color w:val="2E2E2E"/>
                <w:sz w:val="20"/>
              </w:rPr>
              <w:t>Value of the address</w:t>
            </w:r>
          </w:p>
        </w:tc>
      </w:tr>
      <w:tr>
        <w:trPr>
          <w:trHeight w:val="352" w:hRule="exact"/>
        </w:trPr>
        <w:tc>
          <w:tcPr>
            <w:tcW w:w="2376" w:type="dxa"/>
          </w:tcPr>
          <w:p>
            <w:pPr>
              <w:pStyle w:val="TableParagraph"/>
              <w:spacing w:before="36"/>
              <w:rPr>
                <w:sz w:val="20"/>
              </w:rPr>
            </w:pPr>
            <w:r>
              <w:rPr>
                <w:color w:val="2E2E2E"/>
                <w:sz w:val="20"/>
              </w:rPr>
              <w:t>ModelIdentifier</w:t>
            </w:r>
          </w:p>
        </w:tc>
        <w:tc>
          <w:tcPr>
            <w:tcW w:w="973" w:type="dxa"/>
          </w:tcPr>
          <w:p>
            <w:pPr>
              <w:pStyle w:val="TableParagraph"/>
              <w:spacing w:before="36"/>
              <w:ind w:left="104" w:right="122"/>
              <w:rPr>
                <w:sz w:val="20"/>
              </w:rPr>
            </w:pPr>
            <w:r>
              <w:rPr>
                <w:color w:val="2E2E2E"/>
                <w:sz w:val="20"/>
              </w:rPr>
              <w:t>2 or 4</w:t>
            </w:r>
          </w:p>
        </w:tc>
        <w:tc>
          <w:tcPr>
            <w:tcW w:w="4749" w:type="dxa"/>
          </w:tcPr>
          <w:p>
            <w:pPr>
              <w:pStyle w:val="TableParagraph"/>
              <w:spacing w:before="36"/>
              <w:ind w:left="104"/>
              <w:rPr>
                <w:sz w:val="20"/>
              </w:rPr>
            </w:pPr>
            <w:r>
              <w:rPr>
                <w:color w:val="2E2E2E"/>
                <w:sz w:val="20"/>
              </w:rPr>
              <w:t>SIG Model ID or Vendor Model ID</w:t>
            </w:r>
          </w:p>
        </w:tc>
      </w:tr>
    </w:tbl>
    <w:p>
      <w:pPr>
        <w:spacing w:before="120"/>
        <w:ind w:left="1080" w:right="0" w:firstLine="0"/>
        <w:jc w:val="both"/>
        <w:rPr>
          <w:i/>
          <w:sz w:val="20"/>
        </w:rPr>
      </w:pPr>
      <w:r>
        <w:rPr>
          <w:i/>
          <w:color w:val="424242"/>
          <w:sz w:val="20"/>
        </w:rPr>
        <w:t>Table 4.54: Config Model Subscription Status message parameters</w:t>
      </w:r>
    </w:p>
    <w:p>
      <w:pPr>
        <w:pStyle w:val="BodyText"/>
        <w:spacing w:before="2"/>
        <w:ind w:left="0"/>
        <w:rPr>
          <w:i/>
          <w:sz w:val="17"/>
        </w:rPr>
      </w:pPr>
    </w:p>
    <w:p>
      <w:pPr>
        <w:pStyle w:val="BodyText"/>
        <w:spacing w:line="276" w:lineRule="auto" w:before="1"/>
        <w:ind w:right="163"/>
      </w:pPr>
      <w:r>
        <w:rPr/>
        <w:t>The Status field shall identify the Status Code for the last operation on the Subscription List. The allowed values for Status codes and their meanings are documented in Section </w:t>
      </w:r>
      <w:hyperlink w:history="true" w:anchor="_bookmark352">
        <w:r>
          <w:rPr>
            <w:color w:val="0082FB"/>
          </w:rPr>
          <w:t>4.3.5</w:t>
        </w:r>
      </w:hyperlink>
      <w:r>
        <w:rPr/>
        <w:t>.</w:t>
      </w:r>
    </w:p>
    <w:p>
      <w:pPr>
        <w:pStyle w:val="BodyText"/>
        <w:spacing w:before="9"/>
        <w:ind w:left="0"/>
        <w:rPr>
          <w:sz w:val="17"/>
        </w:rPr>
      </w:pPr>
    </w:p>
    <w:p>
      <w:pPr>
        <w:pStyle w:val="BodyText"/>
        <w:jc w:val="both"/>
      </w:pPr>
      <w:r>
        <w:rPr/>
        <w:t>The ElementAddress field is the unicast address of the element, all other address types are Prohibited.</w:t>
      </w:r>
    </w:p>
    <w:p>
      <w:pPr>
        <w:pStyle w:val="BodyText"/>
        <w:spacing w:before="4"/>
        <w:ind w:left="0"/>
      </w:pPr>
    </w:p>
    <w:p>
      <w:pPr>
        <w:pStyle w:val="BodyText"/>
        <w:spacing w:line="276" w:lineRule="auto"/>
        <w:ind w:right="268"/>
        <w:jc w:val="both"/>
      </w:pPr>
      <w:r>
        <w:rPr/>
        <w:t>The value of the Address field shall contain the address that was used to modify the Subscription List or the unassigned address. When referencing the Label UUID, the virtual address shall be used. The value of the Address field shall not be a unicast address or the all-nodes address.</w:t>
      </w:r>
    </w:p>
    <w:p>
      <w:pPr>
        <w:pStyle w:val="BodyText"/>
        <w:spacing w:before="5"/>
        <w:ind w:left="0"/>
        <w:rPr>
          <w:sz w:val="17"/>
        </w:rPr>
      </w:pPr>
    </w:p>
    <w:p>
      <w:pPr>
        <w:pStyle w:val="BodyText"/>
        <w:spacing w:line="276" w:lineRule="auto"/>
        <w:ind w:right="366"/>
      </w:pPr>
      <w:r>
        <w:rPr/>
        <w:t>The ModelIdentifier field is a SIG Model ID or a Vendor Model ID that shall identify the model within the element.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both"/>
      </w:pPr>
      <w:bookmarkStart w:name="4.3.2.27 Config SIG Model Subscription G" w:id="938"/>
      <w:bookmarkEnd w:id="938"/>
      <w:r>
        <w:rPr>
          <w:b w:val="0"/>
        </w:rPr>
      </w:r>
      <w:bookmarkStart w:name="4.3.2.27 Config SIG Model Subscription G" w:id="939"/>
      <w:bookmarkEnd w:id="939"/>
      <w:r>
        <w:rPr>
          <w:color w:val="0082FB"/>
        </w:rPr>
        <w:t>C</w:t>
      </w:r>
      <w:r>
        <w:rPr>
          <w:color w:val="0082FB"/>
        </w:rPr>
        <w:t>onfig SIG Model Subscription</w:t>
      </w:r>
      <w:r>
        <w:rPr>
          <w:color w:val="0082FB"/>
          <w:spacing w:val="-12"/>
        </w:rPr>
        <w:t> </w:t>
      </w:r>
      <w:r>
        <w:rPr>
          <w:color w:val="0082FB"/>
        </w:rPr>
        <w:t>Get</w:t>
      </w:r>
    </w:p>
    <w:p>
      <w:pPr>
        <w:pStyle w:val="BodyText"/>
        <w:spacing w:line="276" w:lineRule="auto" w:before="165"/>
        <w:ind w:right="243"/>
      </w:pPr>
      <w:r>
        <w:rPr/>
        <w:t>The Config SIG Model Subscription Get is an acknowledged message used to get the list of subscription addresses of a model within the element. This message is only for SIG Models.</w:t>
      </w:r>
    </w:p>
    <w:p>
      <w:pPr>
        <w:pStyle w:val="BodyText"/>
        <w:spacing w:before="5"/>
        <w:ind w:left="0"/>
        <w:rPr>
          <w:sz w:val="17"/>
        </w:rPr>
      </w:pPr>
    </w:p>
    <w:p>
      <w:pPr>
        <w:pStyle w:val="BodyText"/>
        <w:spacing w:line="276" w:lineRule="auto"/>
        <w:ind w:right="303"/>
        <w:jc w:val="both"/>
      </w:pPr>
      <w:r>
        <w:rPr/>
        <w:t>The response to a Config SIG Model Subscription Get message is a Config SIG Model Subscription List message.</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89"/>
        <w:gridCol w:w="941"/>
        <w:gridCol w:w="4981"/>
      </w:tblGrid>
      <w:tr>
        <w:trPr>
          <w:trHeight w:val="618" w:hRule="exact"/>
        </w:trPr>
        <w:tc>
          <w:tcPr>
            <w:tcW w:w="2089" w:type="dxa"/>
            <w:shd w:val="clear" w:color="auto" w:fill="F1F1F1"/>
          </w:tcPr>
          <w:p>
            <w:pPr>
              <w:pStyle w:val="TableParagraph"/>
              <w:spacing w:before="34"/>
              <w:rPr>
                <w:b/>
                <w:sz w:val="20"/>
              </w:rPr>
            </w:pPr>
            <w:r>
              <w:rPr>
                <w:b/>
                <w:color w:val="3E3E3E"/>
                <w:sz w:val="20"/>
              </w:rPr>
              <w:t>Field</w:t>
            </w:r>
          </w:p>
        </w:tc>
        <w:tc>
          <w:tcPr>
            <w:tcW w:w="941" w:type="dxa"/>
            <w:shd w:val="clear" w:color="auto" w:fill="F1F1F1"/>
          </w:tcPr>
          <w:p>
            <w:pPr>
              <w:pStyle w:val="TableParagraph"/>
              <w:spacing w:line="276" w:lineRule="auto" w:before="34"/>
              <w:ind w:right="87"/>
              <w:rPr>
                <w:b/>
                <w:sz w:val="20"/>
              </w:rPr>
            </w:pPr>
            <w:r>
              <w:rPr>
                <w:b/>
                <w:color w:val="3E3E3E"/>
                <w:sz w:val="20"/>
              </w:rPr>
              <w:t>Size (octets)</w:t>
            </w:r>
          </w:p>
        </w:tc>
        <w:tc>
          <w:tcPr>
            <w:tcW w:w="4981" w:type="dxa"/>
            <w:shd w:val="clear" w:color="auto" w:fill="F1F1F1"/>
          </w:tcPr>
          <w:p>
            <w:pPr>
              <w:pStyle w:val="TableParagraph"/>
              <w:spacing w:before="34"/>
              <w:ind w:left="100"/>
              <w:rPr>
                <w:b/>
                <w:sz w:val="20"/>
              </w:rPr>
            </w:pPr>
            <w:r>
              <w:rPr>
                <w:b/>
                <w:color w:val="3E3E3E"/>
                <w:sz w:val="20"/>
              </w:rPr>
              <w:t>Notes</w:t>
            </w:r>
          </w:p>
        </w:tc>
      </w:tr>
      <w:tr>
        <w:trPr>
          <w:trHeight w:val="352" w:hRule="exact"/>
        </w:trPr>
        <w:tc>
          <w:tcPr>
            <w:tcW w:w="2089" w:type="dxa"/>
          </w:tcPr>
          <w:p>
            <w:pPr>
              <w:pStyle w:val="TableParagraph"/>
              <w:spacing w:before="36"/>
              <w:rPr>
                <w:sz w:val="20"/>
              </w:rPr>
            </w:pPr>
            <w:r>
              <w:rPr>
                <w:color w:val="2E2E2E"/>
                <w:sz w:val="20"/>
              </w:rPr>
              <w:t>ElementAddress</w:t>
            </w:r>
          </w:p>
        </w:tc>
        <w:tc>
          <w:tcPr>
            <w:tcW w:w="941" w:type="dxa"/>
          </w:tcPr>
          <w:p>
            <w:pPr>
              <w:pStyle w:val="TableParagraph"/>
              <w:spacing w:before="36"/>
              <w:rPr>
                <w:sz w:val="20"/>
              </w:rPr>
            </w:pPr>
            <w:r>
              <w:rPr>
                <w:color w:val="2E2E2E"/>
                <w:w w:val="99"/>
                <w:sz w:val="20"/>
              </w:rPr>
              <w:t>2</w:t>
            </w:r>
          </w:p>
        </w:tc>
        <w:tc>
          <w:tcPr>
            <w:tcW w:w="4981" w:type="dxa"/>
          </w:tcPr>
          <w:p>
            <w:pPr>
              <w:pStyle w:val="TableParagraph"/>
              <w:spacing w:before="36"/>
              <w:ind w:left="100"/>
              <w:rPr>
                <w:sz w:val="20"/>
              </w:rPr>
            </w:pPr>
            <w:r>
              <w:rPr>
                <w:color w:val="2E2E2E"/>
                <w:sz w:val="20"/>
              </w:rPr>
              <w:t>Address of the element</w:t>
            </w:r>
          </w:p>
        </w:tc>
      </w:tr>
      <w:tr>
        <w:trPr>
          <w:trHeight w:val="356" w:hRule="exact"/>
        </w:trPr>
        <w:tc>
          <w:tcPr>
            <w:tcW w:w="2089" w:type="dxa"/>
          </w:tcPr>
          <w:p>
            <w:pPr>
              <w:pStyle w:val="TableParagraph"/>
              <w:rPr>
                <w:sz w:val="20"/>
              </w:rPr>
            </w:pPr>
            <w:r>
              <w:rPr>
                <w:color w:val="2E2E2E"/>
                <w:sz w:val="20"/>
              </w:rPr>
              <w:t>ModelIdentifier</w:t>
            </w:r>
          </w:p>
        </w:tc>
        <w:tc>
          <w:tcPr>
            <w:tcW w:w="941" w:type="dxa"/>
          </w:tcPr>
          <w:p>
            <w:pPr>
              <w:pStyle w:val="TableParagraph"/>
              <w:rPr>
                <w:sz w:val="20"/>
              </w:rPr>
            </w:pPr>
            <w:r>
              <w:rPr>
                <w:color w:val="2E2E2E"/>
                <w:w w:val="99"/>
                <w:sz w:val="20"/>
              </w:rPr>
              <w:t>2</w:t>
            </w:r>
          </w:p>
        </w:tc>
        <w:tc>
          <w:tcPr>
            <w:tcW w:w="4981" w:type="dxa"/>
          </w:tcPr>
          <w:p>
            <w:pPr>
              <w:pStyle w:val="TableParagraph"/>
              <w:ind w:left="100"/>
              <w:rPr>
                <w:sz w:val="20"/>
              </w:rPr>
            </w:pPr>
            <w:r>
              <w:rPr>
                <w:color w:val="2E2E2E"/>
                <w:sz w:val="20"/>
              </w:rPr>
              <w:t>SIG Model ID</w:t>
            </w:r>
          </w:p>
        </w:tc>
      </w:tr>
    </w:tbl>
    <w:p>
      <w:pPr>
        <w:spacing w:before="120"/>
        <w:ind w:left="1080" w:right="163" w:firstLine="0"/>
        <w:jc w:val="left"/>
        <w:rPr>
          <w:i/>
          <w:sz w:val="20"/>
        </w:rPr>
      </w:pPr>
      <w:r>
        <w:rPr>
          <w:i/>
          <w:color w:val="424242"/>
          <w:sz w:val="20"/>
        </w:rPr>
        <w:t>Table 4.55: Config SIG Model Subscription Get message parameters</w:t>
      </w:r>
    </w:p>
    <w:p>
      <w:pPr>
        <w:pStyle w:val="BodyText"/>
        <w:spacing w:before="2"/>
        <w:ind w:left="0"/>
        <w:rPr>
          <w:i/>
          <w:sz w:val="17"/>
        </w:rPr>
      </w:pPr>
    </w:p>
    <w:p>
      <w:pPr>
        <w:pStyle w:val="BodyText"/>
        <w:spacing w:line="484" w:lineRule="auto"/>
        <w:ind w:right="377"/>
      </w:pPr>
      <w:r>
        <w:rPr/>
        <w:t>The ElementAddress field is the unicast address of the element, all other address types are Prohibited. The ModelIdentifier field is a SIG Model ID that shall identify the model within the element.</w:t>
      </w:r>
    </w:p>
    <w:p>
      <w:pPr>
        <w:pStyle w:val="Heading4"/>
        <w:numPr>
          <w:ilvl w:val="3"/>
          <w:numId w:val="49"/>
        </w:numPr>
        <w:tabs>
          <w:tab w:pos="2073" w:val="left" w:leader="none"/>
        </w:tabs>
        <w:spacing w:line="240" w:lineRule="auto" w:before="4" w:after="0"/>
        <w:ind w:left="2073" w:right="0" w:hanging="993"/>
        <w:jc w:val="left"/>
      </w:pPr>
      <w:bookmarkStart w:name="4.3.2.28 Config SIG Model Subscription L" w:id="940"/>
      <w:bookmarkEnd w:id="940"/>
      <w:r>
        <w:rPr>
          <w:b w:val="0"/>
        </w:rPr>
      </w:r>
      <w:bookmarkStart w:name="4.3.2.28 Config SIG Model Subscription L" w:id="941"/>
      <w:bookmarkEnd w:id="941"/>
      <w:r>
        <w:rPr>
          <w:color w:val="0082FB"/>
        </w:rPr>
        <w:t>C</w:t>
      </w:r>
      <w:r>
        <w:rPr>
          <w:color w:val="0082FB"/>
        </w:rPr>
        <w:t>onfig SIG Model Subscription</w:t>
      </w:r>
      <w:r>
        <w:rPr>
          <w:color w:val="0082FB"/>
          <w:spacing w:val="-15"/>
        </w:rPr>
        <w:t> </w:t>
      </w:r>
      <w:r>
        <w:rPr>
          <w:color w:val="0082FB"/>
        </w:rPr>
        <w:t>List</w:t>
      </w:r>
    </w:p>
    <w:p>
      <w:pPr>
        <w:pStyle w:val="BodyText"/>
        <w:spacing w:line="276" w:lineRule="auto" w:before="166"/>
        <w:ind w:right="532"/>
      </w:pPr>
      <w:r>
        <w:rPr/>
        <w:t>The Config SIG Model Subscription List is an unacknowledged message used to report all addresses from the Subscription List of the model (see Section </w:t>
      </w:r>
      <w:hyperlink w:history="true" w:anchor="_bookmark283">
        <w:r>
          <w:rPr>
            <w:color w:val="0082FB"/>
          </w:rPr>
          <w:t>4.2.3</w:t>
        </w:r>
      </w:hyperlink>
      <w:r>
        <w:rPr/>
        <w:t>). This message is only for SIG Models.</w:t>
      </w:r>
    </w:p>
    <w:p>
      <w:pPr>
        <w:spacing w:after="0" w:line="276" w:lineRule="auto"/>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85"/>
        <w:gridCol w:w="941"/>
        <w:gridCol w:w="4985"/>
      </w:tblGrid>
      <w:tr>
        <w:trPr>
          <w:trHeight w:val="616" w:hRule="exact"/>
        </w:trPr>
        <w:tc>
          <w:tcPr>
            <w:tcW w:w="2085" w:type="dxa"/>
            <w:shd w:val="clear" w:color="auto" w:fill="F1F1F1"/>
          </w:tcPr>
          <w:p>
            <w:pPr>
              <w:pStyle w:val="TableParagraph"/>
              <w:spacing w:before="32"/>
              <w:rPr>
                <w:b/>
                <w:sz w:val="20"/>
              </w:rPr>
            </w:pPr>
            <w:r>
              <w:rPr>
                <w:b/>
                <w:color w:val="3E3E3E"/>
                <w:sz w:val="20"/>
              </w:rPr>
              <w:t>Field</w:t>
            </w:r>
          </w:p>
        </w:tc>
        <w:tc>
          <w:tcPr>
            <w:tcW w:w="941" w:type="dxa"/>
            <w:shd w:val="clear" w:color="auto" w:fill="F1F1F1"/>
          </w:tcPr>
          <w:p>
            <w:pPr>
              <w:pStyle w:val="TableParagraph"/>
              <w:spacing w:line="276" w:lineRule="auto" w:before="32"/>
              <w:ind w:right="87"/>
              <w:rPr>
                <w:b/>
                <w:sz w:val="20"/>
              </w:rPr>
            </w:pPr>
            <w:r>
              <w:rPr>
                <w:b/>
                <w:color w:val="3E3E3E"/>
                <w:sz w:val="20"/>
              </w:rPr>
              <w:t>Size (octets)</w:t>
            </w:r>
          </w:p>
        </w:tc>
        <w:tc>
          <w:tcPr>
            <w:tcW w:w="4985" w:type="dxa"/>
            <w:shd w:val="clear" w:color="auto" w:fill="F1F1F1"/>
          </w:tcPr>
          <w:p>
            <w:pPr>
              <w:pStyle w:val="TableParagraph"/>
              <w:spacing w:before="32"/>
              <w:ind w:left="104"/>
              <w:rPr>
                <w:b/>
                <w:sz w:val="20"/>
              </w:rPr>
            </w:pPr>
            <w:r>
              <w:rPr>
                <w:b/>
                <w:color w:val="3E3E3E"/>
                <w:sz w:val="20"/>
              </w:rPr>
              <w:t>Notes</w:t>
            </w:r>
          </w:p>
        </w:tc>
      </w:tr>
      <w:tr>
        <w:trPr>
          <w:trHeight w:val="356" w:hRule="exact"/>
        </w:trPr>
        <w:tc>
          <w:tcPr>
            <w:tcW w:w="2085" w:type="dxa"/>
          </w:tcPr>
          <w:p>
            <w:pPr>
              <w:pStyle w:val="TableParagraph"/>
              <w:rPr>
                <w:sz w:val="20"/>
              </w:rPr>
            </w:pPr>
            <w:r>
              <w:rPr>
                <w:color w:val="2E2E2E"/>
                <w:sz w:val="20"/>
              </w:rPr>
              <w:t>Status</w:t>
            </w:r>
          </w:p>
        </w:tc>
        <w:tc>
          <w:tcPr>
            <w:tcW w:w="941" w:type="dxa"/>
          </w:tcPr>
          <w:p>
            <w:pPr>
              <w:pStyle w:val="TableParagraph"/>
              <w:rPr>
                <w:sz w:val="20"/>
              </w:rPr>
            </w:pPr>
            <w:r>
              <w:rPr>
                <w:color w:val="2E2E2E"/>
                <w:w w:val="99"/>
                <w:sz w:val="20"/>
              </w:rPr>
              <w:t>1</w:t>
            </w:r>
          </w:p>
        </w:tc>
        <w:tc>
          <w:tcPr>
            <w:tcW w:w="4985" w:type="dxa"/>
          </w:tcPr>
          <w:p>
            <w:pPr>
              <w:pStyle w:val="TableParagraph"/>
              <w:ind w:left="104"/>
              <w:rPr>
                <w:sz w:val="20"/>
              </w:rPr>
            </w:pPr>
            <w:r>
              <w:rPr>
                <w:color w:val="2E2E2E"/>
                <w:sz w:val="20"/>
              </w:rPr>
              <w:t>Status Code for the requesting message</w:t>
            </w:r>
          </w:p>
        </w:tc>
      </w:tr>
      <w:tr>
        <w:trPr>
          <w:trHeight w:val="352" w:hRule="exact"/>
        </w:trPr>
        <w:tc>
          <w:tcPr>
            <w:tcW w:w="2085" w:type="dxa"/>
          </w:tcPr>
          <w:p>
            <w:pPr>
              <w:pStyle w:val="TableParagraph"/>
              <w:spacing w:before="36"/>
              <w:rPr>
                <w:sz w:val="20"/>
              </w:rPr>
            </w:pPr>
            <w:r>
              <w:rPr>
                <w:color w:val="2E2E2E"/>
                <w:sz w:val="20"/>
              </w:rPr>
              <w:t>ElementAddress</w:t>
            </w:r>
          </w:p>
        </w:tc>
        <w:tc>
          <w:tcPr>
            <w:tcW w:w="941" w:type="dxa"/>
          </w:tcPr>
          <w:p>
            <w:pPr>
              <w:pStyle w:val="TableParagraph"/>
              <w:spacing w:before="36"/>
              <w:rPr>
                <w:sz w:val="20"/>
              </w:rPr>
            </w:pPr>
            <w:r>
              <w:rPr>
                <w:color w:val="2E2E2E"/>
                <w:w w:val="99"/>
                <w:sz w:val="20"/>
              </w:rPr>
              <w:t>2</w:t>
            </w:r>
          </w:p>
        </w:tc>
        <w:tc>
          <w:tcPr>
            <w:tcW w:w="4985" w:type="dxa"/>
          </w:tcPr>
          <w:p>
            <w:pPr>
              <w:pStyle w:val="TableParagraph"/>
              <w:spacing w:before="36"/>
              <w:ind w:left="104"/>
              <w:rPr>
                <w:sz w:val="20"/>
              </w:rPr>
            </w:pPr>
            <w:r>
              <w:rPr>
                <w:color w:val="2E2E2E"/>
                <w:sz w:val="20"/>
              </w:rPr>
              <w:t>Address of the element</w:t>
            </w:r>
          </w:p>
        </w:tc>
      </w:tr>
      <w:tr>
        <w:trPr>
          <w:trHeight w:val="356" w:hRule="exact"/>
        </w:trPr>
        <w:tc>
          <w:tcPr>
            <w:tcW w:w="2085" w:type="dxa"/>
          </w:tcPr>
          <w:p>
            <w:pPr>
              <w:pStyle w:val="TableParagraph"/>
              <w:spacing w:before="41"/>
              <w:rPr>
                <w:sz w:val="20"/>
              </w:rPr>
            </w:pPr>
            <w:r>
              <w:rPr>
                <w:color w:val="2E2E2E"/>
                <w:sz w:val="20"/>
              </w:rPr>
              <w:t>ModelIdentifier</w:t>
            </w:r>
          </w:p>
        </w:tc>
        <w:tc>
          <w:tcPr>
            <w:tcW w:w="941" w:type="dxa"/>
          </w:tcPr>
          <w:p>
            <w:pPr>
              <w:pStyle w:val="TableParagraph"/>
              <w:spacing w:before="41"/>
              <w:rPr>
                <w:sz w:val="20"/>
              </w:rPr>
            </w:pPr>
            <w:r>
              <w:rPr>
                <w:color w:val="2E2E2E"/>
                <w:w w:val="99"/>
                <w:sz w:val="20"/>
              </w:rPr>
              <w:t>2</w:t>
            </w:r>
          </w:p>
        </w:tc>
        <w:tc>
          <w:tcPr>
            <w:tcW w:w="4985" w:type="dxa"/>
          </w:tcPr>
          <w:p>
            <w:pPr>
              <w:pStyle w:val="TableParagraph"/>
              <w:spacing w:before="41"/>
              <w:ind w:left="104"/>
              <w:rPr>
                <w:sz w:val="20"/>
              </w:rPr>
            </w:pPr>
            <w:r>
              <w:rPr>
                <w:color w:val="2E2E2E"/>
                <w:sz w:val="20"/>
              </w:rPr>
              <w:t>SIG Model ID</w:t>
            </w:r>
          </w:p>
        </w:tc>
      </w:tr>
      <w:tr>
        <w:trPr>
          <w:trHeight w:val="352" w:hRule="exact"/>
        </w:trPr>
        <w:tc>
          <w:tcPr>
            <w:tcW w:w="2085" w:type="dxa"/>
          </w:tcPr>
          <w:p>
            <w:pPr>
              <w:pStyle w:val="TableParagraph"/>
              <w:rPr>
                <w:sz w:val="20"/>
              </w:rPr>
            </w:pPr>
            <w:r>
              <w:rPr>
                <w:color w:val="2E2E2E"/>
                <w:sz w:val="20"/>
              </w:rPr>
              <w:t>Addresses</w:t>
            </w:r>
          </w:p>
        </w:tc>
        <w:tc>
          <w:tcPr>
            <w:tcW w:w="941" w:type="dxa"/>
          </w:tcPr>
          <w:p>
            <w:pPr>
              <w:pStyle w:val="TableParagraph"/>
              <w:ind w:right="87"/>
              <w:rPr>
                <w:sz w:val="20"/>
              </w:rPr>
            </w:pPr>
            <w:r>
              <w:rPr>
                <w:color w:val="2E2E2E"/>
                <w:sz w:val="20"/>
              </w:rPr>
              <w:t>variable</w:t>
            </w:r>
          </w:p>
        </w:tc>
        <w:tc>
          <w:tcPr>
            <w:tcW w:w="4985" w:type="dxa"/>
          </w:tcPr>
          <w:p>
            <w:pPr>
              <w:pStyle w:val="TableParagraph"/>
              <w:ind w:left="104"/>
              <w:rPr>
                <w:sz w:val="20"/>
              </w:rPr>
            </w:pPr>
            <w:r>
              <w:rPr>
                <w:color w:val="2E2E2E"/>
                <w:sz w:val="20"/>
              </w:rPr>
              <w:t>A block of all addresses from the Subscription List</w:t>
            </w:r>
          </w:p>
        </w:tc>
      </w:tr>
    </w:tbl>
    <w:p>
      <w:pPr>
        <w:spacing w:before="120"/>
        <w:ind w:left="1080" w:right="163" w:firstLine="0"/>
        <w:jc w:val="left"/>
        <w:rPr>
          <w:i/>
          <w:sz w:val="20"/>
        </w:rPr>
      </w:pPr>
      <w:r>
        <w:rPr>
          <w:i/>
          <w:color w:val="424242"/>
          <w:sz w:val="20"/>
        </w:rPr>
        <w:t>Table 4.56: Config SIG Model Subscription List message parameters</w:t>
      </w:r>
    </w:p>
    <w:p>
      <w:pPr>
        <w:pStyle w:val="BodyText"/>
        <w:spacing w:before="6"/>
        <w:ind w:left="0"/>
        <w:rPr>
          <w:i/>
          <w:sz w:val="17"/>
        </w:rPr>
      </w:pPr>
    </w:p>
    <w:p>
      <w:pPr>
        <w:pStyle w:val="BodyText"/>
        <w:spacing w:line="276" w:lineRule="auto"/>
        <w:ind w:right="163"/>
      </w:pPr>
      <w:r>
        <w:rPr/>
        <w:t>The Status field shall identify the Status Code for the last operation on the Subscription List. The allowed values for Status codes and their meanings are documented in Section </w:t>
      </w:r>
      <w:hyperlink w:history="true" w:anchor="_bookmark352">
        <w:r>
          <w:rPr>
            <w:color w:val="0082FB"/>
          </w:rPr>
          <w:t>4.3.5</w:t>
        </w:r>
      </w:hyperlink>
      <w:r>
        <w:rPr/>
        <w:t>.</w:t>
      </w:r>
    </w:p>
    <w:p>
      <w:pPr>
        <w:pStyle w:val="BodyText"/>
        <w:spacing w:before="5"/>
        <w:ind w:left="0"/>
        <w:rPr>
          <w:sz w:val="17"/>
        </w:rPr>
      </w:pPr>
    </w:p>
    <w:p>
      <w:pPr>
        <w:pStyle w:val="BodyText"/>
        <w:spacing w:line="484" w:lineRule="auto"/>
        <w:ind w:right="377"/>
      </w:pPr>
      <w:r>
        <w:rPr/>
        <w:t>The ElementAddress field is the unicast address of the element, all other address types are Prohibited. The ModelIdentifier field is a SIG Model ID that shall identify the model within the element.</w:t>
      </w:r>
    </w:p>
    <w:p>
      <w:pPr>
        <w:pStyle w:val="BodyText"/>
        <w:spacing w:line="276" w:lineRule="auto" w:before="6"/>
        <w:ind w:right="388"/>
      </w:pPr>
      <w:r>
        <w:rPr/>
        <w:t>The Addresses field shall identify all addresses from the Subscription List of an element. When using a Label UUID, the status message shall provide the value of the virtual address as defined in Section</w:t>
      </w:r>
    </w:p>
    <w:p>
      <w:pPr>
        <w:pStyle w:val="BodyText"/>
        <w:ind w:right="163"/>
      </w:pPr>
      <w:hyperlink w:history="true" w:anchor="_bookmark65">
        <w:r>
          <w:rPr>
            <w:color w:val="0082FB"/>
          </w:rPr>
          <w:t>3.4.2.3</w:t>
        </w:r>
      </w:hyperlink>
      <w:r>
        <w:rPr/>
        <w:t>. The empty Subscription List results in Address field of zero length.</w:t>
      </w:r>
    </w:p>
    <w:p>
      <w:pPr>
        <w:pStyle w:val="BodyText"/>
        <w:spacing w:before="6"/>
        <w:ind w:left="0"/>
      </w:pPr>
    </w:p>
    <w:p>
      <w:pPr>
        <w:pStyle w:val="Heading4"/>
        <w:numPr>
          <w:ilvl w:val="3"/>
          <w:numId w:val="49"/>
        </w:numPr>
        <w:tabs>
          <w:tab w:pos="2073" w:val="left" w:leader="none"/>
        </w:tabs>
        <w:spacing w:line="240" w:lineRule="auto" w:before="0" w:after="0"/>
        <w:ind w:left="2073" w:right="0" w:hanging="993"/>
        <w:jc w:val="left"/>
      </w:pPr>
      <w:bookmarkStart w:name="4.3.2.29 Config Vendor Model Subscriptio" w:id="942"/>
      <w:bookmarkEnd w:id="942"/>
      <w:r>
        <w:rPr>
          <w:b w:val="0"/>
        </w:rPr>
      </w:r>
      <w:bookmarkStart w:name="4.3.2.29 Config Vendor Model Subscriptio" w:id="943"/>
      <w:bookmarkEnd w:id="943"/>
      <w:r>
        <w:rPr>
          <w:color w:val="0082FB"/>
        </w:rPr>
        <w:t>C</w:t>
      </w:r>
      <w:r>
        <w:rPr>
          <w:color w:val="0082FB"/>
        </w:rPr>
        <w:t>onfig Vendor Model Subscription</w:t>
      </w:r>
      <w:r>
        <w:rPr>
          <w:color w:val="0082FB"/>
          <w:spacing w:val="-18"/>
        </w:rPr>
        <w:t> </w:t>
      </w:r>
      <w:r>
        <w:rPr>
          <w:color w:val="0082FB"/>
        </w:rPr>
        <w:t>Get</w:t>
      </w:r>
    </w:p>
    <w:p>
      <w:pPr>
        <w:pStyle w:val="BodyText"/>
        <w:spacing w:line="276" w:lineRule="auto" w:before="162"/>
        <w:ind w:right="1033"/>
      </w:pPr>
      <w:r>
        <w:rPr/>
        <w:t>The Config Vendor Model Subscription Get is an acknowledged message used to get the list of subscription addresses of a model within the element. This message is only for Vendor Models.</w:t>
      </w:r>
    </w:p>
    <w:p>
      <w:pPr>
        <w:pStyle w:val="BodyText"/>
        <w:spacing w:before="5"/>
        <w:ind w:left="0"/>
        <w:rPr>
          <w:sz w:val="17"/>
        </w:rPr>
      </w:pPr>
    </w:p>
    <w:p>
      <w:pPr>
        <w:pStyle w:val="BodyText"/>
        <w:spacing w:line="276" w:lineRule="auto"/>
        <w:ind w:right="163"/>
      </w:pPr>
      <w:r>
        <w:rPr/>
        <w:t>The response to a Config Vendor Model Subscription Get message is a Config Vendor Model Subscription List message.</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89"/>
        <w:gridCol w:w="941"/>
        <w:gridCol w:w="4981"/>
      </w:tblGrid>
      <w:tr>
        <w:trPr>
          <w:trHeight w:val="618" w:hRule="exact"/>
        </w:trPr>
        <w:tc>
          <w:tcPr>
            <w:tcW w:w="2089" w:type="dxa"/>
            <w:shd w:val="clear" w:color="auto" w:fill="F1F1F1"/>
          </w:tcPr>
          <w:p>
            <w:pPr>
              <w:pStyle w:val="TableParagraph"/>
              <w:spacing w:before="34"/>
              <w:rPr>
                <w:b/>
                <w:sz w:val="20"/>
              </w:rPr>
            </w:pPr>
            <w:r>
              <w:rPr>
                <w:b/>
                <w:color w:val="3E3E3E"/>
                <w:sz w:val="20"/>
              </w:rPr>
              <w:t>Field</w:t>
            </w:r>
          </w:p>
        </w:tc>
        <w:tc>
          <w:tcPr>
            <w:tcW w:w="941" w:type="dxa"/>
            <w:shd w:val="clear" w:color="auto" w:fill="F1F1F1"/>
          </w:tcPr>
          <w:p>
            <w:pPr>
              <w:pStyle w:val="TableParagraph"/>
              <w:spacing w:line="276" w:lineRule="auto" w:before="34"/>
              <w:ind w:right="87"/>
              <w:rPr>
                <w:b/>
                <w:sz w:val="20"/>
              </w:rPr>
            </w:pPr>
            <w:r>
              <w:rPr>
                <w:b/>
                <w:color w:val="3E3E3E"/>
                <w:sz w:val="20"/>
              </w:rPr>
              <w:t>Size (octets)</w:t>
            </w:r>
          </w:p>
        </w:tc>
        <w:tc>
          <w:tcPr>
            <w:tcW w:w="4981" w:type="dxa"/>
            <w:shd w:val="clear" w:color="auto" w:fill="F1F1F1"/>
          </w:tcPr>
          <w:p>
            <w:pPr>
              <w:pStyle w:val="TableParagraph"/>
              <w:spacing w:before="34"/>
              <w:ind w:left="100"/>
              <w:rPr>
                <w:b/>
                <w:sz w:val="20"/>
              </w:rPr>
            </w:pPr>
            <w:r>
              <w:rPr>
                <w:b/>
                <w:color w:val="3E3E3E"/>
                <w:sz w:val="20"/>
              </w:rPr>
              <w:t>Notes</w:t>
            </w:r>
          </w:p>
        </w:tc>
      </w:tr>
      <w:tr>
        <w:trPr>
          <w:trHeight w:val="356" w:hRule="exact"/>
        </w:trPr>
        <w:tc>
          <w:tcPr>
            <w:tcW w:w="2089" w:type="dxa"/>
          </w:tcPr>
          <w:p>
            <w:pPr>
              <w:pStyle w:val="TableParagraph"/>
              <w:rPr>
                <w:sz w:val="20"/>
              </w:rPr>
            </w:pPr>
            <w:r>
              <w:rPr>
                <w:color w:val="2E2E2E"/>
                <w:sz w:val="20"/>
              </w:rPr>
              <w:t>ElementAddress</w:t>
            </w:r>
          </w:p>
        </w:tc>
        <w:tc>
          <w:tcPr>
            <w:tcW w:w="941" w:type="dxa"/>
          </w:tcPr>
          <w:p>
            <w:pPr>
              <w:pStyle w:val="TableParagraph"/>
              <w:rPr>
                <w:sz w:val="20"/>
              </w:rPr>
            </w:pPr>
            <w:r>
              <w:rPr>
                <w:color w:val="2E2E2E"/>
                <w:w w:val="99"/>
                <w:sz w:val="20"/>
              </w:rPr>
              <w:t>2</w:t>
            </w:r>
          </w:p>
        </w:tc>
        <w:tc>
          <w:tcPr>
            <w:tcW w:w="4981" w:type="dxa"/>
          </w:tcPr>
          <w:p>
            <w:pPr>
              <w:pStyle w:val="TableParagraph"/>
              <w:ind w:left="100"/>
              <w:rPr>
                <w:sz w:val="20"/>
              </w:rPr>
            </w:pPr>
            <w:r>
              <w:rPr>
                <w:color w:val="2E2E2E"/>
                <w:sz w:val="20"/>
              </w:rPr>
              <w:t>Address of the element</w:t>
            </w:r>
          </w:p>
        </w:tc>
      </w:tr>
      <w:tr>
        <w:trPr>
          <w:trHeight w:val="352" w:hRule="exact"/>
        </w:trPr>
        <w:tc>
          <w:tcPr>
            <w:tcW w:w="2089" w:type="dxa"/>
          </w:tcPr>
          <w:p>
            <w:pPr>
              <w:pStyle w:val="TableParagraph"/>
              <w:spacing w:before="36"/>
              <w:rPr>
                <w:sz w:val="20"/>
              </w:rPr>
            </w:pPr>
            <w:r>
              <w:rPr>
                <w:color w:val="2E2E2E"/>
                <w:sz w:val="20"/>
              </w:rPr>
              <w:t>ModelIdentifier</w:t>
            </w:r>
          </w:p>
        </w:tc>
        <w:tc>
          <w:tcPr>
            <w:tcW w:w="941" w:type="dxa"/>
          </w:tcPr>
          <w:p>
            <w:pPr>
              <w:pStyle w:val="TableParagraph"/>
              <w:spacing w:before="36"/>
              <w:rPr>
                <w:sz w:val="20"/>
              </w:rPr>
            </w:pPr>
            <w:r>
              <w:rPr>
                <w:color w:val="2E2E2E"/>
                <w:w w:val="99"/>
                <w:sz w:val="20"/>
              </w:rPr>
              <w:t>4</w:t>
            </w:r>
          </w:p>
        </w:tc>
        <w:tc>
          <w:tcPr>
            <w:tcW w:w="4981" w:type="dxa"/>
          </w:tcPr>
          <w:p>
            <w:pPr>
              <w:pStyle w:val="TableParagraph"/>
              <w:spacing w:before="36"/>
              <w:ind w:left="100"/>
              <w:rPr>
                <w:sz w:val="20"/>
              </w:rPr>
            </w:pPr>
            <w:r>
              <w:rPr>
                <w:color w:val="2E2E2E"/>
                <w:sz w:val="20"/>
              </w:rPr>
              <w:t>Vendor Model ID</w:t>
            </w:r>
          </w:p>
        </w:tc>
      </w:tr>
    </w:tbl>
    <w:p>
      <w:pPr>
        <w:spacing w:before="120"/>
        <w:ind w:left="1080" w:right="163" w:firstLine="0"/>
        <w:jc w:val="left"/>
        <w:rPr>
          <w:i/>
          <w:sz w:val="20"/>
        </w:rPr>
      </w:pPr>
      <w:r>
        <w:rPr>
          <w:i/>
          <w:color w:val="424242"/>
          <w:sz w:val="20"/>
        </w:rPr>
        <w:t>Table 4.57: Config Vendor Model Subscription Get message parameters</w:t>
      </w:r>
    </w:p>
    <w:p>
      <w:pPr>
        <w:pStyle w:val="BodyText"/>
        <w:spacing w:before="2"/>
        <w:ind w:left="0"/>
        <w:rPr>
          <w:i/>
          <w:sz w:val="17"/>
        </w:rPr>
      </w:pPr>
    </w:p>
    <w:p>
      <w:pPr>
        <w:pStyle w:val="BodyText"/>
        <w:spacing w:line="484" w:lineRule="auto"/>
        <w:ind w:right="377"/>
      </w:pPr>
      <w:r>
        <w:rPr/>
        <w:t>The ElementAddress field is the unicast address of the element, all other address types are Prohibited. The ModelIdentifier field is a Vendor Model ID that shall identify the model within the element.</w:t>
      </w:r>
    </w:p>
    <w:p>
      <w:pPr>
        <w:pStyle w:val="Heading4"/>
        <w:numPr>
          <w:ilvl w:val="3"/>
          <w:numId w:val="49"/>
        </w:numPr>
        <w:tabs>
          <w:tab w:pos="2073" w:val="left" w:leader="none"/>
        </w:tabs>
        <w:spacing w:line="240" w:lineRule="auto" w:before="9" w:after="0"/>
        <w:ind w:left="2073" w:right="0" w:hanging="993"/>
        <w:jc w:val="left"/>
      </w:pPr>
      <w:bookmarkStart w:name="4.3.2.30 Config Vendor Model Subscriptio" w:id="944"/>
      <w:bookmarkEnd w:id="944"/>
      <w:r>
        <w:rPr>
          <w:b w:val="0"/>
        </w:rPr>
      </w:r>
      <w:bookmarkStart w:name="4.3.2.30 Config Vendor Model Subscriptio" w:id="945"/>
      <w:bookmarkEnd w:id="945"/>
      <w:r>
        <w:rPr>
          <w:color w:val="0082FB"/>
        </w:rPr>
        <w:t>C</w:t>
      </w:r>
      <w:r>
        <w:rPr>
          <w:color w:val="0082FB"/>
        </w:rPr>
        <w:t>onfig Vendor Model Subscription</w:t>
      </w:r>
      <w:r>
        <w:rPr>
          <w:color w:val="0082FB"/>
          <w:spacing w:val="-15"/>
        </w:rPr>
        <w:t> </w:t>
      </w:r>
      <w:r>
        <w:rPr>
          <w:color w:val="0082FB"/>
        </w:rPr>
        <w:t>List</w:t>
      </w:r>
    </w:p>
    <w:p>
      <w:pPr>
        <w:pStyle w:val="BodyText"/>
        <w:spacing w:line="276" w:lineRule="auto" w:before="161"/>
        <w:ind w:right="232"/>
      </w:pPr>
      <w:r>
        <w:rPr/>
        <w:t>The Config Vendor Model Subscription List is an unacknowledged message used to report all addresses from the Subscription List of the model (see Section </w:t>
      </w:r>
      <w:hyperlink w:history="true" w:anchor="_bookmark283">
        <w:r>
          <w:rPr>
            <w:color w:val="0082FB"/>
          </w:rPr>
          <w:t>4.2.3</w:t>
        </w:r>
      </w:hyperlink>
      <w:r>
        <w:rPr/>
        <w:t>). This message is only for Vendor Models.</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09"/>
        <w:gridCol w:w="1441"/>
        <w:gridCol w:w="4949"/>
      </w:tblGrid>
      <w:tr>
        <w:trPr>
          <w:trHeight w:val="618" w:hRule="exact"/>
        </w:trPr>
        <w:tc>
          <w:tcPr>
            <w:tcW w:w="1709" w:type="dxa"/>
            <w:shd w:val="clear" w:color="auto" w:fill="F1F1F1"/>
          </w:tcPr>
          <w:p>
            <w:pPr>
              <w:pStyle w:val="TableParagraph"/>
              <w:spacing w:before="34"/>
              <w:rPr>
                <w:b/>
                <w:sz w:val="20"/>
              </w:rPr>
            </w:pPr>
            <w:r>
              <w:rPr>
                <w:b/>
                <w:color w:val="3E3E3E"/>
                <w:sz w:val="20"/>
              </w:rPr>
              <w:t>Field</w:t>
            </w:r>
          </w:p>
        </w:tc>
        <w:tc>
          <w:tcPr>
            <w:tcW w:w="1441" w:type="dxa"/>
            <w:shd w:val="clear" w:color="auto" w:fill="F1F1F1"/>
          </w:tcPr>
          <w:p>
            <w:pPr>
              <w:pStyle w:val="TableParagraph"/>
              <w:spacing w:line="276" w:lineRule="auto" w:before="34"/>
              <w:ind w:left="99" w:right="591"/>
              <w:rPr>
                <w:b/>
                <w:sz w:val="20"/>
              </w:rPr>
            </w:pPr>
            <w:r>
              <w:rPr>
                <w:b/>
                <w:color w:val="3E3E3E"/>
                <w:sz w:val="20"/>
              </w:rPr>
              <w:t>Size (octets)</w:t>
            </w:r>
          </w:p>
        </w:tc>
        <w:tc>
          <w:tcPr>
            <w:tcW w:w="4949" w:type="dxa"/>
            <w:shd w:val="clear" w:color="auto" w:fill="F1F1F1"/>
          </w:tcPr>
          <w:p>
            <w:pPr>
              <w:pStyle w:val="TableParagraph"/>
              <w:spacing w:before="34"/>
              <w:ind w:left="100"/>
              <w:rPr>
                <w:b/>
                <w:sz w:val="20"/>
              </w:rPr>
            </w:pPr>
            <w:r>
              <w:rPr>
                <w:b/>
                <w:color w:val="3E3E3E"/>
                <w:sz w:val="20"/>
              </w:rPr>
              <w:t>Notes</w:t>
            </w:r>
          </w:p>
        </w:tc>
      </w:tr>
      <w:tr>
        <w:trPr>
          <w:trHeight w:val="356" w:hRule="exact"/>
        </w:trPr>
        <w:tc>
          <w:tcPr>
            <w:tcW w:w="1709" w:type="dxa"/>
          </w:tcPr>
          <w:p>
            <w:pPr>
              <w:pStyle w:val="TableParagraph"/>
              <w:spacing w:before="37"/>
              <w:rPr>
                <w:sz w:val="20"/>
              </w:rPr>
            </w:pPr>
            <w:r>
              <w:rPr>
                <w:color w:val="2E2E2E"/>
                <w:sz w:val="20"/>
              </w:rPr>
              <w:t>Status</w:t>
            </w:r>
          </w:p>
        </w:tc>
        <w:tc>
          <w:tcPr>
            <w:tcW w:w="1441" w:type="dxa"/>
          </w:tcPr>
          <w:p>
            <w:pPr>
              <w:pStyle w:val="TableParagraph"/>
              <w:spacing w:before="37"/>
              <w:ind w:left="99"/>
              <w:rPr>
                <w:sz w:val="20"/>
              </w:rPr>
            </w:pPr>
            <w:r>
              <w:rPr>
                <w:color w:val="2E2E2E"/>
                <w:w w:val="99"/>
                <w:sz w:val="20"/>
              </w:rPr>
              <w:t>1</w:t>
            </w:r>
          </w:p>
        </w:tc>
        <w:tc>
          <w:tcPr>
            <w:tcW w:w="4949" w:type="dxa"/>
          </w:tcPr>
          <w:p>
            <w:pPr>
              <w:pStyle w:val="TableParagraph"/>
              <w:spacing w:before="37"/>
              <w:ind w:left="100"/>
              <w:rPr>
                <w:sz w:val="20"/>
              </w:rPr>
            </w:pPr>
            <w:r>
              <w:rPr>
                <w:color w:val="2E2E2E"/>
                <w:sz w:val="20"/>
              </w:rPr>
              <w:t>Status Code for the requesting message</w:t>
            </w:r>
          </w:p>
        </w:tc>
      </w:tr>
      <w:tr>
        <w:trPr>
          <w:trHeight w:val="352" w:hRule="exact"/>
        </w:trPr>
        <w:tc>
          <w:tcPr>
            <w:tcW w:w="1709" w:type="dxa"/>
          </w:tcPr>
          <w:p>
            <w:pPr>
              <w:pStyle w:val="TableParagraph"/>
              <w:spacing w:before="36"/>
              <w:rPr>
                <w:sz w:val="20"/>
              </w:rPr>
            </w:pPr>
            <w:r>
              <w:rPr>
                <w:color w:val="2E2E2E"/>
                <w:sz w:val="20"/>
              </w:rPr>
              <w:t>ElementAddress</w:t>
            </w:r>
          </w:p>
        </w:tc>
        <w:tc>
          <w:tcPr>
            <w:tcW w:w="1441" w:type="dxa"/>
          </w:tcPr>
          <w:p>
            <w:pPr>
              <w:pStyle w:val="TableParagraph"/>
              <w:spacing w:before="36"/>
              <w:ind w:left="99"/>
              <w:rPr>
                <w:sz w:val="20"/>
              </w:rPr>
            </w:pPr>
            <w:r>
              <w:rPr>
                <w:color w:val="2E2E2E"/>
                <w:w w:val="99"/>
                <w:sz w:val="20"/>
              </w:rPr>
              <w:t>2</w:t>
            </w:r>
          </w:p>
        </w:tc>
        <w:tc>
          <w:tcPr>
            <w:tcW w:w="4949" w:type="dxa"/>
          </w:tcPr>
          <w:p>
            <w:pPr>
              <w:pStyle w:val="TableParagraph"/>
              <w:spacing w:before="36"/>
              <w:ind w:left="100"/>
              <w:rPr>
                <w:sz w:val="20"/>
              </w:rPr>
            </w:pPr>
            <w:r>
              <w:rPr>
                <w:color w:val="2E2E2E"/>
                <w:sz w:val="20"/>
              </w:rPr>
              <w:t>Address of the element</w:t>
            </w:r>
          </w:p>
        </w:tc>
      </w:tr>
    </w:tbl>
    <w:p>
      <w:pPr>
        <w:spacing w:after="0"/>
        <w:rPr>
          <w:sz w:val="20"/>
        </w:rPr>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09"/>
        <w:gridCol w:w="1441"/>
        <w:gridCol w:w="4949"/>
      </w:tblGrid>
      <w:tr>
        <w:trPr>
          <w:trHeight w:val="616" w:hRule="exact"/>
        </w:trPr>
        <w:tc>
          <w:tcPr>
            <w:tcW w:w="1709" w:type="dxa"/>
            <w:shd w:val="clear" w:color="auto" w:fill="F1F1F1"/>
          </w:tcPr>
          <w:p>
            <w:pPr>
              <w:pStyle w:val="TableParagraph"/>
              <w:spacing w:before="32"/>
              <w:rPr>
                <w:b/>
                <w:sz w:val="20"/>
              </w:rPr>
            </w:pPr>
            <w:r>
              <w:rPr>
                <w:b/>
                <w:color w:val="3E3E3E"/>
                <w:sz w:val="20"/>
              </w:rPr>
              <w:t>Field</w:t>
            </w:r>
          </w:p>
        </w:tc>
        <w:tc>
          <w:tcPr>
            <w:tcW w:w="1441" w:type="dxa"/>
            <w:shd w:val="clear" w:color="auto" w:fill="F1F1F1"/>
          </w:tcPr>
          <w:p>
            <w:pPr>
              <w:pStyle w:val="TableParagraph"/>
              <w:spacing w:line="276" w:lineRule="auto" w:before="32"/>
              <w:ind w:left="99" w:right="591"/>
              <w:rPr>
                <w:b/>
                <w:sz w:val="20"/>
              </w:rPr>
            </w:pPr>
            <w:r>
              <w:rPr>
                <w:b/>
                <w:color w:val="3E3E3E"/>
                <w:sz w:val="20"/>
              </w:rPr>
              <w:t>Size (octets)</w:t>
            </w:r>
          </w:p>
        </w:tc>
        <w:tc>
          <w:tcPr>
            <w:tcW w:w="4949" w:type="dxa"/>
            <w:shd w:val="clear" w:color="auto" w:fill="F1F1F1"/>
          </w:tcPr>
          <w:p>
            <w:pPr>
              <w:pStyle w:val="TableParagraph"/>
              <w:spacing w:before="32"/>
              <w:ind w:left="100"/>
              <w:rPr>
                <w:b/>
                <w:sz w:val="20"/>
              </w:rPr>
            </w:pPr>
            <w:r>
              <w:rPr>
                <w:b/>
                <w:color w:val="3E3E3E"/>
                <w:sz w:val="20"/>
              </w:rPr>
              <w:t>Notes</w:t>
            </w:r>
          </w:p>
        </w:tc>
      </w:tr>
      <w:tr>
        <w:trPr>
          <w:trHeight w:val="356" w:hRule="exact"/>
        </w:trPr>
        <w:tc>
          <w:tcPr>
            <w:tcW w:w="1709" w:type="dxa"/>
          </w:tcPr>
          <w:p>
            <w:pPr>
              <w:pStyle w:val="TableParagraph"/>
              <w:rPr>
                <w:sz w:val="20"/>
              </w:rPr>
            </w:pPr>
            <w:r>
              <w:rPr>
                <w:color w:val="2E2E2E"/>
                <w:sz w:val="20"/>
              </w:rPr>
              <w:t>ModelIdentifier</w:t>
            </w:r>
          </w:p>
        </w:tc>
        <w:tc>
          <w:tcPr>
            <w:tcW w:w="1441" w:type="dxa"/>
          </w:tcPr>
          <w:p>
            <w:pPr>
              <w:pStyle w:val="TableParagraph"/>
              <w:ind w:left="99"/>
              <w:rPr>
                <w:sz w:val="20"/>
              </w:rPr>
            </w:pPr>
            <w:r>
              <w:rPr>
                <w:color w:val="2E2E2E"/>
                <w:w w:val="99"/>
                <w:sz w:val="20"/>
              </w:rPr>
              <w:t>4</w:t>
            </w:r>
          </w:p>
        </w:tc>
        <w:tc>
          <w:tcPr>
            <w:tcW w:w="4949" w:type="dxa"/>
          </w:tcPr>
          <w:p>
            <w:pPr>
              <w:pStyle w:val="TableParagraph"/>
              <w:ind w:left="100"/>
              <w:rPr>
                <w:sz w:val="20"/>
              </w:rPr>
            </w:pPr>
            <w:r>
              <w:rPr>
                <w:color w:val="2E2E2E"/>
                <w:sz w:val="20"/>
              </w:rPr>
              <w:t>Vendor Model ID</w:t>
            </w:r>
          </w:p>
        </w:tc>
      </w:tr>
      <w:tr>
        <w:trPr>
          <w:trHeight w:val="352" w:hRule="exact"/>
        </w:trPr>
        <w:tc>
          <w:tcPr>
            <w:tcW w:w="1709" w:type="dxa"/>
          </w:tcPr>
          <w:p>
            <w:pPr>
              <w:pStyle w:val="TableParagraph"/>
              <w:spacing w:before="36"/>
              <w:rPr>
                <w:sz w:val="20"/>
              </w:rPr>
            </w:pPr>
            <w:r>
              <w:rPr>
                <w:color w:val="2E2E2E"/>
                <w:sz w:val="20"/>
              </w:rPr>
              <w:t>Addresses</w:t>
            </w:r>
          </w:p>
        </w:tc>
        <w:tc>
          <w:tcPr>
            <w:tcW w:w="1441" w:type="dxa"/>
          </w:tcPr>
          <w:p>
            <w:pPr>
              <w:pStyle w:val="TableParagraph"/>
              <w:spacing w:before="36"/>
              <w:ind w:left="99" w:right="591"/>
              <w:rPr>
                <w:sz w:val="20"/>
              </w:rPr>
            </w:pPr>
            <w:r>
              <w:rPr>
                <w:color w:val="2E2E2E"/>
                <w:sz w:val="20"/>
              </w:rPr>
              <w:t>variable</w:t>
            </w:r>
          </w:p>
        </w:tc>
        <w:tc>
          <w:tcPr>
            <w:tcW w:w="4949" w:type="dxa"/>
          </w:tcPr>
          <w:p>
            <w:pPr>
              <w:pStyle w:val="TableParagraph"/>
              <w:spacing w:before="36"/>
              <w:ind w:left="100"/>
              <w:rPr>
                <w:sz w:val="20"/>
              </w:rPr>
            </w:pPr>
            <w:r>
              <w:rPr>
                <w:color w:val="2E2E2E"/>
                <w:sz w:val="20"/>
              </w:rPr>
              <w:t>A block of all addresses from the Subscription List</w:t>
            </w:r>
          </w:p>
        </w:tc>
      </w:tr>
    </w:tbl>
    <w:p>
      <w:pPr>
        <w:spacing w:before="121"/>
        <w:ind w:left="1080" w:right="0" w:firstLine="0"/>
        <w:jc w:val="both"/>
        <w:rPr>
          <w:i/>
          <w:sz w:val="20"/>
        </w:rPr>
      </w:pPr>
      <w:r>
        <w:rPr>
          <w:i/>
          <w:color w:val="424242"/>
          <w:sz w:val="20"/>
        </w:rPr>
        <w:t>Table 4.58: Config Vendor Model Subscription List message parameters</w:t>
      </w:r>
    </w:p>
    <w:p>
      <w:pPr>
        <w:pStyle w:val="BodyText"/>
        <w:spacing w:before="2"/>
        <w:ind w:left="0"/>
        <w:rPr>
          <w:i/>
          <w:sz w:val="17"/>
        </w:rPr>
      </w:pPr>
    </w:p>
    <w:p>
      <w:pPr>
        <w:pStyle w:val="BodyText"/>
        <w:spacing w:line="280" w:lineRule="auto"/>
        <w:ind w:right="163"/>
      </w:pPr>
      <w:r>
        <w:rPr/>
        <w:t>The Status field shall identify the Status Code for the last operation on the Subscription List. The allowed values for Status codes and their meanings are documented in Section </w:t>
      </w:r>
      <w:hyperlink w:history="true" w:anchor="_bookmark352">
        <w:r>
          <w:rPr>
            <w:color w:val="0082FB"/>
          </w:rPr>
          <w:t>4.3.5</w:t>
        </w:r>
      </w:hyperlink>
      <w:r>
        <w:rPr/>
        <w:t>.</w:t>
      </w:r>
    </w:p>
    <w:p>
      <w:pPr>
        <w:pStyle w:val="BodyText"/>
        <w:ind w:left="0"/>
        <w:rPr>
          <w:sz w:val="17"/>
        </w:rPr>
      </w:pPr>
    </w:p>
    <w:p>
      <w:pPr>
        <w:pStyle w:val="BodyText"/>
        <w:spacing w:line="484" w:lineRule="auto"/>
        <w:ind w:right="377"/>
      </w:pPr>
      <w:r>
        <w:rPr/>
        <w:t>The ElementAddress field is the unicast address of the element, all other address types are Prohibited. The ModelIdentifier field is a Vendor Model ID that shall identify the model within the element.</w:t>
      </w:r>
    </w:p>
    <w:p>
      <w:pPr>
        <w:pStyle w:val="BodyText"/>
        <w:spacing w:line="276" w:lineRule="auto" w:before="6"/>
        <w:ind w:right="388"/>
      </w:pPr>
      <w:r>
        <w:rPr/>
        <w:t>The Addresses field shall identify all addresses from the Subscription List of an element. When using a Label UUID, the status message shall provide the value of the virtual address as defined in Section</w:t>
      </w:r>
    </w:p>
    <w:p>
      <w:pPr>
        <w:pStyle w:val="BodyText"/>
        <w:jc w:val="both"/>
      </w:pPr>
      <w:hyperlink w:history="true" w:anchor="_bookmark65">
        <w:r>
          <w:rPr>
            <w:color w:val="0082FB"/>
          </w:rPr>
          <w:t>3.4.2.3</w:t>
        </w:r>
      </w:hyperlink>
      <w:r>
        <w:rPr/>
        <w:t>. The empty Subscription List results in Address field of zero length.</w:t>
      </w:r>
    </w:p>
    <w:p>
      <w:pPr>
        <w:pStyle w:val="BodyText"/>
        <w:spacing w:before="2"/>
        <w:ind w:left="0"/>
      </w:pPr>
    </w:p>
    <w:p>
      <w:pPr>
        <w:pStyle w:val="Heading4"/>
        <w:numPr>
          <w:ilvl w:val="3"/>
          <w:numId w:val="49"/>
        </w:numPr>
        <w:tabs>
          <w:tab w:pos="2073" w:val="left" w:leader="none"/>
        </w:tabs>
        <w:spacing w:line="240" w:lineRule="auto" w:before="0" w:after="0"/>
        <w:ind w:left="2073" w:right="0" w:hanging="993"/>
        <w:jc w:val="both"/>
      </w:pPr>
      <w:bookmarkStart w:name="4.3.2.31 Config NetKey Add" w:id="946"/>
      <w:bookmarkEnd w:id="946"/>
      <w:r>
        <w:rPr>
          <w:b w:val="0"/>
        </w:rPr>
      </w:r>
      <w:bookmarkStart w:name="4.3.2.31 Config NetKey Add" w:id="947"/>
      <w:bookmarkEnd w:id="947"/>
      <w:r>
        <w:rPr>
          <w:color w:val="0082FB"/>
        </w:rPr>
        <w:t>C</w:t>
      </w:r>
      <w:r>
        <w:rPr>
          <w:color w:val="0082FB"/>
        </w:rPr>
        <w:t>onfig NetKey</w:t>
      </w:r>
      <w:r>
        <w:rPr>
          <w:color w:val="0082FB"/>
          <w:spacing w:val="-11"/>
        </w:rPr>
        <w:t> </w:t>
      </w:r>
      <w:r>
        <w:rPr>
          <w:color w:val="0082FB"/>
        </w:rPr>
        <w:t>Add</w:t>
      </w:r>
    </w:p>
    <w:p>
      <w:pPr>
        <w:pStyle w:val="BodyText"/>
        <w:spacing w:line="276" w:lineRule="auto" w:before="165"/>
        <w:ind w:right="800"/>
        <w:jc w:val="both"/>
      </w:pPr>
      <w:r>
        <w:rPr/>
        <w:t>The Config NetKey Add is an acknowledged message used to add a NetKey to a NetKey List (see Section </w:t>
      </w:r>
      <w:hyperlink w:history="true" w:anchor="_bookmark284">
        <w:r>
          <w:rPr>
            <w:color w:val="0082FB"/>
          </w:rPr>
          <w:t>4.2.4</w:t>
        </w:r>
      </w:hyperlink>
      <w:r>
        <w:rPr/>
        <w:t>) on a node. The added NetKey is then used by the node to authenticate and decrypt messages it receives, as well as authenticate and encrypt messages it sends.</w:t>
      </w:r>
    </w:p>
    <w:p>
      <w:pPr>
        <w:pStyle w:val="BodyText"/>
        <w:spacing w:before="5"/>
        <w:ind w:left="0"/>
        <w:rPr>
          <w:sz w:val="17"/>
        </w:rPr>
      </w:pPr>
    </w:p>
    <w:p>
      <w:pPr>
        <w:pStyle w:val="BodyText"/>
        <w:jc w:val="both"/>
      </w:pPr>
      <w:r>
        <w:rPr/>
        <w:t>The response to a Config NetKey Add message is a Config NetKey Status message.</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09"/>
        <w:gridCol w:w="1261"/>
        <w:gridCol w:w="5041"/>
      </w:tblGrid>
      <w:tr>
        <w:trPr>
          <w:trHeight w:val="618" w:hRule="exact"/>
        </w:trPr>
        <w:tc>
          <w:tcPr>
            <w:tcW w:w="1709" w:type="dxa"/>
            <w:shd w:val="clear" w:color="auto" w:fill="F1F1F1"/>
          </w:tcPr>
          <w:p>
            <w:pPr>
              <w:pStyle w:val="TableParagraph"/>
              <w:spacing w:before="34"/>
              <w:rPr>
                <w:b/>
                <w:sz w:val="20"/>
              </w:rPr>
            </w:pPr>
            <w:r>
              <w:rPr>
                <w:b/>
                <w:color w:val="3E3E3E"/>
                <w:sz w:val="20"/>
              </w:rPr>
              <w:t>Field</w:t>
            </w:r>
          </w:p>
        </w:tc>
        <w:tc>
          <w:tcPr>
            <w:tcW w:w="1261" w:type="dxa"/>
            <w:shd w:val="clear" w:color="auto" w:fill="F1F1F1"/>
          </w:tcPr>
          <w:p>
            <w:pPr>
              <w:pStyle w:val="TableParagraph"/>
              <w:spacing w:line="276" w:lineRule="auto" w:before="34"/>
              <w:ind w:left="99" w:right="411"/>
              <w:rPr>
                <w:b/>
                <w:sz w:val="20"/>
              </w:rPr>
            </w:pPr>
            <w:r>
              <w:rPr>
                <w:b/>
                <w:color w:val="3E3E3E"/>
                <w:sz w:val="20"/>
              </w:rPr>
              <w:t>Size (octets)</w:t>
            </w:r>
          </w:p>
        </w:tc>
        <w:tc>
          <w:tcPr>
            <w:tcW w:w="5041" w:type="dxa"/>
            <w:shd w:val="clear" w:color="auto" w:fill="F1F1F1"/>
          </w:tcPr>
          <w:p>
            <w:pPr>
              <w:pStyle w:val="TableParagraph"/>
              <w:spacing w:before="34"/>
              <w:ind w:left="100" w:right="521"/>
              <w:rPr>
                <w:b/>
                <w:sz w:val="20"/>
              </w:rPr>
            </w:pPr>
            <w:r>
              <w:rPr>
                <w:b/>
                <w:color w:val="3E3E3E"/>
                <w:sz w:val="20"/>
              </w:rPr>
              <w:t>Notes</w:t>
            </w:r>
          </w:p>
        </w:tc>
      </w:tr>
      <w:tr>
        <w:trPr>
          <w:trHeight w:val="352" w:hRule="exact"/>
        </w:trPr>
        <w:tc>
          <w:tcPr>
            <w:tcW w:w="1709" w:type="dxa"/>
          </w:tcPr>
          <w:p>
            <w:pPr>
              <w:pStyle w:val="TableParagraph"/>
              <w:spacing w:before="36"/>
              <w:rPr>
                <w:sz w:val="20"/>
              </w:rPr>
            </w:pPr>
            <w:r>
              <w:rPr>
                <w:color w:val="2E2E2E"/>
                <w:sz w:val="20"/>
              </w:rPr>
              <w:t>NetKeyIndex</w:t>
            </w:r>
          </w:p>
        </w:tc>
        <w:tc>
          <w:tcPr>
            <w:tcW w:w="1261" w:type="dxa"/>
          </w:tcPr>
          <w:p>
            <w:pPr>
              <w:pStyle w:val="TableParagraph"/>
              <w:spacing w:before="36"/>
              <w:ind w:left="99"/>
              <w:rPr>
                <w:sz w:val="20"/>
              </w:rPr>
            </w:pPr>
            <w:r>
              <w:rPr>
                <w:color w:val="2E2E2E"/>
                <w:w w:val="99"/>
                <w:sz w:val="20"/>
              </w:rPr>
              <w:t>2</w:t>
            </w:r>
          </w:p>
        </w:tc>
        <w:tc>
          <w:tcPr>
            <w:tcW w:w="5041" w:type="dxa"/>
          </w:tcPr>
          <w:p>
            <w:pPr>
              <w:pStyle w:val="TableParagraph"/>
              <w:spacing w:before="36"/>
              <w:ind w:left="100" w:right="521"/>
              <w:rPr>
                <w:sz w:val="20"/>
              </w:rPr>
            </w:pPr>
            <w:r>
              <w:rPr>
                <w:color w:val="2E2E2E"/>
                <w:sz w:val="20"/>
              </w:rPr>
              <w:t>NetKey Index</w:t>
            </w:r>
          </w:p>
        </w:tc>
      </w:tr>
      <w:tr>
        <w:trPr>
          <w:trHeight w:val="356" w:hRule="exact"/>
        </w:trPr>
        <w:tc>
          <w:tcPr>
            <w:tcW w:w="1709" w:type="dxa"/>
          </w:tcPr>
          <w:p>
            <w:pPr>
              <w:pStyle w:val="TableParagraph"/>
              <w:rPr>
                <w:sz w:val="20"/>
              </w:rPr>
            </w:pPr>
            <w:r>
              <w:rPr>
                <w:color w:val="2E2E2E"/>
                <w:sz w:val="20"/>
              </w:rPr>
              <w:t>NetKey</w:t>
            </w:r>
          </w:p>
        </w:tc>
        <w:tc>
          <w:tcPr>
            <w:tcW w:w="1261" w:type="dxa"/>
          </w:tcPr>
          <w:p>
            <w:pPr>
              <w:pStyle w:val="TableParagraph"/>
              <w:ind w:left="99" w:right="411"/>
              <w:rPr>
                <w:sz w:val="20"/>
              </w:rPr>
            </w:pPr>
            <w:r>
              <w:rPr>
                <w:color w:val="2E2E2E"/>
                <w:sz w:val="20"/>
              </w:rPr>
              <w:t>16</w:t>
            </w:r>
          </w:p>
        </w:tc>
        <w:tc>
          <w:tcPr>
            <w:tcW w:w="5041" w:type="dxa"/>
          </w:tcPr>
          <w:p>
            <w:pPr>
              <w:pStyle w:val="TableParagraph"/>
              <w:ind w:left="100" w:right="521"/>
              <w:rPr>
                <w:sz w:val="20"/>
              </w:rPr>
            </w:pPr>
            <w:r>
              <w:rPr>
                <w:color w:val="2E2E2E"/>
                <w:sz w:val="20"/>
              </w:rPr>
              <w:t>NetKey</w:t>
            </w:r>
          </w:p>
        </w:tc>
      </w:tr>
    </w:tbl>
    <w:p>
      <w:pPr>
        <w:spacing w:before="120"/>
        <w:ind w:left="1080" w:right="163" w:firstLine="0"/>
        <w:jc w:val="left"/>
        <w:rPr>
          <w:i/>
          <w:sz w:val="20"/>
        </w:rPr>
      </w:pPr>
      <w:r>
        <w:rPr>
          <w:i/>
          <w:color w:val="424242"/>
          <w:sz w:val="20"/>
        </w:rPr>
        <w:t>Table 4.59: Config NetKey Add message parameters</w:t>
      </w:r>
    </w:p>
    <w:p>
      <w:pPr>
        <w:pStyle w:val="BodyText"/>
        <w:spacing w:before="2"/>
        <w:ind w:left="0"/>
        <w:rPr>
          <w:i/>
          <w:sz w:val="17"/>
        </w:rPr>
      </w:pPr>
    </w:p>
    <w:p>
      <w:pPr>
        <w:pStyle w:val="BodyText"/>
        <w:spacing w:line="276" w:lineRule="auto"/>
        <w:ind w:right="343"/>
      </w:pPr>
      <w:r>
        <w:rPr/>
        <w:t>The NetKeyIndex field shall identify the global NetKey Index of the NetKey. The NetKeyIndex field shall be encoded as defined in Section </w:t>
      </w:r>
      <w:hyperlink w:history="true" w:anchor="_bookmark343">
        <w:r>
          <w:rPr>
            <w:color w:val="0082FB"/>
          </w:rPr>
          <w:t>4.3.1.1</w:t>
        </w:r>
      </w:hyperlink>
      <w:r>
        <w:rPr/>
        <w:t>.</w:t>
      </w:r>
    </w:p>
    <w:p>
      <w:pPr>
        <w:pStyle w:val="BodyText"/>
        <w:spacing w:before="5"/>
        <w:ind w:left="0"/>
        <w:rPr>
          <w:sz w:val="17"/>
        </w:rPr>
      </w:pPr>
    </w:p>
    <w:p>
      <w:pPr>
        <w:pStyle w:val="BodyText"/>
        <w:ind w:right="163"/>
      </w:pPr>
      <w:r>
        <w:rPr/>
        <w:t>The NetKey field shall contain the NetKey.</w:t>
      </w:r>
    </w:p>
    <w:p>
      <w:pPr>
        <w:pStyle w:val="BodyText"/>
        <w:spacing w:before="2"/>
        <w:ind w:left="0"/>
      </w:pPr>
    </w:p>
    <w:p>
      <w:pPr>
        <w:pStyle w:val="Heading4"/>
        <w:numPr>
          <w:ilvl w:val="3"/>
          <w:numId w:val="49"/>
        </w:numPr>
        <w:tabs>
          <w:tab w:pos="2073" w:val="left" w:leader="none"/>
        </w:tabs>
        <w:spacing w:line="240" w:lineRule="auto" w:before="0" w:after="0"/>
        <w:ind w:left="2073" w:right="0" w:hanging="993"/>
        <w:jc w:val="left"/>
      </w:pPr>
      <w:bookmarkStart w:name="4.3.2.32 Config NetKey Update" w:id="948"/>
      <w:bookmarkEnd w:id="948"/>
      <w:r>
        <w:rPr>
          <w:b w:val="0"/>
        </w:rPr>
      </w:r>
      <w:bookmarkStart w:name="_bookmark347" w:id="949"/>
      <w:bookmarkEnd w:id="949"/>
      <w:r>
        <w:rPr>
          <w:b w:val="0"/>
        </w:rPr>
      </w:r>
      <w:bookmarkStart w:name="_bookmark347" w:id="950"/>
      <w:bookmarkEnd w:id="950"/>
      <w:r>
        <w:rPr>
          <w:color w:val="0082FB"/>
        </w:rPr>
        <w:t>C</w:t>
      </w:r>
      <w:r>
        <w:rPr>
          <w:color w:val="0082FB"/>
        </w:rPr>
        <w:t>onfig NetKey</w:t>
      </w:r>
      <w:r>
        <w:rPr>
          <w:color w:val="0082FB"/>
          <w:spacing w:val="-12"/>
        </w:rPr>
        <w:t> </w:t>
      </w:r>
      <w:r>
        <w:rPr>
          <w:color w:val="0082FB"/>
        </w:rPr>
        <w:t>Update</w:t>
      </w:r>
    </w:p>
    <w:p>
      <w:pPr>
        <w:pStyle w:val="BodyText"/>
        <w:spacing w:line="276" w:lineRule="auto" w:before="166"/>
        <w:ind w:right="410"/>
      </w:pPr>
      <w:r>
        <w:rPr/>
        <w:t>The Config NetKey Update is an acknowledged message used to update a NetKey on a node. The updated NetKey is then used by the node to authenticate and decrypt messages it receives, as well as authenticate and encrypt messages it sends, as defined by the Key Refresh procedure (see Section </w:t>
      </w:r>
      <w:hyperlink w:history="true" w:anchor="_bookmark248">
        <w:r>
          <w:rPr>
            <w:color w:val="0082FB"/>
          </w:rPr>
          <w:t>3.10.4</w:t>
        </w:r>
      </w:hyperlink>
      <w:r>
        <w:rPr/>
        <w:t>).</w:t>
      </w:r>
    </w:p>
    <w:p>
      <w:pPr>
        <w:pStyle w:val="BodyText"/>
        <w:spacing w:before="5"/>
        <w:ind w:left="0"/>
        <w:rPr>
          <w:sz w:val="17"/>
        </w:rPr>
      </w:pPr>
    </w:p>
    <w:p>
      <w:pPr>
        <w:pStyle w:val="BodyText"/>
        <w:ind w:right="163"/>
      </w:pPr>
      <w:r>
        <w:rPr/>
        <w:t>The response to a Config NetKey Update message is a Config NetKey Status message.</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09"/>
        <w:gridCol w:w="1441"/>
        <w:gridCol w:w="4861"/>
      </w:tblGrid>
      <w:tr>
        <w:trPr>
          <w:trHeight w:val="616" w:hRule="exact"/>
        </w:trPr>
        <w:tc>
          <w:tcPr>
            <w:tcW w:w="1709" w:type="dxa"/>
            <w:shd w:val="clear" w:color="auto" w:fill="F1F1F1"/>
          </w:tcPr>
          <w:p>
            <w:pPr>
              <w:pStyle w:val="TableParagraph"/>
              <w:spacing w:before="32"/>
              <w:rPr>
                <w:b/>
                <w:sz w:val="20"/>
              </w:rPr>
            </w:pPr>
            <w:r>
              <w:rPr>
                <w:b/>
                <w:color w:val="3E3E3E"/>
                <w:sz w:val="20"/>
              </w:rPr>
              <w:t>Field</w:t>
            </w:r>
          </w:p>
        </w:tc>
        <w:tc>
          <w:tcPr>
            <w:tcW w:w="1441" w:type="dxa"/>
            <w:shd w:val="clear" w:color="auto" w:fill="F1F1F1"/>
          </w:tcPr>
          <w:p>
            <w:pPr>
              <w:pStyle w:val="TableParagraph"/>
              <w:spacing w:line="276" w:lineRule="auto" w:before="32"/>
              <w:ind w:left="99" w:right="591"/>
              <w:rPr>
                <w:b/>
                <w:sz w:val="20"/>
              </w:rPr>
            </w:pPr>
            <w:r>
              <w:rPr>
                <w:b/>
                <w:color w:val="3E3E3E"/>
                <w:sz w:val="20"/>
              </w:rPr>
              <w:t>Size (octets)</w:t>
            </w:r>
          </w:p>
        </w:tc>
        <w:tc>
          <w:tcPr>
            <w:tcW w:w="4861" w:type="dxa"/>
            <w:shd w:val="clear" w:color="auto" w:fill="F1F1F1"/>
          </w:tcPr>
          <w:p>
            <w:pPr>
              <w:pStyle w:val="TableParagraph"/>
              <w:spacing w:before="32"/>
              <w:ind w:left="100"/>
              <w:rPr>
                <w:b/>
                <w:sz w:val="20"/>
              </w:rPr>
            </w:pPr>
            <w:r>
              <w:rPr>
                <w:b/>
                <w:color w:val="3E3E3E"/>
                <w:sz w:val="20"/>
              </w:rPr>
              <w:t>Notes</w:t>
            </w:r>
          </w:p>
        </w:tc>
      </w:tr>
      <w:tr>
        <w:trPr>
          <w:trHeight w:val="356" w:hRule="exact"/>
        </w:trPr>
        <w:tc>
          <w:tcPr>
            <w:tcW w:w="1709" w:type="dxa"/>
          </w:tcPr>
          <w:p>
            <w:pPr>
              <w:pStyle w:val="TableParagraph"/>
              <w:rPr>
                <w:sz w:val="20"/>
              </w:rPr>
            </w:pPr>
            <w:r>
              <w:rPr>
                <w:color w:val="2E2E2E"/>
                <w:sz w:val="20"/>
              </w:rPr>
              <w:t>NetKeyIndex</w:t>
            </w:r>
          </w:p>
        </w:tc>
        <w:tc>
          <w:tcPr>
            <w:tcW w:w="1441" w:type="dxa"/>
          </w:tcPr>
          <w:p>
            <w:pPr>
              <w:pStyle w:val="TableParagraph"/>
              <w:ind w:left="99"/>
              <w:rPr>
                <w:sz w:val="20"/>
              </w:rPr>
            </w:pPr>
            <w:r>
              <w:rPr>
                <w:color w:val="2E2E2E"/>
                <w:w w:val="99"/>
                <w:sz w:val="20"/>
              </w:rPr>
              <w:t>2</w:t>
            </w:r>
          </w:p>
        </w:tc>
        <w:tc>
          <w:tcPr>
            <w:tcW w:w="4861" w:type="dxa"/>
          </w:tcPr>
          <w:p>
            <w:pPr>
              <w:pStyle w:val="TableParagraph"/>
              <w:ind w:left="100"/>
              <w:rPr>
                <w:sz w:val="20"/>
              </w:rPr>
            </w:pPr>
            <w:r>
              <w:rPr>
                <w:color w:val="2E2E2E"/>
                <w:sz w:val="20"/>
              </w:rPr>
              <w:t>Index of the NetKey</w:t>
            </w:r>
          </w:p>
        </w:tc>
      </w:tr>
      <w:tr>
        <w:trPr>
          <w:trHeight w:val="352" w:hRule="exact"/>
        </w:trPr>
        <w:tc>
          <w:tcPr>
            <w:tcW w:w="1709" w:type="dxa"/>
          </w:tcPr>
          <w:p>
            <w:pPr>
              <w:pStyle w:val="TableParagraph"/>
              <w:spacing w:before="36"/>
              <w:rPr>
                <w:sz w:val="20"/>
              </w:rPr>
            </w:pPr>
            <w:r>
              <w:rPr>
                <w:color w:val="2E2E2E"/>
                <w:sz w:val="20"/>
              </w:rPr>
              <w:t>NetKey</w:t>
            </w:r>
          </w:p>
        </w:tc>
        <w:tc>
          <w:tcPr>
            <w:tcW w:w="1441" w:type="dxa"/>
          </w:tcPr>
          <w:p>
            <w:pPr>
              <w:pStyle w:val="TableParagraph"/>
              <w:spacing w:before="36"/>
              <w:ind w:left="99" w:right="591"/>
              <w:rPr>
                <w:sz w:val="20"/>
              </w:rPr>
            </w:pPr>
            <w:r>
              <w:rPr>
                <w:color w:val="2E2E2E"/>
                <w:sz w:val="20"/>
              </w:rPr>
              <w:t>16</w:t>
            </w:r>
          </w:p>
        </w:tc>
        <w:tc>
          <w:tcPr>
            <w:tcW w:w="4861" w:type="dxa"/>
          </w:tcPr>
          <w:p>
            <w:pPr>
              <w:pStyle w:val="TableParagraph"/>
              <w:spacing w:before="36"/>
              <w:ind w:left="100"/>
              <w:rPr>
                <w:sz w:val="20"/>
              </w:rPr>
            </w:pPr>
            <w:r>
              <w:rPr>
                <w:color w:val="2E2E2E"/>
                <w:sz w:val="20"/>
              </w:rPr>
              <w:t>NetKey</w:t>
            </w:r>
          </w:p>
        </w:tc>
      </w:tr>
    </w:tbl>
    <w:p>
      <w:pPr>
        <w:spacing w:before="121"/>
        <w:ind w:left="1080" w:right="163" w:firstLine="0"/>
        <w:jc w:val="left"/>
        <w:rPr>
          <w:i/>
          <w:sz w:val="20"/>
        </w:rPr>
      </w:pPr>
      <w:r>
        <w:rPr>
          <w:i/>
          <w:color w:val="424242"/>
          <w:sz w:val="20"/>
        </w:rPr>
        <w:t>Table 4.60: Config NetKey Update message parameters</w:t>
      </w:r>
    </w:p>
    <w:p>
      <w:pPr>
        <w:pStyle w:val="BodyText"/>
        <w:spacing w:before="2"/>
        <w:ind w:left="0"/>
        <w:rPr>
          <w:i/>
          <w:sz w:val="17"/>
        </w:rPr>
      </w:pPr>
    </w:p>
    <w:p>
      <w:pPr>
        <w:pStyle w:val="BodyText"/>
        <w:spacing w:line="280" w:lineRule="auto"/>
        <w:ind w:right="1032"/>
      </w:pPr>
      <w:r>
        <w:rPr/>
        <w:t>The NetKeyIndex field is an index that shall identify the global NetKey Index of the NetKey. The NetKeyIndex field shall be encoded as defined in Section </w:t>
      </w:r>
      <w:hyperlink w:history="true" w:anchor="_bookmark343">
        <w:r>
          <w:rPr>
            <w:color w:val="0082FB"/>
          </w:rPr>
          <w:t>4.3.1.1</w:t>
        </w:r>
      </w:hyperlink>
      <w:r>
        <w:rPr/>
        <w:t>.</w:t>
      </w:r>
    </w:p>
    <w:p>
      <w:pPr>
        <w:pStyle w:val="BodyText"/>
        <w:ind w:left="0"/>
        <w:rPr>
          <w:sz w:val="17"/>
        </w:rPr>
      </w:pPr>
    </w:p>
    <w:p>
      <w:pPr>
        <w:pStyle w:val="BodyText"/>
        <w:ind w:right="163"/>
      </w:pPr>
      <w:r>
        <w:rPr/>
        <w:t>The NetKey field shall contain the NetKey.</w:t>
      </w:r>
    </w:p>
    <w:p>
      <w:pPr>
        <w:pStyle w:val="BodyText"/>
        <w:spacing w:before="2"/>
        <w:ind w:left="0"/>
      </w:pPr>
    </w:p>
    <w:p>
      <w:pPr>
        <w:pStyle w:val="Heading4"/>
        <w:numPr>
          <w:ilvl w:val="3"/>
          <w:numId w:val="49"/>
        </w:numPr>
        <w:tabs>
          <w:tab w:pos="2073" w:val="left" w:leader="none"/>
        </w:tabs>
        <w:spacing w:line="240" w:lineRule="auto" w:before="0" w:after="0"/>
        <w:ind w:left="2073" w:right="0" w:hanging="993"/>
        <w:jc w:val="left"/>
      </w:pPr>
      <w:bookmarkStart w:name="4.3.2.33 Config NetKey Delete" w:id="951"/>
      <w:bookmarkEnd w:id="951"/>
      <w:r>
        <w:rPr>
          <w:b w:val="0"/>
        </w:rPr>
      </w:r>
      <w:bookmarkStart w:name="4.3.2.33 Config NetKey Delete" w:id="952"/>
      <w:bookmarkEnd w:id="952"/>
      <w:r>
        <w:rPr>
          <w:color w:val="0082FB"/>
        </w:rPr>
        <w:t>C</w:t>
      </w:r>
      <w:r>
        <w:rPr>
          <w:color w:val="0082FB"/>
        </w:rPr>
        <w:t>onfig NetKey</w:t>
      </w:r>
      <w:r>
        <w:rPr>
          <w:color w:val="0082FB"/>
          <w:spacing w:val="-12"/>
        </w:rPr>
        <w:t> </w:t>
      </w:r>
      <w:r>
        <w:rPr>
          <w:color w:val="0082FB"/>
        </w:rPr>
        <w:t>Delete</w:t>
      </w:r>
    </w:p>
    <w:p>
      <w:pPr>
        <w:pStyle w:val="BodyText"/>
        <w:spacing w:line="276" w:lineRule="auto" w:before="162"/>
        <w:ind w:right="121"/>
      </w:pPr>
      <w:r>
        <w:rPr/>
        <w:t>The Config NetKey Delete is an acknowledged message used to delete a NetKey on a NetKey List from a node.</w:t>
      </w:r>
    </w:p>
    <w:p>
      <w:pPr>
        <w:pStyle w:val="BodyText"/>
        <w:spacing w:before="5"/>
        <w:ind w:left="0"/>
        <w:rPr>
          <w:sz w:val="17"/>
        </w:rPr>
      </w:pPr>
    </w:p>
    <w:p>
      <w:pPr>
        <w:pStyle w:val="BodyText"/>
        <w:ind w:right="163"/>
      </w:pPr>
      <w:r>
        <w:rPr/>
        <w:t>The response to a Config NetKey Delete message is a Config NetKey Status message.</w:t>
      </w:r>
    </w:p>
    <w:p>
      <w:pPr>
        <w:pStyle w:val="BodyText"/>
        <w:ind w:left="0"/>
        <w:rPr>
          <w:sz w:val="21"/>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94"/>
        <w:gridCol w:w="1353"/>
        <w:gridCol w:w="4949"/>
      </w:tblGrid>
      <w:tr>
        <w:trPr>
          <w:trHeight w:val="616" w:hRule="exact"/>
        </w:trPr>
        <w:tc>
          <w:tcPr>
            <w:tcW w:w="1794" w:type="dxa"/>
            <w:shd w:val="clear" w:color="auto" w:fill="F1F1F1"/>
          </w:tcPr>
          <w:p>
            <w:pPr>
              <w:pStyle w:val="TableParagraph"/>
              <w:spacing w:before="32"/>
              <w:ind w:left="101"/>
              <w:rPr>
                <w:b/>
                <w:sz w:val="20"/>
              </w:rPr>
            </w:pPr>
            <w:r>
              <w:rPr>
                <w:b/>
                <w:color w:val="3E3E3E"/>
                <w:sz w:val="20"/>
              </w:rPr>
              <w:t>Field</w:t>
            </w:r>
          </w:p>
        </w:tc>
        <w:tc>
          <w:tcPr>
            <w:tcW w:w="1353" w:type="dxa"/>
            <w:shd w:val="clear" w:color="auto" w:fill="F1F1F1"/>
          </w:tcPr>
          <w:p>
            <w:pPr>
              <w:pStyle w:val="TableParagraph"/>
              <w:spacing w:line="276" w:lineRule="auto" w:before="32"/>
              <w:ind w:left="104" w:right="498"/>
              <w:rPr>
                <w:b/>
                <w:sz w:val="20"/>
              </w:rPr>
            </w:pPr>
            <w:r>
              <w:rPr>
                <w:b/>
                <w:color w:val="3E3E3E"/>
                <w:sz w:val="20"/>
              </w:rPr>
              <w:t>Size (octets)</w:t>
            </w:r>
          </w:p>
        </w:tc>
        <w:tc>
          <w:tcPr>
            <w:tcW w:w="4949" w:type="dxa"/>
            <w:shd w:val="clear" w:color="auto" w:fill="F1F1F1"/>
          </w:tcPr>
          <w:p>
            <w:pPr>
              <w:pStyle w:val="TableParagraph"/>
              <w:spacing w:before="32"/>
              <w:ind w:left="100"/>
              <w:rPr>
                <w:b/>
                <w:sz w:val="20"/>
              </w:rPr>
            </w:pPr>
            <w:r>
              <w:rPr>
                <w:b/>
                <w:color w:val="3E3E3E"/>
                <w:sz w:val="20"/>
              </w:rPr>
              <w:t>Notes</w:t>
            </w:r>
          </w:p>
        </w:tc>
      </w:tr>
      <w:tr>
        <w:trPr>
          <w:trHeight w:val="352" w:hRule="exact"/>
        </w:trPr>
        <w:tc>
          <w:tcPr>
            <w:tcW w:w="1794" w:type="dxa"/>
          </w:tcPr>
          <w:p>
            <w:pPr>
              <w:pStyle w:val="TableParagraph"/>
              <w:ind w:left="101"/>
              <w:rPr>
                <w:sz w:val="20"/>
              </w:rPr>
            </w:pPr>
            <w:r>
              <w:rPr>
                <w:color w:val="2E2E2E"/>
                <w:sz w:val="20"/>
              </w:rPr>
              <w:t>NetKeyIndex</w:t>
            </w:r>
          </w:p>
        </w:tc>
        <w:tc>
          <w:tcPr>
            <w:tcW w:w="1353" w:type="dxa"/>
          </w:tcPr>
          <w:p>
            <w:pPr>
              <w:pStyle w:val="TableParagraph"/>
              <w:ind w:left="104"/>
              <w:rPr>
                <w:sz w:val="20"/>
              </w:rPr>
            </w:pPr>
            <w:r>
              <w:rPr>
                <w:color w:val="2E2E2E"/>
                <w:w w:val="99"/>
                <w:sz w:val="20"/>
              </w:rPr>
              <w:t>2</w:t>
            </w:r>
          </w:p>
        </w:tc>
        <w:tc>
          <w:tcPr>
            <w:tcW w:w="4949" w:type="dxa"/>
          </w:tcPr>
          <w:p>
            <w:pPr>
              <w:pStyle w:val="TableParagraph"/>
              <w:ind w:left="100"/>
              <w:rPr>
                <w:sz w:val="20"/>
              </w:rPr>
            </w:pPr>
            <w:r>
              <w:rPr>
                <w:color w:val="2E2E2E"/>
                <w:sz w:val="20"/>
              </w:rPr>
              <w:t>Index of the NetKey</w:t>
            </w:r>
          </w:p>
        </w:tc>
      </w:tr>
    </w:tbl>
    <w:p>
      <w:pPr>
        <w:spacing w:before="120"/>
        <w:ind w:left="1080" w:right="163" w:firstLine="0"/>
        <w:jc w:val="left"/>
        <w:rPr>
          <w:i/>
          <w:sz w:val="20"/>
        </w:rPr>
      </w:pPr>
      <w:r>
        <w:rPr>
          <w:i/>
          <w:color w:val="424242"/>
          <w:sz w:val="20"/>
        </w:rPr>
        <w:t>Table 4.61: Config NetKey Delete message parameters</w:t>
      </w:r>
    </w:p>
    <w:p>
      <w:pPr>
        <w:pStyle w:val="BodyText"/>
        <w:spacing w:before="6"/>
        <w:ind w:left="0"/>
        <w:rPr>
          <w:i/>
          <w:sz w:val="17"/>
        </w:rPr>
      </w:pPr>
    </w:p>
    <w:p>
      <w:pPr>
        <w:pStyle w:val="BodyText"/>
        <w:spacing w:line="276" w:lineRule="auto"/>
        <w:ind w:right="1032"/>
      </w:pPr>
      <w:r>
        <w:rPr/>
        <w:t>The NetKeyIndex field is an index that shall identify the global NetKey Index of the NetKey. The NetKeyIndex field shall be encoded as defined in Section </w:t>
      </w:r>
      <w:hyperlink w:history="true" w:anchor="_bookmark343">
        <w:r>
          <w:rPr>
            <w:color w:val="0082FB"/>
          </w:rPr>
          <w:t>4.3.1.1</w:t>
        </w:r>
      </w:hyperlink>
      <w:r>
        <w:rPr/>
        <w: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34 Config NetKey Status" w:id="953"/>
      <w:bookmarkEnd w:id="953"/>
      <w:r>
        <w:rPr>
          <w:b w:val="0"/>
        </w:rPr>
      </w:r>
      <w:bookmarkStart w:name="4.3.2.34 Config NetKey Status" w:id="954"/>
      <w:bookmarkEnd w:id="954"/>
      <w:r>
        <w:rPr>
          <w:color w:val="0082FB"/>
        </w:rPr>
        <w:t>C</w:t>
      </w:r>
      <w:r>
        <w:rPr>
          <w:color w:val="0082FB"/>
        </w:rPr>
        <w:t>onfig NetKey</w:t>
      </w:r>
      <w:r>
        <w:rPr>
          <w:color w:val="0082FB"/>
          <w:spacing w:val="-11"/>
        </w:rPr>
        <w:t> </w:t>
      </w:r>
      <w:r>
        <w:rPr>
          <w:color w:val="0082FB"/>
        </w:rPr>
        <w:t>Status</w:t>
      </w:r>
    </w:p>
    <w:p>
      <w:pPr>
        <w:pStyle w:val="BodyText"/>
        <w:spacing w:line="280" w:lineRule="auto" w:before="161"/>
        <w:ind w:right="309"/>
      </w:pPr>
      <w:r>
        <w:rPr/>
        <w:t>The Config NetKey Status is an unacknowledged message used to report the status of the operation on the NetKey List.</w:t>
      </w:r>
    </w:p>
    <w:p>
      <w:pPr>
        <w:pStyle w:val="BodyText"/>
        <w:spacing w:before="4"/>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89"/>
        <w:gridCol w:w="1349"/>
        <w:gridCol w:w="4861"/>
      </w:tblGrid>
      <w:tr>
        <w:trPr>
          <w:trHeight w:val="616" w:hRule="exact"/>
        </w:trPr>
        <w:tc>
          <w:tcPr>
            <w:tcW w:w="1889" w:type="dxa"/>
            <w:shd w:val="clear" w:color="auto" w:fill="F1F1F1"/>
          </w:tcPr>
          <w:p>
            <w:pPr>
              <w:pStyle w:val="TableParagraph"/>
              <w:spacing w:before="32"/>
              <w:rPr>
                <w:b/>
                <w:sz w:val="20"/>
              </w:rPr>
            </w:pPr>
            <w:r>
              <w:rPr>
                <w:b/>
                <w:color w:val="3E3E3E"/>
                <w:sz w:val="20"/>
              </w:rPr>
              <w:t>Field</w:t>
            </w:r>
          </w:p>
        </w:tc>
        <w:tc>
          <w:tcPr>
            <w:tcW w:w="1349" w:type="dxa"/>
            <w:shd w:val="clear" w:color="auto" w:fill="F1F1F1"/>
          </w:tcPr>
          <w:p>
            <w:pPr>
              <w:pStyle w:val="TableParagraph"/>
              <w:spacing w:line="276" w:lineRule="auto" w:before="32"/>
              <w:ind w:left="99" w:right="499"/>
              <w:rPr>
                <w:b/>
                <w:sz w:val="20"/>
              </w:rPr>
            </w:pPr>
            <w:r>
              <w:rPr>
                <w:b/>
                <w:color w:val="3E3E3E"/>
                <w:sz w:val="20"/>
              </w:rPr>
              <w:t>Size (octets)</w:t>
            </w:r>
          </w:p>
        </w:tc>
        <w:tc>
          <w:tcPr>
            <w:tcW w:w="4861" w:type="dxa"/>
            <w:shd w:val="clear" w:color="auto" w:fill="F1F1F1"/>
          </w:tcPr>
          <w:p>
            <w:pPr>
              <w:pStyle w:val="TableParagraph"/>
              <w:spacing w:before="32"/>
              <w:rPr>
                <w:b/>
                <w:sz w:val="20"/>
              </w:rPr>
            </w:pPr>
            <w:r>
              <w:rPr>
                <w:b/>
                <w:color w:val="3E3E3E"/>
                <w:sz w:val="20"/>
              </w:rPr>
              <w:t>Notes</w:t>
            </w:r>
          </w:p>
        </w:tc>
      </w:tr>
      <w:tr>
        <w:trPr>
          <w:trHeight w:val="356" w:hRule="exact"/>
        </w:trPr>
        <w:tc>
          <w:tcPr>
            <w:tcW w:w="1889" w:type="dxa"/>
          </w:tcPr>
          <w:p>
            <w:pPr>
              <w:pStyle w:val="TableParagraph"/>
              <w:rPr>
                <w:sz w:val="20"/>
              </w:rPr>
            </w:pPr>
            <w:r>
              <w:rPr>
                <w:color w:val="2E2E2E"/>
                <w:sz w:val="20"/>
              </w:rPr>
              <w:t>Status</w:t>
            </w:r>
          </w:p>
        </w:tc>
        <w:tc>
          <w:tcPr>
            <w:tcW w:w="1349" w:type="dxa"/>
          </w:tcPr>
          <w:p>
            <w:pPr>
              <w:pStyle w:val="TableParagraph"/>
              <w:ind w:left="99"/>
              <w:rPr>
                <w:sz w:val="20"/>
              </w:rPr>
            </w:pPr>
            <w:r>
              <w:rPr>
                <w:color w:val="2E2E2E"/>
                <w:w w:val="99"/>
                <w:sz w:val="20"/>
              </w:rPr>
              <w:t>1</w:t>
            </w:r>
          </w:p>
        </w:tc>
        <w:tc>
          <w:tcPr>
            <w:tcW w:w="4861" w:type="dxa"/>
          </w:tcPr>
          <w:p>
            <w:pPr>
              <w:pStyle w:val="TableParagraph"/>
              <w:rPr>
                <w:sz w:val="20"/>
              </w:rPr>
            </w:pPr>
            <w:r>
              <w:rPr>
                <w:color w:val="2E2E2E"/>
                <w:sz w:val="20"/>
              </w:rPr>
              <w:t>Status Code for the requesting message</w:t>
            </w:r>
          </w:p>
        </w:tc>
      </w:tr>
      <w:tr>
        <w:trPr>
          <w:trHeight w:val="352" w:hRule="exact"/>
        </w:trPr>
        <w:tc>
          <w:tcPr>
            <w:tcW w:w="1889" w:type="dxa"/>
          </w:tcPr>
          <w:p>
            <w:pPr>
              <w:pStyle w:val="TableParagraph"/>
              <w:rPr>
                <w:sz w:val="20"/>
              </w:rPr>
            </w:pPr>
            <w:r>
              <w:rPr>
                <w:color w:val="2E2E2E"/>
                <w:sz w:val="20"/>
              </w:rPr>
              <w:t>NetKeyIndex</w:t>
            </w:r>
          </w:p>
        </w:tc>
        <w:tc>
          <w:tcPr>
            <w:tcW w:w="1349" w:type="dxa"/>
          </w:tcPr>
          <w:p>
            <w:pPr>
              <w:pStyle w:val="TableParagraph"/>
              <w:ind w:left="99"/>
              <w:rPr>
                <w:sz w:val="20"/>
              </w:rPr>
            </w:pPr>
            <w:r>
              <w:rPr>
                <w:color w:val="2E2E2E"/>
                <w:w w:val="99"/>
                <w:sz w:val="20"/>
              </w:rPr>
              <w:t>2</w:t>
            </w:r>
          </w:p>
        </w:tc>
        <w:tc>
          <w:tcPr>
            <w:tcW w:w="4861" w:type="dxa"/>
          </w:tcPr>
          <w:p>
            <w:pPr>
              <w:pStyle w:val="TableParagraph"/>
              <w:rPr>
                <w:sz w:val="20"/>
              </w:rPr>
            </w:pPr>
            <w:r>
              <w:rPr>
                <w:color w:val="2E2E2E"/>
                <w:sz w:val="20"/>
              </w:rPr>
              <w:t>Index of the NetKey</w:t>
            </w:r>
          </w:p>
        </w:tc>
      </w:tr>
    </w:tbl>
    <w:p>
      <w:pPr>
        <w:spacing w:before="120"/>
        <w:ind w:left="1080" w:right="163" w:firstLine="0"/>
        <w:jc w:val="left"/>
        <w:rPr>
          <w:i/>
          <w:sz w:val="20"/>
        </w:rPr>
      </w:pPr>
      <w:r>
        <w:rPr>
          <w:i/>
          <w:color w:val="424242"/>
          <w:sz w:val="20"/>
        </w:rPr>
        <w:t>Table 4.62: Config NetKey Status message parameters</w:t>
      </w:r>
    </w:p>
    <w:p>
      <w:pPr>
        <w:pStyle w:val="BodyText"/>
        <w:spacing w:before="7"/>
        <w:ind w:left="0"/>
        <w:rPr>
          <w:i/>
          <w:sz w:val="17"/>
        </w:rPr>
      </w:pPr>
    </w:p>
    <w:p>
      <w:pPr>
        <w:pStyle w:val="BodyText"/>
        <w:spacing w:line="276" w:lineRule="auto"/>
        <w:ind w:right="332"/>
      </w:pPr>
      <w:r>
        <w:rPr/>
        <w:t>The Status field shall identify the Status Code for the last operation on the NetKey List. The allowed values for Status codes and their meanings are documented in Section </w:t>
      </w:r>
      <w:hyperlink w:history="true" w:anchor="_bookmark352">
        <w:r>
          <w:rPr>
            <w:color w:val="0082FB"/>
          </w:rPr>
          <w:t>4.3.5</w:t>
        </w:r>
      </w:hyperlink>
      <w:r>
        <w:rPr/>
        <w:t>. The Status Code shall be Success if the received request was redundant (add of an identical existing key, update of an identical updated key, or delete of a non-existent key), with no further action taken.</w:t>
      </w:r>
    </w:p>
    <w:p>
      <w:pPr>
        <w:pStyle w:val="BodyText"/>
        <w:spacing w:before="5"/>
        <w:ind w:left="0"/>
        <w:rPr>
          <w:sz w:val="17"/>
        </w:rPr>
      </w:pPr>
    </w:p>
    <w:p>
      <w:pPr>
        <w:pStyle w:val="BodyText"/>
        <w:spacing w:line="276" w:lineRule="auto"/>
        <w:ind w:right="1032"/>
      </w:pPr>
      <w:r>
        <w:rPr/>
        <w:t>The NetKeyIndex field is an index that shall identify the global NetKey Index of the NetKey. The NetKeyIndex field shall be encoded as defined in Section </w:t>
      </w:r>
      <w:hyperlink w:history="true" w:anchor="_bookmark343">
        <w:r>
          <w:rPr>
            <w:color w:val="0082FB"/>
          </w:rPr>
          <w:t>4.3.1.1</w:t>
        </w:r>
      </w:hyperlink>
      <w:r>
        <w:rPr/>
        <w:t>.</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49"/>
        </w:numPr>
        <w:tabs>
          <w:tab w:pos="2073" w:val="left" w:leader="none"/>
        </w:tabs>
        <w:spacing w:line="240" w:lineRule="auto" w:before="70" w:after="0"/>
        <w:ind w:left="2073" w:right="0" w:hanging="993"/>
        <w:jc w:val="left"/>
      </w:pPr>
      <w:bookmarkStart w:name="4.3.2.35 Config NetKey Get" w:id="955"/>
      <w:bookmarkEnd w:id="955"/>
      <w:r>
        <w:rPr>
          <w:b w:val="0"/>
        </w:rPr>
      </w:r>
      <w:bookmarkStart w:name="4.3.2.35 Config NetKey Get" w:id="956"/>
      <w:bookmarkEnd w:id="956"/>
      <w:r>
        <w:rPr>
          <w:color w:val="0082FB"/>
        </w:rPr>
        <w:t>C</w:t>
      </w:r>
      <w:r>
        <w:rPr>
          <w:color w:val="0082FB"/>
        </w:rPr>
        <w:t>onfig NetKey</w:t>
      </w:r>
      <w:r>
        <w:rPr>
          <w:color w:val="0082FB"/>
          <w:spacing w:val="-12"/>
        </w:rPr>
        <w:t> </w:t>
      </w:r>
      <w:r>
        <w:rPr>
          <w:color w:val="0082FB"/>
        </w:rPr>
        <w:t>Get</w:t>
      </w:r>
    </w:p>
    <w:p>
      <w:pPr>
        <w:pStyle w:val="BodyText"/>
        <w:spacing w:line="484" w:lineRule="auto" w:before="161"/>
        <w:ind w:right="610"/>
      </w:pPr>
      <w:r>
        <w:rPr/>
        <w:t>The Config NetKey Get is an acknowledged message used to report all NetKeys known to the node. The response to a Config NetKey Get message is a Config NetKey List message.</w:t>
      </w:r>
    </w:p>
    <w:p>
      <w:pPr>
        <w:pStyle w:val="BodyText"/>
        <w:spacing w:before="6"/>
        <w:ind w:right="163"/>
      </w:pPr>
      <w:r>
        <w:rPr/>
        <w:t>There are no Parameters for this message.</w:t>
      </w:r>
    </w:p>
    <w:p>
      <w:pPr>
        <w:pStyle w:val="BodyText"/>
        <w:spacing w:before="2"/>
        <w:ind w:left="0"/>
      </w:pPr>
    </w:p>
    <w:p>
      <w:pPr>
        <w:pStyle w:val="Heading4"/>
        <w:numPr>
          <w:ilvl w:val="3"/>
          <w:numId w:val="49"/>
        </w:numPr>
        <w:tabs>
          <w:tab w:pos="2073" w:val="left" w:leader="none"/>
        </w:tabs>
        <w:spacing w:line="240" w:lineRule="auto" w:before="0" w:after="0"/>
        <w:ind w:left="2073" w:right="0" w:hanging="993"/>
        <w:jc w:val="left"/>
      </w:pPr>
      <w:bookmarkStart w:name="4.3.2.36 Config NetKey List" w:id="957"/>
      <w:bookmarkEnd w:id="957"/>
      <w:r>
        <w:rPr>
          <w:b w:val="0"/>
        </w:rPr>
      </w:r>
      <w:bookmarkStart w:name="4.3.2.36 Config NetKey List" w:id="958"/>
      <w:bookmarkEnd w:id="958"/>
      <w:r>
        <w:rPr>
          <w:color w:val="0082FB"/>
        </w:rPr>
        <w:t>C</w:t>
      </w:r>
      <w:r>
        <w:rPr>
          <w:color w:val="0082FB"/>
        </w:rPr>
        <w:t>onfig NetKey</w:t>
      </w:r>
      <w:r>
        <w:rPr>
          <w:color w:val="0082FB"/>
          <w:spacing w:val="-9"/>
        </w:rPr>
        <w:t> </w:t>
      </w:r>
      <w:r>
        <w:rPr>
          <w:color w:val="0082FB"/>
        </w:rPr>
        <w:t>List</w:t>
      </w:r>
    </w:p>
    <w:p>
      <w:pPr>
        <w:pStyle w:val="BodyText"/>
        <w:spacing w:before="165"/>
        <w:ind w:right="163"/>
      </w:pPr>
      <w:r>
        <w:rPr/>
        <w:t>The Config NetKey List is an unacknowledged message reporting all NetKeys known to the node.</w:t>
      </w:r>
    </w:p>
    <w:p>
      <w:pPr>
        <w:pStyle w:val="BodyText"/>
        <w:spacing w:before="7"/>
        <w:ind w:left="0"/>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147"/>
        <w:gridCol w:w="1260"/>
        <w:gridCol w:w="4409"/>
      </w:tblGrid>
      <w:tr>
        <w:trPr>
          <w:trHeight w:val="616" w:hRule="exact"/>
        </w:trPr>
        <w:tc>
          <w:tcPr>
            <w:tcW w:w="3147" w:type="dxa"/>
            <w:shd w:val="clear" w:color="auto" w:fill="F1F1F1"/>
          </w:tcPr>
          <w:p>
            <w:pPr>
              <w:pStyle w:val="TableParagraph"/>
              <w:spacing w:before="32"/>
              <w:ind w:left="101"/>
              <w:rPr>
                <w:b/>
                <w:sz w:val="20"/>
              </w:rPr>
            </w:pPr>
            <w:r>
              <w:rPr>
                <w:b/>
                <w:color w:val="3E3E3E"/>
                <w:sz w:val="20"/>
              </w:rPr>
              <w:t>Field</w:t>
            </w:r>
          </w:p>
        </w:tc>
        <w:tc>
          <w:tcPr>
            <w:tcW w:w="1260" w:type="dxa"/>
            <w:shd w:val="clear" w:color="auto" w:fill="F1F1F1"/>
          </w:tcPr>
          <w:p>
            <w:pPr>
              <w:pStyle w:val="TableParagraph"/>
              <w:spacing w:line="276" w:lineRule="auto" w:before="32"/>
              <w:ind w:left="100" w:right="410"/>
              <w:rPr>
                <w:b/>
                <w:sz w:val="20"/>
              </w:rPr>
            </w:pPr>
            <w:r>
              <w:rPr>
                <w:b/>
                <w:color w:val="3E3E3E"/>
                <w:sz w:val="20"/>
              </w:rPr>
              <w:t>Size (octets)</w:t>
            </w:r>
          </w:p>
        </w:tc>
        <w:tc>
          <w:tcPr>
            <w:tcW w:w="4409" w:type="dxa"/>
            <w:shd w:val="clear" w:color="auto" w:fill="F1F1F1"/>
          </w:tcPr>
          <w:p>
            <w:pPr>
              <w:pStyle w:val="TableParagraph"/>
              <w:spacing w:before="32"/>
              <w:ind w:left="100"/>
              <w:rPr>
                <w:b/>
                <w:sz w:val="20"/>
              </w:rPr>
            </w:pPr>
            <w:r>
              <w:rPr>
                <w:b/>
                <w:color w:val="3E3E3E"/>
                <w:sz w:val="20"/>
              </w:rPr>
              <w:t>Notes</w:t>
            </w:r>
          </w:p>
        </w:tc>
      </w:tr>
      <w:tr>
        <w:trPr>
          <w:trHeight w:val="357" w:hRule="exact"/>
        </w:trPr>
        <w:tc>
          <w:tcPr>
            <w:tcW w:w="3147" w:type="dxa"/>
          </w:tcPr>
          <w:p>
            <w:pPr>
              <w:pStyle w:val="TableParagraph"/>
              <w:spacing w:before="41"/>
              <w:ind w:left="101"/>
              <w:rPr>
                <w:sz w:val="20"/>
              </w:rPr>
            </w:pPr>
            <w:r>
              <w:rPr>
                <w:color w:val="2E2E2E"/>
                <w:sz w:val="20"/>
              </w:rPr>
              <w:t>NetKeyIndexes</w:t>
            </w:r>
          </w:p>
        </w:tc>
        <w:tc>
          <w:tcPr>
            <w:tcW w:w="1260" w:type="dxa"/>
          </w:tcPr>
          <w:p>
            <w:pPr>
              <w:pStyle w:val="TableParagraph"/>
              <w:spacing w:before="41"/>
              <w:ind w:left="100" w:right="410"/>
              <w:rPr>
                <w:sz w:val="20"/>
              </w:rPr>
            </w:pPr>
            <w:r>
              <w:rPr>
                <w:color w:val="2E2E2E"/>
                <w:sz w:val="20"/>
              </w:rPr>
              <w:t>variable</w:t>
            </w:r>
          </w:p>
        </w:tc>
        <w:tc>
          <w:tcPr>
            <w:tcW w:w="4409" w:type="dxa"/>
          </w:tcPr>
          <w:p>
            <w:pPr>
              <w:pStyle w:val="TableParagraph"/>
              <w:spacing w:before="41"/>
              <w:ind w:left="100"/>
              <w:rPr>
                <w:sz w:val="20"/>
              </w:rPr>
            </w:pPr>
            <w:r>
              <w:rPr>
                <w:color w:val="2E2E2E"/>
                <w:sz w:val="20"/>
              </w:rPr>
              <w:t>A list of NetKey Indexes known to the node</w:t>
            </w:r>
          </w:p>
        </w:tc>
      </w:tr>
    </w:tbl>
    <w:p>
      <w:pPr>
        <w:spacing w:before="120"/>
        <w:ind w:left="1080" w:right="163" w:firstLine="0"/>
        <w:jc w:val="left"/>
        <w:rPr>
          <w:i/>
          <w:sz w:val="20"/>
        </w:rPr>
      </w:pPr>
      <w:r>
        <w:rPr>
          <w:i/>
          <w:color w:val="424242"/>
          <w:sz w:val="20"/>
        </w:rPr>
        <w:t>Table 4.63: Config NetKey List message parameters</w:t>
      </w:r>
    </w:p>
    <w:p>
      <w:pPr>
        <w:pStyle w:val="BodyText"/>
        <w:spacing w:before="2"/>
        <w:ind w:left="0"/>
        <w:rPr>
          <w:i/>
          <w:sz w:val="17"/>
        </w:rPr>
      </w:pPr>
    </w:p>
    <w:p>
      <w:pPr>
        <w:pStyle w:val="BodyText"/>
        <w:spacing w:line="276" w:lineRule="auto"/>
        <w:ind w:right="163"/>
      </w:pPr>
      <w:r>
        <w:rPr/>
        <w:t>The NetKeyIndexes field shall contain all NetKey Indexes that are known to the node. The NetKey Indexes shall be encoded as defined in Section </w:t>
      </w:r>
      <w:hyperlink w:history="true" w:anchor="_bookmark343">
        <w:r>
          <w:rPr>
            <w:color w:val="0082FB"/>
          </w:rPr>
          <w:t>4.3.1.1</w:t>
        </w:r>
        <w:r>
          <w:rPr/>
          <w:t>.</w:t>
        </w:r>
      </w:hyperlink>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37 Config AppKey Add" w:id="959"/>
      <w:bookmarkEnd w:id="959"/>
      <w:r>
        <w:rPr>
          <w:b w:val="0"/>
        </w:rPr>
      </w:r>
      <w:bookmarkStart w:name="4.3.2.37 Config AppKey Add" w:id="960"/>
      <w:bookmarkEnd w:id="960"/>
      <w:r>
        <w:rPr>
          <w:color w:val="0082FB"/>
        </w:rPr>
        <w:t>C</w:t>
      </w:r>
      <w:r>
        <w:rPr>
          <w:color w:val="0082FB"/>
        </w:rPr>
        <w:t>onfig AppKey</w:t>
      </w:r>
      <w:r>
        <w:rPr>
          <w:color w:val="0082FB"/>
          <w:spacing w:val="-10"/>
        </w:rPr>
        <w:t> </w:t>
      </w:r>
      <w:r>
        <w:rPr>
          <w:color w:val="0082FB"/>
        </w:rPr>
        <w:t>Add</w:t>
      </w:r>
    </w:p>
    <w:p>
      <w:pPr>
        <w:pStyle w:val="BodyText"/>
        <w:spacing w:line="276" w:lineRule="auto" w:before="165"/>
        <w:ind w:right="375"/>
      </w:pPr>
      <w:r>
        <w:rPr/>
        <w:t>The Config AppKey Add is an acknowledged message used to add an AppKey to the AppKey List on a node and bind it to the NetKey identified by NetKeyIndex. The added AppKey can be used by the node only as a pair with the specified NetKey. The AppKey is used to authenticate and decrypt messages it receives, as well as authenticate and encrypt messages it sends.</w:t>
      </w:r>
    </w:p>
    <w:p>
      <w:pPr>
        <w:pStyle w:val="BodyText"/>
        <w:spacing w:before="5"/>
        <w:ind w:left="0"/>
        <w:rPr>
          <w:sz w:val="17"/>
        </w:rPr>
      </w:pPr>
    </w:p>
    <w:p>
      <w:pPr>
        <w:pStyle w:val="BodyText"/>
        <w:ind w:right="163"/>
      </w:pPr>
      <w:r>
        <w:rPr/>
        <w:t>The response to a Config AppKey Add message is a Config AppKey Status message.</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153"/>
        <w:gridCol w:w="1164"/>
        <w:gridCol w:w="4321"/>
      </w:tblGrid>
      <w:tr>
        <w:trPr>
          <w:trHeight w:val="659" w:hRule="exact"/>
        </w:trPr>
        <w:tc>
          <w:tcPr>
            <w:tcW w:w="3153" w:type="dxa"/>
            <w:shd w:val="clear" w:color="auto" w:fill="F1F1F1"/>
          </w:tcPr>
          <w:p>
            <w:pPr>
              <w:pStyle w:val="TableParagraph"/>
              <w:spacing w:before="34"/>
              <w:rPr>
                <w:b/>
                <w:sz w:val="20"/>
              </w:rPr>
            </w:pPr>
            <w:r>
              <w:rPr>
                <w:b/>
                <w:color w:val="3E3E3E"/>
                <w:sz w:val="20"/>
              </w:rPr>
              <w:t>Field</w:t>
            </w:r>
          </w:p>
        </w:tc>
        <w:tc>
          <w:tcPr>
            <w:tcW w:w="1164" w:type="dxa"/>
            <w:shd w:val="clear" w:color="auto" w:fill="F1F1F1"/>
          </w:tcPr>
          <w:p>
            <w:pPr>
              <w:pStyle w:val="TableParagraph"/>
              <w:spacing w:line="316" w:lineRule="auto" w:before="34"/>
              <w:ind w:right="311"/>
              <w:rPr>
                <w:b/>
                <w:sz w:val="20"/>
              </w:rPr>
            </w:pPr>
            <w:r>
              <w:rPr>
                <w:b/>
                <w:color w:val="3E3E3E"/>
                <w:sz w:val="20"/>
              </w:rPr>
              <w:t>Size (octets)</w:t>
            </w:r>
          </w:p>
        </w:tc>
        <w:tc>
          <w:tcPr>
            <w:tcW w:w="4321" w:type="dxa"/>
            <w:shd w:val="clear" w:color="auto" w:fill="F1F1F1"/>
          </w:tcPr>
          <w:p>
            <w:pPr>
              <w:pStyle w:val="TableParagraph"/>
              <w:spacing w:before="34"/>
              <w:ind w:right="31"/>
              <w:rPr>
                <w:b/>
                <w:sz w:val="20"/>
              </w:rPr>
            </w:pPr>
            <w:r>
              <w:rPr>
                <w:b/>
                <w:color w:val="3E3E3E"/>
                <w:sz w:val="20"/>
              </w:rPr>
              <w:t>Notes</w:t>
            </w:r>
          </w:p>
        </w:tc>
      </w:tr>
      <w:tr>
        <w:trPr>
          <w:trHeight w:val="356" w:hRule="exact"/>
        </w:trPr>
        <w:tc>
          <w:tcPr>
            <w:tcW w:w="3153" w:type="dxa"/>
          </w:tcPr>
          <w:p>
            <w:pPr>
              <w:pStyle w:val="TableParagraph"/>
              <w:spacing w:before="36"/>
              <w:rPr>
                <w:sz w:val="20"/>
              </w:rPr>
            </w:pPr>
            <w:r>
              <w:rPr>
                <w:color w:val="2E2E2E"/>
                <w:sz w:val="20"/>
              </w:rPr>
              <w:t>NetKeyIndexAndAppKeyIndex</w:t>
            </w:r>
          </w:p>
        </w:tc>
        <w:tc>
          <w:tcPr>
            <w:tcW w:w="1164" w:type="dxa"/>
          </w:tcPr>
          <w:p>
            <w:pPr>
              <w:pStyle w:val="TableParagraph"/>
              <w:spacing w:before="36"/>
              <w:rPr>
                <w:sz w:val="20"/>
              </w:rPr>
            </w:pPr>
            <w:r>
              <w:rPr>
                <w:color w:val="2E2E2E"/>
                <w:w w:val="99"/>
                <w:sz w:val="20"/>
              </w:rPr>
              <w:t>3</w:t>
            </w:r>
          </w:p>
        </w:tc>
        <w:tc>
          <w:tcPr>
            <w:tcW w:w="4321" w:type="dxa"/>
          </w:tcPr>
          <w:p>
            <w:pPr>
              <w:pStyle w:val="TableParagraph"/>
              <w:spacing w:before="36"/>
              <w:ind w:right="31"/>
              <w:rPr>
                <w:sz w:val="20"/>
              </w:rPr>
            </w:pPr>
            <w:r>
              <w:rPr>
                <w:color w:val="2E2E2E"/>
                <w:sz w:val="20"/>
              </w:rPr>
              <w:t>Index of the NetKey and index of the AppKey</w:t>
            </w:r>
          </w:p>
        </w:tc>
      </w:tr>
      <w:tr>
        <w:trPr>
          <w:trHeight w:val="352" w:hRule="exact"/>
        </w:trPr>
        <w:tc>
          <w:tcPr>
            <w:tcW w:w="3153" w:type="dxa"/>
          </w:tcPr>
          <w:p>
            <w:pPr>
              <w:pStyle w:val="TableParagraph"/>
              <w:spacing w:before="36"/>
              <w:rPr>
                <w:sz w:val="20"/>
              </w:rPr>
            </w:pPr>
            <w:r>
              <w:rPr>
                <w:color w:val="2E2E2E"/>
                <w:sz w:val="20"/>
              </w:rPr>
              <w:t>AppKey</w:t>
            </w:r>
          </w:p>
        </w:tc>
        <w:tc>
          <w:tcPr>
            <w:tcW w:w="1164" w:type="dxa"/>
          </w:tcPr>
          <w:p>
            <w:pPr>
              <w:pStyle w:val="TableParagraph"/>
              <w:spacing w:before="36"/>
              <w:ind w:right="311"/>
              <w:rPr>
                <w:sz w:val="20"/>
              </w:rPr>
            </w:pPr>
            <w:r>
              <w:rPr>
                <w:color w:val="2E2E2E"/>
                <w:sz w:val="20"/>
              </w:rPr>
              <w:t>16</w:t>
            </w:r>
          </w:p>
        </w:tc>
        <w:tc>
          <w:tcPr>
            <w:tcW w:w="4321" w:type="dxa"/>
          </w:tcPr>
          <w:p>
            <w:pPr>
              <w:pStyle w:val="TableParagraph"/>
              <w:spacing w:before="36"/>
              <w:ind w:right="31"/>
              <w:rPr>
                <w:sz w:val="20"/>
              </w:rPr>
            </w:pPr>
            <w:r>
              <w:rPr>
                <w:color w:val="2E2E2E"/>
                <w:sz w:val="20"/>
              </w:rPr>
              <w:t>AppKey value</w:t>
            </w:r>
          </w:p>
        </w:tc>
      </w:tr>
    </w:tbl>
    <w:p>
      <w:pPr>
        <w:spacing w:before="120"/>
        <w:ind w:left="1080" w:right="163" w:firstLine="0"/>
        <w:jc w:val="left"/>
        <w:rPr>
          <w:i/>
          <w:sz w:val="20"/>
        </w:rPr>
      </w:pPr>
      <w:r>
        <w:rPr>
          <w:i/>
          <w:color w:val="424242"/>
          <w:sz w:val="20"/>
        </w:rPr>
        <w:t>Table 4.64: Config AppKey Add message parameters</w:t>
      </w:r>
    </w:p>
    <w:p>
      <w:pPr>
        <w:pStyle w:val="BodyText"/>
        <w:spacing w:before="2"/>
        <w:ind w:left="0"/>
        <w:rPr>
          <w:i/>
          <w:sz w:val="17"/>
        </w:rPr>
      </w:pPr>
    </w:p>
    <w:p>
      <w:pPr>
        <w:pStyle w:val="BodyText"/>
        <w:spacing w:line="276" w:lineRule="auto"/>
        <w:ind w:right="254"/>
      </w:pPr>
      <w:r>
        <w:rPr/>
        <w:t>The NetKeyIndexAndAppKeyIndex field contains two indexes that shall identify the global NetKey Index of the NetKey and the global AppKey Index of the AppKey. These two indexes shall be encoded as defined in Section </w:t>
      </w:r>
      <w:hyperlink w:history="true" w:anchor="_bookmark343">
        <w:r>
          <w:rPr>
            <w:color w:val="0082FB"/>
          </w:rPr>
          <w:t>4.3.1.1</w:t>
        </w:r>
      </w:hyperlink>
      <w:r>
        <w:rPr>
          <w:color w:val="0082FB"/>
        </w:rPr>
        <w:t> </w:t>
      </w:r>
      <w:r>
        <w:rPr/>
        <w:t>using NetKey Index as first key index and AppKey Index as second key index.</w:t>
      </w:r>
    </w:p>
    <w:p>
      <w:pPr>
        <w:pStyle w:val="BodyText"/>
        <w:spacing w:before="9"/>
        <w:ind w:left="0"/>
        <w:rPr>
          <w:sz w:val="17"/>
        </w:rPr>
      </w:pPr>
    </w:p>
    <w:p>
      <w:pPr>
        <w:pStyle w:val="BodyText"/>
        <w:ind w:right="163"/>
      </w:pPr>
      <w:r>
        <w:rPr/>
        <w:t>The AppKey field shall contain the AppKey value identified by the AppKeyIndex.</w:t>
      </w:r>
    </w:p>
    <w:p>
      <w:pPr>
        <w:pStyle w:val="BodyText"/>
        <w:spacing w:before="2"/>
        <w:ind w:left="0"/>
      </w:pPr>
    </w:p>
    <w:p>
      <w:pPr>
        <w:pStyle w:val="Heading4"/>
        <w:numPr>
          <w:ilvl w:val="3"/>
          <w:numId w:val="49"/>
        </w:numPr>
        <w:tabs>
          <w:tab w:pos="2073" w:val="left" w:leader="none"/>
        </w:tabs>
        <w:spacing w:line="240" w:lineRule="auto" w:before="0" w:after="0"/>
        <w:ind w:left="2073" w:right="0" w:hanging="993"/>
        <w:jc w:val="left"/>
      </w:pPr>
      <w:bookmarkStart w:name="4.3.2.38 Config AppKey Update" w:id="961"/>
      <w:bookmarkEnd w:id="961"/>
      <w:r>
        <w:rPr>
          <w:b w:val="0"/>
        </w:rPr>
      </w:r>
      <w:bookmarkStart w:name="_bookmark348" w:id="962"/>
      <w:bookmarkEnd w:id="962"/>
      <w:r>
        <w:rPr>
          <w:b w:val="0"/>
        </w:rPr>
      </w:r>
      <w:bookmarkStart w:name="_bookmark348" w:id="963"/>
      <w:bookmarkEnd w:id="963"/>
      <w:r>
        <w:rPr>
          <w:color w:val="0082FB"/>
        </w:rPr>
        <w:t>C</w:t>
      </w:r>
      <w:r>
        <w:rPr>
          <w:color w:val="0082FB"/>
        </w:rPr>
        <w:t>onfig AppKey</w:t>
      </w:r>
      <w:r>
        <w:rPr>
          <w:color w:val="0082FB"/>
          <w:spacing w:val="-12"/>
        </w:rPr>
        <w:t> </w:t>
      </w:r>
      <w:r>
        <w:rPr>
          <w:color w:val="0082FB"/>
        </w:rPr>
        <w:t>Update</w:t>
      </w:r>
    </w:p>
    <w:p>
      <w:pPr>
        <w:pStyle w:val="BodyText"/>
        <w:spacing w:line="276" w:lineRule="auto" w:before="161"/>
        <w:ind w:right="231"/>
      </w:pPr>
      <w:r>
        <w:rPr/>
        <w:t>The Config AppKey Update is an acknowledged message used to update an AppKey value on the AppKey List on a node. The updated AppKey is used by the node to authenticate and decrypt messages it receives, as well as authenticate and encrypt messages it sends, as defined by the Key Refresh procedure (see Section </w:t>
      </w:r>
      <w:hyperlink w:history="true" w:anchor="_bookmark248">
        <w:r>
          <w:rPr>
            <w:color w:val="0082FB"/>
          </w:rPr>
          <w:t>3.10.4</w:t>
        </w:r>
      </w:hyperlink>
      <w:r>
        <w:rPr/>
        <w:t>).</w:t>
      </w:r>
    </w:p>
    <w:p>
      <w:pPr>
        <w:pStyle w:val="BodyText"/>
        <w:spacing w:before="4"/>
        <w:ind w:left="0"/>
        <w:rPr>
          <w:sz w:val="17"/>
        </w:rPr>
      </w:pPr>
    </w:p>
    <w:p>
      <w:pPr>
        <w:pStyle w:val="BodyText"/>
        <w:spacing w:before="1"/>
        <w:ind w:right="163"/>
      </w:pPr>
      <w:r>
        <w:rPr/>
        <w:t>The response to an Config AppKey Update message is an Config AppKey Status message.</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157"/>
        <w:gridCol w:w="940"/>
        <w:gridCol w:w="4337"/>
      </w:tblGrid>
      <w:tr>
        <w:trPr>
          <w:trHeight w:val="616" w:hRule="exact"/>
        </w:trPr>
        <w:tc>
          <w:tcPr>
            <w:tcW w:w="3157" w:type="dxa"/>
            <w:shd w:val="clear" w:color="auto" w:fill="F1F1F1"/>
          </w:tcPr>
          <w:p>
            <w:pPr>
              <w:pStyle w:val="TableParagraph"/>
              <w:spacing w:before="32"/>
              <w:rPr>
                <w:b/>
                <w:sz w:val="20"/>
              </w:rPr>
            </w:pPr>
            <w:r>
              <w:rPr>
                <w:b/>
                <w:color w:val="3E3E3E"/>
                <w:sz w:val="20"/>
              </w:rPr>
              <w:t>Field</w:t>
            </w:r>
          </w:p>
        </w:tc>
        <w:tc>
          <w:tcPr>
            <w:tcW w:w="940" w:type="dxa"/>
            <w:shd w:val="clear" w:color="auto" w:fill="F1F1F1"/>
          </w:tcPr>
          <w:p>
            <w:pPr>
              <w:pStyle w:val="TableParagraph"/>
              <w:spacing w:line="276" w:lineRule="auto" w:before="32"/>
              <w:ind w:right="86"/>
              <w:rPr>
                <w:b/>
                <w:sz w:val="20"/>
              </w:rPr>
            </w:pPr>
            <w:r>
              <w:rPr>
                <w:b/>
                <w:color w:val="3E3E3E"/>
                <w:sz w:val="20"/>
              </w:rPr>
              <w:t>Size (octets)</w:t>
            </w:r>
          </w:p>
        </w:tc>
        <w:tc>
          <w:tcPr>
            <w:tcW w:w="4337" w:type="dxa"/>
            <w:shd w:val="clear" w:color="auto" w:fill="F1F1F1"/>
          </w:tcPr>
          <w:p>
            <w:pPr>
              <w:pStyle w:val="TableParagraph"/>
              <w:spacing w:before="32"/>
              <w:ind w:left="104"/>
              <w:rPr>
                <w:b/>
                <w:sz w:val="20"/>
              </w:rPr>
            </w:pPr>
            <w:r>
              <w:rPr>
                <w:b/>
                <w:color w:val="3E3E3E"/>
                <w:sz w:val="20"/>
              </w:rPr>
              <w:t>Notes</w:t>
            </w:r>
          </w:p>
        </w:tc>
      </w:tr>
      <w:tr>
        <w:trPr>
          <w:trHeight w:val="356" w:hRule="exact"/>
        </w:trPr>
        <w:tc>
          <w:tcPr>
            <w:tcW w:w="3157" w:type="dxa"/>
          </w:tcPr>
          <w:p>
            <w:pPr>
              <w:pStyle w:val="TableParagraph"/>
              <w:rPr>
                <w:sz w:val="20"/>
              </w:rPr>
            </w:pPr>
            <w:r>
              <w:rPr>
                <w:color w:val="2E2E2E"/>
                <w:sz w:val="20"/>
              </w:rPr>
              <w:t>NetKeyIndexAndAppKeyIndex</w:t>
            </w:r>
          </w:p>
        </w:tc>
        <w:tc>
          <w:tcPr>
            <w:tcW w:w="940" w:type="dxa"/>
          </w:tcPr>
          <w:p>
            <w:pPr>
              <w:pStyle w:val="TableParagraph"/>
              <w:rPr>
                <w:sz w:val="20"/>
              </w:rPr>
            </w:pPr>
            <w:r>
              <w:rPr>
                <w:color w:val="2E2E2E"/>
                <w:w w:val="99"/>
                <w:sz w:val="20"/>
              </w:rPr>
              <w:t>3</w:t>
            </w:r>
          </w:p>
        </w:tc>
        <w:tc>
          <w:tcPr>
            <w:tcW w:w="4337" w:type="dxa"/>
          </w:tcPr>
          <w:p>
            <w:pPr>
              <w:pStyle w:val="TableParagraph"/>
              <w:ind w:left="104"/>
              <w:rPr>
                <w:sz w:val="20"/>
              </w:rPr>
            </w:pPr>
            <w:r>
              <w:rPr>
                <w:color w:val="2E2E2E"/>
                <w:sz w:val="20"/>
              </w:rPr>
              <w:t>Index of the NetKey and index of the AppKey</w:t>
            </w:r>
          </w:p>
        </w:tc>
      </w:tr>
      <w:tr>
        <w:trPr>
          <w:trHeight w:val="352" w:hRule="exact"/>
        </w:trPr>
        <w:tc>
          <w:tcPr>
            <w:tcW w:w="3157" w:type="dxa"/>
          </w:tcPr>
          <w:p>
            <w:pPr>
              <w:pStyle w:val="TableParagraph"/>
              <w:spacing w:before="36"/>
              <w:rPr>
                <w:sz w:val="20"/>
              </w:rPr>
            </w:pPr>
            <w:r>
              <w:rPr>
                <w:color w:val="2E2E2E"/>
                <w:sz w:val="20"/>
              </w:rPr>
              <w:t>AppKey</w:t>
            </w:r>
          </w:p>
        </w:tc>
        <w:tc>
          <w:tcPr>
            <w:tcW w:w="940" w:type="dxa"/>
          </w:tcPr>
          <w:p>
            <w:pPr>
              <w:pStyle w:val="TableParagraph"/>
              <w:spacing w:before="36"/>
              <w:ind w:right="86"/>
              <w:rPr>
                <w:sz w:val="20"/>
              </w:rPr>
            </w:pPr>
            <w:r>
              <w:rPr>
                <w:color w:val="2E2E2E"/>
                <w:sz w:val="20"/>
              </w:rPr>
              <w:t>16</w:t>
            </w:r>
          </w:p>
        </w:tc>
        <w:tc>
          <w:tcPr>
            <w:tcW w:w="4337" w:type="dxa"/>
          </w:tcPr>
          <w:p>
            <w:pPr>
              <w:pStyle w:val="TableParagraph"/>
              <w:spacing w:before="36"/>
              <w:ind w:left="104"/>
              <w:rPr>
                <w:sz w:val="20"/>
              </w:rPr>
            </w:pPr>
            <w:r>
              <w:rPr>
                <w:color w:val="2E2E2E"/>
                <w:sz w:val="20"/>
              </w:rPr>
              <w:t>New AppKey value</w:t>
            </w:r>
          </w:p>
        </w:tc>
      </w:tr>
    </w:tbl>
    <w:p>
      <w:pPr>
        <w:spacing w:before="121"/>
        <w:ind w:left="1080" w:right="163" w:firstLine="0"/>
        <w:jc w:val="left"/>
        <w:rPr>
          <w:i/>
          <w:sz w:val="20"/>
        </w:rPr>
      </w:pPr>
      <w:r>
        <w:rPr>
          <w:i/>
          <w:color w:val="424242"/>
          <w:sz w:val="20"/>
        </w:rPr>
        <w:t>Table 4.65: Config AppKey Update message parameters</w:t>
      </w:r>
    </w:p>
    <w:p>
      <w:pPr>
        <w:pStyle w:val="BodyText"/>
        <w:spacing w:before="2"/>
        <w:ind w:left="0"/>
        <w:rPr>
          <w:i/>
          <w:sz w:val="17"/>
        </w:rPr>
      </w:pPr>
    </w:p>
    <w:p>
      <w:pPr>
        <w:pStyle w:val="BodyText"/>
        <w:spacing w:line="276" w:lineRule="auto"/>
        <w:ind w:right="254"/>
      </w:pPr>
      <w:r>
        <w:rPr/>
        <w:t>The NetKeyIndexAndAppKeyIndex field contains two indexes that shall identify the global NetKey Index of the NetKey and the global AppKey Index of the AppKey. These two indexes shall be encoded as defined in Section </w:t>
      </w:r>
      <w:hyperlink w:history="true" w:anchor="_bookmark343">
        <w:r>
          <w:rPr>
            <w:color w:val="0082FB"/>
          </w:rPr>
          <w:t>4.3.1.1</w:t>
        </w:r>
      </w:hyperlink>
      <w:r>
        <w:rPr>
          <w:color w:val="0082FB"/>
        </w:rPr>
        <w:t> </w:t>
      </w:r>
      <w:r>
        <w:rPr/>
        <w:t>using NetKey Index as first key index and AppKey Index as second key index. The AppKeyIndex shall be bound to the NetKeyIndex.</w:t>
      </w:r>
    </w:p>
    <w:p>
      <w:pPr>
        <w:pStyle w:val="BodyText"/>
        <w:spacing w:before="5"/>
        <w:ind w:left="0"/>
        <w:rPr>
          <w:sz w:val="17"/>
        </w:rPr>
      </w:pPr>
    </w:p>
    <w:p>
      <w:pPr>
        <w:pStyle w:val="BodyText"/>
        <w:ind w:right="163"/>
      </w:pPr>
      <w:r>
        <w:rPr/>
        <w:t>The AppKey field shall contain the new value of the AppKey, identified by the AppKeyIndex.</w:t>
      </w:r>
    </w:p>
    <w:p>
      <w:pPr>
        <w:pStyle w:val="BodyText"/>
        <w:spacing w:before="3"/>
        <w:ind w:left="0"/>
      </w:pPr>
    </w:p>
    <w:p>
      <w:pPr>
        <w:pStyle w:val="Heading4"/>
        <w:numPr>
          <w:ilvl w:val="3"/>
          <w:numId w:val="49"/>
        </w:numPr>
        <w:tabs>
          <w:tab w:pos="2073" w:val="left" w:leader="none"/>
        </w:tabs>
        <w:spacing w:line="240" w:lineRule="auto" w:before="0" w:after="0"/>
        <w:ind w:left="2073" w:right="0" w:hanging="993"/>
        <w:jc w:val="left"/>
      </w:pPr>
      <w:bookmarkStart w:name="4.3.2.39 Config AppKey Delete" w:id="964"/>
      <w:bookmarkEnd w:id="964"/>
      <w:r>
        <w:rPr>
          <w:b w:val="0"/>
        </w:rPr>
      </w:r>
      <w:bookmarkStart w:name="4.3.2.39 Config AppKey Delete" w:id="965"/>
      <w:bookmarkEnd w:id="965"/>
      <w:r>
        <w:rPr>
          <w:color w:val="0082FB"/>
        </w:rPr>
        <w:t>C</w:t>
      </w:r>
      <w:r>
        <w:rPr>
          <w:color w:val="0082FB"/>
        </w:rPr>
        <w:t>onfig AppKey</w:t>
      </w:r>
      <w:r>
        <w:rPr>
          <w:color w:val="0082FB"/>
          <w:spacing w:val="-11"/>
        </w:rPr>
        <w:t> </w:t>
      </w:r>
      <w:r>
        <w:rPr>
          <w:color w:val="0082FB"/>
        </w:rPr>
        <w:t>Delete</w:t>
      </w:r>
    </w:p>
    <w:p>
      <w:pPr>
        <w:pStyle w:val="BodyText"/>
        <w:spacing w:line="280" w:lineRule="auto" w:before="161"/>
        <w:ind w:right="154"/>
      </w:pPr>
      <w:r>
        <w:rPr/>
        <w:t>The Config AppKey Delete is an acknowledged message used to delete an AppKey from the AppKey List on a node.</w:t>
      </w:r>
    </w:p>
    <w:p>
      <w:pPr>
        <w:pStyle w:val="BodyText"/>
        <w:ind w:left="0"/>
        <w:rPr>
          <w:sz w:val="17"/>
        </w:rPr>
      </w:pPr>
    </w:p>
    <w:p>
      <w:pPr>
        <w:pStyle w:val="BodyText"/>
        <w:ind w:right="163"/>
      </w:pPr>
      <w:r>
        <w:rPr/>
        <w:t>The response to a Config AppKey Delete message is a Config AppKey Status message.</w:t>
      </w:r>
    </w:p>
    <w:p>
      <w:pPr>
        <w:pStyle w:val="BodyText"/>
        <w:spacing w:before="7"/>
        <w:ind w:left="0"/>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151"/>
        <w:gridCol w:w="936"/>
        <w:gridCol w:w="4235"/>
      </w:tblGrid>
      <w:tr>
        <w:trPr>
          <w:trHeight w:val="620" w:hRule="exact"/>
        </w:trPr>
        <w:tc>
          <w:tcPr>
            <w:tcW w:w="3151" w:type="dxa"/>
            <w:shd w:val="clear" w:color="auto" w:fill="F1F1F1"/>
          </w:tcPr>
          <w:p>
            <w:pPr>
              <w:pStyle w:val="TableParagraph"/>
              <w:spacing w:before="32"/>
              <w:ind w:left="101"/>
              <w:rPr>
                <w:b/>
                <w:sz w:val="20"/>
              </w:rPr>
            </w:pPr>
            <w:r>
              <w:rPr>
                <w:b/>
                <w:color w:val="3E3E3E"/>
                <w:sz w:val="20"/>
              </w:rPr>
              <w:t>Field</w:t>
            </w:r>
          </w:p>
        </w:tc>
        <w:tc>
          <w:tcPr>
            <w:tcW w:w="936" w:type="dxa"/>
            <w:shd w:val="clear" w:color="auto" w:fill="F1F1F1"/>
          </w:tcPr>
          <w:p>
            <w:pPr>
              <w:pStyle w:val="TableParagraph"/>
              <w:spacing w:line="276" w:lineRule="auto" w:before="32"/>
              <w:ind w:left="100" w:right="85"/>
              <w:rPr>
                <w:b/>
                <w:sz w:val="20"/>
              </w:rPr>
            </w:pPr>
            <w:r>
              <w:rPr>
                <w:b/>
                <w:color w:val="3E3E3E"/>
                <w:sz w:val="20"/>
              </w:rPr>
              <w:t>Size (octets)</w:t>
            </w:r>
          </w:p>
        </w:tc>
        <w:tc>
          <w:tcPr>
            <w:tcW w:w="4235" w:type="dxa"/>
            <w:shd w:val="clear" w:color="auto" w:fill="F1F1F1"/>
          </w:tcPr>
          <w:p>
            <w:pPr>
              <w:pStyle w:val="TableParagraph"/>
              <w:spacing w:before="32"/>
              <w:ind w:left="104"/>
              <w:rPr>
                <w:b/>
                <w:sz w:val="20"/>
              </w:rPr>
            </w:pPr>
            <w:r>
              <w:rPr>
                <w:b/>
                <w:color w:val="3E3E3E"/>
                <w:sz w:val="20"/>
              </w:rPr>
              <w:t>Notes</w:t>
            </w:r>
          </w:p>
        </w:tc>
      </w:tr>
      <w:tr>
        <w:trPr>
          <w:trHeight w:val="352" w:hRule="exact"/>
        </w:trPr>
        <w:tc>
          <w:tcPr>
            <w:tcW w:w="3151" w:type="dxa"/>
          </w:tcPr>
          <w:p>
            <w:pPr>
              <w:pStyle w:val="TableParagraph"/>
              <w:spacing w:before="36"/>
              <w:ind w:left="101"/>
              <w:rPr>
                <w:sz w:val="20"/>
              </w:rPr>
            </w:pPr>
            <w:r>
              <w:rPr>
                <w:color w:val="2E2E2E"/>
                <w:sz w:val="20"/>
              </w:rPr>
              <w:t>NetKeyIndexAndAppKeyIndex</w:t>
            </w:r>
          </w:p>
        </w:tc>
        <w:tc>
          <w:tcPr>
            <w:tcW w:w="936" w:type="dxa"/>
          </w:tcPr>
          <w:p>
            <w:pPr>
              <w:pStyle w:val="TableParagraph"/>
              <w:spacing w:before="36"/>
              <w:ind w:left="100"/>
              <w:rPr>
                <w:sz w:val="20"/>
              </w:rPr>
            </w:pPr>
            <w:r>
              <w:rPr>
                <w:color w:val="2E2E2E"/>
                <w:w w:val="99"/>
                <w:sz w:val="20"/>
              </w:rPr>
              <w:t>3</w:t>
            </w:r>
          </w:p>
        </w:tc>
        <w:tc>
          <w:tcPr>
            <w:tcW w:w="4235" w:type="dxa"/>
          </w:tcPr>
          <w:p>
            <w:pPr>
              <w:pStyle w:val="TableParagraph"/>
              <w:spacing w:before="36"/>
              <w:ind w:left="104"/>
              <w:rPr>
                <w:sz w:val="20"/>
              </w:rPr>
            </w:pPr>
            <w:r>
              <w:rPr>
                <w:color w:val="2E2E2E"/>
                <w:sz w:val="20"/>
              </w:rPr>
              <w:t>Index of the NetKey and index of the AppKey</w:t>
            </w:r>
          </w:p>
        </w:tc>
      </w:tr>
    </w:tbl>
    <w:p>
      <w:pPr>
        <w:spacing w:before="120"/>
        <w:ind w:left="1080" w:right="163" w:firstLine="0"/>
        <w:jc w:val="left"/>
        <w:rPr>
          <w:i/>
          <w:sz w:val="20"/>
        </w:rPr>
      </w:pPr>
      <w:r>
        <w:rPr>
          <w:i/>
          <w:color w:val="424242"/>
          <w:sz w:val="20"/>
        </w:rPr>
        <w:t>Table 4.66: Config AppKey Delete message parameters</w:t>
      </w:r>
    </w:p>
    <w:p>
      <w:pPr>
        <w:pStyle w:val="BodyText"/>
        <w:spacing w:before="2"/>
        <w:ind w:left="0"/>
        <w:rPr>
          <w:i/>
          <w:sz w:val="17"/>
        </w:rPr>
      </w:pPr>
    </w:p>
    <w:p>
      <w:pPr>
        <w:pStyle w:val="BodyText"/>
        <w:spacing w:line="276" w:lineRule="auto"/>
        <w:ind w:right="254"/>
      </w:pPr>
      <w:r>
        <w:rPr/>
        <w:t>The NetKeyIndexAndAppKeyIndex field contains two indexes that shall identify the global NetKey Index of the NetKey and the global AppKey Index of the AppKey. These two indexes shall be encoded as defined in Section </w:t>
      </w:r>
      <w:hyperlink w:history="true" w:anchor="_bookmark343">
        <w:r>
          <w:rPr>
            <w:color w:val="0082FB"/>
          </w:rPr>
          <w:t>4.3.1.1</w:t>
        </w:r>
      </w:hyperlink>
      <w:r>
        <w:rPr>
          <w:color w:val="0082FB"/>
        </w:rPr>
        <w:t> </w:t>
      </w:r>
      <w:r>
        <w:rPr/>
        <w:t>using NetKey Index as first key index and AppKey Index as second key index.</w:t>
      </w:r>
    </w:p>
    <w:p>
      <w:pPr>
        <w:pStyle w:val="BodyText"/>
        <w:spacing w:before="3"/>
        <w:ind w:left="0"/>
        <w:rPr>
          <w:sz w:val="17"/>
        </w:rPr>
      </w:pPr>
    </w:p>
    <w:p>
      <w:pPr>
        <w:pStyle w:val="Heading4"/>
        <w:numPr>
          <w:ilvl w:val="3"/>
          <w:numId w:val="49"/>
        </w:numPr>
        <w:tabs>
          <w:tab w:pos="2073" w:val="left" w:leader="none"/>
        </w:tabs>
        <w:spacing w:line="240" w:lineRule="auto" w:before="1" w:after="0"/>
        <w:ind w:left="2073" w:right="0" w:hanging="993"/>
        <w:jc w:val="left"/>
      </w:pPr>
      <w:bookmarkStart w:name="4.3.2.40 Config AppKey Status" w:id="966"/>
      <w:bookmarkEnd w:id="966"/>
      <w:r>
        <w:rPr>
          <w:b w:val="0"/>
        </w:rPr>
      </w:r>
      <w:bookmarkStart w:name="4.3.2.40 Config AppKey Status" w:id="967"/>
      <w:bookmarkEnd w:id="967"/>
      <w:r>
        <w:rPr>
          <w:color w:val="0082FB"/>
        </w:rPr>
        <w:t>C</w:t>
      </w:r>
      <w:r>
        <w:rPr>
          <w:color w:val="0082FB"/>
        </w:rPr>
        <w:t>onfig AppKey</w:t>
      </w:r>
      <w:r>
        <w:rPr>
          <w:color w:val="0082FB"/>
          <w:spacing w:val="-10"/>
        </w:rPr>
        <w:t> </w:t>
      </w:r>
      <w:r>
        <w:rPr>
          <w:color w:val="0082FB"/>
        </w:rPr>
        <w:t>Status</w:t>
      </w:r>
    </w:p>
    <w:p>
      <w:pPr>
        <w:pStyle w:val="BodyText"/>
        <w:spacing w:line="276" w:lineRule="auto" w:before="165"/>
        <w:ind w:right="131"/>
      </w:pPr>
      <w:r>
        <w:rPr/>
        <w:t>The Config AppKey Status is an unacknowledged message used to report a status for the requesting message, based on the NetKey Index identifying the NetKey on the NetKey List and on the AppKey Index identifying the AppKey on the AppKey List.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093"/>
        <w:gridCol w:w="940"/>
        <w:gridCol w:w="4437"/>
      </w:tblGrid>
      <w:tr>
        <w:trPr>
          <w:trHeight w:val="618" w:hRule="exact"/>
        </w:trPr>
        <w:tc>
          <w:tcPr>
            <w:tcW w:w="3093" w:type="dxa"/>
            <w:shd w:val="clear" w:color="auto" w:fill="F1F1F1"/>
          </w:tcPr>
          <w:p>
            <w:pPr>
              <w:pStyle w:val="TableParagraph"/>
              <w:spacing w:before="34"/>
              <w:rPr>
                <w:b/>
                <w:sz w:val="20"/>
              </w:rPr>
            </w:pPr>
            <w:r>
              <w:rPr>
                <w:b/>
                <w:color w:val="3E3E3E"/>
                <w:sz w:val="20"/>
              </w:rPr>
              <w:t>Field</w:t>
            </w:r>
          </w:p>
        </w:tc>
        <w:tc>
          <w:tcPr>
            <w:tcW w:w="940" w:type="dxa"/>
            <w:shd w:val="clear" w:color="auto" w:fill="F1F1F1"/>
          </w:tcPr>
          <w:p>
            <w:pPr>
              <w:pStyle w:val="TableParagraph"/>
              <w:spacing w:line="276" w:lineRule="auto" w:before="34"/>
              <w:ind w:right="86"/>
              <w:rPr>
                <w:b/>
                <w:sz w:val="20"/>
              </w:rPr>
            </w:pPr>
            <w:r>
              <w:rPr>
                <w:b/>
                <w:color w:val="3E3E3E"/>
                <w:sz w:val="20"/>
              </w:rPr>
              <w:t>Size (octets)</w:t>
            </w:r>
          </w:p>
        </w:tc>
        <w:tc>
          <w:tcPr>
            <w:tcW w:w="4437" w:type="dxa"/>
            <w:shd w:val="clear" w:color="auto" w:fill="F1F1F1"/>
          </w:tcPr>
          <w:p>
            <w:pPr>
              <w:pStyle w:val="TableParagraph"/>
              <w:spacing w:before="34"/>
              <w:rPr>
                <w:b/>
                <w:sz w:val="20"/>
              </w:rPr>
            </w:pPr>
            <w:r>
              <w:rPr>
                <w:b/>
                <w:color w:val="3E3E3E"/>
                <w:sz w:val="20"/>
              </w:rPr>
              <w:t>Notes</w:t>
            </w:r>
          </w:p>
        </w:tc>
      </w:tr>
      <w:tr>
        <w:trPr>
          <w:trHeight w:val="357" w:hRule="exact"/>
        </w:trPr>
        <w:tc>
          <w:tcPr>
            <w:tcW w:w="3093" w:type="dxa"/>
          </w:tcPr>
          <w:p>
            <w:pPr>
              <w:pStyle w:val="TableParagraph"/>
              <w:spacing w:before="37"/>
              <w:rPr>
                <w:sz w:val="20"/>
              </w:rPr>
            </w:pPr>
            <w:r>
              <w:rPr>
                <w:color w:val="2E2E2E"/>
                <w:sz w:val="20"/>
              </w:rPr>
              <w:t>Status</w:t>
            </w:r>
          </w:p>
        </w:tc>
        <w:tc>
          <w:tcPr>
            <w:tcW w:w="940" w:type="dxa"/>
          </w:tcPr>
          <w:p>
            <w:pPr>
              <w:pStyle w:val="TableParagraph"/>
              <w:spacing w:before="37"/>
              <w:rPr>
                <w:sz w:val="20"/>
              </w:rPr>
            </w:pPr>
            <w:r>
              <w:rPr>
                <w:color w:val="2E2E2E"/>
                <w:w w:val="99"/>
                <w:sz w:val="20"/>
              </w:rPr>
              <w:t>1</w:t>
            </w:r>
          </w:p>
        </w:tc>
        <w:tc>
          <w:tcPr>
            <w:tcW w:w="4437" w:type="dxa"/>
          </w:tcPr>
          <w:p>
            <w:pPr>
              <w:pStyle w:val="TableParagraph"/>
              <w:spacing w:before="37"/>
              <w:rPr>
                <w:sz w:val="20"/>
              </w:rPr>
            </w:pPr>
            <w:r>
              <w:rPr>
                <w:color w:val="2E2E2E"/>
                <w:sz w:val="20"/>
              </w:rPr>
              <w:t>Status Code for the requesting message</w:t>
            </w:r>
          </w:p>
        </w:tc>
      </w:tr>
      <w:tr>
        <w:trPr>
          <w:trHeight w:val="352" w:hRule="exact"/>
        </w:trPr>
        <w:tc>
          <w:tcPr>
            <w:tcW w:w="3093" w:type="dxa"/>
          </w:tcPr>
          <w:p>
            <w:pPr>
              <w:pStyle w:val="TableParagraph"/>
              <w:spacing w:before="36"/>
              <w:rPr>
                <w:sz w:val="20"/>
              </w:rPr>
            </w:pPr>
            <w:r>
              <w:rPr>
                <w:color w:val="2E2E2E"/>
                <w:sz w:val="20"/>
              </w:rPr>
              <w:t>NetKeyIndexAndAppKeyIndex</w:t>
            </w:r>
          </w:p>
        </w:tc>
        <w:tc>
          <w:tcPr>
            <w:tcW w:w="940" w:type="dxa"/>
          </w:tcPr>
          <w:p>
            <w:pPr>
              <w:pStyle w:val="TableParagraph"/>
              <w:spacing w:before="36"/>
              <w:rPr>
                <w:sz w:val="20"/>
              </w:rPr>
            </w:pPr>
            <w:r>
              <w:rPr>
                <w:color w:val="2E2E2E"/>
                <w:w w:val="99"/>
                <w:sz w:val="20"/>
              </w:rPr>
              <w:t>3</w:t>
            </w:r>
          </w:p>
        </w:tc>
        <w:tc>
          <w:tcPr>
            <w:tcW w:w="4437" w:type="dxa"/>
          </w:tcPr>
          <w:p>
            <w:pPr>
              <w:pStyle w:val="TableParagraph"/>
              <w:spacing w:before="36"/>
              <w:rPr>
                <w:sz w:val="20"/>
              </w:rPr>
            </w:pPr>
            <w:r>
              <w:rPr>
                <w:color w:val="2E2E2E"/>
                <w:sz w:val="20"/>
              </w:rPr>
              <w:t>Index of the NetKey and index of the AppKey</w:t>
            </w:r>
          </w:p>
        </w:tc>
      </w:tr>
    </w:tbl>
    <w:p>
      <w:pPr>
        <w:spacing w:before="120"/>
        <w:ind w:left="1080" w:right="163" w:firstLine="0"/>
        <w:jc w:val="left"/>
        <w:rPr>
          <w:i/>
          <w:sz w:val="20"/>
        </w:rPr>
      </w:pPr>
      <w:r>
        <w:rPr>
          <w:i/>
          <w:color w:val="424242"/>
          <w:sz w:val="20"/>
        </w:rPr>
        <w:t>Table 4.67: Config AppKey Status message parameters</w:t>
      </w:r>
    </w:p>
    <w:p>
      <w:pPr>
        <w:pStyle w:val="BodyText"/>
        <w:spacing w:before="2"/>
        <w:ind w:left="0"/>
        <w:rPr>
          <w:i/>
          <w:sz w:val="17"/>
        </w:rPr>
      </w:pPr>
    </w:p>
    <w:p>
      <w:pPr>
        <w:pStyle w:val="BodyText"/>
        <w:spacing w:line="276" w:lineRule="auto"/>
        <w:ind w:right="332"/>
      </w:pPr>
      <w:r>
        <w:rPr/>
        <w:t>The Status field shall identify the Status Code for the last operation on the AppKey List. The allowed values for Status codes and their meanings are documented in Section </w:t>
      </w:r>
      <w:hyperlink w:history="true" w:anchor="_bookmark352">
        <w:r>
          <w:rPr>
            <w:color w:val="0082FB"/>
          </w:rPr>
          <w:t>4.3.5</w:t>
        </w:r>
      </w:hyperlink>
      <w:r>
        <w:rPr/>
        <w:t>. The Status Code shall be Success if the received request was redundant (add of an identical existing key, update of an identical updated key, or delete of a non-existent key), with no further action taken.</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254"/>
      </w:pPr>
      <w:r>
        <w:rPr/>
        <w:t>The NetKeyIndexAndAppKeyIndex field contains two indexes that shall identify the global NetKey Index of the NetKey and the global AppKey Index of the AppKey. These two indexes shall be encoded as defined in Section </w:t>
      </w:r>
      <w:hyperlink w:history="true" w:anchor="_bookmark343">
        <w:r>
          <w:rPr>
            <w:color w:val="0082FB"/>
          </w:rPr>
          <w:t>4.3.1.1</w:t>
        </w:r>
      </w:hyperlink>
      <w:r>
        <w:rPr>
          <w:color w:val="0082FB"/>
        </w:rPr>
        <w:t> </w:t>
      </w:r>
      <w:r>
        <w:rPr/>
        <w:t>using NetKey Index as first key index and AppKey Index as second key index.</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41 Config AppKey Get" w:id="968"/>
      <w:bookmarkEnd w:id="968"/>
      <w:r>
        <w:rPr>
          <w:b w:val="0"/>
        </w:rPr>
      </w:r>
      <w:bookmarkStart w:name="4.3.2.41 Config AppKey Get" w:id="969"/>
      <w:bookmarkEnd w:id="969"/>
      <w:r>
        <w:rPr>
          <w:color w:val="0082FB"/>
        </w:rPr>
        <w:t>C</w:t>
      </w:r>
      <w:r>
        <w:rPr>
          <w:color w:val="0082FB"/>
        </w:rPr>
        <w:t>onfig AppKey</w:t>
      </w:r>
      <w:r>
        <w:rPr>
          <w:color w:val="0082FB"/>
          <w:spacing w:val="-10"/>
        </w:rPr>
        <w:t> </w:t>
      </w:r>
      <w:r>
        <w:rPr>
          <w:color w:val="0082FB"/>
        </w:rPr>
        <w:t>Get</w:t>
      </w:r>
    </w:p>
    <w:p>
      <w:pPr>
        <w:pStyle w:val="BodyText"/>
        <w:spacing w:line="484" w:lineRule="auto" w:before="162" w:after="12"/>
        <w:ind w:right="965"/>
      </w:pPr>
      <w:r>
        <w:rPr/>
        <w:t>The AppKey Get is an acknowledged message used to report all AppKeys bound to the NetKey. The response to a Config AppKey Get message is a Config AppKey List message.</w:t>
      </w: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94"/>
        <w:gridCol w:w="941"/>
        <w:gridCol w:w="5171"/>
      </w:tblGrid>
      <w:tr>
        <w:trPr>
          <w:trHeight w:val="618" w:hRule="exact"/>
        </w:trPr>
        <w:tc>
          <w:tcPr>
            <w:tcW w:w="1894" w:type="dxa"/>
            <w:shd w:val="clear" w:color="auto" w:fill="F1F1F1"/>
          </w:tcPr>
          <w:p>
            <w:pPr>
              <w:pStyle w:val="TableParagraph"/>
              <w:spacing w:before="34"/>
              <w:ind w:left="101"/>
              <w:rPr>
                <w:b/>
                <w:sz w:val="20"/>
              </w:rPr>
            </w:pPr>
            <w:r>
              <w:rPr>
                <w:b/>
                <w:color w:val="3E3E3E"/>
                <w:sz w:val="20"/>
              </w:rPr>
              <w:t>Field</w:t>
            </w:r>
          </w:p>
        </w:tc>
        <w:tc>
          <w:tcPr>
            <w:tcW w:w="941" w:type="dxa"/>
            <w:shd w:val="clear" w:color="auto" w:fill="F1F1F1"/>
          </w:tcPr>
          <w:p>
            <w:pPr>
              <w:pStyle w:val="TableParagraph"/>
              <w:spacing w:line="276" w:lineRule="auto" w:before="34"/>
              <w:ind w:left="104" w:right="86"/>
              <w:rPr>
                <w:b/>
                <w:sz w:val="20"/>
              </w:rPr>
            </w:pPr>
            <w:r>
              <w:rPr>
                <w:b/>
                <w:color w:val="3E3E3E"/>
                <w:sz w:val="20"/>
              </w:rPr>
              <w:t>Size (octets)</w:t>
            </w:r>
          </w:p>
        </w:tc>
        <w:tc>
          <w:tcPr>
            <w:tcW w:w="5171" w:type="dxa"/>
            <w:shd w:val="clear" w:color="auto" w:fill="F1F1F1"/>
          </w:tcPr>
          <w:p>
            <w:pPr>
              <w:pStyle w:val="TableParagraph"/>
              <w:spacing w:before="34"/>
              <w:rPr>
                <w:b/>
                <w:sz w:val="20"/>
              </w:rPr>
            </w:pPr>
            <w:r>
              <w:rPr>
                <w:b/>
                <w:color w:val="3E3E3E"/>
                <w:sz w:val="20"/>
              </w:rPr>
              <w:t>Notes</w:t>
            </w:r>
          </w:p>
        </w:tc>
      </w:tr>
      <w:tr>
        <w:trPr>
          <w:trHeight w:val="352" w:hRule="exact"/>
        </w:trPr>
        <w:tc>
          <w:tcPr>
            <w:tcW w:w="1894" w:type="dxa"/>
          </w:tcPr>
          <w:p>
            <w:pPr>
              <w:pStyle w:val="TableParagraph"/>
              <w:ind w:left="101"/>
              <w:rPr>
                <w:sz w:val="20"/>
              </w:rPr>
            </w:pPr>
            <w:r>
              <w:rPr>
                <w:color w:val="2E2E2E"/>
                <w:sz w:val="20"/>
              </w:rPr>
              <w:t>NetKeyIndex</w:t>
            </w:r>
          </w:p>
        </w:tc>
        <w:tc>
          <w:tcPr>
            <w:tcW w:w="941" w:type="dxa"/>
          </w:tcPr>
          <w:p>
            <w:pPr>
              <w:pStyle w:val="TableParagraph"/>
              <w:ind w:left="104"/>
              <w:rPr>
                <w:sz w:val="20"/>
              </w:rPr>
            </w:pPr>
            <w:r>
              <w:rPr>
                <w:color w:val="2E2E2E"/>
                <w:w w:val="99"/>
                <w:sz w:val="20"/>
              </w:rPr>
              <w:t>2</w:t>
            </w:r>
          </w:p>
        </w:tc>
        <w:tc>
          <w:tcPr>
            <w:tcW w:w="5171" w:type="dxa"/>
          </w:tcPr>
          <w:p>
            <w:pPr>
              <w:pStyle w:val="TableParagraph"/>
              <w:rPr>
                <w:sz w:val="20"/>
              </w:rPr>
            </w:pPr>
            <w:r>
              <w:rPr>
                <w:color w:val="2E2E2E"/>
                <w:sz w:val="20"/>
              </w:rPr>
              <w:t>Index of the NetKey</w:t>
            </w:r>
          </w:p>
        </w:tc>
      </w:tr>
    </w:tbl>
    <w:p>
      <w:pPr>
        <w:spacing w:before="121"/>
        <w:ind w:left="1080" w:right="163" w:firstLine="0"/>
        <w:jc w:val="left"/>
        <w:rPr>
          <w:i/>
          <w:sz w:val="20"/>
        </w:rPr>
      </w:pPr>
      <w:r>
        <w:rPr>
          <w:i/>
          <w:color w:val="424242"/>
          <w:sz w:val="20"/>
        </w:rPr>
        <w:t>Table 4.68: Config AppKey Get message parameters</w:t>
      </w:r>
    </w:p>
    <w:p>
      <w:pPr>
        <w:pStyle w:val="BodyText"/>
        <w:spacing w:before="6"/>
        <w:ind w:left="0"/>
        <w:rPr>
          <w:i/>
          <w:sz w:val="17"/>
        </w:rPr>
      </w:pPr>
    </w:p>
    <w:p>
      <w:pPr>
        <w:pStyle w:val="BodyText"/>
        <w:spacing w:line="276" w:lineRule="auto"/>
        <w:ind w:right="1032"/>
      </w:pPr>
      <w:r>
        <w:rPr/>
        <w:t>The NetKeyIndex field is an index that shall identify the global NetKey Index of the NetKey. The NetKeyIndex field shall be encoded as defined in Section </w:t>
      </w:r>
      <w:hyperlink w:history="true" w:anchor="_bookmark343">
        <w:r>
          <w:rPr>
            <w:color w:val="0082FB"/>
          </w:rPr>
          <w:t>4.3.1.1</w:t>
        </w:r>
      </w:hyperlink>
      <w:r>
        <w:rPr/>
        <w: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42 Config AppKey List" w:id="970"/>
      <w:bookmarkEnd w:id="970"/>
      <w:r>
        <w:rPr>
          <w:b w:val="0"/>
        </w:rPr>
      </w:r>
      <w:bookmarkStart w:name="4.3.2.42 Config AppKey List" w:id="971"/>
      <w:bookmarkEnd w:id="971"/>
      <w:r>
        <w:rPr>
          <w:color w:val="0082FB"/>
        </w:rPr>
        <w:t>C</w:t>
      </w:r>
      <w:r>
        <w:rPr>
          <w:color w:val="0082FB"/>
        </w:rPr>
        <w:t>onfig AppKey</w:t>
      </w:r>
      <w:r>
        <w:rPr>
          <w:color w:val="0082FB"/>
          <w:spacing w:val="-9"/>
        </w:rPr>
        <w:t> </w:t>
      </w:r>
      <w:r>
        <w:rPr>
          <w:color w:val="0082FB"/>
        </w:rPr>
        <w:t>List</w:t>
      </w:r>
    </w:p>
    <w:p>
      <w:pPr>
        <w:pStyle w:val="BodyText"/>
        <w:spacing w:line="276" w:lineRule="auto" w:before="161"/>
        <w:ind w:right="598"/>
      </w:pPr>
      <w:r>
        <w:rPr/>
        <w:t>The Config AppKey List is an unacknowledged message reporting all AppKeys that are bound to the NetKey.</w:t>
      </w:r>
    </w:p>
    <w:p>
      <w:pPr>
        <w:pStyle w:val="BodyText"/>
        <w:spacing w:before="1"/>
        <w:ind w:left="0"/>
        <w:rPr>
          <w:sz w:val="18"/>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32"/>
        <w:gridCol w:w="1237"/>
        <w:gridCol w:w="5041"/>
      </w:tblGrid>
      <w:tr>
        <w:trPr>
          <w:trHeight w:val="616" w:hRule="exact"/>
        </w:trPr>
        <w:tc>
          <w:tcPr>
            <w:tcW w:w="1732" w:type="dxa"/>
            <w:shd w:val="clear" w:color="auto" w:fill="F1F1F1"/>
          </w:tcPr>
          <w:p>
            <w:pPr>
              <w:pStyle w:val="TableParagraph"/>
              <w:spacing w:before="32"/>
              <w:rPr>
                <w:b/>
                <w:sz w:val="20"/>
              </w:rPr>
            </w:pPr>
            <w:r>
              <w:rPr>
                <w:b/>
                <w:color w:val="3E3E3E"/>
                <w:sz w:val="20"/>
              </w:rPr>
              <w:t>Field</w:t>
            </w:r>
          </w:p>
        </w:tc>
        <w:tc>
          <w:tcPr>
            <w:tcW w:w="1237" w:type="dxa"/>
            <w:shd w:val="clear" w:color="auto" w:fill="F1F1F1"/>
          </w:tcPr>
          <w:p>
            <w:pPr>
              <w:pStyle w:val="TableParagraph"/>
              <w:spacing w:line="276" w:lineRule="auto" w:before="32"/>
              <w:ind w:left="100" w:right="386"/>
              <w:rPr>
                <w:b/>
                <w:sz w:val="20"/>
              </w:rPr>
            </w:pPr>
            <w:r>
              <w:rPr>
                <w:b/>
                <w:color w:val="3E3E3E"/>
                <w:sz w:val="20"/>
              </w:rPr>
              <w:t>Size (octets)</w:t>
            </w:r>
          </w:p>
        </w:tc>
        <w:tc>
          <w:tcPr>
            <w:tcW w:w="5041" w:type="dxa"/>
            <w:shd w:val="clear" w:color="auto" w:fill="F1F1F1"/>
          </w:tcPr>
          <w:p>
            <w:pPr>
              <w:pStyle w:val="TableParagraph"/>
              <w:spacing w:before="32"/>
              <w:ind w:left="100" w:right="521"/>
              <w:rPr>
                <w:b/>
                <w:sz w:val="20"/>
              </w:rPr>
            </w:pPr>
            <w:r>
              <w:rPr>
                <w:b/>
                <w:color w:val="3E3E3E"/>
                <w:sz w:val="20"/>
              </w:rPr>
              <w:t>Notes</w:t>
            </w:r>
          </w:p>
        </w:tc>
      </w:tr>
      <w:tr>
        <w:trPr>
          <w:trHeight w:val="356" w:hRule="exact"/>
        </w:trPr>
        <w:tc>
          <w:tcPr>
            <w:tcW w:w="1732" w:type="dxa"/>
          </w:tcPr>
          <w:p>
            <w:pPr>
              <w:pStyle w:val="TableParagraph"/>
              <w:rPr>
                <w:sz w:val="20"/>
              </w:rPr>
            </w:pPr>
            <w:r>
              <w:rPr>
                <w:color w:val="2E2E2E"/>
                <w:sz w:val="20"/>
              </w:rPr>
              <w:t>Status</w:t>
            </w:r>
          </w:p>
        </w:tc>
        <w:tc>
          <w:tcPr>
            <w:tcW w:w="1237" w:type="dxa"/>
          </w:tcPr>
          <w:p>
            <w:pPr>
              <w:pStyle w:val="TableParagraph"/>
              <w:ind w:left="100"/>
              <w:rPr>
                <w:sz w:val="20"/>
              </w:rPr>
            </w:pPr>
            <w:r>
              <w:rPr>
                <w:color w:val="2E2E2E"/>
                <w:w w:val="99"/>
                <w:sz w:val="20"/>
              </w:rPr>
              <w:t>1</w:t>
            </w:r>
          </w:p>
        </w:tc>
        <w:tc>
          <w:tcPr>
            <w:tcW w:w="5041" w:type="dxa"/>
          </w:tcPr>
          <w:p>
            <w:pPr>
              <w:pStyle w:val="TableParagraph"/>
              <w:ind w:left="100" w:right="521"/>
              <w:rPr>
                <w:sz w:val="20"/>
              </w:rPr>
            </w:pPr>
            <w:r>
              <w:rPr>
                <w:color w:val="2E2E2E"/>
                <w:sz w:val="20"/>
              </w:rPr>
              <w:t>Status Code for the requesting message</w:t>
            </w:r>
          </w:p>
        </w:tc>
      </w:tr>
      <w:tr>
        <w:trPr>
          <w:trHeight w:val="620" w:hRule="exact"/>
        </w:trPr>
        <w:tc>
          <w:tcPr>
            <w:tcW w:w="1732" w:type="dxa"/>
          </w:tcPr>
          <w:p>
            <w:pPr>
              <w:pStyle w:val="TableParagraph"/>
              <w:spacing w:before="36"/>
              <w:rPr>
                <w:sz w:val="20"/>
              </w:rPr>
            </w:pPr>
            <w:r>
              <w:rPr>
                <w:color w:val="2E2E2E"/>
                <w:sz w:val="20"/>
              </w:rPr>
              <w:t>NetKeyIndex</w:t>
            </w:r>
          </w:p>
        </w:tc>
        <w:tc>
          <w:tcPr>
            <w:tcW w:w="1237" w:type="dxa"/>
          </w:tcPr>
          <w:p>
            <w:pPr>
              <w:pStyle w:val="TableParagraph"/>
              <w:spacing w:before="36"/>
              <w:ind w:left="100"/>
              <w:rPr>
                <w:sz w:val="20"/>
              </w:rPr>
            </w:pPr>
            <w:r>
              <w:rPr>
                <w:color w:val="2E2E2E"/>
                <w:w w:val="99"/>
                <w:sz w:val="20"/>
              </w:rPr>
              <w:t>2</w:t>
            </w:r>
          </w:p>
        </w:tc>
        <w:tc>
          <w:tcPr>
            <w:tcW w:w="5041" w:type="dxa"/>
          </w:tcPr>
          <w:p>
            <w:pPr>
              <w:pStyle w:val="TableParagraph"/>
              <w:spacing w:line="280" w:lineRule="auto" w:before="36"/>
              <w:ind w:left="100" w:right="521"/>
              <w:rPr>
                <w:sz w:val="20"/>
              </w:rPr>
            </w:pPr>
            <w:r>
              <w:rPr>
                <w:color w:val="2E2E2E"/>
                <w:sz w:val="20"/>
              </w:rPr>
              <w:t>NetKey Index of the NetKey that the AppKeys are bound to</w:t>
            </w:r>
          </w:p>
        </w:tc>
      </w:tr>
      <w:tr>
        <w:trPr>
          <w:trHeight w:val="617" w:hRule="exact"/>
        </w:trPr>
        <w:tc>
          <w:tcPr>
            <w:tcW w:w="1732" w:type="dxa"/>
          </w:tcPr>
          <w:p>
            <w:pPr>
              <w:pStyle w:val="TableParagraph"/>
              <w:spacing w:before="36"/>
              <w:rPr>
                <w:sz w:val="20"/>
              </w:rPr>
            </w:pPr>
            <w:r>
              <w:rPr>
                <w:color w:val="2E2E2E"/>
                <w:sz w:val="20"/>
              </w:rPr>
              <w:t>AppKeyIndexes</w:t>
            </w:r>
          </w:p>
        </w:tc>
        <w:tc>
          <w:tcPr>
            <w:tcW w:w="1237" w:type="dxa"/>
          </w:tcPr>
          <w:p>
            <w:pPr>
              <w:pStyle w:val="TableParagraph"/>
              <w:spacing w:before="36"/>
              <w:ind w:left="100" w:right="386"/>
              <w:rPr>
                <w:sz w:val="20"/>
              </w:rPr>
            </w:pPr>
            <w:r>
              <w:rPr>
                <w:color w:val="2E2E2E"/>
                <w:sz w:val="20"/>
              </w:rPr>
              <w:t>variable</w:t>
            </w:r>
          </w:p>
        </w:tc>
        <w:tc>
          <w:tcPr>
            <w:tcW w:w="5041" w:type="dxa"/>
          </w:tcPr>
          <w:p>
            <w:pPr>
              <w:pStyle w:val="TableParagraph"/>
              <w:spacing w:line="276" w:lineRule="auto" w:before="36"/>
              <w:ind w:left="100" w:right="143"/>
              <w:rPr>
                <w:sz w:val="20"/>
              </w:rPr>
            </w:pPr>
            <w:r>
              <w:rPr>
                <w:color w:val="2E2E2E"/>
                <w:sz w:val="20"/>
              </w:rPr>
              <w:t>A list of AppKey indexes that are bound to the NetKey identified by NetKeyIndex</w:t>
            </w:r>
          </w:p>
        </w:tc>
      </w:tr>
    </w:tbl>
    <w:p>
      <w:pPr>
        <w:spacing w:before="120"/>
        <w:ind w:left="1080" w:right="163" w:firstLine="0"/>
        <w:jc w:val="left"/>
        <w:rPr>
          <w:i/>
          <w:sz w:val="20"/>
        </w:rPr>
      </w:pPr>
      <w:r>
        <w:rPr>
          <w:i/>
          <w:color w:val="424242"/>
          <w:sz w:val="20"/>
        </w:rPr>
        <w:t>Table 4.69: Config AppKey List message parameters</w:t>
      </w:r>
    </w:p>
    <w:p>
      <w:pPr>
        <w:pStyle w:val="BodyText"/>
        <w:spacing w:before="2"/>
        <w:ind w:left="0"/>
        <w:rPr>
          <w:i/>
          <w:sz w:val="17"/>
        </w:rPr>
      </w:pPr>
    </w:p>
    <w:p>
      <w:pPr>
        <w:pStyle w:val="BodyText"/>
        <w:spacing w:line="280" w:lineRule="auto"/>
        <w:ind w:right="163"/>
      </w:pPr>
      <w:r>
        <w:rPr/>
        <w:t>The Status field shall identify the Status Code for the last operation on the AppKey of the NetKey. The allowed values for Status codes and their meanings are documented in Section </w:t>
      </w:r>
      <w:hyperlink w:history="true" w:anchor="_bookmark352">
        <w:r>
          <w:rPr>
            <w:color w:val="0082FB"/>
          </w:rPr>
          <w:t>4.3.5</w:t>
        </w:r>
      </w:hyperlink>
      <w:r>
        <w:rPr/>
        <w:t>.</w:t>
      </w:r>
    </w:p>
    <w:p>
      <w:pPr>
        <w:pStyle w:val="BodyText"/>
        <w:ind w:left="0"/>
        <w:rPr>
          <w:sz w:val="17"/>
        </w:rPr>
      </w:pPr>
    </w:p>
    <w:p>
      <w:pPr>
        <w:pStyle w:val="BodyText"/>
        <w:spacing w:line="276" w:lineRule="auto"/>
        <w:ind w:right="365"/>
      </w:pPr>
      <w:r>
        <w:rPr/>
        <w:t>The NetKeyIndex field is an index that shall identify the global NetKey Index of the NetKey to which the AppKeys are bound. The NetKeyIndex field shall be encoded as defined in Section </w:t>
      </w:r>
      <w:hyperlink w:history="true" w:anchor="_bookmark343">
        <w:r>
          <w:rPr>
            <w:color w:val="0082FB"/>
          </w:rPr>
          <w:t>4.3.1.1</w:t>
        </w:r>
      </w:hyperlink>
      <w:r>
        <w:rPr/>
        <w:t>.</w:t>
      </w:r>
    </w:p>
    <w:p>
      <w:pPr>
        <w:pStyle w:val="BodyText"/>
        <w:spacing w:before="5"/>
        <w:ind w:left="0"/>
        <w:rPr>
          <w:sz w:val="17"/>
        </w:rPr>
      </w:pPr>
    </w:p>
    <w:p>
      <w:pPr>
        <w:pStyle w:val="BodyText"/>
        <w:spacing w:line="276" w:lineRule="auto"/>
        <w:ind w:right="487"/>
      </w:pPr>
      <w:r>
        <w:rPr/>
        <w:t>The AppKeyIndexes field shall contain all AppKey indexes that are bound to the NetKey. The AppKey indexes shall be encoded as defined in Section </w:t>
      </w:r>
      <w:hyperlink w:history="true" w:anchor="_bookmark343">
        <w:r>
          <w:rPr>
            <w:color w:val="0082FB"/>
          </w:rPr>
          <w:t>4.3.1.1</w:t>
        </w:r>
      </w:hyperlink>
      <w:r>
        <w:rPr/>
        <w: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43 Config Node Identity Get" w:id="972"/>
      <w:bookmarkEnd w:id="972"/>
      <w:r>
        <w:rPr>
          <w:b w:val="0"/>
        </w:rPr>
      </w:r>
      <w:bookmarkStart w:name="4.3.2.43 Config Node Identity Get" w:id="973"/>
      <w:bookmarkEnd w:id="973"/>
      <w:r>
        <w:rPr>
          <w:color w:val="0082FB"/>
        </w:rPr>
        <w:t>C</w:t>
      </w:r>
      <w:r>
        <w:rPr>
          <w:color w:val="0082FB"/>
        </w:rPr>
        <w:t>onfig Node Identity</w:t>
      </w:r>
      <w:r>
        <w:rPr>
          <w:color w:val="0082FB"/>
          <w:spacing w:val="-10"/>
        </w:rPr>
        <w:t> </w:t>
      </w:r>
      <w:r>
        <w:rPr>
          <w:color w:val="0082FB"/>
        </w:rPr>
        <w:t>Get</w:t>
      </w:r>
    </w:p>
    <w:p>
      <w:pPr>
        <w:pStyle w:val="BodyText"/>
        <w:spacing w:line="276" w:lineRule="auto" w:before="165"/>
        <w:ind w:right="121"/>
      </w:pPr>
      <w:r>
        <w:rPr/>
        <w:t>The Config Node Identity Get is an acknowledged message used to get the current Node Identity state for a subnet (see Section </w:t>
      </w:r>
      <w:hyperlink w:history="true" w:anchor="_bookmark297">
        <w:r>
          <w:rPr>
            <w:color w:val="0082FB"/>
          </w:rPr>
          <w:t>4.2.12</w:t>
        </w:r>
      </w:hyperlink>
      <w:r>
        <w:rPr/>
        <w:t>).</w:t>
      </w:r>
    </w:p>
    <w:p>
      <w:pPr>
        <w:pStyle w:val="BodyText"/>
        <w:spacing w:before="5"/>
        <w:ind w:left="0"/>
        <w:rPr>
          <w:sz w:val="17"/>
        </w:rPr>
      </w:pPr>
    </w:p>
    <w:p>
      <w:pPr>
        <w:pStyle w:val="BodyText"/>
        <w:ind w:right="163"/>
      </w:pPr>
      <w:r>
        <w:rPr/>
        <w:t>The response to a Config Node Identity Get message is a Config Node Identity Status message.</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38"/>
        <w:gridCol w:w="1669"/>
        <w:gridCol w:w="4499"/>
      </w:tblGrid>
      <w:tr>
        <w:trPr>
          <w:trHeight w:val="656" w:hRule="exact"/>
        </w:trPr>
        <w:tc>
          <w:tcPr>
            <w:tcW w:w="1838" w:type="dxa"/>
            <w:shd w:val="clear" w:color="auto" w:fill="F1F1F1"/>
          </w:tcPr>
          <w:p>
            <w:pPr>
              <w:pStyle w:val="TableParagraph"/>
              <w:spacing w:before="32"/>
              <w:ind w:left="101"/>
              <w:rPr>
                <w:b/>
                <w:sz w:val="20"/>
              </w:rPr>
            </w:pPr>
            <w:r>
              <w:rPr>
                <w:b/>
                <w:color w:val="3E3E3E"/>
                <w:sz w:val="20"/>
              </w:rPr>
              <w:t>Field</w:t>
            </w:r>
          </w:p>
        </w:tc>
        <w:tc>
          <w:tcPr>
            <w:tcW w:w="1669" w:type="dxa"/>
            <w:shd w:val="clear" w:color="auto" w:fill="F1F1F1"/>
          </w:tcPr>
          <w:p>
            <w:pPr>
              <w:pStyle w:val="TableParagraph"/>
              <w:spacing w:line="316" w:lineRule="auto" w:before="32"/>
              <w:ind w:left="104" w:right="814"/>
              <w:rPr>
                <w:b/>
                <w:sz w:val="20"/>
              </w:rPr>
            </w:pPr>
            <w:r>
              <w:rPr>
                <w:b/>
                <w:color w:val="3E3E3E"/>
                <w:sz w:val="20"/>
              </w:rPr>
              <w:t>Size (octets)</w:t>
            </w:r>
          </w:p>
        </w:tc>
        <w:tc>
          <w:tcPr>
            <w:tcW w:w="4499" w:type="dxa"/>
            <w:shd w:val="clear" w:color="auto" w:fill="F1F1F1"/>
          </w:tcPr>
          <w:p>
            <w:pPr>
              <w:pStyle w:val="TableParagraph"/>
              <w:spacing w:before="32"/>
              <w:ind w:left="100"/>
              <w:rPr>
                <w:b/>
                <w:sz w:val="20"/>
              </w:rPr>
            </w:pPr>
            <w:r>
              <w:rPr>
                <w:b/>
                <w:color w:val="3E3E3E"/>
                <w:sz w:val="20"/>
              </w:rPr>
              <w:t>Notes</w:t>
            </w:r>
          </w:p>
        </w:tc>
      </w:tr>
      <w:tr>
        <w:trPr>
          <w:trHeight w:val="352" w:hRule="exact"/>
        </w:trPr>
        <w:tc>
          <w:tcPr>
            <w:tcW w:w="1838" w:type="dxa"/>
          </w:tcPr>
          <w:p>
            <w:pPr>
              <w:pStyle w:val="TableParagraph"/>
              <w:ind w:left="101"/>
              <w:rPr>
                <w:sz w:val="20"/>
              </w:rPr>
            </w:pPr>
            <w:r>
              <w:rPr>
                <w:color w:val="2E2E2E"/>
                <w:sz w:val="20"/>
              </w:rPr>
              <w:t>NetKeyIndex</w:t>
            </w:r>
          </w:p>
        </w:tc>
        <w:tc>
          <w:tcPr>
            <w:tcW w:w="1669" w:type="dxa"/>
          </w:tcPr>
          <w:p>
            <w:pPr>
              <w:pStyle w:val="TableParagraph"/>
              <w:ind w:left="104"/>
              <w:rPr>
                <w:sz w:val="20"/>
              </w:rPr>
            </w:pPr>
            <w:r>
              <w:rPr>
                <w:color w:val="2E2E2E"/>
                <w:w w:val="99"/>
                <w:sz w:val="20"/>
              </w:rPr>
              <w:t>2</w:t>
            </w:r>
          </w:p>
        </w:tc>
        <w:tc>
          <w:tcPr>
            <w:tcW w:w="4499" w:type="dxa"/>
          </w:tcPr>
          <w:p>
            <w:pPr>
              <w:pStyle w:val="TableParagraph"/>
              <w:ind w:left="100"/>
              <w:rPr>
                <w:sz w:val="20"/>
              </w:rPr>
            </w:pPr>
            <w:r>
              <w:rPr>
                <w:color w:val="2E2E2E"/>
                <w:sz w:val="20"/>
              </w:rPr>
              <w:t>Index of the NetKey</w:t>
            </w:r>
          </w:p>
        </w:tc>
      </w:tr>
    </w:tbl>
    <w:p>
      <w:pPr>
        <w:spacing w:before="120"/>
        <w:ind w:left="1080" w:right="163" w:firstLine="0"/>
        <w:jc w:val="left"/>
        <w:rPr>
          <w:i/>
          <w:sz w:val="20"/>
        </w:rPr>
      </w:pPr>
      <w:r>
        <w:rPr>
          <w:i/>
          <w:color w:val="424242"/>
          <w:sz w:val="20"/>
        </w:rPr>
        <w:t>Table 4.70: Config Node Identity Get message parameters</w:t>
      </w:r>
    </w:p>
    <w:p>
      <w:pPr>
        <w:pStyle w:val="BodyText"/>
        <w:spacing w:before="6"/>
        <w:ind w:left="0"/>
        <w:rPr>
          <w:i/>
          <w:sz w:val="17"/>
        </w:rPr>
      </w:pPr>
    </w:p>
    <w:p>
      <w:pPr>
        <w:pStyle w:val="BodyText"/>
        <w:spacing w:line="276" w:lineRule="auto" w:before="1"/>
        <w:ind w:right="1032"/>
      </w:pPr>
      <w:r>
        <w:rPr/>
        <w:t>The NetKeyIndex field is an index that shall identify the global NetKey Index of the NetKey. The NetKeyIndex field shall be encoded as defined in Section </w:t>
      </w:r>
      <w:hyperlink w:history="true" w:anchor="_bookmark343">
        <w:r>
          <w:rPr>
            <w:color w:val="0082FB"/>
          </w:rPr>
          <w:t>4.3.1.1</w:t>
        </w:r>
      </w:hyperlink>
      <w:r>
        <w:rPr/>
        <w: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44 Config Node Identity Set" w:id="974"/>
      <w:bookmarkEnd w:id="974"/>
      <w:r>
        <w:rPr>
          <w:b w:val="0"/>
        </w:rPr>
      </w:r>
      <w:bookmarkStart w:name="4.3.2.44 Config Node Identity Set" w:id="975"/>
      <w:bookmarkEnd w:id="975"/>
      <w:r>
        <w:rPr>
          <w:color w:val="0082FB"/>
        </w:rPr>
        <w:t>C</w:t>
      </w:r>
      <w:r>
        <w:rPr>
          <w:color w:val="0082FB"/>
        </w:rPr>
        <w:t>onfig Node Identity</w:t>
      </w:r>
      <w:r>
        <w:rPr>
          <w:color w:val="0082FB"/>
          <w:spacing w:val="-10"/>
        </w:rPr>
        <w:t> </w:t>
      </w:r>
      <w:r>
        <w:rPr>
          <w:color w:val="0082FB"/>
        </w:rPr>
        <w:t>Set</w:t>
      </w:r>
    </w:p>
    <w:p>
      <w:pPr>
        <w:pStyle w:val="BodyText"/>
        <w:spacing w:line="280" w:lineRule="auto" w:before="161"/>
        <w:ind w:right="154"/>
      </w:pPr>
      <w:r>
        <w:rPr/>
        <w:t>The Config Node Identity Set is an acknowledged message used to set the current Node Identity state for a subnet (see Section </w:t>
      </w:r>
      <w:hyperlink w:history="true" w:anchor="_bookmark297">
        <w:r>
          <w:rPr>
            <w:color w:val="0082FB"/>
          </w:rPr>
          <w:t>4.2.12</w:t>
        </w:r>
      </w:hyperlink>
      <w:r>
        <w:rPr/>
        <w:t>).</w:t>
      </w:r>
    </w:p>
    <w:p>
      <w:pPr>
        <w:pStyle w:val="BodyText"/>
        <w:spacing w:before="1"/>
        <w:ind w:left="0"/>
        <w:rPr>
          <w:sz w:val="17"/>
        </w:rPr>
      </w:pPr>
    </w:p>
    <w:p>
      <w:pPr>
        <w:pStyle w:val="BodyText"/>
        <w:ind w:right="163"/>
      </w:pPr>
      <w:r>
        <w:rPr/>
        <w:t>The response to a Config Node Identity Set message is a Config Node Identity Status message.</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20"/>
        <w:gridCol w:w="1489"/>
        <w:gridCol w:w="4589"/>
      </w:tblGrid>
      <w:tr>
        <w:trPr>
          <w:trHeight w:val="660" w:hRule="exact"/>
        </w:trPr>
        <w:tc>
          <w:tcPr>
            <w:tcW w:w="2020" w:type="dxa"/>
            <w:shd w:val="clear" w:color="auto" w:fill="F1F1F1"/>
          </w:tcPr>
          <w:p>
            <w:pPr>
              <w:pStyle w:val="TableParagraph"/>
              <w:spacing w:before="32"/>
              <w:rPr>
                <w:b/>
                <w:sz w:val="20"/>
              </w:rPr>
            </w:pPr>
            <w:r>
              <w:rPr>
                <w:b/>
                <w:color w:val="3E3E3E"/>
                <w:sz w:val="20"/>
              </w:rPr>
              <w:t>Field</w:t>
            </w:r>
          </w:p>
        </w:tc>
        <w:tc>
          <w:tcPr>
            <w:tcW w:w="1489" w:type="dxa"/>
            <w:shd w:val="clear" w:color="auto" w:fill="F1F1F1"/>
          </w:tcPr>
          <w:p>
            <w:pPr>
              <w:pStyle w:val="TableParagraph"/>
              <w:spacing w:line="316" w:lineRule="auto" w:before="32"/>
              <w:ind w:left="104" w:right="634"/>
              <w:rPr>
                <w:b/>
                <w:sz w:val="20"/>
              </w:rPr>
            </w:pPr>
            <w:r>
              <w:rPr>
                <w:b/>
                <w:color w:val="3E3E3E"/>
                <w:sz w:val="20"/>
              </w:rPr>
              <w:t>Size (octets)</w:t>
            </w:r>
          </w:p>
        </w:tc>
        <w:tc>
          <w:tcPr>
            <w:tcW w:w="4589" w:type="dxa"/>
            <w:shd w:val="clear" w:color="auto" w:fill="F1F1F1"/>
          </w:tcPr>
          <w:p>
            <w:pPr>
              <w:pStyle w:val="TableParagraph"/>
              <w:spacing w:before="32"/>
              <w:ind w:left="100"/>
              <w:rPr>
                <w:b/>
                <w:sz w:val="20"/>
              </w:rPr>
            </w:pPr>
            <w:r>
              <w:rPr>
                <w:b/>
                <w:color w:val="3E3E3E"/>
                <w:sz w:val="20"/>
              </w:rPr>
              <w:t>Notes</w:t>
            </w:r>
          </w:p>
        </w:tc>
      </w:tr>
      <w:tr>
        <w:trPr>
          <w:trHeight w:val="352" w:hRule="exact"/>
        </w:trPr>
        <w:tc>
          <w:tcPr>
            <w:tcW w:w="2020" w:type="dxa"/>
          </w:tcPr>
          <w:p>
            <w:pPr>
              <w:pStyle w:val="TableParagraph"/>
              <w:spacing w:before="36"/>
              <w:rPr>
                <w:sz w:val="20"/>
              </w:rPr>
            </w:pPr>
            <w:r>
              <w:rPr>
                <w:color w:val="2E2E2E"/>
                <w:sz w:val="20"/>
              </w:rPr>
              <w:t>NetKeyIndex</w:t>
            </w:r>
          </w:p>
        </w:tc>
        <w:tc>
          <w:tcPr>
            <w:tcW w:w="1489" w:type="dxa"/>
          </w:tcPr>
          <w:p>
            <w:pPr>
              <w:pStyle w:val="TableParagraph"/>
              <w:spacing w:before="36"/>
              <w:ind w:left="104"/>
              <w:rPr>
                <w:sz w:val="20"/>
              </w:rPr>
            </w:pPr>
            <w:r>
              <w:rPr>
                <w:color w:val="2E2E2E"/>
                <w:w w:val="99"/>
                <w:sz w:val="20"/>
              </w:rPr>
              <w:t>2</w:t>
            </w:r>
          </w:p>
        </w:tc>
        <w:tc>
          <w:tcPr>
            <w:tcW w:w="4589" w:type="dxa"/>
          </w:tcPr>
          <w:p>
            <w:pPr>
              <w:pStyle w:val="TableParagraph"/>
              <w:spacing w:before="36"/>
              <w:ind w:left="100"/>
              <w:rPr>
                <w:sz w:val="20"/>
              </w:rPr>
            </w:pPr>
            <w:r>
              <w:rPr>
                <w:color w:val="2E2E2E"/>
                <w:sz w:val="20"/>
              </w:rPr>
              <w:t>Index of the NetKey</w:t>
            </w:r>
          </w:p>
        </w:tc>
      </w:tr>
      <w:tr>
        <w:trPr>
          <w:trHeight w:val="352" w:hRule="exact"/>
        </w:trPr>
        <w:tc>
          <w:tcPr>
            <w:tcW w:w="2020" w:type="dxa"/>
          </w:tcPr>
          <w:p>
            <w:pPr>
              <w:pStyle w:val="TableParagraph"/>
              <w:rPr>
                <w:sz w:val="20"/>
              </w:rPr>
            </w:pPr>
            <w:r>
              <w:rPr>
                <w:color w:val="2E2E2E"/>
                <w:sz w:val="20"/>
              </w:rPr>
              <w:t>Identity</w:t>
            </w:r>
          </w:p>
        </w:tc>
        <w:tc>
          <w:tcPr>
            <w:tcW w:w="1489" w:type="dxa"/>
          </w:tcPr>
          <w:p>
            <w:pPr>
              <w:pStyle w:val="TableParagraph"/>
              <w:ind w:left="104"/>
              <w:rPr>
                <w:sz w:val="20"/>
              </w:rPr>
            </w:pPr>
            <w:r>
              <w:rPr>
                <w:color w:val="2E2E2E"/>
                <w:w w:val="99"/>
                <w:sz w:val="20"/>
              </w:rPr>
              <w:t>1</w:t>
            </w:r>
          </w:p>
        </w:tc>
        <w:tc>
          <w:tcPr>
            <w:tcW w:w="4589" w:type="dxa"/>
          </w:tcPr>
          <w:p>
            <w:pPr>
              <w:pStyle w:val="TableParagraph"/>
              <w:ind w:left="100"/>
              <w:rPr>
                <w:sz w:val="20"/>
              </w:rPr>
            </w:pPr>
            <w:r>
              <w:rPr>
                <w:color w:val="2E2E2E"/>
                <w:sz w:val="20"/>
              </w:rPr>
              <w:t>New Node Identity state</w:t>
            </w:r>
          </w:p>
        </w:tc>
      </w:tr>
    </w:tbl>
    <w:p>
      <w:pPr>
        <w:spacing w:before="120"/>
        <w:ind w:left="1080" w:right="163" w:firstLine="0"/>
        <w:jc w:val="left"/>
        <w:rPr>
          <w:i/>
          <w:sz w:val="20"/>
        </w:rPr>
      </w:pPr>
      <w:r>
        <w:rPr>
          <w:i/>
          <w:color w:val="424242"/>
          <w:sz w:val="20"/>
        </w:rPr>
        <w:t>Table 4.71: Config Node Identity Set message parameters</w:t>
      </w:r>
    </w:p>
    <w:p>
      <w:pPr>
        <w:pStyle w:val="BodyText"/>
        <w:spacing w:before="6"/>
        <w:ind w:left="0"/>
        <w:rPr>
          <w:i/>
          <w:sz w:val="17"/>
        </w:rPr>
      </w:pPr>
    </w:p>
    <w:p>
      <w:pPr>
        <w:pStyle w:val="BodyText"/>
        <w:spacing w:line="276" w:lineRule="auto" w:before="1"/>
        <w:ind w:right="398"/>
      </w:pPr>
      <w:r>
        <w:rPr/>
        <w:t>The NetKeyIndex field is an index that shall identify the global NetKey Index of the NetKey of the Node Identity state. The NetKeyIndex field shall be encoded as defined in Section </w:t>
      </w:r>
      <w:hyperlink w:history="true" w:anchor="_bookmark343">
        <w:r>
          <w:rPr>
            <w:color w:val="0082FB"/>
          </w:rPr>
          <w:t>4.3.1.1</w:t>
        </w:r>
      </w:hyperlink>
      <w:r>
        <w:rPr/>
        <w:t>.</w:t>
      </w:r>
    </w:p>
    <w:p>
      <w:pPr>
        <w:pStyle w:val="BodyText"/>
        <w:spacing w:before="5"/>
        <w:ind w:left="0"/>
        <w:rPr>
          <w:sz w:val="17"/>
        </w:rPr>
      </w:pPr>
    </w:p>
    <w:p>
      <w:pPr>
        <w:pStyle w:val="BodyText"/>
        <w:ind w:right="163"/>
      </w:pPr>
      <w:r>
        <w:rPr/>
        <w:t>The Identity field shall provide the new Node Identity state of the NetKey (see Section </w:t>
      </w:r>
      <w:hyperlink w:history="true" w:anchor="_bookmark297">
        <w:r>
          <w:rPr>
            <w:color w:val="0082FB"/>
          </w:rPr>
          <w:t>4.2.12</w:t>
        </w:r>
      </w:hyperlink>
      <w:r>
        <w:rPr/>
        <w:t>).</w:t>
      </w:r>
    </w:p>
    <w:p>
      <w:pPr>
        <w:pStyle w:val="BodyText"/>
        <w:spacing w:before="2"/>
        <w:ind w:left="0"/>
      </w:pPr>
    </w:p>
    <w:p>
      <w:pPr>
        <w:pStyle w:val="Heading4"/>
        <w:numPr>
          <w:ilvl w:val="3"/>
          <w:numId w:val="49"/>
        </w:numPr>
        <w:tabs>
          <w:tab w:pos="2073" w:val="left" w:leader="none"/>
        </w:tabs>
        <w:spacing w:line="240" w:lineRule="auto" w:before="0" w:after="0"/>
        <w:ind w:left="2073" w:right="0" w:hanging="993"/>
        <w:jc w:val="left"/>
      </w:pPr>
      <w:bookmarkStart w:name="4.3.2.45 Config Node Identity Status" w:id="976"/>
      <w:bookmarkEnd w:id="976"/>
      <w:r>
        <w:rPr>
          <w:b w:val="0"/>
        </w:rPr>
      </w:r>
      <w:bookmarkStart w:name="4.3.2.45 Config Node Identity Status" w:id="977"/>
      <w:bookmarkEnd w:id="977"/>
      <w:r>
        <w:rPr>
          <w:color w:val="0082FB"/>
        </w:rPr>
        <w:t>C</w:t>
      </w:r>
      <w:r>
        <w:rPr>
          <w:color w:val="0082FB"/>
        </w:rPr>
        <w:t>onfig Node Identity</w:t>
      </w:r>
      <w:r>
        <w:rPr>
          <w:color w:val="0082FB"/>
          <w:spacing w:val="-9"/>
        </w:rPr>
        <w:t> </w:t>
      </w:r>
      <w:r>
        <w:rPr>
          <w:color w:val="0082FB"/>
        </w:rPr>
        <w:t>Status</w:t>
      </w:r>
    </w:p>
    <w:p>
      <w:pPr>
        <w:pStyle w:val="BodyText"/>
        <w:spacing w:line="280" w:lineRule="auto" w:before="161"/>
        <w:ind w:right="187"/>
      </w:pPr>
      <w:r>
        <w:rPr/>
        <w:t>The Config Node Identity Status is an unacknowledged message used to report the current Node Identity state for a subnet (see Section </w:t>
      </w:r>
      <w:hyperlink w:history="true" w:anchor="_bookmark297">
        <w:r>
          <w:rPr>
            <w:color w:val="0082FB"/>
          </w:rPr>
          <w:t>4.2.12</w:t>
        </w:r>
      </w:hyperlink>
      <w:r>
        <w:rPr/>
        <w:t>).</w:t>
      </w:r>
    </w:p>
    <w:p>
      <w:pPr>
        <w:pStyle w:val="BodyText"/>
        <w:spacing w:before="4"/>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20"/>
        <w:gridCol w:w="1489"/>
        <w:gridCol w:w="4589"/>
      </w:tblGrid>
      <w:tr>
        <w:trPr>
          <w:trHeight w:val="616" w:hRule="exact"/>
        </w:trPr>
        <w:tc>
          <w:tcPr>
            <w:tcW w:w="2020" w:type="dxa"/>
            <w:shd w:val="clear" w:color="auto" w:fill="F1F1F1"/>
          </w:tcPr>
          <w:p>
            <w:pPr>
              <w:pStyle w:val="TableParagraph"/>
              <w:spacing w:before="32"/>
              <w:rPr>
                <w:b/>
                <w:sz w:val="20"/>
              </w:rPr>
            </w:pPr>
            <w:r>
              <w:rPr>
                <w:b/>
                <w:color w:val="3E3E3E"/>
                <w:sz w:val="20"/>
              </w:rPr>
              <w:t>Field</w:t>
            </w:r>
          </w:p>
        </w:tc>
        <w:tc>
          <w:tcPr>
            <w:tcW w:w="1489" w:type="dxa"/>
            <w:shd w:val="clear" w:color="auto" w:fill="F1F1F1"/>
          </w:tcPr>
          <w:p>
            <w:pPr>
              <w:pStyle w:val="TableParagraph"/>
              <w:spacing w:line="276" w:lineRule="auto" w:before="32"/>
              <w:ind w:left="104" w:right="634"/>
              <w:rPr>
                <w:b/>
                <w:sz w:val="20"/>
              </w:rPr>
            </w:pPr>
            <w:r>
              <w:rPr>
                <w:b/>
                <w:color w:val="3E3E3E"/>
                <w:sz w:val="20"/>
              </w:rPr>
              <w:t>Size (octets)</w:t>
            </w:r>
          </w:p>
        </w:tc>
        <w:tc>
          <w:tcPr>
            <w:tcW w:w="4589" w:type="dxa"/>
            <w:shd w:val="clear" w:color="auto" w:fill="F1F1F1"/>
          </w:tcPr>
          <w:p>
            <w:pPr>
              <w:pStyle w:val="TableParagraph"/>
              <w:spacing w:before="32"/>
              <w:ind w:left="100"/>
              <w:rPr>
                <w:b/>
                <w:sz w:val="20"/>
              </w:rPr>
            </w:pPr>
            <w:r>
              <w:rPr>
                <w:b/>
                <w:color w:val="3E3E3E"/>
                <w:sz w:val="20"/>
              </w:rPr>
              <w:t>Notes</w:t>
            </w:r>
          </w:p>
        </w:tc>
      </w:tr>
      <w:tr>
        <w:trPr>
          <w:trHeight w:val="356" w:hRule="exact"/>
        </w:trPr>
        <w:tc>
          <w:tcPr>
            <w:tcW w:w="2020" w:type="dxa"/>
          </w:tcPr>
          <w:p>
            <w:pPr>
              <w:pStyle w:val="TableParagraph"/>
              <w:rPr>
                <w:sz w:val="20"/>
              </w:rPr>
            </w:pPr>
            <w:r>
              <w:rPr>
                <w:color w:val="2E2E2E"/>
                <w:sz w:val="20"/>
              </w:rPr>
              <w:t>Status</w:t>
            </w:r>
          </w:p>
        </w:tc>
        <w:tc>
          <w:tcPr>
            <w:tcW w:w="1489" w:type="dxa"/>
          </w:tcPr>
          <w:p>
            <w:pPr>
              <w:pStyle w:val="TableParagraph"/>
              <w:ind w:left="104"/>
              <w:rPr>
                <w:sz w:val="20"/>
              </w:rPr>
            </w:pPr>
            <w:r>
              <w:rPr>
                <w:color w:val="2E2E2E"/>
                <w:w w:val="99"/>
                <w:sz w:val="20"/>
              </w:rPr>
              <w:t>1</w:t>
            </w:r>
          </w:p>
        </w:tc>
        <w:tc>
          <w:tcPr>
            <w:tcW w:w="4589" w:type="dxa"/>
          </w:tcPr>
          <w:p>
            <w:pPr>
              <w:pStyle w:val="TableParagraph"/>
              <w:ind w:left="100"/>
              <w:rPr>
                <w:sz w:val="20"/>
              </w:rPr>
            </w:pPr>
            <w:r>
              <w:rPr>
                <w:color w:val="2E2E2E"/>
                <w:sz w:val="20"/>
              </w:rPr>
              <w:t>Status Code for the requesting message</w:t>
            </w:r>
          </w:p>
        </w:tc>
      </w:tr>
      <w:tr>
        <w:trPr>
          <w:trHeight w:val="356" w:hRule="exact"/>
        </w:trPr>
        <w:tc>
          <w:tcPr>
            <w:tcW w:w="2020" w:type="dxa"/>
          </w:tcPr>
          <w:p>
            <w:pPr>
              <w:pStyle w:val="TableParagraph"/>
              <w:rPr>
                <w:sz w:val="20"/>
              </w:rPr>
            </w:pPr>
            <w:r>
              <w:rPr>
                <w:color w:val="2E2E2E"/>
                <w:sz w:val="20"/>
              </w:rPr>
              <w:t>NetKeyIndex</w:t>
            </w:r>
          </w:p>
        </w:tc>
        <w:tc>
          <w:tcPr>
            <w:tcW w:w="1489" w:type="dxa"/>
          </w:tcPr>
          <w:p>
            <w:pPr>
              <w:pStyle w:val="TableParagraph"/>
              <w:ind w:left="104"/>
              <w:rPr>
                <w:sz w:val="20"/>
              </w:rPr>
            </w:pPr>
            <w:r>
              <w:rPr>
                <w:color w:val="2E2E2E"/>
                <w:w w:val="99"/>
                <w:sz w:val="20"/>
              </w:rPr>
              <w:t>2</w:t>
            </w:r>
          </w:p>
        </w:tc>
        <w:tc>
          <w:tcPr>
            <w:tcW w:w="4589" w:type="dxa"/>
          </w:tcPr>
          <w:p>
            <w:pPr>
              <w:pStyle w:val="TableParagraph"/>
              <w:ind w:left="100"/>
              <w:rPr>
                <w:sz w:val="20"/>
              </w:rPr>
            </w:pPr>
            <w:r>
              <w:rPr>
                <w:color w:val="2E2E2E"/>
                <w:sz w:val="20"/>
              </w:rPr>
              <w:t>Index of the NetKey</w:t>
            </w:r>
          </w:p>
        </w:tc>
      </w:tr>
      <w:tr>
        <w:trPr>
          <w:trHeight w:val="352" w:hRule="exact"/>
        </w:trPr>
        <w:tc>
          <w:tcPr>
            <w:tcW w:w="2020" w:type="dxa"/>
          </w:tcPr>
          <w:p>
            <w:pPr>
              <w:pStyle w:val="TableParagraph"/>
              <w:spacing w:before="36"/>
              <w:rPr>
                <w:sz w:val="20"/>
              </w:rPr>
            </w:pPr>
            <w:r>
              <w:rPr>
                <w:color w:val="2E2E2E"/>
                <w:sz w:val="20"/>
              </w:rPr>
              <w:t>Identity</w:t>
            </w:r>
          </w:p>
        </w:tc>
        <w:tc>
          <w:tcPr>
            <w:tcW w:w="1489" w:type="dxa"/>
          </w:tcPr>
          <w:p>
            <w:pPr>
              <w:pStyle w:val="TableParagraph"/>
              <w:spacing w:before="36"/>
              <w:ind w:left="104"/>
              <w:rPr>
                <w:sz w:val="20"/>
              </w:rPr>
            </w:pPr>
            <w:r>
              <w:rPr>
                <w:color w:val="2E2E2E"/>
                <w:w w:val="99"/>
                <w:sz w:val="20"/>
              </w:rPr>
              <w:t>1</w:t>
            </w:r>
          </w:p>
        </w:tc>
        <w:tc>
          <w:tcPr>
            <w:tcW w:w="4589" w:type="dxa"/>
          </w:tcPr>
          <w:p>
            <w:pPr>
              <w:pStyle w:val="TableParagraph"/>
              <w:spacing w:before="36"/>
              <w:ind w:left="100"/>
              <w:rPr>
                <w:sz w:val="20"/>
              </w:rPr>
            </w:pPr>
            <w:r>
              <w:rPr>
                <w:color w:val="2E2E2E"/>
                <w:sz w:val="20"/>
              </w:rPr>
              <w:t>Node Identity state</w:t>
            </w:r>
          </w:p>
        </w:tc>
      </w:tr>
    </w:tbl>
    <w:p>
      <w:pPr>
        <w:spacing w:before="120"/>
        <w:ind w:left="1080" w:right="163" w:firstLine="0"/>
        <w:jc w:val="left"/>
        <w:rPr>
          <w:i/>
          <w:sz w:val="20"/>
        </w:rPr>
      </w:pPr>
      <w:r>
        <w:rPr>
          <w:i/>
          <w:color w:val="424242"/>
          <w:sz w:val="20"/>
        </w:rPr>
        <w:t>Table 4.72: Config Node Identity Status message parameters</w:t>
      </w:r>
    </w:p>
    <w:p>
      <w:pPr>
        <w:pStyle w:val="BodyText"/>
        <w:spacing w:before="2"/>
        <w:ind w:left="0"/>
        <w:rPr>
          <w:i/>
          <w:sz w:val="17"/>
        </w:rPr>
      </w:pPr>
    </w:p>
    <w:p>
      <w:pPr>
        <w:pStyle w:val="BodyText"/>
        <w:spacing w:line="276" w:lineRule="auto"/>
        <w:ind w:right="163"/>
      </w:pPr>
      <w:r>
        <w:rPr/>
        <w:t>The Status field shall identify the Status Code for the requesting message. The allowed values for Status codes and their meanings are documented in Section </w:t>
      </w:r>
      <w:hyperlink w:history="true" w:anchor="_bookmark352">
        <w:r>
          <w:rPr>
            <w:color w:val="0082FB"/>
          </w:rPr>
          <w:t>4.3.5</w:t>
        </w:r>
      </w:hyperlink>
      <w:r>
        <w:rPr/>
        <w:t>.</w:t>
      </w:r>
    </w:p>
    <w:p>
      <w:pPr>
        <w:pStyle w:val="BodyText"/>
        <w:spacing w:before="9"/>
        <w:ind w:left="0"/>
        <w:rPr>
          <w:sz w:val="17"/>
        </w:rPr>
      </w:pPr>
    </w:p>
    <w:p>
      <w:pPr>
        <w:pStyle w:val="BodyText"/>
        <w:spacing w:line="276" w:lineRule="auto"/>
        <w:ind w:right="398"/>
      </w:pPr>
      <w:r>
        <w:rPr/>
        <w:t>The NetKeyIndex field is an index that shall identify the global NetKey Index of the NetKey of the Node Identity state. The NetKeyIndex field shall be encoded as defined in Section </w:t>
      </w:r>
      <w:hyperlink w:history="true" w:anchor="_bookmark343">
        <w:r>
          <w:rPr>
            <w:color w:val="0082FB"/>
          </w:rPr>
          <w:t>4.3.1.1</w:t>
        </w:r>
      </w:hyperlink>
      <w:r>
        <w:rPr/>
        <w:t>.</w:t>
      </w:r>
    </w:p>
    <w:p>
      <w:pPr>
        <w:pStyle w:val="BodyText"/>
        <w:spacing w:before="5"/>
        <w:ind w:left="0"/>
        <w:rPr>
          <w:sz w:val="17"/>
        </w:rPr>
      </w:pPr>
    </w:p>
    <w:p>
      <w:pPr>
        <w:pStyle w:val="BodyText"/>
        <w:ind w:right="163"/>
      </w:pPr>
      <w:r>
        <w:rPr/>
        <w:t>The Identity field shall provide the current Node Identity state for a subnet (see Section </w:t>
      </w:r>
      <w:hyperlink w:history="true" w:anchor="_bookmark297">
        <w:r>
          <w:rPr>
            <w:color w:val="0082FB"/>
          </w:rPr>
          <w:t>4.2.12</w:t>
        </w:r>
      </w:hyperlink>
      <w:r>
        <w:rPr/>
        <w:t>).</w:t>
      </w:r>
    </w:p>
    <w:p>
      <w:pPr>
        <w:spacing w:after="0"/>
        <w:sectPr>
          <w:pgSz w:w="12240" w:h="15840"/>
          <w:pgMar w:header="858" w:footer="956" w:top="1320" w:bottom="1140" w:left="360" w:right="1320"/>
        </w:sectPr>
      </w:pPr>
    </w:p>
    <w:p>
      <w:pPr>
        <w:pStyle w:val="BodyText"/>
        <w:ind w:left="0"/>
        <w:rPr>
          <w:sz w:val="27"/>
        </w:rPr>
      </w:pPr>
    </w:p>
    <w:p>
      <w:pPr>
        <w:pStyle w:val="Heading4"/>
        <w:numPr>
          <w:ilvl w:val="3"/>
          <w:numId w:val="49"/>
        </w:numPr>
        <w:tabs>
          <w:tab w:pos="2073" w:val="left" w:leader="none"/>
        </w:tabs>
        <w:spacing w:line="240" w:lineRule="auto" w:before="70" w:after="0"/>
        <w:ind w:left="2073" w:right="0" w:hanging="993"/>
        <w:jc w:val="left"/>
      </w:pPr>
      <w:bookmarkStart w:name="4.3.2.46 Config Model App Bind" w:id="978"/>
      <w:bookmarkEnd w:id="978"/>
      <w:r>
        <w:rPr>
          <w:b w:val="0"/>
        </w:rPr>
      </w:r>
      <w:bookmarkStart w:name="4.3.2.46 Config Model App Bind" w:id="979"/>
      <w:bookmarkEnd w:id="979"/>
      <w:r>
        <w:rPr>
          <w:color w:val="0082FB"/>
        </w:rPr>
        <w:t>C</w:t>
      </w:r>
      <w:r>
        <w:rPr>
          <w:color w:val="0082FB"/>
        </w:rPr>
        <w:t>onfig Model </w:t>
      </w:r>
      <w:r>
        <w:rPr>
          <w:color w:val="0082FB"/>
          <w:spacing w:val="-3"/>
        </w:rPr>
        <w:t>App</w:t>
      </w:r>
      <w:r>
        <w:rPr>
          <w:color w:val="0082FB"/>
          <w:spacing w:val="2"/>
        </w:rPr>
        <w:t> </w:t>
      </w:r>
      <w:r>
        <w:rPr>
          <w:color w:val="0082FB"/>
        </w:rPr>
        <w:t>Bind</w:t>
      </w:r>
    </w:p>
    <w:p>
      <w:pPr>
        <w:pStyle w:val="BodyText"/>
        <w:spacing w:line="484" w:lineRule="auto" w:before="161" w:after="12"/>
        <w:ind w:right="1110"/>
      </w:pPr>
      <w:r>
        <w:rPr/>
        <w:t>The Config Model App Bind is an acknowledged message used to bind an AppKey to a model. The response to a Config Model App Bind message is a Config Model App Status message.</w:t>
      </w: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369"/>
        <w:gridCol w:w="1681"/>
        <w:gridCol w:w="4049"/>
      </w:tblGrid>
      <w:tr>
        <w:trPr>
          <w:trHeight w:val="618" w:hRule="exact"/>
        </w:trPr>
        <w:tc>
          <w:tcPr>
            <w:tcW w:w="2369" w:type="dxa"/>
            <w:shd w:val="clear" w:color="auto" w:fill="F1F1F1"/>
          </w:tcPr>
          <w:p>
            <w:pPr>
              <w:pStyle w:val="TableParagraph"/>
              <w:spacing w:before="35"/>
              <w:rPr>
                <w:b/>
                <w:sz w:val="20"/>
              </w:rPr>
            </w:pPr>
            <w:r>
              <w:rPr>
                <w:b/>
                <w:color w:val="3E3E3E"/>
                <w:sz w:val="20"/>
              </w:rPr>
              <w:t>Field</w:t>
            </w:r>
          </w:p>
        </w:tc>
        <w:tc>
          <w:tcPr>
            <w:tcW w:w="1681" w:type="dxa"/>
            <w:shd w:val="clear" w:color="auto" w:fill="F1F1F1"/>
          </w:tcPr>
          <w:p>
            <w:pPr>
              <w:pStyle w:val="TableParagraph"/>
              <w:spacing w:line="276" w:lineRule="auto" w:before="35"/>
              <w:ind w:right="827"/>
              <w:rPr>
                <w:b/>
                <w:sz w:val="20"/>
              </w:rPr>
            </w:pPr>
            <w:r>
              <w:rPr>
                <w:b/>
                <w:color w:val="3E3E3E"/>
                <w:sz w:val="20"/>
              </w:rPr>
              <w:t>Size (octets)</w:t>
            </w:r>
          </w:p>
        </w:tc>
        <w:tc>
          <w:tcPr>
            <w:tcW w:w="4049" w:type="dxa"/>
            <w:shd w:val="clear" w:color="auto" w:fill="F1F1F1"/>
          </w:tcPr>
          <w:p>
            <w:pPr>
              <w:pStyle w:val="TableParagraph"/>
              <w:spacing w:before="35"/>
              <w:ind w:left="100"/>
              <w:rPr>
                <w:b/>
                <w:sz w:val="20"/>
              </w:rPr>
            </w:pPr>
            <w:r>
              <w:rPr>
                <w:b/>
                <w:color w:val="3E3E3E"/>
                <w:sz w:val="20"/>
              </w:rPr>
              <w:t>Notes</w:t>
            </w:r>
          </w:p>
        </w:tc>
      </w:tr>
      <w:tr>
        <w:trPr>
          <w:trHeight w:val="352" w:hRule="exact"/>
        </w:trPr>
        <w:tc>
          <w:tcPr>
            <w:tcW w:w="2369" w:type="dxa"/>
          </w:tcPr>
          <w:p>
            <w:pPr>
              <w:pStyle w:val="TableParagraph"/>
              <w:spacing w:before="36"/>
              <w:rPr>
                <w:sz w:val="20"/>
              </w:rPr>
            </w:pPr>
            <w:r>
              <w:rPr>
                <w:color w:val="2E2E2E"/>
                <w:sz w:val="20"/>
              </w:rPr>
              <w:t>ElementAddress</w:t>
            </w:r>
          </w:p>
        </w:tc>
        <w:tc>
          <w:tcPr>
            <w:tcW w:w="1681" w:type="dxa"/>
          </w:tcPr>
          <w:p>
            <w:pPr>
              <w:pStyle w:val="TableParagraph"/>
              <w:spacing w:before="36"/>
              <w:rPr>
                <w:sz w:val="20"/>
              </w:rPr>
            </w:pPr>
            <w:r>
              <w:rPr>
                <w:color w:val="2E2E2E"/>
                <w:w w:val="99"/>
                <w:sz w:val="20"/>
              </w:rPr>
              <w:t>2</w:t>
            </w:r>
          </w:p>
        </w:tc>
        <w:tc>
          <w:tcPr>
            <w:tcW w:w="4049" w:type="dxa"/>
          </w:tcPr>
          <w:p>
            <w:pPr>
              <w:pStyle w:val="TableParagraph"/>
              <w:spacing w:before="36"/>
              <w:ind w:left="100"/>
              <w:rPr>
                <w:sz w:val="20"/>
              </w:rPr>
            </w:pPr>
            <w:r>
              <w:rPr>
                <w:color w:val="2E2E2E"/>
                <w:sz w:val="20"/>
              </w:rPr>
              <w:t>Address of the element</w:t>
            </w:r>
          </w:p>
        </w:tc>
      </w:tr>
      <w:tr>
        <w:trPr>
          <w:trHeight w:val="356" w:hRule="exact"/>
        </w:trPr>
        <w:tc>
          <w:tcPr>
            <w:tcW w:w="2369" w:type="dxa"/>
          </w:tcPr>
          <w:p>
            <w:pPr>
              <w:pStyle w:val="TableParagraph"/>
              <w:rPr>
                <w:sz w:val="20"/>
              </w:rPr>
            </w:pPr>
            <w:r>
              <w:rPr>
                <w:color w:val="2E2E2E"/>
                <w:sz w:val="20"/>
              </w:rPr>
              <w:t>AppKeyIndex</w:t>
            </w:r>
          </w:p>
        </w:tc>
        <w:tc>
          <w:tcPr>
            <w:tcW w:w="1681" w:type="dxa"/>
          </w:tcPr>
          <w:p>
            <w:pPr>
              <w:pStyle w:val="TableParagraph"/>
              <w:rPr>
                <w:sz w:val="20"/>
              </w:rPr>
            </w:pPr>
            <w:r>
              <w:rPr>
                <w:color w:val="2E2E2E"/>
                <w:w w:val="99"/>
                <w:sz w:val="20"/>
              </w:rPr>
              <w:t>2</w:t>
            </w:r>
          </w:p>
        </w:tc>
        <w:tc>
          <w:tcPr>
            <w:tcW w:w="4049" w:type="dxa"/>
          </w:tcPr>
          <w:p>
            <w:pPr>
              <w:pStyle w:val="TableParagraph"/>
              <w:ind w:left="100"/>
              <w:rPr>
                <w:sz w:val="20"/>
              </w:rPr>
            </w:pPr>
            <w:r>
              <w:rPr>
                <w:color w:val="2E2E2E"/>
                <w:sz w:val="20"/>
              </w:rPr>
              <w:t>Index of the AppKey</w:t>
            </w:r>
          </w:p>
        </w:tc>
      </w:tr>
      <w:tr>
        <w:trPr>
          <w:trHeight w:val="352" w:hRule="exact"/>
        </w:trPr>
        <w:tc>
          <w:tcPr>
            <w:tcW w:w="2369" w:type="dxa"/>
          </w:tcPr>
          <w:p>
            <w:pPr>
              <w:pStyle w:val="TableParagraph"/>
              <w:rPr>
                <w:sz w:val="20"/>
              </w:rPr>
            </w:pPr>
            <w:r>
              <w:rPr>
                <w:color w:val="2E2E2E"/>
                <w:sz w:val="20"/>
              </w:rPr>
              <w:t>ModelIdentifier</w:t>
            </w:r>
          </w:p>
        </w:tc>
        <w:tc>
          <w:tcPr>
            <w:tcW w:w="1681" w:type="dxa"/>
          </w:tcPr>
          <w:p>
            <w:pPr>
              <w:pStyle w:val="TableParagraph"/>
              <w:ind w:right="827"/>
              <w:rPr>
                <w:sz w:val="20"/>
              </w:rPr>
            </w:pPr>
            <w:r>
              <w:rPr>
                <w:color w:val="2E2E2E"/>
                <w:sz w:val="20"/>
              </w:rPr>
              <w:t>2 or 4</w:t>
            </w:r>
          </w:p>
        </w:tc>
        <w:tc>
          <w:tcPr>
            <w:tcW w:w="4049" w:type="dxa"/>
          </w:tcPr>
          <w:p>
            <w:pPr>
              <w:pStyle w:val="TableParagraph"/>
              <w:ind w:left="100"/>
              <w:rPr>
                <w:sz w:val="20"/>
              </w:rPr>
            </w:pPr>
            <w:r>
              <w:rPr>
                <w:color w:val="2E2E2E"/>
                <w:sz w:val="20"/>
              </w:rPr>
              <w:t>SIG Model ID or Vendor Model ID</w:t>
            </w:r>
          </w:p>
        </w:tc>
      </w:tr>
    </w:tbl>
    <w:p>
      <w:pPr>
        <w:spacing w:before="120"/>
        <w:ind w:left="1080" w:right="163" w:firstLine="0"/>
        <w:jc w:val="left"/>
        <w:rPr>
          <w:i/>
          <w:sz w:val="20"/>
        </w:rPr>
      </w:pPr>
      <w:r>
        <w:rPr>
          <w:i/>
          <w:color w:val="424242"/>
          <w:sz w:val="20"/>
        </w:rPr>
        <w:t>Table 4.73: Config Model App Bind message parameters</w:t>
      </w:r>
    </w:p>
    <w:p>
      <w:pPr>
        <w:pStyle w:val="BodyText"/>
        <w:spacing w:before="7"/>
        <w:ind w:left="0"/>
        <w:rPr>
          <w:i/>
          <w:sz w:val="17"/>
        </w:rPr>
      </w:pPr>
    </w:p>
    <w:p>
      <w:pPr>
        <w:pStyle w:val="BodyText"/>
        <w:ind w:right="163"/>
      </w:pPr>
      <w:r>
        <w:rPr/>
        <w:t>The ElementAddress field is the unicast address of the element, all other address types are Prohibited.</w:t>
      </w:r>
    </w:p>
    <w:p>
      <w:pPr>
        <w:pStyle w:val="BodyText"/>
        <w:spacing w:before="3"/>
        <w:ind w:left="0"/>
      </w:pPr>
    </w:p>
    <w:p>
      <w:pPr>
        <w:pStyle w:val="BodyText"/>
        <w:spacing w:line="276" w:lineRule="auto" w:before="1"/>
        <w:ind w:right="898"/>
      </w:pPr>
      <w:r>
        <w:rPr/>
        <w:t>The AppKeyIndex field is an index that shall identify the global AppKey Index of the AppKey. The AppKeyIndex field shall be encoded as defined in Section </w:t>
      </w:r>
      <w:hyperlink w:history="true" w:anchor="_bookmark343">
        <w:r>
          <w:rPr>
            <w:color w:val="0082FB"/>
          </w:rPr>
          <w:t>4.3.1.1</w:t>
        </w:r>
      </w:hyperlink>
      <w:r>
        <w:rPr/>
        <w:t>.</w:t>
      </w:r>
    </w:p>
    <w:p>
      <w:pPr>
        <w:pStyle w:val="BodyText"/>
        <w:spacing w:before="5"/>
        <w:ind w:left="0"/>
        <w:rPr>
          <w:sz w:val="17"/>
        </w:rPr>
      </w:pPr>
    </w:p>
    <w:p>
      <w:pPr>
        <w:pStyle w:val="BodyText"/>
        <w:spacing w:line="276" w:lineRule="auto"/>
        <w:ind w:right="144"/>
      </w:pPr>
      <w:r>
        <w:rPr/>
        <w:t>The ModelIdentifier field is either a SIG Model ID or a Vendor Model ID that shall identify the model within the element.</w:t>
      </w:r>
    </w:p>
    <w:p>
      <w:pPr>
        <w:pStyle w:val="BodyText"/>
        <w:spacing w:before="4"/>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47 Config Model App Unbind" w:id="980"/>
      <w:bookmarkEnd w:id="980"/>
      <w:r>
        <w:rPr>
          <w:b w:val="0"/>
        </w:rPr>
      </w:r>
      <w:bookmarkStart w:name="4.3.2.47 Config Model App Unbind" w:id="981"/>
      <w:bookmarkEnd w:id="981"/>
      <w:r>
        <w:rPr>
          <w:color w:val="0082FB"/>
        </w:rPr>
        <w:t>C</w:t>
      </w:r>
      <w:r>
        <w:rPr>
          <w:color w:val="0082FB"/>
        </w:rPr>
        <w:t>onfig Model </w:t>
      </w:r>
      <w:r>
        <w:rPr>
          <w:color w:val="0082FB"/>
          <w:spacing w:val="-3"/>
        </w:rPr>
        <w:t>App</w:t>
      </w:r>
      <w:r>
        <w:rPr>
          <w:color w:val="0082FB"/>
        </w:rPr>
        <w:t> Unbind</w:t>
      </w:r>
    </w:p>
    <w:p>
      <w:pPr>
        <w:pStyle w:val="BodyText"/>
        <w:spacing w:line="276" w:lineRule="auto" w:before="165"/>
        <w:ind w:right="543"/>
      </w:pPr>
      <w:r>
        <w:rPr/>
        <w:t>The Config Model App Unbind is an acknowledged message used to remove the binding between an AppKey and a model.</w:t>
      </w:r>
    </w:p>
    <w:p>
      <w:pPr>
        <w:pStyle w:val="BodyText"/>
        <w:spacing w:before="5"/>
        <w:ind w:left="0"/>
        <w:rPr>
          <w:sz w:val="17"/>
        </w:rPr>
      </w:pPr>
    </w:p>
    <w:p>
      <w:pPr>
        <w:pStyle w:val="BodyText"/>
        <w:ind w:right="163"/>
      </w:pPr>
      <w:r>
        <w:rPr/>
        <w:t>The response to a Config Model App Unbind message is a Config Model App Status message.</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336"/>
        <w:gridCol w:w="1713"/>
        <w:gridCol w:w="4049"/>
      </w:tblGrid>
      <w:tr>
        <w:trPr>
          <w:trHeight w:val="620" w:hRule="exact"/>
        </w:trPr>
        <w:tc>
          <w:tcPr>
            <w:tcW w:w="2336" w:type="dxa"/>
            <w:shd w:val="clear" w:color="auto" w:fill="F1F1F1"/>
          </w:tcPr>
          <w:p>
            <w:pPr>
              <w:pStyle w:val="TableParagraph"/>
              <w:spacing w:before="32"/>
              <w:rPr>
                <w:b/>
                <w:sz w:val="20"/>
              </w:rPr>
            </w:pPr>
            <w:r>
              <w:rPr>
                <w:b/>
                <w:color w:val="3E3E3E"/>
                <w:sz w:val="20"/>
              </w:rPr>
              <w:t>Field</w:t>
            </w:r>
          </w:p>
        </w:tc>
        <w:tc>
          <w:tcPr>
            <w:tcW w:w="1713" w:type="dxa"/>
            <w:shd w:val="clear" w:color="auto" w:fill="F1F1F1"/>
          </w:tcPr>
          <w:p>
            <w:pPr>
              <w:pStyle w:val="TableParagraph"/>
              <w:spacing w:line="280" w:lineRule="auto" w:before="32"/>
              <w:ind w:left="104" w:right="858"/>
              <w:rPr>
                <w:b/>
                <w:sz w:val="20"/>
              </w:rPr>
            </w:pPr>
            <w:r>
              <w:rPr>
                <w:b/>
                <w:color w:val="3E3E3E"/>
                <w:sz w:val="20"/>
              </w:rPr>
              <w:t>Size (octets)</w:t>
            </w:r>
          </w:p>
        </w:tc>
        <w:tc>
          <w:tcPr>
            <w:tcW w:w="4049" w:type="dxa"/>
            <w:shd w:val="clear" w:color="auto" w:fill="F1F1F1"/>
          </w:tcPr>
          <w:p>
            <w:pPr>
              <w:pStyle w:val="TableParagraph"/>
              <w:spacing w:before="32"/>
              <w:ind w:left="100"/>
              <w:rPr>
                <w:b/>
                <w:sz w:val="20"/>
              </w:rPr>
            </w:pPr>
            <w:r>
              <w:rPr>
                <w:b/>
                <w:color w:val="3E3E3E"/>
                <w:sz w:val="20"/>
              </w:rPr>
              <w:t>Notes</w:t>
            </w:r>
          </w:p>
        </w:tc>
      </w:tr>
      <w:tr>
        <w:trPr>
          <w:trHeight w:val="352" w:hRule="exact"/>
        </w:trPr>
        <w:tc>
          <w:tcPr>
            <w:tcW w:w="2336" w:type="dxa"/>
          </w:tcPr>
          <w:p>
            <w:pPr>
              <w:pStyle w:val="TableParagraph"/>
              <w:spacing w:before="36"/>
              <w:rPr>
                <w:sz w:val="20"/>
              </w:rPr>
            </w:pPr>
            <w:r>
              <w:rPr>
                <w:color w:val="2E2E2E"/>
                <w:sz w:val="20"/>
              </w:rPr>
              <w:t>ElementAddress</w:t>
            </w:r>
          </w:p>
        </w:tc>
        <w:tc>
          <w:tcPr>
            <w:tcW w:w="1713" w:type="dxa"/>
          </w:tcPr>
          <w:p>
            <w:pPr>
              <w:pStyle w:val="TableParagraph"/>
              <w:spacing w:before="36"/>
              <w:ind w:left="104"/>
              <w:rPr>
                <w:sz w:val="20"/>
              </w:rPr>
            </w:pPr>
            <w:r>
              <w:rPr>
                <w:color w:val="2E2E2E"/>
                <w:w w:val="99"/>
                <w:sz w:val="20"/>
              </w:rPr>
              <w:t>2</w:t>
            </w:r>
          </w:p>
        </w:tc>
        <w:tc>
          <w:tcPr>
            <w:tcW w:w="4049" w:type="dxa"/>
          </w:tcPr>
          <w:p>
            <w:pPr>
              <w:pStyle w:val="TableParagraph"/>
              <w:spacing w:before="36"/>
              <w:ind w:left="100"/>
              <w:rPr>
                <w:sz w:val="20"/>
              </w:rPr>
            </w:pPr>
            <w:r>
              <w:rPr>
                <w:color w:val="2E2E2E"/>
                <w:sz w:val="20"/>
              </w:rPr>
              <w:t>Address of the element</w:t>
            </w:r>
          </w:p>
        </w:tc>
      </w:tr>
      <w:tr>
        <w:trPr>
          <w:trHeight w:val="356" w:hRule="exact"/>
        </w:trPr>
        <w:tc>
          <w:tcPr>
            <w:tcW w:w="2336" w:type="dxa"/>
          </w:tcPr>
          <w:p>
            <w:pPr>
              <w:pStyle w:val="TableParagraph"/>
              <w:rPr>
                <w:sz w:val="20"/>
              </w:rPr>
            </w:pPr>
            <w:r>
              <w:rPr>
                <w:color w:val="2E2E2E"/>
                <w:sz w:val="20"/>
              </w:rPr>
              <w:t>AppKeyIndex</w:t>
            </w:r>
          </w:p>
        </w:tc>
        <w:tc>
          <w:tcPr>
            <w:tcW w:w="1713" w:type="dxa"/>
          </w:tcPr>
          <w:p>
            <w:pPr>
              <w:pStyle w:val="TableParagraph"/>
              <w:ind w:left="104"/>
              <w:rPr>
                <w:sz w:val="20"/>
              </w:rPr>
            </w:pPr>
            <w:r>
              <w:rPr>
                <w:color w:val="2E2E2E"/>
                <w:w w:val="99"/>
                <w:sz w:val="20"/>
              </w:rPr>
              <w:t>2</w:t>
            </w:r>
          </w:p>
        </w:tc>
        <w:tc>
          <w:tcPr>
            <w:tcW w:w="4049" w:type="dxa"/>
          </w:tcPr>
          <w:p>
            <w:pPr>
              <w:pStyle w:val="TableParagraph"/>
              <w:ind w:left="100"/>
              <w:rPr>
                <w:sz w:val="20"/>
              </w:rPr>
            </w:pPr>
            <w:r>
              <w:rPr>
                <w:color w:val="2E2E2E"/>
                <w:sz w:val="20"/>
              </w:rPr>
              <w:t>Index of the AppKey</w:t>
            </w:r>
          </w:p>
        </w:tc>
      </w:tr>
      <w:tr>
        <w:trPr>
          <w:trHeight w:val="352" w:hRule="exact"/>
        </w:trPr>
        <w:tc>
          <w:tcPr>
            <w:tcW w:w="2336" w:type="dxa"/>
          </w:tcPr>
          <w:p>
            <w:pPr>
              <w:pStyle w:val="TableParagraph"/>
              <w:spacing w:before="36"/>
              <w:rPr>
                <w:sz w:val="20"/>
              </w:rPr>
            </w:pPr>
            <w:r>
              <w:rPr>
                <w:color w:val="2E2E2E"/>
                <w:sz w:val="20"/>
              </w:rPr>
              <w:t>ModelIdentifier</w:t>
            </w:r>
          </w:p>
        </w:tc>
        <w:tc>
          <w:tcPr>
            <w:tcW w:w="1713" w:type="dxa"/>
          </w:tcPr>
          <w:p>
            <w:pPr>
              <w:pStyle w:val="TableParagraph"/>
              <w:spacing w:before="36"/>
              <w:ind w:left="104" w:right="858"/>
              <w:rPr>
                <w:sz w:val="20"/>
              </w:rPr>
            </w:pPr>
            <w:r>
              <w:rPr>
                <w:color w:val="2E2E2E"/>
                <w:sz w:val="20"/>
              </w:rPr>
              <w:t>2 or 4</w:t>
            </w:r>
          </w:p>
        </w:tc>
        <w:tc>
          <w:tcPr>
            <w:tcW w:w="4049" w:type="dxa"/>
          </w:tcPr>
          <w:p>
            <w:pPr>
              <w:pStyle w:val="TableParagraph"/>
              <w:spacing w:before="36"/>
              <w:ind w:left="100"/>
              <w:rPr>
                <w:sz w:val="20"/>
              </w:rPr>
            </w:pPr>
            <w:r>
              <w:rPr>
                <w:color w:val="2E2E2E"/>
                <w:sz w:val="20"/>
              </w:rPr>
              <w:t>SIG Model ID or Vendor Model ID</w:t>
            </w:r>
          </w:p>
        </w:tc>
      </w:tr>
    </w:tbl>
    <w:p>
      <w:pPr>
        <w:spacing w:before="120"/>
        <w:ind w:left="1080" w:right="163" w:firstLine="0"/>
        <w:jc w:val="left"/>
        <w:rPr>
          <w:i/>
          <w:sz w:val="20"/>
        </w:rPr>
      </w:pPr>
      <w:r>
        <w:rPr>
          <w:i/>
          <w:color w:val="424242"/>
          <w:sz w:val="20"/>
        </w:rPr>
        <w:t>Table 4.74: Config Model App Unbind message parameters</w:t>
      </w:r>
    </w:p>
    <w:p>
      <w:pPr>
        <w:pStyle w:val="BodyText"/>
        <w:spacing w:before="6"/>
        <w:ind w:left="0"/>
        <w:rPr>
          <w:i/>
          <w:sz w:val="17"/>
        </w:rPr>
      </w:pPr>
    </w:p>
    <w:p>
      <w:pPr>
        <w:pStyle w:val="BodyText"/>
        <w:ind w:right="163"/>
      </w:pPr>
      <w:r>
        <w:rPr/>
        <w:t>The ElementAddress field is the unicast address of the element, all other address types are Prohibited.</w:t>
      </w:r>
    </w:p>
    <w:p>
      <w:pPr>
        <w:pStyle w:val="BodyText"/>
        <w:spacing w:before="4"/>
        <w:ind w:left="0"/>
      </w:pPr>
    </w:p>
    <w:p>
      <w:pPr>
        <w:pStyle w:val="BodyText"/>
        <w:spacing w:line="276" w:lineRule="auto"/>
        <w:ind w:right="898"/>
      </w:pPr>
      <w:r>
        <w:rPr/>
        <w:t>The AppKeyIndex field is an index that shall identify the global AppKey Index of the AppKey. The AppKeyIndex field shall be encoded as defined in Section </w:t>
      </w:r>
      <w:hyperlink w:history="true" w:anchor="_bookmark343">
        <w:r>
          <w:rPr>
            <w:color w:val="0082FB"/>
          </w:rPr>
          <w:t>4.3.1.1</w:t>
        </w:r>
      </w:hyperlink>
      <w:r>
        <w:rPr/>
        <w:t>.</w:t>
      </w:r>
    </w:p>
    <w:p>
      <w:pPr>
        <w:pStyle w:val="BodyText"/>
        <w:spacing w:before="5"/>
        <w:ind w:left="0"/>
        <w:rPr>
          <w:sz w:val="17"/>
        </w:rPr>
      </w:pPr>
    </w:p>
    <w:p>
      <w:pPr>
        <w:pStyle w:val="BodyText"/>
        <w:spacing w:line="276" w:lineRule="auto"/>
        <w:ind w:right="366"/>
      </w:pPr>
      <w:r>
        <w:rPr/>
        <w:t>The ModelIdentifier field is a SIG Model ID or a Vendor Model ID that shall identify the model within the element.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48 Config Model App Status" w:id="982"/>
      <w:bookmarkEnd w:id="982"/>
      <w:r>
        <w:rPr>
          <w:b w:val="0"/>
        </w:rPr>
      </w:r>
      <w:bookmarkStart w:name="4.3.2.48 Config Model App Status" w:id="983"/>
      <w:bookmarkEnd w:id="983"/>
      <w:r>
        <w:rPr>
          <w:color w:val="0082FB"/>
        </w:rPr>
        <w:t>C</w:t>
      </w:r>
      <w:r>
        <w:rPr>
          <w:color w:val="0082FB"/>
        </w:rPr>
        <w:t>onfig Model </w:t>
      </w:r>
      <w:r>
        <w:rPr>
          <w:color w:val="0082FB"/>
          <w:spacing w:val="-3"/>
        </w:rPr>
        <w:t>App</w:t>
      </w:r>
      <w:r>
        <w:rPr>
          <w:color w:val="0082FB"/>
          <w:spacing w:val="2"/>
        </w:rPr>
        <w:t> </w:t>
      </w:r>
      <w:r>
        <w:rPr>
          <w:color w:val="0082FB"/>
        </w:rPr>
        <w:t>Status</w:t>
      </w:r>
    </w:p>
    <w:p>
      <w:pPr>
        <w:pStyle w:val="BodyText"/>
        <w:spacing w:line="276" w:lineRule="auto" w:before="166"/>
        <w:ind w:right="287"/>
      </w:pPr>
      <w:r>
        <w:rPr/>
        <w:t>The Config Model App Status is an unacknowledged message used to report a status for the requesting message, based on the element address, the AppKeyIndex identifying the AppKey on the AppKey List, and the ModelIdentifier.</w:t>
      </w:r>
    </w:p>
    <w:p>
      <w:pPr>
        <w:spacing w:after="0" w:line="276" w:lineRule="auto"/>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96"/>
        <w:gridCol w:w="1593"/>
        <w:gridCol w:w="4321"/>
      </w:tblGrid>
      <w:tr>
        <w:trPr>
          <w:trHeight w:val="616" w:hRule="exact"/>
        </w:trPr>
        <w:tc>
          <w:tcPr>
            <w:tcW w:w="2096" w:type="dxa"/>
            <w:shd w:val="clear" w:color="auto" w:fill="F1F1F1"/>
          </w:tcPr>
          <w:p>
            <w:pPr>
              <w:pStyle w:val="TableParagraph"/>
              <w:spacing w:before="32"/>
              <w:rPr>
                <w:b/>
                <w:sz w:val="20"/>
              </w:rPr>
            </w:pPr>
            <w:r>
              <w:rPr>
                <w:b/>
                <w:color w:val="3E3E3E"/>
                <w:sz w:val="20"/>
              </w:rPr>
              <w:t>Field</w:t>
            </w:r>
          </w:p>
        </w:tc>
        <w:tc>
          <w:tcPr>
            <w:tcW w:w="1593" w:type="dxa"/>
            <w:shd w:val="clear" w:color="auto" w:fill="F1F1F1"/>
          </w:tcPr>
          <w:p>
            <w:pPr>
              <w:pStyle w:val="TableParagraph"/>
              <w:spacing w:line="276" w:lineRule="auto" w:before="32"/>
              <w:ind w:left="100" w:right="742"/>
              <w:rPr>
                <w:b/>
                <w:sz w:val="20"/>
              </w:rPr>
            </w:pPr>
            <w:r>
              <w:rPr>
                <w:b/>
                <w:color w:val="3E3E3E"/>
                <w:sz w:val="20"/>
              </w:rPr>
              <w:t>Size (octets)</w:t>
            </w:r>
          </w:p>
        </w:tc>
        <w:tc>
          <w:tcPr>
            <w:tcW w:w="4321" w:type="dxa"/>
            <w:shd w:val="clear" w:color="auto" w:fill="F1F1F1"/>
          </w:tcPr>
          <w:p>
            <w:pPr>
              <w:pStyle w:val="TableParagraph"/>
              <w:spacing w:before="32"/>
              <w:ind w:left="100"/>
              <w:rPr>
                <w:b/>
                <w:sz w:val="20"/>
              </w:rPr>
            </w:pPr>
            <w:r>
              <w:rPr>
                <w:b/>
                <w:color w:val="3E3E3E"/>
                <w:sz w:val="20"/>
              </w:rPr>
              <w:t>Notes</w:t>
            </w:r>
          </w:p>
        </w:tc>
      </w:tr>
      <w:tr>
        <w:trPr>
          <w:trHeight w:val="356" w:hRule="exact"/>
        </w:trPr>
        <w:tc>
          <w:tcPr>
            <w:tcW w:w="2096" w:type="dxa"/>
          </w:tcPr>
          <w:p>
            <w:pPr>
              <w:pStyle w:val="TableParagraph"/>
              <w:rPr>
                <w:sz w:val="20"/>
              </w:rPr>
            </w:pPr>
            <w:r>
              <w:rPr>
                <w:color w:val="2E2E2E"/>
                <w:sz w:val="20"/>
              </w:rPr>
              <w:t>Status</w:t>
            </w:r>
          </w:p>
        </w:tc>
        <w:tc>
          <w:tcPr>
            <w:tcW w:w="1593" w:type="dxa"/>
          </w:tcPr>
          <w:p>
            <w:pPr>
              <w:pStyle w:val="TableParagraph"/>
              <w:ind w:left="100"/>
              <w:rPr>
                <w:sz w:val="20"/>
              </w:rPr>
            </w:pPr>
            <w:r>
              <w:rPr>
                <w:color w:val="2E2E2E"/>
                <w:w w:val="99"/>
                <w:sz w:val="20"/>
              </w:rPr>
              <w:t>1</w:t>
            </w:r>
          </w:p>
        </w:tc>
        <w:tc>
          <w:tcPr>
            <w:tcW w:w="4321" w:type="dxa"/>
          </w:tcPr>
          <w:p>
            <w:pPr>
              <w:pStyle w:val="TableParagraph"/>
              <w:ind w:left="100"/>
              <w:rPr>
                <w:sz w:val="20"/>
              </w:rPr>
            </w:pPr>
            <w:r>
              <w:rPr>
                <w:color w:val="2E2E2E"/>
                <w:sz w:val="20"/>
              </w:rPr>
              <w:t>Status Code for the requesting message</w:t>
            </w:r>
          </w:p>
        </w:tc>
      </w:tr>
      <w:tr>
        <w:trPr>
          <w:trHeight w:val="352" w:hRule="exact"/>
        </w:trPr>
        <w:tc>
          <w:tcPr>
            <w:tcW w:w="2096" w:type="dxa"/>
          </w:tcPr>
          <w:p>
            <w:pPr>
              <w:pStyle w:val="TableParagraph"/>
              <w:spacing w:before="36"/>
              <w:rPr>
                <w:sz w:val="20"/>
              </w:rPr>
            </w:pPr>
            <w:r>
              <w:rPr>
                <w:color w:val="2E2E2E"/>
                <w:sz w:val="20"/>
              </w:rPr>
              <w:t>ElementAddress</w:t>
            </w:r>
          </w:p>
        </w:tc>
        <w:tc>
          <w:tcPr>
            <w:tcW w:w="1593" w:type="dxa"/>
          </w:tcPr>
          <w:p>
            <w:pPr>
              <w:pStyle w:val="TableParagraph"/>
              <w:spacing w:before="36"/>
              <w:ind w:left="100"/>
              <w:rPr>
                <w:sz w:val="20"/>
              </w:rPr>
            </w:pPr>
            <w:r>
              <w:rPr>
                <w:color w:val="2E2E2E"/>
                <w:w w:val="99"/>
                <w:sz w:val="20"/>
              </w:rPr>
              <w:t>2</w:t>
            </w:r>
          </w:p>
        </w:tc>
        <w:tc>
          <w:tcPr>
            <w:tcW w:w="4321" w:type="dxa"/>
          </w:tcPr>
          <w:p>
            <w:pPr>
              <w:pStyle w:val="TableParagraph"/>
              <w:spacing w:before="36"/>
              <w:ind w:left="100"/>
              <w:rPr>
                <w:sz w:val="20"/>
              </w:rPr>
            </w:pPr>
            <w:r>
              <w:rPr>
                <w:color w:val="2E2E2E"/>
                <w:sz w:val="20"/>
              </w:rPr>
              <w:t>Address of the element</w:t>
            </w:r>
          </w:p>
        </w:tc>
      </w:tr>
      <w:tr>
        <w:trPr>
          <w:trHeight w:val="356" w:hRule="exact"/>
        </w:trPr>
        <w:tc>
          <w:tcPr>
            <w:tcW w:w="2096" w:type="dxa"/>
          </w:tcPr>
          <w:p>
            <w:pPr>
              <w:pStyle w:val="TableParagraph"/>
              <w:spacing w:before="41"/>
              <w:rPr>
                <w:sz w:val="20"/>
              </w:rPr>
            </w:pPr>
            <w:r>
              <w:rPr>
                <w:color w:val="2E2E2E"/>
                <w:sz w:val="20"/>
              </w:rPr>
              <w:t>AppKeyIndex</w:t>
            </w:r>
          </w:p>
        </w:tc>
        <w:tc>
          <w:tcPr>
            <w:tcW w:w="1593" w:type="dxa"/>
          </w:tcPr>
          <w:p>
            <w:pPr>
              <w:pStyle w:val="TableParagraph"/>
              <w:spacing w:before="41"/>
              <w:ind w:left="100"/>
              <w:rPr>
                <w:sz w:val="20"/>
              </w:rPr>
            </w:pPr>
            <w:r>
              <w:rPr>
                <w:color w:val="2E2E2E"/>
                <w:w w:val="99"/>
                <w:sz w:val="20"/>
              </w:rPr>
              <w:t>2</w:t>
            </w:r>
          </w:p>
        </w:tc>
        <w:tc>
          <w:tcPr>
            <w:tcW w:w="4321" w:type="dxa"/>
          </w:tcPr>
          <w:p>
            <w:pPr>
              <w:pStyle w:val="TableParagraph"/>
              <w:spacing w:before="41"/>
              <w:ind w:left="100"/>
              <w:rPr>
                <w:sz w:val="20"/>
              </w:rPr>
            </w:pPr>
            <w:r>
              <w:rPr>
                <w:color w:val="2E2E2E"/>
                <w:sz w:val="20"/>
              </w:rPr>
              <w:t>Index of the AppKey</w:t>
            </w:r>
          </w:p>
        </w:tc>
      </w:tr>
      <w:tr>
        <w:trPr>
          <w:trHeight w:val="352" w:hRule="exact"/>
        </w:trPr>
        <w:tc>
          <w:tcPr>
            <w:tcW w:w="2096" w:type="dxa"/>
          </w:tcPr>
          <w:p>
            <w:pPr>
              <w:pStyle w:val="TableParagraph"/>
              <w:rPr>
                <w:sz w:val="20"/>
              </w:rPr>
            </w:pPr>
            <w:r>
              <w:rPr>
                <w:color w:val="2E2E2E"/>
                <w:sz w:val="20"/>
              </w:rPr>
              <w:t>ModelIdentifier</w:t>
            </w:r>
          </w:p>
        </w:tc>
        <w:tc>
          <w:tcPr>
            <w:tcW w:w="1593" w:type="dxa"/>
          </w:tcPr>
          <w:p>
            <w:pPr>
              <w:pStyle w:val="TableParagraph"/>
              <w:ind w:left="100" w:right="742"/>
              <w:rPr>
                <w:sz w:val="20"/>
              </w:rPr>
            </w:pPr>
            <w:r>
              <w:rPr>
                <w:color w:val="2E2E2E"/>
                <w:sz w:val="20"/>
              </w:rPr>
              <w:t>2 or 4</w:t>
            </w:r>
          </w:p>
        </w:tc>
        <w:tc>
          <w:tcPr>
            <w:tcW w:w="4321" w:type="dxa"/>
          </w:tcPr>
          <w:p>
            <w:pPr>
              <w:pStyle w:val="TableParagraph"/>
              <w:ind w:left="100"/>
              <w:rPr>
                <w:sz w:val="20"/>
              </w:rPr>
            </w:pPr>
            <w:r>
              <w:rPr>
                <w:color w:val="2E2E2E"/>
                <w:sz w:val="20"/>
              </w:rPr>
              <w:t>SIG Model ID or Vendor Model ID</w:t>
            </w:r>
          </w:p>
        </w:tc>
      </w:tr>
    </w:tbl>
    <w:p>
      <w:pPr>
        <w:spacing w:before="120"/>
        <w:ind w:left="1080" w:right="163" w:firstLine="0"/>
        <w:jc w:val="left"/>
        <w:rPr>
          <w:i/>
          <w:sz w:val="20"/>
        </w:rPr>
      </w:pPr>
      <w:r>
        <w:rPr>
          <w:i/>
          <w:color w:val="424242"/>
          <w:sz w:val="20"/>
        </w:rPr>
        <w:t>Table 4.75: Config Model App Status message parameters</w:t>
      </w:r>
    </w:p>
    <w:p>
      <w:pPr>
        <w:pStyle w:val="BodyText"/>
        <w:spacing w:before="6"/>
        <w:ind w:left="0"/>
        <w:rPr>
          <w:i/>
          <w:sz w:val="17"/>
        </w:rPr>
      </w:pPr>
    </w:p>
    <w:p>
      <w:pPr>
        <w:pStyle w:val="BodyText"/>
        <w:spacing w:line="276" w:lineRule="auto"/>
        <w:ind w:right="163"/>
      </w:pPr>
      <w:r>
        <w:rPr/>
        <w:t>The Status field shall identify the Status Code for the requesting message. The allowed values for Status codes and their meanings are documented in Section </w:t>
      </w:r>
      <w:hyperlink w:history="true" w:anchor="_bookmark352">
        <w:r>
          <w:rPr>
            <w:color w:val="0082FB"/>
          </w:rPr>
          <w:t>4.3.5</w:t>
        </w:r>
      </w:hyperlink>
      <w:r>
        <w:rPr/>
        <w:t>. The Status Code shall be Success if the received request was redundant (bind request of existing binding, or unbind of a non-existing binding), with no further action taken.</w:t>
      </w:r>
    </w:p>
    <w:p>
      <w:pPr>
        <w:pStyle w:val="BodyText"/>
        <w:spacing w:before="5"/>
        <w:ind w:left="0"/>
        <w:rPr>
          <w:sz w:val="17"/>
        </w:rPr>
      </w:pPr>
    </w:p>
    <w:p>
      <w:pPr>
        <w:pStyle w:val="BodyText"/>
        <w:ind w:right="163"/>
      </w:pPr>
      <w:r>
        <w:rPr/>
        <w:t>The ElementAddress field is the unicast address of the element, all other address types are Prohibited.</w:t>
      </w:r>
    </w:p>
    <w:p>
      <w:pPr>
        <w:pStyle w:val="BodyText"/>
        <w:spacing w:before="3"/>
        <w:ind w:left="0"/>
      </w:pPr>
    </w:p>
    <w:p>
      <w:pPr>
        <w:pStyle w:val="BodyText"/>
        <w:spacing w:line="276" w:lineRule="auto" w:before="1"/>
        <w:ind w:right="898"/>
      </w:pPr>
      <w:r>
        <w:rPr/>
        <w:t>The AppKeyIndex field is an index that shall identify the global AppKey Index of the AppKey. The AppKeyIndex field shall be encoded as defined in Section </w:t>
      </w:r>
      <w:hyperlink w:history="true" w:anchor="_bookmark343">
        <w:r>
          <w:rPr>
            <w:color w:val="0082FB"/>
          </w:rPr>
          <w:t>4.3.1.1</w:t>
        </w:r>
      </w:hyperlink>
      <w:r>
        <w:rPr/>
        <w:t>.</w:t>
      </w:r>
    </w:p>
    <w:p>
      <w:pPr>
        <w:pStyle w:val="BodyText"/>
        <w:spacing w:before="9"/>
        <w:ind w:left="0"/>
        <w:rPr>
          <w:sz w:val="17"/>
        </w:rPr>
      </w:pPr>
    </w:p>
    <w:p>
      <w:pPr>
        <w:pStyle w:val="BodyText"/>
        <w:spacing w:line="276" w:lineRule="auto"/>
        <w:ind w:right="366"/>
      </w:pPr>
      <w:r>
        <w:rPr/>
        <w:t>The ModelIdentifier field is a SIG Model ID or a Vendor Model ID that shall identify the model within the element.</w:t>
      </w:r>
    </w:p>
    <w:p>
      <w:pPr>
        <w:pStyle w:val="BodyText"/>
        <w:spacing w:before="4"/>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49 Config SIG Model App Get" w:id="984"/>
      <w:bookmarkEnd w:id="984"/>
      <w:r>
        <w:rPr>
          <w:b w:val="0"/>
        </w:rPr>
      </w:r>
      <w:bookmarkStart w:name="4.3.2.49 Config SIG Model App Get" w:id="985"/>
      <w:bookmarkEnd w:id="985"/>
      <w:r>
        <w:rPr>
          <w:color w:val="0082FB"/>
        </w:rPr>
        <w:t>C</w:t>
      </w:r>
      <w:r>
        <w:rPr>
          <w:color w:val="0082FB"/>
        </w:rPr>
        <w:t>onfig SIG Model </w:t>
      </w:r>
      <w:r>
        <w:rPr>
          <w:color w:val="0082FB"/>
          <w:spacing w:val="-3"/>
        </w:rPr>
        <w:t>App</w:t>
      </w:r>
      <w:r>
        <w:rPr>
          <w:color w:val="0082FB"/>
          <w:spacing w:val="-2"/>
        </w:rPr>
        <w:t> </w:t>
      </w:r>
      <w:r>
        <w:rPr>
          <w:color w:val="0082FB"/>
        </w:rPr>
        <w:t>Get</w:t>
      </w:r>
    </w:p>
    <w:p>
      <w:pPr>
        <w:pStyle w:val="BodyText"/>
        <w:spacing w:line="276" w:lineRule="auto" w:before="161"/>
        <w:ind w:right="666"/>
      </w:pPr>
      <w:r>
        <w:rPr/>
        <w:t>The Config SIG Model App Get is an acknowledged message used to request report of all AppKeys bound to the SIG Model.</w:t>
      </w:r>
    </w:p>
    <w:p>
      <w:pPr>
        <w:pStyle w:val="BodyText"/>
        <w:spacing w:before="5"/>
        <w:ind w:left="0"/>
        <w:rPr>
          <w:sz w:val="17"/>
        </w:rPr>
      </w:pPr>
    </w:p>
    <w:p>
      <w:pPr>
        <w:pStyle w:val="BodyText"/>
        <w:ind w:right="163"/>
      </w:pPr>
      <w:r>
        <w:rPr/>
        <w:t>The response to a Config SIG Model App Get message is a Config SIG Model App List message.</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249"/>
        <w:gridCol w:w="1441"/>
        <w:gridCol w:w="4409"/>
      </w:tblGrid>
      <w:tr>
        <w:trPr>
          <w:trHeight w:val="619" w:hRule="exact"/>
        </w:trPr>
        <w:tc>
          <w:tcPr>
            <w:tcW w:w="2249" w:type="dxa"/>
            <w:shd w:val="clear" w:color="auto" w:fill="F1F1F1"/>
          </w:tcPr>
          <w:p>
            <w:pPr>
              <w:pStyle w:val="TableParagraph"/>
              <w:spacing w:before="34"/>
              <w:rPr>
                <w:b/>
                <w:sz w:val="20"/>
              </w:rPr>
            </w:pPr>
            <w:r>
              <w:rPr>
                <w:b/>
                <w:color w:val="3E3E3E"/>
                <w:sz w:val="20"/>
              </w:rPr>
              <w:t>Field</w:t>
            </w:r>
          </w:p>
        </w:tc>
        <w:tc>
          <w:tcPr>
            <w:tcW w:w="1441" w:type="dxa"/>
            <w:shd w:val="clear" w:color="auto" w:fill="F1F1F1"/>
          </w:tcPr>
          <w:p>
            <w:pPr>
              <w:pStyle w:val="TableParagraph"/>
              <w:spacing w:line="276" w:lineRule="auto" w:before="34"/>
              <w:ind w:left="99" w:right="591"/>
              <w:rPr>
                <w:b/>
                <w:sz w:val="20"/>
              </w:rPr>
            </w:pPr>
            <w:r>
              <w:rPr>
                <w:b/>
                <w:color w:val="3E3E3E"/>
                <w:sz w:val="20"/>
              </w:rPr>
              <w:t>Size (octets)</w:t>
            </w:r>
          </w:p>
        </w:tc>
        <w:tc>
          <w:tcPr>
            <w:tcW w:w="4409" w:type="dxa"/>
            <w:shd w:val="clear" w:color="auto" w:fill="F1F1F1"/>
          </w:tcPr>
          <w:p>
            <w:pPr>
              <w:pStyle w:val="TableParagraph"/>
              <w:spacing w:before="34"/>
              <w:ind w:left="100"/>
              <w:rPr>
                <w:b/>
                <w:sz w:val="20"/>
              </w:rPr>
            </w:pPr>
            <w:r>
              <w:rPr>
                <w:b/>
                <w:color w:val="3E3E3E"/>
                <w:sz w:val="20"/>
              </w:rPr>
              <w:t>Notes</w:t>
            </w:r>
          </w:p>
        </w:tc>
      </w:tr>
      <w:tr>
        <w:trPr>
          <w:trHeight w:val="356" w:hRule="exact"/>
        </w:trPr>
        <w:tc>
          <w:tcPr>
            <w:tcW w:w="2249" w:type="dxa"/>
          </w:tcPr>
          <w:p>
            <w:pPr>
              <w:pStyle w:val="TableParagraph"/>
              <w:rPr>
                <w:sz w:val="20"/>
              </w:rPr>
            </w:pPr>
            <w:r>
              <w:rPr>
                <w:color w:val="2E2E2E"/>
                <w:sz w:val="20"/>
              </w:rPr>
              <w:t>ElementAddress</w:t>
            </w:r>
          </w:p>
        </w:tc>
        <w:tc>
          <w:tcPr>
            <w:tcW w:w="1441" w:type="dxa"/>
          </w:tcPr>
          <w:p>
            <w:pPr>
              <w:pStyle w:val="TableParagraph"/>
              <w:ind w:left="99"/>
              <w:rPr>
                <w:sz w:val="20"/>
              </w:rPr>
            </w:pPr>
            <w:r>
              <w:rPr>
                <w:color w:val="2E2E2E"/>
                <w:w w:val="99"/>
                <w:sz w:val="20"/>
              </w:rPr>
              <w:t>2</w:t>
            </w:r>
          </w:p>
        </w:tc>
        <w:tc>
          <w:tcPr>
            <w:tcW w:w="4409" w:type="dxa"/>
          </w:tcPr>
          <w:p>
            <w:pPr>
              <w:pStyle w:val="TableParagraph"/>
              <w:ind w:left="100"/>
              <w:rPr>
                <w:sz w:val="20"/>
              </w:rPr>
            </w:pPr>
            <w:r>
              <w:rPr>
                <w:color w:val="2E2E2E"/>
                <w:sz w:val="20"/>
              </w:rPr>
              <w:t>Address of the element</w:t>
            </w:r>
          </w:p>
        </w:tc>
      </w:tr>
      <w:tr>
        <w:trPr>
          <w:trHeight w:val="352" w:hRule="exact"/>
        </w:trPr>
        <w:tc>
          <w:tcPr>
            <w:tcW w:w="2249" w:type="dxa"/>
          </w:tcPr>
          <w:p>
            <w:pPr>
              <w:pStyle w:val="TableParagraph"/>
              <w:spacing w:before="36"/>
              <w:rPr>
                <w:sz w:val="20"/>
              </w:rPr>
            </w:pPr>
            <w:r>
              <w:rPr>
                <w:color w:val="2E2E2E"/>
                <w:sz w:val="20"/>
              </w:rPr>
              <w:t>ModelIdentifier</w:t>
            </w:r>
          </w:p>
        </w:tc>
        <w:tc>
          <w:tcPr>
            <w:tcW w:w="1441" w:type="dxa"/>
          </w:tcPr>
          <w:p>
            <w:pPr>
              <w:pStyle w:val="TableParagraph"/>
              <w:spacing w:before="36"/>
              <w:ind w:left="99"/>
              <w:rPr>
                <w:sz w:val="20"/>
              </w:rPr>
            </w:pPr>
            <w:r>
              <w:rPr>
                <w:color w:val="2E2E2E"/>
                <w:w w:val="99"/>
                <w:sz w:val="20"/>
              </w:rPr>
              <w:t>2</w:t>
            </w:r>
          </w:p>
        </w:tc>
        <w:tc>
          <w:tcPr>
            <w:tcW w:w="4409" w:type="dxa"/>
          </w:tcPr>
          <w:p>
            <w:pPr>
              <w:pStyle w:val="TableParagraph"/>
              <w:spacing w:before="36"/>
              <w:ind w:left="100"/>
              <w:rPr>
                <w:sz w:val="20"/>
              </w:rPr>
            </w:pPr>
            <w:r>
              <w:rPr>
                <w:color w:val="2E2E2E"/>
                <w:sz w:val="20"/>
              </w:rPr>
              <w:t>SIG Model ID</w:t>
            </w:r>
          </w:p>
        </w:tc>
      </w:tr>
    </w:tbl>
    <w:p>
      <w:pPr>
        <w:spacing w:before="120"/>
        <w:ind w:left="1080" w:right="163" w:firstLine="0"/>
        <w:jc w:val="left"/>
        <w:rPr>
          <w:i/>
          <w:sz w:val="20"/>
        </w:rPr>
      </w:pPr>
      <w:r>
        <w:rPr>
          <w:i/>
          <w:color w:val="424242"/>
          <w:sz w:val="20"/>
        </w:rPr>
        <w:t>Table 4.76: Config SIG Model App Get message parameters</w:t>
      </w:r>
    </w:p>
    <w:p>
      <w:pPr>
        <w:pStyle w:val="BodyText"/>
        <w:spacing w:before="2"/>
        <w:ind w:left="0"/>
        <w:rPr>
          <w:i/>
          <w:sz w:val="17"/>
        </w:rPr>
      </w:pPr>
    </w:p>
    <w:p>
      <w:pPr>
        <w:pStyle w:val="BodyText"/>
        <w:spacing w:line="489" w:lineRule="auto"/>
        <w:ind w:right="377"/>
      </w:pPr>
      <w:r>
        <w:rPr/>
        <w:t>The ElementAddress field is the unicast address of the element, all other address types are Prohibited. The ModelIdentifier field is a SIG Model ID that shall identify the model within the element.</w:t>
      </w:r>
    </w:p>
    <w:p>
      <w:pPr>
        <w:pStyle w:val="Heading4"/>
        <w:numPr>
          <w:ilvl w:val="3"/>
          <w:numId w:val="49"/>
        </w:numPr>
        <w:tabs>
          <w:tab w:pos="2073" w:val="left" w:leader="none"/>
        </w:tabs>
        <w:spacing w:line="240" w:lineRule="auto" w:before="0" w:after="0"/>
        <w:ind w:left="2073" w:right="0" w:hanging="993"/>
        <w:jc w:val="left"/>
      </w:pPr>
      <w:bookmarkStart w:name="4.3.2.50 Config SIG Model App List" w:id="986"/>
      <w:bookmarkEnd w:id="986"/>
      <w:r>
        <w:rPr>
          <w:b w:val="0"/>
        </w:rPr>
      </w:r>
      <w:bookmarkStart w:name="4.3.2.50 Config SIG Model App List" w:id="987"/>
      <w:bookmarkEnd w:id="987"/>
      <w:r>
        <w:rPr>
          <w:color w:val="0082FB"/>
        </w:rPr>
        <w:t>C</w:t>
      </w:r>
      <w:r>
        <w:rPr>
          <w:color w:val="0082FB"/>
        </w:rPr>
        <w:t>onfig SIG Model </w:t>
      </w:r>
      <w:r>
        <w:rPr>
          <w:color w:val="0082FB"/>
          <w:spacing w:val="-3"/>
        </w:rPr>
        <w:t>App</w:t>
      </w:r>
      <w:r>
        <w:rPr>
          <w:color w:val="0082FB"/>
          <w:spacing w:val="-1"/>
        </w:rPr>
        <w:t> </w:t>
      </w:r>
      <w:r>
        <w:rPr>
          <w:color w:val="0082FB"/>
        </w:rPr>
        <w:t>List</w:t>
      </w:r>
    </w:p>
    <w:p>
      <w:pPr>
        <w:pStyle w:val="BodyText"/>
        <w:spacing w:line="276" w:lineRule="auto" w:before="161"/>
        <w:ind w:right="232"/>
      </w:pPr>
      <w:r>
        <w:rPr/>
        <w:t>The Config SIG Model App List is an unacknowledged message used to report all AppKeys bound to the SIG Model.</w:t>
      </w:r>
    </w:p>
    <w:p>
      <w:pPr>
        <w:spacing w:after="0" w:line="276" w:lineRule="auto"/>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96"/>
        <w:gridCol w:w="1133"/>
        <w:gridCol w:w="4869"/>
      </w:tblGrid>
      <w:tr>
        <w:trPr>
          <w:trHeight w:val="616" w:hRule="exact"/>
        </w:trPr>
        <w:tc>
          <w:tcPr>
            <w:tcW w:w="2096" w:type="dxa"/>
            <w:shd w:val="clear" w:color="auto" w:fill="F1F1F1"/>
          </w:tcPr>
          <w:p>
            <w:pPr>
              <w:pStyle w:val="TableParagraph"/>
              <w:spacing w:before="32"/>
              <w:rPr>
                <w:b/>
                <w:sz w:val="20"/>
              </w:rPr>
            </w:pPr>
            <w:r>
              <w:rPr>
                <w:b/>
                <w:color w:val="3E3E3E"/>
                <w:sz w:val="20"/>
              </w:rPr>
              <w:t>Field</w:t>
            </w:r>
          </w:p>
        </w:tc>
        <w:tc>
          <w:tcPr>
            <w:tcW w:w="1133" w:type="dxa"/>
            <w:shd w:val="clear" w:color="auto" w:fill="F1F1F1"/>
          </w:tcPr>
          <w:p>
            <w:pPr>
              <w:pStyle w:val="TableParagraph"/>
              <w:spacing w:line="276" w:lineRule="auto" w:before="32"/>
              <w:ind w:left="100" w:right="282"/>
              <w:rPr>
                <w:b/>
                <w:sz w:val="20"/>
              </w:rPr>
            </w:pPr>
            <w:r>
              <w:rPr>
                <w:b/>
                <w:color w:val="3E3E3E"/>
                <w:sz w:val="20"/>
              </w:rPr>
              <w:t>Size (octets)</w:t>
            </w:r>
          </w:p>
        </w:tc>
        <w:tc>
          <w:tcPr>
            <w:tcW w:w="4869" w:type="dxa"/>
            <w:shd w:val="clear" w:color="auto" w:fill="F1F1F1"/>
          </w:tcPr>
          <w:p>
            <w:pPr>
              <w:pStyle w:val="TableParagraph"/>
              <w:spacing w:before="32"/>
              <w:ind w:left="104"/>
              <w:rPr>
                <w:b/>
                <w:sz w:val="20"/>
              </w:rPr>
            </w:pPr>
            <w:r>
              <w:rPr>
                <w:b/>
                <w:color w:val="3E3E3E"/>
                <w:sz w:val="20"/>
              </w:rPr>
              <w:t>Notes</w:t>
            </w:r>
          </w:p>
        </w:tc>
      </w:tr>
      <w:tr>
        <w:trPr>
          <w:trHeight w:val="356" w:hRule="exact"/>
        </w:trPr>
        <w:tc>
          <w:tcPr>
            <w:tcW w:w="2096" w:type="dxa"/>
          </w:tcPr>
          <w:p>
            <w:pPr>
              <w:pStyle w:val="TableParagraph"/>
              <w:rPr>
                <w:sz w:val="20"/>
              </w:rPr>
            </w:pPr>
            <w:r>
              <w:rPr>
                <w:color w:val="2E2E2E"/>
                <w:sz w:val="20"/>
              </w:rPr>
              <w:t>Status</w:t>
            </w:r>
          </w:p>
        </w:tc>
        <w:tc>
          <w:tcPr>
            <w:tcW w:w="1133" w:type="dxa"/>
          </w:tcPr>
          <w:p>
            <w:pPr>
              <w:pStyle w:val="TableParagraph"/>
              <w:ind w:left="100"/>
              <w:rPr>
                <w:sz w:val="20"/>
              </w:rPr>
            </w:pPr>
            <w:r>
              <w:rPr>
                <w:color w:val="2E2E2E"/>
                <w:w w:val="99"/>
                <w:sz w:val="20"/>
              </w:rPr>
              <w:t>1</w:t>
            </w:r>
          </w:p>
        </w:tc>
        <w:tc>
          <w:tcPr>
            <w:tcW w:w="4869" w:type="dxa"/>
          </w:tcPr>
          <w:p>
            <w:pPr>
              <w:pStyle w:val="TableParagraph"/>
              <w:ind w:left="104"/>
              <w:rPr>
                <w:sz w:val="20"/>
              </w:rPr>
            </w:pPr>
            <w:r>
              <w:rPr>
                <w:color w:val="2E2E2E"/>
                <w:sz w:val="20"/>
              </w:rPr>
              <w:t>Status Code for the requesting message</w:t>
            </w:r>
          </w:p>
        </w:tc>
      </w:tr>
      <w:tr>
        <w:trPr>
          <w:trHeight w:val="352" w:hRule="exact"/>
        </w:trPr>
        <w:tc>
          <w:tcPr>
            <w:tcW w:w="2096" w:type="dxa"/>
          </w:tcPr>
          <w:p>
            <w:pPr>
              <w:pStyle w:val="TableParagraph"/>
              <w:spacing w:before="36"/>
              <w:rPr>
                <w:sz w:val="20"/>
              </w:rPr>
            </w:pPr>
            <w:r>
              <w:rPr>
                <w:color w:val="2E2E2E"/>
                <w:sz w:val="20"/>
              </w:rPr>
              <w:t>ElementAddress</w:t>
            </w:r>
          </w:p>
        </w:tc>
        <w:tc>
          <w:tcPr>
            <w:tcW w:w="1133" w:type="dxa"/>
          </w:tcPr>
          <w:p>
            <w:pPr>
              <w:pStyle w:val="TableParagraph"/>
              <w:spacing w:before="36"/>
              <w:ind w:left="100"/>
              <w:rPr>
                <w:sz w:val="20"/>
              </w:rPr>
            </w:pPr>
            <w:r>
              <w:rPr>
                <w:color w:val="2E2E2E"/>
                <w:w w:val="99"/>
                <w:sz w:val="20"/>
              </w:rPr>
              <w:t>2</w:t>
            </w:r>
          </w:p>
        </w:tc>
        <w:tc>
          <w:tcPr>
            <w:tcW w:w="4869" w:type="dxa"/>
          </w:tcPr>
          <w:p>
            <w:pPr>
              <w:pStyle w:val="TableParagraph"/>
              <w:spacing w:before="36"/>
              <w:ind w:left="104"/>
              <w:rPr>
                <w:sz w:val="20"/>
              </w:rPr>
            </w:pPr>
            <w:r>
              <w:rPr>
                <w:color w:val="2E2E2E"/>
                <w:sz w:val="20"/>
              </w:rPr>
              <w:t>Address of the element</w:t>
            </w:r>
          </w:p>
        </w:tc>
      </w:tr>
      <w:tr>
        <w:trPr>
          <w:trHeight w:val="356" w:hRule="exact"/>
        </w:trPr>
        <w:tc>
          <w:tcPr>
            <w:tcW w:w="2096" w:type="dxa"/>
          </w:tcPr>
          <w:p>
            <w:pPr>
              <w:pStyle w:val="TableParagraph"/>
              <w:spacing w:before="41"/>
              <w:rPr>
                <w:sz w:val="20"/>
              </w:rPr>
            </w:pPr>
            <w:r>
              <w:rPr>
                <w:color w:val="2E2E2E"/>
                <w:sz w:val="20"/>
              </w:rPr>
              <w:t>ModelIdentifier</w:t>
            </w:r>
          </w:p>
        </w:tc>
        <w:tc>
          <w:tcPr>
            <w:tcW w:w="1133" w:type="dxa"/>
          </w:tcPr>
          <w:p>
            <w:pPr>
              <w:pStyle w:val="TableParagraph"/>
              <w:spacing w:before="41"/>
              <w:ind w:left="100"/>
              <w:rPr>
                <w:sz w:val="20"/>
              </w:rPr>
            </w:pPr>
            <w:r>
              <w:rPr>
                <w:color w:val="2E2E2E"/>
                <w:w w:val="99"/>
                <w:sz w:val="20"/>
              </w:rPr>
              <w:t>2</w:t>
            </w:r>
          </w:p>
        </w:tc>
        <w:tc>
          <w:tcPr>
            <w:tcW w:w="4869" w:type="dxa"/>
          </w:tcPr>
          <w:p>
            <w:pPr>
              <w:pStyle w:val="TableParagraph"/>
              <w:spacing w:before="41"/>
              <w:ind w:left="104"/>
              <w:rPr>
                <w:sz w:val="20"/>
              </w:rPr>
            </w:pPr>
            <w:r>
              <w:rPr>
                <w:color w:val="2E2E2E"/>
                <w:sz w:val="20"/>
              </w:rPr>
              <w:t>SIG Model ID</w:t>
            </w:r>
          </w:p>
        </w:tc>
      </w:tr>
      <w:tr>
        <w:trPr>
          <w:trHeight w:val="352" w:hRule="exact"/>
        </w:trPr>
        <w:tc>
          <w:tcPr>
            <w:tcW w:w="2096" w:type="dxa"/>
          </w:tcPr>
          <w:p>
            <w:pPr>
              <w:pStyle w:val="TableParagraph"/>
              <w:rPr>
                <w:sz w:val="20"/>
              </w:rPr>
            </w:pPr>
            <w:r>
              <w:rPr>
                <w:color w:val="2E2E2E"/>
                <w:sz w:val="20"/>
              </w:rPr>
              <w:t>AppKeyIndexes</w:t>
            </w:r>
          </w:p>
        </w:tc>
        <w:tc>
          <w:tcPr>
            <w:tcW w:w="1133" w:type="dxa"/>
          </w:tcPr>
          <w:p>
            <w:pPr>
              <w:pStyle w:val="TableParagraph"/>
              <w:ind w:left="100"/>
              <w:rPr>
                <w:sz w:val="20"/>
              </w:rPr>
            </w:pPr>
            <w:r>
              <w:rPr>
                <w:color w:val="2E2E2E"/>
                <w:sz w:val="20"/>
              </w:rPr>
              <w:t>Variable</w:t>
            </w:r>
          </w:p>
        </w:tc>
        <w:tc>
          <w:tcPr>
            <w:tcW w:w="4869" w:type="dxa"/>
          </w:tcPr>
          <w:p>
            <w:pPr>
              <w:pStyle w:val="TableParagraph"/>
              <w:ind w:left="104"/>
              <w:rPr>
                <w:sz w:val="20"/>
              </w:rPr>
            </w:pPr>
            <w:r>
              <w:rPr>
                <w:color w:val="2E2E2E"/>
                <w:sz w:val="20"/>
              </w:rPr>
              <w:t>All AppKey indexes bound to the Model</w:t>
            </w:r>
          </w:p>
        </w:tc>
      </w:tr>
    </w:tbl>
    <w:p>
      <w:pPr>
        <w:spacing w:before="120"/>
        <w:ind w:left="1080" w:right="163" w:firstLine="0"/>
        <w:jc w:val="left"/>
        <w:rPr>
          <w:i/>
          <w:sz w:val="20"/>
        </w:rPr>
      </w:pPr>
      <w:r>
        <w:rPr>
          <w:i/>
          <w:color w:val="424242"/>
          <w:sz w:val="20"/>
        </w:rPr>
        <w:t>Table 4.77: Config SIG Model App List message parameters</w:t>
      </w:r>
    </w:p>
    <w:p>
      <w:pPr>
        <w:pStyle w:val="BodyText"/>
        <w:spacing w:before="6"/>
        <w:ind w:left="0"/>
        <w:rPr>
          <w:i/>
          <w:sz w:val="17"/>
        </w:rPr>
      </w:pPr>
    </w:p>
    <w:p>
      <w:pPr>
        <w:pStyle w:val="BodyText"/>
        <w:spacing w:line="276" w:lineRule="auto"/>
        <w:ind w:right="163"/>
      </w:pPr>
      <w:r>
        <w:rPr/>
        <w:t>The Status field shall identify the Status Code for the requesting message. The allowed values for Status codes and their meanings are documented in Section </w:t>
      </w:r>
      <w:hyperlink w:history="true" w:anchor="_bookmark352">
        <w:r>
          <w:rPr>
            <w:color w:val="0082FB"/>
          </w:rPr>
          <w:t>4.3.5</w:t>
        </w:r>
      </w:hyperlink>
      <w:r>
        <w:rPr/>
        <w:t>.</w:t>
      </w:r>
    </w:p>
    <w:p>
      <w:pPr>
        <w:pStyle w:val="BodyText"/>
        <w:spacing w:before="5"/>
        <w:ind w:left="0"/>
        <w:rPr>
          <w:sz w:val="17"/>
        </w:rPr>
      </w:pPr>
    </w:p>
    <w:p>
      <w:pPr>
        <w:pStyle w:val="BodyText"/>
        <w:spacing w:line="484" w:lineRule="auto"/>
        <w:ind w:right="377"/>
      </w:pPr>
      <w:r>
        <w:rPr/>
        <w:t>The ElementAddress field is the unicast address of the element, all other address types are Prohibited. The ModelIdentifier field is a SIG Model ID that shall identify the SIG model within the element.</w:t>
      </w:r>
    </w:p>
    <w:p>
      <w:pPr>
        <w:pStyle w:val="BodyText"/>
        <w:spacing w:line="276" w:lineRule="auto" w:before="6"/>
        <w:ind w:right="220"/>
      </w:pPr>
      <w:r>
        <w:rPr/>
        <w:t>The AppKeyIndexes field shall contain all AppKey indexes that are bound to an instance of a model. The AppKey indexes shall be encoded as defined in Section </w:t>
      </w:r>
      <w:hyperlink w:history="true" w:anchor="_bookmark343">
        <w:r>
          <w:rPr>
            <w:color w:val="0082FB"/>
          </w:rPr>
          <w:t>4.3.1.1</w:t>
        </w:r>
      </w:hyperlink>
      <w:r>
        <w:rPr/>
        <w: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51 Config Vendor Model App Get" w:id="988"/>
      <w:bookmarkEnd w:id="988"/>
      <w:r>
        <w:rPr>
          <w:b w:val="0"/>
        </w:rPr>
      </w:r>
      <w:bookmarkStart w:name="4.3.2.51 Config Vendor Model App Get" w:id="989"/>
      <w:bookmarkEnd w:id="989"/>
      <w:r>
        <w:rPr>
          <w:color w:val="0082FB"/>
        </w:rPr>
        <w:t>C</w:t>
      </w:r>
      <w:r>
        <w:rPr>
          <w:color w:val="0082FB"/>
        </w:rPr>
        <w:t>onfig Vendor Model </w:t>
      </w:r>
      <w:r>
        <w:rPr>
          <w:color w:val="0082FB"/>
          <w:spacing w:val="-3"/>
        </w:rPr>
        <w:t>App</w:t>
      </w:r>
      <w:r>
        <w:rPr>
          <w:color w:val="0082FB"/>
          <w:spacing w:val="-4"/>
        </w:rPr>
        <w:t> </w:t>
      </w:r>
      <w:r>
        <w:rPr>
          <w:color w:val="0082FB"/>
        </w:rPr>
        <w:t>Get</w:t>
      </w:r>
    </w:p>
    <w:p>
      <w:pPr>
        <w:pStyle w:val="BodyText"/>
        <w:spacing w:line="276" w:lineRule="auto" w:before="165"/>
        <w:ind w:right="365"/>
      </w:pPr>
      <w:r>
        <w:rPr/>
        <w:t>The Config Vendor Model App Get is an acknowledged message used to request report of all AppKeys bound to the model. This message is only for Vendor Models.</w:t>
      </w:r>
    </w:p>
    <w:p>
      <w:pPr>
        <w:pStyle w:val="BodyText"/>
        <w:spacing w:before="5"/>
        <w:ind w:left="0"/>
        <w:rPr>
          <w:sz w:val="17"/>
        </w:rPr>
      </w:pPr>
    </w:p>
    <w:p>
      <w:pPr>
        <w:pStyle w:val="BodyText"/>
        <w:ind w:right="163"/>
      </w:pPr>
      <w:r>
        <w:rPr/>
        <w:t>The response to a Config Vendor Model App Get message is a Config Vendor Model App List message.</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249"/>
        <w:gridCol w:w="1261"/>
        <w:gridCol w:w="4589"/>
      </w:tblGrid>
      <w:tr>
        <w:trPr>
          <w:trHeight w:val="618" w:hRule="exact"/>
        </w:trPr>
        <w:tc>
          <w:tcPr>
            <w:tcW w:w="2249" w:type="dxa"/>
            <w:shd w:val="clear" w:color="auto" w:fill="F1F1F1"/>
          </w:tcPr>
          <w:p>
            <w:pPr>
              <w:pStyle w:val="TableParagraph"/>
              <w:spacing w:before="34"/>
              <w:rPr>
                <w:b/>
                <w:sz w:val="20"/>
              </w:rPr>
            </w:pPr>
            <w:r>
              <w:rPr>
                <w:b/>
                <w:color w:val="3E3E3E"/>
                <w:sz w:val="20"/>
              </w:rPr>
              <w:t>Field</w:t>
            </w:r>
          </w:p>
        </w:tc>
        <w:tc>
          <w:tcPr>
            <w:tcW w:w="1261" w:type="dxa"/>
            <w:shd w:val="clear" w:color="auto" w:fill="F1F1F1"/>
          </w:tcPr>
          <w:p>
            <w:pPr>
              <w:pStyle w:val="TableParagraph"/>
              <w:spacing w:line="276" w:lineRule="auto" w:before="34"/>
              <w:ind w:left="99" w:right="411"/>
              <w:rPr>
                <w:b/>
                <w:sz w:val="20"/>
              </w:rPr>
            </w:pPr>
            <w:r>
              <w:rPr>
                <w:b/>
                <w:color w:val="3E3E3E"/>
                <w:sz w:val="20"/>
              </w:rPr>
              <w:t>Size (octets)</w:t>
            </w:r>
          </w:p>
        </w:tc>
        <w:tc>
          <w:tcPr>
            <w:tcW w:w="4589" w:type="dxa"/>
            <w:shd w:val="clear" w:color="auto" w:fill="F1F1F1"/>
          </w:tcPr>
          <w:p>
            <w:pPr>
              <w:pStyle w:val="TableParagraph"/>
              <w:spacing w:before="34"/>
              <w:ind w:left="100"/>
              <w:rPr>
                <w:b/>
                <w:sz w:val="20"/>
              </w:rPr>
            </w:pPr>
            <w:r>
              <w:rPr>
                <w:b/>
                <w:color w:val="3E3E3E"/>
                <w:sz w:val="20"/>
              </w:rPr>
              <w:t>Notes</w:t>
            </w:r>
          </w:p>
        </w:tc>
      </w:tr>
      <w:tr>
        <w:trPr>
          <w:trHeight w:val="352" w:hRule="exact"/>
        </w:trPr>
        <w:tc>
          <w:tcPr>
            <w:tcW w:w="2249" w:type="dxa"/>
          </w:tcPr>
          <w:p>
            <w:pPr>
              <w:pStyle w:val="TableParagraph"/>
              <w:spacing w:before="36"/>
              <w:rPr>
                <w:sz w:val="20"/>
              </w:rPr>
            </w:pPr>
            <w:r>
              <w:rPr>
                <w:color w:val="2E2E2E"/>
                <w:sz w:val="20"/>
              </w:rPr>
              <w:t>ElementAddress</w:t>
            </w:r>
          </w:p>
        </w:tc>
        <w:tc>
          <w:tcPr>
            <w:tcW w:w="1261" w:type="dxa"/>
          </w:tcPr>
          <w:p>
            <w:pPr>
              <w:pStyle w:val="TableParagraph"/>
              <w:spacing w:before="36"/>
              <w:ind w:left="99"/>
              <w:rPr>
                <w:sz w:val="20"/>
              </w:rPr>
            </w:pPr>
            <w:r>
              <w:rPr>
                <w:color w:val="2E2E2E"/>
                <w:w w:val="99"/>
                <w:sz w:val="20"/>
              </w:rPr>
              <w:t>2</w:t>
            </w:r>
          </w:p>
        </w:tc>
        <w:tc>
          <w:tcPr>
            <w:tcW w:w="4589" w:type="dxa"/>
          </w:tcPr>
          <w:p>
            <w:pPr>
              <w:pStyle w:val="TableParagraph"/>
              <w:spacing w:before="36"/>
              <w:ind w:left="100"/>
              <w:rPr>
                <w:sz w:val="20"/>
              </w:rPr>
            </w:pPr>
            <w:r>
              <w:rPr>
                <w:color w:val="2E2E2E"/>
                <w:sz w:val="20"/>
              </w:rPr>
              <w:t>Address of the element</w:t>
            </w:r>
          </w:p>
        </w:tc>
      </w:tr>
      <w:tr>
        <w:trPr>
          <w:trHeight w:val="356" w:hRule="exact"/>
        </w:trPr>
        <w:tc>
          <w:tcPr>
            <w:tcW w:w="2249" w:type="dxa"/>
          </w:tcPr>
          <w:p>
            <w:pPr>
              <w:pStyle w:val="TableParagraph"/>
              <w:spacing w:before="41"/>
              <w:rPr>
                <w:sz w:val="20"/>
              </w:rPr>
            </w:pPr>
            <w:r>
              <w:rPr>
                <w:color w:val="2E2E2E"/>
                <w:sz w:val="20"/>
              </w:rPr>
              <w:t>ModelIdentifier</w:t>
            </w:r>
          </w:p>
        </w:tc>
        <w:tc>
          <w:tcPr>
            <w:tcW w:w="1261" w:type="dxa"/>
          </w:tcPr>
          <w:p>
            <w:pPr>
              <w:pStyle w:val="TableParagraph"/>
              <w:spacing w:before="41"/>
              <w:ind w:left="99"/>
              <w:rPr>
                <w:sz w:val="20"/>
              </w:rPr>
            </w:pPr>
            <w:r>
              <w:rPr>
                <w:color w:val="2E2E2E"/>
                <w:w w:val="99"/>
                <w:sz w:val="20"/>
              </w:rPr>
              <w:t>4</w:t>
            </w:r>
          </w:p>
        </w:tc>
        <w:tc>
          <w:tcPr>
            <w:tcW w:w="4589" w:type="dxa"/>
          </w:tcPr>
          <w:p>
            <w:pPr>
              <w:pStyle w:val="TableParagraph"/>
              <w:spacing w:before="41"/>
              <w:ind w:left="100"/>
              <w:rPr>
                <w:sz w:val="20"/>
              </w:rPr>
            </w:pPr>
            <w:r>
              <w:rPr>
                <w:color w:val="2E2E2E"/>
                <w:sz w:val="20"/>
              </w:rPr>
              <w:t>Vendor Model ID</w:t>
            </w:r>
          </w:p>
        </w:tc>
      </w:tr>
    </w:tbl>
    <w:p>
      <w:pPr>
        <w:spacing w:before="120"/>
        <w:ind w:left="1080" w:right="163" w:firstLine="0"/>
        <w:jc w:val="left"/>
        <w:rPr>
          <w:i/>
          <w:sz w:val="20"/>
        </w:rPr>
      </w:pPr>
      <w:r>
        <w:rPr>
          <w:i/>
          <w:color w:val="424242"/>
          <w:sz w:val="20"/>
        </w:rPr>
        <w:t>Table 4.78: Config Vendor Model App Get message parameters</w:t>
      </w:r>
    </w:p>
    <w:p>
      <w:pPr>
        <w:pStyle w:val="BodyText"/>
        <w:spacing w:before="2"/>
        <w:ind w:left="0"/>
        <w:rPr>
          <w:i/>
          <w:sz w:val="17"/>
        </w:rPr>
      </w:pPr>
    </w:p>
    <w:p>
      <w:pPr>
        <w:pStyle w:val="BodyText"/>
        <w:spacing w:line="484" w:lineRule="auto"/>
        <w:ind w:right="377"/>
      </w:pPr>
      <w:r>
        <w:rPr/>
        <w:t>The ElementAddress field is the unicast address of the element, all other address types are Prohibited. The ModelIdentifier field is a Vendor Model ID that shall identify the model within the element.</w:t>
      </w:r>
    </w:p>
    <w:p>
      <w:pPr>
        <w:pStyle w:val="Heading4"/>
        <w:numPr>
          <w:ilvl w:val="3"/>
          <w:numId w:val="49"/>
        </w:numPr>
        <w:tabs>
          <w:tab w:pos="2073" w:val="left" w:leader="none"/>
        </w:tabs>
        <w:spacing w:line="240" w:lineRule="auto" w:before="4" w:after="0"/>
        <w:ind w:left="2073" w:right="0" w:hanging="993"/>
        <w:jc w:val="left"/>
      </w:pPr>
      <w:bookmarkStart w:name="4.3.2.52 Config Vendor Model App List" w:id="990"/>
      <w:bookmarkEnd w:id="990"/>
      <w:r>
        <w:rPr>
          <w:b w:val="0"/>
        </w:rPr>
      </w:r>
      <w:bookmarkStart w:name="4.3.2.52 Config Vendor Model App List" w:id="991"/>
      <w:bookmarkEnd w:id="991"/>
      <w:r>
        <w:rPr>
          <w:color w:val="0082FB"/>
        </w:rPr>
        <w:t>C</w:t>
      </w:r>
      <w:r>
        <w:rPr>
          <w:color w:val="0082FB"/>
        </w:rPr>
        <w:t>onfig Vendor Model </w:t>
      </w:r>
      <w:r>
        <w:rPr>
          <w:color w:val="0082FB"/>
          <w:spacing w:val="-3"/>
        </w:rPr>
        <w:t>App </w:t>
      </w:r>
      <w:r>
        <w:rPr>
          <w:color w:val="0082FB"/>
        </w:rPr>
        <w:t>List</w:t>
      </w:r>
    </w:p>
    <w:p>
      <w:pPr>
        <w:pStyle w:val="BodyText"/>
        <w:spacing w:line="276" w:lineRule="auto" w:before="166"/>
        <w:ind w:right="132"/>
      </w:pPr>
      <w:r>
        <w:rPr/>
        <w:t>The Config Vendor Model App List is an unacknowledged message used to report indexes of all AppKeys bound to the model. This message is only for Vendor Models.</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249"/>
        <w:gridCol w:w="1349"/>
        <w:gridCol w:w="4501"/>
      </w:tblGrid>
      <w:tr>
        <w:trPr>
          <w:trHeight w:val="620" w:hRule="exact"/>
        </w:trPr>
        <w:tc>
          <w:tcPr>
            <w:tcW w:w="2249" w:type="dxa"/>
            <w:shd w:val="clear" w:color="auto" w:fill="F1F1F1"/>
          </w:tcPr>
          <w:p>
            <w:pPr>
              <w:pStyle w:val="TableParagraph"/>
              <w:spacing w:before="32"/>
              <w:rPr>
                <w:b/>
                <w:sz w:val="20"/>
              </w:rPr>
            </w:pPr>
            <w:r>
              <w:rPr>
                <w:b/>
                <w:color w:val="3E3E3E"/>
                <w:sz w:val="20"/>
              </w:rPr>
              <w:t>Field</w:t>
            </w:r>
          </w:p>
        </w:tc>
        <w:tc>
          <w:tcPr>
            <w:tcW w:w="1349" w:type="dxa"/>
            <w:shd w:val="clear" w:color="auto" w:fill="F1F1F1"/>
          </w:tcPr>
          <w:p>
            <w:pPr>
              <w:pStyle w:val="TableParagraph"/>
              <w:spacing w:line="280" w:lineRule="auto" w:before="32"/>
              <w:ind w:left="99" w:right="499"/>
              <w:rPr>
                <w:b/>
                <w:sz w:val="20"/>
              </w:rPr>
            </w:pPr>
            <w:r>
              <w:rPr>
                <w:b/>
                <w:color w:val="3E3E3E"/>
                <w:sz w:val="20"/>
              </w:rPr>
              <w:t>Size (octets)</w:t>
            </w:r>
          </w:p>
        </w:tc>
        <w:tc>
          <w:tcPr>
            <w:tcW w:w="4501" w:type="dxa"/>
            <w:shd w:val="clear" w:color="auto" w:fill="F1F1F1"/>
          </w:tcPr>
          <w:p>
            <w:pPr>
              <w:pStyle w:val="TableParagraph"/>
              <w:spacing w:before="32"/>
              <w:rPr>
                <w:b/>
                <w:sz w:val="20"/>
              </w:rPr>
            </w:pPr>
            <w:r>
              <w:rPr>
                <w:b/>
                <w:color w:val="3E3E3E"/>
                <w:sz w:val="20"/>
              </w:rPr>
              <w:t>Notes</w:t>
            </w:r>
          </w:p>
        </w:tc>
      </w:tr>
      <w:tr>
        <w:trPr>
          <w:trHeight w:val="352" w:hRule="exact"/>
        </w:trPr>
        <w:tc>
          <w:tcPr>
            <w:tcW w:w="2249" w:type="dxa"/>
          </w:tcPr>
          <w:p>
            <w:pPr>
              <w:pStyle w:val="TableParagraph"/>
              <w:spacing w:before="36"/>
              <w:rPr>
                <w:sz w:val="20"/>
              </w:rPr>
            </w:pPr>
            <w:r>
              <w:rPr>
                <w:color w:val="2E2E2E"/>
                <w:sz w:val="20"/>
              </w:rPr>
              <w:t>Status</w:t>
            </w:r>
          </w:p>
        </w:tc>
        <w:tc>
          <w:tcPr>
            <w:tcW w:w="1349" w:type="dxa"/>
          </w:tcPr>
          <w:p>
            <w:pPr>
              <w:pStyle w:val="TableParagraph"/>
              <w:spacing w:before="36"/>
              <w:ind w:left="99"/>
              <w:rPr>
                <w:sz w:val="20"/>
              </w:rPr>
            </w:pPr>
            <w:r>
              <w:rPr>
                <w:color w:val="2E2E2E"/>
                <w:w w:val="99"/>
                <w:sz w:val="20"/>
              </w:rPr>
              <w:t>1</w:t>
            </w:r>
          </w:p>
        </w:tc>
        <w:tc>
          <w:tcPr>
            <w:tcW w:w="4501" w:type="dxa"/>
          </w:tcPr>
          <w:p>
            <w:pPr>
              <w:pStyle w:val="TableParagraph"/>
              <w:spacing w:before="36"/>
              <w:rPr>
                <w:sz w:val="20"/>
              </w:rPr>
            </w:pPr>
            <w:r>
              <w:rPr>
                <w:color w:val="2E2E2E"/>
                <w:sz w:val="20"/>
              </w:rPr>
              <w:t>Status Code for the requesting message</w:t>
            </w:r>
          </w:p>
        </w:tc>
      </w:tr>
      <w:tr>
        <w:trPr>
          <w:trHeight w:val="356" w:hRule="exact"/>
        </w:trPr>
        <w:tc>
          <w:tcPr>
            <w:tcW w:w="2249" w:type="dxa"/>
            <w:tcBorders>
              <w:bottom w:val="single" w:sz="3" w:space="0" w:color="000000"/>
            </w:tcBorders>
          </w:tcPr>
          <w:p>
            <w:pPr>
              <w:pStyle w:val="TableParagraph"/>
              <w:rPr>
                <w:sz w:val="20"/>
              </w:rPr>
            </w:pPr>
            <w:r>
              <w:rPr>
                <w:color w:val="2E2E2E"/>
                <w:sz w:val="20"/>
              </w:rPr>
              <w:t>ElementAddress</w:t>
            </w:r>
          </w:p>
        </w:tc>
        <w:tc>
          <w:tcPr>
            <w:tcW w:w="1349" w:type="dxa"/>
            <w:tcBorders>
              <w:bottom w:val="single" w:sz="3" w:space="0" w:color="000000"/>
            </w:tcBorders>
          </w:tcPr>
          <w:p>
            <w:pPr>
              <w:pStyle w:val="TableParagraph"/>
              <w:ind w:left="99"/>
              <w:rPr>
                <w:sz w:val="20"/>
              </w:rPr>
            </w:pPr>
            <w:r>
              <w:rPr>
                <w:color w:val="2E2E2E"/>
                <w:w w:val="99"/>
                <w:sz w:val="20"/>
              </w:rPr>
              <w:t>2</w:t>
            </w:r>
          </w:p>
        </w:tc>
        <w:tc>
          <w:tcPr>
            <w:tcW w:w="4501" w:type="dxa"/>
            <w:tcBorders>
              <w:bottom w:val="single" w:sz="3" w:space="0" w:color="000000"/>
            </w:tcBorders>
          </w:tcPr>
          <w:p>
            <w:pPr>
              <w:pStyle w:val="TableParagraph"/>
              <w:rPr>
                <w:sz w:val="20"/>
              </w:rPr>
            </w:pPr>
            <w:r>
              <w:rPr>
                <w:color w:val="2E2E2E"/>
                <w:sz w:val="20"/>
              </w:rPr>
              <w:t>Address of the element</w:t>
            </w:r>
          </w:p>
        </w:tc>
      </w:tr>
      <w:tr>
        <w:trPr>
          <w:trHeight w:val="352" w:hRule="exact"/>
        </w:trPr>
        <w:tc>
          <w:tcPr>
            <w:tcW w:w="2249" w:type="dxa"/>
            <w:tcBorders>
              <w:top w:val="single" w:sz="3" w:space="0" w:color="000000"/>
            </w:tcBorders>
          </w:tcPr>
          <w:p>
            <w:pPr>
              <w:pStyle w:val="TableParagraph"/>
              <w:spacing w:before="36"/>
              <w:rPr>
                <w:sz w:val="20"/>
              </w:rPr>
            </w:pPr>
            <w:r>
              <w:rPr>
                <w:color w:val="2E2E2E"/>
                <w:sz w:val="20"/>
              </w:rPr>
              <w:t>ModelIdentifier</w:t>
            </w:r>
          </w:p>
        </w:tc>
        <w:tc>
          <w:tcPr>
            <w:tcW w:w="1349" w:type="dxa"/>
            <w:tcBorders>
              <w:top w:val="single" w:sz="3" w:space="0" w:color="000000"/>
            </w:tcBorders>
          </w:tcPr>
          <w:p>
            <w:pPr>
              <w:pStyle w:val="TableParagraph"/>
              <w:spacing w:before="36"/>
              <w:ind w:left="99"/>
              <w:rPr>
                <w:sz w:val="20"/>
              </w:rPr>
            </w:pPr>
            <w:r>
              <w:rPr>
                <w:color w:val="2E2E2E"/>
                <w:w w:val="99"/>
                <w:sz w:val="20"/>
              </w:rPr>
              <w:t>4</w:t>
            </w:r>
          </w:p>
        </w:tc>
        <w:tc>
          <w:tcPr>
            <w:tcW w:w="4501" w:type="dxa"/>
            <w:tcBorders>
              <w:top w:val="single" w:sz="3" w:space="0" w:color="000000"/>
            </w:tcBorders>
          </w:tcPr>
          <w:p>
            <w:pPr>
              <w:pStyle w:val="TableParagraph"/>
              <w:spacing w:before="36"/>
              <w:rPr>
                <w:sz w:val="20"/>
              </w:rPr>
            </w:pPr>
            <w:r>
              <w:rPr>
                <w:color w:val="2E2E2E"/>
                <w:sz w:val="20"/>
              </w:rPr>
              <w:t>Vendor Model ID</w:t>
            </w:r>
          </w:p>
        </w:tc>
      </w:tr>
    </w:tbl>
    <w:p>
      <w:pPr>
        <w:spacing w:after="0"/>
        <w:rPr>
          <w:sz w:val="20"/>
        </w:rPr>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247"/>
        <w:gridCol w:w="1349"/>
        <w:gridCol w:w="4501"/>
      </w:tblGrid>
      <w:tr>
        <w:trPr>
          <w:trHeight w:val="616" w:hRule="exact"/>
        </w:trPr>
        <w:tc>
          <w:tcPr>
            <w:tcW w:w="2247" w:type="dxa"/>
            <w:shd w:val="clear" w:color="auto" w:fill="F1F1F1"/>
          </w:tcPr>
          <w:p>
            <w:pPr>
              <w:pStyle w:val="TableParagraph"/>
              <w:spacing w:before="32"/>
              <w:ind w:left="101"/>
              <w:rPr>
                <w:b/>
                <w:sz w:val="20"/>
              </w:rPr>
            </w:pPr>
            <w:r>
              <w:rPr>
                <w:b/>
                <w:color w:val="3E3E3E"/>
                <w:sz w:val="20"/>
              </w:rPr>
              <w:t>Field</w:t>
            </w:r>
          </w:p>
        </w:tc>
        <w:tc>
          <w:tcPr>
            <w:tcW w:w="1349" w:type="dxa"/>
            <w:shd w:val="clear" w:color="auto" w:fill="F1F1F1"/>
          </w:tcPr>
          <w:p>
            <w:pPr>
              <w:pStyle w:val="TableParagraph"/>
              <w:spacing w:line="276" w:lineRule="auto" w:before="32"/>
              <w:ind w:left="99" w:right="499"/>
              <w:rPr>
                <w:b/>
                <w:sz w:val="20"/>
              </w:rPr>
            </w:pPr>
            <w:r>
              <w:rPr>
                <w:b/>
                <w:color w:val="3E3E3E"/>
                <w:sz w:val="20"/>
              </w:rPr>
              <w:t>Size (octets)</w:t>
            </w:r>
          </w:p>
        </w:tc>
        <w:tc>
          <w:tcPr>
            <w:tcW w:w="4501" w:type="dxa"/>
            <w:shd w:val="clear" w:color="auto" w:fill="F1F1F1"/>
          </w:tcPr>
          <w:p>
            <w:pPr>
              <w:pStyle w:val="TableParagraph"/>
              <w:spacing w:before="32"/>
              <w:rPr>
                <w:b/>
                <w:sz w:val="20"/>
              </w:rPr>
            </w:pPr>
            <w:r>
              <w:rPr>
                <w:b/>
                <w:color w:val="3E3E3E"/>
                <w:sz w:val="20"/>
              </w:rPr>
              <w:t>Notes</w:t>
            </w:r>
          </w:p>
        </w:tc>
      </w:tr>
      <w:tr>
        <w:trPr>
          <w:trHeight w:val="352" w:hRule="exact"/>
        </w:trPr>
        <w:tc>
          <w:tcPr>
            <w:tcW w:w="2247" w:type="dxa"/>
          </w:tcPr>
          <w:p>
            <w:pPr>
              <w:pStyle w:val="TableParagraph"/>
              <w:ind w:left="101"/>
              <w:rPr>
                <w:sz w:val="20"/>
              </w:rPr>
            </w:pPr>
            <w:r>
              <w:rPr>
                <w:color w:val="2E2E2E"/>
                <w:sz w:val="20"/>
              </w:rPr>
              <w:t>AppKeyIndexes</w:t>
            </w:r>
          </w:p>
        </w:tc>
        <w:tc>
          <w:tcPr>
            <w:tcW w:w="1349" w:type="dxa"/>
          </w:tcPr>
          <w:p>
            <w:pPr>
              <w:pStyle w:val="TableParagraph"/>
              <w:ind w:left="99" w:right="499"/>
              <w:rPr>
                <w:sz w:val="20"/>
              </w:rPr>
            </w:pPr>
            <w:r>
              <w:rPr>
                <w:color w:val="2E2E2E"/>
                <w:sz w:val="20"/>
              </w:rPr>
              <w:t>variable</w:t>
            </w:r>
          </w:p>
        </w:tc>
        <w:tc>
          <w:tcPr>
            <w:tcW w:w="4501" w:type="dxa"/>
          </w:tcPr>
          <w:p>
            <w:pPr>
              <w:pStyle w:val="TableParagraph"/>
              <w:rPr>
                <w:sz w:val="20"/>
              </w:rPr>
            </w:pPr>
            <w:r>
              <w:rPr>
                <w:color w:val="2E2E2E"/>
                <w:sz w:val="20"/>
              </w:rPr>
              <w:t>Indexes of all AppKeys bound to the model</w:t>
            </w:r>
          </w:p>
        </w:tc>
      </w:tr>
    </w:tbl>
    <w:p>
      <w:pPr>
        <w:spacing w:before="120"/>
        <w:ind w:left="1080" w:right="163" w:firstLine="0"/>
        <w:jc w:val="left"/>
        <w:rPr>
          <w:i/>
          <w:sz w:val="20"/>
        </w:rPr>
      </w:pPr>
      <w:r>
        <w:rPr>
          <w:i/>
          <w:color w:val="424242"/>
          <w:sz w:val="20"/>
        </w:rPr>
        <w:t>Table 4.79: Config Vendor Model App List message parameters</w:t>
      </w:r>
    </w:p>
    <w:p>
      <w:pPr>
        <w:pStyle w:val="BodyText"/>
        <w:spacing w:before="6"/>
        <w:ind w:left="0"/>
        <w:rPr>
          <w:i/>
          <w:sz w:val="17"/>
        </w:rPr>
      </w:pPr>
    </w:p>
    <w:p>
      <w:pPr>
        <w:pStyle w:val="BodyText"/>
        <w:spacing w:line="276" w:lineRule="auto" w:before="1"/>
        <w:ind w:right="210"/>
      </w:pPr>
      <w:r>
        <w:rPr/>
        <w:t>The Status field shall identify the Status Code for the requesting message. The allowed values for Status codes and their meanings are documented in Section </w:t>
      </w:r>
      <w:hyperlink w:history="true" w:anchor="_bookmark352">
        <w:r>
          <w:rPr>
            <w:color w:val="0082FB"/>
          </w:rPr>
          <w:t>4.3.5</w:t>
        </w:r>
      </w:hyperlink>
      <w:r>
        <w:rPr/>
        <w:t>.</w:t>
      </w:r>
    </w:p>
    <w:p>
      <w:pPr>
        <w:pStyle w:val="BodyText"/>
        <w:spacing w:before="5"/>
        <w:ind w:left="0"/>
        <w:rPr>
          <w:sz w:val="17"/>
        </w:rPr>
      </w:pPr>
    </w:p>
    <w:p>
      <w:pPr>
        <w:pStyle w:val="BodyText"/>
        <w:spacing w:line="484" w:lineRule="auto"/>
        <w:ind w:right="377"/>
      </w:pPr>
      <w:r>
        <w:rPr/>
        <w:t>The ElementAddress field is the unicast address of the element, all other address types are Prohibited. The ModelIdentifier field is a Vendor Model ID that shall identify the model within the element.</w:t>
      </w:r>
    </w:p>
    <w:p>
      <w:pPr>
        <w:pStyle w:val="BodyText"/>
        <w:spacing w:line="276" w:lineRule="auto" w:before="6"/>
        <w:ind w:right="298"/>
      </w:pPr>
      <w:r>
        <w:rPr/>
        <w:t>The AppKeyIndexes field shall contain indexes of all AppKeys that are bound to an instance of a model. The AppKey indexes shall be encoded as defined in Section </w:t>
      </w:r>
      <w:hyperlink w:history="true" w:anchor="_bookmark343">
        <w:r>
          <w:rPr>
            <w:color w:val="0082FB"/>
          </w:rPr>
          <w:t>4.3.1.1</w:t>
        </w:r>
      </w:hyperlink>
      <w:r>
        <w:rPr/>
        <w:t>.</w:t>
      </w:r>
    </w:p>
    <w:p>
      <w:pPr>
        <w:pStyle w:val="BodyText"/>
        <w:spacing w:before="7"/>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53 Config Node Reset" w:id="992"/>
      <w:bookmarkEnd w:id="992"/>
      <w:r>
        <w:rPr>
          <w:b w:val="0"/>
        </w:rPr>
      </w:r>
      <w:bookmarkStart w:name="4.3.2.53 Config Node Reset" w:id="993"/>
      <w:bookmarkEnd w:id="993"/>
      <w:r>
        <w:rPr>
          <w:color w:val="0082FB"/>
        </w:rPr>
        <w:t>C</w:t>
      </w:r>
      <w:r>
        <w:rPr>
          <w:color w:val="0082FB"/>
        </w:rPr>
        <w:t>onfig Node</w:t>
      </w:r>
      <w:r>
        <w:rPr>
          <w:color w:val="0082FB"/>
          <w:spacing w:val="-9"/>
        </w:rPr>
        <w:t> </w:t>
      </w:r>
      <w:r>
        <w:rPr>
          <w:color w:val="0082FB"/>
        </w:rPr>
        <w:t>Reset</w:t>
      </w:r>
    </w:p>
    <w:p>
      <w:pPr>
        <w:pStyle w:val="BodyText"/>
        <w:spacing w:line="276" w:lineRule="auto" w:before="161"/>
        <w:ind w:right="110"/>
      </w:pPr>
      <w:r>
        <w:rPr/>
        <w:t>The Config Node Reset is an acknowledged message used to reset a node (other than a Provisioner) and remove it from the network.</w:t>
      </w:r>
    </w:p>
    <w:p>
      <w:pPr>
        <w:pStyle w:val="BodyText"/>
        <w:spacing w:before="5"/>
        <w:ind w:left="0"/>
        <w:rPr>
          <w:sz w:val="17"/>
        </w:rPr>
      </w:pPr>
    </w:p>
    <w:p>
      <w:pPr>
        <w:pStyle w:val="BodyText"/>
        <w:spacing w:line="484" w:lineRule="auto"/>
        <w:ind w:right="1577"/>
      </w:pPr>
      <w:r>
        <w:rPr/>
        <w:t>The response to a Config Node Reset message is a Config Node Reset Status message. There are no Parameters for this message.</w:t>
      </w:r>
    </w:p>
    <w:p>
      <w:pPr>
        <w:pStyle w:val="Heading4"/>
        <w:numPr>
          <w:ilvl w:val="3"/>
          <w:numId w:val="49"/>
        </w:numPr>
        <w:tabs>
          <w:tab w:pos="2073" w:val="left" w:leader="none"/>
        </w:tabs>
        <w:spacing w:line="240" w:lineRule="auto" w:before="4" w:after="0"/>
        <w:ind w:left="2073" w:right="0" w:hanging="993"/>
        <w:jc w:val="left"/>
      </w:pPr>
      <w:bookmarkStart w:name="4.3.2.54 Config Node Reset Status" w:id="994"/>
      <w:bookmarkEnd w:id="994"/>
      <w:r>
        <w:rPr>
          <w:b w:val="0"/>
        </w:rPr>
      </w:r>
      <w:bookmarkStart w:name="4.3.2.54 Config Node Reset Status" w:id="995"/>
      <w:bookmarkEnd w:id="995"/>
      <w:r>
        <w:rPr>
          <w:color w:val="0082FB"/>
        </w:rPr>
        <w:t>C</w:t>
      </w:r>
      <w:r>
        <w:rPr>
          <w:color w:val="0082FB"/>
        </w:rPr>
        <w:t>onfig Node Reset</w:t>
      </w:r>
      <w:r>
        <w:rPr>
          <w:color w:val="0082FB"/>
          <w:spacing w:val="-9"/>
        </w:rPr>
        <w:t> </w:t>
      </w:r>
      <w:r>
        <w:rPr>
          <w:color w:val="0082FB"/>
        </w:rPr>
        <w:t>Status</w:t>
      </w:r>
    </w:p>
    <w:p>
      <w:pPr>
        <w:pStyle w:val="BodyText"/>
        <w:spacing w:line="276" w:lineRule="auto" w:before="165"/>
        <w:ind w:right="476"/>
      </w:pPr>
      <w:r>
        <w:rPr/>
        <w:t>The Config Node Reset Status is an unacknowledged message used to acknowledge that an element has received a Config Node Reset message.</w:t>
      </w:r>
    </w:p>
    <w:p>
      <w:pPr>
        <w:pStyle w:val="BodyText"/>
        <w:spacing w:before="5"/>
        <w:ind w:left="0"/>
        <w:rPr>
          <w:sz w:val="17"/>
        </w:rPr>
      </w:pPr>
    </w:p>
    <w:p>
      <w:pPr>
        <w:pStyle w:val="BodyText"/>
        <w:ind w:right="163"/>
      </w:pPr>
      <w:r>
        <w:rPr/>
        <w:t>There are no Parameters for this message.</w:t>
      </w:r>
    </w:p>
    <w:p>
      <w:pPr>
        <w:pStyle w:val="BodyText"/>
        <w:spacing w:before="3"/>
        <w:ind w:left="0"/>
      </w:pPr>
    </w:p>
    <w:p>
      <w:pPr>
        <w:pStyle w:val="Heading4"/>
        <w:numPr>
          <w:ilvl w:val="3"/>
          <w:numId w:val="49"/>
        </w:numPr>
        <w:tabs>
          <w:tab w:pos="2073" w:val="left" w:leader="none"/>
        </w:tabs>
        <w:spacing w:line="240" w:lineRule="auto" w:before="0" w:after="0"/>
        <w:ind w:left="2073" w:right="0" w:hanging="993"/>
        <w:jc w:val="left"/>
      </w:pPr>
      <w:bookmarkStart w:name="4.3.2.55 Config Friend Get" w:id="996"/>
      <w:bookmarkEnd w:id="996"/>
      <w:r>
        <w:rPr>
          <w:b w:val="0"/>
        </w:rPr>
      </w:r>
      <w:bookmarkStart w:name="4.3.2.55 Config Friend Get" w:id="997"/>
      <w:bookmarkEnd w:id="997"/>
      <w:r>
        <w:rPr>
          <w:color w:val="0082FB"/>
        </w:rPr>
        <w:t>C</w:t>
      </w:r>
      <w:r>
        <w:rPr>
          <w:color w:val="0082FB"/>
        </w:rPr>
        <w:t>onfig Friend</w:t>
      </w:r>
      <w:r>
        <w:rPr>
          <w:color w:val="0082FB"/>
          <w:spacing w:val="-7"/>
        </w:rPr>
        <w:t> </w:t>
      </w:r>
      <w:r>
        <w:rPr>
          <w:color w:val="0082FB"/>
        </w:rPr>
        <w:t>Get</w:t>
      </w:r>
    </w:p>
    <w:p>
      <w:pPr>
        <w:pStyle w:val="BodyText"/>
        <w:spacing w:line="280" w:lineRule="auto" w:before="161"/>
        <w:ind w:right="299"/>
      </w:pPr>
      <w:r>
        <w:rPr/>
        <w:t>The Config Friend Get is an acknowledged message used to get the current Friend state of a node (see Section </w:t>
      </w:r>
      <w:hyperlink w:history="true" w:anchor="_bookmark299">
        <w:r>
          <w:rPr>
            <w:color w:val="0082FB"/>
          </w:rPr>
          <w:t>4.2.13</w:t>
        </w:r>
      </w:hyperlink>
      <w:r>
        <w:rPr/>
        <w:t>).</w:t>
      </w:r>
    </w:p>
    <w:p>
      <w:pPr>
        <w:pStyle w:val="BodyText"/>
        <w:ind w:left="0"/>
        <w:rPr>
          <w:sz w:val="17"/>
        </w:rPr>
      </w:pPr>
    </w:p>
    <w:p>
      <w:pPr>
        <w:pStyle w:val="BodyText"/>
        <w:spacing w:line="484" w:lineRule="auto"/>
        <w:ind w:right="1976"/>
      </w:pPr>
      <w:r>
        <w:rPr/>
        <w:t>The response to a Config Friend Get message is a Config Friend Status message. There are no Parameters for this message.</w:t>
      </w:r>
    </w:p>
    <w:p>
      <w:pPr>
        <w:pStyle w:val="Heading4"/>
        <w:numPr>
          <w:ilvl w:val="3"/>
          <w:numId w:val="49"/>
        </w:numPr>
        <w:tabs>
          <w:tab w:pos="2073" w:val="left" w:leader="none"/>
        </w:tabs>
        <w:spacing w:line="240" w:lineRule="auto" w:before="5" w:after="0"/>
        <w:ind w:left="2073" w:right="0" w:hanging="993"/>
        <w:jc w:val="left"/>
      </w:pPr>
      <w:bookmarkStart w:name="4.3.2.56 Config Friend Set" w:id="998"/>
      <w:bookmarkEnd w:id="998"/>
      <w:r>
        <w:rPr>
          <w:b w:val="0"/>
        </w:rPr>
      </w:r>
      <w:bookmarkStart w:name="4.3.2.56 Config Friend Set" w:id="999"/>
      <w:bookmarkEnd w:id="999"/>
      <w:r>
        <w:rPr>
          <w:color w:val="0082FB"/>
        </w:rPr>
        <w:t>C</w:t>
      </w:r>
      <w:r>
        <w:rPr>
          <w:color w:val="0082FB"/>
        </w:rPr>
        <w:t>onfig Friend</w:t>
      </w:r>
      <w:r>
        <w:rPr>
          <w:color w:val="0082FB"/>
          <w:spacing w:val="-3"/>
        </w:rPr>
        <w:t> </w:t>
      </w:r>
      <w:r>
        <w:rPr>
          <w:color w:val="0082FB"/>
        </w:rPr>
        <w:t>Set</w:t>
      </w:r>
    </w:p>
    <w:p>
      <w:pPr>
        <w:pStyle w:val="BodyText"/>
        <w:spacing w:line="276" w:lineRule="auto" w:before="161"/>
        <w:ind w:right="287"/>
      </w:pPr>
      <w:r>
        <w:rPr/>
        <w:t>The Config Friend Set is an acknowledged message used to set the Friend state of a node (see Section </w:t>
      </w:r>
      <w:hyperlink w:history="true" w:anchor="_bookmark299">
        <w:r>
          <w:rPr>
            <w:color w:val="0082FB"/>
          </w:rPr>
          <w:t>4.2.13</w:t>
        </w:r>
      </w:hyperlink>
      <w:r>
        <w:rPr/>
        <w:t>).</w:t>
      </w:r>
    </w:p>
    <w:p>
      <w:pPr>
        <w:pStyle w:val="BodyText"/>
        <w:spacing w:before="5"/>
        <w:ind w:left="0"/>
        <w:rPr>
          <w:sz w:val="17"/>
        </w:rPr>
      </w:pPr>
    </w:p>
    <w:p>
      <w:pPr>
        <w:pStyle w:val="BodyText"/>
        <w:ind w:right="163"/>
      </w:pPr>
      <w:r>
        <w:rPr/>
        <w:t>The response to a Config Friend Set message is a Config Friend Status message.</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07"/>
        <w:gridCol w:w="1261"/>
        <w:gridCol w:w="4499"/>
      </w:tblGrid>
      <w:tr>
        <w:trPr>
          <w:trHeight w:val="616" w:hRule="exact"/>
        </w:trPr>
        <w:tc>
          <w:tcPr>
            <w:tcW w:w="1707" w:type="dxa"/>
            <w:shd w:val="clear" w:color="auto" w:fill="F1F1F1"/>
          </w:tcPr>
          <w:p>
            <w:pPr>
              <w:pStyle w:val="TableParagraph"/>
              <w:spacing w:before="32"/>
              <w:ind w:left="101"/>
              <w:rPr>
                <w:b/>
                <w:sz w:val="20"/>
              </w:rPr>
            </w:pPr>
            <w:r>
              <w:rPr>
                <w:b/>
                <w:color w:val="3E3E3E"/>
                <w:sz w:val="20"/>
              </w:rPr>
              <w:t>Field</w:t>
            </w:r>
          </w:p>
        </w:tc>
        <w:tc>
          <w:tcPr>
            <w:tcW w:w="1261" w:type="dxa"/>
            <w:shd w:val="clear" w:color="auto" w:fill="F1F1F1"/>
          </w:tcPr>
          <w:p>
            <w:pPr>
              <w:pStyle w:val="TableParagraph"/>
              <w:spacing w:line="276" w:lineRule="auto" w:before="32"/>
              <w:ind w:left="99" w:right="411"/>
              <w:rPr>
                <w:b/>
                <w:sz w:val="20"/>
              </w:rPr>
            </w:pPr>
            <w:r>
              <w:rPr>
                <w:b/>
                <w:color w:val="3E3E3E"/>
                <w:sz w:val="20"/>
              </w:rPr>
              <w:t>Size (octets)</w:t>
            </w:r>
          </w:p>
        </w:tc>
        <w:tc>
          <w:tcPr>
            <w:tcW w:w="4499" w:type="dxa"/>
            <w:shd w:val="clear" w:color="auto" w:fill="F1F1F1"/>
          </w:tcPr>
          <w:p>
            <w:pPr>
              <w:pStyle w:val="TableParagraph"/>
              <w:spacing w:before="32"/>
              <w:ind w:left="100"/>
              <w:rPr>
                <w:b/>
                <w:sz w:val="20"/>
              </w:rPr>
            </w:pPr>
            <w:r>
              <w:rPr>
                <w:b/>
                <w:color w:val="3E3E3E"/>
                <w:sz w:val="20"/>
              </w:rPr>
              <w:t>Notes</w:t>
            </w:r>
          </w:p>
        </w:tc>
      </w:tr>
      <w:tr>
        <w:trPr>
          <w:trHeight w:val="352" w:hRule="exact"/>
        </w:trPr>
        <w:tc>
          <w:tcPr>
            <w:tcW w:w="1707" w:type="dxa"/>
          </w:tcPr>
          <w:p>
            <w:pPr>
              <w:pStyle w:val="TableParagraph"/>
              <w:ind w:left="101"/>
              <w:rPr>
                <w:sz w:val="20"/>
              </w:rPr>
            </w:pPr>
            <w:r>
              <w:rPr>
                <w:color w:val="2E2E2E"/>
                <w:sz w:val="20"/>
              </w:rPr>
              <w:t>Friend</w:t>
            </w:r>
          </w:p>
        </w:tc>
        <w:tc>
          <w:tcPr>
            <w:tcW w:w="1261" w:type="dxa"/>
          </w:tcPr>
          <w:p>
            <w:pPr>
              <w:pStyle w:val="TableParagraph"/>
              <w:ind w:left="99"/>
              <w:rPr>
                <w:sz w:val="20"/>
              </w:rPr>
            </w:pPr>
            <w:r>
              <w:rPr>
                <w:color w:val="2E2E2E"/>
                <w:w w:val="99"/>
                <w:sz w:val="20"/>
              </w:rPr>
              <w:t>1</w:t>
            </w:r>
          </w:p>
        </w:tc>
        <w:tc>
          <w:tcPr>
            <w:tcW w:w="4499" w:type="dxa"/>
          </w:tcPr>
          <w:p>
            <w:pPr>
              <w:pStyle w:val="TableParagraph"/>
              <w:ind w:left="100"/>
              <w:rPr>
                <w:sz w:val="20"/>
              </w:rPr>
            </w:pPr>
            <w:r>
              <w:rPr>
                <w:color w:val="2E2E2E"/>
                <w:sz w:val="20"/>
              </w:rPr>
              <w:t>New Friend state</w:t>
            </w:r>
          </w:p>
        </w:tc>
      </w:tr>
    </w:tbl>
    <w:p>
      <w:pPr>
        <w:spacing w:before="120"/>
        <w:ind w:left="1080" w:right="163" w:firstLine="0"/>
        <w:jc w:val="left"/>
        <w:rPr>
          <w:i/>
          <w:sz w:val="20"/>
        </w:rPr>
      </w:pPr>
      <w:r>
        <w:rPr>
          <w:i/>
          <w:color w:val="424242"/>
          <w:sz w:val="20"/>
        </w:rPr>
        <w:t>Table 4.80: Config Friend Set message parameters</w:t>
      </w:r>
    </w:p>
    <w:p>
      <w:pPr>
        <w:pStyle w:val="BodyText"/>
        <w:spacing w:before="6"/>
        <w:ind w:left="0"/>
        <w:rPr>
          <w:i/>
          <w:sz w:val="17"/>
        </w:rPr>
      </w:pPr>
    </w:p>
    <w:p>
      <w:pPr>
        <w:pStyle w:val="BodyText"/>
        <w:spacing w:before="1"/>
        <w:ind w:right="163"/>
      </w:pPr>
      <w:r>
        <w:rPr/>
        <w:t>The Friend field shall provide the new Friend state of the node (see Section </w:t>
      </w:r>
      <w:hyperlink w:history="true" w:anchor="_bookmark299">
        <w:r>
          <w:rPr>
            <w:color w:val="0082FB"/>
          </w:rPr>
          <w:t>4.2.13</w:t>
        </w:r>
      </w:hyperlink>
      <w:r>
        <w:rPr/>
        <w:t>).</w:t>
      </w:r>
    </w:p>
    <w:p>
      <w:pPr>
        <w:pStyle w:val="BodyText"/>
        <w:spacing w:before="2"/>
        <w:ind w:left="0"/>
      </w:pPr>
    </w:p>
    <w:p>
      <w:pPr>
        <w:pStyle w:val="Heading4"/>
        <w:numPr>
          <w:ilvl w:val="3"/>
          <w:numId w:val="49"/>
        </w:numPr>
        <w:tabs>
          <w:tab w:pos="2073" w:val="left" w:leader="none"/>
        </w:tabs>
        <w:spacing w:line="240" w:lineRule="auto" w:before="0" w:after="0"/>
        <w:ind w:left="2073" w:right="0" w:hanging="993"/>
        <w:jc w:val="left"/>
      </w:pPr>
      <w:bookmarkStart w:name="4.3.2.57 Config Friend Status" w:id="1000"/>
      <w:bookmarkEnd w:id="1000"/>
      <w:r>
        <w:rPr>
          <w:b w:val="0"/>
        </w:rPr>
      </w:r>
      <w:bookmarkStart w:name="4.3.2.57 Config Friend Status" w:id="1001"/>
      <w:bookmarkEnd w:id="1001"/>
      <w:r>
        <w:rPr>
          <w:color w:val="0082FB"/>
        </w:rPr>
        <w:t>C</w:t>
      </w:r>
      <w:r>
        <w:rPr>
          <w:color w:val="0082FB"/>
        </w:rPr>
        <w:t>onfig Friend</w:t>
      </w:r>
      <w:r>
        <w:rPr>
          <w:color w:val="0082FB"/>
          <w:spacing w:val="-2"/>
        </w:rPr>
        <w:t> </w:t>
      </w:r>
      <w:r>
        <w:rPr>
          <w:color w:val="0082FB"/>
        </w:rPr>
        <w:t>Status</w:t>
      </w:r>
    </w:p>
    <w:p>
      <w:pPr>
        <w:pStyle w:val="BodyText"/>
        <w:spacing w:line="276" w:lineRule="auto" w:before="161"/>
        <w:ind w:right="532"/>
      </w:pPr>
      <w:r>
        <w:rPr/>
        <w:t>The Config Friend Status is an unacknowledged message used to report the current Friend state of a node (see Section </w:t>
      </w:r>
      <w:hyperlink w:history="true" w:anchor="_bookmark299">
        <w:r>
          <w:rPr>
            <w:color w:val="0082FB"/>
          </w:rPr>
          <w:t>4.2.13</w:t>
        </w:r>
      </w:hyperlink>
      <w:r>
        <w:rPr/>
        <w:t>).</w:t>
      </w:r>
    </w:p>
    <w:p>
      <w:pPr>
        <w:pStyle w:val="BodyText"/>
        <w:spacing w:before="1"/>
        <w:ind w:left="0"/>
        <w:rPr>
          <w:sz w:val="18"/>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07"/>
        <w:gridCol w:w="1261"/>
        <w:gridCol w:w="4589"/>
      </w:tblGrid>
      <w:tr>
        <w:trPr>
          <w:trHeight w:val="617" w:hRule="exact"/>
        </w:trPr>
        <w:tc>
          <w:tcPr>
            <w:tcW w:w="1707" w:type="dxa"/>
            <w:shd w:val="clear" w:color="auto" w:fill="F1F1F1"/>
          </w:tcPr>
          <w:p>
            <w:pPr>
              <w:pStyle w:val="TableParagraph"/>
              <w:spacing w:before="32"/>
              <w:ind w:left="101"/>
              <w:rPr>
                <w:b/>
                <w:sz w:val="20"/>
              </w:rPr>
            </w:pPr>
            <w:r>
              <w:rPr>
                <w:b/>
                <w:color w:val="3E3E3E"/>
                <w:sz w:val="20"/>
              </w:rPr>
              <w:t>Field</w:t>
            </w:r>
          </w:p>
        </w:tc>
        <w:tc>
          <w:tcPr>
            <w:tcW w:w="1261" w:type="dxa"/>
            <w:shd w:val="clear" w:color="auto" w:fill="F1F1F1"/>
          </w:tcPr>
          <w:p>
            <w:pPr>
              <w:pStyle w:val="TableParagraph"/>
              <w:spacing w:line="276" w:lineRule="auto" w:before="32"/>
              <w:ind w:left="99" w:right="411"/>
              <w:rPr>
                <w:b/>
                <w:sz w:val="20"/>
              </w:rPr>
            </w:pPr>
            <w:r>
              <w:rPr>
                <w:b/>
                <w:color w:val="3E3E3E"/>
                <w:sz w:val="20"/>
              </w:rPr>
              <w:t>Size (octets)</w:t>
            </w:r>
          </w:p>
        </w:tc>
        <w:tc>
          <w:tcPr>
            <w:tcW w:w="4589" w:type="dxa"/>
            <w:shd w:val="clear" w:color="auto" w:fill="F1F1F1"/>
          </w:tcPr>
          <w:p>
            <w:pPr>
              <w:pStyle w:val="TableParagraph"/>
              <w:spacing w:before="32"/>
              <w:ind w:left="100"/>
              <w:rPr>
                <w:b/>
                <w:sz w:val="20"/>
              </w:rPr>
            </w:pPr>
            <w:r>
              <w:rPr>
                <w:b/>
                <w:color w:val="3E3E3E"/>
                <w:sz w:val="20"/>
              </w:rPr>
              <w:t>Notes</w:t>
            </w:r>
          </w:p>
        </w:tc>
      </w:tr>
      <w:tr>
        <w:trPr>
          <w:trHeight w:val="352" w:hRule="exact"/>
        </w:trPr>
        <w:tc>
          <w:tcPr>
            <w:tcW w:w="1707" w:type="dxa"/>
          </w:tcPr>
          <w:p>
            <w:pPr>
              <w:pStyle w:val="TableParagraph"/>
              <w:ind w:left="101"/>
              <w:rPr>
                <w:sz w:val="20"/>
              </w:rPr>
            </w:pPr>
            <w:r>
              <w:rPr>
                <w:color w:val="2E2E2E"/>
                <w:sz w:val="20"/>
              </w:rPr>
              <w:t>Friend</w:t>
            </w:r>
          </w:p>
        </w:tc>
        <w:tc>
          <w:tcPr>
            <w:tcW w:w="1261" w:type="dxa"/>
          </w:tcPr>
          <w:p>
            <w:pPr>
              <w:pStyle w:val="TableParagraph"/>
              <w:ind w:left="99"/>
              <w:rPr>
                <w:sz w:val="20"/>
              </w:rPr>
            </w:pPr>
            <w:r>
              <w:rPr>
                <w:color w:val="2E2E2E"/>
                <w:w w:val="99"/>
                <w:sz w:val="20"/>
              </w:rPr>
              <w:t>1</w:t>
            </w:r>
          </w:p>
        </w:tc>
        <w:tc>
          <w:tcPr>
            <w:tcW w:w="4589" w:type="dxa"/>
          </w:tcPr>
          <w:p>
            <w:pPr>
              <w:pStyle w:val="TableParagraph"/>
              <w:ind w:left="100"/>
              <w:rPr>
                <w:sz w:val="20"/>
              </w:rPr>
            </w:pPr>
            <w:r>
              <w:rPr>
                <w:color w:val="2E2E2E"/>
                <w:sz w:val="20"/>
              </w:rPr>
              <w:t>Friend state</w:t>
            </w:r>
          </w:p>
        </w:tc>
      </w:tr>
    </w:tbl>
    <w:p>
      <w:pPr>
        <w:spacing w:before="120"/>
        <w:ind w:left="1080" w:right="163" w:firstLine="0"/>
        <w:jc w:val="left"/>
        <w:rPr>
          <w:i/>
          <w:sz w:val="20"/>
        </w:rPr>
      </w:pPr>
      <w:r>
        <w:rPr>
          <w:i/>
          <w:color w:val="424242"/>
          <w:sz w:val="20"/>
        </w:rPr>
        <w:t>Table 4.81: Config Friend Status message parameters</w:t>
      </w:r>
    </w:p>
    <w:p>
      <w:pPr>
        <w:pStyle w:val="BodyText"/>
        <w:spacing w:before="6"/>
        <w:ind w:left="0"/>
        <w:rPr>
          <w:i/>
          <w:sz w:val="17"/>
        </w:rPr>
      </w:pPr>
    </w:p>
    <w:p>
      <w:pPr>
        <w:pStyle w:val="BodyText"/>
        <w:ind w:right="163"/>
      </w:pPr>
      <w:r>
        <w:rPr/>
        <w:t>The Friend field shall provide the current Friend state of the node (see Section </w:t>
      </w:r>
      <w:hyperlink w:history="true" w:anchor="_bookmark299">
        <w:r>
          <w:rPr>
            <w:color w:val="0082FB"/>
          </w:rPr>
          <w:t>4.2.13</w:t>
        </w:r>
      </w:hyperlink>
      <w:r>
        <w:rPr/>
        <w:t>).</w:t>
      </w:r>
    </w:p>
    <w:p>
      <w:pPr>
        <w:pStyle w:val="BodyText"/>
        <w:spacing w:before="2"/>
        <w:ind w:left="0"/>
      </w:pPr>
    </w:p>
    <w:p>
      <w:pPr>
        <w:pStyle w:val="Heading4"/>
        <w:numPr>
          <w:ilvl w:val="3"/>
          <w:numId w:val="49"/>
        </w:numPr>
        <w:tabs>
          <w:tab w:pos="2073" w:val="left" w:leader="none"/>
        </w:tabs>
        <w:spacing w:line="240" w:lineRule="auto" w:before="0" w:after="0"/>
        <w:ind w:left="2073" w:right="0" w:hanging="993"/>
        <w:jc w:val="left"/>
      </w:pPr>
      <w:bookmarkStart w:name="4.3.2.58 Config Key Refresh Phase Get" w:id="1002"/>
      <w:bookmarkEnd w:id="1002"/>
      <w:r>
        <w:rPr>
          <w:b w:val="0"/>
        </w:rPr>
      </w:r>
      <w:bookmarkStart w:name="4.3.2.58 Config Key Refresh Phase Get" w:id="1003"/>
      <w:bookmarkEnd w:id="1003"/>
      <w:r>
        <w:rPr>
          <w:color w:val="0082FB"/>
        </w:rPr>
        <w:t>C</w:t>
      </w:r>
      <w:r>
        <w:rPr>
          <w:color w:val="0082FB"/>
        </w:rPr>
        <w:t>onfig Key Refresh Phase</w:t>
      </w:r>
      <w:r>
        <w:rPr>
          <w:color w:val="0082FB"/>
          <w:spacing w:val="-18"/>
        </w:rPr>
        <w:t> </w:t>
      </w:r>
      <w:r>
        <w:rPr>
          <w:color w:val="0082FB"/>
        </w:rPr>
        <w:t>Get</w:t>
      </w:r>
    </w:p>
    <w:p>
      <w:pPr>
        <w:pStyle w:val="BodyText"/>
        <w:spacing w:line="276" w:lineRule="auto" w:before="162"/>
        <w:ind w:right="432"/>
      </w:pPr>
      <w:r>
        <w:rPr/>
        <w:t>The Config Key Refresh Phase Get is an acknowledged message used to get the current Key Refresh Phase state of the identified network key.</w:t>
      </w:r>
    </w:p>
    <w:p>
      <w:pPr>
        <w:pStyle w:val="BodyText"/>
        <w:spacing w:before="9"/>
        <w:ind w:left="0"/>
        <w:rPr>
          <w:sz w:val="17"/>
        </w:rPr>
      </w:pPr>
    </w:p>
    <w:p>
      <w:pPr>
        <w:pStyle w:val="BodyText"/>
        <w:spacing w:line="276" w:lineRule="auto"/>
        <w:ind w:right="163"/>
      </w:pPr>
      <w:r>
        <w:rPr/>
        <w:t>The response to a Config Key Refresh Phase Get message is a Config Key Refresh Phase Status message.</w:t>
      </w:r>
    </w:p>
    <w:p>
      <w:pPr>
        <w:pStyle w:val="BodyText"/>
        <w:spacing w:before="8"/>
        <w:ind w:left="0"/>
        <w:rPr>
          <w:sz w:val="17"/>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07"/>
        <w:gridCol w:w="1261"/>
        <w:gridCol w:w="5129"/>
      </w:tblGrid>
      <w:tr>
        <w:trPr>
          <w:trHeight w:val="620" w:hRule="exact"/>
        </w:trPr>
        <w:tc>
          <w:tcPr>
            <w:tcW w:w="1707" w:type="dxa"/>
            <w:shd w:val="clear" w:color="auto" w:fill="F1F1F1"/>
          </w:tcPr>
          <w:p>
            <w:pPr>
              <w:pStyle w:val="TableParagraph"/>
              <w:spacing w:before="32"/>
              <w:ind w:left="101"/>
              <w:rPr>
                <w:b/>
                <w:sz w:val="20"/>
              </w:rPr>
            </w:pPr>
            <w:r>
              <w:rPr>
                <w:b/>
                <w:color w:val="3E3E3E"/>
                <w:sz w:val="20"/>
              </w:rPr>
              <w:t>Parameter</w:t>
            </w:r>
          </w:p>
        </w:tc>
        <w:tc>
          <w:tcPr>
            <w:tcW w:w="1261" w:type="dxa"/>
            <w:shd w:val="clear" w:color="auto" w:fill="F1F1F1"/>
          </w:tcPr>
          <w:p>
            <w:pPr>
              <w:pStyle w:val="TableParagraph"/>
              <w:spacing w:line="276" w:lineRule="auto" w:before="32"/>
              <w:ind w:left="99" w:right="411"/>
              <w:rPr>
                <w:b/>
                <w:sz w:val="20"/>
              </w:rPr>
            </w:pPr>
            <w:r>
              <w:rPr>
                <w:b/>
                <w:color w:val="3E3E3E"/>
                <w:sz w:val="20"/>
              </w:rPr>
              <w:t>Size (octets)</w:t>
            </w:r>
          </w:p>
        </w:tc>
        <w:tc>
          <w:tcPr>
            <w:tcW w:w="5129" w:type="dxa"/>
            <w:shd w:val="clear" w:color="auto" w:fill="F1F1F1"/>
          </w:tcPr>
          <w:p>
            <w:pPr>
              <w:pStyle w:val="TableParagraph"/>
              <w:spacing w:before="32"/>
              <w:ind w:left="100"/>
              <w:rPr>
                <w:b/>
                <w:sz w:val="20"/>
              </w:rPr>
            </w:pPr>
            <w:r>
              <w:rPr>
                <w:b/>
                <w:color w:val="3E3E3E"/>
                <w:sz w:val="20"/>
              </w:rPr>
              <w:t>Notes</w:t>
            </w:r>
          </w:p>
        </w:tc>
      </w:tr>
      <w:tr>
        <w:trPr>
          <w:trHeight w:val="352" w:hRule="exact"/>
        </w:trPr>
        <w:tc>
          <w:tcPr>
            <w:tcW w:w="1707" w:type="dxa"/>
          </w:tcPr>
          <w:p>
            <w:pPr>
              <w:pStyle w:val="TableParagraph"/>
              <w:spacing w:before="37"/>
              <w:ind w:left="101"/>
              <w:rPr>
                <w:sz w:val="20"/>
              </w:rPr>
            </w:pPr>
            <w:r>
              <w:rPr>
                <w:color w:val="2E2E2E"/>
                <w:sz w:val="20"/>
              </w:rPr>
              <w:t>NetKeyIndex</w:t>
            </w:r>
          </w:p>
        </w:tc>
        <w:tc>
          <w:tcPr>
            <w:tcW w:w="1261" w:type="dxa"/>
          </w:tcPr>
          <w:p>
            <w:pPr>
              <w:pStyle w:val="TableParagraph"/>
              <w:spacing w:before="37"/>
              <w:ind w:left="99"/>
              <w:rPr>
                <w:sz w:val="20"/>
              </w:rPr>
            </w:pPr>
            <w:r>
              <w:rPr>
                <w:color w:val="2E2E2E"/>
                <w:w w:val="99"/>
                <w:sz w:val="20"/>
              </w:rPr>
              <w:t>2</w:t>
            </w:r>
          </w:p>
        </w:tc>
        <w:tc>
          <w:tcPr>
            <w:tcW w:w="5129" w:type="dxa"/>
          </w:tcPr>
          <w:p>
            <w:pPr>
              <w:pStyle w:val="TableParagraph"/>
              <w:spacing w:before="37"/>
              <w:ind w:left="100"/>
              <w:rPr>
                <w:sz w:val="20"/>
              </w:rPr>
            </w:pPr>
            <w:r>
              <w:rPr>
                <w:color w:val="2E2E2E"/>
                <w:sz w:val="20"/>
              </w:rPr>
              <w:t>NetKey Index</w:t>
            </w:r>
          </w:p>
        </w:tc>
      </w:tr>
    </w:tbl>
    <w:p>
      <w:pPr>
        <w:spacing w:before="120"/>
        <w:ind w:left="1080" w:right="163" w:firstLine="0"/>
        <w:jc w:val="left"/>
        <w:rPr>
          <w:i/>
          <w:sz w:val="20"/>
        </w:rPr>
      </w:pPr>
      <w:r>
        <w:rPr>
          <w:i/>
          <w:color w:val="424242"/>
          <w:sz w:val="20"/>
        </w:rPr>
        <w:t>Table 4.82: Config Key Refresh Phase Get message parameters</w:t>
      </w:r>
    </w:p>
    <w:p>
      <w:pPr>
        <w:pStyle w:val="BodyText"/>
        <w:spacing w:before="2"/>
        <w:ind w:left="0"/>
        <w:rPr>
          <w:i/>
          <w:sz w:val="17"/>
        </w:rPr>
      </w:pPr>
    </w:p>
    <w:p>
      <w:pPr>
        <w:pStyle w:val="BodyText"/>
        <w:spacing w:line="276" w:lineRule="auto"/>
        <w:ind w:right="343"/>
      </w:pPr>
      <w:r>
        <w:rPr/>
        <w:t>The NetKeyIndex field shall identify the global NetKey Index of the NetKey. The NetKeyIndex field shall be encoded as defined in Section </w:t>
      </w:r>
      <w:hyperlink w:history="true" w:anchor="_bookmark343">
        <w:r>
          <w:rPr>
            <w:color w:val="0082FB"/>
          </w:rPr>
          <w:t>4.3.1.1</w:t>
        </w:r>
      </w:hyperlink>
      <w:r>
        <w:rPr/>
        <w: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59 Config Key Refresh Phase Set" w:id="1004"/>
      <w:bookmarkEnd w:id="1004"/>
      <w:r>
        <w:rPr>
          <w:b w:val="0"/>
        </w:rPr>
      </w:r>
      <w:bookmarkStart w:name="4.3.2.59 Config Key Refresh Phase Set" w:id="1005"/>
      <w:bookmarkEnd w:id="1005"/>
      <w:r>
        <w:rPr>
          <w:color w:val="0082FB"/>
        </w:rPr>
        <w:t>C</w:t>
      </w:r>
      <w:r>
        <w:rPr>
          <w:color w:val="0082FB"/>
        </w:rPr>
        <w:t>onfig Key Refresh Phase</w:t>
      </w:r>
      <w:r>
        <w:rPr>
          <w:color w:val="0082FB"/>
          <w:spacing w:val="-18"/>
        </w:rPr>
        <w:t> </w:t>
      </w:r>
      <w:r>
        <w:rPr>
          <w:color w:val="0082FB"/>
        </w:rPr>
        <w:t>Set</w:t>
      </w:r>
    </w:p>
    <w:p>
      <w:pPr>
        <w:pStyle w:val="BodyText"/>
        <w:spacing w:line="276" w:lineRule="auto" w:before="166"/>
        <w:ind w:right="521"/>
      </w:pPr>
      <w:r>
        <w:rPr/>
        <w:t>The Config Key Refresh Phase Set is an acknowledged message used to set the Key Refresh Phase state of the identified network key (see Section </w:t>
      </w:r>
      <w:hyperlink w:history="true" w:anchor="_bookmark301">
        <w:r>
          <w:rPr>
            <w:color w:val="0082FB"/>
          </w:rPr>
          <w:t>4.2.14</w:t>
        </w:r>
      </w:hyperlink>
      <w:r>
        <w:rPr/>
        <w:t>).</w:t>
      </w:r>
    </w:p>
    <w:p>
      <w:pPr>
        <w:pStyle w:val="BodyText"/>
        <w:spacing w:before="5"/>
        <w:ind w:left="0"/>
        <w:rPr>
          <w:sz w:val="17"/>
        </w:rPr>
      </w:pPr>
    </w:p>
    <w:p>
      <w:pPr>
        <w:pStyle w:val="BodyText"/>
        <w:spacing w:line="276" w:lineRule="auto"/>
        <w:ind w:right="163"/>
      </w:pPr>
      <w:r>
        <w:rPr/>
        <w:t>The response to a Config Key Refresh Phase Set message is a Config Key Refresh Phase Status message.</w:t>
      </w:r>
    </w:p>
    <w:p>
      <w:pPr>
        <w:spacing w:after="0" w:line="276" w:lineRule="auto"/>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96"/>
        <w:gridCol w:w="1353"/>
        <w:gridCol w:w="4949"/>
      </w:tblGrid>
      <w:tr>
        <w:trPr>
          <w:trHeight w:val="616" w:hRule="exact"/>
        </w:trPr>
        <w:tc>
          <w:tcPr>
            <w:tcW w:w="1796" w:type="dxa"/>
            <w:shd w:val="clear" w:color="auto" w:fill="F1F1F1"/>
          </w:tcPr>
          <w:p>
            <w:pPr>
              <w:pStyle w:val="TableParagraph"/>
              <w:spacing w:before="32"/>
              <w:rPr>
                <w:b/>
                <w:sz w:val="20"/>
              </w:rPr>
            </w:pPr>
            <w:r>
              <w:rPr>
                <w:b/>
                <w:color w:val="3E3E3E"/>
                <w:sz w:val="20"/>
              </w:rPr>
              <w:t>Parameter</w:t>
            </w:r>
          </w:p>
        </w:tc>
        <w:tc>
          <w:tcPr>
            <w:tcW w:w="1353" w:type="dxa"/>
            <w:shd w:val="clear" w:color="auto" w:fill="F1F1F1"/>
          </w:tcPr>
          <w:p>
            <w:pPr>
              <w:pStyle w:val="TableParagraph"/>
              <w:spacing w:line="276" w:lineRule="auto" w:before="32"/>
              <w:ind w:left="104" w:right="498"/>
              <w:rPr>
                <w:b/>
                <w:sz w:val="20"/>
              </w:rPr>
            </w:pPr>
            <w:r>
              <w:rPr>
                <w:b/>
                <w:color w:val="3E3E3E"/>
                <w:sz w:val="20"/>
              </w:rPr>
              <w:t>Size (octets)</w:t>
            </w:r>
          </w:p>
        </w:tc>
        <w:tc>
          <w:tcPr>
            <w:tcW w:w="4949" w:type="dxa"/>
            <w:shd w:val="clear" w:color="auto" w:fill="F1F1F1"/>
          </w:tcPr>
          <w:p>
            <w:pPr>
              <w:pStyle w:val="TableParagraph"/>
              <w:spacing w:before="32"/>
              <w:ind w:left="100"/>
              <w:rPr>
                <w:b/>
                <w:sz w:val="20"/>
              </w:rPr>
            </w:pPr>
            <w:r>
              <w:rPr>
                <w:b/>
                <w:color w:val="3E3E3E"/>
                <w:sz w:val="20"/>
              </w:rPr>
              <w:t>Notes</w:t>
            </w:r>
          </w:p>
        </w:tc>
      </w:tr>
      <w:tr>
        <w:trPr>
          <w:trHeight w:val="356" w:hRule="exact"/>
        </w:trPr>
        <w:tc>
          <w:tcPr>
            <w:tcW w:w="1796" w:type="dxa"/>
          </w:tcPr>
          <w:p>
            <w:pPr>
              <w:pStyle w:val="TableParagraph"/>
              <w:rPr>
                <w:sz w:val="20"/>
              </w:rPr>
            </w:pPr>
            <w:r>
              <w:rPr>
                <w:color w:val="2E2E2E"/>
                <w:sz w:val="20"/>
              </w:rPr>
              <w:t>NetKeyIndex</w:t>
            </w:r>
          </w:p>
        </w:tc>
        <w:tc>
          <w:tcPr>
            <w:tcW w:w="1353" w:type="dxa"/>
          </w:tcPr>
          <w:p>
            <w:pPr>
              <w:pStyle w:val="TableParagraph"/>
              <w:ind w:left="104"/>
              <w:rPr>
                <w:sz w:val="20"/>
              </w:rPr>
            </w:pPr>
            <w:r>
              <w:rPr>
                <w:color w:val="2E2E2E"/>
                <w:w w:val="99"/>
                <w:sz w:val="20"/>
              </w:rPr>
              <w:t>2</w:t>
            </w:r>
          </w:p>
        </w:tc>
        <w:tc>
          <w:tcPr>
            <w:tcW w:w="4949" w:type="dxa"/>
          </w:tcPr>
          <w:p>
            <w:pPr>
              <w:pStyle w:val="TableParagraph"/>
              <w:ind w:left="100"/>
              <w:rPr>
                <w:sz w:val="20"/>
              </w:rPr>
            </w:pPr>
            <w:r>
              <w:rPr>
                <w:color w:val="2E2E2E"/>
                <w:sz w:val="20"/>
              </w:rPr>
              <w:t>NetKey Index</w:t>
            </w:r>
          </w:p>
        </w:tc>
      </w:tr>
      <w:tr>
        <w:trPr>
          <w:trHeight w:val="352" w:hRule="exact"/>
        </w:trPr>
        <w:tc>
          <w:tcPr>
            <w:tcW w:w="1796" w:type="dxa"/>
          </w:tcPr>
          <w:p>
            <w:pPr>
              <w:pStyle w:val="TableParagraph"/>
              <w:spacing w:before="36"/>
              <w:rPr>
                <w:sz w:val="20"/>
              </w:rPr>
            </w:pPr>
            <w:r>
              <w:rPr>
                <w:color w:val="2E2E2E"/>
                <w:sz w:val="20"/>
              </w:rPr>
              <w:t>Transition</w:t>
            </w:r>
          </w:p>
        </w:tc>
        <w:tc>
          <w:tcPr>
            <w:tcW w:w="1353" w:type="dxa"/>
          </w:tcPr>
          <w:p>
            <w:pPr>
              <w:pStyle w:val="TableParagraph"/>
              <w:spacing w:before="36"/>
              <w:ind w:left="104"/>
              <w:rPr>
                <w:sz w:val="20"/>
              </w:rPr>
            </w:pPr>
            <w:r>
              <w:rPr>
                <w:color w:val="2E2E2E"/>
                <w:w w:val="99"/>
                <w:sz w:val="20"/>
              </w:rPr>
              <w:t>1</w:t>
            </w:r>
          </w:p>
        </w:tc>
        <w:tc>
          <w:tcPr>
            <w:tcW w:w="4949" w:type="dxa"/>
          </w:tcPr>
          <w:p>
            <w:pPr>
              <w:pStyle w:val="TableParagraph"/>
              <w:spacing w:before="36"/>
              <w:ind w:left="100"/>
              <w:rPr>
                <w:sz w:val="20"/>
              </w:rPr>
            </w:pPr>
            <w:r>
              <w:rPr>
                <w:color w:val="2E2E2E"/>
                <w:sz w:val="20"/>
              </w:rPr>
              <w:t>New Key Refresh Phase Transition</w:t>
            </w:r>
          </w:p>
        </w:tc>
      </w:tr>
    </w:tbl>
    <w:p>
      <w:pPr>
        <w:spacing w:before="121"/>
        <w:ind w:left="1080" w:right="163" w:firstLine="0"/>
        <w:jc w:val="left"/>
        <w:rPr>
          <w:i/>
          <w:sz w:val="20"/>
        </w:rPr>
      </w:pPr>
      <w:r>
        <w:rPr>
          <w:i/>
          <w:color w:val="424242"/>
          <w:sz w:val="20"/>
        </w:rPr>
        <w:t>Table 4.83: Config Key Refresh Phase Set message parameters</w:t>
      </w:r>
    </w:p>
    <w:p>
      <w:pPr>
        <w:pStyle w:val="BodyText"/>
        <w:spacing w:before="2"/>
        <w:ind w:left="0"/>
        <w:rPr>
          <w:i/>
          <w:sz w:val="17"/>
        </w:rPr>
      </w:pPr>
    </w:p>
    <w:p>
      <w:pPr>
        <w:pStyle w:val="BodyText"/>
        <w:spacing w:line="280" w:lineRule="auto"/>
        <w:ind w:right="343"/>
      </w:pPr>
      <w:r>
        <w:rPr/>
        <w:t>The NetKeyIndex field shall identify the global NetKey Index of the NetKey. The NetKeyIndex field shall be encoded as defined in Section </w:t>
      </w:r>
      <w:hyperlink w:history="true" w:anchor="_bookmark343">
        <w:r>
          <w:rPr>
            <w:color w:val="0082FB"/>
          </w:rPr>
          <w:t>4.3.1.1</w:t>
        </w:r>
      </w:hyperlink>
      <w:r>
        <w:rPr/>
        <w:t>.</w:t>
      </w:r>
    </w:p>
    <w:p>
      <w:pPr>
        <w:pStyle w:val="BodyText"/>
        <w:ind w:left="0"/>
        <w:rPr>
          <w:sz w:val="17"/>
        </w:rPr>
      </w:pPr>
    </w:p>
    <w:p>
      <w:pPr>
        <w:pStyle w:val="BodyText"/>
        <w:spacing w:line="276" w:lineRule="auto"/>
        <w:ind w:right="555"/>
      </w:pPr>
      <w:r>
        <w:rPr/>
        <w:t>The Transition field shall identify the Key Refresh Phase Transitions (see Section </w:t>
      </w:r>
      <w:hyperlink w:history="true" w:anchor="_bookmark301">
        <w:r>
          <w:rPr>
            <w:color w:val="0082FB"/>
          </w:rPr>
          <w:t>4.2.14</w:t>
        </w:r>
      </w:hyperlink>
      <w:r>
        <w:rPr/>
        <w:t>, </w:t>
      </w:r>
      <w:hyperlink w:history="true" w:anchor="_bookmark303">
        <w:r>
          <w:rPr>
            <w:color w:val="0082FB"/>
          </w:rPr>
          <w:t>Table 4.18</w:t>
        </w:r>
      </w:hyperlink>
      <w:r>
        <w:rPr/>
        <w:t>) allowed for each given starting state. All other transition values are Prohibited.</w:t>
      </w:r>
    </w:p>
    <w:p>
      <w:pPr>
        <w:pStyle w:val="BodyText"/>
        <w:spacing w:before="3"/>
        <w:ind w:left="0"/>
        <w:rPr>
          <w:sz w:val="17"/>
        </w:rPr>
      </w:pPr>
    </w:p>
    <w:p>
      <w:pPr>
        <w:pStyle w:val="Heading4"/>
        <w:numPr>
          <w:ilvl w:val="3"/>
          <w:numId w:val="49"/>
        </w:numPr>
        <w:tabs>
          <w:tab w:pos="2073" w:val="left" w:leader="none"/>
        </w:tabs>
        <w:spacing w:line="240" w:lineRule="auto" w:before="1" w:after="0"/>
        <w:ind w:left="2073" w:right="0" w:hanging="993"/>
        <w:jc w:val="left"/>
      </w:pPr>
      <w:bookmarkStart w:name="4.3.2.60 Config Key Refresh Phase Status" w:id="1006"/>
      <w:bookmarkEnd w:id="1006"/>
      <w:r>
        <w:rPr>
          <w:b w:val="0"/>
        </w:rPr>
      </w:r>
      <w:bookmarkStart w:name="4.3.2.60 Config Key Refresh Phase Status" w:id="1007"/>
      <w:bookmarkEnd w:id="1007"/>
      <w:r>
        <w:rPr>
          <w:color w:val="0082FB"/>
        </w:rPr>
        <w:t>C</w:t>
      </w:r>
      <w:r>
        <w:rPr>
          <w:color w:val="0082FB"/>
        </w:rPr>
        <w:t>onfig Key Refresh Phase</w:t>
      </w:r>
      <w:r>
        <w:rPr>
          <w:color w:val="0082FB"/>
          <w:spacing w:val="-17"/>
        </w:rPr>
        <w:t> </w:t>
      </w:r>
      <w:r>
        <w:rPr>
          <w:color w:val="0082FB"/>
        </w:rPr>
        <w:t>Status</w:t>
      </w:r>
    </w:p>
    <w:p>
      <w:pPr>
        <w:pStyle w:val="BodyText"/>
        <w:spacing w:line="276" w:lineRule="auto" w:before="161"/>
        <w:ind w:right="477"/>
      </w:pPr>
      <w:r>
        <w:rPr/>
        <w:t>The Config Key Refresh Phase Status is an unacknowledged message used to report the current Key Refresh Phase state of the identified network key (see Section </w:t>
      </w:r>
      <w:hyperlink w:history="true" w:anchor="_bookmark301">
        <w:r>
          <w:rPr>
            <w:color w:val="0082FB"/>
          </w:rPr>
          <w:t>4.2.14</w:t>
        </w:r>
      </w:hyperlink>
      <w:r>
        <w:rPr/>
        <w:t>).</w:t>
      </w:r>
    </w:p>
    <w:p>
      <w:pPr>
        <w:pStyle w:val="BodyText"/>
        <w:spacing w:before="1"/>
        <w:ind w:left="0"/>
        <w:rPr>
          <w:sz w:val="18"/>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96"/>
        <w:gridCol w:w="1441"/>
        <w:gridCol w:w="4861"/>
      </w:tblGrid>
      <w:tr>
        <w:trPr>
          <w:trHeight w:val="616" w:hRule="exact"/>
        </w:trPr>
        <w:tc>
          <w:tcPr>
            <w:tcW w:w="1796" w:type="dxa"/>
            <w:shd w:val="clear" w:color="auto" w:fill="F1F1F1"/>
          </w:tcPr>
          <w:p>
            <w:pPr>
              <w:pStyle w:val="TableParagraph"/>
              <w:spacing w:before="32"/>
              <w:rPr>
                <w:b/>
                <w:sz w:val="20"/>
              </w:rPr>
            </w:pPr>
            <w:r>
              <w:rPr>
                <w:b/>
                <w:color w:val="3E3E3E"/>
                <w:sz w:val="20"/>
              </w:rPr>
              <w:t>Parameters</w:t>
            </w:r>
          </w:p>
        </w:tc>
        <w:tc>
          <w:tcPr>
            <w:tcW w:w="1441" w:type="dxa"/>
            <w:shd w:val="clear" w:color="auto" w:fill="F1F1F1"/>
          </w:tcPr>
          <w:p>
            <w:pPr>
              <w:pStyle w:val="TableParagraph"/>
              <w:spacing w:line="276" w:lineRule="auto" w:before="32"/>
              <w:ind w:left="104" w:right="586"/>
              <w:rPr>
                <w:b/>
                <w:sz w:val="20"/>
              </w:rPr>
            </w:pPr>
            <w:r>
              <w:rPr>
                <w:b/>
                <w:color w:val="3E3E3E"/>
                <w:sz w:val="20"/>
              </w:rPr>
              <w:t>Size (octets)</w:t>
            </w:r>
          </w:p>
        </w:tc>
        <w:tc>
          <w:tcPr>
            <w:tcW w:w="4861" w:type="dxa"/>
            <w:shd w:val="clear" w:color="auto" w:fill="F1F1F1"/>
          </w:tcPr>
          <w:p>
            <w:pPr>
              <w:pStyle w:val="TableParagraph"/>
              <w:spacing w:before="32"/>
              <w:rPr>
                <w:b/>
                <w:sz w:val="20"/>
              </w:rPr>
            </w:pPr>
            <w:r>
              <w:rPr>
                <w:b/>
                <w:color w:val="3E3E3E"/>
                <w:sz w:val="20"/>
              </w:rPr>
              <w:t>Notes</w:t>
            </w:r>
          </w:p>
        </w:tc>
      </w:tr>
      <w:tr>
        <w:trPr>
          <w:trHeight w:val="356" w:hRule="exact"/>
        </w:trPr>
        <w:tc>
          <w:tcPr>
            <w:tcW w:w="1796" w:type="dxa"/>
          </w:tcPr>
          <w:p>
            <w:pPr>
              <w:pStyle w:val="TableParagraph"/>
              <w:rPr>
                <w:sz w:val="20"/>
              </w:rPr>
            </w:pPr>
            <w:r>
              <w:rPr>
                <w:color w:val="2E2E2E"/>
                <w:sz w:val="20"/>
              </w:rPr>
              <w:t>Status</w:t>
            </w:r>
          </w:p>
        </w:tc>
        <w:tc>
          <w:tcPr>
            <w:tcW w:w="1441" w:type="dxa"/>
          </w:tcPr>
          <w:p>
            <w:pPr>
              <w:pStyle w:val="TableParagraph"/>
              <w:ind w:left="104"/>
              <w:rPr>
                <w:sz w:val="20"/>
              </w:rPr>
            </w:pPr>
            <w:r>
              <w:rPr>
                <w:color w:val="2E2E2E"/>
                <w:w w:val="99"/>
                <w:sz w:val="20"/>
              </w:rPr>
              <w:t>1</w:t>
            </w:r>
          </w:p>
        </w:tc>
        <w:tc>
          <w:tcPr>
            <w:tcW w:w="4861" w:type="dxa"/>
          </w:tcPr>
          <w:p>
            <w:pPr>
              <w:pStyle w:val="TableParagraph"/>
              <w:rPr>
                <w:sz w:val="20"/>
              </w:rPr>
            </w:pPr>
            <w:r>
              <w:rPr>
                <w:color w:val="2E2E2E"/>
                <w:sz w:val="20"/>
              </w:rPr>
              <w:t>Status Code for the requesting message</w:t>
            </w:r>
          </w:p>
        </w:tc>
      </w:tr>
      <w:tr>
        <w:trPr>
          <w:trHeight w:val="357" w:hRule="exact"/>
        </w:trPr>
        <w:tc>
          <w:tcPr>
            <w:tcW w:w="1796" w:type="dxa"/>
          </w:tcPr>
          <w:p>
            <w:pPr>
              <w:pStyle w:val="TableParagraph"/>
              <w:spacing w:before="37"/>
              <w:rPr>
                <w:sz w:val="20"/>
              </w:rPr>
            </w:pPr>
            <w:r>
              <w:rPr>
                <w:color w:val="2E2E2E"/>
                <w:sz w:val="20"/>
              </w:rPr>
              <w:t>NetKeyIndex</w:t>
            </w:r>
          </w:p>
        </w:tc>
        <w:tc>
          <w:tcPr>
            <w:tcW w:w="1441" w:type="dxa"/>
          </w:tcPr>
          <w:p>
            <w:pPr>
              <w:pStyle w:val="TableParagraph"/>
              <w:spacing w:before="37"/>
              <w:ind w:left="104"/>
              <w:rPr>
                <w:sz w:val="20"/>
              </w:rPr>
            </w:pPr>
            <w:r>
              <w:rPr>
                <w:color w:val="2E2E2E"/>
                <w:w w:val="99"/>
                <w:sz w:val="20"/>
              </w:rPr>
              <w:t>2</w:t>
            </w:r>
          </w:p>
        </w:tc>
        <w:tc>
          <w:tcPr>
            <w:tcW w:w="4861" w:type="dxa"/>
          </w:tcPr>
          <w:p>
            <w:pPr>
              <w:pStyle w:val="TableParagraph"/>
              <w:spacing w:before="37"/>
              <w:rPr>
                <w:sz w:val="20"/>
              </w:rPr>
            </w:pPr>
            <w:r>
              <w:rPr>
                <w:color w:val="2E2E2E"/>
                <w:sz w:val="20"/>
              </w:rPr>
              <w:t>NetKey Index</w:t>
            </w:r>
          </w:p>
        </w:tc>
      </w:tr>
      <w:tr>
        <w:trPr>
          <w:trHeight w:val="352" w:hRule="exact"/>
        </w:trPr>
        <w:tc>
          <w:tcPr>
            <w:tcW w:w="1796" w:type="dxa"/>
          </w:tcPr>
          <w:p>
            <w:pPr>
              <w:pStyle w:val="TableParagraph"/>
              <w:spacing w:before="36"/>
              <w:rPr>
                <w:sz w:val="20"/>
              </w:rPr>
            </w:pPr>
            <w:r>
              <w:rPr>
                <w:color w:val="2E2E2E"/>
                <w:sz w:val="20"/>
              </w:rPr>
              <w:t>Phase</w:t>
            </w:r>
          </w:p>
        </w:tc>
        <w:tc>
          <w:tcPr>
            <w:tcW w:w="1441" w:type="dxa"/>
          </w:tcPr>
          <w:p>
            <w:pPr>
              <w:pStyle w:val="TableParagraph"/>
              <w:spacing w:before="36"/>
              <w:ind w:left="104"/>
              <w:rPr>
                <w:sz w:val="20"/>
              </w:rPr>
            </w:pPr>
            <w:r>
              <w:rPr>
                <w:color w:val="2E2E2E"/>
                <w:w w:val="99"/>
                <w:sz w:val="20"/>
              </w:rPr>
              <w:t>1</w:t>
            </w:r>
          </w:p>
        </w:tc>
        <w:tc>
          <w:tcPr>
            <w:tcW w:w="4861" w:type="dxa"/>
          </w:tcPr>
          <w:p>
            <w:pPr>
              <w:pStyle w:val="TableParagraph"/>
              <w:spacing w:before="36"/>
              <w:rPr>
                <w:sz w:val="20"/>
              </w:rPr>
            </w:pPr>
            <w:r>
              <w:rPr>
                <w:color w:val="2E2E2E"/>
                <w:sz w:val="20"/>
              </w:rPr>
              <w:t>Key Refresh Phase State</w:t>
            </w:r>
          </w:p>
        </w:tc>
      </w:tr>
    </w:tbl>
    <w:p>
      <w:pPr>
        <w:spacing w:before="120"/>
        <w:ind w:left="1080" w:right="163" w:firstLine="0"/>
        <w:jc w:val="left"/>
        <w:rPr>
          <w:i/>
          <w:sz w:val="20"/>
        </w:rPr>
      </w:pPr>
      <w:r>
        <w:rPr>
          <w:i/>
          <w:color w:val="424242"/>
          <w:sz w:val="20"/>
        </w:rPr>
        <w:t>Table 4.84: Config Key Refresh Phase Status message parameters</w:t>
      </w:r>
    </w:p>
    <w:p>
      <w:pPr>
        <w:pStyle w:val="BodyText"/>
        <w:spacing w:before="2"/>
        <w:ind w:left="0"/>
        <w:rPr>
          <w:i/>
          <w:sz w:val="17"/>
        </w:rPr>
      </w:pPr>
    </w:p>
    <w:p>
      <w:pPr>
        <w:pStyle w:val="BodyText"/>
        <w:spacing w:line="276" w:lineRule="auto"/>
        <w:ind w:right="163"/>
      </w:pPr>
      <w:r>
        <w:rPr/>
        <w:t>The Status field shall identify the Status Code for the requesting message. The allowed values for Status codes and their meanings are documented in Section </w:t>
      </w:r>
      <w:hyperlink w:history="true" w:anchor="_bookmark352">
        <w:r>
          <w:rPr>
            <w:color w:val="0082FB"/>
          </w:rPr>
          <w:t>4.3.5</w:t>
        </w:r>
      </w:hyperlink>
      <w:r>
        <w:rPr/>
        <w:t>. The Status Code shall be Success if the received request was redundant (the requested phase transition has already occurred), with no further action taken.</w:t>
      </w:r>
    </w:p>
    <w:p>
      <w:pPr>
        <w:pStyle w:val="BodyText"/>
        <w:spacing w:before="9"/>
        <w:ind w:left="0"/>
        <w:rPr>
          <w:sz w:val="17"/>
        </w:rPr>
      </w:pPr>
    </w:p>
    <w:p>
      <w:pPr>
        <w:pStyle w:val="BodyText"/>
        <w:spacing w:line="276" w:lineRule="auto"/>
        <w:ind w:right="343"/>
      </w:pPr>
      <w:r>
        <w:rPr/>
        <w:t>The NetKeyIndex field shall identify the global NetKey Index of the NetKey. The NetKeyIndex field shall be encoded as defined in Section </w:t>
      </w:r>
      <w:hyperlink w:history="true" w:anchor="_bookmark343">
        <w:r>
          <w:rPr>
            <w:color w:val="0082FB"/>
          </w:rPr>
          <w:t>4.3.1.1</w:t>
        </w:r>
      </w:hyperlink>
      <w:r>
        <w:rPr/>
        <w:t>.</w:t>
      </w:r>
    </w:p>
    <w:p>
      <w:pPr>
        <w:pStyle w:val="BodyText"/>
        <w:spacing w:before="4"/>
        <w:ind w:left="0"/>
        <w:rPr>
          <w:sz w:val="17"/>
        </w:rPr>
      </w:pPr>
    </w:p>
    <w:p>
      <w:pPr>
        <w:pStyle w:val="BodyText"/>
        <w:spacing w:line="276" w:lineRule="auto" w:before="1"/>
        <w:ind w:right="165"/>
      </w:pPr>
      <w:r>
        <w:rPr/>
        <w:t>The Phase field shall identify the Key Refresh Phase state for the node, as defined in Key Refresh Phase (see Section </w:t>
      </w:r>
      <w:hyperlink w:history="true" w:anchor="_bookmark301">
        <w:r>
          <w:rPr>
            <w:color w:val="0082FB"/>
          </w:rPr>
          <w:t>4.2.14</w:t>
        </w:r>
      </w:hyperlink>
      <w:r>
        <w:rPr/>
        <w: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61 Config Heartbeat Publication Ge" w:id="1008"/>
      <w:bookmarkEnd w:id="1008"/>
      <w:r>
        <w:rPr>
          <w:b w:val="0"/>
        </w:rPr>
      </w:r>
      <w:bookmarkStart w:name="4.3.2.61 Config Heartbeat Publication Ge" w:id="1009"/>
      <w:bookmarkEnd w:id="1009"/>
      <w:r>
        <w:rPr>
          <w:color w:val="0082FB"/>
        </w:rPr>
        <w:t>C</w:t>
      </w:r>
      <w:r>
        <w:rPr>
          <w:color w:val="0082FB"/>
        </w:rPr>
        <w:t>onfig Heartbeat Publication</w:t>
      </w:r>
      <w:r>
        <w:rPr>
          <w:color w:val="0082FB"/>
          <w:spacing w:val="-8"/>
        </w:rPr>
        <w:t> </w:t>
      </w:r>
      <w:r>
        <w:rPr>
          <w:color w:val="0082FB"/>
        </w:rPr>
        <w:t>Get</w:t>
      </w:r>
    </w:p>
    <w:p>
      <w:pPr>
        <w:pStyle w:val="BodyText"/>
        <w:spacing w:line="280" w:lineRule="auto" w:before="162"/>
        <w:ind w:right="465"/>
      </w:pPr>
      <w:r>
        <w:rPr/>
        <w:t>The Config Heartbeat Publication Get is an acknowledged message used to get the current Heartbeat Publication state of an element (see Section </w:t>
      </w:r>
      <w:hyperlink w:history="true" w:anchor="_bookmark313">
        <w:r>
          <w:rPr>
            <w:color w:val="0082FB"/>
          </w:rPr>
          <w:t>4.2.17</w:t>
        </w:r>
      </w:hyperlink>
      <w:r>
        <w:rPr/>
        <w:t>).</w:t>
      </w:r>
    </w:p>
    <w:p>
      <w:pPr>
        <w:pStyle w:val="BodyText"/>
        <w:ind w:left="0"/>
        <w:rPr>
          <w:sz w:val="17"/>
        </w:rPr>
      </w:pPr>
    </w:p>
    <w:p>
      <w:pPr>
        <w:pStyle w:val="BodyText"/>
        <w:spacing w:line="276" w:lineRule="auto"/>
        <w:ind w:right="410"/>
      </w:pPr>
      <w:r>
        <w:rPr/>
        <w:t>The response to a Config Heartbeat Publication Get message is a Config Heartbeat Publication Status message.</w:t>
      </w:r>
    </w:p>
    <w:p>
      <w:pPr>
        <w:pStyle w:val="BodyText"/>
        <w:spacing w:before="5"/>
        <w:ind w:left="0"/>
        <w:rPr>
          <w:sz w:val="17"/>
        </w:rPr>
      </w:pPr>
    </w:p>
    <w:p>
      <w:pPr>
        <w:pStyle w:val="BodyText"/>
        <w:ind w:right="163"/>
      </w:pPr>
      <w:r>
        <w:rPr/>
        <w:t>The message has no parameters.</w:t>
      </w:r>
    </w:p>
    <w:p>
      <w:pPr>
        <w:spacing w:after="0"/>
        <w:sectPr>
          <w:pgSz w:w="12240" w:h="15840"/>
          <w:pgMar w:header="858" w:footer="956" w:top="1320" w:bottom="1140" w:left="360" w:right="1320"/>
        </w:sectPr>
      </w:pPr>
    </w:p>
    <w:p>
      <w:pPr>
        <w:pStyle w:val="BodyText"/>
        <w:ind w:left="0"/>
        <w:rPr>
          <w:sz w:val="27"/>
        </w:rPr>
      </w:pPr>
    </w:p>
    <w:p>
      <w:pPr>
        <w:pStyle w:val="Heading4"/>
        <w:numPr>
          <w:ilvl w:val="3"/>
          <w:numId w:val="49"/>
        </w:numPr>
        <w:tabs>
          <w:tab w:pos="2073" w:val="left" w:leader="none"/>
        </w:tabs>
        <w:spacing w:line="240" w:lineRule="auto" w:before="70" w:after="0"/>
        <w:ind w:left="2073" w:right="0" w:hanging="993"/>
        <w:jc w:val="left"/>
      </w:pPr>
      <w:bookmarkStart w:name="4.3.2.62 Config Heartbeat Publication Se" w:id="1010"/>
      <w:bookmarkEnd w:id="1010"/>
      <w:r>
        <w:rPr>
          <w:b w:val="0"/>
        </w:rPr>
      </w:r>
      <w:bookmarkStart w:name="4.3.2.62 Config Heartbeat Publication Se" w:id="1011"/>
      <w:bookmarkEnd w:id="1011"/>
      <w:r>
        <w:rPr>
          <w:color w:val="0082FB"/>
        </w:rPr>
        <w:t>C</w:t>
      </w:r>
      <w:r>
        <w:rPr>
          <w:color w:val="0082FB"/>
        </w:rPr>
        <w:t>onfig Heartbeat Publication</w:t>
      </w:r>
      <w:r>
        <w:rPr>
          <w:color w:val="0082FB"/>
          <w:spacing w:val="-8"/>
        </w:rPr>
        <w:t> </w:t>
      </w:r>
      <w:r>
        <w:rPr>
          <w:color w:val="0082FB"/>
        </w:rPr>
        <w:t>Set</w:t>
      </w:r>
    </w:p>
    <w:p>
      <w:pPr>
        <w:pStyle w:val="BodyText"/>
        <w:spacing w:line="276" w:lineRule="auto" w:before="161"/>
        <w:ind w:right="499"/>
      </w:pPr>
      <w:r>
        <w:rPr/>
        <w:t>The Config Heartbeat Publication Set is an acknowledged message used to set the current Heartbeat Publication state of an element (see Section </w:t>
      </w:r>
      <w:hyperlink w:history="true" w:anchor="_bookmark313">
        <w:r>
          <w:rPr>
            <w:color w:val="0082FB"/>
          </w:rPr>
          <w:t>4.2.17</w:t>
        </w:r>
      </w:hyperlink>
      <w:r>
        <w:rPr/>
        <w:t>).</w:t>
      </w:r>
    </w:p>
    <w:p>
      <w:pPr>
        <w:pStyle w:val="BodyText"/>
        <w:spacing w:before="5"/>
        <w:ind w:left="0"/>
        <w:rPr>
          <w:sz w:val="17"/>
        </w:rPr>
      </w:pPr>
    </w:p>
    <w:p>
      <w:pPr>
        <w:pStyle w:val="BodyText"/>
        <w:spacing w:line="276" w:lineRule="auto"/>
        <w:ind w:right="432"/>
      </w:pPr>
      <w:r>
        <w:rPr/>
        <w:t>The response to a Config Heartbeat Publication Set message is a Config Heartbeat Publication Status message.</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49"/>
        <w:gridCol w:w="937"/>
        <w:gridCol w:w="5773"/>
      </w:tblGrid>
      <w:tr>
        <w:trPr>
          <w:trHeight w:val="618" w:hRule="exact"/>
        </w:trPr>
        <w:tc>
          <w:tcPr>
            <w:tcW w:w="1749" w:type="dxa"/>
            <w:shd w:val="clear" w:color="auto" w:fill="F1F1F1"/>
          </w:tcPr>
          <w:p>
            <w:pPr>
              <w:pStyle w:val="TableParagraph"/>
              <w:spacing w:before="34"/>
              <w:rPr>
                <w:b/>
                <w:sz w:val="20"/>
              </w:rPr>
            </w:pPr>
            <w:r>
              <w:rPr>
                <w:b/>
                <w:color w:val="3E3E3E"/>
                <w:sz w:val="20"/>
              </w:rPr>
              <w:t>Parameters</w:t>
            </w:r>
          </w:p>
        </w:tc>
        <w:tc>
          <w:tcPr>
            <w:tcW w:w="937" w:type="dxa"/>
            <w:shd w:val="clear" w:color="auto" w:fill="F1F1F1"/>
          </w:tcPr>
          <w:p>
            <w:pPr>
              <w:pStyle w:val="TableParagraph"/>
              <w:spacing w:line="276" w:lineRule="auto" w:before="34"/>
              <w:ind w:left="99" w:right="87"/>
              <w:rPr>
                <w:b/>
                <w:sz w:val="20"/>
              </w:rPr>
            </w:pPr>
            <w:r>
              <w:rPr>
                <w:b/>
                <w:color w:val="3E3E3E"/>
                <w:sz w:val="20"/>
              </w:rPr>
              <w:t>Size (octets)</w:t>
            </w:r>
          </w:p>
        </w:tc>
        <w:tc>
          <w:tcPr>
            <w:tcW w:w="5773" w:type="dxa"/>
            <w:shd w:val="clear" w:color="auto" w:fill="F1F1F1"/>
          </w:tcPr>
          <w:p>
            <w:pPr>
              <w:pStyle w:val="TableParagraph"/>
              <w:spacing w:before="34"/>
              <w:ind w:left="104"/>
              <w:rPr>
                <w:b/>
                <w:sz w:val="20"/>
              </w:rPr>
            </w:pPr>
            <w:r>
              <w:rPr>
                <w:b/>
                <w:color w:val="3E3E3E"/>
                <w:sz w:val="20"/>
              </w:rPr>
              <w:t>Notes</w:t>
            </w:r>
          </w:p>
        </w:tc>
      </w:tr>
      <w:tr>
        <w:trPr>
          <w:trHeight w:val="356" w:hRule="exact"/>
        </w:trPr>
        <w:tc>
          <w:tcPr>
            <w:tcW w:w="1749" w:type="dxa"/>
          </w:tcPr>
          <w:p>
            <w:pPr>
              <w:pStyle w:val="TableParagraph"/>
              <w:rPr>
                <w:sz w:val="20"/>
              </w:rPr>
            </w:pPr>
            <w:r>
              <w:rPr>
                <w:color w:val="2E2E2E"/>
                <w:sz w:val="20"/>
              </w:rPr>
              <w:t>Destination</w:t>
            </w:r>
          </w:p>
        </w:tc>
        <w:tc>
          <w:tcPr>
            <w:tcW w:w="937" w:type="dxa"/>
          </w:tcPr>
          <w:p>
            <w:pPr>
              <w:pStyle w:val="TableParagraph"/>
              <w:ind w:left="99"/>
              <w:rPr>
                <w:sz w:val="20"/>
              </w:rPr>
            </w:pPr>
            <w:r>
              <w:rPr>
                <w:color w:val="2E2E2E"/>
                <w:w w:val="99"/>
                <w:sz w:val="20"/>
              </w:rPr>
              <w:t>2</w:t>
            </w:r>
          </w:p>
        </w:tc>
        <w:tc>
          <w:tcPr>
            <w:tcW w:w="5773" w:type="dxa"/>
          </w:tcPr>
          <w:p>
            <w:pPr>
              <w:pStyle w:val="TableParagraph"/>
              <w:ind w:left="104"/>
              <w:rPr>
                <w:sz w:val="20"/>
              </w:rPr>
            </w:pPr>
            <w:r>
              <w:rPr>
                <w:color w:val="2E2E2E"/>
                <w:sz w:val="20"/>
              </w:rPr>
              <w:t>Destination address for Heartbeat messages</w:t>
            </w:r>
          </w:p>
        </w:tc>
      </w:tr>
      <w:tr>
        <w:trPr>
          <w:trHeight w:val="352" w:hRule="exact"/>
        </w:trPr>
        <w:tc>
          <w:tcPr>
            <w:tcW w:w="1749" w:type="dxa"/>
          </w:tcPr>
          <w:p>
            <w:pPr>
              <w:pStyle w:val="TableParagraph"/>
              <w:spacing w:before="36"/>
              <w:rPr>
                <w:sz w:val="20"/>
              </w:rPr>
            </w:pPr>
            <w:r>
              <w:rPr>
                <w:color w:val="2E2E2E"/>
                <w:sz w:val="20"/>
              </w:rPr>
              <w:t>CountLog</w:t>
            </w:r>
          </w:p>
        </w:tc>
        <w:tc>
          <w:tcPr>
            <w:tcW w:w="937" w:type="dxa"/>
          </w:tcPr>
          <w:p>
            <w:pPr>
              <w:pStyle w:val="TableParagraph"/>
              <w:spacing w:before="36"/>
              <w:ind w:left="99"/>
              <w:rPr>
                <w:sz w:val="20"/>
              </w:rPr>
            </w:pPr>
            <w:r>
              <w:rPr>
                <w:color w:val="2E2E2E"/>
                <w:w w:val="99"/>
                <w:sz w:val="20"/>
              </w:rPr>
              <w:t>1</w:t>
            </w:r>
          </w:p>
        </w:tc>
        <w:tc>
          <w:tcPr>
            <w:tcW w:w="5773" w:type="dxa"/>
          </w:tcPr>
          <w:p>
            <w:pPr>
              <w:pStyle w:val="TableParagraph"/>
              <w:spacing w:before="36"/>
              <w:ind w:left="104"/>
              <w:rPr>
                <w:sz w:val="20"/>
              </w:rPr>
            </w:pPr>
            <w:r>
              <w:rPr>
                <w:color w:val="2E2E2E"/>
                <w:sz w:val="20"/>
              </w:rPr>
              <w:t>Number of Heartbeat messages to be sent</w:t>
            </w:r>
          </w:p>
        </w:tc>
      </w:tr>
      <w:tr>
        <w:trPr>
          <w:trHeight w:val="356" w:hRule="exact"/>
        </w:trPr>
        <w:tc>
          <w:tcPr>
            <w:tcW w:w="1749" w:type="dxa"/>
          </w:tcPr>
          <w:p>
            <w:pPr>
              <w:pStyle w:val="TableParagraph"/>
              <w:rPr>
                <w:sz w:val="20"/>
              </w:rPr>
            </w:pPr>
            <w:r>
              <w:rPr>
                <w:color w:val="2E2E2E"/>
                <w:sz w:val="20"/>
              </w:rPr>
              <w:t>PeriodLog</w:t>
            </w:r>
          </w:p>
        </w:tc>
        <w:tc>
          <w:tcPr>
            <w:tcW w:w="937" w:type="dxa"/>
          </w:tcPr>
          <w:p>
            <w:pPr>
              <w:pStyle w:val="TableParagraph"/>
              <w:ind w:left="99"/>
              <w:rPr>
                <w:sz w:val="20"/>
              </w:rPr>
            </w:pPr>
            <w:r>
              <w:rPr>
                <w:color w:val="2E2E2E"/>
                <w:w w:val="99"/>
                <w:sz w:val="20"/>
              </w:rPr>
              <w:t>1</w:t>
            </w:r>
          </w:p>
        </w:tc>
        <w:tc>
          <w:tcPr>
            <w:tcW w:w="5773" w:type="dxa"/>
          </w:tcPr>
          <w:p>
            <w:pPr>
              <w:pStyle w:val="TableParagraph"/>
              <w:ind w:left="104"/>
              <w:rPr>
                <w:sz w:val="20"/>
              </w:rPr>
            </w:pPr>
            <w:r>
              <w:rPr>
                <w:color w:val="2E2E2E"/>
                <w:sz w:val="20"/>
              </w:rPr>
              <w:t>Period for sending Heartbeat messages</w:t>
            </w:r>
          </w:p>
        </w:tc>
      </w:tr>
      <w:tr>
        <w:trPr>
          <w:trHeight w:val="356" w:hRule="exact"/>
        </w:trPr>
        <w:tc>
          <w:tcPr>
            <w:tcW w:w="1749" w:type="dxa"/>
          </w:tcPr>
          <w:p>
            <w:pPr>
              <w:pStyle w:val="TableParagraph"/>
              <w:spacing w:before="36"/>
              <w:rPr>
                <w:sz w:val="20"/>
              </w:rPr>
            </w:pPr>
            <w:r>
              <w:rPr>
                <w:color w:val="2E2E2E"/>
                <w:sz w:val="20"/>
              </w:rPr>
              <w:t>TTL</w:t>
            </w:r>
          </w:p>
        </w:tc>
        <w:tc>
          <w:tcPr>
            <w:tcW w:w="937" w:type="dxa"/>
          </w:tcPr>
          <w:p>
            <w:pPr>
              <w:pStyle w:val="TableParagraph"/>
              <w:spacing w:before="36"/>
              <w:ind w:left="99"/>
              <w:rPr>
                <w:sz w:val="20"/>
              </w:rPr>
            </w:pPr>
            <w:r>
              <w:rPr>
                <w:color w:val="2E2E2E"/>
                <w:w w:val="99"/>
                <w:sz w:val="20"/>
              </w:rPr>
              <w:t>1</w:t>
            </w:r>
          </w:p>
        </w:tc>
        <w:tc>
          <w:tcPr>
            <w:tcW w:w="5773" w:type="dxa"/>
          </w:tcPr>
          <w:p>
            <w:pPr>
              <w:pStyle w:val="TableParagraph"/>
              <w:spacing w:before="36"/>
              <w:ind w:left="104"/>
              <w:rPr>
                <w:sz w:val="20"/>
              </w:rPr>
            </w:pPr>
            <w:r>
              <w:rPr>
                <w:color w:val="2E2E2E"/>
                <w:sz w:val="20"/>
              </w:rPr>
              <w:t>TTL to be used when sending Heartbeat messages</w:t>
            </w:r>
          </w:p>
        </w:tc>
      </w:tr>
      <w:tr>
        <w:trPr>
          <w:trHeight w:val="616" w:hRule="exact"/>
        </w:trPr>
        <w:tc>
          <w:tcPr>
            <w:tcW w:w="1749" w:type="dxa"/>
          </w:tcPr>
          <w:p>
            <w:pPr>
              <w:pStyle w:val="TableParagraph"/>
              <w:spacing w:before="36"/>
              <w:rPr>
                <w:sz w:val="20"/>
              </w:rPr>
            </w:pPr>
            <w:r>
              <w:rPr>
                <w:color w:val="2E2E2E"/>
                <w:sz w:val="20"/>
              </w:rPr>
              <w:t>Features</w:t>
            </w:r>
          </w:p>
        </w:tc>
        <w:tc>
          <w:tcPr>
            <w:tcW w:w="937" w:type="dxa"/>
          </w:tcPr>
          <w:p>
            <w:pPr>
              <w:pStyle w:val="TableParagraph"/>
              <w:spacing w:before="36"/>
              <w:ind w:left="99"/>
              <w:rPr>
                <w:sz w:val="20"/>
              </w:rPr>
            </w:pPr>
            <w:r>
              <w:rPr>
                <w:color w:val="2E2E2E"/>
                <w:w w:val="99"/>
                <w:sz w:val="20"/>
              </w:rPr>
              <w:t>2</w:t>
            </w:r>
          </w:p>
        </w:tc>
        <w:tc>
          <w:tcPr>
            <w:tcW w:w="5773" w:type="dxa"/>
          </w:tcPr>
          <w:p>
            <w:pPr>
              <w:pStyle w:val="TableParagraph"/>
              <w:spacing w:line="276" w:lineRule="auto" w:before="36"/>
              <w:ind w:left="104"/>
              <w:rPr>
                <w:sz w:val="20"/>
              </w:rPr>
            </w:pPr>
            <w:r>
              <w:rPr>
                <w:color w:val="2E2E2E"/>
                <w:sz w:val="20"/>
              </w:rPr>
              <w:t>Bit field indicating features that trigger Heartbeat messages when changed</w:t>
            </w:r>
          </w:p>
        </w:tc>
      </w:tr>
      <w:tr>
        <w:trPr>
          <w:trHeight w:val="352" w:hRule="exact"/>
        </w:trPr>
        <w:tc>
          <w:tcPr>
            <w:tcW w:w="1749" w:type="dxa"/>
          </w:tcPr>
          <w:p>
            <w:pPr>
              <w:pStyle w:val="TableParagraph"/>
              <w:rPr>
                <w:sz w:val="20"/>
              </w:rPr>
            </w:pPr>
            <w:r>
              <w:rPr>
                <w:color w:val="2E2E2E"/>
                <w:sz w:val="20"/>
              </w:rPr>
              <w:t>NetKeyIndex</w:t>
            </w:r>
          </w:p>
        </w:tc>
        <w:tc>
          <w:tcPr>
            <w:tcW w:w="937" w:type="dxa"/>
          </w:tcPr>
          <w:p>
            <w:pPr>
              <w:pStyle w:val="TableParagraph"/>
              <w:ind w:left="99"/>
              <w:rPr>
                <w:sz w:val="20"/>
              </w:rPr>
            </w:pPr>
            <w:r>
              <w:rPr>
                <w:color w:val="2E2E2E"/>
                <w:w w:val="99"/>
                <w:sz w:val="20"/>
              </w:rPr>
              <w:t>2</w:t>
            </w:r>
          </w:p>
        </w:tc>
        <w:tc>
          <w:tcPr>
            <w:tcW w:w="5773" w:type="dxa"/>
          </w:tcPr>
          <w:p>
            <w:pPr>
              <w:pStyle w:val="TableParagraph"/>
              <w:ind w:left="104"/>
              <w:rPr>
                <w:sz w:val="20"/>
              </w:rPr>
            </w:pPr>
            <w:r>
              <w:rPr>
                <w:color w:val="2E2E2E"/>
                <w:sz w:val="20"/>
              </w:rPr>
              <w:t>NetKey Index</w:t>
            </w:r>
          </w:p>
        </w:tc>
      </w:tr>
    </w:tbl>
    <w:p>
      <w:pPr>
        <w:spacing w:before="120"/>
        <w:ind w:left="1080" w:right="163" w:firstLine="0"/>
        <w:jc w:val="left"/>
        <w:rPr>
          <w:i/>
          <w:sz w:val="20"/>
        </w:rPr>
      </w:pPr>
      <w:r>
        <w:rPr>
          <w:i/>
          <w:color w:val="424242"/>
          <w:sz w:val="20"/>
        </w:rPr>
        <w:t>Table 4.85: Config Heartbeat Publication Set message parameters</w:t>
      </w:r>
    </w:p>
    <w:p>
      <w:pPr>
        <w:pStyle w:val="BodyText"/>
        <w:spacing w:before="6"/>
        <w:ind w:left="0"/>
        <w:rPr>
          <w:i/>
          <w:sz w:val="17"/>
        </w:rPr>
      </w:pPr>
    </w:p>
    <w:p>
      <w:pPr>
        <w:pStyle w:val="BodyText"/>
        <w:spacing w:line="484" w:lineRule="auto" w:before="1"/>
        <w:ind w:right="565"/>
      </w:pPr>
      <w:r>
        <w:rPr/>
        <w:t>The Destination field shall identify the Heartbeat Publication Destination state (see Section </w:t>
      </w:r>
      <w:hyperlink w:history="true" w:anchor="_bookmark314">
        <w:r>
          <w:rPr>
            <w:color w:val="0082FB"/>
          </w:rPr>
          <w:t>4.2.17.1</w:t>
        </w:r>
      </w:hyperlink>
      <w:r>
        <w:rPr/>
        <w:t>). The CountLog field shall identify the Heartbeat Publication Count Log state (see Section </w:t>
      </w:r>
      <w:hyperlink w:history="true" w:anchor="_bookmark315">
        <w:r>
          <w:rPr>
            <w:color w:val="0082FB"/>
          </w:rPr>
          <w:t>4.2.17.2</w:t>
        </w:r>
      </w:hyperlink>
      <w:r>
        <w:rPr/>
        <w:t>).</w:t>
      </w:r>
    </w:p>
    <w:p>
      <w:pPr>
        <w:pStyle w:val="BodyText"/>
        <w:spacing w:line="484" w:lineRule="auto" w:before="6"/>
        <w:ind w:right="687"/>
      </w:pPr>
      <w:r>
        <w:rPr/>
        <w:t>The PeriodLog field shall identify the Heartbeat Publication Period Log state (see Section </w:t>
      </w:r>
      <w:hyperlink w:history="true" w:anchor="_bookmark317">
        <w:r>
          <w:rPr>
            <w:color w:val="0082FB"/>
          </w:rPr>
          <w:t>4.2.17.3</w:t>
        </w:r>
      </w:hyperlink>
      <w:r>
        <w:rPr/>
        <w:t>). The TTL field shall identify the Heartbeat Publication TTL state (see Section </w:t>
      </w:r>
      <w:hyperlink w:history="true" w:anchor="_bookmark319">
        <w:r>
          <w:rPr>
            <w:color w:val="0082FB"/>
          </w:rPr>
          <w:t>4.2.17.4</w:t>
        </w:r>
      </w:hyperlink>
      <w:r>
        <w:rPr/>
        <w:t>).</w:t>
      </w:r>
    </w:p>
    <w:p>
      <w:pPr>
        <w:pStyle w:val="BodyText"/>
        <w:spacing w:before="6"/>
        <w:ind w:right="163"/>
      </w:pPr>
      <w:r>
        <w:rPr/>
        <w:t>The Features field shall identify the Heartbeat Publication Features state (see Section </w:t>
      </w:r>
      <w:hyperlink w:history="true" w:anchor="_bookmark321">
        <w:r>
          <w:rPr>
            <w:color w:val="0082FB"/>
          </w:rPr>
          <w:t>4.2.17.5</w:t>
        </w:r>
      </w:hyperlink>
      <w:r>
        <w:rPr/>
        <w:t>).</w:t>
      </w:r>
    </w:p>
    <w:p>
      <w:pPr>
        <w:pStyle w:val="BodyText"/>
        <w:spacing w:before="4"/>
        <w:ind w:left="0"/>
      </w:pPr>
    </w:p>
    <w:p>
      <w:pPr>
        <w:pStyle w:val="BodyText"/>
        <w:spacing w:line="280" w:lineRule="auto"/>
        <w:ind w:right="343"/>
      </w:pPr>
      <w:r>
        <w:rPr/>
        <w:t>The NetKeyIndex field shall identify the global NetKey Index of the NetKey. The NetKeyIndex field shall be encoded as defined in Section </w:t>
      </w:r>
      <w:hyperlink w:history="true" w:anchor="_bookmark343">
        <w:r>
          <w:rPr>
            <w:color w:val="0082FB"/>
          </w:rPr>
          <w:t>4.3.1.1</w:t>
        </w:r>
      </w:hyperlink>
      <w:r>
        <w:rPr/>
        <w:t>.</w:t>
      </w:r>
    </w:p>
    <w:p>
      <w:pPr>
        <w:pStyle w:val="BodyText"/>
        <w:spacing w:before="10"/>
        <w:ind w:left="0"/>
        <w:rPr>
          <w:sz w:val="16"/>
        </w:rPr>
      </w:pPr>
    </w:p>
    <w:p>
      <w:pPr>
        <w:pStyle w:val="Heading4"/>
        <w:numPr>
          <w:ilvl w:val="3"/>
          <w:numId w:val="49"/>
        </w:numPr>
        <w:tabs>
          <w:tab w:pos="2073" w:val="left" w:leader="none"/>
        </w:tabs>
        <w:spacing w:line="240" w:lineRule="auto" w:before="0" w:after="0"/>
        <w:ind w:left="2073" w:right="0" w:hanging="993"/>
        <w:jc w:val="left"/>
      </w:pPr>
      <w:bookmarkStart w:name="4.3.2.63 Config Heartbeat Publication St" w:id="1012"/>
      <w:bookmarkEnd w:id="1012"/>
      <w:r>
        <w:rPr>
          <w:b w:val="0"/>
        </w:rPr>
      </w:r>
      <w:bookmarkStart w:name="4.3.2.63 Config Heartbeat Publication St" w:id="1013"/>
      <w:bookmarkEnd w:id="1013"/>
      <w:r>
        <w:rPr>
          <w:color w:val="0082FB"/>
        </w:rPr>
        <w:t>C</w:t>
      </w:r>
      <w:r>
        <w:rPr>
          <w:color w:val="0082FB"/>
        </w:rPr>
        <w:t>onfig Heartbeat Publication</w:t>
      </w:r>
      <w:r>
        <w:rPr>
          <w:color w:val="0082FB"/>
          <w:spacing w:val="-7"/>
        </w:rPr>
        <w:t> </w:t>
      </w:r>
      <w:r>
        <w:rPr>
          <w:color w:val="0082FB"/>
        </w:rPr>
        <w:t>Status</w:t>
      </w:r>
    </w:p>
    <w:p>
      <w:pPr>
        <w:pStyle w:val="BodyText"/>
        <w:spacing w:line="276" w:lineRule="auto" w:before="161"/>
        <w:ind w:right="432"/>
      </w:pPr>
      <w:r>
        <w:rPr/>
        <w:t>The Config Heartbeat Publication Status is an unacknowledged message used to report the Heartbeat Publication state of a node (see Section </w:t>
      </w:r>
      <w:hyperlink w:history="true" w:anchor="_bookmark313">
        <w:r>
          <w:rPr>
            <w:color w:val="0082FB"/>
          </w:rPr>
          <w:t>4.2.17</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49"/>
        <w:gridCol w:w="1221"/>
        <w:gridCol w:w="5129"/>
      </w:tblGrid>
      <w:tr>
        <w:trPr>
          <w:trHeight w:val="619" w:hRule="exact"/>
        </w:trPr>
        <w:tc>
          <w:tcPr>
            <w:tcW w:w="1749" w:type="dxa"/>
            <w:shd w:val="clear" w:color="auto" w:fill="F1F1F1"/>
          </w:tcPr>
          <w:p>
            <w:pPr>
              <w:pStyle w:val="TableParagraph"/>
              <w:spacing w:before="35"/>
              <w:rPr>
                <w:b/>
                <w:sz w:val="20"/>
              </w:rPr>
            </w:pPr>
            <w:r>
              <w:rPr>
                <w:b/>
                <w:color w:val="3E3E3E"/>
                <w:sz w:val="20"/>
              </w:rPr>
              <w:t>Parameters</w:t>
            </w:r>
          </w:p>
        </w:tc>
        <w:tc>
          <w:tcPr>
            <w:tcW w:w="1221" w:type="dxa"/>
            <w:shd w:val="clear" w:color="auto" w:fill="F1F1F1"/>
          </w:tcPr>
          <w:p>
            <w:pPr>
              <w:pStyle w:val="TableParagraph"/>
              <w:spacing w:line="276" w:lineRule="auto" w:before="35"/>
              <w:ind w:left="99" w:right="371"/>
              <w:rPr>
                <w:b/>
                <w:sz w:val="20"/>
              </w:rPr>
            </w:pPr>
            <w:r>
              <w:rPr>
                <w:b/>
                <w:color w:val="3E3E3E"/>
                <w:sz w:val="20"/>
              </w:rPr>
              <w:t>Size (octets)</w:t>
            </w:r>
          </w:p>
        </w:tc>
        <w:tc>
          <w:tcPr>
            <w:tcW w:w="5129" w:type="dxa"/>
            <w:shd w:val="clear" w:color="auto" w:fill="F1F1F1"/>
          </w:tcPr>
          <w:p>
            <w:pPr>
              <w:pStyle w:val="TableParagraph"/>
              <w:spacing w:before="35"/>
              <w:ind w:left="100"/>
              <w:rPr>
                <w:b/>
                <w:sz w:val="20"/>
              </w:rPr>
            </w:pPr>
            <w:r>
              <w:rPr>
                <w:b/>
                <w:color w:val="3E3E3E"/>
                <w:sz w:val="20"/>
              </w:rPr>
              <w:t>Notes</w:t>
            </w:r>
          </w:p>
        </w:tc>
      </w:tr>
      <w:tr>
        <w:trPr>
          <w:trHeight w:val="356" w:hRule="exact"/>
        </w:trPr>
        <w:tc>
          <w:tcPr>
            <w:tcW w:w="1749" w:type="dxa"/>
          </w:tcPr>
          <w:p>
            <w:pPr>
              <w:pStyle w:val="TableParagraph"/>
              <w:rPr>
                <w:sz w:val="20"/>
              </w:rPr>
            </w:pPr>
            <w:r>
              <w:rPr>
                <w:color w:val="2E2E2E"/>
                <w:sz w:val="20"/>
              </w:rPr>
              <w:t>Status</w:t>
            </w:r>
          </w:p>
        </w:tc>
        <w:tc>
          <w:tcPr>
            <w:tcW w:w="1221" w:type="dxa"/>
          </w:tcPr>
          <w:p>
            <w:pPr>
              <w:pStyle w:val="TableParagraph"/>
              <w:ind w:left="99"/>
              <w:rPr>
                <w:sz w:val="20"/>
              </w:rPr>
            </w:pPr>
            <w:r>
              <w:rPr>
                <w:color w:val="2E2E2E"/>
                <w:w w:val="99"/>
                <w:sz w:val="20"/>
              </w:rPr>
              <w:t>1</w:t>
            </w:r>
          </w:p>
        </w:tc>
        <w:tc>
          <w:tcPr>
            <w:tcW w:w="5129" w:type="dxa"/>
          </w:tcPr>
          <w:p>
            <w:pPr>
              <w:pStyle w:val="TableParagraph"/>
              <w:ind w:left="100"/>
              <w:rPr>
                <w:sz w:val="20"/>
              </w:rPr>
            </w:pPr>
            <w:r>
              <w:rPr>
                <w:color w:val="2E2E2E"/>
                <w:sz w:val="20"/>
              </w:rPr>
              <w:t>Status Code for the requesting message</w:t>
            </w:r>
          </w:p>
        </w:tc>
      </w:tr>
      <w:tr>
        <w:trPr>
          <w:trHeight w:val="352" w:hRule="exact"/>
        </w:trPr>
        <w:tc>
          <w:tcPr>
            <w:tcW w:w="1749" w:type="dxa"/>
          </w:tcPr>
          <w:p>
            <w:pPr>
              <w:pStyle w:val="TableParagraph"/>
              <w:spacing w:before="36"/>
              <w:rPr>
                <w:sz w:val="20"/>
              </w:rPr>
            </w:pPr>
            <w:r>
              <w:rPr>
                <w:color w:val="2E2E2E"/>
                <w:sz w:val="20"/>
              </w:rPr>
              <w:t>Destination</w:t>
            </w:r>
          </w:p>
        </w:tc>
        <w:tc>
          <w:tcPr>
            <w:tcW w:w="1221" w:type="dxa"/>
          </w:tcPr>
          <w:p>
            <w:pPr>
              <w:pStyle w:val="TableParagraph"/>
              <w:spacing w:before="36"/>
              <w:ind w:left="99"/>
              <w:rPr>
                <w:sz w:val="20"/>
              </w:rPr>
            </w:pPr>
            <w:r>
              <w:rPr>
                <w:color w:val="2E2E2E"/>
                <w:w w:val="99"/>
                <w:sz w:val="20"/>
              </w:rPr>
              <w:t>2</w:t>
            </w:r>
          </w:p>
        </w:tc>
        <w:tc>
          <w:tcPr>
            <w:tcW w:w="5129" w:type="dxa"/>
          </w:tcPr>
          <w:p>
            <w:pPr>
              <w:pStyle w:val="TableParagraph"/>
              <w:spacing w:before="36"/>
              <w:ind w:left="100"/>
              <w:rPr>
                <w:sz w:val="20"/>
              </w:rPr>
            </w:pPr>
            <w:r>
              <w:rPr>
                <w:color w:val="2E2E2E"/>
                <w:sz w:val="20"/>
              </w:rPr>
              <w:t>Destination address for Heartbeat messages</w:t>
            </w:r>
          </w:p>
        </w:tc>
      </w:tr>
      <w:tr>
        <w:trPr>
          <w:trHeight w:val="356" w:hRule="exact"/>
        </w:trPr>
        <w:tc>
          <w:tcPr>
            <w:tcW w:w="1749" w:type="dxa"/>
          </w:tcPr>
          <w:p>
            <w:pPr>
              <w:pStyle w:val="TableParagraph"/>
              <w:rPr>
                <w:sz w:val="20"/>
              </w:rPr>
            </w:pPr>
            <w:r>
              <w:rPr>
                <w:color w:val="2E2E2E"/>
                <w:sz w:val="20"/>
              </w:rPr>
              <w:t>CountLog</w:t>
            </w:r>
          </w:p>
        </w:tc>
        <w:tc>
          <w:tcPr>
            <w:tcW w:w="1221" w:type="dxa"/>
          </w:tcPr>
          <w:p>
            <w:pPr>
              <w:pStyle w:val="TableParagraph"/>
              <w:ind w:left="99"/>
              <w:rPr>
                <w:sz w:val="20"/>
              </w:rPr>
            </w:pPr>
            <w:r>
              <w:rPr>
                <w:color w:val="2E2E2E"/>
                <w:w w:val="99"/>
                <w:sz w:val="20"/>
              </w:rPr>
              <w:t>1</w:t>
            </w:r>
          </w:p>
        </w:tc>
        <w:tc>
          <w:tcPr>
            <w:tcW w:w="5129" w:type="dxa"/>
          </w:tcPr>
          <w:p>
            <w:pPr>
              <w:pStyle w:val="TableParagraph"/>
              <w:ind w:left="100"/>
              <w:rPr>
                <w:sz w:val="20"/>
              </w:rPr>
            </w:pPr>
            <w:r>
              <w:rPr>
                <w:color w:val="2E2E2E"/>
                <w:sz w:val="20"/>
              </w:rPr>
              <w:t>Number of Heartbeat messages remaining to be sent</w:t>
            </w:r>
          </w:p>
        </w:tc>
      </w:tr>
      <w:tr>
        <w:trPr>
          <w:trHeight w:val="356" w:hRule="exact"/>
        </w:trPr>
        <w:tc>
          <w:tcPr>
            <w:tcW w:w="1749" w:type="dxa"/>
          </w:tcPr>
          <w:p>
            <w:pPr>
              <w:pStyle w:val="TableParagraph"/>
              <w:spacing w:before="36"/>
              <w:rPr>
                <w:sz w:val="20"/>
              </w:rPr>
            </w:pPr>
            <w:r>
              <w:rPr>
                <w:color w:val="2E2E2E"/>
                <w:sz w:val="20"/>
              </w:rPr>
              <w:t>PeriodLog</w:t>
            </w:r>
          </w:p>
        </w:tc>
        <w:tc>
          <w:tcPr>
            <w:tcW w:w="1221" w:type="dxa"/>
          </w:tcPr>
          <w:p>
            <w:pPr>
              <w:pStyle w:val="TableParagraph"/>
              <w:spacing w:before="36"/>
              <w:ind w:left="99"/>
              <w:rPr>
                <w:sz w:val="20"/>
              </w:rPr>
            </w:pPr>
            <w:r>
              <w:rPr>
                <w:color w:val="2E2E2E"/>
                <w:w w:val="99"/>
                <w:sz w:val="20"/>
              </w:rPr>
              <w:t>1</w:t>
            </w:r>
          </w:p>
        </w:tc>
        <w:tc>
          <w:tcPr>
            <w:tcW w:w="5129" w:type="dxa"/>
          </w:tcPr>
          <w:p>
            <w:pPr>
              <w:pStyle w:val="TableParagraph"/>
              <w:spacing w:before="36"/>
              <w:ind w:left="100"/>
              <w:rPr>
                <w:sz w:val="20"/>
              </w:rPr>
            </w:pPr>
            <w:r>
              <w:rPr>
                <w:color w:val="2E2E2E"/>
                <w:sz w:val="20"/>
              </w:rPr>
              <w:t>Period for sending Heartbeat messages</w:t>
            </w:r>
          </w:p>
        </w:tc>
      </w:tr>
      <w:tr>
        <w:trPr>
          <w:trHeight w:val="353" w:hRule="exact"/>
        </w:trPr>
        <w:tc>
          <w:tcPr>
            <w:tcW w:w="1749" w:type="dxa"/>
          </w:tcPr>
          <w:p>
            <w:pPr>
              <w:pStyle w:val="TableParagraph"/>
              <w:spacing w:before="37"/>
              <w:rPr>
                <w:sz w:val="20"/>
              </w:rPr>
            </w:pPr>
            <w:r>
              <w:rPr>
                <w:color w:val="2E2E2E"/>
                <w:sz w:val="20"/>
              </w:rPr>
              <w:t>TTL</w:t>
            </w:r>
          </w:p>
        </w:tc>
        <w:tc>
          <w:tcPr>
            <w:tcW w:w="1221" w:type="dxa"/>
          </w:tcPr>
          <w:p>
            <w:pPr>
              <w:pStyle w:val="TableParagraph"/>
              <w:spacing w:before="37"/>
              <w:ind w:left="99"/>
              <w:rPr>
                <w:sz w:val="20"/>
              </w:rPr>
            </w:pPr>
            <w:r>
              <w:rPr>
                <w:color w:val="2E2E2E"/>
                <w:w w:val="99"/>
                <w:sz w:val="20"/>
              </w:rPr>
              <w:t>1</w:t>
            </w:r>
          </w:p>
        </w:tc>
        <w:tc>
          <w:tcPr>
            <w:tcW w:w="5129" w:type="dxa"/>
          </w:tcPr>
          <w:p>
            <w:pPr>
              <w:pStyle w:val="TableParagraph"/>
              <w:spacing w:before="37"/>
              <w:ind w:left="100"/>
              <w:rPr>
                <w:sz w:val="20"/>
              </w:rPr>
            </w:pPr>
            <w:r>
              <w:rPr>
                <w:color w:val="2E2E2E"/>
                <w:sz w:val="20"/>
              </w:rPr>
              <w:t>TTL to be used when sending Heartbeat messages</w:t>
            </w:r>
          </w:p>
        </w:tc>
      </w:tr>
    </w:tbl>
    <w:p>
      <w:pPr>
        <w:spacing w:after="0"/>
        <w:rPr>
          <w:sz w:val="20"/>
        </w:rPr>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49"/>
        <w:gridCol w:w="1221"/>
        <w:gridCol w:w="5129"/>
      </w:tblGrid>
      <w:tr>
        <w:trPr>
          <w:trHeight w:val="616" w:hRule="exact"/>
        </w:trPr>
        <w:tc>
          <w:tcPr>
            <w:tcW w:w="1749" w:type="dxa"/>
            <w:shd w:val="clear" w:color="auto" w:fill="F1F1F1"/>
          </w:tcPr>
          <w:p>
            <w:pPr>
              <w:pStyle w:val="TableParagraph"/>
              <w:spacing w:before="32"/>
              <w:rPr>
                <w:b/>
                <w:sz w:val="20"/>
              </w:rPr>
            </w:pPr>
            <w:r>
              <w:rPr>
                <w:b/>
                <w:color w:val="3E3E3E"/>
                <w:sz w:val="20"/>
              </w:rPr>
              <w:t>Parameters</w:t>
            </w:r>
          </w:p>
        </w:tc>
        <w:tc>
          <w:tcPr>
            <w:tcW w:w="1221" w:type="dxa"/>
            <w:shd w:val="clear" w:color="auto" w:fill="F1F1F1"/>
          </w:tcPr>
          <w:p>
            <w:pPr>
              <w:pStyle w:val="TableParagraph"/>
              <w:spacing w:line="276" w:lineRule="auto" w:before="32"/>
              <w:ind w:left="99" w:right="371"/>
              <w:rPr>
                <w:b/>
                <w:sz w:val="20"/>
              </w:rPr>
            </w:pPr>
            <w:r>
              <w:rPr>
                <w:b/>
                <w:color w:val="3E3E3E"/>
                <w:sz w:val="20"/>
              </w:rPr>
              <w:t>Size (octets)</w:t>
            </w:r>
          </w:p>
        </w:tc>
        <w:tc>
          <w:tcPr>
            <w:tcW w:w="5129" w:type="dxa"/>
            <w:shd w:val="clear" w:color="auto" w:fill="F1F1F1"/>
          </w:tcPr>
          <w:p>
            <w:pPr>
              <w:pStyle w:val="TableParagraph"/>
              <w:spacing w:before="32"/>
              <w:ind w:left="100"/>
              <w:rPr>
                <w:b/>
                <w:sz w:val="20"/>
              </w:rPr>
            </w:pPr>
            <w:r>
              <w:rPr>
                <w:b/>
                <w:color w:val="3E3E3E"/>
                <w:sz w:val="20"/>
              </w:rPr>
              <w:t>Notes</w:t>
            </w:r>
          </w:p>
        </w:tc>
      </w:tr>
      <w:tr>
        <w:trPr>
          <w:trHeight w:val="620" w:hRule="exact"/>
        </w:trPr>
        <w:tc>
          <w:tcPr>
            <w:tcW w:w="1749" w:type="dxa"/>
          </w:tcPr>
          <w:p>
            <w:pPr>
              <w:pStyle w:val="TableParagraph"/>
              <w:rPr>
                <w:sz w:val="20"/>
              </w:rPr>
            </w:pPr>
            <w:r>
              <w:rPr>
                <w:color w:val="2E2E2E"/>
                <w:sz w:val="20"/>
              </w:rPr>
              <w:t>Features</w:t>
            </w:r>
          </w:p>
        </w:tc>
        <w:tc>
          <w:tcPr>
            <w:tcW w:w="1221" w:type="dxa"/>
          </w:tcPr>
          <w:p>
            <w:pPr>
              <w:pStyle w:val="TableParagraph"/>
              <w:ind w:left="99"/>
              <w:rPr>
                <w:sz w:val="20"/>
              </w:rPr>
            </w:pPr>
            <w:r>
              <w:rPr>
                <w:color w:val="2E2E2E"/>
                <w:w w:val="99"/>
                <w:sz w:val="20"/>
              </w:rPr>
              <w:t>2</w:t>
            </w:r>
          </w:p>
        </w:tc>
        <w:tc>
          <w:tcPr>
            <w:tcW w:w="5129" w:type="dxa"/>
          </w:tcPr>
          <w:p>
            <w:pPr>
              <w:pStyle w:val="TableParagraph"/>
              <w:spacing w:line="276" w:lineRule="auto"/>
              <w:ind w:left="100" w:right="721"/>
              <w:rPr>
                <w:sz w:val="20"/>
              </w:rPr>
            </w:pPr>
            <w:r>
              <w:rPr>
                <w:color w:val="2E2E2E"/>
                <w:sz w:val="20"/>
              </w:rPr>
              <w:t>Bit field indicating features that trigger Heartbeat messages when changed</w:t>
            </w:r>
          </w:p>
        </w:tc>
      </w:tr>
      <w:tr>
        <w:trPr>
          <w:trHeight w:val="353" w:hRule="exact"/>
        </w:trPr>
        <w:tc>
          <w:tcPr>
            <w:tcW w:w="1749" w:type="dxa"/>
          </w:tcPr>
          <w:p>
            <w:pPr>
              <w:pStyle w:val="TableParagraph"/>
              <w:spacing w:before="37"/>
              <w:rPr>
                <w:sz w:val="20"/>
              </w:rPr>
            </w:pPr>
            <w:r>
              <w:rPr>
                <w:color w:val="2E2E2E"/>
                <w:sz w:val="20"/>
              </w:rPr>
              <w:t>NetKeyIndex</w:t>
            </w:r>
          </w:p>
        </w:tc>
        <w:tc>
          <w:tcPr>
            <w:tcW w:w="1221" w:type="dxa"/>
          </w:tcPr>
          <w:p>
            <w:pPr>
              <w:pStyle w:val="TableParagraph"/>
              <w:spacing w:before="37"/>
              <w:ind w:left="99"/>
              <w:rPr>
                <w:sz w:val="20"/>
              </w:rPr>
            </w:pPr>
            <w:r>
              <w:rPr>
                <w:color w:val="2E2E2E"/>
                <w:w w:val="99"/>
                <w:sz w:val="20"/>
              </w:rPr>
              <w:t>2</w:t>
            </w:r>
          </w:p>
        </w:tc>
        <w:tc>
          <w:tcPr>
            <w:tcW w:w="5129" w:type="dxa"/>
          </w:tcPr>
          <w:p>
            <w:pPr>
              <w:pStyle w:val="TableParagraph"/>
              <w:spacing w:before="37"/>
              <w:ind w:left="100"/>
              <w:rPr>
                <w:sz w:val="20"/>
              </w:rPr>
            </w:pPr>
            <w:r>
              <w:rPr>
                <w:color w:val="2E2E2E"/>
                <w:sz w:val="20"/>
              </w:rPr>
              <w:t>NetKey Index</w:t>
            </w:r>
          </w:p>
        </w:tc>
      </w:tr>
    </w:tbl>
    <w:p>
      <w:pPr>
        <w:spacing w:before="120"/>
        <w:ind w:left="1080" w:right="163" w:firstLine="0"/>
        <w:jc w:val="left"/>
        <w:rPr>
          <w:i/>
          <w:sz w:val="20"/>
        </w:rPr>
      </w:pPr>
      <w:r>
        <w:rPr>
          <w:i/>
          <w:color w:val="424242"/>
          <w:sz w:val="20"/>
        </w:rPr>
        <w:t>Table 4.86: Config Heartbeat Publication Status message parameters</w:t>
      </w:r>
    </w:p>
    <w:p>
      <w:pPr>
        <w:pStyle w:val="BodyText"/>
        <w:spacing w:before="6"/>
        <w:ind w:left="0"/>
        <w:rPr>
          <w:i/>
          <w:sz w:val="17"/>
        </w:rPr>
      </w:pPr>
    </w:p>
    <w:p>
      <w:pPr>
        <w:pStyle w:val="BodyText"/>
        <w:spacing w:line="276" w:lineRule="auto"/>
        <w:ind w:right="163"/>
      </w:pPr>
      <w:r>
        <w:rPr/>
        <w:t>The Status field shall identify the Status Code for the requesting message. The allowed values for Status codes and their meanings are documented in Section </w:t>
      </w:r>
      <w:hyperlink w:history="true" w:anchor="_bookmark352">
        <w:r>
          <w:rPr>
            <w:color w:val="0082FB"/>
          </w:rPr>
          <w:t>4.3.5</w:t>
        </w:r>
      </w:hyperlink>
      <w:r>
        <w:rPr/>
        <w:t>.</w:t>
      </w:r>
    </w:p>
    <w:p>
      <w:pPr>
        <w:pStyle w:val="BodyText"/>
        <w:spacing w:before="5"/>
        <w:ind w:left="0"/>
        <w:rPr>
          <w:sz w:val="17"/>
        </w:rPr>
      </w:pPr>
    </w:p>
    <w:p>
      <w:pPr>
        <w:pStyle w:val="BodyText"/>
        <w:spacing w:line="484" w:lineRule="auto"/>
        <w:ind w:right="565"/>
      </w:pPr>
      <w:r>
        <w:rPr/>
        <w:t>The Destination field shall identify the Heartbeat Publication Destination state (see Section </w:t>
      </w:r>
      <w:hyperlink w:history="true" w:anchor="_bookmark314">
        <w:r>
          <w:rPr>
            <w:color w:val="0082FB"/>
          </w:rPr>
          <w:t>4.2.17.1</w:t>
        </w:r>
      </w:hyperlink>
      <w:r>
        <w:rPr/>
        <w:t>). The CountLog field shall identify the Heartbeat Publication Count Log state (see Section </w:t>
      </w:r>
      <w:hyperlink w:history="true" w:anchor="_bookmark315">
        <w:r>
          <w:rPr>
            <w:color w:val="0082FB"/>
          </w:rPr>
          <w:t>4.2.17.2</w:t>
        </w:r>
      </w:hyperlink>
      <w:r>
        <w:rPr/>
        <w:t>).</w:t>
      </w:r>
    </w:p>
    <w:p>
      <w:pPr>
        <w:pStyle w:val="BodyText"/>
        <w:spacing w:line="484" w:lineRule="auto" w:before="6"/>
        <w:ind w:right="687"/>
      </w:pPr>
      <w:r>
        <w:rPr/>
        <w:t>The PeriodLog field shall identify the Heartbeat Publication Period Log state (see Section </w:t>
      </w:r>
      <w:hyperlink w:history="true" w:anchor="_bookmark317">
        <w:r>
          <w:rPr>
            <w:color w:val="0082FB"/>
          </w:rPr>
          <w:t>4.2.17.3</w:t>
        </w:r>
      </w:hyperlink>
      <w:r>
        <w:rPr/>
        <w:t>). The TTL field shall identify the Heartbeat Publication TTL state (see Section </w:t>
      </w:r>
      <w:hyperlink w:history="true" w:anchor="_bookmark319">
        <w:r>
          <w:rPr>
            <w:color w:val="0082FB"/>
          </w:rPr>
          <w:t>4.2.17.4</w:t>
        </w:r>
      </w:hyperlink>
      <w:r>
        <w:rPr/>
        <w:t>).</w:t>
      </w:r>
    </w:p>
    <w:p>
      <w:pPr>
        <w:pStyle w:val="BodyText"/>
        <w:spacing w:before="6"/>
        <w:ind w:right="163"/>
      </w:pPr>
      <w:r>
        <w:rPr/>
        <w:t>The Features field shall identify the Heartbeat Publication Features state (see Section </w:t>
      </w:r>
      <w:hyperlink w:history="true" w:anchor="_bookmark321">
        <w:r>
          <w:rPr>
            <w:color w:val="0082FB"/>
          </w:rPr>
          <w:t>4.2.17.5</w:t>
        </w:r>
      </w:hyperlink>
      <w:r>
        <w:rPr>
          <w:color w:val="0082FB"/>
        </w:rPr>
        <w:t>)</w:t>
      </w:r>
      <w:r>
        <w:rPr/>
        <w:t>.</w:t>
      </w:r>
    </w:p>
    <w:p>
      <w:pPr>
        <w:pStyle w:val="BodyText"/>
        <w:spacing w:before="3"/>
        <w:ind w:left="0"/>
      </w:pPr>
    </w:p>
    <w:p>
      <w:pPr>
        <w:pStyle w:val="BodyText"/>
        <w:spacing w:line="280" w:lineRule="auto" w:before="1"/>
        <w:ind w:right="432"/>
      </w:pPr>
      <w:r>
        <w:rPr/>
        <w:t>The NetKeyIndex field shall identify the global NetKey Index of the NetKey used to publish heartbeats. The NetKeyIndex field shall be encoded as defined in Section </w:t>
      </w:r>
      <w:hyperlink w:history="true" w:anchor="_bookmark343">
        <w:r>
          <w:rPr>
            <w:color w:val="0082FB"/>
          </w:rPr>
          <w:t>4.3.1.1</w:t>
        </w:r>
      </w:hyperlink>
      <w:r>
        <w:rPr/>
        <w:t>.</w:t>
      </w:r>
    </w:p>
    <w:p>
      <w:pPr>
        <w:pStyle w:val="BodyText"/>
        <w:spacing w:before="10"/>
        <w:ind w:left="0"/>
        <w:rPr>
          <w:sz w:val="16"/>
        </w:rPr>
      </w:pPr>
    </w:p>
    <w:p>
      <w:pPr>
        <w:pStyle w:val="Heading4"/>
        <w:numPr>
          <w:ilvl w:val="3"/>
          <w:numId w:val="49"/>
        </w:numPr>
        <w:tabs>
          <w:tab w:pos="2073" w:val="left" w:leader="none"/>
        </w:tabs>
        <w:spacing w:line="240" w:lineRule="auto" w:before="0" w:after="0"/>
        <w:ind w:left="2073" w:right="0" w:hanging="993"/>
        <w:jc w:val="left"/>
      </w:pPr>
      <w:bookmarkStart w:name="4.3.2.64 Config Heartbeat Subscription G" w:id="1014"/>
      <w:bookmarkEnd w:id="1014"/>
      <w:r>
        <w:rPr>
          <w:b w:val="0"/>
        </w:rPr>
      </w:r>
      <w:bookmarkStart w:name="4.3.2.64 Config Heartbeat Subscription G" w:id="1015"/>
      <w:bookmarkEnd w:id="1015"/>
      <w:r>
        <w:rPr>
          <w:color w:val="0082FB"/>
        </w:rPr>
        <w:t>C</w:t>
      </w:r>
      <w:r>
        <w:rPr>
          <w:color w:val="0082FB"/>
        </w:rPr>
        <w:t>onfig Heartbeat Subscription</w:t>
      </w:r>
      <w:r>
        <w:rPr>
          <w:color w:val="0082FB"/>
          <w:spacing w:val="-9"/>
        </w:rPr>
        <w:t> </w:t>
      </w:r>
      <w:r>
        <w:rPr>
          <w:color w:val="0082FB"/>
        </w:rPr>
        <w:t>Get</w:t>
      </w:r>
    </w:p>
    <w:p>
      <w:pPr>
        <w:pStyle w:val="BodyText"/>
        <w:spacing w:line="276" w:lineRule="auto" w:before="161"/>
        <w:ind w:right="343"/>
      </w:pPr>
      <w:r>
        <w:rPr/>
        <w:t>The Config Heartbeat Subscription Get is an acknowledged message used to get the current Heartbeat Subscription state of an element (see Section </w:t>
      </w:r>
      <w:hyperlink w:history="true" w:anchor="_bookmark323">
        <w:r>
          <w:rPr>
            <w:color w:val="0082FB"/>
          </w:rPr>
          <w:t>4.2.18</w:t>
        </w:r>
      </w:hyperlink>
      <w:r>
        <w:rPr/>
        <w:t>).</w:t>
      </w:r>
    </w:p>
    <w:p>
      <w:pPr>
        <w:pStyle w:val="BodyText"/>
        <w:spacing w:before="5"/>
        <w:ind w:left="0"/>
        <w:rPr>
          <w:sz w:val="17"/>
        </w:rPr>
      </w:pPr>
    </w:p>
    <w:p>
      <w:pPr>
        <w:pStyle w:val="BodyText"/>
        <w:spacing w:line="276" w:lineRule="auto"/>
        <w:ind w:right="166"/>
      </w:pPr>
      <w:r>
        <w:rPr/>
        <w:t>The response to a Config Heartbeat Subscription Get message is a Config Heartbeat Subscription Status message.</w:t>
      </w:r>
    </w:p>
    <w:p>
      <w:pPr>
        <w:pStyle w:val="BodyText"/>
        <w:spacing w:before="5"/>
        <w:ind w:left="0"/>
        <w:rPr>
          <w:sz w:val="17"/>
        </w:rPr>
      </w:pPr>
    </w:p>
    <w:p>
      <w:pPr>
        <w:pStyle w:val="BodyText"/>
        <w:ind w:right="163"/>
      </w:pPr>
      <w:r>
        <w:rPr/>
        <w:t>The message has no parameters.</w:t>
      </w:r>
    </w:p>
    <w:p>
      <w:pPr>
        <w:pStyle w:val="BodyText"/>
        <w:spacing w:before="6"/>
        <w:ind w:left="0"/>
      </w:pPr>
    </w:p>
    <w:p>
      <w:pPr>
        <w:pStyle w:val="Heading4"/>
        <w:numPr>
          <w:ilvl w:val="3"/>
          <w:numId w:val="49"/>
        </w:numPr>
        <w:tabs>
          <w:tab w:pos="2073" w:val="left" w:leader="none"/>
        </w:tabs>
        <w:spacing w:line="240" w:lineRule="auto" w:before="0" w:after="0"/>
        <w:ind w:left="2073" w:right="0" w:hanging="993"/>
        <w:jc w:val="left"/>
      </w:pPr>
      <w:bookmarkStart w:name="4.3.2.65 Config Heartbeat Subscription S" w:id="1016"/>
      <w:bookmarkEnd w:id="1016"/>
      <w:r>
        <w:rPr>
          <w:b w:val="0"/>
        </w:rPr>
      </w:r>
      <w:bookmarkStart w:name="4.3.2.65 Config Heartbeat Subscription S" w:id="1017"/>
      <w:bookmarkEnd w:id="1017"/>
      <w:r>
        <w:rPr>
          <w:color w:val="0082FB"/>
        </w:rPr>
        <w:t>C</w:t>
      </w:r>
      <w:r>
        <w:rPr>
          <w:color w:val="0082FB"/>
        </w:rPr>
        <w:t>onfig Heartbeat Subscription</w:t>
      </w:r>
      <w:r>
        <w:rPr>
          <w:color w:val="0082FB"/>
          <w:spacing w:val="-9"/>
        </w:rPr>
        <w:t> </w:t>
      </w:r>
      <w:r>
        <w:rPr>
          <w:color w:val="0082FB"/>
        </w:rPr>
        <w:t>Set</w:t>
      </w:r>
    </w:p>
    <w:p>
      <w:pPr>
        <w:pStyle w:val="BodyText"/>
        <w:spacing w:line="276" w:lineRule="auto" w:before="161"/>
        <w:ind w:right="377"/>
      </w:pPr>
      <w:r>
        <w:rPr/>
        <w:t>The Config Heartbeat Subscription Set is an acknowledged message used to set the current Heartbeat Subscription state of an element (see Section </w:t>
      </w:r>
      <w:hyperlink w:history="true" w:anchor="_bookmark323">
        <w:r>
          <w:rPr>
            <w:color w:val="0082FB"/>
          </w:rPr>
          <w:t>4.2.18</w:t>
        </w:r>
      </w:hyperlink>
      <w:r>
        <w:rPr/>
        <w:t>).</w:t>
      </w:r>
    </w:p>
    <w:p>
      <w:pPr>
        <w:pStyle w:val="BodyText"/>
        <w:spacing w:before="4"/>
        <w:ind w:left="0"/>
        <w:rPr>
          <w:sz w:val="17"/>
        </w:rPr>
      </w:pPr>
    </w:p>
    <w:p>
      <w:pPr>
        <w:pStyle w:val="BodyText"/>
        <w:spacing w:line="276" w:lineRule="auto" w:before="1"/>
        <w:ind w:right="188"/>
      </w:pPr>
      <w:r>
        <w:rPr/>
        <w:t>The response to a Config Heartbeat Subscription Set message is a Config Heartbeat Subscription Status message.</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49"/>
        <w:gridCol w:w="1221"/>
        <w:gridCol w:w="5129"/>
      </w:tblGrid>
      <w:tr>
        <w:trPr>
          <w:trHeight w:val="618" w:hRule="exact"/>
        </w:trPr>
        <w:tc>
          <w:tcPr>
            <w:tcW w:w="1749" w:type="dxa"/>
            <w:shd w:val="clear" w:color="auto" w:fill="F1F1F1"/>
          </w:tcPr>
          <w:p>
            <w:pPr>
              <w:pStyle w:val="TableParagraph"/>
              <w:spacing w:before="34"/>
              <w:rPr>
                <w:b/>
                <w:sz w:val="20"/>
              </w:rPr>
            </w:pPr>
            <w:r>
              <w:rPr>
                <w:b/>
                <w:color w:val="3E3E3E"/>
                <w:sz w:val="20"/>
              </w:rPr>
              <w:t>Parameters</w:t>
            </w:r>
          </w:p>
        </w:tc>
        <w:tc>
          <w:tcPr>
            <w:tcW w:w="1221" w:type="dxa"/>
            <w:shd w:val="clear" w:color="auto" w:fill="F1F1F1"/>
          </w:tcPr>
          <w:p>
            <w:pPr>
              <w:pStyle w:val="TableParagraph"/>
              <w:spacing w:line="276" w:lineRule="auto" w:before="34"/>
              <w:ind w:left="99" w:right="371"/>
              <w:rPr>
                <w:b/>
                <w:sz w:val="20"/>
              </w:rPr>
            </w:pPr>
            <w:r>
              <w:rPr>
                <w:b/>
                <w:color w:val="3E3E3E"/>
                <w:sz w:val="20"/>
              </w:rPr>
              <w:t>Size (octets)</w:t>
            </w:r>
          </w:p>
        </w:tc>
        <w:tc>
          <w:tcPr>
            <w:tcW w:w="5129" w:type="dxa"/>
            <w:shd w:val="clear" w:color="auto" w:fill="F1F1F1"/>
          </w:tcPr>
          <w:p>
            <w:pPr>
              <w:pStyle w:val="TableParagraph"/>
              <w:spacing w:before="34"/>
              <w:ind w:left="100"/>
              <w:rPr>
                <w:b/>
                <w:sz w:val="20"/>
              </w:rPr>
            </w:pPr>
            <w:r>
              <w:rPr>
                <w:b/>
                <w:color w:val="3E3E3E"/>
                <w:sz w:val="20"/>
              </w:rPr>
              <w:t>Notes</w:t>
            </w:r>
          </w:p>
        </w:tc>
      </w:tr>
      <w:tr>
        <w:trPr>
          <w:trHeight w:val="356" w:hRule="exact"/>
        </w:trPr>
        <w:tc>
          <w:tcPr>
            <w:tcW w:w="1749" w:type="dxa"/>
          </w:tcPr>
          <w:p>
            <w:pPr>
              <w:pStyle w:val="TableParagraph"/>
              <w:rPr>
                <w:sz w:val="20"/>
              </w:rPr>
            </w:pPr>
            <w:r>
              <w:rPr>
                <w:color w:val="2E2E2E"/>
                <w:sz w:val="20"/>
              </w:rPr>
              <w:t>Source</w:t>
            </w:r>
          </w:p>
        </w:tc>
        <w:tc>
          <w:tcPr>
            <w:tcW w:w="1221" w:type="dxa"/>
          </w:tcPr>
          <w:p>
            <w:pPr>
              <w:pStyle w:val="TableParagraph"/>
              <w:ind w:left="99"/>
              <w:rPr>
                <w:sz w:val="20"/>
              </w:rPr>
            </w:pPr>
            <w:r>
              <w:rPr>
                <w:color w:val="2E2E2E"/>
                <w:w w:val="99"/>
                <w:sz w:val="20"/>
              </w:rPr>
              <w:t>2</w:t>
            </w:r>
          </w:p>
        </w:tc>
        <w:tc>
          <w:tcPr>
            <w:tcW w:w="5129" w:type="dxa"/>
          </w:tcPr>
          <w:p>
            <w:pPr>
              <w:pStyle w:val="TableParagraph"/>
              <w:ind w:left="100"/>
              <w:rPr>
                <w:sz w:val="20"/>
              </w:rPr>
            </w:pPr>
            <w:r>
              <w:rPr>
                <w:color w:val="2E2E2E"/>
                <w:sz w:val="20"/>
              </w:rPr>
              <w:t>Source address for Heartbeat messages</w:t>
            </w:r>
          </w:p>
        </w:tc>
      </w:tr>
      <w:tr>
        <w:trPr>
          <w:trHeight w:val="352" w:hRule="exact"/>
        </w:trPr>
        <w:tc>
          <w:tcPr>
            <w:tcW w:w="1749" w:type="dxa"/>
          </w:tcPr>
          <w:p>
            <w:pPr>
              <w:pStyle w:val="TableParagraph"/>
              <w:spacing w:before="36"/>
              <w:rPr>
                <w:sz w:val="20"/>
              </w:rPr>
            </w:pPr>
            <w:r>
              <w:rPr>
                <w:color w:val="2E2E2E"/>
                <w:sz w:val="20"/>
              </w:rPr>
              <w:t>Destination</w:t>
            </w:r>
          </w:p>
        </w:tc>
        <w:tc>
          <w:tcPr>
            <w:tcW w:w="1221" w:type="dxa"/>
          </w:tcPr>
          <w:p>
            <w:pPr>
              <w:pStyle w:val="TableParagraph"/>
              <w:spacing w:before="36"/>
              <w:ind w:left="99"/>
              <w:rPr>
                <w:sz w:val="20"/>
              </w:rPr>
            </w:pPr>
            <w:r>
              <w:rPr>
                <w:color w:val="2E2E2E"/>
                <w:w w:val="99"/>
                <w:sz w:val="20"/>
              </w:rPr>
              <w:t>2</w:t>
            </w:r>
          </w:p>
        </w:tc>
        <w:tc>
          <w:tcPr>
            <w:tcW w:w="5129" w:type="dxa"/>
          </w:tcPr>
          <w:p>
            <w:pPr>
              <w:pStyle w:val="TableParagraph"/>
              <w:spacing w:before="36"/>
              <w:ind w:left="100"/>
              <w:rPr>
                <w:sz w:val="20"/>
              </w:rPr>
            </w:pPr>
            <w:r>
              <w:rPr>
                <w:color w:val="2E2E2E"/>
                <w:sz w:val="20"/>
              </w:rPr>
              <w:t>Destination address for Heartbeat messages</w:t>
            </w:r>
          </w:p>
        </w:tc>
      </w:tr>
      <w:tr>
        <w:trPr>
          <w:trHeight w:val="356" w:hRule="exact"/>
        </w:trPr>
        <w:tc>
          <w:tcPr>
            <w:tcW w:w="1749" w:type="dxa"/>
          </w:tcPr>
          <w:p>
            <w:pPr>
              <w:pStyle w:val="TableParagraph"/>
              <w:rPr>
                <w:sz w:val="20"/>
              </w:rPr>
            </w:pPr>
            <w:r>
              <w:rPr>
                <w:color w:val="2E2E2E"/>
                <w:sz w:val="20"/>
              </w:rPr>
              <w:t>PeriodLog</w:t>
            </w:r>
          </w:p>
        </w:tc>
        <w:tc>
          <w:tcPr>
            <w:tcW w:w="1221" w:type="dxa"/>
          </w:tcPr>
          <w:p>
            <w:pPr>
              <w:pStyle w:val="TableParagraph"/>
              <w:ind w:left="99"/>
              <w:rPr>
                <w:sz w:val="20"/>
              </w:rPr>
            </w:pPr>
            <w:r>
              <w:rPr>
                <w:color w:val="2E2E2E"/>
                <w:w w:val="99"/>
                <w:sz w:val="20"/>
              </w:rPr>
              <w:t>1</w:t>
            </w:r>
          </w:p>
        </w:tc>
        <w:tc>
          <w:tcPr>
            <w:tcW w:w="5129" w:type="dxa"/>
          </w:tcPr>
          <w:p>
            <w:pPr>
              <w:pStyle w:val="TableParagraph"/>
              <w:ind w:left="100"/>
              <w:rPr>
                <w:sz w:val="20"/>
              </w:rPr>
            </w:pPr>
            <w:r>
              <w:rPr>
                <w:color w:val="2E2E2E"/>
                <w:sz w:val="20"/>
              </w:rPr>
              <w:t>Period for receiving Heartbeat messages</w:t>
            </w:r>
          </w:p>
        </w:tc>
      </w:tr>
    </w:tbl>
    <w:p>
      <w:pPr>
        <w:spacing w:before="121"/>
        <w:ind w:left="1080" w:right="163" w:firstLine="0"/>
        <w:jc w:val="left"/>
        <w:rPr>
          <w:i/>
          <w:sz w:val="20"/>
        </w:rPr>
      </w:pPr>
      <w:r>
        <w:rPr>
          <w:i/>
          <w:color w:val="424242"/>
          <w:sz w:val="20"/>
        </w:rPr>
        <w:t>Table 4.87: Config Heartbeat Subscription Set message parameters</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before="74"/>
        <w:ind w:right="163"/>
      </w:pPr>
      <w:r>
        <w:rPr/>
        <w:t>The Source field shall identify the Heartbeat Subscription Source state (see Section </w:t>
      </w:r>
      <w:hyperlink w:history="true" w:anchor="_bookmark324">
        <w:r>
          <w:rPr>
            <w:color w:val="0082FB"/>
          </w:rPr>
          <w:t>4.2.18.1</w:t>
        </w:r>
      </w:hyperlink>
      <w:r>
        <w:rPr/>
        <w:t>).</w:t>
      </w:r>
    </w:p>
    <w:p>
      <w:pPr>
        <w:pStyle w:val="BodyText"/>
        <w:spacing w:before="4"/>
        <w:ind w:left="0"/>
      </w:pPr>
    </w:p>
    <w:p>
      <w:pPr>
        <w:pStyle w:val="BodyText"/>
        <w:spacing w:line="484" w:lineRule="auto"/>
        <w:ind w:right="499"/>
      </w:pPr>
      <w:r>
        <w:rPr/>
        <w:t>The Destination field shall identify the Heartbeat Subscription Destination state (see Section </w:t>
      </w:r>
      <w:hyperlink w:history="true" w:anchor="_bookmark325">
        <w:r>
          <w:rPr>
            <w:color w:val="0082FB"/>
          </w:rPr>
          <w:t>4.2.18.2</w:t>
        </w:r>
      </w:hyperlink>
      <w:r>
        <w:rPr/>
        <w:t>) The PeriodLog field shall identify the Heartbeat Subscription Period state (see Section </w:t>
      </w:r>
      <w:hyperlink w:history="true" w:anchor="_bookmark328">
        <w:r>
          <w:rPr>
            <w:color w:val="0082FB"/>
          </w:rPr>
          <w:t>4.2.18.4</w:t>
        </w:r>
      </w:hyperlink>
      <w:r>
        <w:rPr/>
        <w:t>).</w:t>
      </w:r>
    </w:p>
    <w:p>
      <w:pPr>
        <w:pStyle w:val="Heading4"/>
        <w:numPr>
          <w:ilvl w:val="3"/>
          <w:numId w:val="49"/>
        </w:numPr>
        <w:tabs>
          <w:tab w:pos="2073" w:val="left" w:leader="none"/>
        </w:tabs>
        <w:spacing w:line="240" w:lineRule="auto" w:before="5" w:after="0"/>
        <w:ind w:left="2073" w:right="0" w:hanging="993"/>
        <w:jc w:val="left"/>
      </w:pPr>
      <w:bookmarkStart w:name="4.3.2.66 Config Heartbeat Subscription S" w:id="1018"/>
      <w:bookmarkEnd w:id="1018"/>
      <w:r>
        <w:rPr>
          <w:b w:val="0"/>
        </w:rPr>
      </w:r>
      <w:bookmarkStart w:name="4.3.2.66 Config Heartbeat Subscription S" w:id="1019"/>
      <w:bookmarkEnd w:id="1019"/>
      <w:r>
        <w:rPr>
          <w:color w:val="0082FB"/>
        </w:rPr>
        <w:t>C</w:t>
      </w:r>
      <w:r>
        <w:rPr>
          <w:color w:val="0082FB"/>
        </w:rPr>
        <w:t>onfig Heartbeat Subscription</w:t>
      </w:r>
      <w:r>
        <w:rPr>
          <w:color w:val="0082FB"/>
          <w:spacing w:val="-8"/>
        </w:rPr>
        <w:t> </w:t>
      </w:r>
      <w:r>
        <w:rPr>
          <w:color w:val="0082FB"/>
        </w:rPr>
        <w:t>Status</w:t>
      </w:r>
    </w:p>
    <w:p>
      <w:pPr>
        <w:pStyle w:val="BodyText"/>
        <w:spacing w:line="276" w:lineRule="auto" w:before="161"/>
        <w:ind w:right="310"/>
      </w:pPr>
      <w:r>
        <w:rPr/>
        <w:t>The Config Heartbeat Subscription Status is an unacknowledged message used to report the Heartbeat Subscription state of a node (see Section </w:t>
      </w:r>
      <w:hyperlink w:history="true" w:anchor="_bookmark323">
        <w:r>
          <w:rPr>
            <w:color w:val="0082FB"/>
          </w:rPr>
          <w:t>4.2.18</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49"/>
        <w:gridCol w:w="1221"/>
        <w:gridCol w:w="5761"/>
      </w:tblGrid>
      <w:tr>
        <w:trPr>
          <w:trHeight w:val="618" w:hRule="exact"/>
        </w:trPr>
        <w:tc>
          <w:tcPr>
            <w:tcW w:w="1749" w:type="dxa"/>
            <w:shd w:val="clear" w:color="auto" w:fill="F1F1F1"/>
          </w:tcPr>
          <w:p>
            <w:pPr>
              <w:pStyle w:val="TableParagraph"/>
              <w:spacing w:before="34"/>
              <w:rPr>
                <w:b/>
                <w:sz w:val="20"/>
              </w:rPr>
            </w:pPr>
            <w:r>
              <w:rPr>
                <w:b/>
                <w:color w:val="3E3E3E"/>
                <w:sz w:val="20"/>
              </w:rPr>
              <w:t>Parameters</w:t>
            </w:r>
          </w:p>
        </w:tc>
        <w:tc>
          <w:tcPr>
            <w:tcW w:w="1221" w:type="dxa"/>
            <w:shd w:val="clear" w:color="auto" w:fill="F1F1F1"/>
          </w:tcPr>
          <w:p>
            <w:pPr>
              <w:pStyle w:val="TableParagraph"/>
              <w:spacing w:line="276" w:lineRule="auto" w:before="34"/>
              <w:ind w:left="99" w:right="371"/>
              <w:rPr>
                <w:b/>
                <w:sz w:val="20"/>
              </w:rPr>
            </w:pPr>
            <w:r>
              <w:rPr>
                <w:b/>
                <w:color w:val="3E3E3E"/>
                <w:sz w:val="20"/>
              </w:rPr>
              <w:t>Size (octets)</w:t>
            </w:r>
          </w:p>
        </w:tc>
        <w:tc>
          <w:tcPr>
            <w:tcW w:w="5761" w:type="dxa"/>
            <w:shd w:val="clear" w:color="auto" w:fill="F1F1F1"/>
          </w:tcPr>
          <w:p>
            <w:pPr>
              <w:pStyle w:val="TableParagraph"/>
              <w:spacing w:before="34"/>
              <w:ind w:left="100"/>
              <w:rPr>
                <w:b/>
                <w:sz w:val="20"/>
              </w:rPr>
            </w:pPr>
            <w:r>
              <w:rPr>
                <w:b/>
                <w:color w:val="3E3E3E"/>
                <w:sz w:val="20"/>
              </w:rPr>
              <w:t>Notes</w:t>
            </w:r>
          </w:p>
        </w:tc>
      </w:tr>
      <w:tr>
        <w:trPr>
          <w:trHeight w:val="356" w:hRule="exact"/>
        </w:trPr>
        <w:tc>
          <w:tcPr>
            <w:tcW w:w="1749" w:type="dxa"/>
            <w:tcBorders>
              <w:bottom w:val="single" w:sz="3" w:space="0" w:color="000000"/>
            </w:tcBorders>
          </w:tcPr>
          <w:p>
            <w:pPr>
              <w:pStyle w:val="TableParagraph"/>
              <w:rPr>
                <w:sz w:val="20"/>
              </w:rPr>
            </w:pPr>
            <w:r>
              <w:rPr>
                <w:color w:val="2E2E2E"/>
                <w:sz w:val="20"/>
              </w:rPr>
              <w:t>Status</w:t>
            </w:r>
          </w:p>
        </w:tc>
        <w:tc>
          <w:tcPr>
            <w:tcW w:w="1221" w:type="dxa"/>
            <w:tcBorders>
              <w:bottom w:val="single" w:sz="3" w:space="0" w:color="000000"/>
            </w:tcBorders>
          </w:tcPr>
          <w:p>
            <w:pPr>
              <w:pStyle w:val="TableParagraph"/>
              <w:ind w:left="99"/>
              <w:rPr>
                <w:sz w:val="20"/>
              </w:rPr>
            </w:pPr>
            <w:r>
              <w:rPr>
                <w:color w:val="2E2E2E"/>
                <w:w w:val="99"/>
                <w:sz w:val="20"/>
              </w:rPr>
              <w:t>1</w:t>
            </w:r>
          </w:p>
        </w:tc>
        <w:tc>
          <w:tcPr>
            <w:tcW w:w="5761" w:type="dxa"/>
            <w:tcBorders>
              <w:bottom w:val="single" w:sz="3" w:space="0" w:color="000000"/>
            </w:tcBorders>
          </w:tcPr>
          <w:p>
            <w:pPr>
              <w:pStyle w:val="TableParagraph"/>
              <w:ind w:left="100"/>
              <w:rPr>
                <w:sz w:val="20"/>
              </w:rPr>
            </w:pPr>
            <w:r>
              <w:rPr>
                <w:color w:val="2E2E2E"/>
                <w:sz w:val="20"/>
              </w:rPr>
              <w:t>Status Code for the requesting message</w:t>
            </w:r>
          </w:p>
        </w:tc>
      </w:tr>
      <w:tr>
        <w:trPr>
          <w:trHeight w:val="352" w:hRule="exact"/>
        </w:trPr>
        <w:tc>
          <w:tcPr>
            <w:tcW w:w="1749" w:type="dxa"/>
            <w:tcBorders>
              <w:top w:val="single" w:sz="3" w:space="0" w:color="000000"/>
            </w:tcBorders>
          </w:tcPr>
          <w:p>
            <w:pPr>
              <w:pStyle w:val="TableParagraph"/>
              <w:spacing w:before="36"/>
              <w:rPr>
                <w:sz w:val="20"/>
              </w:rPr>
            </w:pPr>
            <w:r>
              <w:rPr>
                <w:color w:val="2E2E2E"/>
                <w:sz w:val="20"/>
              </w:rPr>
              <w:t>Source</w:t>
            </w:r>
          </w:p>
        </w:tc>
        <w:tc>
          <w:tcPr>
            <w:tcW w:w="1221" w:type="dxa"/>
            <w:tcBorders>
              <w:top w:val="single" w:sz="3" w:space="0" w:color="000000"/>
            </w:tcBorders>
          </w:tcPr>
          <w:p>
            <w:pPr>
              <w:pStyle w:val="TableParagraph"/>
              <w:spacing w:before="36"/>
              <w:ind w:left="99"/>
              <w:rPr>
                <w:sz w:val="20"/>
              </w:rPr>
            </w:pPr>
            <w:r>
              <w:rPr>
                <w:color w:val="2E2E2E"/>
                <w:w w:val="99"/>
                <w:sz w:val="20"/>
              </w:rPr>
              <w:t>2</w:t>
            </w:r>
          </w:p>
        </w:tc>
        <w:tc>
          <w:tcPr>
            <w:tcW w:w="5761" w:type="dxa"/>
            <w:tcBorders>
              <w:top w:val="single" w:sz="3" w:space="0" w:color="000000"/>
            </w:tcBorders>
          </w:tcPr>
          <w:p>
            <w:pPr>
              <w:pStyle w:val="TableParagraph"/>
              <w:spacing w:before="36"/>
              <w:ind w:left="100"/>
              <w:rPr>
                <w:sz w:val="20"/>
              </w:rPr>
            </w:pPr>
            <w:r>
              <w:rPr>
                <w:color w:val="2E2E2E"/>
                <w:sz w:val="20"/>
              </w:rPr>
              <w:t>Source address for Heartbeat messages</w:t>
            </w:r>
          </w:p>
        </w:tc>
      </w:tr>
      <w:tr>
        <w:trPr>
          <w:trHeight w:val="356" w:hRule="exact"/>
        </w:trPr>
        <w:tc>
          <w:tcPr>
            <w:tcW w:w="1749" w:type="dxa"/>
          </w:tcPr>
          <w:p>
            <w:pPr>
              <w:pStyle w:val="TableParagraph"/>
              <w:rPr>
                <w:sz w:val="20"/>
              </w:rPr>
            </w:pPr>
            <w:r>
              <w:rPr>
                <w:color w:val="2E2E2E"/>
                <w:sz w:val="20"/>
              </w:rPr>
              <w:t>Destination</w:t>
            </w:r>
          </w:p>
        </w:tc>
        <w:tc>
          <w:tcPr>
            <w:tcW w:w="1221" w:type="dxa"/>
          </w:tcPr>
          <w:p>
            <w:pPr>
              <w:pStyle w:val="TableParagraph"/>
              <w:ind w:left="99"/>
              <w:rPr>
                <w:sz w:val="20"/>
              </w:rPr>
            </w:pPr>
            <w:r>
              <w:rPr>
                <w:color w:val="2E2E2E"/>
                <w:w w:val="99"/>
                <w:sz w:val="20"/>
              </w:rPr>
              <w:t>2</w:t>
            </w:r>
          </w:p>
        </w:tc>
        <w:tc>
          <w:tcPr>
            <w:tcW w:w="5761" w:type="dxa"/>
          </w:tcPr>
          <w:p>
            <w:pPr>
              <w:pStyle w:val="TableParagraph"/>
              <w:ind w:left="100"/>
              <w:rPr>
                <w:sz w:val="20"/>
              </w:rPr>
            </w:pPr>
            <w:r>
              <w:rPr>
                <w:color w:val="2E2E2E"/>
                <w:sz w:val="20"/>
              </w:rPr>
              <w:t>Destination address for Heartbeat messages</w:t>
            </w:r>
          </w:p>
        </w:tc>
      </w:tr>
      <w:tr>
        <w:trPr>
          <w:trHeight w:val="356" w:hRule="exact"/>
        </w:trPr>
        <w:tc>
          <w:tcPr>
            <w:tcW w:w="1749" w:type="dxa"/>
          </w:tcPr>
          <w:p>
            <w:pPr>
              <w:pStyle w:val="TableParagraph"/>
              <w:rPr>
                <w:sz w:val="20"/>
              </w:rPr>
            </w:pPr>
            <w:r>
              <w:rPr>
                <w:color w:val="2E2E2E"/>
                <w:sz w:val="20"/>
              </w:rPr>
              <w:t>PeriodLog</w:t>
            </w:r>
          </w:p>
        </w:tc>
        <w:tc>
          <w:tcPr>
            <w:tcW w:w="1221" w:type="dxa"/>
          </w:tcPr>
          <w:p>
            <w:pPr>
              <w:pStyle w:val="TableParagraph"/>
              <w:ind w:left="99"/>
              <w:rPr>
                <w:sz w:val="20"/>
              </w:rPr>
            </w:pPr>
            <w:r>
              <w:rPr>
                <w:color w:val="2E2E2E"/>
                <w:w w:val="99"/>
                <w:sz w:val="20"/>
              </w:rPr>
              <w:t>1</w:t>
            </w:r>
          </w:p>
        </w:tc>
        <w:tc>
          <w:tcPr>
            <w:tcW w:w="5761" w:type="dxa"/>
          </w:tcPr>
          <w:p>
            <w:pPr>
              <w:pStyle w:val="TableParagraph"/>
              <w:ind w:left="100"/>
              <w:rPr>
                <w:sz w:val="20"/>
              </w:rPr>
            </w:pPr>
            <w:r>
              <w:rPr>
                <w:color w:val="2E2E2E"/>
                <w:sz w:val="20"/>
              </w:rPr>
              <w:t>Remaining Period for processing Heartbeat messages</w:t>
            </w:r>
          </w:p>
        </w:tc>
      </w:tr>
      <w:tr>
        <w:trPr>
          <w:trHeight w:val="352" w:hRule="exact"/>
        </w:trPr>
        <w:tc>
          <w:tcPr>
            <w:tcW w:w="1749" w:type="dxa"/>
          </w:tcPr>
          <w:p>
            <w:pPr>
              <w:pStyle w:val="TableParagraph"/>
              <w:spacing w:before="36"/>
              <w:rPr>
                <w:sz w:val="20"/>
              </w:rPr>
            </w:pPr>
            <w:r>
              <w:rPr>
                <w:color w:val="2E2E2E"/>
                <w:sz w:val="20"/>
              </w:rPr>
              <w:t>CountLog</w:t>
            </w:r>
          </w:p>
        </w:tc>
        <w:tc>
          <w:tcPr>
            <w:tcW w:w="1221" w:type="dxa"/>
          </w:tcPr>
          <w:p>
            <w:pPr>
              <w:pStyle w:val="TableParagraph"/>
              <w:spacing w:before="36"/>
              <w:ind w:left="99"/>
              <w:rPr>
                <w:sz w:val="20"/>
              </w:rPr>
            </w:pPr>
            <w:r>
              <w:rPr>
                <w:color w:val="2E2E2E"/>
                <w:w w:val="99"/>
                <w:sz w:val="20"/>
              </w:rPr>
              <w:t>1</w:t>
            </w:r>
          </w:p>
        </w:tc>
        <w:tc>
          <w:tcPr>
            <w:tcW w:w="5761" w:type="dxa"/>
          </w:tcPr>
          <w:p>
            <w:pPr>
              <w:pStyle w:val="TableParagraph"/>
              <w:spacing w:before="36"/>
              <w:ind w:left="100"/>
              <w:rPr>
                <w:sz w:val="20"/>
              </w:rPr>
            </w:pPr>
            <w:r>
              <w:rPr>
                <w:color w:val="2E2E2E"/>
                <w:sz w:val="20"/>
              </w:rPr>
              <w:t>Number of Heartbeat messages received</w:t>
            </w:r>
          </w:p>
        </w:tc>
      </w:tr>
      <w:tr>
        <w:trPr>
          <w:trHeight w:val="356" w:hRule="exact"/>
        </w:trPr>
        <w:tc>
          <w:tcPr>
            <w:tcW w:w="1749" w:type="dxa"/>
          </w:tcPr>
          <w:p>
            <w:pPr>
              <w:pStyle w:val="TableParagraph"/>
              <w:rPr>
                <w:sz w:val="20"/>
              </w:rPr>
            </w:pPr>
            <w:r>
              <w:rPr>
                <w:color w:val="2E2E2E"/>
                <w:sz w:val="20"/>
              </w:rPr>
              <w:t>MinHops</w:t>
            </w:r>
          </w:p>
        </w:tc>
        <w:tc>
          <w:tcPr>
            <w:tcW w:w="1221" w:type="dxa"/>
          </w:tcPr>
          <w:p>
            <w:pPr>
              <w:pStyle w:val="TableParagraph"/>
              <w:ind w:left="99"/>
              <w:rPr>
                <w:sz w:val="20"/>
              </w:rPr>
            </w:pPr>
            <w:r>
              <w:rPr>
                <w:color w:val="2E2E2E"/>
                <w:w w:val="99"/>
                <w:sz w:val="20"/>
              </w:rPr>
              <w:t>1</w:t>
            </w:r>
          </w:p>
        </w:tc>
        <w:tc>
          <w:tcPr>
            <w:tcW w:w="5761" w:type="dxa"/>
          </w:tcPr>
          <w:p>
            <w:pPr>
              <w:pStyle w:val="TableParagraph"/>
              <w:ind w:left="100"/>
              <w:rPr>
                <w:sz w:val="20"/>
              </w:rPr>
            </w:pPr>
            <w:r>
              <w:rPr>
                <w:color w:val="2E2E2E"/>
                <w:sz w:val="20"/>
              </w:rPr>
              <w:t>Minimum hops when receiving Heartbeat messages</w:t>
            </w:r>
          </w:p>
        </w:tc>
      </w:tr>
      <w:tr>
        <w:trPr>
          <w:trHeight w:val="353" w:hRule="exact"/>
        </w:trPr>
        <w:tc>
          <w:tcPr>
            <w:tcW w:w="1749" w:type="dxa"/>
          </w:tcPr>
          <w:p>
            <w:pPr>
              <w:pStyle w:val="TableParagraph"/>
              <w:spacing w:before="36"/>
              <w:rPr>
                <w:sz w:val="20"/>
              </w:rPr>
            </w:pPr>
            <w:r>
              <w:rPr>
                <w:color w:val="2E2E2E"/>
                <w:sz w:val="20"/>
              </w:rPr>
              <w:t>MaxHops</w:t>
            </w:r>
          </w:p>
        </w:tc>
        <w:tc>
          <w:tcPr>
            <w:tcW w:w="1221" w:type="dxa"/>
          </w:tcPr>
          <w:p>
            <w:pPr>
              <w:pStyle w:val="TableParagraph"/>
              <w:spacing w:before="36"/>
              <w:ind w:left="99"/>
              <w:rPr>
                <w:sz w:val="20"/>
              </w:rPr>
            </w:pPr>
            <w:r>
              <w:rPr>
                <w:color w:val="2E2E2E"/>
                <w:w w:val="99"/>
                <w:sz w:val="20"/>
              </w:rPr>
              <w:t>1</w:t>
            </w:r>
          </w:p>
        </w:tc>
        <w:tc>
          <w:tcPr>
            <w:tcW w:w="5761" w:type="dxa"/>
          </w:tcPr>
          <w:p>
            <w:pPr>
              <w:pStyle w:val="TableParagraph"/>
              <w:spacing w:before="36"/>
              <w:ind w:left="100"/>
              <w:rPr>
                <w:sz w:val="20"/>
              </w:rPr>
            </w:pPr>
            <w:r>
              <w:rPr>
                <w:color w:val="2E2E2E"/>
                <w:sz w:val="20"/>
              </w:rPr>
              <w:t>Maximum hops when receiving Heartbeat messages</w:t>
            </w:r>
          </w:p>
        </w:tc>
      </w:tr>
    </w:tbl>
    <w:p>
      <w:pPr>
        <w:spacing w:before="120"/>
        <w:ind w:left="1080" w:right="163" w:firstLine="0"/>
        <w:jc w:val="left"/>
        <w:rPr>
          <w:i/>
          <w:sz w:val="20"/>
        </w:rPr>
      </w:pPr>
      <w:r>
        <w:rPr>
          <w:i/>
          <w:color w:val="424242"/>
          <w:sz w:val="20"/>
        </w:rPr>
        <w:t>Table 4.88: Config Heartbeat Subscription Status message parameters</w:t>
      </w:r>
    </w:p>
    <w:p>
      <w:pPr>
        <w:pStyle w:val="BodyText"/>
        <w:spacing w:before="6"/>
        <w:ind w:left="0"/>
        <w:rPr>
          <w:i/>
          <w:sz w:val="17"/>
        </w:rPr>
      </w:pPr>
    </w:p>
    <w:p>
      <w:pPr>
        <w:pStyle w:val="BodyText"/>
        <w:spacing w:line="276" w:lineRule="auto"/>
        <w:ind w:right="163"/>
      </w:pPr>
      <w:r>
        <w:rPr/>
        <w:t>The Status field shall identify the Status Code for the requesting message. The allowed values for Status codes and their meanings are documented in Section </w:t>
      </w:r>
      <w:hyperlink w:history="true" w:anchor="_bookmark352">
        <w:r>
          <w:rPr>
            <w:color w:val="0082FB"/>
          </w:rPr>
          <w:t>4.3.5</w:t>
        </w:r>
      </w:hyperlink>
      <w:r>
        <w:rPr/>
        <w:t>.</w:t>
      </w:r>
    </w:p>
    <w:p>
      <w:pPr>
        <w:pStyle w:val="BodyText"/>
        <w:spacing w:before="5"/>
        <w:ind w:left="0"/>
        <w:rPr>
          <w:sz w:val="17"/>
        </w:rPr>
      </w:pPr>
    </w:p>
    <w:p>
      <w:pPr>
        <w:pStyle w:val="BodyText"/>
        <w:ind w:right="163"/>
      </w:pPr>
      <w:r>
        <w:rPr/>
        <w:t>The Source field shall identify the Heartbeat Subscription Source state (see Section </w:t>
      </w:r>
      <w:hyperlink w:history="true" w:anchor="_bookmark324">
        <w:r>
          <w:rPr>
            <w:color w:val="0082FB"/>
          </w:rPr>
          <w:t>4.2.18.1</w:t>
        </w:r>
      </w:hyperlink>
      <w:r>
        <w:rPr/>
        <w:t>).</w:t>
      </w:r>
    </w:p>
    <w:p>
      <w:pPr>
        <w:pStyle w:val="BodyText"/>
        <w:spacing w:before="4"/>
        <w:ind w:left="0"/>
      </w:pPr>
    </w:p>
    <w:p>
      <w:pPr>
        <w:pStyle w:val="BodyText"/>
        <w:spacing w:line="484" w:lineRule="auto"/>
        <w:ind w:right="443"/>
      </w:pPr>
      <w:r>
        <w:rPr/>
        <w:t>The Destination field shall identify the Heartbeat Subscription Destination state (see Section </w:t>
      </w:r>
      <w:hyperlink w:history="true" w:anchor="_bookmark325">
        <w:r>
          <w:rPr>
            <w:color w:val="0082FB"/>
          </w:rPr>
          <w:t>4.2.18.2</w:t>
        </w:r>
      </w:hyperlink>
      <w:r>
        <w:rPr/>
        <w:t>). The PeriodLog field shall identify the Heartbeat Subscription Period Log state (see Section </w:t>
      </w:r>
      <w:hyperlink w:history="true" w:anchor="_bookmark328">
        <w:r>
          <w:rPr>
            <w:color w:val="0082FB"/>
          </w:rPr>
          <w:t>4.2.18.4</w:t>
        </w:r>
      </w:hyperlink>
      <w:r>
        <w:rPr/>
        <w:t>). The CountLog field shall identify the Heartbeat Subscription Count Log state (see Section </w:t>
      </w:r>
      <w:hyperlink w:history="true" w:anchor="_bookmark326">
        <w:r>
          <w:rPr>
            <w:color w:val="0082FB"/>
          </w:rPr>
          <w:t>4.2.18.3</w:t>
        </w:r>
      </w:hyperlink>
      <w:r>
        <w:rPr/>
        <w:t>).</w:t>
      </w:r>
    </w:p>
    <w:p>
      <w:pPr>
        <w:pStyle w:val="BodyText"/>
        <w:spacing w:line="484" w:lineRule="auto" w:before="6"/>
        <w:ind w:right="699"/>
      </w:pPr>
      <w:r>
        <w:rPr/>
        <w:t>The MinHops field shall identify the Heartbeat Subscription Min Hops state (see Section </w:t>
      </w:r>
      <w:hyperlink w:history="true" w:anchor="_bookmark330">
        <w:r>
          <w:rPr>
            <w:color w:val="0082FB"/>
          </w:rPr>
          <w:t>4.2.18.5</w:t>
        </w:r>
      </w:hyperlink>
      <w:r>
        <w:rPr/>
        <w:t>). The MaxHops field shall identify the Heartbeat Subscription Max Hops state (see Section </w:t>
      </w:r>
      <w:hyperlink w:history="true" w:anchor="_bookmark332">
        <w:r>
          <w:rPr>
            <w:color w:val="0082FB"/>
          </w:rPr>
          <w:t>4.2.18.6</w:t>
        </w:r>
      </w:hyperlink>
      <w:r>
        <w:rPr/>
        <w:t>).</w:t>
      </w:r>
    </w:p>
    <w:p>
      <w:pPr>
        <w:pStyle w:val="Heading4"/>
        <w:numPr>
          <w:ilvl w:val="3"/>
          <w:numId w:val="49"/>
        </w:numPr>
        <w:tabs>
          <w:tab w:pos="2073" w:val="left" w:leader="none"/>
        </w:tabs>
        <w:spacing w:line="240" w:lineRule="auto" w:before="5" w:after="0"/>
        <w:ind w:left="2073" w:right="0" w:hanging="993"/>
        <w:jc w:val="left"/>
      </w:pPr>
      <w:bookmarkStart w:name="4.3.2.67 Config Low Power Node PollTimeo" w:id="1020"/>
      <w:bookmarkEnd w:id="1020"/>
      <w:r>
        <w:rPr>
          <w:b w:val="0"/>
        </w:rPr>
      </w:r>
      <w:bookmarkStart w:name="4.3.2.67 Config Low Power Node PollTimeo" w:id="1021"/>
      <w:bookmarkEnd w:id="1021"/>
      <w:r>
        <w:rPr>
          <w:color w:val="0082FB"/>
        </w:rPr>
        <w:t>C</w:t>
      </w:r>
      <w:r>
        <w:rPr>
          <w:color w:val="0082FB"/>
        </w:rPr>
        <w:t>onfig Low Power Node PollTimeout</w:t>
      </w:r>
      <w:r>
        <w:rPr>
          <w:color w:val="0082FB"/>
          <w:spacing w:val="-12"/>
        </w:rPr>
        <w:t> </w:t>
      </w:r>
      <w:r>
        <w:rPr>
          <w:color w:val="0082FB"/>
        </w:rPr>
        <w:t>Get</w:t>
      </w:r>
    </w:p>
    <w:p>
      <w:pPr>
        <w:pStyle w:val="BodyText"/>
        <w:spacing w:line="276" w:lineRule="auto" w:before="165"/>
        <w:ind w:right="143"/>
      </w:pPr>
      <w:r>
        <w:rPr/>
        <w:t>The Config Low Power Node PollTimeout Get is an acknowledged message used to get the current value of PollTimeout timer of the Low Power node within a Friend node (see Section </w:t>
      </w:r>
      <w:hyperlink w:history="true" w:anchor="_bookmark152">
        <w:r>
          <w:rPr>
            <w:color w:val="0082FB"/>
          </w:rPr>
          <w:t>3.6.6.1</w:t>
        </w:r>
      </w:hyperlink>
      <w:r>
        <w:rPr/>
        <w:t>). The message is sent to a Friend node that has claimed to be handling messages by sending ACKs On Behalf Of (OBO) the indicated Low Power node. This message should only be sent to a node that has the Friend feature supported and enabled.</w:t>
      </w:r>
    </w:p>
    <w:p>
      <w:pPr>
        <w:pStyle w:val="BodyText"/>
        <w:spacing w:before="5"/>
        <w:ind w:left="0"/>
        <w:rPr>
          <w:sz w:val="17"/>
        </w:rPr>
      </w:pPr>
    </w:p>
    <w:p>
      <w:pPr>
        <w:pStyle w:val="BodyText"/>
        <w:spacing w:line="280" w:lineRule="auto"/>
        <w:ind w:right="699"/>
      </w:pPr>
      <w:r>
        <w:rPr/>
        <w:t>The response to a Config Low Power Node PollTimeout Get message is a Config Low Power Node PollTimeout Status message.</w:t>
      </w:r>
    </w:p>
    <w:p>
      <w:pPr>
        <w:spacing w:after="0" w:line="280" w:lineRule="auto"/>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94"/>
        <w:gridCol w:w="1173"/>
        <w:gridCol w:w="5849"/>
      </w:tblGrid>
      <w:tr>
        <w:trPr>
          <w:trHeight w:val="616" w:hRule="exact"/>
        </w:trPr>
        <w:tc>
          <w:tcPr>
            <w:tcW w:w="1794" w:type="dxa"/>
            <w:shd w:val="clear" w:color="auto" w:fill="F1F1F1"/>
          </w:tcPr>
          <w:p>
            <w:pPr>
              <w:pStyle w:val="TableParagraph"/>
              <w:spacing w:before="32"/>
              <w:ind w:left="101"/>
              <w:rPr>
                <w:b/>
                <w:sz w:val="20"/>
              </w:rPr>
            </w:pPr>
            <w:r>
              <w:rPr>
                <w:b/>
                <w:color w:val="3E3E3E"/>
                <w:sz w:val="20"/>
              </w:rPr>
              <w:t>Field</w:t>
            </w:r>
          </w:p>
        </w:tc>
        <w:tc>
          <w:tcPr>
            <w:tcW w:w="1173" w:type="dxa"/>
            <w:shd w:val="clear" w:color="auto" w:fill="F1F1F1"/>
          </w:tcPr>
          <w:p>
            <w:pPr>
              <w:pStyle w:val="TableParagraph"/>
              <w:spacing w:line="276" w:lineRule="auto" w:before="32"/>
              <w:ind w:left="104" w:right="318"/>
              <w:rPr>
                <w:b/>
                <w:sz w:val="20"/>
              </w:rPr>
            </w:pPr>
            <w:r>
              <w:rPr>
                <w:b/>
                <w:color w:val="3E3E3E"/>
                <w:sz w:val="20"/>
              </w:rPr>
              <w:t>Size (octets)</w:t>
            </w:r>
          </w:p>
        </w:tc>
        <w:tc>
          <w:tcPr>
            <w:tcW w:w="5849" w:type="dxa"/>
            <w:shd w:val="clear" w:color="auto" w:fill="F1F1F1"/>
          </w:tcPr>
          <w:p>
            <w:pPr>
              <w:pStyle w:val="TableParagraph"/>
              <w:spacing w:before="32"/>
              <w:ind w:left="100"/>
              <w:rPr>
                <w:b/>
                <w:sz w:val="20"/>
              </w:rPr>
            </w:pPr>
            <w:r>
              <w:rPr>
                <w:b/>
                <w:color w:val="3E3E3E"/>
                <w:sz w:val="20"/>
              </w:rPr>
              <w:t>Notes</w:t>
            </w:r>
          </w:p>
        </w:tc>
      </w:tr>
      <w:tr>
        <w:trPr>
          <w:trHeight w:val="352" w:hRule="exact"/>
        </w:trPr>
        <w:tc>
          <w:tcPr>
            <w:tcW w:w="1794" w:type="dxa"/>
          </w:tcPr>
          <w:p>
            <w:pPr>
              <w:pStyle w:val="TableParagraph"/>
              <w:ind w:left="101"/>
              <w:rPr>
                <w:sz w:val="20"/>
              </w:rPr>
            </w:pPr>
            <w:r>
              <w:rPr>
                <w:color w:val="2E2E2E"/>
                <w:sz w:val="20"/>
              </w:rPr>
              <w:t>LPNAddress</w:t>
            </w:r>
          </w:p>
        </w:tc>
        <w:tc>
          <w:tcPr>
            <w:tcW w:w="1173" w:type="dxa"/>
          </w:tcPr>
          <w:p>
            <w:pPr>
              <w:pStyle w:val="TableParagraph"/>
              <w:ind w:left="104"/>
              <w:rPr>
                <w:sz w:val="20"/>
              </w:rPr>
            </w:pPr>
            <w:r>
              <w:rPr>
                <w:color w:val="2E2E2E"/>
                <w:w w:val="99"/>
                <w:sz w:val="20"/>
              </w:rPr>
              <w:t>2</w:t>
            </w:r>
          </w:p>
        </w:tc>
        <w:tc>
          <w:tcPr>
            <w:tcW w:w="5849" w:type="dxa"/>
          </w:tcPr>
          <w:p>
            <w:pPr>
              <w:pStyle w:val="TableParagraph"/>
              <w:ind w:left="100"/>
              <w:rPr>
                <w:sz w:val="20"/>
              </w:rPr>
            </w:pPr>
            <w:r>
              <w:rPr>
                <w:color w:val="2E2E2E"/>
                <w:sz w:val="20"/>
              </w:rPr>
              <w:t>The unicast address of the Low Power node</w:t>
            </w:r>
          </w:p>
        </w:tc>
      </w:tr>
    </w:tbl>
    <w:p>
      <w:pPr>
        <w:spacing w:before="120"/>
        <w:ind w:left="1080" w:right="163" w:firstLine="0"/>
        <w:jc w:val="left"/>
        <w:rPr>
          <w:i/>
          <w:sz w:val="20"/>
        </w:rPr>
      </w:pPr>
      <w:r>
        <w:rPr>
          <w:i/>
          <w:color w:val="424242"/>
          <w:sz w:val="20"/>
        </w:rPr>
        <w:t>Table 4.89: Config Low Power Node PollTimeout Get message parameters</w:t>
      </w:r>
    </w:p>
    <w:p>
      <w:pPr>
        <w:pStyle w:val="BodyText"/>
        <w:spacing w:before="6"/>
        <w:ind w:left="0"/>
        <w:rPr>
          <w:i/>
          <w:sz w:val="17"/>
        </w:rPr>
      </w:pPr>
    </w:p>
    <w:p>
      <w:pPr>
        <w:pStyle w:val="BodyText"/>
        <w:spacing w:line="276" w:lineRule="auto" w:before="1"/>
        <w:ind w:right="163"/>
      </w:pPr>
      <w:r>
        <w:rPr/>
        <w:t>The LPNAddress field shall contain the primary unicast address of the Low Power node within a Friend node.</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68 Config Low Power Node PollTimeo" w:id="1022"/>
      <w:bookmarkEnd w:id="1022"/>
      <w:r>
        <w:rPr>
          <w:b w:val="0"/>
        </w:rPr>
      </w:r>
      <w:bookmarkStart w:name="4.3.2.68 Config Low Power Node PollTimeo" w:id="1023"/>
      <w:bookmarkEnd w:id="1023"/>
      <w:r>
        <w:rPr>
          <w:color w:val="0082FB"/>
        </w:rPr>
        <w:t>C</w:t>
      </w:r>
      <w:r>
        <w:rPr>
          <w:color w:val="0082FB"/>
        </w:rPr>
        <w:t>onfig Low Power Node PollTimeout</w:t>
      </w:r>
      <w:r>
        <w:rPr>
          <w:color w:val="0082FB"/>
          <w:spacing w:val="-11"/>
        </w:rPr>
        <w:t> </w:t>
      </w:r>
      <w:r>
        <w:rPr>
          <w:color w:val="0082FB"/>
        </w:rPr>
        <w:t>Status</w:t>
      </w:r>
    </w:p>
    <w:p>
      <w:pPr>
        <w:pStyle w:val="BodyText"/>
        <w:spacing w:line="280" w:lineRule="auto" w:before="161"/>
        <w:ind w:right="643"/>
      </w:pPr>
      <w:r>
        <w:rPr/>
        <w:t>The Config Low Power Node PollTimeout Status is an unacknowledged message used to report the current value of the PollTimeout timer of the Low Power node within a Friend node.</w:t>
      </w:r>
    </w:p>
    <w:p>
      <w:pPr>
        <w:pStyle w:val="BodyText"/>
        <w:spacing w:before="4"/>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89"/>
        <w:gridCol w:w="1261"/>
        <w:gridCol w:w="6206"/>
      </w:tblGrid>
      <w:tr>
        <w:trPr>
          <w:trHeight w:val="616" w:hRule="exact"/>
        </w:trPr>
        <w:tc>
          <w:tcPr>
            <w:tcW w:w="1889" w:type="dxa"/>
            <w:shd w:val="clear" w:color="auto" w:fill="F1F1F1"/>
          </w:tcPr>
          <w:p>
            <w:pPr>
              <w:pStyle w:val="TableParagraph"/>
              <w:spacing w:before="33"/>
              <w:rPr>
                <w:b/>
                <w:sz w:val="20"/>
              </w:rPr>
            </w:pPr>
            <w:r>
              <w:rPr>
                <w:b/>
                <w:color w:val="3E3E3E"/>
                <w:sz w:val="20"/>
              </w:rPr>
              <w:t>Field</w:t>
            </w:r>
          </w:p>
        </w:tc>
        <w:tc>
          <w:tcPr>
            <w:tcW w:w="1261" w:type="dxa"/>
            <w:shd w:val="clear" w:color="auto" w:fill="F1F1F1"/>
          </w:tcPr>
          <w:p>
            <w:pPr>
              <w:pStyle w:val="TableParagraph"/>
              <w:spacing w:line="276" w:lineRule="auto" w:before="33"/>
              <w:ind w:left="99" w:right="411"/>
              <w:rPr>
                <w:b/>
                <w:sz w:val="20"/>
              </w:rPr>
            </w:pPr>
            <w:r>
              <w:rPr>
                <w:b/>
                <w:color w:val="3E3E3E"/>
                <w:sz w:val="20"/>
              </w:rPr>
              <w:t>Size (octets)</w:t>
            </w:r>
          </w:p>
        </w:tc>
        <w:tc>
          <w:tcPr>
            <w:tcW w:w="6206" w:type="dxa"/>
            <w:shd w:val="clear" w:color="auto" w:fill="F1F1F1"/>
          </w:tcPr>
          <w:p>
            <w:pPr>
              <w:pStyle w:val="TableParagraph"/>
              <w:spacing w:before="33"/>
              <w:ind w:left="100"/>
              <w:rPr>
                <w:b/>
                <w:sz w:val="20"/>
              </w:rPr>
            </w:pPr>
            <w:r>
              <w:rPr>
                <w:b/>
                <w:color w:val="3E3E3E"/>
                <w:sz w:val="20"/>
              </w:rPr>
              <w:t>Notes</w:t>
            </w:r>
          </w:p>
        </w:tc>
      </w:tr>
      <w:tr>
        <w:trPr>
          <w:trHeight w:val="356" w:hRule="exact"/>
        </w:trPr>
        <w:tc>
          <w:tcPr>
            <w:tcW w:w="1889" w:type="dxa"/>
          </w:tcPr>
          <w:p>
            <w:pPr>
              <w:pStyle w:val="TableParagraph"/>
              <w:rPr>
                <w:sz w:val="20"/>
              </w:rPr>
            </w:pPr>
            <w:r>
              <w:rPr>
                <w:color w:val="2E2E2E"/>
                <w:sz w:val="20"/>
              </w:rPr>
              <w:t>LPNAddress</w:t>
            </w:r>
          </w:p>
        </w:tc>
        <w:tc>
          <w:tcPr>
            <w:tcW w:w="1261" w:type="dxa"/>
          </w:tcPr>
          <w:p>
            <w:pPr>
              <w:pStyle w:val="TableParagraph"/>
              <w:ind w:left="99"/>
              <w:rPr>
                <w:sz w:val="20"/>
              </w:rPr>
            </w:pPr>
            <w:r>
              <w:rPr>
                <w:color w:val="2E2E2E"/>
                <w:w w:val="99"/>
                <w:sz w:val="20"/>
              </w:rPr>
              <w:t>2</w:t>
            </w:r>
          </w:p>
        </w:tc>
        <w:tc>
          <w:tcPr>
            <w:tcW w:w="6206" w:type="dxa"/>
          </w:tcPr>
          <w:p>
            <w:pPr>
              <w:pStyle w:val="TableParagraph"/>
              <w:ind w:left="100"/>
              <w:rPr>
                <w:sz w:val="20"/>
              </w:rPr>
            </w:pPr>
            <w:r>
              <w:rPr>
                <w:color w:val="2E2E2E"/>
                <w:sz w:val="20"/>
              </w:rPr>
              <w:t>The unicast address of the Low Power node</w:t>
            </w:r>
          </w:p>
        </w:tc>
      </w:tr>
      <w:tr>
        <w:trPr>
          <w:trHeight w:val="352" w:hRule="exact"/>
        </w:trPr>
        <w:tc>
          <w:tcPr>
            <w:tcW w:w="1889" w:type="dxa"/>
          </w:tcPr>
          <w:p>
            <w:pPr>
              <w:pStyle w:val="TableParagraph"/>
              <w:rPr>
                <w:sz w:val="20"/>
              </w:rPr>
            </w:pPr>
            <w:r>
              <w:rPr>
                <w:color w:val="2E2E2E"/>
                <w:sz w:val="20"/>
              </w:rPr>
              <w:t>PollTimeout</w:t>
            </w:r>
          </w:p>
        </w:tc>
        <w:tc>
          <w:tcPr>
            <w:tcW w:w="1261" w:type="dxa"/>
          </w:tcPr>
          <w:p>
            <w:pPr>
              <w:pStyle w:val="TableParagraph"/>
              <w:ind w:left="99"/>
              <w:rPr>
                <w:sz w:val="20"/>
              </w:rPr>
            </w:pPr>
            <w:r>
              <w:rPr>
                <w:color w:val="2E2E2E"/>
                <w:w w:val="99"/>
                <w:sz w:val="20"/>
              </w:rPr>
              <w:t>3</w:t>
            </w:r>
          </w:p>
        </w:tc>
        <w:tc>
          <w:tcPr>
            <w:tcW w:w="6206" w:type="dxa"/>
          </w:tcPr>
          <w:p>
            <w:pPr>
              <w:pStyle w:val="TableParagraph"/>
              <w:ind w:left="100"/>
              <w:rPr>
                <w:sz w:val="20"/>
              </w:rPr>
            </w:pPr>
            <w:r>
              <w:rPr>
                <w:color w:val="2E2E2E"/>
                <w:sz w:val="20"/>
              </w:rPr>
              <w:t>The current value of the PollTimeout timer of the Low Power node</w:t>
            </w:r>
          </w:p>
        </w:tc>
      </w:tr>
    </w:tbl>
    <w:p>
      <w:pPr>
        <w:spacing w:before="120"/>
        <w:ind w:left="1080" w:right="163" w:firstLine="0"/>
        <w:jc w:val="left"/>
        <w:rPr>
          <w:i/>
          <w:sz w:val="20"/>
        </w:rPr>
      </w:pPr>
      <w:r>
        <w:rPr>
          <w:i/>
          <w:color w:val="424242"/>
          <w:sz w:val="20"/>
        </w:rPr>
        <w:t>Table 4.90: Config Low Power Node PollTimeout Status message parameters</w:t>
      </w:r>
    </w:p>
    <w:p>
      <w:pPr>
        <w:pStyle w:val="BodyText"/>
        <w:spacing w:before="6"/>
        <w:ind w:left="0"/>
        <w:rPr>
          <w:i/>
          <w:sz w:val="17"/>
        </w:rPr>
      </w:pPr>
    </w:p>
    <w:p>
      <w:pPr>
        <w:pStyle w:val="BodyText"/>
        <w:ind w:right="163"/>
      </w:pPr>
      <w:r>
        <w:rPr/>
        <w:t>The LPNAddress field shall contain the primary unicast address of the Low Power node.</w:t>
      </w:r>
    </w:p>
    <w:p>
      <w:pPr>
        <w:pStyle w:val="BodyText"/>
        <w:spacing w:before="4"/>
        <w:ind w:left="0"/>
      </w:pPr>
    </w:p>
    <w:p>
      <w:pPr>
        <w:pStyle w:val="BodyText"/>
        <w:spacing w:line="276" w:lineRule="auto"/>
        <w:ind w:right="163"/>
      </w:pPr>
      <w:r>
        <w:rPr/>
        <w:t>The PollTimeout field shall contain the current value of the PollTimeout timer of the Low Power node within a Friend node, or 0x000000 if the node is not a Friend node for the Low Power node identified by LPNAddress.</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69 Config Network Transmit Get" w:id="1024"/>
      <w:bookmarkEnd w:id="1024"/>
      <w:r>
        <w:rPr>
          <w:b w:val="0"/>
        </w:rPr>
      </w:r>
      <w:bookmarkStart w:name="4.3.2.69 Config Network Transmit Get" w:id="1025"/>
      <w:bookmarkEnd w:id="1025"/>
      <w:r>
        <w:rPr>
          <w:color w:val="0082FB"/>
        </w:rPr>
        <w:t>C</w:t>
      </w:r>
      <w:r>
        <w:rPr>
          <w:color w:val="0082FB"/>
        </w:rPr>
        <w:t>onfig Network Transmit</w:t>
      </w:r>
      <w:r>
        <w:rPr>
          <w:color w:val="0082FB"/>
          <w:spacing w:val="-9"/>
        </w:rPr>
        <w:t> </w:t>
      </w:r>
      <w:r>
        <w:rPr>
          <w:color w:val="0082FB"/>
        </w:rPr>
        <w:t>Get</w:t>
      </w:r>
    </w:p>
    <w:p>
      <w:pPr>
        <w:pStyle w:val="BodyText"/>
        <w:spacing w:line="280" w:lineRule="auto" w:before="161"/>
        <w:ind w:right="100"/>
      </w:pPr>
      <w:r>
        <w:rPr/>
        <w:t>The Config Network Transmit Get is an acknowledged message used to get the current Network Transmit state of a node (see Section </w:t>
      </w:r>
      <w:hyperlink w:history="true" w:anchor="_bookmark334">
        <w:r>
          <w:rPr>
            <w:color w:val="0082FB"/>
          </w:rPr>
          <w:t>4.2.19</w:t>
        </w:r>
      </w:hyperlink>
      <w:r>
        <w:rPr/>
        <w:t>).</w:t>
      </w:r>
    </w:p>
    <w:p>
      <w:pPr>
        <w:pStyle w:val="BodyText"/>
        <w:ind w:left="0"/>
        <w:rPr>
          <w:sz w:val="17"/>
        </w:rPr>
      </w:pPr>
    </w:p>
    <w:p>
      <w:pPr>
        <w:pStyle w:val="BodyText"/>
        <w:spacing w:line="484" w:lineRule="auto" w:before="1"/>
        <w:ind w:right="144"/>
      </w:pPr>
      <w:r>
        <w:rPr/>
        <w:t>The response to a Config Network Transmit Get message is a Config Network Transmit Status message. There are no Parameters for this message.</w:t>
      </w:r>
    </w:p>
    <w:p>
      <w:pPr>
        <w:pStyle w:val="Heading4"/>
        <w:numPr>
          <w:ilvl w:val="3"/>
          <w:numId w:val="49"/>
        </w:numPr>
        <w:tabs>
          <w:tab w:pos="2073" w:val="left" w:leader="none"/>
        </w:tabs>
        <w:spacing w:line="240" w:lineRule="auto" w:before="4" w:after="0"/>
        <w:ind w:left="2073" w:right="0" w:hanging="993"/>
        <w:jc w:val="left"/>
      </w:pPr>
      <w:bookmarkStart w:name="4.3.2.70 Config Network Transmit Set" w:id="1026"/>
      <w:bookmarkEnd w:id="1026"/>
      <w:r>
        <w:rPr>
          <w:b w:val="0"/>
        </w:rPr>
      </w:r>
      <w:bookmarkStart w:name="4.3.2.70 Config Network Transmit Set" w:id="1027"/>
      <w:bookmarkEnd w:id="1027"/>
      <w:r>
        <w:rPr>
          <w:color w:val="0082FB"/>
        </w:rPr>
        <w:t>C</w:t>
      </w:r>
      <w:r>
        <w:rPr>
          <w:color w:val="0082FB"/>
        </w:rPr>
        <w:t>onfig Network Transmit</w:t>
      </w:r>
      <w:r>
        <w:rPr>
          <w:color w:val="0082FB"/>
          <w:spacing w:val="-9"/>
        </w:rPr>
        <w:t> </w:t>
      </w:r>
      <w:r>
        <w:rPr>
          <w:color w:val="0082FB"/>
        </w:rPr>
        <w:t>Set</w:t>
      </w:r>
    </w:p>
    <w:p>
      <w:pPr>
        <w:pStyle w:val="BodyText"/>
        <w:spacing w:line="276" w:lineRule="auto" w:before="161"/>
        <w:ind w:right="122"/>
      </w:pPr>
      <w:r>
        <w:rPr/>
        <w:t>The Config Network Transmit Set is an acknowledged message used to set the Network Transmit state of a node (see Section </w:t>
      </w:r>
      <w:hyperlink w:history="true" w:anchor="_bookmark334">
        <w:r>
          <w:rPr>
            <w:color w:val="0082FB"/>
          </w:rPr>
          <w:t>4.2.19</w:t>
        </w:r>
      </w:hyperlink>
      <w:r>
        <w:rPr/>
        <w:t>).</w:t>
      </w:r>
    </w:p>
    <w:p>
      <w:pPr>
        <w:pStyle w:val="BodyText"/>
        <w:spacing w:before="9"/>
        <w:ind w:left="0"/>
        <w:rPr>
          <w:sz w:val="17"/>
        </w:rPr>
      </w:pPr>
    </w:p>
    <w:p>
      <w:pPr>
        <w:pStyle w:val="BodyText"/>
        <w:ind w:right="163"/>
      </w:pPr>
      <w:r>
        <w:rPr/>
        <w:t>The response to a Config Network Transmit Set message is a Config Network Transmit Status message.</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165"/>
        <w:gridCol w:w="1244"/>
        <w:gridCol w:w="4321"/>
      </w:tblGrid>
      <w:tr>
        <w:trPr>
          <w:trHeight w:val="616" w:hRule="exact"/>
        </w:trPr>
        <w:tc>
          <w:tcPr>
            <w:tcW w:w="3165" w:type="dxa"/>
            <w:shd w:val="clear" w:color="auto" w:fill="F1F1F1"/>
          </w:tcPr>
          <w:p>
            <w:pPr>
              <w:pStyle w:val="TableParagraph"/>
              <w:spacing w:before="32"/>
              <w:rPr>
                <w:b/>
                <w:sz w:val="20"/>
              </w:rPr>
            </w:pPr>
            <w:r>
              <w:rPr>
                <w:b/>
                <w:color w:val="3E3E3E"/>
                <w:sz w:val="20"/>
              </w:rPr>
              <w:t>Field</w:t>
            </w:r>
          </w:p>
        </w:tc>
        <w:tc>
          <w:tcPr>
            <w:tcW w:w="1244" w:type="dxa"/>
            <w:shd w:val="clear" w:color="auto" w:fill="F1F1F1"/>
          </w:tcPr>
          <w:p>
            <w:pPr>
              <w:pStyle w:val="TableParagraph"/>
              <w:spacing w:line="276" w:lineRule="auto" w:before="32"/>
              <w:ind w:left="104" w:right="623"/>
              <w:rPr>
                <w:b/>
                <w:sz w:val="20"/>
              </w:rPr>
            </w:pPr>
            <w:r>
              <w:rPr>
                <w:b/>
                <w:color w:val="3E3E3E"/>
                <w:sz w:val="20"/>
              </w:rPr>
              <w:t>Size (bits)</w:t>
            </w:r>
          </w:p>
        </w:tc>
        <w:tc>
          <w:tcPr>
            <w:tcW w:w="4321" w:type="dxa"/>
            <w:shd w:val="clear" w:color="auto" w:fill="F1F1F1"/>
          </w:tcPr>
          <w:p>
            <w:pPr>
              <w:pStyle w:val="TableParagraph"/>
              <w:spacing w:before="32"/>
              <w:ind w:left="100" w:right="31"/>
              <w:rPr>
                <w:b/>
                <w:sz w:val="20"/>
              </w:rPr>
            </w:pPr>
            <w:r>
              <w:rPr>
                <w:b/>
                <w:color w:val="3E3E3E"/>
                <w:sz w:val="20"/>
              </w:rPr>
              <w:t>Notes</w:t>
            </w:r>
          </w:p>
        </w:tc>
      </w:tr>
      <w:tr>
        <w:trPr>
          <w:trHeight w:val="620" w:hRule="exact"/>
        </w:trPr>
        <w:tc>
          <w:tcPr>
            <w:tcW w:w="3165" w:type="dxa"/>
          </w:tcPr>
          <w:p>
            <w:pPr>
              <w:pStyle w:val="TableParagraph"/>
              <w:rPr>
                <w:sz w:val="20"/>
              </w:rPr>
            </w:pPr>
            <w:r>
              <w:rPr>
                <w:color w:val="2E2E2E"/>
                <w:sz w:val="20"/>
              </w:rPr>
              <w:t>NetworkTransmitCount</w:t>
            </w:r>
          </w:p>
        </w:tc>
        <w:tc>
          <w:tcPr>
            <w:tcW w:w="1244" w:type="dxa"/>
          </w:tcPr>
          <w:p>
            <w:pPr>
              <w:pStyle w:val="TableParagraph"/>
              <w:ind w:left="104"/>
              <w:rPr>
                <w:sz w:val="20"/>
              </w:rPr>
            </w:pPr>
            <w:r>
              <w:rPr>
                <w:color w:val="2E2E2E"/>
                <w:w w:val="99"/>
                <w:sz w:val="20"/>
              </w:rPr>
              <w:t>3</w:t>
            </w:r>
          </w:p>
        </w:tc>
        <w:tc>
          <w:tcPr>
            <w:tcW w:w="4321" w:type="dxa"/>
          </w:tcPr>
          <w:p>
            <w:pPr>
              <w:pStyle w:val="TableParagraph"/>
              <w:spacing w:line="276" w:lineRule="auto"/>
              <w:ind w:left="100" w:right="31"/>
              <w:rPr>
                <w:sz w:val="20"/>
              </w:rPr>
            </w:pPr>
            <w:r>
              <w:rPr>
                <w:color w:val="2E2E2E"/>
                <w:sz w:val="20"/>
              </w:rPr>
              <w:t>Number of transmissions for each Network PDU originating from the node</w:t>
            </w:r>
          </w:p>
        </w:tc>
      </w:tr>
      <w:tr>
        <w:trPr>
          <w:trHeight w:val="617" w:hRule="exact"/>
        </w:trPr>
        <w:tc>
          <w:tcPr>
            <w:tcW w:w="3165" w:type="dxa"/>
          </w:tcPr>
          <w:p>
            <w:pPr>
              <w:pStyle w:val="TableParagraph"/>
              <w:spacing w:before="37"/>
              <w:rPr>
                <w:sz w:val="20"/>
              </w:rPr>
            </w:pPr>
            <w:r>
              <w:rPr>
                <w:color w:val="2E2E2E"/>
                <w:sz w:val="20"/>
              </w:rPr>
              <w:t>NetworkTransmitIntervalSteps</w:t>
            </w:r>
          </w:p>
        </w:tc>
        <w:tc>
          <w:tcPr>
            <w:tcW w:w="1244" w:type="dxa"/>
          </w:tcPr>
          <w:p>
            <w:pPr>
              <w:pStyle w:val="TableParagraph"/>
              <w:spacing w:before="37"/>
              <w:ind w:left="104"/>
              <w:rPr>
                <w:sz w:val="20"/>
              </w:rPr>
            </w:pPr>
            <w:r>
              <w:rPr>
                <w:color w:val="2E2E2E"/>
                <w:w w:val="99"/>
                <w:sz w:val="20"/>
              </w:rPr>
              <w:t>5</w:t>
            </w:r>
          </w:p>
        </w:tc>
        <w:tc>
          <w:tcPr>
            <w:tcW w:w="4321" w:type="dxa"/>
          </w:tcPr>
          <w:p>
            <w:pPr>
              <w:pStyle w:val="TableParagraph"/>
              <w:spacing w:line="280" w:lineRule="auto" w:before="37"/>
              <w:ind w:left="100" w:right="580"/>
              <w:rPr>
                <w:sz w:val="20"/>
              </w:rPr>
            </w:pPr>
            <w:r>
              <w:rPr>
                <w:color w:val="2E2E2E"/>
                <w:sz w:val="20"/>
              </w:rPr>
              <w:t>Number of 10-millisecond steps between transmissions</w:t>
            </w:r>
          </w:p>
        </w:tc>
      </w:tr>
    </w:tbl>
    <w:p>
      <w:pPr>
        <w:spacing w:before="120"/>
        <w:ind w:left="1080" w:right="163" w:firstLine="0"/>
        <w:jc w:val="left"/>
        <w:rPr>
          <w:i/>
          <w:sz w:val="20"/>
        </w:rPr>
      </w:pPr>
      <w:r>
        <w:rPr>
          <w:i/>
          <w:color w:val="424242"/>
          <w:sz w:val="20"/>
        </w:rPr>
        <w:t>Table 4.91: Config Network Transmit Set message parameters</w:t>
      </w:r>
    </w:p>
    <w:p>
      <w:pPr>
        <w:pStyle w:val="BodyText"/>
        <w:spacing w:before="6"/>
        <w:ind w:left="0"/>
        <w:rPr>
          <w:i/>
          <w:sz w:val="17"/>
        </w:rPr>
      </w:pPr>
    </w:p>
    <w:p>
      <w:pPr>
        <w:pStyle w:val="BodyText"/>
        <w:spacing w:line="276" w:lineRule="auto"/>
        <w:ind w:right="232"/>
      </w:pPr>
      <w:r>
        <w:rPr/>
        <w:t>The NetworkTransmitCount field shall contain a new value for the Network Transmit Count state of a node (see Section </w:t>
      </w:r>
      <w:hyperlink w:history="true" w:anchor="_bookmark335">
        <w:r>
          <w:rPr>
            <w:color w:val="0082FB"/>
          </w:rPr>
          <w:t>4.2.19.1</w:t>
        </w:r>
      </w:hyperlink>
      <w:r>
        <w:rPr/>
        <w:t>).</w:t>
      </w:r>
    </w:p>
    <w:p>
      <w:pPr>
        <w:pStyle w:val="BodyText"/>
        <w:spacing w:before="5"/>
        <w:ind w:left="0"/>
        <w:rPr>
          <w:sz w:val="17"/>
        </w:rPr>
      </w:pPr>
    </w:p>
    <w:p>
      <w:pPr>
        <w:pStyle w:val="BodyText"/>
        <w:spacing w:line="276" w:lineRule="auto"/>
        <w:ind w:right="109"/>
      </w:pPr>
      <w:r>
        <w:rPr/>
        <w:t>The NetworkTransmitIntervalSteps field shall contain a new value for the Network Transmit Interval Steps state of a node (see Section </w:t>
      </w:r>
      <w:hyperlink w:history="true" w:anchor="_bookmark336">
        <w:r>
          <w:rPr>
            <w:color w:val="0082FB"/>
          </w:rPr>
          <w:t>4.2.19.2</w:t>
        </w:r>
      </w:hyperlink>
      <w:r>
        <w:rPr/>
        <w:t>).</w:t>
      </w:r>
    </w:p>
    <w:p>
      <w:pPr>
        <w:pStyle w:val="BodyText"/>
        <w:spacing w:before="3"/>
        <w:ind w:left="0"/>
        <w:rPr>
          <w:sz w:val="17"/>
        </w:rPr>
      </w:pPr>
    </w:p>
    <w:p>
      <w:pPr>
        <w:pStyle w:val="Heading4"/>
        <w:numPr>
          <w:ilvl w:val="3"/>
          <w:numId w:val="49"/>
        </w:numPr>
        <w:tabs>
          <w:tab w:pos="2073" w:val="left" w:leader="none"/>
        </w:tabs>
        <w:spacing w:line="240" w:lineRule="auto" w:before="0" w:after="0"/>
        <w:ind w:left="2073" w:right="0" w:hanging="993"/>
        <w:jc w:val="left"/>
      </w:pPr>
      <w:bookmarkStart w:name="4.3.2.71 Config Network Transmit Status" w:id="1028"/>
      <w:bookmarkEnd w:id="1028"/>
      <w:r>
        <w:rPr>
          <w:b w:val="0"/>
        </w:rPr>
      </w:r>
      <w:bookmarkStart w:name="4.3.2.71 Config Network Transmit Status" w:id="1029"/>
      <w:bookmarkEnd w:id="1029"/>
      <w:r>
        <w:rPr>
          <w:color w:val="0082FB"/>
        </w:rPr>
        <w:t>C</w:t>
      </w:r>
      <w:r>
        <w:rPr>
          <w:color w:val="0082FB"/>
        </w:rPr>
        <w:t>onfig Network Transmit</w:t>
      </w:r>
      <w:r>
        <w:rPr>
          <w:color w:val="0082FB"/>
          <w:spacing w:val="-8"/>
        </w:rPr>
        <w:t> </w:t>
      </w:r>
      <w:r>
        <w:rPr>
          <w:color w:val="0082FB"/>
        </w:rPr>
        <w:t>Status</w:t>
      </w:r>
    </w:p>
    <w:p>
      <w:pPr>
        <w:pStyle w:val="BodyText"/>
        <w:spacing w:line="276" w:lineRule="auto" w:before="165"/>
        <w:ind w:right="244"/>
      </w:pPr>
      <w:r>
        <w:rPr/>
        <w:t>The Config Network Transmit Status is an unacknowledged message used to report the current Network Transmit state of a node (see Section </w:t>
      </w:r>
      <w:hyperlink w:history="true" w:anchor="_bookmark334">
        <w:r>
          <w:rPr>
            <w:color w:val="0082FB"/>
          </w:rPr>
          <w:t>4.2.19</w:t>
        </w:r>
      </w:hyperlink>
      <w:r>
        <w:rPr/>
        <w:t>).</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165"/>
        <w:gridCol w:w="1332"/>
        <w:gridCol w:w="4413"/>
      </w:tblGrid>
      <w:tr>
        <w:trPr>
          <w:trHeight w:val="620" w:hRule="exact"/>
        </w:trPr>
        <w:tc>
          <w:tcPr>
            <w:tcW w:w="3165" w:type="dxa"/>
            <w:shd w:val="clear" w:color="auto" w:fill="F1F1F1"/>
          </w:tcPr>
          <w:p>
            <w:pPr>
              <w:pStyle w:val="TableParagraph"/>
              <w:spacing w:before="32"/>
              <w:rPr>
                <w:b/>
                <w:sz w:val="20"/>
              </w:rPr>
            </w:pPr>
            <w:r>
              <w:rPr>
                <w:b/>
                <w:color w:val="3E3E3E"/>
                <w:sz w:val="20"/>
              </w:rPr>
              <w:t>Field</w:t>
            </w:r>
          </w:p>
        </w:tc>
        <w:tc>
          <w:tcPr>
            <w:tcW w:w="1332" w:type="dxa"/>
            <w:shd w:val="clear" w:color="auto" w:fill="F1F1F1"/>
          </w:tcPr>
          <w:p>
            <w:pPr>
              <w:pStyle w:val="TableParagraph"/>
              <w:spacing w:line="276" w:lineRule="auto" w:before="32"/>
              <w:ind w:left="104" w:right="711"/>
              <w:rPr>
                <w:b/>
                <w:sz w:val="20"/>
              </w:rPr>
            </w:pPr>
            <w:r>
              <w:rPr>
                <w:b/>
                <w:color w:val="3E3E3E"/>
                <w:sz w:val="20"/>
              </w:rPr>
              <w:t>Size (bits)</w:t>
            </w:r>
          </w:p>
        </w:tc>
        <w:tc>
          <w:tcPr>
            <w:tcW w:w="4413" w:type="dxa"/>
            <w:shd w:val="clear" w:color="auto" w:fill="F1F1F1"/>
          </w:tcPr>
          <w:p>
            <w:pPr>
              <w:pStyle w:val="TableParagraph"/>
              <w:spacing w:before="32"/>
              <w:ind w:right="502"/>
              <w:rPr>
                <w:b/>
                <w:sz w:val="20"/>
              </w:rPr>
            </w:pPr>
            <w:r>
              <w:rPr>
                <w:b/>
                <w:color w:val="3E3E3E"/>
                <w:sz w:val="20"/>
              </w:rPr>
              <w:t>Notes</w:t>
            </w:r>
          </w:p>
        </w:tc>
      </w:tr>
      <w:tr>
        <w:trPr>
          <w:trHeight w:val="616" w:hRule="exact"/>
        </w:trPr>
        <w:tc>
          <w:tcPr>
            <w:tcW w:w="3165" w:type="dxa"/>
          </w:tcPr>
          <w:p>
            <w:pPr>
              <w:pStyle w:val="TableParagraph"/>
              <w:spacing w:before="36"/>
              <w:rPr>
                <w:sz w:val="20"/>
              </w:rPr>
            </w:pPr>
            <w:r>
              <w:rPr>
                <w:color w:val="2E2E2E"/>
                <w:sz w:val="20"/>
              </w:rPr>
              <w:t>NetworkTransmitCount</w:t>
            </w:r>
          </w:p>
        </w:tc>
        <w:tc>
          <w:tcPr>
            <w:tcW w:w="1332" w:type="dxa"/>
          </w:tcPr>
          <w:p>
            <w:pPr>
              <w:pStyle w:val="TableParagraph"/>
              <w:spacing w:before="36"/>
              <w:ind w:left="104"/>
              <w:rPr>
                <w:sz w:val="20"/>
              </w:rPr>
            </w:pPr>
            <w:r>
              <w:rPr>
                <w:color w:val="2E2E2E"/>
                <w:w w:val="99"/>
                <w:sz w:val="20"/>
              </w:rPr>
              <w:t>3</w:t>
            </w:r>
          </w:p>
        </w:tc>
        <w:tc>
          <w:tcPr>
            <w:tcW w:w="4413" w:type="dxa"/>
          </w:tcPr>
          <w:p>
            <w:pPr>
              <w:pStyle w:val="TableParagraph"/>
              <w:spacing w:line="276" w:lineRule="auto" w:before="36"/>
              <w:ind w:right="502"/>
              <w:rPr>
                <w:sz w:val="20"/>
              </w:rPr>
            </w:pPr>
            <w:r>
              <w:rPr>
                <w:color w:val="2E2E2E"/>
                <w:sz w:val="20"/>
              </w:rPr>
              <w:t>Number of transmissions for each Network PDU originating from the node</w:t>
            </w:r>
          </w:p>
        </w:tc>
      </w:tr>
      <w:tr>
        <w:trPr>
          <w:trHeight w:val="616" w:hRule="exact"/>
        </w:trPr>
        <w:tc>
          <w:tcPr>
            <w:tcW w:w="3165" w:type="dxa"/>
          </w:tcPr>
          <w:p>
            <w:pPr>
              <w:pStyle w:val="TableParagraph"/>
              <w:rPr>
                <w:sz w:val="20"/>
              </w:rPr>
            </w:pPr>
            <w:r>
              <w:rPr>
                <w:color w:val="2E2E2E"/>
                <w:sz w:val="20"/>
              </w:rPr>
              <w:t>NetworkTransmitIntervalSteps</w:t>
            </w:r>
          </w:p>
        </w:tc>
        <w:tc>
          <w:tcPr>
            <w:tcW w:w="1332" w:type="dxa"/>
          </w:tcPr>
          <w:p>
            <w:pPr>
              <w:pStyle w:val="TableParagraph"/>
              <w:ind w:left="104"/>
              <w:rPr>
                <w:sz w:val="20"/>
              </w:rPr>
            </w:pPr>
            <w:r>
              <w:rPr>
                <w:color w:val="2E2E2E"/>
                <w:w w:val="99"/>
                <w:sz w:val="20"/>
              </w:rPr>
              <w:t>5</w:t>
            </w:r>
          </w:p>
        </w:tc>
        <w:tc>
          <w:tcPr>
            <w:tcW w:w="4413" w:type="dxa"/>
          </w:tcPr>
          <w:p>
            <w:pPr>
              <w:pStyle w:val="TableParagraph"/>
              <w:spacing w:line="276" w:lineRule="auto"/>
              <w:ind w:right="669"/>
              <w:rPr>
                <w:sz w:val="20"/>
              </w:rPr>
            </w:pPr>
            <w:r>
              <w:rPr>
                <w:color w:val="2E2E2E"/>
                <w:sz w:val="20"/>
              </w:rPr>
              <w:t>Number of 10-millisecond steps between transmissions</w:t>
            </w:r>
          </w:p>
        </w:tc>
      </w:tr>
    </w:tbl>
    <w:p>
      <w:pPr>
        <w:spacing w:before="120"/>
        <w:ind w:left="1080" w:right="163" w:firstLine="0"/>
        <w:jc w:val="left"/>
        <w:rPr>
          <w:i/>
          <w:sz w:val="20"/>
        </w:rPr>
      </w:pPr>
      <w:r>
        <w:rPr>
          <w:i/>
          <w:color w:val="424242"/>
          <w:sz w:val="20"/>
        </w:rPr>
        <w:t>Table 4.92: Config Network Transmit Set message parameters</w:t>
      </w:r>
    </w:p>
    <w:p>
      <w:pPr>
        <w:pStyle w:val="BodyText"/>
        <w:spacing w:before="6"/>
        <w:ind w:left="0"/>
        <w:rPr>
          <w:i/>
          <w:sz w:val="17"/>
        </w:rPr>
      </w:pPr>
    </w:p>
    <w:p>
      <w:pPr>
        <w:pStyle w:val="BodyText"/>
        <w:spacing w:line="276" w:lineRule="auto"/>
        <w:ind w:right="232"/>
      </w:pPr>
      <w:r>
        <w:rPr/>
        <w:t>The NetworkTransmitCount field shall contain a new value for the Network Transmit Count state of a node (see Section </w:t>
      </w:r>
      <w:hyperlink w:history="true" w:anchor="_bookmark335">
        <w:r>
          <w:rPr>
            <w:color w:val="0082FB"/>
          </w:rPr>
          <w:t>4.2.19.1</w:t>
        </w:r>
      </w:hyperlink>
      <w:r>
        <w:rPr/>
        <w:t>).</w:t>
      </w:r>
    </w:p>
    <w:p>
      <w:pPr>
        <w:pStyle w:val="BodyText"/>
        <w:spacing w:before="5"/>
        <w:ind w:left="0"/>
        <w:rPr>
          <w:sz w:val="17"/>
        </w:rPr>
      </w:pPr>
    </w:p>
    <w:p>
      <w:pPr>
        <w:pStyle w:val="BodyText"/>
        <w:spacing w:line="276" w:lineRule="auto"/>
        <w:ind w:right="109"/>
      </w:pPr>
      <w:r>
        <w:rPr/>
        <w:t>The NetworkTransmitIntervalSteps field shall contain a new value for the Network Transmit Interval Steps state of a node (see Section </w:t>
      </w:r>
      <w:hyperlink w:history="true" w:anchor="_bookmark336">
        <w:r>
          <w:rPr>
            <w:color w:val="0082FB"/>
          </w:rPr>
          <w:t>4.2.19.2</w:t>
        </w:r>
      </w:hyperlink>
      <w:r>
        <w:rPr/>
        <w:t>).</w:t>
      </w:r>
    </w:p>
    <w:p>
      <w:pPr>
        <w:pStyle w:val="BodyText"/>
        <w:spacing w:before="8"/>
        <w:ind w:left="0"/>
        <w:rPr>
          <w:sz w:val="16"/>
        </w:rPr>
      </w:pPr>
    </w:p>
    <w:p>
      <w:pPr>
        <w:pStyle w:val="Heading3"/>
        <w:numPr>
          <w:ilvl w:val="2"/>
          <w:numId w:val="50"/>
        </w:numPr>
        <w:tabs>
          <w:tab w:pos="1980" w:val="left" w:leader="none"/>
          <w:tab w:pos="1981" w:val="left" w:leader="none"/>
        </w:tabs>
        <w:spacing w:line="240" w:lineRule="auto" w:before="0" w:after="0"/>
        <w:ind w:left="1980" w:right="0" w:hanging="900"/>
        <w:jc w:val="left"/>
      </w:pPr>
      <w:bookmarkStart w:name="4.3.3 Health messages" w:id="1030"/>
      <w:bookmarkEnd w:id="1030"/>
      <w:r>
        <w:rPr>
          <w:b w:val="0"/>
        </w:rPr>
      </w:r>
      <w:bookmarkStart w:name="_bookmark349" w:id="1031"/>
      <w:bookmarkEnd w:id="1031"/>
      <w:r>
        <w:rPr>
          <w:b w:val="0"/>
        </w:rPr>
      </w:r>
      <w:bookmarkStart w:name="_bookmark349" w:id="1032"/>
      <w:bookmarkEnd w:id="1032"/>
      <w:r>
        <w:rPr>
          <w:color w:val="0082FB"/>
        </w:rPr>
        <w:t>He</w:t>
      </w:r>
      <w:r>
        <w:rPr>
          <w:color w:val="0082FB"/>
        </w:rPr>
        <w:t>alth</w:t>
      </w:r>
      <w:r>
        <w:rPr>
          <w:color w:val="0082FB"/>
          <w:spacing w:val="-5"/>
        </w:rPr>
        <w:t> </w:t>
      </w:r>
      <w:r>
        <w:rPr>
          <w:color w:val="0082FB"/>
        </w:rPr>
        <w:t>messages</w:t>
      </w:r>
    </w:p>
    <w:p>
      <w:pPr>
        <w:pStyle w:val="BodyText"/>
        <w:spacing w:line="489" w:lineRule="auto" w:before="173"/>
        <w:ind w:right="1299"/>
      </w:pPr>
      <w:r>
        <w:rPr/>
        <w:t>Health messages are used to monitor states that determine the physical condition of a node. Health messages shall be encrypted and authenticated using an AppKey.</w:t>
      </w:r>
    </w:p>
    <w:p>
      <w:pPr>
        <w:pStyle w:val="Heading4"/>
        <w:numPr>
          <w:ilvl w:val="3"/>
          <w:numId w:val="50"/>
        </w:numPr>
        <w:tabs>
          <w:tab w:pos="2072" w:val="left" w:leader="none"/>
          <w:tab w:pos="2073" w:val="left" w:leader="none"/>
        </w:tabs>
        <w:spacing w:line="240" w:lineRule="auto" w:before="0" w:after="0"/>
        <w:ind w:left="2073" w:right="0" w:hanging="993"/>
        <w:jc w:val="left"/>
      </w:pPr>
      <w:bookmarkStart w:name="4.3.3.1 Health Current Status" w:id="1033"/>
      <w:bookmarkEnd w:id="1033"/>
      <w:r>
        <w:rPr>
          <w:b w:val="0"/>
        </w:rPr>
      </w:r>
      <w:bookmarkStart w:name="4.3.3.1 Health Current Status" w:id="1034"/>
      <w:bookmarkEnd w:id="1034"/>
      <w:r>
        <w:rPr>
          <w:color w:val="0082FB"/>
        </w:rPr>
        <w:t>H</w:t>
      </w:r>
      <w:r>
        <w:rPr>
          <w:color w:val="0082FB"/>
        </w:rPr>
        <w:t>ealth Current</w:t>
      </w:r>
      <w:r>
        <w:rPr>
          <w:color w:val="0082FB"/>
          <w:spacing w:val="-10"/>
        </w:rPr>
        <w:t> </w:t>
      </w:r>
      <w:r>
        <w:rPr>
          <w:color w:val="0082FB"/>
        </w:rPr>
        <w:t>Status</w:t>
      </w:r>
    </w:p>
    <w:p>
      <w:pPr>
        <w:pStyle w:val="BodyText"/>
        <w:spacing w:line="276" w:lineRule="auto" w:before="161"/>
        <w:ind w:right="144"/>
      </w:pPr>
      <w:r>
        <w:rPr/>
        <w:t>The Health Current Status is an unacknowledged message used to report the Current Health state of an element (see Section </w:t>
      </w:r>
      <w:hyperlink w:history="true" w:anchor="_bookmark305">
        <w:r>
          <w:rPr>
            <w:color w:val="0082FB"/>
          </w:rPr>
          <w:t>4.2.15.1</w:t>
        </w:r>
      </w:hyperlink>
      <w:r>
        <w:rPr/>
        <w:t>). The message may contain several Fault fields, depending on the number of concurrently present fault conditions. If no Fault fields are present, it means no fault condition exists on an element.</w:t>
      </w:r>
    </w:p>
    <w:p>
      <w:pPr>
        <w:pStyle w:val="BodyText"/>
        <w:spacing w:before="5"/>
        <w:ind w:left="0"/>
        <w:rPr>
          <w:sz w:val="17"/>
        </w:rPr>
      </w:pPr>
    </w:p>
    <w:p>
      <w:pPr>
        <w:pStyle w:val="BodyText"/>
        <w:ind w:right="163"/>
      </w:pPr>
      <w:r>
        <w:rPr/>
        <w:t>The message uses a single-octet opcode to maximize the size of the FaultArray.</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92"/>
        <w:gridCol w:w="941"/>
        <w:gridCol w:w="5557"/>
      </w:tblGrid>
      <w:tr>
        <w:trPr>
          <w:trHeight w:val="616" w:hRule="exact"/>
        </w:trPr>
        <w:tc>
          <w:tcPr>
            <w:tcW w:w="1692" w:type="dxa"/>
            <w:shd w:val="clear" w:color="auto" w:fill="F1F1F1"/>
          </w:tcPr>
          <w:p>
            <w:pPr>
              <w:pStyle w:val="TableParagraph"/>
              <w:spacing w:before="32"/>
              <w:rPr>
                <w:b/>
                <w:sz w:val="20"/>
              </w:rPr>
            </w:pPr>
            <w:r>
              <w:rPr>
                <w:b/>
                <w:color w:val="3E3E3E"/>
                <w:sz w:val="20"/>
              </w:rPr>
              <w:t>Parameters</w:t>
            </w:r>
          </w:p>
        </w:tc>
        <w:tc>
          <w:tcPr>
            <w:tcW w:w="941" w:type="dxa"/>
            <w:shd w:val="clear" w:color="auto" w:fill="F1F1F1"/>
          </w:tcPr>
          <w:p>
            <w:pPr>
              <w:pStyle w:val="TableParagraph"/>
              <w:spacing w:line="276" w:lineRule="auto" w:before="32"/>
              <w:ind w:left="100" w:right="90"/>
              <w:rPr>
                <w:b/>
                <w:sz w:val="20"/>
              </w:rPr>
            </w:pPr>
            <w:r>
              <w:rPr>
                <w:b/>
                <w:color w:val="3E3E3E"/>
                <w:sz w:val="20"/>
              </w:rPr>
              <w:t>Size (octets)</w:t>
            </w:r>
          </w:p>
        </w:tc>
        <w:tc>
          <w:tcPr>
            <w:tcW w:w="5557" w:type="dxa"/>
            <w:shd w:val="clear" w:color="auto" w:fill="F1F1F1"/>
          </w:tcPr>
          <w:p>
            <w:pPr>
              <w:pStyle w:val="TableParagraph"/>
              <w:spacing w:before="32"/>
              <w:ind w:left="100" w:right="471"/>
              <w:rPr>
                <w:b/>
                <w:sz w:val="20"/>
              </w:rPr>
            </w:pPr>
            <w:r>
              <w:rPr>
                <w:b/>
                <w:color w:val="3E3E3E"/>
                <w:sz w:val="20"/>
              </w:rPr>
              <w:t>Notes</w:t>
            </w:r>
          </w:p>
        </w:tc>
      </w:tr>
      <w:tr>
        <w:trPr>
          <w:trHeight w:val="356" w:hRule="exact"/>
        </w:trPr>
        <w:tc>
          <w:tcPr>
            <w:tcW w:w="1692" w:type="dxa"/>
          </w:tcPr>
          <w:p>
            <w:pPr>
              <w:pStyle w:val="TableParagraph"/>
              <w:rPr>
                <w:sz w:val="20"/>
              </w:rPr>
            </w:pPr>
            <w:r>
              <w:rPr>
                <w:color w:val="2E2E2E"/>
                <w:sz w:val="20"/>
              </w:rPr>
              <w:t>Test ID</w:t>
            </w:r>
          </w:p>
        </w:tc>
        <w:tc>
          <w:tcPr>
            <w:tcW w:w="941" w:type="dxa"/>
          </w:tcPr>
          <w:p>
            <w:pPr>
              <w:pStyle w:val="TableParagraph"/>
              <w:ind w:left="100"/>
              <w:rPr>
                <w:sz w:val="20"/>
              </w:rPr>
            </w:pPr>
            <w:r>
              <w:rPr>
                <w:color w:val="2E2E2E"/>
                <w:w w:val="99"/>
                <w:sz w:val="20"/>
              </w:rPr>
              <w:t>1</w:t>
            </w:r>
          </w:p>
        </w:tc>
        <w:tc>
          <w:tcPr>
            <w:tcW w:w="5557" w:type="dxa"/>
          </w:tcPr>
          <w:p>
            <w:pPr>
              <w:pStyle w:val="TableParagraph"/>
              <w:ind w:left="100" w:right="471"/>
              <w:rPr>
                <w:sz w:val="20"/>
              </w:rPr>
            </w:pPr>
            <w:r>
              <w:rPr>
                <w:color w:val="2E2E2E"/>
                <w:sz w:val="20"/>
              </w:rPr>
              <w:t>Identifier of a most recently performed test</w:t>
            </w:r>
          </w:p>
        </w:tc>
      </w:tr>
      <w:tr>
        <w:trPr>
          <w:trHeight w:val="352" w:hRule="exact"/>
        </w:trPr>
        <w:tc>
          <w:tcPr>
            <w:tcW w:w="1692" w:type="dxa"/>
          </w:tcPr>
          <w:p>
            <w:pPr>
              <w:pStyle w:val="TableParagraph"/>
              <w:spacing w:before="36"/>
              <w:rPr>
                <w:sz w:val="20"/>
              </w:rPr>
            </w:pPr>
            <w:r>
              <w:rPr>
                <w:color w:val="2E2E2E"/>
                <w:sz w:val="20"/>
              </w:rPr>
              <w:t>Company ID</w:t>
            </w:r>
          </w:p>
        </w:tc>
        <w:tc>
          <w:tcPr>
            <w:tcW w:w="941" w:type="dxa"/>
          </w:tcPr>
          <w:p>
            <w:pPr>
              <w:pStyle w:val="TableParagraph"/>
              <w:spacing w:before="36"/>
              <w:ind w:left="100"/>
              <w:rPr>
                <w:sz w:val="20"/>
              </w:rPr>
            </w:pPr>
            <w:r>
              <w:rPr>
                <w:color w:val="2E2E2E"/>
                <w:w w:val="99"/>
                <w:sz w:val="20"/>
              </w:rPr>
              <w:t>2</w:t>
            </w:r>
          </w:p>
        </w:tc>
        <w:tc>
          <w:tcPr>
            <w:tcW w:w="5557" w:type="dxa"/>
          </w:tcPr>
          <w:p>
            <w:pPr>
              <w:pStyle w:val="TableParagraph"/>
              <w:spacing w:before="36"/>
              <w:ind w:left="100" w:right="471"/>
              <w:rPr>
                <w:sz w:val="20"/>
              </w:rPr>
            </w:pPr>
            <w:r>
              <w:rPr>
                <w:color w:val="2E2E2E"/>
                <w:sz w:val="20"/>
              </w:rPr>
              <w:t>16-bit Bluetooth assigned Company Identifier</w:t>
            </w:r>
          </w:p>
        </w:tc>
      </w:tr>
      <w:tr>
        <w:trPr>
          <w:trHeight w:val="620" w:hRule="exact"/>
        </w:trPr>
        <w:tc>
          <w:tcPr>
            <w:tcW w:w="1692" w:type="dxa"/>
          </w:tcPr>
          <w:p>
            <w:pPr>
              <w:pStyle w:val="TableParagraph"/>
              <w:spacing w:before="41"/>
              <w:rPr>
                <w:sz w:val="20"/>
              </w:rPr>
            </w:pPr>
            <w:r>
              <w:rPr>
                <w:color w:val="2E2E2E"/>
                <w:sz w:val="20"/>
              </w:rPr>
              <w:t>FaultArray</w:t>
            </w:r>
          </w:p>
        </w:tc>
        <w:tc>
          <w:tcPr>
            <w:tcW w:w="941" w:type="dxa"/>
          </w:tcPr>
          <w:p>
            <w:pPr>
              <w:pStyle w:val="TableParagraph"/>
              <w:spacing w:before="41"/>
              <w:ind w:left="100"/>
              <w:rPr>
                <w:sz w:val="20"/>
              </w:rPr>
            </w:pPr>
            <w:r>
              <w:rPr>
                <w:color w:val="2E2E2E"/>
                <w:w w:val="99"/>
                <w:sz w:val="20"/>
              </w:rPr>
              <w:t>N</w:t>
            </w:r>
          </w:p>
        </w:tc>
        <w:tc>
          <w:tcPr>
            <w:tcW w:w="5557" w:type="dxa"/>
          </w:tcPr>
          <w:p>
            <w:pPr>
              <w:pStyle w:val="TableParagraph"/>
              <w:spacing w:line="276" w:lineRule="auto" w:before="41"/>
              <w:ind w:left="100" w:right="471"/>
              <w:rPr>
                <w:sz w:val="20"/>
              </w:rPr>
            </w:pPr>
            <w:r>
              <w:rPr>
                <w:color w:val="2E2E2E"/>
                <w:sz w:val="20"/>
              </w:rPr>
              <w:t>The FaultArray field contains a sequence of 1-octet fault values</w:t>
            </w:r>
          </w:p>
        </w:tc>
      </w:tr>
    </w:tbl>
    <w:p>
      <w:pPr>
        <w:spacing w:before="120"/>
        <w:ind w:left="1080" w:right="163" w:firstLine="0"/>
        <w:jc w:val="left"/>
        <w:rPr>
          <w:i/>
          <w:sz w:val="20"/>
        </w:rPr>
      </w:pPr>
      <w:r>
        <w:rPr>
          <w:i/>
          <w:color w:val="424242"/>
          <w:sz w:val="20"/>
        </w:rPr>
        <w:t>Table 4.93: Health Current Status message parameters</w:t>
      </w:r>
    </w:p>
    <w:p>
      <w:pPr>
        <w:pStyle w:val="BodyText"/>
        <w:spacing w:before="2"/>
        <w:ind w:left="0"/>
        <w:rPr>
          <w:i/>
          <w:sz w:val="17"/>
        </w:rPr>
      </w:pPr>
    </w:p>
    <w:p>
      <w:pPr>
        <w:pStyle w:val="BodyText"/>
        <w:ind w:right="163"/>
      </w:pPr>
      <w:r>
        <w:rPr/>
        <w:t>The Test ID field identifies a most recently performed test by the element.</w:t>
      </w:r>
    </w:p>
    <w:p>
      <w:pPr>
        <w:pStyle w:val="BodyText"/>
        <w:spacing w:before="4"/>
        <w:ind w:left="0"/>
      </w:pPr>
    </w:p>
    <w:p>
      <w:pPr>
        <w:pStyle w:val="BodyText"/>
        <w:spacing w:line="276" w:lineRule="auto"/>
        <w:ind w:right="163"/>
      </w:pPr>
      <w:r>
        <w:rPr/>
        <w:t>The Company ID field is a Bluetooth assigned Company Identifier </w:t>
      </w:r>
      <w:hyperlink w:history="true" w:anchor="_bookmark593">
        <w:r>
          <w:rPr/>
          <w:t>[6]</w:t>
        </w:r>
      </w:hyperlink>
      <w:r>
        <w:rPr/>
        <w:t>. It shall be used to resolve vendor specific fault codes as specified in </w:t>
      </w:r>
      <w:hyperlink w:history="true" w:anchor="_bookmark308">
        <w:r>
          <w:rPr>
            <w:color w:val="0082FB"/>
          </w:rPr>
          <w:t>Table 4.21</w:t>
        </w:r>
      </w:hyperlink>
      <w:r>
        <w:rPr/>
        <w:t>.</w:t>
      </w:r>
    </w:p>
    <w:p>
      <w:pPr>
        <w:pStyle w:val="BodyText"/>
        <w:spacing w:before="9"/>
        <w:ind w:left="0"/>
        <w:rPr>
          <w:sz w:val="17"/>
        </w:rPr>
      </w:pPr>
    </w:p>
    <w:p>
      <w:pPr>
        <w:pStyle w:val="BodyText"/>
        <w:ind w:right="163"/>
      </w:pPr>
      <w:r>
        <w:rPr/>
        <w:t>The FaultArray field contains a sequence of fault values, as specified in </w:t>
      </w:r>
      <w:hyperlink w:history="true" w:anchor="_bookmark308">
        <w:r>
          <w:rPr>
            <w:color w:val="0082FB"/>
          </w:rPr>
          <w:t>Table 4.21</w:t>
        </w:r>
      </w:hyperlink>
      <w:r>
        <w:rPr/>
        <w:t>.</w:t>
      </w:r>
    </w:p>
    <w:p>
      <w:pPr>
        <w:pStyle w:val="BodyText"/>
        <w:spacing w:before="2"/>
        <w:ind w:left="0"/>
      </w:pPr>
    </w:p>
    <w:p>
      <w:pPr>
        <w:pStyle w:val="Heading4"/>
        <w:numPr>
          <w:ilvl w:val="3"/>
          <w:numId w:val="50"/>
        </w:numPr>
        <w:tabs>
          <w:tab w:pos="2072" w:val="left" w:leader="none"/>
          <w:tab w:pos="2073" w:val="left" w:leader="none"/>
        </w:tabs>
        <w:spacing w:line="240" w:lineRule="auto" w:before="0" w:after="0"/>
        <w:ind w:left="2073" w:right="0" w:hanging="993"/>
        <w:jc w:val="left"/>
      </w:pPr>
      <w:bookmarkStart w:name="4.3.3.2 Health Fault Get" w:id="1035"/>
      <w:bookmarkEnd w:id="1035"/>
      <w:r>
        <w:rPr>
          <w:b w:val="0"/>
        </w:rPr>
      </w:r>
      <w:bookmarkStart w:name="4.3.3.2 Health Fault Get" w:id="1036"/>
      <w:bookmarkEnd w:id="1036"/>
      <w:r>
        <w:rPr>
          <w:color w:val="0082FB"/>
        </w:rPr>
        <w:t>H</w:t>
      </w:r>
      <w:r>
        <w:rPr>
          <w:color w:val="0082FB"/>
        </w:rPr>
        <w:t>ealth Fault</w:t>
      </w:r>
      <w:r>
        <w:rPr>
          <w:color w:val="0082FB"/>
          <w:spacing w:val="-4"/>
        </w:rPr>
        <w:t> </w:t>
      </w:r>
      <w:r>
        <w:rPr>
          <w:color w:val="0082FB"/>
        </w:rPr>
        <w:t>Get</w:t>
      </w:r>
    </w:p>
    <w:p>
      <w:pPr>
        <w:pStyle w:val="BodyText"/>
        <w:spacing w:line="276" w:lineRule="auto" w:before="161"/>
        <w:ind w:right="855"/>
      </w:pPr>
      <w:r>
        <w:rPr/>
        <w:t>The Health Fault Get is an acknowledged message used to get the current Registered Fault state identified by Company ID of an element (see Section </w:t>
      </w:r>
      <w:hyperlink w:history="true" w:anchor="_bookmark309">
        <w:r>
          <w:rPr>
            <w:color w:val="0082FB"/>
          </w:rPr>
          <w:t>4.2.15.2</w:t>
        </w:r>
      </w:hyperlink>
      <w:r>
        <w:rPr/>
        <w:t>).</w:t>
      </w:r>
    </w:p>
    <w:p>
      <w:pPr>
        <w:pStyle w:val="BodyText"/>
        <w:spacing w:before="4"/>
        <w:ind w:left="0"/>
        <w:rPr>
          <w:sz w:val="17"/>
        </w:rPr>
      </w:pPr>
    </w:p>
    <w:p>
      <w:pPr>
        <w:pStyle w:val="BodyText"/>
        <w:spacing w:before="1"/>
        <w:ind w:right="163"/>
      </w:pPr>
      <w:r>
        <w:rPr/>
        <w:t>The response to a Health Fault Get message is a Health Fault Status message.</w:t>
      </w:r>
    </w:p>
    <w:p>
      <w:pPr>
        <w:pStyle w:val="BodyText"/>
        <w:spacing w:before="10"/>
        <w:ind w:left="0"/>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47"/>
        <w:gridCol w:w="937"/>
        <w:gridCol w:w="5503"/>
      </w:tblGrid>
      <w:tr>
        <w:trPr>
          <w:trHeight w:val="618" w:hRule="exact"/>
        </w:trPr>
        <w:tc>
          <w:tcPr>
            <w:tcW w:w="1747" w:type="dxa"/>
            <w:shd w:val="clear" w:color="auto" w:fill="F1F1F1"/>
          </w:tcPr>
          <w:p>
            <w:pPr>
              <w:pStyle w:val="TableParagraph"/>
              <w:spacing w:before="34"/>
              <w:ind w:left="101"/>
              <w:rPr>
                <w:b/>
                <w:sz w:val="20"/>
              </w:rPr>
            </w:pPr>
            <w:r>
              <w:rPr>
                <w:b/>
                <w:color w:val="3E3E3E"/>
                <w:sz w:val="20"/>
              </w:rPr>
              <w:t>Parameters</w:t>
            </w:r>
          </w:p>
        </w:tc>
        <w:tc>
          <w:tcPr>
            <w:tcW w:w="937" w:type="dxa"/>
            <w:shd w:val="clear" w:color="auto" w:fill="F1F1F1"/>
          </w:tcPr>
          <w:p>
            <w:pPr>
              <w:pStyle w:val="TableParagraph"/>
              <w:spacing w:line="276" w:lineRule="auto" w:before="34"/>
              <w:ind w:left="99" w:right="87"/>
              <w:rPr>
                <w:b/>
                <w:sz w:val="20"/>
              </w:rPr>
            </w:pPr>
            <w:r>
              <w:rPr>
                <w:b/>
                <w:color w:val="3E3E3E"/>
                <w:sz w:val="20"/>
              </w:rPr>
              <w:t>Size (octets)</w:t>
            </w:r>
          </w:p>
        </w:tc>
        <w:tc>
          <w:tcPr>
            <w:tcW w:w="5503" w:type="dxa"/>
            <w:shd w:val="clear" w:color="auto" w:fill="F1F1F1"/>
          </w:tcPr>
          <w:p>
            <w:pPr>
              <w:pStyle w:val="TableParagraph"/>
              <w:spacing w:before="34"/>
              <w:ind w:left="104"/>
              <w:rPr>
                <w:b/>
                <w:sz w:val="20"/>
              </w:rPr>
            </w:pPr>
            <w:r>
              <w:rPr>
                <w:b/>
                <w:color w:val="3E3E3E"/>
                <w:sz w:val="20"/>
              </w:rPr>
              <w:t>Notes</w:t>
            </w:r>
          </w:p>
        </w:tc>
      </w:tr>
      <w:tr>
        <w:trPr>
          <w:trHeight w:val="352" w:hRule="exact"/>
        </w:trPr>
        <w:tc>
          <w:tcPr>
            <w:tcW w:w="1747" w:type="dxa"/>
          </w:tcPr>
          <w:p>
            <w:pPr>
              <w:pStyle w:val="TableParagraph"/>
              <w:ind w:left="101"/>
              <w:rPr>
                <w:sz w:val="20"/>
              </w:rPr>
            </w:pPr>
            <w:r>
              <w:rPr>
                <w:color w:val="2E2E2E"/>
                <w:sz w:val="20"/>
              </w:rPr>
              <w:t>Company ID</w:t>
            </w:r>
          </w:p>
        </w:tc>
        <w:tc>
          <w:tcPr>
            <w:tcW w:w="937" w:type="dxa"/>
          </w:tcPr>
          <w:p>
            <w:pPr>
              <w:pStyle w:val="TableParagraph"/>
              <w:ind w:left="99"/>
              <w:rPr>
                <w:sz w:val="20"/>
              </w:rPr>
            </w:pPr>
            <w:r>
              <w:rPr>
                <w:color w:val="2E2E2E"/>
                <w:w w:val="99"/>
                <w:sz w:val="20"/>
              </w:rPr>
              <w:t>2</w:t>
            </w:r>
          </w:p>
        </w:tc>
        <w:tc>
          <w:tcPr>
            <w:tcW w:w="5503" w:type="dxa"/>
          </w:tcPr>
          <w:p>
            <w:pPr>
              <w:pStyle w:val="TableParagraph"/>
              <w:ind w:left="104"/>
              <w:rPr>
                <w:sz w:val="20"/>
              </w:rPr>
            </w:pPr>
            <w:r>
              <w:rPr>
                <w:color w:val="2E2E2E"/>
                <w:sz w:val="20"/>
              </w:rPr>
              <w:t>16-bit Bluetooth assigned Company Identifier</w:t>
            </w:r>
          </w:p>
        </w:tc>
      </w:tr>
    </w:tbl>
    <w:p>
      <w:pPr>
        <w:spacing w:before="120"/>
        <w:ind w:left="1080" w:right="163" w:firstLine="0"/>
        <w:jc w:val="left"/>
        <w:rPr>
          <w:i/>
          <w:sz w:val="20"/>
        </w:rPr>
      </w:pPr>
      <w:r>
        <w:rPr>
          <w:i/>
          <w:color w:val="424242"/>
          <w:sz w:val="20"/>
        </w:rPr>
        <w:t>Table 4.94: Health Fault Get message parameters</w:t>
      </w:r>
    </w:p>
    <w:p>
      <w:pPr>
        <w:pStyle w:val="BodyText"/>
        <w:spacing w:before="6"/>
        <w:ind w:left="0"/>
        <w:rPr>
          <w:i/>
          <w:sz w:val="17"/>
        </w:rPr>
      </w:pPr>
    </w:p>
    <w:p>
      <w:pPr>
        <w:pStyle w:val="BodyText"/>
        <w:spacing w:line="276" w:lineRule="auto"/>
        <w:ind w:right="243" w:firstLine="56"/>
      </w:pPr>
      <w:r>
        <w:rPr/>
        <w:t>The Company ID field is a Bluetooth assigned Company identifier </w:t>
      </w:r>
      <w:hyperlink w:history="true" w:anchor="_bookmark593">
        <w:r>
          <w:rPr>
            <w:color w:val="0082FB"/>
          </w:rPr>
          <w:t>[6]</w:t>
        </w:r>
      </w:hyperlink>
      <w:r>
        <w:rPr/>
        <w:t>. It shall be used to resolve specific fault codes as specified in </w:t>
      </w:r>
      <w:hyperlink w:history="true" w:anchor="_bookmark308">
        <w:r>
          <w:rPr>
            <w:color w:val="0082FB"/>
          </w:rPr>
          <w:t>Table 4.21</w:t>
        </w:r>
      </w:hyperlink>
      <w:r>
        <w:rPr>
          <w:color w:val="0082FB"/>
        </w:rPr>
        <w:t>.</w:t>
      </w:r>
    </w:p>
    <w:p>
      <w:pPr>
        <w:pStyle w:val="BodyText"/>
        <w:spacing w:before="3"/>
        <w:ind w:left="0"/>
        <w:rPr>
          <w:sz w:val="17"/>
        </w:rPr>
      </w:pPr>
    </w:p>
    <w:p>
      <w:pPr>
        <w:pStyle w:val="Heading4"/>
        <w:numPr>
          <w:ilvl w:val="3"/>
          <w:numId w:val="50"/>
        </w:numPr>
        <w:tabs>
          <w:tab w:pos="2072" w:val="left" w:leader="none"/>
          <w:tab w:pos="2073" w:val="left" w:leader="none"/>
        </w:tabs>
        <w:spacing w:line="240" w:lineRule="auto" w:before="0" w:after="0"/>
        <w:ind w:left="2073" w:right="0" w:hanging="993"/>
        <w:jc w:val="left"/>
      </w:pPr>
      <w:bookmarkStart w:name="4.3.3.3 Health Fault Clear Unacknowledge" w:id="1037"/>
      <w:bookmarkEnd w:id="1037"/>
      <w:r>
        <w:rPr>
          <w:b w:val="0"/>
        </w:rPr>
      </w:r>
      <w:bookmarkStart w:name="_bookmark350" w:id="1038"/>
      <w:bookmarkEnd w:id="1038"/>
      <w:r>
        <w:rPr>
          <w:b w:val="0"/>
        </w:rPr>
      </w:r>
      <w:bookmarkStart w:name="_bookmark350" w:id="1039"/>
      <w:bookmarkEnd w:id="1039"/>
      <w:r>
        <w:rPr>
          <w:color w:val="0082FB"/>
        </w:rPr>
        <w:t>H</w:t>
      </w:r>
      <w:r>
        <w:rPr>
          <w:color w:val="0082FB"/>
        </w:rPr>
        <w:t>ealth Fault Clear</w:t>
      </w:r>
      <w:r>
        <w:rPr>
          <w:color w:val="0082FB"/>
          <w:spacing w:val="-13"/>
        </w:rPr>
        <w:t> </w:t>
      </w:r>
      <w:r>
        <w:rPr>
          <w:color w:val="0082FB"/>
        </w:rPr>
        <w:t>Unacknowledged</w:t>
      </w:r>
    </w:p>
    <w:p>
      <w:pPr>
        <w:pStyle w:val="BodyText"/>
        <w:spacing w:line="276" w:lineRule="auto" w:before="161"/>
        <w:ind w:right="743"/>
      </w:pPr>
      <w:r>
        <w:rPr/>
        <w:t>The Health Fault Clear Unacknowledged is an unacknowledged message used to clear the current Registered Fault state identified by Company ID of an element (see Section </w:t>
      </w:r>
      <w:hyperlink w:history="true" w:anchor="_bookmark309">
        <w:r>
          <w:rPr>
            <w:color w:val="0082FB"/>
          </w:rPr>
          <w:t>4.2.15.2</w:t>
        </w:r>
      </w:hyperlink>
      <w:r>
        <w:rPr/>
        <w:t>).</w:t>
      </w:r>
    </w:p>
    <w:p>
      <w:pPr>
        <w:pStyle w:val="BodyText"/>
        <w:spacing w:before="1"/>
        <w:ind w:left="0"/>
        <w:rPr>
          <w:sz w:val="18"/>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10"/>
        <w:gridCol w:w="941"/>
        <w:gridCol w:w="5236"/>
      </w:tblGrid>
      <w:tr>
        <w:trPr>
          <w:trHeight w:val="616" w:hRule="exact"/>
        </w:trPr>
        <w:tc>
          <w:tcPr>
            <w:tcW w:w="2010" w:type="dxa"/>
            <w:shd w:val="clear" w:color="auto" w:fill="F1F1F1"/>
          </w:tcPr>
          <w:p>
            <w:pPr>
              <w:pStyle w:val="TableParagraph"/>
              <w:spacing w:before="32"/>
              <w:ind w:left="101"/>
              <w:rPr>
                <w:b/>
                <w:sz w:val="20"/>
              </w:rPr>
            </w:pPr>
            <w:r>
              <w:rPr>
                <w:b/>
                <w:color w:val="3E3E3E"/>
                <w:sz w:val="20"/>
              </w:rPr>
              <w:t>Parameters</w:t>
            </w:r>
          </w:p>
        </w:tc>
        <w:tc>
          <w:tcPr>
            <w:tcW w:w="941" w:type="dxa"/>
            <w:shd w:val="clear" w:color="auto" w:fill="F1F1F1"/>
          </w:tcPr>
          <w:p>
            <w:pPr>
              <w:pStyle w:val="TableParagraph"/>
              <w:spacing w:line="276" w:lineRule="auto" w:before="32"/>
              <w:ind w:left="104" w:right="86"/>
              <w:rPr>
                <w:b/>
                <w:sz w:val="20"/>
              </w:rPr>
            </w:pPr>
            <w:r>
              <w:rPr>
                <w:b/>
                <w:color w:val="3E3E3E"/>
                <w:sz w:val="20"/>
              </w:rPr>
              <w:t>Size (octets)</w:t>
            </w:r>
          </w:p>
        </w:tc>
        <w:tc>
          <w:tcPr>
            <w:tcW w:w="5236" w:type="dxa"/>
            <w:shd w:val="clear" w:color="auto" w:fill="F1F1F1"/>
          </w:tcPr>
          <w:p>
            <w:pPr>
              <w:pStyle w:val="TableParagraph"/>
              <w:spacing w:before="32"/>
              <w:rPr>
                <w:b/>
                <w:sz w:val="20"/>
              </w:rPr>
            </w:pPr>
            <w:r>
              <w:rPr>
                <w:b/>
                <w:color w:val="3E3E3E"/>
                <w:sz w:val="20"/>
              </w:rPr>
              <w:t>Notes</w:t>
            </w:r>
          </w:p>
        </w:tc>
      </w:tr>
      <w:tr>
        <w:trPr>
          <w:trHeight w:val="352" w:hRule="exact"/>
        </w:trPr>
        <w:tc>
          <w:tcPr>
            <w:tcW w:w="2010" w:type="dxa"/>
          </w:tcPr>
          <w:p>
            <w:pPr>
              <w:pStyle w:val="TableParagraph"/>
              <w:ind w:left="101"/>
              <w:rPr>
                <w:sz w:val="20"/>
              </w:rPr>
            </w:pPr>
            <w:r>
              <w:rPr>
                <w:color w:val="2E2E2E"/>
                <w:sz w:val="20"/>
              </w:rPr>
              <w:t>Company ID</w:t>
            </w:r>
          </w:p>
        </w:tc>
        <w:tc>
          <w:tcPr>
            <w:tcW w:w="941" w:type="dxa"/>
          </w:tcPr>
          <w:p>
            <w:pPr>
              <w:pStyle w:val="TableParagraph"/>
              <w:ind w:left="104"/>
              <w:rPr>
                <w:sz w:val="20"/>
              </w:rPr>
            </w:pPr>
            <w:r>
              <w:rPr>
                <w:color w:val="2E2E2E"/>
                <w:w w:val="99"/>
                <w:sz w:val="20"/>
              </w:rPr>
              <w:t>2</w:t>
            </w:r>
          </w:p>
        </w:tc>
        <w:tc>
          <w:tcPr>
            <w:tcW w:w="5236" w:type="dxa"/>
          </w:tcPr>
          <w:p>
            <w:pPr>
              <w:pStyle w:val="TableParagraph"/>
              <w:rPr>
                <w:sz w:val="20"/>
              </w:rPr>
            </w:pPr>
            <w:r>
              <w:rPr>
                <w:color w:val="2E2E2E"/>
                <w:sz w:val="20"/>
              </w:rPr>
              <w:t>16-bit Bluetooth assigned Company Identifier</w:t>
            </w:r>
          </w:p>
        </w:tc>
      </w:tr>
    </w:tbl>
    <w:p>
      <w:pPr>
        <w:spacing w:before="120"/>
        <w:ind w:left="1080" w:right="163" w:firstLine="0"/>
        <w:jc w:val="left"/>
        <w:rPr>
          <w:i/>
          <w:sz w:val="20"/>
        </w:rPr>
      </w:pPr>
      <w:r>
        <w:rPr>
          <w:i/>
          <w:color w:val="424242"/>
          <w:sz w:val="20"/>
        </w:rPr>
        <w:t>Table 4.95: Health Fault Clear Unacknowledged message parameters</w:t>
      </w:r>
    </w:p>
    <w:p>
      <w:pPr>
        <w:pStyle w:val="BodyText"/>
        <w:spacing w:before="6"/>
        <w:ind w:left="0"/>
        <w:rPr>
          <w:i/>
          <w:sz w:val="17"/>
        </w:rPr>
      </w:pPr>
    </w:p>
    <w:p>
      <w:pPr>
        <w:pStyle w:val="BodyText"/>
        <w:spacing w:line="276" w:lineRule="auto"/>
        <w:ind w:right="163"/>
      </w:pPr>
      <w:r>
        <w:rPr/>
        <w:t>The Company ID field is a Bluetooth assigned Company identifier </w:t>
      </w:r>
      <w:hyperlink w:history="true" w:anchor="_bookmark593">
        <w:r>
          <w:rPr>
            <w:color w:val="0082FB"/>
          </w:rPr>
          <w:t>[6]</w:t>
        </w:r>
      </w:hyperlink>
      <w:r>
        <w:rPr/>
        <w:t>. It shall be used to resolve specific fault codes as specified in </w:t>
      </w:r>
      <w:hyperlink w:history="true" w:anchor="_bookmark308">
        <w:r>
          <w:rPr>
            <w:color w:val="0082FB"/>
          </w:rPr>
          <w:t>Table 4.21</w:t>
        </w:r>
      </w:hyperlink>
      <w:r>
        <w:rPr>
          <w:color w:val="0082FB"/>
        </w:rPr>
        <w:t>.</w:t>
      </w:r>
    </w:p>
    <w:p>
      <w:pPr>
        <w:spacing w:after="0" w:line="276" w:lineRule="auto"/>
        <w:sectPr>
          <w:pgSz w:w="12240" w:h="15840"/>
          <w:pgMar w:header="858" w:footer="956" w:top="1320" w:bottom="1140" w:left="360" w:right="1320"/>
        </w:sectPr>
      </w:pPr>
    </w:p>
    <w:p>
      <w:pPr>
        <w:pStyle w:val="BodyText"/>
        <w:ind w:left="0"/>
        <w:rPr>
          <w:sz w:val="27"/>
        </w:rPr>
      </w:pPr>
    </w:p>
    <w:p>
      <w:pPr>
        <w:pStyle w:val="Heading4"/>
        <w:numPr>
          <w:ilvl w:val="3"/>
          <w:numId w:val="50"/>
        </w:numPr>
        <w:tabs>
          <w:tab w:pos="2072" w:val="left" w:leader="none"/>
          <w:tab w:pos="2073" w:val="left" w:leader="none"/>
        </w:tabs>
        <w:spacing w:line="240" w:lineRule="auto" w:before="70" w:after="0"/>
        <w:ind w:left="2073" w:right="0" w:hanging="993"/>
        <w:jc w:val="left"/>
      </w:pPr>
      <w:bookmarkStart w:name="4.3.3.4 Health Fault Clear" w:id="1040"/>
      <w:bookmarkEnd w:id="1040"/>
      <w:r>
        <w:rPr>
          <w:b w:val="0"/>
        </w:rPr>
      </w:r>
      <w:bookmarkStart w:name="4.3.3.4 Health Fault Clear" w:id="1041"/>
      <w:bookmarkEnd w:id="1041"/>
      <w:r>
        <w:rPr>
          <w:color w:val="0082FB"/>
        </w:rPr>
        <w:t>H</w:t>
      </w:r>
      <w:r>
        <w:rPr>
          <w:color w:val="0082FB"/>
        </w:rPr>
        <w:t>ealth Fault</w:t>
      </w:r>
      <w:r>
        <w:rPr>
          <w:color w:val="0082FB"/>
          <w:spacing w:val="-9"/>
        </w:rPr>
        <w:t> </w:t>
      </w:r>
      <w:r>
        <w:rPr>
          <w:color w:val="0082FB"/>
        </w:rPr>
        <w:t>Clear</w:t>
      </w:r>
    </w:p>
    <w:p>
      <w:pPr>
        <w:pStyle w:val="BodyText"/>
        <w:spacing w:line="276" w:lineRule="auto" w:before="161"/>
        <w:ind w:right="544"/>
      </w:pPr>
      <w:r>
        <w:rPr/>
        <w:t>The Health Fault Clear is an acknowledged message used to clear the current Registered Fault state identified by Company ID of an element (see Section </w:t>
      </w:r>
      <w:hyperlink w:history="true" w:anchor="_bookmark309">
        <w:r>
          <w:rPr>
            <w:color w:val="0082FB"/>
          </w:rPr>
          <w:t>4.2.15.2</w:t>
        </w:r>
      </w:hyperlink>
      <w:r>
        <w:rPr/>
        <w:t>).</w:t>
      </w:r>
    </w:p>
    <w:p>
      <w:pPr>
        <w:pStyle w:val="BodyText"/>
        <w:spacing w:before="5"/>
        <w:ind w:left="0"/>
        <w:rPr>
          <w:sz w:val="17"/>
        </w:rPr>
      </w:pPr>
    </w:p>
    <w:p>
      <w:pPr>
        <w:pStyle w:val="BodyText"/>
        <w:ind w:right="163"/>
      </w:pPr>
      <w:r>
        <w:rPr/>
        <w:t>The response to a Health Fault Clear message is a Health Fault Status message.</w:t>
      </w:r>
    </w:p>
    <w:p>
      <w:pPr>
        <w:pStyle w:val="BodyText"/>
        <w:spacing w:before="10"/>
        <w:ind w:left="0"/>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10"/>
        <w:gridCol w:w="941"/>
        <w:gridCol w:w="5416"/>
      </w:tblGrid>
      <w:tr>
        <w:trPr>
          <w:trHeight w:val="618" w:hRule="exact"/>
        </w:trPr>
        <w:tc>
          <w:tcPr>
            <w:tcW w:w="2010" w:type="dxa"/>
            <w:shd w:val="clear" w:color="auto" w:fill="F1F1F1"/>
          </w:tcPr>
          <w:p>
            <w:pPr>
              <w:pStyle w:val="TableParagraph"/>
              <w:spacing w:before="34"/>
              <w:ind w:left="101"/>
              <w:rPr>
                <w:b/>
                <w:sz w:val="20"/>
              </w:rPr>
            </w:pPr>
            <w:r>
              <w:rPr>
                <w:b/>
                <w:color w:val="3E3E3E"/>
                <w:sz w:val="20"/>
              </w:rPr>
              <w:t>Parameters</w:t>
            </w:r>
          </w:p>
        </w:tc>
        <w:tc>
          <w:tcPr>
            <w:tcW w:w="941" w:type="dxa"/>
            <w:shd w:val="clear" w:color="auto" w:fill="F1F1F1"/>
          </w:tcPr>
          <w:p>
            <w:pPr>
              <w:pStyle w:val="TableParagraph"/>
              <w:spacing w:line="276" w:lineRule="auto" w:before="34"/>
              <w:ind w:left="104" w:right="86"/>
              <w:rPr>
                <w:b/>
                <w:sz w:val="20"/>
              </w:rPr>
            </w:pPr>
            <w:r>
              <w:rPr>
                <w:b/>
                <w:color w:val="3E3E3E"/>
                <w:sz w:val="20"/>
              </w:rPr>
              <w:t>Size (octets)</w:t>
            </w:r>
          </w:p>
        </w:tc>
        <w:tc>
          <w:tcPr>
            <w:tcW w:w="5416" w:type="dxa"/>
            <w:shd w:val="clear" w:color="auto" w:fill="F1F1F1"/>
          </w:tcPr>
          <w:p>
            <w:pPr>
              <w:pStyle w:val="TableParagraph"/>
              <w:spacing w:before="34"/>
              <w:rPr>
                <w:b/>
                <w:sz w:val="20"/>
              </w:rPr>
            </w:pPr>
            <w:r>
              <w:rPr>
                <w:b/>
                <w:color w:val="3E3E3E"/>
                <w:sz w:val="20"/>
              </w:rPr>
              <w:t>Notes</w:t>
            </w:r>
          </w:p>
        </w:tc>
      </w:tr>
      <w:tr>
        <w:trPr>
          <w:trHeight w:val="352" w:hRule="exact"/>
        </w:trPr>
        <w:tc>
          <w:tcPr>
            <w:tcW w:w="2010" w:type="dxa"/>
          </w:tcPr>
          <w:p>
            <w:pPr>
              <w:pStyle w:val="TableParagraph"/>
              <w:spacing w:before="36"/>
              <w:ind w:left="101"/>
              <w:rPr>
                <w:sz w:val="20"/>
              </w:rPr>
            </w:pPr>
            <w:r>
              <w:rPr>
                <w:color w:val="2E2E2E"/>
                <w:sz w:val="20"/>
              </w:rPr>
              <w:t>Company ID</w:t>
            </w:r>
          </w:p>
        </w:tc>
        <w:tc>
          <w:tcPr>
            <w:tcW w:w="941" w:type="dxa"/>
          </w:tcPr>
          <w:p>
            <w:pPr>
              <w:pStyle w:val="TableParagraph"/>
              <w:spacing w:before="36"/>
              <w:ind w:left="104"/>
              <w:rPr>
                <w:sz w:val="20"/>
              </w:rPr>
            </w:pPr>
            <w:r>
              <w:rPr>
                <w:color w:val="2E2E2E"/>
                <w:w w:val="99"/>
                <w:sz w:val="20"/>
              </w:rPr>
              <w:t>2</w:t>
            </w:r>
          </w:p>
        </w:tc>
        <w:tc>
          <w:tcPr>
            <w:tcW w:w="5416" w:type="dxa"/>
          </w:tcPr>
          <w:p>
            <w:pPr>
              <w:pStyle w:val="TableParagraph"/>
              <w:spacing w:before="36"/>
              <w:rPr>
                <w:sz w:val="20"/>
              </w:rPr>
            </w:pPr>
            <w:r>
              <w:rPr>
                <w:color w:val="2E2E2E"/>
                <w:sz w:val="20"/>
              </w:rPr>
              <w:t>16-bit Bluetooth assigned Company Identifier</w:t>
            </w:r>
          </w:p>
        </w:tc>
      </w:tr>
    </w:tbl>
    <w:p>
      <w:pPr>
        <w:spacing w:before="120"/>
        <w:ind w:left="1080" w:right="163" w:firstLine="0"/>
        <w:jc w:val="left"/>
        <w:rPr>
          <w:i/>
          <w:sz w:val="20"/>
        </w:rPr>
      </w:pPr>
      <w:r>
        <w:rPr>
          <w:i/>
          <w:color w:val="424242"/>
          <w:sz w:val="20"/>
        </w:rPr>
        <w:t>Table 4.96: Health Fault Clear message parameters</w:t>
      </w:r>
    </w:p>
    <w:p>
      <w:pPr>
        <w:pStyle w:val="BodyText"/>
        <w:spacing w:before="6"/>
        <w:ind w:left="0"/>
        <w:rPr>
          <w:i/>
          <w:sz w:val="17"/>
        </w:rPr>
      </w:pPr>
    </w:p>
    <w:p>
      <w:pPr>
        <w:pStyle w:val="BodyText"/>
        <w:spacing w:line="276" w:lineRule="auto"/>
        <w:ind w:right="163"/>
      </w:pPr>
      <w:r>
        <w:rPr/>
        <w:t>The Company ID field is a Bluetooth assigned Company identifier </w:t>
      </w:r>
      <w:hyperlink w:history="true" w:anchor="_bookmark593">
        <w:r>
          <w:rPr>
            <w:color w:val="0082FB"/>
          </w:rPr>
          <w:t>[6]</w:t>
        </w:r>
      </w:hyperlink>
      <w:r>
        <w:rPr/>
        <w:t>. It shall be used to resolve specific fault codes as specified in </w:t>
      </w:r>
      <w:hyperlink w:history="true" w:anchor="_bookmark308">
        <w:r>
          <w:rPr>
            <w:color w:val="0082FB"/>
          </w:rPr>
          <w:t>Table 4.21</w:t>
        </w:r>
      </w:hyperlink>
    </w:p>
    <w:p>
      <w:pPr>
        <w:pStyle w:val="BodyText"/>
        <w:spacing w:before="3"/>
        <w:ind w:left="0"/>
        <w:rPr>
          <w:sz w:val="17"/>
        </w:rPr>
      </w:pPr>
    </w:p>
    <w:p>
      <w:pPr>
        <w:pStyle w:val="Heading4"/>
        <w:numPr>
          <w:ilvl w:val="3"/>
          <w:numId w:val="50"/>
        </w:numPr>
        <w:tabs>
          <w:tab w:pos="2072" w:val="left" w:leader="none"/>
          <w:tab w:pos="2073" w:val="left" w:leader="none"/>
        </w:tabs>
        <w:spacing w:line="240" w:lineRule="auto" w:before="0" w:after="0"/>
        <w:ind w:left="2073" w:right="0" w:hanging="993"/>
        <w:jc w:val="left"/>
      </w:pPr>
      <w:bookmarkStart w:name="4.3.3.5 Health Fault Test" w:id="1042"/>
      <w:bookmarkEnd w:id="1042"/>
      <w:r>
        <w:rPr>
          <w:b w:val="0"/>
        </w:rPr>
      </w:r>
      <w:bookmarkStart w:name="4.3.3.5 Health Fault Test" w:id="1043"/>
      <w:bookmarkEnd w:id="1043"/>
      <w:r>
        <w:rPr>
          <w:color w:val="0082FB"/>
        </w:rPr>
        <w:t>H</w:t>
      </w:r>
      <w:r>
        <w:rPr>
          <w:color w:val="0082FB"/>
        </w:rPr>
        <w:t>ealth Fault</w:t>
      </w:r>
      <w:r>
        <w:rPr>
          <w:color w:val="0082FB"/>
          <w:spacing w:val="-6"/>
        </w:rPr>
        <w:t> </w:t>
      </w:r>
      <w:r>
        <w:rPr>
          <w:color w:val="0082FB"/>
        </w:rPr>
        <w:t>Test</w:t>
      </w:r>
    </w:p>
    <w:p>
      <w:pPr>
        <w:pStyle w:val="BodyText"/>
        <w:spacing w:line="276" w:lineRule="auto" w:before="161"/>
        <w:ind w:right="154"/>
      </w:pPr>
      <w:r>
        <w:rPr/>
        <w:t>The Health Fault Test is an acknowledged message used to invoke a self-test procedure of an element. The procedure is implementation specific and may result in changing the Health Fault state of an element (see Section </w:t>
      </w:r>
      <w:hyperlink w:history="true" w:anchor="_bookmark304">
        <w:r>
          <w:rPr>
            <w:color w:val="0082FB"/>
          </w:rPr>
          <w:t>4.2.15</w:t>
        </w:r>
      </w:hyperlink>
      <w:r>
        <w:rPr/>
        <w:t>).</w:t>
      </w:r>
    </w:p>
    <w:p>
      <w:pPr>
        <w:pStyle w:val="BodyText"/>
        <w:spacing w:before="5"/>
        <w:ind w:left="0"/>
        <w:rPr>
          <w:sz w:val="17"/>
        </w:rPr>
      </w:pPr>
    </w:p>
    <w:p>
      <w:pPr>
        <w:pStyle w:val="BodyText"/>
        <w:ind w:right="163"/>
      </w:pPr>
      <w:r>
        <w:rPr/>
        <w:t>The response to a Health Fault Test message is a Health Fault Status message.</w:t>
      </w:r>
    </w:p>
    <w:p>
      <w:pPr>
        <w:pStyle w:val="BodyText"/>
        <w:ind w:left="0"/>
        <w:rPr>
          <w:sz w:val="21"/>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16"/>
        <w:gridCol w:w="1353"/>
        <w:gridCol w:w="5417"/>
      </w:tblGrid>
      <w:tr>
        <w:trPr>
          <w:trHeight w:val="616" w:hRule="exact"/>
        </w:trPr>
        <w:tc>
          <w:tcPr>
            <w:tcW w:w="1616" w:type="dxa"/>
            <w:shd w:val="clear" w:color="auto" w:fill="F1F1F1"/>
          </w:tcPr>
          <w:p>
            <w:pPr>
              <w:pStyle w:val="TableParagraph"/>
              <w:spacing w:before="32"/>
              <w:rPr>
                <w:b/>
                <w:sz w:val="20"/>
              </w:rPr>
            </w:pPr>
            <w:r>
              <w:rPr>
                <w:b/>
                <w:color w:val="3E3E3E"/>
                <w:sz w:val="20"/>
              </w:rPr>
              <w:t>Parameters</w:t>
            </w:r>
          </w:p>
        </w:tc>
        <w:tc>
          <w:tcPr>
            <w:tcW w:w="1353" w:type="dxa"/>
            <w:shd w:val="clear" w:color="auto" w:fill="F1F1F1"/>
          </w:tcPr>
          <w:p>
            <w:pPr>
              <w:pStyle w:val="TableParagraph"/>
              <w:spacing w:line="276" w:lineRule="auto" w:before="32"/>
              <w:ind w:left="104" w:right="498"/>
              <w:rPr>
                <w:b/>
                <w:sz w:val="20"/>
              </w:rPr>
            </w:pPr>
            <w:r>
              <w:rPr>
                <w:b/>
                <w:color w:val="3E3E3E"/>
                <w:sz w:val="20"/>
              </w:rPr>
              <w:t>Size (octets)</w:t>
            </w:r>
          </w:p>
        </w:tc>
        <w:tc>
          <w:tcPr>
            <w:tcW w:w="5417" w:type="dxa"/>
            <w:shd w:val="clear" w:color="auto" w:fill="F1F1F1"/>
          </w:tcPr>
          <w:p>
            <w:pPr>
              <w:pStyle w:val="TableParagraph"/>
              <w:spacing w:before="32"/>
              <w:ind w:left="100"/>
              <w:rPr>
                <w:b/>
                <w:sz w:val="20"/>
              </w:rPr>
            </w:pPr>
            <w:r>
              <w:rPr>
                <w:b/>
                <w:color w:val="3E3E3E"/>
                <w:sz w:val="20"/>
              </w:rPr>
              <w:t>Notes</w:t>
            </w:r>
          </w:p>
        </w:tc>
      </w:tr>
      <w:tr>
        <w:trPr>
          <w:trHeight w:val="356" w:hRule="exact"/>
        </w:trPr>
        <w:tc>
          <w:tcPr>
            <w:tcW w:w="1616" w:type="dxa"/>
          </w:tcPr>
          <w:p>
            <w:pPr>
              <w:pStyle w:val="TableParagraph"/>
              <w:rPr>
                <w:sz w:val="20"/>
              </w:rPr>
            </w:pPr>
            <w:r>
              <w:rPr>
                <w:color w:val="2E2E2E"/>
                <w:sz w:val="20"/>
              </w:rPr>
              <w:t>Test ID</w:t>
            </w:r>
          </w:p>
        </w:tc>
        <w:tc>
          <w:tcPr>
            <w:tcW w:w="1353" w:type="dxa"/>
          </w:tcPr>
          <w:p>
            <w:pPr>
              <w:pStyle w:val="TableParagraph"/>
              <w:ind w:left="104"/>
              <w:rPr>
                <w:sz w:val="20"/>
              </w:rPr>
            </w:pPr>
            <w:r>
              <w:rPr>
                <w:color w:val="2E2E2E"/>
                <w:w w:val="99"/>
                <w:sz w:val="20"/>
              </w:rPr>
              <w:t>1</w:t>
            </w:r>
          </w:p>
        </w:tc>
        <w:tc>
          <w:tcPr>
            <w:tcW w:w="5417" w:type="dxa"/>
          </w:tcPr>
          <w:p>
            <w:pPr>
              <w:pStyle w:val="TableParagraph"/>
              <w:ind w:left="100"/>
              <w:rPr>
                <w:sz w:val="20"/>
              </w:rPr>
            </w:pPr>
            <w:r>
              <w:rPr>
                <w:color w:val="2E2E2E"/>
                <w:sz w:val="20"/>
              </w:rPr>
              <w:t>Identifier of a specific test to be performed</w:t>
            </w:r>
          </w:p>
        </w:tc>
      </w:tr>
      <w:tr>
        <w:trPr>
          <w:trHeight w:val="352" w:hRule="exact"/>
        </w:trPr>
        <w:tc>
          <w:tcPr>
            <w:tcW w:w="1616" w:type="dxa"/>
          </w:tcPr>
          <w:p>
            <w:pPr>
              <w:pStyle w:val="TableParagraph"/>
              <w:spacing w:before="36"/>
              <w:rPr>
                <w:sz w:val="20"/>
              </w:rPr>
            </w:pPr>
            <w:r>
              <w:rPr>
                <w:color w:val="2E2E2E"/>
                <w:sz w:val="20"/>
              </w:rPr>
              <w:t>Company ID</w:t>
            </w:r>
          </w:p>
        </w:tc>
        <w:tc>
          <w:tcPr>
            <w:tcW w:w="1353" w:type="dxa"/>
          </w:tcPr>
          <w:p>
            <w:pPr>
              <w:pStyle w:val="TableParagraph"/>
              <w:spacing w:before="36"/>
              <w:ind w:left="104"/>
              <w:rPr>
                <w:sz w:val="20"/>
              </w:rPr>
            </w:pPr>
            <w:r>
              <w:rPr>
                <w:color w:val="2E2E2E"/>
                <w:w w:val="99"/>
                <w:sz w:val="20"/>
              </w:rPr>
              <w:t>2</w:t>
            </w:r>
          </w:p>
        </w:tc>
        <w:tc>
          <w:tcPr>
            <w:tcW w:w="5417" w:type="dxa"/>
          </w:tcPr>
          <w:p>
            <w:pPr>
              <w:pStyle w:val="TableParagraph"/>
              <w:spacing w:before="36"/>
              <w:ind w:left="100"/>
              <w:rPr>
                <w:sz w:val="20"/>
              </w:rPr>
            </w:pPr>
            <w:r>
              <w:rPr>
                <w:color w:val="2E2E2E"/>
                <w:sz w:val="20"/>
              </w:rPr>
              <w:t>16-bit Bluetooth assigned Company Identifier</w:t>
            </w:r>
          </w:p>
        </w:tc>
      </w:tr>
    </w:tbl>
    <w:p>
      <w:pPr>
        <w:spacing w:before="120"/>
        <w:ind w:left="1080" w:right="163" w:firstLine="0"/>
        <w:jc w:val="left"/>
        <w:rPr>
          <w:i/>
          <w:sz w:val="20"/>
        </w:rPr>
      </w:pPr>
      <w:r>
        <w:rPr>
          <w:i/>
          <w:color w:val="424242"/>
          <w:sz w:val="20"/>
        </w:rPr>
        <w:t>Table 4.97: Health Fault Test message parameters</w:t>
      </w:r>
    </w:p>
    <w:p>
      <w:pPr>
        <w:pStyle w:val="BodyText"/>
        <w:spacing w:before="6"/>
        <w:ind w:left="0"/>
        <w:rPr>
          <w:i/>
          <w:sz w:val="17"/>
        </w:rPr>
      </w:pPr>
    </w:p>
    <w:p>
      <w:pPr>
        <w:pStyle w:val="BodyText"/>
        <w:spacing w:before="1"/>
        <w:ind w:right="163"/>
      </w:pPr>
      <w:r>
        <w:rPr/>
        <w:t>The Test ID field identifies a test the element should perform.</w:t>
      </w:r>
    </w:p>
    <w:p>
      <w:pPr>
        <w:pStyle w:val="BodyText"/>
        <w:spacing w:before="4"/>
        <w:ind w:left="0"/>
      </w:pPr>
    </w:p>
    <w:p>
      <w:pPr>
        <w:pStyle w:val="BodyText"/>
        <w:spacing w:line="276" w:lineRule="auto"/>
        <w:ind w:right="163"/>
      </w:pPr>
      <w:r>
        <w:rPr/>
        <w:t>The Company ID field is a Bluetooth assigned Company Identifier </w:t>
      </w:r>
      <w:hyperlink w:history="true" w:anchor="_bookmark593">
        <w:r>
          <w:rPr>
            <w:color w:val="0082FB"/>
          </w:rPr>
          <w:t>[6]</w:t>
        </w:r>
      </w:hyperlink>
      <w:r>
        <w:rPr/>
        <w:t>. It shall be used to resolve vendor specific fault codes as specified in </w:t>
      </w:r>
      <w:hyperlink w:history="true" w:anchor="_bookmark308">
        <w:r>
          <w:rPr>
            <w:color w:val="0082FB"/>
          </w:rPr>
          <w:t>Table 4.21</w:t>
        </w:r>
      </w:hyperlink>
      <w:r>
        <w:rPr/>
        <w:t>.</w:t>
      </w:r>
    </w:p>
    <w:p>
      <w:pPr>
        <w:pStyle w:val="BodyText"/>
        <w:spacing w:before="3"/>
        <w:ind w:left="0"/>
        <w:rPr>
          <w:sz w:val="17"/>
        </w:rPr>
      </w:pPr>
    </w:p>
    <w:p>
      <w:pPr>
        <w:pStyle w:val="Heading4"/>
        <w:numPr>
          <w:ilvl w:val="3"/>
          <w:numId w:val="50"/>
        </w:numPr>
        <w:tabs>
          <w:tab w:pos="2072" w:val="left" w:leader="none"/>
          <w:tab w:pos="2073" w:val="left" w:leader="none"/>
        </w:tabs>
        <w:spacing w:line="240" w:lineRule="auto" w:before="0" w:after="0"/>
        <w:ind w:left="2073" w:right="0" w:hanging="993"/>
        <w:jc w:val="left"/>
      </w:pPr>
      <w:bookmarkStart w:name="4.3.3.6 Health Fault Test Unacknowledged" w:id="1044"/>
      <w:bookmarkEnd w:id="1044"/>
      <w:r>
        <w:rPr>
          <w:b w:val="0"/>
        </w:rPr>
      </w:r>
      <w:bookmarkStart w:name="4.3.3.6 Health Fault Test Unacknowledged" w:id="1045"/>
      <w:bookmarkEnd w:id="1045"/>
      <w:r>
        <w:rPr>
          <w:color w:val="0082FB"/>
        </w:rPr>
        <w:t>H</w:t>
      </w:r>
      <w:r>
        <w:rPr>
          <w:color w:val="0082FB"/>
        </w:rPr>
        <w:t>ealth Fault Test</w:t>
      </w:r>
      <w:r>
        <w:rPr>
          <w:color w:val="0082FB"/>
          <w:spacing w:val="-13"/>
        </w:rPr>
        <w:t> </w:t>
      </w:r>
      <w:r>
        <w:rPr>
          <w:color w:val="0082FB"/>
        </w:rPr>
        <w:t>Unacknowledged</w:t>
      </w:r>
    </w:p>
    <w:p>
      <w:pPr>
        <w:pStyle w:val="BodyText"/>
        <w:spacing w:line="278" w:lineRule="auto" w:before="161"/>
        <w:ind w:right="132"/>
      </w:pPr>
      <w:r>
        <w:rPr/>
        <w:t>The Health Fault Test Unacknowledged is an unacknowledged message used to invoke a self-test procedure of an element. The procedure is implementation specific and may result in changing the Health Fault state of an element (see Section </w:t>
      </w:r>
      <w:hyperlink w:history="true" w:anchor="_bookmark304">
        <w:r>
          <w:rPr>
            <w:color w:val="0082FB"/>
          </w:rPr>
          <w:t>4.2.15</w:t>
        </w:r>
      </w:hyperlink>
      <w:r>
        <w:rPr/>
        <w:t>).</w:t>
      </w:r>
    </w:p>
    <w:p>
      <w:pPr>
        <w:pStyle w:val="BodyText"/>
        <w:spacing w:before="6"/>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49"/>
        <w:gridCol w:w="1309"/>
        <w:gridCol w:w="5329"/>
      </w:tblGrid>
      <w:tr>
        <w:trPr>
          <w:trHeight w:val="616" w:hRule="exact"/>
        </w:trPr>
        <w:tc>
          <w:tcPr>
            <w:tcW w:w="1749" w:type="dxa"/>
            <w:shd w:val="clear" w:color="auto" w:fill="F1F1F1"/>
          </w:tcPr>
          <w:p>
            <w:pPr>
              <w:pStyle w:val="TableParagraph"/>
              <w:spacing w:before="32"/>
              <w:rPr>
                <w:b/>
                <w:sz w:val="20"/>
              </w:rPr>
            </w:pPr>
            <w:r>
              <w:rPr>
                <w:b/>
                <w:color w:val="3E3E3E"/>
                <w:sz w:val="20"/>
              </w:rPr>
              <w:t>Parameters</w:t>
            </w:r>
          </w:p>
        </w:tc>
        <w:tc>
          <w:tcPr>
            <w:tcW w:w="1309" w:type="dxa"/>
            <w:shd w:val="clear" w:color="auto" w:fill="F1F1F1"/>
          </w:tcPr>
          <w:p>
            <w:pPr>
              <w:pStyle w:val="TableParagraph"/>
              <w:spacing w:line="276" w:lineRule="auto" w:before="32"/>
              <w:ind w:left="99" w:right="459"/>
              <w:rPr>
                <w:b/>
                <w:sz w:val="20"/>
              </w:rPr>
            </w:pPr>
            <w:r>
              <w:rPr>
                <w:b/>
                <w:color w:val="3E3E3E"/>
                <w:sz w:val="20"/>
              </w:rPr>
              <w:t>Size (octets)</w:t>
            </w:r>
          </w:p>
        </w:tc>
        <w:tc>
          <w:tcPr>
            <w:tcW w:w="5329" w:type="dxa"/>
            <w:shd w:val="clear" w:color="auto" w:fill="F1F1F1"/>
          </w:tcPr>
          <w:p>
            <w:pPr>
              <w:pStyle w:val="TableParagraph"/>
              <w:spacing w:before="32"/>
              <w:rPr>
                <w:b/>
                <w:sz w:val="20"/>
              </w:rPr>
            </w:pPr>
            <w:r>
              <w:rPr>
                <w:b/>
                <w:color w:val="3E3E3E"/>
                <w:sz w:val="20"/>
              </w:rPr>
              <w:t>Notes</w:t>
            </w:r>
          </w:p>
        </w:tc>
      </w:tr>
      <w:tr>
        <w:trPr>
          <w:trHeight w:val="356" w:hRule="exact"/>
        </w:trPr>
        <w:tc>
          <w:tcPr>
            <w:tcW w:w="1749" w:type="dxa"/>
          </w:tcPr>
          <w:p>
            <w:pPr>
              <w:pStyle w:val="TableParagraph"/>
              <w:rPr>
                <w:sz w:val="20"/>
              </w:rPr>
            </w:pPr>
            <w:r>
              <w:rPr>
                <w:color w:val="2E2E2E"/>
                <w:sz w:val="20"/>
              </w:rPr>
              <w:t>Test ID</w:t>
            </w:r>
          </w:p>
        </w:tc>
        <w:tc>
          <w:tcPr>
            <w:tcW w:w="1309" w:type="dxa"/>
          </w:tcPr>
          <w:p>
            <w:pPr>
              <w:pStyle w:val="TableParagraph"/>
              <w:ind w:left="99"/>
              <w:rPr>
                <w:sz w:val="20"/>
              </w:rPr>
            </w:pPr>
            <w:r>
              <w:rPr>
                <w:color w:val="2E2E2E"/>
                <w:w w:val="99"/>
                <w:sz w:val="20"/>
              </w:rPr>
              <w:t>1</w:t>
            </w:r>
          </w:p>
        </w:tc>
        <w:tc>
          <w:tcPr>
            <w:tcW w:w="5329" w:type="dxa"/>
          </w:tcPr>
          <w:p>
            <w:pPr>
              <w:pStyle w:val="TableParagraph"/>
              <w:rPr>
                <w:sz w:val="20"/>
              </w:rPr>
            </w:pPr>
            <w:r>
              <w:rPr>
                <w:color w:val="2E2E2E"/>
                <w:sz w:val="20"/>
              </w:rPr>
              <w:t>Identifier of a specific test to be performed</w:t>
            </w:r>
          </w:p>
        </w:tc>
      </w:tr>
      <w:tr>
        <w:trPr>
          <w:trHeight w:val="352" w:hRule="exact"/>
        </w:trPr>
        <w:tc>
          <w:tcPr>
            <w:tcW w:w="1749" w:type="dxa"/>
          </w:tcPr>
          <w:p>
            <w:pPr>
              <w:pStyle w:val="TableParagraph"/>
              <w:rPr>
                <w:sz w:val="20"/>
              </w:rPr>
            </w:pPr>
            <w:r>
              <w:rPr>
                <w:color w:val="2E2E2E"/>
                <w:sz w:val="20"/>
              </w:rPr>
              <w:t>Company ID</w:t>
            </w:r>
          </w:p>
        </w:tc>
        <w:tc>
          <w:tcPr>
            <w:tcW w:w="1309" w:type="dxa"/>
          </w:tcPr>
          <w:p>
            <w:pPr>
              <w:pStyle w:val="TableParagraph"/>
              <w:ind w:left="99"/>
              <w:rPr>
                <w:sz w:val="20"/>
              </w:rPr>
            </w:pPr>
            <w:r>
              <w:rPr>
                <w:color w:val="2E2E2E"/>
                <w:w w:val="99"/>
                <w:sz w:val="20"/>
              </w:rPr>
              <w:t>2</w:t>
            </w:r>
          </w:p>
        </w:tc>
        <w:tc>
          <w:tcPr>
            <w:tcW w:w="5329" w:type="dxa"/>
          </w:tcPr>
          <w:p>
            <w:pPr>
              <w:pStyle w:val="TableParagraph"/>
              <w:rPr>
                <w:sz w:val="20"/>
              </w:rPr>
            </w:pPr>
            <w:r>
              <w:rPr>
                <w:color w:val="2E2E2E"/>
                <w:sz w:val="20"/>
              </w:rPr>
              <w:t>16-bit Bluetooth assigned Company Identifier</w:t>
            </w:r>
          </w:p>
        </w:tc>
      </w:tr>
    </w:tbl>
    <w:p>
      <w:pPr>
        <w:spacing w:before="121"/>
        <w:ind w:left="1080" w:right="163" w:firstLine="0"/>
        <w:jc w:val="left"/>
        <w:rPr>
          <w:i/>
          <w:sz w:val="20"/>
        </w:rPr>
      </w:pPr>
      <w:r>
        <w:rPr>
          <w:i/>
          <w:color w:val="424242"/>
          <w:sz w:val="20"/>
        </w:rPr>
        <w:t>Table 4.98: Health Fault Test Unacknowledged message parameters</w:t>
      </w:r>
    </w:p>
    <w:p>
      <w:pPr>
        <w:pStyle w:val="BodyText"/>
        <w:spacing w:before="6"/>
        <w:ind w:left="0"/>
        <w:rPr>
          <w:i/>
          <w:sz w:val="17"/>
        </w:rPr>
      </w:pPr>
    </w:p>
    <w:p>
      <w:pPr>
        <w:pStyle w:val="BodyText"/>
        <w:ind w:right="163"/>
      </w:pPr>
      <w:r>
        <w:rPr/>
        <w:t>The Test ID field identifies a test the element should perform.</w:t>
      </w:r>
    </w:p>
    <w:p>
      <w:pPr>
        <w:spacing w:after="0"/>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63"/>
      </w:pPr>
      <w:r>
        <w:rPr/>
        <w:t>The Company ID field is a Bluetooth assigned Company Identifier </w:t>
      </w:r>
      <w:hyperlink w:history="true" w:anchor="_bookmark593">
        <w:r>
          <w:rPr>
            <w:color w:val="0082FB"/>
          </w:rPr>
          <w:t>[6]</w:t>
        </w:r>
      </w:hyperlink>
      <w:r>
        <w:rPr/>
        <w:t>. It shall be used to resolve vendor specific fault codes as specified in </w:t>
      </w:r>
      <w:hyperlink w:history="true" w:anchor="_bookmark308">
        <w:r>
          <w:rPr>
            <w:color w:val="0082FB"/>
          </w:rPr>
          <w:t>Table 4.21</w:t>
        </w:r>
      </w:hyperlink>
      <w:r>
        <w:rPr/>
        <w:t>.</w:t>
      </w:r>
    </w:p>
    <w:p>
      <w:pPr>
        <w:pStyle w:val="BodyText"/>
        <w:spacing w:before="3"/>
        <w:ind w:left="0"/>
        <w:rPr>
          <w:sz w:val="17"/>
        </w:rPr>
      </w:pPr>
    </w:p>
    <w:p>
      <w:pPr>
        <w:pStyle w:val="Heading4"/>
        <w:numPr>
          <w:ilvl w:val="3"/>
          <w:numId w:val="50"/>
        </w:numPr>
        <w:tabs>
          <w:tab w:pos="2072" w:val="left" w:leader="none"/>
          <w:tab w:pos="2073" w:val="left" w:leader="none"/>
        </w:tabs>
        <w:spacing w:line="240" w:lineRule="auto" w:before="0" w:after="0"/>
        <w:ind w:left="2073" w:right="0" w:hanging="993"/>
        <w:jc w:val="left"/>
      </w:pPr>
      <w:bookmarkStart w:name="4.3.3.7 Health Fault Status" w:id="1046"/>
      <w:bookmarkEnd w:id="1046"/>
      <w:r>
        <w:rPr>
          <w:b w:val="0"/>
        </w:rPr>
      </w:r>
      <w:bookmarkStart w:name="4.3.3.7 Health Fault Status" w:id="1047"/>
      <w:bookmarkEnd w:id="1047"/>
      <w:r>
        <w:rPr>
          <w:color w:val="0082FB"/>
        </w:rPr>
        <w:t>H</w:t>
      </w:r>
      <w:r>
        <w:rPr>
          <w:color w:val="0082FB"/>
        </w:rPr>
        <w:t>ealth Fault</w:t>
      </w:r>
      <w:r>
        <w:rPr>
          <w:color w:val="0082FB"/>
          <w:spacing w:val="-3"/>
        </w:rPr>
        <w:t> </w:t>
      </w:r>
      <w:r>
        <w:rPr>
          <w:color w:val="0082FB"/>
        </w:rPr>
        <w:t>Status</w:t>
      </w:r>
    </w:p>
    <w:p>
      <w:pPr>
        <w:pStyle w:val="BodyText"/>
        <w:spacing w:line="276" w:lineRule="auto" w:before="161"/>
        <w:ind w:right="109"/>
      </w:pPr>
      <w:r>
        <w:rPr/>
        <w:t>The Health Fault Status is an unacknowledged message used to report the current Registered Fault state of an element (see Section </w:t>
      </w:r>
      <w:hyperlink w:history="true" w:anchor="_bookmark309">
        <w:r>
          <w:rPr>
            <w:color w:val="0082FB"/>
          </w:rPr>
          <w:t>4.2.15.2</w:t>
        </w:r>
      </w:hyperlink>
      <w:r>
        <w:rPr/>
        <w:t>). The message may contain several Fault fields, depending on the number of concurrently present fault conditions. If no Fault fields are present, it means no registered fault condition exists on an element.</w:t>
      </w:r>
    </w:p>
    <w:p>
      <w:pPr>
        <w:pStyle w:val="BodyText"/>
        <w:spacing w:before="9"/>
        <w:ind w:left="0"/>
        <w:rPr>
          <w:sz w:val="17"/>
        </w:rPr>
      </w:pPr>
    </w:p>
    <w:p>
      <w:pPr>
        <w:pStyle w:val="BodyText"/>
        <w:ind w:right="163"/>
      </w:pPr>
      <w:r>
        <w:rPr/>
        <w:t>The message uses a single-octet opcode to maximize the size of the FaultArray.</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45"/>
        <w:gridCol w:w="941"/>
        <w:gridCol w:w="5505"/>
      </w:tblGrid>
      <w:tr>
        <w:trPr>
          <w:trHeight w:val="616" w:hRule="exact"/>
        </w:trPr>
        <w:tc>
          <w:tcPr>
            <w:tcW w:w="1745" w:type="dxa"/>
            <w:shd w:val="clear" w:color="auto" w:fill="F1F1F1"/>
          </w:tcPr>
          <w:p>
            <w:pPr>
              <w:pStyle w:val="TableParagraph"/>
              <w:spacing w:before="32"/>
              <w:rPr>
                <w:b/>
                <w:sz w:val="20"/>
              </w:rPr>
            </w:pPr>
            <w:r>
              <w:rPr>
                <w:b/>
                <w:color w:val="3E3E3E"/>
                <w:sz w:val="20"/>
              </w:rPr>
              <w:t>Parameters</w:t>
            </w:r>
          </w:p>
        </w:tc>
        <w:tc>
          <w:tcPr>
            <w:tcW w:w="941" w:type="dxa"/>
            <w:shd w:val="clear" w:color="auto" w:fill="F1F1F1"/>
          </w:tcPr>
          <w:p>
            <w:pPr>
              <w:pStyle w:val="TableParagraph"/>
              <w:spacing w:line="276" w:lineRule="auto" w:before="32"/>
              <w:ind w:right="87"/>
              <w:rPr>
                <w:b/>
                <w:sz w:val="20"/>
              </w:rPr>
            </w:pPr>
            <w:r>
              <w:rPr>
                <w:b/>
                <w:color w:val="3E3E3E"/>
                <w:sz w:val="20"/>
              </w:rPr>
              <w:t>Size (octets)</w:t>
            </w:r>
          </w:p>
        </w:tc>
        <w:tc>
          <w:tcPr>
            <w:tcW w:w="5505" w:type="dxa"/>
            <w:shd w:val="clear" w:color="auto" w:fill="F1F1F1"/>
          </w:tcPr>
          <w:p>
            <w:pPr>
              <w:pStyle w:val="TableParagraph"/>
              <w:spacing w:before="32"/>
              <w:ind w:left="104" w:right="415"/>
              <w:rPr>
                <w:b/>
                <w:sz w:val="20"/>
              </w:rPr>
            </w:pPr>
            <w:r>
              <w:rPr>
                <w:b/>
                <w:color w:val="3E3E3E"/>
                <w:sz w:val="20"/>
              </w:rPr>
              <w:t>Notes</w:t>
            </w:r>
          </w:p>
        </w:tc>
      </w:tr>
      <w:tr>
        <w:trPr>
          <w:trHeight w:val="357" w:hRule="exact"/>
        </w:trPr>
        <w:tc>
          <w:tcPr>
            <w:tcW w:w="1745" w:type="dxa"/>
          </w:tcPr>
          <w:p>
            <w:pPr>
              <w:pStyle w:val="TableParagraph"/>
              <w:spacing w:before="41"/>
              <w:rPr>
                <w:sz w:val="20"/>
              </w:rPr>
            </w:pPr>
            <w:r>
              <w:rPr>
                <w:color w:val="2E2E2E"/>
                <w:sz w:val="20"/>
              </w:rPr>
              <w:t>Test ID</w:t>
            </w:r>
          </w:p>
        </w:tc>
        <w:tc>
          <w:tcPr>
            <w:tcW w:w="941" w:type="dxa"/>
          </w:tcPr>
          <w:p>
            <w:pPr>
              <w:pStyle w:val="TableParagraph"/>
              <w:spacing w:before="41"/>
              <w:rPr>
                <w:sz w:val="20"/>
              </w:rPr>
            </w:pPr>
            <w:r>
              <w:rPr>
                <w:color w:val="2E2E2E"/>
                <w:w w:val="99"/>
                <w:sz w:val="20"/>
              </w:rPr>
              <w:t>1</w:t>
            </w:r>
          </w:p>
        </w:tc>
        <w:tc>
          <w:tcPr>
            <w:tcW w:w="5505" w:type="dxa"/>
          </w:tcPr>
          <w:p>
            <w:pPr>
              <w:pStyle w:val="TableParagraph"/>
              <w:spacing w:before="41"/>
              <w:ind w:left="104" w:right="415"/>
              <w:rPr>
                <w:sz w:val="20"/>
              </w:rPr>
            </w:pPr>
            <w:r>
              <w:rPr>
                <w:color w:val="2E2E2E"/>
                <w:sz w:val="20"/>
              </w:rPr>
              <w:t>Identifier of a most recently performed test</w:t>
            </w:r>
          </w:p>
        </w:tc>
      </w:tr>
      <w:tr>
        <w:trPr>
          <w:trHeight w:val="356" w:hRule="exact"/>
        </w:trPr>
        <w:tc>
          <w:tcPr>
            <w:tcW w:w="1745" w:type="dxa"/>
          </w:tcPr>
          <w:p>
            <w:pPr>
              <w:pStyle w:val="TableParagraph"/>
              <w:rPr>
                <w:sz w:val="20"/>
              </w:rPr>
            </w:pPr>
            <w:r>
              <w:rPr>
                <w:color w:val="2E2E2E"/>
                <w:sz w:val="20"/>
              </w:rPr>
              <w:t>Company ID</w:t>
            </w:r>
          </w:p>
        </w:tc>
        <w:tc>
          <w:tcPr>
            <w:tcW w:w="941" w:type="dxa"/>
          </w:tcPr>
          <w:p>
            <w:pPr>
              <w:pStyle w:val="TableParagraph"/>
              <w:rPr>
                <w:sz w:val="20"/>
              </w:rPr>
            </w:pPr>
            <w:r>
              <w:rPr>
                <w:color w:val="2E2E2E"/>
                <w:w w:val="99"/>
                <w:sz w:val="20"/>
              </w:rPr>
              <w:t>2</w:t>
            </w:r>
          </w:p>
        </w:tc>
        <w:tc>
          <w:tcPr>
            <w:tcW w:w="5505" w:type="dxa"/>
          </w:tcPr>
          <w:p>
            <w:pPr>
              <w:pStyle w:val="TableParagraph"/>
              <w:ind w:left="104" w:right="415"/>
              <w:rPr>
                <w:sz w:val="20"/>
              </w:rPr>
            </w:pPr>
            <w:r>
              <w:rPr>
                <w:color w:val="2E2E2E"/>
                <w:sz w:val="20"/>
              </w:rPr>
              <w:t>16-bit Bluetooth assigned Company Identifier</w:t>
            </w:r>
          </w:p>
        </w:tc>
      </w:tr>
      <w:tr>
        <w:trPr>
          <w:trHeight w:val="616" w:hRule="exact"/>
        </w:trPr>
        <w:tc>
          <w:tcPr>
            <w:tcW w:w="1745" w:type="dxa"/>
          </w:tcPr>
          <w:p>
            <w:pPr>
              <w:pStyle w:val="TableParagraph"/>
              <w:spacing w:before="36"/>
              <w:rPr>
                <w:sz w:val="20"/>
              </w:rPr>
            </w:pPr>
            <w:r>
              <w:rPr>
                <w:color w:val="2E2E2E"/>
                <w:sz w:val="20"/>
              </w:rPr>
              <w:t>FaultArray</w:t>
            </w:r>
          </w:p>
        </w:tc>
        <w:tc>
          <w:tcPr>
            <w:tcW w:w="941" w:type="dxa"/>
          </w:tcPr>
          <w:p>
            <w:pPr>
              <w:pStyle w:val="TableParagraph"/>
              <w:spacing w:before="36"/>
              <w:rPr>
                <w:sz w:val="20"/>
              </w:rPr>
            </w:pPr>
            <w:r>
              <w:rPr>
                <w:color w:val="2E2E2E"/>
                <w:w w:val="99"/>
                <w:sz w:val="20"/>
              </w:rPr>
              <w:t>N</w:t>
            </w:r>
          </w:p>
        </w:tc>
        <w:tc>
          <w:tcPr>
            <w:tcW w:w="5505" w:type="dxa"/>
          </w:tcPr>
          <w:p>
            <w:pPr>
              <w:pStyle w:val="TableParagraph"/>
              <w:spacing w:line="276" w:lineRule="auto" w:before="36"/>
              <w:ind w:left="104" w:right="415"/>
              <w:rPr>
                <w:sz w:val="20"/>
              </w:rPr>
            </w:pPr>
            <w:r>
              <w:rPr>
                <w:color w:val="2E2E2E"/>
                <w:sz w:val="20"/>
              </w:rPr>
              <w:t>The FaultArray field contains a sequence of 1-octet fault values</w:t>
            </w:r>
          </w:p>
        </w:tc>
      </w:tr>
    </w:tbl>
    <w:p>
      <w:pPr>
        <w:spacing w:before="120"/>
        <w:ind w:left="1080" w:right="163" w:firstLine="0"/>
        <w:jc w:val="left"/>
        <w:rPr>
          <w:i/>
          <w:sz w:val="20"/>
        </w:rPr>
      </w:pPr>
      <w:r>
        <w:rPr>
          <w:i/>
          <w:color w:val="424242"/>
          <w:sz w:val="20"/>
        </w:rPr>
        <w:t>Table 4.99: Health Fault Status message parameters</w:t>
      </w:r>
    </w:p>
    <w:p>
      <w:pPr>
        <w:pStyle w:val="BodyText"/>
        <w:spacing w:before="2"/>
        <w:ind w:left="0"/>
        <w:rPr>
          <w:i/>
          <w:sz w:val="17"/>
        </w:rPr>
      </w:pPr>
    </w:p>
    <w:p>
      <w:pPr>
        <w:pStyle w:val="BodyText"/>
        <w:ind w:right="163"/>
      </w:pPr>
      <w:r>
        <w:rPr/>
        <w:t>The Test ID field identifies a most recently performed test by the element.</w:t>
      </w:r>
    </w:p>
    <w:p>
      <w:pPr>
        <w:pStyle w:val="BodyText"/>
        <w:spacing w:before="8"/>
        <w:ind w:left="0"/>
      </w:pPr>
    </w:p>
    <w:p>
      <w:pPr>
        <w:pStyle w:val="BodyText"/>
        <w:spacing w:line="276" w:lineRule="auto"/>
        <w:ind w:right="559"/>
      </w:pPr>
      <w:r>
        <w:rPr/>
        <w:t>The Company ID field is a Bluetooth assigned Company Identifier (</w:t>
      </w:r>
      <w:hyperlink r:id="rId1464">
        <w:r>
          <w:rPr>
            <w:color w:val="0082FB"/>
            <w:u w:val="single" w:color="0082FB"/>
          </w:rPr>
          <w:t>https://www.bluetooth.com/specifications/assigned-numbers/company-Identifiers</w:t>
        </w:r>
      </w:hyperlink>
      <w:r>
        <w:rPr/>
        <w:t>). It shall be used to resolve vendor specific fault codes as specified in </w:t>
      </w:r>
      <w:hyperlink w:history="true" w:anchor="_bookmark310">
        <w:r>
          <w:rPr/>
          <w:t>Table </w:t>
        </w:r>
        <w:r>
          <w:rPr>
            <w:color w:val="0082FB"/>
          </w:rPr>
          <w:t>4.22</w:t>
        </w:r>
      </w:hyperlink>
      <w:r>
        <w:rPr/>
        <w:t>.</w:t>
      </w:r>
    </w:p>
    <w:p>
      <w:pPr>
        <w:pStyle w:val="BodyText"/>
        <w:spacing w:before="5"/>
        <w:ind w:left="0"/>
        <w:rPr>
          <w:sz w:val="17"/>
        </w:rPr>
      </w:pPr>
    </w:p>
    <w:p>
      <w:pPr>
        <w:pStyle w:val="BodyText"/>
        <w:ind w:right="163"/>
      </w:pPr>
      <w:r>
        <w:rPr/>
        <w:t>The FaultArray field contains a sequence of fault values, as specified in </w:t>
      </w:r>
      <w:hyperlink w:history="true" w:anchor="_bookmark310">
        <w:r>
          <w:rPr/>
          <w:t>Table </w:t>
        </w:r>
        <w:r>
          <w:rPr>
            <w:color w:val="0082FB"/>
          </w:rPr>
          <w:t>4.22</w:t>
        </w:r>
      </w:hyperlink>
      <w:r>
        <w:rPr/>
        <w:t>.</w:t>
      </w:r>
    </w:p>
    <w:p>
      <w:pPr>
        <w:pStyle w:val="BodyText"/>
        <w:spacing w:before="2"/>
        <w:ind w:left="0"/>
      </w:pPr>
    </w:p>
    <w:p>
      <w:pPr>
        <w:pStyle w:val="Heading4"/>
        <w:numPr>
          <w:ilvl w:val="3"/>
          <w:numId w:val="50"/>
        </w:numPr>
        <w:tabs>
          <w:tab w:pos="2072" w:val="left" w:leader="none"/>
          <w:tab w:pos="2073" w:val="left" w:leader="none"/>
        </w:tabs>
        <w:spacing w:line="240" w:lineRule="auto" w:before="0" w:after="0"/>
        <w:ind w:left="2073" w:right="0" w:hanging="993"/>
        <w:jc w:val="left"/>
      </w:pPr>
      <w:bookmarkStart w:name="4.3.3.8 Health Period Get" w:id="1048"/>
      <w:bookmarkEnd w:id="1048"/>
      <w:r>
        <w:rPr>
          <w:b w:val="0"/>
        </w:rPr>
      </w:r>
      <w:bookmarkStart w:name="4.3.3.8 Health Period Get" w:id="1049"/>
      <w:bookmarkEnd w:id="1049"/>
      <w:r>
        <w:rPr>
          <w:color w:val="0082FB"/>
        </w:rPr>
        <w:t>H</w:t>
      </w:r>
      <w:r>
        <w:rPr>
          <w:color w:val="0082FB"/>
        </w:rPr>
        <w:t>ealth Period</w:t>
      </w:r>
      <w:r>
        <w:rPr>
          <w:color w:val="0082FB"/>
          <w:spacing w:val="-7"/>
        </w:rPr>
        <w:t> </w:t>
      </w:r>
      <w:r>
        <w:rPr>
          <w:color w:val="0082FB"/>
        </w:rPr>
        <w:t>Get</w:t>
      </w:r>
    </w:p>
    <w:p>
      <w:pPr>
        <w:pStyle w:val="BodyText"/>
        <w:spacing w:line="276" w:lineRule="auto" w:before="162"/>
        <w:ind w:right="163"/>
      </w:pPr>
      <w:r>
        <w:rPr/>
        <w:t>The Health Period Get is an acknowledged message used to get the current Health Period state of an element (see Section </w:t>
      </w:r>
      <w:hyperlink w:history="true" w:anchor="_bookmark312">
        <w:r>
          <w:rPr>
            <w:color w:val="0082FB"/>
          </w:rPr>
          <w:t>4.2.16</w:t>
        </w:r>
      </w:hyperlink>
      <w:r>
        <w:rPr/>
        <w:t>).</w:t>
      </w:r>
    </w:p>
    <w:p>
      <w:pPr>
        <w:pStyle w:val="BodyText"/>
        <w:spacing w:before="8"/>
        <w:ind w:left="0"/>
        <w:rPr>
          <w:sz w:val="17"/>
        </w:rPr>
      </w:pPr>
    </w:p>
    <w:p>
      <w:pPr>
        <w:pStyle w:val="BodyText"/>
        <w:spacing w:line="484" w:lineRule="auto" w:before="1"/>
        <w:ind w:right="1976"/>
      </w:pPr>
      <w:r>
        <w:rPr/>
        <w:t>The response to a Health Period Get message is a Health Period Status message. There are no parameters for this message.</w:t>
      </w:r>
    </w:p>
    <w:p>
      <w:pPr>
        <w:pStyle w:val="Heading4"/>
        <w:numPr>
          <w:ilvl w:val="3"/>
          <w:numId w:val="50"/>
        </w:numPr>
        <w:tabs>
          <w:tab w:pos="2072" w:val="left" w:leader="none"/>
          <w:tab w:pos="2073" w:val="left" w:leader="none"/>
        </w:tabs>
        <w:spacing w:line="240" w:lineRule="auto" w:before="4" w:after="0"/>
        <w:ind w:left="2073" w:right="0" w:hanging="993"/>
        <w:jc w:val="left"/>
      </w:pPr>
      <w:bookmarkStart w:name="4.3.3.9 Health Period Set Unacknowledged" w:id="1050"/>
      <w:bookmarkEnd w:id="1050"/>
      <w:r>
        <w:rPr>
          <w:b w:val="0"/>
        </w:rPr>
      </w:r>
      <w:bookmarkStart w:name="4.3.3.9 Health Period Set Unacknowledged" w:id="1051"/>
      <w:bookmarkEnd w:id="1051"/>
      <w:r>
        <w:rPr>
          <w:color w:val="0082FB"/>
        </w:rPr>
        <w:t>H</w:t>
      </w:r>
      <w:r>
        <w:rPr>
          <w:color w:val="0082FB"/>
        </w:rPr>
        <w:t>ealth Period Set</w:t>
      </w:r>
      <w:r>
        <w:rPr>
          <w:color w:val="0082FB"/>
          <w:spacing w:val="-10"/>
        </w:rPr>
        <w:t> </w:t>
      </w:r>
      <w:r>
        <w:rPr>
          <w:color w:val="0082FB"/>
        </w:rPr>
        <w:t>Unacknowledged</w:t>
      </w:r>
    </w:p>
    <w:p>
      <w:pPr>
        <w:pStyle w:val="BodyText"/>
        <w:spacing w:line="276" w:lineRule="auto" w:before="162"/>
        <w:ind w:right="321"/>
      </w:pPr>
      <w:r>
        <w:rPr/>
        <w:t>The Health Period Set Unacknowledged is an unacknowledged message used to set the current Health Period state of an element (see Section </w:t>
      </w:r>
      <w:hyperlink w:history="true" w:anchor="_bookmark312">
        <w:r>
          <w:rPr>
            <w:color w:val="0082FB"/>
          </w:rPr>
          <w:t>4.2.16</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96"/>
        <w:gridCol w:w="941"/>
        <w:gridCol w:w="5721"/>
      </w:tblGrid>
      <w:tr>
        <w:trPr>
          <w:trHeight w:val="618" w:hRule="exact"/>
        </w:trPr>
        <w:tc>
          <w:tcPr>
            <w:tcW w:w="1796" w:type="dxa"/>
            <w:shd w:val="clear" w:color="auto" w:fill="F1F1F1"/>
          </w:tcPr>
          <w:p>
            <w:pPr>
              <w:pStyle w:val="TableParagraph"/>
              <w:spacing w:before="34"/>
              <w:rPr>
                <w:b/>
                <w:sz w:val="20"/>
              </w:rPr>
            </w:pPr>
            <w:r>
              <w:rPr>
                <w:b/>
                <w:color w:val="3E3E3E"/>
                <w:sz w:val="20"/>
              </w:rPr>
              <w:t>Parameters</w:t>
            </w:r>
          </w:p>
        </w:tc>
        <w:tc>
          <w:tcPr>
            <w:tcW w:w="941" w:type="dxa"/>
            <w:shd w:val="clear" w:color="auto" w:fill="F1F1F1"/>
          </w:tcPr>
          <w:p>
            <w:pPr>
              <w:pStyle w:val="TableParagraph"/>
              <w:spacing w:line="276" w:lineRule="auto" w:before="34"/>
              <w:ind w:left="104" w:right="86"/>
              <w:rPr>
                <w:b/>
                <w:sz w:val="20"/>
              </w:rPr>
            </w:pPr>
            <w:r>
              <w:rPr>
                <w:b/>
                <w:color w:val="3E3E3E"/>
                <w:sz w:val="20"/>
              </w:rPr>
              <w:t>Size (octets)</w:t>
            </w:r>
          </w:p>
        </w:tc>
        <w:tc>
          <w:tcPr>
            <w:tcW w:w="5721" w:type="dxa"/>
            <w:shd w:val="clear" w:color="auto" w:fill="F1F1F1"/>
          </w:tcPr>
          <w:p>
            <w:pPr>
              <w:pStyle w:val="TableParagraph"/>
              <w:spacing w:before="34"/>
              <w:ind w:right="98"/>
              <w:rPr>
                <w:b/>
                <w:sz w:val="20"/>
              </w:rPr>
            </w:pPr>
            <w:r>
              <w:rPr>
                <w:b/>
                <w:color w:val="3E3E3E"/>
                <w:sz w:val="20"/>
              </w:rPr>
              <w:t>Notes</w:t>
            </w:r>
          </w:p>
        </w:tc>
      </w:tr>
      <w:tr>
        <w:trPr>
          <w:trHeight w:val="881" w:hRule="exact"/>
        </w:trPr>
        <w:tc>
          <w:tcPr>
            <w:tcW w:w="1796" w:type="dxa"/>
          </w:tcPr>
          <w:p>
            <w:pPr>
              <w:pStyle w:val="TableParagraph"/>
              <w:rPr>
                <w:sz w:val="20"/>
              </w:rPr>
            </w:pPr>
            <w:r>
              <w:rPr>
                <w:color w:val="2E2E2E"/>
                <w:sz w:val="20"/>
              </w:rPr>
              <w:t>FastPeriodDivisor</w:t>
            </w:r>
          </w:p>
        </w:tc>
        <w:tc>
          <w:tcPr>
            <w:tcW w:w="941" w:type="dxa"/>
          </w:tcPr>
          <w:p>
            <w:pPr>
              <w:pStyle w:val="TableParagraph"/>
              <w:ind w:left="104"/>
              <w:rPr>
                <w:sz w:val="20"/>
              </w:rPr>
            </w:pPr>
            <w:r>
              <w:rPr>
                <w:color w:val="2E2E2E"/>
                <w:w w:val="99"/>
                <w:sz w:val="20"/>
              </w:rPr>
              <w:t>1</w:t>
            </w:r>
          </w:p>
        </w:tc>
        <w:tc>
          <w:tcPr>
            <w:tcW w:w="5721" w:type="dxa"/>
          </w:tcPr>
          <w:p>
            <w:pPr>
              <w:pStyle w:val="TableParagraph"/>
              <w:spacing w:line="276" w:lineRule="auto"/>
              <w:ind w:right="98"/>
              <w:rPr>
                <w:sz w:val="20"/>
              </w:rPr>
            </w:pPr>
            <w:r>
              <w:rPr>
                <w:color w:val="2E2E2E"/>
                <w:sz w:val="20"/>
              </w:rPr>
              <w:t>Divider for the Publish Period. Modified Publish Period is used for sending Current Health Status messages when there are active faults to communicate</w:t>
            </w:r>
          </w:p>
        </w:tc>
      </w:tr>
    </w:tbl>
    <w:p>
      <w:pPr>
        <w:spacing w:before="120"/>
        <w:ind w:left="1080" w:right="163" w:firstLine="0"/>
        <w:jc w:val="left"/>
        <w:rPr>
          <w:i/>
          <w:sz w:val="20"/>
        </w:rPr>
      </w:pPr>
      <w:r>
        <w:rPr>
          <w:i/>
          <w:color w:val="424242"/>
          <w:sz w:val="20"/>
        </w:rPr>
        <w:t>Table 4.100: Health Period Set Unacknowledged message parameters</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line="276" w:lineRule="auto" w:before="74"/>
        <w:ind w:right="144"/>
      </w:pPr>
      <w:r>
        <w:rPr/>
        <w:t>The FastPeriodDivisor field shall identify the Health Fast Period Divisor state for the element (see Section </w:t>
      </w:r>
      <w:hyperlink w:history="true" w:anchor="_bookmark312">
        <w:r>
          <w:rPr>
            <w:color w:val="0082FB"/>
          </w:rPr>
          <w:t>4.2.16</w:t>
        </w:r>
      </w:hyperlink>
      <w:r>
        <w:rPr/>
        <w:t>).</w:t>
      </w:r>
    </w:p>
    <w:p>
      <w:pPr>
        <w:pStyle w:val="BodyText"/>
        <w:spacing w:before="3"/>
        <w:ind w:left="0"/>
        <w:rPr>
          <w:sz w:val="17"/>
        </w:rPr>
      </w:pPr>
    </w:p>
    <w:p>
      <w:pPr>
        <w:pStyle w:val="Heading4"/>
        <w:numPr>
          <w:ilvl w:val="3"/>
          <w:numId w:val="50"/>
        </w:numPr>
        <w:tabs>
          <w:tab w:pos="2073" w:val="left" w:leader="none"/>
        </w:tabs>
        <w:spacing w:line="240" w:lineRule="auto" w:before="0" w:after="0"/>
        <w:ind w:left="2073" w:right="0" w:hanging="993"/>
        <w:jc w:val="left"/>
      </w:pPr>
      <w:bookmarkStart w:name="4.3.3.10 Health Period Set" w:id="1052"/>
      <w:bookmarkEnd w:id="1052"/>
      <w:r>
        <w:rPr>
          <w:b w:val="0"/>
        </w:rPr>
      </w:r>
      <w:bookmarkStart w:name="4.3.3.10 Health Period Set" w:id="1053"/>
      <w:bookmarkEnd w:id="1053"/>
      <w:r>
        <w:rPr>
          <w:color w:val="0082FB"/>
        </w:rPr>
        <w:t>H</w:t>
      </w:r>
      <w:r>
        <w:rPr>
          <w:color w:val="0082FB"/>
        </w:rPr>
        <w:t>ealth Period</w:t>
      </w:r>
      <w:r>
        <w:rPr>
          <w:color w:val="0082FB"/>
          <w:spacing w:val="-7"/>
        </w:rPr>
        <w:t> </w:t>
      </w:r>
      <w:r>
        <w:rPr>
          <w:color w:val="0082FB"/>
        </w:rPr>
        <w:t>Set</w:t>
      </w:r>
    </w:p>
    <w:p>
      <w:pPr>
        <w:pStyle w:val="BodyText"/>
        <w:spacing w:line="276" w:lineRule="auto" w:before="161"/>
        <w:ind w:right="510"/>
      </w:pPr>
      <w:r>
        <w:rPr/>
        <w:t>The Health Period Set is an acknowledged message used to set the current Health Period state of an element (see Section </w:t>
      </w:r>
      <w:hyperlink w:history="true" w:anchor="_bookmark312">
        <w:r>
          <w:rPr>
            <w:color w:val="0082FB"/>
          </w:rPr>
          <w:t>4.2.16</w:t>
        </w:r>
      </w:hyperlink>
      <w:r>
        <w:rPr/>
        <w:t>).</w:t>
      </w:r>
    </w:p>
    <w:p>
      <w:pPr>
        <w:pStyle w:val="BodyText"/>
        <w:spacing w:before="5"/>
        <w:ind w:left="0"/>
        <w:rPr>
          <w:sz w:val="17"/>
        </w:rPr>
      </w:pPr>
    </w:p>
    <w:p>
      <w:pPr>
        <w:pStyle w:val="BodyText"/>
        <w:ind w:right="163"/>
      </w:pPr>
      <w:r>
        <w:rPr/>
        <w:t>The response to a Health Period Set message is a Health Period Status message.</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96"/>
        <w:gridCol w:w="941"/>
        <w:gridCol w:w="6081"/>
      </w:tblGrid>
      <w:tr>
        <w:trPr>
          <w:trHeight w:val="618" w:hRule="exact"/>
        </w:trPr>
        <w:tc>
          <w:tcPr>
            <w:tcW w:w="1796" w:type="dxa"/>
            <w:shd w:val="clear" w:color="auto" w:fill="F1F1F1"/>
          </w:tcPr>
          <w:p>
            <w:pPr>
              <w:pStyle w:val="TableParagraph"/>
              <w:spacing w:before="34"/>
              <w:rPr>
                <w:b/>
                <w:sz w:val="20"/>
              </w:rPr>
            </w:pPr>
            <w:r>
              <w:rPr>
                <w:b/>
                <w:color w:val="3E3E3E"/>
                <w:sz w:val="20"/>
              </w:rPr>
              <w:t>Parameters</w:t>
            </w:r>
          </w:p>
        </w:tc>
        <w:tc>
          <w:tcPr>
            <w:tcW w:w="941" w:type="dxa"/>
            <w:shd w:val="clear" w:color="auto" w:fill="F1F1F1"/>
          </w:tcPr>
          <w:p>
            <w:pPr>
              <w:pStyle w:val="TableParagraph"/>
              <w:spacing w:line="276" w:lineRule="auto" w:before="34"/>
              <w:ind w:left="104" w:right="86"/>
              <w:rPr>
                <w:b/>
                <w:sz w:val="20"/>
              </w:rPr>
            </w:pPr>
            <w:r>
              <w:rPr>
                <w:b/>
                <w:color w:val="3E3E3E"/>
                <w:sz w:val="20"/>
              </w:rPr>
              <w:t>Size (octets)</w:t>
            </w:r>
          </w:p>
        </w:tc>
        <w:tc>
          <w:tcPr>
            <w:tcW w:w="6081" w:type="dxa"/>
            <w:shd w:val="clear" w:color="auto" w:fill="F1F1F1"/>
          </w:tcPr>
          <w:p>
            <w:pPr>
              <w:pStyle w:val="TableParagraph"/>
              <w:spacing w:before="34"/>
              <w:ind w:right="169"/>
              <w:rPr>
                <w:b/>
                <w:sz w:val="20"/>
              </w:rPr>
            </w:pPr>
            <w:r>
              <w:rPr>
                <w:b/>
                <w:color w:val="3E3E3E"/>
                <w:sz w:val="20"/>
              </w:rPr>
              <w:t>Notes</w:t>
            </w:r>
          </w:p>
        </w:tc>
      </w:tr>
      <w:tr>
        <w:trPr>
          <w:trHeight w:val="885" w:hRule="exact"/>
        </w:trPr>
        <w:tc>
          <w:tcPr>
            <w:tcW w:w="1796" w:type="dxa"/>
          </w:tcPr>
          <w:p>
            <w:pPr>
              <w:pStyle w:val="TableParagraph"/>
              <w:rPr>
                <w:sz w:val="20"/>
              </w:rPr>
            </w:pPr>
            <w:r>
              <w:rPr>
                <w:color w:val="2E2E2E"/>
                <w:sz w:val="20"/>
              </w:rPr>
              <w:t>FastPeriodDivisor</w:t>
            </w:r>
          </w:p>
        </w:tc>
        <w:tc>
          <w:tcPr>
            <w:tcW w:w="941" w:type="dxa"/>
          </w:tcPr>
          <w:p>
            <w:pPr>
              <w:pStyle w:val="TableParagraph"/>
              <w:ind w:left="104"/>
              <w:rPr>
                <w:sz w:val="20"/>
              </w:rPr>
            </w:pPr>
            <w:r>
              <w:rPr>
                <w:color w:val="2E2E2E"/>
                <w:w w:val="99"/>
                <w:sz w:val="20"/>
              </w:rPr>
              <w:t>1</w:t>
            </w:r>
          </w:p>
        </w:tc>
        <w:tc>
          <w:tcPr>
            <w:tcW w:w="6081" w:type="dxa"/>
          </w:tcPr>
          <w:p>
            <w:pPr>
              <w:pStyle w:val="TableParagraph"/>
              <w:spacing w:line="276" w:lineRule="auto"/>
              <w:ind w:right="169"/>
              <w:rPr>
                <w:sz w:val="20"/>
              </w:rPr>
            </w:pPr>
            <w:r>
              <w:rPr>
                <w:color w:val="2E2E2E"/>
                <w:sz w:val="20"/>
              </w:rPr>
              <w:t>Divider for the Publish Period. Modified Publish Period is used for sending Current Health Status messages when there are active faults to communicate</w:t>
            </w:r>
          </w:p>
        </w:tc>
      </w:tr>
    </w:tbl>
    <w:p>
      <w:pPr>
        <w:spacing w:before="120"/>
        <w:ind w:left="1080" w:right="163" w:firstLine="0"/>
        <w:jc w:val="left"/>
        <w:rPr>
          <w:i/>
          <w:sz w:val="20"/>
        </w:rPr>
      </w:pPr>
      <w:r>
        <w:rPr>
          <w:i/>
          <w:color w:val="424242"/>
          <w:sz w:val="20"/>
        </w:rPr>
        <w:t>Table 4.101: Health Period Set message parameters</w:t>
      </w:r>
    </w:p>
    <w:p>
      <w:pPr>
        <w:pStyle w:val="BodyText"/>
        <w:spacing w:before="2"/>
        <w:ind w:left="0"/>
        <w:rPr>
          <w:i/>
          <w:sz w:val="17"/>
        </w:rPr>
      </w:pPr>
    </w:p>
    <w:p>
      <w:pPr>
        <w:pStyle w:val="BodyText"/>
        <w:spacing w:line="276" w:lineRule="auto"/>
        <w:ind w:right="144"/>
      </w:pPr>
      <w:r>
        <w:rPr/>
        <w:t>The FastPeriodDivisor field shall identify the Health Fast Period Divisor state for the element (see Section </w:t>
      </w:r>
      <w:hyperlink w:history="true" w:anchor="_bookmark312">
        <w:r>
          <w:rPr>
            <w:color w:val="0082FB"/>
          </w:rPr>
          <w:t>4.2.16</w:t>
        </w:r>
      </w:hyperlink>
      <w:r>
        <w:rPr/>
        <w:t>).</w:t>
      </w:r>
    </w:p>
    <w:p>
      <w:pPr>
        <w:pStyle w:val="BodyText"/>
        <w:spacing w:before="3"/>
        <w:ind w:left="0"/>
        <w:rPr>
          <w:sz w:val="17"/>
        </w:rPr>
      </w:pPr>
    </w:p>
    <w:p>
      <w:pPr>
        <w:pStyle w:val="Heading4"/>
        <w:numPr>
          <w:ilvl w:val="3"/>
          <w:numId w:val="50"/>
        </w:numPr>
        <w:tabs>
          <w:tab w:pos="2073" w:val="left" w:leader="none"/>
        </w:tabs>
        <w:spacing w:line="240" w:lineRule="auto" w:before="0" w:after="0"/>
        <w:ind w:left="2073" w:right="0" w:hanging="993"/>
        <w:jc w:val="left"/>
      </w:pPr>
      <w:bookmarkStart w:name="4.3.3.11 Health Period Status" w:id="1054"/>
      <w:bookmarkEnd w:id="1054"/>
      <w:r>
        <w:rPr>
          <w:b w:val="0"/>
        </w:rPr>
      </w:r>
      <w:bookmarkStart w:name="4.3.3.11 Health Period Status" w:id="1055"/>
      <w:bookmarkEnd w:id="1055"/>
      <w:r>
        <w:rPr>
          <w:color w:val="0082FB"/>
        </w:rPr>
        <w:t>H</w:t>
      </w:r>
      <w:r>
        <w:rPr>
          <w:color w:val="0082FB"/>
        </w:rPr>
        <w:t>ealth Period</w:t>
      </w:r>
      <w:r>
        <w:rPr>
          <w:color w:val="0082FB"/>
          <w:spacing w:val="-6"/>
        </w:rPr>
        <w:t> </w:t>
      </w:r>
      <w:r>
        <w:rPr>
          <w:color w:val="0082FB"/>
        </w:rPr>
        <w:t>Status</w:t>
      </w:r>
    </w:p>
    <w:p>
      <w:pPr>
        <w:pStyle w:val="BodyText"/>
        <w:spacing w:line="276" w:lineRule="auto" w:before="166"/>
        <w:ind w:right="443"/>
      </w:pPr>
      <w:r>
        <w:rPr/>
        <w:t>The Health Period Status is an unacknowledged message used to report the Health Period state of an element (see Section </w:t>
      </w:r>
      <w:hyperlink w:history="true" w:anchor="_bookmark312">
        <w:r>
          <w:rPr>
            <w:color w:val="0082FB"/>
          </w:rPr>
          <w:t>4.2.16</w:t>
        </w:r>
      </w:hyperlink>
      <w:r>
        <w:rPr/>
        <w:t>).</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96"/>
        <w:gridCol w:w="941"/>
        <w:gridCol w:w="6081"/>
      </w:tblGrid>
      <w:tr>
        <w:trPr>
          <w:trHeight w:val="620" w:hRule="exact"/>
        </w:trPr>
        <w:tc>
          <w:tcPr>
            <w:tcW w:w="1796" w:type="dxa"/>
            <w:shd w:val="clear" w:color="auto" w:fill="F1F1F1"/>
          </w:tcPr>
          <w:p>
            <w:pPr>
              <w:pStyle w:val="TableParagraph"/>
              <w:spacing w:before="32"/>
              <w:rPr>
                <w:b/>
                <w:sz w:val="20"/>
              </w:rPr>
            </w:pPr>
            <w:r>
              <w:rPr>
                <w:b/>
                <w:color w:val="3E3E3E"/>
                <w:sz w:val="20"/>
              </w:rPr>
              <w:t>Parameters</w:t>
            </w:r>
          </w:p>
        </w:tc>
        <w:tc>
          <w:tcPr>
            <w:tcW w:w="941" w:type="dxa"/>
            <w:shd w:val="clear" w:color="auto" w:fill="F1F1F1"/>
          </w:tcPr>
          <w:p>
            <w:pPr>
              <w:pStyle w:val="TableParagraph"/>
              <w:spacing w:line="276" w:lineRule="auto" w:before="32"/>
              <w:ind w:left="104" w:right="86"/>
              <w:rPr>
                <w:b/>
                <w:sz w:val="20"/>
              </w:rPr>
            </w:pPr>
            <w:r>
              <w:rPr>
                <w:b/>
                <w:color w:val="3E3E3E"/>
                <w:sz w:val="20"/>
              </w:rPr>
              <w:t>Size (octets)</w:t>
            </w:r>
          </w:p>
        </w:tc>
        <w:tc>
          <w:tcPr>
            <w:tcW w:w="6081" w:type="dxa"/>
            <w:shd w:val="clear" w:color="auto" w:fill="F1F1F1"/>
          </w:tcPr>
          <w:p>
            <w:pPr>
              <w:pStyle w:val="TableParagraph"/>
              <w:spacing w:before="32"/>
              <w:ind w:right="169"/>
              <w:rPr>
                <w:b/>
                <w:sz w:val="20"/>
              </w:rPr>
            </w:pPr>
            <w:r>
              <w:rPr>
                <w:b/>
                <w:color w:val="3E3E3E"/>
                <w:sz w:val="20"/>
              </w:rPr>
              <w:t>Notes</w:t>
            </w:r>
          </w:p>
        </w:tc>
      </w:tr>
      <w:tr>
        <w:trPr>
          <w:trHeight w:val="881" w:hRule="exact"/>
        </w:trPr>
        <w:tc>
          <w:tcPr>
            <w:tcW w:w="1796" w:type="dxa"/>
          </w:tcPr>
          <w:p>
            <w:pPr>
              <w:pStyle w:val="TableParagraph"/>
              <w:spacing w:before="36"/>
              <w:rPr>
                <w:sz w:val="20"/>
              </w:rPr>
            </w:pPr>
            <w:r>
              <w:rPr>
                <w:color w:val="2E2E2E"/>
                <w:sz w:val="20"/>
              </w:rPr>
              <w:t>FastPeriodDivisor</w:t>
            </w:r>
          </w:p>
        </w:tc>
        <w:tc>
          <w:tcPr>
            <w:tcW w:w="941" w:type="dxa"/>
          </w:tcPr>
          <w:p>
            <w:pPr>
              <w:pStyle w:val="TableParagraph"/>
              <w:spacing w:before="36"/>
              <w:ind w:left="104"/>
              <w:rPr>
                <w:sz w:val="20"/>
              </w:rPr>
            </w:pPr>
            <w:r>
              <w:rPr>
                <w:color w:val="2E2E2E"/>
                <w:w w:val="99"/>
                <w:sz w:val="20"/>
              </w:rPr>
              <w:t>1</w:t>
            </w:r>
          </w:p>
        </w:tc>
        <w:tc>
          <w:tcPr>
            <w:tcW w:w="6081" w:type="dxa"/>
          </w:tcPr>
          <w:p>
            <w:pPr>
              <w:pStyle w:val="TableParagraph"/>
              <w:spacing w:line="276" w:lineRule="auto" w:before="36"/>
              <w:ind w:right="169"/>
              <w:rPr>
                <w:sz w:val="20"/>
              </w:rPr>
            </w:pPr>
            <w:r>
              <w:rPr>
                <w:color w:val="2E2E2E"/>
                <w:sz w:val="20"/>
              </w:rPr>
              <w:t>Divider for the Publish Period. Modified Publish Period is used for sending Current Health Status messages when there are active faults to communicate</w:t>
            </w:r>
          </w:p>
        </w:tc>
      </w:tr>
    </w:tbl>
    <w:p>
      <w:pPr>
        <w:spacing w:before="120"/>
        <w:ind w:left="1080" w:right="163" w:firstLine="0"/>
        <w:jc w:val="left"/>
        <w:rPr>
          <w:i/>
          <w:sz w:val="20"/>
        </w:rPr>
      </w:pPr>
      <w:r>
        <w:rPr>
          <w:i/>
          <w:color w:val="424242"/>
          <w:sz w:val="20"/>
        </w:rPr>
        <w:t>Table 4.102: Health Period Status message parameters</w:t>
      </w:r>
    </w:p>
    <w:p>
      <w:pPr>
        <w:pStyle w:val="BodyText"/>
        <w:spacing w:before="2"/>
        <w:ind w:left="0"/>
        <w:rPr>
          <w:i/>
          <w:sz w:val="17"/>
        </w:rPr>
      </w:pPr>
    </w:p>
    <w:p>
      <w:pPr>
        <w:pStyle w:val="BodyText"/>
        <w:spacing w:line="280" w:lineRule="auto"/>
        <w:ind w:right="144"/>
      </w:pPr>
      <w:r>
        <w:rPr/>
        <w:t>The FastPeriodDivisor field shall identify the Health Fast Period Divisor state for the element (see Section </w:t>
      </w:r>
      <w:hyperlink w:history="true" w:anchor="_bookmark312">
        <w:r>
          <w:rPr>
            <w:color w:val="0082FB"/>
          </w:rPr>
          <w:t>4.2.16</w:t>
        </w:r>
      </w:hyperlink>
      <w:r>
        <w:rPr/>
        <w:t>).</w:t>
      </w:r>
    </w:p>
    <w:p>
      <w:pPr>
        <w:pStyle w:val="BodyText"/>
        <w:spacing w:before="10"/>
        <w:ind w:left="0"/>
        <w:rPr>
          <w:sz w:val="16"/>
        </w:rPr>
      </w:pPr>
    </w:p>
    <w:p>
      <w:pPr>
        <w:pStyle w:val="Heading4"/>
        <w:numPr>
          <w:ilvl w:val="3"/>
          <w:numId w:val="50"/>
        </w:numPr>
        <w:tabs>
          <w:tab w:pos="2073" w:val="left" w:leader="none"/>
        </w:tabs>
        <w:spacing w:line="240" w:lineRule="auto" w:before="0" w:after="0"/>
        <w:ind w:left="2073" w:right="0" w:hanging="993"/>
        <w:jc w:val="left"/>
      </w:pPr>
      <w:bookmarkStart w:name="4.3.3.12 Health Attention Get" w:id="1056"/>
      <w:bookmarkEnd w:id="1056"/>
      <w:r>
        <w:rPr>
          <w:b w:val="0"/>
        </w:rPr>
      </w:r>
      <w:bookmarkStart w:name="4.3.3.12 Health Attention Get" w:id="1057"/>
      <w:bookmarkEnd w:id="1057"/>
      <w:r>
        <w:rPr>
          <w:color w:val="0082FB"/>
        </w:rPr>
        <w:t>H</w:t>
      </w:r>
      <w:r>
        <w:rPr>
          <w:color w:val="0082FB"/>
        </w:rPr>
        <w:t>ealth Attention</w:t>
      </w:r>
      <w:r>
        <w:rPr>
          <w:color w:val="0082FB"/>
          <w:spacing w:val="-5"/>
        </w:rPr>
        <w:t> </w:t>
      </w:r>
      <w:r>
        <w:rPr>
          <w:color w:val="0082FB"/>
        </w:rPr>
        <w:t>Get</w:t>
      </w:r>
    </w:p>
    <w:p>
      <w:pPr>
        <w:pStyle w:val="BodyText"/>
        <w:spacing w:line="276" w:lineRule="auto" w:before="161"/>
        <w:ind w:right="121"/>
      </w:pPr>
      <w:r>
        <w:rPr/>
        <w:t>The Health Attention Get is an acknowledged message used to get the current Attention Timer state of an element (see Section </w:t>
      </w:r>
      <w:hyperlink w:history="true" w:anchor="_bookmark291">
        <w:r>
          <w:rPr>
            <w:color w:val="0082FB"/>
          </w:rPr>
          <w:t>4.2.9</w:t>
        </w:r>
      </w:hyperlink>
      <w:r>
        <w:rPr/>
        <w:t>).</w:t>
      </w:r>
    </w:p>
    <w:p>
      <w:pPr>
        <w:pStyle w:val="BodyText"/>
        <w:spacing w:before="5"/>
        <w:ind w:left="0"/>
        <w:rPr>
          <w:sz w:val="17"/>
        </w:rPr>
      </w:pPr>
    </w:p>
    <w:p>
      <w:pPr>
        <w:pStyle w:val="BodyText"/>
        <w:spacing w:line="484" w:lineRule="auto"/>
        <w:ind w:right="2255"/>
      </w:pPr>
      <w:r>
        <w:rPr/>
        <w:t>The response to a Health Attention Get message is an Attention Status message. There are no Parameters for this message.</w:t>
      </w:r>
    </w:p>
    <w:p>
      <w:pPr>
        <w:pStyle w:val="Heading4"/>
        <w:numPr>
          <w:ilvl w:val="3"/>
          <w:numId w:val="50"/>
        </w:numPr>
        <w:tabs>
          <w:tab w:pos="2073" w:val="left" w:leader="none"/>
        </w:tabs>
        <w:spacing w:line="240" w:lineRule="auto" w:before="8" w:after="0"/>
        <w:ind w:left="2073" w:right="0" w:hanging="993"/>
        <w:jc w:val="left"/>
      </w:pPr>
      <w:bookmarkStart w:name="4.3.3.13 Health Attention Set" w:id="1058"/>
      <w:bookmarkEnd w:id="1058"/>
      <w:r>
        <w:rPr>
          <w:b w:val="0"/>
        </w:rPr>
      </w:r>
      <w:bookmarkStart w:name="4.3.3.13 Health Attention Set" w:id="1059"/>
      <w:bookmarkEnd w:id="1059"/>
      <w:r>
        <w:rPr>
          <w:color w:val="0082FB"/>
        </w:rPr>
        <w:t>H</w:t>
      </w:r>
      <w:r>
        <w:rPr>
          <w:color w:val="0082FB"/>
        </w:rPr>
        <w:t>ealth Attention</w:t>
      </w:r>
      <w:r>
        <w:rPr>
          <w:color w:val="0082FB"/>
          <w:spacing w:val="-5"/>
        </w:rPr>
        <w:t> </w:t>
      </w:r>
      <w:r>
        <w:rPr>
          <w:color w:val="0082FB"/>
        </w:rPr>
        <w:t>Set</w:t>
      </w:r>
    </w:p>
    <w:p>
      <w:pPr>
        <w:pStyle w:val="BodyText"/>
        <w:spacing w:line="276" w:lineRule="auto" w:before="161"/>
        <w:ind w:right="832"/>
      </w:pPr>
      <w:r>
        <w:rPr/>
        <w:t>The Health Attention Set is an acknowledged message used to set the Attention Timer state of an element (see Section </w:t>
      </w:r>
      <w:hyperlink w:history="true" w:anchor="_bookmark291">
        <w:r>
          <w:rPr>
            <w:color w:val="0082FB"/>
          </w:rPr>
          <w:t>4.2.9</w:t>
        </w:r>
      </w:hyperlink>
      <w:r>
        <w:rPr/>
        <w:t>).</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before="74"/>
        <w:ind w:right="163"/>
      </w:pPr>
      <w:r>
        <w:rPr/>
        <w:t>The response to a Health Attention Set message is a Health Attention Status message.</w:t>
      </w:r>
    </w:p>
    <w:p>
      <w:pPr>
        <w:pStyle w:val="BodyText"/>
        <w:spacing w:before="7"/>
        <w:ind w:left="0"/>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18"/>
        <w:gridCol w:w="1321"/>
        <w:gridCol w:w="5457"/>
      </w:tblGrid>
      <w:tr>
        <w:trPr>
          <w:trHeight w:val="616" w:hRule="exact"/>
        </w:trPr>
        <w:tc>
          <w:tcPr>
            <w:tcW w:w="1318" w:type="dxa"/>
            <w:shd w:val="clear" w:color="auto" w:fill="F1F1F1"/>
          </w:tcPr>
          <w:p>
            <w:pPr>
              <w:pStyle w:val="TableParagraph"/>
              <w:spacing w:before="32"/>
              <w:ind w:left="101"/>
              <w:rPr>
                <w:b/>
                <w:sz w:val="20"/>
              </w:rPr>
            </w:pPr>
            <w:r>
              <w:rPr>
                <w:b/>
                <w:color w:val="3E3E3E"/>
                <w:sz w:val="20"/>
              </w:rPr>
              <w:t>Field</w:t>
            </w:r>
          </w:p>
        </w:tc>
        <w:tc>
          <w:tcPr>
            <w:tcW w:w="1321" w:type="dxa"/>
            <w:shd w:val="clear" w:color="auto" w:fill="F1F1F1"/>
          </w:tcPr>
          <w:p>
            <w:pPr>
              <w:pStyle w:val="TableParagraph"/>
              <w:spacing w:line="276" w:lineRule="auto" w:before="32"/>
              <w:ind w:left="104" w:right="466"/>
              <w:rPr>
                <w:b/>
                <w:sz w:val="20"/>
              </w:rPr>
            </w:pPr>
            <w:r>
              <w:rPr>
                <w:b/>
                <w:color w:val="3E3E3E"/>
                <w:sz w:val="20"/>
              </w:rPr>
              <w:t>Size (octets)</w:t>
            </w:r>
          </w:p>
        </w:tc>
        <w:tc>
          <w:tcPr>
            <w:tcW w:w="5457" w:type="dxa"/>
            <w:shd w:val="clear" w:color="auto" w:fill="F1F1F1"/>
          </w:tcPr>
          <w:p>
            <w:pPr>
              <w:pStyle w:val="TableParagraph"/>
              <w:spacing w:before="32"/>
              <w:rPr>
                <w:b/>
                <w:sz w:val="20"/>
              </w:rPr>
            </w:pPr>
            <w:r>
              <w:rPr>
                <w:b/>
                <w:color w:val="3E3E3E"/>
                <w:sz w:val="20"/>
              </w:rPr>
              <w:t>Notes</w:t>
            </w:r>
          </w:p>
        </w:tc>
      </w:tr>
      <w:tr>
        <w:trPr>
          <w:trHeight w:val="352" w:hRule="exact"/>
        </w:trPr>
        <w:tc>
          <w:tcPr>
            <w:tcW w:w="1318" w:type="dxa"/>
            <w:tcBorders>
              <w:bottom w:val="single" w:sz="3" w:space="0" w:color="000000"/>
            </w:tcBorders>
          </w:tcPr>
          <w:p>
            <w:pPr>
              <w:pStyle w:val="TableParagraph"/>
              <w:ind w:left="101"/>
              <w:rPr>
                <w:sz w:val="20"/>
              </w:rPr>
            </w:pPr>
            <w:r>
              <w:rPr>
                <w:color w:val="2E2E2E"/>
                <w:sz w:val="20"/>
              </w:rPr>
              <w:t>Attention</w:t>
            </w:r>
          </w:p>
        </w:tc>
        <w:tc>
          <w:tcPr>
            <w:tcW w:w="1321" w:type="dxa"/>
            <w:tcBorders>
              <w:bottom w:val="single" w:sz="3" w:space="0" w:color="000000"/>
            </w:tcBorders>
          </w:tcPr>
          <w:p>
            <w:pPr>
              <w:pStyle w:val="TableParagraph"/>
              <w:ind w:left="104"/>
              <w:rPr>
                <w:sz w:val="20"/>
              </w:rPr>
            </w:pPr>
            <w:r>
              <w:rPr>
                <w:color w:val="2E2E2E"/>
                <w:w w:val="99"/>
                <w:sz w:val="20"/>
              </w:rPr>
              <w:t>1</w:t>
            </w:r>
          </w:p>
        </w:tc>
        <w:tc>
          <w:tcPr>
            <w:tcW w:w="5457" w:type="dxa"/>
            <w:tcBorders>
              <w:bottom w:val="single" w:sz="3" w:space="0" w:color="000000"/>
            </w:tcBorders>
          </w:tcPr>
          <w:p>
            <w:pPr>
              <w:pStyle w:val="TableParagraph"/>
              <w:rPr>
                <w:sz w:val="20"/>
              </w:rPr>
            </w:pPr>
            <w:r>
              <w:rPr>
                <w:color w:val="2E2E2E"/>
                <w:sz w:val="20"/>
              </w:rPr>
              <w:t>Value of the Attention Timer state</w:t>
            </w:r>
          </w:p>
        </w:tc>
      </w:tr>
    </w:tbl>
    <w:p>
      <w:pPr>
        <w:spacing w:before="120"/>
        <w:ind w:left="1080" w:right="163" w:firstLine="0"/>
        <w:jc w:val="left"/>
        <w:rPr>
          <w:i/>
          <w:sz w:val="20"/>
        </w:rPr>
      </w:pPr>
      <w:r>
        <w:rPr>
          <w:i/>
          <w:color w:val="424242"/>
          <w:sz w:val="20"/>
        </w:rPr>
        <w:t>Table 4.103: Health Attention Set message parameters</w:t>
      </w:r>
    </w:p>
    <w:p>
      <w:pPr>
        <w:pStyle w:val="BodyText"/>
        <w:spacing w:before="6"/>
        <w:ind w:left="0"/>
        <w:rPr>
          <w:i/>
          <w:sz w:val="17"/>
        </w:rPr>
      </w:pPr>
    </w:p>
    <w:p>
      <w:pPr>
        <w:pStyle w:val="BodyText"/>
        <w:ind w:right="163"/>
      </w:pPr>
      <w:r>
        <w:rPr/>
        <w:t>The Attention field shall identify the new Attention Timer state of an element (see Section </w:t>
      </w:r>
      <w:hyperlink w:history="true" w:anchor="_bookmark291">
        <w:r>
          <w:rPr>
            <w:color w:val="0082FB"/>
          </w:rPr>
          <w:t>4.2.9</w:t>
        </w:r>
      </w:hyperlink>
      <w:r>
        <w:rPr/>
        <w:t>).</w:t>
      </w:r>
    </w:p>
    <w:p>
      <w:pPr>
        <w:pStyle w:val="BodyText"/>
        <w:spacing w:before="2"/>
        <w:ind w:left="0"/>
      </w:pPr>
    </w:p>
    <w:p>
      <w:pPr>
        <w:pStyle w:val="Heading4"/>
        <w:numPr>
          <w:ilvl w:val="3"/>
          <w:numId w:val="50"/>
        </w:numPr>
        <w:tabs>
          <w:tab w:pos="2073" w:val="left" w:leader="none"/>
        </w:tabs>
        <w:spacing w:line="240" w:lineRule="auto" w:before="0" w:after="0"/>
        <w:ind w:left="2073" w:right="0" w:hanging="993"/>
        <w:jc w:val="left"/>
      </w:pPr>
      <w:bookmarkStart w:name="4.3.3.14 Health Attention Set Unacknowle" w:id="1060"/>
      <w:bookmarkEnd w:id="1060"/>
      <w:r>
        <w:rPr>
          <w:b w:val="0"/>
        </w:rPr>
      </w:r>
      <w:bookmarkStart w:name="4.3.3.14 Health Attention Set Unacknowle" w:id="1061"/>
      <w:bookmarkEnd w:id="1061"/>
      <w:r>
        <w:rPr>
          <w:color w:val="0082FB"/>
        </w:rPr>
        <w:t>H</w:t>
      </w:r>
      <w:r>
        <w:rPr>
          <w:color w:val="0082FB"/>
        </w:rPr>
        <w:t>ealth Attention Set</w:t>
      </w:r>
      <w:r>
        <w:rPr>
          <w:color w:val="0082FB"/>
          <w:spacing w:val="-16"/>
        </w:rPr>
        <w:t> </w:t>
      </w:r>
      <w:r>
        <w:rPr>
          <w:color w:val="0082FB"/>
        </w:rPr>
        <w:t>Unacknowledged</w:t>
      </w:r>
    </w:p>
    <w:p>
      <w:pPr>
        <w:pStyle w:val="BodyText"/>
        <w:spacing w:line="280" w:lineRule="auto" w:before="161"/>
        <w:ind w:right="576"/>
      </w:pPr>
      <w:r>
        <w:rPr/>
        <w:t>The Health Attention Set Unacknowledged is an unacknowledged message used to set the Attention Timer state of an element (see Section </w:t>
      </w:r>
      <w:hyperlink w:history="true" w:anchor="_bookmark291">
        <w:r>
          <w:rPr>
            <w:color w:val="0082FB"/>
          </w:rPr>
          <w:t>4.2.9</w:t>
        </w:r>
      </w:hyperlink>
      <w:r>
        <w:rPr/>
        <w:t>).</w:t>
      </w:r>
    </w:p>
    <w:p>
      <w:pPr>
        <w:pStyle w:val="BodyText"/>
        <w:spacing w:before="4"/>
        <w:ind w:left="0"/>
        <w:rPr>
          <w:sz w:val="17"/>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18"/>
        <w:gridCol w:w="1321"/>
        <w:gridCol w:w="5367"/>
      </w:tblGrid>
      <w:tr>
        <w:trPr>
          <w:trHeight w:val="616" w:hRule="exact"/>
        </w:trPr>
        <w:tc>
          <w:tcPr>
            <w:tcW w:w="1318" w:type="dxa"/>
            <w:shd w:val="clear" w:color="auto" w:fill="F1F1F1"/>
          </w:tcPr>
          <w:p>
            <w:pPr>
              <w:pStyle w:val="TableParagraph"/>
              <w:spacing w:before="32"/>
              <w:ind w:left="101"/>
              <w:rPr>
                <w:b/>
                <w:sz w:val="20"/>
              </w:rPr>
            </w:pPr>
            <w:r>
              <w:rPr>
                <w:b/>
                <w:color w:val="3E3E3E"/>
                <w:sz w:val="20"/>
              </w:rPr>
              <w:t>Field</w:t>
            </w:r>
          </w:p>
        </w:tc>
        <w:tc>
          <w:tcPr>
            <w:tcW w:w="1321" w:type="dxa"/>
            <w:shd w:val="clear" w:color="auto" w:fill="F1F1F1"/>
          </w:tcPr>
          <w:p>
            <w:pPr>
              <w:pStyle w:val="TableParagraph"/>
              <w:spacing w:line="276" w:lineRule="auto" w:before="32"/>
              <w:ind w:left="104" w:right="466"/>
              <w:rPr>
                <w:b/>
                <w:sz w:val="20"/>
              </w:rPr>
            </w:pPr>
            <w:r>
              <w:rPr>
                <w:b/>
                <w:color w:val="3E3E3E"/>
                <w:sz w:val="20"/>
              </w:rPr>
              <w:t>Size (octets)</w:t>
            </w:r>
          </w:p>
        </w:tc>
        <w:tc>
          <w:tcPr>
            <w:tcW w:w="5367" w:type="dxa"/>
            <w:shd w:val="clear" w:color="auto" w:fill="F1F1F1"/>
          </w:tcPr>
          <w:p>
            <w:pPr>
              <w:pStyle w:val="TableParagraph"/>
              <w:spacing w:before="32"/>
              <w:rPr>
                <w:b/>
                <w:sz w:val="20"/>
              </w:rPr>
            </w:pPr>
            <w:r>
              <w:rPr>
                <w:b/>
                <w:color w:val="3E3E3E"/>
                <w:sz w:val="20"/>
              </w:rPr>
              <w:t>Notes</w:t>
            </w:r>
          </w:p>
        </w:tc>
      </w:tr>
      <w:tr>
        <w:trPr>
          <w:trHeight w:val="356" w:hRule="exact"/>
        </w:trPr>
        <w:tc>
          <w:tcPr>
            <w:tcW w:w="1318" w:type="dxa"/>
          </w:tcPr>
          <w:p>
            <w:pPr>
              <w:pStyle w:val="TableParagraph"/>
              <w:ind w:left="101"/>
              <w:rPr>
                <w:sz w:val="20"/>
              </w:rPr>
            </w:pPr>
            <w:r>
              <w:rPr>
                <w:color w:val="2E2E2E"/>
                <w:sz w:val="20"/>
              </w:rPr>
              <w:t>Attention</w:t>
            </w:r>
          </w:p>
        </w:tc>
        <w:tc>
          <w:tcPr>
            <w:tcW w:w="1321" w:type="dxa"/>
          </w:tcPr>
          <w:p>
            <w:pPr>
              <w:pStyle w:val="TableParagraph"/>
              <w:ind w:left="104"/>
              <w:rPr>
                <w:sz w:val="20"/>
              </w:rPr>
            </w:pPr>
            <w:r>
              <w:rPr>
                <w:color w:val="2E2E2E"/>
                <w:w w:val="99"/>
                <w:sz w:val="20"/>
              </w:rPr>
              <w:t>1</w:t>
            </w:r>
          </w:p>
        </w:tc>
        <w:tc>
          <w:tcPr>
            <w:tcW w:w="5367" w:type="dxa"/>
          </w:tcPr>
          <w:p>
            <w:pPr>
              <w:pStyle w:val="TableParagraph"/>
              <w:rPr>
                <w:sz w:val="20"/>
              </w:rPr>
            </w:pPr>
            <w:r>
              <w:rPr>
                <w:color w:val="2E2E2E"/>
                <w:sz w:val="20"/>
              </w:rPr>
              <w:t>Value of the Attention Timer state</w:t>
            </w:r>
          </w:p>
        </w:tc>
      </w:tr>
    </w:tbl>
    <w:p>
      <w:pPr>
        <w:spacing w:before="120"/>
        <w:ind w:left="1080" w:right="163" w:firstLine="0"/>
        <w:jc w:val="left"/>
        <w:rPr>
          <w:i/>
          <w:sz w:val="20"/>
        </w:rPr>
      </w:pPr>
      <w:r>
        <w:rPr>
          <w:i/>
          <w:color w:val="424242"/>
          <w:sz w:val="20"/>
        </w:rPr>
        <w:t>Table 4.104: Health Attention Set Unacknowledged message parameters</w:t>
      </w:r>
    </w:p>
    <w:p>
      <w:pPr>
        <w:pStyle w:val="BodyText"/>
        <w:spacing w:before="2"/>
        <w:ind w:left="0"/>
        <w:rPr>
          <w:i/>
          <w:sz w:val="17"/>
        </w:rPr>
      </w:pPr>
    </w:p>
    <w:p>
      <w:pPr>
        <w:pStyle w:val="BodyText"/>
        <w:ind w:right="163"/>
      </w:pPr>
      <w:r>
        <w:rPr/>
        <w:t>The Attention field shall identify the new Attention Timer state of an element (see Section </w:t>
      </w:r>
      <w:hyperlink w:history="true" w:anchor="_bookmark291">
        <w:r>
          <w:rPr>
            <w:color w:val="0082FB"/>
          </w:rPr>
          <w:t>4.2.9</w:t>
        </w:r>
      </w:hyperlink>
      <w:r>
        <w:rPr/>
        <w:t>).</w:t>
      </w:r>
    </w:p>
    <w:p>
      <w:pPr>
        <w:pStyle w:val="BodyText"/>
        <w:spacing w:before="3"/>
        <w:ind w:left="0"/>
      </w:pPr>
    </w:p>
    <w:p>
      <w:pPr>
        <w:pStyle w:val="Heading4"/>
        <w:numPr>
          <w:ilvl w:val="3"/>
          <w:numId w:val="50"/>
        </w:numPr>
        <w:tabs>
          <w:tab w:pos="2073" w:val="left" w:leader="none"/>
        </w:tabs>
        <w:spacing w:line="240" w:lineRule="auto" w:before="0" w:after="0"/>
        <w:ind w:left="2073" w:right="0" w:hanging="993"/>
        <w:jc w:val="left"/>
      </w:pPr>
      <w:bookmarkStart w:name="4.3.3.15 Health Attention Status" w:id="1062"/>
      <w:bookmarkEnd w:id="1062"/>
      <w:r>
        <w:rPr>
          <w:b w:val="0"/>
        </w:rPr>
      </w:r>
      <w:bookmarkStart w:name="4.3.3.15 Health Attention Status" w:id="1063"/>
      <w:bookmarkEnd w:id="1063"/>
      <w:r>
        <w:rPr>
          <w:color w:val="0082FB"/>
        </w:rPr>
        <w:t>H</w:t>
      </w:r>
      <w:r>
        <w:rPr>
          <w:color w:val="0082FB"/>
        </w:rPr>
        <w:t>ealth Attention</w:t>
      </w:r>
      <w:r>
        <w:rPr>
          <w:color w:val="0082FB"/>
          <w:spacing w:val="-2"/>
        </w:rPr>
        <w:t> </w:t>
      </w:r>
      <w:r>
        <w:rPr>
          <w:color w:val="0082FB"/>
        </w:rPr>
        <w:t>Status</w:t>
      </w:r>
    </w:p>
    <w:p>
      <w:pPr>
        <w:pStyle w:val="BodyText"/>
        <w:spacing w:line="280" w:lineRule="auto" w:before="161"/>
        <w:ind w:right="399"/>
      </w:pPr>
      <w:r>
        <w:rPr/>
        <w:t>The Health Attention Status is an unacknowledged message used to report the current Attention Timer state of an element (see Section </w:t>
      </w:r>
      <w:hyperlink w:history="true" w:anchor="_bookmark291">
        <w:r>
          <w:rPr>
            <w:color w:val="0082FB"/>
          </w:rPr>
          <w:t>4.2.9</w:t>
        </w:r>
      </w:hyperlink>
      <w:r>
        <w:rPr/>
        <w:t>).</w:t>
      </w:r>
    </w:p>
    <w:p>
      <w:pPr>
        <w:pStyle w:val="BodyText"/>
        <w:spacing w:before="4"/>
        <w:ind w:left="0"/>
        <w:rPr>
          <w:sz w:val="17"/>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18"/>
        <w:gridCol w:w="1321"/>
        <w:gridCol w:w="5457"/>
      </w:tblGrid>
      <w:tr>
        <w:trPr>
          <w:trHeight w:val="616" w:hRule="exact"/>
        </w:trPr>
        <w:tc>
          <w:tcPr>
            <w:tcW w:w="1318" w:type="dxa"/>
            <w:shd w:val="clear" w:color="auto" w:fill="F1F1F1"/>
          </w:tcPr>
          <w:p>
            <w:pPr>
              <w:pStyle w:val="TableParagraph"/>
              <w:spacing w:before="32"/>
              <w:ind w:left="101"/>
              <w:rPr>
                <w:b/>
                <w:sz w:val="20"/>
              </w:rPr>
            </w:pPr>
            <w:r>
              <w:rPr>
                <w:b/>
                <w:color w:val="3E3E3E"/>
                <w:sz w:val="20"/>
              </w:rPr>
              <w:t>Field</w:t>
            </w:r>
          </w:p>
        </w:tc>
        <w:tc>
          <w:tcPr>
            <w:tcW w:w="1321" w:type="dxa"/>
            <w:shd w:val="clear" w:color="auto" w:fill="F1F1F1"/>
          </w:tcPr>
          <w:p>
            <w:pPr>
              <w:pStyle w:val="TableParagraph"/>
              <w:spacing w:line="276" w:lineRule="auto" w:before="32"/>
              <w:ind w:left="104" w:right="466"/>
              <w:rPr>
                <w:b/>
                <w:sz w:val="20"/>
              </w:rPr>
            </w:pPr>
            <w:r>
              <w:rPr>
                <w:b/>
                <w:color w:val="3E3E3E"/>
                <w:sz w:val="20"/>
              </w:rPr>
              <w:t>Size (octets)</w:t>
            </w:r>
          </w:p>
        </w:tc>
        <w:tc>
          <w:tcPr>
            <w:tcW w:w="5457" w:type="dxa"/>
            <w:shd w:val="clear" w:color="auto" w:fill="F1F1F1"/>
          </w:tcPr>
          <w:p>
            <w:pPr>
              <w:pStyle w:val="TableParagraph"/>
              <w:spacing w:before="32"/>
              <w:rPr>
                <w:b/>
                <w:sz w:val="20"/>
              </w:rPr>
            </w:pPr>
            <w:r>
              <w:rPr>
                <w:b/>
                <w:color w:val="3E3E3E"/>
                <w:sz w:val="20"/>
              </w:rPr>
              <w:t>Notes</w:t>
            </w:r>
          </w:p>
        </w:tc>
      </w:tr>
      <w:tr>
        <w:trPr>
          <w:trHeight w:val="357" w:hRule="exact"/>
        </w:trPr>
        <w:tc>
          <w:tcPr>
            <w:tcW w:w="1318" w:type="dxa"/>
          </w:tcPr>
          <w:p>
            <w:pPr>
              <w:pStyle w:val="TableParagraph"/>
              <w:ind w:left="101"/>
              <w:rPr>
                <w:sz w:val="20"/>
              </w:rPr>
            </w:pPr>
            <w:r>
              <w:rPr>
                <w:color w:val="2E2E2E"/>
                <w:sz w:val="20"/>
              </w:rPr>
              <w:t>Attention</w:t>
            </w:r>
          </w:p>
        </w:tc>
        <w:tc>
          <w:tcPr>
            <w:tcW w:w="1321" w:type="dxa"/>
          </w:tcPr>
          <w:p>
            <w:pPr>
              <w:pStyle w:val="TableParagraph"/>
              <w:ind w:left="104"/>
              <w:rPr>
                <w:sz w:val="20"/>
              </w:rPr>
            </w:pPr>
            <w:r>
              <w:rPr>
                <w:color w:val="2E2E2E"/>
                <w:w w:val="99"/>
                <w:sz w:val="20"/>
              </w:rPr>
              <w:t>1</w:t>
            </w:r>
          </w:p>
        </w:tc>
        <w:tc>
          <w:tcPr>
            <w:tcW w:w="5457" w:type="dxa"/>
          </w:tcPr>
          <w:p>
            <w:pPr>
              <w:pStyle w:val="TableParagraph"/>
              <w:rPr>
                <w:sz w:val="20"/>
              </w:rPr>
            </w:pPr>
            <w:r>
              <w:rPr>
                <w:color w:val="2E2E2E"/>
                <w:sz w:val="20"/>
              </w:rPr>
              <w:t>Value of the Attention Timer state</w:t>
            </w:r>
          </w:p>
        </w:tc>
      </w:tr>
    </w:tbl>
    <w:p>
      <w:pPr>
        <w:spacing w:before="120"/>
        <w:ind w:left="1080" w:right="163" w:firstLine="0"/>
        <w:jc w:val="left"/>
        <w:rPr>
          <w:i/>
          <w:sz w:val="20"/>
        </w:rPr>
      </w:pPr>
      <w:r>
        <w:rPr>
          <w:i/>
          <w:color w:val="424242"/>
          <w:sz w:val="20"/>
        </w:rPr>
        <w:t>Table 4.105: Attention Status message parameters</w:t>
      </w:r>
    </w:p>
    <w:p>
      <w:pPr>
        <w:pStyle w:val="BodyText"/>
        <w:spacing w:before="2"/>
        <w:ind w:left="0"/>
        <w:rPr>
          <w:i/>
          <w:sz w:val="17"/>
        </w:rPr>
      </w:pPr>
    </w:p>
    <w:p>
      <w:pPr>
        <w:pStyle w:val="BodyText"/>
        <w:ind w:right="163"/>
      </w:pPr>
      <w:r>
        <w:rPr/>
        <w:t>The Attention field shall identify the current Attention Timer state of the node (see Section </w:t>
      </w:r>
      <w:hyperlink w:history="true" w:anchor="_bookmark291">
        <w:r>
          <w:rPr>
            <w:color w:val="0082FB"/>
          </w:rPr>
          <w:t>4.2.9</w:t>
        </w:r>
      </w:hyperlink>
      <w:r>
        <w:rPr/>
        <w:t>).</w:t>
      </w:r>
    </w:p>
    <w:p>
      <w:pPr>
        <w:pStyle w:val="BodyText"/>
        <w:spacing w:before="7"/>
        <w:ind w:left="0"/>
        <w:rPr>
          <w:sz w:val="19"/>
        </w:rPr>
      </w:pPr>
    </w:p>
    <w:p>
      <w:pPr>
        <w:pStyle w:val="Heading3"/>
        <w:numPr>
          <w:ilvl w:val="2"/>
          <w:numId w:val="51"/>
        </w:numPr>
        <w:tabs>
          <w:tab w:pos="1980" w:val="left" w:leader="none"/>
          <w:tab w:pos="1981" w:val="left" w:leader="none"/>
        </w:tabs>
        <w:spacing w:line="240" w:lineRule="auto" w:before="0" w:after="0"/>
        <w:ind w:left="1980" w:right="0" w:hanging="900"/>
        <w:jc w:val="left"/>
      </w:pPr>
      <w:bookmarkStart w:name="4.3.4 Messages summary" w:id="1064"/>
      <w:bookmarkEnd w:id="1064"/>
      <w:r>
        <w:rPr>
          <w:b w:val="0"/>
        </w:rPr>
      </w:r>
      <w:bookmarkStart w:name="_bookmark351" w:id="1065"/>
      <w:bookmarkEnd w:id="1065"/>
      <w:r>
        <w:rPr>
          <w:b w:val="0"/>
        </w:rPr>
      </w:r>
      <w:bookmarkStart w:name="_bookmark351" w:id="1066"/>
      <w:bookmarkEnd w:id="1066"/>
      <w:r>
        <w:rPr>
          <w:color w:val="0082FB"/>
        </w:rPr>
        <w:t>M</w:t>
      </w:r>
      <w:r>
        <w:rPr>
          <w:color w:val="0082FB"/>
        </w:rPr>
        <w:t>essages</w:t>
      </w:r>
      <w:r>
        <w:rPr>
          <w:color w:val="0082FB"/>
          <w:spacing w:val="-2"/>
        </w:rPr>
        <w:t> </w:t>
      </w:r>
      <w:r>
        <w:rPr>
          <w:color w:val="0082FB"/>
        </w:rPr>
        <w:t>summary</w:t>
      </w:r>
    </w:p>
    <w:p>
      <w:pPr>
        <w:pStyle w:val="BodyText"/>
        <w:spacing w:before="10"/>
        <w:ind w:left="0"/>
        <w:rPr>
          <w:b/>
          <w:sz w:val="21"/>
        </w:rPr>
      </w:pPr>
    </w:p>
    <w:p>
      <w:pPr>
        <w:pStyle w:val="Heading4"/>
        <w:numPr>
          <w:ilvl w:val="3"/>
          <w:numId w:val="51"/>
        </w:numPr>
        <w:tabs>
          <w:tab w:pos="2072" w:val="left" w:leader="none"/>
          <w:tab w:pos="2073" w:val="left" w:leader="none"/>
        </w:tabs>
        <w:spacing w:line="240" w:lineRule="auto" w:before="0" w:after="49"/>
        <w:ind w:left="2073" w:right="0" w:hanging="993"/>
        <w:jc w:val="left"/>
      </w:pPr>
      <w:bookmarkStart w:name="4.3.4.1 Alphabetical summary of opcodes" w:id="1067"/>
      <w:bookmarkEnd w:id="1067"/>
      <w:r>
        <w:rPr>
          <w:b w:val="0"/>
        </w:rPr>
      </w:r>
      <w:bookmarkStart w:name="4.3.4.1 Alphabetical summary of opcodes" w:id="1068"/>
      <w:bookmarkEnd w:id="1068"/>
      <w:r>
        <w:rPr>
          <w:color w:val="0082FB"/>
        </w:rPr>
        <w:t>A</w:t>
      </w:r>
      <w:r>
        <w:rPr>
          <w:color w:val="0082FB"/>
        </w:rPr>
        <w:t>lphabetical summary of</w:t>
      </w:r>
      <w:r>
        <w:rPr>
          <w:color w:val="0082FB"/>
          <w:spacing w:val="-10"/>
        </w:rPr>
        <w:t> </w:t>
      </w:r>
      <w:r>
        <w:rPr>
          <w:color w:val="0082FB"/>
        </w:rPr>
        <w:t>opcodes</w:t>
      </w: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086"/>
        <w:gridCol w:w="1488"/>
      </w:tblGrid>
      <w:tr>
        <w:trPr>
          <w:trHeight w:val="352" w:hRule="exact"/>
        </w:trPr>
        <w:tc>
          <w:tcPr>
            <w:tcW w:w="5086" w:type="dxa"/>
            <w:shd w:val="clear" w:color="auto" w:fill="F1F1F1"/>
          </w:tcPr>
          <w:p>
            <w:pPr>
              <w:pStyle w:val="TableParagraph"/>
              <w:spacing w:before="33"/>
              <w:ind w:left="104"/>
              <w:rPr>
                <w:b/>
                <w:sz w:val="20"/>
              </w:rPr>
            </w:pPr>
            <w:r>
              <w:rPr>
                <w:b/>
                <w:sz w:val="20"/>
              </w:rPr>
              <w:t>Message Name</w:t>
            </w:r>
          </w:p>
        </w:tc>
        <w:tc>
          <w:tcPr>
            <w:tcW w:w="1488" w:type="dxa"/>
            <w:shd w:val="clear" w:color="auto" w:fill="F1F1F1"/>
          </w:tcPr>
          <w:p>
            <w:pPr>
              <w:pStyle w:val="TableParagraph"/>
              <w:spacing w:before="33"/>
              <w:ind w:left="104"/>
              <w:rPr>
                <w:b/>
                <w:sz w:val="20"/>
              </w:rPr>
            </w:pPr>
            <w:r>
              <w:rPr>
                <w:b/>
                <w:sz w:val="20"/>
              </w:rPr>
              <w:t>Opcode</w:t>
            </w:r>
          </w:p>
        </w:tc>
      </w:tr>
      <w:tr>
        <w:trPr>
          <w:trHeight w:val="356" w:hRule="exact"/>
        </w:trPr>
        <w:tc>
          <w:tcPr>
            <w:tcW w:w="5086" w:type="dxa"/>
          </w:tcPr>
          <w:p>
            <w:pPr>
              <w:pStyle w:val="TableParagraph"/>
              <w:ind w:left="104"/>
              <w:rPr>
                <w:sz w:val="20"/>
              </w:rPr>
            </w:pPr>
            <w:r>
              <w:rPr>
                <w:color w:val="2E2E2E"/>
                <w:sz w:val="20"/>
              </w:rPr>
              <w:t>Config AppKey Add</w:t>
            </w:r>
          </w:p>
        </w:tc>
        <w:tc>
          <w:tcPr>
            <w:tcW w:w="1488" w:type="dxa"/>
          </w:tcPr>
          <w:p>
            <w:pPr>
              <w:pStyle w:val="TableParagraph"/>
              <w:ind w:left="104"/>
              <w:rPr>
                <w:sz w:val="20"/>
              </w:rPr>
            </w:pPr>
            <w:r>
              <w:rPr>
                <w:color w:val="2E2E2E"/>
                <w:sz w:val="20"/>
              </w:rPr>
              <w:t>0x00</w:t>
            </w:r>
          </w:p>
        </w:tc>
      </w:tr>
      <w:tr>
        <w:trPr>
          <w:trHeight w:val="352" w:hRule="exact"/>
        </w:trPr>
        <w:tc>
          <w:tcPr>
            <w:tcW w:w="5086" w:type="dxa"/>
          </w:tcPr>
          <w:p>
            <w:pPr>
              <w:pStyle w:val="TableParagraph"/>
              <w:spacing w:before="36"/>
              <w:ind w:left="104"/>
              <w:rPr>
                <w:sz w:val="20"/>
              </w:rPr>
            </w:pPr>
            <w:r>
              <w:rPr>
                <w:color w:val="2E2E2E"/>
                <w:sz w:val="20"/>
              </w:rPr>
              <w:t>Config AppKey Delete</w:t>
            </w:r>
          </w:p>
        </w:tc>
        <w:tc>
          <w:tcPr>
            <w:tcW w:w="1488" w:type="dxa"/>
          </w:tcPr>
          <w:p>
            <w:pPr>
              <w:pStyle w:val="TableParagraph"/>
              <w:spacing w:before="36"/>
              <w:ind w:left="104"/>
              <w:rPr>
                <w:sz w:val="20"/>
              </w:rPr>
            </w:pPr>
            <w:r>
              <w:rPr>
                <w:color w:val="2E2E2E"/>
                <w:sz w:val="20"/>
              </w:rPr>
              <w:t>0x80 0x00</w:t>
            </w:r>
          </w:p>
        </w:tc>
      </w:tr>
      <w:tr>
        <w:trPr>
          <w:trHeight w:val="356" w:hRule="exact"/>
        </w:trPr>
        <w:tc>
          <w:tcPr>
            <w:tcW w:w="5086" w:type="dxa"/>
          </w:tcPr>
          <w:p>
            <w:pPr>
              <w:pStyle w:val="TableParagraph"/>
              <w:ind w:left="104"/>
              <w:rPr>
                <w:sz w:val="20"/>
              </w:rPr>
            </w:pPr>
            <w:r>
              <w:rPr>
                <w:color w:val="2E2E2E"/>
                <w:sz w:val="20"/>
              </w:rPr>
              <w:t>Config AppKey Get</w:t>
            </w:r>
          </w:p>
        </w:tc>
        <w:tc>
          <w:tcPr>
            <w:tcW w:w="1488" w:type="dxa"/>
          </w:tcPr>
          <w:p>
            <w:pPr>
              <w:pStyle w:val="TableParagraph"/>
              <w:ind w:left="104"/>
              <w:rPr>
                <w:sz w:val="20"/>
              </w:rPr>
            </w:pPr>
            <w:r>
              <w:rPr>
                <w:color w:val="2E2E2E"/>
                <w:sz w:val="20"/>
              </w:rPr>
              <w:t>0x80 0x01</w:t>
            </w:r>
          </w:p>
        </w:tc>
      </w:tr>
      <w:tr>
        <w:trPr>
          <w:trHeight w:val="356" w:hRule="exact"/>
        </w:trPr>
        <w:tc>
          <w:tcPr>
            <w:tcW w:w="5086" w:type="dxa"/>
          </w:tcPr>
          <w:p>
            <w:pPr>
              <w:pStyle w:val="TableParagraph"/>
              <w:spacing w:before="36"/>
              <w:ind w:left="104"/>
              <w:rPr>
                <w:sz w:val="20"/>
              </w:rPr>
            </w:pPr>
            <w:r>
              <w:rPr>
                <w:color w:val="2E2E2E"/>
                <w:sz w:val="20"/>
              </w:rPr>
              <w:t>Config AppKey List</w:t>
            </w:r>
          </w:p>
        </w:tc>
        <w:tc>
          <w:tcPr>
            <w:tcW w:w="1488" w:type="dxa"/>
          </w:tcPr>
          <w:p>
            <w:pPr>
              <w:pStyle w:val="TableParagraph"/>
              <w:spacing w:before="36"/>
              <w:ind w:left="104"/>
              <w:rPr>
                <w:sz w:val="20"/>
              </w:rPr>
            </w:pPr>
            <w:r>
              <w:rPr>
                <w:color w:val="2E2E2E"/>
                <w:sz w:val="20"/>
              </w:rPr>
              <w:t>0x80 0x02</w:t>
            </w:r>
          </w:p>
        </w:tc>
      </w:tr>
      <w:tr>
        <w:trPr>
          <w:trHeight w:val="352" w:hRule="exact"/>
        </w:trPr>
        <w:tc>
          <w:tcPr>
            <w:tcW w:w="5086" w:type="dxa"/>
          </w:tcPr>
          <w:p>
            <w:pPr>
              <w:pStyle w:val="TableParagraph"/>
              <w:spacing w:before="36"/>
              <w:ind w:left="104"/>
              <w:rPr>
                <w:sz w:val="20"/>
              </w:rPr>
            </w:pPr>
            <w:r>
              <w:rPr>
                <w:color w:val="2E2E2E"/>
                <w:sz w:val="20"/>
              </w:rPr>
              <w:t>Config AppKey Status</w:t>
            </w:r>
          </w:p>
        </w:tc>
        <w:tc>
          <w:tcPr>
            <w:tcW w:w="1488" w:type="dxa"/>
          </w:tcPr>
          <w:p>
            <w:pPr>
              <w:pStyle w:val="TableParagraph"/>
              <w:spacing w:before="36"/>
              <w:ind w:left="104"/>
              <w:rPr>
                <w:sz w:val="20"/>
              </w:rPr>
            </w:pPr>
            <w:r>
              <w:rPr>
                <w:color w:val="2E2E2E"/>
                <w:sz w:val="20"/>
              </w:rPr>
              <w:t>0x80 0x03</w:t>
            </w:r>
          </w:p>
        </w:tc>
      </w:tr>
      <w:tr>
        <w:trPr>
          <w:trHeight w:val="357" w:hRule="exact"/>
        </w:trPr>
        <w:tc>
          <w:tcPr>
            <w:tcW w:w="5086" w:type="dxa"/>
          </w:tcPr>
          <w:p>
            <w:pPr>
              <w:pStyle w:val="TableParagraph"/>
              <w:spacing w:before="41"/>
              <w:ind w:left="104"/>
              <w:rPr>
                <w:sz w:val="20"/>
              </w:rPr>
            </w:pPr>
            <w:r>
              <w:rPr>
                <w:color w:val="2E2E2E"/>
                <w:sz w:val="20"/>
              </w:rPr>
              <w:t>Config AppKey Update</w:t>
            </w:r>
          </w:p>
        </w:tc>
        <w:tc>
          <w:tcPr>
            <w:tcW w:w="1488" w:type="dxa"/>
          </w:tcPr>
          <w:p>
            <w:pPr>
              <w:pStyle w:val="TableParagraph"/>
              <w:spacing w:before="41"/>
              <w:ind w:left="104"/>
              <w:rPr>
                <w:sz w:val="20"/>
              </w:rPr>
            </w:pPr>
            <w:r>
              <w:rPr>
                <w:color w:val="2E2E2E"/>
                <w:sz w:val="20"/>
              </w:rPr>
              <w:t>0x01</w:t>
            </w:r>
          </w:p>
        </w:tc>
      </w:tr>
      <w:tr>
        <w:trPr>
          <w:trHeight w:val="352" w:hRule="exact"/>
        </w:trPr>
        <w:tc>
          <w:tcPr>
            <w:tcW w:w="5086" w:type="dxa"/>
          </w:tcPr>
          <w:p>
            <w:pPr>
              <w:pStyle w:val="TableParagraph"/>
              <w:spacing w:before="36"/>
              <w:ind w:left="104"/>
              <w:rPr>
                <w:sz w:val="20"/>
              </w:rPr>
            </w:pPr>
            <w:r>
              <w:rPr>
                <w:color w:val="2E2E2E"/>
                <w:sz w:val="20"/>
              </w:rPr>
              <w:t>Config Beacon Get</w:t>
            </w:r>
          </w:p>
        </w:tc>
        <w:tc>
          <w:tcPr>
            <w:tcW w:w="1488" w:type="dxa"/>
          </w:tcPr>
          <w:p>
            <w:pPr>
              <w:pStyle w:val="TableParagraph"/>
              <w:spacing w:before="36"/>
              <w:ind w:left="104"/>
              <w:rPr>
                <w:sz w:val="20"/>
              </w:rPr>
            </w:pPr>
            <w:r>
              <w:rPr>
                <w:color w:val="2E2E2E"/>
                <w:sz w:val="20"/>
              </w:rPr>
              <w:t>0x80 0x09</w:t>
            </w:r>
          </w:p>
        </w:tc>
      </w:tr>
    </w:tbl>
    <w:p>
      <w:pPr>
        <w:spacing w:after="0"/>
        <w:rPr>
          <w:sz w:val="20"/>
        </w:rPr>
        <w:sectPr>
          <w:pgSz w:w="12240" w:h="15840"/>
          <w:pgMar w:header="858" w:footer="956" w:top="1320" w:bottom="1140" w:left="360" w:right="132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086"/>
        <w:gridCol w:w="1488"/>
      </w:tblGrid>
      <w:tr>
        <w:trPr>
          <w:trHeight w:val="352" w:hRule="exact"/>
        </w:trPr>
        <w:tc>
          <w:tcPr>
            <w:tcW w:w="5086" w:type="dxa"/>
            <w:shd w:val="clear" w:color="auto" w:fill="F1F1F1"/>
          </w:tcPr>
          <w:p>
            <w:pPr>
              <w:pStyle w:val="TableParagraph"/>
              <w:spacing w:before="32"/>
              <w:ind w:left="104"/>
              <w:rPr>
                <w:b/>
                <w:sz w:val="20"/>
              </w:rPr>
            </w:pPr>
            <w:r>
              <w:rPr>
                <w:b/>
                <w:sz w:val="20"/>
              </w:rPr>
              <w:t>Message Name</w:t>
            </w:r>
          </w:p>
        </w:tc>
        <w:tc>
          <w:tcPr>
            <w:tcW w:w="1488" w:type="dxa"/>
            <w:shd w:val="clear" w:color="auto" w:fill="F1F1F1"/>
          </w:tcPr>
          <w:p>
            <w:pPr>
              <w:pStyle w:val="TableParagraph"/>
              <w:spacing w:before="32"/>
              <w:ind w:left="104"/>
              <w:rPr>
                <w:b/>
                <w:sz w:val="20"/>
              </w:rPr>
            </w:pPr>
            <w:r>
              <w:rPr>
                <w:b/>
                <w:sz w:val="20"/>
              </w:rPr>
              <w:t>Opcode</w:t>
            </w:r>
          </w:p>
        </w:tc>
      </w:tr>
      <w:tr>
        <w:trPr>
          <w:trHeight w:val="356" w:hRule="exact"/>
        </w:trPr>
        <w:tc>
          <w:tcPr>
            <w:tcW w:w="5086" w:type="dxa"/>
          </w:tcPr>
          <w:p>
            <w:pPr>
              <w:pStyle w:val="TableParagraph"/>
              <w:ind w:left="104"/>
              <w:rPr>
                <w:sz w:val="20"/>
              </w:rPr>
            </w:pPr>
            <w:r>
              <w:rPr>
                <w:color w:val="2E2E2E"/>
                <w:sz w:val="20"/>
              </w:rPr>
              <w:t>Config Beacon Set</w:t>
            </w:r>
          </w:p>
        </w:tc>
        <w:tc>
          <w:tcPr>
            <w:tcW w:w="1488" w:type="dxa"/>
          </w:tcPr>
          <w:p>
            <w:pPr>
              <w:pStyle w:val="TableParagraph"/>
              <w:ind w:left="104"/>
              <w:rPr>
                <w:sz w:val="20"/>
              </w:rPr>
            </w:pPr>
            <w:r>
              <w:rPr>
                <w:color w:val="2E2E2E"/>
                <w:sz w:val="20"/>
              </w:rPr>
              <w:t>0x80 0x0A</w:t>
            </w:r>
          </w:p>
        </w:tc>
      </w:tr>
      <w:tr>
        <w:trPr>
          <w:trHeight w:val="352" w:hRule="exact"/>
        </w:trPr>
        <w:tc>
          <w:tcPr>
            <w:tcW w:w="5086" w:type="dxa"/>
          </w:tcPr>
          <w:p>
            <w:pPr>
              <w:pStyle w:val="TableParagraph"/>
              <w:spacing w:before="36"/>
              <w:ind w:left="104"/>
              <w:rPr>
                <w:sz w:val="20"/>
              </w:rPr>
            </w:pPr>
            <w:r>
              <w:rPr>
                <w:color w:val="2E2E2E"/>
                <w:sz w:val="20"/>
              </w:rPr>
              <w:t>Config Beacon Status</w:t>
            </w:r>
          </w:p>
        </w:tc>
        <w:tc>
          <w:tcPr>
            <w:tcW w:w="1488" w:type="dxa"/>
          </w:tcPr>
          <w:p>
            <w:pPr>
              <w:pStyle w:val="TableParagraph"/>
              <w:spacing w:before="36"/>
              <w:ind w:left="104"/>
              <w:rPr>
                <w:sz w:val="20"/>
              </w:rPr>
            </w:pPr>
            <w:r>
              <w:rPr>
                <w:color w:val="2E2E2E"/>
                <w:sz w:val="20"/>
              </w:rPr>
              <w:t>0x80 0x0B</w:t>
            </w:r>
          </w:p>
        </w:tc>
      </w:tr>
      <w:tr>
        <w:trPr>
          <w:trHeight w:val="356" w:hRule="exact"/>
        </w:trPr>
        <w:tc>
          <w:tcPr>
            <w:tcW w:w="5086" w:type="dxa"/>
          </w:tcPr>
          <w:p>
            <w:pPr>
              <w:pStyle w:val="TableParagraph"/>
              <w:ind w:left="104"/>
              <w:rPr>
                <w:sz w:val="20"/>
              </w:rPr>
            </w:pPr>
            <w:r>
              <w:rPr>
                <w:color w:val="2E2E2E"/>
                <w:sz w:val="20"/>
              </w:rPr>
              <w:t>Config Composition Data Get</w:t>
            </w:r>
          </w:p>
        </w:tc>
        <w:tc>
          <w:tcPr>
            <w:tcW w:w="1488" w:type="dxa"/>
          </w:tcPr>
          <w:p>
            <w:pPr>
              <w:pStyle w:val="TableParagraph"/>
              <w:ind w:left="104"/>
              <w:rPr>
                <w:sz w:val="20"/>
              </w:rPr>
            </w:pPr>
            <w:r>
              <w:rPr>
                <w:color w:val="2E2E2E"/>
                <w:sz w:val="20"/>
              </w:rPr>
              <w:t>0x80 0x08</w:t>
            </w:r>
          </w:p>
        </w:tc>
      </w:tr>
      <w:tr>
        <w:trPr>
          <w:trHeight w:val="357" w:hRule="exact"/>
        </w:trPr>
        <w:tc>
          <w:tcPr>
            <w:tcW w:w="5086" w:type="dxa"/>
          </w:tcPr>
          <w:p>
            <w:pPr>
              <w:pStyle w:val="TableParagraph"/>
              <w:spacing w:before="37"/>
              <w:ind w:left="104"/>
              <w:rPr>
                <w:sz w:val="20"/>
              </w:rPr>
            </w:pPr>
            <w:r>
              <w:rPr>
                <w:color w:val="2E2E2E"/>
                <w:sz w:val="20"/>
              </w:rPr>
              <w:t>Config Composition Data Status</w:t>
            </w:r>
          </w:p>
        </w:tc>
        <w:tc>
          <w:tcPr>
            <w:tcW w:w="1488" w:type="dxa"/>
          </w:tcPr>
          <w:p>
            <w:pPr>
              <w:pStyle w:val="TableParagraph"/>
              <w:spacing w:before="37"/>
              <w:ind w:left="104"/>
              <w:rPr>
                <w:sz w:val="20"/>
              </w:rPr>
            </w:pPr>
            <w:r>
              <w:rPr>
                <w:color w:val="2E2E2E"/>
                <w:sz w:val="20"/>
              </w:rPr>
              <w:t>0x02</w:t>
            </w:r>
          </w:p>
        </w:tc>
      </w:tr>
      <w:tr>
        <w:trPr>
          <w:trHeight w:val="352" w:hRule="exact"/>
        </w:trPr>
        <w:tc>
          <w:tcPr>
            <w:tcW w:w="5086" w:type="dxa"/>
          </w:tcPr>
          <w:p>
            <w:pPr>
              <w:pStyle w:val="TableParagraph"/>
              <w:spacing w:before="36"/>
              <w:ind w:left="104"/>
              <w:rPr>
                <w:sz w:val="20"/>
              </w:rPr>
            </w:pPr>
            <w:r>
              <w:rPr>
                <w:color w:val="2E2E2E"/>
                <w:sz w:val="20"/>
              </w:rPr>
              <w:t>Config Config Model Publication Set</w:t>
            </w:r>
          </w:p>
        </w:tc>
        <w:tc>
          <w:tcPr>
            <w:tcW w:w="1488" w:type="dxa"/>
          </w:tcPr>
          <w:p>
            <w:pPr>
              <w:pStyle w:val="TableParagraph"/>
              <w:spacing w:before="36"/>
              <w:ind w:left="104"/>
              <w:rPr>
                <w:sz w:val="20"/>
              </w:rPr>
            </w:pPr>
            <w:r>
              <w:rPr>
                <w:color w:val="2E2E2E"/>
                <w:sz w:val="20"/>
              </w:rPr>
              <w:t>0x03</w:t>
            </w:r>
          </w:p>
        </w:tc>
      </w:tr>
      <w:tr>
        <w:trPr>
          <w:trHeight w:val="356" w:hRule="exact"/>
        </w:trPr>
        <w:tc>
          <w:tcPr>
            <w:tcW w:w="5086" w:type="dxa"/>
          </w:tcPr>
          <w:p>
            <w:pPr>
              <w:pStyle w:val="TableParagraph"/>
              <w:ind w:left="104"/>
              <w:rPr>
                <w:sz w:val="20"/>
              </w:rPr>
            </w:pPr>
            <w:r>
              <w:rPr>
                <w:color w:val="2E2E2E"/>
                <w:sz w:val="20"/>
              </w:rPr>
              <w:t>Config Default TTL Get</w:t>
            </w:r>
          </w:p>
        </w:tc>
        <w:tc>
          <w:tcPr>
            <w:tcW w:w="1488" w:type="dxa"/>
          </w:tcPr>
          <w:p>
            <w:pPr>
              <w:pStyle w:val="TableParagraph"/>
              <w:ind w:left="104"/>
              <w:rPr>
                <w:sz w:val="20"/>
              </w:rPr>
            </w:pPr>
            <w:r>
              <w:rPr>
                <w:color w:val="2E2E2E"/>
                <w:sz w:val="20"/>
              </w:rPr>
              <w:t>0x80 0x0C</w:t>
            </w:r>
          </w:p>
        </w:tc>
      </w:tr>
      <w:tr>
        <w:trPr>
          <w:trHeight w:val="352" w:hRule="exact"/>
        </w:trPr>
        <w:tc>
          <w:tcPr>
            <w:tcW w:w="5086" w:type="dxa"/>
          </w:tcPr>
          <w:p>
            <w:pPr>
              <w:pStyle w:val="TableParagraph"/>
              <w:spacing w:before="36"/>
              <w:ind w:left="104"/>
              <w:rPr>
                <w:sz w:val="20"/>
              </w:rPr>
            </w:pPr>
            <w:r>
              <w:rPr>
                <w:color w:val="2E2E2E"/>
                <w:sz w:val="20"/>
              </w:rPr>
              <w:t>Config Default TTL Set</w:t>
            </w:r>
          </w:p>
        </w:tc>
        <w:tc>
          <w:tcPr>
            <w:tcW w:w="1488" w:type="dxa"/>
          </w:tcPr>
          <w:p>
            <w:pPr>
              <w:pStyle w:val="TableParagraph"/>
              <w:spacing w:before="36"/>
              <w:ind w:left="104"/>
              <w:rPr>
                <w:sz w:val="20"/>
              </w:rPr>
            </w:pPr>
            <w:r>
              <w:rPr>
                <w:color w:val="2E2E2E"/>
                <w:sz w:val="20"/>
              </w:rPr>
              <w:t>0x80 0x0D</w:t>
            </w:r>
          </w:p>
        </w:tc>
      </w:tr>
      <w:tr>
        <w:trPr>
          <w:trHeight w:val="356" w:hRule="exact"/>
        </w:trPr>
        <w:tc>
          <w:tcPr>
            <w:tcW w:w="5086" w:type="dxa"/>
          </w:tcPr>
          <w:p>
            <w:pPr>
              <w:pStyle w:val="TableParagraph"/>
              <w:ind w:left="104"/>
              <w:rPr>
                <w:sz w:val="20"/>
              </w:rPr>
            </w:pPr>
            <w:r>
              <w:rPr>
                <w:color w:val="2E2E2E"/>
                <w:sz w:val="20"/>
              </w:rPr>
              <w:t>Config Default TTL Status</w:t>
            </w:r>
          </w:p>
        </w:tc>
        <w:tc>
          <w:tcPr>
            <w:tcW w:w="1488" w:type="dxa"/>
          </w:tcPr>
          <w:p>
            <w:pPr>
              <w:pStyle w:val="TableParagraph"/>
              <w:ind w:left="104"/>
              <w:rPr>
                <w:sz w:val="20"/>
              </w:rPr>
            </w:pPr>
            <w:r>
              <w:rPr>
                <w:color w:val="2E2E2E"/>
                <w:sz w:val="20"/>
              </w:rPr>
              <w:t>0x80 0x0E</w:t>
            </w:r>
          </w:p>
        </w:tc>
      </w:tr>
      <w:tr>
        <w:trPr>
          <w:trHeight w:val="357" w:hRule="exact"/>
        </w:trPr>
        <w:tc>
          <w:tcPr>
            <w:tcW w:w="5086" w:type="dxa"/>
          </w:tcPr>
          <w:p>
            <w:pPr>
              <w:pStyle w:val="TableParagraph"/>
              <w:ind w:left="104"/>
              <w:rPr>
                <w:sz w:val="20"/>
              </w:rPr>
            </w:pPr>
            <w:r>
              <w:rPr>
                <w:color w:val="2E2E2E"/>
                <w:sz w:val="20"/>
              </w:rPr>
              <w:t>Config Friend Get</w:t>
            </w:r>
          </w:p>
        </w:tc>
        <w:tc>
          <w:tcPr>
            <w:tcW w:w="1488" w:type="dxa"/>
          </w:tcPr>
          <w:p>
            <w:pPr>
              <w:pStyle w:val="TableParagraph"/>
              <w:ind w:left="104"/>
              <w:rPr>
                <w:sz w:val="20"/>
              </w:rPr>
            </w:pPr>
            <w:r>
              <w:rPr>
                <w:color w:val="2E2E2E"/>
                <w:sz w:val="20"/>
              </w:rPr>
              <w:t>0x80 0x0F</w:t>
            </w:r>
          </w:p>
        </w:tc>
      </w:tr>
      <w:tr>
        <w:trPr>
          <w:trHeight w:val="352" w:hRule="exact"/>
        </w:trPr>
        <w:tc>
          <w:tcPr>
            <w:tcW w:w="5086" w:type="dxa"/>
          </w:tcPr>
          <w:p>
            <w:pPr>
              <w:pStyle w:val="TableParagraph"/>
              <w:spacing w:before="36"/>
              <w:ind w:left="104"/>
              <w:rPr>
                <w:sz w:val="20"/>
              </w:rPr>
            </w:pPr>
            <w:r>
              <w:rPr>
                <w:color w:val="2E2E2E"/>
                <w:sz w:val="20"/>
              </w:rPr>
              <w:t>Config Friend Set</w:t>
            </w:r>
          </w:p>
        </w:tc>
        <w:tc>
          <w:tcPr>
            <w:tcW w:w="1488" w:type="dxa"/>
          </w:tcPr>
          <w:p>
            <w:pPr>
              <w:pStyle w:val="TableParagraph"/>
              <w:spacing w:before="36"/>
              <w:ind w:left="104"/>
              <w:rPr>
                <w:sz w:val="20"/>
              </w:rPr>
            </w:pPr>
            <w:r>
              <w:rPr>
                <w:color w:val="2E2E2E"/>
                <w:sz w:val="20"/>
              </w:rPr>
              <w:t>0x80 0x10</w:t>
            </w:r>
          </w:p>
        </w:tc>
      </w:tr>
      <w:tr>
        <w:trPr>
          <w:trHeight w:val="356" w:hRule="exact"/>
        </w:trPr>
        <w:tc>
          <w:tcPr>
            <w:tcW w:w="5086" w:type="dxa"/>
          </w:tcPr>
          <w:p>
            <w:pPr>
              <w:pStyle w:val="TableParagraph"/>
              <w:ind w:left="104"/>
              <w:rPr>
                <w:sz w:val="20"/>
              </w:rPr>
            </w:pPr>
            <w:r>
              <w:rPr>
                <w:color w:val="2E2E2E"/>
                <w:sz w:val="20"/>
              </w:rPr>
              <w:t>Config Friend Status</w:t>
            </w:r>
          </w:p>
        </w:tc>
        <w:tc>
          <w:tcPr>
            <w:tcW w:w="1488" w:type="dxa"/>
          </w:tcPr>
          <w:p>
            <w:pPr>
              <w:pStyle w:val="TableParagraph"/>
              <w:ind w:left="104"/>
              <w:rPr>
                <w:sz w:val="20"/>
              </w:rPr>
            </w:pPr>
            <w:r>
              <w:rPr>
                <w:color w:val="2E2E2E"/>
                <w:sz w:val="20"/>
              </w:rPr>
              <w:t>0x80 0x11</w:t>
            </w:r>
          </w:p>
        </w:tc>
      </w:tr>
      <w:tr>
        <w:trPr>
          <w:trHeight w:val="356" w:hRule="exact"/>
        </w:trPr>
        <w:tc>
          <w:tcPr>
            <w:tcW w:w="5086" w:type="dxa"/>
          </w:tcPr>
          <w:p>
            <w:pPr>
              <w:pStyle w:val="TableParagraph"/>
              <w:spacing w:before="36"/>
              <w:ind w:left="104"/>
              <w:rPr>
                <w:sz w:val="20"/>
              </w:rPr>
            </w:pPr>
            <w:r>
              <w:rPr>
                <w:color w:val="2E2E2E"/>
                <w:sz w:val="20"/>
              </w:rPr>
              <w:t>Config GATT Proxy Get</w:t>
            </w:r>
          </w:p>
        </w:tc>
        <w:tc>
          <w:tcPr>
            <w:tcW w:w="1488" w:type="dxa"/>
          </w:tcPr>
          <w:p>
            <w:pPr>
              <w:pStyle w:val="TableParagraph"/>
              <w:spacing w:before="36"/>
              <w:ind w:left="104"/>
              <w:rPr>
                <w:sz w:val="20"/>
              </w:rPr>
            </w:pPr>
            <w:r>
              <w:rPr>
                <w:color w:val="2E2E2E"/>
                <w:sz w:val="20"/>
              </w:rPr>
              <w:t>0x80 0x12</w:t>
            </w:r>
          </w:p>
        </w:tc>
      </w:tr>
      <w:tr>
        <w:trPr>
          <w:trHeight w:val="352" w:hRule="exact"/>
        </w:trPr>
        <w:tc>
          <w:tcPr>
            <w:tcW w:w="5086" w:type="dxa"/>
          </w:tcPr>
          <w:p>
            <w:pPr>
              <w:pStyle w:val="TableParagraph"/>
              <w:spacing w:before="36"/>
              <w:ind w:left="104"/>
              <w:rPr>
                <w:sz w:val="20"/>
              </w:rPr>
            </w:pPr>
            <w:r>
              <w:rPr>
                <w:color w:val="2E2E2E"/>
                <w:sz w:val="20"/>
              </w:rPr>
              <w:t>Config GATT Proxy Set</w:t>
            </w:r>
          </w:p>
        </w:tc>
        <w:tc>
          <w:tcPr>
            <w:tcW w:w="1488" w:type="dxa"/>
          </w:tcPr>
          <w:p>
            <w:pPr>
              <w:pStyle w:val="TableParagraph"/>
              <w:spacing w:before="36"/>
              <w:ind w:left="104"/>
              <w:rPr>
                <w:sz w:val="20"/>
              </w:rPr>
            </w:pPr>
            <w:r>
              <w:rPr>
                <w:color w:val="2E2E2E"/>
                <w:sz w:val="20"/>
              </w:rPr>
              <w:t>0x80 0x13</w:t>
            </w:r>
          </w:p>
        </w:tc>
      </w:tr>
      <w:tr>
        <w:trPr>
          <w:trHeight w:val="356" w:hRule="exact"/>
        </w:trPr>
        <w:tc>
          <w:tcPr>
            <w:tcW w:w="5086" w:type="dxa"/>
          </w:tcPr>
          <w:p>
            <w:pPr>
              <w:pStyle w:val="TableParagraph"/>
              <w:ind w:left="104"/>
              <w:rPr>
                <w:sz w:val="20"/>
              </w:rPr>
            </w:pPr>
            <w:r>
              <w:rPr>
                <w:color w:val="2E2E2E"/>
                <w:sz w:val="20"/>
              </w:rPr>
              <w:t>Config GATT Proxy Status</w:t>
            </w:r>
          </w:p>
        </w:tc>
        <w:tc>
          <w:tcPr>
            <w:tcW w:w="1488" w:type="dxa"/>
          </w:tcPr>
          <w:p>
            <w:pPr>
              <w:pStyle w:val="TableParagraph"/>
              <w:ind w:left="104"/>
              <w:rPr>
                <w:sz w:val="20"/>
              </w:rPr>
            </w:pPr>
            <w:r>
              <w:rPr>
                <w:color w:val="2E2E2E"/>
                <w:sz w:val="20"/>
              </w:rPr>
              <w:t>0x80 0x14</w:t>
            </w:r>
          </w:p>
        </w:tc>
      </w:tr>
      <w:tr>
        <w:trPr>
          <w:trHeight w:val="353" w:hRule="exact"/>
        </w:trPr>
        <w:tc>
          <w:tcPr>
            <w:tcW w:w="5086" w:type="dxa"/>
          </w:tcPr>
          <w:p>
            <w:pPr>
              <w:pStyle w:val="TableParagraph"/>
              <w:spacing w:before="36"/>
              <w:ind w:left="104"/>
              <w:rPr>
                <w:sz w:val="20"/>
              </w:rPr>
            </w:pPr>
            <w:r>
              <w:rPr>
                <w:color w:val="2E2E2E"/>
                <w:sz w:val="20"/>
              </w:rPr>
              <w:t>Config Heartbeat Publication Get</w:t>
            </w:r>
          </w:p>
        </w:tc>
        <w:tc>
          <w:tcPr>
            <w:tcW w:w="1488" w:type="dxa"/>
          </w:tcPr>
          <w:p>
            <w:pPr>
              <w:pStyle w:val="TableParagraph"/>
              <w:spacing w:before="36"/>
              <w:ind w:left="104"/>
              <w:rPr>
                <w:sz w:val="20"/>
              </w:rPr>
            </w:pPr>
            <w:r>
              <w:rPr>
                <w:color w:val="2E2E2E"/>
                <w:sz w:val="20"/>
              </w:rPr>
              <w:t>0x80 0x38</w:t>
            </w:r>
          </w:p>
        </w:tc>
      </w:tr>
      <w:tr>
        <w:trPr>
          <w:trHeight w:val="356" w:hRule="exact"/>
        </w:trPr>
        <w:tc>
          <w:tcPr>
            <w:tcW w:w="5086" w:type="dxa"/>
          </w:tcPr>
          <w:p>
            <w:pPr>
              <w:pStyle w:val="TableParagraph"/>
              <w:ind w:left="104"/>
              <w:rPr>
                <w:sz w:val="20"/>
              </w:rPr>
            </w:pPr>
            <w:r>
              <w:rPr>
                <w:color w:val="2E2E2E"/>
                <w:sz w:val="20"/>
              </w:rPr>
              <w:t>Config Heartbeat Publication Set</w:t>
            </w:r>
          </w:p>
        </w:tc>
        <w:tc>
          <w:tcPr>
            <w:tcW w:w="1488" w:type="dxa"/>
          </w:tcPr>
          <w:p>
            <w:pPr>
              <w:pStyle w:val="TableParagraph"/>
              <w:ind w:left="104"/>
              <w:rPr>
                <w:sz w:val="20"/>
              </w:rPr>
            </w:pPr>
            <w:r>
              <w:rPr>
                <w:color w:val="2E2E2E"/>
                <w:sz w:val="20"/>
              </w:rPr>
              <w:t>0x80 0x39</w:t>
            </w:r>
          </w:p>
        </w:tc>
      </w:tr>
      <w:tr>
        <w:trPr>
          <w:trHeight w:val="356" w:hRule="exact"/>
        </w:trPr>
        <w:tc>
          <w:tcPr>
            <w:tcW w:w="5086" w:type="dxa"/>
          </w:tcPr>
          <w:p>
            <w:pPr>
              <w:pStyle w:val="TableParagraph"/>
              <w:ind w:left="104"/>
              <w:rPr>
                <w:sz w:val="20"/>
              </w:rPr>
            </w:pPr>
            <w:r>
              <w:rPr>
                <w:color w:val="2E2E2E"/>
                <w:sz w:val="20"/>
              </w:rPr>
              <w:t>Config Heartbeat Publication Status</w:t>
            </w:r>
          </w:p>
        </w:tc>
        <w:tc>
          <w:tcPr>
            <w:tcW w:w="1488" w:type="dxa"/>
          </w:tcPr>
          <w:p>
            <w:pPr>
              <w:pStyle w:val="TableParagraph"/>
              <w:ind w:left="104"/>
              <w:rPr>
                <w:sz w:val="20"/>
              </w:rPr>
            </w:pPr>
            <w:r>
              <w:rPr>
                <w:color w:val="2E2E2E"/>
                <w:sz w:val="20"/>
              </w:rPr>
              <w:t>0x06</w:t>
            </w:r>
          </w:p>
        </w:tc>
      </w:tr>
      <w:tr>
        <w:trPr>
          <w:trHeight w:val="352" w:hRule="exact"/>
        </w:trPr>
        <w:tc>
          <w:tcPr>
            <w:tcW w:w="5086" w:type="dxa"/>
          </w:tcPr>
          <w:p>
            <w:pPr>
              <w:pStyle w:val="TableParagraph"/>
              <w:spacing w:before="36"/>
              <w:ind w:left="104"/>
              <w:rPr>
                <w:sz w:val="20"/>
              </w:rPr>
            </w:pPr>
            <w:r>
              <w:rPr>
                <w:color w:val="2E2E2E"/>
                <w:sz w:val="20"/>
              </w:rPr>
              <w:t>Config Heartbeat Subscription Get</w:t>
            </w:r>
          </w:p>
        </w:tc>
        <w:tc>
          <w:tcPr>
            <w:tcW w:w="1488" w:type="dxa"/>
          </w:tcPr>
          <w:p>
            <w:pPr>
              <w:pStyle w:val="TableParagraph"/>
              <w:spacing w:before="36"/>
              <w:ind w:left="104"/>
              <w:rPr>
                <w:sz w:val="20"/>
              </w:rPr>
            </w:pPr>
            <w:r>
              <w:rPr>
                <w:color w:val="2E2E2E"/>
                <w:sz w:val="20"/>
              </w:rPr>
              <w:t>0x80 0x3A</w:t>
            </w:r>
          </w:p>
        </w:tc>
      </w:tr>
      <w:tr>
        <w:trPr>
          <w:trHeight w:val="356" w:hRule="exact"/>
        </w:trPr>
        <w:tc>
          <w:tcPr>
            <w:tcW w:w="5086" w:type="dxa"/>
          </w:tcPr>
          <w:p>
            <w:pPr>
              <w:pStyle w:val="TableParagraph"/>
              <w:ind w:left="104"/>
              <w:rPr>
                <w:sz w:val="20"/>
              </w:rPr>
            </w:pPr>
            <w:r>
              <w:rPr>
                <w:color w:val="2E2E2E"/>
                <w:sz w:val="20"/>
              </w:rPr>
              <w:t>Config Heartbeat Subscription Set</w:t>
            </w:r>
          </w:p>
        </w:tc>
        <w:tc>
          <w:tcPr>
            <w:tcW w:w="1488" w:type="dxa"/>
          </w:tcPr>
          <w:p>
            <w:pPr>
              <w:pStyle w:val="TableParagraph"/>
              <w:ind w:left="104"/>
              <w:rPr>
                <w:sz w:val="20"/>
              </w:rPr>
            </w:pPr>
            <w:r>
              <w:rPr>
                <w:color w:val="2E2E2E"/>
                <w:sz w:val="20"/>
              </w:rPr>
              <w:t>0x80 0x3B</w:t>
            </w:r>
          </w:p>
        </w:tc>
      </w:tr>
      <w:tr>
        <w:trPr>
          <w:trHeight w:val="356" w:hRule="exact"/>
        </w:trPr>
        <w:tc>
          <w:tcPr>
            <w:tcW w:w="5086" w:type="dxa"/>
          </w:tcPr>
          <w:p>
            <w:pPr>
              <w:pStyle w:val="TableParagraph"/>
              <w:spacing w:before="36"/>
              <w:ind w:left="104"/>
              <w:rPr>
                <w:sz w:val="20"/>
              </w:rPr>
            </w:pPr>
            <w:r>
              <w:rPr>
                <w:color w:val="2E2E2E"/>
                <w:sz w:val="20"/>
              </w:rPr>
              <w:t>Config Heartbeat Subscription Status</w:t>
            </w:r>
          </w:p>
        </w:tc>
        <w:tc>
          <w:tcPr>
            <w:tcW w:w="1488" w:type="dxa"/>
          </w:tcPr>
          <w:p>
            <w:pPr>
              <w:pStyle w:val="TableParagraph"/>
              <w:spacing w:before="36"/>
              <w:ind w:left="104"/>
              <w:rPr>
                <w:sz w:val="20"/>
              </w:rPr>
            </w:pPr>
            <w:r>
              <w:rPr>
                <w:color w:val="2E2E2E"/>
                <w:sz w:val="20"/>
              </w:rPr>
              <w:t>0x80 0x3C</w:t>
            </w:r>
          </w:p>
        </w:tc>
      </w:tr>
      <w:tr>
        <w:trPr>
          <w:trHeight w:val="353" w:hRule="exact"/>
        </w:trPr>
        <w:tc>
          <w:tcPr>
            <w:tcW w:w="5086" w:type="dxa"/>
          </w:tcPr>
          <w:p>
            <w:pPr>
              <w:pStyle w:val="TableParagraph"/>
              <w:spacing w:before="36"/>
              <w:ind w:left="104"/>
              <w:rPr>
                <w:sz w:val="20"/>
              </w:rPr>
            </w:pPr>
            <w:r>
              <w:rPr>
                <w:color w:val="2E2E2E"/>
                <w:sz w:val="20"/>
              </w:rPr>
              <w:t>Config Key Refresh Phase Get</w:t>
            </w:r>
          </w:p>
        </w:tc>
        <w:tc>
          <w:tcPr>
            <w:tcW w:w="1488" w:type="dxa"/>
          </w:tcPr>
          <w:p>
            <w:pPr>
              <w:pStyle w:val="TableParagraph"/>
              <w:spacing w:before="36"/>
              <w:ind w:left="104"/>
              <w:rPr>
                <w:sz w:val="20"/>
              </w:rPr>
            </w:pPr>
            <w:r>
              <w:rPr>
                <w:color w:val="2E2E2E"/>
                <w:sz w:val="20"/>
              </w:rPr>
              <w:t>0x80 0x15</w:t>
            </w:r>
          </w:p>
        </w:tc>
      </w:tr>
      <w:tr>
        <w:trPr>
          <w:trHeight w:val="356" w:hRule="exact"/>
        </w:trPr>
        <w:tc>
          <w:tcPr>
            <w:tcW w:w="5086" w:type="dxa"/>
          </w:tcPr>
          <w:p>
            <w:pPr>
              <w:pStyle w:val="TableParagraph"/>
              <w:ind w:left="104"/>
              <w:rPr>
                <w:sz w:val="20"/>
              </w:rPr>
            </w:pPr>
            <w:r>
              <w:rPr>
                <w:color w:val="2E2E2E"/>
                <w:sz w:val="20"/>
              </w:rPr>
              <w:t>Config Key Refresh Phase Set</w:t>
            </w:r>
          </w:p>
        </w:tc>
        <w:tc>
          <w:tcPr>
            <w:tcW w:w="1488" w:type="dxa"/>
          </w:tcPr>
          <w:p>
            <w:pPr>
              <w:pStyle w:val="TableParagraph"/>
              <w:ind w:left="104"/>
              <w:rPr>
                <w:sz w:val="20"/>
              </w:rPr>
            </w:pPr>
            <w:r>
              <w:rPr>
                <w:color w:val="2E2E2E"/>
                <w:sz w:val="20"/>
              </w:rPr>
              <w:t>0x80 0x16</w:t>
            </w:r>
          </w:p>
        </w:tc>
      </w:tr>
      <w:tr>
        <w:trPr>
          <w:trHeight w:val="352" w:hRule="exact"/>
        </w:trPr>
        <w:tc>
          <w:tcPr>
            <w:tcW w:w="5086" w:type="dxa"/>
          </w:tcPr>
          <w:p>
            <w:pPr>
              <w:pStyle w:val="TableParagraph"/>
              <w:spacing w:before="36"/>
              <w:ind w:left="104"/>
              <w:rPr>
                <w:sz w:val="20"/>
              </w:rPr>
            </w:pPr>
            <w:r>
              <w:rPr>
                <w:color w:val="2E2E2E"/>
                <w:sz w:val="20"/>
              </w:rPr>
              <w:t>Config Key Refresh Phase Status</w:t>
            </w:r>
          </w:p>
        </w:tc>
        <w:tc>
          <w:tcPr>
            <w:tcW w:w="1488" w:type="dxa"/>
          </w:tcPr>
          <w:p>
            <w:pPr>
              <w:pStyle w:val="TableParagraph"/>
              <w:spacing w:before="36"/>
              <w:ind w:left="104"/>
              <w:rPr>
                <w:sz w:val="20"/>
              </w:rPr>
            </w:pPr>
            <w:r>
              <w:rPr>
                <w:color w:val="2E2E2E"/>
                <w:sz w:val="20"/>
              </w:rPr>
              <w:t>0x80 0x17</w:t>
            </w:r>
          </w:p>
        </w:tc>
      </w:tr>
      <w:tr>
        <w:trPr>
          <w:trHeight w:val="356" w:hRule="exact"/>
        </w:trPr>
        <w:tc>
          <w:tcPr>
            <w:tcW w:w="5086" w:type="dxa"/>
          </w:tcPr>
          <w:p>
            <w:pPr>
              <w:pStyle w:val="TableParagraph"/>
              <w:ind w:left="104"/>
              <w:rPr>
                <w:sz w:val="20"/>
              </w:rPr>
            </w:pPr>
            <w:r>
              <w:rPr>
                <w:color w:val="2E2E2E"/>
                <w:sz w:val="20"/>
              </w:rPr>
              <w:t>Config Low Power Node PollTimeout Get</w:t>
            </w:r>
          </w:p>
        </w:tc>
        <w:tc>
          <w:tcPr>
            <w:tcW w:w="1488" w:type="dxa"/>
          </w:tcPr>
          <w:p>
            <w:pPr>
              <w:pStyle w:val="TableParagraph"/>
              <w:ind w:left="104"/>
              <w:rPr>
                <w:sz w:val="20"/>
              </w:rPr>
            </w:pPr>
            <w:r>
              <w:rPr>
                <w:color w:val="2E2E2E"/>
                <w:sz w:val="20"/>
              </w:rPr>
              <w:t>0x80 0x2D</w:t>
            </w:r>
          </w:p>
        </w:tc>
      </w:tr>
      <w:tr>
        <w:trPr>
          <w:trHeight w:val="356" w:hRule="exact"/>
        </w:trPr>
        <w:tc>
          <w:tcPr>
            <w:tcW w:w="5086" w:type="dxa"/>
          </w:tcPr>
          <w:p>
            <w:pPr>
              <w:pStyle w:val="TableParagraph"/>
              <w:spacing w:before="36"/>
              <w:ind w:left="104"/>
              <w:rPr>
                <w:sz w:val="20"/>
              </w:rPr>
            </w:pPr>
            <w:r>
              <w:rPr>
                <w:color w:val="2E2E2E"/>
                <w:sz w:val="20"/>
              </w:rPr>
              <w:t>Config Low Power Node PollTimeout Status</w:t>
            </w:r>
          </w:p>
        </w:tc>
        <w:tc>
          <w:tcPr>
            <w:tcW w:w="1488" w:type="dxa"/>
          </w:tcPr>
          <w:p>
            <w:pPr>
              <w:pStyle w:val="TableParagraph"/>
              <w:spacing w:before="36"/>
              <w:ind w:left="104"/>
              <w:rPr>
                <w:sz w:val="20"/>
              </w:rPr>
            </w:pPr>
            <w:r>
              <w:rPr>
                <w:color w:val="2E2E2E"/>
                <w:sz w:val="20"/>
              </w:rPr>
              <w:t>0x80 0x2E</w:t>
            </w:r>
          </w:p>
        </w:tc>
      </w:tr>
      <w:tr>
        <w:trPr>
          <w:trHeight w:val="352" w:hRule="exact"/>
        </w:trPr>
        <w:tc>
          <w:tcPr>
            <w:tcW w:w="5086" w:type="dxa"/>
          </w:tcPr>
          <w:p>
            <w:pPr>
              <w:pStyle w:val="TableParagraph"/>
              <w:spacing w:before="36"/>
              <w:ind w:left="104"/>
              <w:rPr>
                <w:sz w:val="20"/>
              </w:rPr>
            </w:pPr>
            <w:r>
              <w:rPr>
                <w:color w:val="2E2E2E"/>
                <w:sz w:val="20"/>
              </w:rPr>
              <w:t>Config Model App Bind</w:t>
            </w:r>
          </w:p>
        </w:tc>
        <w:tc>
          <w:tcPr>
            <w:tcW w:w="1488" w:type="dxa"/>
          </w:tcPr>
          <w:p>
            <w:pPr>
              <w:pStyle w:val="TableParagraph"/>
              <w:spacing w:before="36"/>
              <w:ind w:left="104"/>
              <w:rPr>
                <w:sz w:val="20"/>
              </w:rPr>
            </w:pPr>
            <w:r>
              <w:rPr>
                <w:color w:val="2E2E2E"/>
                <w:sz w:val="20"/>
              </w:rPr>
              <w:t>0x80 0x3D</w:t>
            </w:r>
          </w:p>
        </w:tc>
      </w:tr>
      <w:tr>
        <w:trPr>
          <w:trHeight w:val="356" w:hRule="exact"/>
        </w:trPr>
        <w:tc>
          <w:tcPr>
            <w:tcW w:w="5086" w:type="dxa"/>
          </w:tcPr>
          <w:p>
            <w:pPr>
              <w:pStyle w:val="TableParagraph"/>
              <w:ind w:left="104"/>
              <w:rPr>
                <w:sz w:val="20"/>
              </w:rPr>
            </w:pPr>
            <w:r>
              <w:rPr>
                <w:color w:val="2E2E2E"/>
                <w:sz w:val="20"/>
              </w:rPr>
              <w:t>Config Model App Status</w:t>
            </w:r>
          </w:p>
        </w:tc>
        <w:tc>
          <w:tcPr>
            <w:tcW w:w="1488" w:type="dxa"/>
          </w:tcPr>
          <w:p>
            <w:pPr>
              <w:pStyle w:val="TableParagraph"/>
              <w:ind w:left="104"/>
              <w:rPr>
                <w:sz w:val="20"/>
              </w:rPr>
            </w:pPr>
            <w:r>
              <w:rPr>
                <w:color w:val="2E2E2E"/>
                <w:sz w:val="20"/>
              </w:rPr>
              <w:t>0x80 0x3E</w:t>
            </w:r>
          </w:p>
        </w:tc>
      </w:tr>
      <w:tr>
        <w:trPr>
          <w:trHeight w:val="352" w:hRule="exact"/>
        </w:trPr>
        <w:tc>
          <w:tcPr>
            <w:tcW w:w="5086" w:type="dxa"/>
          </w:tcPr>
          <w:p>
            <w:pPr>
              <w:pStyle w:val="TableParagraph"/>
              <w:spacing w:before="36"/>
              <w:ind w:left="104"/>
              <w:rPr>
                <w:sz w:val="20"/>
              </w:rPr>
            </w:pPr>
            <w:r>
              <w:rPr>
                <w:color w:val="2E2E2E"/>
                <w:sz w:val="20"/>
              </w:rPr>
              <w:t>Config Model App Unbind</w:t>
            </w:r>
          </w:p>
        </w:tc>
        <w:tc>
          <w:tcPr>
            <w:tcW w:w="1488" w:type="dxa"/>
          </w:tcPr>
          <w:p>
            <w:pPr>
              <w:pStyle w:val="TableParagraph"/>
              <w:spacing w:before="36"/>
              <w:ind w:left="104"/>
              <w:rPr>
                <w:sz w:val="20"/>
              </w:rPr>
            </w:pPr>
            <w:r>
              <w:rPr>
                <w:color w:val="2E2E2E"/>
                <w:sz w:val="20"/>
              </w:rPr>
              <w:t>0x80 0x3F</w:t>
            </w:r>
          </w:p>
        </w:tc>
      </w:tr>
      <w:tr>
        <w:trPr>
          <w:trHeight w:val="356" w:hRule="exact"/>
        </w:trPr>
        <w:tc>
          <w:tcPr>
            <w:tcW w:w="5086" w:type="dxa"/>
          </w:tcPr>
          <w:p>
            <w:pPr>
              <w:pStyle w:val="TableParagraph"/>
              <w:ind w:left="104"/>
              <w:rPr>
                <w:sz w:val="20"/>
              </w:rPr>
            </w:pPr>
            <w:r>
              <w:rPr>
                <w:color w:val="2E2E2E"/>
                <w:sz w:val="20"/>
              </w:rPr>
              <w:t>Config Model Publication Get</w:t>
            </w:r>
          </w:p>
        </w:tc>
        <w:tc>
          <w:tcPr>
            <w:tcW w:w="1488" w:type="dxa"/>
          </w:tcPr>
          <w:p>
            <w:pPr>
              <w:pStyle w:val="TableParagraph"/>
              <w:ind w:left="104"/>
              <w:rPr>
                <w:sz w:val="20"/>
              </w:rPr>
            </w:pPr>
            <w:r>
              <w:rPr>
                <w:color w:val="2E2E2E"/>
                <w:sz w:val="20"/>
              </w:rPr>
              <w:t>0x80 0x18</w:t>
            </w:r>
          </w:p>
        </w:tc>
      </w:tr>
      <w:tr>
        <w:trPr>
          <w:trHeight w:val="356" w:hRule="exact"/>
        </w:trPr>
        <w:tc>
          <w:tcPr>
            <w:tcW w:w="5086" w:type="dxa"/>
          </w:tcPr>
          <w:p>
            <w:pPr>
              <w:pStyle w:val="TableParagraph"/>
              <w:ind w:left="104"/>
              <w:rPr>
                <w:sz w:val="20"/>
              </w:rPr>
            </w:pPr>
            <w:r>
              <w:rPr>
                <w:color w:val="2E2E2E"/>
                <w:sz w:val="20"/>
              </w:rPr>
              <w:t>Config Model Publication Status</w:t>
            </w:r>
          </w:p>
        </w:tc>
        <w:tc>
          <w:tcPr>
            <w:tcW w:w="1488" w:type="dxa"/>
          </w:tcPr>
          <w:p>
            <w:pPr>
              <w:pStyle w:val="TableParagraph"/>
              <w:ind w:left="104"/>
              <w:rPr>
                <w:sz w:val="20"/>
              </w:rPr>
            </w:pPr>
            <w:r>
              <w:rPr>
                <w:color w:val="2E2E2E"/>
                <w:sz w:val="20"/>
              </w:rPr>
              <w:t>0x80 0x19</w:t>
            </w:r>
          </w:p>
        </w:tc>
      </w:tr>
      <w:tr>
        <w:trPr>
          <w:trHeight w:val="352" w:hRule="exact"/>
        </w:trPr>
        <w:tc>
          <w:tcPr>
            <w:tcW w:w="5086" w:type="dxa"/>
          </w:tcPr>
          <w:p>
            <w:pPr>
              <w:pStyle w:val="TableParagraph"/>
              <w:spacing w:before="36"/>
              <w:ind w:left="104"/>
              <w:rPr>
                <w:sz w:val="20"/>
              </w:rPr>
            </w:pPr>
            <w:r>
              <w:rPr>
                <w:color w:val="2E2E2E"/>
                <w:sz w:val="20"/>
              </w:rPr>
              <w:t>Config Model Publication Virtual Address Set</w:t>
            </w:r>
          </w:p>
        </w:tc>
        <w:tc>
          <w:tcPr>
            <w:tcW w:w="1488" w:type="dxa"/>
          </w:tcPr>
          <w:p>
            <w:pPr>
              <w:pStyle w:val="TableParagraph"/>
              <w:spacing w:before="36"/>
              <w:ind w:left="104"/>
              <w:rPr>
                <w:sz w:val="20"/>
              </w:rPr>
            </w:pPr>
            <w:r>
              <w:rPr>
                <w:color w:val="2E2E2E"/>
                <w:sz w:val="20"/>
              </w:rPr>
              <w:t>0x80 0x1A</w:t>
            </w:r>
          </w:p>
        </w:tc>
      </w:tr>
      <w:tr>
        <w:trPr>
          <w:trHeight w:val="356" w:hRule="exact"/>
        </w:trPr>
        <w:tc>
          <w:tcPr>
            <w:tcW w:w="5086" w:type="dxa"/>
          </w:tcPr>
          <w:p>
            <w:pPr>
              <w:pStyle w:val="TableParagraph"/>
              <w:ind w:left="104"/>
              <w:rPr>
                <w:sz w:val="20"/>
              </w:rPr>
            </w:pPr>
            <w:r>
              <w:rPr>
                <w:color w:val="2E2E2E"/>
                <w:sz w:val="20"/>
              </w:rPr>
              <w:t>Config Model Subscription Add</w:t>
            </w:r>
          </w:p>
        </w:tc>
        <w:tc>
          <w:tcPr>
            <w:tcW w:w="1488" w:type="dxa"/>
          </w:tcPr>
          <w:p>
            <w:pPr>
              <w:pStyle w:val="TableParagraph"/>
              <w:ind w:left="104"/>
              <w:rPr>
                <w:sz w:val="20"/>
              </w:rPr>
            </w:pPr>
            <w:r>
              <w:rPr>
                <w:color w:val="2E2E2E"/>
                <w:sz w:val="20"/>
              </w:rPr>
              <w:t>0x80 0x1B</w:t>
            </w:r>
          </w:p>
        </w:tc>
      </w:tr>
      <w:tr>
        <w:trPr>
          <w:trHeight w:val="357" w:hRule="exact"/>
        </w:trPr>
        <w:tc>
          <w:tcPr>
            <w:tcW w:w="5086" w:type="dxa"/>
          </w:tcPr>
          <w:p>
            <w:pPr>
              <w:pStyle w:val="TableParagraph"/>
              <w:spacing w:before="36"/>
              <w:ind w:left="104"/>
              <w:rPr>
                <w:sz w:val="20"/>
              </w:rPr>
            </w:pPr>
            <w:r>
              <w:rPr>
                <w:color w:val="2E2E2E"/>
                <w:sz w:val="20"/>
              </w:rPr>
              <w:t>Config Model Subscription Delete</w:t>
            </w:r>
          </w:p>
        </w:tc>
        <w:tc>
          <w:tcPr>
            <w:tcW w:w="1488" w:type="dxa"/>
          </w:tcPr>
          <w:p>
            <w:pPr>
              <w:pStyle w:val="TableParagraph"/>
              <w:spacing w:before="36"/>
              <w:ind w:left="104"/>
              <w:rPr>
                <w:sz w:val="20"/>
              </w:rPr>
            </w:pPr>
            <w:r>
              <w:rPr>
                <w:color w:val="2E2E2E"/>
                <w:sz w:val="20"/>
              </w:rPr>
              <w:t>0x80 0x1C</w:t>
            </w:r>
          </w:p>
        </w:tc>
      </w:tr>
      <w:tr>
        <w:trPr>
          <w:trHeight w:val="352" w:hRule="exact"/>
        </w:trPr>
        <w:tc>
          <w:tcPr>
            <w:tcW w:w="5086" w:type="dxa"/>
          </w:tcPr>
          <w:p>
            <w:pPr>
              <w:pStyle w:val="TableParagraph"/>
              <w:spacing w:before="36"/>
              <w:ind w:left="104"/>
              <w:rPr>
                <w:sz w:val="20"/>
              </w:rPr>
            </w:pPr>
            <w:r>
              <w:rPr>
                <w:color w:val="2E2E2E"/>
                <w:sz w:val="20"/>
              </w:rPr>
              <w:t>Config Model Subscription Delete All</w:t>
            </w:r>
          </w:p>
        </w:tc>
        <w:tc>
          <w:tcPr>
            <w:tcW w:w="1488" w:type="dxa"/>
          </w:tcPr>
          <w:p>
            <w:pPr>
              <w:pStyle w:val="TableParagraph"/>
              <w:spacing w:before="36"/>
              <w:ind w:left="104"/>
              <w:rPr>
                <w:sz w:val="20"/>
              </w:rPr>
            </w:pPr>
            <w:r>
              <w:rPr>
                <w:color w:val="2E2E2E"/>
                <w:sz w:val="20"/>
              </w:rPr>
              <w:t>0x80 0x1D</w:t>
            </w:r>
          </w:p>
        </w:tc>
      </w:tr>
    </w:tbl>
    <w:p>
      <w:pPr>
        <w:spacing w:after="0"/>
        <w:rPr>
          <w:sz w:val="20"/>
        </w:rPr>
        <w:sectPr>
          <w:pgSz w:w="12240" w:h="15840"/>
          <w:pgMar w:header="858" w:footer="956" w:top="1320" w:bottom="1140" w:left="360" w:right="132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086"/>
        <w:gridCol w:w="1488"/>
      </w:tblGrid>
      <w:tr>
        <w:trPr>
          <w:trHeight w:val="352" w:hRule="exact"/>
        </w:trPr>
        <w:tc>
          <w:tcPr>
            <w:tcW w:w="5086" w:type="dxa"/>
            <w:shd w:val="clear" w:color="auto" w:fill="F1F1F1"/>
          </w:tcPr>
          <w:p>
            <w:pPr>
              <w:pStyle w:val="TableParagraph"/>
              <w:spacing w:before="32"/>
              <w:ind w:left="104"/>
              <w:rPr>
                <w:b/>
                <w:sz w:val="20"/>
              </w:rPr>
            </w:pPr>
            <w:r>
              <w:rPr>
                <w:b/>
                <w:sz w:val="20"/>
              </w:rPr>
              <w:t>Message Name</w:t>
            </w:r>
          </w:p>
        </w:tc>
        <w:tc>
          <w:tcPr>
            <w:tcW w:w="1488" w:type="dxa"/>
            <w:shd w:val="clear" w:color="auto" w:fill="F1F1F1"/>
          </w:tcPr>
          <w:p>
            <w:pPr>
              <w:pStyle w:val="TableParagraph"/>
              <w:spacing w:before="32"/>
              <w:ind w:left="104"/>
              <w:rPr>
                <w:b/>
                <w:sz w:val="20"/>
              </w:rPr>
            </w:pPr>
            <w:r>
              <w:rPr>
                <w:b/>
                <w:sz w:val="20"/>
              </w:rPr>
              <w:t>Opcode</w:t>
            </w:r>
          </w:p>
        </w:tc>
      </w:tr>
      <w:tr>
        <w:trPr>
          <w:trHeight w:val="356" w:hRule="exact"/>
        </w:trPr>
        <w:tc>
          <w:tcPr>
            <w:tcW w:w="5086" w:type="dxa"/>
          </w:tcPr>
          <w:p>
            <w:pPr>
              <w:pStyle w:val="TableParagraph"/>
              <w:ind w:left="104"/>
              <w:rPr>
                <w:sz w:val="20"/>
              </w:rPr>
            </w:pPr>
            <w:r>
              <w:rPr>
                <w:color w:val="2E2E2E"/>
                <w:sz w:val="20"/>
              </w:rPr>
              <w:t>Config Model Subscription Overwrite</w:t>
            </w:r>
          </w:p>
        </w:tc>
        <w:tc>
          <w:tcPr>
            <w:tcW w:w="1488" w:type="dxa"/>
          </w:tcPr>
          <w:p>
            <w:pPr>
              <w:pStyle w:val="TableParagraph"/>
              <w:ind w:left="104"/>
              <w:rPr>
                <w:sz w:val="20"/>
              </w:rPr>
            </w:pPr>
            <w:r>
              <w:rPr>
                <w:color w:val="2E2E2E"/>
                <w:sz w:val="20"/>
              </w:rPr>
              <w:t>0x80 0x1E</w:t>
            </w:r>
          </w:p>
        </w:tc>
      </w:tr>
      <w:tr>
        <w:trPr>
          <w:trHeight w:val="352" w:hRule="exact"/>
        </w:trPr>
        <w:tc>
          <w:tcPr>
            <w:tcW w:w="5086" w:type="dxa"/>
          </w:tcPr>
          <w:p>
            <w:pPr>
              <w:pStyle w:val="TableParagraph"/>
              <w:spacing w:before="36"/>
              <w:ind w:left="104"/>
              <w:rPr>
                <w:sz w:val="20"/>
              </w:rPr>
            </w:pPr>
            <w:r>
              <w:rPr>
                <w:color w:val="2E2E2E"/>
                <w:sz w:val="20"/>
              </w:rPr>
              <w:t>Config Model Subscription Status</w:t>
            </w:r>
          </w:p>
        </w:tc>
        <w:tc>
          <w:tcPr>
            <w:tcW w:w="1488" w:type="dxa"/>
          </w:tcPr>
          <w:p>
            <w:pPr>
              <w:pStyle w:val="TableParagraph"/>
              <w:spacing w:before="36"/>
              <w:ind w:left="104"/>
              <w:rPr>
                <w:sz w:val="20"/>
              </w:rPr>
            </w:pPr>
            <w:r>
              <w:rPr>
                <w:color w:val="2E2E2E"/>
                <w:sz w:val="20"/>
              </w:rPr>
              <w:t>0x80 0x1F</w:t>
            </w:r>
          </w:p>
        </w:tc>
      </w:tr>
      <w:tr>
        <w:trPr>
          <w:trHeight w:val="356" w:hRule="exact"/>
        </w:trPr>
        <w:tc>
          <w:tcPr>
            <w:tcW w:w="5086" w:type="dxa"/>
          </w:tcPr>
          <w:p>
            <w:pPr>
              <w:pStyle w:val="TableParagraph"/>
              <w:ind w:left="104"/>
              <w:rPr>
                <w:sz w:val="20"/>
              </w:rPr>
            </w:pPr>
            <w:r>
              <w:rPr>
                <w:color w:val="2E2E2E"/>
                <w:sz w:val="20"/>
              </w:rPr>
              <w:t>Config Model Subscription Virtual Address Add</w:t>
            </w:r>
          </w:p>
        </w:tc>
        <w:tc>
          <w:tcPr>
            <w:tcW w:w="1488" w:type="dxa"/>
          </w:tcPr>
          <w:p>
            <w:pPr>
              <w:pStyle w:val="TableParagraph"/>
              <w:ind w:left="104"/>
              <w:rPr>
                <w:sz w:val="20"/>
              </w:rPr>
            </w:pPr>
            <w:r>
              <w:rPr>
                <w:color w:val="2E2E2E"/>
                <w:sz w:val="20"/>
              </w:rPr>
              <w:t>0x80 0x20</w:t>
            </w:r>
          </w:p>
        </w:tc>
      </w:tr>
      <w:tr>
        <w:trPr>
          <w:trHeight w:val="357" w:hRule="exact"/>
        </w:trPr>
        <w:tc>
          <w:tcPr>
            <w:tcW w:w="5086" w:type="dxa"/>
          </w:tcPr>
          <w:p>
            <w:pPr>
              <w:pStyle w:val="TableParagraph"/>
              <w:spacing w:before="37"/>
              <w:ind w:left="104"/>
              <w:rPr>
                <w:sz w:val="20"/>
              </w:rPr>
            </w:pPr>
            <w:r>
              <w:rPr>
                <w:color w:val="2E2E2E"/>
                <w:sz w:val="20"/>
              </w:rPr>
              <w:t>Config Model Subscription Virtual Address Delete</w:t>
            </w:r>
          </w:p>
        </w:tc>
        <w:tc>
          <w:tcPr>
            <w:tcW w:w="1488" w:type="dxa"/>
          </w:tcPr>
          <w:p>
            <w:pPr>
              <w:pStyle w:val="TableParagraph"/>
              <w:spacing w:before="37"/>
              <w:ind w:left="104"/>
              <w:rPr>
                <w:sz w:val="20"/>
              </w:rPr>
            </w:pPr>
            <w:r>
              <w:rPr>
                <w:color w:val="2E2E2E"/>
                <w:sz w:val="20"/>
              </w:rPr>
              <w:t>0x80 0x21</w:t>
            </w:r>
          </w:p>
        </w:tc>
      </w:tr>
      <w:tr>
        <w:trPr>
          <w:trHeight w:val="352" w:hRule="exact"/>
        </w:trPr>
        <w:tc>
          <w:tcPr>
            <w:tcW w:w="5086" w:type="dxa"/>
          </w:tcPr>
          <w:p>
            <w:pPr>
              <w:pStyle w:val="TableParagraph"/>
              <w:spacing w:before="36"/>
              <w:ind w:left="104"/>
              <w:rPr>
                <w:sz w:val="20"/>
              </w:rPr>
            </w:pPr>
            <w:r>
              <w:rPr>
                <w:color w:val="2E2E2E"/>
                <w:sz w:val="20"/>
              </w:rPr>
              <w:t>Config Model Subscription Virtual Address Overwrite</w:t>
            </w:r>
          </w:p>
        </w:tc>
        <w:tc>
          <w:tcPr>
            <w:tcW w:w="1488" w:type="dxa"/>
          </w:tcPr>
          <w:p>
            <w:pPr>
              <w:pStyle w:val="TableParagraph"/>
              <w:spacing w:before="36"/>
              <w:ind w:left="104"/>
              <w:rPr>
                <w:sz w:val="20"/>
              </w:rPr>
            </w:pPr>
            <w:r>
              <w:rPr>
                <w:color w:val="2E2E2E"/>
                <w:sz w:val="20"/>
              </w:rPr>
              <w:t>0x80 0x22</w:t>
            </w:r>
          </w:p>
        </w:tc>
      </w:tr>
      <w:tr>
        <w:trPr>
          <w:trHeight w:val="356" w:hRule="exact"/>
        </w:trPr>
        <w:tc>
          <w:tcPr>
            <w:tcW w:w="5086" w:type="dxa"/>
          </w:tcPr>
          <w:p>
            <w:pPr>
              <w:pStyle w:val="TableParagraph"/>
              <w:ind w:left="104"/>
              <w:rPr>
                <w:sz w:val="20"/>
              </w:rPr>
            </w:pPr>
            <w:r>
              <w:rPr>
                <w:color w:val="2E2E2E"/>
                <w:sz w:val="20"/>
              </w:rPr>
              <w:t>Config NetKey Add</w:t>
            </w:r>
          </w:p>
        </w:tc>
        <w:tc>
          <w:tcPr>
            <w:tcW w:w="1488" w:type="dxa"/>
          </w:tcPr>
          <w:p>
            <w:pPr>
              <w:pStyle w:val="TableParagraph"/>
              <w:ind w:left="104"/>
              <w:rPr>
                <w:sz w:val="20"/>
              </w:rPr>
            </w:pPr>
            <w:r>
              <w:rPr>
                <w:color w:val="2E2E2E"/>
                <w:sz w:val="20"/>
              </w:rPr>
              <w:t>0x80 0x40</w:t>
            </w:r>
          </w:p>
        </w:tc>
      </w:tr>
      <w:tr>
        <w:trPr>
          <w:trHeight w:val="352" w:hRule="exact"/>
        </w:trPr>
        <w:tc>
          <w:tcPr>
            <w:tcW w:w="5086" w:type="dxa"/>
          </w:tcPr>
          <w:p>
            <w:pPr>
              <w:pStyle w:val="TableParagraph"/>
              <w:spacing w:before="36"/>
              <w:ind w:left="104"/>
              <w:rPr>
                <w:sz w:val="20"/>
              </w:rPr>
            </w:pPr>
            <w:r>
              <w:rPr>
                <w:color w:val="2E2E2E"/>
                <w:sz w:val="20"/>
              </w:rPr>
              <w:t>Config NetKey Delete</w:t>
            </w:r>
          </w:p>
        </w:tc>
        <w:tc>
          <w:tcPr>
            <w:tcW w:w="1488" w:type="dxa"/>
          </w:tcPr>
          <w:p>
            <w:pPr>
              <w:pStyle w:val="TableParagraph"/>
              <w:spacing w:before="36"/>
              <w:ind w:left="104"/>
              <w:rPr>
                <w:sz w:val="20"/>
              </w:rPr>
            </w:pPr>
            <w:r>
              <w:rPr>
                <w:color w:val="2E2E2E"/>
                <w:sz w:val="20"/>
              </w:rPr>
              <w:t>0x80 0x41</w:t>
            </w:r>
          </w:p>
        </w:tc>
      </w:tr>
      <w:tr>
        <w:trPr>
          <w:trHeight w:val="356" w:hRule="exact"/>
        </w:trPr>
        <w:tc>
          <w:tcPr>
            <w:tcW w:w="5086" w:type="dxa"/>
          </w:tcPr>
          <w:p>
            <w:pPr>
              <w:pStyle w:val="TableParagraph"/>
              <w:ind w:left="104"/>
              <w:rPr>
                <w:sz w:val="20"/>
              </w:rPr>
            </w:pPr>
            <w:r>
              <w:rPr>
                <w:color w:val="2E2E2E"/>
                <w:sz w:val="20"/>
              </w:rPr>
              <w:t>Config NetKey Get</w:t>
            </w:r>
          </w:p>
        </w:tc>
        <w:tc>
          <w:tcPr>
            <w:tcW w:w="1488" w:type="dxa"/>
          </w:tcPr>
          <w:p>
            <w:pPr>
              <w:pStyle w:val="TableParagraph"/>
              <w:ind w:left="104"/>
              <w:rPr>
                <w:sz w:val="20"/>
              </w:rPr>
            </w:pPr>
            <w:r>
              <w:rPr>
                <w:color w:val="2E2E2E"/>
                <w:sz w:val="20"/>
              </w:rPr>
              <w:t>0x80 0x42</w:t>
            </w:r>
          </w:p>
        </w:tc>
      </w:tr>
      <w:tr>
        <w:trPr>
          <w:trHeight w:val="357" w:hRule="exact"/>
        </w:trPr>
        <w:tc>
          <w:tcPr>
            <w:tcW w:w="5086" w:type="dxa"/>
          </w:tcPr>
          <w:p>
            <w:pPr>
              <w:pStyle w:val="TableParagraph"/>
              <w:ind w:left="104"/>
              <w:rPr>
                <w:sz w:val="20"/>
              </w:rPr>
            </w:pPr>
            <w:r>
              <w:rPr>
                <w:color w:val="2E2E2E"/>
                <w:sz w:val="20"/>
              </w:rPr>
              <w:t>Config NetKey List</w:t>
            </w:r>
          </w:p>
        </w:tc>
        <w:tc>
          <w:tcPr>
            <w:tcW w:w="1488" w:type="dxa"/>
          </w:tcPr>
          <w:p>
            <w:pPr>
              <w:pStyle w:val="TableParagraph"/>
              <w:ind w:left="104"/>
              <w:rPr>
                <w:sz w:val="20"/>
              </w:rPr>
            </w:pPr>
            <w:r>
              <w:rPr>
                <w:color w:val="2E2E2E"/>
                <w:sz w:val="20"/>
              </w:rPr>
              <w:t>0x80 0x43</w:t>
            </w:r>
          </w:p>
        </w:tc>
      </w:tr>
      <w:tr>
        <w:trPr>
          <w:trHeight w:val="352" w:hRule="exact"/>
        </w:trPr>
        <w:tc>
          <w:tcPr>
            <w:tcW w:w="5086" w:type="dxa"/>
          </w:tcPr>
          <w:p>
            <w:pPr>
              <w:pStyle w:val="TableParagraph"/>
              <w:spacing w:before="36"/>
              <w:ind w:left="104"/>
              <w:rPr>
                <w:sz w:val="20"/>
              </w:rPr>
            </w:pPr>
            <w:r>
              <w:rPr>
                <w:color w:val="2E2E2E"/>
                <w:sz w:val="20"/>
              </w:rPr>
              <w:t>Config NetKey Status</w:t>
            </w:r>
          </w:p>
        </w:tc>
        <w:tc>
          <w:tcPr>
            <w:tcW w:w="1488" w:type="dxa"/>
          </w:tcPr>
          <w:p>
            <w:pPr>
              <w:pStyle w:val="TableParagraph"/>
              <w:spacing w:before="36"/>
              <w:ind w:left="104"/>
              <w:rPr>
                <w:sz w:val="20"/>
              </w:rPr>
            </w:pPr>
            <w:r>
              <w:rPr>
                <w:color w:val="2E2E2E"/>
                <w:sz w:val="20"/>
              </w:rPr>
              <w:t>0x80 0x44</w:t>
            </w:r>
          </w:p>
        </w:tc>
      </w:tr>
      <w:tr>
        <w:trPr>
          <w:trHeight w:val="356" w:hRule="exact"/>
        </w:trPr>
        <w:tc>
          <w:tcPr>
            <w:tcW w:w="5086" w:type="dxa"/>
          </w:tcPr>
          <w:p>
            <w:pPr>
              <w:pStyle w:val="TableParagraph"/>
              <w:ind w:left="104"/>
              <w:rPr>
                <w:sz w:val="20"/>
              </w:rPr>
            </w:pPr>
            <w:r>
              <w:rPr>
                <w:color w:val="2E2E2E"/>
                <w:sz w:val="20"/>
              </w:rPr>
              <w:t>Config NetKey Update</w:t>
            </w:r>
          </w:p>
        </w:tc>
        <w:tc>
          <w:tcPr>
            <w:tcW w:w="1488" w:type="dxa"/>
          </w:tcPr>
          <w:p>
            <w:pPr>
              <w:pStyle w:val="TableParagraph"/>
              <w:ind w:left="104"/>
              <w:rPr>
                <w:sz w:val="20"/>
              </w:rPr>
            </w:pPr>
            <w:r>
              <w:rPr>
                <w:color w:val="2E2E2E"/>
                <w:sz w:val="20"/>
              </w:rPr>
              <w:t>0x80 0x45</w:t>
            </w:r>
          </w:p>
        </w:tc>
      </w:tr>
      <w:tr>
        <w:trPr>
          <w:trHeight w:val="356" w:hRule="exact"/>
        </w:trPr>
        <w:tc>
          <w:tcPr>
            <w:tcW w:w="5086" w:type="dxa"/>
          </w:tcPr>
          <w:p>
            <w:pPr>
              <w:pStyle w:val="TableParagraph"/>
              <w:spacing w:before="36"/>
              <w:ind w:left="104"/>
              <w:rPr>
                <w:sz w:val="20"/>
              </w:rPr>
            </w:pPr>
            <w:r>
              <w:rPr>
                <w:color w:val="2E2E2E"/>
                <w:sz w:val="20"/>
              </w:rPr>
              <w:t>Config Network Transmit Get</w:t>
            </w:r>
          </w:p>
        </w:tc>
        <w:tc>
          <w:tcPr>
            <w:tcW w:w="1488" w:type="dxa"/>
          </w:tcPr>
          <w:p>
            <w:pPr>
              <w:pStyle w:val="TableParagraph"/>
              <w:spacing w:before="36"/>
              <w:ind w:left="104"/>
              <w:rPr>
                <w:sz w:val="20"/>
              </w:rPr>
            </w:pPr>
            <w:r>
              <w:rPr>
                <w:color w:val="2E2E2E"/>
                <w:sz w:val="20"/>
              </w:rPr>
              <w:t>0x80 0x23</w:t>
            </w:r>
          </w:p>
        </w:tc>
      </w:tr>
      <w:tr>
        <w:trPr>
          <w:trHeight w:val="352" w:hRule="exact"/>
        </w:trPr>
        <w:tc>
          <w:tcPr>
            <w:tcW w:w="5086" w:type="dxa"/>
          </w:tcPr>
          <w:p>
            <w:pPr>
              <w:pStyle w:val="TableParagraph"/>
              <w:spacing w:before="36"/>
              <w:ind w:left="104"/>
              <w:rPr>
                <w:sz w:val="20"/>
              </w:rPr>
            </w:pPr>
            <w:r>
              <w:rPr>
                <w:color w:val="2E2E2E"/>
                <w:sz w:val="20"/>
              </w:rPr>
              <w:t>Config Network Transmit Set</w:t>
            </w:r>
          </w:p>
        </w:tc>
        <w:tc>
          <w:tcPr>
            <w:tcW w:w="1488" w:type="dxa"/>
          </w:tcPr>
          <w:p>
            <w:pPr>
              <w:pStyle w:val="TableParagraph"/>
              <w:spacing w:before="36"/>
              <w:ind w:left="104"/>
              <w:rPr>
                <w:sz w:val="20"/>
              </w:rPr>
            </w:pPr>
            <w:r>
              <w:rPr>
                <w:color w:val="2E2E2E"/>
                <w:sz w:val="20"/>
              </w:rPr>
              <w:t>0x80 0x24</w:t>
            </w:r>
          </w:p>
        </w:tc>
      </w:tr>
      <w:tr>
        <w:trPr>
          <w:trHeight w:val="356" w:hRule="exact"/>
        </w:trPr>
        <w:tc>
          <w:tcPr>
            <w:tcW w:w="5086" w:type="dxa"/>
          </w:tcPr>
          <w:p>
            <w:pPr>
              <w:pStyle w:val="TableParagraph"/>
              <w:ind w:left="104"/>
              <w:rPr>
                <w:sz w:val="20"/>
              </w:rPr>
            </w:pPr>
            <w:r>
              <w:rPr>
                <w:color w:val="2E2E2E"/>
                <w:sz w:val="20"/>
              </w:rPr>
              <w:t>Config Network Transmit Status</w:t>
            </w:r>
          </w:p>
        </w:tc>
        <w:tc>
          <w:tcPr>
            <w:tcW w:w="1488" w:type="dxa"/>
          </w:tcPr>
          <w:p>
            <w:pPr>
              <w:pStyle w:val="TableParagraph"/>
              <w:ind w:left="104"/>
              <w:rPr>
                <w:sz w:val="20"/>
              </w:rPr>
            </w:pPr>
            <w:r>
              <w:rPr>
                <w:color w:val="2E2E2E"/>
                <w:sz w:val="20"/>
              </w:rPr>
              <w:t>0x80 0x25</w:t>
            </w:r>
          </w:p>
        </w:tc>
      </w:tr>
      <w:tr>
        <w:trPr>
          <w:trHeight w:val="353" w:hRule="exact"/>
        </w:trPr>
        <w:tc>
          <w:tcPr>
            <w:tcW w:w="5086" w:type="dxa"/>
          </w:tcPr>
          <w:p>
            <w:pPr>
              <w:pStyle w:val="TableParagraph"/>
              <w:spacing w:before="36"/>
              <w:ind w:left="104"/>
              <w:rPr>
                <w:sz w:val="20"/>
              </w:rPr>
            </w:pPr>
            <w:r>
              <w:rPr>
                <w:color w:val="2E2E2E"/>
                <w:sz w:val="20"/>
              </w:rPr>
              <w:t>Config Node Identity Get</w:t>
            </w:r>
          </w:p>
        </w:tc>
        <w:tc>
          <w:tcPr>
            <w:tcW w:w="1488" w:type="dxa"/>
          </w:tcPr>
          <w:p>
            <w:pPr>
              <w:pStyle w:val="TableParagraph"/>
              <w:spacing w:before="36"/>
              <w:ind w:left="104"/>
              <w:rPr>
                <w:sz w:val="20"/>
              </w:rPr>
            </w:pPr>
            <w:r>
              <w:rPr>
                <w:color w:val="2E2E2E"/>
                <w:sz w:val="20"/>
              </w:rPr>
              <w:t>0x80 0x46</w:t>
            </w:r>
          </w:p>
        </w:tc>
      </w:tr>
      <w:tr>
        <w:trPr>
          <w:trHeight w:val="356" w:hRule="exact"/>
        </w:trPr>
        <w:tc>
          <w:tcPr>
            <w:tcW w:w="5086" w:type="dxa"/>
          </w:tcPr>
          <w:p>
            <w:pPr>
              <w:pStyle w:val="TableParagraph"/>
              <w:ind w:left="104"/>
              <w:rPr>
                <w:sz w:val="20"/>
              </w:rPr>
            </w:pPr>
            <w:r>
              <w:rPr>
                <w:color w:val="2E2E2E"/>
                <w:sz w:val="20"/>
              </w:rPr>
              <w:t>Config Node Identity Set</w:t>
            </w:r>
          </w:p>
        </w:tc>
        <w:tc>
          <w:tcPr>
            <w:tcW w:w="1488" w:type="dxa"/>
          </w:tcPr>
          <w:p>
            <w:pPr>
              <w:pStyle w:val="TableParagraph"/>
              <w:ind w:left="104"/>
              <w:rPr>
                <w:sz w:val="20"/>
              </w:rPr>
            </w:pPr>
            <w:r>
              <w:rPr>
                <w:color w:val="2E2E2E"/>
                <w:sz w:val="20"/>
              </w:rPr>
              <w:t>0x80 0x47</w:t>
            </w:r>
          </w:p>
        </w:tc>
      </w:tr>
      <w:tr>
        <w:trPr>
          <w:trHeight w:val="356" w:hRule="exact"/>
        </w:trPr>
        <w:tc>
          <w:tcPr>
            <w:tcW w:w="5086" w:type="dxa"/>
          </w:tcPr>
          <w:p>
            <w:pPr>
              <w:pStyle w:val="TableParagraph"/>
              <w:ind w:left="104"/>
              <w:rPr>
                <w:sz w:val="20"/>
              </w:rPr>
            </w:pPr>
            <w:r>
              <w:rPr>
                <w:color w:val="2E2E2E"/>
                <w:sz w:val="20"/>
              </w:rPr>
              <w:t>Config Node Identity Status</w:t>
            </w:r>
          </w:p>
        </w:tc>
        <w:tc>
          <w:tcPr>
            <w:tcW w:w="1488" w:type="dxa"/>
          </w:tcPr>
          <w:p>
            <w:pPr>
              <w:pStyle w:val="TableParagraph"/>
              <w:ind w:left="104"/>
              <w:rPr>
                <w:sz w:val="20"/>
              </w:rPr>
            </w:pPr>
            <w:r>
              <w:rPr>
                <w:color w:val="2E2E2E"/>
                <w:sz w:val="20"/>
              </w:rPr>
              <w:t>0x80 0x48</w:t>
            </w:r>
          </w:p>
        </w:tc>
      </w:tr>
      <w:tr>
        <w:trPr>
          <w:trHeight w:val="352" w:hRule="exact"/>
        </w:trPr>
        <w:tc>
          <w:tcPr>
            <w:tcW w:w="5086" w:type="dxa"/>
          </w:tcPr>
          <w:p>
            <w:pPr>
              <w:pStyle w:val="TableParagraph"/>
              <w:spacing w:before="36"/>
              <w:ind w:left="104"/>
              <w:rPr>
                <w:sz w:val="20"/>
              </w:rPr>
            </w:pPr>
            <w:r>
              <w:rPr>
                <w:color w:val="2E2E2E"/>
                <w:sz w:val="20"/>
              </w:rPr>
              <w:t>Config Node Reset</w:t>
            </w:r>
          </w:p>
        </w:tc>
        <w:tc>
          <w:tcPr>
            <w:tcW w:w="1488" w:type="dxa"/>
          </w:tcPr>
          <w:p>
            <w:pPr>
              <w:pStyle w:val="TableParagraph"/>
              <w:spacing w:before="36"/>
              <w:ind w:left="104"/>
              <w:rPr>
                <w:sz w:val="20"/>
              </w:rPr>
            </w:pPr>
            <w:r>
              <w:rPr>
                <w:color w:val="2E2E2E"/>
                <w:sz w:val="20"/>
              </w:rPr>
              <w:t>0x80 0x49</w:t>
            </w:r>
          </w:p>
        </w:tc>
      </w:tr>
      <w:tr>
        <w:trPr>
          <w:trHeight w:val="356" w:hRule="exact"/>
        </w:trPr>
        <w:tc>
          <w:tcPr>
            <w:tcW w:w="5086" w:type="dxa"/>
          </w:tcPr>
          <w:p>
            <w:pPr>
              <w:pStyle w:val="TableParagraph"/>
              <w:ind w:left="104"/>
              <w:rPr>
                <w:sz w:val="20"/>
              </w:rPr>
            </w:pPr>
            <w:r>
              <w:rPr>
                <w:color w:val="2E2E2E"/>
                <w:sz w:val="20"/>
              </w:rPr>
              <w:t>Config Node Reset Status</w:t>
            </w:r>
          </w:p>
        </w:tc>
        <w:tc>
          <w:tcPr>
            <w:tcW w:w="1488" w:type="dxa"/>
          </w:tcPr>
          <w:p>
            <w:pPr>
              <w:pStyle w:val="TableParagraph"/>
              <w:ind w:left="104"/>
              <w:rPr>
                <w:sz w:val="20"/>
              </w:rPr>
            </w:pPr>
            <w:r>
              <w:rPr>
                <w:color w:val="2E2E2E"/>
                <w:sz w:val="20"/>
              </w:rPr>
              <w:t>0x80 0x4A</w:t>
            </w:r>
          </w:p>
        </w:tc>
      </w:tr>
      <w:tr>
        <w:trPr>
          <w:trHeight w:val="356" w:hRule="exact"/>
        </w:trPr>
        <w:tc>
          <w:tcPr>
            <w:tcW w:w="5086" w:type="dxa"/>
          </w:tcPr>
          <w:p>
            <w:pPr>
              <w:pStyle w:val="TableParagraph"/>
              <w:spacing w:before="36"/>
              <w:ind w:left="104"/>
              <w:rPr>
                <w:sz w:val="20"/>
              </w:rPr>
            </w:pPr>
            <w:r>
              <w:rPr>
                <w:color w:val="2E2E2E"/>
                <w:sz w:val="20"/>
              </w:rPr>
              <w:t>Config Relay Get</w:t>
            </w:r>
          </w:p>
        </w:tc>
        <w:tc>
          <w:tcPr>
            <w:tcW w:w="1488" w:type="dxa"/>
          </w:tcPr>
          <w:p>
            <w:pPr>
              <w:pStyle w:val="TableParagraph"/>
              <w:spacing w:before="36"/>
              <w:ind w:left="104"/>
              <w:rPr>
                <w:sz w:val="20"/>
              </w:rPr>
            </w:pPr>
            <w:r>
              <w:rPr>
                <w:color w:val="2E2E2E"/>
                <w:sz w:val="20"/>
              </w:rPr>
              <w:t>0x80 0x26</w:t>
            </w:r>
          </w:p>
        </w:tc>
      </w:tr>
      <w:tr>
        <w:trPr>
          <w:trHeight w:val="353" w:hRule="exact"/>
        </w:trPr>
        <w:tc>
          <w:tcPr>
            <w:tcW w:w="5086" w:type="dxa"/>
          </w:tcPr>
          <w:p>
            <w:pPr>
              <w:pStyle w:val="TableParagraph"/>
              <w:spacing w:before="36"/>
              <w:ind w:left="104"/>
              <w:rPr>
                <w:sz w:val="20"/>
              </w:rPr>
            </w:pPr>
            <w:r>
              <w:rPr>
                <w:color w:val="2E2E2E"/>
                <w:sz w:val="20"/>
              </w:rPr>
              <w:t>Config Relay Set</w:t>
            </w:r>
          </w:p>
        </w:tc>
        <w:tc>
          <w:tcPr>
            <w:tcW w:w="1488" w:type="dxa"/>
          </w:tcPr>
          <w:p>
            <w:pPr>
              <w:pStyle w:val="TableParagraph"/>
              <w:spacing w:before="36"/>
              <w:ind w:left="104"/>
              <w:rPr>
                <w:sz w:val="20"/>
              </w:rPr>
            </w:pPr>
            <w:r>
              <w:rPr>
                <w:color w:val="2E2E2E"/>
                <w:sz w:val="20"/>
              </w:rPr>
              <w:t>0x80 0x27</w:t>
            </w:r>
          </w:p>
        </w:tc>
      </w:tr>
      <w:tr>
        <w:trPr>
          <w:trHeight w:val="356" w:hRule="exact"/>
        </w:trPr>
        <w:tc>
          <w:tcPr>
            <w:tcW w:w="5086" w:type="dxa"/>
          </w:tcPr>
          <w:p>
            <w:pPr>
              <w:pStyle w:val="TableParagraph"/>
              <w:ind w:left="104"/>
              <w:rPr>
                <w:sz w:val="20"/>
              </w:rPr>
            </w:pPr>
            <w:r>
              <w:rPr>
                <w:color w:val="2E2E2E"/>
                <w:sz w:val="20"/>
              </w:rPr>
              <w:t>Config Relay Status</w:t>
            </w:r>
          </w:p>
        </w:tc>
        <w:tc>
          <w:tcPr>
            <w:tcW w:w="1488" w:type="dxa"/>
          </w:tcPr>
          <w:p>
            <w:pPr>
              <w:pStyle w:val="TableParagraph"/>
              <w:ind w:left="104"/>
              <w:rPr>
                <w:sz w:val="20"/>
              </w:rPr>
            </w:pPr>
            <w:r>
              <w:rPr>
                <w:color w:val="2E2E2E"/>
                <w:sz w:val="20"/>
              </w:rPr>
              <w:t>0x80 0x28</w:t>
            </w:r>
          </w:p>
        </w:tc>
      </w:tr>
      <w:tr>
        <w:trPr>
          <w:trHeight w:val="352" w:hRule="exact"/>
        </w:trPr>
        <w:tc>
          <w:tcPr>
            <w:tcW w:w="5086" w:type="dxa"/>
          </w:tcPr>
          <w:p>
            <w:pPr>
              <w:pStyle w:val="TableParagraph"/>
              <w:spacing w:before="36"/>
              <w:ind w:left="104"/>
              <w:rPr>
                <w:sz w:val="20"/>
              </w:rPr>
            </w:pPr>
            <w:r>
              <w:rPr>
                <w:color w:val="2E2E2E"/>
                <w:sz w:val="20"/>
              </w:rPr>
              <w:t>Config SIG Model App Get</w:t>
            </w:r>
          </w:p>
        </w:tc>
        <w:tc>
          <w:tcPr>
            <w:tcW w:w="1488" w:type="dxa"/>
          </w:tcPr>
          <w:p>
            <w:pPr>
              <w:pStyle w:val="TableParagraph"/>
              <w:spacing w:before="36"/>
              <w:ind w:left="104"/>
              <w:rPr>
                <w:sz w:val="20"/>
              </w:rPr>
            </w:pPr>
            <w:r>
              <w:rPr>
                <w:color w:val="2E2E2E"/>
                <w:sz w:val="20"/>
              </w:rPr>
              <w:t>0x80 0x4B</w:t>
            </w:r>
          </w:p>
        </w:tc>
      </w:tr>
      <w:tr>
        <w:trPr>
          <w:trHeight w:val="356" w:hRule="exact"/>
        </w:trPr>
        <w:tc>
          <w:tcPr>
            <w:tcW w:w="5086" w:type="dxa"/>
          </w:tcPr>
          <w:p>
            <w:pPr>
              <w:pStyle w:val="TableParagraph"/>
              <w:ind w:left="104"/>
              <w:rPr>
                <w:sz w:val="20"/>
              </w:rPr>
            </w:pPr>
            <w:r>
              <w:rPr>
                <w:color w:val="2E2E2E"/>
                <w:sz w:val="20"/>
              </w:rPr>
              <w:t>Config SIG Model App List</w:t>
            </w:r>
          </w:p>
        </w:tc>
        <w:tc>
          <w:tcPr>
            <w:tcW w:w="1488" w:type="dxa"/>
          </w:tcPr>
          <w:p>
            <w:pPr>
              <w:pStyle w:val="TableParagraph"/>
              <w:ind w:left="104"/>
              <w:rPr>
                <w:sz w:val="20"/>
              </w:rPr>
            </w:pPr>
            <w:r>
              <w:rPr>
                <w:color w:val="2E2E2E"/>
                <w:sz w:val="20"/>
              </w:rPr>
              <w:t>0x80 0x4C</w:t>
            </w:r>
          </w:p>
        </w:tc>
      </w:tr>
      <w:tr>
        <w:trPr>
          <w:trHeight w:val="356" w:hRule="exact"/>
        </w:trPr>
        <w:tc>
          <w:tcPr>
            <w:tcW w:w="5086" w:type="dxa"/>
          </w:tcPr>
          <w:p>
            <w:pPr>
              <w:pStyle w:val="TableParagraph"/>
              <w:spacing w:before="36"/>
              <w:ind w:left="104"/>
              <w:rPr>
                <w:sz w:val="20"/>
              </w:rPr>
            </w:pPr>
            <w:r>
              <w:rPr>
                <w:color w:val="2E2E2E"/>
                <w:sz w:val="20"/>
              </w:rPr>
              <w:t>Config SIG Model Subscription Get</w:t>
            </w:r>
          </w:p>
        </w:tc>
        <w:tc>
          <w:tcPr>
            <w:tcW w:w="1488" w:type="dxa"/>
          </w:tcPr>
          <w:p>
            <w:pPr>
              <w:pStyle w:val="TableParagraph"/>
              <w:spacing w:before="36"/>
              <w:ind w:left="104"/>
              <w:rPr>
                <w:sz w:val="20"/>
              </w:rPr>
            </w:pPr>
            <w:r>
              <w:rPr>
                <w:color w:val="2E2E2E"/>
                <w:sz w:val="20"/>
              </w:rPr>
              <w:t>0x80 0x29</w:t>
            </w:r>
          </w:p>
        </w:tc>
      </w:tr>
      <w:tr>
        <w:trPr>
          <w:trHeight w:val="352" w:hRule="exact"/>
        </w:trPr>
        <w:tc>
          <w:tcPr>
            <w:tcW w:w="5086" w:type="dxa"/>
          </w:tcPr>
          <w:p>
            <w:pPr>
              <w:pStyle w:val="TableParagraph"/>
              <w:spacing w:before="36"/>
              <w:ind w:left="104"/>
              <w:rPr>
                <w:sz w:val="20"/>
              </w:rPr>
            </w:pPr>
            <w:r>
              <w:rPr>
                <w:color w:val="2E2E2E"/>
                <w:sz w:val="20"/>
              </w:rPr>
              <w:t>Config SIG Model Subscription List</w:t>
            </w:r>
          </w:p>
        </w:tc>
        <w:tc>
          <w:tcPr>
            <w:tcW w:w="1488" w:type="dxa"/>
          </w:tcPr>
          <w:p>
            <w:pPr>
              <w:pStyle w:val="TableParagraph"/>
              <w:spacing w:before="36"/>
              <w:ind w:left="104"/>
              <w:rPr>
                <w:sz w:val="20"/>
              </w:rPr>
            </w:pPr>
            <w:r>
              <w:rPr>
                <w:color w:val="2E2E2E"/>
                <w:sz w:val="20"/>
              </w:rPr>
              <w:t>0x80 0x2A</w:t>
            </w:r>
          </w:p>
        </w:tc>
      </w:tr>
      <w:tr>
        <w:trPr>
          <w:trHeight w:val="356" w:hRule="exact"/>
        </w:trPr>
        <w:tc>
          <w:tcPr>
            <w:tcW w:w="5086" w:type="dxa"/>
          </w:tcPr>
          <w:p>
            <w:pPr>
              <w:pStyle w:val="TableParagraph"/>
              <w:ind w:left="104"/>
              <w:rPr>
                <w:sz w:val="20"/>
              </w:rPr>
            </w:pPr>
            <w:r>
              <w:rPr>
                <w:color w:val="2E2E2E"/>
                <w:sz w:val="20"/>
              </w:rPr>
              <w:t>Config Vendor Model App Get</w:t>
            </w:r>
          </w:p>
        </w:tc>
        <w:tc>
          <w:tcPr>
            <w:tcW w:w="1488" w:type="dxa"/>
          </w:tcPr>
          <w:p>
            <w:pPr>
              <w:pStyle w:val="TableParagraph"/>
              <w:ind w:left="104"/>
              <w:rPr>
                <w:sz w:val="20"/>
              </w:rPr>
            </w:pPr>
            <w:r>
              <w:rPr>
                <w:color w:val="2E2E2E"/>
                <w:sz w:val="20"/>
              </w:rPr>
              <w:t>0x80 0x4D</w:t>
            </w:r>
          </w:p>
        </w:tc>
      </w:tr>
      <w:tr>
        <w:trPr>
          <w:trHeight w:val="352" w:hRule="exact"/>
        </w:trPr>
        <w:tc>
          <w:tcPr>
            <w:tcW w:w="5086" w:type="dxa"/>
          </w:tcPr>
          <w:p>
            <w:pPr>
              <w:pStyle w:val="TableParagraph"/>
              <w:spacing w:before="36"/>
              <w:ind w:left="104"/>
              <w:rPr>
                <w:sz w:val="20"/>
              </w:rPr>
            </w:pPr>
            <w:r>
              <w:rPr>
                <w:color w:val="2E2E2E"/>
                <w:sz w:val="20"/>
              </w:rPr>
              <w:t>Config Vendor Model App List</w:t>
            </w:r>
          </w:p>
        </w:tc>
        <w:tc>
          <w:tcPr>
            <w:tcW w:w="1488" w:type="dxa"/>
          </w:tcPr>
          <w:p>
            <w:pPr>
              <w:pStyle w:val="TableParagraph"/>
              <w:spacing w:before="36"/>
              <w:ind w:left="104"/>
              <w:rPr>
                <w:sz w:val="20"/>
              </w:rPr>
            </w:pPr>
            <w:r>
              <w:rPr>
                <w:color w:val="2E2E2E"/>
                <w:sz w:val="20"/>
              </w:rPr>
              <w:t>0x80 0x4E</w:t>
            </w:r>
          </w:p>
        </w:tc>
      </w:tr>
      <w:tr>
        <w:trPr>
          <w:trHeight w:val="356" w:hRule="exact"/>
        </w:trPr>
        <w:tc>
          <w:tcPr>
            <w:tcW w:w="5086" w:type="dxa"/>
          </w:tcPr>
          <w:p>
            <w:pPr>
              <w:pStyle w:val="TableParagraph"/>
              <w:ind w:left="104"/>
              <w:rPr>
                <w:sz w:val="20"/>
              </w:rPr>
            </w:pPr>
            <w:r>
              <w:rPr>
                <w:color w:val="2E2E2E"/>
                <w:sz w:val="20"/>
              </w:rPr>
              <w:t>Config Vendor Model Subscription Get</w:t>
            </w:r>
          </w:p>
        </w:tc>
        <w:tc>
          <w:tcPr>
            <w:tcW w:w="1488" w:type="dxa"/>
          </w:tcPr>
          <w:p>
            <w:pPr>
              <w:pStyle w:val="TableParagraph"/>
              <w:ind w:left="104"/>
              <w:rPr>
                <w:sz w:val="20"/>
              </w:rPr>
            </w:pPr>
            <w:r>
              <w:rPr>
                <w:color w:val="2E2E2E"/>
                <w:sz w:val="20"/>
              </w:rPr>
              <w:t>0x80 0x2B</w:t>
            </w:r>
          </w:p>
        </w:tc>
      </w:tr>
      <w:tr>
        <w:trPr>
          <w:trHeight w:val="356" w:hRule="exact"/>
        </w:trPr>
        <w:tc>
          <w:tcPr>
            <w:tcW w:w="5086" w:type="dxa"/>
          </w:tcPr>
          <w:p>
            <w:pPr>
              <w:pStyle w:val="TableParagraph"/>
              <w:ind w:left="104"/>
              <w:rPr>
                <w:sz w:val="20"/>
              </w:rPr>
            </w:pPr>
            <w:r>
              <w:rPr>
                <w:color w:val="2E2E2E"/>
                <w:sz w:val="20"/>
              </w:rPr>
              <w:t>Config Vendor Model Subscription List</w:t>
            </w:r>
          </w:p>
        </w:tc>
        <w:tc>
          <w:tcPr>
            <w:tcW w:w="1488" w:type="dxa"/>
          </w:tcPr>
          <w:p>
            <w:pPr>
              <w:pStyle w:val="TableParagraph"/>
              <w:ind w:left="104"/>
              <w:rPr>
                <w:sz w:val="20"/>
              </w:rPr>
            </w:pPr>
            <w:r>
              <w:rPr>
                <w:color w:val="2E2E2E"/>
                <w:sz w:val="20"/>
              </w:rPr>
              <w:t>0x80 0x2C</w:t>
            </w:r>
          </w:p>
        </w:tc>
      </w:tr>
      <w:tr>
        <w:trPr>
          <w:trHeight w:val="352" w:hRule="exact"/>
        </w:trPr>
        <w:tc>
          <w:tcPr>
            <w:tcW w:w="5086" w:type="dxa"/>
          </w:tcPr>
          <w:p>
            <w:pPr>
              <w:pStyle w:val="TableParagraph"/>
              <w:spacing w:before="36"/>
              <w:ind w:left="104"/>
              <w:rPr>
                <w:sz w:val="20"/>
              </w:rPr>
            </w:pPr>
            <w:r>
              <w:rPr>
                <w:color w:val="2E2E2E"/>
                <w:sz w:val="20"/>
              </w:rPr>
              <w:t>Health Attention Get</w:t>
            </w:r>
          </w:p>
        </w:tc>
        <w:tc>
          <w:tcPr>
            <w:tcW w:w="1488" w:type="dxa"/>
          </w:tcPr>
          <w:p>
            <w:pPr>
              <w:pStyle w:val="TableParagraph"/>
              <w:spacing w:before="36"/>
              <w:ind w:left="104"/>
              <w:rPr>
                <w:sz w:val="20"/>
              </w:rPr>
            </w:pPr>
            <w:r>
              <w:rPr>
                <w:color w:val="2E2E2E"/>
                <w:sz w:val="20"/>
              </w:rPr>
              <w:t>0x80 0x04</w:t>
            </w:r>
          </w:p>
        </w:tc>
      </w:tr>
      <w:tr>
        <w:trPr>
          <w:trHeight w:val="356" w:hRule="exact"/>
        </w:trPr>
        <w:tc>
          <w:tcPr>
            <w:tcW w:w="5086" w:type="dxa"/>
          </w:tcPr>
          <w:p>
            <w:pPr>
              <w:pStyle w:val="TableParagraph"/>
              <w:ind w:left="104"/>
              <w:rPr>
                <w:sz w:val="20"/>
              </w:rPr>
            </w:pPr>
            <w:r>
              <w:rPr>
                <w:color w:val="2E2E2E"/>
                <w:sz w:val="20"/>
              </w:rPr>
              <w:t>Health Attention Set</w:t>
            </w:r>
          </w:p>
        </w:tc>
        <w:tc>
          <w:tcPr>
            <w:tcW w:w="1488" w:type="dxa"/>
          </w:tcPr>
          <w:p>
            <w:pPr>
              <w:pStyle w:val="TableParagraph"/>
              <w:ind w:left="104"/>
              <w:rPr>
                <w:sz w:val="20"/>
              </w:rPr>
            </w:pPr>
            <w:r>
              <w:rPr>
                <w:color w:val="2E2E2E"/>
                <w:sz w:val="20"/>
              </w:rPr>
              <w:t>0x80 0x05</w:t>
            </w:r>
          </w:p>
        </w:tc>
      </w:tr>
      <w:tr>
        <w:trPr>
          <w:trHeight w:val="357" w:hRule="exact"/>
        </w:trPr>
        <w:tc>
          <w:tcPr>
            <w:tcW w:w="5086" w:type="dxa"/>
          </w:tcPr>
          <w:p>
            <w:pPr>
              <w:pStyle w:val="TableParagraph"/>
              <w:spacing w:before="36"/>
              <w:ind w:left="104"/>
              <w:rPr>
                <w:sz w:val="20"/>
              </w:rPr>
            </w:pPr>
            <w:r>
              <w:rPr>
                <w:color w:val="2E2E2E"/>
                <w:sz w:val="20"/>
              </w:rPr>
              <w:t>Health Attention Set Unacknowledged</w:t>
            </w:r>
          </w:p>
        </w:tc>
        <w:tc>
          <w:tcPr>
            <w:tcW w:w="1488" w:type="dxa"/>
          </w:tcPr>
          <w:p>
            <w:pPr>
              <w:pStyle w:val="TableParagraph"/>
              <w:spacing w:before="36"/>
              <w:ind w:left="104"/>
              <w:rPr>
                <w:sz w:val="20"/>
              </w:rPr>
            </w:pPr>
            <w:r>
              <w:rPr>
                <w:color w:val="2E2E2E"/>
                <w:sz w:val="20"/>
              </w:rPr>
              <w:t>0x80 0x06</w:t>
            </w:r>
          </w:p>
        </w:tc>
      </w:tr>
      <w:tr>
        <w:trPr>
          <w:trHeight w:val="352" w:hRule="exact"/>
        </w:trPr>
        <w:tc>
          <w:tcPr>
            <w:tcW w:w="5086" w:type="dxa"/>
          </w:tcPr>
          <w:p>
            <w:pPr>
              <w:pStyle w:val="TableParagraph"/>
              <w:spacing w:before="36"/>
              <w:ind w:left="104"/>
              <w:rPr>
                <w:sz w:val="20"/>
              </w:rPr>
            </w:pPr>
            <w:r>
              <w:rPr>
                <w:color w:val="2E2E2E"/>
                <w:sz w:val="20"/>
              </w:rPr>
              <w:t>Health Attention Status</w:t>
            </w:r>
          </w:p>
        </w:tc>
        <w:tc>
          <w:tcPr>
            <w:tcW w:w="1488" w:type="dxa"/>
          </w:tcPr>
          <w:p>
            <w:pPr>
              <w:pStyle w:val="TableParagraph"/>
              <w:spacing w:before="36"/>
              <w:ind w:left="104"/>
              <w:rPr>
                <w:sz w:val="20"/>
              </w:rPr>
            </w:pPr>
            <w:r>
              <w:rPr>
                <w:color w:val="2E2E2E"/>
                <w:sz w:val="20"/>
              </w:rPr>
              <w:t>0x80 0x07</w:t>
            </w:r>
          </w:p>
        </w:tc>
      </w:tr>
    </w:tbl>
    <w:p>
      <w:pPr>
        <w:spacing w:after="0"/>
        <w:rPr>
          <w:sz w:val="20"/>
        </w:rPr>
        <w:sectPr>
          <w:pgSz w:w="12240" w:h="15840"/>
          <w:pgMar w:header="858" w:footer="956" w:top="1320" w:bottom="1140" w:left="360" w:right="132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086"/>
        <w:gridCol w:w="1488"/>
      </w:tblGrid>
      <w:tr>
        <w:trPr>
          <w:trHeight w:val="352" w:hRule="exact"/>
        </w:trPr>
        <w:tc>
          <w:tcPr>
            <w:tcW w:w="5086" w:type="dxa"/>
            <w:shd w:val="clear" w:color="auto" w:fill="F1F1F1"/>
          </w:tcPr>
          <w:p>
            <w:pPr>
              <w:pStyle w:val="TableParagraph"/>
              <w:spacing w:before="32"/>
              <w:ind w:left="104"/>
              <w:rPr>
                <w:b/>
                <w:sz w:val="20"/>
              </w:rPr>
            </w:pPr>
            <w:r>
              <w:rPr>
                <w:b/>
                <w:sz w:val="20"/>
              </w:rPr>
              <w:t>Message Name</w:t>
            </w:r>
          </w:p>
        </w:tc>
        <w:tc>
          <w:tcPr>
            <w:tcW w:w="1488" w:type="dxa"/>
            <w:shd w:val="clear" w:color="auto" w:fill="F1F1F1"/>
          </w:tcPr>
          <w:p>
            <w:pPr>
              <w:pStyle w:val="TableParagraph"/>
              <w:spacing w:before="32"/>
              <w:ind w:left="104"/>
              <w:rPr>
                <w:b/>
                <w:sz w:val="20"/>
              </w:rPr>
            </w:pPr>
            <w:r>
              <w:rPr>
                <w:b/>
                <w:sz w:val="20"/>
              </w:rPr>
              <w:t>Opcode</w:t>
            </w:r>
          </w:p>
        </w:tc>
      </w:tr>
      <w:tr>
        <w:trPr>
          <w:trHeight w:val="356" w:hRule="exact"/>
        </w:trPr>
        <w:tc>
          <w:tcPr>
            <w:tcW w:w="5086" w:type="dxa"/>
          </w:tcPr>
          <w:p>
            <w:pPr>
              <w:pStyle w:val="TableParagraph"/>
              <w:ind w:left="104"/>
              <w:rPr>
                <w:sz w:val="20"/>
              </w:rPr>
            </w:pPr>
            <w:r>
              <w:rPr>
                <w:color w:val="2E2E2E"/>
                <w:sz w:val="20"/>
              </w:rPr>
              <w:t>Health Current Status</w:t>
            </w:r>
          </w:p>
        </w:tc>
        <w:tc>
          <w:tcPr>
            <w:tcW w:w="1488" w:type="dxa"/>
          </w:tcPr>
          <w:p>
            <w:pPr>
              <w:pStyle w:val="TableParagraph"/>
              <w:ind w:left="104"/>
              <w:rPr>
                <w:sz w:val="20"/>
              </w:rPr>
            </w:pPr>
            <w:r>
              <w:rPr>
                <w:color w:val="2E2E2E"/>
                <w:sz w:val="20"/>
              </w:rPr>
              <w:t>0x04</w:t>
            </w:r>
          </w:p>
        </w:tc>
      </w:tr>
      <w:tr>
        <w:trPr>
          <w:trHeight w:val="352" w:hRule="exact"/>
        </w:trPr>
        <w:tc>
          <w:tcPr>
            <w:tcW w:w="5086" w:type="dxa"/>
          </w:tcPr>
          <w:p>
            <w:pPr>
              <w:pStyle w:val="TableParagraph"/>
              <w:spacing w:before="36"/>
              <w:ind w:left="104"/>
              <w:rPr>
                <w:sz w:val="20"/>
              </w:rPr>
            </w:pPr>
            <w:r>
              <w:rPr>
                <w:color w:val="2E2E2E"/>
                <w:sz w:val="20"/>
              </w:rPr>
              <w:t>Health Fault Clear</w:t>
            </w:r>
          </w:p>
        </w:tc>
        <w:tc>
          <w:tcPr>
            <w:tcW w:w="1488" w:type="dxa"/>
          </w:tcPr>
          <w:p>
            <w:pPr>
              <w:pStyle w:val="TableParagraph"/>
              <w:spacing w:before="36"/>
              <w:ind w:left="104"/>
              <w:rPr>
                <w:sz w:val="20"/>
              </w:rPr>
            </w:pPr>
            <w:r>
              <w:rPr>
                <w:color w:val="2E2E2E"/>
                <w:sz w:val="20"/>
              </w:rPr>
              <w:t>0x80 0x2F</w:t>
            </w:r>
          </w:p>
        </w:tc>
      </w:tr>
      <w:tr>
        <w:trPr>
          <w:trHeight w:val="356" w:hRule="exact"/>
        </w:trPr>
        <w:tc>
          <w:tcPr>
            <w:tcW w:w="5086" w:type="dxa"/>
          </w:tcPr>
          <w:p>
            <w:pPr>
              <w:pStyle w:val="TableParagraph"/>
              <w:ind w:left="104"/>
              <w:rPr>
                <w:sz w:val="20"/>
              </w:rPr>
            </w:pPr>
            <w:r>
              <w:rPr>
                <w:color w:val="2E2E2E"/>
                <w:sz w:val="20"/>
              </w:rPr>
              <w:t>Health Fault Clear Unacknowledged</w:t>
            </w:r>
          </w:p>
        </w:tc>
        <w:tc>
          <w:tcPr>
            <w:tcW w:w="1488" w:type="dxa"/>
          </w:tcPr>
          <w:p>
            <w:pPr>
              <w:pStyle w:val="TableParagraph"/>
              <w:ind w:left="104"/>
              <w:rPr>
                <w:sz w:val="20"/>
              </w:rPr>
            </w:pPr>
            <w:r>
              <w:rPr>
                <w:color w:val="2E2E2E"/>
                <w:sz w:val="20"/>
              </w:rPr>
              <w:t>0x80 0x30</w:t>
            </w:r>
          </w:p>
        </w:tc>
      </w:tr>
      <w:tr>
        <w:trPr>
          <w:trHeight w:val="357" w:hRule="exact"/>
        </w:trPr>
        <w:tc>
          <w:tcPr>
            <w:tcW w:w="5086" w:type="dxa"/>
          </w:tcPr>
          <w:p>
            <w:pPr>
              <w:pStyle w:val="TableParagraph"/>
              <w:spacing w:before="37"/>
              <w:ind w:left="104"/>
              <w:rPr>
                <w:sz w:val="20"/>
              </w:rPr>
            </w:pPr>
            <w:r>
              <w:rPr>
                <w:color w:val="2E2E2E"/>
                <w:sz w:val="20"/>
              </w:rPr>
              <w:t>Health Fault Get</w:t>
            </w:r>
          </w:p>
        </w:tc>
        <w:tc>
          <w:tcPr>
            <w:tcW w:w="1488" w:type="dxa"/>
          </w:tcPr>
          <w:p>
            <w:pPr>
              <w:pStyle w:val="TableParagraph"/>
              <w:spacing w:before="37"/>
              <w:ind w:left="104"/>
              <w:rPr>
                <w:sz w:val="20"/>
              </w:rPr>
            </w:pPr>
            <w:r>
              <w:rPr>
                <w:color w:val="2E2E2E"/>
                <w:sz w:val="20"/>
              </w:rPr>
              <w:t>0x80 0x31</w:t>
            </w:r>
          </w:p>
        </w:tc>
      </w:tr>
      <w:tr>
        <w:trPr>
          <w:trHeight w:val="352" w:hRule="exact"/>
        </w:trPr>
        <w:tc>
          <w:tcPr>
            <w:tcW w:w="5086" w:type="dxa"/>
          </w:tcPr>
          <w:p>
            <w:pPr>
              <w:pStyle w:val="TableParagraph"/>
              <w:spacing w:before="36"/>
              <w:ind w:left="104"/>
              <w:rPr>
                <w:sz w:val="20"/>
              </w:rPr>
            </w:pPr>
            <w:r>
              <w:rPr>
                <w:color w:val="2E2E2E"/>
                <w:sz w:val="20"/>
              </w:rPr>
              <w:t>Health Fault Status</w:t>
            </w:r>
          </w:p>
        </w:tc>
        <w:tc>
          <w:tcPr>
            <w:tcW w:w="1488" w:type="dxa"/>
          </w:tcPr>
          <w:p>
            <w:pPr>
              <w:pStyle w:val="TableParagraph"/>
              <w:spacing w:before="36"/>
              <w:ind w:left="104"/>
              <w:rPr>
                <w:sz w:val="20"/>
              </w:rPr>
            </w:pPr>
            <w:r>
              <w:rPr>
                <w:color w:val="2E2E2E"/>
                <w:sz w:val="20"/>
              </w:rPr>
              <w:t>0x05</w:t>
            </w:r>
          </w:p>
        </w:tc>
      </w:tr>
      <w:tr>
        <w:trPr>
          <w:trHeight w:val="356" w:hRule="exact"/>
        </w:trPr>
        <w:tc>
          <w:tcPr>
            <w:tcW w:w="5086" w:type="dxa"/>
          </w:tcPr>
          <w:p>
            <w:pPr>
              <w:pStyle w:val="TableParagraph"/>
              <w:ind w:left="104"/>
              <w:rPr>
                <w:sz w:val="20"/>
              </w:rPr>
            </w:pPr>
            <w:r>
              <w:rPr>
                <w:color w:val="2E2E2E"/>
                <w:sz w:val="20"/>
              </w:rPr>
              <w:t>Health Fault Test</w:t>
            </w:r>
          </w:p>
        </w:tc>
        <w:tc>
          <w:tcPr>
            <w:tcW w:w="1488" w:type="dxa"/>
          </w:tcPr>
          <w:p>
            <w:pPr>
              <w:pStyle w:val="TableParagraph"/>
              <w:ind w:left="104"/>
              <w:rPr>
                <w:sz w:val="20"/>
              </w:rPr>
            </w:pPr>
            <w:r>
              <w:rPr>
                <w:color w:val="2E2E2E"/>
                <w:sz w:val="20"/>
              </w:rPr>
              <w:t>0x80 0x32</w:t>
            </w:r>
          </w:p>
        </w:tc>
      </w:tr>
      <w:tr>
        <w:trPr>
          <w:trHeight w:val="352" w:hRule="exact"/>
        </w:trPr>
        <w:tc>
          <w:tcPr>
            <w:tcW w:w="5086" w:type="dxa"/>
          </w:tcPr>
          <w:p>
            <w:pPr>
              <w:pStyle w:val="TableParagraph"/>
              <w:spacing w:before="36"/>
              <w:ind w:left="104"/>
              <w:rPr>
                <w:sz w:val="20"/>
              </w:rPr>
            </w:pPr>
            <w:r>
              <w:rPr>
                <w:color w:val="2E2E2E"/>
                <w:sz w:val="20"/>
              </w:rPr>
              <w:t>Health Fault Test Unacknowledged</w:t>
            </w:r>
          </w:p>
        </w:tc>
        <w:tc>
          <w:tcPr>
            <w:tcW w:w="1488" w:type="dxa"/>
          </w:tcPr>
          <w:p>
            <w:pPr>
              <w:pStyle w:val="TableParagraph"/>
              <w:spacing w:before="36"/>
              <w:ind w:left="104"/>
              <w:rPr>
                <w:sz w:val="20"/>
              </w:rPr>
            </w:pPr>
            <w:r>
              <w:rPr>
                <w:color w:val="2E2E2E"/>
                <w:sz w:val="20"/>
              </w:rPr>
              <w:t>0x80 0x33</w:t>
            </w:r>
          </w:p>
        </w:tc>
      </w:tr>
      <w:tr>
        <w:trPr>
          <w:trHeight w:val="356" w:hRule="exact"/>
        </w:trPr>
        <w:tc>
          <w:tcPr>
            <w:tcW w:w="5086" w:type="dxa"/>
          </w:tcPr>
          <w:p>
            <w:pPr>
              <w:pStyle w:val="TableParagraph"/>
              <w:ind w:left="104"/>
              <w:rPr>
                <w:sz w:val="20"/>
              </w:rPr>
            </w:pPr>
            <w:r>
              <w:rPr>
                <w:color w:val="2E2E2E"/>
                <w:sz w:val="20"/>
              </w:rPr>
              <w:t>Health Period Get</w:t>
            </w:r>
          </w:p>
        </w:tc>
        <w:tc>
          <w:tcPr>
            <w:tcW w:w="1488" w:type="dxa"/>
          </w:tcPr>
          <w:p>
            <w:pPr>
              <w:pStyle w:val="TableParagraph"/>
              <w:ind w:left="104"/>
              <w:rPr>
                <w:sz w:val="20"/>
              </w:rPr>
            </w:pPr>
            <w:r>
              <w:rPr>
                <w:color w:val="2E2E2E"/>
                <w:sz w:val="20"/>
              </w:rPr>
              <w:t>0x80 0x34</w:t>
            </w:r>
          </w:p>
        </w:tc>
      </w:tr>
      <w:tr>
        <w:trPr>
          <w:trHeight w:val="357" w:hRule="exact"/>
        </w:trPr>
        <w:tc>
          <w:tcPr>
            <w:tcW w:w="5086" w:type="dxa"/>
          </w:tcPr>
          <w:p>
            <w:pPr>
              <w:pStyle w:val="TableParagraph"/>
              <w:ind w:left="104"/>
              <w:rPr>
                <w:sz w:val="20"/>
              </w:rPr>
            </w:pPr>
            <w:r>
              <w:rPr>
                <w:color w:val="2E2E2E"/>
                <w:sz w:val="20"/>
              </w:rPr>
              <w:t>Health Period Set</w:t>
            </w:r>
          </w:p>
        </w:tc>
        <w:tc>
          <w:tcPr>
            <w:tcW w:w="1488" w:type="dxa"/>
          </w:tcPr>
          <w:p>
            <w:pPr>
              <w:pStyle w:val="TableParagraph"/>
              <w:ind w:left="104"/>
              <w:rPr>
                <w:sz w:val="20"/>
              </w:rPr>
            </w:pPr>
            <w:r>
              <w:rPr>
                <w:color w:val="2E2E2E"/>
                <w:sz w:val="20"/>
              </w:rPr>
              <w:t>0x80 0x35</w:t>
            </w:r>
          </w:p>
        </w:tc>
      </w:tr>
      <w:tr>
        <w:trPr>
          <w:trHeight w:val="352" w:hRule="exact"/>
        </w:trPr>
        <w:tc>
          <w:tcPr>
            <w:tcW w:w="5086" w:type="dxa"/>
          </w:tcPr>
          <w:p>
            <w:pPr>
              <w:pStyle w:val="TableParagraph"/>
              <w:spacing w:before="36"/>
              <w:ind w:left="104"/>
              <w:rPr>
                <w:sz w:val="20"/>
              </w:rPr>
            </w:pPr>
            <w:r>
              <w:rPr>
                <w:color w:val="2E2E2E"/>
                <w:sz w:val="20"/>
              </w:rPr>
              <w:t>Health Period Set Unacknowledged</w:t>
            </w:r>
          </w:p>
        </w:tc>
        <w:tc>
          <w:tcPr>
            <w:tcW w:w="1488" w:type="dxa"/>
          </w:tcPr>
          <w:p>
            <w:pPr>
              <w:pStyle w:val="TableParagraph"/>
              <w:spacing w:before="36"/>
              <w:ind w:left="104"/>
              <w:rPr>
                <w:sz w:val="20"/>
              </w:rPr>
            </w:pPr>
            <w:r>
              <w:rPr>
                <w:color w:val="2E2E2E"/>
                <w:sz w:val="20"/>
              </w:rPr>
              <w:t>0x80 0x36</w:t>
            </w:r>
          </w:p>
        </w:tc>
      </w:tr>
      <w:tr>
        <w:trPr>
          <w:trHeight w:val="352" w:hRule="exact"/>
        </w:trPr>
        <w:tc>
          <w:tcPr>
            <w:tcW w:w="5086" w:type="dxa"/>
          </w:tcPr>
          <w:p>
            <w:pPr>
              <w:pStyle w:val="TableParagraph"/>
              <w:ind w:left="104"/>
              <w:rPr>
                <w:sz w:val="20"/>
              </w:rPr>
            </w:pPr>
            <w:r>
              <w:rPr>
                <w:color w:val="2E2E2E"/>
                <w:sz w:val="20"/>
              </w:rPr>
              <w:t>Health Period Status</w:t>
            </w:r>
          </w:p>
        </w:tc>
        <w:tc>
          <w:tcPr>
            <w:tcW w:w="1488" w:type="dxa"/>
          </w:tcPr>
          <w:p>
            <w:pPr>
              <w:pStyle w:val="TableParagraph"/>
              <w:ind w:left="104"/>
              <w:rPr>
                <w:sz w:val="20"/>
              </w:rPr>
            </w:pPr>
            <w:r>
              <w:rPr>
                <w:color w:val="2E2E2E"/>
                <w:sz w:val="20"/>
              </w:rPr>
              <w:t>0x80 0x37</w:t>
            </w:r>
          </w:p>
        </w:tc>
      </w:tr>
    </w:tbl>
    <w:p>
      <w:pPr>
        <w:spacing w:before="120"/>
        <w:ind w:left="1080" w:right="163" w:firstLine="0"/>
        <w:jc w:val="left"/>
        <w:rPr>
          <w:i/>
          <w:sz w:val="20"/>
        </w:rPr>
      </w:pPr>
      <w:r>
        <w:rPr>
          <w:i/>
          <w:color w:val="424242"/>
          <w:sz w:val="20"/>
        </w:rPr>
        <w:t>Table 4.106: Alphabetical summary of opcodes</w:t>
      </w:r>
    </w:p>
    <w:p>
      <w:pPr>
        <w:pStyle w:val="BodyText"/>
        <w:spacing w:before="5"/>
        <w:ind w:left="0"/>
        <w:rPr>
          <w:i/>
          <w:sz w:val="17"/>
        </w:rPr>
      </w:pPr>
    </w:p>
    <w:p>
      <w:pPr>
        <w:pStyle w:val="Heading4"/>
        <w:numPr>
          <w:ilvl w:val="3"/>
          <w:numId w:val="51"/>
        </w:numPr>
        <w:tabs>
          <w:tab w:pos="2072" w:val="left" w:leader="none"/>
          <w:tab w:pos="2073" w:val="left" w:leader="none"/>
        </w:tabs>
        <w:spacing w:line="240" w:lineRule="auto" w:before="0" w:after="47"/>
        <w:ind w:left="2073" w:right="0" w:hanging="993"/>
        <w:jc w:val="left"/>
      </w:pPr>
      <w:bookmarkStart w:name="4.3.4.2 Numerical summary of opcodes" w:id="1069"/>
      <w:bookmarkEnd w:id="1069"/>
      <w:r>
        <w:rPr>
          <w:b w:val="0"/>
        </w:rPr>
      </w:r>
      <w:bookmarkStart w:name="4.3.4.2 Numerical summary of opcodes" w:id="1070"/>
      <w:bookmarkEnd w:id="1070"/>
      <w:r>
        <w:rPr>
          <w:color w:val="0082FB"/>
        </w:rPr>
        <w:t>N</w:t>
      </w:r>
      <w:r>
        <w:rPr>
          <w:color w:val="0082FB"/>
        </w:rPr>
        <w:t>umerical summary of</w:t>
      </w:r>
      <w:r>
        <w:rPr>
          <w:color w:val="0082FB"/>
          <w:spacing w:val="-11"/>
        </w:rPr>
        <w:t> </w:t>
      </w:r>
      <w:r>
        <w:rPr>
          <w:color w:val="0082FB"/>
        </w:rPr>
        <w:t>opcodes</w:t>
      </w: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086"/>
        <w:gridCol w:w="1381"/>
      </w:tblGrid>
      <w:tr>
        <w:trPr>
          <w:trHeight w:val="354" w:hRule="exact"/>
        </w:trPr>
        <w:tc>
          <w:tcPr>
            <w:tcW w:w="5086" w:type="dxa"/>
            <w:shd w:val="clear" w:color="auto" w:fill="F1F1F1"/>
          </w:tcPr>
          <w:p>
            <w:pPr>
              <w:pStyle w:val="TableParagraph"/>
              <w:spacing w:before="34"/>
              <w:ind w:left="104"/>
              <w:rPr>
                <w:b/>
                <w:sz w:val="20"/>
              </w:rPr>
            </w:pPr>
            <w:r>
              <w:rPr>
                <w:b/>
                <w:sz w:val="20"/>
              </w:rPr>
              <w:t>Message Name</w:t>
            </w:r>
          </w:p>
        </w:tc>
        <w:tc>
          <w:tcPr>
            <w:tcW w:w="1381" w:type="dxa"/>
            <w:shd w:val="clear" w:color="auto" w:fill="F1F1F1"/>
          </w:tcPr>
          <w:p>
            <w:pPr>
              <w:pStyle w:val="TableParagraph"/>
              <w:spacing w:before="34"/>
              <w:ind w:left="104"/>
              <w:rPr>
                <w:b/>
                <w:sz w:val="20"/>
              </w:rPr>
            </w:pPr>
            <w:r>
              <w:rPr>
                <w:b/>
                <w:sz w:val="20"/>
              </w:rPr>
              <w:t>Opcode</w:t>
            </w:r>
          </w:p>
        </w:tc>
      </w:tr>
      <w:tr>
        <w:trPr>
          <w:trHeight w:val="357" w:hRule="exact"/>
        </w:trPr>
        <w:tc>
          <w:tcPr>
            <w:tcW w:w="5086" w:type="dxa"/>
          </w:tcPr>
          <w:p>
            <w:pPr>
              <w:pStyle w:val="TableParagraph"/>
              <w:spacing w:before="37"/>
              <w:ind w:left="104"/>
              <w:rPr>
                <w:sz w:val="20"/>
              </w:rPr>
            </w:pPr>
            <w:r>
              <w:rPr>
                <w:color w:val="2E2E2E"/>
                <w:sz w:val="20"/>
              </w:rPr>
              <w:t>Config AppKey Add</w:t>
            </w:r>
          </w:p>
        </w:tc>
        <w:tc>
          <w:tcPr>
            <w:tcW w:w="1381" w:type="dxa"/>
          </w:tcPr>
          <w:p>
            <w:pPr>
              <w:pStyle w:val="TableParagraph"/>
              <w:spacing w:before="37"/>
              <w:ind w:left="104"/>
              <w:rPr>
                <w:sz w:val="20"/>
              </w:rPr>
            </w:pPr>
            <w:r>
              <w:rPr>
                <w:color w:val="2E2E2E"/>
                <w:sz w:val="20"/>
              </w:rPr>
              <w:t>0x00</w:t>
            </w:r>
          </w:p>
        </w:tc>
      </w:tr>
      <w:tr>
        <w:trPr>
          <w:trHeight w:val="352" w:hRule="exact"/>
        </w:trPr>
        <w:tc>
          <w:tcPr>
            <w:tcW w:w="5086" w:type="dxa"/>
          </w:tcPr>
          <w:p>
            <w:pPr>
              <w:pStyle w:val="TableParagraph"/>
              <w:spacing w:before="36"/>
              <w:ind w:left="104"/>
              <w:rPr>
                <w:sz w:val="20"/>
              </w:rPr>
            </w:pPr>
            <w:r>
              <w:rPr>
                <w:color w:val="2E2E2E"/>
                <w:sz w:val="20"/>
              </w:rPr>
              <w:t>Config AppKey Update</w:t>
            </w:r>
          </w:p>
        </w:tc>
        <w:tc>
          <w:tcPr>
            <w:tcW w:w="1381" w:type="dxa"/>
          </w:tcPr>
          <w:p>
            <w:pPr>
              <w:pStyle w:val="TableParagraph"/>
              <w:spacing w:before="36"/>
              <w:ind w:left="104"/>
              <w:rPr>
                <w:sz w:val="20"/>
              </w:rPr>
            </w:pPr>
            <w:r>
              <w:rPr>
                <w:color w:val="2E2E2E"/>
                <w:sz w:val="20"/>
              </w:rPr>
              <w:t>0x01</w:t>
            </w:r>
          </w:p>
        </w:tc>
      </w:tr>
      <w:tr>
        <w:trPr>
          <w:trHeight w:val="356" w:hRule="exact"/>
        </w:trPr>
        <w:tc>
          <w:tcPr>
            <w:tcW w:w="5086" w:type="dxa"/>
          </w:tcPr>
          <w:p>
            <w:pPr>
              <w:pStyle w:val="TableParagraph"/>
              <w:ind w:left="104"/>
              <w:rPr>
                <w:sz w:val="20"/>
              </w:rPr>
            </w:pPr>
            <w:r>
              <w:rPr>
                <w:color w:val="2E2E2E"/>
                <w:sz w:val="20"/>
              </w:rPr>
              <w:t>Config Composition Data Status</w:t>
            </w:r>
          </w:p>
        </w:tc>
        <w:tc>
          <w:tcPr>
            <w:tcW w:w="1381" w:type="dxa"/>
          </w:tcPr>
          <w:p>
            <w:pPr>
              <w:pStyle w:val="TableParagraph"/>
              <w:ind w:left="104"/>
              <w:rPr>
                <w:sz w:val="20"/>
              </w:rPr>
            </w:pPr>
            <w:r>
              <w:rPr>
                <w:color w:val="2E2E2E"/>
                <w:sz w:val="20"/>
              </w:rPr>
              <w:t>0x02</w:t>
            </w:r>
          </w:p>
        </w:tc>
      </w:tr>
      <w:tr>
        <w:trPr>
          <w:trHeight w:val="352" w:hRule="exact"/>
        </w:trPr>
        <w:tc>
          <w:tcPr>
            <w:tcW w:w="5086" w:type="dxa"/>
          </w:tcPr>
          <w:p>
            <w:pPr>
              <w:pStyle w:val="TableParagraph"/>
              <w:spacing w:before="36"/>
              <w:ind w:left="104"/>
              <w:rPr>
                <w:sz w:val="20"/>
              </w:rPr>
            </w:pPr>
            <w:r>
              <w:rPr>
                <w:color w:val="2E2E2E"/>
                <w:sz w:val="20"/>
              </w:rPr>
              <w:t>Config Config Model Publication Set</w:t>
            </w:r>
          </w:p>
        </w:tc>
        <w:tc>
          <w:tcPr>
            <w:tcW w:w="1381" w:type="dxa"/>
          </w:tcPr>
          <w:p>
            <w:pPr>
              <w:pStyle w:val="TableParagraph"/>
              <w:spacing w:before="36"/>
              <w:ind w:left="104"/>
              <w:rPr>
                <w:sz w:val="20"/>
              </w:rPr>
            </w:pPr>
            <w:r>
              <w:rPr>
                <w:color w:val="2E2E2E"/>
                <w:sz w:val="20"/>
              </w:rPr>
              <w:t>0x03</w:t>
            </w:r>
          </w:p>
        </w:tc>
      </w:tr>
      <w:tr>
        <w:trPr>
          <w:trHeight w:val="356" w:hRule="exact"/>
        </w:trPr>
        <w:tc>
          <w:tcPr>
            <w:tcW w:w="5086" w:type="dxa"/>
          </w:tcPr>
          <w:p>
            <w:pPr>
              <w:pStyle w:val="TableParagraph"/>
              <w:ind w:left="104"/>
              <w:rPr>
                <w:sz w:val="20"/>
              </w:rPr>
            </w:pPr>
            <w:r>
              <w:rPr>
                <w:color w:val="2E2E2E"/>
                <w:sz w:val="20"/>
              </w:rPr>
              <w:t>Health Current Status</w:t>
            </w:r>
          </w:p>
        </w:tc>
        <w:tc>
          <w:tcPr>
            <w:tcW w:w="1381" w:type="dxa"/>
          </w:tcPr>
          <w:p>
            <w:pPr>
              <w:pStyle w:val="TableParagraph"/>
              <w:ind w:left="104"/>
              <w:rPr>
                <w:sz w:val="20"/>
              </w:rPr>
            </w:pPr>
            <w:r>
              <w:rPr>
                <w:color w:val="2E2E2E"/>
                <w:sz w:val="20"/>
              </w:rPr>
              <w:t>0x04</w:t>
            </w:r>
          </w:p>
        </w:tc>
      </w:tr>
      <w:tr>
        <w:trPr>
          <w:trHeight w:val="356" w:hRule="exact"/>
        </w:trPr>
        <w:tc>
          <w:tcPr>
            <w:tcW w:w="5086" w:type="dxa"/>
          </w:tcPr>
          <w:p>
            <w:pPr>
              <w:pStyle w:val="TableParagraph"/>
              <w:spacing w:before="36"/>
              <w:ind w:left="104"/>
              <w:rPr>
                <w:sz w:val="20"/>
              </w:rPr>
            </w:pPr>
            <w:r>
              <w:rPr>
                <w:color w:val="2E2E2E"/>
                <w:sz w:val="20"/>
              </w:rPr>
              <w:t>Health Fault Status</w:t>
            </w:r>
          </w:p>
        </w:tc>
        <w:tc>
          <w:tcPr>
            <w:tcW w:w="1381" w:type="dxa"/>
          </w:tcPr>
          <w:p>
            <w:pPr>
              <w:pStyle w:val="TableParagraph"/>
              <w:spacing w:before="36"/>
              <w:ind w:left="104"/>
              <w:rPr>
                <w:sz w:val="20"/>
              </w:rPr>
            </w:pPr>
            <w:r>
              <w:rPr>
                <w:color w:val="2E2E2E"/>
                <w:sz w:val="20"/>
              </w:rPr>
              <w:t>0x05</w:t>
            </w:r>
          </w:p>
        </w:tc>
      </w:tr>
      <w:tr>
        <w:trPr>
          <w:trHeight w:val="353" w:hRule="exact"/>
        </w:trPr>
        <w:tc>
          <w:tcPr>
            <w:tcW w:w="5086" w:type="dxa"/>
          </w:tcPr>
          <w:p>
            <w:pPr>
              <w:pStyle w:val="TableParagraph"/>
              <w:spacing w:before="37"/>
              <w:ind w:left="104"/>
              <w:rPr>
                <w:sz w:val="20"/>
              </w:rPr>
            </w:pPr>
            <w:r>
              <w:rPr>
                <w:color w:val="2E2E2E"/>
                <w:sz w:val="20"/>
              </w:rPr>
              <w:t>Config Heartbeat Publication Status</w:t>
            </w:r>
          </w:p>
        </w:tc>
        <w:tc>
          <w:tcPr>
            <w:tcW w:w="1381" w:type="dxa"/>
          </w:tcPr>
          <w:p>
            <w:pPr>
              <w:pStyle w:val="TableParagraph"/>
              <w:spacing w:before="37"/>
              <w:ind w:left="104"/>
              <w:rPr>
                <w:sz w:val="20"/>
              </w:rPr>
            </w:pPr>
            <w:r>
              <w:rPr>
                <w:color w:val="2E2E2E"/>
                <w:sz w:val="20"/>
              </w:rPr>
              <w:t>0x06</w:t>
            </w:r>
          </w:p>
        </w:tc>
      </w:tr>
      <w:tr>
        <w:trPr>
          <w:trHeight w:val="356" w:hRule="exact"/>
        </w:trPr>
        <w:tc>
          <w:tcPr>
            <w:tcW w:w="5086" w:type="dxa"/>
          </w:tcPr>
          <w:p>
            <w:pPr>
              <w:pStyle w:val="TableParagraph"/>
              <w:ind w:left="104"/>
              <w:rPr>
                <w:sz w:val="20"/>
              </w:rPr>
            </w:pPr>
            <w:r>
              <w:rPr>
                <w:color w:val="2E2E2E"/>
                <w:sz w:val="20"/>
              </w:rPr>
              <w:t>Config AppKey Delete</w:t>
            </w:r>
          </w:p>
        </w:tc>
        <w:tc>
          <w:tcPr>
            <w:tcW w:w="1381" w:type="dxa"/>
          </w:tcPr>
          <w:p>
            <w:pPr>
              <w:pStyle w:val="TableParagraph"/>
              <w:ind w:left="104"/>
              <w:rPr>
                <w:sz w:val="20"/>
              </w:rPr>
            </w:pPr>
            <w:r>
              <w:rPr>
                <w:color w:val="2E2E2E"/>
                <w:sz w:val="20"/>
              </w:rPr>
              <w:t>0x80 0x00</w:t>
            </w:r>
          </w:p>
        </w:tc>
      </w:tr>
      <w:tr>
        <w:trPr>
          <w:trHeight w:val="352" w:hRule="exact"/>
        </w:trPr>
        <w:tc>
          <w:tcPr>
            <w:tcW w:w="5086" w:type="dxa"/>
          </w:tcPr>
          <w:p>
            <w:pPr>
              <w:pStyle w:val="TableParagraph"/>
              <w:spacing w:before="36"/>
              <w:ind w:left="104"/>
              <w:rPr>
                <w:sz w:val="20"/>
              </w:rPr>
            </w:pPr>
            <w:r>
              <w:rPr>
                <w:color w:val="2E2E2E"/>
                <w:sz w:val="20"/>
              </w:rPr>
              <w:t>Config AppKey Get</w:t>
            </w:r>
          </w:p>
        </w:tc>
        <w:tc>
          <w:tcPr>
            <w:tcW w:w="1381" w:type="dxa"/>
          </w:tcPr>
          <w:p>
            <w:pPr>
              <w:pStyle w:val="TableParagraph"/>
              <w:spacing w:before="36"/>
              <w:ind w:left="104"/>
              <w:rPr>
                <w:sz w:val="20"/>
              </w:rPr>
            </w:pPr>
            <w:r>
              <w:rPr>
                <w:color w:val="2E2E2E"/>
                <w:sz w:val="20"/>
              </w:rPr>
              <w:t>0x80 0x01</w:t>
            </w:r>
          </w:p>
        </w:tc>
      </w:tr>
      <w:tr>
        <w:trPr>
          <w:trHeight w:val="356" w:hRule="exact"/>
        </w:trPr>
        <w:tc>
          <w:tcPr>
            <w:tcW w:w="5086" w:type="dxa"/>
          </w:tcPr>
          <w:p>
            <w:pPr>
              <w:pStyle w:val="TableParagraph"/>
              <w:ind w:left="104"/>
              <w:rPr>
                <w:sz w:val="20"/>
              </w:rPr>
            </w:pPr>
            <w:r>
              <w:rPr>
                <w:color w:val="2E2E2E"/>
                <w:sz w:val="20"/>
              </w:rPr>
              <w:t>Config AppKey List</w:t>
            </w:r>
          </w:p>
        </w:tc>
        <w:tc>
          <w:tcPr>
            <w:tcW w:w="1381" w:type="dxa"/>
          </w:tcPr>
          <w:p>
            <w:pPr>
              <w:pStyle w:val="TableParagraph"/>
              <w:ind w:left="104"/>
              <w:rPr>
                <w:sz w:val="20"/>
              </w:rPr>
            </w:pPr>
            <w:r>
              <w:rPr>
                <w:color w:val="2E2E2E"/>
                <w:sz w:val="20"/>
              </w:rPr>
              <w:t>0x80 0x02</w:t>
            </w:r>
          </w:p>
        </w:tc>
      </w:tr>
      <w:tr>
        <w:trPr>
          <w:trHeight w:val="356" w:hRule="exact"/>
        </w:trPr>
        <w:tc>
          <w:tcPr>
            <w:tcW w:w="5086" w:type="dxa"/>
          </w:tcPr>
          <w:p>
            <w:pPr>
              <w:pStyle w:val="TableParagraph"/>
              <w:ind w:left="104"/>
              <w:rPr>
                <w:sz w:val="20"/>
              </w:rPr>
            </w:pPr>
            <w:r>
              <w:rPr>
                <w:color w:val="2E2E2E"/>
                <w:sz w:val="20"/>
              </w:rPr>
              <w:t>Config AppKey Status</w:t>
            </w:r>
          </w:p>
        </w:tc>
        <w:tc>
          <w:tcPr>
            <w:tcW w:w="1381" w:type="dxa"/>
          </w:tcPr>
          <w:p>
            <w:pPr>
              <w:pStyle w:val="TableParagraph"/>
              <w:ind w:left="104"/>
              <w:rPr>
                <w:sz w:val="20"/>
              </w:rPr>
            </w:pPr>
            <w:r>
              <w:rPr>
                <w:color w:val="2E2E2E"/>
                <w:sz w:val="20"/>
              </w:rPr>
              <w:t>0x80 0x03</w:t>
            </w:r>
          </w:p>
        </w:tc>
      </w:tr>
      <w:tr>
        <w:trPr>
          <w:trHeight w:val="352" w:hRule="exact"/>
        </w:trPr>
        <w:tc>
          <w:tcPr>
            <w:tcW w:w="5086" w:type="dxa"/>
          </w:tcPr>
          <w:p>
            <w:pPr>
              <w:pStyle w:val="TableParagraph"/>
              <w:spacing w:before="36"/>
              <w:ind w:left="104"/>
              <w:rPr>
                <w:sz w:val="20"/>
              </w:rPr>
            </w:pPr>
            <w:r>
              <w:rPr>
                <w:color w:val="2E2E2E"/>
                <w:sz w:val="20"/>
              </w:rPr>
              <w:t>Health Attention Get</w:t>
            </w:r>
          </w:p>
        </w:tc>
        <w:tc>
          <w:tcPr>
            <w:tcW w:w="1381" w:type="dxa"/>
          </w:tcPr>
          <w:p>
            <w:pPr>
              <w:pStyle w:val="TableParagraph"/>
              <w:spacing w:before="36"/>
              <w:ind w:left="104"/>
              <w:rPr>
                <w:sz w:val="20"/>
              </w:rPr>
            </w:pPr>
            <w:r>
              <w:rPr>
                <w:color w:val="2E2E2E"/>
                <w:sz w:val="20"/>
              </w:rPr>
              <w:t>0x80 0x04</w:t>
            </w:r>
          </w:p>
        </w:tc>
      </w:tr>
      <w:tr>
        <w:trPr>
          <w:trHeight w:val="357" w:hRule="exact"/>
        </w:trPr>
        <w:tc>
          <w:tcPr>
            <w:tcW w:w="5086" w:type="dxa"/>
          </w:tcPr>
          <w:p>
            <w:pPr>
              <w:pStyle w:val="TableParagraph"/>
              <w:spacing w:before="41"/>
              <w:ind w:left="104"/>
              <w:rPr>
                <w:sz w:val="20"/>
              </w:rPr>
            </w:pPr>
            <w:r>
              <w:rPr>
                <w:color w:val="2E2E2E"/>
                <w:sz w:val="20"/>
              </w:rPr>
              <w:t>Health Attention Set</w:t>
            </w:r>
          </w:p>
        </w:tc>
        <w:tc>
          <w:tcPr>
            <w:tcW w:w="1381" w:type="dxa"/>
          </w:tcPr>
          <w:p>
            <w:pPr>
              <w:pStyle w:val="TableParagraph"/>
              <w:spacing w:before="41"/>
              <w:ind w:left="104"/>
              <w:rPr>
                <w:sz w:val="20"/>
              </w:rPr>
            </w:pPr>
            <w:r>
              <w:rPr>
                <w:color w:val="2E2E2E"/>
                <w:sz w:val="20"/>
              </w:rPr>
              <w:t>0x80 0x05</w:t>
            </w:r>
          </w:p>
        </w:tc>
      </w:tr>
      <w:tr>
        <w:trPr>
          <w:trHeight w:val="356" w:hRule="exact"/>
        </w:trPr>
        <w:tc>
          <w:tcPr>
            <w:tcW w:w="5086" w:type="dxa"/>
          </w:tcPr>
          <w:p>
            <w:pPr>
              <w:pStyle w:val="TableParagraph"/>
              <w:spacing w:before="36"/>
              <w:ind w:left="104"/>
              <w:rPr>
                <w:sz w:val="20"/>
              </w:rPr>
            </w:pPr>
            <w:r>
              <w:rPr>
                <w:color w:val="2E2E2E"/>
                <w:sz w:val="20"/>
              </w:rPr>
              <w:t>Health Attention Set Unacknowledged</w:t>
            </w:r>
          </w:p>
        </w:tc>
        <w:tc>
          <w:tcPr>
            <w:tcW w:w="1381" w:type="dxa"/>
          </w:tcPr>
          <w:p>
            <w:pPr>
              <w:pStyle w:val="TableParagraph"/>
              <w:spacing w:before="36"/>
              <w:ind w:left="104"/>
              <w:rPr>
                <w:sz w:val="20"/>
              </w:rPr>
            </w:pPr>
            <w:r>
              <w:rPr>
                <w:color w:val="2E2E2E"/>
                <w:sz w:val="20"/>
              </w:rPr>
              <w:t>0x80 0x06</w:t>
            </w:r>
          </w:p>
        </w:tc>
      </w:tr>
      <w:tr>
        <w:trPr>
          <w:trHeight w:val="352" w:hRule="exact"/>
        </w:trPr>
        <w:tc>
          <w:tcPr>
            <w:tcW w:w="5086" w:type="dxa"/>
          </w:tcPr>
          <w:p>
            <w:pPr>
              <w:pStyle w:val="TableParagraph"/>
              <w:spacing w:before="36"/>
              <w:ind w:left="104"/>
              <w:rPr>
                <w:sz w:val="20"/>
              </w:rPr>
            </w:pPr>
            <w:r>
              <w:rPr>
                <w:color w:val="2E2E2E"/>
                <w:sz w:val="20"/>
              </w:rPr>
              <w:t>Health Attention Status</w:t>
            </w:r>
          </w:p>
        </w:tc>
        <w:tc>
          <w:tcPr>
            <w:tcW w:w="1381" w:type="dxa"/>
          </w:tcPr>
          <w:p>
            <w:pPr>
              <w:pStyle w:val="TableParagraph"/>
              <w:spacing w:before="36"/>
              <w:ind w:left="104"/>
              <w:rPr>
                <w:sz w:val="20"/>
              </w:rPr>
            </w:pPr>
            <w:r>
              <w:rPr>
                <w:color w:val="2E2E2E"/>
                <w:sz w:val="20"/>
              </w:rPr>
              <w:t>0x80 0x07</w:t>
            </w:r>
          </w:p>
        </w:tc>
      </w:tr>
      <w:tr>
        <w:trPr>
          <w:trHeight w:val="356" w:hRule="exact"/>
        </w:trPr>
        <w:tc>
          <w:tcPr>
            <w:tcW w:w="5086" w:type="dxa"/>
          </w:tcPr>
          <w:p>
            <w:pPr>
              <w:pStyle w:val="TableParagraph"/>
              <w:ind w:left="104"/>
              <w:rPr>
                <w:sz w:val="20"/>
              </w:rPr>
            </w:pPr>
            <w:r>
              <w:rPr>
                <w:color w:val="2E2E2E"/>
                <w:sz w:val="20"/>
              </w:rPr>
              <w:t>Config Composition Data Get</w:t>
            </w:r>
          </w:p>
        </w:tc>
        <w:tc>
          <w:tcPr>
            <w:tcW w:w="1381" w:type="dxa"/>
          </w:tcPr>
          <w:p>
            <w:pPr>
              <w:pStyle w:val="TableParagraph"/>
              <w:ind w:left="104"/>
              <w:rPr>
                <w:sz w:val="20"/>
              </w:rPr>
            </w:pPr>
            <w:r>
              <w:rPr>
                <w:color w:val="2E2E2E"/>
                <w:sz w:val="20"/>
              </w:rPr>
              <w:t>0x80 0x08</w:t>
            </w:r>
          </w:p>
        </w:tc>
      </w:tr>
      <w:tr>
        <w:trPr>
          <w:trHeight w:val="352" w:hRule="exact"/>
        </w:trPr>
        <w:tc>
          <w:tcPr>
            <w:tcW w:w="5086" w:type="dxa"/>
          </w:tcPr>
          <w:p>
            <w:pPr>
              <w:pStyle w:val="TableParagraph"/>
              <w:spacing w:before="36"/>
              <w:ind w:left="104"/>
              <w:rPr>
                <w:sz w:val="20"/>
              </w:rPr>
            </w:pPr>
            <w:r>
              <w:rPr>
                <w:color w:val="2E2E2E"/>
                <w:sz w:val="20"/>
              </w:rPr>
              <w:t>Config Beacon Get</w:t>
            </w:r>
          </w:p>
        </w:tc>
        <w:tc>
          <w:tcPr>
            <w:tcW w:w="1381" w:type="dxa"/>
          </w:tcPr>
          <w:p>
            <w:pPr>
              <w:pStyle w:val="TableParagraph"/>
              <w:spacing w:before="36"/>
              <w:ind w:left="104"/>
              <w:rPr>
                <w:sz w:val="20"/>
              </w:rPr>
            </w:pPr>
            <w:r>
              <w:rPr>
                <w:color w:val="2E2E2E"/>
                <w:sz w:val="20"/>
              </w:rPr>
              <w:t>0x80 0x09</w:t>
            </w:r>
          </w:p>
        </w:tc>
      </w:tr>
      <w:tr>
        <w:trPr>
          <w:trHeight w:val="356" w:hRule="exact"/>
        </w:trPr>
        <w:tc>
          <w:tcPr>
            <w:tcW w:w="5086" w:type="dxa"/>
          </w:tcPr>
          <w:p>
            <w:pPr>
              <w:pStyle w:val="TableParagraph"/>
              <w:ind w:left="104"/>
              <w:rPr>
                <w:sz w:val="20"/>
              </w:rPr>
            </w:pPr>
            <w:r>
              <w:rPr>
                <w:color w:val="2E2E2E"/>
                <w:sz w:val="20"/>
              </w:rPr>
              <w:t>Config Beacon Set</w:t>
            </w:r>
          </w:p>
        </w:tc>
        <w:tc>
          <w:tcPr>
            <w:tcW w:w="1381" w:type="dxa"/>
          </w:tcPr>
          <w:p>
            <w:pPr>
              <w:pStyle w:val="TableParagraph"/>
              <w:ind w:left="104"/>
              <w:rPr>
                <w:sz w:val="20"/>
              </w:rPr>
            </w:pPr>
            <w:r>
              <w:rPr>
                <w:color w:val="2E2E2E"/>
                <w:sz w:val="20"/>
              </w:rPr>
              <w:t>0x80 0x0A</w:t>
            </w:r>
          </w:p>
        </w:tc>
      </w:tr>
      <w:tr>
        <w:trPr>
          <w:trHeight w:val="357" w:hRule="exact"/>
        </w:trPr>
        <w:tc>
          <w:tcPr>
            <w:tcW w:w="5086" w:type="dxa"/>
          </w:tcPr>
          <w:p>
            <w:pPr>
              <w:pStyle w:val="TableParagraph"/>
              <w:spacing w:before="41"/>
              <w:ind w:left="104"/>
              <w:rPr>
                <w:sz w:val="20"/>
              </w:rPr>
            </w:pPr>
            <w:r>
              <w:rPr>
                <w:color w:val="2E2E2E"/>
                <w:sz w:val="20"/>
              </w:rPr>
              <w:t>Config Beacon Status</w:t>
            </w:r>
          </w:p>
        </w:tc>
        <w:tc>
          <w:tcPr>
            <w:tcW w:w="1381" w:type="dxa"/>
          </w:tcPr>
          <w:p>
            <w:pPr>
              <w:pStyle w:val="TableParagraph"/>
              <w:spacing w:before="41"/>
              <w:ind w:left="104"/>
              <w:rPr>
                <w:sz w:val="20"/>
              </w:rPr>
            </w:pPr>
            <w:r>
              <w:rPr>
                <w:color w:val="2E2E2E"/>
                <w:sz w:val="20"/>
              </w:rPr>
              <w:t>0x80 0x0B</w:t>
            </w:r>
          </w:p>
        </w:tc>
      </w:tr>
      <w:tr>
        <w:trPr>
          <w:trHeight w:val="352" w:hRule="exact"/>
        </w:trPr>
        <w:tc>
          <w:tcPr>
            <w:tcW w:w="5086" w:type="dxa"/>
          </w:tcPr>
          <w:p>
            <w:pPr>
              <w:pStyle w:val="TableParagraph"/>
              <w:spacing w:before="36"/>
              <w:ind w:left="104"/>
              <w:rPr>
                <w:sz w:val="20"/>
              </w:rPr>
            </w:pPr>
            <w:r>
              <w:rPr>
                <w:color w:val="2E2E2E"/>
                <w:sz w:val="20"/>
              </w:rPr>
              <w:t>Config Default TTL Get</w:t>
            </w:r>
          </w:p>
        </w:tc>
        <w:tc>
          <w:tcPr>
            <w:tcW w:w="1381" w:type="dxa"/>
          </w:tcPr>
          <w:p>
            <w:pPr>
              <w:pStyle w:val="TableParagraph"/>
              <w:spacing w:before="36"/>
              <w:ind w:left="104"/>
              <w:rPr>
                <w:sz w:val="20"/>
              </w:rPr>
            </w:pPr>
            <w:r>
              <w:rPr>
                <w:color w:val="2E2E2E"/>
                <w:sz w:val="20"/>
              </w:rPr>
              <w:t>0x80 0x0C</w:t>
            </w:r>
          </w:p>
        </w:tc>
      </w:tr>
    </w:tbl>
    <w:p>
      <w:pPr>
        <w:spacing w:after="0"/>
        <w:rPr>
          <w:sz w:val="20"/>
        </w:rPr>
        <w:sectPr>
          <w:pgSz w:w="12240" w:h="15840"/>
          <w:pgMar w:header="858" w:footer="956" w:top="1320" w:bottom="1140" w:left="360" w:right="132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086"/>
        <w:gridCol w:w="1381"/>
      </w:tblGrid>
      <w:tr>
        <w:trPr>
          <w:trHeight w:val="352" w:hRule="exact"/>
        </w:trPr>
        <w:tc>
          <w:tcPr>
            <w:tcW w:w="5086" w:type="dxa"/>
            <w:shd w:val="clear" w:color="auto" w:fill="F1F1F1"/>
          </w:tcPr>
          <w:p>
            <w:pPr>
              <w:pStyle w:val="TableParagraph"/>
              <w:spacing w:before="32"/>
              <w:ind w:left="104"/>
              <w:rPr>
                <w:b/>
                <w:sz w:val="20"/>
              </w:rPr>
            </w:pPr>
            <w:r>
              <w:rPr>
                <w:b/>
                <w:sz w:val="20"/>
              </w:rPr>
              <w:t>Message Name</w:t>
            </w:r>
          </w:p>
        </w:tc>
        <w:tc>
          <w:tcPr>
            <w:tcW w:w="1381" w:type="dxa"/>
            <w:shd w:val="clear" w:color="auto" w:fill="F1F1F1"/>
          </w:tcPr>
          <w:p>
            <w:pPr>
              <w:pStyle w:val="TableParagraph"/>
              <w:spacing w:before="32"/>
              <w:ind w:left="104"/>
              <w:rPr>
                <w:b/>
                <w:sz w:val="20"/>
              </w:rPr>
            </w:pPr>
            <w:r>
              <w:rPr>
                <w:b/>
                <w:sz w:val="20"/>
              </w:rPr>
              <w:t>Opcode</w:t>
            </w:r>
          </w:p>
        </w:tc>
      </w:tr>
      <w:tr>
        <w:trPr>
          <w:trHeight w:val="356" w:hRule="exact"/>
        </w:trPr>
        <w:tc>
          <w:tcPr>
            <w:tcW w:w="5086" w:type="dxa"/>
          </w:tcPr>
          <w:p>
            <w:pPr>
              <w:pStyle w:val="TableParagraph"/>
              <w:ind w:left="104"/>
              <w:rPr>
                <w:sz w:val="20"/>
              </w:rPr>
            </w:pPr>
            <w:r>
              <w:rPr>
                <w:color w:val="2E2E2E"/>
                <w:sz w:val="20"/>
              </w:rPr>
              <w:t>Config Default TTL Set</w:t>
            </w:r>
          </w:p>
        </w:tc>
        <w:tc>
          <w:tcPr>
            <w:tcW w:w="1381" w:type="dxa"/>
          </w:tcPr>
          <w:p>
            <w:pPr>
              <w:pStyle w:val="TableParagraph"/>
              <w:ind w:left="104"/>
              <w:rPr>
                <w:sz w:val="20"/>
              </w:rPr>
            </w:pPr>
            <w:r>
              <w:rPr>
                <w:color w:val="2E2E2E"/>
                <w:sz w:val="20"/>
              </w:rPr>
              <w:t>0x80 0x0D</w:t>
            </w:r>
          </w:p>
        </w:tc>
      </w:tr>
      <w:tr>
        <w:trPr>
          <w:trHeight w:val="352" w:hRule="exact"/>
        </w:trPr>
        <w:tc>
          <w:tcPr>
            <w:tcW w:w="5086" w:type="dxa"/>
          </w:tcPr>
          <w:p>
            <w:pPr>
              <w:pStyle w:val="TableParagraph"/>
              <w:spacing w:before="36"/>
              <w:ind w:left="104"/>
              <w:rPr>
                <w:sz w:val="20"/>
              </w:rPr>
            </w:pPr>
            <w:r>
              <w:rPr>
                <w:color w:val="2E2E2E"/>
                <w:sz w:val="20"/>
              </w:rPr>
              <w:t>Config Default TTL Status</w:t>
            </w:r>
          </w:p>
        </w:tc>
        <w:tc>
          <w:tcPr>
            <w:tcW w:w="1381" w:type="dxa"/>
          </w:tcPr>
          <w:p>
            <w:pPr>
              <w:pStyle w:val="TableParagraph"/>
              <w:spacing w:before="36"/>
              <w:ind w:left="104"/>
              <w:rPr>
                <w:sz w:val="20"/>
              </w:rPr>
            </w:pPr>
            <w:r>
              <w:rPr>
                <w:color w:val="2E2E2E"/>
                <w:sz w:val="20"/>
              </w:rPr>
              <w:t>0x80 0x0E</w:t>
            </w:r>
          </w:p>
        </w:tc>
      </w:tr>
      <w:tr>
        <w:trPr>
          <w:trHeight w:val="356" w:hRule="exact"/>
        </w:trPr>
        <w:tc>
          <w:tcPr>
            <w:tcW w:w="5086" w:type="dxa"/>
          </w:tcPr>
          <w:p>
            <w:pPr>
              <w:pStyle w:val="TableParagraph"/>
              <w:ind w:left="104"/>
              <w:rPr>
                <w:sz w:val="20"/>
              </w:rPr>
            </w:pPr>
            <w:r>
              <w:rPr>
                <w:color w:val="2E2E2E"/>
                <w:sz w:val="20"/>
              </w:rPr>
              <w:t>Config Friend Get</w:t>
            </w:r>
          </w:p>
        </w:tc>
        <w:tc>
          <w:tcPr>
            <w:tcW w:w="1381" w:type="dxa"/>
          </w:tcPr>
          <w:p>
            <w:pPr>
              <w:pStyle w:val="TableParagraph"/>
              <w:ind w:left="104"/>
              <w:rPr>
                <w:sz w:val="20"/>
              </w:rPr>
            </w:pPr>
            <w:r>
              <w:rPr>
                <w:color w:val="2E2E2E"/>
                <w:sz w:val="20"/>
              </w:rPr>
              <w:t>0x80 0x0F</w:t>
            </w:r>
          </w:p>
        </w:tc>
      </w:tr>
      <w:tr>
        <w:trPr>
          <w:trHeight w:val="357" w:hRule="exact"/>
        </w:trPr>
        <w:tc>
          <w:tcPr>
            <w:tcW w:w="5086" w:type="dxa"/>
          </w:tcPr>
          <w:p>
            <w:pPr>
              <w:pStyle w:val="TableParagraph"/>
              <w:spacing w:before="37"/>
              <w:ind w:left="104"/>
              <w:rPr>
                <w:sz w:val="20"/>
              </w:rPr>
            </w:pPr>
            <w:r>
              <w:rPr>
                <w:color w:val="2E2E2E"/>
                <w:sz w:val="20"/>
              </w:rPr>
              <w:t>Config Friend Set</w:t>
            </w:r>
          </w:p>
        </w:tc>
        <w:tc>
          <w:tcPr>
            <w:tcW w:w="1381" w:type="dxa"/>
          </w:tcPr>
          <w:p>
            <w:pPr>
              <w:pStyle w:val="TableParagraph"/>
              <w:spacing w:before="37"/>
              <w:ind w:left="104"/>
              <w:rPr>
                <w:sz w:val="20"/>
              </w:rPr>
            </w:pPr>
            <w:r>
              <w:rPr>
                <w:color w:val="2E2E2E"/>
                <w:sz w:val="20"/>
              </w:rPr>
              <w:t>0x80 0x10</w:t>
            </w:r>
          </w:p>
        </w:tc>
      </w:tr>
      <w:tr>
        <w:trPr>
          <w:trHeight w:val="352" w:hRule="exact"/>
        </w:trPr>
        <w:tc>
          <w:tcPr>
            <w:tcW w:w="5086" w:type="dxa"/>
          </w:tcPr>
          <w:p>
            <w:pPr>
              <w:pStyle w:val="TableParagraph"/>
              <w:spacing w:before="36"/>
              <w:ind w:left="104"/>
              <w:rPr>
                <w:sz w:val="20"/>
              </w:rPr>
            </w:pPr>
            <w:r>
              <w:rPr>
                <w:color w:val="2E2E2E"/>
                <w:sz w:val="20"/>
              </w:rPr>
              <w:t>Config Friend Status</w:t>
            </w:r>
          </w:p>
        </w:tc>
        <w:tc>
          <w:tcPr>
            <w:tcW w:w="1381" w:type="dxa"/>
          </w:tcPr>
          <w:p>
            <w:pPr>
              <w:pStyle w:val="TableParagraph"/>
              <w:spacing w:before="36"/>
              <w:ind w:left="104"/>
              <w:rPr>
                <w:sz w:val="20"/>
              </w:rPr>
            </w:pPr>
            <w:r>
              <w:rPr>
                <w:color w:val="2E2E2E"/>
                <w:sz w:val="20"/>
              </w:rPr>
              <w:t>0x80 0x11</w:t>
            </w:r>
          </w:p>
        </w:tc>
      </w:tr>
      <w:tr>
        <w:trPr>
          <w:trHeight w:val="356" w:hRule="exact"/>
        </w:trPr>
        <w:tc>
          <w:tcPr>
            <w:tcW w:w="5086" w:type="dxa"/>
          </w:tcPr>
          <w:p>
            <w:pPr>
              <w:pStyle w:val="TableParagraph"/>
              <w:ind w:left="104"/>
              <w:rPr>
                <w:sz w:val="20"/>
              </w:rPr>
            </w:pPr>
            <w:r>
              <w:rPr>
                <w:color w:val="2E2E2E"/>
                <w:sz w:val="20"/>
              </w:rPr>
              <w:t>Config GATT Proxy Get</w:t>
            </w:r>
          </w:p>
        </w:tc>
        <w:tc>
          <w:tcPr>
            <w:tcW w:w="1381" w:type="dxa"/>
          </w:tcPr>
          <w:p>
            <w:pPr>
              <w:pStyle w:val="TableParagraph"/>
              <w:ind w:left="104"/>
              <w:rPr>
                <w:sz w:val="20"/>
              </w:rPr>
            </w:pPr>
            <w:r>
              <w:rPr>
                <w:color w:val="2E2E2E"/>
                <w:sz w:val="20"/>
              </w:rPr>
              <w:t>0x80 0x12</w:t>
            </w:r>
          </w:p>
        </w:tc>
      </w:tr>
      <w:tr>
        <w:trPr>
          <w:trHeight w:val="352" w:hRule="exact"/>
        </w:trPr>
        <w:tc>
          <w:tcPr>
            <w:tcW w:w="5086" w:type="dxa"/>
          </w:tcPr>
          <w:p>
            <w:pPr>
              <w:pStyle w:val="TableParagraph"/>
              <w:spacing w:before="36"/>
              <w:ind w:left="104"/>
              <w:rPr>
                <w:sz w:val="20"/>
              </w:rPr>
            </w:pPr>
            <w:r>
              <w:rPr>
                <w:color w:val="2E2E2E"/>
                <w:sz w:val="20"/>
              </w:rPr>
              <w:t>Config GATT Proxy Set</w:t>
            </w:r>
          </w:p>
        </w:tc>
        <w:tc>
          <w:tcPr>
            <w:tcW w:w="1381" w:type="dxa"/>
          </w:tcPr>
          <w:p>
            <w:pPr>
              <w:pStyle w:val="TableParagraph"/>
              <w:spacing w:before="36"/>
              <w:ind w:left="104"/>
              <w:rPr>
                <w:sz w:val="20"/>
              </w:rPr>
            </w:pPr>
            <w:r>
              <w:rPr>
                <w:color w:val="2E2E2E"/>
                <w:sz w:val="20"/>
              </w:rPr>
              <w:t>0x80 0x13</w:t>
            </w:r>
          </w:p>
        </w:tc>
      </w:tr>
      <w:tr>
        <w:trPr>
          <w:trHeight w:val="356" w:hRule="exact"/>
        </w:trPr>
        <w:tc>
          <w:tcPr>
            <w:tcW w:w="5086" w:type="dxa"/>
          </w:tcPr>
          <w:p>
            <w:pPr>
              <w:pStyle w:val="TableParagraph"/>
              <w:ind w:left="104"/>
              <w:rPr>
                <w:sz w:val="20"/>
              </w:rPr>
            </w:pPr>
            <w:r>
              <w:rPr>
                <w:color w:val="2E2E2E"/>
                <w:sz w:val="20"/>
              </w:rPr>
              <w:t>Config GATT Proxy Status</w:t>
            </w:r>
          </w:p>
        </w:tc>
        <w:tc>
          <w:tcPr>
            <w:tcW w:w="1381" w:type="dxa"/>
          </w:tcPr>
          <w:p>
            <w:pPr>
              <w:pStyle w:val="TableParagraph"/>
              <w:ind w:left="104"/>
              <w:rPr>
                <w:sz w:val="20"/>
              </w:rPr>
            </w:pPr>
            <w:r>
              <w:rPr>
                <w:color w:val="2E2E2E"/>
                <w:sz w:val="20"/>
              </w:rPr>
              <w:t>0x80 0x14</w:t>
            </w:r>
          </w:p>
        </w:tc>
      </w:tr>
      <w:tr>
        <w:trPr>
          <w:trHeight w:val="357" w:hRule="exact"/>
        </w:trPr>
        <w:tc>
          <w:tcPr>
            <w:tcW w:w="5086" w:type="dxa"/>
          </w:tcPr>
          <w:p>
            <w:pPr>
              <w:pStyle w:val="TableParagraph"/>
              <w:ind w:left="104"/>
              <w:rPr>
                <w:sz w:val="20"/>
              </w:rPr>
            </w:pPr>
            <w:r>
              <w:rPr>
                <w:color w:val="2E2E2E"/>
                <w:sz w:val="20"/>
              </w:rPr>
              <w:t>Config Key Refresh Phase Get</w:t>
            </w:r>
          </w:p>
        </w:tc>
        <w:tc>
          <w:tcPr>
            <w:tcW w:w="1381" w:type="dxa"/>
          </w:tcPr>
          <w:p>
            <w:pPr>
              <w:pStyle w:val="TableParagraph"/>
              <w:ind w:left="104"/>
              <w:rPr>
                <w:sz w:val="20"/>
              </w:rPr>
            </w:pPr>
            <w:r>
              <w:rPr>
                <w:color w:val="2E2E2E"/>
                <w:sz w:val="20"/>
              </w:rPr>
              <w:t>0x80 0x15</w:t>
            </w:r>
          </w:p>
        </w:tc>
      </w:tr>
      <w:tr>
        <w:trPr>
          <w:trHeight w:val="352" w:hRule="exact"/>
        </w:trPr>
        <w:tc>
          <w:tcPr>
            <w:tcW w:w="5086" w:type="dxa"/>
          </w:tcPr>
          <w:p>
            <w:pPr>
              <w:pStyle w:val="TableParagraph"/>
              <w:spacing w:before="36"/>
              <w:ind w:left="104"/>
              <w:rPr>
                <w:sz w:val="20"/>
              </w:rPr>
            </w:pPr>
            <w:r>
              <w:rPr>
                <w:color w:val="2E2E2E"/>
                <w:sz w:val="20"/>
              </w:rPr>
              <w:t>Config Key Refresh Phase Set</w:t>
            </w:r>
          </w:p>
        </w:tc>
        <w:tc>
          <w:tcPr>
            <w:tcW w:w="1381" w:type="dxa"/>
          </w:tcPr>
          <w:p>
            <w:pPr>
              <w:pStyle w:val="TableParagraph"/>
              <w:spacing w:before="36"/>
              <w:ind w:left="104"/>
              <w:rPr>
                <w:sz w:val="20"/>
              </w:rPr>
            </w:pPr>
            <w:r>
              <w:rPr>
                <w:color w:val="2E2E2E"/>
                <w:sz w:val="20"/>
              </w:rPr>
              <w:t>0x80 0x16</w:t>
            </w:r>
          </w:p>
        </w:tc>
      </w:tr>
      <w:tr>
        <w:trPr>
          <w:trHeight w:val="356" w:hRule="exact"/>
        </w:trPr>
        <w:tc>
          <w:tcPr>
            <w:tcW w:w="5086" w:type="dxa"/>
          </w:tcPr>
          <w:p>
            <w:pPr>
              <w:pStyle w:val="TableParagraph"/>
              <w:ind w:left="104"/>
              <w:rPr>
                <w:sz w:val="20"/>
              </w:rPr>
            </w:pPr>
            <w:r>
              <w:rPr>
                <w:color w:val="2E2E2E"/>
                <w:sz w:val="20"/>
              </w:rPr>
              <w:t>Config Key Refresh Phase Status</w:t>
            </w:r>
          </w:p>
        </w:tc>
        <w:tc>
          <w:tcPr>
            <w:tcW w:w="1381" w:type="dxa"/>
          </w:tcPr>
          <w:p>
            <w:pPr>
              <w:pStyle w:val="TableParagraph"/>
              <w:ind w:left="104"/>
              <w:rPr>
                <w:sz w:val="20"/>
              </w:rPr>
            </w:pPr>
            <w:r>
              <w:rPr>
                <w:color w:val="2E2E2E"/>
                <w:sz w:val="20"/>
              </w:rPr>
              <w:t>0x80 0x17</w:t>
            </w:r>
          </w:p>
        </w:tc>
      </w:tr>
      <w:tr>
        <w:trPr>
          <w:trHeight w:val="356" w:hRule="exact"/>
        </w:trPr>
        <w:tc>
          <w:tcPr>
            <w:tcW w:w="5086" w:type="dxa"/>
          </w:tcPr>
          <w:p>
            <w:pPr>
              <w:pStyle w:val="TableParagraph"/>
              <w:spacing w:before="36"/>
              <w:ind w:left="104"/>
              <w:rPr>
                <w:sz w:val="20"/>
              </w:rPr>
            </w:pPr>
            <w:r>
              <w:rPr>
                <w:color w:val="2E2E2E"/>
                <w:sz w:val="20"/>
              </w:rPr>
              <w:t>Config Model Publication Get</w:t>
            </w:r>
          </w:p>
        </w:tc>
        <w:tc>
          <w:tcPr>
            <w:tcW w:w="1381" w:type="dxa"/>
          </w:tcPr>
          <w:p>
            <w:pPr>
              <w:pStyle w:val="TableParagraph"/>
              <w:spacing w:before="36"/>
              <w:ind w:left="104"/>
              <w:rPr>
                <w:sz w:val="20"/>
              </w:rPr>
            </w:pPr>
            <w:r>
              <w:rPr>
                <w:color w:val="2E2E2E"/>
                <w:sz w:val="20"/>
              </w:rPr>
              <w:t>0x80 0x18</w:t>
            </w:r>
          </w:p>
        </w:tc>
      </w:tr>
      <w:tr>
        <w:trPr>
          <w:trHeight w:val="352" w:hRule="exact"/>
        </w:trPr>
        <w:tc>
          <w:tcPr>
            <w:tcW w:w="5086" w:type="dxa"/>
          </w:tcPr>
          <w:p>
            <w:pPr>
              <w:pStyle w:val="TableParagraph"/>
              <w:spacing w:before="36"/>
              <w:ind w:left="104"/>
              <w:rPr>
                <w:sz w:val="20"/>
              </w:rPr>
            </w:pPr>
            <w:r>
              <w:rPr>
                <w:color w:val="2E2E2E"/>
                <w:sz w:val="20"/>
              </w:rPr>
              <w:t>Config Model Publication Status</w:t>
            </w:r>
          </w:p>
        </w:tc>
        <w:tc>
          <w:tcPr>
            <w:tcW w:w="1381" w:type="dxa"/>
          </w:tcPr>
          <w:p>
            <w:pPr>
              <w:pStyle w:val="TableParagraph"/>
              <w:spacing w:before="36"/>
              <w:ind w:left="104"/>
              <w:rPr>
                <w:sz w:val="20"/>
              </w:rPr>
            </w:pPr>
            <w:r>
              <w:rPr>
                <w:color w:val="2E2E2E"/>
                <w:sz w:val="20"/>
              </w:rPr>
              <w:t>0x80 0x19</w:t>
            </w:r>
          </w:p>
        </w:tc>
      </w:tr>
      <w:tr>
        <w:trPr>
          <w:trHeight w:val="356" w:hRule="exact"/>
        </w:trPr>
        <w:tc>
          <w:tcPr>
            <w:tcW w:w="5086" w:type="dxa"/>
          </w:tcPr>
          <w:p>
            <w:pPr>
              <w:pStyle w:val="TableParagraph"/>
              <w:ind w:left="104"/>
              <w:rPr>
                <w:sz w:val="20"/>
              </w:rPr>
            </w:pPr>
            <w:r>
              <w:rPr>
                <w:color w:val="2E2E2E"/>
                <w:sz w:val="20"/>
              </w:rPr>
              <w:t>Config Model Publication Virtual Address Set</w:t>
            </w:r>
          </w:p>
        </w:tc>
        <w:tc>
          <w:tcPr>
            <w:tcW w:w="1381" w:type="dxa"/>
          </w:tcPr>
          <w:p>
            <w:pPr>
              <w:pStyle w:val="TableParagraph"/>
              <w:ind w:left="104"/>
              <w:rPr>
                <w:sz w:val="20"/>
              </w:rPr>
            </w:pPr>
            <w:r>
              <w:rPr>
                <w:color w:val="2E2E2E"/>
                <w:sz w:val="20"/>
              </w:rPr>
              <w:t>0x80 0x1A</w:t>
            </w:r>
          </w:p>
        </w:tc>
      </w:tr>
      <w:tr>
        <w:trPr>
          <w:trHeight w:val="353" w:hRule="exact"/>
        </w:trPr>
        <w:tc>
          <w:tcPr>
            <w:tcW w:w="5086" w:type="dxa"/>
          </w:tcPr>
          <w:p>
            <w:pPr>
              <w:pStyle w:val="TableParagraph"/>
              <w:spacing w:before="36"/>
              <w:ind w:left="104"/>
              <w:rPr>
                <w:sz w:val="20"/>
              </w:rPr>
            </w:pPr>
            <w:r>
              <w:rPr>
                <w:color w:val="2E2E2E"/>
                <w:sz w:val="20"/>
              </w:rPr>
              <w:t>Config Model Subscription Add</w:t>
            </w:r>
          </w:p>
        </w:tc>
        <w:tc>
          <w:tcPr>
            <w:tcW w:w="1381" w:type="dxa"/>
          </w:tcPr>
          <w:p>
            <w:pPr>
              <w:pStyle w:val="TableParagraph"/>
              <w:spacing w:before="36"/>
              <w:ind w:left="104"/>
              <w:rPr>
                <w:sz w:val="20"/>
              </w:rPr>
            </w:pPr>
            <w:r>
              <w:rPr>
                <w:color w:val="2E2E2E"/>
                <w:sz w:val="20"/>
              </w:rPr>
              <w:t>0x80 0x1B</w:t>
            </w:r>
          </w:p>
        </w:tc>
      </w:tr>
      <w:tr>
        <w:trPr>
          <w:trHeight w:val="356" w:hRule="exact"/>
        </w:trPr>
        <w:tc>
          <w:tcPr>
            <w:tcW w:w="5086" w:type="dxa"/>
          </w:tcPr>
          <w:p>
            <w:pPr>
              <w:pStyle w:val="TableParagraph"/>
              <w:ind w:left="104"/>
              <w:rPr>
                <w:sz w:val="20"/>
              </w:rPr>
            </w:pPr>
            <w:r>
              <w:rPr>
                <w:color w:val="2E2E2E"/>
                <w:sz w:val="20"/>
              </w:rPr>
              <w:t>Config Model Subscription Delete</w:t>
            </w:r>
          </w:p>
        </w:tc>
        <w:tc>
          <w:tcPr>
            <w:tcW w:w="1381" w:type="dxa"/>
          </w:tcPr>
          <w:p>
            <w:pPr>
              <w:pStyle w:val="TableParagraph"/>
              <w:ind w:left="104"/>
              <w:rPr>
                <w:sz w:val="20"/>
              </w:rPr>
            </w:pPr>
            <w:r>
              <w:rPr>
                <w:color w:val="2E2E2E"/>
                <w:sz w:val="20"/>
              </w:rPr>
              <w:t>0x80 0x1C</w:t>
            </w:r>
          </w:p>
        </w:tc>
      </w:tr>
      <w:tr>
        <w:trPr>
          <w:trHeight w:val="356" w:hRule="exact"/>
        </w:trPr>
        <w:tc>
          <w:tcPr>
            <w:tcW w:w="5086" w:type="dxa"/>
          </w:tcPr>
          <w:p>
            <w:pPr>
              <w:pStyle w:val="TableParagraph"/>
              <w:ind w:left="104"/>
              <w:rPr>
                <w:sz w:val="20"/>
              </w:rPr>
            </w:pPr>
            <w:r>
              <w:rPr>
                <w:color w:val="2E2E2E"/>
                <w:sz w:val="20"/>
              </w:rPr>
              <w:t>Config Model Subscription Delete All</w:t>
            </w:r>
          </w:p>
        </w:tc>
        <w:tc>
          <w:tcPr>
            <w:tcW w:w="1381" w:type="dxa"/>
          </w:tcPr>
          <w:p>
            <w:pPr>
              <w:pStyle w:val="TableParagraph"/>
              <w:ind w:left="104"/>
              <w:rPr>
                <w:sz w:val="20"/>
              </w:rPr>
            </w:pPr>
            <w:r>
              <w:rPr>
                <w:color w:val="2E2E2E"/>
                <w:sz w:val="20"/>
              </w:rPr>
              <w:t>0x80 0x1D</w:t>
            </w:r>
          </w:p>
        </w:tc>
      </w:tr>
      <w:tr>
        <w:trPr>
          <w:trHeight w:val="352" w:hRule="exact"/>
        </w:trPr>
        <w:tc>
          <w:tcPr>
            <w:tcW w:w="5086" w:type="dxa"/>
          </w:tcPr>
          <w:p>
            <w:pPr>
              <w:pStyle w:val="TableParagraph"/>
              <w:spacing w:before="36"/>
              <w:ind w:left="104"/>
              <w:rPr>
                <w:sz w:val="20"/>
              </w:rPr>
            </w:pPr>
            <w:r>
              <w:rPr>
                <w:color w:val="2E2E2E"/>
                <w:sz w:val="20"/>
              </w:rPr>
              <w:t>Config Model Subscription Overwrite</w:t>
            </w:r>
          </w:p>
        </w:tc>
        <w:tc>
          <w:tcPr>
            <w:tcW w:w="1381" w:type="dxa"/>
          </w:tcPr>
          <w:p>
            <w:pPr>
              <w:pStyle w:val="TableParagraph"/>
              <w:spacing w:before="36"/>
              <w:ind w:left="104"/>
              <w:rPr>
                <w:sz w:val="20"/>
              </w:rPr>
            </w:pPr>
            <w:r>
              <w:rPr>
                <w:color w:val="2E2E2E"/>
                <w:sz w:val="20"/>
              </w:rPr>
              <w:t>0x80 0x1E</w:t>
            </w:r>
          </w:p>
        </w:tc>
      </w:tr>
      <w:tr>
        <w:trPr>
          <w:trHeight w:val="356" w:hRule="exact"/>
        </w:trPr>
        <w:tc>
          <w:tcPr>
            <w:tcW w:w="5086" w:type="dxa"/>
          </w:tcPr>
          <w:p>
            <w:pPr>
              <w:pStyle w:val="TableParagraph"/>
              <w:ind w:left="104"/>
              <w:rPr>
                <w:sz w:val="20"/>
              </w:rPr>
            </w:pPr>
            <w:r>
              <w:rPr>
                <w:color w:val="2E2E2E"/>
                <w:sz w:val="20"/>
              </w:rPr>
              <w:t>Config Model Subscription Status</w:t>
            </w:r>
          </w:p>
        </w:tc>
        <w:tc>
          <w:tcPr>
            <w:tcW w:w="1381" w:type="dxa"/>
          </w:tcPr>
          <w:p>
            <w:pPr>
              <w:pStyle w:val="TableParagraph"/>
              <w:ind w:left="104"/>
              <w:rPr>
                <w:sz w:val="20"/>
              </w:rPr>
            </w:pPr>
            <w:r>
              <w:rPr>
                <w:color w:val="2E2E2E"/>
                <w:sz w:val="20"/>
              </w:rPr>
              <w:t>0x80 0x1F</w:t>
            </w:r>
          </w:p>
        </w:tc>
      </w:tr>
      <w:tr>
        <w:trPr>
          <w:trHeight w:val="356" w:hRule="exact"/>
        </w:trPr>
        <w:tc>
          <w:tcPr>
            <w:tcW w:w="5086" w:type="dxa"/>
          </w:tcPr>
          <w:p>
            <w:pPr>
              <w:pStyle w:val="TableParagraph"/>
              <w:spacing w:before="36"/>
              <w:ind w:left="104"/>
              <w:rPr>
                <w:sz w:val="20"/>
              </w:rPr>
            </w:pPr>
            <w:r>
              <w:rPr>
                <w:color w:val="2E2E2E"/>
                <w:sz w:val="20"/>
              </w:rPr>
              <w:t>Config Model Subscription Virtual Address Add</w:t>
            </w:r>
          </w:p>
        </w:tc>
        <w:tc>
          <w:tcPr>
            <w:tcW w:w="1381" w:type="dxa"/>
          </w:tcPr>
          <w:p>
            <w:pPr>
              <w:pStyle w:val="TableParagraph"/>
              <w:spacing w:before="36"/>
              <w:ind w:left="104"/>
              <w:rPr>
                <w:sz w:val="20"/>
              </w:rPr>
            </w:pPr>
            <w:r>
              <w:rPr>
                <w:color w:val="2E2E2E"/>
                <w:sz w:val="20"/>
              </w:rPr>
              <w:t>0x80 0x20</w:t>
            </w:r>
          </w:p>
        </w:tc>
      </w:tr>
      <w:tr>
        <w:trPr>
          <w:trHeight w:val="353" w:hRule="exact"/>
        </w:trPr>
        <w:tc>
          <w:tcPr>
            <w:tcW w:w="5086" w:type="dxa"/>
          </w:tcPr>
          <w:p>
            <w:pPr>
              <w:pStyle w:val="TableParagraph"/>
              <w:spacing w:before="36"/>
              <w:ind w:left="104"/>
              <w:rPr>
                <w:sz w:val="20"/>
              </w:rPr>
            </w:pPr>
            <w:r>
              <w:rPr>
                <w:color w:val="2E2E2E"/>
                <w:sz w:val="20"/>
              </w:rPr>
              <w:t>Config Model Subscription Virtual Address Delete</w:t>
            </w:r>
          </w:p>
        </w:tc>
        <w:tc>
          <w:tcPr>
            <w:tcW w:w="1381" w:type="dxa"/>
          </w:tcPr>
          <w:p>
            <w:pPr>
              <w:pStyle w:val="TableParagraph"/>
              <w:spacing w:before="36"/>
              <w:ind w:left="104"/>
              <w:rPr>
                <w:sz w:val="20"/>
              </w:rPr>
            </w:pPr>
            <w:r>
              <w:rPr>
                <w:color w:val="2E2E2E"/>
                <w:sz w:val="20"/>
              </w:rPr>
              <w:t>0x80 0x21</w:t>
            </w:r>
          </w:p>
        </w:tc>
      </w:tr>
      <w:tr>
        <w:trPr>
          <w:trHeight w:val="356" w:hRule="exact"/>
        </w:trPr>
        <w:tc>
          <w:tcPr>
            <w:tcW w:w="5086" w:type="dxa"/>
          </w:tcPr>
          <w:p>
            <w:pPr>
              <w:pStyle w:val="TableParagraph"/>
              <w:ind w:left="104"/>
              <w:rPr>
                <w:sz w:val="20"/>
              </w:rPr>
            </w:pPr>
            <w:r>
              <w:rPr>
                <w:color w:val="2E2E2E"/>
                <w:sz w:val="20"/>
              </w:rPr>
              <w:t>Config Model Subscription Virtual Address Overwrite</w:t>
            </w:r>
          </w:p>
        </w:tc>
        <w:tc>
          <w:tcPr>
            <w:tcW w:w="1381" w:type="dxa"/>
          </w:tcPr>
          <w:p>
            <w:pPr>
              <w:pStyle w:val="TableParagraph"/>
              <w:ind w:left="104"/>
              <w:rPr>
                <w:sz w:val="20"/>
              </w:rPr>
            </w:pPr>
            <w:r>
              <w:rPr>
                <w:color w:val="2E2E2E"/>
                <w:sz w:val="20"/>
              </w:rPr>
              <w:t>0x80 0x22</w:t>
            </w:r>
          </w:p>
        </w:tc>
      </w:tr>
      <w:tr>
        <w:trPr>
          <w:trHeight w:val="352" w:hRule="exact"/>
        </w:trPr>
        <w:tc>
          <w:tcPr>
            <w:tcW w:w="5086" w:type="dxa"/>
          </w:tcPr>
          <w:p>
            <w:pPr>
              <w:pStyle w:val="TableParagraph"/>
              <w:spacing w:before="36"/>
              <w:ind w:left="104"/>
              <w:rPr>
                <w:sz w:val="20"/>
              </w:rPr>
            </w:pPr>
            <w:r>
              <w:rPr>
                <w:color w:val="2E2E2E"/>
                <w:sz w:val="20"/>
              </w:rPr>
              <w:t>Config Network Transmit Get</w:t>
            </w:r>
          </w:p>
        </w:tc>
        <w:tc>
          <w:tcPr>
            <w:tcW w:w="1381" w:type="dxa"/>
          </w:tcPr>
          <w:p>
            <w:pPr>
              <w:pStyle w:val="TableParagraph"/>
              <w:spacing w:before="36"/>
              <w:ind w:left="104"/>
              <w:rPr>
                <w:sz w:val="20"/>
              </w:rPr>
            </w:pPr>
            <w:r>
              <w:rPr>
                <w:color w:val="2E2E2E"/>
                <w:sz w:val="20"/>
              </w:rPr>
              <w:t>0x80 0x23</w:t>
            </w:r>
          </w:p>
        </w:tc>
      </w:tr>
      <w:tr>
        <w:trPr>
          <w:trHeight w:val="356" w:hRule="exact"/>
        </w:trPr>
        <w:tc>
          <w:tcPr>
            <w:tcW w:w="5086" w:type="dxa"/>
          </w:tcPr>
          <w:p>
            <w:pPr>
              <w:pStyle w:val="TableParagraph"/>
              <w:ind w:left="104"/>
              <w:rPr>
                <w:sz w:val="20"/>
              </w:rPr>
            </w:pPr>
            <w:r>
              <w:rPr>
                <w:color w:val="2E2E2E"/>
                <w:sz w:val="20"/>
              </w:rPr>
              <w:t>Config Network Transmit Set</w:t>
            </w:r>
          </w:p>
        </w:tc>
        <w:tc>
          <w:tcPr>
            <w:tcW w:w="1381" w:type="dxa"/>
          </w:tcPr>
          <w:p>
            <w:pPr>
              <w:pStyle w:val="TableParagraph"/>
              <w:ind w:left="104"/>
              <w:rPr>
                <w:sz w:val="20"/>
              </w:rPr>
            </w:pPr>
            <w:r>
              <w:rPr>
                <w:color w:val="2E2E2E"/>
                <w:sz w:val="20"/>
              </w:rPr>
              <w:t>0x80 0x24</w:t>
            </w:r>
          </w:p>
        </w:tc>
      </w:tr>
      <w:tr>
        <w:trPr>
          <w:trHeight w:val="356" w:hRule="exact"/>
        </w:trPr>
        <w:tc>
          <w:tcPr>
            <w:tcW w:w="5086" w:type="dxa"/>
          </w:tcPr>
          <w:p>
            <w:pPr>
              <w:pStyle w:val="TableParagraph"/>
              <w:spacing w:before="36"/>
              <w:ind w:left="104"/>
              <w:rPr>
                <w:sz w:val="20"/>
              </w:rPr>
            </w:pPr>
            <w:r>
              <w:rPr>
                <w:color w:val="2E2E2E"/>
                <w:sz w:val="20"/>
              </w:rPr>
              <w:t>Config Network Transmit Status</w:t>
            </w:r>
          </w:p>
        </w:tc>
        <w:tc>
          <w:tcPr>
            <w:tcW w:w="1381" w:type="dxa"/>
          </w:tcPr>
          <w:p>
            <w:pPr>
              <w:pStyle w:val="TableParagraph"/>
              <w:spacing w:before="36"/>
              <w:ind w:left="104"/>
              <w:rPr>
                <w:sz w:val="20"/>
              </w:rPr>
            </w:pPr>
            <w:r>
              <w:rPr>
                <w:color w:val="2E2E2E"/>
                <w:sz w:val="20"/>
              </w:rPr>
              <w:t>0x80 0x25</w:t>
            </w:r>
          </w:p>
        </w:tc>
      </w:tr>
      <w:tr>
        <w:trPr>
          <w:trHeight w:val="352" w:hRule="exact"/>
        </w:trPr>
        <w:tc>
          <w:tcPr>
            <w:tcW w:w="5086" w:type="dxa"/>
          </w:tcPr>
          <w:p>
            <w:pPr>
              <w:pStyle w:val="TableParagraph"/>
              <w:spacing w:before="36"/>
              <w:ind w:left="104"/>
              <w:rPr>
                <w:sz w:val="20"/>
              </w:rPr>
            </w:pPr>
            <w:r>
              <w:rPr>
                <w:color w:val="2E2E2E"/>
                <w:sz w:val="20"/>
              </w:rPr>
              <w:t>Config Relay Get</w:t>
            </w:r>
          </w:p>
        </w:tc>
        <w:tc>
          <w:tcPr>
            <w:tcW w:w="1381" w:type="dxa"/>
          </w:tcPr>
          <w:p>
            <w:pPr>
              <w:pStyle w:val="TableParagraph"/>
              <w:spacing w:before="36"/>
              <w:ind w:left="104"/>
              <w:rPr>
                <w:sz w:val="20"/>
              </w:rPr>
            </w:pPr>
            <w:r>
              <w:rPr>
                <w:color w:val="2E2E2E"/>
                <w:sz w:val="20"/>
              </w:rPr>
              <w:t>0x80 0x26</w:t>
            </w:r>
          </w:p>
        </w:tc>
      </w:tr>
      <w:tr>
        <w:trPr>
          <w:trHeight w:val="356" w:hRule="exact"/>
        </w:trPr>
        <w:tc>
          <w:tcPr>
            <w:tcW w:w="5086" w:type="dxa"/>
          </w:tcPr>
          <w:p>
            <w:pPr>
              <w:pStyle w:val="TableParagraph"/>
              <w:ind w:left="104"/>
              <w:rPr>
                <w:sz w:val="20"/>
              </w:rPr>
            </w:pPr>
            <w:r>
              <w:rPr>
                <w:color w:val="2E2E2E"/>
                <w:sz w:val="20"/>
              </w:rPr>
              <w:t>Config Relay Set</w:t>
            </w:r>
          </w:p>
        </w:tc>
        <w:tc>
          <w:tcPr>
            <w:tcW w:w="1381" w:type="dxa"/>
          </w:tcPr>
          <w:p>
            <w:pPr>
              <w:pStyle w:val="TableParagraph"/>
              <w:ind w:left="104"/>
              <w:rPr>
                <w:sz w:val="20"/>
              </w:rPr>
            </w:pPr>
            <w:r>
              <w:rPr>
                <w:color w:val="2E2E2E"/>
                <w:sz w:val="20"/>
              </w:rPr>
              <w:t>0x80 0x27</w:t>
            </w:r>
          </w:p>
        </w:tc>
      </w:tr>
      <w:tr>
        <w:trPr>
          <w:trHeight w:val="352" w:hRule="exact"/>
        </w:trPr>
        <w:tc>
          <w:tcPr>
            <w:tcW w:w="5086" w:type="dxa"/>
          </w:tcPr>
          <w:p>
            <w:pPr>
              <w:pStyle w:val="TableParagraph"/>
              <w:spacing w:before="36"/>
              <w:ind w:left="104"/>
              <w:rPr>
                <w:sz w:val="20"/>
              </w:rPr>
            </w:pPr>
            <w:r>
              <w:rPr>
                <w:color w:val="2E2E2E"/>
                <w:sz w:val="20"/>
              </w:rPr>
              <w:t>Config Relay Status</w:t>
            </w:r>
          </w:p>
        </w:tc>
        <w:tc>
          <w:tcPr>
            <w:tcW w:w="1381" w:type="dxa"/>
          </w:tcPr>
          <w:p>
            <w:pPr>
              <w:pStyle w:val="TableParagraph"/>
              <w:spacing w:before="36"/>
              <w:ind w:left="104"/>
              <w:rPr>
                <w:sz w:val="20"/>
              </w:rPr>
            </w:pPr>
            <w:r>
              <w:rPr>
                <w:color w:val="2E2E2E"/>
                <w:sz w:val="20"/>
              </w:rPr>
              <w:t>0x80 0x28</w:t>
            </w:r>
          </w:p>
        </w:tc>
      </w:tr>
      <w:tr>
        <w:trPr>
          <w:trHeight w:val="356" w:hRule="exact"/>
        </w:trPr>
        <w:tc>
          <w:tcPr>
            <w:tcW w:w="5086" w:type="dxa"/>
          </w:tcPr>
          <w:p>
            <w:pPr>
              <w:pStyle w:val="TableParagraph"/>
              <w:ind w:left="104"/>
              <w:rPr>
                <w:sz w:val="20"/>
              </w:rPr>
            </w:pPr>
            <w:r>
              <w:rPr>
                <w:color w:val="2E2E2E"/>
                <w:sz w:val="20"/>
              </w:rPr>
              <w:t>Config SIG Model Subscription Get</w:t>
            </w:r>
          </w:p>
        </w:tc>
        <w:tc>
          <w:tcPr>
            <w:tcW w:w="1381" w:type="dxa"/>
          </w:tcPr>
          <w:p>
            <w:pPr>
              <w:pStyle w:val="TableParagraph"/>
              <w:ind w:left="104"/>
              <w:rPr>
                <w:sz w:val="20"/>
              </w:rPr>
            </w:pPr>
            <w:r>
              <w:rPr>
                <w:color w:val="2E2E2E"/>
                <w:sz w:val="20"/>
              </w:rPr>
              <w:t>0x80 0x29</w:t>
            </w:r>
          </w:p>
        </w:tc>
      </w:tr>
      <w:tr>
        <w:trPr>
          <w:trHeight w:val="356" w:hRule="exact"/>
        </w:trPr>
        <w:tc>
          <w:tcPr>
            <w:tcW w:w="5086" w:type="dxa"/>
          </w:tcPr>
          <w:p>
            <w:pPr>
              <w:pStyle w:val="TableParagraph"/>
              <w:ind w:left="104"/>
              <w:rPr>
                <w:sz w:val="20"/>
              </w:rPr>
            </w:pPr>
            <w:r>
              <w:rPr>
                <w:color w:val="2E2E2E"/>
                <w:sz w:val="20"/>
              </w:rPr>
              <w:t>Config SIG Model Subscription List</w:t>
            </w:r>
          </w:p>
        </w:tc>
        <w:tc>
          <w:tcPr>
            <w:tcW w:w="1381" w:type="dxa"/>
          </w:tcPr>
          <w:p>
            <w:pPr>
              <w:pStyle w:val="TableParagraph"/>
              <w:ind w:left="104"/>
              <w:rPr>
                <w:sz w:val="20"/>
              </w:rPr>
            </w:pPr>
            <w:r>
              <w:rPr>
                <w:color w:val="2E2E2E"/>
                <w:sz w:val="20"/>
              </w:rPr>
              <w:t>0x80 0x2A</w:t>
            </w:r>
          </w:p>
        </w:tc>
      </w:tr>
      <w:tr>
        <w:trPr>
          <w:trHeight w:val="352" w:hRule="exact"/>
        </w:trPr>
        <w:tc>
          <w:tcPr>
            <w:tcW w:w="5086" w:type="dxa"/>
          </w:tcPr>
          <w:p>
            <w:pPr>
              <w:pStyle w:val="TableParagraph"/>
              <w:spacing w:before="36"/>
              <w:ind w:left="104"/>
              <w:rPr>
                <w:sz w:val="20"/>
              </w:rPr>
            </w:pPr>
            <w:r>
              <w:rPr>
                <w:color w:val="2E2E2E"/>
                <w:sz w:val="20"/>
              </w:rPr>
              <w:t>Config Vendor Model Subscription Get</w:t>
            </w:r>
          </w:p>
        </w:tc>
        <w:tc>
          <w:tcPr>
            <w:tcW w:w="1381" w:type="dxa"/>
          </w:tcPr>
          <w:p>
            <w:pPr>
              <w:pStyle w:val="TableParagraph"/>
              <w:spacing w:before="36"/>
              <w:ind w:left="104"/>
              <w:rPr>
                <w:sz w:val="20"/>
              </w:rPr>
            </w:pPr>
            <w:r>
              <w:rPr>
                <w:color w:val="2E2E2E"/>
                <w:sz w:val="20"/>
              </w:rPr>
              <w:t>0x80 0x2B</w:t>
            </w:r>
          </w:p>
        </w:tc>
      </w:tr>
      <w:tr>
        <w:trPr>
          <w:trHeight w:val="356" w:hRule="exact"/>
        </w:trPr>
        <w:tc>
          <w:tcPr>
            <w:tcW w:w="5086" w:type="dxa"/>
          </w:tcPr>
          <w:p>
            <w:pPr>
              <w:pStyle w:val="TableParagraph"/>
              <w:ind w:left="104"/>
              <w:rPr>
                <w:sz w:val="20"/>
              </w:rPr>
            </w:pPr>
            <w:r>
              <w:rPr>
                <w:color w:val="2E2E2E"/>
                <w:sz w:val="20"/>
              </w:rPr>
              <w:t>Config Vendor Model Subscription List</w:t>
            </w:r>
          </w:p>
        </w:tc>
        <w:tc>
          <w:tcPr>
            <w:tcW w:w="1381" w:type="dxa"/>
          </w:tcPr>
          <w:p>
            <w:pPr>
              <w:pStyle w:val="TableParagraph"/>
              <w:ind w:left="104"/>
              <w:rPr>
                <w:sz w:val="20"/>
              </w:rPr>
            </w:pPr>
            <w:r>
              <w:rPr>
                <w:color w:val="2E2E2E"/>
                <w:sz w:val="20"/>
              </w:rPr>
              <w:t>0x80 0x2C</w:t>
            </w:r>
          </w:p>
        </w:tc>
      </w:tr>
      <w:tr>
        <w:trPr>
          <w:trHeight w:val="357" w:hRule="exact"/>
        </w:trPr>
        <w:tc>
          <w:tcPr>
            <w:tcW w:w="5086" w:type="dxa"/>
          </w:tcPr>
          <w:p>
            <w:pPr>
              <w:pStyle w:val="TableParagraph"/>
              <w:spacing w:before="36"/>
              <w:ind w:left="104"/>
              <w:rPr>
                <w:sz w:val="20"/>
              </w:rPr>
            </w:pPr>
            <w:r>
              <w:rPr>
                <w:color w:val="2E2E2E"/>
                <w:sz w:val="20"/>
              </w:rPr>
              <w:t>Config Low Power Node PollTimeout Get</w:t>
            </w:r>
          </w:p>
        </w:tc>
        <w:tc>
          <w:tcPr>
            <w:tcW w:w="1381" w:type="dxa"/>
          </w:tcPr>
          <w:p>
            <w:pPr>
              <w:pStyle w:val="TableParagraph"/>
              <w:spacing w:before="36"/>
              <w:ind w:left="104"/>
              <w:rPr>
                <w:sz w:val="20"/>
              </w:rPr>
            </w:pPr>
            <w:r>
              <w:rPr>
                <w:color w:val="2E2E2E"/>
                <w:sz w:val="20"/>
              </w:rPr>
              <w:t>0x80 0x2D</w:t>
            </w:r>
          </w:p>
        </w:tc>
      </w:tr>
      <w:tr>
        <w:trPr>
          <w:trHeight w:val="352" w:hRule="exact"/>
        </w:trPr>
        <w:tc>
          <w:tcPr>
            <w:tcW w:w="5086" w:type="dxa"/>
          </w:tcPr>
          <w:p>
            <w:pPr>
              <w:pStyle w:val="TableParagraph"/>
              <w:spacing w:before="36"/>
              <w:ind w:left="104"/>
              <w:rPr>
                <w:sz w:val="20"/>
              </w:rPr>
            </w:pPr>
            <w:r>
              <w:rPr>
                <w:color w:val="2E2E2E"/>
                <w:sz w:val="20"/>
              </w:rPr>
              <w:t>Config Low Power Node PollTimeout Status</w:t>
            </w:r>
          </w:p>
        </w:tc>
        <w:tc>
          <w:tcPr>
            <w:tcW w:w="1381" w:type="dxa"/>
          </w:tcPr>
          <w:p>
            <w:pPr>
              <w:pStyle w:val="TableParagraph"/>
              <w:spacing w:before="36"/>
              <w:ind w:left="104"/>
              <w:rPr>
                <w:sz w:val="20"/>
              </w:rPr>
            </w:pPr>
            <w:r>
              <w:rPr>
                <w:color w:val="2E2E2E"/>
                <w:sz w:val="20"/>
              </w:rPr>
              <w:t>0x80 0x2E</w:t>
            </w:r>
          </w:p>
        </w:tc>
      </w:tr>
    </w:tbl>
    <w:p>
      <w:pPr>
        <w:spacing w:after="0"/>
        <w:rPr>
          <w:sz w:val="20"/>
        </w:rPr>
        <w:sectPr>
          <w:pgSz w:w="12240" w:h="15840"/>
          <w:pgMar w:header="858" w:footer="956" w:top="1320" w:bottom="1140" w:left="360" w:right="132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086"/>
        <w:gridCol w:w="1381"/>
      </w:tblGrid>
      <w:tr>
        <w:trPr>
          <w:trHeight w:val="352" w:hRule="exact"/>
        </w:trPr>
        <w:tc>
          <w:tcPr>
            <w:tcW w:w="5086" w:type="dxa"/>
            <w:shd w:val="clear" w:color="auto" w:fill="F1F1F1"/>
          </w:tcPr>
          <w:p>
            <w:pPr>
              <w:pStyle w:val="TableParagraph"/>
              <w:spacing w:before="32"/>
              <w:ind w:left="104"/>
              <w:rPr>
                <w:b/>
                <w:sz w:val="20"/>
              </w:rPr>
            </w:pPr>
            <w:r>
              <w:rPr>
                <w:b/>
                <w:sz w:val="20"/>
              </w:rPr>
              <w:t>Message Name</w:t>
            </w:r>
          </w:p>
        </w:tc>
        <w:tc>
          <w:tcPr>
            <w:tcW w:w="1381" w:type="dxa"/>
            <w:shd w:val="clear" w:color="auto" w:fill="F1F1F1"/>
          </w:tcPr>
          <w:p>
            <w:pPr>
              <w:pStyle w:val="TableParagraph"/>
              <w:spacing w:before="32"/>
              <w:ind w:left="104"/>
              <w:rPr>
                <w:b/>
                <w:sz w:val="20"/>
              </w:rPr>
            </w:pPr>
            <w:r>
              <w:rPr>
                <w:b/>
                <w:sz w:val="20"/>
              </w:rPr>
              <w:t>Opcode</w:t>
            </w:r>
          </w:p>
        </w:tc>
      </w:tr>
      <w:tr>
        <w:trPr>
          <w:trHeight w:val="356" w:hRule="exact"/>
        </w:trPr>
        <w:tc>
          <w:tcPr>
            <w:tcW w:w="5086" w:type="dxa"/>
          </w:tcPr>
          <w:p>
            <w:pPr>
              <w:pStyle w:val="TableParagraph"/>
              <w:ind w:left="104"/>
              <w:rPr>
                <w:sz w:val="20"/>
              </w:rPr>
            </w:pPr>
            <w:r>
              <w:rPr>
                <w:color w:val="2E2E2E"/>
                <w:sz w:val="20"/>
              </w:rPr>
              <w:t>Health Fault Clear</w:t>
            </w:r>
          </w:p>
        </w:tc>
        <w:tc>
          <w:tcPr>
            <w:tcW w:w="1381" w:type="dxa"/>
          </w:tcPr>
          <w:p>
            <w:pPr>
              <w:pStyle w:val="TableParagraph"/>
              <w:ind w:left="104"/>
              <w:rPr>
                <w:sz w:val="20"/>
              </w:rPr>
            </w:pPr>
            <w:r>
              <w:rPr>
                <w:color w:val="2E2E2E"/>
                <w:sz w:val="20"/>
              </w:rPr>
              <w:t>0x80 0x2F</w:t>
            </w:r>
          </w:p>
        </w:tc>
      </w:tr>
      <w:tr>
        <w:trPr>
          <w:trHeight w:val="352" w:hRule="exact"/>
        </w:trPr>
        <w:tc>
          <w:tcPr>
            <w:tcW w:w="5086" w:type="dxa"/>
          </w:tcPr>
          <w:p>
            <w:pPr>
              <w:pStyle w:val="TableParagraph"/>
              <w:spacing w:before="36"/>
              <w:ind w:left="104"/>
              <w:rPr>
                <w:sz w:val="20"/>
              </w:rPr>
            </w:pPr>
            <w:r>
              <w:rPr>
                <w:color w:val="2E2E2E"/>
                <w:sz w:val="20"/>
              </w:rPr>
              <w:t>Health Fault Clear Unacknowledged</w:t>
            </w:r>
          </w:p>
        </w:tc>
        <w:tc>
          <w:tcPr>
            <w:tcW w:w="1381" w:type="dxa"/>
          </w:tcPr>
          <w:p>
            <w:pPr>
              <w:pStyle w:val="TableParagraph"/>
              <w:spacing w:before="36"/>
              <w:ind w:left="104"/>
              <w:rPr>
                <w:sz w:val="20"/>
              </w:rPr>
            </w:pPr>
            <w:r>
              <w:rPr>
                <w:color w:val="2E2E2E"/>
                <w:sz w:val="20"/>
              </w:rPr>
              <w:t>0x80 0x30</w:t>
            </w:r>
          </w:p>
        </w:tc>
      </w:tr>
      <w:tr>
        <w:trPr>
          <w:trHeight w:val="356" w:hRule="exact"/>
        </w:trPr>
        <w:tc>
          <w:tcPr>
            <w:tcW w:w="5086" w:type="dxa"/>
          </w:tcPr>
          <w:p>
            <w:pPr>
              <w:pStyle w:val="TableParagraph"/>
              <w:ind w:left="104"/>
              <w:rPr>
                <w:sz w:val="20"/>
              </w:rPr>
            </w:pPr>
            <w:r>
              <w:rPr>
                <w:color w:val="2E2E2E"/>
                <w:sz w:val="20"/>
              </w:rPr>
              <w:t>Health Fault Get</w:t>
            </w:r>
          </w:p>
        </w:tc>
        <w:tc>
          <w:tcPr>
            <w:tcW w:w="1381" w:type="dxa"/>
          </w:tcPr>
          <w:p>
            <w:pPr>
              <w:pStyle w:val="TableParagraph"/>
              <w:ind w:left="104"/>
              <w:rPr>
                <w:sz w:val="20"/>
              </w:rPr>
            </w:pPr>
            <w:r>
              <w:rPr>
                <w:color w:val="2E2E2E"/>
                <w:sz w:val="20"/>
              </w:rPr>
              <w:t>0x80 0x31</w:t>
            </w:r>
          </w:p>
        </w:tc>
      </w:tr>
      <w:tr>
        <w:trPr>
          <w:trHeight w:val="357" w:hRule="exact"/>
        </w:trPr>
        <w:tc>
          <w:tcPr>
            <w:tcW w:w="5086" w:type="dxa"/>
          </w:tcPr>
          <w:p>
            <w:pPr>
              <w:pStyle w:val="TableParagraph"/>
              <w:spacing w:before="37"/>
              <w:ind w:left="104"/>
              <w:rPr>
                <w:sz w:val="20"/>
              </w:rPr>
            </w:pPr>
            <w:r>
              <w:rPr>
                <w:color w:val="2E2E2E"/>
                <w:sz w:val="20"/>
              </w:rPr>
              <w:t>Health Fault Test</w:t>
            </w:r>
          </w:p>
        </w:tc>
        <w:tc>
          <w:tcPr>
            <w:tcW w:w="1381" w:type="dxa"/>
          </w:tcPr>
          <w:p>
            <w:pPr>
              <w:pStyle w:val="TableParagraph"/>
              <w:spacing w:before="37"/>
              <w:ind w:left="104"/>
              <w:rPr>
                <w:sz w:val="20"/>
              </w:rPr>
            </w:pPr>
            <w:r>
              <w:rPr>
                <w:color w:val="2E2E2E"/>
                <w:sz w:val="20"/>
              </w:rPr>
              <w:t>0x80 0x32</w:t>
            </w:r>
          </w:p>
        </w:tc>
      </w:tr>
      <w:tr>
        <w:trPr>
          <w:trHeight w:val="352" w:hRule="exact"/>
        </w:trPr>
        <w:tc>
          <w:tcPr>
            <w:tcW w:w="5086" w:type="dxa"/>
          </w:tcPr>
          <w:p>
            <w:pPr>
              <w:pStyle w:val="TableParagraph"/>
              <w:spacing w:before="36"/>
              <w:ind w:left="104"/>
              <w:rPr>
                <w:sz w:val="20"/>
              </w:rPr>
            </w:pPr>
            <w:r>
              <w:rPr>
                <w:color w:val="2E2E2E"/>
                <w:sz w:val="20"/>
              </w:rPr>
              <w:t>Health Fault Test Unacknowledged</w:t>
            </w:r>
          </w:p>
        </w:tc>
        <w:tc>
          <w:tcPr>
            <w:tcW w:w="1381" w:type="dxa"/>
          </w:tcPr>
          <w:p>
            <w:pPr>
              <w:pStyle w:val="TableParagraph"/>
              <w:spacing w:before="36"/>
              <w:ind w:left="104"/>
              <w:rPr>
                <w:sz w:val="20"/>
              </w:rPr>
            </w:pPr>
            <w:r>
              <w:rPr>
                <w:color w:val="2E2E2E"/>
                <w:sz w:val="20"/>
              </w:rPr>
              <w:t>0x80 0x33</w:t>
            </w:r>
          </w:p>
        </w:tc>
      </w:tr>
      <w:tr>
        <w:trPr>
          <w:trHeight w:val="356" w:hRule="exact"/>
        </w:trPr>
        <w:tc>
          <w:tcPr>
            <w:tcW w:w="5086" w:type="dxa"/>
          </w:tcPr>
          <w:p>
            <w:pPr>
              <w:pStyle w:val="TableParagraph"/>
              <w:ind w:left="104"/>
              <w:rPr>
                <w:sz w:val="20"/>
              </w:rPr>
            </w:pPr>
            <w:r>
              <w:rPr>
                <w:color w:val="2E2E2E"/>
                <w:sz w:val="20"/>
              </w:rPr>
              <w:t>Health Period Get</w:t>
            </w:r>
          </w:p>
        </w:tc>
        <w:tc>
          <w:tcPr>
            <w:tcW w:w="1381" w:type="dxa"/>
          </w:tcPr>
          <w:p>
            <w:pPr>
              <w:pStyle w:val="TableParagraph"/>
              <w:ind w:left="104"/>
              <w:rPr>
                <w:sz w:val="20"/>
              </w:rPr>
            </w:pPr>
            <w:r>
              <w:rPr>
                <w:color w:val="2E2E2E"/>
                <w:sz w:val="20"/>
              </w:rPr>
              <w:t>0x80 0x34</w:t>
            </w:r>
          </w:p>
        </w:tc>
      </w:tr>
      <w:tr>
        <w:trPr>
          <w:trHeight w:val="352" w:hRule="exact"/>
        </w:trPr>
        <w:tc>
          <w:tcPr>
            <w:tcW w:w="5086" w:type="dxa"/>
          </w:tcPr>
          <w:p>
            <w:pPr>
              <w:pStyle w:val="TableParagraph"/>
              <w:spacing w:before="36"/>
              <w:ind w:left="104"/>
              <w:rPr>
                <w:sz w:val="20"/>
              </w:rPr>
            </w:pPr>
            <w:r>
              <w:rPr>
                <w:color w:val="2E2E2E"/>
                <w:sz w:val="20"/>
              </w:rPr>
              <w:t>Health Period Set</w:t>
            </w:r>
          </w:p>
        </w:tc>
        <w:tc>
          <w:tcPr>
            <w:tcW w:w="1381" w:type="dxa"/>
          </w:tcPr>
          <w:p>
            <w:pPr>
              <w:pStyle w:val="TableParagraph"/>
              <w:spacing w:before="36"/>
              <w:ind w:left="104"/>
              <w:rPr>
                <w:sz w:val="20"/>
              </w:rPr>
            </w:pPr>
            <w:r>
              <w:rPr>
                <w:color w:val="2E2E2E"/>
                <w:sz w:val="20"/>
              </w:rPr>
              <w:t>0x80 0x35</w:t>
            </w:r>
          </w:p>
        </w:tc>
      </w:tr>
      <w:tr>
        <w:trPr>
          <w:trHeight w:val="356" w:hRule="exact"/>
        </w:trPr>
        <w:tc>
          <w:tcPr>
            <w:tcW w:w="5086" w:type="dxa"/>
          </w:tcPr>
          <w:p>
            <w:pPr>
              <w:pStyle w:val="TableParagraph"/>
              <w:ind w:left="104"/>
              <w:rPr>
                <w:sz w:val="20"/>
              </w:rPr>
            </w:pPr>
            <w:r>
              <w:rPr>
                <w:color w:val="2E2E2E"/>
                <w:sz w:val="20"/>
              </w:rPr>
              <w:t>Health Period Set Unacknowledged</w:t>
            </w:r>
          </w:p>
        </w:tc>
        <w:tc>
          <w:tcPr>
            <w:tcW w:w="1381" w:type="dxa"/>
          </w:tcPr>
          <w:p>
            <w:pPr>
              <w:pStyle w:val="TableParagraph"/>
              <w:ind w:left="104"/>
              <w:rPr>
                <w:sz w:val="20"/>
              </w:rPr>
            </w:pPr>
            <w:r>
              <w:rPr>
                <w:color w:val="2E2E2E"/>
                <w:sz w:val="20"/>
              </w:rPr>
              <w:t>0x80 0x36</w:t>
            </w:r>
          </w:p>
        </w:tc>
      </w:tr>
      <w:tr>
        <w:trPr>
          <w:trHeight w:val="357" w:hRule="exact"/>
        </w:trPr>
        <w:tc>
          <w:tcPr>
            <w:tcW w:w="5086" w:type="dxa"/>
          </w:tcPr>
          <w:p>
            <w:pPr>
              <w:pStyle w:val="TableParagraph"/>
              <w:ind w:left="104"/>
              <w:rPr>
                <w:sz w:val="20"/>
              </w:rPr>
            </w:pPr>
            <w:r>
              <w:rPr>
                <w:color w:val="2E2E2E"/>
                <w:sz w:val="20"/>
              </w:rPr>
              <w:t>Health Period Status</w:t>
            </w:r>
          </w:p>
        </w:tc>
        <w:tc>
          <w:tcPr>
            <w:tcW w:w="1381" w:type="dxa"/>
          </w:tcPr>
          <w:p>
            <w:pPr>
              <w:pStyle w:val="TableParagraph"/>
              <w:ind w:left="104"/>
              <w:rPr>
                <w:sz w:val="20"/>
              </w:rPr>
            </w:pPr>
            <w:r>
              <w:rPr>
                <w:color w:val="2E2E2E"/>
                <w:sz w:val="20"/>
              </w:rPr>
              <w:t>0x80 0x37</w:t>
            </w:r>
          </w:p>
        </w:tc>
      </w:tr>
      <w:tr>
        <w:trPr>
          <w:trHeight w:val="352" w:hRule="exact"/>
        </w:trPr>
        <w:tc>
          <w:tcPr>
            <w:tcW w:w="5086" w:type="dxa"/>
          </w:tcPr>
          <w:p>
            <w:pPr>
              <w:pStyle w:val="TableParagraph"/>
              <w:spacing w:before="36"/>
              <w:ind w:left="104"/>
              <w:rPr>
                <w:sz w:val="20"/>
              </w:rPr>
            </w:pPr>
            <w:r>
              <w:rPr>
                <w:color w:val="2E2E2E"/>
                <w:sz w:val="20"/>
              </w:rPr>
              <w:t>Config Heartbeat Publication Get</w:t>
            </w:r>
          </w:p>
        </w:tc>
        <w:tc>
          <w:tcPr>
            <w:tcW w:w="1381" w:type="dxa"/>
          </w:tcPr>
          <w:p>
            <w:pPr>
              <w:pStyle w:val="TableParagraph"/>
              <w:spacing w:before="36"/>
              <w:ind w:left="104"/>
              <w:rPr>
                <w:sz w:val="20"/>
              </w:rPr>
            </w:pPr>
            <w:r>
              <w:rPr>
                <w:color w:val="2E2E2E"/>
                <w:sz w:val="20"/>
              </w:rPr>
              <w:t>0x80 0x38</w:t>
            </w:r>
          </w:p>
        </w:tc>
      </w:tr>
      <w:tr>
        <w:trPr>
          <w:trHeight w:val="356" w:hRule="exact"/>
        </w:trPr>
        <w:tc>
          <w:tcPr>
            <w:tcW w:w="5086" w:type="dxa"/>
          </w:tcPr>
          <w:p>
            <w:pPr>
              <w:pStyle w:val="TableParagraph"/>
              <w:ind w:left="104"/>
              <w:rPr>
                <w:sz w:val="20"/>
              </w:rPr>
            </w:pPr>
            <w:r>
              <w:rPr>
                <w:color w:val="2E2E2E"/>
                <w:sz w:val="20"/>
              </w:rPr>
              <w:t>Config Heartbeat Publication Set</w:t>
            </w:r>
          </w:p>
        </w:tc>
        <w:tc>
          <w:tcPr>
            <w:tcW w:w="1381" w:type="dxa"/>
          </w:tcPr>
          <w:p>
            <w:pPr>
              <w:pStyle w:val="TableParagraph"/>
              <w:ind w:left="104"/>
              <w:rPr>
                <w:sz w:val="20"/>
              </w:rPr>
            </w:pPr>
            <w:r>
              <w:rPr>
                <w:color w:val="2E2E2E"/>
                <w:sz w:val="20"/>
              </w:rPr>
              <w:t>0x80 0x39</w:t>
            </w:r>
          </w:p>
        </w:tc>
      </w:tr>
      <w:tr>
        <w:trPr>
          <w:trHeight w:val="356" w:hRule="exact"/>
        </w:trPr>
        <w:tc>
          <w:tcPr>
            <w:tcW w:w="5086" w:type="dxa"/>
          </w:tcPr>
          <w:p>
            <w:pPr>
              <w:pStyle w:val="TableParagraph"/>
              <w:spacing w:before="36"/>
              <w:ind w:left="104"/>
              <w:rPr>
                <w:sz w:val="20"/>
              </w:rPr>
            </w:pPr>
            <w:r>
              <w:rPr>
                <w:color w:val="2E2E2E"/>
                <w:sz w:val="20"/>
              </w:rPr>
              <w:t>Config Heartbeat Subscription Get</w:t>
            </w:r>
          </w:p>
        </w:tc>
        <w:tc>
          <w:tcPr>
            <w:tcW w:w="1381" w:type="dxa"/>
          </w:tcPr>
          <w:p>
            <w:pPr>
              <w:pStyle w:val="TableParagraph"/>
              <w:spacing w:before="36"/>
              <w:ind w:left="104"/>
              <w:rPr>
                <w:sz w:val="20"/>
              </w:rPr>
            </w:pPr>
            <w:r>
              <w:rPr>
                <w:color w:val="2E2E2E"/>
                <w:sz w:val="20"/>
              </w:rPr>
              <w:t>0x80 0x3A</w:t>
            </w:r>
          </w:p>
        </w:tc>
      </w:tr>
      <w:tr>
        <w:trPr>
          <w:trHeight w:val="352" w:hRule="exact"/>
        </w:trPr>
        <w:tc>
          <w:tcPr>
            <w:tcW w:w="5086" w:type="dxa"/>
          </w:tcPr>
          <w:p>
            <w:pPr>
              <w:pStyle w:val="TableParagraph"/>
              <w:spacing w:before="36"/>
              <w:ind w:left="104"/>
              <w:rPr>
                <w:sz w:val="20"/>
              </w:rPr>
            </w:pPr>
            <w:r>
              <w:rPr>
                <w:color w:val="2E2E2E"/>
                <w:sz w:val="20"/>
              </w:rPr>
              <w:t>Config Heartbeat Subscription Set</w:t>
            </w:r>
          </w:p>
        </w:tc>
        <w:tc>
          <w:tcPr>
            <w:tcW w:w="1381" w:type="dxa"/>
          </w:tcPr>
          <w:p>
            <w:pPr>
              <w:pStyle w:val="TableParagraph"/>
              <w:spacing w:before="36"/>
              <w:ind w:left="104"/>
              <w:rPr>
                <w:sz w:val="20"/>
              </w:rPr>
            </w:pPr>
            <w:r>
              <w:rPr>
                <w:color w:val="2E2E2E"/>
                <w:sz w:val="20"/>
              </w:rPr>
              <w:t>0x80 0x3B</w:t>
            </w:r>
          </w:p>
        </w:tc>
      </w:tr>
      <w:tr>
        <w:trPr>
          <w:trHeight w:val="356" w:hRule="exact"/>
        </w:trPr>
        <w:tc>
          <w:tcPr>
            <w:tcW w:w="5086" w:type="dxa"/>
          </w:tcPr>
          <w:p>
            <w:pPr>
              <w:pStyle w:val="TableParagraph"/>
              <w:ind w:left="104"/>
              <w:rPr>
                <w:sz w:val="20"/>
              </w:rPr>
            </w:pPr>
            <w:r>
              <w:rPr>
                <w:color w:val="2E2E2E"/>
                <w:sz w:val="20"/>
              </w:rPr>
              <w:t>Config Heartbeat Subscription Status</w:t>
            </w:r>
          </w:p>
        </w:tc>
        <w:tc>
          <w:tcPr>
            <w:tcW w:w="1381" w:type="dxa"/>
          </w:tcPr>
          <w:p>
            <w:pPr>
              <w:pStyle w:val="TableParagraph"/>
              <w:ind w:left="104"/>
              <w:rPr>
                <w:sz w:val="20"/>
              </w:rPr>
            </w:pPr>
            <w:r>
              <w:rPr>
                <w:color w:val="2E2E2E"/>
                <w:sz w:val="20"/>
              </w:rPr>
              <w:t>0x80 0x3C</w:t>
            </w:r>
          </w:p>
        </w:tc>
      </w:tr>
      <w:tr>
        <w:trPr>
          <w:trHeight w:val="353" w:hRule="exact"/>
        </w:trPr>
        <w:tc>
          <w:tcPr>
            <w:tcW w:w="5086" w:type="dxa"/>
          </w:tcPr>
          <w:p>
            <w:pPr>
              <w:pStyle w:val="TableParagraph"/>
              <w:spacing w:before="36"/>
              <w:ind w:left="104"/>
              <w:rPr>
                <w:sz w:val="20"/>
              </w:rPr>
            </w:pPr>
            <w:r>
              <w:rPr>
                <w:color w:val="2E2E2E"/>
                <w:sz w:val="20"/>
              </w:rPr>
              <w:t>Config Model App Bind</w:t>
            </w:r>
          </w:p>
        </w:tc>
        <w:tc>
          <w:tcPr>
            <w:tcW w:w="1381" w:type="dxa"/>
          </w:tcPr>
          <w:p>
            <w:pPr>
              <w:pStyle w:val="TableParagraph"/>
              <w:spacing w:before="36"/>
              <w:ind w:left="104"/>
              <w:rPr>
                <w:sz w:val="20"/>
              </w:rPr>
            </w:pPr>
            <w:r>
              <w:rPr>
                <w:color w:val="2E2E2E"/>
                <w:sz w:val="20"/>
              </w:rPr>
              <w:t>0x80 0x3D</w:t>
            </w:r>
          </w:p>
        </w:tc>
      </w:tr>
      <w:tr>
        <w:trPr>
          <w:trHeight w:val="356" w:hRule="exact"/>
        </w:trPr>
        <w:tc>
          <w:tcPr>
            <w:tcW w:w="5086" w:type="dxa"/>
          </w:tcPr>
          <w:p>
            <w:pPr>
              <w:pStyle w:val="TableParagraph"/>
              <w:ind w:left="104"/>
              <w:rPr>
                <w:sz w:val="20"/>
              </w:rPr>
            </w:pPr>
            <w:r>
              <w:rPr>
                <w:color w:val="2E2E2E"/>
                <w:sz w:val="20"/>
              </w:rPr>
              <w:t>Config Model App Status</w:t>
            </w:r>
          </w:p>
        </w:tc>
        <w:tc>
          <w:tcPr>
            <w:tcW w:w="1381" w:type="dxa"/>
          </w:tcPr>
          <w:p>
            <w:pPr>
              <w:pStyle w:val="TableParagraph"/>
              <w:ind w:left="104"/>
              <w:rPr>
                <w:sz w:val="20"/>
              </w:rPr>
            </w:pPr>
            <w:r>
              <w:rPr>
                <w:color w:val="2E2E2E"/>
                <w:sz w:val="20"/>
              </w:rPr>
              <w:t>0x80 0x3E</w:t>
            </w:r>
          </w:p>
        </w:tc>
      </w:tr>
      <w:tr>
        <w:trPr>
          <w:trHeight w:val="356" w:hRule="exact"/>
        </w:trPr>
        <w:tc>
          <w:tcPr>
            <w:tcW w:w="5086" w:type="dxa"/>
          </w:tcPr>
          <w:p>
            <w:pPr>
              <w:pStyle w:val="TableParagraph"/>
              <w:ind w:left="104"/>
              <w:rPr>
                <w:sz w:val="20"/>
              </w:rPr>
            </w:pPr>
            <w:r>
              <w:rPr>
                <w:color w:val="2E2E2E"/>
                <w:sz w:val="20"/>
              </w:rPr>
              <w:t>Config Model App Unbind</w:t>
            </w:r>
          </w:p>
        </w:tc>
        <w:tc>
          <w:tcPr>
            <w:tcW w:w="1381" w:type="dxa"/>
          </w:tcPr>
          <w:p>
            <w:pPr>
              <w:pStyle w:val="TableParagraph"/>
              <w:ind w:left="104"/>
              <w:rPr>
                <w:sz w:val="20"/>
              </w:rPr>
            </w:pPr>
            <w:r>
              <w:rPr>
                <w:color w:val="2E2E2E"/>
                <w:sz w:val="20"/>
              </w:rPr>
              <w:t>0x80 0x3F</w:t>
            </w:r>
          </w:p>
        </w:tc>
      </w:tr>
      <w:tr>
        <w:trPr>
          <w:trHeight w:val="352" w:hRule="exact"/>
        </w:trPr>
        <w:tc>
          <w:tcPr>
            <w:tcW w:w="5086" w:type="dxa"/>
          </w:tcPr>
          <w:p>
            <w:pPr>
              <w:pStyle w:val="TableParagraph"/>
              <w:spacing w:before="36"/>
              <w:ind w:left="104"/>
              <w:rPr>
                <w:sz w:val="20"/>
              </w:rPr>
            </w:pPr>
            <w:r>
              <w:rPr>
                <w:color w:val="2E2E2E"/>
                <w:sz w:val="20"/>
              </w:rPr>
              <w:t>Config NetKey Add</w:t>
            </w:r>
          </w:p>
        </w:tc>
        <w:tc>
          <w:tcPr>
            <w:tcW w:w="1381" w:type="dxa"/>
          </w:tcPr>
          <w:p>
            <w:pPr>
              <w:pStyle w:val="TableParagraph"/>
              <w:spacing w:before="36"/>
              <w:ind w:left="104"/>
              <w:rPr>
                <w:sz w:val="20"/>
              </w:rPr>
            </w:pPr>
            <w:r>
              <w:rPr>
                <w:color w:val="2E2E2E"/>
                <w:sz w:val="20"/>
              </w:rPr>
              <w:t>0x80 0x40</w:t>
            </w:r>
          </w:p>
        </w:tc>
      </w:tr>
      <w:tr>
        <w:trPr>
          <w:trHeight w:val="356" w:hRule="exact"/>
        </w:trPr>
        <w:tc>
          <w:tcPr>
            <w:tcW w:w="5086" w:type="dxa"/>
          </w:tcPr>
          <w:p>
            <w:pPr>
              <w:pStyle w:val="TableParagraph"/>
              <w:ind w:left="104"/>
              <w:rPr>
                <w:sz w:val="20"/>
              </w:rPr>
            </w:pPr>
            <w:r>
              <w:rPr>
                <w:color w:val="2E2E2E"/>
                <w:sz w:val="20"/>
              </w:rPr>
              <w:t>Config NetKey Delete</w:t>
            </w:r>
          </w:p>
        </w:tc>
        <w:tc>
          <w:tcPr>
            <w:tcW w:w="1381" w:type="dxa"/>
          </w:tcPr>
          <w:p>
            <w:pPr>
              <w:pStyle w:val="TableParagraph"/>
              <w:ind w:left="104"/>
              <w:rPr>
                <w:sz w:val="20"/>
              </w:rPr>
            </w:pPr>
            <w:r>
              <w:rPr>
                <w:color w:val="2E2E2E"/>
                <w:sz w:val="20"/>
              </w:rPr>
              <w:t>0x80 0x41</w:t>
            </w:r>
          </w:p>
        </w:tc>
      </w:tr>
      <w:tr>
        <w:trPr>
          <w:trHeight w:val="356" w:hRule="exact"/>
        </w:trPr>
        <w:tc>
          <w:tcPr>
            <w:tcW w:w="5086" w:type="dxa"/>
          </w:tcPr>
          <w:p>
            <w:pPr>
              <w:pStyle w:val="TableParagraph"/>
              <w:spacing w:before="36"/>
              <w:ind w:left="104"/>
              <w:rPr>
                <w:sz w:val="20"/>
              </w:rPr>
            </w:pPr>
            <w:r>
              <w:rPr>
                <w:color w:val="2E2E2E"/>
                <w:sz w:val="20"/>
              </w:rPr>
              <w:t>Config NetKey Get</w:t>
            </w:r>
          </w:p>
        </w:tc>
        <w:tc>
          <w:tcPr>
            <w:tcW w:w="1381" w:type="dxa"/>
          </w:tcPr>
          <w:p>
            <w:pPr>
              <w:pStyle w:val="TableParagraph"/>
              <w:spacing w:before="36"/>
              <w:ind w:left="104"/>
              <w:rPr>
                <w:sz w:val="20"/>
              </w:rPr>
            </w:pPr>
            <w:r>
              <w:rPr>
                <w:color w:val="2E2E2E"/>
                <w:sz w:val="20"/>
              </w:rPr>
              <w:t>0x80 0x42</w:t>
            </w:r>
          </w:p>
        </w:tc>
      </w:tr>
      <w:tr>
        <w:trPr>
          <w:trHeight w:val="353" w:hRule="exact"/>
        </w:trPr>
        <w:tc>
          <w:tcPr>
            <w:tcW w:w="5086" w:type="dxa"/>
          </w:tcPr>
          <w:p>
            <w:pPr>
              <w:pStyle w:val="TableParagraph"/>
              <w:spacing w:before="36"/>
              <w:ind w:left="104"/>
              <w:rPr>
                <w:sz w:val="20"/>
              </w:rPr>
            </w:pPr>
            <w:r>
              <w:rPr>
                <w:color w:val="2E2E2E"/>
                <w:sz w:val="20"/>
              </w:rPr>
              <w:t>Config NetKey List</w:t>
            </w:r>
          </w:p>
        </w:tc>
        <w:tc>
          <w:tcPr>
            <w:tcW w:w="1381" w:type="dxa"/>
          </w:tcPr>
          <w:p>
            <w:pPr>
              <w:pStyle w:val="TableParagraph"/>
              <w:spacing w:before="36"/>
              <w:ind w:left="104"/>
              <w:rPr>
                <w:sz w:val="20"/>
              </w:rPr>
            </w:pPr>
            <w:r>
              <w:rPr>
                <w:color w:val="2E2E2E"/>
                <w:sz w:val="20"/>
              </w:rPr>
              <w:t>0x80 0x43</w:t>
            </w:r>
          </w:p>
        </w:tc>
      </w:tr>
      <w:tr>
        <w:trPr>
          <w:trHeight w:val="356" w:hRule="exact"/>
        </w:trPr>
        <w:tc>
          <w:tcPr>
            <w:tcW w:w="5086" w:type="dxa"/>
          </w:tcPr>
          <w:p>
            <w:pPr>
              <w:pStyle w:val="TableParagraph"/>
              <w:ind w:left="104"/>
              <w:rPr>
                <w:sz w:val="20"/>
              </w:rPr>
            </w:pPr>
            <w:r>
              <w:rPr>
                <w:color w:val="2E2E2E"/>
                <w:sz w:val="20"/>
              </w:rPr>
              <w:t>Config NetKey Status</w:t>
            </w:r>
          </w:p>
        </w:tc>
        <w:tc>
          <w:tcPr>
            <w:tcW w:w="1381" w:type="dxa"/>
          </w:tcPr>
          <w:p>
            <w:pPr>
              <w:pStyle w:val="TableParagraph"/>
              <w:ind w:left="104"/>
              <w:rPr>
                <w:sz w:val="20"/>
              </w:rPr>
            </w:pPr>
            <w:r>
              <w:rPr>
                <w:color w:val="2E2E2E"/>
                <w:sz w:val="20"/>
              </w:rPr>
              <w:t>0x80 0x44</w:t>
            </w:r>
          </w:p>
        </w:tc>
      </w:tr>
      <w:tr>
        <w:trPr>
          <w:trHeight w:val="352" w:hRule="exact"/>
        </w:trPr>
        <w:tc>
          <w:tcPr>
            <w:tcW w:w="5086" w:type="dxa"/>
          </w:tcPr>
          <w:p>
            <w:pPr>
              <w:pStyle w:val="TableParagraph"/>
              <w:spacing w:before="36"/>
              <w:ind w:left="104"/>
              <w:rPr>
                <w:sz w:val="20"/>
              </w:rPr>
            </w:pPr>
            <w:r>
              <w:rPr>
                <w:color w:val="2E2E2E"/>
                <w:sz w:val="20"/>
              </w:rPr>
              <w:t>Config NetKey Update</w:t>
            </w:r>
          </w:p>
        </w:tc>
        <w:tc>
          <w:tcPr>
            <w:tcW w:w="1381" w:type="dxa"/>
          </w:tcPr>
          <w:p>
            <w:pPr>
              <w:pStyle w:val="TableParagraph"/>
              <w:spacing w:before="36"/>
              <w:ind w:left="104"/>
              <w:rPr>
                <w:sz w:val="20"/>
              </w:rPr>
            </w:pPr>
            <w:r>
              <w:rPr>
                <w:color w:val="2E2E2E"/>
                <w:sz w:val="20"/>
              </w:rPr>
              <w:t>0x80 0x45</w:t>
            </w:r>
          </w:p>
        </w:tc>
      </w:tr>
      <w:tr>
        <w:trPr>
          <w:trHeight w:val="356" w:hRule="exact"/>
        </w:trPr>
        <w:tc>
          <w:tcPr>
            <w:tcW w:w="5086" w:type="dxa"/>
          </w:tcPr>
          <w:p>
            <w:pPr>
              <w:pStyle w:val="TableParagraph"/>
              <w:ind w:left="104"/>
              <w:rPr>
                <w:sz w:val="20"/>
              </w:rPr>
            </w:pPr>
            <w:r>
              <w:rPr>
                <w:color w:val="2E2E2E"/>
                <w:sz w:val="20"/>
              </w:rPr>
              <w:t>Config Node Identity Get</w:t>
            </w:r>
          </w:p>
        </w:tc>
        <w:tc>
          <w:tcPr>
            <w:tcW w:w="1381" w:type="dxa"/>
          </w:tcPr>
          <w:p>
            <w:pPr>
              <w:pStyle w:val="TableParagraph"/>
              <w:ind w:left="104"/>
              <w:rPr>
                <w:sz w:val="20"/>
              </w:rPr>
            </w:pPr>
            <w:r>
              <w:rPr>
                <w:color w:val="2E2E2E"/>
                <w:sz w:val="20"/>
              </w:rPr>
              <w:t>0x80 0x46</w:t>
            </w:r>
          </w:p>
        </w:tc>
      </w:tr>
      <w:tr>
        <w:trPr>
          <w:trHeight w:val="356" w:hRule="exact"/>
        </w:trPr>
        <w:tc>
          <w:tcPr>
            <w:tcW w:w="5086" w:type="dxa"/>
          </w:tcPr>
          <w:p>
            <w:pPr>
              <w:pStyle w:val="TableParagraph"/>
              <w:spacing w:before="36"/>
              <w:ind w:left="104"/>
              <w:rPr>
                <w:sz w:val="20"/>
              </w:rPr>
            </w:pPr>
            <w:r>
              <w:rPr>
                <w:color w:val="2E2E2E"/>
                <w:sz w:val="20"/>
              </w:rPr>
              <w:t>Config Node Identity Set</w:t>
            </w:r>
          </w:p>
        </w:tc>
        <w:tc>
          <w:tcPr>
            <w:tcW w:w="1381" w:type="dxa"/>
          </w:tcPr>
          <w:p>
            <w:pPr>
              <w:pStyle w:val="TableParagraph"/>
              <w:spacing w:before="36"/>
              <w:ind w:left="104"/>
              <w:rPr>
                <w:sz w:val="20"/>
              </w:rPr>
            </w:pPr>
            <w:r>
              <w:rPr>
                <w:color w:val="2E2E2E"/>
                <w:sz w:val="20"/>
              </w:rPr>
              <w:t>0x80 0x47</w:t>
            </w:r>
          </w:p>
        </w:tc>
      </w:tr>
      <w:tr>
        <w:trPr>
          <w:trHeight w:val="352" w:hRule="exact"/>
        </w:trPr>
        <w:tc>
          <w:tcPr>
            <w:tcW w:w="5086" w:type="dxa"/>
          </w:tcPr>
          <w:p>
            <w:pPr>
              <w:pStyle w:val="TableParagraph"/>
              <w:spacing w:before="36"/>
              <w:ind w:left="104"/>
              <w:rPr>
                <w:sz w:val="20"/>
              </w:rPr>
            </w:pPr>
            <w:r>
              <w:rPr>
                <w:color w:val="2E2E2E"/>
                <w:sz w:val="20"/>
              </w:rPr>
              <w:t>Config Node Identity Status</w:t>
            </w:r>
          </w:p>
        </w:tc>
        <w:tc>
          <w:tcPr>
            <w:tcW w:w="1381" w:type="dxa"/>
          </w:tcPr>
          <w:p>
            <w:pPr>
              <w:pStyle w:val="TableParagraph"/>
              <w:spacing w:before="36"/>
              <w:ind w:left="104"/>
              <w:rPr>
                <w:sz w:val="20"/>
              </w:rPr>
            </w:pPr>
            <w:r>
              <w:rPr>
                <w:color w:val="2E2E2E"/>
                <w:sz w:val="20"/>
              </w:rPr>
              <w:t>0x80 0x48</w:t>
            </w:r>
          </w:p>
        </w:tc>
      </w:tr>
      <w:tr>
        <w:trPr>
          <w:trHeight w:val="356" w:hRule="exact"/>
        </w:trPr>
        <w:tc>
          <w:tcPr>
            <w:tcW w:w="5086" w:type="dxa"/>
          </w:tcPr>
          <w:p>
            <w:pPr>
              <w:pStyle w:val="TableParagraph"/>
              <w:ind w:left="104"/>
              <w:rPr>
                <w:sz w:val="20"/>
              </w:rPr>
            </w:pPr>
            <w:r>
              <w:rPr>
                <w:color w:val="2E2E2E"/>
                <w:sz w:val="20"/>
              </w:rPr>
              <w:t>Config Node Reset</w:t>
            </w:r>
          </w:p>
        </w:tc>
        <w:tc>
          <w:tcPr>
            <w:tcW w:w="1381" w:type="dxa"/>
          </w:tcPr>
          <w:p>
            <w:pPr>
              <w:pStyle w:val="TableParagraph"/>
              <w:ind w:left="104"/>
              <w:rPr>
                <w:sz w:val="20"/>
              </w:rPr>
            </w:pPr>
            <w:r>
              <w:rPr>
                <w:color w:val="2E2E2E"/>
                <w:sz w:val="20"/>
              </w:rPr>
              <w:t>0x80 0x49</w:t>
            </w:r>
          </w:p>
        </w:tc>
      </w:tr>
      <w:tr>
        <w:trPr>
          <w:trHeight w:val="352" w:hRule="exact"/>
        </w:trPr>
        <w:tc>
          <w:tcPr>
            <w:tcW w:w="5086" w:type="dxa"/>
          </w:tcPr>
          <w:p>
            <w:pPr>
              <w:pStyle w:val="TableParagraph"/>
              <w:spacing w:before="36"/>
              <w:ind w:left="104"/>
              <w:rPr>
                <w:sz w:val="20"/>
              </w:rPr>
            </w:pPr>
            <w:r>
              <w:rPr>
                <w:color w:val="2E2E2E"/>
                <w:sz w:val="20"/>
              </w:rPr>
              <w:t>Config Node Reset Status</w:t>
            </w:r>
          </w:p>
        </w:tc>
        <w:tc>
          <w:tcPr>
            <w:tcW w:w="1381" w:type="dxa"/>
          </w:tcPr>
          <w:p>
            <w:pPr>
              <w:pStyle w:val="TableParagraph"/>
              <w:spacing w:before="36"/>
              <w:ind w:left="104"/>
              <w:rPr>
                <w:sz w:val="20"/>
              </w:rPr>
            </w:pPr>
            <w:r>
              <w:rPr>
                <w:color w:val="2E2E2E"/>
                <w:sz w:val="20"/>
              </w:rPr>
              <w:t>0x80 0x4A</w:t>
            </w:r>
          </w:p>
        </w:tc>
      </w:tr>
      <w:tr>
        <w:trPr>
          <w:trHeight w:val="356" w:hRule="exact"/>
        </w:trPr>
        <w:tc>
          <w:tcPr>
            <w:tcW w:w="5086" w:type="dxa"/>
          </w:tcPr>
          <w:p>
            <w:pPr>
              <w:pStyle w:val="TableParagraph"/>
              <w:ind w:left="104"/>
              <w:rPr>
                <w:sz w:val="20"/>
              </w:rPr>
            </w:pPr>
            <w:r>
              <w:rPr>
                <w:color w:val="2E2E2E"/>
                <w:sz w:val="20"/>
              </w:rPr>
              <w:t>Config SIG Model App Get</w:t>
            </w:r>
          </w:p>
        </w:tc>
        <w:tc>
          <w:tcPr>
            <w:tcW w:w="1381" w:type="dxa"/>
          </w:tcPr>
          <w:p>
            <w:pPr>
              <w:pStyle w:val="TableParagraph"/>
              <w:ind w:left="104"/>
              <w:rPr>
                <w:sz w:val="20"/>
              </w:rPr>
            </w:pPr>
            <w:r>
              <w:rPr>
                <w:color w:val="2E2E2E"/>
                <w:sz w:val="20"/>
              </w:rPr>
              <w:t>0x80 0x4B</w:t>
            </w:r>
          </w:p>
        </w:tc>
      </w:tr>
      <w:tr>
        <w:trPr>
          <w:trHeight w:val="356" w:hRule="exact"/>
        </w:trPr>
        <w:tc>
          <w:tcPr>
            <w:tcW w:w="5086" w:type="dxa"/>
          </w:tcPr>
          <w:p>
            <w:pPr>
              <w:pStyle w:val="TableParagraph"/>
              <w:ind w:left="104"/>
              <w:rPr>
                <w:sz w:val="20"/>
              </w:rPr>
            </w:pPr>
            <w:r>
              <w:rPr>
                <w:color w:val="2E2E2E"/>
                <w:sz w:val="20"/>
              </w:rPr>
              <w:t>Config SIG Model App List</w:t>
            </w:r>
          </w:p>
        </w:tc>
        <w:tc>
          <w:tcPr>
            <w:tcW w:w="1381" w:type="dxa"/>
          </w:tcPr>
          <w:p>
            <w:pPr>
              <w:pStyle w:val="TableParagraph"/>
              <w:ind w:left="104"/>
              <w:rPr>
                <w:sz w:val="20"/>
              </w:rPr>
            </w:pPr>
            <w:r>
              <w:rPr>
                <w:color w:val="2E2E2E"/>
                <w:sz w:val="20"/>
              </w:rPr>
              <w:t>0x80 0x4C</w:t>
            </w:r>
          </w:p>
        </w:tc>
      </w:tr>
      <w:tr>
        <w:trPr>
          <w:trHeight w:val="352" w:hRule="exact"/>
        </w:trPr>
        <w:tc>
          <w:tcPr>
            <w:tcW w:w="5086" w:type="dxa"/>
          </w:tcPr>
          <w:p>
            <w:pPr>
              <w:pStyle w:val="TableParagraph"/>
              <w:spacing w:before="36"/>
              <w:ind w:left="104"/>
              <w:rPr>
                <w:sz w:val="20"/>
              </w:rPr>
            </w:pPr>
            <w:r>
              <w:rPr>
                <w:color w:val="2E2E2E"/>
                <w:sz w:val="20"/>
              </w:rPr>
              <w:t>Config Vendor Model App Get</w:t>
            </w:r>
          </w:p>
        </w:tc>
        <w:tc>
          <w:tcPr>
            <w:tcW w:w="1381" w:type="dxa"/>
          </w:tcPr>
          <w:p>
            <w:pPr>
              <w:pStyle w:val="TableParagraph"/>
              <w:spacing w:before="36"/>
              <w:ind w:left="104"/>
              <w:rPr>
                <w:sz w:val="20"/>
              </w:rPr>
            </w:pPr>
            <w:r>
              <w:rPr>
                <w:color w:val="2E2E2E"/>
                <w:sz w:val="20"/>
              </w:rPr>
              <w:t>0x80 0x4D</w:t>
            </w:r>
          </w:p>
        </w:tc>
      </w:tr>
      <w:tr>
        <w:trPr>
          <w:trHeight w:val="352" w:hRule="exact"/>
        </w:trPr>
        <w:tc>
          <w:tcPr>
            <w:tcW w:w="5086" w:type="dxa"/>
          </w:tcPr>
          <w:p>
            <w:pPr>
              <w:pStyle w:val="TableParagraph"/>
              <w:ind w:left="104"/>
              <w:rPr>
                <w:sz w:val="20"/>
              </w:rPr>
            </w:pPr>
            <w:r>
              <w:rPr>
                <w:color w:val="2E2E2E"/>
                <w:sz w:val="20"/>
              </w:rPr>
              <w:t>Config Vendor Model App List</w:t>
            </w:r>
          </w:p>
        </w:tc>
        <w:tc>
          <w:tcPr>
            <w:tcW w:w="1381" w:type="dxa"/>
          </w:tcPr>
          <w:p>
            <w:pPr>
              <w:pStyle w:val="TableParagraph"/>
              <w:ind w:left="104"/>
              <w:rPr>
                <w:sz w:val="20"/>
              </w:rPr>
            </w:pPr>
            <w:r>
              <w:rPr>
                <w:color w:val="2E2E2E"/>
                <w:sz w:val="20"/>
              </w:rPr>
              <w:t>0x80 0x4E</w:t>
            </w:r>
          </w:p>
        </w:tc>
      </w:tr>
    </w:tbl>
    <w:p>
      <w:pPr>
        <w:spacing w:before="121"/>
        <w:ind w:left="1080" w:right="163" w:firstLine="0"/>
        <w:jc w:val="left"/>
        <w:rPr>
          <w:i/>
          <w:sz w:val="20"/>
        </w:rPr>
      </w:pPr>
      <w:r>
        <w:rPr>
          <w:i/>
          <w:color w:val="424242"/>
          <w:sz w:val="20"/>
        </w:rPr>
        <w:t>Table 4.107: Numerical summary of opcodes</w:t>
      </w:r>
    </w:p>
    <w:p>
      <w:pPr>
        <w:spacing w:after="0"/>
        <w:jc w:val="left"/>
        <w:rPr>
          <w:sz w:val="20"/>
        </w:rPr>
        <w:sectPr>
          <w:pgSz w:w="12240" w:h="15840"/>
          <w:pgMar w:header="858" w:footer="956" w:top="1320" w:bottom="1140" w:left="360" w:right="1320"/>
        </w:sectPr>
      </w:pPr>
    </w:p>
    <w:p>
      <w:pPr>
        <w:pStyle w:val="BodyText"/>
        <w:spacing w:before="8"/>
        <w:ind w:left="0"/>
        <w:rPr>
          <w:i/>
          <w:sz w:val="26"/>
        </w:rPr>
      </w:pPr>
    </w:p>
    <w:p>
      <w:pPr>
        <w:pStyle w:val="Heading3"/>
        <w:tabs>
          <w:tab w:pos="1980" w:val="left" w:leader="none"/>
        </w:tabs>
        <w:spacing w:before="67"/>
        <w:ind w:left="1080" w:right="163" w:firstLine="0"/>
      </w:pPr>
      <w:bookmarkStart w:name="4.3.5 Summary of status codes" w:id="1071"/>
      <w:bookmarkEnd w:id="1071"/>
      <w:r>
        <w:rPr>
          <w:b w:val="0"/>
        </w:rPr>
      </w:r>
      <w:bookmarkStart w:name="_bookmark352" w:id="1072"/>
      <w:bookmarkEnd w:id="1072"/>
      <w:r>
        <w:rPr>
          <w:b w:val="0"/>
        </w:rPr>
      </w:r>
      <w:r>
        <w:rPr>
          <w:color w:val="0082FB"/>
        </w:rPr>
        <w:t>4.3.5</w:t>
        <w:tab/>
        <w:t>Summary of status</w:t>
      </w:r>
      <w:r>
        <w:rPr>
          <w:color w:val="0082FB"/>
          <w:spacing w:val="-7"/>
        </w:rPr>
        <w:t> </w:t>
      </w:r>
      <w:r>
        <w:rPr>
          <w:color w:val="0082FB"/>
        </w:rPr>
        <w:t>codes</w:t>
      </w:r>
    </w:p>
    <w:p>
      <w:pPr>
        <w:pStyle w:val="BodyText"/>
        <w:spacing w:line="278" w:lineRule="auto" w:before="169"/>
        <w:ind w:right="163"/>
      </w:pPr>
      <w:hyperlink w:history="true" w:anchor="_bookmark353">
        <w:r>
          <w:rPr>
            <w:color w:val="0082FB"/>
          </w:rPr>
          <w:t>Table 4.108</w:t>
        </w:r>
      </w:hyperlink>
      <w:r>
        <w:rPr>
          <w:color w:val="0082FB"/>
        </w:rPr>
        <w:t> </w:t>
      </w:r>
      <w:r>
        <w:rPr/>
        <w:t>defines status codes for messages that contain a Status parameter. Status messages are sent only in response to properly formatted messages (see Section </w:t>
      </w:r>
      <w:hyperlink w:history="true" w:anchor="_bookmark181">
        <w:r>
          <w:rPr>
            <w:color w:val="0082FB"/>
          </w:rPr>
          <w:t>3.7.4.4</w:t>
        </w:r>
      </w:hyperlink>
      <w:r>
        <w:rPr/>
        <w:t>).</w:t>
      </w:r>
    </w:p>
    <w:p>
      <w:pPr>
        <w:pStyle w:val="BodyText"/>
        <w:spacing w:before="6"/>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260"/>
        <w:gridCol w:w="4218"/>
      </w:tblGrid>
      <w:tr>
        <w:trPr>
          <w:trHeight w:val="353" w:hRule="exact"/>
        </w:trPr>
        <w:tc>
          <w:tcPr>
            <w:tcW w:w="2260" w:type="dxa"/>
            <w:shd w:val="clear" w:color="auto" w:fill="F1F1F1"/>
          </w:tcPr>
          <w:p>
            <w:pPr>
              <w:pStyle w:val="TableParagraph"/>
              <w:spacing w:before="32"/>
              <w:rPr>
                <w:b/>
                <w:sz w:val="20"/>
              </w:rPr>
            </w:pPr>
            <w:r>
              <w:rPr>
                <w:b/>
                <w:color w:val="3E3E3E"/>
                <w:sz w:val="20"/>
              </w:rPr>
              <w:t>Status Code</w:t>
            </w:r>
          </w:p>
        </w:tc>
        <w:tc>
          <w:tcPr>
            <w:tcW w:w="4218" w:type="dxa"/>
            <w:shd w:val="clear" w:color="auto" w:fill="F1F1F1"/>
          </w:tcPr>
          <w:p>
            <w:pPr>
              <w:pStyle w:val="TableParagraph"/>
              <w:spacing w:before="32"/>
              <w:ind w:left="104"/>
              <w:rPr>
                <w:b/>
                <w:sz w:val="20"/>
              </w:rPr>
            </w:pPr>
            <w:r>
              <w:rPr>
                <w:b/>
                <w:color w:val="3E3E3E"/>
                <w:sz w:val="20"/>
              </w:rPr>
              <w:t>Status Code Name</w:t>
            </w:r>
          </w:p>
        </w:tc>
      </w:tr>
      <w:tr>
        <w:trPr>
          <w:trHeight w:val="356" w:hRule="exact"/>
        </w:trPr>
        <w:tc>
          <w:tcPr>
            <w:tcW w:w="2260" w:type="dxa"/>
          </w:tcPr>
          <w:p>
            <w:pPr>
              <w:pStyle w:val="TableParagraph"/>
              <w:rPr>
                <w:sz w:val="20"/>
              </w:rPr>
            </w:pPr>
            <w:r>
              <w:rPr>
                <w:color w:val="2E2E2E"/>
                <w:sz w:val="20"/>
              </w:rPr>
              <w:t>0x00</w:t>
            </w:r>
          </w:p>
        </w:tc>
        <w:tc>
          <w:tcPr>
            <w:tcW w:w="4218" w:type="dxa"/>
          </w:tcPr>
          <w:p>
            <w:pPr>
              <w:pStyle w:val="TableParagraph"/>
              <w:ind w:left="104"/>
              <w:rPr>
                <w:sz w:val="20"/>
              </w:rPr>
            </w:pPr>
            <w:r>
              <w:rPr>
                <w:color w:val="2E2E2E"/>
                <w:sz w:val="20"/>
              </w:rPr>
              <w:t>Success</w:t>
            </w:r>
          </w:p>
        </w:tc>
      </w:tr>
      <w:tr>
        <w:trPr>
          <w:trHeight w:val="356" w:hRule="exact"/>
        </w:trPr>
        <w:tc>
          <w:tcPr>
            <w:tcW w:w="2260" w:type="dxa"/>
          </w:tcPr>
          <w:p>
            <w:pPr>
              <w:pStyle w:val="TableParagraph"/>
              <w:spacing w:before="36"/>
              <w:rPr>
                <w:sz w:val="20"/>
              </w:rPr>
            </w:pPr>
            <w:r>
              <w:rPr>
                <w:color w:val="2E2E2E"/>
                <w:sz w:val="20"/>
              </w:rPr>
              <w:t>0x01</w:t>
            </w:r>
          </w:p>
        </w:tc>
        <w:tc>
          <w:tcPr>
            <w:tcW w:w="4218" w:type="dxa"/>
          </w:tcPr>
          <w:p>
            <w:pPr>
              <w:pStyle w:val="TableParagraph"/>
              <w:spacing w:before="36"/>
              <w:ind w:left="104"/>
              <w:rPr>
                <w:sz w:val="20"/>
              </w:rPr>
            </w:pPr>
            <w:r>
              <w:rPr>
                <w:color w:val="2E2E2E"/>
                <w:sz w:val="20"/>
              </w:rPr>
              <w:t>Invalid Address</w:t>
            </w:r>
          </w:p>
        </w:tc>
      </w:tr>
      <w:tr>
        <w:trPr>
          <w:trHeight w:val="352" w:hRule="exact"/>
        </w:trPr>
        <w:tc>
          <w:tcPr>
            <w:tcW w:w="2260" w:type="dxa"/>
          </w:tcPr>
          <w:p>
            <w:pPr>
              <w:pStyle w:val="TableParagraph"/>
              <w:spacing w:before="36"/>
              <w:rPr>
                <w:sz w:val="20"/>
              </w:rPr>
            </w:pPr>
            <w:r>
              <w:rPr>
                <w:color w:val="2E2E2E"/>
                <w:sz w:val="20"/>
              </w:rPr>
              <w:t>0x02</w:t>
            </w:r>
          </w:p>
        </w:tc>
        <w:tc>
          <w:tcPr>
            <w:tcW w:w="4218" w:type="dxa"/>
          </w:tcPr>
          <w:p>
            <w:pPr>
              <w:pStyle w:val="TableParagraph"/>
              <w:spacing w:before="36"/>
              <w:ind w:left="104"/>
              <w:rPr>
                <w:sz w:val="20"/>
              </w:rPr>
            </w:pPr>
            <w:r>
              <w:rPr>
                <w:color w:val="2E2E2E"/>
                <w:sz w:val="20"/>
              </w:rPr>
              <w:t>Invalid Model</w:t>
            </w:r>
          </w:p>
        </w:tc>
      </w:tr>
      <w:tr>
        <w:trPr>
          <w:trHeight w:val="356" w:hRule="exact"/>
        </w:trPr>
        <w:tc>
          <w:tcPr>
            <w:tcW w:w="2260" w:type="dxa"/>
          </w:tcPr>
          <w:p>
            <w:pPr>
              <w:pStyle w:val="TableParagraph"/>
              <w:rPr>
                <w:sz w:val="20"/>
              </w:rPr>
            </w:pPr>
            <w:r>
              <w:rPr>
                <w:color w:val="2E2E2E"/>
                <w:sz w:val="20"/>
              </w:rPr>
              <w:t>0x03</w:t>
            </w:r>
          </w:p>
        </w:tc>
        <w:tc>
          <w:tcPr>
            <w:tcW w:w="4218" w:type="dxa"/>
          </w:tcPr>
          <w:p>
            <w:pPr>
              <w:pStyle w:val="TableParagraph"/>
              <w:ind w:left="104"/>
              <w:rPr>
                <w:sz w:val="20"/>
              </w:rPr>
            </w:pPr>
            <w:r>
              <w:rPr>
                <w:color w:val="2E2E2E"/>
                <w:sz w:val="20"/>
              </w:rPr>
              <w:t>Invalid AppKey Index</w:t>
            </w:r>
          </w:p>
        </w:tc>
      </w:tr>
      <w:tr>
        <w:trPr>
          <w:trHeight w:val="352" w:hRule="exact"/>
        </w:trPr>
        <w:tc>
          <w:tcPr>
            <w:tcW w:w="2260" w:type="dxa"/>
          </w:tcPr>
          <w:p>
            <w:pPr>
              <w:pStyle w:val="TableParagraph"/>
              <w:spacing w:before="36"/>
              <w:rPr>
                <w:sz w:val="20"/>
              </w:rPr>
            </w:pPr>
            <w:r>
              <w:rPr>
                <w:color w:val="2E2E2E"/>
                <w:sz w:val="20"/>
              </w:rPr>
              <w:t>0x04</w:t>
            </w:r>
          </w:p>
        </w:tc>
        <w:tc>
          <w:tcPr>
            <w:tcW w:w="4218" w:type="dxa"/>
          </w:tcPr>
          <w:p>
            <w:pPr>
              <w:pStyle w:val="TableParagraph"/>
              <w:spacing w:before="36"/>
              <w:ind w:left="104"/>
              <w:rPr>
                <w:sz w:val="20"/>
              </w:rPr>
            </w:pPr>
            <w:r>
              <w:rPr>
                <w:color w:val="2E2E2E"/>
                <w:sz w:val="20"/>
              </w:rPr>
              <w:t>Invalid NetKey Index</w:t>
            </w:r>
          </w:p>
        </w:tc>
      </w:tr>
      <w:tr>
        <w:trPr>
          <w:trHeight w:val="357" w:hRule="exact"/>
        </w:trPr>
        <w:tc>
          <w:tcPr>
            <w:tcW w:w="2260" w:type="dxa"/>
          </w:tcPr>
          <w:p>
            <w:pPr>
              <w:pStyle w:val="TableParagraph"/>
              <w:spacing w:before="41"/>
              <w:rPr>
                <w:sz w:val="20"/>
              </w:rPr>
            </w:pPr>
            <w:r>
              <w:rPr>
                <w:color w:val="2E2E2E"/>
                <w:sz w:val="20"/>
              </w:rPr>
              <w:t>0x05</w:t>
            </w:r>
          </w:p>
        </w:tc>
        <w:tc>
          <w:tcPr>
            <w:tcW w:w="4218" w:type="dxa"/>
          </w:tcPr>
          <w:p>
            <w:pPr>
              <w:pStyle w:val="TableParagraph"/>
              <w:spacing w:before="41"/>
              <w:ind w:left="104"/>
              <w:rPr>
                <w:sz w:val="20"/>
              </w:rPr>
            </w:pPr>
            <w:r>
              <w:rPr>
                <w:color w:val="2E2E2E"/>
                <w:sz w:val="20"/>
              </w:rPr>
              <w:t>Insufficient Resources</w:t>
            </w:r>
          </w:p>
        </w:tc>
      </w:tr>
      <w:tr>
        <w:trPr>
          <w:trHeight w:val="356" w:hRule="exact"/>
        </w:trPr>
        <w:tc>
          <w:tcPr>
            <w:tcW w:w="2260" w:type="dxa"/>
          </w:tcPr>
          <w:p>
            <w:pPr>
              <w:pStyle w:val="TableParagraph"/>
              <w:rPr>
                <w:sz w:val="20"/>
              </w:rPr>
            </w:pPr>
            <w:r>
              <w:rPr>
                <w:color w:val="2E2E2E"/>
                <w:sz w:val="20"/>
              </w:rPr>
              <w:t>0x06</w:t>
            </w:r>
          </w:p>
        </w:tc>
        <w:tc>
          <w:tcPr>
            <w:tcW w:w="4218" w:type="dxa"/>
          </w:tcPr>
          <w:p>
            <w:pPr>
              <w:pStyle w:val="TableParagraph"/>
              <w:ind w:left="104"/>
              <w:rPr>
                <w:sz w:val="20"/>
              </w:rPr>
            </w:pPr>
            <w:r>
              <w:rPr>
                <w:color w:val="2E2E2E"/>
                <w:sz w:val="20"/>
              </w:rPr>
              <w:t>Key Index Already Stored</w:t>
            </w:r>
          </w:p>
        </w:tc>
      </w:tr>
      <w:tr>
        <w:trPr>
          <w:trHeight w:val="352" w:hRule="exact"/>
        </w:trPr>
        <w:tc>
          <w:tcPr>
            <w:tcW w:w="2260" w:type="dxa"/>
          </w:tcPr>
          <w:p>
            <w:pPr>
              <w:pStyle w:val="TableParagraph"/>
              <w:spacing w:before="36"/>
              <w:rPr>
                <w:sz w:val="20"/>
              </w:rPr>
            </w:pPr>
            <w:r>
              <w:rPr>
                <w:color w:val="2E2E2E"/>
                <w:sz w:val="20"/>
              </w:rPr>
              <w:t>0x07</w:t>
            </w:r>
          </w:p>
        </w:tc>
        <w:tc>
          <w:tcPr>
            <w:tcW w:w="4218" w:type="dxa"/>
          </w:tcPr>
          <w:p>
            <w:pPr>
              <w:pStyle w:val="TableParagraph"/>
              <w:spacing w:before="36"/>
              <w:ind w:left="104"/>
              <w:rPr>
                <w:sz w:val="20"/>
              </w:rPr>
            </w:pPr>
            <w:r>
              <w:rPr>
                <w:color w:val="2E2E2E"/>
                <w:sz w:val="20"/>
              </w:rPr>
              <w:t>Invalid Publish Parameters</w:t>
            </w:r>
          </w:p>
        </w:tc>
      </w:tr>
      <w:tr>
        <w:trPr>
          <w:trHeight w:val="356" w:hRule="exact"/>
        </w:trPr>
        <w:tc>
          <w:tcPr>
            <w:tcW w:w="2260" w:type="dxa"/>
          </w:tcPr>
          <w:p>
            <w:pPr>
              <w:pStyle w:val="TableParagraph"/>
              <w:rPr>
                <w:sz w:val="20"/>
              </w:rPr>
            </w:pPr>
            <w:r>
              <w:rPr>
                <w:color w:val="2E2E2E"/>
                <w:sz w:val="20"/>
              </w:rPr>
              <w:t>0x08</w:t>
            </w:r>
          </w:p>
        </w:tc>
        <w:tc>
          <w:tcPr>
            <w:tcW w:w="4218" w:type="dxa"/>
          </w:tcPr>
          <w:p>
            <w:pPr>
              <w:pStyle w:val="TableParagraph"/>
              <w:ind w:left="104"/>
              <w:rPr>
                <w:sz w:val="20"/>
              </w:rPr>
            </w:pPr>
            <w:r>
              <w:rPr>
                <w:color w:val="2E2E2E"/>
                <w:sz w:val="20"/>
              </w:rPr>
              <w:t>Not a Subscribe Model</w:t>
            </w:r>
          </w:p>
        </w:tc>
      </w:tr>
      <w:tr>
        <w:trPr>
          <w:trHeight w:val="356" w:hRule="exact"/>
        </w:trPr>
        <w:tc>
          <w:tcPr>
            <w:tcW w:w="2260" w:type="dxa"/>
          </w:tcPr>
          <w:p>
            <w:pPr>
              <w:pStyle w:val="TableParagraph"/>
              <w:spacing w:before="36"/>
              <w:rPr>
                <w:sz w:val="20"/>
              </w:rPr>
            </w:pPr>
            <w:r>
              <w:rPr>
                <w:color w:val="2E2E2E"/>
                <w:sz w:val="20"/>
              </w:rPr>
              <w:t>0x09</w:t>
            </w:r>
          </w:p>
        </w:tc>
        <w:tc>
          <w:tcPr>
            <w:tcW w:w="4218" w:type="dxa"/>
          </w:tcPr>
          <w:p>
            <w:pPr>
              <w:pStyle w:val="TableParagraph"/>
              <w:spacing w:before="36"/>
              <w:ind w:left="104"/>
              <w:rPr>
                <w:sz w:val="20"/>
              </w:rPr>
            </w:pPr>
            <w:r>
              <w:rPr>
                <w:color w:val="2E2E2E"/>
                <w:sz w:val="20"/>
              </w:rPr>
              <w:t>Storage Failure</w:t>
            </w:r>
          </w:p>
        </w:tc>
      </w:tr>
      <w:tr>
        <w:trPr>
          <w:trHeight w:val="352" w:hRule="exact"/>
        </w:trPr>
        <w:tc>
          <w:tcPr>
            <w:tcW w:w="2260" w:type="dxa"/>
          </w:tcPr>
          <w:p>
            <w:pPr>
              <w:pStyle w:val="TableParagraph"/>
              <w:spacing w:before="36"/>
              <w:rPr>
                <w:sz w:val="20"/>
              </w:rPr>
            </w:pPr>
            <w:r>
              <w:rPr>
                <w:color w:val="2E2E2E"/>
                <w:sz w:val="20"/>
              </w:rPr>
              <w:t>0x0A</w:t>
            </w:r>
          </w:p>
        </w:tc>
        <w:tc>
          <w:tcPr>
            <w:tcW w:w="4218" w:type="dxa"/>
          </w:tcPr>
          <w:p>
            <w:pPr>
              <w:pStyle w:val="TableParagraph"/>
              <w:spacing w:before="36"/>
              <w:ind w:left="104"/>
              <w:rPr>
                <w:sz w:val="20"/>
              </w:rPr>
            </w:pPr>
            <w:r>
              <w:rPr>
                <w:color w:val="2E2E2E"/>
                <w:sz w:val="20"/>
              </w:rPr>
              <w:t>Feature Not Supported</w:t>
            </w:r>
          </w:p>
        </w:tc>
      </w:tr>
      <w:tr>
        <w:trPr>
          <w:trHeight w:val="357" w:hRule="exact"/>
        </w:trPr>
        <w:tc>
          <w:tcPr>
            <w:tcW w:w="2260" w:type="dxa"/>
          </w:tcPr>
          <w:p>
            <w:pPr>
              <w:pStyle w:val="TableParagraph"/>
              <w:spacing w:before="41"/>
              <w:rPr>
                <w:sz w:val="20"/>
              </w:rPr>
            </w:pPr>
            <w:r>
              <w:rPr>
                <w:color w:val="2E2E2E"/>
                <w:sz w:val="20"/>
              </w:rPr>
              <w:t>0x0B</w:t>
            </w:r>
          </w:p>
        </w:tc>
        <w:tc>
          <w:tcPr>
            <w:tcW w:w="4218" w:type="dxa"/>
          </w:tcPr>
          <w:p>
            <w:pPr>
              <w:pStyle w:val="TableParagraph"/>
              <w:spacing w:before="41"/>
              <w:ind w:left="104"/>
              <w:rPr>
                <w:sz w:val="20"/>
              </w:rPr>
            </w:pPr>
            <w:r>
              <w:rPr>
                <w:color w:val="2E2E2E"/>
                <w:sz w:val="20"/>
              </w:rPr>
              <w:t>Cannot Update</w:t>
            </w:r>
          </w:p>
        </w:tc>
      </w:tr>
      <w:tr>
        <w:trPr>
          <w:trHeight w:val="352" w:hRule="exact"/>
        </w:trPr>
        <w:tc>
          <w:tcPr>
            <w:tcW w:w="2260" w:type="dxa"/>
          </w:tcPr>
          <w:p>
            <w:pPr>
              <w:pStyle w:val="TableParagraph"/>
              <w:spacing w:before="36"/>
              <w:rPr>
                <w:sz w:val="20"/>
              </w:rPr>
            </w:pPr>
            <w:r>
              <w:rPr>
                <w:color w:val="2E2E2E"/>
                <w:sz w:val="20"/>
              </w:rPr>
              <w:t>0x0C</w:t>
            </w:r>
          </w:p>
        </w:tc>
        <w:tc>
          <w:tcPr>
            <w:tcW w:w="4218" w:type="dxa"/>
          </w:tcPr>
          <w:p>
            <w:pPr>
              <w:pStyle w:val="TableParagraph"/>
              <w:spacing w:before="36"/>
              <w:ind w:left="104"/>
              <w:rPr>
                <w:sz w:val="20"/>
              </w:rPr>
            </w:pPr>
            <w:r>
              <w:rPr>
                <w:color w:val="2E2E2E"/>
                <w:sz w:val="20"/>
              </w:rPr>
              <w:t>Cannot Remove</w:t>
            </w:r>
          </w:p>
        </w:tc>
      </w:tr>
      <w:tr>
        <w:trPr>
          <w:trHeight w:val="356" w:hRule="exact"/>
        </w:trPr>
        <w:tc>
          <w:tcPr>
            <w:tcW w:w="2260" w:type="dxa"/>
          </w:tcPr>
          <w:p>
            <w:pPr>
              <w:pStyle w:val="TableParagraph"/>
              <w:rPr>
                <w:sz w:val="20"/>
              </w:rPr>
            </w:pPr>
            <w:r>
              <w:rPr>
                <w:color w:val="2E2E2E"/>
                <w:sz w:val="20"/>
              </w:rPr>
              <w:t>0x0D</w:t>
            </w:r>
          </w:p>
        </w:tc>
        <w:tc>
          <w:tcPr>
            <w:tcW w:w="4218" w:type="dxa"/>
          </w:tcPr>
          <w:p>
            <w:pPr>
              <w:pStyle w:val="TableParagraph"/>
              <w:ind w:left="104"/>
              <w:rPr>
                <w:sz w:val="20"/>
              </w:rPr>
            </w:pPr>
            <w:r>
              <w:rPr>
                <w:color w:val="2E2E2E"/>
                <w:sz w:val="20"/>
              </w:rPr>
              <w:t>Cannot Bind</w:t>
            </w:r>
          </w:p>
        </w:tc>
      </w:tr>
      <w:tr>
        <w:trPr>
          <w:trHeight w:val="356" w:hRule="exact"/>
        </w:trPr>
        <w:tc>
          <w:tcPr>
            <w:tcW w:w="2260" w:type="dxa"/>
          </w:tcPr>
          <w:p>
            <w:pPr>
              <w:pStyle w:val="TableParagraph"/>
              <w:spacing w:before="36"/>
              <w:rPr>
                <w:sz w:val="20"/>
              </w:rPr>
            </w:pPr>
            <w:r>
              <w:rPr>
                <w:color w:val="2E2E2E"/>
                <w:sz w:val="20"/>
              </w:rPr>
              <w:t>0x0E</w:t>
            </w:r>
          </w:p>
        </w:tc>
        <w:tc>
          <w:tcPr>
            <w:tcW w:w="4218" w:type="dxa"/>
          </w:tcPr>
          <w:p>
            <w:pPr>
              <w:pStyle w:val="TableParagraph"/>
              <w:spacing w:before="36"/>
              <w:ind w:left="104"/>
              <w:rPr>
                <w:sz w:val="20"/>
              </w:rPr>
            </w:pPr>
            <w:r>
              <w:rPr>
                <w:color w:val="2E2E2E"/>
                <w:sz w:val="20"/>
              </w:rPr>
              <w:t>Temporarily Unable to Change State</w:t>
            </w:r>
          </w:p>
        </w:tc>
      </w:tr>
      <w:tr>
        <w:trPr>
          <w:trHeight w:val="352" w:hRule="exact"/>
        </w:trPr>
        <w:tc>
          <w:tcPr>
            <w:tcW w:w="2260" w:type="dxa"/>
          </w:tcPr>
          <w:p>
            <w:pPr>
              <w:pStyle w:val="TableParagraph"/>
              <w:spacing w:before="36"/>
              <w:rPr>
                <w:sz w:val="20"/>
              </w:rPr>
            </w:pPr>
            <w:r>
              <w:rPr>
                <w:color w:val="2E2E2E"/>
                <w:sz w:val="20"/>
              </w:rPr>
              <w:t>0x0F</w:t>
            </w:r>
          </w:p>
        </w:tc>
        <w:tc>
          <w:tcPr>
            <w:tcW w:w="4218" w:type="dxa"/>
          </w:tcPr>
          <w:p>
            <w:pPr>
              <w:pStyle w:val="TableParagraph"/>
              <w:spacing w:before="36"/>
              <w:ind w:left="104"/>
              <w:rPr>
                <w:sz w:val="20"/>
              </w:rPr>
            </w:pPr>
            <w:r>
              <w:rPr>
                <w:color w:val="2E2E2E"/>
                <w:sz w:val="20"/>
              </w:rPr>
              <w:t>Cannot Set</w:t>
            </w:r>
          </w:p>
        </w:tc>
      </w:tr>
      <w:tr>
        <w:trPr>
          <w:trHeight w:val="356" w:hRule="exact"/>
        </w:trPr>
        <w:tc>
          <w:tcPr>
            <w:tcW w:w="2260" w:type="dxa"/>
          </w:tcPr>
          <w:p>
            <w:pPr>
              <w:pStyle w:val="TableParagraph"/>
              <w:rPr>
                <w:sz w:val="20"/>
              </w:rPr>
            </w:pPr>
            <w:r>
              <w:rPr>
                <w:color w:val="2E2E2E"/>
                <w:sz w:val="20"/>
              </w:rPr>
              <w:t>0x10</w:t>
            </w:r>
          </w:p>
        </w:tc>
        <w:tc>
          <w:tcPr>
            <w:tcW w:w="4218" w:type="dxa"/>
          </w:tcPr>
          <w:p>
            <w:pPr>
              <w:pStyle w:val="TableParagraph"/>
              <w:ind w:left="104"/>
              <w:rPr>
                <w:sz w:val="20"/>
              </w:rPr>
            </w:pPr>
            <w:r>
              <w:rPr>
                <w:color w:val="2E2E2E"/>
                <w:sz w:val="20"/>
              </w:rPr>
              <w:t>Unspecified Error</w:t>
            </w:r>
          </w:p>
        </w:tc>
      </w:tr>
      <w:tr>
        <w:trPr>
          <w:trHeight w:val="353" w:hRule="exact"/>
        </w:trPr>
        <w:tc>
          <w:tcPr>
            <w:tcW w:w="2260" w:type="dxa"/>
          </w:tcPr>
          <w:p>
            <w:pPr>
              <w:pStyle w:val="TableParagraph"/>
              <w:spacing w:before="37"/>
              <w:rPr>
                <w:sz w:val="20"/>
              </w:rPr>
            </w:pPr>
            <w:r>
              <w:rPr>
                <w:color w:val="2E2E2E"/>
                <w:sz w:val="20"/>
              </w:rPr>
              <w:t>0x11</w:t>
            </w:r>
          </w:p>
        </w:tc>
        <w:tc>
          <w:tcPr>
            <w:tcW w:w="4218" w:type="dxa"/>
          </w:tcPr>
          <w:p>
            <w:pPr>
              <w:pStyle w:val="TableParagraph"/>
              <w:spacing w:before="37"/>
              <w:ind w:left="104"/>
              <w:rPr>
                <w:sz w:val="20"/>
              </w:rPr>
            </w:pPr>
            <w:r>
              <w:rPr>
                <w:color w:val="2E2E2E"/>
                <w:sz w:val="20"/>
              </w:rPr>
              <w:t>Invalid Binding</w:t>
            </w:r>
          </w:p>
        </w:tc>
      </w:tr>
      <w:tr>
        <w:trPr>
          <w:trHeight w:val="356" w:hRule="exact"/>
        </w:trPr>
        <w:tc>
          <w:tcPr>
            <w:tcW w:w="2260" w:type="dxa"/>
          </w:tcPr>
          <w:p>
            <w:pPr>
              <w:pStyle w:val="TableParagraph"/>
              <w:rPr>
                <w:sz w:val="20"/>
              </w:rPr>
            </w:pPr>
            <w:r>
              <w:rPr>
                <w:color w:val="2E2E2E"/>
                <w:sz w:val="20"/>
              </w:rPr>
              <w:t>0x12-0xFF</w:t>
            </w:r>
          </w:p>
        </w:tc>
        <w:tc>
          <w:tcPr>
            <w:tcW w:w="4218" w:type="dxa"/>
          </w:tcPr>
          <w:p>
            <w:pPr>
              <w:pStyle w:val="TableParagraph"/>
              <w:ind w:left="104"/>
              <w:rPr>
                <w:sz w:val="20"/>
              </w:rPr>
            </w:pPr>
            <w:r>
              <w:rPr>
                <w:color w:val="2E2E2E"/>
                <w:sz w:val="20"/>
              </w:rPr>
              <w:t>RFU</w:t>
            </w:r>
          </w:p>
        </w:tc>
      </w:tr>
    </w:tbl>
    <w:p>
      <w:pPr>
        <w:spacing w:before="120"/>
        <w:ind w:left="1080" w:right="163" w:firstLine="0"/>
        <w:jc w:val="left"/>
        <w:rPr>
          <w:i/>
          <w:sz w:val="20"/>
        </w:rPr>
      </w:pPr>
      <w:bookmarkStart w:name="_bookmark353" w:id="1073"/>
      <w:bookmarkEnd w:id="1073"/>
      <w:r>
        <w:rPr/>
      </w:r>
      <w:r>
        <w:rPr>
          <w:i/>
          <w:color w:val="424242"/>
          <w:sz w:val="20"/>
        </w:rPr>
        <w:t>Table 4.108: Summary of status codes</w:t>
      </w:r>
    </w:p>
    <w:p>
      <w:pPr>
        <w:pStyle w:val="BodyText"/>
        <w:spacing w:before="11"/>
        <w:ind w:left="0"/>
        <w:rPr>
          <w:i/>
          <w:sz w:val="16"/>
        </w:rPr>
      </w:pPr>
    </w:p>
    <w:p>
      <w:pPr>
        <w:pStyle w:val="Heading2"/>
        <w:numPr>
          <w:ilvl w:val="1"/>
          <w:numId w:val="52"/>
        </w:numPr>
        <w:tabs>
          <w:tab w:pos="1800" w:val="left" w:leader="none"/>
          <w:tab w:pos="1801" w:val="left" w:leader="none"/>
        </w:tabs>
        <w:spacing w:line="240" w:lineRule="auto" w:before="0" w:after="0"/>
        <w:ind w:left="1800" w:right="0" w:hanging="720"/>
        <w:jc w:val="left"/>
      </w:pPr>
      <w:bookmarkStart w:name="4.4 Model definitions" w:id="1074"/>
      <w:bookmarkEnd w:id="1074"/>
      <w:r>
        <w:rPr>
          <w:b w:val="0"/>
        </w:rPr>
      </w:r>
      <w:bookmarkStart w:name="_bookmark354" w:id="1075"/>
      <w:bookmarkEnd w:id="1075"/>
      <w:r>
        <w:rPr>
          <w:b w:val="0"/>
        </w:rPr>
      </w:r>
      <w:bookmarkStart w:name="_bookmark354" w:id="1076"/>
      <w:bookmarkEnd w:id="1076"/>
      <w:r>
        <w:rPr>
          <w:color w:val="0082FB"/>
        </w:rPr>
        <w:t>M</w:t>
      </w:r>
      <w:r>
        <w:rPr>
          <w:color w:val="0082FB"/>
        </w:rPr>
        <w:t>odel</w:t>
      </w:r>
      <w:r>
        <w:rPr>
          <w:color w:val="0082FB"/>
          <w:spacing w:val="-7"/>
        </w:rPr>
        <w:t> </w:t>
      </w:r>
      <w:r>
        <w:rPr>
          <w:color w:val="0082FB"/>
        </w:rPr>
        <w:t>definitions</w:t>
      </w:r>
    </w:p>
    <w:p>
      <w:pPr>
        <w:pStyle w:val="BodyText"/>
        <w:spacing w:before="173"/>
        <w:ind w:right="163"/>
      </w:pPr>
      <w:r>
        <w:rPr/>
        <w:t>This section defines models used throughout this specification.</w:t>
      </w:r>
    </w:p>
    <w:p>
      <w:pPr>
        <w:pStyle w:val="BodyText"/>
        <w:spacing w:before="4"/>
        <w:ind w:left="0"/>
      </w:pPr>
    </w:p>
    <w:p>
      <w:pPr>
        <w:pStyle w:val="BodyText"/>
        <w:spacing w:line="276" w:lineRule="auto"/>
        <w:ind w:right="163"/>
      </w:pPr>
      <w:r>
        <w:rPr/>
        <w:t>Model definitions that are not required as part of this specification are defined in the Mesh Model specification </w:t>
      </w:r>
      <w:hyperlink w:history="true" w:anchor="_bookmark597">
        <w:r>
          <w:rPr>
            <w:color w:val="0082FB"/>
          </w:rPr>
          <w:t>[11]</w:t>
        </w:r>
      </w:hyperlink>
      <w:r>
        <w:rPr>
          <w:color w:val="0082FB"/>
        </w:rPr>
        <w:t> </w:t>
      </w:r>
      <w:r>
        <w:rPr/>
        <w:t>and follow the same format and architecture as mesh model definitions.</w:t>
      </w:r>
    </w:p>
    <w:p>
      <w:pPr>
        <w:pStyle w:val="BodyText"/>
        <w:spacing w:before="8"/>
        <w:ind w:left="0"/>
        <w:rPr>
          <w:sz w:val="16"/>
        </w:rPr>
      </w:pPr>
    </w:p>
    <w:p>
      <w:pPr>
        <w:pStyle w:val="Heading3"/>
        <w:numPr>
          <w:ilvl w:val="2"/>
          <w:numId w:val="52"/>
        </w:numPr>
        <w:tabs>
          <w:tab w:pos="1980" w:val="left" w:leader="none"/>
          <w:tab w:pos="1981" w:val="left" w:leader="none"/>
        </w:tabs>
        <w:spacing w:line="240" w:lineRule="auto" w:before="0" w:after="0"/>
        <w:ind w:left="1980" w:right="0" w:hanging="900"/>
        <w:jc w:val="left"/>
      </w:pPr>
      <w:bookmarkStart w:name="4.4.1 Configuration Server model" w:id="1077"/>
      <w:bookmarkEnd w:id="1077"/>
      <w:r>
        <w:rPr>
          <w:b w:val="0"/>
        </w:rPr>
      </w:r>
      <w:bookmarkStart w:name="_bookmark355" w:id="1078"/>
      <w:bookmarkEnd w:id="1078"/>
      <w:r>
        <w:rPr>
          <w:b w:val="0"/>
        </w:rPr>
      </w:r>
      <w:bookmarkStart w:name="_bookmark355" w:id="1079"/>
      <w:bookmarkEnd w:id="1079"/>
      <w:r>
        <w:rPr>
          <w:color w:val="0082FB"/>
        </w:rPr>
        <w:t>C</w:t>
      </w:r>
      <w:r>
        <w:rPr>
          <w:color w:val="0082FB"/>
        </w:rPr>
        <w:t>onfiguration Server</w:t>
      </w:r>
      <w:r>
        <w:rPr>
          <w:color w:val="0082FB"/>
          <w:spacing w:val="-7"/>
        </w:rPr>
        <w:t> </w:t>
      </w:r>
      <w:r>
        <w:rPr>
          <w:color w:val="0082FB"/>
        </w:rPr>
        <w:t>model</w:t>
      </w:r>
    </w:p>
    <w:p>
      <w:pPr>
        <w:pStyle w:val="BodyText"/>
        <w:spacing w:before="10"/>
        <w:ind w:left="0"/>
        <w:rPr>
          <w:b/>
          <w:sz w:val="21"/>
        </w:rPr>
      </w:pPr>
    </w:p>
    <w:p>
      <w:pPr>
        <w:pStyle w:val="Heading4"/>
        <w:numPr>
          <w:ilvl w:val="3"/>
          <w:numId w:val="52"/>
        </w:numPr>
        <w:tabs>
          <w:tab w:pos="2072" w:val="left" w:leader="none"/>
          <w:tab w:pos="2073" w:val="left" w:leader="none"/>
        </w:tabs>
        <w:spacing w:line="240" w:lineRule="auto" w:before="0" w:after="0"/>
        <w:ind w:left="2073" w:right="0" w:hanging="993"/>
        <w:jc w:val="left"/>
      </w:pPr>
      <w:bookmarkStart w:name="4.4.1.1 Description" w:id="1080"/>
      <w:bookmarkEnd w:id="1080"/>
      <w:r>
        <w:rPr>
          <w:b w:val="0"/>
        </w:rPr>
      </w:r>
      <w:bookmarkStart w:name="4.4.1.1 Description" w:id="1081"/>
      <w:bookmarkEnd w:id="1081"/>
      <w:r>
        <w:rPr>
          <w:color w:val="0082FB"/>
        </w:rPr>
        <w:t>D</w:t>
      </w:r>
      <w:r>
        <w:rPr>
          <w:color w:val="0082FB"/>
        </w:rPr>
        <w:t>escription</w:t>
      </w:r>
    </w:p>
    <w:p>
      <w:pPr>
        <w:pStyle w:val="BodyText"/>
        <w:spacing w:line="484" w:lineRule="auto" w:before="161"/>
        <w:ind w:right="2067"/>
      </w:pPr>
      <w:r>
        <w:rPr/>
        <w:t>The Configuration Server is a root model (i.e., it does not extend any other models). This model is used to represent a mesh network configuration of a device.</w:t>
      </w:r>
    </w:p>
    <w:p>
      <w:pPr>
        <w:spacing w:after="0" w:line="484"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895"/>
      </w:pPr>
      <w:r>
        <w:rPr/>
        <w:t>The model shall be supported by a primary element and shall not be supported by any secondary elements. The application-layer security on the Configuration Server model shall use the device key established during provisioning.</w:t>
      </w:r>
    </w:p>
    <w:p>
      <w:pPr>
        <w:pStyle w:val="BodyText"/>
        <w:spacing w:before="5"/>
        <w:ind w:left="0"/>
        <w:rPr>
          <w:sz w:val="17"/>
        </w:rPr>
      </w:pPr>
    </w:p>
    <w:p>
      <w:pPr>
        <w:pStyle w:val="BodyText"/>
        <w:ind w:right="895"/>
      </w:pPr>
      <w:r>
        <w:rPr/>
        <w:t>The model defines the state instances as shown in </w:t>
      </w:r>
      <w:hyperlink w:history="true" w:anchor="_bookmark356">
        <w:r>
          <w:rPr>
            <w:color w:val="0082FB"/>
          </w:rPr>
          <w:t>Table 4.109</w:t>
        </w:r>
      </w:hyperlink>
      <w:r>
        <w:rPr>
          <w:color w:val="0082FB"/>
        </w:rPr>
        <w:t> </w:t>
      </w:r>
      <w:r>
        <w:rPr/>
        <w:t>below:</w:t>
      </w:r>
    </w:p>
    <w:p>
      <w:pPr>
        <w:pStyle w:val="BodyText"/>
        <w:spacing w:before="8"/>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552"/>
        <w:gridCol w:w="1445"/>
        <w:gridCol w:w="2233"/>
        <w:gridCol w:w="1573"/>
        <w:gridCol w:w="1140"/>
      </w:tblGrid>
      <w:tr>
        <w:trPr>
          <w:trHeight w:val="356" w:hRule="exact"/>
        </w:trPr>
        <w:tc>
          <w:tcPr>
            <w:tcW w:w="3997" w:type="dxa"/>
            <w:gridSpan w:val="2"/>
            <w:shd w:val="clear" w:color="auto" w:fill="F1F1F1"/>
          </w:tcPr>
          <w:p>
            <w:pPr>
              <w:pStyle w:val="TableParagraph"/>
              <w:spacing w:before="32"/>
              <w:rPr>
                <w:b/>
                <w:sz w:val="20"/>
              </w:rPr>
            </w:pPr>
            <w:r>
              <w:rPr>
                <w:b/>
                <w:color w:val="3E3E3E"/>
                <w:sz w:val="20"/>
              </w:rPr>
              <w:t>Configuration Server States</w:t>
            </w:r>
          </w:p>
        </w:tc>
        <w:tc>
          <w:tcPr>
            <w:tcW w:w="4945" w:type="dxa"/>
            <w:gridSpan w:val="3"/>
            <w:shd w:val="clear" w:color="auto" w:fill="F1F1F1"/>
          </w:tcPr>
          <w:p>
            <w:pPr>
              <w:pStyle w:val="TableParagraph"/>
              <w:spacing w:before="32"/>
              <w:ind w:left="104"/>
              <w:rPr>
                <w:b/>
                <w:sz w:val="20"/>
              </w:rPr>
            </w:pPr>
            <w:r>
              <w:rPr>
                <w:b/>
                <w:color w:val="3E3E3E"/>
                <w:sz w:val="20"/>
              </w:rPr>
              <w:t>Bound States</w:t>
            </w:r>
          </w:p>
        </w:tc>
      </w:tr>
      <w:tr>
        <w:trPr>
          <w:trHeight w:val="352" w:hRule="exact"/>
        </w:trPr>
        <w:tc>
          <w:tcPr>
            <w:tcW w:w="2552" w:type="dxa"/>
            <w:shd w:val="clear" w:color="auto" w:fill="F1F1F1"/>
          </w:tcPr>
          <w:p>
            <w:pPr>
              <w:pStyle w:val="TableParagraph"/>
              <w:spacing w:before="32"/>
              <w:rPr>
                <w:b/>
                <w:sz w:val="20"/>
              </w:rPr>
            </w:pPr>
            <w:r>
              <w:rPr>
                <w:b/>
                <w:color w:val="3E3E3E"/>
                <w:sz w:val="20"/>
              </w:rPr>
              <w:t>State</w:t>
            </w:r>
          </w:p>
        </w:tc>
        <w:tc>
          <w:tcPr>
            <w:tcW w:w="1445" w:type="dxa"/>
            <w:shd w:val="clear" w:color="auto" w:fill="F1F1F1"/>
          </w:tcPr>
          <w:p>
            <w:pPr>
              <w:pStyle w:val="TableParagraph"/>
              <w:spacing w:before="32"/>
              <w:ind w:left="104"/>
              <w:rPr>
                <w:b/>
                <w:sz w:val="20"/>
              </w:rPr>
            </w:pPr>
            <w:r>
              <w:rPr>
                <w:b/>
                <w:color w:val="3E3E3E"/>
                <w:sz w:val="20"/>
              </w:rPr>
              <w:t>Instance</w:t>
            </w:r>
          </w:p>
        </w:tc>
        <w:tc>
          <w:tcPr>
            <w:tcW w:w="2233" w:type="dxa"/>
            <w:shd w:val="clear" w:color="auto" w:fill="F1F1F1"/>
          </w:tcPr>
          <w:p>
            <w:pPr>
              <w:pStyle w:val="TableParagraph"/>
              <w:spacing w:before="32"/>
              <w:ind w:left="104"/>
              <w:rPr>
                <w:b/>
                <w:sz w:val="20"/>
              </w:rPr>
            </w:pPr>
            <w:r>
              <w:rPr>
                <w:b/>
                <w:color w:val="3E3E3E"/>
                <w:sz w:val="20"/>
              </w:rPr>
              <w:t>Model</w:t>
            </w:r>
          </w:p>
        </w:tc>
        <w:tc>
          <w:tcPr>
            <w:tcW w:w="1573" w:type="dxa"/>
            <w:shd w:val="clear" w:color="auto" w:fill="F1F1F1"/>
          </w:tcPr>
          <w:p>
            <w:pPr>
              <w:pStyle w:val="TableParagraph"/>
              <w:spacing w:before="32"/>
              <w:ind w:left="100"/>
              <w:rPr>
                <w:b/>
                <w:sz w:val="20"/>
              </w:rPr>
            </w:pPr>
            <w:r>
              <w:rPr>
                <w:b/>
                <w:color w:val="3E3E3E"/>
                <w:sz w:val="20"/>
              </w:rPr>
              <w:t>State</w:t>
            </w:r>
          </w:p>
        </w:tc>
        <w:tc>
          <w:tcPr>
            <w:tcW w:w="1140" w:type="dxa"/>
            <w:shd w:val="clear" w:color="auto" w:fill="F1F1F1"/>
          </w:tcPr>
          <w:p>
            <w:pPr>
              <w:pStyle w:val="TableParagraph"/>
              <w:spacing w:before="32"/>
              <w:rPr>
                <w:b/>
                <w:sz w:val="20"/>
              </w:rPr>
            </w:pPr>
            <w:r>
              <w:rPr>
                <w:b/>
                <w:color w:val="3E3E3E"/>
                <w:sz w:val="20"/>
              </w:rPr>
              <w:t>Instance</w:t>
            </w:r>
          </w:p>
        </w:tc>
      </w:tr>
      <w:tr>
        <w:trPr>
          <w:trHeight w:val="356" w:hRule="exact"/>
        </w:trPr>
        <w:tc>
          <w:tcPr>
            <w:tcW w:w="2552" w:type="dxa"/>
          </w:tcPr>
          <w:p>
            <w:pPr>
              <w:pStyle w:val="TableParagraph"/>
              <w:rPr>
                <w:sz w:val="20"/>
              </w:rPr>
            </w:pPr>
            <w:r>
              <w:rPr>
                <w:color w:val="2E2E2E"/>
                <w:sz w:val="20"/>
              </w:rPr>
              <w:t>Secure Network Beacon</w:t>
            </w:r>
          </w:p>
        </w:tc>
        <w:tc>
          <w:tcPr>
            <w:tcW w:w="1445" w:type="dxa"/>
          </w:tcPr>
          <w:p>
            <w:pPr>
              <w:pStyle w:val="TableParagraph"/>
              <w:ind w:left="104"/>
              <w:rPr>
                <w:sz w:val="20"/>
              </w:rPr>
            </w:pPr>
            <w:r>
              <w:rPr>
                <w:color w:val="2E2E2E"/>
                <w:sz w:val="20"/>
              </w:rPr>
              <w:t>Primary</w:t>
            </w:r>
          </w:p>
        </w:tc>
        <w:tc>
          <w:tcPr>
            <w:tcW w:w="2233" w:type="dxa"/>
          </w:tcPr>
          <w:p>
            <w:pPr>
              <w:pStyle w:val="TableParagraph"/>
              <w:ind w:left="104"/>
              <w:rPr>
                <w:sz w:val="20"/>
              </w:rPr>
            </w:pPr>
            <w:r>
              <w:rPr>
                <w:color w:val="2E2E2E"/>
                <w:w w:val="99"/>
                <w:sz w:val="20"/>
              </w:rPr>
              <w:t>-</w:t>
            </w:r>
          </w:p>
        </w:tc>
        <w:tc>
          <w:tcPr>
            <w:tcW w:w="1573" w:type="dxa"/>
          </w:tcPr>
          <w:p>
            <w:pPr>
              <w:pStyle w:val="TableParagraph"/>
              <w:ind w:left="100"/>
              <w:rPr>
                <w:sz w:val="20"/>
              </w:rPr>
            </w:pPr>
            <w:r>
              <w:rPr>
                <w:color w:val="2E2E2E"/>
                <w:w w:val="99"/>
                <w:sz w:val="20"/>
              </w:rPr>
              <w:t>-</w:t>
            </w:r>
          </w:p>
        </w:tc>
        <w:tc>
          <w:tcPr>
            <w:tcW w:w="1140" w:type="dxa"/>
          </w:tcPr>
          <w:p>
            <w:pPr>
              <w:pStyle w:val="TableParagraph"/>
              <w:rPr>
                <w:sz w:val="20"/>
              </w:rPr>
            </w:pPr>
            <w:r>
              <w:rPr>
                <w:color w:val="2E2E2E"/>
                <w:w w:val="99"/>
                <w:sz w:val="20"/>
              </w:rPr>
              <w:t>-</w:t>
            </w:r>
          </w:p>
        </w:tc>
      </w:tr>
      <w:tr>
        <w:trPr>
          <w:trHeight w:val="352" w:hRule="exact"/>
        </w:trPr>
        <w:tc>
          <w:tcPr>
            <w:tcW w:w="2552" w:type="dxa"/>
          </w:tcPr>
          <w:p>
            <w:pPr>
              <w:pStyle w:val="TableParagraph"/>
              <w:spacing w:before="36"/>
              <w:rPr>
                <w:sz w:val="20"/>
              </w:rPr>
            </w:pPr>
            <w:r>
              <w:rPr>
                <w:color w:val="2E2E2E"/>
                <w:sz w:val="20"/>
              </w:rPr>
              <w:t>Composition Data</w:t>
            </w:r>
          </w:p>
        </w:tc>
        <w:tc>
          <w:tcPr>
            <w:tcW w:w="1445" w:type="dxa"/>
          </w:tcPr>
          <w:p>
            <w:pPr>
              <w:pStyle w:val="TableParagraph"/>
              <w:spacing w:before="36"/>
              <w:ind w:left="104"/>
              <w:rPr>
                <w:sz w:val="20"/>
              </w:rPr>
            </w:pPr>
            <w:r>
              <w:rPr>
                <w:color w:val="2E2E2E"/>
                <w:sz w:val="20"/>
              </w:rPr>
              <w:t>Primary</w:t>
            </w:r>
          </w:p>
        </w:tc>
        <w:tc>
          <w:tcPr>
            <w:tcW w:w="2233" w:type="dxa"/>
          </w:tcPr>
          <w:p>
            <w:pPr>
              <w:pStyle w:val="TableParagraph"/>
              <w:spacing w:before="36"/>
              <w:ind w:left="104"/>
              <w:rPr>
                <w:sz w:val="20"/>
              </w:rPr>
            </w:pPr>
            <w:r>
              <w:rPr>
                <w:color w:val="2E2E2E"/>
                <w:w w:val="99"/>
                <w:sz w:val="20"/>
              </w:rPr>
              <w:t>-</w:t>
            </w:r>
          </w:p>
        </w:tc>
        <w:tc>
          <w:tcPr>
            <w:tcW w:w="1573" w:type="dxa"/>
          </w:tcPr>
          <w:p>
            <w:pPr>
              <w:pStyle w:val="TableParagraph"/>
              <w:spacing w:before="36"/>
              <w:ind w:left="100"/>
              <w:rPr>
                <w:sz w:val="20"/>
              </w:rPr>
            </w:pPr>
            <w:r>
              <w:rPr>
                <w:color w:val="2E2E2E"/>
                <w:w w:val="99"/>
                <w:sz w:val="20"/>
              </w:rPr>
              <w:t>-</w:t>
            </w:r>
          </w:p>
        </w:tc>
        <w:tc>
          <w:tcPr>
            <w:tcW w:w="1140" w:type="dxa"/>
          </w:tcPr>
          <w:p>
            <w:pPr>
              <w:pStyle w:val="TableParagraph"/>
              <w:spacing w:before="36"/>
              <w:rPr>
                <w:sz w:val="20"/>
              </w:rPr>
            </w:pPr>
            <w:r>
              <w:rPr>
                <w:color w:val="2E2E2E"/>
                <w:w w:val="99"/>
                <w:sz w:val="20"/>
              </w:rPr>
              <w:t>-</w:t>
            </w:r>
          </w:p>
        </w:tc>
      </w:tr>
      <w:tr>
        <w:trPr>
          <w:trHeight w:val="356" w:hRule="exact"/>
        </w:trPr>
        <w:tc>
          <w:tcPr>
            <w:tcW w:w="2552" w:type="dxa"/>
          </w:tcPr>
          <w:p>
            <w:pPr>
              <w:pStyle w:val="TableParagraph"/>
              <w:rPr>
                <w:sz w:val="20"/>
              </w:rPr>
            </w:pPr>
            <w:r>
              <w:rPr>
                <w:color w:val="2E2E2E"/>
                <w:sz w:val="20"/>
              </w:rPr>
              <w:t>Default TTL</w:t>
            </w:r>
          </w:p>
        </w:tc>
        <w:tc>
          <w:tcPr>
            <w:tcW w:w="1445" w:type="dxa"/>
          </w:tcPr>
          <w:p>
            <w:pPr>
              <w:pStyle w:val="TableParagraph"/>
              <w:ind w:left="104"/>
              <w:rPr>
                <w:sz w:val="20"/>
              </w:rPr>
            </w:pPr>
            <w:r>
              <w:rPr>
                <w:color w:val="2E2E2E"/>
                <w:sz w:val="20"/>
              </w:rPr>
              <w:t>Primary</w:t>
            </w:r>
          </w:p>
        </w:tc>
        <w:tc>
          <w:tcPr>
            <w:tcW w:w="2233" w:type="dxa"/>
          </w:tcPr>
          <w:p>
            <w:pPr>
              <w:pStyle w:val="TableParagraph"/>
              <w:ind w:left="104"/>
              <w:rPr>
                <w:sz w:val="20"/>
              </w:rPr>
            </w:pPr>
            <w:r>
              <w:rPr>
                <w:color w:val="2E2E2E"/>
                <w:w w:val="99"/>
                <w:sz w:val="20"/>
              </w:rPr>
              <w:t>-</w:t>
            </w:r>
          </w:p>
        </w:tc>
        <w:tc>
          <w:tcPr>
            <w:tcW w:w="1573" w:type="dxa"/>
          </w:tcPr>
          <w:p>
            <w:pPr>
              <w:pStyle w:val="TableParagraph"/>
              <w:ind w:left="100"/>
              <w:rPr>
                <w:sz w:val="20"/>
              </w:rPr>
            </w:pPr>
            <w:r>
              <w:rPr>
                <w:color w:val="2E2E2E"/>
                <w:w w:val="99"/>
                <w:sz w:val="20"/>
              </w:rPr>
              <w:t>-</w:t>
            </w:r>
          </w:p>
        </w:tc>
        <w:tc>
          <w:tcPr>
            <w:tcW w:w="1140" w:type="dxa"/>
          </w:tcPr>
          <w:p>
            <w:pPr>
              <w:pStyle w:val="TableParagraph"/>
              <w:rPr>
                <w:sz w:val="20"/>
              </w:rPr>
            </w:pPr>
            <w:r>
              <w:rPr>
                <w:color w:val="2E2E2E"/>
                <w:w w:val="99"/>
                <w:sz w:val="20"/>
              </w:rPr>
              <w:t>-</w:t>
            </w:r>
          </w:p>
        </w:tc>
      </w:tr>
      <w:tr>
        <w:trPr>
          <w:trHeight w:val="357" w:hRule="exact"/>
        </w:trPr>
        <w:tc>
          <w:tcPr>
            <w:tcW w:w="2552" w:type="dxa"/>
          </w:tcPr>
          <w:p>
            <w:pPr>
              <w:pStyle w:val="TableParagraph"/>
              <w:rPr>
                <w:sz w:val="20"/>
              </w:rPr>
            </w:pPr>
            <w:r>
              <w:rPr>
                <w:color w:val="2E2E2E"/>
                <w:sz w:val="20"/>
              </w:rPr>
              <w:t>GATT Proxy</w:t>
            </w:r>
          </w:p>
        </w:tc>
        <w:tc>
          <w:tcPr>
            <w:tcW w:w="1445" w:type="dxa"/>
          </w:tcPr>
          <w:p>
            <w:pPr>
              <w:pStyle w:val="TableParagraph"/>
              <w:ind w:left="104"/>
              <w:rPr>
                <w:sz w:val="20"/>
              </w:rPr>
            </w:pPr>
            <w:r>
              <w:rPr>
                <w:color w:val="2E2E2E"/>
                <w:sz w:val="20"/>
              </w:rPr>
              <w:t>Primary</w:t>
            </w:r>
          </w:p>
        </w:tc>
        <w:tc>
          <w:tcPr>
            <w:tcW w:w="2233" w:type="dxa"/>
          </w:tcPr>
          <w:p>
            <w:pPr>
              <w:pStyle w:val="TableParagraph"/>
              <w:ind w:left="104"/>
              <w:rPr>
                <w:sz w:val="20"/>
              </w:rPr>
            </w:pPr>
            <w:r>
              <w:rPr>
                <w:color w:val="2E2E2E"/>
                <w:sz w:val="20"/>
              </w:rPr>
              <w:t>Configuration Server</w:t>
            </w:r>
          </w:p>
        </w:tc>
        <w:tc>
          <w:tcPr>
            <w:tcW w:w="1573" w:type="dxa"/>
          </w:tcPr>
          <w:p>
            <w:pPr>
              <w:pStyle w:val="TableParagraph"/>
              <w:ind w:left="100"/>
              <w:rPr>
                <w:sz w:val="20"/>
              </w:rPr>
            </w:pPr>
            <w:r>
              <w:rPr>
                <w:color w:val="2E2E2E"/>
                <w:sz w:val="20"/>
              </w:rPr>
              <w:t>Node Identity</w:t>
            </w:r>
          </w:p>
        </w:tc>
        <w:tc>
          <w:tcPr>
            <w:tcW w:w="1140" w:type="dxa"/>
          </w:tcPr>
          <w:p>
            <w:pPr>
              <w:pStyle w:val="TableParagraph"/>
              <w:rPr>
                <w:sz w:val="20"/>
              </w:rPr>
            </w:pPr>
            <w:r>
              <w:rPr>
                <w:color w:val="2E2E2E"/>
                <w:sz w:val="20"/>
              </w:rPr>
              <w:t>Primary</w:t>
            </w:r>
          </w:p>
        </w:tc>
      </w:tr>
      <w:tr>
        <w:trPr>
          <w:trHeight w:val="352" w:hRule="exact"/>
        </w:trPr>
        <w:tc>
          <w:tcPr>
            <w:tcW w:w="2552" w:type="dxa"/>
          </w:tcPr>
          <w:p>
            <w:pPr>
              <w:pStyle w:val="TableParagraph"/>
              <w:spacing w:before="36"/>
              <w:rPr>
                <w:sz w:val="20"/>
              </w:rPr>
            </w:pPr>
            <w:r>
              <w:rPr>
                <w:color w:val="2E2E2E"/>
                <w:sz w:val="20"/>
              </w:rPr>
              <w:t>Friend</w:t>
            </w:r>
          </w:p>
        </w:tc>
        <w:tc>
          <w:tcPr>
            <w:tcW w:w="1445" w:type="dxa"/>
          </w:tcPr>
          <w:p>
            <w:pPr>
              <w:pStyle w:val="TableParagraph"/>
              <w:spacing w:before="36"/>
              <w:ind w:left="104"/>
              <w:rPr>
                <w:sz w:val="20"/>
              </w:rPr>
            </w:pPr>
            <w:r>
              <w:rPr>
                <w:color w:val="2E2E2E"/>
                <w:sz w:val="20"/>
              </w:rPr>
              <w:t>Primary</w:t>
            </w:r>
          </w:p>
        </w:tc>
        <w:tc>
          <w:tcPr>
            <w:tcW w:w="2233" w:type="dxa"/>
          </w:tcPr>
          <w:p>
            <w:pPr>
              <w:pStyle w:val="TableParagraph"/>
              <w:spacing w:before="36"/>
              <w:ind w:left="104"/>
              <w:rPr>
                <w:sz w:val="20"/>
              </w:rPr>
            </w:pPr>
            <w:r>
              <w:rPr>
                <w:color w:val="2E2E2E"/>
                <w:w w:val="99"/>
                <w:sz w:val="20"/>
              </w:rPr>
              <w:t>-</w:t>
            </w:r>
          </w:p>
        </w:tc>
        <w:tc>
          <w:tcPr>
            <w:tcW w:w="1573" w:type="dxa"/>
          </w:tcPr>
          <w:p>
            <w:pPr>
              <w:pStyle w:val="TableParagraph"/>
              <w:spacing w:before="36"/>
              <w:ind w:left="100"/>
              <w:rPr>
                <w:sz w:val="20"/>
              </w:rPr>
            </w:pPr>
            <w:r>
              <w:rPr>
                <w:color w:val="2E2E2E"/>
                <w:w w:val="99"/>
                <w:sz w:val="20"/>
              </w:rPr>
              <w:t>-</w:t>
            </w:r>
          </w:p>
        </w:tc>
        <w:tc>
          <w:tcPr>
            <w:tcW w:w="1140" w:type="dxa"/>
          </w:tcPr>
          <w:p>
            <w:pPr>
              <w:pStyle w:val="TableParagraph"/>
              <w:spacing w:before="36"/>
              <w:rPr>
                <w:sz w:val="20"/>
              </w:rPr>
            </w:pPr>
            <w:r>
              <w:rPr>
                <w:color w:val="2E2E2E"/>
                <w:w w:val="99"/>
                <w:sz w:val="20"/>
              </w:rPr>
              <w:t>-</w:t>
            </w:r>
          </w:p>
        </w:tc>
      </w:tr>
      <w:tr>
        <w:trPr>
          <w:trHeight w:val="356" w:hRule="exact"/>
        </w:trPr>
        <w:tc>
          <w:tcPr>
            <w:tcW w:w="2552" w:type="dxa"/>
          </w:tcPr>
          <w:p>
            <w:pPr>
              <w:pStyle w:val="TableParagraph"/>
              <w:rPr>
                <w:sz w:val="20"/>
              </w:rPr>
            </w:pPr>
            <w:r>
              <w:rPr>
                <w:color w:val="2E2E2E"/>
                <w:sz w:val="20"/>
              </w:rPr>
              <w:t>Relay</w:t>
            </w:r>
          </w:p>
        </w:tc>
        <w:tc>
          <w:tcPr>
            <w:tcW w:w="1445" w:type="dxa"/>
          </w:tcPr>
          <w:p>
            <w:pPr>
              <w:pStyle w:val="TableParagraph"/>
              <w:ind w:left="104"/>
              <w:rPr>
                <w:sz w:val="20"/>
              </w:rPr>
            </w:pPr>
            <w:r>
              <w:rPr>
                <w:color w:val="2E2E2E"/>
                <w:sz w:val="20"/>
              </w:rPr>
              <w:t>Primary</w:t>
            </w:r>
          </w:p>
        </w:tc>
        <w:tc>
          <w:tcPr>
            <w:tcW w:w="2233" w:type="dxa"/>
          </w:tcPr>
          <w:p>
            <w:pPr>
              <w:pStyle w:val="TableParagraph"/>
              <w:ind w:left="104"/>
              <w:rPr>
                <w:sz w:val="20"/>
              </w:rPr>
            </w:pPr>
            <w:r>
              <w:rPr>
                <w:color w:val="2E2E2E"/>
                <w:w w:val="99"/>
                <w:sz w:val="20"/>
              </w:rPr>
              <w:t>-</w:t>
            </w:r>
          </w:p>
        </w:tc>
        <w:tc>
          <w:tcPr>
            <w:tcW w:w="1573" w:type="dxa"/>
          </w:tcPr>
          <w:p>
            <w:pPr>
              <w:pStyle w:val="TableParagraph"/>
              <w:ind w:left="100"/>
              <w:rPr>
                <w:sz w:val="20"/>
              </w:rPr>
            </w:pPr>
            <w:r>
              <w:rPr>
                <w:color w:val="2E2E2E"/>
                <w:w w:val="99"/>
                <w:sz w:val="20"/>
              </w:rPr>
              <w:t>-</w:t>
            </w:r>
          </w:p>
        </w:tc>
        <w:tc>
          <w:tcPr>
            <w:tcW w:w="1140" w:type="dxa"/>
          </w:tcPr>
          <w:p>
            <w:pPr>
              <w:pStyle w:val="TableParagraph"/>
              <w:rPr>
                <w:sz w:val="20"/>
              </w:rPr>
            </w:pPr>
            <w:r>
              <w:rPr>
                <w:color w:val="2E2E2E"/>
                <w:w w:val="99"/>
                <w:sz w:val="20"/>
              </w:rPr>
              <w:t>-</w:t>
            </w:r>
          </w:p>
        </w:tc>
      </w:tr>
      <w:tr>
        <w:trPr>
          <w:trHeight w:val="356" w:hRule="exact"/>
        </w:trPr>
        <w:tc>
          <w:tcPr>
            <w:tcW w:w="2552" w:type="dxa"/>
          </w:tcPr>
          <w:p>
            <w:pPr>
              <w:pStyle w:val="TableParagraph"/>
              <w:spacing w:before="36"/>
              <w:rPr>
                <w:sz w:val="20"/>
              </w:rPr>
            </w:pPr>
            <w:r>
              <w:rPr>
                <w:color w:val="2E2E2E"/>
                <w:sz w:val="20"/>
              </w:rPr>
              <w:t>Model Publication</w:t>
            </w:r>
          </w:p>
        </w:tc>
        <w:tc>
          <w:tcPr>
            <w:tcW w:w="1445" w:type="dxa"/>
          </w:tcPr>
          <w:p>
            <w:pPr>
              <w:pStyle w:val="TableParagraph"/>
              <w:spacing w:before="36"/>
              <w:ind w:left="104"/>
              <w:rPr>
                <w:sz w:val="20"/>
              </w:rPr>
            </w:pPr>
            <w:r>
              <w:rPr>
                <w:color w:val="2E2E2E"/>
                <w:sz w:val="20"/>
              </w:rPr>
              <w:t>Primary</w:t>
            </w:r>
          </w:p>
        </w:tc>
        <w:tc>
          <w:tcPr>
            <w:tcW w:w="2233" w:type="dxa"/>
          </w:tcPr>
          <w:p>
            <w:pPr>
              <w:pStyle w:val="TableParagraph"/>
              <w:spacing w:before="36"/>
              <w:ind w:left="104"/>
              <w:rPr>
                <w:sz w:val="20"/>
              </w:rPr>
            </w:pPr>
            <w:r>
              <w:rPr>
                <w:color w:val="2E2E2E"/>
                <w:w w:val="99"/>
                <w:sz w:val="20"/>
              </w:rPr>
              <w:t>-</w:t>
            </w:r>
          </w:p>
        </w:tc>
        <w:tc>
          <w:tcPr>
            <w:tcW w:w="1573" w:type="dxa"/>
          </w:tcPr>
          <w:p>
            <w:pPr>
              <w:pStyle w:val="TableParagraph"/>
              <w:spacing w:before="36"/>
              <w:ind w:left="100"/>
              <w:rPr>
                <w:sz w:val="20"/>
              </w:rPr>
            </w:pPr>
            <w:r>
              <w:rPr>
                <w:color w:val="2E2E2E"/>
                <w:w w:val="99"/>
                <w:sz w:val="20"/>
              </w:rPr>
              <w:t>-</w:t>
            </w:r>
          </w:p>
        </w:tc>
        <w:tc>
          <w:tcPr>
            <w:tcW w:w="1140" w:type="dxa"/>
          </w:tcPr>
          <w:p>
            <w:pPr>
              <w:pStyle w:val="TableParagraph"/>
              <w:spacing w:before="36"/>
              <w:rPr>
                <w:sz w:val="20"/>
              </w:rPr>
            </w:pPr>
            <w:r>
              <w:rPr>
                <w:color w:val="2E2E2E"/>
                <w:w w:val="99"/>
                <w:sz w:val="20"/>
              </w:rPr>
              <w:t>-</w:t>
            </w:r>
          </w:p>
        </w:tc>
      </w:tr>
      <w:tr>
        <w:trPr>
          <w:trHeight w:val="352" w:hRule="exact"/>
        </w:trPr>
        <w:tc>
          <w:tcPr>
            <w:tcW w:w="2552" w:type="dxa"/>
          </w:tcPr>
          <w:p>
            <w:pPr>
              <w:pStyle w:val="TableParagraph"/>
              <w:spacing w:before="36"/>
              <w:rPr>
                <w:sz w:val="20"/>
              </w:rPr>
            </w:pPr>
            <w:r>
              <w:rPr>
                <w:color w:val="2E2E2E"/>
                <w:sz w:val="20"/>
              </w:rPr>
              <w:t>Subscription List</w:t>
            </w:r>
          </w:p>
        </w:tc>
        <w:tc>
          <w:tcPr>
            <w:tcW w:w="1445" w:type="dxa"/>
          </w:tcPr>
          <w:p>
            <w:pPr>
              <w:pStyle w:val="TableParagraph"/>
              <w:spacing w:before="36"/>
              <w:ind w:left="104"/>
              <w:rPr>
                <w:sz w:val="20"/>
              </w:rPr>
            </w:pPr>
            <w:r>
              <w:rPr>
                <w:color w:val="2E2E2E"/>
                <w:sz w:val="20"/>
              </w:rPr>
              <w:t>Primary</w:t>
            </w:r>
          </w:p>
        </w:tc>
        <w:tc>
          <w:tcPr>
            <w:tcW w:w="2233" w:type="dxa"/>
          </w:tcPr>
          <w:p>
            <w:pPr>
              <w:pStyle w:val="TableParagraph"/>
              <w:spacing w:before="36"/>
              <w:ind w:left="104"/>
              <w:rPr>
                <w:sz w:val="20"/>
              </w:rPr>
            </w:pPr>
            <w:r>
              <w:rPr>
                <w:color w:val="2E2E2E"/>
                <w:w w:val="99"/>
                <w:sz w:val="20"/>
              </w:rPr>
              <w:t>-</w:t>
            </w:r>
          </w:p>
        </w:tc>
        <w:tc>
          <w:tcPr>
            <w:tcW w:w="1573" w:type="dxa"/>
          </w:tcPr>
          <w:p>
            <w:pPr>
              <w:pStyle w:val="TableParagraph"/>
              <w:spacing w:before="36"/>
              <w:ind w:left="100"/>
              <w:rPr>
                <w:sz w:val="20"/>
              </w:rPr>
            </w:pPr>
            <w:r>
              <w:rPr>
                <w:color w:val="2E2E2E"/>
                <w:w w:val="99"/>
                <w:sz w:val="20"/>
              </w:rPr>
              <w:t>-</w:t>
            </w:r>
          </w:p>
        </w:tc>
        <w:tc>
          <w:tcPr>
            <w:tcW w:w="1140" w:type="dxa"/>
          </w:tcPr>
          <w:p>
            <w:pPr>
              <w:pStyle w:val="TableParagraph"/>
              <w:spacing w:before="36"/>
              <w:rPr>
                <w:sz w:val="20"/>
              </w:rPr>
            </w:pPr>
            <w:r>
              <w:rPr>
                <w:color w:val="2E2E2E"/>
                <w:w w:val="99"/>
                <w:sz w:val="20"/>
              </w:rPr>
              <w:t>-</w:t>
            </w:r>
          </w:p>
        </w:tc>
      </w:tr>
      <w:tr>
        <w:trPr>
          <w:trHeight w:val="356" w:hRule="exact"/>
        </w:trPr>
        <w:tc>
          <w:tcPr>
            <w:tcW w:w="2552" w:type="dxa"/>
          </w:tcPr>
          <w:p>
            <w:pPr>
              <w:pStyle w:val="TableParagraph"/>
              <w:rPr>
                <w:sz w:val="20"/>
              </w:rPr>
            </w:pPr>
            <w:r>
              <w:rPr>
                <w:color w:val="2E2E2E"/>
                <w:sz w:val="20"/>
              </w:rPr>
              <w:t>NetKey List</w:t>
            </w:r>
          </w:p>
        </w:tc>
        <w:tc>
          <w:tcPr>
            <w:tcW w:w="1445" w:type="dxa"/>
          </w:tcPr>
          <w:p>
            <w:pPr>
              <w:pStyle w:val="TableParagraph"/>
              <w:ind w:left="104"/>
              <w:rPr>
                <w:sz w:val="20"/>
              </w:rPr>
            </w:pPr>
            <w:r>
              <w:rPr>
                <w:color w:val="2E2E2E"/>
                <w:sz w:val="20"/>
              </w:rPr>
              <w:t>Primary</w:t>
            </w:r>
          </w:p>
        </w:tc>
        <w:tc>
          <w:tcPr>
            <w:tcW w:w="2233" w:type="dxa"/>
          </w:tcPr>
          <w:p>
            <w:pPr>
              <w:pStyle w:val="TableParagraph"/>
              <w:ind w:left="104"/>
              <w:rPr>
                <w:sz w:val="20"/>
              </w:rPr>
            </w:pPr>
            <w:r>
              <w:rPr>
                <w:color w:val="2E2E2E"/>
                <w:w w:val="99"/>
                <w:sz w:val="20"/>
              </w:rPr>
              <w:t>-</w:t>
            </w:r>
          </w:p>
        </w:tc>
        <w:tc>
          <w:tcPr>
            <w:tcW w:w="1573" w:type="dxa"/>
          </w:tcPr>
          <w:p>
            <w:pPr>
              <w:pStyle w:val="TableParagraph"/>
              <w:ind w:left="100"/>
              <w:rPr>
                <w:sz w:val="20"/>
              </w:rPr>
            </w:pPr>
            <w:r>
              <w:rPr>
                <w:color w:val="2E2E2E"/>
                <w:w w:val="99"/>
                <w:sz w:val="20"/>
              </w:rPr>
              <w:t>-</w:t>
            </w:r>
          </w:p>
        </w:tc>
        <w:tc>
          <w:tcPr>
            <w:tcW w:w="1140" w:type="dxa"/>
          </w:tcPr>
          <w:p>
            <w:pPr>
              <w:pStyle w:val="TableParagraph"/>
              <w:rPr>
                <w:sz w:val="20"/>
              </w:rPr>
            </w:pPr>
            <w:r>
              <w:rPr>
                <w:color w:val="2E2E2E"/>
                <w:w w:val="99"/>
                <w:sz w:val="20"/>
              </w:rPr>
              <w:t>-</w:t>
            </w:r>
          </w:p>
        </w:tc>
      </w:tr>
      <w:tr>
        <w:trPr>
          <w:trHeight w:val="353" w:hRule="exact"/>
        </w:trPr>
        <w:tc>
          <w:tcPr>
            <w:tcW w:w="2552" w:type="dxa"/>
          </w:tcPr>
          <w:p>
            <w:pPr>
              <w:pStyle w:val="TableParagraph"/>
              <w:spacing w:before="36"/>
              <w:rPr>
                <w:sz w:val="20"/>
              </w:rPr>
            </w:pPr>
            <w:r>
              <w:rPr>
                <w:color w:val="2E2E2E"/>
                <w:sz w:val="20"/>
              </w:rPr>
              <w:t>AppKey List</w:t>
            </w:r>
          </w:p>
        </w:tc>
        <w:tc>
          <w:tcPr>
            <w:tcW w:w="1445" w:type="dxa"/>
          </w:tcPr>
          <w:p>
            <w:pPr>
              <w:pStyle w:val="TableParagraph"/>
              <w:spacing w:before="36"/>
              <w:ind w:left="104"/>
              <w:rPr>
                <w:sz w:val="20"/>
              </w:rPr>
            </w:pPr>
            <w:r>
              <w:rPr>
                <w:color w:val="2E2E2E"/>
                <w:sz w:val="20"/>
              </w:rPr>
              <w:t>Primary</w:t>
            </w:r>
          </w:p>
        </w:tc>
        <w:tc>
          <w:tcPr>
            <w:tcW w:w="2233" w:type="dxa"/>
          </w:tcPr>
          <w:p>
            <w:pPr>
              <w:pStyle w:val="TableParagraph"/>
              <w:spacing w:before="36"/>
              <w:ind w:left="104"/>
              <w:rPr>
                <w:sz w:val="20"/>
              </w:rPr>
            </w:pPr>
            <w:r>
              <w:rPr>
                <w:color w:val="2E2E2E"/>
                <w:w w:val="99"/>
                <w:sz w:val="20"/>
              </w:rPr>
              <w:t>-</w:t>
            </w:r>
          </w:p>
        </w:tc>
        <w:tc>
          <w:tcPr>
            <w:tcW w:w="1573" w:type="dxa"/>
          </w:tcPr>
          <w:p>
            <w:pPr>
              <w:pStyle w:val="TableParagraph"/>
              <w:spacing w:before="36"/>
              <w:ind w:left="100"/>
              <w:rPr>
                <w:sz w:val="20"/>
              </w:rPr>
            </w:pPr>
            <w:r>
              <w:rPr>
                <w:color w:val="2E2E2E"/>
                <w:w w:val="99"/>
                <w:sz w:val="20"/>
              </w:rPr>
              <w:t>-</w:t>
            </w:r>
          </w:p>
        </w:tc>
        <w:tc>
          <w:tcPr>
            <w:tcW w:w="1140" w:type="dxa"/>
          </w:tcPr>
          <w:p>
            <w:pPr>
              <w:pStyle w:val="TableParagraph"/>
              <w:spacing w:before="36"/>
              <w:rPr>
                <w:sz w:val="20"/>
              </w:rPr>
            </w:pPr>
            <w:r>
              <w:rPr>
                <w:color w:val="2E2E2E"/>
                <w:w w:val="99"/>
                <w:sz w:val="20"/>
              </w:rPr>
              <w:t>-</w:t>
            </w:r>
          </w:p>
        </w:tc>
      </w:tr>
      <w:tr>
        <w:trPr>
          <w:trHeight w:val="356" w:hRule="exact"/>
        </w:trPr>
        <w:tc>
          <w:tcPr>
            <w:tcW w:w="2552" w:type="dxa"/>
          </w:tcPr>
          <w:p>
            <w:pPr>
              <w:pStyle w:val="TableParagraph"/>
              <w:rPr>
                <w:sz w:val="20"/>
              </w:rPr>
            </w:pPr>
            <w:r>
              <w:rPr>
                <w:color w:val="2E2E2E"/>
                <w:sz w:val="20"/>
              </w:rPr>
              <w:t>Model to AppKey List</w:t>
            </w:r>
          </w:p>
        </w:tc>
        <w:tc>
          <w:tcPr>
            <w:tcW w:w="1445" w:type="dxa"/>
          </w:tcPr>
          <w:p>
            <w:pPr>
              <w:pStyle w:val="TableParagraph"/>
              <w:ind w:left="104"/>
              <w:rPr>
                <w:sz w:val="20"/>
              </w:rPr>
            </w:pPr>
            <w:r>
              <w:rPr>
                <w:color w:val="2E2E2E"/>
                <w:sz w:val="20"/>
              </w:rPr>
              <w:t>Primary</w:t>
            </w:r>
          </w:p>
        </w:tc>
        <w:tc>
          <w:tcPr>
            <w:tcW w:w="2233" w:type="dxa"/>
          </w:tcPr>
          <w:p>
            <w:pPr>
              <w:pStyle w:val="TableParagraph"/>
              <w:ind w:left="104"/>
              <w:rPr>
                <w:sz w:val="20"/>
              </w:rPr>
            </w:pPr>
            <w:r>
              <w:rPr>
                <w:color w:val="2E2E2E"/>
                <w:w w:val="99"/>
                <w:sz w:val="20"/>
              </w:rPr>
              <w:t>-</w:t>
            </w:r>
          </w:p>
        </w:tc>
        <w:tc>
          <w:tcPr>
            <w:tcW w:w="1573" w:type="dxa"/>
          </w:tcPr>
          <w:p>
            <w:pPr>
              <w:pStyle w:val="TableParagraph"/>
              <w:ind w:left="100"/>
              <w:rPr>
                <w:sz w:val="20"/>
              </w:rPr>
            </w:pPr>
            <w:r>
              <w:rPr>
                <w:color w:val="2E2E2E"/>
                <w:w w:val="99"/>
                <w:sz w:val="20"/>
              </w:rPr>
              <w:t>-</w:t>
            </w:r>
          </w:p>
        </w:tc>
        <w:tc>
          <w:tcPr>
            <w:tcW w:w="1140" w:type="dxa"/>
          </w:tcPr>
          <w:p>
            <w:pPr>
              <w:pStyle w:val="TableParagraph"/>
              <w:rPr>
                <w:sz w:val="20"/>
              </w:rPr>
            </w:pPr>
            <w:r>
              <w:rPr>
                <w:color w:val="2E2E2E"/>
                <w:w w:val="99"/>
                <w:sz w:val="20"/>
              </w:rPr>
              <w:t>-</w:t>
            </w:r>
          </w:p>
        </w:tc>
      </w:tr>
      <w:tr>
        <w:trPr>
          <w:trHeight w:val="356" w:hRule="exact"/>
        </w:trPr>
        <w:tc>
          <w:tcPr>
            <w:tcW w:w="2552" w:type="dxa"/>
          </w:tcPr>
          <w:p>
            <w:pPr>
              <w:pStyle w:val="TableParagraph"/>
              <w:rPr>
                <w:sz w:val="20"/>
              </w:rPr>
            </w:pPr>
            <w:r>
              <w:rPr>
                <w:color w:val="2E2E2E"/>
                <w:sz w:val="20"/>
              </w:rPr>
              <w:t>Node Identity</w:t>
            </w:r>
          </w:p>
        </w:tc>
        <w:tc>
          <w:tcPr>
            <w:tcW w:w="1445" w:type="dxa"/>
          </w:tcPr>
          <w:p>
            <w:pPr>
              <w:pStyle w:val="TableParagraph"/>
              <w:ind w:left="104"/>
              <w:rPr>
                <w:sz w:val="20"/>
              </w:rPr>
            </w:pPr>
            <w:r>
              <w:rPr>
                <w:color w:val="2E2E2E"/>
                <w:sz w:val="20"/>
              </w:rPr>
              <w:t>Primary</w:t>
            </w:r>
          </w:p>
        </w:tc>
        <w:tc>
          <w:tcPr>
            <w:tcW w:w="2233" w:type="dxa"/>
          </w:tcPr>
          <w:p>
            <w:pPr>
              <w:pStyle w:val="TableParagraph"/>
              <w:ind w:left="104"/>
              <w:rPr>
                <w:sz w:val="20"/>
              </w:rPr>
            </w:pPr>
            <w:r>
              <w:rPr>
                <w:w w:val="99"/>
                <w:sz w:val="20"/>
              </w:rPr>
              <w:t>-</w:t>
            </w:r>
          </w:p>
        </w:tc>
        <w:tc>
          <w:tcPr>
            <w:tcW w:w="1573" w:type="dxa"/>
          </w:tcPr>
          <w:p>
            <w:pPr>
              <w:pStyle w:val="TableParagraph"/>
              <w:ind w:left="100"/>
              <w:rPr>
                <w:sz w:val="20"/>
              </w:rPr>
            </w:pPr>
            <w:r>
              <w:rPr>
                <w:color w:val="2E2E2E"/>
                <w:w w:val="99"/>
                <w:sz w:val="20"/>
              </w:rPr>
              <w:t>-</w:t>
            </w:r>
          </w:p>
        </w:tc>
        <w:tc>
          <w:tcPr>
            <w:tcW w:w="1140" w:type="dxa"/>
          </w:tcPr>
          <w:p>
            <w:pPr>
              <w:pStyle w:val="TableParagraph"/>
              <w:rPr>
                <w:sz w:val="20"/>
              </w:rPr>
            </w:pPr>
            <w:r>
              <w:rPr>
                <w:color w:val="2E2E2E"/>
                <w:w w:val="99"/>
                <w:sz w:val="20"/>
              </w:rPr>
              <w:t>-</w:t>
            </w:r>
          </w:p>
        </w:tc>
      </w:tr>
      <w:tr>
        <w:trPr>
          <w:trHeight w:val="352" w:hRule="exact"/>
        </w:trPr>
        <w:tc>
          <w:tcPr>
            <w:tcW w:w="2552" w:type="dxa"/>
          </w:tcPr>
          <w:p>
            <w:pPr>
              <w:pStyle w:val="TableParagraph"/>
              <w:spacing w:before="36"/>
              <w:rPr>
                <w:sz w:val="20"/>
              </w:rPr>
            </w:pPr>
            <w:r>
              <w:rPr>
                <w:color w:val="2E2E2E"/>
                <w:sz w:val="20"/>
              </w:rPr>
              <w:t>Key Refresh Phase</w:t>
            </w:r>
          </w:p>
        </w:tc>
        <w:tc>
          <w:tcPr>
            <w:tcW w:w="1445" w:type="dxa"/>
          </w:tcPr>
          <w:p>
            <w:pPr>
              <w:pStyle w:val="TableParagraph"/>
              <w:spacing w:before="36"/>
              <w:ind w:left="104"/>
              <w:rPr>
                <w:sz w:val="20"/>
              </w:rPr>
            </w:pPr>
            <w:r>
              <w:rPr>
                <w:color w:val="2E2E2E"/>
                <w:sz w:val="20"/>
              </w:rPr>
              <w:t>Primary</w:t>
            </w:r>
          </w:p>
        </w:tc>
        <w:tc>
          <w:tcPr>
            <w:tcW w:w="2233" w:type="dxa"/>
          </w:tcPr>
          <w:p>
            <w:pPr>
              <w:pStyle w:val="TableParagraph"/>
              <w:spacing w:before="36"/>
              <w:ind w:left="104"/>
              <w:rPr>
                <w:sz w:val="20"/>
              </w:rPr>
            </w:pPr>
            <w:r>
              <w:rPr>
                <w:color w:val="2E2E2E"/>
                <w:w w:val="99"/>
                <w:sz w:val="20"/>
              </w:rPr>
              <w:t>-</w:t>
            </w:r>
          </w:p>
        </w:tc>
        <w:tc>
          <w:tcPr>
            <w:tcW w:w="1573" w:type="dxa"/>
          </w:tcPr>
          <w:p>
            <w:pPr>
              <w:pStyle w:val="TableParagraph"/>
              <w:spacing w:before="36"/>
              <w:ind w:left="100"/>
              <w:rPr>
                <w:sz w:val="20"/>
              </w:rPr>
            </w:pPr>
            <w:r>
              <w:rPr>
                <w:color w:val="2E2E2E"/>
                <w:w w:val="99"/>
                <w:sz w:val="20"/>
              </w:rPr>
              <w:t>-</w:t>
            </w:r>
          </w:p>
        </w:tc>
        <w:tc>
          <w:tcPr>
            <w:tcW w:w="1140" w:type="dxa"/>
          </w:tcPr>
          <w:p>
            <w:pPr>
              <w:pStyle w:val="TableParagraph"/>
              <w:spacing w:before="36"/>
              <w:rPr>
                <w:sz w:val="20"/>
              </w:rPr>
            </w:pPr>
            <w:r>
              <w:rPr>
                <w:color w:val="2E2E2E"/>
                <w:w w:val="99"/>
                <w:sz w:val="20"/>
              </w:rPr>
              <w:t>-</w:t>
            </w:r>
          </w:p>
        </w:tc>
      </w:tr>
      <w:tr>
        <w:trPr>
          <w:trHeight w:val="356" w:hRule="exact"/>
        </w:trPr>
        <w:tc>
          <w:tcPr>
            <w:tcW w:w="2552" w:type="dxa"/>
          </w:tcPr>
          <w:p>
            <w:pPr>
              <w:pStyle w:val="TableParagraph"/>
              <w:rPr>
                <w:sz w:val="20"/>
              </w:rPr>
            </w:pPr>
            <w:r>
              <w:rPr>
                <w:color w:val="2E2E2E"/>
                <w:sz w:val="20"/>
              </w:rPr>
              <w:t>Heartbeat Publish</w:t>
            </w:r>
          </w:p>
        </w:tc>
        <w:tc>
          <w:tcPr>
            <w:tcW w:w="1445" w:type="dxa"/>
          </w:tcPr>
          <w:p>
            <w:pPr>
              <w:pStyle w:val="TableParagraph"/>
              <w:ind w:left="104"/>
              <w:rPr>
                <w:sz w:val="20"/>
              </w:rPr>
            </w:pPr>
            <w:r>
              <w:rPr>
                <w:color w:val="2E2E2E"/>
                <w:sz w:val="20"/>
              </w:rPr>
              <w:t>Primary</w:t>
            </w:r>
          </w:p>
        </w:tc>
        <w:tc>
          <w:tcPr>
            <w:tcW w:w="2233" w:type="dxa"/>
          </w:tcPr>
          <w:p>
            <w:pPr>
              <w:pStyle w:val="TableParagraph"/>
              <w:ind w:left="104"/>
              <w:rPr>
                <w:sz w:val="20"/>
              </w:rPr>
            </w:pPr>
            <w:r>
              <w:rPr>
                <w:color w:val="2E2E2E"/>
                <w:w w:val="99"/>
                <w:sz w:val="20"/>
              </w:rPr>
              <w:t>-</w:t>
            </w:r>
          </w:p>
        </w:tc>
        <w:tc>
          <w:tcPr>
            <w:tcW w:w="1573" w:type="dxa"/>
          </w:tcPr>
          <w:p>
            <w:pPr>
              <w:pStyle w:val="TableParagraph"/>
              <w:ind w:left="100"/>
              <w:rPr>
                <w:sz w:val="20"/>
              </w:rPr>
            </w:pPr>
            <w:r>
              <w:rPr>
                <w:color w:val="2E2E2E"/>
                <w:w w:val="99"/>
                <w:sz w:val="20"/>
              </w:rPr>
              <w:t>-</w:t>
            </w:r>
          </w:p>
        </w:tc>
        <w:tc>
          <w:tcPr>
            <w:tcW w:w="1140" w:type="dxa"/>
          </w:tcPr>
          <w:p>
            <w:pPr>
              <w:pStyle w:val="TableParagraph"/>
              <w:rPr>
                <w:sz w:val="20"/>
              </w:rPr>
            </w:pPr>
            <w:r>
              <w:rPr>
                <w:color w:val="2E2E2E"/>
                <w:w w:val="99"/>
                <w:sz w:val="20"/>
              </w:rPr>
              <w:t>-</w:t>
            </w:r>
          </w:p>
        </w:tc>
      </w:tr>
      <w:tr>
        <w:trPr>
          <w:trHeight w:val="356" w:hRule="exact"/>
        </w:trPr>
        <w:tc>
          <w:tcPr>
            <w:tcW w:w="2552" w:type="dxa"/>
          </w:tcPr>
          <w:p>
            <w:pPr>
              <w:pStyle w:val="TableParagraph"/>
              <w:spacing w:before="36"/>
              <w:rPr>
                <w:sz w:val="20"/>
              </w:rPr>
            </w:pPr>
            <w:r>
              <w:rPr>
                <w:color w:val="2E2E2E"/>
                <w:sz w:val="20"/>
              </w:rPr>
              <w:t>Heartbeat Subscription</w:t>
            </w:r>
          </w:p>
        </w:tc>
        <w:tc>
          <w:tcPr>
            <w:tcW w:w="1445" w:type="dxa"/>
          </w:tcPr>
          <w:p>
            <w:pPr>
              <w:pStyle w:val="TableParagraph"/>
              <w:spacing w:before="36"/>
              <w:ind w:left="104"/>
              <w:rPr>
                <w:sz w:val="20"/>
              </w:rPr>
            </w:pPr>
            <w:r>
              <w:rPr>
                <w:color w:val="2E2E2E"/>
                <w:sz w:val="20"/>
              </w:rPr>
              <w:t>Primary</w:t>
            </w:r>
          </w:p>
        </w:tc>
        <w:tc>
          <w:tcPr>
            <w:tcW w:w="2233" w:type="dxa"/>
          </w:tcPr>
          <w:p>
            <w:pPr>
              <w:pStyle w:val="TableParagraph"/>
              <w:spacing w:before="36"/>
              <w:ind w:left="104"/>
              <w:rPr>
                <w:sz w:val="20"/>
              </w:rPr>
            </w:pPr>
            <w:r>
              <w:rPr>
                <w:color w:val="2E2E2E"/>
                <w:w w:val="99"/>
                <w:sz w:val="20"/>
              </w:rPr>
              <w:t>-</w:t>
            </w:r>
          </w:p>
        </w:tc>
        <w:tc>
          <w:tcPr>
            <w:tcW w:w="1573" w:type="dxa"/>
          </w:tcPr>
          <w:p>
            <w:pPr>
              <w:pStyle w:val="TableParagraph"/>
              <w:spacing w:before="36"/>
              <w:ind w:left="100"/>
              <w:rPr>
                <w:sz w:val="20"/>
              </w:rPr>
            </w:pPr>
            <w:r>
              <w:rPr>
                <w:color w:val="2E2E2E"/>
                <w:w w:val="99"/>
                <w:sz w:val="20"/>
              </w:rPr>
              <w:t>-</w:t>
            </w:r>
          </w:p>
        </w:tc>
        <w:tc>
          <w:tcPr>
            <w:tcW w:w="1140" w:type="dxa"/>
          </w:tcPr>
          <w:p>
            <w:pPr>
              <w:pStyle w:val="TableParagraph"/>
              <w:spacing w:before="36"/>
              <w:rPr>
                <w:sz w:val="20"/>
              </w:rPr>
            </w:pPr>
            <w:r>
              <w:rPr>
                <w:color w:val="2E2E2E"/>
                <w:w w:val="99"/>
                <w:sz w:val="20"/>
              </w:rPr>
              <w:t>-</w:t>
            </w:r>
          </w:p>
        </w:tc>
      </w:tr>
      <w:tr>
        <w:trPr>
          <w:trHeight w:val="353" w:hRule="exact"/>
        </w:trPr>
        <w:tc>
          <w:tcPr>
            <w:tcW w:w="2552" w:type="dxa"/>
          </w:tcPr>
          <w:p>
            <w:pPr>
              <w:pStyle w:val="TableParagraph"/>
              <w:spacing w:before="36"/>
              <w:rPr>
                <w:sz w:val="20"/>
              </w:rPr>
            </w:pPr>
            <w:r>
              <w:rPr>
                <w:color w:val="2E2E2E"/>
                <w:sz w:val="20"/>
              </w:rPr>
              <w:t>Network Transmit</w:t>
            </w:r>
          </w:p>
        </w:tc>
        <w:tc>
          <w:tcPr>
            <w:tcW w:w="1445" w:type="dxa"/>
          </w:tcPr>
          <w:p>
            <w:pPr>
              <w:pStyle w:val="TableParagraph"/>
              <w:spacing w:before="36"/>
              <w:ind w:left="104"/>
              <w:rPr>
                <w:sz w:val="20"/>
              </w:rPr>
            </w:pPr>
            <w:r>
              <w:rPr>
                <w:color w:val="2E2E2E"/>
                <w:sz w:val="20"/>
              </w:rPr>
              <w:t>Primary</w:t>
            </w:r>
          </w:p>
        </w:tc>
        <w:tc>
          <w:tcPr>
            <w:tcW w:w="2233" w:type="dxa"/>
          </w:tcPr>
          <w:p>
            <w:pPr>
              <w:pStyle w:val="TableParagraph"/>
              <w:spacing w:before="36"/>
              <w:ind w:left="104"/>
              <w:rPr>
                <w:sz w:val="20"/>
              </w:rPr>
            </w:pPr>
            <w:r>
              <w:rPr>
                <w:color w:val="2E2E2E"/>
                <w:w w:val="99"/>
                <w:sz w:val="20"/>
              </w:rPr>
              <w:t>-</w:t>
            </w:r>
          </w:p>
        </w:tc>
        <w:tc>
          <w:tcPr>
            <w:tcW w:w="1573" w:type="dxa"/>
          </w:tcPr>
          <w:p>
            <w:pPr>
              <w:pStyle w:val="TableParagraph"/>
              <w:spacing w:before="36"/>
              <w:ind w:left="100"/>
              <w:rPr>
                <w:sz w:val="20"/>
              </w:rPr>
            </w:pPr>
            <w:r>
              <w:rPr>
                <w:color w:val="2E2E2E"/>
                <w:w w:val="99"/>
                <w:sz w:val="20"/>
              </w:rPr>
              <w:t>-</w:t>
            </w:r>
          </w:p>
        </w:tc>
        <w:tc>
          <w:tcPr>
            <w:tcW w:w="1140" w:type="dxa"/>
          </w:tcPr>
          <w:p>
            <w:pPr>
              <w:pStyle w:val="TableParagraph"/>
              <w:spacing w:before="36"/>
              <w:rPr>
                <w:sz w:val="20"/>
              </w:rPr>
            </w:pPr>
            <w:r>
              <w:rPr>
                <w:color w:val="2E2E2E"/>
                <w:w w:val="99"/>
                <w:sz w:val="20"/>
              </w:rPr>
              <w:t>-</w:t>
            </w:r>
          </w:p>
        </w:tc>
      </w:tr>
      <w:tr>
        <w:trPr>
          <w:trHeight w:val="352" w:hRule="exact"/>
        </w:trPr>
        <w:tc>
          <w:tcPr>
            <w:tcW w:w="2552" w:type="dxa"/>
          </w:tcPr>
          <w:p>
            <w:pPr>
              <w:pStyle w:val="TableParagraph"/>
              <w:rPr>
                <w:sz w:val="20"/>
              </w:rPr>
            </w:pPr>
            <w:r>
              <w:rPr>
                <w:color w:val="2E2E2E"/>
                <w:sz w:val="20"/>
              </w:rPr>
              <w:t>Relay Retransmit</w:t>
            </w:r>
          </w:p>
        </w:tc>
        <w:tc>
          <w:tcPr>
            <w:tcW w:w="1445" w:type="dxa"/>
          </w:tcPr>
          <w:p>
            <w:pPr>
              <w:pStyle w:val="TableParagraph"/>
              <w:ind w:left="104"/>
              <w:rPr>
                <w:sz w:val="20"/>
              </w:rPr>
            </w:pPr>
            <w:r>
              <w:rPr>
                <w:color w:val="2E2E2E"/>
                <w:sz w:val="20"/>
              </w:rPr>
              <w:t>Primary</w:t>
            </w:r>
          </w:p>
        </w:tc>
        <w:tc>
          <w:tcPr>
            <w:tcW w:w="2233" w:type="dxa"/>
          </w:tcPr>
          <w:p>
            <w:pPr>
              <w:pStyle w:val="TableParagraph"/>
              <w:ind w:left="104"/>
              <w:rPr>
                <w:sz w:val="20"/>
              </w:rPr>
            </w:pPr>
            <w:r>
              <w:rPr>
                <w:color w:val="2E2E2E"/>
                <w:w w:val="99"/>
                <w:sz w:val="20"/>
              </w:rPr>
              <w:t>-</w:t>
            </w:r>
          </w:p>
        </w:tc>
        <w:tc>
          <w:tcPr>
            <w:tcW w:w="1573" w:type="dxa"/>
          </w:tcPr>
          <w:p>
            <w:pPr>
              <w:pStyle w:val="TableParagraph"/>
              <w:ind w:left="100"/>
              <w:rPr>
                <w:sz w:val="20"/>
              </w:rPr>
            </w:pPr>
            <w:r>
              <w:rPr>
                <w:color w:val="2E2E2E"/>
                <w:w w:val="99"/>
                <w:sz w:val="20"/>
              </w:rPr>
              <w:t>-</w:t>
            </w:r>
          </w:p>
        </w:tc>
        <w:tc>
          <w:tcPr>
            <w:tcW w:w="1140" w:type="dxa"/>
          </w:tcPr>
          <w:p>
            <w:pPr>
              <w:pStyle w:val="TableParagraph"/>
              <w:rPr>
                <w:sz w:val="20"/>
              </w:rPr>
            </w:pPr>
            <w:r>
              <w:rPr>
                <w:color w:val="2E2E2E"/>
                <w:w w:val="99"/>
                <w:sz w:val="20"/>
              </w:rPr>
              <w:t>-</w:t>
            </w:r>
          </w:p>
        </w:tc>
      </w:tr>
    </w:tbl>
    <w:p>
      <w:pPr>
        <w:spacing w:before="120"/>
        <w:ind w:left="1080" w:right="895" w:firstLine="0"/>
        <w:jc w:val="left"/>
        <w:rPr>
          <w:i/>
          <w:sz w:val="20"/>
        </w:rPr>
      </w:pPr>
      <w:bookmarkStart w:name="_bookmark356" w:id="1082"/>
      <w:bookmarkEnd w:id="1082"/>
      <w:r>
        <w:rPr/>
      </w:r>
      <w:r>
        <w:rPr>
          <w:i/>
          <w:color w:val="424242"/>
          <w:sz w:val="20"/>
        </w:rPr>
        <w:t>Table 4.109: Configuration Server states and bindings</w:t>
      </w:r>
    </w:p>
    <w:p>
      <w:pPr>
        <w:pStyle w:val="BodyText"/>
        <w:spacing w:before="6"/>
        <w:ind w:left="0"/>
        <w:rPr>
          <w:i/>
          <w:sz w:val="17"/>
        </w:rPr>
      </w:pPr>
    </w:p>
    <w:p>
      <w:pPr>
        <w:pStyle w:val="BodyText"/>
        <w:ind w:right="474"/>
      </w:pPr>
      <w:r>
        <w:rPr/>
        <w:t>The structure of elements, states, and messages covered by this model is defined below in </w:t>
      </w:r>
      <w:hyperlink w:history="true" w:anchor="_bookmark357">
        <w:r>
          <w:rPr>
            <w:color w:val="0082FB"/>
          </w:rPr>
          <w:t>Table 4.110</w:t>
        </w:r>
      </w:hyperlink>
      <w:r>
        <w:rPr/>
        <w:t>:</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40"/>
        <w:gridCol w:w="1104"/>
        <w:gridCol w:w="2529"/>
        <w:gridCol w:w="3385"/>
        <w:gridCol w:w="584"/>
        <w:gridCol w:w="560"/>
      </w:tblGrid>
      <w:tr>
        <w:trPr>
          <w:trHeight w:val="621" w:hRule="exact"/>
        </w:trPr>
        <w:tc>
          <w:tcPr>
            <w:tcW w:w="1440" w:type="dxa"/>
            <w:shd w:val="clear" w:color="auto" w:fill="F1F1F1"/>
          </w:tcPr>
          <w:p>
            <w:pPr>
              <w:pStyle w:val="TableParagraph"/>
              <w:spacing w:before="32"/>
              <w:rPr>
                <w:b/>
                <w:sz w:val="20"/>
              </w:rPr>
            </w:pPr>
            <w:r>
              <w:rPr>
                <w:b/>
                <w:color w:val="3E3E3E"/>
                <w:sz w:val="20"/>
              </w:rPr>
              <w:t>Element</w:t>
            </w:r>
          </w:p>
        </w:tc>
        <w:tc>
          <w:tcPr>
            <w:tcW w:w="1104" w:type="dxa"/>
            <w:shd w:val="clear" w:color="auto" w:fill="F1F1F1"/>
          </w:tcPr>
          <w:p>
            <w:pPr>
              <w:pStyle w:val="TableParagraph"/>
              <w:spacing w:before="32"/>
              <w:ind w:left="104" w:right="483"/>
              <w:rPr>
                <w:b/>
                <w:sz w:val="20"/>
              </w:rPr>
            </w:pPr>
            <w:r>
              <w:rPr>
                <w:b/>
                <w:color w:val="3E3E3E"/>
                <w:sz w:val="20"/>
              </w:rPr>
              <w:t>SIG</w:t>
            </w:r>
          </w:p>
          <w:p>
            <w:pPr>
              <w:pStyle w:val="TableParagraph"/>
              <w:spacing w:before="34"/>
              <w:ind w:left="104"/>
              <w:rPr>
                <w:b/>
                <w:sz w:val="20"/>
              </w:rPr>
            </w:pPr>
            <w:r>
              <w:rPr>
                <w:b/>
                <w:color w:val="3E3E3E"/>
                <w:sz w:val="20"/>
              </w:rPr>
              <w:t>Model ID</w:t>
            </w:r>
          </w:p>
        </w:tc>
        <w:tc>
          <w:tcPr>
            <w:tcW w:w="2529" w:type="dxa"/>
            <w:shd w:val="clear" w:color="auto" w:fill="F1F1F1"/>
          </w:tcPr>
          <w:p>
            <w:pPr>
              <w:pStyle w:val="TableParagraph"/>
              <w:spacing w:before="32"/>
              <w:ind w:left="104" w:right="240"/>
              <w:rPr>
                <w:b/>
                <w:sz w:val="20"/>
              </w:rPr>
            </w:pPr>
            <w:r>
              <w:rPr>
                <w:b/>
                <w:color w:val="3E3E3E"/>
                <w:sz w:val="20"/>
              </w:rPr>
              <w:t>States</w:t>
            </w:r>
          </w:p>
        </w:tc>
        <w:tc>
          <w:tcPr>
            <w:tcW w:w="3385" w:type="dxa"/>
            <w:shd w:val="clear" w:color="auto" w:fill="F1F1F1"/>
          </w:tcPr>
          <w:p>
            <w:pPr>
              <w:pStyle w:val="TableParagraph"/>
              <w:spacing w:before="32"/>
              <w:ind w:left="104"/>
              <w:rPr>
                <w:b/>
                <w:sz w:val="20"/>
              </w:rPr>
            </w:pPr>
            <w:r>
              <w:rPr>
                <w:b/>
                <w:color w:val="3E3E3E"/>
                <w:sz w:val="20"/>
              </w:rPr>
              <w:t>Messages</w:t>
            </w:r>
          </w:p>
        </w:tc>
        <w:tc>
          <w:tcPr>
            <w:tcW w:w="584" w:type="dxa"/>
            <w:shd w:val="clear" w:color="auto" w:fill="F1F1F1"/>
          </w:tcPr>
          <w:p>
            <w:pPr>
              <w:pStyle w:val="TableParagraph"/>
              <w:spacing w:before="116"/>
              <w:ind w:left="0" w:right="226"/>
              <w:jc w:val="right"/>
              <w:rPr>
                <w:sz w:val="20"/>
              </w:rPr>
            </w:pPr>
            <w:r>
              <w:rPr>
                <w:color w:val="3E3E3E"/>
                <w:sz w:val="20"/>
              </w:rPr>
              <w:t>Rx</w:t>
            </w:r>
          </w:p>
        </w:tc>
        <w:tc>
          <w:tcPr>
            <w:tcW w:w="560" w:type="dxa"/>
            <w:shd w:val="clear" w:color="auto" w:fill="F1F1F1"/>
          </w:tcPr>
          <w:p>
            <w:pPr>
              <w:pStyle w:val="TableParagraph"/>
              <w:spacing w:before="116"/>
              <w:ind w:left="0" w:right="220"/>
              <w:jc w:val="right"/>
              <w:rPr>
                <w:sz w:val="20"/>
              </w:rPr>
            </w:pPr>
            <w:r>
              <w:rPr>
                <w:color w:val="3E3E3E"/>
                <w:sz w:val="20"/>
              </w:rPr>
              <w:t>Tx</w:t>
            </w:r>
          </w:p>
        </w:tc>
      </w:tr>
      <w:tr>
        <w:trPr>
          <w:trHeight w:val="352" w:hRule="exact"/>
        </w:trPr>
        <w:tc>
          <w:tcPr>
            <w:tcW w:w="1440" w:type="dxa"/>
            <w:vMerge w:val="restart"/>
          </w:tcPr>
          <w:p>
            <w:pPr>
              <w:pStyle w:val="TableParagraph"/>
              <w:spacing w:before="36"/>
              <w:rPr>
                <w:sz w:val="20"/>
              </w:rPr>
            </w:pPr>
            <w:r>
              <w:rPr>
                <w:color w:val="2E2E2E"/>
                <w:sz w:val="20"/>
              </w:rPr>
              <w:t>Primary</w:t>
            </w:r>
          </w:p>
        </w:tc>
        <w:tc>
          <w:tcPr>
            <w:tcW w:w="1104" w:type="dxa"/>
            <w:vMerge w:val="restart"/>
          </w:tcPr>
          <w:p>
            <w:pPr>
              <w:pStyle w:val="TableParagraph"/>
              <w:spacing w:before="36"/>
              <w:ind w:left="104"/>
              <w:rPr>
                <w:sz w:val="20"/>
              </w:rPr>
            </w:pPr>
            <w:r>
              <w:rPr>
                <w:color w:val="2E2E2E"/>
                <w:sz w:val="20"/>
              </w:rPr>
              <w:t>0x0000</w:t>
            </w:r>
          </w:p>
        </w:tc>
        <w:tc>
          <w:tcPr>
            <w:tcW w:w="2529" w:type="dxa"/>
            <w:vMerge w:val="restart"/>
          </w:tcPr>
          <w:p>
            <w:pPr>
              <w:pStyle w:val="TableParagraph"/>
              <w:spacing w:line="276" w:lineRule="auto" w:before="36"/>
              <w:ind w:left="104" w:right="240"/>
              <w:rPr>
                <w:sz w:val="20"/>
              </w:rPr>
            </w:pPr>
            <w:r>
              <w:rPr>
                <w:color w:val="2E2E2E"/>
                <w:sz w:val="20"/>
              </w:rPr>
              <w:t>Secure Network Beacon (see Section </w:t>
            </w:r>
            <w:hyperlink w:history="true" w:anchor="_bookmark293">
              <w:r>
                <w:rPr>
                  <w:color w:val="0082FB"/>
                  <w:sz w:val="20"/>
                </w:rPr>
                <w:t>4.2.10</w:t>
              </w:r>
            </w:hyperlink>
            <w:r>
              <w:rPr>
                <w:color w:val="2E2E2E"/>
                <w:sz w:val="20"/>
              </w:rPr>
              <w:t>)</w:t>
            </w:r>
          </w:p>
        </w:tc>
        <w:tc>
          <w:tcPr>
            <w:tcW w:w="3385" w:type="dxa"/>
          </w:tcPr>
          <w:p>
            <w:pPr>
              <w:pStyle w:val="TableParagraph"/>
              <w:spacing w:before="36"/>
              <w:ind w:left="104"/>
              <w:rPr>
                <w:sz w:val="20"/>
              </w:rPr>
            </w:pPr>
            <w:r>
              <w:rPr>
                <w:color w:val="2E2E2E"/>
                <w:sz w:val="20"/>
              </w:rPr>
              <w:t>Config Beacon Get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Beacon Set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Beacon Status</w:t>
            </w:r>
          </w:p>
        </w:tc>
        <w:tc>
          <w:tcPr>
            <w:tcW w:w="584"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val="restart"/>
          </w:tcPr>
          <w:p>
            <w:pPr>
              <w:pStyle w:val="TableParagraph"/>
              <w:spacing w:line="276" w:lineRule="auto"/>
              <w:ind w:left="104" w:right="718"/>
              <w:rPr>
                <w:sz w:val="20"/>
              </w:rPr>
            </w:pPr>
            <w:r>
              <w:rPr>
                <w:color w:val="2E2E2E"/>
                <w:sz w:val="20"/>
              </w:rPr>
              <w:t>Composition Data (see Section </w:t>
            </w:r>
            <w:hyperlink w:history="true" w:anchor="_bookmark265">
              <w:r>
                <w:rPr>
                  <w:color w:val="0082FB"/>
                  <w:sz w:val="20"/>
                </w:rPr>
                <w:t>4.2.1</w:t>
              </w:r>
            </w:hyperlink>
            <w:r>
              <w:rPr>
                <w:color w:val="2E2E2E"/>
                <w:sz w:val="20"/>
              </w:rPr>
              <w:t>)</w:t>
            </w:r>
          </w:p>
        </w:tc>
        <w:tc>
          <w:tcPr>
            <w:tcW w:w="3385" w:type="dxa"/>
          </w:tcPr>
          <w:p>
            <w:pPr>
              <w:pStyle w:val="TableParagraph"/>
              <w:ind w:left="104"/>
              <w:rPr>
                <w:sz w:val="20"/>
              </w:rPr>
            </w:pPr>
            <w:r>
              <w:rPr>
                <w:color w:val="2E2E2E"/>
                <w:sz w:val="20"/>
              </w:rPr>
              <w:t>Config Composition Data Get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Composition Data Status</w:t>
            </w:r>
          </w:p>
        </w:tc>
        <w:tc>
          <w:tcPr>
            <w:tcW w:w="584" w:type="dxa"/>
          </w:tcPr>
          <w:p>
            <w:pPr/>
          </w:p>
        </w:tc>
        <w:tc>
          <w:tcPr>
            <w:tcW w:w="560" w:type="dxa"/>
          </w:tcPr>
          <w:p>
            <w:pPr>
              <w:pStyle w:val="TableParagraph"/>
              <w:ind w:left="0" w:right="191"/>
              <w:jc w:val="right"/>
              <w:rPr>
                <w:sz w:val="20"/>
              </w:rPr>
            </w:pPr>
            <w:r>
              <w:rPr>
                <w:color w:val="2E2E2E"/>
                <w:w w:val="99"/>
                <w:sz w:val="20"/>
              </w:rPr>
              <w:t>M</w:t>
            </w:r>
          </w:p>
        </w:tc>
      </w:tr>
      <w:tr>
        <w:trPr>
          <w:trHeight w:val="352" w:hRule="exact"/>
        </w:trPr>
        <w:tc>
          <w:tcPr>
            <w:tcW w:w="1440" w:type="dxa"/>
            <w:vMerge/>
          </w:tcPr>
          <w:p>
            <w:pPr/>
          </w:p>
        </w:tc>
        <w:tc>
          <w:tcPr>
            <w:tcW w:w="1104" w:type="dxa"/>
            <w:vMerge/>
          </w:tcPr>
          <w:p>
            <w:pPr/>
          </w:p>
        </w:tc>
        <w:tc>
          <w:tcPr>
            <w:tcW w:w="2529" w:type="dxa"/>
            <w:vMerge w:val="restart"/>
          </w:tcPr>
          <w:p>
            <w:pPr>
              <w:pStyle w:val="TableParagraph"/>
              <w:spacing w:before="36"/>
              <w:ind w:left="104" w:right="240"/>
              <w:rPr>
                <w:sz w:val="20"/>
              </w:rPr>
            </w:pPr>
            <w:r>
              <w:rPr>
                <w:color w:val="2E2E2E"/>
                <w:sz w:val="20"/>
              </w:rPr>
              <w:t>Default TTL</w:t>
            </w:r>
          </w:p>
          <w:p>
            <w:pPr>
              <w:pStyle w:val="TableParagraph"/>
              <w:spacing w:before="34"/>
              <w:ind w:left="104" w:right="240"/>
              <w:rPr>
                <w:sz w:val="20"/>
              </w:rPr>
            </w:pPr>
            <w:r>
              <w:rPr>
                <w:color w:val="2E2E2E"/>
                <w:sz w:val="20"/>
              </w:rPr>
              <w:t>(see Section </w:t>
            </w:r>
            <w:hyperlink w:history="true" w:anchor="_bookmark287">
              <w:r>
                <w:rPr>
                  <w:color w:val="0082FB"/>
                  <w:sz w:val="20"/>
                </w:rPr>
                <w:t>4.2.7</w:t>
              </w:r>
            </w:hyperlink>
            <w:r>
              <w:rPr>
                <w:color w:val="2E2E2E"/>
                <w:sz w:val="20"/>
              </w:rPr>
              <w:t>)</w:t>
            </w:r>
          </w:p>
        </w:tc>
        <w:tc>
          <w:tcPr>
            <w:tcW w:w="3385" w:type="dxa"/>
          </w:tcPr>
          <w:p>
            <w:pPr>
              <w:pStyle w:val="TableParagraph"/>
              <w:spacing w:before="36"/>
              <w:ind w:left="104"/>
              <w:rPr>
                <w:sz w:val="20"/>
              </w:rPr>
            </w:pPr>
            <w:r>
              <w:rPr>
                <w:color w:val="2E2E2E"/>
                <w:sz w:val="20"/>
              </w:rPr>
              <w:t>Config Default TTL Get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Default TTL Set</w:t>
            </w:r>
          </w:p>
        </w:tc>
        <w:tc>
          <w:tcPr>
            <w:tcW w:w="584" w:type="dxa"/>
          </w:tcPr>
          <w:p>
            <w:pPr>
              <w:pStyle w:val="TableParagraph"/>
              <w:ind w:left="0" w:right="203"/>
              <w:jc w:val="right"/>
              <w:rPr>
                <w:sz w:val="20"/>
              </w:rPr>
            </w:pPr>
            <w:r>
              <w:rPr>
                <w:color w:val="2E2E2E"/>
                <w:w w:val="99"/>
                <w:sz w:val="20"/>
              </w:rPr>
              <w:t>M</w:t>
            </w:r>
          </w:p>
        </w:tc>
        <w:tc>
          <w:tcPr>
            <w:tcW w:w="560" w:type="dxa"/>
          </w:tcPr>
          <w:p>
            <w:pPr/>
          </w:p>
        </w:tc>
      </w:tr>
    </w:tbl>
    <w:p>
      <w:pPr>
        <w:spacing w:after="0"/>
        <w:sectPr>
          <w:pgSz w:w="12240" w:h="15840"/>
          <w:pgMar w:header="858" w:footer="956" w:top="1320" w:bottom="1140" w:left="360" w:right="108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40"/>
        <w:gridCol w:w="1104"/>
        <w:gridCol w:w="2529"/>
        <w:gridCol w:w="3385"/>
        <w:gridCol w:w="584"/>
        <w:gridCol w:w="560"/>
      </w:tblGrid>
      <w:tr>
        <w:trPr>
          <w:trHeight w:val="616" w:hRule="exact"/>
        </w:trPr>
        <w:tc>
          <w:tcPr>
            <w:tcW w:w="1440" w:type="dxa"/>
            <w:shd w:val="clear" w:color="auto" w:fill="F1F1F1"/>
          </w:tcPr>
          <w:p>
            <w:pPr>
              <w:pStyle w:val="TableParagraph"/>
              <w:spacing w:before="32"/>
              <w:rPr>
                <w:b/>
                <w:sz w:val="20"/>
              </w:rPr>
            </w:pPr>
            <w:r>
              <w:rPr>
                <w:b/>
                <w:color w:val="3E3E3E"/>
                <w:sz w:val="20"/>
              </w:rPr>
              <w:t>Element</w:t>
            </w:r>
          </w:p>
        </w:tc>
        <w:tc>
          <w:tcPr>
            <w:tcW w:w="1104" w:type="dxa"/>
            <w:shd w:val="clear" w:color="auto" w:fill="F1F1F1"/>
          </w:tcPr>
          <w:p>
            <w:pPr>
              <w:pStyle w:val="TableParagraph"/>
              <w:spacing w:before="32"/>
              <w:ind w:left="104" w:right="483"/>
              <w:rPr>
                <w:b/>
                <w:sz w:val="20"/>
              </w:rPr>
            </w:pPr>
            <w:r>
              <w:rPr>
                <w:b/>
                <w:color w:val="3E3E3E"/>
                <w:sz w:val="20"/>
              </w:rPr>
              <w:t>SIG</w:t>
            </w:r>
          </w:p>
          <w:p>
            <w:pPr>
              <w:pStyle w:val="TableParagraph"/>
              <w:spacing w:before="34"/>
              <w:ind w:left="104"/>
              <w:rPr>
                <w:b/>
                <w:sz w:val="20"/>
              </w:rPr>
            </w:pPr>
            <w:r>
              <w:rPr>
                <w:b/>
                <w:color w:val="3E3E3E"/>
                <w:sz w:val="20"/>
              </w:rPr>
              <w:t>Model ID</w:t>
            </w:r>
          </w:p>
        </w:tc>
        <w:tc>
          <w:tcPr>
            <w:tcW w:w="2529" w:type="dxa"/>
            <w:shd w:val="clear" w:color="auto" w:fill="F1F1F1"/>
          </w:tcPr>
          <w:p>
            <w:pPr>
              <w:pStyle w:val="TableParagraph"/>
              <w:spacing w:before="32"/>
              <w:ind w:left="104" w:right="240"/>
              <w:rPr>
                <w:b/>
                <w:sz w:val="20"/>
              </w:rPr>
            </w:pPr>
            <w:r>
              <w:rPr>
                <w:b/>
                <w:color w:val="3E3E3E"/>
                <w:sz w:val="20"/>
              </w:rPr>
              <w:t>States</w:t>
            </w:r>
          </w:p>
        </w:tc>
        <w:tc>
          <w:tcPr>
            <w:tcW w:w="3385" w:type="dxa"/>
            <w:shd w:val="clear" w:color="auto" w:fill="F1F1F1"/>
          </w:tcPr>
          <w:p>
            <w:pPr>
              <w:pStyle w:val="TableParagraph"/>
              <w:spacing w:before="32"/>
              <w:ind w:left="104"/>
              <w:rPr>
                <w:b/>
                <w:sz w:val="20"/>
              </w:rPr>
            </w:pPr>
            <w:r>
              <w:rPr>
                <w:b/>
                <w:color w:val="3E3E3E"/>
                <w:sz w:val="20"/>
              </w:rPr>
              <w:t>Messages</w:t>
            </w:r>
          </w:p>
        </w:tc>
        <w:tc>
          <w:tcPr>
            <w:tcW w:w="584" w:type="dxa"/>
            <w:shd w:val="clear" w:color="auto" w:fill="F1F1F1"/>
          </w:tcPr>
          <w:p>
            <w:pPr>
              <w:pStyle w:val="TableParagraph"/>
              <w:spacing w:before="116"/>
              <w:ind w:left="0" w:right="226"/>
              <w:jc w:val="right"/>
              <w:rPr>
                <w:sz w:val="20"/>
              </w:rPr>
            </w:pPr>
            <w:r>
              <w:rPr>
                <w:color w:val="3E3E3E"/>
                <w:sz w:val="20"/>
              </w:rPr>
              <w:t>Rx</w:t>
            </w:r>
          </w:p>
        </w:tc>
        <w:tc>
          <w:tcPr>
            <w:tcW w:w="560" w:type="dxa"/>
            <w:shd w:val="clear" w:color="auto" w:fill="F1F1F1"/>
          </w:tcPr>
          <w:p>
            <w:pPr>
              <w:pStyle w:val="TableParagraph"/>
              <w:spacing w:before="116"/>
              <w:ind w:left="0" w:right="220"/>
              <w:jc w:val="right"/>
              <w:rPr>
                <w:sz w:val="20"/>
              </w:rPr>
            </w:pPr>
            <w:r>
              <w:rPr>
                <w:color w:val="3E3E3E"/>
                <w:sz w:val="20"/>
              </w:rPr>
              <w:t>Tx</w:t>
            </w:r>
          </w:p>
        </w:tc>
      </w:tr>
      <w:tr>
        <w:trPr>
          <w:trHeight w:val="356" w:hRule="exact"/>
        </w:trPr>
        <w:tc>
          <w:tcPr>
            <w:tcW w:w="1440" w:type="dxa"/>
            <w:vMerge w:val="restart"/>
          </w:tcPr>
          <w:p>
            <w:pPr/>
          </w:p>
        </w:tc>
        <w:tc>
          <w:tcPr>
            <w:tcW w:w="1104" w:type="dxa"/>
            <w:vMerge w:val="restart"/>
          </w:tcPr>
          <w:p>
            <w:pPr/>
          </w:p>
        </w:tc>
        <w:tc>
          <w:tcPr>
            <w:tcW w:w="2529" w:type="dxa"/>
          </w:tcPr>
          <w:p>
            <w:pPr/>
          </w:p>
        </w:tc>
        <w:tc>
          <w:tcPr>
            <w:tcW w:w="3385" w:type="dxa"/>
          </w:tcPr>
          <w:p>
            <w:pPr>
              <w:pStyle w:val="TableParagraph"/>
              <w:ind w:left="104"/>
              <w:rPr>
                <w:sz w:val="20"/>
              </w:rPr>
            </w:pPr>
            <w:r>
              <w:rPr>
                <w:color w:val="2E2E2E"/>
                <w:sz w:val="20"/>
              </w:rPr>
              <w:t>Config Default TTL Status</w:t>
            </w:r>
          </w:p>
        </w:tc>
        <w:tc>
          <w:tcPr>
            <w:tcW w:w="584" w:type="dxa"/>
          </w:tcPr>
          <w:p>
            <w:pPr/>
          </w:p>
        </w:tc>
        <w:tc>
          <w:tcPr>
            <w:tcW w:w="560" w:type="dxa"/>
          </w:tcPr>
          <w:p>
            <w:pPr>
              <w:pStyle w:val="TableParagraph"/>
              <w:ind w:left="0" w:right="191"/>
              <w:jc w:val="right"/>
              <w:rPr>
                <w:sz w:val="20"/>
              </w:rPr>
            </w:pPr>
            <w:r>
              <w:rPr>
                <w:color w:val="2E2E2E"/>
                <w:w w:val="99"/>
                <w:sz w:val="20"/>
              </w:rPr>
              <w:t>M</w:t>
            </w:r>
          </w:p>
        </w:tc>
      </w:tr>
      <w:tr>
        <w:trPr>
          <w:trHeight w:val="352" w:hRule="exact"/>
        </w:trPr>
        <w:tc>
          <w:tcPr>
            <w:tcW w:w="1440" w:type="dxa"/>
            <w:vMerge/>
          </w:tcPr>
          <w:p>
            <w:pPr/>
          </w:p>
        </w:tc>
        <w:tc>
          <w:tcPr>
            <w:tcW w:w="1104" w:type="dxa"/>
            <w:vMerge/>
          </w:tcPr>
          <w:p>
            <w:pPr/>
          </w:p>
        </w:tc>
        <w:tc>
          <w:tcPr>
            <w:tcW w:w="2529" w:type="dxa"/>
            <w:vMerge w:val="restart"/>
          </w:tcPr>
          <w:p>
            <w:pPr>
              <w:pStyle w:val="TableParagraph"/>
              <w:spacing w:before="36"/>
              <w:ind w:left="104" w:right="240"/>
              <w:rPr>
                <w:sz w:val="20"/>
              </w:rPr>
            </w:pPr>
            <w:r>
              <w:rPr>
                <w:color w:val="2E2E2E"/>
                <w:sz w:val="20"/>
              </w:rPr>
              <w:t>GATT Proxy</w:t>
            </w:r>
          </w:p>
          <w:p>
            <w:pPr>
              <w:pStyle w:val="TableParagraph"/>
              <w:spacing w:before="34"/>
              <w:ind w:left="104" w:right="240"/>
              <w:rPr>
                <w:sz w:val="20"/>
              </w:rPr>
            </w:pPr>
            <w:r>
              <w:rPr>
                <w:color w:val="2E2E2E"/>
                <w:sz w:val="20"/>
              </w:rPr>
              <w:t>(see Section </w:t>
            </w:r>
            <w:hyperlink w:history="true" w:anchor="_bookmark295">
              <w:r>
                <w:rPr>
                  <w:color w:val="0082FB"/>
                  <w:sz w:val="20"/>
                </w:rPr>
                <w:t>4.2.11</w:t>
              </w:r>
            </w:hyperlink>
            <w:r>
              <w:rPr>
                <w:color w:val="2E2E2E"/>
                <w:sz w:val="20"/>
              </w:rPr>
              <w:t>)</w:t>
            </w:r>
          </w:p>
        </w:tc>
        <w:tc>
          <w:tcPr>
            <w:tcW w:w="3385" w:type="dxa"/>
          </w:tcPr>
          <w:p>
            <w:pPr>
              <w:pStyle w:val="TableParagraph"/>
              <w:spacing w:before="36"/>
              <w:ind w:left="104"/>
              <w:rPr>
                <w:sz w:val="20"/>
              </w:rPr>
            </w:pPr>
            <w:r>
              <w:rPr>
                <w:color w:val="2E2E2E"/>
                <w:sz w:val="20"/>
              </w:rPr>
              <w:t>Config GATT Proxy Get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41"/>
              <w:ind w:left="104"/>
              <w:rPr>
                <w:sz w:val="20"/>
              </w:rPr>
            </w:pPr>
            <w:r>
              <w:rPr>
                <w:color w:val="2E2E2E"/>
                <w:sz w:val="20"/>
              </w:rPr>
              <w:t>Config GATT Proxy Set</w:t>
            </w:r>
          </w:p>
        </w:tc>
        <w:tc>
          <w:tcPr>
            <w:tcW w:w="584" w:type="dxa"/>
          </w:tcPr>
          <w:p>
            <w:pPr>
              <w:pStyle w:val="TableParagraph"/>
              <w:spacing w:before="41"/>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GATT Proxy Status</w:t>
            </w:r>
          </w:p>
        </w:tc>
        <w:tc>
          <w:tcPr>
            <w:tcW w:w="584" w:type="dxa"/>
          </w:tcPr>
          <w:p>
            <w:pPr/>
          </w:p>
        </w:tc>
        <w:tc>
          <w:tcPr>
            <w:tcW w:w="560" w:type="dxa"/>
          </w:tcPr>
          <w:p>
            <w:pPr>
              <w:pStyle w:val="TableParagraph"/>
              <w:ind w:left="0" w:right="191"/>
              <w:jc w:val="right"/>
              <w:rPr>
                <w:sz w:val="20"/>
              </w:rPr>
            </w:pPr>
            <w:r>
              <w:rPr>
                <w:color w:val="2E2E2E"/>
                <w:w w:val="99"/>
                <w:sz w:val="20"/>
              </w:rPr>
              <w:t>M</w:t>
            </w:r>
          </w:p>
        </w:tc>
      </w:tr>
      <w:tr>
        <w:trPr>
          <w:trHeight w:val="352" w:hRule="exact"/>
        </w:trPr>
        <w:tc>
          <w:tcPr>
            <w:tcW w:w="1440" w:type="dxa"/>
            <w:vMerge/>
          </w:tcPr>
          <w:p>
            <w:pPr/>
          </w:p>
        </w:tc>
        <w:tc>
          <w:tcPr>
            <w:tcW w:w="1104" w:type="dxa"/>
            <w:vMerge/>
          </w:tcPr>
          <w:p>
            <w:pPr/>
          </w:p>
        </w:tc>
        <w:tc>
          <w:tcPr>
            <w:tcW w:w="2529" w:type="dxa"/>
            <w:vMerge w:val="restart"/>
          </w:tcPr>
          <w:p>
            <w:pPr>
              <w:pStyle w:val="TableParagraph"/>
              <w:spacing w:before="36"/>
              <w:ind w:left="104" w:right="240"/>
              <w:rPr>
                <w:sz w:val="20"/>
              </w:rPr>
            </w:pPr>
            <w:r>
              <w:rPr>
                <w:color w:val="2E2E2E"/>
                <w:sz w:val="20"/>
              </w:rPr>
              <w:t>Friend</w:t>
            </w:r>
          </w:p>
          <w:p>
            <w:pPr>
              <w:pStyle w:val="TableParagraph"/>
              <w:spacing w:before="74"/>
              <w:ind w:left="104" w:right="240"/>
              <w:rPr>
                <w:sz w:val="20"/>
              </w:rPr>
            </w:pPr>
            <w:r>
              <w:rPr>
                <w:color w:val="2E2E2E"/>
                <w:sz w:val="20"/>
              </w:rPr>
              <w:t>(see Section </w:t>
            </w:r>
            <w:hyperlink w:history="true" w:anchor="_bookmark299">
              <w:r>
                <w:rPr>
                  <w:color w:val="0082FB"/>
                  <w:sz w:val="20"/>
                </w:rPr>
                <w:t>4.2.13</w:t>
              </w:r>
            </w:hyperlink>
            <w:r>
              <w:rPr>
                <w:color w:val="2E2E2E"/>
                <w:sz w:val="20"/>
              </w:rPr>
              <w:t>)</w:t>
            </w:r>
          </w:p>
        </w:tc>
        <w:tc>
          <w:tcPr>
            <w:tcW w:w="3385" w:type="dxa"/>
          </w:tcPr>
          <w:p>
            <w:pPr>
              <w:pStyle w:val="TableParagraph"/>
              <w:spacing w:before="36"/>
              <w:ind w:left="104"/>
              <w:rPr>
                <w:sz w:val="20"/>
              </w:rPr>
            </w:pPr>
            <w:r>
              <w:rPr>
                <w:color w:val="2E2E2E"/>
                <w:sz w:val="20"/>
              </w:rPr>
              <w:t>Config Friend Get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Friend Set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Friend Status</w:t>
            </w:r>
          </w:p>
        </w:tc>
        <w:tc>
          <w:tcPr>
            <w:tcW w:w="584"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2" w:hRule="exact"/>
        </w:trPr>
        <w:tc>
          <w:tcPr>
            <w:tcW w:w="1440" w:type="dxa"/>
            <w:vMerge/>
          </w:tcPr>
          <w:p>
            <w:pPr/>
          </w:p>
        </w:tc>
        <w:tc>
          <w:tcPr>
            <w:tcW w:w="1104" w:type="dxa"/>
            <w:vMerge/>
          </w:tcPr>
          <w:p>
            <w:pPr/>
          </w:p>
        </w:tc>
        <w:tc>
          <w:tcPr>
            <w:tcW w:w="2529" w:type="dxa"/>
            <w:vMerge w:val="restart"/>
          </w:tcPr>
          <w:p>
            <w:pPr>
              <w:pStyle w:val="TableParagraph"/>
              <w:spacing w:before="36"/>
              <w:ind w:left="104" w:right="240"/>
              <w:rPr>
                <w:sz w:val="20"/>
              </w:rPr>
            </w:pPr>
            <w:r>
              <w:rPr>
                <w:color w:val="2E2E2E"/>
                <w:sz w:val="20"/>
              </w:rPr>
              <w:t>Relay</w:t>
            </w:r>
          </w:p>
          <w:p>
            <w:pPr>
              <w:pStyle w:val="TableParagraph"/>
              <w:spacing w:line="276" w:lineRule="auto" w:before="34"/>
              <w:ind w:left="104" w:right="329"/>
              <w:rPr>
                <w:sz w:val="20"/>
              </w:rPr>
            </w:pPr>
            <w:r>
              <w:rPr>
                <w:color w:val="2E2E2E"/>
                <w:sz w:val="20"/>
              </w:rPr>
              <w:t>(see Section </w:t>
            </w:r>
            <w:hyperlink w:history="true" w:anchor="_bookmark289">
              <w:r>
                <w:rPr>
                  <w:color w:val="0082FB"/>
                  <w:sz w:val="20"/>
                </w:rPr>
                <w:t>4.2.8</w:t>
              </w:r>
            </w:hyperlink>
            <w:r>
              <w:rPr>
                <w:color w:val="2E2E2E"/>
                <w:sz w:val="20"/>
              </w:rPr>
              <w:t>) and Relay Retransmit (see Section </w:t>
            </w:r>
            <w:hyperlink w:history="true" w:anchor="_bookmark337">
              <w:r>
                <w:rPr>
                  <w:color w:val="0082FB"/>
                  <w:sz w:val="20"/>
                </w:rPr>
                <w:t>4.2.20</w:t>
              </w:r>
            </w:hyperlink>
            <w:r>
              <w:rPr>
                <w:color w:val="2E2E2E"/>
                <w:sz w:val="20"/>
              </w:rPr>
              <w:t>)</w:t>
            </w:r>
          </w:p>
        </w:tc>
        <w:tc>
          <w:tcPr>
            <w:tcW w:w="3385" w:type="dxa"/>
          </w:tcPr>
          <w:p>
            <w:pPr>
              <w:pStyle w:val="TableParagraph"/>
              <w:spacing w:before="36"/>
              <w:ind w:left="104"/>
              <w:rPr>
                <w:sz w:val="20"/>
              </w:rPr>
            </w:pPr>
            <w:r>
              <w:rPr>
                <w:color w:val="2E2E2E"/>
                <w:sz w:val="20"/>
              </w:rPr>
              <w:t>Config Relay Get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41"/>
              <w:ind w:left="104"/>
              <w:rPr>
                <w:sz w:val="20"/>
              </w:rPr>
            </w:pPr>
            <w:r>
              <w:rPr>
                <w:color w:val="2E2E2E"/>
                <w:sz w:val="20"/>
              </w:rPr>
              <w:t>Config Relay Set</w:t>
            </w:r>
          </w:p>
        </w:tc>
        <w:tc>
          <w:tcPr>
            <w:tcW w:w="584" w:type="dxa"/>
          </w:tcPr>
          <w:p>
            <w:pPr>
              <w:pStyle w:val="TableParagraph"/>
              <w:spacing w:before="41"/>
              <w:ind w:left="0" w:right="203"/>
              <w:jc w:val="right"/>
              <w:rPr>
                <w:sz w:val="20"/>
              </w:rPr>
            </w:pPr>
            <w:r>
              <w:rPr>
                <w:color w:val="2E2E2E"/>
                <w:w w:val="99"/>
                <w:sz w:val="20"/>
              </w:rPr>
              <w:t>M</w:t>
            </w:r>
          </w:p>
        </w:tc>
        <w:tc>
          <w:tcPr>
            <w:tcW w:w="560" w:type="dxa"/>
          </w:tcPr>
          <w:p>
            <w:pPr/>
          </w:p>
        </w:tc>
      </w:tr>
      <w:tr>
        <w:trPr>
          <w:trHeight w:val="440"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Relay Status</w:t>
            </w:r>
          </w:p>
        </w:tc>
        <w:tc>
          <w:tcPr>
            <w:tcW w:w="584"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2" w:hRule="exact"/>
        </w:trPr>
        <w:tc>
          <w:tcPr>
            <w:tcW w:w="1440" w:type="dxa"/>
            <w:vMerge/>
          </w:tcPr>
          <w:p>
            <w:pPr/>
          </w:p>
        </w:tc>
        <w:tc>
          <w:tcPr>
            <w:tcW w:w="1104" w:type="dxa"/>
            <w:vMerge/>
          </w:tcPr>
          <w:p>
            <w:pPr/>
          </w:p>
        </w:tc>
        <w:tc>
          <w:tcPr>
            <w:tcW w:w="2529" w:type="dxa"/>
            <w:vMerge w:val="restart"/>
          </w:tcPr>
          <w:p>
            <w:pPr>
              <w:pStyle w:val="TableParagraph"/>
              <w:spacing w:line="276" w:lineRule="auto" w:before="36"/>
              <w:ind w:left="104" w:right="718"/>
              <w:rPr>
                <w:sz w:val="20"/>
              </w:rPr>
            </w:pPr>
            <w:r>
              <w:rPr>
                <w:color w:val="2E2E2E"/>
                <w:sz w:val="20"/>
              </w:rPr>
              <w:t>Model Publication (see Section </w:t>
            </w:r>
            <w:hyperlink w:history="true" w:anchor="_bookmark270">
              <w:r>
                <w:rPr>
                  <w:color w:val="0082FB"/>
                  <w:sz w:val="20"/>
                </w:rPr>
                <w:t>4.2.2</w:t>
              </w:r>
            </w:hyperlink>
            <w:r>
              <w:rPr>
                <w:color w:val="2E2E2E"/>
                <w:sz w:val="20"/>
              </w:rPr>
              <w:t>)</w:t>
            </w:r>
          </w:p>
        </w:tc>
        <w:tc>
          <w:tcPr>
            <w:tcW w:w="3385" w:type="dxa"/>
          </w:tcPr>
          <w:p>
            <w:pPr>
              <w:pStyle w:val="TableParagraph"/>
              <w:spacing w:before="36"/>
              <w:ind w:left="104"/>
              <w:rPr>
                <w:sz w:val="20"/>
              </w:rPr>
            </w:pPr>
            <w:r>
              <w:rPr>
                <w:color w:val="2E2E2E"/>
                <w:sz w:val="20"/>
              </w:rPr>
              <w:t>Config Model Publication Get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Model Publication Set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620"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line="276" w:lineRule="auto" w:before="36"/>
              <w:ind w:left="104" w:right="418"/>
              <w:rPr>
                <w:sz w:val="20"/>
              </w:rPr>
            </w:pPr>
            <w:r>
              <w:rPr>
                <w:color w:val="2E2E2E"/>
                <w:sz w:val="20"/>
              </w:rPr>
              <w:t>Config Model Publication Virtual Address Set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3"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7"/>
              <w:ind w:left="104"/>
              <w:rPr>
                <w:sz w:val="20"/>
              </w:rPr>
            </w:pPr>
            <w:r>
              <w:rPr>
                <w:color w:val="2E2E2E"/>
                <w:sz w:val="20"/>
              </w:rPr>
              <w:t>Config Model Publication Status</w:t>
            </w:r>
          </w:p>
        </w:tc>
        <w:tc>
          <w:tcPr>
            <w:tcW w:w="584" w:type="dxa"/>
          </w:tcPr>
          <w:p>
            <w:pPr/>
          </w:p>
        </w:tc>
        <w:tc>
          <w:tcPr>
            <w:tcW w:w="560" w:type="dxa"/>
          </w:tcPr>
          <w:p>
            <w:pPr>
              <w:pStyle w:val="TableParagraph"/>
              <w:spacing w:before="37"/>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val="restart"/>
          </w:tcPr>
          <w:p>
            <w:pPr>
              <w:pStyle w:val="TableParagraph"/>
              <w:spacing w:line="276" w:lineRule="auto"/>
              <w:ind w:left="104" w:right="718"/>
              <w:rPr>
                <w:sz w:val="20"/>
              </w:rPr>
            </w:pPr>
            <w:r>
              <w:rPr>
                <w:color w:val="2E2E2E"/>
                <w:sz w:val="20"/>
              </w:rPr>
              <w:t>Subscription List (see Section </w:t>
            </w:r>
            <w:hyperlink w:history="true" w:anchor="_bookmark283">
              <w:r>
                <w:rPr>
                  <w:color w:val="0082FB"/>
                  <w:sz w:val="20"/>
                </w:rPr>
                <w:t>4.2.3</w:t>
              </w:r>
            </w:hyperlink>
            <w:r>
              <w:rPr>
                <w:color w:val="2E2E2E"/>
                <w:sz w:val="20"/>
              </w:rPr>
              <w:t>)</w:t>
            </w:r>
          </w:p>
        </w:tc>
        <w:tc>
          <w:tcPr>
            <w:tcW w:w="3385" w:type="dxa"/>
          </w:tcPr>
          <w:p>
            <w:pPr>
              <w:pStyle w:val="TableParagraph"/>
              <w:ind w:left="104"/>
              <w:rPr>
                <w:sz w:val="20"/>
              </w:rPr>
            </w:pPr>
            <w:r>
              <w:rPr>
                <w:color w:val="2E2E2E"/>
                <w:sz w:val="20"/>
              </w:rPr>
              <w:t>Config Model Subscription Add</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620"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line="276" w:lineRule="auto" w:before="36"/>
              <w:ind w:left="104"/>
              <w:rPr>
                <w:sz w:val="20"/>
              </w:rPr>
            </w:pPr>
            <w:r>
              <w:rPr>
                <w:color w:val="2E2E2E"/>
                <w:sz w:val="20"/>
              </w:rPr>
              <w:t>Config Model Subscription Virtual Address Add</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Model Subscription Delete</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629"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line="276" w:lineRule="auto"/>
              <w:ind w:left="104"/>
              <w:rPr>
                <w:sz w:val="20"/>
              </w:rPr>
            </w:pPr>
            <w:r>
              <w:rPr>
                <w:color w:val="2E2E2E"/>
                <w:sz w:val="20"/>
              </w:rPr>
              <w:t>Config Model Subscription Virtual Address Delete</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628"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line="276" w:lineRule="auto" w:before="36"/>
              <w:ind w:left="104"/>
              <w:rPr>
                <w:sz w:val="20"/>
              </w:rPr>
            </w:pPr>
            <w:r>
              <w:rPr>
                <w:color w:val="2E2E2E"/>
                <w:sz w:val="20"/>
              </w:rPr>
              <w:t>Config Model Subscription Virtual Address Overwrite</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624"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line="276" w:lineRule="auto" w:before="36"/>
              <w:ind w:left="104" w:right="918"/>
              <w:rPr>
                <w:sz w:val="20"/>
              </w:rPr>
            </w:pPr>
            <w:r>
              <w:rPr>
                <w:color w:val="2E2E2E"/>
                <w:sz w:val="20"/>
              </w:rPr>
              <w:t>Config Model Subscription Overwrite</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620"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line="276" w:lineRule="auto"/>
              <w:ind w:left="104" w:right="284"/>
              <w:rPr>
                <w:sz w:val="20"/>
              </w:rPr>
            </w:pPr>
            <w:r>
              <w:rPr>
                <w:color w:val="2E2E2E"/>
                <w:sz w:val="20"/>
              </w:rPr>
              <w:t>Config Model Subscription Delete </w:t>
            </w:r>
            <w:r>
              <w:rPr>
                <w:sz w:val="20"/>
              </w:rPr>
              <w:t>All</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7"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41"/>
              <w:ind w:left="104"/>
              <w:rPr>
                <w:sz w:val="20"/>
              </w:rPr>
            </w:pPr>
            <w:r>
              <w:rPr>
                <w:color w:val="2E2E2E"/>
                <w:sz w:val="20"/>
              </w:rPr>
              <w:t>Config Model Subscription Status</w:t>
            </w:r>
          </w:p>
        </w:tc>
        <w:tc>
          <w:tcPr>
            <w:tcW w:w="584" w:type="dxa"/>
          </w:tcPr>
          <w:p>
            <w:pPr/>
          </w:p>
        </w:tc>
        <w:tc>
          <w:tcPr>
            <w:tcW w:w="560" w:type="dxa"/>
          </w:tcPr>
          <w:p>
            <w:pPr>
              <w:pStyle w:val="TableParagraph"/>
              <w:spacing w:before="41"/>
              <w:ind w:left="0" w:right="191"/>
              <w:jc w:val="right"/>
              <w:rPr>
                <w:sz w:val="20"/>
              </w:rPr>
            </w:pPr>
            <w:r>
              <w:rPr>
                <w:color w:val="2E2E2E"/>
                <w:w w:val="99"/>
                <w:sz w:val="20"/>
              </w:rPr>
              <w:t>M</w:t>
            </w: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SIG Model Subscription Get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SIG Model Subscription List</w:t>
            </w:r>
          </w:p>
        </w:tc>
        <w:tc>
          <w:tcPr>
            <w:tcW w:w="584" w:type="dxa"/>
          </w:tcPr>
          <w:p>
            <w:pPr/>
          </w:p>
        </w:tc>
        <w:tc>
          <w:tcPr>
            <w:tcW w:w="560" w:type="dxa"/>
          </w:tcPr>
          <w:p>
            <w:pPr>
              <w:pStyle w:val="TableParagraph"/>
              <w:ind w:left="0" w:right="191"/>
              <w:jc w:val="right"/>
              <w:rPr>
                <w:sz w:val="20"/>
              </w:rPr>
            </w:pPr>
            <w:r>
              <w:rPr>
                <w:color w:val="2E2E2E"/>
                <w:w w:val="99"/>
                <w:sz w:val="20"/>
              </w:rPr>
              <w:t>M</w:t>
            </w:r>
          </w:p>
        </w:tc>
      </w:tr>
      <w:tr>
        <w:trPr>
          <w:trHeight w:val="620"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line="280" w:lineRule="auto" w:before="36"/>
              <w:ind w:left="104" w:right="217"/>
              <w:rPr>
                <w:sz w:val="20"/>
              </w:rPr>
            </w:pPr>
            <w:r>
              <w:rPr>
                <w:color w:val="2E2E2E"/>
                <w:sz w:val="20"/>
              </w:rPr>
              <w:t>Config Vendor Model Subscription Get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617"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line="276" w:lineRule="auto" w:before="36"/>
              <w:ind w:left="104" w:right="217"/>
              <w:rPr>
                <w:sz w:val="20"/>
              </w:rPr>
            </w:pPr>
            <w:r>
              <w:rPr>
                <w:color w:val="2E2E2E"/>
                <w:sz w:val="20"/>
              </w:rPr>
              <w:t>Config Vendor Model Subscription List</w:t>
            </w:r>
          </w:p>
        </w:tc>
        <w:tc>
          <w:tcPr>
            <w:tcW w:w="584"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tcPr>
          <w:p>
            <w:pPr>
              <w:pStyle w:val="TableParagraph"/>
              <w:ind w:left="104" w:right="240"/>
              <w:rPr>
                <w:sz w:val="20"/>
              </w:rPr>
            </w:pPr>
            <w:r>
              <w:rPr>
                <w:color w:val="2E2E2E"/>
                <w:sz w:val="20"/>
              </w:rPr>
              <w:t>NetKey List</w:t>
            </w:r>
          </w:p>
        </w:tc>
        <w:tc>
          <w:tcPr>
            <w:tcW w:w="3385" w:type="dxa"/>
          </w:tcPr>
          <w:p>
            <w:pPr>
              <w:pStyle w:val="TableParagraph"/>
              <w:ind w:left="104"/>
              <w:rPr>
                <w:sz w:val="20"/>
              </w:rPr>
            </w:pPr>
            <w:r>
              <w:rPr>
                <w:color w:val="2E2E2E"/>
                <w:sz w:val="20"/>
              </w:rPr>
              <w:t>Config NetKey Add</w:t>
            </w:r>
          </w:p>
        </w:tc>
        <w:tc>
          <w:tcPr>
            <w:tcW w:w="584" w:type="dxa"/>
          </w:tcPr>
          <w:p>
            <w:pPr>
              <w:pStyle w:val="TableParagraph"/>
              <w:ind w:left="0" w:right="203"/>
              <w:jc w:val="right"/>
              <w:rPr>
                <w:sz w:val="20"/>
              </w:rPr>
            </w:pPr>
            <w:r>
              <w:rPr>
                <w:color w:val="2E2E2E"/>
                <w:w w:val="99"/>
                <w:sz w:val="20"/>
              </w:rPr>
              <w:t>M</w:t>
            </w:r>
          </w:p>
        </w:tc>
        <w:tc>
          <w:tcPr>
            <w:tcW w:w="560" w:type="dxa"/>
          </w:tcPr>
          <w:p>
            <w:pPr/>
          </w:p>
        </w:tc>
      </w:tr>
    </w:tbl>
    <w:p>
      <w:pPr>
        <w:spacing w:after="0"/>
        <w:sectPr>
          <w:pgSz w:w="12240" w:h="15840"/>
          <w:pgMar w:header="858" w:footer="956" w:top="1320" w:bottom="1140" w:left="360" w:right="108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40"/>
        <w:gridCol w:w="1104"/>
        <w:gridCol w:w="2529"/>
        <w:gridCol w:w="3385"/>
        <w:gridCol w:w="584"/>
        <w:gridCol w:w="560"/>
      </w:tblGrid>
      <w:tr>
        <w:trPr>
          <w:trHeight w:val="616" w:hRule="exact"/>
        </w:trPr>
        <w:tc>
          <w:tcPr>
            <w:tcW w:w="1440" w:type="dxa"/>
            <w:shd w:val="clear" w:color="auto" w:fill="F1F1F1"/>
          </w:tcPr>
          <w:p>
            <w:pPr>
              <w:pStyle w:val="TableParagraph"/>
              <w:spacing w:before="32"/>
              <w:rPr>
                <w:b/>
                <w:sz w:val="20"/>
              </w:rPr>
            </w:pPr>
            <w:r>
              <w:rPr>
                <w:b/>
                <w:color w:val="3E3E3E"/>
                <w:sz w:val="20"/>
              </w:rPr>
              <w:t>Element</w:t>
            </w:r>
          </w:p>
        </w:tc>
        <w:tc>
          <w:tcPr>
            <w:tcW w:w="1104" w:type="dxa"/>
            <w:shd w:val="clear" w:color="auto" w:fill="F1F1F1"/>
          </w:tcPr>
          <w:p>
            <w:pPr>
              <w:pStyle w:val="TableParagraph"/>
              <w:spacing w:before="32"/>
              <w:ind w:left="104" w:right="483"/>
              <w:rPr>
                <w:b/>
                <w:sz w:val="20"/>
              </w:rPr>
            </w:pPr>
            <w:r>
              <w:rPr>
                <w:b/>
                <w:color w:val="3E3E3E"/>
                <w:sz w:val="20"/>
              </w:rPr>
              <w:t>SIG</w:t>
            </w:r>
          </w:p>
          <w:p>
            <w:pPr>
              <w:pStyle w:val="TableParagraph"/>
              <w:spacing w:before="34"/>
              <w:ind w:left="104"/>
              <w:rPr>
                <w:b/>
                <w:sz w:val="20"/>
              </w:rPr>
            </w:pPr>
            <w:r>
              <w:rPr>
                <w:b/>
                <w:color w:val="3E3E3E"/>
                <w:sz w:val="20"/>
              </w:rPr>
              <w:t>Model ID</w:t>
            </w:r>
          </w:p>
        </w:tc>
        <w:tc>
          <w:tcPr>
            <w:tcW w:w="2529" w:type="dxa"/>
            <w:shd w:val="clear" w:color="auto" w:fill="F1F1F1"/>
          </w:tcPr>
          <w:p>
            <w:pPr>
              <w:pStyle w:val="TableParagraph"/>
              <w:spacing w:before="32"/>
              <w:ind w:left="104" w:right="240"/>
              <w:rPr>
                <w:b/>
                <w:sz w:val="20"/>
              </w:rPr>
            </w:pPr>
            <w:r>
              <w:rPr>
                <w:b/>
                <w:color w:val="3E3E3E"/>
                <w:sz w:val="20"/>
              </w:rPr>
              <w:t>States</w:t>
            </w:r>
          </w:p>
        </w:tc>
        <w:tc>
          <w:tcPr>
            <w:tcW w:w="3385" w:type="dxa"/>
            <w:shd w:val="clear" w:color="auto" w:fill="F1F1F1"/>
          </w:tcPr>
          <w:p>
            <w:pPr>
              <w:pStyle w:val="TableParagraph"/>
              <w:spacing w:before="32"/>
              <w:ind w:left="104"/>
              <w:rPr>
                <w:b/>
                <w:sz w:val="20"/>
              </w:rPr>
            </w:pPr>
            <w:r>
              <w:rPr>
                <w:b/>
                <w:color w:val="3E3E3E"/>
                <w:sz w:val="20"/>
              </w:rPr>
              <w:t>Messages</w:t>
            </w:r>
          </w:p>
        </w:tc>
        <w:tc>
          <w:tcPr>
            <w:tcW w:w="584" w:type="dxa"/>
            <w:shd w:val="clear" w:color="auto" w:fill="F1F1F1"/>
          </w:tcPr>
          <w:p>
            <w:pPr>
              <w:pStyle w:val="TableParagraph"/>
              <w:spacing w:before="116"/>
              <w:ind w:left="0" w:right="226"/>
              <w:jc w:val="right"/>
              <w:rPr>
                <w:sz w:val="20"/>
              </w:rPr>
            </w:pPr>
            <w:r>
              <w:rPr>
                <w:color w:val="3E3E3E"/>
                <w:sz w:val="20"/>
              </w:rPr>
              <w:t>Rx</w:t>
            </w:r>
          </w:p>
        </w:tc>
        <w:tc>
          <w:tcPr>
            <w:tcW w:w="560" w:type="dxa"/>
            <w:shd w:val="clear" w:color="auto" w:fill="F1F1F1"/>
          </w:tcPr>
          <w:p>
            <w:pPr>
              <w:pStyle w:val="TableParagraph"/>
              <w:spacing w:before="116"/>
              <w:ind w:left="0" w:right="220"/>
              <w:jc w:val="right"/>
              <w:rPr>
                <w:sz w:val="20"/>
              </w:rPr>
            </w:pPr>
            <w:r>
              <w:rPr>
                <w:color w:val="3E3E3E"/>
                <w:sz w:val="20"/>
              </w:rPr>
              <w:t>Tx</w:t>
            </w:r>
          </w:p>
        </w:tc>
      </w:tr>
      <w:tr>
        <w:trPr>
          <w:trHeight w:val="356" w:hRule="exact"/>
        </w:trPr>
        <w:tc>
          <w:tcPr>
            <w:tcW w:w="1440" w:type="dxa"/>
            <w:vMerge w:val="restart"/>
          </w:tcPr>
          <w:p>
            <w:pPr/>
          </w:p>
        </w:tc>
        <w:tc>
          <w:tcPr>
            <w:tcW w:w="1104" w:type="dxa"/>
            <w:vMerge w:val="restart"/>
          </w:tcPr>
          <w:p>
            <w:pPr/>
          </w:p>
        </w:tc>
        <w:tc>
          <w:tcPr>
            <w:tcW w:w="2529" w:type="dxa"/>
            <w:vMerge w:val="restart"/>
          </w:tcPr>
          <w:p>
            <w:pPr>
              <w:pStyle w:val="TableParagraph"/>
              <w:spacing w:before="0"/>
              <w:ind w:left="104" w:right="240"/>
              <w:rPr>
                <w:sz w:val="20"/>
              </w:rPr>
            </w:pPr>
            <w:r>
              <w:rPr>
                <w:color w:val="2E2E2E"/>
                <w:sz w:val="20"/>
              </w:rPr>
              <w:t>(see Section </w:t>
            </w:r>
            <w:hyperlink w:history="true" w:anchor="_bookmark284">
              <w:r>
                <w:rPr>
                  <w:color w:val="0082FB"/>
                  <w:sz w:val="20"/>
                </w:rPr>
                <w:t>4.2.4</w:t>
              </w:r>
            </w:hyperlink>
            <w:r>
              <w:rPr>
                <w:color w:val="2E2E2E"/>
                <w:sz w:val="20"/>
              </w:rPr>
              <w:t>)</w:t>
            </w:r>
          </w:p>
        </w:tc>
        <w:tc>
          <w:tcPr>
            <w:tcW w:w="3385" w:type="dxa"/>
          </w:tcPr>
          <w:p>
            <w:pPr>
              <w:pStyle w:val="TableParagraph"/>
              <w:ind w:left="104"/>
              <w:rPr>
                <w:sz w:val="20"/>
              </w:rPr>
            </w:pPr>
            <w:r>
              <w:rPr>
                <w:color w:val="2E2E2E"/>
                <w:sz w:val="20"/>
              </w:rPr>
              <w:t>Config NetKey Update</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NetKey Delete</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41"/>
              <w:ind w:left="104"/>
              <w:rPr>
                <w:sz w:val="20"/>
              </w:rPr>
            </w:pPr>
            <w:r>
              <w:rPr>
                <w:color w:val="2E2E2E"/>
                <w:sz w:val="20"/>
              </w:rPr>
              <w:t>Config NetKey Status</w:t>
            </w:r>
          </w:p>
        </w:tc>
        <w:tc>
          <w:tcPr>
            <w:tcW w:w="584" w:type="dxa"/>
          </w:tcPr>
          <w:p>
            <w:pPr/>
          </w:p>
        </w:tc>
        <w:tc>
          <w:tcPr>
            <w:tcW w:w="560" w:type="dxa"/>
          </w:tcPr>
          <w:p>
            <w:pPr>
              <w:pStyle w:val="TableParagraph"/>
              <w:spacing w:before="41"/>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NetKey Get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NetKey List</w:t>
            </w:r>
          </w:p>
        </w:tc>
        <w:tc>
          <w:tcPr>
            <w:tcW w:w="584"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val="restart"/>
          </w:tcPr>
          <w:p>
            <w:pPr>
              <w:pStyle w:val="TableParagraph"/>
              <w:ind w:left="104" w:right="240"/>
              <w:rPr>
                <w:sz w:val="20"/>
              </w:rPr>
            </w:pPr>
            <w:r>
              <w:rPr>
                <w:color w:val="2E2E2E"/>
                <w:sz w:val="20"/>
              </w:rPr>
              <w:t>AppKey List</w:t>
            </w:r>
          </w:p>
          <w:p>
            <w:pPr>
              <w:pStyle w:val="TableParagraph"/>
              <w:spacing w:before="74"/>
              <w:ind w:left="104" w:right="240"/>
              <w:rPr>
                <w:sz w:val="20"/>
              </w:rPr>
            </w:pPr>
            <w:r>
              <w:rPr>
                <w:color w:val="2E2E2E"/>
                <w:sz w:val="20"/>
              </w:rPr>
              <w:t>(see Section </w:t>
            </w:r>
            <w:hyperlink w:history="true" w:anchor="_bookmark285">
              <w:r>
                <w:rPr>
                  <w:color w:val="0082FB"/>
                  <w:sz w:val="20"/>
                </w:rPr>
                <w:t>4.2.5</w:t>
              </w:r>
            </w:hyperlink>
            <w:r>
              <w:rPr>
                <w:color w:val="2E2E2E"/>
                <w:sz w:val="20"/>
              </w:rPr>
              <w:t>)</w:t>
            </w:r>
          </w:p>
        </w:tc>
        <w:tc>
          <w:tcPr>
            <w:tcW w:w="3385" w:type="dxa"/>
          </w:tcPr>
          <w:p>
            <w:pPr>
              <w:pStyle w:val="TableParagraph"/>
              <w:ind w:left="104"/>
              <w:rPr>
                <w:sz w:val="20"/>
              </w:rPr>
            </w:pPr>
            <w:r>
              <w:rPr>
                <w:color w:val="2E2E2E"/>
                <w:sz w:val="20"/>
              </w:rPr>
              <w:t>Config AppKey Add</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AppKey Update</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AppKey Delete</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41"/>
              <w:ind w:left="104"/>
              <w:rPr>
                <w:sz w:val="20"/>
              </w:rPr>
            </w:pPr>
            <w:r>
              <w:rPr>
                <w:color w:val="2E2E2E"/>
                <w:sz w:val="20"/>
              </w:rPr>
              <w:t>Config AppKey Status</w:t>
            </w:r>
          </w:p>
        </w:tc>
        <w:tc>
          <w:tcPr>
            <w:tcW w:w="584" w:type="dxa"/>
          </w:tcPr>
          <w:p>
            <w:pPr/>
          </w:p>
        </w:tc>
        <w:tc>
          <w:tcPr>
            <w:tcW w:w="560" w:type="dxa"/>
          </w:tcPr>
          <w:p>
            <w:pPr>
              <w:pStyle w:val="TableParagraph"/>
              <w:spacing w:before="41"/>
              <w:ind w:left="0" w:right="191"/>
              <w:jc w:val="right"/>
              <w:rPr>
                <w:sz w:val="20"/>
              </w:rPr>
            </w:pPr>
            <w:r>
              <w:rPr>
                <w:color w:val="2E2E2E"/>
                <w:w w:val="99"/>
                <w:sz w:val="20"/>
              </w:rPr>
              <w:t>M</w:t>
            </w: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AppKey Get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AppKey List</w:t>
            </w:r>
          </w:p>
        </w:tc>
        <w:tc>
          <w:tcPr>
            <w:tcW w:w="584" w:type="dxa"/>
          </w:tcPr>
          <w:p>
            <w:pPr/>
          </w:p>
        </w:tc>
        <w:tc>
          <w:tcPr>
            <w:tcW w:w="560" w:type="dxa"/>
          </w:tcPr>
          <w:p>
            <w:pPr>
              <w:pStyle w:val="TableParagraph"/>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val="restart"/>
          </w:tcPr>
          <w:p>
            <w:pPr>
              <w:pStyle w:val="TableParagraph"/>
              <w:spacing w:line="316" w:lineRule="auto"/>
              <w:ind w:left="104" w:right="507"/>
              <w:rPr>
                <w:sz w:val="20"/>
              </w:rPr>
            </w:pPr>
            <w:r>
              <w:rPr>
                <w:color w:val="2E2E2E"/>
                <w:sz w:val="20"/>
              </w:rPr>
              <w:t>Model to AppKey List (see Section </w:t>
            </w:r>
            <w:hyperlink w:history="true" w:anchor="_bookmark286">
              <w:r>
                <w:rPr>
                  <w:color w:val="0082FB"/>
                  <w:sz w:val="20"/>
                </w:rPr>
                <w:t>4.2.6</w:t>
              </w:r>
            </w:hyperlink>
            <w:r>
              <w:rPr>
                <w:color w:val="2E2E2E"/>
                <w:sz w:val="20"/>
              </w:rPr>
              <w:t>)</w:t>
            </w:r>
          </w:p>
        </w:tc>
        <w:tc>
          <w:tcPr>
            <w:tcW w:w="3385" w:type="dxa"/>
          </w:tcPr>
          <w:p>
            <w:pPr>
              <w:pStyle w:val="TableParagraph"/>
              <w:ind w:left="104"/>
              <w:rPr>
                <w:sz w:val="20"/>
              </w:rPr>
            </w:pPr>
            <w:r>
              <w:rPr>
                <w:color w:val="2E2E2E"/>
                <w:sz w:val="20"/>
              </w:rPr>
              <w:t>Config Model App Bind</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Model App Unbind</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Model App Status</w:t>
            </w:r>
          </w:p>
        </w:tc>
        <w:tc>
          <w:tcPr>
            <w:tcW w:w="584" w:type="dxa"/>
          </w:tcPr>
          <w:p>
            <w:pPr/>
          </w:p>
        </w:tc>
        <w:tc>
          <w:tcPr>
            <w:tcW w:w="560" w:type="dxa"/>
          </w:tcPr>
          <w:p>
            <w:pPr>
              <w:pStyle w:val="TableParagraph"/>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7"/>
              <w:ind w:left="104"/>
              <w:rPr>
                <w:sz w:val="20"/>
              </w:rPr>
            </w:pPr>
            <w:r>
              <w:rPr>
                <w:color w:val="2E2E2E"/>
                <w:sz w:val="20"/>
              </w:rPr>
              <w:t>Config SIG Model App Get</w:t>
            </w:r>
          </w:p>
        </w:tc>
        <w:tc>
          <w:tcPr>
            <w:tcW w:w="584" w:type="dxa"/>
          </w:tcPr>
          <w:p>
            <w:pPr>
              <w:pStyle w:val="TableParagraph"/>
              <w:spacing w:before="37"/>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SIG Model App List</w:t>
            </w:r>
          </w:p>
        </w:tc>
        <w:tc>
          <w:tcPr>
            <w:tcW w:w="584"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Vendor Model App Get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Vendor Model App List</w:t>
            </w:r>
          </w:p>
        </w:tc>
        <w:tc>
          <w:tcPr>
            <w:tcW w:w="584"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val="restart"/>
          </w:tcPr>
          <w:p>
            <w:pPr>
              <w:pStyle w:val="TableParagraph"/>
              <w:ind w:left="104" w:right="240"/>
              <w:rPr>
                <w:sz w:val="20"/>
              </w:rPr>
            </w:pPr>
            <w:r>
              <w:rPr>
                <w:color w:val="2E2E2E"/>
                <w:sz w:val="20"/>
              </w:rPr>
              <w:t>Node Identity</w:t>
            </w:r>
          </w:p>
          <w:p>
            <w:pPr>
              <w:pStyle w:val="TableParagraph"/>
              <w:spacing w:before="74"/>
              <w:ind w:left="104" w:right="240"/>
              <w:rPr>
                <w:sz w:val="20"/>
              </w:rPr>
            </w:pPr>
            <w:r>
              <w:rPr>
                <w:color w:val="2E2E2E"/>
                <w:sz w:val="20"/>
              </w:rPr>
              <w:t>(see Section </w:t>
            </w:r>
            <w:hyperlink w:history="true" w:anchor="_bookmark297">
              <w:r>
                <w:rPr>
                  <w:color w:val="0082FB"/>
                  <w:sz w:val="20"/>
                </w:rPr>
                <w:t>4.2.12</w:t>
              </w:r>
            </w:hyperlink>
            <w:r>
              <w:rPr>
                <w:color w:val="2E2E2E"/>
                <w:sz w:val="20"/>
              </w:rPr>
              <w:t>)</w:t>
            </w:r>
          </w:p>
        </w:tc>
        <w:tc>
          <w:tcPr>
            <w:tcW w:w="3385" w:type="dxa"/>
          </w:tcPr>
          <w:p>
            <w:pPr>
              <w:pStyle w:val="TableParagraph"/>
              <w:ind w:left="104"/>
              <w:rPr>
                <w:sz w:val="20"/>
              </w:rPr>
            </w:pPr>
            <w:r>
              <w:rPr>
                <w:color w:val="2E2E2E"/>
                <w:sz w:val="20"/>
              </w:rPr>
              <w:t>Config Node Identity Get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Node Identity Set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7"/>
              <w:ind w:left="104"/>
              <w:rPr>
                <w:sz w:val="20"/>
              </w:rPr>
            </w:pPr>
            <w:r>
              <w:rPr>
                <w:color w:val="2E2E2E"/>
                <w:sz w:val="20"/>
              </w:rPr>
              <w:t>Config Node Identity Status</w:t>
            </w:r>
          </w:p>
        </w:tc>
        <w:tc>
          <w:tcPr>
            <w:tcW w:w="584" w:type="dxa"/>
          </w:tcPr>
          <w:p>
            <w:pPr/>
          </w:p>
        </w:tc>
        <w:tc>
          <w:tcPr>
            <w:tcW w:w="560" w:type="dxa"/>
          </w:tcPr>
          <w:p>
            <w:pPr>
              <w:pStyle w:val="TableParagraph"/>
              <w:spacing w:before="37"/>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val="restart"/>
          </w:tcPr>
          <w:p>
            <w:pPr>
              <w:pStyle w:val="TableParagraph"/>
              <w:ind w:left="104" w:right="240"/>
              <w:rPr>
                <w:sz w:val="20"/>
              </w:rPr>
            </w:pPr>
            <w:r>
              <w:rPr>
                <w:color w:val="2E2E2E"/>
                <w:sz w:val="20"/>
              </w:rPr>
              <w:t>N/A</w:t>
            </w:r>
          </w:p>
        </w:tc>
        <w:tc>
          <w:tcPr>
            <w:tcW w:w="3385" w:type="dxa"/>
          </w:tcPr>
          <w:p>
            <w:pPr>
              <w:pStyle w:val="TableParagraph"/>
              <w:ind w:left="104"/>
              <w:rPr>
                <w:sz w:val="20"/>
              </w:rPr>
            </w:pPr>
            <w:r>
              <w:rPr>
                <w:color w:val="2E2E2E"/>
                <w:sz w:val="20"/>
              </w:rPr>
              <w:t>Config Node Reset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Node Reset Status</w:t>
            </w:r>
          </w:p>
        </w:tc>
        <w:tc>
          <w:tcPr>
            <w:tcW w:w="584"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val="restart"/>
          </w:tcPr>
          <w:p>
            <w:pPr>
              <w:pStyle w:val="TableParagraph"/>
              <w:spacing w:line="276" w:lineRule="auto"/>
              <w:ind w:left="104" w:right="229"/>
              <w:rPr>
                <w:sz w:val="20"/>
              </w:rPr>
            </w:pPr>
            <w:r>
              <w:rPr>
                <w:color w:val="2E2E2E"/>
                <w:sz w:val="20"/>
              </w:rPr>
              <w:t>Key Refresh Phase (see Section </w:t>
            </w:r>
            <w:hyperlink w:history="true" w:anchor="_bookmark301">
              <w:r>
                <w:rPr>
                  <w:color w:val="0082FB"/>
                  <w:sz w:val="20"/>
                </w:rPr>
                <w:t>4.2.14</w:t>
              </w:r>
            </w:hyperlink>
            <w:r>
              <w:rPr>
                <w:color w:val="2E2E2E"/>
                <w:sz w:val="20"/>
              </w:rPr>
              <w:t>)</w:t>
            </w:r>
          </w:p>
        </w:tc>
        <w:tc>
          <w:tcPr>
            <w:tcW w:w="3385" w:type="dxa"/>
          </w:tcPr>
          <w:p>
            <w:pPr>
              <w:pStyle w:val="TableParagraph"/>
              <w:ind w:left="104"/>
              <w:rPr>
                <w:sz w:val="20"/>
              </w:rPr>
            </w:pPr>
            <w:r>
              <w:rPr>
                <w:color w:val="2E2E2E"/>
                <w:sz w:val="20"/>
              </w:rPr>
              <w:t>Config Key Refresh Phase Get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ind w:left="104"/>
              <w:rPr>
                <w:sz w:val="20"/>
              </w:rPr>
            </w:pPr>
            <w:r>
              <w:rPr>
                <w:color w:val="2E2E2E"/>
                <w:sz w:val="20"/>
              </w:rPr>
              <w:t>Config Key Refresh Phase Set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3"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Key Refresh Phase Status</w:t>
            </w:r>
          </w:p>
        </w:tc>
        <w:tc>
          <w:tcPr>
            <w:tcW w:w="584"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val="restart"/>
          </w:tcPr>
          <w:p>
            <w:pPr>
              <w:pStyle w:val="TableParagraph"/>
              <w:spacing w:line="276" w:lineRule="auto"/>
              <w:ind w:left="104" w:right="484"/>
              <w:rPr>
                <w:sz w:val="20"/>
              </w:rPr>
            </w:pPr>
            <w:r>
              <w:rPr>
                <w:color w:val="2E2E2E"/>
                <w:sz w:val="20"/>
              </w:rPr>
              <w:t>Heartbeat Publication (see Section </w:t>
            </w:r>
            <w:hyperlink w:history="true" w:anchor="_bookmark313">
              <w:r>
                <w:rPr>
                  <w:color w:val="0082FB"/>
                  <w:sz w:val="20"/>
                </w:rPr>
                <w:t>4.2.17</w:t>
              </w:r>
            </w:hyperlink>
            <w:r>
              <w:rPr>
                <w:color w:val="2E2E2E"/>
                <w:sz w:val="20"/>
              </w:rPr>
              <w:t>)</w:t>
            </w:r>
          </w:p>
        </w:tc>
        <w:tc>
          <w:tcPr>
            <w:tcW w:w="3385" w:type="dxa"/>
          </w:tcPr>
          <w:p>
            <w:pPr>
              <w:pStyle w:val="TableParagraph"/>
              <w:ind w:left="104"/>
              <w:rPr>
                <w:sz w:val="20"/>
              </w:rPr>
            </w:pPr>
            <w:r>
              <w:rPr>
                <w:color w:val="2E2E2E"/>
                <w:sz w:val="20"/>
              </w:rPr>
              <w:t>Config Heartbeat Publication Get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6"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Heartbeat Publication Set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Heartbeat Publication Status</w:t>
            </w:r>
          </w:p>
        </w:tc>
        <w:tc>
          <w:tcPr>
            <w:tcW w:w="584"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2529" w:type="dxa"/>
            <w:vMerge w:val="restart"/>
          </w:tcPr>
          <w:p>
            <w:pPr>
              <w:pStyle w:val="TableParagraph"/>
              <w:spacing w:line="276" w:lineRule="auto"/>
              <w:ind w:left="104" w:right="362"/>
              <w:rPr>
                <w:sz w:val="20"/>
              </w:rPr>
            </w:pPr>
            <w:r>
              <w:rPr>
                <w:color w:val="2E2E2E"/>
                <w:sz w:val="20"/>
              </w:rPr>
              <w:t>Heartbeat Subscription (see Section </w:t>
            </w:r>
            <w:hyperlink w:history="true" w:anchor="_bookmark323">
              <w:r>
                <w:rPr>
                  <w:color w:val="0082FB"/>
                  <w:sz w:val="20"/>
                </w:rPr>
                <w:t>4.2.18</w:t>
              </w:r>
            </w:hyperlink>
            <w:r>
              <w:rPr>
                <w:color w:val="2E2E2E"/>
                <w:sz w:val="20"/>
              </w:rPr>
              <w:t>)</w:t>
            </w:r>
          </w:p>
        </w:tc>
        <w:tc>
          <w:tcPr>
            <w:tcW w:w="3385" w:type="dxa"/>
          </w:tcPr>
          <w:p>
            <w:pPr>
              <w:pStyle w:val="TableParagraph"/>
              <w:ind w:left="104"/>
              <w:rPr>
                <w:sz w:val="20"/>
              </w:rPr>
            </w:pPr>
            <w:r>
              <w:rPr>
                <w:color w:val="2E2E2E"/>
                <w:sz w:val="20"/>
              </w:rPr>
              <w:t>Config Heartbeat Subscription Get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Heartbeat Subscription Set</w:t>
            </w:r>
          </w:p>
        </w:tc>
        <w:tc>
          <w:tcPr>
            <w:tcW w:w="584" w:type="dxa"/>
          </w:tcPr>
          <w:p>
            <w:pPr>
              <w:pStyle w:val="TableParagraph"/>
              <w:spacing w:before="36"/>
              <w:ind w:left="0" w:right="203"/>
              <w:jc w:val="right"/>
              <w:rPr>
                <w:sz w:val="20"/>
              </w:rPr>
            </w:pPr>
            <w:r>
              <w:rPr>
                <w:color w:val="2E2E2E"/>
                <w:w w:val="99"/>
                <w:sz w:val="20"/>
              </w:rPr>
              <w:t>M</w:t>
            </w:r>
          </w:p>
        </w:tc>
        <w:tc>
          <w:tcPr>
            <w:tcW w:w="560" w:type="dxa"/>
          </w:tcPr>
          <w:p>
            <w:pPr/>
          </w:p>
        </w:tc>
      </w:tr>
      <w:tr>
        <w:trPr>
          <w:trHeight w:val="621"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line="276" w:lineRule="auto"/>
              <w:ind w:left="104" w:right="584"/>
              <w:rPr>
                <w:sz w:val="20"/>
              </w:rPr>
            </w:pPr>
            <w:r>
              <w:rPr>
                <w:color w:val="2E2E2E"/>
                <w:sz w:val="20"/>
              </w:rPr>
              <w:t>Config Heartbeat Subscription Status</w:t>
            </w:r>
          </w:p>
        </w:tc>
        <w:tc>
          <w:tcPr>
            <w:tcW w:w="584" w:type="dxa"/>
          </w:tcPr>
          <w:p>
            <w:pPr/>
          </w:p>
        </w:tc>
        <w:tc>
          <w:tcPr>
            <w:tcW w:w="560" w:type="dxa"/>
          </w:tcPr>
          <w:p>
            <w:pPr>
              <w:pStyle w:val="TableParagraph"/>
              <w:ind w:left="0" w:right="191"/>
              <w:jc w:val="right"/>
              <w:rPr>
                <w:sz w:val="20"/>
              </w:rPr>
            </w:pPr>
            <w:r>
              <w:rPr>
                <w:color w:val="2E2E2E"/>
                <w:w w:val="99"/>
                <w:sz w:val="20"/>
              </w:rPr>
              <w:t>M</w:t>
            </w:r>
          </w:p>
        </w:tc>
      </w:tr>
      <w:tr>
        <w:trPr>
          <w:trHeight w:val="352" w:hRule="exact"/>
        </w:trPr>
        <w:tc>
          <w:tcPr>
            <w:tcW w:w="1440" w:type="dxa"/>
          </w:tcPr>
          <w:p>
            <w:pPr/>
          </w:p>
        </w:tc>
        <w:tc>
          <w:tcPr>
            <w:tcW w:w="1104" w:type="dxa"/>
          </w:tcPr>
          <w:p>
            <w:pPr/>
          </w:p>
        </w:tc>
        <w:tc>
          <w:tcPr>
            <w:tcW w:w="2529" w:type="dxa"/>
          </w:tcPr>
          <w:p>
            <w:pPr/>
          </w:p>
        </w:tc>
        <w:tc>
          <w:tcPr>
            <w:tcW w:w="3385" w:type="dxa"/>
          </w:tcPr>
          <w:p>
            <w:pPr>
              <w:pStyle w:val="TableParagraph"/>
              <w:ind w:left="104"/>
              <w:rPr>
                <w:sz w:val="20"/>
              </w:rPr>
            </w:pPr>
            <w:r>
              <w:rPr>
                <w:color w:val="2E2E2E"/>
                <w:sz w:val="20"/>
              </w:rPr>
              <w:t>Config Network Transmit Get</w:t>
            </w:r>
          </w:p>
        </w:tc>
        <w:tc>
          <w:tcPr>
            <w:tcW w:w="584" w:type="dxa"/>
          </w:tcPr>
          <w:p>
            <w:pPr>
              <w:pStyle w:val="TableParagraph"/>
              <w:ind w:left="0" w:right="203"/>
              <w:jc w:val="right"/>
              <w:rPr>
                <w:sz w:val="20"/>
              </w:rPr>
            </w:pPr>
            <w:r>
              <w:rPr>
                <w:color w:val="2E2E2E"/>
                <w:w w:val="99"/>
                <w:sz w:val="20"/>
              </w:rPr>
              <w:t>M</w:t>
            </w:r>
          </w:p>
        </w:tc>
        <w:tc>
          <w:tcPr>
            <w:tcW w:w="560" w:type="dxa"/>
          </w:tcPr>
          <w:p>
            <w:pPr/>
          </w:p>
        </w:tc>
      </w:tr>
    </w:tbl>
    <w:p>
      <w:pPr>
        <w:spacing w:after="0"/>
        <w:sectPr>
          <w:pgSz w:w="12240" w:h="15840"/>
          <w:pgMar w:header="858" w:footer="956" w:top="1320" w:bottom="1140" w:left="360" w:right="108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40"/>
        <w:gridCol w:w="1104"/>
        <w:gridCol w:w="2529"/>
        <w:gridCol w:w="3385"/>
        <w:gridCol w:w="584"/>
        <w:gridCol w:w="560"/>
      </w:tblGrid>
      <w:tr>
        <w:trPr>
          <w:trHeight w:val="616" w:hRule="exact"/>
        </w:trPr>
        <w:tc>
          <w:tcPr>
            <w:tcW w:w="1440" w:type="dxa"/>
            <w:shd w:val="clear" w:color="auto" w:fill="F1F1F1"/>
          </w:tcPr>
          <w:p>
            <w:pPr>
              <w:pStyle w:val="TableParagraph"/>
              <w:spacing w:before="32"/>
              <w:rPr>
                <w:b/>
                <w:sz w:val="20"/>
              </w:rPr>
            </w:pPr>
            <w:r>
              <w:rPr>
                <w:b/>
                <w:color w:val="3E3E3E"/>
                <w:sz w:val="20"/>
              </w:rPr>
              <w:t>Element</w:t>
            </w:r>
          </w:p>
        </w:tc>
        <w:tc>
          <w:tcPr>
            <w:tcW w:w="1104" w:type="dxa"/>
            <w:shd w:val="clear" w:color="auto" w:fill="F1F1F1"/>
          </w:tcPr>
          <w:p>
            <w:pPr>
              <w:pStyle w:val="TableParagraph"/>
              <w:spacing w:before="32"/>
              <w:ind w:left="104" w:right="483"/>
              <w:rPr>
                <w:b/>
                <w:sz w:val="20"/>
              </w:rPr>
            </w:pPr>
            <w:r>
              <w:rPr>
                <w:b/>
                <w:color w:val="3E3E3E"/>
                <w:sz w:val="20"/>
              </w:rPr>
              <w:t>SIG</w:t>
            </w:r>
          </w:p>
          <w:p>
            <w:pPr>
              <w:pStyle w:val="TableParagraph"/>
              <w:spacing w:before="34"/>
              <w:ind w:left="104"/>
              <w:rPr>
                <w:b/>
                <w:sz w:val="20"/>
              </w:rPr>
            </w:pPr>
            <w:r>
              <w:rPr>
                <w:b/>
                <w:color w:val="3E3E3E"/>
                <w:sz w:val="20"/>
              </w:rPr>
              <w:t>Model ID</w:t>
            </w:r>
          </w:p>
        </w:tc>
        <w:tc>
          <w:tcPr>
            <w:tcW w:w="2529" w:type="dxa"/>
            <w:shd w:val="clear" w:color="auto" w:fill="F1F1F1"/>
          </w:tcPr>
          <w:p>
            <w:pPr>
              <w:pStyle w:val="TableParagraph"/>
              <w:spacing w:before="32"/>
              <w:ind w:left="104" w:right="240"/>
              <w:rPr>
                <w:b/>
                <w:sz w:val="20"/>
              </w:rPr>
            </w:pPr>
            <w:r>
              <w:rPr>
                <w:b/>
                <w:color w:val="3E3E3E"/>
                <w:sz w:val="20"/>
              </w:rPr>
              <w:t>States</w:t>
            </w:r>
          </w:p>
        </w:tc>
        <w:tc>
          <w:tcPr>
            <w:tcW w:w="3385" w:type="dxa"/>
            <w:shd w:val="clear" w:color="auto" w:fill="F1F1F1"/>
          </w:tcPr>
          <w:p>
            <w:pPr>
              <w:pStyle w:val="TableParagraph"/>
              <w:spacing w:before="32"/>
              <w:ind w:left="104"/>
              <w:rPr>
                <w:b/>
                <w:sz w:val="20"/>
              </w:rPr>
            </w:pPr>
            <w:r>
              <w:rPr>
                <w:b/>
                <w:color w:val="3E3E3E"/>
                <w:sz w:val="20"/>
              </w:rPr>
              <w:t>Messages</w:t>
            </w:r>
          </w:p>
        </w:tc>
        <w:tc>
          <w:tcPr>
            <w:tcW w:w="584" w:type="dxa"/>
            <w:shd w:val="clear" w:color="auto" w:fill="F1F1F1"/>
          </w:tcPr>
          <w:p>
            <w:pPr>
              <w:pStyle w:val="TableParagraph"/>
              <w:spacing w:before="116"/>
              <w:ind w:left="0" w:right="226"/>
              <w:jc w:val="right"/>
              <w:rPr>
                <w:sz w:val="20"/>
              </w:rPr>
            </w:pPr>
            <w:r>
              <w:rPr>
                <w:color w:val="3E3E3E"/>
                <w:sz w:val="20"/>
              </w:rPr>
              <w:t>Rx</w:t>
            </w:r>
          </w:p>
        </w:tc>
        <w:tc>
          <w:tcPr>
            <w:tcW w:w="560" w:type="dxa"/>
            <w:shd w:val="clear" w:color="auto" w:fill="F1F1F1"/>
          </w:tcPr>
          <w:p>
            <w:pPr>
              <w:pStyle w:val="TableParagraph"/>
              <w:spacing w:before="116"/>
              <w:ind w:left="0" w:right="220"/>
              <w:jc w:val="right"/>
              <w:rPr>
                <w:sz w:val="20"/>
              </w:rPr>
            </w:pPr>
            <w:r>
              <w:rPr>
                <w:color w:val="3E3E3E"/>
                <w:sz w:val="20"/>
              </w:rPr>
              <w:t>Tx</w:t>
            </w:r>
          </w:p>
        </w:tc>
      </w:tr>
      <w:tr>
        <w:trPr>
          <w:trHeight w:val="356" w:hRule="exact"/>
        </w:trPr>
        <w:tc>
          <w:tcPr>
            <w:tcW w:w="1440" w:type="dxa"/>
            <w:vMerge w:val="restart"/>
          </w:tcPr>
          <w:p>
            <w:pPr/>
          </w:p>
        </w:tc>
        <w:tc>
          <w:tcPr>
            <w:tcW w:w="1104" w:type="dxa"/>
            <w:vMerge w:val="restart"/>
          </w:tcPr>
          <w:p>
            <w:pPr/>
          </w:p>
        </w:tc>
        <w:tc>
          <w:tcPr>
            <w:tcW w:w="2529" w:type="dxa"/>
            <w:vMerge w:val="restart"/>
          </w:tcPr>
          <w:p>
            <w:pPr>
              <w:pStyle w:val="TableParagraph"/>
              <w:spacing w:line="276" w:lineRule="auto"/>
              <w:ind w:left="104" w:right="385"/>
              <w:rPr>
                <w:sz w:val="20"/>
              </w:rPr>
            </w:pPr>
            <w:r>
              <w:rPr>
                <w:color w:val="2E2E2E"/>
                <w:sz w:val="20"/>
              </w:rPr>
              <w:t>Network Transmit (see Section </w:t>
            </w:r>
            <w:hyperlink w:history="true" w:anchor="_bookmark334">
              <w:r>
                <w:rPr>
                  <w:color w:val="0082FB"/>
                  <w:sz w:val="20"/>
                </w:rPr>
                <w:t>4.2.19</w:t>
              </w:r>
            </w:hyperlink>
            <w:r>
              <w:rPr>
                <w:color w:val="2E2E2E"/>
                <w:sz w:val="20"/>
              </w:rPr>
              <w:t>)</w:t>
            </w:r>
          </w:p>
        </w:tc>
        <w:tc>
          <w:tcPr>
            <w:tcW w:w="3385" w:type="dxa"/>
          </w:tcPr>
          <w:p>
            <w:pPr>
              <w:pStyle w:val="TableParagraph"/>
              <w:ind w:left="104"/>
              <w:rPr>
                <w:sz w:val="20"/>
              </w:rPr>
            </w:pPr>
            <w:r>
              <w:rPr>
                <w:color w:val="2E2E2E"/>
                <w:sz w:val="20"/>
              </w:rPr>
              <w:t>Config Network Transmit Set</w:t>
            </w:r>
          </w:p>
        </w:tc>
        <w:tc>
          <w:tcPr>
            <w:tcW w:w="584" w:type="dxa"/>
          </w:tcPr>
          <w:p>
            <w:pPr>
              <w:pStyle w:val="TableParagraph"/>
              <w:ind w:left="0" w:right="203"/>
              <w:jc w:val="right"/>
              <w:rPr>
                <w:sz w:val="20"/>
              </w:rPr>
            </w:pPr>
            <w:r>
              <w:rPr>
                <w:color w:val="2E2E2E"/>
                <w:w w:val="99"/>
                <w:sz w:val="20"/>
              </w:rPr>
              <w:t>M</w:t>
            </w:r>
          </w:p>
        </w:tc>
        <w:tc>
          <w:tcPr>
            <w:tcW w:w="560" w:type="dxa"/>
          </w:tcPr>
          <w:p>
            <w:pPr/>
          </w:p>
        </w:tc>
      </w:tr>
      <w:tr>
        <w:trPr>
          <w:trHeight w:val="352" w:hRule="exact"/>
        </w:trPr>
        <w:tc>
          <w:tcPr>
            <w:tcW w:w="1440" w:type="dxa"/>
            <w:vMerge/>
          </w:tcPr>
          <w:p>
            <w:pPr/>
          </w:p>
        </w:tc>
        <w:tc>
          <w:tcPr>
            <w:tcW w:w="1104" w:type="dxa"/>
            <w:vMerge/>
          </w:tcPr>
          <w:p>
            <w:pPr/>
          </w:p>
        </w:tc>
        <w:tc>
          <w:tcPr>
            <w:tcW w:w="2529" w:type="dxa"/>
            <w:vMerge/>
          </w:tcPr>
          <w:p>
            <w:pPr/>
          </w:p>
        </w:tc>
        <w:tc>
          <w:tcPr>
            <w:tcW w:w="3385" w:type="dxa"/>
          </w:tcPr>
          <w:p>
            <w:pPr>
              <w:pStyle w:val="TableParagraph"/>
              <w:spacing w:before="36"/>
              <w:ind w:left="104"/>
              <w:rPr>
                <w:sz w:val="20"/>
              </w:rPr>
            </w:pPr>
            <w:r>
              <w:rPr>
                <w:color w:val="2E2E2E"/>
                <w:sz w:val="20"/>
              </w:rPr>
              <w:t>Config Network Transmit Status</w:t>
            </w:r>
          </w:p>
        </w:tc>
        <w:tc>
          <w:tcPr>
            <w:tcW w:w="584" w:type="dxa"/>
          </w:tcPr>
          <w:p>
            <w:pPr/>
          </w:p>
        </w:tc>
        <w:tc>
          <w:tcPr>
            <w:tcW w:w="560" w:type="dxa"/>
          </w:tcPr>
          <w:p>
            <w:pPr>
              <w:pStyle w:val="TableParagraph"/>
              <w:spacing w:before="36"/>
              <w:ind w:left="0" w:right="191"/>
              <w:jc w:val="right"/>
              <w:rPr>
                <w:sz w:val="20"/>
              </w:rPr>
            </w:pPr>
            <w:r>
              <w:rPr>
                <w:color w:val="2E2E2E"/>
                <w:w w:val="99"/>
                <w:sz w:val="20"/>
              </w:rPr>
              <w:t>M</w:t>
            </w:r>
          </w:p>
        </w:tc>
      </w:tr>
    </w:tbl>
    <w:p>
      <w:pPr>
        <w:spacing w:before="121"/>
        <w:ind w:left="1080" w:right="895" w:firstLine="0"/>
        <w:jc w:val="left"/>
        <w:rPr>
          <w:i/>
          <w:sz w:val="20"/>
        </w:rPr>
      </w:pPr>
      <w:bookmarkStart w:name="_bookmark357" w:id="1083"/>
      <w:bookmarkEnd w:id="1083"/>
      <w:r>
        <w:rPr/>
      </w:r>
      <w:r>
        <w:rPr>
          <w:i/>
          <w:color w:val="424242"/>
          <w:sz w:val="20"/>
        </w:rPr>
        <w:t>Table 4.110: Configuration Server elements, states, and messages</w:t>
      </w:r>
    </w:p>
    <w:p>
      <w:pPr>
        <w:pStyle w:val="BodyText"/>
        <w:spacing w:before="1"/>
        <w:ind w:left="0"/>
        <w:rPr>
          <w:i/>
          <w:sz w:val="17"/>
        </w:rPr>
      </w:pPr>
    </w:p>
    <w:p>
      <w:pPr>
        <w:pStyle w:val="Heading4"/>
        <w:numPr>
          <w:ilvl w:val="3"/>
          <w:numId w:val="52"/>
        </w:numPr>
        <w:tabs>
          <w:tab w:pos="2072" w:val="left" w:leader="none"/>
          <w:tab w:pos="2073" w:val="left" w:leader="none"/>
        </w:tabs>
        <w:spacing w:line="240" w:lineRule="auto" w:before="0" w:after="0"/>
        <w:ind w:left="2073" w:right="0" w:hanging="993"/>
        <w:jc w:val="left"/>
      </w:pPr>
      <w:bookmarkStart w:name="4.4.1.2 Behavior" w:id="1084"/>
      <w:bookmarkEnd w:id="1084"/>
      <w:r>
        <w:rPr>
          <w:b w:val="0"/>
        </w:rPr>
      </w:r>
      <w:bookmarkStart w:name="4.4.1.2 Behavior" w:id="1085"/>
      <w:bookmarkEnd w:id="1085"/>
      <w:r>
        <w:rPr>
          <w:color w:val="0082FB"/>
        </w:rPr>
        <w:t>B</w:t>
      </w:r>
      <w:r>
        <w:rPr>
          <w:color w:val="0082FB"/>
        </w:rPr>
        <w:t>ehavior</w:t>
      </w:r>
    </w:p>
    <w:p>
      <w:pPr>
        <w:pStyle w:val="BodyText"/>
        <w:spacing w:line="484" w:lineRule="auto" w:before="165"/>
        <w:ind w:right="2641"/>
      </w:pPr>
      <w:r>
        <w:rPr/>
        <w:t>This section describes behaviors for states and messages for this server model. Configuration Server messages shall be secured using a DevKey.</w:t>
      </w:r>
    </w:p>
    <w:p>
      <w:pPr>
        <w:pStyle w:val="Heading5"/>
        <w:numPr>
          <w:ilvl w:val="4"/>
          <w:numId w:val="52"/>
        </w:numPr>
        <w:tabs>
          <w:tab w:pos="2340" w:val="left" w:leader="none"/>
          <w:tab w:pos="2341" w:val="left" w:leader="none"/>
        </w:tabs>
        <w:spacing w:line="240" w:lineRule="auto" w:before="4" w:after="0"/>
        <w:ind w:left="2341" w:right="0" w:hanging="1261"/>
        <w:jc w:val="left"/>
        <w:rPr>
          <w:i/>
        </w:rPr>
      </w:pPr>
      <w:bookmarkStart w:name="4.4.1.2.1 Secure Network Beacon state" w:id="1086"/>
      <w:bookmarkEnd w:id="1086"/>
      <w:r>
        <w:rPr>
          <w:i w:val="0"/>
        </w:rPr>
      </w:r>
      <w:bookmarkStart w:name="4.4.1.2.1 Secure Network Beacon state" w:id="1087"/>
      <w:bookmarkEnd w:id="1087"/>
      <w:r>
        <w:rPr>
          <w:i/>
          <w:color w:val="0082FB"/>
        </w:rPr>
        <w:t>S</w:t>
      </w:r>
      <w:r>
        <w:rPr>
          <w:i/>
          <w:color w:val="0082FB"/>
        </w:rPr>
        <w:t>ecure Network Beacon</w:t>
      </w:r>
      <w:r>
        <w:rPr>
          <w:i/>
          <w:color w:val="0082FB"/>
          <w:spacing w:val="-14"/>
        </w:rPr>
        <w:t> </w:t>
      </w:r>
      <w:r>
        <w:rPr>
          <w:i/>
          <w:color w:val="0082FB"/>
        </w:rPr>
        <w:t>state</w:t>
      </w:r>
    </w:p>
    <w:p>
      <w:pPr>
        <w:pStyle w:val="BodyText"/>
        <w:spacing w:line="278" w:lineRule="auto" w:before="162"/>
        <w:ind w:right="528"/>
      </w:pPr>
      <w:r>
        <w:rPr/>
        <w:t>When an element receives a Config Beacon Get message, it shall respond with a Config Beacon Status message with the Beacon field set to the current Secure Network Beacon state.</w:t>
      </w:r>
    </w:p>
    <w:p>
      <w:pPr>
        <w:pStyle w:val="BodyText"/>
        <w:spacing w:before="2"/>
        <w:ind w:left="0"/>
        <w:rPr>
          <w:sz w:val="17"/>
        </w:rPr>
      </w:pPr>
    </w:p>
    <w:p>
      <w:pPr>
        <w:pStyle w:val="BodyText"/>
        <w:spacing w:line="276" w:lineRule="auto"/>
        <w:ind w:right="536"/>
        <w:jc w:val="both"/>
      </w:pPr>
      <w:r>
        <w:rPr/>
        <w:t>When an element receives a Config Beacon Set message, it shall set the Secure Network Beacon state to the value of the Beacon field of the message and respond with a Config Beacon Status message with the Beacon field set to the current Secure Network Beacon state.</w:t>
      </w:r>
    </w:p>
    <w:p>
      <w:pPr>
        <w:pStyle w:val="BodyText"/>
        <w:spacing w:before="3"/>
        <w:ind w:left="0"/>
        <w:rPr>
          <w:sz w:val="17"/>
        </w:rPr>
      </w:pPr>
    </w:p>
    <w:p>
      <w:pPr>
        <w:pStyle w:val="Heading5"/>
        <w:numPr>
          <w:ilvl w:val="4"/>
          <w:numId w:val="52"/>
        </w:numPr>
        <w:tabs>
          <w:tab w:pos="2340" w:val="left" w:leader="none"/>
          <w:tab w:pos="2341" w:val="left" w:leader="none"/>
        </w:tabs>
        <w:spacing w:line="240" w:lineRule="auto" w:before="0" w:after="0"/>
        <w:ind w:left="2341" w:right="0" w:hanging="1261"/>
        <w:jc w:val="left"/>
        <w:rPr>
          <w:i/>
        </w:rPr>
      </w:pPr>
      <w:bookmarkStart w:name="4.4.1.2.2 Composition Data state" w:id="1088"/>
      <w:bookmarkEnd w:id="1088"/>
      <w:r>
        <w:rPr>
          <w:i w:val="0"/>
        </w:rPr>
      </w:r>
      <w:bookmarkStart w:name="4.4.1.2.2 Composition Data state" w:id="1089"/>
      <w:bookmarkEnd w:id="1089"/>
      <w:r>
        <w:rPr>
          <w:i/>
          <w:color w:val="0082FB"/>
        </w:rPr>
        <w:t>C</w:t>
      </w:r>
      <w:r>
        <w:rPr>
          <w:i/>
          <w:color w:val="0082FB"/>
        </w:rPr>
        <w:t>omposition Data</w:t>
      </w:r>
      <w:r>
        <w:rPr>
          <w:i/>
          <w:color w:val="0082FB"/>
          <w:spacing w:val="-14"/>
        </w:rPr>
        <w:t> </w:t>
      </w:r>
      <w:r>
        <w:rPr>
          <w:i/>
          <w:color w:val="0082FB"/>
        </w:rPr>
        <w:t>state</w:t>
      </w:r>
    </w:p>
    <w:p>
      <w:pPr>
        <w:pStyle w:val="BodyText"/>
        <w:spacing w:line="276" w:lineRule="auto" w:before="162"/>
        <w:ind w:right="474"/>
      </w:pPr>
      <w:r>
        <w:rPr/>
        <w:t>When an element receives a Config Composition Data Get message with the Page field of the message containing a value of a Composition Data Page that the node contains, it shall respond with a Config Composition Data Status message with the Page field set to the page number of the Composition Data and the Data field set to the value of the Composition Data Page.</w:t>
      </w:r>
    </w:p>
    <w:p>
      <w:pPr>
        <w:pStyle w:val="BodyText"/>
        <w:spacing w:before="5"/>
        <w:ind w:left="0"/>
        <w:rPr>
          <w:sz w:val="17"/>
        </w:rPr>
      </w:pPr>
    </w:p>
    <w:p>
      <w:pPr>
        <w:pStyle w:val="BodyText"/>
        <w:spacing w:line="276" w:lineRule="auto"/>
        <w:ind w:right="505"/>
      </w:pPr>
      <w:r>
        <w:rPr/>
        <w:t>When an element receives a Config Composition Data Get message with the Page field of the message containing a reserved page number or a page number the node does not support, it shall respond with a Config Composition Data Status message with the Page field set to the largest page number of the Composition Data that the node supports and the Data field set to the value of the Composition Data Page for that page number.</w:t>
      </w:r>
    </w:p>
    <w:p>
      <w:pPr>
        <w:pStyle w:val="BodyText"/>
        <w:spacing w:before="5"/>
        <w:ind w:left="0"/>
        <w:rPr>
          <w:sz w:val="18"/>
        </w:rPr>
      </w:pPr>
    </w:p>
    <w:p>
      <w:pPr>
        <w:pStyle w:val="BodyText"/>
        <w:spacing w:line="249" w:lineRule="auto"/>
        <w:ind w:left="2089" w:right="474" w:hanging="649"/>
      </w:pPr>
      <w:r>
        <w:rPr/>
        <w:t>Note: It is possible to read all supported Composition Data Pages by reading 0xFF first, and then reading one less than the returned page number until the page number is 0x00.</w:t>
      </w:r>
    </w:p>
    <w:p>
      <w:pPr>
        <w:pStyle w:val="BodyText"/>
        <w:spacing w:before="5"/>
        <w:ind w:left="0"/>
        <w:rPr>
          <w:sz w:val="17"/>
        </w:rPr>
      </w:pPr>
    </w:p>
    <w:p>
      <w:pPr>
        <w:pStyle w:val="BodyText"/>
        <w:spacing w:line="249" w:lineRule="auto"/>
        <w:ind w:left="2089" w:right="474" w:hanging="649"/>
      </w:pPr>
      <w:r>
        <w:rPr/>
        <w:t>Note: In this specification, as only page 0 is defined, reading page 0xFF will always return page 0x00, but will in the future return larger page numbers first, before allowing the client to read page 0x00 later.</w:t>
      </w:r>
    </w:p>
    <w:p>
      <w:pPr>
        <w:pStyle w:val="BodyText"/>
        <w:spacing w:before="3"/>
        <w:ind w:left="0"/>
        <w:rPr>
          <w:sz w:val="16"/>
        </w:rPr>
      </w:pPr>
    </w:p>
    <w:p>
      <w:pPr>
        <w:pStyle w:val="Heading5"/>
        <w:numPr>
          <w:ilvl w:val="4"/>
          <w:numId w:val="52"/>
        </w:numPr>
        <w:tabs>
          <w:tab w:pos="2340" w:val="left" w:leader="none"/>
          <w:tab w:pos="2341" w:val="left" w:leader="none"/>
        </w:tabs>
        <w:spacing w:line="240" w:lineRule="auto" w:before="0" w:after="0"/>
        <w:ind w:left="2341" w:right="0" w:hanging="1261"/>
        <w:jc w:val="left"/>
        <w:rPr>
          <w:i/>
        </w:rPr>
      </w:pPr>
      <w:bookmarkStart w:name="4.4.1.2.3 Default TTL state" w:id="1090"/>
      <w:bookmarkEnd w:id="1090"/>
      <w:r>
        <w:rPr>
          <w:i w:val="0"/>
        </w:rPr>
      </w:r>
      <w:bookmarkStart w:name="4.4.1.2.3 Default TTL state" w:id="1091"/>
      <w:bookmarkEnd w:id="1091"/>
      <w:r>
        <w:rPr>
          <w:i/>
          <w:color w:val="0082FB"/>
        </w:rPr>
        <w:t>D</w:t>
      </w:r>
      <w:r>
        <w:rPr>
          <w:i/>
          <w:color w:val="0082FB"/>
        </w:rPr>
        <w:t>efault TTL</w:t>
      </w:r>
      <w:r>
        <w:rPr>
          <w:i/>
          <w:color w:val="0082FB"/>
          <w:spacing w:val="-9"/>
        </w:rPr>
        <w:t> </w:t>
      </w:r>
      <w:r>
        <w:rPr>
          <w:i/>
          <w:color w:val="0082FB"/>
        </w:rPr>
        <w:t>state</w:t>
      </w:r>
    </w:p>
    <w:p>
      <w:pPr>
        <w:pStyle w:val="BodyText"/>
        <w:spacing w:line="276" w:lineRule="auto" w:before="165"/>
        <w:ind w:right="417"/>
      </w:pPr>
      <w:r>
        <w:rPr/>
        <w:t>When an element receives a Config Default TTL Get message, it shall respond with a Config Default TTL Status message with the TTL field set to the current Default TTL state.</w:t>
      </w:r>
    </w:p>
    <w:p>
      <w:pPr>
        <w:pStyle w:val="BodyText"/>
        <w:spacing w:before="5"/>
        <w:ind w:left="0"/>
        <w:rPr>
          <w:sz w:val="17"/>
        </w:rPr>
      </w:pPr>
    </w:p>
    <w:p>
      <w:pPr>
        <w:pStyle w:val="BodyText"/>
        <w:spacing w:line="276" w:lineRule="auto"/>
        <w:ind w:right="719"/>
        <w:jc w:val="both"/>
      </w:pPr>
      <w:r>
        <w:rPr/>
        <w:t>When an element receives a Config Default TTL Set message, it shall set the Default TTL state to the value of the TTL field of the message and respond with a Config Default TTL Status message with</w:t>
      </w:r>
      <w:r>
        <w:rPr>
          <w:spacing w:val="-37"/>
        </w:rPr>
        <w:t> </w:t>
      </w:r>
      <w:r>
        <w:rPr/>
        <w:t>the TTL field set to the current Default TTL</w:t>
      </w:r>
      <w:r>
        <w:rPr>
          <w:spacing w:val="-12"/>
        </w:rPr>
        <w:t> </w:t>
      </w:r>
      <w:r>
        <w:rPr/>
        <w:t>state.</w:t>
      </w:r>
    </w:p>
    <w:p>
      <w:pPr>
        <w:spacing w:after="0" w:line="276" w:lineRule="auto"/>
        <w:jc w:val="both"/>
        <w:sectPr>
          <w:pgSz w:w="12240" w:h="15840"/>
          <w:pgMar w:header="858" w:footer="956" w:top="1320" w:bottom="1140" w:left="360" w:right="1080"/>
        </w:sectPr>
      </w:pPr>
    </w:p>
    <w:p>
      <w:pPr>
        <w:pStyle w:val="BodyText"/>
        <w:ind w:left="0"/>
        <w:rPr>
          <w:sz w:val="27"/>
        </w:rPr>
      </w:pPr>
    </w:p>
    <w:p>
      <w:pPr>
        <w:pStyle w:val="Heading5"/>
        <w:numPr>
          <w:ilvl w:val="4"/>
          <w:numId w:val="52"/>
        </w:numPr>
        <w:tabs>
          <w:tab w:pos="2340" w:val="left" w:leader="none"/>
          <w:tab w:pos="2341" w:val="left" w:leader="none"/>
        </w:tabs>
        <w:spacing w:line="240" w:lineRule="auto" w:before="70" w:after="0"/>
        <w:ind w:left="2341" w:right="0" w:hanging="1261"/>
        <w:jc w:val="left"/>
        <w:rPr>
          <w:i/>
        </w:rPr>
      </w:pPr>
      <w:bookmarkStart w:name="4.4.1.2.4 GATT Proxy state" w:id="1092"/>
      <w:bookmarkEnd w:id="1092"/>
      <w:r>
        <w:rPr>
          <w:i w:val="0"/>
        </w:rPr>
      </w:r>
      <w:bookmarkStart w:name="4.4.1.2.4 GATT Proxy state" w:id="1093"/>
      <w:bookmarkEnd w:id="1093"/>
      <w:r>
        <w:rPr>
          <w:i/>
          <w:color w:val="0082FB"/>
        </w:rPr>
        <w:t>GATT</w:t>
      </w:r>
      <w:r>
        <w:rPr>
          <w:i/>
          <w:color w:val="0082FB"/>
        </w:rPr>
        <w:t> Proxy</w:t>
      </w:r>
      <w:r>
        <w:rPr>
          <w:i/>
          <w:color w:val="0082FB"/>
          <w:spacing w:val="-5"/>
        </w:rPr>
        <w:t> </w:t>
      </w:r>
      <w:r>
        <w:rPr>
          <w:i/>
          <w:color w:val="0082FB"/>
        </w:rPr>
        <w:t>state</w:t>
      </w:r>
    </w:p>
    <w:p>
      <w:pPr>
        <w:pStyle w:val="BodyText"/>
        <w:spacing w:line="276" w:lineRule="auto" w:before="161"/>
        <w:ind w:right="634"/>
      </w:pPr>
      <w:r>
        <w:rPr/>
        <w:t>When an element receives a Config GATT Proxy Get message, it shall respond with a Config GATT Proxy Status message with the GATTProxy field set to the current GATT Proxy state.</w:t>
      </w:r>
    </w:p>
    <w:p>
      <w:pPr>
        <w:pStyle w:val="BodyText"/>
        <w:spacing w:before="5"/>
        <w:ind w:left="0"/>
        <w:rPr>
          <w:sz w:val="17"/>
        </w:rPr>
      </w:pPr>
    </w:p>
    <w:p>
      <w:pPr>
        <w:pStyle w:val="BodyText"/>
        <w:spacing w:line="276" w:lineRule="auto"/>
        <w:ind w:right="267"/>
      </w:pPr>
      <w:r>
        <w:rPr/>
        <w:t>When an element receives a Config GATT Proxy Set message and the node supports the Mesh GATT Proxy Service, it shall set the GATT Proxy state to the value of the GATTProxy field of the message and respond with a Config GATT Proxy Status message with the GATTProxy field set to the current GATT Proxy state.</w:t>
      </w:r>
    </w:p>
    <w:p>
      <w:pPr>
        <w:pStyle w:val="BodyText"/>
        <w:spacing w:before="9"/>
        <w:ind w:left="0"/>
        <w:rPr>
          <w:sz w:val="17"/>
        </w:rPr>
      </w:pPr>
    </w:p>
    <w:p>
      <w:pPr>
        <w:pStyle w:val="BodyText"/>
        <w:spacing w:line="276" w:lineRule="auto"/>
        <w:ind w:right="163"/>
      </w:pPr>
      <w:r>
        <w:rPr/>
        <w:t>When an element receives a Config GATT Proxy Set message and the node does not support the Mesh GATT Proxy Service, it shall respond with a Config GATT Proxy Status message with the GATTProxy field set to the current GATT Proxy state.</w:t>
      </w:r>
    </w:p>
    <w:p>
      <w:pPr>
        <w:pStyle w:val="BodyText"/>
        <w:spacing w:before="3"/>
        <w:ind w:left="0"/>
        <w:rPr>
          <w:sz w:val="17"/>
        </w:rPr>
      </w:pPr>
    </w:p>
    <w:p>
      <w:pPr>
        <w:pStyle w:val="Heading5"/>
        <w:numPr>
          <w:ilvl w:val="4"/>
          <w:numId w:val="52"/>
        </w:numPr>
        <w:tabs>
          <w:tab w:pos="2340" w:val="left" w:leader="none"/>
          <w:tab w:pos="2341" w:val="left" w:leader="none"/>
        </w:tabs>
        <w:spacing w:line="240" w:lineRule="auto" w:before="1" w:after="0"/>
        <w:ind w:left="2341" w:right="0" w:hanging="1261"/>
        <w:jc w:val="left"/>
        <w:rPr>
          <w:i/>
        </w:rPr>
      </w:pPr>
      <w:bookmarkStart w:name="4.4.1.2.5 Friend state" w:id="1094"/>
      <w:bookmarkEnd w:id="1094"/>
      <w:r>
        <w:rPr>
          <w:i w:val="0"/>
        </w:rPr>
      </w:r>
      <w:bookmarkStart w:name="4.4.1.2.5 Friend state" w:id="1095"/>
      <w:bookmarkEnd w:id="1095"/>
      <w:r>
        <w:rPr>
          <w:i/>
          <w:color w:val="0082FB"/>
        </w:rPr>
        <w:t>F</w:t>
      </w:r>
      <w:r>
        <w:rPr>
          <w:i/>
          <w:color w:val="0082FB"/>
        </w:rPr>
        <w:t>riend</w:t>
      </w:r>
      <w:r>
        <w:rPr>
          <w:i/>
          <w:color w:val="0082FB"/>
          <w:spacing w:val="-7"/>
        </w:rPr>
        <w:t> </w:t>
      </w:r>
      <w:r>
        <w:rPr>
          <w:i/>
          <w:color w:val="0082FB"/>
        </w:rPr>
        <w:t>state</w:t>
      </w:r>
    </w:p>
    <w:p>
      <w:pPr>
        <w:pStyle w:val="BodyText"/>
        <w:spacing w:line="276" w:lineRule="auto" w:before="161"/>
        <w:ind w:right="163"/>
      </w:pPr>
      <w:r>
        <w:rPr/>
        <w:t>When an element receives a Config Friend Get message, it shall respond with a Config Friend Status message with the Friend field set to the current Friend state.</w:t>
      </w:r>
    </w:p>
    <w:p>
      <w:pPr>
        <w:pStyle w:val="BodyText"/>
        <w:spacing w:before="5"/>
        <w:ind w:left="0"/>
        <w:rPr>
          <w:sz w:val="17"/>
        </w:rPr>
      </w:pPr>
    </w:p>
    <w:p>
      <w:pPr>
        <w:pStyle w:val="BodyText"/>
        <w:spacing w:line="278" w:lineRule="auto"/>
        <w:ind w:right="165"/>
      </w:pPr>
      <w:r>
        <w:rPr/>
        <w:t>When an element receives a Config Friend Set message and the node supports the Friend feature, it shall set the Friend state to the value of the Friend field of the message and respond with a Config Friend Status message with the Friend field set to the current Friend state.</w:t>
      </w:r>
    </w:p>
    <w:p>
      <w:pPr>
        <w:pStyle w:val="BodyText"/>
        <w:spacing w:before="3"/>
        <w:ind w:left="0"/>
        <w:rPr>
          <w:sz w:val="17"/>
        </w:rPr>
      </w:pPr>
    </w:p>
    <w:p>
      <w:pPr>
        <w:pStyle w:val="BodyText"/>
        <w:spacing w:line="276" w:lineRule="auto"/>
        <w:ind w:right="736"/>
        <w:jc w:val="both"/>
      </w:pPr>
      <w:r>
        <w:rPr/>
        <w:t>When an element receives a Config Friend Set message and the node does not support the Friend feature, it shall respond with a Config Friend Status message with the Friend field set</w:t>
      </w:r>
      <w:r>
        <w:rPr>
          <w:spacing w:val="-39"/>
        </w:rPr>
        <w:t> </w:t>
      </w:r>
      <w:r>
        <w:rPr/>
        <w:t>to the current Friend</w:t>
      </w:r>
      <w:r>
        <w:rPr>
          <w:spacing w:val="-3"/>
        </w:rPr>
        <w:t> </w:t>
      </w:r>
      <w:r>
        <w:rPr/>
        <w:t>state.</w:t>
      </w:r>
    </w:p>
    <w:p>
      <w:pPr>
        <w:pStyle w:val="BodyText"/>
        <w:spacing w:before="3"/>
        <w:ind w:left="0"/>
        <w:rPr>
          <w:sz w:val="17"/>
        </w:rPr>
      </w:pPr>
    </w:p>
    <w:p>
      <w:pPr>
        <w:pStyle w:val="Heading5"/>
        <w:numPr>
          <w:ilvl w:val="4"/>
          <w:numId w:val="52"/>
        </w:numPr>
        <w:tabs>
          <w:tab w:pos="2340" w:val="left" w:leader="none"/>
          <w:tab w:pos="2341" w:val="left" w:leader="none"/>
        </w:tabs>
        <w:spacing w:line="240" w:lineRule="auto" w:before="0" w:after="0"/>
        <w:ind w:left="2341" w:right="0" w:hanging="1261"/>
        <w:jc w:val="left"/>
        <w:rPr>
          <w:i/>
        </w:rPr>
      </w:pPr>
      <w:bookmarkStart w:name="4.4.1.2.6 Relay state" w:id="1096"/>
      <w:bookmarkEnd w:id="1096"/>
      <w:r>
        <w:rPr>
          <w:i w:val="0"/>
        </w:rPr>
      </w:r>
      <w:bookmarkStart w:name="4.4.1.2.6 Relay state" w:id="1097"/>
      <w:bookmarkEnd w:id="1097"/>
      <w:r>
        <w:rPr>
          <w:i/>
          <w:color w:val="0082FB"/>
        </w:rPr>
        <w:t>R</w:t>
      </w:r>
      <w:r>
        <w:rPr>
          <w:i/>
          <w:color w:val="0082FB"/>
        </w:rPr>
        <w:t>elay</w:t>
      </w:r>
      <w:r>
        <w:rPr>
          <w:i/>
          <w:color w:val="0082FB"/>
          <w:spacing w:val="-10"/>
        </w:rPr>
        <w:t> </w:t>
      </w:r>
      <w:r>
        <w:rPr>
          <w:i/>
          <w:color w:val="0082FB"/>
        </w:rPr>
        <w:t>state</w:t>
      </w:r>
    </w:p>
    <w:p>
      <w:pPr>
        <w:pStyle w:val="BodyText"/>
        <w:spacing w:line="276" w:lineRule="auto" w:before="165"/>
        <w:ind w:right="299"/>
      </w:pPr>
      <w:r>
        <w:rPr/>
        <w:t>When an element receives a Config Relay Get message, it shall respond with a Config Relay Status message with the Relay field set to the current Relay state, and with the RelayRetransmitCount field set to the current Relay Retransmit Count state, and with the RelayRetransmitIntervalSteps field set to the current Relay Retransmit Interval Steps state.</w:t>
      </w:r>
    </w:p>
    <w:p>
      <w:pPr>
        <w:pStyle w:val="BodyText"/>
        <w:spacing w:before="5"/>
        <w:ind w:left="0"/>
        <w:rPr>
          <w:sz w:val="17"/>
        </w:rPr>
      </w:pPr>
    </w:p>
    <w:p>
      <w:pPr>
        <w:pStyle w:val="BodyText"/>
        <w:spacing w:line="276" w:lineRule="auto"/>
        <w:ind w:right="199"/>
      </w:pPr>
      <w:r>
        <w:rPr/>
        <w:t>When an element receives a Config Relay Set message and the node supports the Relay feature, it shall set the Relay state to the value of the Relay field of the message, and set the Relay Retransmit Count state to the value of the RelayRetransmitCount field of the message, and set the Relay Retransmit Interval Steps state to the value of the RelayRetransmitIntervalSteps field of the message and respond with a Config Relay Status message with the Relay field set to the current Relay state, and with the RelayRetransmitCount field set to the current Relay Retransmit Count state, and with the RelayRetransmitIntervalSteps field set to the current Relay Retransmit Interval Steps state.</w:t>
      </w:r>
    </w:p>
    <w:p>
      <w:pPr>
        <w:pStyle w:val="BodyText"/>
        <w:spacing w:before="5"/>
        <w:ind w:left="0"/>
        <w:rPr>
          <w:sz w:val="17"/>
        </w:rPr>
      </w:pPr>
    </w:p>
    <w:p>
      <w:pPr>
        <w:pStyle w:val="BodyText"/>
        <w:spacing w:line="276" w:lineRule="auto"/>
        <w:ind w:right="255"/>
      </w:pPr>
      <w:r>
        <w:rPr/>
        <w:t>When an element receives a Config Relay Set message and the node does not support the Relay feature, it shall respond with a Config Relay Status message with the Relay field set to the current Relay state, and setting the RelayRetransmitCount and RelayRetransmitIntervalSteps fields to 0x00.</w:t>
      </w:r>
    </w:p>
    <w:p>
      <w:pPr>
        <w:pStyle w:val="BodyText"/>
        <w:spacing w:before="3"/>
        <w:ind w:left="0"/>
        <w:rPr>
          <w:sz w:val="17"/>
        </w:rPr>
      </w:pPr>
    </w:p>
    <w:p>
      <w:pPr>
        <w:pStyle w:val="Heading5"/>
        <w:numPr>
          <w:ilvl w:val="4"/>
          <w:numId w:val="52"/>
        </w:numPr>
        <w:tabs>
          <w:tab w:pos="2340" w:val="left" w:leader="none"/>
          <w:tab w:pos="2341" w:val="left" w:leader="none"/>
        </w:tabs>
        <w:spacing w:line="240" w:lineRule="auto" w:before="0" w:after="0"/>
        <w:ind w:left="2341" w:right="0" w:hanging="1261"/>
        <w:jc w:val="left"/>
        <w:rPr>
          <w:i/>
        </w:rPr>
      </w:pPr>
      <w:bookmarkStart w:name="4.4.1.2.7 Model Publication state" w:id="1098"/>
      <w:bookmarkEnd w:id="1098"/>
      <w:r>
        <w:rPr>
          <w:i w:val="0"/>
        </w:rPr>
      </w:r>
      <w:bookmarkStart w:name="4.4.1.2.7 Model Publication state" w:id="1099"/>
      <w:bookmarkEnd w:id="1099"/>
      <w:r>
        <w:rPr>
          <w:i/>
          <w:color w:val="0082FB"/>
        </w:rPr>
        <w:t>M</w:t>
      </w:r>
      <w:r>
        <w:rPr>
          <w:i/>
          <w:color w:val="0082FB"/>
        </w:rPr>
        <w:t>odel Publication</w:t>
      </w:r>
      <w:r>
        <w:rPr>
          <w:i/>
          <w:color w:val="0082FB"/>
          <w:spacing w:val="-10"/>
        </w:rPr>
        <w:t> </w:t>
      </w:r>
      <w:r>
        <w:rPr>
          <w:i/>
          <w:color w:val="0082FB"/>
        </w:rPr>
        <w:t>state</w:t>
      </w:r>
    </w:p>
    <w:p>
      <w:pPr>
        <w:pStyle w:val="BodyText"/>
        <w:spacing w:line="276" w:lineRule="auto" w:before="166"/>
        <w:ind w:right="61"/>
      </w:pPr>
      <w:r>
        <w:rPr/>
        <w:t>When an element receives a Config Model Publication Get message that is processed successfully (i.e., it does not result in any error conditions listed in </w:t>
      </w:r>
      <w:hyperlink w:history="true" w:anchor="_bookmark358">
        <w:r>
          <w:rPr>
            <w:color w:val="0082FB"/>
          </w:rPr>
          <w:t>Table 4.111</w:t>
        </w:r>
      </w:hyperlink>
      <w:r>
        <w:rPr/>
        <w:t>), it shall respond with a Config Model Publication Status message with the current values of the identified Model Publication state, setting the</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641"/>
      </w:pPr>
      <w:r>
        <w:rPr/>
        <w:t>ElementAddress and ModelIdentifier fields as defined by the incoming message and setting the Status field to Success. When the PublishAddress is set to the unassigned address, the values of the AppKeyIndex, CredentialFlag, PublishTTL, PublishPeriod, PublishRetransmitCount, and PublishRetransmitIntervalSteps fields shall be set to 0x00.</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6982"/>
        <w:gridCol w:w="2597"/>
      </w:tblGrid>
      <w:tr>
        <w:trPr>
          <w:trHeight w:val="661" w:hRule="exact"/>
        </w:trPr>
        <w:tc>
          <w:tcPr>
            <w:tcW w:w="6982" w:type="dxa"/>
            <w:shd w:val="clear" w:color="auto" w:fill="F1F1F1"/>
          </w:tcPr>
          <w:p>
            <w:pPr>
              <w:pStyle w:val="TableParagraph"/>
              <w:spacing w:before="33"/>
              <w:ind w:right="102"/>
              <w:rPr>
                <w:b/>
                <w:sz w:val="20"/>
              </w:rPr>
            </w:pPr>
            <w:r>
              <w:rPr>
                <w:b/>
                <w:color w:val="3E3E3E"/>
                <w:sz w:val="20"/>
              </w:rPr>
              <w:t>Error Condition</w:t>
            </w:r>
          </w:p>
        </w:tc>
        <w:tc>
          <w:tcPr>
            <w:tcW w:w="2597" w:type="dxa"/>
            <w:shd w:val="clear" w:color="auto" w:fill="F1F1F1"/>
          </w:tcPr>
          <w:p>
            <w:pPr>
              <w:pStyle w:val="TableParagraph"/>
              <w:spacing w:line="321" w:lineRule="auto" w:before="33"/>
              <w:ind w:right="698"/>
              <w:rPr>
                <w:b/>
                <w:sz w:val="20"/>
              </w:rPr>
            </w:pPr>
            <w:r>
              <w:rPr>
                <w:b/>
                <w:color w:val="3E3E3E"/>
                <w:sz w:val="20"/>
              </w:rPr>
              <w:t>Status Code Name (see </w:t>
            </w:r>
            <w:hyperlink w:history="true" w:anchor="_bookmark353">
              <w:r>
                <w:rPr>
                  <w:b/>
                  <w:color w:val="0082FB"/>
                  <w:sz w:val="20"/>
                </w:rPr>
                <w:t>Table 4.108</w:t>
              </w:r>
            </w:hyperlink>
            <w:r>
              <w:rPr>
                <w:b/>
                <w:color w:val="3E3E3E"/>
                <w:sz w:val="20"/>
              </w:rPr>
              <w:t>)</w:t>
            </w:r>
          </w:p>
        </w:tc>
      </w:tr>
      <w:tr>
        <w:trPr>
          <w:trHeight w:val="616" w:hRule="exact"/>
        </w:trPr>
        <w:tc>
          <w:tcPr>
            <w:tcW w:w="6982" w:type="dxa"/>
          </w:tcPr>
          <w:p>
            <w:pPr>
              <w:pStyle w:val="TableParagraph"/>
              <w:spacing w:line="276" w:lineRule="auto" w:before="36"/>
              <w:ind w:right="102"/>
              <w:rPr>
                <w:sz w:val="20"/>
              </w:rPr>
            </w:pPr>
            <w:r>
              <w:rPr>
                <w:color w:val="2E2E2E"/>
                <w:sz w:val="20"/>
              </w:rPr>
              <w:t>The model defined by ElementAddress and ModelIdentifier does not support the publish mechanism</w:t>
            </w:r>
          </w:p>
        </w:tc>
        <w:tc>
          <w:tcPr>
            <w:tcW w:w="2597" w:type="dxa"/>
          </w:tcPr>
          <w:p>
            <w:pPr>
              <w:pStyle w:val="TableParagraph"/>
              <w:spacing w:before="36"/>
              <w:rPr>
                <w:sz w:val="20"/>
              </w:rPr>
            </w:pPr>
            <w:r>
              <w:rPr>
                <w:color w:val="2E2E2E"/>
                <w:sz w:val="20"/>
              </w:rPr>
              <w:t>Invalid Publish Parameters</w:t>
            </w:r>
          </w:p>
        </w:tc>
      </w:tr>
      <w:tr>
        <w:trPr>
          <w:trHeight w:val="356" w:hRule="exact"/>
        </w:trPr>
        <w:tc>
          <w:tcPr>
            <w:tcW w:w="6982" w:type="dxa"/>
          </w:tcPr>
          <w:p>
            <w:pPr>
              <w:pStyle w:val="TableParagraph"/>
              <w:ind w:right="102"/>
              <w:rPr>
                <w:sz w:val="20"/>
              </w:rPr>
            </w:pPr>
            <w:r>
              <w:rPr>
                <w:color w:val="2E2E2E"/>
                <w:sz w:val="20"/>
              </w:rPr>
              <w:t>The unicast address provided in ElementAddress is not known to the node</w:t>
            </w:r>
          </w:p>
        </w:tc>
        <w:tc>
          <w:tcPr>
            <w:tcW w:w="2597" w:type="dxa"/>
          </w:tcPr>
          <w:p>
            <w:pPr>
              <w:pStyle w:val="TableParagraph"/>
              <w:ind w:right="698"/>
              <w:rPr>
                <w:sz w:val="20"/>
              </w:rPr>
            </w:pPr>
            <w:r>
              <w:rPr>
                <w:color w:val="2E2E2E"/>
                <w:sz w:val="20"/>
              </w:rPr>
              <w:t>Invalid Address</w:t>
            </w:r>
          </w:p>
        </w:tc>
      </w:tr>
      <w:tr>
        <w:trPr>
          <w:trHeight w:val="620" w:hRule="exact"/>
        </w:trPr>
        <w:tc>
          <w:tcPr>
            <w:tcW w:w="6982" w:type="dxa"/>
          </w:tcPr>
          <w:p>
            <w:pPr>
              <w:pStyle w:val="TableParagraph"/>
              <w:spacing w:line="276" w:lineRule="auto"/>
              <w:ind w:right="269"/>
              <w:rPr>
                <w:sz w:val="20"/>
              </w:rPr>
            </w:pPr>
            <w:r>
              <w:rPr>
                <w:color w:val="2E2E2E"/>
                <w:sz w:val="20"/>
              </w:rPr>
              <w:t>The model identified by SIG Model ID or Vendor Model ID is not found in a given element</w:t>
            </w:r>
          </w:p>
        </w:tc>
        <w:tc>
          <w:tcPr>
            <w:tcW w:w="2597" w:type="dxa"/>
          </w:tcPr>
          <w:p>
            <w:pPr>
              <w:pStyle w:val="TableParagraph"/>
              <w:ind w:right="698"/>
              <w:rPr>
                <w:sz w:val="20"/>
              </w:rPr>
            </w:pPr>
            <w:r>
              <w:rPr>
                <w:color w:val="2E2E2E"/>
                <w:sz w:val="20"/>
              </w:rPr>
              <w:t>Invalid Model</w:t>
            </w:r>
          </w:p>
        </w:tc>
      </w:tr>
      <w:tr>
        <w:trPr>
          <w:trHeight w:val="353" w:hRule="exact"/>
        </w:trPr>
        <w:tc>
          <w:tcPr>
            <w:tcW w:w="6982" w:type="dxa"/>
          </w:tcPr>
          <w:p>
            <w:pPr>
              <w:pStyle w:val="TableParagraph"/>
              <w:spacing w:before="37"/>
              <w:ind w:right="102"/>
              <w:rPr>
                <w:sz w:val="20"/>
              </w:rPr>
            </w:pPr>
            <w:r>
              <w:rPr>
                <w:color w:val="2E2E2E"/>
                <w:sz w:val="20"/>
              </w:rPr>
              <w:t>The AppKey identified by AppKeyIndex is not known to the node</w:t>
            </w:r>
          </w:p>
        </w:tc>
        <w:tc>
          <w:tcPr>
            <w:tcW w:w="2597" w:type="dxa"/>
          </w:tcPr>
          <w:p>
            <w:pPr>
              <w:pStyle w:val="TableParagraph"/>
              <w:spacing w:before="37"/>
              <w:rPr>
                <w:sz w:val="20"/>
              </w:rPr>
            </w:pPr>
            <w:r>
              <w:rPr>
                <w:color w:val="2E2E2E"/>
                <w:sz w:val="20"/>
              </w:rPr>
              <w:t>Invalid AppKey Index</w:t>
            </w:r>
          </w:p>
        </w:tc>
      </w:tr>
      <w:tr>
        <w:trPr>
          <w:trHeight w:val="620" w:hRule="exact"/>
        </w:trPr>
        <w:tc>
          <w:tcPr>
            <w:tcW w:w="6982" w:type="dxa"/>
          </w:tcPr>
          <w:p>
            <w:pPr>
              <w:pStyle w:val="TableParagraph"/>
              <w:spacing w:line="276" w:lineRule="auto"/>
              <w:ind w:right="180"/>
              <w:rPr>
                <w:sz w:val="20"/>
              </w:rPr>
            </w:pPr>
            <w:r>
              <w:rPr>
                <w:color w:val="2E2E2E"/>
                <w:sz w:val="20"/>
              </w:rPr>
              <w:t>The CredentialFlag cannot be set to 1 since the node does not support Low Power feature</w:t>
            </w:r>
          </w:p>
        </w:tc>
        <w:tc>
          <w:tcPr>
            <w:tcW w:w="2597" w:type="dxa"/>
          </w:tcPr>
          <w:p>
            <w:pPr>
              <w:pStyle w:val="TableParagraph"/>
              <w:rPr>
                <w:sz w:val="20"/>
              </w:rPr>
            </w:pPr>
            <w:r>
              <w:rPr>
                <w:color w:val="2E2E2E"/>
                <w:sz w:val="20"/>
              </w:rPr>
              <w:t>Feature Not Supported</w:t>
            </w:r>
          </w:p>
        </w:tc>
      </w:tr>
    </w:tbl>
    <w:p>
      <w:pPr>
        <w:spacing w:before="120"/>
        <w:ind w:left="1080" w:right="530" w:firstLine="0"/>
        <w:jc w:val="left"/>
        <w:rPr>
          <w:i/>
          <w:sz w:val="20"/>
        </w:rPr>
      </w:pPr>
      <w:bookmarkStart w:name="_bookmark358" w:id="1100"/>
      <w:bookmarkEnd w:id="1100"/>
      <w:r>
        <w:rPr/>
      </w:r>
      <w:r>
        <w:rPr>
          <w:i/>
          <w:color w:val="424242"/>
          <w:sz w:val="20"/>
        </w:rPr>
        <w:t>Table 4.111: Error conditions for Model Publication state</w:t>
      </w:r>
    </w:p>
    <w:p>
      <w:pPr>
        <w:pStyle w:val="BodyText"/>
        <w:spacing w:before="2"/>
        <w:ind w:left="0"/>
        <w:rPr>
          <w:i/>
          <w:sz w:val="17"/>
        </w:rPr>
      </w:pPr>
    </w:p>
    <w:p>
      <w:pPr>
        <w:pStyle w:val="BodyText"/>
        <w:spacing w:line="276" w:lineRule="auto"/>
        <w:ind w:right="430"/>
      </w:pPr>
      <w:r>
        <w:rPr/>
        <w:t>When an element receives a Config Model Publication Get message, a Config Model Publication Set message, or a Config Model Publication Virtual Address Set message that is not successfully processed (i.e., it results in an error condition listed in </w:t>
      </w:r>
      <w:hyperlink w:history="true" w:anchor="_bookmark358">
        <w:r>
          <w:rPr>
            <w:color w:val="0082FB"/>
          </w:rPr>
          <w:t>Table 4.111</w:t>
        </w:r>
      </w:hyperlink>
      <w:r>
        <w:rPr/>
        <w:t>), it shall respond with the Config Model Publication Status message, setting its fields to the values of the corresponding fields (i.e. the identically named fields) of the incoming message, setting the Status field to a status code (defined in </w:t>
      </w:r>
      <w:hyperlink w:history="true" w:anchor="_bookmark358">
        <w:r>
          <w:rPr>
            <w:color w:val="0082FB"/>
          </w:rPr>
          <w:t>Table 4.111</w:t>
        </w:r>
      </w:hyperlink>
      <w:r>
        <w:rPr/>
        <w:t>), and setting all other fields to 0x00.</w:t>
      </w:r>
    </w:p>
    <w:p>
      <w:pPr>
        <w:pStyle w:val="BodyText"/>
        <w:spacing w:line="276" w:lineRule="auto" w:before="120"/>
        <w:ind w:right="373"/>
      </w:pPr>
      <w:r>
        <w:rPr/>
        <w:t>When an element receives a Config Model Publication Set message or a Config Model Publication Virtual Address Set message that is successfully processed (i.e., it does not result in any error conditions listed in </w:t>
      </w:r>
      <w:hyperlink w:history="true" w:anchor="_bookmark358">
        <w:r>
          <w:rPr>
            <w:color w:val="0082FB"/>
          </w:rPr>
          <w:t>Table 4.111</w:t>
        </w:r>
      </w:hyperlink>
      <w:r>
        <w:rPr/>
        <w:t>), it shall update the identified Model Publication state to the corresponding field values (defined in </w:t>
      </w:r>
      <w:hyperlink w:history="true" w:anchor="_bookmark359">
        <w:r>
          <w:rPr>
            <w:color w:val="0082FB"/>
          </w:rPr>
          <w:t>Table 4.112</w:t>
        </w:r>
      </w:hyperlink>
      <w:r>
        <w:rPr/>
        <w:t>) and respond with a Config Model Publication Status message with the current values of the identified Model Publication state, setting the ElementAddress and ModelIdentifier fields as defined by the incoming message and setting the Status field to Success. When the Publish Address field of a Config Model Publication Set message is set to the unassigned address, the publication of the model shall be disabled and the AppKeyIndex, CredentialFlag, PublishTTL, PublishPeriod, PublishRetransmitCount, and PublishRetransmitIntervalSteps shall be ignored.</w:t>
      </w:r>
    </w:p>
    <w:p>
      <w:pPr>
        <w:pStyle w:val="BodyText"/>
        <w:spacing w:before="8" w:after="1"/>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489"/>
        <w:gridCol w:w="3457"/>
      </w:tblGrid>
      <w:tr>
        <w:trPr>
          <w:trHeight w:val="356" w:hRule="exact"/>
        </w:trPr>
        <w:tc>
          <w:tcPr>
            <w:tcW w:w="3489" w:type="dxa"/>
            <w:shd w:val="clear" w:color="auto" w:fill="F1F1F1"/>
          </w:tcPr>
          <w:p>
            <w:pPr>
              <w:pStyle w:val="TableParagraph"/>
              <w:spacing w:before="32"/>
              <w:rPr>
                <w:b/>
                <w:sz w:val="20"/>
              </w:rPr>
            </w:pPr>
            <w:r>
              <w:rPr>
                <w:b/>
                <w:color w:val="3E3E3E"/>
                <w:sz w:val="20"/>
              </w:rPr>
              <w:t>State</w:t>
            </w:r>
          </w:p>
        </w:tc>
        <w:tc>
          <w:tcPr>
            <w:tcW w:w="3457" w:type="dxa"/>
            <w:shd w:val="clear" w:color="auto" w:fill="F1F1F1"/>
          </w:tcPr>
          <w:p>
            <w:pPr>
              <w:pStyle w:val="TableParagraph"/>
              <w:spacing w:before="32"/>
              <w:ind w:left="100"/>
              <w:rPr>
                <w:b/>
                <w:sz w:val="20"/>
              </w:rPr>
            </w:pPr>
            <w:r>
              <w:rPr>
                <w:b/>
                <w:color w:val="3E3E3E"/>
                <w:sz w:val="20"/>
              </w:rPr>
              <w:t>Message Field</w:t>
            </w:r>
          </w:p>
        </w:tc>
      </w:tr>
      <w:tr>
        <w:trPr>
          <w:trHeight w:val="352" w:hRule="exact"/>
        </w:trPr>
        <w:tc>
          <w:tcPr>
            <w:tcW w:w="3489" w:type="dxa"/>
          </w:tcPr>
          <w:p>
            <w:pPr>
              <w:pStyle w:val="TableParagraph"/>
              <w:spacing w:before="37"/>
              <w:rPr>
                <w:sz w:val="20"/>
              </w:rPr>
            </w:pPr>
            <w:r>
              <w:rPr>
                <w:color w:val="2E2E2E"/>
                <w:sz w:val="20"/>
              </w:rPr>
              <w:t>Publication Publish AppKey Index</w:t>
            </w:r>
          </w:p>
        </w:tc>
        <w:tc>
          <w:tcPr>
            <w:tcW w:w="3457" w:type="dxa"/>
          </w:tcPr>
          <w:p>
            <w:pPr>
              <w:pStyle w:val="TableParagraph"/>
              <w:spacing w:before="37"/>
              <w:ind w:left="100"/>
              <w:rPr>
                <w:sz w:val="20"/>
              </w:rPr>
            </w:pPr>
            <w:r>
              <w:rPr>
                <w:color w:val="2E2E2E"/>
                <w:sz w:val="20"/>
              </w:rPr>
              <w:t>AppKeyIndex</w:t>
            </w:r>
          </w:p>
        </w:tc>
      </w:tr>
      <w:tr>
        <w:trPr>
          <w:trHeight w:val="356" w:hRule="exact"/>
        </w:trPr>
        <w:tc>
          <w:tcPr>
            <w:tcW w:w="3489" w:type="dxa"/>
          </w:tcPr>
          <w:p>
            <w:pPr>
              <w:pStyle w:val="TableParagraph"/>
              <w:rPr>
                <w:sz w:val="20"/>
              </w:rPr>
            </w:pPr>
            <w:r>
              <w:rPr>
                <w:color w:val="2E2E2E"/>
                <w:sz w:val="20"/>
              </w:rPr>
              <w:t>Publish Friendship Credentials Flag</w:t>
            </w:r>
          </w:p>
        </w:tc>
        <w:tc>
          <w:tcPr>
            <w:tcW w:w="3457" w:type="dxa"/>
          </w:tcPr>
          <w:p>
            <w:pPr>
              <w:pStyle w:val="TableParagraph"/>
              <w:ind w:left="100"/>
              <w:rPr>
                <w:sz w:val="20"/>
              </w:rPr>
            </w:pPr>
            <w:r>
              <w:rPr>
                <w:color w:val="2E2E2E"/>
                <w:sz w:val="20"/>
              </w:rPr>
              <w:t>CredentialFlag</w:t>
            </w:r>
          </w:p>
        </w:tc>
      </w:tr>
      <w:tr>
        <w:trPr>
          <w:trHeight w:val="352" w:hRule="exact"/>
        </w:trPr>
        <w:tc>
          <w:tcPr>
            <w:tcW w:w="3489" w:type="dxa"/>
          </w:tcPr>
          <w:p>
            <w:pPr>
              <w:pStyle w:val="TableParagraph"/>
              <w:spacing w:before="36"/>
              <w:rPr>
                <w:sz w:val="20"/>
              </w:rPr>
            </w:pPr>
            <w:r>
              <w:rPr>
                <w:color w:val="2E2E2E"/>
                <w:sz w:val="20"/>
              </w:rPr>
              <w:t>Publication Publish TTL</w:t>
            </w:r>
          </w:p>
        </w:tc>
        <w:tc>
          <w:tcPr>
            <w:tcW w:w="3457" w:type="dxa"/>
          </w:tcPr>
          <w:p>
            <w:pPr>
              <w:pStyle w:val="TableParagraph"/>
              <w:spacing w:before="36"/>
              <w:ind w:left="100"/>
              <w:rPr>
                <w:sz w:val="20"/>
              </w:rPr>
            </w:pPr>
            <w:r>
              <w:rPr>
                <w:color w:val="2E2E2E"/>
                <w:sz w:val="20"/>
              </w:rPr>
              <w:t>PublishTTL</w:t>
            </w:r>
          </w:p>
        </w:tc>
      </w:tr>
      <w:tr>
        <w:trPr>
          <w:trHeight w:val="356" w:hRule="exact"/>
        </w:trPr>
        <w:tc>
          <w:tcPr>
            <w:tcW w:w="3489" w:type="dxa"/>
          </w:tcPr>
          <w:p>
            <w:pPr>
              <w:pStyle w:val="TableParagraph"/>
              <w:rPr>
                <w:sz w:val="20"/>
              </w:rPr>
            </w:pPr>
            <w:r>
              <w:rPr>
                <w:color w:val="2E2E2E"/>
                <w:sz w:val="20"/>
              </w:rPr>
              <w:t>Publication Publish Period</w:t>
            </w:r>
          </w:p>
        </w:tc>
        <w:tc>
          <w:tcPr>
            <w:tcW w:w="3457" w:type="dxa"/>
          </w:tcPr>
          <w:p>
            <w:pPr>
              <w:pStyle w:val="TableParagraph"/>
              <w:ind w:left="100"/>
              <w:rPr>
                <w:sz w:val="20"/>
              </w:rPr>
            </w:pPr>
            <w:r>
              <w:rPr>
                <w:color w:val="2E2E2E"/>
                <w:sz w:val="20"/>
              </w:rPr>
              <w:t>PublishPeriod</w:t>
            </w:r>
          </w:p>
        </w:tc>
      </w:tr>
      <w:tr>
        <w:trPr>
          <w:trHeight w:val="356" w:hRule="exact"/>
        </w:trPr>
        <w:tc>
          <w:tcPr>
            <w:tcW w:w="3489" w:type="dxa"/>
          </w:tcPr>
          <w:p>
            <w:pPr>
              <w:pStyle w:val="TableParagraph"/>
              <w:rPr>
                <w:sz w:val="20"/>
              </w:rPr>
            </w:pPr>
            <w:r>
              <w:rPr>
                <w:color w:val="2E2E2E"/>
                <w:sz w:val="20"/>
              </w:rPr>
              <w:t>Publish Retransmit Count</w:t>
            </w:r>
          </w:p>
        </w:tc>
        <w:tc>
          <w:tcPr>
            <w:tcW w:w="3457" w:type="dxa"/>
          </w:tcPr>
          <w:p>
            <w:pPr>
              <w:pStyle w:val="TableParagraph"/>
              <w:ind w:left="100"/>
              <w:rPr>
                <w:sz w:val="20"/>
              </w:rPr>
            </w:pPr>
            <w:r>
              <w:rPr>
                <w:color w:val="2E2E2E"/>
                <w:sz w:val="20"/>
              </w:rPr>
              <w:t>PublishRetransmitCount</w:t>
            </w:r>
          </w:p>
        </w:tc>
      </w:tr>
      <w:tr>
        <w:trPr>
          <w:trHeight w:val="352" w:hRule="exact"/>
        </w:trPr>
        <w:tc>
          <w:tcPr>
            <w:tcW w:w="3489" w:type="dxa"/>
          </w:tcPr>
          <w:p>
            <w:pPr>
              <w:pStyle w:val="TableParagraph"/>
              <w:spacing w:before="36"/>
              <w:rPr>
                <w:sz w:val="20"/>
              </w:rPr>
            </w:pPr>
            <w:r>
              <w:rPr>
                <w:color w:val="2E2E2E"/>
                <w:sz w:val="20"/>
              </w:rPr>
              <w:t>Publish Retransmit Interval Steps</w:t>
            </w:r>
          </w:p>
        </w:tc>
        <w:tc>
          <w:tcPr>
            <w:tcW w:w="3457" w:type="dxa"/>
          </w:tcPr>
          <w:p>
            <w:pPr>
              <w:pStyle w:val="TableParagraph"/>
              <w:spacing w:before="36"/>
              <w:ind w:left="100"/>
              <w:rPr>
                <w:sz w:val="20"/>
              </w:rPr>
            </w:pPr>
            <w:r>
              <w:rPr>
                <w:color w:val="2E2E2E"/>
                <w:sz w:val="20"/>
              </w:rPr>
              <w:t>PublishRetransmitIntervalSteps</w:t>
            </w:r>
          </w:p>
        </w:tc>
      </w:tr>
      <w:tr>
        <w:trPr>
          <w:trHeight w:val="353" w:hRule="exact"/>
        </w:trPr>
        <w:tc>
          <w:tcPr>
            <w:tcW w:w="3489" w:type="dxa"/>
          </w:tcPr>
          <w:p>
            <w:pPr>
              <w:pStyle w:val="TableParagraph"/>
              <w:spacing w:before="41"/>
              <w:rPr>
                <w:sz w:val="20"/>
              </w:rPr>
            </w:pPr>
            <w:r>
              <w:rPr>
                <w:color w:val="2E2E2E"/>
                <w:sz w:val="20"/>
              </w:rPr>
              <w:t>Publication Publish Address</w:t>
            </w:r>
          </w:p>
        </w:tc>
        <w:tc>
          <w:tcPr>
            <w:tcW w:w="3457" w:type="dxa"/>
          </w:tcPr>
          <w:p>
            <w:pPr>
              <w:pStyle w:val="TableParagraph"/>
              <w:spacing w:before="41"/>
              <w:ind w:left="100"/>
              <w:rPr>
                <w:sz w:val="20"/>
              </w:rPr>
            </w:pPr>
            <w:r>
              <w:rPr>
                <w:color w:val="2E2E2E"/>
                <w:sz w:val="20"/>
              </w:rPr>
              <w:t>PublishAddress</w:t>
            </w:r>
          </w:p>
        </w:tc>
      </w:tr>
    </w:tbl>
    <w:p>
      <w:pPr>
        <w:spacing w:before="120"/>
        <w:ind w:left="1080" w:right="530" w:firstLine="0"/>
        <w:jc w:val="left"/>
        <w:rPr>
          <w:i/>
          <w:sz w:val="20"/>
        </w:rPr>
      </w:pPr>
      <w:bookmarkStart w:name="_bookmark359" w:id="1101"/>
      <w:bookmarkEnd w:id="1101"/>
      <w:r>
        <w:rPr/>
      </w:r>
      <w:r>
        <w:rPr>
          <w:i/>
          <w:color w:val="424242"/>
          <w:sz w:val="20"/>
        </w:rPr>
        <w:t>Table 4.112: Model Publication state to message field mappings</w:t>
      </w:r>
    </w:p>
    <w:p>
      <w:pPr>
        <w:spacing w:after="0"/>
        <w:jc w:val="left"/>
        <w:rPr>
          <w:sz w:val="20"/>
        </w:rPr>
        <w:sectPr>
          <w:footerReference w:type="default" r:id="rId1465"/>
          <w:pgSz w:w="12240" w:h="15840"/>
          <w:pgMar w:footer="956" w:header="858" w:top="1320" w:bottom="1140" w:left="360" w:right="1100"/>
        </w:sectPr>
      </w:pPr>
    </w:p>
    <w:p>
      <w:pPr>
        <w:pStyle w:val="BodyText"/>
        <w:spacing w:before="9"/>
        <w:ind w:left="0"/>
        <w:rPr>
          <w:i/>
          <w:sz w:val="26"/>
        </w:rPr>
      </w:pPr>
    </w:p>
    <w:p>
      <w:pPr>
        <w:pStyle w:val="BodyText"/>
        <w:spacing w:line="276" w:lineRule="auto" w:before="74"/>
        <w:ind w:right="359"/>
      </w:pPr>
      <w:r>
        <w:rPr/>
        <w:t>When an element receives a Config Model Publication Set message or a Config Model Publication Virtual Address Set message that is not successfully processed (i.e., it results in an error conditions listed in </w:t>
      </w:r>
      <w:hyperlink w:history="true" w:anchor="_bookmark353">
        <w:r>
          <w:rPr>
            <w:color w:val="0082FB"/>
          </w:rPr>
          <w:t>Table 4.108</w:t>
        </w:r>
      </w:hyperlink>
      <w:r>
        <w:rPr/>
        <w:t>), it shall respond with a Config Model Publication Status message setting the ElementAddress and ModelIdentifier fields to the corresponding fields of the incoming message, setting the Status field to a status code (defined in </w:t>
      </w:r>
      <w:hyperlink w:history="true" w:anchor="_bookmark353">
        <w:r>
          <w:rPr>
            <w:color w:val="0082FB"/>
          </w:rPr>
          <w:t>Table 4.108</w:t>
        </w:r>
      </w:hyperlink>
      <w:r>
        <w:rPr/>
        <w:t>), and setting all other fields to 0x00.</w:t>
      </w:r>
    </w:p>
    <w:p>
      <w:pPr>
        <w:pStyle w:val="BodyText"/>
        <w:spacing w:before="4"/>
        <w:ind w:left="0"/>
        <w:rPr>
          <w:sz w:val="17"/>
        </w:rPr>
      </w:pPr>
    </w:p>
    <w:p>
      <w:pPr>
        <w:pStyle w:val="Heading5"/>
        <w:numPr>
          <w:ilvl w:val="4"/>
          <w:numId w:val="52"/>
        </w:numPr>
        <w:tabs>
          <w:tab w:pos="2340" w:val="left" w:leader="none"/>
          <w:tab w:pos="2341" w:val="left" w:leader="none"/>
        </w:tabs>
        <w:spacing w:line="240" w:lineRule="auto" w:before="0" w:after="0"/>
        <w:ind w:left="2341" w:right="0" w:hanging="1261"/>
        <w:jc w:val="left"/>
        <w:rPr>
          <w:i/>
        </w:rPr>
      </w:pPr>
      <w:bookmarkStart w:name="4.4.1.2.8 Subscription List state" w:id="1102"/>
      <w:bookmarkEnd w:id="1102"/>
      <w:r>
        <w:rPr>
          <w:i w:val="0"/>
        </w:rPr>
      </w:r>
      <w:bookmarkStart w:name="4.4.1.2.8 Subscription List state" w:id="1103"/>
      <w:bookmarkEnd w:id="1103"/>
      <w:r>
        <w:rPr>
          <w:i/>
          <w:color w:val="0082FB"/>
        </w:rPr>
        <w:t>S</w:t>
      </w:r>
      <w:r>
        <w:rPr>
          <w:i/>
          <w:color w:val="0082FB"/>
        </w:rPr>
        <w:t>ubscription List</w:t>
      </w:r>
      <w:r>
        <w:rPr>
          <w:i/>
          <w:color w:val="0082FB"/>
          <w:spacing w:val="-9"/>
        </w:rPr>
        <w:t> </w:t>
      </w:r>
      <w:r>
        <w:rPr>
          <w:i/>
          <w:color w:val="0082FB"/>
        </w:rPr>
        <w:t>state</w:t>
      </w:r>
    </w:p>
    <w:p>
      <w:pPr>
        <w:pStyle w:val="BodyText"/>
        <w:spacing w:line="276" w:lineRule="auto" w:before="161"/>
        <w:ind w:right="353"/>
      </w:pPr>
      <w:r>
        <w:rPr/>
        <w:t>When an element receives a Config Model Subscription Add message or a Config Model Subscription Virtual Address Add message that is successfully processed (i.e., it does not result in any error conditions listed in </w:t>
      </w:r>
      <w:hyperlink w:history="true" w:anchor="_bookmark360">
        <w:r>
          <w:rPr>
            <w:color w:val="0082FB"/>
          </w:rPr>
          <w:t>Table 4.113</w:t>
        </w:r>
      </w:hyperlink>
      <w:r>
        <w:rPr/>
        <w:t>) and requesting to add an Address that is not existing in the identified Subscription List, it shall add value of the Address field to the identified Subscription List and respond with a Config Model Subscription Status message setting the Address, ElementAddress, and ModelIdentifier fields as defined by the incoming message and setting the Status field to Success.</w:t>
      </w:r>
    </w:p>
    <w:p>
      <w:pPr>
        <w:pStyle w:val="BodyText"/>
        <w:spacing w:before="11"/>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6982"/>
        <w:gridCol w:w="2597"/>
      </w:tblGrid>
      <w:tr>
        <w:trPr>
          <w:trHeight w:val="658" w:hRule="exact"/>
        </w:trPr>
        <w:tc>
          <w:tcPr>
            <w:tcW w:w="6982" w:type="dxa"/>
            <w:shd w:val="clear" w:color="auto" w:fill="F1F1F1"/>
          </w:tcPr>
          <w:p>
            <w:pPr>
              <w:pStyle w:val="TableParagraph"/>
              <w:spacing w:before="34"/>
              <w:ind w:right="102"/>
              <w:rPr>
                <w:b/>
                <w:sz w:val="20"/>
              </w:rPr>
            </w:pPr>
            <w:r>
              <w:rPr>
                <w:b/>
                <w:color w:val="3E3E3E"/>
                <w:sz w:val="20"/>
              </w:rPr>
              <w:t>Error Condition</w:t>
            </w:r>
          </w:p>
        </w:tc>
        <w:tc>
          <w:tcPr>
            <w:tcW w:w="2597" w:type="dxa"/>
            <w:shd w:val="clear" w:color="auto" w:fill="F1F1F1"/>
          </w:tcPr>
          <w:p>
            <w:pPr>
              <w:pStyle w:val="TableParagraph"/>
              <w:spacing w:line="316" w:lineRule="auto" w:before="34"/>
              <w:ind w:right="698"/>
              <w:rPr>
                <w:b/>
                <w:sz w:val="20"/>
              </w:rPr>
            </w:pPr>
            <w:r>
              <w:rPr>
                <w:b/>
                <w:color w:val="3E3E3E"/>
                <w:sz w:val="20"/>
              </w:rPr>
              <w:t>Status Code Name (see </w:t>
            </w:r>
            <w:hyperlink w:history="true" w:anchor="_bookmark353">
              <w:r>
                <w:rPr>
                  <w:b/>
                  <w:color w:val="0082FB"/>
                  <w:sz w:val="20"/>
                </w:rPr>
                <w:t>Table 4.108</w:t>
              </w:r>
            </w:hyperlink>
            <w:r>
              <w:rPr>
                <w:b/>
                <w:color w:val="3E3E3E"/>
                <w:sz w:val="20"/>
              </w:rPr>
              <w:t>)</w:t>
            </w:r>
          </w:p>
        </w:tc>
      </w:tr>
      <w:tr>
        <w:trPr>
          <w:trHeight w:val="620" w:hRule="exact"/>
        </w:trPr>
        <w:tc>
          <w:tcPr>
            <w:tcW w:w="6982" w:type="dxa"/>
          </w:tcPr>
          <w:p>
            <w:pPr>
              <w:pStyle w:val="TableParagraph"/>
              <w:spacing w:line="278" w:lineRule="auto" w:before="36"/>
              <w:ind w:right="102"/>
              <w:rPr>
                <w:sz w:val="20"/>
              </w:rPr>
            </w:pPr>
            <w:r>
              <w:rPr>
                <w:color w:val="2E2E2E"/>
                <w:sz w:val="20"/>
              </w:rPr>
              <w:t>The model defined by ElementAddress and ModelIdentifier does not support subscription mechanism</w:t>
            </w:r>
          </w:p>
        </w:tc>
        <w:tc>
          <w:tcPr>
            <w:tcW w:w="2597" w:type="dxa"/>
          </w:tcPr>
          <w:p>
            <w:pPr>
              <w:pStyle w:val="TableParagraph"/>
              <w:spacing w:before="36"/>
              <w:rPr>
                <w:sz w:val="20"/>
              </w:rPr>
            </w:pPr>
            <w:r>
              <w:rPr>
                <w:color w:val="2E2E2E"/>
                <w:sz w:val="20"/>
              </w:rPr>
              <w:t>Not a Subscribe Model</w:t>
            </w:r>
          </w:p>
        </w:tc>
      </w:tr>
      <w:tr>
        <w:trPr>
          <w:trHeight w:val="617" w:hRule="exact"/>
        </w:trPr>
        <w:tc>
          <w:tcPr>
            <w:tcW w:w="6982" w:type="dxa"/>
          </w:tcPr>
          <w:p>
            <w:pPr>
              <w:pStyle w:val="TableParagraph"/>
              <w:spacing w:line="276" w:lineRule="auto" w:before="36"/>
              <w:ind w:right="703"/>
              <w:rPr>
                <w:sz w:val="20"/>
              </w:rPr>
            </w:pPr>
            <w:r>
              <w:rPr>
                <w:color w:val="2E2E2E"/>
                <w:sz w:val="20"/>
              </w:rPr>
              <w:t>The device cannot store new address due to insufficient resources on device</w:t>
            </w:r>
          </w:p>
        </w:tc>
        <w:tc>
          <w:tcPr>
            <w:tcW w:w="2597" w:type="dxa"/>
          </w:tcPr>
          <w:p>
            <w:pPr>
              <w:pStyle w:val="TableParagraph"/>
              <w:spacing w:before="36"/>
              <w:rPr>
                <w:sz w:val="20"/>
              </w:rPr>
            </w:pPr>
            <w:r>
              <w:rPr>
                <w:color w:val="2E2E2E"/>
                <w:sz w:val="20"/>
              </w:rPr>
              <w:t>Insufficient Resources</w:t>
            </w:r>
          </w:p>
        </w:tc>
      </w:tr>
      <w:tr>
        <w:trPr>
          <w:trHeight w:val="356" w:hRule="exact"/>
        </w:trPr>
        <w:tc>
          <w:tcPr>
            <w:tcW w:w="6982" w:type="dxa"/>
          </w:tcPr>
          <w:p>
            <w:pPr>
              <w:pStyle w:val="TableParagraph"/>
              <w:ind w:right="102"/>
              <w:rPr>
                <w:sz w:val="20"/>
              </w:rPr>
            </w:pPr>
            <w:r>
              <w:rPr>
                <w:color w:val="2E2E2E"/>
                <w:sz w:val="20"/>
              </w:rPr>
              <w:t>The unicast address provided in ElementAddress is not known to the node</w:t>
            </w:r>
          </w:p>
        </w:tc>
        <w:tc>
          <w:tcPr>
            <w:tcW w:w="2597" w:type="dxa"/>
          </w:tcPr>
          <w:p>
            <w:pPr>
              <w:pStyle w:val="TableParagraph"/>
              <w:ind w:right="698"/>
              <w:rPr>
                <w:sz w:val="20"/>
              </w:rPr>
            </w:pPr>
            <w:r>
              <w:rPr>
                <w:color w:val="2E2E2E"/>
                <w:sz w:val="20"/>
              </w:rPr>
              <w:t>Invalid Address</w:t>
            </w:r>
          </w:p>
        </w:tc>
      </w:tr>
      <w:tr>
        <w:trPr>
          <w:trHeight w:val="616" w:hRule="exact"/>
        </w:trPr>
        <w:tc>
          <w:tcPr>
            <w:tcW w:w="6982" w:type="dxa"/>
          </w:tcPr>
          <w:p>
            <w:pPr>
              <w:pStyle w:val="TableParagraph"/>
              <w:spacing w:line="280" w:lineRule="auto" w:before="36"/>
              <w:ind w:right="269"/>
              <w:rPr>
                <w:sz w:val="20"/>
              </w:rPr>
            </w:pPr>
            <w:r>
              <w:rPr>
                <w:color w:val="2E2E2E"/>
                <w:sz w:val="20"/>
              </w:rPr>
              <w:t>The model identified by SIG Model ID or Vendor Model ID is not found in a given element</w:t>
            </w:r>
          </w:p>
        </w:tc>
        <w:tc>
          <w:tcPr>
            <w:tcW w:w="2597" w:type="dxa"/>
          </w:tcPr>
          <w:p>
            <w:pPr>
              <w:pStyle w:val="TableParagraph"/>
              <w:spacing w:before="36"/>
              <w:ind w:right="698"/>
              <w:rPr>
                <w:sz w:val="20"/>
              </w:rPr>
            </w:pPr>
            <w:r>
              <w:rPr>
                <w:color w:val="2E2E2E"/>
                <w:sz w:val="20"/>
              </w:rPr>
              <w:t>Invalid Model</w:t>
            </w:r>
          </w:p>
        </w:tc>
      </w:tr>
    </w:tbl>
    <w:p>
      <w:pPr>
        <w:spacing w:before="120"/>
        <w:ind w:left="1080" w:right="530" w:firstLine="0"/>
        <w:jc w:val="left"/>
        <w:rPr>
          <w:i/>
          <w:sz w:val="20"/>
        </w:rPr>
      </w:pPr>
      <w:bookmarkStart w:name="_bookmark360" w:id="1104"/>
      <w:bookmarkEnd w:id="1104"/>
      <w:r>
        <w:rPr/>
      </w:r>
      <w:r>
        <w:rPr>
          <w:i/>
          <w:color w:val="424242"/>
          <w:sz w:val="20"/>
        </w:rPr>
        <w:t>Table 4.113: Error conditions for Subscription List state</w:t>
      </w:r>
    </w:p>
    <w:p>
      <w:pPr>
        <w:pStyle w:val="BodyText"/>
        <w:spacing w:before="6"/>
        <w:ind w:left="0"/>
        <w:rPr>
          <w:i/>
          <w:sz w:val="17"/>
        </w:rPr>
      </w:pPr>
    </w:p>
    <w:p>
      <w:pPr>
        <w:pStyle w:val="BodyText"/>
        <w:spacing w:line="276" w:lineRule="auto"/>
        <w:ind w:right="369"/>
      </w:pPr>
      <w:r>
        <w:rPr/>
        <w:t>When an Element receives a Config Model Subscription Add message or a Config Model Subscription Virtual Address Add message that is successfully processed (i.e., it does not result in any error conditions listed in </w:t>
      </w:r>
      <w:hyperlink w:history="true" w:anchor="_bookmark360">
        <w:r>
          <w:rPr>
            <w:color w:val="0082FB"/>
          </w:rPr>
          <w:t>Table 4.113</w:t>
        </w:r>
      </w:hyperlink>
      <w:r>
        <w:rPr/>
        <w:t>) and requesting to add an Address that is existing in the identified Subscription List, it shall respond with a Config Model Subscription Status message setting the Address, ElementAddress, and</w:t>
      </w:r>
      <w:r>
        <w:rPr>
          <w:spacing w:val="-2"/>
        </w:rPr>
        <w:t> </w:t>
      </w:r>
      <w:r>
        <w:rPr/>
        <w:t>ModelIdentifier fields</w:t>
      </w:r>
      <w:r>
        <w:rPr>
          <w:spacing w:val="-3"/>
        </w:rPr>
        <w:t> </w:t>
      </w:r>
      <w:r>
        <w:rPr/>
        <w:t>as</w:t>
      </w:r>
      <w:r>
        <w:rPr>
          <w:spacing w:val="-7"/>
        </w:rPr>
        <w:t> </w:t>
      </w:r>
      <w:r>
        <w:rPr/>
        <w:t>defined</w:t>
      </w:r>
      <w:r>
        <w:rPr>
          <w:spacing w:val="-7"/>
        </w:rPr>
        <w:t> </w:t>
      </w:r>
      <w:r>
        <w:rPr/>
        <w:t>by</w:t>
      </w:r>
      <w:r>
        <w:rPr>
          <w:spacing w:val="-3"/>
        </w:rPr>
        <w:t> </w:t>
      </w:r>
      <w:r>
        <w:rPr/>
        <w:t>the</w:t>
      </w:r>
      <w:r>
        <w:rPr>
          <w:spacing w:val="-6"/>
        </w:rPr>
        <w:t> </w:t>
      </w:r>
      <w:r>
        <w:rPr/>
        <w:t>incoming</w:t>
      </w:r>
      <w:r>
        <w:rPr>
          <w:spacing w:val="1"/>
        </w:rPr>
        <w:t> </w:t>
      </w:r>
      <w:r>
        <w:rPr/>
        <w:t>message</w:t>
      </w:r>
      <w:r>
        <w:rPr>
          <w:spacing w:val="-3"/>
        </w:rPr>
        <w:t> </w:t>
      </w:r>
      <w:r>
        <w:rPr/>
        <w:t>and</w:t>
      </w:r>
      <w:r>
        <w:rPr>
          <w:spacing w:val="-3"/>
        </w:rPr>
        <w:t> </w:t>
      </w:r>
      <w:r>
        <w:rPr/>
        <w:t>setting</w:t>
      </w:r>
      <w:r>
        <w:rPr>
          <w:spacing w:val="-3"/>
        </w:rPr>
        <w:t> </w:t>
      </w:r>
      <w:r>
        <w:rPr/>
        <w:t>the</w:t>
      </w:r>
      <w:r>
        <w:rPr>
          <w:spacing w:val="-3"/>
        </w:rPr>
        <w:t> </w:t>
      </w:r>
      <w:r>
        <w:rPr/>
        <w:t>Status</w:t>
      </w:r>
      <w:r>
        <w:rPr>
          <w:spacing w:val="-7"/>
        </w:rPr>
        <w:t> </w:t>
      </w:r>
      <w:r>
        <w:rPr/>
        <w:t>field</w:t>
      </w:r>
      <w:r>
        <w:rPr>
          <w:spacing w:val="-3"/>
        </w:rPr>
        <w:t> </w:t>
      </w:r>
      <w:r>
        <w:rPr/>
        <w:t>to</w:t>
      </w:r>
      <w:r>
        <w:rPr>
          <w:spacing w:val="-3"/>
        </w:rPr>
        <w:t> </w:t>
      </w:r>
      <w:r>
        <w:rPr/>
        <w:t>Success.</w:t>
      </w:r>
    </w:p>
    <w:p>
      <w:pPr>
        <w:pStyle w:val="BodyText"/>
        <w:spacing w:before="5"/>
        <w:ind w:left="0"/>
        <w:rPr>
          <w:sz w:val="17"/>
        </w:rPr>
      </w:pPr>
    </w:p>
    <w:p>
      <w:pPr>
        <w:pStyle w:val="BodyText"/>
        <w:spacing w:line="276" w:lineRule="auto"/>
        <w:ind w:right="341"/>
      </w:pPr>
      <w:r>
        <w:rPr/>
        <w:t>When an element receives a Config Model Subscription Add message or a Config Model Subscription Virtual Address Add message that is not successfully processed (i.e., it results in an error condition listed in </w:t>
      </w:r>
      <w:hyperlink w:history="true" w:anchor="_bookmark360">
        <w:r>
          <w:rPr>
            <w:color w:val="0082FB"/>
          </w:rPr>
          <w:t>Table 4.113</w:t>
        </w:r>
      </w:hyperlink>
      <w:r>
        <w:rPr/>
        <w:t>), it shall respond with the Config Model Subscription Status message, setting its fields to the values of the corresponding fields (i.e., the identically named fields) of the incoming message and setting the Status field to a status code (defined in </w:t>
      </w:r>
      <w:hyperlink w:history="true" w:anchor="_bookmark360">
        <w:r>
          <w:rPr>
            <w:color w:val="0082FB"/>
          </w:rPr>
          <w:t>Table 4.113</w:t>
        </w:r>
      </w:hyperlink>
      <w:r>
        <w:rPr/>
        <w:t>), and setting all other fields to 0.</w:t>
      </w:r>
    </w:p>
    <w:p>
      <w:pPr>
        <w:pStyle w:val="BodyText"/>
        <w:spacing w:before="5"/>
        <w:ind w:left="0"/>
        <w:rPr>
          <w:sz w:val="17"/>
        </w:rPr>
      </w:pPr>
    </w:p>
    <w:p>
      <w:pPr>
        <w:pStyle w:val="BodyText"/>
        <w:spacing w:line="276" w:lineRule="auto"/>
        <w:ind w:right="464"/>
      </w:pPr>
      <w:r>
        <w:rPr/>
        <w:t>When an element receives a Config Model Subscription Delete message or a Config Model Subscription Virtual Address Delete message that is successfully processed (i.e., it does not result in any error conditions listed in </w:t>
      </w:r>
      <w:hyperlink w:history="true" w:anchor="_bookmark360">
        <w:r>
          <w:rPr>
            <w:color w:val="0082FB"/>
          </w:rPr>
          <w:t>Table 4.113</w:t>
        </w:r>
      </w:hyperlink>
      <w:r>
        <w:rPr/>
        <w:t>) and requesting to delete an Address that is existing in the identified Subscription List, it shall delete the value of the Address field from the identified Subscription List and respond with a Config Model Subscription Status message setting the Address, ElementAddress, and ModelIdentifier fields as defined by the incoming message and setting the Status field to Success.</w:t>
      </w:r>
    </w:p>
    <w:p>
      <w:pPr>
        <w:pStyle w:val="BodyText"/>
        <w:spacing w:before="5"/>
        <w:ind w:left="0"/>
        <w:rPr>
          <w:sz w:val="17"/>
        </w:rPr>
      </w:pPr>
    </w:p>
    <w:p>
      <w:pPr>
        <w:pStyle w:val="BodyText"/>
        <w:spacing w:line="276" w:lineRule="auto"/>
        <w:ind w:right="441"/>
      </w:pPr>
      <w:r>
        <w:rPr/>
        <w:t>When an Element receives a Config Model Subscription Delete message or a Config Model Subscription Virtual Address Delete message that is successfully processed (i.e., it does not result in any error</w:t>
      </w:r>
    </w:p>
    <w:p>
      <w:pPr>
        <w:spacing w:after="0" w:line="276" w:lineRule="auto"/>
        <w:sectPr>
          <w:footerReference w:type="default" r:id="rId1466"/>
          <w:pgSz w:w="12240" w:h="15840"/>
          <w:pgMar w:footer="956" w:header="858" w:top="1320" w:bottom="1140" w:left="360" w:right="1100"/>
          <w:pgNumType w:start="201"/>
        </w:sectPr>
      </w:pPr>
    </w:p>
    <w:p>
      <w:pPr>
        <w:pStyle w:val="BodyText"/>
        <w:spacing w:before="9"/>
        <w:ind w:left="0"/>
        <w:rPr>
          <w:sz w:val="26"/>
        </w:rPr>
      </w:pPr>
    </w:p>
    <w:p>
      <w:pPr>
        <w:pStyle w:val="BodyText"/>
        <w:spacing w:line="276" w:lineRule="auto" w:before="74"/>
        <w:ind w:right="163"/>
      </w:pPr>
      <w:r>
        <w:rPr/>
        <w:t>conditions listed in </w:t>
      </w:r>
      <w:hyperlink w:history="true" w:anchor="_bookmark360">
        <w:r>
          <w:rPr>
            <w:color w:val="0082FB"/>
          </w:rPr>
          <w:t>Table 4.113</w:t>
        </w:r>
      </w:hyperlink>
      <w:r>
        <w:rPr/>
        <w:t>) and requesting to delete an Address that is not existing in the identified Subscription List, it shall respond with a Config Model Subscription Status message setting the Address, ElementAddress, and ModelIdentifier fields as defined by the incoming message and setting the Status field to Success.</w:t>
      </w:r>
    </w:p>
    <w:p>
      <w:pPr>
        <w:pStyle w:val="BodyText"/>
        <w:spacing w:before="5"/>
        <w:ind w:left="0"/>
        <w:rPr>
          <w:sz w:val="17"/>
        </w:rPr>
      </w:pPr>
    </w:p>
    <w:p>
      <w:pPr>
        <w:pStyle w:val="BodyText"/>
        <w:spacing w:line="276" w:lineRule="auto"/>
        <w:ind w:right="244"/>
      </w:pPr>
      <w:r>
        <w:rPr/>
        <w:t>When an element receives a Config Model Subscription Delete message or a Config Model Subscription Virtual Address Delete message that is not successfully processed (i.e., it results in an error condition listed in </w:t>
      </w:r>
      <w:hyperlink w:history="true" w:anchor="_bookmark360">
        <w:r>
          <w:rPr>
            <w:color w:val="0082FB"/>
          </w:rPr>
          <w:t>Table 4.113</w:t>
        </w:r>
      </w:hyperlink>
      <w:r>
        <w:rPr/>
        <w:t>), it shall respond with the Config Model Subscription Status message, setting its fields to the values of the corresponding fields of the incoming message and setting the Status field to a status code (defined in </w:t>
      </w:r>
      <w:hyperlink w:history="true" w:anchor="_bookmark360">
        <w:r>
          <w:rPr>
            <w:color w:val="0082FB"/>
          </w:rPr>
          <w:t>Table 4.113</w:t>
        </w:r>
      </w:hyperlink>
      <w:r>
        <w:rPr/>
        <w:t>), and setting all other fields to 0.</w:t>
      </w:r>
    </w:p>
    <w:p>
      <w:pPr>
        <w:pStyle w:val="BodyText"/>
        <w:spacing w:before="9"/>
        <w:ind w:left="0"/>
        <w:rPr>
          <w:sz w:val="17"/>
        </w:rPr>
      </w:pPr>
    </w:p>
    <w:p>
      <w:pPr>
        <w:pStyle w:val="BodyText"/>
        <w:spacing w:line="276" w:lineRule="auto"/>
        <w:ind w:right="221"/>
      </w:pPr>
      <w:r>
        <w:rPr/>
        <w:t>When an element receives a Config Model Subscription Overwrite message or a Config Model Subscription Virtual Address Overwrite message that is successfully processed (i.e., it does not result in any error conditions listed in </w:t>
      </w:r>
      <w:hyperlink w:history="true" w:anchor="_bookmark360">
        <w:r>
          <w:rPr>
            <w:color w:val="0082FB"/>
          </w:rPr>
          <w:t>Table 4.113</w:t>
        </w:r>
      </w:hyperlink>
      <w:r>
        <w:rPr/>
        <w:t>), it shall clear the identified Subscription List, add the value of the Address field to the identified Subscription List, and respond with a Config Model Subscription Status message setting the Address, ElementAddress, and ModelIdentifier fields as defined by the incoming message and setting the Status field to Success.</w:t>
      </w:r>
    </w:p>
    <w:p>
      <w:pPr>
        <w:pStyle w:val="BodyText"/>
        <w:spacing w:before="5"/>
        <w:ind w:left="0"/>
        <w:rPr>
          <w:sz w:val="17"/>
        </w:rPr>
      </w:pPr>
    </w:p>
    <w:p>
      <w:pPr>
        <w:pStyle w:val="BodyText"/>
        <w:spacing w:line="276" w:lineRule="auto"/>
        <w:ind w:right="132"/>
      </w:pPr>
      <w:r>
        <w:rPr/>
        <w:t>When an element receives a Config Model Subscription Overwrite message or a Config Model Subscription Virtual Address Overwrite message that is not successfully processed (i.e., it results in an error condition listed in </w:t>
      </w:r>
      <w:hyperlink w:history="true" w:anchor="_bookmark360">
        <w:r>
          <w:rPr>
            <w:color w:val="0082FB"/>
          </w:rPr>
          <w:t>Table 4.113</w:t>
        </w:r>
      </w:hyperlink>
      <w:r>
        <w:rPr/>
        <w:t>), it shall respond with the Config Model Subscription Status message, setting its fields to the values of the corresponding fields of the incoming message and setting the Status field to a status code (defined in </w:t>
      </w:r>
      <w:hyperlink w:history="true" w:anchor="_bookmark360">
        <w:r>
          <w:rPr>
            <w:color w:val="0082FB"/>
          </w:rPr>
          <w:t>Table 4.113</w:t>
        </w:r>
      </w:hyperlink>
      <w:r>
        <w:rPr/>
        <w:t>).</w:t>
      </w:r>
    </w:p>
    <w:p>
      <w:pPr>
        <w:pStyle w:val="BodyText"/>
        <w:spacing w:before="5"/>
        <w:ind w:left="0"/>
        <w:rPr>
          <w:sz w:val="17"/>
        </w:rPr>
      </w:pPr>
    </w:p>
    <w:p>
      <w:pPr>
        <w:pStyle w:val="BodyText"/>
        <w:spacing w:line="276" w:lineRule="auto"/>
        <w:ind w:right="154"/>
      </w:pPr>
      <w:r>
        <w:rPr/>
        <w:t>When an element receives a Config Model Subscription Delete All message that is successfully processed (i.e., it does not result in any error conditions listed in </w:t>
      </w:r>
      <w:hyperlink w:history="true" w:anchor="_bookmark360">
        <w:r>
          <w:rPr>
            <w:color w:val="0082FB"/>
          </w:rPr>
          <w:t>Table 4.113</w:t>
        </w:r>
      </w:hyperlink>
      <w:r>
        <w:rPr/>
        <w:t>), it shall clear the identified Subscription List and respond with a Config Model Subscription Status message, setting the ElementAddress and ModelIdentifier fields as defined by the incoming message, setting the Address field to unassigned address value, and setting the Status field to Success.</w:t>
      </w:r>
    </w:p>
    <w:p>
      <w:pPr>
        <w:pStyle w:val="BodyText"/>
        <w:spacing w:before="5"/>
        <w:ind w:left="0"/>
        <w:rPr>
          <w:sz w:val="17"/>
        </w:rPr>
      </w:pPr>
    </w:p>
    <w:p>
      <w:pPr>
        <w:pStyle w:val="BodyText"/>
        <w:spacing w:line="276" w:lineRule="auto"/>
        <w:ind w:right="121"/>
      </w:pPr>
      <w:r>
        <w:rPr/>
        <w:t>When an element receives a Config Model Subscription Delete All message that is not successfully processed (i.e., it results in an error condition listed in </w:t>
      </w:r>
      <w:hyperlink w:history="true" w:anchor="_bookmark360">
        <w:r>
          <w:rPr>
            <w:color w:val="0082FB"/>
          </w:rPr>
          <w:t>Table 4.113</w:t>
        </w:r>
      </w:hyperlink>
      <w:r>
        <w:rPr/>
        <w:t>), it shall respond with the Config Model Subscription Status message, setting its fields to the values of the corresponding fields of the incoming message, setting the Address field to unassigned address value, and setting the Status field to a status code (defined in </w:t>
      </w:r>
      <w:hyperlink w:history="true" w:anchor="_bookmark360">
        <w:r>
          <w:rPr>
            <w:color w:val="0082FB"/>
          </w:rPr>
          <w:t>Table 4.113</w:t>
        </w:r>
      </w:hyperlink>
      <w:r>
        <w:rPr/>
        <w:t>), and setting all other fields to 0.</w:t>
      </w:r>
    </w:p>
    <w:p>
      <w:pPr>
        <w:pStyle w:val="BodyText"/>
        <w:spacing w:before="5"/>
        <w:ind w:left="0"/>
        <w:rPr>
          <w:sz w:val="17"/>
        </w:rPr>
      </w:pPr>
    </w:p>
    <w:p>
      <w:pPr>
        <w:pStyle w:val="BodyText"/>
        <w:spacing w:line="276" w:lineRule="auto"/>
        <w:ind w:right="183"/>
      </w:pPr>
      <w:r>
        <w:rPr/>
        <w:t>When an element receives a Config SIG Model Subscription Get message that is processed successfully (i.e., it does not result in any error conditions listed in </w:t>
      </w:r>
      <w:hyperlink w:history="true" w:anchor="_bookmark360">
        <w:r>
          <w:rPr>
            <w:color w:val="0082FB"/>
          </w:rPr>
          <w:t>Table 4.113</w:t>
        </w:r>
      </w:hyperlink>
      <w:r>
        <w:rPr/>
        <w:t>)</w:t>
      </w:r>
      <w:r>
        <w:rPr>
          <w:color w:val="0082FB"/>
        </w:rPr>
        <w:t>, </w:t>
      </w:r>
      <w:r>
        <w:rPr/>
        <w:t>it shall respond with a Config SIG Model Subscription List message with the current values of the identified Subscription List state, setting the ElementAddress and ModelIdentifier fields as defined by the incoming message and setting the Status field to Success.</w:t>
      </w:r>
    </w:p>
    <w:p>
      <w:pPr>
        <w:pStyle w:val="BodyText"/>
        <w:spacing w:before="5"/>
        <w:ind w:left="0"/>
        <w:rPr>
          <w:sz w:val="17"/>
        </w:rPr>
      </w:pPr>
    </w:p>
    <w:p>
      <w:pPr>
        <w:pStyle w:val="BodyText"/>
        <w:spacing w:line="276" w:lineRule="auto"/>
        <w:ind w:right="199"/>
      </w:pPr>
      <w:r>
        <w:rPr/>
        <w:t>When an element receives a Config Vendor Model Subscription Get message that is processed successfully (i.e., it does not result in any error conditions listed in </w:t>
      </w:r>
      <w:hyperlink w:history="true" w:anchor="_bookmark360">
        <w:r>
          <w:rPr>
            <w:color w:val="0082FB"/>
          </w:rPr>
          <w:t>Table 4.113</w:t>
        </w:r>
      </w:hyperlink>
      <w:r>
        <w:rPr/>
        <w:t>), it shall respond with a Config Vendor Model Subscription List message with the current values of the identified Subscription List state, setting the ElementAddress and ModelIdentifier fields as defined by the incoming message and setting the Status field to Success.</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962"/>
      </w:pPr>
      <w:r>
        <w:rPr/>
        <w:t>When an element receives a Config SIG Model Subscription Get message that is not successfully processed (i.e., it results in an error condition listed in </w:t>
      </w:r>
      <w:hyperlink w:history="true" w:anchor="_bookmark360">
        <w:r>
          <w:rPr>
            <w:color w:val="0082FB"/>
          </w:rPr>
          <w:t>Table 4.113</w:t>
        </w:r>
      </w:hyperlink>
      <w:r>
        <w:rPr/>
        <w:t>), it shall respond with the Config SIG Model Subscription List message, setting its fields to the values of the corresponding fields of the incoming message, setting the Status field to a status code (defined in </w:t>
      </w:r>
      <w:hyperlink w:history="true" w:anchor="_bookmark360">
        <w:r>
          <w:rPr>
            <w:color w:val="0082FB"/>
          </w:rPr>
          <w:t>Table 4.113</w:t>
        </w:r>
      </w:hyperlink>
      <w:r>
        <w:rPr/>
        <w:t>), and setting the Addresses field to a zero-length (empty) list.</w:t>
      </w:r>
    </w:p>
    <w:p>
      <w:pPr>
        <w:pStyle w:val="BodyText"/>
        <w:spacing w:before="5"/>
        <w:ind w:left="0"/>
        <w:rPr>
          <w:sz w:val="17"/>
        </w:rPr>
      </w:pPr>
    </w:p>
    <w:p>
      <w:pPr>
        <w:pStyle w:val="BodyText"/>
        <w:spacing w:line="276" w:lineRule="auto"/>
        <w:ind w:right="768"/>
      </w:pPr>
      <w:r>
        <w:rPr/>
        <w:t>When an element receives a Config Vendor Model Subscription Get message that is not successfully processed (i.e., it results in an error condition listed in </w:t>
      </w:r>
      <w:hyperlink w:history="true" w:anchor="_bookmark360">
        <w:r>
          <w:rPr>
            <w:color w:val="0082FB"/>
          </w:rPr>
          <w:t>Table 4.113</w:t>
        </w:r>
      </w:hyperlink>
      <w:r>
        <w:rPr/>
        <w:t>), it shall respond with the Config Vendor Model Subscription List message, setting its fields to the values of the corresponding fields of the incoming message, setting the Status field to a status code (defined in </w:t>
      </w:r>
      <w:hyperlink w:history="true" w:anchor="_bookmark360">
        <w:r>
          <w:rPr>
            <w:color w:val="0082FB"/>
          </w:rPr>
          <w:t>Table 4.113</w:t>
        </w:r>
      </w:hyperlink>
      <w:r>
        <w:rPr/>
        <w:t>), and setting the Addresses field to a zero-length (empty) list.</w:t>
      </w:r>
    </w:p>
    <w:p>
      <w:pPr>
        <w:pStyle w:val="BodyText"/>
        <w:spacing w:before="3"/>
        <w:ind w:left="0"/>
        <w:rPr>
          <w:sz w:val="17"/>
        </w:rPr>
      </w:pPr>
    </w:p>
    <w:p>
      <w:pPr>
        <w:pStyle w:val="Heading5"/>
        <w:numPr>
          <w:ilvl w:val="4"/>
          <w:numId w:val="52"/>
        </w:numPr>
        <w:tabs>
          <w:tab w:pos="2340" w:val="left" w:leader="none"/>
          <w:tab w:pos="2341" w:val="left" w:leader="none"/>
        </w:tabs>
        <w:spacing w:line="240" w:lineRule="auto" w:before="0" w:after="0"/>
        <w:ind w:left="2341" w:right="0" w:hanging="1261"/>
        <w:jc w:val="left"/>
        <w:rPr>
          <w:i/>
        </w:rPr>
      </w:pPr>
      <w:bookmarkStart w:name="4.4.1.2.9 NetKey List state" w:id="1105"/>
      <w:bookmarkEnd w:id="1105"/>
      <w:r>
        <w:rPr>
          <w:i w:val="0"/>
        </w:rPr>
      </w:r>
      <w:bookmarkStart w:name="4.4.1.2.9 NetKey List state" w:id="1106"/>
      <w:bookmarkEnd w:id="1106"/>
      <w:r>
        <w:rPr>
          <w:i/>
          <w:color w:val="0082FB"/>
        </w:rPr>
        <w:t>N</w:t>
      </w:r>
      <w:r>
        <w:rPr>
          <w:i/>
          <w:color w:val="0082FB"/>
        </w:rPr>
        <w:t>etKey List</w:t>
      </w:r>
      <w:r>
        <w:rPr>
          <w:i/>
          <w:color w:val="0082FB"/>
          <w:spacing w:val="-9"/>
        </w:rPr>
        <w:t> </w:t>
      </w:r>
      <w:r>
        <w:rPr>
          <w:i/>
          <w:color w:val="0082FB"/>
        </w:rPr>
        <w:t>state</w:t>
      </w:r>
    </w:p>
    <w:p>
      <w:pPr>
        <w:pStyle w:val="BodyText"/>
        <w:spacing w:line="276" w:lineRule="auto" w:before="162"/>
        <w:ind w:right="768"/>
      </w:pPr>
      <w:r>
        <w:rPr/>
        <w:t>When an element receives a Config NetKey Add message that is successfully processed (i.e., it does not result in any error conditions listed in </w:t>
      </w:r>
      <w:hyperlink w:history="true" w:anchor="_bookmark361">
        <w:r>
          <w:rPr>
            <w:color w:val="0082FB"/>
          </w:rPr>
          <w:t>Table 4.114</w:t>
        </w:r>
      </w:hyperlink>
      <w:r>
        <w:rPr/>
        <w:t>), it shall add a new NetKey identified by the NetKeyIndex field to the NetKey List and respond with a Config NetKey Status message, setting the NetKeyIndex field as defined by the incoming message, and setting the Status field to Success.</w:t>
      </w:r>
    </w:p>
    <w:p>
      <w:pPr>
        <w:pStyle w:val="BodyText"/>
        <w:spacing w:before="9"/>
        <w:ind w:left="0"/>
        <w:rPr>
          <w:sz w:val="18"/>
        </w:rPr>
      </w:pPr>
    </w:p>
    <w:p>
      <w:pPr>
        <w:pStyle w:val="BodyText"/>
        <w:spacing w:line="249" w:lineRule="auto"/>
        <w:ind w:left="2089" w:right="752" w:hanging="649"/>
      </w:pPr>
      <w:r>
        <w:rPr/>
        <w:t>Note: When an element receives a Config NetKey Add message that identifies a NetKey that has already been added to the NetKey List, it responds with Success, because the result of adding the key again, with the same NetKey value, using the same NetKeyIndex will be the same as the result of adding the key the first time.</w:t>
      </w:r>
    </w:p>
    <w:p>
      <w:pPr>
        <w:pStyle w:val="BodyText"/>
        <w:spacing w:before="8"/>
        <w:ind w:left="0"/>
        <w:rPr>
          <w:sz w:val="2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7470"/>
        <w:gridCol w:w="2521"/>
      </w:tblGrid>
      <w:tr>
        <w:trPr>
          <w:trHeight w:val="656" w:hRule="exact"/>
        </w:trPr>
        <w:tc>
          <w:tcPr>
            <w:tcW w:w="7470" w:type="dxa"/>
            <w:shd w:val="clear" w:color="auto" w:fill="F1F1F1"/>
          </w:tcPr>
          <w:p>
            <w:pPr>
              <w:pStyle w:val="TableParagraph"/>
              <w:spacing w:before="32"/>
              <w:ind w:right="246"/>
              <w:rPr>
                <w:b/>
                <w:sz w:val="20"/>
              </w:rPr>
            </w:pPr>
            <w:r>
              <w:rPr>
                <w:b/>
                <w:color w:val="3E3E3E"/>
                <w:sz w:val="20"/>
              </w:rPr>
              <w:t>Error Condition</w:t>
            </w:r>
          </w:p>
        </w:tc>
        <w:tc>
          <w:tcPr>
            <w:tcW w:w="2521" w:type="dxa"/>
            <w:shd w:val="clear" w:color="auto" w:fill="F1F1F1"/>
          </w:tcPr>
          <w:p>
            <w:pPr>
              <w:pStyle w:val="TableParagraph"/>
              <w:spacing w:line="316" w:lineRule="auto" w:before="32"/>
              <w:ind w:left="100" w:right="625"/>
              <w:rPr>
                <w:b/>
                <w:sz w:val="20"/>
              </w:rPr>
            </w:pPr>
            <w:r>
              <w:rPr>
                <w:b/>
                <w:color w:val="3E3E3E"/>
                <w:sz w:val="20"/>
              </w:rPr>
              <w:t>Status Code Name (see </w:t>
            </w:r>
            <w:hyperlink w:history="true" w:anchor="_bookmark353">
              <w:r>
                <w:rPr>
                  <w:b/>
                  <w:color w:val="0082FB"/>
                  <w:sz w:val="20"/>
                </w:rPr>
                <w:t>Table 4.108</w:t>
              </w:r>
            </w:hyperlink>
            <w:r>
              <w:rPr>
                <w:b/>
                <w:color w:val="3E3E3E"/>
                <w:sz w:val="20"/>
              </w:rPr>
              <w:t>)</w:t>
            </w:r>
          </w:p>
        </w:tc>
      </w:tr>
      <w:tr>
        <w:trPr>
          <w:trHeight w:val="620" w:hRule="exact"/>
        </w:trPr>
        <w:tc>
          <w:tcPr>
            <w:tcW w:w="7470" w:type="dxa"/>
          </w:tcPr>
          <w:p>
            <w:pPr>
              <w:pStyle w:val="TableParagraph"/>
              <w:spacing w:line="276" w:lineRule="auto"/>
              <w:ind w:right="246"/>
              <w:rPr>
                <w:sz w:val="20"/>
              </w:rPr>
            </w:pPr>
            <w:r>
              <w:rPr>
                <w:color w:val="2E2E2E"/>
                <w:sz w:val="20"/>
              </w:rPr>
              <w:t>The NetKey identified by NetKeyIndex is already stored in the node and the new NetKey value is different</w:t>
            </w:r>
          </w:p>
        </w:tc>
        <w:tc>
          <w:tcPr>
            <w:tcW w:w="2521" w:type="dxa"/>
          </w:tcPr>
          <w:p>
            <w:pPr>
              <w:pStyle w:val="TableParagraph"/>
              <w:ind w:left="100"/>
              <w:rPr>
                <w:sz w:val="20"/>
              </w:rPr>
            </w:pPr>
            <w:r>
              <w:rPr>
                <w:color w:val="2E2E2E"/>
                <w:sz w:val="20"/>
              </w:rPr>
              <w:t>Key Index Already Stored</w:t>
            </w:r>
          </w:p>
        </w:tc>
      </w:tr>
      <w:tr>
        <w:trPr>
          <w:trHeight w:val="621" w:hRule="exact"/>
        </w:trPr>
        <w:tc>
          <w:tcPr>
            <w:tcW w:w="7470" w:type="dxa"/>
          </w:tcPr>
          <w:p>
            <w:pPr>
              <w:pStyle w:val="TableParagraph"/>
              <w:spacing w:line="280" w:lineRule="auto" w:before="36"/>
              <w:ind w:right="380"/>
              <w:rPr>
                <w:sz w:val="20"/>
              </w:rPr>
            </w:pPr>
            <w:r>
              <w:rPr>
                <w:color w:val="2E2E2E"/>
                <w:sz w:val="20"/>
              </w:rPr>
              <w:t>The key identified by NetKeyIndex is not valid for this device for Config NetKey Update message</w:t>
            </w:r>
          </w:p>
        </w:tc>
        <w:tc>
          <w:tcPr>
            <w:tcW w:w="2521" w:type="dxa"/>
          </w:tcPr>
          <w:p>
            <w:pPr>
              <w:pStyle w:val="TableParagraph"/>
              <w:spacing w:before="36"/>
              <w:ind w:left="100"/>
              <w:rPr>
                <w:sz w:val="20"/>
              </w:rPr>
            </w:pPr>
            <w:r>
              <w:rPr>
                <w:color w:val="2E2E2E"/>
                <w:sz w:val="20"/>
              </w:rPr>
              <w:t>Invalid NetKey Index</w:t>
            </w:r>
          </w:p>
        </w:tc>
      </w:tr>
      <w:tr>
        <w:trPr>
          <w:trHeight w:val="352" w:hRule="exact"/>
        </w:trPr>
        <w:tc>
          <w:tcPr>
            <w:tcW w:w="7470" w:type="dxa"/>
          </w:tcPr>
          <w:p>
            <w:pPr>
              <w:pStyle w:val="TableParagraph"/>
              <w:spacing w:before="36"/>
              <w:ind w:right="246"/>
              <w:rPr>
                <w:sz w:val="20"/>
              </w:rPr>
            </w:pPr>
            <w:r>
              <w:rPr>
                <w:color w:val="2E2E2E"/>
                <w:sz w:val="20"/>
              </w:rPr>
              <w:t>The node cannot store the new key due to insufficient resources</w:t>
            </w:r>
          </w:p>
        </w:tc>
        <w:tc>
          <w:tcPr>
            <w:tcW w:w="2521" w:type="dxa"/>
          </w:tcPr>
          <w:p>
            <w:pPr>
              <w:pStyle w:val="TableParagraph"/>
              <w:spacing w:before="36"/>
              <w:ind w:left="100"/>
              <w:rPr>
                <w:sz w:val="20"/>
              </w:rPr>
            </w:pPr>
            <w:r>
              <w:rPr>
                <w:color w:val="2E2E2E"/>
                <w:sz w:val="20"/>
              </w:rPr>
              <w:t>Insufficient Resources</w:t>
            </w:r>
          </w:p>
        </w:tc>
      </w:tr>
      <w:tr>
        <w:trPr>
          <w:trHeight w:val="356" w:hRule="exact"/>
        </w:trPr>
        <w:tc>
          <w:tcPr>
            <w:tcW w:w="7470" w:type="dxa"/>
          </w:tcPr>
          <w:p>
            <w:pPr>
              <w:pStyle w:val="TableParagraph"/>
              <w:ind w:right="246"/>
              <w:rPr>
                <w:sz w:val="20"/>
              </w:rPr>
            </w:pPr>
            <w:r>
              <w:rPr>
                <w:color w:val="2E2E2E"/>
                <w:sz w:val="20"/>
              </w:rPr>
              <w:t>The requested delete operation cannot be performed due to general constraints</w:t>
            </w:r>
          </w:p>
        </w:tc>
        <w:tc>
          <w:tcPr>
            <w:tcW w:w="2521" w:type="dxa"/>
          </w:tcPr>
          <w:p>
            <w:pPr>
              <w:pStyle w:val="TableParagraph"/>
              <w:ind w:left="100" w:right="625"/>
              <w:rPr>
                <w:sz w:val="20"/>
              </w:rPr>
            </w:pPr>
            <w:r>
              <w:rPr>
                <w:color w:val="2E2E2E"/>
                <w:sz w:val="20"/>
              </w:rPr>
              <w:t>Cannot Remove</w:t>
            </w:r>
          </w:p>
        </w:tc>
      </w:tr>
      <w:tr>
        <w:trPr>
          <w:trHeight w:val="352" w:hRule="exact"/>
        </w:trPr>
        <w:tc>
          <w:tcPr>
            <w:tcW w:w="7470" w:type="dxa"/>
          </w:tcPr>
          <w:p>
            <w:pPr>
              <w:pStyle w:val="TableParagraph"/>
              <w:spacing w:before="36"/>
              <w:rPr>
                <w:sz w:val="20"/>
              </w:rPr>
            </w:pPr>
            <w:r>
              <w:rPr>
                <w:color w:val="2E2E2E"/>
                <w:sz w:val="20"/>
              </w:rPr>
              <w:t>The requested update operation cannot be performed due to general constraints</w:t>
            </w:r>
          </w:p>
        </w:tc>
        <w:tc>
          <w:tcPr>
            <w:tcW w:w="2521" w:type="dxa"/>
          </w:tcPr>
          <w:p>
            <w:pPr>
              <w:pStyle w:val="TableParagraph"/>
              <w:spacing w:before="36"/>
              <w:ind w:left="100" w:right="625"/>
              <w:rPr>
                <w:sz w:val="20"/>
              </w:rPr>
            </w:pPr>
            <w:r>
              <w:rPr>
                <w:color w:val="2E2E2E"/>
                <w:sz w:val="20"/>
              </w:rPr>
              <w:t>Cannot Update</w:t>
            </w:r>
          </w:p>
        </w:tc>
      </w:tr>
    </w:tbl>
    <w:p>
      <w:pPr>
        <w:spacing w:before="120"/>
        <w:ind w:left="1080" w:right="962" w:firstLine="0"/>
        <w:jc w:val="left"/>
        <w:rPr>
          <w:i/>
          <w:sz w:val="20"/>
        </w:rPr>
      </w:pPr>
      <w:bookmarkStart w:name="_bookmark361" w:id="1107"/>
      <w:bookmarkEnd w:id="1107"/>
      <w:r>
        <w:rPr/>
      </w:r>
      <w:r>
        <w:rPr>
          <w:i/>
          <w:color w:val="424242"/>
          <w:sz w:val="20"/>
        </w:rPr>
        <w:t>Table 4.114: Error conditions for NetKey List state</w:t>
      </w:r>
    </w:p>
    <w:p>
      <w:pPr>
        <w:pStyle w:val="BodyText"/>
        <w:spacing w:before="6"/>
        <w:ind w:left="0"/>
        <w:rPr>
          <w:i/>
          <w:sz w:val="17"/>
        </w:rPr>
      </w:pPr>
    </w:p>
    <w:p>
      <w:pPr>
        <w:pStyle w:val="BodyText"/>
        <w:spacing w:line="276" w:lineRule="auto"/>
        <w:ind w:right="805"/>
      </w:pPr>
      <w:r>
        <w:rPr/>
        <w:t>When an element receives a Config NetKey Add message that is not successfully processed (i.e., it results in an error condition listed in </w:t>
      </w:r>
      <w:hyperlink w:history="true" w:anchor="_bookmark361">
        <w:r>
          <w:rPr>
            <w:color w:val="0082FB"/>
          </w:rPr>
          <w:t>Table 4.114</w:t>
        </w:r>
      </w:hyperlink>
      <w:r>
        <w:rPr/>
        <w:t>), it shall respond with a Config NetKey Status message, setting the NetKeyIndex field as defined by the incoming message, and setting the Status field to a status code (defined in </w:t>
      </w:r>
      <w:hyperlink w:history="true" w:anchor="_bookmark361">
        <w:r>
          <w:rPr>
            <w:color w:val="0082FB"/>
          </w:rPr>
          <w:t>Table 4.114</w:t>
        </w:r>
      </w:hyperlink>
      <w:r>
        <w:rPr/>
        <w:t>).</w:t>
      </w:r>
    </w:p>
    <w:p>
      <w:pPr>
        <w:pStyle w:val="BodyText"/>
        <w:spacing w:before="5"/>
        <w:ind w:left="0"/>
        <w:rPr>
          <w:sz w:val="17"/>
        </w:rPr>
      </w:pPr>
    </w:p>
    <w:p>
      <w:pPr>
        <w:pStyle w:val="BodyText"/>
        <w:spacing w:line="276" w:lineRule="auto"/>
        <w:ind w:right="768"/>
      </w:pPr>
      <w:r>
        <w:rPr/>
        <w:t>When an element receives a Config NetKey Update message that is successfully processed (i.e., it does not result in any error conditions listed in </w:t>
      </w:r>
      <w:hyperlink w:history="true" w:anchor="_bookmark361">
        <w:r>
          <w:rPr>
            <w:color w:val="0082FB"/>
          </w:rPr>
          <w:t>Table 4.114</w:t>
        </w:r>
      </w:hyperlink>
      <w:r>
        <w:rPr/>
        <w:t>), it shall update the value of the NetKey identified by NetKeyIndex field and respond with a Config NetKey Status message, setting the NetKeyIndex field as defined by the incoming message, and setting the Status field to</w:t>
      </w:r>
      <w:r>
        <w:rPr>
          <w:spacing w:val="-27"/>
        </w:rPr>
        <w:t> </w:t>
      </w:r>
      <w:r>
        <w:rPr/>
        <w:t>Success.</w:t>
      </w:r>
    </w:p>
    <w:p>
      <w:pPr>
        <w:pStyle w:val="BodyText"/>
        <w:spacing w:before="9"/>
        <w:ind w:left="0"/>
        <w:rPr>
          <w:sz w:val="17"/>
        </w:rPr>
      </w:pPr>
    </w:p>
    <w:p>
      <w:pPr>
        <w:pStyle w:val="BodyText"/>
        <w:spacing w:line="276" w:lineRule="auto"/>
        <w:ind w:right="850"/>
      </w:pPr>
      <w:r>
        <w:rPr/>
        <w:t>When an element receives a Config NetKey Update message that is not successfully processed (i.e., it results in an error condition listed in </w:t>
      </w:r>
      <w:hyperlink w:history="true" w:anchor="_bookmark361">
        <w:r>
          <w:rPr>
            <w:color w:val="0082FB"/>
          </w:rPr>
          <w:t>Table 4.114</w:t>
        </w:r>
      </w:hyperlink>
      <w:r>
        <w:rPr/>
        <w:t>), it shall respond with a Config NetKey Status message,</w:t>
      </w:r>
    </w:p>
    <w:p>
      <w:pPr>
        <w:spacing w:after="0" w:line="276" w:lineRule="auto"/>
        <w:sectPr>
          <w:pgSz w:w="12240" w:h="15840"/>
          <w:pgMar w:header="858" w:footer="956" w:top="1320" w:bottom="1140" w:left="360" w:right="680"/>
        </w:sectPr>
      </w:pPr>
    </w:p>
    <w:p>
      <w:pPr>
        <w:pStyle w:val="BodyText"/>
        <w:spacing w:before="9"/>
        <w:ind w:left="0"/>
        <w:rPr>
          <w:sz w:val="26"/>
        </w:rPr>
      </w:pPr>
    </w:p>
    <w:p>
      <w:pPr>
        <w:pStyle w:val="BodyText"/>
        <w:spacing w:line="276" w:lineRule="auto" w:before="74"/>
        <w:ind w:right="385"/>
      </w:pPr>
      <w:r>
        <w:rPr/>
        <w:t>setting the NetKeyIndex field as defined by the incoming message, and setting the Status field to a status code (defined in </w:t>
      </w:r>
      <w:hyperlink w:history="true" w:anchor="_bookmark361">
        <w:r>
          <w:rPr>
            <w:color w:val="0082FB"/>
          </w:rPr>
          <w:t>Table 4.114</w:t>
        </w:r>
      </w:hyperlink>
      <w:r>
        <w:rPr/>
        <w:t>).</w:t>
      </w:r>
    </w:p>
    <w:p>
      <w:pPr>
        <w:pStyle w:val="BodyText"/>
        <w:spacing w:before="4"/>
        <w:ind w:left="0"/>
        <w:rPr>
          <w:sz w:val="17"/>
        </w:rPr>
      </w:pPr>
    </w:p>
    <w:p>
      <w:pPr>
        <w:pStyle w:val="BodyText"/>
        <w:spacing w:line="276" w:lineRule="auto" w:before="1"/>
        <w:ind w:right="451"/>
      </w:pPr>
      <w:r>
        <w:rPr/>
        <w:t>When an element receives a Config NetKey Delete message that is successfully processed (i.e., it does not result in any error conditions listed in </w:t>
      </w:r>
      <w:hyperlink w:history="true" w:anchor="_bookmark361">
        <w:r>
          <w:rPr>
            <w:color w:val="0082FB"/>
          </w:rPr>
          <w:t>Table 4.114</w:t>
        </w:r>
      </w:hyperlink>
      <w:r>
        <w:rPr/>
        <w:t>), it shall delete NetKey identified by NetKeyIndex field from the NetKey List, delete all AppKeys bound to the deleted NetKey, and respond with a Config NetKey Status message, setting the NetKeyIndex field as defined by the incoming message, and setting the Status field to Success. When an AppKey used in model Publication is deleted as a result of the processing of the Config NetKey Delete message, the publication for the appropriate models shall be disabled. When NetKey used in Heartbeat Publication is deleted as a result of the processing of the Config NetKey Delete message, the Publication for the appropriate NetKey shall be disabled. When a node that supports the Mesh Proxy Service and the NetKey of the subnet utilized in advertising using Node Identity is deleted, the Node Identity state of the subnet of the deleted NetKey shall be set to 0x00.</w:t>
      </w:r>
    </w:p>
    <w:p>
      <w:pPr>
        <w:pStyle w:val="BodyText"/>
        <w:spacing w:before="6"/>
        <w:ind w:left="0"/>
        <w:rPr>
          <w:sz w:val="18"/>
        </w:rPr>
      </w:pPr>
    </w:p>
    <w:p>
      <w:pPr>
        <w:pStyle w:val="BodyText"/>
        <w:spacing w:line="249" w:lineRule="auto"/>
        <w:ind w:left="2089" w:right="578" w:hanging="649"/>
      </w:pPr>
      <w:r>
        <w:rPr/>
        <w:t>Note: When an element receives a Config NetKey Delete message that identifies a NetKey that is not in the NetKey List, it responds with Success, because the result of deleting the key that does not exist in the NetKey List will be the same as if the key was deleted from the NetKey List.</w:t>
      </w:r>
    </w:p>
    <w:p>
      <w:pPr>
        <w:pStyle w:val="BodyText"/>
        <w:spacing w:before="5"/>
        <w:ind w:left="0"/>
        <w:rPr>
          <w:sz w:val="16"/>
        </w:rPr>
      </w:pPr>
    </w:p>
    <w:p>
      <w:pPr>
        <w:pStyle w:val="BodyText"/>
        <w:spacing w:line="276" w:lineRule="auto"/>
        <w:ind w:right="385"/>
      </w:pPr>
      <w:r>
        <w:rPr/>
        <w:t>When an element receives a Config NetKey Delete message that is not successfully processed (i.e., it results in an error condition listed in </w:t>
      </w:r>
      <w:hyperlink w:history="true" w:anchor="_bookmark361">
        <w:r>
          <w:rPr>
            <w:color w:val="0082FB"/>
          </w:rPr>
          <w:t>Table 4.114</w:t>
        </w:r>
      </w:hyperlink>
      <w:r>
        <w:rPr/>
        <w:t>), it shall respond with a Config NetKey Status message, setting the NetKeyIndex field as defined by the incoming message, and setting the Status field to a status code (defined in </w:t>
      </w:r>
      <w:hyperlink w:history="true" w:anchor="_bookmark361">
        <w:r>
          <w:rPr>
            <w:color w:val="0082FB"/>
          </w:rPr>
          <w:t>Table 4.114</w:t>
        </w:r>
      </w:hyperlink>
      <w:r>
        <w:rPr/>
        <w:t>).</w:t>
      </w:r>
    </w:p>
    <w:p>
      <w:pPr>
        <w:pStyle w:val="BodyText"/>
        <w:spacing w:before="5"/>
        <w:ind w:left="0"/>
        <w:rPr>
          <w:sz w:val="17"/>
        </w:rPr>
      </w:pPr>
    </w:p>
    <w:p>
      <w:pPr>
        <w:pStyle w:val="BodyText"/>
        <w:spacing w:line="280" w:lineRule="auto"/>
        <w:ind w:right="808"/>
      </w:pPr>
      <w:r>
        <w:rPr/>
        <w:t>When an element receives a Config NetKey Get message, it shall respond with a Config NetKey List message, setting the NetKeyIndexes field to a list of all indexes of NetKeys known to the node.</w:t>
      </w:r>
    </w:p>
    <w:p>
      <w:pPr>
        <w:pStyle w:val="BodyText"/>
        <w:ind w:left="0"/>
        <w:rPr>
          <w:sz w:val="17"/>
        </w:rPr>
      </w:pPr>
    </w:p>
    <w:p>
      <w:pPr>
        <w:pStyle w:val="BodyText"/>
        <w:ind w:right="530"/>
      </w:pPr>
      <w:r>
        <w:rPr/>
        <w:t>A NetKey shall not be deleted from the NetKey List using a message secured with this NetKey.</w:t>
      </w:r>
    </w:p>
    <w:p>
      <w:pPr>
        <w:pStyle w:val="BodyText"/>
        <w:spacing w:before="2"/>
        <w:ind w:left="0"/>
      </w:pPr>
    </w:p>
    <w:p>
      <w:pPr>
        <w:pStyle w:val="Heading5"/>
        <w:numPr>
          <w:ilvl w:val="4"/>
          <w:numId w:val="52"/>
        </w:numPr>
        <w:tabs>
          <w:tab w:pos="2341" w:val="left" w:leader="none"/>
        </w:tabs>
        <w:spacing w:line="240" w:lineRule="auto" w:before="0" w:after="0"/>
        <w:ind w:left="2341" w:right="0" w:hanging="1261"/>
        <w:jc w:val="left"/>
        <w:rPr>
          <w:i/>
        </w:rPr>
      </w:pPr>
      <w:bookmarkStart w:name="4.4.1.2.10 AppKey List state" w:id="1108"/>
      <w:bookmarkEnd w:id="1108"/>
      <w:r>
        <w:rPr>
          <w:i w:val="0"/>
        </w:rPr>
      </w:r>
      <w:bookmarkStart w:name="4.4.1.2.10 AppKey List state" w:id="1109"/>
      <w:bookmarkEnd w:id="1109"/>
      <w:r>
        <w:rPr>
          <w:i/>
          <w:color w:val="0082FB"/>
        </w:rPr>
        <w:t>A</w:t>
      </w:r>
      <w:r>
        <w:rPr>
          <w:i/>
          <w:color w:val="0082FB"/>
        </w:rPr>
        <w:t>ppKey List</w:t>
      </w:r>
      <w:r>
        <w:rPr>
          <w:i/>
          <w:color w:val="0082FB"/>
          <w:spacing w:val="-5"/>
        </w:rPr>
        <w:t> </w:t>
      </w:r>
      <w:r>
        <w:rPr>
          <w:i/>
          <w:color w:val="0082FB"/>
        </w:rPr>
        <w:t>state</w:t>
      </w:r>
    </w:p>
    <w:p>
      <w:pPr>
        <w:pStyle w:val="BodyText"/>
        <w:spacing w:line="276" w:lineRule="auto" w:before="162"/>
        <w:ind w:right="329"/>
      </w:pPr>
      <w:r>
        <w:rPr/>
        <w:t>When an element receives a Config AppKey Add message that is successfully processed (i.e., it does not result in any error conditions listed in </w:t>
      </w:r>
      <w:hyperlink w:history="true" w:anchor="_bookmark362">
        <w:r>
          <w:rPr>
            <w:color w:val="0082FB"/>
          </w:rPr>
          <w:t>Table 4.115</w:t>
        </w:r>
      </w:hyperlink>
      <w:r>
        <w:rPr/>
        <w:t>), it shall add a new AppKey identified by AppKeyIndex field to the AppKey List, bind the new AppKey to the NetKey referenced by the NetKeyIndex, and respond with a Config AppKey Status message, setting the NetKeyIndexAndAppKeyIndex field as defined by the incoming message, and setting the Status field to Success.</w:t>
      </w:r>
    </w:p>
    <w:p>
      <w:pPr>
        <w:pStyle w:val="BodyText"/>
        <w:spacing w:before="5"/>
        <w:ind w:left="0"/>
        <w:rPr>
          <w:sz w:val="18"/>
        </w:rPr>
      </w:pPr>
    </w:p>
    <w:p>
      <w:pPr>
        <w:pStyle w:val="BodyText"/>
        <w:spacing w:line="249" w:lineRule="auto"/>
        <w:ind w:left="2089" w:right="475" w:hanging="649"/>
      </w:pPr>
      <w:r>
        <w:rPr/>
        <w:t>Note: When an element receives a Config AppKey Add message that identifies an AppKey that has already been added to the AppKey List, it responds with Success, because the result of adding the key again, with the same AppKey value, using the same AppKeyIndex will be the same as the result of adding the key the first time.</w:t>
      </w:r>
    </w:p>
    <w:p>
      <w:pPr>
        <w:pStyle w:val="BodyText"/>
        <w:spacing w:before="8"/>
        <w:ind w:left="0"/>
        <w:rPr>
          <w:sz w:val="16"/>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6982"/>
        <w:gridCol w:w="2597"/>
      </w:tblGrid>
      <w:tr>
        <w:trPr>
          <w:trHeight w:val="656" w:hRule="exact"/>
        </w:trPr>
        <w:tc>
          <w:tcPr>
            <w:tcW w:w="6982" w:type="dxa"/>
            <w:shd w:val="clear" w:color="auto" w:fill="F1F1F1"/>
          </w:tcPr>
          <w:p>
            <w:pPr>
              <w:pStyle w:val="TableParagraph"/>
              <w:spacing w:before="32"/>
              <w:ind w:right="102"/>
              <w:rPr>
                <w:b/>
                <w:sz w:val="20"/>
              </w:rPr>
            </w:pPr>
            <w:r>
              <w:rPr>
                <w:b/>
                <w:color w:val="3E3E3E"/>
                <w:sz w:val="20"/>
              </w:rPr>
              <w:t>Error Condition</w:t>
            </w:r>
          </w:p>
        </w:tc>
        <w:tc>
          <w:tcPr>
            <w:tcW w:w="2597" w:type="dxa"/>
            <w:shd w:val="clear" w:color="auto" w:fill="F1F1F1"/>
          </w:tcPr>
          <w:p>
            <w:pPr>
              <w:pStyle w:val="TableParagraph"/>
              <w:spacing w:line="316" w:lineRule="auto" w:before="32"/>
              <w:ind w:right="698"/>
              <w:rPr>
                <w:b/>
                <w:sz w:val="20"/>
              </w:rPr>
            </w:pPr>
            <w:r>
              <w:rPr>
                <w:b/>
                <w:color w:val="3E3E3E"/>
                <w:sz w:val="20"/>
              </w:rPr>
              <w:t>Status Code Name (see </w:t>
            </w:r>
            <w:hyperlink w:history="true" w:anchor="_bookmark353">
              <w:r>
                <w:rPr>
                  <w:b/>
                  <w:color w:val="0082FB"/>
                  <w:sz w:val="20"/>
                </w:rPr>
                <w:t>Table 4.108</w:t>
              </w:r>
            </w:hyperlink>
            <w:r>
              <w:rPr>
                <w:b/>
                <w:color w:val="3E3E3E"/>
                <w:sz w:val="20"/>
              </w:rPr>
              <w:t>)</w:t>
            </w:r>
          </w:p>
        </w:tc>
      </w:tr>
      <w:tr>
        <w:trPr>
          <w:trHeight w:val="620" w:hRule="exact"/>
        </w:trPr>
        <w:tc>
          <w:tcPr>
            <w:tcW w:w="6982" w:type="dxa"/>
          </w:tcPr>
          <w:p>
            <w:pPr>
              <w:pStyle w:val="TableParagraph"/>
              <w:spacing w:line="276" w:lineRule="auto"/>
              <w:ind w:right="91"/>
              <w:rPr>
                <w:sz w:val="20"/>
              </w:rPr>
            </w:pPr>
            <w:r>
              <w:rPr>
                <w:color w:val="2E2E2E"/>
                <w:sz w:val="20"/>
              </w:rPr>
              <w:t>The AppKey identified by AppKeyIndex is already stored in the node and the new AppKey is different</w:t>
            </w:r>
          </w:p>
        </w:tc>
        <w:tc>
          <w:tcPr>
            <w:tcW w:w="2597" w:type="dxa"/>
          </w:tcPr>
          <w:p>
            <w:pPr>
              <w:pStyle w:val="TableParagraph"/>
              <w:rPr>
                <w:sz w:val="20"/>
              </w:rPr>
            </w:pPr>
            <w:r>
              <w:rPr>
                <w:color w:val="2E2E2E"/>
                <w:sz w:val="20"/>
              </w:rPr>
              <w:t>Key Index Already Stored</w:t>
            </w:r>
          </w:p>
        </w:tc>
      </w:tr>
      <w:tr>
        <w:trPr>
          <w:trHeight w:val="357" w:hRule="exact"/>
        </w:trPr>
        <w:tc>
          <w:tcPr>
            <w:tcW w:w="6982" w:type="dxa"/>
          </w:tcPr>
          <w:p>
            <w:pPr>
              <w:pStyle w:val="TableParagraph"/>
              <w:ind w:right="102"/>
              <w:rPr>
                <w:sz w:val="20"/>
              </w:rPr>
            </w:pPr>
            <w:r>
              <w:rPr>
                <w:color w:val="2E2E2E"/>
                <w:sz w:val="20"/>
              </w:rPr>
              <w:t>The node cannot store the new key due to insufficient resources</w:t>
            </w:r>
          </w:p>
        </w:tc>
        <w:tc>
          <w:tcPr>
            <w:tcW w:w="2597" w:type="dxa"/>
          </w:tcPr>
          <w:p>
            <w:pPr>
              <w:pStyle w:val="TableParagraph"/>
              <w:rPr>
                <w:sz w:val="20"/>
              </w:rPr>
            </w:pPr>
            <w:r>
              <w:rPr>
                <w:color w:val="2E2E2E"/>
                <w:sz w:val="20"/>
              </w:rPr>
              <w:t>Insufficient Resources</w:t>
            </w:r>
          </w:p>
        </w:tc>
      </w:tr>
      <w:tr>
        <w:trPr>
          <w:trHeight w:val="352" w:hRule="exact"/>
        </w:trPr>
        <w:tc>
          <w:tcPr>
            <w:tcW w:w="6982" w:type="dxa"/>
          </w:tcPr>
          <w:p>
            <w:pPr>
              <w:pStyle w:val="TableParagraph"/>
              <w:spacing w:before="36"/>
              <w:ind w:right="102"/>
              <w:rPr>
                <w:sz w:val="20"/>
              </w:rPr>
            </w:pPr>
            <w:r>
              <w:rPr>
                <w:color w:val="2E2E2E"/>
                <w:sz w:val="20"/>
              </w:rPr>
              <w:t>The key identified by AppKeyIndex is not valid for this device</w:t>
            </w:r>
          </w:p>
        </w:tc>
        <w:tc>
          <w:tcPr>
            <w:tcW w:w="2597" w:type="dxa"/>
          </w:tcPr>
          <w:p>
            <w:pPr>
              <w:pStyle w:val="TableParagraph"/>
              <w:spacing w:before="36"/>
              <w:rPr>
                <w:sz w:val="20"/>
              </w:rPr>
            </w:pPr>
            <w:r>
              <w:rPr>
                <w:color w:val="2E2E2E"/>
                <w:sz w:val="20"/>
              </w:rPr>
              <w:t>Invalid AppKey Index</w:t>
            </w:r>
          </w:p>
        </w:tc>
      </w:tr>
    </w:tbl>
    <w:p>
      <w:pPr>
        <w:spacing w:after="0"/>
        <w:rPr>
          <w:sz w:val="20"/>
        </w:rPr>
        <w:sectPr>
          <w:pgSz w:w="12240" w:h="15840"/>
          <w:pgMar w:header="858" w:footer="956" w:top="1320" w:bottom="1140" w:left="360" w:right="110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6982"/>
        <w:gridCol w:w="2597"/>
      </w:tblGrid>
      <w:tr>
        <w:trPr>
          <w:trHeight w:val="656" w:hRule="exact"/>
        </w:trPr>
        <w:tc>
          <w:tcPr>
            <w:tcW w:w="6982" w:type="dxa"/>
            <w:shd w:val="clear" w:color="auto" w:fill="F1F1F1"/>
          </w:tcPr>
          <w:p>
            <w:pPr>
              <w:pStyle w:val="TableParagraph"/>
              <w:spacing w:before="32"/>
              <w:ind w:right="102"/>
              <w:rPr>
                <w:b/>
                <w:sz w:val="20"/>
              </w:rPr>
            </w:pPr>
            <w:r>
              <w:rPr>
                <w:b/>
                <w:color w:val="3E3E3E"/>
                <w:sz w:val="20"/>
              </w:rPr>
              <w:t>Error Condition</w:t>
            </w:r>
          </w:p>
        </w:tc>
        <w:tc>
          <w:tcPr>
            <w:tcW w:w="2597" w:type="dxa"/>
            <w:shd w:val="clear" w:color="auto" w:fill="F1F1F1"/>
          </w:tcPr>
          <w:p>
            <w:pPr>
              <w:pStyle w:val="TableParagraph"/>
              <w:spacing w:line="316" w:lineRule="auto" w:before="32"/>
              <w:ind w:right="698"/>
              <w:rPr>
                <w:b/>
                <w:sz w:val="20"/>
              </w:rPr>
            </w:pPr>
            <w:r>
              <w:rPr>
                <w:b/>
                <w:color w:val="3E3E3E"/>
                <w:sz w:val="20"/>
              </w:rPr>
              <w:t>Status Code Name (see </w:t>
            </w:r>
            <w:hyperlink w:history="true" w:anchor="_bookmark353">
              <w:r>
                <w:rPr>
                  <w:b/>
                  <w:color w:val="0082FB"/>
                  <w:sz w:val="20"/>
                </w:rPr>
                <w:t>Table 4.108</w:t>
              </w:r>
            </w:hyperlink>
            <w:r>
              <w:rPr>
                <w:b/>
                <w:color w:val="3E3E3E"/>
                <w:sz w:val="20"/>
              </w:rPr>
              <w:t>)</w:t>
            </w:r>
          </w:p>
        </w:tc>
      </w:tr>
      <w:tr>
        <w:trPr>
          <w:trHeight w:val="356" w:hRule="exact"/>
        </w:trPr>
        <w:tc>
          <w:tcPr>
            <w:tcW w:w="6982" w:type="dxa"/>
          </w:tcPr>
          <w:p>
            <w:pPr>
              <w:pStyle w:val="TableParagraph"/>
              <w:ind w:right="102"/>
              <w:rPr>
                <w:sz w:val="20"/>
              </w:rPr>
            </w:pPr>
            <w:r>
              <w:rPr>
                <w:color w:val="2E2E2E"/>
                <w:sz w:val="20"/>
              </w:rPr>
              <w:t>The key identified by NetKeyIndex is not valid for this device</w:t>
            </w:r>
          </w:p>
        </w:tc>
        <w:tc>
          <w:tcPr>
            <w:tcW w:w="2597" w:type="dxa"/>
          </w:tcPr>
          <w:p>
            <w:pPr>
              <w:pStyle w:val="TableParagraph"/>
              <w:rPr>
                <w:sz w:val="20"/>
              </w:rPr>
            </w:pPr>
            <w:r>
              <w:rPr>
                <w:color w:val="2E2E2E"/>
                <w:sz w:val="20"/>
              </w:rPr>
              <w:t>Invalid NetKey Index</w:t>
            </w:r>
          </w:p>
        </w:tc>
      </w:tr>
      <w:tr>
        <w:trPr>
          <w:trHeight w:val="621" w:hRule="exact"/>
        </w:trPr>
        <w:tc>
          <w:tcPr>
            <w:tcW w:w="6982" w:type="dxa"/>
          </w:tcPr>
          <w:p>
            <w:pPr>
              <w:pStyle w:val="TableParagraph"/>
              <w:spacing w:line="276" w:lineRule="auto" w:before="36"/>
              <w:ind w:right="102"/>
              <w:rPr>
                <w:sz w:val="20"/>
              </w:rPr>
            </w:pPr>
            <w:r>
              <w:rPr>
                <w:color w:val="2E2E2E"/>
                <w:sz w:val="20"/>
              </w:rPr>
              <w:t>The requested update operation cannot be performed due to general constraints</w:t>
            </w:r>
          </w:p>
        </w:tc>
        <w:tc>
          <w:tcPr>
            <w:tcW w:w="2597" w:type="dxa"/>
          </w:tcPr>
          <w:p>
            <w:pPr>
              <w:pStyle w:val="TableParagraph"/>
              <w:spacing w:before="36"/>
              <w:ind w:right="698"/>
              <w:rPr>
                <w:sz w:val="20"/>
              </w:rPr>
            </w:pPr>
            <w:r>
              <w:rPr>
                <w:color w:val="2E2E2E"/>
                <w:sz w:val="20"/>
              </w:rPr>
              <w:t>Cannot Update</w:t>
            </w:r>
          </w:p>
        </w:tc>
      </w:tr>
      <w:tr>
        <w:trPr>
          <w:trHeight w:val="616" w:hRule="exact"/>
        </w:trPr>
        <w:tc>
          <w:tcPr>
            <w:tcW w:w="6982" w:type="dxa"/>
          </w:tcPr>
          <w:p>
            <w:pPr>
              <w:pStyle w:val="TableParagraph"/>
              <w:spacing w:line="276" w:lineRule="auto" w:before="36"/>
              <w:ind w:right="536"/>
              <w:rPr>
                <w:sz w:val="20"/>
              </w:rPr>
            </w:pPr>
            <w:r>
              <w:rPr>
                <w:color w:val="2E2E2E"/>
                <w:sz w:val="20"/>
              </w:rPr>
              <w:t>The NetKeyIndexAndAppKeyIndex combination is not valid for a Config AppKey Update message</w:t>
            </w:r>
          </w:p>
        </w:tc>
        <w:tc>
          <w:tcPr>
            <w:tcW w:w="2597" w:type="dxa"/>
          </w:tcPr>
          <w:p>
            <w:pPr>
              <w:pStyle w:val="TableParagraph"/>
              <w:spacing w:before="36"/>
              <w:ind w:right="698"/>
              <w:rPr>
                <w:sz w:val="20"/>
              </w:rPr>
            </w:pPr>
            <w:r>
              <w:rPr>
                <w:color w:val="2E2E2E"/>
                <w:sz w:val="20"/>
              </w:rPr>
              <w:t>Invalid Binding</w:t>
            </w:r>
          </w:p>
        </w:tc>
      </w:tr>
    </w:tbl>
    <w:p>
      <w:pPr>
        <w:spacing w:before="120"/>
        <w:ind w:left="1080" w:right="426" w:firstLine="0"/>
        <w:jc w:val="left"/>
        <w:rPr>
          <w:i/>
          <w:sz w:val="20"/>
        </w:rPr>
      </w:pPr>
      <w:bookmarkStart w:name="_bookmark362" w:id="1110"/>
      <w:bookmarkEnd w:id="1110"/>
      <w:r>
        <w:rPr/>
      </w:r>
      <w:r>
        <w:rPr>
          <w:i/>
          <w:color w:val="424242"/>
          <w:sz w:val="20"/>
        </w:rPr>
        <w:t>Table 4.115: Error Conditions for AppKey List state</w:t>
      </w:r>
    </w:p>
    <w:p>
      <w:pPr>
        <w:pStyle w:val="BodyText"/>
        <w:spacing w:before="2"/>
        <w:ind w:left="0"/>
        <w:rPr>
          <w:i/>
          <w:sz w:val="17"/>
        </w:rPr>
      </w:pPr>
    </w:p>
    <w:p>
      <w:pPr>
        <w:pStyle w:val="BodyText"/>
        <w:spacing w:line="276" w:lineRule="auto"/>
        <w:ind w:right="426"/>
      </w:pPr>
      <w:r>
        <w:rPr/>
        <w:t>When an element receives a Config AppKey Add message that is not successfully processed (i.e., it results in an error condition listed in </w:t>
      </w:r>
      <w:hyperlink w:history="true" w:anchor="_bookmark362">
        <w:r>
          <w:rPr>
            <w:color w:val="0082FB"/>
          </w:rPr>
          <w:t>Table 4.115</w:t>
        </w:r>
      </w:hyperlink>
      <w:r>
        <w:rPr/>
        <w:t>), it shall respond with a Config AppKey Status message, setting the NetKeyIndexAndAppKeyIndex field as defined by the incoming message, and setting the Status field to a status code (defined in </w:t>
      </w:r>
      <w:hyperlink w:history="true" w:anchor="_bookmark362">
        <w:r>
          <w:rPr>
            <w:color w:val="0082FB"/>
          </w:rPr>
          <w:t>Table 4.115</w:t>
        </w:r>
      </w:hyperlink>
      <w:r>
        <w:rPr/>
        <w:t>).</w:t>
      </w:r>
    </w:p>
    <w:p>
      <w:pPr>
        <w:pStyle w:val="BodyText"/>
        <w:spacing w:before="4"/>
        <w:ind w:left="0"/>
        <w:rPr>
          <w:sz w:val="17"/>
        </w:rPr>
      </w:pPr>
    </w:p>
    <w:p>
      <w:pPr>
        <w:pStyle w:val="BodyText"/>
        <w:spacing w:line="276" w:lineRule="auto" w:before="1"/>
        <w:ind w:right="437"/>
      </w:pPr>
      <w:r>
        <w:rPr/>
        <w:t>When an element receives a Config AppKey Update message that is successfully processed (i.e., it does not result in any error conditions listed in </w:t>
      </w:r>
      <w:hyperlink w:history="true" w:anchor="_bookmark362">
        <w:r>
          <w:rPr>
            <w:color w:val="0082FB"/>
          </w:rPr>
          <w:t>Table 4.115</w:t>
        </w:r>
      </w:hyperlink>
      <w:r>
        <w:rPr/>
        <w:t>), it shall update the value of the AppKey identified by the AppKeyIndex field to the AppKey List and respond with a Config AppKey Status message, setting the NetKeyIndexAndAppKeyIndex field as defined by the incoming message, and setting the Status field to Success.</w:t>
      </w:r>
    </w:p>
    <w:p>
      <w:pPr>
        <w:pStyle w:val="BodyText"/>
        <w:spacing w:before="5"/>
        <w:ind w:left="0"/>
        <w:rPr>
          <w:sz w:val="17"/>
        </w:rPr>
      </w:pPr>
    </w:p>
    <w:p>
      <w:pPr>
        <w:pStyle w:val="BodyText"/>
        <w:spacing w:line="276" w:lineRule="auto"/>
        <w:ind w:right="426"/>
      </w:pPr>
      <w:r>
        <w:rPr/>
        <w:t>When an element receives a Config AppKey Update message that is not successfully processed (i.e., it results in an error condition listed in </w:t>
      </w:r>
      <w:hyperlink w:history="true" w:anchor="_bookmark362">
        <w:r>
          <w:rPr>
            <w:color w:val="0082FB"/>
          </w:rPr>
          <w:t>Table 4.115</w:t>
        </w:r>
      </w:hyperlink>
      <w:r>
        <w:rPr/>
        <w:t>), it shall respond with a Config AppKey Status message, setting the NetKeyIndexAndAppKeyIndex field as defined by the incoming message, and setting the Status field to a status code (defined in </w:t>
      </w:r>
      <w:hyperlink w:history="true" w:anchor="_bookmark362">
        <w:r>
          <w:rPr>
            <w:color w:val="0082FB"/>
          </w:rPr>
          <w:t>Table 4.115</w:t>
        </w:r>
      </w:hyperlink>
      <w:r>
        <w:rPr/>
        <w:t>).</w:t>
      </w:r>
    </w:p>
    <w:p>
      <w:pPr>
        <w:pStyle w:val="BodyText"/>
        <w:spacing w:before="5"/>
        <w:ind w:left="0"/>
        <w:rPr>
          <w:sz w:val="17"/>
        </w:rPr>
      </w:pPr>
    </w:p>
    <w:p>
      <w:pPr>
        <w:pStyle w:val="BodyText"/>
        <w:spacing w:line="276" w:lineRule="auto"/>
        <w:ind w:right="504"/>
      </w:pPr>
      <w:r>
        <w:rPr/>
        <w:t>When an element receives a Config AppKey Delete message that is successfully processed (i.e., it does not result in any error conditions listed in </w:t>
      </w:r>
      <w:hyperlink w:history="true" w:anchor="_bookmark362">
        <w:r>
          <w:rPr>
            <w:color w:val="0082FB"/>
          </w:rPr>
          <w:t>Table 4.115</w:t>
        </w:r>
      </w:hyperlink>
      <w:r>
        <w:rPr/>
        <w:t>), it shall delete the AppKey identified by the AppKeyIndex field from the AppKey List and respond with a Config AppKey Status message, setting the NetKeyIndexAndAppKeyIndex field as defined by the incoming message, and setting the Status field to Success. When an AppKey used in Model Publication is deleted as a result of the processing of the Config AppKey Delete message, the publication for the appropriate models shall be disabled.</w:t>
      </w:r>
    </w:p>
    <w:p>
      <w:pPr>
        <w:pStyle w:val="BodyText"/>
        <w:spacing w:before="9"/>
        <w:ind w:left="0"/>
        <w:rPr>
          <w:sz w:val="18"/>
        </w:rPr>
      </w:pPr>
    </w:p>
    <w:p>
      <w:pPr>
        <w:pStyle w:val="BodyText"/>
        <w:spacing w:line="249" w:lineRule="auto"/>
        <w:ind w:left="2089" w:right="94" w:hanging="649"/>
      </w:pPr>
      <w:r>
        <w:rPr/>
        <w:t>Note: When an element receives a Config AppKey Delete message that identifies an AppKey that is not in the AppKey List, it responds with Success, because the result of deleting the key that does not exist in the AppKey List will be the same as if the key was deleted from the AppKey List.</w:t>
      </w:r>
    </w:p>
    <w:p>
      <w:pPr>
        <w:pStyle w:val="BodyText"/>
        <w:spacing w:before="5"/>
        <w:ind w:left="0"/>
        <w:rPr>
          <w:sz w:val="16"/>
        </w:rPr>
      </w:pPr>
    </w:p>
    <w:p>
      <w:pPr>
        <w:pStyle w:val="BodyText"/>
        <w:spacing w:line="276" w:lineRule="auto"/>
        <w:ind w:right="426"/>
      </w:pPr>
      <w:r>
        <w:rPr/>
        <w:t>When an element receives a Config AppKey Delete message that is not successfully processed (i.e., it results in an error condition listed in </w:t>
      </w:r>
      <w:hyperlink w:history="true" w:anchor="_bookmark362">
        <w:r>
          <w:rPr>
            <w:color w:val="0082FB"/>
          </w:rPr>
          <w:t>Table 4.115</w:t>
        </w:r>
      </w:hyperlink>
      <w:r>
        <w:rPr/>
        <w:t>), it shall respond with a Config AppKey Status message, setting the NetKeyIndexAndAppKeyIndex field as defined by the incoming message, and setting the Status field to a status code (defined in </w:t>
      </w:r>
      <w:hyperlink w:history="true" w:anchor="_bookmark362">
        <w:r>
          <w:rPr>
            <w:color w:val="0082FB"/>
          </w:rPr>
          <w:t>Table 4.115</w:t>
        </w:r>
      </w:hyperlink>
      <w:r>
        <w:rPr/>
        <w:t>).</w:t>
      </w:r>
    </w:p>
    <w:p>
      <w:pPr>
        <w:pStyle w:val="BodyText"/>
        <w:spacing w:before="5"/>
        <w:ind w:left="0"/>
        <w:rPr>
          <w:sz w:val="17"/>
        </w:rPr>
      </w:pPr>
    </w:p>
    <w:p>
      <w:pPr>
        <w:pStyle w:val="BodyText"/>
        <w:spacing w:line="276" w:lineRule="auto"/>
        <w:ind w:right="243"/>
      </w:pPr>
      <w:r>
        <w:rPr/>
        <w:t>When an element receives a Config AppKey Get message that is successfully processed (i.e., it does not result in any error conditions listed in </w:t>
      </w:r>
      <w:hyperlink w:history="true" w:anchor="_bookmark362">
        <w:r>
          <w:rPr>
            <w:color w:val="0082FB"/>
          </w:rPr>
          <w:t>Table 4.115</w:t>
        </w:r>
      </w:hyperlink>
      <w:r>
        <w:rPr/>
        <w:t>), it shall respond with a Config AppKey List message, setting the AppKeyIndexes field to a list of all indexes of AppKeys bound to the NetKey identified by the NetKeyIndex field, setting the NetKeyIndex field as defined by the incoming message, and setting the Status field to Success.</w:t>
      </w:r>
    </w:p>
    <w:p>
      <w:pPr>
        <w:spacing w:after="0" w:line="276" w:lineRule="auto"/>
        <w:sectPr>
          <w:pgSz w:w="12240" w:h="15840"/>
          <w:pgMar w:header="858" w:footer="956" w:top="1320" w:bottom="1140" w:left="360" w:right="1060"/>
        </w:sectPr>
      </w:pPr>
    </w:p>
    <w:p>
      <w:pPr>
        <w:pStyle w:val="BodyText"/>
        <w:spacing w:before="9"/>
        <w:ind w:left="0"/>
        <w:rPr>
          <w:sz w:val="26"/>
        </w:rPr>
      </w:pPr>
    </w:p>
    <w:p>
      <w:pPr>
        <w:pStyle w:val="BodyText"/>
        <w:spacing w:line="276" w:lineRule="auto" w:before="74"/>
        <w:ind w:right="641"/>
      </w:pPr>
      <w:r>
        <w:rPr/>
        <w:t>When an element receives a Config AppKey Get message that is not successfully processed (i.e., it results in an error condition listed in </w:t>
      </w:r>
      <w:hyperlink w:history="true" w:anchor="_bookmark362">
        <w:r>
          <w:rPr>
            <w:color w:val="0082FB"/>
          </w:rPr>
          <w:t>Table 4.115</w:t>
        </w:r>
      </w:hyperlink>
      <w:r>
        <w:rPr/>
        <w:t>), it shall respond with a Config AppKey List message, setting the NetKeyIndex field as defined by the incoming message, setting the Status field to a status code (defined in </w:t>
      </w:r>
      <w:hyperlink w:history="true" w:anchor="_bookmark362">
        <w:r>
          <w:rPr>
            <w:color w:val="0082FB"/>
          </w:rPr>
          <w:t>Table 4.115</w:t>
        </w:r>
      </w:hyperlink>
      <w:r>
        <w:rPr/>
        <w:t>), and setting the AppKeyIndexes field to a zero-length (empty) list.</w:t>
      </w:r>
    </w:p>
    <w:p>
      <w:pPr>
        <w:pStyle w:val="BodyText"/>
        <w:spacing w:before="4"/>
        <w:ind w:left="0"/>
        <w:rPr>
          <w:sz w:val="17"/>
        </w:rPr>
      </w:pPr>
    </w:p>
    <w:p>
      <w:pPr>
        <w:pStyle w:val="Heading5"/>
        <w:numPr>
          <w:ilvl w:val="4"/>
          <w:numId w:val="52"/>
        </w:numPr>
        <w:tabs>
          <w:tab w:pos="2341" w:val="left" w:leader="none"/>
        </w:tabs>
        <w:spacing w:line="240" w:lineRule="auto" w:before="0" w:after="0"/>
        <w:ind w:left="2341" w:right="0" w:hanging="1261"/>
        <w:jc w:val="left"/>
        <w:rPr>
          <w:i/>
        </w:rPr>
      </w:pPr>
      <w:bookmarkStart w:name="4.4.1.2.11 Model to AppKey List state" w:id="1111"/>
      <w:bookmarkEnd w:id="1111"/>
      <w:r>
        <w:rPr>
          <w:i w:val="0"/>
        </w:rPr>
      </w:r>
      <w:bookmarkStart w:name="4.4.1.2.11 Model to AppKey List state" w:id="1112"/>
      <w:bookmarkEnd w:id="1112"/>
      <w:r>
        <w:rPr>
          <w:i/>
          <w:color w:val="0082FB"/>
        </w:rPr>
        <w:t>M</w:t>
      </w:r>
      <w:r>
        <w:rPr>
          <w:i/>
          <w:color w:val="0082FB"/>
        </w:rPr>
        <w:t>odel to AppKey List</w:t>
      </w:r>
      <w:r>
        <w:rPr>
          <w:i/>
          <w:color w:val="0082FB"/>
          <w:spacing w:val="-12"/>
        </w:rPr>
        <w:t> </w:t>
      </w:r>
      <w:r>
        <w:rPr>
          <w:i/>
          <w:color w:val="0082FB"/>
        </w:rPr>
        <w:t>state</w:t>
      </w:r>
    </w:p>
    <w:p>
      <w:pPr>
        <w:pStyle w:val="BodyText"/>
        <w:spacing w:line="276" w:lineRule="auto" w:before="161"/>
        <w:ind w:right="386"/>
      </w:pPr>
      <w:r>
        <w:rPr/>
        <w:t>When an element receives a Config Model App Bind message that is successfully processed (i.e., it does not result in any error conditions listed in </w:t>
      </w:r>
      <w:hyperlink w:history="true" w:anchor="_bookmark363">
        <w:r>
          <w:rPr>
            <w:color w:val="0082FB"/>
          </w:rPr>
          <w:t>Table 4.116</w:t>
        </w:r>
      </w:hyperlink>
      <w:r>
        <w:rPr/>
        <w:t>), it shall bind the AppKey referenced by the AppKeyIndex to the identified Model and respond with a Config Model App Status message, setting the ElementAddress, AppKeyIndex, and ModelIdentifier fields as defined by the incoming message, and setting the Status field to Success.</w:t>
      </w:r>
    </w:p>
    <w:p>
      <w:pPr>
        <w:pStyle w:val="BodyText"/>
        <w:spacing w:before="5"/>
        <w:ind w:left="0"/>
        <w:rPr>
          <w:sz w:val="17"/>
        </w:rPr>
      </w:pPr>
    </w:p>
    <w:p>
      <w:pPr>
        <w:pStyle w:val="BodyText"/>
        <w:spacing w:line="276" w:lineRule="auto"/>
        <w:ind w:right="542"/>
      </w:pPr>
      <w:r>
        <w:rPr/>
        <w:t>When an element receives a Config Model App Bind message that is not successfully processed (i.e., it results in an error condition listed in </w:t>
      </w:r>
      <w:hyperlink w:history="true" w:anchor="_bookmark363">
        <w:r>
          <w:rPr>
            <w:color w:val="0082FB"/>
          </w:rPr>
          <w:t>Table 4.116</w:t>
        </w:r>
      </w:hyperlink>
      <w:r>
        <w:rPr/>
        <w:t>), it shall respond with the Config Model App Status message, setting its fields to the values of the corresponding fields (i.e., the identically named fields) of the incoming message, and setting the Status field to a status code (defined in </w:t>
      </w:r>
      <w:hyperlink w:history="true" w:anchor="_bookmark363">
        <w:r>
          <w:rPr>
            <w:color w:val="0082FB"/>
          </w:rPr>
          <w:t>Table 4.116</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6982"/>
        <w:gridCol w:w="2597"/>
      </w:tblGrid>
      <w:tr>
        <w:trPr>
          <w:trHeight w:val="658" w:hRule="exact"/>
        </w:trPr>
        <w:tc>
          <w:tcPr>
            <w:tcW w:w="6982" w:type="dxa"/>
            <w:shd w:val="clear" w:color="auto" w:fill="F1F1F1"/>
          </w:tcPr>
          <w:p>
            <w:pPr>
              <w:pStyle w:val="TableParagraph"/>
              <w:spacing w:before="34"/>
              <w:ind w:right="102"/>
              <w:rPr>
                <w:b/>
                <w:sz w:val="20"/>
              </w:rPr>
            </w:pPr>
            <w:r>
              <w:rPr>
                <w:b/>
                <w:color w:val="3E3E3E"/>
                <w:sz w:val="20"/>
              </w:rPr>
              <w:t>Error Condition</w:t>
            </w:r>
          </w:p>
        </w:tc>
        <w:tc>
          <w:tcPr>
            <w:tcW w:w="2597" w:type="dxa"/>
            <w:shd w:val="clear" w:color="auto" w:fill="F1F1F1"/>
          </w:tcPr>
          <w:p>
            <w:pPr>
              <w:pStyle w:val="TableParagraph"/>
              <w:spacing w:line="316" w:lineRule="auto" w:before="34"/>
              <w:ind w:right="698"/>
              <w:rPr>
                <w:b/>
                <w:sz w:val="20"/>
              </w:rPr>
            </w:pPr>
            <w:r>
              <w:rPr>
                <w:b/>
                <w:color w:val="3E3E3E"/>
                <w:sz w:val="20"/>
              </w:rPr>
              <w:t>Status Code Name (see </w:t>
            </w:r>
            <w:hyperlink w:history="true" w:anchor="_bookmark353">
              <w:r>
                <w:rPr>
                  <w:b/>
                  <w:color w:val="0082FB"/>
                  <w:sz w:val="20"/>
                </w:rPr>
                <w:t>Table 4.108</w:t>
              </w:r>
            </w:hyperlink>
            <w:r>
              <w:rPr>
                <w:b/>
                <w:color w:val="3E3E3E"/>
                <w:sz w:val="20"/>
              </w:rPr>
              <w:t>)</w:t>
            </w:r>
          </w:p>
        </w:tc>
      </w:tr>
      <w:tr>
        <w:trPr>
          <w:trHeight w:val="621" w:hRule="exact"/>
        </w:trPr>
        <w:tc>
          <w:tcPr>
            <w:tcW w:w="6982" w:type="dxa"/>
          </w:tcPr>
          <w:p>
            <w:pPr>
              <w:pStyle w:val="TableParagraph"/>
              <w:spacing w:line="276" w:lineRule="auto"/>
              <w:ind w:right="192"/>
              <w:rPr>
                <w:sz w:val="20"/>
              </w:rPr>
            </w:pPr>
            <w:r>
              <w:rPr>
                <w:color w:val="2E2E2E"/>
                <w:sz w:val="20"/>
              </w:rPr>
              <w:t>The model identified by SIG Model ID or Vendor Model ID is not found for a given element</w:t>
            </w:r>
          </w:p>
        </w:tc>
        <w:tc>
          <w:tcPr>
            <w:tcW w:w="2597" w:type="dxa"/>
          </w:tcPr>
          <w:p>
            <w:pPr>
              <w:pStyle w:val="TableParagraph"/>
              <w:ind w:right="698"/>
              <w:rPr>
                <w:sz w:val="20"/>
              </w:rPr>
            </w:pPr>
            <w:r>
              <w:rPr>
                <w:color w:val="2E2E2E"/>
                <w:sz w:val="20"/>
              </w:rPr>
              <w:t>Invalid Model</w:t>
            </w:r>
          </w:p>
        </w:tc>
      </w:tr>
      <w:tr>
        <w:trPr>
          <w:trHeight w:val="352" w:hRule="exact"/>
        </w:trPr>
        <w:tc>
          <w:tcPr>
            <w:tcW w:w="6982" w:type="dxa"/>
          </w:tcPr>
          <w:p>
            <w:pPr>
              <w:pStyle w:val="TableParagraph"/>
              <w:spacing w:before="36"/>
              <w:ind w:right="102"/>
              <w:rPr>
                <w:sz w:val="20"/>
              </w:rPr>
            </w:pPr>
            <w:r>
              <w:rPr>
                <w:color w:val="2E2E2E"/>
                <w:sz w:val="20"/>
              </w:rPr>
              <w:t>The unicast address provided in ElementAddress is not used by the node</w:t>
            </w:r>
          </w:p>
        </w:tc>
        <w:tc>
          <w:tcPr>
            <w:tcW w:w="2597" w:type="dxa"/>
          </w:tcPr>
          <w:p>
            <w:pPr>
              <w:pStyle w:val="TableParagraph"/>
              <w:spacing w:before="36"/>
              <w:ind w:right="698"/>
              <w:rPr>
                <w:sz w:val="20"/>
              </w:rPr>
            </w:pPr>
            <w:r>
              <w:rPr>
                <w:color w:val="2E2E2E"/>
                <w:sz w:val="20"/>
              </w:rPr>
              <w:t>Invalid Address</w:t>
            </w:r>
          </w:p>
        </w:tc>
      </w:tr>
      <w:tr>
        <w:trPr>
          <w:trHeight w:val="356" w:hRule="exact"/>
        </w:trPr>
        <w:tc>
          <w:tcPr>
            <w:tcW w:w="6982" w:type="dxa"/>
          </w:tcPr>
          <w:p>
            <w:pPr>
              <w:pStyle w:val="TableParagraph"/>
              <w:ind w:right="102"/>
              <w:rPr>
                <w:sz w:val="20"/>
              </w:rPr>
            </w:pPr>
            <w:r>
              <w:rPr>
                <w:color w:val="2E2E2E"/>
                <w:sz w:val="20"/>
              </w:rPr>
              <w:t>The key identified by AppKeyIndex is not stored in the node</w:t>
            </w:r>
          </w:p>
        </w:tc>
        <w:tc>
          <w:tcPr>
            <w:tcW w:w="2597" w:type="dxa"/>
          </w:tcPr>
          <w:p>
            <w:pPr>
              <w:pStyle w:val="TableParagraph"/>
              <w:rPr>
                <w:sz w:val="20"/>
              </w:rPr>
            </w:pPr>
            <w:r>
              <w:rPr>
                <w:color w:val="2E2E2E"/>
                <w:sz w:val="20"/>
              </w:rPr>
              <w:t>Invalid AppKey Index</w:t>
            </w:r>
          </w:p>
        </w:tc>
      </w:tr>
      <w:tr>
        <w:trPr>
          <w:trHeight w:val="356" w:hRule="exact"/>
        </w:trPr>
        <w:tc>
          <w:tcPr>
            <w:tcW w:w="6982" w:type="dxa"/>
          </w:tcPr>
          <w:p>
            <w:pPr>
              <w:pStyle w:val="TableParagraph"/>
              <w:ind w:right="102"/>
              <w:rPr>
                <w:sz w:val="20"/>
              </w:rPr>
            </w:pPr>
            <w:r>
              <w:rPr>
                <w:color w:val="2E2E2E"/>
                <w:sz w:val="20"/>
              </w:rPr>
              <w:t>The node cannot store new binding due to insufficient resources</w:t>
            </w:r>
          </w:p>
        </w:tc>
        <w:tc>
          <w:tcPr>
            <w:tcW w:w="2597" w:type="dxa"/>
          </w:tcPr>
          <w:p>
            <w:pPr>
              <w:pStyle w:val="TableParagraph"/>
              <w:rPr>
                <w:sz w:val="20"/>
              </w:rPr>
            </w:pPr>
            <w:r>
              <w:rPr>
                <w:color w:val="2E2E2E"/>
                <w:sz w:val="20"/>
              </w:rPr>
              <w:t>Insufficient Resources</w:t>
            </w:r>
          </w:p>
        </w:tc>
      </w:tr>
      <w:tr>
        <w:trPr>
          <w:trHeight w:val="616" w:hRule="exact"/>
        </w:trPr>
        <w:tc>
          <w:tcPr>
            <w:tcW w:w="6982" w:type="dxa"/>
          </w:tcPr>
          <w:p>
            <w:pPr>
              <w:pStyle w:val="TableParagraph"/>
              <w:spacing w:line="276" w:lineRule="auto" w:before="36"/>
              <w:ind w:right="102"/>
              <w:rPr>
                <w:sz w:val="20"/>
              </w:rPr>
            </w:pPr>
            <w:r>
              <w:rPr>
                <w:color w:val="2E2E2E"/>
                <w:sz w:val="20"/>
              </w:rPr>
              <w:t>The requested bind operation cannot be performed due to general constraints</w:t>
            </w:r>
          </w:p>
        </w:tc>
        <w:tc>
          <w:tcPr>
            <w:tcW w:w="2597" w:type="dxa"/>
          </w:tcPr>
          <w:p>
            <w:pPr>
              <w:pStyle w:val="TableParagraph"/>
              <w:spacing w:before="36"/>
              <w:ind w:right="698"/>
              <w:rPr>
                <w:sz w:val="20"/>
              </w:rPr>
            </w:pPr>
            <w:r>
              <w:rPr>
                <w:color w:val="2E2E2E"/>
                <w:sz w:val="20"/>
              </w:rPr>
              <w:t>Cannot Bind</w:t>
            </w:r>
          </w:p>
        </w:tc>
      </w:tr>
    </w:tbl>
    <w:p>
      <w:pPr>
        <w:spacing w:before="121"/>
        <w:ind w:left="1080" w:right="530" w:firstLine="0"/>
        <w:jc w:val="left"/>
        <w:rPr>
          <w:i/>
          <w:sz w:val="20"/>
        </w:rPr>
      </w:pPr>
      <w:bookmarkStart w:name="_bookmark363" w:id="1113"/>
      <w:bookmarkEnd w:id="1113"/>
      <w:r>
        <w:rPr/>
      </w:r>
      <w:r>
        <w:rPr>
          <w:i/>
          <w:color w:val="424242"/>
          <w:sz w:val="20"/>
        </w:rPr>
        <w:t>Table 4.116: Error Conditions for Model to AppKey List state</w:t>
      </w:r>
    </w:p>
    <w:p>
      <w:pPr>
        <w:pStyle w:val="BodyText"/>
        <w:spacing w:before="2"/>
        <w:ind w:left="0"/>
        <w:rPr>
          <w:i/>
          <w:sz w:val="17"/>
        </w:rPr>
      </w:pPr>
    </w:p>
    <w:p>
      <w:pPr>
        <w:pStyle w:val="BodyText"/>
        <w:spacing w:line="276" w:lineRule="auto"/>
        <w:ind w:right="330"/>
      </w:pPr>
      <w:r>
        <w:rPr/>
        <w:t>When an element receives a Config Model App Unbind message that is successfully processed (i.e., it does not result in any error conditions listed in </w:t>
      </w:r>
      <w:hyperlink w:history="true" w:anchor="_bookmark363">
        <w:r>
          <w:rPr>
            <w:color w:val="0082FB"/>
          </w:rPr>
          <w:t>Table 4.116</w:t>
        </w:r>
      </w:hyperlink>
      <w:r>
        <w:rPr/>
        <w:t>), it shall unbind the AppKey referenced by the AppKeyIndex from the identified model and respond with a Config Model App Status message, setting the ElementAddress, AppKeyIndex, and ModelIdentifier fields as defined by the incoming message, and setting the Status field to Success. When the specified AppKeyIndex is used by the identified model as a Publish AppKeyIndex the Model Publication, the publication for the model shall be disabled.</w:t>
      </w:r>
    </w:p>
    <w:p>
      <w:pPr>
        <w:pStyle w:val="BodyText"/>
        <w:spacing w:before="5"/>
        <w:ind w:left="0"/>
        <w:rPr>
          <w:sz w:val="17"/>
        </w:rPr>
      </w:pPr>
    </w:p>
    <w:p>
      <w:pPr>
        <w:pStyle w:val="BodyText"/>
        <w:spacing w:line="276" w:lineRule="auto"/>
        <w:ind w:right="430"/>
      </w:pPr>
      <w:r>
        <w:rPr/>
        <w:t>When an element receives a Config Model App Unbind message that is not successfully processed (i.e., it results in an error condition listed in </w:t>
      </w:r>
      <w:hyperlink w:history="true" w:anchor="_bookmark363">
        <w:r>
          <w:rPr>
            <w:color w:val="0082FB"/>
          </w:rPr>
          <w:t>Table 4.116</w:t>
        </w:r>
      </w:hyperlink>
      <w:r>
        <w:rPr/>
        <w:t>), it shall respond with the Config Model App Status message, setting its fields to the values of the corresponding fields of the incoming message, and setting the Status field to a status code (defined in </w:t>
      </w:r>
      <w:hyperlink w:history="true" w:anchor="_bookmark363">
        <w:r>
          <w:rPr>
            <w:color w:val="0082FB"/>
          </w:rPr>
          <w:t>Table 4.116</w:t>
        </w:r>
      </w:hyperlink>
      <w:r>
        <w:rPr/>
        <w:t>).</w:t>
      </w:r>
    </w:p>
    <w:p>
      <w:pPr>
        <w:pStyle w:val="BodyText"/>
        <w:spacing w:before="5"/>
        <w:ind w:left="0"/>
        <w:rPr>
          <w:sz w:val="17"/>
        </w:rPr>
      </w:pPr>
    </w:p>
    <w:p>
      <w:pPr>
        <w:pStyle w:val="BodyText"/>
        <w:spacing w:line="276" w:lineRule="auto"/>
        <w:ind w:right="352"/>
      </w:pPr>
      <w:r>
        <w:rPr/>
        <w:t>When an element receives a Config SIG Model App Get message that is processed successfully (i.e., it does not result in any error conditions listed in </w:t>
      </w:r>
      <w:hyperlink w:history="true" w:anchor="_bookmark363">
        <w:r>
          <w:rPr>
            <w:color w:val="0082FB"/>
          </w:rPr>
          <w:t>Table 4.116</w:t>
        </w:r>
      </w:hyperlink>
      <w:r>
        <w:rPr/>
        <w:t>), it shall respond with a Config SIG Model App List message with the current values of the identified Model to AppKey List, setting the ElementAddress and ModelIdentifier fields as defined by the incoming message, and setting the Status field to Success.</w:t>
      </w:r>
    </w:p>
    <w:p>
      <w:pPr>
        <w:spacing w:after="0" w:line="276" w:lineRule="auto"/>
        <w:sectPr>
          <w:pgSz w:w="12240" w:h="15840"/>
          <w:pgMar w:header="858" w:footer="956" w:top="1320" w:bottom="1140" w:left="360" w:right="1100"/>
        </w:sectPr>
      </w:pPr>
    </w:p>
    <w:p>
      <w:pPr>
        <w:pStyle w:val="BodyText"/>
        <w:spacing w:before="9"/>
        <w:ind w:left="0"/>
        <w:rPr>
          <w:sz w:val="26"/>
        </w:rPr>
      </w:pPr>
    </w:p>
    <w:p>
      <w:pPr>
        <w:pStyle w:val="BodyText"/>
        <w:spacing w:line="276" w:lineRule="auto" w:before="74"/>
        <w:ind w:right="375"/>
      </w:pPr>
      <w:r>
        <w:rPr/>
        <w:t>When an element receives a Config SIG Model App Get message that is not successfully processed (i.e., it results in an error condition listed in </w:t>
      </w:r>
      <w:hyperlink w:history="true" w:anchor="_bookmark363">
        <w:r>
          <w:rPr>
            <w:color w:val="0082FB"/>
          </w:rPr>
          <w:t>Table 4.116</w:t>
        </w:r>
      </w:hyperlink>
      <w:r>
        <w:rPr/>
        <w:t>), it shall respond with the Config SIG Model App List message, setting its fields to the values of the ElementAddress and ModelIdentifier of the incoming message, setting the Status field to a status code (defined in </w:t>
      </w:r>
      <w:hyperlink w:history="true" w:anchor="_bookmark363">
        <w:r>
          <w:rPr>
            <w:color w:val="0082FB"/>
          </w:rPr>
          <w:t>Table 4.116</w:t>
        </w:r>
      </w:hyperlink>
      <w:r>
        <w:rPr/>
        <w:t>), and setting the AppKeyIndexes field to a zero-length (empty) list.</w:t>
      </w:r>
    </w:p>
    <w:p>
      <w:pPr>
        <w:pStyle w:val="BodyText"/>
        <w:spacing w:before="5"/>
        <w:ind w:left="0"/>
        <w:rPr>
          <w:sz w:val="17"/>
        </w:rPr>
      </w:pPr>
    </w:p>
    <w:p>
      <w:pPr>
        <w:pStyle w:val="BodyText"/>
        <w:spacing w:line="276" w:lineRule="auto"/>
        <w:ind w:right="408"/>
      </w:pPr>
      <w:r>
        <w:rPr/>
        <w:t>When an element receives a Config Vendor Model App Get message that is processed successfully (i.e., it does not result in any error conditions listed in </w:t>
      </w:r>
      <w:hyperlink w:history="true" w:anchor="_bookmark363">
        <w:r>
          <w:rPr>
            <w:color w:val="0082FB"/>
          </w:rPr>
          <w:t>Table 4.116</w:t>
        </w:r>
      </w:hyperlink>
      <w:r>
        <w:rPr/>
        <w:t>), it shall respond with a Config Vendor Model App List message with the current values of the identified Model to AppKey List, setting the ElementAddress and ModelIdentifier fields as defined by the incoming message, and setting the Status field to Success.</w:t>
      </w:r>
    </w:p>
    <w:p>
      <w:pPr>
        <w:pStyle w:val="BodyText"/>
        <w:spacing w:before="5"/>
        <w:ind w:left="0"/>
        <w:rPr>
          <w:sz w:val="17"/>
        </w:rPr>
      </w:pPr>
    </w:p>
    <w:p>
      <w:pPr>
        <w:pStyle w:val="BodyText"/>
        <w:spacing w:line="276" w:lineRule="auto"/>
        <w:ind w:right="519"/>
      </w:pPr>
      <w:r>
        <w:rPr/>
        <w:t>When an element receives a Config Vendor Model App Get message that is not successfully processed (i.e., it results in an error condition listed in </w:t>
      </w:r>
      <w:hyperlink w:history="true" w:anchor="_bookmark363">
        <w:r>
          <w:rPr>
            <w:color w:val="0082FB"/>
          </w:rPr>
          <w:t>Table 4.116</w:t>
        </w:r>
      </w:hyperlink>
      <w:r>
        <w:rPr/>
        <w:t>), it shall respond with the Config Vendor Model App List message, setting its fields to the values of the ElementAddress and ModelIdentifier of the incoming message, setting the Status field to a status code (defined in </w:t>
      </w:r>
      <w:hyperlink w:history="true" w:anchor="_bookmark363">
        <w:r>
          <w:rPr>
            <w:color w:val="0082FB"/>
          </w:rPr>
          <w:t>Table 4.116</w:t>
        </w:r>
      </w:hyperlink>
      <w:r>
        <w:rPr/>
        <w:t>), and setting the AppKeyIndexes field to a zero-length (empty) list.</w:t>
      </w:r>
    </w:p>
    <w:p>
      <w:pPr>
        <w:pStyle w:val="BodyText"/>
        <w:spacing w:before="3"/>
        <w:ind w:left="0"/>
        <w:rPr>
          <w:sz w:val="17"/>
        </w:rPr>
      </w:pPr>
    </w:p>
    <w:p>
      <w:pPr>
        <w:pStyle w:val="Heading5"/>
        <w:numPr>
          <w:ilvl w:val="4"/>
          <w:numId w:val="52"/>
        </w:numPr>
        <w:tabs>
          <w:tab w:pos="2341" w:val="left" w:leader="none"/>
        </w:tabs>
        <w:spacing w:line="240" w:lineRule="auto" w:before="0" w:after="0"/>
        <w:ind w:left="2341" w:right="0" w:hanging="1261"/>
        <w:jc w:val="left"/>
        <w:rPr>
          <w:i/>
        </w:rPr>
      </w:pPr>
      <w:bookmarkStart w:name="4.4.1.2.12 Node Identity state" w:id="1114"/>
      <w:bookmarkEnd w:id="1114"/>
      <w:r>
        <w:rPr>
          <w:i w:val="0"/>
        </w:rPr>
      </w:r>
      <w:bookmarkStart w:name="4.4.1.2.12 Node Identity state" w:id="1115"/>
      <w:bookmarkEnd w:id="1115"/>
      <w:r>
        <w:rPr>
          <w:i/>
          <w:color w:val="0082FB"/>
        </w:rPr>
        <w:t>N</w:t>
      </w:r>
      <w:r>
        <w:rPr>
          <w:i/>
          <w:color w:val="0082FB"/>
        </w:rPr>
        <w:t>ode Identity</w:t>
      </w:r>
      <w:r>
        <w:rPr>
          <w:i/>
          <w:color w:val="0082FB"/>
          <w:spacing w:val="-11"/>
        </w:rPr>
        <w:t> </w:t>
      </w:r>
      <w:r>
        <w:rPr>
          <w:i/>
          <w:color w:val="0082FB"/>
        </w:rPr>
        <w:t>state</w:t>
      </w:r>
    </w:p>
    <w:p>
      <w:pPr>
        <w:pStyle w:val="BodyText"/>
        <w:spacing w:line="276" w:lineRule="auto" w:before="165"/>
        <w:ind w:right="441"/>
      </w:pPr>
      <w:r>
        <w:rPr/>
        <w:t>When an element receives a Config Node Identity Get message that is successfully processed (i.e., it does not result in any error conditions listed in </w:t>
      </w:r>
      <w:hyperlink w:history="true" w:anchor="_bookmark364">
        <w:r>
          <w:rPr>
            <w:color w:val="0082FB"/>
          </w:rPr>
          <w:t>Table 4.117</w:t>
        </w:r>
      </w:hyperlink>
      <w:r>
        <w:rPr/>
        <w:t>), it shall respond with a Config Node Identity Status message with the Identity field set to the current Node Identity state identified by the NetKeyIndex field, setting the NetKeyIndex field as defined by the incoming message, and setting the Status field to Success.</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5938"/>
        <w:gridCol w:w="3641"/>
      </w:tblGrid>
      <w:tr>
        <w:trPr>
          <w:trHeight w:val="658" w:hRule="exact"/>
        </w:trPr>
        <w:tc>
          <w:tcPr>
            <w:tcW w:w="5938" w:type="dxa"/>
            <w:shd w:val="clear" w:color="auto" w:fill="F1F1F1"/>
          </w:tcPr>
          <w:p>
            <w:pPr>
              <w:pStyle w:val="TableParagraph"/>
              <w:spacing w:before="34"/>
              <w:rPr>
                <w:b/>
                <w:sz w:val="20"/>
              </w:rPr>
            </w:pPr>
            <w:r>
              <w:rPr>
                <w:b/>
                <w:color w:val="3E3E3E"/>
                <w:sz w:val="20"/>
              </w:rPr>
              <w:t>Error Condition</w:t>
            </w:r>
          </w:p>
        </w:tc>
        <w:tc>
          <w:tcPr>
            <w:tcW w:w="3641" w:type="dxa"/>
            <w:shd w:val="clear" w:color="auto" w:fill="F1F1F1"/>
          </w:tcPr>
          <w:p>
            <w:pPr>
              <w:pStyle w:val="TableParagraph"/>
              <w:spacing w:line="316" w:lineRule="auto" w:before="34"/>
              <w:ind w:right="1742"/>
              <w:rPr>
                <w:b/>
                <w:sz w:val="20"/>
              </w:rPr>
            </w:pPr>
            <w:r>
              <w:rPr>
                <w:b/>
                <w:color w:val="3E3E3E"/>
                <w:sz w:val="20"/>
              </w:rPr>
              <w:t>Status Code Name (see </w:t>
            </w:r>
            <w:hyperlink w:history="true" w:anchor="_bookmark353">
              <w:r>
                <w:rPr>
                  <w:b/>
                  <w:color w:val="0082FB"/>
                  <w:sz w:val="20"/>
                </w:rPr>
                <w:t>Table 4.108</w:t>
              </w:r>
            </w:hyperlink>
            <w:r>
              <w:rPr>
                <w:b/>
                <w:color w:val="3E3E3E"/>
                <w:sz w:val="20"/>
              </w:rPr>
              <w:t>)</w:t>
            </w:r>
          </w:p>
        </w:tc>
      </w:tr>
      <w:tr>
        <w:trPr>
          <w:trHeight w:val="356" w:hRule="exact"/>
        </w:trPr>
        <w:tc>
          <w:tcPr>
            <w:tcW w:w="5938" w:type="dxa"/>
          </w:tcPr>
          <w:p>
            <w:pPr>
              <w:pStyle w:val="TableParagraph"/>
              <w:spacing w:before="36"/>
              <w:rPr>
                <w:sz w:val="20"/>
              </w:rPr>
            </w:pPr>
            <w:r>
              <w:rPr>
                <w:color w:val="2E2E2E"/>
                <w:sz w:val="20"/>
              </w:rPr>
              <w:t>The key identified by the NetKeyIndex is not valid for this device</w:t>
            </w:r>
          </w:p>
        </w:tc>
        <w:tc>
          <w:tcPr>
            <w:tcW w:w="3641" w:type="dxa"/>
          </w:tcPr>
          <w:p>
            <w:pPr>
              <w:pStyle w:val="TableParagraph"/>
              <w:spacing w:before="36"/>
              <w:rPr>
                <w:sz w:val="20"/>
              </w:rPr>
            </w:pPr>
            <w:r>
              <w:rPr>
                <w:color w:val="2E2E2E"/>
                <w:sz w:val="20"/>
              </w:rPr>
              <w:t>Invalid NetKey Index</w:t>
            </w:r>
          </w:p>
        </w:tc>
      </w:tr>
      <w:tr>
        <w:trPr>
          <w:trHeight w:val="617" w:hRule="exact"/>
        </w:trPr>
        <w:tc>
          <w:tcPr>
            <w:tcW w:w="5938" w:type="dxa"/>
          </w:tcPr>
          <w:p>
            <w:pPr>
              <w:pStyle w:val="TableParagraph"/>
              <w:spacing w:line="276" w:lineRule="auto" w:before="37"/>
              <w:rPr>
                <w:sz w:val="20"/>
              </w:rPr>
            </w:pPr>
            <w:r>
              <w:rPr>
                <w:color w:val="2E2E2E"/>
                <w:sz w:val="20"/>
              </w:rPr>
              <w:t>The node cannot start advertising with Node Identity since the maximum number of parallel advertising is reached</w:t>
            </w:r>
          </w:p>
        </w:tc>
        <w:tc>
          <w:tcPr>
            <w:tcW w:w="3641" w:type="dxa"/>
          </w:tcPr>
          <w:p>
            <w:pPr>
              <w:pStyle w:val="TableParagraph"/>
              <w:spacing w:before="37"/>
              <w:rPr>
                <w:sz w:val="20"/>
              </w:rPr>
            </w:pPr>
            <w:r>
              <w:rPr>
                <w:color w:val="2E2E2E"/>
                <w:sz w:val="20"/>
              </w:rPr>
              <w:t>Temporarily Unable to Change State</w:t>
            </w:r>
          </w:p>
        </w:tc>
      </w:tr>
    </w:tbl>
    <w:p>
      <w:pPr>
        <w:spacing w:before="120"/>
        <w:ind w:left="1080" w:right="530" w:firstLine="0"/>
        <w:jc w:val="left"/>
        <w:rPr>
          <w:i/>
          <w:sz w:val="20"/>
        </w:rPr>
      </w:pPr>
      <w:bookmarkStart w:name="_bookmark364" w:id="1116"/>
      <w:bookmarkEnd w:id="1116"/>
      <w:r>
        <w:rPr/>
      </w:r>
      <w:r>
        <w:rPr>
          <w:i/>
          <w:color w:val="424242"/>
          <w:sz w:val="20"/>
        </w:rPr>
        <w:t>Table 4.117: Error Conditions for Node Identity state</w:t>
      </w:r>
    </w:p>
    <w:p>
      <w:pPr>
        <w:pStyle w:val="BodyText"/>
        <w:spacing w:before="2"/>
        <w:ind w:left="0"/>
        <w:rPr>
          <w:i/>
          <w:sz w:val="17"/>
        </w:rPr>
      </w:pPr>
    </w:p>
    <w:p>
      <w:pPr>
        <w:pStyle w:val="BodyText"/>
        <w:spacing w:line="276" w:lineRule="auto"/>
        <w:ind w:right="341"/>
      </w:pPr>
      <w:r>
        <w:rPr/>
        <w:t>When an element receives a Config Node Identity Get message that is not successfully processed (i.e., it results in any error conditions listed in </w:t>
      </w:r>
      <w:hyperlink w:history="true" w:anchor="_bookmark364">
        <w:r>
          <w:rPr>
            <w:color w:val="0082FB"/>
          </w:rPr>
          <w:t>Table 4.117</w:t>
        </w:r>
      </w:hyperlink>
      <w:r>
        <w:rPr/>
        <w:t>), it shall respond with a Config Node Identity Status message, setting the NetKeyIndex field as defined by the incoming message, setting the Identity field to 0x00, and setting the Status field to a status code (defined in </w:t>
      </w:r>
      <w:hyperlink w:history="true" w:anchor="_bookmark364">
        <w:r>
          <w:rPr>
            <w:color w:val="0082FB"/>
          </w:rPr>
          <w:t>Table 4.117</w:t>
        </w:r>
      </w:hyperlink>
      <w:r>
        <w:rPr>
          <w:color w:val="0082FB"/>
        </w:rPr>
        <w:t>)</w:t>
      </w:r>
      <w:r>
        <w:rPr/>
        <w:t>.</w:t>
      </w:r>
    </w:p>
    <w:p>
      <w:pPr>
        <w:pStyle w:val="BodyText"/>
        <w:spacing w:before="5"/>
        <w:ind w:left="0"/>
        <w:rPr>
          <w:sz w:val="17"/>
        </w:rPr>
      </w:pPr>
    </w:p>
    <w:p>
      <w:pPr>
        <w:pStyle w:val="BodyText"/>
        <w:spacing w:line="276" w:lineRule="auto"/>
        <w:ind w:right="407"/>
      </w:pPr>
      <w:r>
        <w:rPr/>
        <w:t>When an element receives a Config Node Identity Set message that is successfully processed (i.e., it does not result in any error conditions listed in </w:t>
      </w:r>
      <w:hyperlink w:history="true" w:anchor="_bookmark364">
        <w:r>
          <w:rPr>
            <w:color w:val="0082FB"/>
          </w:rPr>
          <w:t>Table 4.117</w:t>
        </w:r>
      </w:hyperlink>
      <w:r>
        <w:rPr/>
        <w:t>), it shall set the Node Identity state identified by the NetKeyIndex field to the value of the Identity field of the message and respond with a Config Node Identity Status message with the Identity field set to the current Node Identity state of the NetKey, setting the NetKeyIndex field as defined by the incoming message, and setting the Status field to Success.</w:t>
      </w:r>
    </w:p>
    <w:p>
      <w:pPr>
        <w:pStyle w:val="BodyText"/>
        <w:spacing w:before="5"/>
        <w:ind w:left="0"/>
        <w:rPr>
          <w:sz w:val="17"/>
        </w:rPr>
      </w:pPr>
    </w:p>
    <w:p>
      <w:pPr>
        <w:pStyle w:val="BodyText"/>
        <w:spacing w:line="276" w:lineRule="auto"/>
        <w:ind w:right="392"/>
      </w:pPr>
      <w:r>
        <w:rPr/>
        <w:t>When an element receives a Config Node Identity Set message that is not successfully processed (i.e., it results in any error conditions listed in </w:t>
      </w:r>
      <w:hyperlink w:history="true" w:anchor="_bookmark364">
        <w:r>
          <w:rPr>
            <w:color w:val="0082FB"/>
          </w:rPr>
          <w:t>Table 4.117</w:t>
        </w:r>
      </w:hyperlink>
      <w:r>
        <w:rPr/>
        <w:t>), it shall respond with a Config Node Identity Status message, setting the NetKeyIndex and Identity fields as defined by the incoming message, and setting the Status field to a status code defined in (</w:t>
      </w:r>
      <w:hyperlink w:history="true" w:anchor="_bookmark364">
        <w:r>
          <w:rPr>
            <w:color w:val="0082FB"/>
          </w:rPr>
          <w:t>Table 4.117</w:t>
        </w:r>
      </w:hyperlink>
      <w:r>
        <w:rPr>
          <w:color w:val="0082FB"/>
        </w:rPr>
        <w:t>)</w:t>
      </w:r>
      <w:r>
        <w:rPr/>
        <w:t>.</w:t>
      </w:r>
    </w:p>
    <w:p>
      <w:pPr>
        <w:spacing w:after="0" w:line="276" w:lineRule="auto"/>
        <w:sectPr>
          <w:pgSz w:w="12240" w:h="15840"/>
          <w:pgMar w:header="858" w:footer="956" w:top="1320" w:bottom="1140" w:left="360" w:right="1100"/>
        </w:sectPr>
      </w:pPr>
    </w:p>
    <w:p>
      <w:pPr>
        <w:pStyle w:val="BodyText"/>
        <w:ind w:left="0"/>
        <w:rPr>
          <w:sz w:val="27"/>
        </w:rPr>
      </w:pPr>
    </w:p>
    <w:p>
      <w:pPr>
        <w:pStyle w:val="Heading5"/>
        <w:numPr>
          <w:ilvl w:val="4"/>
          <w:numId w:val="52"/>
        </w:numPr>
        <w:tabs>
          <w:tab w:pos="2341" w:val="left" w:leader="none"/>
        </w:tabs>
        <w:spacing w:line="240" w:lineRule="auto" w:before="70" w:after="0"/>
        <w:ind w:left="2341" w:right="0" w:hanging="1261"/>
        <w:jc w:val="left"/>
        <w:rPr>
          <w:i/>
        </w:rPr>
      </w:pPr>
      <w:bookmarkStart w:name="4.4.1.2.13 Reset" w:id="1117"/>
      <w:bookmarkEnd w:id="1117"/>
      <w:r>
        <w:rPr>
          <w:i w:val="0"/>
        </w:rPr>
      </w:r>
      <w:bookmarkStart w:name="4.4.1.2.13 Reset" w:id="1118"/>
      <w:bookmarkEnd w:id="1118"/>
      <w:r>
        <w:rPr>
          <w:i/>
          <w:color w:val="0082FB"/>
        </w:rPr>
        <w:t>R</w:t>
      </w:r>
      <w:r>
        <w:rPr>
          <w:i/>
          <w:color w:val="0082FB"/>
        </w:rPr>
        <w:t>eset</w:t>
      </w:r>
    </w:p>
    <w:p>
      <w:pPr>
        <w:pStyle w:val="BodyText"/>
        <w:spacing w:line="276" w:lineRule="auto" w:before="161"/>
        <w:ind w:right="163"/>
      </w:pPr>
      <w:r>
        <w:rPr/>
        <w:t>When an element receives a Config Node Reset message, it shall perform the Node Removal procedure (see Section </w:t>
      </w:r>
      <w:hyperlink w:history="true" w:anchor="_bookmark254">
        <w:r>
          <w:rPr>
            <w:color w:val="0082FB"/>
          </w:rPr>
          <w:t>3.10.7</w:t>
        </w:r>
      </w:hyperlink>
      <w:r>
        <w:rPr/>
        <w:t>) and respond with a Config Node Reset Status message.</w:t>
      </w:r>
    </w:p>
    <w:p>
      <w:pPr>
        <w:pStyle w:val="BodyText"/>
        <w:spacing w:before="3"/>
        <w:ind w:left="0"/>
        <w:rPr>
          <w:sz w:val="17"/>
        </w:rPr>
      </w:pPr>
    </w:p>
    <w:p>
      <w:pPr>
        <w:pStyle w:val="Heading5"/>
        <w:numPr>
          <w:ilvl w:val="4"/>
          <w:numId w:val="52"/>
        </w:numPr>
        <w:tabs>
          <w:tab w:pos="2341" w:val="left" w:leader="none"/>
        </w:tabs>
        <w:spacing w:line="240" w:lineRule="auto" w:before="0" w:after="0"/>
        <w:ind w:left="2341" w:right="0" w:hanging="1261"/>
        <w:jc w:val="left"/>
        <w:rPr>
          <w:i/>
        </w:rPr>
      </w:pPr>
      <w:bookmarkStart w:name="4.4.1.2.14 Key Refresh Phase state" w:id="1119"/>
      <w:bookmarkEnd w:id="1119"/>
      <w:r>
        <w:rPr>
          <w:i w:val="0"/>
        </w:rPr>
      </w:r>
      <w:bookmarkStart w:name="4.4.1.2.14 Key Refresh Phase state" w:id="1120"/>
      <w:bookmarkEnd w:id="1120"/>
      <w:r>
        <w:rPr>
          <w:i/>
          <w:color w:val="0082FB"/>
        </w:rPr>
        <w:t>K</w:t>
      </w:r>
      <w:r>
        <w:rPr>
          <w:i/>
          <w:color w:val="0082FB"/>
        </w:rPr>
        <w:t>ey Refresh Phase</w:t>
      </w:r>
      <w:r>
        <w:rPr>
          <w:i/>
          <w:color w:val="0082FB"/>
          <w:spacing w:val="-11"/>
        </w:rPr>
        <w:t> </w:t>
      </w:r>
      <w:r>
        <w:rPr>
          <w:i/>
          <w:color w:val="0082FB"/>
        </w:rPr>
        <w:t>state</w:t>
      </w:r>
    </w:p>
    <w:p>
      <w:pPr>
        <w:pStyle w:val="BodyText"/>
        <w:spacing w:line="276" w:lineRule="auto" w:before="162"/>
        <w:ind w:right="122"/>
      </w:pPr>
      <w:r>
        <w:rPr/>
        <w:t>When an element receives a Config Key Refresh Phase Get message that is successfully processed (i.e., it does not result in any error conditions listed in </w:t>
      </w:r>
      <w:hyperlink w:history="true" w:anchor="_bookmark365">
        <w:r>
          <w:rPr>
            <w:color w:val="0082FB"/>
          </w:rPr>
          <w:t>Table 4.118</w:t>
        </w:r>
      </w:hyperlink>
      <w:r>
        <w:rPr/>
        <w:t>), it shall respond with a Config Key Refresh Phase Status message with the Phase field set to the current Key Refresh Phase state, setting the NetKeyIndex field as defined by the incoming message, and setting the Status field to Success.</w:t>
      </w:r>
    </w:p>
    <w:p>
      <w:pPr>
        <w:pStyle w:val="BodyText"/>
        <w:spacing w:before="8"/>
        <w:ind w:left="0"/>
        <w:rPr>
          <w:sz w:val="17"/>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6116"/>
        <w:gridCol w:w="3061"/>
      </w:tblGrid>
      <w:tr>
        <w:trPr>
          <w:trHeight w:val="660" w:hRule="exact"/>
        </w:trPr>
        <w:tc>
          <w:tcPr>
            <w:tcW w:w="6116" w:type="dxa"/>
            <w:shd w:val="clear" w:color="auto" w:fill="F1F1F1"/>
          </w:tcPr>
          <w:p>
            <w:pPr>
              <w:pStyle w:val="TableParagraph"/>
              <w:spacing w:before="32"/>
              <w:ind w:left="101"/>
              <w:rPr>
                <w:b/>
                <w:sz w:val="20"/>
              </w:rPr>
            </w:pPr>
            <w:r>
              <w:rPr>
                <w:b/>
                <w:color w:val="3E3E3E"/>
                <w:sz w:val="20"/>
              </w:rPr>
              <w:t>Error Condition</w:t>
            </w:r>
          </w:p>
        </w:tc>
        <w:tc>
          <w:tcPr>
            <w:tcW w:w="3061" w:type="dxa"/>
            <w:shd w:val="clear" w:color="auto" w:fill="F1F1F1"/>
          </w:tcPr>
          <w:p>
            <w:pPr>
              <w:pStyle w:val="TableParagraph"/>
              <w:spacing w:line="321" w:lineRule="auto" w:before="32"/>
              <w:ind w:right="1162"/>
              <w:rPr>
                <w:b/>
                <w:sz w:val="20"/>
              </w:rPr>
            </w:pPr>
            <w:r>
              <w:rPr>
                <w:b/>
                <w:color w:val="3E3E3E"/>
                <w:sz w:val="20"/>
              </w:rPr>
              <w:t>Status Code Name (see </w:t>
            </w:r>
            <w:hyperlink w:history="true" w:anchor="_bookmark353">
              <w:r>
                <w:rPr>
                  <w:b/>
                  <w:color w:val="0082FB"/>
                  <w:sz w:val="20"/>
                </w:rPr>
                <w:t>Table 4.108</w:t>
              </w:r>
            </w:hyperlink>
            <w:r>
              <w:rPr>
                <w:b/>
                <w:color w:val="3E3E3E"/>
                <w:sz w:val="20"/>
              </w:rPr>
              <w:t>)</w:t>
            </w:r>
          </w:p>
        </w:tc>
      </w:tr>
      <w:tr>
        <w:trPr>
          <w:trHeight w:val="353" w:hRule="exact"/>
        </w:trPr>
        <w:tc>
          <w:tcPr>
            <w:tcW w:w="6116" w:type="dxa"/>
          </w:tcPr>
          <w:p>
            <w:pPr>
              <w:pStyle w:val="TableParagraph"/>
              <w:spacing w:before="37"/>
              <w:ind w:left="101"/>
              <w:rPr>
                <w:sz w:val="20"/>
              </w:rPr>
            </w:pPr>
            <w:r>
              <w:rPr>
                <w:color w:val="2E2E2E"/>
                <w:sz w:val="20"/>
              </w:rPr>
              <w:t>The key identified by the NetKeyIndex is not valid for this device</w:t>
            </w:r>
          </w:p>
        </w:tc>
        <w:tc>
          <w:tcPr>
            <w:tcW w:w="3061" w:type="dxa"/>
          </w:tcPr>
          <w:p>
            <w:pPr>
              <w:pStyle w:val="TableParagraph"/>
              <w:spacing w:before="37"/>
              <w:rPr>
                <w:sz w:val="20"/>
              </w:rPr>
            </w:pPr>
            <w:r>
              <w:rPr>
                <w:color w:val="2E2E2E"/>
                <w:sz w:val="20"/>
              </w:rPr>
              <w:t>Invalid NetKey Index</w:t>
            </w:r>
          </w:p>
        </w:tc>
      </w:tr>
    </w:tbl>
    <w:p>
      <w:pPr>
        <w:spacing w:before="120"/>
        <w:ind w:left="1080" w:right="163" w:firstLine="0"/>
        <w:jc w:val="left"/>
        <w:rPr>
          <w:i/>
          <w:sz w:val="20"/>
        </w:rPr>
      </w:pPr>
      <w:bookmarkStart w:name="_bookmark365" w:id="1121"/>
      <w:bookmarkEnd w:id="1121"/>
      <w:r>
        <w:rPr/>
      </w:r>
      <w:r>
        <w:rPr>
          <w:i/>
          <w:color w:val="424242"/>
          <w:sz w:val="20"/>
        </w:rPr>
        <w:t>Table 4.118: Error Conditions for Key Refresh Phase state</w:t>
      </w:r>
    </w:p>
    <w:p>
      <w:pPr>
        <w:pStyle w:val="BodyText"/>
        <w:spacing w:before="2"/>
        <w:ind w:left="0"/>
        <w:rPr>
          <w:i/>
          <w:sz w:val="17"/>
        </w:rPr>
      </w:pPr>
    </w:p>
    <w:p>
      <w:pPr>
        <w:pStyle w:val="BodyText"/>
        <w:spacing w:line="276" w:lineRule="auto"/>
        <w:ind w:right="187"/>
      </w:pPr>
      <w:r>
        <w:rPr/>
        <w:t>When an element receives a Config Key Refresh Phase Get message that is not successfully processed (i.e., it results in any of the error conditions listed in </w:t>
      </w:r>
      <w:hyperlink w:history="true" w:anchor="_bookmark365">
        <w:r>
          <w:rPr>
            <w:color w:val="0082FB"/>
          </w:rPr>
          <w:t>Table 4.118</w:t>
        </w:r>
      </w:hyperlink>
      <w:r>
        <w:rPr/>
        <w:t>), it shall respond with a Config Key Refresh Phase Status message with the Phase field set to 0x00, setting the NetKeyIndex field as defined by the incoming message, and setting the Status field to a status code (defined in </w:t>
      </w:r>
      <w:hyperlink w:history="true" w:anchor="_bookmark365">
        <w:r>
          <w:rPr>
            <w:color w:val="0082FB"/>
          </w:rPr>
          <w:t>Table 4.118</w:t>
        </w:r>
      </w:hyperlink>
      <w:r>
        <w:rPr>
          <w:color w:val="0082FB"/>
        </w:rPr>
        <w:t>)</w:t>
      </w:r>
      <w:r>
        <w:rPr/>
        <w:t>.</w:t>
      </w:r>
    </w:p>
    <w:p>
      <w:pPr>
        <w:pStyle w:val="BodyText"/>
        <w:spacing w:before="5"/>
        <w:ind w:left="0"/>
        <w:rPr>
          <w:sz w:val="17"/>
        </w:rPr>
      </w:pPr>
    </w:p>
    <w:p>
      <w:pPr>
        <w:pStyle w:val="BodyText"/>
        <w:spacing w:line="276" w:lineRule="auto"/>
        <w:ind w:right="144"/>
      </w:pPr>
      <w:r>
        <w:rPr/>
        <w:t>When an element receives a Config Key Refresh Phase Set message that is successfully processed (i.e., it does not result in any error conditions listed in </w:t>
      </w:r>
      <w:hyperlink w:history="true" w:anchor="_bookmark365">
        <w:r>
          <w:rPr>
            <w:color w:val="0082FB"/>
          </w:rPr>
          <w:t>Table 4.118</w:t>
        </w:r>
      </w:hyperlink>
      <w:r>
        <w:rPr/>
        <w:t>), it shall set the Key Refresh Phase state according to </w:t>
      </w:r>
      <w:hyperlink w:history="true" w:anchor="_bookmark303">
        <w:r>
          <w:rPr>
            <w:color w:val="0082FB"/>
          </w:rPr>
          <w:t>Table 4.18</w:t>
        </w:r>
      </w:hyperlink>
      <w:r>
        <w:rPr>
          <w:color w:val="0082FB"/>
        </w:rPr>
        <w:t> </w:t>
      </w:r>
      <w:r>
        <w:rPr/>
        <w:t>and respond with a Config Key Refresh Phase Status message with the Phase field set to the current Key Refresh Phase state, setting the NetKeyIndex field as defined by the incoming message, and setting the Status field to Success.</w:t>
      </w:r>
    </w:p>
    <w:p>
      <w:pPr>
        <w:pStyle w:val="BodyText"/>
        <w:spacing w:before="5"/>
        <w:ind w:left="0"/>
        <w:rPr>
          <w:sz w:val="17"/>
        </w:rPr>
      </w:pPr>
    </w:p>
    <w:p>
      <w:pPr>
        <w:pStyle w:val="BodyText"/>
        <w:spacing w:line="276" w:lineRule="auto"/>
        <w:ind w:right="187"/>
      </w:pPr>
      <w:r>
        <w:rPr/>
        <w:t>When an element receives a Config Key Refresh Phase Set message that is not successfully processed (i.e., it results in any of the error conditions listed in </w:t>
      </w:r>
      <w:hyperlink w:history="true" w:anchor="_bookmark365">
        <w:r>
          <w:rPr>
            <w:color w:val="0082FB"/>
          </w:rPr>
          <w:t>Table 4.118</w:t>
        </w:r>
      </w:hyperlink>
      <w:r>
        <w:rPr/>
        <w:t>), it shall respond with a Config Key Refresh Phase Status message with the Phase field set to 0x00, setting the NetKeyIndex field as defined by the incoming message, and setting the Status field to a status code (defined in </w:t>
      </w:r>
      <w:hyperlink w:history="true" w:anchor="_bookmark365">
        <w:r>
          <w:rPr>
            <w:color w:val="0082FB"/>
          </w:rPr>
          <w:t>Table 4.118</w:t>
        </w:r>
      </w:hyperlink>
      <w:r>
        <w:rPr/>
        <w:t>).</w:t>
      </w:r>
    </w:p>
    <w:p>
      <w:pPr>
        <w:pStyle w:val="BodyText"/>
        <w:spacing w:before="3"/>
        <w:ind w:left="0"/>
        <w:rPr>
          <w:sz w:val="17"/>
        </w:rPr>
      </w:pPr>
    </w:p>
    <w:p>
      <w:pPr>
        <w:pStyle w:val="Heading5"/>
        <w:numPr>
          <w:ilvl w:val="4"/>
          <w:numId w:val="52"/>
        </w:numPr>
        <w:tabs>
          <w:tab w:pos="2341" w:val="left" w:leader="none"/>
        </w:tabs>
        <w:spacing w:line="240" w:lineRule="auto" w:before="0" w:after="0"/>
        <w:ind w:left="2341" w:right="0" w:hanging="1261"/>
        <w:jc w:val="left"/>
        <w:rPr>
          <w:i/>
        </w:rPr>
      </w:pPr>
      <w:bookmarkStart w:name="4.4.1.2.15 Heartbeat Publication state" w:id="1122"/>
      <w:bookmarkEnd w:id="1122"/>
      <w:r>
        <w:rPr>
          <w:i w:val="0"/>
        </w:rPr>
      </w:r>
      <w:bookmarkStart w:name="4.4.1.2.15 Heartbeat Publication state" w:id="1123"/>
      <w:bookmarkEnd w:id="1123"/>
      <w:r>
        <w:rPr>
          <w:i/>
          <w:color w:val="0082FB"/>
        </w:rPr>
        <w:t>H</w:t>
      </w:r>
      <w:r>
        <w:rPr>
          <w:i/>
          <w:color w:val="0082FB"/>
        </w:rPr>
        <w:t>eartbeat Publication</w:t>
      </w:r>
      <w:r>
        <w:rPr>
          <w:i/>
          <w:color w:val="0082FB"/>
          <w:spacing w:val="-14"/>
        </w:rPr>
        <w:t> </w:t>
      </w:r>
      <w:r>
        <w:rPr>
          <w:i/>
          <w:color w:val="0082FB"/>
        </w:rPr>
        <w:t>state</w:t>
      </w:r>
    </w:p>
    <w:p>
      <w:pPr>
        <w:pStyle w:val="BodyText"/>
        <w:spacing w:line="276" w:lineRule="auto" w:before="161"/>
        <w:ind w:right="154"/>
      </w:pPr>
      <w:r>
        <w:rPr/>
        <w:t>When an element receives a Config Heartbeat Publication Get message, it shall respond with a Config Heartbeat Publication Status message with the current values of the identified Heartbeat Publication state, setting the Status field to Success, setting the Destination field to the value of the Heartbeat Publication Destination state, the CountLog field to the representation of the Heartbeat Publication Count state, the PeriodLog field to the value of the Heartbeat Publication Period Log state, the TTL field to the value of the Heartbeat Publication TTL state, the Features field to the value of the Heartbeat Publication Features state, and the NetKey Index to the value of the Heartbeat Publication NetKey Index state. When the Destination is set to the unassigned address, the values of the CountLog, PeriodLog, and TTL fields shall be set to 0x00.</w:t>
      </w:r>
    </w:p>
    <w:p>
      <w:pPr>
        <w:spacing w:after="0" w:line="276" w:lineRule="auto"/>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6116"/>
        <w:gridCol w:w="3061"/>
      </w:tblGrid>
      <w:tr>
        <w:trPr>
          <w:trHeight w:val="656" w:hRule="exact"/>
        </w:trPr>
        <w:tc>
          <w:tcPr>
            <w:tcW w:w="6116" w:type="dxa"/>
            <w:shd w:val="clear" w:color="auto" w:fill="F1F1F1"/>
          </w:tcPr>
          <w:p>
            <w:pPr>
              <w:pStyle w:val="TableParagraph"/>
              <w:spacing w:before="32"/>
              <w:ind w:left="101"/>
              <w:rPr>
                <w:b/>
                <w:sz w:val="20"/>
              </w:rPr>
            </w:pPr>
            <w:r>
              <w:rPr>
                <w:b/>
                <w:color w:val="3E3E3E"/>
                <w:sz w:val="20"/>
              </w:rPr>
              <w:t>Error Condition</w:t>
            </w:r>
          </w:p>
        </w:tc>
        <w:tc>
          <w:tcPr>
            <w:tcW w:w="3061" w:type="dxa"/>
            <w:shd w:val="clear" w:color="auto" w:fill="F1F1F1"/>
          </w:tcPr>
          <w:p>
            <w:pPr>
              <w:pStyle w:val="TableParagraph"/>
              <w:spacing w:line="316" w:lineRule="auto" w:before="32"/>
              <w:ind w:right="1162"/>
              <w:rPr>
                <w:b/>
                <w:sz w:val="20"/>
              </w:rPr>
            </w:pPr>
            <w:r>
              <w:rPr>
                <w:b/>
                <w:color w:val="3E3E3E"/>
                <w:sz w:val="20"/>
              </w:rPr>
              <w:t>Status Code Name (see </w:t>
            </w:r>
            <w:hyperlink w:history="true" w:anchor="_bookmark353">
              <w:r>
                <w:rPr>
                  <w:b/>
                  <w:color w:val="0082FB"/>
                  <w:sz w:val="20"/>
                </w:rPr>
                <w:t>Table 4.108</w:t>
              </w:r>
            </w:hyperlink>
            <w:r>
              <w:rPr>
                <w:b/>
                <w:color w:val="3E3E3E"/>
                <w:sz w:val="20"/>
              </w:rPr>
              <w:t>)</w:t>
            </w:r>
          </w:p>
        </w:tc>
      </w:tr>
      <w:tr>
        <w:trPr>
          <w:trHeight w:val="352" w:hRule="exact"/>
        </w:trPr>
        <w:tc>
          <w:tcPr>
            <w:tcW w:w="6116" w:type="dxa"/>
          </w:tcPr>
          <w:p>
            <w:pPr>
              <w:pStyle w:val="TableParagraph"/>
              <w:ind w:left="101"/>
              <w:rPr>
                <w:sz w:val="20"/>
              </w:rPr>
            </w:pPr>
            <w:r>
              <w:rPr>
                <w:color w:val="2E2E2E"/>
                <w:sz w:val="20"/>
              </w:rPr>
              <w:t>The key identified by the NetKeyIndex is not valid for this device</w:t>
            </w:r>
          </w:p>
        </w:tc>
        <w:tc>
          <w:tcPr>
            <w:tcW w:w="3061" w:type="dxa"/>
          </w:tcPr>
          <w:p>
            <w:pPr>
              <w:pStyle w:val="TableParagraph"/>
              <w:rPr>
                <w:sz w:val="20"/>
              </w:rPr>
            </w:pPr>
            <w:r>
              <w:rPr>
                <w:color w:val="2E2E2E"/>
                <w:sz w:val="20"/>
              </w:rPr>
              <w:t>Invalid NetKey Index</w:t>
            </w:r>
          </w:p>
        </w:tc>
      </w:tr>
    </w:tbl>
    <w:p>
      <w:pPr>
        <w:spacing w:before="120"/>
        <w:ind w:left="1080" w:right="163" w:firstLine="0"/>
        <w:jc w:val="left"/>
        <w:rPr>
          <w:i/>
          <w:sz w:val="20"/>
        </w:rPr>
      </w:pPr>
      <w:bookmarkStart w:name="_bookmark366" w:id="1124"/>
      <w:bookmarkEnd w:id="1124"/>
      <w:r>
        <w:rPr/>
      </w:r>
      <w:r>
        <w:rPr>
          <w:i/>
          <w:color w:val="424242"/>
          <w:sz w:val="20"/>
        </w:rPr>
        <w:t>Table 4.119: Error Conditions for Heartbeat Publication state</w:t>
      </w:r>
    </w:p>
    <w:p>
      <w:pPr>
        <w:pStyle w:val="BodyText"/>
        <w:spacing w:before="6"/>
        <w:ind w:left="0"/>
        <w:rPr>
          <w:i/>
          <w:sz w:val="17"/>
        </w:rPr>
      </w:pPr>
    </w:p>
    <w:p>
      <w:pPr>
        <w:pStyle w:val="BodyText"/>
        <w:spacing w:line="276" w:lineRule="auto" w:before="1"/>
        <w:ind w:right="141"/>
      </w:pPr>
      <w:r>
        <w:rPr/>
        <w:t>When an element receives a Config Heartbeat Publication Set message that is not successfully processed (i.e., it results in any of the error conditions listed in </w:t>
      </w:r>
      <w:hyperlink w:history="true" w:anchor="_bookmark366">
        <w:r>
          <w:rPr>
            <w:color w:val="0082FB"/>
          </w:rPr>
          <w:t>Table 4.119</w:t>
        </w:r>
      </w:hyperlink>
      <w:r>
        <w:rPr/>
        <w:t>), it shall respond with a Config Heartbeat Publication Status message, setting the Destination, CountLog, PeriodLog, and TTL fields to the values of corresponding fields of the incoming message and setting the Status field to a status code (defined in </w:t>
      </w:r>
      <w:hyperlink w:history="true" w:anchor="_bookmark366">
        <w:r>
          <w:rPr>
            <w:color w:val="0082FB"/>
          </w:rPr>
          <w:t>Table 4.119</w:t>
        </w:r>
      </w:hyperlink>
      <w:r>
        <w:rPr/>
        <w:t>).</w:t>
      </w:r>
    </w:p>
    <w:p>
      <w:pPr>
        <w:pStyle w:val="BodyText"/>
        <w:spacing w:before="5"/>
        <w:ind w:left="0"/>
        <w:rPr>
          <w:sz w:val="17"/>
        </w:rPr>
      </w:pPr>
    </w:p>
    <w:p>
      <w:pPr>
        <w:pStyle w:val="BodyText"/>
        <w:spacing w:line="276" w:lineRule="auto"/>
        <w:ind w:right="143"/>
      </w:pPr>
      <w:r>
        <w:rPr/>
        <w:t>When an element receives a Config Heartbeat Publication Set message that is successfully processed (i.e., it does not result in any error conditions listed in </w:t>
      </w:r>
      <w:hyperlink w:history="true" w:anchor="_bookmark366">
        <w:r>
          <w:rPr>
            <w:color w:val="0082FB"/>
          </w:rPr>
          <w:t>Table 4.119</w:t>
        </w:r>
      </w:hyperlink>
      <w:r>
        <w:rPr/>
        <w:t>), it shall update the identified Heartbeat Publication state to the corresponding field values (defined in </w:t>
      </w:r>
      <w:hyperlink w:history="true" w:anchor="_bookmark367">
        <w:r>
          <w:rPr>
            <w:color w:val="0082FB"/>
          </w:rPr>
          <w:t>Table 4.120</w:t>
        </w:r>
      </w:hyperlink>
      <w:r>
        <w:rPr/>
        <w:t>) and the Heartbeat Publication Count state to the corresponding value (defined in the </w:t>
      </w:r>
      <w:hyperlink w:history="true" w:anchor="_bookmark368">
        <w:r>
          <w:rPr>
            <w:color w:val="0082FB"/>
          </w:rPr>
          <w:t>Table 4.121</w:t>
        </w:r>
      </w:hyperlink>
      <w:r>
        <w:rPr/>
        <w:t>) and respond with a Config Heartbeat Publication Status message, setting the Status field to Success and setting the Destination, CountLog, PeriodLog, TTL, Features, and NetKeyIndex fields with the current values of the corresponding fields of the Heartbeat Publication state.</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513"/>
        <w:gridCol w:w="2965"/>
      </w:tblGrid>
      <w:tr>
        <w:trPr>
          <w:trHeight w:val="354" w:hRule="exact"/>
        </w:trPr>
        <w:tc>
          <w:tcPr>
            <w:tcW w:w="3513" w:type="dxa"/>
            <w:shd w:val="clear" w:color="auto" w:fill="F1F1F1"/>
          </w:tcPr>
          <w:p>
            <w:pPr>
              <w:pStyle w:val="TableParagraph"/>
              <w:spacing w:before="34"/>
              <w:rPr>
                <w:b/>
                <w:sz w:val="20"/>
              </w:rPr>
            </w:pPr>
            <w:r>
              <w:rPr>
                <w:b/>
                <w:color w:val="3E3E3E"/>
                <w:sz w:val="20"/>
              </w:rPr>
              <w:t>State</w:t>
            </w:r>
          </w:p>
        </w:tc>
        <w:tc>
          <w:tcPr>
            <w:tcW w:w="2965" w:type="dxa"/>
            <w:shd w:val="clear" w:color="auto" w:fill="F1F1F1"/>
          </w:tcPr>
          <w:p>
            <w:pPr>
              <w:pStyle w:val="TableParagraph"/>
              <w:spacing w:before="34"/>
              <w:rPr>
                <w:b/>
                <w:sz w:val="20"/>
              </w:rPr>
            </w:pPr>
            <w:r>
              <w:rPr>
                <w:b/>
                <w:color w:val="3E3E3E"/>
                <w:sz w:val="20"/>
              </w:rPr>
              <w:t>Message Field</w:t>
            </w:r>
          </w:p>
        </w:tc>
      </w:tr>
      <w:tr>
        <w:trPr>
          <w:trHeight w:val="356" w:hRule="exact"/>
        </w:trPr>
        <w:tc>
          <w:tcPr>
            <w:tcW w:w="3513" w:type="dxa"/>
          </w:tcPr>
          <w:p>
            <w:pPr>
              <w:pStyle w:val="TableParagraph"/>
              <w:spacing w:before="37"/>
              <w:rPr>
                <w:sz w:val="20"/>
              </w:rPr>
            </w:pPr>
            <w:r>
              <w:rPr>
                <w:color w:val="2E2E2E"/>
                <w:sz w:val="20"/>
              </w:rPr>
              <w:t>Heartbeat Publication Destination</w:t>
            </w:r>
          </w:p>
        </w:tc>
        <w:tc>
          <w:tcPr>
            <w:tcW w:w="2965" w:type="dxa"/>
          </w:tcPr>
          <w:p>
            <w:pPr>
              <w:pStyle w:val="TableParagraph"/>
              <w:spacing w:before="37"/>
              <w:rPr>
                <w:sz w:val="20"/>
              </w:rPr>
            </w:pPr>
            <w:r>
              <w:rPr>
                <w:color w:val="2E2E2E"/>
                <w:sz w:val="20"/>
              </w:rPr>
              <w:t>Destination</w:t>
            </w:r>
          </w:p>
        </w:tc>
      </w:tr>
      <w:tr>
        <w:trPr>
          <w:trHeight w:val="352" w:hRule="exact"/>
        </w:trPr>
        <w:tc>
          <w:tcPr>
            <w:tcW w:w="3513" w:type="dxa"/>
          </w:tcPr>
          <w:p>
            <w:pPr>
              <w:pStyle w:val="TableParagraph"/>
              <w:spacing w:before="36"/>
              <w:rPr>
                <w:sz w:val="20"/>
              </w:rPr>
            </w:pPr>
            <w:r>
              <w:rPr>
                <w:color w:val="2E2E2E"/>
                <w:sz w:val="20"/>
              </w:rPr>
              <w:t>Heartbeat Publication Period Log</w:t>
            </w:r>
          </w:p>
        </w:tc>
        <w:tc>
          <w:tcPr>
            <w:tcW w:w="2965" w:type="dxa"/>
          </w:tcPr>
          <w:p>
            <w:pPr>
              <w:pStyle w:val="TableParagraph"/>
              <w:spacing w:before="36"/>
              <w:rPr>
                <w:sz w:val="20"/>
              </w:rPr>
            </w:pPr>
            <w:r>
              <w:rPr>
                <w:color w:val="2E2E2E"/>
                <w:sz w:val="20"/>
              </w:rPr>
              <w:t>PeriodLog</w:t>
            </w:r>
          </w:p>
        </w:tc>
      </w:tr>
      <w:tr>
        <w:trPr>
          <w:trHeight w:val="356" w:hRule="exact"/>
        </w:trPr>
        <w:tc>
          <w:tcPr>
            <w:tcW w:w="3513" w:type="dxa"/>
          </w:tcPr>
          <w:p>
            <w:pPr>
              <w:pStyle w:val="TableParagraph"/>
              <w:rPr>
                <w:sz w:val="20"/>
              </w:rPr>
            </w:pPr>
            <w:r>
              <w:rPr>
                <w:color w:val="2E2E2E"/>
                <w:sz w:val="20"/>
              </w:rPr>
              <w:t>Heartbeat Publication Count Log</w:t>
            </w:r>
          </w:p>
        </w:tc>
        <w:tc>
          <w:tcPr>
            <w:tcW w:w="2965" w:type="dxa"/>
          </w:tcPr>
          <w:p>
            <w:pPr>
              <w:pStyle w:val="TableParagraph"/>
              <w:rPr>
                <w:sz w:val="20"/>
              </w:rPr>
            </w:pPr>
            <w:r>
              <w:rPr>
                <w:color w:val="2E2E2E"/>
                <w:sz w:val="20"/>
              </w:rPr>
              <w:t>CountLog</w:t>
            </w:r>
          </w:p>
        </w:tc>
      </w:tr>
      <w:tr>
        <w:trPr>
          <w:trHeight w:val="352" w:hRule="exact"/>
        </w:trPr>
        <w:tc>
          <w:tcPr>
            <w:tcW w:w="3513" w:type="dxa"/>
          </w:tcPr>
          <w:p>
            <w:pPr>
              <w:pStyle w:val="TableParagraph"/>
              <w:spacing w:before="36"/>
              <w:rPr>
                <w:sz w:val="20"/>
              </w:rPr>
            </w:pPr>
            <w:r>
              <w:rPr>
                <w:color w:val="2E2E2E"/>
                <w:sz w:val="20"/>
              </w:rPr>
              <w:t>Heartbeat Publication TTL</w:t>
            </w:r>
          </w:p>
        </w:tc>
        <w:tc>
          <w:tcPr>
            <w:tcW w:w="2965" w:type="dxa"/>
          </w:tcPr>
          <w:p>
            <w:pPr>
              <w:pStyle w:val="TableParagraph"/>
              <w:spacing w:before="36"/>
              <w:rPr>
                <w:sz w:val="20"/>
              </w:rPr>
            </w:pPr>
            <w:r>
              <w:rPr>
                <w:color w:val="2E2E2E"/>
                <w:sz w:val="20"/>
              </w:rPr>
              <w:t>TTL</w:t>
            </w:r>
          </w:p>
        </w:tc>
      </w:tr>
      <w:tr>
        <w:trPr>
          <w:trHeight w:val="356" w:hRule="exact"/>
        </w:trPr>
        <w:tc>
          <w:tcPr>
            <w:tcW w:w="3513" w:type="dxa"/>
          </w:tcPr>
          <w:p>
            <w:pPr>
              <w:pStyle w:val="TableParagraph"/>
              <w:rPr>
                <w:sz w:val="20"/>
              </w:rPr>
            </w:pPr>
            <w:r>
              <w:rPr>
                <w:color w:val="2E2E2E"/>
                <w:sz w:val="20"/>
              </w:rPr>
              <w:t>Heartbeat Publication Features</w:t>
            </w:r>
          </w:p>
        </w:tc>
        <w:tc>
          <w:tcPr>
            <w:tcW w:w="2965" w:type="dxa"/>
          </w:tcPr>
          <w:p>
            <w:pPr>
              <w:pStyle w:val="TableParagraph"/>
              <w:rPr>
                <w:sz w:val="20"/>
              </w:rPr>
            </w:pPr>
            <w:r>
              <w:rPr>
                <w:color w:val="2E2E2E"/>
                <w:sz w:val="20"/>
              </w:rPr>
              <w:t>Features</w:t>
            </w:r>
          </w:p>
        </w:tc>
      </w:tr>
      <w:tr>
        <w:trPr>
          <w:trHeight w:val="352" w:hRule="exact"/>
        </w:trPr>
        <w:tc>
          <w:tcPr>
            <w:tcW w:w="3513" w:type="dxa"/>
          </w:tcPr>
          <w:p>
            <w:pPr>
              <w:pStyle w:val="TableParagraph"/>
              <w:rPr>
                <w:sz w:val="20"/>
              </w:rPr>
            </w:pPr>
            <w:r>
              <w:rPr>
                <w:color w:val="2E2E2E"/>
                <w:sz w:val="20"/>
              </w:rPr>
              <w:t>Heartbeat Publication NetKey Index</w:t>
            </w:r>
          </w:p>
        </w:tc>
        <w:tc>
          <w:tcPr>
            <w:tcW w:w="2965" w:type="dxa"/>
          </w:tcPr>
          <w:p>
            <w:pPr>
              <w:pStyle w:val="TableParagraph"/>
              <w:rPr>
                <w:sz w:val="20"/>
              </w:rPr>
            </w:pPr>
            <w:r>
              <w:rPr>
                <w:color w:val="2E2E2E"/>
                <w:sz w:val="20"/>
              </w:rPr>
              <w:t>NetKeyIndex</w:t>
            </w:r>
          </w:p>
        </w:tc>
      </w:tr>
    </w:tbl>
    <w:p>
      <w:pPr>
        <w:spacing w:before="121"/>
        <w:ind w:left="1080" w:right="163" w:firstLine="0"/>
        <w:jc w:val="left"/>
        <w:rPr>
          <w:i/>
          <w:sz w:val="20"/>
        </w:rPr>
      </w:pPr>
      <w:bookmarkStart w:name="_bookmark367" w:id="1125"/>
      <w:bookmarkEnd w:id="1125"/>
      <w:r>
        <w:rPr/>
      </w:r>
      <w:r>
        <w:rPr>
          <w:i/>
          <w:color w:val="424242"/>
          <w:sz w:val="20"/>
        </w:rPr>
        <w:t>Table 4.120: Heartbeat Publication State to Message Field Mappings</w:t>
      </w:r>
    </w:p>
    <w:p>
      <w:pPr>
        <w:pStyle w:val="BodyText"/>
        <w:spacing w:before="10"/>
        <w:ind w:left="0"/>
        <w:rPr>
          <w:i/>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513"/>
        <w:gridCol w:w="3017"/>
      </w:tblGrid>
      <w:tr>
        <w:trPr>
          <w:trHeight w:val="352" w:hRule="exact"/>
        </w:trPr>
        <w:tc>
          <w:tcPr>
            <w:tcW w:w="3513" w:type="dxa"/>
            <w:shd w:val="clear" w:color="auto" w:fill="F1F1F1"/>
          </w:tcPr>
          <w:p>
            <w:pPr>
              <w:pStyle w:val="TableParagraph"/>
              <w:spacing w:before="32"/>
              <w:rPr>
                <w:b/>
                <w:sz w:val="20"/>
              </w:rPr>
            </w:pPr>
            <w:r>
              <w:rPr>
                <w:b/>
                <w:color w:val="3E3E3E"/>
                <w:sz w:val="20"/>
              </w:rPr>
              <w:t>Heartbeat Publication Count Log</w:t>
            </w:r>
          </w:p>
        </w:tc>
        <w:tc>
          <w:tcPr>
            <w:tcW w:w="3017" w:type="dxa"/>
            <w:shd w:val="clear" w:color="auto" w:fill="F1F1F1"/>
          </w:tcPr>
          <w:p>
            <w:pPr>
              <w:pStyle w:val="TableParagraph"/>
              <w:spacing w:before="32"/>
              <w:rPr>
                <w:b/>
                <w:sz w:val="20"/>
              </w:rPr>
            </w:pPr>
            <w:r>
              <w:rPr>
                <w:b/>
                <w:color w:val="3E3E3E"/>
                <w:sz w:val="20"/>
              </w:rPr>
              <w:t>Heartbeat Publication Count</w:t>
            </w:r>
          </w:p>
        </w:tc>
      </w:tr>
      <w:tr>
        <w:trPr>
          <w:trHeight w:val="356" w:hRule="exact"/>
        </w:trPr>
        <w:tc>
          <w:tcPr>
            <w:tcW w:w="3513" w:type="dxa"/>
          </w:tcPr>
          <w:p>
            <w:pPr>
              <w:pStyle w:val="TableParagraph"/>
              <w:rPr>
                <w:sz w:val="20"/>
              </w:rPr>
            </w:pPr>
            <w:r>
              <w:rPr>
                <w:color w:val="2E2E2E"/>
                <w:sz w:val="20"/>
              </w:rPr>
              <w:t>0x00</w:t>
            </w:r>
          </w:p>
        </w:tc>
        <w:tc>
          <w:tcPr>
            <w:tcW w:w="3017" w:type="dxa"/>
          </w:tcPr>
          <w:p>
            <w:pPr>
              <w:pStyle w:val="TableParagraph"/>
              <w:rPr>
                <w:sz w:val="20"/>
              </w:rPr>
            </w:pPr>
            <w:r>
              <w:rPr>
                <w:color w:val="2E2E2E"/>
                <w:sz w:val="20"/>
              </w:rPr>
              <w:t>0x0000</w:t>
            </w:r>
          </w:p>
        </w:tc>
      </w:tr>
      <w:tr>
        <w:trPr>
          <w:trHeight w:val="352" w:hRule="exact"/>
        </w:trPr>
        <w:tc>
          <w:tcPr>
            <w:tcW w:w="3513" w:type="dxa"/>
          </w:tcPr>
          <w:p>
            <w:pPr>
              <w:pStyle w:val="TableParagraph"/>
              <w:spacing w:before="36"/>
              <w:rPr>
                <w:sz w:val="20"/>
              </w:rPr>
            </w:pPr>
            <w:r>
              <w:rPr>
                <w:color w:val="2E2E2E"/>
                <w:sz w:val="20"/>
              </w:rPr>
              <w:t>0x01-0x11</w:t>
            </w:r>
          </w:p>
        </w:tc>
        <w:tc>
          <w:tcPr>
            <w:tcW w:w="3017" w:type="dxa"/>
          </w:tcPr>
          <w:p>
            <w:pPr>
              <w:pStyle w:val="TableParagraph"/>
              <w:spacing w:before="30"/>
              <w:rPr>
                <w:sz w:val="13"/>
              </w:rPr>
            </w:pPr>
            <w:r>
              <w:rPr>
                <w:color w:val="2E2E2E"/>
                <w:position w:val="-6"/>
                <w:sz w:val="20"/>
              </w:rPr>
              <w:t>2</w:t>
            </w:r>
            <w:r>
              <w:rPr>
                <w:color w:val="2E2E2E"/>
                <w:sz w:val="13"/>
              </w:rPr>
              <w:t>(Heartbeat Publication Count Log-1)</w:t>
            </w:r>
          </w:p>
        </w:tc>
      </w:tr>
      <w:tr>
        <w:trPr>
          <w:trHeight w:val="356" w:hRule="exact"/>
        </w:trPr>
        <w:tc>
          <w:tcPr>
            <w:tcW w:w="3513" w:type="dxa"/>
          </w:tcPr>
          <w:p>
            <w:pPr>
              <w:pStyle w:val="TableParagraph"/>
              <w:rPr>
                <w:sz w:val="20"/>
              </w:rPr>
            </w:pPr>
            <w:r>
              <w:rPr>
                <w:color w:val="2E2E2E"/>
                <w:sz w:val="20"/>
              </w:rPr>
              <w:t>0x12–0xFE</w:t>
            </w:r>
          </w:p>
        </w:tc>
        <w:tc>
          <w:tcPr>
            <w:tcW w:w="3017" w:type="dxa"/>
          </w:tcPr>
          <w:p>
            <w:pPr>
              <w:pStyle w:val="TableParagraph"/>
              <w:rPr>
                <w:sz w:val="20"/>
              </w:rPr>
            </w:pPr>
            <w:r>
              <w:rPr>
                <w:color w:val="2E2E2E"/>
                <w:sz w:val="20"/>
              </w:rPr>
              <w:t>Prohibited</w:t>
            </w:r>
          </w:p>
        </w:tc>
      </w:tr>
      <w:tr>
        <w:trPr>
          <w:trHeight w:val="352" w:hRule="exact"/>
        </w:trPr>
        <w:tc>
          <w:tcPr>
            <w:tcW w:w="3513" w:type="dxa"/>
          </w:tcPr>
          <w:p>
            <w:pPr>
              <w:pStyle w:val="TableParagraph"/>
              <w:spacing w:before="41"/>
              <w:rPr>
                <w:sz w:val="20"/>
              </w:rPr>
            </w:pPr>
            <w:r>
              <w:rPr>
                <w:color w:val="2E2E2E"/>
                <w:sz w:val="20"/>
              </w:rPr>
              <w:t>0xFF</w:t>
            </w:r>
          </w:p>
        </w:tc>
        <w:tc>
          <w:tcPr>
            <w:tcW w:w="3017" w:type="dxa"/>
          </w:tcPr>
          <w:p>
            <w:pPr>
              <w:pStyle w:val="TableParagraph"/>
              <w:spacing w:before="41"/>
              <w:rPr>
                <w:sz w:val="20"/>
              </w:rPr>
            </w:pPr>
            <w:r>
              <w:rPr>
                <w:color w:val="2E2E2E"/>
                <w:sz w:val="20"/>
              </w:rPr>
              <w:t>0xFFFF</w:t>
            </w:r>
          </w:p>
        </w:tc>
      </w:tr>
    </w:tbl>
    <w:p>
      <w:pPr>
        <w:spacing w:before="120"/>
        <w:ind w:left="1080" w:right="163" w:firstLine="0"/>
        <w:jc w:val="left"/>
        <w:rPr>
          <w:i/>
          <w:sz w:val="20"/>
        </w:rPr>
      </w:pPr>
      <w:bookmarkStart w:name="_bookmark368" w:id="1126"/>
      <w:bookmarkEnd w:id="1126"/>
      <w:r>
        <w:rPr/>
      </w:r>
      <w:r>
        <w:rPr>
          <w:i/>
          <w:color w:val="424242"/>
          <w:sz w:val="20"/>
        </w:rPr>
        <w:t>Table 4.121: Heartbeat Publication Count Log to Heartbeat Publication Count Mappings</w:t>
      </w:r>
    </w:p>
    <w:p>
      <w:pPr>
        <w:pStyle w:val="BodyText"/>
        <w:spacing w:before="5"/>
        <w:ind w:left="0"/>
        <w:rPr>
          <w:i/>
          <w:sz w:val="17"/>
        </w:rPr>
      </w:pPr>
    </w:p>
    <w:p>
      <w:pPr>
        <w:pStyle w:val="Heading5"/>
        <w:numPr>
          <w:ilvl w:val="4"/>
          <w:numId w:val="52"/>
        </w:numPr>
        <w:tabs>
          <w:tab w:pos="2341" w:val="left" w:leader="none"/>
        </w:tabs>
        <w:spacing w:line="240" w:lineRule="auto" w:before="0" w:after="0"/>
        <w:ind w:left="2341" w:right="0" w:hanging="1261"/>
        <w:jc w:val="left"/>
        <w:rPr>
          <w:i/>
        </w:rPr>
      </w:pPr>
      <w:bookmarkStart w:name="4.4.1.2.16 Heartbeat Subscription state" w:id="1127"/>
      <w:bookmarkEnd w:id="1127"/>
      <w:r>
        <w:rPr>
          <w:i w:val="0"/>
        </w:rPr>
      </w:r>
      <w:bookmarkStart w:name="4.4.1.2.16 Heartbeat Subscription state" w:id="1128"/>
      <w:bookmarkEnd w:id="1128"/>
      <w:r>
        <w:rPr>
          <w:i/>
          <w:color w:val="0082FB"/>
        </w:rPr>
        <w:t>H</w:t>
      </w:r>
      <w:r>
        <w:rPr>
          <w:i/>
          <w:color w:val="0082FB"/>
        </w:rPr>
        <w:t>eartbeat Subscription</w:t>
      </w:r>
      <w:r>
        <w:rPr>
          <w:i/>
          <w:color w:val="0082FB"/>
          <w:spacing w:val="-16"/>
        </w:rPr>
        <w:t> </w:t>
      </w:r>
      <w:r>
        <w:rPr>
          <w:i/>
          <w:color w:val="0082FB"/>
        </w:rPr>
        <w:t>state</w:t>
      </w:r>
    </w:p>
    <w:p>
      <w:pPr>
        <w:pStyle w:val="BodyText"/>
        <w:spacing w:line="276" w:lineRule="auto" w:before="161"/>
        <w:ind w:right="254"/>
      </w:pPr>
      <w:r>
        <w:rPr/>
        <w:t>When an element receives a Config Heartbeat Subscription Get message, it shall respond with a Config Heartbeat Subscription Status message, setting the Status field to Success, setting the Source, Destination, PeriodLog, CountLog, MinHops and MaxHops fields with the current values of the corresponding fields (defined in </w:t>
      </w:r>
      <w:hyperlink w:history="true" w:anchor="_bookmark369">
        <w:r>
          <w:rPr>
            <w:color w:val="0082FB"/>
          </w:rPr>
          <w:t>Table 4.122</w:t>
        </w:r>
      </w:hyperlink>
      <w:r>
        <w:rPr/>
        <w:t>) of the identified Heartbeat Subscription state. When the Heartbeat Subscription Source state or the Heartbeat Subscription Destination state is set to the unassigned address, the value of the Source and Destination fields of the Config Heartbeat Subscription</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643"/>
      </w:pPr>
      <w:r>
        <w:rPr/>
        <w:t>Status message shall be set to the unassigned address and the values of the CountLog, PeriodLog, MinHops, and MaxHops fields shall be set to 0x00.</w:t>
      </w:r>
    </w:p>
    <w:p>
      <w:pPr>
        <w:pStyle w:val="BodyText"/>
        <w:spacing w:before="4"/>
        <w:ind w:left="0"/>
        <w:rPr>
          <w:sz w:val="17"/>
        </w:rPr>
      </w:pPr>
    </w:p>
    <w:p>
      <w:pPr>
        <w:pStyle w:val="BodyText"/>
        <w:spacing w:line="276" w:lineRule="auto" w:before="1"/>
        <w:ind w:right="143"/>
      </w:pPr>
      <w:r>
        <w:rPr/>
        <w:t>When an element receives a Config Heartbeat Subscription Set message, it shall update the identified Heartbeat Subscription state to the corresponding field values (defined in </w:t>
      </w:r>
      <w:hyperlink w:history="true" w:anchor="_bookmark369">
        <w:r>
          <w:rPr>
            <w:color w:val="0082FB"/>
          </w:rPr>
          <w:t>Table 4.122</w:t>
        </w:r>
      </w:hyperlink>
      <w:r>
        <w:rPr/>
        <w:t>) and respond with a Config Heartbeat Subscription Status message, setting the Status field to Success and setting the Source, Destination, PeriodLog, CountLog, MinHops, and MaxHops fields with the current values of the corresponding fields of the Heartbeat Subscription state. If the Source or the Destination field is set to the unassigned address, or the PeriodLog field is set to 0x00, then the processing of received Heartbeat messages shall be disabled, the Heartbeat Subscription Source state shall be set to the unassigned address, the Heartbeat Subscription Destination state shall be set to the unassigned address, the Heartbeat Subscription MinHops state shall be unchanged, the Heartbeat Subscription MaxHops state shall be unchanged, and the Heartbeat Subscription Count state shall be unchanged. If the Source field</w:t>
      </w:r>
      <w:r>
        <w:rPr>
          <w:spacing w:val="-38"/>
        </w:rPr>
        <w:t> </w:t>
      </w:r>
      <w:r>
        <w:rPr/>
        <w:t>is set to a unicast address, and the Destination field is set to a unicast address or group address, and the PeriodLog field is set to a non-zero value, then the processing of received Heartbeat messages shall be enabled, the Heartbeat Subscription MinHops state shall be set to 0x7F, the Heartbeat Subscription MaxHops state shall be set to 0x00, and the Heartbeat Subscription Count state shall be set to</w:t>
      </w:r>
      <w:r>
        <w:rPr>
          <w:spacing w:val="-23"/>
        </w:rPr>
        <w:t> </w:t>
      </w:r>
      <w:r>
        <w:rPr/>
        <w:t>0x0000.</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3321"/>
        <w:gridCol w:w="3069"/>
      </w:tblGrid>
      <w:tr>
        <w:trPr>
          <w:trHeight w:val="354" w:hRule="exact"/>
        </w:trPr>
        <w:tc>
          <w:tcPr>
            <w:tcW w:w="3321" w:type="dxa"/>
            <w:shd w:val="clear" w:color="auto" w:fill="F1F1F1"/>
          </w:tcPr>
          <w:p>
            <w:pPr>
              <w:pStyle w:val="TableParagraph"/>
              <w:spacing w:before="34"/>
              <w:rPr>
                <w:b/>
                <w:sz w:val="20"/>
              </w:rPr>
            </w:pPr>
            <w:r>
              <w:rPr>
                <w:b/>
                <w:color w:val="3E3E3E"/>
                <w:sz w:val="20"/>
              </w:rPr>
              <w:t>State</w:t>
            </w:r>
          </w:p>
        </w:tc>
        <w:tc>
          <w:tcPr>
            <w:tcW w:w="3069" w:type="dxa"/>
            <w:shd w:val="clear" w:color="auto" w:fill="F1F1F1"/>
          </w:tcPr>
          <w:p>
            <w:pPr>
              <w:pStyle w:val="TableParagraph"/>
              <w:spacing w:before="34"/>
              <w:rPr>
                <w:b/>
                <w:sz w:val="20"/>
              </w:rPr>
            </w:pPr>
            <w:r>
              <w:rPr>
                <w:b/>
                <w:color w:val="3E3E3E"/>
                <w:sz w:val="20"/>
              </w:rPr>
              <w:t>Message Field</w:t>
            </w:r>
          </w:p>
        </w:tc>
      </w:tr>
      <w:tr>
        <w:trPr>
          <w:trHeight w:val="356" w:hRule="exact"/>
        </w:trPr>
        <w:tc>
          <w:tcPr>
            <w:tcW w:w="3321" w:type="dxa"/>
          </w:tcPr>
          <w:p>
            <w:pPr>
              <w:pStyle w:val="TableParagraph"/>
              <w:rPr>
                <w:sz w:val="20"/>
              </w:rPr>
            </w:pPr>
            <w:r>
              <w:rPr>
                <w:color w:val="2E2E2E"/>
                <w:sz w:val="20"/>
              </w:rPr>
              <w:t>Heartbeat Subscription Source</w:t>
            </w:r>
          </w:p>
        </w:tc>
        <w:tc>
          <w:tcPr>
            <w:tcW w:w="3069" w:type="dxa"/>
          </w:tcPr>
          <w:p>
            <w:pPr>
              <w:pStyle w:val="TableParagraph"/>
              <w:rPr>
                <w:sz w:val="20"/>
              </w:rPr>
            </w:pPr>
            <w:r>
              <w:rPr>
                <w:color w:val="2E2E2E"/>
                <w:sz w:val="20"/>
              </w:rPr>
              <w:t>Source</w:t>
            </w:r>
          </w:p>
        </w:tc>
      </w:tr>
      <w:tr>
        <w:trPr>
          <w:trHeight w:val="352" w:hRule="exact"/>
        </w:trPr>
        <w:tc>
          <w:tcPr>
            <w:tcW w:w="3321" w:type="dxa"/>
          </w:tcPr>
          <w:p>
            <w:pPr>
              <w:pStyle w:val="TableParagraph"/>
              <w:spacing w:before="36"/>
              <w:rPr>
                <w:sz w:val="20"/>
              </w:rPr>
            </w:pPr>
            <w:r>
              <w:rPr>
                <w:color w:val="2E2E2E"/>
                <w:sz w:val="20"/>
              </w:rPr>
              <w:t>Heartbeat Subscription Destination</w:t>
            </w:r>
          </w:p>
        </w:tc>
        <w:tc>
          <w:tcPr>
            <w:tcW w:w="3069" w:type="dxa"/>
          </w:tcPr>
          <w:p>
            <w:pPr>
              <w:pStyle w:val="TableParagraph"/>
              <w:spacing w:before="36"/>
              <w:rPr>
                <w:sz w:val="20"/>
              </w:rPr>
            </w:pPr>
            <w:r>
              <w:rPr>
                <w:color w:val="2E2E2E"/>
                <w:sz w:val="20"/>
              </w:rPr>
              <w:t>Destination</w:t>
            </w:r>
          </w:p>
        </w:tc>
      </w:tr>
      <w:tr>
        <w:trPr>
          <w:trHeight w:val="356" w:hRule="exact"/>
        </w:trPr>
        <w:tc>
          <w:tcPr>
            <w:tcW w:w="3321" w:type="dxa"/>
          </w:tcPr>
          <w:p>
            <w:pPr>
              <w:pStyle w:val="TableParagraph"/>
              <w:rPr>
                <w:sz w:val="20"/>
              </w:rPr>
            </w:pPr>
            <w:r>
              <w:rPr>
                <w:color w:val="2E2E2E"/>
                <w:sz w:val="20"/>
              </w:rPr>
              <w:t>Heartbeat Subscription Period Log</w:t>
            </w:r>
          </w:p>
        </w:tc>
        <w:tc>
          <w:tcPr>
            <w:tcW w:w="3069" w:type="dxa"/>
          </w:tcPr>
          <w:p>
            <w:pPr>
              <w:pStyle w:val="TableParagraph"/>
              <w:rPr>
                <w:sz w:val="20"/>
              </w:rPr>
            </w:pPr>
            <w:r>
              <w:rPr>
                <w:color w:val="2E2E2E"/>
                <w:sz w:val="20"/>
              </w:rPr>
              <w:t>PeriodLog</w:t>
            </w:r>
          </w:p>
        </w:tc>
      </w:tr>
      <w:tr>
        <w:trPr>
          <w:trHeight w:val="356" w:hRule="exact"/>
        </w:trPr>
        <w:tc>
          <w:tcPr>
            <w:tcW w:w="3321" w:type="dxa"/>
          </w:tcPr>
          <w:p>
            <w:pPr>
              <w:pStyle w:val="TableParagraph"/>
              <w:spacing w:before="36"/>
              <w:rPr>
                <w:sz w:val="20"/>
              </w:rPr>
            </w:pPr>
            <w:r>
              <w:rPr>
                <w:color w:val="2E2E2E"/>
                <w:sz w:val="20"/>
              </w:rPr>
              <w:t>Heartbeat Subscription Count Log</w:t>
            </w:r>
          </w:p>
        </w:tc>
        <w:tc>
          <w:tcPr>
            <w:tcW w:w="3069" w:type="dxa"/>
          </w:tcPr>
          <w:p>
            <w:pPr>
              <w:pStyle w:val="TableParagraph"/>
              <w:spacing w:before="36"/>
              <w:rPr>
                <w:sz w:val="20"/>
              </w:rPr>
            </w:pPr>
            <w:r>
              <w:rPr>
                <w:color w:val="2E2E2E"/>
                <w:sz w:val="20"/>
              </w:rPr>
              <w:t>CountLog</w:t>
            </w:r>
          </w:p>
        </w:tc>
      </w:tr>
      <w:tr>
        <w:trPr>
          <w:trHeight w:val="352" w:hRule="exact"/>
        </w:trPr>
        <w:tc>
          <w:tcPr>
            <w:tcW w:w="3321" w:type="dxa"/>
          </w:tcPr>
          <w:p>
            <w:pPr>
              <w:pStyle w:val="TableParagraph"/>
              <w:spacing w:before="36"/>
              <w:rPr>
                <w:sz w:val="20"/>
              </w:rPr>
            </w:pPr>
            <w:r>
              <w:rPr>
                <w:color w:val="2E2E2E"/>
                <w:sz w:val="20"/>
              </w:rPr>
              <w:t>Heartbeat Subscription Min Hops</w:t>
            </w:r>
          </w:p>
        </w:tc>
        <w:tc>
          <w:tcPr>
            <w:tcW w:w="3069" w:type="dxa"/>
          </w:tcPr>
          <w:p>
            <w:pPr>
              <w:pStyle w:val="TableParagraph"/>
              <w:spacing w:before="36"/>
              <w:rPr>
                <w:sz w:val="20"/>
              </w:rPr>
            </w:pPr>
            <w:r>
              <w:rPr>
                <w:color w:val="2E2E2E"/>
                <w:sz w:val="20"/>
              </w:rPr>
              <w:t>MinHops</w:t>
            </w:r>
          </w:p>
        </w:tc>
      </w:tr>
      <w:tr>
        <w:trPr>
          <w:trHeight w:val="352" w:hRule="exact"/>
        </w:trPr>
        <w:tc>
          <w:tcPr>
            <w:tcW w:w="3321" w:type="dxa"/>
          </w:tcPr>
          <w:p>
            <w:pPr>
              <w:pStyle w:val="TableParagraph"/>
              <w:rPr>
                <w:sz w:val="20"/>
              </w:rPr>
            </w:pPr>
            <w:r>
              <w:rPr>
                <w:color w:val="2E2E2E"/>
                <w:sz w:val="20"/>
              </w:rPr>
              <w:t>Heartbeat Subscription Max Hops</w:t>
            </w:r>
          </w:p>
        </w:tc>
        <w:tc>
          <w:tcPr>
            <w:tcW w:w="3069" w:type="dxa"/>
          </w:tcPr>
          <w:p>
            <w:pPr>
              <w:pStyle w:val="TableParagraph"/>
              <w:rPr>
                <w:sz w:val="20"/>
              </w:rPr>
            </w:pPr>
            <w:r>
              <w:rPr>
                <w:color w:val="2E2E2E"/>
                <w:sz w:val="20"/>
              </w:rPr>
              <w:t>MaxHops</w:t>
            </w:r>
          </w:p>
        </w:tc>
      </w:tr>
    </w:tbl>
    <w:p>
      <w:pPr>
        <w:spacing w:before="120"/>
        <w:ind w:left="1080" w:right="163" w:firstLine="0"/>
        <w:jc w:val="left"/>
        <w:rPr>
          <w:i/>
          <w:sz w:val="20"/>
        </w:rPr>
      </w:pPr>
      <w:bookmarkStart w:name="_bookmark369" w:id="1129"/>
      <w:bookmarkEnd w:id="1129"/>
      <w:r>
        <w:rPr/>
      </w:r>
      <w:r>
        <w:rPr>
          <w:i/>
          <w:color w:val="424242"/>
          <w:sz w:val="20"/>
        </w:rPr>
        <w:t>Table 4.122: Heartbeat Subscription state to message field mappings</w:t>
      </w:r>
    </w:p>
    <w:p>
      <w:pPr>
        <w:pStyle w:val="BodyText"/>
        <w:spacing w:before="5"/>
        <w:ind w:left="0"/>
        <w:rPr>
          <w:i/>
          <w:sz w:val="17"/>
        </w:rPr>
      </w:pPr>
    </w:p>
    <w:p>
      <w:pPr>
        <w:pStyle w:val="Heading5"/>
        <w:numPr>
          <w:ilvl w:val="4"/>
          <w:numId w:val="52"/>
        </w:numPr>
        <w:tabs>
          <w:tab w:pos="2341" w:val="left" w:leader="none"/>
        </w:tabs>
        <w:spacing w:line="240" w:lineRule="auto" w:before="0" w:after="0"/>
        <w:ind w:left="2341" w:right="0" w:hanging="1261"/>
        <w:jc w:val="left"/>
        <w:rPr>
          <w:i/>
        </w:rPr>
      </w:pPr>
      <w:bookmarkStart w:name="4.4.1.2.17 PollTimeout List state" w:id="1130"/>
      <w:bookmarkEnd w:id="1130"/>
      <w:r>
        <w:rPr>
          <w:i w:val="0"/>
        </w:rPr>
      </w:r>
      <w:bookmarkStart w:name="4.4.1.2.17 PollTimeout List state" w:id="1131"/>
      <w:bookmarkEnd w:id="1131"/>
      <w:r>
        <w:rPr>
          <w:i/>
          <w:color w:val="0082FB"/>
        </w:rPr>
        <w:t>P</w:t>
      </w:r>
      <w:r>
        <w:rPr>
          <w:i/>
          <w:color w:val="0082FB"/>
        </w:rPr>
        <w:t>ollTimeout List</w:t>
      </w:r>
      <w:r>
        <w:rPr>
          <w:i/>
          <w:color w:val="0082FB"/>
          <w:spacing w:val="-12"/>
        </w:rPr>
        <w:t> </w:t>
      </w:r>
      <w:r>
        <w:rPr>
          <w:i/>
          <w:color w:val="0082FB"/>
        </w:rPr>
        <w:t>state</w:t>
      </w:r>
    </w:p>
    <w:p>
      <w:pPr>
        <w:pStyle w:val="BodyText"/>
        <w:spacing w:line="276" w:lineRule="auto" w:before="161"/>
        <w:ind w:right="322"/>
      </w:pPr>
      <w:r>
        <w:rPr/>
        <w:t>When an element receives a Config Low Power Node PollTimeout Get message, it shall respond with a Config Low Power Node PollTimeout Status message with the PollTimeout field set to the current PollTimeout List state element identified by the value of the LPNAddress field.</w:t>
      </w:r>
    </w:p>
    <w:p>
      <w:pPr>
        <w:pStyle w:val="BodyText"/>
        <w:spacing w:before="3"/>
        <w:ind w:left="0"/>
        <w:rPr>
          <w:sz w:val="17"/>
        </w:rPr>
      </w:pPr>
    </w:p>
    <w:p>
      <w:pPr>
        <w:pStyle w:val="Heading5"/>
        <w:numPr>
          <w:ilvl w:val="4"/>
          <w:numId w:val="52"/>
        </w:numPr>
        <w:tabs>
          <w:tab w:pos="2341" w:val="left" w:leader="none"/>
        </w:tabs>
        <w:spacing w:line="240" w:lineRule="auto" w:before="0" w:after="0"/>
        <w:ind w:left="2341" w:right="0" w:hanging="1261"/>
        <w:jc w:val="left"/>
        <w:rPr>
          <w:i/>
        </w:rPr>
      </w:pPr>
      <w:bookmarkStart w:name="4.4.1.2.18 Network Transmit state" w:id="1132"/>
      <w:bookmarkEnd w:id="1132"/>
      <w:r>
        <w:rPr>
          <w:i w:val="0"/>
        </w:rPr>
      </w:r>
      <w:bookmarkStart w:name="4.4.1.2.18 Network Transmit state" w:id="1133"/>
      <w:bookmarkEnd w:id="1133"/>
      <w:r>
        <w:rPr>
          <w:i/>
          <w:color w:val="0082FB"/>
        </w:rPr>
        <w:t>N</w:t>
      </w:r>
      <w:r>
        <w:rPr>
          <w:i/>
          <w:color w:val="0082FB"/>
        </w:rPr>
        <w:t>etwork Transmit</w:t>
      </w:r>
      <w:r>
        <w:rPr>
          <w:i/>
          <w:color w:val="0082FB"/>
          <w:spacing w:val="-13"/>
        </w:rPr>
        <w:t> </w:t>
      </w:r>
      <w:r>
        <w:rPr>
          <w:i/>
          <w:color w:val="0082FB"/>
        </w:rPr>
        <w:t>state</w:t>
      </w:r>
    </w:p>
    <w:p>
      <w:pPr>
        <w:pStyle w:val="BodyText"/>
        <w:spacing w:line="276" w:lineRule="auto" w:before="165"/>
        <w:ind w:right="163"/>
      </w:pPr>
      <w:r>
        <w:rPr/>
        <w:t>When an element receives a Config Network Transmit Get message, it shall respond with a Config Network Transmit Status message that has the NetworkTransmitCount field set to the current Network Transmit Count state and the NetworkTransmitIntervalSteps field set to the current Network Transmit Interval Steps state.</w:t>
      </w:r>
    </w:p>
    <w:p>
      <w:pPr>
        <w:pStyle w:val="BodyText"/>
        <w:spacing w:before="5"/>
        <w:ind w:left="0"/>
        <w:rPr>
          <w:sz w:val="17"/>
        </w:rPr>
      </w:pPr>
    </w:p>
    <w:p>
      <w:pPr>
        <w:pStyle w:val="BodyText"/>
        <w:spacing w:line="276" w:lineRule="auto"/>
        <w:ind w:right="422"/>
      </w:pPr>
      <w:r>
        <w:rPr/>
        <w:t>When an element receives a Config Network Transmit Set message, it shall set the Network Transmit Count state to the value of the NetworkTransmitCount field and shall set the Network Transmit Interval Steps state to the value of the NetworkTransmitIntervalSteps fields of the message and shall respond with a Config Network Transmit Status message that has the NetworkTransmitCount field set to the current Network Transmit Count state and the NetworkTransmitIntervalSteps field set to the current Network Transmit Interval Steps state.</w:t>
      </w:r>
    </w:p>
    <w:p>
      <w:pPr>
        <w:spacing w:after="0" w:line="276" w:lineRule="auto"/>
        <w:sectPr>
          <w:pgSz w:w="12240" w:h="15840"/>
          <w:pgMar w:header="858" w:footer="956" w:top="1320" w:bottom="1140" w:left="360" w:right="1320"/>
        </w:sectPr>
      </w:pPr>
    </w:p>
    <w:p>
      <w:pPr>
        <w:pStyle w:val="BodyText"/>
        <w:ind w:left="0"/>
        <w:rPr>
          <w:sz w:val="27"/>
        </w:rPr>
      </w:pPr>
    </w:p>
    <w:p>
      <w:pPr>
        <w:pStyle w:val="Heading4"/>
        <w:tabs>
          <w:tab w:pos="2072" w:val="left" w:leader="none"/>
        </w:tabs>
        <w:spacing w:before="70"/>
        <w:ind w:left="1080" w:right="530" w:firstLine="0"/>
      </w:pPr>
      <w:bookmarkStart w:name="4.4.1.3 Error handling behavior" w:id="1134"/>
      <w:bookmarkEnd w:id="1134"/>
      <w:r>
        <w:rPr>
          <w:b w:val="0"/>
        </w:rPr>
      </w:r>
      <w:r>
        <w:rPr>
          <w:color w:val="0082FB"/>
        </w:rPr>
        <w:t>4.4.1.3</w:t>
        <w:tab/>
        <w:t>Error handling</w:t>
      </w:r>
      <w:r>
        <w:rPr>
          <w:color w:val="0082FB"/>
          <w:spacing w:val="-4"/>
        </w:rPr>
        <w:t> </w:t>
      </w:r>
      <w:r>
        <w:rPr>
          <w:color w:val="0082FB"/>
        </w:rPr>
        <w:t>behavior</w:t>
      </w:r>
    </w:p>
    <w:p>
      <w:pPr>
        <w:pStyle w:val="BodyText"/>
        <w:spacing w:line="276" w:lineRule="auto" w:before="161"/>
        <w:ind w:right="352"/>
      </w:pPr>
      <w:r>
        <w:rPr/>
        <w:t>When a node receives a message that requires it to store some information in the node’s persistent memory and the storage is not successful, the node shall use the Storage Failure as a value of the Status Code. This might be either a permanent or a temporary situation.</w:t>
      </w:r>
    </w:p>
    <w:p>
      <w:pPr>
        <w:pStyle w:val="BodyText"/>
        <w:spacing w:before="5"/>
        <w:ind w:left="0"/>
        <w:rPr>
          <w:sz w:val="17"/>
        </w:rPr>
      </w:pPr>
    </w:p>
    <w:p>
      <w:pPr>
        <w:pStyle w:val="BodyText"/>
        <w:spacing w:line="276" w:lineRule="auto"/>
        <w:ind w:right="530"/>
      </w:pPr>
      <w:r>
        <w:rPr/>
        <w:t>When an error occurs that does not correspond to an error condition defined for a given state, the node shall use the Unspecified Error as a value of the Status Code (see </w:t>
      </w:r>
      <w:hyperlink w:history="true" w:anchor="_bookmark353">
        <w:r>
          <w:rPr>
            <w:color w:val="0082FB"/>
          </w:rPr>
          <w:t>Table 4.108</w:t>
        </w:r>
      </w:hyperlink>
      <w:r>
        <w:rPr/>
        <w:t>).</w:t>
      </w:r>
    </w:p>
    <w:p>
      <w:pPr>
        <w:pStyle w:val="BodyText"/>
        <w:spacing w:before="8"/>
        <w:ind w:left="0"/>
        <w:rPr>
          <w:sz w:val="16"/>
        </w:rPr>
      </w:pPr>
    </w:p>
    <w:p>
      <w:pPr>
        <w:pStyle w:val="Heading3"/>
        <w:numPr>
          <w:ilvl w:val="2"/>
          <w:numId w:val="53"/>
        </w:numPr>
        <w:tabs>
          <w:tab w:pos="1980" w:val="left" w:leader="none"/>
          <w:tab w:pos="1981" w:val="left" w:leader="none"/>
        </w:tabs>
        <w:spacing w:line="240" w:lineRule="auto" w:before="0" w:after="0"/>
        <w:ind w:left="1980" w:right="0" w:hanging="900"/>
        <w:jc w:val="left"/>
      </w:pPr>
      <w:bookmarkStart w:name="4.4.2 Configuration Client model" w:id="1135"/>
      <w:bookmarkEnd w:id="1135"/>
      <w:r>
        <w:rPr>
          <w:b w:val="0"/>
        </w:rPr>
      </w:r>
      <w:bookmarkStart w:name="_bookmark370" w:id="1136"/>
      <w:bookmarkEnd w:id="1136"/>
      <w:r>
        <w:rPr>
          <w:b w:val="0"/>
        </w:rPr>
      </w:r>
      <w:bookmarkStart w:name="_bookmark370" w:id="1137"/>
      <w:bookmarkEnd w:id="1137"/>
      <w:r>
        <w:rPr>
          <w:color w:val="0082FB"/>
        </w:rPr>
        <w:t>C</w:t>
      </w:r>
      <w:r>
        <w:rPr>
          <w:color w:val="0082FB"/>
        </w:rPr>
        <w:t>onfiguration Client</w:t>
      </w:r>
      <w:r>
        <w:rPr>
          <w:color w:val="0082FB"/>
          <w:spacing w:val="-4"/>
        </w:rPr>
        <w:t> </w:t>
      </w:r>
      <w:r>
        <w:rPr>
          <w:color w:val="0082FB"/>
        </w:rPr>
        <w:t>model</w:t>
      </w:r>
    </w:p>
    <w:p>
      <w:pPr>
        <w:pStyle w:val="BodyText"/>
        <w:spacing w:before="10"/>
        <w:ind w:left="0"/>
        <w:rPr>
          <w:b/>
          <w:sz w:val="21"/>
        </w:rPr>
      </w:pPr>
    </w:p>
    <w:p>
      <w:pPr>
        <w:pStyle w:val="Heading4"/>
        <w:numPr>
          <w:ilvl w:val="3"/>
          <w:numId w:val="53"/>
        </w:numPr>
        <w:tabs>
          <w:tab w:pos="2072" w:val="left" w:leader="none"/>
          <w:tab w:pos="2073" w:val="left" w:leader="none"/>
        </w:tabs>
        <w:spacing w:line="240" w:lineRule="auto" w:before="0" w:after="0"/>
        <w:ind w:left="2073" w:right="0" w:hanging="993"/>
        <w:jc w:val="left"/>
      </w:pPr>
      <w:bookmarkStart w:name="4.4.2.1 Description" w:id="1138"/>
      <w:bookmarkEnd w:id="1138"/>
      <w:r>
        <w:rPr>
          <w:b w:val="0"/>
        </w:rPr>
      </w:r>
      <w:bookmarkStart w:name="4.4.2.1 Description" w:id="1139"/>
      <w:bookmarkEnd w:id="1139"/>
      <w:r>
        <w:rPr>
          <w:color w:val="0082FB"/>
        </w:rPr>
        <w:t>D</w:t>
      </w:r>
      <w:r>
        <w:rPr>
          <w:color w:val="0082FB"/>
        </w:rPr>
        <w:t>escription</w:t>
      </w:r>
    </w:p>
    <w:p>
      <w:pPr>
        <w:pStyle w:val="BodyText"/>
        <w:spacing w:before="165"/>
        <w:ind w:right="530"/>
      </w:pPr>
      <w:r>
        <w:rPr/>
        <w:t>The Configuration Client is a root model (i.e., it does not extend any other models).</w:t>
      </w:r>
    </w:p>
    <w:p>
      <w:pPr>
        <w:pStyle w:val="BodyText"/>
        <w:spacing w:before="4"/>
        <w:ind w:left="0"/>
      </w:pPr>
    </w:p>
    <w:p>
      <w:pPr>
        <w:pStyle w:val="BodyText"/>
        <w:spacing w:line="484" w:lineRule="auto" w:after="12"/>
        <w:ind w:right="863"/>
      </w:pPr>
      <w:r>
        <w:rPr/>
        <w:t>The model is used to represent an element that can control and monitor the configuration of a node. The model defines the elements and procedures listed in </w:t>
      </w:r>
      <w:hyperlink w:history="true" w:anchor="_bookmark371">
        <w:r>
          <w:rPr>
            <w:color w:val="0082FB"/>
          </w:rPr>
          <w:t>Table 4.123</w:t>
        </w:r>
      </w:hyperlink>
      <w:r>
        <w:rPr>
          <w:color w:val="0082FB"/>
        </w:rPr>
        <w:t> </w:t>
      </w:r>
      <w:r>
        <w:rPr/>
        <w:t>below.</w:t>
      </w: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108"/>
        <w:gridCol w:w="1132"/>
        <w:gridCol w:w="2485"/>
        <w:gridCol w:w="3709"/>
        <w:gridCol w:w="585"/>
        <w:gridCol w:w="560"/>
      </w:tblGrid>
      <w:tr>
        <w:trPr>
          <w:trHeight w:val="618" w:hRule="exact"/>
        </w:trPr>
        <w:tc>
          <w:tcPr>
            <w:tcW w:w="1108" w:type="dxa"/>
            <w:shd w:val="clear" w:color="auto" w:fill="F1F1F1"/>
          </w:tcPr>
          <w:p>
            <w:pPr>
              <w:pStyle w:val="TableParagraph"/>
              <w:spacing w:before="34"/>
              <w:rPr>
                <w:b/>
                <w:sz w:val="20"/>
              </w:rPr>
            </w:pPr>
            <w:r>
              <w:rPr>
                <w:b/>
                <w:color w:val="3E3E3E"/>
                <w:sz w:val="20"/>
              </w:rPr>
              <w:t>Element</w:t>
            </w:r>
          </w:p>
        </w:tc>
        <w:tc>
          <w:tcPr>
            <w:tcW w:w="1132" w:type="dxa"/>
            <w:shd w:val="clear" w:color="auto" w:fill="F1F1F1"/>
          </w:tcPr>
          <w:p>
            <w:pPr>
              <w:pStyle w:val="TableParagraph"/>
              <w:spacing w:before="34"/>
              <w:ind w:left="104"/>
              <w:rPr>
                <w:b/>
                <w:sz w:val="20"/>
              </w:rPr>
            </w:pPr>
            <w:r>
              <w:rPr>
                <w:b/>
                <w:color w:val="3E3E3E"/>
                <w:sz w:val="20"/>
              </w:rPr>
              <w:t>SIG</w:t>
            </w:r>
          </w:p>
          <w:p>
            <w:pPr>
              <w:pStyle w:val="TableParagraph"/>
              <w:spacing w:before="34"/>
              <w:ind w:left="104"/>
              <w:rPr>
                <w:b/>
                <w:sz w:val="20"/>
              </w:rPr>
            </w:pPr>
            <w:r>
              <w:rPr>
                <w:b/>
                <w:color w:val="3E3E3E"/>
                <w:sz w:val="20"/>
              </w:rPr>
              <w:t>Model ID</w:t>
            </w:r>
          </w:p>
        </w:tc>
        <w:tc>
          <w:tcPr>
            <w:tcW w:w="2485" w:type="dxa"/>
            <w:shd w:val="clear" w:color="auto" w:fill="F1F1F1"/>
          </w:tcPr>
          <w:p>
            <w:pPr>
              <w:pStyle w:val="TableParagraph"/>
              <w:spacing w:before="34"/>
              <w:ind w:left="104"/>
              <w:rPr>
                <w:b/>
                <w:sz w:val="20"/>
              </w:rPr>
            </w:pPr>
            <w:r>
              <w:rPr>
                <w:b/>
                <w:color w:val="3E3E3E"/>
                <w:sz w:val="20"/>
              </w:rPr>
              <w:t>Procedure</w:t>
            </w:r>
          </w:p>
        </w:tc>
        <w:tc>
          <w:tcPr>
            <w:tcW w:w="3709" w:type="dxa"/>
            <w:shd w:val="clear" w:color="auto" w:fill="F1F1F1"/>
          </w:tcPr>
          <w:p>
            <w:pPr>
              <w:pStyle w:val="TableParagraph"/>
              <w:spacing w:before="34"/>
              <w:ind w:left="104"/>
              <w:rPr>
                <w:b/>
                <w:sz w:val="20"/>
              </w:rPr>
            </w:pPr>
            <w:r>
              <w:rPr>
                <w:b/>
                <w:color w:val="3E3E3E"/>
                <w:sz w:val="20"/>
              </w:rPr>
              <w:t>Messages</w:t>
            </w:r>
          </w:p>
        </w:tc>
        <w:tc>
          <w:tcPr>
            <w:tcW w:w="585" w:type="dxa"/>
            <w:shd w:val="clear" w:color="auto" w:fill="F1F1F1"/>
          </w:tcPr>
          <w:p>
            <w:pPr>
              <w:pStyle w:val="TableParagraph"/>
              <w:spacing w:before="118"/>
              <w:ind w:left="0" w:right="228"/>
              <w:jc w:val="right"/>
              <w:rPr>
                <w:sz w:val="20"/>
              </w:rPr>
            </w:pPr>
            <w:r>
              <w:rPr>
                <w:color w:val="3E3E3E"/>
                <w:sz w:val="20"/>
              </w:rPr>
              <w:t>Rx</w:t>
            </w:r>
          </w:p>
        </w:tc>
        <w:tc>
          <w:tcPr>
            <w:tcW w:w="560" w:type="dxa"/>
            <w:shd w:val="clear" w:color="auto" w:fill="F1F1F1"/>
          </w:tcPr>
          <w:p>
            <w:pPr>
              <w:pStyle w:val="TableParagraph"/>
              <w:spacing w:before="118"/>
              <w:ind w:left="0" w:right="220"/>
              <w:jc w:val="right"/>
              <w:rPr>
                <w:sz w:val="20"/>
              </w:rPr>
            </w:pPr>
            <w:r>
              <w:rPr>
                <w:color w:val="3E3E3E"/>
                <w:sz w:val="20"/>
              </w:rPr>
              <w:t>Tx</w:t>
            </w:r>
          </w:p>
        </w:tc>
      </w:tr>
      <w:tr>
        <w:trPr>
          <w:trHeight w:val="356" w:hRule="exact"/>
        </w:trPr>
        <w:tc>
          <w:tcPr>
            <w:tcW w:w="1108" w:type="dxa"/>
            <w:vMerge w:val="restart"/>
          </w:tcPr>
          <w:p>
            <w:pPr>
              <w:pStyle w:val="TableParagraph"/>
              <w:spacing w:before="36"/>
              <w:rPr>
                <w:sz w:val="20"/>
              </w:rPr>
            </w:pPr>
            <w:r>
              <w:rPr>
                <w:color w:val="2E2E2E"/>
                <w:sz w:val="20"/>
              </w:rPr>
              <w:t>Primary</w:t>
            </w:r>
          </w:p>
        </w:tc>
        <w:tc>
          <w:tcPr>
            <w:tcW w:w="1132" w:type="dxa"/>
            <w:vMerge w:val="restart"/>
          </w:tcPr>
          <w:p>
            <w:pPr>
              <w:pStyle w:val="TableParagraph"/>
              <w:spacing w:before="36"/>
              <w:ind w:left="104"/>
              <w:rPr>
                <w:sz w:val="20"/>
              </w:rPr>
            </w:pPr>
            <w:r>
              <w:rPr>
                <w:color w:val="2E2E2E"/>
                <w:sz w:val="20"/>
              </w:rPr>
              <w:t>0x0001</w:t>
            </w:r>
          </w:p>
        </w:tc>
        <w:tc>
          <w:tcPr>
            <w:tcW w:w="2485" w:type="dxa"/>
            <w:vMerge w:val="restart"/>
          </w:tcPr>
          <w:p>
            <w:pPr>
              <w:pStyle w:val="TableParagraph"/>
              <w:spacing w:before="36"/>
              <w:ind w:left="104"/>
              <w:rPr>
                <w:sz w:val="20"/>
              </w:rPr>
            </w:pPr>
            <w:r>
              <w:rPr>
                <w:color w:val="2E2E2E"/>
                <w:sz w:val="20"/>
              </w:rPr>
              <w:t>Secure Network Beacon</w:t>
            </w:r>
          </w:p>
        </w:tc>
        <w:tc>
          <w:tcPr>
            <w:tcW w:w="3709" w:type="dxa"/>
          </w:tcPr>
          <w:p>
            <w:pPr>
              <w:pStyle w:val="TableParagraph"/>
              <w:spacing w:before="36"/>
              <w:ind w:left="104"/>
              <w:rPr>
                <w:sz w:val="20"/>
              </w:rPr>
            </w:pPr>
            <w:r>
              <w:rPr>
                <w:color w:val="2E2E2E"/>
                <w:sz w:val="20"/>
              </w:rPr>
              <w:t>Config Beacon Get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60"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41"/>
              <w:ind w:left="104"/>
              <w:rPr>
                <w:sz w:val="20"/>
              </w:rPr>
            </w:pPr>
            <w:r>
              <w:rPr>
                <w:color w:val="2E2E2E"/>
                <w:sz w:val="20"/>
              </w:rPr>
              <w:t>Config Beacon Set</w:t>
            </w:r>
          </w:p>
        </w:tc>
        <w:tc>
          <w:tcPr>
            <w:tcW w:w="585" w:type="dxa"/>
          </w:tcPr>
          <w:p>
            <w:pPr/>
          </w:p>
        </w:tc>
        <w:tc>
          <w:tcPr>
            <w:tcW w:w="560" w:type="dxa"/>
          </w:tcPr>
          <w:p>
            <w:pPr>
              <w:pStyle w:val="TableParagraph"/>
              <w:spacing w:before="41"/>
              <w:ind w:left="0" w:right="191"/>
              <w:jc w:val="right"/>
              <w:rPr>
                <w:sz w:val="20"/>
              </w:rPr>
            </w:pPr>
            <w:r>
              <w:rPr>
                <w:color w:val="2E2E2E"/>
                <w:w w:val="99"/>
                <w:sz w:val="20"/>
              </w:rPr>
              <w:t>M</w:t>
            </w:r>
          </w:p>
        </w:tc>
      </w:tr>
      <w:tr>
        <w:trPr>
          <w:trHeight w:val="37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Beacon Status</w:t>
            </w:r>
          </w:p>
        </w:tc>
        <w:tc>
          <w:tcPr>
            <w:tcW w:w="585" w:type="dxa"/>
          </w:tcPr>
          <w:p>
            <w:pPr>
              <w:pStyle w:val="TableParagraph"/>
              <w:spacing w:before="36"/>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val="restart"/>
          </w:tcPr>
          <w:p>
            <w:pPr>
              <w:pStyle w:val="TableParagraph"/>
              <w:spacing w:before="36"/>
              <w:ind w:left="104"/>
              <w:rPr>
                <w:sz w:val="20"/>
              </w:rPr>
            </w:pPr>
            <w:r>
              <w:rPr>
                <w:color w:val="2E2E2E"/>
                <w:sz w:val="20"/>
              </w:rPr>
              <w:t>Composition Data</w:t>
            </w:r>
          </w:p>
        </w:tc>
        <w:tc>
          <w:tcPr>
            <w:tcW w:w="3709" w:type="dxa"/>
          </w:tcPr>
          <w:p>
            <w:pPr>
              <w:pStyle w:val="TableParagraph"/>
              <w:spacing w:before="36"/>
              <w:ind w:left="104"/>
              <w:rPr>
                <w:sz w:val="20"/>
              </w:rPr>
            </w:pPr>
            <w:r>
              <w:rPr>
                <w:color w:val="2E2E2E"/>
                <w:sz w:val="20"/>
              </w:rPr>
              <w:t>Config Composition Data Get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60"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Composition Data Status</w:t>
            </w:r>
          </w:p>
        </w:tc>
        <w:tc>
          <w:tcPr>
            <w:tcW w:w="585" w:type="dxa"/>
          </w:tcPr>
          <w:p>
            <w:pPr>
              <w:pStyle w:val="TableParagraph"/>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val="restart"/>
          </w:tcPr>
          <w:p>
            <w:pPr>
              <w:pStyle w:val="TableParagraph"/>
              <w:spacing w:before="36"/>
              <w:ind w:left="104"/>
              <w:rPr>
                <w:sz w:val="20"/>
              </w:rPr>
            </w:pPr>
            <w:r>
              <w:rPr>
                <w:color w:val="2E2E2E"/>
                <w:sz w:val="20"/>
              </w:rPr>
              <w:t>Default TTL</w:t>
            </w:r>
          </w:p>
        </w:tc>
        <w:tc>
          <w:tcPr>
            <w:tcW w:w="3709" w:type="dxa"/>
          </w:tcPr>
          <w:p>
            <w:pPr>
              <w:pStyle w:val="TableParagraph"/>
              <w:spacing w:before="36"/>
              <w:ind w:left="104"/>
              <w:rPr>
                <w:sz w:val="20"/>
              </w:rPr>
            </w:pPr>
            <w:r>
              <w:rPr>
                <w:color w:val="2E2E2E"/>
                <w:sz w:val="20"/>
              </w:rPr>
              <w:t>Config Default TTL Get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60"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Default TTL Set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7"/>
              <w:ind w:left="104"/>
              <w:rPr>
                <w:sz w:val="20"/>
              </w:rPr>
            </w:pPr>
            <w:r>
              <w:rPr>
                <w:color w:val="2E2E2E"/>
                <w:sz w:val="20"/>
              </w:rPr>
              <w:t>Config Default TTL Status</w:t>
            </w:r>
          </w:p>
        </w:tc>
        <w:tc>
          <w:tcPr>
            <w:tcW w:w="585" w:type="dxa"/>
          </w:tcPr>
          <w:p>
            <w:pPr>
              <w:pStyle w:val="TableParagraph"/>
              <w:spacing w:before="37"/>
              <w:ind w:left="0" w:right="205"/>
              <w:jc w:val="right"/>
              <w:rPr>
                <w:sz w:val="20"/>
              </w:rPr>
            </w:pPr>
            <w:r>
              <w:rPr>
                <w:color w:val="2E2E2E"/>
                <w:w w:val="99"/>
                <w:sz w:val="20"/>
              </w:rPr>
              <w:t>M</w:t>
            </w:r>
          </w:p>
        </w:tc>
        <w:tc>
          <w:tcPr>
            <w:tcW w:w="560" w:type="dxa"/>
          </w:tcPr>
          <w:p>
            <w:pPr/>
          </w:p>
        </w:tc>
      </w:tr>
      <w:tr>
        <w:trPr>
          <w:trHeight w:val="360" w:hRule="exact"/>
        </w:trPr>
        <w:tc>
          <w:tcPr>
            <w:tcW w:w="1108" w:type="dxa"/>
            <w:vMerge/>
          </w:tcPr>
          <w:p>
            <w:pPr/>
          </w:p>
        </w:tc>
        <w:tc>
          <w:tcPr>
            <w:tcW w:w="1132" w:type="dxa"/>
            <w:vMerge/>
          </w:tcPr>
          <w:p>
            <w:pPr/>
          </w:p>
        </w:tc>
        <w:tc>
          <w:tcPr>
            <w:tcW w:w="2485" w:type="dxa"/>
            <w:vMerge w:val="restart"/>
          </w:tcPr>
          <w:p>
            <w:pPr>
              <w:pStyle w:val="TableParagraph"/>
              <w:ind w:left="104"/>
              <w:rPr>
                <w:sz w:val="20"/>
              </w:rPr>
            </w:pPr>
            <w:r>
              <w:rPr>
                <w:color w:val="2E2E2E"/>
                <w:sz w:val="20"/>
              </w:rPr>
              <w:t>GATT Proxy</w:t>
            </w:r>
          </w:p>
        </w:tc>
        <w:tc>
          <w:tcPr>
            <w:tcW w:w="3709" w:type="dxa"/>
          </w:tcPr>
          <w:p>
            <w:pPr>
              <w:pStyle w:val="TableParagraph"/>
              <w:ind w:left="104"/>
              <w:rPr>
                <w:sz w:val="20"/>
              </w:rPr>
            </w:pPr>
            <w:r>
              <w:rPr>
                <w:color w:val="2E2E2E"/>
                <w:sz w:val="20"/>
              </w:rPr>
              <w:t>Config GATT Proxy Get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68"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GATT Proxy Set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60"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GATT Proxy Status</w:t>
            </w:r>
          </w:p>
        </w:tc>
        <w:tc>
          <w:tcPr>
            <w:tcW w:w="585" w:type="dxa"/>
          </w:tcPr>
          <w:p>
            <w:pPr>
              <w:pStyle w:val="TableParagraph"/>
              <w:ind w:left="0" w:right="205"/>
              <w:jc w:val="right"/>
              <w:rPr>
                <w:sz w:val="20"/>
              </w:rPr>
            </w:pPr>
            <w:r>
              <w:rPr>
                <w:color w:val="2E2E2E"/>
                <w:w w:val="99"/>
                <w:sz w:val="20"/>
              </w:rPr>
              <w:t>M</w:t>
            </w:r>
          </w:p>
        </w:tc>
        <w:tc>
          <w:tcPr>
            <w:tcW w:w="560" w:type="dxa"/>
          </w:tcPr>
          <w:p>
            <w:pPr/>
          </w:p>
        </w:tc>
      </w:tr>
      <w:tr>
        <w:trPr>
          <w:trHeight w:val="372" w:hRule="exact"/>
        </w:trPr>
        <w:tc>
          <w:tcPr>
            <w:tcW w:w="1108" w:type="dxa"/>
            <w:vMerge/>
          </w:tcPr>
          <w:p>
            <w:pPr/>
          </w:p>
        </w:tc>
        <w:tc>
          <w:tcPr>
            <w:tcW w:w="1132" w:type="dxa"/>
            <w:vMerge/>
          </w:tcPr>
          <w:p>
            <w:pPr/>
          </w:p>
        </w:tc>
        <w:tc>
          <w:tcPr>
            <w:tcW w:w="2485" w:type="dxa"/>
            <w:vMerge w:val="restart"/>
          </w:tcPr>
          <w:p>
            <w:pPr>
              <w:pStyle w:val="TableParagraph"/>
              <w:spacing w:before="36"/>
              <w:ind w:left="104"/>
              <w:rPr>
                <w:sz w:val="20"/>
              </w:rPr>
            </w:pPr>
            <w:r>
              <w:rPr>
                <w:color w:val="2E2E2E"/>
                <w:sz w:val="20"/>
              </w:rPr>
              <w:t>Friend</w:t>
            </w:r>
          </w:p>
        </w:tc>
        <w:tc>
          <w:tcPr>
            <w:tcW w:w="3709" w:type="dxa"/>
          </w:tcPr>
          <w:p>
            <w:pPr>
              <w:pStyle w:val="TableParagraph"/>
              <w:spacing w:before="36"/>
              <w:ind w:left="104"/>
              <w:rPr>
                <w:sz w:val="20"/>
              </w:rPr>
            </w:pPr>
            <w:r>
              <w:rPr>
                <w:color w:val="2E2E2E"/>
                <w:sz w:val="20"/>
              </w:rPr>
              <w:t>Config Friend Get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Friend Set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60"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Friend Status</w:t>
            </w:r>
          </w:p>
        </w:tc>
        <w:tc>
          <w:tcPr>
            <w:tcW w:w="585" w:type="dxa"/>
          </w:tcPr>
          <w:p>
            <w:pPr>
              <w:pStyle w:val="TableParagraph"/>
              <w:ind w:left="0" w:right="205"/>
              <w:jc w:val="right"/>
              <w:rPr>
                <w:sz w:val="20"/>
              </w:rPr>
            </w:pPr>
            <w:r>
              <w:rPr>
                <w:color w:val="2E2E2E"/>
                <w:w w:val="99"/>
                <w:sz w:val="20"/>
              </w:rPr>
              <w:t>M</w:t>
            </w:r>
          </w:p>
        </w:tc>
        <w:tc>
          <w:tcPr>
            <w:tcW w:w="560" w:type="dxa"/>
          </w:tcPr>
          <w:p>
            <w:pPr/>
          </w:p>
        </w:tc>
      </w:tr>
      <w:tr>
        <w:trPr>
          <w:trHeight w:val="368" w:hRule="exact"/>
        </w:trPr>
        <w:tc>
          <w:tcPr>
            <w:tcW w:w="1108" w:type="dxa"/>
            <w:vMerge/>
          </w:tcPr>
          <w:p>
            <w:pPr/>
          </w:p>
        </w:tc>
        <w:tc>
          <w:tcPr>
            <w:tcW w:w="1132" w:type="dxa"/>
            <w:vMerge/>
          </w:tcPr>
          <w:p>
            <w:pPr/>
          </w:p>
        </w:tc>
        <w:tc>
          <w:tcPr>
            <w:tcW w:w="2485" w:type="dxa"/>
            <w:vMerge w:val="restart"/>
          </w:tcPr>
          <w:p>
            <w:pPr>
              <w:pStyle w:val="TableParagraph"/>
              <w:spacing w:before="36"/>
              <w:ind w:left="104"/>
              <w:rPr>
                <w:sz w:val="20"/>
              </w:rPr>
            </w:pPr>
            <w:r>
              <w:rPr>
                <w:color w:val="2E2E2E"/>
                <w:sz w:val="20"/>
              </w:rPr>
              <w:t>Relay</w:t>
            </w:r>
          </w:p>
        </w:tc>
        <w:tc>
          <w:tcPr>
            <w:tcW w:w="3709" w:type="dxa"/>
          </w:tcPr>
          <w:p>
            <w:pPr>
              <w:pStyle w:val="TableParagraph"/>
              <w:spacing w:before="36"/>
              <w:ind w:left="104"/>
              <w:rPr>
                <w:sz w:val="20"/>
              </w:rPr>
            </w:pPr>
            <w:r>
              <w:rPr>
                <w:color w:val="2E2E2E"/>
                <w:sz w:val="20"/>
              </w:rPr>
              <w:t>Config Relay Get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60"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Relay Set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7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Relay Status</w:t>
            </w:r>
          </w:p>
        </w:tc>
        <w:tc>
          <w:tcPr>
            <w:tcW w:w="585" w:type="dxa"/>
          </w:tcPr>
          <w:p>
            <w:pPr>
              <w:pStyle w:val="TableParagraph"/>
              <w:spacing w:before="36"/>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val="restart"/>
          </w:tcPr>
          <w:p>
            <w:pPr>
              <w:pStyle w:val="TableParagraph"/>
              <w:spacing w:before="36"/>
              <w:ind w:left="104"/>
              <w:rPr>
                <w:sz w:val="20"/>
              </w:rPr>
            </w:pPr>
            <w:r>
              <w:rPr>
                <w:color w:val="2E2E2E"/>
                <w:sz w:val="20"/>
              </w:rPr>
              <w:t>Model Publication</w:t>
            </w:r>
          </w:p>
        </w:tc>
        <w:tc>
          <w:tcPr>
            <w:tcW w:w="3709" w:type="dxa"/>
          </w:tcPr>
          <w:p>
            <w:pPr>
              <w:pStyle w:val="TableParagraph"/>
              <w:spacing w:before="36"/>
              <w:ind w:left="104"/>
              <w:rPr>
                <w:sz w:val="20"/>
              </w:rPr>
            </w:pPr>
            <w:r>
              <w:rPr>
                <w:color w:val="2E2E2E"/>
                <w:sz w:val="20"/>
              </w:rPr>
              <w:t>Config Model Publication Get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7"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Model Publication Set</w:t>
            </w:r>
          </w:p>
        </w:tc>
        <w:tc>
          <w:tcPr>
            <w:tcW w:w="585" w:type="dxa"/>
          </w:tcPr>
          <w:p>
            <w:pPr/>
          </w:p>
        </w:tc>
        <w:tc>
          <w:tcPr>
            <w:tcW w:w="560" w:type="dxa"/>
          </w:tcPr>
          <w:p>
            <w:pPr>
              <w:pStyle w:val="TableParagraph"/>
              <w:ind w:left="0" w:right="191"/>
              <w:jc w:val="right"/>
              <w:rPr>
                <w:sz w:val="20"/>
              </w:rPr>
            </w:pPr>
            <w:r>
              <w:rPr>
                <w:color w:val="2E2E2E"/>
                <w:w w:val="99"/>
                <w:sz w:val="20"/>
              </w:rPr>
              <w:t>M</w:t>
            </w:r>
          </w:p>
        </w:tc>
      </w:tr>
    </w:tbl>
    <w:p>
      <w:pPr>
        <w:spacing w:after="0"/>
        <w:jc w:val="right"/>
        <w:rPr>
          <w:sz w:val="20"/>
        </w:rPr>
        <w:sectPr>
          <w:pgSz w:w="12240" w:h="15840"/>
          <w:pgMar w:header="858" w:footer="956" w:top="1320" w:bottom="1140" w:left="360" w:right="110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108"/>
        <w:gridCol w:w="1132"/>
        <w:gridCol w:w="2485"/>
        <w:gridCol w:w="3709"/>
        <w:gridCol w:w="585"/>
        <w:gridCol w:w="560"/>
      </w:tblGrid>
      <w:tr>
        <w:trPr>
          <w:trHeight w:val="616" w:hRule="exact"/>
        </w:trPr>
        <w:tc>
          <w:tcPr>
            <w:tcW w:w="1108" w:type="dxa"/>
            <w:shd w:val="clear" w:color="auto" w:fill="F1F1F1"/>
          </w:tcPr>
          <w:p>
            <w:pPr>
              <w:pStyle w:val="TableParagraph"/>
              <w:spacing w:before="32"/>
              <w:rPr>
                <w:b/>
                <w:sz w:val="20"/>
              </w:rPr>
            </w:pPr>
            <w:r>
              <w:rPr>
                <w:b/>
                <w:color w:val="3E3E3E"/>
                <w:sz w:val="20"/>
              </w:rPr>
              <w:t>Element</w:t>
            </w:r>
          </w:p>
        </w:tc>
        <w:tc>
          <w:tcPr>
            <w:tcW w:w="1132" w:type="dxa"/>
            <w:shd w:val="clear" w:color="auto" w:fill="F1F1F1"/>
          </w:tcPr>
          <w:p>
            <w:pPr>
              <w:pStyle w:val="TableParagraph"/>
              <w:spacing w:before="32"/>
              <w:ind w:left="104"/>
              <w:rPr>
                <w:b/>
                <w:sz w:val="20"/>
              </w:rPr>
            </w:pPr>
            <w:r>
              <w:rPr>
                <w:b/>
                <w:color w:val="3E3E3E"/>
                <w:sz w:val="20"/>
              </w:rPr>
              <w:t>SIG</w:t>
            </w:r>
          </w:p>
          <w:p>
            <w:pPr>
              <w:pStyle w:val="TableParagraph"/>
              <w:spacing w:before="34"/>
              <w:ind w:left="104"/>
              <w:rPr>
                <w:b/>
                <w:sz w:val="20"/>
              </w:rPr>
            </w:pPr>
            <w:r>
              <w:rPr>
                <w:b/>
                <w:color w:val="3E3E3E"/>
                <w:sz w:val="20"/>
              </w:rPr>
              <w:t>Model ID</w:t>
            </w:r>
          </w:p>
        </w:tc>
        <w:tc>
          <w:tcPr>
            <w:tcW w:w="2485" w:type="dxa"/>
            <w:shd w:val="clear" w:color="auto" w:fill="F1F1F1"/>
          </w:tcPr>
          <w:p>
            <w:pPr>
              <w:pStyle w:val="TableParagraph"/>
              <w:spacing w:before="32"/>
              <w:ind w:left="104"/>
              <w:rPr>
                <w:b/>
                <w:sz w:val="20"/>
              </w:rPr>
            </w:pPr>
            <w:r>
              <w:rPr>
                <w:b/>
                <w:color w:val="3E3E3E"/>
                <w:sz w:val="20"/>
              </w:rPr>
              <w:t>Procedure</w:t>
            </w:r>
          </w:p>
        </w:tc>
        <w:tc>
          <w:tcPr>
            <w:tcW w:w="3709" w:type="dxa"/>
            <w:shd w:val="clear" w:color="auto" w:fill="F1F1F1"/>
          </w:tcPr>
          <w:p>
            <w:pPr>
              <w:pStyle w:val="TableParagraph"/>
              <w:spacing w:before="32"/>
              <w:ind w:left="104"/>
              <w:rPr>
                <w:b/>
                <w:sz w:val="20"/>
              </w:rPr>
            </w:pPr>
            <w:r>
              <w:rPr>
                <w:b/>
                <w:color w:val="3E3E3E"/>
                <w:sz w:val="20"/>
              </w:rPr>
              <w:t>Messages</w:t>
            </w:r>
          </w:p>
        </w:tc>
        <w:tc>
          <w:tcPr>
            <w:tcW w:w="585" w:type="dxa"/>
            <w:shd w:val="clear" w:color="auto" w:fill="F1F1F1"/>
          </w:tcPr>
          <w:p>
            <w:pPr>
              <w:pStyle w:val="TableParagraph"/>
              <w:spacing w:before="116"/>
              <w:ind w:left="0" w:right="228"/>
              <w:jc w:val="right"/>
              <w:rPr>
                <w:sz w:val="20"/>
              </w:rPr>
            </w:pPr>
            <w:r>
              <w:rPr>
                <w:color w:val="3E3E3E"/>
                <w:sz w:val="20"/>
              </w:rPr>
              <w:t>Rx</w:t>
            </w:r>
          </w:p>
        </w:tc>
        <w:tc>
          <w:tcPr>
            <w:tcW w:w="560" w:type="dxa"/>
            <w:shd w:val="clear" w:color="auto" w:fill="F1F1F1"/>
          </w:tcPr>
          <w:p>
            <w:pPr>
              <w:pStyle w:val="TableParagraph"/>
              <w:spacing w:before="116"/>
              <w:ind w:left="0" w:right="220"/>
              <w:jc w:val="right"/>
              <w:rPr>
                <w:sz w:val="20"/>
              </w:rPr>
            </w:pPr>
            <w:r>
              <w:rPr>
                <w:color w:val="3E3E3E"/>
                <w:sz w:val="20"/>
              </w:rPr>
              <w:t>Tx</w:t>
            </w:r>
          </w:p>
        </w:tc>
      </w:tr>
      <w:tr>
        <w:trPr>
          <w:trHeight w:val="620" w:hRule="exact"/>
        </w:trPr>
        <w:tc>
          <w:tcPr>
            <w:tcW w:w="1108" w:type="dxa"/>
            <w:vMerge w:val="restart"/>
          </w:tcPr>
          <w:p>
            <w:pPr/>
          </w:p>
        </w:tc>
        <w:tc>
          <w:tcPr>
            <w:tcW w:w="1132" w:type="dxa"/>
            <w:vMerge w:val="restart"/>
          </w:tcPr>
          <w:p>
            <w:pPr/>
          </w:p>
        </w:tc>
        <w:tc>
          <w:tcPr>
            <w:tcW w:w="2485" w:type="dxa"/>
            <w:vMerge w:val="restart"/>
          </w:tcPr>
          <w:p>
            <w:pPr/>
          </w:p>
        </w:tc>
        <w:tc>
          <w:tcPr>
            <w:tcW w:w="3709" w:type="dxa"/>
          </w:tcPr>
          <w:p>
            <w:pPr>
              <w:pStyle w:val="TableParagraph"/>
              <w:spacing w:line="276" w:lineRule="auto"/>
              <w:ind w:left="104" w:right="742"/>
              <w:rPr>
                <w:sz w:val="20"/>
              </w:rPr>
            </w:pPr>
            <w:r>
              <w:rPr>
                <w:color w:val="2E2E2E"/>
                <w:sz w:val="20"/>
              </w:rPr>
              <w:t>Config Model Publication Virtual Address Set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7"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7"/>
              <w:ind w:left="104"/>
              <w:rPr>
                <w:sz w:val="20"/>
              </w:rPr>
            </w:pPr>
            <w:r>
              <w:rPr>
                <w:color w:val="2E2E2E"/>
                <w:sz w:val="20"/>
              </w:rPr>
              <w:t>Config Model Publication Status</w:t>
            </w:r>
          </w:p>
        </w:tc>
        <w:tc>
          <w:tcPr>
            <w:tcW w:w="585" w:type="dxa"/>
          </w:tcPr>
          <w:p>
            <w:pPr>
              <w:pStyle w:val="TableParagraph"/>
              <w:spacing w:before="37"/>
              <w:ind w:left="0" w:right="205"/>
              <w:jc w:val="right"/>
              <w:rPr>
                <w:sz w:val="20"/>
              </w:rPr>
            </w:pPr>
            <w:r>
              <w:rPr>
                <w:color w:val="2E2E2E"/>
                <w:w w:val="99"/>
                <w:sz w:val="20"/>
              </w:rPr>
              <w:t>M</w:t>
            </w:r>
          </w:p>
        </w:tc>
        <w:tc>
          <w:tcPr>
            <w:tcW w:w="560" w:type="dxa"/>
          </w:tcPr>
          <w:p>
            <w:pPr/>
          </w:p>
        </w:tc>
      </w:tr>
      <w:tr>
        <w:trPr>
          <w:trHeight w:val="360" w:hRule="exact"/>
        </w:trPr>
        <w:tc>
          <w:tcPr>
            <w:tcW w:w="1108" w:type="dxa"/>
            <w:vMerge/>
          </w:tcPr>
          <w:p>
            <w:pPr/>
          </w:p>
        </w:tc>
        <w:tc>
          <w:tcPr>
            <w:tcW w:w="1132" w:type="dxa"/>
            <w:vMerge/>
          </w:tcPr>
          <w:p>
            <w:pPr/>
          </w:p>
        </w:tc>
        <w:tc>
          <w:tcPr>
            <w:tcW w:w="2485" w:type="dxa"/>
            <w:vMerge w:val="restart"/>
          </w:tcPr>
          <w:p>
            <w:pPr>
              <w:pStyle w:val="TableParagraph"/>
              <w:ind w:left="104"/>
              <w:rPr>
                <w:sz w:val="20"/>
              </w:rPr>
            </w:pPr>
            <w:r>
              <w:rPr>
                <w:color w:val="2E2E2E"/>
                <w:sz w:val="20"/>
              </w:rPr>
              <w:t>Subscription List</w:t>
            </w:r>
          </w:p>
        </w:tc>
        <w:tc>
          <w:tcPr>
            <w:tcW w:w="3709" w:type="dxa"/>
          </w:tcPr>
          <w:p>
            <w:pPr>
              <w:pStyle w:val="TableParagraph"/>
              <w:ind w:left="104"/>
              <w:rPr>
                <w:sz w:val="20"/>
              </w:rPr>
            </w:pPr>
            <w:r>
              <w:rPr>
                <w:color w:val="2E2E2E"/>
                <w:sz w:val="20"/>
              </w:rPr>
              <w:t>Config Model Subscription Add</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620"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line="280" w:lineRule="auto" w:before="36"/>
              <w:ind w:left="104"/>
              <w:rPr>
                <w:sz w:val="20"/>
              </w:rPr>
            </w:pPr>
            <w:r>
              <w:rPr>
                <w:color w:val="2E2E2E"/>
                <w:sz w:val="20"/>
              </w:rPr>
              <w:t>Config Model Subscription Virtual Address Add</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Model Subscription Delete</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620"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line="276" w:lineRule="auto"/>
              <w:ind w:left="104"/>
              <w:rPr>
                <w:sz w:val="20"/>
              </w:rPr>
            </w:pPr>
            <w:r>
              <w:rPr>
                <w:color w:val="2E2E2E"/>
                <w:sz w:val="20"/>
              </w:rPr>
              <w:t>Config Model Subscription Virtual Address Delete</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Model Subscription Overwrite</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620"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line="276" w:lineRule="auto"/>
              <w:ind w:left="104"/>
              <w:rPr>
                <w:sz w:val="20"/>
              </w:rPr>
            </w:pPr>
            <w:r>
              <w:rPr>
                <w:color w:val="2E2E2E"/>
                <w:sz w:val="20"/>
              </w:rPr>
              <w:t>Config Model Subscription Virtual Address Overwrite</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Model Subscription Delete All</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Model Subscription Status</w:t>
            </w:r>
          </w:p>
        </w:tc>
        <w:tc>
          <w:tcPr>
            <w:tcW w:w="585" w:type="dxa"/>
          </w:tcPr>
          <w:p>
            <w:pPr>
              <w:pStyle w:val="TableParagraph"/>
              <w:spacing w:before="36"/>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SIG Model Subscription Get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41"/>
              <w:ind w:left="104"/>
              <w:rPr>
                <w:sz w:val="20"/>
              </w:rPr>
            </w:pPr>
            <w:r>
              <w:rPr>
                <w:color w:val="2E2E2E"/>
                <w:sz w:val="20"/>
              </w:rPr>
              <w:t>Config SIG Model Subscription List</w:t>
            </w:r>
          </w:p>
        </w:tc>
        <w:tc>
          <w:tcPr>
            <w:tcW w:w="585" w:type="dxa"/>
          </w:tcPr>
          <w:p>
            <w:pPr>
              <w:pStyle w:val="TableParagraph"/>
              <w:spacing w:before="41"/>
              <w:ind w:left="0" w:right="205"/>
              <w:jc w:val="right"/>
              <w:rPr>
                <w:sz w:val="20"/>
              </w:rPr>
            </w:pPr>
            <w:r>
              <w:rPr>
                <w:color w:val="2E2E2E"/>
                <w:w w:val="99"/>
                <w:sz w:val="20"/>
              </w:rPr>
              <w:t>M</w:t>
            </w:r>
          </w:p>
        </w:tc>
        <w:tc>
          <w:tcPr>
            <w:tcW w:w="560" w:type="dxa"/>
          </w:tcPr>
          <w:p>
            <w:pP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Vendor Model Subscription Get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Vendor Model Subscription List</w:t>
            </w:r>
          </w:p>
        </w:tc>
        <w:tc>
          <w:tcPr>
            <w:tcW w:w="585" w:type="dxa"/>
          </w:tcPr>
          <w:p>
            <w:pPr>
              <w:pStyle w:val="TableParagraph"/>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val="restart"/>
          </w:tcPr>
          <w:p>
            <w:pPr>
              <w:pStyle w:val="TableParagraph"/>
              <w:spacing w:before="36"/>
              <w:ind w:left="104"/>
              <w:rPr>
                <w:sz w:val="20"/>
              </w:rPr>
            </w:pPr>
            <w:r>
              <w:rPr>
                <w:color w:val="2E2E2E"/>
                <w:sz w:val="20"/>
              </w:rPr>
              <w:t>NetKey List</w:t>
            </w:r>
          </w:p>
        </w:tc>
        <w:tc>
          <w:tcPr>
            <w:tcW w:w="3709" w:type="dxa"/>
          </w:tcPr>
          <w:p>
            <w:pPr>
              <w:pStyle w:val="TableParagraph"/>
              <w:spacing w:before="36"/>
              <w:ind w:left="104"/>
              <w:rPr>
                <w:sz w:val="20"/>
              </w:rPr>
            </w:pPr>
            <w:r>
              <w:rPr>
                <w:color w:val="2E2E2E"/>
                <w:sz w:val="20"/>
              </w:rPr>
              <w:t>Config NetKey Add</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NetKey Update</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NetKey Delete</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7"/>
              <w:ind w:left="104"/>
              <w:rPr>
                <w:sz w:val="20"/>
              </w:rPr>
            </w:pPr>
            <w:r>
              <w:rPr>
                <w:color w:val="2E2E2E"/>
                <w:sz w:val="20"/>
              </w:rPr>
              <w:t>Config NetKey Status</w:t>
            </w:r>
          </w:p>
        </w:tc>
        <w:tc>
          <w:tcPr>
            <w:tcW w:w="585" w:type="dxa"/>
          </w:tcPr>
          <w:p>
            <w:pPr>
              <w:pStyle w:val="TableParagraph"/>
              <w:spacing w:before="37"/>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NetKey Get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NetKey List</w:t>
            </w:r>
          </w:p>
        </w:tc>
        <w:tc>
          <w:tcPr>
            <w:tcW w:w="585" w:type="dxa"/>
          </w:tcPr>
          <w:p>
            <w:pPr>
              <w:pStyle w:val="TableParagraph"/>
              <w:ind w:left="0" w:right="205"/>
              <w:jc w:val="right"/>
              <w:rPr>
                <w:sz w:val="20"/>
              </w:rPr>
            </w:pPr>
            <w:r>
              <w:rPr>
                <w:color w:val="2E2E2E"/>
                <w:w w:val="99"/>
                <w:sz w:val="20"/>
              </w:rPr>
              <w:t>M</w:t>
            </w:r>
          </w:p>
        </w:tc>
        <w:tc>
          <w:tcPr>
            <w:tcW w:w="560" w:type="dxa"/>
          </w:tcPr>
          <w:p>
            <w:pPr/>
          </w:p>
        </w:tc>
      </w:tr>
      <w:tr>
        <w:trPr>
          <w:trHeight w:val="352" w:hRule="exact"/>
        </w:trPr>
        <w:tc>
          <w:tcPr>
            <w:tcW w:w="1108" w:type="dxa"/>
            <w:vMerge/>
          </w:tcPr>
          <w:p>
            <w:pPr/>
          </w:p>
        </w:tc>
        <w:tc>
          <w:tcPr>
            <w:tcW w:w="1132" w:type="dxa"/>
            <w:vMerge/>
          </w:tcPr>
          <w:p>
            <w:pPr/>
          </w:p>
        </w:tc>
        <w:tc>
          <w:tcPr>
            <w:tcW w:w="2485" w:type="dxa"/>
            <w:vMerge w:val="restart"/>
          </w:tcPr>
          <w:p>
            <w:pPr>
              <w:pStyle w:val="TableParagraph"/>
              <w:spacing w:before="36"/>
              <w:ind w:left="104"/>
              <w:rPr>
                <w:sz w:val="20"/>
              </w:rPr>
            </w:pPr>
            <w:r>
              <w:rPr>
                <w:color w:val="2E2E2E"/>
                <w:sz w:val="20"/>
              </w:rPr>
              <w:t>AppKey List</w:t>
            </w:r>
          </w:p>
        </w:tc>
        <w:tc>
          <w:tcPr>
            <w:tcW w:w="3709" w:type="dxa"/>
          </w:tcPr>
          <w:p>
            <w:pPr>
              <w:pStyle w:val="TableParagraph"/>
              <w:spacing w:before="36"/>
              <w:ind w:left="104"/>
              <w:rPr>
                <w:sz w:val="20"/>
              </w:rPr>
            </w:pPr>
            <w:r>
              <w:rPr>
                <w:color w:val="2E2E2E"/>
                <w:sz w:val="20"/>
              </w:rPr>
              <w:t>Config AppKey Add</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AppKey Update</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AppKey Delete</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AppKey Status</w:t>
            </w:r>
          </w:p>
        </w:tc>
        <w:tc>
          <w:tcPr>
            <w:tcW w:w="585" w:type="dxa"/>
          </w:tcPr>
          <w:p>
            <w:pPr>
              <w:pStyle w:val="TableParagraph"/>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AppKey Get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AppKey List</w:t>
            </w:r>
          </w:p>
        </w:tc>
        <w:tc>
          <w:tcPr>
            <w:tcW w:w="585" w:type="dxa"/>
          </w:tcPr>
          <w:p>
            <w:pPr>
              <w:pStyle w:val="TableParagraph"/>
              <w:spacing w:before="36"/>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val="restart"/>
          </w:tcPr>
          <w:p>
            <w:pPr>
              <w:pStyle w:val="TableParagraph"/>
              <w:ind w:left="104"/>
              <w:rPr>
                <w:sz w:val="20"/>
              </w:rPr>
            </w:pPr>
            <w:r>
              <w:rPr>
                <w:color w:val="2E2E2E"/>
                <w:sz w:val="20"/>
              </w:rPr>
              <w:t>Model to AppKey List</w:t>
            </w:r>
          </w:p>
        </w:tc>
        <w:tc>
          <w:tcPr>
            <w:tcW w:w="3709" w:type="dxa"/>
          </w:tcPr>
          <w:p>
            <w:pPr>
              <w:pStyle w:val="TableParagraph"/>
              <w:ind w:left="104"/>
              <w:rPr>
                <w:sz w:val="20"/>
              </w:rPr>
            </w:pPr>
            <w:r>
              <w:rPr>
                <w:color w:val="2E2E2E"/>
                <w:sz w:val="20"/>
              </w:rPr>
              <w:t>Config Model App Bind</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Model App Unbind</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3"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Model App Status</w:t>
            </w:r>
          </w:p>
        </w:tc>
        <w:tc>
          <w:tcPr>
            <w:tcW w:w="585" w:type="dxa"/>
          </w:tcPr>
          <w:p>
            <w:pPr>
              <w:pStyle w:val="TableParagraph"/>
              <w:spacing w:before="36"/>
              <w:ind w:left="0" w:right="205"/>
              <w:jc w:val="right"/>
              <w:rPr>
                <w:sz w:val="20"/>
              </w:rPr>
            </w:pPr>
            <w:r>
              <w:rPr>
                <w:color w:val="2E2E2E"/>
                <w:w w:val="99"/>
                <w:sz w:val="20"/>
              </w:rPr>
              <w:t>M</w:t>
            </w:r>
          </w:p>
        </w:tc>
        <w:tc>
          <w:tcPr>
            <w:tcW w:w="560" w:type="dxa"/>
          </w:tcPr>
          <w:p>
            <w:pP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SIG Model App Get</w:t>
            </w:r>
          </w:p>
        </w:tc>
        <w:tc>
          <w:tcPr>
            <w:tcW w:w="585" w:type="dxa"/>
          </w:tcPr>
          <w:p>
            <w:pPr/>
          </w:p>
        </w:tc>
        <w:tc>
          <w:tcPr>
            <w:tcW w:w="560" w:type="dxa"/>
          </w:tcPr>
          <w:p>
            <w:pPr>
              <w:pStyle w:val="TableParagraph"/>
              <w:ind w:left="0" w:right="191"/>
              <w:jc w:val="right"/>
              <w:rPr>
                <w:sz w:val="20"/>
              </w:rPr>
            </w:pPr>
            <w:r>
              <w:rPr>
                <w:color w:val="2E2E2E"/>
                <w:w w:val="99"/>
                <w:sz w:val="20"/>
              </w:rPr>
              <w:t>M</w:t>
            </w:r>
          </w:p>
        </w:tc>
      </w:tr>
    </w:tbl>
    <w:p>
      <w:pPr>
        <w:spacing w:after="0"/>
        <w:jc w:val="right"/>
        <w:rPr>
          <w:sz w:val="20"/>
        </w:rPr>
        <w:sectPr>
          <w:pgSz w:w="12240" w:h="15840"/>
          <w:pgMar w:header="858" w:footer="956" w:top="1320" w:bottom="1140" w:left="360" w:right="1100"/>
        </w:sectPr>
      </w:pPr>
    </w:p>
    <w:p>
      <w:pPr>
        <w:pStyle w:val="BodyText"/>
        <w:ind w:left="0"/>
        <w:rPr>
          <w:rFonts w:ascii="Times New Roman"/>
        </w:rPr>
      </w:pPr>
    </w:p>
    <w:p>
      <w:pPr>
        <w:pStyle w:val="BodyText"/>
        <w:spacing w:before="6"/>
        <w:ind w:left="0"/>
        <w:rPr>
          <w:rFonts w:ascii="Times New Roman"/>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108"/>
        <w:gridCol w:w="1132"/>
        <w:gridCol w:w="2485"/>
        <w:gridCol w:w="3709"/>
        <w:gridCol w:w="585"/>
        <w:gridCol w:w="560"/>
      </w:tblGrid>
      <w:tr>
        <w:trPr>
          <w:trHeight w:val="616" w:hRule="exact"/>
        </w:trPr>
        <w:tc>
          <w:tcPr>
            <w:tcW w:w="1108" w:type="dxa"/>
            <w:shd w:val="clear" w:color="auto" w:fill="F1F1F1"/>
          </w:tcPr>
          <w:p>
            <w:pPr>
              <w:pStyle w:val="TableParagraph"/>
              <w:spacing w:before="32"/>
              <w:rPr>
                <w:b/>
                <w:sz w:val="20"/>
              </w:rPr>
            </w:pPr>
            <w:r>
              <w:rPr>
                <w:b/>
                <w:color w:val="3E3E3E"/>
                <w:sz w:val="20"/>
              </w:rPr>
              <w:t>Element</w:t>
            </w:r>
          </w:p>
        </w:tc>
        <w:tc>
          <w:tcPr>
            <w:tcW w:w="1132" w:type="dxa"/>
            <w:shd w:val="clear" w:color="auto" w:fill="F1F1F1"/>
          </w:tcPr>
          <w:p>
            <w:pPr>
              <w:pStyle w:val="TableParagraph"/>
              <w:spacing w:before="32"/>
              <w:ind w:left="104"/>
              <w:rPr>
                <w:b/>
                <w:sz w:val="20"/>
              </w:rPr>
            </w:pPr>
            <w:r>
              <w:rPr>
                <w:b/>
                <w:color w:val="3E3E3E"/>
                <w:sz w:val="20"/>
              </w:rPr>
              <w:t>SIG</w:t>
            </w:r>
          </w:p>
          <w:p>
            <w:pPr>
              <w:pStyle w:val="TableParagraph"/>
              <w:spacing w:before="34"/>
              <w:ind w:left="104"/>
              <w:rPr>
                <w:b/>
                <w:sz w:val="20"/>
              </w:rPr>
            </w:pPr>
            <w:r>
              <w:rPr>
                <w:b/>
                <w:color w:val="3E3E3E"/>
                <w:sz w:val="20"/>
              </w:rPr>
              <w:t>Model ID</w:t>
            </w:r>
          </w:p>
        </w:tc>
        <w:tc>
          <w:tcPr>
            <w:tcW w:w="2485" w:type="dxa"/>
            <w:shd w:val="clear" w:color="auto" w:fill="F1F1F1"/>
          </w:tcPr>
          <w:p>
            <w:pPr>
              <w:pStyle w:val="TableParagraph"/>
              <w:spacing w:before="32"/>
              <w:ind w:left="104"/>
              <w:rPr>
                <w:b/>
                <w:sz w:val="20"/>
              </w:rPr>
            </w:pPr>
            <w:r>
              <w:rPr>
                <w:b/>
                <w:color w:val="3E3E3E"/>
                <w:sz w:val="20"/>
              </w:rPr>
              <w:t>Procedure</w:t>
            </w:r>
          </w:p>
        </w:tc>
        <w:tc>
          <w:tcPr>
            <w:tcW w:w="3709" w:type="dxa"/>
            <w:shd w:val="clear" w:color="auto" w:fill="F1F1F1"/>
          </w:tcPr>
          <w:p>
            <w:pPr>
              <w:pStyle w:val="TableParagraph"/>
              <w:spacing w:before="32"/>
              <w:ind w:left="104"/>
              <w:rPr>
                <w:b/>
                <w:sz w:val="20"/>
              </w:rPr>
            </w:pPr>
            <w:r>
              <w:rPr>
                <w:b/>
                <w:color w:val="3E3E3E"/>
                <w:sz w:val="20"/>
              </w:rPr>
              <w:t>Messages</w:t>
            </w:r>
          </w:p>
        </w:tc>
        <w:tc>
          <w:tcPr>
            <w:tcW w:w="585" w:type="dxa"/>
            <w:shd w:val="clear" w:color="auto" w:fill="F1F1F1"/>
          </w:tcPr>
          <w:p>
            <w:pPr>
              <w:pStyle w:val="TableParagraph"/>
              <w:spacing w:before="116"/>
              <w:ind w:left="0" w:right="228"/>
              <w:jc w:val="right"/>
              <w:rPr>
                <w:sz w:val="20"/>
              </w:rPr>
            </w:pPr>
            <w:r>
              <w:rPr>
                <w:color w:val="3E3E3E"/>
                <w:sz w:val="20"/>
              </w:rPr>
              <w:t>Rx</w:t>
            </w:r>
          </w:p>
        </w:tc>
        <w:tc>
          <w:tcPr>
            <w:tcW w:w="560" w:type="dxa"/>
            <w:shd w:val="clear" w:color="auto" w:fill="F1F1F1"/>
          </w:tcPr>
          <w:p>
            <w:pPr>
              <w:pStyle w:val="TableParagraph"/>
              <w:spacing w:before="116"/>
              <w:ind w:left="0" w:right="220"/>
              <w:jc w:val="right"/>
              <w:rPr>
                <w:sz w:val="20"/>
              </w:rPr>
            </w:pPr>
            <w:r>
              <w:rPr>
                <w:color w:val="3E3E3E"/>
                <w:sz w:val="20"/>
              </w:rPr>
              <w:t>Tx</w:t>
            </w:r>
          </w:p>
        </w:tc>
      </w:tr>
      <w:tr>
        <w:trPr>
          <w:trHeight w:val="356" w:hRule="exact"/>
        </w:trPr>
        <w:tc>
          <w:tcPr>
            <w:tcW w:w="1108" w:type="dxa"/>
            <w:vMerge w:val="restart"/>
          </w:tcPr>
          <w:p>
            <w:pPr/>
          </w:p>
        </w:tc>
        <w:tc>
          <w:tcPr>
            <w:tcW w:w="1132" w:type="dxa"/>
            <w:vMerge w:val="restart"/>
          </w:tcPr>
          <w:p>
            <w:pPr/>
          </w:p>
        </w:tc>
        <w:tc>
          <w:tcPr>
            <w:tcW w:w="2485" w:type="dxa"/>
            <w:vMerge w:val="restart"/>
          </w:tcPr>
          <w:p>
            <w:pPr/>
          </w:p>
        </w:tc>
        <w:tc>
          <w:tcPr>
            <w:tcW w:w="3709" w:type="dxa"/>
          </w:tcPr>
          <w:p>
            <w:pPr>
              <w:pStyle w:val="TableParagraph"/>
              <w:ind w:left="104"/>
              <w:rPr>
                <w:sz w:val="20"/>
              </w:rPr>
            </w:pPr>
            <w:r>
              <w:rPr>
                <w:color w:val="2E2E2E"/>
                <w:sz w:val="20"/>
              </w:rPr>
              <w:t>Config SIG Model App List</w:t>
            </w:r>
          </w:p>
        </w:tc>
        <w:tc>
          <w:tcPr>
            <w:tcW w:w="585" w:type="dxa"/>
          </w:tcPr>
          <w:p>
            <w:pPr>
              <w:pStyle w:val="TableParagraph"/>
              <w:ind w:left="0" w:right="205"/>
              <w:jc w:val="right"/>
              <w:rPr>
                <w:sz w:val="20"/>
              </w:rPr>
            </w:pPr>
            <w:r>
              <w:rPr>
                <w:color w:val="2E2E2E"/>
                <w:w w:val="99"/>
                <w:sz w:val="20"/>
              </w:rPr>
              <w:t>M</w:t>
            </w:r>
          </w:p>
        </w:tc>
        <w:tc>
          <w:tcPr>
            <w:tcW w:w="560" w:type="dxa"/>
          </w:tcPr>
          <w:p>
            <w:pP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Vendor Model App Get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41"/>
              <w:ind w:left="104"/>
              <w:rPr>
                <w:sz w:val="20"/>
              </w:rPr>
            </w:pPr>
            <w:r>
              <w:rPr>
                <w:color w:val="2E2E2E"/>
                <w:sz w:val="20"/>
              </w:rPr>
              <w:t>Config Vendor Model App List</w:t>
            </w:r>
          </w:p>
        </w:tc>
        <w:tc>
          <w:tcPr>
            <w:tcW w:w="585" w:type="dxa"/>
          </w:tcPr>
          <w:p>
            <w:pPr>
              <w:pStyle w:val="TableParagraph"/>
              <w:spacing w:before="41"/>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val="restart"/>
          </w:tcPr>
          <w:p>
            <w:pPr>
              <w:pStyle w:val="TableParagraph"/>
              <w:ind w:left="104"/>
              <w:rPr>
                <w:sz w:val="20"/>
              </w:rPr>
            </w:pPr>
            <w:r>
              <w:rPr>
                <w:color w:val="2E2E2E"/>
                <w:sz w:val="20"/>
              </w:rPr>
              <w:t>Node Identity</w:t>
            </w:r>
          </w:p>
        </w:tc>
        <w:tc>
          <w:tcPr>
            <w:tcW w:w="3709" w:type="dxa"/>
          </w:tcPr>
          <w:p>
            <w:pPr>
              <w:pStyle w:val="TableParagraph"/>
              <w:ind w:left="104"/>
              <w:rPr>
                <w:sz w:val="20"/>
              </w:rPr>
            </w:pPr>
            <w:r>
              <w:rPr>
                <w:color w:val="2E2E2E"/>
                <w:sz w:val="20"/>
              </w:rPr>
              <w:t>Config Node Identity Get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Node Identity Set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Node Identity Status</w:t>
            </w:r>
          </w:p>
        </w:tc>
        <w:tc>
          <w:tcPr>
            <w:tcW w:w="585" w:type="dxa"/>
          </w:tcPr>
          <w:p>
            <w:pPr>
              <w:pStyle w:val="TableParagraph"/>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val="restart"/>
          </w:tcPr>
          <w:p>
            <w:pPr>
              <w:pStyle w:val="TableParagraph"/>
              <w:spacing w:before="36"/>
              <w:ind w:left="104"/>
              <w:rPr>
                <w:sz w:val="20"/>
              </w:rPr>
            </w:pPr>
            <w:r>
              <w:rPr>
                <w:color w:val="2E2E2E"/>
                <w:sz w:val="20"/>
              </w:rPr>
              <w:t>Reset</w:t>
            </w:r>
          </w:p>
        </w:tc>
        <w:tc>
          <w:tcPr>
            <w:tcW w:w="3709" w:type="dxa"/>
          </w:tcPr>
          <w:p>
            <w:pPr>
              <w:pStyle w:val="TableParagraph"/>
              <w:spacing w:before="36"/>
              <w:ind w:left="104"/>
              <w:rPr>
                <w:sz w:val="20"/>
              </w:rPr>
            </w:pPr>
            <w:r>
              <w:rPr>
                <w:color w:val="2E2E2E"/>
                <w:sz w:val="20"/>
              </w:rPr>
              <w:t>Config Node Reset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Node Reset Status</w:t>
            </w:r>
          </w:p>
        </w:tc>
        <w:tc>
          <w:tcPr>
            <w:tcW w:w="585" w:type="dxa"/>
          </w:tcPr>
          <w:p>
            <w:pPr>
              <w:pStyle w:val="TableParagraph"/>
              <w:spacing w:before="36"/>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val="restart"/>
          </w:tcPr>
          <w:p>
            <w:pPr>
              <w:pStyle w:val="TableParagraph"/>
              <w:spacing w:before="41"/>
              <w:ind w:left="104"/>
              <w:rPr>
                <w:sz w:val="20"/>
              </w:rPr>
            </w:pPr>
            <w:r>
              <w:rPr>
                <w:color w:val="2E2E2E"/>
                <w:sz w:val="20"/>
              </w:rPr>
              <w:t>Key Refresh Phase</w:t>
            </w:r>
          </w:p>
        </w:tc>
        <w:tc>
          <w:tcPr>
            <w:tcW w:w="3709" w:type="dxa"/>
          </w:tcPr>
          <w:p>
            <w:pPr>
              <w:pStyle w:val="TableParagraph"/>
              <w:spacing w:before="41"/>
              <w:ind w:left="104"/>
              <w:rPr>
                <w:sz w:val="20"/>
              </w:rPr>
            </w:pPr>
            <w:r>
              <w:rPr>
                <w:color w:val="2E2E2E"/>
                <w:sz w:val="20"/>
              </w:rPr>
              <w:t>Config Key Refresh Phase Get</w:t>
            </w:r>
          </w:p>
        </w:tc>
        <w:tc>
          <w:tcPr>
            <w:tcW w:w="585" w:type="dxa"/>
          </w:tcPr>
          <w:p>
            <w:pPr/>
          </w:p>
        </w:tc>
        <w:tc>
          <w:tcPr>
            <w:tcW w:w="560" w:type="dxa"/>
          </w:tcPr>
          <w:p>
            <w:pPr>
              <w:pStyle w:val="TableParagraph"/>
              <w:spacing w:before="41"/>
              <w:ind w:left="0" w:right="191"/>
              <w:jc w:val="right"/>
              <w:rPr>
                <w:sz w:val="20"/>
              </w:rPr>
            </w:pPr>
            <w:r>
              <w:rPr>
                <w:color w:val="2E2E2E"/>
                <w:w w:val="99"/>
                <w:sz w:val="20"/>
              </w:rPr>
              <w:t>M</w:t>
            </w: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Key Refresh Phase Set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Key Refresh Phase Status</w:t>
            </w:r>
          </w:p>
        </w:tc>
        <w:tc>
          <w:tcPr>
            <w:tcW w:w="585" w:type="dxa"/>
          </w:tcPr>
          <w:p>
            <w:pPr>
              <w:pStyle w:val="TableParagraph"/>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val="restart"/>
          </w:tcPr>
          <w:p>
            <w:pPr>
              <w:pStyle w:val="TableParagraph"/>
              <w:ind w:left="104"/>
              <w:rPr>
                <w:sz w:val="20"/>
              </w:rPr>
            </w:pPr>
            <w:r>
              <w:rPr>
                <w:color w:val="2E2E2E"/>
                <w:sz w:val="20"/>
              </w:rPr>
              <w:t>Heartbeat Publication</w:t>
            </w:r>
          </w:p>
        </w:tc>
        <w:tc>
          <w:tcPr>
            <w:tcW w:w="3709" w:type="dxa"/>
          </w:tcPr>
          <w:p>
            <w:pPr>
              <w:pStyle w:val="TableParagraph"/>
              <w:ind w:left="104"/>
              <w:rPr>
                <w:sz w:val="20"/>
              </w:rPr>
            </w:pPr>
            <w:r>
              <w:rPr>
                <w:color w:val="2E2E2E"/>
                <w:sz w:val="20"/>
              </w:rPr>
              <w:t>Config Heartbeat Publication Get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Heartbeat Publication Set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Heartbeat Publication Status</w:t>
            </w:r>
          </w:p>
        </w:tc>
        <w:tc>
          <w:tcPr>
            <w:tcW w:w="585" w:type="dxa"/>
          </w:tcPr>
          <w:p>
            <w:pPr>
              <w:pStyle w:val="TableParagraph"/>
              <w:ind w:left="0" w:right="205"/>
              <w:jc w:val="right"/>
              <w:rPr>
                <w:sz w:val="20"/>
              </w:rPr>
            </w:pPr>
            <w:r>
              <w:rPr>
                <w:color w:val="2E2E2E"/>
                <w:w w:val="99"/>
                <w:sz w:val="20"/>
              </w:rPr>
              <w:t>M</w:t>
            </w:r>
          </w:p>
        </w:tc>
        <w:tc>
          <w:tcPr>
            <w:tcW w:w="560" w:type="dxa"/>
          </w:tcPr>
          <w:p>
            <w:pPr/>
          </w:p>
        </w:tc>
      </w:tr>
      <w:tr>
        <w:trPr>
          <w:trHeight w:val="356" w:hRule="exact"/>
        </w:trPr>
        <w:tc>
          <w:tcPr>
            <w:tcW w:w="1108" w:type="dxa"/>
            <w:vMerge/>
          </w:tcPr>
          <w:p>
            <w:pPr/>
          </w:p>
        </w:tc>
        <w:tc>
          <w:tcPr>
            <w:tcW w:w="1132" w:type="dxa"/>
            <w:vMerge/>
          </w:tcPr>
          <w:p>
            <w:pPr/>
          </w:p>
        </w:tc>
        <w:tc>
          <w:tcPr>
            <w:tcW w:w="2485" w:type="dxa"/>
            <w:vMerge w:val="restart"/>
          </w:tcPr>
          <w:p>
            <w:pPr>
              <w:pStyle w:val="TableParagraph"/>
              <w:spacing w:before="37"/>
              <w:ind w:left="104"/>
              <w:rPr>
                <w:sz w:val="20"/>
              </w:rPr>
            </w:pPr>
            <w:r>
              <w:rPr>
                <w:color w:val="2E2E2E"/>
                <w:sz w:val="20"/>
              </w:rPr>
              <w:t>Heartbeat Subscription</w:t>
            </w:r>
          </w:p>
        </w:tc>
        <w:tc>
          <w:tcPr>
            <w:tcW w:w="3709" w:type="dxa"/>
          </w:tcPr>
          <w:p>
            <w:pPr>
              <w:pStyle w:val="TableParagraph"/>
              <w:spacing w:before="37"/>
              <w:ind w:left="104"/>
              <w:rPr>
                <w:sz w:val="20"/>
              </w:rPr>
            </w:pPr>
            <w:r>
              <w:rPr>
                <w:color w:val="2E2E2E"/>
                <w:sz w:val="20"/>
              </w:rPr>
              <w:t>Config Heartbeat Subscription Get</w:t>
            </w:r>
          </w:p>
        </w:tc>
        <w:tc>
          <w:tcPr>
            <w:tcW w:w="585" w:type="dxa"/>
          </w:tcPr>
          <w:p>
            <w:pPr/>
          </w:p>
        </w:tc>
        <w:tc>
          <w:tcPr>
            <w:tcW w:w="560" w:type="dxa"/>
          </w:tcPr>
          <w:p>
            <w:pPr>
              <w:pStyle w:val="TableParagraph"/>
              <w:spacing w:before="37"/>
              <w:ind w:left="0" w:right="191"/>
              <w:jc w:val="right"/>
              <w:rPr>
                <w:sz w:val="20"/>
              </w:rPr>
            </w:pPr>
            <w:r>
              <w:rPr>
                <w:color w:val="2E2E2E"/>
                <w:w w:val="99"/>
                <w:sz w:val="20"/>
              </w:rPr>
              <w:t>M</w:t>
            </w: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spacing w:before="36"/>
              <w:ind w:left="104"/>
              <w:rPr>
                <w:sz w:val="20"/>
              </w:rPr>
            </w:pPr>
            <w:r>
              <w:rPr>
                <w:color w:val="2E2E2E"/>
                <w:sz w:val="20"/>
              </w:rPr>
              <w:t>Config Heartbeat Subscription Set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Heartbeat Subscription Status</w:t>
            </w:r>
          </w:p>
        </w:tc>
        <w:tc>
          <w:tcPr>
            <w:tcW w:w="585" w:type="dxa"/>
          </w:tcPr>
          <w:p>
            <w:pPr>
              <w:pStyle w:val="TableParagraph"/>
              <w:ind w:left="0" w:right="205"/>
              <w:jc w:val="right"/>
              <w:rPr>
                <w:sz w:val="20"/>
              </w:rPr>
            </w:pPr>
            <w:r>
              <w:rPr>
                <w:color w:val="2E2E2E"/>
                <w:w w:val="99"/>
                <w:sz w:val="20"/>
              </w:rPr>
              <w:t>M</w:t>
            </w:r>
          </w:p>
        </w:tc>
        <w:tc>
          <w:tcPr>
            <w:tcW w:w="560" w:type="dxa"/>
          </w:tcPr>
          <w:p>
            <w:pPr/>
          </w:p>
        </w:tc>
      </w:tr>
      <w:tr>
        <w:trPr>
          <w:trHeight w:val="352" w:hRule="exact"/>
        </w:trPr>
        <w:tc>
          <w:tcPr>
            <w:tcW w:w="1108" w:type="dxa"/>
            <w:vMerge w:val="restart"/>
          </w:tcPr>
          <w:p>
            <w:pPr/>
          </w:p>
        </w:tc>
        <w:tc>
          <w:tcPr>
            <w:tcW w:w="1132" w:type="dxa"/>
            <w:vMerge w:val="restart"/>
          </w:tcPr>
          <w:p>
            <w:pPr/>
          </w:p>
        </w:tc>
        <w:tc>
          <w:tcPr>
            <w:tcW w:w="2485" w:type="dxa"/>
            <w:vMerge w:val="restart"/>
          </w:tcPr>
          <w:p>
            <w:pPr>
              <w:pStyle w:val="TableParagraph"/>
              <w:spacing w:before="36"/>
              <w:ind w:left="104"/>
              <w:rPr>
                <w:sz w:val="20"/>
              </w:rPr>
            </w:pPr>
            <w:r>
              <w:rPr>
                <w:color w:val="2E2E2E"/>
                <w:sz w:val="20"/>
              </w:rPr>
              <w:t>Network Transmit</w:t>
            </w:r>
          </w:p>
        </w:tc>
        <w:tc>
          <w:tcPr>
            <w:tcW w:w="3709" w:type="dxa"/>
          </w:tcPr>
          <w:p>
            <w:pPr>
              <w:pStyle w:val="TableParagraph"/>
              <w:spacing w:before="36"/>
              <w:ind w:left="104"/>
              <w:rPr>
                <w:sz w:val="20"/>
              </w:rPr>
            </w:pPr>
            <w:r>
              <w:rPr>
                <w:color w:val="2E2E2E"/>
                <w:sz w:val="20"/>
              </w:rPr>
              <w:t>Config Network Transmit Get</w:t>
            </w:r>
          </w:p>
        </w:tc>
        <w:tc>
          <w:tcPr>
            <w:tcW w:w="585" w:type="dxa"/>
          </w:tcPr>
          <w:p>
            <w:pPr/>
          </w:p>
        </w:tc>
        <w:tc>
          <w:tcPr>
            <w:tcW w:w="560" w:type="dxa"/>
          </w:tcPr>
          <w:p>
            <w:pPr>
              <w:pStyle w:val="TableParagraph"/>
              <w:spacing w:before="36"/>
              <w:ind w:left="0" w:right="199"/>
              <w:jc w:val="right"/>
              <w:rPr>
                <w:sz w:val="20"/>
              </w:rPr>
            </w:pPr>
            <w:r>
              <w:rPr>
                <w:color w:val="2E2E2E"/>
                <w:w w:val="99"/>
                <w:sz w:val="20"/>
              </w:rPr>
              <w:t>M</w:t>
            </w:r>
          </w:p>
        </w:tc>
      </w:tr>
      <w:tr>
        <w:trPr>
          <w:trHeight w:val="356"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Network Transmit Set</w:t>
            </w:r>
          </w:p>
        </w:tc>
        <w:tc>
          <w:tcPr>
            <w:tcW w:w="585" w:type="dxa"/>
          </w:tcPr>
          <w:p>
            <w:pPr/>
          </w:p>
        </w:tc>
        <w:tc>
          <w:tcPr>
            <w:tcW w:w="560" w:type="dxa"/>
          </w:tcPr>
          <w:p>
            <w:pPr>
              <w:pStyle w:val="TableParagraph"/>
              <w:ind w:left="0" w:right="199"/>
              <w:jc w:val="right"/>
              <w:rPr>
                <w:sz w:val="20"/>
              </w:rPr>
            </w:pPr>
            <w:r>
              <w:rPr>
                <w:color w:val="2E2E2E"/>
                <w:w w:val="99"/>
                <w:sz w:val="20"/>
              </w:rPr>
              <w:t>M</w:t>
            </w:r>
          </w:p>
        </w:tc>
      </w:tr>
      <w:tr>
        <w:trPr>
          <w:trHeight w:val="352" w:hRule="exact"/>
        </w:trPr>
        <w:tc>
          <w:tcPr>
            <w:tcW w:w="1108" w:type="dxa"/>
            <w:vMerge/>
          </w:tcPr>
          <w:p>
            <w:pPr/>
          </w:p>
        </w:tc>
        <w:tc>
          <w:tcPr>
            <w:tcW w:w="1132" w:type="dxa"/>
            <w:vMerge/>
          </w:tcPr>
          <w:p>
            <w:pPr/>
          </w:p>
        </w:tc>
        <w:tc>
          <w:tcPr>
            <w:tcW w:w="2485" w:type="dxa"/>
            <w:vMerge/>
          </w:tcPr>
          <w:p>
            <w:pPr/>
          </w:p>
        </w:tc>
        <w:tc>
          <w:tcPr>
            <w:tcW w:w="3709" w:type="dxa"/>
          </w:tcPr>
          <w:p>
            <w:pPr>
              <w:pStyle w:val="TableParagraph"/>
              <w:ind w:left="104"/>
              <w:rPr>
                <w:sz w:val="20"/>
              </w:rPr>
            </w:pPr>
            <w:r>
              <w:rPr>
                <w:color w:val="2E2E2E"/>
                <w:sz w:val="20"/>
              </w:rPr>
              <w:t>Config Network Transmit Status</w:t>
            </w:r>
          </w:p>
        </w:tc>
        <w:tc>
          <w:tcPr>
            <w:tcW w:w="585" w:type="dxa"/>
          </w:tcPr>
          <w:p>
            <w:pPr>
              <w:pStyle w:val="TableParagraph"/>
              <w:ind w:left="0" w:right="213"/>
              <w:jc w:val="right"/>
              <w:rPr>
                <w:sz w:val="20"/>
              </w:rPr>
            </w:pPr>
            <w:r>
              <w:rPr>
                <w:color w:val="2E2E2E"/>
                <w:w w:val="99"/>
                <w:sz w:val="20"/>
              </w:rPr>
              <w:t>M</w:t>
            </w:r>
          </w:p>
        </w:tc>
        <w:tc>
          <w:tcPr>
            <w:tcW w:w="560" w:type="dxa"/>
          </w:tcPr>
          <w:p>
            <w:pPr/>
          </w:p>
        </w:tc>
      </w:tr>
    </w:tbl>
    <w:p>
      <w:pPr>
        <w:spacing w:before="121"/>
        <w:ind w:left="1080" w:right="530" w:firstLine="0"/>
        <w:jc w:val="left"/>
        <w:rPr>
          <w:i/>
          <w:sz w:val="20"/>
        </w:rPr>
      </w:pPr>
      <w:bookmarkStart w:name="_bookmark371" w:id="1140"/>
      <w:bookmarkEnd w:id="1140"/>
      <w:r>
        <w:rPr/>
      </w:r>
      <w:r>
        <w:rPr>
          <w:i/>
          <w:color w:val="424242"/>
          <w:sz w:val="20"/>
        </w:rPr>
        <w:t>Table 4.123: Configuration Client elements and procedures</w:t>
      </w:r>
    </w:p>
    <w:p>
      <w:pPr>
        <w:pStyle w:val="BodyText"/>
        <w:spacing w:before="4"/>
        <w:ind w:left="0"/>
        <w:rPr>
          <w:i/>
          <w:sz w:val="17"/>
        </w:rPr>
      </w:pPr>
    </w:p>
    <w:p>
      <w:pPr>
        <w:pStyle w:val="Heading4"/>
        <w:numPr>
          <w:ilvl w:val="3"/>
          <w:numId w:val="53"/>
        </w:numPr>
        <w:tabs>
          <w:tab w:pos="2072" w:val="left" w:leader="none"/>
          <w:tab w:pos="2073" w:val="left" w:leader="none"/>
        </w:tabs>
        <w:spacing w:line="240" w:lineRule="auto" w:before="1" w:after="0"/>
        <w:ind w:left="2073" w:right="0" w:hanging="993"/>
        <w:jc w:val="left"/>
      </w:pPr>
      <w:bookmarkStart w:name="4.4.2.2 Behavior" w:id="1141"/>
      <w:bookmarkEnd w:id="1141"/>
      <w:r>
        <w:rPr>
          <w:b w:val="0"/>
        </w:rPr>
      </w:r>
      <w:bookmarkStart w:name="4.4.2.2 Behavior" w:id="1142"/>
      <w:bookmarkEnd w:id="1142"/>
      <w:r>
        <w:rPr>
          <w:color w:val="0082FB"/>
        </w:rPr>
        <w:t>B</w:t>
      </w:r>
      <w:r>
        <w:rPr>
          <w:color w:val="0082FB"/>
        </w:rPr>
        <w:t>ehavior</w:t>
      </w:r>
    </w:p>
    <w:p>
      <w:pPr>
        <w:pStyle w:val="BodyText"/>
        <w:spacing w:before="161"/>
        <w:ind w:right="530"/>
      </w:pPr>
      <w:r>
        <w:rPr/>
        <w:t>This section describes behaviors for procedures and messages for this client model.</w:t>
      </w:r>
    </w:p>
    <w:p>
      <w:pPr>
        <w:pStyle w:val="BodyText"/>
        <w:spacing w:before="4"/>
        <w:ind w:left="0"/>
      </w:pPr>
    </w:p>
    <w:p>
      <w:pPr>
        <w:pStyle w:val="BodyText"/>
        <w:spacing w:line="276" w:lineRule="auto"/>
        <w:ind w:right="530"/>
      </w:pPr>
      <w:r>
        <w:rPr/>
        <w:t>An element can send any Configuration Client message at any time to query or change a configuration state of a peer element. Configuration Client messages shall be secured using a DevKey.</w:t>
      </w:r>
    </w:p>
    <w:p>
      <w:pPr>
        <w:pStyle w:val="BodyText"/>
        <w:spacing w:before="3"/>
        <w:ind w:left="0"/>
        <w:rPr>
          <w:sz w:val="17"/>
        </w:rPr>
      </w:pPr>
    </w:p>
    <w:p>
      <w:pPr>
        <w:pStyle w:val="Heading5"/>
        <w:numPr>
          <w:ilvl w:val="4"/>
          <w:numId w:val="53"/>
        </w:numPr>
        <w:tabs>
          <w:tab w:pos="2340" w:val="left" w:leader="none"/>
          <w:tab w:pos="2341" w:val="left" w:leader="none"/>
        </w:tabs>
        <w:spacing w:line="240" w:lineRule="auto" w:before="1" w:after="0"/>
        <w:ind w:left="2341" w:right="0" w:hanging="1261"/>
        <w:jc w:val="left"/>
        <w:rPr>
          <w:i/>
        </w:rPr>
      </w:pPr>
      <w:bookmarkStart w:name="4.4.2.2.1 Secure Network Beacon procedur" w:id="1143"/>
      <w:bookmarkEnd w:id="1143"/>
      <w:r>
        <w:rPr>
          <w:i w:val="0"/>
        </w:rPr>
      </w:r>
      <w:bookmarkStart w:name="4.4.2.2.1 Secure Network Beacon procedur" w:id="1144"/>
      <w:bookmarkEnd w:id="1144"/>
      <w:r>
        <w:rPr>
          <w:i/>
          <w:color w:val="0082FB"/>
        </w:rPr>
        <w:t>S</w:t>
      </w:r>
      <w:r>
        <w:rPr>
          <w:i/>
          <w:color w:val="0082FB"/>
        </w:rPr>
        <w:t>ecure Network Beacon</w:t>
      </w:r>
      <w:r>
        <w:rPr>
          <w:i/>
          <w:color w:val="0082FB"/>
          <w:spacing w:val="-15"/>
        </w:rPr>
        <w:t> </w:t>
      </w:r>
      <w:r>
        <w:rPr>
          <w:i/>
          <w:color w:val="0082FB"/>
        </w:rPr>
        <w:t>procedure</w:t>
      </w:r>
    </w:p>
    <w:p>
      <w:pPr>
        <w:pStyle w:val="BodyText"/>
        <w:spacing w:line="276" w:lineRule="auto" w:before="165"/>
        <w:ind w:right="385"/>
      </w:pPr>
      <w:r>
        <w:rPr/>
        <w:t>To determine the Secure Network Beacon state of a Configuration Server, a Configuration Client shall send a Config Beacon Get message. The response is a Config Beacon Status message that contains the Secure Network Beacon state.</w:t>
      </w:r>
    </w:p>
    <w:p>
      <w:pPr>
        <w:pStyle w:val="BodyText"/>
        <w:spacing w:before="5"/>
        <w:ind w:left="0"/>
        <w:rPr>
          <w:sz w:val="17"/>
        </w:rPr>
      </w:pPr>
    </w:p>
    <w:p>
      <w:pPr>
        <w:pStyle w:val="BodyText"/>
        <w:spacing w:line="276" w:lineRule="auto"/>
        <w:ind w:right="375"/>
      </w:pPr>
      <w:r>
        <w:rPr/>
        <w:t>To set the Secure Network Beacon state of a Configuration Server with acknowledgment, a Configuration Client shall send a Config Beacon Set message. The response is a Config Beacon Status message that contains the Secure Network Beacon state.</w:t>
      </w:r>
    </w:p>
    <w:p>
      <w:pPr>
        <w:spacing w:after="0" w:line="276" w:lineRule="auto"/>
        <w:sectPr>
          <w:pgSz w:w="12240" w:h="15840"/>
          <w:pgMar w:header="858" w:footer="956" w:top="1320" w:bottom="1140" w:left="360" w:right="1100"/>
        </w:sectPr>
      </w:pPr>
    </w:p>
    <w:p>
      <w:pPr>
        <w:pStyle w:val="BodyText"/>
        <w:spacing w:before="9"/>
        <w:ind w:left="0"/>
        <w:rPr>
          <w:sz w:val="26"/>
        </w:rPr>
      </w:pPr>
    </w:p>
    <w:p>
      <w:pPr>
        <w:pStyle w:val="BodyText"/>
        <w:spacing w:line="276" w:lineRule="auto" w:before="74"/>
        <w:ind w:right="343"/>
      </w:pPr>
      <w:r>
        <w:rPr/>
        <w:t>Upon receiving a Config Beacon Status message, a Configuration Client can determine the Secure Network Beacon state of a Configuration Server.</w:t>
      </w:r>
    </w:p>
    <w:p>
      <w:pPr>
        <w:pStyle w:val="BodyText"/>
        <w:spacing w:before="3"/>
        <w:ind w:left="0"/>
        <w:rPr>
          <w:sz w:val="17"/>
        </w:rPr>
      </w:pPr>
    </w:p>
    <w:p>
      <w:pPr>
        <w:pStyle w:val="Heading5"/>
        <w:numPr>
          <w:ilvl w:val="4"/>
          <w:numId w:val="53"/>
        </w:numPr>
        <w:tabs>
          <w:tab w:pos="2340" w:val="left" w:leader="none"/>
          <w:tab w:pos="2341" w:val="left" w:leader="none"/>
        </w:tabs>
        <w:spacing w:line="240" w:lineRule="auto" w:before="0" w:after="0"/>
        <w:ind w:left="2341" w:right="0" w:hanging="1261"/>
        <w:jc w:val="left"/>
        <w:rPr>
          <w:i/>
        </w:rPr>
      </w:pPr>
      <w:bookmarkStart w:name="4.4.2.2.2 Composition Data procedure" w:id="1145"/>
      <w:bookmarkEnd w:id="1145"/>
      <w:r>
        <w:rPr>
          <w:i w:val="0"/>
        </w:rPr>
      </w:r>
      <w:bookmarkStart w:name="4.4.2.2.2 Composition Data procedure" w:id="1146"/>
      <w:bookmarkEnd w:id="1146"/>
      <w:r>
        <w:rPr>
          <w:i/>
          <w:color w:val="0082FB"/>
        </w:rPr>
        <w:t>C</w:t>
      </w:r>
      <w:r>
        <w:rPr>
          <w:i/>
          <w:color w:val="0082FB"/>
        </w:rPr>
        <w:t>omposition Data</w:t>
      </w:r>
      <w:r>
        <w:rPr>
          <w:i/>
          <w:color w:val="0082FB"/>
          <w:spacing w:val="-16"/>
        </w:rPr>
        <w:t> </w:t>
      </w:r>
      <w:r>
        <w:rPr>
          <w:i/>
          <w:color w:val="0082FB"/>
        </w:rPr>
        <w:t>procedure</w:t>
      </w:r>
    </w:p>
    <w:p>
      <w:pPr>
        <w:pStyle w:val="BodyText"/>
        <w:spacing w:line="276" w:lineRule="auto" w:before="161"/>
        <w:ind w:right="343"/>
      </w:pPr>
      <w:r>
        <w:rPr/>
        <w:t>The Composition Data state of a server is composed or one or more pages. To determine the Composition Data state of a Configuration Server, a Configuration Client shall send a Config Composition Data Get message with the Page field value set to 0xFF. The response is a Config Composition Data Status message that contains the last page of the Composition Data state. If the Page field of the Config Composition Data Status message contains a non-zero value, then the Configuration Client shall send another Composition Data Get message with the Page field value set to one less than the Page field value of the Config Composition Data Status message.</w:t>
      </w:r>
    </w:p>
    <w:p>
      <w:pPr>
        <w:pStyle w:val="BodyText"/>
        <w:spacing w:before="3"/>
        <w:ind w:left="0"/>
        <w:rPr>
          <w:sz w:val="17"/>
        </w:rPr>
      </w:pPr>
    </w:p>
    <w:p>
      <w:pPr>
        <w:pStyle w:val="Heading5"/>
        <w:numPr>
          <w:ilvl w:val="4"/>
          <w:numId w:val="53"/>
        </w:numPr>
        <w:tabs>
          <w:tab w:pos="2340" w:val="left" w:leader="none"/>
          <w:tab w:pos="2341" w:val="left" w:leader="none"/>
        </w:tabs>
        <w:spacing w:line="240" w:lineRule="auto" w:before="0" w:after="0"/>
        <w:ind w:left="2341" w:right="0" w:hanging="1261"/>
        <w:jc w:val="left"/>
        <w:rPr>
          <w:i/>
        </w:rPr>
      </w:pPr>
      <w:bookmarkStart w:name="4.4.2.2.3 Default TTL procedure" w:id="1147"/>
      <w:bookmarkEnd w:id="1147"/>
      <w:r>
        <w:rPr>
          <w:i w:val="0"/>
        </w:rPr>
      </w:r>
      <w:bookmarkStart w:name="4.4.2.2.3 Default TTL procedure" w:id="1148"/>
      <w:bookmarkEnd w:id="1148"/>
      <w:r>
        <w:rPr>
          <w:i/>
          <w:color w:val="0082FB"/>
        </w:rPr>
        <w:t>D</w:t>
      </w:r>
      <w:r>
        <w:rPr>
          <w:i/>
          <w:color w:val="0082FB"/>
        </w:rPr>
        <w:t>efault TTL</w:t>
      </w:r>
      <w:r>
        <w:rPr>
          <w:i/>
          <w:color w:val="0082FB"/>
          <w:spacing w:val="-13"/>
        </w:rPr>
        <w:t> </w:t>
      </w:r>
      <w:r>
        <w:rPr>
          <w:i/>
          <w:color w:val="0082FB"/>
        </w:rPr>
        <w:t>procedure</w:t>
      </w:r>
    </w:p>
    <w:p>
      <w:pPr>
        <w:pStyle w:val="BodyText"/>
        <w:spacing w:line="276" w:lineRule="auto" w:before="162"/>
        <w:ind w:right="488"/>
      </w:pPr>
      <w:r>
        <w:rPr/>
        <w:t>To determine the Default TTL state of a Configuration Server, a Configuration Client shall send a Config Default TTL Get message. The response is a Config Default TTL Status message that contains the Default TTL state.</w:t>
      </w:r>
    </w:p>
    <w:p>
      <w:pPr>
        <w:pStyle w:val="BodyText"/>
        <w:spacing w:before="9"/>
        <w:ind w:left="0"/>
        <w:rPr>
          <w:sz w:val="17"/>
        </w:rPr>
      </w:pPr>
    </w:p>
    <w:p>
      <w:pPr>
        <w:pStyle w:val="BodyText"/>
        <w:spacing w:line="276" w:lineRule="auto"/>
        <w:ind w:right="433"/>
      </w:pPr>
      <w:r>
        <w:rPr/>
        <w:t>To set the Default TTL state of a Configuration Server with acknowledgment, a Configuration Client shall send a Config Default TTL Set message. The response is a Config Default TTL Status message that contains the Default TTL state.</w:t>
      </w:r>
    </w:p>
    <w:p>
      <w:pPr>
        <w:pStyle w:val="BodyText"/>
        <w:spacing w:before="5"/>
        <w:ind w:left="0"/>
        <w:rPr>
          <w:sz w:val="17"/>
        </w:rPr>
      </w:pPr>
    </w:p>
    <w:p>
      <w:pPr>
        <w:pStyle w:val="BodyText"/>
        <w:spacing w:line="276" w:lineRule="auto"/>
        <w:ind w:right="566"/>
      </w:pPr>
      <w:r>
        <w:rPr/>
        <w:t>Upon receiving a Config Default TTL Status message, a Configuration Client can determine the current Default TTL state of a Configuration Server.</w:t>
      </w:r>
    </w:p>
    <w:p>
      <w:pPr>
        <w:pStyle w:val="BodyText"/>
        <w:spacing w:before="3"/>
        <w:ind w:left="0"/>
        <w:rPr>
          <w:sz w:val="17"/>
        </w:rPr>
      </w:pPr>
    </w:p>
    <w:p>
      <w:pPr>
        <w:pStyle w:val="Heading5"/>
        <w:numPr>
          <w:ilvl w:val="4"/>
          <w:numId w:val="53"/>
        </w:numPr>
        <w:tabs>
          <w:tab w:pos="2340" w:val="left" w:leader="none"/>
          <w:tab w:pos="2341" w:val="left" w:leader="none"/>
        </w:tabs>
        <w:spacing w:line="240" w:lineRule="auto" w:before="0" w:after="0"/>
        <w:ind w:left="2341" w:right="0" w:hanging="1261"/>
        <w:jc w:val="left"/>
        <w:rPr>
          <w:i/>
        </w:rPr>
      </w:pPr>
      <w:bookmarkStart w:name="4.4.2.2.4 GATT Proxy procedure" w:id="1149"/>
      <w:bookmarkEnd w:id="1149"/>
      <w:r>
        <w:rPr>
          <w:i w:val="0"/>
        </w:rPr>
      </w:r>
      <w:bookmarkStart w:name="4.4.2.2.4 GATT Proxy procedure" w:id="1150"/>
      <w:bookmarkEnd w:id="1150"/>
      <w:r>
        <w:rPr>
          <w:i/>
          <w:color w:val="0082FB"/>
        </w:rPr>
        <w:t>GATT</w:t>
      </w:r>
      <w:r>
        <w:rPr>
          <w:i/>
          <w:color w:val="0082FB"/>
        </w:rPr>
        <w:t> Proxy</w:t>
      </w:r>
      <w:r>
        <w:rPr>
          <w:i/>
          <w:color w:val="0082FB"/>
          <w:spacing w:val="-9"/>
        </w:rPr>
        <w:t> </w:t>
      </w:r>
      <w:r>
        <w:rPr>
          <w:i/>
          <w:color w:val="0082FB"/>
        </w:rPr>
        <w:t>procedure</w:t>
      </w:r>
    </w:p>
    <w:p>
      <w:pPr>
        <w:pStyle w:val="BodyText"/>
        <w:spacing w:line="276" w:lineRule="auto" w:before="165"/>
        <w:ind w:right="433"/>
      </w:pPr>
      <w:r>
        <w:rPr/>
        <w:t>To determine the GATT Proxy state of a Configuration Server, a Configuration Client shall send a Config GATT Proxy Get message. The response is a Config GATT Proxy Status message that contains the GATT Proxy state.</w:t>
      </w:r>
    </w:p>
    <w:p>
      <w:pPr>
        <w:pStyle w:val="BodyText"/>
        <w:spacing w:before="5"/>
        <w:ind w:left="0"/>
        <w:rPr>
          <w:sz w:val="17"/>
        </w:rPr>
      </w:pPr>
    </w:p>
    <w:p>
      <w:pPr>
        <w:pStyle w:val="BodyText"/>
        <w:spacing w:line="276" w:lineRule="auto"/>
        <w:ind w:right="377"/>
      </w:pPr>
      <w:r>
        <w:rPr/>
        <w:t>To set the GATT Proxy state of a Configuration Server with acknowledgment, a Configuration Client shall send a Config GATT Proxy Set message. The response is a Config GATT Proxy Status message that contains the GATT Proxy state.</w:t>
      </w:r>
    </w:p>
    <w:p>
      <w:pPr>
        <w:pStyle w:val="BodyText"/>
        <w:spacing w:before="5"/>
        <w:ind w:left="0"/>
        <w:rPr>
          <w:sz w:val="17"/>
        </w:rPr>
      </w:pPr>
    </w:p>
    <w:p>
      <w:pPr>
        <w:pStyle w:val="BodyText"/>
        <w:spacing w:line="276" w:lineRule="auto"/>
        <w:ind w:right="511"/>
      </w:pPr>
      <w:r>
        <w:rPr/>
        <w:t>Upon receiving a Config GATT Proxy Status message, a Configuration Client can determine the current GATT Proxy state of a Configuration Server.</w:t>
      </w:r>
    </w:p>
    <w:p>
      <w:pPr>
        <w:pStyle w:val="BodyText"/>
        <w:spacing w:before="7"/>
        <w:ind w:left="0"/>
        <w:rPr>
          <w:sz w:val="17"/>
        </w:rPr>
      </w:pPr>
    </w:p>
    <w:p>
      <w:pPr>
        <w:pStyle w:val="Heading5"/>
        <w:numPr>
          <w:ilvl w:val="4"/>
          <w:numId w:val="53"/>
        </w:numPr>
        <w:tabs>
          <w:tab w:pos="2340" w:val="left" w:leader="none"/>
          <w:tab w:pos="2341" w:val="left" w:leader="none"/>
        </w:tabs>
        <w:spacing w:line="240" w:lineRule="auto" w:before="0" w:after="0"/>
        <w:ind w:left="2341" w:right="0" w:hanging="1261"/>
        <w:jc w:val="left"/>
        <w:rPr>
          <w:i/>
        </w:rPr>
      </w:pPr>
      <w:bookmarkStart w:name="4.4.2.2.5 Friend procedure" w:id="1151"/>
      <w:bookmarkEnd w:id="1151"/>
      <w:r>
        <w:rPr>
          <w:i w:val="0"/>
        </w:rPr>
      </w:r>
      <w:bookmarkStart w:name="4.4.2.2.5 Friend procedure" w:id="1152"/>
      <w:bookmarkEnd w:id="1152"/>
      <w:r>
        <w:rPr>
          <w:i/>
          <w:color w:val="0082FB"/>
        </w:rPr>
        <w:t>F</w:t>
      </w:r>
      <w:r>
        <w:rPr>
          <w:i/>
          <w:color w:val="0082FB"/>
        </w:rPr>
        <w:t>riend</w:t>
      </w:r>
      <w:r>
        <w:rPr>
          <w:i/>
          <w:color w:val="0082FB"/>
          <w:spacing w:val="-9"/>
        </w:rPr>
        <w:t> </w:t>
      </w:r>
      <w:r>
        <w:rPr>
          <w:i/>
          <w:color w:val="0082FB"/>
        </w:rPr>
        <w:t>procedure</w:t>
      </w:r>
    </w:p>
    <w:p>
      <w:pPr>
        <w:pStyle w:val="BodyText"/>
        <w:spacing w:line="276" w:lineRule="auto" w:before="162"/>
        <w:ind w:right="343"/>
      </w:pPr>
      <w:r>
        <w:rPr/>
        <w:t>To determine the Friend state of a Configuration Server, a Configuration Client shall send a Config Friend Get message. The response is a Config Friend Status message that contains the Friend state.</w:t>
      </w:r>
    </w:p>
    <w:p>
      <w:pPr>
        <w:pStyle w:val="BodyText"/>
        <w:spacing w:before="5"/>
        <w:ind w:left="0"/>
        <w:rPr>
          <w:sz w:val="17"/>
        </w:rPr>
      </w:pPr>
    </w:p>
    <w:p>
      <w:pPr>
        <w:pStyle w:val="BodyText"/>
        <w:spacing w:line="276" w:lineRule="auto"/>
        <w:ind w:right="99"/>
      </w:pPr>
      <w:r>
        <w:rPr/>
        <w:t>To set the Friend state of a Configuration Server with acknowledgment, a Configuration Client shall send a Config Friend Set message. The response is a Config Friend Status message that contains the Friend state.</w:t>
      </w:r>
    </w:p>
    <w:p>
      <w:pPr>
        <w:pStyle w:val="BodyText"/>
        <w:spacing w:before="5"/>
        <w:ind w:left="0"/>
        <w:rPr>
          <w:sz w:val="17"/>
        </w:rPr>
      </w:pPr>
    </w:p>
    <w:p>
      <w:pPr>
        <w:pStyle w:val="BodyText"/>
        <w:spacing w:line="276" w:lineRule="auto"/>
        <w:ind w:right="343"/>
      </w:pPr>
      <w:r>
        <w:rPr/>
        <w:t>Upon receiving a Config Friend Status message, a Configuration Client can determine the Friend state of a Configuration Server.</w:t>
      </w:r>
    </w:p>
    <w:p>
      <w:pPr>
        <w:spacing w:after="0" w:line="276" w:lineRule="auto"/>
        <w:sectPr>
          <w:pgSz w:w="12240" w:h="15840"/>
          <w:pgMar w:header="858" w:footer="956" w:top="1320" w:bottom="1140" w:left="360" w:right="1120"/>
        </w:sectPr>
      </w:pPr>
    </w:p>
    <w:p>
      <w:pPr>
        <w:pStyle w:val="BodyText"/>
        <w:ind w:left="0"/>
        <w:rPr>
          <w:sz w:val="27"/>
        </w:rPr>
      </w:pPr>
    </w:p>
    <w:p>
      <w:pPr>
        <w:pStyle w:val="Heading5"/>
        <w:numPr>
          <w:ilvl w:val="4"/>
          <w:numId w:val="53"/>
        </w:numPr>
        <w:tabs>
          <w:tab w:pos="2340" w:val="left" w:leader="none"/>
          <w:tab w:pos="2341" w:val="left" w:leader="none"/>
        </w:tabs>
        <w:spacing w:line="240" w:lineRule="auto" w:before="70" w:after="0"/>
        <w:ind w:left="2341" w:right="0" w:hanging="1261"/>
        <w:jc w:val="left"/>
        <w:rPr>
          <w:i/>
        </w:rPr>
      </w:pPr>
      <w:bookmarkStart w:name="4.4.2.2.6 Relay procedure" w:id="1153"/>
      <w:bookmarkEnd w:id="1153"/>
      <w:r>
        <w:rPr>
          <w:i w:val="0"/>
        </w:rPr>
      </w:r>
      <w:bookmarkStart w:name="4.4.2.2.6 Relay procedure" w:id="1154"/>
      <w:bookmarkEnd w:id="1154"/>
      <w:r>
        <w:rPr>
          <w:i/>
          <w:color w:val="0082FB"/>
        </w:rPr>
        <w:t>R</w:t>
      </w:r>
      <w:r>
        <w:rPr>
          <w:i/>
          <w:color w:val="0082FB"/>
        </w:rPr>
        <w:t>elay</w:t>
      </w:r>
      <w:r>
        <w:rPr>
          <w:i/>
          <w:color w:val="0082FB"/>
          <w:spacing w:val="-11"/>
        </w:rPr>
        <w:t> </w:t>
      </w:r>
      <w:r>
        <w:rPr>
          <w:i/>
          <w:color w:val="0082FB"/>
        </w:rPr>
        <w:t>procedure</w:t>
      </w:r>
    </w:p>
    <w:p>
      <w:pPr>
        <w:pStyle w:val="BodyText"/>
        <w:spacing w:line="276" w:lineRule="auto" w:before="161"/>
        <w:ind w:right="366"/>
      </w:pPr>
      <w:r>
        <w:rPr/>
        <w:t>To determine the Relay and Relay Retransmit states of a Configuration Server, a Configuration Client shall send a Config Relay Get message. The response is a Config Relay Status message that contains the Relay and Relay Retransmit states.</w:t>
      </w:r>
    </w:p>
    <w:p>
      <w:pPr>
        <w:pStyle w:val="BodyText"/>
        <w:spacing w:before="5"/>
        <w:ind w:left="0"/>
        <w:rPr>
          <w:sz w:val="17"/>
        </w:rPr>
      </w:pPr>
    </w:p>
    <w:p>
      <w:pPr>
        <w:pStyle w:val="BodyText"/>
        <w:spacing w:line="276" w:lineRule="auto"/>
        <w:ind w:right="633"/>
      </w:pPr>
      <w:r>
        <w:rPr/>
        <w:t>To set the Relay and Relay Retransmit states of a Configuration Server with acknowledgment, a Configuration Client shall send a Config Relay Set message. The response is a Config Relay Status message that contains the Relay and Relay Retransmit states.</w:t>
      </w:r>
    </w:p>
    <w:p>
      <w:pPr>
        <w:pStyle w:val="BodyText"/>
        <w:spacing w:before="9"/>
        <w:ind w:left="0"/>
        <w:rPr>
          <w:sz w:val="17"/>
        </w:rPr>
      </w:pPr>
    </w:p>
    <w:p>
      <w:pPr>
        <w:pStyle w:val="BodyText"/>
        <w:spacing w:line="276" w:lineRule="auto"/>
        <w:ind w:right="332"/>
      </w:pPr>
      <w:r>
        <w:rPr/>
        <w:t>Upon receiving a Config Relay Status message, a Configuration Client can determine the current Relay and Relay Retransmit states of a Configuration Server.</w:t>
      </w:r>
    </w:p>
    <w:p>
      <w:pPr>
        <w:pStyle w:val="BodyText"/>
        <w:spacing w:before="3"/>
        <w:ind w:left="0"/>
        <w:rPr>
          <w:sz w:val="17"/>
        </w:rPr>
      </w:pPr>
    </w:p>
    <w:p>
      <w:pPr>
        <w:pStyle w:val="Heading5"/>
        <w:numPr>
          <w:ilvl w:val="4"/>
          <w:numId w:val="53"/>
        </w:numPr>
        <w:tabs>
          <w:tab w:pos="2340" w:val="left" w:leader="none"/>
          <w:tab w:pos="2341" w:val="left" w:leader="none"/>
        </w:tabs>
        <w:spacing w:line="240" w:lineRule="auto" w:before="0" w:after="0"/>
        <w:ind w:left="2341" w:right="0" w:hanging="1261"/>
        <w:jc w:val="left"/>
        <w:rPr>
          <w:i/>
        </w:rPr>
      </w:pPr>
      <w:bookmarkStart w:name="4.4.2.2.7 Model Publication procedure" w:id="1155"/>
      <w:bookmarkEnd w:id="1155"/>
      <w:r>
        <w:rPr>
          <w:i w:val="0"/>
        </w:rPr>
      </w:r>
      <w:bookmarkStart w:name="4.4.2.2.7 Model Publication procedure" w:id="1156"/>
      <w:bookmarkEnd w:id="1156"/>
      <w:r>
        <w:rPr>
          <w:i/>
          <w:color w:val="0082FB"/>
        </w:rPr>
        <w:t>M</w:t>
      </w:r>
      <w:r>
        <w:rPr>
          <w:i/>
          <w:color w:val="0082FB"/>
        </w:rPr>
        <w:t>odel Publication</w:t>
      </w:r>
      <w:r>
        <w:rPr>
          <w:i/>
          <w:color w:val="0082FB"/>
          <w:spacing w:val="-15"/>
        </w:rPr>
        <w:t> </w:t>
      </w:r>
      <w:r>
        <w:rPr>
          <w:i/>
          <w:color w:val="0082FB"/>
        </w:rPr>
        <w:t>procedure</w:t>
      </w:r>
    </w:p>
    <w:p>
      <w:pPr>
        <w:pStyle w:val="BodyText"/>
        <w:spacing w:line="276" w:lineRule="auto" w:before="162"/>
        <w:ind w:right="210"/>
      </w:pPr>
      <w:r>
        <w:rPr/>
        <w:t>To determine the Publish Address, Publish AppKey Index, CredentialFlag, Publish Period, Publish Retransmit Count, Publish Retransmit Interval Steps, and Publish TTL states of a particular model within the element, a Configuration Client shall send a Config Model Publication Get message. The response is a Config Model Publication Status message that contains a status and may contain the Publish Address, Publish AppKey Index, CredentialFlag, Publish Period, Publish Retransmit Count, Publish Retransmit Interval Steps, and Publish TTL states.</w:t>
      </w:r>
    </w:p>
    <w:p>
      <w:pPr>
        <w:pStyle w:val="BodyText"/>
        <w:spacing w:before="4"/>
        <w:ind w:left="0"/>
        <w:rPr>
          <w:sz w:val="17"/>
        </w:rPr>
      </w:pPr>
    </w:p>
    <w:p>
      <w:pPr>
        <w:pStyle w:val="BodyText"/>
        <w:spacing w:line="276" w:lineRule="auto" w:before="1"/>
        <w:ind w:right="166"/>
      </w:pPr>
      <w:r>
        <w:rPr/>
        <w:t>To set the Publish Address, Publish AppKey Index, CredentialFlag, Publish Period, Publish Retransmit Count, Publish Retransmit Interval Steps, and Publish TTL states of a particular model within the element with acknowledgment, a Configuration Client shall send a Config Model Publication Set message. The response is a Config Model Publication Status message that contains a status and may contain the Publish Address, Publish AppKey Index, CredentialFlag, Publish Period, Publish Retransmit Count, Publish Retransmit Interval Steps, and Publish TTL states.</w:t>
      </w:r>
    </w:p>
    <w:p>
      <w:pPr>
        <w:pStyle w:val="BodyText"/>
        <w:spacing w:before="9"/>
        <w:ind w:left="0"/>
        <w:rPr>
          <w:sz w:val="17"/>
        </w:rPr>
      </w:pPr>
    </w:p>
    <w:p>
      <w:pPr>
        <w:pStyle w:val="BodyText"/>
        <w:spacing w:line="276" w:lineRule="auto"/>
        <w:ind w:right="109"/>
      </w:pPr>
      <w:r>
        <w:rPr/>
        <w:t>To unset the Publish Address state of a particular model within the element with acknowledgment, a Configuration Client shall send a Config Model Publication Set message with the PublishAddress field set to Unassigned and with the AppKeyIndex, CredentialFlag, PublishTTL, PublishRetransmitCount, PublishRetransmitIntervalSteps, and PublishPeriod fields set to 0.</w:t>
      </w:r>
    </w:p>
    <w:p>
      <w:pPr>
        <w:pStyle w:val="BodyText"/>
        <w:spacing w:before="4"/>
        <w:ind w:left="0"/>
        <w:rPr>
          <w:sz w:val="17"/>
        </w:rPr>
      </w:pPr>
    </w:p>
    <w:p>
      <w:pPr>
        <w:pStyle w:val="BodyText"/>
        <w:spacing w:line="276" w:lineRule="auto" w:before="1"/>
        <w:ind w:right="321"/>
      </w:pPr>
      <w:r>
        <w:rPr/>
        <w:t>To set the Label UUID as the Publish Address, Publish AppKey Index, CredentialFlag, Publish Period, and Publish TTL states of a particular model within the element with acknowledgment, a Configuration Client shall send a Config Model Publication Virtual Address Set message. The response is a Config Model Publication Status message that contains a status and may contain the Publish Address, Publish AppKey Index, CredentialFlag, Publish Period, Publish Retransmit Count, Publish Retransmit Interval Steps, and Publish TTL states.</w:t>
      </w:r>
    </w:p>
    <w:p>
      <w:pPr>
        <w:pStyle w:val="BodyText"/>
        <w:spacing w:before="5"/>
        <w:ind w:left="0"/>
        <w:rPr>
          <w:sz w:val="17"/>
        </w:rPr>
      </w:pPr>
    </w:p>
    <w:p>
      <w:pPr>
        <w:pStyle w:val="BodyText"/>
        <w:spacing w:line="276" w:lineRule="auto"/>
        <w:ind w:right="100"/>
      </w:pPr>
      <w:r>
        <w:rPr/>
        <w:t>Upon receiving a Config Model Publication Status message, a Configuration Client can determine the status that can be either a Success or an error (see </w:t>
      </w:r>
      <w:hyperlink w:history="true" w:anchor="_bookmark358">
        <w:r>
          <w:rPr>
            <w:color w:val="0082FB"/>
          </w:rPr>
          <w:t>Table 4.111</w:t>
        </w:r>
      </w:hyperlink>
      <w:r>
        <w:rPr/>
        <w:t>). If it’s Success, the Configuration Client can also determine the current Publish Address, Publish AppKey Index, CredentialFlag, Publish Period, Publish Retransmit Count, Publish Retransmit Interval Steps, and Publish TTL states of a particular model within the element. If it’s an error, the Status field shall contain the error condition; and the values of the Publish Address, Publish AppKey Index, CredentialFlag, PublishPeriod, PublishRetransmitCount, PublishRetransmitIntervalSteps, and PublishTTL fields shall be discarded.</w:t>
      </w:r>
    </w:p>
    <w:p>
      <w:pPr>
        <w:spacing w:after="0" w:line="276" w:lineRule="auto"/>
        <w:sectPr>
          <w:pgSz w:w="12240" w:h="15840"/>
          <w:pgMar w:header="858" w:footer="956" w:top="1320" w:bottom="1140" w:left="360" w:right="1320"/>
        </w:sectPr>
      </w:pPr>
    </w:p>
    <w:p>
      <w:pPr>
        <w:pStyle w:val="BodyText"/>
        <w:ind w:left="0"/>
        <w:rPr>
          <w:sz w:val="27"/>
        </w:rPr>
      </w:pPr>
    </w:p>
    <w:p>
      <w:pPr>
        <w:pStyle w:val="Heading5"/>
        <w:numPr>
          <w:ilvl w:val="4"/>
          <w:numId w:val="53"/>
        </w:numPr>
        <w:tabs>
          <w:tab w:pos="2340" w:val="left" w:leader="none"/>
          <w:tab w:pos="2341" w:val="left" w:leader="none"/>
        </w:tabs>
        <w:spacing w:line="240" w:lineRule="auto" w:before="70" w:after="0"/>
        <w:ind w:left="2341" w:right="0" w:hanging="1261"/>
        <w:jc w:val="left"/>
        <w:rPr>
          <w:i/>
        </w:rPr>
      </w:pPr>
      <w:bookmarkStart w:name="4.4.2.2.8 Subscription List procedure" w:id="1157"/>
      <w:bookmarkEnd w:id="1157"/>
      <w:r>
        <w:rPr>
          <w:i w:val="0"/>
        </w:rPr>
      </w:r>
      <w:bookmarkStart w:name="4.4.2.2.8 Subscription List procedure" w:id="1158"/>
      <w:bookmarkEnd w:id="1158"/>
      <w:r>
        <w:rPr>
          <w:i/>
          <w:color w:val="0082FB"/>
        </w:rPr>
        <w:t>S</w:t>
      </w:r>
      <w:r>
        <w:rPr>
          <w:i/>
          <w:color w:val="0082FB"/>
        </w:rPr>
        <w:t>ubscription List</w:t>
      </w:r>
      <w:r>
        <w:rPr>
          <w:i/>
          <w:color w:val="0082FB"/>
          <w:spacing w:val="-12"/>
        </w:rPr>
        <w:t> </w:t>
      </w:r>
      <w:r>
        <w:rPr>
          <w:i/>
          <w:color w:val="0082FB"/>
        </w:rPr>
        <w:t>procedure</w:t>
      </w:r>
    </w:p>
    <w:p>
      <w:pPr>
        <w:pStyle w:val="BodyText"/>
        <w:spacing w:line="276" w:lineRule="auto" w:before="161"/>
        <w:ind w:right="588"/>
      </w:pPr>
      <w:r>
        <w:rPr/>
        <w:t>To add the address to the Subscription List state of a particular model within the element with acknowledgment, a Configuration Client shall send a Config Model Subscription Add message. The response is a Config Model Subscription Status message that contains a status and may contain the added address value.</w:t>
      </w:r>
    </w:p>
    <w:p>
      <w:pPr>
        <w:pStyle w:val="BodyText"/>
        <w:spacing w:before="5"/>
        <w:ind w:left="0"/>
        <w:rPr>
          <w:sz w:val="17"/>
        </w:rPr>
      </w:pPr>
    </w:p>
    <w:p>
      <w:pPr>
        <w:pStyle w:val="BodyText"/>
        <w:spacing w:line="276" w:lineRule="auto"/>
        <w:ind w:right="299"/>
      </w:pPr>
      <w:r>
        <w:rPr/>
        <w:t>To add the Label UUID to the Subscription List state of a particular model within the element with acknowledgment, a Configuration Client shall send a Config Model Subscription Virtual Address Add message. The response is a Config Model Subscription Status message that contains a status and may contain the added address value.</w:t>
      </w:r>
    </w:p>
    <w:p>
      <w:pPr>
        <w:pStyle w:val="BodyText"/>
        <w:spacing w:before="5"/>
        <w:ind w:left="0"/>
        <w:rPr>
          <w:sz w:val="17"/>
        </w:rPr>
      </w:pPr>
    </w:p>
    <w:p>
      <w:pPr>
        <w:pStyle w:val="BodyText"/>
        <w:spacing w:line="276" w:lineRule="auto"/>
        <w:ind w:right="455"/>
      </w:pPr>
      <w:r>
        <w:rPr/>
        <w:t>To delete the address from the Subscription List state of a particular model within the element with acknowledgment, a Configuration Client shall send a Config Model Subscription Delete message. The response is a Config Model Subscription Status message that contains a status and may contain the deleted address value.</w:t>
      </w:r>
    </w:p>
    <w:p>
      <w:pPr>
        <w:pStyle w:val="BodyText"/>
        <w:spacing w:before="4"/>
        <w:ind w:left="0"/>
        <w:rPr>
          <w:sz w:val="17"/>
        </w:rPr>
      </w:pPr>
    </w:p>
    <w:p>
      <w:pPr>
        <w:pStyle w:val="BodyText"/>
        <w:spacing w:line="276" w:lineRule="auto" w:before="1"/>
        <w:ind w:right="163"/>
      </w:pPr>
      <w:r>
        <w:rPr/>
        <w:t>To delete the Label UUID from the Subscription List state of a particular model within the element with acknowledgment, a Configuration Client shall send a Config Model Subscription Virtual Address Delete message. The response is a Config Model Subscription Status message that contains a status and may contain the deleted address value.</w:t>
      </w:r>
    </w:p>
    <w:p>
      <w:pPr>
        <w:pStyle w:val="BodyText"/>
        <w:spacing w:before="5"/>
        <w:ind w:left="0"/>
        <w:rPr>
          <w:sz w:val="17"/>
        </w:rPr>
      </w:pPr>
    </w:p>
    <w:p>
      <w:pPr>
        <w:pStyle w:val="BodyText"/>
        <w:spacing w:line="276" w:lineRule="auto"/>
        <w:ind w:right="210"/>
      </w:pPr>
      <w:r>
        <w:rPr/>
        <w:t>To clear the Subscription List and add the address to the Subscription List state of a particular model within the element with acknowledgment, a Configuration Client shall send a Config Model Subscription Overwrite message. The response is a Config Model Subscription Status message that contains a status and may contain the added address value.</w:t>
      </w:r>
    </w:p>
    <w:p>
      <w:pPr>
        <w:pStyle w:val="BodyText"/>
        <w:spacing w:before="5"/>
        <w:ind w:left="0"/>
        <w:rPr>
          <w:sz w:val="17"/>
        </w:rPr>
      </w:pPr>
    </w:p>
    <w:p>
      <w:pPr>
        <w:pStyle w:val="BodyText"/>
        <w:spacing w:line="276" w:lineRule="auto"/>
        <w:ind w:right="243"/>
      </w:pPr>
      <w:r>
        <w:rPr/>
        <w:t>To clear the Subscription List and add the Label UUID to the Subscription List state of a particular model within the element with acknowledgment, a Configuration Client shall send a Config Model Subscription Virtual Address Overwrite message. The response is a Config Model Subscription Status message that contains a status and may contain the added address value.</w:t>
      </w:r>
    </w:p>
    <w:p>
      <w:pPr>
        <w:pStyle w:val="BodyText"/>
        <w:spacing w:before="5"/>
        <w:ind w:left="0"/>
        <w:rPr>
          <w:sz w:val="17"/>
        </w:rPr>
      </w:pPr>
    </w:p>
    <w:p>
      <w:pPr>
        <w:pStyle w:val="BodyText"/>
        <w:spacing w:line="276" w:lineRule="auto"/>
        <w:ind w:right="144"/>
      </w:pPr>
      <w:r>
        <w:rPr/>
        <w:t>To clear the Subscription List of the Subscription List state of a particular model within the element with acknowledgment, a Configuration Client shall send a Config Model Subscription Delete All message. The response is a Config Model Subscription Status message that contains a status.</w:t>
      </w:r>
    </w:p>
    <w:p>
      <w:pPr>
        <w:pStyle w:val="BodyText"/>
        <w:spacing w:before="5"/>
        <w:ind w:left="0"/>
        <w:rPr>
          <w:sz w:val="18"/>
        </w:rPr>
      </w:pPr>
    </w:p>
    <w:p>
      <w:pPr>
        <w:pStyle w:val="BodyText"/>
        <w:spacing w:line="249" w:lineRule="auto"/>
        <w:ind w:left="2089" w:right="144" w:hanging="649"/>
      </w:pPr>
      <w:r>
        <w:rPr/>
        <w:t>Note: After adding a previously not known group address to one of the node's subscription lists, the node is not protected against a replay attack utilizing messages to that new group address. It is therefore strongly recommended that the Configuration Client run, for a brief period of time, a Heartbeat Subscription procedure on the node and a Heartbeat Publication procedure on all nodes that publish to the new group address to initialize the replay protection list of the node with the current value of the sequence numbers for all affected publishers.</w:t>
      </w:r>
    </w:p>
    <w:p>
      <w:pPr>
        <w:pStyle w:val="BodyText"/>
        <w:spacing w:before="5"/>
        <w:ind w:left="0"/>
        <w:rPr>
          <w:sz w:val="16"/>
        </w:rPr>
      </w:pPr>
    </w:p>
    <w:p>
      <w:pPr>
        <w:pStyle w:val="BodyText"/>
        <w:spacing w:line="276" w:lineRule="auto"/>
        <w:ind w:right="199"/>
      </w:pPr>
      <w:r>
        <w:rPr/>
        <w:t>Upon receiving a Config Model Subscription Status message, a Configuration Client can determine the status that can be either a Success or an error (see </w:t>
      </w:r>
      <w:hyperlink w:history="true" w:anchor="_bookmark360">
        <w:r>
          <w:rPr>
            <w:color w:val="0082FB"/>
          </w:rPr>
          <w:t>Table 4.113</w:t>
        </w:r>
      </w:hyperlink>
      <w:r>
        <w:rPr/>
        <w:t>). If it’s Success, the Configuration Client may determine the address that was used to change the Subscription List state of a particular model within the element. If it’s an error, the Status field will contain the error condition.</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455"/>
      </w:pPr>
      <w:r>
        <w:rPr/>
        <w:t>To determine the Subscription List state of a particular SIG Model within the element, a Configuration Client shall send a Config SIG Model Subscription Get message. The response is a Config SIG Model Subscription List message that contains a status and may contain the Subscription List state.</w:t>
      </w:r>
    </w:p>
    <w:p>
      <w:pPr>
        <w:pStyle w:val="BodyText"/>
        <w:spacing w:before="5"/>
        <w:ind w:left="0"/>
        <w:rPr>
          <w:sz w:val="17"/>
        </w:rPr>
      </w:pPr>
    </w:p>
    <w:p>
      <w:pPr>
        <w:pStyle w:val="BodyText"/>
        <w:spacing w:line="276" w:lineRule="auto"/>
        <w:ind w:right="232"/>
      </w:pPr>
      <w:r>
        <w:rPr/>
        <w:t>To determine the Subscription List state of a particular Vendor Model within the element, a Configuration Client shall send a Config Vendor Model Subscription Get message. The response is a Config Vendor Model Subscription List message that contains a status and may contain the Subscription List state.</w:t>
      </w:r>
    </w:p>
    <w:p>
      <w:pPr>
        <w:pStyle w:val="BodyText"/>
        <w:spacing w:before="5"/>
        <w:ind w:left="0"/>
        <w:rPr>
          <w:sz w:val="17"/>
        </w:rPr>
      </w:pPr>
    </w:p>
    <w:p>
      <w:pPr>
        <w:pStyle w:val="BodyText"/>
        <w:spacing w:line="276" w:lineRule="auto"/>
        <w:ind w:right="432"/>
      </w:pPr>
      <w:r>
        <w:rPr/>
        <w:t>Upon receiving a Config SIG Model Subscription List message or a Config Vendor Model Subscription List message, a Configuration Client can determine the status that can be either a Success or an error (see </w:t>
      </w:r>
      <w:hyperlink w:history="true" w:anchor="_bookmark360">
        <w:r>
          <w:rPr>
            <w:color w:val="0082FB"/>
          </w:rPr>
          <w:t>Table 4.113</w:t>
        </w:r>
      </w:hyperlink>
      <w:r>
        <w:rPr/>
        <w:t>). If it’s Success, the Configuration Client can also determine the current Subscription List state of a particular model within the element. If it’s an error, the Status field will contain the error condition, and the Addresses field will be set to a zero-length (empty) list.</w:t>
      </w:r>
    </w:p>
    <w:p>
      <w:pPr>
        <w:pStyle w:val="BodyText"/>
        <w:spacing w:before="4"/>
        <w:ind w:left="0"/>
        <w:rPr>
          <w:sz w:val="17"/>
        </w:rPr>
      </w:pPr>
    </w:p>
    <w:p>
      <w:pPr>
        <w:pStyle w:val="Heading5"/>
        <w:numPr>
          <w:ilvl w:val="4"/>
          <w:numId w:val="53"/>
        </w:numPr>
        <w:tabs>
          <w:tab w:pos="2340" w:val="left" w:leader="none"/>
          <w:tab w:pos="2341" w:val="left" w:leader="none"/>
        </w:tabs>
        <w:spacing w:line="240" w:lineRule="auto" w:before="0" w:after="0"/>
        <w:ind w:left="2341" w:right="0" w:hanging="1261"/>
        <w:jc w:val="left"/>
        <w:rPr>
          <w:i/>
        </w:rPr>
      </w:pPr>
      <w:bookmarkStart w:name="4.4.2.2.9 NetKey List procedure" w:id="1159"/>
      <w:bookmarkEnd w:id="1159"/>
      <w:r>
        <w:rPr>
          <w:i w:val="0"/>
        </w:rPr>
      </w:r>
      <w:bookmarkStart w:name="4.4.2.2.9 NetKey List procedure" w:id="1160"/>
      <w:bookmarkEnd w:id="1160"/>
      <w:r>
        <w:rPr>
          <w:i/>
          <w:color w:val="0082FB"/>
        </w:rPr>
        <w:t>N</w:t>
      </w:r>
      <w:r>
        <w:rPr>
          <w:i/>
          <w:color w:val="0082FB"/>
        </w:rPr>
        <w:t>etKey List</w:t>
      </w:r>
      <w:r>
        <w:rPr>
          <w:i/>
          <w:color w:val="0082FB"/>
          <w:spacing w:val="-10"/>
        </w:rPr>
        <w:t> </w:t>
      </w:r>
      <w:r>
        <w:rPr>
          <w:i/>
          <w:color w:val="0082FB"/>
        </w:rPr>
        <w:t>procedure</w:t>
      </w:r>
    </w:p>
    <w:p>
      <w:pPr>
        <w:pStyle w:val="BodyText"/>
        <w:spacing w:line="276" w:lineRule="auto" w:before="161"/>
        <w:ind w:right="288"/>
      </w:pPr>
      <w:r>
        <w:rPr/>
        <w:t>To add the NetKey identified by NetKeyIndex to the NetKey List state with acknowledgment, a Configuration Client shall send a Config NetKey Add message. The response is a Config NetKey Status message that contains a status and the NetKeyIndex value.</w:t>
      </w:r>
    </w:p>
    <w:p>
      <w:pPr>
        <w:pStyle w:val="BodyText"/>
        <w:spacing w:before="8"/>
        <w:ind w:left="0"/>
        <w:rPr>
          <w:sz w:val="17"/>
        </w:rPr>
      </w:pPr>
    </w:p>
    <w:p>
      <w:pPr>
        <w:pStyle w:val="BodyText"/>
        <w:spacing w:line="276" w:lineRule="auto" w:before="1"/>
        <w:ind w:right="621"/>
      </w:pPr>
      <w:r>
        <w:rPr/>
        <w:t>To update the NetKey identified by NetKeyIndex to the NetKey List state with acknowledgment, a Configuration Client shall send a Config NetKey Update message. The response is a Config NetKey Status message that contains a status and the NetKeyIndex value.</w:t>
      </w:r>
    </w:p>
    <w:p>
      <w:pPr>
        <w:pStyle w:val="BodyText"/>
        <w:spacing w:before="5"/>
        <w:ind w:left="0"/>
        <w:rPr>
          <w:sz w:val="17"/>
        </w:rPr>
      </w:pPr>
    </w:p>
    <w:p>
      <w:pPr>
        <w:pStyle w:val="BodyText"/>
        <w:spacing w:line="276" w:lineRule="auto"/>
        <w:ind w:right="688"/>
      </w:pPr>
      <w:r>
        <w:rPr/>
        <w:t>To delete the NetKey identified by NetKeyIndex to the NetKey List state with acknowledgment, a Configuration Client shall send a Config NetKey Delete message. The response is a Config NetKey Status message that contains a status and the NetKeyIndex value.</w:t>
      </w:r>
    </w:p>
    <w:p>
      <w:pPr>
        <w:pStyle w:val="BodyText"/>
        <w:spacing w:before="5"/>
        <w:ind w:left="0"/>
        <w:rPr>
          <w:sz w:val="17"/>
        </w:rPr>
      </w:pPr>
    </w:p>
    <w:p>
      <w:pPr>
        <w:pStyle w:val="BodyText"/>
        <w:spacing w:line="276" w:lineRule="auto"/>
        <w:ind w:right="455"/>
      </w:pPr>
      <w:r>
        <w:rPr/>
        <w:t>Upon receiving a Config NetKey Status message, a Configuration Client can determine the status that can be either a Success or an error (see </w:t>
      </w:r>
      <w:hyperlink w:history="true" w:anchor="_bookmark361">
        <w:r>
          <w:rPr>
            <w:color w:val="0082FB"/>
          </w:rPr>
          <w:t>Table 4.114</w:t>
        </w:r>
      </w:hyperlink>
      <w:r>
        <w:rPr/>
        <w:t>) and the NetKeyIndex value. If it’s Success, the Status field will be set to Success. If it’s an error, the Status field will contain the error condition.</w:t>
      </w:r>
    </w:p>
    <w:p>
      <w:pPr>
        <w:pStyle w:val="BodyText"/>
        <w:spacing w:before="9"/>
        <w:ind w:left="0"/>
        <w:rPr>
          <w:sz w:val="17"/>
        </w:rPr>
      </w:pPr>
    </w:p>
    <w:p>
      <w:pPr>
        <w:pStyle w:val="BodyText"/>
        <w:spacing w:line="276" w:lineRule="auto"/>
        <w:ind w:right="163"/>
      </w:pPr>
      <w:r>
        <w:rPr/>
        <w:t>To determine the NetKey List of the Configuration Server, a Configuration Client shall send a Config NetKey Get message. The response is a Config NetKey List message that contains a NetKey List.</w:t>
      </w:r>
    </w:p>
    <w:p>
      <w:pPr>
        <w:pStyle w:val="BodyText"/>
        <w:spacing w:before="5"/>
        <w:ind w:left="0"/>
        <w:rPr>
          <w:sz w:val="17"/>
        </w:rPr>
      </w:pPr>
    </w:p>
    <w:p>
      <w:pPr>
        <w:pStyle w:val="BodyText"/>
        <w:spacing w:line="276" w:lineRule="auto"/>
        <w:ind w:right="163"/>
      </w:pPr>
      <w:r>
        <w:rPr/>
        <w:t>Upon receiving a Config NetKey List message, a Configuration Client can determine the current NetKey List of a Configuration Server.</w:t>
      </w:r>
    </w:p>
    <w:p>
      <w:pPr>
        <w:pStyle w:val="BodyText"/>
        <w:spacing w:before="3"/>
        <w:ind w:left="0"/>
        <w:rPr>
          <w:sz w:val="17"/>
        </w:rPr>
      </w:pPr>
    </w:p>
    <w:p>
      <w:pPr>
        <w:pStyle w:val="Heading5"/>
        <w:numPr>
          <w:ilvl w:val="4"/>
          <w:numId w:val="53"/>
        </w:numPr>
        <w:tabs>
          <w:tab w:pos="2341" w:val="left" w:leader="none"/>
        </w:tabs>
        <w:spacing w:line="240" w:lineRule="auto" w:before="0" w:after="0"/>
        <w:ind w:left="2341" w:right="0" w:hanging="1261"/>
        <w:jc w:val="left"/>
        <w:rPr>
          <w:i/>
        </w:rPr>
      </w:pPr>
      <w:bookmarkStart w:name="4.4.2.2.10 AppKey List procedure" w:id="1161"/>
      <w:bookmarkEnd w:id="1161"/>
      <w:r>
        <w:rPr>
          <w:i w:val="0"/>
        </w:rPr>
      </w:r>
      <w:bookmarkStart w:name="4.4.2.2.10 AppKey List procedure" w:id="1162"/>
      <w:bookmarkEnd w:id="1162"/>
      <w:r>
        <w:rPr>
          <w:i/>
          <w:color w:val="0082FB"/>
        </w:rPr>
        <w:t>A</w:t>
      </w:r>
      <w:r>
        <w:rPr>
          <w:i/>
          <w:color w:val="0082FB"/>
        </w:rPr>
        <w:t>ppKey List</w:t>
      </w:r>
      <w:r>
        <w:rPr>
          <w:i/>
          <w:color w:val="0082FB"/>
          <w:spacing w:val="-9"/>
        </w:rPr>
        <w:t> </w:t>
      </w:r>
      <w:r>
        <w:rPr>
          <w:i/>
          <w:color w:val="0082FB"/>
        </w:rPr>
        <w:t>procedure</w:t>
      </w:r>
    </w:p>
    <w:p>
      <w:pPr>
        <w:pStyle w:val="BodyText"/>
        <w:spacing w:line="276" w:lineRule="auto" w:before="162"/>
        <w:ind w:right="365"/>
      </w:pPr>
      <w:r>
        <w:rPr/>
        <w:t>To add the AppKey to the AppKey List and bind it to the NetKey identified by the NetKeyIndex of a Configuration Server with acknowledgment, a Configuration Client shall send a Config AppKey Add message. The response is a Config AppKey Status message that contains a status, the added AppKey index, and the NetKeyIndex value.</w:t>
      </w:r>
    </w:p>
    <w:p>
      <w:pPr>
        <w:pStyle w:val="BodyText"/>
        <w:spacing w:before="5"/>
        <w:ind w:left="0"/>
        <w:rPr>
          <w:sz w:val="17"/>
        </w:rPr>
      </w:pPr>
    </w:p>
    <w:p>
      <w:pPr>
        <w:pStyle w:val="BodyText"/>
        <w:spacing w:line="276" w:lineRule="auto"/>
        <w:ind w:right="154"/>
      </w:pPr>
      <w:r>
        <w:rPr/>
        <w:t>To update the value of the AppKey from the AppKey List of the NetKey identified by the NetKeyIndex of a Configuration Server with acknowledgment, a Configuration Client shall send a Config AppKey Update message. The response is a Config AppKey Status message that contains a status, the added AppKey index, and the NetKeyIndex value.</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265"/>
      </w:pPr>
      <w:r>
        <w:rPr/>
        <w:t>To delete the AppKey from the AppKey List of the NetKey identified by the NetKeyIndex of a Configuration Server with acknowledgment, a Configuration Client shall send a Config AppKey Delete message. The response is a Config AppKey Status message that contains a status, the deleted AppKey index, and the NetKeyIndex value.</w:t>
      </w:r>
    </w:p>
    <w:p>
      <w:pPr>
        <w:pStyle w:val="BodyText"/>
        <w:spacing w:before="5"/>
        <w:ind w:left="0"/>
        <w:rPr>
          <w:sz w:val="17"/>
        </w:rPr>
      </w:pPr>
    </w:p>
    <w:p>
      <w:pPr>
        <w:pStyle w:val="BodyText"/>
        <w:spacing w:line="276" w:lineRule="auto"/>
        <w:ind w:right="163"/>
      </w:pPr>
      <w:r>
        <w:rPr/>
        <w:t>Upon receiving a Config AppKey Status message, a Configuration Client can determine the status that can be either a Success or an error (see </w:t>
      </w:r>
      <w:hyperlink w:history="true" w:anchor="_bookmark362">
        <w:r>
          <w:rPr>
            <w:color w:val="0082FB"/>
          </w:rPr>
          <w:t>Table 4.115</w:t>
        </w:r>
      </w:hyperlink>
      <w:r>
        <w:rPr/>
        <w:t>). If it’s Success, the Configuration Client can determine the AppKey index that was used to change the AppKey List of the NetKey identified by the NetKeyIndex of a Configuration Server. If it’s an error, the Status field will contain the error condition.</w:t>
      </w:r>
    </w:p>
    <w:p>
      <w:pPr>
        <w:pStyle w:val="BodyText"/>
        <w:spacing w:before="5"/>
        <w:ind w:left="0"/>
        <w:rPr>
          <w:sz w:val="17"/>
        </w:rPr>
      </w:pPr>
    </w:p>
    <w:p>
      <w:pPr>
        <w:pStyle w:val="BodyText"/>
        <w:spacing w:line="278" w:lineRule="auto"/>
        <w:ind w:right="399"/>
      </w:pPr>
      <w:r>
        <w:rPr/>
        <w:t>To determine the AppKey List of the NetKey identified by the NetKeyIndex of a Configuration Server, a Configuration Client shall send a Config AppKey Get message. The response is a Config AppKey List message that contains a status and may contain the AppKey List.</w:t>
      </w:r>
    </w:p>
    <w:p>
      <w:pPr>
        <w:pStyle w:val="BodyText"/>
        <w:spacing w:before="3"/>
        <w:ind w:left="0"/>
        <w:rPr>
          <w:sz w:val="17"/>
        </w:rPr>
      </w:pPr>
    </w:p>
    <w:p>
      <w:pPr>
        <w:pStyle w:val="BodyText"/>
        <w:spacing w:line="276" w:lineRule="auto"/>
        <w:ind w:right="187"/>
      </w:pPr>
      <w:r>
        <w:rPr/>
        <w:t>Upon receiving a Config AppKey List message, a Configuration Client can determine the status that can be either a Success or an error (see </w:t>
      </w:r>
      <w:hyperlink w:history="true" w:anchor="_bookmark362">
        <w:r>
          <w:rPr>
            <w:color w:val="0082FB"/>
          </w:rPr>
          <w:t>Table 4.115</w:t>
        </w:r>
      </w:hyperlink>
      <w:r>
        <w:rPr/>
        <w:t>). If it’s Success, the Configuration Client can also determine the current AppKey List of the NetKey identified by the NetKeyIndex of a Configuration Server. If it’s an error, the Status field will contain the error condition, and the AppKeyIndexes field will be set to a zero-length (empty) list.</w:t>
      </w:r>
    </w:p>
    <w:p>
      <w:pPr>
        <w:pStyle w:val="BodyText"/>
        <w:spacing w:before="3"/>
        <w:ind w:left="0"/>
        <w:rPr>
          <w:sz w:val="17"/>
        </w:rPr>
      </w:pPr>
    </w:p>
    <w:p>
      <w:pPr>
        <w:pStyle w:val="Heading5"/>
        <w:numPr>
          <w:ilvl w:val="4"/>
          <w:numId w:val="53"/>
        </w:numPr>
        <w:tabs>
          <w:tab w:pos="2341" w:val="left" w:leader="none"/>
        </w:tabs>
        <w:spacing w:line="240" w:lineRule="auto" w:before="0" w:after="0"/>
        <w:ind w:left="2341" w:right="0" w:hanging="1261"/>
        <w:jc w:val="left"/>
        <w:rPr>
          <w:i/>
        </w:rPr>
      </w:pPr>
      <w:bookmarkStart w:name="4.4.2.2.11 Model to AppKey List procedur" w:id="1163"/>
      <w:bookmarkEnd w:id="1163"/>
      <w:r>
        <w:rPr>
          <w:i w:val="0"/>
        </w:rPr>
      </w:r>
      <w:bookmarkStart w:name="4.4.2.2.11 Model to AppKey List procedur" w:id="1164"/>
      <w:bookmarkEnd w:id="1164"/>
      <w:r>
        <w:rPr>
          <w:i/>
          <w:color w:val="0082FB"/>
        </w:rPr>
        <w:t>M</w:t>
      </w:r>
      <w:r>
        <w:rPr>
          <w:i/>
          <w:color w:val="0082FB"/>
        </w:rPr>
        <w:t>odel to AppKey List</w:t>
      </w:r>
      <w:r>
        <w:rPr>
          <w:i/>
          <w:color w:val="0082FB"/>
          <w:spacing w:val="-14"/>
        </w:rPr>
        <w:t> </w:t>
      </w:r>
      <w:r>
        <w:rPr>
          <w:i/>
          <w:color w:val="0082FB"/>
        </w:rPr>
        <w:t>procedure</w:t>
      </w:r>
    </w:p>
    <w:p>
      <w:pPr>
        <w:pStyle w:val="BodyText"/>
        <w:spacing w:line="276" w:lineRule="auto" w:before="166"/>
        <w:ind w:right="210"/>
      </w:pPr>
      <w:r>
        <w:rPr/>
        <w:t>To bind the AppKey to a model of a particular element of a Configuration Server with acknowledgment, a Configuration Client shall send a Config Model App Bind message. The response is a Config Model App Status message that contains a status and other fields set to the values of the corresponding fields (i.e., the identically named fields) of the incoming message.</w:t>
      </w:r>
    </w:p>
    <w:p>
      <w:pPr>
        <w:pStyle w:val="BodyText"/>
        <w:spacing w:before="5"/>
        <w:ind w:left="0"/>
        <w:rPr>
          <w:sz w:val="17"/>
        </w:rPr>
      </w:pPr>
    </w:p>
    <w:p>
      <w:pPr>
        <w:pStyle w:val="BodyText"/>
        <w:spacing w:line="276" w:lineRule="auto"/>
        <w:ind w:right="265"/>
      </w:pPr>
      <w:r>
        <w:rPr/>
        <w:t>To unbind the AppKey from a model of a particular element of a Configuration Server with acknowledgment, a Configuration Client shall send a Config Model App Unbind message. The response is a Config Model App Status message that contains a status and other fields set to the values of the corresponding fields of the incoming message.</w:t>
      </w:r>
    </w:p>
    <w:p>
      <w:pPr>
        <w:pStyle w:val="BodyText"/>
        <w:spacing w:before="5"/>
        <w:ind w:left="0"/>
        <w:rPr>
          <w:sz w:val="17"/>
        </w:rPr>
      </w:pPr>
    </w:p>
    <w:p>
      <w:pPr>
        <w:pStyle w:val="BodyText"/>
        <w:spacing w:line="276" w:lineRule="auto"/>
        <w:ind w:right="109"/>
      </w:pPr>
      <w:r>
        <w:rPr/>
        <w:t>Upon receiving a Config Model App Status message, a Configuration Client can determine the status that can be either a Success or an error (see </w:t>
      </w:r>
      <w:hyperlink w:history="true" w:anchor="_bookmark363">
        <w:r>
          <w:rPr>
            <w:color w:val="0082FB"/>
          </w:rPr>
          <w:t>Table 4.116</w:t>
        </w:r>
      </w:hyperlink>
      <w:r>
        <w:rPr/>
        <w:t>). If it’s Success, the Configuration Client can also determine the values of the ElementAddress, AppKeyIndex, and ModelIdentifier that were used to change the Model to AppKey List state. If it’s an error, the Status field will contain the error condition.</w:t>
      </w:r>
    </w:p>
    <w:p>
      <w:pPr>
        <w:pStyle w:val="BodyText"/>
        <w:spacing w:before="5"/>
        <w:ind w:left="0"/>
        <w:rPr>
          <w:sz w:val="17"/>
        </w:rPr>
      </w:pPr>
    </w:p>
    <w:p>
      <w:pPr>
        <w:pStyle w:val="BodyText"/>
        <w:spacing w:line="276" w:lineRule="auto"/>
        <w:ind w:right="422"/>
      </w:pPr>
      <w:r>
        <w:rPr/>
        <w:t>To determine the Model to AppKey List of a particular SIG Model within the element, a Configuration Client shall send a Config SIG Model App Get message. The response is a Config SIG Model App List message that contains a status and may contain the Model to AppKey List.</w:t>
      </w:r>
    </w:p>
    <w:p>
      <w:pPr>
        <w:pStyle w:val="BodyText"/>
        <w:spacing w:before="9"/>
        <w:ind w:left="0"/>
        <w:rPr>
          <w:sz w:val="17"/>
        </w:rPr>
      </w:pPr>
    </w:p>
    <w:p>
      <w:pPr>
        <w:pStyle w:val="BodyText"/>
        <w:spacing w:line="276" w:lineRule="auto"/>
        <w:ind w:right="421"/>
        <w:jc w:val="both"/>
      </w:pPr>
      <w:r>
        <w:rPr/>
        <w:t>Upon receiving a Config SIG Model App List message, a Configuration Client can determine the</w:t>
      </w:r>
      <w:r>
        <w:rPr>
          <w:spacing w:val="-37"/>
        </w:rPr>
        <w:t> </w:t>
      </w:r>
      <w:r>
        <w:rPr/>
        <w:t>status that can be either a Success or an error (see </w:t>
      </w:r>
      <w:hyperlink w:history="true" w:anchor="_bookmark363">
        <w:r>
          <w:rPr>
            <w:color w:val="0082FB"/>
          </w:rPr>
          <w:t>Table 4.116</w:t>
        </w:r>
      </w:hyperlink>
      <w:r>
        <w:rPr/>
        <w:t>). If it’s Success, the Configuration Client can also determine the current Model to AppKey List of a particular SIG Model within the element. If it’s an error, the Status field will contain the error condition, and the AppKeyIndexes field will be set to a zero- length (empty)</w:t>
      </w:r>
      <w:r>
        <w:rPr>
          <w:spacing w:val="-5"/>
        </w:rPr>
        <w:t> </w:t>
      </w:r>
      <w:r>
        <w:rPr/>
        <w:t>list.</w:t>
      </w:r>
    </w:p>
    <w:p>
      <w:pPr>
        <w:pStyle w:val="BodyText"/>
        <w:spacing w:before="5"/>
        <w:ind w:left="0"/>
        <w:rPr>
          <w:sz w:val="17"/>
        </w:rPr>
      </w:pPr>
    </w:p>
    <w:p>
      <w:pPr>
        <w:pStyle w:val="BodyText"/>
        <w:spacing w:line="276" w:lineRule="auto"/>
        <w:ind w:right="188"/>
      </w:pPr>
      <w:r>
        <w:rPr/>
        <w:t>To determine the Model to AppKey List of a particular Vendor Model within the element, a Configuration Client shall send a Config Vendor Model App Get message. The response is a Config Vendor Model App List message that contains a status and may contain the Model to AppKey List.</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292"/>
      </w:pPr>
      <w:r>
        <w:rPr/>
        <w:t>Upon receiving a Config Vendor Model App List message, a Configuration Client can determine the status that can be either a Success or an error (see </w:t>
      </w:r>
      <w:hyperlink w:history="true" w:anchor="_bookmark363">
        <w:r>
          <w:rPr>
            <w:color w:val="0082FB"/>
          </w:rPr>
          <w:t>Table 4.116</w:t>
        </w:r>
      </w:hyperlink>
      <w:r>
        <w:rPr/>
        <w:t>). If it’s Success, the Configuration Client can also determine the current Model to AppKey List of a particular Vendor model within the element. If it’s an error, the Status field will contain the error condition, and the AppKeyIndexes field will be set to a zero-length (empty) list.</w:t>
      </w:r>
    </w:p>
    <w:p>
      <w:pPr>
        <w:pStyle w:val="BodyText"/>
        <w:spacing w:before="4"/>
        <w:ind w:left="0"/>
        <w:rPr>
          <w:sz w:val="17"/>
        </w:rPr>
      </w:pPr>
    </w:p>
    <w:p>
      <w:pPr>
        <w:pStyle w:val="Heading5"/>
        <w:numPr>
          <w:ilvl w:val="4"/>
          <w:numId w:val="53"/>
        </w:numPr>
        <w:tabs>
          <w:tab w:pos="2341" w:val="left" w:leader="none"/>
        </w:tabs>
        <w:spacing w:line="240" w:lineRule="auto" w:before="0" w:after="0"/>
        <w:ind w:left="2341" w:right="0" w:hanging="1261"/>
        <w:jc w:val="left"/>
        <w:rPr>
          <w:i/>
        </w:rPr>
      </w:pPr>
      <w:bookmarkStart w:name="4.4.2.2.12 Node Identity procedure" w:id="1165"/>
      <w:bookmarkEnd w:id="1165"/>
      <w:r>
        <w:rPr>
          <w:i w:val="0"/>
        </w:rPr>
      </w:r>
      <w:bookmarkStart w:name="4.4.2.2.12 Node Identity procedure" w:id="1166"/>
      <w:bookmarkEnd w:id="1166"/>
      <w:r>
        <w:rPr>
          <w:i/>
          <w:color w:val="0082FB"/>
        </w:rPr>
        <w:t>N</w:t>
      </w:r>
      <w:r>
        <w:rPr>
          <w:i/>
          <w:color w:val="0082FB"/>
        </w:rPr>
        <w:t>ode Identity</w:t>
      </w:r>
      <w:r>
        <w:rPr>
          <w:i/>
          <w:color w:val="0082FB"/>
          <w:spacing w:val="-15"/>
        </w:rPr>
        <w:t> </w:t>
      </w:r>
      <w:r>
        <w:rPr>
          <w:i/>
          <w:color w:val="0082FB"/>
        </w:rPr>
        <w:t>procedure</w:t>
      </w:r>
    </w:p>
    <w:p>
      <w:pPr>
        <w:pStyle w:val="BodyText"/>
        <w:spacing w:line="276" w:lineRule="auto" w:before="161"/>
        <w:ind w:right="346"/>
      </w:pPr>
      <w:r>
        <w:rPr/>
        <w:t>To determine the Node Identity state of the NetKey identified by the NetKeyIndex of a Configuration Server, a Configuration Client shall send a Config Node Identity Get message. The response is a Config Node Identity Status message that contains a status, NetKeyIndex value, and the Node Identity state of the NetKey.</w:t>
      </w:r>
    </w:p>
    <w:p>
      <w:pPr>
        <w:pStyle w:val="BodyText"/>
        <w:spacing w:before="5"/>
        <w:ind w:left="0"/>
        <w:rPr>
          <w:sz w:val="17"/>
        </w:rPr>
      </w:pPr>
    </w:p>
    <w:p>
      <w:pPr>
        <w:pStyle w:val="BodyText"/>
        <w:spacing w:line="276" w:lineRule="auto"/>
        <w:ind w:right="90"/>
      </w:pPr>
      <w:r>
        <w:rPr/>
        <w:t>To set the Node Identity state of the NetKey identified by the NetKeyIndex of a Configuration Server with acknowledgment, a Configuration Client shall send a Config Node Identity Set message. The response is a Config Node Identity Status message that contains a status, NetKeyIndex value, and the Node Identity state.</w:t>
      </w:r>
    </w:p>
    <w:p>
      <w:pPr>
        <w:pStyle w:val="BodyText"/>
        <w:spacing w:before="5"/>
        <w:ind w:left="0"/>
        <w:rPr>
          <w:sz w:val="17"/>
        </w:rPr>
      </w:pPr>
    </w:p>
    <w:p>
      <w:pPr>
        <w:pStyle w:val="BodyText"/>
        <w:spacing w:line="276" w:lineRule="auto"/>
        <w:ind w:right="235"/>
      </w:pPr>
      <w:r>
        <w:rPr/>
        <w:t>Upon receiving a Config Node Identity Status message, a Configuration Client can determine the status that can be either Success or an error (see </w:t>
      </w:r>
      <w:hyperlink w:history="true" w:anchor="_bookmark364">
        <w:r>
          <w:rPr>
            <w:color w:val="0082FB"/>
          </w:rPr>
          <w:t>Table 4.117</w:t>
        </w:r>
      </w:hyperlink>
      <w:r>
        <w:rPr/>
        <w:t>). If it’s Success, the Configuration Client can also determine the current Node Identity state of the NetKey identified by the NetKeyIndex of a Configuration Server. If it’s an error, the Status field will contain the error condition, and the Identity field will be set to zero.</w:t>
      </w:r>
    </w:p>
    <w:p>
      <w:pPr>
        <w:pStyle w:val="BodyText"/>
        <w:spacing w:before="3"/>
        <w:ind w:left="0"/>
        <w:rPr>
          <w:sz w:val="17"/>
        </w:rPr>
      </w:pPr>
    </w:p>
    <w:p>
      <w:pPr>
        <w:pStyle w:val="Heading5"/>
        <w:numPr>
          <w:ilvl w:val="4"/>
          <w:numId w:val="53"/>
        </w:numPr>
        <w:tabs>
          <w:tab w:pos="2341" w:val="left" w:leader="none"/>
        </w:tabs>
        <w:spacing w:line="240" w:lineRule="auto" w:before="0" w:after="0"/>
        <w:ind w:left="2341" w:right="0" w:hanging="1261"/>
        <w:jc w:val="left"/>
        <w:rPr>
          <w:i/>
        </w:rPr>
      </w:pPr>
      <w:bookmarkStart w:name="4.4.2.2.13 Reset procedure" w:id="1167"/>
      <w:bookmarkEnd w:id="1167"/>
      <w:r>
        <w:rPr>
          <w:i w:val="0"/>
        </w:rPr>
      </w:r>
      <w:bookmarkStart w:name="4.4.2.2.13 Reset procedure" w:id="1168"/>
      <w:bookmarkEnd w:id="1168"/>
      <w:r>
        <w:rPr>
          <w:i/>
          <w:color w:val="0082FB"/>
        </w:rPr>
        <w:t>R</w:t>
      </w:r>
      <w:r>
        <w:rPr>
          <w:i/>
          <w:color w:val="0082FB"/>
        </w:rPr>
        <w:t>eset</w:t>
      </w:r>
      <w:r>
        <w:rPr>
          <w:i/>
          <w:color w:val="0082FB"/>
          <w:spacing w:val="-8"/>
        </w:rPr>
        <w:t> </w:t>
      </w:r>
      <w:r>
        <w:rPr>
          <w:i/>
          <w:color w:val="0082FB"/>
        </w:rPr>
        <w:t>procedure</w:t>
      </w:r>
    </w:p>
    <w:p>
      <w:pPr>
        <w:pStyle w:val="BodyText"/>
        <w:spacing w:line="276" w:lineRule="auto" w:before="161"/>
        <w:ind w:right="210"/>
      </w:pPr>
      <w:r>
        <w:rPr/>
        <w:t>To initiate the Node Removal procedure of a Configuration Server with acknowledgment, a Configuration Client shall send a Config Node Reset message. The response is a Config Node Reset Status message.</w:t>
      </w:r>
    </w:p>
    <w:p>
      <w:pPr>
        <w:pStyle w:val="BodyText"/>
        <w:spacing w:before="9"/>
        <w:ind w:left="0"/>
        <w:rPr>
          <w:sz w:val="17"/>
        </w:rPr>
      </w:pPr>
    </w:p>
    <w:p>
      <w:pPr>
        <w:pStyle w:val="BodyText"/>
        <w:spacing w:line="276" w:lineRule="auto"/>
        <w:ind w:right="190"/>
      </w:pPr>
      <w:r>
        <w:rPr/>
        <w:t>Upon receiving a Config Node Reset Status message, a Configuration Client can determine that the Node Removal procedure was initiated on a Configuration Server.</w:t>
      </w:r>
    </w:p>
    <w:p>
      <w:pPr>
        <w:pStyle w:val="BodyText"/>
        <w:spacing w:before="4"/>
        <w:ind w:left="0"/>
        <w:rPr>
          <w:sz w:val="17"/>
        </w:rPr>
      </w:pPr>
    </w:p>
    <w:p>
      <w:pPr>
        <w:pStyle w:val="Heading5"/>
        <w:numPr>
          <w:ilvl w:val="4"/>
          <w:numId w:val="53"/>
        </w:numPr>
        <w:tabs>
          <w:tab w:pos="2341" w:val="left" w:leader="none"/>
        </w:tabs>
        <w:spacing w:line="240" w:lineRule="auto" w:before="0" w:after="0"/>
        <w:ind w:left="2341" w:right="0" w:hanging="1261"/>
        <w:jc w:val="left"/>
        <w:rPr>
          <w:i/>
        </w:rPr>
      </w:pPr>
      <w:bookmarkStart w:name="4.4.2.2.14 Key Refresh Phase procedure" w:id="1169"/>
      <w:bookmarkEnd w:id="1169"/>
      <w:r>
        <w:rPr>
          <w:i w:val="0"/>
        </w:rPr>
      </w:r>
      <w:bookmarkStart w:name="4.4.2.2.14 Key Refresh Phase procedure" w:id="1170"/>
      <w:bookmarkEnd w:id="1170"/>
      <w:r>
        <w:rPr>
          <w:i/>
          <w:color w:val="0082FB"/>
        </w:rPr>
        <w:t>K</w:t>
      </w:r>
      <w:r>
        <w:rPr>
          <w:i/>
          <w:color w:val="0082FB"/>
        </w:rPr>
        <w:t>ey Refresh Phase</w:t>
      </w:r>
      <w:r>
        <w:rPr>
          <w:i/>
          <w:color w:val="0082FB"/>
          <w:spacing w:val="-12"/>
        </w:rPr>
        <w:t> </w:t>
      </w:r>
      <w:r>
        <w:rPr>
          <w:i/>
          <w:color w:val="0082FB"/>
        </w:rPr>
        <w:t>procedure</w:t>
      </w:r>
    </w:p>
    <w:p>
      <w:pPr>
        <w:pStyle w:val="BodyText"/>
        <w:spacing w:line="276" w:lineRule="auto" w:before="161"/>
        <w:ind w:right="336"/>
        <w:jc w:val="both"/>
      </w:pPr>
      <w:r>
        <w:rPr/>
        <w:t>To determine the Key Refresh Phase state of a Configuration Server, a Configuration Client shall send a Config Key Refresh Phase Get message. The response is a Config Key Refresh Phase Status message that contains a status, the NetKeyIndex value, and the Key Refresh Phase state.</w:t>
      </w:r>
    </w:p>
    <w:p>
      <w:pPr>
        <w:pStyle w:val="BodyText"/>
        <w:spacing w:before="9"/>
        <w:ind w:left="0"/>
        <w:rPr>
          <w:sz w:val="17"/>
        </w:rPr>
      </w:pPr>
    </w:p>
    <w:p>
      <w:pPr>
        <w:pStyle w:val="BodyText"/>
        <w:spacing w:line="276" w:lineRule="auto"/>
        <w:ind w:right="312"/>
      </w:pPr>
      <w:r>
        <w:rPr/>
        <w:t>To set the Key Refresh Phase state of a Configuration Server with acknowledgment, a Configuration Client shall send a Config Key Refresh Phase Set message. The response is a Config Key Refresh Phase Status message that contains a status, the NetKeyIndex value, and the Key Refresh Phase state.</w:t>
      </w:r>
    </w:p>
    <w:p>
      <w:pPr>
        <w:pStyle w:val="BodyText"/>
        <w:spacing w:before="5"/>
        <w:ind w:left="0"/>
        <w:rPr>
          <w:sz w:val="17"/>
        </w:rPr>
      </w:pPr>
    </w:p>
    <w:p>
      <w:pPr>
        <w:pStyle w:val="BodyText"/>
        <w:spacing w:line="276" w:lineRule="auto"/>
        <w:ind w:right="256"/>
      </w:pPr>
      <w:r>
        <w:rPr/>
        <w:t>Upon receiving a Config Key Refresh Phase Status message, a Configuration Client can determine the status that can be either a Success or an error (see </w:t>
      </w:r>
      <w:hyperlink w:history="true" w:anchor="_bookmark365">
        <w:r>
          <w:rPr>
            <w:color w:val="0082FB"/>
          </w:rPr>
          <w:t>Table 4.118</w:t>
        </w:r>
      </w:hyperlink>
      <w:r>
        <w:rPr/>
        <w:t>). If it’s Success, the Configuration Client can also determine the current Key Refresh Phase state of the NetKey identified by the NetKeyIndex of a Configuration Server. If it’s an error, the Status field will contain the error condition.</w:t>
      </w:r>
    </w:p>
    <w:p>
      <w:pPr>
        <w:pStyle w:val="BodyText"/>
        <w:spacing w:before="3"/>
        <w:ind w:left="0"/>
        <w:rPr>
          <w:sz w:val="17"/>
        </w:rPr>
      </w:pPr>
    </w:p>
    <w:p>
      <w:pPr>
        <w:pStyle w:val="Heading5"/>
        <w:numPr>
          <w:ilvl w:val="4"/>
          <w:numId w:val="53"/>
        </w:numPr>
        <w:tabs>
          <w:tab w:pos="2341" w:val="left" w:leader="none"/>
        </w:tabs>
        <w:spacing w:line="240" w:lineRule="auto" w:before="0" w:after="0"/>
        <w:ind w:left="2341" w:right="0" w:hanging="1261"/>
        <w:jc w:val="left"/>
        <w:rPr>
          <w:i/>
        </w:rPr>
      </w:pPr>
      <w:bookmarkStart w:name="4.4.2.2.15 Heartbeat Publication procedu" w:id="1171"/>
      <w:bookmarkEnd w:id="1171"/>
      <w:r>
        <w:rPr>
          <w:i w:val="0"/>
        </w:rPr>
      </w:r>
      <w:bookmarkStart w:name="4.4.2.2.15 Heartbeat Publication procedu" w:id="1172"/>
      <w:bookmarkEnd w:id="1172"/>
      <w:r>
        <w:rPr>
          <w:i/>
          <w:color w:val="0082FB"/>
        </w:rPr>
        <w:t>H</w:t>
      </w:r>
      <w:r>
        <w:rPr>
          <w:i/>
          <w:color w:val="0082FB"/>
        </w:rPr>
        <w:t>eartbeat Publication</w:t>
      </w:r>
      <w:r>
        <w:rPr>
          <w:i/>
          <w:color w:val="0082FB"/>
          <w:spacing w:val="-15"/>
        </w:rPr>
        <w:t> </w:t>
      </w:r>
      <w:r>
        <w:rPr>
          <w:i/>
          <w:color w:val="0082FB"/>
        </w:rPr>
        <w:t>procedure</w:t>
      </w:r>
    </w:p>
    <w:p>
      <w:pPr>
        <w:pStyle w:val="BodyText"/>
        <w:spacing w:line="276" w:lineRule="auto" w:before="166"/>
        <w:ind w:right="201"/>
      </w:pPr>
      <w:r>
        <w:rPr/>
        <w:t>A configuration client may use the Heartbeat Publication and Heartbeat Subscription procedures to map a topology of the subnet. Using the Heartbeat Publication procedure sets one node to publish a series of</w:t>
      </w:r>
    </w:p>
    <w:p>
      <w:pPr>
        <w:spacing w:after="0" w:line="276" w:lineRule="auto"/>
        <w:sectPr>
          <w:pgSz w:w="12240" w:h="15840"/>
          <w:pgMar w:header="858" w:footer="956" w:top="1320" w:bottom="1140" w:left="360" w:right="1240"/>
        </w:sectPr>
      </w:pPr>
    </w:p>
    <w:p>
      <w:pPr>
        <w:pStyle w:val="BodyText"/>
        <w:spacing w:before="9"/>
        <w:ind w:left="0"/>
        <w:rPr>
          <w:sz w:val="26"/>
        </w:rPr>
      </w:pPr>
    </w:p>
    <w:p>
      <w:pPr>
        <w:pStyle w:val="BodyText"/>
        <w:spacing w:line="276" w:lineRule="auto" w:before="74"/>
        <w:ind w:right="232"/>
      </w:pPr>
      <w:r>
        <w:rPr/>
        <w:t>Heartbeat messages (see Section </w:t>
      </w:r>
      <w:hyperlink w:history="true" w:anchor="_bookmark146">
        <w:r>
          <w:rPr>
            <w:color w:val="0082FB"/>
          </w:rPr>
          <w:t>3.6.5.10</w:t>
        </w:r>
      </w:hyperlink>
      <w:r>
        <w:rPr/>
        <w:t>), and using the Heartbeat Subscription procedure sets another node to process received Heartbeat messages and report them to the configuration client.</w:t>
      </w:r>
    </w:p>
    <w:p>
      <w:pPr>
        <w:pStyle w:val="BodyText"/>
        <w:spacing w:before="4"/>
        <w:ind w:left="0"/>
        <w:rPr>
          <w:sz w:val="17"/>
        </w:rPr>
      </w:pPr>
    </w:p>
    <w:p>
      <w:pPr>
        <w:pStyle w:val="BodyText"/>
        <w:spacing w:line="276" w:lineRule="auto" w:before="1"/>
        <w:ind w:right="387"/>
      </w:pPr>
      <w:r>
        <w:rPr/>
        <w:t>To determine the Heartbeat Publication Destination, Heartbeat Publication Count Log, Heartbeat Publication Period Log, Heartbeat Publication TTL, Heartbeat Publication Features, and Heartbeat NetKey Index states of a node, a Configuration Client shall send a Config Heartbeat Publication Get message. The response is a Config Heartbeat Publication Status message that contains the Heartbeat Publication Destination, Heartbeat Publication Count Log, Heartbeat Publication Period Log, Heartbeat Publication TTL, Heartbeat Publication Features and Heartbeat Publication NetKey Index states.</w:t>
      </w:r>
    </w:p>
    <w:p>
      <w:pPr>
        <w:pStyle w:val="BodyText"/>
        <w:spacing w:before="5"/>
        <w:ind w:left="0"/>
        <w:rPr>
          <w:sz w:val="17"/>
        </w:rPr>
      </w:pPr>
    </w:p>
    <w:p>
      <w:pPr>
        <w:pStyle w:val="BodyText"/>
        <w:spacing w:line="276" w:lineRule="auto"/>
        <w:ind w:right="150"/>
      </w:pPr>
      <w:r>
        <w:rPr/>
        <w:t>To set the Heartbeat Publication Destination, Heartbeat Publication Count, Heartbeat Publication Period, Heartbeat Publication TTL, Publication Features, and Publication NetKey Index of a node with acknowledgment, a Configuration Client shall send a Config Heartbeat Publication Set message. The response is a Config Heartbeat Publication Status message that contains a Status of the operation and the Heartbeat Publication Destination, Heartbeat Publication Count Log, Heartbeat Publication Period Log, Heartbeat Publication TTL, Heartbeat Publication Features, and Heartbeat Publication NetKey Index states.</w:t>
      </w:r>
    </w:p>
    <w:p>
      <w:pPr>
        <w:pStyle w:val="BodyText"/>
        <w:spacing w:before="5"/>
        <w:ind w:left="0"/>
        <w:rPr>
          <w:sz w:val="17"/>
        </w:rPr>
      </w:pPr>
    </w:p>
    <w:p>
      <w:pPr>
        <w:pStyle w:val="BodyText"/>
        <w:spacing w:line="276" w:lineRule="auto"/>
        <w:ind w:right="176"/>
      </w:pPr>
      <w:r>
        <w:rPr/>
        <w:t>Upon receiving a Config Heartbeat Publication Status message, a Configuration Client can determine the status that can be either a Success or an error (see </w:t>
      </w:r>
      <w:hyperlink w:history="true" w:anchor="_bookmark366">
        <w:r>
          <w:rPr>
            <w:color w:val="0082FB"/>
          </w:rPr>
          <w:t>Table 4.119</w:t>
        </w:r>
      </w:hyperlink>
      <w:r>
        <w:rPr/>
        <w:t>). If it’s Success, the Configuration Client can also determine the current Heartbeat Publication Destination, Heartbeat Publication Count Log, Heartbeat Publication Period Log, Heartbeat Publication TTL, Heartbeat Publication Features, and Heartbeat Publication NetKey Index states of a node. If it’s an error, the Status field will contain the error condition.</w:t>
      </w:r>
    </w:p>
    <w:p>
      <w:pPr>
        <w:pStyle w:val="BodyText"/>
        <w:spacing w:before="3"/>
        <w:ind w:left="0"/>
        <w:rPr>
          <w:sz w:val="17"/>
        </w:rPr>
      </w:pPr>
    </w:p>
    <w:p>
      <w:pPr>
        <w:pStyle w:val="Heading5"/>
        <w:numPr>
          <w:ilvl w:val="4"/>
          <w:numId w:val="53"/>
        </w:numPr>
        <w:tabs>
          <w:tab w:pos="2341" w:val="left" w:leader="none"/>
        </w:tabs>
        <w:spacing w:line="240" w:lineRule="auto" w:before="0" w:after="0"/>
        <w:ind w:left="2341" w:right="0" w:hanging="1261"/>
        <w:jc w:val="left"/>
        <w:rPr>
          <w:i/>
        </w:rPr>
      </w:pPr>
      <w:bookmarkStart w:name="4.4.2.2.16 Heartbeat Subscription proced" w:id="1173"/>
      <w:bookmarkEnd w:id="1173"/>
      <w:r>
        <w:rPr>
          <w:i w:val="0"/>
        </w:rPr>
      </w:r>
      <w:bookmarkStart w:name="4.4.2.2.16 Heartbeat Subscription proced" w:id="1174"/>
      <w:bookmarkEnd w:id="1174"/>
      <w:r>
        <w:rPr>
          <w:i/>
          <w:color w:val="0082FB"/>
        </w:rPr>
        <w:t>H</w:t>
      </w:r>
      <w:r>
        <w:rPr>
          <w:i/>
          <w:color w:val="0082FB"/>
        </w:rPr>
        <w:t>eartbeat Subscription</w:t>
      </w:r>
      <w:r>
        <w:rPr>
          <w:i/>
          <w:color w:val="0082FB"/>
          <w:spacing w:val="-17"/>
        </w:rPr>
        <w:t> </w:t>
      </w:r>
      <w:r>
        <w:rPr>
          <w:i/>
          <w:color w:val="0082FB"/>
        </w:rPr>
        <w:t>procedure</w:t>
      </w:r>
    </w:p>
    <w:p>
      <w:pPr>
        <w:pStyle w:val="BodyText"/>
        <w:spacing w:line="276" w:lineRule="auto" w:before="161"/>
        <w:ind w:right="254"/>
      </w:pPr>
      <w:r>
        <w:rPr/>
        <w:t>To determine the Heartbeat Subscription Source, Heartbeat Subscription Destination, Heartbeat Subscription Count Log, Heartbeat Subscription Period Log, Heartbeat Subscription Min Hops, and Heartbeat Subscription Max Hops states of a node, a Configuration Client shall send a Config Heartbeat Subscription Get message. The response is a Config Heartbeat Subscription Status message that contains the Heartbeat Subscription Source, Heartbeat Subscription Destination, Heartbeat Subscription Count Log, Heartbeat Subscription Period Log, Heartbeat Subscription Min Hops, and Heartbeat Subscription Max Hops states.</w:t>
      </w:r>
    </w:p>
    <w:p>
      <w:pPr>
        <w:pStyle w:val="BodyText"/>
        <w:spacing w:before="5"/>
        <w:ind w:left="0"/>
        <w:rPr>
          <w:sz w:val="17"/>
        </w:rPr>
      </w:pPr>
    </w:p>
    <w:p>
      <w:pPr>
        <w:pStyle w:val="BodyText"/>
        <w:spacing w:line="276" w:lineRule="auto"/>
        <w:ind w:right="276"/>
      </w:pPr>
      <w:r>
        <w:rPr/>
        <w:t>To set the Heartbeat Subscription Source, Heartbeat Subscription Destination, Heartbeat Subscription Count, and Heartbeat Subscription Period states of a node with acknowledgment, a Configuration Client shall send a Config Heartbeat Subscription Set message. The response is a Config Heartbeat Subscription Status message that contains a Status of the operation and the Heartbeat Subscription Source, Heartbeat Subscription Destination, Heartbeat Subscription Count Log, Heartbeat Subscription Period Log, Heartbeat Subscription Min Hops, and Heartbeat Subscription Max Hops states.</w:t>
      </w:r>
    </w:p>
    <w:p>
      <w:pPr>
        <w:pStyle w:val="BodyText"/>
        <w:spacing w:before="5"/>
        <w:ind w:left="0"/>
        <w:rPr>
          <w:sz w:val="17"/>
        </w:rPr>
      </w:pPr>
    </w:p>
    <w:p>
      <w:pPr>
        <w:pStyle w:val="BodyText"/>
        <w:spacing w:line="276" w:lineRule="auto"/>
        <w:ind w:right="377"/>
      </w:pPr>
      <w:r>
        <w:rPr/>
        <w:t>Upon receiving a Config Heartbeat Subscription Status message, a Configuration Client can determine the current Heartbeat Subscription Source, Heartbeat Subscription Destination, Heartbeat Subscription Count Log, Heartbeat Subscription Period Log, Heartbeat Subscription Min Hops, and Heartbeat Subscription Max Hops states of a node.</w:t>
      </w:r>
    </w:p>
    <w:p>
      <w:pPr>
        <w:spacing w:after="0" w:line="276" w:lineRule="auto"/>
        <w:sectPr>
          <w:pgSz w:w="12240" w:h="15840"/>
          <w:pgMar w:header="858" w:footer="956" w:top="1320" w:bottom="1140" w:left="360" w:right="1320"/>
        </w:sectPr>
      </w:pPr>
    </w:p>
    <w:p>
      <w:pPr>
        <w:pStyle w:val="BodyText"/>
        <w:ind w:left="0"/>
        <w:rPr>
          <w:sz w:val="27"/>
        </w:rPr>
      </w:pPr>
    </w:p>
    <w:p>
      <w:pPr>
        <w:pStyle w:val="Heading5"/>
        <w:numPr>
          <w:ilvl w:val="4"/>
          <w:numId w:val="53"/>
        </w:numPr>
        <w:tabs>
          <w:tab w:pos="2341" w:val="left" w:leader="none"/>
        </w:tabs>
        <w:spacing w:line="240" w:lineRule="auto" w:before="70" w:after="0"/>
        <w:ind w:left="2341" w:right="0" w:hanging="1261"/>
        <w:jc w:val="left"/>
        <w:rPr>
          <w:i/>
        </w:rPr>
      </w:pPr>
      <w:bookmarkStart w:name="4.4.2.2.17 PollTimeout List procedure" w:id="1175"/>
      <w:bookmarkEnd w:id="1175"/>
      <w:r>
        <w:rPr>
          <w:i w:val="0"/>
        </w:rPr>
      </w:r>
      <w:bookmarkStart w:name="_bookmark372" w:id="1176"/>
      <w:bookmarkEnd w:id="1176"/>
      <w:r>
        <w:rPr>
          <w:i w:val="0"/>
        </w:rPr>
      </w:r>
      <w:bookmarkStart w:name="_bookmark372" w:id="1177"/>
      <w:bookmarkEnd w:id="1177"/>
      <w:r>
        <w:rPr>
          <w:i/>
          <w:color w:val="0082FB"/>
        </w:rPr>
        <w:t>P</w:t>
      </w:r>
      <w:r>
        <w:rPr>
          <w:i/>
          <w:color w:val="0082FB"/>
        </w:rPr>
        <w:t>ollTimeout List</w:t>
      </w:r>
      <w:r>
        <w:rPr>
          <w:i/>
          <w:color w:val="0082FB"/>
          <w:spacing w:val="-13"/>
        </w:rPr>
        <w:t> </w:t>
      </w:r>
      <w:r>
        <w:rPr>
          <w:i/>
          <w:color w:val="0082FB"/>
        </w:rPr>
        <w:t>procedure</w:t>
      </w:r>
    </w:p>
    <w:p>
      <w:pPr>
        <w:pStyle w:val="BodyText"/>
        <w:spacing w:line="276" w:lineRule="auto" w:before="161"/>
        <w:ind w:right="210"/>
      </w:pPr>
      <w:r>
        <w:rPr/>
        <w:t>To determine the current PollTimeout List state value of a Configuration Server, a Configuration Client shall send a Config Low Power Node PollTimeout Get message with the LPNAddress field set to the primary unicast address of the Low Power node. The response is a Config Low Power Node PollTimeout Status message that contains the current value of the PollTimeout List state for that LPNAddress.</w:t>
      </w:r>
    </w:p>
    <w:p>
      <w:pPr>
        <w:pStyle w:val="BodyText"/>
        <w:spacing w:before="4"/>
        <w:ind w:left="0"/>
        <w:rPr>
          <w:sz w:val="17"/>
        </w:rPr>
      </w:pPr>
    </w:p>
    <w:p>
      <w:pPr>
        <w:pStyle w:val="Heading5"/>
        <w:numPr>
          <w:ilvl w:val="4"/>
          <w:numId w:val="53"/>
        </w:numPr>
        <w:tabs>
          <w:tab w:pos="2341" w:val="left" w:leader="none"/>
        </w:tabs>
        <w:spacing w:line="240" w:lineRule="auto" w:before="0" w:after="0"/>
        <w:ind w:left="2341" w:right="0" w:hanging="1261"/>
        <w:jc w:val="left"/>
        <w:rPr>
          <w:i/>
        </w:rPr>
      </w:pPr>
      <w:bookmarkStart w:name="4.4.2.2.18 Network Transmit procedure" w:id="1178"/>
      <w:bookmarkEnd w:id="1178"/>
      <w:r>
        <w:rPr>
          <w:i w:val="0"/>
        </w:rPr>
      </w:r>
      <w:bookmarkStart w:name="4.4.2.2.18 Network Transmit procedure" w:id="1179"/>
      <w:bookmarkEnd w:id="1179"/>
      <w:r>
        <w:rPr>
          <w:i/>
          <w:color w:val="0082FB"/>
        </w:rPr>
        <w:t>N</w:t>
      </w:r>
      <w:r>
        <w:rPr>
          <w:i/>
          <w:color w:val="0082FB"/>
        </w:rPr>
        <w:t>etwork Transmit</w:t>
      </w:r>
      <w:r>
        <w:rPr>
          <w:i/>
          <w:color w:val="0082FB"/>
          <w:spacing w:val="-14"/>
        </w:rPr>
        <w:t> </w:t>
      </w:r>
      <w:r>
        <w:rPr>
          <w:i/>
          <w:color w:val="0082FB"/>
        </w:rPr>
        <w:t>procedure</w:t>
      </w:r>
    </w:p>
    <w:p>
      <w:pPr>
        <w:pStyle w:val="BodyText"/>
        <w:spacing w:line="276" w:lineRule="auto" w:before="165"/>
        <w:ind w:right="144"/>
      </w:pPr>
      <w:r>
        <w:rPr/>
        <w:t>To determine the Network Transmit state of a Configuration Server, a Configuration Client shall send a Config Network Transmit Get message. The response is a Config Network Transmit Status message that contains the Network Transmit state.</w:t>
      </w:r>
    </w:p>
    <w:p>
      <w:pPr>
        <w:pStyle w:val="BodyText"/>
        <w:spacing w:before="5"/>
        <w:ind w:left="0"/>
        <w:rPr>
          <w:sz w:val="17"/>
        </w:rPr>
      </w:pPr>
    </w:p>
    <w:p>
      <w:pPr>
        <w:pStyle w:val="BodyText"/>
        <w:spacing w:line="276" w:lineRule="auto"/>
        <w:ind w:right="177"/>
      </w:pPr>
      <w:r>
        <w:rPr/>
        <w:t>To set the Network Transmit state of a Configuration Server with acknowledgment, a Configuration Client shall send a Config Network Transmit Set message. The response is a Config Network Transmit Status message that contains the Network Transmit state.</w:t>
      </w:r>
    </w:p>
    <w:p>
      <w:pPr>
        <w:pStyle w:val="BodyText"/>
        <w:spacing w:before="5"/>
        <w:ind w:left="0"/>
        <w:rPr>
          <w:sz w:val="17"/>
        </w:rPr>
      </w:pPr>
    </w:p>
    <w:p>
      <w:pPr>
        <w:pStyle w:val="BodyText"/>
        <w:spacing w:line="276" w:lineRule="auto"/>
        <w:ind w:right="163"/>
      </w:pPr>
      <w:r>
        <w:rPr/>
        <w:t>Upon receiving a Config Network Transmit Status message, a Configuration Client can determine the Network Transmit state of a Configuration Server.</w:t>
      </w:r>
    </w:p>
    <w:p>
      <w:pPr>
        <w:pStyle w:val="BodyText"/>
        <w:ind w:left="0"/>
        <w:rPr>
          <w:sz w:val="17"/>
        </w:rPr>
      </w:pPr>
    </w:p>
    <w:p>
      <w:pPr>
        <w:pStyle w:val="Heading3"/>
        <w:numPr>
          <w:ilvl w:val="2"/>
          <w:numId w:val="54"/>
        </w:numPr>
        <w:tabs>
          <w:tab w:pos="1980" w:val="left" w:leader="none"/>
          <w:tab w:pos="1981" w:val="left" w:leader="none"/>
        </w:tabs>
        <w:spacing w:line="240" w:lineRule="auto" w:before="0" w:after="0"/>
        <w:ind w:left="1980" w:right="0" w:hanging="900"/>
        <w:jc w:val="left"/>
      </w:pPr>
      <w:bookmarkStart w:name="4.4.3 Health Server model" w:id="1180"/>
      <w:bookmarkEnd w:id="1180"/>
      <w:r>
        <w:rPr>
          <w:b w:val="0"/>
        </w:rPr>
      </w:r>
      <w:bookmarkStart w:name="4.4.3 Health Server model" w:id="1181"/>
      <w:bookmarkEnd w:id="1181"/>
      <w:r>
        <w:rPr>
          <w:color w:val="0082FB"/>
        </w:rPr>
        <w:t>He</w:t>
      </w:r>
      <w:r>
        <w:rPr>
          <w:color w:val="0082FB"/>
        </w:rPr>
        <w:t>alth Server</w:t>
      </w:r>
      <w:r>
        <w:rPr>
          <w:color w:val="0082FB"/>
          <w:spacing w:val="-7"/>
        </w:rPr>
        <w:t> </w:t>
      </w:r>
      <w:r>
        <w:rPr>
          <w:color w:val="0082FB"/>
        </w:rPr>
        <w:t>model</w:t>
      </w:r>
    </w:p>
    <w:p>
      <w:pPr>
        <w:pStyle w:val="BodyText"/>
        <w:spacing w:before="10"/>
        <w:ind w:left="0"/>
        <w:rPr>
          <w:b/>
          <w:sz w:val="21"/>
        </w:rPr>
      </w:pPr>
    </w:p>
    <w:p>
      <w:pPr>
        <w:pStyle w:val="Heading4"/>
        <w:numPr>
          <w:ilvl w:val="3"/>
          <w:numId w:val="54"/>
        </w:numPr>
        <w:tabs>
          <w:tab w:pos="2072" w:val="left" w:leader="none"/>
          <w:tab w:pos="2073" w:val="left" w:leader="none"/>
        </w:tabs>
        <w:spacing w:line="240" w:lineRule="auto" w:before="0" w:after="0"/>
        <w:ind w:left="2073" w:right="0" w:hanging="993"/>
        <w:jc w:val="left"/>
      </w:pPr>
      <w:bookmarkStart w:name="4.4.3.1 Description" w:id="1182"/>
      <w:bookmarkEnd w:id="1182"/>
      <w:r>
        <w:rPr>
          <w:b w:val="0"/>
        </w:rPr>
      </w:r>
      <w:bookmarkStart w:name="4.4.3.1 Description" w:id="1183"/>
      <w:bookmarkEnd w:id="1183"/>
      <w:r>
        <w:rPr>
          <w:color w:val="0082FB"/>
        </w:rPr>
        <w:t>D</w:t>
      </w:r>
      <w:r>
        <w:rPr>
          <w:color w:val="0082FB"/>
        </w:rPr>
        <w:t>escription</w:t>
      </w:r>
    </w:p>
    <w:p>
      <w:pPr>
        <w:pStyle w:val="BodyText"/>
        <w:spacing w:line="484" w:lineRule="auto" w:before="162"/>
        <w:ind w:right="2678"/>
      </w:pPr>
      <w:r>
        <w:rPr/>
        <w:t>The Health Server is a root model (i.e., it does not extend any other models). This model supports both publishing and subscribing.</w:t>
      </w:r>
    </w:p>
    <w:p>
      <w:pPr>
        <w:pStyle w:val="BodyText"/>
        <w:spacing w:before="6"/>
        <w:ind w:right="163"/>
      </w:pPr>
      <w:r>
        <w:rPr/>
        <w:t>This model is used to represent a mesh network diagnostics of a device.</w:t>
      </w:r>
    </w:p>
    <w:p>
      <w:pPr>
        <w:pStyle w:val="BodyText"/>
        <w:spacing w:before="4"/>
        <w:ind w:left="0"/>
      </w:pPr>
    </w:p>
    <w:p>
      <w:pPr>
        <w:pStyle w:val="BodyText"/>
        <w:spacing w:line="276" w:lineRule="auto"/>
        <w:ind w:right="310"/>
      </w:pPr>
      <w:r>
        <w:rPr/>
        <w:t>The model shall be supported by a primary element and may be supported by any secondary elements. The application-layer security on the model is using application keys.</w:t>
      </w:r>
    </w:p>
    <w:p>
      <w:pPr>
        <w:pStyle w:val="BodyText"/>
        <w:spacing w:before="9"/>
        <w:ind w:left="0"/>
        <w:rPr>
          <w:sz w:val="17"/>
        </w:rPr>
      </w:pPr>
    </w:p>
    <w:p>
      <w:pPr>
        <w:pStyle w:val="BodyText"/>
        <w:ind w:right="163"/>
      </w:pPr>
      <w:r>
        <w:rPr/>
        <w:t>The model defines the following state instances as shown in </w:t>
      </w:r>
      <w:hyperlink w:history="true" w:anchor="_bookmark373">
        <w:r>
          <w:rPr>
            <w:color w:val="0082FB"/>
          </w:rPr>
          <w:t>Table 4.124</w:t>
        </w:r>
      </w:hyperlink>
      <w:r>
        <w:rPr>
          <w:color w:val="0082FB"/>
        </w:rPr>
        <w:t> </w:t>
      </w:r>
      <w:r>
        <w:rPr/>
        <w:t>below:</w:t>
      </w:r>
    </w:p>
    <w:p>
      <w:pPr>
        <w:pStyle w:val="BodyText"/>
        <w:spacing w:before="7" w:after="1"/>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552"/>
        <w:gridCol w:w="1445"/>
        <w:gridCol w:w="908"/>
        <w:gridCol w:w="816"/>
        <w:gridCol w:w="1141"/>
      </w:tblGrid>
      <w:tr>
        <w:trPr>
          <w:trHeight w:val="354" w:hRule="exact"/>
        </w:trPr>
        <w:tc>
          <w:tcPr>
            <w:tcW w:w="3997" w:type="dxa"/>
            <w:gridSpan w:val="2"/>
            <w:shd w:val="clear" w:color="auto" w:fill="F1F1F1"/>
          </w:tcPr>
          <w:p>
            <w:pPr>
              <w:pStyle w:val="TableParagraph"/>
              <w:spacing w:before="32"/>
              <w:rPr>
                <w:b/>
                <w:sz w:val="20"/>
              </w:rPr>
            </w:pPr>
            <w:r>
              <w:rPr>
                <w:b/>
                <w:color w:val="3E3E3E"/>
                <w:sz w:val="20"/>
              </w:rPr>
              <w:t>Health Server States</w:t>
            </w:r>
          </w:p>
        </w:tc>
        <w:tc>
          <w:tcPr>
            <w:tcW w:w="2865" w:type="dxa"/>
            <w:gridSpan w:val="3"/>
            <w:shd w:val="clear" w:color="auto" w:fill="F1F1F1"/>
          </w:tcPr>
          <w:p>
            <w:pPr>
              <w:pStyle w:val="TableParagraph"/>
              <w:spacing w:before="32"/>
              <w:ind w:left="104"/>
              <w:rPr>
                <w:b/>
                <w:sz w:val="20"/>
              </w:rPr>
            </w:pPr>
            <w:r>
              <w:rPr>
                <w:b/>
                <w:color w:val="3E3E3E"/>
                <w:sz w:val="20"/>
              </w:rPr>
              <w:t>Bound States</w:t>
            </w:r>
          </w:p>
        </w:tc>
      </w:tr>
      <w:tr>
        <w:trPr>
          <w:trHeight w:val="354" w:hRule="exact"/>
        </w:trPr>
        <w:tc>
          <w:tcPr>
            <w:tcW w:w="2552" w:type="dxa"/>
            <w:shd w:val="clear" w:color="auto" w:fill="F1F1F1"/>
          </w:tcPr>
          <w:p>
            <w:pPr>
              <w:pStyle w:val="TableParagraph"/>
              <w:spacing w:before="34"/>
              <w:rPr>
                <w:b/>
                <w:sz w:val="20"/>
              </w:rPr>
            </w:pPr>
            <w:r>
              <w:rPr>
                <w:b/>
                <w:color w:val="3E3E3E"/>
                <w:sz w:val="20"/>
              </w:rPr>
              <w:t>State</w:t>
            </w:r>
          </w:p>
        </w:tc>
        <w:tc>
          <w:tcPr>
            <w:tcW w:w="1445" w:type="dxa"/>
            <w:shd w:val="clear" w:color="auto" w:fill="F1F1F1"/>
          </w:tcPr>
          <w:p>
            <w:pPr>
              <w:pStyle w:val="TableParagraph"/>
              <w:spacing w:before="34"/>
              <w:ind w:left="104"/>
              <w:rPr>
                <w:b/>
                <w:sz w:val="20"/>
              </w:rPr>
            </w:pPr>
            <w:r>
              <w:rPr>
                <w:b/>
                <w:color w:val="3E3E3E"/>
                <w:sz w:val="20"/>
              </w:rPr>
              <w:t>Instance</w:t>
            </w:r>
          </w:p>
        </w:tc>
        <w:tc>
          <w:tcPr>
            <w:tcW w:w="908" w:type="dxa"/>
            <w:shd w:val="clear" w:color="auto" w:fill="F1F1F1"/>
          </w:tcPr>
          <w:p>
            <w:pPr>
              <w:pStyle w:val="TableParagraph"/>
              <w:spacing w:before="34"/>
              <w:ind w:left="104"/>
              <w:rPr>
                <w:b/>
                <w:sz w:val="20"/>
              </w:rPr>
            </w:pPr>
            <w:r>
              <w:rPr>
                <w:b/>
                <w:color w:val="3E3E3E"/>
                <w:sz w:val="20"/>
              </w:rPr>
              <w:t>Model</w:t>
            </w:r>
          </w:p>
        </w:tc>
        <w:tc>
          <w:tcPr>
            <w:tcW w:w="816" w:type="dxa"/>
            <w:shd w:val="clear" w:color="auto" w:fill="F1F1F1"/>
          </w:tcPr>
          <w:p>
            <w:pPr>
              <w:pStyle w:val="TableParagraph"/>
              <w:spacing w:before="34"/>
              <w:ind w:left="100"/>
              <w:rPr>
                <w:b/>
                <w:sz w:val="20"/>
              </w:rPr>
            </w:pPr>
            <w:r>
              <w:rPr>
                <w:b/>
                <w:color w:val="3E3E3E"/>
                <w:sz w:val="20"/>
              </w:rPr>
              <w:t>State</w:t>
            </w:r>
          </w:p>
        </w:tc>
        <w:tc>
          <w:tcPr>
            <w:tcW w:w="1141" w:type="dxa"/>
            <w:shd w:val="clear" w:color="auto" w:fill="F1F1F1"/>
          </w:tcPr>
          <w:p>
            <w:pPr>
              <w:pStyle w:val="TableParagraph"/>
              <w:spacing w:before="34"/>
              <w:ind w:left="104"/>
              <w:rPr>
                <w:b/>
                <w:sz w:val="20"/>
              </w:rPr>
            </w:pPr>
            <w:r>
              <w:rPr>
                <w:b/>
                <w:color w:val="3E3E3E"/>
                <w:sz w:val="20"/>
              </w:rPr>
              <w:t>Instance</w:t>
            </w:r>
          </w:p>
        </w:tc>
      </w:tr>
      <w:tr>
        <w:trPr>
          <w:trHeight w:val="352" w:hRule="exact"/>
        </w:trPr>
        <w:tc>
          <w:tcPr>
            <w:tcW w:w="2552" w:type="dxa"/>
          </w:tcPr>
          <w:p>
            <w:pPr>
              <w:pStyle w:val="TableParagraph"/>
              <w:spacing w:before="36"/>
              <w:rPr>
                <w:sz w:val="20"/>
              </w:rPr>
            </w:pPr>
            <w:r>
              <w:rPr>
                <w:color w:val="2E2E2E"/>
                <w:sz w:val="20"/>
              </w:rPr>
              <w:t>Current Fault</w:t>
            </w:r>
          </w:p>
        </w:tc>
        <w:tc>
          <w:tcPr>
            <w:tcW w:w="1445" w:type="dxa"/>
          </w:tcPr>
          <w:p>
            <w:pPr>
              <w:pStyle w:val="TableParagraph"/>
              <w:spacing w:before="36"/>
              <w:ind w:left="104"/>
              <w:rPr>
                <w:sz w:val="20"/>
              </w:rPr>
            </w:pPr>
            <w:r>
              <w:rPr>
                <w:color w:val="2E2E2E"/>
                <w:sz w:val="20"/>
              </w:rPr>
              <w:t>Primary</w:t>
            </w:r>
          </w:p>
        </w:tc>
        <w:tc>
          <w:tcPr>
            <w:tcW w:w="908" w:type="dxa"/>
          </w:tcPr>
          <w:p>
            <w:pPr>
              <w:pStyle w:val="TableParagraph"/>
              <w:spacing w:before="36"/>
              <w:ind w:left="104"/>
              <w:rPr>
                <w:sz w:val="20"/>
              </w:rPr>
            </w:pPr>
            <w:r>
              <w:rPr>
                <w:color w:val="2E2E2E"/>
                <w:w w:val="99"/>
                <w:sz w:val="20"/>
              </w:rPr>
              <w:t>-</w:t>
            </w:r>
          </w:p>
        </w:tc>
        <w:tc>
          <w:tcPr>
            <w:tcW w:w="816" w:type="dxa"/>
          </w:tcPr>
          <w:p>
            <w:pPr>
              <w:pStyle w:val="TableParagraph"/>
              <w:spacing w:before="36"/>
              <w:ind w:left="100"/>
              <w:rPr>
                <w:sz w:val="20"/>
              </w:rPr>
            </w:pPr>
            <w:r>
              <w:rPr>
                <w:color w:val="2E2E2E"/>
                <w:w w:val="99"/>
                <w:sz w:val="20"/>
              </w:rPr>
              <w:t>-</w:t>
            </w:r>
          </w:p>
        </w:tc>
        <w:tc>
          <w:tcPr>
            <w:tcW w:w="1141" w:type="dxa"/>
          </w:tcPr>
          <w:p>
            <w:pPr>
              <w:pStyle w:val="TableParagraph"/>
              <w:spacing w:before="36"/>
              <w:ind w:left="104"/>
              <w:rPr>
                <w:sz w:val="20"/>
              </w:rPr>
            </w:pPr>
            <w:r>
              <w:rPr>
                <w:color w:val="2E2E2E"/>
                <w:w w:val="99"/>
                <w:sz w:val="20"/>
              </w:rPr>
              <w:t>-</w:t>
            </w:r>
          </w:p>
        </w:tc>
      </w:tr>
      <w:tr>
        <w:trPr>
          <w:trHeight w:val="357" w:hRule="exact"/>
        </w:trPr>
        <w:tc>
          <w:tcPr>
            <w:tcW w:w="2552" w:type="dxa"/>
          </w:tcPr>
          <w:p>
            <w:pPr>
              <w:pStyle w:val="TableParagraph"/>
              <w:rPr>
                <w:sz w:val="20"/>
              </w:rPr>
            </w:pPr>
            <w:r>
              <w:rPr>
                <w:color w:val="2E2E2E"/>
                <w:sz w:val="20"/>
              </w:rPr>
              <w:t>Registered Fault</w:t>
            </w:r>
          </w:p>
        </w:tc>
        <w:tc>
          <w:tcPr>
            <w:tcW w:w="1445" w:type="dxa"/>
          </w:tcPr>
          <w:p>
            <w:pPr>
              <w:pStyle w:val="TableParagraph"/>
              <w:ind w:left="104"/>
              <w:rPr>
                <w:sz w:val="20"/>
              </w:rPr>
            </w:pPr>
            <w:r>
              <w:rPr>
                <w:color w:val="2E2E2E"/>
                <w:sz w:val="20"/>
              </w:rPr>
              <w:t>Primary</w:t>
            </w:r>
          </w:p>
        </w:tc>
        <w:tc>
          <w:tcPr>
            <w:tcW w:w="908" w:type="dxa"/>
          </w:tcPr>
          <w:p>
            <w:pPr>
              <w:pStyle w:val="TableParagraph"/>
              <w:ind w:left="104"/>
              <w:rPr>
                <w:sz w:val="20"/>
              </w:rPr>
            </w:pPr>
            <w:r>
              <w:rPr>
                <w:color w:val="2E2E2E"/>
                <w:w w:val="99"/>
                <w:sz w:val="20"/>
              </w:rPr>
              <w:t>-</w:t>
            </w:r>
          </w:p>
        </w:tc>
        <w:tc>
          <w:tcPr>
            <w:tcW w:w="816" w:type="dxa"/>
          </w:tcPr>
          <w:p>
            <w:pPr>
              <w:pStyle w:val="TableParagraph"/>
              <w:ind w:left="100"/>
              <w:rPr>
                <w:sz w:val="20"/>
              </w:rPr>
            </w:pPr>
            <w:r>
              <w:rPr>
                <w:color w:val="2E2E2E"/>
                <w:w w:val="99"/>
                <w:sz w:val="20"/>
              </w:rPr>
              <w:t>-</w:t>
            </w:r>
          </w:p>
        </w:tc>
        <w:tc>
          <w:tcPr>
            <w:tcW w:w="1141" w:type="dxa"/>
          </w:tcPr>
          <w:p>
            <w:pPr>
              <w:pStyle w:val="TableParagraph"/>
              <w:ind w:left="104"/>
              <w:rPr>
                <w:sz w:val="20"/>
              </w:rPr>
            </w:pPr>
            <w:r>
              <w:rPr>
                <w:color w:val="2E2E2E"/>
                <w:w w:val="99"/>
                <w:sz w:val="20"/>
              </w:rPr>
              <w:t>-</w:t>
            </w:r>
          </w:p>
        </w:tc>
      </w:tr>
      <w:tr>
        <w:trPr>
          <w:trHeight w:val="356" w:hRule="exact"/>
        </w:trPr>
        <w:tc>
          <w:tcPr>
            <w:tcW w:w="2552" w:type="dxa"/>
          </w:tcPr>
          <w:p>
            <w:pPr>
              <w:pStyle w:val="TableParagraph"/>
              <w:rPr>
                <w:sz w:val="20"/>
              </w:rPr>
            </w:pPr>
            <w:r>
              <w:rPr>
                <w:color w:val="2E2E2E"/>
                <w:sz w:val="20"/>
              </w:rPr>
              <w:t>Health Period</w:t>
            </w:r>
          </w:p>
        </w:tc>
        <w:tc>
          <w:tcPr>
            <w:tcW w:w="1445" w:type="dxa"/>
          </w:tcPr>
          <w:p>
            <w:pPr>
              <w:pStyle w:val="TableParagraph"/>
              <w:ind w:left="104"/>
              <w:rPr>
                <w:sz w:val="20"/>
              </w:rPr>
            </w:pPr>
            <w:r>
              <w:rPr>
                <w:color w:val="2E2E2E"/>
                <w:sz w:val="20"/>
              </w:rPr>
              <w:t>Primary</w:t>
            </w:r>
          </w:p>
        </w:tc>
        <w:tc>
          <w:tcPr>
            <w:tcW w:w="908" w:type="dxa"/>
          </w:tcPr>
          <w:p>
            <w:pPr>
              <w:pStyle w:val="TableParagraph"/>
              <w:ind w:left="104"/>
              <w:rPr>
                <w:sz w:val="20"/>
              </w:rPr>
            </w:pPr>
            <w:r>
              <w:rPr>
                <w:color w:val="2E2E2E"/>
                <w:w w:val="99"/>
                <w:sz w:val="20"/>
              </w:rPr>
              <w:t>-</w:t>
            </w:r>
          </w:p>
        </w:tc>
        <w:tc>
          <w:tcPr>
            <w:tcW w:w="816" w:type="dxa"/>
          </w:tcPr>
          <w:p>
            <w:pPr>
              <w:pStyle w:val="TableParagraph"/>
              <w:ind w:left="100"/>
              <w:rPr>
                <w:sz w:val="20"/>
              </w:rPr>
            </w:pPr>
            <w:r>
              <w:rPr>
                <w:color w:val="2E2E2E"/>
                <w:w w:val="99"/>
                <w:sz w:val="20"/>
              </w:rPr>
              <w:t>-</w:t>
            </w:r>
          </w:p>
        </w:tc>
        <w:tc>
          <w:tcPr>
            <w:tcW w:w="1141" w:type="dxa"/>
          </w:tcPr>
          <w:p>
            <w:pPr>
              <w:pStyle w:val="TableParagraph"/>
              <w:ind w:left="104"/>
              <w:rPr>
                <w:sz w:val="20"/>
              </w:rPr>
            </w:pPr>
            <w:r>
              <w:rPr>
                <w:color w:val="2E2E2E"/>
                <w:w w:val="99"/>
                <w:sz w:val="20"/>
              </w:rPr>
              <w:t>-</w:t>
            </w:r>
          </w:p>
        </w:tc>
      </w:tr>
      <w:tr>
        <w:trPr>
          <w:trHeight w:val="352" w:hRule="exact"/>
        </w:trPr>
        <w:tc>
          <w:tcPr>
            <w:tcW w:w="2552" w:type="dxa"/>
          </w:tcPr>
          <w:p>
            <w:pPr>
              <w:pStyle w:val="TableParagraph"/>
              <w:spacing w:before="36"/>
              <w:rPr>
                <w:sz w:val="20"/>
              </w:rPr>
            </w:pPr>
            <w:r>
              <w:rPr>
                <w:color w:val="2E2E2E"/>
                <w:sz w:val="20"/>
              </w:rPr>
              <w:t>Attention Timer</w:t>
            </w:r>
          </w:p>
        </w:tc>
        <w:tc>
          <w:tcPr>
            <w:tcW w:w="1445" w:type="dxa"/>
          </w:tcPr>
          <w:p>
            <w:pPr>
              <w:pStyle w:val="TableParagraph"/>
              <w:spacing w:before="36"/>
              <w:ind w:left="104"/>
              <w:rPr>
                <w:sz w:val="20"/>
              </w:rPr>
            </w:pPr>
            <w:r>
              <w:rPr>
                <w:color w:val="2E2E2E"/>
                <w:sz w:val="20"/>
              </w:rPr>
              <w:t>Primary</w:t>
            </w:r>
          </w:p>
        </w:tc>
        <w:tc>
          <w:tcPr>
            <w:tcW w:w="908" w:type="dxa"/>
          </w:tcPr>
          <w:p>
            <w:pPr>
              <w:pStyle w:val="TableParagraph"/>
              <w:spacing w:before="36"/>
              <w:ind w:left="104"/>
              <w:rPr>
                <w:sz w:val="20"/>
              </w:rPr>
            </w:pPr>
            <w:r>
              <w:rPr>
                <w:color w:val="2E2E2E"/>
                <w:w w:val="99"/>
                <w:sz w:val="20"/>
              </w:rPr>
              <w:t>-</w:t>
            </w:r>
          </w:p>
        </w:tc>
        <w:tc>
          <w:tcPr>
            <w:tcW w:w="816" w:type="dxa"/>
          </w:tcPr>
          <w:p>
            <w:pPr>
              <w:pStyle w:val="TableParagraph"/>
              <w:spacing w:before="36"/>
              <w:ind w:left="100"/>
              <w:rPr>
                <w:sz w:val="20"/>
              </w:rPr>
            </w:pPr>
            <w:r>
              <w:rPr>
                <w:color w:val="2E2E2E"/>
                <w:w w:val="99"/>
                <w:sz w:val="20"/>
              </w:rPr>
              <w:t>-</w:t>
            </w:r>
          </w:p>
        </w:tc>
        <w:tc>
          <w:tcPr>
            <w:tcW w:w="1141" w:type="dxa"/>
          </w:tcPr>
          <w:p>
            <w:pPr>
              <w:pStyle w:val="TableParagraph"/>
              <w:spacing w:before="36"/>
              <w:ind w:left="104"/>
              <w:rPr>
                <w:sz w:val="20"/>
              </w:rPr>
            </w:pPr>
            <w:r>
              <w:rPr>
                <w:color w:val="2E2E2E"/>
                <w:w w:val="99"/>
                <w:sz w:val="20"/>
              </w:rPr>
              <w:t>-</w:t>
            </w:r>
          </w:p>
        </w:tc>
      </w:tr>
    </w:tbl>
    <w:p>
      <w:pPr>
        <w:spacing w:before="120"/>
        <w:ind w:left="1080" w:right="163" w:firstLine="0"/>
        <w:jc w:val="left"/>
        <w:rPr>
          <w:i/>
          <w:sz w:val="20"/>
        </w:rPr>
      </w:pPr>
      <w:bookmarkStart w:name="_bookmark373" w:id="1184"/>
      <w:bookmarkEnd w:id="1184"/>
      <w:r>
        <w:rPr/>
      </w:r>
      <w:r>
        <w:rPr>
          <w:i/>
          <w:color w:val="424242"/>
          <w:sz w:val="20"/>
        </w:rPr>
        <w:t>Table 4.124: Health Server states and bindings</w:t>
      </w:r>
    </w:p>
    <w:p>
      <w:pPr>
        <w:pStyle w:val="BodyText"/>
        <w:spacing w:before="2"/>
        <w:ind w:left="0"/>
        <w:rPr>
          <w:i/>
          <w:sz w:val="17"/>
        </w:rPr>
      </w:pPr>
    </w:p>
    <w:p>
      <w:pPr>
        <w:pStyle w:val="BodyText"/>
        <w:ind w:right="163"/>
      </w:pPr>
      <w:r>
        <w:rPr/>
        <w:t>The structure of elements, states, and messages covered by this model is defined below in </w:t>
      </w:r>
      <w:hyperlink w:history="true" w:anchor="_bookmark374">
        <w:r>
          <w:rPr>
            <w:color w:val="0082FB"/>
          </w:rPr>
          <w:t>Table 4.125</w:t>
        </w:r>
      </w:hyperlink>
      <w:r>
        <w:rPr/>
        <w:t>:</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40"/>
        <w:gridCol w:w="1104"/>
        <w:gridCol w:w="1913"/>
        <w:gridCol w:w="3385"/>
        <w:gridCol w:w="584"/>
        <w:gridCol w:w="561"/>
      </w:tblGrid>
      <w:tr>
        <w:trPr>
          <w:trHeight w:val="616" w:hRule="exact"/>
        </w:trPr>
        <w:tc>
          <w:tcPr>
            <w:tcW w:w="1440" w:type="dxa"/>
            <w:shd w:val="clear" w:color="auto" w:fill="F1F1F1"/>
          </w:tcPr>
          <w:p>
            <w:pPr>
              <w:pStyle w:val="TableParagraph"/>
              <w:spacing w:before="32"/>
              <w:rPr>
                <w:b/>
                <w:sz w:val="20"/>
              </w:rPr>
            </w:pPr>
            <w:r>
              <w:rPr>
                <w:b/>
                <w:color w:val="3E3E3E"/>
                <w:sz w:val="20"/>
              </w:rPr>
              <w:t>Element</w:t>
            </w:r>
          </w:p>
        </w:tc>
        <w:tc>
          <w:tcPr>
            <w:tcW w:w="1104" w:type="dxa"/>
            <w:shd w:val="clear" w:color="auto" w:fill="F1F1F1"/>
          </w:tcPr>
          <w:p>
            <w:pPr>
              <w:pStyle w:val="TableParagraph"/>
              <w:spacing w:before="32"/>
              <w:ind w:left="104" w:right="483"/>
              <w:rPr>
                <w:b/>
                <w:sz w:val="20"/>
              </w:rPr>
            </w:pPr>
            <w:r>
              <w:rPr>
                <w:b/>
                <w:color w:val="3E3E3E"/>
                <w:sz w:val="20"/>
              </w:rPr>
              <w:t>SIG</w:t>
            </w:r>
          </w:p>
          <w:p>
            <w:pPr>
              <w:pStyle w:val="TableParagraph"/>
              <w:spacing w:before="34"/>
              <w:ind w:left="104"/>
              <w:rPr>
                <w:b/>
                <w:sz w:val="20"/>
              </w:rPr>
            </w:pPr>
            <w:r>
              <w:rPr>
                <w:b/>
                <w:color w:val="3E3E3E"/>
                <w:sz w:val="20"/>
              </w:rPr>
              <w:t>Model ID</w:t>
            </w:r>
          </w:p>
        </w:tc>
        <w:tc>
          <w:tcPr>
            <w:tcW w:w="1913" w:type="dxa"/>
            <w:shd w:val="clear" w:color="auto" w:fill="F1F1F1"/>
          </w:tcPr>
          <w:p>
            <w:pPr>
              <w:pStyle w:val="TableParagraph"/>
              <w:spacing w:before="32"/>
              <w:ind w:left="104" w:right="313"/>
              <w:rPr>
                <w:b/>
                <w:sz w:val="20"/>
              </w:rPr>
            </w:pPr>
            <w:r>
              <w:rPr>
                <w:b/>
                <w:color w:val="3E3E3E"/>
                <w:sz w:val="20"/>
              </w:rPr>
              <w:t>States</w:t>
            </w:r>
          </w:p>
        </w:tc>
        <w:tc>
          <w:tcPr>
            <w:tcW w:w="3385" w:type="dxa"/>
            <w:shd w:val="clear" w:color="auto" w:fill="F1F1F1"/>
          </w:tcPr>
          <w:p>
            <w:pPr>
              <w:pStyle w:val="TableParagraph"/>
              <w:spacing w:before="32"/>
              <w:ind w:left="99"/>
              <w:rPr>
                <w:b/>
                <w:sz w:val="20"/>
              </w:rPr>
            </w:pPr>
            <w:r>
              <w:rPr>
                <w:b/>
                <w:color w:val="3E3E3E"/>
                <w:sz w:val="20"/>
              </w:rPr>
              <w:t>Messages</w:t>
            </w:r>
          </w:p>
        </w:tc>
        <w:tc>
          <w:tcPr>
            <w:tcW w:w="584" w:type="dxa"/>
            <w:shd w:val="clear" w:color="auto" w:fill="F1F1F1"/>
          </w:tcPr>
          <w:p>
            <w:pPr>
              <w:pStyle w:val="TableParagraph"/>
              <w:spacing w:before="116"/>
              <w:ind w:left="0" w:right="226"/>
              <w:jc w:val="right"/>
              <w:rPr>
                <w:sz w:val="20"/>
              </w:rPr>
            </w:pPr>
            <w:r>
              <w:rPr>
                <w:color w:val="3E3E3E"/>
                <w:sz w:val="20"/>
              </w:rPr>
              <w:t>Rx</w:t>
            </w:r>
          </w:p>
        </w:tc>
        <w:tc>
          <w:tcPr>
            <w:tcW w:w="561" w:type="dxa"/>
            <w:shd w:val="clear" w:color="auto" w:fill="F1F1F1"/>
          </w:tcPr>
          <w:p>
            <w:pPr>
              <w:pStyle w:val="TableParagraph"/>
              <w:spacing w:before="116"/>
              <w:ind w:left="83" w:right="207"/>
              <w:jc w:val="center"/>
              <w:rPr>
                <w:sz w:val="20"/>
              </w:rPr>
            </w:pPr>
            <w:r>
              <w:rPr>
                <w:color w:val="3E3E3E"/>
                <w:sz w:val="20"/>
              </w:rPr>
              <w:t>Tx</w:t>
            </w:r>
          </w:p>
        </w:tc>
      </w:tr>
      <w:tr>
        <w:trPr>
          <w:trHeight w:val="884" w:hRule="exact"/>
        </w:trPr>
        <w:tc>
          <w:tcPr>
            <w:tcW w:w="1440" w:type="dxa"/>
            <w:vMerge w:val="restart"/>
          </w:tcPr>
          <w:p>
            <w:pPr>
              <w:pStyle w:val="TableParagraph"/>
              <w:rPr>
                <w:sz w:val="20"/>
              </w:rPr>
            </w:pPr>
            <w:r>
              <w:rPr>
                <w:color w:val="2E2E2E"/>
                <w:sz w:val="20"/>
              </w:rPr>
              <w:t>Primary</w:t>
            </w:r>
          </w:p>
        </w:tc>
        <w:tc>
          <w:tcPr>
            <w:tcW w:w="1104" w:type="dxa"/>
            <w:vMerge w:val="restart"/>
          </w:tcPr>
          <w:p>
            <w:pPr>
              <w:pStyle w:val="TableParagraph"/>
              <w:ind w:left="104"/>
              <w:rPr>
                <w:sz w:val="20"/>
              </w:rPr>
            </w:pPr>
            <w:r>
              <w:rPr>
                <w:color w:val="2E2E2E"/>
                <w:sz w:val="20"/>
              </w:rPr>
              <w:t>0x0002</w:t>
            </w:r>
          </w:p>
        </w:tc>
        <w:tc>
          <w:tcPr>
            <w:tcW w:w="1913" w:type="dxa"/>
          </w:tcPr>
          <w:p>
            <w:pPr>
              <w:pStyle w:val="TableParagraph"/>
              <w:spacing w:line="276" w:lineRule="auto"/>
              <w:ind w:left="104" w:right="628"/>
              <w:jc w:val="both"/>
              <w:rPr>
                <w:sz w:val="20"/>
              </w:rPr>
            </w:pPr>
            <w:r>
              <w:rPr>
                <w:color w:val="2E2E2E"/>
                <w:sz w:val="20"/>
              </w:rPr>
              <w:t>Current Fault (see Section </w:t>
            </w:r>
            <w:hyperlink w:history="true" w:anchor="_bookmark305">
              <w:r>
                <w:rPr>
                  <w:color w:val="0082FB"/>
                  <w:sz w:val="20"/>
                </w:rPr>
                <w:t>4.2.15.1</w:t>
              </w:r>
            </w:hyperlink>
            <w:r>
              <w:rPr>
                <w:color w:val="2E2E2E"/>
                <w:sz w:val="20"/>
              </w:rPr>
              <w:t>)</w:t>
            </w:r>
          </w:p>
        </w:tc>
        <w:tc>
          <w:tcPr>
            <w:tcW w:w="3385" w:type="dxa"/>
          </w:tcPr>
          <w:p>
            <w:pPr>
              <w:pStyle w:val="TableParagraph"/>
              <w:ind w:left="99"/>
              <w:rPr>
                <w:sz w:val="20"/>
              </w:rPr>
            </w:pPr>
            <w:r>
              <w:rPr>
                <w:color w:val="2E2E2E"/>
                <w:sz w:val="20"/>
              </w:rPr>
              <w:t>Health Current Status</w:t>
            </w:r>
          </w:p>
        </w:tc>
        <w:tc>
          <w:tcPr>
            <w:tcW w:w="584" w:type="dxa"/>
          </w:tcPr>
          <w:p>
            <w:pPr/>
          </w:p>
        </w:tc>
        <w:tc>
          <w:tcPr>
            <w:tcW w:w="561" w:type="dxa"/>
          </w:tcPr>
          <w:p>
            <w:pPr>
              <w:pStyle w:val="TableParagraph"/>
              <w:ind w:left="0" w:right="9"/>
              <w:jc w:val="center"/>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1913" w:type="dxa"/>
            <w:vMerge w:val="restart"/>
          </w:tcPr>
          <w:p>
            <w:pPr>
              <w:pStyle w:val="TableParagraph"/>
              <w:spacing w:line="276" w:lineRule="auto"/>
              <w:ind w:left="104" w:right="313"/>
              <w:rPr>
                <w:sz w:val="20"/>
              </w:rPr>
            </w:pPr>
            <w:r>
              <w:rPr>
                <w:color w:val="2E2E2E"/>
                <w:sz w:val="20"/>
              </w:rPr>
              <w:t>Registered Fault (see Section </w:t>
            </w:r>
            <w:hyperlink w:history="true" w:anchor="_bookmark309">
              <w:r>
                <w:rPr>
                  <w:color w:val="0082FB"/>
                  <w:sz w:val="20"/>
                </w:rPr>
                <w:t>4.2.15.2</w:t>
              </w:r>
            </w:hyperlink>
            <w:r>
              <w:rPr>
                <w:color w:val="2E2E2E"/>
                <w:sz w:val="20"/>
              </w:rPr>
              <w:t>)</w:t>
            </w:r>
          </w:p>
        </w:tc>
        <w:tc>
          <w:tcPr>
            <w:tcW w:w="3385" w:type="dxa"/>
          </w:tcPr>
          <w:p>
            <w:pPr>
              <w:pStyle w:val="TableParagraph"/>
              <w:ind w:left="99"/>
              <w:rPr>
                <w:sz w:val="20"/>
              </w:rPr>
            </w:pPr>
            <w:r>
              <w:rPr>
                <w:color w:val="2E2E2E"/>
                <w:sz w:val="20"/>
              </w:rPr>
              <w:t>Health Fault Get</w:t>
            </w:r>
          </w:p>
        </w:tc>
        <w:tc>
          <w:tcPr>
            <w:tcW w:w="584" w:type="dxa"/>
          </w:tcPr>
          <w:p>
            <w:pPr>
              <w:pStyle w:val="TableParagraph"/>
              <w:ind w:left="0" w:right="203"/>
              <w:jc w:val="right"/>
              <w:rPr>
                <w:sz w:val="20"/>
              </w:rPr>
            </w:pPr>
            <w:r>
              <w:rPr>
                <w:color w:val="2E2E2E"/>
                <w:w w:val="99"/>
                <w:sz w:val="20"/>
              </w:rPr>
              <w:t>M</w:t>
            </w:r>
          </w:p>
        </w:tc>
        <w:tc>
          <w:tcPr>
            <w:tcW w:w="561" w:type="dxa"/>
          </w:tcPr>
          <w:p>
            <w:pPr/>
          </w:p>
        </w:tc>
      </w:tr>
      <w:tr>
        <w:trPr>
          <w:trHeight w:val="352" w:hRule="exact"/>
        </w:trPr>
        <w:tc>
          <w:tcPr>
            <w:tcW w:w="1440" w:type="dxa"/>
            <w:vMerge/>
          </w:tcPr>
          <w:p>
            <w:pPr/>
          </w:p>
        </w:tc>
        <w:tc>
          <w:tcPr>
            <w:tcW w:w="1104" w:type="dxa"/>
            <w:vMerge/>
          </w:tcPr>
          <w:p>
            <w:pPr/>
          </w:p>
        </w:tc>
        <w:tc>
          <w:tcPr>
            <w:tcW w:w="1913" w:type="dxa"/>
            <w:vMerge/>
          </w:tcPr>
          <w:p>
            <w:pPr/>
          </w:p>
        </w:tc>
        <w:tc>
          <w:tcPr>
            <w:tcW w:w="3385" w:type="dxa"/>
          </w:tcPr>
          <w:p>
            <w:pPr>
              <w:pStyle w:val="TableParagraph"/>
              <w:spacing w:before="36"/>
              <w:ind w:left="99"/>
              <w:rPr>
                <w:sz w:val="20"/>
              </w:rPr>
            </w:pPr>
            <w:r>
              <w:rPr>
                <w:color w:val="2E2E2E"/>
                <w:sz w:val="20"/>
              </w:rPr>
              <w:t>Health Fault Clear</w:t>
            </w:r>
          </w:p>
        </w:tc>
        <w:tc>
          <w:tcPr>
            <w:tcW w:w="584" w:type="dxa"/>
          </w:tcPr>
          <w:p>
            <w:pPr>
              <w:pStyle w:val="TableParagraph"/>
              <w:spacing w:before="36"/>
              <w:ind w:left="0" w:right="203"/>
              <w:jc w:val="right"/>
              <w:rPr>
                <w:sz w:val="20"/>
              </w:rPr>
            </w:pPr>
            <w:r>
              <w:rPr>
                <w:color w:val="2E2E2E"/>
                <w:w w:val="99"/>
                <w:sz w:val="20"/>
              </w:rPr>
              <w:t>M</w:t>
            </w:r>
          </w:p>
        </w:tc>
        <w:tc>
          <w:tcPr>
            <w:tcW w:w="561" w:type="dxa"/>
          </w:tcPr>
          <w:p>
            <w:pPr/>
          </w:p>
        </w:tc>
      </w:tr>
      <w:tr>
        <w:trPr>
          <w:trHeight w:val="620" w:hRule="exact"/>
        </w:trPr>
        <w:tc>
          <w:tcPr>
            <w:tcW w:w="1440" w:type="dxa"/>
            <w:vMerge/>
          </w:tcPr>
          <w:p>
            <w:pPr/>
          </w:p>
        </w:tc>
        <w:tc>
          <w:tcPr>
            <w:tcW w:w="1104" w:type="dxa"/>
            <w:vMerge/>
          </w:tcPr>
          <w:p>
            <w:pPr/>
          </w:p>
        </w:tc>
        <w:tc>
          <w:tcPr>
            <w:tcW w:w="1913" w:type="dxa"/>
            <w:vMerge/>
          </w:tcPr>
          <w:p>
            <w:pPr/>
          </w:p>
        </w:tc>
        <w:tc>
          <w:tcPr>
            <w:tcW w:w="3385" w:type="dxa"/>
          </w:tcPr>
          <w:p>
            <w:pPr>
              <w:pStyle w:val="TableParagraph"/>
              <w:spacing w:line="276" w:lineRule="auto"/>
              <w:ind w:left="99" w:right="1646"/>
              <w:rPr>
                <w:sz w:val="20"/>
              </w:rPr>
            </w:pPr>
            <w:r>
              <w:rPr>
                <w:color w:val="2E2E2E"/>
                <w:sz w:val="20"/>
              </w:rPr>
              <w:t>Health Fault Clear Unacknowledged</w:t>
            </w:r>
          </w:p>
        </w:tc>
        <w:tc>
          <w:tcPr>
            <w:tcW w:w="584" w:type="dxa"/>
          </w:tcPr>
          <w:p>
            <w:pPr>
              <w:pStyle w:val="TableParagraph"/>
              <w:ind w:left="0" w:right="203"/>
              <w:jc w:val="right"/>
              <w:rPr>
                <w:sz w:val="20"/>
              </w:rPr>
            </w:pPr>
            <w:r>
              <w:rPr>
                <w:color w:val="2E2E2E"/>
                <w:w w:val="99"/>
                <w:sz w:val="20"/>
              </w:rPr>
              <w:t>M</w:t>
            </w:r>
          </w:p>
        </w:tc>
        <w:tc>
          <w:tcPr>
            <w:tcW w:w="561" w:type="dxa"/>
          </w:tcPr>
          <w:p>
            <w:pPr/>
          </w:p>
        </w:tc>
      </w:tr>
      <w:tr>
        <w:trPr>
          <w:trHeight w:val="356" w:hRule="exact"/>
        </w:trPr>
        <w:tc>
          <w:tcPr>
            <w:tcW w:w="1440" w:type="dxa"/>
            <w:vMerge/>
          </w:tcPr>
          <w:p>
            <w:pPr/>
          </w:p>
        </w:tc>
        <w:tc>
          <w:tcPr>
            <w:tcW w:w="1104" w:type="dxa"/>
            <w:vMerge/>
          </w:tcPr>
          <w:p>
            <w:pPr/>
          </w:p>
        </w:tc>
        <w:tc>
          <w:tcPr>
            <w:tcW w:w="1913" w:type="dxa"/>
            <w:vMerge/>
          </w:tcPr>
          <w:p>
            <w:pPr/>
          </w:p>
        </w:tc>
        <w:tc>
          <w:tcPr>
            <w:tcW w:w="3385" w:type="dxa"/>
          </w:tcPr>
          <w:p>
            <w:pPr>
              <w:pStyle w:val="TableParagraph"/>
              <w:ind w:left="99"/>
              <w:rPr>
                <w:sz w:val="20"/>
              </w:rPr>
            </w:pPr>
            <w:r>
              <w:rPr>
                <w:color w:val="2E2E2E"/>
                <w:sz w:val="20"/>
              </w:rPr>
              <w:t>Health Fault Status</w:t>
            </w:r>
          </w:p>
        </w:tc>
        <w:tc>
          <w:tcPr>
            <w:tcW w:w="584" w:type="dxa"/>
          </w:tcPr>
          <w:p>
            <w:pPr/>
          </w:p>
        </w:tc>
        <w:tc>
          <w:tcPr>
            <w:tcW w:w="561" w:type="dxa"/>
          </w:tcPr>
          <w:p>
            <w:pPr>
              <w:pStyle w:val="TableParagraph"/>
              <w:ind w:left="0" w:right="9"/>
              <w:jc w:val="center"/>
              <w:rPr>
                <w:sz w:val="20"/>
              </w:rPr>
            </w:pPr>
            <w:r>
              <w:rPr>
                <w:color w:val="2E2E2E"/>
                <w:w w:val="99"/>
                <w:sz w:val="20"/>
              </w:rPr>
              <w:t>M</w:t>
            </w:r>
          </w:p>
        </w:tc>
      </w:tr>
      <w:tr>
        <w:trPr>
          <w:trHeight w:val="352" w:hRule="exact"/>
        </w:trPr>
        <w:tc>
          <w:tcPr>
            <w:tcW w:w="1440" w:type="dxa"/>
            <w:vMerge/>
          </w:tcPr>
          <w:p>
            <w:pPr/>
          </w:p>
        </w:tc>
        <w:tc>
          <w:tcPr>
            <w:tcW w:w="1104" w:type="dxa"/>
            <w:vMerge/>
          </w:tcPr>
          <w:p>
            <w:pPr/>
          </w:p>
        </w:tc>
        <w:tc>
          <w:tcPr>
            <w:tcW w:w="1913" w:type="dxa"/>
            <w:vMerge/>
          </w:tcPr>
          <w:p>
            <w:pPr/>
          </w:p>
        </w:tc>
        <w:tc>
          <w:tcPr>
            <w:tcW w:w="3385" w:type="dxa"/>
          </w:tcPr>
          <w:p>
            <w:pPr>
              <w:pStyle w:val="TableParagraph"/>
              <w:spacing w:before="36"/>
              <w:ind w:left="99"/>
              <w:rPr>
                <w:sz w:val="20"/>
              </w:rPr>
            </w:pPr>
            <w:r>
              <w:rPr>
                <w:color w:val="2E2E2E"/>
                <w:sz w:val="20"/>
              </w:rPr>
              <w:t>Health Fault Test</w:t>
            </w:r>
          </w:p>
        </w:tc>
        <w:tc>
          <w:tcPr>
            <w:tcW w:w="584" w:type="dxa"/>
          </w:tcPr>
          <w:p>
            <w:pPr>
              <w:pStyle w:val="TableParagraph"/>
              <w:spacing w:before="36"/>
              <w:ind w:left="0" w:right="203"/>
              <w:jc w:val="right"/>
              <w:rPr>
                <w:sz w:val="20"/>
              </w:rPr>
            </w:pPr>
            <w:r>
              <w:rPr>
                <w:color w:val="2E2E2E"/>
                <w:w w:val="99"/>
                <w:sz w:val="20"/>
              </w:rPr>
              <w:t>M</w:t>
            </w:r>
          </w:p>
        </w:tc>
        <w:tc>
          <w:tcPr>
            <w:tcW w:w="561" w:type="dxa"/>
          </w:tcPr>
          <w:p>
            <w:pPr/>
          </w:p>
        </w:tc>
      </w:tr>
      <w:tr>
        <w:trPr>
          <w:trHeight w:val="356" w:hRule="exact"/>
        </w:trPr>
        <w:tc>
          <w:tcPr>
            <w:tcW w:w="1440" w:type="dxa"/>
            <w:vMerge/>
          </w:tcPr>
          <w:p>
            <w:pPr/>
          </w:p>
        </w:tc>
        <w:tc>
          <w:tcPr>
            <w:tcW w:w="1104" w:type="dxa"/>
            <w:vMerge/>
          </w:tcPr>
          <w:p>
            <w:pPr/>
          </w:p>
        </w:tc>
        <w:tc>
          <w:tcPr>
            <w:tcW w:w="1913" w:type="dxa"/>
            <w:vMerge/>
          </w:tcPr>
          <w:p>
            <w:pPr/>
          </w:p>
        </w:tc>
        <w:tc>
          <w:tcPr>
            <w:tcW w:w="3385" w:type="dxa"/>
          </w:tcPr>
          <w:p>
            <w:pPr>
              <w:pStyle w:val="TableParagraph"/>
              <w:ind w:left="99"/>
              <w:rPr>
                <w:sz w:val="20"/>
              </w:rPr>
            </w:pPr>
            <w:r>
              <w:rPr>
                <w:color w:val="2E2E2E"/>
                <w:sz w:val="20"/>
              </w:rPr>
              <w:t>Health Fault Test Unacknowledged</w:t>
            </w:r>
          </w:p>
        </w:tc>
        <w:tc>
          <w:tcPr>
            <w:tcW w:w="584" w:type="dxa"/>
          </w:tcPr>
          <w:p>
            <w:pPr>
              <w:pStyle w:val="TableParagraph"/>
              <w:ind w:left="0" w:right="203"/>
              <w:jc w:val="right"/>
              <w:rPr>
                <w:sz w:val="20"/>
              </w:rPr>
            </w:pPr>
            <w:r>
              <w:rPr>
                <w:color w:val="2E2E2E"/>
                <w:w w:val="99"/>
                <w:sz w:val="20"/>
              </w:rPr>
              <w:t>M</w:t>
            </w:r>
          </w:p>
        </w:tc>
        <w:tc>
          <w:tcPr>
            <w:tcW w:w="561" w:type="dxa"/>
          </w:tcPr>
          <w:p>
            <w:pPr/>
          </w:p>
        </w:tc>
      </w:tr>
      <w:tr>
        <w:trPr>
          <w:trHeight w:val="356" w:hRule="exact"/>
        </w:trPr>
        <w:tc>
          <w:tcPr>
            <w:tcW w:w="1440" w:type="dxa"/>
            <w:vMerge/>
          </w:tcPr>
          <w:p>
            <w:pPr/>
          </w:p>
        </w:tc>
        <w:tc>
          <w:tcPr>
            <w:tcW w:w="1104" w:type="dxa"/>
            <w:vMerge/>
          </w:tcPr>
          <w:p>
            <w:pPr/>
          </w:p>
        </w:tc>
        <w:tc>
          <w:tcPr>
            <w:tcW w:w="1913" w:type="dxa"/>
            <w:vMerge w:val="restart"/>
          </w:tcPr>
          <w:p>
            <w:pPr>
              <w:pStyle w:val="TableParagraph"/>
              <w:spacing w:line="278" w:lineRule="auto" w:before="36"/>
              <w:ind w:left="104" w:right="569"/>
              <w:rPr>
                <w:sz w:val="20"/>
              </w:rPr>
            </w:pPr>
            <w:r>
              <w:rPr>
                <w:color w:val="2E2E2E"/>
                <w:sz w:val="20"/>
              </w:rPr>
              <w:t>Health Period (see Section </w:t>
            </w:r>
            <w:hyperlink w:history="true" w:anchor="_bookmark312">
              <w:r>
                <w:rPr>
                  <w:color w:val="0082FB"/>
                  <w:sz w:val="20"/>
                </w:rPr>
                <w:t>4.2.16</w:t>
              </w:r>
            </w:hyperlink>
            <w:r>
              <w:rPr>
                <w:color w:val="2E2E2E"/>
                <w:sz w:val="20"/>
              </w:rPr>
              <w:t>)</w:t>
            </w:r>
          </w:p>
        </w:tc>
        <w:tc>
          <w:tcPr>
            <w:tcW w:w="3385" w:type="dxa"/>
          </w:tcPr>
          <w:p>
            <w:pPr>
              <w:pStyle w:val="TableParagraph"/>
              <w:spacing w:before="36"/>
              <w:ind w:left="99"/>
              <w:rPr>
                <w:sz w:val="20"/>
              </w:rPr>
            </w:pPr>
            <w:r>
              <w:rPr>
                <w:color w:val="2E2E2E"/>
                <w:sz w:val="20"/>
              </w:rPr>
              <w:t>Health Period Get</w:t>
            </w:r>
          </w:p>
        </w:tc>
        <w:tc>
          <w:tcPr>
            <w:tcW w:w="584" w:type="dxa"/>
          </w:tcPr>
          <w:p>
            <w:pPr>
              <w:pStyle w:val="TableParagraph"/>
              <w:spacing w:before="36"/>
              <w:ind w:left="0" w:right="203"/>
              <w:jc w:val="right"/>
              <w:rPr>
                <w:sz w:val="20"/>
              </w:rPr>
            </w:pPr>
            <w:r>
              <w:rPr>
                <w:color w:val="2E2E2E"/>
                <w:w w:val="99"/>
                <w:sz w:val="20"/>
              </w:rPr>
              <w:t>M</w:t>
            </w:r>
          </w:p>
        </w:tc>
        <w:tc>
          <w:tcPr>
            <w:tcW w:w="561" w:type="dxa"/>
          </w:tcPr>
          <w:p>
            <w:pPr/>
          </w:p>
        </w:tc>
      </w:tr>
      <w:tr>
        <w:trPr>
          <w:trHeight w:val="352" w:hRule="exact"/>
        </w:trPr>
        <w:tc>
          <w:tcPr>
            <w:tcW w:w="1440" w:type="dxa"/>
            <w:vMerge/>
          </w:tcPr>
          <w:p>
            <w:pPr/>
          </w:p>
        </w:tc>
        <w:tc>
          <w:tcPr>
            <w:tcW w:w="1104" w:type="dxa"/>
            <w:vMerge/>
          </w:tcPr>
          <w:p>
            <w:pPr/>
          </w:p>
        </w:tc>
        <w:tc>
          <w:tcPr>
            <w:tcW w:w="1913" w:type="dxa"/>
            <w:vMerge/>
          </w:tcPr>
          <w:p>
            <w:pPr/>
          </w:p>
        </w:tc>
        <w:tc>
          <w:tcPr>
            <w:tcW w:w="3385" w:type="dxa"/>
          </w:tcPr>
          <w:p>
            <w:pPr>
              <w:pStyle w:val="TableParagraph"/>
              <w:spacing w:before="36"/>
              <w:ind w:left="99"/>
              <w:rPr>
                <w:sz w:val="20"/>
              </w:rPr>
            </w:pPr>
            <w:r>
              <w:rPr>
                <w:color w:val="2E2E2E"/>
                <w:sz w:val="20"/>
              </w:rPr>
              <w:t>Health Period Set</w:t>
            </w:r>
          </w:p>
        </w:tc>
        <w:tc>
          <w:tcPr>
            <w:tcW w:w="584" w:type="dxa"/>
          </w:tcPr>
          <w:p>
            <w:pPr>
              <w:pStyle w:val="TableParagraph"/>
              <w:spacing w:before="36"/>
              <w:ind w:left="0" w:right="203"/>
              <w:jc w:val="right"/>
              <w:rPr>
                <w:sz w:val="20"/>
              </w:rPr>
            </w:pPr>
            <w:r>
              <w:rPr>
                <w:color w:val="2E2E2E"/>
                <w:w w:val="99"/>
                <w:sz w:val="20"/>
              </w:rPr>
              <w:t>M</w:t>
            </w:r>
          </w:p>
        </w:tc>
        <w:tc>
          <w:tcPr>
            <w:tcW w:w="561" w:type="dxa"/>
          </w:tcPr>
          <w:p>
            <w:pPr/>
          </w:p>
        </w:tc>
      </w:tr>
      <w:tr>
        <w:trPr>
          <w:trHeight w:val="356" w:hRule="exact"/>
        </w:trPr>
        <w:tc>
          <w:tcPr>
            <w:tcW w:w="1440" w:type="dxa"/>
            <w:vMerge/>
          </w:tcPr>
          <w:p>
            <w:pPr/>
          </w:p>
        </w:tc>
        <w:tc>
          <w:tcPr>
            <w:tcW w:w="1104" w:type="dxa"/>
            <w:vMerge/>
          </w:tcPr>
          <w:p>
            <w:pPr/>
          </w:p>
        </w:tc>
        <w:tc>
          <w:tcPr>
            <w:tcW w:w="1913" w:type="dxa"/>
            <w:vMerge/>
          </w:tcPr>
          <w:p>
            <w:pPr/>
          </w:p>
        </w:tc>
        <w:tc>
          <w:tcPr>
            <w:tcW w:w="3385" w:type="dxa"/>
          </w:tcPr>
          <w:p>
            <w:pPr>
              <w:pStyle w:val="TableParagraph"/>
              <w:ind w:left="99"/>
              <w:rPr>
                <w:sz w:val="20"/>
              </w:rPr>
            </w:pPr>
            <w:r>
              <w:rPr>
                <w:color w:val="2E2E2E"/>
                <w:sz w:val="20"/>
              </w:rPr>
              <w:t>Health Period Set Unacknowledged</w:t>
            </w:r>
          </w:p>
        </w:tc>
        <w:tc>
          <w:tcPr>
            <w:tcW w:w="584" w:type="dxa"/>
          </w:tcPr>
          <w:p>
            <w:pPr>
              <w:pStyle w:val="TableParagraph"/>
              <w:ind w:left="0" w:right="203"/>
              <w:jc w:val="right"/>
              <w:rPr>
                <w:sz w:val="20"/>
              </w:rPr>
            </w:pPr>
            <w:r>
              <w:rPr>
                <w:color w:val="2E2E2E"/>
                <w:w w:val="99"/>
                <w:sz w:val="20"/>
              </w:rPr>
              <w:t>M</w:t>
            </w:r>
          </w:p>
        </w:tc>
        <w:tc>
          <w:tcPr>
            <w:tcW w:w="561" w:type="dxa"/>
          </w:tcPr>
          <w:p>
            <w:pPr/>
          </w:p>
        </w:tc>
      </w:tr>
      <w:tr>
        <w:trPr>
          <w:trHeight w:val="352" w:hRule="exact"/>
        </w:trPr>
        <w:tc>
          <w:tcPr>
            <w:tcW w:w="1440" w:type="dxa"/>
            <w:vMerge/>
          </w:tcPr>
          <w:p>
            <w:pPr/>
          </w:p>
        </w:tc>
        <w:tc>
          <w:tcPr>
            <w:tcW w:w="1104" w:type="dxa"/>
            <w:vMerge/>
          </w:tcPr>
          <w:p>
            <w:pPr/>
          </w:p>
        </w:tc>
        <w:tc>
          <w:tcPr>
            <w:tcW w:w="1913" w:type="dxa"/>
            <w:vMerge/>
          </w:tcPr>
          <w:p>
            <w:pPr/>
          </w:p>
        </w:tc>
        <w:tc>
          <w:tcPr>
            <w:tcW w:w="3385" w:type="dxa"/>
          </w:tcPr>
          <w:p>
            <w:pPr>
              <w:pStyle w:val="TableParagraph"/>
              <w:spacing w:before="36"/>
              <w:ind w:left="99"/>
              <w:rPr>
                <w:sz w:val="20"/>
              </w:rPr>
            </w:pPr>
            <w:r>
              <w:rPr>
                <w:color w:val="2E2E2E"/>
                <w:sz w:val="20"/>
              </w:rPr>
              <w:t>Health Period Status</w:t>
            </w:r>
          </w:p>
        </w:tc>
        <w:tc>
          <w:tcPr>
            <w:tcW w:w="584" w:type="dxa"/>
          </w:tcPr>
          <w:p>
            <w:pPr/>
          </w:p>
        </w:tc>
        <w:tc>
          <w:tcPr>
            <w:tcW w:w="561" w:type="dxa"/>
          </w:tcPr>
          <w:p>
            <w:pPr>
              <w:pStyle w:val="TableParagraph"/>
              <w:spacing w:before="36"/>
              <w:ind w:left="0" w:right="9"/>
              <w:jc w:val="center"/>
              <w:rPr>
                <w:sz w:val="20"/>
              </w:rPr>
            </w:pPr>
            <w:r>
              <w:rPr>
                <w:color w:val="2E2E2E"/>
                <w:w w:val="99"/>
                <w:sz w:val="20"/>
              </w:rPr>
              <w:t>M</w:t>
            </w:r>
          </w:p>
        </w:tc>
      </w:tr>
      <w:tr>
        <w:trPr>
          <w:trHeight w:val="356" w:hRule="exact"/>
        </w:trPr>
        <w:tc>
          <w:tcPr>
            <w:tcW w:w="1440" w:type="dxa"/>
            <w:vMerge/>
          </w:tcPr>
          <w:p>
            <w:pPr/>
          </w:p>
        </w:tc>
        <w:tc>
          <w:tcPr>
            <w:tcW w:w="1104" w:type="dxa"/>
            <w:vMerge/>
          </w:tcPr>
          <w:p>
            <w:pPr/>
          </w:p>
        </w:tc>
        <w:tc>
          <w:tcPr>
            <w:tcW w:w="1913" w:type="dxa"/>
            <w:vMerge w:val="restart"/>
          </w:tcPr>
          <w:p>
            <w:pPr>
              <w:pStyle w:val="TableParagraph"/>
              <w:spacing w:line="276" w:lineRule="auto"/>
              <w:ind w:left="104" w:right="102"/>
              <w:rPr>
                <w:sz w:val="20"/>
              </w:rPr>
            </w:pPr>
            <w:r>
              <w:rPr>
                <w:color w:val="2E2E2E"/>
                <w:sz w:val="20"/>
              </w:rPr>
              <w:t>Attention Timer (see Section </w:t>
            </w:r>
            <w:hyperlink w:history="true" w:anchor="_bookmark291">
              <w:r>
                <w:rPr>
                  <w:color w:val="0082FB"/>
                  <w:sz w:val="20"/>
                </w:rPr>
                <w:t>4.2.9</w:t>
              </w:r>
            </w:hyperlink>
            <w:r>
              <w:rPr>
                <w:color w:val="2E2E2E"/>
                <w:sz w:val="20"/>
              </w:rPr>
              <w:t>)</w:t>
            </w:r>
          </w:p>
        </w:tc>
        <w:tc>
          <w:tcPr>
            <w:tcW w:w="3385" w:type="dxa"/>
          </w:tcPr>
          <w:p>
            <w:pPr>
              <w:pStyle w:val="TableParagraph"/>
              <w:ind w:left="99"/>
              <w:rPr>
                <w:sz w:val="20"/>
              </w:rPr>
            </w:pPr>
            <w:r>
              <w:rPr>
                <w:color w:val="2E2E2E"/>
                <w:sz w:val="20"/>
              </w:rPr>
              <w:t>Health Attention Get</w:t>
            </w:r>
          </w:p>
        </w:tc>
        <w:tc>
          <w:tcPr>
            <w:tcW w:w="584" w:type="dxa"/>
          </w:tcPr>
          <w:p>
            <w:pPr>
              <w:pStyle w:val="TableParagraph"/>
              <w:ind w:left="0" w:right="203"/>
              <w:jc w:val="right"/>
              <w:rPr>
                <w:sz w:val="20"/>
              </w:rPr>
            </w:pPr>
            <w:r>
              <w:rPr>
                <w:color w:val="2E2E2E"/>
                <w:w w:val="99"/>
                <w:sz w:val="20"/>
              </w:rPr>
              <w:t>M</w:t>
            </w:r>
          </w:p>
        </w:tc>
        <w:tc>
          <w:tcPr>
            <w:tcW w:w="561" w:type="dxa"/>
          </w:tcPr>
          <w:p>
            <w:pPr/>
          </w:p>
        </w:tc>
      </w:tr>
      <w:tr>
        <w:trPr>
          <w:trHeight w:val="356" w:hRule="exact"/>
        </w:trPr>
        <w:tc>
          <w:tcPr>
            <w:tcW w:w="1440" w:type="dxa"/>
            <w:vMerge/>
          </w:tcPr>
          <w:p>
            <w:pPr/>
          </w:p>
        </w:tc>
        <w:tc>
          <w:tcPr>
            <w:tcW w:w="1104" w:type="dxa"/>
            <w:vMerge/>
          </w:tcPr>
          <w:p>
            <w:pPr/>
          </w:p>
        </w:tc>
        <w:tc>
          <w:tcPr>
            <w:tcW w:w="1913" w:type="dxa"/>
            <w:vMerge/>
          </w:tcPr>
          <w:p>
            <w:pPr/>
          </w:p>
        </w:tc>
        <w:tc>
          <w:tcPr>
            <w:tcW w:w="3385" w:type="dxa"/>
          </w:tcPr>
          <w:p>
            <w:pPr>
              <w:pStyle w:val="TableParagraph"/>
              <w:ind w:left="99"/>
              <w:rPr>
                <w:sz w:val="20"/>
              </w:rPr>
            </w:pPr>
            <w:r>
              <w:rPr>
                <w:color w:val="2E2E2E"/>
                <w:sz w:val="20"/>
              </w:rPr>
              <w:t>Health Attention Set</w:t>
            </w:r>
          </w:p>
        </w:tc>
        <w:tc>
          <w:tcPr>
            <w:tcW w:w="584" w:type="dxa"/>
          </w:tcPr>
          <w:p>
            <w:pPr>
              <w:pStyle w:val="TableParagraph"/>
              <w:ind w:left="0" w:right="203"/>
              <w:jc w:val="right"/>
              <w:rPr>
                <w:sz w:val="20"/>
              </w:rPr>
            </w:pPr>
            <w:r>
              <w:rPr>
                <w:color w:val="2E2E2E"/>
                <w:w w:val="99"/>
                <w:sz w:val="20"/>
              </w:rPr>
              <w:t>M</w:t>
            </w:r>
          </w:p>
        </w:tc>
        <w:tc>
          <w:tcPr>
            <w:tcW w:w="561" w:type="dxa"/>
          </w:tcPr>
          <w:p>
            <w:pPr/>
          </w:p>
        </w:tc>
      </w:tr>
      <w:tr>
        <w:trPr>
          <w:trHeight w:val="616" w:hRule="exact"/>
        </w:trPr>
        <w:tc>
          <w:tcPr>
            <w:tcW w:w="1440" w:type="dxa"/>
            <w:vMerge/>
          </w:tcPr>
          <w:p>
            <w:pPr/>
          </w:p>
        </w:tc>
        <w:tc>
          <w:tcPr>
            <w:tcW w:w="1104" w:type="dxa"/>
            <w:vMerge/>
          </w:tcPr>
          <w:p>
            <w:pPr/>
          </w:p>
        </w:tc>
        <w:tc>
          <w:tcPr>
            <w:tcW w:w="1913" w:type="dxa"/>
            <w:vMerge/>
          </w:tcPr>
          <w:p>
            <w:pPr/>
          </w:p>
        </w:tc>
        <w:tc>
          <w:tcPr>
            <w:tcW w:w="3385" w:type="dxa"/>
          </w:tcPr>
          <w:p>
            <w:pPr>
              <w:pStyle w:val="TableParagraph"/>
              <w:spacing w:line="276" w:lineRule="auto" w:before="36"/>
              <w:ind w:left="99" w:right="1479"/>
              <w:rPr>
                <w:sz w:val="20"/>
              </w:rPr>
            </w:pPr>
            <w:r>
              <w:rPr>
                <w:color w:val="2E2E2E"/>
                <w:sz w:val="20"/>
              </w:rPr>
              <w:t>Health Attention Set Unacknowledged</w:t>
            </w:r>
          </w:p>
        </w:tc>
        <w:tc>
          <w:tcPr>
            <w:tcW w:w="584" w:type="dxa"/>
          </w:tcPr>
          <w:p>
            <w:pPr>
              <w:pStyle w:val="TableParagraph"/>
              <w:spacing w:before="36"/>
              <w:ind w:left="0" w:right="203"/>
              <w:jc w:val="right"/>
              <w:rPr>
                <w:sz w:val="20"/>
              </w:rPr>
            </w:pPr>
            <w:r>
              <w:rPr>
                <w:color w:val="2E2E2E"/>
                <w:w w:val="99"/>
                <w:sz w:val="20"/>
              </w:rPr>
              <w:t>M</w:t>
            </w:r>
          </w:p>
        </w:tc>
        <w:tc>
          <w:tcPr>
            <w:tcW w:w="561" w:type="dxa"/>
          </w:tcPr>
          <w:p>
            <w:pPr/>
          </w:p>
        </w:tc>
      </w:tr>
      <w:tr>
        <w:trPr>
          <w:trHeight w:val="356" w:hRule="exact"/>
        </w:trPr>
        <w:tc>
          <w:tcPr>
            <w:tcW w:w="1440" w:type="dxa"/>
            <w:vMerge/>
          </w:tcPr>
          <w:p>
            <w:pPr/>
          </w:p>
        </w:tc>
        <w:tc>
          <w:tcPr>
            <w:tcW w:w="1104" w:type="dxa"/>
            <w:vMerge/>
          </w:tcPr>
          <w:p>
            <w:pPr/>
          </w:p>
        </w:tc>
        <w:tc>
          <w:tcPr>
            <w:tcW w:w="1913" w:type="dxa"/>
            <w:vMerge/>
          </w:tcPr>
          <w:p>
            <w:pPr/>
          </w:p>
        </w:tc>
        <w:tc>
          <w:tcPr>
            <w:tcW w:w="3385" w:type="dxa"/>
          </w:tcPr>
          <w:p>
            <w:pPr>
              <w:pStyle w:val="TableParagraph"/>
              <w:ind w:left="99"/>
              <w:rPr>
                <w:sz w:val="20"/>
              </w:rPr>
            </w:pPr>
            <w:r>
              <w:rPr>
                <w:color w:val="2E2E2E"/>
                <w:sz w:val="20"/>
              </w:rPr>
              <w:t>Health Attention Status</w:t>
            </w:r>
          </w:p>
        </w:tc>
        <w:tc>
          <w:tcPr>
            <w:tcW w:w="584" w:type="dxa"/>
          </w:tcPr>
          <w:p>
            <w:pPr/>
          </w:p>
        </w:tc>
        <w:tc>
          <w:tcPr>
            <w:tcW w:w="561" w:type="dxa"/>
          </w:tcPr>
          <w:p>
            <w:pPr>
              <w:pStyle w:val="TableParagraph"/>
              <w:ind w:left="0" w:right="9"/>
              <w:jc w:val="center"/>
              <w:rPr>
                <w:sz w:val="20"/>
              </w:rPr>
            </w:pPr>
            <w:r>
              <w:rPr>
                <w:color w:val="2E2E2E"/>
                <w:w w:val="99"/>
                <w:sz w:val="20"/>
              </w:rPr>
              <w:t>M</w:t>
            </w:r>
          </w:p>
        </w:tc>
      </w:tr>
    </w:tbl>
    <w:p>
      <w:pPr>
        <w:spacing w:before="120"/>
        <w:ind w:left="1080" w:right="163" w:firstLine="0"/>
        <w:jc w:val="left"/>
        <w:rPr>
          <w:i/>
          <w:sz w:val="20"/>
        </w:rPr>
      </w:pPr>
      <w:bookmarkStart w:name="_bookmark374" w:id="1185"/>
      <w:bookmarkEnd w:id="1185"/>
      <w:r>
        <w:rPr/>
      </w:r>
      <w:r>
        <w:rPr>
          <w:i/>
          <w:color w:val="424242"/>
          <w:sz w:val="20"/>
        </w:rPr>
        <w:t>Table 4.125: Health Server elements, states, messages</w:t>
      </w:r>
    </w:p>
    <w:p>
      <w:pPr>
        <w:pStyle w:val="BodyText"/>
        <w:spacing w:before="1"/>
        <w:ind w:left="0"/>
        <w:rPr>
          <w:i/>
          <w:sz w:val="17"/>
        </w:rPr>
      </w:pPr>
    </w:p>
    <w:p>
      <w:pPr>
        <w:pStyle w:val="Heading4"/>
        <w:numPr>
          <w:ilvl w:val="3"/>
          <w:numId w:val="54"/>
        </w:numPr>
        <w:tabs>
          <w:tab w:pos="2072" w:val="left" w:leader="none"/>
          <w:tab w:pos="2073" w:val="left" w:leader="none"/>
        </w:tabs>
        <w:spacing w:line="240" w:lineRule="auto" w:before="0" w:after="0"/>
        <w:ind w:left="2073" w:right="0" w:hanging="993"/>
        <w:jc w:val="left"/>
      </w:pPr>
      <w:bookmarkStart w:name="4.4.3.2 Behavior" w:id="1186"/>
      <w:bookmarkEnd w:id="1186"/>
      <w:r>
        <w:rPr>
          <w:b w:val="0"/>
        </w:rPr>
      </w:r>
      <w:bookmarkStart w:name="4.4.3.2 Behavior" w:id="1187"/>
      <w:bookmarkEnd w:id="1187"/>
      <w:r>
        <w:rPr>
          <w:color w:val="0082FB"/>
        </w:rPr>
        <w:t>B</w:t>
      </w:r>
      <w:r>
        <w:rPr>
          <w:color w:val="0082FB"/>
        </w:rPr>
        <w:t>ehavior</w:t>
      </w:r>
    </w:p>
    <w:p>
      <w:pPr>
        <w:pStyle w:val="BodyText"/>
        <w:spacing w:before="161"/>
        <w:ind w:right="163"/>
      </w:pPr>
      <w:r>
        <w:rPr/>
        <w:t>This section describes behaviors for states and messages for this server model.</w:t>
      </w:r>
    </w:p>
    <w:p>
      <w:pPr>
        <w:pStyle w:val="BodyText"/>
        <w:spacing w:before="2"/>
        <w:ind w:left="0"/>
      </w:pPr>
    </w:p>
    <w:p>
      <w:pPr>
        <w:pStyle w:val="Heading5"/>
        <w:numPr>
          <w:ilvl w:val="4"/>
          <w:numId w:val="54"/>
        </w:numPr>
        <w:tabs>
          <w:tab w:pos="2340" w:val="left" w:leader="none"/>
          <w:tab w:pos="2341" w:val="left" w:leader="none"/>
        </w:tabs>
        <w:spacing w:line="240" w:lineRule="auto" w:before="0" w:after="0"/>
        <w:ind w:left="2341" w:right="0" w:hanging="1261"/>
        <w:jc w:val="left"/>
        <w:rPr>
          <w:i/>
        </w:rPr>
      </w:pPr>
      <w:bookmarkStart w:name="4.4.3.2.1 Current Fault state" w:id="1188"/>
      <w:bookmarkEnd w:id="1188"/>
      <w:r>
        <w:rPr>
          <w:i w:val="0"/>
        </w:rPr>
      </w:r>
      <w:bookmarkStart w:name="4.4.3.2.1 Current Fault state" w:id="1189"/>
      <w:bookmarkEnd w:id="1189"/>
      <w:r>
        <w:rPr>
          <w:i/>
          <w:color w:val="0082FB"/>
        </w:rPr>
        <w:t>C</w:t>
      </w:r>
      <w:r>
        <w:rPr>
          <w:i/>
          <w:color w:val="0082FB"/>
        </w:rPr>
        <w:t>urrent Fault</w:t>
      </w:r>
      <w:r>
        <w:rPr>
          <w:i/>
          <w:color w:val="0082FB"/>
          <w:spacing w:val="-12"/>
        </w:rPr>
        <w:t> </w:t>
      </w:r>
      <w:r>
        <w:rPr>
          <w:i/>
          <w:color w:val="0082FB"/>
        </w:rPr>
        <w:t>state</w:t>
      </w:r>
    </w:p>
    <w:p>
      <w:pPr>
        <w:pStyle w:val="BodyText"/>
        <w:spacing w:line="276" w:lineRule="auto" w:before="165"/>
        <w:ind w:right="110"/>
      </w:pPr>
      <w:r>
        <w:rPr/>
        <w:t>When the value of a Publish Period state is non-zero, and a Current Fault Fault Array (see Section </w:t>
      </w:r>
      <w:hyperlink w:history="true" w:anchor="_bookmark305">
        <w:r>
          <w:rPr>
            <w:color w:val="0082FB"/>
          </w:rPr>
          <w:t>4.2.15.1</w:t>
        </w:r>
      </w:hyperlink>
      <w:r>
        <w:rPr/>
        <w:t>) for any Company ID contains no records, an unsolicited Health Current Status message with the Company ID field set to one of the Company IDs supported by the Health Fault state and an empty FaultArray field shall be published every number of seconds as defined by the value of the Publish Period state. It is recommended that in this case the Company ID is set to the value of the CID field of the Composition Data state (see Section </w:t>
      </w:r>
      <w:hyperlink w:history="true" w:anchor="_bookmark265">
        <w:r>
          <w:rPr>
            <w:color w:val="0082FB"/>
          </w:rPr>
          <w:t>4.2.1</w:t>
        </w:r>
      </w:hyperlink>
      <w:r>
        <w:rPr/>
        <w:t>).</w:t>
      </w:r>
    </w:p>
    <w:p>
      <w:pPr>
        <w:pStyle w:val="BodyText"/>
        <w:spacing w:before="9"/>
        <w:ind w:left="0"/>
        <w:rPr>
          <w:sz w:val="17"/>
        </w:rPr>
      </w:pPr>
    </w:p>
    <w:p>
      <w:pPr>
        <w:pStyle w:val="BodyText"/>
        <w:spacing w:line="276" w:lineRule="auto"/>
        <w:ind w:right="455"/>
      </w:pPr>
      <w:r>
        <w:rPr/>
        <w:t>When the value of a Health Fast Period Divisor state is non-zero, and a Current Fault Fault Array (see Section </w:t>
      </w:r>
      <w:hyperlink w:history="true" w:anchor="_bookmark305">
        <w:r>
          <w:rPr>
            <w:color w:val="0082FB"/>
          </w:rPr>
          <w:t>4.2.15.1</w:t>
        </w:r>
      </w:hyperlink>
      <w:r>
        <w:rPr/>
        <w:t>) for at least one Company ID contains records, an unsolicited Health Current Status message set to the value of that Company ID and the FaultArray field containing a sequence of faults representing a sequence of faults in the Current Fault Fault Array (see Section </w:t>
      </w:r>
      <w:hyperlink w:history="true" w:anchor="_bookmark305">
        <w:r>
          <w:rPr>
            <w:color w:val="0082FB"/>
          </w:rPr>
          <w:t>4.2.15.1</w:t>
        </w:r>
      </w:hyperlink>
      <w:r>
        <w:rPr/>
        <w:t>) shall be published every number of seconds as defined by the value of the Publish Period divided by the value represented by the Health Fast Period Divisor state.</w:t>
      </w:r>
    </w:p>
    <w:p>
      <w:pPr>
        <w:spacing w:after="0" w:line="276" w:lineRule="auto"/>
        <w:sectPr>
          <w:pgSz w:w="12240" w:h="15840"/>
          <w:pgMar w:header="858" w:footer="956" w:top="1320" w:bottom="1140" w:left="360" w:right="1320"/>
        </w:sectPr>
      </w:pPr>
    </w:p>
    <w:p>
      <w:pPr>
        <w:pStyle w:val="BodyText"/>
        <w:ind w:left="0"/>
        <w:rPr>
          <w:sz w:val="27"/>
        </w:rPr>
      </w:pPr>
    </w:p>
    <w:p>
      <w:pPr>
        <w:pStyle w:val="Heading5"/>
        <w:numPr>
          <w:ilvl w:val="4"/>
          <w:numId w:val="54"/>
        </w:numPr>
        <w:tabs>
          <w:tab w:pos="2340" w:val="left" w:leader="none"/>
          <w:tab w:pos="2341" w:val="left" w:leader="none"/>
        </w:tabs>
        <w:spacing w:line="240" w:lineRule="auto" w:before="70" w:after="0"/>
        <w:ind w:left="2341" w:right="0" w:hanging="1261"/>
        <w:jc w:val="left"/>
        <w:rPr>
          <w:i/>
        </w:rPr>
      </w:pPr>
      <w:bookmarkStart w:name="4.4.3.2.2 Registered Fault state" w:id="1190"/>
      <w:bookmarkEnd w:id="1190"/>
      <w:r>
        <w:rPr>
          <w:i w:val="0"/>
        </w:rPr>
      </w:r>
      <w:bookmarkStart w:name="4.4.3.2.2 Registered Fault state" w:id="1191"/>
      <w:bookmarkEnd w:id="1191"/>
      <w:r>
        <w:rPr>
          <w:i/>
          <w:color w:val="0082FB"/>
        </w:rPr>
        <w:t>R</w:t>
      </w:r>
      <w:r>
        <w:rPr>
          <w:i/>
          <w:color w:val="0082FB"/>
        </w:rPr>
        <w:t>egistered Fault</w:t>
      </w:r>
      <w:r>
        <w:rPr>
          <w:i/>
          <w:color w:val="0082FB"/>
          <w:spacing w:val="-11"/>
        </w:rPr>
        <w:t> </w:t>
      </w:r>
      <w:r>
        <w:rPr>
          <w:i/>
          <w:color w:val="0082FB"/>
        </w:rPr>
        <w:t>state</w:t>
      </w:r>
    </w:p>
    <w:p>
      <w:pPr>
        <w:pStyle w:val="BodyText"/>
        <w:spacing w:line="276" w:lineRule="auto" w:before="161"/>
        <w:ind w:right="210"/>
      </w:pPr>
      <w:r>
        <w:rPr/>
        <w:t>When an element receives a Health Fault Get message with the Company ID field that successfully identifies Health Fault state, it shall respond with a Health Fault Status message with the Company ID field set to the value as set in the incoming message, the Test ID field set to the ID of the most recently performed test for identified state, and the FaultArray field containing a sequence of faults representing a sequence of faults in the Registered Fault FaultArray (see Section </w:t>
      </w:r>
      <w:hyperlink w:history="true" w:anchor="_bookmark309">
        <w:r>
          <w:rPr>
            <w:color w:val="0082FB"/>
          </w:rPr>
          <w:t>4.2.15.2</w:t>
        </w:r>
      </w:hyperlink>
      <w:r>
        <w:rPr/>
        <w:t>).</w:t>
      </w:r>
    </w:p>
    <w:p>
      <w:pPr>
        <w:pStyle w:val="BodyText"/>
        <w:spacing w:before="5"/>
        <w:ind w:left="0"/>
        <w:rPr>
          <w:sz w:val="17"/>
        </w:rPr>
      </w:pPr>
    </w:p>
    <w:p>
      <w:pPr>
        <w:pStyle w:val="BodyText"/>
        <w:spacing w:line="276" w:lineRule="auto"/>
        <w:ind w:right="266"/>
      </w:pPr>
      <w:r>
        <w:rPr/>
        <w:t>When an element receives a Health Fault Test message with the Company ID field that successfully identified Health Fault state, it shall perform a test indicated by the Test ID and Company ID fields and respond with a Health Fault Status message with the Company ID field set to the value as set in the incoming message, the Test ID field set to the ID of the performed test, and a FaultArray field containing a sequence of faults representing a sequence of faults in the Registered Fault FaultArray (see Section </w:t>
      </w:r>
      <w:hyperlink w:history="true" w:anchor="_bookmark309">
        <w:r>
          <w:rPr>
            <w:color w:val="0082FB"/>
          </w:rPr>
          <w:t>4.2.15.2</w:t>
        </w:r>
      </w:hyperlink>
      <w:r>
        <w:rPr/>
        <w:t>).</w:t>
      </w:r>
    </w:p>
    <w:p>
      <w:pPr>
        <w:pStyle w:val="BodyText"/>
        <w:spacing w:before="5"/>
        <w:ind w:left="0"/>
        <w:rPr>
          <w:sz w:val="17"/>
        </w:rPr>
      </w:pPr>
    </w:p>
    <w:p>
      <w:pPr>
        <w:pStyle w:val="BodyText"/>
        <w:spacing w:line="276" w:lineRule="auto"/>
        <w:ind w:right="179"/>
        <w:jc w:val="both"/>
      </w:pPr>
      <w:r>
        <w:rPr/>
        <w:t>When an element receives a Health Fault Test Unacknowledged message with the Company ID field that successfully identified Health Fault state, it shall perform a test indicated by the Test ID and Company ID fields.</w:t>
      </w:r>
    </w:p>
    <w:p>
      <w:pPr>
        <w:pStyle w:val="BodyText"/>
        <w:spacing w:before="8"/>
        <w:ind w:left="0"/>
        <w:rPr>
          <w:sz w:val="17"/>
        </w:rPr>
      </w:pPr>
    </w:p>
    <w:p>
      <w:pPr>
        <w:pStyle w:val="BodyText"/>
        <w:spacing w:line="276" w:lineRule="auto" w:before="1"/>
        <w:ind w:right="299"/>
      </w:pPr>
      <w:r>
        <w:rPr/>
        <w:t>When an element receives a Health Fault Clear message with the Company ID field that successfully identifies Health Fault state, it shall clear the identified Registered Fault state and respond with a Health Fault Status message with the Company ID field set to the values set in the incoming message, and an empty FaultArray field.</w:t>
      </w:r>
    </w:p>
    <w:p>
      <w:pPr>
        <w:pStyle w:val="BodyText"/>
        <w:spacing w:before="5"/>
        <w:ind w:left="0"/>
        <w:rPr>
          <w:sz w:val="17"/>
        </w:rPr>
      </w:pPr>
    </w:p>
    <w:p>
      <w:pPr>
        <w:pStyle w:val="BodyText"/>
        <w:spacing w:line="276" w:lineRule="auto"/>
        <w:ind w:right="466"/>
      </w:pPr>
      <w:r>
        <w:rPr/>
        <w:t>When an element receives a Health Fault Clear Unacknowledged message with the Company ID field that successfully identifies Health Fault state, it shall clear the identified Registered Fault state.</w:t>
      </w:r>
    </w:p>
    <w:p>
      <w:pPr>
        <w:pStyle w:val="BodyText"/>
        <w:spacing w:before="5"/>
        <w:ind w:left="0"/>
        <w:rPr>
          <w:sz w:val="17"/>
        </w:rPr>
      </w:pPr>
    </w:p>
    <w:p>
      <w:pPr>
        <w:pStyle w:val="BodyText"/>
        <w:spacing w:line="276" w:lineRule="auto"/>
        <w:ind w:right="163"/>
      </w:pPr>
      <w:r>
        <w:rPr/>
        <w:t>When an Element receives a Health Fault Get, or a Health Fault Test, or a Health Fault Test Unacknowledged, or a Health Fault Clear, or a Health Fault Clear Unacknowledged message that is not successfully processed (i.e. the Company ID field that does not identify any Health Fault state present in the node), it shall ignore the message.</w:t>
      </w:r>
    </w:p>
    <w:p>
      <w:pPr>
        <w:pStyle w:val="BodyText"/>
        <w:spacing w:before="4"/>
        <w:ind w:left="0"/>
        <w:rPr>
          <w:sz w:val="17"/>
        </w:rPr>
      </w:pPr>
    </w:p>
    <w:p>
      <w:pPr>
        <w:pStyle w:val="Heading5"/>
        <w:numPr>
          <w:ilvl w:val="4"/>
          <w:numId w:val="54"/>
        </w:numPr>
        <w:tabs>
          <w:tab w:pos="2340" w:val="left" w:leader="none"/>
          <w:tab w:pos="2341" w:val="left" w:leader="none"/>
        </w:tabs>
        <w:spacing w:line="240" w:lineRule="auto" w:before="0" w:after="0"/>
        <w:ind w:left="2341" w:right="0" w:hanging="1261"/>
        <w:jc w:val="left"/>
        <w:rPr>
          <w:i/>
        </w:rPr>
      </w:pPr>
      <w:bookmarkStart w:name="4.4.3.2.3 Health Period states" w:id="1192"/>
      <w:bookmarkEnd w:id="1192"/>
      <w:r>
        <w:rPr>
          <w:i w:val="0"/>
        </w:rPr>
      </w:r>
      <w:bookmarkStart w:name="4.4.3.2.3 Health Period states" w:id="1193"/>
      <w:bookmarkEnd w:id="1193"/>
      <w:r>
        <w:rPr>
          <w:i/>
          <w:color w:val="0082FB"/>
        </w:rPr>
        <w:t>H</w:t>
      </w:r>
      <w:r>
        <w:rPr>
          <w:i/>
          <w:color w:val="0082FB"/>
        </w:rPr>
        <w:t>ealth Period</w:t>
      </w:r>
      <w:r>
        <w:rPr>
          <w:i/>
          <w:color w:val="0082FB"/>
          <w:spacing w:val="-12"/>
        </w:rPr>
        <w:t> </w:t>
      </w:r>
      <w:r>
        <w:rPr>
          <w:i/>
          <w:color w:val="0082FB"/>
        </w:rPr>
        <w:t>states</w:t>
      </w:r>
    </w:p>
    <w:p>
      <w:pPr>
        <w:pStyle w:val="BodyText"/>
        <w:spacing w:line="276" w:lineRule="auto" w:before="161"/>
        <w:ind w:right="488"/>
      </w:pPr>
      <w:r>
        <w:rPr/>
        <w:t>When an element receives a Health Period Get message, it shall respond with a Health Period Status message with the FastPeriodDivisor field set to the current Health Fast Period Divisor state.</w:t>
      </w:r>
    </w:p>
    <w:p>
      <w:pPr>
        <w:pStyle w:val="BodyText"/>
        <w:spacing w:before="5"/>
        <w:ind w:left="0"/>
        <w:rPr>
          <w:sz w:val="17"/>
        </w:rPr>
      </w:pPr>
    </w:p>
    <w:p>
      <w:pPr>
        <w:pStyle w:val="BodyText"/>
        <w:spacing w:line="278" w:lineRule="auto"/>
        <w:ind w:right="233"/>
      </w:pPr>
      <w:r>
        <w:rPr/>
        <w:t>When an element receives a Health Period Set message, it shall set the Health Fast Period Divisor state to the value of the FastPeriodDivisor field, and respond with a Health Period Status message with the FastPeriodDivisor field set to the current Health Fast Period Divisor state.</w:t>
      </w:r>
    </w:p>
    <w:p>
      <w:pPr>
        <w:pStyle w:val="BodyText"/>
        <w:spacing w:before="2"/>
        <w:ind w:left="0"/>
        <w:rPr>
          <w:sz w:val="17"/>
        </w:rPr>
      </w:pPr>
    </w:p>
    <w:p>
      <w:pPr>
        <w:pStyle w:val="BodyText"/>
        <w:spacing w:line="276" w:lineRule="auto"/>
        <w:ind w:right="432"/>
      </w:pPr>
      <w:r>
        <w:rPr/>
        <w:t>When an element receives a Health Period Set Unacknowledged message, it shall set the Health Fast Period Divisor state to the value of the FastPeriodDivisor field.</w:t>
      </w:r>
    </w:p>
    <w:p>
      <w:pPr>
        <w:pStyle w:val="BodyText"/>
        <w:spacing w:before="3"/>
        <w:ind w:left="0"/>
        <w:rPr>
          <w:sz w:val="17"/>
        </w:rPr>
      </w:pPr>
    </w:p>
    <w:p>
      <w:pPr>
        <w:pStyle w:val="Heading5"/>
        <w:numPr>
          <w:ilvl w:val="4"/>
          <w:numId w:val="54"/>
        </w:numPr>
        <w:tabs>
          <w:tab w:pos="2340" w:val="left" w:leader="none"/>
          <w:tab w:pos="2341" w:val="left" w:leader="none"/>
        </w:tabs>
        <w:spacing w:line="240" w:lineRule="auto" w:before="0" w:after="0"/>
        <w:ind w:left="2341" w:right="0" w:hanging="1261"/>
        <w:jc w:val="left"/>
        <w:rPr>
          <w:i/>
        </w:rPr>
      </w:pPr>
      <w:bookmarkStart w:name="4.4.3.2.4 Attention Timer state" w:id="1194"/>
      <w:bookmarkEnd w:id="1194"/>
      <w:r>
        <w:rPr>
          <w:i w:val="0"/>
        </w:rPr>
      </w:r>
      <w:bookmarkStart w:name="4.4.3.2.4 Attention Timer state" w:id="1195"/>
      <w:bookmarkEnd w:id="1195"/>
      <w:r>
        <w:rPr>
          <w:i/>
          <w:color w:val="0082FB"/>
        </w:rPr>
        <w:t>At</w:t>
      </w:r>
      <w:r>
        <w:rPr>
          <w:i/>
          <w:color w:val="0082FB"/>
        </w:rPr>
        <w:t>tention Timer</w:t>
      </w:r>
      <w:r>
        <w:rPr>
          <w:i/>
          <w:color w:val="0082FB"/>
          <w:spacing w:val="-13"/>
        </w:rPr>
        <w:t> </w:t>
      </w:r>
      <w:r>
        <w:rPr>
          <w:i/>
          <w:color w:val="0082FB"/>
        </w:rPr>
        <w:t>state</w:t>
      </w:r>
    </w:p>
    <w:p>
      <w:pPr>
        <w:pStyle w:val="BodyText"/>
        <w:spacing w:line="276" w:lineRule="auto" w:before="161"/>
        <w:ind w:right="688"/>
      </w:pPr>
      <w:r>
        <w:rPr/>
        <w:t>When an element receives a Health Attention Get message, it shall respond with a Health Attention Status message with the Attention field set to the current Attention Timer state.</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276"/>
      </w:pPr>
      <w:r>
        <w:rPr/>
        <w:t>When an element receives a Health Attention Set message, it shall set the Attention Timer state to the value of the Attention field of the message and respond with a Health Attention Status message with the Attention field set to the current Attention Timer state.</w:t>
      </w:r>
    </w:p>
    <w:p>
      <w:pPr>
        <w:pStyle w:val="BodyText"/>
        <w:spacing w:before="5"/>
        <w:ind w:left="0"/>
        <w:rPr>
          <w:sz w:val="17"/>
        </w:rPr>
      </w:pPr>
    </w:p>
    <w:p>
      <w:pPr>
        <w:pStyle w:val="BodyText"/>
        <w:spacing w:line="276" w:lineRule="auto"/>
        <w:ind w:right="454"/>
      </w:pPr>
      <w:r>
        <w:rPr/>
        <w:t>When an element receives a Health Attention Set Unacknowledged message, it shall set the Attention Timer state to the value of the Attention field of the message.</w:t>
      </w:r>
    </w:p>
    <w:p>
      <w:pPr>
        <w:pStyle w:val="BodyText"/>
        <w:spacing w:before="5"/>
        <w:ind w:left="0"/>
        <w:rPr>
          <w:sz w:val="17"/>
        </w:rPr>
      </w:pPr>
    </w:p>
    <w:p>
      <w:pPr>
        <w:pStyle w:val="BodyText"/>
        <w:spacing w:line="276" w:lineRule="auto"/>
        <w:ind w:right="266"/>
      </w:pPr>
      <w:r>
        <w:rPr/>
        <w:t>An unsolicited Health Attention Status message with the Attention field set to the current Attention Timer state may be sent at any time.</w:t>
      </w:r>
    </w:p>
    <w:p>
      <w:pPr>
        <w:pStyle w:val="BodyText"/>
        <w:spacing w:before="8"/>
        <w:ind w:left="0"/>
        <w:rPr>
          <w:sz w:val="16"/>
        </w:rPr>
      </w:pPr>
    </w:p>
    <w:p>
      <w:pPr>
        <w:pStyle w:val="Heading3"/>
        <w:numPr>
          <w:ilvl w:val="2"/>
          <w:numId w:val="55"/>
        </w:numPr>
        <w:tabs>
          <w:tab w:pos="1980" w:val="left" w:leader="none"/>
          <w:tab w:pos="1981" w:val="left" w:leader="none"/>
        </w:tabs>
        <w:spacing w:line="240" w:lineRule="auto" w:before="0" w:after="0"/>
        <w:ind w:left="1980" w:right="0" w:hanging="900"/>
        <w:jc w:val="left"/>
      </w:pPr>
      <w:bookmarkStart w:name="4.4.4 Health Client model" w:id="1196"/>
      <w:bookmarkEnd w:id="1196"/>
      <w:r>
        <w:rPr>
          <w:b w:val="0"/>
        </w:rPr>
      </w:r>
      <w:bookmarkStart w:name="_bookmark375" w:id="1197"/>
      <w:bookmarkEnd w:id="1197"/>
      <w:r>
        <w:rPr>
          <w:b w:val="0"/>
        </w:rPr>
      </w:r>
      <w:bookmarkStart w:name="_bookmark375" w:id="1198"/>
      <w:bookmarkEnd w:id="1198"/>
      <w:r>
        <w:rPr>
          <w:color w:val="0082FB"/>
        </w:rPr>
        <w:t>He</w:t>
      </w:r>
      <w:r>
        <w:rPr>
          <w:color w:val="0082FB"/>
        </w:rPr>
        <w:t>alth Client</w:t>
      </w:r>
      <w:r>
        <w:rPr>
          <w:color w:val="0082FB"/>
          <w:spacing w:val="1"/>
        </w:rPr>
        <w:t> </w:t>
      </w:r>
      <w:r>
        <w:rPr>
          <w:color w:val="0082FB"/>
        </w:rPr>
        <w:t>model</w:t>
      </w:r>
    </w:p>
    <w:p>
      <w:pPr>
        <w:pStyle w:val="BodyText"/>
        <w:spacing w:before="10"/>
        <w:ind w:left="0"/>
        <w:rPr>
          <w:b/>
          <w:sz w:val="21"/>
        </w:rPr>
      </w:pPr>
    </w:p>
    <w:p>
      <w:pPr>
        <w:pStyle w:val="Heading4"/>
        <w:numPr>
          <w:ilvl w:val="3"/>
          <w:numId w:val="55"/>
        </w:numPr>
        <w:tabs>
          <w:tab w:pos="2072" w:val="left" w:leader="none"/>
          <w:tab w:pos="2073" w:val="left" w:leader="none"/>
        </w:tabs>
        <w:spacing w:line="240" w:lineRule="auto" w:before="0" w:after="0"/>
        <w:ind w:left="2073" w:right="0" w:hanging="993"/>
        <w:jc w:val="left"/>
      </w:pPr>
      <w:bookmarkStart w:name="4.4.4.1 Description" w:id="1199"/>
      <w:bookmarkEnd w:id="1199"/>
      <w:r>
        <w:rPr>
          <w:b w:val="0"/>
        </w:rPr>
      </w:r>
      <w:bookmarkStart w:name="4.4.4.1 Description" w:id="1200"/>
      <w:bookmarkEnd w:id="1200"/>
      <w:r>
        <w:rPr>
          <w:color w:val="0082FB"/>
        </w:rPr>
        <w:t>D</w:t>
      </w:r>
      <w:r>
        <w:rPr>
          <w:color w:val="0082FB"/>
        </w:rPr>
        <w:t>escription</w:t>
      </w:r>
    </w:p>
    <w:p>
      <w:pPr>
        <w:pStyle w:val="BodyText"/>
        <w:spacing w:before="166"/>
        <w:ind w:right="163"/>
      </w:pPr>
      <w:r>
        <w:rPr/>
        <w:t>The Health Client is a root model (i.e., it does not extend any other models).</w:t>
      </w:r>
    </w:p>
    <w:p>
      <w:pPr>
        <w:pStyle w:val="BodyText"/>
        <w:spacing w:before="4"/>
        <w:ind w:left="0"/>
      </w:pPr>
    </w:p>
    <w:p>
      <w:pPr>
        <w:pStyle w:val="BodyText"/>
        <w:spacing w:line="276" w:lineRule="auto"/>
        <w:ind w:right="288"/>
      </w:pPr>
      <w:r>
        <w:rPr/>
        <w:t>If supported, the Health Client model shall be supported by a primary element and may be supported by any secondary elements. The application-layer security on the model is using application keys.</w:t>
      </w:r>
    </w:p>
    <w:p>
      <w:pPr>
        <w:pStyle w:val="BodyText"/>
        <w:spacing w:before="5"/>
        <w:ind w:left="0"/>
        <w:rPr>
          <w:sz w:val="17"/>
        </w:rPr>
      </w:pPr>
    </w:p>
    <w:p>
      <w:pPr>
        <w:pStyle w:val="BodyText"/>
        <w:ind w:right="163"/>
      </w:pPr>
      <w:r>
        <w:rPr/>
        <w:t>The model defines the elements and procedures listed in </w:t>
      </w:r>
      <w:hyperlink w:history="true" w:anchor="_bookmark376">
        <w:r>
          <w:rPr>
            <w:color w:val="0082FB"/>
          </w:rPr>
          <w:t>Table 4.126</w:t>
        </w:r>
      </w:hyperlink>
      <w:r>
        <w:rPr>
          <w:color w:val="0082FB"/>
        </w:rPr>
        <w:t> </w:t>
      </w:r>
      <w:r>
        <w:rPr/>
        <w:t>below.</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245"/>
        <w:gridCol w:w="1132"/>
        <w:gridCol w:w="1797"/>
        <w:gridCol w:w="2896"/>
        <w:gridCol w:w="585"/>
        <w:gridCol w:w="560"/>
      </w:tblGrid>
      <w:tr>
        <w:trPr>
          <w:trHeight w:val="618" w:hRule="exact"/>
        </w:trPr>
        <w:tc>
          <w:tcPr>
            <w:tcW w:w="1245" w:type="dxa"/>
            <w:shd w:val="clear" w:color="auto" w:fill="F1F1F1"/>
          </w:tcPr>
          <w:p>
            <w:pPr>
              <w:pStyle w:val="TableParagraph"/>
              <w:spacing w:before="34"/>
              <w:rPr>
                <w:b/>
                <w:sz w:val="20"/>
              </w:rPr>
            </w:pPr>
            <w:r>
              <w:rPr>
                <w:b/>
                <w:color w:val="3E3E3E"/>
                <w:sz w:val="20"/>
              </w:rPr>
              <w:t>Element</w:t>
            </w:r>
          </w:p>
        </w:tc>
        <w:tc>
          <w:tcPr>
            <w:tcW w:w="1132" w:type="dxa"/>
            <w:shd w:val="clear" w:color="auto" w:fill="F1F1F1"/>
          </w:tcPr>
          <w:p>
            <w:pPr>
              <w:pStyle w:val="TableParagraph"/>
              <w:spacing w:before="34"/>
              <w:rPr>
                <w:b/>
                <w:sz w:val="20"/>
              </w:rPr>
            </w:pPr>
            <w:r>
              <w:rPr>
                <w:b/>
                <w:color w:val="3E3E3E"/>
                <w:sz w:val="20"/>
              </w:rPr>
              <w:t>SIG</w:t>
            </w:r>
          </w:p>
          <w:p>
            <w:pPr>
              <w:pStyle w:val="TableParagraph"/>
              <w:spacing w:before="34"/>
              <w:rPr>
                <w:b/>
                <w:sz w:val="20"/>
              </w:rPr>
            </w:pPr>
            <w:r>
              <w:rPr>
                <w:b/>
                <w:color w:val="3E3E3E"/>
                <w:sz w:val="20"/>
              </w:rPr>
              <w:t>Model ID</w:t>
            </w:r>
          </w:p>
        </w:tc>
        <w:tc>
          <w:tcPr>
            <w:tcW w:w="1797" w:type="dxa"/>
            <w:shd w:val="clear" w:color="auto" w:fill="F1F1F1"/>
          </w:tcPr>
          <w:p>
            <w:pPr>
              <w:pStyle w:val="TableParagraph"/>
              <w:spacing w:before="34"/>
              <w:ind w:left="104"/>
              <w:rPr>
                <w:b/>
                <w:sz w:val="20"/>
              </w:rPr>
            </w:pPr>
            <w:r>
              <w:rPr>
                <w:b/>
                <w:color w:val="3E3E3E"/>
                <w:sz w:val="20"/>
              </w:rPr>
              <w:t>Procedure</w:t>
            </w:r>
          </w:p>
        </w:tc>
        <w:tc>
          <w:tcPr>
            <w:tcW w:w="2896" w:type="dxa"/>
            <w:shd w:val="clear" w:color="auto" w:fill="F1F1F1"/>
          </w:tcPr>
          <w:p>
            <w:pPr>
              <w:pStyle w:val="TableParagraph"/>
              <w:spacing w:before="34"/>
              <w:ind w:left="104"/>
              <w:rPr>
                <w:b/>
                <w:sz w:val="20"/>
              </w:rPr>
            </w:pPr>
            <w:r>
              <w:rPr>
                <w:b/>
                <w:color w:val="3E3E3E"/>
                <w:sz w:val="20"/>
              </w:rPr>
              <w:t>Messages</w:t>
            </w:r>
          </w:p>
        </w:tc>
        <w:tc>
          <w:tcPr>
            <w:tcW w:w="585" w:type="dxa"/>
            <w:shd w:val="clear" w:color="auto" w:fill="F1F1F1"/>
          </w:tcPr>
          <w:p>
            <w:pPr>
              <w:pStyle w:val="TableParagraph"/>
              <w:spacing w:before="118"/>
              <w:ind w:left="0" w:right="226"/>
              <w:jc w:val="right"/>
              <w:rPr>
                <w:sz w:val="20"/>
              </w:rPr>
            </w:pPr>
            <w:r>
              <w:rPr>
                <w:color w:val="3E3E3E"/>
                <w:sz w:val="20"/>
              </w:rPr>
              <w:t>Rx</w:t>
            </w:r>
          </w:p>
        </w:tc>
        <w:tc>
          <w:tcPr>
            <w:tcW w:w="560" w:type="dxa"/>
            <w:shd w:val="clear" w:color="auto" w:fill="F1F1F1"/>
          </w:tcPr>
          <w:p>
            <w:pPr>
              <w:pStyle w:val="TableParagraph"/>
              <w:spacing w:before="118"/>
              <w:ind w:left="0" w:right="220"/>
              <w:jc w:val="right"/>
              <w:rPr>
                <w:sz w:val="20"/>
              </w:rPr>
            </w:pPr>
            <w:r>
              <w:rPr>
                <w:color w:val="3E3E3E"/>
                <w:sz w:val="20"/>
              </w:rPr>
              <w:t>Tx</w:t>
            </w:r>
          </w:p>
        </w:tc>
      </w:tr>
      <w:tr>
        <w:trPr>
          <w:trHeight w:val="356" w:hRule="exact"/>
        </w:trPr>
        <w:tc>
          <w:tcPr>
            <w:tcW w:w="1245" w:type="dxa"/>
            <w:vMerge w:val="restart"/>
          </w:tcPr>
          <w:p>
            <w:pPr>
              <w:pStyle w:val="TableParagraph"/>
              <w:spacing w:before="36"/>
              <w:rPr>
                <w:sz w:val="20"/>
              </w:rPr>
            </w:pPr>
            <w:r>
              <w:rPr>
                <w:color w:val="2E2E2E"/>
                <w:sz w:val="20"/>
              </w:rPr>
              <w:t>Primary</w:t>
            </w:r>
          </w:p>
        </w:tc>
        <w:tc>
          <w:tcPr>
            <w:tcW w:w="1132" w:type="dxa"/>
            <w:vMerge w:val="restart"/>
          </w:tcPr>
          <w:p>
            <w:pPr>
              <w:pStyle w:val="TableParagraph"/>
              <w:spacing w:before="36"/>
              <w:rPr>
                <w:sz w:val="20"/>
              </w:rPr>
            </w:pPr>
            <w:r>
              <w:rPr>
                <w:color w:val="2E2E2E"/>
                <w:sz w:val="20"/>
              </w:rPr>
              <w:t>0x0003</w:t>
            </w:r>
          </w:p>
        </w:tc>
        <w:tc>
          <w:tcPr>
            <w:tcW w:w="1797" w:type="dxa"/>
          </w:tcPr>
          <w:p>
            <w:pPr>
              <w:pStyle w:val="TableParagraph"/>
              <w:spacing w:before="36"/>
              <w:ind w:left="104"/>
              <w:rPr>
                <w:sz w:val="20"/>
              </w:rPr>
            </w:pPr>
            <w:r>
              <w:rPr>
                <w:color w:val="2E2E2E"/>
                <w:sz w:val="20"/>
              </w:rPr>
              <w:t>Current Fault</w:t>
            </w:r>
          </w:p>
        </w:tc>
        <w:tc>
          <w:tcPr>
            <w:tcW w:w="2896" w:type="dxa"/>
          </w:tcPr>
          <w:p>
            <w:pPr>
              <w:pStyle w:val="TableParagraph"/>
              <w:spacing w:before="36"/>
              <w:ind w:left="104"/>
              <w:rPr>
                <w:sz w:val="20"/>
              </w:rPr>
            </w:pPr>
            <w:r>
              <w:rPr>
                <w:color w:val="2E2E2E"/>
                <w:sz w:val="20"/>
              </w:rPr>
              <w:t>Current Health Status</w:t>
            </w:r>
          </w:p>
        </w:tc>
        <w:tc>
          <w:tcPr>
            <w:tcW w:w="585"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72" w:hRule="exact"/>
        </w:trPr>
        <w:tc>
          <w:tcPr>
            <w:tcW w:w="1245" w:type="dxa"/>
            <w:vMerge/>
          </w:tcPr>
          <w:p>
            <w:pPr/>
          </w:p>
        </w:tc>
        <w:tc>
          <w:tcPr>
            <w:tcW w:w="1132" w:type="dxa"/>
            <w:vMerge/>
          </w:tcPr>
          <w:p>
            <w:pPr/>
          </w:p>
        </w:tc>
        <w:tc>
          <w:tcPr>
            <w:tcW w:w="1797" w:type="dxa"/>
            <w:vMerge w:val="restart"/>
          </w:tcPr>
          <w:p>
            <w:pPr>
              <w:pStyle w:val="TableParagraph"/>
              <w:ind w:left="104"/>
              <w:rPr>
                <w:sz w:val="20"/>
              </w:rPr>
            </w:pPr>
            <w:r>
              <w:rPr>
                <w:color w:val="2E2E2E"/>
                <w:sz w:val="20"/>
              </w:rPr>
              <w:t>Registered Fault</w:t>
            </w:r>
          </w:p>
        </w:tc>
        <w:tc>
          <w:tcPr>
            <w:tcW w:w="2896" w:type="dxa"/>
          </w:tcPr>
          <w:p>
            <w:pPr>
              <w:pStyle w:val="TableParagraph"/>
              <w:ind w:left="104"/>
              <w:rPr>
                <w:sz w:val="20"/>
              </w:rPr>
            </w:pPr>
            <w:r>
              <w:rPr>
                <w:color w:val="2E2E2E"/>
                <w:sz w:val="20"/>
              </w:rPr>
              <w:t>Health Fault Get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60" w:hRule="exact"/>
        </w:trPr>
        <w:tc>
          <w:tcPr>
            <w:tcW w:w="1245" w:type="dxa"/>
            <w:vMerge/>
          </w:tcPr>
          <w:p>
            <w:pPr/>
          </w:p>
        </w:tc>
        <w:tc>
          <w:tcPr>
            <w:tcW w:w="1132" w:type="dxa"/>
            <w:vMerge/>
          </w:tcPr>
          <w:p>
            <w:pPr/>
          </w:p>
        </w:tc>
        <w:tc>
          <w:tcPr>
            <w:tcW w:w="1797" w:type="dxa"/>
            <w:vMerge/>
          </w:tcPr>
          <w:p>
            <w:pPr/>
          </w:p>
        </w:tc>
        <w:tc>
          <w:tcPr>
            <w:tcW w:w="2896" w:type="dxa"/>
          </w:tcPr>
          <w:p>
            <w:pPr>
              <w:pStyle w:val="TableParagraph"/>
              <w:ind w:left="104"/>
              <w:rPr>
                <w:sz w:val="20"/>
              </w:rPr>
            </w:pPr>
            <w:r>
              <w:rPr>
                <w:color w:val="2E2E2E"/>
                <w:sz w:val="20"/>
              </w:rPr>
              <w:t>Health Fault Clear</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616" w:hRule="exact"/>
        </w:trPr>
        <w:tc>
          <w:tcPr>
            <w:tcW w:w="1245" w:type="dxa"/>
            <w:vMerge/>
          </w:tcPr>
          <w:p>
            <w:pPr/>
          </w:p>
        </w:tc>
        <w:tc>
          <w:tcPr>
            <w:tcW w:w="1132" w:type="dxa"/>
            <w:vMerge/>
          </w:tcPr>
          <w:p>
            <w:pPr/>
          </w:p>
        </w:tc>
        <w:tc>
          <w:tcPr>
            <w:tcW w:w="1797" w:type="dxa"/>
            <w:vMerge/>
          </w:tcPr>
          <w:p>
            <w:pPr/>
          </w:p>
        </w:tc>
        <w:tc>
          <w:tcPr>
            <w:tcW w:w="2896" w:type="dxa"/>
          </w:tcPr>
          <w:p>
            <w:pPr>
              <w:pStyle w:val="TableParagraph"/>
              <w:spacing w:line="276" w:lineRule="auto" w:before="36"/>
              <w:ind w:left="104" w:right="1152"/>
              <w:rPr>
                <w:sz w:val="20"/>
              </w:rPr>
            </w:pPr>
            <w:r>
              <w:rPr>
                <w:color w:val="2E2E2E"/>
                <w:sz w:val="20"/>
              </w:rPr>
              <w:t>Health Fault Clear Unacknowledged</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73" w:hRule="exact"/>
        </w:trPr>
        <w:tc>
          <w:tcPr>
            <w:tcW w:w="1245" w:type="dxa"/>
            <w:vMerge/>
          </w:tcPr>
          <w:p>
            <w:pPr/>
          </w:p>
        </w:tc>
        <w:tc>
          <w:tcPr>
            <w:tcW w:w="1132" w:type="dxa"/>
            <w:vMerge/>
          </w:tcPr>
          <w:p>
            <w:pPr/>
          </w:p>
        </w:tc>
        <w:tc>
          <w:tcPr>
            <w:tcW w:w="1797" w:type="dxa"/>
            <w:vMerge/>
          </w:tcPr>
          <w:p>
            <w:pPr/>
          </w:p>
        </w:tc>
        <w:tc>
          <w:tcPr>
            <w:tcW w:w="2896" w:type="dxa"/>
          </w:tcPr>
          <w:p>
            <w:pPr>
              <w:pStyle w:val="TableParagraph"/>
              <w:ind w:left="104"/>
              <w:rPr>
                <w:sz w:val="20"/>
              </w:rPr>
            </w:pPr>
            <w:r>
              <w:rPr>
                <w:color w:val="2E2E2E"/>
                <w:sz w:val="20"/>
              </w:rPr>
              <w:t>Health Fault Status</w:t>
            </w:r>
          </w:p>
        </w:tc>
        <w:tc>
          <w:tcPr>
            <w:tcW w:w="585" w:type="dxa"/>
          </w:tcPr>
          <w:p>
            <w:pPr>
              <w:pStyle w:val="TableParagraph"/>
              <w:ind w:left="0" w:right="203"/>
              <w:jc w:val="right"/>
              <w:rPr>
                <w:sz w:val="20"/>
              </w:rPr>
            </w:pPr>
            <w:r>
              <w:rPr>
                <w:color w:val="2E2E2E"/>
                <w:w w:val="99"/>
                <w:sz w:val="20"/>
              </w:rPr>
              <w:t>M</w:t>
            </w:r>
          </w:p>
        </w:tc>
        <w:tc>
          <w:tcPr>
            <w:tcW w:w="560" w:type="dxa"/>
          </w:tcPr>
          <w:p>
            <w:pPr/>
          </w:p>
        </w:tc>
      </w:tr>
      <w:tr>
        <w:trPr>
          <w:trHeight w:val="372" w:hRule="exact"/>
        </w:trPr>
        <w:tc>
          <w:tcPr>
            <w:tcW w:w="1245" w:type="dxa"/>
            <w:vMerge/>
          </w:tcPr>
          <w:p>
            <w:pPr/>
          </w:p>
        </w:tc>
        <w:tc>
          <w:tcPr>
            <w:tcW w:w="1132" w:type="dxa"/>
            <w:vMerge/>
          </w:tcPr>
          <w:p>
            <w:pPr/>
          </w:p>
        </w:tc>
        <w:tc>
          <w:tcPr>
            <w:tcW w:w="1797" w:type="dxa"/>
            <w:vMerge/>
          </w:tcPr>
          <w:p>
            <w:pPr/>
          </w:p>
        </w:tc>
        <w:tc>
          <w:tcPr>
            <w:tcW w:w="2896" w:type="dxa"/>
          </w:tcPr>
          <w:p>
            <w:pPr>
              <w:pStyle w:val="TableParagraph"/>
              <w:ind w:left="104"/>
              <w:rPr>
                <w:sz w:val="20"/>
              </w:rPr>
            </w:pPr>
            <w:r>
              <w:rPr>
                <w:color w:val="2E2E2E"/>
                <w:sz w:val="20"/>
              </w:rPr>
              <w:t>Health Fault Test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620" w:hRule="exact"/>
        </w:trPr>
        <w:tc>
          <w:tcPr>
            <w:tcW w:w="1245" w:type="dxa"/>
            <w:vMerge/>
          </w:tcPr>
          <w:p>
            <w:pPr/>
          </w:p>
        </w:tc>
        <w:tc>
          <w:tcPr>
            <w:tcW w:w="1132" w:type="dxa"/>
            <w:vMerge/>
          </w:tcPr>
          <w:p>
            <w:pPr/>
          </w:p>
        </w:tc>
        <w:tc>
          <w:tcPr>
            <w:tcW w:w="1797" w:type="dxa"/>
            <w:vMerge/>
          </w:tcPr>
          <w:p>
            <w:pPr/>
          </w:p>
        </w:tc>
        <w:tc>
          <w:tcPr>
            <w:tcW w:w="2896" w:type="dxa"/>
          </w:tcPr>
          <w:p>
            <w:pPr>
              <w:pStyle w:val="TableParagraph"/>
              <w:spacing w:line="276" w:lineRule="auto" w:before="36"/>
              <w:ind w:left="104" w:right="1230"/>
              <w:rPr>
                <w:sz w:val="20"/>
              </w:rPr>
            </w:pPr>
            <w:r>
              <w:rPr>
                <w:color w:val="2E2E2E"/>
                <w:sz w:val="20"/>
              </w:rPr>
              <w:t>Health Fault Test Unacknowledged</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245" w:type="dxa"/>
            <w:vMerge/>
          </w:tcPr>
          <w:p>
            <w:pPr/>
          </w:p>
        </w:tc>
        <w:tc>
          <w:tcPr>
            <w:tcW w:w="1132" w:type="dxa"/>
            <w:vMerge/>
          </w:tcPr>
          <w:p>
            <w:pPr/>
          </w:p>
        </w:tc>
        <w:tc>
          <w:tcPr>
            <w:tcW w:w="1797" w:type="dxa"/>
            <w:vMerge w:val="restart"/>
          </w:tcPr>
          <w:p>
            <w:pPr>
              <w:pStyle w:val="TableParagraph"/>
              <w:spacing w:before="36"/>
              <w:ind w:left="104"/>
              <w:rPr>
                <w:sz w:val="20"/>
              </w:rPr>
            </w:pPr>
            <w:r>
              <w:rPr>
                <w:color w:val="2E2E2E"/>
                <w:sz w:val="20"/>
              </w:rPr>
              <w:t>Health Period</w:t>
            </w:r>
          </w:p>
        </w:tc>
        <w:tc>
          <w:tcPr>
            <w:tcW w:w="2896" w:type="dxa"/>
          </w:tcPr>
          <w:p>
            <w:pPr>
              <w:pStyle w:val="TableParagraph"/>
              <w:spacing w:before="36"/>
              <w:ind w:left="104"/>
              <w:rPr>
                <w:sz w:val="20"/>
              </w:rPr>
            </w:pPr>
            <w:r>
              <w:rPr>
                <w:color w:val="2E2E2E"/>
                <w:sz w:val="20"/>
              </w:rPr>
              <w:t>Health Period Get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72" w:hRule="exact"/>
        </w:trPr>
        <w:tc>
          <w:tcPr>
            <w:tcW w:w="1245" w:type="dxa"/>
            <w:vMerge/>
          </w:tcPr>
          <w:p>
            <w:pPr/>
          </w:p>
        </w:tc>
        <w:tc>
          <w:tcPr>
            <w:tcW w:w="1132" w:type="dxa"/>
            <w:vMerge/>
          </w:tcPr>
          <w:p>
            <w:pPr/>
          </w:p>
        </w:tc>
        <w:tc>
          <w:tcPr>
            <w:tcW w:w="1797" w:type="dxa"/>
            <w:vMerge/>
          </w:tcPr>
          <w:p>
            <w:pPr/>
          </w:p>
        </w:tc>
        <w:tc>
          <w:tcPr>
            <w:tcW w:w="2896" w:type="dxa"/>
          </w:tcPr>
          <w:p>
            <w:pPr>
              <w:pStyle w:val="TableParagraph"/>
              <w:ind w:left="104"/>
              <w:rPr>
                <w:sz w:val="20"/>
              </w:rPr>
            </w:pPr>
            <w:r>
              <w:rPr>
                <w:color w:val="2E2E2E"/>
                <w:sz w:val="20"/>
              </w:rPr>
              <w:t>Health Period Set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620" w:hRule="exact"/>
        </w:trPr>
        <w:tc>
          <w:tcPr>
            <w:tcW w:w="1245" w:type="dxa"/>
            <w:vMerge/>
          </w:tcPr>
          <w:p>
            <w:pPr/>
          </w:p>
        </w:tc>
        <w:tc>
          <w:tcPr>
            <w:tcW w:w="1132" w:type="dxa"/>
            <w:vMerge/>
          </w:tcPr>
          <w:p>
            <w:pPr/>
          </w:p>
        </w:tc>
        <w:tc>
          <w:tcPr>
            <w:tcW w:w="1797" w:type="dxa"/>
            <w:vMerge/>
          </w:tcPr>
          <w:p>
            <w:pPr/>
          </w:p>
        </w:tc>
        <w:tc>
          <w:tcPr>
            <w:tcW w:w="2896" w:type="dxa"/>
          </w:tcPr>
          <w:p>
            <w:pPr>
              <w:pStyle w:val="TableParagraph"/>
              <w:spacing w:line="276" w:lineRule="auto" w:before="36"/>
              <w:ind w:left="104" w:right="1196"/>
              <w:rPr>
                <w:sz w:val="20"/>
              </w:rPr>
            </w:pPr>
            <w:r>
              <w:rPr>
                <w:color w:val="2E2E2E"/>
                <w:sz w:val="20"/>
              </w:rPr>
              <w:t>Health Period Set Unacknowledged</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356" w:hRule="exact"/>
        </w:trPr>
        <w:tc>
          <w:tcPr>
            <w:tcW w:w="1245" w:type="dxa"/>
            <w:vMerge/>
          </w:tcPr>
          <w:p>
            <w:pPr/>
          </w:p>
        </w:tc>
        <w:tc>
          <w:tcPr>
            <w:tcW w:w="1132" w:type="dxa"/>
            <w:vMerge/>
          </w:tcPr>
          <w:p>
            <w:pPr/>
          </w:p>
        </w:tc>
        <w:tc>
          <w:tcPr>
            <w:tcW w:w="1797" w:type="dxa"/>
            <w:vMerge/>
          </w:tcPr>
          <w:p>
            <w:pPr/>
          </w:p>
        </w:tc>
        <w:tc>
          <w:tcPr>
            <w:tcW w:w="2896" w:type="dxa"/>
          </w:tcPr>
          <w:p>
            <w:pPr>
              <w:pStyle w:val="TableParagraph"/>
              <w:spacing w:before="36"/>
              <w:ind w:left="104"/>
              <w:rPr>
                <w:sz w:val="20"/>
              </w:rPr>
            </w:pPr>
            <w:r>
              <w:rPr>
                <w:color w:val="2E2E2E"/>
                <w:sz w:val="20"/>
              </w:rPr>
              <w:t>Health Period Status</w:t>
            </w:r>
          </w:p>
        </w:tc>
        <w:tc>
          <w:tcPr>
            <w:tcW w:w="585" w:type="dxa"/>
          </w:tcPr>
          <w:p>
            <w:pPr>
              <w:pStyle w:val="TableParagraph"/>
              <w:spacing w:before="36"/>
              <w:ind w:left="0" w:right="203"/>
              <w:jc w:val="right"/>
              <w:rPr>
                <w:sz w:val="20"/>
              </w:rPr>
            </w:pPr>
            <w:r>
              <w:rPr>
                <w:color w:val="2E2E2E"/>
                <w:w w:val="99"/>
                <w:sz w:val="20"/>
              </w:rPr>
              <w:t>M</w:t>
            </w:r>
          </w:p>
        </w:tc>
        <w:tc>
          <w:tcPr>
            <w:tcW w:w="560" w:type="dxa"/>
          </w:tcPr>
          <w:p>
            <w:pPr/>
          </w:p>
        </w:tc>
      </w:tr>
      <w:tr>
        <w:trPr>
          <w:trHeight w:val="360" w:hRule="exact"/>
        </w:trPr>
        <w:tc>
          <w:tcPr>
            <w:tcW w:w="1245" w:type="dxa"/>
            <w:vMerge/>
          </w:tcPr>
          <w:p>
            <w:pPr/>
          </w:p>
        </w:tc>
        <w:tc>
          <w:tcPr>
            <w:tcW w:w="1132" w:type="dxa"/>
            <w:vMerge/>
          </w:tcPr>
          <w:p>
            <w:pPr/>
          </w:p>
        </w:tc>
        <w:tc>
          <w:tcPr>
            <w:tcW w:w="1797" w:type="dxa"/>
            <w:vMerge w:val="restart"/>
          </w:tcPr>
          <w:p>
            <w:pPr>
              <w:pStyle w:val="TableParagraph"/>
              <w:ind w:left="104"/>
              <w:rPr>
                <w:sz w:val="20"/>
              </w:rPr>
            </w:pPr>
            <w:r>
              <w:rPr>
                <w:color w:val="2E2E2E"/>
                <w:sz w:val="20"/>
              </w:rPr>
              <w:t>Attention Timer</w:t>
            </w:r>
          </w:p>
        </w:tc>
        <w:tc>
          <w:tcPr>
            <w:tcW w:w="2896" w:type="dxa"/>
          </w:tcPr>
          <w:p>
            <w:pPr>
              <w:pStyle w:val="TableParagraph"/>
              <w:ind w:left="104"/>
              <w:rPr>
                <w:sz w:val="20"/>
              </w:rPr>
            </w:pPr>
            <w:r>
              <w:rPr>
                <w:color w:val="2E2E2E"/>
                <w:sz w:val="20"/>
              </w:rPr>
              <w:t>Health Attention Get</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6" w:hRule="exact"/>
        </w:trPr>
        <w:tc>
          <w:tcPr>
            <w:tcW w:w="1245" w:type="dxa"/>
            <w:vMerge/>
          </w:tcPr>
          <w:p>
            <w:pPr/>
          </w:p>
        </w:tc>
        <w:tc>
          <w:tcPr>
            <w:tcW w:w="1132" w:type="dxa"/>
            <w:vMerge/>
          </w:tcPr>
          <w:p>
            <w:pPr/>
          </w:p>
        </w:tc>
        <w:tc>
          <w:tcPr>
            <w:tcW w:w="1797" w:type="dxa"/>
            <w:vMerge/>
          </w:tcPr>
          <w:p>
            <w:pPr/>
          </w:p>
        </w:tc>
        <w:tc>
          <w:tcPr>
            <w:tcW w:w="2896" w:type="dxa"/>
          </w:tcPr>
          <w:p>
            <w:pPr>
              <w:pStyle w:val="TableParagraph"/>
              <w:spacing w:before="36"/>
              <w:ind w:left="104"/>
              <w:rPr>
                <w:sz w:val="20"/>
              </w:rPr>
            </w:pPr>
            <w:r>
              <w:rPr>
                <w:color w:val="2E2E2E"/>
                <w:sz w:val="20"/>
              </w:rPr>
              <w:t>Health Attention Set</w:t>
            </w:r>
          </w:p>
        </w:tc>
        <w:tc>
          <w:tcPr>
            <w:tcW w:w="585" w:type="dxa"/>
          </w:tcPr>
          <w:p>
            <w:pPr/>
          </w:p>
        </w:tc>
        <w:tc>
          <w:tcPr>
            <w:tcW w:w="560" w:type="dxa"/>
          </w:tcPr>
          <w:p>
            <w:pPr>
              <w:pStyle w:val="TableParagraph"/>
              <w:spacing w:before="36"/>
              <w:ind w:left="0" w:right="191"/>
              <w:jc w:val="right"/>
              <w:rPr>
                <w:sz w:val="20"/>
              </w:rPr>
            </w:pPr>
            <w:r>
              <w:rPr>
                <w:color w:val="2E2E2E"/>
                <w:w w:val="99"/>
                <w:sz w:val="20"/>
              </w:rPr>
              <w:t>M</w:t>
            </w:r>
          </w:p>
        </w:tc>
      </w:tr>
      <w:tr>
        <w:trPr>
          <w:trHeight w:val="620" w:hRule="exact"/>
        </w:trPr>
        <w:tc>
          <w:tcPr>
            <w:tcW w:w="1245" w:type="dxa"/>
            <w:vMerge/>
          </w:tcPr>
          <w:p>
            <w:pPr/>
          </w:p>
        </w:tc>
        <w:tc>
          <w:tcPr>
            <w:tcW w:w="1132" w:type="dxa"/>
            <w:vMerge/>
          </w:tcPr>
          <w:p>
            <w:pPr/>
          </w:p>
        </w:tc>
        <w:tc>
          <w:tcPr>
            <w:tcW w:w="1797" w:type="dxa"/>
            <w:vMerge/>
          </w:tcPr>
          <w:p>
            <w:pPr/>
          </w:p>
        </w:tc>
        <w:tc>
          <w:tcPr>
            <w:tcW w:w="2896" w:type="dxa"/>
          </w:tcPr>
          <w:p>
            <w:pPr>
              <w:pStyle w:val="TableParagraph"/>
              <w:spacing w:line="276" w:lineRule="auto"/>
              <w:ind w:left="104" w:right="985"/>
              <w:rPr>
                <w:sz w:val="20"/>
              </w:rPr>
            </w:pPr>
            <w:r>
              <w:rPr>
                <w:color w:val="2E2E2E"/>
                <w:sz w:val="20"/>
              </w:rPr>
              <w:t>Health Attention Set Unacknowledged</w:t>
            </w:r>
          </w:p>
        </w:tc>
        <w:tc>
          <w:tcPr>
            <w:tcW w:w="585" w:type="dxa"/>
          </w:tcPr>
          <w:p>
            <w:pPr/>
          </w:p>
        </w:tc>
        <w:tc>
          <w:tcPr>
            <w:tcW w:w="560" w:type="dxa"/>
          </w:tcPr>
          <w:p>
            <w:pPr>
              <w:pStyle w:val="TableParagraph"/>
              <w:ind w:left="0" w:right="191"/>
              <w:jc w:val="right"/>
              <w:rPr>
                <w:sz w:val="20"/>
              </w:rPr>
            </w:pPr>
            <w:r>
              <w:rPr>
                <w:color w:val="2E2E2E"/>
                <w:w w:val="99"/>
                <w:sz w:val="20"/>
              </w:rPr>
              <w:t>M</w:t>
            </w:r>
          </w:p>
        </w:tc>
      </w:tr>
      <w:tr>
        <w:trPr>
          <w:trHeight w:val="357" w:hRule="exact"/>
        </w:trPr>
        <w:tc>
          <w:tcPr>
            <w:tcW w:w="1245" w:type="dxa"/>
            <w:vMerge/>
          </w:tcPr>
          <w:p>
            <w:pPr/>
          </w:p>
        </w:tc>
        <w:tc>
          <w:tcPr>
            <w:tcW w:w="1132" w:type="dxa"/>
            <w:vMerge/>
          </w:tcPr>
          <w:p>
            <w:pPr/>
          </w:p>
        </w:tc>
        <w:tc>
          <w:tcPr>
            <w:tcW w:w="1797" w:type="dxa"/>
            <w:vMerge/>
          </w:tcPr>
          <w:p>
            <w:pPr/>
          </w:p>
        </w:tc>
        <w:tc>
          <w:tcPr>
            <w:tcW w:w="2896" w:type="dxa"/>
          </w:tcPr>
          <w:p>
            <w:pPr>
              <w:pStyle w:val="TableParagraph"/>
              <w:spacing w:before="37"/>
              <w:ind w:left="104"/>
              <w:rPr>
                <w:sz w:val="20"/>
              </w:rPr>
            </w:pPr>
            <w:r>
              <w:rPr>
                <w:color w:val="2E2E2E"/>
                <w:sz w:val="20"/>
              </w:rPr>
              <w:t>Health Attention Status</w:t>
            </w:r>
          </w:p>
        </w:tc>
        <w:tc>
          <w:tcPr>
            <w:tcW w:w="585" w:type="dxa"/>
          </w:tcPr>
          <w:p>
            <w:pPr>
              <w:pStyle w:val="TableParagraph"/>
              <w:spacing w:before="37"/>
              <w:ind w:left="0" w:right="203"/>
              <w:jc w:val="right"/>
              <w:rPr>
                <w:sz w:val="20"/>
              </w:rPr>
            </w:pPr>
            <w:r>
              <w:rPr>
                <w:color w:val="2E2E2E"/>
                <w:w w:val="99"/>
                <w:sz w:val="20"/>
              </w:rPr>
              <w:t>M</w:t>
            </w:r>
          </w:p>
        </w:tc>
        <w:tc>
          <w:tcPr>
            <w:tcW w:w="560" w:type="dxa"/>
          </w:tcPr>
          <w:p>
            <w:pPr/>
          </w:p>
        </w:tc>
      </w:tr>
    </w:tbl>
    <w:p>
      <w:pPr>
        <w:spacing w:before="120"/>
        <w:ind w:left="1080" w:right="163" w:firstLine="0"/>
        <w:jc w:val="left"/>
        <w:rPr>
          <w:i/>
          <w:sz w:val="20"/>
        </w:rPr>
      </w:pPr>
      <w:bookmarkStart w:name="_bookmark376" w:id="1201"/>
      <w:bookmarkEnd w:id="1201"/>
      <w:r>
        <w:rPr/>
      </w:r>
      <w:r>
        <w:rPr>
          <w:i/>
          <w:color w:val="424242"/>
          <w:sz w:val="20"/>
        </w:rPr>
        <w:t>Table 4.126: Health Client procedures and messages</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4"/>
        <w:numPr>
          <w:ilvl w:val="3"/>
          <w:numId w:val="55"/>
        </w:numPr>
        <w:tabs>
          <w:tab w:pos="2072" w:val="left" w:leader="none"/>
          <w:tab w:pos="2073" w:val="left" w:leader="none"/>
        </w:tabs>
        <w:spacing w:line="240" w:lineRule="auto" w:before="70" w:after="0"/>
        <w:ind w:left="2073" w:right="0" w:hanging="993"/>
        <w:jc w:val="left"/>
      </w:pPr>
      <w:bookmarkStart w:name="4.4.4.2 Behavior" w:id="1202"/>
      <w:bookmarkEnd w:id="1202"/>
      <w:r>
        <w:rPr>
          <w:b w:val="0"/>
        </w:rPr>
      </w:r>
      <w:bookmarkStart w:name="4.4.4.2 Behavior" w:id="1203"/>
      <w:bookmarkEnd w:id="1203"/>
      <w:r>
        <w:rPr>
          <w:color w:val="0082FB"/>
        </w:rPr>
        <w:t>B</w:t>
      </w:r>
      <w:r>
        <w:rPr>
          <w:color w:val="0082FB"/>
        </w:rPr>
        <w:t>ehavior</w:t>
      </w:r>
    </w:p>
    <w:p>
      <w:pPr>
        <w:pStyle w:val="BodyText"/>
        <w:spacing w:before="161"/>
        <w:ind w:right="163"/>
      </w:pPr>
      <w:r>
        <w:rPr/>
        <w:t>This section describes behaviors for procedures and messages for this client model.</w:t>
      </w:r>
    </w:p>
    <w:p>
      <w:pPr>
        <w:pStyle w:val="BodyText"/>
        <w:spacing w:before="4"/>
        <w:ind w:left="0"/>
      </w:pPr>
    </w:p>
    <w:p>
      <w:pPr>
        <w:pStyle w:val="BodyText"/>
        <w:spacing w:line="276" w:lineRule="auto"/>
        <w:ind w:right="877"/>
      </w:pPr>
      <w:r>
        <w:rPr/>
        <w:t>An element can send any Health Client message at any time to query or change a state of a peer element.</w:t>
      </w:r>
    </w:p>
    <w:p>
      <w:pPr>
        <w:pStyle w:val="BodyText"/>
        <w:spacing w:before="3"/>
        <w:ind w:left="0"/>
        <w:rPr>
          <w:sz w:val="17"/>
        </w:rPr>
      </w:pPr>
    </w:p>
    <w:p>
      <w:pPr>
        <w:pStyle w:val="Heading5"/>
        <w:numPr>
          <w:ilvl w:val="4"/>
          <w:numId w:val="55"/>
        </w:numPr>
        <w:tabs>
          <w:tab w:pos="2340" w:val="left" w:leader="none"/>
          <w:tab w:pos="2341" w:val="left" w:leader="none"/>
        </w:tabs>
        <w:spacing w:line="240" w:lineRule="auto" w:before="1" w:after="0"/>
        <w:ind w:left="2341" w:right="0" w:hanging="1261"/>
        <w:jc w:val="left"/>
        <w:rPr>
          <w:i/>
        </w:rPr>
      </w:pPr>
      <w:bookmarkStart w:name="4.4.4.2.1 Current Fault procedure" w:id="1204"/>
      <w:bookmarkEnd w:id="1204"/>
      <w:r>
        <w:rPr>
          <w:i w:val="0"/>
        </w:rPr>
      </w:r>
      <w:bookmarkStart w:name="4.4.4.2.1 Current Fault procedure" w:id="1205"/>
      <w:bookmarkEnd w:id="1205"/>
      <w:r>
        <w:rPr>
          <w:i/>
          <w:color w:val="0082FB"/>
        </w:rPr>
        <w:t>C</w:t>
      </w:r>
      <w:r>
        <w:rPr>
          <w:i/>
          <w:color w:val="0082FB"/>
        </w:rPr>
        <w:t>urrent Fault</w:t>
      </w:r>
      <w:r>
        <w:rPr>
          <w:i/>
          <w:color w:val="0082FB"/>
          <w:spacing w:val="-13"/>
        </w:rPr>
        <w:t> </w:t>
      </w:r>
      <w:r>
        <w:rPr>
          <w:i/>
          <w:color w:val="0082FB"/>
        </w:rPr>
        <w:t>procedure</w:t>
      </w:r>
    </w:p>
    <w:p>
      <w:pPr>
        <w:pStyle w:val="BodyText"/>
        <w:spacing w:line="276" w:lineRule="auto" w:before="165"/>
        <w:ind w:right="322"/>
      </w:pPr>
      <w:r>
        <w:rPr/>
        <w:t>Upon receiving a Health Current Status message, a Health Client can determine the Current Fault state of a Health Server.</w:t>
      </w:r>
    </w:p>
    <w:p>
      <w:pPr>
        <w:pStyle w:val="BodyText"/>
        <w:spacing w:before="3"/>
        <w:ind w:left="0"/>
        <w:rPr>
          <w:sz w:val="17"/>
        </w:rPr>
      </w:pPr>
    </w:p>
    <w:p>
      <w:pPr>
        <w:pStyle w:val="Heading5"/>
        <w:numPr>
          <w:ilvl w:val="4"/>
          <w:numId w:val="55"/>
        </w:numPr>
        <w:tabs>
          <w:tab w:pos="2340" w:val="left" w:leader="none"/>
          <w:tab w:pos="2341" w:val="left" w:leader="none"/>
        </w:tabs>
        <w:spacing w:line="240" w:lineRule="auto" w:before="0" w:after="0"/>
        <w:ind w:left="2341" w:right="0" w:hanging="1261"/>
        <w:jc w:val="left"/>
        <w:rPr>
          <w:i/>
        </w:rPr>
      </w:pPr>
      <w:bookmarkStart w:name="4.4.4.2.2 Registered Fault procedure" w:id="1206"/>
      <w:bookmarkEnd w:id="1206"/>
      <w:r>
        <w:rPr>
          <w:i w:val="0"/>
        </w:rPr>
      </w:r>
      <w:bookmarkStart w:name="4.4.4.2.2 Registered Fault procedure" w:id="1207"/>
      <w:bookmarkEnd w:id="1207"/>
      <w:r>
        <w:rPr>
          <w:i/>
          <w:color w:val="0082FB"/>
        </w:rPr>
        <w:t>R</w:t>
      </w:r>
      <w:r>
        <w:rPr>
          <w:i/>
          <w:color w:val="0082FB"/>
        </w:rPr>
        <w:t>egistered Fault</w:t>
      </w:r>
      <w:r>
        <w:rPr>
          <w:i/>
          <w:color w:val="0082FB"/>
          <w:spacing w:val="-14"/>
        </w:rPr>
        <w:t> </w:t>
      </w:r>
      <w:r>
        <w:rPr>
          <w:i/>
          <w:color w:val="0082FB"/>
        </w:rPr>
        <w:t>procedure</w:t>
      </w:r>
    </w:p>
    <w:p>
      <w:pPr>
        <w:pStyle w:val="BodyText"/>
        <w:spacing w:line="276" w:lineRule="auto" w:before="161"/>
        <w:ind w:right="166"/>
      </w:pPr>
      <w:r>
        <w:rPr/>
        <w:t>To determine the Registered Fault state identified by Company ID of a Health Server, a Health Client shall send a Health Fault Get message. The response is a Health Fault Status message that contains the Registered Fault state.</w:t>
      </w:r>
    </w:p>
    <w:p>
      <w:pPr>
        <w:pStyle w:val="BodyText"/>
        <w:spacing w:before="5"/>
        <w:ind w:left="0"/>
        <w:rPr>
          <w:sz w:val="17"/>
        </w:rPr>
      </w:pPr>
    </w:p>
    <w:p>
      <w:pPr>
        <w:pStyle w:val="BodyText"/>
        <w:spacing w:line="276" w:lineRule="auto"/>
        <w:ind w:right="167"/>
      </w:pPr>
      <w:r>
        <w:rPr/>
        <w:t>To execute a self-test identified by a Test ID and Company ID for a given element and determine the Registered Fault state identified by Company ID of a Health Server with acknowledgment, a Health Client shall send a Health Fault Test message. The response is a Health Fault Status message that contains the Registered Fault state identified by Company</w:t>
      </w:r>
      <w:r>
        <w:rPr>
          <w:spacing w:val="-10"/>
        </w:rPr>
        <w:t> </w:t>
      </w:r>
      <w:r>
        <w:rPr/>
        <w:t>ID.</w:t>
      </w:r>
    </w:p>
    <w:p>
      <w:pPr>
        <w:pStyle w:val="BodyText"/>
        <w:spacing w:before="5"/>
        <w:ind w:left="0"/>
        <w:rPr>
          <w:sz w:val="17"/>
        </w:rPr>
      </w:pPr>
    </w:p>
    <w:p>
      <w:pPr>
        <w:pStyle w:val="BodyText"/>
        <w:spacing w:line="276" w:lineRule="auto"/>
        <w:ind w:right="1322"/>
      </w:pPr>
      <w:r>
        <w:rPr/>
        <w:t>To execute a self-test identified by a Test ID and Company ID for a given element without acknowledgment, a Health Client shall send a Health Fault Test Unacknowledged message.</w:t>
      </w:r>
    </w:p>
    <w:p>
      <w:pPr>
        <w:pStyle w:val="BodyText"/>
        <w:spacing w:before="5"/>
        <w:ind w:left="0"/>
        <w:rPr>
          <w:sz w:val="17"/>
        </w:rPr>
      </w:pPr>
    </w:p>
    <w:p>
      <w:pPr>
        <w:pStyle w:val="BodyText"/>
        <w:spacing w:line="276" w:lineRule="auto"/>
        <w:ind w:right="133"/>
      </w:pPr>
      <w:r>
        <w:rPr/>
        <w:t>To clear the Registered Fault state identified by Company ID of a Health Server without acknowledgment, a Health Client shall send a Health Fault Clear Unacknowledged message.</w:t>
      </w:r>
    </w:p>
    <w:p>
      <w:pPr>
        <w:pStyle w:val="BodyText"/>
        <w:spacing w:before="5"/>
        <w:ind w:left="0"/>
        <w:rPr>
          <w:sz w:val="17"/>
        </w:rPr>
      </w:pPr>
    </w:p>
    <w:p>
      <w:pPr>
        <w:pStyle w:val="BodyText"/>
        <w:spacing w:line="278" w:lineRule="auto"/>
        <w:ind w:right="244"/>
      </w:pPr>
      <w:r>
        <w:rPr/>
        <w:t>To clear the Registered Fault state identified by Company ID of a Health Server with acknowledgment, a Health Client shall send a Health Fault Clear message. The response is a Health Fault Status message that contains the identified Registered Fault state.</w:t>
      </w:r>
    </w:p>
    <w:p>
      <w:pPr>
        <w:pStyle w:val="BodyText"/>
        <w:spacing w:before="3"/>
        <w:ind w:left="0"/>
        <w:rPr>
          <w:sz w:val="17"/>
        </w:rPr>
      </w:pPr>
    </w:p>
    <w:p>
      <w:pPr>
        <w:pStyle w:val="BodyText"/>
        <w:spacing w:line="276" w:lineRule="auto"/>
        <w:ind w:right="244"/>
      </w:pPr>
      <w:r>
        <w:rPr/>
        <w:t>Upon receiving a Health Fault Status message, a Health Client can determine the Registered Fault state of a Health Server.</w:t>
      </w:r>
    </w:p>
    <w:p>
      <w:pPr>
        <w:pStyle w:val="BodyText"/>
        <w:spacing w:before="3"/>
        <w:ind w:left="0"/>
        <w:rPr>
          <w:sz w:val="17"/>
        </w:rPr>
      </w:pPr>
    </w:p>
    <w:p>
      <w:pPr>
        <w:pStyle w:val="Heading5"/>
        <w:numPr>
          <w:ilvl w:val="4"/>
          <w:numId w:val="55"/>
        </w:numPr>
        <w:tabs>
          <w:tab w:pos="2340" w:val="left" w:leader="none"/>
          <w:tab w:pos="2341" w:val="left" w:leader="none"/>
        </w:tabs>
        <w:spacing w:line="240" w:lineRule="auto" w:before="0" w:after="0"/>
        <w:ind w:left="2341" w:right="0" w:hanging="1261"/>
        <w:jc w:val="left"/>
        <w:rPr>
          <w:i/>
        </w:rPr>
      </w:pPr>
      <w:bookmarkStart w:name="4.4.4.2.3 Health Period procedure" w:id="1208"/>
      <w:bookmarkEnd w:id="1208"/>
      <w:r>
        <w:rPr>
          <w:i w:val="0"/>
        </w:rPr>
      </w:r>
      <w:bookmarkStart w:name="4.4.4.2.3 Health Period procedure" w:id="1209"/>
      <w:bookmarkEnd w:id="1209"/>
      <w:r>
        <w:rPr>
          <w:i/>
          <w:color w:val="0082FB"/>
        </w:rPr>
        <w:t>H</w:t>
      </w:r>
      <w:r>
        <w:rPr>
          <w:i/>
          <w:color w:val="0082FB"/>
        </w:rPr>
        <w:t>ealth Period</w:t>
      </w:r>
      <w:r>
        <w:rPr>
          <w:i/>
          <w:color w:val="0082FB"/>
          <w:spacing w:val="-14"/>
        </w:rPr>
        <w:t> </w:t>
      </w:r>
      <w:r>
        <w:rPr>
          <w:i/>
          <w:color w:val="0082FB"/>
        </w:rPr>
        <w:t>procedure</w:t>
      </w:r>
    </w:p>
    <w:p>
      <w:pPr>
        <w:pStyle w:val="BodyText"/>
        <w:spacing w:line="278" w:lineRule="auto" w:before="161"/>
        <w:ind w:right="233"/>
      </w:pPr>
      <w:r>
        <w:rPr/>
        <w:t>To determine the Health Fast Period Divisor state of a Health Server, a Health Client shall send a Health Period Get message. The response is a Health Period Status message that contains the Health Fast Period Divisor state.</w:t>
      </w:r>
    </w:p>
    <w:p>
      <w:pPr>
        <w:pStyle w:val="BodyText"/>
        <w:spacing w:before="3"/>
        <w:ind w:left="0"/>
        <w:rPr>
          <w:sz w:val="17"/>
        </w:rPr>
      </w:pPr>
    </w:p>
    <w:p>
      <w:pPr>
        <w:pStyle w:val="BodyText"/>
        <w:spacing w:line="276" w:lineRule="auto"/>
        <w:ind w:right="366"/>
      </w:pPr>
      <w:r>
        <w:rPr/>
        <w:t>To set the Health Fast Period Divisor state of a Health Server without acknowledgment, a Health Client shall send a Health Period Set Unacknowledged message.</w:t>
      </w:r>
    </w:p>
    <w:p>
      <w:pPr>
        <w:pStyle w:val="BodyText"/>
        <w:spacing w:before="5"/>
        <w:ind w:left="0"/>
        <w:rPr>
          <w:sz w:val="17"/>
        </w:rPr>
      </w:pPr>
    </w:p>
    <w:p>
      <w:pPr>
        <w:pStyle w:val="BodyText"/>
        <w:spacing w:line="276" w:lineRule="auto"/>
        <w:ind w:right="166"/>
      </w:pPr>
      <w:r>
        <w:rPr/>
        <w:t>To reliably set the Health Fast Period Divisor state of a Health Server, a Health Client shall send a Health Period Set message. The response is a Health Period Status message that contains the Health Fast Period Divisor state.</w:t>
      </w:r>
    </w:p>
    <w:p>
      <w:pPr>
        <w:pStyle w:val="BodyText"/>
        <w:spacing w:before="5"/>
        <w:ind w:left="0"/>
        <w:rPr>
          <w:sz w:val="17"/>
        </w:rPr>
      </w:pPr>
    </w:p>
    <w:p>
      <w:pPr>
        <w:pStyle w:val="BodyText"/>
        <w:spacing w:line="276" w:lineRule="auto"/>
        <w:ind w:right="410"/>
      </w:pPr>
      <w:r>
        <w:rPr/>
        <w:t>Upon receiving a Health Period Status message, a Health Client can determine the Health Fast Period Divisor state of a Health Server.</w:t>
      </w:r>
    </w:p>
    <w:p>
      <w:pPr>
        <w:spacing w:after="0" w:line="276" w:lineRule="auto"/>
        <w:sectPr>
          <w:pgSz w:w="12240" w:h="15840"/>
          <w:pgMar w:header="858" w:footer="956" w:top="1320" w:bottom="1140" w:left="360" w:right="1320"/>
        </w:sectPr>
      </w:pPr>
    </w:p>
    <w:p>
      <w:pPr>
        <w:pStyle w:val="BodyText"/>
        <w:ind w:left="0"/>
        <w:rPr>
          <w:sz w:val="27"/>
        </w:rPr>
      </w:pPr>
    </w:p>
    <w:p>
      <w:pPr>
        <w:pStyle w:val="Heading5"/>
        <w:numPr>
          <w:ilvl w:val="4"/>
          <w:numId w:val="55"/>
        </w:numPr>
        <w:tabs>
          <w:tab w:pos="2340" w:val="left" w:leader="none"/>
          <w:tab w:pos="2341" w:val="left" w:leader="none"/>
        </w:tabs>
        <w:spacing w:line="240" w:lineRule="auto" w:before="70" w:after="0"/>
        <w:ind w:left="2341" w:right="0" w:hanging="1261"/>
        <w:jc w:val="left"/>
        <w:rPr>
          <w:i/>
        </w:rPr>
      </w:pPr>
      <w:bookmarkStart w:name="4.4.4.2.4 Attention Timer procedure" w:id="1210"/>
      <w:bookmarkEnd w:id="1210"/>
      <w:r>
        <w:rPr>
          <w:i w:val="0"/>
        </w:rPr>
      </w:r>
      <w:bookmarkStart w:name="4.4.4.2.4 Attention Timer procedure" w:id="1211"/>
      <w:bookmarkEnd w:id="1211"/>
      <w:r>
        <w:rPr>
          <w:i/>
          <w:color w:val="0082FB"/>
        </w:rPr>
        <w:t>At</w:t>
      </w:r>
      <w:r>
        <w:rPr>
          <w:i/>
          <w:color w:val="0082FB"/>
        </w:rPr>
        <w:t>tention Timer</w:t>
      </w:r>
      <w:r>
        <w:rPr>
          <w:i/>
          <w:color w:val="0082FB"/>
          <w:spacing w:val="-15"/>
        </w:rPr>
        <w:t> </w:t>
      </w:r>
      <w:r>
        <w:rPr>
          <w:i/>
          <w:color w:val="0082FB"/>
        </w:rPr>
        <w:t>procedure</w:t>
      </w:r>
    </w:p>
    <w:p>
      <w:pPr>
        <w:pStyle w:val="BodyText"/>
        <w:spacing w:line="276" w:lineRule="auto" w:before="161"/>
        <w:ind w:right="121"/>
      </w:pPr>
      <w:r>
        <w:rPr/>
        <w:t>To determine the Attention Timer state of a Health Server, a Health Client shall send a Health Attention Get message. The response is a Health Attention Status message that contains the Attention Timer state.</w:t>
      </w:r>
    </w:p>
    <w:p>
      <w:pPr>
        <w:pStyle w:val="BodyText"/>
        <w:spacing w:before="5"/>
        <w:ind w:left="0"/>
        <w:rPr>
          <w:sz w:val="17"/>
        </w:rPr>
      </w:pPr>
    </w:p>
    <w:p>
      <w:pPr>
        <w:pStyle w:val="BodyText"/>
        <w:spacing w:line="276" w:lineRule="auto"/>
        <w:ind w:right="488"/>
      </w:pPr>
      <w:r>
        <w:rPr/>
        <w:t>To set the Attention Timer state of a Health Server with acknowledgment, a Health Client shall send a Health Attention Set message. The response is a Health Attention Status message that contains the Attention Timer state.</w:t>
      </w:r>
    </w:p>
    <w:p>
      <w:pPr>
        <w:pStyle w:val="BodyText"/>
        <w:spacing w:before="5"/>
        <w:ind w:left="0"/>
        <w:rPr>
          <w:sz w:val="17"/>
        </w:rPr>
      </w:pPr>
    </w:p>
    <w:p>
      <w:pPr>
        <w:pStyle w:val="BodyText"/>
        <w:spacing w:line="280" w:lineRule="auto"/>
        <w:ind w:right="210"/>
      </w:pPr>
      <w:r>
        <w:rPr/>
        <w:t>To set the Attention Timer state of a Health Server without acknowledgment, a Health Client shall send a Health Attention Set Unacknowledged message.</w:t>
      </w:r>
    </w:p>
    <w:p>
      <w:pPr>
        <w:pStyle w:val="BodyText"/>
        <w:ind w:left="0"/>
        <w:rPr>
          <w:sz w:val="17"/>
        </w:rPr>
      </w:pPr>
    </w:p>
    <w:p>
      <w:pPr>
        <w:pStyle w:val="BodyText"/>
        <w:spacing w:line="276" w:lineRule="auto"/>
        <w:ind w:right="388"/>
      </w:pPr>
      <w:r>
        <w:rPr/>
        <w:t>Upon receiving a Health Attention Status message, a Health Client can determine the current Attention Timer state of a Health Server.</w:t>
      </w:r>
    </w:p>
    <w:p>
      <w:pPr>
        <w:pStyle w:val="BodyText"/>
        <w:spacing w:before="8"/>
        <w:ind w:left="0"/>
        <w:rPr>
          <w:sz w:val="16"/>
        </w:rPr>
      </w:pPr>
    </w:p>
    <w:p>
      <w:pPr>
        <w:pStyle w:val="Heading3"/>
        <w:tabs>
          <w:tab w:pos="1980" w:val="left" w:leader="none"/>
        </w:tabs>
        <w:spacing w:before="1"/>
        <w:ind w:left="1080" w:right="163" w:firstLine="0"/>
      </w:pPr>
      <w:bookmarkStart w:name="4.4.5 Summary of SIG Model IDs" w:id="1212"/>
      <w:bookmarkEnd w:id="1212"/>
      <w:r>
        <w:rPr>
          <w:b w:val="0"/>
        </w:rPr>
      </w:r>
      <w:bookmarkStart w:name="_bookmark377" w:id="1213"/>
      <w:bookmarkEnd w:id="1213"/>
      <w:r>
        <w:rPr>
          <w:b w:val="0"/>
        </w:rPr>
      </w:r>
      <w:r>
        <w:rPr>
          <w:color w:val="0082FB"/>
        </w:rPr>
        <w:t>4.4.5</w:t>
        <w:tab/>
        <w:t>Summary of SIG Model</w:t>
      </w:r>
      <w:r>
        <w:rPr>
          <w:color w:val="0082FB"/>
          <w:spacing w:val="-5"/>
        </w:rPr>
        <w:t> </w:t>
      </w:r>
      <w:r>
        <w:rPr>
          <w:color w:val="0082FB"/>
        </w:rPr>
        <w:t>IDs</w:t>
      </w:r>
    </w:p>
    <w:p>
      <w:pPr>
        <w:pStyle w:val="BodyText"/>
        <w:spacing w:line="276" w:lineRule="auto" w:before="173"/>
        <w:ind w:right="109"/>
      </w:pPr>
      <w:hyperlink w:history="true" w:anchor="_bookmark378">
        <w:r>
          <w:rPr>
            <w:color w:val="0082FB"/>
          </w:rPr>
          <w:t>Table 4.127</w:t>
        </w:r>
      </w:hyperlink>
      <w:r>
        <w:rPr>
          <w:color w:val="0082FB"/>
        </w:rPr>
        <w:t> </w:t>
      </w:r>
      <w:r>
        <w:rPr/>
        <w:t>below provides a summary of SIG Model IDs defined within this specification. For a complete list, refer to the Assigned Numbers page </w:t>
      </w:r>
      <w:hyperlink w:history="true" w:anchor="_bookmark591">
        <w:r>
          <w:rPr>
            <w:color w:val="0082FB"/>
          </w:rPr>
          <w:t>[4]</w:t>
        </w:r>
        <w:r>
          <w:rPr/>
          <w:t>.</w:t>
        </w:r>
      </w:hyperlink>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509"/>
        <w:gridCol w:w="1785"/>
      </w:tblGrid>
      <w:tr>
        <w:trPr>
          <w:trHeight w:val="354" w:hRule="exact"/>
        </w:trPr>
        <w:tc>
          <w:tcPr>
            <w:tcW w:w="2509" w:type="dxa"/>
            <w:shd w:val="clear" w:color="auto" w:fill="F1F1F1"/>
          </w:tcPr>
          <w:p>
            <w:pPr>
              <w:pStyle w:val="TableParagraph"/>
              <w:spacing w:before="34"/>
              <w:rPr>
                <w:b/>
                <w:sz w:val="20"/>
              </w:rPr>
            </w:pPr>
            <w:r>
              <w:rPr>
                <w:b/>
                <w:color w:val="3E3E3E"/>
                <w:sz w:val="20"/>
              </w:rPr>
              <w:t>Model Name</w:t>
            </w:r>
          </w:p>
        </w:tc>
        <w:tc>
          <w:tcPr>
            <w:tcW w:w="1785" w:type="dxa"/>
            <w:shd w:val="clear" w:color="auto" w:fill="F1F1F1"/>
          </w:tcPr>
          <w:p>
            <w:pPr>
              <w:pStyle w:val="TableParagraph"/>
              <w:spacing w:before="34"/>
              <w:ind w:left="104"/>
              <w:rPr>
                <w:b/>
                <w:sz w:val="20"/>
              </w:rPr>
            </w:pPr>
            <w:r>
              <w:rPr>
                <w:b/>
                <w:color w:val="3E3E3E"/>
                <w:sz w:val="20"/>
              </w:rPr>
              <w:t>SIG Model ID</w:t>
            </w:r>
          </w:p>
        </w:tc>
      </w:tr>
      <w:tr>
        <w:trPr>
          <w:trHeight w:val="352" w:hRule="exact"/>
        </w:trPr>
        <w:tc>
          <w:tcPr>
            <w:tcW w:w="2509" w:type="dxa"/>
          </w:tcPr>
          <w:p>
            <w:pPr>
              <w:pStyle w:val="TableParagraph"/>
              <w:spacing w:before="36"/>
              <w:rPr>
                <w:sz w:val="20"/>
              </w:rPr>
            </w:pPr>
            <w:r>
              <w:rPr>
                <w:color w:val="2E2E2E"/>
                <w:sz w:val="20"/>
              </w:rPr>
              <w:t>Configuration Server</w:t>
            </w:r>
          </w:p>
        </w:tc>
        <w:tc>
          <w:tcPr>
            <w:tcW w:w="1785" w:type="dxa"/>
          </w:tcPr>
          <w:p>
            <w:pPr>
              <w:pStyle w:val="TableParagraph"/>
              <w:spacing w:before="36"/>
              <w:ind w:left="104"/>
              <w:rPr>
                <w:sz w:val="20"/>
              </w:rPr>
            </w:pPr>
            <w:r>
              <w:rPr>
                <w:color w:val="2E2E2E"/>
                <w:sz w:val="20"/>
              </w:rPr>
              <w:t>0x0000</w:t>
            </w:r>
          </w:p>
        </w:tc>
      </w:tr>
      <w:tr>
        <w:trPr>
          <w:trHeight w:val="357" w:hRule="exact"/>
        </w:trPr>
        <w:tc>
          <w:tcPr>
            <w:tcW w:w="2509" w:type="dxa"/>
          </w:tcPr>
          <w:p>
            <w:pPr>
              <w:pStyle w:val="TableParagraph"/>
              <w:spacing w:before="41"/>
              <w:rPr>
                <w:sz w:val="20"/>
              </w:rPr>
            </w:pPr>
            <w:r>
              <w:rPr>
                <w:color w:val="2E2E2E"/>
                <w:sz w:val="20"/>
              </w:rPr>
              <w:t>Configuration Client</w:t>
            </w:r>
          </w:p>
        </w:tc>
        <w:tc>
          <w:tcPr>
            <w:tcW w:w="1785" w:type="dxa"/>
          </w:tcPr>
          <w:p>
            <w:pPr>
              <w:pStyle w:val="TableParagraph"/>
              <w:spacing w:before="41"/>
              <w:ind w:left="104"/>
              <w:rPr>
                <w:sz w:val="20"/>
              </w:rPr>
            </w:pPr>
            <w:r>
              <w:rPr>
                <w:color w:val="2E2E2E"/>
                <w:sz w:val="20"/>
              </w:rPr>
              <w:t>0x0001</w:t>
            </w:r>
          </w:p>
        </w:tc>
      </w:tr>
      <w:tr>
        <w:trPr>
          <w:trHeight w:val="356" w:hRule="exact"/>
        </w:trPr>
        <w:tc>
          <w:tcPr>
            <w:tcW w:w="2509" w:type="dxa"/>
          </w:tcPr>
          <w:p>
            <w:pPr>
              <w:pStyle w:val="TableParagraph"/>
              <w:spacing w:before="36"/>
              <w:rPr>
                <w:sz w:val="20"/>
              </w:rPr>
            </w:pPr>
            <w:r>
              <w:rPr>
                <w:color w:val="2E2E2E"/>
                <w:sz w:val="20"/>
              </w:rPr>
              <w:t>Health Server</w:t>
            </w:r>
          </w:p>
        </w:tc>
        <w:tc>
          <w:tcPr>
            <w:tcW w:w="1785" w:type="dxa"/>
          </w:tcPr>
          <w:p>
            <w:pPr>
              <w:pStyle w:val="TableParagraph"/>
              <w:spacing w:before="36"/>
              <w:ind w:left="104"/>
              <w:rPr>
                <w:sz w:val="20"/>
              </w:rPr>
            </w:pPr>
            <w:r>
              <w:rPr>
                <w:color w:val="2E2E2E"/>
                <w:sz w:val="20"/>
              </w:rPr>
              <w:t>0x0002</w:t>
            </w:r>
          </w:p>
        </w:tc>
      </w:tr>
      <w:tr>
        <w:trPr>
          <w:trHeight w:val="352" w:hRule="exact"/>
        </w:trPr>
        <w:tc>
          <w:tcPr>
            <w:tcW w:w="2509" w:type="dxa"/>
          </w:tcPr>
          <w:p>
            <w:pPr>
              <w:pStyle w:val="TableParagraph"/>
              <w:spacing w:before="36"/>
              <w:rPr>
                <w:sz w:val="20"/>
              </w:rPr>
            </w:pPr>
            <w:r>
              <w:rPr>
                <w:color w:val="2E2E2E"/>
                <w:sz w:val="20"/>
              </w:rPr>
              <w:t>Health Client</w:t>
            </w:r>
          </w:p>
        </w:tc>
        <w:tc>
          <w:tcPr>
            <w:tcW w:w="1785" w:type="dxa"/>
          </w:tcPr>
          <w:p>
            <w:pPr>
              <w:pStyle w:val="TableParagraph"/>
              <w:spacing w:before="36"/>
              <w:ind w:left="104"/>
              <w:rPr>
                <w:sz w:val="20"/>
              </w:rPr>
            </w:pPr>
            <w:r>
              <w:rPr>
                <w:color w:val="2E2E2E"/>
                <w:sz w:val="20"/>
              </w:rPr>
              <w:t>0x0003</w:t>
            </w:r>
          </w:p>
        </w:tc>
      </w:tr>
    </w:tbl>
    <w:p>
      <w:pPr>
        <w:spacing w:before="120"/>
        <w:ind w:left="1080" w:right="163" w:firstLine="0"/>
        <w:jc w:val="left"/>
        <w:rPr>
          <w:i/>
          <w:sz w:val="20"/>
        </w:rPr>
      </w:pPr>
      <w:bookmarkStart w:name="_bookmark378" w:id="1214"/>
      <w:bookmarkEnd w:id="1214"/>
      <w:r>
        <w:rPr/>
      </w:r>
      <w:r>
        <w:rPr>
          <w:i/>
          <w:color w:val="424242"/>
          <w:sz w:val="20"/>
        </w:rPr>
        <w:t>Table 4.127: Summary of SIG Model IDs</w:t>
      </w:r>
    </w:p>
    <w:p>
      <w:pPr>
        <w:spacing w:after="0"/>
        <w:jc w:val="left"/>
        <w:rPr>
          <w:sz w:val="20"/>
        </w:rPr>
        <w:sectPr>
          <w:pgSz w:w="12240" w:h="15840"/>
          <w:pgMar w:header="858" w:footer="956" w:top="1320" w:bottom="1140" w:left="360" w:right="1320"/>
        </w:sectPr>
      </w:pPr>
    </w:p>
    <w:p>
      <w:pPr>
        <w:pStyle w:val="BodyText"/>
        <w:spacing w:before="4"/>
        <w:ind w:left="0"/>
        <w:rPr>
          <w:i/>
          <w:sz w:val="28"/>
        </w:rPr>
      </w:pPr>
    </w:p>
    <w:p>
      <w:pPr>
        <w:pStyle w:val="Heading1"/>
        <w:numPr>
          <w:ilvl w:val="0"/>
          <w:numId w:val="52"/>
        </w:numPr>
        <w:tabs>
          <w:tab w:pos="1604" w:val="left" w:leader="none"/>
          <w:tab w:pos="1605" w:val="left" w:leader="none"/>
        </w:tabs>
        <w:spacing w:line="240" w:lineRule="auto" w:before="54" w:after="0"/>
        <w:ind w:left="1604" w:right="0" w:hanging="432"/>
        <w:jc w:val="left"/>
        <w:rPr>
          <w:color w:val="0082FB"/>
        </w:rPr>
      </w:pPr>
      <w:r>
        <w:rPr/>
        <w:pict>
          <v:line style="position:absolute;mso-position-horizontal-relative:page;mso-position-vertical-relative:paragraph;z-index:8944;mso-wrap-distance-left:0;mso-wrap-distance-right:0" from="75.224998pt,27.993818pt" to="541.574998pt,27.993818pt" stroked="true" strokeweight=".4pt" strokecolor="#0082fb">
            <w10:wrap type="topAndBottom"/>
          </v:line>
        </w:pict>
      </w:r>
      <w:bookmarkStart w:name="5 Provisioning" w:id="1215"/>
      <w:bookmarkEnd w:id="1215"/>
      <w:r>
        <w:rPr>
          <w:b w:val="0"/>
        </w:rPr>
      </w:r>
      <w:bookmarkStart w:name="_bookmark379" w:id="1216"/>
      <w:bookmarkEnd w:id="1216"/>
      <w:r>
        <w:rPr>
          <w:b w:val="0"/>
        </w:rPr>
      </w:r>
      <w:bookmarkStart w:name="_bookmark379" w:id="1217"/>
      <w:bookmarkEnd w:id="1217"/>
      <w:r>
        <w:rPr>
          <w:color w:val="0082FB"/>
        </w:rPr>
        <w:t>Provisioning</w:t>
      </w:r>
    </w:p>
    <w:p>
      <w:pPr>
        <w:pStyle w:val="BodyText"/>
        <w:ind w:left="0"/>
        <w:rPr>
          <w:b/>
          <w:sz w:val="8"/>
        </w:rPr>
      </w:pPr>
    </w:p>
    <w:p>
      <w:pPr>
        <w:pStyle w:val="BodyText"/>
        <w:spacing w:line="276" w:lineRule="auto" w:before="75"/>
        <w:ind w:right="130"/>
      </w:pPr>
      <w:r>
        <w:rPr/>
        <w:t>Provisioning is a process of adding an unprovisioned device to a mesh network, managed by a Provisioner. A Provisioner provides the unprovisioned device with provisioning data that allows it to become a mesh node. The provisioning data includes a network key, the current IV Index, and the unicast address for each element.</w:t>
      </w:r>
    </w:p>
    <w:p>
      <w:pPr>
        <w:pStyle w:val="BodyText"/>
        <w:spacing w:before="5"/>
        <w:ind w:left="0"/>
        <w:rPr>
          <w:sz w:val="17"/>
        </w:rPr>
      </w:pPr>
    </w:p>
    <w:p>
      <w:pPr>
        <w:pStyle w:val="BodyText"/>
        <w:spacing w:line="278" w:lineRule="auto"/>
        <w:ind w:right="330"/>
      </w:pPr>
      <w:r>
        <w:rPr/>
        <w:t>A Provisioner is typically a smart phone or other mobile computing device. Although only a single Provisioner is required on a network to do provisioning, multiple Provisioners may be used. The method to share cached data and coordinate across multiple Provisioners is implementation specific.</w:t>
      </w:r>
    </w:p>
    <w:p>
      <w:pPr>
        <w:pStyle w:val="BodyText"/>
        <w:spacing w:before="2"/>
        <w:ind w:left="0"/>
        <w:rPr>
          <w:sz w:val="17"/>
        </w:rPr>
      </w:pPr>
    </w:p>
    <w:p>
      <w:pPr>
        <w:pStyle w:val="BodyText"/>
        <w:spacing w:line="276" w:lineRule="auto"/>
        <w:ind w:right="150"/>
      </w:pPr>
      <w:r>
        <w:rPr/>
        <w:t>To provision a device, the provisioning bearer must be established between a Provisioner and a device. A device can be identified to a Provisioner by its Device UUID and other supplementary information that </w:t>
      </w:r>
      <w:r>
        <w:rPr>
          <w:spacing w:val="-3"/>
        </w:rPr>
        <w:t>may </w:t>
      </w:r>
      <w:r>
        <w:rPr/>
        <w:t>also be</w:t>
      </w:r>
      <w:r>
        <w:rPr>
          <w:spacing w:val="6"/>
        </w:rPr>
        <w:t> </w:t>
      </w:r>
      <w:r>
        <w:rPr/>
        <w:t>provided.</w:t>
      </w:r>
    </w:p>
    <w:p>
      <w:pPr>
        <w:pStyle w:val="BodyText"/>
        <w:spacing w:before="4"/>
        <w:ind w:left="0"/>
        <w:rPr>
          <w:sz w:val="17"/>
        </w:rPr>
      </w:pPr>
    </w:p>
    <w:p>
      <w:pPr>
        <w:pStyle w:val="BodyText"/>
        <w:spacing w:line="276" w:lineRule="auto" w:before="1"/>
        <w:ind w:right="141"/>
      </w:pPr>
      <w:r>
        <w:rPr/>
        <w:pict>
          <v:group style="position:absolute;margin-left:454.22168pt;margin-top:203.475342pt;width:43pt;height:9.35pt;mso-position-horizontal-relative:page;mso-position-vertical-relative:paragraph;z-index:9256" coordorigin="9084,4070" coordsize="860,187">
            <v:line style="position:absolute" from="9151,4088" to="9151,4216" stroked="true" strokeweight=".971954pt" strokecolor="#000000"/>
            <v:line style="position:absolute" from="9094,4079" to="9209,4079" stroked="true" strokeweight=".912677pt" strokecolor="#000000"/>
            <v:shape style="position:absolute;left:9218;top:4074;width:727;height:183" coordorigin="9218,4074" coordsize="727,183" path="m9275,4114l9269,4110,9263,4108,9253,4108,9249,4109,9242,4114,9239,4119,9234,4126,9234,4110,9218,4110,9218,4216,9236,4216,9236,4153,9239,4140,9240,4136,9242,4132,9246,4130,9248,4128,9252,4127,9260,4127,9265,4128,9269,4131,9270,4127,9271,4126,9275,4114m9376,4216l9373,4211,9372,4207,9372,4203,9371,4199,9371,4162,9371,4139,9370,4134,9370,4131,9369,4127,9367,4122,9364,4120,9361,4116,9358,4114,9352,4111,9347,4109,9339,4108,9321,4108,9313,4110,9307,4112,9299,4115,9294,4117,9287,4127,9285,4133,9282,4140,9300,4143,9302,4136,9305,4131,9309,4127,9313,4125,9319,4122,9337,4122,9343,4125,9348,4128,9350,4132,9353,4137,9353,4149,9353,4162,9353,4177,9352,4183,9350,4187,9347,4193,9343,4196,9338,4199,9333,4203,9327,4204,9313,4204,9308,4203,9304,4199,9300,4196,9298,4192,9298,4184,9300,4179,9303,4176,9308,4173,9311,4172,9316,4171,9324,4170,9337,4167,9347,4166,9353,4162,9353,4149,9345,4151,9336,4154,9321,4155,9314,4156,9309,4156,9305,4157,9300,4159,9296,4161,9288,4166,9283,4173,9281,4178,9280,4183,9280,4196,9282,4204,9288,4210,9296,4215,9304,4218,9322,4218,9330,4217,9342,4212,9348,4209,9353,4204,9354,4203,9356,4212,9358,4216,9376,4216m9483,4133l9482,4128,9478,4123,9477,4121,9474,4116,9471,4114,9464,4111,9460,4109,9454,4108,9433,4108,9422,4114,9413,4126,9413,4110,9398,4110,9398,4216,9416,4216,9416,4145,9418,4136,9423,4131,9429,4126,9437,4123,9449,4123,9452,4125,9460,4130,9462,4132,9464,4139,9466,4144,9466,4216,9483,4216,9483,4133m9590,4178l9588,4173,9586,4170,9579,4162,9569,4157,9560,4155,9548,4151,9534,4148,9533,4147,9529,4145,9526,4144,9525,4143,9524,4140,9523,4139,9523,4133,9525,4130,9529,4127,9531,4125,9537,4122,9553,4122,9558,4125,9562,4127,9565,4131,9568,4134,9569,4140,9586,4138,9585,4131,9584,4126,9581,4122,9580,4121,9573,4114,9567,4111,9559,4109,9553,4108,9539,4108,9524,4111,9520,4114,9518,4115,9514,4119,9511,4121,9509,4126,9507,4130,9506,4133,9506,4144,9507,4148,9509,4153,9512,4156,9517,4160,9526,4165,9535,4167,9548,4171,9558,4173,9564,4176,9567,4177,9570,4179,9571,4183,9571,4192,9570,4195,9567,4199,9562,4201,9556,4204,9540,4204,9534,4201,9524,4194,9522,4189,9520,4182,9503,4184,9505,4195,9509,4204,9517,4210,9524,4215,9534,4218,9556,4218,9563,4217,9570,4213,9576,4211,9581,4206,9583,4204,9588,4196,9590,4190,9590,4178m9701,4153l9700,4143,9693,4126,9690,4122,9688,4120,9684,4117,9684,4149,9684,4176,9681,4187,9676,4194,9670,4200,9663,4204,9647,4204,9641,4200,9635,4194,9630,4187,9627,4177,9627,4150,9630,4140,9642,4126,9646,4123,9648,4122,9664,4122,9670,4126,9676,4132,9681,4139,9684,4149,9684,4117,9681,4115,9675,4110,9666,4108,9650,4108,9644,4110,9639,4112,9636,4115,9631,4119,9627,4123,9627,4110,9610,4110,9610,4256,9629,4256,9629,4205,9636,4212,9646,4217,9650,4218,9665,4218,9672,4216,9687,4206,9688,4205,9689,4204,9693,4200,9700,4183,9701,4173,9701,4153m9814,4161l9814,4150,9811,4139,9807,4130,9801,4122,9796,4117,9796,4149,9796,4176,9794,4187,9788,4193,9782,4200,9774,4204,9757,4204,9750,4200,9744,4194,9738,4187,9734,4177,9734,4149,9738,4139,9744,4133,9750,4126,9757,4122,9774,4122,9782,4126,9788,4133,9794,4139,9796,4149,9796,4117,9791,4112,9780,4108,9752,4108,9741,4112,9733,4120,9726,4128,9720,4138,9717,4150,9716,4164,9717,4176,9720,4186,9724,4196,9731,4204,9739,4213,9751,4218,9774,4218,9783,4216,9791,4212,9799,4207,9802,4204,9805,4201,9808,4194,9813,4185,9814,4176,9814,4161m9892,4114l9886,4110,9880,4108,9869,4108,9865,4109,9863,4111,9859,4114,9856,4119,9851,4126,9851,4110,9835,4110,9835,4216,9853,4216,9853,4153,9856,4140,9857,4136,9859,4132,9863,4130,9865,4128,9869,4127,9878,4127,9881,4128,9886,4131,9887,4127,9888,4126,9892,4114m9944,4215l9941,4200,9929,4200,9927,4199,9926,4199,9925,4198,9924,4195,9924,4125,9941,4125,9941,4110,9924,4110,9924,4074,9906,4084,9906,4110,9892,4110,9892,4114,9892,4125,9906,4125,9906,4195,9907,4203,9908,4206,9909,4209,9912,4212,9915,4213,9919,4216,9924,4217,9935,4217,9938,4216,9944,4215e" filled="true" fillcolor="#000000" stroked="false">
              <v:path arrowok="t"/>
              <v:fill type="solid"/>
            </v:shape>
            <w10:wrap type="none"/>
          </v:group>
        </w:pict>
      </w:r>
      <w:r>
        <w:rPr/>
        <w:t>After the provisioning bearer is established, the Provisioner establishes a shared secret with the device using an Elliptic Curve Diffie-Hellman (ECDH) protocol. It then authenticates the device using OOB information that is specific to that device. Such OOB information may include a public key of the device, a long secret, the requirement to input a value into the device, or the requirement to output a value on that device. Such OOB information also enables the authentication of that device. Once the device has been authenticated, the provisioning data is transmitted to the device encrypted with a key derived from that shared secret. The device key is derived from the ECDHSecret and ProvisioningSalt.</w:t>
      </w:r>
    </w:p>
    <w:p>
      <w:pPr>
        <w:pStyle w:val="BodyText"/>
        <w:spacing w:before="7"/>
        <w:ind w:left="0"/>
        <w:rPr>
          <w:sz w:val="15"/>
        </w:rPr>
      </w:pPr>
      <w:r>
        <w:rPr/>
        <w:pict>
          <v:group style="position:absolute;margin-left:73.729774pt;margin-top:10.971544pt;width:330.7pt;height:43.8pt;mso-position-horizontal-relative:page;mso-position-vertical-relative:paragraph;z-index:8968;mso-wrap-distance-left:0;mso-wrap-distance-right:0" coordorigin="1475,219" coordsize="6614,876">
            <v:rect style="position:absolute;left:1481;top:226;width:6601;height:863" filled="false" stroked="true" strokeweight=".608435pt" strokecolor="#000000"/>
            <v:shape style="position:absolute;left:3813;top:563;width:111;height:147" coordorigin="3813,563" coordsize="111,147" path="m3877,563l3813,563,3813,709,3832,709,3832,649,3870,649,3884,649,3895,647,3905,643,3912,637,3916,632,3832,632,3832,580,3917,580,3916,579,3912,575,3902,568,3896,565,3890,564,3884,564,3877,563xm3917,580l3878,580,3884,581,3888,581,3893,584,3896,586,3899,590,3902,595,3904,600,3904,614,3901,621,3896,625,3890,630,3882,632,3916,632,3919,629,3923,618,3923,598,3922,591,3919,585,3917,580xe" filled="true" fillcolor="#000000" stroked="false">
              <v:path arrowok="t"/>
              <v:fill type="solid"/>
            </v:shape>
            <v:shape style="position:absolute;left:3945;top:601;width:58;height:109" coordorigin="3945,601" coordsize="58,109" path="m3961,603l3945,603,3945,709,3963,709,3963,646,3964,638,3966,632,3967,629,3969,625,3973,623,3975,620,3979,619,3961,619,3961,603xm3990,601l3979,601,3975,602,3973,604,3969,607,3966,612,3961,619,3988,619,3992,620,3996,623,4002,607,3996,603,3990,601xe" filled="true" fillcolor="#000000" stroked="false">
              <v:path arrowok="t"/>
              <v:fill type="solid"/>
            </v:shape>
            <v:shape style="position:absolute;left:4006;top:601;width:99;height:111" coordorigin="4006,601" coordsize="99,111" path="m4069,601l4042,601,4031,604,4023,613,4015,620,4010,630,4007,642,4006,655,4007,668,4007,669,4009,679,4013,689,4019,697,4029,707,4041,711,4064,711,4073,709,4081,704,4088,701,4093,696,4046,696,4039,693,4032,686,4028,680,4024,669,4024,642,4028,632,4032,626,4039,619,4046,615,4091,615,4081,606,4069,601xm4091,615l4064,615,4071,619,4077,626,4082,632,4086,642,4086,669,4082,679,4077,686,4071,693,4064,696,4093,696,4094,694,4098,686,4102,679,4104,668,4104,654,4103,642,4101,632,4096,623,4091,615xe" filled="true" fillcolor="#000000" stroked="false">
              <v:path arrowok="t"/>
              <v:fill type="solid"/>
            </v:shape>
            <v:shape style="position:absolute;left:4114;top:603;width:96;height:106" coordorigin="4114,603" coordsize="96,106" path="m4133,603l4114,603,4154,709,4171,709,4179,687,4162,687,4158,673,4155,666,4133,603xm4210,603l4192,603,4169,668,4164,682,4162,687,4179,687,4210,603xe" filled="true" fillcolor="#000000" stroked="false">
              <v:path arrowok="t"/>
              <v:fill type="solid"/>
            </v:shape>
            <v:line style="position:absolute" from="4226,573" to="4244,573" stroked="true" strokeweight="1.034367pt" strokecolor="#000000"/>
            <v:line style="position:absolute" from="4235,603" to="4235,709" stroked="true" strokeweight=".911207pt" strokecolor="#000000"/>
            <v:shape style="position:absolute;left:4263;top:601;width:88;height:111" coordorigin="4263,601" coordsize="88,111" path="m4280,674l4263,677,4266,688,4269,697,4277,703,4284,708,4295,711,4317,711,4324,709,4330,707,4337,704,4342,699,4345,696,4300,696,4294,694,4289,691,4285,687,4282,681,4280,674xm4313,601l4300,601,4294,602,4289,603,4285,604,4282,607,4278,608,4274,610,4269,618,4267,623,4266,626,4266,636,4267,641,4271,646,4273,649,4277,653,4286,658,4296,660,4308,664,4318,666,4324,669,4327,670,4330,673,4333,675,4333,683,4330,688,4327,691,4323,694,4317,696,4345,696,4346,694,4348,690,4351,683,4351,671,4348,666,4346,663,4344,658,4340,655,4334,653,4329,651,4320,648,4308,645,4300,642,4294,641,4292,640,4289,638,4286,637,4285,635,4284,634,4283,631,4283,625,4285,623,4289,620,4292,617,4299,615,4341,615,4340,614,4337,610,4333,607,4320,602,4313,601xm4341,615l4313,615,4323,620,4327,624,4329,628,4329,632,4347,630,4346,624,4344,618,4341,615xe" filled="true" fillcolor="#000000" stroked="false">
              <v:path arrowok="t"/>
              <v:fill type="solid"/>
            </v:shape>
            <v:line style="position:absolute" from="4371,573" to="4390,573" stroked="true" strokeweight="1.034367pt" strokecolor="#000000"/>
            <v:line style="position:absolute" from="4381,603" to="4381,709" stroked="true" strokeweight=".911207pt" strokecolor="#000000"/>
            <v:shape style="position:absolute;left:4409;top:601;width:99;height:111" coordorigin="4409,601" coordsize="99,111" path="m4474,601l4446,601,4435,604,4426,613,4419,620,4414,630,4410,642,4409,655,4410,668,4410,669,4413,679,4417,689,4422,697,4432,707,4444,711,4467,711,4476,709,4484,704,4492,701,4497,696,4450,696,4442,693,4437,686,4431,680,4427,669,4427,642,4431,632,4437,626,4442,619,4450,615,4494,615,4484,606,4474,601xm4494,615l4467,615,4475,619,4481,626,4487,632,4489,642,4489,669,4487,679,4475,693,4467,696,4497,696,4498,694,4501,686,4506,679,4507,669,4508,654,4507,642,4504,632,4500,623,4494,615xe" filled="true" fillcolor="#000000" stroked="false">
              <v:path arrowok="t"/>
              <v:fill type="solid"/>
            </v:shape>
            <v:shape style="position:absolute;left:4528;top:601;width:86;height:109" coordorigin="4528,601" coordsize="86,109" path="m4544,603l4528,603,4528,709,4546,709,4546,637,4549,629,4554,624,4560,619,4563,618,4544,618,4544,603xm4610,617l4579,617,4583,618,4586,620,4590,621,4593,625,4595,632,4596,637,4596,709,4613,709,4613,626,4612,621,4610,617xm4584,601l4563,601,4552,607,4544,618,4563,618,4567,617,4610,617,4605,609,4601,607,4595,604,4590,602,4584,601xe" filled="true" fillcolor="#000000" stroked="false">
              <v:path arrowok="t"/>
              <v:fill type="solid"/>
            </v:shape>
            <v:line style="position:absolute" from="4641,573" to="4658,573" stroked="true" strokeweight="1.034367pt" strokecolor="#000000"/>
            <v:line style="position:absolute" from="4650,603" to="4650,709" stroked="true" strokeweight=".85046pt" strokecolor="#000000"/>
            <v:shape style="position:absolute;left:4685;top:601;width:87;height:109" coordorigin="4685,601" coordsize="87,109" path="m4702,603l4685,603,4685,709,4703,709,4703,637,4706,629,4712,624,4716,619,4720,618,4702,618,4702,603xm4766,617l4736,617,4740,618,4743,620,4747,621,4749,625,4752,632,4753,637,4753,709,4771,709,4771,636,4770,630,4770,626,4769,621,4766,617xm4741,601l4720,601,4709,607,4702,618,4720,618,4724,617,4766,617,4761,609,4758,607,4752,604,4747,602,4741,601xe" filled="true" fillcolor="#000000" stroked="false">
              <v:path arrowok="t"/>
              <v:fill type="solid"/>
            </v:shape>
            <v:shape style="position:absolute;left:4791;top:601;width:93;height:151" coordorigin="4791,601" coordsize="93,151" path="m4794,718l4794,729,4798,737,4805,743,4814,748,4823,752,4846,752,4855,749,4862,746,4870,741,4874,736,4828,736,4822,735,4817,732,4812,725,4811,720,4794,718xm4883,694l4865,694,4865,714,4864,718,4862,724,4859,729,4855,731,4850,735,4844,736,4874,736,4878,729,4882,722,4883,710,4883,694xm4849,601l4827,601,4819,603,4811,608,4805,613,4800,619,4793,636,4791,646,4791,670,4794,682,4803,693,4810,703,4822,709,4848,709,4857,704,4865,694,4883,694,4883,693,4829,693,4822,691,4817,683,4811,677,4809,668,4809,641,4811,631,4823,619,4829,615,4867,615,4859,606,4849,601xm4883,603l4867,603,4867,615,4845,615,4853,619,4859,625,4864,632,4867,642,4867,668,4864,679,4859,685,4853,691,4846,693,4883,693,4883,603xe" filled="true" fillcolor="#000000" stroked="false">
              <v:path arrowok="t"/>
              <v:fill type="solid"/>
            </v:shape>
            <v:shape style="position:absolute;left:4968;top:563;width:503;height:148" type="#_x0000_t75" stroked="false">
              <v:imagedata r:id="rId1467" o:title=""/>
            </v:shape>
            <w10:wrap type="topAndBottom"/>
          </v:group>
        </w:pict>
      </w:r>
      <w:r>
        <w:rPr/>
        <w:pict>
          <v:group style="position:absolute;margin-left:429.243652pt;margin-top:28.14283pt;width:53.55pt;height:9.450pt;mso-position-horizontal-relative:page;mso-position-vertical-relative:paragraph;z-index:8992;mso-wrap-distance-left:0;mso-wrap-distance-right:0" coordorigin="8585,563" coordsize="1071,189">
            <v:shape style="position:absolute;left:8585;top:563;width:111;height:147" coordorigin="8585,563" coordsize="111,147" path="m8649,563l8585,563,8585,709,8604,709,8604,649,8642,649,8656,649,8668,647,8677,643,8684,637,8689,632,8604,632,8604,580,8689,580,8688,579,8684,575,8675,568,8669,565,8663,564,8657,564,8649,563xm8689,580l8650,580,8657,581,8659,581,8665,584,8669,586,8671,590,8675,595,8676,600,8676,614,8674,621,8669,625,8663,630,8654,632,8689,632,8692,629,8695,618,8695,598,8694,591,8692,585,8689,580xe" filled="true" fillcolor="#000000" stroked="false">
              <v:path arrowok="t"/>
              <v:fill type="solid"/>
            </v:shape>
            <v:shape style="position:absolute;left:8717;top:601;width:58;height:109" coordorigin="8717,601" coordsize="58,109" path="m8733,603l8717,603,8717,709,8736,709,8736,646,8737,638,8738,632,8739,629,8742,625,8745,623,8748,620,8751,619,8733,619,8733,603xm8762,601l8751,601,8748,602,8745,604,8742,607,8738,612,8733,619,8760,619,8763,620,8768,623,8774,607,8768,603,8762,601xe" filled="true" fillcolor="#000000" stroked="false">
              <v:path arrowok="t"/>
              <v:fill type="solid"/>
            </v:shape>
            <v:shape style="position:absolute;left:8778;top:601;width:99;height:111" coordorigin="8778,601" coordsize="99,111" path="m8841,601l8814,601,8804,604,8795,613,8788,620,8782,630,8779,642,8778,655,8779,668,8779,669,8782,679,8786,689,8791,697,8801,707,8812,711,8836,711,8845,709,8852,704,8861,701,8866,696,8818,696,8811,693,8805,686,8800,680,8796,669,8796,642,8800,632,8805,626,8811,619,8818,615,8863,615,8853,606,8841,601xm8863,615l8836,615,8844,619,8850,626,8855,632,8858,642,8858,669,8855,679,8850,686,8844,693,8836,696,8866,696,8867,694,8870,686,8874,679,8876,668,8876,654,8876,642,8873,632,8869,623,8863,615xe" filled="true" fillcolor="#000000" stroked="false">
              <v:path arrowok="t"/>
              <v:fill type="solid"/>
            </v:shape>
            <v:shape style="position:absolute;left:8886;top:603;width:96;height:106" coordorigin="8886,603" coordsize="96,106" path="m8906,603l8886,603,8926,709,8943,709,8951,687,8935,687,8930,673,8927,666,8906,603xm8982,603l8964,603,8941,668,8936,682,8935,687,8951,687,8982,603xe" filled="true" fillcolor="#000000" stroked="false">
              <v:path arrowok="t"/>
              <v:fill type="solid"/>
            </v:shape>
            <v:line style="position:absolute" from="8998,573" to="9016,573" stroked="true" strokeweight="1.034367pt" strokecolor="#000000"/>
            <v:line style="position:absolute" from="9007,603" to="9007,709" stroked="true" strokeweight=".911207pt" strokecolor="#000000"/>
            <v:shape style="position:absolute;left:9036;top:601;width:88;height:111" coordorigin="9036,601" coordsize="88,111" path="m9053,674l9036,677,9038,688,9042,697,9049,703,9056,708,9067,711,9089,711,9096,709,9102,707,9110,704,9115,699,9116,696,9072,696,9066,694,9056,687,9054,681,9053,674xm9085,601l9072,601,9066,602,9061,603,9057,604,9050,608,9047,610,9042,618,9039,623,9038,626,9038,636,9039,641,9043,646,9045,649,9049,653,9059,658,9068,660,9081,664,9090,666,9096,669,9099,670,9102,673,9105,675,9105,683,9102,688,9099,691,9095,694,9089,696,9116,696,9117,694,9121,690,9123,683,9123,671,9121,666,9118,663,9116,658,9112,655,9106,653,9101,651,9093,648,9081,645,9072,642,9066,641,9065,640,9061,638,9059,637,9057,635,9056,634,9055,631,9055,625,9057,623,9061,620,9065,617,9071,615,9113,615,9112,614,9110,610,9105,607,9093,602,9085,601xm9113,615l9085,615,9090,618,9094,620,9099,624,9100,628,9101,632,9119,630,9118,624,9116,618,9113,615xe" filled="true" fillcolor="#000000" stroked="false">
              <v:path arrowok="t"/>
              <v:fill type="solid"/>
            </v:shape>
            <v:line style="position:absolute" from="9144,573" to="9162,573" stroked="true" strokeweight="1.034367pt" strokecolor="#000000"/>
            <v:line style="position:absolute" from="9153,603" to="9153,709" stroked="true" strokeweight=".911207pt" strokecolor="#000000"/>
            <v:shape style="position:absolute;left:9181;top:601;width:99;height:111" coordorigin="9181,601" coordsize="99,111" path="m9246,601l9218,601,9207,604,9198,613,9191,620,9186,630,9183,642,9181,655,9182,668,9182,669,9185,679,9189,689,9195,697,9204,707,9217,711,9240,711,9248,709,9257,704,9264,701,9269,696,9223,696,9214,693,9209,686,9203,680,9200,669,9200,642,9203,632,9209,626,9214,619,9223,615,9266,615,9257,606,9246,601xm9266,615l9240,615,9247,619,9253,626,9259,632,9262,642,9262,669,9259,679,9247,693,9240,696,9269,696,9270,694,9274,686,9279,679,9280,669,9280,654,9279,642,9276,632,9272,623,9266,615xe" filled="true" fillcolor="#000000" stroked="false">
              <v:path arrowok="t"/>
              <v:fill type="solid"/>
            </v:shape>
            <v:shape style="position:absolute;left:9300;top:601;width:86;height:109" coordorigin="9300,601" coordsize="86,109" path="m9316,603l9300,603,9300,709,9319,709,9319,637,9321,629,9326,624,9332,619,9336,618,9316,618,9316,603xm9382,617l9352,617,9355,618,9359,620,9362,621,9365,625,9367,632,9369,637,9369,709,9386,709,9386,626,9384,621,9382,617xm9356,601l9336,601,9325,607,9316,618,9336,618,9339,617,9382,617,9377,609,9362,602,9356,601xe" filled="true" fillcolor="#000000" stroked="false">
              <v:path arrowok="t"/>
              <v:fill type="solid"/>
            </v:shape>
            <v:line style="position:absolute" from="9413,573" to="9430,573" stroked="true" strokeweight="1.034367pt" strokecolor="#000000"/>
            <v:line style="position:absolute" from="9422,603" to="9422,709" stroked="true" strokeweight=".85046pt" strokecolor="#000000"/>
            <v:shape style="position:absolute;left:9457;top:601;width:87;height:109" coordorigin="9457,601" coordsize="87,109" path="m9474,603l9457,603,9457,709,9475,709,9475,637,9478,629,9484,624,9489,619,9492,618,9474,618,9474,603xm9539,617l9508,617,9512,618,9516,620,9519,621,9522,625,9524,632,9525,637,9525,709,9543,709,9543,636,9542,630,9542,626,9541,621,9539,617xm9513,601l9492,601,9482,607,9474,618,9492,618,9496,617,9539,617,9534,609,9530,607,9524,604,9519,602,9513,601xe" filled="true" fillcolor="#000000" stroked="false">
              <v:path arrowok="t"/>
              <v:fill type="solid"/>
            </v:shape>
            <v:shape style="position:absolute;left:9563;top:601;width:93;height:151" coordorigin="9563,601" coordsize="93,151" path="m9567,718l9567,729,9570,737,9577,743,9586,748,9596,752,9619,752,9627,749,9635,746,9642,741,9647,736,9601,736,9594,735,9590,732,9585,725,9584,720,9567,718xm9655,694l9637,694,9637,714,9636,718,9635,724,9631,729,9627,731,9622,735,9616,736,9647,736,9650,729,9654,722,9655,710,9655,694xm9621,601l9599,601,9591,603,9584,608,9577,613,9573,619,9565,636,9563,646,9563,670,9567,682,9575,693,9582,703,9594,709,9620,709,9630,704,9637,694,9655,694,9655,693,9602,693,9594,691,9590,683,9584,677,9581,668,9581,641,9584,631,9590,625,9594,619,9602,615,9639,615,9631,606,9621,601xm9655,603l9639,603,9639,615,9618,615,9625,619,9631,625,9636,632,9639,642,9639,668,9636,679,9631,685,9625,691,9618,693,9655,693,9655,603xe" filled="true" fillcolor="#000000" stroked="false">
              <v:path arrowok="t"/>
              <v:fill type="solid"/>
            </v:shape>
            <w10:wrap type="topAndBottom"/>
          </v:group>
        </w:pict>
      </w:r>
      <w:r>
        <w:rPr/>
        <w:drawing>
          <wp:anchor distT="0" distB="0" distL="0" distR="0" allowOverlap="1" layoutInCell="1" locked="0" behindDoc="0" simplePos="0" relativeHeight="9016">
            <wp:simplePos x="0" y="0"/>
            <wp:positionH relativeFrom="page">
              <wp:posOffset>6185079</wp:posOffset>
            </wp:positionH>
            <wp:positionV relativeFrom="paragraph">
              <wp:posOffset>351726</wp:posOffset>
            </wp:positionV>
            <wp:extent cx="453373" cy="104775"/>
            <wp:effectExtent l="0" t="0" r="0" b="0"/>
            <wp:wrapTopAndBottom/>
            <wp:docPr id="407" name="image1456.png" descr=""/>
            <wp:cNvGraphicFramePr>
              <a:graphicFrameLocks noChangeAspect="1"/>
            </wp:cNvGraphicFramePr>
            <a:graphic>
              <a:graphicData uri="http://schemas.openxmlformats.org/drawingml/2006/picture">
                <pic:pic>
                  <pic:nvPicPr>
                    <pic:cNvPr id="408" name="image1456.png"/>
                    <pic:cNvPicPr/>
                  </pic:nvPicPr>
                  <pic:blipFill>
                    <a:blip r:embed="rId1468" cstate="print"/>
                    <a:stretch>
                      <a:fillRect/>
                    </a:stretch>
                  </pic:blipFill>
                  <pic:spPr>
                    <a:xfrm>
                      <a:off x="0" y="0"/>
                      <a:ext cx="453373" cy="104775"/>
                    </a:xfrm>
                    <a:prstGeom prst="rect">
                      <a:avLst/>
                    </a:prstGeom>
                  </pic:spPr>
                </pic:pic>
              </a:graphicData>
            </a:graphic>
          </wp:anchor>
        </w:drawing>
      </w:r>
      <w:r>
        <w:rPr/>
        <w:pict>
          <v:line style="position:absolute;mso-position-horizontal-relative:page;mso-position-vertical-relative:paragraph;z-index:9040;mso-wrap-distance-left:0;mso-wrap-distance-right:0" from="74.054771pt,61.615467pt" to="533.242707pt,61.615467pt" stroked="true" strokeweight=".608451pt" strokecolor="#000000">
            <v:stroke dashstyle="dash"/>
            <w10:wrap type="topAndBottom"/>
          </v:line>
        </w:pict>
      </w:r>
      <w:r>
        <w:rPr/>
        <w:pict>
          <v:group style="position:absolute;margin-left:73.729774pt;margin-top:68.470192pt;width:158.550pt;height:43.8pt;mso-position-horizontal-relative:page;mso-position-vertical-relative:paragraph;z-index:9064;mso-wrap-distance-left:0;mso-wrap-distance-right:0" coordorigin="1475,1369" coordsize="3171,876">
            <v:rect style="position:absolute;left:1481;top:1376;width:3158;height:863" filled="false" stroked="true" strokeweight=".608383pt" strokecolor="#000000"/>
            <v:shape style="position:absolute;left:1756;top:1712;width:694;height:156" type="#_x0000_t75" stroked="false">
              <v:imagedata r:id="rId1469" o:title=""/>
            </v:shape>
            <v:shape style="position:absolute;left:2522;top:1714;width:111;height:145" coordorigin="2522,1714" coordsize="111,145" path="m2587,1714l2522,1714,2522,1859,2542,1859,2542,1801,2579,1801,2594,1800,2605,1798,2615,1794,2622,1788,2626,1784,2542,1784,2542,1731,2626,1731,2626,1730,2622,1726,2612,1719,2606,1717,2599,1715,2594,1715,2587,1714xm2626,1731l2588,1731,2594,1732,2596,1732,2602,1734,2606,1737,2609,1741,2612,1746,2613,1751,2613,1765,2611,1771,2606,1776,2600,1781,2592,1784,2626,1784,2629,1779,2633,1769,2633,1749,2632,1742,2629,1736,2626,1731xe" filled="true" fillcolor="#000000" stroked="false">
              <v:path arrowok="t"/>
              <v:fill type="solid"/>
            </v:shape>
            <v:shape style="position:absolute;left:2655;top:1752;width:58;height:108" coordorigin="2655,1752" coordsize="58,108" path="m2671,1754l2655,1754,2655,1859,2673,1859,2673,1790,2675,1784,2677,1780,2679,1776,2681,1774,2685,1771,2689,1770,2671,1770,2671,1754xm2700,1752l2689,1752,2685,1753,2681,1756,2679,1758,2675,1763,2671,1770,2697,1770,2701,1771,2706,1774,2712,1758,2706,1754,2700,1752xe" filled="true" fillcolor="#000000" stroked="false">
              <v:path arrowok="t"/>
              <v:fill type="solid"/>
            </v:shape>
            <v:shape style="position:absolute;left:2715;top:1752;width:99;height:111" coordorigin="2715,1752" coordsize="99,111" path="m2779,1752l2752,1752,2741,1756,2731,1764,2724,1772,2719,1781,2716,1793,2715,1807,2716,1819,2716,1820,2719,1831,2723,1840,2729,1848,2739,1858,2749,1863,2774,1863,2782,1860,2790,1855,2798,1852,2803,1847,2756,1847,2748,1844,2742,1837,2736,1831,2734,1820,2734,1793,2736,1784,2742,1776,2748,1770,2756,1767,2799,1767,2791,1757,2779,1752xm2799,1767l2774,1767,2781,1770,2786,1776,2792,1784,2796,1793,2796,1820,2792,1830,2786,1837,2781,1844,2774,1847,2803,1847,2804,1846,2808,1837,2811,1830,2814,1819,2814,1805,2813,1794,2810,1783,2806,1774,2799,1767xe" filled="true" fillcolor="#000000" stroked="false">
              <v:path arrowok="t"/>
              <v:fill type="solid"/>
            </v:shape>
            <v:shape style="position:absolute;left:2824;top:1754;width:96;height:105" coordorigin="2824,1754" coordsize="96,105" path="m2842,1754l2824,1754,2864,1859,2879,1859,2887,1838,2871,1838,2870,1831,2867,1824,2865,1818,2842,1754xm2920,1754l2901,1754,2878,1819,2873,1833,2871,1838,2887,1838,2920,1754xe" filled="true" fillcolor="#000000" stroked="false">
              <v:path arrowok="t"/>
              <v:fill type="solid"/>
            </v:shape>
            <v:line style="position:absolute" from="2944,1714" to="2944,1859" stroked="true" strokeweight=".911207pt" strokecolor="#000000"/>
            <v:shape style="position:absolute;left:2973;top:1752;width:88;height:111" coordorigin="2973,1752" coordsize="88,111" path="m2990,1825l2973,1829,2974,1840,2979,1848,2986,1853,2994,1859,3005,1863,3026,1863,3034,1860,3040,1858,3052,1850,3054,1847,3009,1847,3003,1846,2994,1838,2991,1832,2990,1825xm3023,1752l3008,1752,2994,1756,2990,1757,2988,1759,2984,1762,2979,1769,2977,1774,2975,1777,2975,1787,2977,1792,2979,1797,2986,1804,2996,1809,3006,1812,3018,1815,3028,1818,3034,1819,3036,1821,3040,1824,3042,1826,3042,1835,3040,1840,3036,1842,3031,1846,3025,1847,3054,1847,3054,1846,3058,1841,3061,1835,3061,1823,3058,1818,3056,1814,3053,1809,3039,1802,3030,1799,3018,1796,3009,1793,3003,1792,3002,1791,2999,1790,2996,1788,2995,1786,2994,1785,2992,1782,2992,1776,2995,1774,2999,1771,3002,1768,3007,1767,3051,1767,3050,1765,3047,1762,3042,1758,3030,1753,3023,1752xm3051,1767l3023,1767,3028,1768,3031,1771,3035,1774,3037,1779,3039,1784,3056,1781,3053,1769,3051,1767xe" filled="true" fillcolor="#000000" stroked="false">
              <v:path arrowok="t"/>
              <v:fill type="solid"/>
            </v:shape>
            <v:line style="position:absolute" from="3090,1714" to="3090,1859" stroked="true" strokeweight=".85046pt" strokecolor="#000000"/>
            <v:shape style="position:absolute;left:3119;top:1752;width:99;height:111" coordorigin="3119,1752" coordsize="99,111" path="m3182,1752l3155,1752,3144,1756,3136,1764,3129,1772,3123,1781,3120,1793,3119,1807,3120,1819,3120,1820,3122,1831,3127,1840,3132,1848,3142,1858,3154,1863,3177,1863,3186,1860,3194,1855,3201,1852,3206,1847,3159,1847,3152,1844,3146,1837,3141,1831,3137,1820,3137,1793,3141,1784,3146,1776,3152,1770,3159,1767,3204,1767,3194,1757,3182,1752xm3204,1767l3177,1767,3184,1770,3191,1776,3195,1784,3199,1793,3199,1820,3195,1830,3191,1837,3184,1844,3177,1847,3206,1847,3208,1846,3211,1837,3215,1830,3217,1819,3217,1805,3216,1794,3214,1783,3210,1774,3204,1767xe" filled="true" fillcolor="#000000" stroked="false">
              <v:path arrowok="t"/>
              <v:fill type="solid"/>
            </v:shape>
            <v:shape style="position:absolute;left:3238;top:1752;width:86;height:108" coordorigin="3238,1752" coordsize="86,108" path="m3254,1754l3238,1754,3238,1859,3255,1859,3255,1788,3259,1780,3263,1775,3269,1770,3273,1769,3254,1769,3254,1754xm3319,1768l3288,1768,3293,1769,3296,1771,3300,1773,3302,1776,3305,1784,3306,1788,3306,1859,3323,1859,3323,1781,3322,1777,3322,1773,3319,1768xm3294,1752l3273,1752,3261,1758,3254,1769,3273,1769,3276,1768,3319,1768,3314,1760,3305,1756,3299,1753,3294,1752xe" filled="true" fillcolor="#000000" stroked="false">
              <v:path arrowok="t"/>
              <v:fill type="solid"/>
            </v:shape>
            <v:line style="position:absolute" from="3359,1714" to="3359,1859" stroked="true" strokeweight=".85046pt" strokecolor="#000000"/>
            <v:shape style="position:absolute;left:3395;top:1752;width:86;height:108" coordorigin="3395,1752" coordsize="86,108" path="m3410,1754l3395,1754,3395,1859,3413,1859,3413,1788,3415,1780,3421,1775,3426,1770,3430,1769,3410,1769,3410,1754xm3476,1768l3446,1768,3449,1769,3453,1771,3457,1773,3459,1776,3461,1784,3463,1788,3463,1859,3480,1859,3480,1777,3478,1773,3476,1768xm3451,1752l3430,1752,3419,1758,3410,1769,3430,1769,3433,1768,3476,1768,3471,1760,3468,1758,3461,1756,3457,1753,3451,1752xe" filled="true" fillcolor="#000000" stroked="false">
              <v:path arrowok="t"/>
              <v:fill type="solid"/>
            </v:shape>
            <v:shape style="position:absolute;left:3500;top:1752;width:93;height:151" coordorigin="3500,1752" coordsize="93,151" path="m3504,1869l3504,1880,3508,1888,3515,1894,3522,1899,3533,1903,3556,1903,3565,1900,3572,1897,3579,1892,3584,1887,3538,1887,3532,1886,3527,1882,3523,1880,3522,1876,3521,1871,3504,1869xm3593,1846l3574,1846,3574,1865,3573,1869,3572,1875,3568,1880,3565,1882,3560,1886,3554,1887,3584,1887,3588,1880,3591,1874,3593,1861,3593,1846xm3557,1752l3537,1752,3528,1754,3521,1759,3515,1764,3509,1770,3502,1787,3500,1797,3500,1821,3504,1833,3512,1844,3520,1854,3531,1859,3557,1859,3567,1855,3574,1846,3593,1846,3593,1844,3539,1844,3532,1842,3527,1835,3521,1829,3519,1819,3519,1792,3521,1782,3527,1776,3532,1770,3539,1767,3577,1767,3568,1757,3557,1752xm3593,1754l3577,1754,3577,1767,3555,1767,3562,1770,3568,1776,3573,1784,3577,1793,3577,1819,3573,1829,3568,1836,3562,1842,3555,1844,3593,1844,3593,1754xe" filled="true" fillcolor="#000000" stroked="false">
              <v:path arrowok="t"/>
              <v:fill type="solid"/>
            </v:shape>
            <v:shape style="position:absolute;left:3678;top:1714;width:395;height:148" type="#_x0000_t75" stroked="false">
              <v:imagedata r:id="rId1470" o:title=""/>
            </v:shape>
            <w10:wrap type="topAndBottom"/>
          </v:group>
        </w:pict>
      </w:r>
      <w:r>
        <w:rPr/>
        <w:pict>
          <v:group style="position:absolute;margin-left:245.948349pt;margin-top:68.470192pt;width:158.5pt;height:43.8pt;mso-position-horizontal-relative:page;mso-position-vertical-relative:paragraph;z-index:9088;mso-wrap-distance-left:0;mso-wrap-distance-right:0" coordorigin="4919,1369" coordsize="3170,876">
            <v:rect style="position:absolute;left:4925;top:1376;width:3156;height:863" filled="false" stroked="true" strokeweight=".608383pt" strokecolor="#000000"/>
            <v:shape style="position:absolute;left:5877;top:1713;width:499;height:189" type="#_x0000_t75" stroked="false">
              <v:imagedata r:id="rId1471" o:title=""/>
            </v:shape>
            <v:shape style="position:absolute;left:6449;top:1713;width:395;height:147" type="#_x0000_t75" stroked="false">
              <v:imagedata r:id="rId1472" o:title=""/>
            </v:shape>
            <w10:wrap type="topAndBottom"/>
          </v:group>
        </w:pict>
      </w:r>
    </w:p>
    <w:p>
      <w:pPr>
        <w:pStyle w:val="BodyText"/>
        <w:spacing w:before="5"/>
        <w:ind w:left="0"/>
        <w:rPr>
          <w:sz w:val="5"/>
        </w:rPr>
      </w:pPr>
    </w:p>
    <w:p>
      <w:pPr>
        <w:pStyle w:val="BodyText"/>
        <w:spacing w:before="5"/>
        <w:ind w:left="0"/>
        <w:rPr>
          <w:sz w:val="5"/>
        </w:rPr>
      </w:pPr>
    </w:p>
    <w:p>
      <w:pPr>
        <w:pStyle w:val="BodyText"/>
        <w:ind w:left="0"/>
      </w:pPr>
    </w:p>
    <w:p>
      <w:pPr>
        <w:pStyle w:val="BodyText"/>
        <w:ind w:left="0"/>
      </w:pPr>
    </w:p>
    <w:p>
      <w:pPr>
        <w:pStyle w:val="BodyText"/>
        <w:ind w:left="0"/>
      </w:pPr>
    </w:p>
    <w:p>
      <w:pPr>
        <w:pStyle w:val="BodyText"/>
        <w:ind w:left="0"/>
      </w:pPr>
    </w:p>
    <w:p>
      <w:pPr>
        <w:pStyle w:val="BodyText"/>
        <w:spacing w:before="11"/>
        <w:ind w:left="0"/>
        <w:rPr>
          <w:sz w:val="12"/>
        </w:rPr>
      </w:pPr>
      <w:r>
        <w:rPr/>
        <w:pict>
          <v:line style="position:absolute;mso-position-horizontal-relative:page;mso-position-vertical-relative:paragraph;z-index:9112;mso-wrap-distance-left:0;mso-wrap-distance-right:0" from="74.054771pt,9.723499pt" to="533.242707pt,9.723499pt" stroked="true" strokeweight=".608451pt" strokecolor="#000000">
            <v:stroke dashstyle="dash"/>
            <w10:wrap type="topAndBottom"/>
          </v:line>
        </w:pict>
      </w:r>
      <w:r>
        <w:rPr/>
        <w:pict>
          <v:group style="position:absolute;margin-left:73.729774pt;margin-top:16.578327pt;width:158.550pt;height:43.75pt;mso-position-horizontal-relative:page;mso-position-vertical-relative:paragraph;z-index:9136;mso-wrap-distance-left:0;mso-wrap-distance-right:0" coordorigin="1475,332" coordsize="3171,875">
            <v:rect style="position:absolute;left:1481;top:338;width:3158;height:862" filled="false" stroked="true" strokeweight=".608383pt" strokecolor="#000000"/>
            <v:shape style="position:absolute;left:2417;top:675;width:137;height:145" coordorigin="2417,675" coordsize="137,145" path="m2493,675l2472,675,2417,820,2437,820,2453,776,2535,776,2528,760,2459,760,2475,718,2479,709,2481,699,2482,690,2499,690,2493,675xm2535,776l2514,776,2531,820,2553,820,2535,776xm2499,690l2482,690,2485,698,2488,708,2493,720,2508,760,2528,760,2499,690xe" filled="true" fillcolor="#000000" stroked="false">
              <v:path arrowok="t"/>
              <v:fill type="solid"/>
            </v:shape>
            <v:shape style="position:absolute;left:2559;top:675;width:92;height:148" coordorigin="2559,675" coordsize="92,148" path="m2610,713l2594,713,2587,715,2579,719,2573,724,2567,731,2560,748,2559,757,2559,779,2561,788,2565,797,2568,804,2573,811,2581,815,2588,820,2595,822,2617,822,2627,818,2633,808,2598,808,2592,804,2585,798,2579,791,2577,781,2577,753,2579,743,2585,737,2590,730,2596,727,2650,727,2650,726,2633,726,2626,719,2619,717,2615,714,2610,713xm2650,807l2634,807,2634,820,2650,820,2650,807xm2650,727l2613,727,2619,731,2626,737,2630,745,2634,754,2634,782,2630,792,2626,798,2619,804,2613,808,2633,808,2634,807,2650,807,2650,727xm2650,675l2633,675,2633,726,2650,726,2650,675xe" filled="true" fillcolor="#000000" stroked="false">
              <v:path arrowok="t"/>
              <v:fill type="solid"/>
            </v:shape>
            <v:shape style="position:absolute;left:2667;top:715;width:96;height:105" coordorigin="2667,715" coordsize="96,105" path="m2685,715l2667,715,2707,820,2723,820,2731,799,2714,799,2713,792,2708,777,2685,715xm2763,715l2745,715,2722,779,2719,787,2714,799,2731,799,2763,715xe" filled="true" fillcolor="#000000" stroked="false">
              <v:path arrowok="t"/>
              <v:fill type="solid"/>
            </v:shape>
            <v:shape style="position:absolute;left:2773;top:713;width:96;height:110" coordorigin="2773,713" coordsize="96,110" path="m2836,713l2807,713,2796,718,2786,727,2780,735,2776,745,2773,756,2773,768,2773,771,2773,781,2776,792,2780,801,2786,808,2794,818,2807,822,2835,822,2844,820,2853,814,2860,808,2814,808,2807,804,2794,792,2792,783,2791,771,2869,771,2869,768,2868,757,2792,757,2792,748,2796,741,2807,730,2814,727,2856,727,2855,726,2847,718,2836,713xm2850,786l2848,793,2844,799,2835,807,2828,808,2860,808,2866,799,2869,788,2850,786xm2856,727l2831,727,2838,731,2844,737,2848,742,2849,748,2850,757,2868,757,2868,755,2866,744,2861,734,2856,727xe" filled="true" fillcolor="#000000" stroked="false">
              <v:path arrowok="t"/>
              <v:fill type="solid"/>
            </v:shape>
            <v:shape style="position:absolute;left:2890;top:713;width:58;height:108" coordorigin="2890,713" coordsize="58,108" path="m2906,715l2890,715,2890,820,2909,820,2909,751,2911,745,2912,740,2917,735,2921,732,2924,731,2906,731,2906,715xm2935,713l2924,713,2921,714,2917,717,2915,719,2911,724,2906,731,2933,731,2937,732,2941,735,2948,718,2941,714,2935,713xe" filled="true" fillcolor="#000000" stroked="false">
              <v:path arrowok="t"/>
              <v:fill type="solid"/>
            </v:shape>
            <v:shape style="position:absolute;left:2948;top:678;width:52;height:144" coordorigin="2948,678" coordsize="52,144" path="m2979,729l2961,729,2961,800,2962,807,2965,814,2967,816,2971,819,2974,820,2979,821,2994,821,2999,820,2996,805,2986,805,2984,804,2983,804,2979,800,2979,729xm2996,804l2994,804,2991,805,2996,805,2996,804xm2996,715l2948,715,2948,729,2996,729,2996,715xm2979,678l2961,689,2961,715,2979,715,2979,678xe" filled="true" fillcolor="#000000" stroked="false">
              <v:path arrowok="t"/>
              <v:fill type="solid"/>
            </v:shape>
            <v:line style="position:absolute" from="3023,675" to="3023,820" stroked="true" strokeweight=".85046pt" strokecolor="#000000"/>
            <v:shape style="position:absolute;left:3052;top:713;width:87;height:110" coordorigin="3052,713" coordsize="87,110" path="m3069,786l3052,788,3053,800,3058,808,3073,820,3082,822,3104,822,3112,821,3119,818,3125,815,3130,811,3132,808,3088,808,3082,805,3073,798,3070,793,3069,786xm3102,713l3082,713,3078,715,3073,717,3069,718,3067,720,3063,723,3059,726,3058,730,3056,734,3054,738,3054,748,3056,753,3058,757,3061,762,3065,764,3070,768,3075,770,3084,772,3097,775,3107,777,3113,780,3115,781,3119,783,3120,787,3120,796,3119,799,3114,803,3110,807,3104,808,3132,808,3133,807,3137,800,3138,796,3138,783,3137,779,3135,774,3127,766,3122,764,3118,763,3109,760,3097,757,3087,754,3082,752,3081,752,3078,751,3073,746,3071,743,3071,737,3073,734,3080,729,3086,727,3130,727,3129,726,3125,721,3121,719,3114,717,3108,714,3102,713xm3130,727l3102,727,3107,729,3110,732,3114,735,3116,740,3118,745,3135,742,3133,735,3132,730,3130,727xe" filled="true" fillcolor="#000000" stroked="false">
              <v:path arrowok="t"/>
              <v:fill type="solid"/>
            </v:shape>
            <v:line style="position:absolute" from="3169,675" to="3169,820" stroked="true" strokeweight=".85046pt" strokecolor="#000000"/>
            <v:shape style="position:absolute;left:3204;top:713;width:87;height:108" coordorigin="3204,713" coordsize="87,108" path="m3221,715l3204,715,3204,820,3222,820,3222,749,3225,740,3231,735,3235,730,3221,730,3221,715xm3284,727l3255,727,3259,729,3266,734,3268,736,3271,743,3272,749,3272,820,3290,820,3290,747,3289,741,3289,738,3288,732,3284,727xm3260,713l3239,713,3228,718,3221,730,3235,730,3243,727,3284,727,3280,721,3277,718,3271,717,3266,714,3260,713xe" filled="true" fillcolor="#000000" stroked="false">
              <v:path arrowok="t"/>
              <v:fill type="solid"/>
            </v:shape>
            <v:shape style="position:absolute;left:3310;top:713;width:93;height:150" coordorigin="3310,713" coordsize="93,150" path="m3313,828l3313,841,3317,848,3324,854,3333,860,3342,863,3365,863,3374,861,3381,856,3389,853,3393,848,3347,848,3341,847,3336,843,3334,841,3331,837,3330,831,3313,828xm3402,807l3384,807,3384,826,3382,830,3381,835,3378,839,3374,843,3369,847,3363,848,3393,848,3401,833,3402,822,3402,807xm3368,713l3346,713,3338,715,3330,719,3324,724,3319,731,3312,748,3310,757,3310,781,3313,794,3322,804,3329,815,3341,820,3367,820,3376,815,3384,807,3402,807,3402,805,3348,805,3341,802,3336,796,3330,790,3328,780,3328,753,3330,743,3336,737,3341,730,3348,727,3386,727,3378,718,3368,713xm3402,715l3386,715,3386,727,3364,727,3372,730,3378,737,3382,743,3386,753,3386,780,3382,790,3378,796,3372,802,3364,805,3402,805,3402,715xe" filled="true" fillcolor="#000000" stroked="false">
              <v:path arrowok="t"/>
              <v:fill type="solid"/>
            </v:shape>
            <w10:wrap type="topAndBottom"/>
          </v:group>
        </w:pict>
      </w:r>
      <w:r>
        <w:rPr/>
        <w:pict>
          <v:group style="position:absolute;margin-left:245.948349pt;margin-top:16.578327pt;width:158.5pt;height:43.75pt;mso-position-horizontal-relative:page;mso-position-vertical-relative:paragraph;z-index:9160;mso-wrap-distance-left:0;mso-wrap-distance-right:0" coordorigin="4919,332" coordsize="3170,875">
            <v:rect style="position:absolute;left:4925;top:338;width:3156;height:862" filled="false" stroked="true" strokeweight=".608383pt" strokecolor="#000000"/>
            <v:shape style="position:absolute;left:5462;top:676;width:111;height:145" coordorigin="5462,676" coordsize="111,145" path="m5534,676l5462,676,5462,821,5481,821,5481,763,5518,763,5533,762,5545,759,5554,755,5561,749,5564,746,5481,746,5481,693,5566,693,5566,692,5561,687,5556,685,5552,681,5546,679,5539,678,5534,676xm5566,693l5533,693,5537,695,5541,696,5545,698,5549,703,5551,707,5554,713,5554,727,5550,734,5540,743,5531,746,5564,746,5568,741,5573,730,5573,710,5572,704,5568,698,5566,693xe" filled="true" fillcolor="#000000" stroked="false">
              <v:path arrowok="t"/>
              <v:fill type="solid"/>
            </v:shape>
            <v:shape style="position:absolute;left:5595;top:714;width:56;height:108" coordorigin="5595,714" coordsize="56,108" path="m5611,717l5595,717,5595,821,5612,821,5612,759,5613,752,5614,746,5616,741,5618,738,5625,734,5628,732,5611,732,5611,717xm5639,714l5629,714,5625,715,5618,720,5614,725,5611,732,5636,732,5641,734,5645,736,5651,719,5645,715,5639,714xe" filled="true" fillcolor="#000000" stroked="false">
              <v:path arrowok="t"/>
              <v:fill type="solid"/>
            </v:shape>
            <v:shape style="position:absolute;left:5654;top:714;width:99;height:110" coordorigin="5654,714" coordsize="99,110" path="m5719,714l5691,714,5680,718,5671,725,5664,733,5659,743,5656,755,5654,769,5655,781,5658,792,5663,802,5669,809,5678,819,5690,824,5713,824,5721,821,5730,818,5737,813,5741,809,5696,809,5688,805,5682,799,5676,792,5673,782,5673,755,5676,746,5682,738,5688,732,5696,729,5739,729,5730,719,5719,714xm5739,729l5713,729,5720,732,5726,738,5732,746,5735,755,5735,782,5732,792,5726,799,5720,805,5713,809,5741,809,5743,807,5747,799,5752,791,5753,782,5753,768,5752,756,5749,745,5745,736,5739,729xe" filled="true" fillcolor="#000000" stroked="false">
              <v:path arrowok="t"/>
              <v:fill type="solid"/>
            </v:shape>
            <v:shape style="position:absolute;left:5763;top:717;width:98;height:105" coordorigin="5763,717" coordsize="98,105" path="m5782,717l5763,717,5803,821,5820,821,5828,800,5811,800,5804,779,5782,717xm5860,717l5842,717,5817,780,5815,788,5812,794,5811,800,5828,800,5860,717xe" filled="true" fillcolor="#000000" stroked="false">
              <v:path arrowok="t"/>
              <v:fill type="solid"/>
            </v:shape>
            <v:line style="position:absolute" from="5883,676" to="5883,821" stroked="true" strokeweight=".911207pt" strokecolor="#000000"/>
            <v:shape style="position:absolute;left:5912;top:714;width:88;height:110" coordorigin="5912,714" coordsize="88,110" path="m5930,787l5912,790,5914,802,5919,809,5927,815,5933,821,5944,824,5965,824,5973,822,5980,820,5986,816,5991,813,5994,809,5948,809,5942,807,5938,803,5934,799,5931,794,5930,787xm5962,714l5944,714,5939,717,5934,718,5930,719,5928,721,5923,724,5918,731,5917,735,5916,740,5916,749,5917,754,5919,758,5922,763,5925,765,5930,769,5936,771,5945,774,5958,776,5968,779,5974,781,5976,782,5980,785,5981,788,5981,797,5979,800,5972,808,5965,809,5994,809,5995,808,5998,802,5999,797,5999,785,5998,780,5995,775,5992,771,5989,768,5984,765,5979,764,5970,762,5957,758,5948,755,5944,753,5941,753,5939,752,5935,748,5933,747,5933,738,5934,735,5941,730,5947,729,5991,729,5990,727,5986,723,5981,720,5969,715,5962,714xm5991,729l5962,729,5968,730,5972,734,5975,736,5978,741,5979,746,5996,743,5995,736,5992,731,5991,729xe" filled="true" fillcolor="#000000" stroked="false">
              <v:path arrowok="t"/>
              <v:fill type="solid"/>
            </v:shape>
            <v:line style="position:absolute" from="6029,676" to="6029,821" stroked="true" strokeweight=".911207pt" strokecolor="#000000"/>
            <v:shape style="position:absolute;left:6059;top:714;width:99;height:110" coordorigin="6059,714" coordsize="99,110" path="m6122,714l6094,714,6083,718,6075,725,6068,733,6063,743,6060,755,6059,769,6060,781,6062,792,6066,802,6072,809,6081,819,6093,824,6117,824,6126,821,6133,818,6140,813,6144,809,6099,809,6092,805,6086,799,6080,792,6077,782,6077,755,6080,746,6086,738,6092,732,6099,729,6143,729,6134,719,6122,714xm6143,729l6116,729,6123,732,6129,738,6136,746,6138,755,6138,782,6136,792,6129,799,6123,805,6116,809,6144,809,6146,807,6151,799,6155,791,6157,781,6157,768,6157,756,6154,745,6149,736,6143,729xe" filled="true" fillcolor="#000000" stroked="false">
              <v:path arrowok="t"/>
              <v:fill type="solid"/>
            </v:shape>
            <v:shape style="position:absolute;left:6177;top:714;width:87;height:108" coordorigin="6177,714" coordsize="87,108" path="m6194,717l6177,717,6177,821,6195,821,6195,751,6198,741,6204,736,6208,731,6194,731,6194,717xm6257,729l6228,729,6232,730,6239,735,6241,737,6244,745,6245,751,6245,821,6263,821,6263,748,6262,742,6262,740,6261,734,6257,729xm6233,714l6212,714,6201,719,6194,731,6208,731,6216,729,6257,729,6253,723,6250,719,6244,718,6239,715,6233,714xe" filled="true" fillcolor="#000000" stroked="false">
              <v:path arrowok="t"/>
              <v:fill type="solid"/>
            </v:shape>
            <v:line style="position:absolute" from="6299,676" to="6299,821" stroked="true" strokeweight=".911207pt" strokecolor="#000000"/>
            <v:shape style="position:absolute;left:6335;top:714;width:86;height:108" coordorigin="6335,714" coordsize="86,108" path="m6351,717l6335,717,6335,821,6352,821,6352,751,6354,741,6366,731,6351,731,6351,717xm6415,729l6385,729,6389,730,6393,732,6398,737,6400,741,6402,745,6402,821,6420,821,6420,742,6419,740,6417,734,6416,730,6415,729xm6389,714l6369,714,6358,719,6351,731,6366,731,6372,729,6415,729,6413,726,6410,723,6406,719,6402,718,6396,715,6389,714xe" filled="true" fillcolor="#000000" stroked="false">
              <v:path arrowok="t"/>
              <v:fill type="solid"/>
            </v:shape>
            <v:shape style="position:absolute;left:6439;top:714;width:94;height:150" coordorigin="6439,714" coordsize="94,150" path="m6443,830l6443,842,6447,850,6454,855,6462,861,6472,864,6495,864,6504,863,6511,858,6518,854,6524,849,6477,849,6471,848,6467,844,6464,842,6461,838,6461,832,6443,830xm6533,808l6515,808,6515,819,6513,827,6513,831,6509,841,6499,848,6493,849,6524,849,6527,842,6530,835,6533,824,6533,808xm6498,714l6476,714,6467,717,6461,721,6454,725,6449,732,6442,749,6439,758,6439,782,6444,796,6451,805,6460,816,6471,821,6496,821,6506,816,6515,808,6533,808,6533,807,6478,807,6472,803,6466,797,6461,791,6458,781,6458,754,6461,745,6466,738,6472,731,6478,729,6516,729,6507,719,6498,714xm6533,717l6516,717,6516,729,6495,729,6501,731,6507,738,6513,745,6516,754,6516,781,6513,791,6501,803,6495,807,6533,807,6533,717xe" filled="true" fillcolor="#000000" stroked="false">
              <v:path arrowok="t"/>
              <v:fill type="solid"/>
            </v:shape>
            <v:shape style="position:absolute;left:6611;top:674;width:655;height:156" type="#_x0000_t75" stroked="false">
              <v:imagedata r:id="rId1473" o:title=""/>
            </v:shape>
            <w10:wrap type="topAndBottom"/>
          </v:group>
        </w:pict>
      </w:r>
      <w:r>
        <w:rPr/>
        <w:drawing>
          <wp:anchor distT="0" distB="0" distL="0" distR="0" allowOverlap="1" layoutInCell="1" locked="0" behindDoc="0" simplePos="0" relativeHeight="9184">
            <wp:simplePos x="0" y="0"/>
            <wp:positionH relativeFrom="page">
              <wp:posOffset>5860282</wp:posOffset>
            </wp:positionH>
            <wp:positionV relativeFrom="paragraph">
              <wp:posOffset>441081</wp:posOffset>
            </wp:positionV>
            <wp:extent cx="373542" cy="93344"/>
            <wp:effectExtent l="0" t="0" r="0" b="0"/>
            <wp:wrapTopAndBottom/>
            <wp:docPr id="409" name="image1462.png" descr=""/>
            <wp:cNvGraphicFramePr>
              <a:graphicFrameLocks noChangeAspect="1"/>
            </wp:cNvGraphicFramePr>
            <a:graphic>
              <a:graphicData uri="http://schemas.openxmlformats.org/drawingml/2006/picture">
                <pic:pic>
                  <pic:nvPicPr>
                    <pic:cNvPr id="410" name="image1462.png"/>
                    <pic:cNvPicPr/>
                  </pic:nvPicPr>
                  <pic:blipFill>
                    <a:blip r:embed="rId1474" cstate="print"/>
                    <a:stretch>
                      <a:fillRect/>
                    </a:stretch>
                  </pic:blipFill>
                  <pic:spPr>
                    <a:xfrm>
                      <a:off x="0" y="0"/>
                      <a:ext cx="373542" cy="93344"/>
                    </a:xfrm>
                    <a:prstGeom prst="rect">
                      <a:avLst/>
                    </a:prstGeom>
                  </pic:spPr>
                </pic:pic>
              </a:graphicData>
            </a:graphic>
          </wp:anchor>
        </w:drawing>
      </w:r>
    </w:p>
    <w:p>
      <w:pPr>
        <w:pStyle w:val="BodyText"/>
        <w:spacing w:before="5"/>
        <w:ind w:left="0"/>
        <w:rPr>
          <w:sz w:val="5"/>
        </w:rPr>
      </w:pPr>
    </w:p>
    <w:p>
      <w:pPr>
        <w:pStyle w:val="BodyText"/>
        <w:spacing w:before="8"/>
        <w:ind w:left="0"/>
        <w:rPr>
          <w:sz w:val="17"/>
        </w:rPr>
      </w:pPr>
    </w:p>
    <w:p>
      <w:pPr>
        <w:spacing w:before="0"/>
        <w:ind w:left="1080" w:right="175" w:firstLine="0"/>
        <w:jc w:val="left"/>
        <w:rPr>
          <w:i/>
          <w:sz w:val="20"/>
        </w:rPr>
      </w:pPr>
      <w:r>
        <w:rPr/>
        <w:pict>
          <v:group style="position:absolute;margin-left:73.729774pt;margin-top:-112.890121pt;width:158.550pt;height:43.8pt;mso-position-horizontal-relative:page;mso-position-vertical-relative:paragraph;z-index:9208" coordorigin="1475,-2258" coordsize="3171,876">
            <v:rect style="position:absolute;left:1481;top:-2251;width:3158;height:863" filled="false" stroked="true" strokeweight=".608383pt" strokecolor="#000000"/>
            <v:shape style="position:absolute;left:2556;top:-1894;width:735;height:146" type="#_x0000_t75" stroked="false">
              <v:imagedata r:id="rId1475" o:title=""/>
            </v:shape>
            <w10:wrap type="none"/>
          </v:group>
        </w:pict>
      </w:r>
      <w:r>
        <w:rPr/>
        <w:pict>
          <v:group style="position:absolute;margin-left:245.948349pt;margin-top:-112.890121pt;width:158.5pt;height:43.8pt;mso-position-horizontal-relative:page;mso-position-vertical-relative:paragraph;z-index:9232" coordorigin="4919,-2258" coordsize="3170,876">
            <v:rect style="position:absolute;left:4925;top:-2251;width:3156;height:863" filled="false" stroked="true" strokeweight=".608383pt" strokecolor="#000000"/>
            <v:shape style="position:absolute;left:5946;top:-1894;width:243;height:147" coordorigin="5946,-1894" coordsize="243,147" path="m6057,-1858l6055,-1866,6053,-1870,6049,-1876,6046,-1881,6037,-1888,6037,-1857,6037,-1842,6035,-1835,6030,-1831,6024,-1827,6015,-1824,5965,-1824,5965,-1876,6012,-1876,6018,-1875,6020,-1875,6030,-1870,6032,-1867,6036,-1862,6037,-1857,6037,-1888,6036,-1889,6030,-1891,6023,-1892,6018,-1892,6010,-1894,5946,-1894,5946,-1748,5965,-1748,5965,-1807,6003,-1807,6017,-1808,6029,-1810,6038,-1814,6046,-1819,6050,-1824,6053,-1828,6057,-1839,6057,-1858m6189,-1799l6187,-1806,6182,-1812,6180,-1816,6178,-1818,6171,-1823,6170,-1823,6170,-1795,6170,-1785,6167,-1778,6165,-1774,6160,-1769,6149,-1766,6146,-1766,6142,-1765,6099,-1765,6099,-1816,6142,-1816,6149,-1814,6154,-1812,6159,-1811,6162,-1808,6166,-1803,6168,-1800,6170,-1795,6170,-1823,6162,-1825,6170,-1829,6174,-1833,6178,-1839,6181,-1844,6183,-1850,6183,-1863,6181,-1869,6176,-1876,6173,-1881,6168,-1886,6163,-1888,6163,-1858,6163,-1849,6162,-1845,6157,-1838,6154,-1835,6149,-1834,6145,-1833,6099,-1833,6099,-1876,6138,-1876,6145,-1875,6155,-1873,6157,-1870,6162,-1863,6163,-1858,6163,-1888,6154,-1891,6145,-1894,6080,-1894,6080,-1748,6144,-1748,6153,-1749,6159,-1750,6171,-1755,6174,-1757,6179,-1761,6183,-1765,6188,-1777,6189,-1783,6189,-1799e" filled="true" fillcolor="#000000" stroked="false">
              <v:path arrowok="t"/>
              <v:fill type="solid"/>
            </v:shape>
            <v:line style="position:absolute" from="6206,-1800" to="6261,-1800" stroked="true" strokeweight=".912667pt" strokecolor="#000000"/>
            <v:shape style="position:absolute;left:6278;top:-1896;width:282;height:151" coordorigin="6278,-1896" coordsize="282,151" path="m6411,-1822l6351,-1822,6351,-1805,6393,-1805,6393,-1778,6383,-1771,6375,-1768,6368,-1765,6359,-1763,6341,-1763,6332,-1765,6324,-1769,6315,-1773,6309,-1780,6300,-1797,6297,-1808,6297,-1831,6300,-1841,6303,-1850,6306,-1856,6308,-1861,6317,-1869,6321,-1873,6334,-1878,6342,-1879,6358,-1879,6364,-1878,6376,-1873,6381,-1869,6383,-1866,6387,-1861,6391,-1855,6392,-1847,6410,-1852,6408,-1862,6403,-1870,6396,-1879,6393,-1883,6387,-1887,6379,-1891,6370,-1894,6360,-1896,6351,-1896,6340,-1895,6330,-1893,6320,-1890,6312,-1886,6301,-1881,6292,-1872,6286,-1859,6282,-1850,6280,-1840,6278,-1830,6278,-1822,6278,-1806,6280,-1793,6286,-1780,6292,-1769,6301,-1761,6313,-1755,6322,-1751,6331,-1748,6341,-1746,6352,-1745,6363,-1745,6372,-1748,6382,-1751,6393,-1755,6403,-1761,6406,-1763,6411,-1768,6411,-1822m6560,-1748l6541,-1793,6535,-1807,6515,-1858,6515,-1807,6465,-1807,6482,-1850,6484,-1859,6488,-1868,6489,-1878,6495,-1859,6500,-1847,6515,-1807,6515,-1858,6506,-1878,6500,-1894,6479,-1894,6423,-1748,6444,-1748,6460,-1793,6521,-1793,6538,-1748,6560,-1748e" filled="true" fillcolor="#000000" stroked="false">
              <v:path arrowok="t"/>
              <v:fill type="solid"/>
            </v:shape>
            <v:line style="position:absolute" from="6606,-1876" to="6606,-1748" stroked="true" strokeweight=".971954pt" strokecolor="#000000"/>
            <v:line style="position:absolute" from="6549,-1885" to="6663,-1885" stroked="true" strokeweight=".851832pt" strokecolor="#000000"/>
            <v:line style="position:absolute" from="6728,-1876" to="6728,-1748" stroked="true" strokeweight=".971954pt" strokecolor="#000000"/>
            <v:line style="position:absolute" from="6671,-1885" to="6787,-1885" stroked="true" strokeweight=".851832pt" strokecolor="#000000"/>
            <w10:wrap type="none"/>
          </v:group>
        </w:pict>
      </w:r>
      <w:bookmarkStart w:name="_bookmark380" w:id="1218"/>
      <w:bookmarkEnd w:id="1218"/>
      <w:r>
        <w:rPr/>
      </w:r>
      <w:r>
        <w:rPr>
          <w:i/>
          <w:color w:val="424242"/>
          <w:sz w:val="20"/>
        </w:rPr>
        <w:t>Figure 5.1: Provisioning protocol stack</w:t>
      </w:r>
    </w:p>
    <w:p>
      <w:pPr>
        <w:pStyle w:val="BodyText"/>
        <w:spacing w:before="2"/>
        <w:ind w:left="0"/>
        <w:rPr>
          <w:i/>
          <w:sz w:val="17"/>
        </w:rPr>
      </w:pPr>
    </w:p>
    <w:p>
      <w:pPr>
        <w:pStyle w:val="BodyText"/>
        <w:spacing w:line="276" w:lineRule="auto"/>
        <w:ind w:right="286"/>
      </w:pPr>
      <w:r>
        <w:rPr/>
        <w:t>Provisioning uses a layered architecture, illustrated by </w:t>
      </w:r>
      <w:hyperlink w:history="true" w:anchor="_bookmark380">
        <w:r>
          <w:rPr>
            <w:color w:val="0082FB"/>
          </w:rPr>
          <w:t>Figure 5.1</w:t>
        </w:r>
      </w:hyperlink>
      <w:r>
        <w:rPr/>
        <w:t>. Provisioning of a device is done using the provisioning protocol that sends provisioning PDUs. The provisioning PDUs are transmitted to an unprovisioned device using a generic provisioning layer. This layer defines how the provisioning PDUs are transmitted as transactions that can be segmented and reassembled. These transactions are sent over a provisioning bearer. The provisioning bearers define how sessions are established such that the</w:t>
      </w:r>
    </w:p>
    <w:p>
      <w:pPr>
        <w:spacing w:after="0" w:line="276" w:lineRule="auto"/>
        <w:sectPr>
          <w:pgSz w:w="12240" w:h="15840"/>
          <w:pgMar w:header="858" w:footer="956" w:top="1320" w:bottom="1140" w:left="360" w:right="1300"/>
        </w:sectPr>
      </w:pPr>
    </w:p>
    <w:p>
      <w:pPr>
        <w:pStyle w:val="BodyText"/>
        <w:spacing w:before="9"/>
        <w:ind w:left="0"/>
        <w:rPr>
          <w:sz w:val="26"/>
        </w:rPr>
      </w:pPr>
    </w:p>
    <w:p>
      <w:pPr>
        <w:pStyle w:val="BodyText"/>
        <w:spacing w:line="276" w:lineRule="auto" w:before="74"/>
        <w:ind w:right="177"/>
      </w:pPr>
      <w:r>
        <w:rPr/>
        <w:t>transactions from the generic provisioning layer can be delivered to a single device. Finally, at the bottom of the provisioning architecture are the bearers.</w:t>
      </w:r>
    </w:p>
    <w:p>
      <w:pPr>
        <w:pStyle w:val="BodyText"/>
        <w:spacing w:before="2"/>
        <w:ind w:left="0"/>
        <w:rPr>
          <w:sz w:val="17"/>
        </w:rPr>
      </w:pPr>
    </w:p>
    <w:p>
      <w:pPr>
        <w:pStyle w:val="Heading2"/>
        <w:numPr>
          <w:ilvl w:val="1"/>
          <w:numId w:val="56"/>
        </w:numPr>
        <w:tabs>
          <w:tab w:pos="1800" w:val="left" w:leader="none"/>
          <w:tab w:pos="1801" w:val="left" w:leader="none"/>
        </w:tabs>
        <w:spacing w:line="240" w:lineRule="auto" w:before="0" w:after="0"/>
        <w:ind w:left="1800" w:right="0" w:hanging="720"/>
        <w:jc w:val="left"/>
      </w:pPr>
      <w:bookmarkStart w:name="5.1 Endianness" w:id="1219"/>
      <w:bookmarkEnd w:id="1219"/>
      <w:r>
        <w:rPr>
          <w:b w:val="0"/>
        </w:rPr>
      </w:r>
      <w:bookmarkStart w:name="_bookmark381" w:id="1220"/>
      <w:bookmarkEnd w:id="1220"/>
      <w:r>
        <w:rPr>
          <w:b w:val="0"/>
        </w:rPr>
      </w:r>
      <w:bookmarkStart w:name="_bookmark381" w:id="1221"/>
      <w:bookmarkEnd w:id="1221"/>
      <w:r>
        <w:rPr>
          <w:color w:val="0082FB"/>
        </w:rPr>
        <w:t>E</w:t>
      </w:r>
      <w:r>
        <w:rPr>
          <w:color w:val="0082FB"/>
        </w:rPr>
        <w:t>ndianness</w:t>
      </w:r>
    </w:p>
    <w:p>
      <w:pPr>
        <w:pStyle w:val="BodyText"/>
        <w:spacing w:line="276" w:lineRule="auto" w:before="169"/>
        <w:ind w:right="211"/>
      </w:pPr>
      <w:r>
        <w:rPr/>
        <w:t>Unless stated otherwise, all multiple-octet numeric values in this layer shall be “big endian”, as described in Section </w:t>
      </w:r>
      <w:hyperlink w:history="true" w:anchor="_bookmark52">
        <w:r>
          <w:rPr>
            <w:color w:val="0082FB"/>
          </w:rPr>
          <w:t>3.1.1.1</w:t>
        </w:r>
      </w:hyperlink>
      <w:r>
        <w:rPr/>
        <w:t>.</w:t>
      </w:r>
    </w:p>
    <w:p>
      <w:pPr>
        <w:pStyle w:val="BodyText"/>
        <w:spacing w:before="6"/>
        <w:ind w:left="0"/>
        <w:rPr>
          <w:sz w:val="17"/>
        </w:rPr>
      </w:pPr>
    </w:p>
    <w:p>
      <w:pPr>
        <w:pStyle w:val="Heading2"/>
        <w:numPr>
          <w:ilvl w:val="1"/>
          <w:numId w:val="56"/>
        </w:numPr>
        <w:tabs>
          <w:tab w:pos="1800" w:val="left" w:leader="none"/>
          <w:tab w:pos="1801" w:val="left" w:leader="none"/>
        </w:tabs>
        <w:spacing w:line="240" w:lineRule="auto" w:before="0" w:after="0"/>
        <w:ind w:left="1800" w:right="0" w:hanging="720"/>
        <w:jc w:val="left"/>
      </w:pPr>
      <w:bookmarkStart w:name="5.2 Provisioning bearer layer" w:id="1222"/>
      <w:bookmarkEnd w:id="1222"/>
      <w:r>
        <w:rPr>
          <w:b w:val="0"/>
        </w:rPr>
      </w:r>
      <w:bookmarkStart w:name="_bookmark382" w:id="1223"/>
      <w:bookmarkEnd w:id="1223"/>
      <w:r>
        <w:rPr>
          <w:b w:val="0"/>
        </w:rPr>
      </w:r>
      <w:bookmarkStart w:name="_bookmark382" w:id="1224"/>
      <w:bookmarkEnd w:id="1224"/>
      <w:r>
        <w:rPr>
          <w:color w:val="0082FB"/>
        </w:rPr>
        <w:t>P</w:t>
      </w:r>
      <w:r>
        <w:rPr>
          <w:color w:val="0082FB"/>
        </w:rPr>
        <w:t>rovisioning bearer</w:t>
      </w:r>
      <w:r>
        <w:rPr>
          <w:color w:val="0082FB"/>
          <w:spacing w:val="-12"/>
        </w:rPr>
        <w:t> </w:t>
      </w:r>
      <w:r>
        <w:rPr>
          <w:color w:val="0082FB"/>
        </w:rPr>
        <w:t>layer</w:t>
      </w:r>
    </w:p>
    <w:p>
      <w:pPr>
        <w:pStyle w:val="BodyText"/>
        <w:spacing w:line="276" w:lineRule="auto" w:before="169"/>
        <w:ind w:right="343"/>
      </w:pPr>
      <w:r>
        <w:rPr/>
        <w:t>A provisioning bearer layer enables the transportation of Provisioning PDUs between a Provisioner and an unprovisioned device. Two provisioning bearers are defined:</w:t>
      </w:r>
    </w:p>
    <w:p>
      <w:pPr>
        <w:pStyle w:val="BodyText"/>
        <w:spacing w:before="3"/>
        <w:ind w:left="0"/>
        <w:rPr>
          <w:sz w:val="17"/>
        </w:rPr>
      </w:pPr>
    </w:p>
    <w:p>
      <w:pPr>
        <w:pStyle w:val="ListParagraph"/>
        <w:numPr>
          <w:ilvl w:val="2"/>
          <w:numId w:val="56"/>
        </w:numPr>
        <w:tabs>
          <w:tab w:pos="1864" w:val="left" w:leader="none"/>
          <w:tab w:pos="1865" w:val="left" w:leader="none"/>
        </w:tabs>
        <w:spacing w:line="240" w:lineRule="auto" w:before="0" w:after="0"/>
        <w:ind w:left="1864" w:right="0" w:hanging="360"/>
        <w:jc w:val="left"/>
        <w:rPr>
          <w:sz w:val="20"/>
        </w:rPr>
      </w:pPr>
      <w:r>
        <w:rPr>
          <w:sz w:val="20"/>
        </w:rPr>
        <w:t>PB-ADV (see Section</w:t>
      </w:r>
      <w:r>
        <w:rPr>
          <w:spacing w:val="-4"/>
          <w:sz w:val="20"/>
        </w:rPr>
        <w:t> </w:t>
      </w:r>
      <w:hyperlink w:history="true" w:anchor="_bookmark383">
        <w:r>
          <w:rPr>
            <w:color w:val="0082FB"/>
            <w:sz w:val="20"/>
          </w:rPr>
          <w:t>5.2.1</w:t>
        </w:r>
      </w:hyperlink>
      <w:r>
        <w:rPr>
          <w:color w:val="0082FB"/>
          <w:sz w:val="20"/>
        </w:rPr>
        <w:t>)</w:t>
      </w:r>
    </w:p>
    <w:p>
      <w:pPr>
        <w:pStyle w:val="ListParagraph"/>
        <w:numPr>
          <w:ilvl w:val="2"/>
          <w:numId w:val="56"/>
        </w:numPr>
        <w:tabs>
          <w:tab w:pos="1864" w:val="left" w:leader="none"/>
          <w:tab w:pos="1865" w:val="left" w:leader="none"/>
        </w:tabs>
        <w:spacing w:line="240" w:lineRule="auto" w:before="35" w:after="0"/>
        <w:ind w:left="1864" w:right="0" w:hanging="360"/>
        <w:jc w:val="left"/>
        <w:rPr>
          <w:sz w:val="20"/>
        </w:rPr>
      </w:pPr>
      <w:r>
        <w:rPr>
          <w:sz w:val="20"/>
        </w:rPr>
        <w:t>PB-GATT (see Section</w:t>
      </w:r>
      <w:r>
        <w:rPr>
          <w:spacing w:val="-6"/>
          <w:sz w:val="20"/>
        </w:rPr>
        <w:t> </w:t>
      </w:r>
      <w:hyperlink w:history="true" w:anchor="_bookmark386">
        <w:r>
          <w:rPr>
            <w:color w:val="0082FB"/>
            <w:sz w:val="20"/>
          </w:rPr>
          <w:t>5.2.2</w:t>
        </w:r>
      </w:hyperlink>
      <w:r>
        <w:rPr>
          <w:sz w:val="20"/>
        </w:rPr>
        <w:t>)</w:t>
      </w:r>
    </w:p>
    <w:p>
      <w:pPr>
        <w:pStyle w:val="BodyText"/>
        <w:spacing w:before="2"/>
        <w:ind w:left="0"/>
      </w:pPr>
    </w:p>
    <w:p>
      <w:pPr>
        <w:pStyle w:val="BodyText"/>
        <w:spacing w:line="276" w:lineRule="auto"/>
        <w:ind w:right="122"/>
      </w:pPr>
      <w:r>
        <w:rPr/>
        <w:t>An unprovisioned device may support PB-ADV and may support PB-GATT. It is strongly recommended to support PB-ADV and PB-GATT.</w:t>
      </w:r>
    </w:p>
    <w:p>
      <w:pPr>
        <w:pStyle w:val="BodyText"/>
        <w:spacing w:before="9"/>
        <w:ind w:left="0"/>
        <w:rPr>
          <w:sz w:val="17"/>
        </w:rPr>
      </w:pPr>
    </w:p>
    <w:p>
      <w:pPr>
        <w:pStyle w:val="BodyText"/>
        <w:spacing w:line="276" w:lineRule="auto"/>
        <w:ind w:right="370"/>
      </w:pPr>
      <w:r>
        <w:rPr/>
        <w:t>A Provisioner shall support at least one of PB-ADV or PB-GATT. It is strongly recommended to support PB-ADV.</w:t>
      </w:r>
    </w:p>
    <w:p>
      <w:pPr>
        <w:pStyle w:val="BodyText"/>
        <w:spacing w:before="8"/>
        <w:ind w:left="0"/>
        <w:rPr>
          <w:sz w:val="16"/>
        </w:rPr>
      </w:pPr>
    </w:p>
    <w:p>
      <w:pPr>
        <w:pStyle w:val="Heading3"/>
        <w:numPr>
          <w:ilvl w:val="2"/>
          <w:numId w:val="57"/>
        </w:numPr>
        <w:tabs>
          <w:tab w:pos="1980" w:val="left" w:leader="none"/>
          <w:tab w:pos="1981" w:val="left" w:leader="none"/>
        </w:tabs>
        <w:spacing w:line="240" w:lineRule="auto" w:before="0" w:after="0"/>
        <w:ind w:left="1980" w:right="0" w:hanging="900"/>
        <w:jc w:val="left"/>
      </w:pPr>
      <w:bookmarkStart w:name="5.2.1 PB-ADV" w:id="1225"/>
      <w:bookmarkEnd w:id="1225"/>
      <w:r>
        <w:rPr>
          <w:b w:val="0"/>
        </w:rPr>
      </w:r>
      <w:bookmarkStart w:name="_bookmark383" w:id="1226"/>
      <w:bookmarkEnd w:id="1226"/>
      <w:r>
        <w:rPr>
          <w:b w:val="0"/>
        </w:rPr>
      </w:r>
      <w:bookmarkStart w:name="_bookmark383" w:id="1227"/>
      <w:bookmarkEnd w:id="1227"/>
      <w:r>
        <w:rPr>
          <w:color w:val="0082FB"/>
        </w:rPr>
        <w:t>P</w:t>
      </w:r>
      <w:r>
        <w:rPr>
          <w:color w:val="0082FB"/>
        </w:rPr>
        <w:t>B-ADV</w:t>
      </w:r>
    </w:p>
    <w:p>
      <w:pPr>
        <w:pStyle w:val="BodyText"/>
        <w:spacing w:line="276" w:lineRule="auto" w:before="173"/>
        <w:ind w:right="766"/>
      </w:pPr>
      <w:r>
        <w:rPr/>
        <w:t>PB-ADV is a provisioning bearer used to provision a device using Generic Provisioning PDUs (see Section </w:t>
      </w:r>
      <w:hyperlink w:history="true" w:anchor="_bookmark387">
        <w:r>
          <w:rPr>
            <w:color w:val="0082FB"/>
          </w:rPr>
          <w:t>5.3</w:t>
        </w:r>
      </w:hyperlink>
      <w:r>
        <w:rPr/>
        <w:t>) over the advertising channels. The provisioning mechanism is session based. An unprovisioned device shall support only one session at a time. There is no such limitation for a Provisioner. A session is established using the Link Establishment procedure (see Section </w:t>
      </w:r>
      <w:hyperlink w:history="true" w:anchor="_bookmark408">
        <w:r>
          <w:rPr>
            <w:color w:val="0082FB"/>
          </w:rPr>
          <w:t>5.3.2</w:t>
        </w:r>
      </w:hyperlink>
      <w:r>
        <w:rPr/>
        <w:t>).</w:t>
      </w:r>
    </w:p>
    <w:p>
      <w:pPr>
        <w:pStyle w:val="BodyText"/>
        <w:spacing w:before="5"/>
        <w:ind w:left="0"/>
        <w:rPr>
          <w:sz w:val="17"/>
        </w:rPr>
      </w:pPr>
    </w:p>
    <w:p>
      <w:pPr>
        <w:pStyle w:val="BodyText"/>
        <w:spacing w:line="276" w:lineRule="auto"/>
        <w:ind w:right="756"/>
      </w:pPr>
      <w:r>
        <w:rPr/>
        <w:t>The PB-ADV bearer is used for transmitting Generic Provisioning PDUs. The PB-ADV bearer MTU (Maximum Transmission Unit) size is 24 octets.</w:t>
      </w:r>
    </w:p>
    <w:p>
      <w:pPr>
        <w:pStyle w:val="BodyText"/>
        <w:spacing w:before="5"/>
        <w:ind w:left="0"/>
        <w:rPr>
          <w:sz w:val="17"/>
        </w:rPr>
      </w:pPr>
    </w:p>
    <w:p>
      <w:pPr>
        <w:pStyle w:val="BodyText"/>
        <w:ind w:right="163"/>
      </w:pPr>
      <w:r>
        <w:rPr/>
        <w:t>When using PB-ADV, a Generic Provisioning PDU shall be sent using the PB-ADV AD Type identified by</w:t>
      </w:r>
    </w:p>
    <w:p>
      <w:pPr>
        <w:pStyle w:val="BodyText"/>
        <w:spacing w:before="38"/>
        <w:ind w:right="163"/>
      </w:pPr>
      <w:r>
        <w:rPr/>
        <w:t>«PB-ADV», as defined in </w:t>
      </w:r>
      <w:hyperlink w:history="true" w:anchor="_bookmark591">
        <w:r>
          <w:rPr>
            <w:color w:val="0082FB"/>
          </w:rPr>
          <w:t>[4]</w:t>
        </w:r>
        <w:r>
          <w:rPr/>
          <w:t>.</w:t>
        </w:r>
      </w:hyperlink>
    </w:p>
    <w:p>
      <w:pPr>
        <w:pStyle w:val="BodyText"/>
        <w:spacing w:before="3"/>
        <w:ind w:left="0"/>
      </w:pPr>
    </w:p>
    <w:p>
      <w:pPr>
        <w:pStyle w:val="BodyText"/>
        <w:spacing w:line="276" w:lineRule="auto" w:before="1"/>
        <w:ind w:right="163"/>
      </w:pPr>
      <w:r>
        <w:rPr/>
        <w:t>A device supporting PB-ADV should perform passive scanning with a duty cycle as close to 100% as possible in order to avoid missing any incoming Generic Provisioning PDUs.</w:t>
      </w:r>
    </w:p>
    <w:p>
      <w:pPr>
        <w:pStyle w:val="BodyText"/>
        <w:spacing w:before="5"/>
        <w:ind w:left="0"/>
        <w:rPr>
          <w:sz w:val="17"/>
        </w:rPr>
      </w:pPr>
    </w:p>
    <w:p>
      <w:pPr>
        <w:pStyle w:val="BodyText"/>
        <w:ind w:right="163"/>
      </w:pPr>
      <w:r>
        <w:rPr/>
        <w:t>The PB-ADV AD Type contains a PB-ADV PDU. The format of this AD Type is defined in </w:t>
      </w:r>
      <w:hyperlink w:history="true" w:anchor="_bookmark384">
        <w:r>
          <w:rPr>
            <w:color w:val="0082FB"/>
          </w:rPr>
          <w:t>Table 5.1</w:t>
        </w:r>
      </w:hyperlink>
      <w:r>
        <w:rPr/>
        <w:t>.</w:t>
      </w:r>
    </w:p>
    <w:p>
      <w:pPr>
        <w:pStyle w:val="BodyText"/>
        <w:spacing w:before="9"/>
        <w:ind w:left="0"/>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525"/>
        <w:gridCol w:w="949"/>
        <w:gridCol w:w="5698"/>
      </w:tblGrid>
      <w:tr>
        <w:trPr>
          <w:trHeight w:val="566" w:hRule="exact"/>
        </w:trPr>
        <w:tc>
          <w:tcPr>
            <w:tcW w:w="2525" w:type="dxa"/>
            <w:shd w:val="clear" w:color="auto" w:fill="F1F1F1"/>
          </w:tcPr>
          <w:p>
            <w:pPr>
              <w:pStyle w:val="TableParagraph"/>
              <w:spacing w:before="95"/>
              <w:ind w:left="104"/>
              <w:rPr>
                <w:sz w:val="20"/>
              </w:rPr>
            </w:pPr>
            <w:r>
              <w:rPr>
                <w:sz w:val="20"/>
              </w:rPr>
              <w:t>Field</w:t>
            </w:r>
          </w:p>
        </w:tc>
        <w:tc>
          <w:tcPr>
            <w:tcW w:w="949" w:type="dxa"/>
            <w:shd w:val="clear" w:color="auto" w:fill="F1F1F1"/>
          </w:tcPr>
          <w:p>
            <w:pPr>
              <w:pStyle w:val="TableParagraph"/>
              <w:spacing w:before="95"/>
              <w:ind w:left="104" w:right="149"/>
              <w:rPr>
                <w:sz w:val="20"/>
              </w:rPr>
            </w:pPr>
            <w:r>
              <w:rPr>
                <w:sz w:val="20"/>
              </w:rPr>
              <w:t>Size (octets)</w:t>
            </w:r>
          </w:p>
        </w:tc>
        <w:tc>
          <w:tcPr>
            <w:tcW w:w="5698" w:type="dxa"/>
            <w:shd w:val="clear" w:color="auto" w:fill="F1F1F1"/>
          </w:tcPr>
          <w:p>
            <w:pPr>
              <w:pStyle w:val="TableParagraph"/>
              <w:spacing w:before="95"/>
              <w:ind w:left="104"/>
              <w:rPr>
                <w:sz w:val="20"/>
              </w:rPr>
            </w:pPr>
            <w:r>
              <w:rPr>
                <w:sz w:val="20"/>
              </w:rPr>
              <w:t>Description</w:t>
            </w:r>
          </w:p>
        </w:tc>
      </w:tr>
      <w:tr>
        <w:trPr>
          <w:trHeight w:val="376" w:hRule="exact"/>
        </w:trPr>
        <w:tc>
          <w:tcPr>
            <w:tcW w:w="2525" w:type="dxa"/>
          </w:tcPr>
          <w:p>
            <w:pPr>
              <w:pStyle w:val="TableParagraph"/>
              <w:spacing w:before="92"/>
              <w:ind w:left="104"/>
              <w:rPr>
                <w:sz w:val="20"/>
              </w:rPr>
            </w:pPr>
            <w:r>
              <w:rPr>
                <w:color w:val="2E2E2E"/>
                <w:sz w:val="20"/>
              </w:rPr>
              <w:t>Length</w:t>
            </w:r>
          </w:p>
        </w:tc>
        <w:tc>
          <w:tcPr>
            <w:tcW w:w="949" w:type="dxa"/>
          </w:tcPr>
          <w:p>
            <w:pPr>
              <w:pStyle w:val="TableParagraph"/>
              <w:spacing w:before="92"/>
              <w:ind w:left="104"/>
              <w:rPr>
                <w:sz w:val="20"/>
              </w:rPr>
            </w:pPr>
            <w:r>
              <w:rPr>
                <w:color w:val="2E2E2E"/>
                <w:w w:val="99"/>
                <w:sz w:val="20"/>
              </w:rPr>
              <w:t>1</w:t>
            </w:r>
          </w:p>
        </w:tc>
        <w:tc>
          <w:tcPr>
            <w:tcW w:w="5698" w:type="dxa"/>
          </w:tcPr>
          <w:p>
            <w:pPr>
              <w:pStyle w:val="TableParagraph"/>
              <w:spacing w:before="92"/>
              <w:ind w:left="104"/>
              <w:rPr>
                <w:sz w:val="20"/>
              </w:rPr>
            </w:pPr>
            <w:r>
              <w:rPr>
                <w:color w:val="2E2E2E"/>
                <w:sz w:val="20"/>
              </w:rPr>
              <w:t>Length of the AD Type and Contents</w:t>
            </w:r>
          </w:p>
        </w:tc>
      </w:tr>
      <w:tr>
        <w:trPr>
          <w:trHeight w:val="376" w:hRule="exact"/>
        </w:trPr>
        <w:tc>
          <w:tcPr>
            <w:tcW w:w="2525" w:type="dxa"/>
          </w:tcPr>
          <w:p>
            <w:pPr>
              <w:pStyle w:val="TableParagraph"/>
              <w:spacing w:before="92"/>
              <w:ind w:left="104"/>
              <w:rPr>
                <w:sz w:val="20"/>
              </w:rPr>
            </w:pPr>
            <w:r>
              <w:rPr>
                <w:color w:val="2E2E2E"/>
                <w:sz w:val="20"/>
              </w:rPr>
              <w:t>AD Type</w:t>
            </w:r>
          </w:p>
        </w:tc>
        <w:tc>
          <w:tcPr>
            <w:tcW w:w="949" w:type="dxa"/>
          </w:tcPr>
          <w:p>
            <w:pPr>
              <w:pStyle w:val="TableParagraph"/>
              <w:spacing w:before="92"/>
              <w:ind w:left="104"/>
              <w:rPr>
                <w:sz w:val="20"/>
              </w:rPr>
            </w:pPr>
            <w:r>
              <w:rPr>
                <w:color w:val="2E2E2E"/>
                <w:w w:val="99"/>
                <w:sz w:val="20"/>
              </w:rPr>
              <w:t>1</w:t>
            </w:r>
          </w:p>
        </w:tc>
        <w:tc>
          <w:tcPr>
            <w:tcW w:w="5698" w:type="dxa"/>
          </w:tcPr>
          <w:p>
            <w:pPr>
              <w:pStyle w:val="TableParagraph"/>
              <w:spacing w:before="92"/>
              <w:ind w:left="104"/>
              <w:rPr>
                <w:sz w:val="20"/>
              </w:rPr>
            </w:pPr>
            <w:r>
              <w:rPr>
                <w:color w:val="2E2E2E"/>
                <w:sz w:val="20"/>
              </w:rPr>
              <w:t>«PB-ADV»</w:t>
            </w:r>
          </w:p>
        </w:tc>
      </w:tr>
      <w:tr>
        <w:trPr>
          <w:trHeight w:val="372" w:hRule="exact"/>
        </w:trPr>
        <w:tc>
          <w:tcPr>
            <w:tcW w:w="2525" w:type="dxa"/>
          </w:tcPr>
          <w:p>
            <w:pPr>
              <w:pStyle w:val="TableParagraph"/>
              <w:spacing w:before="92"/>
              <w:ind w:left="104"/>
              <w:rPr>
                <w:sz w:val="20"/>
              </w:rPr>
            </w:pPr>
            <w:r>
              <w:rPr>
                <w:color w:val="2E2E2E"/>
                <w:sz w:val="20"/>
              </w:rPr>
              <w:t>Contents</w:t>
            </w:r>
          </w:p>
        </w:tc>
        <w:tc>
          <w:tcPr>
            <w:tcW w:w="949" w:type="dxa"/>
          </w:tcPr>
          <w:p>
            <w:pPr>
              <w:pStyle w:val="TableParagraph"/>
              <w:spacing w:before="92"/>
              <w:ind w:left="104"/>
              <w:rPr>
                <w:sz w:val="20"/>
              </w:rPr>
            </w:pPr>
            <w:r>
              <w:rPr>
                <w:color w:val="2E2E2E"/>
                <w:sz w:val="20"/>
              </w:rPr>
              <w:t>variable</w:t>
            </w:r>
          </w:p>
        </w:tc>
        <w:tc>
          <w:tcPr>
            <w:tcW w:w="5698" w:type="dxa"/>
          </w:tcPr>
          <w:p>
            <w:pPr>
              <w:pStyle w:val="TableParagraph"/>
              <w:spacing w:before="92"/>
              <w:ind w:left="104"/>
              <w:rPr>
                <w:sz w:val="20"/>
              </w:rPr>
            </w:pPr>
            <w:r>
              <w:rPr>
                <w:color w:val="2E2E2E"/>
                <w:sz w:val="20"/>
              </w:rPr>
              <w:t>PB-ADV PDU</w:t>
            </w:r>
          </w:p>
        </w:tc>
      </w:tr>
    </w:tbl>
    <w:p>
      <w:pPr>
        <w:spacing w:before="120"/>
        <w:ind w:left="1080" w:right="163" w:firstLine="0"/>
        <w:jc w:val="left"/>
        <w:rPr>
          <w:i/>
          <w:sz w:val="20"/>
        </w:rPr>
      </w:pPr>
      <w:bookmarkStart w:name="_bookmark384" w:id="1228"/>
      <w:bookmarkEnd w:id="1228"/>
      <w:r>
        <w:rPr/>
      </w:r>
      <w:r>
        <w:rPr>
          <w:i/>
          <w:color w:val="424242"/>
          <w:sz w:val="20"/>
        </w:rPr>
        <w:t>Table 5.1: PB-ADV AD Type</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line="276" w:lineRule="auto" w:before="74"/>
        <w:ind w:right="276"/>
      </w:pPr>
      <w:r>
        <w:rPr/>
        <w:t>Any advertisement using the PB-ADV AD Type shall be non-connectable and non-scannable undirected advertising events. If a node receives a PB-ADV AD Type in a connectable or scannable advertising event, the message shall be ignored.</w:t>
      </w:r>
    </w:p>
    <w:p>
      <w:pPr>
        <w:pStyle w:val="BodyText"/>
        <w:spacing w:before="5"/>
        <w:ind w:left="0"/>
        <w:rPr>
          <w:sz w:val="17"/>
        </w:rPr>
      </w:pPr>
    </w:p>
    <w:p>
      <w:pPr>
        <w:pStyle w:val="BodyText"/>
        <w:ind w:right="163"/>
      </w:pPr>
      <w:r>
        <w:rPr/>
        <w:t>The format of the PB-ADV PDU is defined in </w:t>
      </w:r>
      <w:hyperlink w:history="true" w:anchor="_bookmark385">
        <w:r>
          <w:rPr>
            <w:color w:val="0082FB"/>
          </w:rPr>
          <w:t>Table 5.2</w:t>
        </w:r>
      </w:hyperlink>
      <w:r>
        <w:rPr/>
        <w:t>.</w:t>
      </w:r>
    </w:p>
    <w:p>
      <w:pPr>
        <w:pStyle w:val="BodyText"/>
        <w:spacing w:before="8"/>
        <w:ind w:left="0"/>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73"/>
        <w:gridCol w:w="1348"/>
        <w:gridCol w:w="4850"/>
      </w:tblGrid>
      <w:tr>
        <w:trPr>
          <w:trHeight w:val="604" w:hRule="exact"/>
        </w:trPr>
        <w:tc>
          <w:tcPr>
            <w:tcW w:w="2973" w:type="dxa"/>
            <w:shd w:val="clear" w:color="auto" w:fill="F1F1F1"/>
          </w:tcPr>
          <w:p>
            <w:pPr>
              <w:pStyle w:val="TableParagraph"/>
              <w:spacing w:before="88"/>
              <w:ind w:left="104"/>
              <w:rPr>
                <w:b/>
                <w:sz w:val="20"/>
              </w:rPr>
            </w:pPr>
            <w:r>
              <w:rPr>
                <w:b/>
                <w:sz w:val="20"/>
              </w:rPr>
              <w:t>Field</w:t>
            </w:r>
          </w:p>
        </w:tc>
        <w:tc>
          <w:tcPr>
            <w:tcW w:w="1348" w:type="dxa"/>
            <w:shd w:val="clear" w:color="auto" w:fill="F1F1F1"/>
          </w:tcPr>
          <w:p>
            <w:pPr>
              <w:pStyle w:val="TableParagraph"/>
              <w:spacing w:line="242" w:lineRule="auto" w:before="88"/>
              <w:ind w:left="100" w:right="498"/>
              <w:rPr>
                <w:b/>
                <w:sz w:val="20"/>
              </w:rPr>
            </w:pPr>
            <w:r>
              <w:rPr>
                <w:b/>
                <w:sz w:val="20"/>
              </w:rPr>
              <w:t>Size (octets)</w:t>
            </w:r>
          </w:p>
        </w:tc>
        <w:tc>
          <w:tcPr>
            <w:tcW w:w="4850" w:type="dxa"/>
            <w:shd w:val="clear" w:color="auto" w:fill="F1F1F1"/>
          </w:tcPr>
          <w:p>
            <w:pPr>
              <w:pStyle w:val="TableParagraph"/>
              <w:spacing w:before="88"/>
              <w:rPr>
                <w:b/>
                <w:sz w:val="20"/>
              </w:rPr>
            </w:pPr>
            <w:r>
              <w:rPr>
                <w:b/>
                <w:sz w:val="20"/>
              </w:rPr>
              <w:t>Description</w:t>
            </w:r>
          </w:p>
        </w:tc>
      </w:tr>
      <w:tr>
        <w:trPr>
          <w:trHeight w:val="376" w:hRule="exact"/>
        </w:trPr>
        <w:tc>
          <w:tcPr>
            <w:tcW w:w="2973" w:type="dxa"/>
          </w:tcPr>
          <w:p>
            <w:pPr>
              <w:pStyle w:val="TableParagraph"/>
              <w:spacing w:before="96"/>
              <w:ind w:left="104"/>
              <w:rPr>
                <w:sz w:val="20"/>
              </w:rPr>
            </w:pPr>
            <w:r>
              <w:rPr>
                <w:color w:val="2E2E2E"/>
                <w:sz w:val="20"/>
              </w:rPr>
              <w:t>Link ID</w:t>
            </w:r>
          </w:p>
        </w:tc>
        <w:tc>
          <w:tcPr>
            <w:tcW w:w="1348" w:type="dxa"/>
          </w:tcPr>
          <w:p>
            <w:pPr>
              <w:pStyle w:val="TableParagraph"/>
              <w:spacing w:before="96"/>
              <w:ind w:left="100"/>
              <w:rPr>
                <w:sz w:val="20"/>
              </w:rPr>
            </w:pPr>
            <w:r>
              <w:rPr>
                <w:color w:val="2E2E2E"/>
                <w:w w:val="99"/>
                <w:sz w:val="20"/>
              </w:rPr>
              <w:t>4</w:t>
            </w:r>
          </w:p>
        </w:tc>
        <w:tc>
          <w:tcPr>
            <w:tcW w:w="4850" w:type="dxa"/>
          </w:tcPr>
          <w:p>
            <w:pPr>
              <w:pStyle w:val="TableParagraph"/>
              <w:spacing w:before="96"/>
              <w:rPr>
                <w:sz w:val="20"/>
              </w:rPr>
            </w:pPr>
            <w:r>
              <w:rPr>
                <w:color w:val="2E2E2E"/>
                <w:sz w:val="20"/>
              </w:rPr>
              <w:t>The identifier of a link</w:t>
            </w:r>
          </w:p>
        </w:tc>
      </w:tr>
      <w:tr>
        <w:trPr>
          <w:trHeight w:val="376" w:hRule="exact"/>
        </w:trPr>
        <w:tc>
          <w:tcPr>
            <w:tcW w:w="2973" w:type="dxa"/>
          </w:tcPr>
          <w:p>
            <w:pPr>
              <w:pStyle w:val="TableParagraph"/>
              <w:spacing w:before="96"/>
              <w:ind w:left="104"/>
              <w:rPr>
                <w:sz w:val="20"/>
              </w:rPr>
            </w:pPr>
            <w:r>
              <w:rPr>
                <w:color w:val="2E2E2E"/>
                <w:sz w:val="20"/>
              </w:rPr>
              <w:t>Transaction Number</w:t>
            </w:r>
          </w:p>
        </w:tc>
        <w:tc>
          <w:tcPr>
            <w:tcW w:w="1348" w:type="dxa"/>
          </w:tcPr>
          <w:p>
            <w:pPr>
              <w:pStyle w:val="TableParagraph"/>
              <w:spacing w:before="96"/>
              <w:ind w:left="100"/>
              <w:rPr>
                <w:sz w:val="20"/>
              </w:rPr>
            </w:pPr>
            <w:r>
              <w:rPr>
                <w:color w:val="2E2E2E"/>
                <w:w w:val="99"/>
                <w:sz w:val="20"/>
              </w:rPr>
              <w:t>1</w:t>
            </w:r>
          </w:p>
        </w:tc>
        <w:tc>
          <w:tcPr>
            <w:tcW w:w="4850" w:type="dxa"/>
          </w:tcPr>
          <w:p>
            <w:pPr>
              <w:pStyle w:val="TableParagraph"/>
              <w:spacing w:before="96"/>
              <w:rPr>
                <w:sz w:val="20"/>
              </w:rPr>
            </w:pPr>
            <w:r>
              <w:rPr>
                <w:color w:val="2E2E2E"/>
                <w:sz w:val="20"/>
              </w:rPr>
              <w:t>The number for identifying a transaction</w:t>
            </w:r>
          </w:p>
        </w:tc>
      </w:tr>
      <w:tr>
        <w:trPr>
          <w:trHeight w:val="376" w:hRule="exact"/>
        </w:trPr>
        <w:tc>
          <w:tcPr>
            <w:tcW w:w="2973" w:type="dxa"/>
          </w:tcPr>
          <w:p>
            <w:pPr>
              <w:pStyle w:val="TableParagraph"/>
              <w:spacing w:before="96"/>
              <w:ind w:left="104"/>
              <w:rPr>
                <w:sz w:val="20"/>
              </w:rPr>
            </w:pPr>
            <w:r>
              <w:rPr>
                <w:color w:val="2E2E2E"/>
                <w:sz w:val="20"/>
              </w:rPr>
              <w:t>Generic Provisioning PDU</w:t>
            </w:r>
          </w:p>
        </w:tc>
        <w:tc>
          <w:tcPr>
            <w:tcW w:w="1348" w:type="dxa"/>
          </w:tcPr>
          <w:p>
            <w:pPr>
              <w:pStyle w:val="TableParagraph"/>
              <w:spacing w:before="96"/>
              <w:ind w:left="100" w:right="498"/>
              <w:rPr>
                <w:sz w:val="20"/>
              </w:rPr>
            </w:pPr>
            <w:r>
              <w:rPr>
                <w:color w:val="2E2E2E"/>
                <w:sz w:val="20"/>
              </w:rPr>
              <w:t>1–24</w:t>
            </w:r>
          </w:p>
        </w:tc>
        <w:tc>
          <w:tcPr>
            <w:tcW w:w="4850" w:type="dxa"/>
          </w:tcPr>
          <w:p>
            <w:pPr>
              <w:pStyle w:val="TableParagraph"/>
              <w:spacing w:before="96"/>
              <w:rPr>
                <w:sz w:val="20"/>
              </w:rPr>
            </w:pPr>
            <w:r>
              <w:rPr>
                <w:color w:val="2E2E2E"/>
                <w:sz w:val="20"/>
              </w:rPr>
              <w:t>Generic Provisioning PDU being transferred</w:t>
            </w:r>
          </w:p>
        </w:tc>
      </w:tr>
    </w:tbl>
    <w:p>
      <w:pPr>
        <w:spacing w:before="120"/>
        <w:ind w:left="1080" w:right="163" w:firstLine="0"/>
        <w:jc w:val="left"/>
        <w:rPr>
          <w:i/>
          <w:sz w:val="20"/>
        </w:rPr>
      </w:pPr>
      <w:bookmarkStart w:name="_bookmark385" w:id="1229"/>
      <w:bookmarkEnd w:id="1229"/>
      <w:r>
        <w:rPr/>
      </w:r>
      <w:r>
        <w:rPr>
          <w:i/>
          <w:color w:val="424242"/>
          <w:sz w:val="20"/>
        </w:rPr>
        <w:t>Table 5.2: PB-ADV PDU format</w:t>
      </w:r>
    </w:p>
    <w:p>
      <w:pPr>
        <w:pStyle w:val="BodyText"/>
        <w:spacing w:before="2"/>
        <w:ind w:left="0"/>
        <w:rPr>
          <w:i/>
          <w:sz w:val="17"/>
        </w:rPr>
      </w:pPr>
    </w:p>
    <w:p>
      <w:pPr>
        <w:pStyle w:val="BodyText"/>
        <w:spacing w:before="1"/>
        <w:ind w:right="163"/>
      </w:pPr>
      <w:r>
        <w:rPr/>
        <w:t>The Link ID is used to identify a link between two devices.</w:t>
      </w:r>
    </w:p>
    <w:p>
      <w:pPr>
        <w:pStyle w:val="BodyText"/>
        <w:spacing w:before="8"/>
        <w:ind w:left="0"/>
      </w:pPr>
    </w:p>
    <w:p>
      <w:pPr>
        <w:pStyle w:val="BodyText"/>
        <w:spacing w:line="276" w:lineRule="auto"/>
        <w:ind w:right="153"/>
      </w:pPr>
      <w:r>
        <w:rPr/>
        <w:t>The Transaction Number field contains a one-octet value used to identify each individual Generic Provisioning PDU sent by the device. When a Provisioning PDU that does not fit in a single PB-ADV PDU is segmented, all segments are sent using the same Transaction Number field value. When a Provisioning PDU is retransmitted, the Transaction Number field is not changed.</w:t>
      </w:r>
    </w:p>
    <w:p>
      <w:pPr>
        <w:pStyle w:val="BodyText"/>
        <w:spacing w:before="5"/>
        <w:ind w:left="0"/>
        <w:rPr>
          <w:sz w:val="17"/>
        </w:rPr>
      </w:pPr>
    </w:p>
    <w:p>
      <w:pPr>
        <w:pStyle w:val="BodyText"/>
        <w:spacing w:line="276" w:lineRule="auto"/>
        <w:ind w:right="163"/>
      </w:pPr>
      <w:r>
        <w:rPr/>
        <w:t>Transport specific messages are defined to establish and terminate the link between two devices (see Section </w:t>
      </w:r>
      <w:hyperlink w:history="true" w:anchor="_bookmark398">
        <w:r>
          <w:rPr>
            <w:color w:val="0082FB"/>
          </w:rPr>
          <w:t>5.3.1.4</w:t>
        </w:r>
      </w:hyperlink>
      <w:r>
        <w:rPr/>
        <w:t>).</w:t>
      </w:r>
    </w:p>
    <w:p>
      <w:pPr>
        <w:pStyle w:val="BodyText"/>
        <w:spacing w:before="5"/>
        <w:ind w:left="0"/>
        <w:rPr>
          <w:sz w:val="17"/>
        </w:rPr>
      </w:pPr>
    </w:p>
    <w:p>
      <w:pPr>
        <w:pStyle w:val="BodyText"/>
        <w:ind w:right="163"/>
      </w:pPr>
      <w:r>
        <w:rPr/>
        <w:t>The following rules shall be implemented when sending a PB-ADV PDU:</w:t>
      </w:r>
    </w:p>
    <w:p>
      <w:pPr>
        <w:pStyle w:val="BodyText"/>
        <w:spacing w:before="4"/>
        <w:ind w:left="0"/>
      </w:pPr>
    </w:p>
    <w:p>
      <w:pPr>
        <w:pStyle w:val="BodyText"/>
        <w:spacing w:line="280" w:lineRule="auto"/>
        <w:ind w:right="233"/>
      </w:pPr>
      <w:r>
        <w:rPr/>
        <w:t>When the PB-ADV PDU contains a Provisioning Bearer Control PDU, the Transaction Number field shall be set to 0 and ignored upon reception.</w:t>
      </w:r>
    </w:p>
    <w:p>
      <w:pPr>
        <w:pStyle w:val="BodyText"/>
        <w:ind w:left="0"/>
        <w:rPr>
          <w:sz w:val="17"/>
        </w:rPr>
      </w:pPr>
    </w:p>
    <w:p>
      <w:pPr>
        <w:pStyle w:val="BodyText"/>
        <w:spacing w:line="276" w:lineRule="auto"/>
        <w:ind w:right="163"/>
      </w:pPr>
      <w:r>
        <w:rPr/>
        <w:t>When the Provisioner is sending a Provisioning PDU for the first time over an open provisioning link, it shall start with a Transaction Number field value of 0x00. The Provisioner shall increment the field value by one for each new Provisioning PDU it is sending for the duration of the provisioning link. If the field value has reached 0x7F, it shall wrap to 0x00 on sending the next Provisioning PDU.</w:t>
      </w:r>
    </w:p>
    <w:p>
      <w:pPr>
        <w:pStyle w:val="BodyText"/>
        <w:spacing w:before="5"/>
        <w:ind w:left="0"/>
        <w:rPr>
          <w:sz w:val="17"/>
        </w:rPr>
      </w:pPr>
    </w:p>
    <w:p>
      <w:pPr>
        <w:pStyle w:val="BodyText"/>
        <w:spacing w:line="276" w:lineRule="auto"/>
        <w:ind w:right="111"/>
      </w:pPr>
      <w:r>
        <w:rPr/>
        <w:t>When the unprovisioned device is sending a Provisioning PDU for the first time over an open provisioning link, it shall start with a Transaction Number field value of 0x80. The Device shall increment the field value by one for each new Provisioning PDU it is sending for the duration of the provisioning link. If the field value has reached 0xFF, it shall wrap to 0x80 on sending the next Provisioning PDU.</w:t>
      </w:r>
    </w:p>
    <w:p>
      <w:pPr>
        <w:pStyle w:val="BodyText"/>
        <w:spacing w:before="9"/>
        <w:ind w:left="0"/>
        <w:rPr>
          <w:sz w:val="17"/>
        </w:rPr>
      </w:pPr>
    </w:p>
    <w:p>
      <w:pPr>
        <w:pStyle w:val="BodyText"/>
        <w:spacing w:line="276" w:lineRule="auto"/>
        <w:ind w:right="355"/>
      </w:pPr>
      <w:r>
        <w:rPr/>
        <w:t>When a device is receiving a Provisioning PDU, it shall set the Transaction Number field to the value of the Transaction Number field of the PB-ADV PDUs being received during the transaction.</w:t>
      </w:r>
    </w:p>
    <w:p>
      <w:pPr>
        <w:pStyle w:val="BodyText"/>
        <w:spacing w:before="5"/>
        <w:ind w:left="0"/>
        <w:rPr>
          <w:sz w:val="17"/>
        </w:rPr>
      </w:pPr>
    </w:p>
    <w:p>
      <w:pPr>
        <w:pStyle w:val="BodyText"/>
        <w:spacing w:line="276" w:lineRule="auto"/>
        <w:ind w:right="255"/>
      </w:pPr>
      <w:r>
        <w:rPr/>
        <w:t>When a device is sending a Transaction Acknowledgement PDU, the Transaction Number field shall be set to the value of the Transaction Number field of the PB-ADV PDUs transporting the Provisioning PDU being acknowledged.</w:t>
      </w:r>
    </w:p>
    <w:p>
      <w:pPr>
        <w:pStyle w:val="BodyText"/>
        <w:spacing w:before="8"/>
        <w:ind w:left="0"/>
        <w:rPr>
          <w:sz w:val="16"/>
        </w:rPr>
      </w:pPr>
    </w:p>
    <w:p>
      <w:pPr>
        <w:pStyle w:val="Heading3"/>
        <w:numPr>
          <w:ilvl w:val="2"/>
          <w:numId w:val="57"/>
        </w:numPr>
        <w:tabs>
          <w:tab w:pos="1980" w:val="left" w:leader="none"/>
          <w:tab w:pos="1981" w:val="left" w:leader="none"/>
        </w:tabs>
        <w:spacing w:line="240" w:lineRule="auto" w:before="0" w:after="0"/>
        <w:ind w:left="1980" w:right="0" w:hanging="900"/>
        <w:jc w:val="left"/>
      </w:pPr>
      <w:bookmarkStart w:name="5.2.2 PB-GATT" w:id="1230"/>
      <w:bookmarkEnd w:id="1230"/>
      <w:r>
        <w:rPr>
          <w:b w:val="0"/>
        </w:rPr>
      </w:r>
      <w:bookmarkStart w:name="_bookmark386" w:id="1231"/>
      <w:bookmarkEnd w:id="1231"/>
      <w:r>
        <w:rPr>
          <w:b w:val="0"/>
        </w:rPr>
      </w:r>
      <w:bookmarkStart w:name="_bookmark386" w:id="1232"/>
      <w:bookmarkEnd w:id="1232"/>
      <w:r>
        <w:rPr>
          <w:color w:val="0082FB"/>
        </w:rPr>
        <w:t>P</w:t>
      </w:r>
      <w:r>
        <w:rPr>
          <w:color w:val="0082FB"/>
        </w:rPr>
        <w:t>B-GATT</w:t>
      </w:r>
    </w:p>
    <w:p>
      <w:pPr>
        <w:pStyle w:val="BodyText"/>
        <w:spacing w:line="276" w:lineRule="auto" w:before="174"/>
        <w:ind w:right="155"/>
      </w:pPr>
      <w:r>
        <w:rPr/>
        <w:t>PB-GATT is a provisioning bearer used to provision a device using Proxy PDUs (see Section </w:t>
      </w:r>
      <w:hyperlink w:history="true" w:anchor="_bookmark461">
        <w:r>
          <w:rPr>
            <w:color w:val="0082FB"/>
          </w:rPr>
          <w:t>6.3</w:t>
        </w:r>
      </w:hyperlink>
      <w:r>
        <w:rPr/>
        <w:t>) to encapsulate Provisioning PDUs (see Section </w:t>
      </w:r>
      <w:hyperlink w:history="true" w:anchor="_bookmark411">
        <w:r>
          <w:rPr>
            <w:color w:val="0082FB"/>
          </w:rPr>
          <w:t>5.4</w:t>
        </w:r>
      </w:hyperlink>
      <w:r>
        <w:rPr/>
        <w:t>) within the Mesh Provisioning Service (see Section </w:t>
      </w:r>
      <w:hyperlink w:history="true" w:anchor="_bookmark490">
        <w:r>
          <w:rPr>
            <w:color w:val="0082FB"/>
          </w:rPr>
          <w:t>7.1</w:t>
        </w:r>
      </w:hyperlink>
      <w:r>
        <w:rPr/>
        <w:t>).</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344"/>
      </w:pPr>
      <w:r>
        <w:rPr/>
        <w:t>PB-GATT is provided for support when a Provisioner does not support PB-ADV due to limitations of the application interfaces.</w:t>
      </w:r>
    </w:p>
    <w:p>
      <w:pPr>
        <w:pStyle w:val="BodyText"/>
        <w:spacing w:before="5"/>
        <w:ind w:left="0"/>
        <w:rPr>
          <w:sz w:val="18"/>
        </w:rPr>
      </w:pPr>
    </w:p>
    <w:p>
      <w:pPr>
        <w:pStyle w:val="BodyText"/>
        <w:spacing w:line="249" w:lineRule="auto"/>
        <w:ind w:left="2089" w:right="163" w:hanging="649"/>
      </w:pPr>
      <w:r>
        <w:rPr/>
        <w:t>Note: It is recommended that the connection interval for the connection between a Provisioner and device is between 250 and 1000 milliseconds (implementation specific) to enable very low power operation for the device and allow the device to calculate the Diffie-Hellman shared secret without wasting significant energy to maintain an idle link.</w:t>
      </w:r>
    </w:p>
    <w:p>
      <w:pPr>
        <w:pStyle w:val="BodyText"/>
        <w:spacing w:before="5"/>
        <w:ind w:left="0"/>
        <w:rPr>
          <w:sz w:val="16"/>
        </w:rPr>
      </w:pPr>
    </w:p>
    <w:p>
      <w:pPr>
        <w:pStyle w:val="BodyText"/>
        <w:spacing w:line="276" w:lineRule="auto"/>
        <w:ind w:right="366"/>
      </w:pPr>
      <w:r>
        <w:rPr/>
        <w:t>The Mesh Provisioning Server shall be able to receive a single Proxy PDU (see Section </w:t>
      </w:r>
      <w:hyperlink w:history="true" w:anchor="_bookmark461">
        <w:r>
          <w:rPr>
            <w:color w:val="0082FB"/>
          </w:rPr>
          <w:t>6.3</w:t>
        </w:r>
      </w:hyperlink>
      <w:r>
        <w:rPr/>
        <w:t>) in a single Write Command ATT PDU.</w:t>
      </w:r>
    </w:p>
    <w:p>
      <w:pPr>
        <w:pStyle w:val="BodyText"/>
        <w:spacing w:before="5"/>
        <w:ind w:left="0"/>
        <w:rPr>
          <w:sz w:val="17"/>
        </w:rPr>
      </w:pPr>
    </w:p>
    <w:p>
      <w:pPr>
        <w:pStyle w:val="BodyText"/>
        <w:spacing w:line="276" w:lineRule="auto"/>
        <w:ind w:right="122"/>
      </w:pPr>
      <w:r>
        <w:rPr/>
        <w:t>The Mesh Provisioning Server shall use a single Handle Value Notification ATT PDU to send Provisioning PDUs to a Provisioner.</w:t>
      </w:r>
    </w:p>
    <w:p>
      <w:pPr>
        <w:pStyle w:val="BodyText"/>
        <w:spacing w:before="5"/>
        <w:ind w:left="0"/>
        <w:rPr>
          <w:sz w:val="17"/>
        </w:rPr>
      </w:pPr>
    </w:p>
    <w:p>
      <w:pPr>
        <w:pStyle w:val="BodyText"/>
        <w:spacing w:line="276" w:lineRule="auto"/>
        <w:ind w:right="655"/>
      </w:pPr>
      <w:r>
        <w:rPr/>
        <w:t>If the negotiated ATT_MTU is less than a required Proxy PDU size, the transmission of the Mesh Provisioning Data In and Mesh Provisioning Out characteristics always needs to be fragmented and reassembled. Each PDU shall be fully reassembled before processing.</w:t>
      </w:r>
    </w:p>
    <w:p>
      <w:pPr>
        <w:pStyle w:val="BodyText"/>
        <w:spacing w:before="9"/>
        <w:ind w:left="0"/>
        <w:rPr>
          <w:sz w:val="17"/>
        </w:rPr>
      </w:pPr>
    </w:p>
    <w:p>
      <w:pPr>
        <w:pStyle w:val="BodyText"/>
        <w:spacing w:line="276" w:lineRule="auto"/>
        <w:ind w:right="467"/>
      </w:pPr>
      <w:r>
        <w:rPr/>
        <w:t>The Mesh Provisioning Server shall be able to receive a Proxy PDU in one or several ATT PDUs. The Mesh Provision Server shall use one or several Handle Value Notification ATT PDUs to send a Proxy PDU to the Provision Client depending on the size of the message and negotiated ATT_MTU.</w:t>
      </w:r>
    </w:p>
    <w:p>
      <w:pPr>
        <w:pStyle w:val="BodyText"/>
        <w:spacing w:before="4"/>
        <w:ind w:left="0"/>
        <w:rPr>
          <w:sz w:val="17"/>
        </w:rPr>
      </w:pPr>
    </w:p>
    <w:p>
      <w:pPr>
        <w:pStyle w:val="BodyText"/>
        <w:spacing w:line="276" w:lineRule="auto" w:before="1"/>
        <w:ind w:right="300"/>
      </w:pPr>
      <w:r>
        <w:rPr/>
        <w:t>Mesh Provisioning Data In and Mesh Provisioning Data Out Characteristic Format are using Proxy PDU Format defined in Section </w:t>
      </w:r>
      <w:hyperlink w:history="true" w:anchor="_bookmark462">
        <w:r>
          <w:rPr>
            <w:color w:val="0082FB"/>
          </w:rPr>
          <w:t>6.3.1</w:t>
        </w:r>
      </w:hyperlink>
      <w:r>
        <w:rPr/>
        <w:t>.</w:t>
      </w:r>
    </w:p>
    <w:p>
      <w:pPr>
        <w:pStyle w:val="BodyText"/>
        <w:spacing w:before="2"/>
        <w:ind w:left="0"/>
        <w:rPr>
          <w:sz w:val="17"/>
        </w:rPr>
      </w:pPr>
    </w:p>
    <w:p>
      <w:pPr>
        <w:pStyle w:val="Heading2"/>
        <w:numPr>
          <w:ilvl w:val="1"/>
          <w:numId w:val="57"/>
        </w:numPr>
        <w:tabs>
          <w:tab w:pos="1800" w:val="left" w:leader="none"/>
          <w:tab w:pos="1801" w:val="left" w:leader="none"/>
        </w:tabs>
        <w:spacing w:line="240" w:lineRule="auto" w:before="0" w:after="0"/>
        <w:ind w:left="1800" w:right="0" w:hanging="720"/>
        <w:jc w:val="left"/>
        <w:rPr>
          <w:color w:val="0082FB"/>
        </w:rPr>
      </w:pPr>
      <w:bookmarkStart w:name="5.3 Generic Provisioning layer" w:id="1233"/>
      <w:bookmarkEnd w:id="1233"/>
      <w:r>
        <w:rPr>
          <w:b w:val="0"/>
        </w:rPr>
      </w:r>
      <w:bookmarkStart w:name="_bookmark387" w:id="1234"/>
      <w:bookmarkEnd w:id="1234"/>
      <w:r>
        <w:rPr>
          <w:b w:val="0"/>
        </w:rPr>
      </w:r>
      <w:bookmarkStart w:name="_bookmark387" w:id="1235"/>
      <w:bookmarkEnd w:id="1235"/>
      <w:r>
        <w:rPr>
          <w:color w:val="0082FB"/>
        </w:rPr>
        <w:t>G</w:t>
      </w:r>
      <w:r>
        <w:rPr>
          <w:color w:val="0082FB"/>
        </w:rPr>
        <w:t>eneric Provisioning</w:t>
      </w:r>
      <w:r>
        <w:rPr>
          <w:color w:val="0082FB"/>
          <w:spacing w:val="-11"/>
        </w:rPr>
        <w:t> </w:t>
      </w:r>
      <w:r>
        <w:rPr>
          <w:color w:val="0082FB"/>
        </w:rPr>
        <w:t>layer</w:t>
      </w:r>
    </w:p>
    <w:p>
      <w:pPr>
        <w:pStyle w:val="BodyText"/>
        <w:spacing w:line="276" w:lineRule="auto" w:before="173"/>
        <w:ind w:right="163"/>
      </w:pPr>
      <w:r>
        <w:rPr/>
        <w:t>The Generic Provisioning layer is responsible for transport of Generic Provisioning PDUs over an unreliable connectionless provisioning bearer. This layer also defines Generic Provisioning PDUs.</w:t>
      </w:r>
    </w:p>
    <w:p>
      <w:pPr>
        <w:pStyle w:val="BodyText"/>
        <w:spacing w:before="5"/>
        <w:ind w:left="0"/>
        <w:rPr>
          <w:sz w:val="17"/>
        </w:rPr>
      </w:pPr>
    </w:p>
    <w:p>
      <w:pPr>
        <w:pStyle w:val="BodyText"/>
        <w:spacing w:line="276" w:lineRule="auto"/>
        <w:ind w:right="245"/>
      </w:pPr>
      <w:r>
        <w:rPr/>
        <w:t>The Generic Provisioning PDU format consists of a Generic Provisioning Control (GPC) field followed by a variable length Generic Provisioning Payload field as illustrated in </w:t>
      </w:r>
      <w:hyperlink w:history="true" w:anchor="_bookmark388">
        <w:r>
          <w:rPr>
            <w:color w:val="0082FB"/>
          </w:rPr>
          <w:t>Figure 5.2</w:t>
        </w:r>
      </w:hyperlink>
      <w:r>
        <w:rPr>
          <w:color w:val="0082FB"/>
        </w:rPr>
        <w:t> </w:t>
      </w:r>
      <w:r>
        <w:rPr/>
        <w:t>and defined in </w:t>
      </w:r>
      <w:hyperlink w:history="true" w:anchor="_bookmark389">
        <w:r>
          <w:rPr>
            <w:color w:val="0082FB"/>
          </w:rPr>
          <w:t>Table 5.3</w:t>
        </w:r>
      </w:hyperlink>
      <w:r>
        <w:rPr/>
        <w:t>.</w:t>
      </w:r>
    </w:p>
    <w:p>
      <w:pPr>
        <w:pStyle w:val="BodyText"/>
        <w:spacing w:before="8"/>
        <w:ind w:left="0"/>
        <w:rPr>
          <w:sz w:val="19"/>
        </w:rPr>
      </w:pPr>
    </w:p>
    <w:tbl>
      <w:tblPr>
        <w:tblW w:w="0" w:type="auto"/>
        <w:jc w:val="left"/>
        <w:tblInd w:w="1103"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1299"/>
        <w:gridCol w:w="1300"/>
        <w:gridCol w:w="1299"/>
        <w:gridCol w:w="1299"/>
        <w:gridCol w:w="1300"/>
        <w:gridCol w:w="1299"/>
      </w:tblGrid>
      <w:tr>
        <w:trPr>
          <w:trHeight w:val="888" w:hRule="exact"/>
        </w:trPr>
        <w:tc>
          <w:tcPr>
            <w:tcW w:w="3898" w:type="dxa"/>
            <w:gridSpan w:val="3"/>
            <w:tcBorders>
              <w:bottom w:val="single" w:sz="18" w:space="0" w:color="7E7E7E"/>
            </w:tcBorders>
          </w:tcPr>
          <w:p>
            <w:pPr>
              <w:pStyle w:val="TableParagraph"/>
              <w:spacing w:before="10"/>
              <w:ind w:left="0"/>
              <w:rPr>
                <w:sz w:val="28"/>
              </w:rPr>
            </w:pPr>
          </w:p>
          <w:p>
            <w:pPr>
              <w:pStyle w:val="TableParagraph"/>
              <w:spacing w:line="203" w:lineRule="exact" w:before="0"/>
              <w:ind w:left="632"/>
              <w:rPr>
                <w:sz w:val="16"/>
              </w:rPr>
            </w:pPr>
            <w:r>
              <w:rPr>
                <w:position w:val="0"/>
                <w:sz w:val="16"/>
              </w:rPr>
              <w:drawing>
                <wp:inline distT="0" distB="0" distL="0" distR="0">
                  <wp:extent cx="452142" cy="102679"/>
                  <wp:effectExtent l="0" t="0" r="0" b="0"/>
                  <wp:docPr id="411" name="image1464.png" descr=""/>
                  <wp:cNvGraphicFramePr>
                    <a:graphicFrameLocks noChangeAspect="1"/>
                  </wp:cNvGraphicFramePr>
                  <a:graphic>
                    <a:graphicData uri="http://schemas.openxmlformats.org/drawingml/2006/picture">
                      <pic:pic>
                        <pic:nvPicPr>
                          <pic:cNvPr id="412" name="image1464.png"/>
                          <pic:cNvPicPr/>
                        </pic:nvPicPr>
                        <pic:blipFill>
                          <a:blip r:embed="rId1476" cstate="print"/>
                          <a:stretch>
                            <a:fillRect/>
                          </a:stretch>
                        </pic:blipFill>
                        <pic:spPr>
                          <a:xfrm>
                            <a:off x="0" y="0"/>
                            <a:ext cx="452142" cy="102679"/>
                          </a:xfrm>
                          <a:prstGeom prst="rect">
                            <a:avLst/>
                          </a:prstGeom>
                        </pic:spPr>
                      </pic:pic>
                    </a:graphicData>
                  </a:graphic>
                </wp:inline>
              </w:drawing>
            </w:r>
            <w:r>
              <w:rPr>
                <w:position w:val="0"/>
                <w:sz w:val="16"/>
              </w:rPr>
            </w:r>
            <w:r>
              <w:rPr>
                <w:rFonts w:ascii="Times New Roman"/>
                <w:spacing w:val="29"/>
                <w:position w:val="0"/>
                <w:sz w:val="19"/>
              </w:rPr>
              <w:t> </w:t>
            </w:r>
            <w:r>
              <w:rPr>
                <w:spacing w:val="29"/>
                <w:position w:val="-3"/>
                <w:sz w:val="19"/>
              </w:rPr>
              <w:pict>
                <v:group style="width:55.1pt;height:9.75pt;mso-position-horizontal-relative:char;mso-position-vertical-relative:line" coordorigin="0,0" coordsize="1102,195">
                  <v:shape style="position:absolute;left:0;top:0;width:115;height:151" coordorigin="0,0" coordsize="115,151" path="m66,0l0,0,0,151,20,151,20,89,59,89,74,89,86,86,95,82,103,77,107,72,20,72,20,18,107,18,106,17,103,13,93,5,88,3,80,2,75,2,66,0xm107,18l68,18,74,19,78,19,83,22,86,24,90,28,93,33,94,38,94,53,91,60,86,64,81,69,71,72,107,72,110,68,115,57,115,37,113,29,110,23,107,18xe" filled="true" fillcolor="#000000" stroked="false">
                    <v:path arrowok="t"/>
                    <v:fill type="solid"/>
                  </v:shape>
                  <v:shape style="position:absolute;left:136;top:39;width:59;height:112" coordorigin="136,39" coordsize="59,112" path="m153,42l136,42,136,151,155,151,155,85,156,79,158,72,159,68,161,64,165,62,168,59,171,58,153,58,153,42xm183,39l173,39,168,40,165,43,161,45,158,50,153,58,180,58,185,59,189,62,195,45,189,42,183,39xe" filled="true" fillcolor="#000000" stroked="false">
                    <v:path arrowok="t"/>
                    <v:fill type="solid"/>
                  </v:shape>
                  <v:shape style="position:absolute;left:199;top:39;width:102;height:114" coordorigin="199,39" coordsize="102,114" path="m265,39l236,39,225,43,216,52,209,59,203,69,200,81,199,95,200,108,200,109,202,120,207,130,213,138,220,145,229,149,239,152,250,153,259,153,268,151,276,146,284,142,289,137,241,137,233,134,228,127,221,121,218,109,218,81,221,72,228,65,233,58,241,54,286,54,276,44,265,39xm286,54l259,54,266,58,273,65,279,72,281,81,281,109,279,121,273,127,266,134,259,137,289,137,290,136,294,127,298,119,300,109,300,94,299,82,296,71,292,62,286,54xe" filled="true" fillcolor="#000000" stroked="false">
                    <v:path arrowok="t"/>
                    <v:fill type="solid"/>
                  </v:shape>
                  <v:shape style="position:absolute;left:310;top:42;width:100;height:109" coordorigin="310,42" coordsize="100,109" path="m330,42l310,42,351,151,369,151,377,128,360,128,355,113,353,107,330,42xm410,42l390,42,366,108,361,123,360,128,377,128,410,42xe" filled="true" fillcolor="#000000" stroked="false">
                    <v:path arrowok="t"/>
                    <v:fill type="solid"/>
                  </v:shape>
                  <v:line style="position:absolute" from="425,11" to="444,11" stroked="true" strokeweight="1.064067pt" strokecolor="#000000"/>
                  <v:line style="position:absolute" from="434,42" to="434,151" stroked="true" strokeweight=".937564pt" strokecolor="#000000"/>
                  <v:shape style="position:absolute;left:464;top:39;width:90;height:114" coordorigin="464,39" coordsize="90,114" path="m483,114l464,118,466,129,470,138,478,144,485,149,496,153,519,153,526,151,533,148,540,146,545,141,548,137,501,137,495,136,490,132,486,128,483,122,483,114xm515,39l501,39,486,43,483,45,479,47,475,49,470,57,468,62,468,75,469,80,471,85,474,89,478,93,488,98,498,101,510,104,520,107,526,109,530,111,535,116,535,124,533,129,529,132,525,136,519,137,548,137,549,136,551,131,554,124,554,112,553,107,549,103,546,98,543,95,533,90,523,88,510,84,501,82,496,80,489,77,485,73,485,64,486,62,490,59,494,55,500,54,543,54,543,53,540,49,535,45,523,40,515,39xm543,54l515,54,521,57,525,59,529,63,531,67,531,72,550,69,549,63,546,58,543,54xe" filled="true" fillcolor="#000000" stroked="false">
                    <v:path arrowok="t"/>
                    <v:fill type="solid"/>
                  </v:shape>
                  <v:line style="position:absolute" from="575,11" to="594,11" stroked="true" strokeweight="1.064067pt" strokecolor="#000000"/>
                  <v:line style="position:absolute" from="584,42" to="584,151" stroked="true" strokeweight=".937564pt" strokecolor="#000000"/>
                  <v:shape style="position:absolute;left:614;top:39;width:102;height:114" coordorigin="614,39" coordsize="102,114" path="m680,39l651,39,640,43,631,52,624,59,618,69,615,81,614,95,615,108,615,109,618,120,622,130,629,138,638,148,650,153,674,153,683,151,691,146,699,142,704,137,656,137,649,134,643,127,636,121,633,109,633,81,636,72,643,65,649,58,656,54,701,54,691,44,680,39xm701,54l674,54,681,58,688,65,694,72,696,81,696,109,694,121,688,127,681,134,674,137,704,137,705,136,709,127,714,119,715,109,715,94,714,82,712,71,708,62,701,54xe" filled="true" fillcolor="#000000" stroked="false">
                    <v:path arrowok="t"/>
                    <v:fill type="solid"/>
                  </v:shape>
                  <v:shape style="position:absolute;left:736;top:39;width:89;height:112" coordorigin="736,39" coordsize="89,112" path="m753,42l736,42,736,151,755,151,755,77,758,68,764,63,769,58,773,57,753,57,753,42xm820,55l789,55,793,57,796,59,800,60,803,64,805,72,806,77,806,151,825,151,825,75,824,69,824,65,823,60,820,55xm794,39l773,39,761,45,753,57,773,57,776,55,820,55,815,48,811,45,805,43,800,40,794,39xe" filled="true" fillcolor="#000000" stroked="false">
                    <v:path arrowok="t"/>
                    <v:fill type="solid"/>
                  </v:shape>
                  <v:line style="position:absolute" from="853,11" to="870,11" stroked="true" strokeweight="1.064067pt" strokecolor="#000000"/>
                  <v:line style="position:absolute" from="861,42" to="861,151" stroked="true" strokeweight=".87506pt" strokecolor="#000000"/>
                  <v:shape style="position:absolute;left:898;top:39;width:89;height:112" coordorigin="898,39" coordsize="89,112" path="m915,42l898,42,898,151,916,151,916,77,919,68,925,63,930,58,934,57,915,57,915,42xm983,55l950,55,954,57,958,59,961,60,964,64,965,68,968,72,968,151,986,151,986,69,985,65,983,55xm955,39l934,39,923,45,915,57,934,57,938,55,983,55,979,52,976,48,973,45,966,43,961,40,955,39xe" filled="true" fillcolor="#000000" stroked="false">
                    <v:path arrowok="t"/>
                    <v:fill type="solid"/>
                  </v:shape>
                  <v:shape style="position:absolute;left:1006;top:39;width:95;height:156" coordorigin="1006,39" coordsize="95,156" path="m1010,159l1010,171,1014,179,1021,186,1030,191,1040,194,1064,194,1073,192,1080,188,1088,183,1094,178,1045,178,1039,177,1034,174,1029,167,1029,162,1010,159xm1101,136l1084,136,1084,148,1083,156,1081,159,1080,166,1078,171,1073,173,1068,177,1061,178,1094,178,1096,171,1100,164,1101,152,1101,136xm1066,39l1044,39,1035,42,1029,47,1021,52,1016,58,1009,75,1006,85,1006,95,1007,106,1010,116,1014,126,1019,134,1028,144,1039,151,1065,151,1075,146,1084,136,1101,136,1101,134,1046,134,1039,132,1034,124,1028,118,1025,108,1025,80,1028,72,1034,64,1040,58,1046,54,1085,54,1076,44,1066,39xm1101,42l1085,42,1085,54,1063,54,1070,58,1076,64,1081,72,1085,82,1085,108,1081,119,1076,126,1070,132,1064,134,1101,134,1101,42xe" filled="true" fillcolor="#000000" stroked="false">
                    <v:path arrowok="t"/>
                    <v:fill type="solid"/>
                  </v:shape>
                </v:group>
              </w:pict>
            </w:r>
            <w:r>
              <w:rPr>
                <w:spacing w:val="29"/>
                <w:position w:val="-3"/>
                <w:sz w:val="19"/>
              </w:rPr>
            </w:r>
            <w:r>
              <w:rPr>
                <w:rFonts w:ascii="Times New Roman"/>
                <w:spacing w:val="35"/>
                <w:position w:val="-3"/>
                <w:sz w:val="16"/>
              </w:rPr>
              <w:t> </w:t>
            </w:r>
            <w:r>
              <w:rPr>
                <w:spacing w:val="35"/>
                <w:position w:val="0"/>
                <w:sz w:val="16"/>
              </w:rPr>
              <w:drawing>
                <wp:inline distT="0" distB="0" distL="0" distR="0">
                  <wp:extent cx="408997" cy="107346"/>
                  <wp:effectExtent l="0" t="0" r="0" b="0"/>
                  <wp:docPr id="413" name="image1465.png" descr=""/>
                  <wp:cNvGraphicFramePr>
                    <a:graphicFrameLocks noChangeAspect="1"/>
                  </wp:cNvGraphicFramePr>
                  <a:graphic>
                    <a:graphicData uri="http://schemas.openxmlformats.org/drawingml/2006/picture">
                      <pic:pic>
                        <pic:nvPicPr>
                          <pic:cNvPr id="414" name="image1465.png"/>
                          <pic:cNvPicPr/>
                        </pic:nvPicPr>
                        <pic:blipFill>
                          <a:blip r:embed="rId1477" cstate="print"/>
                          <a:stretch>
                            <a:fillRect/>
                          </a:stretch>
                        </pic:blipFill>
                        <pic:spPr>
                          <a:xfrm>
                            <a:off x="0" y="0"/>
                            <a:ext cx="408997" cy="107346"/>
                          </a:xfrm>
                          <a:prstGeom prst="rect">
                            <a:avLst/>
                          </a:prstGeom>
                        </pic:spPr>
                      </pic:pic>
                    </a:graphicData>
                  </a:graphic>
                </wp:inline>
              </w:drawing>
            </w:r>
            <w:r>
              <w:rPr>
                <w:spacing w:val="35"/>
                <w:position w:val="0"/>
                <w:sz w:val="16"/>
              </w:rPr>
            </w:r>
          </w:p>
          <w:p>
            <w:pPr>
              <w:pStyle w:val="TableParagraph"/>
              <w:spacing w:before="2"/>
              <w:ind w:left="0"/>
              <w:rPr>
                <w:sz w:val="28"/>
              </w:rPr>
            </w:pPr>
          </w:p>
        </w:tc>
        <w:tc>
          <w:tcPr>
            <w:tcW w:w="3898" w:type="dxa"/>
            <w:gridSpan w:val="3"/>
            <w:tcBorders>
              <w:bottom w:val="single" w:sz="18" w:space="0" w:color="7E7E7E"/>
            </w:tcBorders>
          </w:tcPr>
          <w:p>
            <w:pPr>
              <w:pStyle w:val="TableParagraph"/>
              <w:spacing w:before="11"/>
              <w:ind w:left="0"/>
              <w:rPr>
                <w:sz w:val="28"/>
              </w:rPr>
            </w:pPr>
          </w:p>
          <w:p>
            <w:pPr>
              <w:pStyle w:val="TableParagraph"/>
              <w:spacing w:line="202" w:lineRule="exact" w:before="0"/>
              <w:ind w:left="592"/>
              <w:rPr>
                <w:sz w:val="20"/>
              </w:rPr>
            </w:pPr>
            <w:r>
              <w:rPr>
                <w:position w:val="0"/>
                <w:sz w:val="16"/>
              </w:rPr>
              <w:drawing>
                <wp:inline distT="0" distB="0" distL="0" distR="0">
                  <wp:extent cx="453892" cy="102679"/>
                  <wp:effectExtent l="0" t="0" r="0" b="0"/>
                  <wp:docPr id="415" name="image1466.png" descr=""/>
                  <wp:cNvGraphicFramePr>
                    <a:graphicFrameLocks noChangeAspect="1"/>
                  </wp:cNvGraphicFramePr>
                  <a:graphic>
                    <a:graphicData uri="http://schemas.openxmlformats.org/drawingml/2006/picture">
                      <pic:pic>
                        <pic:nvPicPr>
                          <pic:cNvPr id="416" name="image1466.png"/>
                          <pic:cNvPicPr/>
                        </pic:nvPicPr>
                        <pic:blipFill>
                          <a:blip r:embed="rId1478" cstate="print"/>
                          <a:stretch>
                            <a:fillRect/>
                          </a:stretch>
                        </pic:blipFill>
                        <pic:spPr>
                          <a:xfrm>
                            <a:off x="0" y="0"/>
                            <a:ext cx="453892" cy="102679"/>
                          </a:xfrm>
                          <a:prstGeom prst="rect">
                            <a:avLst/>
                          </a:prstGeom>
                        </pic:spPr>
                      </pic:pic>
                    </a:graphicData>
                  </a:graphic>
                </wp:inline>
              </w:drawing>
            </w:r>
            <w:r>
              <w:rPr>
                <w:position w:val="0"/>
                <w:sz w:val="16"/>
              </w:rPr>
            </w:r>
            <w:r>
              <w:rPr>
                <w:rFonts w:ascii="Times New Roman"/>
                <w:spacing w:val="26"/>
                <w:position w:val="0"/>
                <w:sz w:val="19"/>
              </w:rPr>
              <w:t> </w:t>
            </w:r>
            <w:r>
              <w:rPr>
                <w:spacing w:val="26"/>
                <w:position w:val="-3"/>
                <w:sz w:val="19"/>
              </w:rPr>
              <w:pict>
                <v:group style="width:55.1pt;height:9.75pt;mso-position-horizontal-relative:char;mso-position-vertical-relative:line" coordorigin="0,0" coordsize="1102,195">
                  <v:shape style="position:absolute;left:0;top:0;width:114;height:151" coordorigin="0,0" coordsize="114,151" path="m66,0l0,0,0,151,20,151,20,89,59,89,73,89,85,86,95,82,103,77,107,72,20,72,20,18,107,18,106,17,103,13,93,5,86,3,79,2,74,2,66,0xm107,18l68,18,73,19,76,19,86,24,89,28,93,33,94,38,94,53,91,60,86,64,80,69,71,72,107,72,110,68,114,57,114,37,113,29,110,23,107,18xe" filled="true" fillcolor="#000000" stroked="false">
                    <v:path arrowok="t"/>
                    <v:fill type="solid"/>
                  </v:shape>
                  <v:shape style="position:absolute;left:136;top:39;width:59;height:112" coordorigin="136,39" coordsize="59,112" path="m153,42l136,42,136,151,155,151,155,79,159,68,161,64,164,62,168,59,171,58,153,58,153,42xm183,39l171,39,168,40,164,43,156,50,153,58,180,58,184,59,189,62,195,45,189,42,183,39xe" filled="true" fillcolor="#000000" stroked="false">
                    <v:path arrowok="t"/>
                    <v:fill type="solid"/>
                  </v:shape>
                  <v:shape style="position:absolute;left:199;top:39;width:102;height:114" coordorigin="199,39" coordsize="102,114" path="m264,39l236,39,225,43,215,52,208,59,203,69,200,81,199,95,200,108,200,109,202,120,207,130,213,138,221,148,234,153,259,153,268,151,275,146,284,142,289,137,240,137,233,134,226,127,220,121,218,109,218,81,220,72,226,65,233,58,240,54,285,54,276,44,264,39xm285,54l259,54,266,58,271,65,278,72,281,81,281,109,278,121,271,127,266,134,259,137,289,137,290,136,294,127,298,119,300,109,300,94,299,82,296,71,292,62,285,54xe" filled="true" fillcolor="#000000" stroked="false">
                    <v:path arrowok="t"/>
                    <v:fill type="solid"/>
                  </v:shape>
                  <v:shape style="position:absolute;left:310;top:42;width:99;height:109" coordorigin="310,42" coordsize="99,109" path="m329,42l310,42,351,151,368,151,376,128,359,128,358,121,355,113,353,107,329,42xm409,42l390,42,366,108,361,123,359,128,376,128,409,42xe" filled="true" fillcolor="#000000" stroked="false">
                    <v:path arrowok="t"/>
                    <v:fill type="solid"/>
                  </v:shape>
                  <v:line style="position:absolute" from="425,11" to="444,11" stroked="true" strokeweight="1.064067pt" strokecolor="#000000"/>
                  <v:line style="position:absolute" from="434,42" to="434,151" stroked="true" strokeweight=".937564pt" strokecolor="#000000"/>
                  <v:shape style="position:absolute;left:464;top:39;width:89;height:114" coordorigin="464,39" coordsize="89,114" path="m481,114l464,118,465,129,470,138,478,144,485,149,496,153,519,153,526,151,539,146,545,141,547,137,501,137,495,136,485,128,483,122,481,114xm515,39l500,39,485,43,481,45,479,47,475,49,471,53,470,57,468,62,466,65,466,75,468,80,470,85,478,93,488,98,496,101,510,104,520,107,526,109,529,111,533,113,535,116,535,124,533,129,529,132,524,136,518,137,547,137,548,136,551,131,553,124,553,112,551,107,549,103,546,98,531,90,523,88,510,84,501,82,495,80,494,79,490,78,488,77,486,74,485,73,484,70,484,64,486,62,490,59,494,55,499,54,543,54,543,53,540,49,535,45,523,40,515,39xm543,54l515,54,520,57,524,59,528,63,530,67,531,72,549,69,548,63,546,58,543,54xe" filled="true" fillcolor="#000000" stroked="false">
                    <v:path arrowok="t"/>
                    <v:fill type="solid"/>
                  </v:shape>
                  <v:line style="position:absolute" from="575,11" to="593,11" stroked="true" strokeweight="1.064067pt" strokecolor="#000000"/>
                  <v:line style="position:absolute" from="584,42" to="584,151" stroked="true" strokeweight=".87506pt" strokecolor="#000000"/>
                  <v:shape style="position:absolute;left:614;top:39;width:102;height:114" coordorigin="614,39" coordsize="102,114" path="m679,39l651,39,640,43,631,52,624,59,618,69,615,81,614,95,615,108,615,109,617,120,622,130,628,138,635,145,644,149,654,152,665,153,674,153,683,151,690,146,699,142,704,137,655,137,648,134,641,127,636,121,633,109,633,81,636,72,641,65,648,58,655,54,701,54,691,44,679,39xm701,54l674,54,681,58,688,65,693,72,696,81,696,109,693,121,688,127,681,134,674,137,704,137,705,136,709,127,713,119,715,109,715,94,714,82,711,71,707,62,701,54xe" filled="true" fillcolor="#000000" stroked="false">
                    <v:path arrowok="t"/>
                    <v:fill type="solid"/>
                  </v:shape>
                  <v:shape style="position:absolute;left:736;top:39;width:88;height:112" coordorigin="736,39" coordsize="88,112" path="m753,42l736,42,736,151,754,151,754,77,758,68,763,63,769,58,772,57,753,57,753,42xm820,55l788,55,793,57,796,59,800,60,803,64,805,72,806,77,806,151,824,151,824,69,823,65,820,55xm794,39l771,39,760,45,753,57,772,57,775,55,820,55,815,48,805,43,799,40,794,39xe" filled="true" fillcolor="#000000" stroked="false">
                    <v:path arrowok="t"/>
                    <v:fill type="solid"/>
                  </v:shape>
                  <v:line style="position:absolute" from="851,11" to="870,11" stroked="true" strokeweight="1.064067pt" strokecolor="#000000"/>
                  <v:line style="position:absolute" from="861,42" to="861,151" stroked="true" strokeweight=".937564pt" strokecolor="#000000"/>
                  <v:shape style="position:absolute;left:898;top:39;width:88;height:112" coordorigin="898,39" coordsize="88,112" path="m914,42l898,42,898,151,916,151,916,77,919,68,924,63,930,58,934,57,914,57,914,42xm981,55l950,55,954,57,958,59,961,60,964,64,966,72,968,77,968,151,985,151,985,65,984,60,981,55xm955,39l934,39,923,45,914,57,934,57,938,55,981,55,976,48,973,45,966,43,961,40,955,39xe" filled="true" fillcolor="#000000" stroked="false">
                    <v:path arrowok="t"/>
                    <v:fill type="solid"/>
                  </v:shape>
                  <v:shape style="position:absolute;left:1006;top:39;width:95;height:156" coordorigin="1006,39" coordsize="95,156" path="m1010,159l1010,171,1014,179,1021,186,1029,191,1040,194,1064,194,1073,192,1080,188,1088,183,1093,178,1045,178,1039,177,1034,174,1030,171,1029,167,1028,162,1010,159xm1101,136l1083,136,1083,156,1081,159,1080,166,1076,171,1073,173,1068,177,1061,178,1093,178,1096,171,1100,164,1101,152,1101,136xm1065,39l1044,39,1035,42,1028,47,1021,52,1015,58,1008,75,1006,85,1006,95,1007,106,1009,116,1013,126,1019,134,1026,144,1038,151,1065,151,1075,146,1083,136,1101,136,1101,134,1046,134,1039,132,1034,124,1028,118,1025,108,1025,80,1028,72,1034,64,1039,58,1046,54,1084,54,1076,44,1065,39xm1101,42l1084,42,1084,54,1063,54,1070,58,1075,64,1081,72,1084,82,1084,108,1081,119,1075,126,1070,132,1063,134,1101,134,1101,42xe" filled="true" fillcolor="#000000" stroked="false">
                    <v:path arrowok="t"/>
                    <v:fill type="solid"/>
                  </v:shape>
                </v:group>
              </w:pict>
            </w:r>
            <w:r>
              <w:rPr>
                <w:spacing w:val="26"/>
                <w:position w:val="-3"/>
                <w:sz w:val="19"/>
              </w:rPr>
            </w:r>
            <w:r>
              <w:rPr>
                <w:rFonts w:ascii="Times New Roman"/>
                <w:spacing w:val="30"/>
                <w:position w:val="-3"/>
                <w:sz w:val="20"/>
              </w:rPr>
              <w:t> </w:t>
            </w:r>
            <w:r>
              <w:rPr>
                <w:spacing w:val="30"/>
                <w:position w:val="-3"/>
                <w:sz w:val="20"/>
              </w:rPr>
              <w:drawing>
                <wp:inline distT="0" distB="0" distL="0" distR="0">
                  <wp:extent cx="455792" cy="128587"/>
                  <wp:effectExtent l="0" t="0" r="0" b="0"/>
                  <wp:docPr id="417" name="image1467.png" descr=""/>
                  <wp:cNvGraphicFramePr>
                    <a:graphicFrameLocks noChangeAspect="1"/>
                  </wp:cNvGraphicFramePr>
                  <a:graphic>
                    <a:graphicData uri="http://schemas.openxmlformats.org/drawingml/2006/picture">
                      <pic:pic>
                        <pic:nvPicPr>
                          <pic:cNvPr id="418" name="image1467.png"/>
                          <pic:cNvPicPr/>
                        </pic:nvPicPr>
                        <pic:blipFill>
                          <a:blip r:embed="rId1479" cstate="print"/>
                          <a:stretch>
                            <a:fillRect/>
                          </a:stretch>
                        </pic:blipFill>
                        <pic:spPr>
                          <a:xfrm>
                            <a:off x="0" y="0"/>
                            <a:ext cx="455792" cy="128587"/>
                          </a:xfrm>
                          <a:prstGeom prst="rect">
                            <a:avLst/>
                          </a:prstGeom>
                        </pic:spPr>
                      </pic:pic>
                    </a:graphicData>
                  </a:graphic>
                </wp:inline>
              </w:drawing>
            </w:r>
            <w:r>
              <w:rPr>
                <w:spacing w:val="30"/>
                <w:position w:val="-3"/>
                <w:sz w:val="20"/>
              </w:rPr>
            </w:r>
          </w:p>
          <w:p>
            <w:pPr>
              <w:pStyle w:val="TableParagraph"/>
              <w:spacing w:before="2"/>
              <w:ind w:left="0"/>
              <w:rPr>
                <w:sz w:val="28"/>
              </w:rPr>
            </w:pPr>
          </w:p>
        </w:tc>
      </w:tr>
      <w:tr>
        <w:trPr>
          <w:trHeight w:val="178" w:hRule="exact"/>
        </w:trPr>
        <w:tc>
          <w:tcPr>
            <w:tcW w:w="1299" w:type="dxa"/>
            <w:tcBorders>
              <w:top w:val="single" w:sz="18" w:space="0" w:color="7E7E7E"/>
              <w:bottom w:val="nil"/>
            </w:tcBorders>
          </w:tcPr>
          <w:p>
            <w:pPr>
              <w:pStyle w:val="TableParagraph"/>
              <w:tabs>
                <w:tab w:pos="400" w:val="left" w:leader="none"/>
                <w:tab w:pos="1177" w:val="left" w:leader="none"/>
              </w:tabs>
              <w:spacing w:line="128" w:lineRule="exact" w:before="0"/>
              <w:ind w:left="41" w:right="-10"/>
              <w:rPr>
                <w:sz w:val="10"/>
              </w:rPr>
            </w:pPr>
            <w:r>
              <w:rPr>
                <w:sz w:val="10"/>
              </w:rPr>
              <w:pict>
                <v:group style="width:3.4pt;height:5.35pt;mso-position-horizontal-relative:char;mso-position-vertical-relative:line" coordorigin="0,0" coordsize="68,107">
                  <v:shape style="position:absolute;left:0;top:0;width:68;height:107" coordorigin="0,0" coordsize="68,107" path="m39,0l25,0,19,3,15,6,9,10,5,16,0,31,0,54,1,67,2,79,5,89,10,96,15,103,24,106,41,106,48,105,53,100,58,96,28,96,23,94,19,88,15,83,13,70,13,36,15,25,19,19,23,14,28,11,58,11,56,9,53,6,48,4,44,1,39,0xm58,11l39,11,44,14,48,19,53,25,54,35,54,70,53,83,48,88,44,94,39,96,58,96,61,90,66,75,68,65,68,43,66,35,64,23,61,18,59,14,58,11xe" filled="true" fillcolor="#7e7e7e" stroked="false">
                    <v:path arrowok="t"/>
                    <v:fill type="solid"/>
                  </v:shape>
                </v:group>
              </w:pict>
            </w:r>
            <w:r>
              <w:rPr>
                <w:sz w:val="10"/>
              </w:rPr>
            </w:r>
            <w:r>
              <w:rPr>
                <w:sz w:val="10"/>
              </w:rPr>
              <w:tab/>
            </w:r>
            <w:r>
              <w:rPr>
                <w:position w:val="-2"/>
                <w:sz w:val="12"/>
              </w:rPr>
              <w:pict>
                <v:group style="width:24.3pt;height:6.1pt;mso-position-horizontal-relative:char;mso-position-vertical-relative:line" coordorigin="0,0" coordsize="486,122">
                  <v:shape style="position:absolute;left:0;top:3;width:354;height:119" type="#_x0000_t75" stroked="false">
                    <v:imagedata r:id="rId1480" o:title=""/>
                  </v:shape>
                  <v:shape style="position:absolute;left:406;top:0;width:79;height:122" coordorigin="406,0" coordsize="79,122" path="m453,0l438,0,430,3,424,6,419,11,414,18,409,35,406,46,406,60,407,76,410,89,414,100,419,109,425,118,434,121,455,121,461,119,468,115,474,110,474,109,439,109,434,106,429,100,426,94,424,85,423,74,423,60,423,49,423,46,424,36,427,27,430,20,434,15,439,11,472,11,471,10,468,6,458,1,453,0xm472,11l453,11,459,15,463,21,468,28,470,41,470,60,470,74,468,85,466,94,462,100,459,106,453,109,474,109,478,103,480,95,484,86,485,76,485,49,484,40,483,33,480,25,478,19,475,15,472,11xe" filled="true" fillcolor="#000000" stroked="false">
                    <v:path arrowok="t"/>
                    <v:fill type="solid"/>
                  </v:shape>
                </v:group>
              </w:pict>
            </w:r>
            <w:r>
              <w:rPr>
                <w:position w:val="-2"/>
                <w:sz w:val="12"/>
              </w:rPr>
            </w:r>
            <w:r>
              <w:rPr>
                <w:position w:val="-2"/>
                <w:sz w:val="12"/>
              </w:rPr>
              <w:tab/>
            </w:r>
            <w:r>
              <w:rPr>
                <w:sz w:val="10"/>
              </w:rPr>
              <w:pict>
                <v:group style="width:3.45pt;height:5.2pt;mso-position-horizontal-relative:char;mso-position-vertical-relative:line" coordorigin="0,0" coordsize="69,104">
                  <v:shape style="position:absolute;left:0;top:0;width:69;height:104" coordorigin="0,0" coordsize="69,104" path="m69,0l0,0,0,13,51,13,45,20,39,29,34,40,28,51,20,74,18,85,15,95,15,104,29,104,29,93,34,75,61,18,69,10,69,0xe" filled="true" fillcolor="#7e7e7e" stroked="false">
                    <v:path arrowok="t"/>
                    <v:fill type="solid"/>
                  </v:shape>
                </v:group>
              </w:pict>
            </w:r>
            <w:r>
              <w:rPr>
                <w:sz w:val="10"/>
              </w:rPr>
            </w:r>
          </w:p>
        </w:tc>
        <w:tc>
          <w:tcPr>
            <w:tcW w:w="1300" w:type="dxa"/>
            <w:tcBorders>
              <w:bottom w:val="nil"/>
            </w:tcBorders>
          </w:tcPr>
          <w:p>
            <w:pPr/>
          </w:p>
        </w:tc>
        <w:tc>
          <w:tcPr>
            <w:tcW w:w="1299" w:type="dxa"/>
            <w:tcBorders>
              <w:top w:val="single" w:sz="18" w:space="0" w:color="7E7E7E"/>
              <w:bottom w:val="nil"/>
            </w:tcBorders>
          </w:tcPr>
          <w:p>
            <w:pPr>
              <w:pStyle w:val="TableParagraph"/>
              <w:tabs>
                <w:tab w:pos="398" w:val="left" w:leader="none"/>
                <w:tab w:pos="1177" w:val="left" w:leader="none"/>
              </w:tabs>
              <w:spacing w:line="127" w:lineRule="exact" w:before="0"/>
              <w:ind w:left="40" w:right="-10"/>
              <w:rPr>
                <w:sz w:val="10"/>
              </w:rPr>
            </w:pP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6,16,103,24,106,41,106,48,105,53,100,59,96,29,96,24,94,19,88,15,83,14,70,14,35,15,25,20,19,24,14,29,11,58,11,56,9,45,1,40,0xm58,11l40,11,45,14,49,19,53,25,55,36,55,70,53,83,49,88,45,94,40,96,59,96,63,90,68,75,69,65,69,41,68,35,66,29,64,23,63,18,59,14,58,11xe" filled="true" fillcolor="#7e7e7e" stroked="false">
                    <v:path arrowok="t"/>
                    <v:fill type="solid"/>
                  </v:shape>
                </v:group>
              </w:pict>
            </w:r>
            <w:r>
              <w:rPr>
                <w:sz w:val="10"/>
              </w:rPr>
            </w:r>
            <w:r>
              <w:rPr>
                <w:sz w:val="10"/>
              </w:rPr>
              <w:tab/>
            </w:r>
            <w:r>
              <w:rPr>
                <w:position w:val="-2"/>
                <w:sz w:val="11"/>
              </w:rPr>
              <w:pict>
                <v:group style="width:24.15pt;height:5.95pt;mso-position-horizontal-relative:char;mso-position-vertical-relative:line" coordorigin="0,0" coordsize="483,119">
                  <v:shape style="position:absolute;left:0;top:0;width:354;height:119" type="#_x0000_t75" stroked="false">
                    <v:imagedata r:id="rId1481" o:title=""/>
                  </v:shape>
                  <v:shape style="position:absolute;left:413;top:28;width:70;height:89" coordorigin="413,28" coordsize="70,89" path="m425,30l413,30,413,116,426,116,426,59,429,51,434,48,438,43,425,43,425,30xm479,41l456,41,460,44,463,45,465,48,466,51,468,54,468,116,483,116,483,51,481,49,479,41xm458,28l441,28,431,33,425,43,438,43,444,41,479,41,476,39,475,35,471,33,468,31,463,29,458,28xe" filled="true" fillcolor="#000000" stroked="false">
                    <v:path arrowok="t"/>
                    <v:fill type="solid"/>
                  </v:shape>
                </v:group>
              </w:pict>
            </w:r>
            <w:r>
              <w:rPr>
                <w:position w:val="-2"/>
                <w:sz w:val="11"/>
              </w:rPr>
            </w:r>
            <w:r>
              <w:rPr>
                <w:position w:val="-2"/>
                <w:sz w:val="11"/>
              </w:rPr>
              <w:tab/>
            </w:r>
            <w:r>
              <w:rPr>
                <w:sz w:val="10"/>
              </w:rPr>
              <w:pict>
                <v:group style="width:3.4pt;height:5.2pt;mso-position-horizontal-relative:char;mso-position-vertical-relative:line" coordorigin="0,0" coordsize="68,104">
                  <v:shape style="position:absolute;left:0;top:0;width:68;height:104" coordorigin="0,0" coordsize="68,104" path="m68,0l0,0,0,13,51,13,45,20,39,29,33,40,23,63,20,74,16,85,15,95,15,104,29,104,29,93,30,84,55,28,61,18,68,10,68,0xe" filled="true" fillcolor="#7e7e7e" stroked="false">
                    <v:path arrowok="t"/>
                    <v:fill type="solid"/>
                  </v:shape>
                </v:group>
              </w:pict>
            </w:r>
            <w:r>
              <w:rPr>
                <w:sz w:val="10"/>
              </w:rPr>
            </w:r>
          </w:p>
        </w:tc>
        <w:tc>
          <w:tcPr>
            <w:tcW w:w="1299" w:type="dxa"/>
            <w:tcBorders>
              <w:top w:val="single" w:sz="18" w:space="0" w:color="7E7E7E"/>
              <w:bottom w:val="nil"/>
            </w:tcBorders>
          </w:tcPr>
          <w:p>
            <w:pPr>
              <w:pStyle w:val="TableParagraph"/>
              <w:tabs>
                <w:tab w:pos="1178" w:val="left" w:leader="none"/>
              </w:tabs>
              <w:spacing w:line="130" w:lineRule="exact" w:before="0"/>
              <w:ind w:left="41" w:right="-10"/>
              <w:rPr>
                <w:sz w:val="10"/>
              </w:rPr>
            </w:pPr>
            <w:r>
              <w:rPr>
                <w:sz w:val="10"/>
              </w:rPr>
              <w:pict>
                <v:group style="width:3.4pt;height:5.35pt;mso-position-horizontal-relative:char;mso-position-vertical-relative:line" coordorigin="0,0" coordsize="68,107">
                  <v:shape style="position:absolute;left:0;top:0;width:68;height:107" coordorigin="0,0" coordsize="68,107" path="m39,0l26,0,20,3,10,10,6,16,3,24,0,31,0,54,1,67,2,79,5,89,10,96,15,103,24,106,41,106,48,105,53,100,58,96,28,96,23,94,19,88,15,83,13,70,13,36,15,25,19,19,23,14,28,11,58,11,56,9,53,6,48,4,44,1,39,0xm58,11l39,11,44,14,48,19,53,25,54,35,54,70,53,83,48,88,44,94,39,96,58,96,61,90,66,75,68,65,68,43,66,35,64,23,61,18,59,14,58,11xe" filled="true" fillcolor="#7e7e7e" stroked="false">
                    <v:path arrowok="t"/>
                    <v:fill type="solid"/>
                  </v:shape>
                </v:group>
              </w:pict>
            </w:r>
            <w:r>
              <w:rPr>
                <w:sz w:val="10"/>
              </w:rPr>
            </w:r>
            <w:r>
              <w:rPr>
                <w:rFonts w:ascii="Times New Roman"/>
                <w:spacing w:val="148"/>
                <w:sz w:val="12"/>
              </w:rPr>
              <w:t> </w:t>
            </w:r>
            <w:r>
              <w:rPr>
                <w:spacing w:val="148"/>
                <w:position w:val="-2"/>
                <w:sz w:val="12"/>
              </w:rPr>
              <w:drawing>
                <wp:inline distT="0" distB="0" distL="0" distR="0">
                  <wp:extent cx="226677" cy="76200"/>
                  <wp:effectExtent l="0" t="0" r="0" b="0"/>
                  <wp:docPr id="419" name="image1470.png" descr=""/>
                  <wp:cNvGraphicFramePr>
                    <a:graphicFrameLocks noChangeAspect="1"/>
                  </wp:cNvGraphicFramePr>
                  <a:graphic>
                    <a:graphicData uri="http://schemas.openxmlformats.org/drawingml/2006/picture">
                      <pic:pic>
                        <pic:nvPicPr>
                          <pic:cNvPr id="420" name="image1470.png"/>
                          <pic:cNvPicPr/>
                        </pic:nvPicPr>
                        <pic:blipFill>
                          <a:blip r:embed="rId1482" cstate="print"/>
                          <a:stretch>
                            <a:fillRect/>
                          </a:stretch>
                        </pic:blipFill>
                        <pic:spPr>
                          <a:xfrm>
                            <a:off x="0" y="0"/>
                            <a:ext cx="226677" cy="76200"/>
                          </a:xfrm>
                          <a:prstGeom prst="rect">
                            <a:avLst/>
                          </a:prstGeom>
                        </pic:spPr>
                      </pic:pic>
                    </a:graphicData>
                  </a:graphic>
                </wp:inline>
              </w:drawing>
            </w:r>
            <w:r>
              <w:rPr>
                <w:spacing w:val="148"/>
                <w:position w:val="-2"/>
                <w:sz w:val="12"/>
              </w:rPr>
            </w:r>
            <w:r>
              <w:rPr>
                <w:rFonts w:ascii="Times New Roman"/>
                <w:spacing w:val="24"/>
                <w:position w:val="-2"/>
                <w:sz w:val="12"/>
              </w:rPr>
              <w:t> </w:t>
            </w:r>
            <w:r>
              <w:rPr>
                <w:spacing w:val="24"/>
                <w:position w:val="-1"/>
                <w:sz w:val="12"/>
              </w:rPr>
              <w:drawing>
                <wp:inline distT="0" distB="0" distL="0" distR="0">
                  <wp:extent cx="152978" cy="76200"/>
                  <wp:effectExtent l="0" t="0" r="0" b="0"/>
                  <wp:docPr id="421" name="image1471.png" descr=""/>
                  <wp:cNvGraphicFramePr>
                    <a:graphicFrameLocks noChangeAspect="1"/>
                  </wp:cNvGraphicFramePr>
                  <a:graphic>
                    <a:graphicData uri="http://schemas.openxmlformats.org/drawingml/2006/picture">
                      <pic:pic>
                        <pic:nvPicPr>
                          <pic:cNvPr id="422" name="image1471.png"/>
                          <pic:cNvPicPr/>
                        </pic:nvPicPr>
                        <pic:blipFill>
                          <a:blip r:embed="rId1483" cstate="print"/>
                          <a:stretch>
                            <a:fillRect/>
                          </a:stretch>
                        </pic:blipFill>
                        <pic:spPr>
                          <a:xfrm>
                            <a:off x="0" y="0"/>
                            <a:ext cx="152978" cy="76200"/>
                          </a:xfrm>
                          <a:prstGeom prst="rect">
                            <a:avLst/>
                          </a:prstGeom>
                        </pic:spPr>
                      </pic:pic>
                    </a:graphicData>
                  </a:graphic>
                </wp:inline>
              </w:drawing>
            </w:r>
            <w:r>
              <w:rPr>
                <w:spacing w:val="24"/>
                <w:position w:val="-1"/>
                <w:sz w:val="12"/>
              </w:rPr>
            </w:r>
            <w:r>
              <w:rPr>
                <w:spacing w:val="24"/>
                <w:position w:val="-1"/>
                <w:sz w:val="12"/>
              </w:rPr>
              <w:tab/>
            </w:r>
            <w:r>
              <w:rPr>
                <w:spacing w:val="24"/>
                <w:sz w:val="10"/>
              </w:rPr>
              <w:pict>
                <v:group style="width:3.4pt;height:5.2pt;mso-position-horizontal-relative:char;mso-position-vertical-relative:line" coordorigin="0,0" coordsize="68,104">
                  <v:shape style="position:absolute;left:0;top:0;width:68;height:104" coordorigin="0,0" coordsize="68,104" path="m68,0l0,0,0,13,50,13,44,20,38,29,33,40,26,51,19,74,16,85,14,95,14,104,28,104,28,93,33,75,60,18,68,10,68,0xe" filled="true" fillcolor="#7e7e7e" stroked="false">
                    <v:path arrowok="t"/>
                    <v:fill type="solid"/>
                  </v:shape>
                </v:group>
              </w:pict>
            </w:r>
            <w:r>
              <w:rPr>
                <w:spacing w:val="24"/>
                <w:sz w:val="10"/>
              </w:rPr>
            </w:r>
          </w:p>
        </w:tc>
        <w:tc>
          <w:tcPr>
            <w:tcW w:w="1300" w:type="dxa"/>
            <w:tcBorders>
              <w:top w:val="single" w:sz="18" w:space="0" w:color="7E7E7E"/>
              <w:bottom w:val="nil"/>
            </w:tcBorders>
          </w:tcPr>
          <w:p>
            <w:pPr>
              <w:pStyle w:val="TableParagraph"/>
              <w:tabs>
                <w:tab w:pos="1178" w:val="left" w:leader="none"/>
              </w:tabs>
              <w:spacing w:line="130" w:lineRule="exact" w:before="0"/>
              <w:ind w:left="41" w:right="-9"/>
              <w:rPr>
                <w:sz w:val="10"/>
              </w:rPr>
            </w:pPr>
            <w:r>
              <w:rPr>
                <w:sz w:val="10"/>
              </w:rPr>
              <w:pict>
                <v:group style="width:3.4pt;height:5.35pt;mso-position-horizontal-relative:char;mso-position-vertical-relative:line" coordorigin="0,0" coordsize="68,107">
                  <v:shape style="position:absolute;left:0;top:0;width:68;height:107" coordorigin="0,0" coordsize="68,107" path="m39,0l26,0,20,3,10,10,6,16,1,31,0,41,0,54,1,67,3,79,6,89,10,96,16,103,24,106,41,106,48,105,53,100,58,96,28,96,23,94,19,88,15,83,13,70,13,36,15,25,20,19,23,14,28,11,58,11,56,9,49,4,44,1,39,0xm58,11l40,11,45,14,49,19,53,25,55,36,55,70,53,83,49,88,45,94,40,96,58,96,61,90,66,75,68,65,68,35,65,29,64,23,61,18,59,14,58,11xe" filled="true" fillcolor="#7e7e7e" stroked="false">
                    <v:path arrowok="t"/>
                    <v:fill type="solid"/>
                  </v:shape>
                </v:group>
              </w:pict>
            </w:r>
            <w:r>
              <w:rPr>
                <w:sz w:val="10"/>
              </w:rPr>
            </w:r>
            <w:r>
              <w:rPr>
                <w:rFonts w:ascii="Times New Roman"/>
                <w:spacing w:val="148"/>
                <w:sz w:val="12"/>
              </w:rPr>
              <w:t> </w:t>
            </w:r>
            <w:r>
              <w:rPr>
                <w:spacing w:val="148"/>
                <w:position w:val="-2"/>
                <w:sz w:val="12"/>
              </w:rPr>
              <w:drawing>
                <wp:inline distT="0" distB="0" distL="0" distR="0">
                  <wp:extent cx="226677" cy="76200"/>
                  <wp:effectExtent l="0" t="0" r="0" b="0"/>
                  <wp:docPr id="423" name="image1472.png" descr=""/>
                  <wp:cNvGraphicFramePr>
                    <a:graphicFrameLocks noChangeAspect="1"/>
                  </wp:cNvGraphicFramePr>
                  <a:graphic>
                    <a:graphicData uri="http://schemas.openxmlformats.org/drawingml/2006/picture">
                      <pic:pic>
                        <pic:nvPicPr>
                          <pic:cNvPr id="424" name="image1472.png"/>
                          <pic:cNvPicPr/>
                        </pic:nvPicPr>
                        <pic:blipFill>
                          <a:blip r:embed="rId1484" cstate="print"/>
                          <a:stretch>
                            <a:fillRect/>
                          </a:stretch>
                        </pic:blipFill>
                        <pic:spPr>
                          <a:xfrm>
                            <a:off x="0" y="0"/>
                            <a:ext cx="226677" cy="76200"/>
                          </a:xfrm>
                          <a:prstGeom prst="rect">
                            <a:avLst/>
                          </a:prstGeom>
                        </pic:spPr>
                      </pic:pic>
                    </a:graphicData>
                  </a:graphic>
                </wp:inline>
              </w:drawing>
            </w:r>
            <w:r>
              <w:rPr>
                <w:spacing w:val="148"/>
                <w:position w:val="-2"/>
                <w:sz w:val="12"/>
              </w:rPr>
            </w:r>
            <w:r>
              <w:rPr>
                <w:rFonts w:ascii="Times New Roman"/>
                <w:spacing w:val="25"/>
                <w:position w:val="-2"/>
                <w:sz w:val="12"/>
              </w:rPr>
              <w:t> </w:t>
            </w:r>
            <w:r>
              <w:rPr>
                <w:spacing w:val="25"/>
                <w:position w:val="-1"/>
                <w:sz w:val="12"/>
              </w:rPr>
              <w:drawing>
                <wp:inline distT="0" distB="0" distL="0" distR="0">
                  <wp:extent cx="165660" cy="76200"/>
                  <wp:effectExtent l="0" t="0" r="0" b="0"/>
                  <wp:docPr id="425" name="image1473.png" descr=""/>
                  <wp:cNvGraphicFramePr>
                    <a:graphicFrameLocks noChangeAspect="1"/>
                  </wp:cNvGraphicFramePr>
                  <a:graphic>
                    <a:graphicData uri="http://schemas.openxmlformats.org/drawingml/2006/picture">
                      <pic:pic>
                        <pic:nvPicPr>
                          <pic:cNvPr id="426" name="image1473.png"/>
                          <pic:cNvPicPr/>
                        </pic:nvPicPr>
                        <pic:blipFill>
                          <a:blip r:embed="rId1485" cstate="print"/>
                          <a:stretch>
                            <a:fillRect/>
                          </a:stretch>
                        </pic:blipFill>
                        <pic:spPr>
                          <a:xfrm>
                            <a:off x="0" y="0"/>
                            <a:ext cx="165660" cy="76200"/>
                          </a:xfrm>
                          <a:prstGeom prst="rect">
                            <a:avLst/>
                          </a:prstGeom>
                        </pic:spPr>
                      </pic:pic>
                    </a:graphicData>
                  </a:graphic>
                </wp:inline>
              </w:drawing>
            </w:r>
            <w:r>
              <w:rPr>
                <w:spacing w:val="25"/>
                <w:position w:val="-1"/>
                <w:sz w:val="12"/>
              </w:rPr>
            </w:r>
            <w:r>
              <w:rPr>
                <w:spacing w:val="25"/>
                <w:position w:val="-1"/>
                <w:sz w:val="12"/>
              </w:rPr>
              <w:tab/>
            </w:r>
            <w:r>
              <w:rPr>
                <w:spacing w:val="25"/>
                <w:sz w:val="10"/>
              </w:rPr>
              <w:pict>
                <v:group style="width:3.4pt;height:5.2pt;mso-position-horizontal-relative:char;mso-position-vertical-relative:line" coordorigin="0,0" coordsize="68,104">
                  <v:shape style="position:absolute;left:0;top:0;width:68;height:104" coordorigin="0,0" coordsize="68,104" path="m68,0l0,0,0,13,51,13,45,20,16,85,15,95,15,104,28,104,29,93,30,84,54,28,68,10,68,0xe" filled="true" fillcolor="#7e7e7e" stroked="false">
                    <v:path arrowok="t"/>
                    <v:fill type="solid"/>
                  </v:shape>
                </v:group>
              </w:pict>
            </w:r>
            <w:r>
              <w:rPr>
                <w:spacing w:val="25"/>
                <w:sz w:val="10"/>
              </w:rPr>
            </w:r>
          </w:p>
        </w:tc>
        <w:tc>
          <w:tcPr>
            <w:tcW w:w="1299" w:type="dxa"/>
            <w:tcBorders>
              <w:bottom w:val="nil"/>
            </w:tcBorders>
          </w:tcPr>
          <w:p>
            <w:pPr/>
          </w:p>
        </w:tc>
      </w:tr>
    </w:tbl>
    <w:p>
      <w:pPr>
        <w:pStyle w:val="BodyText"/>
        <w:spacing w:before="3"/>
        <w:ind w:left="0"/>
        <w:rPr>
          <w:sz w:val="22"/>
        </w:rPr>
      </w:pPr>
    </w:p>
    <w:p>
      <w:pPr>
        <w:spacing w:before="1"/>
        <w:ind w:left="1080" w:right="163" w:firstLine="0"/>
        <w:jc w:val="left"/>
        <w:rPr>
          <w:i/>
          <w:sz w:val="20"/>
        </w:rPr>
      </w:pPr>
      <w:bookmarkStart w:name="_bookmark388" w:id="1236"/>
      <w:bookmarkEnd w:id="1236"/>
      <w:r>
        <w:rPr/>
      </w:r>
      <w:r>
        <w:rPr>
          <w:i/>
          <w:color w:val="424242"/>
          <w:sz w:val="20"/>
        </w:rPr>
        <w:t>Figure 5.2: Generic Provisioning PDU format</w:t>
      </w:r>
    </w:p>
    <w:p>
      <w:pPr>
        <w:pStyle w:val="BodyText"/>
        <w:spacing w:before="2"/>
        <w:ind w:left="0"/>
        <w:rPr>
          <w:i/>
          <w:sz w:val="21"/>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973"/>
        <w:gridCol w:w="1260"/>
        <w:gridCol w:w="4569"/>
      </w:tblGrid>
      <w:tr>
        <w:trPr>
          <w:trHeight w:val="606" w:hRule="exact"/>
        </w:trPr>
        <w:tc>
          <w:tcPr>
            <w:tcW w:w="2973" w:type="dxa"/>
            <w:shd w:val="clear" w:color="auto" w:fill="F1F1F1"/>
          </w:tcPr>
          <w:p>
            <w:pPr>
              <w:pStyle w:val="TableParagraph"/>
              <w:spacing w:before="90"/>
              <w:ind w:left="104"/>
              <w:rPr>
                <w:b/>
                <w:sz w:val="20"/>
              </w:rPr>
            </w:pPr>
            <w:r>
              <w:rPr>
                <w:b/>
                <w:sz w:val="20"/>
              </w:rPr>
              <w:t>Field</w:t>
            </w:r>
          </w:p>
        </w:tc>
        <w:tc>
          <w:tcPr>
            <w:tcW w:w="1260" w:type="dxa"/>
            <w:shd w:val="clear" w:color="auto" w:fill="F1F1F1"/>
          </w:tcPr>
          <w:p>
            <w:pPr>
              <w:pStyle w:val="TableParagraph"/>
              <w:spacing w:before="90"/>
              <w:ind w:left="100" w:right="410"/>
              <w:rPr>
                <w:b/>
                <w:sz w:val="20"/>
              </w:rPr>
            </w:pPr>
            <w:r>
              <w:rPr>
                <w:b/>
                <w:sz w:val="20"/>
              </w:rPr>
              <w:t>Size (octets)</w:t>
            </w:r>
          </w:p>
        </w:tc>
        <w:tc>
          <w:tcPr>
            <w:tcW w:w="4569" w:type="dxa"/>
            <w:shd w:val="clear" w:color="auto" w:fill="F1F1F1"/>
          </w:tcPr>
          <w:p>
            <w:pPr>
              <w:pStyle w:val="TableParagraph"/>
              <w:spacing w:before="90"/>
              <w:ind w:left="100"/>
              <w:rPr>
                <w:b/>
                <w:sz w:val="20"/>
              </w:rPr>
            </w:pPr>
            <w:r>
              <w:rPr>
                <w:b/>
                <w:sz w:val="20"/>
              </w:rPr>
              <w:t>Description</w:t>
            </w:r>
          </w:p>
        </w:tc>
      </w:tr>
      <w:tr>
        <w:trPr>
          <w:trHeight w:val="376" w:hRule="exact"/>
        </w:trPr>
        <w:tc>
          <w:tcPr>
            <w:tcW w:w="2973" w:type="dxa"/>
          </w:tcPr>
          <w:p>
            <w:pPr>
              <w:pStyle w:val="TableParagraph"/>
              <w:spacing w:before="92"/>
              <w:ind w:left="104"/>
              <w:rPr>
                <w:sz w:val="20"/>
              </w:rPr>
            </w:pPr>
            <w:r>
              <w:rPr>
                <w:color w:val="2E2E2E"/>
                <w:sz w:val="20"/>
              </w:rPr>
              <w:t>Generic Provisioning Control</w:t>
            </w:r>
          </w:p>
        </w:tc>
        <w:tc>
          <w:tcPr>
            <w:tcW w:w="1260" w:type="dxa"/>
          </w:tcPr>
          <w:p>
            <w:pPr>
              <w:pStyle w:val="TableParagraph"/>
              <w:spacing w:before="92"/>
              <w:ind w:left="100" w:right="410"/>
              <w:rPr>
                <w:sz w:val="20"/>
              </w:rPr>
            </w:pPr>
            <w:r>
              <w:rPr>
                <w:color w:val="2E2E2E"/>
                <w:sz w:val="20"/>
              </w:rPr>
              <w:t>1–17</w:t>
            </w:r>
          </w:p>
        </w:tc>
        <w:tc>
          <w:tcPr>
            <w:tcW w:w="4569" w:type="dxa"/>
          </w:tcPr>
          <w:p>
            <w:pPr>
              <w:pStyle w:val="TableParagraph"/>
              <w:spacing w:before="92"/>
              <w:ind w:left="100"/>
              <w:rPr>
                <w:sz w:val="20"/>
              </w:rPr>
            </w:pPr>
            <w:r>
              <w:rPr>
                <w:color w:val="2E2E2E"/>
                <w:sz w:val="20"/>
              </w:rPr>
              <w:t>Generic Provisioning Control field</w:t>
            </w:r>
          </w:p>
        </w:tc>
      </w:tr>
      <w:tr>
        <w:trPr>
          <w:trHeight w:val="604" w:hRule="exact"/>
        </w:trPr>
        <w:tc>
          <w:tcPr>
            <w:tcW w:w="2973" w:type="dxa"/>
          </w:tcPr>
          <w:p>
            <w:pPr>
              <w:pStyle w:val="TableParagraph"/>
              <w:spacing w:before="92"/>
              <w:ind w:left="104"/>
              <w:rPr>
                <w:sz w:val="20"/>
              </w:rPr>
            </w:pPr>
            <w:r>
              <w:rPr>
                <w:color w:val="2E2E2E"/>
                <w:sz w:val="20"/>
              </w:rPr>
              <w:t>Generic Provisioning Payload</w:t>
            </w:r>
          </w:p>
        </w:tc>
        <w:tc>
          <w:tcPr>
            <w:tcW w:w="1260" w:type="dxa"/>
          </w:tcPr>
          <w:p>
            <w:pPr>
              <w:pStyle w:val="TableParagraph"/>
              <w:spacing w:before="92"/>
              <w:ind w:left="100" w:right="410"/>
              <w:rPr>
                <w:sz w:val="20"/>
              </w:rPr>
            </w:pPr>
            <w:r>
              <w:rPr>
                <w:color w:val="2E2E2E"/>
                <w:sz w:val="20"/>
              </w:rPr>
              <w:t>0–64</w:t>
            </w:r>
          </w:p>
        </w:tc>
        <w:tc>
          <w:tcPr>
            <w:tcW w:w="4569" w:type="dxa"/>
          </w:tcPr>
          <w:p>
            <w:pPr>
              <w:pStyle w:val="TableParagraph"/>
              <w:spacing w:line="242" w:lineRule="auto" w:before="92"/>
              <w:ind w:left="100"/>
              <w:rPr>
                <w:sz w:val="20"/>
              </w:rPr>
            </w:pPr>
            <w:r>
              <w:rPr>
                <w:color w:val="2E2E2E"/>
                <w:sz w:val="20"/>
              </w:rPr>
              <w:t>Generic Provisioning Payload (segments of the Provisioning PDU)</w:t>
            </w:r>
          </w:p>
        </w:tc>
      </w:tr>
    </w:tbl>
    <w:p>
      <w:pPr>
        <w:spacing w:before="120"/>
        <w:ind w:left="1080" w:right="163" w:firstLine="0"/>
        <w:jc w:val="left"/>
        <w:rPr>
          <w:i/>
          <w:sz w:val="20"/>
        </w:rPr>
      </w:pPr>
      <w:bookmarkStart w:name="_bookmark389" w:id="1237"/>
      <w:bookmarkEnd w:id="1237"/>
      <w:r>
        <w:rPr/>
      </w:r>
      <w:r>
        <w:rPr>
          <w:i/>
          <w:color w:val="424242"/>
          <w:sz w:val="20"/>
        </w:rPr>
        <w:t>Table 5.3: Generic Provisioning PDU format</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line="276" w:lineRule="auto" w:before="74"/>
        <w:ind w:right="267"/>
      </w:pPr>
      <w:r>
        <w:rPr/>
        <w:t>The two least significant bits of the first octet of the Generic Provisioning Control field contain a Generic Provisioning Control Format (GPCF) field that determines the format of the Generic Provisioning Control field. The GPCF field is an enumeration with the values shown in </w:t>
      </w:r>
      <w:hyperlink w:history="true" w:anchor="_bookmark390">
        <w:r>
          <w:rPr>
            <w:color w:val="0082FB"/>
          </w:rPr>
          <w:t>Table 5.4</w:t>
        </w:r>
      </w:hyperlink>
      <w:r>
        <w:rPr/>
        <w:t>.</w:t>
      </w:r>
    </w:p>
    <w:p>
      <w:pPr>
        <w:pStyle w:val="BodyText"/>
        <w:spacing w:before="8"/>
        <w:ind w:left="0"/>
        <w:rPr>
          <w:sz w:val="17"/>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73"/>
        <w:gridCol w:w="5814"/>
      </w:tblGrid>
      <w:tr>
        <w:trPr>
          <w:trHeight w:val="376" w:hRule="exact"/>
        </w:trPr>
        <w:tc>
          <w:tcPr>
            <w:tcW w:w="1673" w:type="dxa"/>
            <w:shd w:val="clear" w:color="auto" w:fill="F1F1F1"/>
          </w:tcPr>
          <w:p>
            <w:pPr>
              <w:pStyle w:val="TableParagraph"/>
              <w:spacing w:before="88"/>
              <w:ind w:left="104"/>
              <w:rPr>
                <w:b/>
                <w:sz w:val="20"/>
              </w:rPr>
            </w:pPr>
            <w:r>
              <w:rPr>
                <w:b/>
                <w:sz w:val="20"/>
              </w:rPr>
              <w:t>Value</w:t>
            </w:r>
          </w:p>
        </w:tc>
        <w:tc>
          <w:tcPr>
            <w:tcW w:w="5814" w:type="dxa"/>
            <w:shd w:val="clear" w:color="auto" w:fill="F1F1F1"/>
          </w:tcPr>
          <w:p>
            <w:pPr>
              <w:pStyle w:val="TableParagraph"/>
              <w:spacing w:before="88"/>
              <w:rPr>
                <w:b/>
                <w:sz w:val="20"/>
              </w:rPr>
            </w:pPr>
            <w:r>
              <w:rPr>
                <w:b/>
                <w:sz w:val="20"/>
              </w:rPr>
              <w:t>Description</w:t>
            </w:r>
          </w:p>
        </w:tc>
      </w:tr>
      <w:tr>
        <w:trPr>
          <w:trHeight w:val="376" w:hRule="exact"/>
        </w:trPr>
        <w:tc>
          <w:tcPr>
            <w:tcW w:w="1673" w:type="dxa"/>
          </w:tcPr>
          <w:p>
            <w:pPr>
              <w:pStyle w:val="TableParagraph"/>
              <w:spacing w:before="93"/>
              <w:ind w:left="104"/>
              <w:rPr>
                <w:sz w:val="20"/>
              </w:rPr>
            </w:pPr>
            <w:r>
              <w:rPr>
                <w:color w:val="2E2E2E"/>
                <w:sz w:val="20"/>
              </w:rPr>
              <w:t>0b00</w:t>
            </w:r>
          </w:p>
        </w:tc>
        <w:tc>
          <w:tcPr>
            <w:tcW w:w="5814" w:type="dxa"/>
          </w:tcPr>
          <w:p>
            <w:pPr>
              <w:pStyle w:val="TableParagraph"/>
              <w:spacing w:before="93"/>
              <w:rPr>
                <w:sz w:val="20"/>
              </w:rPr>
            </w:pPr>
            <w:r>
              <w:rPr>
                <w:color w:val="2E2E2E"/>
                <w:sz w:val="20"/>
              </w:rPr>
              <w:t>Transaction Start</w:t>
            </w:r>
          </w:p>
        </w:tc>
      </w:tr>
      <w:tr>
        <w:trPr>
          <w:trHeight w:val="376" w:hRule="exact"/>
        </w:trPr>
        <w:tc>
          <w:tcPr>
            <w:tcW w:w="1673" w:type="dxa"/>
          </w:tcPr>
          <w:p>
            <w:pPr>
              <w:pStyle w:val="TableParagraph"/>
              <w:spacing w:before="92"/>
              <w:ind w:left="104"/>
              <w:rPr>
                <w:sz w:val="20"/>
              </w:rPr>
            </w:pPr>
            <w:r>
              <w:rPr>
                <w:color w:val="2E2E2E"/>
                <w:sz w:val="20"/>
              </w:rPr>
              <w:t>0b01</w:t>
            </w:r>
          </w:p>
        </w:tc>
        <w:tc>
          <w:tcPr>
            <w:tcW w:w="5814" w:type="dxa"/>
          </w:tcPr>
          <w:p>
            <w:pPr>
              <w:pStyle w:val="TableParagraph"/>
              <w:spacing w:before="92"/>
              <w:rPr>
                <w:sz w:val="20"/>
              </w:rPr>
            </w:pPr>
            <w:r>
              <w:rPr>
                <w:color w:val="2E2E2E"/>
                <w:sz w:val="20"/>
              </w:rPr>
              <w:t>Transaction Acknowledgment</w:t>
            </w:r>
          </w:p>
        </w:tc>
      </w:tr>
      <w:tr>
        <w:trPr>
          <w:trHeight w:val="376" w:hRule="exact"/>
        </w:trPr>
        <w:tc>
          <w:tcPr>
            <w:tcW w:w="1673" w:type="dxa"/>
          </w:tcPr>
          <w:p>
            <w:pPr>
              <w:pStyle w:val="TableParagraph"/>
              <w:spacing w:before="92"/>
              <w:ind w:left="104"/>
              <w:rPr>
                <w:sz w:val="20"/>
              </w:rPr>
            </w:pPr>
            <w:r>
              <w:rPr>
                <w:color w:val="2E2E2E"/>
                <w:sz w:val="20"/>
              </w:rPr>
              <w:t>0b10</w:t>
            </w:r>
          </w:p>
        </w:tc>
        <w:tc>
          <w:tcPr>
            <w:tcW w:w="5814" w:type="dxa"/>
          </w:tcPr>
          <w:p>
            <w:pPr>
              <w:pStyle w:val="TableParagraph"/>
              <w:spacing w:before="92"/>
              <w:rPr>
                <w:sz w:val="20"/>
              </w:rPr>
            </w:pPr>
            <w:r>
              <w:rPr>
                <w:color w:val="2E2E2E"/>
                <w:sz w:val="20"/>
              </w:rPr>
              <w:t>Transaction Continuation</w:t>
            </w:r>
          </w:p>
        </w:tc>
      </w:tr>
      <w:tr>
        <w:trPr>
          <w:trHeight w:val="372" w:hRule="exact"/>
        </w:trPr>
        <w:tc>
          <w:tcPr>
            <w:tcW w:w="1673" w:type="dxa"/>
          </w:tcPr>
          <w:p>
            <w:pPr>
              <w:pStyle w:val="TableParagraph"/>
              <w:spacing w:before="92"/>
              <w:ind w:left="104"/>
              <w:rPr>
                <w:sz w:val="20"/>
              </w:rPr>
            </w:pPr>
            <w:r>
              <w:rPr>
                <w:color w:val="2E2E2E"/>
                <w:sz w:val="20"/>
              </w:rPr>
              <w:t>0b11</w:t>
            </w:r>
          </w:p>
        </w:tc>
        <w:tc>
          <w:tcPr>
            <w:tcW w:w="5814" w:type="dxa"/>
          </w:tcPr>
          <w:p>
            <w:pPr>
              <w:pStyle w:val="TableParagraph"/>
              <w:spacing w:before="92"/>
              <w:rPr>
                <w:sz w:val="20"/>
              </w:rPr>
            </w:pPr>
            <w:r>
              <w:rPr>
                <w:color w:val="2E2E2E"/>
                <w:sz w:val="20"/>
              </w:rPr>
              <w:t>Provisioning Bearer Control</w:t>
            </w:r>
          </w:p>
        </w:tc>
      </w:tr>
    </w:tbl>
    <w:p>
      <w:pPr>
        <w:spacing w:before="120"/>
        <w:ind w:left="1080" w:right="163" w:firstLine="0"/>
        <w:jc w:val="left"/>
        <w:rPr>
          <w:i/>
          <w:sz w:val="20"/>
        </w:rPr>
      </w:pPr>
      <w:bookmarkStart w:name="_bookmark390" w:id="1238"/>
      <w:bookmarkEnd w:id="1238"/>
      <w:r>
        <w:rPr/>
      </w:r>
      <w:r>
        <w:rPr>
          <w:i/>
          <w:color w:val="424242"/>
          <w:sz w:val="20"/>
        </w:rPr>
        <w:t>Table 5.4: Generic Provisioning Control Format field values</w:t>
      </w:r>
    </w:p>
    <w:p>
      <w:pPr>
        <w:pStyle w:val="BodyText"/>
        <w:spacing w:before="6"/>
        <w:ind w:left="0"/>
        <w:rPr>
          <w:i/>
          <w:sz w:val="17"/>
        </w:rPr>
      </w:pPr>
    </w:p>
    <w:p>
      <w:pPr>
        <w:pStyle w:val="BodyText"/>
        <w:spacing w:before="1"/>
        <w:ind w:right="163"/>
      </w:pPr>
      <w:r>
        <w:rPr/>
        <w:t>The format of the GPC field for each format type is defined in Section </w:t>
      </w:r>
      <w:hyperlink w:history="true" w:anchor="_bookmark391">
        <w:r>
          <w:rPr>
            <w:color w:val="0082FB"/>
          </w:rPr>
          <w:t>5.3.1</w:t>
        </w:r>
      </w:hyperlink>
      <w:r>
        <w:rPr/>
        <w:t>.</w:t>
      </w:r>
    </w:p>
    <w:p>
      <w:pPr>
        <w:pStyle w:val="BodyText"/>
        <w:spacing w:before="7"/>
        <w:ind w:left="0"/>
        <w:rPr>
          <w:sz w:val="19"/>
        </w:rPr>
      </w:pPr>
    </w:p>
    <w:p>
      <w:pPr>
        <w:pStyle w:val="Heading3"/>
        <w:numPr>
          <w:ilvl w:val="2"/>
          <w:numId w:val="57"/>
        </w:numPr>
        <w:tabs>
          <w:tab w:pos="1980" w:val="left" w:leader="none"/>
          <w:tab w:pos="1981" w:val="left" w:leader="none"/>
        </w:tabs>
        <w:spacing w:line="240" w:lineRule="auto" w:before="0" w:after="0"/>
        <w:ind w:left="1980" w:right="0" w:hanging="900"/>
        <w:jc w:val="left"/>
      </w:pPr>
      <w:bookmarkStart w:name="5.3.1 Generic Provisioning PDU types" w:id="1239"/>
      <w:bookmarkEnd w:id="1239"/>
      <w:r>
        <w:rPr>
          <w:b w:val="0"/>
        </w:rPr>
      </w:r>
      <w:bookmarkStart w:name="_bookmark391" w:id="1240"/>
      <w:bookmarkEnd w:id="1240"/>
      <w:r>
        <w:rPr>
          <w:b w:val="0"/>
        </w:rPr>
      </w:r>
      <w:bookmarkStart w:name="_bookmark391" w:id="1241"/>
      <w:bookmarkEnd w:id="1241"/>
      <w:r>
        <w:rPr>
          <w:color w:val="0082FB"/>
        </w:rPr>
        <w:t>G</w:t>
      </w:r>
      <w:r>
        <w:rPr>
          <w:color w:val="0082FB"/>
        </w:rPr>
        <w:t>eneric Provisioning PDU</w:t>
      </w:r>
      <w:r>
        <w:rPr>
          <w:color w:val="0082FB"/>
          <w:spacing w:val="-11"/>
        </w:rPr>
        <w:t> </w:t>
      </w:r>
      <w:r>
        <w:rPr>
          <w:color w:val="0082FB"/>
        </w:rPr>
        <w:t>types</w:t>
      </w:r>
    </w:p>
    <w:p>
      <w:pPr>
        <w:pStyle w:val="BodyText"/>
        <w:spacing w:before="10"/>
        <w:ind w:left="0"/>
        <w:rPr>
          <w:b/>
          <w:sz w:val="21"/>
        </w:rPr>
      </w:pPr>
    </w:p>
    <w:p>
      <w:pPr>
        <w:pStyle w:val="Heading4"/>
        <w:numPr>
          <w:ilvl w:val="3"/>
          <w:numId w:val="57"/>
        </w:numPr>
        <w:tabs>
          <w:tab w:pos="2072" w:val="left" w:leader="none"/>
          <w:tab w:pos="2073" w:val="left" w:leader="none"/>
        </w:tabs>
        <w:spacing w:line="240" w:lineRule="auto" w:before="0" w:after="0"/>
        <w:ind w:left="2073" w:right="0" w:hanging="993"/>
        <w:jc w:val="left"/>
      </w:pPr>
      <w:bookmarkStart w:name="5.3.1.1 Transaction Start PDU" w:id="1242"/>
      <w:bookmarkEnd w:id="1242"/>
      <w:r>
        <w:rPr>
          <w:b w:val="0"/>
        </w:rPr>
      </w:r>
      <w:bookmarkStart w:name="5.3.1.1 Transaction Start PDU" w:id="1243"/>
      <w:bookmarkEnd w:id="1243"/>
      <w:r>
        <w:rPr>
          <w:color w:val="0082FB"/>
        </w:rPr>
        <w:t>T</w:t>
      </w:r>
      <w:r>
        <w:rPr>
          <w:color w:val="0082FB"/>
        </w:rPr>
        <w:t>ransaction Start</w:t>
      </w:r>
      <w:r>
        <w:rPr>
          <w:color w:val="0082FB"/>
          <w:spacing w:val="-8"/>
        </w:rPr>
        <w:t> </w:t>
      </w:r>
      <w:r>
        <w:rPr>
          <w:color w:val="0082FB"/>
        </w:rPr>
        <w:t>PDU</w:t>
      </w:r>
    </w:p>
    <w:p>
      <w:pPr>
        <w:pStyle w:val="BodyText"/>
        <w:spacing w:line="276" w:lineRule="auto" w:before="161"/>
        <w:ind w:right="344"/>
      </w:pPr>
      <w:r>
        <w:rPr/>
        <w:pict>
          <v:shape style="position:absolute;margin-left:124.012009pt;margin-top:63.866852pt;width:13pt;height:7.65pt;mso-position-horizontal-relative:page;mso-position-vertical-relative:paragraph;z-index:-907456" coordorigin="2480,1277" coordsize="260,153" path="m2578,1340l2576,1327,2574,1319,2573,1310,2569,1302,2565,1297,2563,1294,2561,1291,2559,1289,2559,1354,2558,1371,2557,1385,2554,1396,2550,1404,2544,1411,2538,1415,2520,1415,2514,1411,2508,1404,2504,1396,2501,1385,2499,1371,2499,1354,2500,1337,2502,1323,2505,1312,2509,1304,2514,1296,2520,1294,2538,1294,2544,1297,2550,1305,2554,1313,2557,1324,2558,1337,2559,1354,2559,1289,2556,1286,2550,1282,2544,1280,2536,1277,2518,1277,2509,1281,2501,1286,2495,1292,2489,1301,2485,1311,2483,1320,2482,1330,2481,1341,2480,1354,2481,1374,2484,1390,2489,1404,2495,1415,2504,1425,2515,1430,2540,1430,2549,1427,2556,1421,2563,1416,2564,1415,2569,1407,2571,1396,2574,1388,2576,1378,2577,1366,2578,1354,2578,1340m2740,1340l2739,1327,2734,1310,2731,1302,2728,1297,2725,1294,2724,1291,2721,1289,2721,1354,2721,1371,2719,1385,2717,1396,2713,1404,2706,1411,2700,1415,2683,1415,2675,1411,2670,1404,2666,1396,2663,1385,2662,1371,2661,1354,2662,1337,2664,1323,2667,1312,2671,1304,2676,1296,2683,1294,2700,1294,2706,1297,2713,1305,2717,1313,2719,1324,2721,1337,2721,1354,2721,1289,2718,1286,2713,1282,2706,1280,2699,1277,2680,1277,2671,1281,2664,1286,2658,1292,2651,1301,2648,1311,2646,1320,2644,1330,2643,1341,2643,1354,2644,1374,2646,1390,2651,1404,2658,1415,2665,1425,2678,1430,2703,1430,2711,1427,2719,1421,2725,1416,2726,1415,2731,1407,2734,1396,2736,1388,2738,1378,2740,1366,2740,1354,2740,1340e" filled="true" fillcolor="#000000" stroked="false">
            <v:path arrowok="t"/>
            <v:fill type="solid"/>
            <w10:wrap type="none"/>
          </v:shape>
        </w:pict>
      </w:r>
      <w:r>
        <w:rPr/>
        <w:t>The Transaction Start PDU is used to start the transmission of a segmented message. The Generic Provisioning Control field of a Transaction Start PDU is illustrated in </w:t>
      </w:r>
      <w:hyperlink w:history="true" w:anchor="_bookmark392">
        <w:r>
          <w:rPr>
            <w:color w:val="0082FB"/>
          </w:rPr>
          <w:t>Figure 5.3</w:t>
        </w:r>
      </w:hyperlink>
      <w:r>
        <w:rPr>
          <w:color w:val="0082FB"/>
        </w:rPr>
        <w:t> </w:t>
      </w:r>
      <w:r>
        <w:rPr/>
        <w:t>and shown in </w:t>
      </w:r>
      <w:hyperlink w:history="true" w:anchor="_bookmark393">
        <w:r>
          <w:rPr>
            <w:color w:val="0082FB"/>
          </w:rPr>
          <w:t>Table 5.5</w:t>
        </w:r>
      </w:hyperlink>
      <w:r>
        <w:rPr/>
        <w:t>.</w:t>
      </w:r>
    </w:p>
    <w:p>
      <w:pPr>
        <w:pStyle w:val="BodyText"/>
        <w:spacing w:before="9"/>
        <w:ind w:left="0"/>
        <w:rPr>
          <w:sz w:val="18"/>
        </w:rPr>
      </w:pPr>
    </w:p>
    <w:tbl>
      <w:tblPr>
        <w:tblW w:w="0" w:type="auto"/>
        <w:jc w:val="left"/>
        <w:tblInd w:w="1108"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973"/>
        <w:gridCol w:w="162"/>
        <w:gridCol w:w="162"/>
        <w:gridCol w:w="1299"/>
        <w:gridCol w:w="1298"/>
        <w:gridCol w:w="1298"/>
        <w:gridCol w:w="2597"/>
      </w:tblGrid>
      <w:tr>
        <w:trPr>
          <w:trHeight w:val="887" w:hRule="exact"/>
        </w:trPr>
        <w:tc>
          <w:tcPr>
            <w:tcW w:w="973" w:type="dxa"/>
            <w:tcBorders>
              <w:bottom w:val="single" w:sz="18" w:space="0" w:color="7E7E7E"/>
            </w:tcBorders>
          </w:tcPr>
          <w:p>
            <w:pPr>
              <w:pStyle w:val="TableParagraph"/>
              <w:spacing w:before="5"/>
              <w:ind w:left="0"/>
              <w:rPr>
                <w:sz w:val="2"/>
              </w:rPr>
            </w:pPr>
          </w:p>
          <w:p>
            <w:pPr>
              <w:pStyle w:val="TableParagraph"/>
              <w:tabs>
                <w:tab w:pos="852" w:val="left" w:leader="none"/>
              </w:tabs>
              <w:spacing w:line="106" w:lineRule="exact" w:before="0"/>
              <w:ind w:left="41" w:right="-17"/>
              <w:rPr>
                <w:sz w:val="10"/>
              </w:rPr>
            </w:pPr>
            <w:r>
              <w:rPr>
                <w:position w:val="-1"/>
                <w:sz w:val="10"/>
              </w:rPr>
              <w:pict>
                <v:group style="width:3.45pt;height:5.3pt;mso-position-horizontal-relative:char;mso-position-vertical-relative:line" coordorigin="0,0" coordsize="69,106">
                  <v:shape style="position:absolute;left:0;top:0;width:69;height:106" coordorigin="0,0" coordsize="69,106" path="m12,74l0,76,0,84,4,91,10,96,15,103,24,105,45,105,54,100,59,94,27,94,24,93,20,89,16,86,14,81,12,74xm60,45l39,45,45,48,49,51,52,56,55,61,55,76,52,83,49,88,44,93,39,94,59,94,66,85,69,78,69,58,65,50,60,45xm64,0l11,0,1,54,14,55,15,53,17,50,21,48,29,45,60,45,55,40,16,40,22,13,64,13,64,0xm45,34l29,34,22,36,16,40,55,40,52,38,45,34xe" filled="true" fillcolor="#7e7e7e" stroked="false">
                    <v:path arrowok="t"/>
                    <v:fill type="solid"/>
                  </v:shape>
                </v:group>
              </w:pict>
            </w:r>
            <w:r>
              <w:rPr>
                <w:position w:val="-1"/>
                <w:sz w:val="10"/>
              </w:rPr>
            </w:r>
            <w:r>
              <w:rPr>
                <w:position w:val="-1"/>
                <w:sz w:val="10"/>
              </w:rPr>
              <w:tab/>
            </w:r>
            <w:r>
              <w:rPr>
                <w:position w:val="-1"/>
                <w:sz w:val="10"/>
              </w:rPr>
              <w:pict>
                <v:group style="width:3.45pt;height:5.35pt;mso-position-horizontal-relative:char;mso-position-vertical-relative:line" coordorigin="0,0" coordsize="69,107">
                  <v:shape style="position:absolute;left:0;top:0;width:69;height:107" coordorigin="0,0" coordsize="69,107" path="m40,0l26,0,20,3,15,6,10,11,6,16,1,31,0,41,0,54,1,68,3,79,6,89,10,96,16,104,24,106,41,106,47,105,52,101,57,96,29,96,22,94,19,88,15,83,14,71,14,35,15,25,20,19,24,14,29,11,57,11,56,10,52,6,45,1,40,0xm57,11l40,11,45,14,49,20,52,25,55,36,55,71,52,83,49,88,45,94,40,96,57,96,61,91,64,84,67,76,69,68,69,44,67,35,65,29,64,23,61,18,57,11xe" filled="true" fillcolor="#7e7e7e" stroked="false">
                    <v:path arrowok="t"/>
                    <v:fill type="solid"/>
                  </v:shape>
                </v:group>
              </w:pict>
            </w:r>
            <w:r>
              <w:rPr>
                <w:position w:val="-1"/>
                <w:sz w:val="10"/>
              </w:rPr>
            </w:r>
          </w:p>
          <w:p>
            <w:pPr>
              <w:pStyle w:val="TableParagraph"/>
              <w:spacing w:before="9"/>
              <w:ind w:left="0"/>
              <w:rPr>
                <w:sz w:val="17"/>
              </w:rPr>
            </w:pPr>
          </w:p>
          <w:p>
            <w:pPr>
              <w:pStyle w:val="TableParagraph"/>
              <w:spacing w:line="195" w:lineRule="exact" w:before="0"/>
              <w:ind w:left="231"/>
              <w:rPr>
                <w:sz w:val="19"/>
              </w:rPr>
            </w:pPr>
            <w:r>
              <w:rPr>
                <w:position w:val="-3"/>
                <w:sz w:val="19"/>
              </w:rPr>
              <w:drawing>
                <wp:inline distT="0" distB="0" distL="0" distR="0">
                  <wp:extent cx="310313" cy="123825"/>
                  <wp:effectExtent l="0" t="0" r="0" b="0"/>
                  <wp:docPr id="427" name="image1474.png" descr=""/>
                  <wp:cNvGraphicFramePr>
                    <a:graphicFrameLocks noChangeAspect="1"/>
                  </wp:cNvGraphicFramePr>
                  <a:graphic>
                    <a:graphicData uri="http://schemas.openxmlformats.org/drawingml/2006/picture">
                      <pic:pic>
                        <pic:nvPicPr>
                          <pic:cNvPr id="428" name="image1474.png"/>
                          <pic:cNvPicPr/>
                        </pic:nvPicPr>
                        <pic:blipFill>
                          <a:blip r:embed="rId1486" cstate="print"/>
                          <a:stretch>
                            <a:fillRect/>
                          </a:stretch>
                        </pic:blipFill>
                        <pic:spPr>
                          <a:xfrm>
                            <a:off x="0" y="0"/>
                            <a:ext cx="310313" cy="123825"/>
                          </a:xfrm>
                          <a:prstGeom prst="rect">
                            <a:avLst/>
                          </a:prstGeom>
                        </pic:spPr>
                      </pic:pic>
                    </a:graphicData>
                  </a:graphic>
                </wp:inline>
              </w:drawing>
            </w:r>
            <w:r>
              <w:rPr>
                <w:position w:val="-3"/>
                <w:sz w:val="19"/>
              </w:rPr>
            </w:r>
          </w:p>
          <w:p>
            <w:pPr>
              <w:pStyle w:val="TableParagraph"/>
              <w:spacing w:before="2"/>
              <w:ind w:left="0"/>
              <w:rPr>
                <w:sz w:val="28"/>
              </w:rPr>
            </w:pPr>
          </w:p>
        </w:tc>
        <w:tc>
          <w:tcPr>
            <w:tcW w:w="162" w:type="dxa"/>
          </w:tcPr>
          <w:p>
            <w:pPr/>
          </w:p>
        </w:tc>
        <w:tc>
          <w:tcPr>
            <w:tcW w:w="162" w:type="dxa"/>
          </w:tcPr>
          <w:p>
            <w:pPr/>
          </w:p>
        </w:tc>
        <w:tc>
          <w:tcPr>
            <w:tcW w:w="2597" w:type="dxa"/>
            <w:gridSpan w:val="2"/>
            <w:tcBorders>
              <w:bottom w:val="single" w:sz="18" w:space="0" w:color="7E7E7E"/>
            </w:tcBorders>
          </w:tcPr>
          <w:p>
            <w:pPr>
              <w:pStyle w:val="TableParagraph"/>
              <w:spacing w:before="5"/>
              <w:ind w:left="0"/>
              <w:rPr>
                <w:sz w:val="2"/>
              </w:rPr>
            </w:pPr>
          </w:p>
          <w:p>
            <w:pPr>
              <w:pStyle w:val="TableParagraph"/>
              <w:tabs>
                <w:tab w:pos="2476" w:val="left" w:leader="none"/>
              </w:tabs>
              <w:spacing w:line="106" w:lineRule="exact" w:before="0"/>
              <w:ind w:left="26" w:right="-17"/>
              <w:rPr>
                <w:sz w:val="10"/>
              </w:rPr>
            </w:pPr>
            <w:r>
              <w:rPr>
                <w:position w:val="-1"/>
                <w:sz w:val="10"/>
              </w:rPr>
              <w:pict>
                <v:group style="width:7pt;height:5.35pt;mso-position-horizontal-relative:char;mso-position-vertical-relative:line" coordorigin="0,0" coordsize="140,107">
                  <v:shape style="position:absolute;left:0;top:0;width:39;height:106" coordorigin="0,0" coordsize="39,106" path="m39,24l26,24,26,105,39,105,39,24xm39,0l31,0,29,5,25,10,19,14,14,19,7,24,0,26,0,39,4,38,19,30,22,26,26,24,39,24,39,0xe" filled="true" fillcolor="#7e7e7e" stroked="false">
                    <v:path arrowok="t"/>
                    <v:fill type="solid"/>
                  </v:shape>
                  <v:shape style="position:absolute;left:71;top:3;width:69;height:104" coordorigin="71,3" coordsize="69,104" path="m85,76l71,78,72,86,76,94,81,99,87,104,95,106,116,106,125,103,131,96,100,96,95,95,89,89,86,84,85,76xm133,48l111,48,116,50,121,54,125,58,126,64,126,79,125,85,116,94,111,96,131,96,132,95,137,88,140,79,140,60,137,53,133,48xm135,3l84,3,74,56,86,58,87,54,90,53,94,50,96,49,100,48,133,48,131,45,129,43,89,43,94,14,135,14,135,3xm117,36l101,36,95,38,89,43,129,43,125,39,117,36xe" filled="true" fillcolor="#7e7e7e" stroked="false">
                    <v:path arrowok="t"/>
                    <v:fill type="solid"/>
                  </v:shape>
                </v:group>
              </w:pict>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39,0l26,0,20,3,15,6,10,11,6,16,1,31,0,41,0,54,1,68,2,79,5,89,10,96,15,104,24,106,41,106,47,105,52,101,57,96,27,96,22,94,19,88,15,83,12,71,12,36,15,25,19,19,22,14,27,11,57,11,56,10,52,6,47,4,44,1,39,0xm57,11l39,11,44,14,47,20,52,25,54,35,54,71,52,83,47,88,44,94,39,96,57,96,61,91,66,76,67,68,67,44,66,35,64,23,61,18,57,11xe" filled="true" fillcolor="#7e7e7e" stroked="false">
                    <v:path arrowok="t"/>
                    <v:fill type="solid"/>
                  </v:shape>
                </v:group>
              </w:pict>
            </w:r>
            <w:r>
              <w:rPr>
                <w:position w:val="-1"/>
                <w:sz w:val="10"/>
              </w:rPr>
            </w:r>
          </w:p>
          <w:p>
            <w:pPr>
              <w:pStyle w:val="TableParagraph"/>
              <w:spacing w:before="1"/>
              <w:ind w:left="0"/>
              <w:rPr>
                <w:sz w:val="17"/>
              </w:rPr>
            </w:pPr>
          </w:p>
          <w:p>
            <w:pPr>
              <w:pStyle w:val="TableParagraph"/>
              <w:spacing w:line="204" w:lineRule="exact" w:before="0"/>
              <w:ind w:left="723"/>
              <w:rPr>
                <w:sz w:val="19"/>
              </w:rPr>
            </w:pPr>
            <w:r>
              <w:rPr>
                <w:sz w:val="16"/>
              </w:rPr>
              <w:pict>
                <v:group style="width:21.45pt;height:8.4pt;mso-position-horizontal-relative:char;mso-position-vertical-relative:line" coordorigin="0,0" coordsize="429,168">
                  <v:shape style="position:absolute;left:0;top:9;width:389;height:158" type="#_x0000_t75" stroked="false">
                    <v:imagedata r:id="rId1487" o:title=""/>
                  </v:shape>
                  <v:line style="position:absolute" from="419,9" to="419,158" stroked="true" strokeweight=".936985pt" strokecolor="#000000"/>
                </v:group>
              </w:pict>
            </w:r>
            <w:r>
              <w:rPr>
                <w:sz w:val="16"/>
              </w:rPr>
            </w:r>
            <w:r>
              <w:rPr>
                <w:rFonts w:ascii="Times New Roman"/>
                <w:spacing w:val="31"/>
                <w:sz w:val="19"/>
              </w:rPr>
              <w:t> </w:t>
            </w:r>
            <w:r>
              <w:rPr>
                <w:spacing w:val="31"/>
                <w:position w:val="-3"/>
                <w:sz w:val="19"/>
              </w:rPr>
              <w:drawing>
                <wp:inline distT="0" distB="0" distL="0" distR="0">
                  <wp:extent cx="386913" cy="123825"/>
                  <wp:effectExtent l="0" t="0" r="0" b="0"/>
                  <wp:docPr id="429" name="image1476.png" descr=""/>
                  <wp:cNvGraphicFramePr>
                    <a:graphicFrameLocks noChangeAspect="1"/>
                  </wp:cNvGraphicFramePr>
                  <a:graphic>
                    <a:graphicData uri="http://schemas.openxmlformats.org/drawingml/2006/picture">
                      <pic:pic>
                        <pic:nvPicPr>
                          <pic:cNvPr id="430" name="image1476.png"/>
                          <pic:cNvPicPr/>
                        </pic:nvPicPr>
                        <pic:blipFill>
                          <a:blip r:embed="rId1488" cstate="print"/>
                          <a:stretch>
                            <a:fillRect/>
                          </a:stretch>
                        </pic:blipFill>
                        <pic:spPr>
                          <a:xfrm>
                            <a:off x="0" y="0"/>
                            <a:ext cx="386913" cy="123825"/>
                          </a:xfrm>
                          <a:prstGeom prst="rect">
                            <a:avLst/>
                          </a:prstGeom>
                        </pic:spPr>
                      </pic:pic>
                    </a:graphicData>
                  </a:graphic>
                </wp:inline>
              </w:drawing>
            </w:r>
            <w:r>
              <w:rPr>
                <w:spacing w:val="31"/>
                <w:position w:val="-3"/>
                <w:sz w:val="19"/>
              </w:rPr>
            </w:r>
          </w:p>
          <w:p>
            <w:pPr>
              <w:pStyle w:val="TableParagraph"/>
              <w:spacing w:before="2"/>
              <w:ind w:left="0"/>
              <w:rPr>
                <w:sz w:val="28"/>
              </w:rPr>
            </w:pPr>
          </w:p>
        </w:tc>
        <w:tc>
          <w:tcPr>
            <w:tcW w:w="1298" w:type="dxa"/>
            <w:tcBorders>
              <w:bottom w:val="single" w:sz="18" w:space="0" w:color="7E7E7E"/>
            </w:tcBorders>
          </w:tcPr>
          <w:p>
            <w:pPr>
              <w:pStyle w:val="TableParagraph"/>
              <w:spacing w:before="5"/>
              <w:ind w:left="0"/>
              <w:rPr>
                <w:sz w:val="2"/>
              </w:rPr>
            </w:pPr>
          </w:p>
          <w:p>
            <w:pPr>
              <w:pStyle w:val="TableParagraph"/>
              <w:tabs>
                <w:tab w:pos="1176" w:val="left" w:leader="none"/>
              </w:tabs>
              <w:spacing w:line="106" w:lineRule="exact" w:before="0"/>
              <w:ind w:left="41" w:right="-17"/>
              <w:rPr>
                <w:sz w:val="10"/>
              </w:rPr>
            </w:pPr>
            <w:r>
              <w:rPr>
                <w:position w:val="-1"/>
                <w:sz w:val="10"/>
              </w:rPr>
              <w:pict>
                <v:group style="width:3.4pt;height:5.15pt;mso-position-horizontal-relative:char;mso-position-vertical-relative:line" coordorigin="0,0" coordsize="68,103">
                  <v:shape style="position:absolute;left:0;top:0;width:68;height:103" coordorigin="0,0" coordsize="68,103" path="m67,0l0,0,0,11,51,11,45,19,32,39,22,61,20,73,16,85,15,95,15,103,27,103,30,83,32,74,36,61,41,50,47,38,55,26,61,16,67,10,67,0xe" filled="true" fillcolor="#7e7e7e" stroked="false">
                    <v:path arrowok="t"/>
                    <v:fill type="solid"/>
                  </v:shape>
                </v:group>
              </w:pict>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40,0l26,0,20,3,15,6,10,11,6,16,1,31,0,41,0,54,1,68,3,79,6,89,10,96,16,104,24,106,41,106,47,105,52,101,57,96,27,96,22,94,19,88,15,83,12,71,12,36,15,25,20,19,24,14,27,11,57,11,56,10,52,6,49,4,44,1,40,0xm57,11l40,11,45,14,49,20,52,25,55,36,55,71,52,83,49,88,45,94,40,96,57,96,61,91,66,76,67,68,67,35,65,29,64,23,61,18,57,11xe" filled="true" fillcolor="#7e7e7e" stroked="false">
                    <v:path arrowok="t"/>
                    <v:fill type="solid"/>
                  </v:shape>
                </v:group>
              </w:pict>
            </w:r>
            <w:r>
              <w:rPr>
                <w:position w:val="-1"/>
                <w:sz w:val="10"/>
              </w:rPr>
            </w:r>
          </w:p>
          <w:p>
            <w:pPr>
              <w:pStyle w:val="TableParagraph"/>
              <w:spacing w:before="7" w:after="1"/>
              <w:ind w:left="0"/>
              <w:rPr>
                <w:sz w:val="19"/>
              </w:rPr>
            </w:pPr>
          </w:p>
          <w:p>
            <w:pPr>
              <w:pStyle w:val="TableParagraph"/>
              <w:spacing w:line="153" w:lineRule="exact" w:before="0"/>
              <w:ind w:left="452"/>
              <w:rPr>
                <w:sz w:val="15"/>
              </w:rPr>
            </w:pPr>
            <w:r>
              <w:rPr>
                <w:position w:val="-2"/>
                <w:sz w:val="15"/>
              </w:rPr>
              <w:drawing>
                <wp:inline distT="0" distB="0" distL="0" distR="0">
                  <wp:extent cx="244521" cy="97154"/>
                  <wp:effectExtent l="0" t="0" r="0" b="0"/>
                  <wp:docPr id="431" name="image1477.png" descr=""/>
                  <wp:cNvGraphicFramePr>
                    <a:graphicFrameLocks noChangeAspect="1"/>
                  </wp:cNvGraphicFramePr>
                  <a:graphic>
                    <a:graphicData uri="http://schemas.openxmlformats.org/drawingml/2006/picture">
                      <pic:pic>
                        <pic:nvPicPr>
                          <pic:cNvPr id="432" name="image1477.png"/>
                          <pic:cNvPicPr/>
                        </pic:nvPicPr>
                        <pic:blipFill>
                          <a:blip r:embed="rId1489" cstate="print"/>
                          <a:stretch>
                            <a:fillRect/>
                          </a:stretch>
                        </pic:blipFill>
                        <pic:spPr>
                          <a:xfrm>
                            <a:off x="0" y="0"/>
                            <a:ext cx="244521" cy="97154"/>
                          </a:xfrm>
                          <a:prstGeom prst="rect">
                            <a:avLst/>
                          </a:prstGeom>
                        </pic:spPr>
                      </pic:pic>
                    </a:graphicData>
                  </a:graphic>
                </wp:inline>
              </w:drawing>
            </w:r>
            <w:r>
              <w:rPr>
                <w:position w:val="-2"/>
                <w:sz w:val="15"/>
              </w:rPr>
            </w:r>
          </w:p>
          <w:p>
            <w:pPr>
              <w:pStyle w:val="TableParagraph"/>
              <w:spacing w:before="0"/>
              <w:ind w:left="0"/>
              <w:rPr>
                <w:sz w:val="20"/>
              </w:rPr>
            </w:pPr>
          </w:p>
        </w:tc>
        <w:tc>
          <w:tcPr>
            <w:tcW w:w="2597" w:type="dxa"/>
          </w:tcPr>
          <w:p>
            <w:pPr>
              <w:pStyle w:val="TableParagraph"/>
              <w:spacing w:before="5"/>
              <w:ind w:left="0"/>
              <w:rPr>
                <w:sz w:val="29"/>
              </w:rPr>
            </w:pPr>
          </w:p>
          <w:p>
            <w:pPr>
              <w:pStyle w:val="TableParagraph"/>
              <w:spacing w:line="195" w:lineRule="exact" w:before="0"/>
              <w:ind w:left="114"/>
              <w:rPr>
                <w:sz w:val="19"/>
              </w:rPr>
            </w:pPr>
            <w:r>
              <w:rPr>
                <w:sz w:val="15"/>
              </w:rPr>
              <w:drawing>
                <wp:inline distT="0" distB="0" distL="0" distR="0">
                  <wp:extent cx="260915" cy="96012"/>
                  <wp:effectExtent l="0" t="0" r="0" b="0"/>
                  <wp:docPr id="433" name="image1478.png" descr=""/>
                  <wp:cNvGraphicFramePr>
                    <a:graphicFrameLocks noChangeAspect="1"/>
                  </wp:cNvGraphicFramePr>
                  <a:graphic>
                    <a:graphicData uri="http://schemas.openxmlformats.org/drawingml/2006/picture">
                      <pic:pic>
                        <pic:nvPicPr>
                          <pic:cNvPr id="434" name="image1478.png"/>
                          <pic:cNvPicPr/>
                        </pic:nvPicPr>
                        <pic:blipFill>
                          <a:blip r:embed="rId1490" cstate="print"/>
                          <a:stretch>
                            <a:fillRect/>
                          </a:stretch>
                        </pic:blipFill>
                        <pic:spPr>
                          <a:xfrm>
                            <a:off x="0" y="0"/>
                            <a:ext cx="260915" cy="96012"/>
                          </a:xfrm>
                          <a:prstGeom prst="rect">
                            <a:avLst/>
                          </a:prstGeom>
                        </pic:spPr>
                      </pic:pic>
                    </a:graphicData>
                  </a:graphic>
                </wp:inline>
              </w:drawing>
            </w:r>
            <w:r>
              <w:rPr>
                <w:sz w:val="15"/>
              </w:rPr>
            </w:r>
            <w:r>
              <w:rPr>
                <w:rFonts w:ascii="Times New Roman"/>
                <w:spacing w:val="35"/>
                <w:sz w:val="19"/>
              </w:rPr>
              <w:t> </w:t>
            </w:r>
            <w:r>
              <w:rPr>
                <w:spacing w:val="35"/>
                <w:position w:val="-3"/>
                <w:sz w:val="19"/>
              </w:rPr>
              <w:drawing>
                <wp:inline distT="0" distB="0" distL="0" distR="0">
                  <wp:extent cx="143342" cy="123825"/>
                  <wp:effectExtent l="0" t="0" r="0" b="0"/>
                  <wp:docPr id="435" name="image1479.png" descr=""/>
                  <wp:cNvGraphicFramePr>
                    <a:graphicFrameLocks noChangeAspect="1"/>
                  </wp:cNvGraphicFramePr>
                  <a:graphic>
                    <a:graphicData uri="http://schemas.openxmlformats.org/drawingml/2006/picture">
                      <pic:pic>
                        <pic:nvPicPr>
                          <pic:cNvPr id="436" name="image1479.png"/>
                          <pic:cNvPicPr/>
                        </pic:nvPicPr>
                        <pic:blipFill>
                          <a:blip r:embed="rId1491" cstate="print"/>
                          <a:stretch>
                            <a:fillRect/>
                          </a:stretch>
                        </pic:blipFill>
                        <pic:spPr>
                          <a:xfrm>
                            <a:off x="0" y="0"/>
                            <a:ext cx="143342" cy="123825"/>
                          </a:xfrm>
                          <a:prstGeom prst="rect">
                            <a:avLst/>
                          </a:prstGeom>
                        </pic:spPr>
                      </pic:pic>
                    </a:graphicData>
                  </a:graphic>
                </wp:inline>
              </w:drawing>
            </w:r>
            <w:r>
              <w:rPr>
                <w:spacing w:val="35"/>
                <w:position w:val="-3"/>
                <w:sz w:val="19"/>
              </w:rPr>
            </w:r>
            <w:r>
              <w:rPr>
                <w:rFonts w:ascii="Times New Roman"/>
                <w:spacing w:val="36"/>
                <w:position w:val="-3"/>
                <w:sz w:val="15"/>
              </w:rPr>
              <w:t> </w:t>
            </w:r>
            <w:r>
              <w:rPr>
                <w:spacing w:val="36"/>
                <w:position w:val="0"/>
                <w:sz w:val="15"/>
              </w:rPr>
              <w:pict>
                <v:group style="width:40.8pt;height:8pt;mso-position-horizontal-relative:char;mso-position-vertical-relative:line" coordorigin="0,0" coordsize="816,160">
                  <v:shape style="position:absolute;left:0;top:39;width:147;height:112" coordorigin="0,39" coordsize="147,112" path="m17,42l0,42,0,150,19,150,19,84,20,77,21,70,24,65,26,62,31,59,35,57,17,57,17,42xm79,55l52,55,57,57,60,62,62,65,65,72,65,150,82,150,82,75,85,68,95,58,80,58,79,55xm144,55l114,55,117,57,120,58,124,60,126,65,127,69,129,74,129,150,146,150,146,63,144,55xm124,39l100,39,89,45,80,58,95,58,101,55,144,55,144,54,132,43,124,39xm57,39l42,39,30,44,20,52,17,57,35,57,40,55,79,55,77,53,74,48,69,44,64,42,57,39xe" filled="true" fillcolor="#000000" stroked="false">
                    <v:path arrowok="t"/>
                    <v:fill type="solid"/>
                  </v:shape>
                  <v:line style="position:absolute" from="174,11" to="191,11" stroked="true" strokeweight="1.063394pt" strokecolor="#000000"/>
                  <v:line style="position:absolute" from="182,42" to="182,150" stroked="true" strokeweight=".874519pt" strokecolor="#000000"/>
                  <v:shape style="position:absolute;left:219;top:39;width:89;height:112" coordorigin="219,39" coordsize="89,112" path="m236,42l219,42,219,150,237,150,237,77,240,68,252,58,255,57,236,57,236,42xm304,55l271,55,275,57,279,59,282,60,285,64,286,68,289,72,289,150,307,150,307,69,306,65,304,55xm276,39l255,39,244,45,236,57,255,57,259,55,304,55,300,52,297,48,294,45,287,43,282,40,276,39xe" filled="true" fillcolor="#000000" stroked="false">
                    <v:path arrowok="t"/>
                    <v:fill type="solid"/>
                  </v:shape>
                  <v:line style="position:absolute" from="335,11" to="354,11" stroked="true" strokeweight="1.063394pt" strokecolor="#000000"/>
                  <v:line style="position:absolute" from="344,42" to="344,150" stroked="true" strokeweight=".936985pt" strokecolor="#000000"/>
                  <v:shape style="position:absolute;left:381;top:39;width:147;height:112" coordorigin="381,39" coordsize="147,112" path="m397,42l381,42,381,150,399,150,399,84,400,77,402,70,404,65,407,62,411,59,416,57,397,57,397,42xm460,55l432,55,437,57,440,62,444,65,445,72,445,150,463,150,463,75,466,68,476,58,461,58,460,55xm525,55l493,55,501,58,506,63,507,65,508,69,508,150,527,150,527,63,525,55xm505,39l480,39,468,45,461,58,476,58,482,55,525,55,525,54,518,48,512,43,505,39xm437,39l422,39,416,42,411,44,405,48,401,52,397,57,416,57,421,55,460,55,458,53,455,48,450,44,445,42,437,39xe" filled="true" fillcolor="#000000" stroked="false">
                    <v:path arrowok="t"/>
                    <v:fill type="solid"/>
                  </v:shape>
                  <v:shape style="position:absolute;left:553;top:42;width:88;height:112" coordorigin="553,42" coordsize="88,112" path="m571,42l553,42,553,123,555,125,555,132,562,143,567,147,577,152,583,153,605,153,616,147,623,137,588,137,583,135,576,130,573,125,572,122,572,118,571,112,571,42xm641,134l625,134,625,150,641,150,641,134xm641,42l622,42,622,109,621,115,620,120,617,125,613,129,610,132,605,135,600,137,623,137,625,134,641,134,641,42xe" filled="true" fillcolor="#000000" stroked="false">
                    <v:path arrowok="t"/>
                    <v:fill type="solid"/>
                  </v:shape>
                  <v:shape style="position:absolute;left:668;top:39;width:148;height:112" coordorigin="668,39" coordsize="148,112" path="m686,42l668,42,668,150,687,150,687,84,688,77,690,70,692,65,696,62,700,59,705,57,686,57,686,42xm747,55l721,55,726,57,728,62,731,65,733,72,733,150,752,150,752,74,753,68,760,63,765,58,748,58,747,55xm813,55l782,55,786,57,788,58,792,60,795,63,795,65,796,69,797,74,797,150,816,150,816,63,813,55xm792,39l768,39,757,45,748,58,765,58,771,55,813,55,812,54,807,48,801,43,792,39xm726,39l711,39,698,44,688,52,686,57,705,57,708,55,747,55,743,48,737,44,732,42,726,39xe" filled="true" fillcolor="#000000" stroked="false">
                    <v:path arrowok="t"/>
                    <v:fill type="solid"/>
                  </v:shape>
                </v:group>
              </w:pict>
            </w:r>
            <w:r>
              <w:rPr>
                <w:spacing w:val="36"/>
                <w:position w:val="0"/>
                <w:sz w:val="15"/>
              </w:rPr>
            </w:r>
            <w:r>
              <w:rPr>
                <w:rFonts w:ascii="Times New Roman"/>
                <w:spacing w:val="47"/>
                <w:position w:val="0"/>
                <w:sz w:val="15"/>
              </w:rPr>
              <w:t> </w:t>
            </w:r>
            <w:r>
              <w:rPr>
                <w:spacing w:val="47"/>
                <w:sz w:val="15"/>
              </w:rPr>
              <w:pict>
                <v:group style="width:2.75pt;height:7.55pt;mso-position-horizontal-relative:char;mso-position-vertical-relative:line" coordorigin="0,0" coordsize="55,151">
                  <v:shape style="position:absolute;left:0;top:0;width:55;height:151" coordorigin="0,0" coordsize="55,151" path="m55,33l36,33,36,150,55,150,55,33xm55,0l44,0,40,6,35,13,27,20,10,33,0,38,0,55,12,50,20,45,32,38,36,33,55,33,55,0xe" filled="true" fillcolor="#000000" stroked="false">
                    <v:path arrowok="t"/>
                    <v:fill type="solid"/>
                  </v:shape>
                </v:group>
              </w:pict>
            </w:r>
            <w:r>
              <w:rPr>
                <w:spacing w:val="47"/>
                <w:sz w:val="15"/>
              </w:rPr>
            </w:r>
            <w:r>
              <w:rPr>
                <w:rFonts w:ascii="Times New Roman"/>
                <w:spacing w:val="39"/>
                <w:sz w:val="19"/>
              </w:rPr>
              <w:t> </w:t>
            </w:r>
            <w:r>
              <w:rPr>
                <w:spacing w:val="39"/>
                <w:position w:val="-3"/>
                <w:sz w:val="19"/>
              </w:rPr>
              <w:drawing>
                <wp:inline distT="0" distB="0" distL="0" distR="0">
                  <wp:extent cx="318189" cy="123825"/>
                  <wp:effectExtent l="0" t="0" r="0" b="0"/>
                  <wp:docPr id="437" name="image1480.png" descr=""/>
                  <wp:cNvGraphicFramePr>
                    <a:graphicFrameLocks noChangeAspect="1"/>
                  </wp:cNvGraphicFramePr>
                  <a:graphic>
                    <a:graphicData uri="http://schemas.openxmlformats.org/drawingml/2006/picture">
                      <pic:pic>
                        <pic:nvPicPr>
                          <pic:cNvPr id="438" name="image1480.png"/>
                          <pic:cNvPicPr/>
                        </pic:nvPicPr>
                        <pic:blipFill>
                          <a:blip r:embed="rId1492" cstate="print"/>
                          <a:stretch>
                            <a:fillRect/>
                          </a:stretch>
                        </pic:blipFill>
                        <pic:spPr>
                          <a:xfrm>
                            <a:off x="0" y="0"/>
                            <a:ext cx="318189" cy="123825"/>
                          </a:xfrm>
                          <a:prstGeom prst="rect">
                            <a:avLst/>
                          </a:prstGeom>
                        </pic:spPr>
                      </pic:pic>
                    </a:graphicData>
                  </a:graphic>
                </wp:inline>
              </w:drawing>
            </w:r>
            <w:r>
              <w:rPr>
                <w:spacing w:val="39"/>
                <w:position w:val="-3"/>
                <w:sz w:val="19"/>
              </w:rPr>
            </w:r>
          </w:p>
          <w:p>
            <w:pPr>
              <w:pStyle w:val="TableParagraph"/>
              <w:spacing w:before="7"/>
              <w:ind w:left="0"/>
              <w:rPr>
                <w:sz w:val="29"/>
              </w:rPr>
            </w:pPr>
          </w:p>
        </w:tc>
      </w:tr>
      <w:tr>
        <w:trPr>
          <w:trHeight w:val="178" w:hRule="exact"/>
        </w:trPr>
        <w:tc>
          <w:tcPr>
            <w:tcW w:w="1298" w:type="dxa"/>
            <w:gridSpan w:val="3"/>
            <w:tcBorders>
              <w:top w:val="single" w:sz="18" w:space="0" w:color="7E7E7E"/>
              <w:bottom w:val="nil"/>
            </w:tcBorders>
          </w:tcPr>
          <w:p>
            <w:pPr>
              <w:pStyle w:val="TableParagraph"/>
              <w:tabs>
                <w:tab w:pos="399" w:val="left" w:leader="none"/>
                <w:tab w:pos="1176" w:val="left" w:leader="none"/>
              </w:tabs>
              <w:spacing w:line="128"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5,20,39,29,32,40,22,63,20,74,16,85,15,95,15,104,27,104,29,93,30,84,55,28,61,18,67,10,67,0xe" filled="true" fillcolor="#7e7e7e" stroked="false">
                    <v:path arrowok="t"/>
                    <v:fill type="solid"/>
                  </v:shape>
                </v:group>
              </w:pict>
            </w:r>
            <w:r>
              <w:rPr>
                <w:sz w:val="10"/>
              </w:rPr>
            </w:r>
            <w:r>
              <w:rPr>
                <w:sz w:val="10"/>
              </w:rPr>
              <w:tab/>
            </w:r>
            <w:r>
              <w:rPr>
                <w:position w:val="-2"/>
                <w:sz w:val="12"/>
              </w:rPr>
              <w:pict>
                <v:group style="width:24.25pt;height:6.1pt;mso-position-horizontal-relative:char;mso-position-vertical-relative:line" coordorigin="0,0" coordsize="485,122">
                  <v:shape style="position:absolute;left:0;top:3;width:354;height:119" type="#_x0000_t75" stroked="false">
                    <v:imagedata r:id="rId1493" o:title=""/>
                  </v:shape>
                  <v:shape style="position:absolute;left:406;top:0;width:79;height:122" coordorigin="406,0" coordsize="79,122" path="m452,0l437,0,430,3,424,6,419,11,414,18,409,35,406,46,406,60,407,76,409,89,413,100,419,109,425,118,434,121,455,121,461,119,467,115,473,110,474,109,439,109,434,106,429,100,426,93,424,85,423,74,422,60,423,49,423,46,424,36,426,27,430,20,434,15,439,11,472,11,471,10,467,6,457,1,452,0xm472,11l452,11,458,15,462,21,467,28,470,41,470,60,469,74,468,85,466,93,462,100,458,106,452,109,474,109,477,103,480,95,483,86,485,76,485,49,483,40,482,33,480,25,477,19,475,15,472,11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40,0l26,0,20,3,10,10,6,16,1,31,0,41,0,54,1,67,3,79,6,89,10,96,16,103,24,106,41,106,47,105,52,100,57,96,27,96,22,94,19,88,15,83,12,70,12,36,15,25,20,19,24,14,27,11,57,11,56,9,49,4,44,1,40,0xm57,11l40,11,45,14,49,19,52,25,55,36,55,70,52,83,49,88,45,94,40,96,57,96,61,90,66,75,67,65,67,35,65,29,64,23,61,18,59,14,57,11xe" filled="true" fillcolor="#7e7e7e" stroked="false">
                    <v:path arrowok="t"/>
                    <v:fill type="solid"/>
                  </v:shape>
                </v:group>
              </w:pict>
            </w:r>
            <w:r>
              <w:rPr>
                <w:sz w:val="10"/>
              </w:rPr>
            </w:r>
          </w:p>
        </w:tc>
        <w:tc>
          <w:tcPr>
            <w:tcW w:w="1299" w:type="dxa"/>
            <w:tcBorders>
              <w:top w:val="single" w:sz="18" w:space="0" w:color="7E7E7E"/>
              <w:bottom w:val="nil"/>
            </w:tcBorders>
          </w:tcPr>
          <w:p>
            <w:pPr>
              <w:pStyle w:val="TableParagraph"/>
              <w:tabs>
                <w:tab w:pos="399" w:val="left" w:leader="none"/>
                <w:tab w:pos="1176" w:val="left" w:leader="none"/>
              </w:tabs>
              <w:spacing w:line="128" w:lineRule="exact" w:before="0"/>
              <w:ind w:left="41" w:right="-9"/>
              <w:rPr>
                <w:sz w:val="10"/>
              </w:rPr>
            </w:pPr>
            <w:r>
              <w:rPr>
                <w:sz w:val="10"/>
              </w:rPr>
              <w:pict>
                <v:group style="width:3.45pt;height:5.2pt;mso-position-horizontal-relative:char;mso-position-vertical-relative:line" coordorigin="0,0" coordsize="69,104">
                  <v:shape style="position:absolute;left:0;top:0;width:69;height:104" coordorigin="0,0" coordsize="69,104" path="m69,0l0,0,0,13,51,13,45,20,39,29,32,40,22,63,17,85,15,95,15,104,29,104,29,93,34,75,36,63,41,50,49,39,55,28,61,18,69,10,69,0xe" filled="true" fillcolor="#7e7e7e" stroked="false">
                    <v:path arrowok="t"/>
                    <v:fill type="solid"/>
                  </v:shape>
                </v:group>
              </w:pict>
            </w:r>
            <w:r>
              <w:rPr>
                <w:sz w:val="10"/>
              </w:rPr>
            </w:r>
            <w:r>
              <w:rPr>
                <w:sz w:val="10"/>
              </w:rPr>
              <w:tab/>
            </w:r>
            <w:r>
              <w:rPr>
                <w:position w:val="-2"/>
                <w:sz w:val="12"/>
              </w:rPr>
              <w:pict>
                <v:group style="width:23.15pt;height:6.1pt;mso-position-horizontal-relative:char;mso-position-vertical-relative:line" coordorigin="0,0" coordsize="463,122">
                  <v:shape style="position:absolute;left:0;top:3;width:354;height:119" type="#_x0000_t75" stroked="false">
                    <v:imagedata r:id="rId1494" o:title=""/>
                  </v:shape>
                  <v:shape style="position:absolute;left:419;top:0;width:44;height:121" coordorigin="419,0" coordsize="44,121" path="m462,26l447,26,447,120,462,120,462,26xm462,0l454,0,446,10,440,15,434,21,427,26,419,30,419,44,424,43,429,40,434,36,440,33,445,30,447,26,462,26,462,0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6,16,103,24,106,41,106,47,105,54,100,59,96,29,96,24,94,19,88,15,83,14,70,14,35,15,25,20,19,24,14,29,11,57,11,56,9,54,6,49,4,45,1,40,0xm57,11l40,11,45,14,49,19,52,25,55,36,55,70,52,83,49,88,45,94,40,96,59,96,62,90,67,75,69,65,69,43,67,35,66,29,64,23,62,18,59,14,57,11xe" filled="true" fillcolor="#7e7e7e" stroked="false">
                    <v:path arrowok="t"/>
                    <v:fill type="solid"/>
                  </v:shape>
                </v:group>
              </w:pict>
            </w:r>
            <w:r>
              <w:rPr>
                <w:sz w:val="10"/>
              </w:rPr>
            </w:r>
          </w:p>
        </w:tc>
        <w:tc>
          <w:tcPr>
            <w:tcW w:w="1298" w:type="dxa"/>
            <w:tcBorders>
              <w:top w:val="single" w:sz="18" w:space="0" w:color="7E7E7E"/>
              <w:bottom w:val="nil"/>
            </w:tcBorders>
          </w:tcPr>
          <w:p>
            <w:pPr>
              <w:pStyle w:val="TableParagraph"/>
              <w:tabs>
                <w:tab w:pos="398" w:val="left" w:leader="none"/>
                <w:tab w:pos="1176" w:val="left" w:leader="none"/>
              </w:tabs>
              <w:spacing w:line="128"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4,20,37,29,32,40,26,51,19,74,16,85,15,95,14,104,27,104,29,93,30,84,54,28,67,10,67,0xe" filled="true" fillcolor="#7e7e7e" stroked="false">
                    <v:path arrowok="t"/>
                    <v:fill type="solid"/>
                  </v:shape>
                </v:group>
              </w:pict>
            </w:r>
            <w:r>
              <w:rPr>
                <w:sz w:val="10"/>
              </w:rPr>
            </w:r>
            <w:r>
              <w:rPr>
                <w:sz w:val="10"/>
              </w:rPr>
              <w:tab/>
            </w:r>
            <w:r>
              <w:rPr>
                <w:position w:val="-2"/>
                <w:sz w:val="12"/>
              </w:rPr>
              <w:pict>
                <v:group style="width:24.25pt;height:6.1pt;mso-position-horizontal-relative:char;mso-position-vertical-relative:line" coordorigin="0,0" coordsize="485,122">
                  <v:shape style="position:absolute;left:0;top:3;width:354;height:119" type="#_x0000_t75" stroked="false">
                    <v:imagedata r:id="rId1495" o:title=""/>
                  </v:shape>
                  <v:shape style="position:absolute;left:406;top:0;width:79;height:121" coordorigin="406,0" coordsize="79,121" path="m477,11l454,11,458,14,463,18,467,21,470,26,470,38,467,44,462,50,458,56,450,65,436,75,427,83,421,89,417,94,412,99,407,109,406,113,406,120,485,120,485,105,426,105,427,103,435,95,441,90,450,83,460,74,467,66,471,61,476,56,480,51,481,46,483,43,485,38,485,24,481,15,477,11xm458,0l436,0,427,3,420,9,414,14,410,23,409,34,424,36,424,29,426,23,435,14,440,11,477,11,475,9,467,3,458,0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39,0l26,0,20,3,10,10,6,16,1,31,0,41,0,54,1,67,2,79,5,89,10,96,15,103,24,106,41,106,47,105,52,100,57,96,27,96,22,94,19,88,15,83,12,70,12,36,15,25,19,19,22,14,27,11,57,11,56,9,52,6,47,4,44,1,39,0xm57,11l39,11,44,14,47,19,52,25,54,35,54,70,52,83,47,88,44,94,39,96,57,96,61,90,66,75,67,65,67,41,66,35,64,23,61,18,59,14,57,11xe" filled="true" fillcolor="#7e7e7e" stroked="false">
                    <v:path arrowok="t"/>
                    <v:fill type="solid"/>
                  </v:shape>
                </v:group>
              </w:pict>
            </w:r>
            <w:r>
              <w:rPr>
                <w:sz w:val="10"/>
              </w:rPr>
            </w:r>
          </w:p>
        </w:tc>
        <w:tc>
          <w:tcPr>
            <w:tcW w:w="1298" w:type="dxa"/>
            <w:tcBorders>
              <w:top w:val="single" w:sz="18" w:space="0" w:color="7E7E7E"/>
              <w:bottom w:val="nil"/>
            </w:tcBorders>
          </w:tcPr>
          <w:p>
            <w:pPr>
              <w:pStyle w:val="TableParagraph"/>
              <w:tabs>
                <w:tab w:pos="399" w:val="left" w:leader="none"/>
                <w:tab w:pos="1176" w:val="left" w:leader="none"/>
              </w:tabs>
              <w:spacing w:line="128"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5,20,39,29,32,40,22,63,20,74,16,85,15,95,15,104,27,104,29,93,30,84,55,28,61,18,67,10,67,0xe" filled="true" fillcolor="#7e7e7e" stroked="false">
                    <v:path arrowok="t"/>
                    <v:fill type="solid"/>
                  </v:shape>
                </v:group>
              </w:pict>
            </w:r>
            <w:r>
              <w:rPr>
                <w:sz w:val="10"/>
              </w:rPr>
            </w:r>
            <w:r>
              <w:rPr>
                <w:sz w:val="10"/>
              </w:rPr>
              <w:tab/>
            </w:r>
            <w:r>
              <w:rPr>
                <w:position w:val="-2"/>
                <w:sz w:val="12"/>
              </w:rPr>
              <w:pict>
                <v:group style="width:24.25pt;height:6.1pt;mso-position-horizontal-relative:char;mso-position-vertical-relative:line" coordorigin="0,0" coordsize="485,122">
                  <v:shape style="position:absolute;left:0;top:3;width:354;height:119" type="#_x0000_t75" stroked="false">
                    <v:imagedata r:id="rId1496" o:title=""/>
                  </v:shape>
                  <v:shape style="position:absolute;left:407;top:0;width:78;height:122" coordorigin="407,0" coordsize="78,122" path="m422,86l407,88,407,98,412,106,419,113,426,119,435,121,456,121,466,118,473,111,476,109,439,109,435,108,430,104,426,100,424,94,422,86xm476,61l452,61,458,64,467,73,470,78,470,91,467,98,462,103,457,106,452,109,476,109,481,104,485,95,485,76,483,70,480,65,476,61xm473,11l450,11,455,14,458,16,462,20,463,25,463,36,461,41,451,49,446,50,437,50,436,63,440,61,476,61,475,60,470,56,462,55,468,53,472,49,475,45,477,40,480,36,480,25,473,11xm451,0l435,0,427,3,420,8,414,13,410,21,409,30,424,33,424,26,426,20,430,18,434,14,439,11,473,11,472,10,467,6,462,4,456,1,451,0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40,0l26,0,20,3,10,10,6,16,1,31,0,41,0,54,1,67,3,79,6,89,10,96,16,103,24,106,41,106,47,105,52,100,57,96,27,96,22,94,19,88,15,83,12,70,12,36,15,25,20,19,24,14,27,11,57,11,56,9,49,4,44,1,40,0xm57,11l40,11,45,14,49,19,52,25,55,36,55,70,52,83,49,88,45,94,40,96,57,96,61,90,66,75,67,65,67,35,65,29,64,23,61,18,59,14,57,11xe" filled="true" fillcolor="#7e7e7e" stroked="false">
                    <v:path arrowok="t"/>
                    <v:fill type="solid"/>
                  </v:shape>
                </v:group>
              </w:pict>
            </w:r>
            <w:r>
              <w:rPr>
                <w:sz w:val="10"/>
              </w:rPr>
            </w:r>
          </w:p>
        </w:tc>
        <w:tc>
          <w:tcPr>
            <w:tcW w:w="2597" w:type="dxa"/>
            <w:tcBorders>
              <w:bottom w:val="nil"/>
              <w:right w:val="nil"/>
            </w:tcBorders>
          </w:tcPr>
          <w:p>
            <w:pPr/>
          </w:p>
        </w:tc>
      </w:tr>
    </w:tbl>
    <w:p>
      <w:pPr>
        <w:pStyle w:val="BodyText"/>
        <w:spacing w:before="10"/>
        <w:ind w:left="0"/>
        <w:rPr>
          <w:sz w:val="22"/>
        </w:rPr>
      </w:pPr>
    </w:p>
    <w:p>
      <w:pPr>
        <w:spacing w:before="1"/>
        <w:ind w:left="1080" w:right="163" w:firstLine="0"/>
        <w:jc w:val="left"/>
        <w:rPr>
          <w:i/>
          <w:sz w:val="20"/>
        </w:rPr>
      </w:pPr>
      <w:bookmarkStart w:name="_bookmark392" w:id="1244"/>
      <w:bookmarkEnd w:id="1244"/>
      <w:r>
        <w:rPr/>
      </w:r>
      <w:r>
        <w:rPr>
          <w:i/>
          <w:color w:val="424242"/>
          <w:sz w:val="20"/>
        </w:rPr>
        <w:t>Figure 5.3: Transaction Start PDU</w:t>
      </w:r>
    </w:p>
    <w:p>
      <w:pPr>
        <w:pStyle w:val="BodyText"/>
        <w:spacing w:before="2"/>
        <w:ind w:left="0"/>
        <w:rPr>
          <w:i/>
          <w:sz w:val="21"/>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189"/>
        <w:gridCol w:w="1053"/>
        <w:gridCol w:w="5557"/>
      </w:tblGrid>
      <w:tr>
        <w:trPr>
          <w:trHeight w:val="607" w:hRule="exact"/>
        </w:trPr>
        <w:tc>
          <w:tcPr>
            <w:tcW w:w="2189" w:type="dxa"/>
            <w:shd w:val="clear" w:color="auto" w:fill="F1F1F1"/>
          </w:tcPr>
          <w:p>
            <w:pPr>
              <w:pStyle w:val="TableParagraph"/>
              <w:spacing w:before="90"/>
              <w:ind w:left="104"/>
              <w:rPr>
                <w:b/>
                <w:sz w:val="20"/>
              </w:rPr>
            </w:pPr>
            <w:r>
              <w:rPr>
                <w:b/>
                <w:sz w:val="20"/>
              </w:rPr>
              <w:t>Field</w:t>
            </w:r>
          </w:p>
        </w:tc>
        <w:tc>
          <w:tcPr>
            <w:tcW w:w="1053" w:type="dxa"/>
            <w:shd w:val="clear" w:color="auto" w:fill="F1F1F1"/>
          </w:tcPr>
          <w:p>
            <w:pPr>
              <w:pStyle w:val="TableParagraph"/>
              <w:spacing w:before="90"/>
              <w:ind w:right="432"/>
              <w:rPr>
                <w:b/>
                <w:sz w:val="20"/>
              </w:rPr>
            </w:pPr>
            <w:r>
              <w:rPr>
                <w:b/>
                <w:sz w:val="20"/>
              </w:rPr>
              <w:t>Size (bits)</w:t>
            </w:r>
          </w:p>
        </w:tc>
        <w:tc>
          <w:tcPr>
            <w:tcW w:w="5557" w:type="dxa"/>
            <w:shd w:val="clear" w:color="auto" w:fill="F1F1F1"/>
          </w:tcPr>
          <w:p>
            <w:pPr>
              <w:pStyle w:val="TableParagraph"/>
              <w:spacing w:before="90"/>
              <w:ind w:right="471"/>
              <w:rPr>
                <w:b/>
                <w:sz w:val="20"/>
              </w:rPr>
            </w:pPr>
            <w:r>
              <w:rPr>
                <w:b/>
                <w:sz w:val="20"/>
              </w:rPr>
              <w:t>Description</w:t>
            </w:r>
          </w:p>
        </w:tc>
      </w:tr>
      <w:tr>
        <w:trPr>
          <w:trHeight w:val="376" w:hRule="exact"/>
        </w:trPr>
        <w:tc>
          <w:tcPr>
            <w:tcW w:w="2189" w:type="dxa"/>
          </w:tcPr>
          <w:p>
            <w:pPr>
              <w:pStyle w:val="TableParagraph"/>
              <w:spacing w:before="92"/>
              <w:ind w:left="104"/>
              <w:rPr>
                <w:sz w:val="20"/>
              </w:rPr>
            </w:pPr>
            <w:r>
              <w:rPr>
                <w:color w:val="2E2E2E"/>
                <w:sz w:val="20"/>
              </w:rPr>
              <w:t>SegN</w:t>
            </w:r>
          </w:p>
        </w:tc>
        <w:tc>
          <w:tcPr>
            <w:tcW w:w="1053" w:type="dxa"/>
          </w:tcPr>
          <w:p>
            <w:pPr>
              <w:pStyle w:val="TableParagraph"/>
              <w:spacing w:before="92"/>
              <w:rPr>
                <w:sz w:val="20"/>
              </w:rPr>
            </w:pPr>
            <w:r>
              <w:rPr>
                <w:color w:val="2E2E2E"/>
                <w:w w:val="99"/>
                <w:sz w:val="20"/>
              </w:rPr>
              <w:t>6</w:t>
            </w:r>
          </w:p>
        </w:tc>
        <w:tc>
          <w:tcPr>
            <w:tcW w:w="5557" w:type="dxa"/>
          </w:tcPr>
          <w:p>
            <w:pPr>
              <w:pStyle w:val="TableParagraph"/>
              <w:spacing w:before="92"/>
              <w:ind w:right="471"/>
              <w:rPr>
                <w:sz w:val="20"/>
              </w:rPr>
            </w:pPr>
            <w:r>
              <w:rPr>
                <w:color w:val="2E2E2E"/>
                <w:sz w:val="20"/>
              </w:rPr>
              <w:t>The last segment number</w:t>
            </w:r>
          </w:p>
        </w:tc>
      </w:tr>
      <w:tr>
        <w:trPr>
          <w:trHeight w:val="376" w:hRule="exact"/>
        </w:trPr>
        <w:tc>
          <w:tcPr>
            <w:tcW w:w="2189" w:type="dxa"/>
          </w:tcPr>
          <w:p>
            <w:pPr>
              <w:pStyle w:val="TableParagraph"/>
              <w:spacing w:before="92"/>
              <w:ind w:left="104"/>
              <w:rPr>
                <w:sz w:val="20"/>
              </w:rPr>
            </w:pPr>
            <w:r>
              <w:rPr>
                <w:color w:val="2E2E2E"/>
                <w:sz w:val="20"/>
              </w:rPr>
              <w:t>GPCF</w:t>
            </w:r>
          </w:p>
        </w:tc>
        <w:tc>
          <w:tcPr>
            <w:tcW w:w="1053" w:type="dxa"/>
          </w:tcPr>
          <w:p>
            <w:pPr>
              <w:pStyle w:val="TableParagraph"/>
              <w:spacing w:before="92"/>
              <w:rPr>
                <w:sz w:val="20"/>
              </w:rPr>
            </w:pPr>
            <w:r>
              <w:rPr>
                <w:color w:val="2E2E2E"/>
                <w:w w:val="99"/>
                <w:sz w:val="20"/>
              </w:rPr>
              <w:t>2</w:t>
            </w:r>
          </w:p>
        </w:tc>
        <w:tc>
          <w:tcPr>
            <w:tcW w:w="5557" w:type="dxa"/>
          </w:tcPr>
          <w:p>
            <w:pPr>
              <w:pStyle w:val="TableParagraph"/>
              <w:spacing w:before="92"/>
              <w:ind w:right="471"/>
              <w:rPr>
                <w:sz w:val="20"/>
              </w:rPr>
            </w:pPr>
            <w:r>
              <w:rPr>
                <w:color w:val="2E2E2E"/>
                <w:sz w:val="20"/>
              </w:rPr>
              <w:t>0b00 = Transaction Start</w:t>
            </w:r>
          </w:p>
        </w:tc>
      </w:tr>
      <w:tr>
        <w:trPr>
          <w:trHeight w:val="376" w:hRule="exact"/>
        </w:trPr>
        <w:tc>
          <w:tcPr>
            <w:tcW w:w="2189" w:type="dxa"/>
          </w:tcPr>
          <w:p>
            <w:pPr>
              <w:pStyle w:val="TableParagraph"/>
              <w:spacing w:before="92"/>
              <w:ind w:left="104"/>
              <w:rPr>
                <w:sz w:val="20"/>
              </w:rPr>
            </w:pPr>
            <w:r>
              <w:rPr>
                <w:color w:val="2E2E2E"/>
                <w:sz w:val="20"/>
              </w:rPr>
              <w:t>TotalLength</w:t>
            </w:r>
          </w:p>
        </w:tc>
        <w:tc>
          <w:tcPr>
            <w:tcW w:w="1053" w:type="dxa"/>
          </w:tcPr>
          <w:p>
            <w:pPr>
              <w:pStyle w:val="TableParagraph"/>
              <w:spacing w:before="92"/>
              <w:ind w:right="432"/>
              <w:rPr>
                <w:sz w:val="20"/>
              </w:rPr>
            </w:pPr>
            <w:r>
              <w:rPr>
                <w:color w:val="2E2E2E"/>
                <w:sz w:val="20"/>
              </w:rPr>
              <w:t>16</w:t>
            </w:r>
          </w:p>
        </w:tc>
        <w:tc>
          <w:tcPr>
            <w:tcW w:w="5557" w:type="dxa"/>
          </w:tcPr>
          <w:p>
            <w:pPr>
              <w:pStyle w:val="TableParagraph"/>
              <w:spacing w:before="92"/>
              <w:ind w:right="471"/>
              <w:rPr>
                <w:sz w:val="20"/>
              </w:rPr>
            </w:pPr>
            <w:r>
              <w:rPr>
                <w:color w:val="2E2E2E"/>
                <w:sz w:val="20"/>
              </w:rPr>
              <w:t>The number of octets in the Provisioning PDU</w:t>
            </w:r>
          </w:p>
        </w:tc>
      </w:tr>
      <w:tr>
        <w:trPr>
          <w:trHeight w:val="372" w:hRule="exact"/>
        </w:trPr>
        <w:tc>
          <w:tcPr>
            <w:tcW w:w="2189" w:type="dxa"/>
          </w:tcPr>
          <w:p>
            <w:pPr>
              <w:pStyle w:val="TableParagraph"/>
              <w:spacing w:before="92"/>
              <w:ind w:left="104"/>
              <w:rPr>
                <w:sz w:val="20"/>
              </w:rPr>
            </w:pPr>
            <w:r>
              <w:rPr>
                <w:color w:val="2E2E2E"/>
                <w:sz w:val="20"/>
              </w:rPr>
              <w:t>FCS</w:t>
            </w:r>
          </w:p>
        </w:tc>
        <w:tc>
          <w:tcPr>
            <w:tcW w:w="1053" w:type="dxa"/>
          </w:tcPr>
          <w:p>
            <w:pPr>
              <w:pStyle w:val="TableParagraph"/>
              <w:spacing w:before="92"/>
              <w:rPr>
                <w:sz w:val="20"/>
              </w:rPr>
            </w:pPr>
            <w:r>
              <w:rPr>
                <w:color w:val="2E2E2E"/>
                <w:w w:val="99"/>
                <w:sz w:val="20"/>
              </w:rPr>
              <w:t>8</w:t>
            </w:r>
          </w:p>
        </w:tc>
        <w:tc>
          <w:tcPr>
            <w:tcW w:w="5557" w:type="dxa"/>
          </w:tcPr>
          <w:p>
            <w:pPr>
              <w:pStyle w:val="TableParagraph"/>
              <w:spacing w:before="92"/>
              <w:ind w:right="471"/>
              <w:rPr>
                <w:sz w:val="20"/>
              </w:rPr>
            </w:pPr>
            <w:r>
              <w:rPr>
                <w:color w:val="2E2E2E"/>
                <w:sz w:val="20"/>
              </w:rPr>
              <w:t>Frame Check Sequence of the Provisioning PDU</w:t>
            </w:r>
          </w:p>
        </w:tc>
      </w:tr>
    </w:tbl>
    <w:p>
      <w:pPr>
        <w:spacing w:before="121"/>
        <w:ind w:left="1080" w:right="163" w:firstLine="0"/>
        <w:jc w:val="left"/>
        <w:rPr>
          <w:i/>
          <w:sz w:val="20"/>
        </w:rPr>
      </w:pPr>
      <w:bookmarkStart w:name="_bookmark393" w:id="1245"/>
      <w:bookmarkEnd w:id="1245"/>
      <w:r>
        <w:rPr/>
      </w:r>
      <w:r>
        <w:rPr>
          <w:i/>
          <w:color w:val="424242"/>
          <w:sz w:val="20"/>
        </w:rPr>
        <w:t>Table 5.5: Generic Provisioning Control field for Transaction Start PDU</w:t>
      </w:r>
    </w:p>
    <w:p>
      <w:pPr>
        <w:pStyle w:val="BodyText"/>
        <w:spacing w:before="6"/>
        <w:ind w:left="0"/>
        <w:rPr>
          <w:i/>
          <w:sz w:val="17"/>
        </w:rPr>
      </w:pPr>
    </w:p>
    <w:p>
      <w:pPr>
        <w:pStyle w:val="BodyText"/>
        <w:spacing w:line="484" w:lineRule="auto"/>
        <w:ind w:right="1722"/>
      </w:pPr>
      <w:r>
        <w:rPr/>
        <w:t>The SegN field shall be set to the last segment number (zero-based) of this transaction. The GPCF field shall be set to 0b00.</w:t>
      </w:r>
    </w:p>
    <w:p>
      <w:pPr>
        <w:pStyle w:val="BodyText"/>
        <w:spacing w:before="6"/>
        <w:ind w:right="163"/>
      </w:pPr>
      <w:r>
        <w:rPr/>
        <w:t>The TotalLength field shall be set to the number of octets in the Provisioning PDU.</w:t>
      </w:r>
    </w:p>
    <w:p>
      <w:pPr>
        <w:pStyle w:val="BodyText"/>
        <w:spacing w:before="4"/>
        <w:ind w:left="0"/>
      </w:pPr>
    </w:p>
    <w:p>
      <w:pPr>
        <w:pStyle w:val="BodyText"/>
        <w:spacing w:line="276" w:lineRule="auto"/>
        <w:ind w:right="163"/>
      </w:pPr>
      <w:r>
        <w:rPr/>
        <w:t>When transmitted using PB-ADV, the FCS field is calculated as defined by 3GPP TS 27.010 with the Polynomial (x^8 + x^2 + x^1 + 1) and is calculated over the Provisioning PDU only.</w:t>
      </w:r>
    </w:p>
    <w:p>
      <w:pPr>
        <w:pStyle w:val="BodyText"/>
        <w:spacing w:before="8"/>
        <w:ind w:left="0"/>
        <w:rPr>
          <w:sz w:val="17"/>
        </w:rPr>
      </w:pPr>
    </w:p>
    <w:p>
      <w:pPr>
        <w:pStyle w:val="BodyText"/>
        <w:spacing w:before="1"/>
        <w:ind w:right="163"/>
      </w:pPr>
      <w:r>
        <w:rPr/>
        <w:t>The Generic Provisioning Payload shall contain segment 0 of the Provisioning PDU.</w:t>
      </w:r>
    </w:p>
    <w:p>
      <w:pPr>
        <w:spacing w:after="0"/>
        <w:sectPr>
          <w:pgSz w:w="12240" w:h="15840"/>
          <w:pgMar w:header="858" w:footer="956" w:top="1320" w:bottom="1140" w:left="360" w:right="1320"/>
        </w:sectPr>
      </w:pPr>
    </w:p>
    <w:p>
      <w:pPr>
        <w:pStyle w:val="BodyText"/>
        <w:ind w:left="0"/>
        <w:rPr>
          <w:sz w:val="27"/>
        </w:rPr>
      </w:pPr>
    </w:p>
    <w:p>
      <w:pPr>
        <w:pStyle w:val="Heading4"/>
        <w:numPr>
          <w:ilvl w:val="3"/>
          <w:numId w:val="57"/>
        </w:numPr>
        <w:tabs>
          <w:tab w:pos="2072" w:val="left" w:leader="none"/>
          <w:tab w:pos="2073" w:val="left" w:leader="none"/>
        </w:tabs>
        <w:spacing w:line="240" w:lineRule="auto" w:before="70" w:after="0"/>
        <w:ind w:left="2073" w:right="0" w:hanging="993"/>
        <w:jc w:val="left"/>
      </w:pPr>
      <w:bookmarkStart w:name="5.3.1.2 Transaction Acknowledgment PDU" w:id="1246"/>
      <w:bookmarkEnd w:id="1246"/>
      <w:r>
        <w:rPr>
          <w:b w:val="0"/>
        </w:rPr>
      </w:r>
      <w:bookmarkStart w:name="5.3.1.2 Transaction Acknowledgment PDU" w:id="1247"/>
      <w:bookmarkEnd w:id="1247"/>
      <w:r>
        <w:rPr>
          <w:color w:val="0082FB"/>
        </w:rPr>
        <w:t>T</w:t>
      </w:r>
      <w:r>
        <w:rPr>
          <w:color w:val="0082FB"/>
        </w:rPr>
        <w:t>ransaction Acknowledgment</w:t>
      </w:r>
      <w:r>
        <w:rPr>
          <w:color w:val="0082FB"/>
          <w:spacing w:val="-7"/>
        </w:rPr>
        <w:t> </w:t>
      </w:r>
      <w:r>
        <w:rPr>
          <w:color w:val="0082FB"/>
        </w:rPr>
        <w:t>PDU</w:t>
      </w:r>
    </w:p>
    <w:p>
      <w:pPr>
        <w:pStyle w:val="BodyText"/>
        <w:spacing w:line="276" w:lineRule="auto" w:before="161"/>
        <w:ind w:right="188"/>
      </w:pPr>
      <w:r>
        <w:rPr/>
        <w:t>The Transaction Acknowledgment PDU is used to acknowledge a Provisioning PDU. The Generic Provisioning Control field of a Transaction Acknowledgment PDU is illustrated in </w:t>
      </w:r>
      <w:hyperlink w:history="true" w:anchor="_bookmark394">
        <w:r>
          <w:rPr>
            <w:color w:val="0082FB"/>
          </w:rPr>
          <w:t>Figure 5.4</w:t>
        </w:r>
      </w:hyperlink>
      <w:r>
        <w:rPr>
          <w:color w:val="0082FB"/>
        </w:rPr>
        <w:t> </w:t>
      </w:r>
      <w:r>
        <w:rPr/>
        <w:t>and shown in </w:t>
      </w:r>
      <w:hyperlink w:history="true" w:anchor="_bookmark395">
        <w:r>
          <w:rPr>
            <w:color w:val="0082FB"/>
          </w:rPr>
          <w:t>Table 5.6</w:t>
        </w:r>
        <w:r>
          <w:rPr/>
          <w:t>.</w:t>
        </w:r>
      </w:hyperlink>
    </w:p>
    <w:p>
      <w:pPr>
        <w:pStyle w:val="BodyText"/>
        <w:spacing w:before="2"/>
        <w:ind w:left="0"/>
        <w:rPr>
          <w:sz w:val="17"/>
        </w:rPr>
      </w:pPr>
      <w:r>
        <w:rPr/>
        <w:pict>
          <v:group style="position:absolute;margin-left:73.618004pt;margin-top:11.870423pt;width:65.5pt;height:53.85pt;mso-position-horizontal-relative:page;mso-position-vertical-relative:paragraph;z-index:10096;mso-wrap-distance-left:0;mso-wrap-distance-right:0" coordorigin="1472,237" coordsize="1310,1077">
            <v:line style="position:absolute" from="1479,1130" to="1479,1174" stroked="true" strokeweight=".623891pt" strokecolor="#7e7e7e"/>
            <v:line style="position:absolute" from="1641,1130" to="1641,1174" stroked="true" strokeweight=".623891pt" strokecolor="#7e7e7e"/>
            <v:line style="position:absolute" from="1803,1130" to="1803,1174" stroked="true" strokeweight=".623891pt" strokecolor="#7e7e7e"/>
            <v:line style="position:absolute" from="1966,1130" to="1966,1174" stroked="true" strokeweight=".623891pt" strokecolor="#7e7e7e"/>
            <v:line style="position:absolute" from="2128,1130" to="2128,1174" stroked="true" strokeweight=".623891pt" strokecolor="#7e7e7e"/>
            <v:line style="position:absolute" from="2290,1130" to="2290,1174" stroked="true" strokeweight=".623891pt" strokecolor="#7e7e7e"/>
            <v:line style="position:absolute" from="2451,1130" to="2451,1174" stroked="true" strokeweight=".623891pt" strokecolor="#7e7e7e"/>
            <v:line style="position:absolute" from="2451,1130" to="2451,244" stroked="true" strokeweight=".623891pt" strokecolor="#000000"/>
            <v:line style="position:absolute" from="2613,1130" to="2613,1174" stroked="true" strokeweight=".623891pt" strokecolor="#7e7e7e"/>
            <v:line style="position:absolute" from="2613,1130" to="2613,244" stroked="true" strokeweight=".623891pt" strokecolor="#000000"/>
            <v:line style="position:absolute" from="2775,1130" to="2775,1174" stroked="true" strokeweight=".623891pt" strokecolor="#7e7e7e"/>
            <v:rect style="position:absolute;left:1479;top:244;width:1296;height:886" filled="false" stroked="true" strokeweight=".624585pt" strokecolor="#000000"/>
            <v:shape style="position:absolute;left:1526;top:280;width:69;height:105" coordorigin="1526,280" coordsize="69,105" path="m1539,354l1526,356,1526,364,1530,371,1536,376,1541,383,1550,385,1571,385,1580,380,1585,374,1554,374,1550,373,1546,369,1542,366,1540,361,1539,354xm1586,325l1565,325,1571,328,1575,331,1579,336,1581,341,1581,356,1579,363,1575,368,1570,373,1565,374,1585,374,1592,365,1595,358,1595,338,1591,330,1586,325xm1590,280l1538,280,1528,334,1540,335,1541,333,1544,330,1547,328,1555,325,1586,325,1581,320,1542,320,1547,293,1590,293,1590,280xm1571,314l1555,314,1549,316,1542,320,1581,320,1579,318,1571,314xe" filled="true" fillcolor="#7e7e7e" stroked="false">
              <v:path arrowok="t"/>
              <v:fill type="solid"/>
            </v:shape>
            <v:shape style="position:absolute;left:2336;top:279;width:69;height:107" coordorigin="2336,279" coordsize="69,107" path="m2376,279l2362,279,2356,281,2351,285,2346,290,2342,295,2337,310,2336,320,2336,333,2337,346,2339,358,2342,368,2346,375,2352,383,2360,385,2377,385,2384,384,2389,380,2393,375,2365,375,2359,373,2355,366,2351,361,2350,350,2350,314,2351,304,2356,298,2360,293,2365,290,2393,290,2392,289,2389,285,2381,280,2376,279xm2393,290l2376,290,2381,293,2385,299,2389,304,2391,315,2391,350,2389,361,2385,366,2381,373,2376,375,2393,375,2397,370,2400,363,2403,355,2405,346,2405,323,2403,314,2401,308,2400,301,2397,296,2393,290xe" filled="true" fillcolor="#7e7e7e" stroked="false">
              <v:path arrowok="t"/>
              <v:fill type="solid"/>
            </v:shape>
            <v:shape style="position:absolute;left:1601;top:590;width:731;height:194" type="#_x0000_t75" stroked="false">
              <v:imagedata r:id="rId1497" o:title=""/>
            </v:shape>
            <v:shape style="position:absolute;left:2483;top:610;width:98;height:153" coordorigin="2483,610" coordsize="98,153" path="m2539,610l2521,610,2512,614,2505,619,2498,625,2492,634,2488,644,2486,653,2485,663,2484,674,2483,686,2484,706,2487,723,2492,737,2498,748,2507,758,2518,763,2543,763,2552,760,2559,754,2566,749,2567,748,2523,748,2517,744,2511,736,2507,728,2504,717,2503,703,2502,686,2503,670,2505,656,2508,645,2512,636,2517,629,2523,626,2566,626,2564,624,2559,619,2553,615,2547,613,2539,610xm2566,626l2541,626,2547,630,2553,638,2557,646,2560,656,2561,670,2562,686,2561,703,2560,717,2557,728,2553,736,2547,744,2541,748,2567,748,2572,740,2574,729,2577,720,2579,710,2580,699,2581,686,2581,673,2579,660,2577,651,2576,643,2572,635,2568,630,2566,626xe" filled="true" fillcolor="#000000" stroked="false">
              <v:path arrowok="t"/>
              <v:fill type="solid"/>
            </v:shape>
            <v:shape style="position:absolute;left:2659;top:611;width:55;height:150" coordorigin="2659,611" coordsize="55,150" path="m2714,645l2697,645,2697,761,2714,761,2714,645xm2714,611l2703,611,2699,619,2694,625,2687,633,2679,639,2670,645,2659,649,2659,666,2666,665,2672,661,2679,658,2685,654,2692,649,2697,645,2714,645,2714,611xe" filled="true" fillcolor="#000000" stroked="false">
              <v:path arrowok="t"/>
              <v:fill type="solid"/>
            </v:shape>
            <v:line style="position:absolute" from="1479,1130" to="1479,1308" stroked="true" strokeweight=".623891pt" strokecolor="#000000"/>
            <v:line style="position:absolute" from="2775,1130" to="2775,1308" stroked="true" strokeweight=".623891pt" strokecolor="#000000"/>
            <v:shape style="position:absolute;left:1526;top:1166;width:68;height:104" coordorigin="1526,1166" coordsize="68,104" path="m1594,1166l1526,1166,1526,1179,1577,1179,1571,1186,1565,1195,1559,1206,1549,1229,1546,1240,1542,1251,1541,1261,1541,1270,1554,1270,1555,1259,1556,1250,1581,1194,1587,1184,1594,1176,1594,1166xe" filled="true" fillcolor="#7e7e7e" stroked="false">
              <v:path arrowok="t"/>
              <v:fill type="solid"/>
            </v:shape>
            <v:shape style="position:absolute;left:2661;top:1165;width:68;height:107" coordorigin="2661,1165" coordsize="68,107" path="m2700,1165l2687,1165,2680,1168,2670,1175,2667,1181,2662,1196,2661,1206,2661,1219,2661,1232,2663,1244,2666,1254,2670,1261,2677,1268,2684,1271,2702,1271,2708,1270,2713,1265,2718,1261,2688,1261,2683,1259,2679,1253,2675,1248,2673,1235,2673,1201,2675,1190,2680,1184,2684,1179,2688,1176,2718,1176,2717,1174,2709,1169,2704,1166,2700,1165xm2718,1176l2700,1176,2705,1179,2709,1184,2713,1190,2715,1201,2715,1235,2713,1248,2709,1253,2705,1259,2700,1261,2718,1261,2722,1255,2727,1240,2728,1230,2728,1200,2725,1194,2724,1188,2722,1183,2719,1179,2718,1176xe" filled="true" fillcolor="#7e7e7e" stroked="false">
              <v:path arrowok="t"/>
              <v:fill type="solid"/>
            </v:shape>
            <v:shape style="position:absolute;left:1884;top:1175;width:353;height:119" type="#_x0000_t75" stroked="false">
              <v:imagedata r:id="rId1493" o:title=""/>
            </v:shape>
            <v:shape style="position:absolute;left:2290;top:1173;width:79;height:122" coordorigin="2290,1173" coordsize="79,122" path="m2336,1173l2321,1173,2314,1175,2307,1179,2302,1184,2297,1190,2292,1208,2290,1219,2290,1233,2291,1248,2293,1262,2297,1273,2302,1281,2309,1290,2317,1294,2339,1294,2345,1291,2351,1288,2357,1283,2358,1281,2322,1281,2317,1279,2312,1273,2310,1266,2308,1257,2307,1246,2306,1233,2307,1221,2307,1219,2308,1208,2310,1199,2314,1193,2317,1188,2322,1184,2356,1184,2355,1183,2351,1179,2341,1174,2336,1173xm2356,1184l2336,1184,2342,1188,2346,1194,2351,1200,2354,1214,2354,1233,2353,1246,2352,1257,2349,1266,2346,1273,2342,1279,2336,1281,2358,1281,2361,1275,2364,1268,2367,1259,2368,1248,2369,1221,2367,1213,2366,1205,2364,1198,2361,1191,2359,1188,2356,1184xe" filled="true" fillcolor="#000000" stroked="false">
              <v:path arrowok="t"/>
              <v:fill type="solid"/>
            </v:shape>
            <w10:wrap type="topAndBottom"/>
          </v:group>
        </w:pict>
      </w:r>
    </w:p>
    <w:p>
      <w:pPr>
        <w:pStyle w:val="BodyText"/>
        <w:spacing w:before="5"/>
        <w:ind w:left="0"/>
        <w:rPr>
          <w:sz w:val="16"/>
        </w:rPr>
      </w:pPr>
    </w:p>
    <w:p>
      <w:pPr>
        <w:spacing w:before="1"/>
        <w:ind w:left="1080" w:right="163" w:firstLine="0"/>
        <w:jc w:val="left"/>
        <w:rPr>
          <w:i/>
          <w:sz w:val="20"/>
        </w:rPr>
      </w:pPr>
      <w:bookmarkStart w:name="_bookmark394" w:id="1248"/>
      <w:bookmarkEnd w:id="1248"/>
      <w:r>
        <w:rPr/>
      </w:r>
      <w:r>
        <w:rPr>
          <w:i/>
          <w:color w:val="424242"/>
          <w:sz w:val="20"/>
        </w:rPr>
        <w:t>Figure 5.4: Transaction Acknowledgment PDU</w:t>
      </w:r>
    </w:p>
    <w:p>
      <w:pPr>
        <w:pStyle w:val="BodyText"/>
        <w:spacing w:before="2"/>
        <w:ind w:left="0"/>
        <w:rPr>
          <w:i/>
          <w:sz w:val="21"/>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73"/>
        <w:gridCol w:w="1029"/>
        <w:gridCol w:w="5585"/>
      </w:tblGrid>
      <w:tr>
        <w:trPr>
          <w:trHeight w:val="606" w:hRule="exact"/>
        </w:trPr>
        <w:tc>
          <w:tcPr>
            <w:tcW w:w="1673" w:type="dxa"/>
            <w:shd w:val="clear" w:color="auto" w:fill="F1F1F1"/>
          </w:tcPr>
          <w:p>
            <w:pPr>
              <w:pStyle w:val="TableParagraph"/>
              <w:spacing w:before="90"/>
              <w:ind w:left="104"/>
              <w:rPr>
                <w:b/>
                <w:sz w:val="20"/>
              </w:rPr>
            </w:pPr>
            <w:r>
              <w:rPr>
                <w:b/>
                <w:sz w:val="20"/>
              </w:rPr>
              <w:t>Field</w:t>
            </w:r>
          </w:p>
        </w:tc>
        <w:tc>
          <w:tcPr>
            <w:tcW w:w="1029" w:type="dxa"/>
            <w:shd w:val="clear" w:color="auto" w:fill="F1F1F1"/>
          </w:tcPr>
          <w:p>
            <w:pPr>
              <w:pStyle w:val="TableParagraph"/>
              <w:spacing w:before="90"/>
              <w:ind w:right="408"/>
              <w:rPr>
                <w:b/>
                <w:sz w:val="20"/>
              </w:rPr>
            </w:pPr>
            <w:r>
              <w:rPr>
                <w:b/>
                <w:sz w:val="20"/>
              </w:rPr>
              <w:t>Size (bits)</w:t>
            </w:r>
          </w:p>
        </w:tc>
        <w:tc>
          <w:tcPr>
            <w:tcW w:w="5585" w:type="dxa"/>
            <w:shd w:val="clear" w:color="auto" w:fill="F1F1F1"/>
          </w:tcPr>
          <w:p>
            <w:pPr>
              <w:pStyle w:val="TableParagraph"/>
              <w:spacing w:before="90"/>
              <w:rPr>
                <w:b/>
                <w:sz w:val="20"/>
              </w:rPr>
            </w:pPr>
            <w:r>
              <w:rPr>
                <w:b/>
                <w:sz w:val="20"/>
              </w:rPr>
              <w:t>Description</w:t>
            </w:r>
          </w:p>
        </w:tc>
      </w:tr>
      <w:tr>
        <w:trPr>
          <w:trHeight w:val="376" w:hRule="exact"/>
        </w:trPr>
        <w:tc>
          <w:tcPr>
            <w:tcW w:w="1673" w:type="dxa"/>
          </w:tcPr>
          <w:p>
            <w:pPr>
              <w:pStyle w:val="TableParagraph"/>
              <w:spacing w:before="92"/>
              <w:ind w:left="104"/>
              <w:rPr>
                <w:sz w:val="20"/>
              </w:rPr>
            </w:pPr>
            <w:r>
              <w:rPr>
                <w:color w:val="2E2E2E"/>
                <w:sz w:val="20"/>
              </w:rPr>
              <w:t>Padding</w:t>
            </w:r>
          </w:p>
        </w:tc>
        <w:tc>
          <w:tcPr>
            <w:tcW w:w="1029" w:type="dxa"/>
          </w:tcPr>
          <w:p>
            <w:pPr>
              <w:pStyle w:val="TableParagraph"/>
              <w:spacing w:before="92"/>
              <w:rPr>
                <w:sz w:val="20"/>
              </w:rPr>
            </w:pPr>
            <w:r>
              <w:rPr>
                <w:color w:val="2E2E2E"/>
                <w:w w:val="99"/>
                <w:sz w:val="20"/>
              </w:rPr>
              <w:t>6</w:t>
            </w:r>
          </w:p>
        </w:tc>
        <w:tc>
          <w:tcPr>
            <w:tcW w:w="5585" w:type="dxa"/>
          </w:tcPr>
          <w:p>
            <w:pPr>
              <w:pStyle w:val="TableParagraph"/>
              <w:spacing w:before="92"/>
              <w:rPr>
                <w:sz w:val="20"/>
              </w:rPr>
            </w:pPr>
            <w:r>
              <w:rPr>
                <w:color w:val="2E2E2E"/>
                <w:sz w:val="20"/>
              </w:rPr>
              <w:t>0b000000; all other values Prohibited</w:t>
            </w:r>
          </w:p>
        </w:tc>
      </w:tr>
      <w:tr>
        <w:trPr>
          <w:trHeight w:val="372" w:hRule="exact"/>
        </w:trPr>
        <w:tc>
          <w:tcPr>
            <w:tcW w:w="1673" w:type="dxa"/>
          </w:tcPr>
          <w:p>
            <w:pPr>
              <w:pStyle w:val="TableParagraph"/>
              <w:spacing w:before="92"/>
              <w:ind w:left="104"/>
              <w:rPr>
                <w:sz w:val="20"/>
              </w:rPr>
            </w:pPr>
            <w:r>
              <w:rPr>
                <w:color w:val="2E2E2E"/>
                <w:sz w:val="20"/>
              </w:rPr>
              <w:t>GPCF</w:t>
            </w:r>
          </w:p>
        </w:tc>
        <w:tc>
          <w:tcPr>
            <w:tcW w:w="1029" w:type="dxa"/>
          </w:tcPr>
          <w:p>
            <w:pPr>
              <w:pStyle w:val="TableParagraph"/>
              <w:spacing w:before="92"/>
              <w:rPr>
                <w:sz w:val="20"/>
              </w:rPr>
            </w:pPr>
            <w:r>
              <w:rPr>
                <w:color w:val="2E2E2E"/>
                <w:w w:val="99"/>
                <w:sz w:val="20"/>
              </w:rPr>
              <w:t>2</w:t>
            </w:r>
          </w:p>
        </w:tc>
        <w:tc>
          <w:tcPr>
            <w:tcW w:w="5585" w:type="dxa"/>
          </w:tcPr>
          <w:p>
            <w:pPr>
              <w:pStyle w:val="TableParagraph"/>
              <w:spacing w:before="92"/>
              <w:rPr>
                <w:sz w:val="20"/>
              </w:rPr>
            </w:pPr>
            <w:r>
              <w:rPr>
                <w:color w:val="2E2E2E"/>
                <w:sz w:val="20"/>
              </w:rPr>
              <w:t>0b01 = Transaction Acknowledgment</w:t>
            </w:r>
          </w:p>
        </w:tc>
      </w:tr>
    </w:tbl>
    <w:p>
      <w:pPr>
        <w:spacing w:before="120"/>
        <w:ind w:left="1080" w:right="0" w:firstLine="0"/>
        <w:jc w:val="both"/>
        <w:rPr>
          <w:i/>
          <w:sz w:val="20"/>
        </w:rPr>
      </w:pPr>
      <w:bookmarkStart w:name="_bookmark395" w:id="1249"/>
      <w:bookmarkEnd w:id="1249"/>
      <w:r>
        <w:rPr/>
      </w:r>
      <w:r>
        <w:rPr>
          <w:i/>
          <w:color w:val="424242"/>
          <w:sz w:val="20"/>
        </w:rPr>
        <w:t>Table 5.6: Generic Provisioning Control field for Transaction Acknowledgment PDU</w:t>
      </w:r>
    </w:p>
    <w:p>
      <w:pPr>
        <w:pStyle w:val="BodyText"/>
        <w:spacing w:before="6"/>
        <w:ind w:left="0"/>
        <w:rPr>
          <w:i/>
          <w:sz w:val="17"/>
        </w:rPr>
      </w:pPr>
    </w:p>
    <w:p>
      <w:pPr>
        <w:pStyle w:val="BodyText"/>
        <w:jc w:val="both"/>
      </w:pPr>
      <w:r>
        <w:rPr/>
        <w:t>The GPCF field shall be set to 0b01.</w:t>
      </w:r>
    </w:p>
    <w:p>
      <w:pPr>
        <w:pStyle w:val="BodyText"/>
        <w:spacing w:before="4"/>
        <w:ind w:left="0"/>
      </w:pPr>
    </w:p>
    <w:p>
      <w:pPr>
        <w:pStyle w:val="BodyText"/>
        <w:jc w:val="both"/>
      </w:pPr>
      <w:r>
        <w:rPr/>
        <w:t>The Generic Provisioning Payload is zero length.</w:t>
      </w:r>
    </w:p>
    <w:p>
      <w:pPr>
        <w:pStyle w:val="BodyText"/>
        <w:spacing w:before="2"/>
        <w:ind w:left="0"/>
      </w:pPr>
    </w:p>
    <w:p>
      <w:pPr>
        <w:pStyle w:val="Heading4"/>
        <w:numPr>
          <w:ilvl w:val="3"/>
          <w:numId w:val="57"/>
        </w:numPr>
        <w:tabs>
          <w:tab w:pos="2073" w:val="left" w:leader="none"/>
        </w:tabs>
        <w:spacing w:line="240" w:lineRule="auto" w:before="0" w:after="0"/>
        <w:ind w:left="2073" w:right="0" w:hanging="993"/>
        <w:jc w:val="both"/>
      </w:pPr>
      <w:bookmarkStart w:name="5.3.1.3 Transaction Continuation PDU" w:id="1250"/>
      <w:bookmarkEnd w:id="1250"/>
      <w:r>
        <w:rPr>
          <w:b w:val="0"/>
        </w:rPr>
      </w:r>
      <w:bookmarkStart w:name="5.3.1.3 Transaction Continuation PDU" w:id="1251"/>
      <w:bookmarkEnd w:id="1251"/>
      <w:r>
        <w:rPr>
          <w:color w:val="0082FB"/>
        </w:rPr>
        <w:t>T</w:t>
      </w:r>
      <w:r>
        <w:rPr>
          <w:color w:val="0082FB"/>
        </w:rPr>
        <w:t>ransaction Continuation</w:t>
      </w:r>
      <w:r>
        <w:rPr>
          <w:color w:val="0082FB"/>
          <w:spacing w:val="-6"/>
        </w:rPr>
        <w:t> </w:t>
      </w:r>
      <w:r>
        <w:rPr>
          <w:color w:val="0082FB"/>
        </w:rPr>
        <w:t>PDU</w:t>
      </w:r>
    </w:p>
    <w:p>
      <w:pPr>
        <w:pStyle w:val="BodyText"/>
        <w:spacing w:line="276" w:lineRule="auto" w:before="165"/>
        <w:ind w:right="668"/>
        <w:jc w:val="both"/>
      </w:pPr>
      <w:r>
        <w:rPr/>
        <w:t>The Transaction Continuation PDU is used to send additional segments of a Provisioning PDU. The Generic Provisioning Control field of a Transaction Continuation PDU is illustrated in </w:t>
      </w:r>
      <w:hyperlink w:history="true" w:anchor="_bookmark396">
        <w:r>
          <w:rPr>
            <w:color w:val="0082FB"/>
          </w:rPr>
          <w:t>Figure 5.5</w:t>
        </w:r>
      </w:hyperlink>
      <w:r>
        <w:rPr>
          <w:color w:val="0082FB"/>
        </w:rPr>
        <w:t> </w:t>
      </w:r>
      <w:r>
        <w:rPr/>
        <w:t>and shown in </w:t>
      </w:r>
      <w:hyperlink w:history="true" w:anchor="_bookmark397">
        <w:r>
          <w:rPr>
            <w:color w:val="0082FB"/>
          </w:rPr>
          <w:t>Table 5.7</w:t>
        </w:r>
      </w:hyperlink>
      <w:r>
        <w:rPr/>
        <w:t>.</w:t>
      </w:r>
    </w:p>
    <w:p>
      <w:pPr>
        <w:pStyle w:val="BodyText"/>
        <w:spacing w:before="5"/>
        <w:ind w:left="0"/>
        <w:rPr>
          <w:sz w:val="15"/>
        </w:rPr>
      </w:pPr>
      <w:r>
        <w:rPr/>
        <w:pict>
          <v:group style="position:absolute;margin-left:72.073677pt;margin-top:10.848213pt;width:195.25pt;height:53.9pt;mso-position-horizontal-relative:page;mso-position-vertical-relative:paragraph;z-index:10120;mso-wrap-distance-left:0;mso-wrap-distance-right:0" coordorigin="1441,217" coordsize="3905,1078">
            <v:line style="position:absolute" from="1448,1110" to="1448,1154" stroked="true" strokeweight=".624102pt" strokecolor="#7e7e7e"/>
            <v:line style="position:absolute" from="1610,1110" to="1610,1154" stroked="true" strokeweight=".624102pt" strokecolor="#7e7e7e"/>
            <v:line style="position:absolute" from="1773,1110" to="1773,1154" stroked="true" strokeweight=".624102pt" strokecolor="#7e7e7e"/>
            <v:line style="position:absolute" from="1935,1110" to="1935,1154" stroked="true" strokeweight=".624102pt" strokecolor="#7e7e7e"/>
            <v:line style="position:absolute" from="2097,1110" to="2097,1154" stroked="true" strokeweight=".624102pt" strokecolor="#7e7e7e"/>
            <v:line style="position:absolute" from="2259,1110" to="2259,1154" stroked="true" strokeweight=".624102pt" strokecolor="#7e7e7e"/>
            <v:line style="position:absolute" from="2420,1110" to="2420,1154" stroked="true" strokeweight=".624102pt" strokecolor="#7e7e7e"/>
            <v:line style="position:absolute" from="2420,1110" to="2420,223" stroked="true" strokeweight=".624102pt" strokecolor="#000000"/>
            <v:line style="position:absolute" from="2583,1110" to="2583,1154" stroked="true" strokeweight=".624102pt" strokecolor="#7e7e7e"/>
            <v:line style="position:absolute" from="2583,1110" to="2583,223" stroked="true" strokeweight=".624102pt" strokecolor="#000000"/>
            <v:line style="position:absolute" from="2745,1110" to="2745,1154" stroked="true" strokeweight=".624102pt" strokecolor="#7e7e7e"/>
            <v:line style="position:absolute" from="2745,1110" to="2745,223" stroked="true" strokeweight=".624102pt" strokecolor="#000000"/>
            <v:shape style="position:absolute;left:1448;top:223;width:1460;height:887" coordorigin="1448,223" coordsize="1460,887" path="m2907,223l1448,223,1448,1110,2907,1110e" filled="false" stroked="true" strokeweight=".624998pt" strokecolor="#000000">
              <v:path arrowok="t"/>
            </v:shape>
            <v:line style="position:absolute" from="2907,223" to="5191,223" stroked="true" strokeweight=".625329pt" strokecolor="#000000">
              <v:stroke dashstyle="dash"/>
            </v:line>
            <v:line style="position:absolute" from="2907,1110" to="5191,1110" stroked="true" strokeweight=".625329pt" strokecolor="#000000">
              <v:stroke dashstyle="dash"/>
            </v:line>
            <v:shape style="position:absolute;left:5178;top:223;width:163;height:887" coordorigin="5178,223" coordsize="163,887" path="m5178,223l5340,223,5340,1110,5178,1110e" filled="false" stroked="true" strokeweight=".624142pt" strokecolor="#000000">
              <v:path arrowok="t"/>
            </v:shape>
            <v:shape style="position:absolute;left:1495;top:260;width:69;height:106" coordorigin="1495,260" coordsize="69,106" path="m1508,334l1495,336,1495,344,1499,351,1505,356,1510,362,1519,365,1540,365,1549,360,1554,354,1523,354,1519,352,1515,349,1512,346,1509,341,1508,334xm1555,305l1534,305,1540,307,1544,311,1548,316,1550,321,1550,336,1548,342,1544,347,1539,352,1534,354,1554,354,1562,345,1564,337,1564,317,1560,310,1555,305xm1559,260l1507,260,1497,314,1509,315,1510,312,1513,310,1517,307,1524,305,1555,305,1550,300,1512,300,1517,272,1559,272,1559,260xm1540,294l1524,294,1518,296,1512,300,1550,300,1548,297,1540,294xe" filled="true" fillcolor="#7e7e7e" stroked="false">
              <v:path arrowok="t"/>
              <v:fill type="solid"/>
            </v:shape>
            <v:shape style="position:absolute;left:2305;top:258;width:69;height:107" coordorigin="2305,258" coordsize="69,107" path="m2345,258l2332,258,2325,261,2320,265,2315,270,2312,275,2307,290,2305,300,2305,312,2306,326,2308,338,2311,347,2315,355,2322,362,2329,365,2347,365,2353,364,2358,360,2363,355,2334,355,2328,352,2324,346,2320,341,2319,330,2319,294,2320,283,2325,277,2329,272,2334,270,2362,270,2362,268,2358,265,2350,260,2345,258xm2362,270l2345,270,2350,272,2354,278,2358,283,2360,295,2360,330,2358,341,2354,346,2350,352,2345,355,2363,355,2367,350,2369,342,2373,335,2374,326,2374,302,2373,294,2370,287,2369,281,2367,276,2362,270xe" filled="true" fillcolor="#7e7e7e" stroked="false">
              <v:path arrowok="t"/>
              <v:fill type="solid"/>
            </v:shape>
            <v:shape style="position:absolute;left:1529;top:451;width:119;height:154" coordorigin="1529,451" coordsize="119,154" path="m1548,552l1529,555,1529,565,1532,574,1537,581,1543,590,1549,595,1559,599,1568,604,1579,605,1603,605,1613,604,1621,599,1630,595,1636,590,1638,587,1583,587,1575,586,1569,582,1562,580,1557,576,1554,571,1550,566,1548,560,1548,552xm1598,451l1577,451,1568,452,1559,456,1552,459,1545,464,1542,471,1537,477,1534,485,1534,499,1537,505,1540,511,1543,516,1549,521,1555,525,1562,527,1572,530,1584,534,1598,537,1606,540,1611,541,1618,544,1621,546,1629,557,1629,566,1626,571,1621,579,1618,581,1605,586,1599,587,1638,587,1640,582,1645,576,1648,569,1648,552,1645,545,1641,539,1636,532,1630,527,1621,524,1616,521,1573,511,1563,507,1555,500,1554,496,1554,485,1557,479,1562,475,1568,470,1577,467,1633,467,1631,465,1625,460,1608,452,1598,451xm1633,467l1599,467,1608,470,1620,480,1623,487,1624,496,1643,495,1643,486,1640,479,1635,472,1633,467xe" filled="true" fillcolor="#000000" stroked="false">
              <v:path arrowok="t"/>
              <v:fill type="solid"/>
            </v:shape>
            <v:shape style="position:absolute;left:1665;top:492;width:100;height:113" coordorigin="1665,492" coordsize="100,113" path="m1730,492l1716,492,1706,493,1696,496,1687,501,1679,507,1673,516,1669,525,1666,537,1665,549,1665,552,1666,562,1669,573,1673,582,1679,590,1687,596,1696,601,1706,604,1718,605,1729,605,1740,602,1748,596,1756,590,1708,590,1700,586,1694,580,1689,574,1685,565,1685,552,1765,552,1765,549,1764,537,1685,537,1686,529,1689,521,1700,510,1708,507,1752,507,1751,506,1743,497,1730,492xm1745,567l1743,575,1739,581,1734,585,1730,587,1724,590,1756,590,1761,581,1765,570,1745,567xm1752,507l1725,507,1733,511,1739,517,1743,522,1745,529,1745,537,1764,537,1764,535,1761,524,1757,514,1752,507xe" filled="true" fillcolor="#000000" stroked="false">
              <v:path arrowok="t"/>
              <v:fill type="solid"/>
            </v:shape>
            <v:shape style="position:absolute;left:1780;top:492;width:95;height:154" coordorigin="1780,492" coordsize="95,154" path="m1784,611l1784,622,1787,631,1802,644,1814,646,1837,646,1846,644,1861,636,1865,631,1819,631,1812,630,1807,626,1804,624,1802,620,1801,614,1784,611xm1875,589l1856,589,1856,609,1855,612,1854,617,1850,622,1846,626,1841,630,1835,631,1865,631,1866,630,1870,624,1874,616,1875,605,1875,589xm1839,492l1817,492,1809,495,1801,499,1795,504,1789,511,1781,529,1780,537,1780,547,1781,558,1783,569,1787,578,1792,586,1800,597,1811,602,1839,602,1849,597,1856,589,1875,589,1875,587,1820,587,1812,584,1807,577,1801,571,1799,561,1799,534,1801,524,1807,517,1812,510,1820,507,1857,507,1850,497,1839,492xm1875,495l1857,495,1857,507,1836,507,1844,510,1849,517,1855,524,1857,534,1857,561,1855,571,1849,577,1844,584,1836,587,1875,587,1875,495xe" filled="true" fillcolor="#000000" stroked="false">
              <v:path arrowok="t"/>
              <v:fill type="solid"/>
            </v:shape>
            <v:shape style="position:absolute;left:1902;top:492;width:147;height:111" coordorigin="1902,492" coordsize="147,111" path="m1919,495l1902,495,1902,602,1920,602,1920,536,1921,529,1924,524,1925,519,1929,515,1934,512,1936,510,1919,510,1919,495xm1981,507l1953,507,1958,510,1961,514,1965,519,1966,524,1966,602,1985,602,1985,529,1987,521,1992,515,1996,511,1982,511,1981,507xm2046,507l2015,507,2018,509,2022,511,2025,512,2027,515,2028,519,2030,521,2030,602,2048,602,2048,516,2046,507xm2026,492l2001,492,1990,499,1982,511,1996,511,1997,510,2003,507,2046,507,2046,506,2040,501,2033,495,2026,492xm1960,492l1944,492,1937,494,1932,497,1926,500,1919,510,1936,510,1937,509,1942,507,1981,507,1980,505,1976,500,1971,497,1966,494,1960,492xe" filled="true" fillcolor="#000000" stroked="false">
              <v:path arrowok="t"/>
              <v:fill type="solid"/>
            </v:shape>
            <v:shape style="position:absolute;left:2068;top:492;width:100;height:113" coordorigin="2068,492" coordsize="100,113" path="m2133,492l2120,492,2109,493,2099,496,2090,501,2082,507,2076,516,2072,525,2069,537,2068,549,2069,552,2069,562,2072,573,2076,582,2082,590,2090,596,2099,601,2109,604,2121,605,2132,605,2143,602,2151,596,2159,590,2111,590,2103,586,2097,580,2092,574,2088,565,2088,552,2168,552,2168,549,2167,537,2088,537,2090,529,2092,521,2103,510,2111,507,2155,507,2154,506,2146,497,2133,492xm2148,567l2146,575,2142,581,2137,585,2133,587,2127,590,2159,590,2164,581,2168,570,2148,567xm2155,507l2128,507,2136,511,2142,517,2146,522,2148,529,2149,537,2167,537,2167,535,2165,524,2160,514,2155,507xe" filled="true" fillcolor="#000000" stroked="false">
              <v:path arrowok="t"/>
              <v:fill type="solid"/>
            </v:shape>
            <v:shape style="position:absolute;left:2189;top:492;width:89;height:111" coordorigin="2189,492" coordsize="89,111" path="m2207,495l2189,495,2189,602,2208,602,2208,530,2211,520,2223,510,2207,510,2207,495xm2273,507l2242,507,2246,509,2253,514,2256,516,2257,520,2259,524,2259,602,2278,602,2278,521,2277,519,2276,512,2274,509,2273,507xm2247,492l2226,492,2214,497,2207,510,2223,510,2229,507,2273,507,2271,505,2268,501,2264,497,2258,496,2253,494,2247,492xe" filled="true" fillcolor="#000000" stroked="false">
              <v:path arrowok="t"/>
              <v:fill type="solid"/>
            </v:shape>
            <v:shape style="position:absolute;left:2295;top:456;width:53;height:148" coordorigin="2295,456" coordsize="53,148" path="m2327,509l2309,509,2309,589,2312,596,2319,601,2322,602,2328,604,2343,604,2348,602,2346,587,2334,587,2333,586,2330,585,2329,585,2328,584,2328,582,2327,580,2327,509xm2345,586l2342,586,2339,587,2346,587,2345,586xm2345,495l2295,495,2295,509,2345,509,2345,495xm2327,456l2309,467,2309,495,2327,495,2327,456xe" filled="true" fillcolor="#000000" stroked="false">
              <v:path arrowok="t"/>
              <v:fill type="solid"/>
            </v:shape>
            <v:shape style="position:absolute;left:1700;top:699;width:487;height:169" type="#_x0000_t75" stroked="false">
              <v:imagedata r:id="rId1498" o:title=""/>
            </v:shape>
            <v:shape style="position:absolute;left:2467;top:591;width:55;height:151" coordorigin="2467,591" coordsize="55,151" path="m2521,625l2504,625,2504,741,2521,741,2521,625xm2521,591l2510,591,2506,599,2501,605,2494,612,2486,619,2478,625,2467,629,2467,646,2473,645,2479,641,2494,634,2499,629,2504,625,2521,625,2521,591xe" filled="true" fillcolor="#000000" stroked="false">
              <v:path arrowok="t"/>
              <v:fill type="solid"/>
            </v:shape>
            <v:shape style="position:absolute;left:2615;top:590;width:98;height:153" coordorigin="2615,590" coordsize="98,153" path="m2671,590l2652,590,2644,594,2636,599,2630,605,2624,614,2620,624,2618,633,2617,643,2615,654,2615,666,2616,686,2619,703,2623,717,2630,727,2638,737,2650,742,2675,742,2684,740,2691,734,2697,729,2698,727,2655,727,2647,724,2642,716,2639,708,2636,697,2634,683,2634,666,2634,650,2636,636,2640,624,2644,616,2649,609,2655,606,2698,606,2696,604,2690,599,2685,595,2679,592,2671,590xm2698,606l2672,606,2679,610,2685,617,2689,625,2692,636,2693,650,2694,666,2693,683,2692,697,2689,708,2685,716,2679,724,2672,727,2698,727,2704,720,2706,709,2709,700,2711,690,2712,679,2712,666,2712,652,2711,640,2706,622,2704,615,2700,610,2698,606xe" filled="true" fillcolor="#000000" stroked="false">
              <v:path arrowok="t"/>
              <v:fill type="solid"/>
            </v:shape>
            <v:shape style="position:absolute;left:2866;top:571;width:414;height:153" type="#_x0000_t75" stroked="false">
              <v:imagedata r:id="rId1499" o:title=""/>
            </v:shape>
            <v:shape style="position:absolute;left:3359;top:569;width:227;height:196" type="#_x0000_t75" stroked="false">
              <v:imagedata r:id="rId1500" o:title=""/>
            </v:shape>
            <v:shape style="position:absolute;left:3658;top:610;width:147;height:112" coordorigin="3658,610" coordsize="147,112" path="m3675,612l3658,612,3658,721,3677,721,3677,655,3678,647,3680,641,3682,636,3685,632,3690,630,3693,627,3675,627,3675,612xm3737,626l3711,626,3716,627,3718,632,3721,636,3723,642,3723,721,3741,721,3741,646,3743,639,3753,629,3738,629,3737,626xm3802,626l3772,626,3776,627,3778,629,3782,631,3785,636,3786,640,3787,645,3787,721,3805,721,3805,634,3802,626xm3782,610l3758,610,3747,616,3738,629,3753,629,3760,626,3802,626,3802,625,3791,614,3782,610xm3716,610l3701,610,3688,615,3678,622,3675,627,3693,627,3698,626,3737,626,3736,624,3732,619,3727,615,3722,612,3716,610xe" filled="true" fillcolor="#000000" stroked="false">
              <v:path arrowok="t"/>
              <v:fill type="solid"/>
            </v:shape>
            <v:line style="position:absolute" from="3832,582" to="3849,582" stroked="true" strokeweight="1.063060pt" strokecolor="#000000"/>
            <v:line style="position:absolute" from="3841,612" to="3841,721" stroked="true" strokeweight=".873743pt" strokecolor="#000000"/>
            <v:shape style="position:absolute;left:3877;top:610;width:89;height:112" coordorigin="3877,610" coordsize="89,112" path="m3894,612l3877,612,3877,721,3896,721,3896,647,3898,639,3904,634,3909,629,3913,627,3894,627,3894,612xm3961,626l3929,626,3933,627,3937,630,3941,631,3943,635,3944,639,3947,642,3947,721,3966,721,3966,646,3964,640,3964,636,3963,631,3961,626xm3934,610l3913,610,3902,616,3894,627,3913,627,3917,626,3961,626,3956,619,3952,616,3946,614,3941,611,3934,610xe" filled="true" fillcolor="#000000" stroked="false">
              <v:path arrowok="t"/>
              <v:fill type="solid"/>
            </v:shape>
            <v:line style="position:absolute" from="3993,582" to="4012,582" stroked="true" strokeweight="1.063060pt" strokecolor="#000000"/>
            <v:line style="position:absolute" from="4002,612" to="4002,721" stroked="true" strokeweight=".936153pt" strokecolor="#000000"/>
            <v:shape style="position:absolute;left:4039;top:610;width:147;height:112" coordorigin="4039,610" coordsize="147,112" path="m4055,612l4039,612,4039,721,4057,721,4057,655,4058,647,4060,641,4062,636,4065,632,4069,630,4074,627,4055,627,4055,612xm4117,626l4090,626,4095,627,4098,632,4102,636,4103,642,4103,721,4122,721,4122,646,4124,639,4134,629,4118,629,4117,626xm4183,626l4152,626,4159,629,4164,634,4165,636,4166,640,4166,721,4185,721,4185,634,4183,626xm4163,610l4138,610,4127,616,4118,629,4134,629,4140,626,4183,626,4183,625,4176,619,4170,614,4163,610xm4095,610l4080,610,4074,612,4069,615,4063,619,4059,622,4055,627,4074,627,4079,626,4117,626,4117,624,4113,619,4108,615,4103,612,4095,610xe" filled="true" fillcolor="#000000" stroked="false">
              <v:path arrowok="t"/>
              <v:fill type="solid"/>
            </v:shape>
            <v:shape style="position:absolute;left:4211;top:612;width:88;height:112" coordorigin="4211,612" coordsize="88,112" path="m4229,612l4211,612,4211,694,4213,696,4213,702,4220,714,4224,717,4230,720,4235,722,4241,724,4263,724,4274,717,4281,707,4246,707,4241,706,4234,701,4231,696,4230,692,4230,689,4229,682,4229,612xm4299,705l4283,705,4283,721,4299,721,4299,705xm4299,612l4280,612,4280,680,4279,686,4278,691,4275,696,4271,700,4268,702,4263,706,4258,707,4281,707,4283,705,4299,705,4299,612xe" filled="true" fillcolor="#000000" stroked="false">
              <v:path arrowok="t"/>
              <v:fill type="solid"/>
            </v:shape>
            <v:shape style="position:absolute;left:4326;top:610;width:148;height:112" coordorigin="4326,610" coordsize="148,112" path="m4344,612l4326,612,4326,721,4345,721,4345,655,4346,647,4347,641,4350,636,4354,632,4357,630,4362,627,4344,627,4344,612xm4405,626l4379,626,4384,627,4386,632,4389,636,4391,642,4391,721,4409,721,4409,646,4411,639,4421,629,4406,629,4405,626xm4470,626l4440,626,4444,627,4446,629,4450,631,4452,636,4454,640,4455,645,4455,721,4474,721,4474,634,4470,626xm4450,610l4426,610,4415,616,4406,629,4421,629,4427,626,4470,626,4470,625,4459,614,4450,610xm4384,610l4369,610,4356,615,4346,622,4344,627,4362,627,4366,626,4405,626,4404,624,4400,619,4395,615,4390,612,4384,610xe" filled="true" fillcolor="#000000" stroked="false">
              <v:path arrowok="t"/>
              <v:fill type="solid"/>
            </v:shape>
            <v:shape style="position:absolute;left:4566;top:571;width:55;height:151" coordorigin="4566,571" coordsize="55,151" path="m4621,604l4602,604,4602,721,4621,721,4621,604xm4621,571l4608,571,4606,577,4601,584,4592,591,4585,597,4576,604,4566,609,4566,626,4578,621,4585,616,4592,612,4598,609,4602,604,4621,604,4621,571xe" filled="true" fillcolor="#000000" stroked="false">
              <v:path arrowok="t"/>
              <v:fill type="solid"/>
            </v:shape>
            <v:shape style="position:absolute;left:4723;top:569;width:504;height:196" type="#_x0000_t75" stroked="false">
              <v:imagedata r:id="rId1501" o:title=""/>
            </v:shape>
            <v:line style="position:absolute" from="1448,1110" to="1448,1288" stroked="true" strokeweight=".624102pt" strokecolor="#000000"/>
            <v:line style="position:absolute" from="2745,1110" to="2745,1288" stroked="true" strokeweight=".624102pt" strokecolor="#000000"/>
            <v:shape style="position:absolute;left:1495;top:1146;width:68;height:104" coordorigin="1495,1146" coordsize="68,104" path="m1563,1146l1495,1146,1495,1159,1547,1159,1540,1166,1534,1175,1528,1186,1518,1209,1515,1220,1512,1232,1510,1242,1510,1250,1523,1250,1524,1239,1525,1230,1550,1174,1557,1164,1563,1156,1563,1146xe" filled="true" fillcolor="#7e7e7e" stroked="false">
              <v:path arrowok="t"/>
              <v:fill type="solid"/>
            </v:shape>
            <v:shape style="position:absolute;left:2630;top:1145;width:68;height:107" coordorigin="2630,1145" coordsize="68,107" path="m2670,1145l2656,1145,2650,1148,2640,1155,2636,1161,2631,1176,2630,1186,2630,1199,2631,1212,2633,1224,2636,1234,2640,1242,2646,1248,2654,1252,2671,1252,2677,1250,2682,1245,2687,1242,2657,1242,2652,1239,2649,1233,2645,1228,2642,1215,2642,1181,2645,1170,2650,1164,2654,1159,2657,1156,2687,1156,2686,1154,2679,1149,2674,1146,2670,1145xm2687,1156l2670,1156,2675,1159,2679,1164,2682,1170,2685,1181,2685,1215,2682,1228,2679,1233,2675,1239,2670,1242,2687,1242,2691,1235,2696,1220,2697,1210,2697,1180,2695,1174,2694,1168,2691,1163,2689,1159,2687,1156xe" filled="true" fillcolor="#7e7e7e" stroked="false">
              <v:path arrowok="t"/>
              <v:fill type="solid"/>
            </v:shape>
            <v:shape style="position:absolute;left:1854;top:1155;width:353;height:119" type="#_x0000_t75" stroked="false">
              <v:imagedata r:id="rId1493" o:title=""/>
            </v:shape>
            <v:shape style="position:absolute;left:2259;top:1153;width:79;height:122" coordorigin="2259,1153" coordsize="79,122" path="m2305,1153l2291,1153,2283,1155,2277,1159,2272,1164,2267,1170,2262,1188,2259,1199,2259,1213,2260,1228,2263,1242,2267,1253,2272,1262,2278,1270,2287,1274,2308,1274,2314,1272,2320,1268,2327,1263,2327,1262,2292,1262,2287,1259,2282,1253,2279,1246,2277,1237,2276,1226,2276,1213,2276,1201,2276,1199,2277,1189,2280,1180,2283,1173,2287,1168,2292,1164,2325,1164,2324,1163,2320,1159,2310,1154,2305,1153xm2325,1164l2305,1164,2312,1168,2315,1174,2320,1180,2323,1194,2323,1213,2322,1226,2321,1237,2319,1246,2315,1253,2312,1259,2305,1262,2327,1262,2330,1255,2333,1248,2337,1239,2338,1228,2338,1201,2337,1193,2335,1185,2333,1178,2330,1171,2328,1168,2325,1164xe" filled="true" fillcolor="#000000" stroked="false">
              <v:path arrowok="t"/>
              <v:fill type="solid"/>
            </v:shape>
            <w10:wrap type="topAndBottom"/>
          </v:group>
        </w:pict>
      </w:r>
    </w:p>
    <w:p>
      <w:pPr>
        <w:pStyle w:val="BodyText"/>
        <w:spacing w:before="2"/>
        <w:ind w:left="0"/>
        <w:rPr>
          <w:sz w:val="18"/>
        </w:rPr>
      </w:pPr>
    </w:p>
    <w:p>
      <w:pPr>
        <w:spacing w:before="0"/>
        <w:ind w:left="1080" w:right="0" w:firstLine="0"/>
        <w:jc w:val="both"/>
        <w:rPr>
          <w:i/>
          <w:sz w:val="20"/>
        </w:rPr>
      </w:pPr>
      <w:bookmarkStart w:name="_bookmark396" w:id="1252"/>
      <w:bookmarkEnd w:id="1252"/>
      <w:r>
        <w:rPr/>
      </w:r>
      <w:r>
        <w:rPr>
          <w:i/>
          <w:color w:val="424242"/>
          <w:sz w:val="20"/>
        </w:rPr>
        <w:t>Figure 5.5: Transaction Continuation PDU</w:t>
      </w:r>
    </w:p>
    <w:p>
      <w:pPr>
        <w:pStyle w:val="BodyText"/>
        <w:spacing w:before="2"/>
        <w:ind w:left="0"/>
        <w:rPr>
          <w:i/>
          <w:sz w:val="21"/>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73"/>
        <w:gridCol w:w="1209"/>
        <w:gridCol w:w="5405"/>
      </w:tblGrid>
      <w:tr>
        <w:trPr>
          <w:trHeight w:val="606" w:hRule="exact"/>
        </w:trPr>
        <w:tc>
          <w:tcPr>
            <w:tcW w:w="1673" w:type="dxa"/>
            <w:shd w:val="clear" w:color="auto" w:fill="F1F1F1"/>
          </w:tcPr>
          <w:p>
            <w:pPr>
              <w:pStyle w:val="TableParagraph"/>
              <w:spacing w:before="90"/>
              <w:ind w:left="104"/>
              <w:rPr>
                <w:b/>
                <w:sz w:val="20"/>
              </w:rPr>
            </w:pPr>
            <w:r>
              <w:rPr>
                <w:b/>
                <w:sz w:val="20"/>
              </w:rPr>
              <w:t>Field</w:t>
            </w:r>
          </w:p>
        </w:tc>
        <w:tc>
          <w:tcPr>
            <w:tcW w:w="1209" w:type="dxa"/>
            <w:shd w:val="clear" w:color="auto" w:fill="F1F1F1"/>
          </w:tcPr>
          <w:p>
            <w:pPr>
              <w:pStyle w:val="TableParagraph"/>
              <w:spacing w:line="228" w:lineRule="exact" w:before="95"/>
              <w:ind w:right="588"/>
              <w:rPr>
                <w:b/>
                <w:sz w:val="20"/>
              </w:rPr>
            </w:pPr>
            <w:r>
              <w:rPr>
                <w:b/>
                <w:sz w:val="20"/>
              </w:rPr>
              <w:t>Size (bits)</w:t>
            </w:r>
          </w:p>
        </w:tc>
        <w:tc>
          <w:tcPr>
            <w:tcW w:w="5405" w:type="dxa"/>
            <w:shd w:val="clear" w:color="auto" w:fill="F1F1F1"/>
          </w:tcPr>
          <w:p>
            <w:pPr>
              <w:pStyle w:val="TableParagraph"/>
              <w:spacing w:before="90"/>
              <w:rPr>
                <w:b/>
                <w:sz w:val="20"/>
              </w:rPr>
            </w:pPr>
            <w:r>
              <w:rPr>
                <w:b/>
                <w:sz w:val="20"/>
              </w:rPr>
              <w:t>Description</w:t>
            </w:r>
          </w:p>
        </w:tc>
      </w:tr>
      <w:tr>
        <w:trPr>
          <w:trHeight w:val="376" w:hRule="exact"/>
        </w:trPr>
        <w:tc>
          <w:tcPr>
            <w:tcW w:w="1673" w:type="dxa"/>
          </w:tcPr>
          <w:p>
            <w:pPr>
              <w:pStyle w:val="TableParagraph"/>
              <w:spacing w:before="92"/>
              <w:ind w:left="104"/>
              <w:rPr>
                <w:sz w:val="20"/>
              </w:rPr>
            </w:pPr>
            <w:r>
              <w:rPr>
                <w:color w:val="2E2E2E"/>
                <w:sz w:val="20"/>
              </w:rPr>
              <w:t>SegmentIndex</w:t>
            </w:r>
          </w:p>
        </w:tc>
        <w:tc>
          <w:tcPr>
            <w:tcW w:w="1209" w:type="dxa"/>
          </w:tcPr>
          <w:p>
            <w:pPr>
              <w:pStyle w:val="TableParagraph"/>
              <w:spacing w:before="92"/>
              <w:rPr>
                <w:sz w:val="20"/>
              </w:rPr>
            </w:pPr>
            <w:r>
              <w:rPr>
                <w:color w:val="2E2E2E"/>
                <w:w w:val="99"/>
                <w:sz w:val="20"/>
              </w:rPr>
              <w:t>6</w:t>
            </w:r>
          </w:p>
        </w:tc>
        <w:tc>
          <w:tcPr>
            <w:tcW w:w="5405" w:type="dxa"/>
          </w:tcPr>
          <w:p>
            <w:pPr>
              <w:pStyle w:val="TableParagraph"/>
              <w:spacing w:before="92"/>
              <w:rPr>
                <w:sz w:val="20"/>
              </w:rPr>
            </w:pPr>
            <w:r>
              <w:rPr>
                <w:color w:val="2E2E2E"/>
                <w:sz w:val="20"/>
              </w:rPr>
              <w:t>Segment number of the transaction</w:t>
            </w:r>
          </w:p>
        </w:tc>
      </w:tr>
      <w:tr>
        <w:trPr>
          <w:trHeight w:val="372" w:hRule="exact"/>
        </w:trPr>
        <w:tc>
          <w:tcPr>
            <w:tcW w:w="1673" w:type="dxa"/>
          </w:tcPr>
          <w:p>
            <w:pPr>
              <w:pStyle w:val="TableParagraph"/>
              <w:spacing w:before="92"/>
              <w:ind w:left="104"/>
              <w:rPr>
                <w:sz w:val="20"/>
              </w:rPr>
            </w:pPr>
            <w:r>
              <w:rPr>
                <w:color w:val="2E2E2E"/>
                <w:sz w:val="20"/>
              </w:rPr>
              <w:t>GPCF</w:t>
            </w:r>
          </w:p>
        </w:tc>
        <w:tc>
          <w:tcPr>
            <w:tcW w:w="1209" w:type="dxa"/>
          </w:tcPr>
          <w:p>
            <w:pPr>
              <w:pStyle w:val="TableParagraph"/>
              <w:spacing w:before="92"/>
              <w:rPr>
                <w:sz w:val="20"/>
              </w:rPr>
            </w:pPr>
            <w:r>
              <w:rPr>
                <w:color w:val="2E2E2E"/>
                <w:w w:val="99"/>
                <w:sz w:val="20"/>
              </w:rPr>
              <w:t>2</w:t>
            </w:r>
          </w:p>
        </w:tc>
        <w:tc>
          <w:tcPr>
            <w:tcW w:w="5405" w:type="dxa"/>
          </w:tcPr>
          <w:p>
            <w:pPr>
              <w:pStyle w:val="TableParagraph"/>
              <w:spacing w:before="92"/>
              <w:rPr>
                <w:sz w:val="20"/>
              </w:rPr>
            </w:pPr>
            <w:r>
              <w:rPr>
                <w:color w:val="2E2E2E"/>
                <w:sz w:val="20"/>
              </w:rPr>
              <w:t>0b10 = Transaction Continuation</w:t>
            </w:r>
          </w:p>
        </w:tc>
      </w:tr>
    </w:tbl>
    <w:p>
      <w:pPr>
        <w:spacing w:before="120"/>
        <w:ind w:left="1080" w:right="163" w:firstLine="0"/>
        <w:jc w:val="left"/>
        <w:rPr>
          <w:i/>
          <w:sz w:val="20"/>
        </w:rPr>
      </w:pPr>
      <w:bookmarkStart w:name="_bookmark397" w:id="1253"/>
      <w:bookmarkEnd w:id="1253"/>
      <w:r>
        <w:rPr/>
      </w:r>
      <w:r>
        <w:rPr>
          <w:i/>
          <w:color w:val="424242"/>
          <w:sz w:val="20"/>
        </w:rPr>
        <w:t>Table 5.7: Generic Provisioning Control field for Transaction Continuation PDU</w:t>
      </w:r>
    </w:p>
    <w:p>
      <w:pPr>
        <w:pStyle w:val="BodyText"/>
        <w:spacing w:before="6"/>
        <w:ind w:left="0"/>
        <w:rPr>
          <w:i/>
          <w:sz w:val="17"/>
        </w:rPr>
      </w:pPr>
    </w:p>
    <w:p>
      <w:pPr>
        <w:pStyle w:val="BodyText"/>
        <w:spacing w:line="484" w:lineRule="auto"/>
        <w:ind w:right="1777"/>
      </w:pPr>
      <w:r>
        <w:rPr/>
        <w:t>The SegmentIndex field shall be set to the segment number contained within this PDU. The GPCF field shall be set to 0b10.</w:t>
      </w:r>
    </w:p>
    <w:p>
      <w:pPr>
        <w:pStyle w:val="BodyText"/>
        <w:spacing w:before="6"/>
        <w:ind w:right="163"/>
      </w:pPr>
      <w:r>
        <w:rPr/>
        <w:t>The Generic Provisioning Payload shall contain segment SegmentIndex of the Provisioning PDU.</w:t>
      </w:r>
    </w:p>
    <w:p>
      <w:pPr>
        <w:spacing w:after="0"/>
        <w:sectPr>
          <w:pgSz w:w="12240" w:h="15840"/>
          <w:pgMar w:header="858" w:footer="956" w:top="1320" w:bottom="1140" w:left="360" w:right="1320"/>
        </w:sectPr>
      </w:pPr>
    </w:p>
    <w:p>
      <w:pPr>
        <w:pStyle w:val="BodyText"/>
        <w:ind w:left="0"/>
        <w:rPr>
          <w:sz w:val="27"/>
        </w:rPr>
      </w:pPr>
    </w:p>
    <w:p>
      <w:pPr>
        <w:pStyle w:val="Heading4"/>
        <w:numPr>
          <w:ilvl w:val="3"/>
          <w:numId w:val="57"/>
        </w:numPr>
        <w:tabs>
          <w:tab w:pos="2072" w:val="left" w:leader="none"/>
          <w:tab w:pos="2073" w:val="left" w:leader="none"/>
        </w:tabs>
        <w:spacing w:line="240" w:lineRule="auto" w:before="70" w:after="0"/>
        <w:ind w:left="2073" w:right="0" w:hanging="993"/>
        <w:jc w:val="left"/>
      </w:pPr>
      <w:bookmarkStart w:name="5.3.1.4 Provisioning Bearer Control" w:id="1254"/>
      <w:bookmarkEnd w:id="1254"/>
      <w:r>
        <w:rPr>
          <w:b w:val="0"/>
        </w:rPr>
      </w:r>
      <w:bookmarkStart w:name="_bookmark398" w:id="1255"/>
      <w:bookmarkEnd w:id="1255"/>
      <w:r>
        <w:rPr>
          <w:b w:val="0"/>
        </w:rPr>
      </w:r>
      <w:bookmarkStart w:name="_bookmark398" w:id="1256"/>
      <w:bookmarkEnd w:id="1256"/>
      <w:r>
        <w:rPr>
          <w:color w:val="0082FB"/>
        </w:rPr>
        <w:t>P</w:t>
      </w:r>
      <w:r>
        <w:rPr>
          <w:color w:val="0082FB"/>
        </w:rPr>
        <w:t>rovisioning Bearer</w:t>
      </w:r>
      <w:r>
        <w:rPr>
          <w:color w:val="0082FB"/>
          <w:spacing w:val="-16"/>
        </w:rPr>
        <w:t> </w:t>
      </w:r>
      <w:r>
        <w:rPr>
          <w:color w:val="0082FB"/>
        </w:rPr>
        <w:t>Control</w:t>
      </w:r>
    </w:p>
    <w:p>
      <w:pPr>
        <w:pStyle w:val="BodyText"/>
        <w:spacing w:line="276" w:lineRule="auto" w:before="161"/>
        <w:ind w:right="177"/>
      </w:pPr>
      <w:r>
        <w:rPr/>
        <w:t>The Provisioning Bearer Control PDU is used to manage sessions on bearers that have no inherent session management. The Generic Provisioning Control field of a Provisioning Bearer Control PDU is illustrated in </w:t>
      </w:r>
      <w:hyperlink w:history="true" w:anchor="_bookmark399">
        <w:r>
          <w:rPr>
            <w:color w:val="0082FB"/>
          </w:rPr>
          <w:t>Figure 5.6</w:t>
        </w:r>
      </w:hyperlink>
      <w:r>
        <w:rPr>
          <w:color w:val="0082FB"/>
        </w:rPr>
        <w:t> </w:t>
      </w:r>
      <w:r>
        <w:rPr/>
        <w:t>and shown in </w:t>
      </w:r>
      <w:hyperlink w:history="true" w:anchor="_bookmark400">
        <w:r>
          <w:rPr>
            <w:color w:val="0082FB"/>
          </w:rPr>
          <w:t>Table 5.8</w:t>
        </w:r>
        <w:r>
          <w:rPr/>
          <w:t>.</w:t>
        </w:r>
      </w:hyperlink>
      <w:r>
        <w:rPr/>
        <w:t> The Provisioning Bearer Control PDUs are defined in the following sections.</w:t>
      </w:r>
    </w:p>
    <w:p>
      <w:pPr>
        <w:pStyle w:val="BodyText"/>
        <w:spacing w:before="4"/>
        <w:ind w:left="0"/>
        <w:rPr>
          <w:sz w:val="15"/>
        </w:rPr>
      </w:pPr>
      <w:r>
        <w:rPr/>
        <w:pict>
          <v:group style="position:absolute;margin-left:73.178177pt;margin-top:10.804263pt;width:195.45pt;height:53.95pt;mso-position-horizontal-relative:page;mso-position-vertical-relative:paragraph;z-index:10144;mso-wrap-distance-left:0;mso-wrap-distance-right:0" coordorigin="1464,216" coordsize="3909,1079">
            <v:line style="position:absolute" from="1470,1110" to="1470,1154" stroked="true" strokeweight=".62476pt" strokecolor="#7e7e7e"/>
            <v:line style="position:absolute" from="1633,1110" to="1633,1154" stroked="true" strokeweight=".62476pt" strokecolor="#7e7e7e"/>
            <v:line style="position:absolute" from="1795,1110" to="1795,1154" stroked="true" strokeweight=".62476pt" strokecolor="#7e7e7e"/>
            <v:line style="position:absolute" from="1957,1110" to="1957,1154" stroked="true" strokeweight=".62476pt" strokecolor="#7e7e7e"/>
            <v:line style="position:absolute" from="2120,1110" to="2120,1154" stroked="true" strokeweight=".62476pt" strokecolor="#7e7e7e"/>
            <v:line style="position:absolute" from="2282,1110" to="2282,1154" stroked="true" strokeweight=".62476pt" strokecolor="#7e7e7e"/>
            <v:line style="position:absolute" from="2443,1110" to="2443,1154" stroked="true" strokeweight=".62476pt" strokecolor="#7e7e7e"/>
            <v:line style="position:absolute" from="2443,1110" to="2443,223" stroked="true" strokeweight=".62476pt" strokecolor="#000000"/>
            <v:line style="position:absolute" from="2606,1110" to="2606,1154" stroked="true" strokeweight=".62476pt" strokecolor="#7e7e7e"/>
            <v:line style="position:absolute" from="2606,1110" to="2606,223" stroked="true" strokeweight=".62476pt" strokecolor="#000000"/>
            <v:line style="position:absolute" from="2768,1110" to="2768,1154" stroked="true" strokeweight=".62476pt" strokecolor="#7e7e7e"/>
            <v:line style="position:absolute" from="2768,1110" to="2768,223" stroked="true" strokeweight=".62476pt" strokecolor="#000000"/>
            <v:shape style="position:absolute;left:1470;top:223;width:1461;height:888" coordorigin="1470,223" coordsize="1461,888" path="m2931,223l1470,223,1470,1110,2931,1110e" filled="false" stroked="true" strokeweight=".625647pt" strokecolor="#000000">
              <v:path arrowok="t"/>
            </v:shape>
            <v:line style="position:absolute" from="2931,223" to="5217,223" stroked="true" strokeweight=".625975pt" strokecolor="#000000">
              <v:stroke dashstyle="dash"/>
            </v:line>
            <v:line style="position:absolute" from="2931,1110" to="5217,1110" stroked="true" strokeweight=".625975pt" strokecolor="#000000">
              <v:stroke dashstyle="dash"/>
            </v:line>
            <v:shape style="position:absolute;left:5204;top:223;width:163;height:888" coordorigin="5204,223" coordsize="163,888" path="m5204,223l5366,223,5366,1110,5204,1110e" filled="false" stroked="true" strokeweight=".6248pt" strokecolor="#000000">
              <v:path arrowok="t"/>
            </v:shape>
            <v:shape style="position:absolute;left:1518;top:259;width:69;height:106" coordorigin="1518,259" coordsize="69,106" path="m1530,333l1518,335,1518,343,1521,350,1528,355,1533,362,1541,364,1563,364,1571,359,1576,353,1545,353,1541,352,1538,348,1534,345,1531,340,1530,333xm1578,304l1556,304,1563,306,1566,310,1570,315,1573,320,1573,335,1570,342,1566,347,1561,352,1556,353,1576,353,1584,344,1586,337,1586,316,1583,309,1578,304xm1581,259l1529,259,1519,313,1531,314,1533,311,1535,309,1539,306,1546,304,1578,304,1573,299,1534,299,1539,271,1581,271,1581,259xm1563,293l1546,293,1540,295,1534,299,1573,299,1570,296,1563,293xe" filled="true" fillcolor="#7e7e7e" stroked="false">
              <v:path arrowok="t"/>
              <v:fill type="solid"/>
            </v:shape>
            <v:shape style="position:absolute;left:2328;top:258;width:69;height:107" coordorigin="2328,258" coordsize="69,107" path="m2368,258l2355,258,2348,260,2343,264,2338,269,2335,274,2330,289,2328,299,2328,311,2329,325,2331,337,2334,347,2338,354,2345,362,2352,364,2370,364,2376,363,2381,359,2386,354,2357,354,2351,352,2347,345,2343,340,2342,329,2342,293,2343,283,2348,276,2352,271,2357,269,2386,269,2385,268,2381,264,2373,259,2368,258xm2386,269l2368,269,2373,271,2377,278,2381,283,2383,294,2383,329,2381,340,2377,345,2373,352,2368,354,2386,354,2390,349,2392,342,2396,334,2397,325,2397,301,2396,293,2393,286,2392,280,2390,275,2386,269xe" filled="true" fillcolor="#7e7e7e" stroked="false">
              <v:path arrowok="t"/>
              <v:fill type="solid"/>
            </v:shape>
            <v:shape style="position:absolute;left:1661;top:472;width:610;height:153" type="#_x0000_t75" stroked="false">
              <v:imagedata r:id="rId1502" o:title=""/>
            </v:shape>
            <v:shape style="position:absolute;left:1604;top:688;width:708;height:193" type="#_x0000_t75" stroked="false">
              <v:imagedata r:id="rId1503" o:title=""/>
            </v:shape>
            <v:shape style="position:absolute;left:2490;top:591;width:55;height:151" coordorigin="2490,591" coordsize="55,151" path="m2545,624l2527,624,2527,741,2545,741,2545,624xm2545,591l2533,591,2530,598,2525,604,2517,612,2510,618,2501,624,2490,628,2490,646,2496,644,2502,641,2517,633,2522,628,2527,624,2545,624,2545,591xe" filled="true" fillcolor="#000000" stroked="false">
              <v:path arrowok="t"/>
              <v:fill type="solid"/>
            </v:shape>
            <v:shape style="position:absolute;left:2652;top:591;width:55;height:151" coordorigin="2652,591" coordsize="55,151" path="m2707,624l2690,624,2690,741,2707,741,2707,624xm2707,591l2696,591,2692,598,2687,604,2680,612,2672,618,2663,624,2652,628,2652,646,2658,644,2665,641,2672,637,2678,633,2685,628,2690,624,2707,624,2707,591xe" filled="true" fillcolor="#000000" stroked="false">
              <v:path arrowok="t"/>
              <v:fill type="solid"/>
            </v:shape>
            <v:shape style="position:absolute;left:3547;top:591;width:1050;height:151" type="#_x0000_t75" stroked="false">
              <v:imagedata r:id="rId1504" o:title=""/>
            </v:shape>
            <v:line style="position:absolute" from="1470,1110" to="1470,1288" stroked="true" strokeweight=".62476pt" strokecolor="#000000"/>
            <v:line style="position:absolute" from="2768,1110" to="2768,1288" stroked="true" strokeweight=".62476pt" strokecolor="#000000"/>
            <v:shape style="position:absolute;left:1518;top:1147;width:68;height:104" coordorigin="1518,1147" coordsize="68,104" path="m1585,1147l1518,1147,1518,1159,1569,1159,1563,1167,1556,1175,1550,1187,1540,1209,1538,1220,1534,1232,1533,1242,1533,1250,1545,1250,1546,1239,1548,1230,1573,1174,1579,1164,1585,1157,1585,1147xe" filled="true" fillcolor="#7e7e7e" stroked="false">
              <v:path arrowok="t"/>
              <v:fill type="solid"/>
            </v:shape>
            <v:shape style="position:absolute;left:2653;top:1145;width:68;height:107" coordorigin="2653,1145" coordsize="68,107" path="m2693,1145l2680,1145,2673,1148,2663,1155,2660,1162,2655,1177,2653,1187,2653,1199,2654,1212,2656,1224,2659,1234,2663,1242,2670,1248,2677,1252,2695,1252,2701,1250,2706,1245,2711,1242,2681,1242,2676,1239,2672,1233,2668,1228,2666,1215,2666,1182,2668,1170,2673,1164,2677,1159,2681,1157,2711,1157,2710,1154,2702,1149,2697,1147,2693,1145xm2711,1157l2693,1157,2698,1159,2702,1164,2706,1170,2708,1182,2708,1215,2706,1228,2702,1233,2698,1239,2693,1242,2711,1242,2715,1235,2720,1220,2721,1210,2721,1180,2718,1174,2717,1168,2715,1163,2712,1159,2711,1157xe" filled="true" fillcolor="#7e7e7e" stroked="false">
              <v:path arrowok="t"/>
              <v:fill type="solid"/>
            </v:shape>
            <v:shape style="position:absolute;left:1876;top:1155;width:354;height:119" type="#_x0000_t75" stroked="false">
              <v:imagedata r:id="rId1493" o:title=""/>
            </v:shape>
            <v:shape style="position:absolute;left:2282;top:1153;width:79;height:122" coordorigin="2282,1153" coordsize="79,122" path="m2328,1153l2313,1153,2306,1155,2300,1159,2295,1164,2290,1170,2285,1188,2282,1199,2282,1213,2283,1229,2286,1242,2290,1253,2295,1262,2301,1270,2310,1274,2331,1274,2337,1272,2343,1268,2350,1263,2350,1262,2315,1262,2310,1259,2305,1253,2302,1246,2300,1238,2299,1227,2299,1213,2299,1202,2299,1199,2300,1189,2303,1180,2306,1173,2310,1168,2315,1164,2348,1164,2347,1163,2343,1159,2333,1154,2328,1153xm2348,1164l2328,1164,2335,1168,2338,1174,2343,1180,2346,1194,2346,1213,2346,1227,2344,1238,2342,1246,2338,1253,2335,1259,2328,1262,2350,1262,2353,1255,2356,1248,2360,1239,2361,1229,2361,1202,2360,1193,2358,1185,2356,1178,2353,1172,2351,1168,2348,1164xe" filled="true" fillcolor="#000000" stroked="false">
              <v:path arrowok="t"/>
              <v:fill type="solid"/>
            </v:shape>
            <w10:wrap type="topAndBottom"/>
          </v:group>
        </w:pict>
      </w:r>
    </w:p>
    <w:p>
      <w:pPr>
        <w:pStyle w:val="BodyText"/>
        <w:spacing w:before="9"/>
        <w:ind w:left="0"/>
        <w:rPr>
          <w:sz w:val="15"/>
        </w:rPr>
      </w:pPr>
    </w:p>
    <w:p>
      <w:pPr>
        <w:spacing w:before="0"/>
        <w:ind w:left="1080" w:right="163" w:firstLine="0"/>
        <w:jc w:val="left"/>
        <w:rPr>
          <w:i/>
          <w:sz w:val="20"/>
        </w:rPr>
      </w:pPr>
      <w:bookmarkStart w:name="_bookmark399" w:id="1257"/>
      <w:bookmarkEnd w:id="1257"/>
      <w:r>
        <w:rPr/>
      </w:r>
      <w:r>
        <w:rPr>
          <w:i/>
          <w:color w:val="424242"/>
          <w:sz w:val="20"/>
        </w:rPr>
        <w:t>Figure 5.6: Provisioning Bearer Control PDU</w:t>
      </w:r>
    </w:p>
    <w:p>
      <w:pPr>
        <w:pStyle w:val="BodyText"/>
        <w:spacing w:before="2"/>
        <w:ind w:left="0"/>
        <w:rPr>
          <w:i/>
          <w:sz w:val="21"/>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73"/>
        <w:gridCol w:w="1029"/>
        <w:gridCol w:w="5813"/>
      </w:tblGrid>
      <w:tr>
        <w:trPr>
          <w:trHeight w:val="607" w:hRule="exact"/>
        </w:trPr>
        <w:tc>
          <w:tcPr>
            <w:tcW w:w="1673" w:type="dxa"/>
            <w:shd w:val="clear" w:color="auto" w:fill="F1F1F1"/>
          </w:tcPr>
          <w:p>
            <w:pPr>
              <w:pStyle w:val="TableParagraph"/>
              <w:spacing w:before="91"/>
              <w:ind w:left="104"/>
              <w:rPr>
                <w:b/>
                <w:sz w:val="20"/>
              </w:rPr>
            </w:pPr>
            <w:r>
              <w:rPr>
                <w:b/>
                <w:sz w:val="20"/>
              </w:rPr>
              <w:t>Field</w:t>
            </w:r>
          </w:p>
        </w:tc>
        <w:tc>
          <w:tcPr>
            <w:tcW w:w="1029" w:type="dxa"/>
            <w:shd w:val="clear" w:color="auto" w:fill="F1F1F1"/>
          </w:tcPr>
          <w:p>
            <w:pPr>
              <w:pStyle w:val="TableParagraph"/>
              <w:spacing w:before="91"/>
              <w:ind w:right="408"/>
              <w:rPr>
                <w:b/>
                <w:sz w:val="20"/>
              </w:rPr>
            </w:pPr>
            <w:r>
              <w:rPr>
                <w:b/>
                <w:sz w:val="20"/>
              </w:rPr>
              <w:t>Size (bits)</w:t>
            </w:r>
          </w:p>
        </w:tc>
        <w:tc>
          <w:tcPr>
            <w:tcW w:w="5813" w:type="dxa"/>
            <w:shd w:val="clear" w:color="auto" w:fill="F1F1F1"/>
          </w:tcPr>
          <w:p>
            <w:pPr>
              <w:pStyle w:val="TableParagraph"/>
              <w:spacing w:before="91"/>
              <w:rPr>
                <w:b/>
                <w:sz w:val="20"/>
              </w:rPr>
            </w:pPr>
            <w:r>
              <w:rPr>
                <w:b/>
                <w:sz w:val="20"/>
              </w:rPr>
              <w:t>Description</w:t>
            </w:r>
          </w:p>
        </w:tc>
      </w:tr>
      <w:tr>
        <w:trPr>
          <w:trHeight w:val="376" w:hRule="exact"/>
        </w:trPr>
        <w:tc>
          <w:tcPr>
            <w:tcW w:w="1673" w:type="dxa"/>
          </w:tcPr>
          <w:p>
            <w:pPr>
              <w:pStyle w:val="TableParagraph"/>
              <w:spacing w:before="92"/>
              <w:ind w:left="104"/>
              <w:rPr>
                <w:sz w:val="20"/>
              </w:rPr>
            </w:pPr>
            <w:r>
              <w:rPr>
                <w:color w:val="2E2E2E"/>
                <w:sz w:val="20"/>
              </w:rPr>
              <w:t>BearerOpcode</w:t>
            </w:r>
          </w:p>
        </w:tc>
        <w:tc>
          <w:tcPr>
            <w:tcW w:w="1029" w:type="dxa"/>
          </w:tcPr>
          <w:p>
            <w:pPr>
              <w:pStyle w:val="TableParagraph"/>
              <w:spacing w:before="92"/>
              <w:rPr>
                <w:sz w:val="20"/>
              </w:rPr>
            </w:pPr>
            <w:r>
              <w:rPr>
                <w:color w:val="2E2E2E"/>
                <w:w w:val="99"/>
                <w:sz w:val="20"/>
              </w:rPr>
              <w:t>6</w:t>
            </w:r>
          </w:p>
        </w:tc>
        <w:tc>
          <w:tcPr>
            <w:tcW w:w="5813" w:type="dxa"/>
          </w:tcPr>
          <w:p>
            <w:pPr>
              <w:pStyle w:val="TableParagraph"/>
              <w:spacing w:before="92"/>
              <w:rPr>
                <w:sz w:val="20"/>
              </w:rPr>
            </w:pPr>
            <w:r>
              <w:rPr>
                <w:color w:val="2E2E2E"/>
                <w:sz w:val="20"/>
              </w:rPr>
              <w:t>The opcode for the provisioning bearer control PDUs</w:t>
            </w:r>
          </w:p>
        </w:tc>
      </w:tr>
      <w:tr>
        <w:trPr>
          <w:trHeight w:val="376" w:hRule="exact"/>
        </w:trPr>
        <w:tc>
          <w:tcPr>
            <w:tcW w:w="1673" w:type="dxa"/>
          </w:tcPr>
          <w:p>
            <w:pPr>
              <w:pStyle w:val="TableParagraph"/>
              <w:spacing w:before="92"/>
              <w:ind w:left="104"/>
              <w:rPr>
                <w:sz w:val="20"/>
              </w:rPr>
            </w:pPr>
            <w:r>
              <w:rPr>
                <w:color w:val="2E2E2E"/>
                <w:sz w:val="20"/>
              </w:rPr>
              <w:t>GPCF</w:t>
            </w:r>
          </w:p>
        </w:tc>
        <w:tc>
          <w:tcPr>
            <w:tcW w:w="1029" w:type="dxa"/>
          </w:tcPr>
          <w:p>
            <w:pPr>
              <w:pStyle w:val="TableParagraph"/>
              <w:spacing w:before="92"/>
              <w:rPr>
                <w:sz w:val="20"/>
              </w:rPr>
            </w:pPr>
            <w:r>
              <w:rPr>
                <w:color w:val="2E2E2E"/>
                <w:w w:val="99"/>
                <w:sz w:val="20"/>
              </w:rPr>
              <w:t>2</w:t>
            </w:r>
          </w:p>
        </w:tc>
        <w:tc>
          <w:tcPr>
            <w:tcW w:w="5813" w:type="dxa"/>
          </w:tcPr>
          <w:p>
            <w:pPr>
              <w:pStyle w:val="TableParagraph"/>
              <w:spacing w:before="92"/>
              <w:rPr>
                <w:sz w:val="20"/>
              </w:rPr>
            </w:pPr>
            <w:r>
              <w:rPr>
                <w:color w:val="2E2E2E"/>
                <w:sz w:val="20"/>
              </w:rPr>
              <w:t>0b11 = Provisioning Bearer Control</w:t>
            </w:r>
          </w:p>
        </w:tc>
      </w:tr>
      <w:tr>
        <w:trPr>
          <w:trHeight w:val="372" w:hRule="exact"/>
        </w:trPr>
        <w:tc>
          <w:tcPr>
            <w:tcW w:w="1673" w:type="dxa"/>
          </w:tcPr>
          <w:p>
            <w:pPr>
              <w:pStyle w:val="TableParagraph"/>
              <w:spacing w:before="92"/>
              <w:ind w:left="104"/>
              <w:rPr>
                <w:sz w:val="20"/>
              </w:rPr>
            </w:pPr>
            <w:r>
              <w:rPr>
                <w:color w:val="2E2E2E"/>
                <w:sz w:val="20"/>
              </w:rPr>
              <w:t>Parameters</w:t>
            </w:r>
          </w:p>
        </w:tc>
        <w:tc>
          <w:tcPr>
            <w:tcW w:w="1029" w:type="dxa"/>
          </w:tcPr>
          <w:p>
            <w:pPr>
              <w:pStyle w:val="TableParagraph"/>
              <w:spacing w:before="92"/>
              <w:rPr>
                <w:sz w:val="20"/>
              </w:rPr>
            </w:pPr>
            <w:r>
              <w:rPr>
                <w:color w:val="2E2E2E"/>
                <w:sz w:val="20"/>
              </w:rPr>
              <w:t>variable</w:t>
            </w:r>
          </w:p>
        </w:tc>
        <w:tc>
          <w:tcPr>
            <w:tcW w:w="5813" w:type="dxa"/>
          </w:tcPr>
          <w:p>
            <w:pPr>
              <w:pStyle w:val="TableParagraph"/>
              <w:spacing w:before="92"/>
              <w:rPr>
                <w:sz w:val="20"/>
              </w:rPr>
            </w:pPr>
            <w:r>
              <w:rPr>
                <w:color w:val="2E2E2E"/>
                <w:sz w:val="20"/>
              </w:rPr>
              <w:t>Parameters defined by each BearerOpcode</w:t>
            </w:r>
          </w:p>
        </w:tc>
      </w:tr>
    </w:tbl>
    <w:p>
      <w:pPr>
        <w:spacing w:before="120"/>
        <w:ind w:left="1080" w:right="163" w:firstLine="0"/>
        <w:jc w:val="left"/>
        <w:rPr>
          <w:i/>
          <w:sz w:val="20"/>
        </w:rPr>
      </w:pPr>
      <w:bookmarkStart w:name="_bookmark400" w:id="1258"/>
      <w:bookmarkEnd w:id="1258"/>
      <w:r>
        <w:rPr/>
      </w:r>
      <w:r>
        <w:rPr>
          <w:i/>
          <w:color w:val="424242"/>
          <w:sz w:val="20"/>
        </w:rPr>
        <w:t>Table 5.8: Generic Provisioning Control field for Provisioning Bearer Control PDU</w:t>
      </w:r>
    </w:p>
    <w:p>
      <w:pPr>
        <w:pStyle w:val="BodyText"/>
        <w:spacing w:before="7"/>
        <w:ind w:left="0"/>
        <w:rPr>
          <w:i/>
          <w:sz w:val="17"/>
        </w:rPr>
      </w:pPr>
    </w:p>
    <w:p>
      <w:pPr>
        <w:pStyle w:val="BodyText"/>
        <w:ind w:right="163"/>
      </w:pPr>
      <w:r>
        <w:rPr/>
        <w:t>The BearerOpcode values are defined in </w:t>
      </w:r>
      <w:hyperlink w:history="true" w:anchor="_bookmark401">
        <w:r>
          <w:rPr>
            <w:color w:val="0082FB"/>
          </w:rPr>
          <w:t>Table 5.9</w:t>
        </w:r>
      </w:hyperlink>
      <w:r>
        <w:rPr/>
        <w:t>.</w:t>
      </w:r>
    </w:p>
    <w:p>
      <w:pPr>
        <w:pStyle w:val="BodyText"/>
        <w:spacing w:before="7"/>
        <w:ind w:left="0"/>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77"/>
        <w:gridCol w:w="1741"/>
        <w:gridCol w:w="5237"/>
      </w:tblGrid>
      <w:tr>
        <w:trPr>
          <w:trHeight w:val="376" w:hRule="exact"/>
        </w:trPr>
        <w:tc>
          <w:tcPr>
            <w:tcW w:w="1577" w:type="dxa"/>
            <w:shd w:val="clear" w:color="auto" w:fill="F1F1F1"/>
          </w:tcPr>
          <w:p>
            <w:pPr>
              <w:pStyle w:val="TableParagraph"/>
              <w:spacing w:before="88"/>
              <w:ind w:left="104"/>
              <w:rPr>
                <w:b/>
                <w:sz w:val="20"/>
              </w:rPr>
            </w:pPr>
            <w:r>
              <w:rPr>
                <w:b/>
                <w:sz w:val="20"/>
              </w:rPr>
              <w:t>Value</w:t>
            </w:r>
          </w:p>
        </w:tc>
        <w:tc>
          <w:tcPr>
            <w:tcW w:w="1741" w:type="dxa"/>
            <w:shd w:val="clear" w:color="auto" w:fill="F1F1F1"/>
          </w:tcPr>
          <w:p>
            <w:pPr>
              <w:pStyle w:val="TableParagraph"/>
              <w:spacing w:before="88"/>
              <w:ind w:left="104"/>
              <w:rPr>
                <w:b/>
                <w:sz w:val="20"/>
              </w:rPr>
            </w:pPr>
            <w:r>
              <w:rPr>
                <w:b/>
                <w:sz w:val="20"/>
              </w:rPr>
              <w:t>Message</w:t>
            </w:r>
          </w:p>
        </w:tc>
        <w:tc>
          <w:tcPr>
            <w:tcW w:w="5237" w:type="dxa"/>
            <w:shd w:val="clear" w:color="auto" w:fill="F1F1F1"/>
          </w:tcPr>
          <w:p>
            <w:pPr>
              <w:pStyle w:val="TableParagraph"/>
              <w:spacing w:before="88"/>
              <w:rPr>
                <w:b/>
                <w:sz w:val="20"/>
              </w:rPr>
            </w:pPr>
            <w:r>
              <w:rPr>
                <w:b/>
                <w:sz w:val="20"/>
              </w:rPr>
              <w:t>Notes</w:t>
            </w:r>
          </w:p>
        </w:tc>
      </w:tr>
      <w:tr>
        <w:trPr>
          <w:trHeight w:val="376" w:hRule="exact"/>
        </w:trPr>
        <w:tc>
          <w:tcPr>
            <w:tcW w:w="1577" w:type="dxa"/>
          </w:tcPr>
          <w:p>
            <w:pPr>
              <w:pStyle w:val="TableParagraph"/>
              <w:spacing w:before="92"/>
              <w:ind w:left="104"/>
              <w:rPr>
                <w:sz w:val="20"/>
              </w:rPr>
            </w:pPr>
            <w:r>
              <w:rPr>
                <w:color w:val="2E2E2E"/>
                <w:sz w:val="20"/>
              </w:rPr>
              <w:t>0x00</w:t>
            </w:r>
          </w:p>
        </w:tc>
        <w:tc>
          <w:tcPr>
            <w:tcW w:w="1741" w:type="dxa"/>
          </w:tcPr>
          <w:p>
            <w:pPr>
              <w:pStyle w:val="TableParagraph"/>
              <w:spacing w:before="92"/>
              <w:ind w:left="104"/>
              <w:rPr>
                <w:sz w:val="20"/>
              </w:rPr>
            </w:pPr>
            <w:r>
              <w:rPr>
                <w:color w:val="2E2E2E"/>
                <w:sz w:val="20"/>
              </w:rPr>
              <w:t>Link Open</w:t>
            </w:r>
          </w:p>
        </w:tc>
        <w:tc>
          <w:tcPr>
            <w:tcW w:w="5237" w:type="dxa"/>
          </w:tcPr>
          <w:p>
            <w:pPr>
              <w:pStyle w:val="TableParagraph"/>
              <w:spacing w:before="92"/>
              <w:rPr>
                <w:sz w:val="20"/>
              </w:rPr>
            </w:pPr>
            <w:r>
              <w:rPr>
                <w:color w:val="2E2E2E"/>
                <w:sz w:val="20"/>
              </w:rPr>
              <w:t>Open a session on a bearer with a device</w:t>
            </w:r>
          </w:p>
        </w:tc>
      </w:tr>
      <w:tr>
        <w:trPr>
          <w:trHeight w:val="376" w:hRule="exact"/>
        </w:trPr>
        <w:tc>
          <w:tcPr>
            <w:tcW w:w="1577" w:type="dxa"/>
          </w:tcPr>
          <w:p>
            <w:pPr>
              <w:pStyle w:val="TableParagraph"/>
              <w:spacing w:before="92"/>
              <w:ind w:left="104"/>
              <w:rPr>
                <w:sz w:val="20"/>
              </w:rPr>
            </w:pPr>
            <w:r>
              <w:rPr>
                <w:color w:val="2E2E2E"/>
                <w:sz w:val="20"/>
              </w:rPr>
              <w:t>0x01</w:t>
            </w:r>
          </w:p>
        </w:tc>
        <w:tc>
          <w:tcPr>
            <w:tcW w:w="1741" w:type="dxa"/>
          </w:tcPr>
          <w:p>
            <w:pPr>
              <w:pStyle w:val="TableParagraph"/>
              <w:spacing w:before="92"/>
              <w:ind w:left="104"/>
              <w:rPr>
                <w:sz w:val="20"/>
              </w:rPr>
            </w:pPr>
            <w:r>
              <w:rPr>
                <w:color w:val="2E2E2E"/>
                <w:sz w:val="20"/>
              </w:rPr>
              <w:t>Link ACK</w:t>
            </w:r>
          </w:p>
        </w:tc>
        <w:tc>
          <w:tcPr>
            <w:tcW w:w="5237" w:type="dxa"/>
          </w:tcPr>
          <w:p>
            <w:pPr>
              <w:pStyle w:val="TableParagraph"/>
              <w:spacing w:before="92"/>
              <w:rPr>
                <w:sz w:val="20"/>
              </w:rPr>
            </w:pPr>
            <w:r>
              <w:rPr>
                <w:color w:val="2E2E2E"/>
                <w:sz w:val="20"/>
              </w:rPr>
              <w:t>Acknowledge a session on a bearer</w:t>
            </w:r>
          </w:p>
        </w:tc>
      </w:tr>
      <w:tr>
        <w:trPr>
          <w:trHeight w:val="376" w:hRule="exact"/>
        </w:trPr>
        <w:tc>
          <w:tcPr>
            <w:tcW w:w="1577" w:type="dxa"/>
            <w:tcBorders>
              <w:bottom w:val="single" w:sz="3" w:space="0" w:color="000000"/>
            </w:tcBorders>
          </w:tcPr>
          <w:p>
            <w:pPr>
              <w:pStyle w:val="TableParagraph"/>
              <w:spacing w:before="92"/>
              <w:ind w:left="104"/>
              <w:rPr>
                <w:sz w:val="20"/>
              </w:rPr>
            </w:pPr>
            <w:r>
              <w:rPr>
                <w:color w:val="2E2E2E"/>
                <w:sz w:val="20"/>
              </w:rPr>
              <w:t>0x02</w:t>
            </w:r>
          </w:p>
        </w:tc>
        <w:tc>
          <w:tcPr>
            <w:tcW w:w="1741" w:type="dxa"/>
            <w:tcBorders>
              <w:bottom w:val="single" w:sz="3" w:space="0" w:color="000000"/>
            </w:tcBorders>
          </w:tcPr>
          <w:p>
            <w:pPr>
              <w:pStyle w:val="TableParagraph"/>
              <w:spacing w:before="92"/>
              <w:ind w:left="104"/>
              <w:rPr>
                <w:sz w:val="20"/>
              </w:rPr>
            </w:pPr>
            <w:r>
              <w:rPr>
                <w:color w:val="2E2E2E"/>
                <w:sz w:val="20"/>
              </w:rPr>
              <w:t>Link Close</w:t>
            </w:r>
          </w:p>
        </w:tc>
        <w:tc>
          <w:tcPr>
            <w:tcW w:w="5237" w:type="dxa"/>
            <w:tcBorders>
              <w:bottom w:val="single" w:sz="3" w:space="0" w:color="000000"/>
            </w:tcBorders>
          </w:tcPr>
          <w:p>
            <w:pPr>
              <w:pStyle w:val="TableParagraph"/>
              <w:spacing w:before="92"/>
              <w:rPr>
                <w:sz w:val="20"/>
              </w:rPr>
            </w:pPr>
            <w:r>
              <w:rPr>
                <w:color w:val="2E2E2E"/>
                <w:sz w:val="20"/>
              </w:rPr>
              <w:t>Close a session on a bearer</w:t>
            </w:r>
          </w:p>
        </w:tc>
      </w:tr>
      <w:tr>
        <w:trPr>
          <w:trHeight w:val="372" w:hRule="exact"/>
        </w:trPr>
        <w:tc>
          <w:tcPr>
            <w:tcW w:w="1577" w:type="dxa"/>
            <w:tcBorders>
              <w:top w:val="single" w:sz="3" w:space="0" w:color="000000"/>
            </w:tcBorders>
          </w:tcPr>
          <w:p>
            <w:pPr>
              <w:pStyle w:val="TableParagraph"/>
              <w:spacing w:before="92"/>
              <w:ind w:left="104"/>
              <w:rPr>
                <w:sz w:val="20"/>
              </w:rPr>
            </w:pPr>
            <w:r>
              <w:rPr>
                <w:color w:val="2E2E2E"/>
                <w:sz w:val="20"/>
              </w:rPr>
              <w:t>0x03–0x3F</w:t>
            </w:r>
          </w:p>
        </w:tc>
        <w:tc>
          <w:tcPr>
            <w:tcW w:w="1741" w:type="dxa"/>
            <w:tcBorders>
              <w:top w:val="single" w:sz="3" w:space="0" w:color="000000"/>
            </w:tcBorders>
          </w:tcPr>
          <w:p>
            <w:pPr>
              <w:pStyle w:val="TableParagraph"/>
              <w:spacing w:before="92"/>
              <w:ind w:left="104"/>
              <w:rPr>
                <w:sz w:val="20"/>
              </w:rPr>
            </w:pPr>
            <w:r>
              <w:rPr>
                <w:color w:val="2E2E2E"/>
                <w:sz w:val="20"/>
              </w:rPr>
              <w:t>RFU</w:t>
            </w:r>
          </w:p>
        </w:tc>
        <w:tc>
          <w:tcPr>
            <w:tcW w:w="5237" w:type="dxa"/>
            <w:tcBorders>
              <w:top w:val="single" w:sz="3" w:space="0" w:color="000000"/>
            </w:tcBorders>
          </w:tcPr>
          <w:p>
            <w:pPr>
              <w:pStyle w:val="TableParagraph"/>
              <w:spacing w:before="92"/>
              <w:rPr>
                <w:sz w:val="20"/>
              </w:rPr>
            </w:pPr>
            <w:r>
              <w:rPr>
                <w:color w:val="2E2E2E"/>
                <w:sz w:val="20"/>
              </w:rPr>
              <w:t>Reserved for Future Use</w:t>
            </w:r>
          </w:p>
        </w:tc>
      </w:tr>
    </w:tbl>
    <w:p>
      <w:pPr>
        <w:spacing w:before="120"/>
        <w:ind w:left="1080" w:right="163" w:firstLine="0"/>
        <w:jc w:val="left"/>
        <w:rPr>
          <w:i/>
          <w:sz w:val="20"/>
        </w:rPr>
      </w:pPr>
      <w:bookmarkStart w:name="_bookmark401" w:id="1259"/>
      <w:bookmarkEnd w:id="1259"/>
      <w:r>
        <w:rPr/>
      </w:r>
      <w:r>
        <w:rPr>
          <w:i/>
          <w:color w:val="424242"/>
          <w:sz w:val="20"/>
        </w:rPr>
        <w:t>Table 5.9: BearerOpcode field values</w:t>
      </w:r>
    </w:p>
    <w:p>
      <w:pPr>
        <w:pStyle w:val="BodyText"/>
        <w:spacing w:before="6"/>
        <w:ind w:left="0"/>
        <w:rPr>
          <w:i/>
          <w:sz w:val="17"/>
        </w:rPr>
      </w:pPr>
    </w:p>
    <w:p>
      <w:pPr>
        <w:pStyle w:val="BodyText"/>
        <w:ind w:right="163"/>
      </w:pPr>
      <w:r>
        <w:rPr/>
        <w:t>The GPCF field shall be set to 0b11.</w:t>
      </w:r>
    </w:p>
    <w:p>
      <w:pPr>
        <w:pStyle w:val="BodyText"/>
        <w:spacing w:before="4"/>
        <w:ind w:left="0"/>
      </w:pPr>
    </w:p>
    <w:p>
      <w:pPr>
        <w:pStyle w:val="BodyText"/>
        <w:ind w:right="163"/>
      </w:pPr>
      <w:r>
        <w:rPr/>
        <w:t>The Generic Provisioning Payload is zero length.</w:t>
      </w:r>
    </w:p>
    <w:p>
      <w:pPr>
        <w:pStyle w:val="BodyText"/>
        <w:spacing w:before="4"/>
        <w:ind w:left="0"/>
      </w:pPr>
    </w:p>
    <w:p>
      <w:pPr>
        <w:pStyle w:val="BodyText"/>
        <w:ind w:right="163"/>
      </w:pPr>
      <w:r>
        <w:rPr/>
        <w:t>The Parameters of each message are defined in the sections that follow.</w:t>
      </w:r>
    </w:p>
    <w:p>
      <w:pPr>
        <w:pStyle w:val="BodyText"/>
        <w:spacing w:before="2"/>
        <w:ind w:left="0"/>
      </w:pPr>
    </w:p>
    <w:p>
      <w:pPr>
        <w:pStyle w:val="Heading5"/>
        <w:numPr>
          <w:ilvl w:val="4"/>
          <w:numId w:val="57"/>
        </w:numPr>
        <w:tabs>
          <w:tab w:pos="2340" w:val="left" w:leader="none"/>
          <w:tab w:pos="2341" w:val="left" w:leader="none"/>
        </w:tabs>
        <w:spacing w:line="240" w:lineRule="auto" w:before="1" w:after="0"/>
        <w:ind w:left="2341" w:right="0" w:hanging="1261"/>
        <w:jc w:val="left"/>
        <w:rPr>
          <w:i/>
        </w:rPr>
      </w:pPr>
      <w:bookmarkStart w:name="5.3.1.4.1 Link Open message" w:id="1260"/>
      <w:bookmarkEnd w:id="1260"/>
      <w:r>
        <w:rPr>
          <w:i w:val="0"/>
        </w:rPr>
      </w:r>
      <w:bookmarkStart w:name="5.3.1.4.1 Link Open message" w:id="1261"/>
      <w:bookmarkEnd w:id="1261"/>
      <w:r>
        <w:rPr>
          <w:i/>
          <w:color w:val="0082FB"/>
        </w:rPr>
        <w:t>L</w:t>
      </w:r>
      <w:r>
        <w:rPr>
          <w:i/>
          <w:color w:val="0082FB"/>
        </w:rPr>
        <w:t>ink Open</w:t>
      </w:r>
      <w:r>
        <w:rPr>
          <w:i/>
          <w:color w:val="0082FB"/>
          <w:spacing w:val="-8"/>
        </w:rPr>
        <w:t> </w:t>
      </w:r>
      <w:r>
        <w:rPr>
          <w:i/>
          <w:color w:val="0082FB"/>
        </w:rPr>
        <w:t>message</w:t>
      </w:r>
    </w:p>
    <w:p>
      <w:pPr>
        <w:pStyle w:val="BodyText"/>
        <w:spacing w:line="276" w:lineRule="auto" w:before="161"/>
        <w:ind w:right="310"/>
      </w:pPr>
      <w:r>
        <w:rPr/>
        <w:t>The Link Open message is used to establish a link between a Provisioner and an unprovisioned device. The device shall acknowledge this message with the Link ACK message.</w:t>
      </w:r>
    </w:p>
    <w:p>
      <w:pPr>
        <w:pStyle w:val="BodyText"/>
        <w:spacing w:before="9"/>
        <w:ind w:left="0"/>
        <w:rPr>
          <w:sz w:val="17"/>
        </w:rPr>
      </w:pPr>
    </w:p>
    <w:p>
      <w:pPr>
        <w:pStyle w:val="BodyText"/>
        <w:spacing w:line="276" w:lineRule="auto"/>
        <w:ind w:right="163"/>
      </w:pPr>
      <w:r>
        <w:rPr/>
        <w:t>Since the device can handle only one link at a time, the reception of a Link Open message shall be ignored when another link is active.</w:t>
      </w:r>
    </w:p>
    <w:p>
      <w:pPr>
        <w:pStyle w:val="BodyText"/>
        <w:spacing w:before="5"/>
        <w:ind w:left="0"/>
        <w:rPr>
          <w:sz w:val="17"/>
        </w:rPr>
      </w:pPr>
    </w:p>
    <w:p>
      <w:pPr>
        <w:pStyle w:val="BodyText"/>
        <w:spacing w:line="276" w:lineRule="auto"/>
        <w:ind w:right="110"/>
      </w:pPr>
      <w:r>
        <w:rPr/>
        <w:t>The Parameters field for the Link Open message is defined in </w:t>
      </w:r>
      <w:hyperlink w:history="true" w:anchor="_bookmark402">
        <w:r>
          <w:rPr>
            <w:color w:val="0082FB"/>
          </w:rPr>
          <w:t>Table 5.10</w:t>
        </w:r>
      </w:hyperlink>
      <w:r>
        <w:rPr>
          <w:color w:val="0082FB"/>
        </w:rPr>
        <w:t> </w:t>
      </w:r>
      <w:r>
        <w:rPr/>
        <w:t>and the message is illustrated in </w:t>
      </w:r>
      <w:hyperlink w:history="true" w:anchor="_bookmark403">
        <w:r>
          <w:rPr>
            <w:color w:val="0082FB"/>
          </w:rPr>
          <w:t>Figure 5.7</w:t>
        </w:r>
      </w:hyperlink>
      <w:r>
        <w:rPr/>
        <w:t>.</w:t>
      </w:r>
    </w:p>
    <w:p>
      <w:pPr>
        <w:spacing w:after="0" w:line="276" w:lineRule="auto"/>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289"/>
        <w:gridCol w:w="941"/>
        <w:gridCol w:w="5719"/>
      </w:tblGrid>
      <w:tr>
        <w:trPr>
          <w:trHeight w:val="604" w:hRule="exact"/>
        </w:trPr>
        <w:tc>
          <w:tcPr>
            <w:tcW w:w="2289" w:type="dxa"/>
            <w:shd w:val="clear" w:color="auto" w:fill="F1F1F1"/>
          </w:tcPr>
          <w:p>
            <w:pPr>
              <w:pStyle w:val="TableParagraph"/>
              <w:spacing w:before="88"/>
              <w:ind w:left="104"/>
              <w:rPr>
                <w:b/>
                <w:sz w:val="20"/>
              </w:rPr>
            </w:pPr>
            <w:r>
              <w:rPr>
                <w:b/>
                <w:sz w:val="20"/>
              </w:rPr>
              <w:t>Field</w:t>
            </w:r>
          </w:p>
        </w:tc>
        <w:tc>
          <w:tcPr>
            <w:tcW w:w="941" w:type="dxa"/>
            <w:shd w:val="clear" w:color="auto" w:fill="F1F1F1"/>
          </w:tcPr>
          <w:p>
            <w:pPr>
              <w:pStyle w:val="TableParagraph"/>
              <w:spacing w:line="228" w:lineRule="exact" w:before="93"/>
              <w:ind w:right="87"/>
              <w:rPr>
                <w:b/>
                <w:sz w:val="20"/>
              </w:rPr>
            </w:pPr>
            <w:r>
              <w:rPr>
                <w:b/>
                <w:sz w:val="20"/>
              </w:rPr>
              <w:t>Size (octets)</w:t>
            </w:r>
          </w:p>
        </w:tc>
        <w:tc>
          <w:tcPr>
            <w:tcW w:w="5719" w:type="dxa"/>
            <w:shd w:val="clear" w:color="auto" w:fill="F1F1F1"/>
          </w:tcPr>
          <w:p>
            <w:pPr>
              <w:pStyle w:val="TableParagraph"/>
              <w:spacing w:before="88"/>
              <w:ind w:left="104"/>
              <w:rPr>
                <w:b/>
                <w:sz w:val="20"/>
              </w:rPr>
            </w:pPr>
            <w:r>
              <w:rPr>
                <w:b/>
                <w:sz w:val="20"/>
              </w:rPr>
              <w:t>Description</w:t>
            </w:r>
          </w:p>
        </w:tc>
      </w:tr>
      <w:tr>
        <w:trPr>
          <w:trHeight w:val="372" w:hRule="exact"/>
        </w:trPr>
        <w:tc>
          <w:tcPr>
            <w:tcW w:w="2289" w:type="dxa"/>
          </w:tcPr>
          <w:p>
            <w:pPr>
              <w:pStyle w:val="TableParagraph"/>
              <w:spacing w:before="92"/>
              <w:ind w:left="104"/>
              <w:rPr>
                <w:sz w:val="20"/>
              </w:rPr>
            </w:pPr>
            <w:r>
              <w:rPr>
                <w:color w:val="2E2E2E"/>
                <w:sz w:val="20"/>
              </w:rPr>
              <w:t>Device UUID</w:t>
            </w:r>
          </w:p>
        </w:tc>
        <w:tc>
          <w:tcPr>
            <w:tcW w:w="941" w:type="dxa"/>
          </w:tcPr>
          <w:p>
            <w:pPr>
              <w:pStyle w:val="TableParagraph"/>
              <w:spacing w:before="92"/>
              <w:ind w:right="87"/>
              <w:rPr>
                <w:sz w:val="20"/>
              </w:rPr>
            </w:pPr>
            <w:r>
              <w:rPr>
                <w:color w:val="2E2E2E"/>
                <w:sz w:val="20"/>
              </w:rPr>
              <w:t>16</w:t>
            </w:r>
          </w:p>
        </w:tc>
        <w:tc>
          <w:tcPr>
            <w:tcW w:w="5719" w:type="dxa"/>
          </w:tcPr>
          <w:p>
            <w:pPr>
              <w:pStyle w:val="TableParagraph"/>
              <w:spacing w:before="92"/>
              <w:ind w:left="104"/>
              <w:rPr>
                <w:sz w:val="20"/>
              </w:rPr>
            </w:pPr>
            <w:r>
              <w:rPr>
                <w:color w:val="2E2E2E"/>
                <w:sz w:val="20"/>
              </w:rPr>
              <w:t>This is the Device UUID of the chosen unprovisioned device</w:t>
            </w:r>
          </w:p>
        </w:tc>
      </w:tr>
    </w:tbl>
    <w:p>
      <w:pPr>
        <w:spacing w:before="120"/>
        <w:ind w:left="1080" w:right="163" w:firstLine="0"/>
        <w:jc w:val="left"/>
        <w:rPr>
          <w:i/>
          <w:sz w:val="20"/>
        </w:rPr>
      </w:pPr>
      <w:bookmarkStart w:name="_bookmark402" w:id="1262"/>
      <w:bookmarkEnd w:id="1262"/>
      <w:r>
        <w:rPr/>
      </w:r>
      <w:r>
        <w:rPr>
          <w:i/>
          <w:color w:val="424242"/>
          <w:sz w:val="20"/>
        </w:rPr>
        <w:t>Table 5.10: Parameters field of Link Open message</w:t>
      </w:r>
    </w:p>
    <w:p>
      <w:pPr>
        <w:pStyle w:val="BodyText"/>
        <w:spacing w:before="6" w:after="1"/>
        <w:ind w:left="0"/>
        <w:rPr>
          <w:i/>
          <w:sz w:val="19"/>
        </w:rPr>
      </w:pPr>
    </w:p>
    <w:tbl>
      <w:tblPr>
        <w:tblW w:w="0" w:type="auto"/>
        <w:jc w:val="left"/>
        <w:tblInd w:w="1103"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973"/>
        <w:gridCol w:w="162"/>
        <w:gridCol w:w="162"/>
        <w:gridCol w:w="1299"/>
        <w:gridCol w:w="1298"/>
        <w:gridCol w:w="1298"/>
      </w:tblGrid>
      <w:tr>
        <w:trPr>
          <w:trHeight w:val="887" w:hRule="exact"/>
        </w:trPr>
        <w:tc>
          <w:tcPr>
            <w:tcW w:w="973" w:type="dxa"/>
            <w:tcBorders>
              <w:bottom w:val="single" w:sz="18" w:space="0" w:color="7E7E7E"/>
            </w:tcBorders>
          </w:tcPr>
          <w:p>
            <w:pPr>
              <w:pStyle w:val="TableParagraph"/>
              <w:spacing w:before="5"/>
              <w:ind w:left="0"/>
              <w:rPr>
                <w:i/>
                <w:sz w:val="2"/>
              </w:rPr>
            </w:pPr>
          </w:p>
          <w:p>
            <w:pPr>
              <w:pStyle w:val="TableParagraph"/>
              <w:tabs>
                <w:tab w:pos="851" w:val="left" w:leader="none"/>
              </w:tabs>
              <w:spacing w:line="106" w:lineRule="exact" w:before="0"/>
              <w:ind w:left="41" w:right="-17"/>
              <w:rPr>
                <w:sz w:val="10"/>
              </w:rPr>
            </w:pPr>
            <w:r>
              <w:rPr>
                <w:position w:val="-1"/>
                <w:sz w:val="10"/>
              </w:rPr>
              <w:pict>
                <v:group style="width:3.45pt;height:5.3pt;mso-position-horizontal-relative:char;mso-position-vertical-relative:line" coordorigin="0,0" coordsize="69,106">
                  <v:shape style="position:absolute;left:0;top:0;width:69;height:106" coordorigin="0,0" coordsize="69,106" path="m12,74l0,76,0,84,4,91,10,96,15,103,24,105,45,105,54,100,59,94,27,94,24,93,20,89,16,86,14,81,12,74xm60,45l39,45,45,48,49,51,52,56,55,61,55,76,52,83,49,88,44,93,39,94,59,94,66,85,69,78,69,58,65,50,60,45xm64,0l11,0,1,54,14,55,15,53,17,50,21,48,29,45,60,45,55,40,16,40,22,13,64,13,64,0xm45,34l29,34,22,36,16,40,55,40,52,38,45,34xe" filled="true" fillcolor="#7e7e7e" stroked="false">
                    <v:path arrowok="t"/>
                    <v:fill type="solid"/>
                  </v:shape>
                </v:group>
              </w:pict>
            </w:r>
            <w:r>
              <w:rPr>
                <w:position w:val="-1"/>
                <w:sz w:val="10"/>
              </w:rPr>
            </w:r>
            <w:r>
              <w:rPr>
                <w:position w:val="-1"/>
                <w:sz w:val="10"/>
              </w:rPr>
              <w:tab/>
            </w:r>
            <w:r>
              <w:rPr>
                <w:position w:val="-1"/>
                <w:sz w:val="10"/>
              </w:rPr>
              <w:pict>
                <v:group style="width:3.45pt;height:5.35pt;mso-position-horizontal-relative:char;mso-position-vertical-relative:line" coordorigin="0,0" coordsize="69,107">
                  <v:shape style="position:absolute;left:0;top:0;width:69;height:107" coordorigin="0,0" coordsize="69,107" path="m40,0l26,0,20,3,15,6,10,11,6,16,1,31,0,41,0,54,1,68,3,79,6,89,10,96,16,104,24,106,41,106,47,105,52,101,57,96,29,96,22,94,19,88,15,83,14,71,14,35,15,25,20,19,24,14,29,11,57,11,56,10,52,6,45,1,40,0xm57,11l40,11,45,14,49,20,52,25,55,36,55,71,52,83,49,88,45,94,40,96,57,96,61,91,64,84,67,76,69,68,69,44,67,35,65,29,64,23,61,18,57,11xe" filled="true" fillcolor="#7e7e7e" stroked="false">
                    <v:path arrowok="t"/>
                    <v:fill type="solid"/>
                  </v:shape>
                </v:group>
              </w:pict>
            </w:r>
            <w:r>
              <w:rPr>
                <w:position w:val="-1"/>
                <w:sz w:val="10"/>
              </w:rPr>
            </w:r>
          </w:p>
          <w:p>
            <w:pPr>
              <w:pStyle w:val="TableParagraph"/>
              <w:spacing w:before="5"/>
              <w:ind w:left="0"/>
              <w:rPr>
                <w:i/>
                <w:sz w:val="9"/>
              </w:rPr>
            </w:pPr>
          </w:p>
          <w:p>
            <w:pPr>
              <w:pStyle w:val="TableParagraph"/>
              <w:spacing w:line="151" w:lineRule="exact" w:before="0"/>
              <w:ind w:left="264"/>
              <w:rPr>
                <w:sz w:val="15"/>
              </w:rPr>
            </w:pPr>
            <w:r>
              <w:rPr>
                <w:position w:val="-2"/>
                <w:sz w:val="15"/>
              </w:rPr>
              <w:drawing>
                <wp:inline distT="0" distB="0" distL="0" distR="0">
                  <wp:extent cx="271115" cy="96011"/>
                  <wp:effectExtent l="0" t="0" r="0" b="0"/>
                  <wp:docPr id="439" name="image1493.png" descr=""/>
                  <wp:cNvGraphicFramePr>
                    <a:graphicFrameLocks noChangeAspect="1"/>
                  </wp:cNvGraphicFramePr>
                  <a:graphic>
                    <a:graphicData uri="http://schemas.openxmlformats.org/drawingml/2006/picture">
                      <pic:pic>
                        <pic:nvPicPr>
                          <pic:cNvPr id="440" name="image1493.png"/>
                          <pic:cNvPicPr/>
                        </pic:nvPicPr>
                        <pic:blipFill>
                          <a:blip r:embed="rId1505" cstate="print"/>
                          <a:stretch>
                            <a:fillRect/>
                          </a:stretch>
                        </pic:blipFill>
                        <pic:spPr>
                          <a:xfrm>
                            <a:off x="0" y="0"/>
                            <a:ext cx="271115" cy="96011"/>
                          </a:xfrm>
                          <a:prstGeom prst="rect">
                            <a:avLst/>
                          </a:prstGeom>
                        </pic:spPr>
                      </pic:pic>
                    </a:graphicData>
                  </a:graphic>
                </wp:inline>
              </w:drawing>
            </w:r>
            <w:r>
              <w:rPr>
                <w:position w:val="-2"/>
                <w:sz w:val="15"/>
              </w:rPr>
            </w:r>
          </w:p>
          <w:p>
            <w:pPr>
              <w:pStyle w:val="TableParagraph"/>
              <w:spacing w:before="2"/>
              <w:ind w:left="0"/>
              <w:rPr>
                <w:i/>
                <w:sz w:val="6"/>
              </w:rPr>
            </w:pPr>
          </w:p>
          <w:p>
            <w:pPr>
              <w:pStyle w:val="TableParagraph"/>
              <w:spacing w:line="172" w:lineRule="exact" w:before="0"/>
              <w:ind w:left="91"/>
              <w:rPr>
                <w:sz w:val="17"/>
              </w:rPr>
            </w:pPr>
            <w:r>
              <w:rPr>
                <w:sz w:val="13"/>
              </w:rPr>
              <w:drawing>
                <wp:inline distT="0" distB="0" distL="0" distR="0">
                  <wp:extent cx="199739" cy="85725"/>
                  <wp:effectExtent l="0" t="0" r="0" b="0"/>
                  <wp:docPr id="441" name="image1494.png" descr=""/>
                  <wp:cNvGraphicFramePr>
                    <a:graphicFrameLocks noChangeAspect="1"/>
                  </wp:cNvGraphicFramePr>
                  <a:graphic>
                    <a:graphicData uri="http://schemas.openxmlformats.org/drawingml/2006/picture">
                      <pic:pic>
                        <pic:nvPicPr>
                          <pic:cNvPr id="442" name="image1494.png"/>
                          <pic:cNvPicPr/>
                        </pic:nvPicPr>
                        <pic:blipFill>
                          <a:blip r:embed="rId1506" cstate="print"/>
                          <a:stretch>
                            <a:fillRect/>
                          </a:stretch>
                        </pic:blipFill>
                        <pic:spPr>
                          <a:xfrm>
                            <a:off x="0" y="0"/>
                            <a:ext cx="199739" cy="85725"/>
                          </a:xfrm>
                          <a:prstGeom prst="rect">
                            <a:avLst/>
                          </a:prstGeom>
                        </pic:spPr>
                      </pic:pic>
                    </a:graphicData>
                  </a:graphic>
                </wp:inline>
              </w:drawing>
            </w:r>
            <w:r>
              <w:rPr>
                <w:sz w:val="13"/>
              </w:rPr>
            </w:r>
            <w:r>
              <w:rPr>
                <w:rFonts w:ascii="Times New Roman"/>
                <w:spacing w:val="11"/>
                <w:sz w:val="17"/>
              </w:rPr>
              <w:t> </w:t>
            </w:r>
            <w:r>
              <w:rPr>
                <w:spacing w:val="11"/>
                <w:position w:val="-2"/>
                <w:sz w:val="17"/>
              </w:rPr>
              <w:drawing>
                <wp:inline distT="0" distB="0" distL="0" distR="0">
                  <wp:extent cx="262823" cy="109537"/>
                  <wp:effectExtent l="0" t="0" r="0" b="0"/>
                  <wp:docPr id="443" name="image1495.png" descr=""/>
                  <wp:cNvGraphicFramePr>
                    <a:graphicFrameLocks noChangeAspect="1"/>
                  </wp:cNvGraphicFramePr>
                  <a:graphic>
                    <a:graphicData uri="http://schemas.openxmlformats.org/drawingml/2006/picture">
                      <pic:pic>
                        <pic:nvPicPr>
                          <pic:cNvPr id="444" name="image1495.png"/>
                          <pic:cNvPicPr/>
                        </pic:nvPicPr>
                        <pic:blipFill>
                          <a:blip r:embed="rId1507" cstate="print"/>
                          <a:stretch>
                            <a:fillRect/>
                          </a:stretch>
                        </pic:blipFill>
                        <pic:spPr>
                          <a:xfrm>
                            <a:off x="0" y="0"/>
                            <a:ext cx="262823" cy="109537"/>
                          </a:xfrm>
                          <a:prstGeom prst="rect">
                            <a:avLst/>
                          </a:prstGeom>
                        </pic:spPr>
                      </pic:pic>
                    </a:graphicData>
                  </a:graphic>
                </wp:inline>
              </w:drawing>
            </w:r>
            <w:r>
              <w:rPr>
                <w:spacing w:val="11"/>
                <w:position w:val="-2"/>
                <w:sz w:val="17"/>
              </w:rPr>
            </w:r>
          </w:p>
          <w:p>
            <w:pPr>
              <w:pStyle w:val="TableParagraph"/>
              <w:spacing w:before="2"/>
              <w:ind w:left="0"/>
              <w:rPr>
                <w:i/>
                <w:sz w:val="19"/>
              </w:rPr>
            </w:pPr>
          </w:p>
        </w:tc>
        <w:tc>
          <w:tcPr>
            <w:tcW w:w="162" w:type="dxa"/>
          </w:tcPr>
          <w:p>
            <w:pPr>
              <w:pStyle w:val="TableParagraph"/>
              <w:spacing w:before="0"/>
              <w:ind w:left="0"/>
              <w:rPr>
                <w:i/>
                <w:sz w:val="20"/>
              </w:rPr>
            </w:pPr>
          </w:p>
          <w:p>
            <w:pPr>
              <w:pStyle w:val="TableParagraph"/>
              <w:spacing w:before="5"/>
              <w:ind w:left="0"/>
              <w:rPr>
                <w:i/>
                <w:sz w:val="11"/>
              </w:rPr>
            </w:pPr>
          </w:p>
          <w:p>
            <w:pPr>
              <w:pStyle w:val="TableParagraph"/>
              <w:spacing w:line="150" w:lineRule="exact" w:before="0"/>
              <w:ind w:left="39"/>
              <w:rPr>
                <w:sz w:val="15"/>
              </w:rPr>
            </w:pPr>
            <w:r>
              <w:rPr>
                <w:position w:val="-2"/>
                <w:sz w:val="15"/>
              </w:rPr>
              <w:pict>
                <v:group style="width:2.75pt;height:7.55pt;mso-position-horizontal-relative:char;mso-position-vertical-relative:line" coordorigin="0,0" coordsize="55,151">
                  <v:shape style="position:absolute;left:0;top:0;width:55;height:151" coordorigin="0,0" coordsize="55,151" path="m55,34l37,34,37,150,55,150,55,34xm55,0l44,0,40,8,35,14,27,21,20,28,11,34,0,38,0,55,6,54,12,50,27,43,32,38,37,34,55,34,55,0xe" filled="true" fillcolor="#000000" stroked="false">
                    <v:path arrowok="t"/>
                    <v:fill type="solid"/>
                  </v:shape>
                </v:group>
              </w:pict>
            </w:r>
            <w:r>
              <w:rPr>
                <w:position w:val="-2"/>
                <w:sz w:val="15"/>
              </w:rPr>
            </w:r>
          </w:p>
          <w:p>
            <w:pPr>
              <w:pStyle w:val="TableParagraph"/>
              <w:spacing w:before="0"/>
              <w:ind w:left="0"/>
              <w:rPr>
                <w:i/>
                <w:sz w:val="20"/>
              </w:rPr>
            </w:pPr>
          </w:p>
        </w:tc>
        <w:tc>
          <w:tcPr>
            <w:tcW w:w="162" w:type="dxa"/>
          </w:tcPr>
          <w:p>
            <w:pPr>
              <w:pStyle w:val="TableParagraph"/>
              <w:spacing w:before="0"/>
              <w:ind w:left="0"/>
              <w:rPr>
                <w:i/>
                <w:sz w:val="20"/>
              </w:rPr>
            </w:pPr>
          </w:p>
          <w:p>
            <w:pPr>
              <w:pStyle w:val="TableParagraph"/>
              <w:spacing w:before="5"/>
              <w:ind w:left="0"/>
              <w:rPr>
                <w:i/>
                <w:sz w:val="11"/>
              </w:rPr>
            </w:pPr>
          </w:p>
          <w:p>
            <w:pPr>
              <w:pStyle w:val="TableParagraph"/>
              <w:spacing w:line="150" w:lineRule="exact" w:before="0"/>
              <w:ind w:left="39"/>
              <w:rPr>
                <w:sz w:val="15"/>
              </w:rPr>
            </w:pPr>
            <w:r>
              <w:rPr>
                <w:position w:val="-2"/>
                <w:sz w:val="15"/>
              </w:rPr>
              <w:pict>
                <v:group style="width:2.75pt;height:7.55pt;mso-position-horizontal-relative:char;mso-position-vertical-relative:line" coordorigin="0,0" coordsize="55,151">
                  <v:shape style="position:absolute;left:0;top:0;width:55;height:151" coordorigin="0,0" coordsize="55,151" path="m55,34l37,34,37,150,55,150,55,34xm55,0l44,0,40,8,35,14,27,21,20,28,11,34,0,38,0,55,6,54,12,50,20,46,26,43,32,38,37,34,55,34,55,0xe" filled="true" fillcolor="#000000" stroked="false">
                    <v:path arrowok="t"/>
                    <v:fill type="solid"/>
                  </v:shape>
                </v:group>
              </w:pict>
            </w:r>
            <w:r>
              <w:rPr>
                <w:position w:val="-2"/>
                <w:sz w:val="15"/>
              </w:rPr>
            </w:r>
          </w:p>
          <w:p>
            <w:pPr>
              <w:pStyle w:val="TableParagraph"/>
              <w:spacing w:before="0"/>
              <w:ind w:left="0"/>
              <w:rPr>
                <w:i/>
                <w:sz w:val="20"/>
              </w:rPr>
            </w:pPr>
          </w:p>
        </w:tc>
        <w:tc>
          <w:tcPr>
            <w:tcW w:w="3894" w:type="dxa"/>
            <w:gridSpan w:val="3"/>
            <w:tcBorders>
              <w:bottom w:val="single" w:sz="18" w:space="0" w:color="7E7E7E"/>
            </w:tcBorders>
          </w:tcPr>
          <w:p>
            <w:pPr>
              <w:pStyle w:val="TableParagraph"/>
              <w:spacing w:before="5"/>
              <w:ind w:left="0"/>
              <w:rPr>
                <w:i/>
                <w:sz w:val="2"/>
              </w:rPr>
            </w:pPr>
          </w:p>
          <w:p>
            <w:pPr>
              <w:pStyle w:val="TableParagraph"/>
              <w:tabs>
                <w:tab w:pos="3773" w:val="left" w:leader="none"/>
              </w:tabs>
              <w:spacing w:line="106" w:lineRule="exact" w:before="0"/>
              <w:ind w:left="18" w:right="-17"/>
              <w:rPr>
                <w:sz w:val="10"/>
              </w:rPr>
            </w:pPr>
            <w:r>
              <w:rPr>
                <w:position w:val="-1"/>
                <w:sz w:val="10"/>
              </w:rPr>
              <w:drawing>
                <wp:inline distT="0" distB="0" distL="0" distR="0">
                  <wp:extent cx="139497" cy="66675"/>
                  <wp:effectExtent l="0" t="0" r="0" b="0"/>
                  <wp:docPr id="445" name="image1496.png" descr=""/>
                  <wp:cNvGraphicFramePr>
                    <a:graphicFrameLocks noChangeAspect="1"/>
                  </wp:cNvGraphicFramePr>
                  <a:graphic>
                    <a:graphicData uri="http://schemas.openxmlformats.org/drawingml/2006/picture">
                      <pic:pic>
                        <pic:nvPicPr>
                          <pic:cNvPr id="446" name="image1496.png"/>
                          <pic:cNvPicPr/>
                        </pic:nvPicPr>
                        <pic:blipFill>
                          <a:blip r:embed="rId1508" cstate="print"/>
                          <a:stretch>
                            <a:fillRect/>
                          </a:stretch>
                        </pic:blipFill>
                        <pic:spPr>
                          <a:xfrm>
                            <a:off x="0" y="0"/>
                            <a:ext cx="139497" cy="66675"/>
                          </a:xfrm>
                          <a:prstGeom prst="rect">
                            <a:avLst/>
                          </a:prstGeom>
                        </pic:spPr>
                      </pic:pic>
                    </a:graphicData>
                  </a:graphic>
                </wp:inline>
              </w:drawing>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40,0l26,0,20,3,15,6,10,11,6,16,1,31,0,41,0,54,1,68,3,79,6,89,10,96,16,104,24,106,41,106,47,105,52,101,57,96,27,96,22,94,19,88,15,83,12,71,12,36,15,25,20,19,24,14,27,11,57,11,56,10,52,6,49,4,44,1,40,0xm57,11l40,11,45,14,49,20,52,25,55,36,55,71,52,83,49,88,45,94,40,96,57,96,61,91,66,76,67,68,67,35,65,29,64,23,61,18,57,11xe" filled="true" fillcolor="#7e7e7e" stroked="false">
                    <v:path arrowok="t"/>
                    <v:fill type="solid"/>
                  </v:shape>
                </v:group>
              </w:pict>
            </w:r>
            <w:r>
              <w:rPr>
                <w:position w:val="-1"/>
                <w:sz w:val="10"/>
              </w:rPr>
            </w:r>
          </w:p>
          <w:p>
            <w:pPr>
              <w:pStyle w:val="TableParagraph"/>
              <w:spacing w:before="11"/>
              <w:ind w:left="0"/>
              <w:rPr>
                <w:i/>
                <w:sz w:val="18"/>
              </w:rPr>
            </w:pPr>
          </w:p>
          <w:p>
            <w:pPr>
              <w:pStyle w:val="TableParagraph"/>
              <w:spacing w:line="168" w:lineRule="exact" w:before="0"/>
              <w:ind w:left="1357"/>
              <w:rPr>
                <w:sz w:val="16"/>
              </w:rPr>
            </w:pPr>
            <w:r>
              <w:rPr>
                <w:position w:val="-2"/>
                <w:sz w:val="15"/>
              </w:rPr>
              <w:drawing>
                <wp:inline distT="0" distB="0" distL="0" distR="0">
                  <wp:extent cx="385291" cy="100012"/>
                  <wp:effectExtent l="0" t="0" r="0" b="0"/>
                  <wp:docPr id="447" name="image1497.png" descr=""/>
                  <wp:cNvGraphicFramePr>
                    <a:graphicFrameLocks noChangeAspect="1"/>
                  </wp:cNvGraphicFramePr>
                  <a:graphic>
                    <a:graphicData uri="http://schemas.openxmlformats.org/drawingml/2006/picture">
                      <pic:pic>
                        <pic:nvPicPr>
                          <pic:cNvPr id="448" name="image1497.png"/>
                          <pic:cNvPicPr/>
                        </pic:nvPicPr>
                        <pic:blipFill>
                          <a:blip r:embed="rId1509" cstate="print"/>
                          <a:stretch>
                            <a:fillRect/>
                          </a:stretch>
                        </pic:blipFill>
                        <pic:spPr>
                          <a:xfrm>
                            <a:off x="0" y="0"/>
                            <a:ext cx="385291" cy="100012"/>
                          </a:xfrm>
                          <a:prstGeom prst="rect">
                            <a:avLst/>
                          </a:prstGeom>
                        </pic:spPr>
                      </pic:pic>
                    </a:graphicData>
                  </a:graphic>
                </wp:inline>
              </w:drawing>
            </w:r>
            <w:r>
              <w:rPr>
                <w:position w:val="-2"/>
                <w:sz w:val="15"/>
              </w:rPr>
            </w:r>
            <w:r>
              <w:rPr>
                <w:rFonts w:ascii="Times New Roman"/>
                <w:spacing w:val="47"/>
                <w:position w:val="-2"/>
                <w:sz w:val="15"/>
              </w:rPr>
              <w:t> </w:t>
            </w:r>
            <w:r>
              <w:rPr>
                <w:spacing w:val="47"/>
                <w:position w:val="-1"/>
                <w:sz w:val="15"/>
              </w:rPr>
              <w:drawing>
                <wp:inline distT="0" distB="0" distL="0" distR="0">
                  <wp:extent cx="73888" cy="95250"/>
                  <wp:effectExtent l="0" t="0" r="0" b="0"/>
                  <wp:docPr id="449" name="image1498.png" descr=""/>
                  <wp:cNvGraphicFramePr>
                    <a:graphicFrameLocks noChangeAspect="1"/>
                  </wp:cNvGraphicFramePr>
                  <a:graphic>
                    <a:graphicData uri="http://schemas.openxmlformats.org/drawingml/2006/picture">
                      <pic:pic>
                        <pic:nvPicPr>
                          <pic:cNvPr id="450" name="image1498.png"/>
                          <pic:cNvPicPr/>
                        </pic:nvPicPr>
                        <pic:blipFill>
                          <a:blip r:embed="rId1510" cstate="print"/>
                          <a:stretch>
                            <a:fillRect/>
                          </a:stretch>
                        </pic:blipFill>
                        <pic:spPr>
                          <a:xfrm>
                            <a:off x="0" y="0"/>
                            <a:ext cx="73888" cy="95250"/>
                          </a:xfrm>
                          <a:prstGeom prst="rect">
                            <a:avLst/>
                          </a:prstGeom>
                        </pic:spPr>
                      </pic:pic>
                    </a:graphicData>
                  </a:graphic>
                </wp:inline>
              </w:drawing>
            </w:r>
            <w:r>
              <w:rPr>
                <w:spacing w:val="47"/>
                <w:position w:val="-1"/>
                <w:sz w:val="15"/>
              </w:rPr>
            </w:r>
            <w:r>
              <w:rPr>
                <w:rFonts w:ascii="Times New Roman"/>
                <w:spacing w:val="-4"/>
                <w:position w:val="-1"/>
                <w:sz w:val="15"/>
              </w:rPr>
              <w:t> </w:t>
            </w:r>
            <w:r>
              <w:rPr>
                <w:spacing w:val="-4"/>
                <w:position w:val="-1"/>
                <w:sz w:val="15"/>
              </w:rPr>
              <w:drawing>
                <wp:inline distT="0" distB="0" distL="0" distR="0">
                  <wp:extent cx="73888" cy="95250"/>
                  <wp:effectExtent l="0" t="0" r="0" b="0"/>
                  <wp:docPr id="451" name="image1499.png" descr=""/>
                  <wp:cNvGraphicFramePr>
                    <a:graphicFrameLocks noChangeAspect="1"/>
                  </wp:cNvGraphicFramePr>
                  <a:graphic>
                    <a:graphicData uri="http://schemas.openxmlformats.org/drawingml/2006/picture">
                      <pic:pic>
                        <pic:nvPicPr>
                          <pic:cNvPr id="452" name="image1499.png"/>
                          <pic:cNvPicPr/>
                        </pic:nvPicPr>
                        <pic:blipFill>
                          <a:blip r:embed="rId1511" cstate="print"/>
                          <a:stretch>
                            <a:fillRect/>
                          </a:stretch>
                        </pic:blipFill>
                        <pic:spPr>
                          <a:xfrm>
                            <a:off x="0" y="0"/>
                            <a:ext cx="73888" cy="95250"/>
                          </a:xfrm>
                          <a:prstGeom prst="rect">
                            <a:avLst/>
                          </a:prstGeom>
                        </pic:spPr>
                      </pic:pic>
                    </a:graphicData>
                  </a:graphic>
                </wp:inline>
              </w:drawing>
            </w:r>
            <w:r>
              <w:rPr>
                <w:spacing w:val="-4"/>
                <w:position w:val="-1"/>
                <w:sz w:val="15"/>
              </w:rPr>
            </w:r>
            <w:r>
              <w:rPr>
                <w:rFonts w:ascii="Times New Roman"/>
                <w:spacing w:val="-3"/>
                <w:position w:val="-1"/>
                <w:sz w:val="16"/>
              </w:rPr>
              <w:t> </w:t>
            </w:r>
            <w:r>
              <w:rPr>
                <w:spacing w:val="-3"/>
                <w:position w:val="-2"/>
                <w:sz w:val="16"/>
              </w:rPr>
              <w:drawing>
                <wp:inline distT="0" distB="0" distL="0" distR="0">
                  <wp:extent cx="113104" cy="106870"/>
                  <wp:effectExtent l="0" t="0" r="0" b="0"/>
                  <wp:docPr id="453" name="image1500.png" descr=""/>
                  <wp:cNvGraphicFramePr>
                    <a:graphicFrameLocks noChangeAspect="1"/>
                  </wp:cNvGraphicFramePr>
                  <a:graphic>
                    <a:graphicData uri="http://schemas.openxmlformats.org/drawingml/2006/picture">
                      <pic:pic>
                        <pic:nvPicPr>
                          <pic:cNvPr id="454" name="image1500.png"/>
                          <pic:cNvPicPr/>
                        </pic:nvPicPr>
                        <pic:blipFill>
                          <a:blip r:embed="rId1512" cstate="print"/>
                          <a:stretch>
                            <a:fillRect/>
                          </a:stretch>
                        </pic:blipFill>
                        <pic:spPr>
                          <a:xfrm>
                            <a:off x="0" y="0"/>
                            <a:ext cx="113104" cy="106870"/>
                          </a:xfrm>
                          <a:prstGeom prst="rect">
                            <a:avLst/>
                          </a:prstGeom>
                        </pic:spPr>
                      </pic:pic>
                    </a:graphicData>
                  </a:graphic>
                </wp:inline>
              </w:drawing>
            </w:r>
            <w:r>
              <w:rPr>
                <w:spacing w:val="-3"/>
                <w:position w:val="-2"/>
                <w:sz w:val="16"/>
              </w:rPr>
            </w:r>
          </w:p>
          <w:p>
            <w:pPr>
              <w:pStyle w:val="TableParagraph"/>
              <w:spacing w:before="5"/>
              <w:ind w:left="0"/>
              <w:rPr>
                <w:i/>
                <w:sz w:val="29"/>
              </w:rPr>
            </w:pPr>
          </w:p>
        </w:tc>
      </w:tr>
      <w:tr>
        <w:trPr>
          <w:trHeight w:val="178" w:hRule="exact"/>
        </w:trPr>
        <w:tc>
          <w:tcPr>
            <w:tcW w:w="1298" w:type="dxa"/>
            <w:gridSpan w:val="3"/>
            <w:tcBorders>
              <w:top w:val="single" w:sz="18" w:space="0" w:color="7E7E7E"/>
              <w:bottom w:val="nil"/>
            </w:tcBorders>
          </w:tcPr>
          <w:p>
            <w:pPr>
              <w:pStyle w:val="TableParagraph"/>
              <w:tabs>
                <w:tab w:pos="399" w:val="left" w:leader="none"/>
                <w:tab w:pos="1176" w:val="left" w:leader="none"/>
              </w:tabs>
              <w:spacing w:line="128"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5,20,39,29,32,40,22,63,20,74,16,85,15,95,15,104,27,104,29,93,30,84,55,28,61,18,67,10,67,0xe" filled="true" fillcolor="#7e7e7e" stroked="false">
                    <v:path arrowok="t"/>
                    <v:fill type="solid"/>
                  </v:shape>
                </v:group>
              </w:pict>
            </w:r>
            <w:r>
              <w:rPr>
                <w:sz w:val="10"/>
              </w:rPr>
            </w:r>
            <w:r>
              <w:rPr>
                <w:sz w:val="10"/>
              </w:rPr>
              <w:tab/>
            </w:r>
            <w:r>
              <w:rPr>
                <w:position w:val="-2"/>
                <w:sz w:val="12"/>
              </w:rPr>
              <w:pict>
                <v:group style="width:24.25pt;height:6.1pt;mso-position-horizontal-relative:char;mso-position-vertical-relative:line" coordorigin="0,0" coordsize="485,122">
                  <v:shape style="position:absolute;left:0;top:3;width:353;height:119" type="#_x0000_t75" stroked="false">
                    <v:imagedata r:id="rId1493" o:title=""/>
                  </v:shape>
                  <v:shape style="position:absolute;left:406;top:0;width:79;height:122" coordorigin="406,0" coordsize="79,122" path="m452,0l437,0,430,3,423,6,418,11,413,18,408,35,406,46,406,60,407,76,409,89,413,100,418,109,425,118,433,121,455,121,461,119,467,115,473,110,474,109,438,109,433,106,428,100,426,93,424,85,423,74,422,60,423,49,423,46,424,36,426,27,430,20,433,15,438,11,472,11,471,10,467,6,457,1,452,0xm472,11l452,11,458,15,462,21,467,28,470,41,470,60,469,74,468,85,465,93,462,100,458,106,452,109,474,109,477,103,480,95,483,86,485,76,485,49,483,40,482,33,480,25,477,19,475,15,472,11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40,0l26,0,20,3,10,10,6,16,1,31,0,41,0,54,1,67,3,79,6,89,10,96,16,103,24,106,41,106,47,105,52,100,57,96,27,96,22,94,19,88,15,83,12,70,12,36,15,25,20,19,24,14,27,11,57,11,56,9,49,4,44,1,40,0xm57,11l40,11,45,14,49,19,52,25,55,36,55,70,52,83,49,88,45,94,40,96,57,96,61,90,66,75,67,65,67,35,65,29,64,23,61,18,59,14,57,11xe" filled="true" fillcolor="#7e7e7e" stroked="false">
                    <v:path arrowok="t"/>
                    <v:fill type="solid"/>
                  </v:shape>
                </v:group>
              </w:pict>
            </w:r>
            <w:r>
              <w:rPr>
                <w:sz w:val="10"/>
              </w:rPr>
            </w:r>
          </w:p>
        </w:tc>
        <w:tc>
          <w:tcPr>
            <w:tcW w:w="1299" w:type="dxa"/>
            <w:tcBorders>
              <w:top w:val="single" w:sz="18" w:space="0" w:color="7E7E7E"/>
              <w:bottom w:val="nil"/>
            </w:tcBorders>
          </w:tcPr>
          <w:p>
            <w:pPr>
              <w:pStyle w:val="TableParagraph"/>
              <w:tabs>
                <w:tab w:pos="399" w:val="left" w:leader="none"/>
                <w:tab w:pos="1176" w:val="left" w:leader="none"/>
              </w:tabs>
              <w:spacing w:line="128" w:lineRule="exact" w:before="0"/>
              <w:ind w:left="41" w:right="-9"/>
              <w:rPr>
                <w:sz w:val="10"/>
              </w:rPr>
            </w:pPr>
            <w:r>
              <w:rPr>
                <w:sz w:val="10"/>
              </w:rPr>
              <w:pict>
                <v:group style="width:3.45pt;height:5.2pt;mso-position-horizontal-relative:char;mso-position-vertical-relative:line" coordorigin="0,0" coordsize="69,104">
                  <v:shape style="position:absolute;left:0;top:0;width:69;height:104" coordorigin="0,0" coordsize="69,104" path="m69,0l0,0,0,13,51,13,45,20,39,29,32,40,22,63,17,85,15,95,15,104,29,104,29,93,34,75,36,63,41,50,49,39,55,28,61,18,69,10,69,0xe" filled="true" fillcolor="#7e7e7e" stroked="false">
                    <v:path arrowok="t"/>
                    <v:fill type="solid"/>
                  </v:shape>
                </v:group>
              </w:pict>
            </w:r>
            <w:r>
              <w:rPr>
                <w:sz w:val="10"/>
              </w:rPr>
            </w:r>
            <w:r>
              <w:rPr>
                <w:sz w:val="10"/>
              </w:rPr>
              <w:tab/>
            </w:r>
            <w:r>
              <w:rPr>
                <w:position w:val="-2"/>
                <w:sz w:val="12"/>
              </w:rPr>
              <w:pict>
                <v:group style="width:23.15pt;height:6.1pt;mso-position-horizontal-relative:char;mso-position-vertical-relative:line" coordorigin="0,0" coordsize="463,122">
                  <v:shape style="position:absolute;left:0;top:3;width:353;height:119" type="#_x0000_t75" stroked="false">
                    <v:imagedata r:id="rId1513" o:title=""/>
                  </v:shape>
                  <v:shape style="position:absolute;left:418;top:0;width:44;height:121" coordorigin="418,0" coordsize="44,121" path="m462,26l447,26,447,120,462,120,462,26xm462,0l453,0,446,10,440,15,433,21,427,26,418,30,418,44,423,43,428,40,433,36,440,33,445,30,447,26,462,26,462,0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6,16,103,24,106,41,106,47,105,54,100,59,96,29,96,24,94,19,88,15,83,14,70,14,35,15,25,20,19,24,14,29,11,57,11,56,9,54,6,49,4,45,1,40,0xm57,11l40,11,45,14,49,19,52,25,55,36,55,70,52,83,49,88,45,94,40,96,59,96,62,90,67,75,69,65,69,43,67,35,66,29,64,23,62,18,59,14,57,11xe" filled="true" fillcolor="#7e7e7e" stroked="false">
                    <v:path arrowok="t"/>
                    <v:fill type="solid"/>
                  </v:shape>
                </v:group>
              </w:pict>
            </w:r>
            <w:r>
              <w:rPr>
                <w:sz w:val="10"/>
              </w:rPr>
            </w:r>
          </w:p>
        </w:tc>
        <w:tc>
          <w:tcPr>
            <w:tcW w:w="1298" w:type="dxa"/>
            <w:tcBorders>
              <w:bottom w:val="nil"/>
            </w:tcBorders>
          </w:tcPr>
          <w:p>
            <w:pPr/>
          </w:p>
        </w:tc>
        <w:tc>
          <w:tcPr>
            <w:tcW w:w="1298" w:type="dxa"/>
            <w:tcBorders>
              <w:top w:val="single" w:sz="18" w:space="0" w:color="7E7E7E"/>
              <w:bottom w:val="nil"/>
            </w:tcBorders>
          </w:tcPr>
          <w:p>
            <w:pPr>
              <w:pStyle w:val="TableParagraph"/>
              <w:tabs>
                <w:tab w:pos="353" w:val="left" w:leader="none"/>
                <w:tab w:pos="1176" w:val="left" w:leader="none"/>
              </w:tabs>
              <w:spacing w:line="128"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5,20,39,29,32,40,22,63,20,74,16,85,15,95,15,104,27,104,29,93,30,84,55,28,61,18,67,10,67,0xe" filled="true" fillcolor="#7e7e7e" stroked="false">
                    <v:path arrowok="t"/>
                    <v:fill type="solid"/>
                  </v:shape>
                </v:group>
              </w:pict>
            </w:r>
            <w:r>
              <w:rPr>
                <w:sz w:val="10"/>
              </w:rPr>
            </w:r>
            <w:r>
              <w:rPr>
                <w:sz w:val="10"/>
              </w:rPr>
              <w:tab/>
            </w:r>
            <w:r>
              <w:rPr>
                <w:position w:val="-2"/>
                <w:sz w:val="12"/>
              </w:rPr>
              <w:pict>
                <v:group style="width:28.9pt;height:6.1pt;mso-position-horizontal-relative:char;mso-position-vertical-relative:line" coordorigin="0,0" coordsize="578,122">
                  <v:shape style="position:absolute;left:0;top:3;width:353;height:119" type="#_x0000_t75" stroked="false">
                    <v:imagedata r:id="rId1514" o:title=""/>
                  </v:shape>
                  <v:shape style="position:absolute;left:418;top:0;width:44;height:119" coordorigin="418,0" coordsize="44,119" path="m462,26l447,26,447,119,462,119,462,26xm462,0l452,0,450,5,446,10,440,15,433,21,426,25,418,30,418,44,422,43,427,40,440,33,443,30,447,26,462,26,462,0xe" filled="true" fillcolor="#000000" stroked="false">
                    <v:path arrowok="t"/>
                    <v:fill type="solid"/>
                  </v:shape>
                  <v:shape style="position:absolute;left:498;top:0;width:79;height:122" coordorigin="498,0" coordsize="79,122" path="m551,0l528,0,518,4,511,14,505,22,501,34,499,47,499,58,498,66,499,78,501,90,505,100,510,108,517,118,527,121,547,121,553,120,560,116,565,113,568,109,536,109,531,108,527,106,523,104,521,100,516,90,515,86,515,73,517,66,522,63,527,58,513,58,513,45,515,36,520,24,523,19,528,15,532,13,536,11,568,11,565,8,558,3,551,0xm569,55l546,55,551,58,560,66,562,74,562,90,560,96,556,101,551,106,546,109,568,109,570,108,572,101,576,95,577,88,577,69,573,60,569,55xm552,43l536,43,531,44,521,49,516,53,513,58,527,58,532,55,569,55,567,53,560,45,552,43xm568,11l546,11,551,14,557,20,560,25,561,30,575,29,573,20,570,13,568,11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40,0l26,0,20,3,10,10,6,16,1,31,0,41,0,54,1,67,3,79,6,89,10,96,16,103,24,106,41,106,47,105,52,100,57,96,27,96,22,94,19,88,15,83,12,70,12,36,15,25,20,19,24,14,27,11,57,11,56,9,49,4,44,1,40,0xm57,11l40,11,45,14,49,19,52,25,55,36,55,70,52,83,49,88,45,94,40,96,57,96,61,90,66,75,67,65,67,35,65,29,64,23,61,18,59,14,57,11xe" filled="true" fillcolor="#7e7e7e" stroked="false">
                    <v:path arrowok="t"/>
                    <v:fill type="solid"/>
                  </v:shape>
                </v:group>
              </w:pict>
            </w:r>
            <w:r>
              <w:rPr>
                <w:sz w:val="10"/>
              </w:rPr>
            </w:r>
          </w:p>
        </w:tc>
      </w:tr>
    </w:tbl>
    <w:p>
      <w:pPr>
        <w:pStyle w:val="BodyText"/>
        <w:spacing w:before="10"/>
        <w:ind w:left="0"/>
        <w:rPr>
          <w:i/>
        </w:rPr>
      </w:pPr>
    </w:p>
    <w:p>
      <w:pPr>
        <w:spacing w:before="0"/>
        <w:ind w:left="1080" w:right="163" w:firstLine="0"/>
        <w:jc w:val="left"/>
        <w:rPr>
          <w:i/>
          <w:sz w:val="20"/>
        </w:rPr>
      </w:pPr>
      <w:bookmarkStart w:name="_bookmark403" w:id="1263"/>
      <w:bookmarkEnd w:id="1263"/>
      <w:r>
        <w:rPr/>
      </w:r>
      <w:r>
        <w:rPr>
          <w:i/>
          <w:color w:val="424242"/>
          <w:sz w:val="20"/>
        </w:rPr>
        <w:t>Figure 5.7: Link Open message format</w:t>
      </w:r>
    </w:p>
    <w:p>
      <w:pPr>
        <w:pStyle w:val="BodyText"/>
        <w:spacing w:before="1"/>
        <w:ind w:left="0"/>
        <w:rPr>
          <w:i/>
          <w:sz w:val="17"/>
        </w:rPr>
      </w:pPr>
    </w:p>
    <w:p>
      <w:pPr>
        <w:pStyle w:val="Heading5"/>
        <w:numPr>
          <w:ilvl w:val="4"/>
          <w:numId w:val="57"/>
        </w:numPr>
        <w:tabs>
          <w:tab w:pos="2340" w:val="left" w:leader="none"/>
          <w:tab w:pos="2341" w:val="left" w:leader="none"/>
        </w:tabs>
        <w:spacing w:line="240" w:lineRule="auto" w:before="0" w:after="0"/>
        <w:ind w:left="2341" w:right="0" w:hanging="1261"/>
        <w:jc w:val="left"/>
        <w:rPr>
          <w:i/>
        </w:rPr>
      </w:pPr>
      <w:bookmarkStart w:name="5.3.1.4.2 Link ACK message" w:id="1264"/>
      <w:bookmarkEnd w:id="1264"/>
      <w:r>
        <w:rPr>
          <w:i w:val="0"/>
        </w:rPr>
      </w:r>
      <w:bookmarkStart w:name="5.3.1.4.2 Link ACK message" w:id="1265"/>
      <w:bookmarkEnd w:id="1265"/>
      <w:r>
        <w:rPr>
          <w:i/>
          <w:color w:val="0082FB"/>
        </w:rPr>
        <w:t>L</w:t>
      </w:r>
      <w:r>
        <w:rPr>
          <w:i/>
          <w:color w:val="0082FB"/>
        </w:rPr>
        <w:t>ink ACK</w:t>
      </w:r>
      <w:r>
        <w:rPr>
          <w:i/>
          <w:color w:val="0082FB"/>
          <w:spacing w:val="-9"/>
        </w:rPr>
        <w:t> </w:t>
      </w:r>
      <w:r>
        <w:rPr>
          <w:i/>
          <w:color w:val="0082FB"/>
        </w:rPr>
        <w:t>message</w:t>
      </w:r>
    </w:p>
    <w:p>
      <w:pPr>
        <w:pStyle w:val="BodyText"/>
        <w:spacing w:line="484" w:lineRule="auto" w:before="166"/>
        <w:ind w:right="1743"/>
      </w:pPr>
      <w:r>
        <w:rPr/>
        <w:t>The Link Ack message is sent to acknowledge the receipt of the Link Open message. There are no Parameters for this message.</w:t>
      </w:r>
    </w:p>
    <w:p>
      <w:pPr>
        <w:pStyle w:val="BodyText"/>
        <w:spacing w:before="6"/>
        <w:ind w:right="163"/>
      </w:pPr>
      <w:r>
        <w:rPr/>
        <w:t>The Link Ack message is illustrated in </w:t>
      </w:r>
      <w:hyperlink w:history="true" w:anchor="_bookmark404">
        <w:r>
          <w:rPr>
            <w:color w:val="0082FB"/>
          </w:rPr>
          <w:t>Figure 5.8</w:t>
        </w:r>
      </w:hyperlink>
      <w:r>
        <w:rPr/>
        <w:t>.</w:t>
      </w:r>
    </w:p>
    <w:p>
      <w:pPr>
        <w:pStyle w:val="BodyText"/>
        <w:spacing w:before="3"/>
        <w:ind w:left="0"/>
        <w:rPr>
          <w:sz w:val="19"/>
        </w:rPr>
      </w:pPr>
      <w:r>
        <w:rPr/>
        <w:pict>
          <v:group style="position:absolute;margin-left:73.178177pt;margin-top:13.068166pt;width:65.55pt;height:53.9pt;mso-position-horizontal-relative:page;mso-position-vertical-relative:paragraph;z-index:10504;mso-wrap-distance-left:0;mso-wrap-distance-right:0" coordorigin="1464,261" coordsize="1311,1078">
            <v:line style="position:absolute" from="1470,1155" to="1470,1198" stroked="true" strokeweight=".624329pt" strokecolor="#7e7e7e"/>
            <v:line style="position:absolute" from="1632,1155" to="1632,1198" stroked="true" strokeweight=".624329pt" strokecolor="#7e7e7e"/>
            <v:line style="position:absolute" from="1795,1155" to="1795,1198" stroked="true" strokeweight=".624329pt" strokecolor="#7e7e7e"/>
            <v:line style="position:absolute" from="1957,1155" to="1957,1198" stroked="true" strokeweight=".624329pt" strokecolor="#7e7e7e"/>
            <v:line style="position:absolute" from="2119,1155" to="2119,1198" stroked="true" strokeweight=".624329pt" strokecolor="#7e7e7e"/>
            <v:line style="position:absolute" from="2282,1155" to="2282,1198" stroked="true" strokeweight=".624329pt" strokecolor="#7e7e7e"/>
            <v:line style="position:absolute" from="2443,1155" to="2443,1198" stroked="true" strokeweight=".624329pt" strokecolor="#7e7e7e"/>
            <v:line style="position:absolute" from="2443,1155" to="2443,268" stroked="true" strokeweight=".624329pt" strokecolor="#000000"/>
            <v:line style="position:absolute" from="2605,1155" to="2605,1198" stroked="true" strokeweight=".624329pt" strokecolor="#7e7e7e"/>
            <v:line style="position:absolute" from="2605,1155" to="2605,268" stroked="true" strokeweight=".624329pt" strokecolor="#000000"/>
            <v:line style="position:absolute" from="2767,1155" to="2767,1198" stroked="true" strokeweight=".624329pt" strokecolor="#7e7e7e"/>
            <v:rect style="position:absolute;left:1470;top:268;width:1297;height:887" filled="false" stroked="true" strokeweight=".624992pt" strokecolor="#000000"/>
            <v:shape style="position:absolute;left:1518;top:304;width:69;height:106" coordorigin="1518,304" coordsize="69,106" path="m1530,378l1518,380,1518,388,1521,395,1528,400,1532,407,1541,409,1562,409,1571,404,1576,398,1545,398,1541,397,1537,393,1534,390,1531,385,1530,378xm1577,349l1556,349,1562,352,1566,355,1570,360,1572,365,1572,380,1570,387,1566,392,1561,397,1556,398,1576,398,1584,389,1586,382,1586,362,1582,354,1577,349xm1581,304l1529,304,1519,358,1531,359,1532,357,1535,354,1539,352,1546,349,1577,349,1572,344,1534,344,1539,317,1581,317,1581,304xm1562,338l1546,338,1540,340,1534,344,1572,344,1570,342,1562,338xe" filled="true" fillcolor="#7e7e7e" stroked="false">
              <v:path arrowok="t"/>
              <v:fill type="solid"/>
            </v:shape>
            <v:shape style="position:absolute;left:2328;top:303;width:69;height:107" coordorigin="2328,303" coordsize="69,107" path="m2368,303l2354,303,2348,305,2343,309,2338,314,2334,319,2329,334,2328,344,2328,357,2329,371,2331,382,2334,392,2338,399,2344,407,2352,409,2369,409,2375,408,2380,404,2385,399,2357,399,2350,397,2347,390,2343,385,2342,374,2342,338,2343,328,2348,322,2352,317,2357,314,2385,314,2384,313,2380,309,2373,304,2368,303xm2385,314l2368,314,2373,317,2377,323,2380,328,2383,339,2383,374,2380,385,2377,390,2373,397,2368,399,2385,399,2389,394,2392,387,2395,379,2396,371,2397,347,2395,338,2393,332,2392,325,2389,320,2385,314xe" filled="true" fillcolor="#7e7e7e" stroked="false">
              <v:path arrowok="t"/>
              <v:fill type="solid"/>
            </v:shape>
            <v:shape style="position:absolute;left:1741;top:517;width:316;height:153" type="#_x0000_t75" stroked="false">
              <v:imagedata r:id="rId1515" o:title=""/>
            </v:shape>
            <v:shape style="position:absolute;left:2089;top:517;width:54;height:151" coordorigin="2089,517" coordsize="54,151" path="m2143,549l2126,549,2126,667,2143,667,2143,549xm2143,517l2132,517,2129,523,2123,530,2108,543,2099,549,2089,554,2089,572,2094,569,2101,567,2108,563,2116,558,2121,554,2126,549,2143,549,2143,517xe" filled="true" fillcolor="#000000" stroked="false">
              <v:path arrowok="t"/>
              <v:fill type="solid"/>
            </v:shape>
            <v:shape style="position:absolute;left:1636;top:758;width:316;height:134" type="#_x0000_t75" stroked="false">
              <v:imagedata r:id="rId1516" o:title=""/>
            </v:shape>
            <v:shape style="position:absolute;left:1996;top:758;width:300;height:136" type="#_x0000_t75" stroked="false">
              <v:imagedata r:id="rId1517" o:title=""/>
            </v:shape>
            <v:shape style="position:absolute;left:2489;top:636;width:55;height:151" coordorigin="2489,636" coordsize="55,151" path="m2544,669l2526,669,2526,786,2544,786,2544,669xm2544,636l2533,636,2529,643,2524,649,2516,657,2509,663,2500,669,2489,673,2489,691,2495,689,2501,686,2516,678,2521,673,2526,669,2544,669,2544,636xe" filled="true" fillcolor="#000000" stroked="false">
              <v:path arrowok="t"/>
              <v:fill type="solid"/>
            </v:shape>
            <v:shape style="position:absolute;left:2651;top:636;width:55;height:151" coordorigin="2651,636" coordsize="55,151" path="m2706,669l2689,669,2689,786,2706,786,2706,669xm2706,636l2695,636,2691,643,2686,649,2679,657,2671,663,2663,669,2651,673,2651,691,2658,689,2664,686,2671,682,2678,678,2684,673,2689,669,2706,669,2706,636xe" filled="true" fillcolor="#000000" stroked="false">
              <v:path arrowok="t"/>
              <v:fill type="solid"/>
            </v:shape>
            <v:line style="position:absolute" from="1470,1155" to="1470,1332" stroked="true" strokeweight=".624329pt" strokecolor="#000000"/>
            <v:line style="position:absolute" from="2767,1155" to="2767,1332" stroked="true" strokeweight=".624329pt" strokecolor="#000000"/>
            <v:shape style="position:absolute;left:1518;top:1191;width:68;height:104" coordorigin="1518,1191" coordsize="68,104" path="m1585,1191l1518,1191,1518,1203,1569,1203,1562,1211,1556,1220,1550,1231,1540,1253,1537,1265,1534,1276,1532,1286,1532,1295,1545,1295,1546,1283,1547,1275,1572,1218,1579,1208,1585,1201,1585,1191xe" filled="true" fillcolor="#7e7e7e" stroked="false">
              <v:path arrowok="t"/>
              <v:fill type="solid"/>
            </v:shape>
            <v:shape style="position:absolute;left:2653;top:1190;width:68;height:107" coordorigin="2653,1190" coordsize="68,107" path="m2693,1190l2679,1190,2673,1192,2663,1200,2659,1206,2654,1221,2653,1231,2653,1243,2653,1257,2655,1268,2658,1278,2663,1286,2669,1292,2676,1296,2694,1296,2700,1295,2705,1290,2710,1286,2680,1286,2675,1283,2671,1277,2668,1272,2665,1260,2665,1226,2668,1215,2673,1208,2676,1203,2680,1201,2710,1201,2709,1198,2701,1193,2696,1191,2693,1190xm2710,1201l2693,1201,2698,1203,2701,1208,2705,1215,2707,1226,2707,1260,2705,1272,2701,1277,2698,1283,2693,1286,2710,1286,2714,1280,2719,1265,2720,1255,2720,1225,2717,1218,2716,1212,2714,1207,2711,1203,2710,1201xe" filled="true" fillcolor="#7e7e7e" stroked="false">
              <v:path arrowok="t"/>
              <v:fill type="solid"/>
            </v:shape>
            <v:shape style="position:absolute;left:1876;top:1200;width:353;height:119" type="#_x0000_t75" stroked="false">
              <v:imagedata r:id="rId1493" o:title=""/>
            </v:shape>
            <v:shape style="position:absolute;left:2282;top:1197;width:79;height:122" coordorigin="2282,1197" coordsize="79,122" path="m2328,1197l2313,1197,2305,1200,2299,1203,2294,1208,2289,1215,2284,1232,2282,1243,2282,1257,2283,1273,2285,1286,2289,1297,2294,1306,2300,1315,2309,1318,2330,1318,2337,1316,2343,1312,2349,1307,2350,1306,2314,1306,2309,1303,2304,1297,2302,1291,2300,1282,2298,1271,2298,1257,2298,1246,2298,1243,2300,1233,2302,1224,2305,1217,2309,1212,2314,1208,2348,1208,2347,1207,2343,1203,2333,1198,2328,1197xm2348,1208l2328,1208,2334,1212,2338,1218,2343,1225,2345,1238,2345,1257,2345,1271,2344,1282,2341,1291,2338,1297,2334,1303,2328,1306,2350,1306,2353,1300,2355,1292,2359,1283,2360,1273,2360,1246,2359,1237,2358,1230,2355,1222,2353,1216,2350,1212,2348,1208xe" filled="true" fillcolor="#000000" stroked="false">
              <v:path arrowok="t"/>
              <v:fill type="solid"/>
            </v:shape>
            <w10:wrap type="topAndBottom"/>
          </v:group>
        </w:pict>
      </w:r>
    </w:p>
    <w:p>
      <w:pPr>
        <w:pStyle w:val="BodyText"/>
        <w:ind w:left="0"/>
        <w:rPr>
          <w:sz w:val="18"/>
        </w:rPr>
      </w:pPr>
    </w:p>
    <w:p>
      <w:pPr>
        <w:spacing w:before="0"/>
        <w:ind w:left="1080" w:right="163" w:firstLine="0"/>
        <w:jc w:val="left"/>
        <w:rPr>
          <w:i/>
          <w:sz w:val="20"/>
        </w:rPr>
      </w:pPr>
      <w:bookmarkStart w:name="_bookmark404" w:id="1266"/>
      <w:bookmarkEnd w:id="1266"/>
      <w:r>
        <w:rPr/>
      </w:r>
      <w:r>
        <w:rPr>
          <w:i/>
          <w:color w:val="424242"/>
          <w:sz w:val="20"/>
        </w:rPr>
        <w:t>Figure 5.8: Link Ack message format</w:t>
      </w:r>
    </w:p>
    <w:p>
      <w:pPr>
        <w:pStyle w:val="BodyText"/>
        <w:spacing w:before="5"/>
        <w:ind w:left="0"/>
        <w:rPr>
          <w:i/>
          <w:sz w:val="17"/>
        </w:rPr>
      </w:pPr>
    </w:p>
    <w:p>
      <w:pPr>
        <w:pStyle w:val="Heading5"/>
        <w:numPr>
          <w:ilvl w:val="4"/>
          <w:numId w:val="57"/>
        </w:numPr>
        <w:tabs>
          <w:tab w:pos="2340" w:val="left" w:leader="none"/>
          <w:tab w:pos="2341" w:val="left" w:leader="none"/>
        </w:tabs>
        <w:spacing w:line="240" w:lineRule="auto" w:before="0" w:after="0"/>
        <w:ind w:left="2341" w:right="0" w:hanging="1261"/>
        <w:jc w:val="left"/>
        <w:rPr>
          <w:i/>
        </w:rPr>
      </w:pPr>
      <w:bookmarkStart w:name="5.3.1.4.3 Link Close message" w:id="1267"/>
      <w:bookmarkEnd w:id="1267"/>
      <w:r>
        <w:rPr>
          <w:i w:val="0"/>
        </w:rPr>
      </w:r>
      <w:bookmarkStart w:name="5.3.1.4.3 Link Close message" w:id="1268"/>
      <w:bookmarkEnd w:id="1268"/>
      <w:r>
        <w:rPr>
          <w:i/>
          <w:color w:val="0082FB"/>
        </w:rPr>
        <w:t>L</w:t>
      </w:r>
      <w:r>
        <w:rPr>
          <w:i/>
          <w:color w:val="0082FB"/>
        </w:rPr>
        <w:t>ink Close</w:t>
      </w:r>
      <w:r>
        <w:rPr>
          <w:i/>
          <w:color w:val="0082FB"/>
          <w:spacing w:val="-11"/>
        </w:rPr>
        <w:t> </w:t>
      </w:r>
      <w:r>
        <w:rPr>
          <w:i/>
          <w:color w:val="0082FB"/>
        </w:rPr>
        <w:t>message</w:t>
      </w:r>
    </w:p>
    <w:p>
      <w:pPr>
        <w:pStyle w:val="BodyText"/>
        <w:spacing w:line="276" w:lineRule="auto" w:before="161"/>
        <w:ind w:right="532"/>
      </w:pPr>
      <w:r>
        <w:rPr/>
        <w:t>The Link Close message is used to close a link. Since this message is not acknowledged, the sender shall repeat this message at least three times. Both sides of the link may send this message. This message shall be accepted and processed regardless of the setting of the Reason field.</w:t>
      </w:r>
    </w:p>
    <w:p>
      <w:pPr>
        <w:pStyle w:val="BodyText"/>
        <w:spacing w:before="5"/>
        <w:ind w:left="0"/>
        <w:rPr>
          <w:sz w:val="17"/>
        </w:rPr>
      </w:pPr>
    </w:p>
    <w:p>
      <w:pPr>
        <w:pStyle w:val="BodyText"/>
        <w:spacing w:line="276" w:lineRule="auto"/>
        <w:ind w:right="299"/>
      </w:pPr>
      <w:r>
        <w:rPr/>
        <w:t>The Parameters field for the Link Close message is defined in </w:t>
      </w:r>
      <w:hyperlink w:history="true" w:anchor="_bookmark405">
        <w:r>
          <w:rPr>
            <w:color w:val="0082FB"/>
          </w:rPr>
          <w:t>Table 5.11</w:t>
        </w:r>
      </w:hyperlink>
      <w:r>
        <w:rPr>
          <w:color w:val="0082FB"/>
        </w:rPr>
        <w:t> </w:t>
      </w:r>
      <w:r>
        <w:rPr/>
        <w:t>and the message is illustrated in </w:t>
      </w:r>
      <w:hyperlink w:history="true" w:anchor="_bookmark407">
        <w:r>
          <w:rPr>
            <w:color w:val="0082FB"/>
          </w:rPr>
          <w:t>Figure 5.9</w:t>
        </w:r>
      </w:hyperlink>
      <w:r>
        <w:rPr/>
        <w:t>.</w:t>
      </w:r>
    </w:p>
    <w:p>
      <w:pPr>
        <w:pStyle w:val="BodyText"/>
        <w:spacing w:before="1"/>
        <w:ind w:left="0"/>
        <w:rPr>
          <w:sz w:val="18"/>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73"/>
        <w:gridCol w:w="1157"/>
        <w:gridCol w:w="5719"/>
      </w:tblGrid>
      <w:tr>
        <w:trPr>
          <w:trHeight w:val="604" w:hRule="exact"/>
        </w:trPr>
        <w:tc>
          <w:tcPr>
            <w:tcW w:w="2073" w:type="dxa"/>
            <w:shd w:val="clear" w:color="auto" w:fill="F1F1F1"/>
          </w:tcPr>
          <w:p>
            <w:pPr>
              <w:pStyle w:val="TableParagraph"/>
              <w:spacing w:before="88"/>
              <w:ind w:left="104"/>
              <w:rPr>
                <w:b/>
                <w:sz w:val="20"/>
              </w:rPr>
            </w:pPr>
            <w:r>
              <w:rPr>
                <w:b/>
                <w:sz w:val="20"/>
              </w:rPr>
              <w:t>Field</w:t>
            </w:r>
          </w:p>
        </w:tc>
        <w:tc>
          <w:tcPr>
            <w:tcW w:w="1157" w:type="dxa"/>
            <w:shd w:val="clear" w:color="auto" w:fill="F1F1F1"/>
          </w:tcPr>
          <w:p>
            <w:pPr>
              <w:pStyle w:val="TableParagraph"/>
              <w:spacing w:before="88"/>
              <w:ind w:left="99" w:right="307"/>
              <w:rPr>
                <w:b/>
                <w:sz w:val="20"/>
              </w:rPr>
            </w:pPr>
            <w:r>
              <w:rPr>
                <w:b/>
                <w:sz w:val="20"/>
              </w:rPr>
              <w:t>Size (octets)</w:t>
            </w:r>
          </w:p>
        </w:tc>
        <w:tc>
          <w:tcPr>
            <w:tcW w:w="5719" w:type="dxa"/>
            <w:shd w:val="clear" w:color="auto" w:fill="F1F1F1"/>
          </w:tcPr>
          <w:p>
            <w:pPr>
              <w:pStyle w:val="TableParagraph"/>
              <w:spacing w:before="88"/>
              <w:ind w:left="104"/>
              <w:rPr>
                <w:b/>
                <w:sz w:val="20"/>
              </w:rPr>
            </w:pPr>
            <w:r>
              <w:rPr>
                <w:b/>
                <w:sz w:val="20"/>
              </w:rPr>
              <w:t>Description</w:t>
            </w:r>
          </w:p>
        </w:tc>
      </w:tr>
      <w:tr>
        <w:trPr>
          <w:trHeight w:val="377" w:hRule="exact"/>
        </w:trPr>
        <w:tc>
          <w:tcPr>
            <w:tcW w:w="2073" w:type="dxa"/>
          </w:tcPr>
          <w:p>
            <w:pPr>
              <w:pStyle w:val="TableParagraph"/>
              <w:spacing w:before="97"/>
              <w:ind w:left="104"/>
              <w:rPr>
                <w:sz w:val="20"/>
              </w:rPr>
            </w:pPr>
            <w:r>
              <w:rPr>
                <w:color w:val="2E2E2E"/>
                <w:sz w:val="20"/>
              </w:rPr>
              <w:t>Reason</w:t>
            </w:r>
          </w:p>
        </w:tc>
        <w:tc>
          <w:tcPr>
            <w:tcW w:w="1157" w:type="dxa"/>
          </w:tcPr>
          <w:p>
            <w:pPr>
              <w:pStyle w:val="TableParagraph"/>
              <w:spacing w:before="97"/>
              <w:ind w:left="99"/>
              <w:rPr>
                <w:sz w:val="20"/>
              </w:rPr>
            </w:pPr>
            <w:r>
              <w:rPr>
                <w:color w:val="2E2E2E"/>
                <w:w w:val="99"/>
                <w:sz w:val="20"/>
              </w:rPr>
              <w:t>1</w:t>
            </w:r>
          </w:p>
        </w:tc>
        <w:tc>
          <w:tcPr>
            <w:tcW w:w="5719" w:type="dxa"/>
          </w:tcPr>
          <w:p>
            <w:pPr>
              <w:pStyle w:val="TableParagraph"/>
              <w:spacing w:before="97"/>
              <w:ind w:left="104"/>
              <w:rPr>
                <w:sz w:val="20"/>
              </w:rPr>
            </w:pPr>
            <w:r>
              <w:rPr>
                <w:color w:val="2E2E2E"/>
                <w:sz w:val="20"/>
              </w:rPr>
              <w:t>The reason for closing the link</w:t>
            </w:r>
          </w:p>
        </w:tc>
      </w:tr>
    </w:tbl>
    <w:p>
      <w:pPr>
        <w:spacing w:before="120"/>
        <w:ind w:left="1080" w:right="163" w:firstLine="0"/>
        <w:jc w:val="left"/>
        <w:rPr>
          <w:i/>
          <w:sz w:val="20"/>
        </w:rPr>
      </w:pPr>
      <w:bookmarkStart w:name="_bookmark405" w:id="1269"/>
      <w:bookmarkEnd w:id="1269"/>
      <w:r>
        <w:rPr/>
      </w:r>
      <w:r>
        <w:rPr>
          <w:i/>
          <w:color w:val="424242"/>
          <w:sz w:val="20"/>
        </w:rPr>
        <w:t>Table 5.11: Parameters field of Link Close message</w:t>
      </w:r>
    </w:p>
    <w:p>
      <w:pPr>
        <w:pStyle w:val="BodyText"/>
        <w:spacing w:before="2"/>
        <w:ind w:left="0"/>
        <w:rPr>
          <w:i/>
          <w:sz w:val="17"/>
        </w:rPr>
      </w:pPr>
    </w:p>
    <w:p>
      <w:pPr>
        <w:pStyle w:val="BodyText"/>
        <w:ind w:right="163"/>
      </w:pPr>
      <w:r>
        <w:rPr/>
        <w:t>The Reason field values are defined in </w:t>
      </w:r>
      <w:hyperlink w:history="true" w:anchor="_bookmark406">
        <w:r>
          <w:rPr>
            <w:color w:val="0082FB"/>
          </w:rPr>
          <w:t>Table 5.12</w:t>
        </w:r>
      </w:hyperlink>
      <w:r>
        <w:rPr/>
        <w:t>.</w:t>
      </w:r>
    </w:p>
    <w:p>
      <w:pPr>
        <w:pStyle w:val="BodyText"/>
        <w:spacing w:before="9"/>
        <w:ind w:left="0"/>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77"/>
        <w:gridCol w:w="1741"/>
        <w:gridCol w:w="5597"/>
      </w:tblGrid>
      <w:tr>
        <w:trPr>
          <w:trHeight w:val="374" w:hRule="exact"/>
        </w:trPr>
        <w:tc>
          <w:tcPr>
            <w:tcW w:w="1577" w:type="dxa"/>
            <w:shd w:val="clear" w:color="auto" w:fill="F1F1F1"/>
          </w:tcPr>
          <w:p>
            <w:pPr>
              <w:pStyle w:val="TableParagraph"/>
              <w:spacing w:before="90"/>
              <w:ind w:left="104"/>
              <w:rPr>
                <w:b/>
                <w:sz w:val="20"/>
              </w:rPr>
            </w:pPr>
            <w:r>
              <w:rPr>
                <w:b/>
                <w:sz w:val="20"/>
              </w:rPr>
              <w:t>Value</w:t>
            </w:r>
          </w:p>
        </w:tc>
        <w:tc>
          <w:tcPr>
            <w:tcW w:w="1741" w:type="dxa"/>
            <w:shd w:val="clear" w:color="auto" w:fill="F1F1F1"/>
          </w:tcPr>
          <w:p>
            <w:pPr>
              <w:pStyle w:val="TableParagraph"/>
              <w:spacing w:before="90"/>
              <w:ind w:left="104"/>
              <w:rPr>
                <w:b/>
                <w:sz w:val="20"/>
              </w:rPr>
            </w:pPr>
            <w:r>
              <w:rPr>
                <w:b/>
                <w:sz w:val="20"/>
              </w:rPr>
              <w:t>Reason</w:t>
            </w:r>
          </w:p>
        </w:tc>
        <w:tc>
          <w:tcPr>
            <w:tcW w:w="5597" w:type="dxa"/>
            <w:shd w:val="clear" w:color="auto" w:fill="F1F1F1"/>
          </w:tcPr>
          <w:p>
            <w:pPr>
              <w:pStyle w:val="TableParagraph"/>
              <w:spacing w:before="90"/>
              <w:rPr>
                <w:b/>
                <w:sz w:val="20"/>
              </w:rPr>
            </w:pPr>
            <w:r>
              <w:rPr>
                <w:b/>
                <w:sz w:val="20"/>
              </w:rPr>
              <w:t>Notes</w:t>
            </w:r>
          </w:p>
        </w:tc>
      </w:tr>
      <w:tr>
        <w:trPr>
          <w:trHeight w:val="376" w:hRule="exact"/>
        </w:trPr>
        <w:tc>
          <w:tcPr>
            <w:tcW w:w="1577" w:type="dxa"/>
          </w:tcPr>
          <w:p>
            <w:pPr>
              <w:pStyle w:val="TableParagraph"/>
              <w:spacing w:before="96"/>
              <w:ind w:left="104"/>
              <w:rPr>
                <w:sz w:val="20"/>
              </w:rPr>
            </w:pPr>
            <w:r>
              <w:rPr>
                <w:color w:val="2E2E2E"/>
                <w:sz w:val="20"/>
              </w:rPr>
              <w:t>0x00</w:t>
            </w:r>
          </w:p>
        </w:tc>
        <w:tc>
          <w:tcPr>
            <w:tcW w:w="1741" w:type="dxa"/>
          </w:tcPr>
          <w:p>
            <w:pPr>
              <w:pStyle w:val="TableParagraph"/>
              <w:spacing w:before="96"/>
              <w:ind w:left="104"/>
              <w:rPr>
                <w:sz w:val="20"/>
              </w:rPr>
            </w:pPr>
            <w:r>
              <w:rPr>
                <w:color w:val="2E2E2E"/>
                <w:sz w:val="20"/>
              </w:rPr>
              <w:t>Success</w:t>
            </w:r>
          </w:p>
        </w:tc>
        <w:tc>
          <w:tcPr>
            <w:tcW w:w="5597" w:type="dxa"/>
          </w:tcPr>
          <w:p>
            <w:pPr>
              <w:pStyle w:val="TableParagraph"/>
              <w:spacing w:before="96"/>
              <w:rPr>
                <w:sz w:val="20"/>
              </w:rPr>
            </w:pPr>
            <w:r>
              <w:rPr>
                <w:color w:val="2E2E2E"/>
                <w:sz w:val="20"/>
              </w:rPr>
              <w:t>The provisioning was successful</w:t>
            </w:r>
          </w:p>
        </w:tc>
      </w:tr>
      <w:tr>
        <w:trPr>
          <w:trHeight w:val="377" w:hRule="exact"/>
        </w:trPr>
        <w:tc>
          <w:tcPr>
            <w:tcW w:w="1577" w:type="dxa"/>
          </w:tcPr>
          <w:p>
            <w:pPr>
              <w:pStyle w:val="TableParagraph"/>
              <w:spacing w:before="97"/>
              <w:ind w:left="104"/>
              <w:rPr>
                <w:sz w:val="20"/>
              </w:rPr>
            </w:pPr>
            <w:r>
              <w:rPr>
                <w:color w:val="2E2E2E"/>
                <w:sz w:val="20"/>
              </w:rPr>
              <w:t>0x01</w:t>
            </w:r>
          </w:p>
        </w:tc>
        <w:tc>
          <w:tcPr>
            <w:tcW w:w="1741" w:type="dxa"/>
          </w:tcPr>
          <w:p>
            <w:pPr>
              <w:pStyle w:val="TableParagraph"/>
              <w:spacing w:before="97"/>
              <w:ind w:left="104"/>
              <w:rPr>
                <w:sz w:val="20"/>
              </w:rPr>
            </w:pPr>
            <w:r>
              <w:rPr>
                <w:color w:val="2E2E2E"/>
                <w:sz w:val="20"/>
              </w:rPr>
              <w:t>Timeout</w:t>
            </w:r>
          </w:p>
        </w:tc>
        <w:tc>
          <w:tcPr>
            <w:tcW w:w="5597" w:type="dxa"/>
          </w:tcPr>
          <w:p>
            <w:pPr>
              <w:pStyle w:val="TableParagraph"/>
              <w:spacing w:before="97"/>
              <w:rPr>
                <w:sz w:val="20"/>
              </w:rPr>
            </w:pPr>
            <w:r>
              <w:rPr>
                <w:color w:val="2E2E2E"/>
                <w:sz w:val="20"/>
              </w:rPr>
              <w:t>The provisioning transaction timed out</w:t>
            </w:r>
          </w:p>
        </w:tc>
      </w:tr>
    </w:tbl>
    <w:p>
      <w:pPr>
        <w:spacing w:after="0"/>
        <w:rPr>
          <w:sz w:val="20"/>
        </w:rPr>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77"/>
        <w:gridCol w:w="1741"/>
        <w:gridCol w:w="5597"/>
      </w:tblGrid>
      <w:tr>
        <w:trPr>
          <w:trHeight w:val="372" w:hRule="exact"/>
        </w:trPr>
        <w:tc>
          <w:tcPr>
            <w:tcW w:w="1577" w:type="dxa"/>
            <w:shd w:val="clear" w:color="auto" w:fill="F1F1F1"/>
          </w:tcPr>
          <w:p>
            <w:pPr>
              <w:pStyle w:val="TableParagraph"/>
              <w:spacing w:before="88"/>
              <w:ind w:left="104"/>
              <w:rPr>
                <w:b/>
                <w:sz w:val="20"/>
              </w:rPr>
            </w:pPr>
            <w:r>
              <w:rPr>
                <w:b/>
                <w:sz w:val="20"/>
              </w:rPr>
              <w:t>Value</w:t>
            </w:r>
          </w:p>
        </w:tc>
        <w:tc>
          <w:tcPr>
            <w:tcW w:w="1741" w:type="dxa"/>
            <w:shd w:val="clear" w:color="auto" w:fill="F1F1F1"/>
          </w:tcPr>
          <w:p>
            <w:pPr>
              <w:pStyle w:val="TableParagraph"/>
              <w:spacing w:before="88"/>
              <w:ind w:left="104"/>
              <w:rPr>
                <w:b/>
                <w:sz w:val="20"/>
              </w:rPr>
            </w:pPr>
            <w:r>
              <w:rPr>
                <w:b/>
                <w:sz w:val="20"/>
              </w:rPr>
              <w:t>Reason</w:t>
            </w:r>
          </w:p>
        </w:tc>
        <w:tc>
          <w:tcPr>
            <w:tcW w:w="5597" w:type="dxa"/>
            <w:shd w:val="clear" w:color="auto" w:fill="F1F1F1"/>
          </w:tcPr>
          <w:p>
            <w:pPr>
              <w:pStyle w:val="TableParagraph"/>
              <w:spacing w:before="88"/>
              <w:rPr>
                <w:b/>
                <w:sz w:val="20"/>
              </w:rPr>
            </w:pPr>
            <w:r>
              <w:rPr>
                <w:b/>
                <w:sz w:val="20"/>
              </w:rPr>
              <w:t>Notes</w:t>
            </w:r>
          </w:p>
        </w:tc>
      </w:tr>
      <w:tr>
        <w:trPr>
          <w:trHeight w:val="376" w:hRule="exact"/>
        </w:trPr>
        <w:tc>
          <w:tcPr>
            <w:tcW w:w="1577" w:type="dxa"/>
          </w:tcPr>
          <w:p>
            <w:pPr>
              <w:pStyle w:val="TableParagraph"/>
              <w:spacing w:before="96"/>
              <w:ind w:left="104"/>
              <w:rPr>
                <w:sz w:val="20"/>
              </w:rPr>
            </w:pPr>
            <w:r>
              <w:rPr>
                <w:color w:val="2E2E2E"/>
                <w:sz w:val="20"/>
              </w:rPr>
              <w:t>0x02</w:t>
            </w:r>
          </w:p>
        </w:tc>
        <w:tc>
          <w:tcPr>
            <w:tcW w:w="1741" w:type="dxa"/>
          </w:tcPr>
          <w:p>
            <w:pPr>
              <w:pStyle w:val="TableParagraph"/>
              <w:spacing w:before="96"/>
              <w:ind w:left="104"/>
              <w:rPr>
                <w:sz w:val="20"/>
              </w:rPr>
            </w:pPr>
            <w:r>
              <w:rPr>
                <w:color w:val="2E2E2E"/>
                <w:sz w:val="20"/>
              </w:rPr>
              <w:t>Fail</w:t>
            </w:r>
          </w:p>
        </w:tc>
        <w:tc>
          <w:tcPr>
            <w:tcW w:w="5597" w:type="dxa"/>
          </w:tcPr>
          <w:p>
            <w:pPr>
              <w:pStyle w:val="TableParagraph"/>
              <w:spacing w:before="96"/>
              <w:rPr>
                <w:sz w:val="20"/>
              </w:rPr>
            </w:pPr>
            <w:r>
              <w:rPr>
                <w:color w:val="2E2E2E"/>
                <w:sz w:val="20"/>
              </w:rPr>
              <w:t>The provisioning failed</w:t>
            </w:r>
          </w:p>
        </w:tc>
      </w:tr>
      <w:tr>
        <w:trPr>
          <w:trHeight w:val="376" w:hRule="exact"/>
        </w:trPr>
        <w:tc>
          <w:tcPr>
            <w:tcW w:w="1577" w:type="dxa"/>
          </w:tcPr>
          <w:p>
            <w:pPr>
              <w:pStyle w:val="TableParagraph"/>
              <w:spacing w:before="96"/>
              <w:ind w:left="104"/>
              <w:rPr>
                <w:sz w:val="20"/>
              </w:rPr>
            </w:pPr>
            <w:r>
              <w:rPr>
                <w:color w:val="2E2E2E"/>
                <w:sz w:val="20"/>
              </w:rPr>
              <w:t>0x03–0xFF</w:t>
            </w:r>
          </w:p>
        </w:tc>
        <w:tc>
          <w:tcPr>
            <w:tcW w:w="1741" w:type="dxa"/>
          </w:tcPr>
          <w:p>
            <w:pPr>
              <w:pStyle w:val="TableParagraph"/>
              <w:spacing w:before="96"/>
              <w:ind w:left="104"/>
              <w:rPr>
                <w:sz w:val="20"/>
              </w:rPr>
            </w:pPr>
            <w:r>
              <w:rPr>
                <w:color w:val="2E2E2E"/>
                <w:sz w:val="20"/>
              </w:rPr>
              <w:t>Unrecognized</w:t>
            </w:r>
          </w:p>
        </w:tc>
        <w:tc>
          <w:tcPr>
            <w:tcW w:w="5597" w:type="dxa"/>
          </w:tcPr>
          <w:p>
            <w:pPr>
              <w:pStyle w:val="TableParagraph"/>
              <w:spacing w:before="96"/>
              <w:rPr>
                <w:sz w:val="20"/>
              </w:rPr>
            </w:pPr>
            <w:r>
              <w:rPr>
                <w:color w:val="2E2E2E"/>
                <w:sz w:val="20"/>
              </w:rPr>
              <w:t>Unrecognized reason that may be defined in the future.</w:t>
            </w:r>
          </w:p>
        </w:tc>
      </w:tr>
    </w:tbl>
    <w:p>
      <w:pPr>
        <w:spacing w:before="121"/>
        <w:ind w:left="1080" w:right="163" w:firstLine="0"/>
        <w:jc w:val="left"/>
        <w:rPr>
          <w:i/>
          <w:sz w:val="20"/>
        </w:rPr>
      </w:pPr>
      <w:bookmarkStart w:name="_bookmark406" w:id="1270"/>
      <w:bookmarkEnd w:id="1270"/>
      <w:r>
        <w:rPr/>
      </w:r>
      <w:r>
        <w:rPr>
          <w:i/>
          <w:color w:val="424242"/>
          <w:sz w:val="20"/>
        </w:rPr>
        <w:t>Table 5.12: Reason field values</w:t>
      </w:r>
    </w:p>
    <w:p>
      <w:pPr>
        <w:pStyle w:val="BodyText"/>
        <w:spacing w:before="4"/>
        <w:ind w:left="0"/>
        <w:rPr>
          <w:i/>
          <w:sz w:val="16"/>
        </w:rPr>
      </w:pPr>
      <w:r>
        <w:rPr/>
        <w:pict>
          <v:group style="position:absolute;margin-left:73.177872pt;margin-top:11.349551pt;width:130.5pt;height:53.9pt;mso-position-horizontal-relative:page;mso-position-vertical-relative:paragraph;z-index:10528;mso-wrap-distance-left:0;mso-wrap-distance-right:0" coordorigin="1464,227" coordsize="2610,1078">
            <v:line style="position:absolute" from="1470,1120" to="1470,1164" stroked="true" strokeweight=".62442pt" strokecolor="#7e7e7e"/>
            <v:line style="position:absolute" from="1632,1120" to="1632,1164" stroked="true" strokeweight=".62442pt" strokecolor="#7e7e7e"/>
            <v:line style="position:absolute" from="1795,1120" to="1795,1164" stroked="true" strokeweight=".62442pt" strokecolor="#7e7e7e"/>
            <v:line style="position:absolute" from="1957,1120" to="1957,1164" stroked="true" strokeweight=".62442pt" strokecolor="#7e7e7e"/>
            <v:line style="position:absolute" from="2119,1120" to="2119,1164" stroked="true" strokeweight=".62442pt" strokecolor="#7e7e7e"/>
            <v:line style="position:absolute" from="2282,1120" to="2282,1164" stroked="true" strokeweight=".62442pt" strokecolor="#7e7e7e"/>
            <v:line style="position:absolute" from="2443,1120" to="2443,1164" stroked="true" strokeweight=".62442pt" strokecolor="#7e7e7e"/>
            <v:line style="position:absolute" from="2443,1120" to="2443,233" stroked="true" strokeweight=".62442pt" strokecolor="#000000"/>
            <v:line style="position:absolute" from="2605,1120" to="2605,1164" stroked="true" strokeweight=".62442pt" strokecolor="#7e7e7e"/>
            <v:line style="position:absolute" from="2605,1120" to="2605,233" stroked="true" strokeweight=".62442pt" strokecolor="#000000"/>
            <v:line style="position:absolute" from="2768,1120" to="2768,1164" stroked="true" strokeweight=".62442pt" strokecolor="#7e7e7e"/>
            <v:line style="position:absolute" from="2768,1120" to="2768,233" stroked="true" strokeweight=".62442pt" strokecolor="#000000"/>
            <v:line style="position:absolute" from="2930,1120" to="2930,1164" stroked="true" strokeweight=".62442pt" strokecolor="#7e7e7e"/>
            <v:line style="position:absolute" from="3092,1120" to="3092,1164" stroked="true" strokeweight=".62442pt" strokecolor="#7e7e7e"/>
            <v:line style="position:absolute" from="3255,1120" to="3255,1164" stroked="true" strokeweight=".62442pt" strokecolor="#7e7e7e"/>
            <v:line style="position:absolute" from="3417,1120" to="3417,1164" stroked="true" strokeweight=".62442pt" strokecolor="#7e7e7e"/>
            <v:line style="position:absolute" from="3579,1120" to="3579,1164" stroked="true" strokeweight=".62442pt" strokecolor="#7e7e7e"/>
            <v:line style="position:absolute" from="3742,1120" to="3742,1164" stroked="true" strokeweight=".62442pt" strokecolor="#7e7e7e"/>
            <v:line style="position:absolute" from="3904,1120" to="3904,1164" stroked="true" strokeweight=".62442pt" strokecolor="#7e7e7e"/>
            <v:line style="position:absolute" from="4066,1120" to="4066,1164" stroked="true" strokeweight=".62442pt" strokecolor="#7e7e7e"/>
            <v:rect style="position:absolute;left:1470;top:233;width:2596;height:887" filled="false" stroked="true" strokeweight=".625395pt" strokecolor="#000000"/>
            <v:shape style="position:absolute;left:1518;top:270;width:69;height:106" coordorigin="1518,270" coordsize="69,106" path="m1530,344l1518,346,1518,354,1521,361,1528,366,1532,372,1541,375,1562,375,1571,370,1576,364,1545,364,1541,362,1537,359,1534,356,1531,351,1530,344xm1577,315l1556,315,1562,317,1566,321,1570,326,1572,331,1572,346,1570,352,1566,357,1561,362,1556,364,1576,364,1584,355,1586,347,1586,327,1582,320,1577,315xm1581,270l1529,270,1519,324,1531,325,1532,322,1535,320,1539,317,1546,315,1577,315,1572,310,1534,310,1540,282,1581,282,1581,270xm1562,304l1546,304,1540,306,1534,310,1572,310,1570,307,1562,304xe" filled="true" fillcolor="#7e7e7e" stroked="false">
              <v:path arrowok="t"/>
              <v:fill type="solid"/>
            </v:shape>
            <v:shape style="position:absolute;left:2328;top:269;width:69;height:107" coordorigin="2328,269" coordsize="69,107" path="m2368,269l2354,269,2348,271,2343,275,2338,280,2334,285,2329,300,2328,310,2328,322,2329,336,2331,348,2334,357,2338,365,2344,372,2352,375,2369,375,2375,374,2380,370,2385,365,2357,365,2350,362,2347,356,2343,351,2342,340,2342,304,2343,294,2348,287,2352,282,2357,280,2385,280,2384,279,2380,275,2373,270,2368,269xm2385,280l2368,280,2373,282,2377,289,2380,294,2383,305,2383,340,2380,351,2377,356,2373,362,2368,365,2385,365,2389,360,2392,352,2395,345,2397,336,2397,312,2395,304,2393,297,2392,291,2389,286,2385,280xe" filled="true" fillcolor="#7e7e7e" stroked="false">
              <v:path arrowok="t"/>
              <v:fill type="solid"/>
            </v:shape>
            <v:shape style="position:absolute;left:2815;top:271;width:69;height:103" coordorigin="2815,271" coordsize="69,103" path="m2884,271l2815,271,2815,282,2866,282,2860,290,2848,310,2838,332,2835,344,2833,356,2830,366,2830,374,2844,374,2844,364,2846,354,2849,345,2851,332,2856,321,2864,309,2870,297,2876,287,2884,281,2884,271xe" filled="true" fillcolor="#7e7e7e" stroked="false">
              <v:path arrowok="t"/>
              <v:fill type="solid"/>
            </v:shape>
            <v:shape style="position:absolute;left:3950;top:269;width:69;height:107" coordorigin="3950,269" coordsize="69,107" path="m3990,269l3976,269,3970,271,3965,275,3960,280,3956,285,3951,300,3950,310,3950,322,3951,336,3953,348,3956,357,3960,365,3966,372,3974,375,3991,375,3998,374,4004,370,4009,365,3979,365,3974,362,3969,356,3965,351,3964,340,3964,304,3965,294,3970,287,3974,282,3979,280,4007,280,4004,275,3999,272,3995,270,3990,269xm4007,280l3990,280,3995,282,3999,289,4003,294,4005,305,4005,340,4003,351,3999,356,3995,362,3990,365,4009,365,4013,360,4018,345,4019,336,4019,312,4018,304,4016,297,4014,291,4013,286,4009,282,4007,280xe" filled="true" fillcolor="#7e7e7e" stroked="false">
              <v:path arrowok="t"/>
              <v:fill type="solid"/>
            </v:shape>
            <v:shape style="position:absolute;left:1741;top:482;width:430;height:153" type="#_x0000_t75" stroked="false">
              <v:imagedata r:id="rId1518" o:title=""/>
            </v:shape>
            <v:shape style="position:absolute;left:1557;top:724;width:315;height:135" type="#_x0000_t75" stroked="false">
              <v:imagedata r:id="rId1519" o:title=""/>
            </v:shape>
            <v:shape style="position:absolute;left:1927;top:716;width:441;height:151" type="#_x0000_t75" stroked="false">
              <v:imagedata r:id="rId1520" o:title=""/>
            </v:shape>
            <v:shape style="position:absolute;left:2489;top:601;width:55;height:151" coordorigin="2489,601" coordsize="55,151" path="m2544,635l2527,635,2527,751,2544,751,2544,635xm2544,601l2533,601,2529,609,2524,615,2517,623,2509,629,2500,635,2489,639,2489,656,2495,655,2502,651,2517,644,2522,639,2527,635,2544,635,2544,601xe" filled="true" fillcolor="#000000" stroked="false">
              <v:path arrowok="t"/>
              <v:fill type="solid"/>
            </v:shape>
            <v:shape style="position:absolute;left:2651;top:601;width:55;height:151" coordorigin="2651,601" coordsize="55,151" path="m2706,635l2689,635,2689,751,2706,751,2706,635xm2706,601l2695,601,2691,609,2686,615,2679,623,2671,629,2663,635,2651,639,2651,656,2658,655,2664,651,2671,648,2678,644,2684,639,2689,635,2706,635,2706,601xe" filled="true" fillcolor="#000000" stroked="false">
              <v:path arrowok="t"/>
              <v:fill type="solid"/>
            </v:shape>
            <v:shape style="position:absolute;left:3076;top:601;width:684;height:151" type="#_x0000_t75" stroked="false">
              <v:imagedata r:id="rId1521" o:title=""/>
            </v:shape>
            <v:line style="position:absolute" from="1470,1120" to="1470,1298" stroked="true" strokeweight=".62442pt" strokecolor="#000000"/>
            <v:line style="position:absolute" from="2768,1120" to="2768,1298" stroked="true" strokeweight=".62442pt" strokecolor="#000000"/>
            <v:line style="position:absolute" from="4066,1120" to="4066,1298" stroked="true" strokeweight=".62442pt" strokecolor="#000000"/>
            <v:shape style="position:absolute;left:1518;top:1157;width:68;height:104" coordorigin="1518,1157" coordsize="68,104" path="m1585,1157l1518,1157,1518,1169,1569,1169,1562,1177,1556,1186,1550,1197,1540,1219,1537,1231,1534,1242,1532,1252,1532,1261,1545,1261,1546,1249,1547,1241,1572,1184,1579,1174,1585,1167,1585,1157xe" filled="true" fillcolor="#7e7e7e" stroked="false">
              <v:path arrowok="t"/>
              <v:fill type="solid"/>
            </v:shape>
            <v:shape style="position:absolute;left:2653;top:1155;width:68;height:107" coordorigin="2653,1155" coordsize="68,107" path="m2693,1155l2679,1155,2673,1158,2663,1166,2659,1172,2654,1187,2653,1197,2653,1209,2653,1223,2655,1234,2659,1244,2663,1252,2669,1258,2676,1262,2694,1262,2700,1261,2705,1256,2710,1252,2680,1252,2675,1249,2671,1243,2668,1238,2665,1226,2665,1192,2668,1181,2673,1174,2676,1169,2680,1167,2710,1167,2709,1164,2701,1159,2696,1157,2693,1155xm2710,1167l2693,1167,2698,1169,2701,1174,2705,1181,2708,1192,2708,1226,2705,1238,2701,1243,2698,1249,2693,1252,2710,1252,2714,1246,2719,1231,2720,1221,2720,1191,2718,1184,2716,1178,2714,1173,2711,1169,2710,1167xe" filled="true" fillcolor="#7e7e7e" stroked="false">
              <v:path arrowok="t"/>
              <v:fill type="solid"/>
            </v:shape>
            <v:shape style="position:absolute;left:2815;top:1157;width:69;height:104" coordorigin="2815,1157" coordsize="69,104" path="m2884,1157l2815,1157,2815,1169,2866,1169,2860,1177,2854,1186,2848,1197,2838,1219,2833,1242,2830,1252,2830,1261,2844,1261,2844,1249,2849,1232,2851,1219,2856,1207,2864,1196,2870,1184,2876,1174,2884,1167,2884,1157xe" filled="true" fillcolor="#7e7e7e" stroked="false">
              <v:path arrowok="t"/>
              <v:fill type="solid"/>
            </v:shape>
            <v:shape style="position:absolute;left:3950;top:1155;width:69;height:107" coordorigin="3950,1155" coordsize="69,107" path="m3990,1155l3976,1155,3970,1158,3960,1166,3956,1172,3951,1187,3950,1197,3950,1209,3951,1223,3953,1234,3956,1244,3960,1252,3966,1258,3974,1262,3991,1262,3998,1261,4004,1256,4009,1252,3979,1252,3974,1249,3969,1243,3965,1238,3964,1226,3964,1191,3965,1181,3970,1174,3974,1169,3979,1167,4008,1167,4006,1164,4004,1162,3999,1159,3995,1157,3990,1155xm4008,1167l3990,1167,3995,1169,3999,1174,4003,1181,4005,1192,4005,1226,4003,1238,3999,1243,3995,1249,3990,1252,4009,1252,4013,1246,4018,1231,4019,1221,4019,1198,4018,1191,4016,1184,4014,1178,4013,1173,4009,1169,4008,1167xe" filled="true" fillcolor="#7e7e7e" stroked="false">
              <v:path arrowok="t"/>
              <v:fill type="solid"/>
            </v:shape>
            <v:shape style="position:absolute;left:1876;top:1166;width:353;height:119" type="#_x0000_t75" stroked="false">
              <v:imagedata r:id="rId1493" o:title=""/>
            </v:shape>
            <v:shape style="position:absolute;left:2282;top:1163;width:79;height:122" coordorigin="2282,1163" coordsize="79,122" path="m2328,1163l2313,1163,2306,1166,2299,1169,2294,1174,2289,1181,2284,1198,2282,1209,2282,1223,2283,1239,2285,1252,2289,1263,2294,1272,2301,1281,2309,1284,2331,1284,2337,1282,2343,1278,2349,1273,2350,1272,2314,1272,2309,1269,2304,1263,2302,1256,2300,1248,2298,1237,2298,1223,2298,1212,2299,1209,2300,1199,2302,1190,2306,1183,2309,1178,2314,1174,2348,1174,2347,1173,2343,1169,2333,1164,2328,1163xm2348,1174l2328,1174,2334,1178,2338,1184,2343,1191,2345,1204,2345,1223,2345,1237,2344,1248,2341,1256,2338,1263,2334,1269,2328,1272,2350,1272,2353,1266,2355,1258,2359,1249,2360,1239,2360,1212,2359,1203,2358,1196,2355,1188,2353,1182,2350,1178,2348,1174xe" filled="true" fillcolor="#000000" stroked="false">
              <v:path arrowok="t"/>
              <v:fill type="solid"/>
            </v:shape>
            <v:shape style="position:absolute;left:3173;top:1166;width:353;height:119" type="#_x0000_t75" stroked="false">
              <v:imagedata r:id="rId1522" o:title=""/>
            </v:shape>
            <v:shape style="position:absolute;left:3592;top:1163;width:44;height:121" coordorigin="3592,1163" coordsize="44,121" path="m3635,1189l3620,1189,3620,1283,3635,1283,3635,1189xm3635,1163l3627,1163,3619,1173,3613,1178,3607,1184,3600,1189,3592,1193,3592,1207,3597,1206,3602,1203,3607,1199,3613,1196,3618,1193,3620,1189,3635,1189,3635,1163xe" filled="true" fillcolor="#000000" stroked="false">
              <v:path arrowok="t"/>
              <v:fill type="solid"/>
            </v:shape>
            <w10:wrap type="topAndBottom"/>
          </v:group>
        </w:pict>
      </w:r>
    </w:p>
    <w:p>
      <w:pPr>
        <w:spacing w:before="176"/>
        <w:ind w:left="1080" w:right="163" w:firstLine="0"/>
        <w:jc w:val="left"/>
        <w:rPr>
          <w:i/>
          <w:sz w:val="20"/>
        </w:rPr>
      </w:pPr>
      <w:bookmarkStart w:name="_bookmark407" w:id="1271"/>
      <w:bookmarkEnd w:id="1271"/>
      <w:r>
        <w:rPr/>
      </w:r>
      <w:r>
        <w:rPr>
          <w:i/>
          <w:color w:val="424242"/>
          <w:sz w:val="20"/>
        </w:rPr>
        <w:t>Figure 5.9: Link Close message format</w:t>
      </w:r>
    </w:p>
    <w:p>
      <w:pPr>
        <w:pStyle w:val="BodyText"/>
        <w:spacing w:before="6"/>
        <w:ind w:left="0"/>
        <w:rPr>
          <w:i/>
          <w:sz w:val="16"/>
        </w:rPr>
      </w:pPr>
    </w:p>
    <w:p>
      <w:pPr>
        <w:pStyle w:val="Heading3"/>
        <w:numPr>
          <w:ilvl w:val="2"/>
          <w:numId w:val="58"/>
        </w:numPr>
        <w:tabs>
          <w:tab w:pos="1980" w:val="left" w:leader="none"/>
          <w:tab w:pos="1981" w:val="left" w:leader="none"/>
        </w:tabs>
        <w:spacing w:line="240" w:lineRule="auto" w:before="0" w:after="0"/>
        <w:ind w:left="1980" w:right="0" w:hanging="900"/>
        <w:jc w:val="left"/>
      </w:pPr>
      <w:bookmarkStart w:name="5.3.2 Link Establishment procedure" w:id="1272"/>
      <w:bookmarkEnd w:id="1272"/>
      <w:r>
        <w:rPr>
          <w:b w:val="0"/>
        </w:rPr>
      </w:r>
      <w:bookmarkStart w:name="_bookmark408" w:id="1273"/>
      <w:bookmarkEnd w:id="1273"/>
      <w:r>
        <w:rPr>
          <w:b w:val="0"/>
        </w:rPr>
      </w:r>
      <w:bookmarkStart w:name="_bookmark408" w:id="1274"/>
      <w:bookmarkEnd w:id="1274"/>
      <w:r>
        <w:rPr>
          <w:color w:val="0082FB"/>
        </w:rPr>
        <w:t>L</w:t>
      </w:r>
      <w:r>
        <w:rPr>
          <w:color w:val="0082FB"/>
        </w:rPr>
        <w:t>ink Establishment</w:t>
      </w:r>
      <w:r>
        <w:rPr>
          <w:color w:val="0082FB"/>
          <w:spacing w:val="-6"/>
        </w:rPr>
        <w:t> </w:t>
      </w:r>
      <w:r>
        <w:rPr>
          <w:color w:val="0082FB"/>
        </w:rPr>
        <w:t>procedure</w:t>
      </w:r>
    </w:p>
    <w:p>
      <w:pPr>
        <w:pStyle w:val="BodyText"/>
        <w:spacing w:line="278" w:lineRule="auto" w:before="173"/>
        <w:ind w:right="198"/>
      </w:pPr>
      <w:r>
        <w:rPr/>
        <w:t>The Link Establishment procedure is used to establish a session for a bearer that does not have inherent session management. A session is identified by using a Link ID that is static for the duration of the session and shall be randomly generated to prevent collisions between sessions.</w:t>
      </w:r>
    </w:p>
    <w:p>
      <w:pPr>
        <w:pStyle w:val="BodyText"/>
        <w:spacing w:before="2"/>
        <w:ind w:left="0"/>
        <w:rPr>
          <w:sz w:val="17"/>
        </w:rPr>
      </w:pPr>
    </w:p>
    <w:p>
      <w:pPr>
        <w:pStyle w:val="BodyText"/>
        <w:spacing w:line="276" w:lineRule="auto"/>
        <w:ind w:right="163"/>
      </w:pPr>
      <w:r>
        <w:rPr/>
        <w:t>A link is established between a Provisioner and an unprovisioned device for sending provisioning messages. The unprovisioned device is identified by a Device UUID (see Section </w:t>
      </w:r>
      <w:hyperlink w:history="true" w:anchor="_bookmark247">
        <w:r>
          <w:rPr>
            <w:color w:val="0082FB"/>
          </w:rPr>
          <w:t>3.10.3</w:t>
        </w:r>
      </w:hyperlink>
      <w:r>
        <w:rPr/>
        <w:t>).</w:t>
      </w:r>
    </w:p>
    <w:p>
      <w:pPr>
        <w:pStyle w:val="BodyText"/>
        <w:spacing w:before="5"/>
        <w:ind w:left="0"/>
        <w:rPr>
          <w:sz w:val="17"/>
        </w:rPr>
      </w:pPr>
    </w:p>
    <w:p>
      <w:pPr>
        <w:pStyle w:val="BodyText"/>
        <w:spacing w:line="276" w:lineRule="auto"/>
        <w:ind w:right="299"/>
      </w:pPr>
      <w:r>
        <w:rPr/>
        <w:t>The Provisioner shall scan for unprovisioned devices. Upon receiving an Unprovisioned Device beacon, the Provisioner may establish a link with the device identified by the Device UUID.</w:t>
      </w:r>
    </w:p>
    <w:p>
      <w:pPr>
        <w:pStyle w:val="BodyText"/>
        <w:spacing w:before="5"/>
        <w:ind w:left="0"/>
        <w:rPr>
          <w:sz w:val="17"/>
        </w:rPr>
      </w:pPr>
    </w:p>
    <w:p>
      <w:pPr>
        <w:pStyle w:val="BodyText"/>
        <w:spacing w:line="278" w:lineRule="auto"/>
        <w:ind w:right="267"/>
      </w:pPr>
      <w:r>
        <w:rPr/>
        <w:t>The link establishment is started by the Provisioner by sending the Link Open message. The Link Open message contains the Device UUID of the device. On PB-ADV, the PB-ADV PDU format includes a Link ID field.</w:t>
      </w:r>
    </w:p>
    <w:p>
      <w:pPr>
        <w:pStyle w:val="BodyText"/>
        <w:spacing w:before="2"/>
        <w:ind w:left="0"/>
        <w:rPr>
          <w:sz w:val="17"/>
        </w:rPr>
      </w:pPr>
    </w:p>
    <w:p>
      <w:pPr>
        <w:pStyle w:val="BodyText"/>
        <w:spacing w:line="276" w:lineRule="auto"/>
        <w:ind w:right="588"/>
        <w:jc w:val="both"/>
      </w:pPr>
      <w:r>
        <w:rPr/>
        <w:t>Unless already being provisioned, i.e., the device has received a Provisioning Invite PDU, the device upon receiving the Link Open message shall accept it by replying with a Link ACK message with the same Link ID.</w:t>
      </w:r>
    </w:p>
    <w:p>
      <w:pPr>
        <w:pStyle w:val="BodyText"/>
        <w:spacing w:before="5"/>
        <w:ind w:left="0"/>
        <w:rPr>
          <w:sz w:val="17"/>
        </w:rPr>
      </w:pPr>
    </w:p>
    <w:p>
      <w:pPr>
        <w:pStyle w:val="BodyText"/>
        <w:spacing w:line="276" w:lineRule="auto"/>
        <w:ind w:right="433"/>
      </w:pPr>
      <w:r>
        <w:rPr/>
        <w:t>The link may be closed at any time after link establishment by sending the Link Close message. Either side of the link may send the Link Close message.</w:t>
      </w:r>
    </w:p>
    <w:p>
      <w:pPr>
        <w:pStyle w:val="BodyText"/>
        <w:spacing w:before="4"/>
        <w:ind w:left="0"/>
        <w:rPr>
          <w:sz w:val="17"/>
        </w:rPr>
      </w:pPr>
    </w:p>
    <w:p>
      <w:pPr>
        <w:pStyle w:val="BodyText"/>
        <w:spacing w:before="1"/>
        <w:ind w:right="163"/>
      </w:pPr>
      <w:r>
        <w:rPr/>
        <w:t>The Link Open, Link ACK, and Link Close messages are defined in Section </w:t>
      </w:r>
      <w:hyperlink w:history="true" w:anchor="_bookmark398">
        <w:r>
          <w:rPr>
            <w:color w:val="0082FB"/>
          </w:rPr>
          <w:t>5.3.1.4</w:t>
        </w:r>
      </w:hyperlink>
      <w:r>
        <w:rPr/>
        <w:t>.</w:t>
      </w:r>
    </w:p>
    <w:p>
      <w:pPr>
        <w:pStyle w:val="BodyText"/>
        <w:spacing w:before="4"/>
        <w:ind w:left="0"/>
      </w:pPr>
    </w:p>
    <w:p>
      <w:pPr>
        <w:pStyle w:val="BodyText"/>
        <w:spacing w:line="276" w:lineRule="auto"/>
        <w:ind w:right="163"/>
      </w:pPr>
      <w:r>
        <w:rPr/>
        <w:t>The message sequence for establishment of a link by ID between a Provisioner and an unprovisioned device is illustrated by </w:t>
      </w:r>
      <w:hyperlink w:history="true" w:anchor="_bookmark409">
        <w:r>
          <w:rPr>
            <w:color w:val="0082FB"/>
          </w:rPr>
          <w:t>Figure 5.10</w:t>
        </w:r>
      </w:hyperlink>
      <w:r>
        <w:rPr>
          <w:color w:val="0082FB"/>
        </w:rPr>
        <w:t> </w:t>
      </w:r>
      <w:r>
        <w:rPr/>
        <w:t>below.</w:t>
      </w:r>
    </w:p>
    <w:p>
      <w:pPr>
        <w:spacing w:after="0" w:line="276" w:lineRule="auto"/>
        <w:sectPr>
          <w:pgSz w:w="12240" w:h="15840"/>
          <w:pgMar w:header="858" w:footer="956" w:top="1320" w:bottom="1140" w:left="360" w:right="1320"/>
        </w:sectPr>
      </w:pPr>
    </w:p>
    <w:p>
      <w:pPr>
        <w:pStyle w:val="BodyText"/>
        <w:ind w:left="0"/>
      </w:pPr>
      <w:r>
        <w:rPr/>
        <w:pict>
          <v:line style="position:absolute;mso-position-horizontal-relative:page;mso-position-vertical-relative:page;z-index:-906952" from="266.424988pt,241.997925pt" to="266.424988pt,301.633864pt" stroked="true" strokeweight=".780341pt" strokecolor="#000000">
            <w10:wrap type="none"/>
          </v:line>
        </w:pict>
      </w:r>
    </w:p>
    <w:p>
      <w:pPr>
        <w:pStyle w:val="BodyText"/>
        <w:spacing w:before="6" w:after="1"/>
        <w:ind w:left="0"/>
        <w:rPr>
          <w:sz w:val="15"/>
        </w:rPr>
      </w:pPr>
    </w:p>
    <w:p>
      <w:pPr>
        <w:pStyle w:val="BodyText"/>
        <w:ind w:left="1136"/>
      </w:pPr>
      <w:r>
        <w:rPr/>
        <w:pict>
          <v:group style="width:463.65pt;height:341.6pt;mso-position-horizontal-relative:char;mso-position-vertical-relative:line" coordorigin="0,0" coordsize="9273,6832">
            <v:shape style="position:absolute;left:196;top:60;width:1703;height:568" coordorigin="196,60" coordsize="1703,568" path="m1841,60l254,60,231,64,213,76,201,94,196,116,196,571,201,593,213,611,231,623,254,627,1841,627,1863,623,1882,611,1894,593,1899,571,1899,116,1894,94,1882,76,1863,64,1841,60xe" filled="true" fillcolor="#7e7e7e" stroked="false">
              <v:path arrowok="t"/>
              <v:fill type="solid"/>
            </v:shape>
            <v:shape style="position:absolute;left:145;top:8;width:1703;height:568" coordorigin="145,8" coordsize="1703,568" path="m1790,8l201,8,179,12,161,25,149,42,145,65,145,519,149,541,161,559,179,571,201,576,1790,576,1812,571,1830,559,1843,541,1847,519,1847,65,1843,42,1830,25,1812,12,1790,8xe" filled="true" fillcolor="#e2e2e2" stroked="false">
              <v:path arrowok="t"/>
              <v:fill type="solid"/>
            </v:shape>
            <v:shape style="position:absolute;left:145;top:8;width:1703;height:568" coordorigin="145,8" coordsize="1703,568" path="m1790,8l201,8,179,12,161,25,149,42,145,65,145,519,149,541,161,559,179,571,201,576,1790,576,1812,571,1830,559,1843,541,1847,519,1847,65,1843,42,1830,25,1812,12,1790,8xe" filled="false" stroked="true" strokeweight=".781402pt" strokecolor="#000000">
              <v:path arrowok="t"/>
            </v:shape>
            <v:shape style="position:absolute;left:512;top:218;width:111;height:145" coordorigin="512,218" coordsize="111,145" path="m576,218l512,218,512,363,531,363,531,304,569,304,583,303,594,301,603,297,611,292,615,287,531,287,531,235,614,235,611,230,601,223,596,221,589,220,584,220,576,218xm614,235l577,235,583,236,587,236,591,239,595,241,599,245,601,250,602,254,602,269,600,276,595,280,590,285,581,287,615,287,618,283,623,273,623,253,620,246,618,241,614,235xe" filled="true" fillcolor="#000000" stroked="false">
              <v:path arrowok="t"/>
              <v:fill type="solid"/>
            </v:shape>
            <v:shape style="position:absolute;left:643;top:256;width:57;height:107" coordorigin="643,256" coordsize="57,107" path="m659,258l643,258,643,363,661,363,661,300,662,294,663,287,665,283,667,280,671,277,673,275,677,274,659,274,659,258xm687,256l678,256,673,257,671,259,667,262,663,267,659,274,685,274,690,275,693,279,700,262,693,258,687,256xe" filled="true" fillcolor="#000000" stroked="false">
              <v:path arrowok="t"/>
              <v:fill type="solid"/>
            </v:shape>
            <v:shape style="position:absolute;left:703;top:256;width:98;height:110" coordorigin="703,256" coordsize="98,110" path="m767,256l739,256,728,259,720,268,713,275,707,285,704,296,703,310,704,322,704,323,707,333,711,343,716,351,726,360,738,365,761,365,769,363,778,358,785,354,790,349,744,349,736,347,731,340,725,334,721,323,721,296,725,287,731,281,736,274,744,270,787,270,778,260,767,256xm787,270l761,270,768,274,774,281,780,287,782,296,782,323,780,334,774,340,768,347,761,349,790,349,791,348,794,340,798,333,800,322,800,309,799,297,797,287,793,278,787,270xe" filled="true" fillcolor="#000000" stroked="false">
              <v:path arrowok="t"/>
              <v:fill type="solid"/>
            </v:shape>
            <v:shape style="position:absolute;left:810;top:258;width:97;height:105" coordorigin="810,258" coordsize="97,105" path="m829,258l810,258,850,363,866,363,875,341,858,341,856,334,853,328,851,321,829,258xm906,258l887,258,864,322,859,336,858,341,875,341,906,258xe" filled="true" fillcolor="#000000" stroked="false">
              <v:path arrowok="t"/>
              <v:fill type="solid"/>
            </v:shape>
            <v:line style="position:absolute" from="929,218" to="929,363" stroked="true" strokeweight=".900394pt" strokecolor="#000000"/>
            <v:shape style="position:absolute;left:958;top:256;width:87;height:110" coordorigin="958,256" coordsize="87,110" path="m976,328l958,331,960,342,964,351,971,357,978,361,989,365,1010,365,1018,363,1024,360,1031,358,1036,353,1038,349,994,349,988,348,983,345,979,341,976,335,976,328xm1007,256l994,256,979,259,976,262,972,263,968,265,964,273,961,277,961,291,962,295,965,300,967,304,971,307,980,312,990,315,1002,318,1012,321,1018,323,1021,324,1026,329,1026,337,1024,342,1020,346,1016,348,1010,349,1038,349,1039,348,1042,343,1044,337,1044,325,1043,321,1039,317,1037,312,1033,310,1028,307,1022,305,1014,303,1002,299,994,297,989,295,982,292,978,288,978,280,979,277,983,275,986,271,992,270,1034,270,1033,269,1031,265,1026,262,1014,257,1007,256xm1034,270l1007,270,1013,273,1016,275,1020,279,1022,282,1022,287,1040,286,1039,279,1037,274,1034,270xe" filled="true" fillcolor="#000000" stroked="false">
              <v:path arrowok="t"/>
              <v:fill type="solid"/>
            </v:shape>
            <v:line style="position:absolute" from="1073,218" to="1073,363" stroked="true" strokeweight=".900394pt" strokecolor="#000000"/>
            <v:shape style="position:absolute;left:1102;top:256;width:98;height:110" coordorigin="1102,256" coordsize="98,110" path="m1165,256l1138,256,1127,259,1118,268,1111,275,1106,285,1103,296,1102,310,1103,322,1103,323,1105,333,1110,343,1116,351,1124,360,1136,365,1159,365,1168,363,1176,358,1183,354,1188,349,1142,349,1135,347,1129,340,1123,334,1120,323,1120,296,1123,287,1129,281,1135,274,1142,270,1186,270,1176,260,1165,256xm1186,270l1159,270,1167,274,1173,281,1179,287,1181,296,1181,323,1179,334,1173,340,1167,347,1159,349,1188,349,1189,348,1193,340,1198,333,1199,323,1199,309,1198,297,1196,287,1192,278,1186,270xe" filled="true" fillcolor="#000000" stroked="false">
              <v:path arrowok="t"/>
              <v:fill type="solid"/>
            </v:shape>
            <v:shape style="position:absolute;left:1219;top:256;width:86;height:107" coordorigin="1219,256" coordsize="86,107" path="m1235,258l1219,258,1219,363,1237,363,1237,292,1240,283,1246,279,1251,274,1254,273,1235,273,1235,258xm1300,271l1270,271,1273,273,1277,275,1281,276,1283,280,1285,287,1287,292,1287,363,1305,363,1305,291,1303,285,1303,281,1302,276,1300,271xm1275,256l1254,256,1243,262,1235,273,1254,273,1258,271,1300,271,1295,264,1291,262,1285,259,1281,257,1275,256xe" filled="true" fillcolor="#000000" stroked="false">
              <v:path arrowok="t"/>
              <v:fill type="solid"/>
            </v:shape>
            <v:shape style="position:absolute;left:1325;top:256;width:95;height:110" coordorigin="1325,256" coordsize="95,110" path="m1387,256l1359,256,1347,260,1338,270,1332,278,1328,288,1326,299,1325,311,1326,323,1328,334,1332,343,1338,351,1347,360,1359,365,1386,365,1396,361,1403,355,1411,349,1366,349,1359,347,1347,335,1343,327,1343,315,1420,315,1420,310,1419,300,1344,300,1344,292,1348,285,1353,279,1359,274,1365,270,1407,270,1398,260,1387,256xm1402,329l1399,336,1396,342,1391,345,1386,348,1380,349,1411,349,1417,341,1420,331,1402,329xm1407,270l1383,270,1390,274,1395,281,1398,285,1401,292,1402,300,1419,300,1419,298,1417,287,1413,278,1407,270xe" filled="true" fillcolor="#000000" stroked="false">
              <v:path arrowok="t"/>
              <v:fill type="solid"/>
            </v:shape>
            <v:shape style="position:absolute;left:1441;top:256;width:57;height:107" coordorigin="1441,256" coordsize="57,107" path="m1457,258l1441,258,1441,363,1458,363,1458,300,1459,294,1463,283,1465,280,1468,277,1471,275,1475,274,1457,274,1457,258xm1486,256l1475,256,1471,257,1464,262,1461,267,1457,274,1483,274,1487,275,1492,279,1498,262,1492,258,1486,256xe" filled="true" fillcolor="#000000" stroked="false">
              <v:path arrowok="t"/>
              <v:fill type="solid"/>
            </v:shape>
            <v:line style="position:absolute" from="996,6824" to="996,576" stroked="true" strokeweight=".780341pt" strokecolor="#000000"/>
            <v:shape style="position:absolute;left:145;top:860;width:1703;height:568" coordorigin="145,860" coordsize="1703,568" path="m1733,860l259,860,215,869,178,894,154,929,145,973,145,1314,154,1358,178,1395,215,1419,259,1428,1733,1428,1777,1419,1814,1395,1838,1358,1847,1314,1847,973,1838,929,1814,894,1777,869,1733,860xe" filled="true" fillcolor="#efefef" stroked="false">
              <v:path arrowok="t"/>
              <v:fill type="solid"/>
            </v:shape>
            <v:shape style="position:absolute;left:145;top:860;width:1703;height:568" coordorigin="145,860" coordsize="1703,568" path="m1733,860l259,860,215,869,178,894,154,929,145,973,145,1314,154,1358,178,1395,215,1419,259,1428,1733,1428,1777,1419,1814,1395,1838,1358,1847,1314,1847,973,1838,929,1814,894,1777,869,1733,860xe" filled="false" stroked="true" strokeweight=".781402pt" strokecolor="#000000">
              <v:path arrowok="t"/>
            </v:shape>
            <v:shape style="position:absolute;left:778;top:1070;width:432;height:148" type="#_x0000_t75" stroked="false">
              <v:imagedata r:id="rId1523" o:title=""/>
            </v:shape>
            <v:shape style="position:absolute;left:5301;top:60;width:1703;height:568" coordorigin="5301,60" coordsize="1703,568" path="m6946,60l5359,60,5337,64,5318,76,5306,94,5301,116,5301,571,5306,593,5318,611,5337,623,5359,627,6946,627,6969,623,6987,611,6999,593,7003,571,7003,116,6999,94,6987,76,6969,64,6946,60xe" filled="true" fillcolor="#7e7e7e" stroked="false">
              <v:path arrowok="t"/>
              <v:fill type="solid"/>
            </v:shape>
            <v:shape style="position:absolute;left:5249;top:8;width:1703;height:568" coordorigin="5249,8" coordsize="1703,568" path="m6894,8l5307,8,5284,12,5266,25,5254,42,5249,65,5249,519,5254,541,5266,559,5284,571,5307,576,6894,576,6916,571,6935,559,6947,541,6952,519,6952,65,6947,42,6935,25,6916,12,6894,8xe" filled="true" fillcolor="#e2e2e2" stroked="false">
              <v:path arrowok="t"/>
              <v:fill type="solid"/>
            </v:shape>
            <v:shape style="position:absolute;left:5249;top:8;width:1703;height:568" coordorigin="5249,8" coordsize="1703,568" path="m6894,8l5307,8,5284,12,5266,25,5254,42,5249,65,5249,519,5254,541,5266,559,5284,571,5307,576,6894,576,6916,571,6935,559,6947,541,6952,519,6952,65,6947,42,6935,25,6916,12,6894,8xe" filled="false" stroked="true" strokeweight=".781402pt" strokecolor="#000000">
              <v:path arrowok="t"/>
            </v:shape>
            <v:shape style="position:absolute;left:5479;top:99;width:113;height:146" coordorigin="5479,99" coordsize="113,146" path="m5498,99l5479,99,5479,197,5481,209,5485,217,5488,227,5494,233,5511,242,5522,245,5550,245,5560,242,5569,236,5577,232,5580,228,5526,228,5514,223,5508,220,5504,215,5499,203,5498,194,5498,99xm5592,99l5572,99,5572,199,5570,212,5558,224,5548,228,5580,228,5583,224,5590,208,5592,197,5592,99xe" filled="true" fillcolor="#000000" stroked="false">
              <v:path arrowok="t"/>
              <v:fill type="solid"/>
            </v:shape>
            <v:shape style="position:absolute;left:5620;top:137;width:85;height:106" coordorigin="5620,137" coordsize="85,106" path="m5636,138l5620,138,5620,242,5638,242,5638,173,5641,163,5646,158,5652,153,5636,153,5636,138xm5700,151l5671,151,5674,152,5682,157,5684,159,5686,167,5688,172,5688,242,5704,242,5704,161,5703,156,5700,151xm5676,137l5655,137,5644,141,5636,153,5652,153,5659,151,5700,151,5696,145,5691,141,5686,139,5682,138,5676,137xe" filled="true" fillcolor="#000000" stroked="false">
              <v:path arrowok="t"/>
              <v:fill type="solid"/>
            </v:shape>
            <v:shape style="position:absolute;left:5731;top:137;width:91;height:146" coordorigin="5731,137" coordsize="91,146" path="m5748,138l5731,138,5731,282,5749,282,5749,232,5808,232,5809,230,5767,230,5761,227,5755,221,5750,215,5748,204,5748,178,5750,168,5762,153,5764,152,5748,152,5748,138xm5808,232l5749,232,5756,239,5766,244,5771,245,5784,245,5792,242,5807,233,5808,232xm5810,150l5784,150,5790,153,5796,159,5801,167,5804,176,5804,204,5801,214,5796,221,5790,227,5783,230,5809,230,5813,227,5820,210,5821,200,5821,180,5820,170,5813,153,5810,150xm5786,137l5771,137,5765,138,5760,140,5756,143,5751,146,5748,152,5764,152,5768,150,5810,150,5808,147,5801,143,5795,139,5786,137xe" filled="true" fillcolor="#000000" stroked="false">
              <v:path arrowok="t"/>
              <v:fill type="solid"/>
            </v:shape>
            <v:shape style="position:absolute;left:5843;top:137;width:57;height:106" coordorigin="5843,137" coordsize="57,106" path="m5858,138l5843,138,5843,242,5859,242,5859,181,5861,174,5863,168,5864,163,5869,158,5873,156,5876,155,5894,155,5895,153,5858,153,5858,138xm5894,155l5883,155,5888,156,5893,158,5894,155xm5887,137l5876,137,5869,139,5865,141,5862,146,5858,153,5895,153,5899,141,5893,138,5887,137xe" filled="true" fillcolor="#000000" stroked="false">
              <v:path arrowok="t"/>
              <v:fill type="solid"/>
            </v:shape>
            <v:shape style="position:absolute;left:5903;top:137;width:98;height:109" coordorigin="5903,137" coordsize="98,109" path="m5965,137l5937,137,5927,140,5918,147,5911,156,5906,166,5904,177,5903,178,5903,191,5903,203,5906,213,5910,223,5916,230,5924,240,5936,245,5960,245,5969,242,5976,239,5983,234,5987,230,5942,230,5935,227,5929,221,5923,214,5921,204,5921,177,5923,167,5929,161,5935,153,5942,151,5986,151,5985,150,5977,141,5965,137xm5986,151l5959,151,5966,153,5978,168,5981,177,5981,203,5978,214,5972,220,5966,227,5959,230,5987,230,5989,228,5994,221,5997,212,6000,203,6000,188,5999,177,5996,167,5992,158,5986,151xe" filled="true" fillcolor="#000000" stroked="false">
              <v:path arrowok="t"/>
              <v:fill type="solid"/>
            </v:shape>
            <v:shape style="position:absolute;left:6009;top:138;width:95;height:105" coordorigin="6009,138" coordsize="95,105" path="m6027,138l6009,138,6048,242,6065,242,6072,222,6056,222,6054,215,6053,208,6050,200,6027,138xm6104,138l6086,138,6063,202,6060,210,6057,216,6056,222,6072,222,6104,138xe" filled="true" fillcolor="#000000" stroked="false">
              <v:path arrowok="t"/>
              <v:fill type="solid"/>
            </v:shape>
            <v:line style="position:absolute" from="6120,110" to="6137,110" stroked="true" strokeweight="1.021987pt" strokecolor="#000000"/>
            <v:line style="position:absolute" from="6128,138" to="6128,242" stroked="true" strokeweight=".840367pt" strokecolor="#000000"/>
            <v:shape style="position:absolute;left:6157;top:137;width:86;height:109" coordorigin="6157,137" coordsize="86,109" path="m6174,209l6157,211,6158,222,6163,230,6177,242,6187,245,6209,245,6216,244,6223,240,6229,238,6234,234,6236,230,6193,230,6186,228,6182,224,6177,221,6175,216,6174,209xm6205,137l6187,137,6177,139,6174,141,6171,144,6164,149,6163,153,6161,157,6159,162,6159,172,6161,176,6163,180,6165,185,6180,192,6188,196,6202,198,6211,200,6217,203,6220,204,6223,206,6224,210,6224,218,6223,222,6218,226,6215,228,6209,230,6236,230,6238,228,6241,223,6242,217,6242,206,6241,200,6239,197,6232,190,6227,187,6222,186,6214,182,6202,180,6192,176,6187,175,6186,175,6182,174,6179,170,6177,168,6176,167,6176,161,6177,157,6185,152,6191,151,6234,151,6233,150,6229,145,6226,141,6218,139,6212,138,6205,137xm6234,151l6205,151,6211,152,6215,156,6218,158,6221,162,6222,168,6239,166,6238,158,6235,153,6234,151xe" filled="true" fillcolor="#000000" stroked="false">
              <v:path arrowok="t"/>
              <v:fill type="solid"/>
            </v:shape>
            <v:line style="position:absolute" from="6264,110" to="6281,110" stroked="true" strokeweight="1.021987pt" strokecolor="#000000"/>
            <v:line style="position:absolute" from="6272,138" to="6272,242" stroked="true" strokeweight=".840367pt" strokecolor="#000000"/>
            <v:shape style="position:absolute;left:6301;top:137;width:98;height:109" coordorigin="6301,137" coordsize="98,109" path="m6364,137l6337,137,6326,140,6317,147,6310,156,6305,166,6302,177,6302,178,6301,191,6302,203,6304,213,6308,223,6314,230,6323,240,6335,245,6359,245,6367,242,6374,239,6383,234,6386,230,6341,230,6334,227,6328,221,6322,214,6319,204,6319,177,6322,167,6328,161,6334,153,6341,151,6385,151,6384,150,6376,141,6364,137xm6385,151l6358,151,6365,153,6377,168,6380,177,6380,203,6377,214,6371,220,6366,227,6359,230,6386,230,6388,228,6392,221,6396,212,6398,203,6398,188,6397,177,6395,167,6390,158,6385,151xe" filled="true" fillcolor="#000000" stroked="false">
              <v:path arrowok="t"/>
              <v:fill type="solid"/>
            </v:shape>
            <v:shape style="position:absolute;left:6419;top:137;width:85;height:106" coordorigin="6419,137" coordsize="85,106" path="m6434,138l6419,138,6419,242,6436,242,6436,173,6438,163,6450,153,6434,153,6434,138xm6498,151l6468,151,6473,152,6475,155,6479,157,6481,159,6482,163,6485,167,6485,242,6503,242,6503,164,6502,161,6500,156,6499,152,6498,151xm6473,137l6452,137,6442,141,6434,153,6450,153,6456,151,6498,151,6496,149,6493,145,6490,141,6485,139,6473,137xe" filled="true" fillcolor="#000000" stroked="false">
              <v:path arrowok="t"/>
              <v:fill type="solid"/>
            </v:shape>
            <v:shape style="position:absolute;left:6523;top:137;width:97;height:109" coordorigin="6523,137" coordsize="97,109" path="m6586,137l6558,137,6546,141,6536,151,6531,159,6527,168,6524,179,6523,191,6524,203,6527,214,6531,223,6536,230,6546,240,6558,245,6584,245,6594,242,6602,236,6610,230,6564,230,6557,227,6545,215,6542,206,6541,194,6619,194,6619,190,6619,180,6542,180,6544,172,6546,164,6557,153,6564,151,6607,151,6606,150,6596,141,6586,137xm6600,209l6598,216,6594,222,6589,226,6580,230,6610,230,6616,222,6618,211,6600,209xm6607,151l6581,151,6588,153,6594,161,6598,166,6600,172,6600,180,6619,180,6618,178,6616,167,6612,158,6607,151xe" filled="true" fillcolor="#000000" stroked="false">
              <v:path arrowok="t"/>
              <v:fill type="solid"/>
            </v:shape>
            <v:shape style="position:absolute;left:6634;top:99;width:91;height:146" coordorigin="6634,99" coordsize="91,146" path="m6684,137l6669,137,6661,139,6654,143,6648,147,6642,153,6635,170,6634,180,6634,202,6636,210,6643,227,6648,233,6663,242,6670,245,6691,245,6701,240,6707,230,6672,230,6666,227,6660,221,6654,214,6652,204,6652,176,6654,167,6660,161,6665,153,6671,151,6724,151,6724,150,6706,150,6703,146,6700,143,6694,140,6689,138,6684,137xm6724,229l6708,229,6708,242,6724,242,6724,229xm6724,151l6688,151,6694,153,6700,161,6705,168,6708,178,6708,205,6705,215,6700,221,6694,227,6688,230,6707,230,6708,229,6724,229,6724,151xm6724,99l6706,99,6706,150,6724,150,6724,99xe" filled="true" fillcolor="#000000" stroked="false">
              <v:path arrowok="t"/>
              <v:fill type="solid"/>
            </v:shape>
            <v:shape style="position:absolute;left:5667;top:339;width:586;height:151" type="#_x0000_t75" stroked="false">
              <v:imagedata r:id="rId1524" o:title=""/>
            </v:shape>
            <v:shape style="position:absolute;left:6330;top:336;width:209;height:148" type="#_x0000_t75" stroked="false">
              <v:imagedata r:id="rId1525" o:title=""/>
            </v:shape>
            <v:line style="position:absolute" from="6101,576" to="6101,1655" stroked="true" strokeweight=".780341pt" strokecolor="#000000"/>
            <v:shape style="position:absolute;left:7511;top:0;width:1762;height:627" type="#_x0000_t75" stroked="false">
              <v:imagedata r:id="rId1526" o:title=""/>
            </v:shape>
            <v:shape style="position:absolute;left:7936;top:339;width:586;height:152" type="#_x0000_t75" stroked="false">
              <v:imagedata r:id="rId1527" o:title=""/>
            </v:shape>
            <v:shape style="position:absolute;left:8599;top:336;width:210;height:148" type="#_x0000_t75" stroked="false">
              <v:imagedata r:id="rId1528" o:title=""/>
            </v:shape>
            <v:line style="position:absolute" from="8370,6824" to="8370,576" stroked="true" strokeweight=".780341pt" strokecolor="#000000"/>
            <v:line style="position:absolute" from="6101,1768" to="6101,6824" stroked="true" strokeweight=".780341pt" strokecolor="#000000"/>
            <v:line style="position:absolute" from="8370,1712" to="1140,1712" stroked="true" strokeweight=".781519pt" strokecolor="#000000"/>
            <v:shape style="position:absolute;left:1009;top:1655;width:132;height:115" type="#_x0000_t75" stroked="false">
              <v:imagedata r:id="rId1529" o:title=""/>
            </v:shape>
            <v:shape style="position:absolute;left:3033;top:60;width:1702;height:568" coordorigin="3033,60" coordsize="1702,568" path="m4678,60l3090,60,3068,64,3050,76,3038,94,3033,116,3033,571,3038,593,3050,611,3068,623,3090,627,4678,627,4700,623,4718,611,4730,593,4734,571,4734,116,4730,94,4718,76,4700,64,4678,60xe" filled="true" fillcolor="#7e7e7e" stroked="false">
              <v:path arrowok="t"/>
              <v:fill type="solid"/>
            </v:shape>
            <v:shape style="position:absolute;left:2982;top:8;width:1702;height:568" coordorigin="2982,8" coordsize="1702,568" path="m4626,8l3038,8,3016,12,2998,25,2986,42,2982,65,2982,519,2986,541,2998,559,3016,571,3038,576,4626,576,4648,571,4666,559,4678,541,4683,519,4683,65,4678,42,4666,25,4648,12,4626,8xe" filled="true" fillcolor="#e2e2e2" stroked="false">
              <v:path arrowok="t"/>
              <v:fill type="solid"/>
            </v:shape>
            <v:shape style="position:absolute;left:2982;top:8;width:1702;height:568" coordorigin="2982,8" coordsize="1702,568" path="m4626,8l3038,8,3016,12,2998,25,2986,42,2982,65,2982,519,2986,541,2998,559,3016,571,3038,576,4626,576,4648,571,4666,559,4678,541,4683,519,4683,65,4678,42,4666,25,4648,12,4626,8xe" filled="false" stroked="true" strokeweight=".781401pt" strokecolor="#000000">
              <v:path arrowok="t"/>
            </v:shape>
            <v:shape style="position:absolute;left:3210;top:99;width:113;height:146" coordorigin="3210,99" coordsize="113,146" path="m3229,99l3210,99,3210,197,3212,209,3216,217,3219,227,3225,233,3242,242,3254,245,3281,245,3291,242,3300,236,3309,232,3312,228,3257,228,3245,223,3239,220,3235,215,3230,203,3229,194,3229,99xm3323,99l3305,99,3305,199,3301,212,3289,224,3279,228,3312,228,3314,224,3321,208,3323,197,3323,99xe" filled="true" fillcolor="#000000" stroked="false">
              <v:path arrowok="t"/>
              <v:fill type="solid"/>
            </v:shape>
            <v:shape style="position:absolute;left:3351;top:137;width:86;height:106" coordorigin="3351,137" coordsize="86,106" path="m3368,138l3351,138,3351,242,3369,242,3369,173,3372,163,3378,158,3383,153,3368,153,3368,138xm3431,151l3402,151,3405,152,3413,157,3415,159,3417,167,3419,172,3419,242,3437,242,3437,170,3435,164,3435,161,3434,156,3431,151xm3407,137l3386,137,3375,141,3368,153,3383,153,3390,151,3431,151,3427,145,3423,141,3417,139,3413,138,3407,137xe" filled="true" fillcolor="#000000" stroked="false">
              <v:path arrowok="t"/>
              <v:fill type="solid"/>
            </v:shape>
            <v:shape style="position:absolute;left:3463;top:137;width:91;height:146" coordorigin="3463,137" coordsize="91,146" path="m3479,138l3463,138,3463,282,3480,282,3480,232,3539,232,3540,230,3499,230,3492,227,3487,221,3481,215,3479,204,3479,178,3481,168,3493,153,3495,152,3479,152,3479,138xm3539,232l3480,232,3487,239,3497,244,3502,245,3516,245,3523,242,3538,233,3539,232xm3541,150l3515,150,3521,153,3527,159,3533,167,3535,176,3535,204,3532,214,3527,221,3521,227,3514,230,3540,230,3544,227,3551,210,3553,200,3553,180,3551,170,3544,153,3541,150xm3517,137l3502,137,3497,138,3487,143,3482,146,3479,152,3495,152,3499,150,3541,150,3539,147,3532,143,3526,139,3517,137xe" filled="true" fillcolor="#000000" stroked="false">
              <v:path arrowok="t"/>
              <v:fill type="solid"/>
            </v:shape>
            <v:shape style="position:absolute;left:3574;top:137;width:57;height:106" coordorigin="3574,137" coordsize="57,106" path="m3589,138l3574,138,3574,242,3592,242,3592,174,3594,168,3595,163,3600,158,3604,156,3607,155,3625,155,3626,153,3589,153,3589,138xm3625,155l3616,155,3619,156,3624,158,3625,155xm3618,137l3607,137,3600,139,3593,146,3589,153,3626,153,3630,141,3624,138,3618,137xe" filled="true" fillcolor="#000000" stroked="false">
              <v:path arrowok="t"/>
              <v:fill type="solid"/>
            </v:shape>
            <v:shape style="position:absolute;left:3634;top:137;width:98;height:109" coordorigin="3634,137" coordsize="98,109" path="m3696,137l3670,137,3659,140,3649,147,3642,156,3637,166,3635,177,3634,178,3634,191,3634,203,3637,213,3641,223,3647,230,3655,240,3667,245,3691,245,3700,242,3707,239,3715,234,3719,230,3673,230,3666,227,3660,221,3654,214,3652,204,3652,177,3654,167,3660,161,3666,153,3673,151,3717,151,3716,150,3708,141,3696,137xm3717,151l3691,151,3698,153,3703,161,3709,168,3713,177,3713,203,3709,214,3703,220,3698,227,3691,230,3719,230,3721,228,3725,221,3728,212,3731,203,3731,188,3730,177,3727,167,3723,158,3717,151xe" filled="true" fillcolor="#000000" stroked="false">
              <v:path arrowok="t"/>
              <v:fill type="solid"/>
            </v:shape>
            <v:shape style="position:absolute;left:3740;top:138;width:95;height:105" coordorigin="3740,138" coordsize="95,105" path="m3758,138l3740,138,3780,242,3796,242,3803,222,3787,222,3786,215,3781,200,3758,138xm3835,138l3817,138,3794,202,3792,210,3787,222,3803,222,3835,138xe" filled="true" fillcolor="#000000" stroked="false">
              <v:path arrowok="t"/>
              <v:fill type="solid"/>
            </v:shape>
            <v:line style="position:absolute" from="3851,110" to="3868,110" stroked="true" strokeweight="1.021987pt" strokecolor="#000000"/>
            <v:line style="position:absolute" from="3859,138" to="3859,242" stroked="true" strokeweight=".840367pt" strokecolor="#000000"/>
            <v:shape style="position:absolute;left:3888;top:137;width:86;height:109" coordorigin="3888,137" coordsize="86,109" path="m3905,209l3888,211,3889,222,3894,230,3909,242,3918,245,3941,245,3948,244,3954,240,3960,238,3965,234,3967,230,3924,230,3918,228,3909,221,3906,216,3905,209xm3937,137l3918,137,3909,139,3905,141,3903,144,3895,149,3894,153,3892,157,3890,162,3890,172,3892,176,3894,180,3896,185,3911,192,3919,196,3933,198,3942,200,3948,203,3951,204,3954,206,3957,210,3957,218,3954,222,3951,226,3946,228,3940,230,3967,230,3969,228,3972,223,3973,217,3973,206,3972,200,3967,193,3963,190,3958,187,3953,186,3945,182,3933,180,3924,176,3918,175,3917,175,3913,174,3910,170,3909,168,3907,167,3907,161,3910,157,3917,152,3922,151,3965,151,3964,150,3961,145,3957,141,3951,139,3945,138,3937,137xm3965,151l3937,151,3942,152,3946,156,3949,158,3952,162,3953,168,3970,166,3969,158,3967,153,3965,151xe" filled="true" fillcolor="#000000" stroked="false">
              <v:path arrowok="t"/>
              <v:fill type="solid"/>
            </v:shape>
            <v:line style="position:absolute" from="3995,110" to="4012,110" stroked="true" strokeweight="1.021987pt" strokecolor="#000000"/>
            <v:line style="position:absolute" from="4003,138" to="4003,242" stroked="true" strokeweight=".840367pt" strokecolor="#000000"/>
            <v:shape style="position:absolute;left:4032;top:137;width:98;height:109" coordorigin="4032,137" coordsize="98,109" path="m4095,137l4068,137,4057,140,4049,147,4041,156,4036,166,4033,177,4033,178,4032,191,4033,203,4036,213,4040,223,4045,230,4055,240,4066,245,4090,245,4098,242,4105,239,4114,234,4117,230,4072,230,4065,227,4059,221,4054,214,4050,204,4050,177,4054,167,4059,161,4065,153,4072,151,4117,151,4116,150,4107,141,4095,137xm4117,151l4090,151,4097,153,4103,161,4108,168,4111,177,4111,203,4108,214,4103,220,4097,227,4090,230,4117,230,4120,228,4123,221,4127,212,4129,203,4129,188,4129,177,4126,167,4122,158,4117,151xe" filled="true" fillcolor="#000000" stroked="false">
              <v:path arrowok="t"/>
              <v:fill type="solid"/>
            </v:shape>
            <v:shape style="position:absolute;left:4150;top:137;width:85;height:106" coordorigin="4150,137" coordsize="85,106" path="m4165,138l4150,138,4150,242,4167,242,4167,173,4170,163,4175,158,4181,153,4165,153,4165,138xm4229,151l4199,151,4204,152,4211,157,4213,159,4216,167,4217,172,4217,242,4234,242,4234,164,4233,161,4231,156,4230,152,4229,151xm4205,137l4183,137,4173,141,4165,153,4181,153,4187,151,4229,151,4225,145,4221,141,4216,139,4210,138,4205,137xe" filled="true" fillcolor="#000000" stroked="false">
              <v:path arrowok="t"/>
              <v:fill type="solid"/>
            </v:shape>
            <v:shape style="position:absolute;left:4254;top:137;width:97;height:109" coordorigin="4254,137" coordsize="97,109" path="m4317,137l4289,137,4277,141,4267,151,4262,159,4258,168,4255,179,4254,191,4255,203,4258,214,4262,223,4267,230,4277,240,4289,245,4317,245,4326,242,4333,236,4342,230,4295,230,4288,227,4282,221,4277,215,4273,206,4273,194,4350,194,4350,190,4350,180,4273,180,4275,172,4277,164,4288,153,4295,151,4338,151,4337,150,4329,141,4317,137xm4331,209l4329,216,4325,222,4320,226,4317,228,4311,230,4342,230,4347,222,4350,211,4331,209xm4338,151l4312,151,4319,153,4325,161,4329,166,4331,172,4332,180,4350,180,4349,178,4347,167,4343,158,4338,151xe" filled="true" fillcolor="#000000" stroked="false">
              <v:path arrowok="t"/>
              <v:fill type="solid"/>
            </v:shape>
            <v:shape style="position:absolute;left:4365;top:99;width:91;height:146" coordorigin="4365,99" coordsize="91,146" path="m4415,137l4401,137,4392,139,4385,143,4379,147,4373,153,4370,162,4367,170,4365,180,4365,202,4367,210,4374,227,4380,233,4386,238,4394,242,4402,245,4422,245,4432,240,4438,230,4403,230,4397,227,4391,221,4386,214,4383,204,4383,176,4386,167,4391,161,4396,153,4403,151,4455,151,4455,150,4438,150,4431,143,4421,138,4415,137xm4455,229l4439,229,4439,242,4455,242,4455,229xm4455,151l4419,151,4425,153,4431,161,4436,168,4439,178,4439,205,4436,215,4426,227,4419,230,4438,230,4439,229,4455,229,4455,151xm4455,99l4438,99,4438,150,4455,150,4455,99xe" filled="true" fillcolor="#000000" stroked="false">
              <v:path arrowok="t"/>
              <v:fill type="solid"/>
            </v:shape>
            <v:shape style="position:absolute;left:3398;top:339;width:586;height:151" type="#_x0000_t75" stroked="false">
              <v:imagedata r:id="rId1530" o:title=""/>
            </v:shape>
            <v:shape style="position:absolute;left:4061;top:336;width:184;height:148" type="#_x0000_t75" stroked="false">
              <v:imagedata r:id="rId1531" o:title=""/>
            </v:shape>
            <v:line style="position:absolute" from="3832,576" to="3832,1457" stroked="true" strokeweight=".780341pt" strokecolor="#000000"/>
            <v:shape style="position:absolute;left:3816;top:1527;width:1120;height:165" type="#_x0000_t75" stroked="false">
              <v:imagedata r:id="rId1532" o:title=""/>
            </v:shape>
            <v:shape style="position:absolute;left:5029;top:1527;width:527;height:131" type="#_x0000_t75" stroked="false">
              <v:imagedata r:id="rId1533" o:title=""/>
            </v:shape>
            <v:shape style="position:absolute;left:3539;top:1766;width:583;height:131" type="#_x0000_t75" stroked="false">
              <v:imagedata r:id="rId1534" o:title=""/>
            </v:shape>
            <v:shape style="position:absolute;left:4212;top:1763;width:294;height:170" type="#_x0000_t75" stroked="false">
              <v:imagedata r:id="rId1535" o:title=""/>
            </v:shape>
            <v:shape style="position:absolute;left:4536;top:1757;width:396;height:164" type="#_x0000_t75" stroked="false">
              <v:imagedata r:id="rId1536" o:title=""/>
            </v:shape>
            <v:shape style="position:absolute;left:5024;top:1763;width:381;height:133" type="#_x0000_t75" stroked="false">
              <v:imagedata r:id="rId1537" o:title=""/>
            </v:shape>
            <v:shape style="position:absolute;left:5497;top:1757;width:336;height:176" type="#_x0000_t75" stroked="false">
              <v:imagedata r:id="rId1538" o:title=""/>
            </v:shape>
            <v:line style="position:absolute" from="3832,1968" to="3832,2593" stroked="true" strokeweight=".780341pt" strokecolor="#000000"/>
            <v:line style="position:absolute" from="3832,2280" to="1140,2280" stroked="true" strokeweight=".781519pt" strokecolor="#000000"/>
            <v:shape style="position:absolute;left:1009;top:2222;width:132;height:115" type="#_x0000_t75" stroked="false">
              <v:imagedata r:id="rId1539" o:title=""/>
            </v:shape>
            <v:shape style="position:absolute;left:1547;top:2094;width:1120;height:165" type="#_x0000_t75" stroked="false">
              <v:imagedata r:id="rId1540" o:title=""/>
            </v:shape>
            <v:shape style="position:absolute;left:2760;top:2094;width:528;height:131" type="#_x0000_t75" stroked="false">
              <v:imagedata r:id="rId1541" o:title=""/>
            </v:shape>
            <v:shape style="position:absolute;left:1271;top:2333;width:583;height:131" type="#_x0000_t75" stroked="false">
              <v:imagedata r:id="rId1542" o:title=""/>
            </v:shape>
            <v:shape style="position:absolute;left:1943;top:2332;width:294;height:168" type="#_x0000_t75" stroked="false">
              <v:imagedata r:id="rId1543" o:title=""/>
            </v:shape>
            <v:shape style="position:absolute;left:2267;top:2324;width:330;height:148" type="#_x0000_t75" stroked="false">
              <v:imagedata r:id="rId1544" o:title=""/>
            </v:shape>
            <v:shape style="position:absolute;left:2646;top:2445;width:18;height:44" coordorigin="2646,2445" coordsize="18,44" path="m2664,2445l2646,2445,2646,2463,2655,2463,2655,2468,2654,2473,2653,2475,2648,2480,2646,2481,2649,2488,2654,2486,2658,2482,2662,2475,2664,2469,2664,2445xe" filled="true" fillcolor="#000000" stroked="false">
              <v:path arrowok="t"/>
              <v:fill type="solid"/>
            </v:shape>
            <v:shape style="position:absolute;left:2755;top:2331;width:382;height:133" type="#_x0000_t75" stroked="false">
              <v:imagedata r:id="rId1545" o:title=""/>
            </v:shape>
            <v:shape style="position:absolute;left:3228;top:2325;width:336;height:176" type="#_x0000_t75" stroked="false">
              <v:imagedata r:id="rId1546" o:title=""/>
            </v:shape>
            <v:line style="position:absolute" from="6101,2848" to="1140,2848" stroked="true" strokeweight=".781519pt" strokecolor="#000000"/>
            <v:shape style="position:absolute;left:1009;top:2791;width:132;height:115" type="#_x0000_t75" stroked="false">
              <v:imagedata r:id="rId1529" o:title=""/>
            </v:shape>
            <v:shape style="position:absolute;left:2682;top:2663;width:1120;height:165" type="#_x0000_t75" stroked="false">
              <v:imagedata r:id="rId1547" o:title=""/>
            </v:shape>
            <v:shape style="position:absolute;left:3894;top:2663;width:527;height:131" type="#_x0000_t75" stroked="false">
              <v:imagedata r:id="rId1548" o:title=""/>
            </v:shape>
            <v:shape style="position:absolute;left:2404;top:2902;width:583;height:131" type="#_x0000_t75" stroked="false">
              <v:imagedata r:id="rId1549" o:title=""/>
            </v:shape>
            <v:shape style="position:absolute;left:3078;top:2900;width:294;height:170" type="#_x0000_t75" stroked="false">
              <v:imagedata r:id="rId1550" o:title=""/>
            </v:shape>
            <v:shape style="position:absolute;left:3402;top:2894;width:396;height:162" type="#_x0000_t75" stroked="false">
              <v:imagedata r:id="rId1551" o:title=""/>
            </v:shape>
            <v:shape style="position:absolute;left:3889;top:2900;width:381;height:133" type="#_x0000_t75" stroked="false">
              <v:imagedata r:id="rId1552" o:title=""/>
            </v:shape>
            <v:shape style="position:absolute;left:4362;top:2894;width:336;height:176" type="#_x0000_t75" stroked="false">
              <v:imagedata r:id="rId1553" o:title=""/>
            </v:shape>
            <v:shape style="position:absolute;left:8;top:3322;width:1977;height:758" coordorigin="8,3322" coordsize="1977,758" path="m1871,3322l121,3322,77,3331,41,3355,17,3391,8,3435,8,3965,17,4010,41,4046,77,4070,121,4079,1871,4079,1915,4070,1951,4046,1975,4010,1984,3965,1984,3435,1975,3391,1951,3355,1915,3331,1871,3322xe" filled="true" fillcolor="#efefef" stroked="false">
              <v:path arrowok="t"/>
              <v:fill type="solid"/>
            </v:shape>
            <v:shape style="position:absolute;left:8;top:3322;width:1977;height:758" coordorigin="8,3322" coordsize="1977,758" path="m1871,3322l121,3322,77,3331,41,3355,17,3391,8,3435,8,3965,17,4010,41,4046,77,4070,121,4079,1871,4079,1915,4070,1951,4046,1975,4010,1984,3965,1984,3435,1975,3391,1951,3355,1915,3331,1871,3322xe" filled="false" stroked="true" strokeweight=".781368pt" strokecolor="#000000">
              <v:path arrowok="t"/>
            </v:shape>
            <v:shape style="position:absolute;left:109;top:3388;width:110;height:144" coordorigin="109,3388" coordsize="110,144" path="m180,3388l109,3388,109,3531,127,3531,127,3472,164,3472,178,3471,190,3469,199,3465,206,3460,210,3455,127,3455,127,3405,211,3405,211,3403,206,3399,201,3395,198,3393,192,3390,184,3389,180,3388xm211,3405l178,3405,182,3406,187,3407,190,3409,194,3414,196,3418,199,3424,199,3438,195,3444,186,3454,176,3455,210,3455,213,3451,218,3441,218,3421,211,3405xe" filled="true" fillcolor="#000000" stroked="false">
              <v:path arrowok="t"/>
              <v:fill type="solid"/>
            </v:shape>
            <v:shape style="position:absolute;left:239;top:3425;width:57;height:106" coordorigin="239,3425" coordsize="57,106" path="m254,3426l239,3426,239,3531,257,3531,257,3470,258,3462,259,3456,260,3451,263,3449,266,3447,269,3444,272,3443,290,3443,291,3442,254,3442,254,3426xm290,3443l281,3443,285,3444,289,3447,290,3443xm283,3425l273,3425,266,3427,263,3430,259,3435,254,3442,291,3442,295,3430,289,3426,283,3425xe" filled="true" fillcolor="#000000" stroked="false">
              <v:path arrowok="t"/>
              <v:fill type="solid"/>
            </v:shape>
            <v:shape style="position:absolute;left:299;top:3425;width:98;height:109" coordorigin="299,3425" coordsize="98,109" path="m362,3425l335,3425,324,3429,315,3436,308,3444,303,3454,300,3465,300,3466,299,3479,299,3491,302,3502,306,3511,312,3519,321,3528,333,3533,356,3533,365,3531,373,3527,380,3522,384,3519,339,3519,332,3515,326,3509,320,3502,317,3492,317,3465,320,3455,326,3449,332,3442,339,3439,383,3439,383,3438,373,3430,362,3425xm383,3439l356,3439,363,3442,375,3456,378,3465,378,3491,375,3502,369,3508,363,3515,356,3519,384,3519,386,3516,390,3509,395,3501,396,3492,396,3477,395,3465,392,3455,388,3446,383,3439xe" filled="true" fillcolor="#000000" stroked="false">
              <v:path arrowok="t"/>
              <v:fill type="solid"/>
            </v:shape>
            <v:shape style="position:absolute;left:405;top:3426;width:97;height:105" coordorigin="405,3426" coordsize="97,105" path="m425,3426l405,3426,445,3531,462,3531,470,3510,453,3510,446,3489,425,3426xm501,3426l483,3426,459,3490,457,3498,455,3504,453,3510,470,3510,501,3426xe" filled="true" fillcolor="#000000" stroked="false">
              <v:path arrowok="t"/>
              <v:fill type="solid"/>
            </v:shape>
            <v:line style="position:absolute" from="525,3388" to="525,3531" stroked="true" strokeweight=".900394pt" strokecolor="#000000"/>
            <v:shape style="position:absolute;left:553;top:3425;width:87;height:109" coordorigin="553,3425" coordsize="87,109" path="m571,3497l553,3500,555,3510,560,3519,567,3525,573,3531,584,3533,606,3533,613,3532,620,3528,626,3526,631,3522,633,3519,589,3519,583,3516,578,3513,575,3509,571,3504,571,3497xm602,3425l584,3425,575,3427,571,3430,569,3432,564,3435,561,3437,559,3442,557,3445,557,3460,558,3465,560,3468,563,3473,566,3476,571,3478,577,3480,585,3484,599,3486,607,3489,614,3491,617,3492,620,3495,621,3498,621,3507,619,3510,615,3514,612,3516,606,3519,633,3519,635,3516,637,3512,639,3506,639,3495,638,3489,635,3485,632,3482,629,3478,624,3476,619,3474,611,3471,597,3468,589,3465,584,3464,582,3464,579,3462,573,3456,573,3449,575,3445,582,3441,588,3439,631,3439,630,3438,626,3433,621,3430,615,3427,609,3426,602,3425xm631,3439l602,3439,608,3441,612,3444,615,3447,618,3450,618,3456,636,3454,635,3447,632,3442,631,3439xe" filled="true" fillcolor="#000000" stroked="false">
              <v:path arrowok="t"/>
              <v:fill type="solid"/>
            </v:shape>
            <v:line style="position:absolute" from="669,3388" to="669,3531" stroked="true" strokeweight=".900394pt" strokecolor="#000000"/>
            <v:shape style="position:absolute;left:697;top:3425;width:98;height:109" coordorigin="697,3425" coordsize="98,109" path="m761,3425l733,3425,722,3429,714,3436,707,3444,701,3454,698,3465,698,3466,697,3479,698,3491,701,3502,705,3511,712,3519,720,3528,732,3533,756,3533,763,3531,772,3527,779,3522,782,3519,738,3519,731,3515,725,3509,719,3502,716,3492,716,3465,719,3455,725,3449,731,3442,738,3439,782,3439,781,3438,773,3430,761,3425xm782,3439l755,3439,762,3442,774,3456,776,3465,776,3491,774,3502,768,3508,762,3515,755,3519,782,3519,785,3516,790,3509,793,3501,794,3492,794,3477,794,3465,791,3455,787,3446,782,3439xe" filled="true" fillcolor="#000000" stroked="false">
              <v:path arrowok="t"/>
              <v:fill type="solid"/>
            </v:shape>
            <v:shape style="position:absolute;left:815;top:3425;width:86;height:106" coordorigin="815,3425" coordsize="86,106" path="m832,3426l815,3426,815,3531,833,3531,833,3461,835,3451,841,3447,846,3442,832,3442,832,3426xm894,3439l865,3439,869,3441,876,3445,878,3448,881,3455,882,3460,882,3531,900,3531,900,3459,899,3453,899,3449,898,3444,894,3439xm870,3425l850,3425,839,3430,832,3442,846,3442,853,3439,894,3439,890,3433,887,3430,881,3427,876,3426,870,3425xe" filled="true" fillcolor="#000000" stroked="false">
              <v:path arrowok="t"/>
              <v:fill type="solid"/>
            </v:shape>
            <v:shape style="position:absolute;left:920;top:3425;width:95;height:109" coordorigin="920,3425" coordsize="95,109" path="m983,3425l954,3425,943,3430,934,3439,927,3447,923,3457,921,3467,920,3479,921,3492,923,3502,927,3511,934,3519,942,3528,954,3533,982,3533,991,3531,1000,3525,1007,3519,961,3519,954,3515,942,3503,940,3495,938,3483,1015,3483,1015,3478,1015,3468,940,3468,940,3460,943,3453,948,3447,954,3442,961,3439,1003,3439,1002,3438,994,3430,983,3425xm997,3497l995,3504,991,3510,986,3514,982,3516,976,3519,1007,3519,1013,3510,1015,3500,997,3497xm1003,3439l978,3439,985,3442,991,3449,994,3454,996,3460,997,3468,1015,3468,1015,3466,1012,3455,1008,3446,1003,3439xe" filled="true" fillcolor="#000000" stroked="false">
              <v:path arrowok="t"/>
              <v:fill type="solid"/>
            </v:shape>
            <v:shape style="position:absolute;left:1037;top:3425;width:57;height:106" coordorigin="1037,3425" coordsize="57,106" path="m1052,3426l1037,3426,1037,3531,1055,3531,1055,3462,1057,3456,1058,3451,1063,3447,1067,3444,1070,3443,1089,3443,1089,3442,1052,3442,1052,3426xm1089,3443l1079,3443,1082,3444,1087,3447,1089,3443xm1081,3425l1070,3425,1063,3427,1056,3435,1052,3442,1089,3442,1093,3430,1087,3426,1081,3425xe" filled="true" fillcolor="#000000" stroked="false">
              <v:path arrowok="t"/>
              <v:fill type="solid"/>
            </v:shape>
            <v:shape style="position:absolute;left:1164;top:3388;width:728;height:145" type="#_x0000_t75" stroked="false">
              <v:imagedata r:id="rId1554" o:title=""/>
            </v:shape>
            <v:shape style="position:absolute;left:163;top:3629;width:156;height:143" type="#_x0000_t75" stroked="false">
              <v:imagedata r:id="rId1555" o:title=""/>
            </v:shape>
            <v:shape style="position:absolute;left:405;top:3627;width:771;height:183" type="#_x0000_t75" stroked="false">
              <v:imagedata r:id="rId1556" o:title=""/>
            </v:shape>
            <v:shape style="position:absolute;left:1263;top:3627;width:562;height:151" type="#_x0000_t75" stroked="false">
              <v:imagedata r:id="rId1557" o:title=""/>
            </v:shape>
            <v:shape style="position:absolute;left:432;top:3866;width:341;height:152" type="#_x0000_t75" stroked="false">
              <v:imagedata r:id="rId1558" o:title=""/>
            </v:shape>
            <v:shape style="position:absolute;left:868;top:3866;width:113;height:147" type="#_x0000_t75" stroked="false">
              <v:imagedata r:id="rId1559" o:title=""/>
            </v:shape>
            <v:shape style="position:absolute;left:1012;top:3866;width:113;height:147" type="#_x0000_t75" stroked="false">
              <v:imagedata r:id="rId1560" o:title=""/>
            </v:shape>
            <v:shape style="position:absolute;left:1158;top:3857;width:393;height:162" type="#_x0000_t75" stroked="false">
              <v:imagedata r:id="rId1561" o:title=""/>
            </v:shape>
            <v:line style="position:absolute" from="3832,4609" to="3832,4722" stroked="true" strokeweight=".780341pt" strokecolor="#000000"/>
            <v:line style="position:absolute" from="996,4552" to="5957,4552" stroked="true" strokeweight=".781519pt" strokecolor="#000000"/>
            <v:shape style="position:absolute;left:5956;top:4495;width:132;height:115" type="#_x0000_t75" stroked="false">
              <v:imagedata r:id="rId1562" o:title=""/>
            </v:shape>
            <v:shape style="position:absolute;left:2749;top:4366;width:316;height:129" type="#_x0000_t75" stroked="false">
              <v:imagedata r:id="rId1563" o:title=""/>
            </v:shape>
            <v:shape style="position:absolute;left:3123;top:4364;width:418;height:167" type="#_x0000_t75" stroked="false">
              <v:imagedata r:id="rId1564" o:title=""/>
            </v:shape>
            <v:shape style="position:absolute;left:3614;top:4364;width:294;height:170" type="#_x0000_t75" stroked="false">
              <v:imagedata r:id="rId1565" o:title=""/>
            </v:shape>
            <v:shape style="position:absolute;left:3939;top:4358;width:417;height:176" type="#_x0000_t75" stroked="false">
              <v:imagedata r:id="rId1566" o:title=""/>
            </v:shape>
            <v:line style="position:absolute" from="3832,5035" to="3832,5348" stroked="true" strokeweight=".780341pt" strokecolor="#000000"/>
            <v:line style="position:absolute" from="6101,4978" to="1140,4978" stroked="true" strokeweight=".781519pt" strokecolor="#000000"/>
            <v:shape style="position:absolute;left:1009;top:4920;width:132;height:115" type="#_x0000_t75" stroked="false">
              <v:imagedata r:id="rId1567" o:title=""/>
            </v:shape>
            <v:shape style="position:absolute;left:3222;top:4792;width:316;height:129" type="#_x0000_t75" stroked="false">
              <v:imagedata r:id="rId1568" o:title=""/>
            </v:shape>
            <v:shape style="position:absolute;left:3588;top:4792;width:299;height:131" type="#_x0000_t75" stroked="false">
              <v:imagedata r:id="rId1569" o:title=""/>
            </v:shape>
            <v:line style="position:absolute" from="3832,6029" to="3832,6284" stroked="true" strokeweight=".780341pt" strokecolor="#000000"/>
            <v:shape style="position:absolute;left:145;top:5404;width:6807;height:569" coordorigin="145,5404" coordsize="6807,569" path="m6838,5404l259,5404,215,5413,178,5437,154,5474,145,5518,145,5859,154,5903,178,5939,215,5964,259,5973,6838,5973,6882,5964,6918,5939,6943,5903,6952,5859,6952,5518,6943,5474,6918,5437,6882,5413,6838,5404xe" filled="true" fillcolor="#efefef" stroked="false">
              <v:path arrowok="t"/>
              <v:fill type="solid"/>
            </v:shape>
            <v:shape style="position:absolute;left:145;top:5404;width:6807;height:569" coordorigin="145,5404" coordsize="6807,569" path="m145,5859l145,5518,154,5474,178,5437,215,5413,259,5404,6838,5404,6882,5413,6918,5437,6943,5474,6952,5518,6952,5859,6943,5903,6918,5939,6882,5964,6838,5973,259,5973,215,5964,178,5939,154,5903,145,5859xe" filled="false" stroked="true" strokeweight=".781511pt" strokecolor="#000000">
              <v:path arrowok="t"/>
            </v:shape>
            <v:shape style="position:absolute;left:2632;top:5595;width:111;height:144" coordorigin="2632,5595" coordsize="111,144" path="m2704,5595l2632,5595,2632,5738,2652,5738,2652,5681,2689,5681,2703,5680,2715,5677,2724,5673,2731,5667,2734,5664,2652,5664,2652,5612,2736,5612,2736,5611,2731,5606,2726,5604,2722,5600,2716,5598,2709,5596,2704,5595xm2736,5612l2703,5612,2707,5613,2712,5614,2719,5622,2721,5626,2722,5631,2722,5646,2720,5652,2710,5661,2701,5664,2734,5664,2738,5659,2743,5649,2743,5629,2736,5612xe" filled="true" fillcolor="#000000" stroked="false">
              <v:path arrowok="t"/>
              <v:fill type="solid"/>
            </v:shape>
            <v:shape style="position:absolute;left:2763;top:5632;width:57;height:106" coordorigin="2763,5632" coordsize="57,106" path="m2779,5635l2763,5635,2763,5738,2781,5738,2781,5677,2782,5670,2784,5664,2785,5660,2787,5657,2791,5654,2793,5652,2797,5651,2779,5651,2779,5635xm2808,5632l2798,5632,2794,5634,2787,5639,2784,5643,2779,5651,2805,5651,2810,5652,2814,5654,2820,5639,2814,5635,2808,5632xe" filled="true" fillcolor="#000000" stroked="false">
              <v:path arrowok="t"/>
              <v:fill type="solid"/>
            </v:shape>
            <v:shape style="position:absolute;left:2823;top:5632;width:98;height:109" coordorigin="2823,5632" coordsize="98,109" path="m2887,5632l2859,5632,2848,5636,2840,5643,2833,5651,2828,5661,2824,5673,2823,5687,2824,5699,2824,5700,2827,5710,2831,5720,2836,5727,2846,5736,2858,5741,2881,5741,2889,5740,2898,5735,2905,5730,2908,5726,2864,5726,2856,5723,2851,5717,2845,5709,2841,5700,2841,5673,2845,5664,2851,5657,2856,5651,2864,5647,2907,5647,2898,5637,2887,5632xm2907,5647l2881,5647,2888,5651,2894,5657,2900,5664,2902,5673,2902,5700,2900,5709,2894,5717,2888,5723,2881,5726,2908,5726,2911,5724,2914,5717,2919,5709,2920,5700,2920,5685,2920,5673,2917,5663,2913,5654,2907,5647xe" filled="true" fillcolor="#000000" stroked="false">
              <v:path arrowok="t"/>
              <v:fill type="solid"/>
            </v:shape>
            <v:shape style="position:absolute;left:2930;top:5635;width:97;height:104" coordorigin="2930,5635" coordsize="97,104" path="m2949,5635l2930,5635,2970,5738,2987,5738,2994,5718,2978,5718,2973,5703,2971,5697,2949,5635xm3026,5635l3008,5635,2984,5699,2982,5706,2979,5712,2978,5718,2994,5718,3026,5635xe" filled="true" fillcolor="#000000" stroked="false">
              <v:path arrowok="t"/>
              <v:fill type="solid"/>
            </v:shape>
            <v:line style="position:absolute" from="3050,5595" to="3050,5738" stroked="true" strokeweight=".900394pt" strokecolor="#000000"/>
            <v:shape style="position:absolute;left:3078;top:5632;width:87;height:109" coordorigin="3078,5632" coordsize="87,109" path="m3096,5705l3078,5707,3080,5719,3085,5727,3091,5732,3098,5738,3109,5741,3131,5741,3138,5740,3144,5737,3151,5733,3156,5730,3158,5726,3114,5726,3108,5725,3103,5721,3099,5718,3096,5712,3096,5705xm3127,5632l3114,5632,3099,5636,3096,5637,3089,5642,3081,5653,3081,5667,3083,5672,3085,5676,3087,5681,3091,5684,3096,5687,3102,5689,3110,5691,3122,5695,3132,5697,3138,5699,3141,5700,3145,5702,3146,5706,3146,5714,3144,5718,3137,5725,3131,5726,3158,5726,3159,5725,3162,5719,3164,5714,3164,5702,3163,5697,3159,5693,3157,5689,3153,5685,3149,5684,3144,5682,3134,5679,3122,5676,3114,5673,3109,5672,3102,5669,3098,5665,3098,5657,3099,5653,3107,5648,3113,5647,3155,5647,3155,5646,3151,5641,3146,5639,3134,5634,3127,5632xm3155,5647l3127,5647,3133,5648,3137,5652,3140,5654,3143,5659,3143,5664,3161,5661,3159,5655,3157,5649,3155,5647xe" filled="true" fillcolor="#000000" stroked="false">
              <v:path arrowok="t"/>
              <v:fill type="solid"/>
            </v:shape>
            <v:line style="position:absolute" from="3194,5595" to="3194,5738" stroked="true" strokeweight=".900394pt" strokecolor="#000000"/>
            <v:shape style="position:absolute;left:3222;top:5632;width:98;height:109" coordorigin="3222,5632" coordsize="98,109" path="m3285,5632l3258,5632,3247,5636,3239,5643,3231,5651,3226,5661,3223,5673,3222,5687,3223,5699,3223,5700,3225,5710,3230,5720,3236,5727,3245,5736,3257,5741,3279,5741,3288,5740,3296,5735,3303,5730,3307,5726,3263,5726,3255,5723,3249,5717,3243,5709,3241,5700,3241,5673,3243,5664,3249,5657,3255,5651,3263,5647,3306,5647,3296,5637,3285,5632xm3306,5647l3279,5647,3287,5651,3293,5657,3299,5664,3301,5673,3301,5700,3299,5709,3293,5717,3287,5723,3279,5726,3307,5726,3309,5724,3313,5717,3318,5709,3319,5700,3319,5685,3318,5673,3316,5663,3312,5654,3306,5647xe" filled="true" fillcolor="#000000" stroked="false">
              <v:path arrowok="t"/>
              <v:fill type="solid"/>
            </v:shape>
            <v:shape style="position:absolute;left:3339;top:5632;width:86;height:106" coordorigin="3339,5632" coordsize="86,106" path="m3356,5635l3339,5635,3339,5738,3357,5738,3357,5669,3360,5659,3366,5654,3371,5649,3356,5649,3356,5635xm3419,5647l3390,5647,3393,5648,3401,5653,3403,5655,3405,5663,3407,5669,3407,5738,3425,5738,3425,5666,3423,5661,3423,5658,3422,5653,3420,5648,3419,5647xm3395,5632l3374,5632,3363,5639,3356,5649,3371,5649,3378,5647,3419,5647,3415,5641,3411,5639,3405,5636,3401,5634,3395,5632xe" filled="true" fillcolor="#000000" stroked="false">
              <v:path arrowok="t"/>
              <v:fill type="solid"/>
            </v:shape>
            <v:line style="position:absolute" from="3460,5595" to="3460,5738" stroked="true" strokeweight=".840367pt" strokecolor="#000000"/>
            <v:shape style="position:absolute;left:3494;top:5632;width:86;height:106" coordorigin="3494,5632" coordsize="86,106" path="m3511,5635l3494,5635,3494,5738,3512,5738,3512,5669,3515,5659,3527,5649,3511,5649,3511,5635xm3575,5647l3545,5647,3548,5648,3556,5653,3558,5655,3559,5659,3562,5663,3562,5738,3580,5738,3580,5661,3578,5658,3576,5648,3575,5647xm3550,5632l3529,5632,3518,5639,3511,5649,3527,5649,3533,5647,3575,5647,3572,5645,3570,5641,3566,5639,3560,5636,3556,5634,3550,5632xe" filled="true" fillcolor="#000000" stroked="false">
              <v:path arrowok="t"/>
              <v:fill type="solid"/>
            </v:shape>
            <v:shape style="position:absolute;left:3599;top:5632;width:92;height:148" coordorigin="3599,5632" coordsize="92,148" path="m3602,5748l3602,5759,3606,5767,3613,5772,3622,5778,3631,5780,3654,5780,3662,5779,3670,5774,3677,5771,3683,5766,3636,5766,3630,5765,3626,5761,3623,5759,3620,5755,3620,5750,3602,5748xm3690,5725l3673,5725,3673,5738,3672,5744,3672,5748,3670,5754,3667,5758,3658,5765,3652,5766,3683,5766,3685,5759,3689,5753,3690,5741,3690,5725xm3656,5632l3635,5632,3626,5635,3620,5640,3613,5643,3608,5651,3601,5667,3599,5676,3599,5700,3604,5713,3611,5723,3619,5733,3630,5738,3655,5738,3665,5735,3673,5725,3690,5725,3690,5724,3637,5724,3630,5720,3625,5714,3619,5708,3617,5699,3617,5672,3619,5663,3631,5651,3637,5647,3674,5647,3666,5637,3656,5632xm3690,5635l3674,5635,3674,5647,3653,5647,3660,5651,3672,5663,3674,5672,3674,5699,3672,5708,3666,5714,3660,5721,3654,5724,3690,5724,3690,5635xe" filled="true" fillcolor="#000000" stroked="false">
              <v:path arrowok="t"/>
              <v:fill type="solid"/>
            </v:shape>
            <v:shape style="position:absolute;left:3774;top:5595;width:698;height:145" type="#_x0000_t75" stroked="false">
              <v:imagedata r:id="rId1570" o:title=""/>
            </v:shape>
            <v:line style="position:absolute" from="3832,6597" to="3832,6824" stroked="true" strokeweight=".780341pt" strokecolor="#000000"/>
            <v:line style="position:absolute" from="6101,6540" to="1140,6540" stroked="true" strokeweight=".781519pt" strokecolor="#000000"/>
            <v:shape style="position:absolute;left:1009;top:6482;width:132;height:117" type="#_x0000_t75" stroked="false">
              <v:imagedata r:id="rId1571" o:title=""/>
            </v:shape>
            <v:shape style="position:absolute;left:2749;top:6354;width:316;height:130" type="#_x0000_t75" stroked="false">
              <v:imagedata r:id="rId1572" o:title=""/>
            </v:shape>
            <v:shape style="position:absolute;left:3123;top:6346;width:443;height:145" type="#_x0000_t75" stroked="false">
              <v:imagedata r:id="rId1573" o:title=""/>
            </v:shape>
            <v:shape style="position:absolute;left:3634;top:6353;width:722;height:168" type="#_x0000_t75" stroked="false">
              <v:imagedata r:id="rId1574" o:title=""/>
            </v:shape>
          </v:group>
        </w:pict>
      </w:r>
      <w:r>
        <w:rPr/>
      </w:r>
    </w:p>
    <w:p>
      <w:pPr>
        <w:pStyle w:val="BodyText"/>
        <w:spacing w:before="5"/>
        <w:ind w:left="0"/>
        <w:rPr>
          <w:sz w:val="8"/>
        </w:rPr>
      </w:pPr>
    </w:p>
    <w:p>
      <w:pPr>
        <w:spacing w:before="74"/>
        <w:ind w:left="1080" w:right="163" w:firstLine="0"/>
        <w:jc w:val="left"/>
        <w:rPr>
          <w:i/>
          <w:sz w:val="20"/>
        </w:rPr>
      </w:pPr>
      <w:bookmarkStart w:name="_bookmark409" w:id="1275"/>
      <w:bookmarkEnd w:id="1275"/>
      <w:r>
        <w:rPr/>
      </w:r>
      <w:r>
        <w:rPr>
          <w:i/>
          <w:color w:val="424242"/>
          <w:sz w:val="20"/>
        </w:rPr>
        <w:t>Figure 5.10: Establishment of Link by ID between a Provisioner and an unprovisioned device</w:t>
      </w:r>
    </w:p>
    <w:p>
      <w:pPr>
        <w:pStyle w:val="BodyText"/>
        <w:spacing w:before="9"/>
        <w:ind w:left="0"/>
        <w:rPr>
          <w:i/>
          <w:sz w:val="16"/>
        </w:rPr>
      </w:pPr>
    </w:p>
    <w:p>
      <w:pPr>
        <w:pStyle w:val="Heading3"/>
        <w:numPr>
          <w:ilvl w:val="2"/>
          <w:numId w:val="58"/>
        </w:numPr>
        <w:tabs>
          <w:tab w:pos="1980" w:val="left" w:leader="none"/>
          <w:tab w:pos="1981" w:val="left" w:leader="none"/>
        </w:tabs>
        <w:spacing w:line="240" w:lineRule="auto" w:before="0" w:after="0"/>
        <w:ind w:left="1980" w:right="0" w:hanging="900"/>
        <w:jc w:val="left"/>
      </w:pPr>
      <w:bookmarkStart w:name="5.3.3 Generic Provisioning behavior" w:id="1276"/>
      <w:bookmarkEnd w:id="1276"/>
      <w:r>
        <w:rPr>
          <w:b w:val="0"/>
        </w:rPr>
      </w:r>
      <w:bookmarkStart w:name="_bookmark410" w:id="1277"/>
      <w:bookmarkEnd w:id="1277"/>
      <w:r>
        <w:rPr>
          <w:b w:val="0"/>
        </w:rPr>
      </w:r>
      <w:bookmarkStart w:name="_bookmark410" w:id="1278"/>
      <w:bookmarkEnd w:id="1278"/>
      <w:r>
        <w:rPr>
          <w:color w:val="0082FB"/>
        </w:rPr>
        <w:t>G</w:t>
      </w:r>
      <w:r>
        <w:rPr>
          <w:color w:val="0082FB"/>
        </w:rPr>
        <w:t>eneric Provisioning</w:t>
      </w:r>
      <w:r>
        <w:rPr>
          <w:color w:val="0082FB"/>
          <w:spacing w:val="-9"/>
        </w:rPr>
        <w:t> </w:t>
      </w:r>
      <w:r>
        <w:rPr>
          <w:color w:val="0082FB"/>
        </w:rPr>
        <w:t>behavior</w:t>
      </w:r>
    </w:p>
    <w:p>
      <w:pPr>
        <w:pStyle w:val="BodyText"/>
        <w:spacing w:before="174"/>
        <w:ind w:right="163"/>
      </w:pPr>
      <w:r>
        <w:rPr/>
        <w:t>Each Generic Provisioning PDU shall be sent after a random delay between 20 and 50 milliseconds.</w:t>
      </w:r>
    </w:p>
    <w:p>
      <w:pPr>
        <w:pStyle w:val="BodyText"/>
        <w:spacing w:before="4"/>
        <w:ind w:left="0"/>
      </w:pPr>
    </w:p>
    <w:p>
      <w:pPr>
        <w:pStyle w:val="BodyText"/>
        <w:spacing w:line="276" w:lineRule="auto"/>
        <w:ind w:right="277"/>
      </w:pPr>
      <w:r>
        <w:rPr/>
        <w:t>Each Provisioning PDU (see Section </w:t>
      </w:r>
      <w:hyperlink w:history="true" w:anchor="_bookmark411">
        <w:r>
          <w:rPr>
            <w:color w:val="0082FB"/>
          </w:rPr>
          <w:t>5.4</w:t>
        </w:r>
      </w:hyperlink>
      <w:r>
        <w:rPr/>
        <w:t>) is transmitted as a separate transaction. A transaction may be composed of one or more segments.</w:t>
      </w:r>
    </w:p>
    <w:p>
      <w:pPr>
        <w:pStyle w:val="BodyText"/>
        <w:spacing w:before="5"/>
        <w:ind w:left="0"/>
        <w:rPr>
          <w:sz w:val="17"/>
        </w:rPr>
      </w:pPr>
    </w:p>
    <w:p>
      <w:pPr>
        <w:pStyle w:val="BodyText"/>
        <w:spacing w:line="276" w:lineRule="auto"/>
        <w:ind w:right="100"/>
      </w:pPr>
      <w:r>
        <w:rPr/>
        <w:t>The number of segments required to send a Provisioning PDU is determined by the size of the Provisioning PDU. Segments are indexed from 0 to 63. Segment 0 shall be sent using a Transaction Start PDU. All other segments shall be sent using a Transaction Continuation PDU. Each segment of the Provisioning PDU is placed into the Generic Provisioning Payload field of the respective Generic Provisioning PDU.</w:t>
      </w:r>
    </w:p>
    <w:p>
      <w:pPr>
        <w:pStyle w:val="BodyText"/>
        <w:spacing w:before="5"/>
        <w:ind w:left="0"/>
        <w:rPr>
          <w:sz w:val="17"/>
        </w:rPr>
      </w:pPr>
    </w:p>
    <w:p>
      <w:pPr>
        <w:pStyle w:val="BodyText"/>
        <w:spacing w:line="276" w:lineRule="auto"/>
        <w:ind w:right="531"/>
        <w:jc w:val="both"/>
      </w:pPr>
      <w:r>
        <w:rPr/>
        <w:t>Each bearer has its own constraints on the maximum size of a Generic Provisioning PDU that can be transmitted by that bearer. Each Generic Provisioning PDU shall be the length of the full MTU for that bearer, except for the last segment of a transaction.</w:t>
      </w:r>
    </w:p>
    <w:p>
      <w:pPr>
        <w:pStyle w:val="BodyText"/>
        <w:spacing w:before="5"/>
        <w:ind w:left="0"/>
        <w:rPr>
          <w:sz w:val="17"/>
        </w:rPr>
      </w:pPr>
    </w:p>
    <w:p>
      <w:pPr>
        <w:pStyle w:val="BodyText"/>
        <w:spacing w:line="276" w:lineRule="auto"/>
        <w:ind w:right="843"/>
      </w:pPr>
      <w:r>
        <w:rPr/>
        <w:t>The sender shall send all segments of a transaction in sequence. If the sender does not receive a Transaction Acknowledgment message, the sender shall retransmit all segments of a transaction.</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484" w:lineRule="auto" w:before="74"/>
        <w:ind w:right="555"/>
      </w:pPr>
      <w:r>
        <w:rPr/>
        <w:t>If the sender receives a Transaction Acknowledgment message, then the transaction has completed. If the sender receives a message with other PDU types, then it shall be dropped.</w:t>
      </w:r>
    </w:p>
    <w:p>
      <w:pPr>
        <w:pStyle w:val="BodyText"/>
        <w:spacing w:line="276" w:lineRule="auto" w:before="6"/>
        <w:ind w:right="254"/>
      </w:pPr>
      <w:r>
        <w:rPr/>
        <w:t>If the sender does not receive a Transaction Acknowledgment message within 30 seconds after sending the first message in a transaction, the sender shall cancel the transaction, cancel the provisioning process and close the link.</w:t>
      </w:r>
    </w:p>
    <w:p>
      <w:pPr>
        <w:pStyle w:val="BodyText"/>
        <w:spacing w:before="5"/>
        <w:ind w:left="0"/>
        <w:rPr>
          <w:sz w:val="17"/>
        </w:rPr>
      </w:pPr>
    </w:p>
    <w:p>
      <w:pPr>
        <w:pStyle w:val="BodyText"/>
        <w:ind w:right="163"/>
      </w:pPr>
      <w:r>
        <w:rPr/>
        <w:t>The receiver shall determine the number of segments for a transaction from the Transaction Start PDU.</w:t>
      </w:r>
    </w:p>
    <w:p>
      <w:pPr>
        <w:pStyle w:val="BodyText"/>
        <w:spacing w:before="4"/>
        <w:ind w:left="0"/>
      </w:pPr>
    </w:p>
    <w:p>
      <w:pPr>
        <w:pStyle w:val="BodyText"/>
        <w:spacing w:line="276" w:lineRule="auto"/>
        <w:ind w:right="163"/>
      </w:pPr>
      <w:r>
        <w:rPr/>
        <w:t>On the PB-ADV bearer, when the receiver has received all segments of a transaction, the receiver shall calculate the FCS for the received Provisioning PDU, and if it matches the FCS field in the Transaction Start PDU, it shall send a Transaction Acknowledgment PDU after a random delay between 20 and 50 milliseconds.</w:t>
      </w:r>
    </w:p>
    <w:p>
      <w:pPr>
        <w:pStyle w:val="BodyText"/>
        <w:spacing w:before="5"/>
        <w:ind w:left="0"/>
        <w:rPr>
          <w:sz w:val="17"/>
        </w:rPr>
      </w:pPr>
    </w:p>
    <w:p>
      <w:pPr>
        <w:pStyle w:val="BodyText"/>
        <w:spacing w:line="276" w:lineRule="auto"/>
        <w:ind w:right="61"/>
      </w:pPr>
      <w:r>
        <w:rPr/>
        <w:t>When a Transaction Acknowledgment PDU has been sent for a given transaction and another segment of the same transaction has been received, another Transaction Acknowledgment PDU shall be sent and segments shall be dropped.</w:t>
      </w:r>
    </w:p>
    <w:p>
      <w:pPr>
        <w:pStyle w:val="BodyText"/>
        <w:spacing w:before="2"/>
        <w:ind w:left="0"/>
        <w:rPr>
          <w:sz w:val="17"/>
        </w:rPr>
      </w:pPr>
    </w:p>
    <w:p>
      <w:pPr>
        <w:pStyle w:val="Heading2"/>
        <w:numPr>
          <w:ilvl w:val="1"/>
          <w:numId w:val="58"/>
        </w:numPr>
        <w:tabs>
          <w:tab w:pos="1800" w:val="left" w:leader="none"/>
          <w:tab w:pos="1801" w:val="left" w:leader="none"/>
        </w:tabs>
        <w:spacing w:line="240" w:lineRule="auto" w:before="0" w:after="0"/>
        <w:ind w:left="1800" w:right="0" w:hanging="720"/>
        <w:jc w:val="left"/>
        <w:rPr>
          <w:color w:val="0082FB"/>
        </w:rPr>
      </w:pPr>
      <w:bookmarkStart w:name="5.4 Provisioning protocol" w:id="1279"/>
      <w:bookmarkEnd w:id="1279"/>
      <w:r>
        <w:rPr>
          <w:b w:val="0"/>
        </w:rPr>
      </w:r>
      <w:bookmarkStart w:name="_bookmark411" w:id="1280"/>
      <w:bookmarkEnd w:id="1280"/>
      <w:r>
        <w:rPr>
          <w:b w:val="0"/>
        </w:rPr>
      </w:r>
      <w:bookmarkStart w:name="_bookmark411" w:id="1281"/>
      <w:bookmarkEnd w:id="1281"/>
      <w:r>
        <w:rPr>
          <w:color w:val="0082FB"/>
        </w:rPr>
        <w:t>P</w:t>
      </w:r>
      <w:r>
        <w:rPr>
          <w:color w:val="0082FB"/>
        </w:rPr>
        <w:t>rovisioning</w:t>
      </w:r>
      <w:r>
        <w:rPr>
          <w:color w:val="0082FB"/>
          <w:spacing w:val="-12"/>
        </w:rPr>
        <w:t> </w:t>
      </w:r>
      <w:r>
        <w:rPr>
          <w:color w:val="0082FB"/>
        </w:rPr>
        <w:t>protocol</w:t>
      </w:r>
    </w:p>
    <w:p>
      <w:pPr>
        <w:pStyle w:val="BodyText"/>
        <w:spacing w:before="173"/>
        <w:ind w:right="163"/>
      </w:pPr>
      <w:r>
        <w:rPr/>
        <w:t>This section defines requirements for Provisioning PDUs, behavior, and security.</w:t>
      </w:r>
    </w:p>
    <w:p>
      <w:pPr>
        <w:pStyle w:val="BodyText"/>
        <w:spacing w:before="7"/>
        <w:ind w:left="0"/>
        <w:rPr>
          <w:sz w:val="19"/>
        </w:rPr>
      </w:pPr>
    </w:p>
    <w:p>
      <w:pPr>
        <w:pStyle w:val="Heading3"/>
        <w:numPr>
          <w:ilvl w:val="2"/>
          <w:numId w:val="59"/>
        </w:numPr>
        <w:tabs>
          <w:tab w:pos="1980" w:val="left" w:leader="none"/>
          <w:tab w:pos="1981" w:val="left" w:leader="none"/>
        </w:tabs>
        <w:spacing w:line="240" w:lineRule="auto" w:before="1" w:after="0"/>
        <w:ind w:left="1980" w:right="0" w:hanging="900"/>
        <w:jc w:val="left"/>
      </w:pPr>
      <w:bookmarkStart w:name="5.4.1 Provisioning PDUs" w:id="1282"/>
      <w:bookmarkEnd w:id="1282"/>
      <w:r>
        <w:rPr>
          <w:b w:val="0"/>
        </w:rPr>
      </w:r>
      <w:bookmarkStart w:name="_bookmark412" w:id="1283"/>
      <w:bookmarkEnd w:id="1283"/>
      <w:r>
        <w:rPr>
          <w:b w:val="0"/>
        </w:rPr>
      </w:r>
      <w:bookmarkStart w:name="_bookmark412" w:id="1284"/>
      <w:bookmarkEnd w:id="1284"/>
      <w:r>
        <w:rPr>
          <w:color w:val="0082FB"/>
        </w:rPr>
        <w:t>P</w:t>
      </w:r>
      <w:r>
        <w:rPr>
          <w:color w:val="0082FB"/>
        </w:rPr>
        <w:t>rovisioning</w:t>
      </w:r>
      <w:r>
        <w:rPr>
          <w:color w:val="0082FB"/>
          <w:spacing w:val="-8"/>
        </w:rPr>
        <w:t> </w:t>
      </w:r>
      <w:r>
        <w:rPr>
          <w:color w:val="0082FB"/>
        </w:rPr>
        <w:t>PDUs</w:t>
      </w:r>
    </w:p>
    <w:p>
      <w:pPr>
        <w:pStyle w:val="BodyText"/>
        <w:spacing w:line="276" w:lineRule="auto" w:before="173"/>
        <w:ind w:right="232"/>
      </w:pPr>
      <w:r>
        <w:rPr/>
        <w:t>The Provisioning PDUs are used to communicate between a Provisioner and a device. Provisioning PDUs are transported using the Generic Provisioning layer.</w:t>
      </w:r>
    </w:p>
    <w:p>
      <w:pPr>
        <w:pStyle w:val="BodyText"/>
        <w:spacing w:before="5"/>
        <w:ind w:left="0"/>
        <w:rPr>
          <w:sz w:val="17"/>
        </w:rPr>
      </w:pPr>
    </w:p>
    <w:p>
      <w:pPr>
        <w:pStyle w:val="BodyText"/>
        <w:spacing w:line="276" w:lineRule="auto"/>
        <w:ind w:right="163"/>
      </w:pPr>
      <w:r>
        <w:rPr/>
        <w:t>The first octet of the Provisioning PDU is the Type field and defines the format of the Parameters of the Provisioning PDU.</w:t>
      </w:r>
    </w:p>
    <w:p>
      <w:pPr>
        <w:pStyle w:val="BodyText"/>
        <w:spacing w:before="5"/>
        <w:ind w:left="0"/>
        <w:rPr>
          <w:sz w:val="17"/>
        </w:rPr>
      </w:pPr>
    </w:p>
    <w:p>
      <w:pPr>
        <w:pStyle w:val="BodyText"/>
        <w:ind w:right="163"/>
      </w:pPr>
      <w:r>
        <w:rPr/>
        <w:t>The Provisioning PDU format is defined in </w:t>
      </w:r>
      <w:hyperlink w:history="true" w:anchor="_bookmark413">
        <w:r>
          <w:rPr>
            <w:color w:val="0082FB"/>
          </w:rPr>
          <w:t>Table 5.13</w:t>
        </w:r>
      </w:hyperlink>
      <w:r>
        <w:rPr>
          <w:color w:val="0082FB"/>
        </w:rPr>
        <w:t> </w:t>
      </w:r>
      <w:r>
        <w:rPr/>
        <w:t>and illustrated in </w:t>
      </w:r>
      <w:hyperlink w:history="true" w:anchor="_bookmark414">
        <w:r>
          <w:rPr>
            <w:color w:val="0082FB"/>
          </w:rPr>
          <w:t>Figure 5.11</w:t>
        </w:r>
      </w:hyperlink>
      <w:r>
        <w:rPr/>
        <w:t>.</w:t>
      </w:r>
    </w:p>
    <w:p>
      <w:pPr>
        <w:pStyle w:val="BodyText"/>
        <w:spacing w:before="10"/>
        <w:ind w:left="0"/>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073"/>
        <w:gridCol w:w="1157"/>
        <w:gridCol w:w="4541"/>
      </w:tblGrid>
      <w:tr>
        <w:trPr>
          <w:trHeight w:val="606" w:hRule="exact"/>
        </w:trPr>
        <w:tc>
          <w:tcPr>
            <w:tcW w:w="2073" w:type="dxa"/>
            <w:shd w:val="clear" w:color="auto" w:fill="F1F1F1"/>
          </w:tcPr>
          <w:p>
            <w:pPr>
              <w:pStyle w:val="TableParagraph"/>
              <w:spacing w:before="90"/>
              <w:ind w:left="104"/>
              <w:rPr>
                <w:b/>
                <w:sz w:val="20"/>
              </w:rPr>
            </w:pPr>
            <w:r>
              <w:rPr>
                <w:b/>
                <w:sz w:val="20"/>
              </w:rPr>
              <w:t>Field</w:t>
            </w:r>
          </w:p>
        </w:tc>
        <w:tc>
          <w:tcPr>
            <w:tcW w:w="1157" w:type="dxa"/>
            <w:shd w:val="clear" w:color="auto" w:fill="F1F1F1"/>
          </w:tcPr>
          <w:p>
            <w:pPr>
              <w:pStyle w:val="TableParagraph"/>
              <w:spacing w:before="90"/>
              <w:ind w:left="99" w:right="540"/>
              <w:rPr>
                <w:b/>
                <w:sz w:val="20"/>
              </w:rPr>
            </w:pPr>
            <w:r>
              <w:rPr>
                <w:b/>
                <w:sz w:val="20"/>
              </w:rPr>
              <w:t>Size (bits)</w:t>
            </w:r>
          </w:p>
        </w:tc>
        <w:tc>
          <w:tcPr>
            <w:tcW w:w="4541" w:type="dxa"/>
            <w:shd w:val="clear" w:color="auto" w:fill="F1F1F1"/>
          </w:tcPr>
          <w:p>
            <w:pPr>
              <w:pStyle w:val="TableParagraph"/>
              <w:spacing w:before="90"/>
              <w:ind w:left="104"/>
              <w:rPr>
                <w:b/>
                <w:sz w:val="20"/>
              </w:rPr>
            </w:pPr>
            <w:r>
              <w:rPr>
                <w:b/>
                <w:sz w:val="20"/>
              </w:rPr>
              <w:t>Description</w:t>
            </w:r>
          </w:p>
        </w:tc>
      </w:tr>
      <w:tr>
        <w:trPr>
          <w:trHeight w:val="376" w:hRule="exact"/>
        </w:trPr>
        <w:tc>
          <w:tcPr>
            <w:tcW w:w="2073" w:type="dxa"/>
          </w:tcPr>
          <w:p>
            <w:pPr>
              <w:pStyle w:val="TableParagraph"/>
              <w:spacing w:before="92"/>
              <w:ind w:left="104"/>
              <w:rPr>
                <w:sz w:val="20"/>
              </w:rPr>
            </w:pPr>
            <w:r>
              <w:rPr>
                <w:color w:val="2E2E2E"/>
                <w:sz w:val="20"/>
              </w:rPr>
              <w:t>Padding</w:t>
            </w:r>
          </w:p>
        </w:tc>
        <w:tc>
          <w:tcPr>
            <w:tcW w:w="1157" w:type="dxa"/>
          </w:tcPr>
          <w:p>
            <w:pPr>
              <w:pStyle w:val="TableParagraph"/>
              <w:spacing w:before="92"/>
              <w:ind w:left="99"/>
              <w:rPr>
                <w:sz w:val="20"/>
              </w:rPr>
            </w:pPr>
            <w:r>
              <w:rPr>
                <w:color w:val="2E2E2E"/>
                <w:w w:val="99"/>
                <w:sz w:val="20"/>
              </w:rPr>
              <w:t>2</w:t>
            </w:r>
          </w:p>
        </w:tc>
        <w:tc>
          <w:tcPr>
            <w:tcW w:w="4541" w:type="dxa"/>
          </w:tcPr>
          <w:p>
            <w:pPr>
              <w:pStyle w:val="TableParagraph"/>
              <w:spacing w:before="92"/>
              <w:ind w:left="104"/>
              <w:rPr>
                <w:sz w:val="20"/>
              </w:rPr>
            </w:pPr>
            <w:r>
              <w:rPr>
                <w:color w:val="2E2E2E"/>
                <w:sz w:val="20"/>
              </w:rPr>
              <w:t>0b00. All other values are Prohibited</w:t>
            </w:r>
          </w:p>
        </w:tc>
      </w:tr>
      <w:tr>
        <w:trPr>
          <w:trHeight w:val="376" w:hRule="exact"/>
        </w:trPr>
        <w:tc>
          <w:tcPr>
            <w:tcW w:w="2073" w:type="dxa"/>
          </w:tcPr>
          <w:p>
            <w:pPr>
              <w:pStyle w:val="TableParagraph"/>
              <w:spacing w:before="92"/>
              <w:ind w:left="104"/>
              <w:rPr>
                <w:sz w:val="20"/>
              </w:rPr>
            </w:pPr>
            <w:r>
              <w:rPr>
                <w:color w:val="2E2E2E"/>
                <w:sz w:val="20"/>
              </w:rPr>
              <w:t>Type</w:t>
            </w:r>
          </w:p>
        </w:tc>
        <w:tc>
          <w:tcPr>
            <w:tcW w:w="1157" w:type="dxa"/>
          </w:tcPr>
          <w:p>
            <w:pPr>
              <w:pStyle w:val="TableParagraph"/>
              <w:spacing w:before="92"/>
              <w:ind w:left="99"/>
              <w:rPr>
                <w:sz w:val="20"/>
              </w:rPr>
            </w:pPr>
            <w:r>
              <w:rPr>
                <w:color w:val="2E2E2E"/>
                <w:w w:val="99"/>
                <w:sz w:val="20"/>
              </w:rPr>
              <w:t>6</w:t>
            </w:r>
          </w:p>
        </w:tc>
        <w:tc>
          <w:tcPr>
            <w:tcW w:w="4541" w:type="dxa"/>
          </w:tcPr>
          <w:p>
            <w:pPr>
              <w:pStyle w:val="TableParagraph"/>
              <w:spacing w:before="92"/>
              <w:ind w:left="104"/>
              <w:rPr>
                <w:sz w:val="20"/>
              </w:rPr>
            </w:pPr>
            <w:r>
              <w:rPr>
                <w:color w:val="2E2E2E"/>
                <w:sz w:val="20"/>
              </w:rPr>
              <w:t>Provisioning PDU Type values (see </w:t>
            </w:r>
            <w:hyperlink w:history="true" w:anchor="_bookmark415">
              <w:r>
                <w:rPr>
                  <w:color w:val="0082FB"/>
                  <w:sz w:val="20"/>
                </w:rPr>
                <w:t>Table 5.14</w:t>
              </w:r>
            </w:hyperlink>
            <w:r>
              <w:rPr>
                <w:color w:val="2E2E2E"/>
                <w:sz w:val="20"/>
              </w:rPr>
              <w:t>)</w:t>
            </w:r>
          </w:p>
        </w:tc>
      </w:tr>
      <w:tr>
        <w:trPr>
          <w:trHeight w:val="372" w:hRule="exact"/>
        </w:trPr>
        <w:tc>
          <w:tcPr>
            <w:tcW w:w="2073" w:type="dxa"/>
          </w:tcPr>
          <w:p>
            <w:pPr>
              <w:pStyle w:val="TableParagraph"/>
              <w:spacing w:before="92"/>
              <w:ind w:left="104"/>
              <w:rPr>
                <w:sz w:val="20"/>
              </w:rPr>
            </w:pPr>
            <w:r>
              <w:rPr>
                <w:color w:val="2E2E2E"/>
                <w:sz w:val="20"/>
              </w:rPr>
              <w:t>Parameters</w:t>
            </w:r>
          </w:p>
        </w:tc>
        <w:tc>
          <w:tcPr>
            <w:tcW w:w="1157" w:type="dxa"/>
          </w:tcPr>
          <w:p>
            <w:pPr>
              <w:pStyle w:val="TableParagraph"/>
              <w:spacing w:before="92"/>
              <w:ind w:left="99" w:right="307"/>
              <w:rPr>
                <w:sz w:val="20"/>
              </w:rPr>
            </w:pPr>
            <w:r>
              <w:rPr>
                <w:color w:val="2E2E2E"/>
                <w:sz w:val="20"/>
              </w:rPr>
              <w:t>variable</w:t>
            </w:r>
          </w:p>
        </w:tc>
        <w:tc>
          <w:tcPr>
            <w:tcW w:w="4541" w:type="dxa"/>
          </w:tcPr>
          <w:p>
            <w:pPr>
              <w:pStyle w:val="TableParagraph"/>
              <w:spacing w:before="92"/>
              <w:ind w:left="104"/>
              <w:rPr>
                <w:sz w:val="20"/>
              </w:rPr>
            </w:pPr>
            <w:r>
              <w:rPr>
                <w:color w:val="2E2E2E"/>
                <w:sz w:val="20"/>
              </w:rPr>
              <w:t>Message parameters</w:t>
            </w:r>
          </w:p>
        </w:tc>
      </w:tr>
    </w:tbl>
    <w:p>
      <w:pPr>
        <w:spacing w:before="121"/>
        <w:ind w:left="1080" w:right="163" w:firstLine="0"/>
        <w:jc w:val="left"/>
        <w:rPr>
          <w:i/>
          <w:sz w:val="20"/>
        </w:rPr>
      </w:pPr>
      <w:bookmarkStart w:name="_bookmark413" w:id="1285"/>
      <w:bookmarkEnd w:id="1285"/>
      <w:r>
        <w:rPr/>
      </w:r>
      <w:r>
        <w:rPr>
          <w:i/>
          <w:color w:val="424242"/>
          <w:sz w:val="20"/>
        </w:rPr>
        <w:t>Table 5.13: Provisioning PDU format</w:t>
      </w:r>
    </w:p>
    <w:p>
      <w:pPr>
        <w:pStyle w:val="BodyText"/>
        <w:ind w:left="0"/>
        <w:rPr>
          <w:i/>
        </w:rPr>
      </w:pPr>
    </w:p>
    <w:tbl>
      <w:tblPr>
        <w:tblW w:w="0" w:type="auto"/>
        <w:jc w:val="left"/>
        <w:tblInd w:w="109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325"/>
        <w:gridCol w:w="973"/>
        <w:gridCol w:w="1299"/>
        <w:gridCol w:w="1298"/>
        <w:gridCol w:w="1298"/>
      </w:tblGrid>
      <w:tr>
        <w:trPr>
          <w:trHeight w:val="887" w:hRule="exact"/>
        </w:trPr>
        <w:tc>
          <w:tcPr>
            <w:tcW w:w="325" w:type="dxa"/>
            <w:tcBorders>
              <w:bottom w:val="single" w:sz="18" w:space="0" w:color="7E7E7E"/>
            </w:tcBorders>
          </w:tcPr>
          <w:p>
            <w:pPr>
              <w:pStyle w:val="TableParagraph"/>
              <w:spacing w:before="1"/>
              <w:ind w:left="0"/>
              <w:rPr>
                <w:i/>
                <w:sz w:val="6"/>
              </w:rPr>
            </w:pPr>
          </w:p>
          <w:p>
            <w:pPr>
              <w:pStyle w:val="TableParagraph"/>
              <w:spacing w:before="0" w:after="30"/>
              <w:ind w:left="79" w:right="-8"/>
              <w:rPr>
                <w:sz w:val="20"/>
              </w:rPr>
            </w:pPr>
            <w:r>
              <w:rPr>
                <w:sz w:val="20"/>
              </w:rPr>
              <w:drawing>
                <wp:inline distT="0" distB="0" distL="0" distR="0">
                  <wp:extent cx="126970" cy="157162"/>
                  <wp:effectExtent l="0" t="0" r="0" b="0"/>
                  <wp:docPr id="455" name="image1563.png" descr=""/>
                  <wp:cNvGraphicFramePr>
                    <a:graphicFrameLocks noChangeAspect="1"/>
                  </wp:cNvGraphicFramePr>
                  <a:graphic>
                    <a:graphicData uri="http://schemas.openxmlformats.org/drawingml/2006/picture">
                      <pic:pic>
                        <pic:nvPicPr>
                          <pic:cNvPr id="456" name="image1563.png"/>
                          <pic:cNvPicPr/>
                        </pic:nvPicPr>
                        <pic:blipFill>
                          <a:blip r:embed="rId1575" cstate="print"/>
                          <a:stretch>
                            <a:fillRect/>
                          </a:stretch>
                        </pic:blipFill>
                        <pic:spPr>
                          <a:xfrm>
                            <a:off x="0" y="0"/>
                            <a:ext cx="126970" cy="157162"/>
                          </a:xfrm>
                          <a:prstGeom prst="rect">
                            <a:avLst/>
                          </a:prstGeom>
                        </pic:spPr>
                      </pic:pic>
                    </a:graphicData>
                  </a:graphic>
                </wp:inline>
              </w:drawing>
            </w:r>
            <w:r>
              <w:rPr>
                <w:sz w:val="20"/>
              </w:rPr>
            </w:r>
          </w:p>
          <w:p>
            <w:pPr>
              <w:pStyle w:val="TableParagraph"/>
              <w:spacing w:before="0"/>
              <w:ind w:left="88"/>
              <w:rPr>
                <w:sz w:val="20"/>
              </w:rPr>
            </w:pPr>
            <w:r>
              <w:rPr>
                <w:sz w:val="20"/>
              </w:rPr>
              <w:drawing>
                <wp:inline distT="0" distB="0" distL="0" distR="0">
                  <wp:extent cx="95109" cy="285750"/>
                  <wp:effectExtent l="0" t="0" r="0" b="0"/>
                  <wp:docPr id="457" name="image1564.png" descr=""/>
                  <wp:cNvGraphicFramePr>
                    <a:graphicFrameLocks noChangeAspect="1"/>
                  </wp:cNvGraphicFramePr>
                  <a:graphic>
                    <a:graphicData uri="http://schemas.openxmlformats.org/drawingml/2006/picture">
                      <pic:pic>
                        <pic:nvPicPr>
                          <pic:cNvPr id="458" name="image1564.png"/>
                          <pic:cNvPicPr/>
                        </pic:nvPicPr>
                        <pic:blipFill>
                          <a:blip r:embed="rId1576" cstate="print"/>
                          <a:stretch>
                            <a:fillRect/>
                          </a:stretch>
                        </pic:blipFill>
                        <pic:spPr>
                          <a:xfrm>
                            <a:off x="0" y="0"/>
                            <a:ext cx="95109" cy="285750"/>
                          </a:xfrm>
                          <a:prstGeom prst="rect">
                            <a:avLst/>
                          </a:prstGeom>
                        </pic:spPr>
                      </pic:pic>
                    </a:graphicData>
                  </a:graphic>
                </wp:inline>
              </w:drawing>
            </w:r>
            <w:r>
              <w:rPr>
                <w:sz w:val="20"/>
              </w:rPr>
            </w:r>
          </w:p>
        </w:tc>
        <w:tc>
          <w:tcPr>
            <w:tcW w:w="973" w:type="dxa"/>
            <w:tcBorders>
              <w:bottom w:val="single" w:sz="18" w:space="0" w:color="7E7E7E"/>
            </w:tcBorders>
          </w:tcPr>
          <w:p>
            <w:pPr>
              <w:pStyle w:val="TableParagraph"/>
              <w:spacing w:before="5"/>
              <w:ind w:left="0"/>
              <w:rPr>
                <w:i/>
                <w:sz w:val="2"/>
              </w:rPr>
            </w:pPr>
          </w:p>
          <w:p>
            <w:pPr>
              <w:pStyle w:val="TableParagraph"/>
              <w:tabs>
                <w:tab w:pos="852" w:val="left" w:leader="none"/>
              </w:tabs>
              <w:spacing w:line="106" w:lineRule="exact" w:before="0"/>
              <w:ind w:left="39" w:right="-17"/>
              <w:rPr>
                <w:sz w:val="10"/>
              </w:rPr>
            </w:pPr>
            <w:r>
              <w:rPr>
                <w:position w:val="-1"/>
                <w:sz w:val="10"/>
              </w:rPr>
              <w:pict>
                <v:group style="width:3.5pt;height:5.3pt;mso-position-horizontal-relative:char;mso-position-vertical-relative:line" coordorigin="0,0" coordsize="70,106">
                  <v:shape style="position:absolute;left:0;top:0;width:70;height:106" coordorigin="0,0" coordsize="70,106" path="m14,74l0,76,1,84,5,91,16,103,25,105,45,105,55,100,60,94,29,94,24,93,21,89,17,86,15,81,14,74xm61,45l40,45,46,48,50,51,54,56,56,61,56,76,54,83,49,88,45,93,40,94,60,94,61,93,66,85,70,78,70,58,66,50,61,45xm65,0l12,0,2,54,15,55,16,53,19,50,22,48,30,45,61,45,56,40,17,40,22,13,65,13,65,0xm46,34l30,34,24,36,17,40,56,40,54,38,46,34xe" filled="true" fillcolor="#7e7e7e" stroked="false">
                    <v:path arrowok="t"/>
                    <v:fill type="solid"/>
                  </v:shape>
                </v:group>
              </w:pict>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40,0l26,0,20,3,15,6,10,11,6,16,1,31,0,41,0,54,1,68,3,79,6,89,10,96,16,104,24,106,41,106,47,105,52,101,57,96,27,96,22,94,19,88,15,83,12,71,12,36,15,25,20,19,24,14,27,11,57,11,56,10,52,6,49,4,44,1,40,0xm57,11l40,11,45,14,49,20,52,25,55,36,55,71,52,83,49,88,45,94,40,96,57,96,61,91,66,76,67,68,67,35,65,29,64,23,61,18,57,11xe" filled="true" fillcolor="#7e7e7e" stroked="false">
                    <v:path arrowok="t"/>
                    <v:fill type="solid"/>
                  </v:shape>
                </v:group>
              </w:pict>
            </w:r>
            <w:r>
              <w:rPr>
                <w:position w:val="-1"/>
                <w:sz w:val="10"/>
              </w:rPr>
            </w:r>
          </w:p>
          <w:p>
            <w:pPr>
              <w:pStyle w:val="TableParagraph"/>
              <w:spacing w:before="10" w:after="1"/>
              <w:ind w:left="0"/>
              <w:rPr>
                <w:i/>
                <w:sz w:val="17"/>
              </w:rPr>
            </w:pPr>
          </w:p>
          <w:p>
            <w:pPr>
              <w:pStyle w:val="TableParagraph"/>
              <w:spacing w:line="195" w:lineRule="exact" w:before="0"/>
              <w:ind w:left="251"/>
              <w:rPr>
                <w:sz w:val="19"/>
              </w:rPr>
            </w:pPr>
            <w:r>
              <w:rPr>
                <w:position w:val="-3"/>
                <w:sz w:val="19"/>
              </w:rPr>
              <w:drawing>
                <wp:inline distT="0" distB="0" distL="0" distR="0">
                  <wp:extent cx="284765" cy="123825"/>
                  <wp:effectExtent l="0" t="0" r="0" b="0"/>
                  <wp:docPr id="459" name="image1565.png" descr=""/>
                  <wp:cNvGraphicFramePr>
                    <a:graphicFrameLocks noChangeAspect="1"/>
                  </wp:cNvGraphicFramePr>
                  <a:graphic>
                    <a:graphicData uri="http://schemas.openxmlformats.org/drawingml/2006/picture">
                      <pic:pic>
                        <pic:nvPicPr>
                          <pic:cNvPr id="460" name="image1565.png"/>
                          <pic:cNvPicPr/>
                        </pic:nvPicPr>
                        <pic:blipFill>
                          <a:blip r:embed="rId1577" cstate="print"/>
                          <a:stretch>
                            <a:fillRect/>
                          </a:stretch>
                        </pic:blipFill>
                        <pic:spPr>
                          <a:xfrm>
                            <a:off x="0" y="0"/>
                            <a:ext cx="284765" cy="123825"/>
                          </a:xfrm>
                          <a:prstGeom prst="rect">
                            <a:avLst/>
                          </a:prstGeom>
                        </pic:spPr>
                      </pic:pic>
                    </a:graphicData>
                  </a:graphic>
                </wp:inline>
              </w:drawing>
            </w:r>
            <w:r>
              <w:rPr>
                <w:position w:val="-3"/>
                <w:sz w:val="19"/>
              </w:rPr>
            </w:r>
          </w:p>
          <w:p>
            <w:pPr>
              <w:pStyle w:val="TableParagraph"/>
              <w:spacing w:before="1"/>
              <w:ind w:left="0"/>
              <w:rPr>
                <w:i/>
                <w:sz w:val="28"/>
              </w:rPr>
            </w:pPr>
          </w:p>
        </w:tc>
        <w:tc>
          <w:tcPr>
            <w:tcW w:w="3895" w:type="dxa"/>
            <w:gridSpan w:val="3"/>
            <w:tcBorders>
              <w:bottom w:val="single" w:sz="18" w:space="0" w:color="7E7E7E"/>
            </w:tcBorders>
          </w:tcPr>
          <w:p>
            <w:pPr>
              <w:pStyle w:val="TableParagraph"/>
              <w:spacing w:before="0"/>
              <w:ind w:left="0"/>
              <w:rPr>
                <w:i/>
                <w:sz w:val="20"/>
              </w:rPr>
            </w:pPr>
          </w:p>
          <w:p>
            <w:pPr>
              <w:pStyle w:val="TableParagraph"/>
              <w:spacing w:before="5"/>
              <w:ind w:left="0"/>
              <w:rPr>
                <w:i/>
                <w:sz w:val="11"/>
              </w:rPr>
            </w:pPr>
          </w:p>
          <w:p>
            <w:pPr>
              <w:pStyle w:val="TableParagraph"/>
              <w:spacing w:line="151" w:lineRule="exact" w:before="0"/>
              <w:ind w:left="1421"/>
              <w:rPr>
                <w:sz w:val="15"/>
              </w:rPr>
            </w:pPr>
            <w:r>
              <w:rPr>
                <w:position w:val="-2"/>
                <w:sz w:val="15"/>
              </w:rPr>
              <w:drawing>
                <wp:inline distT="0" distB="0" distL="0" distR="0">
                  <wp:extent cx="664709" cy="96012"/>
                  <wp:effectExtent l="0" t="0" r="0" b="0"/>
                  <wp:docPr id="461" name="image1566.png" descr=""/>
                  <wp:cNvGraphicFramePr>
                    <a:graphicFrameLocks noChangeAspect="1"/>
                  </wp:cNvGraphicFramePr>
                  <a:graphic>
                    <a:graphicData uri="http://schemas.openxmlformats.org/drawingml/2006/picture">
                      <pic:pic>
                        <pic:nvPicPr>
                          <pic:cNvPr id="462" name="image1566.png"/>
                          <pic:cNvPicPr/>
                        </pic:nvPicPr>
                        <pic:blipFill>
                          <a:blip r:embed="rId1578" cstate="print"/>
                          <a:stretch>
                            <a:fillRect/>
                          </a:stretch>
                        </pic:blipFill>
                        <pic:spPr>
                          <a:xfrm>
                            <a:off x="0" y="0"/>
                            <a:ext cx="664709" cy="96012"/>
                          </a:xfrm>
                          <a:prstGeom prst="rect">
                            <a:avLst/>
                          </a:prstGeom>
                        </pic:spPr>
                      </pic:pic>
                    </a:graphicData>
                  </a:graphic>
                </wp:inline>
              </w:drawing>
            </w:r>
            <w:r>
              <w:rPr>
                <w:position w:val="-2"/>
                <w:sz w:val="15"/>
              </w:rPr>
            </w:r>
          </w:p>
          <w:p>
            <w:pPr>
              <w:pStyle w:val="TableParagraph"/>
              <w:spacing w:before="0"/>
              <w:ind w:left="0"/>
              <w:rPr>
                <w:i/>
                <w:sz w:val="20"/>
              </w:rPr>
            </w:pPr>
          </w:p>
        </w:tc>
      </w:tr>
      <w:tr>
        <w:trPr>
          <w:trHeight w:val="178" w:hRule="exact"/>
        </w:trPr>
        <w:tc>
          <w:tcPr>
            <w:tcW w:w="1298" w:type="dxa"/>
            <w:gridSpan w:val="2"/>
            <w:tcBorders>
              <w:top w:val="single" w:sz="18" w:space="0" w:color="7E7E7E"/>
              <w:bottom w:val="nil"/>
            </w:tcBorders>
          </w:tcPr>
          <w:p>
            <w:pPr>
              <w:pStyle w:val="TableParagraph"/>
              <w:tabs>
                <w:tab w:pos="399" w:val="left" w:leader="none"/>
                <w:tab w:pos="1176" w:val="left" w:leader="none"/>
              </w:tabs>
              <w:spacing w:line="128"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5,20,39,29,32,40,22,63,20,74,16,85,15,95,15,104,27,104,29,93,30,84,55,28,61,18,67,10,67,0xe" filled="true" fillcolor="#7e7e7e" stroked="false">
                    <v:path arrowok="t"/>
                    <v:fill type="solid"/>
                  </v:shape>
                </v:group>
              </w:pict>
            </w:r>
            <w:r>
              <w:rPr>
                <w:sz w:val="10"/>
              </w:rPr>
            </w:r>
            <w:r>
              <w:rPr>
                <w:sz w:val="10"/>
              </w:rPr>
              <w:tab/>
            </w:r>
            <w:r>
              <w:rPr>
                <w:position w:val="-2"/>
                <w:sz w:val="12"/>
              </w:rPr>
              <w:pict>
                <v:group style="width:24.25pt;height:6.1pt;mso-position-horizontal-relative:char;mso-position-vertical-relative:line" coordorigin="0,0" coordsize="485,122">
                  <v:shape style="position:absolute;left:0;top:3;width:354;height:119" type="#_x0000_t75" stroked="false">
                    <v:imagedata r:id="rId1493" o:title=""/>
                  </v:shape>
                  <v:shape style="position:absolute;left:406;top:0;width:79;height:122" coordorigin="406,0" coordsize="79,122" path="m452,0l437,0,430,3,424,6,419,11,414,18,409,35,406,46,406,60,407,76,409,89,413,100,419,109,425,118,434,121,455,121,461,119,467,115,473,110,474,109,439,109,434,106,429,100,426,93,424,85,423,74,422,60,423,49,423,46,424,36,426,27,430,20,434,15,439,11,472,11,471,10,467,6,457,1,452,0xm472,11l452,11,458,15,462,21,467,28,470,41,470,60,469,74,468,85,466,93,462,100,458,106,452,109,474,109,477,103,480,95,483,86,485,76,485,49,483,40,482,33,480,25,477,19,475,15,472,11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40,0l26,0,20,3,10,10,6,16,1,31,0,41,0,54,1,67,3,79,6,89,10,96,16,103,24,106,41,106,47,105,52,100,57,96,27,96,22,94,19,88,15,83,12,70,12,36,15,25,20,19,24,14,27,11,57,11,56,9,49,4,44,1,40,0xm57,11l40,11,45,14,49,19,52,25,55,36,55,70,52,83,49,88,45,94,40,96,57,96,61,90,66,75,67,65,67,35,65,29,64,23,61,18,59,14,57,11xe" filled="true" fillcolor="#7e7e7e" stroked="false">
                    <v:path arrowok="t"/>
                    <v:fill type="solid"/>
                  </v:shape>
                </v:group>
              </w:pict>
            </w:r>
            <w:r>
              <w:rPr>
                <w:sz w:val="10"/>
              </w:rPr>
            </w:r>
          </w:p>
        </w:tc>
        <w:tc>
          <w:tcPr>
            <w:tcW w:w="1299" w:type="dxa"/>
            <w:tcBorders>
              <w:top w:val="single" w:sz="18" w:space="0" w:color="7E7E7E"/>
              <w:bottom w:val="nil"/>
            </w:tcBorders>
          </w:tcPr>
          <w:p>
            <w:pPr>
              <w:pStyle w:val="TableParagraph"/>
              <w:tabs>
                <w:tab w:pos="399" w:val="left" w:leader="none"/>
                <w:tab w:pos="1176" w:val="left" w:leader="none"/>
              </w:tabs>
              <w:spacing w:line="128" w:lineRule="exact" w:before="0"/>
              <w:ind w:left="41" w:right="-9"/>
              <w:rPr>
                <w:sz w:val="10"/>
              </w:rPr>
            </w:pPr>
            <w:r>
              <w:rPr>
                <w:sz w:val="10"/>
              </w:rPr>
              <w:pict>
                <v:group style="width:3.45pt;height:5.2pt;mso-position-horizontal-relative:char;mso-position-vertical-relative:line" coordorigin="0,0" coordsize="69,104">
                  <v:shape style="position:absolute;left:0;top:0;width:69;height:104" coordorigin="0,0" coordsize="69,104" path="m69,0l0,0,0,13,51,13,45,20,39,29,32,40,22,63,17,85,15,95,15,104,29,104,29,93,34,75,36,63,41,50,49,39,55,28,61,18,69,10,69,0xe" filled="true" fillcolor="#7e7e7e" stroked="false">
                    <v:path arrowok="t"/>
                    <v:fill type="solid"/>
                  </v:shape>
                </v:group>
              </w:pict>
            </w:r>
            <w:r>
              <w:rPr>
                <w:sz w:val="10"/>
              </w:rPr>
            </w:r>
            <w:r>
              <w:rPr>
                <w:sz w:val="10"/>
              </w:rPr>
              <w:tab/>
            </w:r>
            <w:r>
              <w:rPr>
                <w:position w:val="-2"/>
                <w:sz w:val="12"/>
              </w:rPr>
              <w:pict>
                <v:group style="width:23.15pt;height:6.1pt;mso-position-horizontal-relative:char;mso-position-vertical-relative:line" coordorigin="0,0" coordsize="463,122">
                  <v:shape style="position:absolute;left:0;top:3;width:354;height:119" type="#_x0000_t75" stroked="false">
                    <v:imagedata r:id="rId1579" o:title=""/>
                  </v:shape>
                  <v:shape style="position:absolute;left:418;top:0;width:44;height:121" coordorigin="418,0" coordsize="44,121" path="m462,26l447,26,447,120,462,120,462,26xm462,0l453,0,446,10,440,15,433,21,427,26,418,30,418,44,423,43,428,40,433,36,440,33,445,30,447,26,462,26,462,0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6,16,103,24,106,41,106,47,105,54,100,59,96,29,96,24,94,19,88,15,83,14,70,14,35,15,25,20,19,24,14,29,11,57,11,56,9,54,6,49,4,45,1,40,0xm57,11l40,11,45,14,49,19,52,25,55,36,55,70,52,83,49,88,45,94,40,96,59,96,62,90,67,75,69,65,69,43,67,35,66,29,64,23,62,18,59,14,57,11xe" filled="true" fillcolor="#7e7e7e" stroked="false">
                    <v:path arrowok="t"/>
                    <v:fill type="solid"/>
                  </v:shape>
                </v:group>
              </w:pict>
            </w:r>
            <w:r>
              <w:rPr>
                <w:sz w:val="10"/>
              </w:rPr>
            </w:r>
          </w:p>
        </w:tc>
        <w:tc>
          <w:tcPr>
            <w:tcW w:w="1298" w:type="dxa"/>
            <w:tcBorders>
              <w:bottom w:val="nil"/>
            </w:tcBorders>
          </w:tcPr>
          <w:p>
            <w:pPr/>
          </w:p>
        </w:tc>
        <w:tc>
          <w:tcPr>
            <w:tcW w:w="1298" w:type="dxa"/>
            <w:tcBorders>
              <w:top w:val="single" w:sz="18" w:space="0" w:color="7E7E7E"/>
              <w:bottom w:val="nil"/>
            </w:tcBorders>
          </w:tcPr>
          <w:p>
            <w:pPr>
              <w:pStyle w:val="TableParagraph"/>
              <w:tabs>
                <w:tab w:pos="399" w:val="left" w:leader="none"/>
                <w:tab w:pos="1176" w:val="left" w:leader="none"/>
              </w:tabs>
              <w:spacing w:line="127"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5,20,39,29,32,40,22,63,20,74,16,85,15,95,15,104,27,104,29,93,30,84,55,28,61,18,67,10,67,0xe" filled="true" fillcolor="#7e7e7e" stroked="false">
                    <v:path arrowok="t"/>
                    <v:fill type="solid"/>
                  </v:shape>
                </v:group>
              </w:pict>
            </w:r>
            <w:r>
              <w:rPr>
                <w:sz w:val="10"/>
              </w:rPr>
            </w:r>
            <w:r>
              <w:rPr>
                <w:sz w:val="10"/>
              </w:rPr>
              <w:tab/>
            </w:r>
            <w:r>
              <w:rPr>
                <w:position w:val="-2"/>
                <w:sz w:val="11"/>
              </w:rPr>
              <w:pict>
                <v:group style="width:24.05pt;height:5.95pt;mso-position-horizontal-relative:char;mso-position-vertical-relative:line" coordorigin="0,0" coordsize="481,119">
                  <v:shape style="position:absolute;left:0;top:0;width:354;height:119" type="#_x0000_t75" stroked="false">
                    <v:imagedata r:id="rId1580" o:title=""/>
                  </v:shape>
                  <v:shape style="position:absolute;left:411;top:28;width:70;height:89" coordorigin="411,28" coordsize="70,89" path="m424,30l411,30,411,116,426,116,426,59,427,51,432,48,437,43,424,43,424,30xm477,41l456,41,458,44,461,45,463,48,465,51,466,54,466,116,481,116,481,51,480,49,480,45,477,41xm457,28l440,28,431,33,424,43,437,43,442,41,477,41,476,39,473,35,470,33,466,31,461,29,457,28xe" filled="true" fillcolor="#000000" stroked="false">
                    <v:path arrowok="t"/>
                    <v:fill type="solid"/>
                  </v:shape>
                </v:group>
              </w:pict>
            </w:r>
            <w:r>
              <w:rPr>
                <w:position w:val="-2"/>
                <w:sz w:val="11"/>
              </w:rPr>
            </w:r>
            <w:r>
              <w:rPr>
                <w:position w:val="-2"/>
                <w:sz w:val="11"/>
              </w:rPr>
              <w:tab/>
            </w:r>
            <w:r>
              <w:rPr>
                <w:sz w:val="10"/>
              </w:rPr>
              <w:pict>
                <v:group style="width:3.4pt;height:5.35pt;mso-position-horizontal-relative:char;mso-position-vertical-relative:line" coordorigin="0,0" coordsize="68,107">
                  <v:shape style="position:absolute;left:0;top:0;width:68;height:107" coordorigin="0,0" coordsize="68,107" path="m40,0l26,0,20,3,10,10,6,16,1,31,0,41,0,54,1,67,3,79,6,89,10,96,16,103,24,106,41,106,47,105,52,100,57,96,27,96,22,94,19,88,15,83,12,70,12,36,15,25,20,19,24,14,27,11,57,11,56,9,49,4,44,1,40,0xm57,11l40,11,45,14,49,19,52,25,55,36,55,70,52,83,49,88,45,94,40,96,57,96,61,90,66,75,67,65,67,35,65,29,64,23,61,18,59,14,57,11xe" filled="true" fillcolor="#7e7e7e" stroked="false">
                    <v:path arrowok="t"/>
                    <v:fill type="solid"/>
                  </v:shape>
                </v:group>
              </w:pict>
            </w:r>
            <w:r>
              <w:rPr>
                <w:sz w:val="10"/>
              </w:rPr>
            </w:r>
          </w:p>
        </w:tc>
      </w:tr>
    </w:tbl>
    <w:p>
      <w:pPr>
        <w:pStyle w:val="BodyText"/>
        <w:spacing w:before="4"/>
        <w:ind w:left="0"/>
        <w:rPr>
          <w:i/>
        </w:rPr>
      </w:pPr>
    </w:p>
    <w:p>
      <w:pPr>
        <w:spacing w:before="0"/>
        <w:ind w:left="1080" w:right="163" w:firstLine="0"/>
        <w:jc w:val="left"/>
        <w:rPr>
          <w:i/>
          <w:sz w:val="20"/>
        </w:rPr>
      </w:pPr>
      <w:bookmarkStart w:name="_bookmark414" w:id="1286"/>
      <w:bookmarkEnd w:id="1286"/>
      <w:r>
        <w:rPr/>
      </w:r>
      <w:r>
        <w:rPr>
          <w:i/>
          <w:color w:val="424242"/>
          <w:sz w:val="20"/>
        </w:rPr>
        <w:t>Figure 5.11: Provisioning PDU format</w:t>
      </w:r>
    </w:p>
    <w:p>
      <w:pPr>
        <w:pStyle w:val="BodyText"/>
        <w:spacing w:before="3"/>
        <w:ind w:left="0"/>
        <w:rPr>
          <w:i/>
          <w:sz w:val="17"/>
        </w:rPr>
      </w:pPr>
    </w:p>
    <w:p>
      <w:pPr>
        <w:pStyle w:val="BodyText"/>
        <w:ind w:right="163"/>
      </w:pPr>
      <w:r>
        <w:rPr/>
        <w:t>The Provisioning PDU Type values are defined in </w:t>
      </w:r>
      <w:hyperlink w:history="true" w:anchor="_bookmark415">
        <w:r>
          <w:rPr>
            <w:color w:val="0082FB"/>
          </w:rPr>
          <w:t>Table 5.14</w:t>
        </w:r>
      </w:hyperlink>
      <w:r>
        <w:rPr/>
        <w:t>.</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52"/>
        <w:gridCol w:w="2829"/>
        <w:gridCol w:w="5398"/>
      </w:tblGrid>
      <w:tr>
        <w:trPr>
          <w:trHeight w:val="352" w:hRule="exact"/>
        </w:trPr>
        <w:tc>
          <w:tcPr>
            <w:tcW w:w="1352" w:type="dxa"/>
            <w:shd w:val="clear" w:color="auto" w:fill="F1F1F1"/>
          </w:tcPr>
          <w:p>
            <w:pPr>
              <w:pStyle w:val="TableParagraph"/>
              <w:spacing w:before="32"/>
              <w:rPr>
                <w:b/>
                <w:sz w:val="20"/>
              </w:rPr>
            </w:pPr>
            <w:r>
              <w:rPr>
                <w:b/>
                <w:color w:val="3E3E3E"/>
                <w:sz w:val="20"/>
              </w:rPr>
              <w:t>Type</w:t>
            </w:r>
          </w:p>
        </w:tc>
        <w:tc>
          <w:tcPr>
            <w:tcW w:w="2829" w:type="dxa"/>
            <w:shd w:val="clear" w:color="auto" w:fill="F1F1F1"/>
          </w:tcPr>
          <w:p>
            <w:pPr>
              <w:pStyle w:val="TableParagraph"/>
              <w:spacing w:before="32"/>
              <w:ind w:left="104"/>
              <w:rPr>
                <w:b/>
                <w:sz w:val="20"/>
              </w:rPr>
            </w:pPr>
            <w:r>
              <w:rPr>
                <w:b/>
                <w:color w:val="3E3E3E"/>
                <w:sz w:val="20"/>
              </w:rPr>
              <w:t>Name</w:t>
            </w:r>
          </w:p>
        </w:tc>
        <w:tc>
          <w:tcPr>
            <w:tcW w:w="5398" w:type="dxa"/>
            <w:shd w:val="clear" w:color="auto" w:fill="F1F1F1"/>
          </w:tcPr>
          <w:p>
            <w:pPr>
              <w:pStyle w:val="TableParagraph"/>
              <w:spacing w:before="32"/>
              <w:ind w:left="104" w:right="818"/>
              <w:rPr>
                <w:b/>
                <w:sz w:val="20"/>
              </w:rPr>
            </w:pPr>
            <w:r>
              <w:rPr>
                <w:b/>
                <w:color w:val="3E3E3E"/>
                <w:sz w:val="20"/>
              </w:rPr>
              <w:t>Description</w:t>
            </w:r>
          </w:p>
        </w:tc>
      </w:tr>
      <w:tr>
        <w:trPr>
          <w:trHeight w:val="356" w:hRule="exact"/>
        </w:trPr>
        <w:tc>
          <w:tcPr>
            <w:tcW w:w="1352" w:type="dxa"/>
          </w:tcPr>
          <w:p>
            <w:pPr>
              <w:pStyle w:val="TableParagraph"/>
              <w:rPr>
                <w:sz w:val="20"/>
              </w:rPr>
            </w:pPr>
            <w:r>
              <w:rPr>
                <w:color w:val="2E2E2E"/>
                <w:sz w:val="20"/>
              </w:rPr>
              <w:t>0x00</w:t>
            </w:r>
          </w:p>
        </w:tc>
        <w:tc>
          <w:tcPr>
            <w:tcW w:w="2829" w:type="dxa"/>
          </w:tcPr>
          <w:p>
            <w:pPr>
              <w:pStyle w:val="TableParagraph"/>
              <w:ind w:left="104"/>
              <w:rPr>
                <w:sz w:val="20"/>
              </w:rPr>
            </w:pPr>
            <w:r>
              <w:rPr>
                <w:color w:val="2E2E2E"/>
                <w:sz w:val="20"/>
              </w:rPr>
              <w:t>Provisioning Invite</w:t>
            </w:r>
          </w:p>
        </w:tc>
        <w:tc>
          <w:tcPr>
            <w:tcW w:w="5398" w:type="dxa"/>
          </w:tcPr>
          <w:p>
            <w:pPr>
              <w:pStyle w:val="TableParagraph"/>
              <w:ind w:left="104" w:right="818"/>
              <w:rPr>
                <w:sz w:val="20"/>
              </w:rPr>
            </w:pPr>
            <w:r>
              <w:rPr>
                <w:color w:val="2E2E2E"/>
                <w:sz w:val="20"/>
              </w:rPr>
              <w:t>Invites a device to join a mesh network</w:t>
            </w:r>
          </w:p>
        </w:tc>
      </w:tr>
      <w:tr>
        <w:trPr>
          <w:trHeight w:val="352" w:hRule="exact"/>
        </w:trPr>
        <w:tc>
          <w:tcPr>
            <w:tcW w:w="1352" w:type="dxa"/>
          </w:tcPr>
          <w:p>
            <w:pPr>
              <w:pStyle w:val="TableParagraph"/>
              <w:spacing w:before="36"/>
              <w:rPr>
                <w:sz w:val="20"/>
              </w:rPr>
            </w:pPr>
            <w:r>
              <w:rPr>
                <w:color w:val="2E2E2E"/>
                <w:sz w:val="20"/>
              </w:rPr>
              <w:t>0x01</w:t>
            </w:r>
          </w:p>
        </w:tc>
        <w:tc>
          <w:tcPr>
            <w:tcW w:w="2829" w:type="dxa"/>
          </w:tcPr>
          <w:p>
            <w:pPr>
              <w:pStyle w:val="TableParagraph"/>
              <w:spacing w:before="36"/>
              <w:ind w:left="104"/>
              <w:rPr>
                <w:sz w:val="20"/>
              </w:rPr>
            </w:pPr>
            <w:r>
              <w:rPr>
                <w:color w:val="2E2E2E"/>
                <w:sz w:val="20"/>
              </w:rPr>
              <w:t>Provisioning Capabilities</w:t>
            </w:r>
          </w:p>
        </w:tc>
        <w:tc>
          <w:tcPr>
            <w:tcW w:w="5398" w:type="dxa"/>
          </w:tcPr>
          <w:p>
            <w:pPr>
              <w:pStyle w:val="TableParagraph"/>
              <w:spacing w:before="36"/>
              <w:ind w:left="104" w:right="818"/>
              <w:rPr>
                <w:sz w:val="20"/>
              </w:rPr>
            </w:pPr>
            <w:r>
              <w:rPr>
                <w:color w:val="2E2E2E"/>
                <w:sz w:val="20"/>
              </w:rPr>
              <w:t>Indicates the capabilities of the device</w:t>
            </w:r>
          </w:p>
        </w:tc>
      </w:tr>
      <w:tr>
        <w:trPr>
          <w:trHeight w:val="620" w:hRule="exact"/>
        </w:trPr>
        <w:tc>
          <w:tcPr>
            <w:tcW w:w="1352" w:type="dxa"/>
          </w:tcPr>
          <w:p>
            <w:pPr>
              <w:pStyle w:val="TableParagraph"/>
              <w:rPr>
                <w:sz w:val="20"/>
              </w:rPr>
            </w:pPr>
            <w:r>
              <w:rPr>
                <w:color w:val="2E2E2E"/>
                <w:sz w:val="20"/>
              </w:rPr>
              <w:t>0x02</w:t>
            </w:r>
          </w:p>
        </w:tc>
        <w:tc>
          <w:tcPr>
            <w:tcW w:w="2829" w:type="dxa"/>
          </w:tcPr>
          <w:p>
            <w:pPr>
              <w:pStyle w:val="TableParagraph"/>
              <w:ind w:left="104"/>
              <w:rPr>
                <w:sz w:val="20"/>
              </w:rPr>
            </w:pPr>
            <w:r>
              <w:rPr>
                <w:color w:val="2E2E2E"/>
                <w:sz w:val="20"/>
              </w:rPr>
              <w:t>Provisioning Start</w:t>
            </w:r>
          </w:p>
        </w:tc>
        <w:tc>
          <w:tcPr>
            <w:tcW w:w="5398" w:type="dxa"/>
          </w:tcPr>
          <w:p>
            <w:pPr>
              <w:pStyle w:val="TableParagraph"/>
              <w:spacing w:line="276" w:lineRule="auto"/>
              <w:ind w:left="104" w:right="818"/>
              <w:rPr>
                <w:sz w:val="20"/>
              </w:rPr>
            </w:pPr>
            <w:r>
              <w:rPr>
                <w:color w:val="2E2E2E"/>
                <w:sz w:val="20"/>
              </w:rPr>
              <w:t>Indicates the provisioning method selected by the Provisioner based on the capabilities of the device</w:t>
            </w:r>
          </w:p>
        </w:tc>
      </w:tr>
      <w:tr>
        <w:trPr>
          <w:trHeight w:val="356" w:hRule="exact"/>
        </w:trPr>
        <w:tc>
          <w:tcPr>
            <w:tcW w:w="1352" w:type="dxa"/>
          </w:tcPr>
          <w:p>
            <w:pPr>
              <w:pStyle w:val="TableParagraph"/>
              <w:rPr>
                <w:sz w:val="20"/>
              </w:rPr>
            </w:pPr>
            <w:r>
              <w:rPr>
                <w:color w:val="2E2E2E"/>
                <w:sz w:val="20"/>
              </w:rPr>
              <w:t>0x03</w:t>
            </w:r>
          </w:p>
        </w:tc>
        <w:tc>
          <w:tcPr>
            <w:tcW w:w="2829" w:type="dxa"/>
          </w:tcPr>
          <w:p>
            <w:pPr>
              <w:pStyle w:val="TableParagraph"/>
              <w:ind w:left="104"/>
              <w:rPr>
                <w:sz w:val="20"/>
              </w:rPr>
            </w:pPr>
            <w:r>
              <w:rPr>
                <w:color w:val="2E2E2E"/>
                <w:sz w:val="20"/>
              </w:rPr>
              <w:t>Provisioning Public Key</w:t>
            </w:r>
          </w:p>
        </w:tc>
        <w:tc>
          <w:tcPr>
            <w:tcW w:w="5398" w:type="dxa"/>
          </w:tcPr>
          <w:p>
            <w:pPr>
              <w:pStyle w:val="TableParagraph"/>
              <w:ind w:left="104" w:right="151"/>
              <w:rPr>
                <w:sz w:val="20"/>
              </w:rPr>
            </w:pPr>
            <w:r>
              <w:rPr>
                <w:color w:val="2E2E2E"/>
                <w:sz w:val="20"/>
              </w:rPr>
              <w:t>Contains the Public Key of the device or the Provisioner</w:t>
            </w:r>
          </w:p>
        </w:tc>
      </w:tr>
      <w:tr>
        <w:trPr>
          <w:trHeight w:val="352" w:hRule="exact"/>
        </w:trPr>
        <w:tc>
          <w:tcPr>
            <w:tcW w:w="1352" w:type="dxa"/>
          </w:tcPr>
          <w:p>
            <w:pPr>
              <w:pStyle w:val="TableParagraph"/>
              <w:spacing w:before="36"/>
              <w:rPr>
                <w:sz w:val="20"/>
              </w:rPr>
            </w:pPr>
            <w:r>
              <w:rPr>
                <w:color w:val="2E2E2E"/>
                <w:sz w:val="20"/>
              </w:rPr>
              <w:t>0x04</w:t>
            </w:r>
          </w:p>
        </w:tc>
        <w:tc>
          <w:tcPr>
            <w:tcW w:w="2829" w:type="dxa"/>
          </w:tcPr>
          <w:p>
            <w:pPr>
              <w:pStyle w:val="TableParagraph"/>
              <w:spacing w:before="36"/>
              <w:ind w:left="104"/>
              <w:rPr>
                <w:sz w:val="20"/>
              </w:rPr>
            </w:pPr>
            <w:r>
              <w:rPr>
                <w:color w:val="2E2E2E"/>
                <w:sz w:val="20"/>
              </w:rPr>
              <w:t>Provisioning Input Complete</w:t>
            </w:r>
          </w:p>
        </w:tc>
        <w:tc>
          <w:tcPr>
            <w:tcW w:w="5398" w:type="dxa"/>
          </w:tcPr>
          <w:p>
            <w:pPr>
              <w:pStyle w:val="TableParagraph"/>
              <w:spacing w:before="36"/>
              <w:ind w:left="104" w:right="151"/>
              <w:rPr>
                <w:sz w:val="20"/>
              </w:rPr>
            </w:pPr>
            <w:r>
              <w:rPr>
                <w:color w:val="2E2E2E"/>
                <w:sz w:val="20"/>
              </w:rPr>
              <w:t>Indicates that the user has completed inputting a value</w:t>
            </w:r>
          </w:p>
        </w:tc>
      </w:tr>
      <w:tr>
        <w:trPr>
          <w:trHeight w:val="620" w:hRule="exact"/>
        </w:trPr>
        <w:tc>
          <w:tcPr>
            <w:tcW w:w="1352" w:type="dxa"/>
          </w:tcPr>
          <w:p>
            <w:pPr>
              <w:pStyle w:val="TableParagraph"/>
              <w:rPr>
                <w:sz w:val="20"/>
              </w:rPr>
            </w:pPr>
            <w:r>
              <w:rPr>
                <w:color w:val="2E2E2E"/>
                <w:sz w:val="20"/>
              </w:rPr>
              <w:t>0x05</w:t>
            </w:r>
          </w:p>
        </w:tc>
        <w:tc>
          <w:tcPr>
            <w:tcW w:w="2829" w:type="dxa"/>
          </w:tcPr>
          <w:p>
            <w:pPr>
              <w:pStyle w:val="TableParagraph"/>
              <w:ind w:left="104"/>
              <w:rPr>
                <w:sz w:val="20"/>
              </w:rPr>
            </w:pPr>
            <w:r>
              <w:rPr>
                <w:color w:val="2E2E2E"/>
                <w:sz w:val="20"/>
              </w:rPr>
              <w:t>Provisioning Confirmation</w:t>
            </w:r>
          </w:p>
        </w:tc>
        <w:tc>
          <w:tcPr>
            <w:tcW w:w="5398" w:type="dxa"/>
          </w:tcPr>
          <w:p>
            <w:pPr>
              <w:pStyle w:val="TableParagraph"/>
              <w:spacing w:line="276" w:lineRule="auto"/>
              <w:ind w:left="104" w:right="151"/>
              <w:rPr>
                <w:sz w:val="20"/>
              </w:rPr>
            </w:pPr>
            <w:r>
              <w:rPr>
                <w:color w:val="2E2E2E"/>
                <w:sz w:val="20"/>
              </w:rPr>
              <w:t>Contains the provisioning confirmation value of the device or the Provisioner</w:t>
            </w:r>
          </w:p>
        </w:tc>
      </w:tr>
      <w:tr>
        <w:trPr>
          <w:trHeight w:val="620" w:hRule="exact"/>
        </w:trPr>
        <w:tc>
          <w:tcPr>
            <w:tcW w:w="1352" w:type="dxa"/>
          </w:tcPr>
          <w:p>
            <w:pPr>
              <w:pStyle w:val="TableParagraph"/>
              <w:rPr>
                <w:sz w:val="20"/>
              </w:rPr>
            </w:pPr>
            <w:r>
              <w:rPr>
                <w:color w:val="2E2E2E"/>
                <w:sz w:val="20"/>
              </w:rPr>
              <w:t>0x06</w:t>
            </w:r>
          </w:p>
        </w:tc>
        <w:tc>
          <w:tcPr>
            <w:tcW w:w="2829" w:type="dxa"/>
          </w:tcPr>
          <w:p>
            <w:pPr>
              <w:pStyle w:val="TableParagraph"/>
              <w:ind w:left="104"/>
              <w:rPr>
                <w:sz w:val="20"/>
              </w:rPr>
            </w:pPr>
            <w:r>
              <w:rPr>
                <w:color w:val="2E2E2E"/>
                <w:sz w:val="20"/>
              </w:rPr>
              <w:t>Provisioning Random</w:t>
            </w:r>
          </w:p>
        </w:tc>
        <w:tc>
          <w:tcPr>
            <w:tcW w:w="5398" w:type="dxa"/>
          </w:tcPr>
          <w:p>
            <w:pPr>
              <w:pStyle w:val="TableParagraph"/>
              <w:spacing w:line="276" w:lineRule="auto"/>
              <w:ind w:left="104" w:right="151"/>
              <w:rPr>
                <w:sz w:val="20"/>
              </w:rPr>
            </w:pPr>
            <w:r>
              <w:rPr>
                <w:color w:val="2E2E2E"/>
                <w:sz w:val="20"/>
              </w:rPr>
              <w:t>Contains the provisioning random value of the device or the Provisioner</w:t>
            </w:r>
          </w:p>
        </w:tc>
      </w:tr>
      <w:tr>
        <w:trPr>
          <w:trHeight w:val="884" w:hRule="exact"/>
        </w:trPr>
        <w:tc>
          <w:tcPr>
            <w:tcW w:w="1352" w:type="dxa"/>
          </w:tcPr>
          <w:p>
            <w:pPr>
              <w:pStyle w:val="TableParagraph"/>
              <w:spacing w:before="36"/>
              <w:rPr>
                <w:sz w:val="20"/>
              </w:rPr>
            </w:pPr>
            <w:r>
              <w:rPr>
                <w:color w:val="2E2E2E"/>
                <w:sz w:val="20"/>
              </w:rPr>
              <w:t>0x07</w:t>
            </w:r>
          </w:p>
        </w:tc>
        <w:tc>
          <w:tcPr>
            <w:tcW w:w="2829" w:type="dxa"/>
          </w:tcPr>
          <w:p>
            <w:pPr>
              <w:pStyle w:val="TableParagraph"/>
              <w:spacing w:before="36"/>
              <w:ind w:left="104"/>
              <w:rPr>
                <w:sz w:val="20"/>
              </w:rPr>
            </w:pPr>
            <w:r>
              <w:rPr>
                <w:color w:val="2E2E2E"/>
                <w:sz w:val="20"/>
              </w:rPr>
              <w:t>Provisioning Data</w:t>
            </w:r>
          </w:p>
        </w:tc>
        <w:tc>
          <w:tcPr>
            <w:tcW w:w="5398" w:type="dxa"/>
          </w:tcPr>
          <w:p>
            <w:pPr>
              <w:pStyle w:val="TableParagraph"/>
              <w:spacing w:line="278" w:lineRule="auto" w:before="36"/>
              <w:ind w:left="104" w:right="329"/>
              <w:rPr>
                <w:sz w:val="20"/>
              </w:rPr>
            </w:pPr>
            <w:r>
              <w:rPr>
                <w:color w:val="2E2E2E"/>
                <w:sz w:val="20"/>
              </w:rPr>
              <w:t>Includes the assigned unicast address of the primary element, a network key, NetKey Index, Flags and the IV Index</w:t>
            </w:r>
          </w:p>
        </w:tc>
      </w:tr>
      <w:tr>
        <w:trPr>
          <w:trHeight w:val="352" w:hRule="exact"/>
        </w:trPr>
        <w:tc>
          <w:tcPr>
            <w:tcW w:w="1352" w:type="dxa"/>
          </w:tcPr>
          <w:p>
            <w:pPr>
              <w:pStyle w:val="TableParagraph"/>
              <w:spacing w:before="36"/>
              <w:rPr>
                <w:sz w:val="20"/>
              </w:rPr>
            </w:pPr>
            <w:r>
              <w:rPr>
                <w:color w:val="2E2E2E"/>
                <w:sz w:val="20"/>
              </w:rPr>
              <w:t>0x08</w:t>
            </w:r>
          </w:p>
        </w:tc>
        <w:tc>
          <w:tcPr>
            <w:tcW w:w="2829" w:type="dxa"/>
          </w:tcPr>
          <w:p>
            <w:pPr>
              <w:pStyle w:val="TableParagraph"/>
              <w:spacing w:before="36"/>
              <w:ind w:left="104"/>
              <w:rPr>
                <w:sz w:val="20"/>
              </w:rPr>
            </w:pPr>
            <w:r>
              <w:rPr>
                <w:color w:val="2E2E2E"/>
                <w:sz w:val="20"/>
              </w:rPr>
              <w:t>Provisioning Complete</w:t>
            </w:r>
          </w:p>
        </w:tc>
        <w:tc>
          <w:tcPr>
            <w:tcW w:w="5398" w:type="dxa"/>
          </w:tcPr>
          <w:p>
            <w:pPr>
              <w:pStyle w:val="TableParagraph"/>
              <w:spacing w:before="36"/>
              <w:ind w:left="104" w:right="818"/>
              <w:rPr>
                <w:sz w:val="20"/>
              </w:rPr>
            </w:pPr>
            <w:r>
              <w:rPr>
                <w:color w:val="2E2E2E"/>
                <w:sz w:val="20"/>
              </w:rPr>
              <w:t>Indicates that provisioning is complete</w:t>
            </w:r>
          </w:p>
        </w:tc>
      </w:tr>
      <w:tr>
        <w:trPr>
          <w:trHeight w:val="356" w:hRule="exact"/>
        </w:trPr>
        <w:tc>
          <w:tcPr>
            <w:tcW w:w="1352" w:type="dxa"/>
          </w:tcPr>
          <w:p>
            <w:pPr>
              <w:pStyle w:val="TableParagraph"/>
              <w:rPr>
                <w:sz w:val="20"/>
              </w:rPr>
            </w:pPr>
            <w:r>
              <w:rPr>
                <w:color w:val="2E2E2E"/>
                <w:sz w:val="20"/>
              </w:rPr>
              <w:t>0x09</w:t>
            </w:r>
          </w:p>
        </w:tc>
        <w:tc>
          <w:tcPr>
            <w:tcW w:w="2829" w:type="dxa"/>
          </w:tcPr>
          <w:p>
            <w:pPr>
              <w:pStyle w:val="TableParagraph"/>
              <w:ind w:left="104"/>
              <w:rPr>
                <w:sz w:val="20"/>
              </w:rPr>
            </w:pPr>
            <w:r>
              <w:rPr>
                <w:color w:val="2E2E2E"/>
                <w:sz w:val="20"/>
              </w:rPr>
              <w:t>Provisioning Failed</w:t>
            </w:r>
          </w:p>
        </w:tc>
        <w:tc>
          <w:tcPr>
            <w:tcW w:w="5398" w:type="dxa"/>
          </w:tcPr>
          <w:p>
            <w:pPr>
              <w:pStyle w:val="TableParagraph"/>
              <w:ind w:left="104" w:right="818"/>
              <w:rPr>
                <w:sz w:val="20"/>
              </w:rPr>
            </w:pPr>
            <w:r>
              <w:rPr>
                <w:color w:val="2E2E2E"/>
                <w:sz w:val="20"/>
              </w:rPr>
              <w:t>Indicates that provisioning was unsuccessful</w:t>
            </w:r>
          </w:p>
        </w:tc>
      </w:tr>
      <w:tr>
        <w:trPr>
          <w:trHeight w:val="352" w:hRule="exact"/>
        </w:trPr>
        <w:tc>
          <w:tcPr>
            <w:tcW w:w="1352" w:type="dxa"/>
          </w:tcPr>
          <w:p>
            <w:pPr>
              <w:pStyle w:val="TableParagraph"/>
              <w:spacing w:before="36"/>
              <w:rPr>
                <w:sz w:val="20"/>
              </w:rPr>
            </w:pPr>
            <w:r>
              <w:rPr>
                <w:color w:val="2E2E2E"/>
                <w:sz w:val="20"/>
              </w:rPr>
              <w:t>0x0A–0xFF</w:t>
            </w:r>
          </w:p>
        </w:tc>
        <w:tc>
          <w:tcPr>
            <w:tcW w:w="2829" w:type="dxa"/>
          </w:tcPr>
          <w:p>
            <w:pPr>
              <w:pStyle w:val="TableParagraph"/>
              <w:spacing w:before="36"/>
              <w:ind w:left="104"/>
              <w:rPr>
                <w:sz w:val="20"/>
              </w:rPr>
            </w:pPr>
            <w:r>
              <w:rPr>
                <w:color w:val="2E2E2E"/>
                <w:sz w:val="20"/>
              </w:rPr>
              <w:t>RFU</w:t>
            </w:r>
          </w:p>
        </w:tc>
        <w:tc>
          <w:tcPr>
            <w:tcW w:w="5398" w:type="dxa"/>
          </w:tcPr>
          <w:p>
            <w:pPr>
              <w:pStyle w:val="TableParagraph"/>
              <w:spacing w:before="36"/>
              <w:ind w:left="104" w:right="818"/>
              <w:rPr>
                <w:sz w:val="20"/>
              </w:rPr>
            </w:pPr>
            <w:r>
              <w:rPr>
                <w:color w:val="2E2E2E"/>
                <w:sz w:val="20"/>
              </w:rPr>
              <w:t>Reserved for Future Use</w:t>
            </w:r>
          </w:p>
        </w:tc>
      </w:tr>
    </w:tbl>
    <w:p>
      <w:pPr>
        <w:spacing w:before="121"/>
        <w:ind w:left="1080" w:right="530" w:firstLine="0"/>
        <w:jc w:val="left"/>
        <w:rPr>
          <w:i/>
          <w:sz w:val="20"/>
        </w:rPr>
      </w:pPr>
      <w:bookmarkStart w:name="_bookmark415" w:id="1287"/>
      <w:bookmarkEnd w:id="1287"/>
      <w:r>
        <w:rPr/>
      </w:r>
      <w:r>
        <w:rPr>
          <w:i/>
          <w:color w:val="424242"/>
          <w:sz w:val="20"/>
        </w:rPr>
        <w:t>Table 5.14: Provisioning PDU types</w:t>
      </w:r>
    </w:p>
    <w:p>
      <w:pPr>
        <w:pStyle w:val="BodyText"/>
        <w:spacing w:before="5"/>
        <w:ind w:left="0"/>
        <w:rPr>
          <w:i/>
          <w:sz w:val="17"/>
        </w:rPr>
      </w:pPr>
    </w:p>
    <w:p>
      <w:pPr>
        <w:pStyle w:val="Heading4"/>
        <w:numPr>
          <w:ilvl w:val="3"/>
          <w:numId w:val="59"/>
        </w:numPr>
        <w:tabs>
          <w:tab w:pos="2072" w:val="left" w:leader="none"/>
          <w:tab w:pos="2073" w:val="left" w:leader="none"/>
        </w:tabs>
        <w:spacing w:line="240" w:lineRule="auto" w:before="0" w:after="0"/>
        <w:ind w:left="2073" w:right="0" w:hanging="993"/>
        <w:jc w:val="left"/>
      </w:pPr>
      <w:bookmarkStart w:name="5.4.1.1 Provisioning Invite" w:id="1288"/>
      <w:bookmarkEnd w:id="1288"/>
      <w:r>
        <w:rPr>
          <w:b w:val="0"/>
        </w:rPr>
      </w:r>
      <w:bookmarkStart w:name="5.4.1.1 Provisioning Invite" w:id="1289"/>
      <w:bookmarkEnd w:id="1289"/>
      <w:r>
        <w:rPr>
          <w:color w:val="0082FB"/>
        </w:rPr>
        <w:t>P</w:t>
      </w:r>
      <w:r>
        <w:rPr>
          <w:color w:val="0082FB"/>
        </w:rPr>
        <w:t>rovisioning</w:t>
      </w:r>
      <w:r>
        <w:rPr>
          <w:color w:val="0082FB"/>
          <w:spacing w:val="-6"/>
        </w:rPr>
        <w:t> </w:t>
      </w:r>
      <w:r>
        <w:rPr>
          <w:color w:val="0082FB"/>
        </w:rPr>
        <w:t>Invite</w:t>
      </w:r>
    </w:p>
    <w:p>
      <w:pPr>
        <w:pStyle w:val="BodyText"/>
        <w:spacing w:line="276" w:lineRule="auto" w:before="161"/>
        <w:ind w:right="931"/>
      </w:pPr>
      <w:r>
        <w:rPr/>
        <w:t>A Provisioner sends this PDU to indicate to the device that the provisioning process is starting. The format of the parameters for this PDU is defined in </w:t>
      </w:r>
      <w:hyperlink w:history="true" w:anchor="_bookmark416">
        <w:r>
          <w:rPr>
            <w:color w:val="0082FB"/>
          </w:rPr>
          <w:t>Table 5.15</w:t>
        </w:r>
        <w:r>
          <w:rPr/>
          <w:t>.</w:t>
        </w:r>
      </w:hyperlink>
    </w:p>
    <w:p>
      <w:pPr>
        <w:pStyle w:val="BodyText"/>
        <w:spacing w:before="10"/>
        <w:ind w:left="0"/>
        <w:rPr>
          <w:sz w:val="17"/>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154"/>
        <w:gridCol w:w="1261"/>
        <w:gridCol w:w="5942"/>
      </w:tblGrid>
      <w:tr>
        <w:trPr>
          <w:trHeight w:val="618" w:hRule="exact"/>
        </w:trPr>
        <w:tc>
          <w:tcPr>
            <w:tcW w:w="2154" w:type="dxa"/>
            <w:shd w:val="clear" w:color="auto" w:fill="F1F1F1"/>
          </w:tcPr>
          <w:p>
            <w:pPr>
              <w:pStyle w:val="TableParagraph"/>
              <w:spacing w:before="34"/>
              <w:ind w:left="101"/>
              <w:rPr>
                <w:b/>
                <w:sz w:val="20"/>
              </w:rPr>
            </w:pPr>
            <w:r>
              <w:rPr>
                <w:b/>
                <w:color w:val="3E3E3E"/>
                <w:sz w:val="20"/>
              </w:rPr>
              <w:t>Field</w:t>
            </w:r>
          </w:p>
        </w:tc>
        <w:tc>
          <w:tcPr>
            <w:tcW w:w="1261" w:type="dxa"/>
            <w:shd w:val="clear" w:color="auto" w:fill="F1F1F1"/>
          </w:tcPr>
          <w:p>
            <w:pPr>
              <w:pStyle w:val="TableParagraph"/>
              <w:spacing w:line="276" w:lineRule="auto" w:before="34"/>
              <w:ind w:left="104" w:right="406"/>
              <w:rPr>
                <w:b/>
                <w:sz w:val="20"/>
              </w:rPr>
            </w:pPr>
            <w:r>
              <w:rPr>
                <w:b/>
                <w:color w:val="3E3E3E"/>
                <w:sz w:val="20"/>
              </w:rPr>
              <w:t>Size (octets)</w:t>
            </w:r>
          </w:p>
        </w:tc>
        <w:tc>
          <w:tcPr>
            <w:tcW w:w="5942" w:type="dxa"/>
            <w:shd w:val="clear" w:color="auto" w:fill="F1F1F1"/>
          </w:tcPr>
          <w:p>
            <w:pPr>
              <w:pStyle w:val="TableParagraph"/>
              <w:spacing w:before="34"/>
              <w:rPr>
                <w:b/>
                <w:sz w:val="20"/>
              </w:rPr>
            </w:pPr>
            <w:r>
              <w:rPr>
                <w:b/>
                <w:color w:val="3E3E3E"/>
                <w:sz w:val="20"/>
              </w:rPr>
              <w:t>Notes</w:t>
            </w:r>
          </w:p>
        </w:tc>
      </w:tr>
      <w:tr>
        <w:trPr>
          <w:trHeight w:val="352" w:hRule="exact"/>
        </w:trPr>
        <w:tc>
          <w:tcPr>
            <w:tcW w:w="2154" w:type="dxa"/>
          </w:tcPr>
          <w:p>
            <w:pPr>
              <w:pStyle w:val="TableParagraph"/>
              <w:spacing w:before="36"/>
              <w:ind w:left="101"/>
              <w:rPr>
                <w:sz w:val="20"/>
              </w:rPr>
            </w:pPr>
            <w:r>
              <w:rPr>
                <w:color w:val="2E2E2E"/>
                <w:sz w:val="20"/>
              </w:rPr>
              <w:t>Attention Duration</w:t>
            </w:r>
          </w:p>
        </w:tc>
        <w:tc>
          <w:tcPr>
            <w:tcW w:w="1261" w:type="dxa"/>
          </w:tcPr>
          <w:p>
            <w:pPr>
              <w:pStyle w:val="TableParagraph"/>
              <w:spacing w:before="36"/>
              <w:ind w:left="104"/>
              <w:rPr>
                <w:sz w:val="20"/>
              </w:rPr>
            </w:pPr>
            <w:r>
              <w:rPr>
                <w:color w:val="2E2E2E"/>
                <w:w w:val="99"/>
                <w:sz w:val="20"/>
              </w:rPr>
              <w:t>1</w:t>
            </w:r>
          </w:p>
        </w:tc>
        <w:tc>
          <w:tcPr>
            <w:tcW w:w="5942" w:type="dxa"/>
          </w:tcPr>
          <w:p>
            <w:pPr>
              <w:pStyle w:val="TableParagraph"/>
              <w:spacing w:before="36"/>
              <w:rPr>
                <w:sz w:val="20"/>
              </w:rPr>
            </w:pPr>
            <w:r>
              <w:rPr>
                <w:color w:val="2E2E2E"/>
                <w:sz w:val="20"/>
              </w:rPr>
              <w:t>Attention Timer state (See Section </w:t>
            </w:r>
            <w:hyperlink w:history="true" w:anchor="_bookmark291">
              <w:r>
                <w:rPr>
                  <w:color w:val="0082FB"/>
                  <w:sz w:val="20"/>
                </w:rPr>
                <w:t>4.2.9</w:t>
              </w:r>
            </w:hyperlink>
            <w:r>
              <w:rPr>
                <w:color w:val="2E2E2E"/>
                <w:sz w:val="20"/>
              </w:rPr>
              <w:t>)</w:t>
            </w:r>
          </w:p>
        </w:tc>
      </w:tr>
    </w:tbl>
    <w:p>
      <w:pPr>
        <w:spacing w:before="120"/>
        <w:ind w:left="1080" w:right="530" w:firstLine="0"/>
        <w:jc w:val="left"/>
        <w:rPr>
          <w:i/>
          <w:sz w:val="20"/>
        </w:rPr>
      </w:pPr>
      <w:bookmarkStart w:name="_bookmark416" w:id="1290"/>
      <w:bookmarkEnd w:id="1290"/>
      <w:r>
        <w:rPr/>
      </w:r>
      <w:r>
        <w:rPr>
          <w:i/>
          <w:color w:val="424242"/>
          <w:sz w:val="20"/>
        </w:rPr>
        <w:t>Table 5.15: Provisioning Invite PDU parameters format</w:t>
      </w:r>
    </w:p>
    <w:p>
      <w:pPr>
        <w:pStyle w:val="BodyText"/>
        <w:spacing w:before="1"/>
        <w:ind w:left="0"/>
        <w:rPr>
          <w:i/>
          <w:sz w:val="17"/>
        </w:rPr>
      </w:pPr>
    </w:p>
    <w:p>
      <w:pPr>
        <w:pStyle w:val="Heading4"/>
        <w:numPr>
          <w:ilvl w:val="3"/>
          <w:numId w:val="59"/>
        </w:numPr>
        <w:tabs>
          <w:tab w:pos="2072" w:val="left" w:leader="none"/>
          <w:tab w:pos="2073" w:val="left" w:leader="none"/>
        </w:tabs>
        <w:spacing w:line="240" w:lineRule="auto" w:before="0" w:after="0"/>
        <w:ind w:left="2073" w:right="0" w:hanging="993"/>
        <w:jc w:val="left"/>
      </w:pPr>
      <w:bookmarkStart w:name="5.4.1.2 Provisioning capabilities" w:id="1291"/>
      <w:bookmarkEnd w:id="1291"/>
      <w:r>
        <w:rPr>
          <w:b w:val="0"/>
        </w:rPr>
      </w:r>
      <w:bookmarkStart w:name="_bookmark417" w:id="1292"/>
      <w:bookmarkEnd w:id="1292"/>
      <w:r>
        <w:rPr>
          <w:b w:val="0"/>
        </w:rPr>
      </w:r>
      <w:bookmarkStart w:name="_bookmark417" w:id="1293"/>
      <w:bookmarkEnd w:id="1293"/>
      <w:r>
        <w:rPr>
          <w:color w:val="0082FB"/>
        </w:rPr>
        <w:t>P</w:t>
      </w:r>
      <w:r>
        <w:rPr>
          <w:color w:val="0082FB"/>
        </w:rPr>
        <w:t>rovisioning</w:t>
      </w:r>
      <w:r>
        <w:rPr>
          <w:color w:val="0082FB"/>
          <w:spacing w:val="-9"/>
        </w:rPr>
        <w:t> </w:t>
      </w:r>
      <w:r>
        <w:rPr>
          <w:color w:val="0082FB"/>
        </w:rPr>
        <w:t>capabilities</w:t>
      </w:r>
    </w:p>
    <w:p>
      <w:pPr>
        <w:pStyle w:val="BodyText"/>
        <w:spacing w:line="276" w:lineRule="auto" w:before="165"/>
        <w:ind w:right="408"/>
      </w:pPr>
      <w:r>
        <w:rPr/>
        <w:t>The device sends this PDU to indicate its supported provisioning capabilities to a Provisioner. The format of the parameters for this PDU is defined in </w:t>
      </w:r>
      <w:hyperlink w:history="true" w:anchor="_bookmark418">
        <w:r>
          <w:rPr>
            <w:color w:val="0082FB"/>
          </w:rPr>
          <w:t>Table 5.16</w:t>
        </w:r>
      </w:hyperlink>
      <w:r>
        <w:rPr/>
        <w:t>.</w:t>
      </w:r>
    </w:p>
    <w:p>
      <w:pPr>
        <w:pStyle w:val="BodyText"/>
        <w:spacing w:before="11"/>
        <w:ind w:left="0"/>
        <w:rPr>
          <w:sz w:val="17"/>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253"/>
        <w:gridCol w:w="1169"/>
        <w:gridCol w:w="6034"/>
      </w:tblGrid>
      <w:tr>
        <w:trPr>
          <w:trHeight w:val="618" w:hRule="exact"/>
        </w:trPr>
        <w:tc>
          <w:tcPr>
            <w:tcW w:w="2253" w:type="dxa"/>
            <w:shd w:val="clear" w:color="auto" w:fill="F1F1F1"/>
          </w:tcPr>
          <w:p>
            <w:pPr>
              <w:pStyle w:val="TableParagraph"/>
              <w:spacing w:before="34"/>
              <w:ind w:left="104"/>
              <w:rPr>
                <w:b/>
                <w:sz w:val="20"/>
              </w:rPr>
            </w:pPr>
            <w:r>
              <w:rPr>
                <w:b/>
                <w:color w:val="3E3E3E"/>
                <w:sz w:val="20"/>
              </w:rPr>
              <w:t>Field</w:t>
            </w:r>
          </w:p>
        </w:tc>
        <w:tc>
          <w:tcPr>
            <w:tcW w:w="1169" w:type="dxa"/>
            <w:shd w:val="clear" w:color="auto" w:fill="F1F1F1"/>
          </w:tcPr>
          <w:p>
            <w:pPr>
              <w:pStyle w:val="TableParagraph"/>
              <w:spacing w:line="276" w:lineRule="auto" w:before="34"/>
              <w:ind w:left="99" w:right="319"/>
              <w:rPr>
                <w:b/>
                <w:sz w:val="20"/>
              </w:rPr>
            </w:pPr>
            <w:r>
              <w:rPr>
                <w:b/>
                <w:color w:val="3E3E3E"/>
                <w:sz w:val="20"/>
              </w:rPr>
              <w:t>Size (octets)</w:t>
            </w:r>
          </w:p>
        </w:tc>
        <w:tc>
          <w:tcPr>
            <w:tcW w:w="6034" w:type="dxa"/>
            <w:shd w:val="clear" w:color="auto" w:fill="F1F1F1"/>
          </w:tcPr>
          <w:p>
            <w:pPr>
              <w:pStyle w:val="TableParagraph"/>
              <w:spacing w:before="34"/>
              <w:ind w:right="666"/>
              <w:rPr>
                <w:b/>
                <w:sz w:val="20"/>
              </w:rPr>
            </w:pPr>
            <w:r>
              <w:rPr>
                <w:b/>
                <w:color w:val="3E3E3E"/>
                <w:sz w:val="20"/>
              </w:rPr>
              <w:t>Notes</w:t>
            </w:r>
          </w:p>
        </w:tc>
      </w:tr>
      <w:tr>
        <w:trPr>
          <w:trHeight w:val="352" w:hRule="exact"/>
        </w:trPr>
        <w:tc>
          <w:tcPr>
            <w:tcW w:w="2253" w:type="dxa"/>
          </w:tcPr>
          <w:p>
            <w:pPr>
              <w:pStyle w:val="TableParagraph"/>
              <w:spacing w:before="36"/>
              <w:ind w:left="104"/>
              <w:rPr>
                <w:sz w:val="20"/>
              </w:rPr>
            </w:pPr>
            <w:r>
              <w:rPr>
                <w:color w:val="2E2E2E"/>
                <w:sz w:val="20"/>
              </w:rPr>
              <w:t>Number of Elements</w:t>
            </w:r>
          </w:p>
        </w:tc>
        <w:tc>
          <w:tcPr>
            <w:tcW w:w="1169" w:type="dxa"/>
          </w:tcPr>
          <w:p>
            <w:pPr>
              <w:pStyle w:val="TableParagraph"/>
              <w:spacing w:before="36"/>
              <w:ind w:left="99"/>
              <w:rPr>
                <w:sz w:val="20"/>
              </w:rPr>
            </w:pPr>
            <w:r>
              <w:rPr>
                <w:color w:val="2E2E2E"/>
                <w:w w:val="99"/>
                <w:sz w:val="20"/>
              </w:rPr>
              <w:t>1</w:t>
            </w:r>
          </w:p>
        </w:tc>
        <w:tc>
          <w:tcPr>
            <w:tcW w:w="6034" w:type="dxa"/>
          </w:tcPr>
          <w:p>
            <w:pPr>
              <w:pStyle w:val="TableParagraph"/>
              <w:spacing w:before="36"/>
              <w:ind w:right="666"/>
              <w:rPr>
                <w:sz w:val="20"/>
              </w:rPr>
            </w:pPr>
            <w:r>
              <w:rPr>
                <w:color w:val="2E2E2E"/>
                <w:sz w:val="20"/>
              </w:rPr>
              <w:t>Number of elements supported by the device (</w:t>
            </w:r>
            <w:hyperlink w:history="true" w:anchor="_bookmark419">
              <w:r>
                <w:rPr>
                  <w:color w:val="0082FB"/>
                  <w:sz w:val="20"/>
                </w:rPr>
                <w:t>Table 5.17</w:t>
              </w:r>
            </w:hyperlink>
            <w:r>
              <w:rPr>
                <w:color w:val="2E2E2E"/>
                <w:sz w:val="20"/>
              </w:rPr>
              <w:t>)</w:t>
            </w:r>
          </w:p>
        </w:tc>
      </w:tr>
      <w:tr>
        <w:trPr>
          <w:trHeight w:val="356" w:hRule="exact"/>
        </w:trPr>
        <w:tc>
          <w:tcPr>
            <w:tcW w:w="2253" w:type="dxa"/>
          </w:tcPr>
          <w:p>
            <w:pPr>
              <w:pStyle w:val="TableParagraph"/>
              <w:ind w:left="104"/>
              <w:rPr>
                <w:sz w:val="20"/>
              </w:rPr>
            </w:pPr>
            <w:r>
              <w:rPr>
                <w:color w:val="2E2E2E"/>
                <w:sz w:val="20"/>
              </w:rPr>
              <w:t>Algorithms</w:t>
            </w:r>
          </w:p>
        </w:tc>
        <w:tc>
          <w:tcPr>
            <w:tcW w:w="1169" w:type="dxa"/>
          </w:tcPr>
          <w:p>
            <w:pPr>
              <w:pStyle w:val="TableParagraph"/>
              <w:ind w:left="99"/>
              <w:rPr>
                <w:sz w:val="20"/>
              </w:rPr>
            </w:pPr>
            <w:r>
              <w:rPr>
                <w:color w:val="2E2E2E"/>
                <w:w w:val="99"/>
                <w:sz w:val="20"/>
              </w:rPr>
              <w:t>2</w:t>
            </w:r>
          </w:p>
        </w:tc>
        <w:tc>
          <w:tcPr>
            <w:tcW w:w="6034" w:type="dxa"/>
          </w:tcPr>
          <w:p>
            <w:pPr>
              <w:pStyle w:val="TableParagraph"/>
              <w:ind w:right="366"/>
              <w:rPr>
                <w:sz w:val="20"/>
              </w:rPr>
            </w:pPr>
            <w:r>
              <w:rPr>
                <w:color w:val="2E2E2E"/>
                <w:sz w:val="20"/>
              </w:rPr>
              <w:t>Supported algorithms and other capabilities (see </w:t>
            </w:r>
            <w:hyperlink w:history="true" w:anchor="_bookmark420">
              <w:r>
                <w:rPr>
                  <w:color w:val="0082FB"/>
                  <w:sz w:val="20"/>
                </w:rPr>
                <w:t>Table 5.18</w:t>
              </w:r>
            </w:hyperlink>
            <w:r>
              <w:rPr>
                <w:color w:val="2E2E2E"/>
                <w:sz w:val="20"/>
              </w:rPr>
              <w:t>)</w:t>
            </w:r>
          </w:p>
        </w:tc>
      </w:tr>
      <w:tr>
        <w:trPr>
          <w:trHeight w:val="356" w:hRule="exact"/>
        </w:trPr>
        <w:tc>
          <w:tcPr>
            <w:tcW w:w="2253" w:type="dxa"/>
          </w:tcPr>
          <w:p>
            <w:pPr>
              <w:pStyle w:val="TableParagraph"/>
              <w:ind w:left="104"/>
              <w:rPr>
                <w:sz w:val="20"/>
              </w:rPr>
            </w:pPr>
            <w:r>
              <w:rPr>
                <w:color w:val="2E2E2E"/>
                <w:sz w:val="20"/>
              </w:rPr>
              <w:t>Public Key Type</w:t>
            </w:r>
          </w:p>
        </w:tc>
        <w:tc>
          <w:tcPr>
            <w:tcW w:w="1169" w:type="dxa"/>
          </w:tcPr>
          <w:p>
            <w:pPr>
              <w:pStyle w:val="TableParagraph"/>
              <w:ind w:left="99"/>
              <w:rPr>
                <w:sz w:val="20"/>
              </w:rPr>
            </w:pPr>
            <w:r>
              <w:rPr>
                <w:color w:val="2E2E2E"/>
                <w:w w:val="99"/>
                <w:sz w:val="20"/>
              </w:rPr>
              <w:t>1</w:t>
            </w:r>
          </w:p>
        </w:tc>
        <w:tc>
          <w:tcPr>
            <w:tcW w:w="6034" w:type="dxa"/>
          </w:tcPr>
          <w:p>
            <w:pPr>
              <w:pStyle w:val="TableParagraph"/>
              <w:ind w:right="666"/>
              <w:rPr>
                <w:sz w:val="20"/>
              </w:rPr>
            </w:pPr>
            <w:r>
              <w:rPr>
                <w:color w:val="2E2E2E"/>
                <w:sz w:val="20"/>
              </w:rPr>
              <w:t>Supported public key types (see </w:t>
            </w:r>
            <w:hyperlink w:history="true" w:anchor="_bookmark421">
              <w:r>
                <w:rPr>
                  <w:color w:val="0082FB"/>
                  <w:sz w:val="20"/>
                </w:rPr>
                <w:t>Table 5.19</w:t>
              </w:r>
            </w:hyperlink>
            <w:r>
              <w:rPr>
                <w:color w:val="2E2E2E"/>
                <w:sz w:val="20"/>
              </w:rPr>
              <w:t>)</w:t>
            </w:r>
          </w:p>
        </w:tc>
      </w:tr>
      <w:tr>
        <w:trPr>
          <w:trHeight w:val="353" w:hRule="exact"/>
        </w:trPr>
        <w:tc>
          <w:tcPr>
            <w:tcW w:w="2253" w:type="dxa"/>
          </w:tcPr>
          <w:p>
            <w:pPr>
              <w:pStyle w:val="TableParagraph"/>
              <w:spacing w:before="36"/>
              <w:ind w:left="104"/>
              <w:rPr>
                <w:sz w:val="20"/>
              </w:rPr>
            </w:pPr>
            <w:r>
              <w:rPr>
                <w:color w:val="2E2E2E"/>
                <w:sz w:val="20"/>
              </w:rPr>
              <w:t>Static OOB Type</w:t>
            </w:r>
          </w:p>
        </w:tc>
        <w:tc>
          <w:tcPr>
            <w:tcW w:w="1169" w:type="dxa"/>
          </w:tcPr>
          <w:p>
            <w:pPr>
              <w:pStyle w:val="TableParagraph"/>
              <w:spacing w:before="36"/>
              <w:ind w:left="99"/>
              <w:rPr>
                <w:sz w:val="20"/>
              </w:rPr>
            </w:pPr>
            <w:r>
              <w:rPr>
                <w:color w:val="2E2E2E"/>
                <w:w w:val="99"/>
                <w:sz w:val="20"/>
              </w:rPr>
              <w:t>1</w:t>
            </w:r>
          </w:p>
        </w:tc>
        <w:tc>
          <w:tcPr>
            <w:tcW w:w="6034" w:type="dxa"/>
          </w:tcPr>
          <w:p>
            <w:pPr>
              <w:pStyle w:val="TableParagraph"/>
              <w:spacing w:before="36"/>
              <w:ind w:right="666"/>
              <w:rPr>
                <w:sz w:val="20"/>
              </w:rPr>
            </w:pPr>
            <w:r>
              <w:rPr>
                <w:color w:val="2E2E2E"/>
                <w:sz w:val="20"/>
              </w:rPr>
              <w:t>Supported static OOB Types (see </w:t>
            </w:r>
            <w:hyperlink w:history="true" w:anchor="_bookmark422">
              <w:r>
                <w:rPr>
                  <w:color w:val="0082FB"/>
                  <w:sz w:val="20"/>
                </w:rPr>
                <w:t>Table 5.20</w:t>
              </w:r>
            </w:hyperlink>
            <w:r>
              <w:rPr>
                <w:color w:val="2E2E2E"/>
                <w:sz w:val="20"/>
              </w:rPr>
              <w:t>)</w:t>
            </w:r>
          </w:p>
        </w:tc>
      </w:tr>
      <w:tr>
        <w:trPr>
          <w:trHeight w:val="352" w:hRule="exact"/>
        </w:trPr>
        <w:tc>
          <w:tcPr>
            <w:tcW w:w="2253" w:type="dxa"/>
          </w:tcPr>
          <w:p>
            <w:pPr>
              <w:pStyle w:val="TableParagraph"/>
              <w:ind w:left="104"/>
              <w:rPr>
                <w:sz w:val="20"/>
              </w:rPr>
            </w:pPr>
            <w:r>
              <w:rPr>
                <w:color w:val="2E2E2E"/>
                <w:sz w:val="20"/>
              </w:rPr>
              <w:t>Output OOB Size</w:t>
            </w:r>
          </w:p>
        </w:tc>
        <w:tc>
          <w:tcPr>
            <w:tcW w:w="1169" w:type="dxa"/>
          </w:tcPr>
          <w:p>
            <w:pPr>
              <w:pStyle w:val="TableParagraph"/>
              <w:ind w:left="99"/>
              <w:rPr>
                <w:sz w:val="20"/>
              </w:rPr>
            </w:pPr>
            <w:r>
              <w:rPr>
                <w:color w:val="2E2E2E"/>
                <w:w w:val="99"/>
                <w:sz w:val="20"/>
              </w:rPr>
              <w:t>1</w:t>
            </w:r>
          </w:p>
        </w:tc>
        <w:tc>
          <w:tcPr>
            <w:tcW w:w="6034" w:type="dxa"/>
          </w:tcPr>
          <w:p>
            <w:pPr>
              <w:pStyle w:val="TableParagraph"/>
              <w:ind w:right="666"/>
              <w:rPr>
                <w:sz w:val="20"/>
              </w:rPr>
            </w:pPr>
            <w:r>
              <w:rPr>
                <w:color w:val="2E2E2E"/>
                <w:sz w:val="20"/>
              </w:rPr>
              <w:t>Maximum size of Output OOB supported (see </w:t>
            </w:r>
            <w:hyperlink w:history="true" w:anchor="_bookmark423">
              <w:r>
                <w:rPr>
                  <w:color w:val="0082FB"/>
                  <w:sz w:val="20"/>
                </w:rPr>
                <w:t>Table 5.21</w:t>
              </w:r>
            </w:hyperlink>
            <w:r>
              <w:rPr>
                <w:color w:val="2E2E2E"/>
                <w:sz w:val="20"/>
              </w:rPr>
              <w:t>)</w:t>
            </w:r>
          </w:p>
        </w:tc>
      </w:tr>
    </w:tbl>
    <w:p>
      <w:pPr>
        <w:spacing w:after="0"/>
        <w:rPr>
          <w:sz w:val="20"/>
        </w:rPr>
        <w:sectPr>
          <w:pgSz w:w="12240" w:h="15840"/>
          <w:pgMar w:header="858" w:footer="956" w:top="1320" w:bottom="1140" w:left="360" w:right="1100"/>
        </w:sectPr>
      </w:pPr>
    </w:p>
    <w:p>
      <w:pPr>
        <w:pStyle w:val="BodyText"/>
        <w:ind w:left="0"/>
      </w:pPr>
    </w:p>
    <w:p>
      <w:pPr>
        <w:pStyle w:val="BodyText"/>
        <w:spacing w:before="6"/>
        <w:ind w:left="0"/>
        <w:rPr>
          <w:sz w:val="13"/>
        </w:rPr>
      </w:pPr>
    </w:p>
    <w:tbl>
      <w:tblPr>
        <w:tblW w:w="0" w:type="auto"/>
        <w:jc w:val="left"/>
        <w:tblInd w:w="1076"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253"/>
        <w:gridCol w:w="1169"/>
        <w:gridCol w:w="6034"/>
      </w:tblGrid>
      <w:tr>
        <w:trPr>
          <w:trHeight w:val="616" w:hRule="exact"/>
        </w:trPr>
        <w:tc>
          <w:tcPr>
            <w:tcW w:w="2253" w:type="dxa"/>
            <w:shd w:val="clear" w:color="auto" w:fill="F1F1F1"/>
          </w:tcPr>
          <w:p>
            <w:pPr>
              <w:pStyle w:val="TableParagraph"/>
              <w:spacing w:before="32"/>
              <w:ind w:left="104"/>
              <w:rPr>
                <w:b/>
                <w:sz w:val="20"/>
              </w:rPr>
            </w:pPr>
            <w:r>
              <w:rPr>
                <w:b/>
                <w:color w:val="3E3E3E"/>
                <w:sz w:val="20"/>
              </w:rPr>
              <w:t>Field</w:t>
            </w:r>
          </w:p>
        </w:tc>
        <w:tc>
          <w:tcPr>
            <w:tcW w:w="1169" w:type="dxa"/>
            <w:shd w:val="clear" w:color="auto" w:fill="F1F1F1"/>
          </w:tcPr>
          <w:p>
            <w:pPr>
              <w:pStyle w:val="TableParagraph"/>
              <w:spacing w:line="276" w:lineRule="auto" w:before="32"/>
              <w:ind w:left="99" w:right="319"/>
              <w:rPr>
                <w:b/>
                <w:sz w:val="20"/>
              </w:rPr>
            </w:pPr>
            <w:r>
              <w:rPr>
                <w:b/>
                <w:color w:val="3E3E3E"/>
                <w:sz w:val="20"/>
              </w:rPr>
              <w:t>Size (octets)</w:t>
            </w:r>
          </w:p>
        </w:tc>
        <w:tc>
          <w:tcPr>
            <w:tcW w:w="6034" w:type="dxa"/>
            <w:shd w:val="clear" w:color="auto" w:fill="F1F1F1"/>
          </w:tcPr>
          <w:p>
            <w:pPr>
              <w:pStyle w:val="TableParagraph"/>
              <w:spacing w:before="32"/>
              <w:ind w:right="666"/>
              <w:rPr>
                <w:b/>
                <w:sz w:val="20"/>
              </w:rPr>
            </w:pPr>
            <w:r>
              <w:rPr>
                <w:b/>
                <w:color w:val="3E3E3E"/>
                <w:sz w:val="20"/>
              </w:rPr>
              <w:t>Notes</w:t>
            </w:r>
          </w:p>
        </w:tc>
      </w:tr>
      <w:tr>
        <w:trPr>
          <w:trHeight w:val="356" w:hRule="exact"/>
        </w:trPr>
        <w:tc>
          <w:tcPr>
            <w:tcW w:w="2253" w:type="dxa"/>
          </w:tcPr>
          <w:p>
            <w:pPr>
              <w:pStyle w:val="TableParagraph"/>
              <w:ind w:left="104"/>
              <w:rPr>
                <w:sz w:val="20"/>
              </w:rPr>
            </w:pPr>
            <w:r>
              <w:rPr>
                <w:color w:val="2E2E2E"/>
                <w:sz w:val="20"/>
              </w:rPr>
              <w:t>Output OOB Action</w:t>
            </w:r>
          </w:p>
        </w:tc>
        <w:tc>
          <w:tcPr>
            <w:tcW w:w="1169" w:type="dxa"/>
          </w:tcPr>
          <w:p>
            <w:pPr>
              <w:pStyle w:val="TableParagraph"/>
              <w:ind w:left="99"/>
              <w:rPr>
                <w:sz w:val="20"/>
              </w:rPr>
            </w:pPr>
            <w:r>
              <w:rPr>
                <w:color w:val="2E2E2E"/>
                <w:w w:val="99"/>
                <w:sz w:val="20"/>
              </w:rPr>
              <w:t>2</w:t>
            </w:r>
          </w:p>
        </w:tc>
        <w:tc>
          <w:tcPr>
            <w:tcW w:w="6034" w:type="dxa"/>
          </w:tcPr>
          <w:p>
            <w:pPr>
              <w:pStyle w:val="TableParagraph"/>
              <w:ind w:right="666"/>
              <w:rPr>
                <w:sz w:val="20"/>
              </w:rPr>
            </w:pPr>
            <w:r>
              <w:rPr>
                <w:color w:val="2E2E2E"/>
                <w:sz w:val="20"/>
              </w:rPr>
              <w:t>Supported Output OOB Actions (see </w:t>
            </w:r>
            <w:hyperlink w:history="true" w:anchor="_bookmark424">
              <w:r>
                <w:rPr>
                  <w:color w:val="0082FB"/>
                  <w:sz w:val="20"/>
                </w:rPr>
                <w:t>Table 5.22</w:t>
              </w:r>
            </w:hyperlink>
            <w:r>
              <w:rPr>
                <w:color w:val="2E2E2E"/>
                <w:sz w:val="20"/>
              </w:rPr>
              <w:t>)</w:t>
            </w:r>
          </w:p>
        </w:tc>
      </w:tr>
      <w:tr>
        <w:trPr>
          <w:trHeight w:val="352" w:hRule="exact"/>
        </w:trPr>
        <w:tc>
          <w:tcPr>
            <w:tcW w:w="2253" w:type="dxa"/>
          </w:tcPr>
          <w:p>
            <w:pPr>
              <w:pStyle w:val="TableParagraph"/>
              <w:spacing w:before="36"/>
              <w:ind w:left="104"/>
              <w:rPr>
                <w:sz w:val="20"/>
              </w:rPr>
            </w:pPr>
            <w:r>
              <w:rPr>
                <w:color w:val="2E2E2E"/>
                <w:sz w:val="20"/>
              </w:rPr>
              <w:t>Input OOB Size</w:t>
            </w:r>
          </w:p>
        </w:tc>
        <w:tc>
          <w:tcPr>
            <w:tcW w:w="1169" w:type="dxa"/>
          </w:tcPr>
          <w:p>
            <w:pPr>
              <w:pStyle w:val="TableParagraph"/>
              <w:spacing w:before="36"/>
              <w:ind w:left="99"/>
              <w:rPr>
                <w:sz w:val="20"/>
              </w:rPr>
            </w:pPr>
            <w:r>
              <w:rPr>
                <w:color w:val="2E2E2E"/>
                <w:w w:val="99"/>
                <w:sz w:val="20"/>
              </w:rPr>
              <w:t>1</w:t>
            </w:r>
          </w:p>
        </w:tc>
        <w:tc>
          <w:tcPr>
            <w:tcW w:w="6034" w:type="dxa"/>
          </w:tcPr>
          <w:p>
            <w:pPr>
              <w:pStyle w:val="TableParagraph"/>
              <w:spacing w:before="36"/>
              <w:rPr>
                <w:sz w:val="20"/>
              </w:rPr>
            </w:pPr>
            <w:r>
              <w:rPr>
                <w:color w:val="2E2E2E"/>
                <w:sz w:val="20"/>
              </w:rPr>
              <w:t>Maximum size in octets of Input OOB supported (see </w:t>
            </w:r>
            <w:hyperlink w:history="true" w:anchor="_bookmark425">
              <w:r>
                <w:rPr>
                  <w:color w:val="0082FB"/>
                  <w:sz w:val="20"/>
                </w:rPr>
                <w:t>Table 5.23</w:t>
              </w:r>
            </w:hyperlink>
            <w:r>
              <w:rPr>
                <w:color w:val="2E2E2E"/>
                <w:sz w:val="20"/>
              </w:rPr>
              <w:t>)</w:t>
            </w:r>
          </w:p>
        </w:tc>
      </w:tr>
      <w:tr>
        <w:trPr>
          <w:trHeight w:val="356" w:hRule="exact"/>
        </w:trPr>
        <w:tc>
          <w:tcPr>
            <w:tcW w:w="2253" w:type="dxa"/>
          </w:tcPr>
          <w:p>
            <w:pPr>
              <w:pStyle w:val="TableParagraph"/>
              <w:spacing w:before="41"/>
              <w:ind w:left="104"/>
              <w:rPr>
                <w:sz w:val="20"/>
              </w:rPr>
            </w:pPr>
            <w:r>
              <w:rPr>
                <w:color w:val="2E2E2E"/>
                <w:sz w:val="20"/>
              </w:rPr>
              <w:t>Input OOB Action</w:t>
            </w:r>
          </w:p>
        </w:tc>
        <w:tc>
          <w:tcPr>
            <w:tcW w:w="1169" w:type="dxa"/>
          </w:tcPr>
          <w:p>
            <w:pPr>
              <w:pStyle w:val="TableParagraph"/>
              <w:spacing w:before="41"/>
              <w:ind w:left="99"/>
              <w:rPr>
                <w:sz w:val="20"/>
              </w:rPr>
            </w:pPr>
            <w:r>
              <w:rPr>
                <w:color w:val="2E2E2E"/>
                <w:w w:val="99"/>
                <w:sz w:val="20"/>
              </w:rPr>
              <w:t>2</w:t>
            </w:r>
          </w:p>
        </w:tc>
        <w:tc>
          <w:tcPr>
            <w:tcW w:w="6034" w:type="dxa"/>
          </w:tcPr>
          <w:p>
            <w:pPr>
              <w:pStyle w:val="TableParagraph"/>
              <w:spacing w:before="41"/>
              <w:ind w:right="666"/>
              <w:rPr>
                <w:sz w:val="20"/>
              </w:rPr>
            </w:pPr>
            <w:r>
              <w:rPr>
                <w:color w:val="2E2E2E"/>
                <w:sz w:val="20"/>
              </w:rPr>
              <w:t>Supported Input OOB Actions (see </w:t>
            </w:r>
            <w:hyperlink w:history="true" w:anchor="_bookmark426">
              <w:r>
                <w:rPr>
                  <w:color w:val="0082FB"/>
                  <w:sz w:val="20"/>
                </w:rPr>
                <w:t>Table 5.24</w:t>
              </w:r>
            </w:hyperlink>
            <w:r>
              <w:rPr>
                <w:color w:val="2E2E2E"/>
                <w:sz w:val="20"/>
              </w:rPr>
              <w:t>)</w:t>
            </w:r>
          </w:p>
        </w:tc>
      </w:tr>
    </w:tbl>
    <w:p>
      <w:pPr>
        <w:spacing w:before="120"/>
        <w:ind w:left="1080" w:right="565" w:firstLine="0"/>
        <w:jc w:val="left"/>
        <w:rPr>
          <w:i/>
          <w:sz w:val="20"/>
        </w:rPr>
      </w:pPr>
      <w:bookmarkStart w:name="_bookmark418" w:id="1294"/>
      <w:bookmarkEnd w:id="1294"/>
      <w:r>
        <w:rPr/>
      </w:r>
      <w:r>
        <w:rPr>
          <w:i/>
          <w:color w:val="424242"/>
          <w:sz w:val="20"/>
        </w:rPr>
        <w:t>Table 5.16: Provisioning capabilities PDU parameters format</w:t>
      </w:r>
    </w:p>
    <w:p>
      <w:pPr>
        <w:pStyle w:val="BodyText"/>
        <w:spacing w:before="2"/>
        <w:ind w:left="0"/>
        <w:rPr>
          <w:i/>
          <w:sz w:val="17"/>
        </w:rPr>
      </w:pPr>
    </w:p>
    <w:p>
      <w:pPr>
        <w:pStyle w:val="BodyText"/>
        <w:ind w:right="565"/>
      </w:pPr>
      <w:r>
        <w:rPr/>
        <w:t>The Number of Elements values are defined in </w:t>
      </w:r>
      <w:hyperlink w:history="true" w:anchor="_bookmark419">
        <w:r>
          <w:rPr>
            <w:color w:val="0082FB"/>
          </w:rPr>
          <w:t>Table 5.17</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4701"/>
      </w:tblGrid>
      <w:tr>
        <w:trPr>
          <w:trHeight w:val="354" w:hRule="exact"/>
        </w:trPr>
        <w:tc>
          <w:tcPr>
            <w:tcW w:w="1669" w:type="dxa"/>
            <w:shd w:val="clear" w:color="auto" w:fill="F1F1F1"/>
          </w:tcPr>
          <w:p>
            <w:pPr>
              <w:pStyle w:val="TableParagraph"/>
              <w:spacing w:before="34"/>
              <w:rPr>
                <w:b/>
                <w:sz w:val="20"/>
              </w:rPr>
            </w:pPr>
            <w:r>
              <w:rPr>
                <w:b/>
                <w:color w:val="3E3E3E"/>
                <w:sz w:val="20"/>
              </w:rPr>
              <w:t>Value</w:t>
            </w:r>
          </w:p>
        </w:tc>
        <w:tc>
          <w:tcPr>
            <w:tcW w:w="4701" w:type="dxa"/>
            <w:shd w:val="clear" w:color="auto" w:fill="F1F1F1"/>
          </w:tcPr>
          <w:p>
            <w:pPr>
              <w:pStyle w:val="TableParagraph"/>
              <w:spacing w:before="34"/>
              <w:rPr>
                <w:b/>
                <w:sz w:val="20"/>
              </w:rPr>
            </w:pPr>
            <w:r>
              <w:rPr>
                <w:b/>
                <w:color w:val="3E3E3E"/>
                <w:sz w:val="20"/>
              </w:rPr>
              <w:t>Description</w:t>
            </w:r>
          </w:p>
        </w:tc>
      </w:tr>
      <w:tr>
        <w:trPr>
          <w:trHeight w:val="352" w:hRule="exact"/>
        </w:trPr>
        <w:tc>
          <w:tcPr>
            <w:tcW w:w="1669" w:type="dxa"/>
          </w:tcPr>
          <w:p>
            <w:pPr>
              <w:pStyle w:val="TableParagraph"/>
              <w:spacing w:before="36"/>
              <w:rPr>
                <w:sz w:val="20"/>
              </w:rPr>
            </w:pPr>
            <w:r>
              <w:rPr>
                <w:color w:val="2E2E2E"/>
                <w:sz w:val="20"/>
              </w:rPr>
              <w:t>0x00</w:t>
            </w:r>
          </w:p>
        </w:tc>
        <w:tc>
          <w:tcPr>
            <w:tcW w:w="4701" w:type="dxa"/>
          </w:tcPr>
          <w:p>
            <w:pPr>
              <w:pStyle w:val="TableParagraph"/>
              <w:spacing w:before="36"/>
              <w:rPr>
                <w:sz w:val="20"/>
              </w:rPr>
            </w:pPr>
            <w:r>
              <w:rPr>
                <w:color w:val="2E2E2E"/>
                <w:sz w:val="20"/>
              </w:rPr>
              <w:t>Prohibited</w:t>
            </w:r>
          </w:p>
        </w:tc>
      </w:tr>
      <w:tr>
        <w:trPr>
          <w:trHeight w:val="356" w:hRule="exact"/>
        </w:trPr>
        <w:tc>
          <w:tcPr>
            <w:tcW w:w="1669" w:type="dxa"/>
          </w:tcPr>
          <w:p>
            <w:pPr>
              <w:pStyle w:val="TableParagraph"/>
              <w:spacing w:before="41"/>
              <w:rPr>
                <w:sz w:val="20"/>
              </w:rPr>
            </w:pPr>
            <w:r>
              <w:rPr>
                <w:color w:val="2E2E2E"/>
                <w:sz w:val="20"/>
              </w:rPr>
              <w:t>0x01–0xFF</w:t>
            </w:r>
          </w:p>
        </w:tc>
        <w:tc>
          <w:tcPr>
            <w:tcW w:w="4701" w:type="dxa"/>
          </w:tcPr>
          <w:p>
            <w:pPr>
              <w:pStyle w:val="TableParagraph"/>
              <w:spacing w:before="41"/>
              <w:rPr>
                <w:sz w:val="20"/>
              </w:rPr>
            </w:pPr>
            <w:r>
              <w:rPr>
                <w:color w:val="2E2E2E"/>
                <w:sz w:val="20"/>
              </w:rPr>
              <w:t>The number of elements supported by the device</w:t>
            </w:r>
          </w:p>
        </w:tc>
      </w:tr>
    </w:tbl>
    <w:p>
      <w:pPr>
        <w:spacing w:before="120"/>
        <w:ind w:left="1080" w:right="565" w:firstLine="0"/>
        <w:jc w:val="left"/>
        <w:rPr>
          <w:i/>
          <w:sz w:val="20"/>
        </w:rPr>
      </w:pPr>
      <w:bookmarkStart w:name="_bookmark419" w:id="1295"/>
      <w:bookmarkEnd w:id="1295"/>
      <w:r>
        <w:rPr/>
      </w:r>
      <w:r>
        <w:rPr>
          <w:i/>
          <w:color w:val="424242"/>
          <w:sz w:val="20"/>
        </w:rPr>
        <w:t>Table 5.17: Number of Elements field values</w:t>
      </w:r>
    </w:p>
    <w:p>
      <w:pPr>
        <w:pStyle w:val="BodyText"/>
        <w:spacing w:before="2"/>
        <w:ind w:left="0"/>
        <w:rPr>
          <w:i/>
          <w:sz w:val="17"/>
        </w:rPr>
      </w:pPr>
    </w:p>
    <w:p>
      <w:pPr>
        <w:pStyle w:val="BodyText"/>
        <w:ind w:right="565"/>
      </w:pPr>
      <w:r>
        <w:rPr/>
        <w:t>The Algorithm values are defined in </w:t>
      </w:r>
      <w:hyperlink w:history="true" w:anchor="_bookmark420">
        <w:r>
          <w:rPr>
            <w:color w:val="0082FB"/>
          </w:rPr>
          <w:t>Table 5.18</w:t>
        </w:r>
        <w:r>
          <w:rPr/>
          <w:t>.</w:t>
        </w:r>
      </w:hyperlink>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4721"/>
      </w:tblGrid>
      <w:tr>
        <w:trPr>
          <w:trHeight w:val="354" w:hRule="exact"/>
        </w:trPr>
        <w:tc>
          <w:tcPr>
            <w:tcW w:w="1669" w:type="dxa"/>
            <w:shd w:val="clear" w:color="auto" w:fill="F1F1F1"/>
          </w:tcPr>
          <w:p>
            <w:pPr>
              <w:pStyle w:val="TableParagraph"/>
              <w:spacing w:before="34"/>
              <w:rPr>
                <w:b/>
                <w:sz w:val="20"/>
              </w:rPr>
            </w:pPr>
            <w:r>
              <w:rPr>
                <w:b/>
                <w:color w:val="3E3E3E"/>
                <w:sz w:val="20"/>
              </w:rPr>
              <w:t>Bit</w:t>
            </w:r>
          </w:p>
        </w:tc>
        <w:tc>
          <w:tcPr>
            <w:tcW w:w="4721" w:type="dxa"/>
            <w:shd w:val="clear" w:color="auto" w:fill="F1F1F1"/>
          </w:tcPr>
          <w:p>
            <w:pPr>
              <w:pStyle w:val="TableParagraph"/>
              <w:spacing w:before="34"/>
              <w:rPr>
                <w:b/>
                <w:sz w:val="20"/>
              </w:rPr>
            </w:pPr>
            <w:r>
              <w:rPr>
                <w:b/>
                <w:color w:val="3E3E3E"/>
                <w:sz w:val="20"/>
              </w:rPr>
              <w:t>Description</w:t>
            </w:r>
          </w:p>
        </w:tc>
      </w:tr>
      <w:tr>
        <w:trPr>
          <w:trHeight w:val="352" w:hRule="exact"/>
        </w:trPr>
        <w:tc>
          <w:tcPr>
            <w:tcW w:w="1669" w:type="dxa"/>
          </w:tcPr>
          <w:p>
            <w:pPr>
              <w:pStyle w:val="TableParagraph"/>
              <w:spacing w:before="36"/>
              <w:rPr>
                <w:sz w:val="20"/>
              </w:rPr>
            </w:pPr>
            <w:r>
              <w:rPr>
                <w:color w:val="2E2E2E"/>
                <w:w w:val="99"/>
                <w:sz w:val="20"/>
              </w:rPr>
              <w:t>0</w:t>
            </w:r>
          </w:p>
        </w:tc>
        <w:tc>
          <w:tcPr>
            <w:tcW w:w="4721" w:type="dxa"/>
          </w:tcPr>
          <w:p>
            <w:pPr>
              <w:pStyle w:val="TableParagraph"/>
              <w:spacing w:before="36"/>
              <w:rPr>
                <w:sz w:val="20"/>
              </w:rPr>
            </w:pPr>
            <w:r>
              <w:rPr>
                <w:color w:val="2E2E2E"/>
                <w:sz w:val="20"/>
              </w:rPr>
              <w:t>FIPS P-256 Elliptic Curve</w:t>
            </w:r>
          </w:p>
        </w:tc>
      </w:tr>
      <w:tr>
        <w:trPr>
          <w:trHeight w:val="356" w:hRule="exact"/>
        </w:trPr>
        <w:tc>
          <w:tcPr>
            <w:tcW w:w="1669" w:type="dxa"/>
          </w:tcPr>
          <w:p>
            <w:pPr>
              <w:pStyle w:val="TableParagraph"/>
              <w:spacing w:before="41"/>
              <w:rPr>
                <w:sz w:val="20"/>
              </w:rPr>
            </w:pPr>
            <w:r>
              <w:rPr>
                <w:color w:val="2E2E2E"/>
                <w:sz w:val="20"/>
              </w:rPr>
              <w:t>1–15</w:t>
            </w:r>
          </w:p>
        </w:tc>
        <w:tc>
          <w:tcPr>
            <w:tcW w:w="4721" w:type="dxa"/>
          </w:tcPr>
          <w:p>
            <w:pPr>
              <w:pStyle w:val="TableParagraph"/>
              <w:spacing w:before="41"/>
              <w:rPr>
                <w:sz w:val="20"/>
              </w:rPr>
            </w:pPr>
            <w:r>
              <w:rPr>
                <w:color w:val="2E2E2E"/>
                <w:sz w:val="20"/>
              </w:rPr>
              <w:t>Reserved for Future Use</w:t>
            </w:r>
          </w:p>
        </w:tc>
      </w:tr>
    </w:tbl>
    <w:p>
      <w:pPr>
        <w:spacing w:before="120"/>
        <w:ind w:left="1080" w:right="565" w:firstLine="0"/>
        <w:jc w:val="left"/>
        <w:rPr>
          <w:i/>
          <w:sz w:val="20"/>
        </w:rPr>
      </w:pPr>
      <w:bookmarkStart w:name="_bookmark420" w:id="1296"/>
      <w:bookmarkEnd w:id="1296"/>
      <w:r>
        <w:rPr/>
      </w:r>
      <w:r>
        <w:rPr>
          <w:i/>
          <w:color w:val="424242"/>
          <w:sz w:val="20"/>
        </w:rPr>
        <w:t>Table 5.18: Algorithms field values</w:t>
      </w:r>
    </w:p>
    <w:p>
      <w:pPr>
        <w:pStyle w:val="BodyText"/>
        <w:spacing w:before="2"/>
        <w:ind w:left="0"/>
        <w:rPr>
          <w:i/>
          <w:sz w:val="17"/>
        </w:rPr>
      </w:pPr>
    </w:p>
    <w:p>
      <w:pPr>
        <w:pStyle w:val="BodyText"/>
        <w:spacing w:line="484" w:lineRule="auto" w:after="12"/>
        <w:ind w:right="4757"/>
      </w:pPr>
      <w:r>
        <w:rPr/>
        <w:t>At least one Algorithm shall be supported by a device. The Public Key Type values are defined in </w:t>
      </w:r>
      <w:hyperlink w:history="true" w:anchor="_bookmark421">
        <w:r>
          <w:rPr>
            <w:color w:val="0082FB"/>
          </w:rPr>
          <w:t>Table 5.19</w:t>
        </w:r>
      </w:hyperlink>
      <w:r>
        <w:rPr/>
        <w:t>.</w:t>
      </w: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4721"/>
      </w:tblGrid>
      <w:tr>
        <w:trPr>
          <w:trHeight w:val="354" w:hRule="exact"/>
        </w:trPr>
        <w:tc>
          <w:tcPr>
            <w:tcW w:w="1669" w:type="dxa"/>
            <w:shd w:val="clear" w:color="auto" w:fill="F1F1F1"/>
          </w:tcPr>
          <w:p>
            <w:pPr>
              <w:pStyle w:val="TableParagraph"/>
              <w:spacing w:before="34"/>
              <w:rPr>
                <w:b/>
                <w:sz w:val="20"/>
              </w:rPr>
            </w:pPr>
            <w:r>
              <w:rPr>
                <w:b/>
                <w:color w:val="3E3E3E"/>
                <w:sz w:val="20"/>
              </w:rPr>
              <w:t>Bit</w:t>
            </w:r>
          </w:p>
        </w:tc>
        <w:tc>
          <w:tcPr>
            <w:tcW w:w="4721" w:type="dxa"/>
            <w:shd w:val="clear" w:color="auto" w:fill="F1F1F1"/>
          </w:tcPr>
          <w:p>
            <w:pPr>
              <w:pStyle w:val="TableParagraph"/>
              <w:spacing w:before="34"/>
              <w:rPr>
                <w:b/>
                <w:sz w:val="20"/>
              </w:rPr>
            </w:pPr>
            <w:r>
              <w:rPr>
                <w:b/>
                <w:color w:val="3E3E3E"/>
                <w:sz w:val="20"/>
              </w:rPr>
              <w:t>Description</w:t>
            </w:r>
          </w:p>
        </w:tc>
      </w:tr>
      <w:tr>
        <w:trPr>
          <w:trHeight w:val="357" w:hRule="exact"/>
        </w:trPr>
        <w:tc>
          <w:tcPr>
            <w:tcW w:w="1669" w:type="dxa"/>
          </w:tcPr>
          <w:p>
            <w:pPr>
              <w:pStyle w:val="TableParagraph"/>
              <w:spacing w:before="37"/>
              <w:rPr>
                <w:sz w:val="20"/>
              </w:rPr>
            </w:pPr>
            <w:r>
              <w:rPr>
                <w:color w:val="2E2E2E"/>
                <w:w w:val="99"/>
                <w:sz w:val="20"/>
              </w:rPr>
              <w:t>0</w:t>
            </w:r>
          </w:p>
        </w:tc>
        <w:tc>
          <w:tcPr>
            <w:tcW w:w="4721" w:type="dxa"/>
          </w:tcPr>
          <w:p>
            <w:pPr>
              <w:pStyle w:val="TableParagraph"/>
              <w:spacing w:before="37"/>
              <w:rPr>
                <w:sz w:val="20"/>
              </w:rPr>
            </w:pPr>
            <w:r>
              <w:rPr>
                <w:color w:val="2E2E2E"/>
                <w:sz w:val="20"/>
              </w:rPr>
              <w:t>Public Key OOB information available</w:t>
            </w:r>
          </w:p>
        </w:tc>
      </w:tr>
      <w:tr>
        <w:trPr>
          <w:trHeight w:val="352" w:hRule="exact"/>
        </w:trPr>
        <w:tc>
          <w:tcPr>
            <w:tcW w:w="1669" w:type="dxa"/>
          </w:tcPr>
          <w:p>
            <w:pPr>
              <w:pStyle w:val="TableParagraph"/>
              <w:spacing w:before="36"/>
              <w:rPr>
                <w:sz w:val="20"/>
              </w:rPr>
            </w:pPr>
            <w:r>
              <w:rPr>
                <w:color w:val="2E2E2E"/>
                <w:sz w:val="20"/>
              </w:rPr>
              <w:t>1–7</w:t>
            </w:r>
          </w:p>
        </w:tc>
        <w:tc>
          <w:tcPr>
            <w:tcW w:w="4721" w:type="dxa"/>
          </w:tcPr>
          <w:p>
            <w:pPr>
              <w:pStyle w:val="TableParagraph"/>
              <w:spacing w:before="36"/>
              <w:rPr>
                <w:sz w:val="20"/>
              </w:rPr>
            </w:pPr>
            <w:r>
              <w:rPr>
                <w:color w:val="2E2E2E"/>
                <w:sz w:val="20"/>
              </w:rPr>
              <w:t>Prohibited</w:t>
            </w:r>
          </w:p>
        </w:tc>
      </w:tr>
    </w:tbl>
    <w:p>
      <w:pPr>
        <w:spacing w:before="120"/>
        <w:ind w:left="1080" w:right="565" w:firstLine="0"/>
        <w:jc w:val="left"/>
        <w:rPr>
          <w:i/>
          <w:sz w:val="20"/>
        </w:rPr>
      </w:pPr>
      <w:bookmarkStart w:name="_bookmark421" w:id="1297"/>
      <w:bookmarkEnd w:id="1297"/>
      <w:r>
        <w:rPr/>
      </w:r>
      <w:r>
        <w:rPr>
          <w:i/>
          <w:color w:val="424242"/>
          <w:sz w:val="20"/>
        </w:rPr>
        <w:t>Table 5.19: Public Key Type field values</w:t>
      </w:r>
    </w:p>
    <w:p>
      <w:pPr>
        <w:pStyle w:val="BodyText"/>
        <w:spacing w:before="2"/>
        <w:ind w:left="0"/>
        <w:rPr>
          <w:i/>
          <w:sz w:val="17"/>
        </w:rPr>
      </w:pPr>
    </w:p>
    <w:p>
      <w:pPr>
        <w:pStyle w:val="BodyText"/>
        <w:spacing w:line="484" w:lineRule="auto" w:after="12"/>
        <w:ind w:right="2089"/>
      </w:pPr>
      <w:r>
        <w:rPr/>
        <w:t>The size of the Public Key OOB information is determined by the selected Algorithm. The Static OOB Type values are defined in </w:t>
      </w:r>
      <w:hyperlink w:history="true" w:anchor="_bookmark422">
        <w:r>
          <w:rPr>
            <w:color w:val="0082FB"/>
          </w:rPr>
          <w:t>Table 5.20</w:t>
        </w:r>
      </w:hyperlink>
      <w:r>
        <w:rPr/>
        <w:t>.</w:t>
      </w: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4721"/>
      </w:tblGrid>
      <w:tr>
        <w:trPr>
          <w:trHeight w:val="354" w:hRule="exact"/>
        </w:trPr>
        <w:tc>
          <w:tcPr>
            <w:tcW w:w="1669" w:type="dxa"/>
            <w:shd w:val="clear" w:color="auto" w:fill="F1F1F1"/>
          </w:tcPr>
          <w:p>
            <w:pPr>
              <w:pStyle w:val="TableParagraph"/>
              <w:spacing w:before="34"/>
              <w:rPr>
                <w:b/>
                <w:sz w:val="20"/>
              </w:rPr>
            </w:pPr>
            <w:r>
              <w:rPr>
                <w:b/>
                <w:color w:val="3E3E3E"/>
                <w:sz w:val="20"/>
              </w:rPr>
              <w:t>Bit</w:t>
            </w:r>
          </w:p>
        </w:tc>
        <w:tc>
          <w:tcPr>
            <w:tcW w:w="4721" w:type="dxa"/>
            <w:shd w:val="clear" w:color="auto" w:fill="F1F1F1"/>
          </w:tcPr>
          <w:p>
            <w:pPr>
              <w:pStyle w:val="TableParagraph"/>
              <w:spacing w:before="34"/>
              <w:rPr>
                <w:b/>
                <w:sz w:val="20"/>
              </w:rPr>
            </w:pPr>
            <w:r>
              <w:rPr>
                <w:b/>
                <w:color w:val="3E3E3E"/>
                <w:sz w:val="20"/>
              </w:rPr>
              <w:t>Description</w:t>
            </w:r>
          </w:p>
        </w:tc>
      </w:tr>
      <w:tr>
        <w:trPr>
          <w:trHeight w:val="356" w:hRule="exact"/>
        </w:trPr>
        <w:tc>
          <w:tcPr>
            <w:tcW w:w="1669" w:type="dxa"/>
          </w:tcPr>
          <w:p>
            <w:pPr>
              <w:pStyle w:val="TableParagraph"/>
              <w:spacing w:before="36"/>
              <w:rPr>
                <w:sz w:val="20"/>
              </w:rPr>
            </w:pPr>
            <w:r>
              <w:rPr>
                <w:color w:val="2E2E2E"/>
                <w:w w:val="99"/>
                <w:sz w:val="20"/>
              </w:rPr>
              <w:t>0</w:t>
            </w:r>
          </w:p>
        </w:tc>
        <w:tc>
          <w:tcPr>
            <w:tcW w:w="4721" w:type="dxa"/>
          </w:tcPr>
          <w:p>
            <w:pPr>
              <w:pStyle w:val="TableParagraph"/>
              <w:spacing w:before="36"/>
              <w:rPr>
                <w:sz w:val="20"/>
              </w:rPr>
            </w:pPr>
            <w:r>
              <w:rPr>
                <w:color w:val="2E2E2E"/>
                <w:sz w:val="20"/>
              </w:rPr>
              <w:t>Static OOB information available</w:t>
            </w:r>
          </w:p>
        </w:tc>
      </w:tr>
      <w:tr>
        <w:trPr>
          <w:trHeight w:val="352" w:hRule="exact"/>
        </w:trPr>
        <w:tc>
          <w:tcPr>
            <w:tcW w:w="1669" w:type="dxa"/>
          </w:tcPr>
          <w:p>
            <w:pPr>
              <w:pStyle w:val="TableParagraph"/>
              <w:spacing w:before="36"/>
              <w:rPr>
                <w:sz w:val="20"/>
              </w:rPr>
            </w:pPr>
            <w:r>
              <w:rPr>
                <w:color w:val="2E2E2E"/>
                <w:sz w:val="20"/>
              </w:rPr>
              <w:t>1–7</w:t>
            </w:r>
          </w:p>
        </w:tc>
        <w:tc>
          <w:tcPr>
            <w:tcW w:w="4721" w:type="dxa"/>
          </w:tcPr>
          <w:p>
            <w:pPr>
              <w:pStyle w:val="TableParagraph"/>
              <w:spacing w:before="36"/>
              <w:rPr>
                <w:sz w:val="20"/>
              </w:rPr>
            </w:pPr>
            <w:r>
              <w:rPr>
                <w:color w:val="2E2E2E"/>
                <w:sz w:val="20"/>
              </w:rPr>
              <w:t>Prohibited</w:t>
            </w:r>
          </w:p>
        </w:tc>
      </w:tr>
    </w:tbl>
    <w:p>
      <w:pPr>
        <w:spacing w:before="120"/>
        <w:ind w:left="1080" w:right="565" w:firstLine="0"/>
        <w:jc w:val="left"/>
        <w:rPr>
          <w:i/>
          <w:sz w:val="20"/>
        </w:rPr>
      </w:pPr>
      <w:bookmarkStart w:name="_bookmark422" w:id="1298"/>
      <w:bookmarkEnd w:id="1298"/>
      <w:r>
        <w:rPr/>
      </w:r>
      <w:r>
        <w:rPr>
          <w:i/>
          <w:color w:val="424242"/>
          <w:sz w:val="20"/>
        </w:rPr>
        <w:t>Table 5.20: Static OOB Type field values</w:t>
      </w:r>
    </w:p>
    <w:p>
      <w:pPr>
        <w:pStyle w:val="BodyText"/>
        <w:spacing w:before="2"/>
        <w:ind w:left="0"/>
        <w:rPr>
          <w:i/>
          <w:sz w:val="17"/>
        </w:rPr>
      </w:pPr>
    </w:p>
    <w:p>
      <w:pPr>
        <w:pStyle w:val="BodyText"/>
        <w:ind w:right="565"/>
      </w:pPr>
      <w:r>
        <w:rPr/>
        <w:t>The maximum size of the Static OOB information is 16 octets.</w:t>
      </w:r>
    </w:p>
    <w:p>
      <w:pPr>
        <w:spacing w:after="0"/>
        <w:sectPr>
          <w:pgSz w:w="12240" w:h="15840"/>
          <w:pgMar w:header="858" w:footer="956" w:top="1320" w:bottom="1140" w:left="360" w:right="1220"/>
        </w:sectPr>
      </w:pPr>
    </w:p>
    <w:p>
      <w:pPr>
        <w:pStyle w:val="BodyText"/>
        <w:spacing w:before="9"/>
        <w:ind w:left="0"/>
        <w:rPr>
          <w:sz w:val="26"/>
        </w:rPr>
      </w:pPr>
    </w:p>
    <w:p>
      <w:pPr>
        <w:pStyle w:val="BodyText"/>
        <w:spacing w:line="276" w:lineRule="auto" w:before="74"/>
        <w:ind w:right="333"/>
      </w:pPr>
      <w:r>
        <w:rPr/>
        <w:t>The Output OOB Size defines the number of digits that can be output (e.g., displayed or spoken) when the value Output Numeric in the Output OOB Action field (see </w:t>
      </w:r>
      <w:hyperlink w:history="true" w:anchor="_bookmark424">
        <w:r>
          <w:rPr>
            <w:color w:val="0082FB"/>
          </w:rPr>
          <w:t>Table 5.22</w:t>
        </w:r>
      </w:hyperlink>
      <w:r>
        <w:rPr/>
        <w:t>) is selected. The Output OOB Size values are defined in </w:t>
      </w:r>
      <w:hyperlink w:history="true" w:anchor="_bookmark423">
        <w:r>
          <w:rPr>
            <w:color w:val="0082FB"/>
          </w:rPr>
          <w:t>Table 5.21</w:t>
        </w:r>
      </w:hyperlink>
      <w:r>
        <w:rPr/>
        <w:t>.</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5530"/>
      </w:tblGrid>
      <w:tr>
        <w:trPr>
          <w:trHeight w:val="352" w:hRule="exact"/>
        </w:trPr>
        <w:tc>
          <w:tcPr>
            <w:tcW w:w="1669" w:type="dxa"/>
            <w:shd w:val="clear" w:color="auto" w:fill="F1F1F1"/>
          </w:tcPr>
          <w:p>
            <w:pPr>
              <w:pStyle w:val="TableParagraph"/>
              <w:spacing w:before="32"/>
              <w:rPr>
                <w:b/>
                <w:sz w:val="20"/>
              </w:rPr>
            </w:pPr>
            <w:r>
              <w:rPr>
                <w:b/>
                <w:color w:val="3E3E3E"/>
                <w:sz w:val="20"/>
              </w:rPr>
              <w:t>Value</w:t>
            </w:r>
          </w:p>
        </w:tc>
        <w:tc>
          <w:tcPr>
            <w:tcW w:w="5530" w:type="dxa"/>
            <w:shd w:val="clear" w:color="auto" w:fill="F1F1F1"/>
          </w:tcPr>
          <w:p>
            <w:pPr>
              <w:pStyle w:val="TableParagraph"/>
              <w:spacing w:before="32"/>
              <w:rPr>
                <w:b/>
                <w:sz w:val="20"/>
              </w:rPr>
            </w:pPr>
            <w:r>
              <w:rPr>
                <w:b/>
                <w:color w:val="3E3E3E"/>
                <w:sz w:val="20"/>
              </w:rPr>
              <w:t>Description</w:t>
            </w:r>
          </w:p>
        </w:tc>
      </w:tr>
      <w:tr>
        <w:trPr>
          <w:trHeight w:val="356" w:hRule="exact"/>
        </w:trPr>
        <w:tc>
          <w:tcPr>
            <w:tcW w:w="1669" w:type="dxa"/>
          </w:tcPr>
          <w:p>
            <w:pPr>
              <w:pStyle w:val="TableParagraph"/>
              <w:spacing w:before="41"/>
              <w:rPr>
                <w:sz w:val="20"/>
              </w:rPr>
            </w:pPr>
            <w:r>
              <w:rPr>
                <w:color w:val="2E2E2E"/>
                <w:sz w:val="20"/>
              </w:rPr>
              <w:t>0x00</w:t>
            </w:r>
          </w:p>
        </w:tc>
        <w:tc>
          <w:tcPr>
            <w:tcW w:w="5530" w:type="dxa"/>
          </w:tcPr>
          <w:p>
            <w:pPr>
              <w:pStyle w:val="TableParagraph"/>
              <w:spacing w:before="41"/>
              <w:rPr>
                <w:sz w:val="20"/>
              </w:rPr>
            </w:pPr>
            <w:r>
              <w:rPr>
                <w:color w:val="2E2E2E"/>
                <w:sz w:val="20"/>
              </w:rPr>
              <w:t>The device does not support output OOB</w:t>
            </w:r>
          </w:p>
        </w:tc>
      </w:tr>
      <w:tr>
        <w:trPr>
          <w:trHeight w:val="356" w:hRule="exact"/>
        </w:trPr>
        <w:tc>
          <w:tcPr>
            <w:tcW w:w="1669" w:type="dxa"/>
          </w:tcPr>
          <w:p>
            <w:pPr>
              <w:pStyle w:val="TableParagraph"/>
              <w:rPr>
                <w:sz w:val="20"/>
              </w:rPr>
            </w:pPr>
            <w:r>
              <w:rPr>
                <w:color w:val="2E2E2E"/>
                <w:sz w:val="20"/>
              </w:rPr>
              <w:t>0x01–0x08</w:t>
            </w:r>
          </w:p>
        </w:tc>
        <w:tc>
          <w:tcPr>
            <w:tcW w:w="5530" w:type="dxa"/>
          </w:tcPr>
          <w:p>
            <w:pPr>
              <w:pStyle w:val="TableParagraph"/>
              <w:rPr>
                <w:sz w:val="20"/>
              </w:rPr>
            </w:pPr>
            <w:r>
              <w:rPr>
                <w:color w:val="2E2E2E"/>
                <w:sz w:val="20"/>
              </w:rPr>
              <w:t>Maximum size in octets supported by the device</w:t>
            </w:r>
          </w:p>
        </w:tc>
      </w:tr>
      <w:tr>
        <w:trPr>
          <w:trHeight w:val="352" w:hRule="exact"/>
        </w:trPr>
        <w:tc>
          <w:tcPr>
            <w:tcW w:w="1669" w:type="dxa"/>
          </w:tcPr>
          <w:p>
            <w:pPr>
              <w:pStyle w:val="TableParagraph"/>
              <w:spacing w:before="36"/>
              <w:rPr>
                <w:sz w:val="20"/>
              </w:rPr>
            </w:pPr>
            <w:r>
              <w:rPr>
                <w:color w:val="2E2E2E"/>
                <w:sz w:val="20"/>
              </w:rPr>
              <w:t>0x09–0xFF</w:t>
            </w:r>
          </w:p>
        </w:tc>
        <w:tc>
          <w:tcPr>
            <w:tcW w:w="5530" w:type="dxa"/>
          </w:tcPr>
          <w:p>
            <w:pPr>
              <w:pStyle w:val="TableParagraph"/>
              <w:spacing w:before="36"/>
              <w:rPr>
                <w:sz w:val="20"/>
              </w:rPr>
            </w:pPr>
            <w:r>
              <w:rPr>
                <w:color w:val="2E2E2E"/>
                <w:sz w:val="20"/>
              </w:rPr>
              <w:t>Reserved for Future Use</w:t>
            </w:r>
          </w:p>
        </w:tc>
      </w:tr>
    </w:tbl>
    <w:p>
      <w:pPr>
        <w:spacing w:before="120"/>
        <w:ind w:left="1080" w:right="163" w:firstLine="0"/>
        <w:jc w:val="left"/>
        <w:rPr>
          <w:i/>
          <w:sz w:val="20"/>
        </w:rPr>
      </w:pPr>
      <w:bookmarkStart w:name="_bookmark423" w:id="1299"/>
      <w:bookmarkEnd w:id="1299"/>
      <w:r>
        <w:rPr/>
      </w:r>
      <w:r>
        <w:rPr>
          <w:i/>
          <w:color w:val="424242"/>
          <w:sz w:val="20"/>
        </w:rPr>
        <w:t>Table 5.21: Output OOB Size field values</w:t>
      </w:r>
    </w:p>
    <w:p>
      <w:pPr>
        <w:pStyle w:val="BodyText"/>
        <w:spacing w:before="2"/>
        <w:ind w:left="0"/>
        <w:rPr>
          <w:i/>
          <w:sz w:val="17"/>
        </w:rPr>
      </w:pPr>
    </w:p>
    <w:p>
      <w:pPr>
        <w:pStyle w:val="BodyText"/>
        <w:ind w:right="163"/>
      </w:pPr>
      <w:r>
        <w:rPr/>
        <w:t>The Output OOB Action values are defined in </w:t>
      </w:r>
      <w:hyperlink w:history="true" w:anchor="_bookmark424">
        <w:r>
          <w:rPr>
            <w:color w:val="0082FB"/>
          </w:rPr>
          <w:t>Table 5.22</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169"/>
        <w:gridCol w:w="3013"/>
        <w:gridCol w:w="3017"/>
      </w:tblGrid>
      <w:tr>
        <w:trPr>
          <w:trHeight w:val="354" w:hRule="exact"/>
        </w:trPr>
        <w:tc>
          <w:tcPr>
            <w:tcW w:w="1169" w:type="dxa"/>
            <w:shd w:val="clear" w:color="auto" w:fill="F1F1F1"/>
          </w:tcPr>
          <w:p>
            <w:pPr>
              <w:pStyle w:val="TableParagraph"/>
              <w:spacing w:before="35"/>
              <w:rPr>
                <w:b/>
                <w:sz w:val="20"/>
              </w:rPr>
            </w:pPr>
            <w:r>
              <w:rPr>
                <w:b/>
                <w:color w:val="3E3E3E"/>
                <w:sz w:val="20"/>
              </w:rPr>
              <w:t>Bit</w:t>
            </w:r>
          </w:p>
        </w:tc>
        <w:tc>
          <w:tcPr>
            <w:tcW w:w="3013" w:type="dxa"/>
            <w:shd w:val="clear" w:color="auto" w:fill="F1F1F1"/>
          </w:tcPr>
          <w:p>
            <w:pPr>
              <w:pStyle w:val="TableParagraph"/>
              <w:spacing w:before="35"/>
              <w:ind w:left="99"/>
              <w:rPr>
                <w:b/>
                <w:sz w:val="20"/>
              </w:rPr>
            </w:pPr>
            <w:r>
              <w:rPr>
                <w:b/>
                <w:color w:val="3E3E3E"/>
                <w:sz w:val="20"/>
              </w:rPr>
              <w:t>Description</w:t>
            </w:r>
          </w:p>
        </w:tc>
        <w:tc>
          <w:tcPr>
            <w:tcW w:w="3017" w:type="dxa"/>
            <w:shd w:val="clear" w:color="auto" w:fill="F1F1F1"/>
          </w:tcPr>
          <w:p>
            <w:pPr>
              <w:pStyle w:val="TableParagraph"/>
              <w:spacing w:before="35"/>
              <w:ind w:left="104"/>
              <w:rPr>
                <w:b/>
                <w:sz w:val="20"/>
              </w:rPr>
            </w:pPr>
            <w:r>
              <w:rPr>
                <w:b/>
                <w:color w:val="3E3E3E"/>
                <w:sz w:val="20"/>
              </w:rPr>
              <w:t>Data Type</w:t>
            </w:r>
          </w:p>
        </w:tc>
      </w:tr>
      <w:tr>
        <w:trPr>
          <w:trHeight w:val="356" w:hRule="exact"/>
        </w:trPr>
        <w:tc>
          <w:tcPr>
            <w:tcW w:w="1169" w:type="dxa"/>
          </w:tcPr>
          <w:p>
            <w:pPr>
              <w:pStyle w:val="TableParagraph"/>
              <w:rPr>
                <w:sz w:val="20"/>
              </w:rPr>
            </w:pPr>
            <w:r>
              <w:rPr>
                <w:color w:val="2E2E2E"/>
                <w:w w:val="99"/>
                <w:sz w:val="20"/>
              </w:rPr>
              <w:t>0</w:t>
            </w:r>
          </w:p>
        </w:tc>
        <w:tc>
          <w:tcPr>
            <w:tcW w:w="3013" w:type="dxa"/>
          </w:tcPr>
          <w:p>
            <w:pPr>
              <w:pStyle w:val="TableParagraph"/>
              <w:ind w:left="99"/>
              <w:rPr>
                <w:sz w:val="20"/>
              </w:rPr>
            </w:pPr>
            <w:r>
              <w:rPr>
                <w:color w:val="2E2E2E"/>
                <w:sz w:val="20"/>
              </w:rPr>
              <w:t>Blink</w:t>
            </w:r>
          </w:p>
        </w:tc>
        <w:tc>
          <w:tcPr>
            <w:tcW w:w="3017" w:type="dxa"/>
          </w:tcPr>
          <w:p>
            <w:pPr>
              <w:pStyle w:val="TableParagraph"/>
              <w:ind w:left="104"/>
              <w:rPr>
                <w:sz w:val="20"/>
              </w:rPr>
            </w:pPr>
            <w:r>
              <w:rPr>
                <w:color w:val="2E2E2E"/>
                <w:sz w:val="20"/>
              </w:rPr>
              <w:t>Numeric</w:t>
            </w:r>
          </w:p>
        </w:tc>
      </w:tr>
      <w:tr>
        <w:trPr>
          <w:trHeight w:val="352" w:hRule="exact"/>
        </w:trPr>
        <w:tc>
          <w:tcPr>
            <w:tcW w:w="1169" w:type="dxa"/>
          </w:tcPr>
          <w:p>
            <w:pPr>
              <w:pStyle w:val="TableParagraph"/>
              <w:spacing w:before="36"/>
              <w:rPr>
                <w:sz w:val="20"/>
              </w:rPr>
            </w:pPr>
            <w:r>
              <w:rPr>
                <w:color w:val="2E2E2E"/>
                <w:w w:val="99"/>
                <w:sz w:val="20"/>
              </w:rPr>
              <w:t>1</w:t>
            </w:r>
          </w:p>
        </w:tc>
        <w:tc>
          <w:tcPr>
            <w:tcW w:w="3013" w:type="dxa"/>
          </w:tcPr>
          <w:p>
            <w:pPr>
              <w:pStyle w:val="TableParagraph"/>
              <w:spacing w:before="36"/>
              <w:ind w:left="99"/>
              <w:rPr>
                <w:sz w:val="20"/>
              </w:rPr>
            </w:pPr>
            <w:r>
              <w:rPr>
                <w:color w:val="2E2E2E"/>
                <w:sz w:val="20"/>
              </w:rPr>
              <w:t>Beep</w:t>
            </w:r>
          </w:p>
        </w:tc>
        <w:tc>
          <w:tcPr>
            <w:tcW w:w="3017" w:type="dxa"/>
          </w:tcPr>
          <w:p>
            <w:pPr>
              <w:pStyle w:val="TableParagraph"/>
              <w:spacing w:before="36"/>
              <w:ind w:left="104"/>
              <w:rPr>
                <w:sz w:val="20"/>
              </w:rPr>
            </w:pPr>
            <w:r>
              <w:rPr>
                <w:color w:val="2E2E2E"/>
                <w:sz w:val="20"/>
              </w:rPr>
              <w:t>Numeric</w:t>
            </w:r>
          </w:p>
        </w:tc>
      </w:tr>
      <w:tr>
        <w:trPr>
          <w:trHeight w:val="356" w:hRule="exact"/>
        </w:trPr>
        <w:tc>
          <w:tcPr>
            <w:tcW w:w="1169" w:type="dxa"/>
          </w:tcPr>
          <w:p>
            <w:pPr>
              <w:pStyle w:val="TableParagraph"/>
              <w:rPr>
                <w:sz w:val="20"/>
              </w:rPr>
            </w:pPr>
            <w:r>
              <w:rPr>
                <w:color w:val="2E2E2E"/>
                <w:w w:val="99"/>
                <w:sz w:val="20"/>
              </w:rPr>
              <w:t>2</w:t>
            </w:r>
          </w:p>
        </w:tc>
        <w:tc>
          <w:tcPr>
            <w:tcW w:w="3013" w:type="dxa"/>
          </w:tcPr>
          <w:p>
            <w:pPr>
              <w:pStyle w:val="TableParagraph"/>
              <w:ind w:left="99"/>
              <w:rPr>
                <w:sz w:val="20"/>
              </w:rPr>
            </w:pPr>
            <w:r>
              <w:rPr>
                <w:color w:val="2E2E2E"/>
                <w:sz w:val="20"/>
              </w:rPr>
              <w:t>Vibrate</w:t>
            </w:r>
          </w:p>
        </w:tc>
        <w:tc>
          <w:tcPr>
            <w:tcW w:w="3017" w:type="dxa"/>
          </w:tcPr>
          <w:p>
            <w:pPr>
              <w:pStyle w:val="TableParagraph"/>
              <w:ind w:left="104"/>
              <w:rPr>
                <w:sz w:val="20"/>
              </w:rPr>
            </w:pPr>
            <w:r>
              <w:rPr>
                <w:color w:val="2E2E2E"/>
                <w:sz w:val="20"/>
              </w:rPr>
              <w:t>Numeric</w:t>
            </w:r>
          </w:p>
        </w:tc>
      </w:tr>
      <w:tr>
        <w:trPr>
          <w:trHeight w:val="356" w:hRule="exact"/>
        </w:trPr>
        <w:tc>
          <w:tcPr>
            <w:tcW w:w="1169" w:type="dxa"/>
          </w:tcPr>
          <w:p>
            <w:pPr>
              <w:pStyle w:val="TableParagraph"/>
              <w:spacing w:before="36"/>
              <w:rPr>
                <w:sz w:val="20"/>
              </w:rPr>
            </w:pPr>
            <w:r>
              <w:rPr>
                <w:color w:val="2E2E2E"/>
                <w:w w:val="99"/>
                <w:sz w:val="20"/>
              </w:rPr>
              <w:t>3</w:t>
            </w:r>
          </w:p>
        </w:tc>
        <w:tc>
          <w:tcPr>
            <w:tcW w:w="3013" w:type="dxa"/>
          </w:tcPr>
          <w:p>
            <w:pPr>
              <w:pStyle w:val="TableParagraph"/>
              <w:spacing w:before="36"/>
              <w:ind w:left="99"/>
              <w:rPr>
                <w:sz w:val="20"/>
              </w:rPr>
            </w:pPr>
            <w:r>
              <w:rPr>
                <w:color w:val="2E2E2E"/>
                <w:sz w:val="20"/>
              </w:rPr>
              <w:t>Output Numeric</w:t>
            </w:r>
          </w:p>
        </w:tc>
        <w:tc>
          <w:tcPr>
            <w:tcW w:w="3017" w:type="dxa"/>
          </w:tcPr>
          <w:p>
            <w:pPr>
              <w:pStyle w:val="TableParagraph"/>
              <w:spacing w:before="36"/>
              <w:ind w:left="104"/>
              <w:rPr>
                <w:sz w:val="20"/>
              </w:rPr>
            </w:pPr>
            <w:r>
              <w:rPr>
                <w:color w:val="2E2E2E"/>
                <w:sz w:val="20"/>
              </w:rPr>
              <w:t>Numeric</w:t>
            </w:r>
          </w:p>
        </w:tc>
      </w:tr>
      <w:tr>
        <w:trPr>
          <w:trHeight w:val="352" w:hRule="exact"/>
        </w:trPr>
        <w:tc>
          <w:tcPr>
            <w:tcW w:w="1169" w:type="dxa"/>
          </w:tcPr>
          <w:p>
            <w:pPr>
              <w:pStyle w:val="TableParagraph"/>
              <w:spacing w:before="36"/>
              <w:rPr>
                <w:sz w:val="20"/>
              </w:rPr>
            </w:pPr>
            <w:r>
              <w:rPr>
                <w:color w:val="2E2E2E"/>
                <w:w w:val="99"/>
                <w:sz w:val="20"/>
              </w:rPr>
              <w:t>4</w:t>
            </w:r>
          </w:p>
        </w:tc>
        <w:tc>
          <w:tcPr>
            <w:tcW w:w="3013" w:type="dxa"/>
          </w:tcPr>
          <w:p>
            <w:pPr>
              <w:pStyle w:val="TableParagraph"/>
              <w:spacing w:before="36"/>
              <w:ind w:left="99"/>
              <w:rPr>
                <w:sz w:val="20"/>
              </w:rPr>
            </w:pPr>
            <w:r>
              <w:rPr>
                <w:color w:val="2E2E2E"/>
                <w:sz w:val="20"/>
              </w:rPr>
              <w:t>Output Alphanumeric</w:t>
            </w:r>
          </w:p>
        </w:tc>
        <w:tc>
          <w:tcPr>
            <w:tcW w:w="3017" w:type="dxa"/>
          </w:tcPr>
          <w:p>
            <w:pPr>
              <w:pStyle w:val="TableParagraph"/>
              <w:spacing w:before="36"/>
              <w:ind w:left="104"/>
              <w:rPr>
                <w:sz w:val="20"/>
              </w:rPr>
            </w:pPr>
            <w:r>
              <w:rPr>
                <w:color w:val="2E2E2E"/>
                <w:sz w:val="20"/>
              </w:rPr>
              <w:t>Array of octets</w:t>
            </w:r>
          </w:p>
        </w:tc>
      </w:tr>
      <w:tr>
        <w:trPr>
          <w:trHeight w:val="352" w:hRule="exact"/>
        </w:trPr>
        <w:tc>
          <w:tcPr>
            <w:tcW w:w="1169" w:type="dxa"/>
          </w:tcPr>
          <w:p>
            <w:pPr>
              <w:pStyle w:val="TableParagraph"/>
              <w:spacing w:before="41"/>
              <w:rPr>
                <w:sz w:val="20"/>
              </w:rPr>
            </w:pPr>
            <w:r>
              <w:rPr>
                <w:color w:val="2E2E2E"/>
                <w:sz w:val="20"/>
              </w:rPr>
              <w:t>5–15</w:t>
            </w:r>
          </w:p>
        </w:tc>
        <w:tc>
          <w:tcPr>
            <w:tcW w:w="3013" w:type="dxa"/>
          </w:tcPr>
          <w:p>
            <w:pPr>
              <w:pStyle w:val="TableParagraph"/>
              <w:spacing w:before="41"/>
              <w:ind w:left="99"/>
              <w:rPr>
                <w:sz w:val="20"/>
              </w:rPr>
            </w:pPr>
            <w:r>
              <w:rPr>
                <w:color w:val="2E2E2E"/>
                <w:sz w:val="20"/>
              </w:rPr>
              <w:t>Reserved for Future Use</w:t>
            </w:r>
          </w:p>
        </w:tc>
        <w:tc>
          <w:tcPr>
            <w:tcW w:w="3017" w:type="dxa"/>
          </w:tcPr>
          <w:p>
            <w:pPr>
              <w:pStyle w:val="TableParagraph"/>
              <w:spacing w:before="41"/>
              <w:ind w:left="104"/>
              <w:rPr>
                <w:sz w:val="20"/>
              </w:rPr>
            </w:pPr>
            <w:r>
              <w:rPr>
                <w:color w:val="2E2E2E"/>
                <w:sz w:val="20"/>
              </w:rPr>
              <w:t>n/a</w:t>
            </w:r>
          </w:p>
        </w:tc>
      </w:tr>
    </w:tbl>
    <w:p>
      <w:pPr>
        <w:spacing w:before="120"/>
        <w:ind w:left="1080" w:right="163" w:firstLine="0"/>
        <w:jc w:val="left"/>
        <w:rPr>
          <w:i/>
          <w:sz w:val="20"/>
        </w:rPr>
      </w:pPr>
      <w:bookmarkStart w:name="_bookmark424" w:id="1300"/>
      <w:bookmarkEnd w:id="1300"/>
      <w:r>
        <w:rPr/>
      </w:r>
      <w:r>
        <w:rPr>
          <w:i/>
          <w:color w:val="424242"/>
          <w:sz w:val="20"/>
        </w:rPr>
        <w:t>Table 5.22: Output OOB Action field values</w:t>
      </w:r>
    </w:p>
    <w:p>
      <w:pPr>
        <w:pStyle w:val="BodyText"/>
        <w:spacing w:before="6"/>
        <w:ind w:left="0"/>
        <w:rPr>
          <w:i/>
          <w:sz w:val="17"/>
        </w:rPr>
      </w:pPr>
    </w:p>
    <w:p>
      <w:pPr>
        <w:pStyle w:val="BodyText"/>
        <w:spacing w:line="276" w:lineRule="auto"/>
        <w:ind w:right="110"/>
      </w:pPr>
      <w:r>
        <w:rPr/>
        <w:t>The Input OOB Size defines the number of digits that can be entered when the value Input Numeric in the Input OOB Action field (see </w:t>
      </w:r>
      <w:hyperlink w:history="true" w:anchor="_bookmark426">
        <w:r>
          <w:rPr>
            <w:color w:val="0082FB"/>
          </w:rPr>
          <w:t>Table 5.24</w:t>
        </w:r>
      </w:hyperlink>
      <w:r>
        <w:rPr/>
        <w:t>) is selected. The Input OOB Size values are defined in </w:t>
      </w:r>
      <w:hyperlink w:history="true" w:anchor="_bookmark425">
        <w:r>
          <w:rPr>
            <w:color w:val="0082FB"/>
          </w:rPr>
          <w:t>Table 5.23</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5530"/>
      </w:tblGrid>
      <w:tr>
        <w:trPr>
          <w:trHeight w:val="354" w:hRule="exact"/>
        </w:trPr>
        <w:tc>
          <w:tcPr>
            <w:tcW w:w="1669" w:type="dxa"/>
            <w:shd w:val="clear" w:color="auto" w:fill="F1F1F1"/>
          </w:tcPr>
          <w:p>
            <w:pPr>
              <w:pStyle w:val="TableParagraph"/>
              <w:spacing w:before="34"/>
              <w:rPr>
                <w:b/>
                <w:sz w:val="20"/>
              </w:rPr>
            </w:pPr>
            <w:r>
              <w:rPr>
                <w:b/>
                <w:color w:val="3E3E3E"/>
                <w:sz w:val="20"/>
              </w:rPr>
              <w:t>Value</w:t>
            </w:r>
          </w:p>
        </w:tc>
        <w:tc>
          <w:tcPr>
            <w:tcW w:w="5530" w:type="dxa"/>
            <w:shd w:val="clear" w:color="auto" w:fill="F1F1F1"/>
          </w:tcPr>
          <w:p>
            <w:pPr>
              <w:pStyle w:val="TableParagraph"/>
              <w:spacing w:before="34"/>
              <w:rPr>
                <w:b/>
                <w:sz w:val="20"/>
              </w:rPr>
            </w:pPr>
            <w:r>
              <w:rPr>
                <w:b/>
                <w:color w:val="3E3E3E"/>
                <w:sz w:val="20"/>
              </w:rPr>
              <w:t>Description</w:t>
            </w:r>
          </w:p>
        </w:tc>
      </w:tr>
      <w:tr>
        <w:trPr>
          <w:trHeight w:val="353" w:hRule="exact"/>
        </w:trPr>
        <w:tc>
          <w:tcPr>
            <w:tcW w:w="1669" w:type="dxa"/>
          </w:tcPr>
          <w:p>
            <w:pPr>
              <w:pStyle w:val="TableParagraph"/>
              <w:spacing w:before="37"/>
              <w:rPr>
                <w:sz w:val="20"/>
              </w:rPr>
            </w:pPr>
            <w:r>
              <w:rPr>
                <w:color w:val="2E2E2E"/>
                <w:sz w:val="20"/>
              </w:rPr>
              <w:t>0x00</w:t>
            </w:r>
          </w:p>
        </w:tc>
        <w:tc>
          <w:tcPr>
            <w:tcW w:w="5530" w:type="dxa"/>
          </w:tcPr>
          <w:p>
            <w:pPr>
              <w:pStyle w:val="TableParagraph"/>
              <w:spacing w:before="37"/>
              <w:rPr>
                <w:sz w:val="20"/>
              </w:rPr>
            </w:pPr>
            <w:r>
              <w:rPr>
                <w:color w:val="2E2E2E"/>
                <w:sz w:val="20"/>
              </w:rPr>
              <w:t>The device does not support Input OOB</w:t>
            </w:r>
          </w:p>
        </w:tc>
      </w:tr>
      <w:tr>
        <w:trPr>
          <w:trHeight w:val="356" w:hRule="exact"/>
        </w:trPr>
        <w:tc>
          <w:tcPr>
            <w:tcW w:w="1669" w:type="dxa"/>
          </w:tcPr>
          <w:p>
            <w:pPr>
              <w:pStyle w:val="TableParagraph"/>
              <w:rPr>
                <w:sz w:val="20"/>
              </w:rPr>
            </w:pPr>
            <w:r>
              <w:rPr>
                <w:color w:val="2E2E2E"/>
                <w:sz w:val="20"/>
              </w:rPr>
              <w:t>0x01–0x08</w:t>
            </w:r>
          </w:p>
        </w:tc>
        <w:tc>
          <w:tcPr>
            <w:tcW w:w="5530" w:type="dxa"/>
          </w:tcPr>
          <w:p>
            <w:pPr>
              <w:pStyle w:val="TableParagraph"/>
              <w:rPr>
                <w:sz w:val="20"/>
              </w:rPr>
            </w:pPr>
            <w:r>
              <w:rPr>
                <w:color w:val="2E2E2E"/>
                <w:sz w:val="20"/>
              </w:rPr>
              <w:t>Maximum supported size in octets supported by the device</w:t>
            </w:r>
          </w:p>
        </w:tc>
      </w:tr>
      <w:tr>
        <w:trPr>
          <w:trHeight w:val="352" w:hRule="exact"/>
        </w:trPr>
        <w:tc>
          <w:tcPr>
            <w:tcW w:w="1669" w:type="dxa"/>
          </w:tcPr>
          <w:p>
            <w:pPr>
              <w:pStyle w:val="TableParagraph"/>
              <w:spacing w:before="36"/>
              <w:rPr>
                <w:sz w:val="20"/>
              </w:rPr>
            </w:pPr>
            <w:r>
              <w:rPr>
                <w:color w:val="2E2E2E"/>
                <w:sz w:val="20"/>
              </w:rPr>
              <w:t>0x09–0xFF</w:t>
            </w:r>
          </w:p>
        </w:tc>
        <w:tc>
          <w:tcPr>
            <w:tcW w:w="5530" w:type="dxa"/>
          </w:tcPr>
          <w:p>
            <w:pPr>
              <w:pStyle w:val="TableParagraph"/>
              <w:spacing w:before="36"/>
              <w:rPr>
                <w:sz w:val="20"/>
              </w:rPr>
            </w:pPr>
            <w:r>
              <w:rPr>
                <w:color w:val="2E2E2E"/>
                <w:sz w:val="20"/>
              </w:rPr>
              <w:t>Reserved for Future Use</w:t>
            </w:r>
          </w:p>
        </w:tc>
      </w:tr>
    </w:tbl>
    <w:p>
      <w:pPr>
        <w:spacing w:before="120"/>
        <w:ind w:left="1080" w:right="163" w:firstLine="0"/>
        <w:jc w:val="left"/>
        <w:rPr>
          <w:i/>
          <w:sz w:val="20"/>
        </w:rPr>
      </w:pPr>
      <w:bookmarkStart w:name="_bookmark425" w:id="1301"/>
      <w:bookmarkEnd w:id="1301"/>
      <w:r>
        <w:rPr/>
      </w:r>
      <w:r>
        <w:rPr>
          <w:i/>
          <w:color w:val="424242"/>
          <w:sz w:val="20"/>
        </w:rPr>
        <w:t>Table 5.23: Input OOB Size field values</w:t>
      </w:r>
    </w:p>
    <w:p>
      <w:pPr>
        <w:pStyle w:val="BodyText"/>
        <w:spacing w:before="2"/>
        <w:ind w:left="0"/>
        <w:rPr>
          <w:i/>
          <w:sz w:val="17"/>
        </w:rPr>
      </w:pPr>
    </w:p>
    <w:p>
      <w:pPr>
        <w:pStyle w:val="BodyText"/>
        <w:ind w:right="163"/>
      </w:pPr>
      <w:r>
        <w:rPr/>
        <w:t>The Input OOB Actions are defined in </w:t>
      </w:r>
      <w:hyperlink w:history="true" w:anchor="_bookmark426">
        <w:r>
          <w:rPr>
            <w:color w:val="0082FB"/>
          </w:rPr>
          <w:t>Table 5.24</w:t>
        </w:r>
      </w:hyperlink>
      <w:r>
        <w:rPr/>
        <w:t>.</w:t>
      </w:r>
    </w:p>
    <w:p>
      <w:pPr>
        <w:pStyle w:val="BodyText"/>
        <w:ind w:left="0"/>
        <w:rPr>
          <w:sz w:val="21"/>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49"/>
        <w:gridCol w:w="2969"/>
        <w:gridCol w:w="2972"/>
      </w:tblGrid>
      <w:tr>
        <w:trPr>
          <w:trHeight w:val="352" w:hRule="exact"/>
        </w:trPr>
        <w:tc>
          <w:tcPr>
            <w:tcW w:w="1349" w:type="dxa"/>
            <w:shd w:val="clear" w:color="auto" w:fill="F1F1F1"/>
          </w:tcPr>
          <w:p>
            <w:pPr>
              <w:pStyle w:val="TableParagraph"/>
              <w:spacing w:before="33"/>
              <w:rPr>
                <w:b/>
                <w:sz w:val="20"/>
              </w:rPr>
            </w:pPr>
            <w:r>
              <w:rPr>
                <w:b/>
                <w:color w:val="3E3E3E"/>
                <w:sz w:val="20"/>
              </w:rPr>
              <w:t>Bit</w:t>
            </w:r>
          </w:p>
        </w:tc>
        <w:tc>
          <w:tcPr>
            <w:tcW w:w="2969" w:type="dxa"/>
            <w:shd w:val="clear" w:color="auto" w:fill="F1F1F1"/>
          </w:tcPr>
          <w:p>
            <w:pPr>
              <w:pStyle w:val="TableParagraph"/>
              <w:spacing w:before="33"/>
              <w:ind w:left="99"/>
              <w:rPr>
                <w:b/>
                <w:sz w:val="20"/>
              </w:rPr>
            </w:pPr>
            <w:r>
              <w:rPr>
                <w:b/>
                <w:color w:val="3E3E3E"/>
                <w:sz w:val="20"/>
              </w:rPr>
              <w:t>Description</w:t>
            </w:r>
          </w:p>
        </w:tc>
        <w:tc>
          <w:tcPr>
            <w:tcW w:w="2972" w:type="dxa"/>
            <w:shd w:val="clear" w:color="auto" w:fill="F1F1F1"/>
          </w:tcPr>
          <w:p>
            <w:pPr>
              <w:pStyle w:val="TableParagraph"/>
              <w:spacing w:before="33"/>
              <w:rPr>
                <w:b/>
                <w:sz w:val="20"/>
              </w:rPr>
            </w:pPr>
            <w:r>
              <w:rPr>
                <w:b/>
                <w:color w:val="3E3E3E"/>
                <w:sz w:val="20"/>
              </w:rPr>
              <w:t>Data Type</w:t>
            </w:r>
          </w:p>
        </w:tc>
      </w:tr>
      <w:tr>
        <w:trPr>
          <w:trHeight w:val="356" w:hRule="exact"/>
        </w:trPr>
        <w:tc>
          <w:tcPr>
            <w:tcW w:w="1349" w:type="dxa"/>
          </w:tcPr>
          <w:p>
            <w:pPr>
              <w:pStyle w:val="TableParagraph"/>
              <w:rPr>
                <w:sz w:val="20"/>
              </w:rPr>
            </w:pPr>
            <w:r>
              <w:rPr>
                <w:color w:val="2E2E2E"/>
                <w:w w:val="99"/>
                <w:sz w:val="20"/>
              </w:rPr>
              <w:t>0</w:t>
            </w:r>
          </w:p>
        </w:tc>
        <w:tc>
          <w:tcPr>
            <w:tcW w:w="2969" w:type="dxa"/>
          </w:tcPr>
          <w:p>
            <w:pPr>
              <w:pStyle w:val="TableParagraph"/>
              <w:ind w:left="99"/>
              <w:rPr>
                <w:sz w:val="20"/>
              </w:rPr>
            </w:pPr>
            <w:r>
              <w:rPr>
                <w:color w:val="2E2E2E"/>
                <w:sz w:val="20"/>
              </w:rPr>
              <w:t>Push</w:t>
            </w:r>
          </w:p>
        </w:tc>
        <w:tc>
          <w:tcPr>
            <w:tcW w:w="2972" w:type="dxa"/>
          </w:tcPr>
          <w:p>
            <w:pPr>
              <w:pStyle w:val="TableParagraph"/>
              <w:rPr>
                <w:sz w:val="20"/>
              </w:rPr>
            </w:pPr>
            <w:r>
              <w:rPr>
                <w:color w:val="2E2E2E"/>
                <w:sz w:val="20"/>
              </w:rPr>
              <w:t>Numeric</w:t>
            </w:r>
          </w:p>
        </w:tc>
      </w:tr>
      <w:tr>
        <w:trPr>
          <w:trHeight w:val="352" w:hRule="exact"/>
        </w:trPr>
        <w:tc>
          <w:tcPr>
            <w:tcW w:w="1349" w:type="dxa"/>
          </w:tcPr>
          <w:p>
            <w:pPr>
              <w:pStyle w:val="TableParagraph"/>
              <w:spacing w:before="36"/>
              <w:rPr>
                <w:sz w:val="20"/>
              </w:rPr>
            </w:pPr>
            <w:r>
              <w:rPr>
                <w:color w:val="2E2E2E"/>
                <w:w w:val="99"/>
                <w:sz w:val="20"/>
              </w:rPr>
              <w:t>1</w:t>
            </w:r>
          </w:p>
        </w:tc>
        <w:tc>
          <w:tcPr>
            <w:tcW w:w="2969" w:type="dxa"/>
          </w:tcPr>
          <w:p>
            <w:pPr>
              <w:pStyle w:val="TableParagraph"/>
              <w:spacing w:before="36"/>
              <w:ind w:left="99"/>
              <w:rPr>
                <w:sz w:val="20"/>
              </w:rPr>
            </w:pPr>
            <w:r>
              <w:rPr>
                <w:color w:val="2E2E2E"/>
                <w:sz w:val="20"/>
              </w:rPr>
              <w:t>Twist</w:t>
            </w:r>
          </w:p>
        </w:tc>
        <w:tc>
          <w:tcPr>
            <w:tcW w:w="2972" w:type="dxa"/>
          </w:tcPr>
          <w:p>
            <w:pPr>
              <w:pStyle w:val="TableParagraph"/>
              <w:spacing w:before="36"/>
              <w:rPr>
                <w:sz w:val="20"/>
              </w:rPr>
            </w:pPr>
            <w:r>
              <w:rPr>
                <w:color w:val="2E2E2E"/>
                <w:sz w:val="20"/>
              </w:rPr>
              <w:t>Numeric</w:t>
            </w:r>
          </w:p>
        </w:tc>
      </w:tr>
      <w:tr>
        <w:trPr>
          <w:trHeight w:val="356" w:hRule="exact"/>
        </w:trPr>
        <w:tc>
          <w:tcPr>
            <w:tcW w:w="1349" w:type="dxa"/>
          </w:tcPr>
          <w:p>
            <w:pPr>
              <w:pStyle w:val="TableParagraph"/>
              <w:rPr>
                <w:sz w:val="20"/>
              </w:rPr>
            </w:pPr>
            <w:r>
              <w:rPr>
                <w:color w:val="2E2E2E"/>
                <w:w w:val="99"/>
                <w:sz w:val="20"/>
              </w:rPr>
              <w:t>2</w:t>
            </w:r>
          </w:p>
        </w:tc>
        <w:tc>
          <w:tcPr>
            <w:tcW w:w="2969" w:type="dxa"/>
          </w:tcPr>
          <w:p>
            <w:pPr>
              <w:pStyle w:val="TableParagraph"/>
              <w:ind w:left="99"/>
              <w:rPr>
                <w:sz w:val="20"/>
              </w:rPr>
            </w:pPr>
            <w:r>
              <w:rPr>
                <w:color w:val="2E2E2E"/>
                <w:sz w:val="20"/>
              </w:rPr>
              <w:t>Input Number</w:t>
            </w:r>
          </w:p>
        </w:tc>
        <w:tc>
          <w:tcPr>
            <w:tcW w:w="2972" w:type="dxa"/>
          </w:tcPr>
          <w:p>
            <w:pPr>
              <w:pStyle w:val="TableParagraph"/>
              <w:rPr>
                <w:sz w:val="20"/>
              </w:rPr>
            </w:pPr>
            <w:r>
              <w:rPr>
                <w:color w:val="2E2E2E"/>
                <w:sz w:val="20"/>
              </w:rPr>
              <w:t>Numeric</w:t>
            </w:r>
          </w:p>
        </w:tc>
      </w:tr>
      <w:tr>
        <w:trPr>
          <w:trHeight w:val="356" w:hRule="exact"/>
        </w:trPr>
        <w:tc>
          <w:tcPr>
            <w:tcW w:w="1349" w:type="dxa"/>
          </w:tcPr>
          <w:p>
            <w:pPr>
              <w:pStyle w:val="TableParagraph"/>
              <w:rPr>
                <w:sz w:val="20"/>
              </w:rPr>
            </w:pPr>
            <w:r>
              <w:rPr>
                <w:color w:val="2E2E2E"/>
                <w:w w:val="99"/>
                <w:sz w:val="20"/>
              </w:rPr>
              <w:t>3</w:t>
            </w:r>
          </w:p>
        </w:tc>
        <w:tc>
          <w:tcPr>
            <w:tcW w:w="2969" w:type="dxa"/>
          </w:tcPr>
          <w:p>
            <w:pPr>
              <w:pStyle w:val="TableParagraph"/>
              <w:ind w:left="99"/>
              <w:rPr>
                <w:sz w:val="20"/>
              </w:rPr>
            </w:pPr>
            <w:r>
              <w:rPr>
                <w:color w:val="2E2E2E"/>
                <w:sz w:val="20"/>
              </w:rPr>
              <w:t>Input Alphanumeric</w:t>
            </w:r>
          </w:p>
        </w:tc>
        <w:tc>
          <w:tcPr>
            <w:tcW w:w="2972" w:type="dxa"/>
          </w:tcPr>
          <w:p>
            <w:pPr>
              <w:pStyle w:val="TableParagraph"/>
              <w:rPr>
                <w:sz w:val="20"/>
              </w:rPr>
            </w:pPr>
            <w:r>
              <w:rPr>
                <w:color w:val="2E2E2E"/>
                <w:sz w:val="20"/>
              </w:rPr>
              <w:t>Array of octets</w:t>
            </w:r>
          </w:p>
        </w:tc>
      </w:tr>
      <w:tr>
        <w:trPr>
          <w:trHeight w:val="352" w:hRule="exact"/>
        </w:trPr>
        <w:tc>
          <w:tcPr>
            <w:tcW w:w="1349" w:type="dxa"/>
          </w:tcPr>
          <w:p>
            <w:pPr>
              <w:pStyle w:val="TableParagraph"/>
              <w:spacing w:before="36"/>
              <w:rPr>
                <w:sz w:val="20"/>
              </w:rPr>
            </w:pPr>
            <w:r>
              <w:rPr>
                <w:color w:val="2E2E2E"/>
                <w:sz w:val="20"/>
              </w:rPr>
              <w:t>4–15</w:t>
            </w:r>
          </w:p>
        </w:tc>
        <w:tc>
          <w:tcPr>
            <w:tcW w:w="2969" w:type="dxa"/>
          </w:tcPr>
          <w:p>
            <w:pPr>
              <w:pStyle w:val="TableParagraph"/>
              <w:spacing w:before="36"/>
              <w:ind w:left="99"/>
              <w:rPr>
                <w:sz w:val="20"/>
              </w:rPr>
            </w:pPr>
            <w:r>
              <w:rPr>
                <w:color w:val="2E2E2E"/>
                <w:sz w:val="20"/>
              </w:rPr>
              <w:t>Reserved for Future Use</w:t>
            </w:r>
          </w:p>
        </w:tc>
        <w:tc>
          <w:tcPr>
            <w:tcW w:w="2972" w:type="dxa"/>
          </w:tcPr>
          <w:p>
            <w:pPr>
              <w:pStyle w:val="TableParagraph"/>
              <w:spacing w:before="36"/>
              <w:rPr>
                <w:sz w:val="20"/>
              </w:rPr>
            </w:pPr>
            <w:r>
              <w:rPr>
                <w:color w:val="2E2E2E"/>
                <w:sz w:val="20"/>
              </w:rPr>
              <w:t>n/a</w:t>
            </w:r>
          </w:p>
        </w:tc>
      </w:tr>
    </w:tbl>
    <w:p>
      <w:pPr>
        <w:spacing w:before="121"/>
        <w:ind w:left="1080" w:right="163" w:firstLine="0"/>
        <w:jc w:val="left"/>
        <w:rPr>
          <w:i/>
          <w:sz w:val="20"/>
        </w:rPr>
      </w:pPr>
      <w:bookmarkStart w:name="_bookmark426" w:id="1302"/>
      <w:bookmarkEnd w:id="1302"/>
      <w:r>
        <w:rPr/>
      </w:r>
      <w:r>
        <w:rPr>
          <w:i/>
          <w:color w:val="424242"/>
          <w:sz w:val="20"/>
        </w:rPr>
        <w:t>Table 5.24: Input OOB Action field values</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4"/>
        <w:numPr>
          <w:ilvl w:val="3"/>
          <w:numId w:val="59"/>
        </w:numPr>
        <w:tabs>
          <w:tab w:pos="2072" w:val="left" w:leader="none"/>
          <w:tab w:pos="2073" w:val="left" w:leader="none"/>
        </w:tabs>
        <w:spacing w:line="240" w:lineRule="auto" w:before="70" w:after="0"/>
        <w:ind w:left="2073" w:right="0" w:hanging="993"/>
        <w:jc w:val="left"/>
      </w:pPr>
      <w:bookmarkStart w:name="5.4.1.3 Provisioning Start" w:id="1303"/>
      <w:bookmarkEnd w:id="1303"/>
      <w:r>
        <w:rPr>
          <w:b w:val="0"/>
        </w:rPr>
      </w:r>
      <w:bookmarkStart w:name="5.4.1.3 Provisioning Start" w:id="1304"/>
      <w:bookmarkEnd w:id="1304"/>
      <w:r>
        <w:rPr>
          <w:color w:val="0082FB"/>
        </w:rPr>
        <w:t>P</w:t>
      </w:r>
      <w:r>
        <w:rPr>
          <w:color w:val="0082FB"/>
        </w:rPr>
        <w:t>rovisioning</w:t>
      </w:r>
      <w:r>
        <w:rPr>
          <w:color w:val="0082FB"/>
          <w:spacing w:val="-8"/>
        </w:rPr>
        <w:t> </w:t>
      </w:r>
      <w:r>
        <w:rPr>
          <w:color w:val="0082FB"/>
        </w:rPr>
        <w:t>Start</w:t>
      </w:r>
    </w:p>
    <w:p>
      <w:pPr>
        <w:pStyle w:val="BodyText"/>
        <w:spacing w:line="276" w:lineRule="auto" w:before="161"/>
        <w:ind w:right="163"/>
      </w:pPr>
      <w:r>
        <w:rPr/>
        <w:t>A Provisioner sends this PDU to indicate the method it has selected from the options in the Provisioning Capabilities PDU. The format of the parameters for this PDU is defined in </w:t>
      </w:r>
      <w:hyperlink w:history="true" w:anchor="_bookmark427">
        <w:r>
          <w:rPr>
            <w:color w:val="0082FB"/>
          </w:rPr>
          <w:t>Table 5.25</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697"/>
        <w:gridCol w:w="1176"/>
        <w:gridCol w:w="5438"/>
      </w:tblGrid>
      <w:tr>
        <w:trPr>
          <w:trHeight w:val="618" w:hRule="exact"/>
        </w:trPr>
        <w:tc>
          <w:tcPr>
            <w:tcW w:w="2697" w:type="dxa"/>
            <w:shd w:val="clear" w:color="auto" w:fill="F1F1F1"/>
          </w:tcPr>
          <w:p>
            <w:pPr>
              <w:pStyle w:val="TableParagraph"/>
              <w:spacing w:before="34"/>
              <w:rPr>
                <w:b/>
                <w:sz w:val="20"/>
              </w:rPr>
            </w:pPr>
            <w:r>
              <w:rPr>
                <w:b/>
                <w:color w:val="3E3E3E"/>
                <w:sz w:val="20"/>
              </w:rPr>
              <w:t>Field</w:t>
            </w:r>
          </w:p>
        </w:tc>
        <w:tc>
          <w:tcPr>
            <w:tcW w:w="1176" w:type="dxa"/>
            <w:shd w:val="clear" w:color="auto" w:fill="F1F1F1"/>
          </w:tcPr>
          <w:p>
            <w:pPr>
              <w:pStyle w:val="TableParagraph"/>
              <w:spacing w:line="276" w:lineRule="auto" w:before="34"/>
              <w:ind w:right="322"/>
              <w:rPr>
                <w:b/>
                <w:sz w:val="20"/>
              </w:rPr>
            </w:pPr>
            <w:r>
              <w:rPr>
                <w:b/>
                <w:color w:val="3E3E3E"/>
                <w:sz w:val="20"/>
              </w:rPr>
              <w:t>Size (octets)</w:t>
            </w:r>
          </w:p>
        </w:tc>
        <w:tc>
          <w:tcPr>
            <w:tcW w:w="5438" w:type="dxa"/>
            <w:shd w:val="clear" w:color="auto" w:fill="F1F1F1"/>
          </w:tcPr>
          <w:p>
            <w:pPr>
              <w:pStyle w:val="TableParagraph"/>
              <w:spacing w:before="34"/>
              <w:ind w:left="99" w:right="519"/>
              <w:rPr>
                <w:b/>
                <w:sz w:val="20"/>
              </w:rPr>
            </w:pPr>
            <w:r>
              <w:rPr>
                <w:b/>
                <w:color w:val="3E3E3E"/>
                <w:sz w:val="20"/>
              </w:rPr>
              <w:t>Notes</w:t>
            </w:r>
          </w:p>
        </w:tc>
      </w:tr>
      <w:tr>
        <w:trPr>
          <w:trHeight w:val="352" w:hRule="exact"/>
        </w:trPr>
        <w:tc>
          <w:tcPr>
            <w:tcW w:w="2697" w:type="dxa"/>
          </w:tcPr>
          <w:p>
            <w:pPr>
              <w:pStyle w:val="TableParagraph"/>
              <w:spacing w:before="36"/>
              <w:rPr>
                <w:sz w:val="20"/>
              </w:rPr>
            </w:pPr>
            <w:r>
              <w:rPr>
                <w:color w:val="2E2E2E"/>
                <w:sz w:val="20"/>
              </w:rPr>
              <w:t>Algorithm</w:t>
            </w:r>
          </w:p>
        </w:tc>
        <w:tc>
          <w:tcPr>
            <w:tcW w:w="1176" w:type="dxa"/>
          </w:tcPr>
          <w:p>
            <w:pPr>
              <w:pStyle w:val="TableParagraph"/>
              <w:spacing w:before="36"/>
              <w:rPr>
                <w:sz w:val="20"/>
              </w:rPr>
            </w:pPr>
            <w:r>
              <w:rPr>
                <w:color w:val="2E2E2E"/>
                <w:w w:val="99"/>
                <w:sz w:val="20"/>
              </w:rPr>
              <w:t>1</w:t>
            </w:r>
          </w:p>
        </w:tc>
        <w:tc>
          <w:tcPr>
            <w:tcW w:w="5438" w:type="dxa"/>
          </w:tcPr>
          <w:p>
            <w:pPr>
              <w:pStyle w:val="TableParagraph"/>
              <w:spacing w:before="36"/>
              <w:ind w:left="99" w:right="519"/>
              <w:rPr>
                <w:sz w:val="20"/>
              </w:rPr>
            </w:pPr>
            <w:r>
              <w:rPr>
                <w:color w:val="2E2E2E"/>
                <w:sz w:val="20"/>
              </w:rPr>
              <w:t>The algorithm used for provisioning (see </w:t>
            </w:r>
            <w:hyperlink w:history="true" w:anchor="_bookmark428">
              <w:r>
                <w:rPr>
                  <w:color w:val="0082FB"/>
                  <w:sz w:val="20"/>
                </w:rPr>
                <w:t>Table 5.26</w:t>
              </w:r>
            </w:hyperlink>
            <w:r>
              <w:rPr>
                <w:color w:val="2E2E2E"/>
                <w:sz w:val="20"/>
              </w:rPr>
              <w:t>)</w:t>
            </w:r>
          </w:p>
        </w:tc>
      </w:tr>
      <w:tr>
        <w:trPr>
          <w:trHeight w:val="356" w:hRule="exact"/>
        </w:trPr>
        <w:tc>
          <w:tcPr>
            <w:tcW w:w="2697" w:type="dxa"/>
          </w:tcPr>
          <w:p>
            <w:pPr>
              <w:pStyle w:val="TableParagraph"/>
              <w:rPr>
                <w:sz w:val="20"/>
              </w:rPr>
            </w:pPr>
            <w:r>
              <w:rPr>
                <w:color w:val="2E2E2E"/>
                <w:sz w:val="20"/>
              </w:rPr>
              <w:t>Public Key</w:t>
            </w:r>
          </w:p>
        </w:tc>
        <w:tc>
          <w:tcPr>
            <w:tcW w:w="1176" w:type="dxa"/>
          </w:tcPr>
          <w:p>
            <w:pPr>
              <w:pStyle w:val="TableParagraph"/>
              <w:rPr>
                <w:sz w:val="20"/>
              </w:rPr>
            </w:pPr>
            <w:r>
              <w:rPr>
                <w:color w:val="2E2E2E"/>
                <w:w w:val="99"/>
                <w:sz w:val="20"/>
              </w:rPr>
              <w:t>1</w:t>
            </w:r>
          </w:p>
        </w:tc>
        <w:tc>
          <w:tcPr>
            <w:tcW w:w="5438" w:type="dxa"/>
          </w:tcPr>
          <w:p>
            <w:pPr>
              <w:pStyle w:val="TableParagraph"/>
              <w:ind w:left="99" w:right="519"/>
              <w:rPr>
                <w:sz w:val="20"/>
              </w:rPr>
            </w:pPr>
            <w:r>
              <w:rPr>
                <w:color w:val="2E2E2E"/>
                <w:sz w:val="20"/>
              </w:rPr>
              <w:t>Public Key used (see </w:t>
            </w:r>
            <w:hyperlink w:history="true" w:anchor="_bookmark429">
              <w:r>
                <w:rPr>
                  <w:color w:val="0082FB"/>
                  <w:sz w:val="20"/>
                </w:rPr>
                <w:t>Table 5.27</w:t>
              </w:r>
            </w:hyperlink>
            <w:r>
              <w:rPr>
                <w:color w:val="2E2E2E"/>
                <w:sz w:val="20"/>
              </w:rPr>
              <w:t>)</w:t>
            </w:r>
          </w:p>
        </w:tc>
      </w:tr>
      <w:tr>
        <w:trPr>
          <w:trHeight w:val="356" w:hRule="exact"/>
        </w:trPr>
        <w:tc>
          <w:tcPr>
            <w:tcW w:w="2697" w:type="dxa"/>
          </w:tcPr>
          <w:p>
            <w:pPr>
              <w:pStyle w:val="TableParagraph"/>
              <w:rPr>
                <w:sz w:val="20"/>
              </w:rPr>
            </w:pPr>
            <w:r>
              <w:rPr>
                <w:color w:val="2E2E2E"/>
                <w:sz w:val="20"/>
              </w:rPr>
              <w:t>Authentication Method</w:t>
            </w:r>
          </w:p>
        </w:tc>
        <w:tc>
          <w:tcPr>
            <w:tcW w:w="1176" w:type="dxa"/>
          </w:tcPr>
          <w:p>
            <w:pPr>
              <w:pStyle w:val="TableParagraph"/>
              <w:rPr>
                <w:sz w:val="20"/>
              </w:rPr>
            </w:pPr>
            <w:r>
              <w:rPr>
                <w:color w:val="2E2E2E"/>
                <w:w w:val="99"/>
                <w:sz w:val="20"/>
              </w:rPr>
              <w:t>1</w:t>
            </w:r>
          </w:p>
        </w:tc>
        <w:tc>
          <w:tcPr>
            <w:tcW w:w="5438" w:type="dxa"/>
          </w:tcPr>
          <w:p>
            <w:pPr>
              <w:pStyle w:val="TableParagraph"/>
              <w:ind w:left="99" w:right="519"/>
              <w:rPr>
                <w:sz w:val="20"/>
              </w:rPr>
            </w:pPr>
            <w:r>
              <w:rPr>
                <w:color w:val="2E2E2E"/>
                <w:sz w:val="20"/>
              </w:rPr>
              <w:t>Authentication Method used (see </w:t>
            </w:r>
            <w:hyperlink w:history="true" w:anchor="_bookmark430">
              <w:r>
                <w:rPr>
                  <w:color w:val="0082FB"/>
                  <w:sz w:val="20"/>
                </w:rPr>
                <w:t>Table 5.28</w:t>
              </w:r>
            </w:hyperlink>
            <w:r>
              <w:rPr>
                <w:color w:val="2E2E2E"/>
                <w:sz w:val="20"/>
              </w:rPr>
              <w:t>)</w:t>
            </w:r>
          </w:p>
        </w:tc>
      </w:tr>
      <w:tr>
        <w:trPr>
          <w:trHeight w:val="616" w:hRule="exact"/>
        </w:trPr>
        <w:tc>
          <w:tcPr>
            <w:tcW w:w="2697" w:type="dxa"/>
          </w:tcPr>
          <w:p>
            <w:pPr>
              <w:pStyle w:val="TableParagraph"/>
              <w:spacing w:before="36"/>
              <w:rPr>
                <w:sz w:val="20"/>
              </w:rPr>
            </w:pPr>
            <w:r>
              <w:rPr>
                <w:color w:val="2E2E2E"/>
                <w:sz w:val="20"/>
              </w:rPr>
              <w:t>Authentication Action</w:t>
            </w:r>
          </w:p>
        </w:tc>
        <w:tc>
          <w:tcPr>
            <w:tcW w:w="1176" w:type="dxa"/>
          </w:tcPr>
          <w:p>
            <w:pPr>
              <w:pStyle w:val="TableParagraph"/>
              <w:spacing w:before="36"/>
              <w:rPr>
                <w:sz w:val="20"/>
              </w:rPr>
            </w:pPr>
            <w:r>
              <w:rPr>
                <w:color w:val="2E2E2E"/>
                <w:w w:val="99"/>
                <w:sz w:val="20"/>
              </w:rPr>
              <w:t>1</w:t>
            </w:r>
          </w:p>
        </w:tc>
        <w:tc>
          <w:tcPr>
            <w:tcW w:w="5438" w:type="dxa"/>
          </w:tcPr>
          <w:p>
            <w:pPr>
              <w:pStyle w:val="TableParagraph"/>
              <w:spacing w:line="276" w:lineRule="auto" w:before="36"/>
              <w:ind w:left="99" w:right="519"/>
              <w:rPr>
                <w:sz w:val="20"/>
              </w:rPr>
            </w:pPr>
            <w:r>
              <w:rPr>
                <w:color w:val="2E2E2E"/>
                <w:sz w:val="20"/>
              </w:rPr>
              <w:t>Selected Output OOB Action (see </w:t>
            </w:r>
            <w:hyperlink w:history="true" w:anchor="_bookmark431">
              <w:r>
                <w:rPr>
                  <w:color w:val="0082FB"/>
                  <w:sz w:val="20"/>
                </w:rPr>
                <w:t>Table 5.29</w:t>
              </w:r>
            </w:hyperlink>
            <w:r>
              <w:rPr>
                <w:color w:val="2E2E2E"/>
                <w:sz w:val="20"/>
              </w:rPr>
              <w:t>) or Input OOB Action (see </w:t>
            </w:r>
            <w:hyperlink w:history="true" w:anchor="_bookmark433">
              <w:r>
                <w:rPr>
                  <w:color w:val="0082FB"/>
                  <w:sz w:val="20"/>
                </w:rPr>
                <w:t>Table 5.31</w:t>
              </w:r>
            </w:hyperlink>
            <w:r>
              <w:rPr>
                <w:color w:val="2E2E2E"/>
                <w:sz w:val="20"/>
              </w:rPr>
              <w:t>) or 0x00</w:t>
            </w:r>
          </w:p>
        </w:tc>
      </w:tr>
      <w:tr>
        <w:trPr>
          <w:trHeight w:val="620" w:hRule="exact"/>
        </w:trPr>
        <w:tc>
          <w:tcPr>
            <w:tcW w:w="2697" w:type="dxa"/>
          </w:tcPr>
          <w:p>
            <w:pPr>
              <w:pStyle w:val="TableParagraph"/>
              <w:spacing w:before="41"/>
              <w:rPr>
                <w:sz w:val="20"/>
              </w:rPr>
            </w:pPr>
            <w:r>
              <w:rPr>
                <w:color w:val="2E2E2E"/>
                <w:sz w:val="20"/>
              </w:rPr>
              <w:t>Authentication Size</w:t>
            </w:r>
          </w:p>
        </w:tc>
        <w:tc>
          <w:tcPr>
            <w:tcW w:w="1176" w:type="dxa"/>
          </w:tcPr>
          <w:p>
            <w:pPr>
              <w:pStyle w:val="TableParagraph"/>
              <w:spacing w:before="41"/>
              <w:rPr>
                <w:sz w:val="20"/>
              </w:rPr>
            </w:pPr>
            <w:r>
              <w:rPr>
                <w:color w:val="2E2E2E"/>
                <w:w w:val="99"/>
                <w:sz w:val="20"/>
              </w:rPr>
              <w:t>1</w:t>
            </w:r>
          </w:p>
        </w:tc>
        <w:tc>
          <w:tcPr>
            <w:tcW w:w="5438" w:type="dxa"/>
          </w:tcPr>
          <w:p>
            <w:pPr>
              <w:pStyle w:val="TableParagraph"/>
              <w:spacing w:line="276" w:lineRule="auto" w:before="41"/>
              <w:ind w:left="99" w:right="341"/>
              <w:rPr>
                <w:sz w:val="20"/>
              </w:rPr>
            </w:pPr>
            <w:r>
              <w:rPr>
                <w:color w:val="2E2E2E"/>
                <w:sz w:val="20"/>
              </w:rPr>
              <w:t>Size of the Output OOB used (see </w:t>
            </w:r>
            <w:hyperlink w:history="true" w:anchor="_bookmark432">
              <w:r>
                <w:rPr>
                  <w:color w:val="0082FB"/>
                  <w:sz w:val="20"/>
                </w:rPr>
                <w:t>Table 5.30</w:t>
              </w:r>
            </w:hyperlink>
            <w:r>
              <w:rPr>
                <w:color w:val="2E2E2E"/>
                <w:sz w:val="20"/>
              </w:rPr>
              <w:t>) or size of the Input OOB used (see </w:t>
            </w:r>
            <w:hyperlink w:history="true" w:anchor="_bookmark434">
              <w:r>
                <w:rPr>
                  <w:color w:val="0082FB"/>
                  <w:sz w:val="20"/>
                </w:rPr>
                <w:t>Table 5.32</w:t>
              </w:r>
            </w:hyperlink>
            <w:r>
              <w:rPr>
                <w:color w:val="2E2E2E"/>
                <w:sz w:val="20"/>
              </w:rPr>
              <w:t>) or 0x00</w:t>
            </w:r>
          </w:p>
        </w:tc>
      </w:tr>
    </w:tbl>
    <w:p>
      <w:pPr>
        <w:spacing w:before="120"/>
        <w:ind w:left="1080" w:right="163" w:firstLine="0"/>
        <w:jc w:val="left"/>
        <w:rPr>
          <w:i/>
          <w:sz w:val="20"/>
        </w:rPr>
      </w:pPr>
      <w:bookmarkStart w:name="_bookmark427" w:id="1305"/>
      <w:bookmarkEnd w:id="1305"/>
      <w:r>
        <w:rPr/>
      </w:r>
      <w:r>
        <w:rPr>
          <w:i/>
          <w:color w:val="424242"/>
          <w:sz w:val="20"/>
        </w:rPr>
        <w:t>Table 5.25: Provisioning Start PDU parameters format</w:t>
      </w:r>
    </w:p>
    <w:p>
      <w:pPr>
        <w:pStyle w:val="BodyText"/>
        <w:spacing w:before="2"/>
        <w:ind w:left="0"/>
        <w:rPr>
          <w:i/>
          <w:sz w:val="17"/>
        </w:rPr>
      </w:pPr>
    </w:p>
    <w:p>
      <w:pPr>
        <w:pStyle w:val="BodyText"/>
        <w:ind w:right="163"/>
      </w:pPr>
      <w:r>
        <w:rPr/>
        <w:t>The Algorithm values are defined in </w:t>
      </w:r>
      <w:hyperlink w:history="true" w:anchor="_bookmark428">
        <w:r>
          <w:rPr>
            <w:color w:val="0082FB"/>
          </w:rPr>
          <w:t>Table 5.26</w:t>
        </w:r>
        <w:r>
          <w:rPr/>
          <w:t>.</w:t>
        </w:r>
      </w:hyperlink>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3821"/>
      </w:tblGrid>
      <w:tr>
        <w:trPr>
          <w:trHeight w:val="354" w:hRule="exact"/>
        </w:trPr>
        <w:tc>
          <w:tcPr>
            <w:tcW w:w="1669" w:type="dxa"/>
            <w:shd w:val="clear" w:color="auto" w:fill="F1F1F1"/>
          </w:tcPr>
          <w:p>
            <w:pPr>
              <w:pStyle w:val="TableParagraph"/>
              <w:spacing w:before="34"/>
              <w:rPr>
                <w:b/>
                <w:sz w:val="20"/>
              </w:rPr>
            </w:pPr>
            <w:r>
              <w:rPr>
                <w:b/>
                <w:color w:val="3E3E3E"/>
                <w:sz w:val="20"/>
              </w:rPr>
              <w:t>Value</w:t>
            </w:r>
          </w:p>
        </w:tc>
        <w:tc>
          <w:tcPr>
            <w:tcW w:w="3821" w:type="dxa"/>
            <w:shd w:val="clear" w:color="auto" w:fill="F1F1F1"/>
          </w:tcPr>
          <w:p>
            <w:pPr>
              <w:pStyle w:val="TableParagraph"/>
              <w:spacing w:before="34"/>
              <w:rPr>
                <w:b/>
                <w:sz w:val="20"/>
              </w:rPr>
            </w:pPr>
            <w:r>
              <w:rPr>
                <w:b/>
                <w:color w:val="3E3E3E"/>
                <w:sz w:val="20"/>
              </w:rPr>
              <w:t>Description</w:t>
            </w:r>
          </w:p>
        </w:tc>
      </w:tr>
      <w:tr>
        <w:trPr>
          <w:trHeight w:val="357" w:hRule="exact"/>
        </w:trPr>
        <w:tc>
          <w:tcPr>
            <w:tcW w:w="1669" w:type="dxa"/>
          </w:tcPr>
          <w:p>
            <w:pPr>
              <w:pStyle w:val="TableParagraph"/>
              <w:spacing w:before="37"/>
              <w:rPr>
                <w:sz w:val="20"/>
              </w:rPr>
            </w:pPr>
            <w:r>
              <w:rPr>
                <w:color w:val="2E2E2E"/>
                <w:sz w:val="20"/>
              </w:rPr>
              <w:t>0x00</w:t>
            </w:r>
          </w:p>
        </w:tc>
        <w:tc>
          <w:tcPr>
            <w:tcW w:w="3821" w:type="dxa"/>
          </w:tcPr>
          <w:p>
            <w:pPr>
              <w:pStyle w:val="TableParagraph"/>
              <w:spacing w:before="37"/>
              <w:rPr>
                <w:sz w:val="20"/>
              </w:rPr>
            </w:pPr>
            <w:r>
              <w:rPr>
                <w:color w:val="2E2E2E"/>
                <w:sz w:val="20"/>
              </w:rPr>
              <w:t>FIPS P-256 Elliptic Curve</w:t>
            </w:r>
          </w:p>
        </w:tc>
      </w:tr>
      <w:tr>
        <w:trPr>
          <w:trHeight w:val="352" w:hRule="exact"/>
        </w:trPr>
        <w:tc>
          <w:tcPr>
            <w:tcW w:w="1669" w:type="dxa"/>
          </w:tcPr>
          <w:p>
            <w:pPr>
              <w:pStyle w:val="TableParagraph"/>
              <w:spacing w:before="36"/>
              <w:rPr>
                <w:sz w:val="20"/>
              </w:rPr>
            </w:pPr>
            <w:r>
              <w:rPr>
                <w:color w:val="2E2E2E"/>
                <w:sz w:val="20"/>
              </w:rPr>
              <w:t>0x01–0xFF</w:t>
            </w:r>
          </w:p>
        </w:tc>
        <w:tc>
          <w:tcPr>
            <w:tcW w:w="3821" w:type="dxa"/>
          </w:tcPr>
          <w:p>
            <w:pPr>
              <w:pStyle w:val="TableParagraph"/>
              <w:spacing w:before="36"/>
              <w:rPr>
                <w:sz w:val="20"/>
              </w:rPr>
            </w:pPr>
            <w:r>
              <w:rPr>
                <w:color w:val="2E2E2E"/>
                <w:sz w:val="20"/>
              </w:rPr>
              <w:t>Reserved for Future Use</w:t>
            </w:r>
          </w:p>
        </w:tc>
      </w:tr>
    </w:tbl>
    <w:p>
      <w:pPr>
        <w:spacing w:before="120"/>
        <w:ind w:left="1080" w:right="163" w:firstLine="0"/>
        <w:jc w:val="left"/>
        <w:rPr>
          <w:i/>
          <w:sz w:val="20"/>
        </w:rPr>
      </w:pPr>
      <w:bookmarkStart w:name="_bookmark428" w:id="1306"/>
      <w:bookmarkEnd w:id="1306"/>
      <w:r>
        <w:rPr/>
      </w:r>
      <w:r>
        <w:rPr>
          <w:i/>
          <w:color w:val="424242"/>
          <w:sz w:val="20"/>
        </w:rPr>
        <w:t>Table 5.26: Algorithm field values</w:t>
      </w:r>
    </w:p>
    <w:p>
      <w:pPr>
        <w:pStyle w:val="BodyText"/>
        <w:spacing w:before="2"/>
        <w:ind w:left="0"/>
        <w:rPr>
          <w:i/>
          <w:sz w:val="17"/>
        </w:rPr>
      </w:pPr>
    </w:p>
    <w:p>
      <w:pPr>
        <w:pStyle w:val="BodyText"/>
        <w:ind w:right="163"/>
      </w:pPr>
      <w:r>
        <w:rPr/>
        <w:t>The Public Key values are defined in </w:t>
      </w:r>
      <w:hyperlink w:history="true" w:anchor="_bookmark429">
        <w:r>
          <w:rPr>
            <w:color w:val="0082FB"/>
          </w:rPr>
          <w:t>Table 5.27</w:t>
        </w:r>
        <w:r>
          <w:rPr/>
          <w:t>.</w:t>
        </w:r>
      </w:hyperlink>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3821"/>
      </w:tblGrid>
      <w:tr>
        <w:trPr>
          <w:trHeight w:val="354" w:hRule="exact"/>
        </w:trPr>
        <w:tc>
          <w:tcPr>
            <w:tcW w:w="1669" w:type="dxa"/>
            <w:shd w:val="clear" w:color="auto" w:fill="F1F1F1"/>
          </w:tcPr>
          <w:p>
            <w:pPr>
              <w:pStyle w:val="TableParagraph"/>
              <w:spacing w:before="34"/>
              <w:rPr>
                <w:b/>
                <w:sz w:val="20"/>
              </w:rPr>
            </w:pPr>
            <w:r>
              <w:rPr>
                <w:b/>
                <w:color w:val="3E3E3E"/>
                <w:sz w:val="20"/>
              </w:rPr>
              <w:t>Value</w:t>
            </w:r>
          </w:p>
        </w:tc>
        <w:tc>
          <w:tcPr>
            <w:tcW w:w="3821" w:type="dxa"/>
            <w:shd w:val="clear" w:color="auto" w:fill="F1F1F1"/>
          </w:tcPr>
          <w:p>
            <w:pPr>
              <w:pStyle w:val="TableParagraph"/>
              <w:spacing w:before="34"/>
              <w:rPr>
                <w:b/>
                <w:sz w:val="20"/>
              </w:rPr>
            </w:pPr>
            <w:r>
              <w:rPr>
                <w:b/>
                <w:color w:val="3E3E3E"/>
                <w:sz w:val="20"/>
              </w:rPr>
              <w:t>Description</w:t>
            </w:r>
          </w:p>
        </w:tc>
      </w:tr>
      <w:tr>
        <w:trPr>
          <w:trHeight w:val="353" w:hRule="exact"/>
        </w:trPr>
        <w:tc>
          <w:tcPr>
            <w:tcW w:w="1669" w:type="dxa"/>
          </w:tcPr>
          <w:p>
            <w:pPr>
              <w:pStyle w:val="TableParagraph"/>
              <w:spacing w:before="37"/>
              <w:rPr>
                <w:sz w:val="20"/>
              </w:rPr>
            </w:pPr>
            <w:r>
              <w:rPr>
                <w:color w:val="2E2E2E"/>
                <w:sz w:val="20"/>
              </w:rPr>
              <w:t>0x00</w:t>
            </w:r>
          </w:p>
        </w:tc>
        <w:tc>
          <w:tcPr>
            <w:tcW w:w="3821" w:type="dxa"/>
          </w:tcPr>
          <w:p>
            <w:pPr>
              <w:pStyle w:val="TableParagraph"/>
              <w:spacing w:before="37"/>
              <w:rPr>
                <w:sz w:val="20"/>
              </w:rPr>
            </w:pPr>
            <w:r>
              <w:rPr>
                <w:color w:val="2E2E2E"/>
                <w:sz w:val="20"/>
              </w:rPr>
              <w:t>No OOB Public Key is used</w:t>
            </w:r>
          </w:p>
        </w:tc>
      </w:tr>
      <w:tr>
        <w:trPr>
          <w:trHeight w:val="356" w:hRule="exact"/>
        </w:trPr>
        <w:tc>
          <w:tcPr>
            <w:tcW w:w="1669" w:type="dxa"/>
          </w:tcPr>
          <w:p>
            <w:pPr>
              <w:pStyle w:val="TableParagraph"/>
              <w:rPr>
                <w:sz w:val="20"/>
              </w:rPr>
            </w:pPr>
            <w:r>
              <w:rPr>
                <w:color w:val="2E2E2E"/>
                <w:sz w:val="20"/>
              </w:rPr>
              <w:t>0x01</w:t>
            </w:r>
          </w:p>
        </w:tc>
        <w:tc>
          <w:tcPr>
            <w:tcW w:w="3821" w:type="dxa"/>
          </w:tcPr>
          <w:p>
            <w:pPr>
              <w:pStyle w:val="TableParagraph"/>
              <w:rPr>
                <w:sz w:val="20"/>
              </w:rPr>
            </w:pPr>
            <w:r>
              <w:rPr>
                <w:color w:val="2E2E2E"/>
                <w:sz w:val="20"/>
              </w:rPr>
              <w:t>OOB Public Key is used</w:t>
            </w:r>
          </w:p>
        </w:tc>
      </w:tr>
      <w:tr>
        <w:trPr>
          <w:trHeight w:val="352" w:hRule="exact"/>
        </w:trPr>
        <w:tc>
          <w:tcPr>
            <w:tcW w:w="1669" w:type="dxa"/>
          </w:tcPr>
          <w:p>
            <w:pPr>
              <w:pStyle w:val="TableParagraph"/>
              <w:rPr>
                <w:sz w:val="20"/>
              </w:rPr>
            </w:pPr>
            <w:r>
              <w:rPr>
                <w:color w:val="2E2E2E"/>
                <w:sz w:val="20"/>
              </w:rPr>
              <w:t>0x02–0xFF</w:t>
            </w:r>
          </w:p>
        </w:tc>
        <w:tc>
          <w:tcPr>
            <w:tcW w:w="3821" w:type="dxa"/>
          </w:tcPr>
          <w:p>
            <w:pPr>
              <w:pStyle w:val="TableParagraph"/>
              <w:rPr>
                <w:sz w:val="20"/>
              </w:rPr>
            </w:pPr>
            <w:r>
              <w:rPr>
                <w:color w:val="2E2E2E"/>
                <w:sz w:val="20"/>
              </w:rPr>
              <w:t>Prohibited</w:t>
            </w:r>
          </w:p>
        </w:tc>
      </w:tr>
    </w:tbl>
    <w:p>
      <w:pPr>
        <w:spacing w:before="120"/>
        <w:ind w:left="1080" w:right="163" w:firstLine="0"/>
        <w:jc w:val="left"/>
        <w:rPr>
          <w:i/>
          <w:sz w:val="20"/>
        </w:rPr>
      </w:pPr>
      <w:bookmarkStart w:name="_bookmark429" w:id="1307"/>
      <w:bookmarkEnd w:id="1307"/>
      <w:r>
        <w:rPr/>
      </w:r>
      <w:r>
        <w:rPr>
          <w:i/>
          <w:color w:val="424242"/>
          <w:sz w:val="20"/>
        </w:rPr>
        <w:t>Table 5.27: Public Key field values</w:t>
      </w:r>
    </w:p>
    <w:p>
      <w:pPr>
        <w:pStyle w:val="BodyText"/>
        <w:spacing w:before="6"/>
        <w:ind w:left="0"/>
        <w:rPr>
          <w:i/>
          <w:sz w:val="17"/>
        </w:rPr>
      </w:pPr>
    </w:p>
    <w:p>
      <w:pPr>
        <w:pStyle w:val="BodyText"/>
        <w:ind w:right="163"/>
      </w:pPr>
      <w:r>
        <w:rPr/>
        <w:t>The Authentication Method values are defined in </w:t>
      </w:r>
      <w:hyperlink w:history="true" w:anchor="_bookmark430">
        <w:r>
          <w:rPr>
            <w:color w:val="0082FB"/>
          </w:rPr>
          <w:t>Table 5.28</w:t>
        </w:r>
      </w:hyperlink>
      <w:r>
        <w:rPr/>
        <w:t>.</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3821"/>
      </w:tblGrid>
      <w:tr>
        <w:trPr>
          <w:trHeight w:val="353" w:hRule="exact"/>
        </w:trPr>
        <w:tc>
          <w:tcPr>
            <w:tcW w:w="1669" w:type="dxa"/>
            <w:shd w:val="clear" w:color="auto" w:fill="F1F1F1"/>
          </w:tcPr>
          <w:p>
            <w:pPr>
              <w:pStyle w:val="TableParagraph"/>
              <w:spacing w:before="33"/>
              <w:rPr>
                <w:b/>
                <w:sz w:val="20"/>
              </w:rPr>
            </w:pPr>
            <w:r>
              <w:rPr>
                <w:b/>
                <w:color w:val="3E3E3E"/>
                <w:sz w:val="20"/>
              </w:rPr>
              <w:t>Value</w:t>
            </w:r>
          </w:p>
        </w:tc>
        <w:tc>
          <w:tcPr>
            <w:tcW w:w="3821" w:type="dxa"/>
            <w:shd w:val="clear" w:color="auto" w:fill="F1F1F1"/>
          </w:tcPr>
          <w:p>
            <w:pPr>
              <w:pStyle w:val="TableParagraph"/>
              <w:spacing w:before="33"/>
              <w:rPr>
                <w:b/>
                <w:sz w:val="20"/>
              </w:rPr>
            </w:pPr>
            <w:r>
              <w:rPr>
                <w:b/>
                <w:color w:val="3E3E3E"/>
                <w:sz w:val="20"/>
              </w:rPr>
              <w:t>Description</w:t>
            </w:r>
          </w:p>
        </w:tc>
      </w:tr>
      <w:tr>
        <w:trPr>
          <w:trHeight w:val="356" w:hRule="exact"/>
        </w:trPr>
        <w:tc>
          <w:tcPr>
            <w:tcW w:w="1669" w:type="dxa"/>
          </w:tcPr>
          <w:p>
            <w:pPr>
              <w:pStyle w:val="TableParagraph"/>
              <w:rPr>
                <w:sz w:val="20"/>
              </w:rPr>
            </w:pPr>
            <w:r>
              <w:rPr>
                <w:color w:val="2E2E2E"/>
                <w:sz w:val="20"/>
              </w:rPr>
              <w:t>0x00</w:t>
            </w:r>
          </w:p>
        </w:tc>
        <w:tc>
          <w:tcPr>
            <w:tcW w:w="3821" w:type="dxa"/>
          </w:tcPr>
          <w:p>
            <w:pPr>
              <w:pStyle w:val="TableParagraph"/>
              <w:rPr>
                <w:sz w:val="20"/>
              </w:rPr>
            </w:pPr>
            <w:r>
              <w:rPr>
                <w:color w:val="2E2E2E"/>
                <w:sz w:val="20"/>
              </w:rPr>
              <w:t>No OOB authentication is used</w:t>
            </w:r>
          </w:p>
        </w:tc>
      </w:tr>
      <w:tr>
        <w:trPr>
          <w:trHeight w:val="356" w:hRule="exact"/>
        </w:trPr>
        <w:tc>
          <w:tcPr>
            <w:tcW w:w="1669" w:type="dxa"/>
          </w:tcPr>
          <w:p>
            <w:pPr>
              <w:pStyle w:val="TableParagraph"/>
              <w:rPr>
                <w:sz w:val="20"/>
              </w:rPr>
            </w:pPr>
            <w:r>
              <w:rPr>
                <w:color w:val="2E2E2E"/>
                <w:sz w:val="20"/>
              </w:rPr>
              <w:t>0x01</w:t>
            </w:r>
          </w:p>
        </w:tc>
        <w:tc>
          <w:tcPr>
            <w:tcW w:w="3821" w:type="dxa"/>
          </w:tcPr>
          <w:p>
            <w:pPr>
              <w:pStyle w:val="TableParagraph"/>
              <w:rPr>
                <w:sz w:val="20"/>
              </w:rPr>
            </w:pPr>
            <w:r>
              <w:rPr>
                <w:color w:val="2E2E2E"/>
                <w:sz w:val="20"/>
              </w:rPr>
              <w:t>Static OOB authentication is used</w:t>
            </w:r>
          </w:p>
        </w:tc>
      </w:tr>
      <w:tr>
        <w:trPr>
          <w:trHeight w:val="352" w:hRule="exact"/>
        </w:trPr>
        <w:tc>
          <w:tcPr>
            <w:tcW w:w="1669" w:type="dxa"/>
          </w:tcPr>
          <w:p>
            <w:pPr>
              <w:pStyle w:val="TableParagraph"/>
              <w:spacing w:before="36"/>
              <w:rPr>
                <w:sz w:val="20"/>
              </w:rPr>
            </w:pPr>
            <w:r>
              <w:rPr>
                <w:color w:val="2E2E2E"/>
                <w:sz w:val="20"/>
              </w:rPr>
              <w:t>0x02</w:t>
            </w:r>
          </w:p>
        </w:tc>
        <w:tc>
          <w:tcPr>
            <w:tcW w:w="3821" w:type="dxa"/>
          </w:tcPr>
          <w:p>
            <w:pPr>
              <w:pStyle w:val="TableParagraph"/>
              <w:spacing w:before="36"/>
              <w:rPr>
                <w:sz w:val="20"/>
              </w:rPr>
            </w:pPr>
            <w:r>
              <w:rPr>
                <w:color w:val="2E2E2E"/>
                <w:sz w:val="20"/>
              </w:rPr>
              <w:t>Output OOB authentication is used</w:t>
            </w:r>
          </w:p>
        </w:tc>
      </w:tr>
      <w:tr>
        <w:trPr>
          <w:trHeight w:val="356" w:hRule="exact"/>
        </w:trPr>
        <w:tc>
          <w:tcPr>
            <w:tcW w:w="1669" w:type="dxa"/>
          </w:tcPr>
          <w:p>
            <w:pPr>
              <w:pStyle w:val="TableParagraph"/>
              <w:rPr>
                <w:sz w:val="20"/>
              </w:rPr>
            </w:pPr>
            <w:r>
              <w:rPr>
                <w:color w:val="2E2E2E"/>
                <w:sz w:val="20"/>
              </w:rPr>
              <w:t>0x03</w:t>
            </w:r>
          </w:p>
        </w:tc>
        <w:tc>
          <w:tcPr>
            <w:tcW w:w="3821" w:type="dxa"/>
          </w:tcPr>
          <w:p>
            <w:pPr>
              <w:pStyle w:val="TableParagraph"/>
              <w:rPr>
                <w:sz w:val="20"/>
              </w:rPr>
            </w:pPr>
            <w:r>
              <w:rPr>
                <w:color w:val="2E2E2E"/>
                <w:sz w:val="20"/>
              </w:rPr>
              <w:t>Input OOB authentication is used</w:t>
            </w:r>
          </w:p>
        </w:tc>
      </w:tr>
      <w:tr>
        <w:trPr>
          <w:trHeight w:val="352" w:hRule="exact"/>
        </w:trPr>
        <w:tc>
          <w:tcPr>
            <w:tcW w:w="1669" w:type="dxa"/>
          </w:tcPr>
          <w:p>
            <w:pPr>
              <w:pStyle w:val="TableParagraph"/>
              <w:spacing w:before="36"/>
              <w:rPr>
                <w:sz w:val="20"/>
              </w:rPr>
            </w:pPr>
            <w:r>
              <w:rPr>
                <w:color w:val="2E2E2E"/>
                <w:sz w:val="20"/>
              </w:rPr>
              <w:t>0x04–0xFF</w:t>
            </w:r>
          </w:p>
        </w:tc>
        <w:tc>
          <w:tcPr>
            <w:tcW w:w="3821" w:type="dxa"/>
          </w:tcPr>
          <w:p>
            <w:pPr>
              <w:pStyle w:val="TableParagraph"/>
              <w:spacing w:before="36"/>
              <w:rPr>
                <w:sz w:val="20"/>
              </w:rPr>
            </w:pPr>
            <w:r>
              <w:rPr>
                <w:color w:val="2E2E2E"/>
                <w:sz w:val="20"/>
              </w:rPr>
              <w:t>Prohibited</w:t>
            </w:r>
          </w:p>
        </w:tc>
      </w:tr>
    </w:tbl>
    <w:p>
      <w:pPr>
        <w:spacing w:before="121"/>
        <w:ind w:left="1080" w:right="163" w:firstLine="0"/>
        <w:jc w:val="left"/>
        <w:rPr>
          <w:i/>
          <w:sz w:val="20"/>
        </w:rPr>
      </w:pPr>
      <w:bookmarkStart w:name="_bookmark430" w:id="1308"/>
      <w:bookmarkEnd w:id="1308"/>
      <w:r>
        <w:rPr/>
      </w:r>
      <w:r>
        <w:rPr>
          <w:i/>
          <w:color w:val="424242"/>
          <w:sz w:val="20"/>
        </w:rPr>
        <w:t>Table 5.28: Authentication Method field values</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line="276" w:lineRule="auto" w:before="74"/>
        <w:ind w:right="265"/>
      </w:pPr>
      <w:r>
        <w:rPr/>
        <w:t>When the Authentication Method 0x00 (Authentication with No OOB) method is used, the Authentication Action field shall be set to 0x00 and the Authentication Size field shall be set to 0x00.</w:t>
      </w:r>
    </w:p>
    <w:p>
      <w:pPr>
        <w:pStyle w:val="BodyText"/>
        <w:spacing w:before="4"/>
        <w:ind w:left="0"/>
        <w:rPr>
          <w:sz w:val="17"/>
        </w:rPr>
      </w:pPr>
    </w:p>
    <w:p>
      <w:pPr>
        <w:pStyle w:val="BodyText"/>
        <w:spacing w:line="276" w:lineRule="auto" w:before="1"/>
        <w:ind w:right="163"/>
      </w:pPr>
      <w:r>
        <w:rPr/>
        <w:t>When the Authentication Method 0x01 (Authentication with Static OOB) method is used, the Authentication Size shall be set to 0x00 and the Authentication Action field shall be set to 0x00.</w:t>
      </w:r>
    </w:p>
    <w:p>
      <w:pPr>
        <w:pStyle w:val="BodyText"/>
        <w:spacing w:before="5"/>
        <w:ind w:left="0"/>
        <w:rPr>
          <w:sz w:val="17"/>
        </w:rPr>
      </w:pPr>
    </w:p>
    <w:p>
      <w:pPr>
        <w:pStyle w:val="BodyText"/>
        <w:spacing w:line="276" w:lineRule="auto"/>
        <w:ind w:right="566"/>
      </w:pPr>
      <w:r>
        <w:rPr/>
        <w:t>When the Authentication Method 0x02 (Authentication with Output OOB) is used, the values defined in </w:t>
      </w:r>
      <w:hyperlink w:history="true" w:anchor="_bookmark431">
        <w:r>
          <w:rPr>
            <w:color w:val="0082FB"/>
          </w:rPr>
          <w:t>Table 5.29</w:t>
        </w:r>
      </w:hyperlink>
      <w:r>
        <w:rPr>
          <w:color w:val="0082FB"/>
        </w:rPr>
        <w:t> </w:t>
      </w:r>
      <w:r>
        <w:rPr/>
        <w:t>and </w:t>
      </w:r>
      <w:hyperlink w:history="true" w:anchor="_bookmark432">
        <w:r>
          <w:rPr>
            <w:color w:val="0082FB"/>
          </w:rPr>
          <w:t>Table 5.30</w:t>
        </w:r>
      </w:hyperlink>
      <w:r>
        <w:rPr>
          <w:color w:val="0082FB"/>
        </w:rPr>
        <w:t> </w:t>
      </w:r>
      <w:r>
        <w:rPr/>
        <w:t>shall be used to determine the Authentication Action and the Authentication Size.</w:t>
      </w:r>
    </w:p>
    <w:p>
      <w:pPr>
        <w:pStyle w:val="BodyText"/>
        <w:spacing w:before="5"/>
        <w:ind w:left="0"/>
        <w:rPr>
          <w:sz w:val="17"/>
        </w:rPr>
      </w:pPr>
    </w:p>
    <w:p>
      <w:pPr>
        <w:pStyle w:val="BodyText"/>
        <w:ind w:right="163"/>
      </w:pPr>
      <w:r>
        <w:rPr/>
        <w:t>The Output OOB Action values for the Authentication Size Action field are defined in </w:t>
      </w:r>
      <w:hyperlink w:history="true" w:anchor="_bookmark431">
        <w:r>
          <w:rPr>
            <w:color w:val="0082FB"/>
          </w:rPr>
          <w:t>Table 5.29</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4810"/>
      </w:tblGrid>
      <w:tr>
        <w:trPr>
          <w:trHeight w:val="354" w:hRule="exact"/>
        </w:trPr>
        <w:tc>
          <w:tcPr>
            <w:tcW w:w="1669" w:type="dxa"/>
            <w:shd w:val="clear" w:color="auto" w:fill="F1F1F1"/>
          </w:tcPr>
          <w:p>
            <w:pPr>
              <w:pStyle w:val="TableParagraph"/>
              <w:spacing w:before="34"/>
              <w:rPr>
                <w:b/>
                <w:sz w:val="20"/>
              </w:rPr>
            </w:pPr>
            <w:r>
              <w:rPr>
                <w:b/>
                <w:color w:val="3E3E3E"/>
                <w:sz w:val="20"/>
              </w:rPr>
              <w:t>Value</w:t>
            </w:r>
          </w:p>
        </w:tc>
        <w:tc>
          <w:tcPr>
            <w:tcW w:w="4810" w:type="dxa"/>
            <w:shd w:val="clear" w:color="auto" w:fill="F1F1F1"/>
          </w:tcPr>
          <w:p>
            <w:pPr>
              <w:pStyle w:val="TableParagraph"/>
              <w:spacing w:before="34"/>
              <w:rPr>
                <w:b/>
                <w:sz w:val="20"/>
              </w:rPr>
            </w:pPr>
            <w:r>
              <w:rPr>
                <w:b/>
                <w:color w:val="3E3E3E"/>
                <w:sz w:val="20"/>
              </w:rPr>
              <w:t>Description</w:t>
            </w:r>
          </w:p>
        </w:tc>
      </w:tr>
      <w:tr>
        <w:trPr>
          <w:trHeight w:val="357" w:hRule="exact"/>
        </w:trPr>
        <w:tc>
          <w:tcPr>
            <w:tcW w:w="1669" w:type="dxa"/>
          </w:tcPr>
          <w:p>
            <w:pPr>
              <w:pStyle w:val="TableParagraph"/>
              <w:rPr>
                <w:sz w:val="20"/>
              </w:rPr>
            </w:pPr>
            <w:r>
              <w:rPr>
                <w:color w:val="2E2E2E"/>
                <w:sz w:val="20"/>
              </w:rPr>
              <w:t>0x00</w:t>
            </w:r>
          </w:p>
        </w:tc>
        <w:tc>
          <w:tcPr>
            <w:tcW w:w="4810" w:type="dxa"/>
          </w:tcPr>
          <w:p>
            <w:pPr>
              <w:pStyle w:val="TableParagraph"/>
              <w:rPr>
                <w:sz w:val="20"/>
              </w:rPr>
            </w:pPr>
            <w:r>
              <w:rPr>
                <w:color w:val="2E2E2E"/>
                <w:sz w:val="20"/>
              </w:rPr>
              <w:t>Blink</w:t>
            </w:r>
          </w:p>
        </w:tc>
      </w:tr>
      <w:tr>
        <w:trPr>
          <w:trHeight w:val="352" w:hRule="exact"/>
        </w:trPr>
        <w:tc>
          <w:tcPr>
            <w:tcW w:w="1669" w:type="dxa"/>
          </w:tcPr>
          <w:p>
            <w:pPr>
              <w:pStyle w:val="TableParagraph"/>
              <w:spacing w:before="36"/>
              <w:rPr>
                <w:sz w:val="20"/>
              </w:rPr>
            </w:pPr>
            <w:r>
              <w:rPr>
                <w:color w:val="2E2E2E"/>
                <w:sz w:val="20"/>
              </w:rPr>
              <w:t>0x01</w:t>
            </w:r>
          </w:p>
        </w:tc>
        <w:tc>
          <w:tcPr>
            <w:tcW w:w="4810" w:type="dxa"/>
          </w:tcPr>
          <w:p>
            <w:pPr>
              <w:pStyle w:val="TableParagraph"/>
              <w:spacing w:before="36"/>
              <w:rPr>
                <w:sz w:val="20"/>
              </w:rPr>
            </w:pPr>
            <w:r>
              <w:rPr>
                <w:color w:val="2E2E2E"/>
                <w:sz w:val="20"/>
              </w:rPr>
              <w:t>Beep</w:t>
            </w:r>
          </w:p>
        </w:tc>
      </w:tr>
      <w:tr>
        <w:trPr>
          <w:trHeight w:val="356" w:hRule="exact"/>
        </w:trPr>
        <w:tc>
          <w:tcPr>
            <w:tcW w:w="1669" w:type="dxa"/>
          </w:tcPr>
          <w:p>
            <w:pPr>
              <w:pStyle w:val="TableParagraph"/>
              <w:rPr>
                <w:sz w:val="20"/>
              </w:rPr>
            </w:pPr>
            <w:r>
              <w:rPr>
                <w:color w:val="2E2E2E"/>
                <w:sz w:val="20"/>
              </w:rPr>
              <w:t>0x02</w:t>
            </w:r>
          </w:p>
        </w:tc>
        <w:tc>
          <w:tcPr>
            <w:tcW w:w="4810" w:type="dxa"/>
          </w:tcPr>
          <w:p>
            <w:pPr>
              <w:pStyle w:val="TableParagraph"/>
              <w:rPr>
                <w:sz w:val="20"/>
              </w:rPr>
            </w:pPr>
            <w:r>
              <w:rPr>
                <w:color w:val="2E2E2E"/>
                <w:sz w:val="20"/>
              </w:rPr>
              <w:t>Vibrate</w:t>
            </w:r>
          </w:p>
        </w:tc>
      </w:tr>
      <w:tr>
        <w:trPr>
          <w:trHeight w:val="356" w:hRule="exact"/>
        </w:trPr>
        <w:tc>
          <w:tcPr>
            <w:tcW w:w="1669" w:type="dxa"/>
          </w:tcPr>
          <w:p>
            <w:pPr>
              <w:pStyle w:val="TableParagraph"/>
              <w:spacing w:before="36"/>
              <w:rPr>
                <w:sz w:val="20"/>
              </w:rPr>
            </w:pPr>
            <w:r>
              <w:rPr>
                <w:color w:val="2E2E2E"/>
                <w:sz w:val="20"/>
              </w:rPr>
              <w:t>0x03</w:t>
            </w:r>
          </w:p>
        </w:tc>
        <w:tc>
          <w:tcPr>
            <w:tcW w:w="4810" w:type="dxa"/>
          </w:tcPr>
          <w:p>
            <w:pPr>
              <w:pStyle w:val="TableParagraph"/>
              <w:spacing w:before="36"/>
              <w:rPr>
                <w:sz w:val="20"/>
              </w:rPr>
            </w:pPr>
            <w:r>
              <w:rPr>
                <w:color w:val="2E2E2E"/>
                <w:sz w:val="20"/>
              </w:rPr>
              <w:t>Output Numeric</w:t>
            </w:r>
          </w:p>
        </w:tc>
      </w:tr>
      <w:tr>
        <w:trPr>
          <w:trHeight w:val="352" w:hRule="exact"/>
        </w:trPr>
        <w:tc>
          <w:tcPr>
            <w:tcW w:w="1669" w:type="dxa"/>
          </w:tcPr>
          <w:p>
            <w:pPr>
              <w:pStyle w:val="TableParagraph"/>
              <w:spacing w:before="36"/>
              <w:rPr>
                <w:sz w:val="20"/>
              </w:rPr>
            </w:pPr>
            <w:r>
              <w:rPr>
                <w:color w:val="2E2E2E"/>
                <w:sz w:val="20"/>
              </w:rPr>
              <w:t>0x04</w:t>
            </w:r>
          </w:p>
        </w:tc>
        <w:tc>
          <w:tcPr>
            <w:tcW w:w="4810" w:type="dxa"/>
          </w:tcPr>
          <w:p>
            <w:pPr>
              <w:pStyle w:val="TableParagraph"/>
              <w:spacing w:before="36"/>
              <w:rPr>
                <w:sz w:val="20"/>
              </w:rPr>
            </w:pPr>
            <w:r>
              <w:rPr>
                <w:color w:val="2E2E2E"/>
                <w:sz w:val="20"/>
              </w:rPr>
              <w:t>Output Alphanumeric</w:t>
            </w:r>
          </w:p>
        </w:tc>
      </w:tr>
      <w:tr>
        <w:trPr>
          <w:trHeight w:val="352" w:hRule="exact"/>
        </w:trPr>
        <w:tc>
          <w:tcPr>
            <w:tcW w:w="1669" w:type="dxa"/>
          </w:tcPr>
          <w:p>
            <w:pPr>
              <w:pStyle w:val="TableParagraph"/>
              <w:rPr>
                <w:sz w:val="20"/>
              </w:rPr>
            </w:pPr>
            <w:r>
              <w:rPr>
                <w:color w:val="2E2E2E"/>
                <w:sz w:val="20"/>
              </w:rPr>
              <w:t>0x05–0xFF</w:t>
            </w:r>
          </w:p>
        </w:tc>
        <w:tc>
          <w:tcPr>
            <w:tcW w:w="4810" w:type="dxa"/>
          </w:tcPr>
          <w:p>
            <w:pPr>
              <w:pStyle w:val="TableParagraph"/>
              <w:rPr>
                <w:sz w:val="20"/>
              </w:rPr>
            </w:pPr>
            <w:r>
              <w:rPr>
                <w:color w:val="2E2E2E"/>
                <w:sz w:val="20"/>
              </w:rPr>
              <w:t>Reserved for Future Use</w:t>
            </w:r>
          </w:p>
        </w:tc>
      </w:tr>
    </w:tbl>
    <w:p>
      <w:pPr>
        <w:spacing w:before="121"/>
        <w:ind w:left="1080" w:right="163" w:firstLine="0"/>
        <w:jc w:val="left"/>
        <w:rPr>
          <w:i/>
          <w:sz w:val="20"/>
        </w:rPr>
      </w:pPr>
      <w:bookmarkStart w:name="_bookmark431" w:id="1309"/>
      <w:bookmarkEnd w:id="1309"/>
      <w:r>
        <w:rPr/>
      </w:r>
      <w:r>
        <w:rPr>
          <w:i/>
          <w:color w:val="424242"/>
          <w:sz w:val="20"/>
        </w:rPr>
        <w:t>Table 5.29: Output OOB Action values for the Authentication Action field</w:t>
      </w:r>
    </w:p>
    <w:p>
      <w:pPr>
        <w:pStyle w:val="BodyText"/>
        <w:spacing w:before="6"/>
        <w:ind w:left="0"/>
        <w:rPr>
          <w:i/>
          <w:sz w:val="17"/>
        </w:rPr>
      </w:pPr>
    </w:p>
    <w:p>
      <w:pPr>
        <w:pStyle w:val="BodyText"/>
        <w:ind w:right="163"/>
      </w:pPr>
      <w:r>
        <w:rPr/>
        <w:t>The Output OOB Size for the Authentication Size field values are defined in </w:t>
      </w:r>
      <w:hyperlink w:history="true" w:anchor="_bookmark432">
        <w:r>
          <w:rPr>
            <w:color w:val="0082FB"/>
          </w:rPr>
          <w:t>Table 5.30</w:t>
        </w:r>
      </w:hyperlink>
      <w:r>
        <w:rPr/>
        <w:t>.</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69"/>
        <w:gridCol w:w="4810"/>
      </w:tblGrid>
      <w:tr>
        <w:trPr>
          <w:trHeight w:val="356" w:hRule="exact"/>
        </w:trPr>
        <w:tc>
          <w:tcPr>
            <w:tcW w:w="1669" w:type="dxa"/>
            <w:shd w:val="clear" w:color="auto" w:fill="F1F1F1"/>
          </w:tcPr>
          <w:p>
            <w:pPr>
              <w:pStyle w:val="TableParagraph"/>
              <w:spacing w:before="32"/>
              <w:rPr>
                <w:b/>
                <w:sz w:val="20"/>
              </w:rPr>
            </w:pPr>
            <w:r>
              <w:rPr>
                <w:b/>
                <w:color w:val="3E3E3E"/>
                <w:sz w:val="20"/>
              </w:rPr>
              <w:t>Value</w:t>
            </w:r>
          </w:p>
        </w:tc>
        <w:tc>
          <w:tcPr>
            <w:tcW w:w="4810" w:type="dxa"/>
            <w:shd w:val="clear" w:color="auto" w:fill="F1F1F1"/>
          </w:tcPr>
          <w:p>
            <w:pPr>
              <w:pStyle w:val="TableParagraph"/>
              <w:spacing w:before="32"/>
              <w:rPr>
                <w:b/>
                <w:sz w:val="20"/>
              </w:rPr>
            </w:pPr>
            <w:r>
              <w:rPr>
                <w:b/>
                <w:color w:val="3E3E3E"/>
                <w:sz w:val="20"/>
              </w:rPr>
              <w:t>Description</w:t>
            </w:r>
          </w:p>
        </w:tc>
      </w:tr>
      <w:tr>
        <w:trPr>
          <w:trHeight w:val="352" w:hRule="exact"/>
        </w:trPr>
        <w:tc>
          <w:tcPr>
            <w:tcW w:w="1669" w:type="dxa"/>
          </w:tcPr>
          <w:p>
            <w:pPr>
              <w:pStyle w:val="TableParagraph"/>
              <w:spacing w:before="36"/>
              <w:rPr>
                <w:sz w:val="20"/>
              </w:rPr>
            </w:pPr>
            <w:r>
              <w:rPr>
                <w:color w:val="2E2E2E"/>
                <w:sz w:val="20"/>
              </w:rPr>
              <w:t>0x00</w:t>
            </w:r>
          </w:p>
        </w:tc>
        <w:tc>
          <w:tcPr>
            <w:tcW w:w="4810" w:type="dxa"/>
          </w:tcPr>
          <w:p>
            <w:pPr>
              <w:pStyle w:val="TableParagraph"/>
              <w:spacing w:before="36"/>
              <w:rPr>
                <w:sz w:val="20"/>
              </w:rPr>
            </w:pPr>
            <w:r>
              <w:rPr>
                <w:color w:val="2E2E2E"/>
                <w:sz w:val="20"/>
              </w:rPr>
              <w:t>Prohibited</w:t>
            </w:r>
          </w:p>
        </w:tc>
      </w:tr>
      <w:tr>
        <w:trPr>
          <w:trHeight w:val="356" w:hRule="exact"/>
        </w:trPr>
        <w:tc>
          <w:tcPr>
            <w:tcW w:w="1669" w:type="dxa"/>
          </w:tcPr>
          <w:p>
            <w:pPr>
              <w:pStyle w:val="TableParagraph"/>
              <w:rPr>
                <w:sz w:val="20"/>
              </w:rPr>
            </w:pPr>
            <w:r>
              <w:rPr>
                <w:color w:val="2E2E2E"/>
                <w:sz w:val="20"/>
              </w:rPr>
              <w:t>0x01–0x08</w:t>
            </w:r>
          </w:p>
        </w:tc>
        <w:tc>
          <w:tcPr>
            <w:tcW w:w="4810" w:type="dxa"/>
          </w:tcPr>
          <w:p>
            <w:pPr>
              <w:pStyle w:val="TableParagraph"/>
              <w:rPr>
                <w:sz w:val="20"/>
              </w:rPr>
            </w:pPr>
            <w:r>
              <w:rPr>
                <w:color w:val="2E2E2E"/>
                <w:sz w:val="20"/>
              </w:rPr>
              <w:t>The Output OOB Size in characters to be used</w:t>
            </w:r>
          </w:p>
        </w:tc>
      </w:tr>
      <w:tr>
        <w:trPr>
          <w:trHeight w:val="353" w:hRule="exact"/>
        </w:trPr>
        <w:tc>
          <w:tcPr>
            <w:tcW w:w="1669" w:type="dxa"/>
          </w:tcPr>
          <w:p>
            <w:pPr>
              <w:pStyle w:val="TableParagraph"/>
              <w:spacing w:before="36"/>
              <w:rPr>
                <w:sz w:val="20"/>
              </w:rPr>
            </w:pPr>
            <w:r>
              <w:rPr>
                <w:color w:val="2E2E2E"/>
                <w:sz w:val="20"/>
              </w:rPr>
              <w:t>0x09–0xFF</w:t>
            </w:r>
          </w:p>
        </w:tc>
        <w:tc>
          <w:tcPr>
            <w:tcW w:w="4810" w:type="dxa"/>
          </w:tcPr>
          <w:p>
            <w:pPr>
              <w:pStyle w:val="TableParagraph"/>
              <w:spacing w:before="36"/>
              <w:rPr>
                <w:sz w:val="20"/>
              </w:rPr>
            </w:pPr>
            <w:r>
              <w:rPr>
                <w:color w:val="2E2E2E"/>
                <w:sz w:val="20"/>
              </w:rPr>
              <w:t>Reserved for Future Use</w:t>
            </w:r>
          </w:p>
        </w:tc>
      </w:tr>
    </w:tbl>
    <w:p>
      <w:pPr>
        <w:spacing w:before="120"/>
        <w:ind w:left="1080" w:right="0" w:firstLine="0"/>
        <w:jc w:val="both"/>
        <w:rPr>
          <w:i/>
          <w:sz w:val="20"/>
        </w:rPr>
      </w:pPr>
      <w:bookmarkStart w:name="_bookmark432" w:id="1310"/>
      <w:bookmarkEnd w:id="1310"/>
      <w:r>
        <w:rPr/>
      </w:r>
      <w:r>
        <w:rPr>
          <w:i/>
          <w:color w:val="424242"/>
          <w:sz w:val="20"/>
        </w:rPr>
        <w:t>Table 5.30: Output OOB Size values for the Authentication Size field</w:t>
      </w:r>
    </w:p>
    <w:p>
      <w:pPr>
        <w:pStyle w:val="BodyText"/>
        <w:spacing w:before="2"/>
        <w:ind w:left="0"/>
        <w:rPr>
          <w:i/>
          <w:sz w:val="17"/>
        </w:rPr>
      </w:pPr>
    </w:p>
    <w:p>
      <w:pPr>
        <w:pStyle w:val="BodyText"/>
        <w:spacing w:line="278" w:lineRule="auto"/>
        <w:ind w:right="787"/>
        <w:jc w:val="both"/>
      </w:pPr>
      <w:r>
        <w:rPr/>
        <w:t>When the Authentication Method 0x03 (Authentication with Input OOB) method is used, the</w:t>
      </w:r>
      <w:r>
        <w:rPr>
          <w:spacing w:val="-31"/>
        </w:rPr>
        <w:t> </w:t>
      </w:r>
      <w:r>
        <w:rPr/>
        <w:t>values defined in </w:t>
      </w:r>
      <w:hyperlink w:history="true" w:anchor="_bookmark433">
        <w:r>
          <w:rPr>
            <w:color w:val="0082FB"/>
          </w:rPr>
          <w:t>Table 5.31</w:t>
        </w:r>
      </w:hyperlink>
      <w:r>
        <w:rPr>
          <w:color w:val="0082FB"/>
        </w:rPr>
        <w:t> </w:t>
      </w:r>
      <w:r>
        <w:rPr/>
        <w:t>and </w:t>
      </w:r>
      <w:hyperlink w:history="true" w:anchor="_bookmark434">
        <w:r>
          <w:rPr>
            <w:color w:val="0082FB"/>
          </w:rPr>
          <w:t>Table 5.32</w:t>
        </w:r>
      </w:hyperlink>
      <w:r>
        <w:rPr>
          <w:color w:val="0082FB"/>
        </w:rPr>
        <w:t> </w:t>
      </w:r>
      <w:r>
        <w:rPr/>
        <w:t>shall be used to determine the Authentication Action and the Authentication</w:t>
      </w:r>
      <w:r>
        <w:rPr>
          <w:spacing w:val="-6"/>
        </w:rPr>
        <w:t> </w:t>
      </w:r>
      <w:r>
        <w:rPr/>
        <w:t>Size.</w:t>
      </w:r>
    </w:p>
    <w:p>
      <w:pPr>
        <w:pStyle w:val="BodyText"/>
        <w:spacing w:before="2"/>
        <w:ind w:left="0"/>
        <w:rPr>
          <w:sz w:val="17"/>
        </w:rPr>
      </w:pPr>
    </w:p>
    <w:p>
      <w:pPr>
        <w:pStyle w:val="BodyText"/>
        <w:jc w:val="both"/>
      </w:pPr>
      <w:r>
        <w:rPr/>
        <w:t>The Input OOB Action values for the Authentication Action field are defined in </w:t>
      </w:r>
      <w:hyperlink w:history="true" w:anchor="_bookmark433">
        <w:r>
          <w:rPr>
            <w:color w:val="0082FB"/>
          </w:rPr>
          <w:t>Table 5.31</w:t>
        </w:r>
      </w:hyperlink>
      <w:r>
        <w:rPr/>
        <w:t>.</w:t>
      </w:r>
    </w:p>
    <w:p>
      <w:pPr>
        <w:pStyle w:val="BodyText"/>
        <w:spacing w:before="8"/>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96"/>
        <w:gridCol w:w="4682"/>
      </w:tblGrid>
      <w:tr>
        <w:trPr>
          <w:trHeight w:val="352" w:hRule="exact"/>
        </w:trPr>
        <w:tc>
          <w:tcPr>
            <w:tcW w:w="1796" w:type="dxa"/>
            <w:shd w:val="clear" w:color="auto" w:fill="F1F1F1"/>
          </w:tcPr>
          <w:p>
            <w:pPr>
              <w:pStyle w:val="TableParagraph"/>
              <w:spacing w:before="32"/>
              <w:rPr>
                <w:b/>
                <w:sz w:val="20"/>
              </w:rPr>
            </w:pPr>
            <w:r>
              <w:rPr>
                <w:b/>
                <w:color w:val="3E3E3E"/>
                <w:sz w:val="20"/>
              </w:rPr>
              <w:t>Value</w:t>
            </w:r>
          </w:p>
        </w:tc>
        <w:tc>
          <w:tcPr>
            <w:tcW w:w="4682" w:type="dxa"/>
            <w:shd w:val="clear" w:color="auto" w:fill="F1F1F1"/>
          </w:tcPr>
          <w:p>
            <w:pPr>
              <w:pStyle w:val="TableParagraph"/>
              <w:spacing w:before="32"/>
              <w:ind w:left="104" w:right="65"/>
              <w:rPr>
                <w:b/>
                <w:sz w:val="20"/>
              </w:rPr>
            </w:pPr>
            <w:r>
              <w:rPr>
                <w:b/>
                <w:color w:val="3E3E3E"/>
                <w:sz w:val="20"/>
              </w:rPr>
              <w:t>Description</w:t>
            </w:r>
          </w:p>
        </w:tc>
      </w:tr>
      <w:tr>
        <w:trPr>
          <w:trHeight w:val="356" w:hRule="exact"/>
        </w:trPr>
        <w:tc>
          <w:tcPr>
            <w:tcW w:w="1796" w:type="dxa"/>
          </w:tcPr>
          <w:p>
            <w:pPr>
              <w:pStyle w:val="TableParagraph"/>
              <w:rPr>
                <w:sz w:val="20"/>
              </w:rPr>
            </w:pPr>
            <w:r>
              <w:rPr>
                <w:color w:val="2E2E2E"/>
                <w:sz w:val="20"/>
              </w:rPr>
              <w:t>0x00</w:t>
            </w:r>
          </w:p>
        </w:tc>
        <w:tc>
          <w:tcPr>
            <w:tcW w:w="4682" w:type="dxa"/>
          </w:tcPr>
          <w:p>
            <w:pPr>
              <w:pStyle w:val="TableParagraph"/>
              <w:ind w:left="104" w:right="65"/>
              <w:rPr>
                <w:sz w:val="20"/>
              </w:rPr>
            </w:pPr>
            <w:r>
              <w:rPr>
                <w:color w:val="2E2E2E"/>
                <w:sz w:val="20"/>
              </w:rPr>
              <w:t>Push</w:t>
            </w:r>
          </w:p>
        </w:tc>
      </w:tr>
      <w:tr>
        <w:trPr>
          <w:trHeight w:val="356" w:hRule="exact"/>
        </w:trPr>
        <w:tc>
          <w:tcPr>
            <w:tcW w:w="1796" w:type="dxa"/>
          </w:tcPr>
          <w:p>
            <w:pPr>
              <w:pStyle w:val="TableParagraph"/>
              <w:rPr>
                <w:sz w:val="20"/>
              </w:rPr>
            </w:pPr>
            <w:r>
              <w:rPr>
                <w:color w:val="2E2E2E"/>
                <w:sz w:val="20"/>
              </w:rPr>
              <w:t>0x01</w:t>
            </w:r>
          </w:p>
        </w:tc>
        <w:tc>
          <w:tcPr>
            <w:tcW w:w="4682" w:type="dxa"/>
          </w:tcPr>
          <w:p>
            <w:pPr>
              <w:pStyle w:val="TableParagraph"/>
              <w:ind w:left="104" w:right="65"/>
              <w:rPr>
                <w:sz w:val="20"/>
              </w:rPr>
            </w:pPr>
            <w:r>
              <w:rPr>
                <w:color w:val="2E2E2E"/>
                <w:sz w:val="20"/>
              </w:rPr>
              <w:t>Twist</w:t>
            </w:r>
          </w:p>
        </w:tc>
      </w:tr>
      <w:tr>
        <w:trPr>
          <w:trHeight w:val="352" w:hRule="exact"/>
        </w:trPr>
        <w:tc>
          <w:tcPr>
            <w:tcW w:w="1796" w:type="dxa"/>
          </w:tcPr>
          <w:p>
            <w:pPr>
              <w:pStyle w:val="TableParagraph"/>
              <w:spacing w:before="36"/>
              <w:rPr>
                <w:sz w:val="20"/>
              </w:rPr>
            </w:pPr>
            <w:r>
              <w:rPr>
                <w:color w:val="2E2E2E"/>
                <w:sz w:val="20"/>
              </w:rPr>
              <w:t>0x02</w:t>
            </w:r>
          </w:p>
        </w:tc>
        <w:tc>
          <w:tcPr>
            <w:tcW w:w="4682" w:type="dxa"/>
          </w:tcPr>
          <w:p>
            <w:pPr>
              <w:pStyle w:val="TableParagraph"/>
              <w:spacing w:before="36"/>
              <w:ind w:left="104" w:right="65"/>
              <w:rPr>
                <w:sz w:val="20"/>
              </w:rPr>
            </w:pPr>
            <w:r>
              <w:rPr>
                <w:color w:val="2E2E2E"/>
                <w:sz w:val="20"/>
              </w:rPr>
              <w:t>Input Numeric</w:t>
            </w:r>
          </w:p>
        </w:tc>
      </w:tr>
      <w:tr>
        <w:trPr>
          <w:trHeight w:val="356" w:hRule="exact"/>
        </w:trPr>
        <w:tc>
          <w:tcPr>
            <w:tcW w:w="1796" w:type="dxa"/>
          </w:tcPr>
          <w:p>
            <w:pPr>
              <w:pStyle w:val="TableParagraph"/>
              <w:rPr>
                <w:sz w:val="20"/>
              </w:rPr>
            </w:pPr>
            <w:r>
              <w:rPr>
                <w:color w:val="2E2E2E"/>
                <w:sz w:val="20"/>
              </w:rPr>
              <w:t>0x03</w:t>
            </w:r>
          </w:p>
        </w:tc>
        <w:tc>
          <w:tcPr>
            <w:tcW w:w="4682" w:type="dxa"/>
          </w:tcPr>
          <w:p>
            <w:pPr>
              <w:pStyle w:val="TableParagraph"/>
              <w:ind w:left="104" w:right="65"/>
              <w:rPr>
                <w:sz w:val="20"/>
              </w:rPr>
            </w:pPr>
            <w:r>
              <w:rPr>
                <w:color w:val="2E2E2E"/>
                <w:sz w:val="20"/>
              </w:rPr>
              <w:t>Input Alphanumeric</w:t>
            </w:r>
          </w:p>
        </w:tc>
      </w:tr>
      <w:tr>
        <w:trPr>
          <w:trHeight w:val="352" w:hRule="exact"/>
        </w:trPr>
        <w:tc>
          <w:tcPr>
            <w:tcW w:w="1796" w:type="dxa"/>
          </w:tcPr>
          <w:p>
            <w:pPr>
              <w:pStyle w:val="TableParagraph"/>
              <w:spacing w:before="36"/>
              <w:rPr>
                <w:sz w:val="20"/>
              </w:rPr>
            </w:pPr>
            <w:r>
              <w:rPr>
                <w:color w:val="2E2E2E"/>
                <w:sz w:val="20"/>
              </w:rPr>
              <w:t>0x04–0xFF</w:t>
            </w:r>
          </w:p>
        </w:tc>
        <w:tc>
          <w:tcPr>
            <w:tcW w:w="4682" w:type="dxa"/>
          </w:tcPr>
          <w:p>
            <w:pPr>
              <w:pStyle w:val="TableParagraph"/>
              <w:spacing w:before="36"/>
              <w:ind w:left="104" w:right="65"/>
              <w:rPr>
                <w:sz w:val="20"/>
              </w:rPr>
            </w:pPr>
            <w:r>
              <w:rPr>
                <w:color w:val="2E2E2E"/>
                <w:sz w:val="20"/>
              </w:rPr>
              <w:t>Reserved for Future Use</w:t>
            </w:r>
          </w:p>
        </w:tc>
      </w:tr>
    </w:tbl>
    <w:p>
      <w:pPr>
        <w:spacing w:before="120"/>
        <w:ind w:left="1080" w:right="163" w:firstLine="0"/>
        <w:jc w:val="left"/>
        <w:rPr>
          <w:i/>
          <w:sz w:val="20"/>
        </w:rPr>
      </w:pPr>
      <w:bookmarkStart w:name="_bookmark433" w:id="1311"/>
      <w:bookmarkEnd w:id="1311"/>
      <w:r>
        <w:rPr/>
      </w:r>
      <w:r>
        <w:rPr>
          <w:i/>
          <w:color w:val="424242"/>
          <w:sz w:val="20"/>
        </w:rPr>
        <w:t>Table 5.31: Input OOB Action values for the Authentication Action field</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before="74"/>
        <w:ind w:right="163"/>
      </w:pPr>
      <w:r>
        <w:rPr/>
        <w:t>The Input OOB Size values for the Authentication Size field are defined in </w:t>
      </w:r>
      <w:hyperlink w:history="true" w:anchor="_bookmark434">
        <w:r>
          <w:rPr>
            <w:color w:val="0082FB"/>
          </w:rPr>
          <w:t>Table 5.32</w:t>
        </w:r>
      </w:hyperlink>
      <w:r>
        <w:rPr/>
        <w:t>.</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96"/>
        <w:gridCol w:w="7203"/>
      </w:tblGrid>
      <w:tr>
        <w:trPr>
          <w:trHeight w:val="352" w:hRule="exact"/>
        </w:trPr>
        <w:tc>
          <w:tcPr>
            <w:tcW w:w="1796" w:type="dxa"/>
            <w:shd w:val="clear" w:color="auto" w:fill="F1F1F1"/>
          </w:tcPr>
          <w:p>
            <w:pPr>
              <w:pStyle w:val="TableParagraph"/>
              <w:spacing w:before="32"/>
              <w:rPr>
                <w:b/>
                <w:sz w:val="20"/>
              </w:rPr>
            </w:pPr>
            <w:r>
              <w:rPr>
                <w:b/>
                <w:color w:val="3E3E3E"/>
                <w:sz w:val="20"/>
              </w:rPr>
              <w:t>Value</w:t>
            </w:r>
          </w:p>
        </w:tc>
        <w:tc>
          <w:tcPr>
            <w:tcW w:w="7203" w:type="dxa"/>
            <w:shd w:val="clear" w:color="auto" w:fill="F1F1F1"/>
          </w:tcPr>
          <w:p>
            <w:pPr>
              <w:pStyle w:val="TableParagraph"/>
              <w:spacing w:before="32"/>
              <w:ind w:left="104"/>
              <w:rPr>
                <w:b/>
                <w:sz w:val="20"/>
              </w:rPr>
            </w:pPr>
            <w:r>
              <w:rPr>
                <w:b/>
                <w:color w:val="3E3E3E"/>
                <w:sz w:val="20"/>
              </w:rPr>
              <w:t>Description</w:t>
            </w:r>
          </w:p>
        </w:tc>
      </w:tr>
      <w:tr>
        <w:trPr>
          <w:trHeight w:val="356" w:hRule="exact"/>
        </w:trPr>
        <w:tc>
          <w:tcPr>
            <w:tcW w:w="1796" w:type="dxa"/>
          </w:tcPr>
          <w:p>
            <w:pPr>
              <w:pStyle w:val="TableParagraph"/>
              <w:rPr>
                <w:sz w:val="20"/>
              </w:rPr>
            </w:pPr>
            <w:r>
              <w:rPr>
                <w:color w:val="2E2E2E"/>
                <w:sz w:val="20"/>
              </w:rPr>
              <w:t>0x00</w:t>
            </w:r>
          </w:p>
        </w:tc>
        <w:tc>
          <w:tcPr>
            <w:tcW w:w="7203" w:type="dxa"/>
          </w:tcPr>
          <w:p>
            <w:pPr>
              <w:pStyle w:val="TableParagraph"/>
              <w:ind w:left="104"/>
              <w:rPr>
                <w:sz w:val="20"/>
              </w:rPr>
            </w:pPr>
            <w:r>
              <w:rPr>
                <w:color w:val="2E2E2E"/>
                <w:sz w:val="20"/>
              </w:rPr>
              <w:t>Prohibited</w:t>
            </w:r>
          </w:p>
        </w:tc>
      </w:tr>
      <w:tr>
        <w:trPr>
          <w:trHeight w:val="353" w:hRule="exact"/>
        </w:trPr>
        <w:tc>
          <w:tcPr>
            <w:tcW w:w="1796" w:type="dxa"/>
          </w:tcPr>
          <w:p>
            <w:pPr>
              <w:pStyle w:val="TableParagraph"/>
              <w:spacing w:before="36"/>
              <w:rPr>
                <w:sz w:val="20"/>
              </w:rPr>
            </w:pPr>
            <w:r>
              <w:rPr>
                <w:color w:val="2E2E2E"/>
                <w:sz w:val="20"/>
              </w:rPr>
              <w:t>0x01–0x08</w:t>
            </w:r>
          </w:p>
        </w:tc>
        <w:tc>
          <w:tcPr>
            <w:tcW w:w="7203" w:type="dxa"/>
          </w:tcPr>
          <w:p>
            <w:pPr>
              <w:pStyle w:val="TableParagraph"/>
              <w:spacing w:before="36"/>
              <w:ind w:left="104"/>
              <w:rPr>
                <w:sz w:val="20"/>
              </w:rPr>
            </w:pPr>
            <w:r>
              <w:rPr>
                <w:color w:val="2E2E2E"/>
                <w:sz w:val="20"/>
              </w:rPr>
              <w:t>The Input OOB size in characters to be used</w:t>
            </w:r>
          </w:p>
        </w:tc>
      </w:tr>
      <w:tr>
        <w:trPr>
          <w:trHeight w:val="356" w:hRule="exact"/>
        </w:trPr>
        <w:tc>
          <w:tcPr>
            <w:tcW w:w="1796" w:type="dxa"/>
          </w:tcPr>
          <w:p>
            <w:pPr>
              <w:pStyle w:val="TableParagraph"/>
              <w:rPr>
                <w:sz w:val="20"/>
              </w:rPr>
            </w:pPr>
            <w:r>
              <w:rPr>
                <w:color w:val="2E2E2E"/>
                <w:sz w:val="20"/>
              </w:rPr>
              <w:t>0x09–0xFF</w:t>
            </w:r>
          </w:p>
        </w:tc>
        <w:tc>
          <w:tcPr>
            <w:tcW w:w="7203" w:type="dxa"/>
          </w:tcPr>
          <w:p>
            <w:pPr>
              <w:pStyle w:val="TableParagraph"/>
              <w:ind w:left="104"/>
              <w:rPr>
                <w:sz w:val="20"/>
              </w:rPr>
            </w:pPr>
            <w:r>
              <w:rPr>
                <w:color w:val="2E2E2E"/>
                <w:sz w:val="20"/>
              </w:rPr>
              <w:t>Reserved for Future Use</w:t>
            </w:r>
          </w:p>
        </w:tc>
      </w:tr>
    </w:tbl>
    <w:p>
      <w:pPr>
        <w:spacing w:before="120"/>
        <w:ind w:left="1080" w:right="163" w:firstLine="0"/>
        <w:jc w:val="left"/>
        <w:rPr>
          <w:i/>
          <w:sz w:val="20"/>
        </w:rPr>
      </w:pPr>
      <w:bookmarkStart w:name="_bookmark434" w:id="1312"/>
      <w:bookmarkEnd w:id="1312"/>
      <w:r>
        <w:rPr/>
      </w:r>
      <w:r>
        <w:rPr>
          <w:i/>
          <w:color w:val="424242"/>
          <w:sz w:val="20"/>
        </w:rPr>
        <w:t>Table 5.32: Input OOB Size values for the Authentication Size field</w:t>
      </w:r>
    </w:p>
    <w:p>
      <w:pPr>
        <w:pStyle w:val="BodyText"/>
        <w:spacing w:before="1"/>
        <w:ind w:left="0"/>
        <w:rPr>
          <w:i/>
          <w:sz w:val="17"/>
        </w:rPr>
      </w:pPr>
    </w:p>
    <w:p>
      <w:pPr>
        <w:pStyle w:val="Heading4"/>
        <w:numPr>
          <w:ilvl w:val="3"/>
          <w:numId w:val="59"/>
        </w:numPr>
        <w:tabs>
          <w:tab w:pos="2072" w:val="left" w:leader="none"/>
          <w:tab w:pos="2073" w:val="left" w:leader="none"/>
        </w:tabs>
        <w:spacing w:line="240" w:lineRule="auto" w:before="0" w:after="0"/>
        <w:ind w:left="2073" w:right="0" w:hanging="993"/>
        <w:jc w:val="left"/>
      </w:pPr>
      <w:bookmarkStart w:name="5.4.1.4 Provisioning Public Key" w:id="1313"/>
      <w:bookmarkEnd w:id="1313"/>
      <w:r>
        <w:rPr>
          <w:b w:val="0"/>
        </w:rPr>
      </w:r>
      <w:bookmarkStart w:name="5.4.1.4 Provisioning Public Key" w:id="1314"/>
      <w:bookmarkEnd w:id="1314"/>
      <w:r>
        <w:rPr>
          <w:color w:val="0082FB"/>
        </w:rPr>
        <w:t>P</w:t>
      </w:r>
      <w:r>
        <w:rPr>
          <w:color w:val="0082FB"/>
        </w:rPr>
        <w:t>rovisioning Public</w:t>
      </w:r>
      <w:r>
        <w:rPr>
          <w:color w:val="0082FB"/>
          <w:spacing w:val="-11"/>
        </w:rPr>
        <w:t> </w:t>
      </w:r>
      <w:r>
        <w:rPr>
          <w:color w:val="0082FB"/>
        </w:rPr>
        <w:t>Key</w:t>
      </w:r>
    </w:p>
    <w:p>
      <w:pPr>
        <w:pStyle w:val="BodyText"/>
        <w:spacing w:line="280" w:lineRule="auto" w:before="161"/>
        <w:ind w:right="111"/>
      </w:pPr>
      <w:r>
        <w:rPr/>
        <w:t>This Provisioner sends this PDU to deliver the public key to be used in the ECDH calculations. The format of the parameters for this PDU is defined in </w:t>
      </w:r>
      <w:hyperlink w:history="true" w:anchor="_bookmark435">
        <w:r>
          <w:rPr>
            <w:color w:val="0082FB"/>
          </w:rPr>
          <w:t>Table 5.33</w:t>
        </w:r>
      </w:hyperlink>
      <w:r>
        <w:rPr/>
        <w:t>.</w:t>
      </w:r>
    </w:p>
    <w:p>
      <w:pPr>
        <w:pStyle w:val="BodyText"/>
        <w:spacing w:before="4"/>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89"/>
        <w:gridCol w:w="969"/>
        <w:gridCol w:w="6242"/>
      </w:tblGrid>
      <w:tr>
        <w:trPr>
          <w:trHeight w:val="616" w:hRule="exact"/>
        </w:trPr>
        <w:tc>
          <w:tcPr>
            <w:tcW w:w="1789" w:type="dxa"/>
            <w:shd w:val="clear" w:color="auto" w:fill="F1F1F1"/>
          </w:tcPr>
          <w:p>
            <w:pPr>
              <w:pStyle w:val="TableParagraph"/>
              <w:spacing w:before="32"/>
              <w:rPr>
                <w:b/>
                <w:sz w:val="20"/>
              </w:rPr>
            </w:pPr>
            <w:r>
              <w:rPr>
                <w:b/>
                <w:color w:val="3E3E3E"/>
                <w:sz w:val="20"/>
              </w:rPr>
              <w:t>Field</w:t>
            </w:r>
          </w:p>
        </w:tc>
        <w:tc>
          <w:tcPr>
            <w:tcW w:w="969" w:type="dxa"/>
            <w:shd w:val="clear" w:color="auto" w:fill="F1F1F1"/>
          </w:tcPr>
          <w:p>
            <w:pPr>
              <w:pStyle w:val="TableParagraph"/>
              <w:spacing w:line="276" w:lineRule="auto" w:before="32"/>
              <w:ind w:right="115"/>
              <w:rPr>
                <w:b/>
                <w:sz w:val="20"/>
              </w:rPr>
            </w:pPr>
            <w:r>
              <w:rPr>
                <w:b/>
                <w:color w:val="3E3E3E"/>
                <w:sz w:val="20"/>
              </w:rPr>
              <w:t>Size (octets)</w:t>
            </w:r>
          </w:p>
        </w:tc>
        <w:tc>
          <w:tcPr>
            <w:tcW w:w="6242" w:type="dxa"/>
            <w:shd w:val="clear" w:color="auto" w:fill="F1F1F1"/>
          </w:tcPr>
          <w:p>
            <w:pPr>
              <w:pStyle w:val="TableParagraph"/>
              <w:spacing w:before="32"/>
              <w:rPr>
                <w:b/>
                <w:sz w:val="20"/>
              </w:rPr>
            </w:pPr>
            <w:r>
              <w:rPr>
                <w:b/>
                <w:color w:val="3E3E3E"/>
                <w:sz w:val="20"/>
              </w:rPr>
              <w:t>Notes</w:t>
            </w:r>
          </w:p>
        </w:tc>
      </w:tr>
      <w:tr>
        <w:trPr>
          <w:trHeight w:val="356" w:hRule="exact"/>
        </w:trPr>
        <w:tc>
          <w:tcPr>
            <w:tcW w:w="1789" w:type="dxa"/>
          </w:tcPr>
          <w:p>
            <w:pPr>
              <w:pStyle w:val="TableParagraph"/>
              <w:rPr>
                <w:sz w:val="20"/>
              </w:rPr>
            </w:pPr>
            <w:r>
              <w:rPr>
                <w:color w:val="2E2E2E"/>
                <w:sz w:val="20"/>
              </w:rPr>
              <w:t>Public Key X</w:t>
            </w:r>
          </w:p>
        </w:tc>
        <w:tc>
          <w:tcPr>
            <w:tcW w:w="969" w:type="dxa"/>
          </w:tcPr>
          <w:p>
            <w:pPr>
              <w:pStyle w:val="TableParagraph"/>
              <w:ind w:right="115"/>
              <w:rPr>
                <w:sz w:val="20"/>
              </w:rPr>
            </w:pPr>
            <w:r>
              <w:rPr>
                <w:color w:val="2E2E2E"/>
                <w:sz w:val="20"/>
              </w:rPr>
              <w:t>32</w:t>
            </w:r>
          </w:p>
        </w:tc>
        <w:tc>
          <w:tcPr>
            <w:tcW w:w="6242" w:type="dxa"/>
          </w:tcPr>
          <w:p>
            <w:pPr>
              <w:pStyle w:val="TableParagraph"/>
              <w:rPr>
                <w:sz w:val="20"/>
              </w:rPr>
            </w:pPr>
            <w:r>
              <w:rPr>
                <w:color w:val="2E2E2E"/>
                <w:sz w:val="20"/>
              </w:rPr>
              <w:t>The X component of public key for the FIPS P-256 algorithm</w:t>
            </w:r>
          </w:p>
        </w:tc>
      </w:tr>
      <w:tr>
        <w:trPr>
          <w:trHeight w:val="352" w:hRule="exact"/>
        </w:trPr>
        <w:tc>
          <w:tcPr>
            <w:tcW w:w="1789" w:type="dxa"/>
          </w:tcPr>
          <w:p>
            <w:pPr>
              <w:pStyle w:val="TableParagraph"/>
              <w:rPr>
                <w:sz w:val="20"/>
              </w:rPr>
            </w:pPr>
            <w:r>
              <w:rPr>
                <w:color w:val="2E2E2E"/>
                <w:sz w:val="20"/>
              </w:rPr>
              <w:t>Public Key Y</w:t>
            </w:r>
          </w:p>
        </w:tc>
        <w:tc>
          <w:tcPr>
            <w:tcW w:w="969" w:type="dxa"/>
          </w:tcPr>
          <w:p>
            <w:pPr>
              <w:pStyle w:val="TableParagraph"/>
              <w:ind w:right="115"/>
              <w:rPr>
                <w:sz w:val="20"/>
              </w:rPr>
            </w:pPr>
            <w:r>
              <w:rPr>
                <w:color w:val="2E2E2E"/>
                <w:sz w:val="20"/>
              </w:rPr>
              <w:t>32</w:t>
            </w:r>
          </w:p>
        </w:tc>
        <w:tc>
          <w:tcPr>
            <w:tcW w:w="6242" w:type="dxa"/>
          </w:tcPr>
          <w:p>
            <w:pPr>
              <w:pStyle w:val="TableParagraph"/>
              <w:rPr>
                <w:sz w:val="20"/>
              </w:rPr>
            </w:pPr>
            <w:r>
              <w:rPr>
                <w:color w:val="2E2E2E"/>
                <w:sz w:val="20"/>
              </w:rPr>
              <w:t>The Y component of public key for the FIPS P-256 algorithm</w:t>
            </w:r>
          </w:p>
        </w:tc>
      </w:tr>
    </w:tbl>
    <w:p>
      <w:pPr>
        <w:spacing w:before="120"/>
        <w:ind w:left="1080" w:right="163" w:firstLine="0"/>
        <w:jc w:val="left"/>
        <w:rPr>
          <w:i/>
          <w:sz w:val="20"/>
        </w:rPr>
      </w:pPr>
      <w:bookmarkStart w:name="_bookmark435" w:id="1315"/>
      <w:bookmarkEnd w:id="1315"/>
      <w:r>
        <w:rPr/>
      </w:r>
      <w:r>
        <w:rPr>
          <w:i/>
          <w:color w:val="424242"/>
          <w:sz w:val="20"/>
        </w:rPr>
        <w:t>Table 5.33: Provisioning Public Key PDU Parameters Format</w:t>
      </w:r>
    </w:p>
    <w:p>
      <w:pPr>
        <w:pStyle w:val="BodyText"/>
        <w:spacing w:before="5"/>
        <w:ind w:left="0"/>
        <w:rPr>
          <w:i/>
          <w:sz w:val="17"/>
        </w:rPr>
      </w:pPr>
    </w:p>
    <w:p>
      <w:pPr>
        <w:pStyle w:val="Heading4"/>
        <w:numPr>
          <w:ilvl w:val="3"/>
          <w:numId w:val="59"/>
        </w:numPr>
        <w:tabs>
          <w:tab w:pos="2072" w:val="left" w:leader="none"/>
          <w:tab w:pos="2073" w:val="left" w:leader="none"/>
        </w:tabs>
        <w:spacing w:line="240" w:lineRule="auto" w:before="0" w:after="0"/>
        <w:ind w:left="2073" w:right="0" w:hanging="993"/>
        <w:jc w:val="left"/>
      </w:pPr>
      <w:bookmarkStart w:name="5.4.1.5 Provisioning Input Complete" w:id="1316"/>
      <w:bookmarkEnd w:id="1316"/>
      <w:r>
        <w:rPr>
          <w:b w:val="0"/>
        </w:rPr>
      </w:r>
      <w:bookmarkStart w:name="5.4.1.5 Provisioning Input Complete" w:id="1317"/>
      <w:bookmarkEnd w:id="1317"/>
      <w:r>
        <w:rPr>
          <w:color w:val="0082FB"/>
        </w:rPr>
        <w:t>P</w:t>
      </w:r>
      <w:r>
        <w:rPr>
          <w:color w:val="0082FB"/>
        </w:rPr>
        <w:t>rovisioning Input</w:t>
      </w:r>
      <w:r>
        <w:rPr>
          <w:color w:val="0082FB"/>
          <w:spacing w:val="-11"/>
        </w:rPr>
        <w:t> </w:t>
      </w:r>
      <w:r>
        <w:rPr>
          <w:color w:val="0082FB"/>
        </w:rPr>
        <w:t>Complete</w:t>
      </w:r>
    </w:p>
    <w:p>
      <w:pPr>
        <w:pStyle w:val="BodyText"/>
        <w:spacing w:line="484" w:lineRule="auto" w:before="161"/>
        <w:ind w:right="2601"/>
      </w:pPr>
      <w:r>
        <w:rPr/>
        <w:t>The device sends this PDU when the user completes the input operation. There are no parameters for this PDU.</w:t>
      </w:r>
    </w:p>
    <w:p>
      <w:pPr>
        <w:pStyle w:val="Heading4"/>
        <w:numPr>
          <w:ilvl w:val="3"/>
          <w:numId w:val="59"/>
        </w:numPr>
        <w:tabs>
          <w:tab w:pos="2072" w:val="left" w:leader="none"/>
          <w:tab w:pos="2073" w:val="left" w:leader="none"/>
        </w:tabs>
        <w:spacing w:line="240" w:lineRule="auto" w:before="4" w:after="0"/>
        <w:ind w:left="2073" w:right="0" w:hanging="993"/>
        <w:jc w:val="left"/>
      </w:pPr>
      <w:bookmarkStart w:name="5.4.1.6 Provisioning Confirmation" w:id="1318"/>
      <w:bookmarkEnd w:id="1318"/>
      <w:r>
        <w:rPr>
          <w:b w:val="0"/>
        </w:rPr>
      </w:r>
      <w:bookmarkStart w:name="5.4.1.6 Provisioning Confirmation" w:id="1319"/>
      <w:bookmarkEnd w:id="1319"/>
      <w:r>
        <w:rPr>
          <w:color w:val="0082FB"/>
        </w:rPr>
        <w:t>P</w:t>
      </w:r>
      <w:r>
        <w:rPr>
          <w:color w:val="0082FB"/>
        </w:rPr>
        <w:t>rovisioning</w:t>
      </w:r>
      <w:r>
        <w:rPr>
          <w:color w:val="0082FB"/>
          <w:spacing w:val="-10"/>
        </w:rPr>
        <w:t> </w:t>
      </w:r>
      <w:r>
        <w:rPr>
          <w:color w:val="0082FB"/>
        </w:rPr>
        <w:t>Confirmation</w:t>
      </w:r>
    </w:p>
    <w:p>
      <w:pPr>
        <w:pStyle w:val="BodyText"/>
        <w:spacing w:line="276" w:lineRule="auto" w:before="165"/>
        <w:ind w:right="709"/>
      </w:pPr>
      <w:r>
        <w:rPr/>
        <w:t>The Provisioner or the device sends this PDU to the peer to confirm the values exchanged so far including the OOB Authentication value and the random number that has yet to be exchanged. The format of the parameters for this PDU is defined in </w:t>
      </w:r>
      <w:hyperlink w:history="true" w:anchor="_bookmark436">
        <w:r>
          <w:rPr>
            <w:color w:val="0082FB"/>
          </w:rPr>
          <w:t>Table 5.34</w:t>
        </w:r>
        <w:r>
          <w:rPr/>
          <w:t>.</w:t>
        </w:r>
      </w:hyperlink>
    </w:p>
    <w:p>
      <w:pPr>
        <w:pStyle w:val="BodyText"/>
        <w:spacing w:before="8" w:after="1"/>
        <w:ind w:left="0"/>
        <w:rPr>
          <w:sz w:val="17"/>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87"/>
        <w:gridCol w:w="969"/>
        <w:gridCol w:w="6434"/>
      </w:tblGrid>
      <w:tr>
        <w:trPr>
          <w:trHeight w:val="620" w:hRule="exact"/>
        </w:trPr>
        <w:tc>
          <w:tcPr>
            <w:tcW w:w="1787" w:type="dxa"/>
            <w:shd w:val="clear" w:color="auto" w:fill="F1F1F1"/>
          </w:tcPr>
          <w:p>
            <w:pPr>
              <w:pStyle w:val="TableParagraph"/>
              <w:spacing w:before="32"/>
              <w:ind w:left="101"/>
              <w:rPr>
                <w:b/>
                <w:sz w:val="20"/>
              </w:rPr>
            </w:pPr>
            <w:r>
              <w:rPr>
                <w:b/>
                <w:color w:val="3E3E3E"/>
                <w:sz w:val="20"/>
              </w:rPr>
              <w:t>Field</w:t>
            </w:r>
          </w:p>
        </w:tc>
        <w:tc>
          <w:tcPr>
            <w:tcW w:w="969" w:type="dxa"/>
            <w:shd w:val="clear" w:color="auto" w:fill="F1F1F1"/>
          </w:tcPr>
          <w:p>
            <w:pPr>
              <w:pStyle w:val="TableParagraph"/>
              <w:spacing w:line="278" w:lineRule="auto" w:before="32"/>
              <w:ind w:right="115"/>
              <w:rPr>
                <w:b/>
                <w:sz w:val="20"/>
              </w:rPr>
            </w:pPr>
            <w:r>
              <w:rPr>
                <w:b/>
                <w:color w:val="3E3E3E"/>
                <w:sz w:val="20"/>
              </w:rPr>
              <w:t>Size (octets)</w:t>
            </w:r>
          </w:p>
        </w:tc>
        <w:tc>
          <w:tcPr>
            <w:tcW w:w="6434" w:type="dxa"/>
            <w:shd w:val="clear" w:color="auto" w:fill="F1F1F1"/>
          </w:tcPr>
          <w:p>
            <w:pPr>
              <w:pStyle w:val="TableParagraph"/>
              <w:spacing w:before="32"/>
              <w:rPr>
                <w:b/>
                <w:sz w:val="20"/>
              </w:rPr>
            </w:pPr>
            <w:r>
              <w:rPr>
                <w:b/>
                <w:color w:val="3E3E3E"/>
                <w:sz w:val="20"/>
              </w:rPr>
              <w:t>Notes</w:t>
            </w:r>
          </w:p>
        </w:tc>
      </w:tr>
      <w:tr>
        <w:trPr>
          <w:trHeight w:val="352" w:hRule="exact"/>
        </w:trPr>
        <w:tc>
          <w:tcPr>
            <w:tcW w:w="1787" w:type="dxa"/>
          </w:tcPr>
          <w:p>
            <w:pPr>
              <w:pStyle w:val="TableParagraph"/>
              <w:spacing w:before="36"/>
              <w:ind w:left="101"/>
              <w:rPr>
                <w:sz w:val="20"/>
              </w:rPr>
            </w:pPr>
            <w:r>
              <w:rPr>
                <w:color w:val="2E2E2E"/>
                <w:sz w:val="20"/>
              </w:rPr>
              <w:t>Confirmation</w:t>
            </w:r>
          </w:p>
        </w:tc>
        <w:tc>
          <w:tcPr>
            <w:tcW w:w="969" w:type="dxa"/>
          </w:tcPr>
          <w:p>
            <w:pPr>
              <w:pStyle w:val="TableParagraph"/>
              <w:spacing w:before="36"/>
              <w:ind w:right="115"/>
              <w:rPr>
                <w:sz w:val="20"/>
              </w:rPr>
            </w:pPr>
            <w:r>
              <w:rPr>
                <w:color w:val="2E2E2E"/>
                <w:sz w:val="20"/>
              </w:rPr>
              <w:t>16</w:t>
            </w:r>
          </w:p>
        </w:tc>
        <w:tc>
          <w:tcPr>
            <w:tcW w:w="6434" w:type="dxa"/>
          </w:tcPr>
          <w:p>
            <w:pPr>
              <w:pStyle w:val="TableParagraph"/>
              <w:spacing w:before="36"/>
              <w:rPr>
                <w:sz w:val="20"/>
              </w:rPr>
            </w:pPr>
            <w:r>
              <w:rPr>
                <w:color w:val="2E2E2E"/>
                <w:sz w:val="20"/>
              </w:rPr>
              <w:t>The values exchanged so far including the OOB Authentication value</w:t>
            </w:r>
          </w:p>
        </w:tc>
      </w:tr>
    </w:tbl>
    <w:p>
      <w:pPr>
        <w:spacing w:before="120"/>
        <w:ind w:left="1080" w:right="163" w:firstLine="0"/>
        <w:jc w:val="left"/>
        <w:rPr>
          <w:i/>
          <w:sz w:val="20"/>
        </w:rPr>
      </w:pPr>
      <w:bookmarkStart w:name="_bookmark436" w:id="1320"/>
      <w:bookmarkEnd w:id="1320"/>
      <w:r>
        <w:rPr/>
      </w:r>
      <w:r>
        <w:rPr>
          <w:i/>
          <w:color w:val="424242"/>
          <w:sz w:val="20"/>
        </w:rPr>
        <w:t>Table 5.34: Provisioning Confirmation PDU Parameters Format</w:t>
      </w:r>
    </w:p>
    <w:p>
      <w:pPr>
        <w:pStyle w:val="BodyText"/>
        <w:spacing w:before="1"/>
        <w:ind w:left="0"/>
        <w:rPr>
          <w:i/>
          <w:sz w:val="17"/>
        </w:rPr>
      </w:pPr>
    </w:p>
    <w:p>
      <w:pPr>
        <w:pStyle w:val="Heading4"/>
        <w:numPr>
          <w:ilvl w:val="3"/>
          <w:numId w:val="59"/>
        </w:numPr>
        <w:tabs>
          <w:tab w:pos="2072" w:val="left" w:leader="none"/>
          <w:tab w:pos="2073" w:val="left" w:leader="none"/>
        </w:tabs>
        <w:spacing w:line="240" w:lineRule="auto" w:before="0" w:after="0"/>
        <w:ind w:left="2073" w:right="0" w:hanging="993"/>
        <w:jc w:val="left"/>
      </w:pPr>
      <w:bookmarkStart w:name="5.4.1.7 Provisioning Random" w:id="1321"/>
      <w:bookmarkEnd w:id="1321"/>
      <w:r>
        <w:rPr>
          <w:b w:val="0"/>
        </w:rPr>
      </w:r>
      <w:bookmarkStart w:name="5.4.1.7 Provisioning Random" w:id="1322"/>
      <w:bookmarkEnd w:id="1322"/>
      <w:r>
        <w:rPr>
          <w:color w:val="0082FB"/>
        </w:rPr>
        <w:t>P</w:t>
      </w:r>
      <w:r>
        <w:rPr>
          <w:color w:val="0082FB"/>
        </w:rPr>
        <w:t>rovisioning</w:t>
      </w:r>
      <w:r>
        <w:rPr>
          <w:color w:val="0082FB"/>
          <w:spacing w:val="-5"/>
        </w:rPr>
        <w:t> </w:t>
      </w:r>
      <w:r>
        <w:rPr>
          <w:color w:val="0082FB"/>
        </w:rPr>
        <w:t>Random</w:t>
      </w:r>
    </w:p>
    <w:p>
      <w:pPr>
        <w:pStyle w:val="BodyText"/>
        <w:spacing w:line="276" w:lineRule="auto" w:before="165"/>
        <w:ind w:right="144"/>
      </w:pPr>
      <w:r>
        <w:rPr/>
        <w:t>A Provisioner or device sends this PDU to enable the peer device to validate the confirmation. The format of the parameters for this PDU is defined in </w:t>
      </w:r>
      <w:hyperlink w:history="true" w:anchor="_bookmark437">
        <w:r>
          <w:rPr>
            <w:color w:val="0082FB"/>
          </w:rPr>
          <w:t>Table 5.35</w:t>
        </w:r>
      </w:hyperlink>
      <w:r>
        <w:rPr/>
        <w:t>.</w:t>
      </w:r>
    </w:p>
    <w:p>
      <w:pPr>
        <w:pStyle w:val="BodyText"/>
        <w:spacing w:before="8"/>
        <w:ind w:left="0"/>
        <w:rPr>
          <w:sz w:val="17"/>
        </w:rPr>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87"/>
        <w:gridCol w:w="969"/>
        <w:gridCol w:w="6512"/>
      </w:tblGrid>
      <w:tr>
        <w:trPr>
          <w:trHeight w:val="620" w:hRule="exact"/>
        </w:trPr>
        <w:tc>
          <w:tcPr>
            <w:tcW w:w="1787" w:type="dxa"/>
            <w:shd w:val="clear" w:color="auto" w:fill="F1F1F1"/>
          </w:tcPr>
          <w:p>
            <w:pPr>
              <w:pStyle w:val="TableParagraph"/>
              <w:spacing w:before="32"/>
              <w:ind w:left="101"/>
              <w:rPr>
                <w:b/>
                <w:sz w:val="20"/>
              </w:rPr>
            </w:pPr>
            <w:r>
              <w:rPr>
                <w:b/>
                <w:color w:val="3E3E3E"/>
                <w:sz w:val="20"/>
              </w:rPr>
              <w:t>Field</w:t>
            </w:r>
          </w:p>
        </w:tc>
        <w:tc>
          <w:tcPr>
            <w:tcW w:w="969" w:type="dxa"/>
            <w:shd w:val="clear" w:color="auto" w:fill="F1F1F1"/>
          </w:tcPr>
          <w:p>
            <w:pPr>
              <w:pStyle w:val="TableParagraph"/>
              <w:spacing w:line="276" w:lineRule="auto" w:before="32"/>
              <w:ind w:right="115"/>
              <w:rPr>
                <w:b/>
                <w:sz w:val="20"/>
              </w:rPr>
            </w:pPr>
            <w:r>
              <w:rPr>
                <w:b/>
                <w:color w:val="3E3E3E"/>
                <w:sz w:val="20"/>
              </w:rPr>
              <w:t>Size (octets)</w:t>
            </w:r>
          </w:p>
        </w:tc>
        <w:tc>
          <w:tcPr>
            <w:tcW w:w="6512" w:type="dxa"/>
            <w:shd w:val="clear" w:color="auto" w:fill="F1F1F1"/>
          </w:tcPr>
          <w:p>
            <w:pPr>
              <w:pStyle w:val="TableParagraph"/>
              <w:spacing w:before="32"/>
              <w:rPr>
                <w:b/>
                <w:sz w:val="20"/>
              </w:rPr>
            </w:pPr>
            <w:r>
              <w:rPr>
                <w:b/>
                <w:color w:val="3E3E3E"/>
                <w:sz w:val="20"/>
              </w:rPr>
              <w:t>Notes</w:t>
            </w:r>
          </w:p>
        </w:tc>
      </w:tr>
      <w:tr>
        <w:trPr>
          <w:trHeight w:val="353" w:hRule="exact"/>
        </w:trPr>
        <w:tc>
          <w:tcPr>
            <w:tcW w:w="1787" w:type="dxa"/>
          </w:tcPr>
          <w:p>
            <w:pPr>
              <w:pStyle w:val="TableParagraph"/>
              <w:spacing w:before="36"/>
              <w:ind w:left="101"/>
              <w:rPr>
                <w:sz w:val="20"/>
              </w:rPr>
            </w:pPr>
            <w:r>
              <w:rPr>
                <w:color w:val="2E2E2E"/>
                <w:sz w:val="20"/>
              </w:rPr>
              <w:t>Random</w:t>
            </w:r>
          </w:p>
        </w:tc>
        <w:tc>
          <w:tcPr>
            <w:tcW w:w="969" w:type="dxa"/>
          </w:tcPr>
          <w:p>
            <w:pPr>
              <w:pStyle w:val="TableParagraph"/>
              <w:spacing w:before="36"/>
              <w:ind w:right="115"/>
              <w:rPr>
                <w:sz w:val="20"/>
              </w:rPr>
            </w:pPr>
            <w:r>
              <w:rPr>
                <w:color w:val="2E2E2E"/>
                <w:sz w:val="20"/>
              </w:rPr>
              <w:t>16</w:t>
            </w:r>
          </w:p>
        </w:tc>
        <w:tc>
          <w:tcPr>
            <w:tcW w:w="6512" w:type="dxa"/>
          </w:tcPr>
          <w:p>
            <w:pPr>
              <w:pStyle w:val="TableParagraph"/>
              <w:spacing w:before="36"/>
              <w:rPr>
                <w:sz w:val="20"/>
              </w:rPr>
            </w:pPr>
            <w:r>
              <w:rPr>
                <w:color w:val="2E2E2E"/>
                <w:sz w:val="20"/>
              </w:rPr>
              <w:t>The final input to the confirmation</w:t>
            </w:r>
          </w:p>
        </w:tc>
      </w:tr>
    </w:tbl>
    <w:p>
      <w:pPr>
        <w:spacing w:before="120"/>
        <w:ind w:left="1080" w:right="163" w:firstLine="0"/>
        <w:jc w:val="left"/>
        <w:rPr>
          <w:i/>
          <w:sz w:val="20"/>
        </w:rPr>
      </w:pPr>
      <w:bookmarkStart w:name="_bookmark437" w:id="1323"/>
      <w:bookmarkEnd w:id="1323"/>
      <w:r>
        <w:rPr/>
      </w:r>
      <w:r>
        <w:rPr>
          <w:i/>
          <w:color w:val="424242"/>
          <w:sz w:val="20"/>
        </w:rPr>
        <w:t>Table 5.35: Provisioning Random PDU parameters format</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4"/>
        <w:numPr>
          <w:ilvl w:val="3"/>
          <w:numId w:val="59"/>
        </w:numPr>
        <w:tabs>
          <w:tab w:pos="2072" w:val="left" w:leader="none"/>
          <w:tab w:pos="2073" w:val="left" w:leader="none"/>
        </w:tabs>
        <w:spacing w:line="240" w:lineRule="auto" w:before="70" w:after="0"/>
        <w:ind w:left="2073" w:right="0" w:hanging="993"/>
        <w:jc w:val="left"/>
      </w:pPr>
      <w:bookmarkStart w:name="5.4.1.8 Provisioning Data" w:id="1324"/>
      <w:bookmarkEnd w:id="1324"/>
      <w:r>
        <w:rPr>
          <w:b w:val="0"/>
        </w:rPr>
      </w:r>
      <w:bookmarkStart w:name="5.4.1.8 Provisioning Data" w:id="1325"/>
      <w:bookmarkEnd w:id="1325"/>
      <w:r>
        <w:rPr>
          <w:color w:val="0082FB"/>
        </w:rPr>
        <w:t>P</w:t>
      </w:r>
      <w:r>
        <w:rPr>
          <w:color w:val="0082FB"/>
        </w:rPr>
        <w:t>rovisioning</w:t>
      </w:r>
      <w:r>
        <w:rPr>
          <w:color w:val="0082FB"/>
          <w:spacing w:val="-8"/>
        </w:rPr>
        <w:t> </w:t>
      </w:r>
      <w:r>
        <w:rPr>
          <w:color w:val="0082FB"/>
        </w:rPr>
        <w:t>Data</w:t>
      </w:r>
    </w:p>
    <w:p>
      <w:pPr>
        <w:pStyle w:val="BodyText"/>
        <w:spacing w:line="276" w:lineRule="auto" w:before="161"/>
        <w:ind w:right="222"/>
      </w:pPr>
      <w:r>
        <w:rPr/>
        <w:t>A Provisioner sends this PDU to deliver provisioning data to the device. The format of the parameters for this PDU is defined in </w:t>
      </w:r>
      <w:hyperlink w:history="true" w:anchor="_bookmark438">
        <w:r>
          <w:rPr>
            <w:color w:val="0082FB"/>
          </w:rPr>
          <w:t>Table 5.36</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817"/>
        <w:gridCol w:w="968"/>
        <w:gridCol w:w="5126"/>
      </w:tblGrid>
      <w:tr>
        <w:trPr>
          <w:trHeight w:val="618" w:hRule="exact"/>
        </w:trPr>
        <w:tc>
          <w:tcPr>
            <w:tcW w:w="2817" w:type="dxa"/>
            <w:shd w:val="clear" w:color="auto" w:fill="F1F1F1"/>
          </w:tcPr>
          <w:p>
            <w:pPr>
              <w:pStyle w:val="TableParagraph"/>
              <w:spacing w:before="34"/>
              <w:rPr>
                <w:b/>
                <w:sz w:val="20"/>
              </w:rPr>
            </w:pPr>
            <w:r>
              <w:rPr>
                <w:b/>
                <w:color w:val="3E3E3E"/>
                <w:sz w:val="20"/>
              </w:rPr>
              <w:t>Field</w:t>
            </w:r>
          </w:p>
        </w:tc>
        <w:tc>
          <w:tcPr>
            <w:tcW w:w="968" w:type="dxa"/>
            <w:shd w:val="clear" w:color="auto" w:fill="F1F1F1"/>
          </w:tcPr>
          <w:p>
            <w:pPr>
              <w:pStyle w:val="TableParagraph"/>
              <w:spacing w:line="276" w:lineRule="auto" w:before="34"/>
              <w:ind w:right="114"/>
              <w:rPr>
                <w:b/>
                <w:sz w:val="20"/>
              </w:rPr>
            </w:pPr>
            <w:r>
              <w:rPr>
                <w:b/>
                <w:color w:val="3E3E3E"/>
                <w:sz w:val="20"/>
              </w:rPr>
              <w:t>Size (octets)</w:t>
            </w:r>
          </w:p>
        </w:tc>
        <w:tc>
          <w:tcPr>
            <w:tcW w:w="5126" w:type="dxa"/>
            <w:shd w:val="clear" w:color="auto" w:fill="F1F1F1"/>
          </w:tcPr>
          <w:p>
            <w:pPr>
              <w:pStyle w:val="TableParagraph"/>
              <w:spacing w:before="34"/>
              <w:ind w:left="104" w:right="135"/>
              <w:rPr>
                <w:b/>
                <w:sz w:val="20"/>
              </w:rPr>
            </w:pPr>
            <w:r>
              <w:rPr>
                <w:b/>
                <w:color w:val="3E3E3E"/>
                <w:sz w:val="20"/>
              </w:rPr>
              <w:t>Notes</w:t>
            </w:r>
          </w:p>
        </w:tc>
      </w:tr>
      <w:tr>
        <w:trPr>
          <w:trHeight w:val="1148" w:hRule="exact"/>
        </w:trPr>
        <w:tc>
          <w:tcPr>
            <w:tcW w:w="2817" w:type="dxa"/>
          </w:tcPr>
          <w:p>
            <w:pPr>
              <w:pStyle w:val="TableParagraph"/>
              <w:spacing w:before="36"/>
              <w:rPr>
                <w:sz w:val="20"/>
              </w:rPr>
            </w:pPr>
            <w:r>
              <w:rPr>
                <w:color w:val="2E2E2E"/>
                <w:sz w:val="20"/>
              </w:rPr>
              <w:t>Encrypted Provisioning Data</w:t>
            </w:r>
          </w:p>
        </w:tc>
        <w:tc>
          <w:tcPr>
            <w:tcW w:w="968" w:type="dxa"/>
          </w:tcPr>
          <w:p>
            <w:pPr>
              <w:pStyle w:val="TableParagraph"/>
              <w:spacing w:before="36"/>
              <w:ind w:right="114"/>
              <w:rPr>
                <w:sz w:val="20"/>
              </w:rPr>
            </w:pPr>
            <w:r>
              <w:rPr>
                <w:color w:val="2E2E2E"/>
                <w:sz w:val="20"/>
              </w:rPr>
              <w:t>25</w:t>
            </w:r>
          </w:p>
        </w:tc>
        <w:tc>
          <w:tcPr>
            <w:tcW w:w="5126" w:type="dxa"/>
          </w:tcPr>
          <w:p>
            <w:pPr>
              <w:pStyle w:val="TableParagraph"/>
              <w:spacing w:line="276" w:lineRule="auto" w:before="36"/>
              <w:ind w:left="104" w:right="135"/>
              <w:rPr>
                <w:sz w:val="20"/>
              </w:rPr>
            </w:pPr>
            <w:r>
              <w:rPr>
                <w:color w:val="2E2E2E"/>
                <w:sz w:val="20"/>
              </w:rPr>
              <w:t>An encrypted and authenticated network key, NetKey Index, Key Refresh Flag, IV Update Flag, current value of the IV Index, and unicast address of the primary element (see Section </w:t>
            </w:r>
            <w:hyperlink w:history="true" w:anchor="_bookmark451">
              <w:r>
                <w:rPr>
                  <w:color w:val="0082FB"/>
                  <w:sz w:val="20"/>
                </w:rPr>
                <w:t>5.4.2.5</w:t>
              </w:r>
            </w:hyperlink>
            <w:r>
              <w:rPr>
                <w:color w:val="2E2E2E"/>
                <w:sz w:val="20"/>
              </w:rPr>
              <w:t>)</w:t>
            </w:r>
          </w:p>
        </w:tc>
      </w:tr>
      <w:tr>
        <w:trPr>
          <w:trHeight w:val="352" w:hRule="exact"/>
        </w:trPr>
        <w:tc>
          <w:tcPr>
            <w:tcW w:w="2817" w:type="dxa"/>
          </w:tcPr>
          <w:p>
            <w:pPr>
              <w:pStyle w:val="TableParagraph"/>
              <w:spacing w:before="36"/>
              <w:rPr>
                <w:sz w:val="20"/>
              </w:rPr>
            </w:pPr>
            <w:r>
              <w:rPr>
                <w:color w:val="2E2E2E"/>
                <w:sz w:val="20"/>
              </w:rPr>
              <w:t>Provisioning Data MIC</w:t>
            </w:r>
          </w:p>
        </w:tc>
        <w:tc>
          <w:tcPr>
            <w:tcW w:w="968" w:type="dxa"/>
          </w:tcPr>
          <w:p>
            <w:pPr>
              <w:pStyle w:val="TableParagraph"/>
              <w:spacing w:before="36"/>
              <w:rPr>
                <w:sz w:val="20"/>
              </w:rPr>
            </w:pPr>
            <w:r>
              <w:rPr>
                <w:color w:val="2E2E2E"/>
                <w:w w:val="99"/>
                <w:sz w:val="20"/>
              </w:rPr>
              <w:t>8</w:t>
            </w:r>
          </w:p>
        </w:tc>
        <w:tc>
          <w:tcPr>
            <w:tcW w:w="5126" w:type="dxa"/>
          </w:tcPr>
          <w:p>
            <w:pPr>
              <w:pStyle w:val="TableParagraph"/>
              <w:spacing w:before="36"/>
              <w:ind w:left="104" w:right="135"/>
              <w:rPr>
                <w:sz w:val="20"/>
              </w:rPr>
            </w:pPr>
            <w:r>
              <w:rPr>
                <w:color w:val="2E2E2E"/>
                <w:sz w:val="20"/>
              </w:rPr>
              <w:t>PDU Integrity Check value</w:t>
            </w:r>
          </w:p>
        </w:tc>
      </w:tr>
    </w:tbl>
    <w:p>
      <w:pPr>
        <w:spacing w:before="121"/>
        <w:ind w:left="1080" w:right="163" w:firstLine="0"/>
        <w:jc w:val="left"/>
        <w:rPr>
          <w:i/>
          <w:sz w:val="20"/>
        </w:rPr>
      </w:pPr>
      <w:bookmarkStart w:name="_bookmark438" w:id="1326"/>
      <w:bookmarkEnd w:id="1326"/>
      <w:r>
        <w:rPr/>
      </w:r>
      <w:r>
        <w:rPr>
          <w:i/>
          <w:color w:val="424242"/>
          <w:sz w:val="20"/>
        </w:rPr>
        <w:t>Table 5.36: Provisioning Data PDU parameters format</w:t>
      </w:r>
    </w:p>
    <w:p>
      <w:pPr>
        <w:pStyle w:val="BodyText"/>
        <w:spacing w:before="1"/>
        <w:ind w:left="0"/>
        <w:rPr>
          <w:i/>
          <w:sz w:val="17"/>
        </w:rPr>
      </w:pPr>
    </w:p>
    <w:p>
      <w:pPr>
        <w:pStyle w:val="Heading4"/>
        <w:numPr>
          <w:ilvl w:val="3"/>
          <w:numId w:val="59"/>
        </w:numPr>
        <w:tabs>
          <w:tab w:pos="2072" w:val="left" w:leader="none"/>
          <w:tab w:pos="2073" w:val="left" w:leader="none"/>
        </w:tabs>
        <w:spacing w:line="240" w:lineRule="auto" w:before="0" w:after="0"/>
        <w:ind w:left="2073" w:right="0" w:hanging="993"/>
        <w:jc w:val="left"/>
      </w:pPr>
      <w:bookmarkStart w:name="5.4.1.9 Provisioning Complete" w:id="1327"/>
      <w:bookmarkEnd w:id="1327"/>
      <w:r>
        <w:rPr>
          <w:b w:val="0"/>
        </w:rPr>
      </w:r>
      <w:bookmarkStart w:name="5.4.1.9 Provisioning Complete" w:id="1328"/>
      <w:bookmarkEnd w:id="1328"/>
      <w:r>
        <w:rPr>
          <w:color w:val="0082FB"/>
        </w:rPr>
        <w:t>P</w:t>
      </w:r>
      <w:r>
        <w:rPr>
          <w:color w:val="0082FB"/>
        </w:rPr>
        <w:t>rovisioning</w:t>
      </w:r>
      <w:r>
        <w:rPr>
          <w:color w:val="0082FB"/>
          <w:spacing w:val="-8"/>
        </w:rPr>
        <w:t> </w:t>
      </w:r>
      <w:r>
        <w:rPr>
          <w:color w:val="0082FB"/>
        </w:rPr>
        <w:t>Complete</w:t>
      </w:r>
    </w:p>
    <w:p>
      <w:pPr>
        <w:pStyle w:val="BodyText"/>
        <w:spacing w:line="276" w:lineRule="auto" w:before="165"/>
        <w:ind w:right="163"/>
      </w:pPr>
      <w:r>
        <w:rPr/>
        <w:t>The device sends this PDU to indicate that it has successfully received and processed the provisioning data.</w:t>
      </w:r>
    </w:p>
    <w:p>
      <w:pPr>
        <w:pStyle w:val="BodyText"/>
        <w:spacing w:before="5"/>
        <w:ind w:left="0"/>
        <w:rPr>
          <w:sz w:val="17"/>
        </w:rPr>
      </w:pPr>
    </w:p>
    <w:p>
      <w:pPr>
        <w:pStyle w:val="BodyText"/>
        <w:ind w:right="163"/>
      </w:pPr>
      <w:r>
        <w:rPr/>
        <w:t>There are no parameters for this PDU.</w:t>
      </w:r>
    </w:p>
    <w:p>
      <w:pPr>
        <w:pStyle w:val="BodyText"/>
        <w:spacing w:before="2"/>
        <w:ind w:left="0"/>
      </w:pPr>
    </w:p>
    <w:p>
      <w:pPr>
        <w:pStyle w:val="Heading4"/>
        <w:numPr>
          <w:ilvl w:val="3"/>
          <w:numId w:val="59"/>
        </w:numPr>
        <w:tabs>
          <w:tab w:pos="2073" w:val="left" w:leader="none"/>
        </w:tabs>
        <w:spacing w:line="240" w:lineRule="auto" w:before="1" w:after="0"/>
        <w:ind w:left="2073" w:right="0" w:hanging="993"/>
        <w:jc w:val="left"/>
      </w:pPr>
      <w:bookmarkStart w:name="5.4.1.10 Provisioning Failed" w:id="1329"/>
      <w:bookmarkEnd w:id="1329"/>
      <w:r>
        <w:rPr>
          <w:b w:val="0"/>
        </w:rPr>
      </w:r>
      <w:bookmarkStart w:name="5.4.1.10 Provisioning Failed" w:id="1330"/>
      <w:bookmarkEnd w:id="1330"/>
      <w:r>
        <w:rPr>
          <w:color w:val="0082FB"/>
        </w:rPr>
        <w:t>P</w:t>
      </w:r>
      <w:r>
        <w:rPr>
          <w:color w:val="0082FB"/>
        </w:rPr>
        <w:t>rovisioning</w:t>
      </w:r>
      <w:r>
        <w:rPr>
          <w:color w:val="0082FB"/>
          <w:spacing w:val="-10"/>
        </w:rPr>
        <w:t> </w:t>
      </w:r>
      <w:r>
        <w:rPr>
          <w:color w:val="0082FB"/>
        </w:rPr>
        <w:t>Failed</w:t>
      </w:r>
    </w:p>
    <w:p>
      <w:pPr>
        <w:pStyle w:val="BodyText"/>
        <w:spacing w:line="280" w:lineRule="auto" w:before="161"/>
        <w:ind w:right="367"/>
      </w:pPr>
      <w:r>
        <w:rPr/>
        <w:t>The device sends this PDU if it fails to process a received provisioning protocol PDU. The format of the parameters for this PDU is defined in </w:t>
      </w:r>
      <w:hyperlink w:history="true" w:anchor="_bookmark439">
        <w:r>
          <w:rPr>
            <w:color w:val="0082FB"/>
          </w:rPr>
          <w:t>Table 5.37</w:t>
        </w:r>
      </w:hyperlink>
      <w:r>
        <w:rPr/>
        <w:t>.</w:t>
      </w:r>
    </w:p>
    <w:p>
      <w:pPr>
        <w:pStyle w:val="BodyText"/>
        <w:spacing w:before="4"/>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789"/>
        <w:gridCol w:w="969"/>
        <w:gridCol w:w="6061"/>
      </w:tblGrid>
      <w:tr>
        <w:trPr>
          <w:trHeight w:val="616" w:hRule="exact"/>
        </w:trPr>
        <w:tc>
          <w:tcPr>
            <w:tcW w:w="1789" w:type="dxa"/>
            <w:shd w:val="clear" w:color="auto" w:fill="F1F1F1"/>
          </w:tcPr>
          <w:p>
            <w:pPr>
              <w:pStyle w:val="TableParagraph"/>
              <w:spacing w:before="32"/>
              <w:rPr>
                <w:b/>
                <w:sz w:val="20"/>
              </w:rPr>
            </w:pPr>
            <w:r>
              <w:rPr>
                <w:b/>
                <w:color w:val="3E3E3E"/>
                <w:sz w:val="20"/>
              </w:rPr>
              <w:t>Field</w:t>
            </w:r>
          </w:p>
        </w:tc>
        <w:tc>
          <w:tcPr>
            <w:tcW w:w="969" w:type="dxa"/>
            <w:shd w:val="clear" w:color="auto" w:fill="F1F1F1"/>
          </w:tcPr>
          <w:p>
            <w:pPr>
              <w:pStyle w:val="TableParagraph"/>
              <w:spacing w:line="276" w:lineRule="auto" w:before="32"/>
              <w:ind w:right="115"/>
              <w:rPr>
                <w:b/>
                <w:sz w:val="20"/>
              </w:rPr>
            </w:pPr>
            <w:r>
              <w:rPr>
                <w:b/>
                <w:color w:val="3E3E3E"/>
                <w:sz w:val="20"/>
              </w:rPr>
              <w:t>Size (octets)</w:t>
            </w:r>
          </w:p>
        </w:tc>
        <w:tc>
          <w:tcPr>
            <w:tcW w:w="6061" w:type="dxa"/>
            <w:shd w:val="clear" w:color="auto" w:fill="F1F1F1"/>
          </w:tcPr>
          <w:p>
            <w:pPr>
              <w:pStyle w:val="TableParagraph"/>
              <w:spacing w:before="32"/>
              <w:rPr>
                <w:b/>
                <w:sz w:val="20"/>
              </w:rPr>
            </w:pPr>
            <w:r>
              <w:rPr>
                <w:b/>
                <w:color w:val="3E3E3E"/>
                <w:sz w:val="20"/>
              </w:rPr>
              <w:t>Notes</w:t>
            </w:r>
          </w:p>
        </w:tc>
      </w:tr>
      <w:tr>
        <w:trPr>
          <w:trHeight w:val="620" w:hRule="exact"/>
        </w:trPr>
        <w:tc>
          <w:tcPr>
            <w:tcW w:w="1789" w:type="dxa"/>
          </w:tcPr>
          <w:p>
            <w:pPr>
              <w:pStyle w:val="TableParagraph"/>
              <w:rPr>
                <w:sz w:val="20"/>
              </w:rPr>
            </w:pPr>
            <w:r>
              <w:rPr>
                <w:color w:val="2E2E2E"/>
                <w:sz w:val="20"/>
              </w:rPr>
              <w:t>Error Code</w:t>
            </w:r>
          </w:p>
        </w:tc>
        <w:tc>
          <w:tcPr>
            <w:tcW w:w="969" w:type="dxa"/>
          </w:tcPr>
          <w:p>
            <w:pPr>
              <w:pStyle w:val="TableParagraph"/>
              <w:rPr>
                <w:sz w:val="20"/>
              </w:rPr>
            </w:pPr>
            <w:r>
              <w:rPr>
                <w:color w:val="2E2E2E"/>
                <w:w w:val="99"/>
                <w:sz w:val="20"/>
              </w:rPr>
              <w:t>1</w:t>
            </w:r>
          </w:p>
        </w:tc>
        <w:tc>
          <w:tcPr>
            <w:tcW w:w="6061" w:type="dxa"/>
          </w:tcPr>
          <w:p>
            <w:pPr>
              <w:pStyle w:val="TableParagraph"/>
              <w:spacing w:line="276" w:lineRule="auto"/>
              <w:rPr>
                <w:sz w:val="20"/>
              </w:rPr>
            </w:pPr>
            <w:r>
              <w:rPr>
                <w:color w:val="2E2E2E"/>
                <w:sz w:val="20"/>
              </w:rPr>
              <w:t>This represents a specific error in the provisioning protocol encountered by a device</w:t>
            </w:r>
          </w:p>
        </w:tc>
      </w:tr>
    </w:tbl>
    <w:p>
      <w:pPr>
        <w:spacing w:before="120"/>
        <w:ind w:left="1080" w:right="163" w:firstLine="0"/>
        <w:jc w:val="left"/>
        <w:rPr>
          <w:i/>
          <w:sz w:val="20"/>
        </w:rPr>
      </w:pPr>
      <w:bookmarkStart w:name="_bookmark439" w:id="1331"/>
      <w:bookmarkEnd w:id="1331"/>
      <w:r>
        <w:rPr/>
      </w:r>
      <w:r>
        <w:rPr>
          <w:i/>
          <w:color w:val="424242"/>
          <w:sz w:val="20"/>
        </w:rPr>
        <w:t>Table 5.37: Provisioning Failed PDU parameters format</w:t>
      </w:r>
    </w:p>
    <w:p>
      <w:pPr>
        <w:pStyle w:val="BodyText"/>
        <w:spacing w:before="2"/>
        <w:ind w:left="0"/>
        <w:rPr>
          <w:i/>
          <w:sz w:val="17"/>
        </w:rPr>
      </w:pPr>
    </w:p>
    <w:p>
      <w:pPr>
        <w:pStyle w:val="BodyText"/>
        <w:ind w:right="163"/>
      </w:pPr>
      <w:r>
        <w:rPr/>
        <w:t>The Provisioning Error Codes are defined in </w:t>
      </w:r>
      <w:hyperlink w:history="true" w:anchor="_bookmark440">
        <w:r>
          <w:rPr>
            <w:color w:val="0082FB"/>
          </w:rPr>
          <w:t>Table 5.38</w:t>
        </w:r>
      </w:hyperlink>
      <w:r>
        <w:rPr/>
        <w:t>.</w:t>
      </w:r>
    </w:p>
    <w:p>
      <w:pPr>
        <w:pStyle w:val="BodyText"/>
        <w:spacing w:before="9" w:after="1"/>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49"/>
        <w:gridCol w:w="1981"/>
        <w:gridCol w:w="5850"/>
      </w:tblGrid>
      <w:tr>
        <w:trPr>
          <w:trHeight w:val="354" w:hRule="exact"/>
        </w:trPr>
        <w:tc>
          <w:tcPr>
            <w:tcW w:w="1349" w:type="dxa"/>
            <w:shd w:val="clear" w:color="auto" w:fill="F1F1F1"/>
          </w:tcPr>
          <w:p>
            <w:pPr>
              <w:pStyle w:val="TableParagraph"/>
              <w:spacing w:before="34"/>
              <w:rPr>
                <w:b/>
                <w:sz w:val="20"/>
              </w:rPr>
            </w:pPr>
            <w:r>
              <w:rPr>
                <w:b/>
                <w:color w:val="3E3E3E"/>
                <w:sz w:val="20"/>
              </w:rPr>
              <w:t>Value</w:t>
            </w:r>
          </w:p>
        </w:tc>
        <w:tc>
          <w:tcPr>
            <w:tcW w:w="1981" w:type="dxa"/>
            <w:shd w:val="clear" w:color="auto" w:fill="F1F1F1"/>
          </w:tcPr>
          <w:p>
            <w:pPr>
              <w:pStyle w:val="TableParagraph"/>
              <w:spacing w:before="34"/>
              <w:ind w:left="99"/>
              <w:rPr>
                <w:b/>
                <w:sz w:val="20"/>
              </w:rPr>
            </w:pPr>
            <w:r>
              <w:rPr>
                <w:b/>
                <w:color w:val="3E3E3E"/>
                <w:sz w:val="20"/>
              </w:rPr>
              <w:t>Name</w:t>
            </w:r>
          </w:p>
        </w:tc>
        <w:tc>
          <w:tcPr>
            <w:tcW w:w="5850" w:type="dxa"/>
            <w:shd w:val="clear" w:color="auto" w:fill="F1F1F1"/>
          </w:tcPr>
          <w:p>
            <w:pPr>
              <w:pStyle w:val="TableParagraph"/>
              <w:spacing w:before="34"/>
              <w:ind w:left="100" w:right="25"/>
              <w:rPr>
                <w:b/>
                <w:sz w:val="20"/>
              </w:rPr>
            </w:pPr>
            <w:r>
              <w:rPr>
                <w:b/>
                <w:color w:val="3E3E3E"/>
                <w:sz w:val="20"/>
              </w:rPr>
              <w:t>Description</w:t>
            </w:r>
          </w:p>
        </w:tc>
      </w:tr>
      <w:tr>
        <w:trPr>
          <w:trHeight w:val="356" w:hRule="exact"/>
        </w:trPr>
        <w:tc>
          <w:tcPr>
            <w:tcW w:w="1349" w:type="dxa"/>
          </w:tcPr>
          <w:p>
            <w:pPr>
              <w:pStyle w:val="TableParagraph"/>
              <w:spacing w:before="36"/>
              <w:rPr>
                <w:sz w:val="20"/>
              </w:rPr>
            </w:pPr>
            <w:r>
              <w:rPr>
                <w:color w:val="2E2E2E"/>
                <w:sz w:val="20"/>
              </w:rPr>
              <w:t>0x00</w:t>
            </w:r>
          </w:p>
        </w:tc>
        <w:tc>
          <w:tcPr>
            <w:tcW w:w="1981" w:type="dxa"/>
          </w:tcPr>
          <w:p>
            <w:pPr>
              <w:pStyle w:val="TableParagraph"/>
              <w:spacing w:before="36"/>
              <w:ind w:left="99"/>
              <w:rPr>
                <w:sz w:val="20"/>
              </w:rPr>
            </w:pPr>
            <w:r>
              <w:rPr>
                <w:color w:val="2E2E2E"/>
                <w:sz w:val="20"/>
              </w:rPr>
              <w:t>Prohibited</w:t>
            </w:r>
          </w:p>
        </w:tc>
        <w:tc>
          <w:tcPr>
            <w:tcW w:w="5850" w:type="dxa"/>
          </w:tcPr>
          <w:p>
            <w:pPr>
              <w:pStyle w:val="TableParagraph"/>
              <w:spacing w:before="36"/>
              <w:ind w:left="100" w:right="25"/>
              <w:rPr>
                <w:sz w:val="20"/>
              </w:rPr>
            </w:pPr>
            <w:r>
              <w:rPr>
                <w:color w:val="2E2E2E"/>
                <w:sz w:val="20"/>
              </w:rPr>
              <w:t>Prohibited</w:t>
            </w:r>
          </w:p>
        </w:tc>
      </w:tr>
      <w:tr>
        <w:trPr>
          <w:trHeight w:val="353" w:hRule="exact"/>
        </w:trPr>
        <w:tc>
          <w:tcPr>
            <w:tcW w:w="1349" w:type="dxa"/>
          </w:tcPr>
          <w:p>
            <w:pPr>
              <w:pStyle w:val="TableParagraph"/>
              <w:spacing w:before="37"/>
              <w:rPr>
                <w:sz w:val="20"/>
              </w:rPr>
            </w:pPr>
            <w:r>
              <w:rPr>
                <w:color w:val="2E2E2E"/>
                <w:sz w:val="20"/>
              </w:rPr>
              <w:t>0x01</w:t>
            </w:r>
          </w:p>
        </w:tc>
        <w:tc>
          <w:tcPr>
            <w:tcW w:w="1981" w:type="dxa"/>
          </w:tcPr>
          <w:p>
            <w:pPr>
              <w:pStyle w:val="TableParagraph"/>
              <w:spacing w:before="37"/>
              <w:ind w:left="99"/>
              <w:rPr>
                <w:sz w:val="20"/>
              </w:rPr>
            </w:pPr>
            <w:r>
              <w:rPr>
                <w:color w:val="2E2E2E"/>
                <w:sz w:val="20"/>
              </w:rPr>
              <w:t>Invalid PDU</w:t>
            </w:r>
          </w:p>
        </w:tc>
        <w:tc>
          <w:tcPr>
            <w:tcW w:w="5850" w:type="dxa"/>
          </w:tcPr>
          <w:p>
            <w:pPr>
              <w:pStyle w:val="TableParagraph"/>
              <w:spacing w:before="37"/>
              <w:ind w:left="100" w:right="25"/>
              <w:rPr>
                <w:sz w:val="20"/>
              </w:rPr>
            </w:pPr>
            <w:r>
              <w:rPr>
                <w:color w:val="2E2E2E"/>
                <w:sz w:val="20"/>
              </w:rPr>
              <w:t>The provisioning protocol PDU is not recognized by the device</w:t>
            </w:r>
          </w:p>
        </w:tc>
      </w:tr>
      <w:tr>
        <w:trPr>
          <w:trHeight w:val="620" w:hRule="exact"/>
        </w:trPr>
        <w:tc>
          <w:tcPr>
            <w:tcW w:w="1349" w:type="dxa"/>
          </w:tcPr>
          <w:p>
            <w:pPr>
              <w:pStyle w:val="TableParagraph"/>
              <w:rPr>
                <w:sz w:val="20"/>
              </w:rPr>
            </w:pPr>
            <w:r>
              <w:rPr>
                <w:color w:val="2E2E2E"/>
                <w:sz w:val="20"/>
              </w:rPr>
              <w:t>0x02</w:t>
            </w:r>
          </w:p>
        </w:tc>
        <w:tc>
          <w:tcPr>
            <w:tcW w:w="1981" w:type="dxa"/>
          </w:tcPr>
          <w:p>
            <w:pPr>
              <w:pStyle w:val="TableParagraph"/>
              <w:ind w:left="99"/>
              <w:rPr>
                <w:sz w:val="20"/>
              </w:rPr>
            </w:pPr>
            <w:r>
              <w:rPr>
                <w:color w:val="2E2E2E"/>
                <w:sz w:val="20"/>
              </w:rPr>
              <w:t>Invalid Format</w:t>
            </w:r>
          </w:p>
        </w:tc>
        <w:tc>
          <w:tcPr>
            <w:tcW w:w="5850" w:type="dxa"/>
          </w:tcPr>
          <w:p>
            <w:pPr>
              <w:pStyle w:val="TableParagraph"/>
              <w:spacing w:line="276" w:lineRule="auto"/>
              <w:ind w:left="100" w:right="25"/>
              <w:rPr>
                <w:sz w:val="20"/>
              </w:rPr>
            </w:pPr>
            <w:r>
              <w:rPr>
                <w:color w:val="2E2E2E"/>
                <w:sz w:val="20"/>
              </w:rPr>
              <w:t>The arguments of the protocol PDUs are outside expected values or the length of the PDU is different than expected</w:t>
            </w:r>
          </w:p>
        </w:tc>
      </w:tr>
      <w:tr>
        <w:trPr>
          <w:trHeight w:val="620" w:hRule="exact"/>
        </w:trPr>
        <w:tc>
          <w:tcPr>
            <w:tcW w:w="1349" w:type="dxa"/>
          </w:tcPr>
          <w:p>
            <w:pPr>
              <w:pStyle w:val="TableParagraph"/>
              <w:spacing w:before="36"/>
              <w:rPr>
                <w:sz w:val="20"/>
              </w:rPr>
            </w:pPr>
            <w:r>
              <w:rPr>
                <w:color w:val="2E2E2E"/>
                <w:sz w:val="20"/>
              </w:rPr>
              <w:t>0x03</w:t>
            </w:r>
          </w:p>
        </w:tc>
        <w:tc>
          <w:tcPr>
            <w:tcW w:w="1981" w:type="dxa"/>
          </w:tcPr>
          <w:p>
            <w:pPr>
              <w:pStyle w:val="TableParagraph"/>
              <w:spacing w:before="36"/>
              <w:ind w:left="99"/>
              <w:rPr>
                <w:sz w:val="20"/>
              </w:rPr>
            </w:pPr>
            <w:r>
              <w:rPr>
                <w:color w:val="2E2E2E"/>
                <w:sz w:val="20"/>
              </w:rPr>
              <w:t>Unexpected PDU</w:t>
            </w:r>
          </w:p>
        </w:tc>
        <w:tc>
          <w:tcPr>
            <w:tcW w:w="5850" w:type="dxa"/>
          </w:tcPr>
          <w:p>
            <w:pPr>
              <w:pStyle w:val="TableParagraph"/>
              <w:spacing w:line="280" w:lineRule="auto" w:before="36"/>
              <w:ind w:left="100" w:right="25"/>
              <w:rPr>
                <w:sz w:val="20"/>
              </w:rPr>
            </w:pPr>
            <w:r>
              <w:rPr>
                <w:color w:val="2E2E2E"/>
                <w:sz w:val="20"/>
              </w:rPr>
              <w:t>The PDU received was not expected at this moment of the procedure</w:t>
            </w:r>
          </w:p>
        </w:tc>
      </w:tr>
      <w:tr>
        <w:trPr>
          <w:trHeight w:val="352" w:hRule="exact"/>
        </w:trPr>
        <w:tc>
          <w:tcPr>
            <w:tcW w:w="1349" w:type="dxa"/>
          </w:tcPr>
          <w:p>
            <w:pPr>
              <w:pStyle w:val="TableParagraph"/>
              <w:spacing w:before="36"/>
              <w:rPr>
                <w:sz w:val="20"/>
              </w:rPr>
            </w:pPr>
            <w:r>
              <w:rPr>
                <w:color w:val="2E2E2E"/>
                <w:sz w:val="20"/>
              </w:rPr>
              <w:t>0x04</w:t>
            </w:r>
          </w:p>
        </w:tc>
        <w:tc>
          <w:tcPr>
            <w:tcW w:w="1981" w:type="dxa"/>
          </w:tcPr>
          <w:p>
            <w:pPr>
              <w:pStyle w:val="TableParagraph"/>
              <w:spacing w:before="36"/>
              <w:ind w:left="99"/>
              <w:rPr>
                <w:sz w:val="20"/>
              </w:rPr>
            </w:pPr>
            <w:r>
              <w:rPr>
                <w:color w:val="2E2E2E"/>
                <w:sz w:val="20"/>
              </w:rPr>
              <w:t>Confirmation Failed</w:t>
            </w:r>
          </w:p>
        </w:tc>
        <w:tc>
          <w:tcPr>
            <w:tcW w:w="5850" w:type="dxa"/>
          </w:tcPr>
          <w:p>
            <w:pPr>
              <w:pStyle w:val="TableParagraph"/>
              <w:spacing w:before="36"/>
              <w:ind w:left="100" w:right="25"/>
              <w:rPr>
                <w:sz w:val="20"/>
              </w:rPr>
            </w:pPr>
            <w:r>
              <w:rPr>
                <w:color w:val="2E2E2E"/>
                <w:sz w:val="20"/>
              </w:rPr>
              <w:t>The computed confirmation value was not successfully verified</w:t>
            </w:r>
          </w:p>
        </w:tc>
      </w:tr>
      <w:tr>
        <w:trPr>
          <w:trHeight w:val="621" w:hRule="exact"/>
        </w:trPr>
        <w:tc>
          <w:tcPr>
            <w:tcW w:w="1349" w:type="dxa"/>
          </w:tcPr>
          <w:p>
            <w:pPr>
              <w:pStyle w:val="TableParagraph"/>
              <w:rPr>
                <w:sz w:val="20"/>
              </w:rPr>
            </w:pPr>
            <w:r>
              <w:rPr>
                <w:color w:val="2E2E2E"/>
                <w:sz w:val="20"/>
              </w:rPr>
              <w:t>0x05</w:t>
            </w:r>
          </w:p>
        </w:tc>
        <w:tc>
          <w:tcPr>
            <w:tcW w:w="1981" w:type="dxa"/>
          </w:tcPr>
          <w:p>
            <w:pPr>
              <w:pStyle w:val="TableParagraph"/>
              <w:ind w:left="99"/>
              <w:rPr>
                <w:sz w:val="20"/>
              </w:rPr>
            </w:pPr>
            <w:r>
              <w:rPr>
                <w:color w:val="2E2E2E"/>
                <w:sz w:val="20"/>
              </w:rPr>
              <w:t>Out of Resources</w:t>
            </w:r>
          </w:p>
        </w:tc>
        <w:tc>
          <w:tcPr>
            <w:tcW w:w="5850" w:type="dxa"/>
          </w:tcPr>
          <w:p>
            <w:pPr>
              <w:pStyle w:val="TableParagraph"/>
              <w:spacing w:line="276" w:lineRule="auto"/>
              <w:ind w:left="100" w:right="1018"/>
              <w:rPr>
                <w:sz w:val="20"/>
              </w:rPr>
            </w:pPr>
            <w:r>
              <w:rPr>
                <w:color w:val="2E2E2E"/>
                <w:sz w:val="20"/>
              </w:rPr>
              <w:t>The provisioning protocol cannot be continued due to insufficient resources in the device</w:t>
            </w:r>
          </w:p>
        </w:tc>
      </w:tr>
      <w:tr>
        <w:trPr>
          <w:trHeight w:val="352" w:hRule="exact"/>
        </w:trPr>
        <w:tc>
          <w:tcPr>
            <w:tcW w:w="1349" w:type="dxa"/>
          </w:tcPr>
          <w:p>
            <w:pPr>
              <w:pStyle w:val="TableParagraph"/>
              <w:spacing w:before="36"/>
              <w:rPr>
                <w:sz w:val="20"/>
              </w:rPr>
            </w:pPr>
            <w:r>
              <w:rPr>
                <w:color w:val="2E2E2E"/>
                <w:sz w:val="20"/>
              </w:rPr>
              <w:t>0x06</w:t>
            </w:r>
          </w:p>
        </w:tc>
        <w:tc>
          <w:tcPr>
            <w:tcW w:w="1981" w:type="dxa"/>
          </w:tcPr>
          <w:p>
            <w:pPr>
              <w:pStyle w:val="TableParagraph"/>
              <w:spacing w:before="36"/>
              <w:ind w:left="99"/>
              <w:rPr>
                <w:sz w:val="20"/>
              </w:rPr>
            </w:pPr>
            <w:r>
              <w:rPr>
                <w:color w:val="2E2E2E"/>
                <w:sz w:val="20"/>
              </w:rPr>
              <w:t>Decryption Failed</w:t>
            </w:r>
          </w:p>
        </w:tc>
        <w:tc>
          <w:tcPr>
            <w:tcW w:w="5850" w:type="dxa"/>
          </w:tcPr>
          <w:p>
            <w:pPr>
              <w:pStyle w:val="TableParagraph"/>
              <w:spacing w:before="36"/>
              <w:ind w:left="100" w:right="25"/>
              <w:rPr>
                <w:sz w:val="20"/>
              </w:rPr>
            </w:pPr>
            <w:r>
              <w:rPr>
                <w:color w:val="2E2E2E"/>
                <w:sz w:val="20"/>
              </w:rPr>
              <w:t>The Data block was not successfully decrypted</w:t>
            </w:r>
          </w:p>
        </w:tc>
      </w:tr>
    </w:tbl>
    <w:p>
      <w:pPr>
        <w:spacing w:after="0"/>
        <w:rPr>
          <w:sz w:val="20"/>
        </w:rPr>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349"/>
        <w:gridCol w:w="1981"/>
        <w:gridCol w:w="5850"/>
      </w:tblGrid>
      <w:tr>
        <w:trPr>
          <w:trHeight w:val="352" w:hRule="exact"/>
        </w:trPr>
        <w:tc>
          <w:tcPr>
            <w:tcW w:w="1349" w:type="dxa"/>
            <w:shd w:val="clear" w:color="auto" w:fill="F1F1F1"/>
          </w:tcPr>
          <w:p>
            <w:pPr>
              <w:pStyle w:val="TableParagraph"/>
              <w:spacing w:before="32"/>
              <w:rPr>
                <w:b/>
                <w:sz w:val="20"/>
              </w:rPr>
            </w:pPr>
            <w:r>
              <w:rPr>
                <w:b/>
                <w:color w:val="3E3E3E"/>
                <w:sz w:val="20"/>
              </w:rPr>
              <w:t>Value</w:t>
            </w:r>
          </w:p>
        </w:tc>
        <w:tc>
          <w:tcPr>
            <w:tcW w:w="1981" w:type="dxa"/>
            <w:shd w:val="clear" w:color="auto" w:fill="F1F1F1"/>
          </w:tcPr>
          <w:p>
            <w:pPr>
              <w:pStyle w:val="TableParagraph"/>
              <w:spacing w:before="32"/>
              <w:ind w:left="99"/>
              <w:rPr>
                <w:b/>
                <w:sz w:val="20"/>
              </w:rPr>
            </w:pPr>
            <w:r>
              <w:rPr>
                <w:b/>
                <w:color w:val="3E3E3E"/>
                <w:sz w:val="20"/>
              </w:rPr>
              <w:t>Name</w:t>
            </w:r>
          </w:p>
        </w:tc>
        <w:tc>
          <w:tcPr>
            <w:tcW w:w="5850" w:type="dxa"/>
            <w:shd w:val="clear" w:color="auto" w:fill="F1F1F1"/>
          </w:tcPr>
          <w:p>
            <w:pPr>
              <w:pStyle w:val="TableParagraph"/>
              <w:spacing w:before="32"/>
              <w:ind w:left="100" w:right="25"/>
              <w:rPr>
                <w:b/>
                <w:sz w:val="20"/>
              </w:rPr>
            </w:pPr>
            <w:r>
              <w:rPr>
                <w:b/>
                <w:color w:val="3E3E3E"/>
                <w:sz w:val="20"/>
              </w:rPr>
              <w:t>Description</w:t>
            </w:r>
          </w:p>
        </w:tc>
      </w:tr>
      <w:tr>
        <w:trPr>
          <w:trHeight w:val="356" w:hRule="exact"/>
        </w:trPr>
        <w:tc>
          <w:tcPr>
            <w:tcW w:w="1349" w:type="dxa"/>
          </w:tcPr>
          <w:p>
            <w:pPr>
              <w:pStyle w:val="TableParagraph"/>
              <w:rPr>
                <w:sz w:val="20"/>
              </w:rPr>
            </w:pPr>
            <w:r>
              <w:rPr>
                <w:color w:val="2E2E2E"/>
                <w:sz w:val="20"/>
              </w:rPr>
              <w:t>0x07</w:t>
            </w:r>
          </w:p>
        </w:tc>
        <w:tc>
          <w:tcPr>
            <w:tcW w:w="1981" w:type="dxa"/>
          </w:tcPr>
          <w:p>
            <w:pPr>
              <w:pStyle w:val="TableParagraph"/>
              <w:ind w:left="99"/>
              <w:rPr>
                <w:sz w:val="20"/>
              </w:rPr>
            </w:pPr>
            <w:r>
              <w:rPr>
                <w:color w:val="2E2E2E"/>
                <w:sz w:val="20"/>
              </w:rPr>
              <w:t>Unexpected Error</w:t>
            </w:r>
          </w:p>
        </w:tc>
        <w:tc>
          <w:tcPr>
            <w:tcW w:w="5850" w:type="dxa"/>
          </w:tcPr>
          <w:p>
            <w:pPr>
              <w:pStyle w:val="TableParagraph"/>
              <w:ind w:left="100" w:right="25"/>
              <w:rPr>
                <w:sz w:val="20"/>
              </w:rPr>
            </w:pPr>
            <w:r>
              <w:rPr>
                <w:color w:val="2E2E2E"/>
                <w:sz w:val="20"/>
              </w:rPr>
              <w:t>An unexpected error occurred that may not be recoverable</w:t>
            </w:r>
          </w:p>
        </w:tc>
      </w:tr>
      <w:tr>
        <w:trPr>
          <w:trHeight w:val="616" w:hRule="exact"/>
        </w:trPr>
        <w:tc>
          <w:tcPr>
            <w:tcW w:w="1349" w:type="dxa"/>
          </w:tcPr>
          <w:p>
            <w:pPr>
              <w:pStyle w:val="TableParagraph"/>
              <w:spacing w:before="36"/>
              <w:rPr>
                <w:sz w:val="20"/>
              </w:rPr>
            </w:pPr>
            <w:r>
              <w:rPr>
                <w:color w:val="2E2E2E"/>
                <w:sz w:val="20"/>
              </w:rPr>
              <w:t>0x08</w:t>
            </w:r>
          </w:p>
        </w:tc>
        <w:tc>
          <w:tcPr>
            <w:tcW w:w="1981" w:type="dxa"/>
          </w:tcPr>
          <w:p>
            <w:pPr>
              <w:pStyle w:val="TableParagraph"/>
              <w:spacing w:line="276" w:lineRule="auto" w:before="36"/>
              <w:ind w:left="99" w:right="552"/>
              <w:rPr>
                <w:sz w:val="20"/>
              </w:rPr>
            </w:pPr>
            <w:r>
              <w:rPr>
                <w:color w:val="2E2E2E"/>
                <w:sz w:val="20"/>
              </w:rPr>
              <w:t>Cannot Assign Addresses</w:t>
            </w:r>
          </w:p>
        </w:tc>
        <w:tc>
          <w:tcPr>
            <w:tcW w:w="5850" w:type="dxa"/>
          </w:tcPr>
          <w:p>
            <w:pPr>
              <w:pStyle w:val="TableParagraph"/>
              <w:spacing w:line="276" w:lineRule="auto" w:before="36"/>
              <w:ind w:left="100" w:right="25"/>
              <w:rPr>
                <w:sz w:val="20"/>
              </w:rPr>
            </w:pPr>
            <w:r>
              <w:rPr>
                <w:color w:val="2E2E2E"/>
                <w:sz w:val="20"/>
              </w:rPr>
              <w:t>The device cannot assign consecutive unicast addresses to all elements</w:t>
            </w:r>
          </w:p>
        </w:tc>
      </w:tr>
      <w:tr>
        <w:trPr>
          <w:trHeight w:val="356" w:hRule="exact"/>
        </w:trPr>
        <w:tc>
          <w:tcPr>
            <w:tcW w:w="1349" w:type="dxa"/>
          </w:tcPr>
          <w:p>
            <w:pPr>
              <w:pStyle w:val="TableParagraph"/>
              <w:spacing w:before="41"/>
              <w:rPr>
                <w:sz w:val="20"/>
              </w:rPr>
            </w:pPr>
            <w:r>
              <w:rPr>
                <w:color w:val="2E2E2E"/>
                <w:sz w:val="20"/>
              </w:rPr>
              <w:t>0x09–0xFF</w:t>
            </w:r>
          </w:p>
        </w:tc>
        <w:tc>
          <w:tcPr>
            <w:tcW w:w="1981" w:type="dxa"/>
          </w:tcPr>
          <w:p>
            <w:pPr>
              <w:pStyle w:val="TableParagraph"/>
              <w:spacing w:before="41"/>
              <w:ind w:left="99"/>
              <w:rPr>
                <w:sz w:val="20"/>
              </w:rPr>
            </w:pPr>
            <w:r>
              <w:rPr>
                <w:color w:val="2E2E2E"/>
                <w:sz w:val="20"/>
              </w:rPr>
              <w:t>RFU</w:t>
            </w:r>
          </w:p>
        </w:tc>
        <w:tc>
          <w:tcPr>
            <w:tcW w:w="5850" w:type="dxa"/>
          </w:tcPr>
          <w:p>
            <w:pPr>
              <w:pStyle w:val="TableParagraph"/>
              <w:spacing w:before="41"/>
              <w:ind w:left="100" w:right="25"/>
              <w:rPr>
                <w:sz w:val="20"/>
              </w:rPr>
            </w:pPr>
            <w:r>
              <w:rPr>
                <w:color w:val="2E2E2E"/>
                <w:sz w:val="20"/>
              </w:rPr>
              <w:t>Reserved for Future Use</w:t>
            </w:r>
          </w:p>
        </w:tc>
      </w:tr>
    </w:tbl>
    <w:p>
      <w:pPr>
        <w:spacing w:before="120"/>
        <w:ind w:left="1080" w:right="163" w:firstLine="0"/>
        <w:jc w:val="left"/>
        <w:rPr>
          <w:i/>
          <w:sz w:val="20"/>
        </w:rPr>
      </w:pPr>
      <w:bookmarkStart w:name="_bookmark440" w:id="1332"/>
      <w:bookmarkEnd w:id="1332"/>
      <w:r>
        <w:rPr/>
      </w:r>
      <w:r>
        <w:rPr>
          <w:i/>
          <w:color w:val="424242"/>
          <w:sz w:val="20"/>
        </w:rPr>
        <w:t>Table 5.38: Provisioning error codes</w:t>
      </w:r>
    </w:p>
    <w:p>
      <w:pPr>
        <w:pStyle w:val="BodyText"/>
        <w:spacing w:before="5"/>
        <w:ind w:left="0"/>
        <w:rPr>
          <w:i/>
          <w:sz w:val="16"/>
        </w:rPr>
      </w:pPr>
    </w:p>
    <w:p>
      <w:pPr>
        <w:pStyle w:val="Heading3"/>
        <w:numPr>
          <w:ilvl w:val="2"/>
          <w:numId w:val="60"/>
        </w:numPr>
        <w:tabs>
          <w:tab w:pos="1980" w:val="left" w:leader="none"/>
          <w:tab w:pos="1981" w:val="left" w:leader="none"/>
        </w:tabs>
        <w:spacing w:line="240" w:lineRule="auto" w:before="0" w:after="0"/>
        <w:ind w:left="1980" w:right="0" w:hanging="900"/>
        <w:jc w:val="left"/>
      </w:pPr>
      <w:bookmarkStart w:name="5.4.2 Provisioning behavior" w:id="1333"/>
      <w:bookmarkEnd w:id="1333"/>
      <w:r>
        <w:rPr>
          <w:b w:val="0"/>
        </w:rPr>
      </w:r>
      <w:bookmarkStart w:name="_bookmark441" w:id="1334"/>
      <w:bookmarkEnd w:id="1334"/>
      <w:r>
        <w:rPr>
          <w:b w:val="0"/>
        </w:rPr>
      </w:r>
      <w:bookmarkStart w:name="_bookmark441" w:id="1335"/>
      <w:bookmarkEnd w:id="1335"/>
      <w:r>
        <w:rPr>
          <w:color w:val="0082FB"/>
        </w:rPr>
        <w:t>P</w:t>
      </w:r>
      <w:r>
        <w:rPr>
          <w:color w:val="0082FB"/>
        </w:rPr>
        <w:t>rovisioning</w:t>
      </w:r>
      <w:r>
        <w:rPr>
          <w:color w:val="0082FB"/>
          <w:spacing w:val="-8"/>
        </w:rPr>
        <w:t> </w:t>
      </w:r>
      <w:r>
        <w:rPr>
          <w:color w:val="0082FB"/>
        </w:rPr>
        <w:t>behavior</w:t>
      </w:r>
    </w:p>
    <w:p>
      <w:pPr>
        <w:pStyle w:val="BodyText"/>
        <w:spacing w:line="276" w:lineRule="auto" w:before="173"/>
        <w:ind w:right="163"/>
      </w:pPr>
      <w:r>
        <w:rPr/>
        <w:t>Provisioning is performed using a five-step process: beaconing, invitation, exchanging public keys, authentication, and distribution of the provisioning data, as illustrated by </w:t>
      </w:r>
      <w:hyperlink w:history="true" w:anchor="_bookmark442">
        <w:r>
          <w:rPr>
            <w:color w:val="0082FB"/>
          </w:rPr>
          <w:t>Figure 5.12</w:t>
        </w:r>
      </w:hyperlink>
      <w:r>
        <w:rPr/>
        <w:t>.</w:t>
      </w:r>
    </w:p>
    <w:p>
      <w:pPr>
        <w:spacing w:after="0" w:line="276" w:lineRule="auto"/>
        <w:sectPr>
          <w:pgSz w:w="12240" w:h="15840"/>
          <w:pgMar w:header="858" w:footer="956" w:top="1320" w:bottom="1140" w:left="360" w:right="1320"/>
        </w:sectPr>
      </w:pPr>
    </w:p>
    <w:p>
      <w:pPr>
        <w:pStyle w:val="BodyText"/>
        <w:ind w:left="0"/>
      </w:pPr>
    </w:p>
    <w:p>
      <w:pPr>
        <w:pStyle w:val="BodyText"/>
        <w:spacing w:before="8" w:after="1"/>
        <w:ind w:left="0"/>
        <w:rPr>
          <w:sz w:val="14"/>
        </w:rPr>
      </w:pPr>
    </w:p>
    <w:p>
      <w:pPr>
        <w:pStyle w:val="BodyText"/>
        <w:ind w:left="1126"/>
      </w:pPr>
      <w:r>
        <w:rPr/>
        <w:pict>
          <v:group style="width:333.45pt;height:584pt;mso-position-horizontal-relative:char;mso-position-vertical-relative:line" coordorigin="0,0" coordsize="6669,11680">
            <v:rect style="position:absolute;left:2383;top:6;width:1903;height:715" filled="false" stroked="true" strokeweight=".503964pt" strokecolor="#000000"/>
            <v:shape style="position:absolute;left:2915;top:101;width:118;height:123" type="#_x0000_t75" stroked="false">
              <v:imagedata r:id="rId1581" o:title=""/>
            </v:shape>
            <v:shape style="position:absolute;left:3138;top:99;width:362;height:125" type="#_x0000_t75" stroked="false">
              <v:imagedata r:id="rId1582" o:title=""/>
            </v:shape>
            <v:shape style="position:absolute;left:3569;top:99;width:195;height:125" type="#_x0000_t75" stroked="false">
              <v:imagedata r:id="rId1583" o:title=""/>
            </v:shape>
            <v:shape style="position:absolute;left:2814;top:303;width:1043;height:153" type="#_x0000_t75" stroked="false">
              <v:imagedata r:id="rId1584" o:title=""/>
            </v:shape>
            <v:shape style="position:absolute;left:2740;top:504;width:491;height:122" type="#_x0000_t75" stroked="false">
              <v:imagedata r:id="rId1585" o:title=""/>
            </v:shape>
            <v:shape style="position:absolute;left:3305;top:504;width:632;height:122" type="#_x0000_t75" stroked="false">
              <v:imagedata r:id="rId1586" o:title=""/>
            </v:shape>
            <v:line style="position:absolute" from="3334,725" to="3334,858" stroked="true" strokeweight=".503325pt" strokecolor="#000000"/>
            <v:shape style="position:absolute;left:2169;top:971;width:2332;height:1165" coordorigin="2169,971" coordsize="2332,1165" path="m4500,1554l3334,971,2169,1554,3334,2136,4500,1554xe" filled="false" stroked="true" strokeweight=".503908pt" strokecolor="#000000">
              <v:path arrowok="t"/>
            </v:shape>
            <v:shape style="position:absolute;left:3157;top:1291;width:354;height:124" type="#_x0000_t75" stroked="false">
              <v:imagedata r:id="rId1587" o:title=""/>
            </v:shape>
            <v:line style="position:absolute" from="2940,1493" to="2940,1613" stroked="true" strokeweight=".754997pt" strokecolor="#000000"/>
            <v:shape style="position:absolute;left:2974;top:1525;width:71;height:89" coordorigin="2974,1525" coordsize="71,89" path="m2987,1527l2974,1527,2974,1613,2989,1613,2989,1555,2991,1547,2995,1543,3000,1539,2987,1539,2987,1527xm3041,1537l3016,1537,3019,1538,3025,1542,3027,1544,3029,1550,3030,1555,3030,1613,3045,1613,3045,1546,3044,1542,3042,1538,3041,1537xm3020,1525l3003,1525,2994,1530,2987,1539,3000,1539,3006,1537,3041,1537,3038,1532,3035,1530,3029,1528,3025,1526,3020,1525xe" filled="true" fillcolor="#000000" stroked="false">
              <v:path arrowok="t"/>
              <v:fill type="solid"/>
            </v:shape>
            <v:shape style="position:absolute;left:3058;top:1491;width:52;height:122" coordorigin="3058,1491" coordsize="52,122" path="m3086,1538l3071,1538,3071,1613,3086,1613,3086,1538xm3102,1527l3058,1527,3058,1538,3102,1538,3102,1527xm3103,1491l3089,1491,3084,1492,3080,1494,3076,1497,3074,1501,3073,1505,3072,1507,3071,1512,3071,1527,3086,1527,3086,1510,3090,1506,3093,1505,3106,1505,3109,1492,3103,1491xm3106,1505l3100,1505,3103,1506,3106,1506,3106,1505xe" filled="true" fillcolor="#000000" stroked="false">
              <v:path arrowok="t"/>
              <v:fill type="solid"/>
            </v:shape>
            <v:shape style="position:absolute;left:3108;top:1525;width:82;height:91" coordorigin="3108,1525" coordsize="82,91" path="m3160,1525l3138,1525,3129,1528,3122,1534,3113,1542,3108,1554,3108,1585,3112,1596,3119,1604,3127,1611,3137,1615,3156,1615,3163,1613,3170,1610,3176,1606,3179,1603,3141,1603,3135,1600,3130,1595,3126,1589,3123,1581,3123,1559,3126,1551,3130,1545,3135,1540,3141,1537,3178,1537,3170,1529,3160,1525xm3178,1537l3156,1537,3162,1540,3167,1545,3171,1551,3174,1559,3174,1581,3171,1589,3167,1595,3162,1600,3156,1603,3179,1603,3181,1601,3188,1589,3190,1580,3190,1555,3186,1544,3178,1537xe" filled="true" fillcolor="#000000" stroked="false">
              <v:path arrowok="t"/>
              <v:fill type="solid"/>
            </v:shape>
            <v:shape style="position:absolute;left:3207;top:1525;width:48;height:89" coordorigin="3207,1525" coordsize="48,89" path="m3220,1527l3207,1527,3207,1613,3221,1613,3221,1562,3222,1556,3224,1551,3225,1547,3229,1543,3232,1541,3235,1540,3220,1540,3220,1527xm3244,1525l3235,1525,3232,1526,3226,1530,3223,1534,3220,1540,3242,1540,3245,1541,3249,1543,3254,1530,3249,1526,3244,1525xe" filled="true" fillcolor="#000000" stroked="false">
              <v:path arrowok="t"/>
              <v:fill type="solid"/>
            </v:shape>
            <v:shape style="position:absolute;left:3262;top:1525;width:118;height:89" coordorigin="3262,1525" coordsize="118,89" path="m3275,1527l3262,1527,3262,1613,3277,1613,3277,1560,3278,1554,3279,1550,3281,1546,3283,1543,3287,1541,3290,1539,3275,1539,3275,1527xm3325,1537l3304,1537,3308,1539,3310,1542,3312,1546,3313,1551,3313,1613,3328,1613,3328,1554,3330,1548,3334,1544,3338,1540,3326,1540,3325,1537xm3378,1537l3354,1537,3357,1538,3359,1540,3362,1541,3363,1543,3365,1549,3366,1553,3366,1613,3380,1613,3380,1544,3378,1537xm3362,1525l3343,1525,3333,1530,3326,1540,3338,1540,3339,1539,3344,1537,3378,1537,3373,1532,3369,1527,3362,1525xm3308,1525l3296,1525,3291,1526,3286,1529,3282,1531,3278,1535,3275,1539,3290,1539,3294,1537,3325,1537,3324,1535,3321,1531,3317,1529,3313,1526,3308,1525xe" filled="true" fillcolor="#000000" stroked="false">
              <v:path arrowok="t"/>
              <v:fill type="solid"/>
            </v:shape>
            <v:shape style="position:absolute;left:3397;top:1525;width:80;height:91" coordorigin="3397,1525" coordsize="80,91" path="m3468,1537l3443,1537,3449,1539,3453,1542,3455,1544,3457,1549,3457,1558,3451,1560,3442,1562,3431,1563,3425,1564,3420,1565,3418,1566,3410,1568,3407,1570,3404,1573,3401,1575,3399,1579,3397,1582,3397,1598,3399,1604,3404,1608,3409,1613,3417,1615,3432,1615,3437,1614,3447,1610,3453,1607,3456,1604,3424,1604,3420,1602,3417,1600,3414,1597,3412,1594,3412,1587,3414,1583,3418,1579,3420,1578,3423,1577,3427,1576,3433,1575,3443,1574,3451,1572,3457,1570,3472,1570,3472,1551,3471,1546,3471,1544,3470,1540,3468,1537xm3472,1602l3458,1602,3458,1607,3459,1610,3461,1613,3476,1613,3474,1610,3473,1606,3472,1603,3472,1602xm3472,1570l3457,1570,3457,1582,3456,1586,3452,1594,3449,1597,3445,1600,3435,1604,3456,1604,3458,1602,3472,1602,3472,1570xm3446,1525l3431,1525,3424,1526,3418,1528,3413,1530,3409,1533,3402,1540,3400,1545,3399,1551,3413,1553,3415,1547,3417,1543,3421,1541,3424,1538,3429,1537,3468,1537,3464,1531,3461,1529,3456,1527,3446,1525xe" filled="true" fillcolor="#000000" stroked="false">
              <v:path arrowok="t"/>
              <v:fill type="solid"/>
            </v:shape>
            <v:shape style="position:absolute;left:3486;top:1496;width:43;height:118" coordorigin="3486,1496" coordsize="43,118" path="m3512,1538l3498,1538,3498,1602,3500,1608,3506,1612,3508,1613,3513,1614,3525,1614,3529,1613,3527,1601,3518,1601,3517,1600,3515,1600,3513,1598,3513,1597,3512,1596,3512,1538xm3527,1600l3524,1601,3527,1601,3527,1600xm3527,1527l3486,1527,3486,1538,3527,1538,3527,1527xm3512,1496l3498,1505,3498,1527,3512,1527,3512,1496xe" filled="true" fillcolor="#000000" stroked="false">
              <v:path arrowok="t"/>
              <v:fill type="solid"/>
            </v:shape>
            <v:shape style="position:absolute;left:3541;top:1493;width:16;height:120" coordorigin="3541,1493" coordsize="16,120" path="m3556,1493l3541,1493,3541,1511,3556,1511,3556,1493xm3556,1527l3541,1527,3541,1613,3556,1613,3556,1527xe" filled="true" fillcolor="#000000" stroked="false">
              <v:path arrowok="t"/>
              <v:fill type="solid"/>
            </v:shape>
            <v:shape style="position:absolute;left:3572;top:1525;width:82;height:91" coordorigin="3572,1525" coordsize="82,91" path="m3625,1525l3602,1525,3593,1528,3586,1534,3577,1542,3572,1554,3572,1585,3576,1596,3591,1611,3601,1615,3620,1615,3627,1613,3634,1610,3641,1606,3644,1603,3606,1603,3600,1600,3595,1595,3590,1589,3588,1581,3588,1559,3590,1551,3595,1545,3600,1540,3606,1537,3643,1537,3634,1529,3625,1525xm3643,1537l3620,1537,3626,1540,3631,1545,3636,1551,3639,1559,3639,1581,3636,1589,3631,1595,3626,1600,3620,1603,3644,1603,3646,1601,3649,1595,3653,1589,3653,1581,3654,1555,3651,1544,3643,1537xe" filled="true" fillcolor="#000000" stroked="false">
              <v:path arrowok="t"/>
              <v:fill type="solid"/>
            </v:shape>
            <v:shape style="position:absolute;left:3671;top:1525;width:72;height:89" coordorigin="3671,1525" coordsize="72,89" path="m3685,1527l3671,1527,3671,1613,3686,1613,3686,1555,3688,1547,3693,1543,3697,1539,3685,1539,3685,1527xm3737,1537l3713,1537,3716,1538,3722,1542,3724,1544,3726,1550,3727,1555,3727,1613,3742,1613,3742,1553,3741,1549,3741,1546,3740,1542,3738,1538,3737,1537xm3717,1525l3700,1525,3691,1530,3685,1539,3697,1539,3703,1537,3737,1537,3734,1532,3731,1530,3726,1528,3722,1526,3717,1525xe" filled="true" fillcolor="#000000" stroked="false">
              <v:path arrowok="t"/>
              <v:fill type="solid"/>
            </v:shape>
            <v:shape style="position:absolute;left:2964;top:1687;width:739;height:135" type="#_x0000_t75" stroked="false">
              <v:imagedata r:id="rId1588" o:title=""/>
            </v:shape>
            <v:shape style="position:absolute;left:3297;top:863;width:76;height:88" coordorigin="3297,863" coordsize="76,88" path="m3373,863l3297,863,3334,951,3373,863xe" filled="true" fillcolor="#000000" stroked="false">
              <v:path arrowok="t"/>
              <v:fill type="solid"/>
            </v:shape>
            <v:shape style="position:absolute;left:3297;top:863;width:76;height:88" coordorigin="3297,863" coordsize="76,88" path="m3334,951l3373,863,3297,863,3334,951xe" filled="false" stroked="true" strokeweight=".503635pt" strokecolor="#000000">
              <v:path arrowok="t"/>
            </v:shape>
            <v:shape style="position:absolute;left:4507;top:1554;width:1206;height:484" coordorigin="4507,1554" coordsize="1206,484" path="m4507,1554l5713,1554,5713,2038e" filled="false" stroked="true" strokeweight=".503953pt" strokecolor="#000000">
              <v:path arrowok="t"/>
            </v:shape>
            <v:rect style="position:absolute;left:4762;top:2149;width:1902;height:715" filled="false" stroked="true" strokeweight=".503963pt" strokecolor="#000000"/>
            <v:shape style="position:absolute;left:5304;top:2345;width:394;height:122" type="#_x0000_t75" stroked="false">
              <v:imagedata r:id="rId1589" o:title=""/>
            </v:shape>
            <v:shape style="position:absolute;left:5772;top:2343;width:355;height:124" type="#_x0000_t75" stroked="false">
              <v:imagedata r:id="rId1590" o:title=""/>
            </v:shape>
            <v:shape style="position:absolute;left:5311;top:2538;width:809;height:136" type="#_x0000_t75" stroked="false">
              <v:imagedata r:id="rId1591" o:title=""/>
            </v:shape>
            <v:shape style="position:absolute;left:5675;top:2043;width:76;height:88" coordorigin="5675,2043" coordsize="76,88" path="m5750,2043l5675,2043,5713,2131,5750,2043xe" filled="true" fillcolor="#000000" stroked="false">
              <v:path arrowok="t"/>
              <v:fill type="solid"/>
            </v:shape>
            <v:shape style="position:absolute;left:5675;top:2043;width:76;height:88" coordorigin="5675,2043" coordsize="76,88" path="m5713,2131l5750,2043,5675,2043,5713,2131xe" filled="false" stroked="true" strokeweight=".503635pt" strokecolor="#000000">
              <v:path arrowok="t"/>
            </v:shape>
            <v:shape style="position:absolute;left:4673;top:1370;width:266;height:122" type="#_x0000_t75" stroked="false">
              <v:imagedata r:id="rId1592" o:title=""/>
            </v:shape>
            <v:shape style="position:absolute;left:957;top:1554;width:1317;height:1905" coordorigin="957,1554" coordsize="1317,1905" path="m2162,1554l957,1554,957,3458,2273,3458e" filled="false" stroked="true" strokeweight=".503561pt" strokecolor="#000000">
              <v:path arrowok="t"/>
            </v:shape>
            <v:rect style="position:absolute;left:2383;top:3101;width:1903;height:715" filled="false" stroked="true" strokeweight=".503964pt" strokecolor="#000000"/>
            <v:shape style="position:absolute;left:2823;top:3282;width:45;height:121" coordorigin="2823,3282" coordsize="45,121" path="m2867,3309l2853,3309,2853,3403,2867,3403,2867,3309xm2867,3282l2858,3282,2855,3287,2851,3293,2839,3303,2832,3308,2823,3312,2823,3326,2833,3322,2839,3319,2845,3315,2853,3309,2867,3309,2867,3282xe" filled="true" fillcolor="#000000" stroked="false">
              <v:path arrowok="t"/>
              <v:fill type="solid"/>
            </v:shape>
            <v:shape style="position:absolute;left:2914;top:3315;width:17;height:88" coordorigin="2914,3315" coordsize="17,88" path="m2930,3315l2914,3315,2914,3332,2930,3332,2930,3315xm2930,3386l2914,3386,2914,3403,2930,3403,2930,3386xe" filled="true" fillcolor="#000000" stroked="false">
              <v:path arrowok="t"/>
              <v:fill type="solid"/>
            </v:shape>
            <v:shape style="position:absolute;left:3044;top:3274;width:642;height:137" type="#_x0000_t75" stroked="false">
              <v:imagedata r:id="rId1593" o:title=""/>
            </v:shape>
            <v:shape style="position:absolute;left:3760;top:3280;width:101;height:126" type="#_x0000_t75" stroked="false">
              <v:imagedata r:id="rId1594" o:title=""/>
            </v:shape>
            <v:shape style="position:absolute;left:2911;top:3476;width:850;height:161" type="#_x0000_t75" stroked="false">
              <v:imagedata r:id="rId1595" o:title=""/>
            </v:shape>
            <v:shape style="position:absolute;left:2279;top:3421;width:87;height:76" coordorigin="2279,3421" coordsize="87,76" path="m2279,3421l2279,3497,2365,3458,2279,3421xe" filled="true" fillcolor="#000000" stroked="false">
              <v:path arrowok="t"/>
              <v:fill type="solid"/>
            </v:shape>
            <v:shape style="position:absolute;left:2279;top:3421;width:87;height:76" coordorigin="2279,3421" coordsize="87,76" path="m2365,3458l2279,3421,2279,3497,2365,3458xe" filled="false" stroked="true" strokeweight=".503739pt" strokecolor="#000000">
              <v:path arrowok="t"/>
            </v:shape>
            <v:shape style="position:absolute;left:1767;top:1370;width:194;height:122" type="#_x0000_t75" stroked="false">
              <v:imagedata r:id="rId1596" o:title=""/>
            </v:shape>
            <v:shape style="position:absolute;left:4397;top:2869;width:1317;height:590" coordorigin="4397,2869" coordsize="1317,590" path="m5713,2869l5713,3458,4397,3458e" filled="false" stroked="true" strokeweight=".503932pt" strokecolor="#000000">
              <v:path arrowok="t"/>
            </v:shape>
            <v:shape style="position:absolute;left:4304;top:3421;width:88;height:76" coordorigin="4304,3421" coordsize="88,76" path="m4391,3421l4304,3458,4391,3497,4391,3421xe" filled="true" fillcolor="#000000" stroked="false">
              <v:path arrowok="t"/>
              <v:fill type="solid"/>
            </v:shape>
            <v:shape style="position:absolute;left:4304;top:3421;width:88;height:76" coordorigin="4304,3421" coordsize="88,76" path="m4304,3458l4391,3497,4391,3421,4304,3458xe" filled="false" stroked="true" strokeweight=".503743pt" strokecolor="#000000">
              <v:path arrowok="t"/>
            </v:shape>
            <v:line style="position:absolute" from="3334,3821" to="3334,4038" stroked="true" strokeweight=".503325pt" strokecolor="#000000"/>
            <v:shape style="position:absolute;left:2337;top:4151;width:1997;height:997" coordorigin="2337,4151" coordsize="1997,997" path="m4333,4649l3334,4151,2337,4649,3334,5148,4333,4649xe" filled="false" stroked="true" strokeweight=".503908pt" strokecolor="#000000">
              <v:path arrowok="t"/>
            </v:shape>
            <v:shape style="position:absolute;left:2985;top:4472;width:278;height:122" type="#_x0000_t75" stroked="false">
              <v:imagedata r:id="rId1597" o:title=""/>
            </v:shape>
            <v:shape style="position:absolute;left:3333;top:4470;width:355;height:124" type="#_x0000_t75" stroked="false">
              <v:imagedata r:id="rId1598" o:title=""/>
            </v:shape>
            <v:shape style="position:absolute;left:2948;top:4666;width:441;height:134" type="#_x0000_t75" stroked="false">
              <v:imagedata r:id="rId1599" o:title=""/>
            </v:shape>
            <v:shape style="position:absolute;left:3458;top:4673;width:275;height:155" type="#_x0000_t75" stroked="false">
              <v:imagedata r:id="rId1600" o:title=""/>
            </v:shape>
            <v:shape style="position:absolute;left:3297;top:4043;width:76;height:88" coordorigin="3297,4043" coordsize="76,88" path="m3373,4043l3297,4043,3334,4131,3373,4043xe" filled="true" fillcolor="#000000" stroked="false">
              <v:path arrowok="t"/>
              <v:fill type="solid"/>
            </v:shape>
            <v:shape style="position:absolute;left:3297;top:4043;width:76;height:88" coordorigin="3297,4043" coordsize="76,88" path="m3334,4131l3373,4043,3297,4043,3334,4131xe" filled="false" stroked="true" strokeweight=".503635pt" strokecolor="#000000">
              <v:path arrowok="t"/>
            </v:shape>
            <v:shape style="position:absolute;left:957;top:4649;width:1374;height:485" coordorigin="957,4649" coordsize="1374,485" path="m2330,4649l957,4649,957,5134e" filled="false" stroked="true" strokeweight=".503973pt" strokecolor="#000000">
              <v:path arrowok="t"/>
            </v:shape>
            <v:rect style="position:absolute;left:6;top:5245;width:1903;height:715" filled="false" stroked="true" strokeweight=".503964pt" strokecolor="#000000"/>
            <v:shape style="position:absolute;left:335;top:5424;width:213;height:123" type="#_x0000_t75" stroked="false">
              <v:imagedata r:id="rId1601" o:title=""/>
            </v:shape>
            <v:shape style="position:absolute;left:653;top:5422;width:345;height:125" type="#_x0000_t75" stroked="false">
              <v:imagedata r:id="rId1602" o:title=""/>
            </v:shape>
            <v:shape style="position:absolute;left:1054;top:5424;width:528;height:123" type="#_x0000_t75" stroked="false">
              <v:imagedata r:id="rId1603" o:title=""/>
            </v:shape>
            <v:shape style="position:absolute;left:352;top:5624;width:355;height:124" type="#_x0000_t75" stroked="false">
              <v:imagedata r:id="rId1604" o:title=""/>
            </v:shape>
            <v:shape style="position:absolute;left:784;top:5619;width:441;height:134" type="#_x0000_t75" stroked="false">
              <v:imagedata r:id="rId1605" o:title=""/>
            </v:shape>
            <v:shape style="position:absolute;left:1294;top:5626;width:275;height:155" type="#_x0000_t75" stroked="false">
              <v:imagedata r:id="rId1606" o:title=""/>
            </v:shape>
            <v:shape style="position:absolute;left:920;top:5139;width:75;height:88" coordorigin="920,5139" coordsize="75,88" path="m994,5139l920,5139,957,5226,994,5139xe" filled="true" fillcolor="#000000" stroked="false">
              <v:path arrowok="t"/>
              <v:fill type="solid"/>
            </v:shape>
            <v:shape style="position:absolute;left:920;top:5139;width:75;height:88" coordorigin="920,5139" coordsize="75,88" path="m957,5226l994,5139,920,5139,957,5226xe" filled="false" stroked="true" strokeweight=".503631pt" strokecolor="#000000">
              <v:path arrowok="t"/>
            </v:shape>
            <v:shape style="position:absolute;left:1892;top:4466;width:195;height:122" type="#_x0000_t75" stroked="false">
              <v:imagedata r:id="rId1607" o:title=""/>
            </v:shape>
            <v:shape style="position:absolute;left:4340;top:4649;width:1374;height:485" coordorigin="4340,4649" coordsize="1374,485" path="m4340,4649l5713,4649,5713,5134e" filled="false" stroked="true" strokeweight=".503973pt" strokecolor="#000000">
              <v:path arrowok="t"/>
            </v:shape>
            <v:rect style="position:absolute;left:4762;top:5245;width:1902;height:715" filled="false" stroked="true" strokeweight=".503963pt" strokecolor="#000000"/>
            <v:shape style="position:absolute;left:5156;top:5424;width:213;height:123" type="#_x0000_t75" stroked="false">
              <v:imagedata r:id="rId1608" o:title=""/>
            </v:shape>
            <v:shape style="position:absolute;left:5474;top:5422;width:345;height:125" type="#_x0000_t75" stroked="false">
              <v:imagedata r:id="rId1609" o:title=""/>
            </v:shape>
            <v:shape style="position:absolute;left:5886;top:5424;width:377;height:156" type="#_x0000_t75" stroked="false">
              <v:imagedata r:id="rId1610" o:title=""/>
            </v:shape>
            <v:shape style="position:absolute;left:5108;top:5624;width:354;height:124" type="#_x0000_t75" stroked="false">
              <v:imagedata r:id="rId1611" o:title=""/>
            </v:shape>
            <v:shape style="position:absolute;left:5540;top:5618;width:441;height:135" type="#_x0000_t75" stroked="false">
              <v:imagedata r:id="rId1612" o:title=""/>
            </v:shape>
            <v:shape style="position:absolute;left:6050;top:5626;width:274;height:155" type="#_x0000_t75" stroked="false">
              <v:imagedata r:id="rId1613" o:title=""/>
            </v:shape>
            <v:shape style="position:absolute;left:5675;top:5139;width:76;height:88" coordorigin="5675,5139" coordsize="76,88" path="m5750,5139l5675,5139,5713,5226,5750,5139xe" filled="true" fillcolor="#000000" stroked="false">
              <v:path arrowok="t"/>
              <v:fill type="solid"/>
            </v:shape>
            <v:shape style="position:absolute;left:5675;top:5139;width:76;height:88" coordorigin="5675,5139" coordsize="76,88" path="m5713,5226l5750,5139,5675,5139,5713,5226xe" filled="false" stroked="true" strokeweight=".503635pt" strokecolor="#000000">
              <v:path arrowok="t"/>
            </v:shape>
            <v:shape style="position:absolute;left:4548;top:4466;width:266;height:122" type="#_x0000_t75" stroked="false">
              <v:imagedata r:id="rId1614" o:title=""/>
            </v:shape>
            <v:shape style="position:absolute;left:957;top:5964;width:1317;height:590" coordorigin="957,5964" coordsize="1317,590" path="m957,5964l957,6554,2273,6554e" filled="false" stroked="true" strokeweight=".503932pt" strokecolor="#000000">
              <v:path arrowok="t"/>
            </v:shape>
            <v:shape style="position:absolute;left:2383;top:6197;width:1903;height:715" coordorigin="2383,6197" coordsize="1903,715" path="m4048,6197l2622,6197,2546,6209,2481,6243,2429,6295,2395,6360,2383,6435,2383,6673,2395,6749,2429,6814,2481,6866,2546,6900,2622,6912,4048,6912,4124,6900,4189,6866,4240,6814,4274,6749,4286,6673,4286,6435,4274,6360,4240,6295,4189,6243,4124,6209,4048,6197xe" filled="false" stroked="true" strokeweight=".503964pt" strokecolor="#000000">
              <v:path arrowok="t"/>
            </v:shape>
            <v:shape style="position:absolute;left:2731;top:6486;width:407;height:136" type="#_x0000_t75" stroked="false">
              <v:imagedata r:id="rId1615" o:title=""/>
            </v:shape>
            <v:shape style="position:absolute;left:3160;top:6487;width:252;height:135" type="#_x0000_t75" stroked="false">
              <v:imagedata r:id="rId1616" o:title=""/>
            </v:shape>
            <v:shape style="position:absolute;left:3488;top:6492;width:447;height:125" type="#_x0000_t75" stroked="false">
              <v:imagedata r:id="rId1617" o:title=""/>
            </v:shape>
            <v:shape style="position:absolute;left:2279;top:6517;width:87;height:75" coordorigin="2279,6517" coordsize="87,75" path="m2279,6517l2279,6591,2365,6554,2279,6517xe" filled="true" fillcolor="#000000" stroked="false">
              <v:path arrowok="t"/>
              <v:fill type="solid"/>
            </v:shape>
            <v:shape style="position:absolute;left:2279;top:6517;width:87;height:75" coordorigin="2279,6517" coordsize="87,75" path="m2365,6554l2279,6517,2279,6591,2365,6554xe" filled="false" stroked="true" strokeweight=".503743pt" strokecolor="#000000">
              <v:path arrowok="t"/>
            </v:shape>
            <v:shape style="position:absolute;left:4397;top:5964;width:1317;height:590" coordorigin="4397,5964" coordsize="1317,590" path="m5713,5964l5713,6554,4397,6554e" filled="false" stroked="true" strokeweight=".503932pt" strokecolor="#000000">
              <v:path arrowok="t"/>
            </v:shape>
            <v:shape style="position:absolute;left:4304;top:6517;width:88;height:75" coordorigin="4304,6517" coordsize="88,75" path="m4391,6517l4304,6554,4391,6591,4391,6517xe" filled="true" fillcolor="#000000" stroked="false">
              <v:path arrowok="t"/>
              <v:fill type="solid"/>
            </v:shape>
            <v:shape style="position:absolute;left:4304;top:6517;width:88;height:75" coordorigin="4304,6517" coordsize="88,75" path="m4304,6554l4391,6591,4391,6517,4304,6554xe" filled="false" stroked="true" strokeweight=".503747pt" strokecolor="#000000">
              <v:path arrowok="t"/>
            </v:shape>
            <v:line style="position:absolute" from="3334,6917" to="3334,7151" stroked="true" strokeweight=".503325pt" strokecolor="#000000"/>
            <v:shape style="position:absolute;left:2372;top:7264;width:1926;height:963" coordorigin="2372,7264" coordsize="1926,963" path="m4298,7745l3334,7264,2372,7745,3334,8227,4298,7745xe" filled="false" stroked="true" strokeweight=".503908pt" strokecolor="#000000">
              <v:path arrowok="t"/>
            </v:shape>
            <v:shape style="position:absolute;left:2859;top:7583;width:112;height:120" coordorigin="2859,7583" coordsize="112,120" path="m2922,7583l2905,7583,2859,7703,2875,7703,2890,7667,2956,7667,2951,7654,2894,7654,2907,7619,2910,7612,2914,7596,2927,7596,2922,7583xm2956,7667l2939,7667,2953,7703,2971,7703,2956,7667xm2927,7596l2914,7596,2915,7603,2918,7611,2922,7621,2935,7654,2951,7654,2927,7596xe" filled="true" fillcolor="#000000" stroked="false">
              <v:path arrowok="t"/>
              <v:fill type="solid"/>
            </v:shape>
            <v:shape style="position:absolute;left:2981;top:7617;width:71;height:89" coordorigin="2981,7617" coordsize="71,89" path="m2996,7617l2981,7617,2981,7677,2982,7681,2982,7684,2984,7692,2987,7695,2989,7698,2992,7700,2996,7702,3001,7704,3006,7705,3022,7705,3032,7700,3037,7693,3009,7693,3000,7687,2998,7684,2997,7680,2996,7678,2996,7617xm3052,7690l3039,7690,3039,7703,3052,7703,3052,7690xm3052,7617l3038,7617,3038,7670,3037,7676,3035,7680,3034,7684,3030,7687,3018,7693,3037,7693,3039,7690,3052,7690,3052,7617xe" filled="true" fillcolor="#000000" stroked="false">
              <v:path arrowok="t"/>
              <v:fill type="solid"/>
            </v:shape>
            <v:shape style="position:absolute;left:3067;top:7586;width:43;height:118" coordorigin="3067,7586" coordsize="43,118" path="m3092,7628l3078,7628,3078,7692,3079,7695,3081,7698,3083,7700,3086,7702,3089,7703,3093,7704,3105,7704,3109,7703,3107,7691,3098,7691,3097,7690,3095,7690,3093,7688,3093,7687,3092,7686,3092,7628xm3107,7690l3104,7691,3107,7691,3107,7690xm3107,7617l3067,7617,3067,7628,3107,7628,3107,7617xm3092,7586l3078,7595,3078,7617,3092,7617,3092,7586xe" filled="true" fillcolor="#000000" stroked="false">
              <v:path arrowok="t"/>
              <v:fill type="solid"/>
            </v:shape>
            <v:shape style="position:absolute;left:3121;top:7583;width:72;height:120" coordorigin="3121,7583" coordsize="72,120" path="m3136,7583l3121,7583,3121,7703,3136,7703,3136,7644,3140,7636,3142,7633,3154,7627,3136,7627,3136,7583xm3168,7615l3151,7615,3143,7619,3136,7627,3164,7627,3169,7629,3172,7632,3175,7636,3177,7641,3177,7703,3193,7703,3193,7640,3192,7634,3189,7629,3187,7625,3183,7621,3178,7619,3174,7616,3168,7615xe" filled="true" fillcolor="#000000" stroked="false">
              <v:path arrowok="t"/>
              <v:fill type="solid"/>
            </v:shape>
            <v:shape style="position:absolute;left:3209;top:7615;width:81;height:91" coordorigin="3209,7615" coordsize="81,91" path="m3261,7615l3238,7615,3228,7619,3221,7627,3213,7635,3209,7646,3209,7675,3213,7686,3228,7701,3238,7705,3261,7705,3269,7703,3275,7698,3282,7693,3244,7693,3237,7691,3233,7686,3228,7680,3225,7673,3225,7664,3289,7664,3289,7652,3226,7652,3226,7644,3229,7638,3238,7629,3243,7627,3278,7627,3271,7619,3261,7615xm3274,7675l3271,7682,3268,7686,3265,7689,3261,7692,3256,7693,3282,7693,3286,7686,3289,7677,3274,7675xm3278,7627l3257,7627,3264,7630,3268,7635,3271,7639,3273,7644,3274,7652,3289,7652,3289,7646,3285,7634,3278,7627xe" filled="true" fillcolor="#000000" stroked="false">
              <v:path arrowok="t"/>
              <v:fill type="solid"/>
            </v:shape>
            <v:shape style="position:absolute;left:3307;top:7615;width:71;height:89" coordorigin="3307,7615" coordsize="71,89" path="m3320,7617l3307,7617,3307,7703,3321,7703,3321,7645,3324,7637,3328,7633,3333,7629,3320,7629,3320,7617xm3374,7627l3349,7627,3353,7628,3359,7632,3361,7634,3363,7640,3363,7703,3378,7703,3378,7639,3377,7636,3375,7628,3374,7627xm3354,7615l3336,7615,3326,7620,3320,7629,3333,7629,3339,7627,3374,7627,3371,7622,3363,7618,3358,7616,3354,7615xe" filled="true" fillcolor="#000000" stroked="false">
              <v:path arrowok="t"/>
              <v:fill type="solid"/>
            </v:shape>
            <v:shape style="position:absolute;left:3392;top:7586;width:43;height:118" coordorigin="3392,7586" coordsize="43,118" path="m3417,7628l3403,7628,3403,7692,3405,7695,3406,7698,3408,7700,3411,7702,3414,7703,3418,7704,3430,7704,3434,7703,3432,7691,3424,7691,3422,7690,3421,7690,3419,7689,3419,7688,3418,7687,3418,7686,3417,7683,3417,7628xm3432,7690l3430,7691,3432,7691,3432,7690xm3432,7617l3392,7617,3392,7628,3432,7628,3432,7617xm3417,7586l3403,7595,3403,7617,3417,7617,3417,7586xe" filled="true" fillcolor="#000000" stroked="false">
              <v:path arrowok="t"/>
              <v:fill type="solid"/>
            </v:shape>
            <v:shape style="position:absolute;left:3446;top:7583;width:16;height:120" coordorigin="3446,7583" coordsize="16,120" path="m3461,7583l3446,7583,3446,7601,3461,7601,3461,7583xm3461,7617l3446,7617,3446,7703,3461,7703,3461,7617xe" filled="true" fillcolor="#000000" stroked="false">
              <v:path arrowok="t"/>
              <v:fill type="solid"/>
            </v:shape>
            <v:shape style="position:absolute;left:3479;top:7615;width:76;height:91" coordorigin="3479,7615" coordsize="76,91" path="m3528,7615l3512,7615,3505,7617,3498,7620,3492,7624,3488,7629,3483,7636,3480,7643,3479,7651,3479,7675,3482,7686,3490,7694,3498,7701,3507,7705,3528,7705,3536,7703,3543,7697,3547,7693,3512,7693,3506,7690,3501,7685,3497,7680,3495,7672,3495,7649,3497,7640,3502,7635,3506,7630,3512,7627,3548,7627,3536,7617,3528,7615xm3541,7671l3540,7679,3537,7684,3533,7688,3529,7691,3524,7693,3547,7693,3549,7691,3553,7683,3555,7674,3541,7671xm3548,7627l3525,7627,3529,7628,3535,7634,3538,7639,3539,7644,3554,7642,3552,7633,3548,7627xe" filled="true" fillcolor="#000000" stroked="false">
              <v:path arrowok="t"/>
              <v:fill type="solid"/>
            </v:shape>
            <v:shape style="position:absolute;left:3562;top:7615;width:81;height:91" coordorigin="3562,7615" coordsize="81,91" path="m3634,7627l3609,7627,3615,7629,3618,7632,3621,7634,3622,7639,3622,7648,3617,7650,3608,7652,3596,7653,3590,7654,3586,7655,3583,7656,3579,7657,3576,7658,3573,7661,3569,7663,3567,7665,3565,7669,3563,7672,3562,7676,3562,7688,3565,7694,3570,7698,3575,7703,3582,7705,3598,7705,3603,7704,3608,7702,3613,7701,3618,7697,3623,7694,3590,7694,3585,7692,3582,7690,3579,7687,3578,7684,3578,7675,3580,7673,3581,7671,3583,7669,3586,7668,3588,7667,3592,7666,3598,7665,3609,7664,3617,7662,3622,7660,3637,7660,3637,7636,3636,7634,3636,7630,3634,7627xm3639,7693l3624,7693,3624,7697,3625,7700,3627,7703,3643,7703,3641,7700,3640,7696,3639,7693xm3637,7660l3622,7660,3622,7677,3620,7680,3618,7684,3615,7688,3610,7690,3606,7692,3601,7694,3623,7694,3624,7693,3639,7693,3637,7689,3637,7660xm3611,7615l3596,7615,3590,7616,3578,7620,3574,7623,3571,7627,3568,7630,3566,7635,3565,7641,3579,7643,3581,7637,3583,7633,3586,7631,3590,7628,3595,7627,3634,7627,3630,7621,3626,7619,3622,7618,3617,7616,3611,7615xe" filled="true" fillcolor="#000000" stroked="false">
              <v:path arrowok="t"/>
              <v:fill type="solid"/>
            </v:shape>
            <v:shape style="position:absolute;left:3652;top:7586;width:44;height:118" coordorigin="3652,7586" coordsize="44,118" path="m3678,7628l3663,7628,3663,7687,3664,7692,3666,7698,3668,7700,3671,7702,3674,7703,3678,7704,3690,7704,3695,7703,3693,7691,3684,7691,3682,7690,3681,7690,3678,7687,3678,7628xm3693,7690l3690,7691,3693,7691,3693,7690xm3693,7617l3652,7617,3652,7628,3693,7628,3693,7617xm3678,7586l3663,7595,3663,7617,3678,7617,3678,7586xe" filled="true" fillcolor="#000000" stroked="false">
              <v:path arrowok="t"/>
              <v:fill type="solid"/>
            </v:shape>
            <v:shape style="position:absolute;left:3707;top:7583;width:15;height:120" coordorigin="3707,7583" coordsize="15,120" path="m3721,7583l3707,7583,3707,7601,3721,7601,3721,7583xm3721,7617l3707,7617,3707,7703,3721,7703,3721,7617xe" filled="true" fillcolor="#000000" stroked="false">
              <v:path arrowok="t"/>
              <v:fill type="solid"/>
            </v:shape>
            <v:shape style="position:absolute;left:3738;top:7615;width:82;height:91" coordorigin="3738,7615" coordsize="82,91" path="m3791,7615l3768,7615,3759,7618,3752,7624,3743,7632,3738,7644,3738,7675,3742,7686,3749,7694,3757,7701,3766,7705,3786,7705,3794,7704,3801,7700,3807,7696,3810,7693,3771,7693,3765,7690,3760,7685,3756,7679,3753,7671,3753,7649,3756,7641,3760,7635,3765,7630,3771,7627,3809,7627,3801,7619,3791,7615xm3809,7627l3786,7627,3793,7630,3798,7635,3802,7641,3805,7649,3805,7671,3802,7679,3798,7685,3793,7690,3786,7693,3810,7693,3812,7691,3818,7679,3820,7670,3820,7645,3816,7634,3809,7627xe" filled="true" fillcolor="#000000" stroked="false">
              <v:path arrowok="t"/>
              <v:fill type="solid"/>
            </v:shape>
            <v:shape style="position:absolute;left:3837;top:7615;width:71;height:89" coordorigin="3837,7615" coordsize="71,89" path="m3850,7617l3837,7617,3837,7703,3851,7703,3851,7645,3854,7637,3858,7633,3863,7629,3850,7629,3850,7617xm3904,7627l3878,7627,3882,7628,3888,7632,3890,7634,3892,7640,3893,7645,3893,7703,3907,7703,3907,7639,3906,7636,3904,7628,3904,7627xm3883,7615l3866,7615,3856,7620,3850,7629,3863,7629,3868,7627,3904,7627,3900,7622,3892,7618,3887,7616,3883,7615xe" filled="true" fillcolor="#000000" stroked="false">
              <v:path arrowok="t"/>
              <v:fill type="solid"/>
            </v:shape>
            <v:shape style="position:absolute;left:3069;top:7784;width:534;height:123" type="#_x0000_t75" stroked="false">
              <v:imagedata r:id="rId1618" o:title=""/>
            </v:shape>
            <v:shape style="position:absolute;left:3297;top:7156;width:76;height:88" coordorigin="3297,7156" coordsize="76,88" path="m3373,7156l3297,7156,3334,7244,3373,7156xe" filled="true" fillcolor="#000000" stroked="false">
              <v:path arrowok="t"/>
              <v:fill type="solid"/>
            </v:shape>
            <v:shape style="position:absolute;left:3297;top:7156;width:76;height:88" coordorigin="3297,7156" coordsize="76,88" path="m3334,7244l3373,7156,3297,7156,3334,7244xe" filled="false" stroked="true" strokeweight=".503635pt" strokecolor="#000000">
              <v:path arrowok="t"/>
            </v:shape>
            <v:shape style="position:absolute;left:957;top:7745;width:1409;height:723" coordorigin="957,7745" coordsize="1409,723" path="m2365,7745l957,7745,957,8468e" filled="false" stroked="true" strokeweight=".503902pt" strokecolor="#000000">
              <v:path arrowok="t"/>
            </v:shape>
            <v:rect style="position:absolute;left:6;top:8578;width:1903;height:715" filled="false" stroked="true" strokeweight=".503964pt" strokecolor="#000000"/>
            <v:shape style="position:absolute;left:165;top:8860;width:211;height:123" type="#_x0000_t75" stroked="false">
              <v:imagedata r:id="rId1619" o:title=""/>
            </v:shape>
            <v:shape style="position:absolute;left:487;top:8860;width:278;height:123" type="#_x0000_t75" stroked="false">
              <v:imagedata r:id="rId1620" o:title=""/>
            </v:shape>
            <v:shape style="position:absolute;left:835;top:8858;width:492;height:156" type="#_x0000_t75" stroked="false">
              <v:imagedata r:id="rId1621" o:title=""/>
            </v:shape>
            <v:shape style="position:absolute;left:1393;top:8858;width:354;height:125" type="#_x0000_t75" stroked="false">
              <v:imagedata r:id="rId1622" o:title=""/>
            </v:shape>
            <v:shape style="position:absolute;left:920;top:8473;width:75;height:88" coordorigin="920,8473" coordsize="75,88" path="m994,8473l920,8473,957,8560,994,8473xe" filled="true" fillcolor="#000000" stroked="false">
              <v:path arrowok="t"/>
              <v:fill type="solid"/>
            </v:shape>
            <v:shape style="position:absolute;left:920;top:8473;width:75;height:88" coordorigin="920,8473" coordsize="75,88" path="m957,8560l994,8473,920,8473,957,8560xe" filled="false" stroked="true" strokeweight=".503631pt" strokecolor="#000000">
              <v:path arrowok="t"/>
            </v:shape>
            <v:shape style="position:absolute;left:1209;top:7529;width:492;height:155" type="#_x0000_t75" stroked="false">
              <v:imagedata r:id="rId1623" o:title=""/>
            </v:shape>
            <v:shape style="position:absolute;left:1757;top:7529;width:355;height:124" type="#_x0000_t75" stroked="false">
              <v:imagedata r:id="rId1624" o:title=""/>
            </v:shape>
            <v:line style="position:absolute" from="3334,8234" to="3334,8468" stroked="true" strokeweight=".503325pt" strokecolor="#000000"/>
            <v:rect style="position:absolute;left:2383;top:8578;width:1903;height:715" filled="false" stroked="true" strokeweight=".503964pt" strokecolor="#000000"/>
            <v:shape style="position:absolute;left:2608;top:8860;width:211;height:123" type="#_x0000_t75" stroked="false">
              <v:imagedata r:id="rId1625" o:title=""/>
            </v:shape>
            <v:shape style="position:absolute;left:2930;top:8860;width:278;height:123" type="#_x0000_t75" stroked="false">
              <v:imagedata r:id="rId1626" o:title=""/>
            </v:shape>
            <v:shape style="position:absolute;left:3285;top:8852;width:355;height:162" type="#_x0000_t75" stroked="false">
              <v:imagedata r:id="rId1627" o:title=""/>
            </v:shape>
            <v:shape style="position:absolute;left:3705;top:8858;width:355;height:125" type="#_x0000_t75" stroked="false">
              <v:imagedata r:id="rId1628" o:title=""/>
            </v:shape>
            <v:shape style="position:absolute;left:3297;top:8473;width:76;height:88" coordorigin="3297,8473" coordsize="76,88" path="m3373,8473l3297,8473,3334,8560,3373,8473xe" filled="true" fillcolor="#000000" stroked="false">
              <v:path arrowok="t"/>
              <v:fill type="solid"/>
            </v:shape>
            <v:shape style="position:absolute;left:3297;top:8473;width:76;height:88" coordorigin="3297,8473" coordsize="76,88" path="m3334,8560l3373,8473,3297,8473,3334,8560xe" filled="false" stroked="true" strokeweight=".503635pt" strokecolor="#000000">
              <v:path arrowok="t"/>
            </v:shape>
            <v:shape style="position:absolute;left:3411;top:8319;width:355;height:161" type="#_x0000_t75" stroked="false">
              <v:imagedata r:id="rId1629" o:title=""/>
            </v:shape>
            <v:shape style="position:absolute;left:3822;top:8325;width:355;height:124" type="#_x0000_t75" stroked="false">
              <v:imagedata r:id="rId1630" o:title=""/>
            </v:shape>
            <v:shape style="position:absolute;left:4305;top:7745;width:1409;height:723" coordorigin="4305,7745" coordsize="1409,723" path="m4305,7745l5713,7745,5713,8468e" filled="false" stroked="true" strokeweight=".503902pt" strokecolor="#000000">
              <v:path arrowok="t"/>
            </v:shape>
            <v:rect style="position:absolute;left:4762;top:8578;width:1902;height:715" filled="false" stroked="true" strokeweight=".503963pt" strokecolor="#000000"/>
            <v:shape style="position:absolute;left:5181;top:8775;width:201;height:122" type="#_x0000_t75" stroked="false">
              <v:imagedata r:id="rId1631" o:title=""/>
            </v:shape>
            <v:shape style="position:absolute;left:5494;top:8775;width:277;height:122" type="#_x0000_t75" stroked="false">
              <v:imagedata r:id="rId1632" o:title=""/>
            </v:shape>
            <v:shape style="position:absolute;left:5841;top:8773;width:409;height:124" type="#_x0000_t75" stroked="false">
              <v:imagedata r:id="rId1633" o:title=""/>
            </v:shape>
            <v:shape style="position:absolute;left:5295;top:9007;width:82;height:92" coordorigin="5295,9007" coordsize="82,92" path="m5349,9007l5326,9007,5317,9010,5310,9017,5300,9024,5295,9036,5295,9067,5299,9078,5307,9087,5315,9095,5325,9099,5344,9099,5351,9097,5358,9093,5364,9090,5368,9086,5330,9086,5323,9084,5319,9077,5314,9072,5311,9063,5311,9041,5314,9033,5319,9028,5323,9022,5330,9019,5366,9019,5358,9011,5349,9007xm5366,9019l5344,9019,5350,9022,5355,9028,5360,9033,5362,9041,5362,9063,5360,9072,5355,9077,5350,9084,5344,9086,5368,9086,5369,9085,5372,9077,5375,9071,5377,9062,5377,9037,5373,9027,5366,9019xe" filled="true" fillcolor="#000000" stroked="false">
              <v:path arrowok="t"/>
              <v:fill type="solid"/>
            </v:shape>
            <v:shape style="position:absolute;left:5394;top:9007;width:48;height:90" coordorigin="5394,9007" coordsize="48,90" path="m5407,9009l5394,9009,5394,9097,5409,9097,5409,9039,5412,9030,5414,9027,5416,9025,5419,9023,5422,9022,5407,9022,5407,9009xm5431,9007l5422,9007,5419,9008,5416,9010,5410,9016,5407,9022,5429,9022,5432,9023,5436,9025,5441,9012,5436,9009,5431,9007xe" filled="true" fillcolor="#000000" stroked="false">
              <v:path arrowok="t"/>
              <v:fill type="solid"/>
            </v:shape>
            <v:shape style="position:absolute;left:5507;top:8976;width:195;height:123" type="#_x0000_t75" stroked="false">
              <v:imagedata r:id="rId1634" o:title=""/>
            </v:shape>
            <v:shape style="position:absolute;left:5772;top:8974;width:355;height:125" type="#_x0000_t75" stroked="false">
              <v:imagedata r:id="rId1635" o:title=""/>
            </v:shape>
            <v:shape style="position:absolute;left:5675;top:8473;width:76;height:88" coordorigin="5675,8473" coordsize="76,88" path="m5750,8473l5675,8473,5713,8560,5750,8473xe" filled="true" fillcolor="#000000" stroked="false">
              <v:path arrowok="t"/>
              <v:fill type="solid"/>
            </v:shape>
            <v:shape style="position:absolute;left:5675;top:8473;width:76;height:88" coordorigin="5675,8473" coordsize="76,88" path="m5713,8560l5750,8473,5675,8473,5713,8560xe" filled="false" stroked="true" strokeweight=".503635pt" strokecolor="#000000">
              <v:path arrowok="t"/>
            </v:shape>
            <v:shape style="position:absolute;left:4384;top:7560;width:410;height:124" type="#_x0000_t75" stroked="false">
              <v:imagedata r:id="rId1636" o:title=""/>
            </v:shape>
            <v:shape style="position:absolute;left:4846;top:7594;width:82;height:91" coordorigin="4846,7594" coordsize="82,91" path="m4900,7594l4877,7594,4868,7597,4861,7603,4852,7611,4846,7623,4846,7653,4851,7665,4859,7672,4866,7680,4876,7684,4895,7684,4902,7682,4909,7679,4915,7675,4918,7672,4881,7672,4875,7669,4870,7664,4865,7658,4863,7650,4863,7628,4865,7619,4875,7609,4881,7606,4918,7606,4917,7605,4909,7598,4900,7594xm4918,7606l4895,7606,4901,7609,4906,7614,4911,7620,4913,7628,4913,7650,4911,7658,4906,7664,4901,7669,4895,7672,4918,7672,4920,7670,4923,7664,4927,7657,4928,7650,4928,7624,4925,7613,4918,7606xe" filled="true" fillcolor="#000000" stroked="false">
              <v:path arrowok="t"/>
              <v:fill type="solid"/>
            </v:shape>
            <v:shape style="position:absolute;left:4945;top:7594;width:48;height:89" coordorigin="4945,7594" coordsize="48,89" path="m4958,7596l4945,7596,4945,7682,4960,7682,4960,7631,4961,7625,4962,7620,4963,7616,4965,7614,4968,7612,4970,7610,4973,7609,4958,7609,4958,7596xm4982,7594l4973,7594,4970,7595,4968,7597,4965,7599,4962,7603,4958,7609,4980,7609,4984,7610,4987,7612,4992,7598,4987,7595,4982,7594xe" filled="true" fillcolor="#000000" stroked="false">
              <v:path arrowok="t"/>
              <v:fill type="solid"/>
            </v:shape>
            <v:shape style="position:absolute;left:5048;top:7594;width:71;height:89" coordorigin="5048,7594" coordsize="71,89" path="m5061,7596l5048,7596,5048,7682,5062,7682,5062,7624,5064,7616,5074,7608,5061,7608,5061,7596xm5115,7606l5089,7606,5093,7607,5099,7611,5101,7613,5103,7619,5103,7682,5118,7682,5118,7617,5117,7615,5116,7610,5115,7607,5115,7606xm5094,7594l5076,7594,5067,7598,5061,7608,5074,7608,5079,7606,5115,7606,5113,7604,5107,7598,5103,7597,5098,7595,5094,7594xe" filled="true" fillcolor="#000000" stroked="false">
              <v:path arrowok="t"/>
              <v:fill type="solid"/>
            </v:shape>
            <v:shape style="position:absolute;left:5135;top:7594;width:82;height:91" coordorigin="5135,7594" coordsize="82,91" path="m5188,7594l5165,7594,5156,7597,5148,7603,5139,7611,5135,7623,5135,7653,5138,7665,5146,7672,5154,7680,5164,7684,5184,7684,5191,7682,5197,7679,5203,7675,5206,7672,5169,7672,5163,7669,5158,7664,5153,7658,5150,7650,5150,7628,5153,7619,5163,7609,5169,7606,5206,7606,5198,7598,5188,7594xm5206,7606l5183,7606,5189,7609,5194,7614,5199,7620,5201,7628,5201,7650,5199,7658,5194,7664,5189,7669,5183,7672,5206,7672,5208,7670,5212,7664,5215,7657,5217,7649,5217,7624,5213,7613,5206,7606xe" filled="true" fillcolor="#000000" stroked="false">
              <v:path arrowok="t"/>
              <v:fill type="solid"/>
            </v:shape>
            <v:shape style="position:absolute;left:5277;top:7560;width:354;height:124" type="#_x0000_t75" stroked="false">
              <v:imagedata r:id="rId1637" o:title=""/>
            </v:shape>
            <v:shape style="position:absolute;left:957;top:9298;width:1317;height:829" coordorigin="957,9298" coordsize="1317,829" path="m957,9298l957,10127,2273,10127e" filled="false" stroked="true" strokeweight=".503847pt" strokecolor="#000000">
              <v:path arrowok="t"/>
            </v:shape>
            <v:shape style="position:absolute;left:2383;top:9769;width:1903;height:715" coordorigin="2383,9769" coordsize="1903,715" path="m4048,9769l2622,9769,2546,9781,2481,9815,2429,9867,2395,9932,2383,10008,2383,10246,2395,10321,2429,10386,2481,10438,2546,10472,2622,10484,4048,10484,4124,10472,4189,10438,4240,10386,4274,10321,4286,10246,4286,10008,4274,9932,4240,9867,4189,9815,4124,9781,4048,9769xe" filled="false" stroked="true" strokeweight=".503964pt" strokecolor="#000000">
              <v:path arrowok="t"/>
            </v:shape>
            <v:shape style="position:absolute;left:3051;top:9948;width:575;height:153" type="#_x0000_t75" stroked="false">
              <v:imagedata r:id="rId1638" o:title=""/>
            </v:shape>
            <v:shape style="position:absolute;left:2688;top:10149;width:887;height:155" type="#_x0000_t75" stroked="false">
              <v:imagedata r:id="rId1639" o:title=""/>
            </v:shape>
            <v:shape style="position:absolute;left:3654;top:10149;width:334;height:122" type="#_x0000_t75" stroked="false">
              <v:imagedata r:id="rId1640" o:title=""/>
            </v:shape>
            <v:shape style="position:absolute;left:2279;top:10089;width:87;height:76" coordorigin="2279,10089" coordsize="87,76" path="m2279,10089l2279,10164,2365,10127,2279,10089xe" filled="true" fillcolor="#000000" stroked="false">
              <v:path arrowok="t"/>
              <v:fill type="solid"/>
            </v:shape>
            <v:shape style="position:absolute;left:2279;top:10089;width:87;height:76" coordorigin="2279,10089" coordsize="87,76" path="m2365,10127l2279,10089,2279,10164,2365,10127xe" filled="false" stroked="true" strokeweight=".503739pt" strokecolor="#000000">
              <v:path arrowok="t"/>
            </v:shape>
            <v:line style="position:absolute" from="3334,9298" to="3334,9658" stroked="true" strokeweight=".503325pt" strokecolor="#000000"/>
            <v:shape style="position:absolute;left:3297;top:9663;width:76;height:88" coordorigin="3297,9663" coordsize="76,88" path="m3373,9663l3297,9663,3334,9751,3373,9663xe" filled="true" fillcolor="#000000" stroked="false">
              <v:path arrowok="t"/>
              <v:fill type="solid"/>
            </v:shape>
            <v:shape style="position:absolute;left:3297;top:9663;width:76;height:88" coordorigin="3297,9663" coordsize="76,88" path="m3334,9751l3373,9663,3297,9663,3334,9751xe" filled="false" stroked="true" strokeweight=".503635pt" strokecolor="#000000">
              <v:path arrowok="t"/>
            </v:shape>
            <v:shape style="position:absolute;left:4397;top:9298;width:1317;height:829" coordorigin="4397,9298" coordsize="1317,829" path="m5713,9298l5713,10127,4397,10127e" filled="false" stroked="true" strokeweight=".503847pt" strokecolor="#000000">
              <v:path arrowok="t"/>
            </v:shape>
            <v:shape style="position:absolute;left:4304;top:10089;width:88;height:76" coordorigin="4304,10089" coordsize="88,76" path="m4391,10089l4304,10127,4391,10164,4391,10089xe" filled="true" fillcolor="#000000" stroked="false">
              <v:path arrowok="t"/>
              <v:fill type="solid"/>
            </v:shape>
            <v:shape style="position:absolute;left:4304;top:10089;width:88;height:76" coordorigin="4304,10089" coordsize="88,76" path="m4304,10127l4391,10164,4391,10089,4304,10127xe" filled="false" stroked="true" strokeweight=".503743pt" strokecolor="#000000">
              <v:path arrowok="t"/>
            </v:shape>
            <v:line style="position:absolute" from="3334,10489" to="3334,10850" stroked="true" strokeweight=".503325pt" strokecolor="#000000"/>
            <v:rect style="position:absolute;left:2383;top:10960;width:1903;height:715" filled="false" stroked="true" strokeweight=".503964pt" strokecolor="#000000"/>
            <v:shape style="position:absolute;left:2709;top:11140;width:124;height:120" type="#_x0000_t75" stroked="false">
              <v:imagedata r:id="rId1641" o:title=""/>
            </v:shape>
            <v:shape style="position:absolute;left:2944;top:11140;width:811;height:122" type="#_x0000_t75" stroked="false">
              <v:imagedata r:id="rId1642" o:title=""/>
            </v:shape>
            <v:shape style="position:absolute;left:3828;top:11138;width:140;height:124" type="#_x0000_t75" stroked="false">
              <v:imagedata r:id="rId1643" o:title=""/>
            </v:shape>
            <v:shape style="position:absolute;left:2688;top:11341;width:92;height:120" coordorigin="2688,11341" coordsize="92,120" path="m2748,11341l2688,11341,2688,11461,2704,11461,2704,11412,2752,11412,2764,11408,2770,11401,2773,11398,2704,11398,2704,11355,2774,11355,2774,11354,2771,11350,2767,11348,2763,11345,2758,11343,2752,11342,2748,11341xm2774,11355l2747,11355,2750,11356,2754,11357,2760,11363,2764,11371,2764,11383,2762,11388,2757,11392,2753,11396,2746,11398,2773,11398,2777,11394,2780,11386,2780,11370,2779,11364,2776,11359,2774,11355xe" filled="true" fillcolor="#000000" stroked="false">
              <v:path arrowok="t"/>
              <v:fill type="solid"/>
            </v:shape>
            <v:shape style="position:absolute;left:2798;top:11372;width:48;height:89" coordorigin="2798,11372" coordsize="48,89" path="m2811,11374l2798,11374,2798,11461,2812,11461,2812,11409,2813,11403,2815,11398,2816,11395,2818,11392,2820,11390,2823,11388,2826,11387,2811,11387,2811,11374xm2835,11372l2826,11372,2823,11373,2817,11377,2814,11381,2811,11387,2832,11387,2836,11388,2840,11390,2845,11377,2840,11374,2835,11372xe" filled="true" fillcolor="#000000" stroked="false">
              <v:path arrowok="t"/>
              <v:fill type="solid"/>
            </v:shape>
            <v:shape style="position:absolute;left:2848;top:11372;width:82;height:91" coordorigin="2848,11372" coordsize="82,91" path="m2901,11372l2877,11372,2868,11375,2861,11381,2852,11389,2848,11401,2848,11432,2851,11444,2866,11459,2876,11463,2897,11463,2904,11462,2910,11458,2916,11455,2919,11451,2882,11451,2875,11448,2865,11438,2863,11428,2863,11406,2865,11398,2870,11392,2875,11387,2882,11384,2918,11384,2911,11376,2901,11372xm2918,11384l2896,11384,2902,11387,2907,11392,2912,11398,2914,11406,2914,11428,2912,11436,2907,11443,2902,11448,2896,11451,2919,11451,2921,11449,2925,11443,2928,11436,2930,11427,2930,11402,2926,11391,2918,11384xe" filled="true" fillcolor="#000000" stroked="false">
              <v:path arrowok="t"/>
              <v:fill type="solid"/>
            </v:shape>
            <v:shape style="position:absolute;left:2938;top:11374;width:80;height:87" coordorigin="2938,11374" coordsize="80,87" path="m2953,11374l2938,11374,2970,11461,2984,11461,2991,11444,2977,11444,2975,11438,2974,11431,2972,11426,2953,11374xm3017,11374l3002,11374,2983,11427,2980,11433,2978,11439,2977,11444,2991,11444,3017,11374xe" filled="true" fillcolor="#000000" stroked="false">
              <v:path arrowok="t"/>
              <v:fill type="solid"/>
            </v:shape>
            <v:shape style="position:absolute;left:3030;top:11341;width:15;height:120" coordorigin="3030,11341" coordsize="15,120" path="m3045,11341l3030,11341,3030,11358,3045,11358,3045,11341xm3045,11374l3030,11374,3030,11461,3045,11461,3045,11374xe" filled="true" fillcolor="#000000" stroked="false">
              <v:path arrowok="t"/>
              <v:fill type="solid"/>
            </v:shape>
            <v:shape style="position:absolute;left:3062;top:11372;width:72;height:91" coordorigin="3062,11372" coordsize="72,91" path="m3076,11432l3062,11435,3063,11445,3067,11452,3073,11456,3079,11461,3087,11463,3105,11463,3111,11462,3117,11460,3122,11457,3126,11454,3128,11451,3092,11451,3086,11450,3083,11447,3079,11444,3077,11439,3076,11432xm3102,11372l3091,11372,3079,11375,3076,11376,3074,11378,3071,11380,3068,11383,3067,11386,3065,11389,3064,11393,3064,11401,3065,11405,3067,11408,3069,11412,3072,11415,3077,11417,3081,11419,3088,11421,3099,11424,3107,11426,3112,11427,3114,11429,3117,11430,3118,11433,3118,11441,3117,11444,3113,11447,3110,11450,3105,11451,3128,11451,3132,11446,3133,11441,3133,11430,3132,11426,3130,11423,3127,11419,3124,11416,3120,11415,3116,11413,3109,11411,3099,11408,3087,11405,3086,11404,3083,11403,3081,11402,3080,11400,3079,11399,3078,11397,3078,11392,3079,11389,3085,11385,3090,11384,3126,11384,3125,11383,3122,11379,3119,11377,3113,11375,3108,11373,3102,11372xm3126,11384l3102,11384,3107,11385,3110,11388,3113,11390,3115,11394,3116,11398,3130,11396,3129,11391,3127,11386,3126,11384xe" filled="true" fillcolor="#000000" stroked="false">
              <v:path arrowok="t"/>
              <v:fill type="solid"/>
            </v:shape>
            <v:shape style="position:absolute;left:3151;top:11341;width:15;height:120" coordorigin="3151,11341" coordsize="15,120" path="m3165,11341l3151,11341,3151,11358,3165,11358,3165,11341xm3165,11374l3151,11374,3151,11461,3165,11461,3165,11374xe" filled="true" fillcolor="#000000" stroked="false">
              <v:path arrowok="t"/>
              <v:fill type="solid"/>
            </v:shape>
            <v:shape style="position:absolute;left:3182;top:11372;width:82;height:91" coordorigin="3182,11372" coordsize="82,91" path="m3235,11372l3213,11372,3204,11375,3196,11381,3187,11389,3182,11401,3182,11432,3186,11444,3201,11459,3211,11463,3231,11463,3238,11462,3244,11458,3251,11455,3254,11451,3216,11451,3210,11448,3200,11438,3198,11428,3198,11406,3200,11398,3205,11392,3210,11387,3216,11384,3252,11384,3245,11376,3235,11372xm3252,11384l3230,11384,3236,11387,3241,11392,3246,11398,3249,11406,3249,11428,3246,11436,3241,11443,3237,11448,3231,11451,3254,11451,3259,11443,3262,11436,3264,11427,3264,11402,3260,11391,3252,11384xe" filled="true" fillcolor="#000000" stroked="false">
              <v:path arrowok="t"/>
              <v:fill type="solid"/>
            </v:shape>
            <v:shape style="position:absolute;left:3281;top:11372;width:71;height:89" coordorigin="3281,11372" coordsize="71,89" path="m3294,11374l3281,11374,3281,11461,3295,11461,3295,11402,3297,11395,3302,11390,3307,11387,3310,11386,3294,11386,3294,11374xm3349,11385l3325,11385,3331,11389,3333,11391,3334,11394,3337,11397,3337,11461,3352,11461,3352,11396,3351,11393,3349,11385xm3326,11372l3309,11372,3300,11377,3294,11386,3310,11386,3312,11385,3349,11385,3346,11382,3344,11379,3341,11377,3337,11375,3331,11373,3326,11372xe" filled="true" fillcolor="#000000" stroked="false">
              <v:path arrowok="t"/>
              <v:fill type="solid"/>
            </v:shape>
            <v:shape style="position:absolute;left:3374;top:11341;width:16;height:120" coordorigin="3374,11341" coordsize="16,120" path="m3389,11341l3374,11341,3374,11358,3389,11358,3389,11341xm3389,11374l3374,11374,3374,11461,3389,11461,3389,11374xe" filled="true" fillcolor="#000000" stroked="false">
              <v:path arrowok="t"/>
              <v:fill type="solid"/>
            </v:shape>
            <v:shape style="position:absolute;left:3411;top:11372;width:71;height:89" coordorigin="3411,11372" coordsize="71,89" path="m3424,11374l3411,11374,3411,11461,3425,11461,3425,11402,3428,11395,3432,11390,3437,11387,3440,11386,3424,11386,3424,11374xm3478,11385l3456,11385,3462,11389,3464,11391,3466,11397,3467,11402,3467,11461,3481,11461,3481,11396,3480,11393,3478,11385xm3457,11372l3439,11372,3430,11377,3424,11386,3440,11386,3442,11385,3478,11385,3474,11379,3466,11375,3461,11373,3457,11372xe" filled="true" fillcolor="#000000" stroked="false">
              <v:path arrowok="t"/>
              <v:fill type="solid"/>
            </v:shape>
            <v:shape style="position:absolute;left:3499;top:11372;width:77;height:124" coordorigin="3499,11372" coordsize="77,124" path="m3502,11469l3501,11478,3504,11485,3511,11489,3517,11494,3525,11496,3544,11496,3552,11495,3558,11491,3564,11488,3568,11484,3529,11484,3524,11483,3521,11480,3518,11478,3516,11475,3516,11471,3502,11469xm3575,11450l3560,11450,3560,11461,3559,11466,3559,11469,3557,11474,3555,11477,3551,11480,3548,11483,3542,11484,3568,11484,3571,11478,3573,11473,3575,11463,3575,11450xm3546,11372l3528,11372,3522,11374,3516,11378,3510,11381,3506,11387,3500,11401,3499,11408,3499,11429,3502,11440,3508,11449,3515,11457,3524,11461,3545,11461,3553,11458,3560,11450,3575,11450,3575,11449,3530,11449,3525,11446,3520,11441,3516,11435,3514,11427,3514,11405,3516,11397,3520,11392,3525,11387,3531,11384,3561,11384,3555,11376,3546,11372xm3575,11374l3561,11374,3561,11384,3544,11384,3549,11387,3559,11397,3561,11405,3561,11427,3559,11435,3554,11441,3550,11447,3544,11449,3575,11449,3575,11374xe" filled="true" fillcolor="#000000" stroked="false">
              <v:path arrowok="t"/>
              <v:fill type="solid"/>
            </v:shape>
            <v:shape style="position:absolute;left:3654;top:11341;width:334;height:122" type="#_x0000_t75" stroked="false">
              <v:imagedata r:id="rId1644" o:title=""/>
            </v:shape>
            <v:shape style="position:absolute;left:3297;top:10855;width:76;height:87" coordorigin="3297,10855" coordsize="76,87" path="m3373,10855l3297,10855,3334,10942,3373,10855xe" filled="true" fillcolor="#000000" stroked="false">
              <v:path arrowok="t"/>
              <v:fill type="solid"/>
            </v:shape>
            <v:shape style="position:absolute;left:3297;top:10855;width:76;height:87" coordorigin="3297,10855" coordsize="76,87" path="m3334,10942l3373,10855,3297,10855,3334,10942xe" filled="false" stroked="true" strokeweight=".50364pt" strokecolor="#000000">
              <v:path arrowok="t"/>
            </v:shape>
          </v:group>
        </w:pict>
      </w:r>
      <w:r>
        <w:rPr/>
      </w:r>
    </w:p>
    <w:p>
      <w:pPr>
        <w:pStyle w:val="BodyText"/>
        <w:spacing w:before="2"/>
        <w:ind w:left="0"/>
        <w:rPr>
          <w:sz w:val="9"/>
        </w:rPr>
      </w:pPr>
    </w:p>
    <w:p>
      <w:pPr>
        <w:spacing w:before="75"/>
        <w:ind w:left="1080" w:right="163" w:firstLine="0"/>
        <w:jc w:val="left"/>
        <w:rPr>
          <w:i/>
          <w:sz w:val="20"/>
        </w:rPr>
      </w:pPr>
      <w:bookmarkStart w:name="_bookmark442" w:id="1336"/>
      <w:bookmarkEnd w:id="1336"/>
      <w:r>
        <w:rPr/>
      </w:r>
      <w:r>
        <w:rPr>
          <w:i/>
          <w:color w:val="424242"/>
          <w:sz w:val="20"/>
        </w:rPr>
        <w:t>Figure 5.12: Provisioning behavior</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4"/>
        <w:numPr>
          <w:ilvl w:val="3"/>
          <w:numId w:val="60"/>
        </w:numPr>
        <w:tabs>
          <w:tab w:pos="2072" w:val="left" w:leader="none"/>
          <w:tab w:pos="2073" w:val="left" w:leader="none"/>
        </w:tabs>
        <w:spacing w:line="240" w:lineRule="auto" w:before="70" w:after="0"/>
        <w:ind w:left="2073" w:right="0" w:hanging="993"/>
        <w:jc w:val="left"/>
      </w:pPr>
      <w:bookmarkStart w:name="5.4.2.1 Beaconing" w:id="1337"/>
      <w:bookmarkEnd w:id="1337"/>
      <w:r>
        <w:rPr>
          <w:b w:val="0"/>
        </w:rPr>
      </w:r>
      <w:bookmarkStart w:name="5.4.2.1 Beaconing" w:id="1338"/>
      <w:bookmarkEnd w:id="1338"/>
      <w:r>
        <w:rPr>
          <w:color w:val="0082FB"/>
        </w:rPr>
        <w:t>B</w:t>
      </w:r>
      <w:r>
        <w:rPr>
          <w:color w:val="0082FB"/>
        </w:rPr>
        <w:t>eaconing</w:t>
      </w:r>
    </w:p>
    <w:p>
      <w:pPr>
        <w:pStyle w:val="BodyText"/>
        <w:spacing w:line="276" w:lineRule="auto" w:before="161"/>
        <w:ind w:right="131"/>
      </w:pPr>
      <w:r>
        <w:rPr/>
        <w:t>A device that supports PB-ADV, has not been provisioned, and is not in the process of being provisioned, shall advertise the Unprovisioned Device beacon, as defined in Section </w:t>
      </w:r>
      <w:hyperlink w:history="true" w:anchor="_bookmark234">
        <w:r>
          <w:rPr>
            <w:color w:val="0082FB"/>
          </w:rPr>
          <w:t>3.9.2</w:t>
        </w:r>
      </w:hyperlink>
      <w:r>
        <w:rPr/>
        <w:t>, otherwise a device shall not advertise the Unprovisioned Device beacon. When a device has not been provisioned, it is recommended to use anonymous advertising </w:t>
      </w:r>
      <w:hyperlink w:history="true" w:anchor="_bookmark590">
        <w:r>
          <w:rPr>
            <w:color w:val="0082FB"/>
          </w:rPr>
          <w:t>[2]</w:t>
        </w:r>
      </w:hyperlink>
      <w:r>
        <w:rPr/>
        <w:t>, a non-resolvable private address, or a resolvable private address. This beacon </w:t>
      </w:r>
      <w:r>
        <w:rPr>
          <w:spacing w:val="-3"/>
        </w:rPr>
        <w:t>may </w:t>
      </w:r>
      <w:r>
        <w:rPr/>
        <w:t>indicate availability of OOB data that allows a Provisioner to prompt the user to collect this OOB data before the next</w:t>
      </w:r>
      <w:r>
        <w:rPr>
          <w:spacing w:val="-10"/>
        </w:rPr>
        <w:t> </w:t>
      </w:r>
      <w:r>
        <w:rPr/>
        <w:t>step.</w:t>
      </w:r>
    </w:p>
    <w:p>
      <w:pPr>
        <w:pStyle w:val="BodyText"/>
        <w:spacing w:before="7"/>
        <w:ind w:left="0"/>
        <w:rPr>
          <w:sz w:val="17"/>
        </w:rPr>
      </w:pPr>
    </w:p>
    <w:p>
      <w:pPr>
        <w:pStyle w:val="Heading4"/>
        <w:numPr>
          <w:ilvl w:val="3"/>
          <w:numId w:val="60"/>
        </w:numPr>
        <w:tabs>
          <w:tab w:pos="2072" w:val="left" w:leader="none"/>
          <w:tab w:pos="2073" w:val="left" w:leader="none"/>
        </w:tabs>
        <w:spacing w:line="240" w:lineRule="auto" w:before="0" w:after="0"/>
        <w:ind w:left="2073" w:right="0" w:hanging="993"/>
        <w:jc w:val="left"/>
      </w:pPr>
      <w:bookmarkStart w:name="5.4.2.2 Invitation" w:id="1339"/>
      <w:bookmarkEnd w:id="1339"/>
      <w:r>
        <w:rPr>
          <w:b w:val="0"/>
        </w:rPr>
      </w:r>
      <w:bookmarkStart w:name="5.4.2.2 Invitation" w:id="1340"/>
      <w:bookmarkEnd w:id="1340"/>
      <w:r>
        <w:rPr>
          <w:color w:val="0082FB"/>
        </w:rPr>
        <w:t>I</w:t>
      </w:r>
      <w:r>
        <w:rPr>
          <w:color w:val="0082FB"/>
        </w:rPr>
        <w:t>nvitation</w:t>
      </w:r>
    </w:p>
    <w:p>
      <w:pPr>
        <w:pStyle w:val="BodyText"/>
        <w:spacing w:line="276" w:lineRule="auto" w:before="161"/>
        <w:ind w:right="221"/>
      </w:pPr>
      <w:r>
        <w:rPr/>
        <w:t>After establishing a provisioning bearer, a Provisioner shall send a Provisioning Invite PDU and the device shall respond with a Provisioning Capabilities PDU. The Provisioning Invite PDU includes an Attention Duration field, used to determine how long the primary element of the device identifies itself using the Attention Timer, as described in Section </w:t>
      </w:r>
      <w:hyperlink w:history="true" w:anchor="_bookmark291">
        <w:r>
          <w:rPr>
            <w:color w:val="0082FB"/>
          </w:rPr>
          <w:t>4.2.9</w:t>
        </w:r>
      </w:hyperlink>
      <w:r>
        <w:rPr/>
        <w:t>. If the provisioning bearer is dropped, the device shall set the Attention Timer state of the primary element to 0x00 (Off). This Provisioning Capabilities PDU includes the information on the number of elements the device supports, the set of security algorithms supported, the availability of its public key using an OOB technology, the ability for this device to output a value to the user, the ability for this device to allow a value to be input by the user, and if the device has a block of OOB data that can be used for authentication.</w:t>
      </w:r>
    </w:p>
    <w:p>
      <w:pPr>
        <w:pStyle w:val="BodyText"/>
        <w:spacing w:before="4"/>
        <w:ind w:left="0"/>
        <w:rPr>
          <w:sz w:val="17"/>
        </w:rPr>
      </w:pPr>
    </w:p>
    <w:p>
      <w:pPr>
        <w:pStyle w:val="BodyText"/>
        <w:spacing w:line="276" w:lineRule="auto" w:before="1"/>
        <w:ind w:right="130"/>
      </w:pPr>
      <w:r>
        <w:rPr/>
        <w:t>When using the values from the Output OOB Action field, Blink, Beep, or Vibrate, the device shall select a random integer number between 1 and the value inclusive. That random number shall be output as a sequence of events (e.g., by blinking, beeping, or vibrating with a duty cycle of 500 milliseconds on and 500 milliseconds off) with a gap of at least 3 seconds between sequences to allow the user to determine the end of the sequence. When using the value Output Numeric, the value is output (e.g., displayed or spoken) using digits (i.e., ASCII character codes 0x30-0x39). When using the value Output Alphanumeric, the value is output using ASCII digits and uppercase letters (i.e., ASCII character codes 0x30-0x39 and 0x41-0x5A).</w:t>
      </w:r>
    </w:p>
    <w:p>
      <w:pPr>
        <w:pStyle w:val="BodyText"/>
        <w:spacing w:before="5"/>
        <w:ind w:left="0"/>
        <w:rPr>
          <w:sz w:val="17"/>
        </w:rPr>
      </w:pPr>
    </w:p>
    <w:p>
      <w:pPr>
        <w:pStyle w:val="BodyText"/>
        <w:spacing w:line="276" w:lineRule="auto"/>
        <w:ind w:right="141"/>
      </w:pPr>
      <w:r>
        <w:rPr/>
        <w:t>When using the value Push from the Input OOB Action field, the Provisioner shall select a random integer number between 1 and the value inclusive. That random number shall be input by the number of push actions. When using the value Twist, the value shall be input by the number of twist actions until the value on the control has been entered. When using the value Input Numeric, the value is input by entering numbers, probably using a numeric keyboard. When using the value Input Alphanumeric, the value is input by entering characters, probably using an alphanumeric keyboard. When the Input OOB Action field has the values Push or Twist, the value is considered to have been input after no further input actions are detected for more than 5 seconds. When the Input OOB Action field has the value Input Numeric or Input Alphanumeric, the value is considered to have been input locally on that device (e.g., by pressing an Enter key).</w:t>
      </w:r>
    </w:p>
    <w:p>
      <w:pPr>
        <w:pStyle w:val="BodyText"/>
        <w:spacing w:before="5"/>
        <w:ind w:left="0"/>
        <w:rPr>
          <w:sz w:val="17"/>
        </w:rPr>
      </w:pPr>
    </w:p>
    <w:p>
      <w:pPr>
        <w:pStyle w:val="BodyText"/>
        <w:ind w:right="163"/>
      </w:pPr>
      <w:r>
        <w:rPr/>
        <w:t>The message sequence for provisioning invitation is illustrated by </w:t>
      </w:r>
      <w:hyperlink w:history="true" w:anchor="_bookmark443">
        <w:r>
          <w:rPr>
            <w:color w:val="0082FB"/>
          </w:rPr>
          <w:t>Figure 5.13</w:t>
        </w:r>
      </w:hyperlink>
      <w:r>
        <w:rPr>
          <w:color w:val="0082FB"/>
        </w:rPr>
        <w:t> </w:t>
      </w:r>
      <w:r>
        <w:rPr/>
        <w:t>below.</w:t>
      </w:r>
    </w:p>
    <w:p>
      <w:pPr>
        <w:spacing w:after="0"/>
        <w:sectPr>
          <w:pgSz w:w="12240" w:h="15840"/>
          <w:pgMar w:header="858" w:footer="956" w:top="1320" w:bottom="1140" w:left="360" w:right="1320"/>
        </w:sectPr>
      </w:pPr>
    </w:p>
    <w:p>
      <w:pPr>
        <w:pStyle w:val="BodyText"/>
        <w:ind w:left="0"/>
      </w:pPr>
    </w:p>
    <w:p>
      <w:pPr>
        <w:pStyle w:val="BodyText"/>
        <w:spacing w:before="5" w:after="1"/>
        <w:ind w:left="0"/>
        <w:rPr>
          <w:sz w:val="15"/>
        </w:rPr>
      </w:pPr>
    </w:p>
    <w:p>
      <w:pPr>
        <w:pStyle w:val="BodyText"/>
        <w:ind w:left="1091"/>
      </w:pPr>
      <w:r>
        <w:rPr/>
        <w:pict>
          <v:group style="width:418.9pt;height:258.4pt;mso-position-horizontal-relative:char;mso-position-vertical-relative:line" coordorigin="0,0" coordsize="8378,5168">
            <v:shape style="position:absolute;left:152;top:72;width:2058;height:686" coordorigin="152,72" coordsize="2058,686" path="m2139,72l221,72,194,77,172,92,157,114,152,140,152,690,157,716,172,738,194,753,221,758,2139,758,2167,753,2189,738,2203,716,2209,690,2209,140,2203,114,2189,92,2167,77,2139,72xe" filled="true" fillcolor="#7e7e7e" stroked="false">
              <v:path arrowok="t"/>
              <v:fill type="solid"/>
            </v:shape>
            <v:shape style="position:absolute;left:89;top:9;width:2058;height:686" coordorigin="89,9" coordsize="2058,686" path="m2077,9l159,9,132,15,109,29,95,51,89,78,89,627,95,654,109,675,132,690,159,695,2077,695,2104,690,2126,675,2141,654,2146,627,2146,78,2141,51,2126,29,2104,15,2077,9xe" filled="true" fillcolor="#e2e2e2" stroked="false">
              <v:path arrowok="t"/>
              <v:fill type="solid"/>
            </v:shape>
            <v:shape style="position:absolute;left:89;top:9;width:2058;height:686" coordorigin="89,9" coordsize="2058,686" path="m2077,9l159,9,132,15,109,29,95,51,89,78,89,627,95,654,109,675,132,690,159,695,2077,695,2104,690,2126,675,2141,654,2146,627,2146,78,2141,51,2126,29,2104,15,2077,9xe" filled="false" stroked="true" strokeweight=".944474pt" strokecolor="#000000">
              <v:path arrowok="t"/>
            </v:shape>
            <v:shape style="position:absolute;left:533;top:264;width:134;height:175" coordorigin="533,264" coordsize="134,175" path="m610,264l533,264,533,438,556,438,556,367,601,367,618,366,632,364,643,359,652,352,656,347,556,347,556,284,657,284,652,278,641,270,635,267,626,265,619,265,610,264xm657,284l612,284,619,286,623,286,629,289,633,291,636,296,641,302,642,306,642,325,639,334,633,338,628,344,616,347,656,347,658,344,663,335,666,325,667,315,667,306,664,297,661,291,657,284xe" filled="true" fillcolor="#000000" stroked="false">
              <v:path arrowok="t"/>
              <v:fill type="solid"/>
            </v:shape>
            <v:shape style="position:absolute;left:691;top:309;width:69;height:130" coordorigin="691,309" coordsize="69,130" path="m710,312l691,312,691,438,713,438,713,363,715,355,716,347,717,342,720,338,725,335,728,332,732,331,710,331,710,312xm745,309l733,309,728,310,725,313,720,316,716,322,710,331,742,331,748,332,752,336,760,316,752,312,745,309xe" filled="true" fillcolor="#000000" stroked="false">
              <v:path arrowok="t"/>
              <v:fill type="solid"/>
            </v:shape>
            <v:shape style="position:absolute;left:764;top:309;width:118;height:133" coordorigin="764,309" coordsize="118,133" path="m823,309l812,310,802,312,792,317,784,323,776,332,769,344,765,358,764,374,765,389,765,390,768,403,773,414,780,424,789,431,799,437,811,440,823,441,834,441,844,438,854,432,863,428,868,422,812,422,803,419,797,411,790,403,786,390,786,358,790,347,797,339,803,331,812,326,865,326,856,319,847,313,836,310,823,309xm865,326l834,326,842,331,849,339,857,347,860,358,860,390,857,403,849,411,842,419,834,422,868,422,870,421,874,411,879,402,881,390,881,373,880,359,877,346,872,336,865,326xe" filled="true" fillcolor="#000000" stroked="false">
              <v:path arrowok="t"/>
              <v:fill type="solid"/>
            </v:shape>
            <v:shape style="position:absolute;left:893;top:312;width:117;height:127" coordorigin="893,312" coordsize="117,127" path="m916,312l893,312,941,438,961,438,971,412,951,412,948,403,945,396,942,387,916,312xm1009,312l986,312,958,389,952,406,951,412,971,412,1009,312xe" filled="true" fillcolor="#000000" stroked="false">
              <v:path arrowok="t"/>
              <v:fill type="solid"/>
            </v:shape>
            <v:line style="position:absolute" from="1026,276" to="1048,276" stroked="true" strokeweight="1.235295pt" strokecolor="#000000"/>
            <v:line style="position:absolute" from="1037,312" to="1037,438" stroked="true" strokeweight="1.088079pt" strokecolor="#000000"/>
            <v:shape style="position:absolute;left:1071;top:309;width:105;height:133" coordorigin="1071,309" coordsize="105,133" path="m1092,396l1071,400,1074,414,1079,424,1087,431,1096,437,1109,441,1135,441,1144,438,1151,435,1160,432,1166,427,1169,422,1115,422,1108,421,1102,416,1098,412,1093,405,1092,396xm1131,309l1115,309,1108,310,1102,312,1098,313,1093,316,1089,318,1085,321,1079,329,1076,335,1074,339,1074,351,1080,363,1083,367,1087,371,1099,377,1111,380,1125,384,1137,387,1144,390,1147,392,1151,395,1154,398,1154,408,1151,414,1147,418,1143,421,1135,422,1169,422,1170,421,1173,415,1176,408,1176,393,1174,387,1170,383,1167,377,1163,374,1156,371,1150,368,1140,366,1125,361,1115,358,1108,357,1106,355,1102,354,1096,348,1096,338,1098,335,1102,332,1106,328,1114,326,1164,326,1163,325,1160,321,1154,316,1140,310,1131,309xm1164,326l1131,326,1143,332,1147,336,1150,341,1150,347,1172,345,1170,336,1167,331,1164,326xe" filled="true" fillcolor="#000000" stroked="false">
              <v:path arrowok="t"/>
              <v:fill type="solid"/>
            </v:shape>
            <v:line style="position:absolute" from="1201,276" to="1222,276" stroked="true" strokeweight="1.235295pt" strokecolor="#000000"/>
            <v:line style="position:absolute" from="1211,312" to="1211,438" stroked="true" strokeweight="1.088079pt" strokecolor="#000000"/>
            <v:shape style="position:absolute;left:1246;top:309;width:118;height:133" coordorigin="1246,309" coordsize="118,133" path="m1305,309l1294,310,1283,312,1274,317,1266,323,1257,332,1251,344,1247,358,1246,374,1247,389,1247,390,1250,403,1255,414,1263,424,1271,431,1281,437,1293,440,1305,441,1315,441,1325,438,1336,432,1344,428,1350,422,1295,422,1286,419,1279,411,1272,403,1267,390,1267,358,1272,347,1279,339,1286,331,1295,326,1347,326,1338,319,1328,313,1317,310,1305,309xm1347,326l1315,326,1324,331,1331,339,1338,347,1341,358,1341,390,1338,403,1331,411,1324,419,1315,422,1350,422,1351,421,1356,411,1362,402,1363,390,1363,373,1362,359,1359,346,1354,336,1347,326xe" filled="true" fillcolor="#000000" stroked="false">
              <v:path arrowok="t"/>
              <v:fill type="solid"/>
            </v:shape>
            <v:shape style="position:absolute;left:1388;top:309;width:102;height:130" coordorigin="1388,309" coordsize="102,130" path="m1407,312l1388,312,1388,438,1409,438,1409,352,1412,342,1418,336,1425,331,1430,329,1407,329,1407,312xm1485,328l1449,328,1453,329,1457,332,1462,334,1465,338,1468,347,1469,352,1469,438,1489,438,1489,339,1488,334,1485,328xm1454,309l1447,309,1435,310,1424,314,1415,321,1407,329,1430,329,1434,328,1485,328,1479,319,1475,316,1468,313,1462,310,1454,309xe" filled="true" fillcolor="#000000" stroked="false">
              <v:path arrowok="t"/>
              <v:fill type="solid"/>
            </v:shape>
            <v:shape style="position:absolute;left:1515;top:309;width:115;height:133" coordorigin="1515,309" coordsize="115,133" path="m1573,309l1561,310,1550,313,1540,319,1531,326,1524,336,1519,348,1516,361,1515,376,1516,390,1519,403,1524,414,1531,424,1540,431,1550,437,1562,440,1575,441,1589,441,1601,437,1610,430,1620,422,1565,422,1556,419,1542,405,1537,395,1537,380,1630,380,1630,374,1629,363,1539,363,1539,352,1543,344,1549,336,1556,331,1563,326,1614,326,1606,319,1596,313,1585,310,1573,309xm1608,398l1605,406,1601,414,1595,416,1589,421,1582,422,1620,422,1626,412,1630,400,1608,398xm1614,326l1585,326,1594,331,1600,339,1604,344,1607,352,1608,363,1629,363,1629,360,1626,347,1621,336,1614,326xe" filled="true" fillcolor="#000000" stroked="false">
              <v:path arrowok="t"/>
              <v:fill type="solid"/>
            </v:shape>
            <v:shape style="position:absolute;left:1656;top:309;width:69;height:130" coordorigin="1656,309" coordsize="69,130" path="m1675,312l1656,312,1656,438,1676,438,1676,363,1678,355,1682,342,1685,338,1688,335,1692,332,1697,331,1675,331,1675,312xm1710,309l1697,309,1692,310,1684,316,1679,322,1675,331,1705,331,1711,332,1717,336,1724,316,1717,312,1710,309xe" filled="true" fillcolor="#000000" stroked="false">
              <v:path arrowok="t"/>
              <v:fill type="solid"/>
            </v:shape>
            <v:line style="position:absolute" from="1118,5158" to="1118,695" stroked="true" strokeweight=".943002pt" strokecolor="#000000"/>
            <v:shape style="position:absolute;left:9;top:924;width:2217;height:919" coordorigin="9,924" coordsize="2217,919" path="m2088,924l146,924,93,934,49,964,20,1007,9,1060,9,1704,20,1758,49,1802,93,1831,146,1842,2088,1842,2142,1831,2186,1802,2216,1758,2226,1704,2226,1060,2216,1007,2186,964,2142,934,2088,924xe" filled="true" fillcolor="#efefef" stroked="false">
              <v:path arrowok="t"/>
              <v:fill type="solid"/>
            </v:shape>
            <v:shape style="position:absolute;left:9;top:924;width:2217;height:919" coordorigin="9,924" coordsize="2217,919" path="m2088,924l146,924,93,934,49,964,20,1007,9,1060,9,1704,20,1758,49,1802,93,1831,146,1842,2088,1842,2142,1831,2186,1802,2216,1758,2226,1704,2226,1060,2216,1007,2186,964,2142,934,2088,924xe" filled="false" stroked="true" strokeweight=".944398pt" strokecolor="#000000">
              <v:path arrowok="t"/>
            </v:shape>
            <v:shape style="position:absolute;left:511;top:1005;width:113;height:177" type="#_x0000_t75" stroked="false">
              <v:imagedata r:id="rId1645" o:title=""/>
            </v:shape>
            <v:shape style="position:absolute;left:658;top:1054;width:24;height:125" coordorigin="658,1054" coordsize="24,125" path="m681,1054l658,1054,658,1078,681,1078,681,1054xm681,1155l658,1155,658,1179,681,1179,681,1155xe" filled="true" fillcolor="#000000" stroked="false">
              <v:path arrowok="t"/>
              <v:fill type="solid"/>
            </v:shape>
            <v:shape style="position:absolute;left:834;top:1004;width:522;height:179" type="#_x0000_t75" stroked="false">
              <v:imagedata r:id="rId1646" o:title=""/>
            </v:shape>
            <v:shape style="position:absolute;left:1454;top:1004;width:283;height:179" type="#_x0000_t75" stroked="false">
              <v:imagedata r:id="rId1647" o:title=""/>
            </v:shape>
            <v:shape style="position:absolute;left:366;top:1296;width:136;height:176" type="#_x0000_t75" stroked="false">
              <v:imagedata r:id="rId1648" o:title=""/>
            </v:shape>
            <v:shape style="position:absolute;left:538;top:1341;width:102;height:128" type="#_x0000_t75" stroked="false">
              <v:imagedata r:id="rId1649" o:title=""/>
            </v:shape>
            <v:shape style="position:absolute;left:671;top:1341;width:109;height:176" coordorigin="671,1341" coordsize="109,176" path="m691,1344l671,1344,671,1517,693,1517,693,1456,765,1456,766,1454,715,1454,707,1450,700,1442,694,1435,691,1424,691,1390,694,1378,709,1361,711,1360,691,1360,691,1344xm765,1456l693,1456,697,1461,702,1464,713,1470,719,1472,735,1472,745,1469,754,1464,762,1458,765,1456xm766,1357l735,1357,742,1361,749,1370,755,1377,760,1389,760,1422,755,1434,748,1442,742,1450,733,1454,766,1454,770,1450,778,1429,780,1418,780,1393,778,1383,770,1363,766,1357xm738,1341l719,1341,712,1342,700,1348,691,1360,711,1360,716,1357,766,1357,764,1354,755,1349,748,1344,738,1341xe" filled="true" fillcolor="#000000" stroked="false">
              <v:path arrowok="t"/>
              <v:fill type="solid"/>
            </v:shape>
            <v:shape style="position:absolute;left:806;top:1341;width:69;height:128" coordorigin="806,1341" coordsize="69,128" path="m825,1344l806,1344,806,1469,826,1469,826,1394,828,1386,831,1378,832,1374,835,1370,838,1367,842,1364,847,1363,825,1363,825,1344xm860,1341l847,1341,842,1342,834,1348,829,1354,825,1363,855,1363,861,1364,867,1367,874,1348,867,1344,860,1341xe" filled="true" fillcolor="#000000" stroked="false">
              <v:path arrowok="t"/>
              <v:fill type="solid"/>
            </v:shape>
            <v:shape style="position:absolute;left:879;top:1341;width:118;height:131" coordorigin="879,1341" coordsize="118,131" path="m937,1341l925,1342,915,1344,906,1348,897,1354,889,1364,883,1376,880,1390,879,1406,879,1421,880,1422,882,1435,887,1446,894,1456,903,1462,913,1467,924,1470,937,1472,948,1472,958,1470,976,1458,980,1454,926,1454,918,1450,910,1442,903,1434,900,1422,900,1390,903,1378,910,1370,918,1363,926,1358,979,1358,970,1351,960,1345,949,1342,937,1341xm979,1358l947,1358,955,1363,963,1370,970,1378,973,1390,973,1422,970,1434,963,1442,955,1450,947,1454,980,1454,983,1451,989,1442,993,1434,996,1421,996,1405,995,1390,992,1378,986,1367,979,1358xe" filled="true" fillcolor="#000000" stroked="false">
              <v:path arrowok="t"/>
              <v:fill type="solid"/>
            </v:shape>
            <v:shape style="position:absolute;left:1008;top:1344;width:115;height:125" coordorigin="1008,1344" coordsize="115,125" path="m1029,1344l1008,1344,1054,1469,1074,1469,1084,1444,1064,1444,1061,1435,1060,1426,1057,1419,1029,1344xm1122,1344l1100,1344,1073,1421,1069,1429,1066,1437,1064,1444,1084,1444,1122,1344xe" filled="true" fillcolor="#000000" stroked="false">
              <v:path arrowok="t"/>
              <v:fill type="solid"/>
            </v:shape>
            <v:line style="position:absolute" from="1141,1308" to="1161,1308" stroked="true" strokeweight="1.235295pt" strokecolor="#000000"/>
            <v:line style="position:absolute" from="1151,1344" to="1151,1469" stroked="true" strokeweight="1.015540pt" strokecolor="#000000"/>
            <v:shape style="position:absolute;left:1186;top:1341;width:103;height:131" coordorigin="1186,1341" coordsize="103,131" path="m1206,1428l1186,1431,1188,1445,1193,1456,1202,1461,1211,1469,1222,1472,1248,1472,1257,1470,1266,1467,1273,1463,1279,1458,1282,1454,1230,1454,1221,1453,1217,1448,1211,1444,1208,1437,1206,1428xm1244,1341l1228,1341,1211,1345,1206,1347,1203,1349,1199,1352,1195,1357,1193,1361,1190,1365,1189,1371,1189,1383,1190,1389,1193,1393,1196,1399,1202,1403,1214,1409,1224,1412,1240,1416,1251,1419,1259,1421,1262,1422,1266,1425,1267,1429,1267,1440,1266,1444,1260,1448,1256,1453,1248,1454,1282,1454,1283,1453,1288,1445,1289,1440,1289,1425,1288,1419,1285,1413,1276,1405,1270,1403,1264,1400,1254,1397,1240,1393,1222,1389,1221,1387,1217,1386,1214,1384,1212,1381,1211,1380,1209,1377,1209,1370,1211,1365,1219,1360,1227,1358,1278,1358,1277,1357,1273,1351,1269,1348,1260,1345,1253,1342,1244,1341xm1278,1358l1244,1358,1251,1360,1256,1364,1260,1367,1263,1373,1264,1378,1285,1376,1283,1368,1280,1361,1278,1358xe" filled="true" fillcolor="#000000" stroked="false">
              <v:path arrowok="t"/>
              <v:fill type="solid"/>
            </v:shape>
            <v:line style="position:absolute" from="1315,1308" to="1336,1308" stroked="true" strokeweight="1.235295pt" strokecolor="#000000"/>
            <v:line style="position:absolute" from="1325,1344" to="1325,1469" stroked="true" strokeweight="1.015540pt" strokecolor="#000000"/>
            <v:shape style="position:absolute;left:1360;top:1341;width:118;height:131" coordorigin="1360,1341" coordsize="118,131" path="m1418,1341l1408,1342,1398,1344,1388,1348,1379,1354,1371,1364,1365,1376,1361,1390,1360,1406,1361,1421,1361,1422,1364,1435,1369,1446,1376,1456,1385,1462,1394,1467,1406,1470,1418,1472,1430,1472,1440,1470,1449,1464,1459,1458,1462,1454,1408,1454,1399,1450,1392,1442,1385,1434,1382,1422,1382,1390,1385,1378,1392,1370,1399,1363,1408,1358,1460,1358,1452,1351,1442,1345,1431,1342,1418,1341xm1460,1358l1428,1358,1437,1363,1444,1370,1452,1378,1456,1390,1456,1422,1452,1434,1444,1442,1439,1450,1430,1454,1462,1454,1465,1451,1470,1442,1475,1434,1478,1421,1478,1405,1477,1390,1473,1378,1468,1367,1460,1358xe" filled="true" fillcolor="#000000" stroked="false">
              <v:path arrowok="t"/>
              <v:fill type="solid"/>
            </v:shape>
            <v:shape style="position:absolute;left:1502;top:1341;width:102;height:128" coordorigin="1502,1341" coordsize="102,128" path="m1521,1344l1502,1344,1502,1469,1523,1469,1523,1384,1526,1373,1540,1361,1521,1361,1521,1344xm1598,1358l1562,1358,1566,1360,1575,1365,1578,1368,1579,1373,1582,1377,1582,1469,1604,1469,1604,1376,1602,1371,1600,1360,1598,1358xm1568,1341l1560,1341,1548,1342,1538,1346,1529,1352,1521,1361,1540,1361,1547,1358,1598,1358,1595,1355,1592,1351,1588,1348,1582,1345,1575,1342,1568,1341xe" filled="true" fillcolor="#000000" stroked="false">
              <v:path arrowok="t"/>
              <v:fill type="solid"/>
            </v:shape>
            <v:shape style="position:absolute;left:1629;top:1341;width:117;height:131" coordorigin="1629,1341" coordsize="117,131" path="m1687,1341l1674,1342,1663,1345,1654,1351,1645,1358,1638,1368,1633,1379,1630,1392,1629,1408,1630,1422,1633,1435,1638,1446,1645,1456,1654,1462,1664,1467,1676,1470,1688,1472,1703,1472,1714,1469,1724,1461,1733,1454,1678,1454,1669,1451,1655,1437,1652,1425,1650,1412,1745,1412,1745,1406,1744,1394,1652,1394,1653,1383,1656,1374,1663,1368,1669,1361,1678,1358,1729,1358,1720,1351,1710,1345,1699,1342,1687,1341xm1721,1428l1719,1438,1714,1444,1703,1453,1697,1454,1733,1454,1740,1444,1743,1431,1721,1428xm1729,1358l1698,1358,1707,1363,1714,1370,1719,1376,1721,1383,1721,1394,1744,1394,1744,1391,1740,1378,1735,1367,1729,1358xe" filled="true" fillcolor="#000000" stroked="false">
              <v:path arrowok="t"/>
              <v:fill type="solid"/>
            </v:shape>
            <v:shape style="position:absolute;left:1762;top:1296;width:109;height:176" coordorigin="1762,1296" coordsize="109,176" path="m1823,1341l1804,1341,1795,1344,1787,1349,1779,1354,1772,1363,1763,1383,1762,1394,1762,1419,1765,1431,1769,1441,1774,1450,1779,1458,1788,1464,1797,1469,1806,1472,1816,1472,1827,1470,1837,1467,1845,1461,1851,1454,1808,1454,1801,1450,1794,1442,1787,1434,1784,1422,1784,1390,1787,1377,1794,1370,1800,1363,1807,1358,1849,1358,1846,1352,1840,1348,1829,1342,1823,1341xm1871,1453l1852,1453,1852,1469,1871,1469,1871,1453xm1871,1296l1849,1296,1849,1358,1827,1358,1835,1363,1842,1370,1848,1378,1852,1392,1852,1424,1848,1435,1842,1442,1835,1450,1827,1454,1851,1454,1852,1453,1871,1453,1871,1296xe" filled="true" fillcolor="#000000" stroked="false">
              <v:path arrowok="t"/>
              <v:fill type="solid"/>
            </v:shape>
            <v:shape style="position:absolute;left:259;top:1585;width:708;height:183" type="#_x0000_t75" stroked="false">
              <v:imagedata r:id="rId1650" o:title=""/>
            </v:shape>
            <v:shape style="position:absolute;left:1074;top:1585;width:911;height:177" type="#_x0000_t75" stroked="false">
              <v:imagedata r:id="rId1651" o:title=""/>
            </v:shape>
            <v:shape style="position:absolute;left:6320;top:72;width:2058;height:686" coordorigin="6320,72" coordsize="2058,686" path="m8308,72l6390,72,6363,77,6341,92,6326,114,6320,140,6320,690,6326,716,6341,738,6363,753,6390,758,8308,758,8335,753,8357,738,8372,716,8378,690,8378,140,8372,114,8357,92,8335,77,8308,72xe" filled="true" fillcolor="#7e7e7e" stroked="false">
              <v:path arrowok="t"/>
              <v:fill type="solid"/>
            </v:shape>
            <v:shape style="position:absolute;left:6258;top:9;width:2058;height:686" coordorigin="6258,9" coordsize="2058,686" path="m8246,9l6328,9,6300,15,6278,29,6263,51,6258,78,6258,627,6263,654,6278,675,6300,690,6328,695,8246,695,8272,690,8295,675,8310,654,8315,627,8315,78,8310,51,8295,29,8272,15,8246,9xe" filled="true" fillcolor="#e2e2e2" stroked="false">
              <v:path arrowok="t"/>
              <v:fill type="solid"/>
            </v:shape>
            <v:shape style="position:absolute;left:6258;top:9;width:2058;height:686" coordorigin="6258,9" coordsize="2058,686" path="m8246,9l6328,9,6300,15,6278,29,6263,51,6258,78,6258,627,6263,654,6278,675,6300,690,6328,695,8246,695,8272,690,8295,675,8310,654,8315,627,8315,78,8310,51,8295,29,8272,15,8246,9xe" filled="false" stroked="true" strokeweight=".944474pt" strokecolor="#000000">
              <v:path arrowok="t"/>
            </v:shape>
            <v:shape style="position:absolute;left:6656;top:264;width:463;height:177" type="#_x0000_t75" stroked="false">
              <v:imagedata r:id="rId1652" o:title=""/>
            </v:shape>
            <v:shape style="position:absolute;left:7218;top:264;width:708;height:185" type="#_x0000_t75" stroked="false">
              <v:imagedata r:id="rId1653" o:title=""/>
            </v:shape>
            <v:line style="position:absolute" from="7287,5158" to="7287,695" stroked="true" strokeweight=".943002pt" strokecolor="#000000"/>
            <v:line style="position:absolute" from="7287,2412" to="1292,2412" stroked="true" strokeweight=".944638pt" strokecolor="#000000"/>
            <v:shape style="position:absolute;left:1133;top:2343;width:160;height:140" type="#_x0000_t75" stroked="false">
              <v:imagedata r:id="rId1654" o:title=""/>
            </v:shape>
            <v:shape style="position:absolute;left:2747;top:2188;width:122;height:158" type="#_x0000_t75" stroked="false">
              <v:imagedata r:id="rId1655" o:title=""/>
            </v:shape>
            <v:shape style="position:absolute;left:2901;top:2188;width:1200;height:199" type="#_x0000_t75" stroked="false">
              <v:imagedata r:id="rId1656" o:title=""/>
            </v:shape>
            <v:shape style="position:absolute;left:4212;top:2188;width:637;height:166" type="#_x0000_t75" stroked="false">
              <v:imagedata r:id="rId1657" o:title=""/>
            </v:shape>
            <v:shape style="position:absolute;left:4955;top:2188;width:705;height:158" type="#_x0000_t75" stroked="false">
              <v:imagedata r:id="rId1658" o:title=""/>
            </v:shape>
            <v:shape style="position:absolute;left:89;top:2756;width:8226;height:686" coordorigin="89,2756" coordsize="8226,686" path="m8177,2756l227,2756,174,2767,130,2796,100,2840,89,2893,89,3306,100,3359,130,3402,174,3431,227,3442,8177,3442,8231,3431,8275,3402,8304,3359,8315,3306,8315,2893,8304,2840,8275,2796,8231,2767,8177,2756xe" filled="true" fillcolor="#efefef" stroked="false">
              <v:path arrowok="t"/>
              <v:fill type="solid"/>
            </v:shape>
            <v:shape style="position:absolute;left:89;top:2756;width:8226;height:686" coordorigin="89,2756" coordsize="8226,686" path="m8177,2756l227,2756,174,2767,130,2796,100,2840,89,2893,89,3306,100,3359,130,3402,174,3431,227,3442,8177,3442,8231,3431,8275,3402,8304,3359,8315,3306,8315,2893,8304,2840,8275,2796,8231,2767,8177,2756xe" filled="false" stroked="true" strokeweight=".944626pt" strokecolor="#000000">
              <v:path arrowok="t"/>
            </v:shape>
            <v:shape style="position:absolute;left:2802;top:2989;width:64;height:175" coordorigin="2802,2989" coordsize="64,175" path="m2866,3028l2844,3028,2844,3163,2866,3163,2866,3028xm2866,2989l2853,2989,2849,2996,2843,3005,2834,3012,2824,3021,2814,3027,2802,3032,2802,3053,2817,3047,2826,3042,2833,3037,2840,3032,2844,3028,2866,3028,2866,2989xe" filled="true" fillcolor="#000000" stroked="false">
              <v:path arrowok="t"/>
              <v:fill type="solid"/>
            </v:shape>
            <v:shape style="position:absolute;left:2931;top:3037;width:25;height:127" coordorigin="2931,3037" coordsize="25,127" path="m2956,3037l2931,3037,2931,3061,2956,3061,2956,3037xm2956,3138l2931,3138,2931,3163,2956,3163,2956,3138xe" filled="true" fillcolor="#000000" stroked="false">
              <v:path arrowok="t"/>
              <v:fill type="solid"/>
            </v:shape>
            <v:line style="position:absolute" from="3132,2990" to="3132,3163" stroked="true" strokeweight="1.160629pt" strokecolor="#000000"/>
            <v:shape style="position:absolute;left:3181;top:3035;width:102;height:128" coordorigin="3181,3035" coordsize="102,128" path="m3200,3037l3181,3037,3181,3163,3201,3163,3201,3079,3204,3067,3219,3056,3200,3056,3200,3037xm3277,3053l3240,3053,3245,3054,3253,3060,3256,3063,3258,3067,3261,3072,3261,3163,3283,3163,3283,3069,3281,3064,3280,3058,3278,3054,3277,3053xm3246,3035l3239,3035,3227,3036,3216,3040,3207,3046,3200,3056,3219,3056,3226,3053,3277,3053,3274,3050,3271,3045,3267,3041,3259,3038,3253,3037,3246,3035xe" filled="true" fillcolor="#000000" stroked="false">
              <v:path arrowok="t"/>
              <v:fill type="solid"/>
            </v:shape>
            <v:shape style="position:absolute;left:3301;top:3037;width:115;height:127" coordorigin="3301,3037" coordsize="115,127" path="m3325,3037l3301,3037,3349,3163,3370,3163,3379,3138,3359,3138,3351,3112,3325,3037xm3416,3037l3394,3037,3367,3114,3361,3131,3359,3138,3379,3138,3416,3037xe" filled="true" fillcolor="#000000" stroked="false">
              <v:path arrowok="t"/>
              <v:fill type="solid"/>
            </v:shape>
            <v:line style="position:absolute" from="3435,3002" to="3457,3002" stroked="true" strokeweight="1.162631pt" strokecolor="#000000"/>
            <v:line style="position:absolute" from="3446,3037" to="3446,3163" stroked="true" strokeweight="1.088079pt" strokecolor="#000000"/>
            <v:shape style="position:absolute;left:3477;top:2993;width:61;height:172" coordorigin="3477,2993" coordsize="61,172" path="m3513,3054l3493,3054,3493,3147,3496,3156,3499,3159,3503,3162,3507,3163,3515,3165,3526,3165,3532,3163,3538,3163,3535,3144,3520,3144,3518,3143,3516,3143,3515,3141,3515,3138,3513,3137,3513,3054xm3535,3037l3477,3037,3477,3054,3535,3054,3535,3037xm3513,2993l3493,3006,3493,3037,3513,3037,3513,2993xe" filled="true" fillcolor="#000000" stroked="false">
              <v:path arrowok="t"/>
              <v:fill type="solid"/>
            </v:shape>
            <v:shape style="position:absolute;left:3548;top:3035;width:117;height:131" coordorigin="3548,3035" coordsize="117,131" path="m3653,3053l3616,3053,3623,3054,3629,3058,3634,3063,3635,3069,3635,3083,3628,3086,3615,3089,3597,3090,3589,3092,3583,3093,3578,3093,3573,3095,3567,3098,3558,3104,3552,3112,3549,3118,3548,3124,3548,3140,3551,3149,3560,3156,3567,3163,3577,3166,3599,3166,3607,3165,3622,3159,3629,3154,3635,3149,3587,3149,3581,3147,3577,3143,3573,3140,3571,3134,3571,3122,3574,3120,3576,3117,3578,3114,3581,3112,3586,3111,3592,3109,3600,3108,3616,3105,3628,3104,3635,3099,3657,3099,3657,3066,3655,3063,3653,3053xm3658,3147l3636,3147,3639,3159,3641,3163,3664,3163,3661,3159,3658,3153,3658,3147xm3657,3099l3635,3099,3635,3117,3634,3124,3632,3128,3629,3136,3618,3144,3612,3147,3605,3149,3635,3149,3636,3147,3658,3147,3657,3143,3657,3099xm3628,3035l3597,3035,3589,3037,3571,3042,3565,3045,3557,3057,3554,3064,3552,3073,3573,3076,3574,3067,3578,3061,3583,3057,3587,3054,3596,3053,3653,3053,3652,3051,3648,3048,3645,3044,3641,3041,3634,3038,3628,3035xe" filled="true" fillcolor="#000000" stroked="false">
              <v:path arrowok="t"/>
              <v:fill type="solid"/>
            </v:shape>
            <v:shape style="position:absolute;left:3677;top:2993;width:61;height:172" coordorigin="3677,2993" coordsize="61,172" path="m3713,3054l3693,3054,3693,3138,3695,3147,3697,3156,3700,3159,3705,3162,3709,3163,3715,3165,3728,3165,3732,3163,3738,3163,3735,3144,3721,3144,3719,3143,3718,3143,3716,3141,3715,3138,3715,3137,3713,3134,3713,3054xm3735,3037l3677,3037,3677,3054,3735,3054,3735,3037xm3713,2993l3693,3006,3693,3037,3713,3037,3713,2993xe" filled="true" fillcolor="#000000" stroked="false">
              <v:path arrowok="t"/>
              <v:fill type="solid"/>
            </v:shape>
            <v:line style="position:absolute" from="3757,3002" to="3777,3002" stroked="true" strokeweight="1.162631pt" strokecolor="#000000"/>
            <v:line style="position:absolute" from="3767,3037" to="3767,3163" stroked="true" strokeweight="1.015540pt" strokecolor="#000000"/>
            <v:shape style="position:absolute;left:3802;top:3035;width:118;height:131" coordorigin="3802,3035" coordsize="118,131" path="m3860,3035l3849,3036,3839,3038,3830,3043,3821,3048,3812,3058,3806,3070,3803,3084,3803,3085,3802,3101,3803,3115,3806,3128,3811,3139,3818,3149,3826,3156,3836,3162,3847,3165,3860,3166,3872,3166,3882,3163,3890,3159,3901,3153,3905,3149,3850,3149,3841,3144,3834,3137,3827,3128,3824,3117,3824,3084,3827,3072,3834,3064,3841,3056,3850,3053,3903,3053,3902,3051,3894,3044,3884,3039,3872,3036,3860,3035xm3903,3053l3872,3053,3880,3056,3886,3064,3893,3072,3897,3084,3898,3115,3893,3128,3886,3136,3880,3144,3872,3149,3905,3149,3908,3146,3912,3137,3916,3127,3919,3114,3919,3098,3918,3084,3915,3072,3910,3061,3903,3053xe" filled="true" fillcolor="#000000" stroked="false">
              <v:path arrowok="t"/>
              <v:fill type="solid"/>
            </v:shape>
            <v:shape style="position:absolute;left:3944;top:3035;width:102;height:128" coordorigin="3944,3035" coordsize="102,128" path="m3963,3037l3944,3037,3944,3163,3964,3163,3964,3079,3967,3067,3982,3056,3963,3056,3963,3037xm4040,3053l4004,3053,4009,3054,4014,3057,4020,3063,4022,3067,4024,3072,4024,3163,4046,3163,4046,3069,4044,3064,4043,3058,4041,3054,4040,3053xm4009,3035l4002,3035,3990,3036,3979,3040,3970,3046,3963,3056,3982,3056,3989,3053,4040,3053,4037,3050,4034,3045,4030,3041,4024,3038,4009,3035xe" filled="true" fillcolor="#000000" stroked="false">
              <v:path arrowok="t"/>
              <v:fill type="solid"/>
            </v:shape>
            <v:shape style="position:absolute;left:4153;top:2986;width:145;height:182" type="#_x0000_t75" stroked="false">
              <v:imagedata r:id="rId1659" o:title=""/>
            </v:shape>
            <v:shape style="position:absolute;left:4395;top:2986;width:746;height:225" type="#_x0000_t75" stroked="false">
              <v:imagedata r:id="rId1660" o:title=""/>
            </v:shape>
            <v:shape style="position:absolute;left:5161;top:2979;width:458;height:195" type="#_x0000_t75" stroked="false">
              <v:imagedata r:id="rId1661" o:title=""/>
            </v:shape>
            <v:line style="position:absolute" from="1118,4130" to="7113,4130" stroked="true" strokeweight=".944638pt" strokecolor="#000000"/>
            <v:shape style="position:absolute;left:7112;top:4059;width:160;height:140" type="#_x0000_t75" stroked="false">
              <v:imagedata r:id="rId1662" o:title=""/>
            </v:shape>
            <v:shape style="position:absolute;left:3329;top:3904;width:119;height:156" coordorigin="3329,3904" coordsize="119,156" path="m3406,3904l3329,3904,3329,4060,3349,4060,3349,3997,3390,3997,3405,3996,3417,3993,3427,3989,3435,3983,3439,3978,3349,3978,3349,3922,3441,3922,3436,3916,3430,3913,3426,3910,3419,3907,3412,3906,3406,3904xm3441,3922l3399,3922,3406,3923,3409,3925,3415,3926,3419,3929,3425,3938,3426,3944,3426,3960,3423,3965,3419,3971,3413,3976,3403,3978,3439,3978,3444,3974,3448,3962,3448,3942,3446,3935,3444,3928,3441,3922xe" filled="true" fillcolor="#000000" stroked="false">
              <v:path arrowok="t"/>
              <v:fill type="solid"/>
            </v:shape>
            <v:shape style="position:absolute;left:3471;top:3945;width:61;height:115" coordorigin="3471,3945" coordsize="61,115" path="m3489,3946l3471,3946,3471,4060,3490,4060,3490,3993,3493,3978,3494,3974,3500,3968,3504,3965,3507,3964,3489,3964,3489,3946xm3519,3945l3509,3945,3500,3948,3497,3951,3493,3957,3489,3964,3516,3964,3522,3965,3526,3968,3532,3951,3526,3946,3519,3945xe" filled="true" fillcolor="#000000" stroked="false">
              <v:path arrowok="t"/>
              <v:fill type="solid"/>
            </v:shape>
            <v:shape style="position:absolute;left:3536;top:3945;width:106;height:118" coordorigin="3536,3945" coordsize="106,118" path="m3589,3945l3576,3945,3564,3949,3554,3957,3546,3965,3541,3976,3538,3989,3536,4003,3537,4016,3537,4018,3540,4029,3544,4040,3551,4048,3559,4055,3568,4059,3577,4062,3589,4063,3599,4063,3607,4061,3616,4055,3625,4051,3629,4047,3580,4047,3571,4044,3560,4029,3557,4018,3557,3989,3560,3978,3571,3964,3580,3961,3629,3961,3628,3960,3620,3953,3610,3948,3600,3946,3589,3945xm3629,3961l3599,3961,3606,3964,3613,3971,3619,3978,3622,3989,3622,4018,3619,4029,3613,4037,3606,4044,3599,4047,3629,4047,3631,4045,3639,4028,3642,4016,3642,4002,3641,3989,3639,3978,3634,3968,3629,3961xe" filled="true" fillcolor="#000000" stroked="false">
              <v:path arrowok="t"/>
              <v:fill type="solid"/>
            </v:shape>
            <v:shape style="position:absolute;left:3652;top:3946;width:103;height:114" coordorigin="3652,3946" coordsize="103,114" path="m3673,3946l3652,3946,3696,4060,3713,4060,3721,4038,3705,4038,3702,4029,3699,4022,3697,4015,3673,3946xm3755,3946l3737,3946,3712,4016,3709,4025,3706,4032,3705,4038,3721,4038,3755,3946xe" filled="true" fillcolor="#000000" stroked="false">
              <v:path arrowok="t"/>
              <v:fill type="solid"/>
            </v:shape>
            <v:line style="position:absolute" from="3773,3915" to="3792,3915" stroked="true" strokeweight="1.089967pt" strokecolor="#000000"/>
            <v:line style="position:absolute" from="3782,3946" to="3782,4060" stroked="true" strokeweight=".943002pt" strokecolor="#000000"/>
            <v:shape style="position:absolute;left:3813;top:3945;width:93;height:118" coordorigin="3813,3945" coordsize="93,118" path="m3832,4023l3813,4026,3815,4038,3819,4048,3828,4054,3835,4060,3847,4063,3870,4063,3879,4061,3885,4058,3892,4055,3898,4051,3900,4047,3853,4047,3845,4045,3841,4041,3835,4037,3832,4031,3832,4023xm3867,3945l3847,3945,3841,3946,3837,3948,3832,3951,3829,3952,3825,3955,3819,3964,3816,3973,3816,3983,3818,3989,3824,3997,3827,4000,3838,4006,3848,4009,3861,4012,3872,4015,3879,4018,3885,4021,3887,4025,3887,4034,3885,4038,3880,4042,3876,4045,3870,4047,3900,4047,3901,4045,3905,4039,3906,4034,3906,4021,3905,4015,3899,4006,3895,4003,3889,4000,3885,3999,3874,3996,3861,3991,3851,3989,3847,3987,3844,3987,3838,3984,3837,3981,3835,3980,3835,3971,3837,3968,3841,3965,3844,3962,3850,3961,3898,3961,3896,3958,3893,3955,3887,3951,3880,3948,3874,3946,3867,3945xm3898,3961l3867,3961,3872,3962,3880,3968,3883,3973,3883,3978,3902,3976,3902,3968,3899,3962,3898,3961xe" filled="true" fillcolor="#000000" stroked="false">
              <v:path arrowok="t"/>
              <v:fill type="solid"/>
            </v:shape>
            <v:line style="position:absolute" from="3930,3915" to="3948,3915" stroked="true" strokeweight="1.089967pt" strokecolor="#000000"/>
            <v:line style="position:absolute" from="3939,3946" to="3939,4060" stroked="true" strokeweight=".943002pt" strokecolor="#000000"/>
            <v:shape style="position:absolute;left:3970;top:3945;width:106;height:118" coordorigin="3970,3945" coordsize="106,118" path="m4022,3945l4009,3945,3998,3949,3988,3957,3980,3965,3975,3976,3971,3989,3970,4003,3971,4016,3971,4018,3974,4029,3978,4040,3985,4048,3993,4055,4001,4059,4011,4062,4022,4063,4033,4063,4041,4061,4050,4055,4059,4051,4063,4047,4014,4047,4005,4044,3993,4029,3989,4018,3989,3989,3993,3978,4005,3964,4014,3961,4063,3961,4062,3960,4053,3953,4044,3948,4034,3946,4022,3945xm4063,3961l4033,3961,4040,3964,4047,3971,4053,3978,4056,3989,4056,4018,4053,4029,4047,4037,4040,4044,4033,4047,4063,4047,4064,4045,4073,4028,4076,4016,4076,4002,4075,3989,4072,3978,4068,3968,4063,3961xe" filled="true" fillcolor="#000000" stroked="false">
              <v:path arrowok="t"/>
              <v:fill type="solid"/>
            </v:shape>
            <v:shape style="position:absolute;left:4098;top:3945;width:92;height:115" coordorigin="4098,3945" coordsize="92,115" path="m4115,3946l4098,3946,4098,4060,4117,4060,4117,3984,4120,3974,4125,3970,4131,3964,4115,3964,4115,3946xm4184,3961l4152,3961,4156,3962,4160,3965,4165,3967,4166,3970,4169,3978,4170,3984,4170,4060,4189,4060,4189,3973,4188,3967,4184,3961xm4157,3945l4152,3945,4140,3946,4131,3950,4122,3955,4115,3964,4131,3964,4138,3961,4184,3961,4179,3954,4175,3951,4169,3948,4165,3946,4157,3945xe" filled="true" fillcolor="#000000" stroked="false">
              <v:path arrowok="t"/>
              <v:fill type="solid"/>
            </v:shape>
            <v:line style="position:absolute" from="4218,3915" to="4237,3915" stroked="true" strokeweight="1.089967pt" strokecolor="#000000"/>
            <v:line style="position:absolute" from="4228,3946" to="4228,4060" stroked="true" strokeweight=".943002pt" strokecolor="#000000"/>
            <v:shape style="position:absolute;left:4266;top:3945;width:93;height:115" coordorigin="4266,3945" coordsize="93,115" path="m4284,3946l4266,3946,4266,4060,4286,4060,4286,3984,4289,3974,4295,3970,4301,3964,4284,3964,4284,3946xm4354,3961l4321,3961,4326,3962,4329,3965,4333,3967,4336,3970,4339,3978,4339,4060,4359,4060,4359,3981,4358,3976,4358,3973,4356,3967,4355,3962,4354,3961xm4327,3945l4320,3945,4309,3946,4299,3950,4291,3955,4284,3964,4301,3964,4308,3961,4354,3961,4349,3954,4344,3951,4339,3948,4327,3945xe" filled="true" fillcolor="#000000" stroked="false">
              <v:path arrowok="t"/>
              <v:fill type="solid"/>
            </v:shape>
            <v:shape style="position:absolute;left:4381;top:3945;width:99;height:162" coordorigin="4381,3945" coordsize="99,162" path="m4384,4070l4384,4082,4388,4090,4395,4098,4404,4103,4414,4106,4440,4106,4449,4103,4456,4099,4465,4095,4469,4090,4420,4090,4414,4089,4408,4084,4403,4079,4403,4073,4384,4070xm4479,4045l4459,4045,4461,4058,4459,4066,4459,4070,4453,4082,4449,4084,4445,4089,4437,4090,4469,4090,4471,4089,4474,4082,4478,4074,4479,4063,4479,4045xm4442,3945l4418,3945,4410,3948,4395,3957,4389,3964,4385,3973,4382,3983,4381,3993,4381,4003,4381,4015,4383,4025,4387,4035,4392,4044,4401,4055,4413,4060,4442,4060,4452,4055,4459,4045,4479,4045,4479,4044,4421,4044,4414,4041,4408,4034,4403,4028,4400,4016,4400,3989,4403,3978,4414,3964,4421,3961,4462,3961,4453,3951,4442,3945xm4479,3946l4462,3946,4462,3961,4439,3961,4446,3964,4452,3971,4459,3978,4462,3989,4462,4016,4459,4028,4446,4041,4439,4044,4479,4044,4479,3946xe" filled="true" fillcolor="#000000" stroked="false">
              <v:path arrowok="t"/>
              <v:fill type="solid"/>
            </v:shape>
            <v:shape style="position:absolute;left:4594;top:3894;width:489;height:176" type="#_x0000_t75" stroked="false">
              <v:imagedata r:id="rId1663" o:title=""/>
            </v:shape>
            <v:line style="position:absolute" from="7287,4816" to="1292,4816" stroked="true" strokeweight=".944638pt" strokecolor="#000000"/>
            <v:shape style="position:absolute;left:1133;top:4745;width:160;height:141" type="#_x0000_t75" stroked="false">
              <v:imagedata r:id="rId1664" o:title=""/>
            </v:shape>
            <v:shape style="position:absolute;left:3027;top:4590;width:119;height:157" coordorigin="3027,4590" coordsize="119,157" path="m3097,4590l3027,4590,3027,4747,3049,4747,3049,4683,3088,4683,3103,4682,3116,4680,3127,4676,3135,4670,3139,4664,3049,4664,3049,4609,3139,4609,3139,4608,3135,4603,3129,4599,3124,4596,3119,4593,3110,4592,3106,4592,3097,4590xm3139,4609l3104,4609,3107,4611,3113,4612,3117,4615,3120,4619,3124,4625,3126,4629,3126,4645,3123,4653,3117,4657,3111,4663,3103,4664,3139,4664,3142,4660,3146,4650,3146,4628,3145,4621,3142,4615,3139,4609xe" filled="true" fillcolor="#000000" stroked="false">
              <v:path arrowok="t"/>
              <v:fill type="solid"/>
            </v:shape>
            <v:shape style="position:absolute;left:3169;top:4631;width:63;height:117" coordorigin="3169,4631" coordsize="63,117" path="m3187,4634l3169,4634,3169,4747,3190,4747,3190,4672,3193,4666,3195,4657,3200,4654,3203,4653,3207,4651,3187,4651,3187,4634xm3217,4631l3207,4631,3203,4632,3200,4635,3195,4638,3191,4643,3187,4651,3216,4651,3220,4653,3224,4656,3232,4637,3217,4631xe" filled="true" fillcolor="#000000" stroked="false">
              <v:path arrowok="t"/>
              <v:fill type="solid"/>
            </v:shape>
            <v:shape style="position:absolute;left:3235;top:4631;width:106;height:120" coordorigin="3235,4631" coordsize="106,120" path="m3288,4631l3274,4631,3262,4635,3252,4644,3244,4653,3239,4663,3236,4676,3235,4691,3236,4704,3239,4716,3243,4726,3249,4734,3257,4741,3267,4746,3277,4749,3288,4750,3298,4750,3307,4747,3316,4743,3323,4738,3327,4734,3278,4734,3271,4730,3264,4722,3258,4715,3255,4705,3255,4676,3258,4664,3271,4651,3278,4647,3326,4647,3318,4640,3309,4635,3300,4632,3288,4631xm3326,4647l3297,4647,3306,4651,3317,4666,3322,4676,3322,4705,3317,4715,3306,4730,3297,4734,3327,4734,3330,4731,3335,4722,3339,4715,3340,4705,3341,4689,3340,4676,3337,4665,3333,4655,3326,4647xe" filled="true" fillcolor="#000000" stroked="false">
              <v:path arrowok="t"/>
              <v:fill type="solid"/>
            </v:shape>
            <v:shape style="position:absolute;left:3351;top:4634;width:105;height:114" coordorigin="3351,4634" coordsize="105,114" path="m3371,4634l3351,4634,3394,4747,3412,4747,3421,4724,3403,4724,3400,4717,3399,4709,3396,4701,3371,4634xm3455,4634l3435,4634,3410,4704,3404,4718,3403,4724,3421,4724,3455,4634xe" filled="true" fillcolor="#000000" stroked="false">
              <v:path arrowok="t"/>
              <v:fill type="solid"/>
            </v:shape>
            <v:line style="position:absolute" from="3471,4602" to="3490,4602" stroked="true" strokeweight="1.162631pt" strokecolor="#000000"/>
            <v:line style="position:absolute" from="3481,4634" to="3481,4747" stroked="true" strokeweight=".943002pt" strokecolor="#000000"/>
            <v:shape style="position:absolute;left:3512;top:4631;width:95;height:120" coordorigin="3512,4631" coordsize="95,120" path="m3531,4709l3512,4714,3513,4725,3519,4734,3533,4746,3545,4750,3568,4750,3577,4749,3584,4744,3590,4741,3596,4737,3598,4734,3551,4734,3545,4731,3539,4727,3535,4724,3532,4718,3531,4709xm3565,4631l3551,4631,3539,4634,3531,4637,3528,4640,3523,4643,3520,4645,3519,4650,3516,4654,3515,4659,3515,4670,3516,4675,3522,4683,3526,4688,3531,4689,3536,4692,3547,4695,3561,4699,3571,4702,3577,4704,3580,4705,3584,4708,3586,4711,3586,4721,3584,4725,3576,4731,3568,4734,3598,4734,3600,4731,3603,4727,3606,4720,3606,4707,3605,4702,3602,4698,3597,4692,3593,4689,3589,4688,3583,4685,3574,4682,3560,4679,3551,4676,3545,4675,3544,4673,3539,4672,3538,4670,3535,4669,3533,4666,3533,4657,3535,4654,3539,4651,3542,4648,3549,4647,3595,4647,3592,4641,3580,4635,3573,4632,3565,4631xm3595,4647l3565,4647,3571,4648,3576,4651,3580,4656,3581,4660,3583,4666,3602,4663,3600,4656,3597,4650,3595,4647xe" filled="true" fillcolor="#000000" stroked="false">
              <v:path arrowok="t"/>
              <v:fill type="solid"/>
            </v:shape>
            <v:line style="position:absolute" from="3628,4602" to="3647,4602" stroked="true" strokeweight="1.162631pt" strokecolor="#000000"/>
            <v:line style="position:absolute" from="3637,4634" to="3637,4747" stroked="true" strokeweight=".943002pt" strokecolor="#000000"/>
            <v:shape style="position:absolute;left:3668;top:4631;width:106;height:120" coordorigin="3668,4631" coordsize="106,120" path="m3722,4631l3708,4631,3696,4635,3686,4644,3678,4653,3673,4663,3670,4676,3668,4691,3669,4704,3672,4716,3677,4726,3683,4734,3691,4741,3700,4746,3711,4749,3722,4750,3732,4750,3741,4747,3748,4743,3757,4738,3761,4734,3712,4734,3705,4730,3697,4722,3692,4715,3689,4705,3689,4676,3692,4664,3705,4651,3712,4647,3760,4647,3752,4640,3743,4635,3733,4632,3722,4631xm3760,4647l3731,4647,3740,4651,3751,4666,3755,4676,3755,4705,3751,4715,3740,4730,3731,4734,3761,4734,3764,4731,3769,4722,3773,4715,3774,4705,3774,4689,3773,4676,3771,4665,3766,4655,3760,4647xe" filled="true" fillcolor="#000000" stroked="false">
              <v:path arrowok="t"/>
              <v:fill type="solid"/>
            </v:shape>
            <v:shape style="position:absolute;left:3796;top:4631;width:93;height:117" coordorigin="3796,4631" coordsize="93,117" path="m3813,4634l3796,4634,3796,4747,3816,4747,3816,4670,3819,4660,3825,4656,3831,4650,3813,4650,3813,4634xm3885,4648l3856,4648,3858,4651,3863,4654,3866,4657,3867,4660,3869,4664,3869,4747,3889,4747,3889,4669,3887,4663,3887,4659,3886,4653,3885,4648xm3857,4631l3850,4631,3839,4632,3829,4636,3821,4642,3813,4650,3831,4650,3838,4648,3885,4648,3882,4644,3874,4637,3869,4635,3863,4632,3857,4631xe" filled="true" fillcolor="#000000" stroked="false">
              <v:path arrowok="t"/>
              <v:fill type="solid"/>
            </v:shape>
            <v:line style="position:absolute" from="3916,4602" to="3937,4602" stroked="true" strokeweight="1.162631pt" strokecolor="#000000"/>
            <v:line style="position:absolute" from="3927,4634" to="3927,4747" stroked="true" strokeweight="1.015540pt" strokecolor="#000000"/>
            <v:shape style="position:absolute;left:3966;top:4631;width:92;height:117" coordorigin="3966,4631" coordsize="92,117" path="m3983,4634l3966,4634,3966,4747,3985,4747,3985,4670,3988,4660,3993,4656,3999,4650,3983,4650,3983,4634xm4053,4648l4024,4648,4028,4651,4034,4657,4035,4660,4037,4664,4038,4670,4038,4747,4057,4747,4057,4663,4056,4659,4054,4653,4053,4648xm4025,4631l4002,4631,3990,4638,3983,4650,3999,4650,4006,4648,4053,4648,4050,4644,4043,4637,4037,4635,4031,4632,4025,4631xe" filled="true" fillcolor="#000000" stroked="false">
              <v:path arrowok="t"/>
              <v:fill type="solid"/>
            </v:shape>
            <v:shape style="position:absolute;left:4079;top:4631;width:99;height:162" coordorigin="4079,4631" coordsize="99,162" path="m4082,4756l4082,4769,4086,4778,4095,4784,4102,4789,4114,4792,4138,4792,4147,4791,4156,4786,4163,4782,4169,4776,4118,4776,4112,4775,4104,4769,4102,4765,4101,4759,4082,4756xm4178,4733l4159,4733,4159,4753,4157,4757,4156,4763,4147,4772,4143,4775,4136,4776,4169,4776,4172,4769,4176,4762,4178,4749,4178,4733xm4141,4631l4117,4631,4108,4634,4101,4640,4093,4644,4088,4651,4085,4660,4080,4669,4079,4679,4079,4689,4080,4701,4082,4711,4086,4721,4091,4730,4098,4737,4107,4743,4116,4746,4127,4747,4140,4747,4150,4741,4159,4733,4178,4733,4178,4731,4120,4731,4112,4727,4107,4721,4101,4714,4098,4704,4098,4675,4101,4664,4107,4657,4114,4650,4121,4647,4160,4647,4152,4637,4141,4631xm4178,4634l4160,4634,4160,4647,4137,4647,4144,4650,4152,4657,4157,4664,4160,4675,4160,4704,4157,4714,4152,4721,4146,4727,4138,4731,4178,4731,4178,4634xe" filled="true" fillcolor="#000000" stroked="false">
              <v:path arrowok="t"/>
              <v:fill type="solid"/>
            </v:shape>
            <v:shape style="position:absolute;left:4284;top:4589;width:138;height:162" coordorigin="4284,4589" coordsize="138,162" path="m4356,4589l4343,4589,4330,4592,4318,4598,4308,4603,4298,4613,4292,4625,4288,4634,4286,4645,4284,4656,4284,4667,4284,4679,4286,4689,4288,4700,4291,4709,4297,4722,4305,4733,4315,4740,4324,4744,4334,4747,4344,4749,4356,4750,4368,4749,4379,4747,4388,4742,4397,4736,4402,4731,4344,4731,4336,4730,4329,4724,4320,4720,4314,4712,4310,4702,4307,4692,4304,4680,4304,4657,4307,4647,4310,4638,4313,4628,4318,4621,4327,4615,4334,4609,4344,4606,4403,4606,4395,4600,4387,4595,4378,4591,4368,4589,4356,4589xm4401,4692l4397,4705,4392,4715,4384,4722,4376,4728,4366,4731,4402,4731,4405,4728,4412,4719,4417,4709,4421,4698,4401,4692xm4403,4606l4366,4606,4375,4608,4389,4619,4394,4627,4398,4638,4418,4634,4415,4624,4410,4614,4403,4607,4403,4606xe" filled="true" fillcolor="#000000" stroked="false">
              <v:path arrowok="t"/>
              <v:fill type="solid"/>
            </v:shape>
            <v:shape style="position:absolute;left:4437;top:4631;width:103;height:120" coordorigin="4437,4631" coordsize="103,120" path="m4530,4647l4498,4647,4506,4650,4510,4654,4514,4657,4516,4663,4516,4675,4508,4677,4497,4680,4481,4682,4474,4683,4468,4683,4455,4688,4446,4693,4440,4702,4437,4711,4437,4727,4440,4734,4446,4740,4453,4746,4463,4750,4482,4750,4490,4749,4497,4746,4503,4743,4510,4738,4515,4734,4472,4734,4466,4733,4459,4725,4458,4721,4458,4711,4461,4708,4462,4705,4465,4702,4471,4699,4476,4699,4498,4695,4508,4693,4516,4691,4535,4691,4535,4660,4533,4656,4533,4651,4530,4647xm4536,4733l4517,4733,4517,4738,4519,4743,4521,4747,4540,4747,4539,4743,4536,4738,4536,4733xm4535,4691l4516,4691,4516,4705,4514,4712,4513,4717,4510,4721,4506,4727,4494,4733,4487,4734,4515,4734,4517,4733,4536,4733,4535,4728,4535,4691xm4501,4631l4481,4631,4472,4632,4458,4638,4452,4643,4449,4647,4445,4651,4442,4659,4440,4666,4459,4669,4461,4660,4463,4654,4472,4648,4479,4647,4530,4647,4527,4644,4524,4640,4520,4637,4514,4635,4508,4632,4501,4631xe" filled="true" fillcolor="#000000" stroked="false">
              <v:path arrowok="t"/>
              <v:fill type="solid"/>
            </v:shape>
            <v:shape style="position:absolute;left:4564;top:4631;width:99;height:159" coordorigin="4564,4631" coordsize="99,159" path="m4581,4634l4564,4634,4564,4789,4584,4789,4584,4736,4646,4736,4647,4734,4603,4734,4595,4730,4590,4724,4584,4717,4581,4705,4581,4676,4584,4666,4591,4659,4597,4650,4599,4648,4581,4648,4581,4634xm4646,4736l4584,4736,4591,4743,4595,4746,4601,4749,4606,4750,4622,4750,4630,4747,4638,4743,4645,4737,4646,4736xm4647,4645l4620,4645,4627,4650,4639,4664,4642,4675,4642,4705,4639,4715,4627,4730,4620,4734,4647,4734,4651,4730,4655,4721,4659,4711,4662,4701,4662,4679,4659,4669,4656,4660,4652,4651,4647,4645xm4623,4631l4607,4631,4600,4632,4595,4635,4590,4638,4585,4643,4581,4648,4599,4648,4604,4645,4647,4645,4646,4644,4639,4640,4632,4634,4623,4631xe" filled="true" fillcolor="#000000" stroked="false">
              <v:path arrowok="t"/>
              <v:fill type="solid"/>
            </v:shape>
            <v:shape style="position:absolute;left:4678;top:4631;width:105;height:120" coordorigin="4678,4631" coordsize="105,120" path="m4772,4647l4739,4647,4746,4650,4751,4654,4755,4657,4756,4663,4756,4675,4749,4677,4738,4680,4722,4682,4714,4683,4709,4683,4706,4685,4700,4686,4696,4688,4691,4691,4684,4698,4683,4702,4680,4707,4678,4711,4678,4727,4681,4734,4688,4740,4694,4746,4704,4750,4725,4750,4732,4749,4738,4746,4745,4743,4751,4738,4756,4734,4713,4734,4709,4733,4704,4730,4700,4725,4698,4721,4698,4714,4703,4705,4706,4702,4712,4699,4717,4699,4739,4695,4749,4693,4756,4691,4775,4691,4775,4656,4772,4647xm4777,4733l4758,4733,4758,4738,4759,4743,4762,4747,4783,4747,4780,4743,4778,4738,4777,4733xm4775,4691l4756,4691,4756,4705,4755,4712,4754,4717,4751,4721,4746,4727,4735,4733,4729,4734,4756,4734,4758,4733,4777,4733,4777,4727,4775,4717,4775,4691xm4742,4631l4723,4631,4714,4632,4706,4635,4698,4638,4693,4643,4690,4647,4685,4651,4683,4659,4681,4666,4700,4669,4701,4660,4706,4654,4710,4651,4713,4648,4720,4647,4772,4647,4768,4644,4765,4640,4761,4637,4755,4635,4749,4632,4742,4631xe" filled="true" fillcolor="#000000" stroked="false">
              <v:path arrowok="t"/>
              <v:fill type="solid"/>
            </v:shape>
            <v:shape style="position:absolute;left:4804;top:4590;width:99;height:160" coordorigin="4804,4590" coordsize="99,160" path="m4840,4733l4823,4733,4830,4744,4841,4750,4868,4750,4878,4744,4889,4734,4842,4734,4840,4733xm4823,4590l4804,4590,4804,4747,4823,4747,4823,4733,4840,4733,4835,4728,4828,4718,4825,4712,4822,4704,4822,4676,4826,4666,4838,4651,4845,4647,4823,4647,4823,4590xm4862,4631l4842,4631,4832,4637,4823,4647,4862,4647,4868,4650,4880,4664,4883,4676,4883,4705,4880,4715,4868,4730,4861,4734,4889,4734,4895,4725,4900,4714,4902,4702,4903,4689,4903,4680,4900,4666,4897,4659,4894,4653,4890,4647,4881,4638,4874,4635,4868,4632,4862,4631xe" filled="true" fillcolor="#000000" stroked="false">
              <v:path arrowok="t"/>
              <v:fill type="solid"/>
            </v:shape>
            <v:line style="position:absolute" from="4926,4602" to="4945,4602" stroked="true" strokeweight="1.162631pt" strokecolor="#000000"/>
            <v:line style="position:absolute" from="4936,4634" to="4936,4747" stroked="true" strokeweight=".943002pt" strokecolor="#000000"/>
            <v:line style="position:absolute" from="4984,4590" to="4984,4747" stroked="true" strokeweight=".943002pt" strokecolor="#000000"/>
            <v:line style="position:absolute" from="5022,4602" to="5041,4602" stroked="true" strokeweight="1.162631pt" strokecolor="#000000"/>
            <v:line style="position:absolute" from="5031,4634" to="5031,4747" stroked="true" strokeweight=".943002pt" strokecolor="#000000"/>
            <v:shape style="position:absolute;left:5060;top:4595;width:56;height:155" coordorigin="5060,4595" coordsize="56,155" path="m5093,4648l5074,4648,5074,4733,5076,4736,5077,4740,5080,4743,5084,4744,5087,4747,5093,4749,5105,4749,5109,4747,5115,4746,5112,4731,5100,4731,5097,4728,5096,4728,5093,4725,5093,4648xm5112,4730l5109,4730,5106,4731,5112,4731,5112,4730xm5112,4634l5060,4634,5060,4648,5112,4648,5112,4634xm5093,4595l5074,4606,5074,4634,5093,4634,5093,4595xe" filled="true" fillcolor="#000000" stroked="false">
              <v:path arrowok="t"/>
              <v:fill type="solid"/>
            </v:shape>
            <v:line style="position:absolute" from="5131,4602" to="5150,4602" stroked="true" strokeweight="1.162631pt" strokecolor="#000000"/>
            <v:line style="position:absolute" from="5140,4634" to="5140,4747" stroked="true" strokeweight=".943002pt" strokecolor="#000000"/>
            <v:shape style="position:absolute;left:5173;top:4631;width:103;height:120" coordorigin="5173,4631" coordsize="103,120" path="m5240,4631l5225,4631,5214,4632,5204,4635,5195,4640,5187,4647,5181,4655,5176,4665,5174,4677,5173,4691,5174,4704,5176,4716,5180,4726,5186,4734,5194,4741,5203,4746,5214,4749,5225,4750,5238,4750,5250,4746,5258,4740,5266,4734,5216,4734,5209,4730,5202,4724,5196,4717,5193,4708,5192,4695,5276,4695,5276,4691,5275,4679,5193,4679,5193,4670,5198,4661,5209,4650,5216,4647,5261,4647,5253,4637,5240,4631xm5256,4711l5253,4718,5248,4724,5244,4728,5240,4731,5234,4734,5266,4734,5273,4724,5276,4712,5256,4711xm5261,4647l5235,4647,5243,4651,5248,4659,5253,4663,5256,4670,5256,4679,5275,4679,5275,4677,5272,4665,5268,4655,5261,4647xe" filled="true" fillcolor="#000000" stroked="false">
              <v:path arrowok="t"/>
              <v:fill type="solid"/>
            </v:shape>
            <v:shape style="position:absolute;left:5292;top:4631;width:93;height:120" coordorigin="5292,4631" coordsize="93,120" path="m5311,4709l5292,4714,5293,4725,5299,4734,5314,4746,5325,4750,5348,4750,5357,4749,5363,4744,5370,4741,5376,4737,5378,4734,5331,4734,5324,4731,5319,4727,5315,4724,5312,4718,5311,4709xm5346,4631l5331,4631,5319,4634,5311,4637,5308,4640,5303,4643,5301,4645,5298,4650,5295,4659,5295,4670,5296,4675,5305,4688,5311,4689,5316,4692,5327,4695,5340,4699,5357,4704,5360,4705,5364,4708,5366,4711,5366,4721,5363,4725,5354,4731,5348,4734,5378,4734,5380,4731,5383,4727,5385,4720,5385,4707,5383,4702,5380,4698,5377,4692,5373,4689,5367,4688,5363,4685,5353,4682,5340,4679,5330,4676,5325,4675,5316,4670,5315,4669,5314,4666,5314,4657,5315,4654,5319,4651,5322,4648,5328,4647,5375,4647,5372,4641,5366,4638,5359,4635,5353,4632,5346,4631xm5375,4647l5346,4647,5351,4648,5359,4656,5361,4660,5363,4666,5382,4663,5380,4656,5377,4650,5375,4647xe" filled="true" fillcolor="#000000" stroked="false">
              <v:path arrowok="t"/>
              <v:fill type="solid"/>
            </v:shape>
          </v:group>
        </w:pict>
      </w:r>
      <w:r>
        <w:rPr/>
      </w:r>
    </w:p>
    <w:p>
      <w:pPr>
        <w:pStyle w:val="BodyText"/>
        <w:spacing w:before="6"/>
        <w:ind w:left="0"/>
        <w:rPr>
          <w:sz w:val="8"/>
        </w:rPr>
      </w:pPr>
    </w:p>
    <w:p>
      <w:pPr>
        <w:spacing w:before="75"/>
        <w:ind w:left="1080" w:right="163" w:firstLine="0"/>
        <w:jc w:val="left"/>
        <w:rPr>
          <w:i/>
          <w:sz w:val="20"/>
        </w:rPr>
      </w:pPr>
      <w:bookmarkStart w:name="_bookmark443" w:id="1341"/>
      <w:bookmarkEnd w:id="1341"/>
      <w:r>
        <w:rPr/>
      </w:r>
      <w:r>
        <w:rPr>
          <w:i/>
          <w:color w:val="424242"/>
          <w:sz w:val="20"/>
        </w:rPr>
        <w:t>Figure 5.13: Provisioning invitation</w:t>
      </w:r>
    </w:p>
    <w:p>
      <w:pPr>
        <w:pStyle w:val="BodyText"/>
        <w:spacing w:before="1"/>
        <w:ind w:left="0"/>
        <w:rPr>
          <w:i/>
          <w:sz w:val="17"/>
        </w:rPr>
      </w:pPr>
    </w:p>
    <w:p>
      <w:pPr>
        <w:pStyle w:val="Heading4"/>
        <w:numPr>
          <w:ilvl w:val="3"/>
          <w:numId w:val="60"/>
        </w:numPr>
        <w:tabs>
          <w:tab w:pos="2072" w:val="left" w:leader="none"/>
          <w:tab w:pos="2073" w:val="left" w:leader="none"/>
        </w:tabs>
        <w:spacing w:line="240" w:lineRule="auto" w:before="0" w:after="0"/>
        <w:ind w:left="2073" w:right="0" w:hanging="993"/>
        <w:jc w:val="left"/>
      </w:pPr>
      <w:bookmarkStart w:name="5.4.2.3 Exchanging public keys" w:id="1342"/>
      <w:bookmarkEnd w:id="1342"/>
      <w:r>
        <w:rPr>
          <w:b w:val="0"/>
        </w:rPr>
      </w:r>
      <w:bookmarkStart w:name="_bookmark444" w:id="1343"/>
      <w:bookmarkEnd w:id="1343"/>
      <w:r>
        <w:rPr>
          <w:b w:val="0"/>
        </w:rPr>
      </w:r>
      <w:bookmarkStart w:name="_bookmark444" w:id="1344"/>
      <w:bookmarkEnd w:id="1344"/>
      <w:r>
        <w:rPr>
          <w:color w:val="0082FB"/>
        </w:rPr>
        <w:t>E</w:t>
      </w:r>
      <w:r>
        <w:rPr>
          <w:color w:val="0082FB"/>
        </w:rPr>
        <w:t>xchanging public</w:t>
      </w:r>
      <w:r>
        <w:rPr>
          <w:color w:val="0082FB"/>
          <w:spacing w:val="-12"/>
        </w:rPr>
        <w:t> </w:t>
      </w:r>
      <w:r>
        <w:rPr>
          <w:color w:val="0082FB"/>
        </w:rPr>
        <w:t>keys</w:t>
      </w:r>
    </w:p>
    <w:p>
      <w:pPr>
        <w:pStyle w:val="BodyText"/>
        <w:spacing w:line="276" w:lineRule="auto" w:before="165"/>
        <w:ind w:right="288"/>
      </w:pPr>
      <w:r>
        <w:rPr/>
        <w:t>This step has two possibilities depending on the availability of the unprovisioned device public key at a Provisioner’s side. Combined with the three possibilities of the authentication step (see Section </w:t>
      </w:r>
      <w:hyperlink w:history="true" w:anchor="_bookmark447">
        <w:r>
          <w:rPr>
            <w:color w:val="0082FB"/>
          </w:rPr>
          <w:t>5.4.2.4</w:t>
        </w:r>
      </w:hyperlink>
      <w:r>
        <w:rPr/>
        <w:t>), there are six possible exchange/authentication paths.</w:t>
      </w:r>
    </w:p>
    <w:p>
      <w:pPr>
        <w:pStyle w:val="BodyText"/>
        <w:spacing w:before="5"/>
        <w:ind w:left="0"/>
        <w:rPr>
          <w:sz w:val="17"/>
        </w:rPr>
      </w:pPr>
    </w:p>
    <w:p>
      <w:pPr>
        <w:pStyle w:val="BodyText"/>
        <w:spacing w:line="276" w:lineRule="auto"/>
        <w:ind w:right="455"/>
      </w:pPr>
      <w:r>
        <w:rPr/>
        <w:t>Once the Provisioner has determined that it can provision the device, it shall send a Provisioning Start PDU that details which of the six possible paths that the Provisioner has chosen to use.</w:t>
      </w:r>
    </w:p>
    <w:p>
      <w:pPr>
        <w:pStyle w:val="BodyText"/>
        <w:spacing w:before="5"/>
        <w:ind w:left="0"/>
        <w:rPr>
          <w:sz w:val="17"/>
        </w:rPr>
      </w:pPr>
    </w:p>
    <w:p>
      <w:pPr>
        <w:pStyle w:val="BodyText"/>
        <w:spacing w:line="278" w:lineRule="auto"/>
        <w:ind w:right="289"/>
      </w:pPr>
      <w:r>
        <w:rPr/>
        <w:t>Upon receiving the Provisioning Start PDU from the Provisioner, the device shall set the Attention Timer to 0x00.</w:t>
      </w:r>
    </w:p>
    <w:p>
      <w:pPr>
        <w:pStyle w:val="BodyText"/>
        <w:spacing w:before="3"/>
        <w:ind w:left="0"/>
        <w:rPr>
          <w:sz w:val="17"/>
        </w:rPr>
      </w:pPr>
    </w:p>
    <w:p>
      <w:pPr>
        <w:pStyle w:val="BodyText"/>
        <w:spacing w:line="276" w:lineRule="auto"/>
        <w:ind w:right="163"/>
      </w:pPr>
      <w:r>
        <w:rPr/>
        <w:t>The Provisioner shall select a single algorithm from those offered to it by the New Device in the Provisioning Capability PDU. If the Provisioner does not understand a bit set in this algorithm bit field, it shall ignore that bit and only select from the algorithms it does understand. The Provisioner should choose the strongest algorithm.</w:t>
      </w:r>
    </w:p>
    <w:p>
      <w:pPr>
        <w:pStyle w:val="BodyText"/>
        <w:spacing w:before="5"/>
        <w:ind w:left="0"/>
        <w:rPr>
          <w:sz w:val="17"/>
        </w:rPr>
      </w:pPr>
    </w:p>
    <w:p>
      <w:pPr>
        <w:pStyle w:val="BodyText"/>
        <w:spacing w:line="276" w:lineRule="auto"/>
        <w:ind w:right="888"/>
      </w:pPr>
      <w:r>
        <w:rPr/>
        <w:t>If the public key was not available using an OOB technology, then the public keys are exchanged between both devices.</w:t>
      </w:r>
    </w:p>
    <w:p>
      <w:pPr>
        <w:pStyle w:val="BodyText"/>
        <w:spacing w:before="5"/>
        <w:ind w:left="0"/>
        <w:rPr>
          <w:sz w:val="17"/>
        </w:rPr>
      </w:pPr>
    </w:p>
    <w:p>
      <w:pPr>
        <w:pStyle w:val="BodyText"/>
        <w:ind w:right="163"/>
      </w:pPr>
      <w:r>
        <w:rPr/>
        <w:t>The device shall send its public key if the key is not delivered OOB.</w:t>
      </w:r>
    </w:p>
    <w:p>
      <w:pPr>
        <w:pStyle w:val="BodyText"/>
        <w:spacing w:before="8"/>
        <w:ind w:left="0"/>
      </w:pPr>
    </w:p>
    <w:p>
      <w:pPr>
        <w:pStyle w:val="BodyText"/>
        <w:spacing w:line="276" w:lineRule="auto"/>
        <w:ind w:right="165"/>
      </w:pPr>
      <w:r>
        <w:rPr/>
        <w:t>The message sequence for public key exchange when the unprovisioned device public key is unknown is illustrated by </w:t>
      </w:r>
      <w:hyperlink w:history="true" w:anchor="_bookmark445">
        <w:r>
          <w:rPr>
            <w:color w:val="0082FB"/>
          </w:rPr>
          <w:t>Figure 5.14</w:t>
        </w:r>
      </w:hyperlink>
      <w:r>
        <w:rPr>
          <w:color w:val="0082FB"/>
        </w:rPr>
        <w:t> </w:t>
      </w:r>
      <w:r>
        <w:rPr/>
        <w:t>below.</w:t>
      </w:r>
    </w:p>
    <w:p>
      <w:pPr>
        <w:spacing w:after="0" w:line="276" w:lineRule="auto"/>
        <w:sectPr>
          <w:pgSz w:w="12240" w:h="15840"/>
          <w:pgMar w:header="858" w:footer="956" w:top="1320" w:bottom="1140" w:left="360" w:right="1320"/>
        </w:sectPr>
      </w:pPr>
    </w:p>
    <w:p>
      <w:pPr>
        <w:pStyle w:val="BodyText"/>
        <w:ind w:left="0"/>
      </w:pPr>
    </w:p>
    <w:p>
      <w:pPr>
        <w:pStyle w:val="BodyText"/>
        <w:spacing w:before="1" w:after="1"/>
        <w:ind w:left="0"/>
        <w:rPr>
          <w:sz w:val="15"/>
        </w:rPr>
      </w:pPr>
    </w:p>
    <w:p>
      <w:pPr>
        <w:pStyle w:val="BodyText"/>
        <w:ind w:left="1082"/>
      </w:pPr>
      <w:r>
        <w:rPr/>
        <w:pict>
          <v:group style="width:418.15pt;height:199.9pt;mso-position-horizontal-relative:char;mso-position-vertical-relative:line" coordorigin="0,0" coordsize="8363,3998">
            <v:shape style="position:absolute;left:73;top:73;width:2073;height:692" coordorigin="73,73" coordsize="2073,692" path="m2076,73l142,73,115,78,93,93,78,115,73,142,73,695,78,722,93,744,115,759,142,764,2076,764,2103,759,2125,744,2140,722,2145,695,2145,142,2140,115,2125,93,2103,78,2076,73xe" filled="true" fillcolor="#7e7e7e" stroked="false">
              <v:path arrowok="t"/>
              <v:fill type="solid"/>
            </v:shape>
            <v:shape style="position:absolute;left:10;top:10;width:2073;height:692" coordorigin="10,10" coordsize="2073,692" path="m2013,10l79,10,52,15,30,30,15,52,10,79,10,632,15,659,30,681,52,696,79,701,2013,701,2040,696,2062,681,2077,659,2082,632,2082,79,2077,52,2062,30,2040,15,2013,10xe" filled="true" fillcolor="#e2e2e2" stroked="false">
              <v:path arrowok="t"/>
              <v:fill type="solid"/>
            </v:shape>
            <v:shape style="position:absolute;left:10;top:10;width:2073;height:692" coordorigin="10,10" coordsize="2073,692" path="m2013,10l79,10,52,15,30,30,15,52,10,79,10,632,15,659,30,681,52,696,79,701,2013,701,2040,696,2062,681,2077,659,2082,632,2082,79,2077,52,2062,30,2040,15,2013,10xe" filled="false" stroked="true" strokeweight=".951798pt" strokecolor="#000000">
              <v:path arrowok="t"/>
            </v:shape>
            <v:shape style="position:absolute;left:457;top:266;width:134;height:176" coordorigin="457,266" coordsize="134,176" path="m535,266l457,266,457,442,481,442,481,370,526,370,543,369,557,367,568,362,577,356,582,350,481,350,481,287,583,287,582,285,577,281,566,272,558,269,550,268,544,268,535,266xm583,287l535,287,542,288,547,288,558,294,561,299,566,304,567,309,567,328,564,337,558,341,551,347,541,350,582,350,583,347,587,338,590,328,591,318,591,309,589,300,583,287xe" filled="true" fillcolor="#000000" stroked="false">
              <v:path arrowok="t"/>
              <v:fill type="solid"/>
            </v:shape>
            <v:shape style="position:absolute;left:617;top:312;width:69;height:131" coordorigin="617,312" coordsize="69,131" path="m636,315l617,315,617,442,639,442,639,359,643,345,646,341,649,338,653,335,658,334,636,334,636,315xm671,312l658,312,653,313,649,316,640,325,636,334,668,334,672,335,678,338,686,319,678,315,671,312xe" filled="true" fillcolor="#000000" stroked="false">
              <v:path arrowok="t"/>
              <v:fill type="solid"/>
            </v:shape>
            <v:shape style="position:absolute;left:690;top:312;width:119;height:134" coordorigin="690,312" coordsize="119,134" path="m748,312l738,313,728,315,718,320,709,326,700,335,695,347,691,361,690,378,691,392,691,394,694,406,699,418,706,427,715,435,725,441,736,444,748,445,760,445,770,442,779,436,789,432,795,426,738,426,729,423,722,414,715,407,712,394,712,361,715,350,722,342,729,334,738,329,791,329,782,322,772,316,761,313,748,312xm791,329l760,329,769,334,775,342,782,350,786,361,787,394,782,407,775,414,769,423,760,426,795,426,797,424,801,414,806,405,808,393,808,376,807,362,804,349,799,339,791,329xe" filled="true" fillcolor="#000000" stroked="false">
              <v:path arrowok="t"/>
              <v:fill type="solid"/>
            </v:shape>
            <v:shape style="position:absolute;left:820;top:315;width:116;height:128" coordorigin="820,315" coordsize="116,128" path="m842,315l820,315,868,442,887,442,897,416,877,416,876,407,873,400,870,391,842,315xm936,315l914,315,886,392,880,410,877,416,897,416,936,315xe" filled="true" fillcolor="#000000" stroked="false">
              <v:path arrowok="t"/>
              <v:fill type="solid"/>
            </v:shape>
            <v:line style="position:absolute" from="955,279" to="975,279" stroked="true" strokeweight="1.244844pt" strokecolor="#000000"/>
            <v:line style="position:absolute" from="965,315" to="965,442" stroked="true" strokeweight="1.023648pt" strokecolor="#000000"/>
            <v:shape style="position:absolute;left:1000;top:312;width:104;height:134" coordorigin="1000,312" coordsize="104,134" path="m1020,400l1000,404,1001,417,1007,427,1016,435,1025,441,1037,445,1064,445,1073,442,1088,436,1094,430,1097,426,1044,426,1037,424,1025,416,1022,408,1020,400xm1060,312l1042,312,1025,316,1020,319,1018,320,1013,323,1009,328,1007,332,1004,338,1003,342,1003,354,1004,360,1007,366,1010,370,1016,375,1028,381,1038,383,1054,388,1066,391,1073,394,1076,395,1080,398,1083,401,1083,411,1080,417,1076,420,1070,424,1063,426,1097,426,1102,419,1104,411,1104,397,1102,391,1099,386,1095,381,1091,378,1079,372,1069,369,1054,364,1037,360,1035,359,1031,357,1028,356,1026,353,1025,351,1023,348,1023,341,1026,338,1031,335,1035,331,1041,329,1093,329,1092,328,1089,323,1083,319,1069,313,1060,312xm1093,329l1060,329,1066,332,1070,335,1075,340,1078,344,1079,350,1099,347,1098,340,1097,334,1093,329xe" filled="true" fillcolor="#000000" stroked="false">
              <v:path arrowok="t"/>
              <v:fill type="solid"/>
            </v:shape>
            <v:line style="position:absolute" from="1130,279" to="1151,279" stroked="true" strokeweight="1.244844pt" strokecolor="#000000"/>
            <v:line style="position:absolute" from="1140,315" to="1140,442" stroked="true" strokeweight="1.023648pt" strokecolor="#000000"/>
            <v:shape style="position:absolute;left:1176;top:312;width:119;height:134" coordorigin="1176,312" coordsize="119,134" path="m1235,312l1224,313,1214,315,1204,320,1196,326,1187,335,1180,347,1177,361,1176,378,1177,392,1177,394,1180,406,1185,418,1192,427,1201,435,1211,441,1222,444,1235,445,1246,445,1256,442,1265,436,1275,432,1281,426,1224,426,1215,423,1208,414,1200,407,1197,394,1198,361,1200,350,1208,342,1215,334,1224,329,1278,329,1269,322,1258,316,1247,313,1235,312xm1278,329l1246,329,1254,334,1262,342,1268,350,1272,361,1272,394,1268,407,1262,414,1254,423,1246,426,1281,426,1282,424,1287,414,1291,405,1294,393,1294,376,1293,362,1290,349,1285,339,1278,329xe" filled="true" fillcolor="#000000" stroked="false">
              <v:path arrowok="t"/>
              <v:fill type="solid"/>
            </v:shape>
            <v:shape style="position:absolute;left:1319;top:312;width:103;height:131" coordorigin="1319,312" coordsize="103,131" path="m1338,315l1319,315,1319,442,1339,442,1339,356,1344,345,1350,340,1357,334,1360,332,1338,332,1338,315xm1417,331l1379,331,1385,332,1389,335,1393,337,1396,341,1399,350,1401,356,1401,442,1421,442,1421,347,1420,342,1417,331xm1386,312l1377,312,1365,313,1354,317,1345,323,1338,332,1360,332,1364,331,1417,331,1411,322,1399,316,1392,313,1386,312xe" filled="true" fillcolor="#000000" stroked="false">
              <v:path arrowok="t"/>
              <v:fill type="solid"/>
            </v:shape>
            <v:shape style="position:absolute;left:1446;top:312;width:117;height:134" coordorigin="1446,312" coordsize="117,134" path="m1506,312l1493,313,1482,316,1471,322,1462,329,1455,339,1450,351,1447,364,1446,379,1447,394,1450,407,1455,418,1462,427,1471,435,1482,441,1494,444,1507,445,1522,445,1534,441,1543,433,1553,426,1496,426,1487,423,1480,416,1474,408,1469,398,1469,383,1563,383,1563,378,1562,366,1469,366,1471,356,1474,347,1487,334,1496,329,1547,329,1538,322,1529,316,1518,313,1506,312xm1540,401l1537,410,1532,416,1526,420,1522,424,1515,426,1553,426,1559,416,1563,404,1540,401xm1547,329l1516,329,1525,334,1532,342,1537,347,1540,356,1541,366,1562,366,1562,363,1559,350,1554,339,1547,329xe" filled="true" fillcolor="#000000" stroked="false">
              <v:path arrowok="t"/>
              <v:fill type="solid"/>
            </v:shape>
            <v:shape style="position:absolute;left:1589;top:312;width:68;height:131" coordorigin="1589,312" coordsize="68,131" path="m1608,315l1589,315,1589,442,1610,442,1610,366,1611,359,1613,350,1614,345,1617,341,1626,335,1629,334,1608,334,1608,315xm1642,312l1630,312,1626,313,1617,319,1613,325,1608,334,1639,334,1645,335,1649,338,1657,319,1649,315,1642,312xe" filled="true" fillcolor="#000000" stroked="false">
              <v:path arrowok="t"/>
              <v:fill type="solid"/>
            </v:shape>
            <v:line style="position:absolute" from="1047,3988" to="1047,701" stroked="true" strokeweight=".950531pt" strokecolor="#000000"/>
            <v:shape style="position:absolute;left:6291;top:73;width:2073;height:692" coordorigin="6291,73" coordsize="2073,692" path="m8294,73l6359,73,6333,78,6311,93,6296,115,6291,142,6291,695,6296,722,6311,744,6333,759,6359,764,8294,764,8321,759,8343,744,8357,722,8363,695,8363,142,8357,115,8343,93,8321,78,8294,73xe" filled="true" fillcolor="#7e7e7e" stroked="false">
              <v:path arrowok="t"/>
              <v:fill type="solid"/>
            </v:shape>
            <v:shape style="position:absolute;left:6228;top:10;width:2073;height:692" coordorigin="6228,10" coordsize="2073,692" path="m8231,10l6297,10,6270,15,6248,30,6233,52,6228,79,6228,632,6233,659,6248,681,6270,696,6297,701,8231,701,8258,696,8280,681,8295,659,8300,632,8300,79,8295,52,8280,30,8258,15,8231,10xe" filled="true" fillcolor="#e2e2e2" stroked="false">
              <v:path arrowok="t"/>
              <v:fill type="solid"/>
            </v:shape>
            <v:shape style="position:absolute;left:6228;top:10;width:2073;height:692" coordorigin="6228,10" coordsize="2073,692" path="m8231,10l6297,10,6270,15,6248,30,6233,52,6228,79,6228,632,6233,659,6248,681,6270,696,6297,701,8231,701,8258,696,8280,681,8295,659,8300,632,8300,79,8295,52,8280,30,8258,15,8231,10xe" filled="false" stroked="true" strokeweight=".951798pt" strokecolor="#000000">
              <v:path arrowok="t"/>
            </v:shape>
            <v:shape style="position:absolute;left:6629;top:266;width:465;height:179" type="#_x0000_t75" stroked="false">
              <v:imagedata r:id="rId1665" o:title=""/>
            </v:shape>
            <v:shape style="position:absolute;left:7194;top:266;width:714;height:187" type="#_x0000_t75" stroked="false">
              <v:imagedata r:id="rId1666" o:title=""/>
            </v:shape>
            <v:line style="position:absolute" from="7265,3988" to="7265,701" stroked="true" strokeweight=".950531pt" strokecolor="#000000"/>
            <v:shape style="position:absolute;left:10;top:1048;width:8290;height:692" coordorigin="10,1048" coordsize="8290,692" path="m8163,1048l147,1048,94,1059,50,1089,21,1132,10,1186,10,1600,21,1655,50,1699,94,1729,147,1740,8163,1740,8216,1729,8260,1699,8289,1655,8300,1600,8300,1186,8289,1132,8260,1089,8216,1059,8163,1048xe" filled="true" fillcolor="#efefef" stroked="false">
              <v:path arrowok="t"/>
              <v:fill type="solid"/>
            </v:shape>
            <v:shape style="position:absolute;left:10;top:1048;width:8290;height:692" coordorigin="10,1048" coordsize="8290,692" path="m8163,1048l147,1048,94,1059,50,1089,21,1132,10,1186,10,1600,21,1655,50,1699,94,1729,147,1740,8163,1740,8216,1729,8260,1699,8289,1655,8300,1600,8300,1186,8289,1132,8260,1089,8216,1059,8163,1048xe" filled="false" stroked="true" strokeweight=".95193pt" strokecolor="#000000">
              <v:path arrowok="t"/>
            </v:shape>
            <v:shape style="position:absolute;left:2321;top:1281;width:253;height:179" type="#_x0000_t75" stroked="false">
              <v:imagedata r:id="rId1667" o:title=""/>
            </v:shape>
            <v:shape style="position:absolute;left:2606;top:1330;width:24;height:128" coordorigin="2606,1330" coordsize="24,128" path="m2629,1330l2606,1330,2606,1354,2629,1354,2629,1330xm2629,1432l2606,1432,2606,1457,2629,1457,2629,1432xe" filled="true" fillcolor="#000000" stroked="false">
              <v:path arrowok="t"/>
              <v:fill type="solid"/>
            </v:shape>
            <v:shape style="position:absolute;left:2783;top:1278;width:500;height:182" type="#_x0000_t75" stroked="false">
              <v:imagedata r:id="rId1668" o:title=""/>
            </v:shape>
            <v:shape style="position:absolute;left:3366;top:1281;width:768;height:186" type="#_x0000_t75" stroked="false">
              <v:imagedata r:id="rId1669" o:title=""/>
            </v:shape>
            <v:shape style="position:absolute;left:4227;top:1278;width:516;height:182" type="#_x0000_t75" stroked="false">
              <v:imagedata r:id="rId1670" o:title=""/>
            </v:shape>
            <v:shape style="position:absolute;left:4855;top:1281;width:262;height:179" type="#_x0000_t75" stroked="false">
              <v:imagedata r:id="rId1671" o:title=""/>
            </v:shape>
            <v:shape style="position:absolute;left:5149;top:1281;width:110;height:179" type="#_x0000_t75" stroked="false">
              <v:imagedata r:id="rId1672" o:title=""/>
            </v:shape>
            <v:shape style="position:absolute;left:5285;top:1271;width:211;height:197" type="#_x0000_t75" stroked="false">
              <v:imagedata r:id="rId1673" o:title=""/>
            </v:shape>
            <v:shape style="position:absolute;left:5596;top:1281;width:399;height:227" type="#_x0000_t75" stroked="false">
              <v:imagedata r:id="rId1674" o:title=""/>
            </v:shape>
            <v:line style="position:absolute" from="1047,2258" to="7088,2258" stroked="true" strokeweight=".951939pt" strokecolor="#000000"/>
            <v:shape style="position:absolute;left:7088;top:2188;width:159;height:141" type="#_x0000_t75" stroked="false">
              <v:imagedata r:id="rId1675" o:title=""/>
            </v:shape>
            <v:shape style="position:absolute;left:3306;top:2032;width:120;height:157" coordorigin="3306,2032" coordsize="120,157" path="m3384,2032l3306,2032,3306,2189,3327,2189,3327,2125,3366,2125,3382,2124,3395,2121,3405,2117,3413,2111,3417,2107,3327,2107,3327,2050,3417,2050,3413,2044,3408,2041,3403,2037,3397,2035,3389,2034,3384,2032xm3417,2050l3376,2050,3382,2051,3385,2051,3391,2053,3400,2062,3403,2066,3404,2072,3404,2087,3401,2094,3395,2100,3389,2104,3381,2107,3417,2107,3422,2103,3426,2091,3426,2069,3423,2063,3420,2056,3417,2050xe" filled="true" fillcolor="#000000" stroked="false">
              <v:path arrowok="t"/>
              <v:fill type="solid"/>
            </v:shape>
            <v:shape style="position:absolute;left:3448;top:2073;width:63;height:116" coordorigin="3448,2073" coordsize="63,116" path="m3465,2075l3448,2075,3448,2189,3468,2189,3468,2114,3471,2107,3473,2103,3474,2100,3479,2097,3482,2094,3486,2092,3465,2092,3465,2075xm3498,2073l3486,2073,3482,2075,3479,2076,3474,2079,3470,2085,3465,2092,3495,2092,3499,2094,3503,2097,3511,2079,3503,2075,3498,2073xe" filled="true" fillcolor="#000000" stroked="false">
              <v:path arrowok="t"/>
              <v:fill type="solid"/>
            </v:shape>
            <v:shape style="position:absolute;left:3514;top:2073;width:107;height:119" coordorigin="3514,2073" coordsize="107,119" path="m3568,2073l3553,2073,3541,2078,3531,2085,3524,2094,3518,2105,3515,2117,3514,2132,3515,2145,3518,2157,3522,2167,3528,2176,3537,2183,3546,2188,3556,2191,3568,2192,3578,2192,3587,2189,3596,2185,3603,2180,3607,2176,3558,2176,3550,2173,3543,2166,3537,2158,3534,2147,3534,2117,3537,2107,3543,2100,3550,2092,3558,2088,3606,2088,3598,2081,3589,2077,3579,2074,3568,2073xm3606,2088l3577,2088,3585,2092,3591,2100,3599,2107,3601,2117,3601,2147,3599,2158,3591,2166,3585,2173,3577,2176,3607,2176,3610,2173,3615,2166,3619,2157,3620,2147,3620,2131,3620,2118,3617,2107,3612,2097,3606,2088xe" filled="true" fillcolor="#000000" stroked="false">
              <v:path arrowok="t"/>
              <v:fill type="solid"/>
            </v:shape>
            <v:shape style="position:absolute;left:3631;top:2075;width:106;height:115" coordorigin="3631,2075" coordsize="106,115" path="m3651,2075l3631,2075,3675,2189,3692,2189,3701,2166,3683,2166,3682,2158,3676,2144,3651,2075xm3736,2075l3716,2075,3691,2145,3688,2154,3685,2160,3683,2166,3701,2166,3736,2075xe" filled="true" fillcolor="#000000" stroked="false">
              <v:path arrowok="t"/>
              <v:fill type="solid"/>
            </v:shape>
            <v:line style="position:absolute" from="3752,2043" to="3773,2043" stroked="true" strokeweight="1.098392pt" strokecolor="#000000"/>
            <v:line style="position:absolute" from="3762,2075" to="3762,2189" stroked="true" strokeweight="1.023648pt" strokecolor="#000000"/>
            <v:shape style="position:absolute;left:3793;top:2073;width:96;height:119" coordorigin="3793,2073" coordsize="96,119" path="m3812,2152l3793,2155,3796,2167,3800,2176,3808,2183,3815,2189,3827,2192,3852,2192,3859,2191,3873,2185,3878,2179,3881,2176,3833,2176,3827,2174,3821,2170,3816,2166,3813,2160,3812,2152xm3847,2073l3827,2073,3821,2075,3812,2078,3809,2081,3805,2084,3802,2087,3800,2091,3797,2095,3796,2101,3796,2111,3797,2116,3800,2120,3803,2126,3808,2129,3813,2132,3818,2135,3828,2138,3843,2141,3853,2144,3862,2148,3866,2150,3868,2154,3868,2163,3866,2167,3862,2170,3857,2174,3850,2176,3881,2176,3882,2174,3887,2169,3888,2163,3888,2150,3887,2144,3881,2135,3876,2131,3871,2129,3865,2126,3856,2123,3841,2120,3833,2117,3827,2116,3825,2116,3821,2114,3819,2111,3816,2109,3815,2106,3815,2100,3816,2095,3825,2090,3831,2088,3877,2088,3873,2082,3869,2079,3862,2076,3847,2073xm3877,2088l3847,2088,3853,2090,3857,2094,3862,2097,3863,2101,3865,2107,3884,2104,3882,2097,3879,2091,3877,2088xe" filled="true" fillcolor="#000000" stroked="false">
              <v:path arrowok="t"/>
              <v:fill type="solid"/>
            </v:shape>
            <v:line style="position:absolute" from="3910,2043" to="3929,2043" stroked="true" strokeweight="1.098392pt" strokecolor="#000000"/>
            <v:line style="position:absolute" from="3920,2075" to="3920,2189" stroked="true" strokeweight=".950531pt" strokecolor="#000000"/>
            <v:shape style="position:absolute;left:3951;top:2073;width:107;height:119" coordorigin="3951,2073" coordsize="107,119" path="m4005,2073l3990,2073,3979,2078,3969,2085,3961,2094,3955,2105,3952,2117,3951,2132,3952,2145,3955,2157,3960,2167,3966,2176,3974,2183,3983,2188,3994,2191,4005,2192,4015,2192,4024,2189,4033,2185,4040,2180,4045,2176,3995,2176,3988,2173,3980,2166,3974,2158,3971,2147,3971,2117,3974,2107,3980,2100,3988,2092,3995,2088,4043,2088,4035,2081,4026,2077,4016,2074,4005,2073xm4043,2088l4014,2088,4023,2092,4028,2100,4036,2107,4039,2117,4039,2147,4036,2158,4028,2166,4023,2173,4014,2176,4045,2176,4047,2173,4052,2166,4056,2157,4058,2147,4058,2131,4057,2118,4054,2107,4050,2097,4043,2088xe" filled="true" fillcolor="#000000" stroked="false">
              <v:path arrowok="t"/>
              <v:fill type="solid"/>
            </v:shape>
            <v:shape style="position:absolute;left:4080;top:2073;width:94;height:116" coordorigin="4080,2073" coordsize="94,116" path="m4097,2075l4080,2075,4080,2189,4100,2189,4100,2113,4103,2103,4109,2097,4115,2092,4118,2091,4097,2091,4097,2075xm4169,2090l4135,2090,4140,2091,4143,2092,4147,2095,4150,2098,4151,2103,4153,2106,4153,2189,4173,2189,4173,2110,4172,2104,4172,2100,4170,2095,4169,2090xm4141,2073l4134,2073,4122,2075,4113,2078,4104,2083,4097,2091,4118,2091,4122,2090,4169,2090,4166,2087,4163,2082,4159,2079,4153,2076,4141,2073xe" filled="true" fillcolor="#000000" stroked="false">
              <v:path arrowok="t"/>
              <v:fill type="solid"/>
            </v:shape>
            <v:line style="position:absolute" from="4202,2043" to="4221,2043" stroked="true" strokeweight="1.098392pt" strokecolor="#000000"/>
            <v:line style="position:absolute" from="4212,2075" to="4212,2189" stroked="true" strokeweight=".950531pt" strokecolor="#000000"/>
            <v:shape style="position:absolute;left:4251;top:2073;width:93;height:116" coordorigin="4251,2073" coordsize="93,116" path="m4268,2075l4251,2075,4251,2189,4270,2189,4270,2113,4273,2103,4279,2097,4284,2092,4288,2091,4268,2091,4268,2075xm4338,2090l4305,2090,4314,2092,4319,2098,4321,2103,4322,2106,4324,2111,4324,2189,4343,2189,4343,2104,4340,2095,4338,2090xm4311,2073l4305,2073,4293,2075,4283,2078,4275,2083,4268,2091,4288,2091,4292,2090,4338,2090,4336,2087,4333,2082,4328,2079,4322,2076,4311,2073xe" filled="true" fillcolor="#000000" stroked="false">
              <v:path arrowok="t"/>
              <v:fill type="solid"/>
            </v:shape>
            <v:shape style="position:absolute;left:4365;top:2073;width:100;height:163" coordorigin="4365,2073" coordsize="100,163" path="m4369,2199l4368,2211,4372,2220,4381,2226,4388,2232,4400,2236,4425,2236,4435,2233,4450,2224,4454,2220,4406,2220,4398,2217,4390,2211,4388,2207,4387,2201,4369,2199xm4464,2174l4445,2174,4445,2195,4444,2199,4442,2205,4439,2211,4434,2214,4429,2217,4422,2220,4454,2220,4455,2218,4460,2211,4463,2204,4464,2191,4464,2174xm4428,2073l4404,2073,4396,2075,4388,2081,4381,2085,4375,2092,4366,2110,4365,2120,4365,2132,4366,2144,4368,2154,4372,2164,4378,2173,4385,2183,4398,2189,4426,2189,4436,2185,4445,2174,4464,2174,4464,2173,4406,2173,4398,2170,4387,2155,4385,2145,4385,2116,4387,2106,4400,2092,4407,2088,4446,2088,4438,2078,4428,2073xm4446,2088l4423,2088,4432,2092,4438,2100,4444,2106,4447,2117,4447,2145,4444,2155,4432,2170,4425,2173,4464,2173,4464,2090,4447,2090,4446,2088xm4464,2075l4447,2075,4447,2090,4464,2090,4464,2075xe" filled="true" fillcolor="#000000" stroked="false">
              <v:path arrowok="t"/>
              <v:fill type="solid"/>
            </v:shape>
            <v:shape style="position:absolute;left:4570;top:2029;width:450;height:163" type="#_x0000_t75" stroked="false">
              <v:imagedata r:id="rId1676" o:title=""/>
            </v:shape>
            <v:shape style="position:absolute;left:3019;top:2321;width:597;height:206" type="#_x0000_t75" stroked="false">
              <v:imagedata r:id="rId1677" o:title=""/>
            </v:shape>
            <v:shape style="position:absolute;left:3718;top:2371;width:104;height:66" coordorigin="3718,2371" coordsize="104,66" path="m3822,2371l3718,2371,3718,2388,3822,2388,3822,2371xm3822,2418l3718,2418,3718,2437,3822,2437,3822,2418xe" filled="true" fillcolor="#000000" stroked="false">
              <v:path arrowok="t"/>
              <v:fill type="solid"/>
            </v:shape>
            <v:shape style="position:absolute;left:3929;top:2365;width:221;height:119" type="#_x0000_t75" stroked="false">
              <v:imagedata r:id="rId1678" o:title=""/>
            </v:shape>
            <v:shape style="position:absolute;left:4254;top:2324;width:341;height:201" type="#_x0000_t75" stroked="false">
              <v:imagedata r:id="rId1679" o:title=""/>
            </v:shape>
            <v:shape style="position:absolute;left:4618;top:2314;width:190;height:176" type="#_x0000_t75" stroked="false">
              <v:imagedata r:id="rId1680" o:title=""/>
            </v:shape>
            <v:shape style="position:absolute;left:4906;top:2321;width:390;height:206" type="#_x0000_t75" stroked="false">
              <v:imagedata r:id="rId1681" o:title=""/>
            </v:shape>
            <v:line style="position:absolute" from="1047,3123" to="7088,3123" stroked="true" strokeweight=".951939pt" strokecolor="#000000"/>
            <v:shape style="position:absolute;left:7088;top:3052;width:159;height:141" type="#_x0000_t75" stroked="false">
              <v:imagedata r:id="rId1682" o:title=""/>
            </v:shape>
            <v:shape style="position:absolute;left:3009;top:2896;width:120;height:159" coordorigin="3009,2896" coordsize="120,159" path="m3079,2896l3009,2896,3009,3055,3031,3055,3031,2990,3071,2990,3086,2989,3099,2987,3109,2982,3117,2976,3121,2971,3031,2971,3031,2916,3122,2916,3122,2914,3117,2910,3112,2905,3107,2902,3101,2899,3093,2898,3088,2898,3079,2896xm3122,2916l3087,2916,3090,2917,3095,2918,3100,2921,3103,2926,3107,2932,3109,2936,3109,2952,3106,2959,3100,2964,3094,2970,3085,2971,3121,2971,3125,2967,3129,2957,3129,2935,3128,2927,3125,2921,3122,2916xe" filled="true" fillcolor="#000000" stroked="false">
              <v:path arrowok="t"/>
              <v:fill type="solid"/>
            </v:shape>
            <v:shape style="position:absolute;left:3153;top:2937;width:63;height:118" coordorigin="3153,2937" coordsize="63,118" path="m3170,2940l3153,2940,3153,3055,3172,3055,3172,2986,3173,2978,3176,2973,3179,2964,3183,2961,3186,2959,3191,2958,3170,2958,3170,2940xm3201,2937l3191,2937,3186,2939,3183,2942,3179,2945,3174,2949,3170,2958,3199,2958,3204,2959,3208,2962,3215,2943,3201,2937xe" filled="true" fillcolor="#000000" stroked="false">
              <v:path arrowok="t"/>
              <v:fill type="solid"/>
            </v:shape>
            <v:shape style="position:absolute;left:3218;top:2937;width:107;height:119" coordorigin="3218,2937" coordsize="107,119" path="m3272,2937l3258,2937,3246,2942,3236,2951,3228,2959,3223,2970,3219,2982,3218,2998,3219,3011,3222,3023,3227,3033,3233,3041,3241,3048,3250,3053,3261,3055,3272,3056,3283,3056,3291,3055,3299,3050,3308,3044,3311,3041,3262,3041,3255,3037,3248,3030,3242,3022,3239,3012,3239,2982,3242,2971,3248,2964,3255,2957,3262,2954,3310,2954,3302,2947,3293,2942,3283,2939,3272,2937xm3310,2954l3281,2954,3290,2957,3302,2971,3306,2982,3306,3012,3302,3022,3290,3037,3281,3041,3311,3041,3315,3039,3324,3021,3325,3012,3325,2996,3324,2983,3322,2972,3317,2962,3310,2954xe" filled="true" fillcolor="#000000" stroked="false">
              <v:path arrowok="t"/>
              <v:fill type="solid"/>
            </v:shape>
            <v:shape style="position:absolute;left:3335;top:2940;width:106;height:115" coordorigin="3335,2940" coordsize="106,115" path="m3356,2940l3335,2940,3379,3055,3397,3055,3406,3031,3388,3031,3385,3024,3384,3015,3381,3008,3356,2940xm3441,2940l3420,2940,3395,3009,3392,3018,3389,3025,3388,3031,3406,3031,3441,2940xe" filled="true" fillcolor="#000000" stroked="false">
              <v:path arrowok="t"/>
              <v:fill type="solid"/>
            </v:shape>
            <v:line style="position:absolute" from="3457,2907" to="3476,2907" stroked="true" strokeweight="1.098392pt" strokecolor="#000000"/>
            <v:line style="position:absolute" from="3466,2940" to="3466,3055" stroked="true" strokeweight=".950531pt" strokecolor="#000000"/>
            <v:shape style="position:absolute;left:3498;top:2937;width:96;height:119" coordorigin="3498,2937" coordsize="96,119" path="m3517,3017l3498,3019,3499,3033,3505,3041,3520,3053,3531,3056,3555,3056,3563,3055,3571,3052,3577,3049,3582,3044,3585,3041,3537,3041,3531,3039,3525,3034,3521,3031,3518,3025,3517,3017xm3552,2937l3537,2937,3525,2940,3517,2943,3514,2945,3509,2948,3503,2957,3501,2965,3501,2976,3502,2981,3508,2990,3512,2995,3517,2996,3522,2999,3533,3002,3547,3006,3558,3008,3566,3012,3571,3015,3572,3018,3572,3028,3571,3031,3566,3036,3562,3039,3555,3041,3585,3041,3587,3039,3593,3027,3593,3014,3591,3008,3588,3005,3584,2999,3575,2993,3569,2992,3561,2989,3546,2984,3537,2983,3531,2981,3530,2980,3525,2978,3520,2973,3520,2964,3521,2961,3525,2958,3528,2955,3536,2954,3582,2954,3578,2948,3566,2942,3559,2939,3552,2937xm3582,2954l3552,2954,3558,2955,3562,2958,3568,2967,3569,2973,3588,2970,3587,2962,3584,2957,3582,2954xe" filled="true" fillcolor="#000000" stroked="false">
              <v:path arrowok="t"/>
              <v:fill type="solid"/>
            </v:shape>
            <v:line style="position:absolute" from="3615,2907" to="3634,2907" stroked="true" strokeweight="1.098392pt" strokecolor="#000000"/>
            <v:line style="position:absolute" from="3624,2940" to="3624,3055" stroked="true" strokeweight=".950531pt" strokecolor="#000000"/>
            <v:shape style="position:absolute;left:3656;top:2937;width:107;height:119" coordorigin="3656,2937" coordsize="107,119" path="m3710,2937l3695,2937,3683,2942,3673,2951,3665,2959,3660,2970,3657,2982,3656,2998,3657,3011,3660,3023,3664,3033,3670,3041,3678,3048,3688,3053,3698,3055,3710,3056,3718,3056,3729,3055,3736,3050,3745,3044,3748,3041,3699,3041,3692,3037,3685,3030,3679,3022,3676,3012,3676,2982,3679,2971,3685,2964,3692,2957,3699,2954,3748,2954,3739,2947,3730,2942,3720,2939,3710,2937xm3748,2954l3718,2954,3727,2957,3739,2971,3743,2982,3743,3012,3739,3022,3727,3037,3718,3041,3748,3041,3751,3039,3755,3030,3761,3021,3762,3012,3762,2996,3761,2983,3759,2972,3754,2962,3748,2954xe" filled="true" fillcolor="#000000" stroked="false">
              <v:path arrowok="t"/>
              <v:fill type="solid"/>
            </v:shape>
            <v:shape style="position:absolute;left:3784;top:2937;width:94;height:118" coordorigin="3784,2937" coordsize="94,118" path="m3802,2940l3784,2940,3784,3055,3805,3055,3805,2977,3808,2967,3813,2962,3819,2957,3802,2957,3802,2940xm3872,2954l3840,2954,3844,2955,3847,2958,3852,2961,3854,2964,3856,2967,3857,2971,3857,3055,3878,3055,3878,2976,3876,2968,3876,2965,3875,2959,3873,2955,3872,2954xm3846,2937l3838,2937,3827,2939,3817,2942,3809,2948,3802,2957,3819,2957,3827,2954,3872,2954,3871,2951,3863,2943,3857,2942,3852,2939,3846,2937xe" filled="true" fillcolor="#000000" stroked="false">
              <v:path arrowok="t"/>
              <v:fill type="solid"/>
            </v:shape>
            <v:line style="position:absolute" from="3906,2907" to="3926,2907" stroked="true" strokeweight="1.098392pt" strokecolor="#000000"/>
            <v:line style="position:absolute" from="3916,2940" to="3916,3055" stroked="true" strokeweight="1.023648pt" strokecolor="#000000"/>
            <v:shape style="position:absolute;left:3955;top:2937;width:93;height:118" coordorigin="3955,2937" coordsize="93,118" path="m3973,2940l3955,2940,3955,3055,3974,3055,3974,2977,3977,2967,3983,2962,3989,2957,3973,2957,3973,2940xm4042,2954l4009,2954,4014,2955,4018,2958,4024,2964,4026,2967,4027,2971,4028,2977,4028,3055,4047,3055,4047,2968,4046,2965,4045,2959,4043,2955,4042,2954xm4015,2937l3992,2937,3980,2943,3973,2957,3989,2957,3996,2954,4042,2954,4040,2951,4033,2943,4027,2942,4021,2939,4015,2937xe" filled="true" fillcolor="#000000" stroked="false">
              <v:path arrowok="t"/>
              <v:fill type="solid"/>
            </v:shape>
            <v:shape style="position:absolute;left:4069;top:2937;width:100;height:163" coordorigin="4069,2937" coordsize="100,163" path="m4072,3063l4072,3075,4077,3085,4084,3091,4093,3097,4105,3100,4129,3100,4138,3099,4147,3094,4154,3090,4160,3084,4109,3084,4103,3082,4094,3077,4093,3072,4091,3066,4072,3063xm4169,2940l4151,2940,4151,2954,4128,2954,4135,2957,4143,2964,4148,2971,4151,2981,4151,3011,4148,3021,4143,3028,4137,3034,4129,3039,4150,3039,4150,3061,4148,3063,4147,3071,4138,3080,4134,3082,4126,3084,4160,3084,4163,3077,4167,3069,4169,3056,4169,2940xm4132,2937l4107,2937,4099,2940,4091,2945,4084,2951,4078,2957,4075,2967,4071,2976,4069,2986,4069,2996,4070,3008,4073,3018,4076,3028,4081,3037,4088,3045,4097,3050,4107,3054,4118,3055,4131,3055,4141,3049,4150,3039,4110,3039,4103,3034,4097,3028,4091,3021,4088,3011,4088,2981,4091,2971,4097,2964,4105,2957,4112,2954,4151,2954,4143,2943,4132,2937xe" filled="true" fillcolor="#000000" stroked="false">
              <v:path arrowok="t"/>
              <v:fill type="solid"/>
            </v:shape>
            <v:shape style="position:absolute;left:4281;top:2896;width:363;height:160" type="#_x0000_t75" stroked="false">
              <v:imagedata r:id="rId1683" o:title=""/>
            </v:shape>
            <v:shape style="position:absolute;left:4668;top:2887;width:190;height:178" type="#_x0000_t75" stroked="false">
              <v:imagedata r:id="rId1684" o:title=""/>
            </v:shape>
            <v:shape style="position:absolute;left:4957;top:2896;width:358;height:204" type="#_x0000_t75" stroked="false">
              <v:imagedata r:id="rId1685" o:title=""/>
            </v:shape>
            <v:line style="position:absolute" from="7265,3642" to="1222,3642" stroked="true" strokeweight=".951939pt" strokecolor="#000000"/>
            <v:shape style="position:absolute;left:1062;top:3572;width:159;height:141" type="#_x0000_t75" stroked="false">
              <v:imagedata r:id="rId1686" o:title=""/>
            </v:shape>
            <v:shape style="position:absolute;left:3009;top:3416;width:120;height:157" coordorigin="3009,3416" coordsize="120,157" path="m3088,3416l3009,3416,3009,3573,3031,3573,3031,3509,3071,3509,3086,3508,3099,3505,3109,3501,3117,3495,3121,3491,3031,3491,3031,3434,3122,3434,3117,3428,3112,3425,3107,3421,3101,3419,3093,3418,3088,3416xm3122,3434l3081,3434,3087,3435,3090,3435,3095,3437,3100,3440,3103,3446,3107,3450,3109,3456,3109,3471,3106,3478,3100,3482,3094,3488,3085,3491,3121,3491,3125,3487,3129,3475,3129,3453,3128,3446,3122,3434xe" filled="true" fillcolor="#000000" stroked="false">
              <v:path arrowok="t"/>
              <v:fill type="solid"/>
            </v:shape>
            <v:shape style="position:absolute;left:3153;top:3457;width:63;height:116" coordorigin="3153,3457" coordsize="63,116" path="m3170,3459l3153,3459,3153,3573,3172,3573,3172,3506,3173,3498,3176,3491,3179,3482,3183,3481,3186,3478,3191,3476,3170,3476,3170,3459xm3201,3457l3186,3457,3183,3460,3179,3463,3174,3469,3170,3476,3199,3476,3204,3478,3208,3481,3215,3463,3208,3459,3201,3457xe" filled="true" fillcolor="#000000" stroked="false">
              <v:path arrowok="t"/>
              <v:fill type="solid"/>
            </v:shape>
            <v:shape style="position:absolute;left:3218;top:3457;width:107;height:119" coordorigin="3218,3457" coordsize="107,119" path="m3272,3457l3258,3457,3246,3460,3236,3469,3228,3478,3223,3489,3219,3501,3218,3516,3219,3529,3222,3541,3227,3551,3233,3560,3241,3567,3250,3572,3261,3575,3272,3576,3283,3576,3291,3573,3299,3569,3308,3564,3312,3560,3262,3560,3255,3556,3248,3550,3242,3542,3239,3531,3239,3501,3242,3491,3248,3484,3255,3476,3262,3472,3310,3472,3302,3465,3293,3461,3283,3458,3272,3457xm3310,3472l3281,3472,3290,3476,3302,3491,3306,3501,3306,3531,3302,3542,3296,3550,3290,3556,3281,3560,3312,3560,3315,3557,3319,3550,3324,3541,3325,3531,3325,3515,3324,3502,3322,3491,3317,3481,3310,3472xe" filled="true" fillcolor="#000000" stroked="false">
              <v:path arrowok="t"/>
              <v:fill type="solid"/>
            </v:shape>
            <v:shape style="position:absolute;left:3335;top:3459;width:106;height:115" coordorigin="3335,3459" coordsize="106,115" path="m3356,3459l3335,3459,3379,3573,3397,3573,3406,3550,3388,3550,3385,3542,3384,3535,3381,3528,3356,3459xm3441,3459l3420,3459,3395,3529,3389,3544,3388,3550,3406,3550,3441,3459xe" filled="true" fillcolor="#000000" stroked="false">
              <v:path arrowok="t"/>
              <v:fill type="solid"/>
            </v:shape>
            <v:line style="position:absolute" from="3457,3427" to="3476,3427" stroked="true" strokeweight="1.098392pt" strokecolor="#000000"/>
            <v:line style="position:absolute" from="3466,3459" to="3466,3573" stroked="true" strokeweight=".950531pt" strokecolor="#000000"/>
            <v:shape style="position:absolute;left:3498;top:3457;width:96;height:119" coordorigin="3498,3457" coordsize="96,119" path="m3517,3536l3498,3539,3499,3551,3505,3560,3512,3567,3520,3573,3531,3576,3555,3576,3563,3575,3571,3572,3582,3563,3585,3560,3537,3560,3525,3554,3521,3550,3518,3544,3517,3536xm3559,3457l3531,3457,3525,3459,3517,3462,3514,3465,3509,3468,3506,3471,3503,3475,3501,3484,3501,3495,3502,3500,3508,3509,3512,3513,3517,3516,3522,3517,3533,3520,3547,3525,3558,3528,3563,3529,3566,3532,3571,3534,3572,3536,3572,3547,3571,3551,3566,3554,3562,3558,3555,3560,3585,3560,3587,3558,3593,3547,3593,3534,3591,3528,3588,3523,3580,3515,3575,3513,3569,3510,3561,3507,3546,3504,3537,3501,3531,3500,3530,3498,3525,3498,3524,3495,3521,3494,3520,3493,3520,3484,3521,3479,3525,3476,3528,3473,3536,3472,3582,3472,3578,3466,3566,3460,3559,3457xm3582,3472l3552,3472,3558,3473,3565,3481,3568,3485,3569,3491,3588,3488,3587,3481,3584,3475,3582,3472xe" filled="true" fillcolor="#000000" stroked="false">
              <v:path arrowok="t"/>
              <v:fill type="solid"/>
            </v:shape>
            <v:line style="position:absolute" from="3615,3427" to="3634,3427" stroked="true" strokeweight="1.098392pt" strokecolor="#000000"/>
            <v:line style="position:absolute" from="3624,3459" to="3624,3573" stroked="true" strokeweight=".950531pt" strokecolor="#000000"/>
            <v:shape style="position:absolute;left:3656;top:3457;width:107;height:119" coordorigin="3656,3457" coordsize="107,119" path="m3710,3457l3695,3457,3683,3460,3673,3469,3665,3478,3660,3489,3657,3501,3656,3516,3657,3529,3660,3541,3664,3551,3670,3560,3678,3567,3688,3572,3698,3575,3710,3576,3718,3576,3729,3573,3736,3569,3745,3564,3748,3560,3699,3560,3692,3556,3685,3550,3679,3542,3676,3531,3676,3501,3679,3491,3685,3484,3692,3476,3699,3472,3748,3472,3739,3465,3730,3461,3720,3458,3710,3457xm3748,3472l3718,3472,3727,3476,3739,3491,3743,3501,3743,3531,3739,3542,3733,3550,3727,3556,3718,3560,3748,3560,3751,3557,3755,3550,3761,3541,3762,3531,3762,3515,3761,3502,3759,3491,3754,3481,3748,3472xe" filled="true" fillcolor="#000000" stroked="false">
              <v:path arrowok="t"/>
              <v:fill type="solid"/>
            </v:shape>
            <v:shape style="position:absolute;left:3784;top:3457;width:94;height:116" coordorigin="3784,3457" coordsize="94,116" path="m3802,3459l3784,3459,3784,3573,3805,3573,3805,3495,3808,3487,3813,3481,3819,3476,3823,3475,3802,3475,3802,3459xm3873,3473l3840,3473,3844,3475,3847,3476,3852,3479,3854,3482,3856,3487,3857,3490,3857,3573,3878,3573,3878,3494,3876,3488,3876,3484,3875,3478,3873,3473xm3852,3457l3838,3457,3827,3458,3817,3462,3809,3467,3802,3475,3823,3475,3827,3473,3873,3473,3871,3471,3868,3466,3863,3463,3852,3457xe" filled="true" fillcolor="#000000" stroked="false">
              <v:path arrowok="t"/>
              <v:fill type="solid"/>
            </v:shape>
            <v:line style="position:absolute" from="3906,3427" to="3926,3427" stroked="true" strokeweight="1.098392pt" strokecolor="#000000"/>
            <v:line style="position:absolute" from="3916,3459" to="3916,3573" stroked="true" strokeweight="1.023648pt" strokecolor="#000000"/>
            <v:shape style="position:absolute;left:3955;top:3457;width:93;height:116" coordorigin="3955,3457" coordsize="93,116" path="m3973,3459l3955,3459,3955,3573,3974,3573,3974,3495,3977,3487,3983,3481,3989,3476,3993,3475,3973,3475,3973,3459xm4043,3473l4009,3473,4018,3476,4024,3482,4026,3487,4027,3490,4028,3495,4028,3573,4047,3573,4047,3488,4046,3484,4045,3478,4043,3473xm4021,3457l3992,3457,3980,3463,3973,3475,3993,3475,3996,3473,4043,3473,4040,3471,4037,3466,4033,3463,4021,3457xe" filled="true" fillcolor="#000000" stroked="false">
              <v:path arrowok="t"/>
              <v:fill type="solid"/>
            </v:shape>
            <v:shape style="position:absolute;left:4069;top:3457;width:100;height:162" coordorigin="4069,3457" coordsize="100,162" path="m4072,3582l4072,3595,4077,3604,4084,3610,4093,3616,4105,3618,4129,3618,4138,3617,4147,3613,4154,3608,4159,3604,4109,3604,4103,3601,4094,3595,4093,3591,4091,3585,4072,3582xm4169,3558l4150,3558,4150,3579,4148,3583,4147,3589,4138,3598,4134,3601,4126,3604,4159,3604,4160,3602,4163,3595,4167,3588,4169,3575,4169,3558xm4132,3457l4107,3457,4099,3459,4091,3465,4084,3469,4078,3476,4075,3485,4071,3494,4069,3504,4069,3516,4070,3527,4073,3537,4076,3547,4081,3556,4088,3563,4097,3569,4107,3572,4118,3573,4131,3573,4141,3569,4150,3558,4169,3558,4169,3557,4110,3557,4103,3554,4091,3539,4088,3529,4088,3500,4091,3490,4097,3482,4105,3476,4112,3472,4151,3472,4143,3462,4132,3457xm4169,3459l4151,3459,4151,3472,4128,3472,4135,3476,4143,3482,4148,3490,4151,3501,4151,3529,4148,3539,4137,3554,4129,3557,4169,3557,4169,3459xe" filled="true" fillcolor="#000000" stroked="false">
              <v:path arrowok="t"/>
              <v:fill type="solid"/>
            </v:shape>
            <v:shape style="position:absolute;left:4281;top:3416;width:363;height:160" type="#_x0000_t75" stroked="false">
              <v:imagedata r:id="rId1687" o:title=""/>
            </v:shape>
            <v:shape style="position:absolute;left:4668;top:3407;width:190;height:176" type="#_x0000_t75" stroked="false">
              <v:imagedata r:id="rId1688" o:title=""/>
            </v:shape>
            <v:shape style="position:absolute;left:4957;top:3416;width:358;height:202" type="#_x0000_t75" stroked="false">
              <v:imagedata r:id="rId1689" o:title=""/>
            </v:shape>
          </v:group>
        </w:pict>
      </w:r>
      <w:r>
        <w:rPr/>
      </w:r>
    </w:p>
    <w:p>
      <w:pPr>
        <w:pStyle w:val="BodyText"/>
        <w:spacing w:before="1"/>
        <w:ind w:left="0"/>
        <w:rPr>
          <w:sz w:val="9"/>
        </w:rPr>
      </w:pPr>
    </w:p>
    <w:p>
      <w:pPr>
        <w:spacing w:before="74"/>
        <w:ind w:left="1080" w:right="163" w:firstLine="0"/>
        <w:jc w:val="left"/>
        <w:rPr>
          <w:i/>
          <w:sz w:val="20"/>
        </w:rPr>
      </w:pPr>
      <w:bookmarkStart w:name="_bookmark445" w:id="1345"/>
      <w:bookmarkEnd w:id="1345"/>
      <w:r>
        <w:rPr/>
      </w:r>
      <w:r>
        <w:rPr>
          <w:i/>
          <w:color w:val="424242"/>
          <w:sz w:val="20"/>
        </w:rPr>
        <w:t>Figure 5.14: Public key exchange when unprovisioned device public key is unknown</w:t>
      </w:r>
    </w:p>
    <w:p>
      <w:pPr>
        <w:pStyle w:val="BodyText"/>
        <w:spacing w:before="2"/>
        <w:ind w:left="0"/>
        <w:rPr>
          <w:i/>
          <w:sz w:val="17"/>
        </w:rPr>
      </w:pPr>
    </w:p>
    <w:p>
      <w:pPr>
        <w:pStyle w:val="BodyText"/>
        <w:spacing w:line="276" w:lineRule="auto"/>
        <w:ind w:right="199"/>
      </w:pPr>
      <w:r>
        <w:rPr/>
        <w:t>Otherwise, if the public key is available via an OOB mechanism, then an ephemeral public key shall be transmitted from the Provisioner to the device, and a static public key shall be read from the device using the appropriate OOB technology.</w:t>
      </w:r>
    </w:p>
    <w:p>
      <w:pPr>
        <w:pStyle w:val="BodyText"/>
        <w:spacing w:before="5"/>
        <w:ind w:left="0"/>
        <w:rPr>
          <w:sz w:val="17"/>
        </w:rPr>
      </w:pPr>
    </w:p>
    <w:p>
      <w:pPr>
        <w:pStyle w:val="BodyText"/>
        <w:spacing w:line="276" w:lineRule="auto"/>
        <w:ind w:right="521"/>
      </w:pPr>
      <w:r>
        <w:rPr/>
        <w:t>The message sequence for public key exchange when the unprovisioned device public key is OOB is illustrated by </w:t>
      </w:r>
      <w:hyperlink w:history="true" w:anchor="_bookmark446">
        <w:r>
          <w:rPr>
            <w:color w:val="0082FB"/>
          </w:rPr>
          <w:t>Figure 5.15</w:t>
        </w:r>
      </w:hyperlink>
      <w:r>
        <w:rPr>
          <w:color w:val="0082FB"/>
        </w:rPr>
        <w:t> </w:t>
      </w:r>
      <w:r>
        <w:rPr/>
        <w:t>below.</w:t>
      </w:r>
    </w:p>
    <w:p>
      <w:pPr>
        <w:pStyle w:val="BodyText"/>
        <w:spacing w:before="2"/>
        <w:ind w:left="0"/>
        <w:rPr>
          <w:sz w:val="16"/>
        </w:rPr>
      </w:pPr>
      <w:r>
        <w:rPr/>
        <w:pict>
          <v:group style="position:absolute;margin-left:72.833244pt;margin-top:11.285668pt;width:392.05pt;height:260.45pt;mso-position-horizontal-relative:page;mso-position-vertical-relative:paragraph;z-index:10936;mso-wrap-distance-left:0;mso-wrap-distance-right:0" coordorigin="1457,226" coordsize="7841,5209">
            <v:shape style="position:absolute;left:1525;top:294;width:1949;height:651" coordorigin="1525,294" coordsize="1949,651" path="m3409,294l1589,294,1564,299,1544,313,1530,333,1525,359,1525,879,1530,904,1544,925,1564,939,1589,944,3409,944,3434,939,3454,925,3468,904,3473,879,3473,359,3468,333,3454,313,3434,299,3409,294xe" filled="true" fillcolor="#7e7e7e" stroked="false">
              <v:path arrowok="t"/>
              <v:fill type="solid"/>
            </v:shape>
            <v:shape style="position:absolute;left:1466;top:235;width:1949;height:651" coordorigin="1466,235" coordsize="1949,651" path="m3349,235l1530,235,1505,240,1485,254,1471,274,1466,299,1466,820,1471,845,1485,866,1505,880,1530,885,3349,885,3375,880,3395,866,3409,845,3414,820,3414,299,3409,274,3395,254,3375,240,3349,235xe" filled="true" fillcolor="#e2e2e2" stroked="false">
              <v:path arrowok="t"/>
              <v:fill type="solid"/>
            </v:shape>
            <v:shape style="position:absolute;left:1466;top:235;width:1949;height:651" coordorigin="1466,235" coordsize="1949,651" path="m3349,235l1530,235,1505,240,1485,254,1471,274,1466,299,1466,820,1471,845,1485,866,1505,880,1530,885,3349,885,3375,880,3395,866,3409,845,3414,820,3414,299,3409,274,3395,254,3375,240,3349,235xe" filled="false" stroked="true" strokeweight=".895022pt" strokecolor="#000000">
              <v:path arrowok="t"/>
            </v:shape>
            <v:shape style="position:absolute;left:1886;top:476;width:126;height:166" coordorigin="1886,476" coordsize="126,166" path="m1959,476l1886,476,1886,641,1908,641,1908,573,1951,573,1966,573,1980,570,1991,566,1999,560,2004,554,1908,554,1908,495,2003,495,1999,489,1988,481,1981,478,1973,477,1968,477,1959,476xm2003,495l1959,495,1966,496,1970,496,1981,502,1984,506,1988,512,1990,517,1990,534,1987,542,1981,546,1974,551,1965,554,2004,554,2007,550,2012,538,2012,516,2010,507,2007,502,2003,495xe" filled="true" fillcolor="#000000" stroked="false">
              <v:path arrowok="t"/>
              <v:fill type="solid"/>
            </v:shape>
            <v:shape style="position:absolute;left:2036;top:518;width:65;height:123" coordorigin="2036,518" coordsize="65,123" path="m2054,521l2036,521,2036,641,2057,641,2057,562,2061,550,2064,546,2067,543,2071,540,2075,539,2054,539,2054,521xm2087,518l2075,518,2071,520,2067,523,2058,531,2054,539,2084,539,2089,540,2094,545,2101,525,2094,521,2087,518xe" filled="true" fillcolor="#000000" stroked="false">
              <v:path arrowok="t"/>
              <v:fill type="solid"/>
            </v:shape>
            <v:shape style="position:absolute;left:2105;top:518;width:112;height:126" coordorigin="2105,518" coordsize="112,126" path="m2160,518l2146,518,2134,523,2123,532,2115,541,2109,552,2106,565,2105,580,2106,594,2106,596,2109,607,2114,618,2120,627,2128,634,2138,640,2148,643,2160,644,2171,644,2181,641,2189,635,2199,631,2204,626,2150,626,2142,623,2135,615,2128,608,2126,596,2126,565,2128,554,2135,547,2142,539,2150,535,2200,535,2192,528,2183,523,2172,519,2160,518xm2200,535l2171,535,2179,539,2185,547,2192,554,2196,565,2196,596,2192,608,2185,615,2179,623,2171,626,2204,626,2205,624,2210,615,2214,607,2216,595,2216,579,2215,566,2212,554,2207,544,2200,535xe" filled="true" fillcolor="#000000" stroked="false">
              <v:path arrowok="t"/>
              <v:fill type="solid"/>
            </v:shape>
            <v:shape style="position:absolute;left:2227;top:521;width:109;height:120" coordorigin="2227,521" coordsize="109,120" path="m2248,521l2227,521,2273,641,2291,641,2300,616,2281,616,2280,608,2277,601,2274,593,2248,521xm2336,521l2315,521,2289,594,2284,611,2281,616,2300,616,2336,521xe" filled="true" fillcolor="#000000" stroked="false">
              <v:path arrowok="t"/>
              <v:fill type="solid"/>
            </v:shape>
            <v:line style="position:absolute" from="2354,487" to="2373,487" stroked="true" strokeweight="1.170596pt" strokecolor="#000000"/>
            <v:line style="position:absolute" from="2364,521" to="2364,641" stroked="true" strokeweight=".96252pt" strokecolor="#000000"/>
            <v:shape style="position:absolute;left:2397;top:518;width:98;height:126" coordorigin="2397,518" coordsize="98,126" path="m2416,601l2397,605,2398,618,2403,627,2412,634,2420,640,2431,644,2457,644,2465,641,2479,635,2485,630,2488,626,2438,626,2431,624,2420,616,2417,609,2416,601xm2453,518l2436,518,2420,523,2416,525,2413,527,2409,529,2405,534,2403,538,2401,543,2399,547,2399,558,2401,564,2403,569,2406,573,2412,578,2423,583,2432,586,2447,590,2458,593,2465,596,2468,597,2472,600,2475,602,2475,612,2472,618,2468,622,2463,624,2456,626,2488,626,2493,619,2494,612,2494,598,2493,593,2490,589,2486,583,2482,580,2471,575,2461,572,2447,568,2431,564,2430,562,2425,561,2423,560,2421,557,2420,556,2419,553,2419,546,2421,543,2425,540,2430,536,2435,535,2484,535,2483,534,2480,529,2475,525,2461,520,2453,518xm2484,535l2453,535,2458,538,2463,540,2467,545,2469,549,2471,554,2490,553,2489,545,2487,539,2484,535xe" filled="true" fillcolor="#000000" stroked="false">
              <v:path arrowok="t"/>
              <v:fill type="solid"/>
            </v:shape>
            <v:line style="position:absolute" from="2519,487" to="2538,487" stroked="true" strokeweight="1.170596pt" strokecolor="#000000"/>
            <v:line style="position:absolute" from="2529,521" to="2529,641" stroked="true" strokeweight=".96252pt" strokecolor="#000000"/>
            <v:shape style="position:absolute;left:2562;top:518;width:112;height:126" coordorigin="2562,518" coordsize="112,126" path="m2618,518l2603,518,2590,523,2581,532,2572,541,2566,552,2563,565,2562,580,2563,594,2563,596,2566,607,2570,618,2577,627,2585,634,2595,640,2606,643,2618,644,2628,644,2637,641,2645,635,2655,631,2661,626,2607,626,2599,623,2592,615,2585,608,2582,596,2582,565,2585,554,2592,547,2599,539,2607,535,2658,535,2649,528,2639,523,2629,519,2618,518xm2658,535l2628,535,2636,539,2643,547,2648,554,2652,565,2652,596,2648,608,2643,615,2636,623,2628,626,2661,626,2662,624,2666,615,2670,607,2673,595,2673,579,2672,566,2669,554,2664,544,2658,535xe" filled="true" fillcolor="#000000" stroked="false">
              <v:path arrowok="t"/>
              <v:fill type="solid"/>
            </v:shape>
            <v:shape style="position:absolute;left:2696;top:518;width:97;height:123" coordorigin="2696,518" coordsize="97,123" path="m2714,521l2696,521,2696,641,2716,641,2716,560,2720,550,2725,545,2732,539,2736,538,2714,538,2714,521xm2788,536l2753,536,2758,538,2762,540,2766,542,2769,546,2772,554,2773,560,2773,641,2793,641,2793,551,2791,547,2788,536xm2760,518l2751,518,2740,520,2730,523,2721,529,2714,538,2736,538,2739,536,2788,536,2783,528,2772,523,2765,520,2760,518xe" filled="true" fillcolor="#000000" stroked="false">
              <v:path arrowok="t"/>
              <v:fill type="solid"/>
            </v:shape>
            <v:shape style="position:absolute;left:2816;top:518;width:110;height:126" coordorigin="2816,518" coordsize="110,126" path="m2872,518l2860,519,2850,523,2840,528,2831,535,2825,544,2820,555,2817,568,2816,582,2817,595,2820,608,2825,618,2831,627,2840,634,2850,640,2861,643,2874,644,2887,644,2898,640,2907,633,2916,626,2863,626,2854,623,2848,616,2842,609,2838,600,2838,586,2926,586,2926,580,2925,569,2838,569,2839,560,2842,551,2854,539,2863,535,2911,535,2903,528,2894,523,2883,519,2872,518xm2904,602l2901,611,2897,618,2892,620,2887,624,2881,626,2916,626,2922,616,2926,605,2904,602xm2911,535l2882,535,2890,539,2897,547,2901,551,2904,560,2905,569,2925,569,2925,567,2922,555,2917,544,2911,535xe" filled="true" fillcolor="#000000" stroked="false">
              <v:path arrowok="t"/>
              <v:fill type="solid"/>
            </v:shape>
            <v:shape style="position:absolute;left:2951;top:518;width:64;height:123" coordorigin="2951,518" coordsize="64,123" path="m2969,521l2951,521,2951,641,2970,641,2970,569,2971,562,2973,554,2974,550,2977,546,2985,540,2988,539,2969,539,2969,521xm3000,518l2989,518,2985,520,2977,525,2973,531,2969,539,2997,539,3003,540,3007,545,3014,525,3007,521,3000,518xe" filled="true" fillcolor="#000000" stroked="false">
              <v:path arrowok="t"/>
              <v:fill type="solid"/>
            </v:shape>
            <v:line style="position:absolute" from="2441,885" to="2441,5426" stroked="true" strokeweight=".893768pt" strokecolor="#000000"/>
            <v:shape style="position:absolute;left:7371;top:294;width:1926;height:651" coordorigin="7371,294" coordsize="1926,651" path="m9255,294l7436,294,7411,299,7390,313,7376,333,7371,359,7371,879,7376,904,7390,925,7411,939,7436,944,9255,944,9280,939,9297,928,9297,310,9280,299,9255,294xe" filled="true" fillcolor="#7e7e7e" stroked="false">
              <v:path arrowok="t"/>
              <v:fill type="solid"/>
            </v:shape>
            <v:shape style="position:absolute;left:7312;top:235;width:1949;height:651" coordorigin="7312,235" coordsize="1949,651" path="m9196,235l7377,235,7352,240,7331,254,7317,274,7312,299,7312,820,7317,845,7331,866,7352,880,7377,885,9196,885,9221,880,9242,866,9256,845,9261,820,9261,299,9256,274,9242,254,9221,240,9196,235xe" filled="true" fillcolor="#e2e2e2" stroked="false">
              <v:path arrowok="t"/>
              <v:fill type="solid"/>
            </v:shape>
            <v:shape style="position:absolute;left:7312;top:235;width:1949;height:651" coordorigin="7312,235" coordsize="1949,651" path="m9196,235l7377,235,7352,240,7331,254,7317,274,7312,299,7312,820,7317,845,7331,866,7352,880,7377,885,9196,885,9221,880,9242,866,9256,845,9261,820,9261,299,9256,274,9242,254,9221,240,9196,235xe" filled="false" stroked="true" strokeweight=".895022pt" strokecolor="#000000">
              <v:path arrowok="t"/>
            </v:shape>
            <v:shape style="position:absolute;left:7689;top:476;width:437;height:168" type="#_x0000_t75" stroked="false">
              <v:imagedata r:id="rId1690" o:title=""/>
            </v:shape>
            <v:shape style="position:absolute;left:8221;top:476;width:671;height:176" type="#_x0000_t75" stroked="false">
              <v:imagedata r:id="rId1691" o:title=""/>
            </v:shape>
            <v:line style="position:absolute" from="8287,885" to="8287,5426" stroked="true" strokeweight=".893768pt" strokecolor="#000000"/>
            <v:shape style="position:absolute;left:1466;top:1211;width:7796;height:651" coordorigin="1466,1211" coordsize="7796,651" path="m9131,1211l1595,1211,1545,1221,1503,1249,1476,1290,1466,1341,1466,1730,1476,1782,1503,1823,1545,1851,1595,1861,9131,1861,9182,1851,9223,1823,9251,1782,9261,1730,9261,1341,9251,1290,9223,1249,9182,1221,9131,1211xe" filled="true" fillcolor="#efefef" stroked="false">
              <v:path arrowok="t"/>
              <v:fill type="solid"/>
            </v:shape>
            <v:shape style="position:absolute;left:1466;top:1211;width:7796;height:651" coordorigin="1466,1211" coordsize="7796,651" path="m9131,1211l1595,1211,1545,1221,1503,1249,1476,1290,1466,1341,1466,1730,1476,1782,1503,1823,1545,1851,1595,1861,9131,1861,9182,1851,9223,1823,9251,1782,9261,1730,9261,1341,9251,1290,9223,1249,9182,1221,9131,1211xe" filled="false" stroked="true" strokeweight=".895152pt" strokecolor="#000000">
              <v:path arrowok="t"/>
            </v:shape>
            <v:shape style="position:absolute;left:3726;top:1430;width:292;height:168" type="#_x0000_t75" stroked="false">
              <v:imagedata r:id="rId1692" o:title=""/>
            </v:shape>
            <v:shape style="position:absolute;left:4162;top:1427;width:470;height:171" type="#_x0000_t75" stroked="false">
              <v:imagedata r:id="rId1693" o:title=""/>
            </v:shape>
            <v:shape style="position:absolute;left:4724;top:1474;width:217;height:124" type="#_x0000_t75" stroked="false">
              <v:imagedata r:id="rId1694" o:title=""/>
            </v:shape>
            <v:shape style="position:absolute;left:4955;top:1431;width:285;height:212" type="#_x0000_t75" stroked="false">
              <v:imagedata r:id="rId1695" o:title=""/>
            </v:shape>
            <v:shape style="position:absolute;left:5343;top:1427;width:484;height:171" type="#_x0000_t75" stroked="false">
              <v:imagedata r:id="rId1696" o:title=""/>
            </v:shape>
            <v:shape style="position:absolute;left:5933;top:1431;width:245;height:167" type="#_x0000_t75" stroked="false">
              <v:imagedata r:id="rId1697" o:title=""/>
            </v:shape>
            <v:shape style="position:absolute;left:6210;top:1431;width:103;height:167" type="#_x0000_t75" stroked="false">
              <v:imagedata r:id="rId1698" o:title=""/>
            </v:shape>
            <v:shape style="position:absolute;left:6336;top:1421;width:199;height:185" type="#_x0000_t75" stroked="false">
              <v:imagedata r:id="rId1699" o:title=""/>
            </v:shape>
            <v:shape style="position:absolute;left:6630;top:1431;width:374;height:212" type="#_x0000_t75" stroked="false">
              <v:imagedata r:id="rId1700" o:title=""/>
            </v:shape>
            <v:line style="position:absolute" from="2441,2349" to="8121,2349" stroked="true" strokeweight=".895161pt" strokecolor="#000000"/>
            <v:shape style="position:absolute;left:8121;top:2283;width:150;height:132" type="#_x0000_t75" stroked="false">
              <v:imagedata r:id="rId1701" o:title=""/>
            </v:shape>
            <v:shape style="position:absolute;left:4565;top:2137;width:113;height:148" coordorigin="4565,2137" coordsize="113,148" path="m4638,2137l4565,2137,4565,2284,4584,2284,4584,2223,4621,2223,4636,2223,4649,2220,4658,2216,4665,2211,4669,2207,4584,2207,4584,2153,4669,2153,4665,2148,4661,2145,4656,2141,4650,2139,4643,2138,4638,2137xm4669,2153l4631,2153,4636,2154,4639,2154,4645,2156,4653,2164,4656,2168,4657,2174,4657,2188,4654,2194,4649,2200,4643,2204,4635,2207,4669,2207,4674,2203,4678,2192,4678,2171,4675,2166,4672,2159,4669,2153xe" filled="true" fillcolor="#000000" stroked="false">
              <v:path arrowok="t"/>
              <v:fill type="solid"/>
            </v:shape>
            <v:shape style="position:absolute;left:4698;top:2175;width:60;height:109" coordorigin="4698,2175" coordsize="60,109" path="m4715,2177l4698,2177,4698,2284,4718,2284,4718,2214,4720,2207,4722,2203,4723,2200,4727,2197,4730,2194,4734,2193,4715,2193,4715,2177xm4745,2175l4734,2175,4730,2177,4727,2178,4723,2181,4719,2186,4715,2193,4742,2193,4746,2194,4751,2197,4757,2181,4751,2177,4745,2175xe" filled="true" fillcolor="#000000" stroked="false">
              <v:path arrowok="t"/>
              <v:fill type="solid"/>
            </v:shape>
            <v:shape style="position:absolute;left:4760;top:2175;width:101;height:112" coordorigin="4760,2175" coordsize="101,112" path="m4826,2175l4797,2175,4786,2179,4777,2186,4770,2194,4764,2205,4761,2216,4760,2230,4761,2243,4764,2254,4768,2264,4774,2272,4782,2278,4790,2283,4800,2286,4811,2287,4821,2287,4829,2284,4837,2280,4844,2276,4848,2272,4801,2272,4795,2269,4788,2262,4782,2255,4779,2244,4779,2216,4782,2207,4788,2200,4795,2193,4801,2189,4847,2189,4837,2179,4826,2175xm4847,2189l4819,2189,4828,2193,4833,2200,4840,2207,4843,2216,4843,2244,4840,2255,4833,2262,4828,2269,4819,2272,4848,2272,4851,2269,4855,2262,4859,2254,4860,2244,4861,2229,4860,2217,4857,2206,4853,2197,4847,2189xe" filled="true" fillcolor="#000000" stroked="false">
              <v:path arrowok="t"/>
              <v:fill type="solid"/>
            </v:shape>
            <v:shape style="position:absolute;left:4870;top:2177;width:99;height:108" coordorigin="4870,2177" coordsize="99,108" path="m4889,2177l4870,2177,4911,2284,4928,2284,4936,2262,4920,2262,4918,2255,4913,2241,4889,2177xm4969,2177l4950,2177,4927,2243,4924,2251,4921,2256,4920,2262,4936,2262,4969,2177xe" filled="true" fillcolor="#000000" stroked="false">
              <v:path arrowok="t"/>
              <v:fill type="solid"/>
            </v:shape>
            <v:line style="position:absolute" from="4994,2137" to="4994,2284" stroked="true" strokeweight=".96252pt" strokecolor="#000000"/>
            <v:shape style="position:absolute;left:5023;top:2175;width:90;height:112" coordorigin="5023,2175" coordsize="90,112" path="m5041,2250l5023,2252,5026,2263,5030,2272,5037,2278,5043,2284,5054,2287,5078,2287,5085,2285,5098,2280,5103,2274,5105,2272,5060,2272,5054,2270,5049,2266,5045,2262,5042,2256,5041,2250xm5074,2175l5054,2175,5049,2177,5041,2179,5038,2182,5034,2185,5031,2188,5030,2192,5027,2196,5026,2201,5026,2211,5027,2215,5030,2219,5032,2225,5037,2227,5042,2230,5046,2233,5056,2236,5070,2238,5079,2241,5087,2245,5092,2247,5093,2251,5093,2259,5092,2263,5087,2266,5083,2270,5076,2272,5105,2272,5107,2270,5111,2265,5112,2259,5112,2247,5111,2241,5105,2233,5101,2229,5096,2227,5090,2225,5082,2222,5068,2219,5060,2216,5054,2215,5053,2215,5049,2214,5048,2211,5045,2208,5043,2205,5043,2200,5045,2196,5053,2190,5059,2189,5102,2189,5098,2183,5094,2181,5087,2178,5074,2175xm5102,2189l5074,2189,5079,2190,5083,2194,5087,2197,5089,2201,5090,2207,5108,2204,5107,2197,5104,2192,5102,2189xe" filled="true" fillcolor="#000000" stroked="false">
              <v:path arrowok="t"/>
              <v:fill type="solid"/>
            </v:shape>
            <v:line style="position:absolute" from="5142,2137" to="5142,2284" stroked="true" strokeweight=".893768pt" strokecolor="#000000"/>
            <v:shape style="position:absolute;left:5171;top:2175;width:101;height:112" coordorigin="5171,2175" coordsize="101,112" path="m5237,2175l5208,2175,5197,2179,5188,2186,5181,2194,5175,2205,5172,2216,5171,2230,5172,2243,5175,2254,5179,2264,5185,2272,5193,2278,5202,2283,5211,2286,5222,2287,5232,2287,5240,2284,5248,2280,5255,2276,5259,2272,5213,2272,5206,2269,5199,2262,5193,2255,5191,2244,5191,2216,5193,2207,5199,2200,5206,2193,5213,2189,5258,2189,5248,2179,5237,2175xm5258,2189l5230,2189,5239,2193,5244,2200,5251,2207,5254,2216,5254,2244,5251,2255,5244,2262,5239,2269,5230,2272,5259,2272,5262,2269,5266,2262,5270,2254,5272,2244,5272,2229,5271,2217,5268,2206,5264,2197,5258,2189xe" filled="true" fillcolor="#000000" stroked="false">
              <v:path arrowok="t"/>
              <v:fill type="solid"/>
            </v:shape>
            <v:shape style="position:absolute;left:5292;top:2175;width:88;height:109" coordorigin="5292,2175" coordsize="88,109" path="m5309,2177l5292,2177,5292,2284,5312,2284,5312,2212,5314,2203,5320,2197,5325,2193,5329,2192,5309,2192,5309,2177xm5376,2190l5345,2190,5349,2192,5351,2193,5356,2196,5358,2199,5360,2203,5361,2205,5361,2284,5380,2284,5380,2210,5379,2204,5379,2200,5378,2196,5376,2190xm5350,2175l5328,2175,5317,2181,5309,2192,5329,2192,5332,2190,5376,2190,5373,2188,5371,2183,5367,2181,5361,2178,5350,2175xe" filled="true" fillcolor="#000000" stroked="false">
              <v:path arrowok="t"/>
              <v:fill type="solid"/>
            </v:shape>
            <v:line style="position:absolute" from="5417,2137" to="5417,2284" stroked="true" strokeweight=".893768pt" strokecolor="#000000"/>
            <v:shape style="position:absolute;left:5453;top:2175;width:87;height:109" coordorigin="5453,2175" coordsize="87,109" path="m5470,2177l5453,2177,5453,2284,5471,2284,5471,2212,5474,2203,5479,2197,5485,2193,5488,2192,5470,2192,5470,2177xm5536,2190l5504,2190,5512,2193,5518,2199,5519,2203,5521,2205,5522,2211,5522,2284,5540,2284,5540,2204,5537,2196,5536,2190xm5510,2175l5489,2175,5477,2181,5470,2192,5488,2192,5492,2190,5536,2190,5533,2188,5530,2183,5526,2181,5521,2178,5510,2175xe" filled="true" fillcolor="#000000" stroked="false">
              <v:path arrowok="t"/>
              <v:fill type="solid"/>
            </v:shape>
            <v:shape style="position:absolute;left:5561;top:2175;width:94;height:153" coordorigin="5561,2175" coordsize="94,153" path="m5565,2294l5563,2305,5567,2313,5576,2318,5583,2324,5594,2328,5617,2328,5627,2325,5640,2317,5644,2313,5599,2313,5592,2310,5584,2305,5583,2300,5581,2295,5565,2294xm5654,2270l5636,2270,5636,2289,5635,2294,5633,2299,5631,2305,5625,2307,5621,2310,5614,2313,5644,2313,5646,2311,5650,2305,5653,2298,5654,2285,5654,2270xm5620,2175l5598,2175,5589,2177,5583,2182,5576,2186,5570,2193,5562,2210,5561,2219,5561,2230,5561,2241,5564,2251,5567,2260,5573,2269,5580,2278,5592,2284,5618,2284,5628,2280,5636,2270,5654,2270,5654,2269,5599,2269,5592,2266,5581,2252,5580,2243,5580,2215,5581,2205,5594,2193,5600,2189,5636,2189,5629,2179,5620,2175xm5636,2189l5616,2189,5624,2193,5629,2200,5635,2205,5638,2216,5638,2243,5635,2252,5624,2266,5617,2269,5654,2269,5654,2190,5638,2190,5636,2189xm5654,2177l5638,2177,5638,2190,5654,2190,5654,2177xe" filled="true" fillcolor="#000000" stroked="false">
              <v:path arrowok="t"/>
              <v:fill type="solid"/>
            </v:shape>
            <v:shape style="position:absolute;left:5753;top:2134;width:424;height:153" type="#_x0000_t75" stroked="false">
              <v:imagedata r:id="rId1702" o:title=""/>
            </v:shape>
            <v:shape style="position:absolute;left:4448;top:2408;width:561;height:194" type="#_x0000_t75" stroked="false">
              <v:imagedata r:id="rId1703" o:title=""/>
            </v:shape>
            <v:shape style="position:absolute;left:5105;top:2455;width:98;height:62" coordorigin="5105,2455" coordsize="98,62" path="m5203,2455l5105,2455,5105,2471,5203,2471,5203,2455xm5203,2499l5105,2499,5105,2517,5203,2517,5203,2499xe" filled="true" fillcolor="#000000" stroked="false">
              <v:path arrowok="t"/>
              <v:fill type="solid"/>
            </v:shape>
            <v:shape style="position:absolute;left:5303;top:2402;width:523;height:198" type="#_x0000_t75" stroked="false">
              <v:imagedata r:id="rId1704" o:title=""/>
            </v:shape>
            <v:shape style="position:absolute;left:5917;top:2408;width:367;height:194" type="#_x0000_t75" stroked="false">
              <v:imagedata r:id="rId1705" o:title=""/>
            </v:shape>
            <v:shape style="position:absolute;left:1466;top:2838;width:7796;height:651" coordorigin="1466,2838" coordsize="7796,651" path="m9131,2838l1595,2838,1545,2848,1503,2875,1476,2917,1466,2967,1466,3358,1476,3409,1503,3450,1545,3478,1595,3488,9131,3488,9182,3478,9223,3450,9251,3409,9261,3358,9261,2967,9251,2917,9223,2875,9182,2848,9131,2838xe" filled="true" fillcolor="#efefef" stroked="false">
              <v:path arrowok="t"/>
              <v:fill type="solid"/>
            </v:shape>
            <v:shape style="position:absolute;left:1466;top:2838;width:7796;height:651" coordorigin="1466,2838" coordsize="7796,651" path="m9131,2838l1595,2838,1545,2848,1503,2875,1476,2917,1466,2967,1466,3358,1476,3409,1503,3450,1545,3478,1595,3488,9131,3488,9182,3478,9223,3450,9251,3409,9261,3358,9261,2967,9251,2917,9223,2875,9182,2848,9131,2838xe" filled="false" stroked="true" strokeweight=".895152pt" strokecolor="#000000">
              <v:path arrowok="t"/>
            </v:shape>
            <v:shape style="position:absolute;left:2647;top:3058;width:126;height:164" coordorigin="2647,3058" coordsize="126,164" path="m2728,3058l2647,3058,2647,3222,2669,3222,2669,3154,2710,3154,2726,3154,2740,3151,2750,3147,2758,3141,2764,3135,2669,3135,2669,3077,2764,3077,2764,3076,2760,3070,2754,3066,2749,3063,2742,3061,2733,3059,2728,3058xm2764,3077l2727,3077,2731,3079,2736,3080,2740,3083,2744,3088,2749,3092,2750,3098,2750,3114,2747,3123,2740,3128,2735,3132,2725,3135,2764,3135,2768,3131,2772,3119,2772,3096,2771,3090,2766,3083,2764,3077xe" filled="true" fillcolor="#000000" stroked="false">
              <v:path arrowok="t"/>
              <v:fill type="solid"/>
            </v:shape>
            <v:shape style="position:absolute;left:2797;top:3101;width:65;height:122" coordorigin="2797,3101" coordsize="65,122" path="m2815,3102l2797,3102,2797,3222,2816,3222,2816,3152,2817,3143,2820,3137,2821,3131,2824,3128,2827,3125,2831,3123,2835,3121,2856,3121,2856,3120,2815,3120,2815,3102xm2856,3121l2843,3121,2849,3123,2854,3125,2856,3121xm2848,3101l2835,3101,2827,3103,2823,3106,2819,3112,2815,3120,2856,3120,2861,3106,2854,3102,2848,3101xe" filled="true" fillcolor="#000000" stroked="false">
              <v:path arrowok="t"/>
              <v:fill type="solid"/>
            </v:shape>
            <v:shape style="position:absolute;left:2865;top:3101;width:112;height:125" coordorigin="2865,3101" coordsize="112,125" path="m2920,3101l2905,3101,2893,3105,2883,3113,2875,3122,2870,3134,2867,3147,2866,3148,2865,3163,2866,3176,2869,3188,2874,3199,2881,3208,2889,3215,2898,3221,2909,3224,2920,3225,2931,3225,2941,3222,2949,3218,2958,3212,2962,3208,2911,3208,2903,3204,2896,3197,2889,3189,2886,3178,2886,3147,2889,3135,2896,3128,2903,3120,2911,3117,2961,3117,2960,3116,2952,3109,2943,3105,2932,3102,2920,3101xm2961,3117l2930,3117,2938,3120,2945,3128,2952,3137,2955,3147,2955,3176,2952,3189,2945,3196,2938,3204,2930,3208,2962,3208,2964,3205,2970,3197,2974,3187,2977,3175,2977,3160,2976,3147,2973,3135,2968,3125,2961,3117xe" filled="true" fillcolor="#000000" stroked="false">
              <v:path arrowok="t"/>
              <v:fill type="solid"/>
            </v:shape>
            <v:shape style="position:absolute;left:2988;top:3102;width:109;height:120" coordorigin="2988,3102" coordsize="109,120" path="m3008,3102l2988,3102,3032,3222,3051,3222,3060,3198,3041,3198,3039,3190,3037,3182,3035,3174,3008,3102xm3096,3102l3076,3102,3050,3175,3046,3185,3043,3192,3041,3198,3060,3198,3096,3102xe" filled="true" fillcolor="#000000" stroked="false">
              <v:path arrowok="t"/>
              <v:fill type="solid"/>
            </v:shape>
            <v:line style="position:absolute" from="3114,3070" to="3134,3070" stroked="true" strokeweight="1.170596pt" strokecolor="#000000"/>
            <v:line style="position:absolute" from="3124,3102" to="3124,3222" stroked="true" strokeweight=".96252pt" strokecolor="#000000"/>
            <v:shape style="position:absolute;left:3157;top:3101;width:98;height:125" coordorigin="3157,3101" coordsize="98,125" path="m3176,3183l3157,3186,3158,3198,3164,3208,3180,3222,3191,3225,3216,3225,3224,3223,3233,3219,3239,3216,3245,3212,3247,3208,3198,3208,3190,3205,3186,3201,3180,3197,3178,3192,3176,3183xm3212,3101l3191,3101,3180,3103,3176,3106,3173,3109,3165,3114,3164,3120,3161,3124,3160,3130,3160,3141,3161,3146,3164,3150,3167,3156,3183,3164,3193,3168,3208,3171,3219,3174,3226,3176,3228,3178,3233,3181,3234,3185,3234,3194,3233,3198,3227,3203,3223,3205,3216,3208,3247,3208,3249,3205,3253,3200,3255,3193,3255,3181,3253,3174,3250,3170,3242,3161,3237,3159,3231,3157,3222,3153,3208,3150,3197,3146,3191,3145,3190,3145,3186,3143,3182,3139,3180,3137,3179,3135,3179,3128,3180,3124,3189,3119,3195,3117,3244,3117,3244,3116,3239,3110,3235,3106,3227,3103,3220,3102,3212,3101xm3244,3117l3212,3117,3219,3119,3223,3121,3227,3125,3230,3130,3231,3137,3250,3134,3249,3125,3246,3120,3244,3117xe" filled="true" fillcolor="#000000" stroked="false">
              <v:path arrowok="t"/>
              <v:fill type="solid"/>
            </v:shape>
            <v:line style="position:absolute" from="3279,3070" to="3299,3070" stroked="true" strokeweight="1.170596pt" strokecolor="#000000"/>
            <v:line style="position:absolute" from="3289,3102" to="3289,3222" stroked="true" strokeweight=".96252pt" strokecolor="#000000"/>
            <v:shape style="position:absolute;left:3322;top:3101;width:112;height:125" coordorigin="3322,3101" coordsize="112,125" path="m3377,3101l3363,3101,3351,3105,3340,3113,3332,3122,3326,3134,3323,3147,3323,3148,3322,3163,3323,3176,3325,3188,3330,3199,3337,3208,3345,3215,3354,3221,3365,3224,3377,3225,3388,3225,3398,3222,3406,3218,3415,3212,3419,3208,3367,3208,3359,3204,3352,3197,3345,3189,3343,3178,3343,3147,3345,3135,3352,3128,3359,3120,3367,3117,3418,3117,3417,3116,3409,3109,3399,3105,3389,3102,3377,3101xm3418,3117l3387,3117,3395,3120,3402,3128,3409,3137,3413,3147,3413,3176,3409,3189,3402,3196,3396,3204,3388,3208,3419,3208,3421,3205,3426,3197,3431,3187,3433,3175,3433,3160,3432,3147,3429,3135,3424,3125,3418,3117xe" filled="true" fillcolor="#000000" stroked="false">
              <v:path arrowok="t"/>
              <v:fill type="solid"/>
            </v:shape>
            <v:shape style="position:absolute;left:3457;top:3101;width:97;height:122" coordorigin="3457,3101" coordsize="97,122" path="m3475,3102l3457,3102,3457,3222,3476,3222,3476,3142,3479,3131,3486,3125,3492,3120,3475,3120,3475,3102xm3547,3117l3513,3117,3517,3119,3525,3124,3528,3127,3530,3131,3532,3135,3532,3222,3553,3222,3553,3132,3552,3128,3550,3123,3549,3119,3547,3117xm3519,3101l3512,3101,3500,3102,3490,3105,3482,3111,3475,3120,3492,3120,3499,3117,3547,3117,3545,3114,3542,3110,3538,3106,3532,3103,3519,3101xe" filled="true" fillcolor="#000000" stroked="false">
              <v:path arrowok="t"/>
              <v:fill type="solid"/>
            </v:shape>
            <v:shape style="position:absolute;left:3576;top:3101;width:110;height:125" coordorigin="3576,3101" coordsize="110,125" path="m3631,3101l3620,3102,3609,3105,3600,3110,3591,3117,3585,3126,3580,3137,3577,3149,3576,3163,3577,3176,3580,3188,3585,3199,3591,3208,3600,3215,3610,3221,3621,3224,3633,3225,3646,3225,3657,3222,3667,3215,3675,3208,3623,3208,3615,3204,3601,3190,3598,3181,3597,3167,3686,3167,3686,3161,3686,3150,3598,3150,3600,3141,3602,3132,3609,3125,3615,3120,3623,3117,3672,3117,3671,3116,3663,3109,3653,3105,3643,3102,3631,3101xm3664,3183l3662,3192,3657,3198,3652,3203,3641,3208,3675,3208,3682,3198,3685,3186,3664,3183xm3672,3117l3642,3117,3651,3120,3657,3128,3662,3134,3664,3141,3664,3150,3686,3150,3685,3148,3682,3135,3678,3125,3672,3117xe" filled="true" fillcolor="#000000" stroked="false">
              <v:path arrowok="t"/>
              <v:fill type="solid"/>
            </v:shape>
            <v:shape style="position:absolute;left:3710;top:3101;width:65;height:122" coordorigin="3710,3101" coordsize="65,122" path="m3728,3102l3710,3102,3710,3222,3730,3222,3730,3152,3732,3143,3733,3137,3734,3131,3737,3128,3741,3125,3744,3123,3748,3121,3769,3121,3769,3120,3728,3120,3728,3102xm3769,3121l3758,3121,3763,3123,3767,3125,3769,3121xm3761,3101l3750,3101,3744,3102,3741,3103,3737,3106,3733,3112,3728,3120,3769,3120,3774,3106,3767,3102,3761,3101xe" filled="true" fillcolor="#000000" stroked="false">
              <v:path arrowok="t"/>
              <v:fill type="solid"/>
            </v:shape>
            <v:shape style="position:absolute;left:3862;top:3058;width:547;height:167" type="#_x0000_t75" stroked="false">
              <v:imagedata r:id="rId1706" o:title=""/>
            </v:shape>
            <v:shape style="position:absolute;left:4510;top:3101;width:223;height:167" type="#_x0000_t75" stroked="false">
              <v:imagedata r:id="rId1707" o:title=""/>
            </v:shape>
            <v:shape style="position:absolute;left:4763;top:3058;width:103;height:167" type="#_x0000_t75" stroked="false">
              <v:imagedata r:id="rId1708" o:title=""/>
            </v:shape>
            <v:shape style="position:absolute;left:4889;top:3048;width:199;height:185" type="#_x0000_t75" stroked="false">
              <v:imagedata r:id="rId1709" o:title=""/>
            </v:shape>
            <v:shape style="position:absolute;left:5182;top:3058;width:338;height:212" type="#_x0000_t75" stroked="false">
              <v:imagedata r:id="rId1710" o:title=""/>
            </v:shape>
            <v:shape style="position:absolute;left:5600;top:3055;width:440;height:169" type="#_x0000_t75" stroked="false">
              <v:imagedata r:id="rId1711" o:title=""/>
            </v:shape>
            <v:shape style="position:absolute;left:6149;top:3058;width:437;height:167" type="#_x0000_t75" stroked="false">
              <v:imagedata r:id="rId1712" o:title=""/>
            </v:shape>
            <v:shape style="position:absolute;left:6681;top:3058;width:671;height:174" type="#_x0000_t75" stroked="false">
              <v:imagedata r:id="rId1713" o:title=""/>
            </v:shape>
            <v:shape style="position:absolute;left:7451;top:3055;width:638;height:215" type="#_x0000_t75" stroked="false">
              <v:imagedata r:id="rId1714" o:title=""/>
            </v:shape>
            <v:line style="position:absolute" from="2441,3975" to="8121,3975" stroked="true" strokeweight=".895161pt" strokecolor="#000000"/>
            <v:shape style="position:absolute;left:8121;top:3910;width:150;height:132" type="#_x0000_t75" stroked="false">
              <v:imagedata r:id="rId1701" o:title=""/>
            </v:shape>
            <v:shape style="position:absolute;left:4286;top:3763;width:113;height:148" coordorigin="4286,3763" coordsize="113,148" path="m4360,3763l4286,3763,4286,3910,4306,3910,4306,3850,4344,3850,4358,3849,4370,3847,4380,3843,4388,3837,4391,3833,4306,3833,4306,3780,4392,3780,4388,3774,4382,3771,4378,3767,4372,3766,4364,3764,4360,3763xm4392,3780l4353,3780,4359,3781,4361,3781,4367,3782,4371,3787,4374,3791,4378,3795,4379,3800,4379,3815,4377,3821,4371,3826,4366,3831,4357,3833,4391,3833,4394,3829,4399,3818,4399,3799,4397,3792,4394,3785,4392,3780xe" filled="true" fillcolor="#000000" stroked="false">
              <v:path arrowok="t"/>
              <v:fill type="solid"/>
            </v:shape>
            <v:shape style="position:absolute;left:4421;top:3802;width:60;height:109" coordorigin="4421,3802" coordsize="60,109" path="m4437,3803l4421,3803,4421,3910,4438,3910,4438,3847,4440,3840,4443,3833,4444,3829,4445,3826,4449,3824,4452,3821,4456,3820,4437,3820,4437,3803xm4466,3802l4456,3802,4452,3803,4449,3804,4445,3807,4441,3813,4437,3820,4465,3820,4469,3821,4473,3824,4480,3807,4473,3803,4466,3802xe" filled="true" fillcolor="#000000" stroked="false">
              <v:path arrowok="t"/>
              <v:fill type="solid"/>
            </v:shape>
            <v:shape style="position:absolute;left:4482;top:3802;width:101;height:112" coordorigin="4482,3802" coordsize="101,112" path="m4547,3802l4520,3802,4509,3806,4499,3813,4492,3821,4487,3831,4484,3843,4482,3857,4483,3869,4486,3881,4491,3891,4496,3899,4506,3909,4518,3913,4543,3913,4551,3910,4558,3906,4566,3902,4572,3898,4524,3898,4517,3895,4510,3888,4504,3882,4502,3871,4502,3843,4504,3833,4510,3826,4517,3820,4524,3815,4569,3815,4559,3806,4547,3802xm4569,3815l4542,3815,4550,3820,4561,3833,4565,3843,4565,3871,4561,3882,4550,3895,4542,3898,4572,3898,4573,3897,4581,3880,4583,3871,4583,3855,4582,3844,4580,3833,4575,3823,4569,3815xe" filled="true" fillcolor="#000000" stroked="false">
              <v:path arrowok="t"/>
              <v:fill type="solid"/>
            </v:shape>
            <v:shape style="position:absolute;left:4592;top:3803;width:99;height:108" coordorigin="4592,3803" coordsize="99,108" path="m4612,3803l4592,3803,4634,3910,4650,3910,4658,3890,4642,3890,4639,3882,4638,3875,4635,3868,4612,3803xm4691,3803l4672,3803,4649,3869,4646,3877,4643,3884,4642,3890,4658,3890,4691,3803xe" filled="true" fillcolor="#000000" stroked="false">
              <v:path arrowok="t"/>
              <v:fill type="solid"/>
            </v:shape>
            <v:line style="position:absolute" from="4716,3763" to="4716,3910" stroked="true" strokeweight=".893768pt" strokecolor="#000000"/>
            <v:shape style="position:absolute;left:4745;top:3802;width:90;height:112" coordorigin="4745,3802" coordsize="90,112" path="m4763,3876l4745,3879,4746,3890,4752,3898,4759,3905,4766,3910,4777,3913,4799,3913,4807,3912,4814,3909,4819,3906,4825,3902,4828,3898,4782,3898,4777,3897,4771,3893,4767,3888,4764,3883,4763,3876xm4796,3802l4777,3802,4771,3803,4767,3804,4763,3807,4760,3809,4756,3811,4751,3820,4748,3828,4748,3837,4749,3842,4752,3847,4755,3851,4763,3857,4768,3860,4778,3862,4792,3865,4801,3868,4810,3872,4814,3873,4815,3877,4815,3886,4814,3890,4810,3893,4806,3897,4799,3898,4828,3898,4829,3897,4834,3886,4834,3873,4833,3868,4830,3864,4826,3860,4818,3854,4812,3851,4804,3850,4790,3846,4782,3843,4777,3842,4775,3842,4771,3840,4766,3835,4766,3826,4767,3824,4771,3821,4774,3817,4781,3815,4824,3815,4821,3810,4810,3804,4796,3802xm4824,3815l4796,3815,4801,3818,4806,3821,4808,3824,4811,3828,4812,3833,4830,3831,4829,3824,4826,3818,4824,3815xe" filled="true" fillcolor="#000000" stroked="false">
              <v:path arrowok="t"/>
              <v:fill type="solid"/>
            </v:shape>
            <v:line style="position:absolute" from="4864,3763" to="4864,3910" stroked="true" strokeweight=".893768pt" strokecolor="#000000"/>
            <v:shape style="position:absolute;left:4894;top:3802;width:101;height:112" coordorigin="4894,3802" coordsize="101,112" path="m4958,3802l4931,3802,4920,3806,4910,3813,4903,3821,4898,3831,4895,3843,4894,3857,4895,3869,4897,3881,4902,3891,4907,3899,4917,3909,4929,3913,4953,3913,4962,3910,4969,3906,4977,3902,4982,3898,4935,3898,4928,3895,4921,3888,4916,3882,4913,3871,4913,3843,4916,3833,4921,3826,4928,3820,4935,3815,4980,3815,4971,3806,4958,3802xm4980,3815l4953,3815,4961,3820,4972,3833,4976,3843,4976,3871,4972,3882,4961,3895,4953,3898,4982,3898,4983,3897,4987,3888,4993,3880,4994,3871,4994,3855,4993,3844,4991,3833,4986,3823,4980,3815xe" filled="true" fillcolor="#000000" stroked="false">
              <v:path arrowok="t"/>
              <v:fill type="solid"/>
            </v:shape>
            <v:shape style="position:absolute;left:5015;top:3802;width:88;height:109" coordorigin="5015,3802" coordsize="88,109" path="m5031,3803l5015,3803,5015,3910,5034,3910,5034,3839,5037,3829,5042,3824,5048,3820,5031,3820,5031,3803xm5098,3817l5067,3817,5071,3818,5074,3821,5078,3822,5081,3825,5082,3829,5083,3832,5083,3910,5103,3910,5103,3836,5101,3831,5101,3828,5098,3817xm5072,3802l5050,3802,5039,3807,5031,3820,5048,3820,5054,3817,5098,3817,5096,3814,5093,3810,5089,3807,5083,3804,5072,3802xe" filled="true" fillcolor="#000000" stroked="false">
              <v:path arrowok="t"/>
              <v:fill type="solid"/>
            </v:shape>
            <v:line style="position:absolute" from="5129,3773" to="5148,3773" stroked="true" strokeweight="1.032878pt" strokecolor="#000000"/>
            <v:line style="position:absolute" from="5138,3803" to="5138,3910" stroked="true" strokeweight=".96252pt" strokecolor="#000000"/>
            <v:shape style="position:absolute;left:5175;top:3802;width:87;height:109" coordorigin="5175,3802" coordsize="87,109" path="m5192,3803l5175,3803,5175,3910,5193,3910,5193,3839,5196,3829,5202,3824,5207,3820,5192,3820,5192,3803xm5258,3817l5226,3817,5230,3818,5235,3821,5237,3822,5240,3825,5241,3829,5243,3832,5244,3837,5244,3910,5262,3910,5262,3831,5261,3828,5258,3817xm5232,3802l5210,3802,5199,3807,5192,3820,5207,3820,5214,3817,5258,3817,5255,3814,5252,3810,5248,3807,5243,3804,5232,3802xe" filled="true" fillcolor="#000000" stroked="false">
              <v:path arrowok="t"/>
              <v:fill type="solid"/>
            </v:shape>
            <v:shape style="position:absolute;left:5283;top:3802;width:94;height:153" coordorigin="5283,3802" coordsize="94,153" path="m5285,3920l5285,3931,5290,3939,5296,3945,5305,3952,5316,3955,5339,3955,5347,3952,5356,3948,5362,3944,5367,3939,5320,3939,5314,3938,5310,3934,5306,3931,5303,3923,5285,3920xm5376,3897l5358,3897,5358,3916,5357,3920,5356,3926,5351,3931,5347,3934,5343,3938,5336,3939,5367,3939,5368,3938,5371,3931,5375,3924,5376,3913,5376,3897xm5342,3802l5318,3802,5310,3804,5296,3813,5291,3820,5288,3828,5284,3837,5283,3846,5283,3857,5283,3868,5286,3878,5289,3887,5294,3895,5302,3905,5314,3910,5340,3910,5350,3906,5358,3897,5376,3897,5376,3895,5321,3895,5314,3893,5309,3886,5303,3880,5301,3869,5301,3842,5303,3832,5316,3820,5323,3815,5359,3815,5351,3806,5342,3802xm5359,3815l5338,3815,5345,3820,5351,3826,5357,3833,5360,3843,5360,3869,5357,3880,5351,3886,5346,3893,5339,3895,5376,3895,5376,3817,5360,3817,5359,3815xm5376,3803l5360,3803,5360,3817,5376,3817,5376,3803xe" filled="true" fillcolor="#000000" stroked="false">
              <v:path arrowok="t"/>
              <v:fill type="solid"/>
            </v:shape>
            <v:shape style="position:absolute;left:5482;top:3763;width:341;height:150" type="#_x0000_t75" stroked="false">
              <v:imagedata r:id="rId1715" o:title=""/>
            </v:shape>
            <v:shape style="position:absolute;left:5845;top:3754;width:179;height:166" type="#_x0000_t75" stroked="false">
              <v:imagedata r:id="rId1716" o:title=""/>
            </v:shape>
            <v:shape style="position:absolute;left:6117;top:3763;width:337;height:191" type="#_x0000_t75" stroked="false">
              <v:imagedata r:id="rId1717" o:title=""/>
            </v:shape>
            <v:shape style="position:absolute;left:1466;top:4464;width:1949;height:651" coordorigin="1466,4464" coordsize="1949,651" path="m3285,4464l1595,4464,1545,4474,1503,4502,1476,4543,1466,4594,1466,4985,1476,5035,1503,5076,1545,5104,1595,5114,3285,5114,3335,5104,3376,5076,3404,5035,3414,4985,3414,4594,3404,4543,3376,4502,3335,4474,3285,4464xe" filled="true" fillcolor="#efefef" stroked="false">
              <v:path arrowok="t"/>
              <v:fill type="solid"/>
            </v:shape>
            <v:shape style="position:absolute;left:1466;top:4464;width:1949;height:651" coordorigin="1466,4464" coordsize="1949,651" path="m3285,4464l1595,4464,1545,4474,1503,4502,1476,4543,1466,4594,1466,4985,1476,5035,1503,5076,1545,5104,1595,5114,3285,5114,3335,5104,3376,5076,3404,5035,3414,4985,3414,4594,3404,4543,3376,4502,3335,4474,3285,4464xe" filled="false" stroked="true" strokeweight=".895022pt" strokecolor="#000000">
              <v:path arrowok="t"/>
            </v:shape>
            <v:shape style="position:absolute;left:1976;top:4566;width:271;height:171" type="#_x0000_t75" stroked="false">
              <v:imagedata r:id="rId1718" o:title=""/>
            </v:shape>
            <v:shape style="position:absolute;left:2270;top:4560;width:261;height:185" type="#_x0000_t75" stroked="false">
              <v:imagedata r:id="rId1719" o:title=""/>
            </v:shape>
            <v:shape style="position:absolute;left:2563;top:4561;width:344;height:183" type="#_x0000_t75" stroked="false">
              <v:imagedata r:id="rId1720" o:title=""/>
            </v:shape>
            <v:shape style="position:absolute;left:2135;top:4841;width:451;height:169" type="#_x0000_t75" stroked="false">
              <v:imagedata r:id="rId1721" o:title=""/>
            </v:shape>
            <v:shape style="position:absolute;left:2617;top:4844;width:129;height:164" type="#_x0000_t75" stroked="false">
              <v:imagedata r:id="rId1722" o:title=""/>
            </v:shape>
            <v:shape style="position:absolute;left:7312;top:4464;width:1949;height:651" coordorigin="7312,4464" coordsize="1949,651" path="m9131,4464l7442,4464,7391,4474,7350,4502,7322,4543,7312,4594,7312,4985,7322,5035,7350,5076,7391,5104,7442,5114,9131,5114,9182,5104,9223,5076,9251,5035,9261,4985,9261,4594,9251,4543,9223,4502,9182,4474,9131,4464xe" filled="true" fillcolor="#efefef" stroked="false">
              <v:path arrowok="t"/>
              <v:fill type="solid"/>
            </v:shape>
            <v:shape style="position:absolute;left:7312;top:4464;width:1949;height:651" coordorigin="7312,4464" coordsize="1949,651" path="m9131,4464l7442,4464,7391,4474,7350,4502,7322,4543,7312,4594,7312,4985,7322,5035,7350,5076,7391,5104,7442,5114,9131,5114,9182,5104,9223,5076,9251,5035,9261,4985,9261,4594,9251,4543,9223,4502,9182,4474,9131,4464xe" filled="false" stroked="true" strokeweight=".895022pt" strokecolor="#000000">
              <v:path arrowok="t"/>
            </v:shape>
            <v:shape style="position:absolute;left:7822;top:4566;width:271;height:171" type="#_x0000_t75" stroked="false">
              <v:imagedata r:id="rId1723" o:title=""/>
            </v:shape>
            <v:shape style="position:absolute;left:8117;top:4560;width:261;height:185" type="#_x0000_t75" stroked="false">
              <v:imagedata r:id="rId1724" o:title=""/>
            </v:shape>
            <v:shape style="position:absolute;left:8410;top:4561;width:344;height:183" type="#_x0000_t75" stroked="false">
              <v:imagedata r:id="rId1725" o:title=""/>
            </v:shape>
            <v:shape style="position:absolute;left:7982;top:4841;width:451;height:169" type="#_x0000_t75" stroked="false">
              <v:imagedata r:id="rId1726" o:title=""/>
            </v:shape>
            <v:shape style="position:absolute;left:8463;top:4844;width:129;height:164" type="#_x0000_t75" stroked="false">
              <v:imagedata r:id="rId1727" o:title=""/>
            </v:shape>
            <w10:wrap type="topAndBottom"/>
          </v:group>
        </w:pict>
      </w:r>
    </w:p>
    <w:p>
      <w:pPr>
        <w:spacing w:before="162"/>
        <w:ind w:left="1080" w:right="163" w:firstLine="0"/>
        <w:jc w:val="left"/>
        <w:rPr>
          <w:i/>
          <w:sz w:val="20"/>
        </w:rPr>
      </w:pPr>
      <w:bookmarkStart w:name="_bookmark446" w:id="1346"/>
      <w:bookmarkEnd w:id="1346"/>
      <w:r>
        <w:rPr/>
      </w:r>
      <w:r>
        <w:rPr>
          <w:i/>
          <w:color w:val="424242"/>
          <w:sz w:val="20"/>
        </w:rPr>
        <w:t>Figure 5.15: Public key exchange when unprovisioned device public key is out-of-band</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line="484" w:lineRule="auto" w:before="74"/>
        <w:ind w:left="1800" w:right="1311" w:hanging="720"/>
      </w:pPr>
      <w:r>
        <w:rPr/>
        <w:t>Once the Public Key of the peer device is known, the ECDHSecret shall be computed using: ECDHSecret = P-256(private key, peer public key)</w:t>
      </w:r>
    </w:p>
    <w:p>
      <w:pPr>
        <w:pStyle w:val="Heading4"/>
        <w:numPr>
          <w:ilvl w:val="3"/>
          <w:numId w:val="60"/>
        </w:numPr>
        <w:tabs>
          <w:tab w:pos="2072" w:val="left" w:leader="none"/>
          <w:tab w:pos="2073" w:val="left" w:leader="none"/>
        </w:tabs>
        <w:spacing w:line="240" w:lineRule="auto" w:before="4" w:after="0"/>
        <w:ind w:left="2073" w:right="0" w:hanging="993"/>
        <w:jc w:val="left"/>
      </w:pPr>
      <w:bookmarkStart w:name="5.4.2.4 Authentication" w:id="1347"/>
      <w:bookmarkEnd w:id="1347"/>
      <w:r>
        <w:rPr>
          <w:b w:val="0"/>
        </w:rPr>
      </w:r>
      <w:bookmarkStart w:name="_bookmark447" w:id="1348"/>
      <w:bookmarkEnd w:id="1348"/>
      <w:r>
        <w:rPr>
          <w:b w:val="0"/>
        </w:rPr>
      </w:r>
      <w:bookmarkStart w:name="_bookmark447" w:id="1349"/>
      <w:bookmarkEnd w:id="1349"/>
      <w:r>
        <w:rPr>
          <w:color w:val="0082FB"/>
        </w:rPr>
        <w:t>A</w:t>
      </w:r>
      <w:r>
        <w:rPr>
          <w:color w:val="0082FB"/>
        </w:rPr>
        <w:t>uthentication</w:t>
      </w:r>
    </w:p>
    <w:p>
      <w:pPr>
        <w:pStyle w:val="BodyText"/>
        <w:spacing w:line="276" w:lineRule="auto" w:before="162"/>
        <w:ind w:right="163"/>
      </w:pPr>
      <w:r>
        <w:rPr/>
        <w:t>If Output OOB authentication is used, then the Provisioning Start PDU would include a request to output either a single digit or multiple digit value on the device using a prescribed action. Examples of output actions may include making a noise, blinking a light, voice, or displaying symbols on a display.</w:t>
      </w:r>
    </w:p>
    <w:p>
      <w:pPr>
        <w:pStyle w:val="BodyText"/>
        <w:spacing w:before="5"/>
        <w:ind w:left="0"/>
        <w:rPr>
          <w:sz w:val="17"/>
        </w:rPr>
      </w:pPr>
    </w:p>
    <w:p>
      <w:pPr>
        <w:pStyle w:val="BodyText"/>
        <w:spacing w:line="280" w:lineRule="auto"/>
        <w:ind w:right="143"/>
      </w:pPr>
      <w:r>
        <w:rPr/>
        <w:t>For example, if the device is a door lock that includes an LED, then it would be possible to use the Output OOB authentication with the action that would blink that LED.</w:t>
      </w:r>
    </w:p>
    <w:p>
      <w:pPr>
        <w:pStyle w:val="BodyText"/>
        <w:ind w:left="0"/>
        <w:rPr>
          <w:sz w:val="17"/>
        </w:rPr>
      </w:pPr>
    </w:p>
    <w:p>
      <w:pPr>
        <w:pStyle w:val="BodyText"/>
        <w:spacing w:line="276" w:lineRule="auto"/>
        <w:ind w:right="543"/>
      </w:pPr>
      <w:r>
        <w:rPr/>
        <w:t>The device shall pick a random number and output that number, and the user of the Provisioner shall input the number observed to authenticate that device.</w:t>
      </w:r>
    </w:p>
    <w:p>
      <w:pPr>
        <w:pStyle w:val="BodyText"/>
        <w:spacing w:before="5"/>
        <w:ind w:left="0"/>
        <w:rPr>
          <w:sz w:val="17"/>
        </w:rPr>
      </w:pPr>
    </w:p>
    <w:p>
      <w:pPr>
        <w:pStyle w:val="BodyText"/>
        <w:spacing w:line="276" w:lineRule="auto"/>
        <w:ind w:right="163"/>
      </w:pPr>
      <w:r>
        <w:rPr/>
        <w:t>Once input of the number has been performed, a confirmation exchange followed by a random number exchange is performed. The confirmation values are a cryptographic hash of all the values exchanged so far, the random number that is yet to be revealed, and the number that has been input. Once the random numbers are exchanged, each device can authenticate their peer.</w:t>
      </w:r>
    </w:p>
    <w:p>
      <w:pPr>
        <w:pStyle w:val="BodyText"/>
        <w:spacing w:before="5"/>
        <w:ind w:left="0"/>
        <w:rPr>
          <w:sz w:val="17"/>
        </w:rPr>
      </w:pPr>
    </w:p>
    <w:p>
      <w:pPr>
        <w:pStyle w:val="BodyText"/>
        <w:spacing w:line="278" w:lineRule="auto"/>
        <w:ind w:right="766"/>
      </w:pPr>
      <w:r>
        <w:rPr/>
        <w:t>The authentication value from Output OOB, Input OOB, or Static OOB is used in AuthValue for the purpose of computing the confirmation value as described below.</w:t>
      </w:r>
    </w:p>
    <w:p>
      <w:pPr>
        <w:pStyle w:val="BodyText"/>
        <w:spacing w:before="3"/>
        <w:ind w:left="0"/>
        <w:rPr>
          <w:sz w:val="17"/>
        </w:rPr>
      </w:pPr>
    </w:p>
    <w:p>
      <w:pPr>
        <w:pStyle w:val="BodyText"/>
        <w:ind w:right="163"/>
      </w:pPr>
      <w:r>
        <w:rPr/>
        <w:t>The confirmation value of the Provisioner is computed using:</w:t>
      </w:r>
    </w:p>
    <w:p>
      <w:pPr>
        <w:pStyle w:val="BodyText"/>
        <w:spacing w:before="6"/>
        <w:ind w:left="0"/>
      </w:pPr>
    </w:p>
    <w:p>
      <w:pPr>
        <w:pStyle w:val="BodyText"/>
        <w:spacing w:line="482" w:lineRule="auto"/>
        <w:ind w:right="1155" w:firstLine="719"/>
      </w:pPr>
      <w:r>
        <w:rPr>
          <w:position w:val="1"/>
        </w:rPr>
        <w:t>ConfirmationProvisioner = AES-CMAC</w:t>
      </w:r>
      <w:r>
        <w:rPr>
          <w:sz w:val="13"/>
        </w:rPr>
        <w:t>ConfirmationKey </w:t>
      </w:r>
      <w:r>
        <w:rPr>
          <w:position w:val="1"/>
        </w:rPr>
        <w:t>(RandomProvisioner || AuthValue) </w:t>
      </w:r>
      <w:r>
        <w:rPr/>
        <w:t>The confirmation value of the device is computed using:</w:t>
      </w:r>
    </w:p>
    <w:p>
      <w:pPr>
        <w:spacing w:before="10"/>
        <w:ind w:left="1800" w:right="163" w:firstLine="0"/>
        <w:jc w:val="left"/>
        <w:rPr>
          <w:sz w:val="20"/>
        </w:rPr>
      </w:pPr>
      <w:r>
        <w:rPr>
          <w:position w:val="1"/>
          <w:sz w:val="20"/>
        </w:rPr>
        <w:t>ConfirmationDevice = AES-CMAC</w:t>
      </w:r>
      <w:r>
        <w:rPr>
          <w:sz w:val="13"/>
        </w:rPr>
        <w:t>ConfirmationKey </w:t>
      </w:r>
      <w:r>
        <w:rPr>
          <w:position w:val="1"/>
          <w:sz w:val="20"/>
        </w:rPr>
        <w:t>(RandomDevice || AuthValue)</w:t>
      </w:r>
    </w:p>
    <w:p>
      <w:pPr>
        <w:pStyle w:val="BodyText"/>
        <w:spacing w:before="2"/>
        <w:ind w:left="0"/>
      </w:pPr>
    </w:p>
    <w:p>
      <w:pPr>
        <w:pStyle w:val="BodyText"/>
        <w:ind w:right="163"/>
      </w:pPr>
      <w:r>
        <w:rPr/>
        <w:t>Where:</w:t>
      </w:r>
    </w:p>
    <w:p>
      <w:pPr>
        <w:pStyle w:val="BodyText"/>
        <w:spacing w:before="3"/>
        <w:ind w:left="0"/>
      </w:pPr>
    </w:p>
    <w:p>
      <w:pPr>
        <w:pStyle w:val="BodyText"/>
        <w:spacing w:line="484" w:lineRule="auto" w:before="1"/>
        <w:ind w:left="1800" w:right="3332"/>
      </w:pPr>
      <w:r>
        <w:rPr/>
        <w:t>ConfirmationKey = k1(ECDHSecret, ConfirmationSalt, “prck”) ConfirmationSalt = s1(ConfirmationInputs)</w:t>
      </w:r>
    </w:p>
    <w:p>
      <w:pPr>
        <w:pStyle w:val="BodyText"/>
        <w:spacing w:line="278" w:lineRule="auto" w:before="6"/>
        <w:ind w:left="1800" w:right="163"/>
      </w:pPr>
      <w:r>
        <w:rPr/>
        <w:t>ConfirmationInputs = ProvisioningInvitePDUValue || ProvisioningCapabilitiesPDUValue || ProvisioningStartPDUValue || PublicKeyProvisioner || PublicKeyDevice</w:t>
      </w:r>
    </w:p>
    <w:p>
      <w:pPr>
        <w:pStyle w:val="BodyText"/>
        <w:spacing w:before="3"/>
        <w:ind w:left="0"/>
        <w:rPr>
          <w:sz w:val="17"/>
        </w:rPr>
      </w:pPr>
    </w:p>
    <w:p>
      <w:pPr>
        <w:pStyle w:val="BodyText"/>
        <w:spacing w:line="276" w:lineRule="auto"/>
        <w:ind w:right="144"/>
      </w:pPr>
      <w:r>
        <w:rPr/>
        <w:t>The ProvisioningInvitePDUValue is the value of the Provisioning Invite PDU fields (excluding the opcode) that was sent or received.</w:t>
      </w:r>
    </w:p>
    <w:p>
      <w:pPr>
        <w:pStyle w:val="BodyText"/>
        <w:spacing w:before="5"/>
        <w:ind w:left="0"/>
        <w:rPr>
          <w:sz w:val="17"/>
        </w:rPr>
      </w:pPr>
    </w:p>
    <w:p>
      <w:pPr>
        <w:pStyle w:val="BodyText"/>
        <w:spacing w:line="276" w:lineRule="auto"/>
        <w:ind w:right="144"/>
      </w:pPr>
      <w:r>
        <w:rPr/>
        <w:t>The ProvisioningCapabilitiesPDUValue is the value of the Provisioning Capabilities PDU fields (excluding the opcode) that was sent or received.</w:t>
      </w:r>
    </w:p>
    <w:p>
      <w:pPr>
        <w:pStyle w:val="BodyText"/>
        <w:spacing w:before="5"/>
        <w:ind w:left="0"/>
        <w:rPr>
          <w:sz w:val="17"/>
        </w:rPr>
      </w:pPr>
    </w:p>
    <w:p>
      <w:pPr>
        <w:pStyle w:val="BodyText"/>
        <w:spacing w:line="276" w:lineRule="auto"/>
        <w:ind w:right="288"/>
      </w:pPr>
      <w:r>
        <w:rPr/>
        <w:t>The ProvisioningStartPDUValue is the value of the Provisioning Start PDU fields (excluding the opcode) that was sent or received.</w:t>
      </w:r>
    </w:p>
    <w:p>
      <w:pPr>
        <w:pStyle w:val="BodyText"/>
        <w:spacing w:before="5"/>
        <w:ind w:left="0"/>
        <w:rPr>
          <w:sz w:val="17"/>
        </w:rPr>
      </w:pPr>
    </w:p>
    <w:p>
      <w:pPr>
        <w:pStyle w:val="BodyText"/>
        <w:spacing w:line="280" w:lineRule="auto"/>
        <w:ind w:right="163"/>
      </w:pPr>
      <w:r>
        <w:rPr/>
        <w:t>The PublicKeyProvisioner is the value of the Public Key X and Public Key Y fields from the Public Key PDU that was sent by the Provisioner.</w:t>
      </w:r>
    </w:p>
    <w:p>
      <w:pPr>
        <w:spacing w:after="0" w:line="280"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63"/>
      </w:pPr>
      <w:r>
        <w:rPr/>
        <w:t>The PublicKeyDevice is the value of the Public Key X and Public Key Y fields from the Public Key PDU that was sent by the Device or from the delivered OOB public key.</w:t>
      </w:r>
    </w:p>
    <w:p>
      <w:pPr>
        <w:pStyle w:val="BodyText"/>
        <w:spacing w:before="4"/>
        <w:ind w:left="0"/>
        <w:rPr>
          <w:sz w:val="17"/>
        </w:rPr>
      </w:pPr>
    </w:p>
    <w:p>
      <w:pPr>
        <w:pStyle w:val="BodyText"/>
        <w:spacing w:line="276" w:lineRule="auto" w:before="1"/>
        <w:ind w:right="284"/>
        <w:jc w:val="both"/>
      </w:pPr>
      <w:r>
        <w:rPr/>
        <w:t>RandomProvisioner is a string of random bits generated by the Provisioner’s random number generator. The random number generator shall be compatible with the requirements in Volume 2, Part H, Section 2 of the Core Specification </w:t>
      </w:r>
      <w:hyperlink w:history="true" w:anchor="_bookmark589">
        <w:r>
          <w:rPr>
            <w:color w:val="0082FB"/>
          </w:rPr>
          <w:t>[1]</w:t>
        </w:r>
      </w:hyperlink>
      <w:r>
        <w:rPr/>
        <w:t>.</w:t>
      </w:r>
    </w:p>
    <w:p>
      <w:pPr>
        <w:pStyle w:val="BodyText"/>
        <w:spacing w:before="5"/>
        <w:ind w:left="0"/>
        <w:rPr>
          <w:sz w:val="17"/>
        </w:rPr>
      </w:pPr>
    </w:p>
    <w:p>
      <w:pPr>
        <w:pStyle w:val="BodyText"/>
        <w:spacing w:line="276" w:lineRule="auto"/>
        <w:ind w:right="61"/>
      </w:pPr>
      <w:r>
        <w:rPr/>
        <w:t>RandomDevice is a string of random bits generated by the device’s random number generator. The random number generator shall be compatible with the requirements in Volume 2, Part H, Section 2 of the Core Specification </w:t>
      </w:r>
      <w:hyperlink w:history="true" w:anchor="_bookmark589">
        <w:r>
          <w:rPr>
            <w:color w:val="0082FB"/>
          </w:rPr>
          <w:t>[1]</w:t>
        </w:r>
      </w:hyperlink>
      <w:r>
        <w:rPr/>
        <w:t>.</w:t>
      </w:r>
    </w:p>
    <w:p>
      <w:pPr>
        <w:pStyle w:val="BodyText"/>
        <w:spacing w:before="5"/>
        <w:ind w:left="0"/>
        <w:rPr>
          <w:sz w:val="17"/>
        </w:rPr>
      </w:pPr>
    </w:p>
    <w:p>
      <w:pPr>
        <w:pStyle w:val="BodyText"/>
        <w:spacing w:line="280" w:lineRule="auto"/>
        <w:ind w:right="163"/>
      </w:pPr>
      <w:r>
        <w:rPr/>
        <w:t>The AuthValue is a 128-bit value. The computation of AuthValue depends on the data type of the Output OOB Action, Input OOB Action, or Static OOB Type that is used.</w:t>
      </w:r>
    </w:p>
    <w:p>
      <w:pPr>
        <w:pStyle w:val="BodyText"/>
        <w:ind w:left="0"/>
        <w:rPr>
          <w:sz w:val="17"/>
        </w:rPr>
      </w:pPr>
    </w:p>
    <w:p>
      <w:pPr>
        <w:pStyle w:val="BodyText"/>
        <w:spacing w:line="276" w:lineRule="auto" w:before="1"/>
        <w:ind w:right="588"/>
      </w:pPr>
      <w:r>
        <w:rPr/>
        <w:t>If the data type is Binary, the AuthValue is an array of octets. If the value is shorter than 128 bits, the remaining bits shall be set to 0.</w:t>
      </w:r>
    </w:p>
    <w:p>
      <w:pPr>
        <w:pStyle w:val="BodyText"/>
        <w:spacing w:before="5"/>
        <w:ind w:left="0"/>
        <w:rPr>
          <w:sz w:val="17"/>
        </w:rPr>
      </w:pPr>
    </w:p>
    <w:p>
      <w:pPr>
        <w:pStyle w:val="BodyText"/>
        <w:spacing w:line="276" w:lineRule="auto"/>
        <w:ind w:right="144"/>
      </w:pPr>
      <w:r>
        <w:rPr/>
        <w:t>For example, if the value is [0x12, 0x34, 0x56], the AuthValue is an array consisting of [0x12, 0x34, 0x56, 0x00, 0x00, 0x00, 0x00, 0x00, 0x00, 0x00, 0x00, 0x00, 0x00, 0x00, 0x00, 0x00].</w:t>
      </w:r>
    </w:p>
    <w:p>
      <w:pPr>
        <w:pStyle w:val="BodyText"/>
        <w:spacing w:before="5"/>
        <w:ind w:left="0"/>
        <w:rPr>
          <w:sz w:val="17"/>
        </w:rPr>
      </w:pPr>
    </w:p>
    <w:p>
      <w:pPr>
        <w:pStyle w:val="BodyText"/>
        <w:ind w:right="163"/>
      </w:pPr>
      <w:r>
        <w:rPr/>
        <w:t>If the data type is Numeric, the number shall be represented as an unsigned 128-bit value.</w:t>
      </w:r>
    </w:p>
    <w:p>
      <w:pPr>
        <w:pStyle w:val="BodyText"/>
        <w:spacing w:before="4"/>
        <w:ind w:left="0"/>
      </w:pPr>
    </w:p>
    <w:p>
      <w:pPr>
        <w:pStyle w:val="BodyText"/>
        <w:spacing w:line="276" w:lineRule="auto"/>
        <w:ind w:right="232"/>
      </w:pPr>
      <w:r>
        <w:rPr/>
        <w:t>If the data type is Alphanumeric, the AuthValue shall be a concatenation of ASCII codes of the characters.</w:t>
      </w:r>
    </w:p>
    <w:p>
      <w:pPr>
        <w:pStyle w:val="BodyText"/>
        <w:spacing w:before="9"/>
        <w:ind w:left="0"/>
        <w:rPr>
          <w:sz w:val="17"/>
        </w:rPr>
      </w:pPr>
    </w:p>
    <w:p>
      <w:pPr>
        <w:pStyle w:val="BodyText"/>
        <w:spacing w:line="276" w:lineRule="auto"/>
        <w:ind w:right="177"/>
      </w:pPr>
      <w:r>
        <w:rPr/>
        <w:t>For example, if the Authentication with Output OOB method is used with Output OOB Action as Blink and value outputted is 5, then the AuthValue shall be 0x00000000000000000000000000000005. The AuthValue is then encoded as defined in Section </w:t>
      </w:r>
      <w:hyperlink w:history="true" w:anchor="_bookmark381">
        <w:r>
          <w:rPr>
            <w:color w:val="0082FB"/>
          </w:rPr>
          <w:t>5.1</w:t>
        </w:r>
      </w:hyperlink>
      <w:r>
        <w:rPr>
          <w:color w:val="0082FB"/>
        </w:rPr>
        <w:t> </w:t>
      </w:r>
      <w:r>
        <w:rPr/>
        <w:t>in order to compute confirmation values, resulting in an array consisting of [0x00, 0x00, 0x00, 0x00, 0x00, 0x00, 0x00, 0x00, 0x00, 0x00, 0x00, 0x00, 0x00, 0x00, 0x00, 0x05].</w:t>
      </w:r>
    </w:p>
    <w:p>
      <w:pPr>
        <w:pStyle w:val="BodyText"/>
        <w:spacing w:before="5"/>
        <w:ind w:left="0"/>
        <w:rPr>
          <w:sz w:val="17"/>
        </w:rPr>
      </w:pPr>
    </w:p>
    <w:p>
      <w:pPr>
        <w:pStyle w:val="BodyText"/>
        <w:spacing w:line="276" w:lineRule="auto"/>
        <w:ind w:right="263"/>
      </w:pPr>
      <w:r>
        <w:rPr/>
        <w:t>For example, if the Authentication with Output OOB method is used with Output OOB Action as Display Number and the displayed number is 019655, then the AuthValue shall be 0x00000000000000000000000000004CC7. The AuthValue is then encoded as defined in Section </w:t>
      </w:r>
      <w:hyperlink w:history="true" w:anchor="_bookmark381">
        <w:r>
          <w:rPr>
            <w:color w:val="0082FB"/>
          </w:rPr>
          <w:t>5.1</w:t>
        </w:r>
      </w:hyperlink>
      <w:r>
        <w:rPr>
          <w:color w:val="0082FB"/>
        </w:rPr>
        <w:t> </w:t>
      </w:r>
      <w:r>
        <w:rPr/>
        <w:t>in order to compute confirmation values, resulting in an array consisting of [0x00, 0x00, 0x00, 0x00, 0x00, 0x00, 0x00, 0x00, 0x00, 0x00, 0x00, 0x00, 0x00, 0x00, 0x4C, 0xC7].</w:t>
      </w:r>
    </w:p>
    <w:p>
      <w:pPr>
        <w:pStyle w:val="BodyText"/>
        <w:spacing w:before="5"/>
        <w:ind w:left="0"/>
        <w:rPr>
          <w:sz w:val="17"/>
        </w:rPr>
      </w:pPr>
    </w:p>
    <w:p>
      <w:pPr>
        <w:pStyle w:val="BodyText"/>
        <w:spacing w:line="276" w:lineRule="auto"/>
        <w:ind w:right="344"/>
      </w:pPr>
      <w:r>
        <w:rPr/>
        <w:t>For example, if the Authentication with Output OOB method is used with Output OOB Action as Display String and the displayed string is ”123ABC”, then the AuthValue shall be 0x31323341424300000000000000000000, resulting in an array consisting of [0x31, 0x32, 0x33, 0x41, 0x42, 0x43, 0x00, 0x00, 0x00, 0x00, 0x00, 0x00, 0x00, 0x00, 0x00, 0x00].</w:t>
      </w:r>
    </w:p>
    <w:p>
      <w:pPr>
        <w:pStyle w:val="BodyText"/>
        <w:spacing w:before="5"/>
        <w:ind w:left="0"/>
        <w:rPr>
          <w:sz w:val="17"/>
        </w:rPr>
      </w:pPr>
    </w:p>
    <w:p>
      <w:pPr>
        <w:pStyle w:val="BodyText"/>
        <w:spacing w:line="276" w:lineRule="auto"/>
        <w:ind w:right="100"/>
      </w:pPr>
      <w:r>
        <w:rPr/>
        <w:t>For example, if the Authentication with No OOB method is used, the AuthValue shall be set to 0x00000000000000000000000000000000, which means it is not authenticated, resulting in an array consisting of [0x00, 0x00, 0x00, 0x00, 0x00, 0x00, 0x00, 0x00, 0x00, 0x00, 0x00, 0x00, 0x00, 0x00, 0x00, 0x00].</w:t>
      </w:r>
    </w:p>
    <w:p>
      <w:pPr>
        <w:pStyle w:val="BodyText"/>
        <w:spacing w:before="5"/>
        <w:ind w:left="0"/>
        <w:rPr>
          <w:sz w:val="17"/>
        </w:rPr>
      </w:pPr>
    </w:p>
    <w:p>
      <w:pPr>
        <w:pStyle w:val="BodyText"/>
        <w:spacing w:line="276" w:lineRule="auto"/>
        <w:ind w:right="244"/>
      </w:pPr>
      <w:r>
        <w:rPr/>
        <w:t>The Provisioner shall send the Provisioning Random PDU after it has received the Provisioning Confirmation PDU. The device shall send the Provisioning Random after verifying the confirmation value against the random number it has received.</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before="74"/>
        <w:ind w:right="163"/>
      </w:pPr>
      <w:r>
        <w:rPr/>
        <w:t>The message sequence for authentication with Output OOB is illustrated by </w:t>
      </w:r>
      <w:hyperlink w:history="true" w:anchor="_bookmark448">
        <w:r>
          <w:rPr>
            <w:color w:val="0082FB"/>
          </w:rPr>
          <w:t>Figure 5.16</w:t>
        </w:r>
      </w:hyperlink>
      <w:r>
        <w:rPr>
          <w:color w:val="0082FB"/>
        </w:rPr>
        <w:t> </w:t>
      </w:r>
      <w:r>
        <w:rPr/>
        <w:t>below.</w:t>
      </w:r>
    </w:p>
    <w:p>
      <w:pPr>
        <w:pStyle w:val="BodyText"/>
        <w:spacing w:before="1"/>
        <w:ind w:left="0"/>
        <w:rPr>
          <w:sz w:val="19"/>
        </w:rPr>
      </w:pPr>
      <w:r>
        <w:rPr/>
        <w:pict>
          <v:group style="position:absolute;margin-left:72.289879pt;margin-top:12.946686pt;width:334.55pt;height:383.3pt;mso-position-horizontal-relative:page;mso-position-vertical-relative:paragraph;z-index:10960;mso-wrap-distance-left:0;mso-wrap-distance-right:0" coordorigin="1446,259" coordsize="6691,7666">
            <v:shape style="position:absolute;left:1567;top:317;width:1638;height:546" coordorigin="1567,317" coordsize="1638,546" path="m3149,317l1622,317,1601,321,1583,333,1571,350,1567,371,1567,808,1571,829,1583,847,1601,858,1622,863,3149,863,3171,858,3188,847,3200,829,3205,808,3205,371,3200,350,3188,333,3171,321,3149,317xe" filled="true" fillcolor="#7e7e7e" stroked="false">
              <v:path arrowok="t"/>
              <v:fill type="solid"/>
            </v:shape>
            <v:shape style="position:absolute;left:1517;top:267;width:1638;height:546" coordorigin="1517,267" coordsize="1638,546" path="m3099,267l1573,267,1551,271,1533,283,1522,300,1517,321,1517,759,1522,780,1533,797,1551,809,1573,813,3099,813,3121,809,3138,797,3150,780,3155,759,3155,321,3150,300,3138,283,3121,271,3099,267xe" filled="true" fillcolor="#e2e2e2" stroked="false">
              <v:path arrowok="t"/>
              <v:fill type="solid"/>
            </v:shape>
            <v:shape style="position:absolute;left:1517;top:267;width:1638;height:546" coordorigin="1517,267" coordsize="1638,546" path="m3099,267l1573,267,1551,271,1533,283,1522,300,1517,321,1517,759,1522,780,1533,797,1551,809,1573,813,3099,813,3121,809,3138,797,3150,780,3155,759,3155,321,3150,300,3138,283,3121,271,3099,267xe" filled="false" stroked="true" strokeweight=".751732pt" strokecolor="#000000">
              <v:path arrowok="t"/>
            </v:shape>
            <v:shape style="position:absolute;left:1871;top:469;width:107;height:139" coordorigin="1871,469" coordsize="107,139" path="m1932,469l1871,469,1871,608,1889,608,1889,551,1925,551,1938,551,1950,549,1958,545,1965,540,1969,535,1889,535,1889,486,1969,486,1969,484,1965,481,1956,474,1952,472,1945,471,1939,471,1932,469xm1969,486l1933,486,1939,487,1942,487,1947,489,1950,491,1953,495,1956,499,1957,504,1957,518,1955,525,1950,528,1946,533,1937,535,1969,535,1972,532,1977,521,1977,503,1975,496,1969,486xe" filled="true" fillcolor="#000000" stroked="false">
              <v:path arrowok="t"/>
              <v:fill type="solid"/>
            </v:shape>
            <v:shape style="position:absolute;left:1997;top:505;width:55;height:103" coordorigin="1997,505" coordsize="55,103" path="m2012,508l1997,508,1997,608,2014,608,2014,548,2015,542,2016,535,2017,532,2020,528,2023,526,2025,524,2029,523,2012,523,2012,508xm2039,505l2030,505,2025,506,2023,509,2020,511,2016,516,2012,523,2037,523,2042,524,2045,526,2051,511,2045,508,2039,505xe" filled="true" fillcolor="#000000" stroked="false">
              <v:path arrowok="t"/>
              <v:fill type="solid"/>
            </v:shape>
            <v:shape style="position:absolute;left:2054;top:505;width:94;height:106" coordorigin="2054,505" coordsize="94,106" path="m2116,505l2089,505,2079,509,2070,517,2064,524,2058,533,2055,544,2054,557,2055,569,2055,570,2058,580,2062,589,2067,597,2076,606,2088,610,2110,610,2118,608,2126,604,2133,600,2137,595,2092,595,2085,593,2081,586,2075,580,2072,570,2072,544,2075,535,2081,530,2085,523,2092,519,2135,519,2126,510,2116,505xm2135,519l2110,519,2117,523,2122,530,2128,535,2130,544,2131,570,2128,580,2122,586,2117,593,2110,595,2137,595,2139,594,2142,586,2146,579,2148,569,2148,540,2143,528,2135,519xe" filled="true" fillcolor="#000000" stroked="false">
              <v:path arrowok="t"/>
              <v:fill type="solid"/>
            </v:shape>
            <v:shape style="position:absolute;left:2157;top:508;width:93;height:101" coordorigin="2157,508" coordsize="93,101" path="m2176,508l2157,508,2195,608,2211,608,2219,587,2203,587,2201,580,2199,575,2196,568,2176,508xm2249,508l2231,508,2209,569,2204,583,2203,587,2219,587,2249,508xe" filled="true" fillcolor="#000000" stroked="false">
              <v:path arrowok="t"/>
              <v:fill type="solid"/>
            </v:shape>
            <v:shape style="position:absolute;left:2263;top:469;width:18;height:139" coordorigin="2263,469" coordsize="18,139" path="m2281,469l2263,469,2263,489,2281,489,2281,469xm2281,508l2263,508,2263,608,2281,608,2281,508xe" filled="true" fillcolor="#000000" stroked="false">
              <v:path arrowok="t"/>
              <v:fill type="solid"/>
            </v:shape>
            <v:shape style="position:absolute;left:2299;top:505;width:84;height:106" coordorigin="2299,505" coordsize="84,106" path="m2315,575l2299,578,2301,588,2305,597,2312,602,2319,607,2329,610,2350,610,2357,608,2363,606,2370,604,2374,599,2377,595,2334,595,2328,594,2323,591,2320,587,2316,582,2315,575xm2346,505l2334,505,2328,506,2323,508,2320,509,2316,511,2313,512,2310,514,2305,521,2303,526,2301,530,2301,539,2306,548,2308,551,2312,555,2321,560,2330,562,2342,565,2351,568,2357,570,2359,571,2363,573,2365,576,2365,584,2363,588,2359,591,2356,594,2350,595,2377,595,2378,594,2380,590,2382,584,2382,572,2381,568,2378,564,2375,560,2372,557,2366,555,2361,553,2353,550,2342,547,2334,545,2328,543,2327,542,2323,541,2319,536,2319,528,2320,526,2323,524,2327,520,2333,519,2373,519,2372,518,2370,514,2365,511,2353,506,2346,505xm2373,519l2346,519,2356,524,2359,527,2361,531,2361,535,2379,533,2378,527,2375,523,2373,519xe" filled="true" fillcolor="#000000" stroked="false">
              <v:path arrowok="t"/>
              <v:fill type="solid"/>
            </v:shape>
            <v:shape style="position:absolute;left:2402;top:469;width:18;height:139" coordorigin="2402,469" coordsize="18,139" path="m2419,469l2402,469,2402,489,2419,489,2419,469xm2419,508l2402,508,2402,608,2419,608,2419,508xe" filled="true" fillcolor="#000000" stroked="false">
              <v:path arrowok="t"/>
              <v:fill type="solid"/>
            </v:shape>
            <v:shape style="position:absolute;left:2438;top:505;width:94;height:106" coordorigin="2438,505" coordsize="94,106" path="m2499,505l2472,505,2462,509,2454,517,2447,524,2442,533,2439,544,2438,557,2439,569,2439,570,2441,580,2446,589,2452,597,2460,606,2471,610,2493,610,2501,608,2509,604,2516,600,2521,595,2477,595,2470,593,2464,586,2459,580,2455,570,2455,544,2459,535,2464,530,2470,523,2477,519,2519,519,2509,510,2499,505xm2519,519l2493,519,2500,523,2506,530,2512,535,2514,544,2514,570,2512,580,2506,586,2500,593,2493,595,2521,595,2522,594,2525,586,2530,579,2531,570,2531,540,2527,528,2519,519xe" filled="true" fillcolor="#000000" stroked="false">
              <v:path arrowok="t"/>
              <v:fill type="solid"/>
            </v:shape>
            <v:shape style="position:absolute;left:2551;top:505;width:81;height:103" coordorigin="2551,505" coordsize="81,103" path="m2566,508l2551,508,2551,608,2568,608,2568,540,2571,532,2575,527,2581,523,2584,521,2566,521,2566,508xm2628,520l2599,520,2603,521,2606,524,2610,525,2612,528,2614,535,2616,540,2616,608,2632,608,2632,530,2631,525,2628,520xm2604,505l2584,505,2574,511,2566,521,2584,521,2588,520,2628,520,2624,513,2620,511,2614,509,2610,506,2604,505xe" filled="true" fillcolor="#000000" stroked="false">
              <v:path arrowok="t"/>
              <v:fill type="solid"/>
            </v:shape>
            <v:shape style="position:absolute;left:2653;top:505;width:92;height:106" coordorigin="2653,505" coordsize="92,106" path="m2711,505l2685,505,2673,510,2665,519,2659,527,2655,536,2653,547,2653,558,2653,570,2655,580,2659,589,2665,597,2673,606,2685,610,2711,610,2721,607,2728,601,2736,595,2692,595,2685,593,2673,582,2670,573,2670,562,2744,562,2744,557,2743,548,2671,548,2671,540,2674,533,2679,527,2685,523,2691,519,2731,519,2723,510,2711,505xm2726,576l2724,583,2721,587,2711,594,2706,595,2736,595,2740,587,2744,578,2726,576xm2731,519l2708,519,2715,523,2719,530,2723,533,2725,540,2726,548,2743,548,2743,546,2741,536,2737,527,2731,519xe" filled="true" fillcolor="#000000" stroked="false">
              <v:path arrowok="t"/>
              <v:fill type="solid"/>
            </v:shape>
            <v:shape style="position:absolute;left:2765;top:505;width:55;height:103" coordorigin="2765,505" coordsize="55,103" path="m2780,508l2765,508,2765,608,2781,608,2781,548,2782,542,2785,532,2788,528,2790,526,2793,524,2797,523,2780,523,2780,508xm2807,505l2797,505,2793,506,2786,511,2783,516,2780,523,2804,523,2808,524,2813,526,2819,511,2813,508,2807,505xe" filled="true" fillcolor="#000000" stroked="false">
              <v:path arrowok="t"/>
              <v:fill type="solid"/>
            </v:shape>
            <v:line style="position:absolute" from="2336,7917" to="2336,813" stroked="true" strokeweight=".750639pt" strokecolor="#000000"/>
            <v:shape style="position:absolute;left:6477;top:317;width:1638;height:546" coordorigin="6477,317" coordsize="1638,546" path="m8059,317l6533,317,6511,321,6493,333,6482,350,6477,371,6477,808,6482,829,6493,847,6511,858,6533,863,8059,863,8081,858,8099,847,8111,829,8115,808,8115,371,8111,350,8099,333,8081,321,8059,317xe" filled="true" fillcolor="#7e7e7e" stroked="false">
              <v:path arrowok="t"/>
              <v:fill type="solid"/>
            </v:shape>
            <v:shape style="position:absolute;left:6428;top:267;width:1638;height:546" coordorigin="6428,267" coordsize="1638,546" path="m8010,267l6483,267,6461,271,6444,283,6432,300,6428,321,6428,759,6432,780,6444,797,6461,809,6483,813,8010,813,8031,809,8049,797,8061,780,8065,759,8065,321,8061,300,8049,283,8031,271,8010,267xe" filled="true" fillcolor="#e2e2e2" stroked="false">
              <v:path arrowok="t"/>
              <v:fill type="solid"/>
            </v:shape>
            <v:shape style="position:absolute;left:6428;top:267;width:1638;height:546" coordorigin="6428,267" coordsize="1638,546" path="m8010,267l6483,267,6461,271,6444,283,6432,300,6428,321,6428,759,6432,780,6444,797,6461,809,6483,813,8010,813,8031,809,8049,797,8061,780,8065,759,8065,321,8061,300,8049,283,8031,271,8010,267xe" filled="false" stroked="true" strokeweight=".751732pt" strokecolor="#000000">
              <v:path arrowok="t"/>
            </v:shape>
            <v:shape style="position:absolute;left:6744;top:469;width:368;height:141" type="#_x0000_t75" stroked="false">
              <v:imagedata r:id="rId1728" o:title=""/>
            </v:shape>
            <v:shape style="position:absolute;left:7192;top:469;width:564;height:141" type="#_x0000_t75" stroked="false">
              <v:imagedata r:id="rId1729" o:title=""/>
            </v:shape>
            <v:line style="position:absolute" from="7246,7917" to="7246,813" stroked="true" strokeweight=".750639pt" strokecolor="#000000"/>
            <v:shape style="position:absolute;left:1517;top:1087;width:6548;height:546" coordorigin="1517,1087" coordsize="6548,546" path="m7956,1087l1627,1087,1585,1096,1550,1119,1526,1153,1517,1196,1517,1523,1526,1566,1550,1601,1585,1624,1627,1633,7956,1633,7998,1624,8033,1601,8057,1566,8065,1523,8065,1196,8057,1153,8033,1119,7998,1096,7956,1087xe" filled="true" fillcolor="#efefef" stroked="false">
              <v:path arrowok="t"/>
              <v:fill type="solid"/>
            </v:shape>
            <v:shape style="position:absolute;left:1517;top:1087;width:6548;height:546" coordorigin="1517,1087" coordsize="6548,546" path="m7956,1087l1627,1087,1585,1096,1550,1119,1526,1153,1517,1196,1517,1523,1526,1566,1550,1601,1585,1624,1627,1633,7956,1633,7998,1624,8033,1601,8057,1566,8065,1523,8065,1196,8057,1153,8033,1119,7998,1096,7956,1087xe" filled="false" stroked="true" strokeweight=".751845pt" strokecolor="#000000">
              <v:path arrowok="t"/>
            </v:shape>
            <v:shape style="position:absolute;left:3882;top:1272;width:243;height:141" type="#_x0000_t75" stroked="false">
              <v:imagedata r:id="rId1730" o:title=""/>
            </v:shape>
            <v:shape style="position:absolute;left:4252;top:1272;width:319;height:141" type="#_x0000_t75" stroked="false">
              <v:imagedata r:id="rId1731" o:title=""/>
            </v:shape>
            <v:shape style="position:absolute;left:4652;top:1270;width:565;height:179" type="#_x0000_t75" stroked="false">
              <v:imagedata r:id="rId1732" o:title=""/>
            </v:shape>
            <v:shape style="position:absolute;left:5290;top:1270;width:408;height:143" type="#_x0000_t75" stroked="false">
              <v:imagedata r:id="rId1733" o:title=""/>
            </v:shape>
            <v:shape style="position:absolute;left:6364;top:2042;width:1765;height:548" coordorigin="6364,2042" coordsize="1765,548" path="m8019,2042l6473,2042,6430,2051,6396,2075,6373,2110,6364,2152,6364,2480,6373,2522,6396,2557,6430,2581,6473,2590,8019,2590,8062,2581,8097,2557,8120,2522,8129,2480,8129,2152,8120,2110,8097,2075,8062,2051,8019,2042xe" filled="true" fillcolor="#efefef" stroked="false">
              <v:path arrowok="t"/>
              <v:fill type="solid"/>
            </v:shape>
            <v:shape style="position:absolute;left:6364;top:2042;width:1765;height:548" coordorigin="6364,2042" coordsize="1765,548" path="m8019,2042l6473,2042,6430,2051,6396,2075,6373,2110,6364,2152,6364,2480,6373,2522,6396,2557,6430,2581,6473,2590,8019,2590,8062,2581,8097,2557,8120,2522,8129,2480,8129,2152,8120,2110,8097,2075,8062,2051,8019,2042xe" filled="false" stroked="true" strokeweight=".751747pt" strokecolor="#000000">
              <v:path arrowok="t"/>
            </v:shape>
            <v:shape style="position:absolute;left:6509;top:2123;width:523;height:154" type="#_x0000_t75" stroked="false">
              <v:imagedata r:id="rId1734" o:title=""/>
            </v:shape>
            <v:shape style="position:absolute;left:7104;top:2167;width:92;height:105" coordorigin="7104,2167" coordsize="92,105" path="m7186,2181l7158,2181,7164,2184,7169,2187,7171,2189,7174,2195,7174,2206,7167,2209,7156,2210,7144,2212,7137,2212,7131,2214,7129,2215,7119,2217,7116,2221,7113,2223,7109,2226,7107,2230,7104,2234,7104,2252,7107,2259,7113,2263,7118,2269,7128,2271,7145,2271,7156,2269,7162,2267,7169,2262,7173,2259,7136,2259,7131,2256,7128,2254,7124,2251,7122,2247,7122,2240,7123,2237,7124,2234,7126,2232,7129,2231,7131,2229,7134,2228,7139,2228,7146,2226,7158,2224,7167,2222,7174,2219,7191,2219,7191,2197,7190,2193,7190,2189,7189,2185,7186,2181xm7191,2258l7175,2258,7175,2262,7176,2266,7178,2269,7196,2269,7193,2266,7192,2262,7191,2258xm7191,2219l7174,2219,7174,2233,7173,2239,7170,2243,7168,2247,7164,2252,7160,2254,7154,2258,7148,2259,7173,2259,7175,2258,7191,2258,7191,2219xm7161,2167l7144,2167,7136,2169,7129,2171,7123,2173,7118,2177,7110,2185,7108,2191,7107,2199,7124,2200,7125,2193,7128,2188,7132,2186,7136,2182,7141,2181,7186,2181,7184,2178,7178,2172,7173,2171,7167,2169,7161,2167xe" filled="true" fillcolor="#000000" stroked="false">
              <v:path arrowok="t"/>
              <v:fill type="solid"/>
            </v:shape>
            <v:shape style="position:absolute;left:7282;top:2132;width:699;height:140" type="#_x0000_t75" stroked="false">
              <v:imagedata r:id="rId1735" o:title=""/>
            </v:shape>
            <v:shape style="position:absolute;left:6920;top:2362;width:671;height:141" type="#_x0000_t75" stroked="false">
              <v:imagedata r:id="rId1736" o:title=""/>
            </v:shape>
            <v:shape style="position:absolute;left:6364;top:2999;width:1765;height:548" coordorigin="6364,2999" coordsize="1765,548" path="m8019,2999l6473,2999,6430,3008,6396,3031,6373,3066,6364,3109,6364,3436,6373,3479,6396,3514,6430,3537,6473,3546,8019,3546,8062,3537,8097,3514,8120,3479,8129,3436,8129,3109,8120,3066,8097,3031,8062,3008,8019,2999xe" filled="true" fillcolor="#efefef" stroked="false">
              <v:path arrowok="t"/>
              <v:fill type="solid"/>
            </v:shape>
            <v:shape style="position:absolute;left:6364;top:2999;width:1765;height:548" coordorigin="6364,2999" coordsize="1765,548" path="m8019,2999l6473,2999,6430,3008,6396,3031,6373,3066,6364,3109,6364,3436,6373,3479,6396,3514,6430,3537,6473,3546,8019,3546,8062,3537,8097,3514,8120,3479,8129,3436,8129,3109,8120,3066,8097,3031,8062,3008,8019,2999xe" filled="false" stroked="true" strokeweight=".751747pt" strokecolor="#000000">
              <v:path arrowok="t"/>
            </v:shape>
            <v:shape style="position:absolute;left:6573;top:3086;width:566;height:178" type="#_x0000_t75" stroked="false">
              <v:imagedata r:id="rId1737" o:title=""/>
            </v:shape>
            <v:shape style="position:absolute;left:7219;top:3088;width:698;height:140" type="#_x0000_t75" stroked="false">
              <v:imagedata r:id="rId1738" o:title=""/>
            </v:shape>
            <v:shape style="position:absolute;left:6920;top:3318;width:671;height:141" type="#_x0000_t75" stroked="false">
              <v:imagedata r:id="rId1739" o:title=""/>
            </v:shape>
            <v:shape style="position:absolute;left:1454;top:3546;width:1765;height:546" coordorigin="1454,3546" coordsize="1765,546" path="m3109,3546l1562,3546,1520,3555,1486,3578,1462,3613,1454,3655,1454,3983,1462,4026,1486,4060,1520,4084,1562,4092,3109,4092,3152,4084,3186,4060,3210,4026,3218,3983,3218,3655,3210,3613,3186,3578,3152,3555,3109,3546xe" filled="true" fillcolor="#efefef" stroked="false">
              <v:path arrowok="t"/>
              <v:fill type="solid"/>
            </v:shape>
            <v:shape style="position:absolute;left:1454;top:3546;width:1765;height:546" coordorigin="1454,3546" coordsize="1765,546" path="m3109,3546l1562,3546,1520,3555,1486,3578,1462,3613,1454,3655,1454,3983,1462,4026,1486,4060,1520,4084,1562,4092,3109,4092,3152,4084,3186,4060,3210,4026,3218,3983,3218,3655,3210,3613,3186,3578,3152,3555,3109,3546xe" filled="false" stroked="true" strokeweight=".751747pt" strokecolor="#000000">
              <v:path arrowok="t"/>
            </v:shape>
            <v:shape style="position:absolute;left:1768;top:3721;width:408;height:186" type="#_x0000_t75" stroked="false">
              <v:imagedata r:id="rId1740" o:title=""/>
            </v:shape>
            <v:shape style="position:absolute;left:2255;top:3730;width:670;height:141" type="#_x0000_t75" stroked="false">
              <v:imagedata r:id="rId1741" o:title=""/>
            </v:shape>
            <v:line style="position:absolute" from="2336,4502" to="7108,4502" stroked="true" strokeweight=".751854pt" strokecolor="#000000"/>
            <v:shape style="position:absolute;left:7107;top:4447;width:127;height:111" type="#_x0000_t75" stroked="false">
              <v:imagedata r:id="rId1562" o:title=""/>
            </v:shape>
            <v:shape style="position:absolute;left:3813;top:4321;width:1957;height:163" type="#_x0000_t75" stroked="false">
              <v:imagedata r:id="rId1742" o:title=""/>
            </v:shape>
            <v:line style="position:absolute" from="7246,4912" to="2475,4912" stroked="true" strokeweight=".751854pt" strokecolor="#000000"/>
            <v:shape style="position:absolute;left:2348;top:4856;width:127;height:111" type="#_x0000_t75" stroked="false">
              <v:imagedata r:id="rId1743" o:title=""/>
            </v:shape>
            <v:shape style="position:absolute;left:3813;top:4731;width:1957;height:163" type="#_x0000_t75" stroked="false">
              <v:imagedata r:id="rId1744" o:title=""/>
            </v:shape>
            <v:line style="position:absolute" from="2336,5322" to="7108,5322" stroked="true" strokeweight=".751854pt" strokecolor="#000000"/>
            <v:shape style="position:absolute;left:7107;top:5266;width:127;height:112" type="#_x0000_t75" stroked="false">
              <v:imagedata r:id="rId1745" o:title=""/>
            </v:shape>
            <v:shape style="position:absolute;left:3976;top:5142;width:95;height:125" coordorigin="3976,5142" coordsize="95,125" path="m4031,5142l3976,5142,3976,5267,3993,5267,3993,5216,4042,5216,4055,5213,4060,5206,4064,5201,3993,5201,3993,5157,4065,5157,4065,5156,4061,5153,4057,5149,4053,5147,4048,5145,4042,5144,4037,5144,4031,5142xm4065,5157l4037,5157,4040,5159,4044,5160,4048,5162,4050,5166,4052,5170,4055,5174,4055,5186,4052,5192,4048,5196,4043,5200,4035,5201,4064,5201,4067,5198,4071,5190,4071,5172,4070,5167,4067,5162,4065,5157xe" filled="true" fillcolor="#000000" stroked="false">
              <v:path arrowok="t"/>
              <v:fill type="solid"/>
            </v:shape>
            <v:shape style="position:absolute;left:4089;top:5175;width:50;height:93" coordorigin="4089,5175" coordsize="50,93" path="m4103,5177l4089,5177,4089,5267,4104,5267,4104,5214,4105,5207,4107,5203,4108,5199,4110,5196,4112,5193,4116,5192,4118,5191,4103,5191,4103,5177xm4127,5175l4119,5175,4116,5176,4112,5178,4107,5184,4103,5191,4125,5191,4130,5192,4133,5194,4139,5179,4127,5175xe" filled="true" fillcolor="#000000" stroked="false">
              <v:path arrowok="t"/>
              <v:fill type="solid"/>
            </v:shape>
            <v:shape style="position:absolute;left:4141;top:5175;width:85;height:95" coordorigin="4141,5175" coordsize="85,95" path="m4195,5175l4172,5175,4163,5178,4155,5185,4146,5193,4141,5206,4141,5237,4145,5249,4161,5265,4171,5270,4191,5270,4199,5267,4205,5264,4212,5260,4214,5257,4176,5257,4169,5253,4160,5242,4157,5234,4157,5211,4160,5201,4164,5197,4169,5190,4176,5188,4214,5188,4206,5179,4195,5175xm4214,5188l4191,5188,4198,5190,4202,5197,4207,5203,4210,5211,4210,5234,4207,5242,4198,5253,4191,5257,4214,5257,4216,5255,4220,5248,4223,5242,4225,5233,4225,5206,4222,5196,4214,5188xe" filled="true" fillcolor="#000000" stroked="false">
              <v:path arrowok="t"/>
              <v:fill type="solid"/>
            </v:shape>
            <v:shape style="position:absolute;left:4234;top:5177;width:82;height:91" coordorigin="4234,5177" coordsize="82,91" path="m4250,5177l4234,5177,4268,5267,4282,5267,4289,5249,4275,5249,4273,5243,4272,5237,4269,5230,4250,5177xm4316,5177l4301,5177,4281,5231,4279,5238,4276,5244,4275,5249,4289,5249,4316,5177xe" filled="true" fillcolor="#000000" stroked="false">
              <v:path arrowok="t"/>
              <v:fill type="solid"/>
            </v:shape>
            <v:shape style="position:absolute;left:4329;top:5142;width:15;height:125" coordorigin="4329,5142" coordsize="15,125" path="m4344,5142l4329,5142,4329,5161,4344,5161,4344,5142xm4344,5177l4329,5177,4329,5267,4344,5267,4344,5177xe" filled="true" fillcolor="#000000" stroked="false">
              <v:path arrowok="t"/>
              <v:fill type="solid"/>
            </v:shape>
            <v:shape style="position:absolute;left:4362;top:5175;width:76;height:95" coordorigin="4362,5175" coordsize="76,95" path="m4377,5237l4362,5241,4363,5250,4367,5257,4379,5266,4388,5270,4407,5270,4414,5267,4418,5265,4424,5263,4429,5259,4430,5257,4393,5257,4387,5255,4384,5251,4380,5249,4378,5244,4377,5237xm4404,5175l4393,5175,4384,5177,4377,5179,4374,5181,4369,5186,4366,5190,4364,5197,4364,5206,4365,5210,4370,5216,4373,5220,4377,5221,4381,5223,4389,5226,4401,5229,4409,5231,4414,5233,4416,5234,4419,5236,4421,5238,4421,5247,4418,5250,4416,5252,4413,5255,4407,5257,4430,5257,4432,5255,4434,5251,4437,5245,4437,5235,4432,5228,4430,5223,4426,5221,4423,5220,4418,5218,4410,5215,4400,5213,4393,5211,4388,5210,4387,5208,4384,5207,4381,5206,4380,5205,4379,5203,4379,5196,4380,5193,4384,5191,4386,5189,4392,5188,4428,5188,4425,5183,4416,5178,4410,5176,4404,5175xm4428,5188l4404,5188,4409,5189,4415,5194,4417,5198,4418,5203,4433,5200,4432,5194,4430,5190,4428,5188xe" filled="true" fillcolor="#000000" stroked="false">
              <v:path arrowok="t"/>
              <v:fill type="solid"/>
            </v:shape>
            <v:shape style="position:absolute;left:4454;top:5142;width:15;height:125" coordorigin="4454,5142" coordsize="15,125" path="m4469,5142l4454,5142,4454,5161,4469,5161,4469,5142xm4469,5177l4454,5177,4454,5267,4469,5267,4469,5177xe" filled="true" fillcolor="#000000" stroked="false">
              <v:path arrowok="t"/>
              <v:fill type="solid"/>
            </v:shape>
            <v:shape style="position:absolute;left:4486;top:5175;width:85;height:95" coordorigin="4486,5175" coordsize="85,95" path="m4541,5175l4518,5175,4508,5178,4500,5185,4491,5193,4486,5206,4486,5237,4490,5249,4506,5265,4516,5270,4536,5270,4544,5267,4550,5264,4557,5260,4560,5257,4521,5257,4514,5253,4505,5242,4503,5234,4503,5211,4505,5201,4510,5197,4514,5190,4521,5188,4559,5188,4551,5179,4541,5175xm4559,5188l4536,5188,4543,5190,4548,5197,4552,5203,4555,5211,4555,5234,4552,5242,4543,5253,4536,5257,4560,5257,4562,5255,4565,5248,4568,5242,4571,5233,4571,5206,4567,5196,4559,5188xe" filled="true" fillcolor="#000000" stroked="false">
              <v:path arrowok="t"/>
              <v:fill type="solid"/>
            </v:shape>
            <v:shape style="position:absolute;left:4588;top:5175;width:73;height:93" coordorigin="4588,5175" coordsize="73,93" path="m4602,5177l4588,5177,4588,5267,4603,5267,4603,5206,4605,5198,4610,5194,4616,5190,4602,5190,4602,5177xm4657,5188l4631,5188,4635,5189,4638,5191,4641,5193,4643,5196,4645,5198,4646,5201,4646,5267,4661,5267,4661,5197,4660,5192,4657,5189,4657,5188xm4637,5175l4618,5175,4609,5181,4602,5190,4616,5190,4620,5188,4657,5188,4656,5185,4650,5179,4646,5178,4641,5176,4637,5175xe" filled="true" fillcolor="#000000" stroked="false">
              <v:path arrowok="t"/>
              <v:fill type="solid"/>
            </v:shape>
            <v:shape style="position:absolute;left:4684;top:5142;width:17;height:125" coordorigin="4684,5142" coordsize="17,125" path="m4700,5142l4684,5142,4684,5161,4700,5161,4700,5142xm4700,5177l4684,5177,4684,5267,4700,5267,4700,5177xe" filled="true" fillcolor="#000000" stroked="false">
              <v:path arrowok="t"/>
              <v:fill type="solid"/>
            </v:shape>
            <v:shape style="position:absolute;left:4722;top:5175;width:74;height:93" coordorigin="4722,5175" coordsize="74,93" path="m4736,5177l4722,5177,4722,5267,4738,5267,4738,5206,4741,5198,4745,5194,4750,5190,4736,5190,4736,5177xm4792,5188l4766,5188,4769,5189,4772,5191,4775,5193,4777,5196,4779,5198,4780,5201,4780,5267,4796,5267,4796,5199,4795,5197,4794,5192,4792,5189,4792,5188xm4771,5175l4752,5175,4743,5181,4736,5190,4750,5190,4756,5188,4792,5188,4790,5185,4784,5179,4780,5178,4775,5176,4771,5175xe" filled="true" fillcolor="#000000" stroked="false">
              <v:path arrowok="t"/>
              <v:fill type="solid"/>
            </v:shape>
            <v:shape style="position:absolute;left:4813;top:5175;width:79;height:129" coordorigin="4813,5175" coordsize="79,129" path="m4816,5274l4816,5285,4819,5292,4825,5296,4832,5301,4841,5303,4861,5303,4868,5302,4874,5299,4880,5295,4885,5290,4844,5290,4840,5289,4835,5287,4833,5285,4832,5281,4831,5277,4816,5274xm4892,5256l4877,5256,4877,5265,4876,5272,4876,5274,4874,5280,4868,5287,4864,5289,4858,5290,4885,5290,4887,5285,4891,5279,4892,5268,4892,5256xm4862,5175l4843,5175,4836,5177,4831,5181,4825,5185,4820,5191,4818,5198,4814,5205,4813,5213,4813,5234,4817,5244,4822,5253,4829,5263,4839,5267,4862,5267,4870,5263,4877,5256,4892,5256,4892,5255,4846,5255,4840,5251,4835,5247,4831,5241,4828,5233,4828,5210,4831,5201,4840,5190,4846,5188,4878,5188,4871,5179,4862,5175xm4892,5177l4878,5177,4878,5188,4859,5188,4865,5190,4870,5196,4876,5201,4878,5210,4878,5233,4876,5241,4871,5247,4866,5251,4859,5255,4892,5255,4892,5177xe" filled="true" fillcolor="#000000" stroked="false">
              <v:path arrowok="t"/>
              <v:fill type="solid"/>
            </v:shape>
            <v:shape style="position:absolute;left:4981;top:5142;width:628;height:127" type="#_x0000_t75" stroked="false">
              <v:imagedata r:id="rId1746" o:title=""/>
            </v:shape>
            <v:shape style="position:absolute;left:6364;top:5731;width:1765;height:548" coordorigin="6364,5731" coordsize="1765,548" path="m8019,5731l6473,5731,6430,5740,6396,5764,6373,5799,6364,5841,6364,6168,6373,6211,6396,6246,6430,6269,6473,6278,8019,6278,8062,6269,8097,6246,8120,6211,8129,6168,8129,5841,8120,5799,8097,5764,8062,5740,8019,5731xe" filled="true" fillcolor="#efefef" stroked="false">
              <v:path arrowok="t"/>
              <v:fill type="solid"/>
            </v:shape>
            <v:shape style="position:absolute;left:6364;top:5731;width:1765;height:548" coordorigin="6364,5731" coordsize="1765,548" path="m8019,5731l6473,5731,6430,5740,6396,5764,6373,5799,6364,5841,6364,6168,6373,6211,6396,6246,6430,6269,6473,6278,8019,6278,8062,6269,8097,6246,8120,6211,8129,6168,8129,5841,8120,5799,8097,5764,8062,5740,8019,5731xe" filled="false" stroked="true" strokeweight=".751747pt" strokecolor="#000000">
              <v:path arrowok="t"/>
            </v:shape>
            <v:shape style="position:absolute;left:6984;top:5818;width:534;height:142" type="#_x0000_t75" stroked="false">
              <v:imagedata r:id="rId1747" o:title=""/>
            </v:shape>
            <v:shape style="position:absolute;left:6713;top:6048;width:1064;height:143" type="#_x0000_t75" stroked="false">
              <v:imagedata r:id="rId1748" o:title=""/>
            </v:shape>
            <v:line style="position:absolute" from="7246,6688" to="2475,6688" stroked="true" strokeweight=".751854pt" strokecolor="#000000"/>
            <v:shape style="position:absolute;left:2348;top:6633;width:127;height:111" type="#_x0000_t75" stroked="false">
              <v:imagedata r:id="rId1749" o:title=""/>
            </v:shape>
            <v:shape style="position:absolute;left:3976;top:6510;width:95;height:124" coordorigin="3976,6510" coordsize="95,124" path="m4037,6510l3976,6510,3976,6633,3993,6633,3993,6582,4042,6582,4055,6579,4060,6572,4063,6569,3993,6569,3993,6523,4065,6523,4065,6522,4061,6519,4057,6516,4053,6513,4048,6511,4042,6511,4037,6510xm4065,6523l4037,6523,4040,6525,4044,6526,4048,6528,4050,6533,4052,6536,4055,6541,4055,6552,4052,6558,4048,6562,4043,6566,4035,6569,4063,6569,4067,6564,4071,6556,4071,6538,4070,6533,4067,6528,4065,6523xe" filled="true" fillcolor="#000000" stroked="false">
              <v:path arrowok="t"/>
              <v:fill type="solid"/>
            </v:shape>
            <v:shape style="position:absolute;left:4089;top:6541;width:50;height:93" coordorigin="4089,6541" coordsize="50,93" path="m4103,6543l4089,6543,4089,6633,4104,6633,4104,6580,4107,6569,4108,6565,4110,6562,4112,6560,4116,6558,4118,6557,4103,6557,4103,6543xm4127,6541l4119,6541,4116,6542,4112,6544,4107,6550,4103,6557,4125,6557,4130,6558,4133,6560,4139,6547,4133,6543,4127,6541xe" filled="true" fillcolor="#000000" stroked="false">
              <v:path arrowok="t"/>
              <v:fill type="solid"/>
            </v:shape>
            <v:shape style="position:absolute;left:4141;top:6541;width:85;height:95" coordorigin="4141,6541" coordsize="85,95" path="m4195,6541l4172,6541,4163,6544,4155,6551,4146,6559,4141,6572,4141,6603,4145,6615,4161,6631,4171,6636,4191,6636,4199,6633,4205,6630,4212,6626,4214,6623,4176,6623,4169,6619,4160,6608,4157,6600,4157,6577,4160,6569,4169,6557,4176,6553,4214,6553,4206,6545,4195,6541xm4214,6553l4191,6553,4198,6557,4207,6569,4210,6577,4210,6600,4207,6608,4198,6619,4191,6623,4214,6623,4216,6621,4220,6614,4223,6608,4225,6599,4225,6572,4222,6562,4214,6553xe" filled="true" fillcolor="#000000" stroked="false">
              <v:path arrowok="t"/>
              <v:fill type="solid"/>
            </v:shape>
            <v:shape style="position:absolute;left:4234;top:6543;width:82;height:91" coordorigin="4234,6543" coordsize="82,91" path="m4250,6543l4234,6543,4268,6633,4282,6633,4289,6615,4275,6615,4273,6609,4272,6603,4269,6597,4250,6543xm4316,6543l4301,6543,4281,6599,4276,6610,4275,6615,4289,6615,4316,6543xe" filled="true" fillcolor="#000000" stroked="false">
              <v:path arrowok="t"/>
              <v:fill type="solid"/>
            </v:shape>
            <v:shape style="position:absolute;left:4329;top:6510;width:15;height:124" coordorigin="4329,6510" coordsize="15,124" path="m4344,6510l4329,6510,4329,6527,4344,6527,4344,6510xm4344,6543l4329,6543,4329,6633,4344,6633,4344,6543xe" filled="true" fillcolor="#000000" stroked="false">
              <v:path arrowok="t"/>
              <v:fill type="solid"/>
            </v:shape>
            <v:shape style="position:absolute;left:4362;top:6541;width:76;height:95" coordorigin="4362,6541" coordsize="76,95" path="m4377,6604l4362,6607,4363,6616,4367,6623,4373,6628,4379,6633,4388,6636,4407,6636,4414,6634,4418,6632,4424,6629,4429,6625,4430,6623,4393,6623,4387,6621,4384,6618,4380,6615,4378,6610,4377,6604xm4404,6541l4393,6541,4384,6543,4377,6545,4374,6548,4371,6550,4369,6552,4366,6556,4364,6563,4364,6572,4365,6575,4370,6582,4373,6586,4377,6587,4381,6589,4389,6592,4401,6595,4409,6597,4414,6599,4416,6600,4419,6602,4421,6604,4421,6612,4418,6616,4413,6622,4407,6623,4430,6623,4432,6621,4434,6617,4437,6611,4437,6601,4430,6591,4426,6587,4423,6586,4418,6584,4410,6581,4400,6579,4393,6577,4388,6575,4387,6574,4384,6573,4381,6572,4380,6571,4379,6569,4379,6562,4380,6559,4384,6557,4386,6555,4392,6553,4428,6553,4425,6549,4416,6544,4410,6542,4404,6541xm4428,6553l4404,6553,4409,6555,4415,6560,4417,6564,4418,6569,4433,6566,4432,6560,4430,6556,4428,6553xe" filled="true" fillcolor="#000000" stroked="false">
              <v:path arrowok="t"/>
              <v:fill type="solid"/>
            </v:shape>
            <v:shape style="position:absolute;left:4454;top:6510;width:15;height:124" coordorigin="4454,6510" coordsize="15,124" path="m4469,6510l4454,6510,4454,6527,4469,6527,4469,6510xm4469,6543l4454,6543,4454,6633,4469,6633,4469,6543xe" filled="true" fillcolor="#000000" stroked="false">
              <v:path arrowok="t"/>
              <v:fill type="solid"/>
            </v:shape>
            <v:shape style="position:absolute;left:4486;top:6541;width:85;height:95" coordorigin="4486,6541" coordsize="85,95" path="m4541,6541l4518,6541,4508,6544,4500,6551,4491,6559,4486,6572,4486,6603,4490,6615,4506,6631,4516,6636,4536,6636,4544,6633,4550,6630,4557,6626,4560,6623,4521,6623,4514,6619,4505,6608,4503,6600,4503,6577,4505,6569,4514,6557,4521,6553,4559,6553,4551,6545,4541,6541xm4559,6553l4536,6553,4543,6557,4552,6569,4555,6577,4555,6600,4552,6608,4543,6619,4536,6623,4560,6623,4562,6621,4565,6614,4568,6608,4571,6599,4571,6572,4567,6562,4559,6553xe" filled="true" fillcolor="#000000" stroked="false">
              <v:path arrowok="t"/>
              <v:fill type="solid"/>
            </v:shape>
            <v:shape style="position:absolute;left:4588;top:6541;width:73;height:93" coordorigin="4588,6541" coordsize="73,93" path="m4602,6543l4588,6543,4588,6633,4603,6633,4603,6572,4605,6565,4610,6560,4616,6556,4602,6556,4602,6543xm4657,6555l4635,6555,4638,6557,4641,6559,4643,6562,4645,6564,4646,6567,4646,6633,4661,6633,4661,6563,4660,6558,4657,6555xm4637,6541l4618,6541,4609,6547,4602,6556,4616,6556,4620,6555,4657,6555,4656,6552,4654,6549,4650,6547,4641,6542,4637,6541xe" filled="true" fillcolor="#000000" stroked="false">
              <v:path arrowok="t"/>
              <v:fill type="solid"/>
            </v:shape>
            <v:shape style="position:absolute;left:4684;top:6510;width:17;height:124" coordorigin="4684,6510" coordsize="17,124" path="m4700,6510l4684,6510,4684,6527,4700,6527,4700,6510xm4700,6543l4684,6543,4684,6633,4700,6633,4700,6543xe" filled="true" fillcolor="#000000" stroked="false">
              <v:path arrowok="t"/>
              <v:fill type="solid"/>
            </v:shape>
            <v:shape style="position:absolute;left:4722;top:6541;width:74;height:93" coordorigin="4722,6541" coordsize="74,93" path="m4736,6543l4722,6543,4722,6633,4738,6633,4738,6572,4741,6565,4750,6556,4736,6556,4736,6543xm4792,6555l4769,6555,4772,6557,4775,6559,4777,6562,4779,6564,4780,6567,4780,6633,4796,6633,4796,6566,4795,6563,4794,6558,4792,6555xm4771,6541l4752,6541,4743,6547,4736,6556,4750,6556,4756,6555,4792,6555,4790,6552,4788,6549,4784,6547,4775,6542,4771,6541xe" filled="true" fillcolor="#000000" stroked="false">
              <v:path arrowok="t"/>
              <v:fill type="solid"/>
            </v:shape>
            <v:shape style="position:absolute;left:4813;top:6541;width:79;height:129" coordorigin="4813,6541" coordsize="79,129" path="m4816,6640l4816,6651,4819,6658,4825,6662,4832,6667,4841,6669,4861,6669,4868,6668,4874,6665,4880,6661,4885,6656,4844,6656,4840,6655,4835,6653,4833,6651,4832,6647,4831,6643,4816,6640xm4892,6622l4877,6622,4877,6631,4876,6638,4876,6641,4874,6646,4868,6653,4864,6655,4858,6656,4885,6656,4887,6651,4891,6645,4892,6634,4892,6622xm4862,6541l4843,6541,4836,6543,4831,6548,4825,6551,4820,6557,4818,6564,4814,6571,4813,6579,4813,6600,4817,6611,4822,6619,4829,6629,4839,6633,4862,6633,4870,6629,4877,6622,4892,6622,4892,6621,4846,6621,4840,6618,4831,6607,4828,6599,4828,6575,4831,6567,4835,6562,4840,6557,4846,6553,4878,6553,4871,6545,4862,6541xm4892,6543l4878,6543,4878,6553,4859,6553,4865,6557,4876,6567,4878,6575,4878,6599,4876,6607,4866,6618,4859,6621,4892,6621,4892,6543xe" filled="true" fillcolor="#000000" stroked="false">
              <v:path arrowok="t"/>
              <v:fill type="solid"/>
            </v:shape>
            <v:shape style="position:absolute;left:4981;top:6510;width:628;height:126" type="#_x0000_t75" stroked="false">
              <v:imagedata r:id="rId1750" o:title=""/>
            </v:shape>
            <v:shape style="position:absolute;left:1454;top:7097;width:1765;height:548" coordorigin="1454,7097" coordsize="1765,548" path="m3109,7097l1562,7097,1520,7106,1486,7130,1462,7164,1454,7207,1454,7534,1462,7577,1486,7612,1520,7636,1562,7644,3109,7644,3152,7636,3186,7612,3210,7577,3218,7534,3218,7207,3210,7164,3186,7130,3152,7106,3109,7097xe" filled="true" fillcolor="#efefef" stroked="false">
              <v:path arrowok="t"/>
              <v:fill type="solid"/>
            </v:shape>
            <v:shape style="position:absolute;left:1454;top:7097;width:1765;height:548" coordorigin="1454,7097" coordsize="1765,548" path="m3109,7097l1562,7097,1520,7106,1486,7130,1462,7164,1454,7207,1454,7534,1462,7577,1486,7612,1520,7636,1562,7644,3109,7644,3152,7636,3186,7612,3210,7577,3218,7534,3218,7207,3210,7164,3186,7130,3152,7106,3109,7097xe" filled="false" stroked="true" strokeweight=".751747pt" strokecolor="#000000">
              <v:path arrowok="t"/>
            </v:shape>
            <v:shape style="position:absolute;left:2074;top:7184;width:534;height:143" type="#_x0000_t75" stroked="false">
              <v:imagedata r:id="rId1751" o:title=""/>
            </v:shape>
            <v:shape style="position:absolute;left:1803;top:7414;width:1064;height:143" type="#_x0000_t75" stroked="false">
              <v:imagedata r:id="rId1752" o:title=""/>
            </v:shape>
            <w10:wrap type="topAndBottom"/>
          </v:group>
        </w:pict>
      </w:r>
    </w:p>
    <w:p>
      <w:pPr>
        <w:spacing w:before="166"/>
        <w:ind w:left="1080" w:right="163" w:firstLine="0"/>
        <w:jc w:val="left"/>
        <w:rPr>
          <w:i/>
          <w:sz w:val="20"/>
        </w:rPr>
      </w:pPr>
      <w:bookmarkStart w:name="_bookmark448" w:id="1350"/>
      <w:bookmarkEnd w:id="1350"/>
      <w:r>
        <w:rPr/>
      </w:r>
      <w:r>
        <w:rPr>
          <w:i/>
          <w:color w:val="424242"/>
          <w:sz w:val="20"/>
        </w:rPr>
        <w:t>Figure 5.16: Authentication with Output OOB</w:t>
      </w:r>
    </w:p>
    <w:p>
      <w:pPr>
        <w:pStyle w:val="BodyText"/>
        <w:spacing w:before="2"/>
        <w:ind w:left="0"/>
        <w:rPr>
          <w:i/>
          <w:sz w:val="17"/>
        </w:rPr>
      </w:pPr>
    </w:p>
    <w:p>
      <w:pPr>
        <w:pStyle w:val="BodyText"/>
        <w:spacing w:line="278" w:lineRule="auto"/>
        <w:ind w:right="465"/>
      </w:pPr>
      <w:r>
        <w:rPr/>
        <w:t>If input OOB authentication is used, then the Provisioner shall generate a random number and display that number to the user. It shall then prompt the user to input that value into the device using an appropriate action.</w:t>
      </w:r>
    </w:p>
    <w:p>
      <w:pPr>
        <w:pStyle w:val="BodyText"/>
        <w:spacing w:before="3"/>
        <w:ind w:left="0"/>
        <w:rPr>
          <w:sz w:val="17"/>
        </w:rPr>
      </w:pPr>
    </w:p>
    <w:p>
      <w:pPr>
        <w:pStyle w:val="BodyText"/>
        <w:spacing w:line="276" w:lineRule="auto"/>
        <w:ind w:right="163"/>
      </w:pPr>
      <w:r>
        <w:rPr/>
        <w:t>For example, a light switch may allow the user to input the random number by pressing a button an appropriate number of times.</w:t>
      </w:r>
    </w:p>
    <w:p>
      <w:pPr>
        <w:pStyle w:val="BodyText"/>
        <w:spacing w:before="5"/>
        <w:ind w:left="0"/>
        <w:rPr>
          <w:sz w:val="17"/>
        </w:rPr>
      </w:pPr>
    </w:p>
    <w:p>
      <w:pPr>
        <w:pStyle w:val="BodyText"/>
        <w:spacing w:line="276" w:lineRule="auto"/>
        <w:ind w:right="199"/>
      </w:pPr>
      <w:r>
        <w:rPr/>
        <w:t>Once input of the number has been performed, the device shall send the Provisioning Input Complete PDU to the Provisioner to confirm that the device has an input value. A confirmation exchange followed by a random number exchange is performed. The confirmation values are a cryptographic hash of all the values exchanged so far, the random number that is yet to be revealed, and the number that has been input. Once the random numbers are exchanged, each device can authenticate the peer.</w:t>
      </w:r>
    </w:p>
    <w:p>
      <w:pPr>
        <w:pStyle w:val="BodyText"/>
        <w:spacing w:before="9"/>
        <w:ind w:left="0"/>
        <w:rPr>
          <w:sz w:val="17"/>
        </w:rPr>
      </w:pPr>
    </w:p>
    <w:p>
      <w:pPr>
        <w:pStyle w:val="BodyText"/>
        <w:ind w:right="163"/>
      </w:pPr>
      <w:r>
        <w:rPr/>
        <w:t>The message sequence for authentication with Input OOB is illustrated by </w:t>
      </w:r>
      <w:hyperlink w:history="true" w:anchor="_bookmark449">
        <w:r>
          <w:rPr>
            <w:color w:val="0082FB"/>
          </w:rPr>
          <w:t>Figure 5.17</w:t>
        </w:r>
      </w:hyperlink>
      <w:r>
        <w:rPr>
          <w:color w:val="0082FB"/>
        </w:rPr>
        <w:t> </w:t>
      </w:r>
      <w:r>
        <w:rPr/>
        <w:t>below.</w:t>
      </w:r>
    </w:p>
    <w:p>
      <w:pPr>
        <w:spacing w:after="0"/>
        <w:sectPr>
          <w:pgSz w:w="12240" w:h="15840"/>
          <w:pgMar w:header="858" w:footer="956" w:top="1320" w:bottom="1140" w:left="360" w:right="1320"/>
        </w:sectPr>
      </w:pPr>
    </w:p>
    <w:p>
      <w:pPr>
        <w:pStyle w:val="BodyText"/>
        <w:ind w:left="0"/>
      </w:pPr>
    </w:p>
    <w:p>
      <w:pPr>
        <w:pStyle w:val="BodyText"/>
        <w:spacing w:before="11"/>
        <w:ind w:left="0"/>
        <w:rPr>
          <w:sz w:val="15"/>
        </w:rPr>
      </w:pPr>
    </w:p>
    <w:p>
      <w:pPr>
        <w:pStyle w:val="BodyText"/>
        <w:ind w:left="1105"/>
      </w:pPr>
      <w:r>
        <w:rPr/>
        <w:pict>
          <v:group style="width:319.7pt;height:384.8pt;mso-position-horizontal-relative:char;mso-position-vertical-relative:line" coordorigin="0,0" coordsize="6394,7696">
            <v:shape style="position:absolute;left:116;top:55;width:1565;height:522" coordorigin="116,55" coordsize="1565,522" path="m1627,55l169,55,148,59,131,70,120,87,116,107,116,525,120,545,131,561,148,573,169,577,1627,577,1648,573,1665,561,1676,545,1680,525,1680,107,1676,87,1665,70,1648,59,1627,55xe" filled="true" fillcolor="#7e7e7e" stroked="false">
              <v:path arrowok="t"/>
              <v:fill type="solid"/>
            </v:shape>
            <v:shape style="position:absolute;left:68;top:8;width:1565;height:522" coordorigin="68,8" coordsize="1565,522" path="m1580,8l121,8,100,12,84,23,72,39,68,59,68,477,72,497,84,514,100,525,121,529,1580,529,1600,525,1617,514,1629,497,1633,477,1633,59,1629,39,1617,23,1600,12,1580,8xe" filled="true" fillcolor="#e2e2e2" stroked="false">
              <v:path arrowok="t"/>
              <v:fill type="solid"/>
            </v:shape>
            <v:shape style="position:absolute;left:68;top:8;width:1565;height:522" coordorigin="68,8" coordsize="1565,522" path="m1580,8l121,8,100,12,84,23,72,39,68,59,68,477,72,497,84,514,100,525,121,529,1580,529,1600,525,1617,514,1629,497,1633,477,1633,59,1629,39,1617,23,1600,12,1580,8xe" filled="false" stroked="true" strokeweight=".718238pt" strokecolor="#000000">
              <v:path arrowok="t"/>
            </v:shape>
            <v:shape style="position:absolute;left:406;top:201;width:102;height:133" coordorigin="406,201" coordsize="102,133" path="m464,201l406,201,406,334,424,334,424,279,458,279,471,279,481,277,490,273,496,268,500,264,424,264,424,216,500,216,500,215,496,212,488,205,483,203,476,202,471,202,464,201xm500,216l465,216,471,217,474,217,479,220,482,222,484,225,488,230,489,234,489,247,486,254,482,257,478,262,469,264,500,264,503,261,507,251,507,233,505,226,500,216xe" filled="true" fillcolor="#000000" stroked="false">
              <v:path arrowok="t"/>
              <v:fill type="solid"/>
            </v:shape>
            <v:shape style="position:absolute;left:526;top:235;width:52;height:99" coordorigin="526,235" coordsize="52,99" path="m540,237l526,237,526,334,543,334,543,276,544,271,545,264,546,261,548,257,552,255,554,253,557,252,540,252,540,237xm567,235l558,235,554,236,552,238,548,241,545,245,540,252,565,252,569,253,572,255,578,241,572,237,567,235xe" filled="true" fillcolor="#000000" stroked="false">
              <v:path arrowok="t"/>
              <v:fill type="solid"/>
            </v:shape>
            <v:shape style="position:absolute;left:581;top:235;width:90;height:101" coordorigin="581,235" coordsize="90,101" path="m640,235l614,235,604,238,597,246,590,253,585,262,582,272,581,285,581,301,586,314,593,322,602,331,613,336,634,336,642,334,650,329,656,326,661,321,618,321,611,319,607,313,601,307,598,297,598,272,601,264,607,258,611,252,618,248,659,248,650,240,640,235xm659,248l634,248,641,252,646,258,652,264,654,272,654,297,652,307,646,313,641,319,634,321,661,321,662,320,665,313,668,306,671,296,671,268,666,257,659,248xe" filled="true" fillcolor="#000000" stroked="false">
              <v:path arrowok="t"/>
              <v:fill type="solid"/>
            </v:shape>
            <v:shape style="position:absolute;left:680;top:237;width:89;height:97" coordorigin="680,237" coordsize="89,97" path="m697,237l680,237,716,334,731,334,739,314,724,314,721,307,719,301,717,295,697,237xm768,237l750,237,729,296,725,309,724,314,739,314,768,237xe" filled="true" fillcolor="#000000" stroked="false">
              <v:path arrowok="t"/>
              <v:fill type="solid"/>
            </v:shape>
            <v:shape style="position:absolute;left:781;top:201;width:17;height:133" coordorigin="781,201" coordsize="17,133" path="m798,201l781,201,781,220,798,220,798,201xm798,237l781,237,781,334,798,334,798,237xe" filled="true" fillcolor="#000000" stroked="false">
              <v:path arrowok="t"/>
              <v:fill type="solid"/>
            </v:shape>
            <v:shape style="position:absolute;left:815;top:235;width:80;height:101" coordorigin="815,235" coordsize="80,101" path="m831,301l815,305,817,315,821,322,827,328,834,332,844,336,864,336,870,334,876,331,883,329,887,325,889,321,848,321,843,320,838,317,835,314,832,308,831,301xm860,235l848,235,843,236,838,237,835,238,832,241,828,242,825,244,821,251,819,255,817,258,817,267,822,276,824,279,827,283,836,287,845,289,856,293,865,295,870,297,873,298,876,300,878,303,878,310,876,315,873,317,869,320,864,321,889,321,890,320,892,316,895,310,895,299,894,295,890,292,888,287,885,285,879,283,875,280,867,278,856,275,848,273,843,272,842,271,838,269,834,265,834,257,835,255,838,253,842,250,847,248,886,248,885,247,883,244,878,241,867,236,860,235xm886,248l860,248,869,253,873,256,875,259,875,264,891,262,890,256,888,252,886,248xe" filled="true" fillcolor="#000000" stroked="false">
              <v:path arrowok="t"/>
              <v:fill type="solid"/>
            </v:shape>
            <v:shape style="position:absolute;left:913;top:201;width:17;height:133" coordorigin="913,201" coordsize="17,133" path="m930,201l913,201,913,220,930,220,930,201xm930,237l913,237,913,334,930,334,930,237xe" filled="true" fillcolor="#000000" stroked="false">
              <v:path arrowok="t"/>
              <v:fill type="solid"/>
            </v:shape>
            <v:shape style="position:absolute;left:948;top:235;width:90;height:101" coordorigin="948,235" coordsize="90,101" path="m1006,235l981,235,971,238,963,246,957,253,952,262,949,272,948,285,948,301,952,314,961,322,969,331,980,336,1001,336,1008,334,1016,329,1023,326,1027,321,985,321,979,319,973,313,968,307,964,297,964,272,968,264,973,258,979,252,985,248,1025,248,1016,240,1006,235xm1025,248l1001,248,1007,252,1013,258,1018,264,1020,272,1021,297,1018,307,1013,313,1007,319,1001,321,1027,321,1028,320,1032,313,1036,306,1037,297,1037,268,1033,257,1025,248xe" filled="true" fillcolor="#000000" stroked="false">
              <v:path arrowok="t"/>
              <v:fill type="solid"/>
            </v:shape>
            <v:shape style="position:absolute;left:1056;top:235;width:78;height:99" coordorigin="1056,235" coordsize="78,99" path="m1070,237l1056,237,1056,334,1072,334,1072,268,1075,261,1079,256,1085,252,1088,251,1070,251,1070,237xm1130,250l1102,250,1105,251,1109,253,1112,254,1114,257,1117,264,1118,268,1118,334,1133,334,1133,258,1132,254,1130,250xm1107,235l1088,235,1078,241,1070,251,1088,251,1091,250,1130,250,1125,243,1122,241,1117,238,1112,236,1107,235xe" filled="true" fillcolor="#000000" stroked="false">
              <v:path arrowok="t"/>
              <v:fill type="solid"/>
            </v:shape>
            <v:shape style="position:absolute;left:1153;top:235;width:88;height:101" coordorigin="1153,235" coordsize="88,101" path="m1209,235l1184,235,1173,240,1165,248,1156,257,1153,271,1153,301,1156,314,1165,322,1173,331,1184,336,1209,336,1218,332,1225,327,1232,321,1190,321,1184,319,1173,308,1169,300,1169,289,1240,289,1240,276,1171,276,1171,268,1174,262,1178,256,1184,252,1189,248,1228,248,1220,240,1209,235xm1224,303l1221,309,1218,314,1209,320,1204,321,1232,321,1237,314,1240,305,1224,303xm1228,248l1206,248,1213,252,1217,258,1220,262,1222,268,1224,276,1240,276,1240,269,1237,257,1228,248xe" filled="true" fillcolor="#000000" stroked="false">
              <v:path arrowok="t"/>
              <v:fill type="solid"/>
            </v:shape>
            <v:shape style="position:absolute;left:1260;top:235;width:52;height:99" coordorigin="1260,235" coordsize="52,99" path="m1274,237l1260,237,1260,334,1275,334,1275,276,1277,271,1280,261,1282,257,1284,255,1288,253,1291,252,1274,252,1274,237xm1301,235l1291,235,1288,236,1281,241,1278,245,1274,252,1297,252,1302,253,1306,255,1312,241,1306,237,1301,235xe" filled="true" fillcolor="#000000" stroked="false">
              <v:path arrowok="t"/>
              <v:fill type="solid"/>
            </v:shape>
            <v:line style="position:absolute" from="851,529" to="851,7688" stroked="true" strokeweight=".717265pt" strokecolor="#000000"/>
            <v:shape style="position:absolute;left:4808;top:55;width:1565;height:522" coordorigin="4808,55" coordsize="1565,522" path="m6319,55l4861,55,4840,59,4823,70,4812,87,4808,107,4808,525,4812,545,4823,561,4840,573,4861,577,6319,577,6340,573,6357,561,6368,545,6372,525,6372,107,6368,87,6357,70,6340,59,6319,55xe" filled="true" fillcolor="#7e7e7e" stroked="false">
              <v:path arrowok="t"/>
              <v:fill type="solid"/>
            </v:shape>
            <v:shape style="position:absolute;left:4760;top:8;width:1565;height:522" coordorigin="4760,8" coordsize="1565,522" path="m6272,8l4813,8,4792,12,4776,23,4764,39,4760,59,4760,477,4764,497,4776,514,4792,525,4813,529,6272,529,6292,525,6309,514,6321,497,6325,477,6325,59,6321,39,6309,23,6292,12,6272,8xe" filled="true" fillcolor="#e2e2e2" stroked="false">
              <v:path arrowok="t"/>
              <v:fill type="solid"/>
            </v:shape>
            <v:shape style="position:absolute;left:4760;top:8;width:1565;height:522" coordorigin="4760,8" coordsize="1565,522" path="m6272,8l4813,8,4792,12,4776,23,4764,39,4760,59,4760,477,4764,497,4776,514,4792,525,4813,529,6272,529,6292,525,6309,514,6321,497,6325,477,6325,59,6321,39,6309,23,6292,12,6272,8xe" filled="false" stroked="true" strokeweight=".718238pt" strokecolor="#000000">
              <v:path arrowok="t"/>
            </v:shape>
            <v:shape style="position:absolute;left:5063;top:201;width:352;height:135" type="#_x0000_t75" stroked="false">
              <v:imagedata r:id="rId1753" o:title=""/>
            </v:shape>
            <v:shape style="position:absolute;left:5491;top:201;width:539;height:135" type="#_x0000_t75" stroked="false">
              <v:imagedata r:id="rId1754" o:title=""/>
            </v:shape>
            <v:line style="position:absolute" from="5543,529" to="5543,7688" stroked="true" strokeweight=".717265pt" strokecolor="#000000"/>
            <v:shape style="position:absolute;left:68;top:791;width:6257;height:522" coordorigin="68,791" coordsize="6257,522" path="m6220,791l173,791,132,799,99,821,77,854,68,895,68,1208,77,1249,99,1282,132,1305,173,1313,6220,1313,6261,1305,6294,1282,6317,1249,6325,1208,6325,895,6317,854,6294,821,6261,799,6220,791xe" filled="true" fillcolor="#efefef" stroked="false">
              <v:path arrowok="t"/>
              <v:fill type="solid"/>
            </v:shape>
            <v:shape style="position:absolute;left:68;top:791;width:6257;height:522" coordorigin="68,791" coordsize="6257,522" path="m6220,791l173,791,132,799,99,821,77,854,68,895,68,1208,77,1249,99,1282,132,1305,173,1313,6220,1313,6261,1305,6294,1282,6317,1249,6325,1208,6325,895,6317,854,6294,821,6261,799,6220,791xe" filled="false" stroked="true" strokeweight=".718339pt" strokecolor="#000000">
              <v:path arrowok="t"/>
            </v:shape>
            <v:shape style="position:absolute;left:2400;top:968;width:231;height:135" type="#_x0000_t75" stroked="false">
              <v:imagedata r:id="rId1755" o:title=""/>
            </v:shape>
            <v:shape style="position:absolute;left:2753;top:968;width:303;height:135" type="#_x0000_t75" stroked="false">
              <v:imagedata r:id="rId1756" o:title=""/>
            </v:shape>
            <v:shape style="position:absolute;left:3143;top:960;width:388;height:177" type="#_x0000_t75" stroked="false">
              <v:imagedata r:id="rId1757" o:title=""/>
            </v:shape>
            <v:shape style="position:absolute;left:3603;top:966;width:388;height:137" type="#_x0000_t75" stroked="false">
              <v:imagedata r:id="rId1758" o:title=""/>
            </v:shape>
            <v:shape style="position:absolute;left:8;top:1704;width:1687;height:523" coordorigin="8,1704" coordsize="1687,523" path="m1589,1704l111,1704,71,1712,38,1735,16,1768,7,1809,7,2122,16,2162,38,2196,71,2218,111,2227,1589,2227,1630,2218,1663,2196,1685,2162,1694,2122,1694,1809,1685,1768,1663,1735,1630,1712,1589,1704xe" filled="true" fillcolor="#efefef" stroked="false">
              <v:path arrowok="t"/>
              <v:fill type="solid"/>
            </v:shape>
            <v:shape style="position:absolute;left:8;top:1704;width:1687;height:523" coordorigin="8,1704" coordsize="1687,523" path="m1589,1704l111,1704,71,1712,38,1735,16,1768,7,1809,7,2122,16,2162,38,2196,71,2218,111,2227,1589,2227,1630,2218,1663,2196,1685,2162,1694,2122,1694,1809,1685,1768,1663,1735,1630,1712,1589,1704xe" filled="false" stroked="true" strokeweight=".718252pt" strokecolor="#000000">
              <v:path arrowok="t"/>
            </v:shape>
            <v:shape style="position:absolute;left:145;top:1781;width:500;height:147" type="#_x0000_t75" stroked="false">
              <v:imagedata r:id="rId1759" o:title=""/>
            </v:shape>
            <v:shape style="position:absolute;left:715;top:1823;width:88;height:100" coordorigin="715,1823" coordsize="88,100" path="m793,1837l766,1837,772,1839,777,1842,779,1845,781,1850,781,1860,774,1863,766,1864,752,1866,746,1866,740,1867,738,1869,729,1871,726,1874,723,1876,719,1880,717,1883,716,1887,715,1891,715,1904,717,1911,723,1915,728,1921,737,1923,753,1923,764,1921,770,1918,777,1914,781,1911,745,1911,740,1908,737,1906,734,1903,731,1900,731,1893,732,1890,734,1887,736,1885,738,1884,740,1882,744,1881,748,1881,755,1880,766,1877,774,1875,781,1873,798,1873,798,1852,796,1848,796,1844,795,1840,793,1837xm798,1909l782,1909,782,1914,783,1917,785,1921,802,1921,800,1917,799,1914,798,1909xm798,1873l781,1873,781,1886,780,1892,778,1895,776,1900,772,1904,768,1906,762,1909,757,1911,781,1911,782,1909,798,1909,798,1873xm769,1823l752,1823,745,1824,738,1827,732,1829,728,1832,720,1840,718,1845,717,1853,734,1854,735,1848,738,1843,741,1841,745,1838,750,1837,793,1837,791,1833,785,1828,780,1827,774,1824,769,1823xe" filled="true" fillcolor="#000000" stroked="false">
              <v:path arrowok="t"/>
              <v:fill type="solid"/>
            </v:shape>
            <v:shape style="position:absolute;left:885;top:1789;width:668;height:134" type="#_x0000_t75" stroked="false">
              <v:imagedata r:id="rId1760" o:title=""/>
            </v:shape>
            <v:shape style="position:absolute;left:538;top:2009;width:641;height:135" type="#_x0000_t75" stroked="false">
              <v:imagedata r:id="rId1761" o:title=""/>
            </v:shape>
            <v:shape style="position:absolute;left:8;top:2618;width:1687;height:523" coordorigin="8,2618" coordsize="1687,523" path="m1589,2618l111,2618,71,2626,38,2648,16,2682,7,2723,7,3036,16,3076,38,3110,71,3132,111,3141,1589,3141,1630,3132,1663,3110,1685,3076,1694,3036,1694,2723,1685,2682,1663,2648,1630,2626,1589,2618xe" filled="true" fillcolor="#efefef" stroked="false">
              <v:path arrowok="t"/>
              <v:fill type="solid"/>
            </v:shape>
            <v:shape style="position:absolute;left:8;top:2618;width:1687;height:523" coordorigin="8,2618" coordsize="1687,523" path="m1589,2618l111,2618,71,2626,38,2648,16,2682,7,2723,7,3036,16,3076,38,3110,71,3132,111,3141,1589,3141,1630,3132,1663,3110,1685,3076,1694,3036,1694,2723,1685,2682,1663,2648,1630,2626,1589,2618xe" filled="false" stroked="true" strokeweight=".718252pt" strokecolor="#000000">
              <v:path arrowok="t"/>
            </v:shape>
            <v:shape style="position:absolute;left:187;top:2694;width:585;height:178" type="#_x0000_t75" stroked="false">
              <v:imagedata r:id="rId1762" o:title=""/>
            </v:shape>
            <v:shape style="position:absolute;left:849;top:2702;width:667;height:134" type="#_x0000_t75" stroked="false">
              <v:imagedata r:id="rId1763" o:title=""/>
            </v:shape>
            <v:shape style="position:absolute;left:538;top:2922;width:641;height:134" type="#_x0000_t75" stroked="false">
              <v:imagedata r:id="rId1764" o:title=""/>
            </v:shape>
            <v:shape style="position:absolute;left:4700;top:3141;width:1687;height:522" coordorigin="4700,3141" coordsize="1687,522" path="m6281,3141l4803,3141,4763,3149,4730,3171,4708,3204,4700,3244,4700,3558,4708,3599,4730,3632,4763,3654,4803,3662,6281,3662,6322,3654,6355,3632,6378,3599,6386,3558,6386,3244,6378,3204,6355,3171,6322,3149,6281,3141xe" filled="true" fillcolor="#efefef" stroked="false">
              <v:path arrowok="t"/>
              <v:fill type="solid"/>
            </v:shape>
            <v:shape style="position:absolute;left:4700;top:3141;width:1687;height:522" coordorigin="4700,3141" coordsize="1687,522" path="m6281,3141l4803,3141,4763,3149,4730,3171,4708,3204,4700,3244,4700,3558,4708,3599,4730,3632,4763,3654,4803,3662,6281,3662,6322,3654,6355,3632,6378,3599,6386,3558,6386,3244,6378,3204,6355,3171,6322,3149,6281,3141xe" filled="false" stroked="true" strokeweight=".718252pt" strokecolor="#000000">
              <v:path arrowok="t"/>
            </v:shape>
            <v:shape style="position:absolute;left:5000;top:3308;width:388;height:177" type="#_x0000_t75" stroked="false">
              <v:imagedata r:id="rId1765" o:title=""/>
            </v:shape>
            <v:shape style="position:absolute;left:5465;top:3316;width:640;height:135" type="#_x0000_t75" stroked="false">
              <v:imagedata r:id="rId1766" o:title=""/>
            </v:shape>
            <v:line style="position:absolute" from="5543,4053" to="983,4053" stroked="true" strokeweight=".718347pt" strokecolor="#000000"/>
            <v:shape style="position:absolute;left:862;top:4001;width:121;height:106" type="#_x0000_t75" stroked="false">
              <v:imagedata r:id="rId1749" o:title=""/>
            </v:shape>
            <v:shape style="position:absolute;left:2163;top:3883;width:875;height:154" type="#_x0000_t75" stroked="false">
              <v:imagedata r:id="rId1767" o:title=""/>
            </v:shape>
            <v:shape style="position:absolute;left:3125;top:3876;width:350;height:159" type="#_x0000_t75" stroked="false">
              <v:imagedata r:id="rId1768" o:title=""/>
            </v:shape>
            <v:shape style="position:absolute;left:3545;top:3876;width:691;height:159" type="#_x0000_t75" stroked="false">
              <v:imagedata r:id="rId1769" o:title=""/>
            </v:shape>
            <v:line style="position:absolute" from="851,4446" to="5410,4446" stroked="true" strokeweight=".718347pt" strokecolor="#000000"/>
            <v:shape style="position:absolute;left:5410;top:4392;width:121;height:106" type="#_x0000_t75" stroked="false">
              <v:imagedata r:id="rId733" o:title=""/>
            </v:shape>
            <v:shape style="position:absolute;left:2262;top:4272;width:1870;height:156" type="#_x0000_t75" stroked="false">
              <v:imagedata r:id="rId1770" o:title=""/>
            </v:shape>
            <v:line style="position:absolute" from="5543,4837" to="983,4837" stroked="true" strokeweight=".718347pt" strokecolor="#000000"/>
            <v:shape style="position:absolute;left:862;top:4783;width:121;height:107" type="#_x0000_t75" stroked="false">
              <v:imagedata r:id="rId1771" o:title=""/>
            </v:shape>
            <v:shape style="position:absolute;left:2262;top:4665;width:1870;height:155" type="#_x0000_t75" stroked="false">
              <v:imagedata r:id="rId1772" o:title=""/>
            </v:shape>
            <v:line style="position:absolute" from="851,5228" to="5410,5228" stroked="true" strokeweight=".718347pt" strokecolor="#000000"/>
            <v:shape style="position:absolute;left:5410;top:5176;width:121;height:106" type="#_x0000_t75" stroked="false">
              <v:imagedata r:id="rId1773" o:title=""/>
            </v:shape>
            <v:shape style="position:absolute;left:2418;top:5058;width:91;height:119" coordorigin="2418,5058" coordsize="91,119" path="m2476,5058l2418,5058,2418,5176,2434,5176,2434,5128,2480,5128,2493,5124,2498,5118,2501,5114,2434,5114,2434,5071,2503,5071,2499,5067,2495,5065,2491,5061,2480,5059,2476,5058xm2503,5071l2471,5071,2476,5072,2478,5072,2483,5074,2486,5077,2490,5083,2493,5088,2493,5099,2490,5104,2486,5109,2482,5112,2474,5114,2501,5114,2505,5111,2508,5102,2508,5086,2507,5081,2505,5076,2503,5071xe" filled="true" fillcolor="#000000" stroked="false">
              <v:path arrowok="t"/>
              <v:fill type="solid"/>
            </v:shape>
            <v:shape style="position:absolute;left:2526;top:5089;width:48;height:88" coordorigin="2526,5089" coordsize="48,88" path="m2539,5090l2526,5090,2526,5176,2540,5176,2540,5125,2542,5114,2543,5111,2548,5107,2551,5104,2553,5103,2539,5103,2539,5090xm2562,5089l2554,5089,2548,5091,2546,5093,2542,5098,2539,5103,2560,5103,2564,5104,2568,5107,2573,5093,2568,5090,2562,5089xe" filled="true" fillcolor="#000000" stroked="false">
              <v:path arrowok="t"/>
              <v:fill type="solid"/>
            </v:shape>
            <v:shape style="position:absolute;left:2575;top:5089;width:81;height:90" coordorigin="2575,5089" coordsize="81,90" path="m2627,5089l2605,5089,2596,5091,2589,5098,2580,5106,2575,5118,2575,5148,2579,5159,2594,5174,2604,5178,2623,5178,2631,5176,2636,5173,2643,5170,2645,5166,2608,5166,2602,5164,2593,5153,2591,5144,2591,5122,2593,5114,2602,5103,2608,5100,2645,5100,2637,5092,2627,5089xm2645,5100l2623,5100,2629,5103,2638,5114,2642,5122,2642,5144,2638,5153,2629,5164,2623,5166,2645,5166,2647,5164,2650,5159,2654,5152,2656,5143,2656,5119,2653,5108,2645,5100xe" filled="true" fillcolor="#000000" stroked="false">
              <v:path arrowok="t"/>
              <v:fill type="solid"/>
            </v:shape>
            <v:shape style="position:absolute;left:2664;top:5090;width:79;height:87" coordorigin="2664,5090" coordsize="79,87" path="m2679,5090l2664,5090,2697,5176,2710,5176,2717,5159,2703,5159,2701,5153,2700,5148,2698,5142,2679,5090xm2742,5090l2728,5090,2709,5143,2707,5150,2704,5154,2703,5159,2717,5159,2742,5090xe" filled="true" fillcolor="#000000" stroked="false">
              <v:path arrowok="t"/>
              <v:fill type="solid"/>
            </v:shape>
            <v:shape style="position:absolute;left:2755;top:5058;width:15;height:119" coordorigin="2755,5058" coordsize="15,119" path="m2770,5058l2755,5058,2755,5075,2770,5075,2770,5058xm2770,5090l2755,5090,2755,5176,2770,5176,2770,5090xe" filled="true" fillcolor="#000000" stroked="false">
              <v:path arrowok="t"/>
              <v:fill type="solid"/>
            </v:shape>
            <v:shape style="position:absolute;left:2786;top:5089;width:72;height:90" coordorigin="2786,5089" coordsize="72,90" path="m2800,5149l2786,5151,2787,5160,2792,5166,2797,5172,2803,5176,2811,5178,2829,5178,2836,5177,2840,5175,2846,5173,2852,5166,2816,5166,2810,5165,2804,5159,2802,5154,2800,5149xm2827,5089l2811,5089,2807,5090,2800,5092,2798,5094,2795,5097,2793,5099,2791,5102,2789,5106,2788,5110,2788,5118,2789,5121,2792,5124,2794,5129,2800,5133,2805,5134,2813,5138,2824,5140,2831,5142,2836,5143,2838,5145,2841,5146,2842,5150,2842,5156,2840,5160,2835,5165,2829,5166,2852,5166,2853,5165,2858,5156,2858,5146,2856,5142,2851,5135,2848,5132,2845,5131,2840,5129,2832,5127,2823,5124,2816,5122,2811,5121,2810,5121,2807,5120,2803,5115,2803,5109,2804,5106,2807,5103,2809,5101,2815,5100,2850,5100,2847,5096,2838,5091,2827,5089xm2850,5100l2827,5100,2831,5101,2834,5104,2837,5107,2839,5110,2840,5114,2855,5112,2853,5107,2851,5102,2850,5100xe" filled="true" fillcolor="#000000" stroked="false">
              <v:path arrowok="t"/>
              <v:fill type="solid"/>
            </v:shape>
            <v:shape style="position:absolute;left:2874;top:5058;width:15;height:119" coordorigin="2874,5058" coordsize="15,119" path="m2889,5058l2874,5058,2874,5075,2889,5075,2889,5058xm2889,5090l2874,5090,2874,5176,2889,5176,2889,5090xe" filled="true" fillcolor="#000000" stroked="false">
              <v:path arrowok="t"/>
              <v:fill type="solid"/>
            </v:shape>
            <v:shape style="position:absolute;left:2905;top:5089;width:81;height:90" coordorigin="2905,5089" coordsize="81,90" path="m2957,5089l2935,5089,2926,5091,2919,5098,2910,5106,2905,5118,2905,5148,2909,5159,2924,5174,2934,5178,2953,5178,2960,5176,2966,5173,2973,5170,2975,5166,2938,5166,2932,5164,2923,5153,2921,5144,2921,5122,2923,5114,2932,5103,2938,5100,2975,5100,2967,5092,2957,5089xm2975,5100l2953,5100,2959,5103,2968,5114,2970,5122,2970,5144,2968,5153,2959,5164,2953,5166,2975,5166,2977,5164,2980,5159,2984,5152,2986,5143,2986,5119,2983,5108,2975,5100xe" filled="true" fillcolor="#000000" stroked="false">
              <v:path arrowok="t"/>
              <v:fill type="solid"/>
            </v:shape>
            <v:shape style="position:absolute;left:3002;top:5089;width:70;height:88" coordorigin="3002,5089" coordsize="70,88" path="m3016,5090l3002,5090,3002,5176,3017,5176,3017,5119,3019,5111,3023,5107,3029,5103,3031,5102,3016,5102,3016,5090xm3069,5101l3043,5101,3048,5102,3050,5103,3053,5106,3055,5108,3056,5111,3058,5113,3058,5176,3072,5176,3072,5109,3071,5106,3069,5101xm3049,5089l3031,5089,3022,5093,3016,5102,3031,5102,3033,5101,3069,5101,3068,5099,3065,5096,3062,5093,3058,5091,3049,5089xe" filled="true" fillcolor="#000000" stroked="false">
              <v:path arrowok="t"/>
              <v:fill type="solid"/>
            </v:shape>
            <v:shape style="position:absolute;left:3094;top:5058;width:16;height:119" coordorigin="3094,5058" coordsize="16,119" path="m3109,5058l3094,5058,3094,5075,3109,5075,3109,5058xm3109,5090l3094,5090,3094,5176,3109,5176,3109,5090xe" filled="true" fillcolor="#000000" stroked="false">
              <v:path arrowok="t"/>
              <v:fill type="solid"/>
            </v:shape>
            <v:shape style="position:absolute;left:3130;top:5089;width:71;height:88" coordorigin="3130,5089" coordsize="71,88" path="m3144,5090l3130,5090,3130,5176,3146,5176,3146,5119,3148,5111,3152,5107,3157,5103,3160,5102,3144,5102,3144,5090xm3198,5101l3172,5101,3176,5102,3178,5103,3181,5106,3183,5108,3184,5111,3186,5113,3186,5176,3201,5176,3201,5112,3199,5106,3198,5101xm3177,5089l3159,5089,3150,5093,3144,5102,3160,5102,3162,5101,3198,5101,3196,5099,3193,5096,3190,5093,3186,5091,3177,5089xe" filled="true" fillcolor="#000000" stroked="false">
              <v:path arrowok="t"/>
              <v:fill type="solid"/>
            </v:shape>
            <v:shape style="position:absolute;left:3218;top:5089;width:76;height:123" coordorigin="3218,5089" coordsize="76,123" path="m3220,5184l3220,5193,3223,5199,3229,5204,3235,5208,3244,5212,3263,5212,3269,5209,3276,5206,3282,5203,3285,5199,3247,5199,3239,5195,3236,5193,3235,5190,3234,5185,3220,5184xm3293,5165l3278,5165,3278,5174,3277,5181,3277,5184,3276,5188,3269,5195,3266,5197,3261,5199,3285,5199,3286,5198,3288,5193,3292,5187,3293,5177,3293,5165xm3264,5089l3246,5089,3240,5090,3234,5094,3229,5098,3224,5103,3222,5110,3219,5117,3218,5124,3218,5145,3221,5155,3226,5164,3233,5172,3242,5176,3264,5176,3272,5173,3278,5165,3293,5165,3293,5164,3248,5164,3243,5162,3234,5151,3232,5143,3232,5121,3234,5113,3239,5109,3243,5103,3248,5100,3279,5100,3273,5092,3264,5089xm3279,5100l3262,5100,3267,5103,3272,5109,3277,5113,3279,5122,3279,5143,3277,5151,3268,5162,3262,5164,3293,5164,3293,5101,3279,5101,3279,5100xm3293,5090l3279,5090,3279,5101,3293,5101,3293,5090xe" filled="true" fillcolor="#000000" stroked="false">
              <v:path arrowok="t"/>
              <v:fill type="solid"/>
            </v:shape>
            <v:shape style="position:absolute;left:3378;top:5058;width:600;height:120" type="#_x0000_t75" stroked="false">
              <v:imagedata r:id="rId1774" o:title=""/>
            </v:shape>
            <v:shape style="position:absolute;left:4700;top:5621;width:1687;height:522" coordorigin="4700,5621" coordsize="1687,522" path="m6281,5621l4803,5621,4763,5629,4730,5651,4708,5684,4700,5724,4700,6038,4708,6079,4730,6112,4763,6134,4803,6142,6281,6142,6322,6134,6355,6112,6378,6079,6386,6038,6386,5724,6378,5684,6355,5651,6322,5629,6281,5621xe" filled="true" fillcolor="#efefef" stroked="false">
              <v:path arrowok="t"/>
              <v:fill type="solid"/>
            </v:shape>
            <v:shape style="position:absolute;left:4700;top:5621;width:1687;height:522" coordorigin="4700,5621" coordsize="1687,522" path="m6281,5621l4803,5621,4763,5629,4730,5651,4708,5684,4700,5724,4700,6038,4708,6079,4730,6112,4763,6134,4803,6142,6281,6142,6322,6134,6355,6112,6378,6079,6386,6038,6386,5724,6378,5684,6355,5651,6322,5629,6281,5621xe" filled="false" stroked="true" strokeweight=".718252pt" strokecolor="#000000">
              <v:path arrowok="t"/>
            </v:shape>
            <v:shape style="position:absolute;left:5292;top:5702;width:510;height:137" type="#_x0000_t75" stroked="false">
              <v:imagedata r:id="rId1775" o:title=""/>
            </v:shape>
            <v:shape style="position:absolute;left:5033;top:5923;width:1016;height:136" type="#_x0000_t75" stroked="false">
              <v:imagedata r:id="rId1776" o:title=""/>
            </v:shape>
            <v:line style="position:absolute" from="5543,6533" to="983,6533" stroked="true" strokeweight=".718347pt" strokecolor="#000000"/>
            <v:shape style="position:absolute;left:862;top:6481;width:121;height:106" type="#_x0000_t75" stroked="false">
              <v:imagedata r:id="rId1777" o:title=""/>
            </v:shape>
            <v:shape style="position:absolute;left:2418;top:6363;width:91;height:119" coordorigin="2418,6363" coordsize="91,119" path="m2476,6363l2418,6363,2418,6481,2434,6481,2434,6433,2480,6433,2493,6430,2498,6423,2501,6420,2434,6420,2434,6376,2503,6376,2499,6372,2495,6370,2491,6367,2480,6364,2476,6363xm2503,6376l2471,6376,2476,6378,2478,6378,2483,6379,2486,6382,2490,6389,2493,6393,2493,6404,2490,6410,2486,6414,2482,6417,2474,6420,2501,6420,2505,6416,2508,6407,2508,6392,2507,6386,2505,6381,2503,6376xe" filled="true" fillcolor="#000000" stroked="false">
              <v:path arrowok="t"/>
              <v:fill type="solid"/>
            </v:shape>
            <v:shape style="position:absolute;left:2526;top:6394;width:48;height:88" coordorigin="2526,6394" coordsize="48,88" path="m2539,6395l2526,6395,2526,6481,2540,6481,2540,6431,2542,6420,2543,6416,2548,6412,2551,6410,2553,6409,2539,6409,2539,6395xm2562,6394l2554,6394,2548,6396,2546,6399,2542,6403,2539,6409,2560,6409,2564,6410,2568,6412,2573,6399,2568,6395,2562,6394xe" filled="true" fillcolor="#000000" stroked="false">
              <v:path arrowok="t"/>
              <v:fill type="solid"/>
            </v:shape>
            <v:shape style="position:absolute;left:2575;top:6394;width:81;height:90" coordorigin="2575,6394" coordsize="81,90" path="m2627,6394l2605,6394,2596,6397,2589,6403,2580,6411,2575,6423,2575,6453,2579,6464,2586,6473,2594,6480,2604,6484,2623,6484,2631,6481,2636,6478,2643,6475,2645,6472,2608,6472,2602,6469,2593,6458,2591,6449,2591,6427,2593,6420,2602,6409,2608,6405,2645,6405,2637,6397,2627,6394xm2645,6405l2623,6405,2629,6409,2638,6420,2642,6427,2642,6449,2638,6458,2629,6469,2623,6472,2645,6472,2647,6469,2650,6464,2654,6457,2656,6448,2656,6424,2653,6413,2645,6405xe" filled="true" fillcolor="#000000" stroked="false">
              <v:path arrowok="t"/>
              <v:fill type="solid"/>
            </v:shape>
            <v:shape style="position:absolute;left:2664;top:6395;width:79;height:87" coordorigin="2664,6395" coordsize="79,87" path="m2679,6395l2664,6395,2697,6481,2710,6481,2716,6465,2703,6465,2701,6458,2700,6453,2698,6447,2679,6395xm2742,6395l2728,6395,2709,6448,2707,6455,2704,6460,2703,6465,2716,6465,2742,6395xe" filled="true" fillcolor="#000000" stroked="false">
              <v:path arrowok="t"/>
              <v:fill type="solid"/>
            </v:shape>
            <v:shape style="position:absolute;left:2755;top:6363;width:15;height:119" coordorigin="2755,6363" coordsize="15,119" path="m2770,6363l2755,6363,2755,6380,2770,6380,2770,6363xm2770,6395l2755,6395,2755,6481,2770,6481,2770,6395xe" filled="true" fillcolor="#000000" stroked="false">
              <v:path arrowok="t"/>
              <v:fill type="solid"/>
            </v:shape>
            <v:shape style="position:absolute;left:2786;top:6394;width:72;height:90" coordorigin="2786,6394" coordsize="72,90" path="m2800,6454l2786,6456,2787,6465,2792,6472,2797,6477,2803,6481,2811,6484,2829,6484,2836,6483,2840,6480,2846,6478,2850,6475,2853,6472,2816,6472,2810,6470,2804,6464,2802,6459,2800,6454xm2827,6394l2811,6394,2807,6395,2804,6396,2800,6399,2798,6400,2795,6402,2793,6405,2791,6407,2789,6411,2788,6415,2788,6423,2789,6426,2792,6431,2794,6434,2800,6438,2805,6441,2813,6443,2824,6445,2831,6447,2838,6451,2841,6452,2842,6455,2842,6462,2840,6465,2835,6470,2829,6472,2853,6472,2853,6470,2858,6462,2858,6452,2856,6447,2851,6441,2845,6436,2840,6434,2832,6432,2823,6430,2816,6427,2811,6426,2810,6426,2807,6425,2805,6424,2804,6422,2803,6421,2803,6414,2804,6411,2807,6410,2809,6406,2815,6405,2850,6405,2847,6401,2838,6396,2827,6394xm2850,6405l2827,6405,2831,6407,2834,6410,2837,6412,2839,6415,2840,6420,2855,6417,2853,6412,2851,6407,2850,6405xe" filled="true" fillcolor="#000000" stroked="false">
              <v:path arrowok="t"/>
              <v:fill type="solid"/>
            </v:shape>
            <v:shape style="position:absolute;left:2874;top:6363;width:15;height:119" coordorigin="2874,6363" coordsize="15,119" path="m2889,6363l2874,6363,2874,6380,2889,6380,2889,6363xm2889,6395l2874,6395,2874,6481,2889,6481,2889,6395xe" filled="true" fillcolor="#000000" stroked="false">
              <v:path arrowok="t"/>
              <v:fill type="solid"/>
            </v:shape>
            <v:shape style="position:absolute;left:2905;top:6394;width:81;height:90" coordorigin="2905,6394" coordsize="81,90" path="m2957,6394l2935,6394,2926,6397,2919,6403,2910,6411,2905,6423,2905,6453,2909,6464,2916,6473,2924,6480,2934,6484,2953,6484,2960,6481,2966,6478,2973,6475,2975,6472,2938,6472,2932,6469,2923,6458,2921,6449,2921,6427,2923,6420,2932,6409,2938,6405,2975,6405,2967,6397,2957,6394xm2975,6405l2953,6405,2959,6409,2968,6420,2970,6427,2970,6449,2968,6458,2959,6469,2953,6472,2975,6472,2977,6469,2980,6464,2984,6457,2986,6448,2986,6424,2983,6413,2975,6405xe" filled="true" fillcolor="#000000" stroked="false">
              <v:path arrowok="t"/>
              <v:fill type="solid"/>
            </v:shape>
            <v:shape style="position:absolute;left:3002;top:6394;width:70;height:88" coordorigin="3002,6394" coordsize="70,88" path="m3016,6395l3002,6395,3002,6481,3017,6481,3017,6424,3019,6416,3023,6412,3029,6409,3031,6407,3016,6407,3016,6395xm3069,6406l3043,6406,3048,6407,3050,6410,3053,6411,3055,6413,3056,6416,3058,6418,3058,6481,3072,6481,3072,6414,3071,6411,3069,6406xm3049,6394l3031,6394,3022,6399,3016,6407,3031,6407,3033,6406,3069,6406,3068,6404,3065,6401,3062,6399,3058,6396,3049,6394xe" filled="true" fillcolor="#000000" stroked="false">
              <v:path arrowok="t"/>
              <v:fill type="solid"/>
            </v:shape>
            <v:shape style="position:absolute;left:3094;top:6363;width:16;height:119" coordorigin="3094,6363" coordsize="16,119" path="m3109,6363l3094,6363,3094,6380,3109,6380,3109,6363xm3109,6395l3094,6395,3094,6481,3109,6481,3109,6395xe" filled="true" fillcolor="#000000" stroked="false">
              <v:path arrowok="t"/>
              <v:fill type="solid"/>
            </v:shape>
            <v:shape style="position:absolute;left:3130;top:6394;width:71;height:88" coordorigin="3130,6394" coordsize="71,88" path="m3144,6395l3130,6395,3130,6481,3146,6481,3146,6424,3148,6416,3152,6412,3157,6409,3160,6407,3144,6407,3144,6395xm3198,6406l3172,6406,3176,6407,3178,6410,3181,6411,3183,6413,3184,6416,3186,6418,3186,6481,3201,6481,3201,6417,3199,6411,3198,6406xm3177,6394l3159,6394,3150,6399,3144,6407,3160,6407,3162,6406,3198,6406,3196,6404,3193,6401,3190,6399,3186,6396,3177,6394xe" filled="true" fillcolor="#000000" stroked="false">
              <v:path arrowok="t"/>
              <v:fill type="solid"/>
            </v:shape>
            <v:shape style="position:absolute;left:3218;top:6394;width:76;height:123" coordorigin="3218,6394" coordsize="76,123" path="m3220,6489l3220,6498,3223,6505,3229,6509,3235,6515,3244,6517,3263,6517,3269,6515,3276,6511,3282,6508,3285,6505,3247,6505,3239,6500,3236,6498,3235,6495,3234,6490,3220,6489xm3293,6470l3278,6470,3278,6480,3277,6486,3277,6489,3276,6494,3273,6498,3266,6502,3261,6505,3285,6505,3286,6504,3288,6498,3292,6493,3293,6484,3293,6470xm3264,6394l3246,6394,3240,6395,3234,6400,3229,6403,3224,6409,3222,6415,3219,6423,3218,6430,3218,6451,3221,6460,3226,6469,3233,6477,3242,6481,3264,6481,3272,6478,3278,6470,3293,6470,3293,6469,3248,6469,3243,6467,3234,6456,3232,6448,3232,6426,3234,6418,3239,6414,3243,6409,3248,6405,3279,6405,3273,6397,3264,6394xm3279,6405l3262,6405,3267,6409,3272,6414,3277,6420,3279,6427,3279,6448,3277,6456,3268,6467,3262,6469,3293,6469,3293,6406,3279,6406,3279,6405xm3293,6395l3279,6395,3279,6406,3293,6406,3293,6395xe" filled="true" fillcolor="#000000" stroked="false">
              <v:path arrowok="t"/>
              <v:fill type="solid"/>
            </v:shape>
            <v:shape style="position:absolute;left:3378;top:6363;width:600;height:120" type="#_x0000_t75" stroked="false">
              <v:imagedata r:id="rId1778" o:title=""/>
            </v:shape>
            <v:shape style="position:absolute;left:8;top:6926;width:1687;height:522" coordorigin="8,6926" coordsize="1687,522" path="m1589,6926l111,6926,71,6934,38,6956,16,6989,7,7030,7,7343,16,7384,38,7417,71,7439,111,7447,1589,7447,1630,7439,1663,7417,1685,7384,1694,7343,1694,7030,1685,6989,1663,6956,1630,6934,1589,6926xe" filled="true" fillcolor="#efefef" stroked="false">
              <v:path arrowok="t"/>
              <v:fill type="solid"/>
            </v:shape>
            <v:shape style="position:absolute;left:8;top:6926;width:1687;height:522" coordorigin="8,6926" coordsize="1687,522" path="m1589,6926l111,6926,71,6934,38,6956,16,6989,7,7030,7,7343,16,7384,38,7417,71,7439,111,7447,1589,7447,1630,7439,1663,7417,1685,7384,1694,7343,1694,7030,1685,6989,1663,6956,1630,6934,1589,6926xe" filled="false" stroked="true" strokeweight=".718252pt" strokecolor="#000000">
              <v:path arrowok="t"/>
            </v:shape>
            <v:shape style="position:absolute;left:600;top:7008;width:510;height:137" type="#_x0000_t75" stroked="false">
              <v:imagedata r:id="rId1779" o:title=""/>
            </v:shape>
            <v:shape style="position:absolute;left:341;top:7229;width:1016;height:136" type="#_x0000_t75" stroked="false">
              <v:imagedata r:id="rId1780" o:title=""/>
            </v:shape>
          </v:group>
        </w:pict>
      </w:r>
      <w:r>
        <w:rPr/>
      </w:r>
    </w:p>
    <w:p>
      <w:pPr>
        <w:pStyle w:val="BodyText"/>
        <w:spacing w:before="1"/>
        <w:ind w:left="0"/>
        <w:rPr>
          <w:sz w:val="7"/>
        </w:rPr>
      </w:pPr>
    </w:p>
    <w:p>
      <w:pPr>
        <w:spacing w:before="74"/>
        <w:ind w:left="1080" w:right="163" w:firstLine="0"/>
        <w:jc w:val="left"/>
        <w:rPr>
          <w:i/>
          <w:sz w:val="20"/>
        </w:rPr>
      </w:pPr>
      <w:bookmarkStart w:name="_bookmark449" w:id="1351"/>
      <w:bookmarkEnd w:id="1351"/>
      <w:r>
        <w:rPr/>
      </w:r>
      <w:r>
        <w:rPr>
          <w:i/>
          <w:color w:val="424242"/>
          <w:sz w:val="20"/>
        </w:rPr>
        <w:t>Figure 5.17: Authentication with Input OOB</w:t>
      </w:r>
    </w:p>
    <w:p>
      <w:pPr>
        <w:pStyle w:val="BodyText"/>
        <w:spacing w:before="2"/>
        <w:ind w:left="0"/>
        <w:rPr>
          <w:i/>
          <w:sz w:val="17"/>
        </w:rPr>
      </w:pPr>
    </w:p>
    <w:p>
      <w:pPr>
        <w:pStyle w:val="BodyText"/>
        <w:spacing w:line="276" w:lineRule="auto"/>
        <w:ind w:right="121"/>
      </w:pPr>
      <w:r>
        <w:rPr/>
        <w:t>If static OOB authentication is used, or if no output, input, or static authentication was possible, then the Provisioner shall immediately use the confirmation and random number exchanges as detailed above. If a static OOB value is available, then this value shall be included as part of the confirmation value. If no static OOB value is available, then this value shall have a value of zero.</w:t>
      </w:r>
    </w:p>
    <w:p>
      <w:pPr>
        <w:pStyle w:val="BodyText"/>
        <w:spacing w:before="5"/>
        <w:ind w:left="0"/>
        <w:rPr>
          <w:sz w:val="17"/>
        </w:rPr>
      </w:pPr>
    </w:p>
    <w:p>
      <w:pPr>
        <w:pStyle w:val="BodyText"/>
        <w:ind w:right="109"/>
      </w:pPr>
      <w:r>
        <w:rPr/>
        <w:t>The message sequence for authentication with Static OOB or No OOB is illustrated by </w:t>
      </w:r>
      <w:hyperlink w:history="true" w:anchor="_bookmark450">
        <w:r>
          <w:rPr>
            <w:color w:val="0082FB"/>
          </w:rPr>
          <w:t>Figure 5.18</w:t>
        </w:r>
      </w:hyperlink>
      <w:r>
        <w:rPr>
          <w:color w:val="0082FB"/>
        </w:rPr>
        <w:t> </w:t>
      </w:r>
      <w:r>
        <w:rPr/>
        <w:t>below.</w:t>
      </w:r>
    </w:p>
    <w:p>
      <w:pPr>
        <w:spacing w:after="0"/>
        <w:sectPr>
          <w:pgSz w:w="12240" w:h="15840"/>
          <w:pgMar w:header="858" w:footer="956" w:top="1320" w:bottom="1140" w:left="360" w:right="1320"/>
        </w:sectPr>
      </w:pPr>
    </w:p>
    <w:p>
      <w:pPr>
        <w:pStyle w:val="BodyText"/>
        <w:ind w:left="0"/>
      </w:pPr>
    </w:p>
    <w:p>
      <w:pPr>
        <w:pStyle w:val="BodyText"/>
        <w:spacing w:before="9"/>
        <w:ind w:left="0"/>
        <w:rPr>
          <w:sz w:val="15"/>
        </w:rPr>
      </w:pPr>
    </w:p>
    <w:p>
      <w:pPr>
        <w:pStyle w:val="BodyText"/>
        <w:ind w:left="1146"/>
      </w:pPr>
      <w:r>
        <w:rPr/>
        <w:pict>
          <v:group style="width:416.9pt;height:332.95pt;mso-position-horizontal-relative:char;mso-position-vertical-relative:line" coordorigin="0,0" coordsize="8338,6659">
            <v:shape style="position:absolute;left:151;top:71;width:2041;height:681" coordorigin="151,71" coordsize="2041,681" path="m2122,71l220,71,192,77,171,91,156,113,151,139,151,684,156,711,171,732,192,747,220,752,2122,752,2149,747,2171,732,2186,711,2191,684,2191,139,2186,113,2171,91,2149,77,2122,71xe" filled="true" fillcolor="#7e7e7e" stroked="false">
              <v:path arrowok="t"/>
              <v:fill type="solid"/>
            </v:shape>
            <v:shape style="position:absolute;left:89;top:9;width:2041;height:681" coordorigin="89,9" coordsize="2041,681" path="m2060,9l158,9,131,15,109,29,94,51,89,77,89,622,94,649,109,670,131,685,158,690,2060,690,2087,685,2109,670,2124,649,2129,622,2129,77,2124,51,2109,29,2087,15,2060,9xe" filled="true" fillcolor="#e2e2e2" stroked="false">
              <v:path arrowok="t"/>
              <v:fill type="solid"/>
            </v:shape>
            <v:shape style="position:absolute;left:89;top:9;width:2041;height:681" coordorigin="89,9" coordsize="2041,681" path="m2060,9l158,9,131,15,109,29,94,51,89,77,89,622,94,649,109,670,131,685,158,690,2060,690,2087,685,2109,670,2124,649,2129,622,2129,77,2124,51,2109,29,2087,15,2060,9xe" filled="false" stroked="true" strokeweight=".936824pt" strokecolor="#000000">
              <v:path arrowok="t"/>
            </v:shape>
            <v:shape style="position:absolute;left:529;top:262;width:133;height:173" coordorigin="529,262" coordsize="133,173" path="m605,262l529,262,529,435,552,435,552,364,597,364,613,363,627,361,638,356,647,350,651,344,552,344,552,282,651,282,647,276,636,268,630,265,621,263,614,263,605,262xm651,282l607,282,614,283,618,283,624,286,628,289,631,293,636,299,637,304,637,323,634,331,628,335,623,341,611,344,651,344,653,342,657,333,660,323,661,312,661,304,659,295,656,289,651,282xe" filled="true" fillcolor="#000000" stroked="false">
              <v:path arrowok="t"/>
              <v:fill type="solid"/>
            </v:shape>
            <v:shape style="position:absolute;left:686;top:306;width:68;height:129" coordorigin="686,306" coordsize="68,129" path="m705,309l686,309,686,435,707,435,707,360,709,353,710,344,712,340,715,335,719,332,722,330,726,328,705,328,705,309xm739,306l728,306,722,308,719,311,715,314,710,319,705,328,736,328,742,330,746,334,754,314,746,309,739,306xe" filled="true" fillcolor="#000000" stroked="false">
              <v:path arrowok="t"/>
              <v:fill type="solid"/>
            </v:shape>
            <v:shape style="position:absolute;left:758;top:306;width:117;height:132" coordorigin="758,306" coordsize="117,132" path="m817,306l806,307,795,310,786,314,778,321,769,330,763,341,759,355,758,371,759,386,759,387,762,400,767,411,774,420,783,428,793,433,804,437,817,438,827,438,837,435,847,429,856,425,861,419,805,419,797,416,791,407,784,400,779,387,780,355,784,344,791,337,797,328,805,324,859,324,850,316,840,311,829,308,817,306xm859,324l827,324,836,328,843,337,850,344,853,355,853,387,850,400,843,407,836,416,827,419,861,419,863,417,867,407,872,399,874,386,874,370,873,356,870,344,865,333,859,324xe" filled="true" fillcolor="#000000" stroked="false">
              <v:path arrowok="t"/>
              <v:fill type="solid"/>
            </v:shape>
            <v:shape style="position:absolute;left:886;top:309;width:116;height:126" coordorigin="886,309" coordsize="116,126" path="m909,309l886,309,933,435,954,435,963,409,944,409,941,400,938,393,935,384,909,309xm1001,309l978,309,951,386,945,403,944,409,963,409,1001,309xe" filled="true" fillcolor="#000000" stroked="false">
              <v:path arrowok="t"/>
              <v:fill type="solid"/>
            </v:shape>
            <v:line style="position:absolute" from="1018,274" to="1040,274" stroked="true" strokeweight="1.225277pt" strokecolor="#000000"/>
            <v:line style="position:absolute" from="1029,309" to="1029,435" stroked="true" strokeweight="1.079367pt" strokecolor="#000000"/>
            <v:shape style="position:absolute;left:1063;top:306;width:104;height:132" coordorigin="1063,306" coordsize="104,132" path="m1083,393l1063,397,1066,410,1070,420,1079,428,1087,433,1100,438,1126,438,1135,435,1142,432,1151,429,1156,423,1160,419,1106,419,1099,417,1093,413,1089,409,1085,402,1083,393xm1122,306l1106,306,1099,308,1093,309,1089,311,1085,314,1080,315,1076,318,1070,327,1067,332,1066,337,1066,348,1072,360,1074,364,1079,368,1090,374,1102,377,1116,381,1128,384,1135,387,1138,389,1142,391,1145,394,1145,404,1142,410,1138,415,1133,417,1126,419,1160,419,1161,417,1164,412,1167,404,1167,390,1165,384,1161,380,1158,374,1154,371,1146,368,1141,366,1131,363,1116,358,1106,355,1099,354,1097,353,1093,351,1087,345,1087,335,1089,332,1093,330,1097,325,1105,324,1155,324,1154,322,1151,318,1145,314,1131,308,1122,306xm1155,324l1122,324,1133,330,1138,334,1141,338,1141,344,1162,342,1161,334,1158,328,1155,324xe" filled="true" fillcolor="#000000" stroked="false">
              <v:path arrowok="t"/>
              <v:fill type="solid"/>
            </v:shape>
            <v:line style="position:absolute" from="1191,274" to="1213,274" stroked="true" strokeweight="1.225277pt" strokecolor="#000000"/>
            <v:line style="position:absolute" from="1202,309" to="1202,435" stroked="true" strokeweight="1.079367pt" strokecolor="#000000"/>
            <v:shape style="position:absolute;left:1236;top:306;width:117;height:132" coordorigin="1236,306" coordsize="117,132" path="m1295,306l1283,307,1273,310,1264,314,1256,321,1247,330,1241,341,1237,355,1236,371,1237,386,1237,387,1240,400,1245,411,1253,420,1261,428,1271,433,1282,437,1295,438,1305,438,1315,435,1325,429,1334,425,1339,419,1285,419,1276,416,1269,407,1262,400,1257,387,1257,355,1262,344,1269,337,1276,328,1285,324,1336,324,1327,316,1318,311,1307,308,1295,306xm1336,324l1305,324,1313,328,1321,337,1328,344,1331,355,1331,387,1328,400,1321,407,1313,416,1305,419,1339,419,1341,417,1345,407,1351,399,1352,387,1352,370,1351,356,1348,344,1343,333,1336,324xe" filled="true" fillcolor="#000000" stroked="false">
              <v:path arrowok="t"/>
              <v:fill type="solid"/>
            </v:shape>
            <v:shape style="position:absolute;left:1377;top:306;width:101;height:129" coordorigin="1377,306" coordsize="101,129" path="m1395,309l1377,309,1377,435,1398,435,1398,350,1401,340,1407,334,1414,328,1418,327,1395,327,1395,309xm1473,325l1437,325,1441,327,1446,330,1450,331,1453,335,1456,344,1457,350,1457,435,1477,435,1477,337,1476,331,1473,325xm1443,306l1436,306,1424,308,1413,312,1404,318,1395,327,1418,327,1423,325,1473,325,1467,317,1463,314,1456,311,1450,308,1443,306xe" filled="true" fillcolor="#000000" stroked="false">
              <v:path arrowok="t"/>
              <v:fill type="solid"/>
            </v:shape>
            <v:shape style="position:absolute;left:1503;top:306;width:114;height:132" coordorigin="1503,306" coordsize="114,132" path="m1561,306l1549,308,1537,311,1528,316,1519,324,1512,333,1507,345,1504,358,1503,373,1504,387,1507,400,1512,411,1519,420,1528,428,1538,433,1549,437,1562,438,1577,438,1588,433,1597,426,1607,419,1552,419,1544,416,1529,402,1525,391,1525,377,1617,377,1617,371,1616,360,1526,360,1526,350,1531,341,1536,334,1544,328,1551,324,1601,324,1593,316,1583,311,1572,308,1561,306xm1595,394l1593,403,1588,410,1582,413,1577,417,1570,419,1607,419,1613,409,1617,397,1595,394xm1601,324l1572,324,1581,328,1587,337,1591,341,1594,350,1595,360,1616,360,1616,357,1613,344,1609,333,1601,324xe" filled="true" fillcolor="#000000" stroked="false">
              <v:path arrowok="t"/>
              <v:fill type="solid"/>
            </v:shape>
            <v:shape style="position:absolute;left:1643;top:306;width:68;height:129" coordorigin="1643,306" coordsize="68,129" path="m1662,309l1643,309,1643,435,1663,435,1663,360,1665,353,1669,340,1672,335,1675,332,1679,330,1683,328,1662,328,1662,309xm1696,306l1683,306,1679,308,1670,314,1666,319,1662,328,1692,328,1698,330,1703,334,1711,314,1703,309,1696,306xe" filled="true" fillcolor="#000000" stroked="false">
              <v:path arrowok="t"/>
              <v:fill type="solid"/>
            </v:shape>
            <v:line style="position:absolute" from="1109,6649" to="1109,690" stroked="true" strokeweight=".935451pt" strokecolor="#000000"/>
            <v:shape style="position:absolute;left:6270;top:71;width:2041;height:681" coordorigin="6270,71" coordsize="2041,681" path="m8241,71l6339,71,6312,77,6290,91,6275,113,6270,139,6270,684,6275,711,6290,732,6312,747,6339,752,8241,752,8269,747,8290,732,8305,711,8310,684,8310,139,8305,113,8290,91,8269,77,8241,71xe" filled="true" fillcolor="#7e7e7e" stroked="false">
              <v:path arrowok="t"/>
              <v:fill type="solid"/>
            </v:shape>
            <v:shape style="position:absolute;left:6208;top:9;width:2041;height:681" coordorigin="6208,9" coordsize="2041,681" path="m8179,9l6277,9,6250,15,6228,29,6213,51,6208,77,6208,622,6213,649,6228,670,6250,685,6277,690,8179,690,8206,685,8228,670,8243,649,8249,622,8249,77,8243,51,8228,29,8206,15,8179,9xe" filled="true" fillcolor="#e2e2e2" stroked="false">
              <v:path arrowok="t"/>
              <v:fill type="solid"/>
            </v:shape>
            <v:shape style="position:absolute;left:6208;top:9;width:2041;height:681" coordorigin="6208,9" coordsize="2041,681" path="m8179,9l6277,9,6250,15,6228,29,6213,51,6208,77,6208,622,6213,649,6228,670,6250,685,6277,690,8179,690,8206,685,8228,670,8243,649,8249,622,8249,77,8243,51,8228,29,8206,15,8179,9xe" filled="false" stroked="true" strokeweight=".936824pt" strokecolor="#000000">
              <v:path arrowok="t"/>
            </v:shape>
            <v:shape style="position:absolute;left:6602;top:262;width:459;height:176" type="#_x0000_t75" stroked="false">
              <v:imagedata r:id="rId1781" o:title=""/>
            </v:shape>
            <v:shape style="position:absolute;left:7161;top:262;width:702;height:184" type="#_x0000_t75" stroked="false">
              <v:imagedata r:id="rId1782" o:title=""/>
            </v:shape>
            <v:line style="position:absolute" from="7228,6649" to="7228,690" stroked="true" strokeweight=".935451pt" strokecolor="#000000"/>
            <v:shape style="position:absolute;left:89;top:1032;width:8160;height:681" coordorigin="89,1032" coordsize="8160,681" path="m8112,1032l225,1032,172,1042,129,1071,99,1114,89,1167,89,1575,99,1629,129,1672,172,1701,225,1712,8112,1712,8165,1701,8208,1672,8238,1629,8249,1575,8249,1167,8238,1114,8208,1071,8165,1042,8112,1032xe" filled="true" fillcolor="#efefef" stroked="false">
              <v:path arrowok="t"/>
              <v:fill type="solid"/>
            </v:shape>
            <v:shape style="position:absolute;left:89;top:1032;width:8160;height:681" coordorigin="89,1032" coordsize="8160,681" path="m8112,1032l225,1032,172,1042,129,1071,99,1114,89,1167,89,1575,99,1629,129,1672,172,1701,225,1712,8112,1712,8165,1701,8208,1672,8238,1629,8249,1575,8249,1167,8238,1114,8208,1071,8165,1042,8112,1032xe" filled="false" stroked="true" strokeweight=".936966pt" strokecolor="#000000">
              <v:path arrowok="t"/>
            </v:shape>
            <v:shape style="position:absolute;left:2764;top:1284;width:288;height:176" type="#_x0000_t75" stroked="false">
              <v:imagedata r:id="rId1783" o:title=""/>
            </v:shape>
            <v:shape style="position:absolute;left:3212;top:1285;width:396;height:174" type="#_x0000_t75" stroked="false">
              <v:imagedata r:id="rId1784" o:title=""/>
            </v:shape>
            <v:shape style="position:absolute;left:3708;top:1282;width:584;height:184" type="#_x0000_t75" stroked="false">
              <v:imagedata r:id="rId1785" o:title=""/>
            </v:shape>
            <v:shape style="position:absolute;left:4382;top:1330;width:209;height:130" type="#_x0000_t75" stroked="false">
              <v:imagedata r:id="rId1786" o:title=""/>
            </v:shape>
            <v:shape style="position:absolute;left:4685;top:1285;width:278;height:174" type="#_x0000_t75" stroked="false">
              <v:imagedata r:id="rId1787" o:title=""/>
            </v:shape>
            <v:shape style="position:absolute;left:5064;top:1282;width:507;height:177" type="#_x0000_t75" stroked="false">
              <v:imagedata r:id="rId1788" o:title=""/>
            </v:shape>
            <v:line style="position:absolute" from="1109,2392" to="7055,2392" stroked="true" strokeweight=".936976pt" strokecolor="#000000"/>
            <v:shape style="position:absolute;left:7055;top:2324;width:158;height:138" type="#_x0000_t75" stroked="false">
              <v:imagedata r:id="rId1789" o:title=""/>
            </v:shape>
            <v:shape style="position:absolute;left:2950;top:2170;width:118;height:155" coordorigin="2950,2170" coordsize="118,155" path="m3026,2170l2950,2170,2950,2325,2970,2325,2970,2261,3010,2261,3025,2260,3038,2258,3048,2254,3055,2248,3059,2244,2970,2244,2970,2188,3060,2188,3056,2182,3050,2179,3046,2175,3032,2172,3026,2170xm3060,2188l3019,2188,3026,2189,3029,2189,3034,2190,3039,2195,3045,2203,3047,2209,3047,2225,3039,2237,3033,2241,3023,2244,3059,2244,3063,2240,3068,2228,3068,2208,3066,2201,3063,2193,3060,2188xe" filled="true" fillcolor="#000000" stroked="false">
              <v:path arrowok="t"/>
              <v:fill type="solid"/>
            </v:shape>
            <v:shape style="position:absolute;left:3091;top:2211;width:61;height:114" coordorigin="3091,2211" coordsize="61,114" path="m3108,2212l3091,2212,3091,2325,3109,2325,3109,2258,3112,2244,3114,2240,3119,2234,3124,2231,3127,2229,3108,2229,3108,2212xm3138,2211l3128,2211,3119,2214,3117,2216,3112,2222,3108,2229,3135,2229,3141,2231,3145,2234,3151,2216,3145,2212,3138,2211xe" filled="true" fillcolor="#000000" stroked="false">
              <v:path arrowok="t"/>
              <v:fill type="solid"/>
            </v:shape>
            <v:shape style="position:absolute;left:3155;top:2211;width:106;height:117" coordorigin="3155,2211" coordsize="106,117" path="m3207,2211l3194,2211,3183,2215,3173,2222,3165,2231,3160,2241,3156,2254,3155,2268,3156,2282,3159,2293,3163,2304,3170,2313,3178,2320,3187,2324,3197,2327,3207,2327,3217,2327,3226,2325,3243,2316,3247,2312,3199,2312,3190,2309,3178,2294,3176,2283,3176,2254,3178,2244,3190,2229,3199,2225,3246,2225,3238,2219,3229,2214,3219,2212,3207,2211xm3246,2225l3217,2225,3224,2229,3232,2237,3237,2244,3240,2254,3240,2283,3237,2294,3232,2301,3224,2309,3217,2312,3247,2312,3249,2310,3258,2293,3260,2282,3260,2267,3260,2254,3257,2243,3253,2233,3246,2225xe" filled="true" fillcolor="#000000" stroked="false">
              <v:path arrowok="t"/>
              <v:fill type="solid"/>
            </v:shape>
            <v:shape style="position:absolute;left:3271;top:2212;width:103;height:113" coordorigin="3271,2212" coordsize="103,113" path="m3291,2212l3271,2212,3314,2325,3331,2325,3339,2303,3322,2303,3319,2294,3317,2287,3315,2280,3291,2212xm3373,2212l3354,2212,3330,2281,3327,2290,3324,2297,3322,2303,3339,2303,3373,2212xe" filled="true" fillcolor="#000000" stroked="false">
              <v:path arrowok="t"/>
              <v:fill type="solid"/>
            </v:shape>
            <v:line style="position:absolute" from="3390,2181" to="3409,2181" stroked="true" strokeweight="1.081127pt" strokecolor="#000000"/>
            <v:line style="position:absolute" from="3399,2212" to="3399,2325" stroked="true" strokeweight=".935451pt" strokecolor="#000000"/>
            <v:shape style="position:absolute;left:3430;top:2211;width:93;height:117" coordorigin="3430,2211" coordsize="93,117" path="m3449,2289l3430,2291,3432,2303,3436,2312,3445,2319,3452,2325,3463,2327,3486,2327,3495,2326,3501,2323,3508,2320,3514,2316,3516,2312,3469,2312,3462,2310,3458,2306,3452,2301,3449,2296,3449,2289xm3484,2211l3463,2211,3458,2212,3453,2214,3449,2216,3446,2218,3442,2221,3436,2229,3433,2238,3433,2248,3435,2252,3437,2258,3440,2263,3443,2265,3455,2271,3465,2274,3478,2277,3488,2280,3495,2283,3498,2284,3502,2286,3504,2290,3504,2299,3501,2303,3496,2306,3492,2310,3486,2312,3516,2312,3517,2310,3521,2304,3522,2299,3522,2286,3521,2280,3515,2271,3511,2268,3505,2265,3501,2263,3491,2261,3478,2257,3468,2254,3463,2252,3460,2252,3455,2250,3453,2247,3452,2245,3452,2237,3453,2234,3458,2231,3460,2227,3466,2225,3513,2225,3509,2219,3504,2216,3496,2214,3491,2212,3484,2211xm3513,2225l3484,2225,3496,2234,3499,2238,3499,2244,3518,2241,3518,2234,3515,2228,3513,2225xe" filled="true" fillcolor="#000000" stroked="false">
              <v:path arrowok="t"/>
              <v:fill type="solid"/>
            </v:shape>
            <v:line style="position:absolute" from="3545,2181" to="3564,2181" stroked="true" strokeweight="1.081127pt" strokecolor="#000000"/>
            <v:line style="position:absolute" from="3555,2212" to="3555,2325" stroked="true" strokeweight=".935451pt" strokecolor="#000000"/>
            <v:shape style="position:absolute;left:3586;top:2211;width:106;height:117" coordorigin="3586,2211" coordsize="106,117" path="m3638,2211l3625,2211,3613,2215,3603,2222,3595,2231,3590,2241,3587,2254,3586,2268,3587,2282,3589,2293,3594,2304,3600,2313,3608,2320,3617,2324,3626,2327,3638,2327,3648,2327,3656,2325,3673,2316,3678,2312,3629,2312,3620,2309,3609,2294,3604,2283,3604,2254,3609,2244,3620,2229,3629,2225,3676,2225,3668,2219,3659,2214,3649,2212,3638,2211xm3676,2225l3648,2225,3655,2229,3662,2237,3668,2244,3671,2254,3671,2283,3668,2294,3662,2301,3655,2309,3648,2312,3678,2312,3679,2310,3688,2293,3691,2282,3691,2267,3690,2254,3687,2243,3682,2233,3676,2225xe" filled="true" fillcolor="#000000" stroked="false">
              <v:path arrowok="t"/>
              <v:fill type="solid"/>
            </v:shape>
            <v:shape style="position:absolute;left:3712;top:2211;width:91;height:114" coordorigin="3712,2211" coordsize="91,114" path="m3730,2212l3712,2212,3712,2325,3731,2325,3731,2250,3734,2240,3740,2234,3745,2229,3730,2229,3730,2212xm3799,2227l3766,2227,3770,2228,3774,2231,3779,2232,3780,2235,3781,2240,3784,2242,3784,2325,3803,2325,3803,2238,3802,2232,3799,2227xm3771,2211l3766,2211,3755,2212,3745,2215,3737,2221,3730,2229,3745,2229,3753,2227,3799,2227,3796,2224,3793,2219,3784,2214,3779,2212,3771,2211xe" filled="true" fillcolor="#000000" stroked="false">
              <v:path arrowok="t"/>
              <v:fill type="solid"/>
            </v:shape>
            <v:line style="position:absolute" from="3832,2181" to="3850,2181" stroked="true" strokeweight="1.081127pt" strokecolor="#000000"/>
            <v:line style="position:absolute" from="3841,2212" to="3841,2325" stroked="true" strokeweight=".935451pt" strokecolor="#000000"/>
            <v:shape style="position:absolute;left:3879;top:2211;width:93;height:114" coordorigin="3879,2211" coordsize="93,114" path="m3897,2212l3879,2212,3879,2325,3899,2325,3899,2250,3902,2240,3908,2234,3914,2229,3897,2229,3897,2212xm3967,2227l3934,2227,3938,2228,3941,2231,3945,2232,3948,2235,3950,2240,3951,2242,3951,2325,3971,2325,3971,2247,3970,2241,3970,2238,3967,2227xm3940,2211l3933,2211,3921,2212,3912,2215,3904,2221,3897,2229,3914,2229,3921,2227,3967,2227,3964,2224,3961,2219,3957,2216,3951,2214,3940,2211xe" filled="true" fillcolor="#000000" stroked="false">
              <v:path arrowok="t"/>
              <v:fill type="solid"/>
            </v:shape>
            <v:shape style="position:absolute;left:3993;top:2211;width:98;height:160" coordorigin="3993,2211" coordsize="98,160" path="m3996,2335l3996,2346,4000,2355,4007,2361,4016,2368,4026,2371,4052,2371,4061,2368,4068,2363,4076,2359,4081,2355,4032,2355,4026,2353,4020,2349,4017,2346,4015,2342,4015,2338,3996,2335xm4091,2310l4071,2310,4072,2323,4071,2330,4071,2335,4065,2346,4061,2349,4056,2353,4049,2355,4081,2355,4082,2353,4085,2346,4089,2339,4091,2327,4091,2310xm4053,2211l4030,2211,4022,2214,4007,2222,4002,2229,3997,2238,3994,2248,3993,2257,3993,2268,3994,2280,3995,2290,3999,2300,4004,2309,4013,2319,4025,2325,4053,2325,4063,2320,4071,2310,4091,2310,4091,2309,4033,2309,4026,2306,4020,2299,4015,2293,4012,2281,4012,2252,4015,2242,4020,2237,4026,2229,4033,2225,4072,2225,4065,2215,4053,2211xm4072,2225l4051,2225,4058,2229,4063,2237,4071,2244,4074,2254,4074,2281,4071,2293,4058,2306,4051,2309,4091,2309,4091,2227,4074,2227,4072,2225xm4091,2212l4074,2212,4074,2227,4091,2227,4091,2212xe" filled="true" fillcolor="#000000" stroked="false">
              <v:path arrowok="t"/>
              <v:fill type="solid"/>
            </v:shape>
            <v:shape style="position:absolute;left:4196;top:2167;width:1193;height:166" type="#_x0000_t75" stroked="false">
              <v:imagedata r:id="rId1790" o:title=""/>
            </v:shape>
            <v:line style="position:absolute" from="7228,2904" to="1282,2904" stroked="true" strokeweight=".936976pt" strokecolor="#000000"/>
            <v:shape style="position:absolute;left:1124;top:2834;width:158;height:138" type="#_x0000_t75" stroked="false">
              <v:imagedata r:id="rId536" o:title=""/>
            </v:shape>
            <v:shape style="position:absolute;left:2950;top:2681;width:118;height:156" coordorigin="2950,2681" coordsize="118,156" path="m3019,2681l2950,2681,2950,2836,2970,2836,2970,2773,3010,2773,3025,2772,3038,2769,3048,2765,3055,2758,3059,2754,2970,2754,2970,2699,3061,2699,3060,2698,3056,2694,3050,2689,3046,2686,3039,2683,3032,2682,3026,2682,3019,2681xm3061,2699l3026,2699,3029,2701,3034,2702,3039,2705,3045,2714,3047,2720,3047,2735,3043,2743,3033,2753,3023,2754,3059,2754,3063,2750,3068,2738,3068,2718,3066,2711,3063,2705,3061,2699xe" filled="true" fillcolor="#000000" stroked="false">
              <v:path arrowok="t"/>
              <v:fill type="solid"/>
            </v:shape>
            <v:shape style="position:absolute;left:3091;top:2721;width:61;height:116" coordorigin="3091,2721" coordsize="61,116" path="m3108,2724l3091,2724,3091,2836,3109,2836,3109,2769,3111,2761,3114,2750,3119,2744,3124,2743,3127,2741,3108,2741,3108,2724xm3138,2721l3128,2721,3124,2722,3119,2725,3117,2727,3112,2732,3108,2741,3135,2741,3141,2743,3145,2744,3151,2727,3145,2724,3138,2721xe" filled="true" fillcolor="#000000" stroked="false">
              <v:path arrowok="t"/>
              <v:fill type="solid"/>
            </v:shape>
            <v:shape style="position:absolute;left:3155;top:2721;width:106;height:117" coordorigin="3155,2721" coordsize="106,117" path="m3207,2721l3194,2721,3183,2725,3173,2734,3165,2742,3160,2753,3157,2765,3156,2766,3155,2780,3156,2793,3159,2805,3163,2815,3170,2823,3178,2830,3187,2834,3197,2837,3207,2838,3217,2838,3226,2836,3235,2832,3243,2826,3247,2822,3199,2822,3190,2819,3178,2805,3176,2794,3176,2765,3178,2754,3190,2740,3199,2737,3246,2737,3238,2730,3229,2725,3219,2722,3207,2721xm3246,2737l3217,2737,3224,2740,3232,2747,3237,2754,3240,2765,3240,2793,3237,2805,3232,2812,3224,2819,3217,2822,3247,2822,3249,2820,3258,2803,3260,2793,3260,2777,3260,2765,3257,2754,3253,2744,3246,2737xe" filled="true" fillcolor="#000000" stroked="false">
              <v:path arrowok="t"/>
              <v:fill type="solid"/>
            </v:shape>
            <v:shape style="position:absolute;left:3271;top:2724;width:103;height:113" coordorigin="3271,2724" coordsize="103,113" path="m3291,2724l3271,2724,3314,2836,3331,2836,3340,2813,3322,2813,3319,2806,3317,2797,3315,2790,3291,2724xm3373,2724l3354,2724,3330,2792,3327,2800,3324,2807,3322,2813,3340,2813,3373,2724xe" filled="true" fillcolor="#000000" stroked="false">
              <v:path arrowok="t"/>
              <v:fill type="solid"/>
            </v:shape>
            <v:line style="position:absolute" from="3390,2691" to="3409,2691" stroked="true" strokeweight="1.081127pt" strokecolor="#000000"/>
            <v:line style="position:absolute" from="3399,2724" to="3399,2836" stroked="true" strokeweight=".935451pt" strokecolor="#000000"/>
            <v:shape style="position:absolute;left:3430;top:2721;width:93;height:117" coordorigin="3430,2721" coordsize="93,117" path="m3449,2799l3430,2802,3432,2815,3436,2823,3445,2829,3452,2835,3463,2838,3486,2838,3495,2836,3501,2833,3508,2831,3514,2826,3516,2822,3469,2822,3462,2820,3458,2816,3452,2813,3449,2806,3449,2799xm3484,2721l3468,2721,3463,2722,3458,2724,3449,2727,3446,2728,3442,2731,3436,2740,3433,2748,3433,2758,3435,2764,3443,2777,3449,2779,3455,2782,3465,2784,3478,2787,3488,2790,3495,2793,3498,2794,3502,2797,3504,2800,3504,2809,3501,2813,3496,2818,3492,2820,3486,2822,3516,2822,3517,2820,3521,2815,3522,2809,3522,2796,3521,2790,3515,2782,3511,2779,3505,2776,3501,2774,3491,2771,3478,2767,3468,2766,3463,2764,3455,2760,3453,2757,3452,2756,3452,2747,3453,2744,3458,2741,3460,2738,3466,2737,3513,2737,3509,2731,3504,2727,3496,2725,3491,2722,3484,2721xm3513,2737l3484,2737,3488,2738,3496,2744,3499,2750,3499,2756,3518,2753,3518,2745,3515,2740,3513,2737xe" filled="true" fillcolor="#000000" stroked="false">
              <v:path arrowok="t"/>
              <v:fill type="solid"/>
            </v:shape>
            <v:line style="position:absolute" from="3545,2691" to="3564,2691" stroked="true" strokeweight="1.081127pt" strokecolor="#000000"/>
            <v:line style="position:absolute" from="3555,2724" to="3555,2836" stroked="true" strokeweight=".935451pt" strokecolor="#000000"/>
            <v:shape style="position:absolute;left:3586;top:2721;width:106;height:117" coordorigin="3586,2721" coordsize="106,117" path="m3638,2721l3625,2721,3613,2725,3603,2734,3595,2742,3590,2753,3587,2765,3587,2766,3586,2780,3587,2793,3589,2805,3594,2815,3600,2823,3608,2830,3617,2834,3626,2837,3638,2838,3648,2838,3656,2836,3665,2832,3673,2826,3678,2822,3629,2822,3620,2819,3609,2805,3604,2794,3605,2765,3609,2754,3620,2740,3629,2737,3676,2737,3668,2730,3659,2725,3649,2722,3638,2721xm3676,2737l3648,2737,3655,2740,3662,2747,3668,2754,3670,2765,3671,2793,3668,2805,3662,2812,3655,2819,3648,2822,3678,2822,3679,2820,3688,2803,3691,2793,3691,2777,3690,2765,3687,2754,3682,2744,3676,2737xe" filled="true" fillcolor="#000000" stroked="false">
              <v:path arrowok="t"/>
              <v:fill type="solid"/>
            </v:shape>
            <v:shape style="position:absolute;left:3712;top:2721;width:91;height:116" coordorigin="3712,2721" coordsize="91,116" path="m3730,2724l3712,2724,3712,2836,3731,2836,3731,2760,3734,2750,3740,2745,3745,2740,3730,2740,3730,2724xm3798,2737l3766,2737,3770,2738,3774,2741,3779,2743,3780,2747,3781,2750,3784,2754,3784,2836,3803,2836,3803,2748,3802,2743,3798,2737xm3771,2721l3766,2721,3755,2722,3745,2725,3737,2731,3730,2740,3745,2740,3753,2737,3798,2737,3793,2730,3789,2727,3784,2725,3779,2722,3771,2721xe" filled="true" fillcolor="#000000" stroked="false">
              <v:path arrowok="t"/>
              <v:fill type="solid"/>
            </v:shape>
            <v:line style="position:absolute" from="3832,2691" to="3850,2691" stroked="true" strokeweight="1.081127pt" strokecolor="#000000"/>
            <v:line style="position:absolute" from="3841,2724" to="3841,2836" stroked="true" strokeweight=".935451pt" strokecolor="#000000"/>
            <v:shape style="position:absolute;left:3879;top:2721;width:93;height:116" coordorigin="3879,2721" coordsize="93,116" path="m3897,2724l3879,2724,3879,2836,3899,2836,3899,2760,3902,2750,3908,2745,3914,2740,3897,2740,3897,2724xm3966,2737l3934,2737,3938,2738,3941,2741,3945,2743,3948,2747,3950,2750,3951,2754,3951,2836,3971,2836,3971,2758,3970,2751,3970,2748,3969,2743,3967,2738,3966,2737xm3940,2721l3933,2721,3921,2722,3912,2725,3904,2731,3897,2740,3914,2740,3921,2737,3966,2737,3961,2730,3957,2727,3951,2725,3945,2722,3940,2721xe" filled="true" fillcolor="#000000" stroked="false">
              <v:path arrowok="t"/>
              <v:fill type="solid"/>
            </v:shape>
            <v:shape style="position:absolute;left:3993;top:2721;width:98;height:160" coordorigin="3993,2721" coordsize="98,160" path="m3996,2845l3996,2856,4000,2867,4007,2872,4016,2878,4026,2881,4052,2881,4061,2880,4068,2875,4076,2871,4082,2865,4032,2865,4026,2864,4020,2859,4017,2858,4015,2854,4015,2848,3996,2845xm4091,2724l4074,2724,4074,2737,4051,2737,4058,2740,4063,2747,4071,2754,4074,2764,4074,2793,4071,2803,4065,2810,4058,2816,4051,2820,4071,2820,4072,2833,4071,2841,4071,2845,4068,2852,4065,2856,4061,2859,4056,2864,4049,2865,4082,2865,4085,2858,4089,2851,4091,2838,4091,2724xm4053,2721l4030,2721,4022,2724,4015,2728,4007,2734,4002,2740,3997,2750,3994,2758,3993,2769,3993,2779,3994,2790,3995,2800,3999,2810,4004,2819,4013,2831,4025,2836,4053,2836,4063,2831,4071,2820,4033,2820,4026,2816,4020,2810,4015,2803,4012,2792,4012,2764,4015,2754,4026,2740,4033,2737,4074,2737,4065,2727,4053,2721xe" filled="true" fillcolor="#000000" stroked="false">
              <v:path arrowok="t"/>
              <v:fill type="solid"/>
            </v:shape>
            <v:shape style="position:absolute;left:4196;top:2678;width:1193;height:168" type="#_x0000_t75" stroked="false">
              <v:imagedata r:id="rId1791" o:title=""/>
            </v:shape>
            <v:line style="position:absolute" from="1109,3414" to="7055,3414" stroked="true" strokeweight=".936976pt" strokecolor="#000000"/>
            <v:shape style="position:absolute;left:7055;top:3346;width:158;height:138" type="#_x0000_t75" stroked="false">
              <v:imagedata r:id="rId1789" o:title=""/>
            </v:shape>
            <v:shape style="position:absolute;left:3153;top:3192;width:118;height:155" coordorigin="3153,3192" coordsize="118,155" path="m3229,3192l3153,3192,3153,3347,3174,3347,3174,3283,3213,3283,3228,3282,3241,3280,3251,3276,3258,3270,3261,3266,3174,3266,3174,3210,3264,3210,3263,3208,3259,3204,3253,3201,3249,3197,3242,3194,3235,3194,3229,3192xm3264,3210l3229,3210,3232,3211,3237,3213,3242,3215,3245,3221,3247,3225,3250,3231,3250,3246,3247,3253,3242,3257,3236,3263,3226,3266,3261,3266,3266,3260,3271,3250,3271,3228,3269,3221,3266,3215,3264,3210xe" filled="true" fillcolor="#000000" stroked="false">
              <v:path arrowok="t"/>
              <v:fill type="solid"/>
            </v:shape>
            <v:shape style="position:absolute;left:3294;top:3231;width:62;height:116" coordorigin="3294,3231" coordsize="62,116" path="m3311,3234l3294,3234,3294,3347,3312,3347,3312,3280,3315,3266,3317,3262,3319,3257,3322,3256,3327,3253,3330,3251,3311,3251,3311,3234xm3341,3231l3331,3231,3327,3233,3322,3236,3315,3243,3311,3251,3338,3251,3344,3253,3348,3256,3355,3238,3348,3234,3341,3231xe" filled="true" fillcolor="#000000" stroked="false">
              <v:path arrowok="t"/>
              <v:fill type="solid"/>
            </v:shape>
            <v:shape style="position:absolute;left:3358;top:3231;width:106;height:119" coordorigin="3358,3231" coordsize="106,119" path="m3412,3231l3397,3231,3386,3236,3376,3244,3368,3253,3363,3264,3359,3276,3358,3290,3359,3304,3362,3315,3366,3325,3373,3334,3381,3340,3390,3345,3400,3348,3412,3349,3420,3349,3430,3347,3437,3342,3446,3338,3450,3334,3401,3334,3393,3329,3381,3315,3378,3305,3378,3276,3381,3266,3393,3251,3401,3247,3449,3247,3441,3240,3432,3235,3422,3232,3412,3231xm3449,3247l3420,3247,3429,3251,3440,3266,3445,3276,3445,3305,3440,3315,3429,3329,3420,3334,3450,3334,3452,3331,3456,3322,3460,3315,3463,3304,3463,3289,3463,3276,3460,3265,3455,3255,3449,3247xe" filled="true" fillcolor="#000000" stroked="false">
              <v:path arrowok="t"/>
              <v:fill type="solid"/>
            </v:shape>
            <v:shape style="position:absolute;left:3473;top:3234;width:103;height:113" coordorigin="3473,3234" coordsize="103,113" path="m3494,3234l3473,3234,3517,3347,3534,3347,3542,3324,3525,3324,3522,3316,3521,3309,3518,3302,3494,3234xm3576,3234l3557,3234,3532,3303,3527,3318,3525,3324,3542,3324,3576,3234xe" filled="true" fillcolor="#000000" stroked="false">
              <v:path arrowok="t"/>
              <v:fill type="solid"/>
            </v:shape>
            <v:line style="position:absolute" from="3593,3203" to="3612,3203" stroked="true" strokeweight="1.081127pt" strokecolor="#000000"/>
            <v:line style="position:absolute" from="3602,3234" to="3602,3347" stroked="true" strokeweight=".935451pt" strokecolor="#000000"/>
            <v:shape style="position:absolute;left:3633;top:3231;width:94;height:119" coordorigin="3633,3231" coordsize="94,119" path="m3652,3311l3633,3313,3635,3325,3640,3334,3648,3339,3655,3347,3666,3349,3689,3349,3698,3348,3704,3345,3711,3341,3717,3336,3719,3334,3672,3334,3665,3331,3661,3328,3656,3324,3653,3318,3652,3311xm3686,3231l3672,3231,3661,3234,3652,3237,3649,3240,3645,3243,3642,3246,3639,3250,3636,3259,3636,3270,3638,3275,3643,3283,3648,3287,3652,3290,3658,3292,3668,3295,3682,3299,3692,3302,3698,3303,3701,3305,3705,3308,3707,3311,3707,3321,3704,3325,3697,3332,3689,3334,3719,3334,3721,3331,3724,3326,3727,3319,3727,3306,3718,3293,3714,3289,3709,3287,3704,3285,3694,3282,3681,3279,3672,3276,3666,3275,3665,3273,3661,3272,3658,3270,3656,3269,3655,3266,3655,3259,3656,3254,3661,3251,3663,3249,3671,3247,3716,3247,3712,3241,3701,3236,3694,3233,3686,3231xm3716,3247l3686,3247,3692,3249,3699,3256,3702,3260,3704,3266,3722,3263,3721,3256,3718,3250,3716,3247xe" filled="true" fillcolor="#000000" stroked="false">
              <v:path arrowok="t"/>
              <v:fill type="solid"/>
            </v:shape>
            <v:line style="position:absolute" from="3748,3203" to="3767,3203" stroked="true" strokeweight="1.081127pt" strokecolor="#000000"/>
            <v:line style="position:absolute" from="3758,3234" to="3758,3347" stroked="true" strokeweight=".935451pt" strokecolor="#000000"/>
            <v:shape style="position:absolute;left:3789;top:3231;width:106;height:119" coordorigin="3789,3231" coordsize="106,119" path="m3842,3231l3827,3231,3816,3236,3806,3244,3798,3253,3793,3264,3790,3276,3789,3290,3789,3304,3792,3315,3797,3325,3803,3334,3811,3340,3820,3345,3831,3348,3842,3349,3850,3349,3861,3347,3868,3342,3876,3338,3880,3334,3832,3334,3823,3329,3812,3315,3809,3305,3809,3276,3812,3266,3823,3251,3832,3247,3879,3247,3871,3240,3862,3235,3852,3232,3842,3231xm3879,3247l3850,3247,3859,3251,3871,3266,3874,3276,3874,3305,3871,3315,3859,3329,3850,3334,3880,3334,3882,3331,3886,3322,3891,3315,3894,3304,3894,3289,3893,3276,3890,3265,3886,3255,3879,3247xe" filled="true" fillcolor="#000000" stroked="false">
              <v:path arrowok="t"/>
              <v:fill type="solid"/>
            </v:shape>
            <v:shape style="position:absolute;left:3915;top:3231;width:91;height:116" coordorigin="3915,3231" coordsize="91,116" path="m3933,3234l3915,3234,3915,3347,3934,3347,3934,3270,3937,3262,3943,3256,3950,3250,3933,3250,3933,3234xm4002,3249l3969,3249,3974,3250,3977,3251,3981,3254,3984,3257,3986,3260,3987,3264,3987,3347,4006,3347,4006,3259,4004,3253,4002,3249xm3976,3231l3969,3231,3957,3233,3948,3236,3940,3242,3933,3250,3950,3250,3956,3249,4002,3249,4000,3246,3997,3241,3993,3238,3981,3233,3976,3231xe" filled="true" fillcolor="#000000" stroked="false">
              <v:path arrowok="t"/>
              <v:fill type="solid"/>
            </v:shape>
            <v:line style="position:absolute" from="4035,3203" to="4055,3203" stroked="true" strokeweight="1.081127pt" strokecolor="#000000"/>
            <v:line style="position:absolute" from="4045,3234" to="4045,3347" stroked="true" strokeweight="1.007409pt" strokecolor="#000000"/>
            <v:shape style="position:absolute;left:4082;top:3231;width:93;height:116" coordorigin="4082,3231" coordsize="93,116" path="m4099,3234l4082,3234,4082,3347,4102,3347,4102,3270,4105,3262,4117,3250,4099,3250,4099,3234xm4170,3249l4137,3249,4141,3250,4144,3251,4148,3254,4151,3257,4153,3260,4154,3264,4154,3347,4174,3347,4174,3263,4173,3259,4171,3253,4170,3249xm4143,3231l4135,3231,4124,3233,4115,3236,4107,3242,4099,3250,4117,3250,4124,3249,4170,3249,4167,3246,4164,3241,4160,3238,4148,3233,4143,3231xe" filled="true" fillcolor="#000000" stroked="false">
              <v:path arrowok="t"/>
              <v:fill type="solid"/>
            </v:shape>
            <v:shape style="position:absolute;left:4196;top:3231;width:98;height:160" coordorigin="4196,3231" coordsize="98,160" path="m4199,3355l4199,3368,4203,3377,4210,3383,4219,3388,4230,3391,4255,3391,4264,3390,4272,3385,4279,3381,4285,3375,4235,3375,4229,3374,4223,3371,4220,3368,4219,3364,4217,3358,4199,3355xm4294,3332l4275,3332,4275,3344,4274,3352,4274,3357,4272,3362,4264,3371,4259,3374,4252,3375,4285,3375,4288,3368,4292,3361,4294,3348,4294,3332xm4256,3231l4233,3231,4225,3234,4217,3240,4210,3244,4205,3251,4202,3260,4197,3269,4196,3279,4196,3290,4197,3301,4199,3311,4203,3321,4207,3329,4216,3341,4228,3347,4256,3347,4266,3341,4275,3332,4294,3332,4294,3331,4236,3331,4229,3328,4217,3313,4215,3303,4215,3275,4217,3264,4223,3257,4229,3251,4236,3247,4276,3247,4268,3237,4256,3231xm4294,3234l4276,3234,4276,3247,4253,3247,4261,3251,4274,3264,4276,3275,4276,3303,4274,3313,4262,3328,4253,3331,4294,3331,4294,3234xe" filled="true" fillcolor="#000000" stroked="false">
              <v:path arrowok="t"/>
              <v:fill type="solid"/>
            </v:shape>
            <v:shape style="position:absolute;left:4405;top:3192;width:783;height:157" type="#_x0000_t75" stroked="false">
              <v:imagedata r:id="rId1792" o:title=""/>
            </v:shape>
            <v:shape style="position:absolute;left:6129;top:3925;width:2200;height:682" coordorigin="6129,3925" coordsize="2200,682" path="m8191,3925l6264,3925,6211,3935,6168,3965,6139,4009,6129,4062,6129,4469,6139,4523,6168,4567,6211,4596,6264,4606,8191,4606,8245,4596,8288,4567,8317,4523,8328,4469,8328,4062,8317,4009,8288,3965,8245,3935,8191,3925xe" filled="true" fillcolor="#efefef" stroked="false">
              <v:path arrowok="t"/>
              <v:fill type="solid"/>
            </v:shape>
            <v:shape style="position:absolute;left:6129;top:3925;width:2200;height:682" coordorigin="6129,3925" coordsize="2200,682" path="m8191,3925l6264,3925,6211,3935,6168,3965,6139,4009,6129,4062,6129,4469,6139,4523,6168,4567,6211,4596,6264,4606,8191,4606,8245,4596,8288,4567,8317,4523,8328,4469,8328,4062,8317,4009,8288,3965,8245,3935,8191,3925xe" filled="false" stroked="true" strokeweight=".936843pt" strokecolor="#000000">
              <v:path arrowok="t"/>
            </v:shape>
            <v:shape style="position:absolute;left:6902;top:4033;width:665;height:179" type="#_x0000_t75" stroked="false">
              <v:imagedata r:id="rId1793" o:title=""/>
            </v:shape>
            <v:shape style="position:absolute;left:6563;top:4320;width:1325;height:187" type="#_x0000_t75" stroked="false">
              <v:imagedata r:id="rId1794" o:title=""/>
            </v:shape>
            <v:line style="position:absolute" from="7228,5117" to="1282,5117" stroked="true" strokeweight=".936976pt" strokecolor="#000000"/>
            <v:shape style="position:absolute;left:1124;top:5048;width:158;height:138" type="#_x0000_t75" stroked="false">
              <v:imagedata r:id="rId1654" o:title=""/>
            </v:shape>
            <v:shape style="position:absolute;left:3153;top:4895;width:118;height:155" coordorigin="3153,4895" coordsize="118,155" path="m3229,4895l3153,4895,3153,5049,3174,5049,3174,4986,3213,4986,3228,4985,3241,4982,3251,4978,3258,4973,3262,4968,3174,4968,3174,4912,3263,4912,3259,4906,3253,4903,3249,4899,3235,4896,3229,4895xm3263,4912l3222,4912,3229,4913,3232,4913,3237,4915,3242,4918,3245,4924,3247,4928,3250,4934,3250,4948,3247,4955,3242,4960,3236,4965,3226,4968,3262,4968,3266,4964,3271,4952,3271,4931,3269,4924,3263,4912xe" filled="true" fillcolor="#000000" stroked="false">
              <v:path arrowok="t"/>
              <v:fill type="solid"/>
            </v:shape>
            <v:shape style="position:absolute;left:3294;top:4935;width:62;height:114" coordorigin="3294,4935" coordsize="62,114" path="m3311,4937l3294,4937,3294,5049,3312,5049,3312,4983,3315,4968,3317,4964,3319,4960,3322,4958,3327,4955,3330,4954,3311,4954,3311,4937xm3341,4935l3327,4935,3322,4938,3319,4941,3315,4947,3311,4954,3338,4954,3344,4955,3348,4958,3355,4941,3348,4937,3341,4935xe" filled="true" fillcolor="#000000" stroked="false">
              <v:path arrowok="t"/>
              <v:fill type="solid"/>
            </v:shape>
            <v:shape style="position:absolute;left:3358;top:4935;width:106;height:117" coordorigin="3358,4935" coordsize="106,117" path="m3412,4935l3397,4935,3386,4938,3376,4947,3368,4955,3363,4966,3359,4978,3358,4993,3359,5006,3362,5018,3366,5028,3373,5036,3381,5043,3390,5048,3400,5051,3412,5052,3420,5052,3430,5049,3437,5045,3446,5040,3450,5036,3401,5036,3393,5032,3387,5026,3381,5019,3378,5007,3378,4978,3381,4968,3393,4954,3401,4950,3449,4950,3441,4943,3432,4939,3422,4936,3412,4935xm3449,4950l3420,4950,3429,4954,3440,4968,3445,4978,3445,5007,3440,5019,3435,5026,3429,5032,3420,5036,3450,5036,3452,5033,3456,5026,3460,5017,3463,5006,3463,4991,3463,4979,3460,4968,3455,4958,3449,4950xe" filled="true" fillcolor="#000000" stroked="false">
              <v:path arrowok="t"/>
              <v:fill type="solid"/>
            </v:shape>
            <v:shape style="position:absolute;left:3473;top:4937;width:103;height:113" coordorigin="3473,4937" coordsize="103,113" path="m3494,4937l3473,4937,3517,5049,3534,5049,3542,5026,3525,5026,3522,5019,3521,5011,3518,5004,3494,4937xm3576,4937l3557,4937,3532,5006,3527,5020,3525,5026,3542,5026,3576,4937xe" filled="true" fillcolor="#000000" stroked="false">
              <v:path arrowok="t"/>
              <v:fill type="solid"/>
            </v:shape>
            <v:line style="position:absolute" from="3593,4906" to="3612,4906" stroked="true" strokeweight="1.081127pt" strokecolor="#000000"/>
            <v:line style="position:absolute" from="3602,4937" to="3602,5049" stroked="true" strokeweight=".935451pt" strokecolor="#000000"/>
            <v:shape style="position:absolute;left:3633;top:4935;width:94;height:117" coordorigin="3633,4935" coordsize="94,117" path="m3652,5013l3633,5016,3635,5027,3640,5036,3648,5043,3655,5049,3666,5052,3689,5052,3698,5050,3704,5048,3711,5043,3717,5039,3720,5036,3672,5036,3665,5033,3661,5030,3656,5026,3653,5020,3652,5013xm3694,4935l3666,4935,3661,4937,3652,4939,3649,4942,3645,4945,3642,4948,3639,4952,3636,4961,3636,4973,3638,4977,3643,4986,3648,4990,3652,4993,3658,4994,3668,4997,3682,5001,3692,5004,3698,5006,3701,5009,3705,5010,3707,5013,3707,5023,3704,5027,3697,5035,3689,5036,3720,5036,3721,5035,3727,5023,3727,5010,3724,5004,3718,4996,3714,4991,3709,4990,3704,4987,3694,4984,3681,4981,3672,4978,3666,4977,3665,4975,3661,4975,3655,4970,3655,4961,3656,4957,3661,4954,3663,4951,3671,4950,3716,4950,3712,4944,3701,4938,3694,4935xm3716,4950l3686,4950,3692,4951,3695,4955,3699,4958,3702,4962,3704,4968,3722,4965,3721,4958,3718,4952,3716,4950xe" filled="true" fillcolor="#000000" stroked="false">
              <v:path arrowok="t"/>
              <v:fill type="solid"/>
            </v:shape>
            <v:line style="position:absolute" from="3748,4906" to="3767,4906" stroked="true" strokeweight="1.081127pt" strokecolor="#000000"/>
            <v:line style="position:absolute" from="3758,4937" to="3758,5049" stroked="true" strokeweight=".935451pt" strokecolor="#000000"/>
            <v:shape style="position:absolute;left:3789;top:4935;width:106;height:117" coordorigin="3789,4935" coordsize="106,117" path="m3842,4935l3827,4935,3816,4938,3806,4947,3798,4955,3793,4966,3790,4978,3789,4993,3789,5006,3792,5018,3797,5028,3803,5036,3811,5043,3820,5048,3831,5051,3842,5052,3850,5052,3861,5049,3868,5045,3876,5040,3880,5036,3832,5036,3823,5032,3817,5026,3812,5019,3809,5007,3809,4978,3812,4968,3823,4954,3832,4950,3879,4950,3871,4943,3862,4939,3852,4936,3842,4935xm3879,4950l3850,4950,3859,4954,3871,4968,3874,4978,3874,5007,3871,5019,3865,5026,3859,5032,3850,5036,3880,5036,3882,5033,3886,5026,3891,5017,3894,5006,3894,4991,3893,4979,3890,4968,3886,4958,3879,4950xe" filled="true" fillcolor="#000000" stroked="false">
              <v:path arrowok="t"/>
              <v:fill type="solid"/>
            </v:shape>
            <v:shape style="position:absolute;left:3915;top:4935;width:91;height:114" coordorigin="3915,4935" coordsize="91,114" path="m3933,4937l3915,4937,3915,5049,3934,5049,3934,4973,3937,4964,3943,4958,3950,4954,3953,4952,3933,4952,3933,4937xm4002,4951l3969,4951,3974,4952,3977,4954,3981,4957,3984,4960,3986,4964,3987,4967,3987,5049,4006,5049,4006,4961,4004,4955,4002,4951xm3981,4935l3953,4935,3941,4941,3933,4952,3953,4952,3956,4951,4002,4951,4000,4948,3997,4944,3993,4941,3981,4935xe" filled="true" fillcolor="#000000" stroked="false">
              <v:path arrowok="t"/>
              <v:fill type="solid"/>
            </v:shape>
            <v:line style="position:absolute" from="4035,4906" to="4055,4906" stroked="true" strokeweight="1.081127pt" strokecolor="#000000"/>
            <v:line style="position:absolute" from="4045,4937" to="4045,5049" stroked="true" strokeweight="1.007409pt" strokecolor="#000000"/>
            <v:shape style="position:absolute;left:4082;top:4935;width:93;height:114" coordorigin="4082,4935" coordsize="93,114" path="m4099,4937l4082,4937,4082,5049,4102,5049,4102,4973,4105,4964,4111,4958,4117,4954,4120,4952,4099,4952,4099,4937xm4170,4951l4137,4951,4141,4952,4144,4954,4148,4957,4151,4960,4153,4964,4154,4967,4154,5049,4174,5049,4174,4965,4173,4961,4171,4955,4170,4951xm4148,4935l4120,4935,4108,4941,4099,4952,4120,4952,4124,4951,4170,4951,4167,4948,4164,4944,4160,4941,4148,4935xe" filled="true" fillcolor="#000000" stroked="false">
              <v:path arrowok="t"/>
              <v:fill type="solid"/>
            </v:shape>
            <v:shape style="position:absolute;left:4196;top:4935;width:98;height:159" coordorigin="4196,4935" coordsize="98,159" path="m4199,5058l4199,5071,4203,5079,4210,5085,4219,5091,4230,5094,4255,5094,4264,5092,4272,5088,4279,5084,4284,5079,4235,5079,4223,5073,4220,5071,4219,5066,4217,5060,4199,5058xm4294,5035l4275,5035,4275,5046,4274,5055,4274,5059,4272,5065,4264,5073,4259,5076,4252,5079,4284,5079,4285,5078,4288,5071,4292,5063,4294,5050,4294,5035xm4256,4935l4233,4935,4225,4937,4217,4942,4210,4947,4205,4954,4202,4962,4197,4971,4196,4981,4196,4993,4197,5003,4199,5014,4203,5023,4207,5032,4216,5043,4228,5049,4256,5049,4266,5045,4275,5035,4294,5035,4294,5033,4236,5033,4229,5030,4217,5016,4215,5006,4215,4977,4217,4967,4223,4960,4229,4954,4236,4950,4276,4950,4268,4939,4256,4935xm4294,4937l4276,4937,4276,4950,4253,4950,4261,4954,4274,4967,4276,4978,4276,5006,4274,5016,4262,5030,4253,5033,4294,5033,4294,4937xe" filled="true" fillcolor="#000000" stroked="false">
              <v:path arrowok="t"/>
              <v:fill type="solid"/>
            </v:shape>
            <v:shape style="position:absolute;left:4405;top:4895;width:783;height:157" type="#_x0000_t75" stroked="false">
              <v:imagedata r:id="rId1795" o:title=""/>
            </v:shape>
            <v:shape style="position:absolute;left:9;top:5628;width:2199;height:681" coordorigin="9,5628" coordsize="2199,681" path="m2072,5628l145,5628,92,5639,49,5668,20,5711,9,5764,9,6172,20,6226,49,6269,92,6298,145,6309,2072,6309,2125,6298,2169,6269,2198,6226,2209,6172,2209,5764,2198,5711,2169,5668,2125,5639,2072,5628xe" filled="true" fillcolor="#efefef" stroked="false">
              <v:path arrowok="t"/>
              <v:fill type="solid"/>
            </v:shape>
            <v:shape style="position:absolute;left:9;top:5628;width:2199;height:681" coordorigin="9,5628" coordsize="2199,681" path="m2072,5628l145,5628,92,5639,49,5668,20,5711,9,5764,9,6172,20,6226,49,6269,92,6298,145,6309,2072,6309,2125,6298,2169,6269,2198,6226,2209,6172,2209,5764,2198,5711,2169,5668,2125,5639,2072,5628xe" filled="false" stroked="true" strokeweight=".936843pt" strokecolor="#000000">
              <v:path arrowok="t"/>
            </v:shape>
            <v:shape style="position:absolute;left:782;top:5735;width:665;height:179" type="#_x0000_t75" stroked="false">
              <v:imagedata r:id="rId1796" o:title=""/>
            </v:shape>
            <v:shape style="position:absolute;left:444;top:6022;width:1325;height:187" type="#_x0000_t75" stroked="false">
              <v:imagedata r:id="rId1797" o:title=""/>
            </v:shape>
          </v:group>
        </w:pict>
      </w:r>
      <w:r>
        <w:rPr/>
      </w:r>
    </w:p>
    <w:p>
      <w:pPr>
        <w:pStyle w:val="BodyText"/>
        <w:spacing w:before="6"/>
        <w:ind w:left="0"/>
        <w:rPr>
          <w:sz w:val="9"/>
        </w:rPr>
      </w:pPr>
    </w:p>
    <w:p>
      <w:pPr>
        <w:spacing w:before="75"/>
        <w:ind w:left="1080" w:right="163" w:firstLine="0"/>
        <w:jc w:val="left"/>
        <w:rPr>
          <w:i/>
          <w:sz w:val="20"/>
        </w:rPr>
      </w:pPr>
      <w:bookmarkStart w:name="_bookmark450" w:id="1352"/>
      <w:bookmarkEnd w:id="1352"/>
      <w:r>
        <w:rPr/>
      </w:r>
      <w:r>
        <w:rPr>
          <w:i/>
          <w:color w:val="424242"/>
          <w:sz w:val="20"/>
        </w:rPr>
        <w:t>Figure 5.18: Authentication with static OOB or no OOB</w:t>
      </w:r>
    </w:p>
    <w:p>
      <w:pPr>
        <w:pStyle w:val="BodyText"/>
        <w:spacing w:before="1"/>
        <w:ind w:left="0"/>
        <w:rPr>
          <w:i/>
          <w:sz w:val="17"/>
        </w:rPr>
      </w:pPr>
    </w:p>
    <w:p>
      <w:pPr>
        <w:pStyle w:val="Heading4"/>
        <w:numPr>
          <w:ilvl w:val="3"/>
          <w:numId w:val="60"/>
        </w:numPr>
        <w:tabs>
          <w:tab w:pos="2072" w:val="left" w:leader="none"/>
          <w:tab w:pos="2073" w:val="left" w:leader="none"/>
        </w:tabs>
        <w:spacing w:line="240" w:lineRule="auto" w:before="0" w:after="0"/>
        <w:ind w:left="2073" w:right="0" w:hanging="993"/>
        <w:jc w:val="left"/>
      </w:pPr>
      <w:bookmarkStart w:name="5.4.2.5 Distribution of provisioning dat" w:id="1353"/>
      <w:bookmarkEnd w:id="1353"/>
      <w:r>
        <w:rPr>
          <w:b w:val="0"/>
        </w:rPr>
      </w:r>
      <w:bookmarkStart w:name="_bookmark451" w:id="1354"/>
      <w:bookmarkEnd w:id="1354"/>
      <w:r>
        <w:rPr>
          <w:b w:val="0"/>
        </w:rPr>
      </w:r>
      <w:bookmarkStart w:name="_bookmark451" w:id="1355"/>
      <w:bookmarkEnd w:id="1355"/>
      <w:r>
        <w:rPr>
          <w:color w:val="0082FB"/>
        </w:rPr>
        <w:t>D</w:t>
      </w:r>
      <w:r>
        <w:rPr>
          <w:color w:val="0082FB"/>
        </w:rPr>
        <w:t>istribution of provisioning</w:t>
      </w:r>
      <w:r>
        <w:rPr>
          <w:color w:val="0082FB"/>
          <w:spacing w:val="-10"/>
        </w:rPr>
        <w:t> </w:t>
      </w:r>
      <w:r>
        <w:rPr>
          <w:color w:val="0082FB"/>
        </w:rPr>
        <w:t>data</w:t>
      </w:r>
    </w:p>
    <w:p>
      <w:pPr>
        <w:pStyle w:val="BodyText"/>
        <w:spacing w:line="276" w:lineRule="auto" w:before="166"/>
        <w:ind w:right="187"/>
      </w:pPr>
      <w:r>
        <w:rPr/>
        <w:t>Once the device has been authenticated, the Provisioner and device shall use the calculated Diffie- Hellman shared secret ECDHSecret and generate a session key from that shared secret. That session key shall then be used to encrypt and authenticate the provisioning data. The Provisioner then shall send the Provisioning Data PDU containing the encrypted and authenticated provisioning data to the device.</w:t>
      </w:r>
    </w:p>
    <w:p>
      <w:pPr>
        <w:pStyle w:val="BodyText"/>
        <w:spacing w:before="4"/>
        <w:ind w:left="0"/>
        <w:rPr>
          <w:sz w:val="17"/>
        </w:rPr>
      </w:pPr>
    </w:p>
    <w:p>
      <w:pPr>
        <w:pStyle w:val="BodyText"/>
        <w:spacing w:before="1"/>
        <w:ind w:right="163"/>
      </w:pPr>
      <w:r>
        <w:rPr/>
        <w:t>The provisioning data format is described in </w:t>
      </w:r>
      <w:hyperlink w:history="true" w:anchor="_bookmark452">
        <w:r>
          <w:rPr>
            <w:color w:val="0082FB"/>
          </w:rPr>
          <w:t>Table 5.39</w:t>
        </w:r>
      </w:hyperlink>
      <w:r>
        <w:rPr/>
        <w:t>.</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4109"/>
        <w:gridCol w:w="940"/>
        <w:gridCol w:w="4022"/>
      </w:tblGrid>
      <w:tr>
        <w:trPr>
          <w:trHeight w:val="619" w:hRule="exact"/>
        </w:trPr>
        <w:tc>
          <w:tcPr>
            <w:tcW w:w="4109" w:type="dxa"/>
            <w:shd w:val="clear" w:color="auto" w:fill="F1F1F1"/>
          </w:tcPr>
          <w:p>
            <w:pPr>
              <w:pStyle w:val="TableParagraph"/>
              <w:spacing w:before="34"/>
              <w:rPr>
                <w:b/>
                <w:sz w:val="20"/>
              </w:rPr>
            </w:pPr>
            <w:r>
              <w:rPr>
                <w:b/>
                <w:color w:val="3E3E3E"/>
                <w:sz w:val="20"/>
              </w:rPr>
              <w:t>Field</w:t>
            </w:r>
          </w:p>
        </w:tc>
        <w:tc>
          <w:tcPr>
            <w:tcW w:w="940" w:type="dxa"/>
            <w:shd w:val="clear" w:color="auto" w:fill="F1F1F1"/>
          </w:tcPr>
          <w:p>
            <w:pPr>
              <w:pStyle w:val="TableParagraph"/>
              <w:spacing w:line="276" w:lineRule="auto" w:before="34"/>
              <w:ind w:left="104" w:right="86"/>
              <w:rPr>
                <w:b/>
                <w:sz w:val="20"/>
              </w:rPr>
            </w:pPr>
            <w:r>
              <w:rPr>
                <w:b/>
                <w:color w:val="3E3E3E"/>
                <w:sz w:val="20"/>
              </w:rPr>
              <w:t>Size (octets)</w:t>
            </w:r>
          </w:p>
        </w:tc>
        <w:tc>
          <w:tcPr>
            <w:tcW w:w="4022" w:type="dxa"/>
            <w:shd w:val="clear" w:color="auto" w:fill="F1F1F1"/>
          </w:tcPr>
          <w:p>
            <w:pPr>
              <w:pStyle w:val="TableParagraph"/>
              <w:spacing w:before="34"/>
              <w:ind w:left="104"/>
              <w:rPr>
                <w:b/>
                <w:sz w:val="20"/>
              </w:rPr>
            </w:pPr>
            <w:r>
              <w:rPr>
                <w:b/>
                <w:color w:val="3E3E3E"/>
                <w:sz w:val="20"/>
              </w:rPr>
              <w:t>Notes</w:t>
            </w:r>
          </w:p>
        </w:tc>
      </w:tr>
      <w:tr>
        <w:trPr>
          <w:trHeight w:val="356" w:hRule="exact"/>
        </w:trPr>
        <w:tc>
          <w:tcPr>
            <w:tcW w:w="4109" w:type="dxa"/>
          </w:tcPr>
          <w:p>
            <w:pPr>
              <w:pStyle w:val="TableParagraph"/>
              <w:rPr>
                <w:sz w:val="20"/>
              </w:rPr>
            </w:pPr>
            <w:r>
              <w:rPr>
                <w:color w:val="2E2E2E"/>
                <w:sz w:val="20"/>
              </w:rPr>
              <w:t>Network Key</w:t>
            </w:r>
          </w:p>
        </w:tc>
        <w:tc>
          <w:tcPr>
            <w:tcW w:w="940" w:type="dxa"/>
          </w:tcPr>
          <w:p>
            <w:pPr>
              <w:pStyle w:val="TableParagraph"/>
              <w:ind w:left="104" w:right="86"/>
              <w:rPr>
                <w:sz w:val="20"/>
              </w:rPr>
            </w:pPr>
            <w:r>
              <w:rPr>
                <w:color w:val="2E2E2E"/>
                <w:sz w:val="20"/>
              </w:rPr>
              <w:t>16</w:t>
            </w:r>
          </w:p>
        </w:tc>
        <w:tc>
          <w:tcPr>
            <w:tcW w:w="4022" w:type="dxa"/>
          </w:tcPr>
          <w:p>
            <w:pPr>
              <w:pStyle w:val="TableParagraph"/>
              <w:ind w:left="104"/>
              <w:rPr>
                <w:sz w:val="20"/>
              </w:rPr>
            </w:pPr>
            <w:r>
              <w:rPr>
                <w:color w:val="2E2E2E"/>
                <w:sz w:val="20"/>
              </w:rPr>
              <w:t>NetKey</w:t>
            </w:r>
          </w:p>
        </w:tc>
      </w:tr>
      <w:tr>
        <w:trPr>
          <w:trHeight w:val="352" w:hRule="exact"/>
        </w:trPr>
        <w:tc>
          <w:tcPr>
            <w:tcW w:w="4109" w:type="dxa"/>
          </w:tcPr>
          <w:p>
            <w:pPr>
              <w:pStyle w:val="TableParagraph"/>
              <w:spacing w:before="36"/>
              <w:rPr>
                <w:sz w:val="20"/>
              </w:rPr>
            </w:pPr>
            <w:r>
              <w:rPr>
                <w:color w:val="2E2E2E"/>
                <w:sz w:val="20"/>
              </w:rPr>
              <w:t>Key Index</w:t>
            </w:r>
          </w:p>
        </w:tc>
        <w:tc>
          <w:tcPr>
            <w:tcW w:w="940" w:type="dxa"/>
          </w:tcPr>
          <w:p>
            <w:pPr>
              <w:pStyle w:val="TableParagraph"/>
              <w:spacing w:before="36"/>
              <w:ind w:left="104"/>
              <w:rPr>
                <w:sz w:val="20"/>
              </w:rPr>
            </w:pPr>
            <w:r>
              <w:rPr>
                <w:color w:val="2E2E2E"/>
                <w:w w:val="99"/>
                <w:sz w:val="20"/>
              </w:rPr>
              <w:t>2</w:t>
            </w:r>
          </w:p>
        </w:tc>
        <w:tc>
          <w:tcPr>
            <w:tcW w:w="4022" w:type="dxa"/>
          </w:tcPr>
          <w:p>
            <w:pPr>
              <w:pStyle w:val="TableParagraph"/>
              <w:spacing w:before="36"/>
              <w:ind w:left="104"/>
              <w:rPr>
                <w:sz w:val="20"/>
              </w:rPr>
            </w:pPr>
            <w:r>
              <w:rPr>
                <w:color w:val="2E2E2E"/>
                <w:sz w:val="20"/>
              </w:rPr>
              <w:t>Index of the NetKey</w:t>
            </w:r>
          </w:p>
        </w:tc>
      </w:tr>
      <w:tr>
        <w:trPr>
          <w:trHeight w:val="392" w:hRule="exact"/>
        </w:trPr>
        <w:tc>
          <w:tcPr>
            <w:tcW w:w="4109" w:type="dxa"/>
          </w:tcPr>
          <w:p>
            <w:pPr>
              <w:pStyle w:val="TableParagraph"/>
              <w:rPr>
                <w:sz w:val="20"/>
              </w:rPr>
            </w:pPr>
            <w:r>
              <w:rPr>
                <w:color w:val="2E2E2E"/>
                <w:sz w:val="20"/>
              </w:rPr>
              <w:t>Flags</w:t>
            </w:r>
          </w:p>
        </w:tc>
        <w:tc>
          <w:tcPr>
            <w:tcW w:w="940" w:type="dxa"/>
          </w:tcPr>
          <w:p>
            <w:pPr>
              <w:pStyle w:val="TableParagraph"/>
              <w:ind w:left="104"/>
              <w:rPr>
                <w:sz w:val="20"/>
              </w:rPr>
            </w:pPr>
            <w:r>
              <w:rPr>
                <w:color w:val="2E2E2E"/>
                <w:w w:val="99"/>
                <w:sz w:val="20"/>
              </w:rPr>
              <w:t>1</w:t>
            </w:r>
          </w:p>
        </w:tc>
        <w:tc>
          <w:tcPr>
            <w:tcW w:w="4022" w:type="dxa"/>
          </w:tcPr>
          <w:p>
            <w:pPr>
              <w:pStyle w:val="TableParagraph"/>
              <w:ind w:left="104"/>
              <w:rPr>
                <w:sz w:val="20"/>
              </w:rPr>
            </w:pPr>
            <w:r>
              <w:rPr>
                <w:color w:val="2E2E2E"/>
                <w:sz w:val="20"/>
              </w:rPr>
              <w:t>Flags bitmask</w:t>
            </w:r>
          </w:p>
        </w:tc>
      </w:tr>
      <w:tr>
        <w:trPr>
          <w:trHeight w:val="392" w:hRule="exact"/>
        </w:trPr>
        <w:tc>
          <w:tcPr>
            <w:tcW w:w="4109" w:type="dxa"/>
          </w:tcPr>
          <w:p>
            <w:pPr>
              <w:pStyle w:val="TableParagraph"/>
              <w:rPr>
                <w:sz w:val="20"/>
              </w:rPr>
            </w:pPr>
            <w:r>
              <w:rPr>
                <w:color w:val="2E2E2E"/>
                <w:sz w:val="20"/>
              </w:rPr>
              <w:t>IV Index</w:t>
            </w:r>
          </w:p>
        </w:tc>
        <w:tc>
          <w:tcPr>
            <w:tcW w:w="940" w:type="dxa"/>
          </w:tcPr>
          <w:p>
            <w:pPr>
              <w:pStyle w:val="TableParagraph"/>
              <w:ind w:left="104"/>
              <w:rPr>
                <w:sz w:val="20"/>
              </w:rPr>
            </w:pPr>
            <w:r>
              <w:rPr>
                <w:color w:val="2E2E2E"/>
                <w:w w:val="99"/>
                <w:sz w:val="20"/>
              </w:rPr>
              <w:t>4</w:t>
            </w:r>
          </w:p>
        </w:tc>
        <w:tc>
          <w:tcPr>
            <w:tcW w:w="4022" w:type="dxa"/>
          </w:tcPr>
          <w:p>
            <w:pPr>
              <w:pStyle w:val="TableParagraph"/>
              <w:ind w:left="104"/>
              <w:rPr>
                <w:sz w:val="20"/>
              </w:rPr>
            </w:pPr>
            <w:r>
              <w:rPr>
                <w:color w:val="2E2E2E"/>
                <w:sz w:val="20"/>
              </w:rPr>
              <w:t>Current value of the IV Index</w:t>
            </w:r>
          </w:p>
        </w:tc>
      </w:tr>
      <w:tr>
        <w:trPr>
          <w:trHeight w:val="357" w:hRule="exact"/>
        </w:trPr>
        <w:tc>
          <w:tcPr>
            <w:tcW w:w="4109" w:type="dxa"/>
          </w:tcPr>
          <w:p>
            <w:pPr>
              <w:pStyle w:val="TableParagraph"/>
              <w:rPr>
                <w:sz w:val="20"/>
              </w:rPr>
            </w:pPr>
            <w:r>
              <w:rPr>
                <w:color w:val="2E2E2E"/>
                <w:sz w:val="20"/>
              </w:rPr>
              <w:t>Unicast Address</w:t>
            </w:r>
          </w:p>
        </w:tc>
        <w:tc>
          <w:tcPr>
            <w:tcW w:w="940" w:type="dxa"/>
          </w:tcPr>
          <w:p>
            <w:pPr>
              <w:pStyle w:val="TableParagraph"/>
              <w:ind w:left="104"/>
              <w:rPr>
                <w:sz w:val="20"/>
              </w:rPr>
            </w:pPr>
            <w:r>
              <w:rPr>
                <w:color w:val="2E2E2E"/>
                <w:w w:val="99"/>
                <w:sz w:val="20"/>
              </w:rPr>
              <w:t>2</w:t>
            </w:r>
          </w:p>
        </w:tc>
        <w:tc>
          <w:tcPr>
            <w:tcW w:w="4022" w:type="dxa"/>
          </w:tcPr>
          <w:p>
            <w:pPr>
              <w:pStyle w:val="TableParagraph"/>
              <w:ind w:left="104"/>
              <w:rPr>
                <w:sz w:val="20"/>
              </w:rPr>
            </w:pPr>
            <w:r>
              <w:rPr>
                <w:color w:val="2E2E2E"/>
                <w:sz w:val="20"/>
              </w:rPr>
              <w:t>Unicast address of the primary element</w:t>
            </w:r>
          </w:p>
        </w:tc>
      </w:tr>
    </w:tbl>
    <w:p>
      <w:pPr>
        <w:spacing w:before="120"/>
        <w:ind w:left="1080" w:right="163" w:firstLine="0"/>
        <w:jc w:val="left"/>
        <w:rPr>
          <w:i/>
          <w:sz w:val="20"/>
        </w:rPr>
      </w:pPr>
      <w:bookmarkStart w:name="_bookmark452" w:id="1356"/>
      <w:bookmarkEnd w:id="1356"/>
      <w:r>
        <w:rPr/>
      </w:r>
      <w:r>
        <w:rPr>
          <w:i/>
          <w:color w:val="424242"/>
          <w:sz w:val="20"/>
        </w:rPr>
        <w:t>Table 5.39: Provisioning data format</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before="74"/>
        <w:ind w:right="163"/>
      </w:pPr>
      <w:r>
        <w:rPr/>
        <w:t>The Network Key shall contain the NetKey.</w:t>
      </w:r>
    </w:p>
    <w:p>
      <w:pPr>
        <w:pStyle w:val="BodyText"/>
        <w:spacing w:before="4"/>
        <w:ind w:left="0"/>
      </w:pPr>
    </w:p>
    <w:p>
      <w:pPr>
        <w:pStyle w:val="BodyText"/>
        <w:spacing w:line="276" w:lineRule="auto"/>
        <w:ind w:right="443"/>
      </w:pPr>
      <w:r>
        <w:rPr/>
        <w:t>The Key Index field shall identify the global NetKey Index of the Network Key and shall be encoded as defined in Section </w:t>
      </w:r>
      <w:hyperlink w:history="true" w:anchor="_bookmark343">
        <w:r>
          <w:rPr>
            <w:color w:val="0082FB"/>
          </w:rPr>
          <w:t>4.3.1.1</w:t>
        </w:r>
      </w:hyperlink>
      <w:r>
        <w:rPr/>
        <w:t>.</w:t>
      </w:r>
    </w:p>
    <w:p>
      <w:pPr>
        <w:pStyle w:val="BodyText"/>
        <w:spacing w:before="5"/>
        <w:ind w:left="0"/>
        <w:rPr>
          <w:sz w:val="17"/>
        </w:rPr>
      </w:pPr>
    </w:p>
    <w:p>
      <w:pPr>
        <w:pStyle w:val="BodyText"/>
        <w:ind w:right="163"/>
      </w:pPr>
      <w:r>
        <w:rPr/>
        <w:t>The Flags field is defined in </w:t>
      </w:r>
      <w:hyperlink w:history="true" w:anchor="_bookmark176">
        <w:r>
          <w:rPr>
            <w:color w:val="0082FB"/>
          </w:rPr>
          <w:t>Table 3.41</w:t>
        </w:r>
      </w:hyperlink>
      <w:r>
        <w:rPr>
          <w:color w:val="0082FB"/>
        </w:rPr>
        <w:t> </w:t>
      </w:r>
      <w:r>
        <w:rPr/>
        <w:t>as:</w:t>
      </w:r>
    </w:p>
    <w:p>
      <w:pPr>
        <w:pStyle w:val="BodyText"/>
        <w:spacing w:before="8"/>
        <w:ind w:left="0"/>
      </w:pPr>
    </w:p>
    <w:tbl>
      <w:tblPr>
        <w:tblW w:w="0" w:type="auto"/>
        <w:jc w:val="left"/>
        <w:tblInd w:w="1076" w:type="dxa"/>
        <w:tblBorders>
          <w:top w:val="single" w:sz="3" w:space="0" w:color="585858"/>
          <w:left w:val="single" w:sz="3" w:space="0" w:color="585858"/>
          <w:bottom w:val="single" w:sz="3" w:space="0" w:color="585858"/>
          <w:right w:val="single" w:sz="3" w:space="0" w:color="585858"/>
          <w:insideH w:val="single" w:sz="3" w:space="0" w:color="585858"/>
          <w:insideV w:val="single" w:sz="3" w:space="0" w:color="585858"/>
        </w:tblBorders>
        <w:tblLayout w:type="fixed"/>
        <w:tblCellMar>
          <w:top w:w="0" w:type="dxa"/>
          <w:left w:w="0" w:type="dxa"/>
          <w:bottom w:w="0" w:type="dxa"/>
          <w:right w:w="0" w:type="dxa"/>
        </w:tblCellMar>
        <w:tblLook w:val="01E0"/>
      </w:tblPr>
      <w:tblGrid>
        <w:gridCol w:w="1260"/>
        <w:gridCol w:w="6394"/>
      </w:tblGrid>
      <w:tr>
        <w:trPr>
          <w:trHeight w:val="356" w:hRule="exact"/>
        </w:trPr>
        <w:tc>
          <w:tcPr>
            <w:tcW w:w="1260" w:type="dxa"/>
            <w:shd w:val="clear" w:color="auto" w:fill="F1F1F1"/>
          </w:tcPr>
          <w:p>
            <w:pPr>
              <w:pStyle w:val="TableParagraph"/>
              <w:spacing w:before="32"/>
              <w:ind w:left="104"/>
              <w:rPr>
                <w:b/>
                <w:sz w:val="20"/>
              </w:rPr>
            </w:pPr>
            <w:r>
              <w:rPr>
                <w:b/>
                <w:sz w:val="20"/>
              </w:rPr>
              <w:t>Bits</w:t>
            </w:r>
          </w:p>
        </w:tc>
        <w:tc>
          <w:tcPr>
            <w:tcW w:w="6394" w:type="dxa"/>
            <w:shd w:val="clear" w:color="auto" w:fill="F1F1F1"/>
          </w:tcPr>
          <w:p>
            <w:pPr>
              <w:pStyle w:val="TableParagraph"/>
              <w:spacing w:before="32"/>
              <w:ind w:left="104"/>
              <w:rPr>
                <w:b/>
                <w:sz w:val="20"/>
              </w:rPr>
            </w:pPr>
            <w:r>
              <w:rPr>
                <w:b/>
                <w:sz w:val="20"/>
              </w:rPr>
              <w:t>Definition</w:t>
            </w:r>
          </w:p>
        </w:tc>
      </w:tr>
      <w:tr>
        <w:trPr>
          <w:trHeight w:val="960" w:hRule="exact"/>
        </w:trPr>
        <w:tc>
          <w:tcPr>
            <w:tcW w:w="1260" w:type="dxa"/>
          </w:tcPr>
          <w:p>
            <w:pPr>
              <w:pStyle w:val="TableParagraph"/>
              <w:spacing w:before="36"/>
              <w:ind w:left="104"/>
              <w:rPr>
                <w:sz w:val="20"/>
              </w:rPr>
            </w:pPr>
            <w:r>
              <w:rPr>
                <w:color w:val="2E2E2E"/>
                <w:w w:val="99"/>
                <w:sz w:val="20"/>
              </w:rPr>
              <w:t>0</w:t>
            </w:r>
          </w:p>
        </w:tc>
        <w:tc>
          <w:tcPr>
            <w:tcW w:w="6394" w:type="dxa"/>
          </w:tcPr>
          <w:p>
            <w:pPr>
              <w:pStyle w:val="TableParagraph"/>
              <w:spacing w:before="36"/>
              <w:ind w:left="104"/>
              <w:rPr>
                <w:sz w:val="20"/>
              </w:rPr>
            </w:pPr>
            <w:r>
              <w:rPr>
                <w:color w:val="2E2E2E"/>
                <w:sz w:val="20"/>
              </w:rPr>
              <w:t>Key Refresh Flag</w:t>
            </w:r>
          </w:p>
          <w:p>
            <w:pPr>
              <w:pStyle w:val="TableParagraph"/>
              <w:spacing w:before="74"/>
              <w:ind w:left="104"/>
              <w:rPr>
                <w:sz w:val="20"/>
              </w:rPr>
            </w:pPr>
            <w:r>
              <w:rPr>
                <w:color w:val="2E2E2E"/>
                <w:sz w:val="20"/>
              </w:rPr>
              <w:t>0: Key Refresh Phase 0</w:t>
            </w:r>
          </w:p>
          <w:p>
            <w:pPr>
              <w:pStyle w:val="TableParagraph"/>
              <w:spacing w:before="74"/>
              <w:ind w:left="104"/>
              <w:rPr>
                <w:sz w:val="20"/>
              </w:rPr>
            </w:pPr>
            <w:r>
              <w:rPr>
                <w:color w:val="2E2E2E"/>
                <w:sz w:val="20"/>
              </w:rPr>
              <w:t>1: Key Refresh Phase 2</w:t>
            </w:r>
          </w:p>
        </w:tc>
      </w:tr>
      <w:tr>
        <w:trPr>
          <w:trHeight w:val="964" w:hRule="exact"/>
        </w:trPr>
        <w:tc>
          <w:tcPr>
            <w:tcW w:w="1260" w:type="dxa"/>
          </w:tcPr>
          <w:p>
            <w:pPr>
              <w:pStyle w:val="TableParagraph"/>
              <w:ind w:left="104"/>
              <w:rPr>
                <w:sz w:val="20"/>
              </w:rPr>
            </w:pPr>
            <w:r>
              <w:rPr>
                <w:color w:val="2E2E2E"/>
                <w:w w:val="99"/>
                <w:sz w:val="20"/>
              </w:rPr>
              <w:t>1</w:t>
            </w:r>
          </w:p>
        </w:tc>
        <w:tc>
          <w:tcPr>
            <w:tcW w:w="6394" w:type="dxa"/>
          </w:tcPr>
          <w:p>
            <w:pPr>
              <w:pStyle w:val="TableParagraph"/>
              <w:ind w:left="104"/>
              <w:rPr>
                <w:sz w:val="20"/>
              </w:rPr>
            </w:pPr>
            <w:r>
              <w:rPr>
                <w:color w:val="2E2E2E"/>
                <w:sz w:val="20"/>
              </w:rPr>
              <w:t>IV Update Flag</w:t>
            </w:r>
          </w:p>
          <w:p>
            <w:pPr>
              <w:pStyle w:val="TableParagraph"/>
              <w:spacing w:line="316" w:lineRule="auto" w:before="74"/>
              <w:ind w:left="104" w:right="4505"/>
              <w:rPr>
                <w:sz w:val="20"/>
              </w:rPr>
            </w:pPr>
            <w:r>
              <w:rPr>
                <w:color w:val="2E2E2E"/>
                <w:sz w:val="20"/>
              </w:rPr>
              <w:t>0: Normal operation 1: IV Update active</w:t>
            </w:r>
          </w:p>
        </w:tc>
      </w:tr>
      <w:tr>
        <w:trPr>
          <w:trHeight w:val="356" w:hRule="exact"/>
        </w:trPr>
        <w:tc>
          <w:tcPr>
            <w:tcW w:w="1260" w:type="dxa"/>
          </w:tcPr>
          <w:p>
            <w:pPr>
              <w:pStyle w:val="TableParagraph"/>
              <w:ind w:left="104"/>
              <w:rPr>
                <w:sz w:val="20"/>
              </w:rPr>
            </w:pPr>
            <w:r>
              <w:rPr>
                <w:color w:val="2E2E2E"/>
                <w:sz w:val="20"/>
              </w:rPr>
              <w:t>2–7</w:t>
            </w:r>
          </w:p>
        </w:tc>
        <w:tc>
          <w:tcPr>
            <w:tcW w:w="6394" w:type="dxa"/>
          </w:tcPr>
          <w:p>
            <w:pPr>
              <w:pStyle w:val="TableParagraph"/>
              <w:ind w:left="104"/>
              <w:rPr>
                <w:sz w:val="20"/>
              </w:rPr>
            </w:pPr>
            <w:r>
              <w:rPr>
                <w:color w:val="2E2E2E"/>
                <w:sz w:val="20"/>
              </w:rPr>
              <w:t>Reserved for Future Use</w:t>
            </w:r>
          </w:p>
        </w:tc>
      </w:tr>
    </w:tbl>
    <w:p>
      <w:pPr>
        <w:spacing w:before="116"/>
        <w:ind w:left="1080" w:right="163" w:firstLine="0"/>
        <w:jc w:val="left"/>
        <w:rPr>
          <w:i/>
          <w:sz w:val="20"/>
        </w:rPr>
      </w:pPr>
      <w:r>
        <w:rPr>
          <w:i/>
          <w:color w:val="424242"/>
          <w:sz w:val="20"/>
        </w:rPr>
        <w:t>Table 5.40: Flags field definition</w:t>
      </w:r>
    </w:p>
    <w:p>
      <w:pPr>
        <w:pStyle w:val="BodyText"/>
        <w:spacing w:before="6"/>
        <w:ind w:left="0"/>
        <w:rPr>
          <w:i/>
          <w:sz w:val="17"/>
        </w:rPr>
      </w:pPr>
    </w:p>
    <w:p>
      <w:pPr>
        <w:pStyle w:val="BodyText"/>
        <w:ind w:right="163"/>
      </w:pPr>
      <w:r>
        <w:rPr/>
        <w:t>The IV Index field shall contain the current value of the IV Index.</w:t>
      </w:r>
    </w:p>
    <w:p>
      <w:pPr>
        <w:pStyle w:val="BodyText"/>
        <w:spacing w:before="4"/>
        <w:ind w:left="0"/>
      </w:pPr>
    </w:p>
    <w:p>
      <w:pPr>
        <w:pStyle w:val="BodyText"/>
        <w:spacing w:line="276" w:lineRule="auto"/>
        <w:ind w:right="110"/>
      </w:pPr>
      <w:r>
        <w:rPr/>
        <w:t>The Unicast Address shall contain the Unicast Address of the primary element of the node being added to the network.</w:t>
      </w:r>
    </w:p>
    <w:p>
      <w:pPr>
        <w:pStyle w:val="BodyText"/>
        <w:spacing w:before="5"/>
        <w:ind w:left="0"/>
        <w:rPr>
          <w:sz w:val="17"/>
        </w:rPr>
      </w:pPr>
    </w:p>
    <w:p>
      <w:pPr>
        <w:pStyle w:val="BodyText"/>
        <w:ind w:right="163"/>
      </w:pPr>
      <w:r>
        <w:rPr/>
        <w:t>The Session key shall be derived using the formula:</w:t>
      </w:r>
    </w:p>
    <w:p>
      <w:pPr>
        <w:pStyle w:val="BodyText"/>
        <w:spacing w:before="4"/>
        <w:ind w:left="0"/>
      </w:pPr>
    </w:p>
    <w:p>
      <w:pPr>
        <w:pStyle w:val="BodyText"/>
        <w:spacing w:line="487" w:lineRule="auto"/>
        <w:ind w:left="1800" w:right="809"/>
      </w:pPr>
      <w:r>
        <w:rPr/>
        <w:t>ProvisioningSalt = s1(ConfirmationSalt || RandomProvisioner || RandomDevice) SessionKey = k1(ECDHSecret, ProvisioningSalt, “prsk”)</w:t>
      </w:r>
    </w:p>
    <w:p>
      <w:pPr>
        <w:pStyle w:val="BodyText"/>
        <w:spacing w:line="484" w:lineRule="auto" w:before="4"/>
        <w:ind w:left="1800" w:right="3574" w:hanging="720"/>
      </w:pPr>
      <w:r>
        <w:rPr/>
        <w:t>The nonce shall be the 13 least significant octets of: SessionNonce = k1(ECDHSecret, ProvisioningSalt,</w:t>
      </w:r>
      <w:r>
        <w:rPr>
          <w:spacing w:val="-17"/>
        </w:rPr>
        <w:t> </w:t>
      </w:r>
      <w:r>
        <w:rPr/>
        <w:t>“prsn”)</w:t>
      </w:r>
    </w:p>
    <w:p>
      <w:pPr>
        <w:pStyle w:val="BodyText"/>
        <w:spacing w:before="6"/>
        <w:ind w:right="163"/>
      </w:pPr>
      <w:r>
        <w:rPr/>
        <w:t>The provisioning data shall be encrypted and authenticated using:</w:t>
      </w:r>
    </w:p>
    <w:p>
      <w:pPr>
        <w:pStyle w:val="BodyText"/>
        <w:spacing w:before="3"/>
        <w:ind w:left="0"/>
      </w:pPr>
    </w:p>
    <w:p>
      <w:pPr>
        <w:pStyle w:val="BodyText"/>
        <w:spacing w:before="1"/>
        <w:ind w:left="1800" w:right="163"/>
      </w:pPr>
      <w:r>
        <w:rPr/>
        <w:t>Provisioning Data = Network Key || Key Index || Flags || IV Index || Unicast Address</w:t>
      </w:r>
    </w:p>
    <w:p>
      <w:pPr>
        <w:pStyle w:val="BodyText"/>
        <w:spacing w:before="4"/>
        <w:ind w:left="0"/>
      </w:pPr>
    </w:p>
    <w:p>
      <w:pPr>
        <w:pStyle w:val="BodyText"/>
        <w:spacing w:line="276" w:lineRule="auto"/>
        <w:ind w:left="1800" w:right="330"/>
      </w:pPr>
      <w:r>
        <w:rPr/>
        <w:t>Encrypted Provisioning Data, Provisioning Data MIC = AES-CCM (SessionKey, SessionNonce, Provisioning Data)</w:t>
      </w:r>
    </w:p>
    <w:p>
      <w:pPr>
        <w:pStyle w:val="BodyText"/>
        <w:spacing w:before="5"/>
        <w:ind w:left="0"/>
        <w:rPr>
          <w:sz w:val="17"/>
        </w:rPr>
      </w:pPr>
    </w:p>
    <w:p>
      <w:pPr>
        <w:pStyle w:val="BodyText"/>
        <w:ind w:right="163"/>
      </w:pPr>
      <w:r>
        <w:rPr/>
        <w:t>The size of the Provisioning Data MIC is 8 octets.</w:t>
      </w:r>
    </w:p>
    <w:p>
      <w:pPr>
        <w:pStyle w:val="BodyText"/>
        <w:spacing w:before="4"/>
        <w:ind w:left="0"/>
      </w:pPr>
    </w:p>
    <w:p>
      <w:pPr>
        <w:pStyle w:val="BodyText"/>
        <w:spacing w:line="280" w:lineRule="auto"/>
        <w:ind w:right="163"/>
      </w:pPr>
      <w:r>
        <w:rPr/>
        <w:t>The Encrypted Provisioning Data and Provisioning Data MIC shall be used as fields in the Provisioning Data PDU. The Provisioner shall send the Provisioning Data PDU to the device.</w:t>
      </w:r>
    </w:p>
    <w:p>
      <w:pPr>
        <w:pStyle w:val="BodyText"/>
        <w:ind w:left="0"/>
        <w:rPr>
          <w:sz w:val="17"/>
        </w:rPr>
      </w:pPr>
    </w:p>
    <w:p>
      <w:pPr>
        <w:pStyle w:val="BodyText"/>
        <w:ind w:right="163"/>
      </w:pPr>
      <w:r>
        <w:rPr/>
        <w:t>The device shall then compute the device key as defined in Section </w:t>
      </w:r>
      <w:hyperlink w:history="true" w:anchor="_bookmark212">
        <w:r>
          <w:rPr>
            <w:color w:val="0082FB"/>
          </w:rPr>
          <w:t>3.8.6.1</w:t>
        </w:r>
      </w:hyperlink>
      <w:r>
        <w:rPr>
          <w:color w:val="0082FB"/>
        </w:rPr>
        <w:t>.</w:t>
      </w:r>
    </w:p>
    <w:p>
      <w:pPr>
        <w:pStyle w:val="BodyText"/>
        <w:spacing w:before="4"/>
        <w:ind w:left="0"/>
      </w:pPr>
    </w:p>
    <w:p>
      <w:pPr>
        <w:pStyle w:val="BodyText"/>
        <w:ind w:right="163"/>
      </w:pPr>
      <w:r>
        <w:rPr/>
        <w:t>The message sequence for distribution of provisioning data is illustrated by </w:t>
      </w:r>
      <w:hyperlink w:history="true" w:anchor="_bookmark453">
        <w:r>
          <w:rPr>
            <w:color w:val="0082FB"/>
          </w:rPr>
          <w:t>Figure 5.19</w:t>
        </w:r>
      </w:hyperlink>
      <w:r>
        <w:rPr>
          <w:color w:val="0082FB"/>
        </w:rPr>
        <w:t> </w:t>
      </w:r>
      <w:r>
        <w:rPr/>
        <w:t>below.</w:t>
      </w:r>
    </w:p>
    <w:p>
      <w:pPr>
        <w:spacing w:after="0"/>
        <w:sectPr>
          <w:pgSz w:w="12240" w:h="15840"/>
          <w:pgMar w:header="858" w:footer="956" w:top="1320" w:bottom="1140" w:left="360" w:right="1320"/>
        </w:sectPr>
      </w:pPr>
    </w:p>
    <w:p>
      <w:pPr>
        <w:pStyle w:val="BodyText"/>
        <w:ind w:left="0"/>
      </w:pPr>
    </w:p>
    <w:p>
      <w:pPr>
        <w:pStyle w:val="BodyText"/>
        <w:spacing w:before="5"/>
        <w:ind w:left="0"/>
        <w:rPr>
          <w:sz w:val="15"/>
        </w:rPr>
      </w:pPr>
    </w:p>
    <w:p>
      <w:pPr>
        <w:pStyle w:val="BodyText"/>
        <w:ind w:left="1090"/>
      </w:pPr>
      <w:r>
        <w:rPr/>
        <w:pict>
          <v:group style="width:416.9pt;height:273.350pt;mso-position-horizontal-relative:char;mso-position-vertical-relative:line" coordorigin="0,0" coordsize="8338,5467">
            <v:shape style="position:absolute;left:151;top:71;width:2041;height:681" coordorigin="151,71" coordsize="2041,681" path="m2122,71l220,71,192,77,171,91,156,113,151,139,151,684,156,710,171,732,192,747,220,752,2122,752,2149,747,2171,732,2186,710,2191,684,2191,139,2186,113,2171,91,2149,77,2122,71xe" filled="true" fillcolor="#7e7e7e" stroked="false">
              <v:path arrowok="t"/>
              <v:fill type="solid"/>
            </v:shape>
            <v:shape style="position:absolute;left:89;top:9;width:2041;height:681" coordorigin="89,9" coordsize="2041,681" path="m2060,9l158,9,131,15,109,29,94,51,89,77,89,622,94,648,109,670,131,685,158,690,2060,690,2087,685,2109,670,2124,648,2129,622,2129,77,2124,51,2109,29,2087,15,2060,9xe" filled="true" fillcolor="#e2e2e2" stroked="false">
              <v:path arrowok="t"/>
              <v:fill type="solid"/>
            </v:shape>
            <v:shape style="position:absolute;left:89;top:9;width:2041;height:681" coordorigin="89,9" coordsize="2041,681" path="m2060,9l158,9,131,15,109,29,94,51,89,77,89,622,94,648,109,670,131,685,158,690,2060,690,2087,685,2109,670,2124,648,2129,622,2129,77,2124,51,2109,29,2087,15,2060,9xe" filled="false" stroked="true" strokeweight=".936757pt" strokecolor="#000000">
              <v:path arrowok="t"/>
            </v:shape>
            <v:shape style="position:absolute;left:529;top:262;width:133;height:173" coordorigin="529,262" coordsize="133,173" path="m605,262l529,262,529,435,552,435,552,364,597,364,613,363,627,361,638,356,647,350,651,344,552,344,552,282,651,282,647,276,636,268,630,265,621,263,614,263,605,262xm651,282l607,282,614,283,618,283,624,286,628,289,631,293,636,299,637,304,637,323,634,331,628,335,623,341,611,344,651,344,653,342,657,333,660,323,661,312,661,304,659,295,656,289,651,282xe" filled="true" fillcolor="#000000" stroked="false">
              <v:path arrowok="t"/>
              <v:fill type="solid"/>
            </v:shape>
            <v:shape style="position:absolute;left:686;top:306;width:68;height:129" coordorigin="686,306" coordsize="68,129" path="m705,309l686,309,686,435,707,435,707,360,709,353,710,344,712,340,715,335,719,332,722,329,726,328,705,328,705,309xm739,306l728,306,722,308,719,311,715,314,710,319,705,328,736,328,742,329,746,334,754,314,746,309,739,306xe" filled="true" fillcolor="#000000" stroked="false">
              <v:path arrowok="t"/>
              <v:fill type="solid"/>
            </v:shape>
            <v:shape style="position:absolute;left:758;top:306;width:117;height:132" coordorigin="758,306" coordsize="117,132" path="m817,306l806,307,795,310,786,314,778,321,769,330,763,341,759,355,758,371,759,386,759,387,762,400,767,411,774,420,783,428,793,433,804,437,817,438,827,438,837,435,847,429,856,425,861,419,805,419,797,416,791,407,784,400,779,387,780,355,784,344,791,337,797,328,805,324,859,324,850,316,840,311,829,308,817,306xm859,324l827,324,836,328,843,337,850,344,853,355,853,387,850,400,843,407,836,416,827,419,861,419,863,417,867,407,872,399,874,386,874,370,873,356,870,344,865,333,859,324xe" filled="true" fillcolor="#000000" stroked="false">
              <v:path arrowok="t"/>
              <v:fill type="solid"/>
            </v:shape>
            <v:shape style="position:absolute;left:886;top:309;width:116;height:126" coordorigin="886,309" coordsize="116,126" path="m909,309l886,309,933,435,954,435,963,409,943,409,941,400,938,393,935,384,909,309xm1001,309l978,309,951,386,945,403,943,409,963,409,1001,309xe" filled="true" fillcolor="#000000" stroked="false">
              <v:path arrowok="t"/>
              <v:fill type="solid"/>
            </v:shape>
            <v:line style="position:absolute" from="1018,274" to="1040,274" stroked="true" strokeweight="1.225184pt" strokecolor="#000000"/>
            <v:line style="position:absolute" from="1029,309" to="1029,435" stroked="true" strokeweight="1.079338pt" strokecolor="#000000"/>
            <v:shape style="position:absolute;left:1063;top:306;width:104;height:132" coordorigin="1063,306" coordsize="104,132" path="m1083,393l1063,397,1066,410,1070,420,1079,428,1087,433,1100,438,1126,438,1135,435,1142,432,1151,429,1156,423,1160,419,1106,419,1099,417,1093,413,1089,409,1085,402,1083,393xm1122,306l1106,306,1099,308,1093,309,1089,311,1085,314,1080,315,1076,318,1070,327,1067,332,1066,337,1066,348,1072,360,1074,364,1079,368,1090,374,1102,377,1116,381,1128,384,1135,387,1138,389,1142,391,1145,394,1145,404,1142,410,1138,415,1133,417,1126,419,1160,419,1161,417,1164,412,1167,404,1167,390,1165,384,1161,380,1158,374,1154,371,1146,368,1141,366,1131,363,1116,358,1106,355,1099,354,1097,353,1093,351,1087,345,1087,335,1089,332,1093,329,1097,325,1105,324,1155,324,1154,322,1151,318,1145,314,1131,308,1122,306xm1155,324l1122,324,1133,329,1138,334,1141,338,1141,344,1162,342,1161,334,1158,328,1155,324xe" filled="true" fillcolor="#000000" stroked="false">
              <v:path arrowok="t"/>
              <v:fill type="solid"/>
            </v:shape>
            <v:line style="position:absolute" from="1191,274" to="1213,274" stroked="true" strokeweight="1.225184pt" strokecolor="#000000"/>
            <v:line style="position:absolute" from="1202,309" to="1202,435" stroked="true" strokeweight="1.079338pt" strokecolor="#000000"/>
            <v:shape style="position:absolute;left:1236;top:306;width:117;height:132" coordorigin="1236,306" coordsize="117,132" path="m1295,306l1283,307,1273,310,1264,314,1256,321,1247,330,1241,341,1237,355,1236,371,1237,386,1237,387,1240,400,1245,411,1253,420,1261,428,1271,433,1282,437,1295,438,1305,438,1315,435,1325,429,1333,425,1339,419,1285,419,1276,416,1269,407,1262,400,1257,387,1257,355,1262,344,1269,337,1276,328,1285,324,1336,324,1327,316,1318,311,1307,308,1295,306xm1336,324l1305,324,1313,328,1321,337,1328,344,1331,355,1331,387,1328,400,1321,407,1313,416,1305,419,1339,419,1341,417,1345,407,1351,399,1352,387,1352,370,1351,356,1348,344,1343,333,1336,324xe" filled="true" fillcolor="#000000" stroked="false">
              <v:path arrowok="t"/>
              <v:fill type="solid"/>
            </v:shape>
            <v:shape style="position:absolute;left:1377;top:306;width:101;height:129" coordorigin="1377,306" coordsize="101,129" path="m1395,309l1377,309,1377,435,1398,435,1398,350,1401,340,1407,334,1414,328,1418,327,1395,327,1395,309xm1473,325l1437,325,1441,327,1446,329,1450,331,1453,335,1456,344,1457,350,1457,435,1477,435,1477,337,1476,331,1473,325xm1443,306l1436,306,1424,308,1413,312,1403,318,1395,327,1418,327,1423,325,1473,325,1467,317,1463,314,1456,311,1450,308,1443,306xe" filled="true" fillcolor="#000000" stroked="false">
              <v:path arrowok="t"/>
              <v:fill type="solid"/>
            </v:shape>
            <v:shape style="position:absolute;left:1503;top:306;width:114;height:132" coordorigin="1503,306" coordsize="114,132" path="m1561,306l1548,308,1537,311,1527,316,1519,324,1512,333,1507,345,1504,358,1503,373,1504,387,1507,400,1512,411,1519,420,1527,428,1537,433,1549,437,1562,438,1577,438,1588,433,1597,426,1607,419,1552,419,1544,416,1529,402,1525,391,1525,377,1617,377,1617,371,1616,360,1526,360,1526,350,1531,341,1536,334,1544,328,1551,324,1601,324,1593,316,1583,311,1572,308,1561,306xm1595,394l1593,403,1588,410,1582,413,1577,417,1570,419,1607,419,1613,409,1617,397,1595,394xm1601,324l1572,324,1581,328,1587,337,1591,341,1594,350,1595,360,1616,360,1616,357,1613,344,1608,333,1601,324xe" filled="true" fillcolor="#000000" stroked="false">
              <v:path arrowok="t"/>
              <v:fill type="solid"/>
            </v:shape>
            <v:shape style="position:absolute;left:1643;top:306;width:68;height:129" coordorigin="1643,306" coordsize="68,129" path="m1662,309l1643,309,1643,435,1663,435,1663,360,1664,353,1669,340,1672,335,1675,332,1679,329,1683,328,1662,328,1662,309xm1696,306l1683,306,1679,308,1670,314,1666,319,1662,328,1692,328,1698,329,1703,334,1711,314,1703,309,1696,306xe" filled="true" fillcolor="#000000" stroked="false">
              <v:path arrowok="t"/>
              <v:fill type="solid"/>
            </v:shape>
            <v:line style="position:absolute" from="1109,5457" to="1109,690" stroked="true" strokeweight=".935426pt" strokecolor="#000000"/>
            <v:shape style="position:absolute;left:6270;top:71;width:2041;height:681" coordorigin="6270,71" coordsize="2041,681" path="m8241,71l6339,71,6312,77,6290,91,6275,113,6270,139,6270,684,6275,710,6290,732,6312,747,6339,752,8241,752,8268,747,8290,732,8305,710,8310,684,8310,139,8305,113,8290,91,8268,77,8241,71xe" filled="true" fillcolor="#7e7e7e" stroked="false">
              <v:path arrowok="t"/>
              <v:fill type="solid"/>
            </v:shape>
            <v:shape style="position:absolute;left:6208;top:9;width:2041;height:681" coordorigin="6208,9" coordsize="2041,681" path="m8179,9l6277,9,6250,15,6228,29,6213,51,6208,77,6208,622,6213,648,6228,670,6250,685,6277,690,8179,690,8206,685,8228,670,8243,648,8248,622,8248,77,8243,51,8228,29,8206,15,8179,9xe" filled="true" fillcolor="#e2e2e2" stroked="false">
              <v:path arrowok="t"/>
              <v:fill type="solid"/>
            </v:shape>
            <v:shape style="position:absolute;left:6208;top:9;width:2041;height:681" coordorigin="6208,9" coordsize="2041,681" path="m8179,9l6277,9,6250,15,6228,29,6213,51,6208,77,6208,622,6213,648,6228,670,6250,685,6277,690,8179,690,8206,685,8228,670,8243,648,8248,622,8248,77,8243,51,8228,29,8206,15,8179,9xe" filled="false" stroked="true" strokeweight=".936757pt" strokecolor="#000000">
              <v:path arrowok="t"/>
            </v:shape>
            <v:shape style="position:absolute;left:6602;top:262;width:459;height:176" type="#_x0000_t75" stroked="false">
              <v:imagedata r:id="rId1798" o:title=""/>
            </v:shape>
            <v:shape style="position:absolute;left:7161;top:262;width:702;height:184" type="#_x0000_t75" stroked="false">
              <v:imagedata r:id="rId1799" o:title=""/>
            </v:shape>
            <v:line style="position:absolute" from="7228,5457" to="7228,690" stroked="true" strokeweight=".935426pt" strokecolor="#000000"/>
            <v:shape style="position:absolute;left:89;top:1031;width:8160;height:681" coordorigin="89,1031" coordsize="8160,681" path="m8112,1031l225,1031,172,1042,129,1071,99,1114,89,1167,89,1575,99,1628,129,1672,172,1701,225,1712,8112,1712,8165,1701,8208,1672,8238,1628,8248,1575,8248,1167,8238,1114,8208,1071,8165,1042,8112,1031xe" filled="true" fillcolor="#efefef" stroked="false">
              <v:path arrowok="t"/>
              <v:fill type="solid"/>
            </v:shape>
            <v:shape style="position:absolute;left:89;top:1031;width:8160;height:681" coordorigin="89,1031" coordsize="8160,681" path="m8112,1031l225,1031,172,1042,129,1071,99,1114,89,1167,89,1575,99,1628,129,1672,172,1701,225,1712,8112,1712,8165,1701,8208,1672,8238,1628,8248,1575,8248,1167,8238,1114,8208,1071,8165,1042,8112,1031xe" filled="false" stroked="true" strokeweight=".936895pt" strokecolor="#000000">
              <v:path arrowok="t"/>
            </v:shape>
            <v:shape style="position:absolute;left:2292;top:1261;width:119;height:173" type="#_x0000_t75" stroked="false">
              <v:imagedata r:id="rId1800" o:title=""/>
            </v:shape>
            <v:shape style="position:absolute;left:2443;top:1308;width:25;height:126" coordorigin="2443,1308" coordsize="25,126" path="m2468,1308l2443,1308,2443,1333,2468,1333,2468,1308xm2468,1409l2443,1409,2443,1434,2468,1434,2468,1409xe" filled="true" fillcolor="#000000" stroked="false">
              <v:path arrowok="t"/>
              <v:fill type="solid"/>
            </v:shape>
            <v:shape style="position:absolute;left:2626;top:1261;width:143;height:173" coordorigin="2626,1261" coordsize="143,173" path="m2699,1261l2626,1261,2626,1434,2699,1434,2708,1432,2715,1431,2724,1428,2731,1425,2737,1422,2742,1418,2747,1413,2649,1413,2649,1282,2748,1282,2741,1276,2734,1269,2727,1266,2717,1264,2709,1262,2699,1261xm2748,1282l2708,1282,2722,1288,2729,1295,2737,1304,2740,1312,2743,1322,2745,1333,2745,1346,2745,1360,2744,1370,2738,1387,2734,1396,2728,1400,2724,1405,2719,1408,2712,1411,2706,1412,2696,1413,2747,1413,2753,1406,2761,1392,2767,1372,2768,1360,2768,1346,2768,1335,2766,1324,2764,1314,2761,1305,2757,1294,2750,1284,2748,1282xe" filled="true" fillcolor="#000000" stroked="false">
              <v:path arrowok="t"/>
              <v:fill type="solid"/>
            </v:shape>
            <v:line style="position:absolute" from="2797,1273" to="2817,1273" stroked="true" strokeweight="1.225184pt" strokecolor="#000000"/>
            <v:line style="position:absolute" from="2807,1308" to="2807,1434" stroked="true" strokeweight="1.007382pt" strokecolor="#000000"/>
            <v:shape style="position:absolute;left:2842;top:1305;width:103;height:132" coordorigin="2842,1305" coordsize="103,132" path="m2862,1393l2842,1396,2843,1409,2849,1419,2858,1426,2866,1432,2878,1436,2904,1436,2912,1435,2921,1431,2928,1428,2934,1422,2936,1419,2885,1419,2876,1416,2872,1412,2866,1408,2863,1402,2862,1393xm2899,1305l2883,1305,2866,1310,2862,1313,2859,1314,2855,1318,2850,1321,2847,1327,2845,1336,2845,1349,2846,1353,2849,1359,2852,1363,2856,1367,2863,1370,2869,1373,2879,1376,2895,1380,2906,1383,2914,1386,2917,1387,2921,1390,2922,1395,2922,1405,2921,1409,2915,1413,2911,1416,2904,1419,2936,1419,2942,1411,2944,1403,2944,1389,2942,1383,2938,1379,2935,1374,2931,1370,2919,1364,2909,1362,2894,1357,2883,1354,2878,1353,2869,1349,2865,1344,2865,1336,2866,1331,2875,1325,2882,1323,2933,1323,2932,1321,2924,1313,2915,1310,2908,1307,2899,1305xm2933,1323l2899,1323,2906,1325,2911,1328,2915,1333,2918,1337,2919,1343,2940,1341,2938,1333,2933,1323xe" filled="true" fillcolor="#000000" stroked="false">
              <v:path arrowok="t"/>
              <v:fill type="solid"/>
            </v:shape>
            <v:shape style="position:absolute;left:2957;top:1265;width:61;height:171" coordorigin="2957,1265" coordsize="61,171" path="m2993,1325l2973,1325,2973,1409,2974,1418,2976,1422,2977,1425,2980,1429,2984,1431,2989,1434,2994,1435,3007,1435,3012,1434,3017,1432,3014,1415,3000,1415,2999,1413,2997,1413,2996,1412,2994,1409,2994,1408,2993,1403,2993,1325xm3014,1308l2957,1308,2957,1325,3014,1325,3014,1308xm2993,1265l2973,1278,2973,1308,2993,1308,2993,1265xe" filled="true" fillcolor="#000000" stroked="false">
              <v:path arrowok="t"/>
              <v:fill type="solid"/>
            </v:shape>
            <v:shape style="position:absolute;left:3035;top:1305;width:68;height:129" coordorigin="3035,1305" coordsize="68,129" path="m3053,1308l3035,1308,3035,1434,3056,1434,3056,1359,3058,1351,3059,1343,3060,1338,3063,1334,3068,1331,3071,1330,3075,1328,3097,1328,3097,1327,3053,1327,3053,1308xm3097,1328l3085,1328,3091,1330,3095,1333,3097,1328xm3088,1305l3076,1305,3072,1307,3063,1313,3059,1318,3053,1327,3097,1327,3102,1313,3095,1308,3088,1305xe" filled="true" fillcolor="#000000" stroked="false">
              <v:path arrowok="t"/>
              <v:fill type="solid"/>
            </v:shape>
            <v:line style="position:absolute" from="3115,1273" to="3137,1273" stroked="true" strokeweight="1.225184pt" strokecolor="#000000"/>
            <v:line style="position:absolute" from="3126,1308" to="3126,1434" stroked="true" strokeweight="1.079338pt" strokecolor="#000000"/>
            <v:shape style="position:absolute;left:3168;top:1261;width:108;height:176" coordorigin="3168,1261" coordsize="108,176" path="m3207,1418l3187,1418,3196,1431,3207,1436,3222,1436,3232,1435,3242,1432,3251,1427,3259,1419,3209,1419,3207,1418xm3189,1261l3168,1261,3168,1434,3187,1434,3187,1418,3207,1418,3200,1413,3193,1402,3189,1396,3187,1386,3187,1354,3190,1343,3197,1336,3204,1327,3212,1323,3189,1323,3189,1261xm3230,1305l3209,1305,3197,1311,3189,1323,3230,1323,3237,1327,3245,1336,3250,1343,3253,1354,3253,1386,3250,1399,3243,1406,3237,1415,3229,1419,3259,1419,3267,1409,3272,1397,3275,1384,3276,1370,3276,1360,3275,1351,3272,1344,3269,1336,3266,1330,3258,1318,3252,1314,3245,1311,3237,1307,3230,1305xe" filled="true" fillcolor="#000000" stroked="false">
              <v:path arrowok="t"/>
              <v:fill type="solid"/>
            </v:shape>
            <v:shape style="position:absolute;left:3301;top:1308;width:101;height:129" coordorigin="3301,1308" coordsize="101,129" path="m3321,1308l3301,1308,3301,1405,3302,1412,3311,1425,3315,1429,3322,1432,3328,1435,3335,1436,3343,1436,3355,1435,3365,1431,3375,1424,3380,1418,3341,1418,3335,1416,3327,1411,3324,1406,3322,1400,3322,1396,3321,1389,3321,1308xm3402,1415l3383,1415,3383,1434,3402,1434,3402,1415xm3402,1308l3380,1308,3380,1386,3379,1395,3377,1400,3374,1405,3370,1409,3364,1413,3360,1416,3354,1418,3380,1418,3383,1415,3402,1415,3402,1308xe" filled="true" fillcolor="#000000" stroked="false">
              <v:path arrowok="t"/>
              <v:fill type="solid"/>
            </v:shape>
            <v:shape style="position:absolute;left:3422;top:1265;width:61;height:171" coordorigin="3422,1265" coordsize="61,171" path="m3458,1325l3438,1325,3438,1409,3439,1418,3440,1422,3442,1425,3445,1429,3449,1431,3453,1434,3459,1435,3472,1435,3476,1434,3482,1432,3479,1415,3465,1415,3463,1413,3462,1413,3461,1412,3459,1409,3459,1408,3458,1403,3458,1325xm3479,1308l3422,1308,3422,1325,3479,1325,3479,1308xm3458,1265l3438,1278,3438,1308,3458,1308,3458,1265xe" filled="true" fillcolor="#000000" stroked="false">
              <v:path arrowok="t"/>
              <v:fill type="solid"/>
            </v:shape>
            <v:line style="position:absolute" from="3501,1273" to="3521,1273" stroked="true" strokeweight="1.225184pt" strokecolor="#000000"/>
            <v:line style="position:absolute" from="3511,1308" to="3511,1434" stroked="true" strokeweight="1.007382pt" strokecolor="#000000"/>
            <v:shape style="position:absolute;left:3545;top:1305;width:117;height:132" coordorigin="3545,1305" coordsize="117,132" path="m3603,1305l3593,1306,3583,1309,3573,1314,3564,1320,3556,1329,3550,1341,3547,1355,3545,1372,3547,1386,3550,1399,3555,1410,3561,1419,3570,1427,3579,1432,3591,1435,3603,1436,3615,1436,3625,1434,3633,1429,3643,1424,3648,1419,3593,1419,3584,1415,3577,1408,3570,1399,3567,1387,3567,1354,3570,1343,3577,1336,3584,1327,3593,1323,3645,1323,3636,1315,3627,1310,3615,1306,3603,1305xm3645,1323l3615,1323,3623,1327,3629,1336,3636,1343,3640,1354,3640,1386,3636,1399,3629,1406,3623,1415,3615,1419,3648,1419,3651,1416,3655,1408,3659,1398,3662,1385,3662,1369,3661,1355,3658,1343,3652,1332,3645,1323xe" filled="true" fillcolor="#000000" stroked="false">
              <v:path arrowok="t"/>
              <v:fill type="solid"/>
            </v:shape>
            <v:shape style="position:absolute;left:3686;top:1305;width:101;height:129" coordorigin="3686,1305" coordsize="101,129" path="m3705,1308l3686,1308,3686,1434,3707,1434,3707,1350,3710,1338,3724,1327,3705,1327,3705,1308xm3781,1324l3745,1324,3751,1325,3760,1331,3763,1334,3766,1343,3766,1434,3787,1434,3787,1340,3786,1336,3784,1330,3783,1325,3781,1324xm3751,1305l3744,1305,3732,1307,3721,1311,3712,1317,3705,1327,3724,1327,3731,1324,3781,1324,3779,1321,3776,1315,3771,1313,3766,1310,3758,1307,3751,1305xe" filled="true" fillcolor="#000000" stroked="false">
              <v:path arrowok="t"/>
              <v:fill type="solid"/>
            </v:shape>
            <v:shape style="position:absolute;left:3891;top:1258;width:200;height:179" type="#_x0000_t75" stroked="false">
              <v:imagedata r:id="rId1801" o:title=""/>
            </v:shape>
            <v:shape style="position:absolute;left:4180;top:1261;width:131;height:173" coordorigin="4180,1261" coordsize="131,173" path="m4256,1261l4180,1261,4180,1434,4203,1434,4203,1363,4248,1363,4264,1362,4278,1360,4289,1355,4297,1349,4301,1343,4203,1343,4203,1282,4303,1282,4302,1281,4298,1275,4287,1266,4279,1265,4271,1264,4265,1262,4256,1261xm4303,1282l4264,1282,4268,1284,4274,1285,4279,1288,4282,1294,4287,1298,4288,1302,4288,1322,4285,1330,4278,1336,4272,1340,4262,1343,4301,1343,4303,1340,4308,1331,4310,1322,4311,1311,4311,1302,4310,1295,4305,1288,4303,1282xe" filled="true" fillcolor="#000000" stroked="false">
              <v:path arrowok="t"/>
              <v:fill type="solid"/>
            </v:shape>
            <v:shape style="position:absolute;left:4337;top:1305;width:68;height:129" coordorigin="4337,1305" coordsize="68,129" path="m4356,1308l4337,1308,4337,1434,4357,1434,4357,1359,4359,1351,4363,1338,4366,1334,4369,1331,4377,1328,4399,1328,4399,1327,4356,1327,4356,1308xm4399,1328l4386,1328,4392,1330,4397,1333,4399,1328xm4390,1305l4377,1305,4373,1307,4364,1313,4360,1318,4356,1327,4399,1327,4405,1313,4397,1308,4390,1305xe" filled="true" fillcolor="#000000" stroked="false">
              <v:path arrowok="t"/>
              <v:fill type="solid"/>
            </v:shape>
            <v:shape style="position:absolute;left:4409;top:1305;width:117;height:132" coordorigin="4409,1305" coordsize="117,132" path="m4466,1305l4455,1306,4445,1309,4436,1314,4428,1320,4419,1329,4413,1341,4410,1355,4409,1372,4410,1386,4413,1399,4417,1410,4425,1419,4433,1427,4443,1432,4454,1435,4466,1436,4478,1436,4488,1434,4497,1429,4505,1424,4510,1419,4456,1419,4448,1415,4441,1408,4433,1399,4431,1387,4431,1354,4433,1343,4441,1336,4448,1327,4456,1323,4508,1323,4500,1315,4490,1310,4479,1306,4466,1305xm4508,1323l4477,1323,4485,1327,4492,1336,4500,1343,4504,1354,4504,1386,4500,1399,4492,1406,4487,1415,4478,1419,4510,1419,4513,1416,4518,1408,4523,1398,4525,1385,4525,1369,4524,1355,4521,1343,4516,1332,4508,1323xe" filled="true" fillcolor="#000000" stroked="false">
              <v:path arrowok="t"/>
              <v:fill type="solid"/>
            </v:shape>
            <v:shape style="position:absolute;left:4537;top:1308;width:114;height:126" coordorigin="4537,1308" coordsize="114,126" path="m4559,1308l4537,1308,4583,1434,4603,1434,4612,1409,4593,1409,4590,1399,4589,1392,4586,1383,4559,1308xm4651,1308l4629,1308,4602,1385,4597,1393,4596,1402,4593,1409,4612,1409,4651,1308xe" filled="true" fillcolor="#000000" stroked="false">
              <v:path arrowok="t"/>
              <v:fill type="solid"/>
            </v:shape>
            <v:line style="position:absolute" from="4669,1273" to="4690,1273" stroked="true" strokeweight="1.225184pt" strokecolor="#000000"/>
            <v:line style="position:absolute" from="4679,1308" to="4679,1434" stroked="true" strokeweight="1.007382pt" strokecolor="#000000"/>
            <v:shape style="position:absolute;left:4714;top:1305;width:103;height:132" coordorigin="4714,1305" coordsize="103,132" path="m4734,1393l4714,1396,4715,1409,4721,1419,4730,1426,4738,1432,4750,1436,4776,1436,4785,1435,4793,1431,4800,1428,4806,1422,4808,1419,4757,1419,4750,1416,4738,1408,4736,1402,4734,1393xm4773,1305l4756,1305,4738,1310,4734,1313,4731,1314,4727,1318,4723,1321,4721,1327,4718,1331,4717,1336,4717,1349,4718,1353,4721,1359,4724,1363,4730,1367,4741,1373,4751,1376,4767,1380,4779,1383,4786,1386,4789,1387,4793,1390,4795,1395,4795,1405,4793,1409,4787,1413,4783,1416,4776,1419,4808,1419,4815,1411,4816,1403,4816,1389,4815,1383,4812,1379,4803,1370,4792,1364,4782,1362,4767,1357,4750,1353,4749,1351,4744,1350,4741,1349,4740,1347,4738,1344,4737,1343,4737,1336,4738,1331,4747,1325,4754,1323,4806,1323,4805,1321,4796,1313,4787,1310,4780,1307,4773,1305xm4806,1323l4773,1323,4779,1325,4783,1328,4787,1333,4790,1337,4792,1343,4812,1341,4810,1333,4809,1327,4806,1323xe" filled="true" fillcolor="#000000" stroked="false">
              <v:path arrowok="t"/>
              <v:fill type="solid"/>
            </v:shape>
            <v:line style="position:absolute" from="4842,1273" to="4862,1273" stroked="true" strokeweight="1.225184pt" strokecolor="#000000"/>
            <v:line style="position:absolute" from="4852,1308" to="4852,1434" stroked="true" strokeweight="1.007382pt" strokecolor="#000000"/>
            <v:shape style="position:absolute;left:4887;top:1305;width:117;height:132" coordorigin="4887,1305" coordsize="117,132" path="m4944,1305l4934,1306,4924,1309,4914,1314,4905,1320,4897,1329,4891,1341,4888,1355,4887,1372,4888,1386,4891,1399,4896,1410,4903,1419,4911,1427,4921,1432,4932,1435,4944,1436,4956,1436,4966,1434,4975,1429,4985,1424,4989,1419,4934,1419,4926,1415,4918,1408,4911,1399,4908,1387,4908,1354,4911,1343,4918,1336,4926,1327,4934,1323,4986,1323,4978,1315,4968,1310,4957,1306,4944,1305xm4986,1323l4956,1323,4964,1327,4970,1336,4977,1343,4982,1354,4982,1386,4977,1399,4970,1406,4964,1415,4956,1419,4989,1419,4992,1416,4996,1408,5000,1398,5003,1385,5003,1369,5002,1355,4999,1343,4994,1332,4986,1323xe" filled="true" fillcolor="#000000" stroked="false">
              <v:path arrowok="t"/>
              <v:fill type="solid"/>
            </v:shape>
            <v:shape style="position:absolute;left:5028;top:1305;width:101;height:129" coordorigin="5028,1305" coordsize="101,129" path="m5046,1308l5028,1308,5028,1434,5048,1434,5048,1350,5051,1338,5065,1327,5046,1327,5046,1308xm5123,1324l5087,1324,5093,1325,5101,1331,5104,1334,5107,1343,5107,1434,5128,1434,5128,1340,5127,1336,5126,1330,5124,1325,5123,1324xm5093,1305l5085,1305,5073,1307,5063,1311,5054,1317,5046,1327,5065,1327,5072,1324,5123,1324,5121,1321,5117,1315,5113,1313,5107,1310,5100,1307,5093,1305xe" filled="true" fillcolor="#000000" stroked="false">
              <v:path arrowok="t"/>
              <v:fill type="solid"/>
            </v:shape>
            <v:shape style="position:absolute;left:5148;top:1261;width:300;height:223" type="#_x0000_t75" stroked="false">
              <v:imagedata r:id="rId1802" o:title=""/>
            </v:shape>
            <v:shape style="position:absolute;left:5562;top:1261;width:476;height:176" type="#_x0000_t75" stroked="false">
              <v:imagedata r:id="rId1803" o:title=""/>
            </v:shape>
            <v:shape style="position:absolute;left:9;top:2052;width:2199;height:682" coordorigin="9,2052" coordsize="2199,682" path="m2072,2052l145,2052,92,2063,49,2092,20,2136,9,2189,9,2597,20,2650,49,2693,92,2723,145,2734,2072,2734,2125,2723,2169,2693,2198,2650,2208,2597,2208,2189,2198,2136,2169,2092,2125,2063,2072,2052xe" filled="true" fillcolor="#efefef" stroked="false">
              <v:path arrowok="t"/>
              <v:fill type="solid"/>
            </v:shape>
            <v:shape style="position:absolute;left:9;top:2052;width:2199;height:682" coordorigin="9,2052" coordsize="2199,682" path="m2072,2052l145,2052,92,2063,49,2092,20,2136,9,2189,9,2597,20,2650,49,2693,92,2723,145,2734,2072,2734,2125,2723,2169,2693,2198,2650,2208,2597,2208,2189,2198,2136,2169,2092,2125,2063,2072,2052xe" filled="false" stroked="true" strokeweight=".936775pt" strokecolor="#000000">
              <v:path arrowok="t"/>
            </v:shape>
            <v:shape style="position:absolute;left:623;top:2136;width:284;height:179" type="#_x0000_t75" stroked="false">
              <v:imagedata r:id="rId1804" o:title=""/>
            </v:shape>
            <v:shape style="position:absolute;left:932;top:2130;width:273;height:192" type="#_x0000_t75" stroked="false">
              <v:imagedata r:id="rId1805" o:title=""/>
            </v:shape>
            <v:shape style="position:absolute;left:1237;top:2129;width:360;height:193" type="#_x0000_t75" stroked="false">
              <v:imagedata r:id="rId1806" o:title=""/>
            </v:shape>
            <v:shape style="position:absolute;left:448;top:2424;width:137;height:178" coordorigin="448,2424" coordsize="137,178" path="m470,2541l448,2543,448,2555,453,2565,459,2574,464,2584,473,2590,483,2594,493,2600,506,2601,535,2601,545,2600,555,2594,565,2590,572,2584,574,2581,512,2581,502,2580,494,2575,487,2572,482,2568,477,2562,474,2556,471,2549,470,2541xm529,2424l505,2424,493,2425,484,2430,474,2432,467,2438,463,2447,457,2454,456,2463,456,2479,457,2486,461,2493,466,2499,471,2505,486,2512,497,2515,529,2523,539,2526,543,2528,551,2530,556,2533,562,2542,564,2546,564,2556,562,2562,559,2567,555,2571,551,2574,543,2577,538,2580,529,2581,574,2581,578,2575,582,2568,585,2559,585,2541,582,2532,578,2526,574,2518,566,2512,556,2507,549,2505,536,2502,519,2497,500,2493,489,2489,480,2480,477,2476,477,2463,480,2456,487,2451,493,2445,503,2443,568,2443,566,2440,559,2434,539,2425,529,2424xm568,2443l530,2443,541,2445,546,2451,553,2457,558,2466,559,2476,581,2474,579,2464,577,2456,572,2448,568,2443xe" filled="true" fillcolor="#000000" stroked="false">
              <v:path arrowok="t"/>
              <v:fill type="solid"/>
            </v:shape>
            <v:shape style="position:absolute;left:607;top:2471;width:114;height:130" coordorigin="607,2471" coordsize="114,130" path="m664,2471l652,2472,641,2476,631,2481,623,2489,615,2498,610,2509,608,2523,607,2536,607,2541,608,2552,610,2565,615,2575,623,2584,631,2591,641,2597,653,2600,666,2601,680,2601,692,2598,700,2591,710,2584,656,2584,647,2580,633,2565,628,2555,628,2541,720,2541,720,2536,720,2523,630,2523,630,2513,634,2505,647,2492,654,2489,706,2489,705,2487,696,2481,687,2476,676,2472,664,2471xm699,2558l696,2567,692,2574,680,2582,673,2584,710,2584,716,2574,720,2561,699,2558xm706,2489l676,2489,684,2493,690,2500,695,2506,697,2513,699,2523,720,2523,720,2521,717,2508,712,2497,706,2489xe" filled="true" fillcolor="#000000" stroked="false">
              <v:path arrowok="t"/>
              <v:fill type="solid"/>
            </v:shape>
            <v:shape style="position:absolute;left:738;top:2471;width:104;height:130" coordorigin="738,2471" coordsize="104,130" path="m758,2558l738,2561,741,2574,745,2584,762,2598,775,2601,801,2601,810,2600,817,2595,825,2592,831,2588,834,2584,781,2584,774,2581,768,2577,764,2572,759,2567,758,2558xm797,2471l774,2471,768,2474,759,2477,751,2483,742,2496,741,2502,741,2513,742,2519,746,2523,749,2529,754,2532,759,2536,765,2538,777,2542,791,2545,802,2548,810,2551,813,2552,817,2555,820,2559,820,2569,817,2574,808,2582,801,2584,834,2584,836,2582,838,2575,841,2569,841,2555,836,2543,833,2539,828,2535,821,2532,815,2530,805,2526,791,2523,781,2520,774,2518,772,2518,768,2516,766,2513,764,2512,762,2510,762,2500,764,2496,772,2490,779,2489,830,2489,828,2487,825,2481,820,2479,805,2473,797,2471xm830,2489l797,2489,802,2490,808,2494,813,2497,815,2502,815,2509,837,2506,836,2497,833,2492,830,2489xe" filled="true" fillcolor="#000000" stroked="false">
              <v:path arrowok="t"/>
              <v:fill type="solid"/>
            </v:shape>
            <v:shape style="position:absolute;left:857;top:2471;width:104;height:130" coordorigin="857,2471" coordsize="104,130" path="m877,2558l857,2561,860,2574,864,2584,882,2598,895,2601,920,2601,929,2600,936,2595,945,2592,951,2588,954,2584,900,2584,893,2581,887,2577,883,2572,879,2567,877,2558xm916,2471l893,2471,887,2474,879,2477,870,2483,861,2496,860,2502,860,2513,863,2519,866,2523,869,2529,873,2532,879,2536,884,2538,896,2542,910,2545,922,2548,929,2551,932,2552,936,2555,939,2559,939,2569,936,2574,928,2582,920,2584,954,2584,955,2582,958,2575,961,2569,961,2555,959,2549,955,2543,952,2539,948,2535,941,2532,935,2530,925,2526,910,2523,900,2520,893,2518,892,2518,887,2516,886,2513,883,2512,882,2510,882,2500,883,2496,892,2490,899,2489,949,2489,948,2487,945,2481,939,2479,925,2473,916,2471xm949,2489l916,2489,922,2490,928,2494,932,2497,935,2502,935,2509,956,2506,955,2497,952,2492,949,2489xe" filled="true" fillcolor="#000000" stroked="false">
              <v:path arrowok="t"/>
              <v:fill type="solid"/>
            </v:shape>
            <v:line style="position:absolute" from="985,2439" to="1007,2439" stroked="true" strokeweight="1.225184pt" strokecolor="#000000"/>
            <v:line style="position:absolute" from="996,2474" to="996,2598" stroked="true" strokeweight="1.079338pt" strokecolor="#000000"/>
            <v:shape style="position:absolute;left:1030;top:2471;width:117;height:130" coordorigin="1030,2471" coordsize="117,130" path="m1089,2471l1078,2472,1067,2475,1058,2479,1050,2484,1041,2494,1035,2506,1031,2520,1030,2536,1031,2551,1034,2564,1040,2575,1047,2584,1055,2591,1065,2597,1076,2600,1089,2601,1099,2601,1109,2598,1119,2594,1128,2588,1132,2584,1079,2584,1070,2580,1063,2572,1056,2564,1051,2552,1052,2520,1056,2507,1070,2493,1079,2489,1132,2489,1131,2487,1122,2481,1112,2476,1101,2472,1089,2471xm1132,2489l1099,2489,1108,2493,1115,2500,1122,2509,1125,2520,1125,2552,1122,2564,1115,2572,1108,2580,1099,2584,1132,2584,1135,2581,1139,2572,1145,2562,1146,2552,1146,2535,1145,2520,1142,2508,1137,2497,1132,2489xe" filled="true" fillcolor="#000000" stroked="false">
              <v:path arrowok="t"/>
              <v:fill type="solid"/>
            </v:shape>
            <v:shape style="position:absolute;left:1171;top:2471;width:101;height:127" coordorigin="1171,2471" coordsize="101,127" path="m1190,2474l1171,2474,1171,2598,1192,2598,1192,2515,1195,2503,1201,2497,1208,2492,1190,2492,1190,2474xm1266,2489l1231,2489,1236,2490,1244,2496,1247,2499,1250,2507,1251,2515,1251,2598,1272,2598,1272,2502,1270,2494,1266,2489xm1237,2471l1230,2471,1218,2473,1207,2476,1198,2482,1190,2492,1208,2492,1217,2489,1266,2489,1262,2481,1257,2477,1250,2476,1244,2473,1237,2471xe" filled="true" fillcolor="#000000" stroked="false">
              <v:path arrowok="t"/>
              <v:fill type="solid"/>
            </v:shape>
            <v:shape style="position:absolute;left:1385;top:2427;width:393;height:222" type="#_x0000_t75" stroked="false">
              <v:imagedata r:id="rId1807" o:title=""/>
            </v:shape>
            <v:shape style="position:absolute;left:6129;top:2052;width:2199;height:682" coordorigin="6129,2052" coordsize="2199,682" path="m8191,2052l6264,2052,6211,2063,6168,2092,6139,2136,6129,2189,6129,2597,6139,2650,6168,2693,6211,2723,6264,2734,8191,2734,8244,2723,8288,2693,8317,2650,8328,2597,8328,2189,8317,2136,8288,2092,8244,2063,8191,2052xe" filled="true" fillcolor="#efefef" stroked="false">
              <v:path arrowok="t"/>
              <v:fill type="solid"/>
            </v:shape>
            <v:shape style="position:absolute;left:6129;top:2052;width:2199;height:682" coordorigin="6129,2052" coordsize="2199,682" path="m8191,2052l6264,2052,6211,2063,6168,2092,6139,2136,6129,2189,6129,2597,6139,2650,6168,2693,6211,2723,6264,2734,8191,2734,8244,2723,8288,2693,8317,2650,8328,2597,8328,2189,8317,2136,8288,2092,8244,2063,8191,2052xe" filled="false" stroked="true" strokeweight=".936775pt" strokecolor="#000000">
              <v:path arrowok="t"/>
            </v:shape>
            <v:shape style="position:absolute;left:6742;top:2136;width:284;height:179" type="#_x0000_t75" stroked="false">
              <v:imagedata r:id="rId1808" o:title=""/>
            </v:shape>
            <v:shape style="position:absolute;left:7051;top:2130;width:273;height:192" type="#_x0000_t75" stroked="false">
              <v:imagedata r:id="rId1805" o:title=""/>
            </v:shape>
            <v:shape style="position:absolute;left:7356;top:2129;width:360;height:193" type="#_x0000_t75" stroked="false">
              <v:imagedata r:id="rId1809" o:title=""/>
            </v:shape>
            <v:shape style="position:absolute;left:6568;top:2424;width:137;height:178" coordorigin="6568,2424" coordsize="137,178" path="m6589,2541l6568,2543,6568,2555,6572,2565,6578,2574,6583,2584,6592,2590,6602,2594,6612,2600,6625,2601,6654,2601,6664,2600,6674,2594,6684,2590,6691,2584,6693,2581,6631,2581,6621,2580,6614,2575,6606,2572,6601,2568,6596,2562,6594,2556,6591,2549,6589,2541xm6648,2424l6624,2424,6612,2425,6604,2430,6594,2432,6586,2438,6582,2447,6576,2454,6575,2463,6575,2479,6576,2486,6581,2493,6585,2499,6591,2505,6605,2512,6617,2515,6648,2523,6658,2526,6663,2528,6670,2530,6676,2533,6681,2542,6683,2546,6683,2556,6681,2562,6678,2567,6674,2571,6670,2574,6663,2577,6657,2580,6648,2581,6693,2581,6697,2575,6701,2568,6704,2559,6704,2541,6701,2532,6697,2526,6693,2518,6686,2512,6676,2507,6669,2505,6660,2503,6637,2497,6619,2493,6608,2489,6599,2480,6596,2476,6596,2463,6599,2456,6606,2451,6612,2445,6622,2443,6688,2443,6686,2440,6678,2434,6658,2425,6648,2424xm6688,2443l6650,2443,6660,2445,6665,2451,6673,2457,6677,2466,6678,2476,6700,2474,6699,2464,6696,2456,6691,2448,6688,2443xe" filled="true" fillcolor="#000000" stroked="false">
              <v:path arrowok="t"/>
              <v:fill type="solid"/>
            </v:shape>
            <v:shape style="position:absolute;left:6726;top:2471;width:114;height:130" coordorigin="6726,2471" coordsize="114,130" path="m6783,2471l6771,2472,6760,2476,6750,2481,6742,2489,6734,2498,6730,2509,6727,2523,6726,2536,6726,2541,6727,2552,6730,2565,6734,2575,6742,2584,6750,2591,6760,2597,6772,2600,6785,2601,6799,2601,6811,2598,6819,2591,6830,2584,6775,2584,6766,2580,6752,2565,6747,2555,6747,2541,6840,2541,6840,2536,6839,2523,6749,2523,6749,2513,6753,2505,6766,2492,6773,2489,6825,2489,6824,2487,6815,2481,6806,2476,6795,2472,6783,2471xm6818,2558l6814,2567,6809,2574,6805,2578,6799,2582,6792,2584,6830,2584,6835,2574,6840,2561,6818,2558xm6825,2489l6795,2489,6804,2493,6809,2500,6814,2506,6817,2513,6818,2523,6839,2523,6839,2521,6836,2508,6831,2497,6825,2489xe" filled="true" fillcolor="#000000" stroked="false">
              <v:path arrowok="t"/>
              <v:fill type="solid"/>
            </v:shape>
            <v:shape style="position:absolute;left:6857;top:2471;width:104;height:130" coordorigin="6857,2471" coordsize="104,130" path="m6877,2558l6857,2561,6860,2574,6864,2584,6881,2598,6894,2601,6920,2601,6929,2600,6936,2595,6945,2592,6950,2588,6954,2584,6900,2584,6893,2581,6887,2577,6883,2572,6878,2567,6877,2558xm6916,2471l6893,2471,6887,2474,6878,2477,6870,2483,6861,2496,6860,2502,6860,2513,6861,2519,6866,2523,6868,2529,6873,2532,6878,2536,6884,2538,6896,2542,6910,2545,6922,2548,6929,2551,6932,2552,6936,2555,6939,2559,6939,2569,6936,2574,6927,2582,6920,2584,6954,2584,6955,2582,6958,2575,6960,2569,6960,2555,6955,2543,6952,2539,6948,2535,6940,2532,6935,2530,6925,2526,6910,2523,6900,2520,6893,2518,6891,2518,6887,2516,6881,2510,6880,2507,6880,2500,6883,2496,6891,2490,6899,2489,6949,2489,6948,2487,6945,2481,6939,2479,6925,2473,6916,2471xm6949,2489l6916,2489,6922,2490,6927,2494,6932,2497,6935,2502,6935,2509,6956,2506,6955,2497,6952,2492,6949,2489xe" filled="true" fillcolor="#000000" stroked="false">
              <v:path arrowok="t"/>
              <v:fill type="solid"/>
            </v:shape>
            <v:shape style="position:absolute;left:6976;top:2471;width:104;height:130" coordorigin="6976,2471" coordsize="104,130" path="m6996,2558l6976,2561,6979,2574,6984,2584,7001,2598,7014,2601,7040,2601,7048,2600,7055,2595,7064,2592,7070,2588,7073,2584,7019,2584,7012,2581,7007,2577,7002,2572,6998,2567,6996,2558xm7035,2471l7012,2471,7007,2474,6998,2477,6989,2483,6981,2496,6979,2502,6979,2513,6981,2519,6985,2523,6988,2529,6992,2532,6998,2536,7004,2538,7015,2542,7030,2545,7041,2548,7048,2551,7051,2552,7055,2555,7058,2559,7058,2569,7055,2574,7047,2582,7040,2584,7073,2584,7074,2582,7077,2575,7080,2569,7080,2555,7074,2543,7071,2539,7067,2535,7060,2532,7054,2530,7044,2526,7030,2523,7019,2520,7012,2518,7011,2518,7007,2516,7005,2513,7002,2512,7001,2510,7001,2500,7002,2496,7011,2490,7018,2489,7068,2489,7067,2487,7064,2481,7058,2479,7044,2473,7035,2471xm7068,2489l7035,2489,7041,2490,7047,2494,7051,2497,7054,2502,7054,2509,7076,2506,7074,2497,7071,2492,7068,2489xe" filled="true" fillcolor="#000000" stroked="false">
              <v:path arrowok="t"/>
              <v:fill type="solid"/>
            </v:shape>
            <v:line style="position:absolute" from="7104,2439" to="7126,2439" stroked="true" strokeweight="1.225184pt" strokecolor="#000000"/>
            <v:line style="position:absolute" from="7115,2474" to="7115,2598" stroked="true" strokeweight="1.079338pt" strokecolor="#000000"/>
            <v:shape style="position:absolute;left:7149;top:2471;width:117;height:130" coordorigin="7149,2471" coordsize="117,130" path="m7208,2471l7197,2472,7186,2475,7177,2479,7169,2484,7161,2494,7154,2506,7150,2520,7149,2536,7150,2551,7153,2564,7158,2575,7165,2584,7174,2591,7184,2597,7196,2600,7208,2601,7218,2601,7228,2598,7238,2594,7247,2588,7251,2584,7198,2584,7188,2580,7182,2572,7175,2564,7171,2552,7171,2520,7175,2507,7182,2500,7188,2493,7198,2489,7251,2489,7250,2487,7241,2481,7231,2476,7220,2472,7208,2471xm7251,2489l7218,2489,7227,2493,7234,2500,7241,2509,7244,2520,7244,2552,7241,2564,7234,2572,7227,2580,7218,2584,7251,2584,7254,2581,7258,2572,7264,2562,7265,2552,7266,2535,7265,2520,7261,2508,7256,2497,7251,2489xe" filled="true" fillcolor="#000000" stroked="false">
              <v:path arrowok="t"/>
              <v:fill type="solid"/>
            </v:shape>
            <v:shape style="position:absolute;left:7290;top:2471;width:101;height:127" coordorigin="7290,2471" coordsize="101,127" path="m7309,2474l7290,2474,7290,2598,7312,2598,7312,2515,7315,2503,7320,2497,7327,2492,7309,2492,7309,2474xm7386,2489l7350,2489,7355,2490,7363,2496,7366,2499,7369,2507,7371,2515,7371,2598,7391,2598,7391,2502,7389,2494,7386,2489xm7356,2471l7349,2471,7337,2473,7326,2476,7317,2482,7309,2492,7327,2492,7336,2489,7386,2489,7381,2481,7376,2477,7369,2476,7363,2473,7356,2471xe" filled="true" fillcolor="#000000" stroked="false">
              <v:path arrowok="t"/>
              <v:fill type="solid"/>
            </v:shape>
            <v:shape style="position:absolute;left:7504;top:2427;width:393;height:222" type="#_x0000_t75" stroked="false">
              <v:imagedata r:id="rId1810" o:title=""/>
            </v:shape>
            <v:line style="position:absolute" from="1109,3414" to="7055,3414" stroked="true" strokeweight=".936905pt" strokecolor="#000000"/>
            <v:shape style="position:absolute;left:7055;top:3346;width:158;height:138" type="#_x0000_t75" stroked="false">
              <v:imagedata r:id="rId1811" o:title=""/>
            </v:shape>
            <v:shape style="position:absolute;left:2155;top:3192;width:118;height:155" coordorigin="2155,3192" coordsize="118,155" path="m2231,3192l2155,3192,2155,3346,2175,3346,2175,3283,2216,3283,2231,3282,2243,3280,2253,3276,2260,3270,2264,3266,2175,3266,2175,3210,2265,3210,2265,3208,2260,3204,2256,3201,2250,3197,2244,3195,2237,3194,2231,3192xm2265,3210l2230,3210,2234,3211,2240,3212,2244,3215,2247,3221,2250,3225,2252,3231,2252,3246,2249,3253,2243,3257,2237,3263,2229,3266,2264,3266,2269,3260,2273,3250,2273,3228,2272,3221,2267,3215,2265,3210xe" filled="true" fillcolor="#000000" stroked="false">
              <v:path arrowok="t"/>
              <v:fill type="solid"/>
            </v:shape>
            <v:shape style="position:absolute;left:2296;top:3231;width:61;height:116" coordorigin="2296,3231" coordsize="61,116" path="m2314,3234l2296,3234,2296,3346,2315,3346,2315,3280,2318,3266,2319,3261,2322,3257,2325,3256,2328,3253,2332,3251,2314,3251,2314,3234xm2344,3231l2332,3231,2329,3233,2321,3238,2318,3243,2314,3251,2341,3251,2345,3253,2350,3256,2357,3238,2350,3234,2344,3231xe" filled="true" fillcolor="#000000" stroked="false">
              <v:path arrowok="t"/>
              <v:fill type="solid"/>
            </v:shape>
            <v:shape style="position:absolute;left:2361;top:3231;width:106;height:119" coordorigin="2361,3231" coordsize="106,119" path="m2413,3231l2400,3231,2387,3235,2378,3244,2371,3253,2365,3263,2362,3276,2361,3290,2362,3303,2364,3315,2369,3325,2375,3333,2383,3340,2391,3345,2402,3348,2413,3349,2423,3349,2432,3346,2449,3338,2452,3333,2404,3333,2396,3329,2390,3322,2383,3315,2380,3305,2380,3276,2383,3266,2390,3259,2396,3251,2404,3247,2450,3247,2443,3240,2434,3235,2424,3232,2413,3231xm2450,3247l2423,3247,2430,3251,2437,3259,2443,3266,2446,3276,2446,3305,2443,3315,2437,3322,2430,3329,2423,3333,2452,3333,2455,3331,2459,3322,2463,3315,2466,3303,2466,3289,2465,3276,2462,3265,2457,3255,2450,3247xe" filled="true" fillcolor="#000000" stroked="false">
              <v:path arrowok="t"/>
              <v:fill type="solid"/>
            </v:shape>
            <v:shape style="position:absolute;left:2476;top:3234;width:103;height:113" coordorigin="2476,3234" coordsize="103,113" path="m2496,3234l2476,3234,2518,3346,2537,3346,2545,3323,2527,3323,2525,3316,2519,3302,2496,3234xm2578,3234l2560,3234,2534,3303,2531,3310,2529,3318,2527,3323,2545,3323,2578,3234xe" filled="true" fillcolor="#000000" stroked="false">
              <v:path arrowok="t"/>
              <v:fill type="solid"/>
            </v:shape>
            <v:line style="position:absolute" from="2596,3203" to="2614,3203" stroked="true" strokeweight="1.081044pt" strokecolor="#000000"/>
            <v:line style="position:absolute" from="2605,3234" to="2605,3346" stroked="true" strokeweight=".935426pt" strokecolor="#000000"/>
            <v:shape style="position:absolute;left:2636;top:3231;width:93;height:119" coordorigin="2636,3231" coordsize="93,119" path="m2655,3310l2636,3313,2637,3325,2642,3333,2649,3339,2658,3346,2668,3349,2692,3349,2699,3348,2706,3345,2714,3341,2719,3336,2721,3333,2675,3333,2668,3331,2663,3328,2658,3323,2655,3318,2655,3310xm2688,3231l2673,3231,2668,3233,2663,3234,2658,3235,2655,3237,2650,3240,2647,3243,2643,3246,2642,3250,2639,3254,2639,3274,2645,3283,2649,3287,2655,3290,2660,3292,2669,3295,2683,3299,2694,3302,2701,3303,2704,3305,2709,3310,2709,3320,2706,3325,2702,3328,2698,3332,2692,3333,2721,3333,2722,3331,2727,3326,2728,3319,2728,3306,2727,3302,2721,3293,2717,3289,2711,3287,2705,3284,2696,3282,2683,3279,2673,3276,2668,3274,2666,3273,2660,3270,2658,3267,2656,3264,2656,3259,2659,3254,2662,3251,2666,3248,2672,3247,2719,3247,2718,3246,2714,3241,2709,3238,2702,3235,2696,3233,2688,3231xm2719,3247l2688,3247,2694,3248,2698,3251,2702,3256,2705,3260,2705,3266,2724,3263,2722,3256,2721,3250,2719,3247xe" filled="true" fillcolor="#000000" stroked="false">
              <v:path arrowok="t"/>
              <v:fill type="solid"/>
            </v:shape>
            <v:line style="position:absolute" from="2750,3203" to="2770,3203" stroked="true" strokeweight="1.081044pt" strokecolor="#000000"/>
            <v:line style="position:absolute" from="2760,3234" to="2760,3346" stroked="true" strokeweight="1.007382pt" strokecolor="#000000"/>
            <v:shape style="position:absolute;left:2791;top:3231;width:106;height:119" coordorigin="2791,3231" coordsize="106,119" path="m2843,3231l2830,3231,2817,3235,2809,3244,2801,3253,2796,3263,2792,3276,2791,3290,2792,3303,2795,3315,2799,3325,2806,3333,2813,3340,2822,3345,2832,3348,2843,3349,2853,3349,2862,3346,2879,3338,2883,3333,2835,3333,2826,3329,2820,3322,2813,3315,2810,3305,2810,3276,2813,3266,2820,3259,2826,3251,2835,3247,2881,3247,2873,3240,2865,3235,2854,3232,2843,3231xm2881,3247l2853,3247,2860,3251,2868,3259,2873,3266,2876,3276,2876,3305,2873,3315,2868,3322,2860,3329,2853,3333,2883,3333,2885,3331,2889,3322,2894,3315,2896,3303,2896,3289,2895,3276,2892,3265,2887,3255,2881,3247xe" filled="true" fillcolor="#000000" stroked="false">
              <v:path arrowok="t"/>
              <v:fill type="solid"/>
            </v:shape>
            <v:shape style="position:absolute;left:2918;top:3231;width:91;height:116" coordorigin="2918,3231" coordsize="91,116" path="m2935,3234l2918,3234,2918,3346,2937,3346,2937,3270,2940,3261,2951,3250,2935,3250,2935,3234xm3004,3248l2971,3248,2980,3251,2986,3257,2987,3260,2989,3264,2990,3270,2990,3346,3009,3346,3009,3263,3007,3259,3006,3253,3004,3248xm2977,3231l2955,3231,2942,3238,2935,3250,2951,3250,2958,3248,3004,3248,3001,3246,2999,3241,2994,3238,2983,3233,2977,3231xe" filled="true" fillcolor="#000000" stroked="false">
              <v:path arrowok="t"/>
              <v:fill type="solid"/>
            </v:shape>
            <v:line style="position:absolute" from="3037,3203" to="3056,3203" stroked="true" strokeweight="1.081044pt" strokecolor="#000000"/>
            <v:line style="position:absolute" from="3047,3234" to="3047,3346" stroked="true" strokeweight=".935426pt" strokecolor="#000000"/>
            <v:shape style="position:absolute;left:3085;top:3231;width:91;height:116" coordorigin="3085,3231" coordsize="91,116" path="m3102,3234l3085,3234,3085,3346,3104,3346,3104,3270,3107,3261,3112,3256,3119,3250,3102,3250,3102,3234xm3171,3248l3138,3248,3147,3251,3151,3254,3153,3257,3155,3260,3157,3264,3157,3346,3176,3346,3176,3259,3174,3253,3171,3248xm3144,3231l3138,3231,3127,3232,3118,3236,3109,3242,3102,3250,3119,3250,3125,3248,3171,3248,3168,3246,3166,3241,3163,3238,3151,3233,3144,3231xe" filled="true" fillcolor="#000000" stroked="false">
              <v:path arrowok="t"/>
              <v:fill type="solid"/>
            </v:shape>
            <v:shape style="position:absolute;left:3197;top:3231;width:100;height:160" coordorigin="3197,3231" coordsize="100,160" path="m3202,3355l3202,3368,3204,3377,3222,3388,3232,3391,3256,3391,3266,3390,3281,3381,3286,3375,3237,3375,3230,3374,3226,3371,3223,3368,3220,3364,3220,3358,3202,3355xm3296,3332l3276,3332,3276,3352,3275,3357,3273,3362,3271,3367,3266,3371,3261,3374,3255,3375,3286,3375,3291,3368,3294,3361,3296,3348,3296,3332xm3259,3231l3236,3231,3227,3234,3220,3240,3213,3244,3207,3251,3203,3260,3200,3269,3197,3279,3197,3290,3198,3301,3200,3311,3204,3321,3210,3329,3219,3341,3230,3346,3258,3346,3268,3341,3276,3332,3296,3332,3296,3331,3239,3331,3232,3328,3220,3313,3217,3303,3217,3274,3220,3264,3226,3257,3232,3251,3239,3247,3279,3247,3271,3237,3259,3231xm3296,3234l3279,3234,3279,3247,3256,3247,3263,3251,3269,3257,3275,3264,3279,3276,3279,3303,3275,3313,3263,3328,3256,3331,3296,3331,3296,3234xe" filled="true" fillcolor="#000000" stroked="false">
              <v:path arrowok="t"/>
              <v:fill type="solid"/>
            </v:shape>
            <v:shape style="position:absolute;left:3406;top:3192;width:429;height:157" type="#_x0000_t75" stroked="false">
              <v:imagedata r:id="rId1812" o:title=""/>
            </v:shape>
            <v:shape style="position:absolute;left:3937;top:3189;width:457;height:202" type="#_x0000_t75" stroked="false">
              <v:imagedata r:id="rId1813" o:title=""/>
            </v:shape>
            <v:shape style="position:absolute;left:4521;top:3192;width:368;height:164" type="#_x0000_t75" stroked="false">
              <v:imagedata r:id="rId1814" o:title=""/>
            </v:shape>
            <v:shape style="position:absolute;left:4990;top:3192;width:708;height:164" type="#_x0000_t75" stroked="false">
              <v:imagedata r:id="rId1815" o:title=""/>
            </v:shape>
            <v:shape style="position:absolute;left:5806;top:3189;width:384;height:202" type="#_x0000_t75" stroked="false">
              <v:imagedata r:id="rId1816" o:title=""/>
            </v:shape>
            <v:line style="position:absolute" from="7228,3924" to="1282,3924" stroked="true" strokeweight=".936905pt" strokecolor="#000000"/>
            <v:shape style="position:absolute;left:1124;top:3856;width:158;height:138" type="#_x0000_t75" stroked="false">
              <v:imagedata r:id="rId1817" o:title=""/>
            </v:shape>
            <v:shape style="position:absolute;left:3099;top:3702;width:118;height:155" coordorigin="3099,3702" coordsize="118,155" path="m3176,3702l3099,3702,3099,3857,3119,3857,3119,3793,3160,3793,3175,3792,3187,3790,3197,3786,3204,3780,3209,3776,3119,3776,3119,3720,3209,3720,3206,3714,3200,3711,3194,3707,3189,3705,3181,3704,3176,3702xm3209,3720l3168,3720,3176,3721,3178,3721,3184,3723,3189,3727,3194,3736,3196,3741,3196,3757,3193,3763,3187,3769,3181,3773,3173,3776,3209,3776,3213,3772,3217,3760,3217,3740,3216,3733,3213,3726,3209,3720xe" filled="true" fillcolor="#000000" stroked="false">
              <v:path arrowok="t"/>
              <v:fill type="solid"/>
            </v:shape>
            <v:shape style="position:absolute;left:3240;top:3743;width:61;height:114" coordorigin="3240,3743" coordsize="61,114" path="m3258,3744l3240,3744,3240,3857,3259,3857,3259,3790,3262,3776,3263,3772,3272,3763,3276,3762,3258,3762,3258,3744xm3288,3743l3276,3743,3273,3744,3269,3746,3265,3749,3262,3754,3258,3762,3285,3762,3289,3763,3294,3766,3301,3749,3294,3744,3288,3743xe" filled="true" fillcolor="#000000" stroked="false">
              <v:path arrowok="t"/>
              <v:fill type="solid"/>
            </v:shape>
            <v:shape style="position:absolute;left:3305;top:3743;width:106;height:117" coordorigin="3305,3743" coordsize="106,117" path="m3357,3743l3344,3743,3332,3747,3322,3754,3315,3763,3309,3774,3306,3786,3305,3800,3306,3814,3309,3826,3313,3836,3320,3845,3327,3852,3336,3856,3346,3859,3357,3860,3367,3860,3376,3857,3393,3848,3397,3844,3348,3844,3340,3841,3334,3834,3327,3826,3324,3815,3324,3786,3327,3776,3334,3769,3340,3762,3348,3757,3396,3757,3388,3751,3379,3746,3368,3744,3357,3743xm3396,3757l3367,3757,3374,3762,3381,3769,3387,3776,3390,3786,3390,3815,3387,3826,3381,3834,3374,3841,3367,3844,3397,3844,3399,3842,3407,3825,3410,3814,3410,3799,3409,3787,3406,3775,3402,3766,3396,3757xe" filled="true" fillcolor="#000000" stroked="false">
              <v:path arrowok="t"/>
              <v:fill type="solid"/>
            </v:shape>
            <v:shape style="position:absolute;left:3420;top:3744;width:103;height:113" coordorigin="3420,3744" coordsize="103,113" path="m3440,3744l3420,3744,3462,3857,3481,3857,3489,3835,3471,3835,3469,3826,3466,3819,3465,3812,3440,3744xm3522,3744l3504,3744,3478,3813,3475,3822,3474,3829,3471,3835,3489,3835,3522,3744xe" filled="true" fillcolor="#000000" stroked="false">
              <v:path arrowok="t"/>
              <v:fill type="solid"/>
            </v:shape>
            <v:line style="position:absolute" from="3540,3713" to="3558,3713" stroked="true" strokeweight="1.081044pt" strokecolor="#000000"/>
            <v:line style="position:absolute" from="3549,3744" to="3549,3857" stroked="true" strokeweight=".935426pt" strokecolor="#000000"/>
            <v:shape style="position:absolute;left:3580;top:3743;width:93;height:117" coordorigin="3580,3743" coordsize="93,117" path="m3599,3821l3580,3824,3581,3835,3586,3844,3593,3851,3602,3857,3613,3860,3636,3860,3643,3858,3658,3852,3663,3848,3666,3844,3619,3844,3612,3842,3607,3838,3602,3834,3599,3828,3599,3821xm3632,3743l3612,3743,3607,3744,3602,3746,3599,3749,3596,3750,3592,3753,3583,3766,3583,3780,3584,3785,3587,3790,3589,3795,3593,3798,3604,3803,3613,3806,3627,3809,3638,3812,3645,3815,3651,3818,3653,3822,3653,3831,3651,3835,3646,3838,3642,3842,3636,3844,3666,3844,3666,3842,3671,3837,3672,3831,3672,3818,3671,3812,3665,3803,3661,3800,3655,3798,3651,3795,3640,3793,3627,3789,3617,3786,3612,3785,3610,3785,3604,3782,3603,3779,3602,3777,3600,3775,3600,3769,3610,3759,3616,3757,3663,3757,3662,3756,3658,3751,3653,3749,3646,3746,3640,3744,3632,3743xm3663,3757l3632,3757,3638,3760,3646,3766,3649,3770,3649,3776,3668,3773,3666,3766,3665,3760,3663,3757xe" filled="true" fillcolor="#000000" stroked="false">
              <v:path arrowok="t"/>
              <v:fill type="solid"/>
            </v:shape>
            <v:line style="position:absolute" from="3694,3713" to="3714,3713" stroked="true" strokeweight="1.081044pt" strokecolor="#000000"/>
            <v:line style="position:absolute" from="3704,3744" to="3704,3857" stroked="true" strokeweight="1.007382pt" strokecolor="#000000"/>
            <v:shape style="position:absolute;left:3735;top:3743;width:106;height:117" coordorigin="3735,3743" coordsize="106,117" path="m3787,3743l3774,3743,3763,3747,3753,3754,3745,3763,3740,3774,3737,3786,3735,3800,3736,3814,3739,3826,3743,3836,3750,3845,3757,3852,3766,3856,3776,3859,3787,3860,3797,3860,3806,3857,3823,3848,3828,3844,3779,3844,3770,3841,3764,3834,3757,3826,3754,3815,3754,3786,3757,3776,3764,3769,3770,3762,3779,3757,3826,3757,3818,3751,3809,3746,3799,3744,3787,3743xm3826,3757l3797,3757,3805,3762,3812,3769,3817,3776,3820,3786,3820,3815,3817,3826,3812,3834,3805,3841,3797,3844,3828,3844,3829,3842,3838,3825,3840,3814,3840,3799,3839,3787,3837,3775,3832,3766,3826,3757xe" filled="true" fillcolor="#000000" stroked="false">
              <v:path arrowok="t"/>
              <v:fill type="solid"/>
            </v:shape>
            <v:shape style="position:absolute;left:3862;top:3743;width:91;height:114" coordorigin="3862,3743" coordsize="91,114" path="m3879,3744l3862,3744,3862,3857,3881,3857,3881,3782,3884,3772,3889,3766,3895,3762,3879,3762,3879,3744xm3948,3759l3915,3759,3920,3760,3924,3763,3927,3764,3930,3767,3931,3772,3933,3775,3934,3780,3934,3857,3953,3857,3953,3773,3951,3770,3948,3759xm3921,3743l3915,3743,3904,3744,3894,3747,3886,3753,3879,3762,3895,3762,3902,3759,3948,3759,3946,3756,3943,3751,3938,3749,3933,3746,3921,3743xe" filled="true" fillcolor="#000000" stroked="false">
              <v:path arrowok="t"/>
              <v:fill type="solid"/>
            </v:shape>
            <v:line style="position:absolute" from="3982,3713" to="4000,3713" stroked="true" strokeweight="1.081044pt" strokecolor="#000000"/>
            <v:line style="position:absolute" from="3991,3744" to="3991,3857" stroked="true" strokeweight=".935426pt" strokecolor="#000000"/>
            <v:shape style="position:absolute;left:4029;top:3743;width:91;height:114" coordorigin="4029,3743" coordsize="91,114" path="m4046,3744l4029,3744,4029,3857,4048,3857,4048,3782,4051,3772,4056,3766,4064,3762,4046,3762,4046,3744xm4115,3759l4082,3759,4088,3760,4091,3763,4095,3764,4098,3767,4100,3772,4101,3775,4101,3857,4120,3857,4120,3770,4118,3764,4115,3759xm4089,3743l4082,3743,4071,3744,4062,3747,4053,3753,4046,3762,4064,3762,4069,3759,4115,3759,4112,3756,4111,3751,4107,3749,4101,3746,4089,3743xe" filled="true" fillcolor="#000000" stroked="false">
              <v:path arrowok="t"/>
              <v:fill type="solid"/>
            </v:shape>
            <v:shape style="position:absolute;left:4141;top:3743;width:100;height:160" coordorigin="4141,3743" coordsize="100,160" path="m4146,3867l4146,3878,4148,3887,4157,3893,4166,3900,4176,3903,4200,3903,4210,3900,4218,3896,4226,3891,4229,3887,4182,3887,4174,3886,4167,3878,4164,3874,4164,3870,4146,3867xm4241,3842l4220,3842,4220,3862,4219,3867,4218,3873,4215,3878,4210,3881,4205,3886,4199,3887,4229,3887,4230,3886,4239,3871,4241,3860,4241,3842xm4203,3743l4180,3743,4171,3746,4157,3754,4151,3762,4147,3770,4144,3780,4141,3789,4141,3800,4142,3812,4144,3822,4149,3832,4154,3841,4163,3851,4174,3857,4202,3857,4213,3852,4220,3842,4241,3842,4241,3841,4183,3841,4176,3838,4170,3831,4164,3825,4161,3813,4161,3785,4164,3775,4170,3769,4176,3762,4183,3757,4222,3757,4215,3747,4203,3743xm4222,3757l4200,3757,4207,3762,4219,3776,4223,3786,4223,3813,4219,3825,4213,3831,4207,3838,4200,3841,4241,3841,4241,3759,4223,3759,4222,3757xm4241,3744l4223,3744,4223,3759,4241,3759,4241,3744xe" filled="true" fillcolor="#000000" stroked="false">
              <v:path arrowok="t"/>
              <v:fill type="solid"/>
            </v:shape>
            <v:shape style="position:absolute;left:4344;top:3700;width:555;height:200" type="#_x0000_t75" stroked="false">
              <v:imagedata r:id="rId1818" o:title=""/>
            </v:shape>
            <v:shape style="position:absolute;left:4921;top:3693;width:324;height:173" type="#_x0000_t75" stroked="false">
              <v:imagedata r:id="rId1819" o:title=""/>
            </v:shape>
            <v:shape style="position:absolute;left:89;top:4436;width:8160;height:681" coordorigin="89,4436" coordsize="8160,681" path="m8112,4436l225,4436,172,4447,129,4476,99,4519,89,4572,89,4981,99,5034,129,5077,172,5106,225,5116,8112,5116,8165,5106,8208,5077,8238,5034,8248,4981,8248,4572,8238,4519,8208,4476,8165,4447,8112,4436xe" filled="true" fillcolor="#efefef" stroked="false">
              <v:path arrowok="t"/>
              <v:fill type="solid"/>
            </v:shape>
            <v:shape style="position:absolute;left:89;top:4436;width:8160;height:681" coordorigin="89,4436" coordsize="8160,681" path="m8112,4436l225,4436,172,4447,129,4476,99,4519,89,4572,89,4981,99,5034,129,5077,172,5106,225,5116,8112,5116,8165,5106,8208,5077,8238,5034,8248,4981,8248,4572,8238,4519,8208,4476,8165,4447,8112,4436xe" filled="false" stroked="true" strokeweight=".936895pt" strokecolor="#000000">
              <v:path arrowok="t"/>
            </v:shape>
            <v:shape style="position:absolute;left:3157;top:4688;width:704;height:182" type="#_x0000_t75" stroked="false">
              <v:imagedata r:id="rId1820" o:title=""/>
            </v:shape>
            <v:shape style="position:absolute;left:3967;top:4688;width:131;height:172" coordorigin="3967,4688" coordsize="131,172" path="m4043,4688l3967,4688,3967,4860,3990,4860,3990,4791,4035,4791,4052,4790,4065,4787,4076,4783,4085,4776,4089,4771,3990,4771,3990,4709,4090,4709,4089,4707,4085,4703,4074,4694,4066,4691,4059,4690,4052,4690,4043,4688xm4090,4709l4045,4709,4052,4710,4055,4710,4062,4713,4066,4716,4069,4720,4074,4726,4075,4732,4075,4749,4072,4756,4066,4762,4059,4768,4049,4771,4089,4771,4094,4765,4098,4753,4098,4730,4097,4722,4094,4714,4090,4709xe" filled="true" fillcolor="#000000" stroked="false">
              <v:path arrowok="t"/>
              <v:fill type="solid"/>
            </v:shape>
            <v:shape style="position:absolute;left:4124;top:4733;width:68;height:127" coordorigin="4124,4733" coordsize="68,127" path="m4143,4736l4124,4736,4124,4860,4146,4860,4146,4786,4147,4778,4148,4771,4150,4766,4153,4762,4157,4759,4160,4756,4164,4755,4143,4755,4143,4736xm4177,4733l4164,4733,4160,4735,4157,4737,4153,4740,4148,4746,4143,4755,4174,4755,4179,4756,4184,4759,4192,4740,4184,4736,4177,4733xe" filled="true" fillcolor="#000000" stroked="false">
              <v:path arrowok="t"/>
              <v:fill type="solid"/>
            </v:shape>
            <v:shape style="position:absolute;left:4196;top:4733;width:117;height:132" coordorigin="4196,4733" coordsize="117,132" path="m4255,4733l4244,4734,4233,4736,4224,4741,4216,4747,4207,4756,4201,4768,4197,4782,4196,4798,4197,4812,4197,4814,4200,4826,4205,4837,4212,4847,4221,4855,4231,4860,4242,4863,4255,4864,4265,4864,4275,4861,4284,4856,4294,4851,4300,4845,4243,4845,4235,4843,4228,4834,4222,4827,4218,4814,4218,4782,4222,4771,4228,4762,4235,4755,4243,4750,4297,4750,4288,4743,4277,4737,4267,4734,4255,4733xm4297,4750l4265,4750,4274,4755,4281,4762,4287,4771,4291,4782,4291,4814,4287,4825,4281,4834,4274,4843,4265,4845,4300,4845,4301,4844,4305,4834,4310,4825,4312,4813,4313,4796,4311,4782,4308,4770,4303,4760,4297,4750xe" filled="true" fillcolor="#000000" stroked="false">
              <v:path arrowok="t"/>
              <v:fill type="solid"/>
            </v:shape>
            <v:shape style="position:absolute;left:4324;top:4736;width:114;height:124" coordorigin="4324,4736" coordsize="114,124" path="m4347,4736l4324,4736,4372,4860,4392,4860,4401,4835,4382,4835,4376,4818,4373,4811,4347,4736xm4438,4736l4416,4736,4389,4812,4383,4830,4382,4835,4401,4835,4438,4736xe" filled="true" fillcolor="#000000" stroked="false">
              <v:path arrowok="t"/>
              <v:fill type="solid"/>
            </v:shape>
            <v:line style="position:absolute" from="4456,4701" to="4478,4701" stroked="true" strokeweight="1.225184pt" strokecolor="#000000"/>
            <v:line style="position:absolute" from="4467,4736" to="4467,4860" stroked="true" strokeweight="1.079338pt" strokecolor="#000000"/>
            <v:shape style="position:absolute;left:4501;top:4733;width:104;height:132" coordorigin="4501,4733" coordsize="104,132" path="m4521,4820l4501,4824,4504,4837,4508,4847,4517,4853,4525,4860,4538,4864,4564,4864,4573,4861,4580,4858,4589,4854,4595,4850,4597,4845,4544,4845,4537,4844,4525,4835,4523,4828,4521,4820xm4560,4733l4544,4733,4537,4735,4531,4736,4527,4737,4521,4739,4518,4742,4514,4745,4508,4753,4505,4759,4504,4763,4504,4775,4505,4781,4508,4786,4517,4795,4528,4801,4540,4804,4554,4808,4566,4811,4573,4812,4576,4815,4580,4818,4583,4821,4583,4831,4580,4837,4576,4840,4572,4844,4564,4845,4597,4845,4597,4844,4602,4838,4605,4831,4605,4817,4602,4811,4599,4807,4596,4801,4592,4798,4585,4795,4579,4792,4569,4789,4554,4785,4544,4782,4537,4781,4536,4779,4531,4778,4528,4776,4527,4773,4525,4772,4524,4769,4524,4762,4527,4759,4531,4756,4536,4752,4543,4750,4593,4750,4592,4749,4589,4745,4583,4740,4569,4735,4560,4733xm4593,4750l4560,4750,4566,4752,4570,4756,4576,4760,4577,4765,4579,4771,4600,4768,4599,4760,4596,4753,4593,4750xe" filled="true" fillcolor="#000000" stroked="false">
              <v:path arrowok="t"/>
              <v:fill type="solid"/>
            </v:shape>
            <v:line style="position:absolute" from="4629,4701" to="4651,4701" stroked="true" strokeweight="1.225184pt" strokecolor="#000000"/>
            <v:line style="position:absolute" from="4640,4736" to="4640,4860" stroked="true" strokeweight="1.079338pt" strokecolor="#000000"/>
            <v:shape style="position:absolute;left:4674;top:4733;width:117;height:132" coordorigin="4674,4733" coordsize="117,132" path="m4733,4733l4721,4734,4711,4736,4702,4741,4694,4747,4685,4756,4679,4768,4675,4782,4674,4798,4675,4812,4675,4814,4678,4826,4683,4837,4690,4847,4699,4855,4709,4860,4720,4863,4733,4864,4743,4864,4753,4861,4763,4856,4772,4851,4777,4845,4723,4845,4713,4843,4707,4834,4700,4827,4695,4814,4695,4782,4700,4771,4707,4762,4713,4755,4723,4750,4774,4750,4766,4743,4756,4737,4745,4734,4733,4733xm4774,4750l4743,4750,4751,4755,4759,4762,4766,4771,4769,4782,4769,4814,4766,4825,4751,4843,4743,4845,4777,4845,4779,4844,4783,4834,4787,4825,4790,4813,4790,4796,4789,4782,4786,4770,4781,4760,4774,4750xe" filled="true" fillcolor="#000000" stroked="false">
              <v:path arrowok="t"/>
              <v:fill type="solid"/>
            </v:shape>
            <v:shape style="position:absolute;left:4815;top:4733;width:101;height:127" coordorigin="4815,4733" coordsize="101,127" path="m4833,4736l4815,4736,4815,4860,4836,4860,4836,4776,4839,4766,4845,4760,4852,4755,4856,4753,4833,4753,4833,4736xm4911,4752l4875,4752,4880,4753,4884,4756,4888,4758,4891,4762,4894,4771,4895,4776,4895,4860,4915,4860,4915,4763,4914,4758,4911,4752xm4881,4733l4874,4733,4862,4734,4851,4738,4842,4745,4833,4753,4856,4753,4861,4752,4911,4752,4905,4743,4888,4735,4881,4733xe" filled="true" fillcolor="#000000" stroked="false">
              <v:path arrowok="t"/>
              <v:fill type="solid"/>
            </v:shape>
            <v:shape style="position:absolute;left:4940;top:4733;width:116;height:132" coordorigin="4940,4733" coordsize="116,132" path="m4999,4733l4987,4734,4975,4737,4966,4743,4957,4750,4950,4760,4944,4771,4941,4784,4940,4799,4941,4814,4944,4826,4950,4837,4957,4847,4966,4855,4976,4860,4987,4863,5000,4864,5015,4864,5026,4860,5035,4853,5045,4845,4990,4845,4980,4843,4975,4835,4967,4828,4963,4817,4963,4804,5055,4804,5055,4798,5054,4786,4964,4786,4964,4775,4969,4766,4982,4753,4989,4750,5039,4750,5031,4743,5021,4737,5011,4734,4999,4733xm5032,4821l5029,4830,5025,4835,5021,4840,5015,4844,5008,4845,5045,4845,5051,4835,5055,4822,5032,4821xm5039,4750l5009,4750,5019,4755,5025,4762,5029,4768,5032,4776,5034,4786,5054,4786,5054,4784,5051,4771,5046,4760,5039,4750xe" filled="true" fillcolor="#000000" stroked="false">
              <v:path arrowok="t"/>
              <v:fill type="solid"/>
            </v:shape>
            <v:shape style="position:absolute;left:5074;top:4688;width:108;height:176" coordorigin="5074,4688" coordsize="108,176" path="m5133,4733l5116,4733,5105,4736,5098,4742,5090,4747,5084,4755,5075,4775,5074,4786,5074,4811,5075,4822,5084,4843,5091,4850,5098,4856,5107,4861,5117,4864,5127,4864,5137,4863,5146,4859,5155,4853,5160,4845,5120,4845,5111,4843,5104,4834,5098,4827,5095,4814,5095,4782,5098,4769,5110,4755,5118,4750,5160,4750,5156,4745,5152,4742,5146,4739,5140,4735,5133,4733xm5182,4844l5162,4844,5162,4860,5182,4860,5182,4844xm5182,4688l5160,4688,5160,4750,5137,4750,5146,4755,5152,4762,5156,4769,5159,4778,5161,4789,5161,4798,5162,4815,5159,4827,5152,4834,5146,4843,5137,4845,5160,4845,5162,4844,5182,4844,5182,4688xe" filled="true" fillcolor="#000000" stroked="false">
              <v:path arrowok="t"/>
              <v:fill type="solid"/>
            </v:shape>
          </v:group>
        </w:pict>
      </w:r>
      <w:r>
        <w:rPr/>
      </w:r>
    </w:p>
    <w:p>
      <w:pPr>
        <w:pStyle w:val="BodyText"/>
        <w:spacing w:before="7"/>
        <w:ind w:left="0"/>
        <w:rPr>
          <w:sz w:val="8"/>
        </w:rPr>
      </w:pPr>
    </w:p>
    <w:p>
      <w:pPr>
        <w:spacing w:before="75"/>
        <w:ind w:left="1080" w:right="163" w:firstLine="0"/>
        <w:jc w:val="left"/>
        <w:rPr>
          <w:i/>
          <w:sz w:val="20"/>
        </w:rPr>
      </w:pPr>
      <w:bookmarkStart w:name="_bookmark453" w:id="1357"/>
      <w:bookmarkEnd w:id="1357"/>
      <w:r>
        <w:rPr/>
      </w:r>
      <w:r>
        <w:rPr>
          <w:i/>
          <w:color w:val="424242"/>
          <w:sz w:val="20"/>
        </w:rPr>
        <w:t>Figure 5.19: Distribution of provisioning data</w:t>
      </w:r>
    </w:p>
    <w:p>
      <w:pPr>
        <w:pStyle w:val="BodyText"/>
        <w:spacing w:before="2"/>
        <w:ind w:left="0"/>
        <w:rPr>
          <w:i/>
          <w:sz w:val="17"/>
        </w:rPr>
      </w:pPr>
    </w:p>
    <w:p>
      <w:pPr>
        <w:pStyle w:val="BodyText"/>
        <w:spacing w:line="280" w:lineRule="auto"/>
        <w:ind w:right="465"/>
      </w:pPr>
      <w:r>
        <w:rPr/>
        <w:t>The Provisioner and device calculate the device key using the k1 key derivation function based on the established Diffie-Hellman shared secret ECDHSecret.</w:t>
      </w:r>
    </w:p>
    <w:p>
      <w:pPr>
        <w:pStyle w:val="BodyText"/>
        <w:ind w:left="0"/>
        <w:rPr>
          <w:sz w:val="17"/>
        </w:rPr>
      </w:pPr>
    </w:p>
    <w:p>
      <w:pPr>
        <w:pStyle w:val="BodyText"/>
        <w:spacing w:line="276" w:lineRule="auto"/>
        <w:ind w:right="136"/>
      </w:pPr>
      <w:r>
        <w:rPr/>
        <w:t>Upon receiving the Provisioning Data PDU from the Provisioner, the device shall decrypt and</w:t>
      </w:r>
      <w:r>
        <w:rPr>
          <w:spacing w:val="-38"/>
        </w:rPr>
        <w:t> </w:t>
      </w:r>
      <w:r>
        <w:rPr/>
        <w:t>authenticate the provisioning data. Upon successful authentication of the provisioning data, </w:t>
      </w:r>
      <w:r>
        <w:rPr>
          <w:spacing w:val="3"/>
        </w:rPr>
        <w:t>the </w:t>
      </w:r>
      <w:r>
        <w:rPr/>
        <w:t>device shall set the network key (identified by the Key Index), set the IV index, set the IV Update procedure state based on the IV Update Flag, set the Key Refresh Phase based on the Key Refresh Flag, and assign unicast addresses to all device elements starting from primary element using consecutive range of addresses starting from provided unicast address value. Upon successful completion of the address assigning procedure, the device shall respond with a Provisioning Complete PDU to confirm that it has been provisioned. If the address assigning cannot be successfully completed, the device shall assume that provisioning failed and respond with Provisioning Failed PDU with the Error Code parameter set to Cannot Assign</w:t>
      </w:r>
      <w:r>
        <w:rPr>
          <w:spacing w:val="-5"/>
        </w:rPr>
        <w:t> </w:t>
      </w:r>
      <w:r>
        <w:rPr/>
        <w:t>Addresses.</w:t>
      </w:r>
    </w:p>
    <w:p>
      <w:pPr>
        <w:pStyle w:val="BodyText"/>
        <w:spacing w:before="5"/>
        <w:ind w:left="0"/>
        <w:rPr>
          <w:sz w:val="18"/>
        </w:rPr>
      </w:pPr>
    </w:p>
    <w:p>
      <w:pPr>
        <w:pStyle w:val="BodyText"/>
        <w:spacing w:line="249" w:lineRule="auto" w:before="1"/>
        <w:ind w:left="2089" w:right="365" w:hanging="649"/>
      </w:pPr>
      <w:r>
        <w:rPr/>
        <w:t>Note: After the processing the Provisioning Data PDU from the Provisioner, the 96 hour time limits for changing the IV Update procedure state, as defined in the IV Update procedure, do not apply.</w:t>
      </w:r>
    </w:p>
    <w:p>
      <w:pPr>
        <w:pStyle w:val="BodyText"/>
        <w:spacing w:before="5"/>
        <w:ind w:left="0"/>
        <w:rPr>
          <w:sz w:val="16"/>
        </w:rPr>
      </w:pPr>
    </w:p>
    <w:p>
      <w:pPr>
        <w:pStyle w:val="BodyText"/>
        <w:spacing w:line="276" w:lineRule="auto"/>
        <w:ind w:right="163"/>
      </w:pPr>
      <w:r>
        <w:rPr/>
        <w:t>Upon receiving the Provisioning Complete PDU from the device, the Provisioner shall assume that provisioning process is completed successfully and the device is using a consecutive range of address starting from the value of the unicast address. The length of the address range is reported to the Provisioner in Provisioning Capabilities PDU (see Section </w:t>
      </w:r>
      <w:hyperlink w:history="true" w:anchor="_bookmark417">
        <w:r>
          <w:rPr>
            <w:color w:val="0082FB"/>
          </w:rPr>
          <w:t>5.4.1.2</w:t>
        </w:r>
      </w:hyperlink>
      <w:r>
        <w:rPr/>
        <w:t>). As a final step in procedure, the Provisioner shall disconnect the provisioning bearer. The device is now a node in the mesh network.</w:t>
      </w:r>
    </w:p>
    <w:p>
      <w:pPr>
        <w:spacing w:after="0" w:line="276" w:lineRule="auto"/>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222"/>
      </w:pPr>
      <w:r>
        <w:rPr/>
        <w:t>The Provisioner must not reuse unicast addresses that have been allocated to a device and sent in a Provisioning Data PDU until the Provisioner receives an Unprovisioned Device beacon or Service Data for the Mesh Provisioning Service from that same device, identified using the Device UUID of the device.</w:t>
      </w:r>
    </w:p>
    <w:p>
      <w:pPr>
        <w:pStyle w:val="BodyText"/>
        <w:spacing w:before="8"/>
        <w:ind w:left="0"/>
        <w:rPr>
          <w:sz w:val="16"/>
        </w:rPr>
      </w:pPr>
    </w:p>
    <w:p>
      <w:pPr>
        <w:pStyle w:val="Heading3"/>
        <w:numPr>
          <w:ilvl w:val="2"/>
          <w:numId w:val="61"/>
        </w:numPr>
        <w:tabs>
          <w:tab w:pos="1980" w:val="left" w:leader="none"/>
          <w:tab w:pos="1981" w:val="left" w:leader="none"/>
        </w:tabs>
        <w:spacing w:line="240" w:lineRule="auto" w:before="0" w:after="0"/>
        <w:ind w:left="1980" w:right="0" w:hanging="900"/>
        <w:jc w:val="left"/>
      </w:pPr>
      <w:bookmarkStart w:name="5.4.3 Provisioning security" w:id="1358"/>
      <w:bookmarkEnd w:id="1358"/>
      <w:r>
        <w:rPr>
          <w:b w:val="0"/>
        </w:rPr>
      </w:r>
      <w:bookmarkStart w:name="_bookmark454" w:id="1359"/>
      <w:bookmarkEnd w:id="1359"/>
      <w:r>
        <w:rPr>
          <w:b w:val="0"/>
        </w:rPr>
      </w:r>
      <w:bookmarkStart w:name="_bookmark454" w:id="1360"/>
      <w:bookmarkEnd w:id="1360"/>
      <w:r>
        <w:rPr>
          <w:color w:val="0082FB"/>
        </w:rPr>
        <w:t>P</w:t>
      </w:r>
      <w:r>
        <w:rPr>
          <w:color w:val="0082FB"/>
        </w:rPr>
        <w:t>rovisioning</w:t>
      </w:r>
      <w:r>
        <w:rPr>
          <w:color w:val="0082FB"/>
          <w:spacing w:val="-5"/>
        </w:rPr>
        <w:t> </w:t>
      </w:r>
      <w:r>
        <w:rPr>
          <w:color w:val="0082FB"/>
        </w:rPr>
        <w:t>security</w:t>
      </w:r>
    </w:p>
    <w:p>
      <w:pPr>
        <w:pStyle w:val="BodyText"/>
        <w:spacing w:line="484" w:lineRule="auto" w:before="173"/>
        <w:ind w:right="1344"/>
      </w:pPr>
      <w:r>
        <w:rPr/>
        <w:t>All devices and Provisioners shall support the FIPS P-256 Elliptic Curve Algorithm. Provisioning may be secure or insecure. Secure Provisioning requires the following method:</w:t>
      </w:r>
    </w:p>
    <w:p>
      <w:pPr>
        <w:pStyle w:val="ListParagraph"/>
        <w:numPr>
          <w:ilvl w:val="3"/>
          <w:numId w:val="61"/>
        </w:numPr>
        <w:tabs>
          <w:tab w:pos="1800" w:val="left" w:leader="none"/>
          <w:tab w:pos="1801" w:val="left" w:leader="none"/>
        </w:tabs>
        <w:spacing w:line="276" w:lineRule="auto" w:before="4" w:after="0"/>
        <w:ind w:left="1800" w:right="205" w:hanging="360"/>
        <w:jc w:val="left"/>
        <w:rPr>
          <w:sz w:val="20"/>
        </w:rPr>
      </w:pPr>
      <w:r>
        <w:rPr>
          <w:sz w:val="20"/>
        </w:rPr>
        <w:t>FIPS P-256 Elliptic Curve Algorithm, a Public Key Type that is not transferred in band (i.e., ”OOB Public Key is used” is selected), and a Static OOB of any</w:t>
      </w:r>
      <w:r>
        <w:rPr>
          <w:spacing w:val="-14"/>
          <w:sz w:val="20"/>
        </w:rPr>
        <w:t> </w:t>
      </w:r>
      <w:r>
        <w:rPr>
          <w:sz w:val="20"/>
        </w:rPr>
        <w:t>size.</w:t>
      </w:r>
    </w:p>
    <w:p>
      <w:pPr>
        <w:pStyle w:val="BodyText"/>
        <w:spacing w:before="3"/>
        <w:ind w:left="0"/>
        <w:rPr>
          <w:sz w:val="17"/>
        </w:rPr>
      </w:pPr>
    </w:p>
    <w:p>
      <w:pPr>
        <w:pStyle w:val="ListParagraph"/>
        <w:numPr>
          <w:ilvl w:val="3"/>
          <w:numId w:val="61"/>
        </w:numPr>
        <w:tabs>
          <w:tab w:pos="1800" w:val="left" w:leader="none"/>
          <w:tab w:pos="1801" w:val="left" w:leader="none"/>
        </w:tabs>
        <w:spacing w:line="271" w:lineRule="auto" w:before="0" w:after="0"/>
        <w:ind w:left="1800" w:right="363" w:hanging="360"/>
        <w:jc w:val="left"/>
        <w:rPr>
          <w:sz w:val="20"/>
        </w:rPr>
      </w:pPr>
      <w:r>
        <w:rPr>
          <w:sz w:val="20"/>
        </w:rPr>
        <w:t>FIPS P-256 Elliptic Curve Algorithm; OOB Action of Input Numeric, Input Alphanumeric, Output Numeric, or Output Alphanumeric; and OOB Size of at least 6</w:t>
      </w:r>
      <w:r>
        <w:rPr>
          <w:spacing w:val="-26"/>
          <w:sz w:val="20"/>
        </w:rPr>
        <w:t> </w:t>
      </w:r>
      <w:r>
        <w:rPr>
          <w:sz w:val="20"/>
        </w:rPr>
        <w:t>octets.</w:t>
      </w:r>
    </w:p>
    <w:p>
      <w:pPr>
        <w:pStyle w:val="BodyText"/>
        <w:spacing w:before="9"/>
        <w:ind w:left="0"/>
        <w:rPr>
          <w:sz w:val="17"/>
        </w:rPr>
      </w:pPr>
    </w:p>
    <w:p>
      <w:pPr>
        <w:pStyle w:val="BodyText"/>
        <w:ind w:right="163"/>
      </w:pPr>
      <w:r>
        <w:rPr/>
        <w:t>Otherwise, provisioning is Insecure Provisioning.</w:t>
      </w:r>
    </w:p>
    <w:p>
      <w:pPr>
        <w:pStyle w:val="BodyText"/>
        <w:spacing w:before="4"/>
        <w:ind w:left="0"/>
      </w:pPr>
    </w:p>
    <w:p>
      <w:pPr>
        <w:pStyle w:val="BodyText"/>
        <w:spacing w:line="278" w:lineRule="auto"/>
        <w:ind w:right="195"/>
      </w:pPr>
      <w:r>
        <w:rPr/>
        <w:t>It is recommended that devices and Provisioners support Secure Provisioning. A Provisioner may have a policy of only provisioning devices using Secure Provisioning. Devices not supporting Secure Provisioning will not be able to be provisioned by a Provisioner that is only using Secure Provisioning.</w:t>
      </w:r>
    </w:p>
    <w:p>
      <w:pPr>
        <w:pStyle w:val="BodyText"/>
        <w:spacing w:before="1"/>
        <w:ind w:left="0"/>
        <w:rPr>
          <w:sz w:val="17"/>
        </w:rPr>
      </w:pPr>
    </w:p>
    <w:p>
      <w:pPr>
        <w:pStyle w:val="Heading4"/>
        <w:numPr>
          <w:ilvl w:val="3"/>
          <w:numId w:val="62"/>
        </w:numPr>
        <w:tabs>
          <w:tab w:pos="2072" w:val="left" w:leader="none"/>
          <w:tab w:pos="2073" w:val="left" w:leader="none"/>
        </w:tabs>
        <w:spacing w:line="240" w:lineRule="auto" w:before="0" w:after="0"/>
        <w:ind w:left="2073" w:right="0" w:hanging="993"/>
        <w:jc w:val="left"/>
      </w:pPr>
      <w:bookmarkStart w:name="5.4.3.1 FIPS P-256 Elliptic Curve defini" w:id="1361"/>
      <w:bookmarkEnd w:id="1361"/>
      <w:r>
        <w:rPr>
          <w:b w:val="0"/>
        </w:rPr>
      </w:r>
      <w:bookmarkStart w:name="5.4.3.1 FIPS P-256 Elliptic Curve defini" w:id="1362"/>
      <w:bookmarkEnd w:id="1362"/>
      <w:r>
        <w:rPr>
          <w:color w:val="0082FB"/>
        </w:rPr>
        <w:t>F</w:t>
      </w:r>
      <w:r>
        <w:rPr>
          <w:color w:val="0082FB"/>
        </w:rPr>
        <w:t>IPS P-256 Elliptic Curve</w:t>
      </w:r>
      <w:r>
        <w:rPr>
          <w:color w:val="0082FB"/>
          <w:spacing w:val="-10"/>
        </w:rPr>
        <w:t> </w:t>
      </w:r>
      <w:r>
        <w:rPr>
          <w:color w:val="0082FB"/>
        </w:rPr>
        <w:t>definition</w:t>
      </w:r>
    </w:p>
    <w:p>
      <w:pPr>
        <w:pStyle w:val="BodyText"/>
        <w:spacing w:line="446" w:lineRule="auto" w:before="164"/>
        <w:ind w:right="4502"/>
      </w:pPr>
      <w:r>
        <w:rPr/>
        <w:t>The FIPS-P256 curve is defined in FIPS 186-3 </w:t>
      </w:r>
      <w:hyperlink w:history="true" w:anchor="_bookmark599">
        <w:r>
          <w:rPr>
            <w:color w:val="0082FB"/>
          </w:rPr>
          <w:t>[12]</w:t>
        </w:r>
      </w:hyperlink>
      <w:r>
        <w:rPr>
          <w:sz w:val="24"/>
        </w:rPr>
        <w:t>. </w:t>
      </w:r>
      <w:r>
        <w:rPr/>
        <w:t>Elliptic curves are specified by p, a, and b in the form of:</w:t>
      </w:r>
    </w:p>
    <w:p>
      <w:pPr>
        <w:pStyle w:val="BodyText"/>
        <w:spacing w:before="46"/>
        <w:ind w:left="1800" w:right="163"/>
      </w:pPr>
      <w:r>
        <w:rPr/>
        <w:t>E: y</w:t>
      </w:r>
      <w:r>
        <w:rPr>
          <w:position w:val="10"/>
        </w:rPr>
        <w:t>2 </w:t>
      </w:r>
      <w:r>
        <w:rPr/>
        <w:t>= x</w:t>
      </w:r>
      <w:r>
        <w:rPr>
          <w:position w:val="10"/>
        </w:rPr>
        <w:t>3 </w:t>
      </w:r>
      <w:r>
        <w:rPr/>
        <w:t>+ ax + b (mod p)</w:t>
      </w:r>
    </w:p>
    <w:p>
      <w:pPr>
        <w:pStyle w:val="BodyText"/>
        <w:spacing w:line="484" w:lineRule="auto" w:before="234"/>
        <w:ind w:left="1800" w:right="3256" w:hanging="720"/>
      </w:pPr>
      <w:r>
        <w:rPr/>
        <w:t>For each value of b, a unique curve can be developed. In NIST P-256: a = mod (-3, p)</w:t>
      </w:r>
    </w:p>
    <w:p>
      <w:pPr>
        <w:pStyle w:val="BodyText"/>
        <w:spacing w:line="276" w:lineRule="auto" w:before="6"/>
        <w:ind w:left="1800" w:right="112"/>
      </w:pPr>
      <w:r>
        <w:rPr/>
        <w:t>b is defined and its method of generation can be verified by using SHA-1 (with a given seed s and using b</w:t>
      </w:r>
      <w:r>
        <w:rPr>
          <w:position w:val="10"/>
        </w:rPr>
        <w:t>2</w:t>
      </w:r>
      <w:r>
        <w:rPr/>
        <w:t>c = -27 (mod p))</w:t>
      </w:r>
    </w:p>
    <w:p>
      <w:pPr>
        <w:pStyle w:val="BodyText"/>
        <w:spacing w:before="225"/>
        <w:ind w:right="163"/>
      </w:pPr>
      <w:r>
        <w:rPr/>
        <w:t>The following parameters are given:</w:t>
      </w:r>
    </w:p>
    <w:p>
      <w:pPr>
        <w:pStyle w:val="BodyText"/>
        <w:spacing w:before="2"/>
        <w:ind w:left="0"/>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The prime modulus p, order r, base point x-coordinate Gx, base point y- coordinate</w:t>
      </w:r>
      <w:r>
        <w:rPr>
          <w:spacing w:val="-20"/>
          <w:sz w:val="20"/>
        </w:rPr>
        <w:t> </w:t>
      </w:r>
      <w:r>
        <w:rPr>
          <w:sz w:val="20"/>
        </w:rPr>
        <w:t>Gy.</w:t>
      </w:r>
    </w:p>
    <w:p>
      <w:pPr>
        <w:pStyle w:val="BodyText"/>
        <w:spacing w:before="9"/>
        <w:ind w:left="0"/>
        <w:rPr>
          <w:sz w:val="19"/>
        </w:rPr>
      </w:pPr>
    </w:p>
    <w:p>
      <w:pPr>
        <w:pStyle w:val="ListParagraph"/>
        <w:numPr>
          <w:ilvl w:val="0"/>
          <w:numId w:val="7"/>
        </w:numPr>
        <w:tabs>
          <w:tab w:pos="1440" w:val="left" w:leader="none"/>
          <w:tab w:pos="1441" w:val="left" w:leader="none"/>
        </w:tabs>
        <w:spacing w:line="240" w:lineRule="auto" w:before="1" w:after="0"/>
        <w:ind w:left="1440" w:right="0" w:hanging="360"/>
        <w:jc w:val="left"/>
        <w:rPr>
          <w:sz w:val="20"/>
        </w:rPr>
      </w:pPr>
      <w:r>
        <w:rPr>
          <w:sz w:val="20"/>
        </w:rPr>
        <w:t>The integers p and r are given in decimal form; bit strings and field elements are given in</w:t>
      </w:r>
      <w:r>
        <w:rPr>
          <w:spacing w:val="-36"/>
          <w:sz w:val="20"/>
        </w:rPr>
        <w:t> </w:t>
      </w:r>
      <w:r>
        <w:rPr>
          <w:spacing w:val="-3"/>
          <w:sz w:val="20"/>
        </w:rPr>
        <w:t>hex.</w:t>
      </w:r>
    </w:p>
    <w:p>
      <w:pPr>
        <w:pStyle w:val="BodyText"/>
        <w:spacing w:before="142"/>
        <w:ind w:left="1440" w:right="163"/>
        <w:rPr>
          <w:rFonts w:ascii="Courier New"/>
        </w:rPr>
      </w:pPr>
      <w:r>
        <w:rPr>
          <w:rFonts w:ascii="Courier New"/>
        </w:rPr>
        <w:t>p =</w:t>
      </w:r>
      <w:r>
        <w:rPr>
          <w:rFonts w:ascii="Courier New"/>
          <w:spacing w:val="-82"/>
        </w:rPr>
        <w:t> </w:t>
      </w:r>
      <w:r>
        <w:rPr>
          <w:rFonts w:ascii="Courier New"/>
          <w:spacing w:val="-20"/>
        </w:rPr>
        <w:t>115792089210356248762697446949407573530086143415290314195533631308867097853951</w:t>
      </w:r>
    </w:p>
    <w:p>
      <w:pPr>
        <w:pStyle w:val="BodyText"/>
        <w:spacing w:before="33"/>
        <w:ind w:left="1440" w:right="163"/>
        <w:rPr>
          <w:rFonts w:ascii="Courier New"/>
        </w:rPr>
      </w:pPr>
      <w:r>
        <w:rPr>
          <w:rFonts w:ascii="Courier New"/>
        </w:rPr>
        <w:t>r =</w:t>
      </w:r>
      <w:r>
        <w:rPr>
          <w:rFonts w:ascii="Courier New"/>
          <w:spacing w:val="-82"/>
        </w:rPr>
        <w:t> </w:t>
      </w:r>
      <w:r>
        <w:rPr>
          <w:rFonts w:ascii="Courier New"/>
          <w:spacing w:val="-20"/>
        </w:rPr>
        <w:t>115792089210356248762697446949407573529996955224135760342422259061068512044369</w:t>
      </w:r>
    </w:p>
    <w:p>
      <w:pPr>
        <w:pStyle w:val="BodyText"/>
        <w:spacing w:before="10"/>
        <w:ind w:left="0"/>
        <w:rPr>
          <w:rFonts w:ascii="Courier New"/>
          <w:sz w:val="25"/>
        </w:rPr>
      </w:pPr>
    </w:p>
    <w:p>
      <w:pPr>
        <w:pStyle w:val="BodyText"/>
        <w:spacing w:line="554" w:lineRule="auto"/>
        <w:ind w:left="1440" w:right="1478"/>
        <w:rPr>
          <w:rFonts w:ascii="Courier New"/>
        </w:rPr>
      </w:pPr>
      <w:r>
        <w:rPr>
          <w:rFonts w:ascii="Courier New"/>
        </w:rPr>
        <w:t>b</w:t>
      </w:r>
      <w:r>
        <w:rPr>
          <w:rFonts w:ascii="Courier New"/>
          <w:spacing w:val="-38"/>
        </w:rPr>
        <w:t> </w:t>
      </w:r>
      <w:r>
        <w:rPr>
          <w:rFonts w:ascii="Courier New"/>
        </w:rPr>
        <w:t>=</w:t>
      </w:r>
      <w:r>
        <w:rPr>
          <w:rFonts w:ascii="Courier New"/>
          <w:spacing w:val="-38"/>
        </w:rPr>
        <w:t> </w:t>
      </w:r>
      <w:r>
        <w:rPr>
          <w:rFonts w:ascii="Courier New"/>
          <w:spacing w:val="-19"/>
        </w:rPr>
        <w:t>5ac635d8</w:t>
      </w:r>
      <w:r>
        <w:rPr>
          <w:rFonts w:ascii="Courier New"/>
          <w:spacing w:val="-37"/>
        </w:rPr>
        <w:t> </w:t>
      </w:r>
      <w:r>
        <w:rPr>
          <w:rFonts w:ascii="Courier New"/>
          <w:spacing w:val="-19"/>
        </w:rPr>
        <w:t>aa3a93e7</w:t>
      </w:r>
      <w:r>
        <w:rPr>
          <w:rFonts w:ascii="Courier New"/>
          <w:spacing w:val="-37"/>
        </w:rPr>
        <w:t> </w:t>
      </w:r>
      <w:r>
        <w:rPr>
          <w:rFonts w:ascii="Courier New"/>
          <w:spacing w:val="-19"/>
        </w:rPr>
        <w:t>b3ebbd55</w:t>
      </w:r>
      <w:r>
        <w:rPr>
          <w:rFonts w:ascii="Courier New"/>
          <w:spacing w:val="-37"/>
        </w:rPr>
        <w:t> </w:t>
      </w:r>
      <w:r>
        <w:rPr>
          <w:rFonts w:ascii="Courier New"/>
          <w:spacing w:val="-19"/>
        </w:rPr>
        <w:t>769886bc</w:t>
      </w:r>
      <w:r>
        <w:rPr>
          <w:rFonts w:ascii="Courier New"/>
          <w:spacing w:val="-37"/>
        </w:rPr>
        <w:t> </w:t>
      </w:r>
      <w:r>
        <w:rPr>
          <w:rFonts w:ascii="Courier New"/>
          <w:spacing w:val="-19"/>
        </w:rPr>
        <w:t>651d06b0</w:t>
      </w:r>
      <w:r>
        <w:rPr>
          <w:rFonts w:ascii="Courier New"/>
          <w:spacing w:val="-37"/>
        </w:rPr>
        <w:t> </w:t>
      </w:r>
      <w:r>
        <w:rPr>
          <w:rFonts w:ascii="Courier New"/>
          <w:spacing w:val="-19"/>
        </w:rPr>
        <w:t>cc53b0f6</w:t>
      </w:r>
      <w:r>
        <w:rPr>
          <w:rFonts w:ascii="Courier New"/>
          <w:spacing w:val="-37"/>
        </w:rPr>
        <w:t> </w:t>
      </w:r>
      <w:r>
        <w:rPr>
          <w:rFonts w:ascii="Courier New"/>
          <w:spacing w:val="-19"/>
        </w:rPr>
        <w:t>3bce3c3e</w:t>
      </w:r>
      <w:r>
        <w:rPr>
          <w:rFonts w:ascii="Courier New"/>
          <w:spacing w:val="-37"/>
        </w:rPr>
        <w:t> </w:t>
      </w:r>
      <w:r>
        <w:rPr>
          <w:rFonts w:ascii="Courier New"/>
          <w:spacing w:val="-20"/>
        </w:rPr>
        <w:t>27d2604b </w:t>
      </w:r>
      <w:r>
        <w:rPr>
          <w:rFonts w:ascii="Courier New"/>
          <w:spacing w:val="-11"/>
        </w:rPr>
        <w:t>Gx</w:t>
      </w:r>
      <w:r>
        <w:rPr>
          <w:rFonts w:ascii="Courier New"/>
          <w:spacing w:val="-37"/>
        </w:rPr>
        <w:t> </w:t>
      </w:r>
      <w:r>
        <w:rPr>
          <w:rFonts w:ascii="Courier New"/>
        </w:rPr>
        <w:t>=</w:t>
      </w:r>
      <w:r>
        <w:rPr>
          <w:rFonts w:ascii="Courier New"/>
          <w:spacing w:val="-38"/>
        </w:rPr>
        <w:t> </w:t>
      </w:r>
      <w:r>
        <w:rPr>
          <w:rFonts w:ascii="Courier New"/>
          <w:spacing w:val="-19"/>
        </w:rPr>
        <w:t>6b17d1f2</w:t>
      </w:r>
      <w:r>
        <w:rPr>
          <w:rFonts w:ascii="Courier New"/>
          <w:spacing w:val="-37"/>
        </w:rPr>
        <w:t> </w:t>
      </w:r>
      <w:r>
        <w:rPr>
          <w:rFonts w:ascii="Courier New"/>
          <w:spacing w:val="-19"/>
        </w:rPr>
        <w:t>e12c4247</w:t>
      </w:r>
      <w:r>
        <w:rPr>
          <w:rFonts w:ascii="Courier New"/>
          <w:spacing w:val="-37"/>
        </w:rPr>
        <w:t> </w:t>
      </w:r>
      <w:r>
        <w:rPr>
          <w:rFonts w:ascii="Courier New"/>
          <w:spacing w:val="-19"/>
        </w:rPr>
        <w:t>f8bce6e5</w:t>
      </w:r>
      <w:r>
        <w:rPr>
          <w:rFonts w:ascii="Courier New"/>
          <w:spacing w:val="-37"/>
        </w:rPr>
        <w:t> </w:t>
      </w:r>
      <w:r>
        <w:rPr>
          <w:rFonts w:ascii="Courier New"/>
          <w:spacing w:val="-19"/>
        </w:rPr>
        <w:t>63a440f2</w:t>
      </w:r>
      <w:r>
        <w:rPr>
          <w:rFonts w:ascii="Courier New"/>
          <w:spacing w:val="-37"/>
        </w:rPr>
        <w:t> </w:t>
      </w:r>
      <w:r>
        <w:rPr>
          <w:rFonts w:ascii="Courier New"/>
          <w:spacing w:val="-19"/>
        </w:rPr>
        <w:t>77037d81</w:t>
      </w:r>
      <w:r>
        <w:rPr>
          <w:rFonts w:ascii="Courier New"/>
          <w:spacing w:val="-37"/>
        </w:rPr>
        <w:t> </w:t>
      </w:r>
      <w:r>
        <w:rPr>
          <w:rFonts w:ascii="Courier New"/>
          <w:spacing w:val="-19"/>
        </w:rPr>
        <w:t>2deb33a0</w:t>
      </w:r>
      <w:r>
        <w:rPr>
          <w:rFonts w:ascii="Courier New"/>
          <w:spacing w:val="-37"/>
        </w:rPr>
        <w:t> </w:t>
      </w:r>
      <w:r>
        <w:rPr>
          <w:rFonts w:ascii="Courier New"/>
          <w:spacing w:val="-19"/>
        </w:rPr>
        <w:t>f4a13945</w:t>
      </w:r>
      <w:r>
        <w:rPr>
          <w:rFonts w:ascii="Courier New"/>
          <w:spacing w:val="-37"/>
        </w:rPr>
        <w:t> </w:t>
      </w:r>
      <w:r>
        <w:rPr>
          <w:rFonts w:ascii="Courier New"/>
          <w:spacing w:val="-20"/>
        </w:rPr>
        <w:t>d898c296 </w:t>
      </w:r>
      <w:r>
        <w:rPr>
          <w:rFonts w:ascii="Courier New"/>
          <w:spacing w:val="-11"/>
        </w:rPr>
        <w:t>Gy</w:t>
      </w:r>
      <w:r>
        <w:rPr>
          <w:rFonts w:ascii="Courier New"/>
          <w:spacing w:val="-36"/>
        </w:rPr>
        <w:t> </w:t>
      </w:r>
      <w:r>
        <w:rPr>
          <w:rFonts w:ascii="Courier New"/>
        </w:rPr>
        <w:t>=</w:t>
      </w:r>
      <w:r>
        <w:rPr>
          <w:rFonts w:ascii="Courier New"/>
          <w:spacing w:val="-38"/>
        </w:rPr>
        <w:t> </w:t>
      </w:r>
      <w:r>
        <w:rPr>
          <w:rFonts w:ascii="Courier New"/>
          <w:spacing w:val="-19"/>
        </w:rPr>
        <w:t>4fe342e2</w:t>
      </w:r>
      <w:r>
        <w:rPr>
          <w:rFonts w:ascii="Courier New"/>
          <w:spacing w:val="-36"/>
        </w:rPr>
        <w:t> </w:t>
      </w:r>
      <w:r>
        <w:rPr>
          <w:rFonts w:ascii="Courier New"/>
          <w:spacing w:val="-19"/>
        </w:rPr>
        <w:t>fe1a7f9b</w:t>
      </w:r>
      <w:r>
        <w:rPr>
          <w:rFonts w:ascii="Courier New"/>
          <w:spacing w:val="-36"/>
        </w:rPr>
        <w:t> </w:t>
      </w:r>
      <w:r>
        <w:rPr>
          <w:rFonts w:ascii="Courier New"/>
          <w:spacing w:val="-19"/>
        </w:rPr>
        <w:t>8ee7eb4a</w:t>
      </w:r>
      <w:r>
        <w:rPr>
          <w:rFonts w:ascii="Courier New"/>
          <w:spacing w:val="-35"/>
        </w:rPr>
        <w:t> </w:t>
      </w:r>
      <w:r>
        <w:rPr>
          <w:rFonts w:ascii="Courier New"/>
          <w:spacing w:val="-19"/>
        </w:rPr>
        <w:t>7c0f9e16</w:t>
      </w:r>
      <w:r>
        <w:rPr>
          <w:rFonts w:ascii="Courier New"/>
          <w:spacing w:val="-36"/>
        </w:rPr>
        <w:t> </w:t>
      </w:r>
      <w:r>
        <w:rPr>
          <w:rFonts w:ascii="Courier New"/>
          <w:spacing w:val="-19"/>
        </w:rPr>
        <w:t>2bce3357</w:t>
      </w:r>
      <w:r>
        <w:rPr>
          <w:rFonts w:ascii="Courier New"/>
          <w:spacing w:val="-36"/>
        </w:rPr>
        <w:t> </w:t>
      </w:r>
      <w:r>
        <w:rPr>
          <w:rFonts w:ascii="Courier New"/>
          <w:spacing w:val="-19"/>
        </w:rPr>
        <w:t>6b315ece</w:t>
      </w:r>
      <w:r>
        <w:rPr>
          <w:rFonts w:ascii="Courier New"/>
          <w:spacing w:val="-36"/>
        </w:rPr>
        <w:t> </w:t>
      </w:r>
      <w:r>
        <w:rPr>
          <w:rFonts w:ascii="Courier New"/>
          <w:spacing w:val="-19"/>
        </w:rPr>
        <w:t>cbb64068</w:t>
      </w:r>
      <w:r>
        <w:rPr>
          <w:rFonts w:ascii="Courier New"/>
          <w:spacing w:val="-36"/>
        </w:rPr>
        <w:t> </w:t>
      </w:r>
      <w:r>
        <w:rPr>
          <w:rFonts w:ascii="Courier New"/>
          <w:spacing w:val="-20"/>
        </w:rPr>
        <w:t>37bf51f5</w:t>
      </w:r>
    </w:p>
    <w:p>
      <w:pPr>
        <w:spacing w:after="0" w:line="554" w:lineRule="auto"/>
        <w:rPr>
          <w:rFonts w:ascii="Courier New"/>
        </w:rPr>
        <w:sectPr>
          <w:pgSz w:w="12240" w:h="15840"/>
          <w:pgMar w:header="858" w:footer="956" w:top="1320" w:bottom="1140" w:left="360" w:right="1320"/>
        </w:sectPr>
      </w:pPr>
    </w:p>
    <w:p>
      <w:pPr>
        <w:pStyle w:val="BodyText"/>
        <w:spacing w:before="2"/>
        <w:ind w:left="0"/>
        <w:rPr>
          <w:rFonts w:ascii="Courier New"/>
          <w:sz w:val="27"/>
        </w:rPr>
      </w:pPr>
    </w:p>
    <w:p>
      <w:pPr>
        <w:pStyle w:val="BodyText"/>
        <w:spacing w:line="276" w:lineRule="auto" w:before="74"/>
        <w:ind w:right="163"/>
      </w:pPr>
      <w:r>
        <w:rPr/>
        <w:t>The function P-256 is defined as follows. Given an integer u, 0 &lt; u &lt; r, and a point V on the curve E, the value P-256(u, V) is computed as the x-coordinate of the u</w:t>
      </w:r>
      <w:r>
        <w:rPr>
          <w:position w:val="10"/>
        </w:rPr>
        <w:t>th </w:t>
      </w:r>
      <w:r>
        <w:rPr/>
        <w:t>multiple uV of the point V.</w:t>
      </w:r>
    </w:p>
    <w:p>
      <w:pPr>
        <w:pStyle w:val="BodyText"/>
        <w:spacing w:line="276" w:lineRule="auto" w:before="185"/>
        <w:ind w:right="163"/>
      </w:pPr>
      <w:r>
        <w:rPr/>
        <w:t>The private keys shall be between 1 and r/2, where r is the Order of the Abelian Group on the elliptic curve (e.g., between 1 and 2</w:t>
      </w:r>
      <w:r>
        <w:rPr>
          <w:position w:val="10"/>
        </w:rPr>
        <w:t>256</w:t>
      </w:r>
      <w:r>
        <w:rPr/>
        <w:t>/2).</w:t>
      </w:r>
    </w:p>
    <w:p>
      <w:pPr>
        <w:pStyle w:val="Heading4"/>
        <w:numPr>
          <w:ilvl w:val="3"/>
          <w:numId w:val="62"/>
        </w:numPr>
        <w:tabs>
          <w:tab w:pos="2072" w:val="left" w:leader="none"/>
          <w:tab w:pos="2073" w:val="left" w:leader="none"/>
        </w:tabs>
        <w:spacing w:line="240" w:lineRule="auto" w:before="184" w:after="0"/>
        <w:ind w:left="2073" w:right="0" w:hanging="993"/>
        <w:jc w:val="left"/>
      </w:pPr>
      <w:bookmarkStart w:name="5.4.3.2 Provisioning key derivation" w:id="1363"/>
      <w:bookmarkEnd w:id="1363"/>
      <w:r>
        <w:rPr>
          <w:b w:val="0"/>
        </w:rPr>
      </w:r>
      <w:bookmarkStart w:name="5.4.3.2 Provisioning key derivation" w:id="1364"/>
      <w:bookmarkEnd w:id="1364"/>
      <w:r>
        <w:rPr>
          <w:color w:val="0082FB"/>
        </w:rPr>
        <w:t>P</w:t>
      </w:r>
      <w:r>
        <w:rPr>
          <w:color w:val="0082FB"/>
        </w:rPr>
        <w:t>rovisioning key</w:t>
      </w:r>
      <w:r>
        <w:rPr>
          <w:color w:val="0082FB"/>
          <w:spacing w:val="-11"/>
        </w:rPr>
        <w:t> </w:t>
      </w:r>
      <w:r>
        <w:rPr>
          <w:color w:val="0082FB"/>
        </w:rPr>
        <w:t>derivation</w:t>
      </w:r>
    </w:p>
    <w:p>
      <w:pPr>
        <w:pStyle w:val="BodyText"/>
        <w:spacing w:before="161"/>
        <w:ind w:right="163"/>
      </w:pPr>
      <w:hyperlink w:history="true" w:anchor="_bookmark455">
        <w:r>
          <w:rPr>
            <w:color w:val="0082FB"/>
          </w:rPr>
          <w:t>Figure 5.20</w:t>
        </w:r>
      </w:hyperlink>
      <w:r>
        <w:rPr>
          <w:color w:val="0082FB"/>
        </w:rPr>
        <w:t> </w:t>
      </w:r>
      <w:r>
        <w:rPr/>
        <w:t>and </w:t>
      </w:r>
      <w:hyperlink w:history="true" w:anchor="_bookmark456">
        <w:r>
          <w:rPr>
            <w:color w:val="0082FB"/>
          </w:rPr>
          <w:t>Figure 5.21</w:t>
        </w:r>
      </w:hyperlink>
      <w:r>
        <w:rPr>
          <w:color w:val="0082FB"/>
        </w:rPr>
        <w:t> </w:t>
      </w:r>
      <w:r>
        <w:rPr/>
        <w:t>illustrate the derivation of the provisioning keys.</w:t>
      </w:r>
    </w:p>
    <w:p>
      <w:pPr>
        <w:pStyle w:val="BodyText"/>
        <w:spacing w:before="9"/>
        <w:ind w:left="0"/>
        <w:rPr>
          <w:sz w:val="18"/>
        </w:rPr>
      </w:pPr>
      <w:r>
        <w:rPr/>
        <w:pict>
          <v:group style="position:absolute;margin-left:76.299446pt;margin-top:12.755492pt;width:312.25pt;height:256pt;mso-position-horizontal-relative:page;mso-position-vertical-relative:paragraph;z-index:11056;mso-wrap-distance-left:0;mso-wrap-distance-right:0" coordorigin="1526,255" coordsize="6245,5120">
            <v:rect style="position:absolute;left:3746;top:261;width:1805;height:568" filled="true" fillcolor="#afafff" stroked="false">
              <v:fill type="solid"/>
            </v:rect>
            <v:rect style="position:absolute;left:3746;top:261;width:1805;height:568" filled="false" stroked="true" strokeweight=".600488pt" strokecolor="#000000"/>
            <v:shape style="position:absolute;left:3823;top:452;width:128;height:148" coordorigin="3823,452" coordsize="128,148" path="m3904,452l3878,452,3866,456,3855,460,3845,467,3837,475,3831,486,3827,495,3825,504,3823,514,3823,525,3823,539,3825,552,3830,564,3836,576,3843,584,3853,591,3862,597,3874,600,3890,600,3901,599,3911,597,3920,593,3928,588,3932,584,3879,584,3872,582,3863,577,3856,573,3851,566,3848,558,3844,548,3842,537,3842,514,3843,506,3847,498,3849,489,3855,482,3862,476,3869,471,3879,469,3935,469,3927,463,3916,456,3904,452xm3931,547l3928,560,3922,569,3908,581,3899,584,3932,584,3935,581,3941,573,3946,564,3950,553,3931,547xm3935,469l3899,469,3908,471,3920,481,3925,488,3928,499,3946,494,3943,481,3937,470,3935,469xe" filled="true" fillcolor="#000000" stroked="false">
              <v:path arrowok="t"/>
              <v:fill type="solid"/>
            </v:shape>
            <v:shape style="position:absolute;left:3963;top:492;width:98;height:109" coordorigin="3963,492" coordsize="98,109" path="m4026,492l3999,492,3988,495,3980,503,3973,511,3967,521,3964,532,3963,546,3964,558,3964,559,3966,569,3970,579,3976,587,3986,596,3998,600,4020,600,4029,599,4037,594,4044,590,4049,585,4002,585,3995,583,3990,576,3984,570,3981,559,3981,532,3984,523,3990,516,3995,510,4002,506,4047,506,4037,497,4026,492xm4047,506l4020,506,4028,510,4034,516,4040,523,4042,532,4042,559,4040,569,4034,576,4028,582,4020,585,4049,585,4050,584,4054,576,4058,569,4060,558,4060,545,4059,533,4057,523,4052,514,4047,506xe" filled="true" fillcolor="#000000" stroked="false">
              <v:path arrowok="t"/>
              <v:fill type="solid"/>
            </v:shape>
            <v:shape style="position:absolute;left:4080;top:492;width:84;height:106" coordorigin="4080,492" coordsize="84,106" path="m4096,494l4080,494,4080,597,4098,597,4098,528,4101,519,4106,515,4112,510,4115,509,4096,509,4096,494xm4161,507l4131,507,4138,510,4142,512,4144,516,4145,518,4146,522,4148,528,4148,597,4164,597,4164,517,4163,512,4161,507xm4136,492l4115,492,4104,498,4096,509,4115,509,4118,507,4161,507,4156,500,4142,493,4136,492xe" filled="true" fillcolor="#000000" stroked="false">
              <v:path arrowok="t"/>
              <v:fill type="solid"/>
            </v:shape>
            <v:shape style="position:absolute;left:4180;top:452;width:60;height:146" coordorigin="4180,452" coordsize="60,146" path="m4214,507l4196,507,4196,597,4214,597,4214,507xm4233,494l4180,494,4180,507,4233,507,4233,494xm4229,452l4216,452,4210,453,4206,457,4202,459,4199,463,4198,468,4196,471,4196,494,4214,494,4214,474,4216,471,4218,470,4222,469,4238,469,4240,454,4234,453,4229,452xe" filled="true" fillcolor="#000000" stroked="false">
              <v:path arrowok="t"/>
              <v:fill type="solid"/>
            </v:shape>
            <v:line style="position:absolute" from="4247,465" to="4264,465" stroked="true" strokeweight="1.020972pt" strokecolor="#000000"/>
            <v:line style="position:absolute" from="4256,494" to="4256,597" stroked="true" strokeweight=".839498pt" strokecolor="#000000"/>
            <v:shape style="position:absolute;left:4290;top:492;width:57;height:106" coordorigin="4290,492" coordsize="57,106" path="m4306,494l4290,494,4290,597,4308,597,4308,536,4309,529,4311,523,4312,519,4314,516,4318,513,4320,511,4324,510,4306,510,4306,494xm4335,492l4325,492,4320,493,4318,495,4314,498,4311,503,4306,510,4332,510,4337,511,4341,513,4347,498,4341,494,4335,492xe" filled="true" fillcolor="#000000" stroked="false">
              <v:path arrowok="t"/>
              <v:fill type="solid"/>
            </v:shape>
            <v:shape style="position:absolute;left:4357;top:492;width:141;height:106" coordorigin="4357,492" coordsize="141,106" path="m4373,494l4357,494,4357,597,4374,597,4374,535,4375,528,4378,522,4379,517,4383,513,4386,511,4391,509,4373,509,4373,494xm4433,507l4407,507,4411,509,4414,513,4417,517,4419,523,4419,597,4437,597,4437,527,4439,519,4449,510,4433,510,4433,507xm4495,507l4469,507,4471,510,4475,512,4477,515,4479,517,4480,521,4480,597,4498,597,4498,515,4495,507xm4476,492l4452,492,4441,498,4433,510,4449,510,4455,507,4495,507,4494,506,4489,500,4483,494,4476,492xm4411,492l4397,492,4391,493,4386,497,4380,499,4373,509,4391,509,4396,507,4433,507,4432,504,4428,500,4419,493,4411,492xe" filled="true" fillcolor="#000000" stroked="false">
              <v:path arrowok="t"/>
              <v:fill type="solid"/>
            </v:shape>
            <v:shape style="position:absolute;left:4517;top:492;width:96;height:109" coordorigin="4517,492" coordsize="96,109" path="m4603,506l4573,506,4579,509,4584,512,4588,516,4589,521,4589,531,4583,535,4572,536,4558,539,4551,539,4546,540,4542,541,4537,542,4534,543,4529,547,4525,549,4521,557,4518,561,4517,565,4517,579,4519,587,4527,591,4533,597,4541,600,4559,600,4566,599,4572,597,4578,595,4589,587,4549,587,4545,584,4541,582,4537,578,4536,575,4536,564,4539,561,4540,559,4542,558,4545,555,4548,554,4553,554,4560,553,4573,551,4583,548,4589,546,4607,546,4607,518,4606,515,4605,510,4603,506xm4608,585l4590,585,4591,590,4594,597,4613,597,4608,590,4608,585xm4607,546l4589,546,4589,560,4588,566,4587,570,4584,575,4579,579,4575,582,4570,585,4564,587,4589,587,4590,585,4608,585,4607,581,4607,546xm4576,492l4558,492,4551,493,4536,498,4531,501,4528,506,4524,510,4522,516,4521,524,4537,525,4539,518,4542,513,4546,511,4549,507,4557,506,4603,506,4601,503,4597,500,4594,497,4588,495,4583,493,4576,492xe" filled="true" fillcolor="#000000" stroked="false">
              <v:path arrowok="t"/>
              <v:fill type="solid"/>
            </v:shape>
            <v:shape style="position:absolute;left:4624;top:458;width:51;height:141" coordorigin="4624,458" coordsize="51,141" path="m4654,507l4637,507,4637,578,4638,585,4639,588,4640,591,4643,594,4650,599,4669,599,4674,597,4672,583,4660,583,4655,578,4655,577,4654,573,4654,507xm4672,582l4669,583,4672,583,4672,582xm4672,494l4624,494,4624,507,4672,507,4672,494xm4654,458l4637,469,4637,494,4654,494,4654,458xe" filled="true" fillcolor="#000000" stroked="false">
              <v:path arrowok="t"/>
              <v:fill type="solid"/>
            </v:shape>
            <v:line style="position:absolute" from="4690,465" to="4706,465" stroked="true" strokeweight="1.020972pt" strokecolor="#000000"/>
            <v:line style="position:absolute" from="4698,494" to="4698,597" stroked="true" strokeweight=".839498pt" strokecolor="#000000"/>
            <v:shape style="position:absolute;left:4727;top:492;width:98;height:109" coordorigin="4727,492" coordsize="98,109" path="m4789,492l4763,492,4752,495,4742,503,4735,511,4731,521,4728,532,4727,546,4728,558,4728,559,4730,569,4734,579,4740,587,4748,596,4760,600,4784,600,4793,599,4800,594,4808,590,4813,585,4766,585,4759,583,4753,576,4747,570,4745,559,4745,532,4747,523,4753,516,4759,510,4766,506,4810,506,4801,497,4789,492xm4810,506l4784,506,4792,510,4796,516,4802,523,4806,532,4806,559,4802,569,4796,576,4792,582,4784,585,4813,585,4814,584,4818,576,4822,569,4824,558,4824,545,4823,533,4820,523,4816,514,4810,506xe" filled="true" fillcolor="#000000" stroked="false">
              <v:path arrowok="t"/>
              <v:fill type="solid"/>
            </v:shape>
            <v:shape style="position:absolute;left:4844;top:492;width:84;height:106" coordorigin="4844,492" coordsize="84,106" path="m4860,494l4844,494,4844,597,4861,597,4861,528,4864,519,4876,510,4879,509,4860,509,4860,494xm4925,507l4894,507,4898,509,4902,510,4906,512,4908,516,4909,518,4910,522,4910,597,4928,597,4928,521,4927,517,4925,507xm4900,492l4878,492,4867,498,4860,509,4879,509,4882,507,4925,507,4922,504,4919,500,4915,498,4910,495,4904,493,4900,492xe" filled="true" fillcolor="#000000" stroked="false">
              <v:path arrowok="t"/>
              <v:fill type="solid"/>
            </v:shape>
            <v:shape style="position:absolute;left:4961;top:445;width:516;height:192" type="#_x0000_t75" stroked="false">
              <v:imagedata r:id="rId1821" o:title=""/>
            </v:shape>
            <v:line style="position:absolute" from="4649,835" to="4649,1339" stroked="true" strokeweight="1.199283pt" strokecolor="#000000"/>
            <v:shape style="position:absolute;left:4428;top:1459;width:442;height:443" coordorigin="4428,1459" coordsize="442,443" path="m4870,1680l4858,1610,4827,1549,4779,1502,4718,1470,4649,1459,4579,1470,4518,1502,4471,1549,4439,1610,4428,1680,4439,1750,4471,1810,4518,1858,4579,1889,4649,1901,4718,1889,4779,1858,4827,1810,4858,1750,4870,1680xe" filled="false" stroked="true" strokeweight=".600106pt" strokecolor="#000000">
              <v:path arrowok="t"/>
            </v:shape>
            <v:shape style="position:absolute;left:4549;top:1606;width:168;height:147" type="#_x0000_t75" stroked="false">
              <v:imagedata r:id="rId1822" o:title=""/>
            </v:shape>
            <v:shape style="position:absolute;left:4601;top:1325;width:95;height:128" coordorigin="4601,1325" coordsize="95,128" path="m4696,1325l4601,1325,4616,1357,4630,1391,4641,1424,4649,1453,4656,1424,4666,1391,4680,1357,4696,1325xe" filled="true" fillcolor="#000000" stroked="false">
              <v:path arrowok="t"/>
              <v:fill type="solid"/>
            </v:shape>
            <v:line style="position:absolute" from="4649,1907" to="4649,2410" stroked="true" strokeweight="1.199283pt" strokecolor="#000000"/>
            <v:shape style="position:absolute;left:3793;top:2525;width:1711;height:579" type="#_x0000_t75" stroked="false">
              <v:imagedata r:id="rId1823" o:title=""/>
            </v:shape>
            <v:shape style="position:absolute;left:4601;top:2398;width:95;height:128" coordorigin="4601,2398" coordsize="95,128" path="m4696,2398l4601,2398,4616,2429,4630,2463,4641,2497,4649,2525,4656,2497,4666,2463,4680,2429,4696,2398xe" filled="true" fillcolor="#000000" stroked="false">
              <v:path arrowok="t"/>
              <v:fill type="solid"/>
            </v:shape>
            <v:line style="position:absolute" from="4649,3104" to="4649,3609" stroked="true" strokeweight="1.199283pt" strokecolor="#000000"/>
            <v:shape style="position:absolute;left:4428;top:3730;width:441;height:440" coordorigin="4428,3730" coordsize="441,440" path="m4868,3950l4857,3880,4826,3820,4778,3773,4718,3741,4649,3730,4579,3741,4518,3773,4471,3820,4439,3880,4428,3950,4439,4019,4471,4080,4518,4127,4579,4158,4649,4170,4718,4158,4778,4127,4826,4080,4857,4019,4868,3950xe" filled="false" stroked="true" strokeweight=".600107pt" strokecolor="#000000">
              <v:path arrowok="t"/>
            </v:shape>
            <v:shape style="position:absolute;left:4557;top:3878;width:161;height:144" type="#_x0000_t75" stroked="false">
              <v:imagedata r:id="rId1824" o:title=""/>
            </v:shape>
            <v:shape style="position:absolute;left:4601;top:3597;width:95;height:128" coordorigin="4601,3597" coordsize="95,128" path="m4696,3597l4601,3597,4616,3628,4630,3662,4641,3695,4649,3724,4656,3695,4666,3662,4680,3628,4696,3597xe" filled="true" fillcolor="#000000" stroked="false">
              <v:path arrowok="t"/>
              <v:fill type="solid"/>
            </v:shape>
            <v:rect style="position:absolute;left:6065;top:3666;width:1699;height:567" filled="true" fillcolor="#ff7e7e" stroked="false">
              <v:fill type="solid"/>
            </v:rect>
            <v:rect style="position:absolute;left:6065;top:3666;width:1699;height:567" filled="false" stroked="true" strokeweight=".600479pt" strokecolor="#000000"/>
            <v:shape style="position:absolute;left:6333;top:3875;width:534;height:149" type="#_x0000_t75" stroked="false">
              <v:imagedata r:id="rId1825" o:title=""/>
            </v:shape>
            <v:shape style="position:absolute;left:6946;top:3875;width:565;height:149" type="#_x0000_t75" stroked="false">
              <v:imagedata r:id="rId1826" o:title=""/>
            </v:shape>
            <v:line style="position:absolute" from="4988,3950" to="6059,3950" stroked="true" strokeweight="1.201144pt" strokecolor="#000000"/>
            <v:shape style="position:absolute;left:4874;top:3902;width:128;height:97" coordorigin="4874,3902" coordsize="128,97" path="m5001,3902l4970,3918,4936,3932,4903,3943,4874,3950,4903,3957,4936,3968,4970,3982,5001,3998,5001,3902xe" filled="true" fillcolor="#000000" stroked="false">
              <v:path arrowok="t"/>
              <v:fill type="solid"/>
            </v:shape>
            <v:rect style="position:absolute;left:1532;top:3666;width:1699;height:567" filled="true" fillcolor="#7eff7e" stroked="false">
              <v:fill type="solid"/>
            </v:rect>
            <v:rect style="position:absolute;left:1532;top:3666;width:1699;height:567" filled="false" stroked="true" strokeweight=".600479pt" strokecolor="#000000"/>
            <v:shape style="position:absolute;left:2331;top:3878;width:109;height:144" type="#_x0000_t75" stroked="false">
              <v:imagedata r:id="rId1827" o:title=""/>
            </v:shape>
            <v:line style="position:absolute" from="3237,3950" to="4308,3950" stroked="true" strokeweight="1.201144pt" strokecolor="#000000"/>
            <v:shape style="position:absolute;left:4295;top:3902;width:129;height:97" coordorigin="4295,3902" coordsize="129,97" path="m4295,3902l4295,3998,4326,3982,4361,3968,4394,3957,4423,3950,4394,3943,4361,3932,4326,3918,4295,3902xe" filled="true" fillcolor="#000000" stroked="false">
              <v:path arrowok="t"/>
              <v:fill type="solid"/>
            </v:shape>
            <v:line style="position:absolute" from="4649,4176" to="4649,4680" stroked="true" strokeweight="1.199283pt" strokecolor="#000000"/>
            <v:shape style="position:absolute;left:3793;top:4796;width:1711;height:579" type="#_x0000_t75" stroked="false">
              <v:imagedata r:id="rId1828" o:title=""/>
            </v:shape>
            <v:shape style="position:absolute;left:4601;top:4668;width:95;height:128" coordorigin="4601,4668" coordsize="95,128" path="m4696,4668l4601,4668,4616,4699,4630,4733,4641,4766,4649,4796,4656,4766,4666,4733,4680,4699,4696,4668xe" filled="true" fillcolor="#000000" stroked="false">
              <v:path arrowok="t"/>
              <v:fill type="solid"/>
            </v:shape>
            <w10:wrap type="topAndBottom"/>
          </v:group>
        </w:pict>
      </w:r>
    </w:p>
    <w:p>
      <w:pPr>
        <w:pStyle w:val="BodyText"/>
        <w:spacing w:before="5"/>
        <w:ind w:left="0"/>
        <w:rPr>
          <w:sz w:val="19"/>
        </w:rPr>
      </w:pPr>
    </w:p>
    <w:p>
      <w:pPr>
        <w:spacing w:before="0"/>
        <w:ind w:left="1080" w:right="163" w:firstLine="0"/>
        <w:jc w:val="left"/>
        <w:rPr>
          <w:i/>
          <w:sz w:val="20"/>
        </w:rPr>
      </w:pPr>
      <w:bookmarkStart w:name="_bookmark455" w:id="1365"/>
      <w:bookmarkEnd w:id="1365"/>
      <w:r>
        <w:rPr/>
      </w:r>
      <w:r>
        <w:rPr>
          <w:i/>
          <w:color w:val="424242"/>
          <w:sz w:val="20"/>
        </w:rPr>
        <w:t>Figure 5.20: ConfirmationKey derivation</w:t>
      </w:r>
    </w:p>
    <w:p>
      <w:pPr>
        <w:spacing w:after="0"/>
        <w:jc w:val="left"/>
        <w:rPr>
          <w:sz w:val="20"/>
        </w:rPr>
        <w:sectPr>
          <w:pgSz w:w="12240" w:h="15840"/>
          <w:pgMar w:header="858" w:footer="956" w:top="1320" w:bottom="1140" w:left="360" w:right="1320"/>
        </w:sectPr>
      </w:pPr>
    </w:p>
    <w:p>
      <w:pPr>
        <w:pStyle w:val="BodyText"/>
        <w:ind w:left="0"/>
        <w:rPr>
          <w:i/>
        </w:rPr>
      </w:pPr>
    </w:p>
    <w:p>
      <w:pPr>
        <w:pStyle w:val="BodyText"/>
        <w:spacing w:before="2" w:after="1"/>
        <w:ind w:left="0"/>
        <w:rPr>
          <w:i/>
          <w:sz w:val="18"/>
        </w:rPr>
      </w:pPr>
    </w:p>
    <w:p>
      <w:pPr>
        <w:pStyle w:val="BodyText"/>
        <w:ind w:left="1523"/>
      </w:pPr>
      <w:r>
        <w:rPr/>
        <w:pict>
          <v:group style="width:312.4pt;height:256.1pt;mso-position-horizontal-relative:char;mso-position-vertical-relative:line" coordorigin="0,0" coordsize="6248,5122">
            <v:shape style="position:absolute;left:0;top:0;width:1712;height:580" type="#_x0000_t75" stroked="false">
              <v:imagedata r:id="rId1829" o:title=""/>
            </v:shape>
            <v:shape style="position:absolute;left:2176;top:0;width:1894;height:580" type="#_x0000_t75" stroked="false">
              <v:imagedata r:id="rId1830" o:title=""/>
            </v:shape>
            <v:shape style="position:absolute;left:4535;top:0;width:1712;height:580" type="#_x0000_t75" stroked="false">
              <v:imagedata r:id="rId1831" o:title=""/>
            </v:shape>
            <v:shape style="position:absolute;left:845;top:580;width:4558;height:290" coordorigin="845,580" coordsize="4558,290" path="m869,580l845,580,845,858,857,870,5390,870,5402,858,869,858,857,846,869,846,869,580xm869,846l857,846,869,858,869,846xm5378,846l869,846,869,858,5378,858,5378,846xm5402,580l5378,580,5378,858,5390,846,5402,846,5402,580xm5402,846l5390,846,5378,858,5402,858,5402,846xe" filled="true" fillcolor="#000000" stroked="false">
              <v:path arrowok="t"/>
              <v:fill type="solid"/>
            </v:shape>
            <v:line style="position:absolute" from="3124,580" to="3124,1084" stroked="true" strokeweight="1.199745pt" strokecolor="#000000"/>
            <v:shape style="position:absolute;left:2903;top:1204;width:442;height:443" coordorigin="2903,1204" coordsize="442,443" path="m3345,1425l3334,1356,3302,1295,3254,1247,3194,1215,3124,1204,3054,1215,2994,1247,2946,1295,2915,1356,2903,1425,2915,1495,2946,1556,2994,1604,3054,1635,3124,1646,3194,1635,3254,1604,3302,1556,3334,1495,3345,1425xe" filled="false" stroked="true" strokeweight=".600337pt" strokecolor="#000000">
              <v:path arrowok="t"/>
            </v:shape>
            <v:shape style="position:absolute;left:3025;top:1352;width:168;height:147" type="#_x0000_t75" stroked="false">
              <v:imagedata r:id="rId1832" o:title=""/>
            </v:shape>
            <v:shape style="position:absolute;left:3076;top:1071;width:95;height:128" coordorigin="3076,1071" coordsize="95,128" path="m3171,1071l3076,1071,3092,1102,3106,1136,3117,1169,3124,1198,3131,1169,3142,1136,3155,1102,3171,1071xe" filled="true" fillcolor="#000000" stroked="false">
              <v:path arrowok="t"/>
              <v:fill type="solid"/>
            </v:shape>
            <v:line style="position:absolute" from="3124,1652" to="3124,2156" stroked="true" strokeweight="1.199745pt" strokecolor="#000000"/>
            <v:shape style="position:absolute;left:2268;top:2271;width:1712;height:579" type="#_x0000_t75" stroked="false">
              <v:imagedata r:id="rId1833" o:title=""/>
            </v:shape>
            <v:shape style="position:absolute;left:3076;top:2144;width:95;height:128" coordorigin="3076,2144" coordsize="95,128" path="m3171,2144l3076,2144,3092,2175,3106,2209,3117,2242,3124,2271,3131,2242,3142,2209,3155,2175,3171,2144xe" filled="true" fillcolor="#000000" stroked="false">
              <v:path arrowok="t"/>
              <v:fill type="solid"/>
            </v:shape>
            <v:rect style="position:absolute;left:2274;top:3413;width:1700;height:567" filled="true" fillcolor="#ff7e7e" stroked="false">
              <v:fill type="solid"/>
            </v:rect>
            <v:rect style="position:absolute;left:2274;top:3413;width:1700;height:567" filled="false" stroked="true" strokeweight=".60071pt" strokecolor="#000000"/>
            <v:shape style="position:absolute;left:2542;top:3622;width:533;height:149" type="#_x0000_t75" stroked="false">
              <v:imagedata r:id="rId1834" o:title=""/>
            </v:shape>
            <v:shape style="position:absolute;left:3154;top:3622;width:566;height:149" type="#_x0000_t75" stroked="false">
              <v:imagedata r:id="rId1835" o:title=""/>
            </v:shape>
            <v:rect style="position:absolute;left:6;top:2277;width:1700;height:567" filled="true" fillcolor="#7eff7e" stroked="false">
              <v:fill type="solid"/>
            </v:rect>
            <v:rect style="position:absolute;left:6;top:2277;width:1700;height:567" filled="false" stroked="true" strokeweight=".60071pt" strokecolor="#000000"/>
            <v:shape style="position:absolute;left:805;top:2489;width:109;height:144" type="#_x0000_t75" stroked="false">
              <v:imagedata r:id="rId1836" o:title=""/>
            </v:shape>
            <v:shape style="position:absolute;left:1156;top:2839;width:1395;height:715" coordorigin="1156,2839" coordsize="1395,715" path="m2539,2839l1156,3533,1167,3554,2550,2861,2539,2839xe" filled="true" fillcolor="#000000" stroked="false">
              <v:path arrowok="t"/>
              <v:fill type="solid"/>
            </v:shape>
            <v:shape style="position:absolute;left:637;top:3476;width:440;height:440" coordorigin="637,3476" coordsize="440,440" path="m1076,3696l1065,3627,1034,3566,986,3519,926,3487,857,3476,787,3487,727,3519,679,3566,648,3627,637,3696,648,3766,679,3826,727,3874,787,3905,857,3916,926,3905,986,3874,1034,3826,1065,3766,1076,3696xe" filled="false" stroked="true" strokeweight=".600337pt" strokecolor="#000000">
              <v:path arrowok="t"/>
            </v:shape>
            <v:shape style="position:absolute;left:764;top:3624;width:161;height:144" type="#_x0000_t75" stroked="false">
              <v:imagedata r:id="rId1837" o:title=""/>
            </v:shape>
            <v:shape style="position:absolute;left:1058;top:3494;width:136;height:101" type="#_x0000_t75" stroked="false">
              <v:imagedata r:id="rId1838" o:title=""/>
            </v:shape>
            <v:line style="position:absolute" from="1197,3696" to="2268,3696" stroked="true" strokeweight="1.201607pt" strokecolor="#000000"/>
            <v:shape style="position:absolute;left:1082;top:3648;width:128;height:97" coordorigin="1082,3648" coordsize="128,97" path="m1209,3648l1178,3664,1144,3678,1111,3689,1082,3696,1111,3703,1144,3714,1178,3728,1209,3744,1209,3648xe" filled="true" fillcolor="#000000" stroked="false">
              <v:path arrowok="t"/>
              <v:fill type="solid"/>
            </v:shape>
            <v:line style="position:absolute" from="857,2850" to="857,3355" stroked="true" strokeweight="1.199745pt" strokecolor="#000000"/>
            <v:shape style="position:absolute;left:809;top:3343;width:96;height:128" coordorigin="809,3343" coordsize="96,128" path="m905,3343l809,3343,825,3374,838,3408,849,3442,857,3470,863,3442,874,3408,888,3374,905,3343xe" filled="true" fillcolor="#000000" stroked="false">
              <v:path arrowok="t"/>
              <v:fill type="solid"/>
            </v:shape>
            <v:line style="position:absolute" from="857,3922" to="857,4427" stroked="true" strokeweight="1.199745pt" strokecolor="#000000"/>
            <v:rect style="position:absolute;left:6;top:4548;width:1700;height:567" filled="true" fillcolor="#ff7e7e" stroked="false">
              <v:fill type="solid"/>
            </v:rect>
            <v:rect style="position:absolute;left:6;top:4548;width:1700;height:567" filled="false" stroked="true" strokeweight=".60071pt" strokecolor="#000000"/>
            <v:shape style="position:absolute;left:340;top:4738;width:114;height:148" coordorigin="340,4738" coordsize="114,148" path="m358,4835l340,4838,340,4847,342,4856,347,4863,353,4871,359,4876,368,4880,377,4883,388,4886,410,4886,420,4883,437,4876,443,4871,444,4869,391,4869,384,4868,378,4864,371,4862,366,4858,364,4853,360,4849,358,4842,358,4835xm406,4738l385,4738,377,4739,368,4743,361,4745,355,4750,352,4757,347,4763,344,4770,344,4784,347,4790,350,4794,353,4800,359,4805,365,4808,371,4811,380,4814,392,4817,406,4821,414,4823,419,4824,425,4827,428,4829,436,4840,436,4849,433,4853,428,4861,425,4863,413,4868,407,4869,444,4869,446,4864,451,4858,454,4851,454,4835,451,4828,448,4822,443,4816,437,4811,428,4808,424,4805,413,4802,397,4799,382,4796,372,4792,365,4785,364,4781,364,4770,366,4764,371,4761,377,4756,385,4754,439,4754,438,4751,432,4746,415,4739,406,4738xm439,4754l407,4754,415,4756,427,4766,430,4773,431,4781,449,4780,449,4772,446,4764,442,4758,439,4754xe" filled="true" fillcolor="#000000" stroked="false">
              <v:path arrowok="t"/>
              <v:fill type="solid"/>
            </v:shape>
            <v:shape style="position:absolute;left:470;top:4778;width:96;height:109" coordorigin="470,4778" coordsize="96,109" path="m533,4778l505,4778,493,4782,484,4792,478,4800,474,4809,471,4820,470,4832,471,4844,474,4855,478,4864,484,4871,493,4881,505,4886,531,4886,542,4883,549,4877,558,4871,511,4871,504,4868,498,4862,493,4856,490,4847,490,4835,566,4835,566,4830,566,4821,490,4821,491,4812,493,4805,504,4794,511,4792,554,4792,553,4791,545,4782,533,4778xm547,4850l545,4857,541,4863,536,4867,533,4869,527,4871,558,4871,563,4863,566,4852,547,4850xm554,4792l528,4792,535,4794,541,4802,545,4806,547,4812,547,4821,566,4821,565,4819,563,4808,559,4799,554,4792xe" filled="true" fillcolor="#000000" stroked="false">
              <v:path arrowok="t"/>
              <v:fill type="solid"/>
            </v:shape>
            <v:shape style="position:absolute;left:581;top:4778;width:86;height:109" coordorigin="581,4778" coordsize="86,109" path="m597,4850l581,4852,582,4863,587,4871,601,4883,611,4886,632,4886,641,4885,647,4881,653,4879,657,4875,660,4871,617,4871,611,4869,601,4862,599,4857,597,4850xm630,4778l611,4778,606,4779,601,4781,597,4782,595,4785,588,4790,587,4794,584,4798,583,4803,583,4812,584,4817,587,4821,589,4826,603,4833,612,4836,625,4839,635,4841,641,4844,643,4845,647,4847,648,4851,648,4859,647,4863,643,4867,638,4869,632,4871,660,4871,661,4869,665,4864,666,4858,666,4847,665,4841,662,4838,655,4830,650,4828,645,4827,637,4823,625,4821,615,4818,611,4816,609,4816,606,4815,602,4811,601,4809,600,4808,600,4802,602,4798,606,4796,608,4793,614,4792,657,4792,656,4791,654,4786,649,4782,643,4781,636,4779,630,4778xm657,4792l630,4792,635,4793,638,4797,642,4799,644,4803,645,4809,662,4806,661,4799,660,4794,657,4792xe" filled="true" fillcolor="#000000" stroked="false">
              <v:path arrowok="t"/>
              <v:fill type="solid"/>
            </v:shape>
            <v:shape style="position:absolute;left:680;top:4778;width:86;height:109" coordorigin="680,4778" coordsize="86,109" path="m697,4850l680,4852,681,4863,686,4871,701,4883,710,4886,732,4886,740,4885,746,4881,752,4879,757,4875,759,4871,716,4871,710,4869,701,4862,698,4857,697,4850xm729,4778l710,4778,705,4779,701,4781,697,4782,695,4785,687,4790,686,4794,684,4798,683,4803,683,4812,684,4817,686,4821,689,4826,703,4833,711,4836,725,4839,734,4841,740,4844,743,4845,746,4847,749,4851,749,4859,746,4863,743,4867,738,4869,732,4871,759,4871,761,4869,764,4864,765,4858,765,4847,764,4841,762,4838,755,4830,750,4828,745,4827,737,4823,725,4821,715,4818,710,4816,709,4816,705,4815,702,4811,701,4809,699,4808,699,4802,702,4798,705,4796,708,4793,714,4792,757,4792,756,4791,753,4786,749,4782,743,4781,735,4779,729,4778xm757,4792l729,4792,734,4793,738,4797,741,4799,744,4803,745,4809,762,4806,761,4799,759,4794,757,4792xe" filled="true" fillcolor="#000000" stroked="false">
              <v:path arrowok="t"/>
              <v:fill type="solid"/>
            </v:shape>
            <v:line style="position:absolute" from="795,4740" to="795,4883" stroked="true" strokeweight=".839821pt" strokecolor="#000000"/>
            <v:shape style="position:absolute;left:824;top:4778;width:98;height:109" coordorigin="824,4778" coordsize="98,109" path="m887,4778l860,4778,849,4781,840,4788,833,4797,828,4806,825,4818,825,4818,824,4832,825,4844,828,4854,832,4863,837,4871,847,4881,858,4886,882,4886,890,4883,897,4880,906,4875,909,4871,864,4871,857,4868,851,4862,845,4855,842,4845,842,4818,845,4808,851,4802,857,4794,864,4792,908,4792,907,4791,899,4782,887,4778xm908,4792l882,4792,889,4794,895,4802,900,4809,903,4818,903,4845,900,4855,895,4861,889,4868,882,4871,909,4871,912,4869,915,4862,919,4853,921,4844,921,4829,921,4818,918,4808,913,4799,908,4792xe" filled="true" fillcolor="#000000" stroked="false">
              <v:path arrowok="t"/>
              <v:fill type="solid"/>
            </v:shape>
            <v:shape style="position:absolute;left:942;top:4778;width:84;height:106" coordorigin="942,4778" coordsize="84,106" path="m957,4779l942,4779,942,4883,959,4883,959,4814,962,4804,967,4799,973,4794,957,4794,957,4779xm1021,4792l991,4792,996,4793,1003,4798,1005,4800,1008,4808,1008,4883,1026,4883,1026,4805,1025,4802,1023,4797,1022,4793,1021,4792xm997,4778l975,4778,965,4782,957,4794,973,4794,979,4792,1021,4792,1020,4790,1013,4782,1008,4781,1002,4779,997,4778xe" filled="true" fillcolor="#000000" stroked="false">
              <v:path arrowok="t"/>
              <v:fill type="solid"/>
            </v:shape>
            <v:shape style="position:absolute;left:1053;top:4740;width:119;height:143" coordorigin="1053,4740" coordsize="119,143" path="m1073,4740l1053,4740,1053,4883,1073,4883,1073,4834,1097,4811,1073,4811,1073,4740xm1170,4740l1143,4740,1073,4811,1097,4811,1147,4883,1172,4883,1110,4798,1170,4740xe" filled="true" fillcolor="#000000" stroked="false">
              <v:path arrowok="t"/>
              <v:fill type="solid"/>
            </v:shape>
            <v:shape style="position:absolute;left:1179;top:4778;width:96;height:109" coordorigin="1179,4778" coordsize="96,109" path="m1242,4778l1213,4778,1202,4782,1193,4792,1187,4800,1183,4809,1180,4820,1179,4832,1180,4844,1183,4855,1187,4864,1193,4871,1202,4881,1214,4886,1241,4886,1250,4883,1259,4877,1266,4871,1220,4871,1213,4868,1201,4856,1199,4847,1197,4835,1275,4835,1275,4830,1275,4821,1199,4821,1200,4812,1202,4805,1213,4794,1220,4792,1263,4792,1262,4791,1253,4782,1242,4778xm1256,4850l1254,4857,1250,4863,1245,4867,1236,4871,1266,4871,1272,4863,1274,4852,1256,4850xm1263,4792l1237,4792,1244,4794,1250,4802,1254,4806,1255,4812,1256,4821,1275,4821,1274,4819,1272,4808,1268,4799,1263,4792xe" filled="true" fillcolor="#000000" stroked="false">
              <v:path arrowok="t"/>
              <v:fill type="solid"/>
            </v:shape>
            <v:shape style="position:absolute;left:1286;top:4779;width:95;height:147" coordorigin="1286,4779" coordsize="95,147" path="m1293,4906l1296,4923,1303,4925,1313,4925,1317,4924,1321,4922,1325,4918,1329,4915,1332,4909,1301,4909,1293,4906xm1305,4779l1286,4779,1326,4883,1325,4886,1325,4887,1323,4888,1321,4894,1320,4899,1317,4904,1308,4909,1332,4909,1338,4897,1341,4885,1349,4864,1334,4864,1327,4839,1305,4779xm1381,4779l1363,4779,1341,4840,1339,4847,1334,4864,1349,4864,1381,4779xe" filled="true" fillcolor="#000000" stroked="false">
              <v:path arrowok="t"/>
              <v:fill type="solid"/>
            </v:shape>
            <v:shape style="position:absolute;left:809;top:4415;width:96;height:128" coordorigin="809,4415" coordsize="96,128" path="m905,4415l809,4415,825,4445,838,4479,849,4513,857,4542,863,4513,874,4479,888,4445,905,4415xe" filled="true" fillcolor="#000000" stroked="false">
              <v:path arrowok="t"/>
              <v:fill type="solid"/>
            </v:shape>
            <v:rect style="position:absolute;left:4541;top:2277;width:1700;height:567" filled="true" fillcolor="#7eff7e" stroked="false">
              <v:fill type="solid"/>
            </v:rect>
            <v:rect style="position:absolute;left:4541;top:2277;width:1700;height:567" filled="false" stroked="true" strokeweight=".60071pt" strokecolor="#000000"/>
            <v:shape style="position:absolute;left:5340;top:2489;width:109;height:144" type="#_x0000_t75" stroked="false">
              <v:imagedata r:id="rId1839" o:title=""/>
            </v:shape>
            <v:shape style="position:absolute;left:3697;top:2839;width:1395;height:715" coordorigin="3697,2839" coordsize="1395,715" path="m3708,2839l3697,2861,5080,3554,5091,3533,3708,2839xe" filled="true" fillcolor="#000000" stroked="false">
              <v:path arrowok="t"/>
              <v:fill type="solid"/>
            </v:shape>
            <v:shape style="position:absolute;left:5171;top:3476;width:440;height:440" coordorigin="5171,3476" coordsize="440,440" path="m5610,3696l5599,3627,5568,3566,5520,3519,5460,3487,5390,3476,5321,3487,5261,3519,5213,3566,5182,3627,5171,3696,5182,3766,5213,3826,5261,3874,5321,3905,5390,3916,5460,3905,5520,3874,5568,3826,5599,3766,5610,3696xe" filled="false" stroked="true" strokeweight=".600337pt" strokecolor="#000000">
              <v:path arrowok="t"/>
            </v:shape>
            <v:shape style="position:absolute;left:5299;top:3624;width:161;height:144" type="#_x0000_t75" stroked="false">
              <v:imagedata r:id="rId1840" o:title=""/>
            </v:shape>
            <v:shape style="position:absolute;left:5053;top:3494;width:136;height:101" type="#_x0000_t75" stroked="false">
              <v:imagedata r:id="rId1841" o:title=""/>
            </v:shape>
            <v:line style="position:absolute" from="3980,3696" to="5051,3696" stroked="true" strokeweight="1.201607pt" strokecolor="#000000"/>
            <v:shape style="position:absolute;left:5038;top:3648;width:128;height:97" coordorigin="5038,3648" coordsize="128,97" path="m5038,3648l5038,3744,5069,3728,5103,3714,5136,3703,5165,3696,5136,3689,5103,3678,5069,3664,5038,3648xe" filled="true" fillcolor="#000000" stroked="false">
              <v:path arrowok="t"/>
              <v:fill type="solid"/>
            </v:shape>
            <v:line style="position:absolute" from="5390,2850" to="5390,3355" stroked="true" strokeweight="1.199745pt" strokecolor="#000000"/>
            <v:shape style="position:absolute;left:5344;top:3343;width:95;height:128" coordorigin="5344,3343" coordsize="95,128" path="m5438,3343l5344,3343,5359,3374,5373,3408,5384,3442,5390,3470,5398,3442,5409,3408,5423,3374,5438,3343xe" filled="true" fillcolor="#000000" stroked="false">
              <v:path arrowok="t"/>
              <v:fill type="solid"/>
            </v:shape>
            <v:line style="position:absolute" from="5390,3922" to="5390,4427" stroked="true" strokeweight="1.199745pt" strokecolor="#000000"/>
            <v:shape style="position:absolute;left:4535;top:4542;width:1712;height:579" type="#_x0000_t75" stroked="false">
              <v:imagedata r:id="rId1842" o:title=""/>
            </v:shape>
            <v:shape style="position:absolute;left:5344;top:4415;width:95;height:128" coordorigin="5344,4415" coordsize="95,128" path="m5438,4415l5344,4415,5359,4445,5373,4479,5384,4513,5390,4542,5398,4513,5409,4479,5423,4445,5438,4415xe" filled="true" fillcolor="#000000" stroked="false">
              <v:path arrowok="t"/>
              <v:fill type="solid"/>
            </v:shape>
          </v:group>
        </w:pict>
      </w:r>
      <w:r>
        <w:rPr/>
      </w:r>
    </w:p>
    <w:p>
      <w:pPr>
        <w:pStyle w:val="BodyText"/>
        <w:spacing w:before="6"/>
        <w:ind w:left="0"/>
        <w:rPr>
          <w:i/>
        </w:rPr>
      </w:pPr>
    </w:p>
    <w:p>
      <w:pPr>
        <w:spacing w:before="75"/>
        <w:ind w:left="1080" w:right="163" w:firstLine="0"/>
        <w:jc w:val="left"/>
        <w:rPr>
          <w:i/>
          <w:sz w:val="20"/>
        </w:rPr>
      </w:pPr>
      <w:bookmarkStart w:name="_bookmark456" w:id="1366"/>
      <w:bookmarkEnd w:id="1366"/>
      <w:r>
        <w:rPr/>
      </w:r>
      <w:r>
        <w:rPr>
          <w:i/>
          <w:color w:val="424242"/>
          <w:sz w:val="20"/>
        </w:rPr>
        <w:t>Figure 5.21: SessionKey and SessionNonce Key derivation</w:t>
      </w:r>
    </w:p>
    <w:p>
      <w:pPr>
        <w:pStyle w:val="BodyText"/>
        <w:spacing w:before="9"/>
        <w:ind w:left="0"/>
        <w:rPr>
          <w:i/>
          <w:sz w:val="16"/>
        </w:rPr>
      </w:pPr>
    </w:p>
    <w:p>
      <w:pPr>
        <w:pStyle w:val="Heading3"/>
        <w:tabs>
          <w:tab w:pos="1980" w:val="left" w:leader="none"/>
        </w:tabs>
        <w:ind w:left="1080" w:right="163" w:firstLine="0"/>
      </w:pPr>
      <w:bookmarkStart w:name="5.4.4 Provisioning errors" w:id="1367"/>
      <w:bookmarkEnd w:id="1367"/>
      <w:r>
        <w:rPr>
          <w:b w:val="0"/>
        </w:rPr>
      </w:r>
      <w:bookmarkStart w:name="_bookmark457" w:id="1368"/>
      <w:bookmarkEnd w:id="1368"/>
      <w:r>
        <w:rPr>
          <w:b w:val="0"/>
        </w:rPr>
      </w:r>
      <w:r>
        <w:rPr>
          <w:color w:val="0082FB"/>
        </w:rPr>
        <w:t>5.4.4</w:t>
        <w:tab/>
        <w:t>Provisioning</w:t>
      </w:r>
      <w:r>
        <w:rPr>
          <w:color w:val="0082FB"/>
          <w:spacing w:val="-11"/>
        </w:rPr>
        <w:t> </w:t>
      </w:r>
      <w:r>
        <w:rPr>
          <w:color w:val="0082FB"/>
        </w:rPr>
        <w:t>errors</w:t>
      </w:r>
    </w:p>
    <w:p>
      <w:pPr>
        <w:pStyle w:val="BodyText"/>
        <w:spacing w:line="276" w:lineRule="auto" w:before="173"/>
        <w:ind w:right="163"/>
      </w:pPr>
      <w:r>
        <w:rPr/>
        <w:t>When the provisioning protocol fails for any reason, the devices shall permanently delete any stored details. There is no recovery procedure and the whole provisioning procedure must be started from the beginning if the Provisioner chooses to do so.</w:t>
      </w:r>
    </w:p>
    <w:p>
      <w:pPr>
        <w:pStyle w:val="BodyText"/>
        <w:spacing w:before="5"/>
        <w:ind w:left="0"/>
        <w:rPr>
          <w:sz w:val="17"/>
        </w:rPr>
      </w:pPr>
    </w:p>
    <w:p>
      <w:pPr>
        <w:pStyle w:val="BodyText"/>
        <w:spacing w:line="276" w:lineRule="auto"/>
        <w:ind w:right="188"/>
      </w:pPr>
      <w:r>
        <w:rPr/>
        <w:t>The provisioning protocol is asymmetric when handling protocol errors. When the Provisioner encounters an error in the provisioning protocol, it shall immediately disconnect the provisioning bearer. Upon an unexpected situation where the provisioning bearer closes, the provisioning protocol has failed.</w:t>
      </w:r>
    </w:p>
    <w:p>
      <w:pPr>
        <w:pStyle w:val="BodyText"/>
        <w:spacing w:before="5"/>
        <w:ind w:left="0"/>
        <w:rPr>
          <w:sz w:val="17"/>
        </w:rPr>
      </w:pPr>
    </w:p>
    <w:p>
      <w:pPr>
        <w:pStyle w:val="BodyText"/>
        <w:spacing w:line="276" w:lineRule="auto"/>
        <w:ind w:right="277"/>
      </w:pPr>
      <w:r>
        <w:rPr/>
        <w:t>When the device encounters an error other than a timeout in the provisioning protocol, it shall send the Provisioning Failed PDU with an appropriate Error Code and wait for the closing of the provisioning bearer. The Provisioner, upon receiving the Provisioning Failed PDU, shall assume that the provisioning failed and immediately disconnect the provisioning bearer.</w:t>
      </w:r>
    </w:p>
    <w:p>
      <w:pPr>
        <w:pStyle w:val="BodyText"/>
        <w:spacing w:before="5"/>
        <w:ind w:left="0"/>
        <w:rPr>
          <w:sz w:val="17"/>
        </w:rPr>
      </w:pPr>
    </w:p>
    <w:p>
      <w:pPr>
        <w:pStyle w:val="BodyText"/>
        <w:spacing w:line="276" w:lineRule="auto"/>
        <w:ind w:right="643"/>
      </w:pPr>
      <w:r>
        <w:rPr/>
        <w:t>The provisioning protocol shall have a minimum timeout of 60 seconds that is reset each time a provisioning protocol PDU is sent or received. If a PDU is not received before the timeout expires, then the protocol has failed. In the case of protocol timeout, the device shall not send a Provisioning Failed PDU.</w:t>
      </w:r>
    </w:p>
    <w:p>
      <w:pPr>
        <w:spacing w:after="0" w:line="276" w:lineRule="auto"/>
        <w:sectPr>
          <w:pgSz w:w="12240" w:h="15840"/>
          <w:pgMar w:header="858" w:footer="956" w:top="1320" w:bottom="1140" w:left="360" w:right="1320"/>
        </w:sectPr>
      </w:pPr>
    </w:p>
    <w:p>
      <w:pPr>
        <w:pStyle w:val="BodyText"/>
        <w:spacing w:before="4"/>
        <w:ind w:left="0"/>
        <w:rPr>
          <w:sz w:val="28"/>
        </w:rPr>
      </w:pPr>
    </w:p>
    <w:p>
      <w:pPr>
        <w:pStyle w:val="Heading1"/>
        <w:numPr>
          <w:ilvl w:val="0"/>
          <w:numId w:val="58"/>
        </w:numPr>
        <w:tabs>
          <w:tab w:pos="1604" w:val="left" w:leader="none"/>
          <w:tab w:pos="1605" w:val="left" w:leader="none"/>
        </w:tabs>
        <w:spacing w:line="240" w:lineRule="auto" w:before="54" w:after="0"/>
        <w:ind w:left="1604" w:right="0" w:hanging="432"/>
        <w:jc w:val="left"/>
        <w:rPr>
          <w:color w:val="0082FB"/>
        </w:rPr>
      </w:pPr>
      <w:r>
        <w:rPr/>
        <w:pict>
          <v:line style="position:absolute;mso-position-horizontal-relative:page;mso-position-vertical-relative:paragraph;z-index:11104;mso-wrap-distance-left:0;mso-wrap-distance-right:0" from="75.224998pt,27.993818pt" to="541.574998pt,27.993818pt" stroked="true" strokeweight=".4pt" strokecolor="#0082fb">
            <w10:wrap type="topAndBottom"/>
          </v:line>
        </w:pict>
      </w:r>
      <w:bookmarkStart w:name="6 Proxy protocol" w:id="1369"/>
      <w:bookmarkEnd w:id="1369"/>
      <w:r>
        <w:rPr>
          <w:b w:val="0"/>
        </w:rPr>
      </w:r>
      <w:bookmarkStart w:name="_bookmark458" w:id="1370"/>
      <w:bookmarkEnd w:id="1370"/>
      <w:r>
        <w:rPr>
          <w:b w:val="0"/>
        </w:rPr>
      </w:r>
      <w:bookmarkStart w:name="_bookmark458" w:id="1371"/>
      <w:bookmarkEnd w:id="1371"/>
      <w:r>
        <w:rPr>
          <w:color w:val="0082FB"/>
        </w:rPr>
        <w:t>Pro</w:t>
      </w:r>
      <w:r>
        <w:rPr>
          <w:color w:val="0082FB"/>
        </w:rPr>
        <w:t>xy</w:t>
      </w:r>
      <w:r>
        <w:rPr>
          <w:color w:val="0082FB"/>
          <w:spacing w:val="-12"/>
        </w:rPr>
        <w:t> </w:t>
      </w:r>
      <w:r>
        <w:rPr>
          <w:color w:val="0082FB"/>
        </w:rPr>
        <w:t>protocol</w:t>
      </w:r>
    </w:p>
    <w:p>
      <w:pPr>
        <w:pStyle w:val="BodyText"/>
        <w:ind w:left="0"/>
        <w:rPr>
          <w:b/>
          <w:sz w:val="8"/>
        </w:rPr>
      </w:pPr>
    </w:p>
    <w:p>
      <w:pPr>
        <w:pStyle w:val="BodyText"/>
        <w:spacing w:line="276" w:lineRule="auto" w:before="75"/>
        <w:ind w:right="1286"/>
      </w:pPr>
      <w:r>
        <w:rPr/>
        <w:t>The proxy protocol enables nodes to send and receive Network PDUs, mesh beacons, proxy configuration messages and Provisioning PDUs over a connection-oriented bearer.</w:t>
      </w:r>
    </w:p>
    <w:p>
      <w:pPr>
        <w:pStyle w:val="BodyText"/>
        <w:spacing w:before="5"/>
        <w:ind w:left="0"/>
        <w:rPr>
          <w:sz w:val="17"/>
        </w:rPr>
      </w:pPr>
    </w:p>
    <w:p>
      <w:pPr>
        <w:pStyle w:val="BodyText"/>
        <w:spacing w:line="276" w:lineRule="auto"/>
        <w:ind w:right="508"/>
      </w:pPr>
      <w:r>
        <w:rPr/>
        <w:t>For example, a node could support GATT but not be able to advertise the Mesh Message AD Type. This node will establish a GATT connection with another node that supports the GATT bearer and the advertising bearer, using the Proxy protocol to forward messages between these bearers.</w:t>
      </w:r>
    </w:p>
    <w:p>
      <w:pPr>
        <w:pStyle w:val="BodyText"/>
        <w:spacing w:before="6"/>
        <w:ind w:left="0"/>
        <w:rPr>
          <w:sz w:val="17"/>
        </w:rPr>
      </w:pPr>
    </w:p>
    <w:p>
      <w:pPr>
        <w:pStyle w:val="Heading2"/>
        <w:numPr>
          <w:ilvl w:val="1"/>
          <w:numId w:val="63"/>
        </w:numPr>
        <w:tabs>
          <w:tab w:pos="1800" w:val="left" w:leader="none"/>
          <w:tab w:pos="1801" w:val="left" w:leader="none"/>
        </w:tabs>
        <w:spacing w:line="240" w:lineRule="auto" w:before="0" w:after="0"/>
        <w:ind w:left="1800" w:right="0" w:hanging="720"/>
        <w:jc w:val="left"/>
      </w:pPr>
      <w:bookmarkStart w:name="6.1 Endianness" w:id="1372"/>
      <w:bookmarkEnd w:id="1372"/>
      <w:r>
        <w:rPr>
          <w:b w:val="0"/>
        </w:rPr>
      </w:r>
      <w:bookmarkStart w:name="_bookmark459" w:id="1373"/>
      <w:bookmarkEnd w:id="1373"/>
      <w:r>
        <w:rPr>
          <w:b w:val="0"/>
        </w:rPr>
      </w:r>
      <w:bookmarkStart w:name="_bookmark459" w:id="1374"/>
      <w:bookmarkEnd w:id="1374"/>
      <w:r>
        <w:rPr>
          <w:color w:val="0082FB"/>
        </w:rPr>
        <w:t>E</w:t>
      </w:r>
      <w:r>
        <w:rPr>
          <w:color w:val="0082FB"/>
        </w:rPr>
        <w:t>ndianness</w:t>
      </w:r>
    </w:p>
    <w:p>
      <w:pPr>
        <w:pStyle w:val="BodyText"/>
        <w:spacing w:line="276" w:lineRule="auto" w:before="169"/>
        <w:ind w:right="875"/>
      </w:pPr>
      <w:r>
        <w:rPr/>
        <w:t>Unless stated otherwise, all multiple-octet numeric values in this protocol shall be “big endian”, as described in Section </w:t>
      </w:r>
      <w:hyperlink w:history="true" w:anchor="_bookmark52">
        <w:r>
          <w:rPr>
            <w:color w:val="0082FB"/>
          </w:rPr>
          <w:t>3.1.1.1</w:t>
        </w:r>
      </w:hyperlink>
      <w:r>
        <w:rPr/>
        <w:t>.</w:t>
      </w:r>
    </w:p>
    <w:p>
      <w:pPr>
        <w:pStyle w:val="BodyText"/>
        <w:spacing w:before="2"/>
        <w:ind w:left="0"/>
        <w:rPr>
          <w:sz w:val="17"/>
        </w:rPr>
      </w:pPr>
    </w:p>
    <w:p>
      <w:pPr>
        <w:pStyle w:val="Heading2"/>
        <w:numPr>
          <w:ilvl w:val="1"/>
          <w:numId w:val="63"/>
        </w:numPr>
        <w:tabs>
          <w:tab w:pos="1800" w:val="left" w:leader="none"/>
          <w:tab w:pos="1801" w:val="left" w:leader="none"/>
        </w:tabs>
        <w:spacing w:line="240" w:lineRule="auto" w:before="0" w:after="0"/>
        <w:ind w:left="1800" w:right="0" w:hanging="720"/>
        <w:jc w:val="left"/>
      </w:pPr>
      <w:bookmarkStart w:name="6.2 Proxy roles" w:id="1375"/>
      <w:bookmarkEnd w:id="1375"/>
      <w:r>
        <w:rPr>
          <w:b w:val="0"/>
        </w:rPr>
      </w:r>
      <w:bookmarkStart w:name="_bookmark460" w:id="1376"/>
      <w:bookmarkEnd w:id="1376"/>
      <w:r>
        <w:rPr>
          <w:b w:val="0"/>
        </w:rPr>
      </w:r>
      <w:bookmarkStart w:name="_bookmark460" w:id="1377"/>
      <w:bookmarkEnd w:id="1377"/>
      <w:r>
        <w:rPr>
          <w:color w:val="0082FB"/>
        </w:rPr>
        <w:t>P</w:t>
      </w:r>
      <w:r>
        <w:rPr>
          <w:color w:val="0082FB"/>
        </w:rPr>
        <w:t>roxy</w:t>
      </w:r>
      <w:r>
        <w:rPr>
          <w:color w:val="0082FB"/>
          <w:spacing w:val="-9"/>
        </w:rPr>
        <w:t> </w:t>
      </w:r>
      <w:r>
        <w:rPr>
          <w:color w:val="0082FB"/>
        </w:rPr>
        <w:t>roles</w:t>
      </w:r>
    </w:p>
    <w:p>
      <w:pPr>
        <w:pStyle w:val="BodyText"/>
        <w:spacing w:before="173"/>
        <w:ind w:right="175"/>
      </w:pPr>
      <w:r>
        <w:rPr/>
        <w:t>The proxy protocol defines two roles: the Proxy Server and the Proxy Client.</w:t>
      </w:r>
    </w:p>
    <w:p>
      <w:pPr>
        <w:pStyle w:val="BodyText"/>
        <w:spacing w:before="4"/>
        <w:ind w:left="0"/>
      </w:pPr>
    </w:p>
    <w:p>
      <w:pPr>
        <w:pStyle w:val="BodyText"/>
        <w:spacing w:line="276" w:lineRule="auto"/>
        <w:ind w:right="120"/>
      </w:pPr>
      <w:r>
        <w:rPr/>
        <w:t>The Proxy Server is a node that supports a mesh bearer using the Proxy protocol and at least one other mesh bearer. For example, the Proxy Server can forward mesh messages between the advertising bearer and the GATT bearer.</w:t>
      </w:r>
    </w:p>
    <w:p>
      <w:pPr>
        <w:pStyle w:val="BodyText"/>
        <w:spacing w:before="5"/>
        <w:ind w:left="0"/>
        <w:rPr>
          <w:sz w:val="17"/>
        </w:rPr>
      </w:pPr>
    </w:p>
    <w:p>
      <w:pPr>
        <w:pStyle w:val="BodyText"/>
        <w:spacing w:line="280" w:lineRule="auto"/>
        <w:ind w:right="131"/>
      </w:pPr>
      <w:r>
        <w:rPr/>
        <w:t>The Proxy Client supports a mesh bearer using the Proxy protocol. For example, the Proxy Client can use the GATT bearer to send mesh messages to a node that supports the advertising bearer.</w:t>
      </w:r>
    </w:p>
    <w:p>
      <w:pPr>
        <w:pStyle w:val="BodyText"/>
        <w:spacing w:before="9"/>
        <w:ind w:left="0"/>
        <w:rPr>
          <w:sz w:val="16"/>
        </w:rPr>
      </w:pPr>
    </w:p>
    <w:p>
      <w:pPr>
        <w:pStyle w:val="Heading2"/>
        <w:numPr>
          <w:ilvl w:val="1"/>
          <w:numId w:val="63"/>
        </w:numPr>
        <w:tabs>
          <w:tab w:pos="1800" w:val="left" w:leader="none"/>
          <w:tab w:pos="1801" w:val="left" w:leader="none"/>
        </w:tabs>
        <w:spacing w:line="240" w:lineRule="auto" w:before="0" w:after="0"/>
        <w:ind w:left="1800" w:right="0" w:hanging="720"/>
        <w:jc w:val="left"/>
      </w:pPr>
      <w:bookmarkStart w:name="6.3 Proxy PDU" w:id="1378"/>
      <w:bookmarkEnd w:id="1378"/>
      <w:r>
        <w:rPr>
          <w:b w:val="0"/>
        </w:rPr>
      </w:r>
      <w:bookmarkStart w:name="_bookmark461" w:id="1379"/>
      <w:bookmarkEnd w:id="1379"/>
      <w:r>
        <w:rPr>
          <w:b w:val="0"/>
        </w:rPr>
      </w:r>
      <w:bookmarkStart w:name="_bookmark461" w:id="1380"/>
      <w:bookmarkEnd w:id="1380"/>
      <w:r>
        <w:rPr>
          <w:color w:val="0082FB"/>
        </w:rPr>
        <w:t>P</w:t>
      </w:r>
      <w:r>
        <w:rPr>
          <w:color w:val="0082FB"/>
        </w:rPr>
        <w:t>roxy</w:t>
      </w:r>
      <w:r>
        <w:rPr>
          <w:color w:val="0082FB"/>
          <w:spacing w:val="-7"/>
        </w:rPr>
        <w:t> </w:t>
      </w:r>
      <w:r>
        <w:rPr>
          <w:color w:val="0082FB"/>
        </w:rPr>
        <w:t>PDU</w:t>
      </w:r>
    </w:p>
    <w:p>
      <w:pPr>
        <w:pStyle w:val="BodyText"/>
        <w:spacing w:line="276" w:lineRule="auto" w:before="169"/>
        <w:ind w:right="132"/>
      </w:pPr>
      <w:r>
        <w:rPr/>
        <w:t>A Proxy Client and a Proxy Server exchange Proxy PDUs. Proxy PDUs can contain Network PDUs, mesh beacons, proxy configuration messages or Provisioning PDUs. A single Proxy PDU can contain a full message or a segment of a message. The size of the Proxy PDU is determined by the user of the Proxy protocol. For example, the GATT bearer defines the size of the Proxy PDU based on the ATT_MTU.</w:t>
      </w:r>
    </w:p>
    <w:p>
      <w:pPr>
        <w:pStyle w:val="BodyText"/>
        <w:spacing w:before="8"/>
        <w:ind w:left="0"/>
        <w:rPr>
          <w:sz w:val="16"/>
        </w:rPr>
      </w:pPr>
    </w:p>
    <w:p>
      <w:pPr>
        <w:pStyle w:val="Heading3"/>
        <w:numPr>
          <w:ilvl w:val="2"/>
          <w:numId w:val="63"/>
        </w:numPr>
        <w:tabs>
          <w:tab w:pos="1980" w:val="left" w:leader="none"/>
          <w:tab w:pos="1981" w:val="left" w:leader="none"/>
        </w:tabs>
        <w:spacing w:line="240" w:lineRule="auto" w:before="0" w:after="0"/>
        <w:ind w:left="1980" w:right="0" w:hanging="900"/>
        <w:jc w:val="left"/>
      </w:pPr>
      <w:bookmarkStart w:name="6.3.1 PDU format" w:id="1381"/>
      <w:bookmarkEnd w:id="1381"/>
      <w:r>
        <w:rPr>
          <w:b w:val="0"/>
        </w:rPr>
      </w:r>
      <w:bookmarkStart w:name="_bookmark462" w:id="1382"/>
      <w:bookmarkEnd w:id="1382"/>
      <w:r>
        <w:rPr>
          <w:b w:val="0"/>
        </w:rPr>
      </w:r>
      <w:bookmarkStart w:name="_bookmark462" w:id="1383"/>
      <w:bookmarkEnd w:id="1383"/>
      <w:r>
        <w:rPr>
          <w:color w:val="0082FB"/>
        </w:rPr>
        <w:t>P</w:t>
      </w:r>
      <w:r>
        <w:rPr>
          <w:color w:val="0082FB"/>
        </w:rPr>
        <w:t>DU</w:t>
      </w:r>
      <w:r>
        <w:rPr>
          <w:color w:val="0082FB"/>
          <w:spacing w:val="-4"/>
        </w:rPr>
        <w:t> </w:t>
      </w:r>
      <w:r>
        <w:rPr>
          <w:color w:val="0082FB"/>
        </w:rPr>
        <w:t>format</w:t>
      </w:r>
    </w:p>
    <w:p>
      <w:pPr>
        <w:pStyle w:val="BodyText"/>
        <w:spacing w:before="173"/>
        <w:ind w:right="175"/>
      </w:pPr>
      <w:r>
        <w:rPr/>
        <w:t>The format of a Proxy PDU is illustrated in </w:t>
      </w:r>
      <w:hyperlink w:history="true" w:anchor="_bookmark463">
        <w:r>
          <w:rPr>
            <w:color w:val="0082FB"/>
          </w:rPr>
          <w:t>Figure 6.1</w:t>
        </w:r>
      </w:hyperlink>
      <w:r>
        <w:rPr>
          <w:color w:val="0082FB"/>
        </w:rPr>
        <w:t> </w:t>
      </w:r>
      <w:r>
        <w:rPr/>
        <w:t>and defined in </w:t>
      </w:r>
      <w:hyperlink w:history="true" w:anchor="_bookmark464">
        <w:r>
          <w:rPr>
            <w:color w:val="0082FB"/>
          </w:rPr>
          <w:t>Table 6.1</w:t>
        </w:r>
      </w:hyperlink>
      <w:r>
        <w:rPr/>
        <w:t>.</w:t>
      </w:r>
    </w:p>
    <w:p>
      <w:pPr>
        <w:pStyle w:val="BodyText"/>
        <w:spacing w:before="10"/>
        <w:ind w:left="0"/>
        <w:rPr>
          <w:sz w:val="22"/>
        </w:rPr>
      </w:pPr>
    </w:p>
    <w:tbl>
      <w:tblPr>
        <w:tblW w:w="0" w:type="auto"/>
        <w:jc w:val="left"/>
        <w:tblInd w:w="1103"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325"/>
        <w:gridCol w:w="973"/>
        <w:gridCol w:w="1299"/>
        <w:gridCol w:w="1298"/>
        <w:gridCol w:w="1298"/>
      </w:tblGrid>
      <w:tr>
        <w:trPr>
          <w:trHeight w:val="887" w:hRule="exact"/>
        </w:trPr>
        <w:tc>
          <w:tcPr>
            <w:tcW w:w="325" w:type="dxa"/>
            <w:tcBorders>
              <w:bottom w:val="single" w:sz="18" w:space="0" w:color="7E7E7E"/>
            </w:tcBorders>
          </w:tcPr>
          <w:p>
            <w:pPr>
              <w:pStyle w:val="TableParagraph"/>
              <w:spacing w:before="7" w:after="1"/>
              <w:ind w:left="0"/>
              <w:rPr>
                <w:sz w:val="19"/>
              </w:rPr>
            </w:pPr>
          </w:p>
          <w:p>
            <w:pPr>
              <w:pStyle w:val="TableParagraph"/>
              <w:spacing w:before="0"/>
              <w:ind w:left="84"/>
              <w:rPr>
                <w:sz w:val="20"/>
              </w:rPr>
            </w:pPr>
            <w:r>
              <w:rPr>
                <w:sz w:val="20"/>
              </w:rPr>
              <w:drawing>
                <wp:inline distT="0" distB="0" distL="0" distR="0">
                  <wp:extent cx="97692" cy="261937"/>
                  <wp:effectExtent l="0" t="0" r="0" b="0"/>
                  <wp:docPr id="463" name="image1831.png" descr=""/>
                  <wp:cNvGraphicFramePr>
                    <a:graphicFrameLocks noChangeAspect="1"/>
                  </wp:cNvGraphicFramePr>
                  <a:graphic>
                    <a:graphicData uri="http://schemas.openxmlformats.org/drawingml/2006/picture">
                      <pic:pic>
                        <pic:nvPicPr>
                          <pic:cNvPr id="464" name="image1831.png"/>
                          <pic:cNvPicPr/>
                        </pic:nvPicPr>
                        <pic:blipFill>
                          <a:blip r:embed="rId1843" cstate="print"/>
                          <a:stretch>
                            <a:fillRect/>
                          </a:stretch>
                        </pic:blipFill>
                        <pic:spPr>
                          <a:xfrm>
                            <a:off x="0" y="0"/>
                            <a:ext cx="97692" cy="261937"/>
                          </a:xfrm>
                          <a:prstGeom prst="rect">
                            <a:avLst/>
                          </a:prstGeom>
                        </pic:spPr>
                      </pic:pic>
                    </a:graphicData>
                  </a:graphic>
                </wp:inline>
              </w:drawing>
            </w:r>
            <w:r>
              <w:rPr>
                <w:sz w:val="20"/>
              </w:rPr>
            </w:r>
          </w:p>
          <w:p>
            <w:pPr>
              <w:pStyle w:val="TableParagraph"/>
              <w:spacing w:before="0"/>
              <w:ind w:left="0"/>
              <w:rPr>
                <w:sz w:val="19"/>
              </w:rPr>
            </w:pPr>
          </w:p>
        </w:tc>
        <w:tc>
          <w:tcPr>
            <w:tcW w:w="973" w:type="dxa"/>
            <w:tcBorders>
              <w:bottom w:val="single" w:sz="18" w:space="0" w:color="7E7E7E"/>
            </w:tcBorders>
          </w:tcPr>
          <w:p>
            <w:pPr>
              <w:pStyle w:val="TableParagraph"/>
              <w:spacing w:before="5"/>
              <w:ind w:left="0"/>
              <w:rPr>
                <w:sz w:val="2"/>
              </w:rPr>
            </w:pPr>
          </w:p>
          <w:p>
            <w:pPr>
              <w:pStyle w:val="TableParagraph"/>
              <w:tabs>
                <w:tab w:pos="852" w:val="left" w:leader="none"/>
              </w:tabs>
              <w:spacing w:line="106" w:lineRule="exact" w:before="0"/>
              <w:ind w:left="39" w:right="-17"/>
              <w:rPr>
                <w:sz w:val="10"/>
              </w:rPr>
            </w:pPr>
            <w:r>
              <w:rPr>
                <w:position w:val="-1"/>
                <w:sz w:val="10"/>
              </w:rPr>
              <w:pict>
                <v:group style="width:3.5pt;height:5.3pt;mso-position-horizontal-relative:char;mso-position-vertical-relative:line" coordorigin="0,0" coordsize="70,106">
                  <v:shape style="position:absolute;left:0;top:0;width:70;height:106" coordorigin="0,0" coordsize="70,106" path="m14,74l0,76,1,84,5,91,16,103,25,105,45,105,55,100,60,94,29,94,24,93,21,89,17,86,15,81,14,74xm61,45l40,45,46,48,50,51,54,56,56,61,56,76,54,83,49,88,45,93,40,94,60,94,61,93,66,85,70,78,70,58,66,50,61,45xm65,0l12,0,2,54,15,55,16,53,19,50,22,48,30,45,61,45,56,40,17,40,22,13,65,13,65,0xm46,34l30,34,24,36,17,40,56,40,54,38,46,34xe" filled="true" fillcolor="#7e7e7e" stroked="false">
                    <v:path arrowok="t"/>
                    <v:fill type="solid"/>
                  </v:shape>
                </v:group>
              </w:pict>
            </w:r>
            <w:r>
              <w:rPr>
                <w:position w:val="-1"/>
                <w:sz w:val="10"/>
              </w:rPr>
            </w:r>
            <w:r>
              <w:rPr>
                <w:position w:val="-1"/>
                <w:sz w:val="10"/>
              </w:rPr>
              <w:tab/>
            </w:r>
            <w:r>
              <w:rPr>
                <w:position w:val="-1"/>
                <w:sz w:val="10"/>
              </w:rPr>
              <w:pict>
                <v:group style="width:3.4pt;height:5.35pt;mso-position-horizontal-relative:char;mso-position-vertical-relative:line" coordorigin="0,0" coordsize="68,107">
                  <v:shape style="position:absolute;left:0;top:0;width:68;height:107" coordorigin="0,0" coordsize="68,107" path="m40,0l26,0,20,3,15,6,10,11,6,16,1,31,0,41,0,54,1,68,3,79,6,89,10,96,16,104,24,106,41,106,47,105,52,101,57,96,27,96,22,94,19,88,15,83,12,71,12,36,15,25,20,19,24,14,27,11,57,11,56,10,52,6,49,4,44,1,40,0xm57,11l40,11,45,14,49,20,52,25,55,36,55,71,52,83,49,88,45,94,40,96,57,96,61,91,66,76,67,68,67,35,65,29,64,23,61,18,57,11xe" filled="true" fillcolor="#7e7e7e" stroked="false">
                    <v:path arrowok="t"/>
                    <v:fill type="solid"/>
                  </v:shape>
                </v:group>
              </w:pict>
            </w:r>
            <w:r>
              <w:rPr>
                <w:position w:val="-1"/>
                <w:sz w:val="10"/>
              </w:rPr>
            </w:r>
          </w:p>
          <w:p>
            <w:pPr>
              <w:pStyle w:val="TableParagraph"/>
              <w:spacing w:before="10" w:after="1"/>
              <w:ind w:left="0"/>
              <w:rPr>
                <w:sz w:val="17"/>
              </w:rPr>
            </w:pPr>
          </w:p>
          <w:p>
            <w:pPr>
              <w:pStyle w:val="TableParagraph"/>
              <w:spacing w:line="195" w:lineRule="exact" w:before="0"/>
              <w:ind w:left="251"/>
              <w:rPr>
                <w:sz w:val="19"/>
              </w:rPr>
            </w:pPr>
            <w:r>
              <w:rPr>
                <w:position w:val="-3"/>
                <w:sz w:val="19"/>
              </w:rPr>
              <w:drawing>
                <wp:inline distT="0" distB="0" distL="0" distR="0">
                  <wp:extent cx="284781" cy="123825"/>
                  <wp:effectExtent l="0" t="0" r="0" b="0"/>
                  <wp:docPr id="465" name="image1832.png" descr=""/>
                  <wp:cNvGraphicFramePr>
                    <a:graphicFrameLocks noChangeAspect="1"/>
                  </wp:cNvGraphicFramePr>
                  <a:graphic>
                    <a:graphicData uri="http://schemas.openxmlformats.org/drawingml/2006/picture">
                      <pic:pic>
                        <pic:nvPicPr>
                          <pic:cNvPr id="466" name="image1832.png"/>
                          <pic:cNvPicPr/>
                        </pic:nvPicPr>
                        <pic:blipFill>
                          <a:blip r:embed="rId1844" cstate="print"/>
                          <a:stretch>
                            <a:fillRect/>
                          </a:stretch>
                        </pic:blipFill>
                        <pic:spPr>
                          <a:xfrm>
                            <a:off x="0" y="0"/>
                            <a:ext cx="284781" cy="123825"/>
                          </a:xfrm>
                          <a:prstGeom prst="rect">
                            <a:avLst/>
                          </a:prstGeom>
                        </pic:spPr>
                      </pic:pic>
                    </a:graphicData>
                  </a:graphic>
                </wp:inline>
              </w:drawing>
            </w:r>
            <w:r>
              <w:rPr>
                <w:position w:val="-3"/>
                <w:sz w:val="19"/>
              </w:rPr>
            </w:r>
          </w:p>
          <w:p>
            <w:pPr>
              <w:pStyle w:val="TableParagraph"/>
              <w:spacing w:before="1"/>
              <w:ind w:left="0"/>
              <w:rPr>
                <w:sz w:val="28"/>
              </w:rPr>
            </w:pPr>
          </w:p>
        </w:tc>
        <w:tc>
          <w:tcPr>
            <w:tcW w:w="3895" w:type="dxa"/>
            <w:gridSpan w:val="3"/>
            <w:tcBorders>
              <w:bottom w:val="single" w:sz="18" w:space="0" w:color="7E7E7E"/>
            </w:tcBorders>
          </w:tcPr>
          <w:p>
            <w:pPr>
              <w:pStyle w:val="TableParagraph"/>
              <w:spacing w:before="0"/>
              <w:ind w:left="0"/>
              <w:rPr>
                <w:sz w:val="20"/>
              </w:rPr>
            </w:pPr>
          </w:p>
          <w:p>
            <w:pPr>
              <w:pStyle w:val="TableParagraph"/>
              <w:spacing w:before="5"/>
              <w:ind w:left="0"/>
              <w:rPr>
                <w:sz w:val="11"/>
              </w:rPr>
            </w:pPr>
          </w:p>
          <w:p>
            <w:pPr>
              <w:pStyle w:val="TableParagraph"/>
              <w:spacing w:line="150" w:lineRule="exact" w:before="0"/>
              <w:ind w:left="1738"/>
              <w:rPr>
                <w:sz w:val="15"/>
              </w:rPr>
            </w:pPr>
            <w:r>
              <w:rPr>
                <w:position w:val="-2"/>
                <w:sz w:val="15"/>
              </w:rPr>
              <w:drawing>
                <wp:inline distT="0" distB="0" distL="0" distR="0">
                  <wp:extent cx="260173" cy="95250"/>
                  <wp:effectExtent l="0" t="0" r="0" b="0"/>
                  <wp:docPr id="467" name="image1833.png" descr=""/>
                  <wp:cNvGraphicFramePr>
                    <a:graphicFrameLocks noChangeAspect="1"/>
                  </wp:cNvGraphicFramePr>
                  <a:graphic>
                    <a:graphicData uri="http://schemas.openxmlformats.org/drawingml/2006/picture">
                      <pic:pic>
                        <pic:nvPicPr>
                          <pic:cNvPr id="468" name="image1833.png"/>
                          <pic:cNvPicPr/>
                        </pic:nvPicPr>
                        <pic:blipFill>
                          <a:blip r:embed="rId1845" cstate="print"/>
                          <a:stretch>
                            <a:fillRect/>
                          </a:stretch>
                        </pic:blipFill>
                        <pic:spPr>
                          <a:xfrm>
                            <a:off x="0" y="0"/>
                            <a:ext cx="260173" cy="95250"/>
                          </a:xfrm>
                          <a:prstGeom prst="rect">
                            <a:avLst/>
                          </a:prstGeom>
                        </pic:spPr>
                      </pic:pic>
                    </a:graphicData>
                  </a:graphic>
                </wp:inline>
              </w:drawing>
            </w:r>
            <w:r>
              <w:rPr>
                <w:position w:val="-2"/>
                <w:sz w:val="15"/>
              </w:rPr>
            </w:r>
          </w:p>
          <w:p>
            <w:pPr>
              <w:pStyle w:val="TableParagraph"/>
              <w:spacing w:before="0"/>
              <w:ind w:left="0"/>
              <w:rPr>
                <w:sz w:val="20"/>
              </w:rPr>
            </w:pPr>
          </w:p>
        </w:tc>
      </w:tr>
      <w:tr>
        <w:trPr>
          <w:trHeight w:val="178" w:hRule="exact"/>
        </w:trPr>
        <w:tc>
          <w:tcPr>
            <w:tcW w:w="1298" w:type="dxa"/>
            <w:gridSpan w:val="2"/>
            <w:tcBorders>
              <w:top w:val="single" w:sz="18" w:space="0" w:color="7E7E7E"/>
              <w:bottom w:val="nil"/>
            </w:tcBorders>
          </w:tcPr>
          <w:p>
            <w:pPr>
              <w:pStyle w:val="TableParagraph"/>
              <w:tabs>
                <w:tab w:pos="399" w:val="left" w:leader="none"/>
                <w:tab w:pos="1176" w:val="left" w:leader="none"/>
              </w:tabs>
              <w:spacing w:line="128"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5,20,39,29,32,40,22,63,20,74,16,85,15,95,15,104,27,104,29,93,30,84,55,28,61,18,67,10,67,0xe" filled="true" fillcolor="#7e7e7e" stroked="false">
                    <v:path arrowok="t"/>
                    <v:fill type="solid"/>
                  </v:shape>
                </v:group>
              </w:pict>
            </w:r>
            <w:r>
              <w:rPr>
                <w:sz w:val="10"/>
              </w:rPr>
            </w:r>
            <w:r>
              <w:rPr>
                <w:sz w:val="10"/>
              </w:rPr>
              <w:tab/>
            </w:r>
            <w:r>
              <w:rPr>
                <w:position w:val="-2"/>
                <w:sz w:val="12"/>
              </w:rPr>
              <w:pict>
                <v:group style="width:24.25pt;height:6.1pt;mso-position-horizontal-relative:char;mso-position-vertical-relative:line" coordorigin="0,0" coordsize="485,122">
                  <v:shape style="position:absolute;left:0;top:3;width:354;height:119" type="#_x0000_t75" stroked="false">
                    <v:imagedata r:id="rId1493" o:title=""/>
                  </v:shape>
                  <v:shape style="position:absolute;left:406;top:0;width:79;height:122" coordorigin="406,0" coordsize="79,122" path="m452,0l437,0,430,3,424,6,419,11,414,18,409,35,406,46,406,60,407,76,409,89,413,100,419,109,425,118,433,121,455,121,461,119,467,115,473,110,474,109,438,109,433,106,428,100,426,93,424,85,423,74,422,60,423,49,423,46,424,36,426,27,430,20,433,15,438,11,472,11,471,10,467,6,457,1,452,0xm472,11l452,11,458,15,462,21,467,28,470,41,470,60,469,74,468,85,466,93,462,100,458,106,452,109,474,109,477,103,480,95,483,86,485,76,485,49,483,40,482,33,480,25,477,19,475,15,472,11xe" filled="true" fillcolor="#000000" stroked="false">
                    <v:path arrowok="t"/>
                    <v:fill type="solid"/>
                  </v:shape>
                </v:group>
              </w:pict>
            </w:r>
            <w:r>
              <w:rPr>
                <w:position w:val="-2"/>
                <w:sz w:val="12"/>
              </w:rPr>
            </w:r>
            <w:r>
              <w:rPr>
                <w:position w:val="-2"/>
                <w:sz w:val="12"/>
              </w:rPr>
              <w:tab/>
            </w:r>
            <w:r>
              <w:rPr>
                <w:sz w:val="10"/>
              </w:rPr>
              <w:pict>
                <v:group style="width:3.4pt;height:5.35pt;mso-position-horizontal-relative:char;mso-position-vertical-relative:line" coordorigin="0,0" coordsize="68,107">
                  <v:shape style="position:absolute;left:0;top:0;width:68;height:107" coordorigin="0,0" coordsize="68,107" path="m40,0l26,0,20,3,10,10,6,16,1,31,0,41,0,54,1,67,3,79,6,89,10,96,16,103,24,106,41,106,47,105,52,100,57,96,27,96,22,94,19,88,15,83,12,70,12,36,15,25,20,19,24,14,27,11,57,11,56,9,49,4,44,1,40,0xm57,11l40,11,45,14,49,19,52,25,55,36,55,70,52,83,49,88,45,94,40,96,57,96,61,90,66,75,67,65,67,35,65,29,64,23,61,18,59,14,57,11xe" filled="true" fillcolor="#7e7e7e" stroked="false">
                    <v:path arrowok="t"/>
                    <v:fill type="solid"/>
                  </v:shape>
                </v:group>
              </w:pict>
            </w:r>
            <w:r>
              <w:rPr>
                <w:sz w:val="10"/>
              </w:rPr>
            </w:r>
          </w:p>
        </w:tc>
        <w:tc>
          <w:tcPr>
            <w:tcW w:w="1299" w:type="dxa"/>
            <w:tcBorders>
              <w:top w:val="single" w:sz="18" w:space="0" w:color="7E7E7E"/>
              <w:bottom w:val="nil"/>
            </w:tcBorders>
          </w:tcPr>
          <w:p>
            <w:pPr>
              <w:pStyle w:val="TableParagraph"/>
              <w:tabs>
                <w:tab w:pos="399" w:val="left" w:leader="none"/>
                <w:tab w:pos="1176" w:val="left" w:leader="none"/>
              </w:tabs>
              <w:spacing w:line="128" w:lineRule="exact" w:before="0"/>
              <w:ind w:left="41" w:right="-9"/>
              <w:rPr>
                <w:sz w:val="10"/>
              </w:rPr>
            </w:pPr>
            <w:r>
              <w:rPr>
                <w:sz w:val="10"/>
              </w:rPr>
              <w:pict>
                <v:group style="width:3.45pt;height:5.2pt;mso-position-horizontal-relative:char;mso-position-vertical-relative:line" coordorigin="0,0" coordsize="69,104">
                  <v:shape style="position:absolute;left:0;top:0;width:69;height:104" coordorigin="0,0" coordsize="69,104" path="m69,0l0,0,0,13,51,13,45,20,39,29,32,40,22,63,17,85,15,95,15,104,29,104,29,93,34,75,36,63,41,50,49,39,55,28,61,18,69,10,69,0xe" filled="true" fillcolor="#7e7e7e" stroked="false">
                    <v:path arrowok="t"/>
                    <v:fill type="solid"/>
                  </v:shape>
                </v:group>
              </w:pict>
            </w:r>
            <w:r>
              <w:rPr>
                <w:sz w:val="10"/>
              </w:rPr>
            </w:r>
            <w:r>
              <w:rPr>
                <w:sz w:val="10"/>
              </w:rPr>
              <w:tab/>
            </w:r>
            <w:r>
              <w:rPr>
                <w:position w:val="-2"/>
                <w:sz w:val="12"/>
              </w:rPr>
              <w:pict>
                <v:group style="width:23.15pt;height:6.1pt;mso-position-horizontal-relative:char;mso-position-vertical-relative:line" coordorigin="0,0" coordsize="463,122">
                  <v:shape style="position:absolute;left:0;top:3;width:353;height:119" type="#_x0000_t75" stroked="false">
                    <v:imagedata r:id="rId1846" o:title=""/>
                  </v:shape>
                  <v:shape style="position:absolute;left:418;top:0;width:44;height:121" coordorigin="418,0" coordsize="44,121" path="m462,26l447,26,447,120,462,120,462,26xm462,0l453,0,446,10,440,15,433,21,427,26,418,30,418,44,423,43,428,40,433,36,440,33,445,30,447,26,462,26,462,0xe" filled="true" fillcolor="#000000" stroked="false">
                    <v:path arrowok="t"/>
                    <v:fill type="solid"/>
                  </v:shape>
                </v:group>
              </w:pict>
            </w:r>
            <w:r>
              <w:rPr>
                <w:position w:val="-2"/>
                <w:sz w:val="12"/>
              </w:rPr>
            </w:r>
            <w:r>
              <w:rPr>
                <w:position w:val="-2"/>
                <w:sz w:val="12"/>
              </w:rPr>
              <w:tab/>
            </w:r>
            <w:r>
              <w:rPr>
                <w:sz w:val="10"/>
              </w:rPr>
              <w:pict>
                <v:group style="width:3.45pt;height:5.35pt;mso-position-horizontal-relative:char;mso-position-vertical-relative:line" coordorigin="0,0" coordsize="69,107">
                  <v:shape style="position:absolute;left:0;top:0;width:69;height:107" coordorigin="0,0" coordsize="69,107" path="m40,0l26,0,20,3,10,10,6,16,1,31,0,41,0,54,1,67,3,79,6,89,10,96,16,103,24,106,41,106,47,105,54,100,59,96,29,96,24,94,19,88,15,83,14,70,14,35,15,25,20,19,24,14,29,11,57,11,56,9,54,6,49,4,45,1,40,0xm57,11l40,11,45,14,49,19,52,25,55,36,55,70,52,83,49,88,45,94,40,96,59,96,62,90,67,75,69,65,69,43,67,35,66,29,64,23,62,18,59,14,57,11xe" filled="true" fillcolor="#7e7e7e" stroked="false">
                    <v:path arrowok="t"/>
                    <v:fill type="solid"/>
                  </v:shape>
                </v:group>
              </w:pict>
            </w:r>
            <w:r>
              <w:rPr>
                <w:sz w:val="10"/>
              </w:rPr>
            </w:r>
          </w:p>
        </w:tc>
        <w:tc>
          <w:tcPr>
            <w:tcW w:w="1298" w:type="dxa"/>
            <w:tcBorders>
              <w:bottom w:val="nil"/>
            </w:tcBorders>
          </w:tcPr>
          <w:p>
            <w:pPr/>
          </w:p>
        </w:tc>
        <w:tc>
          <w:tcPr>
            <w:tcW w:w="1298" w:type="dxa"/>
            <w:tcBorders>
              <w:top w:val="single" w:sz="18" w:space="0" w:color="7E7E7E"/>
              <w:bottom w:val="nil"/>
            </w:tcBorders>
          </w:tcPr>
          <w:p>
            <w:pPr>
              <w:pStyle w:val="TableParagraph"/>
              <w:tabs>
                <w:tab w:pos="399" w:val="left" w:leader="none"/>
                <w:tab w:pos="1176" w:val="left" w:leader="none"/>
              </w:tabs>
              <w:spacing w:line="127" w:lineRule="exact" w:before="0"/>
              <w:ind w:left="41" w:right="-9"/>
              <w:rPr>
                <w:sz w:val="10"/>
              </w:rPr>
            </w:pPr>
            <w:r>
              <w:rPr>
                <w:sz w:val="10"/>
              </w:rPr>
              <w:pict>
                <v:group style="width:3.4pt;height:5.2pt;mso-position-horizontal-relative:char;mso-position-vertical-relative:line" coordorigin="0,0" coordsize="68,104">
                  <v:shape style="position:absolute;left:0;top:0;width:68;height:104" coordorigin="0,0" coordsize="68,104" path="m67,0l0,0,0,13,51,13,45,20,39,29,32,40,22,63,20,74,16,85,15,95,15,104,27,104,29,93,30,84,55,28,61,18,67,10,67,0xe" filled="true" fillcolor="#7e7e7e" stroked="false">
                    <v:path arrowok="t"/>
                    <v:fill type="solid"/>
                  </v:shape>
                </v:group>
              </w:pict>
            </w:r>
            <w:r>
              <w:rPr>
                <w:sz w:val="10"/>
              </w:rPr>
            </w:r>
            <w:r>
              <w:rPr>
                <w:sz w:val="10"/>
              </w:rPr>
              <w:tab/>
            </w:r>
            <w:r>
              <w:rPr>
                <w:position w:val="-2"/>
                <w:sz w:val="11"/>
              </w:rPr>
              <w:pict>
                <v:group style="width:24.05pt;height:5.95pt;mso-position-horizontal-relative:char;mso-position-vertical-relative:line" coordorigin="0,0" coordsize="481,119">
                  <v:shape style="position:absolute;left:0;top:0;width:354;height:119" type="#_x0000_t75" stroked="false">
                    <v:imagedata r:id="rId1847" o:title=""/>
                  </v:shape>
                  <v:shape style="position:absolute;left:411;top:28;width:70;height:89" coordorigin="411,28" coordsize="70,89" path="m424,30l411,30,411,116,426,116,426,59,427,51,432,48,437,43,424,43,424,30xm477,41l456,41,458,44,461,45,463,48,465,51,466,54,466,116,481,116,481,51,480,49,480,45,477,41xm457,28l440,28,431,33,424,43,437,43,442,41,477,41,476,39,473,35,470,33,466,31,461,29,457,28xe" filled="true" fillcolor="#000000" stroked="false">
                    <v:path arrowok="t"/>
                    <v:fill type="solid"/>
                  </v:shape>
                </v:group>
              </w:pict>
            </w:r>
            <w:r>
              <w:rPr>
                <w:position w:val="-2"/>
                <w:sz w:val="11"/>
              </w:rPr>
            </w:r>
            <w:r>
              <w:rPr>
                <w:position w:val="-2"/>
                <w:sz w:val="11"/>
              </w:rPr>
              <w:tab/>
            </w:r>
            <w:r>
              <w:rPr>
                <w:sz w:val="10"/>
              </w:rPr>
              <w:pict>
                <v:group style="width:3.4pt;height:5.35pt;mso-position-horizontal-relative:char;mso-position-vertical-relative:line" coordorigin="0,0" coordsize="68,107">
                  <v:shape style="position:absolute;left:0;top:0;width:68;height:107" coordorigin="0,0" coordsize="68,107" path="m40,0l26,0,20,3,10,10,6,16,1,31,0,41,0,54,1,67,3,79,6,89,10,96,16,103,24,106,41,106,47,105,52,100,57,96,27,96,22,94,19,88,15,83,12,70,12,36,15,25,20,19,24,14,27,11,57,11,56,9,49,4,44,1,40,0xm57,11l40,11,45,14,49,19,52,25,55,36,55,70,52,83,49,88,45,94,40,96,57,96,61,90,66,75,67,65,67,35,65,29,64,23,61,18,59,14,57,11xe" filled="true" fillcolor="#7e7e7e" stroked="false">
                    <v:path arrowok="t"/>
                    <v:fill type="solid"/>
                  </v:shape>
                </v:group>
              </w:pict>
            </w:r>
            <w:r>
              <w:rPr>
                <w:sz w:val="10"/>
              </w:rPr>
            </w:r>
          </w:p>
        </w:tc>
      </w:tr>
    </w:tbl>
    <w:p>
      <w:pPr>
        <w:spacing w:before="134"/>
        <w:ind w:left="1080" w:right="175" w:firstLine="0"/>
        <w:jc w:val="left"/>
        <w:rPr>
          <w:i/>
          <w:sz w:val="20"/>
        </w:rPr>
      </w:pPr>
      <w:bookmarkStart w:name="_bookmark463" w:id="1384"/>
      <w:bookmarkEnd w:id="1384"/>
      <w:r>
        <w:rPr/>
      </w:r>
      <w:r>
        <w:rPr>
          <w:i/>
          <w:color w:val="424242"/>
          <w:sz w:val="20"/>
        </w:rPr>
        <w:t>Figure 6.1: Proxy PDU format</w:t>
      </w:r>
    </w:p>
    <w:p>
      <w:pPr>
        <w:pStyle w:val="BodyText"/>
        <w:spacing w:before="10"/>
        <w:ind w:left="0"/>
        <w:rPr>
          <w:i/>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16"/>
        <w:gridCol w:w="1685"/>
        <w:gridCol w:w="5429"/>
      </w:tblGrid>
      <w:tr>
        <w:trPr>
          <w:trHeight w:val="352" w:hRule="exact"/>
        </w:trPr>
        <w:tc>
          <w:tcPr>
            <w:tcW w:w="1616" w:type="dxa"/>
            <w:shd w:val="clear" w:color="auto" w:fill="F1F1F1"/>
          </w:tcPr>
          <w:p>
            <w:pPr>
              <w:pStyle w:val="TableParagraph"/>
              <w:spacing w:before="32"/>
              <w:rPr>
                <w:b/>
                <w:sz w:val="20"/>
              </w:rPr>
            </w:pPr>
            <w:r>
              <w:rPr>
                <w:b/>
                <w:color w:val="3E3E3E"/>
                <w:sz w:val="20"/>
              </w:rPr>
              <w:t>Field Name</w:t>
            </w:r>
          </w:p>
        </w:tc>
        <w:tc>
          <w:tcPr>
            <w:tcW w:w="1685" w:type="dxa"/>
            <w:shd w:val="clear" w:color="auto" w:fill="F1F1F1"/>
          </w:tcPr>
          <w:p>
            <w:pPr>
              <w:pStyle w:val="TableParagraph"/>
              <w:spacing w:before="32"/>
              <w:ind w:left="104"/>
              <w:rPr>
                <w:b/>
                <w:sz w:val="20"/>
              </w:rPr>
            </w:pPr>
            <w:r>
              <w:rPr>
                <w:b/>
                <w:color w:val="3E3E3E"/>
                <w:sz w:val="20"/>
              </w:rPr>
              <w:t>Size (bits)</w:t>
            </w:r>
          </w:p>
        </w:tc>
        <w:tc>
          <w:tcPr>
            <w:tcW w:w="5429" w:type="dxa"/>
            <w:shd w:val="clear" w:color="auto" w:fill="F1F1F1"/>
          </w:tcPr>
          <w:p>
            <w:pPr>
              <w:pStyle w:val="TableParagraph"/>
              <w:spacing w:before="32"/>
              <w:rPr>
                <w:b/>
                <w:sz w:val="20"/>
              </w:rPr>
            </w:pPr>
            <w:r>
              <w:rPr>
                <w:b/>
                <w:color w:val="3E3E3E"/>
                <w:sz w:val="20"/>
              </w:rPr>
              <w:t>Notes</w:t>
            </w:r>
          </w:p>
        </w:tc>
      </w:tr>
      <w:tr>
        <w:trPr>
          <w:trHeight w:val="356" w:hRule="exact"/>
        </w:trPr>
        <w:tc>
          <w:tcPr>
            <w:tcW w:w="1616" w:type="dxa"/>
          </w:tcPr>
          <w:p>
            <w:pPr>
              <w:pStyle w:val="TableParagraph"/>
              <w:rPr>
                <w:sz w:val="20"/>
              </w:rPr>
            </w:pPr>
            <w:r>
              <w:rPr>
                <w:color w:val="2E2E2E"/>
                <w:sz w:val="20"/>
              </w:rPr>
              <w:t>SAR</w:t>
            </w:r>
          </w:p>
        </w:tc>
        <w:tc>
          <w:tcPr>
            <w:tcW w:w="1685" w:type="dxa"/>
          </w:tcPr>
          <w:p>
            <w:pPr>
              <w:pStyle w:val="TableParagraph"/>
              <w:ind w:left="104"/>
              <w:rPr>
                <w:sz w:val="20"/>
              </w:rPr>
            </w:pPr>
            <w:r>
              <w:rPr>
                <w:color w:val="2E2E2E"/>
                <w:w w:val="99"/>
                <w:sz w:val="20"/>
              </w:rPr>
              <w:t>2</w:t>
            </w:r>
          </w:p>
        </w:tc>
        <w:tc>
          <w:tcPr>
            <w:tcW w:w="5429" w:type="dxa"/>
          </w:tcPr>
          <w:p>
            <w:pPr>
              <w:pStyle w:val="TableParagraph"/>
              <w:rPr>
                <w:sz w:val="20"/>
              </w:rPr>
            </w:pPr>
            <w:r>
              <w:rPr>
                <w:color w:val="2E2E2E"/>
                <w:sz w:val="20"/>
              </w:rPr>
              <w:t>Message segmentation and reassembly information</w:t>
            </w:r>
          </w:p>
        </w:tc>
      </w:tr>
      <w:tr>
        <w:trPr>
          <w:trHeight w:val="352" w:hRule="exact"/>
        </w:trPr>
        <w:tc>
          <w:tcPr>
            <w:tcW w:w="1616" w:type="dxa"/>
          </w:tcPr>
          <w:p>
            <w:pPr>
              <w:pStyle w:val="TableParagraph"/>
              <w:spacing w:before="36"/>
              <w:rPr>
                <w:sz w:val="20"/>
              </w:rPr>
            </w:pPr>
            <w:r>
              <w:rPr>
                <w:color w:val="2E2E2E"/>
                <w:sz w:val="20"/>
              </w:rPr>
              <w:t>MessageType</w:t>
            </w:r>
          </w:p>
        </w:tc>
        <w:tc>
          <w:tcPr>
            <w:tcW w:w="1685" w:type="dxa"/>
          </w:tcPr>
          <w:p>
            <w:pPr>
              <w:pStyle w:val="TableParagraph"/>
              <w:spacing w:before="36"/>
              <w:ind w:left="104"/>
              <w:rPr>
                <w:sz w:val="20"/>
              </w:rPr>
            </w:pPr>
            <w:r>
              <w:rPr>
                <w:color w:val="2E2E2E"/>
                <w:w w:val="99"/>
                <w:sz w:val="20"/>
              </w:rPr>
              <w:t>6</w:t>
            </w:r>
          </w:p>
        </w:tc>
        <w:tc>
          <w:tcPr>
            <w:tcW w:w="5429" w:type="dxa"/>
          </w:tcPr>
          <w:p>
            <w:pPr>
              <w:pStyle w:val="TableParagraph"/>
              <w:spacing w:before="36"/>
              <w:rPr>
                <w:sz w:val="20"/>
              </w:rPr>
            </w:pPr>
            <w:r>
              <w:rPr>
                <w:color w:val="2E2E2E"/>
                <w:sz w:val="20"/>
              </w:rPr>
              <w:t>Type of message contained in the PDU</w:t>
            </w:r>
          </w:p>
        </w:tc>
      </w:tr>
    </w:tbl>
    <w:p>
      <w:pPr>
        <w:spacing w:after="0"/>
        <w:rPr>
          <w:sz w:val="20"/>
        </w:rPr>
        <w:sectPr>
          <w:pgSz w:w="12240" w:h="15840"/>
          <w:pgMar w:header="858" w:footer="956" w:top="1320" w:bottom="1140" w:left="360" w:right="1300"/>
        </w:sectPr>
      </w:pPr>
    </w:p>
    <w:p>
      <w:pPr>
        <w:pStyle w:val="BodyText"/>
        <w:ind w:left="0"/>
        <w:rPr>
          <w:i/>
        </w:rPr>
      </w:pPr>
    </w:p>
    <w:p>
      <w:pPr>
        <w:pStyle w:val="BodyText"/>
        <w:spacing w:before="6"/>
        <w:ind w:left="0"/>
        <w:rPr>
          <w:i/>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16"/>
        <w:gridCol w:w="1685"/>
        <w:gridCol w:w="5429"/>
      </w:tblGrid>
      <w:tr>
        <w:trPr>
          <w:trHeight w:val="352" w:hRule="exact"/>
        </w:trPr>
        <w:tc>
          <w:tcPr>
            <w:tcW w:w="1616" w:type="dxa"/>
            <w:shd w:val="clear" w:color="auto" w:fill="F1F1F1"/>
          </w:tcPr>
          <w:p>
            <w:pPr>
              <w:pStyle w:val="TableParagraph"/>
              <w:spacing w:before="32"/>
              <w:rPr>
                <w:b/>
                <w:sz w:val="20"/>
              </w:rPr>
            </w:pPr>
            <w:r>
              <w:rPr>
                <w:b/>
                <w:color w:val="3E3E3E"/>
                <w:sz w:val="20"/>
              </w:rPr>
              <w:t>Field Name</w:t>
            </w:r>
          </w:p>
        </w:tc>
        <w:tc>
          <w:tcPr>
            <w:tcW w:w="1685" w:type="dxa"/>
            <w:shd w:val="clear" w:color="auto" w:fill="F1F1F1"/>
          </w:tcPr>
          <w:p>
            <w:pPr>
              <w:pStyle w:val="TableParagraph"/>
              <w:spacing w:before="32"/>
              <w:ind w:left="104"/>
              <w:rPr>
                <w:b/>
                <w:sz w:val="20"/>
              </w:rPr>
            </w:pPr>
            <w:r>
              <w:rPr>
                <w:b/>
                <w:color w:val="3E3E3E"/>
                <w:sz w:val="20"/>
              </w:rPr>
              <w:t>Size (bits)</w:t>
            </w:r>
          </w:p>
        </w:tc>
        <w:tc>
          <w:tcPr>
            <w:tcW w:w="5429" w:type="dxa"/>
            <w:shd w:val="clear" w:color="auto" w:fill="F1F1F1"/>
          </w:tcPr>
          <w:p>
            <w:pPr>
              <w:pStyle w:val="TableParagraph"/>
              <w:spacing w:before="32"/>
              <w:rPr>
                <w:b/>
                <w:sz w:val="20"/>
              </w:rPr>
            </w:pPr>
            <w:r>
              <w:rPr>
                <w:b/>
                <w:color w:val="3E3E3E"/>
                <w:sz w:val="20"/>
              </w:rPr>
              <w:t>Notes</w:t>
            </w:r>
          </w:p>
        </w:tc>
      </w:tr>
      <w:tr>
        <w:trPr>
          <w:trHeight w:val="352" w:hRule="exact"/>
        </w:trPr>
        <w:tc>
          <w:tcPr>
            <w:tcW w:w="1616" w:type="dxa"/>
          </w:tcPr>
          <w:p>
            <w:pPr>
              <w:pStyle w:val="TableParagraph"/>
              <w:rPr>
                <w:sz w:val="20"/>
              </w:rPr>
            </w:pPr>
            <w:r>
              <w:rPr>
                <w:color w:val="2E2E2E"/>
                <w:sz w:val="20"/>
              </w:rPr>
              <w:t>Data</w:t>
            </w:r>
          </w:p>
        </w:tc>
        <w:tc>
          <w:tcPr>
            <w:tcW w:w="1685" w:type="dxa"/>
          </w:tcPr>
          <w:p>
            <w:pPr>
              <w:pStyle w:val="TableParagraph"/>
              <w:ind w:left="104"/>
              <w:rPr>
                <w:sz w:val="20"/>
              </w:rPr>
            </w:pPr>
            <w:r>
              <w:rPr>
                <w:color w:val="2E2E2E"/>
                <w:sz w:val="20"/>
              </w:rPr>
              <w:t>Variable</w:t>
            </w:r>
          </w:p>
        </w:tc>
        <w:tc>
          <w:tcPr>
            <w:tcW w:w="5429" w:type="dxa"/>
          </w:tcPr>
          <w:p>
            <w:pPr>
              <w:pStyle w:val="TableParagraph"/>
              <w:rPr>
                <w:sz w:val="20"/>
              </w:rPr>
            </w:pPr>
            <w:r>
              <w:rPr>
                <w:color w:val="2E2E2E"/>
                <w:sz w:val="20"/>
              </w:rPr>
              <w:t>Full message or message segment</w:t>
            </w:r>
          </w:p>
        </w:tc>
      </w:tr>
    </w:tbl>
    <w:p>
      <w:pPr>
        <w:spacing w:before="120"/>
        <w:ind w:left="1080" w:right="718" w:firstLine="0"/>
        <w:jc w:val="left"/>
        <w:rPr>
          <w:i/>
          <w:sz w:val="20"/>
        </w:rPr>
      </w:pPr>
      <w:bookmarkStart w:name="_bookmark464" w:id="1385"/>
      <w:bookmarkEnd w:id="1385"/>
      <w:r>
        <w:rPr/>
      </w:r>
      <w:r>
        <w:rPr>
          <w:i/>
          <w:color w:val="424242"/>
          <w:sz w:val="20"/>
        </w:rPr>
        <w:t>Table 6.1: Proxy PDU format</w:t>
      </w:r>
    </w:p>
    <w:p>
      <w:pPr>
        <w:pStyle w:val="BodyText"/>
        <w:spacing w:before="7"/>
        <w:ind w:left="0"/>
        <w:rPr>
          <w:i/>
          <w:sz w:val="17"/>
        </w:rPr>
      </w:pPr>
    </w:p>
    <w:p>
      <w:pPr>
        <w:pStyle w:val="BodyText"/>
        <w:spacing w:line="276" w:lineRule="auto"/>
        <w:ind w:right="718"/>
      </w:pPr>
      <w:r>
        <w:rPr/>
        <w:t>The SAR field shown in </w:t>
      </w:r>
      <w:hyperlink w:history="true" w:anchor="_bookmark465">
        <w:r>
          <w:rPr>
            <w:color w:val="0082FB"/>
          </w:rPr>
          <w:t>Table 6.2</w:t>
        </w:r>
      </w:hyperlink>
      <w:r>
        <w:rPr>
          <w:color w:val="0082FB"/>
        </w:rPr>
        <w:t> </w:t>
      </w:r>
      <w:r>
        <w:rPr/>
        <w:t>identifies the message segmentation and defines the contents of the Data field:</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29"/>
        <w:gridCol w:w="7202"/>
      </w:tblGrid>
      <w:tr>
        <w:trPr>
          <w:trHeight w:val="356" w:hRule="exact"/>
        </w:trPr>
        <w:tc>
          <w:tcPr>
            <w:tcW w:w="1529" w:type="dxa"/>
            <w:shd w:val="clear" w:color="auto" w:fill="F1F1F1"/>
          </w:tcPr>
          <w:p>
            <w:pPr>
              <w:pStyle w:val="TableParagraph"/>
              <w:spacing w:before="32"/>
              <w:rPr>
                <w:b/>
                <w:sz w:val="20"/>
              </w:rPr>
            </w:pPr>
            <w:r>
              <w:rPr>
                <w:b/>
                <w:color w:val="3E3E3E"/>
                <w:sz w:val="20"/>
              </w:rPr>
              <w:t>Value</w:t>
            </w:r>
          </w:p>
        </w:tc>
        <w:tc>
          <w:tcPr>
            <w:tcW w:w="7202" w:type="dxa"/>
            <w:shd w:val="clear" w:color="auto" w:fill="F1F1F1"/>
          </w:tcPr>
          <w:p>
            <w:pPr>
              <w:pStyle w:val="TableParagraph"/>
              <w:spacing w:before="32"/>
              <w:ind w:left="99"/>
              <w:rPr>
                <w:b/>
                <w:sz w:val="20"/>
              </w:rPr>
            </w:pPr>
            <w:r>
              <w:rPr>
                <w:b/>
                <w:color w:val="3E3E3E"/>
                <w:sz w:val="20"/>
              </w:rPr>
              <w:t>Description</w:t>
            </w:r>
          </w:p>
        </w:tc>
      </w:tr>
      <w:tr>
        <w:trPr>
          <w:trHeight w:val="352" w:hRule="exact"/>
        </w:trPr>
        <w:tc>
          <w:tcPr>
            <w:tcW w:w="1529" w:type="dxa"/>
          </w:tcPr>
          <w:p>
            <w:pPr>
              <w:pStyle w:val="TableParagraph"/>
              <w:spacing w:before="36"/>
              <w:rPr>
                <w:sz w:val="20"/>
              </w:rPr>
            </w:pPr>
            <w:r>
              <w:rPr>
                <w:color w:val="2E2E2E"/>
                <w:sz w:val="20"/>
              </w:rPr>
              <w:t>0b00</w:t>
            </w:r>
          </w:p>
        </w:tc>
        <w:tc>
          <w:tcPr>
            <w:tcW w:w="7202" w:type="dxa"/>
          </w:tcPr>
          <w:p>
            <w:pPr>
              <w:pStyle w:val="TableParagraph"/>
              <w:spacing w:before="36"/>
              <w:ind w:left="99"/>
              <w:rPr>
                <w:sz w:val="20"/>
              </w:rPr>
            </w:pPr>
            <w:r>
              <w:rPr>
                <w:color w:val="2E2E2E"/>
                <w:sz w:val="20"/>
              </w:rPr>
              <w:t>Data field contains a complete message</w:t>
            </w:r>
          </w:p>
        </w:tc>
      </w:tr>
      <w:tr>
        <w:trPr>
          <w:trHeight w:val="356" w:hRule="exact"/>
        </w:trPr>
        <w:tc>
          <w:tcPr>
            <w:tcW w:w="1529" w:type="dxa"/>
          </w:tcPr>
          <w:p>
            <w:pPr>
              <w:pStyle w:val="TableParagraph"/>
              <w:rPr>
                <w:sz w:val="20"/>
              </w:rPr>
            </w:pPr>
            <w:r>
              <w:rPr>
                <w:color w:val="2E2E2E"/>
                <w:sz w:val="20"/>
              </w:rPr>
              <w:t>0b01</w:t>
            </w:r>
          </w:p>
        </w:tc>
        <w:tc>
          <w:tcPr>
            <w:tcW w:w="7202" w:type="dxa"/>
          </w:tcPr>
          <w:p>
            <w:pPr>
              <w:pStyle w:val="TableParagraph"/>
              <w:ind w:left="99"/>
              <w:rPr>
                <w:sz w:val="20"/>
              </w:rPr>
            </w:pPr>
            <w:r>
              <w:rPr>
                <w:color w:val="2E2E2E"/>
                <w:sz w:val="20"/>
              </w:rPr>
              <w:t>Data field contains the first segment of a message</w:t>
            </w:r>
          </w:p>
        </w:tc>
      </w:tr>
      <w:tr>
        <w:trPr>
          <w:trHeight w:val="352" w:hRule="exact"/>
        </w:trPr>
        <w:tc>
          <w:tcPr>
            <w:tcW w:w="1529" w:type="dxa"/>
          </w:tcPr>
          <w:p>
            <w:pPr>
              <w:pStyle w:val="TableParagraph"/>
              <w:spacing w:before="36"/>
              <w:rPr>
                <w:sz w:val="20"/>
              </w:rPr>
            </w:pPr>
            <w:r>
              <w:rPr>
                <w:color w:val="2E2E2E"/>
                <w:sz w:val="20"/>
              </w:rPr>
              <w:t>0b10</w:t>
            </w:r>
          </w:p>
        </w:tc>
        <w:tc>
          <w:tcPr>
            <w:tcW w:w="7202" w:type="dxa"/>
          </w:tcPr>
          <w:p>
            <w:pPr>
              <w:pStyle w:val="TableParagraph"/>
              <w:spacing w:before="36"/>
              <w:ind w:left="99"/>
              <w:rPr>
                <w:sz w:val="20"/>
              </w:rPr>
            </w:pPr>
            <w:r>
              <w:rPr>
                <w:color w:val="2E2E2E"/>
                <w:sz w:val="20"/>
              </w:rPr>
              <w:t>Data field contains a continuation segment of a message</w:t>
            </w:r>
          </w:p>
        </w:tc>
      </w:tr>
      <w:tr>
        <w:trPr>
          <w:trHeight w:val="356" w:hRule="exact"/>
        </w:trPr>
        <w:tc>
          <w:tcPr>
            <w:tcW w:w="1529" w:type="dxa"/>
          </w:tcPr>
          <w:p>
            <w:pPr>
              <w:pStyle w:val="TableParagraph"/>
              <w:spacing w:before="41"/>
              <w:rPr>
                <w:sz w:val="20"/>
              </w:rPr>
            </w:pPr>
            <w:r>
              <w:rPr>
                <w:color w:val="2E2E2E"/>
                <w:sz w:val="20"/>
              </w:rPr>
              <w:t>0b11</w:t>
            </w:r>
          </w:p>
        </w:tc>
        <w:tc>
          <w:tcPr>
            <w:tcW w:w="7202" w:type="dxa"/>
          </w:tcPr>
          <w:p>
            <w:pPr>
              <w:pStyle w:val="TableParagraph"/>
              <w:spacing w:before="41"/>
              <w:ind w:left="99"/>
              <w:rPr>
                <w:sz w:val="20"/>
              </w:rPr>
            </w:pPr>
            <w:r>
              <w:rPr>
                <w:color w:val="2E2E2E"/>
                <w:sz w:val="20"/>
              </w:rPr>
              <w:t>Data field contains the last segment of a message</w:t>
            </w:r>
          </w:p>
        </w:tc>
      </w:tr>
    </w:tbl>
    <w:p>
      <w:pPr>
        <w:spacing w:before="120"/>
        <w:ind w:left="1080" w:right="718" w:firstLine="0"/>
        <w:jc w:val="left"/>
        <w:rPr>
          <w:i/>
          <w:sz w:val="20"/>
        </w:rPr>
      </w:pPr>
      <w:bookmarkStart w:name="_bookmark465" w:id="1386"/>
      <w:bookmarkEnd w:id="1386"/>
      <w:r>
        <w:rPr/>
      </w:r>
      <w:r>
        <w:rPr>
          <w:i/>
          <w:color w:val="424242"/>
          <w:sz w:val="20"/>
        </w:rPr>
        <w:t>Table 6.2: SAR field values</w:t>
      </w:r>
    </w:p>
    <w:p>
      <w:pPr>
        <w:pStyle w:val="BodyText"/>
        <w:spacing w:before="2"/>
        <w:ind w:left="0"/>
        <w:rPr>
          <w:i/>
          <w:sz w:val="17"/>
        </w:rPr>
      </w:pPr>
    </w:p>
    <w:p>
      <w:pPr>
        <w:pStyle w:val="BodyText"/>
        <w:ind w:right="47"/>
      </w:pPr>
      <w:r>
        <w:rPr/>
        <w:t>The MessageType field shown in </w:t>
      </w:r>
      <w:hyperlink w:history="true" w:anchor="_bookmark466">
        <w:r>
          <w:rPr>
            <w:color w:val="0082FB"/>
          </w:rPr>
          <w:t>Table 6.3</w:t>
        </w:r>
      </w:hyperlink>
      <w:r>
        <w:rPr>
          <w:color w:val="0082FB"/>
        </w:rPr>
        <w:t> </w:t>
      </w:r>
      <w:r>
        <w:rPr/>
        <w:t>identifies the type of message contained in the Proxy PDU:</w:t>
      </w:r>
    </w:p>
    <w:p>
      <w:pPr>
        <w:pStyle w:val="BodyText"/>
        <w:spacing w:before="9"/>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280"/>
        <w:gridCol w:w="2137"/>
        <w:gridCol w:w="5401"/>
      </w:tblGrid>
      <w:tr>
        <w:trPr>
          <w:trHeight w:val="354" w:hRule="exact"/>
        </w:trPr>
        <w:tc>
          <w:tcPr>
            <w:tcW w:w="1280" w:type="dxa"/>
            <w:shd w:val="clear" w:color="auto" w:fill="F1F1F1"/>
          </w:tcPr>
          <w:p>
            <w:pPr>
              <w:pStyle w:val="TableParagraph"/>
              <w:spacing w:before="34"/>
              <w:rPr>
                <w:b/>
                <w:sz w:val="20"/>
              </w:rPr>
            </w:pPr>
            <w:r>
              <w:rPr>
                <w:b/>
                <w:color w:val="3E3E3E"/>
                <w:sz w:val="20"/>
              </w:rPr>
              <w:t>Type</w:t>
            </w:r>
          </w:p>
        </w:tc>
        <w:tc>
          <w:tcPr>
            <w:tcW w:w="2137" w:type="dxa"/>
            <w:shd w:val="clear" w:color="auto" w:fill="F1F1F1"/>
          </w:tcPr>
          <w:p>
            <w:pPr>
              <w:pStyle w:val="TableParagraph"/>
              <w:spacing w:before="34"/>
              <w:ind w:left="104"/>
              <w:rPr>
                <w:b/>
                <w:sz w:val="20"/>
              </w:rPr>
            </w:pPr>
            <w:r>
              <w:rPr>
                <w:b/>
                <w:color w:val="3E3E3E"/>
                <w:sz w:val="20"/>
              </w:rPr>
              <w:t>Name</w:t>
            </w:r>
          </w:p>
        </w:tc>
        <w:tc>
          <w:tcPr>
            <w:tcW w:w="5401" w:type="dxa"/>
            <w:shd w:val="clear" w:color="auto" w:fill="F1F1F1"/>
          </w:tcPr>
          <w:p>
            <w:pPr>
              <w:pStyle w:val="TableParagraph"/>
              <w:spacing w:before="34"/>
              <w:ind w:right="512"/>
              <w:rPr>
                <w:b/>
                <w:sz w:val="20"/>
              </w:rPr>
            </w:pPr>
            <w:r>
              <w:rPr>
                <w:b/>
                <w:color w:val="3E3E3E"/>
                <w:sz w:val="20"/>
              </w:rPr>
              <w:t>Description</w:t>
            </w:r>
          </w:p>
        </w:tc>
      </w:tr>
      <w:tr>
        <w:trPr>
          <w:trHeight w:val="620" w:hRule="exact"/>
        </w:trPr>
        <w:tc>
          <w:tcPr>
            <w:tcW w:w="1280" w:type="dxa"/>
          </w:tcPr>
          <w:p>
            <w:pPr>
              <w:pStyle w:val="TableParagraph"/>
              <w:spacing w:before="36"/>
              <w:rPr>
                <w:sz w:val="20"/>
              </w:rPr>
            </w:pPr>
            <w:r>
              <w:rPr>
                <w:color w:val="2E2E2E"/>
                <w:sz w:val="20"/>
              </w:rPr>
              <w:t>0x00</w:t>
            </w:r>
          </w:p>
        </w:tc>
        <w:tc>
          <w:tcPr>
            <w:tcW w:w="2137" w:type="dxa"/>
          </w:tcPr>
          <w:p>
            <w:pPr>
              <w:pStyle w:val="TableParagraph"/>
              <w:spacing w:before="36"/>
              <w:ind w:left="104"/>
              <w:rPr>
                <w:sz w:val="20"/>
              </w:rPr>
            </w:pPr>
            <w:r>
              <w:rPr>
                <w:color w:val="2E2E2E"/>
                <w:sz w:val="20"/>
              </w:rPr>
              <w:t>Network PDU</w:t>
            </w:r>
          </w:p>
        </w:tc>
        <w:tc>
          <w:tcPr>
            <w:tcW w:w="5401" w:type="dxa"/>
          </w:tcPr>
          <w:p>
            <w:pPr>
              <w:pStyle w:val="TableParagraph"/>
              <w:spacing w:line="276" w:lineRule="auto" w:before="36"/>
              <w:ind w:right="512"/>
              <w:rPr>
                <w:sz w:val="20"/>
              </w:rPr>
            </w:pPr>
            <w:r>
              <w:rPr>
                <w:color w:val="2E2E2E"/>
                <w:sz w:val="20"/>
              </w:rPr>
              <w:t>The message is a Network PDU as defined in Section </w:t>
            </w:r>
            <w:hyperlink w:history="true" w:anchor="_bookmark73">
              <w:r>
                <w:rPr>
                  <w:color w:val="0082FB"/>
                  <w:sz w:val="20"/>
                </w:rPr>
                <w:t>3.4.4</w:t>
              </w:r>
            </w:hyperlink>
            <w:r>
              <w:rPr>
                <w:color w:val="2E2E2E"/>
                <w:sz w:val="20"/>
              </w:rPr>
              <w:t>.</w:t>
            </w:r>
          </w:p>
        </w:tc>
      </w:tr>
      <w:tr>
        <w:trPr>
          <w:trHeight w:val="352" w:hRule="exact"/>
        </w:trPr>
        <w:tc>
          <w:tcPr>
            <w:tcW w:w="1280" w:type="dxa"/>
          </w:tcPr>
          <w:p>
            <w:pPr>
              <w:pStyle w:val="TableParagraph"/>
              <w:spacing w:before="36"/>
              <w:rPr>
                <w:sz w:val="20"/>
              </w:rPr>
            </w:pPr>
            <w:r>
              <w:rPr>
                <w:color w:val="2E2E2E"/>
                <w:sz w:val="20"/>
              </w:rPr>
              <w:t>0x01</w:t>
            </w:r>
          </w:p>
        </w:tc>
        <w:tc>
          <w:tcPr>
            <w:tcW w:w="2137" w:type="dxa"/>
          </w:tcPr>
          <w:p>
            <w:pPr>
              <w:pStyle w:val="TableParagraph"/>
              <w:spacing w:before="36"/>
              <w:ind w:left="104"/>
              <w:rPr>
                <w:sz w:val="20"/>
              </w:rPr>
            </w:pPr>
            <w:r>
              <w:rPr>
                <w:color w:val="2E2E2E"/>
                <w:sz w:val="20"/>
              </w:rPr>
              <w:t>Mesh Beacon</w:t>
            </w:r>
          </w:p>
        </w:tc>
        <w:tc>
          <w:tcPr>
            <w:tcW w:w="5401" w:type="dxa"/>
          </w:tcPr>
          <w:p>
            <w:pPr>
              <w:pStyle w:val="TableParagraph"/>
              <w:spacing w:before="36"/>
              <w:rPr>
                <w:sz w:val="20"/>
              </w:rPr>
            </w:pPr>
            <w:r>
              <w:rPr>
                <w:color w:val="2E2E2E"/>
                <w:sz w:val="20"/>
              </w:rPr>
              <w:t>The message is a mesh beacon as defined in Section </w:t>
            </w:r>
            <w:hyperlink w:history="true" w:anchor="_bookmark230">
              <w:r>
                <w:rPr>
                  <w:color w:val="0082FB"/>
                  <w:sz w:val="20"/>
                </w:rPr>
                <w:t>3.9</w:t>
              </w:r>
            </w:hyperlink>
            <w:r>
              <w:rPr>
                <w:color w:val="2E2E2E"/>
                <w:sz w:val="20"/>
              </w:rPr>
              <w:t>.</w:t>
            </w:r>
          </w:p>
        </w:tc>
      </w:tr>
      <w:tr>
        <w:trPr>
          <w:trHeight w:val="620" w:hRule="exact"/>
        </w:trPr>
        <w:tc>
          <w:tcPr>
            <w:tcW w:w="1280" w:type="dxa"/>
          </w:tcPr>
          <w:p>
            <w:pPr>
              <w:pStyle w:val="TableParagraph"/>
              <w:rPr>
                <w:sz w:val="20"/>
              </w:rPr>
            </w:pPr>
            <w:r>
              <w:rPr>
                <w:color w:val="2E2E2E"/>
                <w:sz w:val="20"/>
              </w:rPr>
              <w:t>0x02</w:t>
            </w:r>
          </w:p>
        </w:tc>
        <w:tc>
          <w:tcPr>
            <w:tcW w:w="2137" w:type="dxa"/>
          </w:tcPr>
          <w:p>
            <w:pPr>
              <w:pStyle w:val="TableParagraph"/>
              <w:ind w:left="104"/>
              <w:rPr>
                <w:sz w:val="20"/>
              </w:rPr>
            </w:pPr>
            <w:r>
              <w:rPr>
                <w:color w:val="2E2E2E"/>
                <w:sz w:val="20"/>
              </w:rPr>
              <w:t>Proxy Configuration</w:t>
            </w:r>
          </w:p>
        </w:tc>
        <w:tc>
          <w:tcPr>
            <w:tcW w:w="5401" w:type="dxa"/>
          </w:tcPr>
          <w:p>
            <w:pPr>
              <w:pStyle w:val="TableParagraph"/>
              <w:spacing w:line="276" w:lineRule="auto"/>
              <w:rPr>
                <w:sz w:val="20"/>
              </w:rPr>
            </w:pPr>
            <w:r>
              <w:rPr>
                <w:color w:val="2E2E2E"/>
                <w:sz w:val="20"/>
              </w:rPr>
              <w:t>The message is a proxy configuration message as defined in Section </w:t>
            </w:r>
            <w:hyperlink w:history="true" w:anchor="_bookmark470">
              <w:r>
                <w:rPr>
                  <w:color w:val="0082FB"/>
                  <w:sz w:val="20"/>
                </w:rPr>
                <w:t>6.5</w:t>
              </w:r>
            </w:hyperlink>
            <w:r>
              <w:rPr>
                <w:color w:val="2E2E2E"/>
                <w:sz w:val="20"/>
              </w:rPr>
              <w:t>.</w:t>
            </w:r>
          </w:p>
        </w:tc>
      </w:tr>
      <w:tr>
        <w:trPr>
          <w:trHeight w:val="620" w:hRule="exact"/>
        </w:trPr>
        <w:tc>
          <w:tcPr>
            <w:tcW w:w="1280" w:type="dxa"/>
          </w:tcPr>
          <w:p>
            <w:pPr>
              <w:pStyle w:val="TableParagraph"/>
              <w:spacing w:before="36"/>
              <w:rPr>
                <w:sz w:val="20"/>
              </w:rPr>
            </w:pPr>
            <w:r>
              <w:rPr>
                <w:color w:val="2E2E2E"/>
                <w:sz w:val="20"/>
              </w:rPr>
              <w:t>0x03</w:t>
            </w:r>
          </w:p>
        </w:tc>
        <w:tc>
          <w:tcPr>
            <w:tcW w:w="2137" w:type="dxa"/>
          </w:tcPr>
          <w:p>
            <w:pPr>
              <w:pStyle w:val="TableParagraph"/>
              <w:spacing w:before="36"/>
              <w:ind w:left="104"/>
              <w:rPr>
                <w:sz w:val="20"/>
              </w:rPr>
            </w:pPr>
            <w:r>
              <w:rPr>
                <w:color w:val="2E2E2E"/>
                <w:sz w:val="20"/>
              </w:rPr>
              <w:t>Provisioning PDU</w:t>
            </w:r>
          </w:p>
        </w:tc>
        <w:tc>
          <w:tcPr>
            <w:tcW w:w="5401" w:type="dxa"/>
          </w:tcPr>
          <w:p>
            <w:pPr>
              <w:pStyle w:val="TableParagraph"/>
              <w:spacing w:line="280" w:lineRule="auto" w:before="36"/>
              <w:ind w:right="156"/>
              <w:rPr>
                <w:sz w:val="20"/>
              </w:rPr>
            </w:pPr>
            <w:r>
              <w:rPr>
                <w:color w:val="2E2E2E"/>
                <w:sz w:val="20"/>
              </w:rPr>
              <w:t>The message is a Provisioning PDU as defined in Section </w:t>
            </w:r>
            <w:hyperlink w:history="true" w:anchor="_bookmark412">
              <w:r>
                <w:rPr>
                  <w:color w:val="0082FB"/>
                  <w:sz w:val="20"/>
                </w:rPr>
                <w:t>5.4.1</w:t>
              </w:r>
            </w:hyperlink>
            <w:r>
              <w:rPr>
                <w:color w:val="2E2E2E"/>
                <w:sz w:val="20"/>
              </w:rPr>
              <w:t>.</w:t>
            </w:r>
          </w:p>
        </w:tc>
      </w:tr>
      <w:tr>
        <w:trPr>
          <w:trHeight w:val="352" w:hRule="exact"/>
        </w:trPr>
        <w:tc>
          <w:tcPr>
            <w:tcW w:w="1280" w:type="dxa"/>
          </w:tcPr>
          <w:p>
            <w:pPr>
              <w:pStyle w:val="TableParagraph"/>
              <w:spacing w:before="36"/>
              <w:rPr>
                <w:sz w:val="20"/>
              </w:rPr>
            </w:pPr>
            <w:r>
              <w:rPr>
                <w:color w:val="2E2E2E"/>
                <w:sz w:val="20"/>
              </w:rPr>
              <w:t>0x04–0x3F</w:t>
            </w:r>
          </w:p>
        </w:tc>
        <w:tc>
          <w:tcPr>
            <w:tcW w:w="2137" w:type="dxa"/>
          </w:tcPr>
          <w:p>
            <w:pPr>
              <w:pStyle w:val="TableParagraph"/>
              <w:spacing w:before="36"/>
              <w:ind w:left="104"/>
              <w:rPr>
                <w:sz w:val="20"/>
              </w:rPr>
            </w:pPr>
            <w:r>
              <w:rPr>
                <w:color w:val="2E2E2E"/>
                <w:sz w:val="20"/>
              </w:rPr>
              <w:t>RFU</w:t>
            </w:r>
          </w:p>
        </w:tc>
        <w:tc>
          <w:tcPr>
            <w:tcW w:w="5401" w:type="dxa"/>
          </w:tcPr>
          <w:p>
            <w:pPr>
              <w:pStyle w:val="TableParagraph"/>
              <w:spacing w:before="36"/>
              <w:ind w:right="512"/>
              <w:rPr>
                <w:sz w:val="20"/>
              </w:rPr>
            </w:pPr>
            <w:r>
              <w:rPr>
                <w:color w:val="2E2E2E"/>
                <w:sz w:val="20"/>
              </w:rPr>
              <w:t>Reserved for Future Use.</w:t>
            </w:r>
          </w:p>
        </w:tc>
      </w:tr>
    </w:tbl>
    <w:p>
      <w:pPr>
        <w:spacing w:before="121"/>
        <w:ind w:left="1080" w:right="718" w:firstLine="0"/>
        <w:jc w:val="left"/>
        <w:rPr>
          <w:i/>
          <w:sz w:val="20"/>
        </w:rPr>
      </w:pPr>
      <w:bookmarkStart w:name="_bookmark466" w:id="1387"/>
      <w:bookmarkEnd w:id="1387"/>
      <w:r>
        <w:rPr/>
      </w:r>
      <w:r>
        <w:rPr>
          <w:i/>
          <w:color w:val="424242"/>
          <w:sz w:val="20"/>
        </w:rPr>
        <w:t>Table 6.3: MessageType values</w:t>
      </w:r>
    </w:p>
    <w:p>
      <w:pPr>
        <w:pStyle w:val="BodyText"/>
        <w:spacing w:before="2"/>
        <w:ind w:left="0"/>
        <w:rPr>
          <w:i/>
          <w:sz w:val="17"/>
        </w:rPr>
      </w:pPr>
    </w:p>
    <w:p>
      <w:pPr>
        <w:pStyle w:val="BodyText"/>
        <w:ind w:right="47"/>
      </w:pPr>
      <w:r>
        <w:rPr/>
        <w:t>The Data field contains a message defined by the MessageType field segmented as defined by the SAR field.</w:t>
      </w:r>
    </w:p>
    <w:p>
      <w:pPr>
        <w:pStyle w:val="BodyText"/>
        <w:spacing w:before="7"/>
        <w:ind w:left="0"/>
        <w:rPr>
          <w:sz w:val="19"/>
        </w:rPr>
      </w:pPr>
    </w:p>
    <w:p>
      <w:pPr>
        <w:pStyle w:val="Heading3"/>
        <w:numPr>
          <w:ilvl w:val="2"/>
          <w:numId w:val="63"/>
        </w:numPr>
        <w:tabs>
          <w:tab w:pos="1980" w:val="left" w:leader="none"/>
          <w:tab w:pos="1981" w:val="left" w:leader="none"/>
        </w:tabs>
        <w:spacing w:line="240" w:lineRule="auto" w:before="0" w:after="0"/>
        <w:ind w:left="1980" w:right="0" w:hanging="900"/>
        <w:jc w:val="left"/>
      </w:pPr>
      <w:bookmarkStart w:name="6.3.2 Segmentation" w:id="1388"/>
      <w:bookmarkEnd w:id="1388"/>
      <w:r>
        <w:rPr>
          <w:b w:val="0"/>
        </w:rPr>
      </w:r>
      <w:bookmarkStart w:name="_bookmark467" w:id="1389"/>
      <w:bookmarkEnd w:id="1389"/>
      <w:r>
        <w:rPr>
          <w:b w:val="0"/>
        </w:rPr>
      </w:r>
      <w:bookmarkStart w:name="_bookmark467" w:id="1390"/>
      <w:bookmarkEnd w:id="1390"/>
      <w:r>
        <w:rPr>
          <w:color w:val="0082FB"/>
        </w:rPr>
        <w:t>S</w:t>
      </w:r>
      <w:r>
        <w:rPr>
          <w:color w:val="0082FB"/>
        </w:rPr>
        <w:t>egmentation</w:t>
      </w:r>
    </w:p>
    <w:p>
      <w:pPr>
        <w:pStyle w:val="BodyText"/>
        <w:spacing w:line="276" w:lineRule="auto" w:before="173"/>
        <w:ind w:right="819"/>
      </w:pPr>
      <w:r>
        <w:rPr/>
        <w:t>Messages sent using the Proxy protocol may be larger than an individual Proxy PDU. To enable such messages to be transmitted, segmentation and reassembly is used.</w:t>
      </w:r>
    </w:p>
    <w:p>
      <w:pPr>
        <w:pStyle w:val="BodyText"/>
        <w:spacing w:before="9"/>
        <w:ind w:left="0"/>
        <w:rPr>
          <w:sz w:val="17"/>
        </w:rPr>
      </w:pPr>
    </w:p>
    <w:p>
      <w:pPr>
        <w:pStyle w:val="BodyText"/>
        <w:spacing w:line="276" w:lineRule="auto"/>
        <w:ind w:right="497"/>
      </w:pPr>
      <w:r>
        <w:rPr/>
        <w:t>When sending a message that is less than or equal to the maximum size of a Proxy PDU, the SAR field shall be set to 0b00 and the Data field shall contain the complete message.</w:t>
      </w:r>
    </w:p>
    <w:p>
      <w:pPr>
        <w:pStyle w:val="BodyText"/>
        <w:spacing w:before="5"/>
        <w:ind w:left="0"/>
        <w:rPr>
          <w:sz w:val="17"/>
        </w:rPr>
      </w:pPr>
    </w:p>
    <w:p>
      <w:pPr>
        <w:pStyle w:val="BodyText"/>
        <w:spacing w:line="276" w:lineRule="auto"/>
        <w:ind w:right="497"/>
      </w:pPr>
      <w:r>
        <w:rPr/>
        <w:t>When sending a message that is greater than the maximum size of a Proxy PDU, the message is divided into segments that will fill each Proxy PDU except for the last Proxy PDU that may or may not be filled.</w:t>
      </w:r>
    </w:p>
    <w:p>
      <w:pPr>
        <w:pStyle w:val="BodyText"/>
        <w:spacing w:line="276" w:lineRule="auto"/>
        <w:ind w:right="47"/>
      </w:pPr>
      <w:r>
        <w:rPr/>
        <w:t>These segments shall be sent in order and the SAR field of the first segment shall be set to 0b01, the SAR field of the last segment shall be set to 0b11, and all other segments shall have the SAR field set to 0b10.</w:t>
      </w:r>
    </w:p>
    <w:p>
      <w:pPr>
        <w:spacing w:after="0" w:line="276" w:lineRule="auto"/>
        <w:sectPr>
          <w:pgSz w:w="12240" w:h="15840"/>
          <w:pgMar w:header="858" w:footer="956" w:top="1320" w:bottom="1140" w:left="360" w:right="1000"/>
        </w:sectPr>
      </w:pPr>
    </w:p>
    <w:p>
      <w:pPr>
        <w:pStyle w:val="BodyText"/>
        <w:spacing w:before="4"/>
        <w:ind w:left="0"/>
        <w:rPr>
          <w:sz w:val="27"/>
        </w:rPr>
      </w:pPr>
    </w:p>
    <w:p>
      <w:pPr>
        <w:pStyle w:val="Heading2"/>
        <w:tabs>
          <w:tab w:pos="1800" w:val="left" w:leader="none"/>
        </w:tabs>
        <w:spacing w:before="64"/>
        <w:ind w:left="1080" w:right="163" w:firstLine="0"/>
      </w:pPr>
      <w:bookmarkStart w:name="6.4 Proxy filtering" w:id="1391"/>
      <w:bookmarkEnd w:id="1391"/>
      <w:r>
        <w:rPr>
          <w:b w:val="0"/>
        </w:rPr>
      </w:r>
      <w:bookmarkStart w:name="_bookmark468" w:id="1392"/>
      <w:bookmarkEnd w:id="1392"/>
      <w:r>
        <w:rPr>
          <w:b w:val="0"/>
        </w:rPr>
      </w:r>
      <w:r>
        <w:rPr>
          <w:color w:val="0082FB"/>
        </w:rPr>
        <w:t>6.4</w:t>
        <w:tab/>
        <w:t>Proxy</w:t>
      </w:r>
      <w:r>
        <w:rPr>
          <w:color w:val="0082FB"/>
          <w:spacing w:val="-9"/>
        </w:rPr>
        <w:t> </w:t>
      </w:r>
      <w:r>
        <w:rPr>
          <w:color w:val="0082FB"/>
        </w:rPr>
        <w:t>filtering</w:t>
      </w:r>
    </w:p>
    <w:p>
      <w:pPr>
        <w:pStyle w:val="BodyText"/>
        <w:spacing w:line="276" w:lineRule="auto" w:before="169"/>
        <w:ind w:right="255"/>
      </w:pPr>
      <w:r>
        <w:rPr/>
        <w:t>In order to reduce the number of Network PDUs exchanged between a Proxy Client and a Proxy Server, a proxy filter can be used.</w:t>
      </w:r>
    </w:p>
    <w:p>
      <w:pPr>
        <w:pStyle w:val="BodyText"/>
        <w:spacing w:before="5"/>
        <w:ind w:left="0"/>
        <w:rPr>
          <w:sz w:val="17"/>
        </w:rPr>
      </w:pPr>
    </w:p>
    <w:p>
      <w:pPr>
        <w:pStyle w:val="BodyText"/>
        <w:spacing w:line="276" w:lineRule="auto"/>
        <w:ind w:right="144"/>
      </w:pPr>
      <w:r>
        <w:rPr/>
        <w:t>The output filter of the network interface (see Section </w:t>
      </w:r>
      <w:hyperlink w:history="true" w:anchor="_bookmark80">
        <w:r>
          <w:rPr>
            <w:color w:val="0082FB"/>
          </w:rPr>
          <w:t>3.4.5</w:t>
        </w:r>
      </w:hyperlink>
      <w:r>
        <w:rPr/>
        <w:t>) instantiated by the Proxy Server can be configured by the Proxy Client. This allows the Proxy Client to explicitly request to receive only mesh messages with certain destination addresses. For example, a Proxy Client that is subscribed to a group address may want to only receive packets addressed to the unicast address of one of its elements and to that group address. Thus, the Proxy Client has full control over the packets it receives using the Proxy protocol.</w:t>
      </w:r>
    </w:p>
    <w:p>
      <w:pPr>
        <w:pStyle w:val="BodyText"/>
        <w:spacing w:before="8"/>
        <w:ind w:left="0"/>
        <w:rPr>
          <w:sz w:val="16"/>
        </w:rPr>
      </w:pPr>
    </w:p>
    <w:p>
      <w:pPr>
        <w:pStyle w:val="Heading3"/>
        <w:tabs>
          <w:tab w:pos="1980" w:val="left" w:leader="none"/>
        </w:tabs>
        <w:ind w:left="1080" w:right="163" w:firstLine="0"/>
      </w:pPr>
      <w:bookmarkStart w:name="6.4.1 Filter types" w:id="1393"/>
      <w:bookmarkEnd w:id="1393"/>
      <w:r>
        <w:rPr>
          <w:b w:val="0"/>
        </w:rPr>
      </w:r>
      <w:bookmarkStart w:name="_bookmark469" w:id="1394"/>
      <w:bookmarkEnd w:id="1394"/>
      <w:r>
        <w:rPr>
          <w:b w:val="0"/>
        </w:rPr>
      </w:r>
      <w:r>
        <w:rPr>
          <w:color w:val="0082FB"/>
        </w:rPr>
        <w:t>6.4.1</w:t>
        <w:tab/>
        <w:t>Filter</w:t>
      </w:r>
      <w:r>
        <w:rPr>
          <w:color w:val="0082FB"/>
          <w:spacing w:val="-6"/>
        </w:rPr>
        <w:t> </w:t>
      </w:r>
      <w:r>
        <w:rPr>
          <w:color w:val="0082FB"/>
        </w:rPr>
        <w:t>types</w:t>
      </w:r>
    </w:p>
    <w:p>
      <w:pPr>
        <w:pStyle w:val="BodyText"/>
        <w:spacing w:before="174"/>
        <w:ind w:right="163"/>
      </w:pPr>
      <w:r>
        <w:rPr/>
        <w:t>A proxy filter can be either a white list filter or a black list filter.</w:t>
      </w:r>
    </w:p>
    <w:p>
      <w:pPr>
        <w:pStyle w:val="BodyText"/>
        <w:spacing w:before="4"/>
        <w:ind w:left="0"/>
      </w:pPr>
    </w:p>
    <w:p>
      <w:pPr>
        <w:pStyle w:val="BodyText"/>
        <w:spacing w:line="276" w:lineRule="auto"/>
        <w:ind w:right="130"/>
      </w:pPr>
      <w:r>
        <w:rPr/>
        <w:t>A white list filter has an associated white list, which is a list of destination addresses that are of interest for the Proxy Client. The white list filter blocks all destination addresses except those that have been added to the white list.</w:t>
      </w:r>
    </w:p>
    <w:p>
      <w:pPr>
        <w:pStyle w:val="BodyText"/>
        <w:spacing w:before="5"/>
        <w:ind w:left="0"/>
        <w:rPr>
          <w:sz w:val="17"/>
        </w:rPr>
      </w:pPr>
    </w:p>
    <w:p>
      <w:pPr>
        <w:pStyle w:val="BodyText"/>
        <w:spacing w:line="278" w:lineRule="auto"/>
        <w:ind w:right="163"/>
      </w:pPr>
      <w:r>
        <w:rPr/>
        <w:t>A black list filter has an associated black list, which is a list of destination addresses that the Proxy Client does not want to receive. The black list filter accepts all destination addresses except those that have been added to the black list.</w:t>
      </w:r>
    </w:p>
    <w:p>
      <w:pPr>
        <w:pStyle w:val="BodyText"/>
        <w:spacing w:before="2"/>
        <w:ind w:left="0"/>
        <w:rPr>
          <w:sz w:val="17"/>
        </w:rPr>
      </w:pPr>
    </w:p>
    <w:p>
      <w:pPr>
        <w:pStyle w:val="BodyText"/>
        <w:spacing w:line="276" w:lineRule="auto"/>
        <w:ind w:right="163"/>
      </w:pPr>
      <w:r>
        <w:rPr/>
        <w:t>The white list filter with an empty list is the default filter type. The Proxy Client can change the filter type as well as configure the addresses in the proxy filter.</w:t>
      </w:r>
    </w:p>
    <w:p>
      <w:pPr>
        <w:pStyle w:val="BodyText"/>
        <w:spacing w:before="2"/>
        <w:ind w:left="0"/>
        <w:rPr>
          <w:sz w:val="17"/>
        </w:rPr>
      </w:pPr>
    </w:p>
    <w:p>
      <w:pPr>
        <w:pStyle w:val="Heading2"/>
        <w:numPr>
          <w:ilvl w:val="1"/>
          <w:numId w:val="64"/>
        </w:numPr>
        <w:tabs>
          <w:tab w:pos="1800" w:val="left" w:leader="none"/>
          <w:tab w:pos="1801" w:val="left" w:leader="none"/>
        </w:tabs>
        <w:spacing w:line="240" w:lineRule="auto" w:before="0" w:after="0"/>
        <w:ind w:left="1800" w:right="0" w:hanging="720"/>
        <w:jc w:val="left"/>
      </w:pPr>
      <w:bookmarkStart w:name="6.5 Proxy configuration messages" w:id="1395"/>
      <w:bookmarkEnd w:id="1395"/>
      <w:r>
        <w:rPr>
          <w:b w:val="0"/>
        </w:rPr>
      </w:r>
      <w:bookmarkStart w:name="_bookmark470" w:id="1396"/>
      <w:bookmarkEnd w:id="1396"/>
      <w:r>
        <w:rPr>
          <w:b w:val="0"/>
        </w:rPr>
      </w:r>
      <w:bookmarkStart w:name="_bookmark470" w:id="1397"/>
      <w:bookmarkEnd w:id="1397"/>
      <w:r>
        <w:rPr>
          <w:color w:val="0082FB"/>
        </w:rPr>
        <w:t>P</w:t>
      </w:r>
      <w:r>
        <w:rPr>
          <w:color w:val="0082FB"/>
        </w:rPr>
        <w:t>roxy configuration</w:t>
      </w:r>
      <w:r>
        <w:rPr>
          <w:color w:val="0082FB"/>
          <w:spacing w:val="-10"/>
        </w:rPr>
        <w:t> </w:t>
      </w:r>
      <w:r>
        <w:rPr>
          <w:color w:val="0082FB"/>
        </w:rPr>
        <w:t>messages</w:t>
      </w:r>
    </w:p>
    <w:p>
      <w:pPr>
        <w:pStyle w:val="BodyText"/>
        <w:spacing w:line="276" w:lineRule="auto" w:before="173"/>
        <w:ind w:right="300"/>
      </w:pPr>
      <w:r>
        <w:rPr/>
        <w:t>In addition to Network PDUs, mesh beacons and Provisioning PDUs, the Proxy Client and Proxy Server can exchange proxy configuration messages using the Proxy protocol.</w:t>
      </w:r>
    </w:p>
    <w:p>
      <w:pPr>
        <w:pStyle w:val="BodyText"/>
        <w:spacing w:before="5"/>
        <w:ind w:left="0"/>
        <w:rPr>
          <w:sz w:val="17"/>
        </w:rPr>
      </w:pPr>
    </w:p>
    <w:p>
      <w:pPr>
        <w:pStyle w:val="BodyText"/>
        <w:ind w:right="163"/>
      </w:pPr>
      <w:r>
        <w:rPr/>
        <w:t>Proxy configuration messages are used to configure the proxy filters.</w:t>
      </w:r>
    </w:p>
    <w:p>
      <w:pPr>
        <w:pStyle w:val="BodyText"/>
        <w:spacing w:before="4"/>
        <w:ind w:left="0"/>
      </w:pPr>
    </w:p>
    <w:p>
      <w:pPr>
        <w:pStyle w:val="BodyText"/>
        <w:spacing w:line="484" w:lineRule="auto"/>
        <w:ind w:right="711"/>
      </w:pPr>
      <w:r>
        <w:rPr/>
        <w:t>The format of a proxy configuration message is identical to a Network PDU as defined in </w:t>
      </w:r>
      <w:hyperlink w:history="true" w:anchor="_bookmark74">
        <w:r>
          <w:rPr>
            <w:color w:val="0082FB"/>
          </w:rPr>
          <w:t>Table 3.7</w:t>
        </w:r>
      </w:hyperlink>
      <w:r>
        <w:rPr/>
        <w:t>. The CTL field shall be set to 1.</w:t>
      </w:r>
    </w:p>
    <w:p>
      <w:pPr>
        <w:pStyle w:val="BodyText"/>
        <w:spacing w:before="6"/>
        <w:ind w:right="163"/>
      </w:pPr>
      <w:r>
        <w:rPr/>
        <w:t>The TTL field shall be set to 0.</w:t>
      </w:r>
    </w:p>
    <w:p>
      <w:pPr>
        <w:pStyle w:val="BodyText"/>
        <w:spacing w:before="4"/>
        <w:ind w:left="0"/>
      </w:pPr>
    </w:p>
    <w:p>
      <w:pPr>
        <w:pStyle w:val="BodyText"/>
        <w:ind w:right="163"/>
      </w:pPr>
      <w:r>
        <w:rPr/>
        <w:t>The DST field shall be set to the unassigned address.</w:t>
      </w:r>
    </w:p>
    <w:p>
      <w:pPr>
        <w:pStyle w:val="BodyText"/>
        <w:spacing w:before="4"/>
        <w:ind w:left="0"/>
      </w:pPr>
    </w:p>
    <w:p>
      <w:pPr>
        <w:pStyle w:val="BodyText"/>
        <w:spacing w:line="280" w:lineRule="auto"/>
        <w:ind w:right="277"/>
      </w:pPr>
      <w:r>
        <w:rPr/>
        <w:t>The TransportPDU field shall be formatted as shown in </w:t>
      </w:r>
      <w:hyperlink w:history="true" w:anchor="_bookmark471">
        <w:r>
          <w:rPr>
            <w:color w:val="0082FB"/>
          </w:rPr>
          <w:t>Table 6.4</w:t>
        </w:r>
      </w:hyperlink>
      <w:r>
        <w:rPr>
          <w:color w:val="0082FB"/>
        </w:rPr>
        <w:t> </w:t>
      </w:r>
      <w:r>
        <w:rPr/>
        <w:t>and shall be secured using the master security credentials as defined in Section </w:t>
      </w:r>
      <w:hyperlink w:history="true" w:anchor="_bookmark218">
        <w:r>
          <w:rPr>
            <w:color w:val="0082FB"/>
          </w:rPr>
          <w:t>3.8.6.3.1</w:t>
        </w:r>
      </w:hyperlink>
      <w:r>
        <w:rPr>
          <w:color w:val="0082FB"/>
        </w:rPr>
        <w:t>, </w:t>
      </w:r>
      <w:r>
        <w:rPr/>
        <w:t>with the proxy nonce as defined in Section </w:t>
      </w:r>
      <w:hyperlink w:history="true" w:anchor="_bookmark207">
        <w:r>
          <w:rPr>
            <w:color w:val="0082FB"/>
          </w:rPr>
          <w:t>3.8.5.4</w:t>
        </w:r>
      </w:hyperlink>
      <w:r>
        <w:rPr/>
        <w:t>.</w:t>
      </w:r>
    </w:p>
    <w:p>
      <w:pPr>
        <w:spacing w:after="0" w:line="280" w:lineRule="auto"/>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29"/>
        <w:gridCol w:w="2161"/>
        <w:gridCol w:w="5221"/>
      </w:tblGrid>
      <w:tr>
        <w:trPr>
          <w:trHeight w:val="616" w:hRule="exact"/>
        </w:trPr>
        <w:tc>
          <w:tcPr>
            <w:tcW w:w="1529" w:type="dxa"/>
            <w:shd w:val="clear" w:color="auto" w:fill="F1F1F1"/>
          </w:tcPr>
          <w:p>
            <w:pPr>
              <w:pStyle w:val="TableParagraph"/>
              <w:spacing w:before="32"/>
              <w:rPr>
                <w:b/>
                <w:sz w:val="20"/>
              </w:rPr>
            </w:pPr>
            <w:r>
              <w:rPr>
                <w:b/>
                <w:color w:val="3E3E3E"/>
                <w:sz w:val="20"/>
              </w:rPr>
              <w:t>Field Name</w:t>
            </w:r>
          </w:p>
        </w:tc>
        <w:tc>
          <w:tcPr>
            <w:tcW w:w="2161" w:type="dxa"/>
            <w:shd w:val="clear" w:color="auto" w:fill="F1F1F1"/>
          </w:tcPr>
          <w:p>
            <w:pPr>
              <w:pStyle w:val="TableParagraph"/>
              <w:spacing w:line="276" w:lineRule="auto" w:before="32"/>
              <w:ind w:left="99" w:right="1311"/>
              <w:rPr>
                <w:b/>
                <w:sz w:val="20"/>
              </w:rPr>
            </w:pPr>
            <w:r>
              <w:rPr>
                <w:b/>
                <w:color w:val="3E3E3E"/>
                <w:sz w:val="20"/>
              </w:rPr>
              <w:t>Size (octets)</w:t>
            </w:r>
          </w:p>
        </w:tc>
        <w:tc>
          <w:tcPr>
            <w:tcW w:w="5221" w:type="dxa"/>
            <w:shd w:val="clear" w:color="auto" w:fill="F1F1F1"/>
          </w:tcPr>
          <w:p>
            <w:pPr>
              <w:pStyle w:val="TableParagraph"/>
              <w:spacing w:before="32"/>
              <w:ind w:left="100"/>
              <w:rPr>
                <w:b/>
                <w:sz w:val="20"/>
              </w:rPr>
            </w:pPr>
            <w:r>
              <w:rPr>
                <w:b/>
                <w:color w:val="3E3E3E"/>
                <w:sz w:val="20"/>
              </w:rPr>
              <w:t>Notes</w:t>
            </w:r>
          </w:p>
        </w:tc>
      </w:tr>
      <w:tr>
        <w:trPr>
          <w:trHeight w:val="356" w:hRule="exact"/>
        </w:trPr>
        <w:tc>
          <w:tcPr>
            <w:tcW w:w="1529" w:type="dxa"/>
          </w:tcPr>
          <w:p>
            <w:pPr>
              <w:pStyle w:val="TableParagraph"/>
              <w:rPr>
                <w:sz w:val="20"/>
              </w:rPr>
            </w:pPr>
            <w:r>
              <w:rPr>
                <w:color w:val="2E2E2E"/>
                <w:sz w:val="20"/>
              </w:rPr>
              <w:t>Opcode</w:t>
            </w:r>
          </w:p>
        </w:tc>
        <w:tc>
          <w:tcPr>
            <w:tcW w:w="2161" w:type="dxa"/>
          </w:tcPr>
          <w:p>
            <w:pPr>
              <w:pStyle w:val="TableParagraph"/>
              <w:ind w:left="99"/>
              <w:rPr>
                <w:sz w:val="20"/>
              </w:rPr>
            </w:pPr>
            <w:r>
              <w:rPr>
                <w:color w:val="2E2E2E"/>
                <w:w w:val="99"/>
                <w:sz w:val="20"/>
              </w:rPr>
              <w:t>1</w:t>
            </w:r>
          </w:p>
        </w:tc>
        <w:tc>
          <w:tcPr>
            <w:tcW w:w="5221" w:type="dxa"/>
          </w:tcPr>
          <w:p>
            <w:pPr>
              <w:pStyle w:val="TableParagraph"/>
              <w:ind w:left="100"/>
              <w:rPr>
                <w:sz w:val="20"/>
              </w:rPr>
            </w:pPr>
            <w:r>
              <w:rPr>
                <w:color w:val="2E2E2E"/>
                <w:sz w:val="20"/>
              </w:rPr>
              <w:t>Message opcode</w:t>
            </w:r>
          </w:p>
        </w:tc>
      </w:tr>
      <w:tr>
        <w:trPr>
          <w:trHeight w:val="352" w:hRule="exact"/>
        </w:trPr>
        <w:tc>
          <w:tcPr>
            <w:tcW w:w="1529" w:type="dxa"/>
          </w:tcPr>
          <w:p>
            <w:pPr>
              <w:pStyle w:val="TableParagraph"/>
              <w:spacing w:before="36"/>
              <w:rPr>
                <w:sz w:val="20"/>
              </w:rPr>
            </w:pPr>
            <w:r>
              <w:rPr>
                <w:color w:val="2E2E2E"/>
                <w:sz w:val="20"/>
              </w:rPr>
              <w:t>Parameters</w:t>
            </w:r>
          </w:p>
        </w:tc>
        <w:tc>
          <w:tcPr>
            <w:tcW w:w="2161" w:type="dxa"/>
          </w:tcPr>
          <w:p>
            <w:pPr>
              <w:pStyle w:val="TableParagraph"/>
              <w:spacing w:before="36"/>
              <w:ind w:left="99" w:right="1311"/>
              <w:rPr>
                <w:sz w:val="20"/>
              </w:rPr>
            </w:pPr>
            <w:r>
              <w:rPr>
                <w:color w:val="2E2E2E"/>
                <w:sz w:val="20"/>
              </w:rPr>
              <w:t>variable</w:t>
            </w:r>
          </w:p>
        </w:tc>
        <w:tc>
          <w:tcPr>
            <w:tcW w:w="5221" w:type="dxa"/>
          </w:tcPr>
          <w:p>
            <w:pPr>
              <w:pStyle w:val="TableParagraph"/>
              <w:spacing w:before="36"/>
              <w:ind w:left="100"/>
              <w:rPr>
                <w:sz w:val="20"/>
              </w:rPr>
            </w:pPr>
            <w:r>
              <w:rPr>
                <w:color w:val="2E2E2E"/>
                <w:sz w:val="20"/>
              </w:rPr>
              <w:t>Message parameters</w:t>
            </w:r>
          </w:p>
        </w:tc>
      </w:tr>
    </w:tbl>
    <w:p>
      <w:pPr>
        <w:spacing w:before="121"/>
        <w:ind w:left="1080" w:right="163" w:firstLine="0"/>
        <w:jc w:val="left"/>
        <w:rPr>
          <w:i/>
          <w:sz w:val="20"/>
        </w:rPr>
      </w:pPr>
      <w:bookmarkStart w:name="_bookmark471" w:id="1398"/>
      <w:bookmarkEnd w:id="1398"/>
      <w:r>
        <w:rPr/>
      </w:r>
      <w:r>
        <w:rPr>
          <w:i/>
          <w:color w:val="424242"/>
          <w:sz w:val="20"/>
        </w:rPr>
        <w:t>Table 6.4: Proxy TransportPDU field format</w:t>
      </w:r>
    </w:p>
    <w:p>
      <w:pPr>
        <w:pStyle w:val="BodyText"/>
        <w:spacing w:before="2"/>
        <w:ind w:left="0"/>
        <w:rPr>
          <w:i/>
          <w:sz w:val="17"/>
        </w:rPr>
      </w:pPr>
    </w:p>
    <w:p>
      <w:pPr>
        <w:pStyle w:val="BodyText"/>
        <w:ind w:right="163"/>
      </w:pPr>
      <w:r>
        <w:rPr/>
        <w:t>The Opcode field values are defined in </w:t>
      </w:r>
      <w:hyperlink w:history="true" w:anchor="_bookmark472">
        <w:r>
          <w:rPr>
            <w:color w:val="0082FB"/>
          </w:rPr>
          <w:t>Table 6.5</w:t>
        </w:r>
      </w:hyperlink>
      <w:r>
        <w:rPr/>
        <w:t>:</w:t>
      </w:r>
    </w:p>
    <w:p>
      <w:pPr>
        <w:pStyle w:val="BodyText"/>
        <w:ind w:left="0"/>
        <w:rPr>
          <w:sz w:val="21"/>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529"/>
        <w:gridCol w:w="2161"/>
        <w:gridCol w:w="5241"/>
      </w:tblGrid>
      <w:tr>
        <w:trPr>
          <w:trHeight w:val="352" w:hRule="exact"/>
        </w:trPr>
        <w:tc>
          <w:tcPr>
            <w:tcW w:w="1529" w:type="dxa"/>
            <w:shd w:val="clear" w:color="auto" w:fill="F1F1F1"/>
          </w:tcPr>
          <w:p>
            <w:pPr>
              <w:pStyle w:val="TableParagraph"/>
              <w:spacing w:before="32"/>
              <w:rPr>
                <w:b/>
                <w:sz w:val="20"/>
              </w:rPr>
            </w:pPr>
            <w:r>
              <w:rPr>
                <w:b/>
                <w:color w:val="3E3E3E"/>
                <w:sz w:val="20"/>
              </w:rPr>
              <w:t>Value</w:t>
            </w:r>
          </w:p>
        </w:tc>
        <w:tc>
          <w:tcPr>
            <w:tcW w:w="2161" w:type="dxa"/>
            <w:shd w:val="clear" w:color="auto" w:fill="F1F1F1"/>
          </w:tcPr>
          <w:p>
            <w:pPr>
              <w:pStyle w:val="TableParagraph"/>
              <w:spacing w:before="32"/>
              <w:ind w:left="99" w:right="388"/>
              <w:rPr>
                <w:b/>
                <w:sz w:val="20"/>
              </w:rPr>
            </w:pPr>
            <w:r>
              <w:rPr>
                <w:b/>
                <w:color w:val="3E3E3E"/>
                <w:sz w:val="20"/>
              </w:rPr>
              <w:t>Opcode</w:t>
            </w:r>
          </w:p>
        </w:tc>
        <w:tc>
          <w:tcPr>
            <w:tcW w:w="5241" w:type="dxa"/>
            <w:shd w:val="clear" w:color="auto" w:fill="F1F1F1"/>
          </w:tcPr>
          <w:p>
            <w:pPr>
              <w:pStyle w:val="TableParagraph"/>
              <w:spacing w:before="32"/>
              <w:ind w:left="100" w:right="200"/>
              <w:rPr>
                <w:b/>
                <w:sz w:val="20"/>
              </w:rPr>
            </w:pPr>
            <w:r>
              <w:rPr>
                <w:b/>
                <w:color w:val="3E3E3E"/>
                <w:sz w:val="20"/>
              </w:rPr>
              <w:t>Notes</w:t>
            </w:r>
          </w:p>
        </w:tc>
      </w:tr>
      <w:tr>
        <w:trPr>
          <w:trHeight w:val="356" w:hRule="exact"/>
        </w:trPr>
        <w:tc>
          <w:tcPr>
            <w:tcW w:w="1529" w:type="dxa"/>
          </w:tcPr>
          <w:p>
            <w:pPr>
              <w:pStyle w:val="TableParagraph"/>
              <w:rPr>
                <w:sz w:val="20"/>
              </w:rPr>
            </w:pPr>
            <w:r>
              <w:rPr>
                <w:color w:val="2E2E2E"/>
                <w:sz w:val="20"/>
              </w:rPr>
              <w:t>0x00</w:t>
            </w:r>
          </w:p>
        </w:tc>
        <w:tc>
          <w:tcPr>
            <w:tcW w:w="2161" w:type="dxa"/>
          </w:tcPr>
          <w:p>
            <w:pPr>
              <w:pStyle w:val="TableParagraph"/>
              <w:ind w:left="99" w:right="388"/>
              <w:rPr>
                <w:sz w:val="20"/>
              </w:rPr>
            </w:pPr>
            <w:r>
              <w:rPr>
                <w:color w:val="2E2E2E"/>
                <w:sz w:val="20"/>
              </w:rPr>
              <w:t>Set Filter Type</w:t>
            </w:r>
          </w:p>
        </w:tc>
        <w:tc>
          <w:tcPr>
            <w:tcW w:w="5241" w:type="dxa"/>
          </w:tcPr>
          <w:p>
            <w:pPr>
              <w:pStyle w:val="TableParagraph"/>
              <w:ind w:left="100" w:right="200"/>
              <w:rPr>
                <w:sz w:val="20"/>
              </w:rPr>
            </w:pPr>
            <w:r>
              <w:rPr>
                <w:color w:val="2E2E2E"/>
                <w:sz w:val="20"/>
              </w:rPr>
              <w:t>Sent by a Proxy Client to set the proxy filter type.</w:t>
            </w:r>
          </w:p>
        </w:tc>
      </w:tr>
      <w:tr>
        <w:trPr>
          <w:trHeight w:val="621" w:hRule="exact"/>
        </w:trPr>
        <w:tc>
          <w:tcPr>
            <w:tcW w:w="1529" w:type="dxa"/>
          </w:tcPr>
          <w:p>
            <w:pPr>
              <w:pStyle w:val="TableParagraph"/>
              <w:spacing w:before="36"/>
              <w:rPr>
                <w:sz w:val="20"/>
              </w:rPr>
            </w:pPr>
            <w:r>
              <w:rPr>
                <w:color w:val="2E2E2E"/>
                <w:sz w:val="20"/>
              </w:rPr>
              <w:t>0x01</w:t>
            </w:r>
          </w:p>
        </w:tc>
        <w:tc>
          <w:tcPr>
            <w:tcW w:w="2161" w:type="dxa"/>
          </w:tcPr>
          <w:p>
            <w:pPr>
              <w:pStyle w:val="TableParagraph"/>
              <w:spacing w:line="276" w:lineRule="auto" w:before="36"/>
              <w:ind w:left="99" w:right="388"/>
              <w:rPr>
                <w:sz w:val="20"/>
              </w:rPr>
            </w:pPr>
            <w:r>
              <w:rPr>
                <w:color w:val="2E2E2E"/>
                <w:sz w:val="20"/>
              </w:rPr>
              <w:t>Add Addresses To Filter</w:t>
            </w:r>
          </w:p>
        </w:tc>
        <w:tc>
          <w:tcPr>
            <w:tcW w:w="5241" w:type="dxa"/>
          </w:tcPr>
          <w:p>
            <w:pPr>
              <w:pStyle w:val="TableParagraph"/>
              <w:spacing w:line="276" w:lineRule="auto" w:before="36"/>
              <w:ind w:left="100" w:right="200"/>
              <w:rPr>
                <w:sz w:val="20"/>
              </w:rPr>
            </w:pPr>
            <w:r>
              <w:rPr>
                <w:color w:val="2E2E2E"/>
                <w:sz w:val="20"/>
              </w:rPr>
              <w:t>Sent by a Proxy Client to add addresses to the proxy filter list.</w:t>
            </w:r>
          </w:p>
        </w:tc>
      </w:tr>
      <w:tr>
        <w:trPr>
          <w:trHeight w:val="616" w:hRule="exact"/>
        </w:trPr>
        <w:tc>
          <w:tcPr>
            <w:tcW w:w="1529" w:type="dxa"/>
          </w:tcPr>
          <w:p>
            <w:pPr>
              <w:pStyle w:val="TableParagraph"/>
              <w:spacing w:before="36"/>
              <w:rPr>
                <w:sz w:val="20"/>
              </w:rPr>
            </w:pPr>
            <w:r>
              <w:rPr>
                <w:color w:val="2E2E2E"/>
                <w:sz w:val="20"/>
              </w:rPr>
              <w:t>0x02</w:t>
            </w:r>
          </w:p>
        </w:tc>
        <w:tc>
          <w:tcPr>
            <w:tcW w:w="2161" w:type="dxa"/>
          </w:tcPr>
          <w:p>
            <w:pPr>
              <w:pStyle w:val="TableParagraph"/>
              <w:spacing w:line="276" w:lineRule="auto" w:before="36"/>
              <w:ind w:left="99" w:right="288"/>
              <w:rPr>
                <w:sz w:val="20"/>
              </w:rPr>
            </w:pPr>
            <w:r>
              <w:rPr>
                <w:color w:val="2E2E2E"/>
                <w:sz w:val="20"/>
              </w:rPr>
              <w:t>Remove Addresses From Filter</w:t>
            </w:r>
          </w:p>
        </w:tc>
        <w:tc>
          <w:tcPr>
            <w:tcW w:w="5241" w:type="dxa"/>
          </w:tcPr>
          <w:p>
            <w:pPr>
              <w:pStyle w:val="TableParagraph"/>
              <w:spacing w:line="276" w:lineRule="auto" w:before="36"/>
              <w:ind w:left="100" w:right="200"/>
              <w:rPr>
                <w:sz w:val="20"/>
              </w:rPr>
            </w:pPr>
            <w:r>
              <w:rPr>
                <w:color w:val="2E2E2E"/>
                <w:sz w:val="20"/>
              </w:rPr>
              <w:t>Sent by a Proxy Client to remove addresses from the proxy filter list.</w:t>
            </w:r>
          </w:p>
        </w:tc>
      </w:tr>
      <w:tr>
        <w:trPr>
          <w:trHeight w:val="620" w:hRule="exact"/>
        </w:trPr>
        <w:tc>
          <w:tcPr>
            <w:tcW w:w="1529" w:type="dxa"/>
          </w:tcPr>
          <w:p>
            <w:pPr>
              <w:pStyle w:val="TableParagraph"/>
              <w:rPr>
                <w:sz w:val="20"/>
              </w:rPr>
            </w:pPr>
            <w:r>
              <w:rPr>
                <w:color w:val="2E2E2E"/>
                <w:sz w:val="20"/>
              </w:rPr>
              <w:t>0x03</w:t>
            </w:r>
          </w:p>
        </w:tc>
        <w:tc>
          <w:tcPr>
            <w:tcW w:w="2161" w:type="dxa"/>
          </w:tcPr>
          <w:p>
            <w:pPr>
              <w:pStyle w:val="TableParagraph"/>
              <w:ind w:left="99" w:right="388"/>
              <w:rPr>
                <w:sz w:val="20"/>
              </w:rPr>
            </w:pPr>
            <w:r>
              <w:rPr>
                <w:color w:val="2E2E2E"/>
                <w:sz w:val="20"/>
              </w:rPr>
              <w:t>Filter Status</w:t>
            </w:r>
          </w:p>
        </w:tc>
        <w:tc>
          <w:tcPr>
            <w:tcW w:w="5241" w:type="dxa"/>
          </w:tcPr>
          <w:p>
            <w:pPr>
              <w:pStyle w:val="TableParagraph"/>
              <w:spacing w:line="276" w:lineRule="auto"/>
              <w:ind w:left="100" w:right="200"/>
              <w:rPr>
                <w:sz w:val="20"/>
              </w:rPr>
            </w:pPr>
            <w:r>
              <w:rPr>
                <w:color w:val="2E2E2E"/>
                <w:sz w:val="20"/>
              </w:rPr>
              <w:t>Acknowledgment by a Proxy Server to a Proxy Client to report the status of the proxy filter list.</w:t>
            </w:r>
          </w:p>
        </w:tc>
      </w:tr>
      <w:tr>
        <w:trPr>
          <w:trHeight w:val="352" w:hRule="exact"/>
        </w:trPr>
        <w:tc>
          <w:tcPr>
            <w:tcW w:w="1529" w:type="dxa"/>
          </w:tcPr>
          <w:p>
            <w:pPr>
              <w:pStyle w:val="TableParagraph"/>
              <w:rPr>
                <w:sz w:val="20"/>
              </w:rPr>
            </w:pPr>
            <w:r>
              <w:rPr>
                <w:color w:val="2E2E2E"/>
                <w:sz w:val="20"/>
              </w:rPr>
              <w:t>0x04–0xFF</w:t>
            </w:r>
          </w:p>
        </w:tc>
        <w:tc>
          <w:tcPr>
            <w:tcW w:w="2161" w:type="dxa"/>
          </w:tcPr>
          <w:p>
            <w:pPr>
              <w:pStyle w:val="TableParagraph"/>
              <w:ind w:left="99" w:right="1311"/>
              <w:rPr>
                <w:sz w:val="20"/>
              </w:rPr>
            </w:pPr>
            <w:r>
              <w:rPr>
                <w:color w:val="2E2E2E"/>
                <w:sz w:val="20"/>
              </w:rPr>
              <w:t>RFU</w:t>
            </w:r>
          </w:p>
        </w:tc>
        <w:tc>
          <w:tcPr>
            <w:tcW w:w="5241" w:type="dxa"/>
          </w:tcPr>
          <w:p>
            <w:pPr>
              <w:pStyle w:val="TableParagraph"/>
              <w:ind w:left="100" w:right="200"/>
              <w:rPr>
                <w:sz w:val="20"/>
              </w:rPr>
            </w:pPr>
            <w:r>
              <w:rPr>
                <w:color w:val="2E2E2E"/>
                <w:sz w:val="20"/>
              </w:rPr>
              <w:t>Reserved for Future Use</w:t>
            </w:r>
          </w:p>
        </w:tc>
      </w:tr>
    </w:tbl>
    <w:p>
      <w:pPr>
        <w:spacing w:before="120"/>
        <w:ind w:left="1080" w:right="163" w:firstLine="0"/>
        <w:jc w:val="left"/>
        <w:rPr>
          <w:i/>
          <w:sz w:val="20"/>
        </w:rPr>
      </w:pPr>
      <w:bookmarkStart w:name="_bookmark472" w:id="1399"/>
      <w:bookmarkEnd w:id="1399"/>
      <w:r>
        <w:rPr/>
      </w:r>
      <w:r>
        <w:rPr>
          <w:i/>
          <w:color w:val="424242"/>
          <w:sz w:val="20"/>
        </w:rPr>
        <w:t>Table 6.5: Proxy Configuration message opcodes</w:t>
      </w:r>
    </w:p>
    <w:p>
      <w:pPr>
        <w:pStyle w:val="BodyText"/>
        <w:spacing w:before="7"/>
        <w:ind w:left="0"/>
        <w:rPr>
          <w:i/>
          <w:sz w:val="17"/>
        </w:rPr>
      </w:pPr>
    </w:p>
    <w:p>
      <w:pPr>
        <w:pStyle w:val="BodyText"/>
        <w:ind w:right="163"/>
      </w:pPr>
      <w:r>
        <w:rPr/>
        <w:t>The Parameters field is specific to each opcode and is defined in the following subsections.</w:t>
      </w:r>
    </w:p>
    <w:p>
      <w:pPr>
        <w:pStyle w:val="BodyText"/>
        <w:spacing w:before="7"/>
        <w:ind w:left="0"/>
        <w:rPr>
          <w:sz w:val="19"/>
        </w:rPr>
      </w:pPr>
    </w:p>
    <w:p>
      <w:pPr>
        <w:pStyle w:val="Heading3"/>
        <w:numPr>
          <w:ilvl w:val="2"/>
          <w:numId w:val="64"/>
        </w:numPr>
        <w:tabs>
          <w:tab w:pos="1980" w:val="left" w:leader="none"/>
          <w:tab w:pos="1981" w:val="left" w:leader="none"/>
        </w:tabs>
        <w:spacing w:line="240" w:lineRule="auto" w:before="0" w:after="0"/>
        <w:ind w:left="1980" w:right="0" w:hanging="900"/>
        <w:jc w:val="left"/>
      </w:pPr>
      <w:bookmarkStart w:name="6.5.1 Set Filter Type" w:id="1400"/>
      <w:bookmarkEnd w:id="1400"/>
      <w:r>
        <w:rPr>
          <w:b w:val="0"/>
        </w:rPr>
      </w:r>
      <w:bookmarkStart w:name="_bookmark473" w:id="1401"/>
      <w:bookmarkEnd w:id="1401"/>
      <w:r>
        <w:rPr>
          <w:b w:val="0"/>
        </w:rPr>
      </w:r>
      <w:bookmarkStart w:name="_bookmark473" w:id="1402"/>
      <w:bookmarkEnd w:id="1402"/>
      <w:r>
        <w:rPr>
          <w:color w:val="0082FB"/>
        </w:rPr>
        <w:t>S</w:t>
      </w:r>
      <w:r>
        <w:rPr>
          <w:color w:val="0082FB"/>
        </w:rPr>
        <w:t>et Filter</w:t>
      </w:r>
      <w:r>
        <w:rPr>
          <w:color w:val="0082FB"/>
          <w:spacing w:val="-9"/>
        </w:rPr>
        <w:t> </w:t>
      </w:r>
      <w:r>
        <w:rPr>
          <w:color w:val="0082FB"/>
        </w:rPr>
        <w:t>Type</w:t>
      </w:r>
    </w:p>
    <w:p>
      <w:pPr>
        <w:pStyle w:val="BodyText"/>
        <w:spacing w:line="276" w:lineRule="auto" w:before="173"/>
        <w:ind w:right="344"/>
      </w:pPr>
      <w:r>
        <w:rPr/>
        <w:t>The Set Filter Type message can be sent by a Proxy Client to change the proxy filter type and clear the proxy filter list.</w:t>
      </w:r>
    </w:p>
    <w:p>
      <w:pPr>
        <w:pStyle w:val="BodyText"/>
        <w:spacing w:before="5"/>
        <w:ind w:left="0"/>
        <w:rPr>
          <w:sz w:val="17"/>
        </w:rPr>
      </w:pPr>
    </w:p>
    <w:p>
      <w:pPr>
        <w:pStyle w:val="BodyText"/>
        <w:ind w:right="163"/>
      </w:pPr>
      <w:r>
        <w:rPr/>
        <w:t>The parameters of this message are defined in </w:t>
      </w:r>
      <w:hyperlink w:history="true" w:anchor="_bookmark474">
        <w:r>
          <w:rPr>
            <w:color w:val="0082FB"/>
          </w:rPr>
          <w:t>Table 6.6</w:t>
        </w:r>
      </w:hyperlink>
      <w:r>
        <w:rPr/>
        <w:t>:</w:t>
      </w:r>
    </w:p>
    <w:p>
      <w:pPr>
        <w:pStyle w:val="BodyText"/>
        <w:spacing w:before="10"/>
        <w:ind w:left="0"/>
      </w:pPr>
    </w:p>
    <w:tbl>
      <w:tblPr>
        <w:tblW w:w="0" w:type="auto"/>
        <w:jc w:val="left"/>
        <w:tblInd w:w="10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14"/>
        <w:gridCol w:w="2161"/>
        <w:gridCol w:w="5131"/>
      </w:tblGrid>
      <w:tr>
        <w:trPr>
          <w:trHeight w:val="618" w:hRule="exact"/>
        </w:trPr>
        <w:tc>
          <w:tcPr>
            <w:tcW w:w="1614" w:type="dxa"/>
            <w:shd w:val="clear" w:color="auto" w:fill="F1F1F1"/>
          </w:tcPr>
          <w:p>
            <w:pPr>
              <w:pStyle w:val="TableParagraph"/>
              <w:spacing w:before="34"/>
              <w:ind w:left="101"/>
              <w:rPr>
                <w:b/>
                <w:sz w:val="20"/>
              </w:rPr>
            </w:pPr>
            <w:r>
              <w:rPr>
                <w:b/>
                <w:color w:val="3E3E3E"/>
                <w:sz w:val="20"/>
              </w:rPr>
              <w:t>Field</w:t>
            </w:r>
          </w:p>
        </w:tc>
        <w:tc>
          <w:tcPr>
            <w:tcW w:w="2161" w:type="dxa"/>
            <w:shd w:val="clear" w:color="auto" w:fill="F1F1F1"/>
          </w:tcPr>
          <w:p>
            <w:pPr>
              <w:pStyle w:val="TableParagraph"/>
              <w:spacing w:line="276" w:lineRule="auto" w:before="34"/>
              <w:ind w:left="104" w:right="1306"/>
              <w:rPr>
                <w:b/>
                <w:sz w:val="20"/>
              </w:rPr>
            </w:pPr>
            <w:r>
              <w:rPr>
                <w:b/>
                <w:color w:val="3E3E3E"/>
                <w:sz w:val="20"/>
              </w:rPr>
              <w:t>Size (octets)</w:t>
            </w:r>
          </w:p>
        </w:tc>
        <w:tc>
          <w:tcPr>
            <w:tcW w:w="5131" w:type="dxa"/>
            <w:shd w:val="clear" w:color="auto" w:fill="F1F1F1"/>
          </w:tcPr>
          <w:p>
            <w:pPr>
              <w:pStyle w:val="TableParagraph"/>
              <w:spacing w:before="34"/>
              <w:ind w:left="104"/>
              <w:rPr>
                <w:b/>
                <w:sz w:val="20"/>
              </w:rPr>
            </w:pPr>
            <w:r>
              <w:rPr>
                <w:b/>
                <w:color w:val="3E3E3E"/>
                <w:sz w:val="20"/>
              </w:rPr>
              <w:t>Notes</w:t>
            </w:r>
          </w:p>
        </w:tc>
      </w:tr>
      <w:tr>
        <w:trPr>
          <w:trHeight w:val="352" w:hRule="exact"/>
        </w:trPr>
        <w:tc>
          <w:tcPr>
            <w:tcW w:w="1614" w:type="dxa"/>
          </w:tcPr>
          <w:p>
            <w:pPr>
              <w:pStyle w:val="TableParagraph"/>
              <w:spacing w:before="36"/>
              <w:ind w:left="101"/>
              <w:rPr>
                <w:sz w:val="20"/>
              </w:rPr>
            </w:pPr>
            <w:r>
              <w:rPr>
                <w:color w:val="2E2E2E"/>
                <w:sz w:val="20"/>
              </w:rPr>
              <w:t>FilterType</w:t>
            </w:r>
          </w:p>
        </w:tc>
        <w:tc>
          <w:tcPr>
            <w:tcW w:w="2161" w:type="dxa"/>
          </w:tcPr>
          <w:p>
            <w:pPr>
              <w:pStyle w:val="TableParagraph"/>
              <w:spacing w:before="36"/>
              <w:ind w:left="104"/>
              <w:rPr>
                <w:sz w:val="20"/>
              </w:rPr>
            </w:pPr>
            <w:r>
              <w:rPr>
                <w:color w:val="2E2E2E"/>
                <w:w w:val="99"/>
                <w:sz w:val="20"/>
              </w:rPr>
              <w:t>1</w:t>
            </w:r>
          </w:p>
        </w:tc>
        <w:tc>
          <w:tcPr>
            <w:tcW w:w="5131" w:type="dxa"/>
          </w:tcPr>
          <w:p>
            <w:pPr>
              <w:pStyle w:val="TableParagraph"/>
              <w:spacing w:before="36"/>
              <w:ind w:left="104"/>
              <w:rPr>
                <w:sz w:val="20"/>
              </w:rPr>
            </w:pPr>
            <w:r>
              <w:rPr>
                <w:color w:val="2E2E2E"/>
                <w:sz w:val="20"/>
              </w:rPr>
              <w:t>The proxy filter type.</w:t>
            </w:r>
          </w:p>
        </w:tc>
      </w:tr>
    </w:tbl>
    <w:p>
      <w:pPr>
        <w:spacing w:before="120"/>
        <w:ind w:left="1080" w:right="163" w:firstLine="0"/>
        <w:jc w:val="left"/>
        <w:rPr>
          <w:i/>
          <w:sz w:val="20"/>
        </w:rPr>
      </w:pPr>
      <w:bookmarkStart w:name="_bookmark474" w:id="1403"/>
      <w:bookmarkEnd w:id="1403"/>
      <w:r>
        <w:rPr/>
      </w:r>
      <w:r>
        <w:rPr>
          <w:i/>
          <w:color w:val="424242"/>
          <w:sz w:val="20"/>
        </w:rPr>
        <w:t>Table 6.6: Set Filter Type Message Format</w:t>
      </w:r>
    </w:p>
    <w:p>
      <w:pPr>
        <w:pStyle w:val="BodyText"/>
        <w:spacing w:before="2"/>
        <w:ind w:left="0"/>
        <w:rPr>
          <w:i/>
          <w:sz w:val="17"/>
        </w:rPr>
      </w:pPr>
    </w:p>
    <w:p>
      <w:pPr>
        <w:pStyle w:val="BodyText"/>
        <w:ind w:right="163"/>
      </w:pPr>
      <w:r>
        <w:rPr/>
        <w:t>The values for the FilterType field are defined in </w:t>
      </w:r>
      <w:hyperlink w:history="true" w:anchor="_bookmark475">
        <w:r>
          <w:rPr>
            <w:color w:val="0082FB"/>
          </w:rPr>
          <w:t>Table 6.7</w:t>
        </w:r>
      </w:hyperlink>
      <w:r>
        <w:rPr/>
        <w:t>:</w:t>
      </w:r>
    </w:p>
    <w:p>
      <w:pPr>
        <w:pStyle w:val="BodyText"/>
        <w:ind w:left="0"/>
        <w:rPr>
          <w:sz w:val="21"/>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616"/>
        <w:gridCol w:w="5278"/>
      </w:tblGrid>
      <w:tr>
        <w:trPr>
          <w:trHeight w:val="352" w:hRule="exact"/>
        </w:trPr>
        <w:tc>
          <w:tcPr>
            <w:tcW w:w="1616" w:type="dxa"/>
            <w:shd w:val="clear" w:color="auto" w:fill="F1F1F1"/>
          </w:tcPr>
          <w:p>
            <w:pPr>
              <w:pStyle w:val="TableParagraph"/>
              <w:spacing w:before="32"/>
              <w:rPr>
                <w:b/>
                <w:sz w:val="20"/>
              </w:rPr>
            </w:pPr>
            <w:r>
              <w:rPr>
                <w:b/>
                <w:color w:val="3E3E3E"/>
                <w:sz w:val="20"/>
              </w:rPr>
              <w:t>Value</w:t>
            </w:r>
          </w:p>
        </w:tc>
        <w:tc>
          <w:tcPr>
            <w:tcW w:w="5278" w:type="dxa"/>
            <w:shd w:val="clear" w:color="auto" w:fill="F1F1F1"/>
          </w:tcPr>
          <w:p>
            <w:pPr>
              <w:pStyle w:val="TableParagraph"/>
              <w:spacing w:before="32"/>
              <w:ind w:left="104"/>
              <w:rPr>
                <w:b/>
                <w:sz w:val="20"/>
              </w:rPr>
            </w:pPr>
            <w:r>
              <w:rPr>
                <w:b/>
                <w:color w:val="3E3E3E"/>
                <w:sz w:val="20"/>
              </w:rPr>
              <w:t>Notes</w:t>
            </w:r>
          </w:p>
        </w:tc>
      </w:tr>
      <w:tr>
        <w:trPr>
          <w:trHeight w:val="356" w:hRule="exact"/>
        </w:trPr>
        <w:tc>
          <w:tcPr>
            <w:tcW w:w="1616" w:type="dxa"/>
          </w:tcPr>
          <w:p>
            <w:pPr>
              <w:pStyle w:val="TableParagraph"/>
              <w:rPr>
                <w:sz w:val="20"/>
              </w:rPr>
            </w:pPr>
            <w:r>
              <w:rPr>
                <w:color w:val="2E2E2E"/>
                <w:sz w:val="20"/>
              </w:rPr>
              <w:t>0x00</w:t>
            </w:r>
          </w:p>
        </w:tc>
        <w:tc>
          <w:tcPr>
            <w:tcW w:w="5278" w:type="dxa"/>
          </w:tcPr>
          <w:p>
            <w:pPr>
              <w:pStyle w:val="TableParagraph"/>
              <w:ind w:left="104"/>
              <w:rPr>
                <w:sz w:val="20"/>
              </w:rPr>
            </w:pPr>
            <w:r>
              <w:rPr>
                <w:color w:val="2E2E2E"/>
                <w:sz w:val="20"/>
              </w:rPr>
              <w:t>White list filter</w:t>
            </w:r>
          </w:p>
        </w:tc>
      </w:tr>
      <w:tr>
        <w:trPr>
          <w:trHeight w:val="352" w:hRule="exact"/>
        </w:trPr>
        <w:tc>
          <w:tcPr>
            <w:tcW w:w="1616" w:type="dxa"/>
          </w:tcPr>
          <w:p>
            <w:pPr>
              <w:pStyle w:val="TableParagraph"/>
              <w:spacing w:before="36"/>
              <w:rPr>
                <w:sz w:val="20"/>
              </w:rPr>
            </w:pPr>
            <w:r>
              <w:rPr>
                <w:color w:val="2E2E2E"/>
                <w:sz w:val="20"/>
              </w:rPr>
              <w:t>0x01</w:t>
            </w:r>
          </w:p>
        </w:tc>
        <w:tc>
          <w:tcPr>
            <w:tcW w:w="5278" w:type="dxa"/>
          </w:tcPr>
          <w:p>
            <w:pPr>
              <w:pStyle w:val="TableParagraph"/>
              <w:spacing w:before="36"/>
              <w:ind w:left="104"/>
              <w:rPr>
                <w:sz w:val="20"/>
              </w:rPr>
            </w:pPr>
            <w:r>
              <w:rPr>
                <w:color w:val="2E2E2E"/>
                <w:sz w:val="20"/>
              </w:rPr>
              <w:t>Black list filter</w:t>
            </w:r>
          </w:p>
        </w:tc>
      </w:tr>
      <w:tr>
        <w:trPr>
          <w:trHeight w:val="356" w:hRule="exact"/>
        </w:trPr>
        <w:tc>
          <w:tcPr>
            <w:tcW w:w="1616" w:type="dxa"/>
          </w:tcPr>
          <w:p>
            <w:pPr>
              <w:pStyle w:val="TableParagraph"/>
              <w:rPr>
                <w:sz w:val="20"/>
              </w:rPr>
            </w:pPr>
            <w:r>
              <w:rPr>
                <w:color w:val="2E2E2E"/>
                <w:sz w:val="20"/>
              </w:rPr>
              <w:t>0x02–0xFF</w:t>
            </w:r>
          </w:p>
        </w:tc>
        <w:tc>
          <w:tcPr>
            <w:tcW w:w="5278" w:type="dxa"/>
          </w:tcPr>
          <w:p>
            <w:pPr>
              <w:pStyle w:val="TableParagraph"/>
              <w:ind w:left="104"/>
              <w:rPr>
                <w:sz w:val="20"/>
              </w:rPr>
            </w:pPr>
            <w:r>
              <w:rPr>
                <w:color w:val="2E2E2E"/>
                <w:sz w:val="20"/>
              </w:rPr>
              <w:t>Prohibited</w:t>
            </w:r>
          </w:p>
        </w:tc>
      </w:tr>
    </w:tbl>
    <w:p>
      <w:pPr>
        <w:spacing w:before="120"/>
        <w:ind w:left="1080" w:right="163" w:firstLine="0"/>
        <w:jc w:val="left"/>
        <w:rPr>
          <w:i/>
          <w:sz w:val="20"/>
        </w:rPr>
      </w:pPr>
      <w:bookmarkStart w:name="_bookmark475" w:id="1404"/>
      <w:bookmarkEnd w:id="1404"/>
      <w:r>
        <w:rPr/>
      </w:r>
      <w:r>
        <w:rPr>
          <w:i/>
          <w:color w:val="424242"/>
          <w:sz w:val="20"/>
        </w:rPr>
        <w:t>Table 6.7: FilterType Values</w:t>
      </w:r>
    </w:p>
    <w:p>
      <w:pPr>
        <w:spacing w:after="0"/>
        <w:jc w:val="left"/>
        <w:rPr>
          <w:sz w:val="20"/>
        </w:rPr>
        <w:sectPr>
          <w:pgSz w:w="12240" w:h="15840"/>
          <w:pgMar w:header="858" w:footer="956" w:top="1320" w:bottom="1140" w:left="360" w:right="1320"/>
        </w:sectPr>
      </w:pPr>
    </w:p>
    <w:p>
      <w:pPr>
        <w:pStyle w:val="BodyText"/>
        <w:spacing w:before="8"/>
        <w:ind w:left="0"/>
        <w:rPr>
          <w:i/>
          <w:sz w:val="26"/>
        </w:rPr>
      </w:pPr>
    </w:p>
    <w:p>
      <w:pPr>
        <w:pStyle w:val="Heading3"/>
        <w:numPr>
          <w:ilvl w:val="2"/>
          <w:numId w:val="64"/>
        </w:numPr>
        <w:tabs>
          <w:tab w:pos="1980" w:val="left" w:leader="none"/>
          <w:tab w:pos="1981" w:val="left" w:leader="none"/>
        </w:tabs>
        <w:spacing w:line="240" w:lineRule="auto" w:before="67" w:after="0"/>
        <w:ind w:left="1980" w:right="0" w:hanging="900"/>
        <w:jc w:val="left"/>
      </w:pPr>
      <w:bookmarkStart w:name="6.5.2 Add Addresses to Filter" w:id="1405"/>
      <w:bookmarkEnd w:id="1405"/>
      <w:r>
        <w:rPr>
          <w:b w:val="0"/>
        </w:rPr>
      </w:r>
      <w:bookmarkStart w:name="_bookmark476" w:id="1406"/>
      <w:bookmarkEnd w:id="1406"/>
      <w:r>
        <w:rPr>
          <w:b w:val="0"/>
        </w:rPr>
      </w:r>
      <w:bookmarkStart w:name="_bookmark476" w:id="1407"/>
      <w:bookmarkEnd w:id="1407"/>
      <w:r>
        <w:rPr>
          <w:color w:val="0082FB"/>
        </w:rPr>
        <w:t>A</w:t>
      </w:r>
      <w:r>
        <w:rPr>
          <w:color w:val="0082FB"/>
        </w:rPr>
        <w:t>dd Addresses to</w:t>
      </w:r>
      <w:r>
        <w:rPr>
          <w:color w:val="0082FB"/>
          <w:spacing w:val="-11"/>
        </w:rPr>
        <w:t> </w:t>
      </w:r>
      <w:r>
        <w:rPr>
          <w:color w:val="0082FB"/>
        </w:rPr>
        <w:t>Filter</w:t>
      </w:r>
    </w:p>
    <w:p>
      <w:pPr>
        <w:pStyle w:val="BodyText"/>
        <w:spacing w:line="278" w:lineRule="auto" w:before="169"/>
        <w:ind w:right="163"/>
      </w:pPr>
      <w:r>
        <w:rPr/>
        <w:t>The Add Addresses to Filter message is sent by a Proxy Client to add destination addresses to the proxy filter list.</w:t>
      </w:r>
    </w:p>
    <w:p>
      <w:pPr>
        <w:pStyle w:val="BodyText"/>
        <w:spacing w:before="138"/>
        <w:ind w:right="163"/>
      </w:pPr>
      <w:r>
        <w:rPr/>
        <w:t>The parameters of this message are defined in </w:t>
      </w:r>
      <w:hyperlink w:history="true" w:anchor="_bookmark477">
        <w:r>
          <w:rPr>
            <w:color w:val="0082FB"/>
          </w:rPr>
          <w:t>Table 6.8</w:t>
        </w:r>
      </w:hyperlink>
      <w:r>
        <w:rPr/>
        <w:t>:</w:t>
      </w:r>
    </w:p>
    <w:p>
      <w:pPr>
        <w:pStyle w:val="BodyText"/>
        <w:spacing w:before="8"/>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29"/>
        <w:gridCol w:w="1064"/>
        <w:gridCol w:w="5422"/>
      </w:tblGrid>
      <w:tr>
        <w:trPr>
          <w:trHeight w:val="620" w:hRule="exact"/>
        </w:trPr>
        <w:tc>
          <w:tcPr>
            <w:tcW w:w="1429" w:type="dxa"/>
            <w:shd w:val="clear" w:color="auto" w:fill="F1F1F1"/>
          </w:tcPr>
          <w:p>
            <w:pPr>
              <w:pStyle w:val="TableParagraph"/>
              <w:spacing w:before="32"/>
              <w:rPr>
                <w:b/>
                <w:sz w:val="20"/>
              </w:rPr>
            </w:pPr>
            <w:r>
              <w:rPr>
                <w:b/>
                <w:color w:val="3E3E3E"/>
                <w:sz w:val="20"/>
              </w:rPr>
              <w:t>Field</w:t>
            </w:r>
          </w:p>
        </w:tc>
        <w:tc>
          <w:tcPr>
            <w:tcW w:w="1064" w:type="dxa"/>
            <w:shd w:val="clear" w:color="auto" w:fill="F1F1F1"/>
          </w:tcPr>
          <w:p>
            <w:pPr>
              <w:pStyle w:val="TableParagraph"/>
              <w:spacing w:line="276" w:lineRule="auto" w:before="32"/>
              <w:ind w:right="210"/>
              <w:rPr>
                <w:b/>
                <w:sz w:val="20"/>
              </w:rPr>
            </w:pPr>
            <w:r>
              <w:rPr>
                <w:b/>
                <w:color w:val="3E3E3E"/>
                <w:sz w:val="20"/>
              </w:rPr>
              <w:t>Size (octets)</w:t>
            </w:r>
          </w:p>
        </w:tc>
        <w:tc>
          <w:tcPr>
            <w:tcW w:w="5422" w:type="dxa"/>
            <w:shd w:val="clear" w:color="auto" w:fill="F1F1F1"/>
          </w:tcPr>
          <w:p>
            <w:pPr>
              <w:pStyle w:val="TableParagraph"/>
              <w:spacing w:before="32"/>
              <w:ind w:left="104" w:right="27"/>
              <w:rPr>
                <w:b/>
                <w:sz w:val="20"/>
              </w:rPr>
            </w:pPr>
            <w:r>
              <w:rPr>
                <w:b/>
                <w:color w:val="3E3E3E"/>
                <w:sz w:val="20"/>
              </w:rPr>
              <w:t>Notes</w:t>
            </w:r>
          </w:p>
        </w:tc>
      </w:tr>
      <w:tr>
        <w:trPr>
          <w:trHeight w:val="616" w:hRule="exact"/>
        </w:trPr>
        <w:tc>
          <w:tcPr>
            <w:tcW w:w="1429" w:type="dxa"/>
          </w:tcPr>
          <w:p>
            <w:pPr>
              <w:pStyle w:val="TableParagraph"/>
              <w:spacing w:before="36"/>
              <w:rPr>
                <w:sz w:val="20"/>
              </w:rPr>
            </w:pPr>
            <w:r>
              <w:rPr>
                <w:color w:val="2E2E2E"/>
                <w:sz w:val="20"/>
              </w:rPr>
              <w:t>AddressArray</w:t>
            </w:r>
          </w:p>
        </w:tc>
        <w:tc>
          <w:tcPr>
            <w:tcW w:w="1064" w:type="dxa"/>
          </w:tcPr>
          <w:p>
            <w:pPr>
              <w:pStyle w:val="TableParagraph"/>
              <w:spacing w:before="36"/>
              <w:ind w:right="210"/>
              <w:rPr>
                <w:sz w:val="20"/>
              </w:rPr>
            </w:pPr>
            <w:r>
              <w:rPr>
                <w:color w:val="2E2E2E"/>
                <w:sz w:val="20"/>
              </w:rPr>
              <w:t>2 * N</w:t>
            </w:r>
          </w:p>
        </w:tc>
        <w:tc>
          <w:tcPr>
            <w:tcW w:w="5422" w:type="dxa"/>
          </w:tcPr>
          <w:p>
            <w:pPr>
              <w:pStyle w:val="TableParagraph"/>
              <w:spacing w:line="276" w:lineRule="auto" w:before="36"/>
              <w:ind w:left="104" w:right="27"/>
              <w:rPr>
                <w:sz w:val="20"/>
              </w:rPr>
            </w:pPr>
            <w:r>
              <w:rPr>
                <w:color w:val="2E2E2E"/>
                <w:sz w:val="20"/>
              </w:rPr>
              <w:t>List of addresses where N is the number of addresses in this message.</w:t>
            </w:r>
          </w:p>
        </w:tc>
      </w:tr>
    </w:tbl>
    <w:p>
      <w:pPr>
        <w:spacing w:before="120"/>
        <w:ind w:left="1080" w:right="163" w:firstLine="0"/>
        <w:jc w:val="left"/>
        <w:rPr>
          <w:i/>
          <w:sz w:val="20"/>
        </w:rPr>
      </w:pPr>
      <w:bookmarkStart w:name="_bookmark477" w:id="1408"/>
      <w:bookmarkEnd w:id="1408"/>
      <w:r>
        <w:rPr/>
      </w:r>
      <w:r>
        <w:rPr>
          <w:i/>
          <w:color w:val="424242"/>
          <w:sz w:val="20"/>
        </w:rPr>
        <w:t>Table 6.8: Add Addresses to Filter message format</w:t>
      </w:r>
    </w:p>
    <w:p>
      <w:pPr>
        <w:pStyle w:val="BodyText"/>
        <w:spacing w:before="2"/>
        <w:ind w:left="0"/>
        <w:rPr>
          <w:i/>
          <w:sz w:val="17"/>
        </w:rPr>
      </w:pPr>
    </w:p>
    <w:p>
      <w:pPr>
        <w:pStyle w:val="BodyText"/>
        <w:spacing w:line="276" w:lineRule="auto" w:before="1"/>
        <w:ind w:right="163"/>
      </w:pPr>
      <w:r>
        <w:rPr/>
        <w:t>The AddressArray field contains a sequence of addresses to be added to the proxy filter list. It may contain any combination of unicast addresses, virtual addresses, and group addresses.</w:t>
      </w:r>
    </w:p>
    <w:p>
      <w:pPr>
        <w:pStyle w:val="BodyText"/>
        <w:spacing w:line="249" w:lineRule="auto" w:before="156"/>
        <w:ind w:left="2089" w:right="365" w:hanging="649"/>
      </w:pPr>
      <w:r>
        <w:rPr/>
        <w:t>Note: Each address in the AddressArray is a 16-bit value and therefore the 16-bit virtual address and not the Label UUID is used.</w:t>
      </w:r>
    </w:p>
    <w:p>
      <w:pPr>
        <w:pStyle w:val="BodyText"/>
        <w:spacing w:before="8"/>
        <w:ind w:left="0"/>
        <w:rPr>
          <w:sz w:val="15"/>
        </w:rPr>
      </w:pPr>
    </w:p>
    <w:p>
      <w:pPr>
        <w:pStyle w:val="Heading3"/>
        <w:numPr>
          <w:ilvl w:val="2"/>
          <w:numId w:val="64"/>
        </w:numPr>
        <w:tabs>
          <w:tab w:pos="1980" w:val="left" w:leader="none"/>
          <w:tab w:pos="1981" w:val="left" w:leader="none"/>
        </w:tabs>
        <w:spacing w:line="240" w:lineRule="auto" w:before="0" w:after="0"/>
        <w:ind w:left="1980" w:right="0" w:hanging="900"/>
        <w:jc w:val="left"/>
      </w:pPr>
      <w:bookmarkStart w:name="6.5.3 Remove Addresses from Filter" w:id="1409"/>
      <w:bookmarkEnd w:id="1409"/>
      <w:r>
        <w:rPr>
          <w:b w:val="0"/>
        </w:rPr>
      </w:r>
      <w:bookmarkStart w:name="_bookmark478" w:id="1410"/>
      <w:bookmarkEnd w:id="1410"/>
      <w:r>
        <w:rPr>
          <w:b w:val="0"/>
        </w:rPr>
      </w:r>
      <w:bookmarkStart w:name="_bookmark478" w:id="1411"/>
      <w:bookmarkEnd w:id="1411"/>
      <w:r>
        <w:rPr>
          <w:color w:val="0082FB"/>
        </w:rPr>
        <w:t>Rem</w:t>
      </w:r>
      <w:r>
        <w:rPr>
          <w:color w:val="0082FB"/>
        </w:rPr>
        <w:t>ove Addresses from</w:t>
      </w:r>
      <w:r>
        <w:rPr>
          <w:color w:val="0082FB"/>
          <w:spacing w:val="-15"/>
        </w:rPr>
        <w:t> </w:t>
      </w:r>
      <w:r>
        <w:rPr>
          <w:color w:val="0082FB"/>
        </w:rPr>
        <w:t>Filter</w:t>
      </w:r>
    </w:p>
    <w:p>
      <w:pPr>
        <w:pStyle w:val="BodyText"/>
        <w:spacing w:line="280" w:lineRule="auto" w:before="169"/>
        <w:ind w:right="344"/>
      </w:pPr>
      <w:r>
        <w:rPr/>
        <w:t>The Remove Addresses from Filter message is sent by a Proxy Client to remove destination addresses from the proxy filter list.</w:t>
      </w:r>
    </w:p>
    <w:p>
      <w:pPr>
        <w:pStyle w:val="BodyText"/>
        <w:ind w:left="0"/>
        <w:rPr>
          <w:sz w:val="17"/>
        </w:rPr>
      </w:pPr>
    </w:p>
    <w:p>
      <w:pPr>
        <w:pStyle w:val="BodyText"/>
        <w:ind w:right="163"/>
      </w:pPr>
      <w:r>
        <w:rPr/>
        <w:t>The parameters of this message are defined in </w:t>
      </w:r>
      <w:hyperlink w:history="true" w:anchor="_bookmark479">
        <w:r>
          <w:rPr>
            <w:color w:val="0082FB"/>
          </w:rPr>
          <w:t>Table 6.9</w:t>
        </w:r>
      </w:hyperlink>
      <w:r>
        <w:rPr/>
        <w:t>:</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429"/>
        <w:gridCol w:w="1052"/>
        <w:gridCol w:w="5422"/>
      </w:tblGrid>
      <w:tr>
        <w:trPr>
          <w:trHeight w:val="620" w:hRule="exact"/>
        </w:trPr>
        <w:tc>
          <w:tcPr>
            <w:tcW w:w="1429" w:type="dxa"/>
            <w:shd w:val="clear" w:color="auto" w:fill="F1F1F1"/>
          </w:tcPr>
          <w:p>
            <w:pPr>
              <w:pStyle w:val="TableParagraph"/>
              <w:spacing w:before="32"/>
              <w:rPr>
                <w:b/>
                <w:sz w:val="20"/>
              </w:rPr>
            </w:pPr>
            <w:r>
              <w:rPr>
                <w:b/>
                <w:color w:val="3E3E3E"/>
                <w:sz w:val="20"/>
              </w:rPr>
              <w:t>Field</w:t>
            </w:r>
          </w:p>
        </w:tc>
        <w:tc>
          <w:tcPr>
            <w:tcW w:w="1052" w:type="dxa"/>
            <w:shd w:val="clear" w:color="auto" w:fill="F1F1F1"/>
          </w:tcPr>
          <w:p>
            <w:pPr>
              <w:pStyle w:val="TableParagraph"/>
              <w:spacing w:line="276" w:lineRule="auto" w:before="32"/>
              <w:ind w:right="198"/>
              <w:rPr>
                <w:b/>
                <w:sz w:val="20"/>
              </w:rPr>
            </w:pPr>
            <w:r>
              <w:rPr>
                <w:b/>
                <w:color w:val="3E3E3E"/>
                <w:sz w:val="20"/>
              </w:rPr>
              <w:t>Size (octets)</w:t>
            </w:r>
          </w:p>
        </w:tc>
        <w:tc>
          <w:tcPr>
            <w:tcW w:w="5422" w:type="dxa"/>
            <w:shd w:val="clear" w:color="auto" w:fill="F1F1F1"/>
          </w:tcPr>
          <w:p>
            <w:pPr>
              <w:pStyle w:val="TableParagraph"/>
              <w:spacing w:before="32"/>
              <w:ind w:left="104" w:right="27"/>
              <w:rPr>
                <w:b/>
                <w:sz w:val="20"/>
              </w:rPr>
            </w:pPr>
            <w:r>
              <w:rPr>
                <w:b/>
                <w:color w:val="3E3E3E"/>
                <w:sz w:val="20"/>
              </w:rPr>
              <w:t>Notes</w:t>
            </w:r>
          </w:p>
        </w:tc>
      </w:tr>
      <w:tr>
        <w:trPr>
          <w:trHeight w:val="616" w:hRule="exact"/>
        </w:trPr>
        <w:tc>
          <w:tcPr>
            <w:tcW w:w="1429" w:type="dxa"/>
          </w:tcPr>
          <w:p>
            <w:pPr>
              <w:pStyle w:val="TableParagraph"/>
              <w:spacing w:before="36"/>
              <w:rPr>
                <w:sz w:val="20"/>
              </w:rPr>
            </w:pPr>
            <w:r>
              <w:rPr>
                <w:color w:val="2E2E2E"/>
                <w:sz w:val="20"/>
              </w:rPr>
              <w:t>AddressArray</w:t>
            </w:r>
          </w:p>
        </w:tc>
        <w:tc>
          <w:tcPr>
            <w:tcW w:w="1052" w:type="dxa"/>
          </w:tcPr>
          <w:p>
            <w:pPr>
              <w:pStyle w:val="TableParagraph"/>
              <w:spacing w:before="36"/>
              <w:ind w:right="198"/>
              <w:rPr>
                <w:sz w:val="20"/>
              </w:rPr>
            </w:pPr>
            <w:r>
              <w:rPr>
                <w:color w:val="2E2E2E"/>
                <w:sz w:val="20"/>
              </w:rPr>
              <w:t>2 * N</w:t>
            </w:r>
          </w:p>
        </w:tc>
        <w:tc>
          <w:tcPr>
            <w:tcW w:w="5422" w:type="dxa"/>
          </w:tcPr>
          <w:p>
            <w:pPr>
              <w:pStyle w:val="TableParagraph"/>
              <w:spacing w:line="276" w:lineRule="auto" w:before="36"/>
              <w:ind w:left="104" w:right="298"/>
              <w:rPr>
                <w:sz w:val="20"/>
              </w:rPr>
            </w:pPr>
            <w:r>
              <w:rPr>
                <w:color w:val="2E2E2E"/>
                <w:sz w:val="20"/>
              </w:rPr>
              <w:t>List of addresses where N is the number of addresses in this message.</w:t>
            </w:r>
          </w:p>
        </w:tc>
      </w:tr>
    </w:tbl>
    <w:p>
      <w:pPr>
        <w:spacing w:before="121"/>
        <w:ind w:left="1080" w:right="163" w:firstLine="0"/>
        <w:jc w:val="left"/>
        <w:rPr>
          <w:i/>
          <w:sz w:val="20"/>
        </w:rPr>
      </w:pPr>
      <w:bookmarkStart w:name="_bookmark479" w:id="1412"/>
      <w:bookmarkEnd w:id="1412"/>
      <w:r>
        <w:rPr/>
      </w:r>
      <w:r>
        <w:rPr>
          <w:i/>
          <w:color w:val="424242"/>
          <w:sz w:val="20"/>
        </w:rPr>
        <w:t>Table 6.9: Remove Addresses from Filter message format</w:t>
      </w:r>
    </w:p>
    <w:p>
      <w:pPr>
        <w:pStyle w:val="BodyText"/>
        <w:spacing w:before="2"/>
        <w:ind w:left="0"/>
        <w:rPr>
          <w:i/>
          <w:sz w:val="17"/>
        </w:rPr>
      </w:pPr>
    </w:p>
    <w:p>
      <w:pPr>
        <w:pStyle w:val="BodyText"/>
        <w:spacing w:line="276" w:lineRule="auto"/>
        <w:ind w:right="163"/>
      </w:pPr>
      <w:r>
        <w:rPr/>
        <w:t>The AddressArray field contains a sequence of addresses to be removed from the proxy filter list. It may contain any combination of unicast addresses, virtual addresses, or group addresses.</w:t>
      </w:r>
    </w:p>
    <w:p>
      <w:pPr>
        <w:pStyle w:val="BodyText"/>
        <w:spacing w:line="249" w:lineRule="auto" w:before="156"/>
        <w:ind w:left="2089" w:right="365" w:hanging="649"/>
      </w:pPr>
      <w:r>
        <w:rPr/>
        <w:t>Note: Each address in the AddressArray is a 16-bit value and therefore the 16-bit virtual address and not the Label UUID is used.</w:t>
      </w:r>
    </w:p>
    <w:p>
      <w:pPr>
        <w:pStyle w:val="BodyText"/>
        <w:spacing w:before="8"/>
        <w:ind w:left="0"/>
        <w:rPr>
          <w:sz w:val="15"/>
        </w:rPr>
      </w:pPr>
    </w:p>
    <w:p>
      <w:pPr>
        <w:pStyle w:val="Heading3"/>
        <w:numPr>
          <w:ilvl w:val="2"/>
          <w:numId w:val="64"/>
        </w:numPr>
        <w:tabs>
          <w:tab w:pos="1980" w:val="left" w:leader="none"/>
          <w:tab w:pos="1981" w:val="left" w:leader="none"/>
        </w:tabs>
        <w:spacing w:line="240" w:lineRule="auto" w:before="0" w:after="0"/>
        <w:ind w:left="1980" w:right="0" w:hanging="900"/>
        <w:jc w:val="left"/>
      </w:pPr>
      <w:bookmarkStart w:name="6.5.4 Filter Status" w:id="1413"/>
      <w:bookmarkEnd w:id="1413"/>
      <w:r>
        <w:rPr>
          <w:b w:val="0"/>
        </w:rPr>
      </w:r>
      <w:bookmarkStart w:name="_bookmark480" w:id="1414"/>
      <w:bookmarkEnd w:id="1414"/>
      <w:r>
        <w:rPr>
          <w:b w:val="0"/>
        </w:rPr>
      </w:r>
      <w:bookmarkStart w:name="_bookmark480" w:id="1415"/>
      <w:bookmarkEnd w:id="1415"/>
      <w:r>
        <w:rPr>
          <w:color w:val="0082FB"/>
        </w:rPr>
        <w:t>F</w:t>
      </w:r>
      <w:r>
        <w:rPr>
          <w:color w:val="0082FB"/>
        </w:rPr>
        <w:t>ilter</w:t>
      </w:r>
      <w:r>
        <w:rPr>
          <w:color w:val="0082FB"/>
          <w:spacing w:val="-3"/>
        </w:rPr>
        <w:t> </w:t>
      </w:r>
      <w:r>
        <w:rPr>
          <w:color w:val="0082FB"/>
        </w:rPr>
        <w:t>Status</w:t>
      </w:r>
    </w:p>
    <w:p>
      <w:pPr>
        <w:pStyle w:val="BodyText"/>
        <w:spacing w:line="422" w:lineRule="auto" w:before="174"/>
        <w:ind w:right="1534"/>
      </w:pPr>
      <w:r>
        <w:rPr/>
        <w:t>The Filter Status message is sent by a Proxy Server to report the status of the proxy filter. The parameters of this message are defined in </w:t>
      </w:r>
      <w:hyperlink w:history="true" w:anchor="_bookmark481">
        <w:r>
          <w:rPr>
            <w:color w:val="0082FB"/>
          </w:rPr>
          <w:t>Table 6.10</w:t>
        </w:r>
      </w:hyperlink>
      <w:r>
        <w:rPr/>
        <w:t>:</w:t>
      </w:r>
    </w:p>
    <w:p>
      <w:pPr>
        <w:pStyle w:val="BodyText"/>
        <w:spacing w:before="10"/>
        <w:ind w:left="0"/>
        <w:rPr>
          <w:sz w:val="5"/>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108"/>
        <w:gridCol w:w="1048"/>
        <w:gridCol w:w="5422"/>
      </w:tblGrid>
      <w:tr>
        <w:trPr>
          <w:trHeight w:val="616" w:hRule="exact"/>
        </w:trPr>
        <w:tc>
          <w:tcPr>
            <w:tcW w:w="1108" w:type="dxa"/>
            <w:shd w:val="clear" w:color="auto" w:fill="F1F1F1"/>
          </w:tcPr>
          <w:p>
            <w:pPr>
              <w:pStyle w:val="TableParagraph"/>
              <w:spacing w:before="32"/>
              <w:rPr>
                <w:b/>
                <w:sz w:val="20"/>
              </w:rPr>
            </w:pPr>
            <w:r>
              <w:rPr>
                <w:b/>
                <w:color w:val="3E3E3E"/>
                <w:sz w:val="20"/>
              </w:rPr>
              <w:t>Field</w:t>
            </w:r>
          </w:p>
        </w:tc>
        <w:tc>
          <w:tcPr>
            <w:tcW w:w="1048" w:type="dxa"/>
            <w:shd w:val="clear" w:color="auto" w:fill="F1F1F1"/>
          </w:tcPr>
          <w:p>
            <w:pPr>
              <w:pStyle w:val="TableParagraph"/>
              <w:spacing w:line="276" w:lineRule="auto" w:before="32"/>
              <w:ind w:left="104" w:right="193"/>
              <w:rPr>
                <w:b/>
                <w:sz w:val="20"/>
              </w:rPr>
            </w:pPr>
            <w:r>
              <w:rPr>
                <w:b/>
                <w:color w:val="3E3E3E"/>
                <w:sz w:val="20"/>
              </w:rPr>
              <w:t>Size (octets)</w:t>
            </w:r>
          </w:p>
        </w:tc>
        <w:tc>
          <w:tcPr>
            <w:tcW w:w="5422" w:type="dxa"/>
            <w:shd w:val="clear" w:color="auto" w:fill="F1F1F1"/>
          </w:tcPr>
          <w:p>
            <w:pPr>
              <w:pStyle w:val="TableParagraph"/>
              <w:spacing w:before="32"/>
              <w:ind w:left="104" w:right="27"/>
              <w:rPr>
                <w:b/>
                <w:sz w:val="20"/>
              </w:rPr>
            </w:pPr>
            <w:r>
              <w:rPr>
                <w:b/>
                <w:color w:val="3E3E3E"/>
                <w:sz w:val="20"/>
              </w:rPr>
              <w:t>Notes</w:t>
            </w:r>
          </w:p>
        </w:tc>
      </w:tr>
      <w:tr>
        <w:trPr>
          <w:trHeight w:val="356" w:hRule="exact"/>
        </w:trPr>
        <w:tc>
          <w:tcPr>
            <w:tcW w:w="1108" w:type="dxa"/>
          </w:tcPr>
          <w:p>
            <w:pPr>
              <w:pStyle w:val="TableParagraph"/>
              <w:rPr>
                <w:sz w:val="20"/>
              </w:rPr>
            </w:pPr>
            <w:r>
              <w:rPr>
                <w:color w:val="2E2E2E"/>
                <w:sz w:val="20"/>
              </w:rPr>
              <w:t>FilterType</w:t>
            </w:r>
          </w:p>
        </w:tc>
        <w:tc>
          <w:tcPr>
            <w:tcW w:w="1048" w:type="dxa"/>
          </w:tcPr>
          <w:p>
            <w:pPr>
              <w:pStyle w:val="TableParagraph"/>
              <w:ind w:left="104"/>
              <w:rPr>
                <w:sz w:val="20"/>
              </w:rPr>
            </w:pPr>
            <w:r>
              <w:rPr>
                <w:color w:val="2E2E2E"/>
                <w:w w:val="99"/>
                <w:sz w:val="20"/>
              </w:rPr>
              <w:t>1</w:t>
            </w:r>
          </w:p>
        </w:tc>
        <w:tc>
          <w:tcPr>
            <w:tcW w:w="5422" w:type="dxa"/>
          </w:tcPr>
          <w:p>
            <w:pPr>
              <w:pStyle w:val="TableParagraph"/>
              <w:ind w:left="104" w:right="27"/>
              <w:rPr>
                <w:sz w:val="20"/>
              </w:rPr>
            </w:pPr>
            <w:r>
              <w:rPr>
                <w:color w:val="2E2E2E"/>
                <w:sz w:val="20"/>
              </w:rPr>
              <w:t>White list or black list.</w:t>
            </w:r>
          </w:p>
        </w:tc>
      </w:tr>
      <w:tr>
        <w:trPr>
          <w:trHeight w:val="353" w:hRule="exact"/>
        </w:trPr>
        <w:tc>
          <w:tcPr>
            <w:tcW w:w="1108" w:type="dxa"/>
          </w:tcPr>
          <w:p>
            <w:pPr>
              <w:pStyle w:val="TableParagraph"/>
              <w:spacing w:before="41"/>
              <w:rPr>
                <w:sz w:val="20"/>
              </w:rPr>
            </w:pPr>
            <w:r>
              <w:rPr>
                <w:color w:val="2E2E2E"/>
                <w:sz w:val="20"/>
              </w:rPr>
              <w:t>ListSize</w:t>
            </w:r>
          </w:p>
        </w:tc>
        <w:tc>
          <w:tcPr>
            <w:tcW w:w="1048" w:type="dxa"/>
          </w:tcPr>
          <w:p>
            <w:pPr>
              <w:pStyle w:val="TableParagraph"/>
              <w:spacing w:before="41"/>
              <w:ind w:left="104"/>
              <w:rPr>
                <w:sz w:val="20"/>
              </w:rPr>
            </w:pPr>
            <w:r>
              <w:rPr>
                <w:color w:val="2E2E2E"/>
                <w:w w:val="99"/>
                <w:sz w:val="20"/>
              </w:rPr>
              <w:t>2</w:t>
            </w:r>
          </w:p>
        </w:tc>
        <w:tc>
          <w:tcPr>
            <w:tcW w:w="5422" w:type="dxa"/>
          </w:tcPr>
          <w:p>
            <w:pPr>
              <w:pStyle w:val="TableParagraph"/>
              <w:spacing w:before="41"/>
              <w:ind w:left="104" w:right="27"/>
              <w:rPr>
                <w:sz w:val="20"/>
              </w:rPr>
            </w:pPr>
            <w:r>
              <w:rPr>
                <w:color w:val="2E2E2E"/>
                <w:sz w:val="20"/>
              </w:rPr>
              <w:t>Number of addresses in the proxy filter list.</w:t>
            </w:r>
          </w:p>
        </w:tc>
      </w:tr>
    </w:tbl>
    <w:p>
      <w:pPr>
        <w:spacing w:before="120"/>
        <w:ind w:left="1080" w:right="163" w:firstLine="0"/>
        <w:jc w:val="left"/>
        <w:rPr>
          <w:i/>
          <w:sz w:val="20"/>
        </w:rPr>
      </w:pPr>
      <w:bookmarkStart w:name="_bookmark481" w:id="1416"/>
      <w:bookmarkEnd w:id="1416"/>
      <w:r>
        <w:rPr/>
      </w:r>
      <w:r>
        <w:rPr>
          <w:i/>
          <w:color w:val="424242"/>
          <w:sz w:val="20"/>
        </w:rPr>
        <w:t>Table 6.10: Filter Status message format</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before="74"/>
        <w:ind w:right="163"/>
      </w:pPr>
      <w:r>
        <w:rPr/>
        <w:t>The values for the FilterType field are defined in </w:t>
      </w:r>
      <w:hyperlink w:history="true" w:anchor="_bookmark475">
        <w:r>
          <w:rPr>
            <w:color w:val="0082FB"/>
          </w:rPr>
          <w:t>Table 6.7</w:t>
        </w:r>
      </w:hyperlink>
      <w:r>
        <w:rPr/>
        <w:t>.</w:t>
      </w:r>
    </w:p>
    <w:p>
      <w:pPr>
        <w:pStyle w:val="BodyText"/>
        <w:spacing w:before="4"/>
        <w:ind w:left="0"/>
      </w:pPr>
    </w:p>
    <w:p>
      <w:pPr>
        <w:pStyle w:val="BodyText"/>
        <w:ind w:right="163"/>
      </w:pPr>
      <w:r>
        <w:rPr/>
        <w:t>The ListSize field contains the number of addresses in the proxy filter list.</w:t>
      </w:r>
    </w:p>
    <w:p>
      <w:pPr>
        <w:pStyle w:val="BodyText"/>
        <w:spacing w:before="1"/>
        <w:ind w:left="0"/>
      </w:pPr>
    </w:p>
    <w:p>
      <w:pPr>
        <w:pStyle w:val="Heading2"/>
        <w:numPr>
          <w:ilvl w:val="1"/>
          <w:numId w:val="65"/>
        </w:numPr>
        <w:tabs>
          <w:tab w:pos="1800" w:val="left" w:leader="none"/>
          <w:tab w:pos="1801" w:val="left" w:leader="none"/>
        </w:tabs>
        <w:spacing w:line="240" w:lineRule="auto" w:before="0" w:after="0"/>
        <w:ind w:left="1800" w:right="0" w:hanging="720"/>
        <w:jc w:val="left"/>
      </w:pPr>
      <w:bookmarkStart w:name="6.6 Proxy Server behavior" w:id="1417"/>
      <w:bookmarkEnd w:id="1417"/>
      <w:r>
        <w:rPr>
          <w:b w:val="0"/>
        </w:rPr>
      </w:r>
      <w:bookmarkStart w:name="_bookmark482" w:id="1418"/>
      <w:bookmarkEnd w:id="1418"/>
      <w:r>
        <w:rPr>
          <w:b w:val="0"/>
        </w:rPr>
      </w:r>
      <w:bookmarkStart w:name="_bookmark482" w:id="1419"/>
      <w:bookmarkEnd w:id="1419"/>
      <w:r>
        <w:rPr>
          <w:color w:val="0082FB"/>
        </w:rPr>
        <w:t>P</w:t>
      </w:r>
      <w:r>
        <w:rPr>
          <w:color w:val="0082FB"/>
        </w:rPr>
        <w:t>roxy Server</w:t>
      </w:r>
      <w:r>
        <w:rPr>
          <w:color w:val="0082FB"/>
          <w:spacing w:val="-12"/>
        </w:rPr>
        <w:t> </w:t>
      </w:r>
      <w:r>
        <w:rPr>
          <w:color w:val="0082FB"/>
        </w:rPr>
        <w:t>behavior</w:t>
      </w:r>
    </w:p>
    <w:p>
      <w:pPr>
        <w:pStyle w:val="BodyText"/>
        <w:spacing w:line="276" w:lineRule="auto" w:before="169"/>
        <w:ind w:right="61"/>
      </w:pPr>
      <w:r>
        <w:rPr/>
        <w:t>When a Proxy Client connects to a Proxy Server, an instance of a new bearer is connected to the network layer via a network interface (see Section </w:t>
      </w:r>
      <w:hyperlink w:history="true" w:anchor="_bookmark80">
        <w:r>
          <w:rPr>
            <w:color w:val="0082FB"/>
          </w:rPr>
          <w:t>3.4.5</w:t>
        </w:r>
      </w:hyperlink>
      <w:r>
        <w:rPr/>
        <w:t>).</w:t>
      </w:r>
    </w:p>
    <w:p>
      <w:pPr>
        <w:pStyle w:val="BodyText"/>
        <w:spacing w:before="9"/>
        <w:ind w:left="0"/>
        <w:rPr>
          <w:sz w:val="17"/>
        </w:rPr>
      </w:pPr>
    </w:p>
    <w:p>
      <w:pPr>
        <w:pStyle w:val="BodyText"/>
        <w:spacing w:line="276" w:lineRule="auto"/>
        <w:ind w:right="61"/>
      </w:pPr>
      <w:r>
        <w:rPr/>
        <w:t>Upon connection, the Proxy Server shall initialize the proxy filter as a white list filter and the white list shall be empty.</w:t>
      </w:r>
    </w:p>
    <w:p>
      <w:pPr>
        <w:pStyle w:val="BodyText"/>
        <w:spacing w:before="5"/>
        <w:ind w:left="0"/>
        <w:rPr>
          <w:sz w:val="17"/>
        </w:rPr>
      </w:pPr>
    </w:p>
    <w:p>
      <w:pPr>
        <w:pStyle w:val="BodyText"/>
        <w:spacing w:line="276" w:lineRule="auto"/>
        <w:ind w:right="232"/>
      </w:pPr>
      <w:r>
        <w:rPr/>
        <w:t>If the proxy filter is a white list filter, upon receiving a valid Mesh message from the Proxy Client, the Proxy Server shall add the unicast address contained in the SRC field of the message to the white list.</w:t>
      </w:r>
    </w:p>
    <w:p>
      <w:pPr>
        <w:pStyle w:val="BodyText"/>
        <w:spacing w:before="5"/>
        <w:ind w:left="0"/>
        <w:rPr>
          <w:sz w:val="17"/>
        </w:rPr>
      </w:pPr>
    </w:p>
    <w:p>
      <w:pPr>
        <w:pStyle w:val="BodyText"/>
        <w:spacing w:line="276" w:lineRule="auto"/>
      </w:pPr>
      <w:r>
        <w:rPr/>
        <w:t>If the proxy filter is a black list filter, upon receiving a valid Mesh message from the Proxy Client, the Proxy Server shall remove the unicast address contained in the SRC field of the message from the black list.</w:t>
      </w:r>
    </w:p>
    <w:p>
      <w:pPr>
        <w:pStyle w:val="BodyText"/>
        <w:spacing w:before="5"/>
        <w:ind w:left="0"/>
        <w:rPr>
          <w:sz w:val="17"/>
        </w:rPr>
      </w:pPr>
    </w:p>
    <w:p>
      <w:pPr>
        <w:pStyle w:val="BodyText"/>
        <w:spacing w:line="276" w:lineRule="auto"/>
        <w:ind w:right="399"/>
      </w:pPr>
      <w:r>
        <w:rPr/>
        <w:t>Upon connection, the Proxy Server shall send a Secure Network Beacon for each known subnet to the Proxy Client.</w:t>
      </w:r>
    </w:p>
    <w:p>
      <w:pPr>
        <w:pStyle w:val="BodyText"/>
        <w:spacing w:before="4"/>
        <w:ind w:left="0"/>
        <w:rPr>
          <w:sz w:val="17"/>
        </w:rPr>
      </w:pPr>
    </w:p>
    <w:p>
      <w:pPr>
        <w:pStyle w:val="BodyText"/>
        <w:spacing w:line="280" w:lineRule="auto" w:before="1"/>
        <w:ind w:right="577"/>
      </w:pPr>
      <w:r>
        <w:rPr/>
        <w:t>Upon successfully processing a Secure Network Beacon with new values for the IV Index field or the Flags field, the Proxy Server shall send this Secure Network Beacon to the Proxy Client.</w:t>
      </w:r>
    </w:p>
    <w:p>
      <w:pPr>
        <w:pStyle w:val="BodyText"/>
        <w:spacing w:before="1"/>
        <w:ind w:left="0"/>
        <w:rPr>
          <w:sz w:val="17"/>
        </w:rPr>
      </w:pPr>
    </w:p>
    <w:p>
      <w:pPr>
        <w:pStyle w:val="BodyText"/>
        <w:spacing w:line="276" w:lineRule="auto"/>
        <w:ind w:right="232"/>
      </w:pPr>
      <w:r>
        <w:rPr/>
        <w:t>When the Proxy Server is added to a new subnet, it shall send a Secure Network Beacon for that subnet to the Proxy Client.</w:t>
      </w:r>
    </w:p>
    <w:p>
      <w:pPr>
        <w:pStyle w:val="BodyText"/>
        <w:spacing w:before="5"/>
        <w:ind w:left="0"/>
        <w:rPr>
          <w:sz w:val="17"/>
        </w:rPr>
      </w:pPr>
    </w:p>
    <w:p>
      <w:pPr>
        <w:pStyle w:val="BodyText"/>
        <w:spacing w:line="276" w:lineRule="auto"/>
        <w:ind w:right="163"/>
      </w:pPr>
      <w:r>
        <w:rPr/>
        <w:t>Upon receiving a Secure Network Beacon from the Proxy Client, the Proxy Server shall process it as defined in Section </w:t>
      </w:r>
      <w:hyperlink w:history="true" w:anchor="_bookmark243">
        <w:r>
          <w:rPr>
            <w:color w:val="0082FB"/>
          </w:rPr>
          <w:t>3.9.3.1</w:t>
        </w:r>
      </w:hyperlink>
      <w:r>
        <w:rPr/>
        <w:t>.</w:t>
      </w:r>
    </w:p>
    <w:p>
      <w:pPr>
        <w:pStyle w:val="BodyText"/>
        <w:spacing w:before="5"/>
        <w:ind w:left="0"/>
        <w:rPr>
          <w:sz w:val="17"/>
        </w:rPr>
      </w:pPr>
    </w:p>
    <w:p>
      <w:pPr>
        <w:pStyle w:val="BodyText"/>
        <w:spacing w:line="276" w:lineRule="auto"/>
        <w:ind w:right="299"/>
      </w:pPr>
      <w:r>
        <w:rPr/>
        <w:t>When sending a proxy configuration message, a Proxy Server shall set the SRC field to the unicast address of its primary element and the SEQ field shall use the sequence number of its primary element.</w:t>
      </w:r>
    </w:p>
    <w:p>
      <w:pPr>
        <w:pStyle w:val="BodyText"/>
        <w:spacing w:before="5"/>
        <w:ind w:left="0"/>
        <w:rPr>
          <w:sz w:val="17"/>
        </w:rPr>
      </w:pPr>
    </w:p>
    <w:p>
      <w:pPr>
        <w:pStyle w:val="BodyText"/>
        <w:spacing w:line="278" w:lineRule="auto"/>
        <w:ind w:right="232"/>
      </w:pPr>
      <w:r>
        <w:rPr/>
        <w:t>If a Proxy Server receives a Set Filter Type message, it shall set the proxy filter type as requested in the message parameter, and it shall clear the proxy filter list. The Proxy Server shall then respond with a Filter Status message.</w:t>
      </w:r>
    </w:p>
    <w:p>
      <w:pPr>
        <w:pStyle w:val="BodyText"/>
        <w:spacing w:before="2"/>
        <w:ind w:left="0"/>
        <w:rPr>
          <w:sz w:val="17"/>
        </w:rPr>
      </w:pPr>
    </w:p>
    <w:p>
      <w:pPr>
        <w:pStyle w:val="BodyText"/>
        <w:spacing w:line="276" w:lineRule="auto"/>
        <w:ind w:right="109"/>
      </w:pPr>
      <w:r>
        <w:rPr/>
        <w:t>If the Proxy Server receives an Add Addresses to Filter message, then it shall add these addresses to the proxy filter list and shall respond with a Filter Status message. If one or more addresses contained in the message are already in the list, the Proxy Server shall not add these addresses. If the Proxy Server runs out of space in the proxy filter list, the Proxy Server shall not add these addresses. If the AddressArray field contains the unassigned address, the Proxy Server shall ignore that address.</w:t>
      </w:r>
    </w:p>
    <w:p>
      <w:pPr>
        <w:pStyle w:val="BodyText"/>
        <w:spacing w:before="5"/>
        <w:ind w:left="0"/>
        <w:rPr>
          <w:sz w:val="17"/>
        </w:rPr>
      </w:pPr>
    </w:p>
    <w:p>
      <w:pPr>
        <w:pStyle w:val="BodyText"/>
        <w:spacing w:line="276" w:lineRule="auto"/>
        <w:ind w:right="163"/>
      </w:pPr>
      <w:r>
        <w:rPr/>
        <w:t>If the Proxy Server receives a Remove Addresses from Filter message, it shall remove these addresses from the proxy filter list and shall respond with a Filter Status message. If one or more addresses contained in the message were not in the list, the Proxy Server shall ignore these addresses. If the AddressArray field contains the unassigned address, the Proxy Server shall ignore that address.</w:t>
      </w:r>
    </w:p>
    <w:p>
      <w:pPr>
        <w:pStyle w:val="BodyText"/>
        <w:spacing w:before="5"/>
        <w:ind w:left="0"/>
        <w:rPr>
          <w:sz w:val="17"/>
        </w:rPr>
      </w:pPr>
    </w:p>
    <w:p>
      <w:pPr>
        <w:pStyle w:val="BodyText"/>
        <w:ind w:right="163"/>
      </w:pPr>
      <w:r>
        <w:rPr/>
        <w:t>Upon receiving a message with an unexpected value of the SAR field, the Proxy Server shall disconnect.</w:t>
      </w:r>
    </w:p>
    <w:p>
      <w:pPr>
        <w:spacing w:after="0"/>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422"/>
      </w:pPr>
      <w:r>
        <w:rPr/>
        <w:t>Upon receiving a message with the Message Type field set to a value that is Reserved for Future Use, the Proxy Server shall ignore this message.</w:t>
      </w:r>
    </w:p>
    <w:p>
      <w:pPr>
        <w:pStyle w:val="BodyText"/>
        <w:spacing w:before="4"/>
        <w:ind w:left="0"/>
        <w:rPr>
          <w:sz w:val="17"/>
        </w:rPr>
      </w:pPr>
    </w:p>
    <w:p>
      <w:pPr>
        <w:pStyle w:val="BodyText"/>
        <w:spacing w:line="276" w:lineRule="auto" w:before="1"/>
        <w:ind w:right="163"/>
      </w:pPr>
      <w:r>
        <w:rPr/>
        <w:t>The timeout for the SAR transfer is 20 seconds. When the timeout expires, the Proxy Server shall disconnect.</w:t>
      </w:r>
    </w:p>
    <w:p>
      <w:pPr>
        <w:pStyle w:val="BodyText"/>
        <w:spacing w:before="2"/>
        <w:ind w:left="0"/>
        <w:rPr>
          <w:sz w:val="17"/>
        </w:rPr>
      </w:pPr>
    </w:p>
    <w:p>
      <w:pPr>
        <w:pStyle w:val="Heading2"/>
        <w:numPr>
          <w:ilvl w:val="1"/>
          <w:numId w:val="65"/>
        </w:numPr>
        <w:tabs>
          <w:tab w:pos="1800" w:val="left" w:leader="none"/>
          <w:tab w:pos="1801" w:val="left" w:leader="none"/>
        </w:tabs>
        <w:spacing w:line="240" w:lineRule="auto" w:before="0" w:after="0"/>
        <w:ind w:left="1800" w:right="0" w:hanging="720"/>
        <w:jc w:val="left"/>
      </w:pPr>
      <w:bookmarkStart w:name="6.7 Proxy Client behavior" w:id="1420"/>
      <w:bookmarkEnd w:id="1420"/>
      <w:r>
        <w:rPr>
          <w:b w:val="0"/>
        </w:rPr>
      </w:r>
      <w:bookmarkStart w:name="_bookmark483" w:id="1421"/>
      <w:bookmarkEnd w:id="1421"/>
      <w:r>
        <w:rPr>
          <w:b w:val="0"/>
        </w:rPr>
      </w:r>
      <w:bookmarkStart w:name="_bookmark483" w:id="1422"/>
      <w:bookmarkEnd w:id="1422"/>
      <w:r>
        <w:rPr>
          <w:color w:val="0082FB"/>
        </w:rPr>
        <w:t>P</w:t>
      </w:r>
      <w:r>
        <w:rPr>
          <w:color w:val="0082FB"/>
        </w:rPr>
        <w:t>roxy Client</w:t>
      </w:r>
      <w:r>
        <w:rPr>
          <w:color w:val="0082FB"/>
          <w:spacing w:val="-10"/>
        </w:rPr>
        <w:t> </w:t>
      </w:r>
      <w:r>
        <w:rPr>
          <w:color w:val="0082FB"/>
        </w:rPr>
        <w:t>behavior</w:t>
      </w:r>
    </w:p>
    <w:p>
      <w:pPr>
        <w:pStyle w:val="BodyText"/>
        <w:spacing w:before="173"/>
        <w:ind w:right="163"/>
      </w:pPr>
      <w:r>
        <w:rPr/>
        <w:t>The Proxy Client may send proxy configuration messages to configure the proxy filter.</w:t>
      </w:r>
    </w:p>
    <w:p>
      <w:pPr>
        <w:pStyle w:val="BodyText"/>
        <w:spacing w:before="4"/>
        <w:ind w:left="0"/>
      </w:pPr>
    </w:p>
    <w:p>
      <w:pPr>
        <w:pStyle w:val="BodyText"/>
        <w:spacing w:line="276" w:lineRule="auto"/>
        <w:ind w:right="163"/>
      </w:pPr>
      <w:r>
        <w:rPr/>
        <w:t>When sending a proxy configuration message, the Proxy Client shall set the SRC field to the unicast address of its primary element and the SEQ field shall use the sequence number of its primary element. The Proxy Client can determine the state of the proxy filter list when it receives a Filter Status message.</w:t>
      </w:r>
    </w:p>
    <w:p>
      <w:pPr>
        <w:pStyle w:val="BodyText"/>
        <w:spacing w:before="5"/>
        <w:ind w:left="0"/>
        <w:rPr>
          <w:sz w:val="17"/>
        </w:rPr>
      </w:pPr>
    </w:p>
    <w:p>
      <w:pPr>
        <w:pStyle w:val="BodyText"/>
        <w:ind w:right="163"/>
      </w:pPr>
      <w:r>
        <w:rPr/>
        <w:t>Upon receiving a message with an unexpected value of the SAR field, the Proxy Client shall disconnect.</w:t>
      </w:r>
    </w:p>
    <w:p>
      <w:pPr>
        <w:pStyle w:val="BodyText"/>
        <w:spacing w:before="3"/>
        <w:ind w:left="0"/>
      </w:pPr>
    </w:p>
    <w:p>
      <w:pPr>
        <w:pStyle w:val="BodyText"/>
        <w:spacing w:line="276" w:lineRule="auto" w:before="1"/>
        <w:ind w:right="232"/>
      </w:pPr>
      <w:r>
        <w:rPr/>
        <w:t>Upon receiving a message with the Message Type field set to a value that is Reserved for Future Use, the Proxy Client shall ignore this message.</w:t>
      </w:r>
    </w:p>
    <w:p>
      <w:pPr>
        <w:pStyle w:val="BodyText"/>
        <w:spacing w:before="5"/>
        <w:ind w:left="0"/>
        <w:rPr>
          <w:sz w:val="17"/>
        </w:rPr>
      </w:pPr>
    </w:p>
    <w:p>
      <w:pPr>
        <w:pStyle w:val="BodyText"/>
        <w:spacing w:line="276" w:lineRule="auto"/>
        <w:ind w:right="163"/>
      </w:pPr>
      <w:r>
        <w:rPr/>
        <w:t>The timeout for the SAR transfer is 20 seconds. When the timeout expires, the Proxy Client shall disconnect.</w:t>
      </w:r>
    </w:p>
    <w:p>
      <w:pPr>
        <w:spacing w:after="0" w:line="276" w:lineRule="auto"/>
        <w:sectPr>
          <w:pgSz w:w="12240" w:h="15840"/>
          <w:pgMar w:header="858" w:footer="956" w:top="1320" w:bottom="1140" w:left="360" w:right="1320"/>
        </w:sectPr>
      </w:pPr>
    </w:p>
    <w:p>
      <w:pPr>
        <w:pStyle w:val="BodyText"/>
        <w:spacing w:before="4"/>
        <w:ind w:left="0"/>
        <w:rPr>
          <w:sz w:val="27"/>
        </w:rPr>
      </w:pPr>
    </w:p>
    <w:p>
      <w:pPr>
        <w:pStyle w:val="Heading2"/>
        <w:numPr>
          <w:ilvl w:val="1"/>
          <w:numId w:val="65"/>
        </w:numPr>
        <w:tabs>
          <w:tab w:pos="1800" w:val="left" w:leader="none"/>
          <w:tab w:pos="1801" w:val="left" w:leader="none"/>
        </w:tabs>
        <w:spacing w:line="240" w:lineRule="auto" w:before="64" w:after="0"/>
        <w:ind w:left="1800" w:right="0" w:hanging="720"/>
        <w:jc w:val="left"/>
      </w:pPr>
      <w:bookmarkStart w:name="6.8 MSC examples" w:id="1423"/>
      <w:bookmarkEnd w:id="1423"/>
      <w:r>
        <w:rPr>
          <w:b w:val="0"/>
        </w:rPr>
      </w:r>
      <w:bookmarkStart w:name="_bookmark484" w:id="1424"/>
      <w:bookmarkEnd w:id="1424"/>
      <w:r>
        <w:rPr>
          <w:b w:val="0"/>
        </w:rPr>
      </w:r>
      <w:bookmarkStart w:name="_bookmark484" w:id="1425"/>
      <w:bookmarkEnd w:id="1425"/>
      <w:r>
        <w:rPr>
          <w:color w:val="0082FB"/>
        </w:rPr>
        <w:t>M</w:t>
      </w:r>
      <w:r>
        <w:rPr>
          <w:color w:val="0082FB"/>
        </w:rPr>
        <w:t>SC examples</w:t>
      </w:r>
    </w:p>
    <w:p>
      <w:pPr>
        <w:pStyle w:val="Heading3"/>
        <w:numPr>
          <w:ilvl w:val="2"/>
          <w:numId w:val="65"/>
        </w:numPr>
        <w:tabs>
          <w:tab w:pos="1980" w:val="left" w:leader="none"/>
          <w:tab w:pos="1981" w:val="left" w:leader="none"/>
        </w:tabs>
        <w:spacing w:line="240" w:lineRule="auto" w:before="240" w:after="0"/>
        <w:ind w:left="1980" w:right="0" w:hanging="900"/>
        <w:jc w:val="left"/>
      </w:pPr>
      <w:bookmarkStart w:name="6.8.1 White list filtering" w:id="1426"/>
      <w:bookmarkEnd w:id="1426"/>
      <w:r>
        <w:rPr>
          <w:b w:val="0"/>
        </w:rPr>
      </w:r>
      <w:bookmarkStart w:name="_bookmark485" w:id="1427"/>
      <w:bookmarkEnd w:id="1427"/>
      <w:r>
        <w:rPr>
          <w:b w:val="0"/>
        </w:rPr>
      </w:r>
      <w:bookmarkStart w:name="_bookmark485" w:id="1428"/>
      <w:bookmarkEnd w:id="1428"/>
      <w:r>
        <w:rPr>
          <w:color w:val="0082FB"/>
        </w:rPr>
        <w:t>W</w:t>
      </w:r>
      <w:r>
        <w:rPr>
          <w:color w:val="0082FB"/>
        </w:rPr>
        <w:t>hite list</w:t>
      </w:r>
      <w:r>
        <w:rPr>
          <w:color w:val="0082FB"/>
          <w:spacing w:val="-4"/>
        </w:rPr>
        <w:t> </w:t>
      </w:r>
      <w:r>
        <w:rPr>
          <w:color w:val="0082FB"/>
        </w:rPr>
        <w:t>filtering</w:t>
      </w:r>
    </w:p>
    <w:p>
      <w:pPr>
        <w:pStyle w:val="BodyText"/>
        <w:spacing w:line="276" w:lineRule="auto" w:before="173"/>
        <w:ind w:right="956"/>
      </w:pPr>
      <w:r>
        <w:rPr/>
        <w:t>The MSC shown in </w:t>
      </w:r>
      <w:hyperlink w:history="true" w:anchor="_bookmark486">
        <w:r>
          <w:rPr>
            <w:color w:val="0082FB"/>
          </w:rPr>
          <w:t>Figure 6.2</w:t>
        </w:r>
      </w:hyperlink>
      <w:r>
        <w:rPr>
          <w:color w:val="0082FB"/>
        </w:rPr>
        <w:t> </w:t>
      </w:r>
      <w:r>
        <w:rPr/>
        <w:t>illustrates the white list filtering performed by the Proxy Server, as configured by the Proxy Client.</w:t>
      </w:r>
    </w:p>
    <w:p>
      <w:pPr>
        <w:pStyle w:val="BodyText"/>
        <w:spacing w:before="10"/>
        <w:ind w:left="0"/>
        <w:rPr>
          <w:sz w:val="14"/>
        </w:rPr>
      </w:pPr>
      <w:r>
        <w:rPr/>
        <w:pict>
          <v:group style="position:absolute;margin-left:73.649323pt;margin-top:10.529658pt;width:400.95pt;height:450.05pt;mso-position-horizontal-relative:page;mso-position-vertical-relative:paragraph;z-index:11392;mso-wrap-distance-left:0;mso-wrap-distance-right:0" coordorigin="1473,211" coordsize="8019,9001">
            <v:shape style="position:absolute;left:1531;top:269;width:1656;height:553" coordorigin="1531,269" coordsize="1656,553" path="m3132,269l1586,269,1565,273,1547,285,1536,302,1531,324,1531,766,1536,788,1547,805,1565,817,1586,821,3132,821,3153,817,3171,805,3182,788,3187,766,3187,324,3182,302,3171,285,3153,273,3132,269xe" filled="true" fillcolor="#7e7e7e" stroked="false">
              <v:path arrowok="t"/>
              <v:fill type="solid"/>
            </v:shape>
            <v:shape style="position:absolute;left:1481;top:219;width:1656;height:553" coordorigin="1481,219" coordsize="1656,553" path="m3082,219l1536,219,1515,223,1497,235,1485,252,1481,274,1481,716,1485,737,1497,755,1515,767,1536,771,3082,771,3103,767,3120,755,3132,737,3136,716,3136,274,3132,252,3120,235,3103,223,3082,219xe" filled="true" fillcolor="#e2e2e2" stroked="false">
              <v:path arrowok="t"/>
              <v:fill type="solid"/>
            </v:shape>
            <v:shape style="position:absolute;left:1481;top:219;width:1656;height:553" coordorigin="1481,219" coordsize="1656,553" path="m3082,219l1536,219,1515,223,1497,235,1485,252,1481,274,1481,716,1485,737,1497,755,1515,767,1536,771,3082,771,3103,767,3120,755,3132,737,3136,716,3136,274,3132,252,3120,235,3103,223,3082,219xe" filled="false" stroked="true" strokeweight=".760547pt" strokecolor="#000000">
              <v:path arrowok="t"/>
            </v:shape>
            <v:shape style="position:absolute;left:1795;top:406;width:480;height:180" type="#_x0000_t75" stroked="false">
              <v:imagedata r:id="rId1848" o:title=""/>
            </v:shape>
            <v:shape style="position:absolute;left:2350;top:398;width:486;height:156" type="#_x0000_t75" stroked="false">
              <v:imagedata r:id="rId1849" o:title=""/>
            </v:shape>
            <v:line style="position:absolute" from="2309,9203" to="2309,771" stroked="true" strokeweight=".759405pt" strokecolor="#000000"/>
            <v:shape style="position:absolute;left:6499;top:269;width:1656;height:553" coordorigin="6499,269" coordsize="1656,553" path="m8099,269l6554,269,6532,273,6515,285,6503,302,6499,324,6499,766,6503,788,6515,805,6532,817,6554,821,8099,821,8121,817,8138,805,8150,788,8154,766,8154,324,8150,302,8138,285,8121,273,8099,269xe" filled="true" fillcolor="#7e7e7e" stroked="false">
              <v:path arrowok="t"/>
              <v:fill type="solid"/>
            </v:shape>
            <v:shape style="position:absolute;left:6449;top:219;width:1656;height:553" coordorigin="6449,219" coordsize="1656,553" path="m8049,219l6503,219,6482,223,6465,235,6453,252,6449,274,6449,716,6453,737,6465,755,6482,767,6503,771,8049,771,8071,767,8088,755,8100,737,8104,716,8104,274,8100,252,8088,235,8071,223,8049,219xe" filled="true" fillcolor="#e2e2e2" stroked="false">
              <v:path arrowok="t"/>
              <v:fill type="solid"/>
            </v:shape>
            <v:shape style="position:absolute;left:6449;top:219;width:1656;height:553" coordorigin="6449,219" coordsize="1656,553" path="m8049,219l6503,219,6482,223,6465,235,6453,252,6449,274,6449,716,6453,737,6465,755,6482,767,6503,771,8049,771,8071,767,8088,755,8100,737,8104,716,8104,274,8100,252,8088,235,8071,223,8049,219xe" filled="false" stroked="true" strokeweight=".760547pt" strokecolor="#000000">
              <v:path arrowok="t"/>
            </v:shape>
            <v:shape style="position:absolute;left:6725;top:406;width:479;height:180" type="#_x0000_t75" stroked="false">
              <v:imagedata r:id="rId1850" o:title=""/>
            </v:shape>
            <v:shape style="position:absolute;left:7279;top:403;width:565;height:144" type="#_x0000_t75" stroked="false">
              <v:imagedata r:id="rId1851" o:title=""/>
            </v:shape>
            <v:line style="position:absolute" from="7277,9203" to="7277,771" stroked="true" strokeweight=".759405pt" strokecolor="#000000"/>
            <v:shape style="position:absolute;left:1481;top:1048;width:6624;height:553" coordorigin="1481,1048" coordsize="6624,553" path="m7994,1048l1591,1048,1548,1057,1513,1080,1490,1115,1481,1158,1481,1490,1490,1533,1513,1568,1548,1592,1591,1601,7994,1601,8037,1592,8072,1568,8095,1533,8104,1490,8104,1158,8095,1115,8072,1080,8037,1057,7994,1048xe" filled="true" fillcolor="#efefef" stroked="false">
              <v:path arrowok="t"/>
              <v:fill type="solid"/>
            </v:shape>
            <v:shape style="position:absolute;left:1481;top:1048;width:6624;height:553" coordorigin="1481,1048" coordsize="6624,553" path="m7994,1048l1591,1048,1548,1057,1513,1080,1490,1115,1481,1158,1481,1490,1490,1533,1513,1568,1548,1592,1591,1601,7994,1601,8037,1592,8072,1568,8095,1533,8104,1490,8104,1158,8095,1115,8072,1080,8037,1057,7994,1048xe" filled="false" stroked="true" strokeweight=".760666pt" strokecolor="#000000">
              <v:path arrowok="t"/>
            </v:shape>
            <v:shape style="position:absolute;left:4333;top:1252;width:124;height:144" coordorigin="4333,1252" coordsize="124,144" path="m4413,1252l4386,1252,4375,1254,4365,1260,4355,1266,4347,1274,4341,1285,4336,1295,4333,1308,4333,1336,4335,1349,4341,1361,4346,1371,4353,1381,4362,1387,4371,1394,4383,1396,4413,1396,4425,1392,4436,1384,4439,1381,4389,1381,4381,1378,4374,1374,4365,1369,4361,1363,4357,1354,4354,1346,4351,1335,4351,1314,4354,1305,4356,1296,4360,1287,4364,1281,4371,1275,4378,1271,4388,1267,4441,1267,4425,1255,4413,1252xm4438,1344l4436,1356,4431,1365,4423,1371,4416,1377,4408,1381,4439,1381,4442,1377,4448,1369,4453,1360,4457,1349,4438,1344xm4441,1267l4408,1267,4416,1269,4427,1279,4432,1287,4436,1296,4454,1292,4451,1280,4444,1269,4441,1267xe" filled="true" fillcolor="#000000" stroked="false">
              <v:path arrowok="t"/>
              <v:fill type="solid"/>
            </v:shape>
            <v:shape style="position:absolute;left:4469;top:1291;width:95;height:106" coordorigin="4469,1291" coordsize="95,106" path="m4531,1291l4504,1291,4494,1294,4486,1301,4479,1309,4474,1319,4471,1330,4469,1343,4470,1355,4470,1356,4473,1366,4477,1375,4483,1383,4492,1391,4503,1396,4526,1396,4534,1395,4542,1390,4549,1385,4552,1382,4509,1382,4502,1378,4496,1372,4490,1365,4487,1356,4487,1330,4490,1321,4496,1314,4502,1308,4509,1305,4551,1305,4542,1295,4531,1291xm4551,1305l4526,1305,4533,1308,4538,1314,4544,1321,4546,1330,4547,1356,4544,1365,4538,1372,4533,1378,4526,1382,4552,1382,4555,1379,4558,1372,4563,1365,4564,1356,4564,1326,4561,1313,4551,1305xe" filled="true" fillcolor="#000000" stroked="false">
              <v:path arrowok="t"/>
              <v:fill type="solid"/>
            </v:shape>
            <v:shape style="position:absolute;left:4584;top:1291;width:82;height:103" coordorigin="4584,1291" coordsize="82,103" path="m4599,1293l4584,1293,4584,1394,4601,1394,4601,1326,4604,1316,4610,1312,4614,1307,4599,1307,4599,1293xm4661,1305l4633,1305,4637,1306,4644,1310,4646,1313,4648,1320,4649,1326,4649,1394,4666,1394,4666,1315,4665,1310,4662,1306,4661,1305xm4638,1291l4618,1291,4607,1296,4599,1307,4614,1307,4621,1305,4661,1305,4658,1299,4654,1296,4648,1294,4644,1292,4638,1291xe" filled="true" fillcolor="#000000" stroked="false">
              <v:path arrowok="t"/>
              <v:fill type="solid"/>
            </v:shape>
            <v:shape style="position:absolute;left:4693;top:1291;width:82;height:103" coordorigin="4693,1291" coordsize="82,103" path="m4708,1293l4693,1293,4693,1394,4709,1394,4709,1326,4711,1316,4723,1307,4708,1307,4708,1293xm4770,1305l4740,1305,4744,1306,4751,1310,4753,1313,4755,1316,4757,1320,4757,1394,4774,1394,4774,1319,4773,1315,4771,1306,4770,1305xm4745,1291l4725,1291,4715,1296,4708,1307,4723,1307,4729,1305,4770,1305,4767,1302,4765,1299,4762,1296,4756,1294,4751,1292,4745,1291xe" filled="true" fillcolor="#000000" stroked="false">
              <v:path arrowok="t"/>
              <v:fill type="solid"/>
            </v:shape>
            <v:shape style="position:absolute;left:4794;top:1291;width:94;height:106" coordorigin="4794,1291" coordsize="94,106" path="m4855,1291l4827,1291,4816,1295,4807,1305,4802,1312,4798,1321,4795,1332,4794,1344,4795,1356,4798,1366,4802,1375,4807,1383,4816,1391,4828,1396,4854,1396,4863,1394,4871,1388,4878,1382,4834,1382,4827,1379,4821,1372,4815,1367,4813,1358,4812,1348,4888,1348,4888,1343,4887,1334,4813,1334,4814,1324,4816,1317,4822,1313,4827,1307,4834,1305,4875,1305,4866,1295,4855,1291xm4869,1361l4867,1369,4863,1374,4854,1381,4849,1382,4878,1382,4884,1374,4887,1363,4869,1361xm4875,1305l4850,1305,4857,1308,4863,1314,4867,1319,4869,1324,4869,1334,4887,1334,4887,1331,4884,1321,4880,1312,4875,1305xe" filled="true" fillcolor="#000000" stroked="false">
              <v:path arrowok="t"/>
              <v:fill type="solid"/>
            </v:shape>
            <v:shape style="position:absolute;left:4903;top:1291;width:88;height:106" coordorigin="4903,1291" coordsize="88,106" path="m4960,1291l4940,1291,4932,1293,4925,1296,4917,1301,4912,1307,4908,1315,4904,1323,4903,1333,4903,1343,4904,1356,4906,1366,4909,1375,4915,1383,4924,1391,4934,1396,4960,1396,4968,1394,4976,1387,4981,1382,4940,1382,4933,1378,4927,1372,4923,1367,4920,1357,4920,1330,4923,1320,4929,1314,4933,1308,4940,1305,4982,1305,4968,1293,4960,1291xm4974,1356l4973,1365,4969,1371,4965,1376,4960,1379,4955,1382,4981,1382,4984,1379,4989,1370,4991,1360,4974,1356xm4982,1305l4955,1305,4960,1306,4964,1309,4968,1313,4971,1319,4972,1324,4989,1322,4987,1312,4982,1305xe" filled="true" fillcolor="#000000" stroked="false">
              <v:path arrowok="t"/>
              <v:fill type="solid"/>
            </v:shape>
            <v:shape style="position:absolute;left:4995;top:1258;width:50;height:137" coordorigin="4995,1258" coordsize="50,137" path="m5024,1306l5008,1306,5008,1375,5009,1381,5012,1388,5014,1390,5017,1392,5021,1394,5026,1395,5040,1395,5044,1394,5042,1379,5033,1379,5030,1378,5029,1378,5026,1375,5026,1374,5024,1370,5024,1306xm5042,1378l5040,1379,5042,1379,5042,1378xm5042,1293l4995,1293,4995,1306,5042,1306,5042,1293xm5024,1258l5008,1267,5008,1293,5024,1293,5024,1258xe" filled="true" fillcolor="#000000" stroked="false">
              <v:path arrowok="t"/>
              <v:fill type="solid"/>
            </v:shape>
            <v:shape style="position:absolute;left:5052;top:1291;width:94;height:106" coordorigin="5052,1291" coordsize="94,106" path="m5113,1291l5086,1291,5075,1295,5066,1305,5060,1312,5056,1321,5053,1332,5052,1344,5053,1356,5056,1366,5060,1375,5066,1383,5075,1391,5086,1396,5113,1396,5123,1394,5130,1388,5138,1382,5093,1382,5085,1379,5080,1372,5075,1367,5071,1358,5071,1348,5146,1348,5146,1343,5145,1334,5072,1334,5072,1324,5076,1317,5086,1307,5092,1305,5133,1305,5125,1295,5113,1291xm5127,1361l5125,1369,5121,1374,5118,1377,5113,1381,5107,1382,5138,1382,5142,1374,5146,1363,5127,1361xm5133,1305l5109,1305,5117,1308,5121,1314,5125,1319,5127,1324,5128,1334,5145,1334,5145,1331,5143,1321,5139,1312,5133,1305xe" filled="true" fillcolor="#000000" stroked="false">
              <v:path arrowok="t"/>
              <v:fill type="solid"/>
            </v:shape>
            <v:shape style="position:absolute;left:5161;top:1254;width:88;height:142" coordorigin="5161,1254" coordsize="88,142" path="m5209,1291l5195,1291,5187,1293,5181,1298,5174,1301,5169,1308,5162,1324,5161,1334,5161,1354,5162,1363,5166,1371,5169,1378,5175,1385,5181,1390,5188,1394,5196,1396,5216,1396,5225,1391,5232,1382,5198,1382,5191,1378,5186,1372,5181,1365,5179,1356,5179,1330,5181,1320,5190,1308,5197,1305,5231,1305,5228,1300,5224,1296,5215,1292,5209,1291xm5249,1381l5232,1381,5232,1394,5249,1394,5249,1381xm5249,1254l5231,1254,5231,1305,5212,1305,5220,1308,5224,1314,5230,1321,5232,1330,5232,1357,5230,1367,5224,1372,5220,1378,5212,1382,5232,1382,5232,1381,5249,1381,5249,1254xe" filled="true" fillcolor="#000000" stroked="false">
              <v:path arrowok="t"/>
              <v:fill type="solid"/>
            </v:shape>
            <v:line style="position:absolute" from="7277,2153" to="2450,2153" stroked="true" strokeweight=".760675pt" strokecolor="#000000"/>
            <v:shape style="position:absolute;left:2322;top:2097;width:127;height:112" type="#_x0000_t75" stroked="false">
              <v:imagedata r:id="rId1852" o:title=""/>
            </v:shape>
            <v:shape style="position:absolute;left:3843;top:1970;width:537;height:130" type="#_x0000_t75" stroked="false">
              <v:imagedata r:id="rId1853" o:title=""/>
            </v:shape>
            <v:shape style="position:absolute;left:4466;top:1973;width:627;height:128" type="#_x0000_t75" stroked="false">
              <v:imagedata r:id="rId1854" o:title=""/>
            </v:shape>
            <v:shape style="position:absolute;left:5170;top:1973;width:568;height:128" type="#_x0000_t75" stroked="false">
              <v:imagedata r:id="rId1855" o:title=""/>
            </v:shape>
            <v:line style="position:absolute" from="9484,2568" to="7417,2568" stroked="true" strokeweight=".760675pt" strokecolor="#000000"/>
            <v:shape style="position:absolute;left:7289;top:2512;width:127;height:112" type="#_x0000_t75" stroked="false">
              <v:imagedata r:id="rId832" o:title=""/>
            </v:shape>
            <v:shape style="position:absolute;left:8180;top:2387;width:305;height:163" type="#_x0000_t75" stroked="false">
              <v:imagedata r:id="rId1856" o:title=""/>
            </v:shape>
            <v:shape style="position:absolute;left:8515;top:2387;width:47;height:127" coordorigin="8515,2387" coordsize="47,127" path="m8562,2414l8547,2414,8547,2513,8562,2513,8562,2414xm8562,2387l8552,2387,8549,2392,8545,2398,8539,2403,8532,2409,8525,2414,8515,2419,8515,2433,8520,2432,8526,2429,8543,2419,8547,2414,8562,2414,8562,2387xe" filled="true" fillcolor="#000000" stroked="false">
              <v:path arrowok="t"/>
              <v:fill type="solid"/>
            </v:shape>
            <v:shape style="position:absolute;left:6384;top:2983;width:1786;height:554" coordorigin="6384,2983" coordsize="1786,554" path="m8059,2983l6494,2983,6451,2991,6416,3015,6393,3050,6384,3094,6384,3425,6393,3468,6416,3504,6451,3527,6494,3536,8059,3536,8101,3527,8137,3504,8161,3468,8169,3425,8169,3094,8161,3050,8137,3015,8101,2991,8059,2983xe" filled="true" fillcolor="#efefef" stroked="false">
              <v:path arrowok="t"/>
              <v:fill type="solid"/>
            </v:shape>
            <v:shape style="position:absolute;left:6384;top:2983;width:1786;height:554" coordorigin="6384,2983" coordsize="1786,554" path="m8059,2983l6494,2983,6451,2991,6416,3015,6393,3050,6384,3094,6384,3425,6393,3468,6416,3504,6451,3527,6494,3536,8059,3536,8101,3527,8137,3504,8161,3468,8169,3425,8169,3094,8161,3050,8137,3015,8101,2991,8059,2983xe" filled="false" stroked="true" strokeweight=".760563pt" strokecolor="#000000">
              <v:path arrowok="t"/>
            </v:shape>
            <v:shape style="position:absolute;left:7081;top:3170;width:398;height:178" type="#_x0000_t75" stroked="false">
              <v:imagedata r:id="rId1857" o:title=""/>
            </v:shape>
            <v:line style="position:absolute" from="2309,3951" to="7136,3951" stroked="true" strokeweight=".760675pt" strokecolor="#000000"/>
            <v:shape style="position:absolute;left:7136;top:3894;width:127;height:114" type="#_x0000_t75" stroked="false">
              <v:imagedata r:id="rId1858" o:title=""/>
            </v:shape>
            <v:shape style="position:absolute;left:3788;top:3768;width:254;height:129" type="#_x0000_t75" stroked="false">
              <v:imagedata r:id="rId1859" o:title=""/>
            </v:shape>
            <v:shape style="position:absolute;left:4121;top:3769;width:119;height:126" type="#_x0000_t75" stroked="false">
              <v:imagedata r:id="rId1860" o:title=""/>
            </v:shape>
            <v:shape style="position:absolute;left:4264;top:3762;width:234;height:142" type="#_x0000_t75" stroked="false">
              <v:imagedata r:id="rId1861" o:title=""/>
            </v:shape>
            <v:shape style="position:absolute;left:4564;top:3769;width:367;height:163" type="#_x0000_t75" stroked="false">
              <v:imagedata r:id="rId1862" o:title=""/>
            </v:shape>
            <v:shape style="position:absolute;left:5014;top:3768;width:447;height:164" type="#_x0000_t75" stroked="false">
              <v:imagedata r:id="rId1863" o:title=""/>
            </v:shape>
            <v:shape style="position:absolute;left:5544;top:3762;width:255;height:170" type="#_x0000_t75" stroked="false">
              <v:imagedata r:id="rId1864" o:title=""/>
            </v:shape>
            <v:line style="position:absolute" from="7277,4365" to="2450,4365" stroked="true" strokeweight=".760675pt" strokecolor="#000000"/>
            <v:shape style="position:absolute;left:2322;top:4309;width:127;height:112" type="#_x0000_t75" stroked="false">
              <v:imagedata r:id="rId642" o:title=""/>
            </v:shape>
            <v:shape style="position:absolute;left:3625;top:4182;width:254;height:130" type="#_x0000_t75" stroked="false">
              <v:imagedata r:id="rId1865" o:title=""/>
            </v:shape>
            <v:shape style="position:absolute;left:3958;top:4185;width:119;height:125" type="#_x0000_t75" stroked="false">
              <v:imagedata r:id="rId1866" o:title=""/>
            </v:shape>
            <v:shape style="position:absolute;left:4100;top:4177;width:234;height:140" type="#_x0000_t75" stroked="false">
              <v:imagedata r:id="rId1867" o:title=""/>
            </v:shape>
            <v:shape style="position:absolute;left:4404;top:4182;width:481;height:130" type="#_x0000_t75" stroked="false">
              <v:imagedata r:id="rId1868" o:title=""/>
            </v:shape>
            <v:shape style="position:absolute;left:4966;top:4182;width:449;height:164" type="#_x0000_t75" stroked="false">
              <v:imagedata r:id="rId1869" o:title=""/>
            </v:shape>
            <v:shape style="position:absolute;left:5498;top:4177;width:235;height:157" type="#_x0000_t75" stroked="false">
              <v:imagedata r:id="rId1870" o:title=""/>
            </v:shape>
            <v:shape style="position:absolute;left:5832;top:4183;width:47;height:127" coordorigin="5832,4183" coordsize="47,127" path="m5878,4212l5862,4212,5862,4310,5878,4310,5878,4212xm5878,4183l5868,4183,5866,4189,5861,4195,5854,4201,5848,4207,5840,4212,5832,4215,5832,4230,5836,4228,5842,4226,5854,4219,5859,4215,5862,4212,5878,4212,5878,4183xe" filled="true" fillcolor="#000000" stroked="false">
              <v:path arrowok="t"/>
              <v:fill type="solid"/>
            </v:shape>
            <v:shape style="position:absolute;left:5920;top:4182;width:41;height:164" coordorigin="5920,4182" coordsize="41,164" path="m5931,4182l5920,4182,5928,4194,5932,4202,5935,4208,5938,4215,5940,4224,5943,4233,5945,4243,5946,4254,5946,4264,5945,4285,5940,4306,5932,4326,5920,4346,5931,4346,5959,4287,5961,4264,5961,4251,5939,4193,5931,4182xe" filled="true" fillcolor="#000000" stroked="false">
              <v:path arrowok="t"/>
              <v:fill type="solid"/>
            </v:shape>
            <v:line style="position:absolute" from="9484,4780" to="7417,4780" stroked="true" strokeweight=".760675pt" strokecolor="#000000"/>
            <v:shape style="position:absolute;left:7289;top:4724;width:127;height:112" type="#_x0000_t75" stroked="false">
              <v:imagedata r:id="rId832" o:title=""/>
            </v:shape>
            <v:shape style="position:absolute;left:8180;top:4598;width:405;height:164" type="#_x0000_t75" stroked="false">
              <v:imagedata r:id="rId1871" o:title=""/>
            </v:shape>
            <v:shape style="position:absolute;left:6384;top:5195;width:1786;height:553" coordorigin="6384,5195" coordsize="1786,553" path="m8059,5195l6494,5195,6451,5203,6416,5227,6393,5262,6384,5305,6384,5637,6393,5680,6416,5715,6451,5738,6494,5747,8059,5747,8101,5738,8137,5715,8161,5680,8169,5637,8169,5305,8161,5262,8137,5227,8101,5203,8059,5195xe" filled="true" fillcolor="#efefef" stroked="false">
              <v:path arrowok="t"/>
              <v:fill type="solid"/>
            </v:shape>
            <v:shape style="position:absolute;left:6384;top:5195;width:1786;height:553" coordorigin="6384,5195" coordsize="1786,553" path="m8059,5195l6494,5195,6451,5203,6416,5227,6393,5262,6384,5305,6384,5637,6393,5680,6416,5715,6451,5738,6494,5747,8059,5747,8101,5738,8137,5715,8161,5680,8169,5637,8169,5305,8161,5262,8137,5227,8101,5203,8059,5195xe" filled="false" stroked="true" strokeweight=".760564pt" strokecolor="#000000">
              <v:path arrowok="t"/>
            </v:shape>
            <v:shape style="position:absolute;left:7081;top:5382;width:398;height:178" type="#_x0000_t75" stroked="false">
              <v:imagedata r:id="rId1872" o:title=""/>
            </v:shape>
            <v:line style="position:absolute" from="2309,6162" to="7136,6162" stroked="true" strokeweight=".760675pt" strokecolor="#000000"/>
            <v:shape style="position:absolute;left:7136;top:6106;width:127;height:112" type="#_x0000_t75" stroked="false">
              <v:imagedata r:id="rId836" o:title=""/>
            </v:shape>
            <v:shape style="position:absolute;left:3861;top:5981;width:299;height:128" type="#_x0000_t75" stroked="false">
              <v:imagedata r:id="rId1873" o:title=""/>
            </v:shape>
            <v:shape style="position:absolute;left:4236;top:5981;width:819;height:128" type="#_x0000_t75" stroked="false">
              <v:imagedata r:id="rId1874" o:title=""/>
            </v:shape>
            <v:shape style="position:absolute;left:5128;top:5983;width:137;height:125" type="#_x0000_t75" stroked="false">
              <v:imagedata r:id="rId1875" o:title=""/>
            </v:shape>
            <v:shape style="position:absolute;left:5350;top:5981;width:119;height:125" type="#_x0000_t75" stroked="false">
              <v:imagedata r:id="rId1876" o:title=""/>
            </v:shape>
            <v:shape style="position:absolute;left:5493;top:5973;width:234;height:140" type="#_x0000_t75" stroked="false">
              <v:imagedata r:id="rId1877" o:title=""/>
            </v:shape>
            <v:shape style="position:absolute;left:3758;top:6213;width:492;height:164" type="#_x0000_t75" stroked="false">
              <v:imagedata r:id="rId1878" o:title=""/>
            </v:shape>
            <v:shape style="position:absolute;left:4288;top:6214;width:124;height:151" type="#_x0000_t75" stroked="false">
              <v:imagedata r:id="rId1879" o:title=""/>
            </v:shape>
            <v:shape style="position:absolute;left:4499;top:6214;width:599;height:151" type="#_x0000_t75" stroked="false">
              <v:imagedata r:id="rId1880" o:title=""/>
            </v:shape>
            <v:shape style="position:absolute;left:5184;top:6213;width:647;height:164" type="#_x0000_t75" stroked="false">
              <v:imagedata r:id="rId1881" o:title=""/>
            </v:shape>
            <v:line style="position:absolute" from="7277,6715" to="2450,6715" stroked="true" strokeweight=".760675pt" strokecolor="#000000"/>
            <v:shape style="position:absolute;left:2322;top:6659;width:127;height:112" type="#_x0000_t75" stroked="false">
              <v:imagedata r:id="rId642" o:title=""/>
            </v:shape>
            <v:shape style="position:absolute;left:3625;top:6532;width:254;height:130" type="#_x0000_t75" stroked="false">
              <v:imagedata r:id="rId1882" o:title=""/>
            </v:shape>
            <v:shape style="position:absolute;left:3958;top:6535;width:119;height:125" type="#_x0000_t75" stroked="false">
              <v:imagedata r:id="rId1866" o:title=""/>
            </v:shape>
            <v:shape style="position:absolute;left:4100;top:6527;width:234;height:140" type="#_x0000_t75" stroked="false">
              <v:imagedata r:id="rId1883" o:title=""/>
            </v:shape>
            <v:shape style="position:absolute;left:4404;top:6532;width:481;height:130" type="#_x0000_t75" stroked="false">
              <v:imagedata r:id="rId1884" o:title=""/>
            </v:shape>
            <v:shape style="position:absolute;left:4966;top:6532;width:449;height:164" type="#_x0000_t75" stroked="false">
              <v:imagedata r:id="rId1885" o:title=""/>
            </v:shape>
            <v:shape style="position:absolute;left:5498;top:6527;width:235;height:157" type="#_x0000_t75" stroked="false">
              <v:imagedata r:id="rId1886" o:title=""/>
            </v:shape>
            <v:shape style="position:absolute;left:5815;top:6532;width:146;height:164" type="#_x0000_t75" stroked="false">
              <v:imagedata r:id="rId1887" o:title=""/>
            </v:shape>
            <v:line style="position:absolute" from="9484,7129" to="7417,7129" stroked="true" strokeweight=".760675pt" strokecolor="#000000"/>
            <v:shape style="position:absolute;left:7289;top:7073;width:127;height:112" type="#_x0000_t75" stroked="false">
              <v:imagedata r:id="rId642" o:title=""/>
            </v:shape>
            <v:shape style="position:absolute;left:7513;top:6948;width:407;height:164" type="#_x0000_t75" stroked="false">
              <v:imagedata r:id="rId1888" o:title=""/>
            </v:shape>
            <v:shape style="position:absolute;left:8002;top:6946;width:393;height:165" type="#_x0000_t75" stroked="false">
              <v:imagedata r:id="rId1889" o:title=""/>
            </v:shape>
            <v:shape style="position:absolute;left:8473;top:6986;width:83;height:53" coordorigin="8473,6986" coordsize="83,53" path="m8556,6986l8473,6986,8473,7000,8556,7000,8556,6986xm8556,7024l8473,7024,8473,7039,8556,7039,8556,7024xe" filled="true" fillcolor="#000000" stroked="false">
              <v:path arrowok="t"/>
              <v:fill type="solid"/>
            </v:shape>
            <v:shape style="position:absolute;left:8637;top:6948;width:437;height:129" type="#_x0000_t75" stroked="false">
              <v:imagedata r:id="rId1890" o:title=""/>
            </v:shape>
            <v:shape style="position:absolute;left:9112;top:6946;width:143;height:165" type="#_x0000_t75" stroked="false">
              <v:imagedata r:id="rId1891" o:title=""/>
            </v:shape>
            <v:line style="position:absolute" from="7277,7545" to="2450,7545" stroked="true" strokeweight=".760675pt" strokecolor="#000000"/>
            <v:shape style="position:absolute;left:2322;top:7488;width:127;height:112" type="#_x0000_t75" stroked="false">
              <v:imagedata r:id="rId832" o:title=""/>
            </v:shape>
            <v:shape style="position:absolute;left:3925;top:7363;width:407;height:163" type="#_x0000_t75" stroked="false">
              <v:imagedata r:id="rId1892" o:title=""/>
            </v:shape>
            <v:shape style="position:absolute;left:4415;top:7361;width:393;height:165" type="#_x0000_t75" stroked="false">
              <v:imagedata r:id="rId1893" o:title=""/>
            </v:shape>
            <v:shape style="position:absolute;left:4885;top:7401;width:83;height:53" coordorigin="4885,7401" coordsize="83,53" path="m4968,7401l4885,7401,4885,7415,4968,7415,4968,7401xm4968,7439l4885,7439,4885,7453,4968,7453,4968,7439xe" filled="true" fillcolor="#000000" stroked="false">
              <v:path arrowok="t"/>
              <v:fill type="solid"/>
            </v:shape>
            <v:shape style="position:absolute;left:5049;top:7363;width:437;height:128" type="#_x0000_t75" stroked="false">
              <v:imagedata r:id="rId1894" o:title=""/>
            </v:shape>
            <v:shape style="position:absolute;left:5526;top:7361;width:141;height:165" type="#_x0000_t75" stroked="false">
              <v:imagedata r:id="rId1895" o:title=""/>
            </v:shape>
            <v:line style="position:absolute" from="9484,7959" to="7417,7959" stroked="true" strokeweight=".760675pt" strokecolor="#000000"/>
            <v:shape style="position:absolute;left:7289;top:7903;width:127;height:112" type="#_x0000_t75" stroked="false">
              <v:imagedata r:id="rId642" o:title=""/>
            </v:shape>
            <v:shape style="position:absolute;left:7504;top:7779;width:405;height:161" type="#_x0000_t75" stroked="false">
              <v:imagedata r:id="rId1896" o:title=""/>
            </v:shape>
            <v:shape style="position:absolute;left:7992;top:7776;width:394;height:164" type="#_x0000_t75" stroked="false">
              <v:imagedata r:id="rId1897" o:title=""/>
            </v:shape>
            <v:shape style="position:absolute;left:8463;top:7815;width:83;height:53" coordorigin="8463,7815" coordsize="83,53" path="m8546,7815l8463,7815,8463,7830,8546,7830,8546,7815xm8546,7854l8463,7854,8463,7868,8546,7868,8546,7854xe" filled="true" fillcolor="#000000" stroked="false">
              <v:path arrowok="t"/>
              <v:fill type="solid"/>
            </v:shape>
            <v:shape style="position:absolute;left:8627;top:7776;width:637;height:164" type="#_x0000_t75" stroked="false">
              <v:imagedata r:id="rId1898" o:title=""/>
            </v:shape>
            <v:shape style="position:absolute;left:6384;top:8373;width:1786;height:554" coordorigin="6384,8373" coordsize="1786,554" path="m8059,8373l6494,8373,6451,8382,6416,8406,6393,8441,6384,8484,6384,8815,6393,8859,6416,8894,6451,8918,6494,8927,8059,8927,8101,8918,8137,8894,8161,8859,8169,8815,8169,8484,8161,8441,8137,8406,8101,8382,8059,8373xe" filled="true" fillcolor="#efefef" stroked="false">
              <v:path arrowok="t"/>
              <v:fill type="solid"/>
            </v:shape>
            <v:shape style="position:absolute;left:6384;top:8373;width:1786;height:554" coordorigin="6384,8373" coordsize="1786,554" path="m8059,8373l6494,8373,6451,8382,6416,8406,6393,8441,6384,8484,6384,8815,6393,8859,6416,8894,6451,8918,6494,8927,8059,8927,8101,8918,8137,8894,8161,8859,8169,8815,8169,8484,8161,8441,8137,8406,8101,8382,8059,8373xe" filled="false" stroked="true" strokeweight=".760563pt" strokecolor="#000000">
              <v:path arrowok="t"/>
            </v:shape>
            <v:shape style="position:absolute;left:7081;top:8560;width:398;height:179" type="#_x0000_t75" stroked="false">
              <v:imagedata r:id="rId1899" o:title=""/>
            </v:shape>
            <w10:wrap type="topAndBottom"/>
          </v:group>
        </w:pict>
      </w:r>
    </w:p>
    <w:p>
      <w:pPr>
        <w:pStyle w:val="BodyText"/>
        <w:spacing w:before="10"/>
        <w:ind w:left="0"/>
        <w:rPr>
          <w:sz w:val="16"/>
        </w:rPr>
      </w:pPr>
    </w:p>
    <w:p>
      <w:pPr>
        <w:spacing w:before="0"/>
        <w:ind w:left="1080" w:right="163" w:firstLine="0"/>
        <w:jc w:val="left"/>
        <w:rPr>
          <w:i/>
          <w:sz w:val="20"/>
        </w:rPr>
      </w:pPr>
      <w:bookmarkStart w:name="_bookmark486" w:id="1429"/>
      <w:bookmarkEnd w:id="1429"/>
      <w:r>
        <w:rPr/>
      </w:r>
      <w:r>
        <w:rPr>
          <w:i/>
          <w:color w:val="424242"/>
          <w:sz w:val="20"/>
        </w:rPr>
        <w:t>Figure 6.2: White list filtering</w:t>
      </w:r>
    </w:p>
    <w:p>
      <w:pPr>
        <w:spacing w:after="0"/>
        <w:jc w:val="left"/>
        <w:rPr>
          <w:sz w:val="20"/>
        </w:rPr>
        <w:sectPr>
          <w:pgSz w:w="12240" w:h="15840"/>
          <w:pgMar w:header="858" w:footer="956" w:top="1320" w:bottom="1140" w:left="360" w:right="1320"/>
        </w:sectPr>
      </w:pPr>
    </w:p>
    <w:p>
      <w:pPr>
        <w:pStyle w:val="BodyText"/>
        <w:spacing w:before="8"/>
        <w:ind w:left="0"/>
        <w:rPr>
          <w:i/>
          <w:sz w:val="26"/>
        </w:rPr>
      </w:pPr>
    </w:p>
    <w:p>
      <w:pPr>
        <w:pStyle w:val="Heading3"/>
        <w:numPr>
          <w:ilvl w:val="2"/>
          <w:numId w:val="65"/>
        </w:numPr>
        <w:tabs>
          <w:tab w:pos="1980" w:val="left" w:leader="none"/>
          <w:tab w:pos="1981" w:val="left" w:leader="none"/>
        </w:tabs>
        <w:spacing w:line="240" w:lineRule="auto" w:before="67" w:after="0"/>
        <w:ind w:left="1980" w:right="0" w:hanging="900"/>
        <w:jc w:val="left"/>
      </w:pPr>
      <w:bookmarkStart w:name="6.8.2 Black list filtering" w:id="1430"/>
      <w:bookmarkEnd w:id="1430"/>
      <w:r>
        <w:rPr>
          <w:b w:val="0"/>
        </w:rPr>
      </w:r>
      <w:bookmarkStart w:name="_bookmark487" w:id="1431"/>
      <w:bookmarkEnd w:id="1431"/>
      <w:r>
        <w:rPr>
          <w:b w:val="0"/>
        </w:rPr>
      </w:r>
      <w:bookmarkStart w:name="_bookmark487" w:id="1432"/>
      <w:bookmarkEnd w:id="1432"/>
      <w:r>
        <w:rPr>
          <w:color w:val="0082FB"/>
        </w:rPr>
        <w:t>Bla</w:t>
      </w:r>
      <w:r>
        <w:rPr>
          <w:color w:val="0082FB"/>
        </w:rPr>
        <w:t>ck list</w:t>
      </w:r>
      <w:r>
        <w:rPr>
          <w:color w:val="0082FB"/>
          <w:spacing w:val="-5"/>
        </w:rPr>
        <w:t> </w:t>
      </w:r>
      <w:r>
        <w:rPr>
          <w:color w:val="0082FB"/>
        </w:rPr>
        <w:t>filtering</w:t>
      </w:r>
    </w:p>
    <w:p>
      <w:pPr>
        <w:pStyle w:val="BodyText"/>
        <w:spacing w:line="278" w:lineRule="auto" w:before="169"/>
        <w:ind w:right="956"/>
      </w:pPr>
      <w:r>
        <w:rPr/>
        <w:t>The MSC shown in </w:t>
      </w:r>
      <w:hyperlink w:history="true" w:anchor="_bookmark488">
        <w:r>
          <w:rPr>
            <w:color w:val="0082FB"/>
          </w:rPr>
          <w:t>Figure 6.3</w:t>
        </w:r>
      </w:hyperlink>
      <w:r>
        <w:rPr>
          <w:color w:val="0082FB"/>
        </w:rPr>
        <w:t> </w:t>
      </w:r>
      <w:r>
        <w:rPr/>
        <w:t>illustrates the black list filtering performed by the Proxy Server, as configured by the Proxy Client.</w:t>
      </w:r>
    </w:p>
    <w:p>
      <w:pPr>
        <w:pStyle w:val="BodyText"/>
        <w:spacing w:before="3"/>
        <w:ind w:left="0"/>
        <w:rPr>
          <w:sz w:val="15"/>
        </w:rPr>
      </w:pPr>
      <w:r>
        <w:rPr/>
        <w:pict>
          <v:group style="position:absolute;margin-left:72.986023pt;margin-top:10.769353pt;width:400.9pt;height:422.3pt;mso-position-horizontal-relative:page;mso-position-vertical-relative:paragraph;z-index:11416;mso-wrap-distance-left:0;mso-wrap-distance-right:0" coordorigin="1460,215" coordsize="8018,8446">
            <v:shape style="position:absolute;left:1518;top:274;width:1656;height:553" coordorigin="1518,274" coordsize="1656,553" path="m3118,274l1573,274,1551,278,1534,290,1522,307,1518,329,1518,771,1522,792,1534,810,1551,822,1573,826,3118,826,3140,822,3157,810,3169,792,3173,771,3173,329,3169,307,3157,290,3140,278,3118,274xe" filled="true" fillcolor="#7e7e7e" stroked="false">
              <v:path arrowok="t"/>
              <v:fill type="solid"/>
            </v:shape>
            <v:shape style="position:absolute;left:1468;top:223;width:1656;height:553" coordorigin="1468,223" coordsize="1656,553" path="m3068,223l1523,223,1501,228,1484,239,1472,257,1468,278,1468,721,1472,742,1484,760,1501,771,1523,776,3068,776,3089,771,3107,760,3119,742,3123,721,3123,278,3119,257,3107,239,3089,228,3068,223xe" filled="true" fillcolor="#e2e2e2" stroked="false">
              <v:path arrowok="t"/>
              <v:fill type="solid"/>
            </v:shape>
            <v:shape style="position:absolute;left:1468;top:223;width:1656;height:553" coordorigin="1468,223" coordsize="1656,553" path="m3068,223l1523,223,1501,228,1484,239,1472,257,1468,278,1468,721,1472,742,1484,760,1501,771,1523,776,3068,776,3089,771,3107,760,3119,742,3123,721,3123,278,3119,257,3107,239,3089,228,3068,223xe" filled="false" stroked="true" strokeweight=".760384pt" strokecolor="#000000">
              <v:path arrowok="t"/>
            </v:shape>
            <v:shape style="position:absolute;left:1782;top:411;width:480;height:180" type="#_x0000_t75" stroked="false">
              <v:imagedata r:id="rId1848" o:title=""/>
            </v:shape>
            <v:shape style="position:absolute;left:2337;top:402;width:486;height:156" type="#_x0000_t75" stroked="false">
              <v:imagedata r:id="rId1900" o:title=""/>
            </v:shape>
            <v:line style="position:absolute" from="2296,8653" to="2296,776" stroked="true" strokeweight=".759305pt" strokecolor="#000000"/>
            <v:shape style="position:absolute;left:6485;top:274;width:1656;height:553" coordorigin="6485,274" coordsize="1656,553" path="m8085,274l6540,274,6518,278,6501,290,6489,307,6485,329,6485,771,6489,792,6501,810,6518,822,6540,826,8085,826,8107,822,8124,810,8136,792,8140,771,8140,329,8136,307,8124,290,8107,278,8085,274xe" filled="true" fillcolor="#7e7e7e" stroked="false">
              <v:path arrowok="t"/>
              <v:fill type="solid"/>
            </v:shape>
            <v:shape style="position:absolute;left:6435;top:223;width:1656;height:553" coordorigin="6435,223" coordsize="1656,553" path="m8035,223l6490,223,6468,228,6451,239,6439,257,6435,278,6435,721,6439,742,6451,760,6468,771,6490,776,8035,776,8056,771,8074,760,8086,742,8090,721,8090,278,8086,257,8074,239,8056,228,8035,223xe" filled="true" fillcolor="#e2e2e2" stroked="false">
              <v:path arrowok="t"/>
              <v:fill type="solid"/>
            </v:shape>
            <v:shape style="position:absolute;left:6435;top:223;width:1656;height:553" coordorigin="6435,223" coordsize="1656,553" path="m8035,223l6490,223,6468,228,6451,239,6439,257,6435,278,6435,721,6439,742,6451,760,6468,771,6490,776,8035,776,8056,771,8074,760,8086,742,8090,721,8090,278,8086,257,8074,239,8056,228,8035,223xe" filled="false" stroked="true" strokeweight=".760384pt" strokecolor="#000000">
              <v:path arrowok="t"/>
            </v:shape>
            <v:shape style="position:absolute;left:6712;top:411;width:479;height:180" type="#_x0000_t75" stroked="false">
              <v:imagedata r:id="rId1850" o:title=""/>
            </v:shape>
            <v:shape style="position:absolute;left:7265;top:408;width:565;height:144" type="#_x0000_t75" stroked="false">
              <v:imagedata r:id="rId1851" o:title=""/>
            </v:shape>
            <v:line style="position:absolute" from="7263,8653" to="7263,776" stroked="true" strokeweight=".759305pt" strokecolor="#000000"/>
            <v:shape style="position:absolute;left:1468;top:1053;width:6623;height:553" coordorigin="1468,1053" coordsize="6623,553" path="m7980,1053l1578,1053,1535,1062,1500,1085,1476,1120,1468,1163,1468,1494,1476,1538,1500,1573,1535,1597,1578,1605,7980,1605,8023,1597,8058,1573,8081,1538,8090,1494,8090,1163,8081,1120,8058,1085,8023,1062,7980,1053xe" filled="true" fillcolor="#efefef" stroked="false">
              <v:path arrowok="t"/>
              <v:fill type="solid"/>
            </v:shape>
            <v:shape style="position:absolute;left:1468;top:1053;width:6623;height:553" coordorigin="1468,1053" coordsize="6623,553" path="m7980,1053l1578,1053,1535,1062,1500,1085,1476,1120,1468,1163,1468,1494,1476,1538,1500,1573,1535,1597,1578,1605,7980,1605,8023,1597,8058,1573,8081,1538,8090,1494,8090,1163,8081,1120,8058,1085,8023,1062,7980,1053xe" filled="false" stroked="true" strokeweight=".760496pt" strokecolor="#000000">
              <v:path arrowok="t"/>
            </v:shape>
            <v:shape style="position:absolute;left:4319;top:1257;width:124;height:144" coordorigin="4319,1257" coordsize="124,144" path="m4400,1257l4373,1257,4361,1259,4352,1265,4341,1271,4333,1279,4327,1289,4323,1300,4319,1313,4319,1341,4321,1354,4327,1365,4332,1376,4339,1385,4348,1391,4358,1398,4369,1400,4400,1400,4411,1397,4422,1389,4425,1385,4375,1385,4367,1383,4360,1378,4352,1374,4347,1368,4344,1358,4340,1350,4338,1340,4338,1319,4340,1309,4342,1301,4346,1292,4351,1286,4358,1280,4365,1275,4374,1272,4427,1272,4411,1260,4400,1257xm4424,1349l4422,1361,4417,1370,4409,1376,4402,1382,4394,1385,4425,1385,4428,1382,4434,1374,4439,1364,4443,1354,4424,1349xm4427,1272l4394,1272,4402,1274,4414,1283,4418,1292,4422,1301,4441,1296,4437,1285,4430,1274,4427,1272xe" filled="true" fillcolor="#000000" stroked="false">
              <v:path arrowok="t"/>
              <v:fill type="solid"/>
            </v:shape>
            <v:shape style="position:absolute;left:4456;top:1295;width:95;height:106" coordorigin="4456,1295" coordsize="95,106" path="m4518,1295l4491,1295,4480,1299,4472,1306,4465,1314,4460,1323,4457,1335,4456,1348,4457,1359,4457,1361,4459,1371,4464,1380,4470,1388,4478,1396,4490,1400,4512,1400,4520,1399,4528,1395,4535,1390,4539,1386,4496,1386,4489,1383,4483,1377,4477,1370,4473,1361,4473,1335,4477,1326,4483,1319,4489,1313,4496,1309,4538,1309,4528,1300,4518,1295xm4538,1309l4512,1309,4519,1313,4525,1319,4531,1326,4533,1335,4533,1361,4531,1370,4525,1377,4519,1383,4512,1386,4539,1386,4541,1384,4545,1377,4549,1370,4550,1361,4550,1330,4547,1317,4538,1309xe" filled="true" fillcolor="#000000" stroked="false">
              <v:path arrowok="t"/>
              <v:fill type="solid"/>
            </v:shape>
            <v:shape style="position:absolute;left:4570;top:1295;width:82;height:103" coordorigin="4570,1295" coordsize="82,103" path="m4585,1297l4570,1297,4570,1398,4588,1398,4588,1330,4590,1321,4596,1316,4601,1311,4585,1311,4585,1297xm4648,1309l4619,1309,4623,1310,4630,1315,4632,1317,4635,1324,4636,1330,4636,1398,4652,1398,4652,1320,4651,1315,4649,1310,4648,1309xm4624,1295l4604,1295,4594,1301,4585,1311,4601,1311,4608,1309,4648,1309,4644,1303,4640,1301,4635,1299,4630,1296,4624,1295xe" filled="true" fillcolor="#000000" stroked="false">
              <v:path arrowok="t"/>
              <v:fill type="solid"/>
            </v:shape>
            <v:shape style="position:absolute;left:4679;top:1295;width:82;height:103" coordorigin="4679,1295" coordsize="82,103" path="m4694,1297l4679,1297,4679,1398,4695,1398,4695,1330,4698,1321,4709,1311,4694,1311,4694,1297xm4756,1309l4727,1309,4730,1310,4737,1315,4740,1317,4741,1321,4743,1324,4743,1398,4761,1398,4761,1323,4760,1320,4757,1310,4756,1309xm4731,1295l4712,1295,4701,1301,4694,1311,4709,1311,4715,1309,4756,1309,4754,1307,4751,1303,4748,1301,4742,1299,4737,1296,4731,1295xe" filled="true" fillcolor="#000000" stroked="false">
              <v:path arrowok="t"/>
              <v:fill type="solid"/>
            </v:shape>
            <v:shape style="position:absolute;left:4781;top:1295;width:94;height:106" coordorigin="4781,1295" coordsize="94,106" path="m4841,1295l4813,1295,4803,1300,4793,1309,4788,1317,4784,1326,4781,1337,4781,1349,4781,1361,4784,1371,4788,1380,4793,1388,4803,1396,4814,1400,4840,1400,4849,1398,4858,1392,4865,1386,4820,1386,4813,1384,4807,1377,4802,1371,4799,1363,4798,1352,4874,1352,4874,1348,4873,1338,4799,1338,4800,1329,4803,1322,4809,1317,4813,1311,4820,1309,4861,1309,4852,1300,4841,1295xm4855,1365l4853,1374,4849,1378,4840,1385,4835,1386,4865,1386,4871,1378,4873,1368,4855,1365xm4861,1309l4837,1309,4844,1313,4849,1319,4853,1323,4855,1329,4855,1338,4873,1338,4873,1336,4871,1325,4867,1316,4861,1309xe" filled="true" fillcolor="#000000" stroked="false">
              <v:path arrowok="t"/>
              <v:fill type="solid"/>
            </v:shape>
            <v:shape style="position:absolute;left:4889;top:1295;width:88;height:106" coordorigin="4889,1295" coordsize="88,106" path="m4946,1295l4927,1295,4918,1297,4911,1301,4903,1306,4899,1311,4894,1320,4890,1328,4889,1337,4889,1348,4890,1360,4892,1371,4896,1380,4901,1388,4910,1396,4921,1400,4946,1400,4955,1398,4963,1391,4967,1386,4927,1386,4920,1383,4914,1377,4909,1371,4907,1362,4907,1335,4909,1324,4915,1319,4920,1313,4927,1309,4969,1309,4955,1297,4946,1295xm4960,1361l4959,1370,4956,1376,4951,1381,4946,1384,4942,1386,4967,1386,4970,1384,4976,1375,4977,1364,4960,1361xm4969,1309l4942,1309,4946,1310,4950,1314,4955,1317,4957,1323,4958,1329,4976,1327,4973,1316,4969,1309xe" filled="true" fillcolor="#000000" stroked="false">
              <v:path arrowok="t"/>
              <v:fill type="solid"/>
            </v:shape>
            <v:shape style="position:absolute;left:4981;top:1262;width:50;height:137" coordorigin="4981,1262" coordsize="50,137" path="m5011,1310l4994,1310,4994,1379,4995,1385,4998,1392,5000,1395,5004,1397,5007,1398,5012,1399,5026,1399,5031,1398,5028,1384,5019,1384,5017,1383,5015,1383,5012,1379,5012,1378,5011,1375,5011,1310xm5028,1383l5026,1384,5028,1384,5028,1383xm5028,1297l4981,1297,4981,1310,5028,1310,5028,1297xm5011,1262l4994,1272,4994,1297,5011,1297,5011,1262xe" filled="true" fillcolor="#000000" stroked="false">
              <v:path arrowok="t"/>
              <v:fill type="solid"/>
            </v:shape>
            <v:shape style="position:absolute;left:5039;top:1295;width:94;height:106" coordorigin="5039,1295" coordsize="94,106" path="m5099,1295l5073,1295,5061,1300,5053,1309,5047,1317,5042,1326,5040,1337,5039,1349,5040,1361,5042,1371,5047,1380,5053,1388,5061,1396,5073,1400,5099,1400,5109,1398,5116,1392,5124,1386,5080,1386,5071,1384,5067,1377,5061,1371,5057,1363,5057,1352,5132,1352,5132,1348,5131,1338,5059,1338,5059,1329,5062,1322,5073,1311,5078,1309,5119,1309,5111,1300,5099,1295xm5113,1365l5111,1374,5108,1378,5104,1382,5099,1385,5094,1386,5124,1386,5129,1378,5132,1368,5113,1365xm5119,1309l5095,1309,5103,1313,5108,1319,5111,1323,5113,1329,5115,1338,5131,1338,5131,1336,5129,1325,5125,1316,5119,1309xe" filled="true" fillcolor="#000000" stroked="false">
              <v:path arrowok="t"/>
              <v:fill type="solid"/>
            </v:shape>
            <v:shape style="position:absolute;left:5147;top:1259;width:88;height:142" coordorigin="5147,1259" coordsize="88,142" path="m5195,1295l5181,1295,5173,1297,5167,1302,5160,1306,5156,1313,5149,1329,5147,1338,5147,1358,5149,1368,5152,1376,5156,1383,5161,1390,5167,1395,5174,1398,5182,1400,5202,1400,5212,1396,5218,1386,5185,1386,5178,1383,5172,1377,5167,1370,5165,1361,5165,1335,5167,1324,5177,1313,5184,1309,5217,1309,5214,1304,5210,1301,5201,1296,5195,1295xm5235,1385l5219,1385,5219,1398,5235,1398,5235,1385xm5235,1259l5217,1259,5217,1309,5199,1309,5206,1313,5210,1319,5216,1326,5219,1335,5219,1362,5216,1371,5210,1377,5206,1383,5199,1386,5218,1386,5219,1385,5235,1385,5235,1259xe" filled="true" fillcolor="#000000" stroked="false">
              <v:path arrowok="t"/>
              <v:fill type="solid"/>
            </v:shape>
            <v:line style="position:absolute" from="7263,2157" to="2436,2157" stroked="true" strokeweight=".760505pt" strokecolor="#000000"/>
            <v:shape style="position:absolute;left:2308;top:2102;width:127;height:112" type="#_x0000_t75" stroked="false">
              <v:imagedata r:id="rId642" o:title=""/>
            </v:shape>
            <v:shape style="position:absolute;left:3830;top:1975;width:537;height:130" type="#_x0000_t75" stroked="false">
              <v:imagedata r:id="rId1901" o:title=""/>
            </v:shape>
            <v:shape style="position:absolute;left:4452;top:1977;width:627;height:128" type="#_x0000_t75" stroked="false">
              <v:imagedata r:id="rId1902" o:title=""/>
            </v:shape>
            <v:shape style="position:absolute;left:5157;top:1977;width:568;height:128" type="#_x0000_t75" stroked="false">
              <v:imagedata r:id="rId1903" o:title=""/>
            </v:shape>
            <v:line style="position:absolute" from="9470,2573" to="7403,2573" stroked="true" strokeweight=".760505pt" strokecolor="#000000"/>
            <v:shape style="position:absolute;left:7275;top:2516;width:127;height:112" type="#_x0000_t75" stroked="false">
              <v:imagedata r:id="rId832" o:title=""/>
            </v:shape>
            <v:shape style="position:absolute;left:8166;top:2391;width:305;height:163" type="#_x0000_t75" stroked="false">
              <v:imagedata r:id="rId1856" o:title=""/>
            </v:shape>
            <v:shape style="position:absolute;left:8501;top:2391;width:47;height:127" coordorigin="8501,2391" coordsize="47,127" path="m8548,2418l8533,2418,8533,2518,8548,2518,8548,2418xm8548,2391l8537,2391,8535,2396,8530,2402,8525,2408,8518,2414,8510,2418,8501,2423,8501,2437,8506,2436,8512,2434,8529,2423,8533,2418,8548,2418,8548,2391xe" filled="true" fillcolor="#000000" stroked="false">
              <v:path arrowok="t"/>
              <v:fill type="solid"/>
            </v:shape>
            <v:shape style="position:absolute;left:6370;top:2987;width:1785;height:554" coordorigin="6370,2987" coordsize="1785,554" path="m8044,2987l6480,2987,6437,2996,6403,3019,6379,3055,6370,3098,6370,3429,6379,3472,6403,3508,6437,3532,6480,3540,8044,3540,8087,3532,8123,3508,8147,3472,8155,3429,8155,3098,8147,3055,8123,3019,8087,2996,8044,2987xe" filled="true" fillcolor="#efefef" stroked="false">
              <v:path arrowok="t"/>
              <v:fill type="solid"/>
            </v:shape>
            <v:shape style="position:absolute;left:6370;top:2987;width:1785;height:554" coordorigin="6370,2987" coordsize="1785,554" path="m8044,2987l6480,2987,6437,2996,6403,3019,6379,3055,6370,3098,6370,3429,6379,3472,6403,3508,6437,3532,6480,3540,8044,3540,8087,3532,8123,3508,8147,3472,8155,3429,8155,3098,8147,3055,8123,3019,8087,2996,8044,2987xe" filled="false" stroked="true" strokeweight=".760399pt" strokecolor="#000000">
              <v:path arrowok="t"/>
            </v:shape>
            <v:shape style="position:absolute;left:7067;top:3174;width:398;height:178" type="#_x0000_t75" stroked="false">
              <v:imagedata r:id="rId1857" o:title=""/>
            </v:shape>
            <v:line style="position:absolute" from="2296,3955" to="7122,3955" stroked="true" strokeweight=".760505pt" strokecolor="#000000"/>
            <v:shape style="position:absolute;left:7122;top:3898;width:127;height:113" type="#_x0000_t75" stroked="false">
              <v:imagedata r:id="rId1858" o:title=""/>
            </v:shape>
            <v:shape style="position:absolute;left:3775;top:3772;width:253;height:129" type="#_x0000_t75" stroked="false">
              <v:imagedata r:id="rId1859" o:title=""/>
            </v:shape>
            <v:shape style="position:absolute;left:4108;top:3773;width:119;height:126" type="#_x0000_t75" stroked="false">
              <v:imagedata r:id="rId1904" o:title=""/>
            </v:shape>
            <v:shape style="position:absolute;left:4250;top:3766;width:234;height:142" type="#_x0000_t75" stroked="false">
              <v:imagedata r:id="rId1861" o:title=""/>
            </v:shape>
            <v:shape style="position:absolute;left:4550;top:3773;width:367;height:163" type="#_x0000_t75" stroked="false">
              <v:imagedata r:id="rId1905" o:title=""/>
            </v:shape>
            <v:shape style="position:absolute;left:5000;top:3766;width:454;height:170" type="#_x0000_t75" stroked="false">
              <v:imagedata r:id="rId1906" o:title=""/>
            </v:shape>
            <v:shape style="position:absolute;left:5531;top:3766;width:255;height:170" type="#_x0000_t75" stroked="false">
              <v:imagedata r:id="rId1907" o:title=""/>
            </v:shape>
            <v:line style="position:absolute" from="7263,4369" to="2436,4369" stroked="true" strokeweight=".760505pt" strokecolor="#000000"/>
            <v:shape style="position:absolute;left:2308;top:4313;width:127;height:112" type="#_x0000_t75" stroked="false">
              <v:imagedata r:id="rId642" o:title=""/>
            </v:shape>
            <v:shape style="position:absolute;left:3611;top:4186;width:253;height:130" type="#_x0000_t75" stroked="false">
              <v:imagedata r:id="rId1865" o:title=""/>
            </v:shape>
            <v:shape style="position:absolute;left:3944;top:4189;width:119;height:125" type="#_x0000_t75" stroked="false">
              <v:imagedata r:id="rId1866" o:title=""/>
            </v:shape>
            <v:shape style="position:absolute;left:4087;top:4181;width:234;height:140" type="#_x0000_t75" stroked="false">
              <v:imagedata r:id="rId1867" o:title=""/>
            </v:shape>
            <v:shape style="position:absolute;left:4390;top:4186;width:481;height:130" type="#_x0000_t75" stroked="false">
              <v:imagedata r:id="rId1908" o:title=""/>
            </v:shape>
            <v:shape style="position:absolute;left:4952;top:4181;width:456;height:169" type="#_x0000_t75" stroked="false">
              <v:imagedata r:id="rId1909" o:title=""/>
            </v:shape>
            <v:shape style="position:absolute;left:5484;top:4181;width:235;height:157" type="#_x0000_t75" stroked="false">
              <v:imagedata r:id="rId1910" o:title=""/>
            </v:shape>
            <v:shape style="position:absolute;left:5806;top:4186;width:141;height:164" type="#_x0000_t75" stroked="false">
              <v:imagedata r:id="rId1911" o:title=""/>
            </v:shape>
            <v:line style="position:absolute" from="9470,4784" to="7403,4784" stroked="true" strokeweight=".760505pt" strokecolor="#000000"/>
            <v:shape style="position:absolute;left:7275;top:4727;width:127;height:112" type="#_x0000_t75" stroked="false">
              <v:imagedata r:id="rId832" o:title=""/>
            </v:shape>
            <v:shape style="position:absolute;left:8166;top:4602;width:405;height:164" type="#_x0000_t75" stroked="false">
              <v:imagedata r:id="rId1912" o:title=""/>
            </v:shape>
            <v:line style="position:absolute" from="7263,5198" to="2436,5198" stroked="true" strokeweight=".760505pt" strokecolor="#000000"/>
            <v:shape style="position:absolute;left:2308;top:5142;width:127;height:113" type="#_x0000_t75" stroked="false">
              <v:imagedata r:id="rId1913" o:title=""/>
            </v:shape>
            <v:shape style="position:absolute;left:4578;top:5017;width:405;height:163" type="#_x0000_t75" stroked="false">
              <v:imagedata r:id="rId1914" o:title=""/>
            </v:shape>
            <v:line style="position:absolute" from="2296,5612" to="7122,5612" stroked="true" strokeweight=".760505pt" strokecolor="#000000"/>
            <v:shape style="position:absolute;left:7122;top:5557;width:127;height:112" type="#_x0000_t75" stroked="false">
              <v:imagedata r:id="rId1915" o:title=""/>
            </v:shape>
            <v:shape style="position:absolute;left:3451;top:5432;width:299;height:128" type="#_x0000_t75" stroked="false">
              <v:imagedata r:id="rId1916" o:title=""/>
            </v:shape>
            <v:shape style="position:absolute;left:3826;top:5432;width:819;height:128" type="#_x0000_t75" stroked="false">
              <v:imagedata r:id="rId1917" o:title=""/>
            </v:shape>
            <v:shape style="position:absolute;left:4719;top:5435;width:137;height:125" type="#_x0000_t75" stroked="false">
              <v:imagedata r:id="rId1918" o:title=""/>
            </v:shape>
            <v:shape style="position:absolute;left:4941;top:5432;width:119;height:125" type="#_x0000_t75" stroked="false">
              <v:imagedata r:id="rId1919" o:title=""/>
            </v:shape>
            <v:shape style="position:absolute;left:5083;top:5425;width:234;height:140" type="#_x0000_t75" stroked="false">
              <v:imagedata r:id="rId1920" o:title=""/>
            </v:shape>
            <v:shape style="position:absolute;left:5389;top:5430;width:711;height:164" type="#_x0000_t75" stroked="false">
              <v:imagedata r:id="rId1921" o:title=""/>
            </v:shape>
            <v:line style="position:absolute" from="7263,6166" to="2436,6166" stroked="true" strokeweight=".760505pt" strokecolor="#000000"/>
            <v:shape style="position:absolute;left:2308;top:6109;width:127;height:112" type="#_x0000_t75" stroked="false">
              <v:imagedata r:id="rId832" o:title=""/>
            </v:shape>
            <v:shape style="position:absolute;left:3611;top:5982;width:253;height:130" type="#_x0000_t75" stroked="false">
              <v:imagedata r:id="rId1922" o:title=""/>
            </v:shape>
            <v:shape style="position:absolute;left:3944;top:5985;width:119;height:125" type="#_x0000_t75" stroked="false">
              <v:imagedata r:id="rId1923" o:title=""/>
            </v:shape>
            <v:shape style="position:absolute;left:4087;top:5977;width:234;height:140" type="#_x0000_t75" stroked="false">
              <v:imagedata r:id="rId1924" o:title=""/>
            </v:shape>
            <v:shape style="position:absolute;left:4390;top:5982;width:481;height:130" type="#_x0000_t75" stroked="false">
              <v:imagedata r:id="rId1925" o:title=""/>
            </v:shape>
            <v:shape style="position:absolute;left:4952;top:5977;width:456;height:170" type="#_x0000_t75" stroked="false">
              <v:imagedata r:id="rId1926" o:title=""/>
            </v:shape>
            <v:shape style="position:absolute;left:5484;top:5977;width:235;height:159" type="#_x0000_t75" stroked="false">
              <v:imagedata r:id="rId1927" o:title=""/>
            </v:shape>
            <v:shape style="position:absolute;left:5818;top:5985;width:47;height:126" coordorigin="5818,5985" coordsize="47,126" path="m5865,6011l5848,6011,5848,6110,5865,6110,5865,6011xm5865,5985l5854,5985,5852,5989,5847,5995,5840,6001,5834,6007,5826,6011,5818,6015,5818,6030,5823,6029,5828,6027,5840,6020,5848,6011,5865,6011,5865,5985xe" filled="true" fillcolor="#000000" stroked="false">
              <v:path arrowok="t"/>
              <v:fill type="solid"/>
            </v:shape>
            <v:shape style="position:absolute;left:5907;top:5982;width:41;height:165" coordorigin="5907,5982" coordsize="41,165" path="m5917,5982l5907,5982,5914,5995,5918,6003,5921,6008,5924,6016,5929,6032,5931,6043,5932,6054,5932,6065,5931,6085,5926,6106,5918,6126,5907,6147,5917,6147,5946,6088,5948,6065,5947,6055,5925,5993,5917,5982xe" filled="true" fillcolor="#000000" stroked="false">
              <v:path arrowok="t"/>
              <v:fill type="solid"/>
            </v:shape>
            <v:line style="position:absolute" from="9470,6580" to="7403,6580" stroked="true" strokeweight=".760505pt" strokecolor="#000000"/>
            <v:shape style="position:absolute;left:7275;top:6523;width:127;height:113" type="#_x0000_t75" stroked="false">
              <v:imagedata r:id="rId1913" o:title=""/>
            </v:shape>
            <v:shape style="position:absolute;left:7499;top:6399;width:407;height:163" type="#_x0000_t75" stroked="false">
              <v:imagedata r:id="rId1928" o:title=""/>
            </v:shape>
            <v:shape style="position:absolute;left:7988;top:6398;width:393;height:164" type="#_x0000_t75" stroked="false">
              <v:imagedata r:id="rId1929" o:title=""/>
            </v:shape>
            <v:shape style="position:absolute;left:8459;top:6436;width:83;height:53" coordorigin="8459,6436" coordsize="83,53" path="m8542,6436l8459,6436,8459,6451,8542,6451,8542,6436xm8542,6475l8459,6475,8459,6489,8542,6489,8542,6475xe" filled="true" fillcolor="#000000" stroked="false">
              <v:path arrowok="t"/>
              <v:fill type="solid"/>
            </v:shape>
            <v:shape style="position:absolute;left:8623;top:6399;width:437;height:129" type="#_x0000_t75" stroked="false">
              <v:imagedata r:id="rId1930" o:title=""/>
            </v:shape>
            <v:shape style="position:absolute;left:9098;top:6398;width:143;height:164" type="#_x0000_t75" stroked="false">
              <v:imagedata r:id="rId1931" o:title=""/>
            </v:shape>
            <v:line style="position:absolute" from="7263,6994" to="2436,6994" stroked="true" strokeweight=".760505pt" strokecolor="#000000"/>
            <v:shape style="position:absolute;left:2308;top:6939;width:127;height:112" type="#_x0000_t75" stroked="false">
              <v:imagedata r:id="rId1932" o:title=""/>
            </v:shape>
            <v:shape style="position:absolute;left:3911;top:6813;width:407;height:164" type="#_x0000_t75" stroked="false">
              <v:imagedata r:id="rId1933" o:title=""/>
            </v:shape>
            <v:shape style="position:absolute;left:4401;top:6812;width:393;height:165" type="#_x0000_t75" stroked="false">
              <v:imagedata r:id="rId1934" o:title=""/>
            </v:shape>
            <v:shape style="position:absolute;left:4872;top:6852;width:83;height:53" coordorigin="4872,6852" coordsize="83,53" path="m4955,6852l4872,6852,4872,6866,4955,6866,4955,6852xm4955,6889l4872,6889,4872,6904,4955,6904,4955,6889xe" filled="true" fillcolor="#000000" stroked="false">
              <v:path arrowok="t"/>
              <v:fill type="solid"/>
            </v:shape>
            <v:shape style="position:absolute;left:5035;top:6813;width:437;height:129" type="#_x0000_t75" stroked="false">
              <v:imagedata r:id="rId1935" o:title=""/>
            </v:shape>
            <v:shape style="position:absolute;left:5512;top:6812;width:141;height:165" type="#_x0000_t75" stroked="false">
              <v:imagedata r:id="rId1936" o:title=""/>
            </v:shape>
            <v:line style="position:absolute" from="9470,7410" to="7403,7410" stroked="true" strokeweight=".760505pt" strokecolor="#000000"/>
            <v:shape style="position:absolute;left:7275;top:7353;width:127;height:112" type="#_x0000_t75" stroked="false">
              <v:imagedata r:id="rId832" o:title=""/>
            </v:shape>
            <v:shape style="position:absolute;left:7480;top:7228;width:405;height:163" type="#_x0000_t75" stroked="false">
              <v:imagedata r:id="rId1937" o:title=""/>
            </v:shape>
            <v:shape style="position:absolute;left:7968;top:7226;width:394;height:165" type="#_x0000_t75" stroked="false">
              <v:imagedata r:id="rId1938" o:title=""/>
            </v:shape>
            <v:shape style="position:absolute;left:8439;top:7266;width:83;height:53" coordorigin="8439,7266" coordsize="83,53" path="m8522,7266l8439,7266,8439,7280,8522,7280,8522,7266xm8522,7303l8439,7303,8439,7318,8522,7318,8522,7303xe" filled="true" fillcolor="#000000" stroked="false">
              <v:path arrowok="t"/>
              <v:fill type="solid"/>
            </v:shape>
            <v:shape style="position:absolute;left:8604;top:7226;width:655;height:165" type="#_x0000_t75" stroked="false">
              <v:imagedata r:id="rId1939" o:title=""/>
            </v:shape>
            <v:shape style="position:absolute;left:6370;top:7824;width:1785;height:553" coordorigin="6370,7824" coordsize="1785,553" path="m8044,7824l6480,7824,6437,7832,6403,7856,6379,7891,6370,7935,6370,8266,6379,8309,6403,8344,6437,8367,6480,8376,8044,8376,8087,8367,8123,8344,8147,8309,8155,8266,8155,7935,8147,7891,8123,7856,8087,7832,8044,7824xe" filled="true" fillcolor="#efefef" stroked="false">
              <v:path arrowok="t"/>
              <v:fill type="solid"/>
            </v:shape>
            <v:shape style="position:absolute;left:6370;top:7824;width:1785;height:553" coordorigin="6370,7824" coordsize="1785,553" path="m8044,7824l6480,7824,6437,7832,6403,7856,6379,7891,6370,7935,6370,8266,6379,8309,6403,8344,6437,8367,6480,8376,8044,8376,8087,8367,8123,8344,8147,8309,8155,8266,8155,7935,8147,7891,8123,7856,8087,7832,8044,7824xe" filled="false" stroked="true" strokeweight=".7604pt" strokecolor="#000000">
              <v:path arrowok="t"/>
            </v:shape>
            <v:shape style="position:absolute;left:7067;top:8011;width:398;height:178" type="#_x0000_t75" stroked="false">
              <v:imagedata r:id="rId1940" o:title=""/>
            </v:shape>
            <w10:wrap type="topAndBottom"/>
          </v:group>
        </w:pict>
      </w:r>
    </w:p>
    <w:p>
      <w:pPr>
        <w:spacing w:before="170"/>
        <w:ind w:left="1080" w:right="163" w:firstLine="0"/>
        <w:jc w:val="left"/>
        <w:rPr>
          <w:i/>
          <w:sz w:val="20"/>
        </w:rPr>
      </w:pPr>
      <w:bookmarkStart w:name="_bookmark488" w:id="1433"/>
      <w:bookmarkEnd w:id="1433"/>
      <w:r>
        <w:rPr/>
      </w:r>
      <w:r>
        <w:rPr>
          <w:i/>
          <w:color w:val="424242"/>
          <w:sz w:val="20"/>
        </w:rPr>
        <w:t>Figure 6.3: Black list filtering</w:t>
      </w:r>
    </w:p>
    <w:p>
      <w:pPr>
        <w:spacing w:after="0"/>
        <w:jc w:val="left"/>
        <w:rPr>
          <w:sz w:val="20"/>
        </w:rPr>
        <w:sectPr>
          <w:pgSz w:w="12240" w:h="15840"/>
          <w:pgMar w:header="858" w:footer="956" w:top="1320" w:bottom="1140" w:left="360" w:right="1320"/>
        </w:sectPr>
      </w:pPr>
    </w:p>
    <w:p>
      <w:pPr>
        <w:pStyle w:val="BodyText"/>
        <w:spacing w:before="4"/>
        <w:ind w:left="0"/>
        <w:rPr>
          <w:i/>
          <w:sz w:val="28"/>
        </w:rPr>
      </w:pPr>
    </w:p>
    <w:p>
      <w:pPr>
        <w:pStyle w:val="Heading1"/>
        <w:numPr>
          <w:ilvl w:val="0"/>
          <w:numId w:val="65"/>
        </w:numPr>
        <w:tabs>
          <w:tab w:pos="1604" w:val="left" w:leader="none"/>
          <w:tab w:pos="1605" w:val="left" w:leader="none"/>
        </w:tabs>
        <w:spacing w:line="240" w:lineRule="auto" w:before="54" w:after="0"/>
        <w:ind w:left="1604" w:right="0" w:hanging="432"/>
        <w:jc w:val="left"/>
        <w:rPr>
          <w:color w:val="0082FB"/>
        </w:rPr>
      </w:pPr>
      <w:r>
        <w:rPr/>
        <w:pict>
          <v:line style="position:absolute;mso-position-horizontal-relative:page;mso-position-vertical-relative:paragraph;z-index:11440;mso-wrap-distance-left:0;mso-wrap-distance-right:0" from="75.224998pt,27.993818pt" to="541.574998pt,27.993818pt" stroked="true" strokeweight=".4pt" strokecolor="#0082fb">
            <w10:wrap type="topAndBottom"/>
          </v:line>
        </w:pict>
      </w:r>
      <w:bookmarkStart w:name="7 Mesh GATT services" w:id="1434"/>
      <w:bookmarkEnd w:id="1434"/>
      <w:r>
        <w:rPr>
          <w:b w:val="0"/>
        </w:rPr>
      </w:r>
      <w:bookmarkStart w:name="_bookmark489" w:id="1435"/>
      <w:bookmarkEnd w:id="1435"/>
      <w:r>
        <w:rPr>
          <w:b w:val="0"/>
        </w:rPr>
      </w:r>
      <w:bookmarkStart w:name="_bookmark489" w:id="1436"/>
      <w:bookmarkEnd w:id="1436"/>
      <w:r>
        <w:rPr>
          <w:color w:val="0082FB"/>
        </w:rPr>
        <w:t>Mesh</w:t>
      </w:r>
      <w:r>
        <w:rPr>
          <w:color w:val="0082FB"/>
        </w:rPr>
        <w:t> GATT</w:t>
      </w:r>
      <w:r>
        <w:rPr>
          <w:color w:val="0082FB"/>
          <w:spacing w:val="-13"/>
        </w:rPr>
        <w:t> </w:t>
      </w:r>
      <w:r>
        <w:rPr>
          <w:color w:val="0082FB"/>
        </w:rPr>
        <w:t>services</w:t>
      </w:r>
    </w:p>
    <w:p>
      <w:pPr>
        <w:pStyle w:val="BodyText"/>
        <w:ind w:left="0"/>
        <w:rPr>
          <w:b/>
          <w:sz w:val="8"/>
        </w:rPr>
      </w:pPr>
    </w:p>
    <w:p>
      <w:pPr>
        <w:pStyle w:val="BodyText"/>
        <w:spacing w:line="276" w:lineRule="auto" w:before="75"/>
        <w:ind w:right="175"/>
      </w:pPr>
      <w:r>
        <w:rPr/>
        <w:t>This section defines two GATT-based services: The Mesh Provisioning Service and the Mesh Proxy Service.</w:t>
      </w:r>
    </w:p>
    <w:p>
      <w:pPr>
        <w:pStyle w:val="BodyText"/>
        <w:spacing w:before="5"/>
        <w:ind w:left="0"/>
        <w:rPr>
          <w:sz w:val="17"/>
        </w:rPr>
      </w:pPr>
    </w:p>
    <w:p>
      <w:pPr>
        <w:pStyle w:val="BodyText"/>
        <w:spacing w:line="276" w:lineRule="auto"/>
        <w:ind w:right="720"/>
      </w:pPr>
      <w:r>
        <w:rPr/>
        <w:t>A device may support the Mesh Provisioning Service or the Mesh Proxy Service or both. If both are supported, only one of these services shall be exposed in the GATT database at a time.</w:t>
      </w:r>
    </w:p>
    <w:p>
      <w:pPr>
        <w:pStyle w:val="BodyText"/>
        <w:spacing w:before="2"/>
        <w:ind w:left="0"/>
        <w:rPr>
          <w:sz w:val="17"/>
        </w:rPr>
      </w:pPr>
    </w:p>
    <w:p>
      <w:pPr>
        <w:pStyle w:val="Heading2"/>
        <w:numPr>
          <w:ilvl w:val="1"/>
          <w:numId w:val="66"/>
        </w:numPr>
        <w:tabs>
          <w:tab w:pos="1800" w:val="left" w:leader="none"/>
          <w:tab w:pos="1801" w:val="left" w:leader="none"/>
        </w:tabs>
        <w:spacing w:line="240" w:lineRule="auto" w:before="0" w:after="0"/>
        <w:ind w:left="1800" w:right="0" w:hanging="720"/>
        <w:jc w:val="left"/>
      </w:pPr>
      <w:bookmarkStart w:name="7.1 Mesh Provisioning Service" w:id="1437"/>
      <w:bookmarkEnd w:id="1437"/>
      <w:r>
        <w:rPr>
          <w:b w:val="0"/>
        </w:rPr>
      </w:r>
      <w:bookmarkStart w:name="_bookmark490" w:id="1438"/>
      <w:bookmarkEnd w:id="1438"/>
      <w:r>
        <w:rPr>
          <w:b w:val="0"/>
        </w:rPr>
      </w:r>
      <w:bookmarkStart w:name="_bookmark490" w:id="1439"/>
      <w:bookmarkEnd w:id="1439"/>
      <w:r>
        <w:rPr>
          <w:color w:val="0082FB"/>
        </w:rPr>
        <w:t>M</w:t>
      </w:r>
      <w:r>
        <w:rPr>
          <w:color w:val="0082FB"/>
        </w:rPr>
        <w:t>esh Provisioning</w:t>
      </w:r>
      <w:r>
        <w:rPr>
          <w:color w:val="0082FB"/>
          <w:spacing w:val="-16"/>
        </w:rPr>
        <w:t> </w:t>
      </w:r>
      <w:r>
        <w:rPr>
          <w:color w:val="0082FB"/>
        </w:rPr>
        <w:t>Service</w:t>
      </w:r>
    </w:p>
    <w:p>
      <w:pPr>
        <w:pStyle w:val="Heading3"/>
        <w:numPr>
          <w:ilvl w:val="2"/>
          <w:numId w:val="66"/>
        </w:numPr>
        <w:tabs>
          <w:tab w:pos="1980" w:val="left" w:leader="none"/>
          <w:tab w:pos="1981" w:val="left" w:leader="none"/>
        </w:tabs>
        <w:spacing w:line="240" w:lineRule="auto" w:before="244" w:after="0"/>
        <w:ind w:left="1980" w:right="0" w:hanging="900"/>
        <w:jc w:val="left"/>
      </w:pPr>
      <w:bookmarkStart w:name="7.1.1 Introduction" w:id="1440"/>
      <w:bookmarkEnd w:id="1440"/>
      <w:r>
        <w:rPr>
          <w:b w:val="0"/>
        </w:rPr>
      </w:r>
      <w:bookmarkStart w:name="_bookmark491" w:id="1441"/>
      <w:bookmarkEnd w:id="1441"/>
      <w:r>
        <w:rPr>
          <w:b w:val="0"/>
        </w:rPr>
      </w:r>
      <w:bookmarkStart w:name="_bookmark491" w:id="1442"/>
      <w:bookmarkEnd w:id="1442"/>
      <w:r>
        <w:rPr>
          <w:color w:val="0082FB"/>
        </w:rPr>
        <w:t>In</w:t>
      </w:r>
      <w:r>
        <w:rPr>
          <w:color w:val="0082FB"/>
        </w:rPr>
        <w:t>troduction</w:t>
      </w:r>
    </w:p>
    <w:p>
      <w:pPr>
        <w:pStyle w:val="BodyText"/>
        <w:spacing w:line="276" w:lineRule="auto" w:before="173"/>
        <w:ind w:right="309"/>
      </w:pPr>
      <w:r>
        <w:rPr/>
        <w:t>The Mesh Provisioning Service allows a Provisioning Client to provision a Provisioning Server to allow it to participate in the mesh network.</w:t>
      </w:r>
    </w:p>
    <w:p>
      <w:pPr>
        <w:pStyle w:val="BodyText"/>
        <w:spacing w:before="3"/>
        <w:ind w:left="0"/>
        <w:rPr>
          <w:sz w:val="17"/>
        </w:rPr>
      </w:pPr>
    </w:p>
    <w:p>
      <w:pPr>
        <w:pStyle w:val="Heading4"/>
        <w:numPr>
          <w:ilvl w:val="3"/>
          <w:numId w:val="66"/>
        </w:numPr>
        <w:tabs>
          <w:tab w:pos="2072" w:val="left" w:leader="none"/>
          <w:tab w:pos="2073" w:val="left" w:leader="none"/>
        </w:tabs>
        <w:spacing w:line="240" w:lineRule="auto" w:before="0" w:after="0"/>
        <w:ind w:left="2073" w:right="0" w:hanging="993"/>
        <w:jc w:val="left"/>
      </w:pPr>
      <w:bookmarkStart w:name="7.1.1.1 Conformance" w:id="1443"/>
      <w:bookmarkEnd w:id="1443"/>
      <w:r>
        <w:rPr>
          <w:b w:val="0"/>
        </w:rPr>
      </w:r>
      <w:bookmarkStart w:name="7.1.1.1 Conformance" w:id="1444"/>
      <w:bookmarkEnd w:id="1444"/>
      <w:r>
        <w:rPr>
          <w:color w:val="0082FB"/>
        </w:rPr>
        <w:t>C</w:t>
      </w:r>
      <w:r>
        <w:rPr>
          <w:color w:val="0082FB"/>
        </w:rPr>
        <w:t>onformance</w:t>
      </w:r>
    </w:p>
    <w:p>
      <w:pPr>
        <w:pStyle w:val="BodyText"/>
        <w:spacing w:line="276" w:lineRule="auto" w:before="165"/>
        <w:ind w:right="164"/>
      </w:pPr>
      <w:r>
        <w:rPr/>
        <w:t>If a device claims conformance to this service, all capabilities indicated as mandatory for this service shall be supported in the specified manner (process-mandatory). This also applies for all optional and conditional capabilities for which support is indicated.</w:t>
      </w:r>
    </w:p>
    <w:p>
      <w:pPr>
        <w:pStyle w:val="BodyText"/>
        <w:spacing w:before="3"/>
        <w:ind w:left="0"/>
        <w:rPr>
          <w:sz w:val="17"/>
        </w:rPr>
      </w:pPr>
    </w:p>
    <w:p>
      <w:pPr>
        <w:pStyle w:val="Heading4"/>
        <w:numPr>
          <w:ilvl w:val="3"/>
          <w:numId w:val="66"/>
        </w:numPr>
        <w:tabs>
          <w:tab w:pos="2072" w:val="left" w:leader="none"/>
          <w:tab w:pos="2073" w:val="left" w:leader="none"/>
        </w:tabs>
        <w:spacing w:line="240" w:lineRule="auto" w:before="0" w:after="0"/>
        <w:ind w:left="2073" w:right="0" w:hanging="993"/>
        <w:jc w:val="left"/>
      </w:pPr>
      <w:bookmarkStart w:name="7.1.1.2 Service dependency" w:id="1445"/>
      <w:bookmarkEnd w:id="1445"/>
      <w:r>
        <w:rPr>
          <w:b w:val="0"/>
        </w:rPr>
      </w:r>
      <w:bookmarkStart w:name="7.1.1.2 Service dependency" w:id="1446"/>
      <w:bookmarkEnd w:id="1446"/>
      <w:r>
        <w:rPr>
          <w:color w:val="0082FB"/>
        </w:rPr>
        <w:t>S</w:t>
      </w:r>
      <w:r>
        <w:rPr>
          <w:color w:val="0082FB"/>
        </w:rPr>
        <w:t>ervice</w:t>
      </w:r>
      <w:r>
        <w:rPr>
          <w:color w:val="0082FB"/>
          <w:spacing w:val="-8"/>
        </w:rPr>
        <w:t> </w:t>
      </w:r>
      <w:r>
        <w:rPr>
          <w:color w:val="0082FB"/>
        </w:rPr>
        <w:t>dependency</w:t>
      </w:r>
    </w:p>
    <w:p>
      <w:pPr>
        <w:pStyle w:val="BodyText"/>
        <w:spacing w:before="162"/>
        <w:ind w:right="175"/>
      </w:pPr>
      <w:r>
        <w:rPr/>
        <w:t>This service has no dependencies on other GATT-based services.</w:t>
      </w:r>
    </w:p>
    <w:p>
      <w:pPr>
        <w:pStyle w:val="BodyText"/>
        <w:spacing w:before="2"/>
        <w:ind w:left="0"/>
      </w:pPr>
    </w:p>
    <w:p>
      <w:pPr>
        <w:pStyle w:val="Heading4"/>
        <w:numPr>
          <w:ilvl w:val="3"/>
          <w:numId w:val="66"/>
        </w:numPr>
        <w:tabs>
          <w:tab w:pos="2072" w:val="left" w:leader="none"/>
          <w:tab w:pos="2073" w:val="left" w:leader="none"/>
        </w:tabs>
        <w:spacing w:line="240" w:lineRule="auto" w:before="0" w:after="0"/>
        <w:ind w:left="2073" w:right="0" w:hanging="993"/>
        <w:jc w:val="left"/>
      </w:pPr>
      <w:bookmarkStart w:name="7.1.1.3 Bluetooth specification release " w:id="1447"/>
      <w:bookmarkEnd w:id="1447"/>
      <w:r>
        <w:rPr>
          <w:b w:val="0"/>
        </w:rPr>
      </w:r>
      <w:bookmarkStart w:name="7.1.1.3 Bluetooth specification release " w:id="1448"/>
      <w:bookmarkEnd w:id="1448"/>
      <w:r>
        <w:rPr>
          <w:color w:val="0082FB"/>
        </w:rPr>
        <w:t>B</w:t>
      </w:r>
      <w:r>
        <w:rPr>
          <w:color w:val="0082FB"/>
        </w:rPr>
        <w:t>luetooth specification release</w:t>
      </w:r>
      <w:r>
        <w:rPr>
          <w:color w:val="0082FB"/>
          <w:spacing w:val="-12"/>
        </w:rPr>
        <w:t> </w:t>
      </w:r>
      <w:r>
        <w:rPr>
          <w:color w:val="0082FB"/>
        </w:rPr>
        <w:t>compatibility</w:t>
      </w:r>
    </w:p>
    <w:p>
      <w:pPr>
        <w:pStyle w:val="BodyText"/>
        <w:spacing w:line="276" w:lineRule="auto" w:before="165"/>
        <w:ind w:right="130"/>
      </w:pPr>
      <w:r>
        <w:rPr/>
        <w:t>This service is compatible with any Bluetooth Core Specification that includes the Generic Attribute Profile (GATT) and the Bluetooth Low Energy Controller portions of the Core Specification.</w:t>
      </w:r>
    </w:p>
    <w:p>
      <w:pPr>
        <w:pStyle w:val="BodyText"/>
        <w:spacing w:before="3"/>
        <w:ind w:left="0"/>
        <w:rPr>
          <w:sz w:val="17"/>
        </w:rPr>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Bluetooth Core Specification 4.0 or later</w:t>
      </w:r>
      <w:r>
        <w:rPr>
          <w:spacing w:val="-9"/>
          <w:sz w:val="20"/>
        </w:rPr>
        <w:t> </w:t>
      </w:r>
      <w:hyperlink w:history="true" w:anchor="_bookmark589">
        <w:r>
          <w:rPr>
            <w:color w:val="0082FB"/>
            <w:sz w:val="20"/>
          </w:rPr>
          <w:t>[1]</w:t>
        </w:r>
      </w:hyperlink>
      <w:r>
        <w:rPr>
          <w:sz w:val="20"/>
        </w:rPr>
        <w:t>.</w:t>
      </w:r>
    </w:p>
    <w:p>
      <w:pPr>
        <w:pStyle w:val="Heading4"/>
        <w:numPr>
          <w:ilvl w:val="3"/>
          <w:numId w:val="66"/>
        </w:numPr>
        <w:tabs>
          <w:tab w:pos="2072" w:val="left" w:leader="none"/>
          <w:tab w:pos="2073" w:val="left" w:leader="none"/>
        </w:tabs>
        <w:spacing w:line="240" w:lineRule="auto" w:before="208" w:after="0"/>
        <w:ind w:left="2073" w:right="0" w:hanging="993"/>
        <w:jc w:val="left"/>
      </w:pPr>
      <w:bookmarkStart w:name="7.1.1.4 GATT sub-procedure requirements" w:id="1449"/>
      <w:bookmarkEnd w:id="1449"/>
      <w:r>
        <w:rPr>
          <w:b w:val="0"/>
        </w:rPr>
      </w:r>
      <w:bookmarkStart w:name="7.1.1.4 GATT sub-procedure requirements" w:id="1450"/>
      <w:bookmarkEnd w:id="1450"/>
      <w:r>
        <w:rPr>
          <w:color w:val="0082FB"/>
        </w:rPr>
        <w:t>G</w:t>
      </w:r>
      <w:r>
        <w:rPr>
          <w:color w:val="0082FB"/>
        </w:rPr>
        <w:t>ATT sub-procedure</w:t>
      </w:r>
      <w:r>
        <w:rPr>
          <w:color w:val="0082FB"/>
          <w:spacing w:val="-13"/>
        </w:rPr>
        <w:t> </w:t>
      </w:r>
      <w:r>
        <w:rPr>
          <w:color w:val="0082FB"/>
        </w:rPr>
        <w:t>requirements</w:t>
      </w:r>
    </w:p>
    <w:p>
      <w:pPr>
        <w:pStyle w:val="BodyText"/>
        <w:spacing w:line="276" w:lineRule="auto" w:before="165"/>
        <w:ind w:right="554"/>
      </w:pPr>
      <w:r>
        <w:rPr/>
        <w:t>Requirements in this section represent a minimum set of requirements for a server. Other GATT sub- procedures may be used if supported by both client and server.</w:t>
      </w:r>
    </w:p>
    <w:p>
      <w:pPr>
        <w:pStyle w:val="BodyText"/>
        <w:spacing w:before="4"/>
        <w:ind w:left="0"/>
        <w:rPr>
          <w:sz w:val="17"/>
        </w:rPr>
      </w:pPr>
    </w:p>
    <w:p>
      <w:pPr>
        <w:pStyle w:val="BodyText"/>
        <w:spacing w:line="276" w:lineRule="auto" w:before="1"/>
        <w:ind w:right="175"/>
      </w:pPr>
      <w:hyperlink w:history="true" w:anchor="_bookmark492">
        <w:r>
          <w:rPr>
            <w:color w:val="0082FB"/>
          </w:rPr>
          <w:t>Table 7.1</w:t>
        </w:r>
      </w:hyperlink>
      <w:r>
        <w:rPr>
          <w:color w:val="0082FB"/>
        </w:rPr>
        <w:t> </w:t>
      </w:r>
      <w:r>
        <w:rPr/>
        <w:t>summarizes </w:t>
      </w:r>
      <w:r>
        <w:rPr>
          <w:i/>
        </w:rPr>
        <w:t>additional </w:t>
      </w:r>
      <w:r>
        <w:rPr/>
        <w:t>GATT sub-procedures required beyond those required by all GATT servers.</w:t>
      </w:r>
    </w:p>
    <w:p>
      <w:pPr>
        <w:spacing w:after="0" w:line="276" w:lineRule="auto"/>
        <w:sectPr>
          <w:pgSz w:w="12240" w:h="15840"/>
          <w:pgMar w:header="858" w:footer="956" w:top="1320" w:bottom="1140" w:left="360" w:right="1300"/>
        </w:sectPr>
      </w:pPr>
    </w:p>
    <w:p>
      <w:pPr>
        <w:pStyle w:val="BodyText"/>
        <w:ind w:left="0"/>
      </w:pPr>
    </w:p>
    <w:p>
      <w:pPr>
        <w:pStyle w:val="BodyText"/>
        <w:spacing w:before="6"/>
        <w:ind w:left="0"/>
        <w:rPr>
          <w:sz w:val="13"/>
        </w:rPr>
      </w:pPr>
    </w:p>
    <w:tbl>
      <w:tblPr>
        <w:tblW w:w="0" w:type="auto"/>
        <w:jc w:val="left"/>
        <w:tblInd w:w="1076" w:type="dxa"/>
        <w:tblBorders>
          <w:top w:val="single" w:sz="3" w:space="0" w:color="3E3E3E"/>
          <w:left w:val="single" w:sz="3" w:space="0" w:color="3E3E3E"/>
          <w:bottom w:val="single" w:sz="3" w:space="0" w:color="3E3E3E"/>
          <w:right w:val="single" w:sz="3" w:space="0" w:color="3E3E3E"/>
          <w:insideH w:val="single" w:sz="3" w:space="0" w:color="3E3E3E"/>
          <w:insideV w:val="single" w:sz="3" w:space="0" w:color="3E3E3E"/>
        </w:tblBorders>
        <w:tblLayout w:type="fixed"/>
        <w:tblCellMar>
          <w:top w:w="0" w:type="dxa"/>
          <w:left w:w="0" w:type="dxa"/>
          <w:bottom w:w="0" w:type="dxa"/>
          <w:right w:w="0" w:type="dxa"/>
        </w:tblCellMar>
        <w:tblLook w:val="01E0"/>
      </w:tblPr>
      <w:tblGrid>
        <w:gridCol w:w="4866"/>
        <w:gridCol w:w="2088"/>
      </w:tblGrid>
      <w:tr>
        <w:trPr>
          <w:trHeight w:val="332" w:hRule="exact"/>
        </w:trPr>
        <w:tc>
          <w:tcPr>
            <w:tcW w:w="4866" w:type="dxa"/>
            <w:shd w:val="clear" w:color="auto" w:fill="F1F1F1"/>
          </w:tcPr>
          <w:p>
            <w:pPr>
              <w:pStyle w:val="TableParagraph"/>
              <w:spacing w:before="88"/>
              <w:ind w:left="104"/>
              <w:rPr>
                <w:b/>
                <w:sz w:val="20"/>
              </w:rPr>
            </w:pPr>
            <w:r>
              <w:rPr>
                <w:b/>
                <w:color w:val="3E3E3E"/>
                <w:sz w:val="20"/>
              </w:rPr>
              <w:t>GATT Sub-procedure</w:t>
            </w:r>
          </w:p>
        </w:tc>
        <w:tc>
          <w:tcPr>
            <w:tcW w:w="2088" w:type="dxa"/>
            <w:shd w:val="clear" w:color="auto" w:fill="F1F1F1"/>
          </w:tcPr>
          <w:p>
            <w:pPr>
              <w:pStyle w:val="TableParagraph"/>
              <w:spacing w:before="88"/>
              <w:ind w:left="104"/>
              <w:rPr>
                <w:b/>
                <w:sz w:val="20"/>
              </w:rPr>
            </w:pPr>
            <w:r>
              <w:rPr>
                <w:b/>
                <w:color w:val="3E3E3E"/>
                <w:sz w:val="20"/>
              </w:rPr>
              <w:t>Requirements</w:t>
            </w:r>
          </w:p>
        </w:tc>
      </w:tr>
      <w:tr>
        <w:trPr>
          <w:trHeight w:val="376" w:hRule="exact"/>
        </w:trPr>
        <w:tc>
          <w:tcPr>
            <w:tcW w:w="4866" w:type="dxa"/>
          </w:tcPr>
          <w:p>
            <w:pPr>
              <w:pStyle w:val="TableParagraph"/>
              <w:spacing w:before="96"/>
              <w:ind w:left="104"/>
              <w:rPr>
                <w:sz w:val="20"/>
              </w:rPr>
            </w:pPr>
            <w:r>
              <w:rPr>
                <w:color w:val="2E2E2E"/>
                <w:sz w:val="20"/>
              </w:rPr>
              <w:t>Write Without Response</w:t>
            </w:r>
          </w:p>
        </w:tc>
        <w:tc>
          <w:tcPr>
            <w:tcW w:w="2088" w:type="dxa"/>
          </w:tcPr>
          <w:p>
            <w:pPr>
              <w:pStyle w:val="TableParagraph"/>
              <w:spacing w:before="96"/>
              <w:ind w:left="104"/>
              <w:rPr>
                <w:sz w:val="20"/>
              </w:rPr>
            </w:pPr>
            <w:r>
              <w:rPr>
                <w:color w:val="2E2E2E"/>
                <w:w w:val="99"/>
                <w:sz w:val="20"/>
              </w:rPr>
              <w:t>M</w:t>
            </w:r>
          </w:p>
        </w:tc>
      </w:tr>
      <w:tr>
        <w:trPr>
          <w:trHeight w:val="376" w:hRule="exact"/>
        </w:trPr>
        <w:tc>
          <w:tcPr>
            <w:tcW w:w="4866" w:type="dxa"/>
          </w:tcPr>
          <w:p>
            <w:pPr>
              <w:pStyle w:val="TableParagraph"/>
              <w:spacing w:before="96"/>
              <w:ind w:left="104"/>
              <w:rPr>
                <w:sz w:val="20"/>
              </w:rPr>
            </w:pPr>
            <w:r>
              <w:rPr>
                <w:color w:val="2E2E2E"/>
                <w:sz w:val="20"/>
              </w:rPr>
              <w:t>Notifications</w:t>
            </w:r>
          </w:p>
        </w:tc>
        <w:tc>
          <w:tcPr>
            <w:tcW w:w="2088" w:type="dxa"/>
          </w:tcPr>
          <w:p>
            <w:pPr>
              <w:pStyle w:val="TableParagraph"/>
              <w:spacing w:before="96"/>
              <w:ind w:left="104"/>
              <w:rPr>
                <w:sz w:val="20"/>
              </w:rPr>
            </w:pPr>
            <w:r>
              <w:rPr>
                <w:color w:val="2E2E2E"/>
                <w:w w:val="99"/>
                <w:sz w:val="20"/>
              </w:rPr>
              <w:t>M</w:t>
            </w:r>
          </w:p>
        </w:tc>
      </w:tr>
      <w:tr>
        <w:trPr>
          <w:trHeight w:val="380" w:hRule="exact"/>
        </w:trPr>
        <w:tc>
          <w:tcPr>
            <w:tcW w:w="4866" w:type="dxa"/>
          </w:tcPr>
          <w:p>
            <w:pPr>
              <w:pStyle w:val="TableParagraph"/>
              <w:spacing w:before="96"/>
              <w:ind w:left="104"/>
              <w:rPr>
                <w:sz w:val="20"/>
              </w:rPr>
            </w:pPr>
            <w:r>
              <w:rPr>
                <w:color w:val="2E2E2E"/>
                <w:sz w:val="20"/>
              </w:rPr>
              <w:t>Write Characteristic Descriptors</w:t>
            </w:r>
          </w:p>
        </w:tc>
        <w:tc>
          <w:tcPr>
            <w:tcW w:w="2088" w:type="dxa"/>
          </w:tcPr>
          <w:p>
            <w:pPr>
              <w:pStyle w:val="TableParagraph"/>
              <w:spacing w:before="96"/>
              <w:ind w:left="104"/>
              <w:rPr>
                <w:sz w:val="20"/>
              </w:rPr>
            </w:pPr>
            <w:r>
              <w:rPr>
                <w:color w:val="2E2E2E"/>
                <w:w w:val="99"/>
                <w:sz w:val="20"/>
              </w:rPr>
              <w:t>M</w:t>
            </w:r>
          </w:p>
        </w:tc>
      </w:tr>
    </w:tbl>
    <w:p>
      <w:pPr>
        <w:spacing w:before="116"/>
        <w:ind w:left="1080" w:right="163" w:firstLine="0"/>
        <w:jc w:val="left"/>
        <w:rPr>
          <w:i/>
          <w:sz w:val="20"/>
        </w:rPr>
      </w:pPr>
      <w:bookmarkStart w:name="_bookmark492" w:id="1451"/>
      <w:bookmarkEnd w:id="1451"/>
      <w:r>
        <w:rPr/>
      </w:r>
      <w:r>
        <w:rPr>
          <w:i/>
          <w:color w:val="424242"/>
          <w:sz w:val="20"/>
        </w:rPr>
        <w:t>Table 7.1: Additional GATT sub-procedure requirements</w:t>
      </w:r>
    </w:p>
    <w:p>
      <w:pPr>
        <w:pStyle w:val="BodyText"/>
        <w:spacing w:before="1"/>
        <w:ind w:left="0"/>
        <w:rPr>
          <w:i/>
          <w:sz w:val="17"/>
        </w:rPr>
      </w:pPr>
    </w:p>
    <w:p>
      <w:pPr>
        <w:pStyle w:val="Heading4"/>
        <w:numPr>
          <w:ilvl w:val="3"/>
          <w:numId w:val="66"/>
        </w:numPr>
        <w:tabs>
          <w:tab w:pos="2072" w:val="left" w:leader="none"/>
          <w:tab w:pos="2073" w:val="left" w:leader="none"/>
        </w:tabs>
        <w:spacing w:line="240" w:lineRule="auto" w:before="0" w:after="0"/>
        <w:ind w:left="2073" w:right="0" w:hanging="993"/>
        <w:jc w:val="left"/>
      </w:pPr>
      <w:bookmarkStart w:name="7.1.1.5 Transport dependencies" w:id="1452"/>
      <w:bookmarkEnd w:id="1452"/>
      <w:r>
        <w:rPr>
          <w:b w:val="0"/>
        </w:rPr>
      </w:r>
      <w:bookmarkStart w:name="7.1.1.5 Transport dependencies" w:id="1453"/>
      <w:bookmarkEnd w:id="1453"/>
      <w:r>
        <w:rPr>
          <w:color w:val="0082FB"/>
        </w:rPr>
        <w:t>T</w:t>
      </w:r>
      <w:r>
        <w:rPr>
          <w:color w:val="0082FB"/>
        </w:rPr>
        <w:t>ransport</w:t>
      </w:r>
      <w:r>
        <w:rPr>
          <w:color w:val="0082FB"/>
          <w:spacing w:val="-7"/>
        </w:rPr>
        <w:t> </w:t>
      </w:r>
      <w:r>
        <w:rPr>
          <w:color w:val="0082FB"/>
        </w:rPr>
        <w:t>dependencies</w:t>
      </w:r>
    </w:p>
    <w:p>
      <w:pPr>
        <w:pStyle w:val="BodyText"/>
        <w:spacing w:line="276" w:lineRule="auto" w:before="165"/>
        <w:ind w:right="288"/>
      </w:pPr>
      <w:r>
        <w:rPr/>
        <w:t>The Mesh Provisioning Service operates over the low energy transport only. The specified functionality enables devices to participate in low energy mesh networks, and therefore support for the Bluetooth low energy transport is required.</w:t>
      </w:r>
    </w:p>
    <w:p>
      <w:pPr>
        <w:pStyle w:val="BodyText"/>
        <w:spacing w:before="4"/>
        <w:ind w:left="0"/>
        <w:rPr>
          <w:sz w:val="17"/>
        </w:rPr>
      </w:pPr>
    </w:p>
    <w:p>
      <w:pPr>
        <w:pStyle w:val="Heading4"/>
        <w:numPr>
          <w:ilvl w:val="3"/>
          <w:numId w:val="66"/>
        </w:numPr>
        <w:tabs>
          <w:tab w:pos="2072" w:val="left" w:leader="none"/>
          <w:tab w:pos="2073" w:val="left" w:leader="none"/>
        </w:tabs>
        <w:spacing w:line="240" w:lineRule="auto" w:before="0" w:after="0"/>
        <w:ind w:left="2073" w:right="0" w:hanging="993"/>
        <w:jc w:val="left"/>
      </w:pPr>
      <w:bookmarkStart w:name="7.1.1.6 Application error codes" w:id="1454"/>
      <w:bookmarkEnd w:id="1454"/>
      <w:r>
        <w:rPr>
          <w:b w:val="0"/>
        </w:rPr>
      </w:r>
      <w:bookmarkStart w:name="7.1.1.6 Application error codes" w:id="1455"/>
      <w:bookmarkEnd w:id="1455"/>
      <w:r>
        <w:rPr>
          <w:color w:val="0082FB"/>
        </w:rPr>
        <w:t>A</w:t>
      </w:r>
      <w:r>
        <w:rPr>
          <w:color w:val="0082FB"/>
        </w:rPr>
        <w:t>pplication error</w:t>
      </w:r>
      <w:r>
        <w:rPr>
          <w:color w:val="0082FB"/>
          <w:spacing w:val="-10"/>
        </w:rPr>
        <w:t> </w:t>
      </w:r>
      <w:r>
        <w:rPr>
          <w:color w:val="0082FB"/>
        </w:rPr>
        <w:t>codes</w:t>
      </w:r>
    </w:p>
    <w:p>
      <w:pPr>
        <w:pStyle w:val="BodyText"/>
        <w:spacing w:before="165"/>
        <w:ind w:right="163"/>
      </w:pPr>
      <w:r>
        <w:rPr/>
        <w:t>No application error codes are defined by this service.</w:t>
      </w:r>
    </w:p>
    <w:p>
      <w:pPr>
        <w:pStyle w:val="BodyText"/>
        <w:spacing w:before="7"/>
        <w:ind w:left="0"/>
        <w:rPr>
          <w:sz w:val="19"/>
        </w:rPr>
      </w:pPr>
    </w:p>
    <w:p>
      <w:pPr>
        <w:pStyle w:val="Heading3"/>
        <w:numPr>
          <w:ilvl w:val="2"/>
          <w:numId w:val="67"/>
        </w:numPr>
        <w:tabs>
          <w:tab w:pos="1980" w:val="left" w:leader="none"/>
          <w:tab w:pos="1981" w:val="left" w:leader="none"/>
        </w:tabs>
        <w:spacing w:line="240" w:lineRule="auto" w:before="0" w:after="0"/>
        <w:ind w:left="1980" w:right="0" w:hanging="900"/>
        <w:jc w:val="left"/>
      </w:pPr>
      <w:bookmarkStart w:name="7.1.2 Service requirements" w:id="1456"/>
      <w:bookmarkEnd w:id="1456"/>
      <w:r>
        <w:rPr>
          <w:b w:val="0"/>
        </w:rPr>
      </w:r>
      <w:bookmarkStart w:name="_bookmark493" w:id="1457"/>
      <w:bookmarkEnd w:id="1457"/>
      <w:r>
        <w:rPr>
          <w:b w:val="0"/>
        </w:rPr>
      </w:r>
      <w:bookmarkStart w:name="_bookmark493" w:id="1458"/>
      <w:bookmarkEnd w:id="1458"/>
      <w:r>
        <w:rPr>
          <w:color w:val="0082FB"/>
        </w:rPr>
        <w:t>S</w:t>
      </w:r>
      <w:r>
        <w:rPr>
          <w:color w:val="0082FB"/>
        </w:rPr>
        <w:t>ervice</w:t>
      </w:r>
      <w:r>
        <w:rPr>
          <w:color w:val="0082FB"/>
          <w:spacing w:val="-6"/>
        </w:rPr>
        <w:t> </w:t>
      </w:r>
      <w:r>
        <w:rPr>
          <w:color w:val="0082FB"/>
        </w:rPr>
        <w:t>requirements</w:t>
      </w:r>
    </w:p>
    <w:p>
      <w:pPr>
        <w:pStyle w:val="BodyText"/>
        <w:spacing w:before="10"/>
        <w:ind w:left="0"/>
        <w:rPr>
          <w:b/>
          <w:sz w:val="21"/>
        </w:rPr>
      </w:pPr>
    </w:p>
    <w:p>
      <w:pPr>
        <w:pStyle w:val="Heading4"/>
        <w:numPr>
          <w:ilvl w:val="3"/>
          <w:numId w:val="67"/>
        </w:numPr>
        <w:tabs>
          <w:tab w:pos="2072" w:val="left" w:leader="none"/>
          <w:tab w:pos="2073" w:val="left" w:leader="none"/>
        </w:tabs>
        <w:spacing w:line="240" w:lineRule="auto" w:before="0" w:after="0"/>
        <w:ind w:left="2073" w:right="0" w:hanging="993"/>
        <w:jc w:val="left"/>
      </w:pPr>
      <w:bookmarkStart w:name="7.1.2.1 Declaration" w:id="1459"/>
      <w:bookmarkEnd w:id="1459"/>
      <w:r>
        <w:rPr>
          <w:b w:val="0"/>
        </w:rPr>
      </w:r>
      <w:bookmarkStart w:name="7.1.2.1 Declaration" w:id="1460"/>
      <w:bookmarkEnd w:id="1460"/>
      <w:r>
        <w:rPr>
          <w:color w:val="0082FB"/>
        </w:rPr>
        <w:t>D</w:t>
      </w:r>
      <w:r>
        <w:rPr>
          <w:color w:val="0082FB"/>
        </w:rPr>
        <w:t>eclaration</w:t>
      </w:r>
    </w:p>
    <w:p>
      <w:pPr>
        <w:pStyle w:val="BodyText"/>
        <w:spacing w:before="161"/>
        <w:ind w:right="163"/>
      </w:pPr>
      <w:r>
        <w:rPr/>
        <w:t>The Mesh Provisioning Service shall be instantiated as a «Primary Service».</w:t>
      </w:r>
    </w:p>
    <w:p>
      <w:pPr>
        <w:pStyle w:val="BodyText"/>
        <w:spacing w:before="4"/>
        <w:ind w:left="0"/>
      </w:pPr>
    </w:p>
    <w:p>
      <w:pPr>
        <w:pStyle w:val="BodyText"/>
        <w:spacing w:line="276" w:lineRule="auto"/>
        <w:ind w:right="610"/>
      </w:pPr>
      <w:r>
        <w:rPr/>
        <w:t>There shall only be one instance of the Mesh Provisioning Service on an unprovisioned Provisioning Server.</w:t>
      </w:r>
    </w:p>
    <w:p>
      <w:pPr>
        <w:pStyle w:val="BodyText"/>
        <w:spacing w:before="5"/>
        <w:ind w:left="0"/>
        <w:rPr>
          <w:sz w:val="17"/>
        </w:rPr>
      </w:pPr>
    </w:p>
    <w:p>
      <w:pPr>
        <w:pStyle w:val="BodyText"/>
        <w:spacing w:line="278" w:lineRule="auto"/>
        <w:ind w:right="177"/>
      </w:pPr>
      <w:r>
        <w:rPr/>
        <w:t>After the Provisioning Server has been provisioned, the Mesh Provisioning Service on that Provisioning Server shall cease to be present in the GATT database for that GATT Client as long as the node remains provisioned.</w:t>
      </w:r>
    </w:p>
    <w:p>
      <w:pPr>
        <w:pStyle w:val="BodyText"/>
        <w:spacing w:before="2"/>
        <w:ind w:left="0"/>
        <w:rPr>
          <w:sz w:val="17"/>
        </w:rPr>
      </w:pPr>
    </w:p>
    <w:p>
      <w:pPr>
        <w:pStyle w:val="BodyText"/>
        <w:ind w:right="163"/>
      </w:pPr>
      <w:r>
        <w:rPr/>
        <w:t>The Service UUID shall be set to «Mesh Provisioning Service», as defined in </w:t>
      </w:r>
      <w:hyperlink w:history="true" w:anchor="_bookmark591">
        <w:r>
          <w:rPr>
            <w:color w:val="0082FB"/>
          </w:rPr>
          <w:t>[4]</w:t>
        </w:r>
      </w:hyperlink>
      <w:r>
        <w:rPr/>
        <w:t>.</w:t>
      </w:r>
    </w:p>
    <w:p>
      <w:pPr>
        <w:pStyle w:val="BodyText"/>
        <w:spacing w:before="2"/>
        <w:ind w:left="0"/>
      </w:pPr>
    </w:p>
    <w:p>
      <w:pPr>
        <w:pStyle w:val="Heading4"/>
        <w:numPr>
          <w:ilvl w:val="3"/>
          <w:numId w:val="67"/>
        </w:numPr>
        <w:tabs>
          <w:tab w:pos="2072" w:val="left" w:leader="none"/>
          <w:tab w:pos="2073" w:val="left" w:leader="none"/>
        </w:tabs>
        <w:spacing w:line="240" w:lineRule="auto" w:before="1" w:after="0"/>
        <w:ind w:left="2073" w:right="0" w:hanging="993"/>
        <w:jc w:val="left"/>
      </w:pPr>
      <w:bookmarkStart w:name="7.1.2.2 Behaviors" w:id="1461"/>
      <w:bookmarkEnd w:id="1461"/>
      <w:r>
        <w:rPr>
          <w:b w:val="0"/>
        </w:rPr>
      </w:r>
      <w:bookmarkStart w:name="7.1.2.2 Behaviors" w:id="1462"/>
      <w:bookmarkEnd w:id="1462"/>
      <w:r>
        <w:rPr>
          <w:color w:val="0082FB"/>
        </w:rPr>
        <w:t>B</w:t>
      </w:r>
      <w:r>
        <w:rPr>
          <w:color w:val="0082FB"/>
        </w:rPr>
        <w:t>ehaviors</w:t>
      </w:r>
    </w:p>
    <w:p>
      <w:pPr>
        <w:pStyle w:val="BodyText"/>
        <w:spacing w:line="276" w:lineRule="auto" w:before="161"/>
        <w:ind w:right="322"/>
      </w:pPr>
      <w:r>
        <w:rPr/>
        <w:t>The Mesh Provisioning Service may be used by a Provisioning Client to provision a Provisioning Server to participate in a mesh network.</w:t>
      </w:r>
    </w:p>
    <w:p>
      <w:pPr>
        <w:pStyle w:val="BodyText"/>
        <w:spacing w:before="3"/>
        <w:ind w:left="0"/>
        <w:rPr>
          <w:sz w:val="17"/>
        </w:rPr>
      </w:pPr>
    </w:p>
    <w:p>
      <w:pPr>
        <w:pStyle w:val="Heading5"/>
        <w:numPr>
          <w:ilvl w:val="4"/>
          <w:numId w:val="67"/>
        </w:numPr>
        <w:tabs>
          <w:tab w:pos="2340" w:val="left" w:leader="none"/>
          <w:tab w:pos="2341" w:val="left" w:leader="none"/>
        </w:tabs>
        <w:spacing w:line="240" w:lineRule="auto" w:before="0" w:after="0"/>
        <w:ind w:left="2341" w:right="0" w:hanging="1261"/>
        <w:jc w:val="left"/>
        <w:rPr>
          <w:i/>
        </w:rPr>
      </w:pPr>
      <w:bookmarkStart w:name="7.1.2.2.1 Advertising" w:id="1463"/>
      <w:bookmarkEnd w:id="1463"/>
      <w:r>
        <w:rPr>
          <w:i w:val="0"/>
        </w:rPr>
      </w:r>
      <w:bookmarkStart w:name="7.1.2.2.1 Advertising" w:id="1464"/>
      <w:bookmarkEnd w:id="1464"/>
      <w:r>
        <w:rPr>
          <w:i/>
          <w:color w:val="0082FB"/>
        </w:rPr>
        <w:t>A</w:t>
      </w:r>
      <w:r>
        <w:rPr>
          <w:i/>
          <w:color w:val="0082FB"/>
        </w:rPr>
        <w:t>dvertising</w:t>
      </w:r>
    </w:p>
    <w:p>
      <w:pPr>
        <w:pStyle w:val="BodyText"/>
        <w:spacing w:line="276" w:lineRule="auto" w:before="165"/>
        <w:ind w:right="1144"/>
      </w:pPr>
      <w:r>
        <w:rPr/>
        <w:t>The Provisioning Server is only active and advertising when the device is not provisioned. The Provisioning Server shall be discoverable.</w:t>
      </w:r>
    </w:p>
    <w:p>
      <w:pPr>
        <w:pStyle w:val="BodyText"/>
        <w:spacing w:before="5"/>
        <w:ind w:left="0"/>
        <w:rPr>
          <w:sz w:val="17"/>
        </w:rPr>
      </w:pPr>
    </w:p>
    <w:p>
      <w:pPr>
        <w:pStyle w:val="BodyText"/>
        <w:ind w:right="163"/>
      </w:pPr>
      <w:r>
        <w:rPr/>
        <w:t>The advertisement shall follow the format as defined in </w:t>
      </w:r>
      <w:hyperlink w:history="true" w:anchor="_bookmark494">
        <w:r>
          <w:rPr>
            <w:color w:val="0082FB"/>
          </w:rPr>
          <w:t>Table 7.2</w:t>
        </w:r>
      </w:hyperlink>
      <w:r>
        <w:rPr/>
        <w:t>.</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76" w:type="dxa"/>
        <w:tblBorders>
          <w:top w:val="single" w:sz="3" w:space="0" w:color="3E3E3E"/>
          <w:left w:val="single" w:sz="3" w:space="0" w:color="3E3E3E"/>
          <w:bottom w:val="single" w:sz="3" w:space="0" w:color="3E3E3E"/>
          <w:right w:val="single" w:sz="3" w:space="0" w:color="3E3E3E"/>
          <w:insideH w:val="single" w:sz="3" w:space="0" w:color="3E3E3E"/>
          <w:insideV w:val="single" w:sz="3" w:space="0" w:color="3E3E3E"/>
        </w:tblBorders>
        <w:tblLayout w:type="fixed"/>
        <w:tblCellMar>
          <w:top w:w="0" w:type="dxa"/>
          <w:left w:w="0" w:type="dxa"/>
          <w:bottom w:w="0" w:type="dxa"/>
          <w:right w:w="0" w:type="dxa"/>
        </w:tblCellMar>
        <w:tblLook w:val="01E0"/>
      </w:tblPr>
      <w:tblGrid>
        <w:gridCol w:w="1800"/>
        <w:gridCol w:w="1529"/>
        <w:gridCol w:w="1548"/>
        <w:gridCol w:w="4458"/>
      </w:tblGrid>
      <w:tr>
        <w:trPr>
          <w:trHeight w:val="332" w:hRule="exact"/>
        </w:trPr>
        <w:tc>
          <w:tcPr>
            <w:tcW w:w="1800" w:type="dxa"/>
            <w:shd w:val="clear" w:color="auto" w:fill="F1F1F1"/>
          </w:tcPr>
          <w:p>
            <w:pPr>
              <w:pStyle w:val="TableParagraph"/>
              <w:spacing w:before="88"/>
              <w:ind w:left="104" w:right="128"/>
              <w:rPr>
                <w:b/>
                <w:sz w:val="20"/>
              </w:rPr>
            </w:pPr>
            <w:r>
              <w:rPr>
                <w:b/>
                <w:color w:val="3E3E3E"/>
                <w:sz w:val="20"/>
              </w:rPr>
              <w:t>AD Type</w:t>
            </w:r>
          </w:p>
        </w:tc>
        <w:tc>
          <w:tcPr>
            <w:tcW w:w="1529" w:type="dxa"/>
            <w:shd w:val="clear" w:color="auto" w:fill="F1F1F1"/>
          </w:tcPr>
          <w:p>
            <w:pPr>
              <w:pStyle w:val="TableParagraph"/>
              <w:spacing w:before="88"/>
              <w:ind w:left="100"/>
              <w:rPr>
                <w:b/>
                <w:sz w:val="20"/>
              </w:rPr>
            </w:pPr>
            <w:r>
              <w:rPr>
                <w:b/>
                <w:color w:val="3E3E3E"/>
                <w:sz w:val="20"/>
              </w:rPr>
              <w:t>Total Length</w:t>
            </w:r>
          </w:p>
        </w:tc>
        <w:tc>
          <w:tcPr>
            <w:tcW w:w="1548" w:type="dxa"/>
            <w:shd w:val="clear" w:color="auto" w:fill="F1F1F1"/>
          </w:tcPr>
          <w:p>
            <w:pPr>
              <w:pStyle w:val="TableParagraph"/>
              <w:spacing w:before="88"/>
              <w:ind w:left="100"/>
              <w:rPr>
                <w:b/>
                <w:sz w:val="20"/>
              </w:rPr>
            </w:pPr>
            <w:r>
              <w:rPr>
                <w:b/>
                <w:color w:val="3E3E3E"/>
                <w:sz w:val="20"/>
              </w:rPr>
              <w:t>Requirement</w:t>
            </w:r>
          </w:p>
        </w:tc>
        <w:tc>
          <w:tcPr>
            <w:tcW w:w="4458" w:type="dxa"/>
            <w:shd w:val="clear" w:color="auto" w:fill="F1F1F1"/>
          </w:tcPr>
          <w:p>
            <w:pPr>
              <w:pStyle w:val="TableParagraph"/>
              <w:spacing w:before="88"/>
              <w:ind w:left="104" w:right="257"/>
              <w:rPr>
                <w:b/>
                <w:sz w:val="20"/>
              </w:rPr>
            </w:pPr>
            <w:r>
              <w:rPr>
                <w:b/>
                <w:color w:val="3E3E3E"/>
                <w:sz w:val="20"/>
              </w:rPr>
              <w:t>Comments</w:t>
            </w:r>
          </w:p>
        </w:tc>
      </w:tr>
      <w:tr>
        <w:trPr>
          <w:trHeight w:val="424" w:hRule="exact"/>
        </w:trPr>
        <w:tc>
          <w:tcPr>
            <w:tcW w:w="1800" w:type="dxa"/>
          </w:tcPr>
          <w:p>
            <w:pPr>
              <w:pStyle w:val="TableParagraph"/>
              <w:spacing w:before="120"/>
              <w:ind w:left="104" w:right="128"/>
              <w:rPr>
                <w:sz w:val="20"/>
              </w:rPr>
            </w:pPr>
            <w:r>
              <w:rPr>
                <w:color w:val="2E2E2E"/>
                <w:sz w:val="20"/>
              </w:rPr>
              <w:t>«Flags»</w:t>
            </w:r>
          </w:p>
        </w:tc>
        <w:tc>
          <w:tcPr>
            <w:tcW w:w="1529" w:type="dxa"/>
          </w:tcPr>
          <w:p>
            <w:pPr>
              <w:pStyle w:val="TableParagraph"/>
              <w:spacing w:before="120"/>
              <w:ind w:left="100"/>
              <w:rPr>
                <w:sz w:val="20"/>
              </w:rPr>
            </w:pPr>
            <w:r>
              <w:rPr>
                <w:color w:val="2E2E2E"/>
                <w:w w:val="99"/>
                <w:sz w:val="20"/>
              </w:rPr>
              <w:t>3</w:t>
            </w:r>
          </w:p>
        </w:tc>
        <w:tc>
          <w:tcPr>
            <w:tcW w:w="1548" w:type="dxa"/>
          </w:tcPr>
          <w:p>
            <w:pPr>
              <w:pStyle w:val="TableParagraph"/>
              <w:spacing w:before="120"/>
              <w:ind w:left="100"/>
              <w:rPr>
                <w:sz w:val="20"/>
              </w:rPr>
            </w:pPr>
            <w:r>
              <w:rPr>
                <w:color w:val="2E2E2E"/>
                <w:w w:val="99"/>
                <w:sz w:val="20"/>
              </w:rPr>
              <w:t>M</w:t>
            </w:r>
          </w:p>
        </w:tc>
        <w:tc>
          <w:tcPr>
            <w:tcW w:w="4458" w:type="dxa"/>
          </w:tcPr>
          <w:p>
            <w:pPr/>
          </w:p>
        </w:tc>
      </w:tr>
      <w:tr>
        <w:trPr>
          <w:trHeight w:val="1624" w:hRule="exact"/>
        </w:trPr>
        <w:tc>
          <w:tcPr>
            <w:tcW w:w="1800" w:type="dxa"/>
          </w:tcPr>
          <w:p>
            <w:pPr>
              <w:pStyle w:val="TableParagraph"/>
              <w:spacing w:before="96"/>
              <w:ind w:left="104" w:right="226"/>
              <w:jc w:val="both"/>
              <w:rPr>
                <w:sz w:val="20"/>
              </w:rPr>
            </w:pPr>
            <w:r>
              <w:rPr>
                <w:color w:val="2E2E2E"/>
                <w:sz w:val="20"/>
              </w:rPr>
              <w:t>«Incomplete List of 16-bit Service UUIDs» or</w:t>
            </w:r>
          </w:p>
          <w:p>
            <w:pPr>
              <w:pStyle w:val="TableParagraph"/>
              <w:spacing w:before="94"/>
              <w:ind w:left="104" w:right="128"/>
              <w:rPr>
                <w:sz w:val="20"/>
              </w:rPr>
            </w:pPr>
            <w:r>
              <w:rPr>
                <w:color w:val="2E2E2E"/>
                <w:sz w:val="20"/>
              </w:rPr>
              <w:t>«Complete List of 16-bit Service UUIDs»</w:t>
            </w:r>
          </w:p>
        </w:tc>
        <w:tc>
          <w:tcPr>
            <w:tcW w:w="1529" w:type="dxa"/>
          </w:tcPr>
          <w:p>
            <w:pPr>
              <w:pStyle w:val="TableParagraph"/>
              <w:spacing w:before="0"/>
              <w:ind w:left="0"/>
              <w:rPr>
                <w:sz w:val="20"/>
              </w:rPr>
            </w:pPr>
          </w:p>
          <w:p>
            <w:pPr>
              <w:pStyle w:val="TableParagraph"/>
              <w:spacing w:before="0"/>
              <w:ind w:left="0"/>
              <w:rPr>
                <w:sz w:val="20"/>
              </w:rPr>
            </w:pPr>
          </w:p>
          <w:p>
            <w:pPr>
              <w:pStyle w:val="TableParagraph"/>
              <w:spacing w:before="3"/>
              <w:ind w:left="0"/>
              <w:rPr>
                <w:sz w:val="22"/>
              </w:rPr>
            </w:pPr>
          </w:p>
          <w:p>
            <w:pPr>
              <w:pStyle w:val="TableParagraph"/>
              <w:spacing w:before="1"/>
              <w:ind w:left="100"/>
              <w:rPr>
                <w:sz w:val="20"/>
              </w:rPr>
            </w:pPr>
            <w:r>
              <w:rPr>
                <w:color w:val="2E2E2E"/>
                <w:w w:val="99"/>
                <w:sz w:val="20"/>
              </w:rPr>
              <w:t>4</w:t>
            </w:r>
          </w:p>
        </w:tc>
        <w:tc>
          <w:tcPr>
            <w:tcW w:w="1548" w:type="dxa"/>
          </w:tcPr>
          <w:p>
            <w:pPr>
              <w:pStyle w:val="TableParagraph"/>
              <w:spacing w:before="0"/>
              <w:ind w:left="0"/>
              <w:rPr>
                <w:sz w:val="20"/>
              </w:rPr>
            </w:pPr>
          </w:p>
          <w:p>
            <w:pPr>
              <w:pStyle w:val="TableParagraph"/>
              <w:spacing w:before="0"/>
              <w:ind w:left="0"/>
              <w:rPr>
                <w:sz w:val="20"/>
              </w:rPr>
            </w:pPr>
          </w:p>
          <w:p>
            <w:pPr>
              <w:pStyle w:val="TableParagraph"/>
              <w:spacing w:before="3"/>
              <w:ind w:left="0"/>
              <w:rPr>
                <w:sz w:val="22"/>
              </w:rPr>
            </w:pPr>
          </w:p>
          <w:p>
            <w:pPr>
              <w:pStyle w:val="TableParagraph"/>
              <w:spacing w:before="1"/>
              <w:ind w:left="100"/>
              <w:rPr>
                <w:sz w:val="20"/>
              </w:rPr>
            </w:pPr>
            <w:r>
              <w:rPr>
                <w:color w:val="2E2E2E"/>
                <w:w w:val="99"/>
                <w:sz w:val="20"/>
              </w:rPr>
              <w:t>M</w:t>
            </w:r>
          </w:p>
        </w:tc>
        <w:tc>
          <w:tcPr>
            <w:tcW w:w="4458" w:type="dxa"/>
          </w:tcPr>
          <w:p>
            <w:pPr>
              <w:pStyle w:val="TableParagraph"/>
              <w:spacing w:before="0"/>
              <w:ind w:left="0"/>
              <w:rPr>
                <w:sz w:val="20"/>
              </w:rPr>
            </w:pPr>
          </w:p>
          <w:p>
            <w:pPr>
              <w:pStyle w:val="TableParagraph"/>
              <w:spacing w:before="0"/>
              <w:ind w:left="0"/>
              <w:rPr>
                <w:sz w:val="20"/>
              </w:rPr>
            </w:pPr>
          </w:p>
          <w:p>
            <w:pPr>
              <w:pStyle w:val="TableParagraph"/>
              <w:spacing w:before="3"/>
              <w:ind w:left="0"/>
              <w:rPr>
                <w:sz w:val="22"/>
              </w:rPr>
            </w:pPr>
          </w:p>
          <w:p>
            <w:pPr>
              <w:pStyle w:val="TableParagraph"/>
              <w:spacing w:before="1"/>
              <w:ind w:left="104" w:right="257"/>
              <w:rPr>
                <w:sz w:val="20"/>
              </w:rPr>
            </w:pPr>
            <w:r>
              <w:rPr>
                <w:color w:val="2E2E2E"/>
                <w:sz w:val="20"/>
              </w:rPr>
              <w:t>Include «Mesh Provisioning Service»</w:t>
            </w:r>
          </w:p>
        </w:tc>
      </w:tr>
      <w:tr>
        <w:trPr>
          <w:trHeight w:val="836" w:hRule="exact"/>
        </w:trPr>
        <w:tc>
          <w:tcPr>
            <w:tcW w:w="1800" w:type="dxa"/>
          </w:tcPr>
          <w:p>
            <w:pPr>
              <w:pStyle w:val="TableParagraph"/>
              <w:spacing w:before="2"/>
              <w:ind w:left="0"/>
              <w:rPr>
                <w:sz w:val="28"/>
              </w:rPr>
            </w:pPr>
          </w:p>
          <w:p>
            <w:pPr>
              <w:pStyle w:val="TableParagraph"/>
              <w:spacing w:before="0"/>
              <w:ind w:left="104" w:right="128"/>
              <w:rPr>
                <w:sz w:val="20"/>
              </w:rPr>
            </w:pPr>
            <w:r>
              <w:rPr>
                <w:color w:val="2E2E2E"/>
                <w:sz w:val="20"/>
              </w:rPr>
              <w:t>«Service Data»</w:t>
            </w:r>
          </w:p>
        </w:tc>
        <w:tc>
          <w:tcPr>
            <w:tcW w:w="1529" w:type="dxa"/>
          </w:tcPr>
          <w:p>
            <w:pPr>
              <w:pStyle w:val="TableParagraph"/>
              <w:spacing w:before="2"/>
              <w:ind w:left="0"/>
              <w:rPr>
                <w:sz w:val="28"/>
              </w:rPr>
            </w:pPr>
          </w:p>
          <w:p>
            <w:pPr>
              <w:pStyle w:val="TableParagraph"/>
              <w:spacing w:before="0"/>
              <w:ind w:left="100"/>
              <w:rPr>
                <w:sz w:val="20"/>
              </w:rPr>
            </w:pPr>
            <w:r>
              <w:rPr>
                <w:color w:val="2E2E2E"/>
                <w:sz w:val="20"/>
              </w:rPr>
              <w:t>22</w:t>
            </w:r>
          </w:p>
        </w:tc>
        <w:tc>
          <w:tcPr>
            <w:tcW w:w="1548" w:type="dxa"/>
          </w:tcPr>
          <w:p>
            <w:pPr>
              <w:pStyle w:val="TableParagraph"/>
              <w:spacing w:before="2"/>
              <w:ind w:left="0"/>
              <w:rPr>
                <w:sz w:val="28"/>
              </w:rPr>
            </w:pPr>
          </w:p>
          <w:p>
            <w:pPr>
              <w:pStyle w:val="TableParagraph"/>
              <w:spacing w:before="0"/>
              <w:ind w:left="100"/>
              <w:rPr>
                <w:sz w:val="20"/>
              </w:rPr>
            </w:pPr>
            <w:r>
              <w:rPr>
                <w:color w:val="2E2E2E"/>
                <w:w w:val="99"/>
                <w:sz w:val="20"/>
              </w:rPr>
              <w:t>M</w:t>
            </w:r>
          </w:p>
        </w:tc>
        <w:tc>
          <w:tcPr>
            <w:tcW w:w="4458" w:type="dxa"/>
          </w:tcPr>
          <w:p>
            <w:pPr>
              <w:pStyle w:val="TableParagraph"/>
              <w:spacing w:before="92"/>
              <w:ind w:left="104" w:right="257"/>
              <w:rPr>
                <w:sz w:val="20"/>
              </w:rPr>
            </w:pPr>
            <w:r>
              <w:rPr>
                <w:color w:val="2E2E2E"/>
                <w:sz w:val="20"/>
              </w:rPr>
              <w:t>Service Data AD Type for «Mesh Provisioning Service» followed by Service Data for this service</w:t>
            </w:r>
          </w:p>
        </w:tc>
      </w:tr>
    </w:tbl>
    <w:p>
      <w:pPr>
        <w:spacing w:before="116"/>
        <w:ind w:left="1080" w:right="565" w:firstLine="0"/>
        <w:jc w:val="left"/>
        <w:rPr>
          <w:i/>
          <w:sz w:val="20"/>
        </w:rPr>
      </w:pPr>
      <w:bookmarkStart w:name="_bookmark494" w:id="1465"/>
      <w:bookmarkEnd w:id="1465"/>
      <w:r>
        <w:rPr/>
      </w:r>
      <w:r>
        <w:rPr>
          <w:i/>
          <w:color w:val="424242"/>
          <w:sz w:val="20"/>
        </w:rPr>
        <w:t>Table 7.2: Advertisement Data for the Mesh Provisioning Service</w:t>
      </w:r>
    </w:p>
    <w:p>
      <w:pPr>
        <w:pStyle w:val="BodyText"/>
        <w:spacing w:before="6"/>
        <w:ind w:left="0"/>
        <w:rPr>
          <w:i/>
          <w:sz w:val="17"/>
        </w:rPr>
      </w:pPr>
    </w:p>
    <w:p>
      <w:pPr>
        <w:pStyle w:val="BodyText"/>
        <w:spacing w:line="276" w:lineRule="auto" w:before="1"/>
        <w:ind w:right="266"/>
      </w:pPr>
      <w:r>
        <w:rPr/>
        <w:t>The format of the Service Data for the «Mesh Provisioning Service» is defined in </w:t>
      </w:r>
      <w:hyperlink w:history="true" w:anchor="_bookmark495">
        <w:r>
          <w:rPr>
            <w:color w:val="0082FB"/>
          </w:rPr>
          <w:t>Table 7.3</w:t>
        </w:r>
      </w:hyperlink>
      <w:r>
        <w:rPr>
          <w:color w:val="0082FB"/>
        </w:rPr>
        <w:t> </w:t>
      </w:r>
      <w:r>
        <w:rPr/>
        <w:t>and illustrated in </w:t>
      </w:r>
      <w:hyperlink w:history="true" w:anchor="_bookmark496">
        <w:r>
          <w:rPr>
            <w:color w:val="0082FB"/>
          </w:rPr>
          <w:t>Figure 7.1</w:t>
        </w:r>
      </w:hyperlink>
      <w:r>
        <w:rPr/>
        <w:t>.</w:t>
      </w:r>
    </w:p>
    <w:p>
      <w:pPr>
        <w:pStyle w:val="BodyText"/>
        <w:spacing w:before="8"/>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829"/>
        <w:gridCol w:w="941"/>
        <w:gridCol w:w="2892"/>
      </w:tblGrid>
      <w:tr>
        <w:trPr>
          <w:trHeight w:val="620" w:hRule="exact"/>
        </w:trPr>
        <w:tc>
          <w:tcPr>
            <w:tcW w:w="1829" w:type="dxa"/>
            <w:shd w:val="clear" w:color="auto" w:fill="F1F1F1"/>
          </w:tcPr>
          <w:p>
            <w:pPr>
              <w:pStyle w:val="TableParagraph"/>
              <w:spacing w:before="32"/>
              <w:rPr>
                <w:b/>
                <w:sz w:val="20"/>
              </w:rPr>
            </w:pPr>
            <w:r>
              <w:rPr>
                <w:b/>
                <w:color w:val="3E3E3E"/>
                <w:sz w:val="20"/>
              </w:rPr>
              <w:t>Field</w:t>
            </w:r>
          </w:p>
        </w:tc>
        <w:tc>
          <w:tcPr>
            <w:tcW w:w="941" w:type="dxa"/>
            <w:shd w:val="clear" w:color="auto" w:fill="F1F1F1"/>
          </w:tcPr>
          <w:p>
            <w:pPr>
              <w:pStyle w:val="TableParagraph"/>
              <w:spacing w:line="278" w:lineRule="auto" w:before="32"/>
              <w:ind w:right="87"/>
              <w:rPr>
                <w:b/>
                <w:sz w:val="20"/>
              </w:rPr>
            </w:pPr>
            <w:r>
              <w:rPr>
                <w:b/>
                <w:color w:val="3E3E3E"/>
                <w:sz w:val="20"/>
              </w:rPr>
              <w:t>Size (octets)</w:t>
            </w:r>
          </w:p>
        </w:tc>
        <w:tc>
          <w:tcPr>
            <w:tcW w:w="2892" w:type="dxa"/>
            <w:shd w:val="clear" w:color="auto" w:fill="F1F1F1"/>
          </w:tcPr>
          <w:p>
            <w:pPr>
              <w:pStyle w:val="TableParagraph"/>
              <w:spacing w:before="32"/>
              <w:ind w:left="104"/>
              <w:rPr>
                <w:b/>
                <w:sz w:val="20"/>
              </w:rPr>
            </w:pPr>
            <w:r>
              <w:rPr>
                <w:b/>
                <w:color w:val="3E3E3E"/>
                <w:sz w:val="20"/>
              </w:rPr>
              <w:t>Notes</w:t>
            </w:r>
          </w:p>
        </w:tc>
      </w:tr>
      <w:tr>
        <w:trPr>
          <w:trHeight w:val="352" w:hRule="exact"/>
        </w:trPr>
        <w:tc>
          <w:tcPr>
            <w:tcW w:w="1829" w:type="dxa"/>
          </w:tcPr>
          <w:p>
            <w:pPr>
              <w:pStyle w:val="TableParagraph"/>
              <w:spacing w:before="36"/>
              <w:rPr>
                <w:sz w:val="20"/>
              </w:rPr>
            </w:pPr>
            <w:r>
              <w:rPr>
                <w:color w:val="2E2E2E"/>
                <w:sz w:val="20"/>
              </w:rPr>
              <w:t>Device UUID</w:t>
            </w:r>
          </w:p>
        </w:tc>
        <w:tc>
          <w:tcPr>
            <w:tcW w:w="941" w:type="dxa"/>
          </w:tcPr>
          <w:p>
            <w:pPr>
              <w:pStyle w:val="TableParagraph"/>
              <w:spacing w:before="36"/>
              <w:ind w:right="87"/>
              <w:rPr>
                <w:sz w:val="20"/>
              </w:rPr>
            </w:pPr>
            <w:r>
              <w:rPr>
                <w:color w:val="2E2E2E"/>
                <w:sz w:val="20"/>
              </w:rPr>
              <w:t>16</w:t>
            </w:r>
          </w:p>
        </w:tc>
        <w:tc>
          <w:tcPr>
            <w:tcW w:w="2892" w:type="dxa"/>
          </w:tcPr>
          <w:p>
            <w:pPr>
              <w:pStyle w:val="TableParagraph"/>
              <w:spacing w:before="36"/>
              <w:ind w:left="104"/>
              <w:rPr>
                <w:sz w:val="20"/>
              </w:rPr>
            </w:pPr>
            <w:r>
              <w:rPr>
                <w:color w:val="2E2E2E"/>
                <w:sz w:val="20"/>
              </w:rPr>
              <w:t>See Section </w:t>
            </w:r>
            <w:hyperlink w:history="true" w:anchor="_bookmark247">
              <w:r>
                <w:rPr>
                  <w:color w:val="0082FB"/>
                  <w:sz w:val="20"/>
                </w:rPr>
                <w:t>3.10.3</w:t>
              </w:r>
            </w:hyperlink>
          </w:p>
        </w:tc>
      </w:tr>
      <w:tr>
        <w:trPr>
          <w:trHeight w:val="393" w:hRule="exact"/>
        </w:trPr>
        <w:tc>
          <w:tcPr>
            <w:tcW w:w="1829" w:type="dxa"/>
          </w:tcPr>
          <w:p>
            <w:pPr>
              <w:pStyle w:val="TableParagraph"/>
              <w:spacing w:before="41"/>
              <w:rPr>
                <w:sz w:val="20"/>
              </w:rPr>
            </w:pPr>
            <w:r>
              <w:rPr>
                <w:color w:val="2E2E2E"/>
                <w:sz w:val="20"/>
              </w:rPr>
              <w:t>OOB Information</w:t>
            </w:r>
          </w:p>
        </w:tc>
        <w:tc>
          <w:tcPr>
            <w:tcW w:w="941" w:type="dxa"/>
          </w:tcPr>
          <w:p>
            <w:pPr>
              <w:pStyle w:val="TableParagraph"/>
              <w:spacing w:before="41"/>
              <w:rPr>
                <w:sz w:val="20"/>
              </w:rPr>
            </w:pPr>
            <w:r>
              <w:rPr>
                <w:color w:val="2E2E2E"/>
                <w:w w:val="99"/>
                <w:sz w:val="20"/>
              </w:rPr>
              <w:t>2</w:t>
            </w:r>
          </w:p>
        </w:tc>
        <w:tc>
          <w:tcPr>
            <w:tcW w:w="2892" w:type="dxa"/>
          </w:tcPr>
          <w:p>
            <w:pPr>
              <w:pStyle w:val="TableParagraph"/>
              <w:spacing w:before="41"/>
              <w:ind w:left="104"/>
              <w:rPr>
                <w:sz w:val="20"/>
              </w:rPr>
            </w:pPr>
            <w:r>
              <w:rPr>
                <w:color w:val="2E2E2E"/>
                <w:sz w:val="20"/>
              </w:rPr>
              <w:t>See </w:t>
            </w:r>
            <w:hyperlink w:history="true" w:anchor="_bookmark237">
              <w:r>
                <w:rPr>
                  <w:color w:val="0082FB"/>
                  <w:sz w:val="20"/>
                </w:rPr>
                <w:t>Table 3.54</w:t>
              </w:r>
            </w:hyperlink>
          </w:p>
        </w:tc>
      </w:tr>
    </w:tbl>
    <w:p>
      <w:pPr>
        <w:spacing w:before="120"/>
        <w:ind w:left="1080" w:right="565" w:firstLine="0"/>
        <w:jc w:val="left"/>
        <w:rPr>
          <w:i/>
          <w:sz w:val="20"/>
        </w:rPr>
      </w:pPr>
      <w:bookmarkStart w:name="_bookmark495" w:id="1466"/>
      <w:bookmarkEnd w:id="1466"/>
      <w:r>
        <w:rPr/>
      </w:r>
      <w:r>
        <w:rPr>
          <w:i/>
          <w:color w:val="424242"/>
          <w:sz w:val="20"/>
        </w:rPr>
        <w:t>Table 7.3: Service Data for Mesh Provisioning Service</w:t>
      </w:r>
    </w:p>
    <w:p>
      <w:pPr>
        <w:pStyle w:val="BodyText"/>
        <w:spacing w:before="1"/>
        <w:ind w:left="0"/>
        <w:rPr>
          <w:i/>
          <w:sz w:val="19"/>
        </w:rPr>
      </w:pPr>
    </w:p>
    <w:tbl>
      <w:tblPr>
        <w:tblW w:w="0" w:type="auto"/>
        <w:jc w:val="left"/>
        <w:tblInd w:w="1096"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282"/>
        <w:gridCol w:w="283"/>
        <w:gridCol w:w="282"/>
        <w:gridCol w:w="282"/>
        <w:gridCol w:w="282"/>
        <w:gridCol w:w="566"/>
        <w:gridCol w:w="282"/>
        <w:gridCol w:w="282"/>
        <w:gridCol w:w="566"/>
        <w:gridCol w:w="4519"/>
        <w:gridCol w:w="566"/>
      </w:tblGrid>
      <w:tr>
        <w:trPr>
          <w:trHeight w:val="849" w:hRule="exact"/>
        </w:trPr>
        <w:tc>
          <w:tcPr>
            <w:tcW w:w="282" w:type="dxa"/>
          </w:tcPr>
          <w:p>
            <w:pPr>
              <w:pStyle w:val="TableParagraph"/>
              <w:spacing w:before="9"/>
              <w:ind w:left="0"/>
              <w:rPr>
                <w:i/>
                <w:sz w:val="23"/>
              </w:rPr>
            </w:pPr>
          </w:p>
          <w:p>
            <w:pPr>
              <w:pStyle w:val="TableParagraph"/>
              <w:spacing w:before="0"/>
              <w:ind w:left="84"/>
              <w:rPr>
                <w:sz w:val="20"/>
              </w:rPr>
            </w:pPr>
            <w:r>
              <w:rPr>
                <w:sz w:val="20"/>
              </w:rPr>
              <w:drawing>
                <wp:inline distT="0" distB="0" distL="0" distR="0">
                  <wp:extent cx="64116" cy="182022"/>
                  <wp:effectExtent l="0" t="0" r="0" b="0"/>
                  <wp:docPr id="469" name="image1929.png" descr=""/>
                  <wp:cNvGraphicFramePr>
                    <a:graphicFrameLocks noChangeAspect="1"/>
                  </wp:cNvGraphicFramePr>
                  <a:graphic>
                    <a:graphicData uri="http://schemas.openxmlformats.org/drawingml/2006/picture">
                      <pic:pic>
                        <pic:nvPicPr>
                          <pic:cNvPr id="470" name="image1929.png"/>
                          <pic:cNvPicPr/>
                        </pic:nvPicPr>
                        <pic:blipFill>
                          <a:blip r:embed="rId1941" cstate="print"/>
                          <a:stretch>
                            <a:fillRect/>
                          </a:stretch>
                        </pic:blipFill>
                        <pic:spPr>
                          <a:xfrm>
                            <a:off x="0" y="0"/>
                            <a:ext cx="64116" cy="182022"/>
                          </a:xfrm>
                          <a:prstGeom prst="rect">
                            <a:avLst/>
                          </a:prstGeom>
                        </pic:spPr>
                      </pic:pic>
                    </a:graphicData>
                  </a:graphic>
                </wp:inline>
              </w:drawing>
            </w:r>
            <w:r>
              <w:rPr>
                <w:sz w:val="20"/>
              </w:rPr>
            </w:r>
          </w:p>
          <w:p>
            <w:pPr>
              <w:pStyle w:val="TableParagraph"/>
              <w:spacing w:before="11"/>
              <w:ind w:left="0"/>
              <w:rPr>
                <w:i/>
                <w:sz w:val="23"/>
              </w:rPr>
            </w:pPr>
          </w:p>
        </w:tc>
        <w:tc>
          <w:tcPr>
            <w:tcW w:w="283" w:type="dxa"/>
          </w:tcPr>
          <w:p>
            <w:pPr>
              <w:pStyle w:val="TableParagraph"/>
              <w:spacing w:before="4"/>
              <w:ind w:left="0"/>
              <w:rPr>
                <w:i/>
                <w:sz w:val="25"/>
              </w:rPr>
            </w:pPr>
          </w:p>
          <w:p>
            <w:pPr>
              <w:pStyle w:val="TableParagraph"/>
              <w:spacing w:before="0"/>
              <w:ind w:left="84"/>
              <w:rPr>
                <w:sz w:val="20"/>
              </w:rPr>
            </w:pPr>
            <w:r>
              <w:rPr>
                <w:sz w:val="20"/>
              </w:rPr>
              <w:drawing>
                <wp:inline distT="0" distB="0" distL="0" distR="0">
                  <wp:extent cx="64400" cy="171450"/>
                  <wp:effectExtent l="0" t="0" r="0" b="0"/>
                  <wp:docPr id="471" name="image1930.png" descr=""/>
                  <wp:cNvGraphicFramePr>
                    <a:graphicFrameLocks noChangeAspect="1"/>
                  </wp:cNvGraphicFramePr>
                  <a:graphic>
                    <a:graphicData uri="http://schemas.openxmlformats.org/drawingml/2006/picture">
                      <pic:pic>
                        <pic:nvPicPr>
                          <pic:cNvPr id="472" name="image1930.png"/>
                          <pic:cNvPicPr/>
                        </pic:nvPicPr>
                        <pic:blipFill>
                          <a:blip r:embed="rId1942" cstate="print"/>
                          <a:stretch>
                            <a:fillRect/>
                          </a:stretch>
                        </pic:blipFill>
                        <pic:spPr>
                          <a:xfrm>
                            <a:off x="0" y="0"/>
                            <a:ext cx="64400" cy="171450"/>
                          </a:xfrm>
                          <a:prstGeom prst="rect">
                            <a:avLst/>
                          </a:prstGeom>
                        </pic:spPr>
                      </pic:pic>
                    </a:graphicData>
                  </a:graphic>
                </wp:inline>
              </w:drawing>
            </w:r>
            <w:r>
              <w:rPr>
                <w:sz w:val="20"/>
              </w:rPr>
            </w:r>
          </w:p>
          <w:p>
            <w:pPr>
              <w:pStyle w:val="TableParagraph"/>
              <w:spacing w:before="10"/>
              <w:ind w:left="0"/>
              <w:rPr>
                <w:i/>
                <w:sz w:val="23"/>
              </w:rPr>
            </w:pPr>
          </w:p>
        </w:tc>
        <w:tc>
          <w:tcPr>
            <w:tcW w:w="282" w:type="dxa"/>
          </w:tcPr>
          <w:p>
            <w:pPr>
              <w:pStyle w:val="TableParagraph"/>
              <w:spacing w:before="11"/>
              <w:ind w:left="0"/>
              <w:rPr>
                <w:i/>
                <w:sz w:val="21"/>
              </w:rPr>
            </w:pPr>
          </w:p>
          <w:p>
            <w:pPr>
              <w:pStyle w:val="TableParagraph"/>
              <w:spacing w:before="0"/>
              <w:ind w:left="64"/>
              <w:rPr>
                <w:sz w:val="20"/>
              </w:rPr>
            </w:pPr>
            <w:r>
              <w:rPr>
                <w:sz w:val="20"/>
              </w:rPr>
              <w:drawing>
                <wp:inline distT="0" distB="0" distL="0" distR="0">
                  <wp:extent cx="85523" cy="205359"/>
                  <wp:effectExtent l="0" t="0" r="0" b="0"/>
                  <wp:docPr id="473" name="image1931.png" descr=""/>
                  <wp:cNvGraphicFramePr>
                    <a:graphicFrameLocks noChangeAspect="1"/>
                  </wp:cNvGraphicFramePr>
                  <a:graphic>
                    <a:graphicData uri="http://schemas.openxmlformats.org/drawingml/2006/picture">
                      <pic:pic>
                        <pic:nvPicPr>
                          <pic:cNvPr id="474" name="image1931.png"/>
                          <pic:cNvPicPr/>
                        </pic:nvPicPr>
                        <pic:blipFill>
                          <a:blip r:embed="rId1943" cstate="print"/>
                          <a:stretch>
                            <a:fillRect/>
                          </a:stretch>
                        </pic:blipFill>
                        <pic:spPr>
                          <a:xfrm>
                            <a:off x="0" y="0"/>
                            <a:ext cx="85523" cy="205359"/>
                          </a:xfrm>
                          <a:prstGeom prst="rect">
                            <a:avLst/>
                          </a:prstGeom>
                        </pic:spPr>
                      </pic:pic>
                    </a:graphicData>
                  </a:graphic>
                </wp:inline>
              </w:drawing>
            </w:r>
            <w:r>
              <w:rPr>
                <w:sz w:val="20"/>
              </w:rPr>
            </w:r>
          </w:p>
          <w:p>
            <w:pPr>
              <w:pStyle w:val="TableParagraph"/>
              <w:spacing w:before="7"/>
              <w:ind w:left="0"/>
              <w:rPr>
                <w:i/>
                <w:sz w:val="22"/>
              </w:rPr>
            </w:pPr>
          </w:p>
        </w:tc>
        <w:tc>
          <w:tcPr>
            <w:tcW w:w="282" w:type="dxa"/>
          </w:tcPr>
          <w:p>
            <w:pPr>
              <w:pStyle w:val="TableParagraph"/>
              <w:spacing w:before="8"/>
              <w:ind w:left="0"/>
              <w:rPr>
                <w:i/>
                <w:sz w:val="23"/>
              </w:rPr>
            </w:pPr>
          </w:p>
          <w:p>
            <w:pPr>
              <w:pStyle w:val="TableParagraph"/>
              <w:spacing w:before="0"/>
              <w:ind w:left="83"/>
              <w:rPr>
                <w:sz w:val="20"/>
              </w:rPr>
            </w:pPr>
            <w:r>
              <w:rPr>
                <w:sz w:val="20"/>
              </w:rPr>
              <w:drawing>
                <wp:inline distT="0" distB="0" distL="0" distR="0">
                  <wp:extent cx="65920" cy="185737"/>
                  <wp:effectExtent l="0" t="0" r="0" b="0"/>
                  <wp:docPr id="475" name="image1932.png" descr=""/>
                  <wp:cNvGraphicFramePr>
                    <a:graphicFrameLocks noChangeAspect="1"/>
                  </wp:cNvGraphicFramePr>
                  <a:graphic>
                    <a:graphicData uri="http://schemas.openxmlformats.org/drawingml/2006/picture">
                      <pic:pic>
                        <pic:nvPicPr>
                          <pic:cNvPr id="476" name="image1932.png"/>
                          <pic:cNvPicPr/>
                        </pic:nvPicPr>
                        <pic:blipFill>
                          <a:blip r:embed="rId1944" cstate="print"/>
                          <a:stretch>
                            <a:fillRect/>
                          </a:stretch>
                        </pic:blipFill>
                        <pic:spPr>
                          <a:xfrm>
                            <a:off x="0" y="0"/>
                            <a:ext cx="65920" cy="185737"/>
                          </a:xfrm>
                          <a:prstGeom prst="rect">
                            <a:avLst/>
                          </a:prstGeom>
                        </pic:spPr>
                      </pic:pic>
                    </a:graphicData>
                  </a:graphic>
                </wp:inline>
              </w:drawing>
            </w:r>
            <w:r>
              <w:rPr>
                <w:sz w:val="20"/>
              </w:rPr>
            </w:r>
          </w:p>
          <w:p>
            <w:pPr>
              <w:pStyle w:val="TableParagraph"/>
              <w:spacing w:before="6"/>
              <w:ind w:left="0"/>
              <w:rPr>
                <w:i/>
                <w:sz w:val="23"/>
              </w:rPr>
            </w:pPr>
          </w:p>
        </w:tc>
        <w:tc>
          <w:tcPr>
            <w:tcW w:w="282" w:type="dxa"/>
          </w:tcPr>
          <w:p>
            <w:pPr>
              <w:pStyle w:val="TableParagraph"/>
              <w:spacing w:before="8"/>
              <w:ind w:left="0"/>
              <w:rPr>
                <w:i/>
                <w:sz w:val="23"/>
              </w:rPr>
            </w:pPr>
          </w:p>
          <w:p>
            <w:pPr>
              <w:pStyle w:val="TableParagraph"/>
              <w:spacing w:before="0"/>
              <w:ind w:left="83"/>
              <w:rPr>
                <w:sz w:val="20"/>
              </w:rPr>
            </w:pPr>
            <w:r>
              <w:rPr>
                <w:sz w:val="20"/>
              </w:rPr>
              <w:drawing>
                <wp:inline distT="0" distB="0" distL="0" distR="0">
                  <wp:extent cx="65920" cy="185737"/>
                  <wp:effectExtent l="0" t="0" r="0" b="0"/>
                  <wp:docPr id="477" name="image1933.png" descr=""/>
                  <wp:cNvGraphicFramePr>
                    <a:graphicFrameLocks noChangeAspect="1"/>
                  </wp:cNvGraphicFramePr>
                  <a:graphic>
                    <a:graphicData uri="http://schemas.openxmlformats.org/drawingml/2006/picture">
                      <pic:pic>
                        <pic:nvPicPr>
                          <pic:cNvPr id="478" name="image1933.png"/>
                          <pic:cNvPicPr/>
                        </pic:nvPicPr>
                        <pic:blipFill>
                          <a:blip r:embed="rId1945" cstate="print"/>
                          <a:stretch>
                            <a:fillRect/>
                          </a:stretch>
                        </pic:blipFill>
                        <pic:spPr>
                          <a:xfrm>
                            <a:off x="0" y="0"/>
                            <a:ext cx="65920" cy="185737"/>
                          </a:xfrm>
                          <a:prstGeom prst="rect">
                            <a:avLst/>
                          </a:prstGeom>
                        </pic:spPr>
                      </pic:pic>
                    </a:graphicData>
                  </a:graphic>
                </wp:inline>
              </w:drawing>
            </w:r>
            <w:r>
              <w:rPr>
                <w:sz w:val="20"/>
              </w:rPr>
            </w:r>
          </w:p>
          <w:p>
            <w:pPr>
              <w:pStyle w:val="TableParagraph"/>
              <w:spacing w:before="6"/>
              <w:ind w:left="0"/>
              <w:rPr>
                <w:i/>
                <w:sz w:val="23"/>
              </w:rPr>
            </w:pPr>
          </w:p>
        </w:tc>
        <w:tc>
          <w:tcPr>
            <w:tcW w:w="566" w:type="dxa"/>
            <w:tcBorders>
              <w:bottom w:val="single" w:sz="17" w:space="0" w:color="7E7E7E"/>
            </w:tcBorders>
          </w:tcPr>
          <w:p>
            <w:pPr>
              <w:pStyle w:val="TableParagraph"/>
              <w:spacing w:before="1"/>
              <w:ind w:left="0"/>
              <w:rPr>
                <w:i/>
                <w:sz w:val="4"/>
              </w:rPr>
            </w:pPr>
          </w:p>
          <w:p>
            <w:pPr>
              <w:pStyle w:val="TableParagraph"/>
              <w:spacing w:before="0"/>
              <w:ind w:left="92"/>
              <w:rPr>
                <w:sz w:val="20"/>
              </w:rPr>
            </w:pPr>
            <w:r>
              <w:rPr>
                <w:position w:val="21"/>
                <w:sz w:val="20"/>
              </w:rPr>
              <w:drawing>
                <wp:inline distT="0" distB="0" distL="0" distR="0">
                  <wp:extent cx="64867" cy="204787"/>
                  <wp:effectExtent l="0" t="0" r="0" b="0"/>
                  <wp:docPr id="479" name="image1934.png" descr=""/>
                  <wp:cNvGraphicFramePr>
                    <a:graphicFrameLocks noChangeAspect="1"/>
                  </wp:cNvGraphicFramePr>
                  <a:graphic>
                    <a:graphicData uri="http://schemas.openxmlformats.org/drawingml/2006/picture">
                      <pic:pic>
                        <pic:nvPicPr>
                          <pic:cNvPr id="480" name="image1934.png"/>
                          <pic:cNvPicPr/>
                        </pic:nvPicPr>
                        <pic:blipFill>
                          <a:blip r:embed="rId1946" cstate="print"/>
                          <a:stretch>
                            <a:fillRect/>
                          </a:stretch>
                        </pic:blipFill>
                        <pic:spPr>
                          <a:xfrm>
                            <a:off x="0" y="0"/>
                            <a:ext cx="64867" cy="204787"/>
                          </a:xfrm>
                          <a:prstGeom prst="rect">
                            <a:avLst/>
                          </a:prstGeom>
                        </pic:spPr>
                      </pic:pic>
                    </a:graphicData>
                  </a:graphic>
                </wp:inline>
              </w:drawing>
            </w:r>
            <w:r>
              <w:rPr>
                <w:position w:val="21"/>
                <w:sz w:val="20"/>
              </w:rPr>
            </w:r>
            <w:r>
              <w:rPr>
                <w:rFonts w:ascii="Times New Roman"/>
                <w:spacing w:val="-12"/>
                <w:position w:val="21"/>
                <w:sz w:val="20"/>
              </w:rPr>
              <w:t> </w:t>
            </w:r>
            <w:r>
              <w:rPr>
                <w:spacing w:val="-12"/>
                <w:sz w:val="20"/>
              </w:rPr>
              <w:drawing>
                <wp:inline distT="0" distB="0" distL="0" distR="0">
                  <wp:extent cx="154924" cy="471487"/>
                  <wp:effectExtent l="0" t="0" r="0" b="0"/>
                  <wp:docPr id="481" name="image1935.png" descr=""/>
                  <wp:cNvGraphicFramePr>
                    <a:graphicFrameLocks noChangeAspect="1"/>
                  </wp:cNvGraphicFramePr>
                  <a:graphic>
                    <a:graphicData uri="http://schemas.openxmlformats.org/drawingml/2006/picture">
                      <pic:pic>
                        <pic:nvPicPr>
                          <pic:cNvPr id="482" name="image1935.png"/>
                          <pic:cNvPicPr/>
                        </pic:nvPicPr>
                        <pic:blipFill>
                          <a:blip r:embed="rId1947" cstate="print"/>
                          <a:stretch>
                            <a:fillRect/>
                          </a:stretch>
                        </pic:blipFill>
                        <pic:spPr>
                          <a:xfrm>
                            <a:off x="0" y="0"/>
                            <a:ext cx="154924" cy="471487"/>
                          </a:xfrm>
                          <a:prstGeom prst="rect">
                            <a:avLst/>
                          </a:prstGeom>
                        </pic:spPr>
                      </pic:pic>
                    </a:graphicData>
                  </a:graphic>
                </wp:inline>
              </w:drawing>
            </w:r>
            <w:r>
              <w:rPr>
                <w:spacing w:val="-12"/>
                <w:sz w:val="20"/>
              </w:rPr>
            </w:r>
          </w:p>
        </w:tc>
        <w:tc>
          <w:tcPr>
            <w:tcW w:w="282" w:type="dxa"/>
          </w:tcPr>
          <w:p>
            <w:pPr>
              <w:pStyle w:val="TableParagraph"/>
              <w:spacing w:before="8"/>
              <w:ind w:left="0"/>
              <w:rPr>
                <w:i/>
                <w:sz w:val="23"/>
              </w:rPr>
            </w:pPr>
          </w:p>
          <w:p>
            <w:pPr>
              <w:pStyle w:val="TableParagraph"/>
              <w:spacing w:before="0"/>
              <w:ind w:left="83"/>
              <w:rPr>
                <w:sz w:val="20"/>
              </w:rPr>
            </w:pPr>
            <w:r>
              <w:rPr>
                <w:sz w:val="20"/>
              </w:rPr>
              <w:pict>
                <v:group style="width:5.1pt;height:14.5pt;mso-position-horizontal-relative:char;mso-position-vertical-relative:line" coordorigin="0,0" coordsize="102,290">
                  <v:shape style="position:absolute;left:0;top:97;width:102;height:193" type="#_x0000_t75" stroked="false">
                    <v:imagedata r:id="rId1948" o:title=""/>
                  </v:shape>
                  <v:shape style="position:absolute;left:2;top:0;width:100;height:66" coordorigin="2,0" coordsize="100,66" path="m97,13l75,13,81,14,85,19,90,23,92,28,92,38,91,43,87,47,84,49,79,51,73,53,74,66,83,65,90,61,94,56,99,50,102,43,102,23,98,14,97,13xm13,5l2,5,2,54,53,63,55,51,51,50,50,49,41,49,13,44,13,5xm75,0l57,0,49,2,37,14,33,22,33,37,36,43,41,49,50,49,49,48,48,44,45,42,45,28,47,23,51,19,55,14,61,13,97,13,90,7,84,2,75,0xe" filled="true" fillcolor="#000000" stroked="false">
                    <v:path arrowok="t"/>
                    <v:fill type="solid"/>
                  </v:shape>
                </v:group>
              </w:pict>
            </w:r>
            <w:r>
              <w:rPr>
                <w:sz w:val="20"/>
              </w:rPr>
            </w:r>
          </w:p>
          <w:p>
            <w:pPr>
              <w:pStyle w:val="TableParagraph"/>
              <w:spacing w:before="9"/>
              <w:ind w:left="0"/>
              <w:rPr>
                <w:i/>
                <w:sz w:val="20"/>
              </w:rPr>
            </w:pPr>
          </w:p>
        </w:tc>
        <w:tc>
          <w:tcPr>
            <w:tcW w:w="282" w:type="dxa"/>
          </w:tcPr>
          <w:p>
            <w:pPr>
              <w:pStyle w:val="TableParagraph"/>
              <w:spacing w:before="8"/>
              <w:ind w:left="0"/>
              <w:rPr>
                <w:i/>
                <w:sz w:val="23"/>
              </w:rPr>
            </w:pPr>
          </w:p>
          <w:p>
            <w:pPr>
              <w:pStyle w:val="TableParagraph"/>
              <w:spacing w:before="0"/>
              <w:ind w:left="83"/>
              <w:rPr>
                <w:sz w:val="20"/>
              </w:rPr>
            </w:pPr>
            <w:r>
              <w:rPr>
                <w:sz w:val="20"/>
              </w:rPr>
              <w:pict>
                <v:group style="width:5.1pt;height:14.5pt;mso-position-horizontal-relative:char;mso-position-vertical-relative:line" coordorigin="0,0" coordsize="102,290">
                  <v:shape style="position:absolute;left:0;top:97;width:102;height:193" type="#_x0000_t75" stroked="false">
                    <v:imagedata r:id="rId1949" o:title=""/>
                  </v:shape>
                  <v:shape style="position:absolute;left:0;top:0;width:102;height:66" coordorigin="0,0" coordsize="102,66" path="m25,2l18,4,11,6,7,11,2,16,0,23,0,41,5,49,12,55,19,60,29,63,40,65,54,66,72,66,84,63,91,56,94,54,39,54,31,53,26,50,20,48,17,46,12,38,11,35,11,26,12,23,18,17,22,16,26,14,25,2xm74,0l59,0,51,4,45,8,39,14,36,22,36,35,37,40,39,43,42,48,44,51,49,54,94,54,95,53,62,53,56,50,49,43,47,38,47,26,49,22,53,19,56,14,62,13,97,13,96,11,91,7,86,5,80,1,74,0xm97,13l77,13,81,14,90,23,92,26,92,36,91,40,90,42,87,46,85,48,80,50,73,53,95,53,98,50,102,42,102,25,100,20,97,13xe" filled="true" fillcolor="#000000" stroked="false">
                    <v:path arrowok="t"/>
                    <v:fill type="solid"/>
                  </v:shape>
                </v:group>
              </w:pict>
            </w:r>
            <w:r>
              <w:rPr>
                <w:sz w:val="20"/>
              </w:rPr>
            </w:r>
          </w:p>
          <w:p>
            <w:pPr>
              <w:pStyle w:val="TableParagraph"/>
              <w:spacing w:before="9"/>
              <w:ind w:left="0"/>
              <w:rPr>
                <w:i/>
                <w:sz w:val="20"/>
              </w:rPr>
            </w:pPr>
          </w:p>
        </w:tc>
        <w:tc>
          <w:tcPr>
            <w:tcW w:w="566" w:type="dxa"/>
            <w:tcBorders>
              <w:bottom w:val="single" w:sz="17" w:space="0" w:color="7E7E7E"/>
            </w:tcBorders>
          </w:tcPr>
          <w:p>
            <w:pPr>
              <w:pStyle w:val="TableParagraph"/>
              <w:spacing w:before="1"/>
              <w:ind w:left="0"/>
              <w:rPr>
                <w:i/>
                <w:sz w:val="4"/>
              </w:rPr>
            </w:pPr>
          </w:p>
          <w:p>
            <w:pPr>
              <w:pStyle w:val="TableParagraph"/>
              <w:spacing w:before="0"/>
              <w:ind w:left="92"/>
              <w:rPr>
                <w:sz w:val="20"/>
              </w:rPr>
            </w:pPr>
            <w:r>
              <w:rPr>
                <w:position w:val="21"/>
                <w:sz w:val="20"/>
              </w:rPr>
              <w:drawing>
                <wp:inline distT="0" distB="0" distL="0" distR="0">
                  <wp:extent cx="64867" cy="204787"/>
                  <wp:effectExtent l="0" t="0" r="0" b="0"/>
                  <wp:docPr id="483" name="image1938.png" descr=""/>
                  <wp:cNvGraphicFramePr>
                    <a:graphicFrameLocks noChangeAspect="1"/>
                  </wp:cNvGraphicFramePr>
                  <a:graphic>
                    <a:graphicData uri="http://schemas.openxmlformats.org/drawingml/2006/picture">
                      <pic:pic>
                        <pic:nvPicPr>
                          <pic:cNvPr id="484" name="image1938.png"/>
                          <pic:cNvPicPr/>
                        </pic:nvPicPr>
                        <pic:blipFill>
                          <a:blip r:embed="rId1950" cstate="print"/>
                          <a:stretch>
                            <a:fillRect/>
                          </a:stretch>
                        </pic:blipFill>
                        <pic:spPr>
                          <a:xfrm>
                            <a:off x="0" y="0"/>
                            <a:ext cx="64867" cy="204787"/>
                          </a:xfrm>
                          <a:prstGeom prst="rect">
                            <a:avLst/>
                          </a:prstGeom>
                        </pic:spPr>
                      </pic:pic>
                    </a:graphicData>
                  </a:graphic>
                </wp:inline>
              </w:drawing>
            </w:r>
            <w:r>
              <w:rPr>
                <w:position w:val="21"/>
                <w:sz w:val="20"/>
              </w:rPr>
            </w:r>
            <w:r>
              <w:rPr>
                <w:rFonts w:ascii="Times New Roman"/>
                <w:spacing w:val="-12"/>
                <w:position w:val="21"/>
                <w:sz w:val="20"/>
              </w:rPr>
              <w:t> </w:t>
            </w:r>
            <w:r>
              <w:rPr>
                <w:spacing w:val="-12"/>
                <w:sz w:val="20"/>
              </w:rPr>
              <w:drawing>
                <wp:inline distT="0" distB="0" distL="0" distR="0">
                  <wp:extent cx="154924" cy="471487"/>
                  <wp:effectExtent l="0" t="0" r="0" b="0"/>
                  <wp:docPr id="485" name="image1939.png" descr=""/>
                  <wp:cNvGraphicFramePr>
                    <a:graphicFrameLocks noChangeAspect="1"/>
                  </wp:cNvGraphicFramePr>
                  <a:graphic>
                    <a:graphicData uri="http://schemas.openxmlformats.org/drawingml/2006/picture">
                      <pic:pic>
                        <pic:nvPicPr>
                          <pic:cNvPr id="486" name="image1939.png"/>
                          <pic:cNvPicPr/>
                        </pic:nvPicPr>
                        <pic:blipFill>
                          <a:blip r:embed="rId1951" cstate="print"/>
                          <a:stretch>
                            <a:fillRect/>
                          </a:stretch>
                        </pic:blipFill>
                        <pic:spPr>
                          <a:xfrm>
                            <a:off x="0" y="0"/>
                            <a:ext cx="154924" cy="471487"/>
                          </a:xfrm>
                          <a:prstGeom prst="rect">
                            <a:avLst/>
                          </a:prstGeom>
                        </pic:spPr>
                      </pic:pic>
                    </a:graphicData>
                  </a:graphic>
                </wp:inline>
              </w:drawing>
            </w:r>
            <w:r>
              <w:rPr>
                <w:spacing w:val="-12"/>
                <w:sz w:val="20"/>
              </w:rPr>
            </w:r>
          </w:p>
        </w:tc>
        <w:tc>
          <w:tcPr>
            <w:tcW w:w="4519" w:type="dxa"/>
            <w:tcBorders>
              <w:bottom w:val="single" w:sz="17" w:space="0" w:color="7E7E7E"/>
            </w:tcBorders>
          </w:tcPr>
          <w:p>
            <w:pPr>
              <w:pStyle w:val="TableParagraph"/>
              <w:spacing w:before="0"/>
              <w:ind w:left="0"/>
              <w:rPr>
                <w:i/>
                <w:sz w:val="20"/>
              </w:rPr>
            </w:pPr>
          </w:p>
          <w:p>
            <w:pPr>
              <w:pStyle w:val="TableParagraph"/>
              <w:spacing w:before="3"/>
              <w:ind w:left="0"/>
              <w:rPr>
                <w:i/>
                <w:sz w:val="11"/>
              </w:rPr>
            </w:pPr>
          </w:p>
          <w:p>
            <w:pPr>
              <w:pStyle w:val="TableParagraph"/>
              <w:spacing w:line="114" w:lineRule="exact" w:before="0"/>
              <w:ind w:left="1863"/>
              <w:rPr>
                <w:sz w:val="11"/>
              </w:rPr>
            </w:pPr>
            <w:r>
              <w:rPr>
                <w:position w:val="-1"/>
                <w:sz w:val="10"/>
              </w:rPr>
              <w:drawing>
                <wp:inline distT="0" distB="0" distL="0" distR="0">
                  <wp:extent cx="256453" cy="64008"/>
                  <wp:effectExtent l="0" t="0" r="0" b="0"/>
                  <wp:docPr id="487" name="image1940.png" descr=""/>
                  <wp:cNvGraphicFramePr>
                    <a:graphicFrameLocks noChangeAspect="1"/>
                  </wp:cNvGraphicFramePr>
                  <a:graphic>
                    <a:graphicData uri="http://schemas.openxmlformats.org/drawingml/2006/picture">
                      <pic:pic>
                        <pic:nvPicPr>
                          <pic:cNvPr id="488" name="image1940.png"/>
                          <pic:cNvPicPr/>
                        </pic:nvPicPr>
                        <pic:blipFill>
                          <a:blip r:embed="rId1952" cstate="print"/>
                          <a:stretch>
                            <a:fillRect/>
                          </a:stretch>
                        </pic:blipFill>
                        <pic:spPr>
                          <a:xfrm>
                            <a:off x="0" y="0"/>
                            <a:ext cx="256453" cy="64008"/>
                          </a:xfrm>
                          <a:prstGeom prst="rect">
                            <a:avLst/>
                          </a:prstGeom>
                        </pic:spPr>
                      </pic:pic>
                    </a:graphicData>
                  </a:graphic>
                </wp:inline>
              </w:drawing>
            </w:r>
            <w:r>
              <w:rPr>
                <w:position w:val="-1"/>
                <w:sz w:val="10"/>
              </w:rPr>
            </w:r>
            <w:r>
              <w:rPr>
                <w:rFonts w:ascii="Times New Roman"/>
                <w:spacing w:val="33"/>
                <w:position w:val="-1"/>
                <w:sz w:val="10"/>
              </w:rPr>
              <w:t> </w:t>
            </w:r>
            <w:r>
              <w:rPr>
                <w:spacing w:val="33"/>
                <w:position w:val="-1"/>
                <w:sz w:val="10"/>
              </w:rPr>
              <w:drawing>
                <wp:inline distT="0" distB="0" distL="0" distR="0">
                  <wp:extent cx="112809" cy="64008"/>
                  <wp:effectExtent l="0" t="0" r="0" b="0"/>
                  <wp:docPr id="489" name="image1941.png" descr=""/>
                  <wp:cNvGraphicFramePr>
                    <a:graphicFrameLocks noChangeAspect="1"/>
                  </wp:cNvGraphicFramePr>
                  <a:graphic>
                    <a:graphicData uri="http://schemas.openxmlformats.org/drawingml/2006/picture">
                      <pic:pic>
                        <pic:nvPicPr>
                          <pic:cNvPr id="490" name="image1941.png"/>
                          <pic:cNvPicPr/>
                        </pic:nvPicPr>
                        <pic:blipFill>
                          <a:blip r:embed="rId1953" cstate="print"/>
                          <a:stretch>
                            <a:fillRect/>
                          </a:stretch>
                        </pic:blipFill>
                        <pic:spPr>
                          <a:xfrm>
                            <a:off x="0" y="0"/>
                            <a:ext cx="112809" cy="64008"/>
                          </a:xfrm>
                          <a:prstGeom prst="rect">
                            <a:avLst/>
                          </a:prstGeom>
                        </pic:spPr>
                      </pic:pic>
                    </a:graphicData>
                  </a:graphic>
                </wp:inline>
              </w:drawing>
            </w:r>
            <w:r>
              <w:rPr>
                <w:spacing w:val="33"/>
                <w:position w:val="-1"/>
                <w:sz w:val="10"/>
              </w:rPr>
            </w:r>
            <w:r>
              <w:rPr>
                <w:rFonts w:ascii="Times New Roman"/>
                <w:spacing w:val="-2"/>
                <w:position w:val="-1"/>
                <w:sz w:val="11"/>
              </w:rPr>
              <w:t> </w:t>
            </w:r>
            <w:r>
              <w:rPr>
                <w:spacing w:val="-2"/>
                <w:position w:val="-1"/>
                <w:sz w:val="11"/>
              </w:rPr>
              <w:drawing>
                <wp:inline distT="0" distB="0" distL="0" distR="0">
                  <wp:extent cx="75847" cy="72866"/>
                  <wp:effectExtent l="0" t="0" r="0" b="0"/>
                  <wp:docPr id="491" name="image1942.png" descr=""/>
                  <wp:cNvGraphicFramePr>
                    <a:graphicFrameLocks noChangeAspect="1"/>
                  </wp:cNvGraphicFramePr>
                  <a:graphic>
                    <a:graphicData uri="http://schemas.openxmlformats.org/drawingml/2006/picture">
                      <pic:pic>
                        <pic:nvPicPr>
                          <pic:cNvPr id="492" name="image1942.png"/>
                          <pic:cNvPicPr/>
                        </pic:nvPicPr>
                        <pic:blipFill>
                          <a:blip r:embed="rId1954" cstate="print"/>
                          <a:stretch>
                            <a:fillRect/>
                          </a:stretch>
                        </pic:blipFill>
                        <pic:spPr>
                          <a:xfrm>
                            <a:off x="0" y="0"/>
                            <a:ext cx="75847" cy="72866"/>
                          </a:xfrm>
                          <a:prstGeom prst="rect">
                            <a:avLst/>
                          </a:prstGeom>
                        </pic:spPr>
                      </pic:pic>
                    </a:graphicData>
                  </a:graphic>
                </wp:inline>
              </w:drawing>
            </w:r>
            <w:r>
              <w:rPr>
                <w:spacing w:val="-2"/>
                <w:position w:val="-1"/>
                <w:sz w:val="11"/>
              </w:rPr>
            </w:r>
          </w:p>
          <w:p>
            <w:pPr>
              <w:pStyle w:val="TableParagraph"/>
              <w:spacing w:before="0"/>
              <w:ind w:left="0"/>
              <w:rPr>
                <w:i/>
                <w:sz w:val="20"/>
              </w:rPr>
            </w:pPr>
          </w:p>
        </w:tc>
        <w:tc>
          <w:tcPr>
            <w:tcW w:w="566" w:type="dxa"/>
            <w:tcBorders>
              <w:bottom w:val="single" w:sz="17" w:space="0" w:color="7E7E7E"/>
            </w:tcBorders>
          </w:tcPr>
          <w:p>
            <w:pPr>
              <w:pStyle w:val="TableParagraph"/>
              <w:spacing w:before="10"/>
              <w:ind w:left="0"/>
              <w:rPr>
                <w:i/>
                <w:sz w:val="6"/>
              </w:rPr>
            </w:pPr>
          </w:p>
          <w:p>
            <w:pPr>
              <w:pStyle w:val="TableParagraph"/>
              <w:spacing w:before="0"/>
              <w:ind w:left="154"/>
              <w:rPr>
                <w:sz w:val="20"/>
              </w:rPr>
            </w:pPr>
            <w:r>
              <w:rPr>
                <w:position w:val="19"/>
                <w:sz w:val="20"/>
              </w:rPr>
              <w:drawing>
                <wp:inline distT="0" distB="0" distL="0" distR="0">
                  <wp:extent cx="65878" cy="189452"/>
                  <wp:effectExtent l="0" t="0" r="0" b="0"/>
                  <wp:docPr id="493" name="image1943.png" descr=""/>
                  <wp:cNvGraphicFramePr>
                    <a:graphicFrameLocks noChangeAspect="1"/>
                  </wp:cNvGraphicFramePr>
                  <a:graphic>
                    <a:graphicData uri="http://schemas.openxmlformats.org/drawingml/2006/picture">
                      <pic:pic>
                        <pic:nvPicPr>
                          <pic:cNvPr id="494" name="image1943.png"/>
                          <pic:cNvPicPr/>
                        </pic:nvPicPr>
                        <pic:blipFill>
                          <a:blip r:embed="rId1955" cstate="print"/>
                          <a:stretch>
                            <a:fillRect/>
                          </a:stretch>
                        </pic:blipFill>
                        <pic:spPr>
                          <a:xfrm>
                            <a:off x="0" y="0"/>
                            <a:ext cx="65878" cy="189452"/>
                          </a:xfrm>
                          <a:prstGeom prst="rect">
                            <a:avLst/>
                          </a:prstGeom>
                        </pic:spPr>
                      </pic:pic>
                    </a:graphicData>
                  </a:graphic>
                </wp:inline>
              </w:drawing>
            </w:r>
            <w:r>
              <w:rPr>
                <w:position w:val="19"/>
                <w:sz w:val="20"/>
              </w:rPr>
            </w:r>
            <w:r>
              <w:rPr>
                <w:rFonts w:ascii="Times New Roman"/>
                <w:spacing w:val="-19"/>
                <w:position w:val="19"/>
                <w:sz w:val="20"/>
              </w:rPr>
              <w:t> </w:t>
            </w:r>
            <w:r>
              <w:rPr>
                <w:spacing w:val="-19"/>
                <w:sz w:val="20"/>
              </w:rPr>
              <w:drawing>
                <wp:inline distT="0" distB="0" distL="0" distR="0">
                  <wp:extent cx="72243" cy="428625"/>
                  <wp:effectExtent l="0" t="0" r="0" b="0"/>
                  <wp:docPr id="495" name="image1944.png" descr=""/>
                  <wp:cNvGraphicFramePr>
                    <a:graphicFrameLocks noChangeAspect="1"/>
                  </wp:cNvGraphicFramePr>
                  <a:graphic>
                    <a:graphicData uri="http://schemas.openxmlformats.org/drawingml/2006/picture">
                      <pic:pic>
                        <pic:nvPicPr>
                          <pic:cNvPr id="496" name="image1944.png"/>
                          <pic:cNvPicPr/>
                        </pic:nvPicPr>
                        <pic:blipFill>
                          <a:blip r:embed="rId1956" cstate="print"/>
                          <a:stretch>
                            <a:fillRect/>
                          </a:stretch>
                        </pic:blipFill>
                        <pic:spPr>
                          <a:xfrm>
                            <a:off x="0" y="0"/>
                            <a:ext cx="72243" cy="428625"/>
                          </a:xfrm>
                          <a:prstGeom prst="rect">
                            <a:avLst/>
                          </a:prstGeom>
                        </pic:spPr>
                      </pic:pic>
                    </a:graphicData>
                  </a:graphic>
                </wp:inline>
              </w:drawing>
            </w:r>
            <w:r>
              <w:rPr>
                <w:spacing w:val="-19"/>
                <w:sz w:val="20"/>
              </w:rPr>
            </w:r>
          </w:p>
        </w:tc>
      </w:tr>
      <w:tr>
        <w:trPr>
          <w:trHeight w:val="225" w:hRule="exact"/>
        </w:trPr>
        <w:tc>
          <w:tcPr>
            <w:tcW w:w="848" w:type="dxa"/>
            <w:gridSpan w:val="3"/>
            <w:tcBorders>
              <w:top w:val="single" w:sz="17" w:space="0" w:color="7E7E7E"/>
              <w:left w:val="single" w:sz="5" w:space="0" w:color="7E7E7E"/>
              <w:bottom w:val="nil"/>
              <w:right w:val="single" w:sz="5" w:space="0" w:color="7E7E7E"/>
            </w:tcBorders>
          </w:tcPr>
          <w:p>
            <w:pPr>
              <w:pStyle w:val="TableParagraph"/>
              <w:spacing w:before="8"/>
              <w:ind w:left="0"/>
              <w:rPr>
                <w:i/>
                <w:sz w:val="3"/>
              </w:rPr>
            </w:pPr>
          </w:p>
          <w:p>
            <w:pPr>
              <w:pStyle w:val="TableParagraph"/>
              <w:spacing w:line="133" w:lineRule="exact" w:before="0"/>
              <w:ind w:left="259"/>
              <w:rPr>
                <w:sz w:val="13"/>
              </w:rPr>
            </w:pPr>
            <w:r>
              <w:rPr>
                <w:position w:val="-2"/>
                <w:sz w:val="13"/>
              </w:rPr>
              <w:drawing>
                <wp:inline distT="0" distB="0" distL="0" distR="0">
                  <wp:extent cx="202986" cy="85058"/>
                  <wp:effectExtent l="0" t="0" r="0" b="0"/>
                  <wp:docPr id="497" name="image1945.png" descr=""/>
                  <wp:cNvGraphicFramePr>
                    <a:graphicFrameLocks noChangeAspect="1"/>
                  </wp:cNvGraphicFramePr>
                  <a:graphic>
                    <a:graphicData uri="http://schemas.openxmlformats.org/drawingml/2006/picture">
                      <pic:pic>
                        <pic:nvPicPr>
                          <pic:cNvPr id="498" name="image1945.png"/>
                          <pic:cNvPicPr/>
                        </pic:nvPicPr>
                        <pic:blipFill>
                          <a:blip r:embed="rId1957" cstate="print"/>
                          <a:stretch>
                            <a:fillRect/>
                          </a:stretch>
                        </pic:blipFill>
                        <pic:spPr>
                          <a:xfrm>
                            <a:off x="0" y="0"/>
                            <a:ext cx="202986" cy="85058"/>
                          </a:xfrm>
                          <a:prstGeom prst="rect">
                            <a:avLst/>
                          </a:prstGeom>
                        </pic:spPr>
                      </pic:pic>
                    </a:graphicData>
                  </a:graphic>
                </wp:inline>
              </w:drawing>
            </w:r>
            <w:r>
              <w:rPr>
                <w:position w:val="-2"/>
                <w:sz w:val="13"/>
              </w:rPr>
            </w:r>
          </w:p>
        </w:tc>
        <w:tc>
          <w:tcPr>
            <w:tcW w:w="1130" w:type="dxa"/>
            <w:gridSpan w:val="3"/>
            <w:tcBorders>
              <w:top w:val="single" w:sz="17" w:space="0" w:color="7E7E7E"/>
              <w:left w:val="single" w:sz="5" w:space="0" w:color="7E7E7E"/>
              <w:bottom w:val="nil"/>
              <w:right w:val="single" w:sz="5" w:space="0" w:color="7E7E7E"/>
            </w:tcBorders>
          </w:tcPr>
          <w:p>
            <w:pPr>
              <w:pStyle w:val="TableParagraph"/>
              <w:spacing w:before="7"/>
              <w:ind w:left="0"/>
              <w:rPr>
                <w:i/>
                <w:sz w:val="3"/>
              </w:rPr>
            </w:pPr>
          </w:p>
          <w:p>
            <w:pPr>
              <w:pStyle w:val="TableParagraph"/>
              <w:spacing w:line="112" w:lineRule="exact" w:before="0"/>
              <w:ind w:left="16" w:right="-26"/>
              <w:rPr>
                <w:sz w:val="11"/>
              </w:rPr>
            </w:pPr>
            <w:r>
              <w:rPr>
                <w:position w:val="-1"/>
                <w:sz w:val="10"/>
              </w:rPr>
              <w:pict>
                <v:group style="width:22.65pt;height:5.25pt;mso-position-horizontal-relative:char;mso-position-vertical-relative:line" coordorigin="0,0" coordsize="453,105">
                  <v:shape style="position:absolute;left:0;top:0;width:79;height:105" coordorigin="0,0" coordsize="79,105" path="m12,68l0,69,0,77,2,83,5,87,8,93,13,97,19,99,33,104,50,104,62,99,67,97,72,93,72,92,36,92,31,91,26,89,23,87,17,81,14,78,13,74,12,68xm47,0l32,0,26,1,20,4,16,6,11,10,8,14,5,18,4,23,4,32,5,37,10,44,13,47,18,49,22,51,29,54,37,56,47,59,53,60,55,61,60,62,65,67,67,72,67,78,66,81,63,84,62,86,59,89,51,91,47,92,72,92,74,89,78,84,79,79,79,68,78,63,75,60,73,55,68,51,62,49,51,46,30,41,23,38,18,34,17,31,17,23,18,19,22,17,26,13,31,12,70,12,68,10,65,6,53,1,47,0xm70,12l47,12,53,13,57,17,61,20,63,25,63,31,77,30,77,24,72,14,70,12xe" filled="true" fillcolor="#000000" stroked="false">
                    <v:path arrowok="t"/>
                    <v:fill type="solid"/>
                  </v:shape>
                  <v:shape style="position:absolute;left:91;top:28;width:67;height:77" coordorigin="91,28" coordsize="67,77" path="m135,28l116,28,108,31,94,44,91,54,91,78,94,87,100,93,106,101,116,104,134,104,141,102,147,98,152,93,120,93,115,91,106,83,104,77,104,69,158,69,158,59,105,59,105,53,108,48,111,44,115,40,120,38,149,38,144,31,135,28xm146,79l144,84,141,87,134,92,130,93,152,93,155,87,158,80,146,79xm149,38l132,38,136,41,144,48,145,53,146,59,158,59,158,54,155,44,149,38xe" filled="true" fillcolor="#000000" stroked="false">
                    <v:path arrowok="t"/>
                    <v:fill type="solid"/>
                  </v:shape>
                  <v:shape style="position:absolute;left:172;top:28;width:40;height:75" coordorigin="172,28" coordsize="40,75" path="m184,30l172,30,172,102,185,102,185,54,187,49,189,44,196,41,184,41,184,30xm203,28l196,28,191,30,189,32,187,36,184,41,202,41,204,42,208,43,212,32,208,29,203,28xe" filled="true" fillcolor="#000000" stroked="false">
                    <v:path arrowok="t"/>
                    <v:fill type="solid"/>
                  </v:shape>
                  <v:shape style="position:absolute;left:212;top:30;width:67;height:72" coordorigin="212,30" coordsize="67,72" path="m225,30l212,30,239,102,251,102,257,87,245,87,244,83,242,78,240,73,225,30xm279,30l265,30,250,74,248,79,246,84,245,87,257,87,279,30xe" filled="true" fillcolor="#000000" stroked="false">
                    <v:path arrowok="t"/>
                    <v:fill type="solid"/>
                  </v:shape>
                  <v:shape style="position:absolute;left:289;top:2;width:12;height:100" coordorigin="289,2" coordsize="12,100" path="m301,2l289,2,289,17,301,17,301,2xm301,30l289,30,289,102,301,102,301,30xe" filled="true" fillcolor="#000000" stroked="false">
                    <v:path arrowok="t"/>
                    <v:fill type="solid"/>
                  </v:shape>
                  <v:shape style="position:absolute;left:316;top:28;width:64;height:77" coordorigin="316,28" coordsize="64,77" path="m356,28l342,28,337,30,331,32,322,40,317,51,316,59,316,78,319,87,325,93,331,101,338,104,356,104,364,102,368,97,373,93,343,93,338,91,334,87,330,83,329,77,329,56,330,49,334,44,338,41,343,38,373,38,368,34,364,30,356,28xm367,75l366,81,364,86,361,90,358,92,354,93,373,93,374,92,378,85,379,77,367,75xm373,38l354,38,356,40,360,42,362,44,365,48,366,53,378,51,377,43,373,38xe" filled="true" fillcolor="#000000" stroked="false">
                    <v:path arrowok="t"/>
                    <v:fill type="solid"/>
                  </v:shape>
                  <v:shape style="position:absolute;left:385;top:28;width:67;height:77" coordorigin="385,28" coordsize="67,77" path="m428,28l409,28,401,31,395,38,387,44,385,54,385,78,387,87,395,93,401,101,409,104,428,104,435,102,440,98,446,93,414,93,408,91,404,87,401,83,398,77,398,69,452,69,452,59,398,59,398,53,401,48,409,40,414,38,442,38,436,31,428,28xm439,79l436,84,434,87,431,90,428,92,425,93,446,93,450,87,451,80,439,79xm442,38l425,38,431,41,434,46,436,48,438,53,439,59,452,59,452,54,448,44,442,38xe" filled="true" fillcolor="#000000" stroked="false">
                    <v:path arrowok="t"/>
                    <v:fill type="solid"/>
                  </v:shape>
                </v:group>
              </w:pict>
            </w:r>
            <w:r>
              <w:rPr>
                <w:position w:val="-1"/>
                <w:sz w:val="10"/>
              </w:rPr>
            </w:r>
            <w:r>
              <w:rPr>
                <w:rFonts w:ascii="Times New Roman"/>
                <w:spacing w:val="7"/>
                <w:position w:val="-1"/>
                <w:sz w:val="10"/>
              </w:rPr>
              <w:t> </w:t>
            </w:r>
            <w:r>
              <w:rPr>
                <w:spacing w:val="7"/>
                <w:position w:val="-1"/>
                <w:sz w:val="10"/>
              </w:rPr>
              <w:drawing>
                <wp:inline distT="0" distB="0" distL="0" distR="0">
                  <wp:extent cx="112057" cy="64008"/>
                  <wp:effectExtent l="0" t="0" r="0" b="0"/>
                  <wp:docPr id="499" name="image1946.png" descr=""/>
                  <wp:cNvGraphicFramePr>
                    <a:graphicFrameLocks noChangeAspect="1"/>
                  </wp:cNvGraphicFramePr>
                  <a:graphic>
                    <a:graphicData uri="http://schemas.openxmlformats.org/drawingml/2006/picture">
                      <pic:pic>
                        <pic:nvPicPr>
                          <pic:cNvPr id="500" name="image1946.png"/>
                          <pic:cNvPicPr/>
                        </pic:nvPicPr>
                        <pic:blipFill>
                          <a:blip r:embed="rId1958" cstate="print"/>
                          <a:stretch>
                            <a:fillRect/>
                          </a:stretch>
                        </pic:blipFill>
                        <pic:spPr>
                          <a:xfrm>
                            <a:off x="0" y="0"/>
                            <a:ext cx="112057" cy="64008"/>
                          </a:xfrm>
                          <a:prstGeom prst="rect">
                            <a:avLst/>
                          </a:prstGeom>
                        </pic:spPr>
                      </pic:pic>
                    </a:graphicData>
                  </a:graphic>
                </wp:inline>
              </w:drawing>
            </w:r>
            <w:r>
              <w:rPr>
                <w:spacing w:val="7"/>
                <w:position w:val="-1"/>
                <w:sz w:val="10"/>
              </w:rPr>
            </w:r>
            <w:r>
              <w:rPr>
                <w:rFonts w:ascii="Times New Roman"/>
                <w:spacing w:val="-2"/>
                <w:position w:val="-1"/>
                <w:sz w:val="11"/>
              </w:rPr>
              <w:t> </w:t>
            </w:r>
            <w:r>
              <w:rPr>
                <w:spacing w:val="-2"/>
                <w:position w:val="-1"/>
                <w:sz w:val="11"/>
              </w:rPr>
              <w:pict>
                <v:group style="width:19.05pt;height:5.65pt;mso-position-horizontal-relative:char;mso-position-vertical-relative:line" coordorigin="0,0" coordsize="381,113">
                  <v:shape style="position:absolute;left:0;top:0;width:120;height:113" type="#_x0000_t75" stroked="false">
                    <v:imagedata r:id="rId1959" o:title=""/>
                  </v:shape>
                  <v:shape style="position:absolute;left:176;top:7;width:63;height:100" coordorigin="176,7" coordsize="63,100" path="m189,7l176,7,176,106,238,106,238,94,189,94,189,7xe" filled="true" fillcolor="#000000" stroked="false">
                    <v:path arrowok="t"/>
                    <v:fill type="solid"/>
                  </v:shape>
                  <v:shape style="position:absolute;left:251;top:7;width:14;height:100" coordorigin="251,7" coordsize="14,100" path="m264,7l251,7,251,21,264,21,264,7xm264,34l251,34,251,106,264,106,264,34xe" filled="true" fillcolor="#000000" stroked="false">
                    <v:path arrowok="t"/>
                    <v:fill type="solid"/>
                  </v:shape>
                  <v:shape style="position:absolute;left:277;top:32;width:60;height:77" coordorigin="277,32" coordsize="60,77" path="m289,83l277,84,279,93,282,99,292,106,299,108,315,108,319,107,324,105,331,100,333,98,303,98,299,96,292,92,291,88,289,83xm312,32l303,32,295,34,292,34,289,35,288,38,286,39,281,44,280,47,280,59,282,63,287,68,291,70,293,71,300,74,309,76,316,77,319,78,322,80,325,83,325,89,324,92,320,94,318,96,315,98,333,98,336,93,337,89,337,81,336,77,335,75,332,71,330,69,323,66,317,64,309,62,303,60,299,59,298,59,295,58,292,54,292,50,293,47,295,45,298,44,301,42,331,42,330,41,329,39,322,34,312,32xm331,42l312,42,316,44,318,45,320,47,323,54,335,52,334,47,332,44,331,42xe" filled="true" fillcolor="#000000" stroked="false">
                    <v:path arrowok="t"/>
                    <v:fill type="solid"/>
                  </v:shape>
                  <v:shape style="position:absolute;left:346;top:9;width:35;height:99" coordorigin="346,9" coordsize="35,99" path="m366,44l354,44,354,93,355,98,355,99,356,101,359,104,364,106,367,107,377,107,380,106,379,95,368,95,368,94,367,94,367,93,366,92,366,44xm379,34l346,34,346,44,379,44,379,34xm366,9l354,16,354,34,366,34,366,9xe" filled="true" fillcolor="#000000" stroked="false">
                    <v:path arrowok="t"/>
                    <v:fill type="solid"/>
                  </v:shape>
                </v:group>
              </w:pict>
            </w:r>
            <w:r>
              <w:rPr>
                <w:spacing w:val="-2"/>
                <w:position w:val="-1"/>
                <w:sz w:val="11"/>
              </w:rPr>
            </w:r>
          </w:p>
        </w:tc>
        <w:tc>
          <w:tcPr>
            <w:tcW w:w="6215" w:type="dxa"/>
            <w:gridSpan w:val="5"/>
            <w:tcBorders>
              <w:top w:val="single" w:sz="17" w:space="0" w:color="7E7E7E"/>
              <w:left w:val="single" w:sz="5" w:space="0" w:color="7E7E7E"/>
              <w:bottom w:val="nil"/>
              <w:right w:val="single" w:sz="5" w:space="0" w:color="7E7E7E"/>
            </w:tcBorders>
          </w:tcPr>
          <w:p>
            <w:pPr>
              <w:pStyle w:val="TableParagraph"/>
              <w:spacing w:before="0"/>
              <w:ind w:left="0"/>
              <w:rPr>
                <w:i/>
                <w:sz w:val="4"/>
              </w:rPr>
            </w:pPr>
          </w:p>
          <w:p>
            <w:pPr>
              <w:pStyle w:val="TableParagraph"/>
              <w:spacing w:line="132" w:lineRule="exact" w:before="0"/>
              <w:ind w:left="2691"/>
              <w:rPr>
                <w:sz w:val="10"/>
              </w:rPr>
            </w:pPr>
            <w:r>
              <w:rPr>
                <w:sz w:val="10"/>
              </w:rPr>
              <w:drawing>
                <wp:inline distT="0" distB="0" distL="0" distR="0">
                  <wp:extent cx="201553" cy="64008"/>
                  <wp:effectExtent l="0" t="0" r="0" b="0"/>
                  <wp:docPr id="501" name="image1948.png" descr=""/>
                  <wp:cNvGraphicFramePr>
                    <a:graphicFrameLocks noChangeAspect="1"/>
                  </wp:cNvGraphicFramePr>
                  <a:graphic>
                    <a:graphicData uri="http://schemas.openxmlformats.org/drawingml/2006/picture">
                      <pic:pic>
                        <pic:nvPicPr>
                          <pic:cNvPr id="502" name="image1948.png"/>
                          <pic:cNvPicPr/>
                        </pic:nvPicPr>
                        <pic:blipFill>
                          <a:blip r:embed="rId1960" cstate="print"/>
                          <a:stretch>
                            <a:fillRect/>
                          </a:stretch>
                        </pic:blipFill>
                        <pic:spPr>
                          <a:xfrm>
                            <a:off x="0" y="0"/>
                            <a:ext cx="201553" cy="64008"/>
                          </a:xfrm>
                          <a:prstGeom prst="rect">
                            <a:avLst/>
                          </a:prstGeom>
                        </pic:spPr>
                      </pic:pic>
                    </a:graphicData>
                  </a:graphic>
                </wp:inline>
              </w:drawing>
            </w:r>
            <w:r>
              <w:rPr>
                <w:sz w:val="10"/>
              </w:rPr>
            </w:r>
            <w:r>
              <w:rPr>
                <w:rFonts w:ascii="Times New Roman"/>
                <w:spacing w:val="31"/>
                <w:sz w:val="12"/>
              </w:rPr>
              <w:t> </w:t>
            </w:r>
            <w:r>
              <w:rPr>
                <w:spacing w:val="31"/>
                <w:position w:val="-2"/>
                <w:sz w:val="12"/>
              </w:rPr>
              <w:drawing>
                <wp:inline distT="0" distB="0" distL="0" distR="0">
                  <wp:extent cx="468786" cy="82296"/>
                  <wp:effectExtent l="0" t="0" r="0" b="0"/>
                  <wp:docPr id="503" name="image1949.png" descr=""/>
                  <wp:cNvGraphicFramePr>
                    <a:graphicFrameLocks noChangeAspect="1"/>
                  </wp:cNvGraphicFramePr>
                  <a:graphic>
                    <a:graphicData uri="http://schemas.openxmlformats.org/drawingml/2006/picture">
                      <pic:pic>
                        <pic:nvPicPr>
                          <pic:cNvPr id="504" name="image1949.png"/>
                          <pic:cNvPicPr/>
                        </pic:nvPicPr>
                        <pic:blipFill>
                          <a:blip r:embed="rId1961" cstate="print"/>
                          <a:stretch>
                            <a:fillRect/>
                          </a:stretch>
                        </pic:blipFill>
                        <pic:spPr>
                          <a:xfrm>
                            <a:off x="0" y="0"/>
                            <a:ext cx="468786" cy="82296"/>
                          </a:xfrm>
                          <a:prstGeom prst="rect">
                            <a:avLst/>
                          </a:prstGeom>
                        </pic:spPr>
                      </pic:pic>
                    </a:graphicData>
                  </a:graphic>
                </wp:inline>
              </w:drawing>
            </w:r>
            <w:r>
              <w:rPr>
                <w:spacing w:val="31"/>
                <w:position w:val="-2"/>
                <w:sz w:val="12"/>
              </w:rPr>
            </w:r>
            <w:r>
              <w:rPr>
                <w:rFonts w:ascii="Times New Roman"/>
                <w:spacing w:val="27"/>
                <w:position w:val="-2"/>
                <w:sz w:val="10"/>
              </w:rPr>
              <w:t> </w:t>
            </w:r>
            <w:r>
              <w:rPr>
                <w:spacing w:val="27"/>
                <w:sz w:val="10"/>
              </w:rPr>
              <w:drawing>
                <wp:inline distT="0" distB="0" distL="0" distR="0">
                  <wp:extent cx="289317" cy="66675"/>
                  <wp:effectExtent l="0" t="0" r="0" b="0"/>
                  <wp:docPr id="505" name="image1950.png" descr=""/>
                  <wp:cNvGraphicFramePr>
                    <a:graphicFrameLocks noChangeAspect="1"/>
                  </wp:cNvGraphicFramePr>
                  <a:graphic>
                    <a:graphicData uri="http://schemas.openxmlformats.org/drawingml/2006/picture">
                      <pic:pic>
                        <pic:nvPicPr>
                          <pic:cNvPr id="506" name="image1950.png"/>
                          <pic:cNvPicPr/>
                        </pic:nvPicPr>
                        <pic:blipFill>
                          <a:blip r:embed="rId1962" cstate="print"/>
                          <a:stretch>
                            <a:fillRect/>
                          </a:stretch>
                        </pic:blipFill>
                        <pic:spPr>
                          <a:xfrm>
                            <a:off x="0" y="0"/>
                            <a:ext cx="289317" cy="66675"/>
                          </a:xfrm>
                          <a:prstGeom prst="rect">
                            <a:avLst/>
                          </a:prstGeom>
                        </pic:spPr>
                      </pic:pic>
                    </a:graphicData>
                  </a:graphic>
                </wp:inline>
              </w:drawing>
            </w:r>
            <w:r>
              <w:rPr>
                <w:spacing w:val="27"/>
                <w:sz w:val="10"/>
              </w:rPr>
            </w:r>
            <w:r>
              <w:rPr>
                <w:rFonts w:ascii="Times New Roman"/>
                <w:spacing w:val="26"/>
                <w:sz w:val="10"/>
              </w:rPr>
              <w:t> </w:t>
            </w:r>
            <w:r>
              <w:rPr>
                <w:spacing w:val="26"/>
                <w:sz w:val="10"/>
              </w:rPr>
              <w:drawing>
                <wp:inline distT="0" distB="0" distL="0" distR="0">
                  <wp:extent cx="174478" cy="64008"/>
                  <wp:effectExtent l="0" t="0" r="0" b="0"/>
                  <wp:docPr id="507" name="image1951.png" descr=""/>
                  <wp:cNvGraphicFramePr>
                    <a:graphicFrameLocks noChangeAspect="1"/>
                  </wp:cNvGraphicFramePr>
                  <a:graphic>
                    <a:graphicData uri="http://schemas.openxmlformats.org/drawingml/2006/picture">
                      <pic:pic>
                        <pic:nvPicPr>
                          <pic:cNvPr id="508" name="image1951.png"/>
                          <pic:cNvPicPr/>
                        </pic:nvPicPr>
                        <pic:blipFill>
                          <a:blip r:embed="rId1963" cstate="print"/>
                          <a:stretch>
                            <a:fillRect/>
                          </a:stretch>
                        </pic:blipFill>
                        <pic:spPr>
                          <a:xfrm>
                            <a:off x="0" y="0"/>
                            <a:ext cx="174478" cy="64008"/>
                          </a:xfrm>
                          <a:prstGeom prst="rect">
                            <a:avLst/>
                          </a:prstGeom>
                        </pic:spPr>
                      </pic:pic>
                    </a:graphicData>
                  </a:graphic>
                </wp:inline>
              </w:drawing>
            </w:r>
            <w:r>
              <w:rPr>
                <w:spacing w:val="26"/>
                <w:sz w:val="10"/>
              </w:rPr>
            </w:r>
          </w:p>
        </w:tc>
      </w:tr>
    </w:tbl>
    <w:p>
      <w:pPr>
        <w:pStyle w:val="BodyText"/>
        <w:spacing w:before="1"/>
        <w:ind w:left="0"/>
        <w:rPr>
          <w:i/>
          <w:sz w:val="18"/>
        </w:rPr>
      </w:pPr>
    </w:p>
    <w:p>
      <w:pPr>
        <w:spacing w:before="0"/>
        <w:ind w:left="1080" w:right="565" w:firstLine="0"/>
        <w:jc w:val="left"/>
        <w:rPr>
          <w:i/>
          <w:sz w:val="20"/>
        </w:rPr>
      </w:pPr>
      <w:bookmarkStart w:name="_bookmark496" w:id="1467"/>
      <w:bookmarkEnd w:id="1467"/>
      <w:r>
        <w:rPr/>
      </w:r>
      <w:r>
        <w:rPr>
          <w:i/>
          <w:color w:val="424242"/>
          <w:sz w:val="20"/>
        </w:rPr>
        <w:t>Figure 7.1: PB-GATT Advertising Data</w:t>
      </w:r>
    </w:p>
    <w:p>
      <w:pPr>
        <w:pStyle w:val="BodyText"/>
        <w:spacing w:before="2"/>
        <w:ind w:left="0"/>
        <w:rPr>
          <w:i/>
          <w:sz w:val="17"/>
        </w:rPr>
      </w:pPr>
    </w:p>
    <w:p>
      <w:pPr>
        <w:pStyle w:val="BodyText"/>
        <w:spacing w:line="276" w:lineRule="auto"/>
        <w:ind w:right="422"/>
      </w:pPr>
      <w:r>
        <w:rPr/>
        <w:t>If PB-ADV is supported, an unprovisioned Provisioning Server that supports PB-GATT has to interleave the connectable advertising for PB-GATT with the Unprovisioned Device beacon (see Section </w:t>
      </w:r>
      <w:hyperlink w:history="true" w:anchor="_bookmark234">
        <w:r>
          <w:rPr>
            <w:color w:val="0082FB"/>
          </w:rPr>
          <w:t>3.9.2</w:t>
        </w:r>
      </w:hyperlink>
      <w:r>
        <w:rPr/>
        <w:t>).</w:t>
      </w:r>
    </w:p>
    <w:p>
      <w:pPr>
        <w:pStyle w:val="BodyText"/>
        <w:spacing w:before="5"/>
        <w:ind w:left="0"/>
        <w:rPr>
          <w:sz w:val="17"/>
        </w:rPr>
      </w:pPr>
    </w:p>
    <w:p>
      <w:pPr>
        <w:pStyle w:val="BodyText"/>
        <w:ind w:right="565"/>
      </w:pPr>
      <w:r>
        <w:rPr/>
        <w:t>It is required to include the Service UUID List to allow discovery of the Mesh Provisioning service.</w:t>
      </w:r>
    </w:p>
    <w:p>
      <w:pPr>
        <w:pStyle w:val="BodyText"/>
        <w:spacing w:before="4"/>
        <w:ind w:left="0"/>
      </w:pPr>
    </w:p>
    <w:p>
      <w:pPr>
        <w:pStyle w:val="BodyText"/>
        <w:spacing w:line="278" w:lineRule="auto"/>
        <w:ind w:right="321"/>
      </w:pPr>
      <w:r>
        <w:rPr/>
        <w:t>URI, Appearance, TX Power Level, and Local Name AD types can optionally be included in the scan response data. The Provisioning Server should support these data types to allow a Provisioning Client to enhance the user experience while provisioning.</w:t>
      </w:r>
    </w:p>
    <w:p>
      <w:pPr>
        <w:pStyle w:val="BodyText"/>
        <w:spacing w:before="1"/>
        <w:ind w:left="0"/>
        <w:rPr>
          <w:sz w:val="17"/>
        </w:rPr>
      </w:pPr>
    </w:p>
    <w:p>
      <w:pPr>
        <w:pStyle w:val="Heading5"/>
        <w:numPr>
          <w:ilvl w:val="4"/>
          <w:numId w:val="67"/>
        </w:numPr>
        <w:tabs>
          <w:tab w:pos="2340" w:val="left" w:leader="none"/>
          <w:tab w:pos="2341" w:val="left" w:leader="none"/>
        </w:tabs>
        <w:spacing w:line="240" w:lineRule="auto" w:before="0" w:after="0"/>
        <w:ind w:left="2341" w:right="0" w:hanging="1261"/>
        <w:jc w:val="left"/>
        <w:rPr>
          <w:i/>
        </w:rPr>
      </w:pPr>
      <w:bookmarkStart w:name="7.1.2.2.2 ATT_MTU" w:id="1468"/>
      <w:bookmarkEnd w:id="1468"/>
      <w:r>
        <w:rPr>
          <w:i w:val="0"/>
        </w:rPr>
      </w:r>
      <w:bookmarkStart w:name="7.1.2.2.2 ATT_MTU" w:id="1469"/>
      <w:bookmarkEnd w:id="1469"/>
      <w:r>
        <w:rPr>
          <w:i/>
          <w:color w:val="0082FB"/>
        </w:rPr>
        <w:t>AT</w:t>
      </w:r>
      <w:r>
        <w:rPr>
          <w:i/>
          <w:color w:val="0082FB"/>
        </w:rPr>
        <w:t>T_MTU</w:t>
      </w:r>
    </w:p>
    <w:p>
      <w:pPr>
        <w:pStyle w:val="BodyText"/>
        <w:spacing w:line="276" w:lineRule="auto" w:before="161"/>
        <w:ind w:right="1289"/>
      </w:pPr>
      <w:r>
        <w:rPr/>
        <w:t>The Provisioning Server should support an ATT_MTU size equal to or larger than 69 octets to accommodate the longest known Provisioning message (see Section </w:t>
      </w:r>
      <w:hyperlink w:history="true" w:anchor="_bookmark387">
        <w:r>
          <w:rPr>
            <w:color w:val="0082FB"/>
          </w:rPr>
          <w:t>5.3</w:t>
        </w:r>
      </w:hyperlink>
      <w:r>
        <w:rPr/>
        <w:t>).</w:t>
      </w:r>
    </w:p>
    <w:p>
      <w:pPr>
        <w:pStyle w:val="BodyText"/>
        <w:spacing w:before="8"/>
        <w:ind w:left="0"/>
        <w:rPr>
          <w:sz w:val="16"/>
        </w:rPr>
      </w:pPr>
    </w:p>
    <w:p>
      <w:pPr>
        <w:pStyle w:val="Heading3"/>
        <w:numPr>
          <w:ilvl w:val="2"/>
          <w:numId w:val="67"/>
        </w:numPr>
        <w:tabs>
          <w:tab w:pos="1980" w:val="left" w:leader="none"/>
          <w:tab w:pos="1981" w:val="left" w:leader="none"/>
        </w:tabs>
        <w:spacing w:line="240" w:lineRule="auto" w:before="0" w:after="0"/>
        <w:ind w:left="1980" w:right="0" w:hanging="900"/>
        <w:jc w:val="left"/>
      </w:pPr>
      <w:bookmarkStart w:name="7.1.3 Mesh Provisioning Service characte" w:id="1470"/>
      <w:bookmarkEnd w:id="1470"/>
      <w:r>
        <w:rPr>
          <w:b w:val="0"/>
        </w:rPr>
      </w:r>
      <w:bookmarkStart w:name="_bookmark497" w:id="1471"/>
      <w:bookmarkEnd w:id="1471"/>
      <w:r>
        <w:rPr>
          <w:b w:val="0"/>
        </w:rPr>
      </w:r>
      <w:bookmarkStart w:name="_bookmark497" w:id="1472"/>
      <w:bookmarkEnd w:id="1472"/>
      <w:r>
        <w:rPr>
          <w:color w:val="0082FB"/>
        </w:rPr>
        <w:t>M</w:t>
      </w:r>
      <w:r>
        <w:rPr>
          <w:color w:val="0082FB"/>
        </w:rPr>
        <w:t>esh Provisioning Service</w:t>
      </w:r>
      <w:r>
        <w:rPr>
          <w:color w:val="0082FB"/>
          <w:spacing w:val="-13"/>
        </w:rPr>
        <w:t> </w:t>
      </w:r>
      <w:r>
        <w:rPr>
          <w:color w:val="0082FB"/>
        </w:rPr>
        <w:t>characteristics</w:t>
      </w:r>
    </w:p>
    <w:p>
      <w:pPr>
        <w:pStyle w:val="BodyText"/>
        <w:spacing w:line="276" w:lineRule="auto" w:before="174"/>
        <w:ind w:right="99"/>
      </w:pPr>
      <w:r>
        <w:rPr/>
        <w:t>The characteristics shown in </w:t>
      </w:r>
      <w:hyperlink w:history="true" w:anchor="_bookmark498">
        <w:r>
          <w:rPr>
            <w:color w:val="0082FB"/>
          </w:rPr>
          <w:t>Table 7.4</w:t>
        </w:r>
      </w:hyperlink>
      <w:r>
        <w:rPr>
          <w:color w:val="0082FB"/>
        </w:rPr>
        <w:t> </w:t>
      </w:r>
      <w:r>
        <w:rPr/>
        <w:t>are exposed in the Mesh Provisioning Service. Only one instance of each characteristic is permitted within this service. The characteristic formats and UUIDs are defined in </w:t>
      </w:r>
      <w:hyperlink w:history="true" w:anchor="_bookmark591">
        <w:r>
          <w:rPr>
            <w:color w:val="0082FB"/>
          </w:rPr>
          <w:t>[4]</w:t>
        </w:r>
      </w:hyperlink>
      <w:r>
        <w:rPr/>
        <w:t>.</w:t>
      </w:r>
    </w:p>
    <w:p>
      <w:pPr>
        <w:spacing w:after="0" w:line="276" w:lineRule="auto"/>
        <w:sectPr>
          <w:pgSz w:w="12240" w:h="15840"/>
          <w:pgMar w:header="858" w:footer="956" w:top="1320" w:bottom="1140" w:left="360" w:right="1220"/>
        </w:sectPr>
      </w:pPr>
    </w:p>
    <w:p>
      <w:pPr>
        <w:pStyle w:val="BodyText"/>
        <w:spacing w:before="9"/>
        <w:ind w:left="0"/>
        <w:rPr>
          <w:sz w:val="26"/>
        </w:rPr>
      </w:pPr>
    </w:p>
    <w:p>
      <w:pPr>
        <w:pStyle w:val="BodyText"/>
        <w:spacing w:line="276" w:lineRule="auto" w:before="74"/>
        <w:ind w:right="61"/>
      </w:pPr>
      <w:r>
        <w:rPr/>
        <w:t>Where a characteristic can be notified, a Client Characteristic Configuration descriptor shall be included in that characteristic as required by the Core Specification </w:t>
      </w:r>
      <w:hyperlink w:history="true" w:anchor="_bookmark589">
        <w:r>
          <w:rPr>
            <w:color w:val="0082FB"/>
          </w:rPr>
          <w:t>[1]</w:t>
        </w:r>
      </w:hyperlink>
      <w:r>
        <w:rPr/>
        <w:t>.</w:t>
      </w:r>
    </w:p>
    <w:p>
      <w:pPr>
        <w:pStyle w:val="BodyText"/>
        <w:spacing w:before="8"/>
        <w:ind w:left="0"/>
        <w:rPr>
          <w:sz w:val="17"/>
        </w:rPr>
      </w:pPr>
    </w:p>
    <w:tbl>
      <w:tblPr>
        <w:tblW w:w="0" w:type="auto"/>
        <w:jc w:val="left"/>
        <w:tblInd w:w="1076" w:type="dxa"/>
        <w:tblBorders>
          <w:top w:val="single" w:sz="3" w:space="0" w:color="3E3E3E"/>
          <w:left w:val="single" w:sz="3" w:space="0" w:color="3E3E3E"/>
          <w:bottom w:val="single" w:sz="3" w:space="0" w:color="3E3E3E"/>
          <w:right w:val="single" w:sz="3" w:space="0" w:color="3E3E3E"/>
          <w:insideH w:val="single" w:sz="3" w:space="0" w:color="3E3E3E"/>
          <w:insideV w:val="single" w:sz="3" w:space="0" w:color="3E3E3E"/>
        </w:tblBorders>
        <w:tblLayout w:type="fixed"/>
        <w:tblCellMar>
          <w:top w:w="0" w:type="dxa"/>
          <w:left w:w="0" w:type="dxa"/>
          <w:bottom w:w="0" w:type="dxa"/>
          <w:right w:w="0" w:type="dxa"/>
        </w:tblCellMar>
        <w:tblLook w:val="01E0"/>
      </w:tblPr>
      <w:tblGrid>
        <w:gridCol w:w="1849"/>
        <w:gridCol w:w="1853"/>
        <w:gridCol w:w="1848"/>
        <w:gridCol w:w="1853"/>
        <w:gridCol w:w="1849"/>
      </w:tblGrid>
      <w:tr>
        <w:trPr>
          <w:trHeight w:val="564" w:hRule="exact"/>
        </w:trPr>
        <w:tc>
          <w:tcPr>
            <w:tcW w:w="1849" w:type="dxa"/>
            <w:shd w:val="clear" w:color="auto" w:fill="F1F1F1"/>
          </w:tcPr>
          <w:p>
            <w:pPr>
              <w:pStyle w:val="TableParagraph"/>
              <w:spacing w:line="242" w:lineRule="auto" w:before="88"/>
              <w:ind w:left="104" w:right="382"/>
              <w:rPr>
                <w:b/>
                <w:sz w:val="20"/>
              </w:rPr>
            </w:pPr>
            <w:r>
              <w:rPr>
                <w:b/>
                <w:color w:val="3E3E3E"/>
                <w:sz w:val="20"/>
              </w:rPr>
              <w:t>Characteristic Name</w:t>
            </w:r>
          </w:p>
        </w:tc>
        <w:tc>
          <w:tcPr>
            <w:tcW w:w="1853" w:type="dxa"/>
            <w:shd w:val="clear" w:color="auto" w:fill="F1F1F1"/>
          </w:tcPr>
          <w:p>
            <w:pPr>
              <w:pStyle w:val="TableParagraph"/>
              <w:spacing w:before="88"/>
              <w:rPr>
                <w:b/>
                <w:sz w:val="20"/>
              </w:rPr>
            </w:pPr>
            <w:r>
              <w:rPr>
                <w:b/>
                <w:color w:val="3E3E3E"/>
                <w:sz w:val="20"/>
              </w:rPr>
              <w:t>Requirement</w:t>
            </w:r>
          </w:p>
        </w:tc>
        <w:tc>
          <w:tcPr>
            <w:tcW w:w="1848" w:type="dxa"/>
            <w:shd w:val="clear" w:color="auto" w:fill="F1F1F1"/>
          </w:tcPr>
          <w:p>
            <w:pPr>
              <w:pStyle w:val="TableParagraph"/>
              <w:spacing w:line="242" w:lineRule="auto" w:before="88"/>
              <w:ind w:left="104" w:right="705"/>
              <w:rPr>
                <w:b/>
                <w:sz w:val="20"/>
              </w:rPr>
            </w:pPr>
            <w:r>
              <w:rPr>
                <w:b/>
                <w:color w:val="3E3E3E"/>
                <w:sz w:val="20"/>
              </w:rPr>
              <w:t>Mandatory Properties</w:t>
            </w:r>
          </w:p>
        </w:tc>
        <w:tc>
          <w:tcPr>
            <w:tcW w:w="1853" w:type="dxa"/>
            <w:shd w:val="clear" w:color="auto" w:fill="F1F1F1"/>
          </w:tcPr>
          <w:p>
            <w:pPr>
              <w:pStyle w:val="TableParagraph"/>
              <w:spacing w:line="242" w:lineRule="auto" w:before="88"/>
              <w:ind w:left="104" w:right="731"/>
              <w:rPr>
                <w:b/>
                <w:sz w:val="20"/>
              </w:rPr>
            </w:pPr>
            <w:r>
              <w:rPr>
                <w:b/>
                <w:color w:val="3E3E3E"/>
                <w:sz w:val="20"/>
              </w:rPr>
              <w:t>Optional Properties</w:t>
            </w:r>
          </w:p>
        </w:tc>
        <w:tc>
          <w:tcPr>
            <w:tcW w:w="1849" w:type="dxa"/>
            <w:shd w:val="clear" w:color="auto" w:fill="F1F1F1"/>
          </w:tcPr>
          <w:p>
            <w:pPr>
              <w:pStyle w:val="TableParagraph"/>
              <w:spacing w:line="242" w:lineRule="auto" w:before="88"/>
              <w:ind w:left="100" w:right="231"/>
              <w:rPr>
                <w:b/>
                <w:sz w:val="20"/>
              </w:rPr>
            </w:pPr>
            <w:r>
              <w:rPr>
                <w:b/>
                <w:color w:val="3E3E3E"/>
                <w:sz w:val="20"/>
              </w:rPr>
              <w:t>Security Permissions</w:t>
            </w:r>
          </w:p>
        </w:tc>
      </w:tr>
      <w:tr>
        <w:trPr>
          <w:trHeight w:val="1529" w:hRule="exact"/>
        </w:trPr>
        <w:tc>
          <w:tcPr>
            <w:tcW w:w="1849" w:type="dxa"/>
          </w:tcPr>
          <w:p>
            <w:pPr>
              <w:pStyle w:val="TableParagraph"/>
              <w:spacing w:before="97"/>
              <w:ind w:left="104" w:right="158"/>
              <w:rPr>
                <w:sz w:val="20"/>
              </w:rPr>
            </w:pPr>
            <w:r>
              <w:rPr>
                <w:color w:val="2E2E2E"/>
                <w:sz w:val="20"/>
              </w:rPr>
              <w:t>Mesh Provisioning Data In</w:t>
            </w:r>
          </w:p>
        </w:tc>
        <w:tc>
          <w:tcPr>
            <w:tcW w:w="1853" w:type="dxa"/>
          </w:tcPr>
          <w:p>
            <w:pPr>
              <w:pStyle w:val="TableParagraph"/>
              <w:spacing w:before="97"/>
              <w:rPr>
                <w:sz w:val="20"/>
              </w:rPr>
            </w:pPr>
            <w:r>
              <w:rPr>
                <w:color w:val="2E2E2E"/>
                <w:w w:val="99"/>
                <w:sz w:val="20"/>
              </w:rPr>
              <w:t>M</w:t>
            </w:r>
          </w:p>
        </w:tc>
        <w:tc>
          <w:tcPr>
            <w:tcW w:w="1848" w:type="dxa"/>
          </w:tcPr>
          <w:p>
            <w:pPr>
              <w:pStyle w:val="TableParagraph"/>
              <w:spacing w:before="97"/>
              <w:ind w:left="104" w:right="516"/>
              <w:rPr>
                <w:sz w:val="20"/>
              </w:rPr>
            </w:pPr>
            <w:r>
              <w:rPr>
                <w:color w:val="2E2E2E"/>
                <w:sz w:val="20"/>
              </w:rPr>
              <w:t>Write Without Response</w:t>
            </w:r>
          </w:p>
        </w:tc>
        <w:tc>
          <w:tcPr>
            <w:tcW w:w="1853" w:type="dxa"/>
          </w:tcPr>
          <w:p>
            <w:pPr>
              <w:pStyle w:val="TableParagraph"/>
              <w:spacing w:before="97"/>
              <w:ind w:left="104" w:right="731"/>
              <w:rPr>
                <w:sz w:val="20"/>
              </w:rPr>
            </w:pPr>
            <w:r>
              <w:rPr>
                <w:color w:val="2E2E2E"/>
                <w:sz w:val="20"/>
              </w:rPr>
              <w:t>None</w:t>
            </w:r>
          </w:p>
        </w:tc>
        <w:tc>
          <w:tcPr>
            <w:tcW w:w="1849" w:type="dxa"/>
          </w:tcPr>
          <w:p>
            <w:pPr>
              <w:pStyle w:val="TableParagraph"/>
              <w:spacing w:before="97"/>
              <w:ind w:left="100" w:right="231"/>
              <w:rPr>
                <w:sz w:val="20"/>
              </w:rPr>
            </w:pPr>
            <w:r>
              <w:rPr>
                <w:color w:val="2E2E2E"/>
                <w:sz w:val="20"/>
              </w:rPr>
              <w:t>Writeable with or without authentication or authorization when Unprovisioned</w:t>
            </w:r>
          </w:p>
        </w:tc>
      </w:tr>
      <w:tr>
        <w:trPr>
          <w:trHeight w:val="1529" w:hRule="exact"/>
        </w:trPr>
        <w:tc>
          <w:tcPr>
            <w:tcW w:w="1849" w:type="dxa"/>
          </w:tcPr>
          <w:p>
            <w:pPr>
              <w:pStyle w:val="TableParagraph"/>
              <w:spacing w:before="92"/>
              <w:ind w:left="104" w:right="158"/>
              <w:rPr>
                <w:sz w:val="20"/>
              </w:rPr>
            </w:pPr>
            <w:r>
              <w:rPr>
                <w:color w:val="2E2E2E"/>
                <w:sz w:val="20"/>
              </w:rPr>
              <w:t>Mesh Provisioning Data Out</w:t>
            </w:r>
          </w:p>
        </w:tc>
        <w:tc>
          <w:tcPr>
            <w:tcW w:w="1853" w:type="dxa"/>
          </w:tcPr>
          <w:p>
            <w:pPr>
              <w:pStyle w:val="TableParagraph"/>
              <w:spacing w:before="92"/>
              <w:rPr>
                <w:sz w:val="20"/>
              </w:rPr>
            </w:pPr>
            <w:r>
              <w:rPr>
                <w:color w:val="2E2E2E"/>
                <w:w w:val="99"/>
                <w:sz w:val="20"/>
              </w:rPr>
              <w:t>M</w:t>
            </w:r>
          </w:p>
        </w:tc>
        <w:tc>
          <w:tcPr>
            <w:tcW w:w="1848" w:type="dxa"/>
          </w:tcPr>
          <w:p>
            <w:pPr>
              <w:pStyle w:val="TableParagraph"/>
              <w:spacing w:before="92"/>
              <w:ind w:left="104" w:right="705"/>
              <w:rPr>
                <w:sz w:val="20"/>
              </w:rPr>
            </w:pPr>
            <w:r>
              <w:rPr>
                <w:color w:val="2E2E2E"/>
                <w:sz w:val="20"/>
              </w:rPr>
              <w:t>Notify</w:t>
            </w:r>
          </w:p>
        </w:tc>
        <w:tc>
          <w:tcPr>
            <w:tcW w:w="1853" w:type="dxa"/>
          </w:tcPr>
          <w:p>
            <w:pPr>
              <w:pStyle w:val="TableParagraph"/>
              <w:spacing w:before="92"/>
              <w:ind w:left="104" w:right="731"/>
              <w:rPr>
                <w:sz w:val="20"/>
              </w:rPr>
            </w:pPr>
            <w:r>
              <w:rPr>
                <w:color w:val="2E2E2E"/>
                <w:sz w:val="20"/>
              </w:rPr>
              <w:t>None</w:t>
            </w:r>
          </w:p>
        </w:tc>
        <w:tc>
          <w:tcPr>
            <w:tcW w:w="1849" w:type="dxa"/>
          </w:tcPr>
          <w:p>
            <w:pPr>
              <w:pStyle w:val="TableParagraph"/>
              <w:spacing w:before="92"/>
              <w:ind w:left="100" w:right="241"/>
              <w:rPr>
                <w:sz w:val="20"/>
              </w:rPr>
            </w:pPr>
            <w:r>
              <w:rPr>
                <w:color w:val="2E2E2E"/>
                <w:sz w:val="20"/>
              </w:rPr>
              <w:t>Notifiable with or without authentication or authorization when Unprovisioned</w:t>
            </w:r>
          </w:p>
        </w:tc>
      </w:tr>
    </w:tbl>
    <w:p>
      <w:pPr>
        <w:spacing w:before="116"/>
        <w:ind w:left="1080" w:right="163" w:firstLine="0"/>
        <w:jc w:val="left"/>
        <w:rPr>
          <w:i/>
          <w:sz w:val="20"/>
        </w:rPr>
      </w:pPr>
      <w:bookmarkStart w:name="_bookmark498" w:id="1473"/>
      <w:bookmarkEnd w:id="1473"/>
      <w:r>
        <w:rPr/>
      </w:r>
      <w:r>
        <w:rPr>
          <w:i/>
          <w:color w:val="424242"/>
          <w:sz w:val="20"/>
        </w:rPr>
        <w:t>Table 7.4: Mesh Provisioning Service characteristics</w:t>
      </w:r>
    </w:p>
    <w:p>
      <w:pPr>
        <w:pStyle w:val="BodyText"/>
        <w:spacing w:before="1"/>
        <w:ind w:left="0"/>
        <w:rPr>
          <w:i/>
          <w:sz w:val="17"/>
        </w:rPr>
      </w:pPr>
    </w:p>
    <w:p>
      <w:pPr>
        <w:pStyle w:val="Heading4"/>
        <w:numPr>
          <w:ilvl w:val="3"/>
          <w:numId w:val="67"/>
        </w:numPr>
        <w:tabs>
          <w:tab w:pos="2072" w:val="left" w:leader="none"/>
          <w:tab w:pos="2073" w:val="left" w:leader="none"/>
        </w:tabs>
        <w:spacing w:line="240" w:lineRule="auto" w:before="0" w:after="0"/>
        <w:ind w:left="2073" w:right="0" w:hanging="993"/>
        <w:jc w:val="left"/>
      </w:pPr>
      <w:bookmarkStart w:name="7.1.3.1 Mesh Provisioning Data In charac" w:id="1474"/>
      <w:bookmarkEnd w:id="1474"/>
      <w:r>
        <w:rPr>
          <w:b w:val="0"/>
        </w:rPr>
      </w:r>
      <w:bookmarkStart w:name="7.1.3.1 Mesh Provisioning Data In charac" w:id="1475"/>
      <w:bookmarkEnd w:id="1475"/>
      <w:r>
        <w:rPr>
          <w:color w:val="0082FB"/>
        </w:rPr>
        <w:t>M</w:t>
      </w:r>
      <w:r>
        <w:rPr>
          <w:color w:val="0082FB"/>
        </w:rPr>
        <w:t>esh Provisioning Data In</w:t>
      </w:r>
      <w:r>
        <w:rPr>
          <w:color w:val="0082FB"/>
          <w:spacing w:val="-16"/>
        </w:rPr>
        <w:t> </w:t>
      </w:r>
      <w:r>
        <w:rPr>
          <w:color w:val="0082FB"/>
        </w:rPr>
        <w:t>characteristic</w:t>
      </w:r>
    </w:p>
    <w:p>
      <w:pPr>
        <w:pStyle w:val="BodyText"/>
        <w:spacing w:line="276" w:lineRule="auto" w:before="165"/>
        <w:ind w:right="233"/>
      </w:pPr>
      <w:r>
        <w:rPr/>
        <w:t>The Mesh Provisioning Data In characteristic can be written to send a Proxy PDU message (see Section </w:t>
      </w:r>
      <w:hyperlink w:history="true" w:anchor="_bookmark462">
        <w:r>
          <w:rPr>
            <w:color w:val="0082FB"/>
          </w:rPr>
          <w:t>6.3.1</w:t>
        </w:r>
      </w:hyperlink>
      <w:r>
        <w:rPr/>
        <w:t>) containing Provisioning PDU (see Section </w:t>
      </w:r>
      <w:hyperlink w:history="true" w:anchor="_bookmark387">
        <w:r>
          <w:rPr>
            <w:color w:val="0082FB"/>
          </w:rPr>
          <w:t>5.3</w:t>
        </w:r>
      </w:hyperlink>
      <w:r>
        <w:rPr/>
        <w:t>) to the Provisioning Server.</w:t>
      </w:r>
    </w:p>
    <w:p>
      <w:pPr>
        <w:pStyle w:val="BodyText"/>
        <w:spacing w:before="5"/>
        <w:ind w:left="0"/>
        <w:rPr>
          <w:sz w:val="17"/>
        </w:rPr>
      </w:pPr>
    </w:p>
    <w:p>
      <w:pPr>
        <w:pStyle w:val="BodyText"/>
        <w:spacing w:line="276" w:lineRule="auto"/>
        <w:ind w:right="355"/>
      </w:pPr>
      <w:r>
        <w:rPr/>
        <w:t>The Mesh Provisioning Data In characteristic is identified using the UUID «Mesh Provisioning Data In», as defined in </w:t>
      </w:r>
      <w:hyperlink w:history="true" w:anchor="_bookmark591">
        <w:r>
          <w:rPr>
            <w:color w:val="0082FB"/>
          </w:rPr>
          <w:t>[4]</w:t>
        </w:r>
      </w:hyperlink>
      <w:r>
        <w:rPr/>
        <w:t>.</w:t>
      </w:r>
    </w:p>
    <w:p>
      <w:pPr>
        <w:pStyle w:val="BodyText"/>
        <w:spacing w:before="5"/>
        <w:ind w:left="0"/>
        <w:rPr>
          <w:sz w:val="17"/>
        </w:rPr>
      </w:pPr>
    </w:p>
    <w:p>
      <w:pPr>
        <w:pStyle w:val="BodyText"/>
        <w:spacing w:line="276" w:lineRule="auto"/>
        <w:ind w:right="633"/>
      </w:pPr>
      <w:r>
        <w:rPr/>
        <w:t>The characteristic value is 66 octets long to accommodate the longest known Proxy PDU containing Provisioning PDU.</w:t>
      </w:r>
    </w:p>
    <w:p>
      <w:pPr>
        <w:pStyle w:val="BodyText"/>
        <w:spacing w:before="3"/>
        <w:ind w:left="0"/>
        <w:rPr>
          <w:sz w:val="17"/>
        </w:rPr>
      </w:pPr>
    </w:p>
    <w:p>
      <w:pPr>
        <w:pStyle w:val="Heading5"/>
        <w:numPr>
          <w:ilvl w:val="4"/>
          <w:numId w:val="67"/>
        </w:numPr>
        <w:tabs>
          <w:tab w:pos="2340" w:val="left" w:leader="none"/>
          <w:tab w:pos="2341" w:val="left" w:leader="none"/>
        </w:tabs>
        <w:spacing w:line="240" w:lineRule="auto" w:before="1" w:after="0"/>
        <w:ind w:left="2341" w:right="0" w:hanging="1261"/>
        <w:jc w:val="left"/>
        <w:rPr>
          <w:i/>
        </w:rPr>
      </w:pPr>
      <w:bookmarkStart w:name="7.1.3.1.1 Characteristic behavior" w:id="1476"/>
      <w:bookmarkEnd w:id="1476"/>
      <w:r>
        <w:rPr>
          <w:i w:val="0"/>
        </w:rPr>
      </w:r>
      <w:bookmarkStart w:name="7.1.3.1.1 Characteristic behavior" w:id="1477"/>
      <w:bookmarkEnd w:id="1477"/>
      <w:r>
        <w:rPr>
          <w:i/>
          <w:color w:val="0082FB"/>
        </w:rPr>
        <w:t>C</w:t>
      </w:r>
      <w:r>
        <w:rPr>
          <w:i/>
          <w:color w:val="0082FB"/>
        </w:rPr>
        <w:t>haracteristic</w:t>
      </w:r>
      <w:r>
        <w:rPr>
          <w:i/>
          <w:color w:val="0082FB"/>
          <w:spacing w:val="-14"/>
        </w:rPr>
        <w:t> </w:t>
      </w:r>
      <w:r>
        <w:rPr>
          <w:i/>
          <w:color w:val="0082FB"/>
        </w:rPr>
        <w:t>behavior</w:t>
      </w:r>
    </w:p>
    <w:p>
      <w:pPr>
        <w:pStyle w:val="BodyText"/>
        <w:spacing w:line="276" w:lineRule="auto" w:before="165"/>
        <w:ind w:right="934"/>
      </w:pPr>
      <w:r>
        <w:rPr/>
        <w:t>The Mesh Provisioning Data In characteristic is used to transmit Proxy PDU message containing Provisioning PDU from a Provisioning Client to a Provisioning Server.</w:t>
      </w:r>
    </w:p>
    <w:p>
      <w:pPr>
        <w:pStyle w:val="BodyText"/>
        <w:spacing w:before="5"/>
        <w:ind w:left="0"/>
        <w:rPr>
          <w:sz w:val="17"/>
        </w:rPr>
      </w:pPr>
    </w:p>
    <w:p>
      <w:pPr>
        <w:pStyle w:val="BodyText"/>
        <w:ind w:right="163"/>
      </w:pPr>
      <w:r>
        <w:rPr/>
        <w:t>A Provisioning Server is not required to support bonding.</w:t>
      </w:r>
    </w:p>
    <w:p>
      <w:pPr>
        <w:pStyle w:val="BodyText"/>
        <w:spacing w:before="4"/>
        <w:ind w:left="0"/>
      </w:pPr>
    </w:p>
    <w:p>
      <w:pPr>
        <w:pStyle w:val="BodyText"/>
        <w:spacing w:line="276" w:lineRule="auto"/>
        <w:ind w:right="177"/>
      </w:pPr>
      <w:r>
        <w:rPr/>
        <w:t>The Mesh Provisioning Data In characteristic shall support Proxy PDU messages containing Provisioning PDUs and shall not support other Proxy PDU type messages.</w:t>
      </w:r>
    </w:p>
    <w:p>
      <w:pPr>
        <w:pStyle w:val="BodyText"/>
        <w:spacing w:before="4"/>
        <w:ind w:left="0"/>
        <w:rPr>
          <w:sz w:val="17"/>
        </w:rPr>
      </w:pPr>
    </w:p>
    <w:p>
      <w:pPr>
        <w:pStyle w:val="Heading4"/>
        <w:numPr>
          <w:ilvl w:val="3"/>
          <w:numId w:val="67"/>
        </w:numPr>
        <w:tabs>
          <w:tab w:pos="2072" w:val="left" w:leader="none"/>
          <w:tab w:pos="2073" w:val="left" w:leader="none"/>
        </w:tabs>
        <w:spacing w:line="240" w:lineRule="auto" w:before="0" w:after="0"/>
        <w:ind w:left="2073" w:right="0" w:hanging="993"/>
        <w:jc w:val="left"/>
      </w:pPr>
      <w:bookmarkStart w:name="7.1.3.2 Mesh Provisioning Data Out chara" w:id="1478"/>
      <w:bookmarkEnd w:id="1478"/>
      <w:r>
        <w:rPr>
          <w:b w:val="0"/>
        </w:rPr>
      </w:r>
      <w:bookmarkStart w:name="7.1.3.2 Mesh Provisioning Data Out chara" w:id="1479"/>
      <w:bookmarkEnd w:id="1479"/>
      <w:r>
        <w:rPr>
          <w:color w:val="0082FB"/>
        </w:rPr>
        <w:t>M</w:t>
      </w:r>
      <w:r>
        <w:rPr>
          <w:color w:val="0082FB"/>
        </w:rPr>
        <w:t>esh Provisioning Data Out</w:t>
      </w:r>
      <w:r>
        <w:rPr>
          <w:color w:val="0082FB"/>
          <w:spacing w:val="-21"/>
        </w:rPr>
        <w:t> </w:t>
      </w:r>
      <w:r>
        <w:rPr>
          <w:color w:val="0082FB"/>
        </w:rPr>
        <w:t>characteristic</w:t>
      </w:r>
    </w:p>
    <w:p>
      <w:pPr>
        <w:pStyle w:val="BodyText"/>
        <w:spacing w:line="276" w:lineRule="auto" w:before="165"/>
        <w:ind w:right="222"/>
      </w:pPr>
      <w:r>
        <w:rPr/>
        <w:t>The Mesh Provisioning Data Out characteristic can be notified to send a Proxy PDU message containing Provisioning PDU from a Provisioning Server to a Provisioning Client.</w:t>
      </w:r>
    </w:p>
    <w:p>
      <w:pPr>
        <w:pStyle w:val="BodyText"/>
        <w:spacing w:before="5"/>
        <w:ind w:left="0"/>
        <w:rPr>
          <w:sz w:val="17"/>
        </w:rPr>
      </w:pPr>
    </w:p>
    <w:p>
      <w:pPr>
        <w:pStyle w:val="BodyText"/>
        <w:spacing w:line="276" w:lineRule="auto"/>
        <w:ind w:right="589"/>
      </w:pPr>
      <w:r>
        <w:rPr/>
        <w:t>The Mesh Provisioning Data Out characteristic is identified using the UUID «Mesh Provisioning Data Out», as defined in </w:t>
      </w:r>
      <w:hyperlink w:history="true" w:anchor="_bookmark591">
        <w:r>
          <w:rPr>
            <w:color w:val="0082FB"/>
          </w:rPr>
          <w:t>[4]</w:t>
        </w:r>
      </w:hyperlink>
      <w:r>
        <w:rPr/>
        <w:t>.</w:t>
      </w:r>
    </w:p>
    <w:p>
      <w:pPr>
        <w:pStyle w:val="BodyText"/>
        <w:spacing w:before="5"/>
        <w:ind w:left="0"/>
        <w:rPr>
          <w:sz w:val="17"/>
        </w:rPr>
      </w:pPr>
    </w:p>
    <w:p>
      <w:pPr>
        <w:pStyle w:val="BodyText"/>
        <w:spacing w:line="276" w:lineRule="auto"/>
        <w:ind w:right="733"/>
      </w:pPr>
      <w:r>
        <w:rPr/>
        <w:t>The characteristic value is 66 octets long to accommodate the longest known Proxy PDU message containing Provisioning PDU.</w:t>
      </w:r>
    </w:p>
    <w:p>
      <w:pPr>
        <w:spacing w:after="0" w:line="276" w:lineRule="auto"/>
        <w:sectPr>
          <w:pgSz w:w="12240" w:h="15840"/>
          <w:pgMar w:header="858" w:footer="956" w:top="1320" w:bottom="1140" w:left="360" w:right="1320"/>
        </w:sectPr>
      </w:pPr>
    </w:p>
    <w:p>
      <w:pPr>
        <w:pStyle w:val="BodyText"/>
        <w:ind w:left="0"/>
        <w:rPr>
          <w:sz w:val="27"/>
        </w:rPr>
      </w:pPr>
    </w:p>
    <w:p>
      <w:pPr>
        <w:pStyle w:val="Heading5"/>
        <w:numPr>
          <w:ilvl w:val="4"/>
          <w:numId w:val="67"/>
        </w:numPr>
        <w:tabs>
          <w:tab w:pos="2340" w:val="left" w:leader="none"/>
          <w:tab w:pos="2341" w:val="left" w:leader="none"/>
        </w:tabs>
        <w:spacing w:line="240" w:lineRule="auto" w:before="70" w:after="0"/>
        <w:ind w:left="2341" w:right="0" w:hanging="1261"/>
        <w:jc w:val="left"/>
        <w:rPr>
          <w:i/>
        </w:rPr>
      </w:pPr>
      <w:bookmarkStart w:name="7.1.3.2.1 Characteristic behavior" w:id="1480"/>
      <w:bookmarkEnd w:id="1480"/>
      <w:r>
        <w:rPr>
          <w:i w:val="0"/>
        </w:rPr>
      </w:r>
      <w:bookmarkStart w:name="7.1.3.2.1 Characteristic behavior" w:id="1481"/>
      <w:bookmarkEnd w:id="1481"/>
      <w:r>
        <w:rPr>
          <w:i/>
          <w:color w:val="0082FB"/>
        </w:rPr>
        <w:t>C</w:t>
      </w:r>
      <w:r>
        <w:rPr>
          <w:i/>
          <w:color w:val="0082FB"/>
        </w:rPr>
        <w:t>haracteristic</w:t>
      </w:r>
      <w:r>
        <w:rPr>
          <w:i/>
          <w:color w:val="0082FB"/>
          <w:spacing w:val="-14"/>
        </w:rPr>
        <w:t> </w:t>
      </w:r>
      <w:r>
        <w:rPr>
          <w:i/>
          <w:color w:val="0082FB"/>
        </w:rPr>
        <w:t>behavior</w:t>
      </w:r>
    </w:p>
    <w:p>
      <w:pPr>
        <w:pStyle w:val="BodyText"/>
        <w:spacing w:line="276" w:lineRule="auto" w:before="161"/>
        <w:ind w:right="400"/>
      </w:pPr>
      <w:r>
        <w:rPr/>
        <w:t>The Mesh Provisioning Data Out characteristic is used to Proxy PDU message containing Provisioning PDU from a Provisioning Server to a Provisioning Client.</w:t>
      </w:r>
    </w:p>
    <w:p>
      <w:pPr>
        <w:pStyle w:val="BodyText"/>
        <w:spacing w:before="5"/>
        <w:ind w:left="0"/>
        <w:rPr>
          <w:sz w:val="17"/>
        </w:rPr>
      </w:pPr>
    </w:p>
    <w:p>
      <w:pPr>
        <w:pStyle w:val="BodyText"/>
        <w:spacing w:line="276" w:lineRule="auto"/>
        <w:ind w:right="355"/>
      </w:pPr>
      <w:r>
        <w:rPr/>
        <w:t>A Provisioning Server is not required to support bonding. As a bonding relationship is not established between the Provisioning Client and the Provisioning Server, the Provisioning Client shall enable notifications (write value 0x0001) to the Mesh Provisioning Data Out Client Characteristic Configuration Descriptor after a connection is established and before sending the first message of the Proxy PDU.</w:t>
      </w:r>
    </w:p>
    <w:p>
      <w:pPr>
        <w:pStyle w:val="BodyText"/>
        <w:spacing w:before="9"/>
        <w:ind w:left="0"/>
        <w:rPr>
          <w:sz w:val="17"/>
        </w:rPr>
      </w:pPr>
    </w:p>
    <w:p>
      <w:pPr>
        <w:pStyle w:val="BodyText"/>
        <w:spacing w:line="276" w:lineRule="auto"/>
        <w:ind w:right="1167"/>
      </w:pPr>
      <w:r>
        <w:rPr/>
        <w:t>The Mesh Provisioning Data Out characteristic shall support Proxy PDU messages containing Provisioning PDUs and shall not support other Proxy PDU type messages.</w:t>
      </w:r>
    </w:p>
    <w:p>
      <w:pPr>
        <w:pStyle w:val="BodyText"/>
        <w:spacing w:before="2"/>
        <w:ind w:left="0"/>
        <w:rPr>
          <w:sz w:val="17"/>
        </w:rPr>
      </w:pPr>
    </w:p>
    <w:p>
      <w:pPr>
        <w:pStyle w:val="Heading2"/>
        <w:numPr>
          <w:ilvl w:val="1"/>
          <w:numId w:val="68"/>
        </w:numPr>
        <w:tabs>
          <w:tab w:pos="1800" w:val="left" w:leader="none"/>
          <w:tab w:pos="1801" w:val="left" w:leader="none"/>
        </w:tabs>
        <w:spacing w:line="240" w:lineRule="auto" w:before="0" w:after="0"/>
        <w:ind w:left="1800" w:right="0" w:hanging="720"/>
        <w:jc w:val="left"/>
      </w:pPr>
      <w:bookmarkStart w:name="7.2 Mesh Proxy Service" w:id="1482"/>
      <w:bookmarkEnd w:id="1482"/>
      <w:r>
        <w:rPr>
          <w:b w:val="0"/>
        </w:rPr>
      </w:r>
      <w:bookmarkStart w:name="_bookmark499" w:id="1483"/>
      <w:bookmarkEnd w:id="1483"/>
      <w:r>
        <w:rPr>
          <w:b w:val="0"/>
        </w:rPr>
      </w:r>
      <w:bookmarkStart w:name="_bookmark499" w:id="1484"/>
      <w:bookmarkEnd w:id="1484"/>
      <w:r>
        <w:rPr>
          <w:color w:val="0082FB"/>
        </w:rPr>
        <w:t>M</w:t>
      </w:r>
      <w:r>
        <w:rPr>
          <w:color w:val="0082FB"/>
        </w:rPr>
        <w:t>esh Proxy</w:t>
      </w:r>
      <w:r>
        <w:rPr>
          <w:color w:val="0082FB"/>
          <w:spacing w:val="-10"/>
        </w:rPr>
        <w:t> </w:t>
      </w:r>
      <w:r>
        <w:rPr>
          <w:color w:val="0082FB"/>
        </w:rPr>
        <w:t>Service</w:t>
      </w:r>
    </w:p>
    <w:p>
      <w:pPr>
        <w:pStyle w:val="Heading3"/>
        <w:numPr>
          <w:ilvl w:val="2"/>
          <w:numId w:val="68"/>
        </w:numPr>
        <w:tabs>
          <w:tab w:pos="1980" w:val="left" w:leader="none"/>
          <w:tab w:pos="1981" w:val="left" w:leader="none"/>
        </w:tabs>
        <w:spacing w:line="240" w:lineRule="auto" w:before="241" w:after="0"/>
        <w:ind w:left="1980" w:right="0" w:hanging="900"/>
        <w:jc w:val="left"/>
      </w:pPr>
      <w:bookmarkStart w:name="7.2.1 Introduction" w:id="1485"/>
      <w:bookmarkEnd w:id="1485"/>
      <w:r>
        <w:rPr>
          <w:b w:val="0"/>
        </w:rPr>
      </w:r>
      <w:bookmarkStart w:name="_bookmark500" w:id="1486"/>
      <w:bookmarkEnd w:id="1486"/>
      <w:r>
        <w:rPr>
          <w:b w:val="0"/>
        </w:rPr>
      </w:r>
      <w:bookmarkStart w:name="_bookmark500" w:id="1487"/>
      <w:bookmarkEnd w:id="1487"/>
      <w:r>
        <w:rPr>
          <w:color w:val="0082FB"/>
        </w:rPr>
        <w:t>In</w:t>
      </w:r>
      <w:r>
        <w:rPr>
          <w:color w:val="0082FB"/>
        </w:rPr>
        <w:t>troduction</w:t>
      </w:r>
    </w:p>
    <w:p>
      <w:pPr>
        <w:pStyle w:val="BodyText"/>
        <w:spacing w:before="173"/>
        <w:ind w:right="163"/>
      </w:pPr>
      <w:r>
        <w:rPr/>
        <w:t>The Mesh Proxy Service is used to enable a server to send and receive Proxy PDUs with a client.</w:t>
      </w:r>
    </w:p>
    <w:p>
      <w:pPr>
        <w:pStyle w:val="BodyText"/>
        <w:spacing w:before="2"/>
        <w:ind w:left="0"/>
      </w:pPr>
    </w:p>
    <w:p>
      <w:pPr>
        <w:pStyle w:val="Heading4"/>
        <w:numPr>
          <w:ilvl w:val="3"/>
          <w:numId w:val="68"/>
        </w:numPr>
        <w:tabs>
          <w:tab w:pos="2072" w:val="left" w:leader="none"/>
          <w:tab w:pos="2073" w:val="left" w:leader="none"/>
        </w:tabs>
        <w:spacing w:line="240" w:lineRule="auto" w:before="0" w:after="0"/>
        <w:ind w:left="2073" w:right="0" w:hanging="993"/>
        <w:jc w:val="left"/>
      </w:pPr>
      <w:bookmarkStart w:name="7.2.1.1 Conformance" w:id="1488"/>
      <w:bookmarkEnd w:id="1488"/>
      <w:r>
        <w:rPr>
          <w:b w:val="0"/>
        </w:rPr>
      </w:r>
      <w:bookmarkStart w:name="7.2.1.1 Conformance" w:id="1489"/>
      <w:bookmarkEnd w:id="1489"/>
      <w:r>
        <w:rPr>
          <w:color w:val="0082FB"/>
        </w:rPr>
        <w:t>C</w:t>
      </w:r>
      <w:r>
        <w:rPr>
          <w:color w:val="0082FB"/>
        </w:rPr>
        <w:t>onformance</w:t>
      </w:r>
    </w:p>
    <w:p>
      <w:pPr>
        <w:pStyle w:val="BodyText"/>
        <w:spacing w:line="276" w:lineRule="auto" w:before="165"/>
        <w:ind w:right="109"/>
      </w:pPr>
      <w:r>
        <w:rPr/>
        <w:t>If a device claims conformance to this service, all capabilities indicated as mandatory for this service shall be supported in the specified manner (process-mandatory). This also applies for all optional and conditional capabilities for which support is indicated.</w:t>
      </w:r>
    </w:p>
    <w:p>
      <w:pPr>
        <w:pStyle w:val="BodyText"/>
        <w:spacing w:before="3"/>
        <w:ind w:left="0"/>
        <w:rPr>
          <w:sz w:val="17"/>
        </w:rPr>
      </w:pPr>
    </w:p>
    <w:p>
      <w:pPr>
        <w:pStyle w:val="Heading4"/>
        <w:numPr>
          <w:ilvl w:val="3"/>
          <w:numId w:val="68"/>
        </w:numPr>
        <w:tabs>
          <w:tab w:pos="2072" w:val="left" w:leader="none"/>
          <w:tab w:pos="2073" w:val="left" w:leader="none"/>
        </w:tabs>
        <w:spacing w:line="240" w:lineRule="auto" w:before="0" w:after="0"/>
        <w:ind w:left="2073" w:right="0" w:hanging="993"/>
        <w:jc w:val="left"/>
      </w:pPr>
      <w:bookmarkStart w:name="7.2.1.2 Service dependency" w:id="1490"/>
      <w:bookmarkEnd w:id="1490"/>
      <w:r>
        <w:rPr>
          <w:b w:val="0"/>
        </w:rPr>
      </w:r>
      <w:bookmarkStart w:name="7.2.1.2 Service dependency" w:id="1491"/>
      <w:bookmarkEnd w:id="1491"/>
      <w:r>
        <w:rPr>
          <w:color w:val="0082FB"/>
        </w:rPr>
        <w:t>S</w:t>
      </w:r>
      <w:r>
        <w:rPr>
          <w:color w:val="0082FB"/>
        </w:rPr>
        <w:t>ervice</w:t>
      </w:r>
      <w:r>
        <w:rPr>
          <w:color w:val="0082FB"/>
          <w:spacing w:val="-8"/>
        </w:rPr>
        <w:t> </w:t>
      </w:r>
      <w:r>
        <w:rPr>
          <w:color w:val="0082FB"/>
        </w:rPr>
        <w:t>dependency</w:t>
      </w:r>
    </w:p>
    <w:p>
      <w:pPr>
        <w:pStyle w:val="BodyText"/>
        <w:spacing w:before="161"/>
        <w:ind w:right="163"/>
      </w:pPr>
      <w:r>
        <w:rPr/>
        <w:t>This service has no dependencies on other GATT-based services.</w:t>
      </w:r>
    </w:p>
    <w:p>
      <w:pPr>
        <w:pStyle w:val="BodyText"/>
        <w:spacing w:before="6"/>
        <w:ind w:left="0"/>
      </w:pPr>
    </w:p>
    <w:p>
      <w:pPr>
        <w:pStyle w:val="Heading4"/>
        <w:numPr>
          <w:ilvl w:val="3"/>
          <w:numId w:val="68"/>
        </w:numPr>
        <w:tabs>
          <w:tab w:pos="2072" w:val="left" w:leader="none"/>
          <w:tab w:pos="2073" w:val="left" w:leader="none"/>
        </w:tabs>
        <w:spacing w:line="240" w:lineRule="auto" w:before="0" w:after="0"/>
        <w:ind w:left="2073" w:right="0" w:hanging="993"/>
        <w:jc w:val="left"/>
      </w:pPr>
      <w:bookmarkStart w:name="7.2.1.3 Bluetooth specification release " w:id="1492"/>
      <w:bookmarkEnd w:id="1492"/>
      <w:r>
        <w:rPr>
          <w:b w:val="0"/>
        </w:rPr>
      </w:r>
      <w:bookmarkStart w:name="7.2.1.3 Bluetooth specification release " w:id="1493"/>
      <w:bookmarkEnd w:id="1493"/>
      <w:r>
        <w:rPr>
          <w:color w:val="0082FB"/>
        </w:rPr>
        <w:t>B</w:t>
      </w:r>
      <w:r>
        <w:rPr>
          <w:color w:val="0082FB"/>
        </w:rPr>
        <w:t>luetooth specification release</w:t>
      </w:r>
      <w:r>
        <w:rPr>
          <w:color w:val="0082FB"/>
          <w:spacing w:val="-12"/>
        </w:rPr>
        <w:t> </w:t>
      </w:r>
      <w:r>
        <w:rPr>
          <w:color w:val="0082FB"/>
        </w:rPr>
        <w:t>compatibility</w:t>
      </w:r>
    </w:p>
    <w:p>
      <w:pPr>
        <w:pStyle w:val="BodyText"/>
        <w:spacing w:line="276" w:lineRule="auto" w:before="161"/>
        <w:ind w:right="110"/>
      </w:pPr>
      <w:r>
        <w:rPr/>
        <w:t>This service is compatible with any Bluetooth Core Specification that includes the Generic Attribute Profile (GATT) and the Bluetooth Low Energy Controller portions of the Core Specification.</w:t>
      </w:r>
    </w:p>
    <w:p>
      <w:pPr>
        <w:pStyle w:val="BodyText"/>
        <w:spacing w:before="3"/>
        <w:ind w:left="0"/>
        <w:rPr>
          <w:sz w:val="17"/>
        </w:rPr>
      </w:pPr>
    </w:p>
    <w:p>
      <w:pPr>
        <w:pStyle w:val="ListParagraph"/>
        <w:numPr>
          <w:ilvl w:val="0"/>
          <w:numId w:val="7"/>
        </w:numPr>
        <w:tabs>
          <w:tab w:pos="1440" w:val="left" w:leader="none"/>
          <w:tab w:pos="1441" w:val="left" w:leader="none"/>
        </w:tabs>
        <w:spacing w:line="240" w:lineRule="auto" w:before="0" w:after="0"/>
        <w:ind w:left="1440" w:right="0" w:hanging="360"/>
        <w:jc w:val="left"/>
        <w:rPr>
          <w:sz w:val="20"/>
        </w:rPr>
      </w:pPr>
      <w:r>
        <w:rPr>
          <w:sz w:val="20"/>
        </w:rPr>
        <w:t>Bluetooth Core Specification 4.0 or later</w:t>
      </w:r>
      <w:r>
        <w:rPr>
          <w:spacing w:val="-10"/>
          <w:sz w:val="20"/>
        </w:rPr>
        <w:t> </w:t>
      </w:r>
      <w:hyperlink w:history="true" w:anchor="_bookmark589">
        <w:r>
          <w:rPr>
            <w:color w:val="0082FB"/>
            <w:sz w:val="20"/>
          </w:rPr>
          <w:t>[1]</w:t>
        </w:r>
      </w:hyperlink>
      <w:r>
        <w:rPr>
          <w:sz w:val="20"/>
        </w:rPr>
        <w:t>.</w:t>
      </w:r>
    </w:p>
    <w:p>
      <w:pPr>
        <w:pStyle w:val="Heading4"/>
        <w:numPr>
          <w:ilvl w:val="3"/>
          <w:numId w:val="68"/>
        </w:numPr>
        <w:tabs>
          <w:tab w:pos="2072" w:val="left" w:leader="none"/>
          <w:tab w:pos="2073" w:val="left" w:leader="none"/>
        </w:tabs>
        <w:spacing w:line="240" w:lineRule="auto" w:before="212" w:after="0"/>
        <w:ind w:left="2073" w:right="0" w:hanging="993"/>
        <w:jc w:val="left"/>
      </w:pPr>
      <w:bookmarkStart w:name="7.2.1.4 GATT sub-procedure requirements" w:id="1494"/>
      <w:bookmarkEnd w:id="1494"/>
      <w:r>
        <w:rPr>
          <w:b w:val="0"/>
        </w:rPr>
      </w:r>
      <w:bookmarkStart w:name="7.2.1.4 GATT sub-procedure requirements" w:id="1495"/>
      <w:bookmarkEnd w:id="1495"/>
      <w:r>
        <w:rPr>
          <w:color w:val="0082FB"/>
        </w:rPr>
        <w:t>G</w:t>
      </w:r>
      <w:r>
        <w:rPr>
          <w:color w:val="0082FB"/>
        </w:rPr>
        <w:t>ATT sub-procedure</w:t>
      </w:r>
      <w:r>
        <w:rPr>
          <w:color w:val="0082FB"/>
          <w:spacing w:val="-13"/>
        </w:rPr>
        <w:t> </w:t>
      </w:r>
      <w:r>
        <w:rPr>
          <w:color w:val="0082FB"/>
        </w:rPr>
        <w:t>requirements</w:t>
      </w:r>
    </w:p>
    <w:p>
      <w:pPr>
        <w:pStyle w:val="BodyText"/>
        <w:spacing w:line="276" w:lineRule="auto" w:before="161"/>
        <w:ind w:right="534"/>
      </w:pPr>
      <w:r>
        <w:rPr/>
        <w:t>Requirements in this section represent a minimum set of requirements for a server. Other GATT sub- procedures may be used if supported by both client and server.</w:t>
      </w:r>
    </w:p>
    <w:p>
      <w:pPr>
        <w:pStyle w:val="BodyText"/>
        <w:spacing w:before="5"/>
        <w:ind w:left="0"/>
        <w:rPr>
          <w:sz w:val="17"/>
        </w:rPr>
      </w:pPr>
    </w:p>
    <w:p>
      <w:pPr>
        <w:pStyle w:val="BodyText"/>
        <w:spacing w:line="276" w:lineRule="auto"/>
        <w:ind w:right="163"/>
      </w:pPr>
      <w:hyperlink w:history="true" w:anchor="_bookmark501">
        <w:r>
          <w:rPr>
            <w:color w:val="0082FB"/>
          </w:rPr>
          <w:t>Table 7.5</w:t>
        </w:r>
      </w:hyperlink>
      <w:r>
        <w:rPr>
          <w:color w:val="0082FB"/>
        </w:rPr>
        <w:t> </w:t>
      </w:r>
      <w:r>
        <w:rPr/>
        <w:t>summarizes </w:t>
      </w:r>
      <w:r>
        <w:rPr>
          <w:i/>
        </w:rPr>
        <w:t>additional </w:t>
      </w:r>
      <w:r>
        <w:rPr/>
        <w:t>GATT sub-procedures required beyond those required by all GATT servers.</w:t>
      </w:r>
    </w:p>
    <w:p>
      <w:pPr>
        <w:pStyle w:val="BodyText"/>
        <w:spacing w:before="10"/>
        <w:ind w:left="0"/>
        <w:rPr>
          <w:sz w:val="17"/>
        </w:rPr>
      </w:pPr>
    </w:p>
    <w:tbl>
      <w:tblPr>
        <w:tblW w:w="0" w:type="auto"/>
        <w:jc w:val="left"/>
        <w:tblInd w:w="1076" w:type="dxa"/>
        <w:tblBorders>
          <w:top w:val="single" w:sz="3" w:space="0" w:color="3E3E3E"/>
          <w:left w:val="single" w:sz="3" w:space="0" w:color="3E3E3E"/>
          <w:bottom w:val="single" w:sz="3" w:space="0" w:color="3E3E3E"/>
          <w:right w:val="single" w:sz="3" w:space="0" w:color="3E3E3E"/>
          <w:insideH w:val="single" w:sz="3" w:space="0" w:color="3E3E3E"/>
          <w:insideV w:val="single" w:sz="3" w:space="0" w:color="3E3E3E"/>
        </w:tblBorders>
        <w:tblLayout w:type="fixed"/>
        <w:tblCellMar>
          <w:top w:w="0" w:type="dxa"/>
          <w:left w:w="0" w:type="dxa"/>
          <w:bottom w:w="0" w:type="dxa"/>
          <w:right w:w="0" w:type="dxa"/>
        </w:tblCellMar>
        <w:tblLook w:val="01E0"/>
      </w:tblPr>
      <w:tblGrid>
        <w:gridCol w:w="4866"/>
        <w:gridCol w:w="2088"/>
      </w:tblGrid>
      <w:tr>
        <w:trPr>
          <w:trHeight w:val="334" w:hRule="exact"/>
        </w:trPr>
        <w:tc>
          <w:tcPr>
            <w:tcW w:w="4866" w:type="dxa"/>
            <w:shd w:val="clear" w:color="auto" w:fill="F1F1F1"/>
          </w:tcPr>
          <w:p>
            <w:pPr>
              <w:pStyle w:val="TableParagraph"/>
              <w:spacing w:before="90"/>
              <w:ind w:left="104"/>
              <w:rPr>
                <w:b/>
                <w:sz w:val="20"/>
              </w:rPr>
            </w:pPr>
            <w:r>
              <w:rPr>
                <w:b/>
                <w:color w:val="3E3E3E"/>
                <w:sz w:val="20"/>
              </w:rPr>
              <w:t>GATT Sub-procedure</w:t>
            </w:r>
          </w:p>
        </w:tc>
        <w:tc>
          <w:tcPr>
            <w:tcW w:w="2088" w:type="dxa"/>
            <w:shd w:val="clear" w:color="auto" w:fill="F1F1F1"/>
          </w:tcPr>
          <w:p>
            <w:pPr>
              <w:pStyle w:val="TableParagraph"/>
              <w:spacing w:before="90"/>
              <w:ind w:left="104"/>
              <w:rPr>
                <w:b/>
                <w:sz w:val="20"/>
              </w:rPr>
            </w:pPr>
            <w:r>
              <w:rPr>
                <w:b/>
                <w:color w:val="3E3E3E"/>
                <w:sz w:val="20"/>
              </w:rPr>
              <w:t>Requirements</w:t>
            </w:r>
          </w:p>
        </w:tc>
      </w:tr>
      <w:tr>
        <w:trPr>
          <w:trHeight w:val="376" w:hRule="exact"/>
        </w:trPr>
        <w:tc>
          <w:tcPr>
            <w:tcW w:w="4866" w:type="dxa"/>
          </w:tcPr>
          <w:p>
            <w:pPr>
              <w:pStyle w:val="TableParagraph"/>
              <w:spacing w:before="96"/>
              <w:ind w:left="104"/>
              <w:rPr>
                <w:sz w:val="20"/>
              </w:rPr>
            </w:pPr>
            <w:r>
              <w:rPr>
                <w:color w:val="2E2E2E"/>
                <w:sz w:val="20"/>
              </w:rPr>
              <w:t>Write Without Response</w:t>
            </w:r>
          </w:p>
        </w:tc>
        <w:tc>
          <w:tcPr>
            <w:tcW w:w="2088" w:type="dxa"/>
          </w:tcPr>
          <w:p>
            <w:pPr>
              <w:pStyle w:val="TableParagraph"/>
              <w:spacing w:before="96"/>
              <w:ind w:left="104"/>
              <w:rPr>
                <w:sz w:val="20"/>
              </w:rPr>
            </w:pPr>
            <w:r>
              <w:rPr>
                <w:color w:val="2E2E2E"/>
                <w:w w:val="99"/>
                <w:sz w:val="20"/>
              </w:rPr>
              <w:t>M</w:t>
            </w:r>
          </w:p>
        </w:tc>
      </w:tr>
      <w:tr>
        <w:trPr>
          <w:trHeight w:val="376" w:hRule="exact"/>
        </w:trPr>
        <w:tc>
          <w:tcPr>
            <w:tcW w:w="4866" w:type="dxa"/>
          </w:tcPr>
          <w:p>
            <w:pPr>
              <w:pStyle w:val="TableParagraph"/>
              <w:spacing w:before="96"/>
              <w:ind w:left="104"/>
              <w:rPr>
                <w:sz w:val="20"/>
              </w:rPr>
            </w:pPr>
            <w:r>
              <w:rPr>
                <w:color w:val="2E2E2E"/>
                <w:sz w:val="20"/>
              </w:rPr>
              <w:t>Notifications</w:t>
            </w:r>
          </w:p>
        </w:tc>
        <w:tc>
          <w:tcPr>
            <w:tcW w:w="2088" w:type="dxa"/>
          </w:tcPr>
          <w:p>
            <w:pPr>
              <w:pStyle w:val="TableParagraph"/>
              <w:spacing w:before="96"/>
              <w:ind w:left="104"/>
              <w:rPr>
                <w:sz w:val="20"/>
              </w:rPr>
            </w:pPr>
            <w:r>
              <w:rPr>
                <w:color w:val="2E2E2E"/>
                <w:w w:val="99"/>
                <w:sz w:val="20"/>
              </w:rPr>
              <w:t>M</w:t>
            </w:r>
          </w:p>
        </w:tc>
      </w:tr>
      <w:tr>
        <w:trPr>
          <w:trHeight w:val="381" w:hRule="exact"/>
        </w:trPr>
        <w:tc>
          <w:tcPr>
            <w:tcW w:w="4866" w:type="dxa"/>
          </w:tcPr>
          <w:p>
            <w:pPr>
              <w:pStyle w:val="TableParagraph"/>
              <w:spacing w:before="96"/>
              <w:ind w:left="104"/>
              <w:rPr>
                <w:sz w:val="20"/>
              </w:rPr>
            </w:pPr>
            <w:r>
              <w:rPr>
                <w:color w:val="2E2E2E"/>
                <w:sz w:val="20"/>
              </w:rPr>
              <w:t>Write Characteristic Descriptors</w:t>
            </w:r>
          </w:p>
        </w:tc>
        <w:tc>
          <w:tcPr>
            <w:tcW w:w="2088" w:type="dxa"/>
          </w:tcPr>
          <w:p>
            <w:pPr>
              <w:pStyle w:val="TableParagraph"/>
              <w:spacing w:before="96"/>
              <w:ind w:left="104"/>
              <w:rPr>
                <w:sz w:val="20"/>
              </w:rPr>
            </w:pPr>
            <w:r>
              <w:rPr>
                <w:color w:val="2E2E2E"/>
                <w:w w:val="99"/>
                <w:sz w:val="20"/>
              </w:rPr>
              <w:t>M</w:t>
            </w:r>
          </w:p>
        </w:tc>
      </w:tr>
    </w:tbl>
    <w:p>
      <w:pPr>
        <w:spacing w:before="116"/>
        <w:ind w:left="1080" w:right="163" w:firstLine="0"/>
        <w:jc w:val="left"/>
        <w:rPr>
          <w:i/>
          <w:sz w:val="20"/>
        </w:rPr>
      </w:pPr>
      <w:bookmarkStart w:name="_bookmark501" w:id="1496"/>
      <w:bookmarkEnd w:id="1496"/>
      <w:r>
        <w:rPr/>
      </w:r>
      <w:r>
        <w:rPr>
          <w:i/>
          <w:color w:val="424242"/>
          <w:sz w:val="20"/>
        </w:rPr>
        <w:t>Table 7.5: Additional GATT sub-procedure requirements</w:t>
      </w:r>
    </w:p>
    <w:p>
      <w:pPr>
        <w:spacing w:after="0"/>
        <w:jc w:val="left"/>
        <w:rPr>
          <w:sz w:val="20"/>
        </w:rPr>
        <w:sectPr>
          <w:pgSz w:w="12240" w:h="15840"/>
          <w:pgMar w:header="858" w:footer="956" w:top="1320" w:bottom="1140" w:left="360" w:right="1320"/>
        </w:sectPr>
      </w:pPr>
    </w:p>
    <w:p>
      <w:pPr>
        <w:pStyle w:val="BodyText"/>
        <w:ind w:left="0"/>
        <w:rPr>
          <w:i/>
          <w:sz w:val="27"/>
        </w:rPr>
      </w:pPr>
    </w:p>
    <w:p>
      <w:pPr>
        <w:pStyle w:val="Heading4"/>
        <w:numPr>
          <w:ilvl w:val="3"/>
          <w:numId w:val="68"/>
        </w:numPr>
        <w:tabs>
          <w:tab w:pos="2072" w:val="left" w:leader="none"/>
          <w:tab w:pos="2073" w:val="left" w:leader="none"/>
        </w:tabs>
        <w:spacing w:line="240" w:lineRule="auto" w:before="70" w:after="0"/>
        <w:ind w:left="2073" w:right="0" w:hanging="993"/>
        <w:jc w:val="left"/>
      </w:pPr>
      <w:bookmarkStart w:name="7.2.1.5 Transport dependencies" w:id="1497"/>
      <w:bookmarkEnd w:id="1497"/>
      <w:r>
        <w:rPr>
          <w:b w:val="0"/>
        </w:rPr>
      </w:r>
      <w:bookmarkStart w:name="7.2.1.5 Transport dependencies" w:id="1498"/>
      <w:bookmarkEnd w:id="1498"/>
      <w:r>
        <w:rPr>
          <w:color w:val="0082FB"/>
        </w:rPr>
        <w:t>T</w:t>
      </w:r>
      <w:r>
        <w:rPr>
          <w:color w:val="0082FB"/>
        </w:rPr>
        <w:t>ransport</w:t>
      </w:r>
      <w:r>
        <w:rPr>
          <w:color w:val="0082FB"/>
          <w:spacing w:val="-7"/>
        </w:rPr>
        <w:t> </w:t>
      </w:r>
      <w:r>
        <w:rPr>
          <w:color w:val="0082FB"/>
        </w:rPr>
        <w:t>dependencies</w:t>
      </w:r>
    </w:p>
    <w:p>
      <w:pPr>
        <w:pStyle w:val="BodyText"/>
        <w:spacing w:line="276" w:lineRule="auto" w:before="161"/>
        <w:ind w:right="432"/>
      </w:pPr>
      <w:r>
        <w:rPr/>
        <w:t>The Mesh Proxy Service operates over the Bluetooth low energy transport only. The specified functionality enables devices to participate in low energy mesh networks, and therefore support for the Bluetooth low energy transport is required.</w:t>
      </w:r>
    </w:p>
    <w:p>
      <w:pPr>
        <w:pStyle w:val="BodyText"/>
        <w:spacing w:before="3"/>
        <w:ind w:left="0"/>
        <w:rPr>
          <w:sz w:val="17"/>
        </w:rPr>
      </w:pPr>
    </w:p>
    <w:p>
      <w:pPr>
        <w:pStyle w:val="Heading4"/>
        <w:numPr>
          <w:ilvl w:val="3"/>
          <w:numId w:val="68"/>
        </w:numPr>
        <w:tabs>
          <w:tab w:pos="2072" w:val="left" w:leader="none"/>
          <w:tab w:pos="2073" w:val="left" w:leader="none"/>
        </w:tabs>
        <w:spacing w:line="240" w:lineRule="auto" w:before="1" w:after="0"/>
        <w:ind w:left="2073" w:right="0" w:hanging="993"/>
        <w:jc w:val="left"/>
      </w:pPr>
      <w:bookmarkStart w:name="7.2.1.6 Application error codes" w:id="1499"/>
      <w:bookmarkEnd w:id="1499"/>
      <w:r>
        <w:rPr>
          <w:b w:val="0"/>
        </w:rPr>
      </w:r>
      <w:bookmarkStart w:name="7.2.1.6 Application error codes" w:id="1500"/>
      <w:bookmarkEnd w:id="1500"/>
      <w:r>
        <w:rPr>
          <w:color w:val="0082FB"/>
        </w:rPr>
        <w:t>A</w:t>
      </w:r>
      <w:r>
        <w:rPr>
          <w:color w:val="0082FB"/>
        </w:rPr>
        <w:t>pplication error</w:t>
      </w:r>
      <w:r>
        <w:rPr>
          <w:color w:val="0082FB"/>
          <w:spacing w:val="-10"/>
        </w:rPr>
        <w:t> </w:t>
      </w:r>
      <w:r>
        <w:rPr>
          <w:color w:val="0082FB"/>
        </w:rPr>
        <w:t>codes</w:t>
      </w:r>
    </w:p>
    <w:p>
      <w:pPr>
        <w:pStyle w:val="BodyText"/>
        <w:spacing w:before="165"/>
        <w:ind w:right="163"/>
      </w:pPr>
      <w:r>
        <w:rPr/>
        <w:t>No application error codes are defined by this service.</w:t>
      </w:r>
    </w:p>
    <w:p>
      <w:pPr>
        <w:pStyle w:val="BodyText"/>
        <w:spacing w:before="7"/>
        <w:ind w:left="0"/>
        <w:rPr>
          <w:sz w:val="19"/>
        </w:rPr>
      </w:pPr>
    </w:p>
    <w:p>
      <w:pPr>
        <w:pStyle w:val="Heading3"/>
        <w:numPr>
          <w:ilvl w:val="2"/>
          <w:numId w:val="69"/>
        </w:numPr>
        <w:tabs>
          <w:tab w:pos="1980" w:val="left" w:leader="none"/>
          <w:tab w:pos="1981" w:val="left" w:leader="none"/>
        </w:tabs>
        <w:spacing w:line="240" w:lineRule="auto" w:before="0" w:after="0"/>
        <w:ind w:left="1980" w:right="0" w:hanging="900"/>
        <w:jc w:val="left"/>
      </w:pPr>
      <w:bookmarkStart w:name="7.2.2 Service requirements" w:id="1501"/>
      <w:bookmarkEnd w:id="1501"/>
      <w:r>
        <w:rPr>
          <w:b w:val="0"/>
        </w:rPr>
      </w:r>
      <w:bookmarkStart w:name="_bookmark502" w:id="1502"/>
      <w:bookmarkEnd w:id="1502"/>
      <w:r>
        <w:rPr>
          <w:b w:val="0"/>
        </w:rPr>
      </w:r>
      <w:bookmarkStart w:name="_bookmark502" w:id="1503"/>
      <w:bookmarkEnd w:id="1503"/>
      <w:r>
        <w:rPr>
          <w:color w:val="0082FB"/>
        </w:rPr>
        <w:t>S</w:t>
      </w:r>
      <w:r>
        <w:rPr>
          <w:color w:val="0082FB"/>
        </w:rPr>
        <w:t>ervice</w:t>
      </w:r>
      <w:r>
        <w:rPr>
          <w:color w:val="0082FB"/>
          <w:spacing w:val="-6"/>
        </w:rPr>
        <w:t> </w:t>
      </w:r>
      <w:r>
        <w:rPr>
          <w:color w:val="0082FB"/>
        </w:rPr>
        <w:t>requirements</w:t>
      </w:r>
    </w:p>
    <w:p>
      <w:pPr>
        <w:pStyle w:val="BodyText"/>
        <w:spacing w:before="10"/>
        <w:ind w:left="0"/>
        <w:rPr>
          <w:b/>
          <w:sz w:val="21"/>
        </w:rPr>
      </w:pPr>
    </w:p>
    <w:p>
      <w:pPr>
        <w:pStyle w:val="Heading4"/>
        <w:numPr>
          <w:ilvl w:val="3"/>
          <w:numId w:val="69"/>
        </w:numPr>
        <w:tabs>
          <w:tab w:pos="2072" w:val="left" w:leader="none"/>
          <w:tab w:pos="2073" w:val="left" w:leader="none"/>
        </w:tabs>
        <w:spacing w:line="240" w:lineRule="auto" w:before="0" w:after="0"/>
        <w:ind w:left="2073" w:right="0" w:hanging="993"/>
        <w:jc w:val="left"/>
      </w:pPr>
      <w:bookmarkStart w:name="7.2.2.1 Declaration" w:id="1504"/>
      <w:bookmarkEnd w:id="1504"/>
      <w:r>
        <w:rPr>
          <w:b w:val="0"/>
        </w:rPr>
      </w:r>
      <w:bookmarkStart w:name="7.2.2.1 Declaration" w:id="1505"/>
      <w:bookmarkEnd w:id="1505"/>
      <w:r>
        <w:rPr>
          <w:color w:val="0082FB"/>
        </w:rPr>
        <w:t>D</w:t>
      </w:r>
      <w:r>
        <w:rPr>
          <w:color w:val="0082FB"/>
        </w:rPr>
        <w:t>eclaration</w:t>
      </w:r>
    </w:p>
    <w:p>
      <w:pPr>
        <w:pStyle w:val="BodyText"/>
        <w:spacing w:line="484" w:lineRule="auto" w:before="161"/>
        <w:ind w:right="3279"/>
      </w:pPr>
      <w:r>
        <w:rPr/>
        <w:t>The Mesh Proxy Service shall be instantiated as a «Primary Service». A device shall only have one instance of the Mesh Proxy Service.</w:t>
      </w:r>
    </w:p>
    <w:p>
      <w:pPr>
        <w:pStyle w:val="BodyText"/>
        <w:spacing w:before="6"/>
        <w:ind w:right="163"/>
      </w:pPr>
      <w:r>
        <w:rPr/>
        <w:t>The Service UUID shall be set to «Mesh Proxy Service», as defined in </w:t>
      </w:r>
      <w:hyperlink w:history="true" w:anchor="_bookmark591">
        <w:r>
          <w:rPr>
            <w:color w:val="0082FB"/>
          </w:rPr>
          <w:t>[4]</w:t>
        </w:r>
      </w:hyperlink>
      <w:r>
        <w:rPr/>
        <w:t>.</w:t>
      </w:r>
    </w:p>
    <w:p>
      <w:pPr>
        <w:pStyle w:val="BodyText"/>
        <w:spacing w:before="2"/>
        <w:ind w:left="0"/>
      </w:pPr>
    </w:p>
    <w:p>
      <w:pPr>
        <w:pStyle w:val="Heading4"/>
        <w:numPr>
          <w:ilvl w:val="3"/>
          <w:numId w:val="69"/>
        </w:numPr>
        <w:tabs>
          <w:tab w:pos="2072" w:val="left" w:leader="none"/>
          <w:tab w:pos="2073" w:val="left" w:leader="none"/>
        </w:tabs>
        <w:spacing w:line="240" w:lineRule="auto" w:before="0" w:after="0"/>
        <w:ind w:left="2073" w:right="0" w:hanging="993"/>
        <w:jc w:val="left"/>
      </w:pPr>
      <w:bookmarkStart w:name="7.2.2.2 Behaviors" w:id="1506"/>
      <w:bookmarkEnd w:id="1506"/>
      <w:r>
        <w:rPr>
          <w:b w:val="0"/>
        </w:rPr>
      </w:r>
      <w:bookmarkStart w:name="7.2.2.2 Behaviors" w:id="1507"/>
      <w:bookmarkEnd w:id="1507"/>
      <w:r>
        <w:rPr>
          <w:color w:val="0082FB"/>
        </w:rPr>
        <w:t>B</w:t>
      </w:r>
      <w:r>
        <w:rPr>
          <w:color w:val="0082FB"/>
        </w:rPr>
        <w:t>ehaviors</w:t>
      </w:r>
    </w:p>
    <w:p>
      <w:pPr>
        <w:pStyle w:val="BodyText"/>
        <w:spacing w:line="276" w:lineRule="auto" w:before="165"/>
        <w:ind w:right="711"/>
      </w:pPr>
      <w:r>
        <w:rPr/>
        <w:t>The GATT Proxy state (see Section </w:t>
      </w:r>
      <w:hyperlink w:history="true" w:anchor="_bookmark295">
        <w:r>
          <w:rPr>
            <w:color w:val="0082FB"/>
          </w:rPr>
          <w:t>4.2.11</w:t>
        </w:r>
      </w:hyperlink>
      <w:r>
        <w:rPr/>
        <w:t>) indicates if the Mesh Proxy Service is supported, and if supported, it indicates and controls the status of the Mesh Proxy Service.</w:t>
      </w:r>
    </w:p>
    <w:p>
      <w:pPr>
        <w:pStyle w:val="BodyText"/>
        <w:spacing w:before="5"/>
        <w:ind w:left="0"/>
        <w:rPr>
          <w:sz w:val="17"/>
        </w:rPr>
      </w:pPr>
    </w:p>
    <w:p>
      <w:pPr>
        <w:pStyle w:val="BodyText"/>
        <w:spacing w:line="276" w:lineRule="auto"/>
        <w:ind w:right="255"/>
      </w:pPr>
      <w:r>
        <w:rPr/>
        <w:t>If the GATT Proxy state is 0x00 or 0x01, the Mesh Proxy Service shall be present in the GATT database of a provisioned device and the rules for advertising and the GATT characteristics behavior apply as discussed in the following sections.</w:t>
      </w:r>
    </w:p>
    <w:p>
      <w:pPr>
        <w:pStyle w:val="BodyText"/>
        <w:spacing w:before="5"/>
        <w:ind w:left="0"/>
        <w:rPr>
          <w:sz w:val="17"/>
        </w:rPr>
      </w:pPr>
    </w:p>
    <w:p>
      <w:pPr>
        <w:pStyle w:val="BodyText"/>
        <w:spacing w:line="276" w:lineRule="auto"/>
        <w:ind w:right="163" w:firstLine="56"/>
      </w:pPr>
      <w:r>
        <w:rPr/>
        <w:t>If the GATT Proxy state is 0x02 the Mesh Proxy Service shall not be present in the GATT database and the UUID for the "Mesh Proxy Service" shall not be indicated in the advertisements.</w:t>
      </w:r>
    </w:p>
    <w:p>
      <w:pPr>
        <w:pStyle w:val="BodyText"/>
        <w:spacing w:before="8"/>
        <w:ind w:left="0"/>
        <w:rPr>
          <w:sz w:val="17"/>
        </w:rPr>
      </w:pPr>
    </w:p>
    <w:p>
      <w:pPr>
        <w:pStyle w:val="Heading5"/>
        <w:numPr>
          <w:ilvl w:val="4"/>
          <w:numId w:val="69"/>
        </w:numPr>
        <w:tabs>
          <w:tab w:pos="2340" w:val="left" w:leader="none"/>
          <w:tab w:pos="2341" w:val="left" w:leader="none"/>
        </w:tabs>
        <w:spacing w:line="240" w:lineRule="auto" w:before="0" w:after="0"/>
        <w:ind w:left="2341" w:right="0" w:hanging="1261"/>
        <w:jc w:val="left"/>
        <w:rPr>
          <w:i/>
        </w:rPr>
      </w:pPr>
      <w:bookmarkStart w:name="7.2.2.2.1 Advertising" w:id="1508"/>
      <w:bookmarkEnd w:id="1508"/>
      <w:r>
        <w:rPr>
          <w:i w:val="0"/>
        </w:rPr>
      </w:r>
      <w:bookmarkStart w:name="7.2.2.2.1 Advertising" w:id="1509"/>
      <w:bookmarkEnd w:id="1509"/>
      <w:r>
        <w:rPr>
          <w:i/>
          <w:color w:val="0082FB"/>
        </w:rPr>
        <w:t>A</w:t>
      </w:r>
      <w:r>
        <w:rPr>
          <w:i/>
          <w:color w:val="0082FB"/>
        </w:rPr>
        <w:t>dvertising</w:t>
      </w:r>
    </w:p>
    <w:p>
      <w:pPr>
        <w:pStyle w:val="BodyText"/>
        <w:spacing w:line="276" w:lineRule="auto" w:before="161"/>
        <w:ind w:right="110"/>
      </w:pPr>
      <w:r>
        <w:rPr/>
        <w:t>The server shall use the GAP General Discoverable mode with connectable undirected advertising events in the format described in </w:t>
      </w:r>
      <w:hyperlink w:history="true" w:anchor="_bookmark503">
        <w:r>
          <w:rPr>
            <w:color w:val="0082FB"/>
          </w:rPr>
          <w:t>Table 7.6</w:t>
        </w:r>
      </w:hyperlink>
      <w:r>
        <w:rPr>
          <w:color w:val="0082FB"/>
        </w:rPr>
        <w:t> </w:t>
      </w:r>
      <w:r>
        <w:rPr/>
        <w:t>below.</w:t>
      </w:r>
    </w:p>
    <w:p>
      <w:pPr>
        <w:pStyle w:val="BodyText"/>
        <w:spacing w:before="10"/>
        <w:ind w:left="0"/>
        <w:rPr>
          <w:sz w:val="17"/>
        </w:rPr>
      </w:pPr>
    </w:p>
    <w:tbl>
      <w:tblPr>
        <w:tblW w:w="0" w:type="auto"/>
        <w:jc w:val="left"/>
        <w:tblInd w:w="1076" w:type="dxa"/>
        <w:tblBorders>
          <w:top w:val="single" w:sz="3" w:space="0" w:color="3E3E3E"/>
          <w:left w:val="single" w:sz="3" w:space="0" w:color="3E3E3E"/>
          <w:bottom w:val="single" w:sz="3" w:space="0" w:color="3E3E3E"/>
          <w:right w:val="single" w:sz="3" w:space="0" w:color="3E3E3E"/>
          <w:insideH w:val="single" w:sz="3" w:space="0" w:color="3E3E3E"/>
          <w:insideV w:val="single" w:sz="3" w:space="0" w:color="3E3E3E"/>
        </w:tblBorders>
        <w:tblLayout w:type="fixed"/>
        <w:tblCellMar>
          <w:top w:w="0" w:type="dxa"/>
          <w:left w:w="0" w:type="dxa"/>
          <w:bottom w:w="0" w:type="dxa"/>
          <w:right w:w="0" w:type="dxa"/>
        </w:tblCellMar>
        <w:tblLook w:val="01E0"/>
      </w:tblPr>
      <w:tblGrid>
        <w:gridCol w:w="2793"/>
        <w:gridCol w:w="1348"/>
        <w:gridCol w:w="1532"/>
        <w:gridCol w:w="3686"/>
      </w:tblGrid>
      <w:tr>
        <w:trPr>
          <w:trHeight w:val="566" w:hRule="exact"/>
        </w:trPr>
        <w:tc>
          <w:tcPr>
            <w:tcW w:w="2793" w:type="dxa"/>
            <w:shd w:val="clear" w:color="auto" w:fill="F1F1F1"/>
          </w:tcPr>
          <w:p>
            <w:pPr>
              <w:pStyle w:val="TableParagraph"/>
              <w:spacing w:before="90"/>
              <w:ind w:left="104" w:right="426"/>
              <w:rPr>
                <w:b/>
                <w:sz w:val="20"/>
              </w:rPr>
            </w:pPr>
            <w:r>
              <w:rPr>
                <w:b/>
                <w:color w:val="3E3E3E"/>
                <w:sz w:val="20"/>
              </w:rPr>
              <w:t>AD Type</w:t>
            </w:r>
          </w:p>
        </w:tc>
        <w:tc>
          <w:tcPr>
            <w:tcW w:w="1348" w:type="dxa"/>
            <w:shd w:val="clear" w:color="auto" w:fill="F1F1F1"/>
          </w:tcPr>
          <w:p>
            <w:pPr>
              <w:pStyle w:val="TableParagraph"/>
              <w:spacing w:before="90"/>
              <w:ind w:left="100" w:right="553"/>
              <w:rPr>
                <w:b/>
                <w:sz w:val="20"/>
              </w:rPr>
            </w:pPr>
            <w:r>
              <w:rPr>
                <w:b/>
                <w:color w:val="3E3E3E"/>
                <w:sz w:val="20"/>
              </w:rPr>
              <w:t>Total Length</w:t>
            </w:r>
          </w:p>
        </w:tc>
        <w:tc>
          <w:tcPr>
            <w:tcW w:w="1532" w:type="dxa"/>
            <w:shd w:val="clear" w:color="auto" w:fill="F1F1F1"/>
          </w:tcPr>
          <w:p>
            <w:pPr>
              <w:pStyle w:val="TableParagraph"/>
              <w:spacing w:before="90"/>
              <w:ind w:left="104"/>
              <w:rPr>
                <w:b/>
                <w:sz w:val="20"/>
              </w:rPr>
            </w:pPr>
            <w:r>
              <w:rPr>
                <w:b/>
                <w:color w:val="3E3E3E"/>
                <w:sz w:val="20"/>
              </w:rPr>
              <w:t>Requirement</w:t>
            </w:r>
          </w:p>
        </w:tc>
        <w:tc>
          <w:tcPr>
            <w:tcW w:w="3686" w:type="dxa"/>
            <w:shd w:val="clear" w:color="auto" w:fill="F1F1F1"/>
          </w:tcPr>
          <w:p>
            <w:pPr>
              <w:pStyle w:val="TableParagraph"/>
              <w:spacing w:before="90"/>
              <w:ind w:left="100" w:right="434"/>
              <w:rPr>
                <w:b/>
                <w:sz w:val="20"/>
              </w:rPr>
            </w:pPr>
            <w:r>
              <w:rPr>
                <w:b/>
                <w:color w:val="3E3E3E"/>
                <w:sz w:val="20"/>
              </w:rPr>
              <w:t>Comments</w:t>
            </w:r>
          </w:p>
        </w:tc>
      </w:tr>
      <w:tr>
        <w:trPr>
          <w:trHeight w:val="376" w:hRule="exact"/>
        </w:trPr>
        <w:tc>
          <w:tcPr>
            <w:tcW w:w="2793" w:type="dxa"/>
          </w:tcPr>
          <w:p>
            <w:pPr>
              <w:pStyle w:val="TableParagraph"/>
              <w:spacing w:before="92"/>
              <w:ind w:left="104" w:right="426"/>
              <w:rPr>
                <w:sz w:val="20"/>
              </w:rPr>
            </w:pPr>
            <w:r>
              <w:rPr>
                <w:color w:val="2E2E2E"/>
                <w:sz w:val="20"/>
              </w:rPr>
              <w:t>«Flags»</w:t>
            </w:r>
          </w:p>
        </w:tc>
        <w:tc>
          <w:tcPr>
            <w:tcW w:w="1348" w:type="dxa"/>
          </w:tcPr>
          <w:p>
            <w:pPr>
              <w:pStyle w:val="TableParagraph"/>
              <w:spacing w:before="92"/>
              <w:ind w:left="100"/>
              <w:rPr>
                <w:sz w:val="20"/>
              </w:rPr>
            </w:pPr>
            <w:r>
              <w:rPr>
                <w:color w:val="2E2E2E"/>
                <w:w w:val="99"/>
                <w:sz w:val="20"/>
              </w:rPr>
              <w:t>3</w:t>
            </w:r>
          </w:p>
        </w:tc>
        <w:tc>
          <w:tcPr>
            <w:tcW w:w="1532" w:type="dxa"/>
          </w:tcPr>
          <w:p>
            <w:pPr>
              <w:pStyle w:val="TableParagraph"/>
              <w:spacing w:before="92"/>
              <w:ind w:left="104"/>
              <w:rPr>
                <w:sz w:val="20"/>
              </w:rPr>
            </w:pPr>
            <w:r>
              <w:rPr>
                <w:color w:val="2E2E2E"/>
                <w:w w:val="99"/>
                <w:sz w:val="20"/>
              </w:rPr>
              <w:t>M</w:t>
            </w:r>
          </w:p>
        </w:tc>
        <w:tc>
          <w:tcPr>
            <w:tcW w:w="3686" w:type="dxa"/>
          </w:tcPr>
          <w:p>
            <w:pPr/>
          </w:p>
        </w:tc>
      </w:tr>
      <w:tr>
        <w:trPr>
          <w:trHeight w:val="1160" w:hRule="exact"/>
        </w:trPr>
        <w:tc>
          <w:tcPr>
            <w:tcW w:w="2793" w:type="dxa"/>
          </w:tcPr>
          <w:p>
            <w:pPr>
              <w:pStyle w:val="TableParagraph"/>
              <w:spacing w:line="242" w:lineRule="auto" w:before="93"/>
              <w:ind w:left="104" w:right="426"/>
              <w:rPr>
                <w:sz w:val="20"/>
              </w:rPr>
            </w:pPr>
            <w:r>
              <w:rPr>
                <w:color w:val="2E2E2E"/>
                <w:sz w:val="20"/>
              </w:rPr>
              <w:t>«Incomplete List of 16-bit Service UUIDs» or</w:t>
            </w:r>
          </w:p>
          <w:p>
            <w:pPr>
              <w:pStyle w:val="TableParagraph"/>
              <w:spacing w:line="242" w:lineRule="auto" w:before="91"/>
              <w:ind w:left="104" w:right="548"/>
              <w:rPr>
                <w:sz w:val="20"/>
              </w:rPr>
            </w:pPr>
            <w:r>
              <w:rPr>
                <w:color w:val="2E2E2E"/>
                <w:sz w:val="20"/>
              </w:rPr>
              <w:t>«Complete List of 16-bit Service UUIDs»</w:t>
            </w:r>
          </w:p>
        </w:tc>
        <w:tc>
          <w:tcPr>
            <w:tcW w:w="1348" w:type="dxa"/>
          </w:tcPr>
          <w:p>
            <w:pPr>
              <w:pStyle w:val="TableParagraph"/>
              <w:spacing w:before="93"/>
              <w:ind w:left="100"/>
              <w:rPr>
                <w:sz w:val="20"/>
              </w:rPr>
            </w:pPr>
            <w:r>
              <w:rPr>
                <w:color w:val="2E2E2E"/>
                <w:w w:val="99"/>
                <w:sz w:val="20"/>
              </w:rPr>
              <w:t>4</w:t>
            </w:r>
          </w:p>
        </w:tc>
        <w:tc>
          <w:tcPr>
            <w:tcW w:w="1532" w:type="dxa"/>
          </w:tcPr>
          <w:p>
            <w:pPr>
              <w:pStyle w:val="TableParagraph"/>
              <w:spacing w:before="93"/>
              <w:ind w:left="104"/>
              <w:rPr>
                <w:sz w:val="20"/>
              </w:rPr>
            </w:pPr>
            <w:r>
              <w:rPr>
                <w:color w:val="2E2E2E"/>
                <w:w w:val="99"/>
                <w:sz w:val="20"/>
              </w:rPr>
              <w:t>M</w:t>
            </w:r>
          </w:p>
        </w:tc>
        <w:tc>
          <w:tcPr>
            <w:tcW w:w="3686" w:type="dxa"/>
          </w:tcPr>
          <w:p>
            <w:pPr>
              <w:pStyle w:val="TableParagraph"/>
              <w:spacing w:before="93"/>
              <w:ind w:left="100" w:right="434"/>
              <w:rPr>
                <w:sz w:val="20"/>
              </w:rPr>
            </w:pPr>
            <w:r>
              <w:rPr>
                <w:color w:val="2E2E2E"/>
                <w:sz w:val="20"/>
              </w:rPr>
              <w:t>Include «Mesh Proxy Service»</w:t>
            </w:r>
          </w:p>
        </w:tc>
      </w:tr>
      <w:tr>
        <w:trPr>
          <w:trHeight w:val="840" w:hRule="exact"/>
        </w:trPr>
        <w:tc>
          <w:tcPr>
            <w:tcW w:w="2793" w:type="dxa"/>
          </w:tcPr>
          <w:p>
            <w:pPr>
              <w:pStyle w:val="TableParagraph"/>
              <w:spacing w:before="96"/>
              <w:ind w:left="104" w:right="426"/>
              <w:rPr>
                <w:sz w:val="20"/>
              </w:rPr>
            </w:pPr>
            <w:r>
              <w:rPr>
                <w:color w:val="2E2E2E"/>
                <w:sz w:val="20"/>
              </w:rPr>
              <w:t>«Service Data»</w:t>
            </w:r>
          </w:p>
        </w:tc>
        <w:tc>
          <w:tcPr>
            <w:tcW w:w="1348" w:type="dxa"/>
          </w:tcPr>
          <w:p>
            <w:pPr>
              <w:pStyle w:val="TableParagraph"/>
              <w:spacing w:before="96"/>
              <w:ind w:left="100" w:right="553"/>
              <w:rPr>
                <w:sz w:val="20"/>
              </w:rPr>
            </w:pPr>
            <w:r>
              <w:rPr>
                <w:color w:val="2E2E2E"/>
                <w:sz w:val="20"/>
              </w:rPr>
              <w:t>21</w:t>
            </w:r>
          </w:p>
        </w:tc>
        <w:tc>
          <w:tcPr>
            <w:tcW w:w="1532" w:type="dxa"/>
          </w:tcPr>
          <w:p>
            <w:pPr>
              <w:pStyle w:val="TableParagraph"/>
              <w:spacing w:before="96"/>
              <w:ind w:left="104"/>
              <w:rPr>
                <w:sz w:val="20"/>
              </w:rPr>
            </w:pPr>
            <w:r>
              <w:rPr>
                <w:color w:val="2E2E2E"/>
                <w:w w:val="99"/>
                <w:sz w:val="20"/>
              </w:rPr>
              <w:t>M</w:t>
            </w:r>
          </w:p>
        </w:tc>
        <w:tc>
          <w:tcPr>
            <w:tcW w:w="3686" w:type="dxa"/>
          </w:tcPr>
          <w:p>
            <w:pPr>
              <w:pStyle w:val="TableParagraph"/>
              <w:spacing w:before="96"/>
              <w:ind w:left="100" w:right="434"/>
              <w:rPr>
                <w:sz w:val="20"/>
              </w:rPr>
            </w:pPr>
            <w:r>
              <w:rPr>
                <w:color w:val="2E2E2E"/>
                <w:sz w:val="20"/>
              </w:rPr>
              <w:t>Service Data AD Type for «Mesh Proxy Service» followed by Service Data for this service</w:t>
            </w:r>
          </w:p>
        </w:tc>
      </w:tr>
    </w:tbl>
    <w:p>
      <w:pPr>
        <w:spacing w:before="117"/>
        <w:ind w:left="1080" w:right="163" w:firstLine="0"/>
        <w:jc w:val="left"/>
        <w:rPr>
          <w:i/>
          <w:sz w:val="20"/>
        </w:rPr>
      </w:pPr>
      <w:bookmarkStart w:name="_bookmark503" w:id="1510"/>
      <w:bookmarkEnd w:id="1510"/>
      <w:r>
        <w:rPr/>
      </w:r>
      <w:r>
        <w:rPr>
          <w:i/>
          <w:color w:val="424242"/>
          <w:sz w:val="20"/>
        </w:rPr>
        <w:t>Table 7.6: Advertisement Data for the Mesh Proxy Service</w:t>
      </w:r>
    </w:p>
    <w:p>
      <w:pPr>
        <w:pStyle w:val="BodyText"/>
        <w:spacing w:before="2"/>
        <w:ind w:left="0"/>
        <w:rPr>
          <w:i/>
          <w:sz w:val="17"/>
        </w:rPr>
      </w:pPr>
    </w:p>
    <w:p>
      <w:pPr>
        <w:pStyle w:val="BodyText"/>
        <w:ind w:right="163"/>
      </w:pPr>
      <w:r>
        <w:rPr/>
        <w:t>The format of Service Data for the «Mesh Proxy Service» is defined in </w:t>
      </w:r>
      <w:hyperlink w:history="true" w:anchor="_bookmark504">
        <w:r>
          <w:rPr>
            <w:color w:val="0082FB"/>
          </w:rPr>
          <w:t>Table 7.7</w:t>
        </w:r>
      </w:hyperlink>
      <w:r>
        <w:rPr/>
        <w:t>.</w:t>
      </w:r>
    </w:p>
    <w:p>
      <w:pPr>
        <w:spacing w:after="0"/>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156"/>
        <w:gridCol w:w="1441"/>
        <w:gridCol w:w="5133"/>
      </w:tblGrid>
      <w:tr>
        <w:trPr>
          <w:trHeight w:val="616" w:hRule="exact"/>
        </w:trPr>
        <w:tc>
          <w:tcPr>
            <w:tcW w:w="2156" w:type="dxa"/>
            <w:shd w:val="clear" w:color="auto" w:fill="F1F1F1"/>
          </w:tcPr>
          <w:p>
            <w:pPr>
              <w:pStyle w:val="TableParagraph"/>
              <w:spacing w:before="32"/>
              <w:rPr>
                <w:b/>
                <w:sz w:val="20"/>
              </w:rPr>
            </w:pPr>
            <w:r>
              <w:rPr>
                <w:b/>
                <w:color w:val="3E3E3E"/>
                <w:sz w:val="20"/>
              </w:rPr>
              <w:t>Field</w:t>
            </w:r>
          </w:p>
        </w:tc>
        <w:tc>
          <w:tcPr>
            <w:tcW w:w="1441" w:type="dxa"/>
            <w:shd w:val="clear" w:color="auto" w:fill="F1F1F1"/>
          </w:tcPr>
          <w:p>
            <w:pPr>
              <w:pStyle w:val="TableParagraph"/>
              <w:spacing w:line="276" w:lineRule="auto" w:before="32"/>
              <w:ind w:left="104" w:right="586"/>
              <w:rPr>
                <w:b/>
                <w:sz w:val="20"/>
              </w:rPr>
            </w:pPr>
            <w:r>
              <w:rPr>
                <w:b/>
                <w:color w:val="3E3E3E"/>
                <w:sz w:val="20"/>
              </w:rPr>
              <w:t>Size (octets)</w:t>
            </w:r>
          </w:p>
        </w:tc>
        <w:tc>
          <w:tcPr>
            <w:tcW w:w="5133" w:type="dxa"/>
            <w:shd w:val="clear" w:color="auto" w:fill="F1F1F1"/>
          </w:tcPr>
          <w:p>
            <w:pPr>
              <w:pStyle w:val="TableParagraph"/>
              <w:spacing w:before="32"/>
              <w:rPr>
                <w:b/>
                <w:sz w:val="20"/>
              </w:rPr>
            </w:pPr>
            <w:r>
              <w:rPr>
                <w:b/>
                <w:color w:val="3E3E3E"/>
                <w:sz w:val="20"/>
              </w:rPr>
              <w:t>Notes</w:t>
            </w:r>
          </w:p>
        </w:tc>
      </w:tr>
      <w:tr>
        <w:trPr>
          <w:trHeight w:val="356" w:hRule="exact"/>
        </w:trPr>
        <w:tc>
          <w:tcPr>
            <w:tcW w:w="2156" w:type="dxa"/>
          </w:tcPr>
          <w:p>
            <w:pPr>
              <w:pStyle w:val="TableParagraph"/>
              <w:rPr>
                <w:sz w:val="20"/>
              </w:rPr>
            </w:pPr>
            <w:r>
              <w:rPr>
                <w:color w:val="2E2E2E"/>
                <w:sz w:val="20"/>
              </w:rPr>
              <w:t>Identification Type</w:t>
            </w:r>
          </w:p>
        </w:tc>
        <w:tc>
          <w:tcPr>
            <w:tcW w:w="1441" w:type="dxa"/>
          </w:tcPr>
          <w:p>
            <w:pPr>
              <w:pStyle w:val="TableParagraph"/>
              <w:ind w:left="104"/>
              <w:rPr>
                <w:sz w:val="20"/>
              </w:rPr>
            </w:pPr>
            <w:r>
              <w:rPr>
                <w:color w:val="2E2E2E"/>
                <w:w w:val="99"/>
                <w:sz w:val="20"/>
              </w:rPr>
              <w:t>1</w:t>
            </w:r>
          </w:p>
        </w:tc>
        <w:tc>
          <w:tcPr>
            <w:tcW w:w="5133" w:type="dxa"/>
          </w:tcPr>
          <w:p>
            <w:pPr>
              <w:pStyle w:val="TableParagraph"/>
              <w:rPr>
                <w:sz w:val="20"/>
              </w:rPr>
            </w:pPr>
            <w:r>
              <w:rPr>
                <w:color w:val="2E2E2E"/>
                <w:sz w:val="20"/>
              </w:rPr>
              <w:t>See </w:t>
            </w:r>
            <w:hyperlink w:history="true" w:anchor="_bookmark505">
              <w:r>
                <w:rPr>
                  <w:color w:val="0082FB"/>
                  <w:sz w:val="20"/>
                </w:rPr>
                <w:t>Table 7.8</w:t>
              </w:r>
            </w:hyperlink>
          </w:p>
        </w:tc>
      </w:tr>
      <w:tr>
        <w:trPr>
          <w:trHeight w:val="617" w:hRule="exact"/>
        </w:trPr>
        <w:tc>
          <w:tcPr>
            <w:tcW w:w="2156" w:type="dxa"/>
          </w:tcPr>
          <w:p>
            <w:pPr>
              <w:pStyle w:val="TableParagraph"/>
              <w:spacing w:line="276" w:lineRule="auto" w:before="36"/>
              <w:ind w:right="902"/>
              <w:rPr>
                <w:sz w:val="20"/>
              </w:rPr>
            </w:pPr>
            <w:r>
              <w:rPr>
                <w:color w:val="2E2E2E"/>
                <w:sz w:val="20"/>
              </w:rPr>
              <w:t>Identification Parameters</w:t>
            </w:r>
          </w:p>
        </w:tc>
        <w:tc>
          <w:tcPr>
            <w:tcW w:w="1441" w:type="dxa"/>
          </w:tcPr>
          <w:p>
            <w:pPr>
              <w:pStyle w:val="TableParagraph"/>
              <w:spacing w:before="36"/>
              <w:ind w:left="104"/>
              <w:rPr>
                <w:sz w:val="20"/>
              </w:rPr>
            </w:pPr>
            <w:r>
              <w:rPr>
                <w:color w:val="2E2E2E"/>
                <w:sz w:val="20"/>
              </w:rPr>
              <w:t>Variable</w:t>
            </w:r>
          </w:p>
        </w:tc>
        <w:tc>
          <w:tcPr>
            <w:tcW w:w="5133" w:type="dxa"/>
          </w:tcPr>
          <w:p>
            <w:pPr>
              <w:pStyle w:val="TableParagraph"/>
              <w:spacing w:before="36"/>
              <w:rPr>
                <w:sz w:val="20"/>
              </w:rPr>
            </w:pPr>
            <w:r>
              <w:rPr>
                <w:color w:val="2E2E2E"/>
                <w:sz w:val="20"/>
              </w:rPr>
              <w:t>Format determined by Identification Type field</w:t>
            </w:r>
          </w:p>
        </w:tc>
      </w:tr>
    </w:tbl>
    <w:p>
      <w:pPr>
        <w:spacing w:before="120"/>
        <w:ind w:left="1080" w:right="163" w:firstLine="0"/>
        <w:jc w:val="left"/>
        <w:rPr>
          <w:i/>
          <w:sz w:val="20"/>
        </w:rPr>
      </w:pPr>
      <w:bookmarkStart w:name="_bookmark504" w:id="1511"/>
      <w:bookmarkEnd w:id="1511"/>
      <w:r>
        <w:rPr/>
      </w:r>
      <w:r>
        <w:rPr>
          <w:i/>
          <w:color w:val="424242"/>
          <w:sz w:val="20"/>
        </w:rPr>
        <w:t>Table 7.7: Service Data for Mesh Proxy Service</w:t>
      </w:r>
    </w:p>
    <w:p>
      <w:pPr>
        <w:pStyle w:val="BodyText"/>
        <w:spacing w:before="6"/>
        <w:ind w:left="0"/>
        <w:rPr>
          <w:i/>
          <w:sz w:val="17"/>
        </w:rPr>
      </w:pPr>
    </w:p>
    <w:p>
      <w:pPr>
        <w:pStyle w:val="BodyText"/>
        <w:ind w:right="163"/>
      </w:pPr>
      <w:r>
        <w:rPr/>
        <w:t>The Identification Type field values are defined in </w:t>
      </w:r>
      <w:hyperlink w:history="true" w:anchor="_bookmark505">
        <w:r>
          <w:rPr>
            <w:color w:val="0082FB"/>
          </w:rPr>
          <w:t>Table 7.8</w:t>
        </w:r>
      </w:hyperlink>
      <w:r>
        <w:rPr/>
        <w:t>.</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156"/>
        <w:gridCol w:w="6574"/>
      </w:tblGrid>
      <w:tr>
        <w:trPr>
          <w:trHeight w:val="352" w:hRule="exact"/>
        </w:trPr>
        <w:tc>
          <w:tcPr>
            <w:tcW w:w="2156" w:type="dxa"/>
            <w:shd w:val="clear" w:color="auto" w:fill="F1F1F1"/>
          </w:tcPr>
          <w:p>
            <w:pPr>
              <w:pStyle w:val="TableParagraph"/>
              <w:spacing w:before="32"/>
              <w:rPr>
                <w:b/>
                <w:sz w:val="20"/>
              </w:rPr>
            </w:pPr>
            <w:r>
              <w:rPr>
                <w:b/>
                <w:color w:val="3E3E3E"/>
                <w:sz w:val="20"/>
              </w:rPr>
              <w:t>Type Value</w:t>
            </w:r>
          </w:p>
        </w:tc>
        <w:tc>
          <w:tcPr>
            <w:tcW w:w="6574" w:type="dxa"/>
            <w:shd w:val="clear" w:color="auto" w:fill="F1F1F1"/>
          </w:tcPr>
          <w:p>
            <w:pPr>
              <w:pStyle w:val="TableParagraph"/>
              <w:spacing w:before="32"/>
              <w:ind w:left="104"/>
              <w:rPr>
                <w:b/>
                <w:sz w:val="20"/>
              </w:rPr>
            </w:pPr>
            <w:r>
              <w:rPr>
                <w:b/>
                <w:color w:val="3E3E3E"/>
                <w:sz w:val="20"/>
              </w:rPr>
              <w:t>Description</w:t>
            </w:r>
          </w:p>
        </w:tc>
      </w:tr>
      <w:tr>
        <w:trPr>
          <w:trHeight w:val="356" w:hRule="exact"/>
        </w:trPr>
        <w:tc>
          <w:tcPr>
            <w:tcW w:w="2156" w:type="dxa"/>
          </w:tcPr>
          <w:p>
            <w:pPr>
              <w:pStyle w:val="TableParagraph"/>
              <w:rPr>
                <w:sz w:val="20"/>
              </w:rPr>
            </w:pPr>
            <w:r>
              <w:rPr>
                <w:color w:val="2E2E2E"/>
                <w:sz w:val="20"/>
              </w:rPr>
              <w:t>0x00</w:t>
            </w:r>
          </w:p>
        </w:tc>
        <w:tc>
          <w:tcPr>
            <w:tcW w:w="6574" w:type="dxa"/>
          </w:tcPr>
          <w:p>
            <w:pPr>
              <w:pStyle w:val="TableParagraph"/>
              <w:ind w:left="104"/>
              <w:rPr>
                <w:sz w:val="20"/>
              </w:rPr>
            </w:pPr>
            <w:r>
              <w:rPr>
                <w:color w:val="2E2E2E"/>
                <w:sz w:val="20"/>
              </w:rPr>
              <w:t>Network ID type</w:t>
            </w:r>
          </w:p>
        </w:tc>
      </w:tr>
      <w:tr>
        <w:trPr>
          <w:trHeight w:val="357" w:hRule="exact"/>
        </w:trPr>
        <w:tc>
          <w:tcPr>
            <w:tcW w:w="2156" w:type="dxa"/>
          </w:tcPr>
          <w:p>
            <w:pPr>
              <w:pStyle w:val="TableParagraph"/>
              <w:spacing w:before="37"/>
              <w:rPr>
                <w:sz w:val="20"/>
              </w:rPr>
            </w:pPr>
            <w:r>
              <w:rPr>
                <w:color w:val="2E2E2E"/>
                <w:sz w:val="20"/>
              </w:rPr>
              <w:t>0x01</w:t>
            </w:r>
          </w:p>
        </w:tc>
        <w:tc>
          <w:tcPr>
            <w:tcW w:w="6574" w:type="dxa"/>
          </w:tcPr>
          <w:p>
            <w:pPr>
              <w:pStyle w:val="TableParagraph"/>
              <w:spacing w:before="37"/>
              <w:ind w:left="104"/>
              <w:rPr>
                <w:sz w:val="20"/>
              </w:rPr>
            </w:pPr>
            <w:r>
              <w:rPr>
                <w:color w:val="2E2E2E"/>
                <w:sz w:val="20"/>
              </w:rPr>
              <w:t>Node Identity type</w:t>
            </w:r>
          </w:p>
        </w:tc>
      </w:tr>
      <w:tr>
        <w:trPr>
          <w:trHeight w:val="352" w:hRule="exact"/>
        </w:trPr>
        <w:tc>
          <w:tcPr>
            <w:tcW w:w="2156" w:type="dxa"/>
          </w:tcPr>
          <w:p>
            <w:pPr>
              <w:pStyle w:val="TableParagraph"/>
              <w:spacing w:before="36"/>
              <w:rPr>
                <w:sz w:val="20"/>
              </w:rPr>
            </w:pPr>
            <w:r>
              <w:rPr>
                <w:color w:val="2E2E2E"/>
                <w:sz w:val="20"/>
              </w:rPr>
              <w:t>0x02–0xFF</w:t>
            </w:r>
          </w:p>
        </w:tc>
        <w:tc>
          <w:tcPr>
            <w:tcW w:w="6574" w:type="dxa"/>
          </w:tcPr>
          <w:p>
            <w:pPr>
              <w:pStyle w:val="TableParagraph"/>
              <w:spacing w:before="36"/>
              <w:ind w:left="104"/>
              <w:rPr>
                <w:sz w:val="20"/>
              </w:rPr>
            </w:pPr>
            <w:r>
              <w:rPr>
                <w:color w:val="2E2E2E"/>
                <w:sz w:val="20"/>
              </w:rPr>
              <w:t>Reserved for Future Use</w:t>
            </w:r>
          </w:p>
        </w:tc>
      </w:tr>
    </w:tbl>
    <w:p>
      <w:pPr>
        <w:spacing w:before="120"/>
        <w:ind w:left="1080" w:right="163" w:firstLine="0"/>
        <w:jc w:val="left"/>
        <w:rPr>
          <w:i/>
          <w:sz w:val="20"/>
        </w:rPr>
      </w:pPr>
      <w:bookmarkStart w:name="_bookmark505" w:id="1512"/>
      <w:bookmarkEnd w:id="1512"/>
      <w:r>
        <w:rPr/>
      </w:r>
      <w:r>
        <w:rPr>
          <w:i/>
          <w:color w:val="424242"/>
          <w:sz w:val="20"/>
        </w:rPr>
        <w:t>Table 7.8: Identification Type values</w:t>
      </w:r>
    </w:p>
    <w:p>
      <w:pPr>
        <w:pStyle w:val="BodyText"/>
        <w:spacing w:before="2"/>
        <w:ind w:left="0"/>
        <w:rPr>
          <w:i/>
          <w:sz w:val="17"/>
        </w:rPr>
      </w:pPr>
    </w:p>
    <w:p>
      <w:pPr>
        <w:pStyle w:val="BodyText"/>
        <w:spacing w:line="276" w:lineRule="auto"/>
        <w:ind w:right="298"/>
      </w:pPr>
      <w:r>
        <w:rPr/>
        <w:t>A node that supports the Proxy feature and has the Proxy feature enabled shall support advertising with Network ID.</w:t>
      </w:r>
    </w:p>
    <w:p>
      <w:pPr>
        <w:pStyle w:val="BodyText"/>
        <w:spacing w:before="5"/>
        <w:ind w:left="0"/>
        <w:rPr>
          <w:sz w:val="17"/>
        </w:rPr>
      </w:pPr>
    </w:p>
    <w:p>
      <w:pPr>
        <w:pStyle w:val="BodyText"/>
        <w:spacing w:line="280" w:lineRule="auto"/>
        <w:ind w:right="243"/>
      </w:pPr>
      <w:r>
        <w:rPr/>
        <w:t>A node that does not support the Proxy feature or has the Proxy feature disabled shall not advertise with Network ID.</w:t>
      </w:r>
    </w:p>
    <w:p>
      <w:pPr>
        <w:pStyle w:val="BodyText"/>
        <w:ind w:left="0"/>
        <w:rPr>
          <w:sz w:val="17"/>
        </w:rPr>
      </w:pPr>
    </w:p>
    <w:p>
      <w:pPr>
        <w:pStyle w:val="BodyText"/>
        <w:spacing w:line="484" w:lineRule="auto"/>
        <w:ind w:right="543"/>
      </w:pPr>
      <w:r>
        <w:rPr/>
        <w:t>A node may advertise with Node Identity regardless of the Proxy feature being supported or enabled. The Identification Parameters for each Identification Type is defined in the subsections below.</w:t>
      </w:r>
    </w:p>
    <w:p>
      <w:pPr>
        <w:pStyle w:val="BodyText"/>
        <w:spacing w:line="276" w:lineRule="auto" w:before="6"/>
        <w:ind w:right="855"/>
      </w:pPr>
      <w:r>
        <w:rPr/>
        <w:t>The «Mesh Proxy Service» shall be included in the Incomplete List of 16-bit Service UUIDs or the Complete List of 16-bit Service UUIDs.</w:t>
      </w:r>
    </w:p>
    <w:p>
      <w:pPr>
        <w:pStyle w:val="BodyText"/>
        <w:spacing w:before="3"/>
        <w:ind w:left="0"/>
        <w:rPr>
          <w:sz w:val="17"/>
        </w:rPr>
      </w:pPr>
    </w:p>
    <w:p>
      <w:pPr>
        <w:pStyle w:val="Heading5"/>
        <w:numPr>
          <w:ilvl w:val="4"/>
          <w:numId w:val="69"/>
        </w:numPr>
        <w:tabs>
          <w:tab w:pos="2340" w:val="left" w:leader="none"/>
          <w:tab w:pos="2341" w:val="left" w:leader="none"/>
        </w:tabs>
        <w:spacing w:line="240" w:lineRule="auto" w:before="1" w:after="0"/>
        <w:ind w:left="2341" w:right="0" w:hanging="1261"/>
        <w:jc w:val="left"/>
        <w:rPr>
          <w:i/>
        </w:rPr>
      </w:pPr>
      <w:bookmarkStart w:name="7.2.2.2.2 Advertising with Network ID" w:id="1513"/>
      <w:bookmarkEnd w:id="1513"/>
      <w:r>
        <w:rPr>
          <w:i w:val="0"/>
        </w:rPr>
      </w:r>
      <w:bookmarkStart w:name="7.2.2.2.2 Advertising with Network ID" w:id="1514"/>
      <w:bookmarkEnd w:id="1514"/>
      <w:r>
        <w:rPr>
          <w:i/>
          <w:color w:val="0082FB"/>
        </w:rPr>
        <w:t>A</w:t>
      </w:r>
      <w:r>
        <w:rPr>
          <w:i/>
          <w:color w:val="0082FB"/>
        </w:rPr>
        <w:t>dvertising with Network</w:t>
      </w:r>
      <w:r>
        <w:rPr>
          <w:i/>
          <w:color w:val="0082FB"/>
          <w:spacing w:val="-13"/>
        </w:rPr>
        <w:t> </w:t>
      </w:r>
      <w:r>
        <w:rPr>
          <w:i/>
          <w:color w:val="0082FB"/>
        </w:rPr>
        <w:t>ID</w:t>
      </w:r>
    </w:p>
    <w:p>
      <w:pPr>
        <w:pStyle w:val="BodyText"/>
        <w:spacing w:line="280" w:lineRule="auto" w:before="161"/>
        <w:ind w:right="489"/>
      </w:pPr>
      <w:r>
        <w:rPr/>
        <w:t>The format of the Service Data for the «Mesh Proxy Service» when Advertising with the Network ID is defined in </w:t>
      </w:r>
      <w:hyperlink w:history="true" w:anchor="_bookmark506">
        <w:r>
          <w:rPr>
            <w:color w:val="0082FB"/>
          </w:rPr>
          <w:t>Table 7.9</w:t>
        </w:r>
      </w:hyperlink>
      <w:r>
        <w:rPr>
          <w:color w:val="0082FB"/>
        </w:rPr>
        <w:t> </w:t>
      </w:r>
      <w:r>
        <w:rPr/>
        <w:t>and illustrated in </w:t>
      </w:r>
      <w:hyperlink w:history="true" w:anchor="_bookmark507">
        <w:r>
          <w:rPr>
            <w:color w:val="0082FB"/>
          </w:rPr>
          <w:t>Figure 7.2</w:t>
        </w:r>
      </w:hyperlink>
      <w:r>
        <w:rPr/>
        <w:t>.</w:t>
      </w:r>
    </w:p>
    <w:p>
      <w:pPr>
        <w:pStyle w:val="BodyText"/>
        <w:ind w:left="0"/>
        <w:rPr>
          <w:sz w:val="17"/>
        </w:rPr>
      </w:pPr>
    </w:p>
    <w:p>
      <w:pPr>
        <w:pStyle w:val="BodyText"/>
        <w:ind w:right="163"/>
      </w:pPr>
      <w:r>
        <w:rPr/>
        <w:t>When a server is a member of multiple subnets, it shall interleave the advertising of each subnet.</w:t>
      </w:r>
    </w:p>
    <w:p>
      <w:pPr>
        <w:pStyle w:val="BodyText"/>
        <w:spacing w:before="7"/>
        <w:ind w:left="0"/>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2156"/>
        <w:gridCol w:w="1533"/>
        <w:gridCol w:w="4949"/>
      </w:tblGrid>
      <w:tr>
        <w:trPr>
          <w:trHeight w:val="621" w:hRule="exact"/>
        </w:trPr>
        <w:tc>
          <w:tcPr>
            <w:tcW w:w="2156" w:type="dxa"/>
            <w:shd w:val="clear" w:color="auto" w:fill="F1F1F1"/>
          </w:tcPr>
          <w:p>
            <w:pPr>
              <w:pStyle w:val="TableParagraph"/>
              <w:spacing w:before="32"/>
              <w:rPr>
                <w:b/>
                <w:sz w:val="20"/>
              </w:rPr>
            </w:pPr>
            <w:r>
              <w:rPr>
                <w:b/>
                <w:color w:val="3E3E3E"/>
                <w:sz w:val="20"/>
              </w:rPr>
              <w:t>Field</w:t>
            </w:r>
          </w:p>
        </w:tc>
        <w:tc>
          <w:tcPr>
            <w:tcW w:w="1533" w:type="dxa"/>
            <w:shd w:val="clear" w:color="auto" w:fill="F1F1F1"/>
          </w:tcPr>
          <w:p>
            <w:pPr>
              <w:pStyle w:val="TableParagraph"/>
              <w:spacing w:line="276" w:lineRule="auto" w:before="32"/>
              <w:ind w:left="104" w:right="678"/>
              <w:rPr>
                <w:b/>
                <w:sz w:val="20"/>
              </w:rPr>
            </w:pPr>
            <w:r>
              <w:rPr>
                <w:b/>
                <w:color w:val="3E3E3E"/>
                <w:sz w:val="20"/>
              </w:rPr>
              <w:t>Size (octets)</w:t>
            </w:r>
          </w:p>
        </w:tc>
        <w:tc>
          <w:tcPr>
            <w:tcW w:w="4949" w:type="dxa"/>
            <w:shd w:val="clear" w:color="auto" w:fill="F1F1F1"/>
          </w:tcPr>
          <w:p>
            <w:pPr>
              <w:pStyle w:val="TableParagraph"/>
              <w:spacing w:before="32"/>
              <w:ind w:left="100"/>
              <w:rPr>
                <w:b/>
                <w:sz w:val="20"/>
              </w:rPr>
            </w:pPr>
            <w:r>
              <w:rPr>
                <w:b/>
                <w:color w:val="3E3E3E"/>
                <w:sz w:val="20"/>
              </w:rPr>
              <w:t>Notes</w:t>
            </w:r>
          </w:p>
        </w:tc>
      </w:tr>
      <w:tr>
        <w:trPr>
          <w:trHeight w:val="352" w:hRule="exact"/>
        </w:trPr>
        <w:tc>
          <w:tcPr>
            <w:tcW w:w="2156" w:type="dxa"/>
          </w:tcPr>
          <w:p>
            <w:pPr>
              <w:pStyle w:val="TableParagraph"/>
              <w:spacing w:before="36"/>
              <w:rPr>
                <w:sz w:val="20"/>
              </w:rPr>
            </w:pPr>
            <w:r>
              <w:rPr>
                <w:color w:val="2E2E2E"/>
                <w:sz w:val="20"/>
              </w:rPr>
              <w:t>Identification Type</w:t>
            </w:r>
          </w:p>
        </w:tc>
        <w:tc>
          <w:tcPr>
            <w:tcW w:w="1533" w:type="dxa"/>
          </w:tcPr>
          <w:p>
            <w:pPr>
              <w:pStyle w:val="TableParagraph"/>
              <w:spacing w:before="36"/>
              <w:ind w:left="104"/>
              <w:rPr>
                <w:sz w:val="20"/>
              </w:rPr>
            </w:pPr>
            <w:r>
              <w:rPr>
                <w:color w:val="2E2E2E"/>
                <w:w w:val="99"/>
                <w:sz w:val="20"/>
              </w:rPr>
              <w:t>1</w:t>
            </w:r>
          </w:p>
        </w:tc>
        <w:tc>
          <w:tcPr>
            <w:tcW w:w="4949" w:type="dxa"/>
          </w:tcPr>
          <w:p>
            <w:pPr>
              <w:pStyle w:val="TableParagraph"/>
              <w:spacing w:before="36"/>
              <w:ind w:left="100"/>
              <w:rPr>
                <w:sz w:val="20"/>
              </w:rPr>
            </w:pPr>
            <w:r>
              <w:rPr>
                <w:color w:val="2E2E2E"/>
                <w:sz w:val="20"/>
              </w:rPr>
              <w:t>0x00 (Network ID type)</w:t>
            </w:r>
          </w:p>
        </w:tc>
      </w:tr>
      <w:tr>
        <w:trPr>
          <w:trHeight w:val="352" w:hRule="exact"/>
        </w:trPr>
        <w:tc>
          <w:tcPr>
            <w:tcW w:w="2156" w:type="dxa"/>
          </w:tcPr>
          <w:p>
            <w:pPr>
              <w:pStyle w:val="TableParagraph"/>
              <w:rPr>
                <w:sz w:val="20"/>
              </w:rPr>
            </w:pPr>
            <w:r>
              <w:rPr>
                <w:color w:val="2E2E2E"/>
                <w:sz w:val="20"/>
              </w:rPr>
              <w:t>Network ID</w:t>
            </w:r>
          </w:p>
        </w:tc>
        <w:tc>
          <w:tcPr>
            <w:tcW w:w="1533" w:type="dxa"/>
          </w:tcPr>
          <w:p>
            <w:pPr>
              <w:pStyle w:val="TableParagraph"/>
              <w:ind w:left="104"/>
              <w:rPr>
                <w:sz w:val="20"/>
              </w:rPr>
            </w:pPr>
            <w:r>
              <w:rPr>
                <w:color w:val="2E2E2E"/>
                <w:w w:val="99"/>
                <w:sz w:val="20"/>
              </w:rPr>
              <w:t>8</w:t>
            </w:r>
          </w:p>
        </w:tc>
        <w:tc>
          <w:tcPr>
            <w:tcW w:w="4949" w:type="dxa"/>
          </w:tcPr>
          <w:p>
            <w:pPr>
              <w:pStyle w:val="TableParagraph"/>
              <w:ind w:left="100"/>
              <w:rPr>
                <w:sz w:val="20"/>
              </w:rPr>
            </w:pPr>
            <w:r>
              <w:rPr>
                <w:color w:val="2E2E2E"/>
                <w:sz w:val="20"/>
              </w:rPr>
              <w:t>Identifies the network</w:t>
            </w:r>
          </w:p>
        </w:tc>
      </w:tr>
    </w:tbl>
    <w:p>
      <w:pPr>
        <w:spacing w:before="120"/>
        <w:ind w:left="1080" w:right="163" w:firstLine="0"/>
        <w:jc w:val="left"/>
        <w:rPr>
          <w:i/>
          <w:sz w:val="20"/>
        </w:rPr>
      </w:pPr>
      <w:bookmarkStart w:name="_bookmark506" w:id="1515"/>
      <w:bookmarkEnd w:id="1515"/>
      <w:r>
        <w:rPr/>
      </w:r>
      <w:r>
        <w:rPr>
          <w:i/>
          <w:color w:val="424242"/>
          <w:sz w:val="20"/>
        </w:rPr>
        <w:t>Table 7.9: Service Data for Mesh Proxy Service with Network ID</w:t>
      </w:r>
    </w:p>
    <w:p>
      <w:pPr>
        <w:spacing w:after="0"/>
        <w:jc w:val="left"/>
        <w:rPr>
          <w:sz w:val="20"/>
        </w:rPr>
        <w:sectPr>
          <w:pgSz w:w="12240" w:h="15840"/>
          <w:pgMar w:header="858" w:footer="956" w:top="1320" w:bottom="1140" w:left="360" w:right="1320"/>
        </w:sectPr>
      </w:pPr>
    </w:p>
    <w:p>
      <w:pPr>
        <w:pStyle w:val="BodyText"/>
        <w:ind w:left="0"/>
        <w:rPr>
          <w:i/>
        </w:rPr>
      </w:pPr>
    </w:p>
    <w:p>
      <w:pPr>
        <w:pStyle w:val="BodyText"/>
        <w:spacing w:before="2"/>
        <w:ind w:left="0"/>
        <w:rPr>
          <w:i/>
          <w:sz w:val="14"/>
        </w:rPr>
      </w:pPr>
    </w:p>
    <w:tbl>
      <w:tblPr>
        <w:tblW w:w="0" w:type="auto"/>
        <w:jc w:val="left"/>
        <w:tblInd w:w="1099"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295"/>
        <w:gridCol w:w="296"/>
        <w:gridCol w:w="295"/>
        <w:gridCol w:w="295"/>
        <w:gridCol w:w="295"/>
        <w:gridCol w:w="591"/>
        <w:gridCol w:w="295"/>
        <w:gridCol w:w="295"/>
        <w:gridCol w:w="591"/>
        <w:gridCol w:w="295"/>
        <w:gridCol w:w="2362"/>
      </w:tblGrid>
      <w:tr>
        <w:trPr>
          <w:trHeight w:val="887" w:hRule="exact"/>
        </w:trPr>
        <w:tc>
          <w:tcPr>
            <w:tcW w:w="295" w:type="dxa"/>
          </w:tcPr>
          <w:p>
            <w:pPr>
              <w:pStyle w:val="TableParagraph"/>
              <w:spacing w:before="10"/>
              <w:ind w:left="0"/>
              <w:rPr>
                <w:i/>
                <w:sz w:val="24"/>
              </w:rPr>
            </w:pPr>
          </w:p>
          <w:p>
            <w:pPr>
              <w:pStyle w:val="TableParagraph"/>
              <w:spacing w:before="0"/>
              <w:ind w:left="88"/>
              <w:rPr>
                <w:sz w:val="20"/>
              </w:rPr>
            </w:pPr>
            <w:r>
              <w:rPr>
                <w:sz w:val="20"/>
              </w:rPr>
              <w:drawing>
                <wp:inline distT="0" distB="0" distL="0" distR="0">
                  <wp:extent cx="67106" cy="191357"/>
                  <wp:effectExtent l="0" t="0" r="0" b="0"/>
                  <wp:docPr id="509" name="image1952.png" descr=""/>
                  <wp:cNvGraphicFramePr>
                    <a:graphicFrameLocks noChangeAspect="1"/>
                  </wp:cNvGraphicFramePr>
                  <a:graphic>
                    <a:graphicData uri="http://schemas.openxmlformats.org/drawingml/2006/picture">
                      <pic:pic>
                        <pic:nvPicPr>
                          <pic:cNvPr id="510" name="image1952.png"/>
                          <pic:cNvPicPr/>
                        </pic:nvPicPr>
                        <pic:blipFill>
                          <a:blip r:embed="rId1964" cstate="print"/>
                          <a:stretch>
                            <a:fillRect/>
                          </a:stretch>
                        </pic:blipFill>
                        <pic:spPr>
                          <a:xfrm>
                            <a:off x="0" y="0"/>
                            <a:ext cx="67106" cy="191357"/>
                          </a:xfrm>
                          <a:prstGeom prst="rect">
                            <a:avLst/>
                          </a:prstGeom>
                        </pic:spPr>
                      </pic:pic>
                    </a:graphicData>
                  </a:graphic>
                </wp:inline>
              </w:drawing>
            </w:r>
            <w:r>
              <w:rPr>
                <w:sz w:val="20"/>
              </w:rPr>
            </w:r>
          </w:p>
          <w:p>
            <w:pPr>
              <w:pStyle w:val="TableParagraph"/>
              <w:spacing w:before="10"/>
              <w:ind w:left="0"/>
              <w:rPr>
                <w:i/>
                <w:sz w:val="24"/>
              </w:rPr>
            </w:pPr>
          </w:p>
        </w:tc>
        <w:tc>
          <w:tcPr>
            <w:tcW w:w="296" w:type="dxa"/>
          </w:tcPr>
          <w:p>
            <w:pPr>
              <w:pStyle w:val="TableParagraph"/>
              <w:spacing w:before="7"/>
              <w:ind w:left="0"/>
              <w:rPr>
                <w:i/>
                <w:sz w:val="26"/>
              </w:rPr>
            </w:pPr>
          </w:p>
          <w:p>
            <w:pPr>
              <w:pStyle w:val="TableParagraph"/>
              <w:spacing w:before="0"/>
              <w:ind w:left="88"/>
              <w:rPr>
                <w:sz w:val="20"/>
              </w:rPr>
            </w:pPr>
            <w:r>
              <w:rPr>
                <w:sz w:val="20"/>
              </w:rPr>
              <w:drawing>
                <wp:inline distT="0" distB="0" distL="0" distR="0">
                  <wp:extent cx="67959" cy="180975"/>
                  <wp:effectExtent l="0" t="0" r="0" b="0"/>
                  <wp:docPr id="511" name="image1953.png" descr=""/>
                  <wp:cNvGraphicFramePr>
                    <a:graphicFrameLocks noChangeAspect="1"/>
                  </wp:cNvGraphicFramePr>
                  <a:graphic>
                    <a:graphicData uri="http://schemas.openxmlformats.org/drawingml/2006/picture">
                      <pic:pic>
                        <pic:nvPicPr>
                          <pic:cNvPr id="512" name="image1953.png"/>
                          <pic:cNvPicPr/>
                        </pic:nvPicPr>
                        <pic:blipFill>
                          <a:blip r:embed="rId1965" cstate="print"/>
                          <a:stretch>
                            <a:fillRect/>
                          </a:stretch>
                        </pic:blipFill>
                        <pic:spPr>
                          <a:xfrm>
                            <a:off x="0" y="0"/>
                            <a:ext cx="67959" cy="180975"/>
                          </a:xfrm>
                          <a:prstGeom prst="rect">
                            <a:avLst/>
                          </a:prstGeom>
                        </pic:spPr>
                      </pic:pic>
                    </a:graphicData>
                  </a:graphic>
                </wp:inline>
              </w:drawing>
            </w:r>
            <w:r>
              <w:rPr>
                <w:sz w:val="20"/>
              </w:rPr>
            </w:r>
          </w:p>
          <w:p>
            <w:pPr>
              <w:pStyle w:val="TableParagraph"/>
              <w:spacing w:before="7"/>
              <w:ind w:left="0"/>
              <w:rPr>
                <w:i/>
                <w:sz w:val="24"/>
              </w:rPr>
            </w:pPr>
          </w:p>
        </w:tc>
        <w:tc>
          <w:tcPr>
            <w:tcW w:w="295" w:type="dxa"/>
          </w:tcPr>
          <w:p>
            <w:pPr>
              <w:pStyle w:val="TableParagraph"/>
              <w:spacing w:before="0" w:after="1"/>
              <w:ind w:left="0"/>
              <w:rPr>
                <w:i/>
                <w:sz w:val="23"/>
              </w:rPr>
            </w:pPr>
          </w:p>
          <w:p>
            <w:pPr>
              <w:pStyle w:val="TableParagraph"/>
              <w:spacing w:before="0"/>
              <w:ind w:left="67"/>
              <w:rPr>
                <w:sz w:val="20"/>
              </w:rPr>
            </w:pPr>
            <w:r>
              <w:rPr>
                <w:sz w:val="20"/>
              </w:rPr>
              <w:drawing>
                <wp:inline distT="0" distB="0" distL="0" distR="0">
                  <wp:extent cx="89560" cy="214312"/>
                  <wp:effectExtent l="0" t="0" r="0" b="0"/>
                  <wp:docPr id="513" name="image1954.png" descr=""/>
                  <wp:cNvGraphicFramePr>
                    <a:graphicFrameLocks noChangeAspect="1"/>
                  </wp:cNvGraphicFramePr>
                  <a:graphic>
                    <a:graphicData uri="http://schemas.openxmlformats.org/drawingml/2006/picture">
                      <pic:pic>
                        <pic:nvPicPr>
                          <pic:cNvPr id="514" name="image1954.png"/>
                          <pic:cNvPicPr/>
                        </pic:nvPicPr>
                        <pic:blipFill>
                          <a:blip r:embed="rId1966" cstate="print"/>
                          <a:stretch>
                            <a:fillRect/>
                          </a:stretch>
                        </pic:blipFill>
                        <pic:spPr>
                          <a:xfrm>
                            <a:off x="0" y="0"/>
                            <a:ext cx="89560" cy="214312"/>
                          </a:xfrm>
                          <a:prstGeom prst="rect">
                            <a:avLst/>
                          </a:prstGeom>
                        </pic:spPr>
                      </pic:pic>
                    </a:graphicData>
                  </a:graphic>
                </wp:inline>
              </w:drawing>
            </w:r>
            <w:r>
              <w:rPr>
                <w:sz w:val="20"/>
              </w:rPr>
            </w:r>
          </w:p>
          <w:p>
            <w:pPr>
              <w:pStyle w:val="TableParagraph"/>
              <w:spacing w:before="7"/>
              <w:ind w:left="0"/>
              <w:rPr>
                <w:i/>
                <w:sz w:val="23"/>
              </w:rPr>
            </w:pPr>
          </w:p>
        </w:tc>
        <w:tc>
          <w:tcPr>
            <w:tcW w:w="295" w:type="dxa"/>
          </w:tcPr>
          <w:p>
            <w:pPr>
              <w:pStyle w:val="TableParagraph"/>
              <w:spacing w:before="10"/>
              <w:ind w:left="0"/>
              <w:rPr>
                <w:i/>
                <w:sz w:val="24"/>
              </w:rPr>
            </w:pPr>
          </w:p>
          <w:p>
            <w:pPr>
              <w:pStyle w:val="TableParagraph"/>
              <w:spacing w:before="0"/>
              <w:ind w:left="87"/>
              <w:rPr>
                <w:sz w:val="20"/>
              </w:rPr>
            </w:pPr>
            <w:r>
              <w:rPr>
                <w:sz w:val="20"/>
              </w:rPr>
              <w:drawing>
                <wp:inline distT="0" distB="0" distL="0" distR="0">
                  <wp:extent cx="67897" cy="191357"/>
                  <wp:effectExtent l="0" t="0" r="0" b="0"/>
                  <wp:docPr id="515" name="image1955.png" descr=""/>
                  <wp:cNvGraphicFramePr>
                    <a:graphicFrameLocks noChangeAspect="1"/>
                  </wp:cNvGraphicFramePr>
                  <a:graphic>
                    <a:graphicData uri="http://schemas.openxmlformats.org/drawingml/2006/picture">
                      <pic:pic>
                        <pic:nvPicPr>
                          <pic:cNvPr id="516" name="image1955.png"/>
                          <pic:cNvPicPr/>
                        </pic:nvPicPr>
                        <pic:blipFill>
                          <a:blip r:embed="rId1967" cstate="print"/>
                          <a:stretch>
                            <a:fillRect/>
                          </a:stretch>
                        </pic:blipFill>
                        <pic:spPr>
                          <a:xfrm>
                            <a:off x="0" y="0"/>
                            <a:ext cx="67897" cy="191357"/>
                          </a:xfrm>
                          <a:prstGeom prst="rect">
                            <a:avLst/>
                          </a:prstGeom>
                        </pic:spPr>
                      </pic:pic>
                    </a:graphicData>
                  </a:graphic>
                </wp:inline>
              </w:drawing>
            </w:r>
            <w:r>
              <w:rPr>
                <w:sz w:val="20"/>
              </w:rPr>
            </w:r>
          </w:p>
          <w:p>
            <w:pPr>
              <w:pStyle w:val="TableParagraph"/>
              <w:spacing w:before="10"/>
              <w:ind w:left="0"/>
              <w:rPr>
                <w:i/>
                <w:sz w:val="24"/>
              </w:rPr>
            </w:pPr>
          </w:p>
        </w:tc>
        <w:tc>
          <w:tcPr>
            <w:tcW w:w="295" w:type="dxa"/>
          </w:tcPr>
          <w:p>
            <w:pPr>
              <w:pStyle w:val="TableParagraph"/>
              <w:spacing w:before="10"/>
              <w:ind w:left="0"/>
              <w:rPr>
                <w:i/>
                <w:sz w:val="24"/>
              </w:rPr>
            </w:pPr>
          </w:p>
          <w:p>
            <w:pPr>
              <w:pStyle w:val="TableParagraph"/>
              <w:spacing w:before="0"/>
              <w:ind w:left="87"/>
              <w:rPr>
                <w:sz w:val="20"/>
              </w:rPr>
            </w:pPr>
            <w:r>
              <w:rPr>
                <w:sz w:val="20"/>
              </w:rPr>
              <w:drawing>
                <wp:inline distT="0" distB="0" distL="0" distR="0">
                  <wp:extent cx="67897" cy="191357"/>
                  <wp:effectExtent l="0" t="0" r="0" b="0"/>
                  <wp:docPr id="517" name="image1956.png" descr=""/>
                  <wp:cNvGraphicFramePr>
                    <a:graphicFrameLocks noChangeAspect="1"/>
                  </wp:cNvGraphicFramePr>
                  <a:graphic>
                    <a:graphicData uri="http://schemas.openxmlformats.org/drawingml/2006/picture">
                      <pic:pic>
                        <pic:nvPicPr>
                          <pic:cNvPr id="518" name="image1956.png"/>
                          <pic:cNvPicPr/>
                        </pic:nvPicPr>
                        <pic:blipFill>
                          <a:blip r:embed="rId1968" cstate="print"/>
                          <a:stretch>
                            <a:fillRect/>
                          </a:stretch>
                        </pic:blipFill>
                        <pic:spPr>
                          <a:xfrm>
                            <a:off x="0" y="0"/>
                            <a:ext cx="67897" cy="191357"/>
                          </a:xfrm>
                          <a:prstGeom prst="rect">
                            <a:avLst/>
                          </a:prstGeom>
                        </pic:spPr>
                      </pic:pic>
                    </a:graphicData>
                  </a:graphic>
                </wp:inline>
              </w:drawing>
            </w:r>
            <w:r>
              <w:rPr>
                <w:sz w:val="20"/>
              </w:rPr>
            </w:r>
          </w:p>
          <w:p>
            <w:pPr>
              <w:pStyle w:val="TableParagraph"/>
              <w:spacing w:before="10"/>
              <w:ind w:left="0"/>
              <w:rPr>
                <w:i/>
                <w:sz w:val="24"/>
              </w:rPr>
            </w:pPr>
          </w:p>
        </w:tc>
        <w:tc>
          <w:tcPr>
            <w:tcW w:w="591" w:type="dxa"/>
            <w:tcBorders>
              <w:bottom w:val="single" w:sz="18" w:space="0" w:color="7E7E7E"/>
            </w:tcBorders>
          </w:tcPr>
          <w:p>
            <w:pPr>
              <w:pStyle w:val="TableParagraph"/>
              <w:spacing w:before="4"/>
              <w:ind w:left="0"/>
              <w:rPr>
                <w:i/>
                <w:sz w:val="17"/>
              </w:rPr>
            </w:pPr>
          </w:p>
          <w:p>
            <w:pPr>
              <w:pStyle w:val="TableParagraph"/>
              <w:spacing w:before="0"/>
              <w:ind w:left="96"/>
              <w:rPr>
                <w:sz w:val="20"/>
              </w:rPr>
            </w:pPr>
            <w:r>
              <w:rPr>
                <w:position w:val="7"/>
                <w:sz w:val="20"/>
              </w:rPr>
              <w:drawing>
                <wp:inline distT="0" distB="0" distL="0" distR="0">
                  <wp:extent cx="67866" cy="214312"/>
                  <wp:effectExtent l="0" t="0" r="0" b="0"/>
                  <wp:docPr id="519" name="image1957.png" descr=""/>
                  <wp:cNvGraphicFramePr>
                    <a:graphicFrameLocks noChangeAspect="1"/>
                  </wp:cNvGraphicFramePr>
                  <a:graphic>
                    <a:graphicData uri="http://schemas.openxmlformats.org/drawingml/2006/picture">
                      <pic:pic>
                        <pic:nvPicPr>
                          <pic:cNvPr id="520" name="image1957.png"/>
                          <pic:cNvPicPr/>
                        </pic:nvPicPr>
                        <pic:blipFill>
                          <a:blip r:embed="rId1969" cstate="print"/>
                          <a:stretch>
                            <a:fillRect/>
                          </a:stretch>
                        </pic:blipFill>
                        <pic:spPr>
                          <a:xfrm>
                            <a:off x="0" y="0"/>
                            <a:ext cx="67866" cy="214312"/>
                          </a:xfrm>
                          <a:prstGeom prst="rect">
                            <a:avLst/>
                          </a:prstGeom>
                        </pic:spPr>
                      </pic:pic>
                    </a:graphicData>
                  </a:graphic>
                </wp:inline>
              </w:drawing>
            </w:r>
            <w:r>
              <w:rPr>
                <w:position w:val="7"/>
                <w:sz w:val="20"/>
              </w:rPr>
            </w:r>
            <w:r>
              <w:rPr>
                <w:rFonts w:ascii="Times New Roman"/>
                <w:spacing w:val="-10"/>
                <w:position w:val="7"/>
                <w:sz w:val="20"/>
              </w:rPr>
              <w:t> </w:t>
            </w:r>
            <w:r>
              <w:rPr>
                <w:spacing w:val="-10"/>
                <w:sz w:val="20"/>
              </w:rPr>
              <w:drawing>
                <wp:inline distT="0" distB="0" distL="0" distR="0">
                  <wp:extent cx="160880" cy="300037"/>
                  <wp:effectExtent l="0" t="0" r="0" b="0"/>
                  <wp:docPr id="521" name="image1958.png" descr=""/>
                  <wp:cNvGraphicFramePr>
                    <a:graphicFrameLocks noChangeAspect="1"/>
                  </wp:cNvGraphicFramePr>
                  <a:graphic>
                    <a:graphicData uri="http://schemas.openxmlformats.org/drawingml/2006/picture">
                      <pic:pic>
                        <pic:nvPicPr>
                          <pic:cNvPr id="522" name="image1958.png"/>
                          <pic:cNvPicPr/>
                        </pic:nvPicPr>
                        <pic:blipFill>
                          <a:blip r:embed="rId1970" cstate="print"/>
                          <a:stretch>
                            <a:fillRect/>
                          </a:stretch>
                        </pic:blipFill>
                        <pic:spPr>
                          <a:xfrm>
                            <a:off x="0" y="0"/>
                            <a:ext cx="160880" cy="300037"/>
                          </a:xfrm>
                          <a:prstGeom prst="rect">
                            <a:avLst/>
                          </a:prstGeom>
                        </pic:spPr>
                      </pic:pic>
                    </a:graphicData>
                  </a:graphic>
                </wp:inline>
              </w:drawing>
            </w:r>
            <w:r>
              <w:rPr>
                <w:spacing w:val="-10"/>
                <w:sz w:val="20"/>
              </w:rPr>
            </w:r>
          </w:p>
          <w:p>
            <w:pPr>
              <w:pStyle w:val="TableParagraph"/>
              <w:spacing w:before="1"/>
              <w:ind w:left="0"/>
              <w:rPr>
                <w:i/>
                <w:sz w:val="16"/>
              </w:rPr>
            </w:pPr>
          </w:p>
        </w:tc>
        <w:tc>
          <w:tcPr>
            <w:tcW w:w="295" w:type="dxa"/>
          </w:tcPr>
          <w:p>
            <w:pPr>
              <w:pStyle w:val="TableParagraph"/>
              <w:spacing w:before="8"/>
              <w:ind w:left="0"/>
              <w:rPr>
                <w:i/>
                <w:sz w:val="23"/>
              </w:rPr>
            </w:pPr>
          </w:p>
          <w:p>
            <w:pPr>
              <w:pStyle w:val="TableParagraph"/>
              <w:spacing w:before="0"/>
              <w:ind w:left="87"/>
              <w:rPr>
                <w:sz w:val="20"/>
              </w:rPr>
            </w:pPr>
            <w:r>
              <w:rPr>
                <w:sz w:val="20"/>
              </w:rPr>
              <w:drawing>
                <wp:inline distT="0" distB="0" distL="0" distR="0">
                  <wp:extent cx="68676" cy="209550"/>
                  <wp:effectExtent l="0" t="0" r="0" b="0"/>
                  <wp:docPr id="523" name="image1959.png" descr=""/>
                  <wp:cNvGraphicFramePr>
                    <a:graphicFrameLocks noChangeAspect="1"/>
                  </wp:cNvGraphicFramePr>
                  <a:graphic>
                    <a:graphicData uri="http://schemas.openxmlformats.org/drawingml/2006/picture">
                      <pic:pic>
                        <pic:nvPicPr>
                          <pic:cNvPr id="524" name="image1959.png"/>
                          <pic:cNvPicPr/>
                        </pic:nvPicPr>
                        <pic:blipFill>
                          <a:blip r:embed="rId1971" cstate="print"/>
                          <a:stretch>
                            <a:fillRect/>
                          </a:stretch>
                        </pic:blipFill>
                        <pic:spPr>
                          <a:xfrm>
                            <a:off x="0" y="0"/>
                            <a:ext cx="68676" cy="209550"/>
                          </a:xfrm>
                          <a:prstGeom prst="rect">
                            <a:avLst/>
                          </a:prstGeom>
                        </pic:spPr>
                      </pic:pic>
                    </a:graphicData>
                  </a:graphic>
                </wp:inline>
              </w:drawing>
            </w:r>
            <w:r>
              <w:rPr>
                <w:sz w:val="20"/>
              </w:rPr>
            </w:r>
          </w:p>
          <w:p>
            <w:pPr>
              <w:pStyle w:val="TableParagraph"/>
              <w:spacing w:before="7"/>
              <w:ind w:left="0"/>
              <w:rPr>
                <w:i/>
                <w:sz w:val="23"/>
              </w:rPr>
            </w:pPr>
          </w:p>
        </w:tc>
        <w:tc>
          <w:tcPr>
            <w:tcW w:w="295" w:type="dxa"/>
          </w:tcPr>
          <w:p>
            <w:pPr>
              <w:pStyle w:val="TableParagraph"/>
              <w:spacing w:before="10"/>
              <w:ind w:left="0"/>
              <w:rPr>
                <w:i/>
                <w:sz w:val="24"/>
              </w:rPr>
            </w:pPr>
          </w:p>
          <w:p>
            <w:pPr>
              <w:pStyle w:val="TableParagraph"/>
              <w:spacing w:before="0"/>
              <w:ind w:left="87"/>
              <w:rPr>
                <w:sz w:val="20"/>
              </w:rPr>
            </w:pPr>
            <w:r>
              <w:rPr>
                <w:sz w:val="20"/>
              </w:rPr>
              <w:pict>
                <v:group style="width:5.35pt;height:15.15pt;mso-position-horizontal-relative:char;mso-position-vertical-relative:line" coordorigin="0,0" coordsize="107,303">
                  <v:shape style="position:absolute;left:0;top:100;width:106;height:203" type="#_x0000_t75" stroked="false">
                    <v:imagedata r:id="rId1972" o:title=""/>
                  </v:shape>
                  <v:shape style="position:absolute;left:0;top:0;width:107;height:69" coordorigin="0,0" coordsize="107,69" path="m26,1l19,3,11,5,7,11,2,16,0,23,0,43,5,51,12,58,20,62,30,66,42,68,56,69,69,68,80,66,88,63,95,59,97,56,41,56,32,55,27,53,21,50,17,46,15,43,12,40,11,36,11,26,12,23,19,16,22,15,27,14,26,1xm77,0l61,0,54,3,41,15,37,23,37,35,39,40,41,45,46,53,51,56,97,56,100,54,65,54,59,51,51,44,49,39,49,28,51,23,59,15,65,13,101,13,100,10,95,6,90,4,84,1,77,0xm101,13l80,13,85,15,90,19,94,23,96,28,96,36,94,44,89,49,84,51,76,54,100,54,102,51,106,43,106,26,105,20,101,13xe" filled="true" fillcolor="#000000" stroked="false">
                    <v:path arrowok="t"/>
                    <v:fill type="solid"/>
                  </v:shape>
                </v:group>
              </w:pict>
            </w:r>
            <w:r>
              <w:rPr>
                <w:sz w:val="20"/>
              </w:rPr>
            </w:r>
          </w:p>
          <w:p>
            <w:pPr>
              <w:pStyle w:val="TableParagraph"/>
              <w:spacing w:before="6"/>
              <w:ind w:left="0"/>
              <w:rPr>
                <w:i/>
                <w:sz w:val="21"/>
              </w:rPr>
            </w:pPr>
          </w:p>
        </w:tc>
        <w:tc>
          <w:tcPr>
            <w:tcW w:w="591" w:type="dxa"/>
            <w:tcBorders>
              <w:bottom w:val="single" w:sz="18" w:space="0" w:color="7E7E7E"/>
            </w:tcBorders>
          </w:tcPr>
          <w:p>
            <w:pPr>
              <w:pStyle w:val="TableParagraph"/>
              <w:spacing w:before="4"/>
              <w:ind w:left="0"/>
              <w:rPr>
                <w:i/>
                <w:sz w:val="17"/>
              </w:rPr>
            </w:pPr>
          </w:p>
          <w:p>
            <w:pPr>
              <w:pStyle w:val="TableParagraph"/>
              <w:spacing w:before="0"/>
              <w:ind w:left="96"/>
              <w:rPr>
                <w:sz w:val="20"/>
              </w:rPr>
            </w:pPr>
            <w:r>
              <w:rPr>
                <w:position w:val="7"/>
                <w:sz w:val="20"/>
              </w:rPr>
              <w:drawing>
                <wp:inline distT="0" distB="0" distL="0" distR="0">
                  <wp:extent cx="67866" cy="214312"/>
                  <wp:effectExtent l="0" t="0" r="0" b="0"/>
                  <wp:docPr id="525" name="image1961.png" descr=""/>
                  <wp:cNvGraphicFramePr>
                    <a:graphicFrameLocks noChangeAspect="1"/>
                  </wp:cNvGraphicFramePr>
                  <a:graphic>
                    <a:graphicData uri="http://schemas.openxmlformats.org/drawingml/2006/picture">
                      <pic:pic>
                        <pic:nvPicPr>
                          <pic:cNvPr id="526" name="image1961.png"/>
                          <pic:cNvPicPr/>
                        </pic:nvPicPr>
                        <pic:blipFill>
                          <a:blip r:embed="rId1973" cstate="print"/>
                          <a:stretch>
                            <a:fillRect/>
                          </a:stretch>
                        </pic:blipFill>
                        <pic:spPr>
                          <a:xfrm>
                            <a:off x="0" y="0"/>
                            <a:ext cx="67866" cy="214312"/>
                          </a:xfrm>
                          <a:prstGeom prst="rect">
                            <a:avLst/>
                          </a:prstGeom>
                        </pic:spPr>
                      </pic:pic>
                    </a:graphicData>
                  </a:graphic>
                </wp:inline>
              </w:drawing>
            </w:r>
            <w:r>
              <w:rPr>
                <w:position w:val="7"/>
                <w:sz w:val="20"/>
              </w:rPr>
            </w:r>
            <w:r>
              <w:rPr>
                <w:rFonts w:ascii="Times New Roman"/>
                <w:spacing w:val="-10"/>
                <w:position w:val="7"/>
                <w:sz w:val="20"/>
              </w:rPr>
              <w:t> </w:t>
            </w:r>
            <w:r>
              <w:rPr>
                <w:spacing w:val="-10"/>
                <w:sz w:val="20"/>
              </w:rPr>
              <w:drawing>
                <wp:inline distT="0" distB="0" distL="0" distR="0">
                  <wp:extent cx="160880" cy="300037"/>
                  <wp:effectExtent l="0" t="0" r="0" b="0"/>
                  <wp:docPr id="527" name="image1962.png" descr=""/>
                  <wp:cNvGraphicFramePr>
                    <a:graphicFrameLocks noChangeAspect="1"/>
                  </wp:cNvGraphicFramePr>
                  <a:graphic>
                    <a:graphicData uri="http://schemas.openxmlformats.org/drawingml/2006/picture">
                      <pic:pic>
                        <pic:nvPicPr>
                          <pic:cNvPr id="528" name="image1962.png"/>
                          <pic:cNvPicPr/>
                        </pic:nvPicPr>
                        <pic:blipFill>
                          <a:blip r:embed="rId1974" cstate="print"/>
                          <a:stretch>
                            <a:fillRect/>
                          </a:stretch>
                        </pic:blipFill>
                        <pic:spPr>
                          <a:xfrm>
                            <a:off x="0" y="0"/>
                            <a:ext cx="160880" cy="300037"/>
                          </a:xfrm>
                          <a:prstGeom prst="rect">
                            <a:avLst/>
                          </a:prstGeom>
                        </pic:spPr>
                      </pic:pic>
                    </a:graphicData>
                  </a:graphic>
                </wp:inline>
              </w:drawing>
            </w:r>
            <w:r>
              <w:rPr>
                <w:spacing w:val="-10"/>
                <w:sz w:val="20"/>
              </w:rPr>
            </w:r>
          </w:p>
          <w:p>
            <w:pPr>
              <w:pStyle w:val="TableParagraph"/>
              <w:spacing w:before="1"/>
              <w:ind w:left="0"/>
              <w:rPr>
                <w:i/>
                <w:sz w:val="16"/>
              </w:rPr>
            </w:pPr>
          </w:p>
        </w:tc>
        <w:tc>
          <w:tcPr>
            <w:tcW w:w="295" w:type="dxa"/>
          </w:tcPr>
          <w:p>
            <w:pPr>
              <w:pStyle w:val="TableParagraph"/>
              <w:spacing w:before="10"/>
              <w:ind w:left="0"/>
              <w:rPr>
                <w:i/>
                <w:sz w:val="24"/>
              </w:rPr>
            </w:pPr>
          </w:p>
          <w:p>
            <w:pPr>
              <w:pStyle w:val="TableParagraph"/>
              <w:spacing w:before="0"/>
              <w:ind w:left="87"/>
              <w:rPr>
                <w:sz w:val="20"/>
              </w:rPr>
            </w:pPr>
            <w:r>
              <w:rPr>
                <w:sz w:val="20"/>
              </w:rPr>
              <w:drawing>
                <wp:inline distT="0" distB="0" distL="0" distR="0">
                  <wp:extent cx="67107" cy="191357"/>
                  <wp:effectExtent l="0" t="0" r="0" b="0"/>
                  <wp:docPr id="529" name="image1963.png" descr=""/>
                  <wp:cNvGraphicFramePr>
                    <a:graphicFrameLocks noChangeAspect="1"/>
                  </wp:cNvGraphicFramePr>
                  <a:graphic>
                    <a:graphicData uri="http://schemas.openxmlformats.org/drawingml/2006/picture">
                      <pic:pic>
                        <pic:nvPicPr>
                          <pic:cNvPr id="530" name="image1963.png"/>
                          <pic:cNvPicPr/>
                        </pic:nvPicPr>
                        <pic:blipFill>
                          <a:blip r:embed="rId1975" cstate="print"/>
                          <a:stretch>
                            <a:fillRect/>
                          </a:stretch>
                        </pic:blipFill>
                        <pic:spPr>
                          <a:xfrm>
                            <a:off x="0" y="0"/>
                            <a:ext cx="67107" cy="191357"/>
                          </a:xfrm>
                          <a:prstGeom prst="rect">
                            <a:avLst/>
                          </a:prstGeom>
                        </pic:spPr>
                      </pic:pic>
                    </a:graphicData>
                  </a:graphic>
                </wp:inline>
              </w:drawing>
            </w:r>
            <w:r>
              <w:rPr>
                <w:sz w:val="20"/>
              </w:rPr>
            </w:r>
          </w:p>
          <w:p>
            <w:pPr>
              <w:pStyle w:val="TableParagraph"/>
              <w:spacing w:before="10"/>
              <w:ind w:left="0"/>
              <w:rPr>
                <w:i/>
                <w:sz w:val="24"/>
              </w:rPr>
            </w:pPr>
          </w:p>
        </w:tc>
        <w:tc>
          <w:tcPr>
            <w:tcW w:w="2362" w:type="dxa"/>
            <w:tcBorders>
              <w:bottom w:val="single" w:sz="18" w:space="0" w:color="7E7E7E"/>
            </w:tcBorders>
          </w:tcPr>
          <w:p>
            <w:pPr>
              <w:pStyle w:val="TableParagraph"/>
              <w:spacing w:before="0"/>
              <w:ind w:left="0"/>
              <w:rPr>
                <w:i/>
                <w:sz w:val="20"/>
              </w:rPr>
            </w:pPr>
          </w:p>
          <w:p>
            <w:pPr>
              <w:pStyle w:val="TableParagraph"/>
              <w:spacing w:before="9"/>
              <w:ind w:left="0"/>
              <w:rPr>
                <w:i/>
                <w:sz w:val="12"/>
              </w:rPr>
            </w:pPr>
          </w:p>
          <w:p>
            <w:pPr>
              <w:pStyle w:val="TableParagraph"/>
              <w:spacing w:line="117" w:lineRule="exact" w:before="0"/>
              <w:ind w:left="825"/>
              <w:rPr>
                <w:sz w:val="11"/>
              </w:rPr>
            </w:pPr>
            <w:r>
              <w:rPr>
                <w:position w:val="-1"/>
                <w:sz w:val="10"/>
              </w:rPr>
              <w:drawing>
                <wp:inline distT="0" distB="0" distL="0" distR="0">
                  <wp:extent cx="333122" cy="68008"/>
                  <wp:effectExtent l="0" t="0" r="0" b="0"/>
                  <wp:docPr id="531" name="image1964.png" descr=""/>
                  <wp:cNvGraphicFramePr>
                    <a:graphicFrameLocks noChangeAspect="1"/>
                  </wp:cNvGraphicFramePr>
                  <a:graphic>
                    <a:graphicData uri="http://schemas.openxmlformats.org/drawingml/2006/picture">
                      <pic:pic>
                        <pic:nvPicPr>
                          <pic:cNvPr id="532" name="image1964.png"/>
                          <pic:cNvPicPr/>
                        </pic:nvPicPr>
                        <pic:blipFill>
                          <a:blip r:embed="rId1976" cstate="print"/>
                          <a:stretch>
                            <a:fillRect/>
                          </a:stretch>
                        </pic:blipFill>
                        <pic:spPr>
                          <a:xfrm>
                            <a:off x="0" y="0"/>
                            <a:ext cx="333122" cy="68008"/>
                          </a:xfrm>
                          <a:prstGeom prst="rect">
                            <a:avLst/>
                          </a:prstGeom>
                        </pic:spPr>
                      </pic:pic>
                    </a:graphicData>
                  </a:graphic>
                </wp:inline>
              </w:drawing>
            </w:r>
            <w:r>
              <w:rPr>
                <w:position w:val="-1"/>
                <w:sz w:val="10"/>
              </w:rPr>
            </w:r>
            <w:r>
              <w:rPr>
                <w:rFonts w:ascii="Times New Roman"/>
                <w:spacing w:val="23"/>
                <w:position w:val="-1"/>
                <w:sz w:val="11"/>
              </w:rPr>
              <w:t> </w:t>
            </w:r>
            <w:r>
              <w:rPr>
                <w:spacing w:val="23"/>
                <w:position w:val="-1"/>
                <w:sz w:val="11"/>
              </w:rPr>
              <w:drawing>
                <wp:inline distT="0" distB="0" distL="0" distR="0">
                  <wp:extent cx="78539" cy="74675"/>
                  <wp:effectExtent l="0" t="0" r="0" b="0"/>
                  <wp:docPr id="533" name="image1965.png" descr=""/>
                  <wp:cNvGraphicFramePr>
                    <a:graphicFrameLocks noChangeAspect="1"/>
                  </wp:cNvGraphicFramePr>
                  <a:graphic>
                    <a:graphicData uri="http://schemas.openxmlformats.org/drawingml/2006/picture">
                      <pic:pic>
                        <pic:nvPicPr>
                          <pic:cNvPr id="534" name="image1965.png"/>
                          <pic:cNvPicPr/>
                        </pic:nvPicPr>
                        <pic:blipFill>
                          <a:blip r:embed="rId1977" cstate="print"/>
                          <a:stretch>
                            <a:fillRect/>
                          </a:stretch>
                        </pic:blipFill>
                        <pic:spPr>
                          <a:xfrm>
                            <a:off x="0" y="0"/>
                            <a:ext cx="78539" cy="74675"/>
                          </a:xfrm>
                          <a:prstGeom prst="rect">
                            <a:avLst/>
                          </a:prstGeom>
                        </pic:spPr>
                      </pic:pic>
                    </a:graphicData>
                  </a:graphic>
                </wp:inline>
              </w:drawing>
            </w:r>
            <w:r>
              <w:rPr>
                <w:spacing w:val="23"/>
                <w:position w:val="-1"/>
                <w:sz w:val="11"/>
              </w:rPr>
            </w:r>
          </w:p>
          <w:p>
            <w:pPr>
              <w:pStyle w:val="TableParagraph"/>
              <w:spacing w:before="0"/>
              <w:ind w:left="0"/>
              <w:rPr>
                <w:i/>
                <w:sz w:val="20"/>
              </w:rPr>
            </w:pPr>
          </w:p>
        </w:tc>
      </w:tr>
      <w:tr>
        <w:trPr>
          <w:trHeight w:val="237" w:hRule="exact"/>
        </w:trPr>
        <w:tc>
          <w:tcPr>
            <w:tcW w:w="886" w:type="dxa"/>
            <w:gridSpan w:val="3"/>
            <w:tcBorders>
              <w:top w:val="single" w:sz="18" w:space="0" w:color="7E7E7E"/>
              <w:left w:val="single" w:sz="5" w:space="0" w:color="7E7E7E"/>
              <w:bottom w:val="nil"/>
              <w:right w:val="single" w:sz="5" w:space="0" w:color="7E7E7E"/>
            </w:tcBorders>
          </w:tcPr>
          <w:p>
            <w:pPr>
              <w:pStyle w:val="TableParagraph"/>
              <w:spacing w:before="9"/>
              <w:ind w:left="0"/>
              <w:rPr>
                <w:i/>
                <w:sz w:val="3"/>
              </w:rPr>
            </w:pPr>
          </w:p>
          <w:p>
            <w:pPr>
              <w:pStyle w:val="TableParagraph"/>
              <w:spacing w:line="142" w:lineRule="exact" w:before="0"/>
              <w:ind w:left="271"/>
              <w:rPr>
                <w:sz w:val="14"/>
              </w:rPr>
            </w:pPr>
            <w:r>
              <w:rPr>
                <w:position w:val="-2"/>
                <w:sz w:val="14"/>
              </w:rPr>
              <w:drawing>
                <wp:inline distT="0" distB="0" distL="0" distR="0">
                  <wp:extent cx="215884" cy="90487"/>
                  <wp:effectExtent l="0" t="0" r="0" b="0"/>
                  <wp:docPr id="535" name="image1966.png" descr=""/>
                  <wp:cNvGraphicFramePr>
                    <a:graphicFrameLocks noChangeAspect="1"/>
                  </wp:cNvGraphicFramePr>
                  <a:graphic>
                    <a:graphicData uri="http://schemas.openxmlformats.org/drawingml/2006/picture">
                      <pic:pic>
                        <pic:nvPicPr>
                          <pic:cNvPr id="536" name="image1966.png"/>
                          <pic:cNvPicPr/>
                        </pic:nvPicPr>
                        <pic:blipFill>
                          <a:blip r:embed="rId1978" cstate="print"/>
                          <a:stretch>
                            <a:fillRect/>
                          </a:stretch>
                        </pic:blipFill>
                        <pic:spPr>
                          <a:xfrm>
                            <a:off x="0" y="0"/>
                            <a:ext cx="215884" cy="90487"/>
                          </a:xfrm>
                          <a:prstGeom prst="rect">
                            <a:avLst/>
                          </a:prstGeom>
                        </pic:spPr>
                      </pic:pic>
                    </a:graphicData>
                  </a:graphic>
                </wp:inline>
              </w:drawing>
            </w:r>
            <w:r>
              <w:rPr>
                <w:position w:val="-2"/>
                <w:sz w:val="14"/>
              </w:rPr>
            </w:r>
          </w:p>
        </w:tc>
        <w:tc>
          <w:tcPr>
            <w:tcW w:w="1181" w:type="dxa"/>
            <w:gridSpan w:val="3"/>
            <w:tcBorders>
              <w:top w:val="single" w:sz="18" w:space="0" w:color="7E7E7E"/>
              <w:left w:val="single" w:sz="5" w:space="0" w:color="7E7E7E"/>
              <w:bottom w:val="nil"/>
              <w:right w:val="single" w:sz="5" w:space="0" w:color="7E7E7E"/>
            </w:tcBorders>
          </w:tcPr>
          <w:p>
            <w:pPr>
              <w:pStyle w:val="TableParagraph"/>
              <w:spacing w:before="9"/>
              <w:ind w:left="0"/>
              <w:rPr>
                <w:i/>
                <w:sz w:val="3"/>
              </w:rPr>
            </w:pPr>
          </w:p>
          <w:p>
            <w:pPr>
              <w:pStyle w:val="TableParagraph"/>
              <w:spacing w:line="118" w:lineRule="exact" w:before="0"/>
              <w:ind w:left="17" w:right="-30"/>
              <w:rPr>
                <w:sz w:val="11"/>
              </w:rPr>
            </w:pPr>
            <w:r>
              <w:rPr>
                <w:position w:val="-1"/>
                <w:sz w:val="10"/>
              </w:rPr>
              <w:pict>
                <v:group style="width:23.65pt;height:5.4pt;mso-position-horizontal-relative:char;mso-position-vertical-relative:line" coordorigin="0,0" coordsize="473,108">
                  <v:shape style="position:absolute;left:0;top:0;width:83;height:108" coordorigin="0,0" coordsize="83,108" path="m12,71l0,73,0,79,5,91,9,96,14,101,20,104,27,106,35,108,52,108,59,106,65,104,70,101,75,98,76,95,37,95,27,93,20,88,17,84,15,81,12,71xm49,0l34,0,27,1,21,4,11,9,9,14,5,19,4,23,4,33,5,38,10,45,14,49,19,51,30,55,39,58,49,60,55,61,57,63,62,64,67,69,70,74,70,81,69,84,66,86,65,89,61,91,54,94,49,95,76,95,77,93,81,88,82,81,82,71,81,66,79,61,76,58,71,54,65,51,61,49,54,46,31,41,24,39,21,36,19,35,17,31,17,23,19,19,22,16,32,11,72,11,67,6,55,1,49,0xm72,11l49,11,55,14,60,18,64,20,66,25,66,33,80,31,80,25,77,19,75,14,72,11xe" filled="true" fillcolor="#000000" stroked="false">
                    <v:path arrowok="t"/>
                    <v:fill type="solid"/>
                  </v:shape>
                  <v:shape style="position:absolute;left:95;top:29;width:70;height:79" coordorigin="95,29" coordsize="70,79" path="m141,29l121,29,112,33,105,39,99,46,95,56,95,81,99,90,105,98,111,104,121,108,140,108,147,105,154,101,159,98,125,98,120,95,116,90,111,86,109,80,109,71,165,71,165,61,110,61,110,54,112,49,120,41,125,39,156,39,150,31,141,29xm152,81l147,91,140,96,136,98,159,98,162,91,165,83,152,81xm156,39l137,39,142,41,147,46,150,50,151,54,152,61,165,61,165,55,162,46,156,39xe" filled="true" fillcolor="#000000" stroked="false">
                    <v:path arrowok="t"/>
                    <v:fill type="solid"/>
                  </v:shape>
                  <v:shape style="position:absolute;left:180;top:29;width:42;height:78" coordorigin="180,29" coordsize="42,78" path="m192,30l180,30,180,106,194,106,194,56,195,51,197,46,200,44,205,41,192,41,192,30xm212,29l202,29,200,31,197,33,195,36,192,41,211,41,214,43,217,45,221,33,217,30,212,29xe" filled="true" fillcolor="#000000" stroked="false">
                    <v:path arrowok="t"/>
                    <v:fill type="solid"/>
                  </v:shape>
                  <v:shape style="position:absolute;left:221;top:30;width:70;height:77" coordorigin="221,30" coordsize="70,77" path="m235,30l221,30,250,106,262,106,268,91,256,91,255,85,252,80,251,75,235,30xm291,30l277,30,261,76,259,81,256,91,268,91,291,30xe" filled="true" fillcolor="#000000" stroked="false">
                    <v:path arrowok="t"/>
                    <v:fill type="solid"/>
                  </v:shape>
                  <v:shape style="position:absolute;left:302;top:1;width:13;height:106" coordorigin="302,1" coordsize="13,106" path="m315,1l302,1,302,16,315,16,315,1xm315,30l302,30,302,106,315,106,315,30xe" filled="true" fillcolor="#000000" stroked="false">
                    <v:path arrowok="t"/>
                    <v:fill type="solid"/>
                  </v:shape>
                  <v:shape style="position:absolute;left:330;top:29;width:67;height:79" coordorigin="330,29" coordsize="67,79" path="m372,29l357,29,352,30,346,34,341,36,336,41,334,46,331,53,330,60,330,81,334,91,346,104,354,108,372,108,380,105,385,100,388,98,359,98,354,95,349,90,345,85,344,78,344,58,345,50,354,41,359,39,390,39,385,35,380,30,372,29xm384,78l382,85,377,93,370,98,388,98,391,95,395,89,396,80,384,78xm390,39l370,39,372,40,376,43,379,45,381,49,382,54,395,53,394,45,390,39xe" filled="true" fillcolor="#000000" stroked="false">
                    <v:path arrowok="t"/>
                    <v:fill type="solid"/>
                  </v:shape>
                  <v:shape style="position:absolute;left:402;top:29;width:70;height:79" coordorigin="402,29" coordsize="70,79" path="m447,29l427,29,419,33,405,46,402,56,402,81,405,90,419,104,427,108,447,108,455,105,460,101,466,98,432,98,426,95,422,90,419,86,416,80,416,71,472,71,472,61,416,61,416,54,419,49,422,45,427,41,432,39,462,39,456,31,447,29xm459,81l454,91,450,94,447,96,444,98,466,98,470,91,471,83,459,81xm462,39l444,39,450,41,454,46,456,50,457,54,459,61,472,61,472,55,469,46,462,39xe" filled="true" fillcolor="#000000" stroked="false">
                    <v:path arrowok="t"/>
                    <v:fill type="solid"/>
                  </v:shape>
                </v:group>
              </w:pict>
            </w:r>
            <w:r>
              <w:rPr>
                <w:position w:val="-1"/>
                <w:sz w:val="10"/>
              </w:rPr>
            </w:r>
            <w:r>
              <w:rPr>
                <w:rFonts w:ascii="Times New Roman"/>
                <w:spacing w:val="14"/>
                <w:position w:val="-1"/>
                <w:sz w:val="10"/>
              </w:rPr>
              <w:t> </w:t>
            </w:r>
            <w:r>
              <w:rPr>
                <w:spacing w:val="14"/>
                <w:position w:val="-1"/>
                <w:sz w:val="10"/>
              </w:rPr>
              <w:drawing>
                <wp:inline distT="0" distB="0" distL="0" distR="0">
                  <wp:extent cx="119026" cy="68008"/>
                  <wp:effectExtent l="0" t="0" r="0" b="0"/>
                  <wp:docPr id="537" name="image1967.png" descr=""/>
                  <wp:cNvGraphicFramePr>
                    <a:graphicFrameLocks noChangeAspect="1"/>
                  </wp:cNvGraphicFramePr>
                  <a:graphic>
                    <a:graphicData uri="http://schemas.openxmlformats.org/drawingml/2006/picture">
                      <pic:pic>
                        <pic:nvPicPr>
                          <pic:cNvPr id="538" name="image1967.png"/>
                          <pic:cNvPicPr/>
                        </pic:nvPicPr>
                        <pic:blipFill>
                          <a:blip r:embed="rId1979" cstate="print"/>
                          <a:stretch>
                            <a:fillRect/>
                          </a:stretch>
                        </pic:blipFill>
                        <pic:spPr>
                          <a:xfrm>
                            <a:off x="0" y="0"/>
                            <a:ext cx="119026" cy="68008"/>
                          </a:xfrm>
                          <a:prstGeom prst="rect">
                            <a:avLst/>
                          </a:prstGeom>
                        </pic:spPr>
                      </pic:pic>
                    </a:graphicData>
                  </a:graphic>
                </wp:inline>
              </w:drawing>
            </w:r>
            <w:r>
              <w:rPr>
                <w:spacing w:val="14"/>
                <w:position w:val="-1"/>
                <w:sz w:val="10"/>
              </w:rPr>
            </w:r>
            <w:r>
              <w:rPr>
                <w:rFonts w:ascii="Times New Roman"/>
                <w:spacing w:val="-4"/>
                <w:position w:val="-1"/>
                <w:sz w:val="11"/>
              </w:rPr>
              <w:t> </w:t>
            </w:r>
            <w:r>
              <w:rPr>
                <w:spacing w:val="-4"/>
                <w:position w:val="-1"/>
                <w:sz w:val="11"/>
              </w:rPr>
              <w:pict>
                <v:group style="width:19.9pt;height:5.95pt;mso-position-horizontal-relative:char;mso-position-vertical-relative:line" coordorigin="0,0" coordsize="398,119">
                  <v:shape style="position:absolute;left:0;top:0;width:125;height:119" type="#_x0000_t75" stroked="false">
                    <v:imagedata r:id="rId1980" o:title=""/>
                  </v:shape>
                  <v:shape style="position:absolute;left:184;top:7;width:65;height:106" coordorigin="184,7" coordsize="65,106" path="m197,7l184,7,184,112,249,112,249,99,197,99,197,7xe" filled="true" fillcolor="#000000" stroked="false">
                    <v:path arrowok="t"/>
                    <v:fill type="solid"/>
                  </v:shape>
                  <v:shape style="position:absolute;left:262;top:7;width:14;height:106" coordorigin="262,7" coordsize="14,106" path="m276,7l262,7,262,22,276,22,276,7xm276,36l262,36,262,112,276,112,276,36xe" filled="true" fillcolor="#000000" stroked="false">
                    <v:path arrowok="t"/>
                    <v:fill type="solid"/>
                  </v:shape>
                  <v:shape style="position:absolute;left:290;top:34;width:63;height:79" coordorigin="290,34" coordsize="63,79" path="m302,87l290,89,291,97,295,103,305,111,312,113,329,113,339,111,346,106,348,103,316,103,312,102,309,98,305,96,304,92,302,87xm331,34l312,34,305,37,302,38,301,39,299,41,296,43,294,47,292,49,292,63,295,66,297,69,300,72,304,73,306,76,314,77,322,79,334,83,336,83,339,86,340,88,340,94,339,97,335,99,332,102,329,103,348,103,349,102,351,97,352,93,352,84,351,82,350,78,345,73,341,72,337,69,331,68,322,66,316,64,312,63,311,62,309,62,305,58,305,52,306,49,309,48,311,46,315,44,346,44,345,43,344,41,340,38,336,37,331,34xm346,44l326,44,330,46,335,51,336,53,337,57,350,56,349,51,347,47,346,44xe" filled="true" fillcolor="#000000" stroked="false">
                    <v:path arrowok="t"/>
                    <v:fill type="solid"/>
                  </v:shape>
                  <v:shape style="position:absolute;left:361;top:9;width:37;height:103" coordorigin="361,9" coordsize="37,103" path="m382,46l370,46,370,97,371,102,371,104,372,107,375,108,377,111,380,112,397,112,396,101,386,101,384,98,384,97,382,96,382,46xm396,36l361,36,361,46,396,46,396,36xm382,9l370,17,370,36,382,36,382,9xe" filled="true" fillcolor="#000000" stroked="false">
                    <v:path arrowok="t"/>
                    <v:fill type="solid"/>
                  </v:shape>
                </v:group>
              </w:pict>
            </w:r>
            <w:r>
              <w:rPr>
                <w:spacing w:val="-4"/>
                <w:position w:val="-1"/>
                <w:sz w:val="11"/>
              </w:rPr>
            </w:r>
          </w:p>
        </w:tc>
        <w:tc>
          <w:tcPr>
            <w:tcW w:w="3837" w:type="dxa"/>
            <w:gridSpan w:val="5"/>
            <w:tcBorders>
              <w:top w:val="single" w:sz="18" w:space="0" w:color="7E7E7E"/>
              <w:left w:val="single" w:sz="5" w:space="0" w:color="7E7E7E"/>
              <w:bottom w:val="nil"/>
              <w:right w:val="single" w:sz="5" w:space="0" w:color="7E7E7E"/>
            </w:tcBorders>
          </w:tcPr>
          <w:p>
            <w:pPr>
              <w:pStyle w:val="TableParagraph"/>
              <w:spacing w:before="9"/>
              <w:ind w:left="0"/>
              <w:rPr>
                <w:i/>
                <w:sz w:val="3"/>
              </w:rPr>
            </w:pPr>
          </w:p>
          <w:p>
            <w:pPr>
              <w:pStyle w:val="TableParagraph"/>
              <w:spacing w:line="143" w:lineRule="exact" w:before="0"/>
              <w:ind w:left="324"/>
              <w:rPr>
                <w:sz w:val="13"/>
              </w:rPr>
            </w:pPr>
            <w:r>
              <w:rPr>
                <w:sz w:val="10"/>
              </w:rPr>
              <w:drawing>
                <wp:inline distT="0" distB="0" distL="0" distR="0">
                  <wp:extent cx="214088" cy="68008"/>
                  <wp:effectExtent l="0" t="0" r="0" b="0"/>
                  <wp:docPr id="539" name="image1969.png" descr=""/>
                  <wp:cNvGraphicFramePr>
                    <a:graphicFrameLocks noChangeAspect="1"/>
                  </wp:cNvGraphicFramePr>
                  <a:graphic>
                    <a:graphicData uri="http://schemas.openxmlformats.org/drawingml/2006/picture">
                      <pic:pic>
                        <pic:nvPicPr>
                          <pic:cNvPr id="540" name="image1969.png"/>
                          <pic:cNvPicPr/>
                        </pic:nvPicPr>
                        <pic:blipFill>
                          <a:blip r:embed="rId1981" cstate="print"/>
                          <a:stretch>
                            <a:fillRect/>
                          </a:stretch>
                        </pic:blipFill>
                        <pic:spPr>
                          <a:xfrm>
                            <a:off x="0" y="0"/>
                            <a:ext cx="214088" cy="68008"/>
                          </a:xfrm>
                          <a:prstGeom prst="rect">
                            <a:avLst/>
                          </a:prstGeom>
                        </pic:spPr>
                      </pic:pic>
                    </a:graphicData>
                  </a:graphic>
                </wp:inline>
              </w:drawing>
            </w:r>
            <w:r>
              <w:rPr>
                <w:sz w:val="10"/>
              </w:rPr>
            </w:r>
            <w:r>
              <w:rPr>
                <w:rFonts w:ascii="Times New Roman"/>
                <w:spacing w:val="26"/>
                <w:sz w:val="13"/>
              </w:rPr>
              <w:t> </w:t>
            </w:r>
            <w:r>
              <w:rPr>
                <w:spacing w:val="26"/>
                <w:position w:val="-2"/>
                <w:sz w:val="13"/>
              </w:rPr>
              <w:drawing>
                <wp:inline distT="0" distB="0" distL="0" distR="0">
                  <wp:extent cx="227448" cy="85725"/>
                  <wp:effectExtent l="0" t="0" r="0" b="0"/>
                  <wp:docPr id="541" name="image1970.png" descr=""/>
                  <wp:cNvGraphicFramePr>
                    <a:graphicFrameLocks noChangeAspect="1"/>
                  </wp:cNvGraphicFramePr>
                  <a:graphic>
                    <a:graphicData uri="http://schemas.openxmlformats.org/drawingml/2006/picture">
                      <pic:pic>
                        <pic:nvPicPr>
                          <pic:cNvPr id="542" name="image1970.png"/>
                          <pic:cNvPicPr/>
                        </pic:nvPicPr>
                        <pic:blipFill>
                          <a:blip r:embed="rId1982" cstate="print"/>
                          <a:stretch>
                            <a:fillRect/>
                          </a:stretch>
                        </pic:blipFill>
                        <pic:spPr>
                          <a:xfrm>
                            <a:off x="0" y="0"/>
                            <a:ext cx="227448" cy="85725"/>
                          </a:xfrm>
                          <a:prstGeom prst="rect">
                            <a:avLst/>
                          </a:prstGeom>
                        </pic:spPr>
                      </pic:pic>
                    </a:graphicData>
                  </a:graphic>
                </wp:inline>
              </w:drawing>
            </w:r>
            <w:r>
              <w:rPr>
                <w:spacing w:val="26"/>
                <w:position w:val="-2"/>
                <w:sz w:val="13"/>
              </w:rPr>
            </w:r>
            <w:r>
              <w:rPr>
                <w:rFonts w:ascii="Times New Roman"/>
                <w:spacing w:val="22"/>
                <w:position w:val="-2"/>
                <w:sz w:val="10"/>
              </w:rPr>
              <w:t> </w:t>
            </w:r>
            <w:r>
              <w:rPr>
                <w:spacing w:val="22"/>
                <w:sz w:val="10"/>
              </w:rPr>
              <w:drawing>
                <wp:inline distT="0" distB="0" distL="0" distR="0">
                  <wp:extent cx="298455" cy="68008"/>
                  <wp:effectExtent l="0" t="0" r="0" b="0"/>
                  <wp:docPr id="543" name="image1971.png" descr=""/>
                  <wp:cNvGraphicFramePr>
                    <a:graphicFrameLocks noChangeAspect="1"/>
                  </wp:cNvGraphicFramePr>
                  <a:graphic>
                    <a:graphicData uri="http://schemas.openxmlformats.org/drawingml/2006/picture">
                      <pic:pic>
                        <pic:nvPicPr>
                          <pic:cNvPr id="544" name="image1971.png"/>
                          <pic:cNvPicPr/>
                        </pic:nvPicPr>
                        <pic:blipFill>
                          <a:blip r:embed="rId1983" cstate="print"/>
                          <a:stretch>
                            <a:fillRect/>
                          </a:stretch>
                        </pic:blipFill>
                        <pic:spPr>
                          <a:xfrm>
                            <a:off x="0" y="0"/>
                            <a:ext cx="298455" cy="68008"/>
                          </a:xfrm>
                          <a:prstGeom prst="rect">
                            <a:avLst/>
                          </a:prstGeom>
                        </pic:spPr>
                      </pic:pic>
                    </a:graphicData>
                  </a:graphic>
                </wp:inline>
              </w:drawing>
            </w:r>
            <w:r>
              <w:rPr>
                <w:spacing w:val="22"/>
                <w:sz w:val="10"/>
              </w:rPr>
            </w:r>
            <w:r>
              <w:rPr>
                <w:rFonts w:ascii="Times New Roman"/>
                <w:spacing w:val="34"/>
                <w:sz w:val="10"/>
              </w:rPr>
              <w:t> </w:t>
            </w:r>
            <w:r>
              <w:rPr>
                <w:spacing w:val="34"/>
                <w:sz w:val="10"/>
              </w:rPr>
              <w:drawing>
                <wp:inline distT="0" distB="0" distL="0" distR="0">
                  <wp:extent cx="185330" cy="68008"/>
                  <wp:effectExtent l="0" t="0" r="0" b="0"/>
                  <wp:docPr id="545" name="image1972.png" descr=""/>
                  <wp:cNvGraphicFramePr>
                    <a:graphicFrameLocks noChangeAspect="1"/>
                  </wp:cNvGraphicFramePr>
                  <a:graphic>
                    <a:graphicData uri="http://schemas.openxmlformats.org/drawingml/2006/picture">
                      <pic:pic>
                        <pic:nvPicPr>
                          <pic:cNvPr id="546" name="image1972.png"/>
                          <pic:cNvPicPr/>
                        </pic:nvPicPr>
                        <pic:blipFill>
                          <a:blip r:embed="rId1984" cstate="print"/>
                          <a:stretch>
                            <a:fillRect/>
                          </a:stretch>
                        </pic:blipFill>
                        <pic:spPr>
                          <a:xfrm>
                            <a:off x="0" y="0"/>
                            <a:ext cx="185330" cy="68008"/>
                          </a:xfrm>
                          <a:prstGeom prst="rect">
                            <a:avLst/>
                          </a:prstGeom>
                        </pic:spPr>
                      </pic:pic>
                    </a:graphicData>
                  </a:graphic>
                </wp:inline>
              </w:drawing>
            </w:r>
            <w:r>
              <w:rPr>
                <w:spacing w:val="34"/>
                <w:sz w:val="10"/>
              </w:rPr>
            </w:r>
            <w:r>
              <w:rPr>
                <w:rFonts w:ascii="Times New Roman"/>
                <w:spacing w:val="20"/>
                <w:sz w:val="13"/>
              </w:rPr>
              <w:t> </w:t>
            </w:r>
            <w:r>
              <w:rPr>
                <w:spacing w:val="20"/>
                <w:position w:val="-2"/>
                <w:sz w:val="13"/>
              </w:rPr>
              <w:drawing>
                <wp:inline distT="0" distB="0" distL="0" distR="0">
                  <wp:extent cx="244289" cy="87439"/>
                  <wp:effectExtent l="0" t="0" r="0" b="0"/>
                  <wp:docPr id="547" name="image1973.png" descr=""/>
                  <wp:cNvGraphicFramePr>
                    <a:graphicFrameLocks noChangeAspect="1"/>
                  </wp:cNvGraphicFramePr>
                  <a:graphic>
                    <a:graphicData uri="http://schemas.openxmlformats.org/drawingml/2006/picture">
                      <pic:pic>
                        <pic:nvPicPr>
                          <pic:cNvPr id="548" name="image1973.png"/>
                          <pic:cNvPicPr/>
                        </pic:nvPicPr>
                        <pic:blipFill>
                          <a:blip r:embed="rId1985" cstate="print"/>
                          <a:stretch>
                            <a:fillRect/>
                          </a:stretch>
                        </pic:blipFill>
                        <pic:spPr>
                          <a:xfrm>
                            <a:off x="0" y="0"/>
                            <a:ext cx="244289" cy="87439"/>
                          </a:xfrm>
                          <a:prstGeom prst="rect">
                            <a:avLst/>
                          </a:prstGeom>
                        </pic:spPr>
                      </pic:pic>
                    </a:graphicData>
                  </a:graphic>
                </wp:inline>
              </w:drawing>
            </w:r>
            <w:r>
              <w:rPr>
                <w:spacing w:val="20"/>
                <w:position w:val="-2"/>
                <w:sz w:val="13"/>
              </w:rPr>
            </w:r>
            <w:r>
              <w:rPr>
                <w:rFonts w:ascii="Times New Roman"/>
                <w:spacing w:val="20"/>
                <w:position w:val="-2"/>
                <w:sz w:val="14"/>
              </w:rPr>
              <w:t> </w:t>
            </w:r>
            <w:r>
              <w:rPr>
                <w:spacing w:val="20"/>
                <w:position w:val="-2"/>
                <w:sz w:val="14"/>
              </w:rPr>
              <w:pict>
                <v:group style="width:27.35pt;height:7.15pt;mso-position-horizontal-relative:char;mso-position-vertical-relative:line" coordorigin="0,0" coordsize="547,143">
                  <v:shape style="position:absolute;left:0;top:0;width:454;height:142" type="#_x0000_t75" stroked="false">
                    <v:imagedata r:id="rId1986" o:title=""/>
                  </v:shape>
                  <v:line style="position:absolute" from="500,74" to="540,74" stroked="true" strokeweight=".688338pt" strokecolor="#000000"/>
                </v:group>
              </w:pict>
            </w:r>
            <w:r>
              <w:rPr>
                <w:spacing w:val="20"/>
                <w:position w:val="-2"/>
                <w:sz w:val="14"/>
              </w:rPr>
            </w:r>
            <w:r>
              <w:rPr>
                <w:rFonts w:ascii="Times New Roman"/>
                <w:spacing w:val="-7"/>
                <w:position w:val="-2"/>
                <w:sz w:val="13"/>
              </w:rPr>
              <w:t> </w:t>
            </w:r>
            <w:r>
              <w:rPr>
                <w:spacing w:val="-7"/>
                <w:position w:val="-2"/>
                <w:sz w:val="13"/>
              </w:rPr>
              <w:drawing>
                <wp:inline distT="0" distB="0" distL="0" distR="0">
                  <wp:extent cx="194162" cy="85725"/>
                  <wp:effectExtent l="0" t="0" r="0" b="0"/>
                  <wp:docPr id="549" name="image1975.png" descr=""/>
                  <wp:cNvGraphicFramePr>
                    <a:graphicFrameLocks noChangeAspect="1"/>
                  </wp:cNvGraphicFramePr>
                  <a:graphic>
                    <a:graphicData uri="http://schemas.openxmlformats.org/drawingml/2006/picture">
                      <pic:pic>
                        <pic:nvPicPr>
                          <pic:cNvPr id="550" name="image1975.png"/>
                          <pic:cNvPicPr/>
                        </pic:nvPicPr>
                        <pic:blipFill>
                          <a:blip r:embed="rId1987" cstate="print"/>
                          <a:stretch>
                            <a:fillRect/>
                          </a:stretch>
                        </pic:blipFill>
                        <pic:spPr>
                          <a:xfrm>
                            <a:off x="0" y="0"/>
                            <a:ext cx="194162" cy="85725"/>
                          </a:xfrm>
                          <a:prstGeom prst="rect">
                            <a:avLst/>
                          </a:prstGeom>
                        </pic:spPr>
                      </pic:pic>
                    </a:graphicData>
                  </a:graphic>
                </wp:inline>
              </w:drawing>
            </w:r>
            <w:r>
              <w:rPr>
                <w:spacing w:val="-7"/>
                <w:position w:val="-2"/>
                <w:sz w:val="13"/>
              </w:rPr>
            </w:r>
            <w:r>
              <w:rPr>
                <w:rFonts w:ascii="Times New Roman"/>
                <w:spacing w:val="20"/>
                <w:position w:val="-2"/>
                <w:sz w:val="13"/>
              </w:rPr>
              <w:t> </w:t>
            </w:r>
            <w:r>
              <w:rPr>
                <w:spacing w:val="20"/>
                <w:position w:val="-2"/>
                <w:sz w:val="13"/>
              </w:rPr>
              <w:drawing>
                <wp:inline distT="0" distB="0" distL="0" distR="0">
                  <wp:extent cx="75289" cy="87439"/>
                  <wp:effectExtent l="0" t="0" r="0" b="0"/>
                  <wp:docPr id="551" name="image1976.png" descr=""/>
                  <wp:cNvGraphicFramePr>
                    <a:graphicFrameLocks noChangeAspect="1"/>
                  </wp:cNvGraphicFramePr>
                  <a:graphic>
                    <a:graphicData uri="http://schemas.openxmlformats.org/drawingml/2006/picture">
                      <pic:pic>
                        <pic:nvPicPr>
                          <pic:cNvPr id="552" name="image1976.png"/>
                          <pic:cNvPicPr/>
                        </pic:nvPicPr>
                        <pic:blipFill>
                          <a:blip r:embed="rId1988" cstate="print"/>
                          <a:stretch>
                            <a:fillRect/>
                          </a:stretch>
                        </pic:blipFill>
                        <pic:spPr>
                          <a:xfrm>
                            <a:off x="0" y="0"/>
                            <a:ext cx="75289" cy="87439"/>
                          </a:xfrm>
                          <a:prstGeom prst="rect">
                            <a:avLst/>
                          </a:prstGeom>
                        </pic:spPr>
                      </pic:pic>
                    </a:graphicData>
                  </a:graphic>
                </wp:inline>
              </w:drawing>
            </w:r>
            <w:r>
              <w:rPr>
                <w:spacing w:val="20"/>
                <w:position w:val="-2"/>
                <w:sz w:val="13"/>
              </w:rPr>
            </w:r>
          </w:p>
        </w:tc>
      </w:tr>
    </w:tbl>
    <w:p>
      <w:pPr>
        <w:pStyle w:val="BodyText"/>
        <w:spacing w:before="3"/>
        <w:ind w:left="0"/>
        <w:rPr>
          <w:i/>
          <w:sz w:val="11"/>
        </w:rPr>
      </w:pPr>
    </w:p>
    <w:p>
      <w:pPr>
        <w:spacing w:before="75"/>
        <w:ind w:left="1080" w:right="163" w:firstLine="0"/>
        <w:jc w:val="left"/>
        <w:rPr>
          <w:i/>
          <w:sz w:val="20"/>
        </w:rPr>
      </w:pPr>
      <w:bookmarkStart w:name="_bookmark507" w:id="1516"/>
      <w:bookmarkEnd w:id="1516"/>
      <w:r>
        <w:rPr/>
      </w:r>
      <w:r>
        <w:rPr>
          <w:i/>
          <w:color w:val="424242"/>
          <w:sz w:val="20"/>
        </w:rPr>
        <w:t>Figure 7.2: Advertising with Network ID (Identification Type 0x00)</w:t>
      </w:r>
    </w:p>
    <w:p>
      <w:pPr>
        <w:pStyle w:val="BodyText"/>
        <w:spacing w:before="2"/>
        <w:ind w:left="0"/>
        <w:rPr>
          <w:i/>
          <w:sz w:val="17"/>
        </w:rPr>
      </w:pPr>
    </w:p>
    <w:p>
      <w:pPr>
        <w:pStyle w:val="BodyText"/>
        <w:ind w:right="163"/>
      </w:pPr>
      <w:r>
        <w:rPr/>
        <w:t>The Network ID field shall be set as defined in Section </w:t>
      </w:r>
      <w:hyperlink w:history="true" w:anchor="_bookmark219">
        <w:r>
          <w:rPr>
            <w:color w:val="0082FB"/>
          </w:rPr>
          <w:t>3.8.6.3.2</w:t>
        </w:r>
      </w:hyperlink>
      <w:r>
        <w:rPr/>
        <w:t>.</w:t>
      </w:r>
    </w:p>
    <w:p>
      <w:pPr>
        <w:pStyle w:val="BodyText"/>
        <w:spacing w:before="2"/>
        <w:ind w:left="0"/>
      </w:pPr>
    </w:p>
    <w:p>
      <w:pPr>
        <w:pStyle w:val="Heading5"/>
        <w:numPr>
          <w:ilvl w:val="4"/>
          <w:numId w:val="69"/>
        </w:numPr>
        <w:tabs>
          <w:tab w:pos="2340" w:val="left" w:leader="none"/>
          <w:tab w:pos="2341" w:val="left" w:leader="none"/>
        </w:tabs>
        <w:spacing w:line="240" w:lineRule="auto" w:before="0" w:after="0"/>
        <w:ind w:left="2341" w:right="0" w:hanging="1261"/>
        <w:jc w:val="left"/>
        <w:rPr>
          <w:i/>
        </w:rPr>
      </w:pPr>
      <w:bookmarkStart w:name="7.2.2.2.3 Advertising with Node Identity" w:id="1517"/>
      <w:bookmarkEnd w:id="1517"/>
      <w:r>
        <w:rPr>
          <w:i w:val="0"/>
        </w:rPr>
      </w:r>
      <w:bookmarkStart w:name="_bookmark508" w:id="1518"/>
      <w:bookmarkEnd w:id="1518"/>
      <w:r>
        <w:rPr>
          <w:i w:val="0"/>
        </w:rPr>
      </w:r>
      <w:bookmarkStart w:name="_bookmark508" w:id="1519"/>
      <w:bookmarkEnd w:id="1519"/>
      <w:r>
        <w:rPr>
          <w:i/>
          <w:color w:val="0082FB"/>
        </w:rPr>
        <w:t>A</w:t>
      </w:r>
      <w:r>
        <w:rPr>
          <w:i/>
          <w:color w:val="0082FB"/>
        </w:rPr>
        <w:t>dvertising with Node</w:t>
      </w:r>
      <w:r>
        <w:rPr>
          <w:i/>
          <w:color w:val="0082FB"/>
          <w:spacing w:val="-17"/>
        </w:rPr>
        <w:t> </w:t>
      </w:r>
      <w:r>
        <w:rPr>
          <w:i/>
          <w:color w:val="0082FB"/>
        </w:rPr>
        <w:t>Identity</w:t>
      </w:r>
    </w:p>
    <w:p>
      <w:pPr>
        <w:pStyle w:val="BodyText"/>
        <w:spacing w:line="276" w:lineRule="auto" w:before="161"/>
        <w:ind w:right="154"/>
      </w:pPr>
      <w:r>
        <w:rPr/>
        <w:t>Advertising using the Node Identity is used to identify a node based on the unicast address of the primary element and the network key of a subnet to which the node belongs. This can be useful when large amounts of data need to be delivered to a node via GATT for cases when the node cannot be easily identified or is not advertising. This advertisement may be used to initiate a GATT connection to the selected node.</w:t>
      </w:r>
    </w:p>
    <w:p>
      <w:pPr>
        <w:pStyle w:val="BodyText"/>
        <w:spacing w:before="5"/>
        <w:ind w:left="0"/>
        <w:rPr>
          <w:sz w:val="17"/>
        </w:rPr>
      </w:pPr>
    </w:p>
    <w:p>
      <w:pPr>
        <w:pStyle w:val="BodyText"/>
        <w:spacing w:line="276" w:lineRule="auto"/>
        <w:ind w:right="544"/>
        <w:jc w:val="both"/>
      </w:pPr>
      <w:r>
        <w:rPr/>
        <w:t>If both PB-GATT and Mesh Proxy Service are supported, immediately after provisioning is completed using PB-GATT (see Section </w:t>
      </w:r>
      <w:hyperlink w:history="true" w:anchor="_bookmark386">
        <w:r>
          <w:rPr>
            <w:color w:val="0082FB"/>
          </w:rPr>
          <w:t>5.2.2</w:t>
        </w:r>
      </w:hyperlink>
      <w:r>
        <w:rPr/>
        <w:t>), the Mesh Proxy Service shall start advertising with Node</w:t>
      </w:r>
      <w:r>
        <w:rPr>
          <w:spacing w:val="-32"/>
        </w:rPr>
        <w:t> </w:t>
      </w:r>
      <w:r>
        <w:rPr/>
        <w:t>Identity using the provisioned</w:t>
      </w:r>
      <w:r>
        <w:rPr>
          <w:spacing w:val="-12"/>
        </w:rPr>
        <w:t> </w:t>
      </w:r>
      <w:r>
        <w:rPr/>
        <w:t>network.</w:t>
      </w:r>
    </w:p>
    <w:p>
      <w:pPr>
        <w:pStyle w:val="BodyText"/>
        <w:spacing w:before="4"/>
        <w:ind w:left="0"/>
        <w:rPr>
          <w:sz w:val="17"/>
        </w:rPr>
      </w:pPr>
    </w:p>
    <w:p>
      <w:pPr>
        <w:pStyle w:val="BodyText"/>
        <w:spacing w:line="276" w:lineRule="auto" w:before="1"/>
        <w:ind w:right="276"/>
      </w:pPr>
      <w:r>
        <w:rPr/>
        <w:t>When the server starts advertising as a result of user interaction, the server shall interleave the advertising of each subnet it is a member of. When the server starts advertising as a result of the Node Identity state being enabled, the server shall only advertise using the subnet that it was enabled on. The duration of advertising in these two cases is limited to 60 seconds.</w:t>
      </w:r>
    </w:p>
    <w:p>
      <w:pPr>
        <w:pStyle w:val="BodyText"/>
        <w:spacing w:before="5"/>
        <w:ind w:left="0"/>
        <w:rPr>
          <w:sz w:val="17"/>
        </w:rPr>
      </w:pPr>
    </w:p>
    <w:p>
      <w:pPr>
        <w:pStyle w:val="BodyText"/>
        <w:spacing w:line="276" w:lineRule="auto"/>
        <w:ind w:right="633"/>
      </w:pPr>
      <w:r>
        <w:rPr/>
        <w:t>The format of the Service Data for the «Mesh Proxy Service» when Advertising with Node Identity is defined in </w:t>
      </w:r>
      <w:hyperlink w:history="true" w:anchor="_bookmark509">
        <w:r>
          <w:rPr>
            <w:color w:val="0082FB"/>
          </w:rPr>
          <w:t>Table 7.10</w:t>
        </w:r>
      </w:hyperlink>
      <w:r>
        <w:rPr>
          <w:color w:val="0082FB"/>
        </w:rPr>
        <w:t> </w:t>
      </w:r>
      <w:r>
        <w:rPr/>
        <w:t>and illustrated in </w:t>
      </w:r>
      <w:hyperlink w:history="true" w:anchor="_bookmark510">
        <w:r>
          <w:rPr>
            <w:color w:val="0082FB"/>
          </w:rPr>
          <w:t>Figure 7.3</w:t>
        </w:r>
      </w:hyperlink>
      <w:r>
        <w:rPr/>
        <w:t>.</w:t>
      </w:r>
    </w:p>
    <w:p>
      <w:pPr>
        <w:pStyle w:val="BodyText"/>
        <w:spacing w:before="10"/>
        <w:ind w:left="0"/>
        <w:rPr>
          <w:sz w:val="17"/>
        </w:rPr>
      </w:pPr>
    </w:p>
    <w:tbl>
      <w:tblPr>
        <w:tblW w:w="0" w:type="auto"/>
        <w:jc w:val="left"/>
        <w:tblInd w:w="108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top w:w="0" w:type="dxa"/>
          <w:left w:w="0" w:type="dxa"/>
          <w:bottom w:w="0" w:type="dxa"/>
          <w:right w:w="0" w:type="dxa"/>
        </w:tblCellMar>
        <w:tblLook w:val="01E0"/>
      </w:tblPr>
      <w:tblGrid>
        <w:gridCol w:w="1952"/>
        <w:gridCol w:w="941"/>
        <w:gridCol w:w="6098"/>
      </w:tblGrid>
      <w:tr>
        <w:trPr>
          <w:trHeight w:val="619" w:hRule="exact"/>
        </w:trPr>
        <w:tc>
          <w:tcPr>
            <w:tcW w:w="1952" w:type="dxa"/>
            <w:shd w:val="clear" w:color="auto" w:fill="F1F1F1"/>
          </w:tcPr>
          <w:p>
            <w:pPr>
              <w:pStyle w:val="TableParagraph"/>
              <w:spacing w:before="34"/>
              <w:rPr>
                <w:b/>
                <w:sz w:val="20"/>
              </w:rPr>
            </w:pPr>
            <w:r>
              <w:rPr>
                <w:b/>
                <w:color w:val="3E3E3E"/>
                <w:sz w:val="20"/>
              </w:rPr>
              <w:t>Field</w:t>
            </w:r>
          </w:p>
        </w:tc>
        <w:tc>
          <w:tcPr>
            <w:tcW w:w="941" w:type="dxa"/>
            <w:shd w:val="clear" w:color="auto" w:fill="F1F1F1"/>
          </w:tcPr>
          <w:p>
            <w:pPr>
              <w:pStyle w:val="TableParagraph"/>
              <w:spacing w:line="276" w:lineRule="auto" w:before="34"/>
              <w:ind w:left="104" w:right="86"/>
              <w:rPr>
                <w:b/>
                <w:sz w:val="20"/>
              </w:rPr>
            </w:pPr>
            <w:r>
              <w:rPr>
                <w:b/>
                <w:color w:val="3E3E3E"/>
                <w:sz w:val="20"/>
              </w:rPr>
              <w:t>Size (octets)</w:t>
            </w:r>
          </w:p>
        </w:tc>
        <w:tc>
          <w:tcPr>
            <w:tcW w:w="6098" w:type="dxa"/>
            <w:shd w:val="clear" w:color="auto" w:fill="F1F1F1"/>
          </w:tcPr>
          <w:p>
            <w:pPr>
              <w:pStyle w:val="TableParagraph"/>
              <w:spacing w:before="34"/>
              <w:rPr>
                <w:b/>
                <w:sz w:val="20"/>
              </w:rPr>
            </w:pPr>
            <w:r>
              <w:rPr>
                <w:b/>
                <w:color w:val="3E3E3E"/>
                <w:sz w:val="20"/>
              </w:rPr>
              <w:t>Notes</w:t>
            </w:r>
          </w:p>
        </w:tc>
      </w:tr>
      <w:tr>
        <w:trPr>
          <w:trHeight w:val="352" w:hRule="exact"/>
        </w:trPr>
        <w:tc>
          <w:tcPr>
            <w:tcW w:w="1952" w:type="dxa"/>
          </w:tcPr>
          <w:p>
            <w:pPr>
              <w:pStyle w:val="TableParagraph"/>
              <w:spacing w:before="36"/>
              <w:rPr>
                <w:sz w:val="20"/>
              </w:rPr>
            </w:pPr>
            <w:r>
              <w:rPr>
                <w:color w:val="2E2E2E"/>
                <w:sz w:val="20"/>
              </w:rPr>
              <w:t>Identification Type</w:t>
            </w:r>
          </w:p>
        </w:tc>
        <w:tc>
          <w:tcPr>
            <w:tcW w:w="941" w:type="dxa"/>
          </w:tcPr>
          <w:p>
            <w:pPr>
              <w:pStyle w:val="TableParagraph"/>
              <w:spacing w:before="36"/>
              <w:ind w:left="104"/>
              <w:rPr>
                <w:sz w:val="20"/>
              </w:rPr>
            </w:pPr>
            <w:r>
              <w:rPr>
                <w:color w:val="2E2E2E"/>
                <w:w w:val="99"/>
                <w:sz w:val="20"/>
              </w:rPr>
              <w:t>1</w:t>
            </w:r>
          </w:p>
        </w:tc>
        <w:tc>
          <w:tcPr>
            <w:tcW w:w="6098" w:type="dxa"/>
          </w:tcPr>
          <w:p>
            <w:pPr>
              <w:pStyle w:val="TableParagraph"/>
              <w:spacing w:before="36"/>
              <w:rPr>
                <w:sz w:val="20"/>
              </w:rPr>
            </w:pPr>
            <w:r>
              <w:rPr>
                <w:color w:val="2E2E2E"/>
                <w:sz w:val="20"/>
              </w:rPr>
              <w:t>0x01 (Node Identity type)</w:t>
            </w:r>
          </w:p>
        </w:tc>
      </w:tr>
      <w:tr>
        <w:trPr>
          <w:trHeight w:val="356" w:hRule="exact"/>
        </w:trPr>
        <w:tc>
          <w:tcPr>
            <w:tcW w:w="1952" w:type="dxa"/>
          </w:tcPr>
          <w:p>
            <w:pPr>
              <w:pStyle w:val="TableParagraph"/>
              <w:rPr>
                <w:sz w:val="20"/>
              </w:rPr>
            </w:pPr>
            <w:r>
              <w:rPr>
                <w:color w:val="2E2E2E"/>
                <w:sz w:val="20"/>
              </w:rPr>
              <w:t>Hash</w:t>
            </w:r>
          </w:p>
        </w:tc>
        <w:tc>
          <w:tcPr>
            <w:tcW w:w="941" w:type="dxa"/>
          </w:tcPr>
          <w:p>
            <w:pPr>
              <w:pStyle w:val="TableParagraph"/>
              <w:ind w:left="104"/>
              <w:rPr>
                <w:sz w:val="20"/>
              </w:rPr>
            </w:pPr>
            <w:r>
              <w:rPr>
                <w:color w:val="2E2E2E"/>
                <w:w w:val="99"/>
                <w:sz w:val="20"/>
              </w:rPr>
              <w:t>8</w:t>
            </w:r>
          </w:p>
        </w:tc>
        <w:tc>
          <w:tcPr>
            <w:tcW w:w="6098" w:type="dxa"/>
          </w:tcPr>
          <w:p>
            <w:pPr>
              <w:pStyle w:val="TableParagraph"/>
              <w:rPr>
                <w:sz w:val="20"/>
              </w:rPr>
            </w:pPr>
            <w:r>
              <w:rPr>
                <w:color w:val="2E2E2E"/>
                <w:sz w:val="20"/>
              </w:rPr>
              <w:t>Function of the included random number and identity information.</w:t>
            </w:r>
          </w:p>
        </w:tc>
      </w:tr>
      <w:tr>
        <w:trPr>
          <w:trHeight w:val="352" w:hRule="exact"/>
        </w:trPr>
        <w:tc>
          <w:tcPr>
            <w:tcW w:w="1952" w:type="dxa"/>
          </w:tcPr>
          <w:p>
            <w:pPr>
              <w:pStyle w:val="TableParagraph"/>
              <w:rPr>
                <w:sz w:val="20"/>
              </w:rPr>
            </w:pPr>
            <w:r>
              <w:rPr>
                <w:color w:val="2E2E2E"/>
                <w:sz w:val="20"/>
              </w:rPr>
              <w:t>Random</w:t>
            </w:r>
          </w:p>
        </w:tc>
        <w:tc>
          <w:tcPr>
            <w:tcW w:w="941" w:type="dxa"/>
          </w:tcPr>
          <w:p>
            <w:pPr>
              <w:pStyle w:val="TableParagraph"/>
              <w:ind w:left="104"/>
              <w:rPr>
                <w:sz w:val="20"/>
              </w:rPr>
            </w:pPr>
            <w:r>
              <w:rPr>
                <w:color w:val="2E2E2E"/>
                <w:w w:val="99"/>
                <w:sz w:val="20"/>
              </w:rPr>
              <w:t>8</w:t>
            </w:r>
          </w:p>
        </w:tc>
        <w:tc>
          <w:tcPr>
            <w:tcW w:w="6098" w:type="dxa"/>
          </w:tcPr>
          <w:p>
            <w:pPr>
              <w:pStyle w:val="TableParagraph"/>
              <w:rPr>
                <w:sz w:val="20"/>
              </w:rPr>
            </w:pPr>
            <w:r>
              <w:rPr>
                <w:color w:val="2E2E2E"/>
                <w:sz w:val="20"/>
              </w:rPr>
              <w:t>64-bit random number</w:t>
            </w:r>
          </w:p>
        </w:tc>
      </w:tr>
    </w:tbl>
    <w:p>
      <w:pPr>
        <w:spacing w:before="120"/>
        <w:ind w:left="1080" w:right="163" w:firstLine="0"/>
        <w:jc w:val="left"/>
        <w:rPr>
          <w:i/>
          <w:sz w:val="20"/>
        </w:rPr>
      </w:pPr>
      <w:bookmarkStart w:name="_bookmark509" w:id="1520"/>
      <w:bookmarkEnd w:id="1520"/>
      <w:r>
        <w:rPr/>
      </w:r>
      <w:r>
        <w:rPr>
          <w:i/>
          <w:color w:val="424242"/>
          <w:sz w:val="20"/>
        </w:rPr>
        <w:t>Table 7.10: Service Data for Mesh Proxy Service with Node Identity</w:t>
      </w:r>
    </w:p>
    <w:p>
      <w:pPr>
        <w:pStyle w:val="BodyText"/>
        <w:spacing w:before="5"/>
        <w:ind w:left="0"/>
        <w:rPr>
          <w:i/>
          <w:sz w:val="18"/>
        </w:rPr>
      </w:pPr>
    </w:p>
    <w:tbl>
      <w:tblPr>
        <w:tblW w:w="0" w:type="auto"/>
        <w:jc w:val="left"/>
        <w:tblInd w:w="1081"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CellMar>
          <w:top w:w="0" w:type="dxa"/>
          <w:left w:w="0" w:type="dxa"/>
          <w:bottom w:w="0" w:type="dxa"/>
          <w:right w:w="0" w:type="dxa"/>
        </w:tblCellMar>
        <w:tblLook w:val="01E0"/>
      </w:tblPr>
      <w:tblGrid>
        <w:gridCol w:w="295"/>
        <w:gridCol w:w="296"/>
        <w:gridCol w:w="295"/>
        <w:gridCol w:w="295"/>
        <w:gridCol w:w="295"/>
        <w:gridCol w:w="591"/>
        <w:gridCol w:w="295"/>
        <w:gridCol w:w="295"/>
        <w:gridCol w:w="591"/>
        <w:gridCol w:w="295"/>
        <w:gridCol w:w="2360"/>
        <w:gridCol w:w="2359"/>
      </w:tblGrid>
      <w:tr>
        <w:trPr>
          <w:trHeight w:val="887" w:hRule="exact"/>
        </w:trPr>
        <w:tc>
          <w:tcPr>
            <w:tcW w:w="295" w:type="dxa"/>
          </w:tcPr>
          <w:p>
            <w:pPr>
              <w:pStyle w:val="TableParagraph"/>
              <w:spacing w:before="10"/>
              <w:ind w:left="0"/>
              <w:rPr>
                <w:i/>
                <w:sz w:val="24"/>
              </w:rPr>
            </w:pPr>
          </w:p>
          <w:p>
            <w:pPr>
              <w:pStyle w:val="TableParagraph"/>
              <w:spacing w:before="0"/>
              <w:ind w:left="88"/>
              <w:rPr>
                <w:sz w:val="20"/>
              </w:rPr>
            </w:pPr>
            <w:r>
              <w:rPr>
                <w:sz w:val="20"/>
              </w:rPr>
              <w:drawing>
                <wp:inline distT="0" distB="0" distL="0" distR="0">
                  <wp:extent cx="67093" cy="191357"/>
                  <wp:effectExtent l="0" t="0" r="0" b="0"/>
                  <wp:docPr id="553" name="image1977.png" descr=""/>
                  <wp:cNvGraphicFramePr>
                    <a:graphicFrameLocks noChangeAspect="1"/>
                  </wp:cNvGraphicFramePr>
                  <a:graphic>
                    <a:graphicData uri="http://schemas.openxmlformats.org/drawingml/2006/picture">
                      <pic:pic>
                        <pic:nvPicPr>
                          <pic:cNvPr id="554" name="image1977.png"/>
                          <pic:cNvPicPr/>
                        </pic:nvPicPr>
                        <pic:blipFill>
                          <a:blip r:embed="rId1989" cstate="print"/>
                          <a:stretch>
                            <a:fillRect/>
                          </a:stretch>
                        </pic:blipFill>
                        <pic:spPr>
                          <a:xfrm>
                            <a:off x="0" y="0"/>
                            <a:ext cx="67093" cy="191357"/>
                          </a:xfrm>
                          <a:prstGeom prst="rect">
                            <a:avLst/>
                          </a:prstGeom>
                        </pic:spPr>
                      </pic:pic>
                    </a:graphicData>
                  </a:graphic>
                </wp:inline>
              </w:drawing>
            </w:r>
            <w:r>
              <w:rPr>
                <w:sz w:val="20"/>
              </w:rPr>
            </w:r>
          </w:p>
          <w:p>
            <w:pPr>
              <w:pStyle w:val="TableParagraph"/>
              <w:spacing w:before="10"/>
              <w:ind w:left="0"/>
              <w:rPr>
                <w:i/>
                <w:sz w:val="24"/>
              </w:rPr>
            </w:pPr>
          </w:p>
        </w:tc>
        <w:tc>
          <w:tcPr>
            <w:tcW w:w="296" w:type="dxa"/>
          </w:tcPr>
          <w:p>
            <w:pPr>
              <w:pStyle w:val="TableParagraph"/>
              <w:spacing w:before="7"/>
              <w:ind w:left="0"/>
              <w:rPr>
                <w:i/>
                <w:sz w:val="26"/>
              </w:rPr>
            </w:pPr>
          </w:p>
          <w:p>
            <w:pPr>
              <w:pStyle w:val="TableParagraph"/>
              <w:spacing w:before="0"/>
              <w:ind w:left="88"/>
              <w:rPr>
                <w:sz w:val="20"/>
              </w:rPr>
            </w:pPr>
            <w:r>
              <w:rPr>
                <w:sz w:val="20"/>
              </w:rPr>
              <w:drawing>
                <wp:inline distT="0" distB="0" distL="0" distR="0">
                  <wp:extent cx="67951" cy="180975"/>
                  <wp:effectExtent l="0" t="0" r="0" b="0"/>
                  <wp:docPr id="555" name="image1978.png" descr=""/>
                  <wp:cNvGraphicFramePr>
                    <a:graphicFrameLocks noChangeAspect="1"/>
                  </wp:cNvGraphicFramePr>
                  <a:graphic>
                    <a:graphicData uri="http://schemas.openxmlformats.org/drawingml/2006/picture">
                      <pic:pic>
                        <pic:nvPicPr>
                          <pic:cNvPr id="556" name="image1978.png"/>
                          <pic:cNvPicPr/>
                        </pic:nvPicPr>
                        <pic:blipFill>
                          <a:blip r:embed="rId1990" cstate="print"/>
                          <a:stretch>
                            <a:fillRect/>
                          </a:stretch>
                        </pic:blipFill>
                        <pic:spPr>
                          <a:xfrm>
                            <a:off x="0" y="0"/>
                            <a:ext cx="67951" cy="180975"/>
                          </a:xfrm>
                          <a:prstGeom prst="rect">
                            <a:avLst/>
                          </a:prstGeom>
                        </pic:spPr>
                      </pic:pic>
                    </a:graphicData>
                  </a:graphic>
                </wp:inline>
              </w:drawing>
            </w:r>
            <w:r>
              <w:rPr>
                <w:sz w:val="20"/>
              </w:rPr>
            </w:r>
          </w:p>
          <w:p>
            <w:pPr>
              <w:pStyle w:val="TableParagraph"/>
              <w:spacing w:before="7"/>
              <w:ind w:left="0"/>
              <w:rPr>
                <w:i/>
                <w:sz w:val="24"/>
              </w:rPr>
            </w:pPr>
          </w:p>
        </w:tc>
        <w:tc>
          <w:tcPr>
            <w:tcW w:w="295" w:type="dxa"/>
          </w:tcPr>
          <w:p>
            <w:pPr>
              <w:pStyle w:val="TableParagraph"/>
              <w:spacing w:before="0"/>
              <w:ind w:left="0"/>
              <w:rPr>
                <w:i/>
                <w:sz w:val="23"/>
              </w:rPr>
            </w:pPr>
          </w:p>
          <w:p>
            <w:pPr>
              <w:pStyle w:val="TableParagraph"/>
              <w:spacing w:before="0"/>
              <w:ind w:left="67"/>
              <w:rPr>
                <w:sz w:val="20"/>
              </w:rPr>
            </w:pPr>
            <w:r>
              <w:rPr>
                <w:sz w:val="20"/>
              </w:rPr>
              <w:drawing>
                <wp:inline distT="0" distB="0" distL="0" distR="0">
                  <wp:extent cx="89549" cy="214312"/>
                  <wp:effectExtent l="0" t="0" r="0" b="0"/>
                  <wp:docPr id="557" name="image1979.png" descr=""/>
                  <wp:cNvGraphicFramePr>
                    <a:graphicFrameLocks noChangeAspect="1"/>
                  </wp:cNvGraphicFramePr>
                  <a:graphic>
                    <a:graphicData uri="http://schemas.openxmlformats.org/drawingml/2006/picture">
                      <pic:pic>
                        <pic:nvPicPr>
                          <pic:cNvPr id="558" name="image1979.png"/>
                          <pic:cNvPicPr/>
                        </pic:nvPicPr>
                        <pic:blipFill>
                          <a:blip r:embed="rId1991" cstate="print"/>
                          <a:stretch>
                            <a:fillRect/>
                          </a:stretch>
                        </pic:blipFill>
                        <pic:spPr>
                          <a:xfrm>
                            <a:off x="0" y="0"/>
                            <a:ext cx="89549" cy="214312"/>
                          </a:xfrm>
                          <a:prstGeom prst="rect">
                            <a:avLst/>
                          </a:prstGeom>
                        </pic:spPr>
                      </pic:pic>
                    </a:graphicData>
                  </a:graphic>
                </wp:inline>
              </w:drawing>
            </w:r>
            <w:r>
              <w:rPr>
                <w:sz w:val="20"/>
              </w:rPr>
            </w:r>
          </w:p>
          <w:p>
            <w:pPr>
              <w:pStyle w:val="TableParagraph"/>
              <w:spacing w:before="6"/>
              <w:ind w:left="0"/>
              <w:rPr>
                <w:i/>
                <w:sz w:val="23"/>
              </w:rPr>
            </w:pPr>
          </w:p>
        </w:tc>
        <w:tc>
          <w:tcPr>
            <w:tcW w:w="295" w:type="dxa"/>
          </w:tcPr>
          <w:p>
            <w:pPr>
              <w:pStyle w:val="TableParagraph"/>
              <w:spacing w:before="10"/>
              <w:ind w:left="0"/>
              <w:rPr>
                <w:i/>
                <w:sz w:val="24"/>
              </w:rPr>
            </w:pPr>
          </w:p>
          <w:p>
            <w:pPr>
              <w:pStyle w:val="TableParagraph"/>
              <w:spacing w:before="0"/>
              <w:ind w:left="87"/>
              <w:rPr>
                <w:sz w:val="20"/>
              </w:rPr>
            </w:pPr>
            <w:r>
              <w:rPr>
                <w:sz w:val="20"/>
              </w:rPr>
              <w:drawing>
                <wp:inline distT="0" distB="0" distL="0" distR="0">
                  <wp:extent cx="67888" cy="191357"/>
                  <wp:effectExtent l="0" t="0" r="0" b="0"/>
                  <wp:docPr id="559" name="image1980.png" descr=""/>
                  <wp:cNvGraphicFramePr>
                    <a:graphicFrameLocks noChangeAspect="1"/>
                  </wp:cNvGraphicFramePr>
                  <a:graphic>
                    <a:graphicData uri="http://schemas.openxmlformats.org/drawingml/2006/picture">
                      <pic:pic>
                        <pic:nvPicPr>
                          <pic:cNvPr id="560" name="image1980.png"/>
                          <pic:cNvPicPr/>
                        </pic:nvPicPr>
                        <pic:blipFill>
                          <a:blip r:embed="rId1992" cstate="print"/>
                          <a:stretch>
                            <a:fillRect/>
                          </a:stretch>
                        </pic:blipFill>
                        <pic:spPr>
                          <a:xfrm>
                            <a:off x="0" y="0"/>
                            <a:ext cx="67888" cy="191357"/>
                          </a:xfrm>
                          <a:prstGeom prst="rect">
                            <a:avLst/>
                          </a:prstGeom>
                        </pic:spPr>
                      </pic:pic>
                    </a:graphicData>
                  </a:graphic>
                </wp:inline>
              </w:drawing>
            </w:r>
            <w:r>
              <w:rPr>
                <w:sz w:val="20"/>
              </w:rPr>
            </w:r>
          </w:p>
          <w:p>
            <w:pPr>
              <w:pStyle w:val="TableParagraph"/>
              <w:spacing w:before="10"/>
              <w:ind w:left="0"/>
              <w:rPr>
                <w:i/>
                <w:sz w:val="24"/>
              </w:rPr>
            </w:pPr>
          </w:p>
        </w:tc>
        <w:tc>
          <w:tcPr>
            <w:tcW w:w="295" w:type="dxa"/>
          </w:tcPr>
          <w:p>
            <w:pPr>
              <w:pStyle w:val="TableParagraph"/>
              <w:spacing w:before="10"/>
              <w:ind w:left="0"/>
              <w:rPr>
                <w:i/>
                <w:sz w:val="24"/>
              </w:rPr>
            </w:pPr>
          </w:p>
          <w:p>
            <w:pPr>
              <w:pStyle w:val="TableParagraph"/>
              <w:spacing w:before="0"/>
              <w:ind w:left="87"/>
              <w:rPr>
                <w:sz w:val="20"/>
              </w:rPr>
            </w:pPr>
            <w:r>
              <w:rPr>
                <w:sz w:val="20"/>
              </w:rPr>
              <w:drawing>
                <wp:inline distT="0" distB="0" distL="0" distR="0">
                  <wp:extent cx="67888" cy="191357"/>
                  <wp:effectExtent l="0" t="0" r="0" b="0"/>
                  <wp:docPr id="561" name="image1981.png" descr=""/>
                  <wp:cNvGraphicFramePr>
                    <a:graphicFrameLocks noChangeAspect="1"/>
                  </wp:cNvGraphicFramePr>
                  <a:graphic>
                    <a:graphicData uri="http://schemas.openxmlformats.org/drawingml/2006/picture">
                      <pic:pic>
                        <pic:nvPicPr>
                          <pic:cNvPr id="562" name="image1981.png"/>
                          <pic:cNvPicPr/>
                        </pic:nvPicPr>
                        <pic:blipFill>
                          <a:blip r:embed="rId1993" cstate="print"/>
                          <a:stretch>
                            <a:fillRect/>
                          </a:stretch>
                        </pic:blipFill>
                        <pic:spPr>
                          <a:xfrm>
                            <a:off x="0" y="0"/>
                            <a:ext cx="67888" cy="191357"/>
                          </a:xfrm>
                          <a:prstGeom prst="rect">
                            <a:avLst/>
                          </a:prstGeom>
                        </pic:spPr>
                      </pic:pic>
                    </a:graphicData>
                  </a:graphic>
                </wp:inline>
              </w:drawing>
            </w:r>
            <w:r>
              <w:rPr>
                <w:sz w:val="20"/>
              </w:rPr>
            </w:r>
          </w:p>
          <w:p>
            <w:pPr>
              <w:pStyle w:val="TableParagraph"/>
              <w:spacing w:before="10"/>
              <w:ind w:left="0"/>
              <w:rPr>
                <w:i/>
                <w:sz w:val="24"/>
              </w:rPr>
            </w:pPr>
          </w:p>
        </w:tc>
        <w:tc>
          <w:tcPr>
            <w:tcW w:w="591" w:type="dxa"/>
            <w:tcBorders>
              <w:bottom w:val="single" w:sz="18" w:space="0" w:color="7E7E7E"/>
            </w:tcBorders>
          </w:tcPr>
          <w:p>
            <w:pPr>
              <w:pStyle w:val="TableParagraph"/>
              <w:spacing w:before="4"/>
              <w:ind w:left="0"/>
              <w:rPr>
                <w:i/>
                <w:sz w:val="17"/>
              </w:rPr>
            </w:pPr>
          </w:p>
          <w:p>
            <w:pPr>
              <w:pStyle w:val="TableParagraph"/>
              <w:spacing w:before="0"/>
              <w:ind w:left="96"/>
              <w:rPr>
                <w:sz w:val="20"/>
              </w:rPr>
            </w:pPr>
            <w:r>
              <w:rPr>
                <w:position w:val="7"/>
                <w:sz w:val="20"/>
              </w:rPr>
              <w:drawing>
                <wp:inline distT="0" distB="0" distL="0" distR="0">
                  <wp:extent cx="67857" cy="214312"/>
                  <wp:effectExtent l="0" t="0" r="0" b="0"/>
                  <wp:docPr id="563" name="image1982.png" descr=""/>
                  <wp:cNvGraphicFramePr>
                    <a:graphicFrameLocks noChangeAspect="1"/>
                  </wp:cNvGraphicFramePr>
                  <a:graphic>
                    <a:graphicData uri="http://schemas.openxmlformats.org/drawingml/2006/picture">
                      <pic:pic>
                        <pic:nvPicPr>
                          <pic:cNvPr id="564" name="image1982.png"/>
                          <pic:cNvPicPr/>
                        </pic:nvPicPr>
                        <pic:blipFill>
                          <a:blip r:embed="rId1994" cstate="print"/>
                          <a:stretch>
                            <a:fillRect/>
                          </a:stretch>
                        </pic:blipFill>
                        <pic:spPr>
                          <a:xfrm>
                            <a:off x="0" y="0"/>
                            <a:ext cx="67857" cy="214312"/>
                          </a:xfrm>
                          <a:prstGeom prst="rect">
                            <a:avLst/>
                          </a:prstGeom>
                        </pic:spPr>
                      </pic:pic>
                    </a:graphicData>
                  </a:graphic>
                </wp:inline>
              </w:drawing>
            </w:r>
            <w:r>
              <w:rPr>
                <w:position w:val="7"/>
                <w:sz w:val="20"/>
              </w:rPr>
            </w:r>
            <w:r>
              <w:rPr>
                <w:rFonts w:ascii="Times New Roman"/>
                <w:spacing w:val="-10"/>
                <w:position w:val="7"/>
                <w:sz w:val="20"/>
              </w:rPr>
              <w:t> </w:t>
            </w:r>
            <w:r>
              <w:rPr>
                <w:spacing w:val="-10"/>
                <w:sz w:val="20"/>
              </w:rPr>
              <w:drawing>
                <wp:inline distT="0" distB="0" distL="0" distR="0">
                  <wp:extent cx="160859" cy="300037"/>
                  <wp:effectExtent l="0" t="0" r="0" b="0"/>
                  <wp:docPr id="565" name="image1958.png" descr=""/>
                  <wp:cNvGraphicFramePr>
                    <a:graphicFrameLocks noChangeAspect="1"/>
                  </wp:cNvGraphicFramePr>
                  <a:graphic>
                    <a:graphicData uri="http://schemas.openxmlformats.org/drawingml/2006/picture">
                      <pic:pic>
                        <pic:nvPicPr>
                          <pic:cNvPr id="566" name="image1958.png"/>
                          <pic:cNvPicPr/>
                        </pic:nvPicPr>
                        <pic:blipFill>
                          <a:blip r:embed="rId1970" cstate="print"/>
                          <a:stretch>
                            <a:fillRect/>
                          </a:stretch>
                        </pic:blipFill>
                        <pic:spPr>
                          <a:xfrm>
                            <a:off x="0" y="0"/>
                            <a:ext cx="160859" cy="300037"/>
                          </a:xfrm>
                          <a:prstGeom prst="rect">
                            <a:avLst/>
                          </a:prstGeom>
                        </pic:spPr>
                      </pic:pic>
                    </a:graphicData>
                  </a:graphic>
                </wp:inline>
              </w:drawing>
            </w:r>
            <w:r>
              <w:rPr>
                <w:spacing w:val="-10"/>
                <w:sz w:val="20"/>
              </w:rPr>
            </w:r>
          </w:p>
          <w:p>
            <w:pPr>
              <w:pStyle w:val="TableParagraph"/>
              <w:spacing w:before="1"/>
              <w:ind w:left="0"/>
              <w:rPr>
                <w:i/>
                <w:sz w:val="16"/>
              </w:rPr>
            </w:pPr>
          </w:p>
        </w:tc>
        <w:tc>
          <w:tcPr>
            <w:tcW w:w="295" w:type="dxa"/>
          </w:tcPr>
          <w:p>
            <w:pPr>
              <w:pStyle w:val="TableParagraph"/>
              <w:spacing w:before="10"/>
              <w:ind w:left="0"/>
              <w:rPr>
                <w:i/>
                <w:sz w:val="24"/>
              </w:rPr>
            </w:pPr>
          </w:p>
          <w:p>
            <w:pPr>
              <w:pStyle w:val="TableParagraph"/>
              <w:spacing w:before="0"/>
              <w:ind w:left="87"/>
              <w:rPr>
                <w:sz w:val="20"/>
              </w:rPr>
            </w:pPr>
            <w:r>
              <w:rPr>
                <w:sz w:val="20"/>
              </w:rPr>
              <w:drawing>
                <wp:inline distT="0" distB="0" distL="0" distR="0">
                  <wp:extent cx="67099" cy="191357"/>
                  <wp:effectExtent l="0" t="0" r="0" b="0"/>
                  <wp:docPr id="567" name="image1983.png" descr=""/>
                  <wp:cNvGraphicFramePr>
                    <a:graphicFrameLocks noChangeAspect="1"/>
                  </wp:cNvGraphicFramePr>
                  <a:graphic>
                    <a:graphicData uri="http://schemas.openxmlformats.org/drawingml/2006/picture">
                      <pic:pic>
                        <pic:nvPicPr>
                          <pic:cNvPr id="568" name="image1983.png"/>
                          <pic:cNvPicPr/>
                        </pic:nvPicPr>
                        <pic:blipFill>
                          <a:blip r:embed="rId1995" cstate="print"/>
                          <a:stretch>
                            <a:fillRect/>
                          </a:stretch>
                        </pic:blipFill>
                        <pic:spPr>
                          <a:xfrm>
                            <a:off x="0" y="0"/>
                            <a:ext cx="67099" cy="191357"/>
                          </a:xfrm>
                          <a:prstGeom prst="rect">
                            <a:avLst/>
                          </a:prstGeom>
                        </pic:spPr>
                      </pic:pic>
                    </a:graphicData>
                  </a:graphic>
                </wp:inline>
              </w:drawing>
            </w:r>
            <w:r>
              <w:rPr>
                <w:sz w:val="20"/>
              </w:rPr>
            </w:r>
          </w:p>
          <w:p>
            <w:pPr>
              <w:pStyle w:val="TableParagraph"/>
              <w:spacing w:before="10"/>
              <w:ind w:left="0"/>
              <w:rPr>
                <w:i/>
                <w:sz w:val="24"/>
              </w:rPr>
            </w:pPr>
          </w:p>
        </w:tc>
        <w:tc>
          <w:tcPr>
            <w:tcW w:w="295" w:type="dxa"/>
          </w:tcPr>
          <w:p>
            <w:pPr>
              <w:pStyle w:val="TableParagraph"/>
              <w:spacing w:before="10"/>
              <w:ind w:left="0"/>
              <w:rPr>
                <w:i/>
                <w:sz w:val="24"/>
              </w:rPr>
            </w:pPr>
          </w:p>
          <w:p>
            <w:pPr>
              <w:pStyle w:val="TableParagraph"/>
              <w:spacing w:before="0"/>
              <w:ind w:left="87"/>
              <w:rPr>
                <w:sz w:val="20"/>
              </w:rPr>
            </w:pPr>
            <w:r>
              <w:rPr>
                <w:sz w:val="20"/>
              </w:rPr>
              <w:pict>
                <v:group style="width:5.35pt;height:15.15pt;mso-position-horizontal-relative:char;mso-position-vertical-relative:line" coordorigin="0,0" coordsize="107,303">
                  <v:shape style="position:absolute;left:0;top:100;width:106;height:203" type="#_x0000_t75" stroked="false">
                    <v:imagedata r:id="rId1972" o:title=""/>
                  </v:shape>
                  <v:shape style="position:absolute;left:0;top:0;width:107;height:69" coordorigin="0,0" coordsize="107,69" path="m26,1l19,3,11,5,7,11,2,16,0,23,0,43,5,51,12,58,20,62,30,66,42,68,56,69,75,69,87,65,95,59,97,56,41,56,32,55,27,53,21,50,17,46,15,43,12,40,11,36,11,26,12,23,19,16,22,15,27,14,26,1xm77,0l61,0,54,3,41,15,37,23,37,35,39,40,41,45,46,53,51,56,97,56,100,54,65,54,59,51,51,44,49,39,49,28,51,23,59,15,65,13,101,13,100,10,95,6,90,4,84,1,77,0xm101,13l80,13,85,15,90,19,94,23,96,28,96,36,94,44,89,49,84,51,76,54,100,54,102,51,106,43,106,26,105,20,101,13xe" filled="true" fillcolor="#000000" stroked="false">
                    <v:path arrowok="t"/>
                    <v:fill type="solid"/>
                  </v:shape>
                </v:group>
              </w:pict>
            </w:r>
            <w:r>
              <w:rPr>
                <w:sz w:val="20"/>
              </w:rPr>
            </w:r>
          </w:p>
          <w:p>
            <w:pPr>
              <w:pStyle w:val="TableParagraph"/>
              <w:spacing w:before="6"/>
              <w:ind w:left="0"/>
              <w:rPr>
                <w:i/>
                <w:sz w:val="21"/>
              </w:rPr>
            </w:pPr>
          </w:p>
        </w:tc>
        <w:tc>
          <w:tcPr>
            <w:tcW w:w="591" w:type="dxa"/>
            <w:tcBorders>
              <w:bottom w:val="single" w:sz="18" w:space="0" w:color="7E7E7E"/>
            </w:tcBorders>
          </w:tcPr>
          <w:p>
            <w:pPr>
              <w:pStyle w:val="TableParagraph"/>
              <w:spacing w:before="4"/>
              <w:ind w:left="0"/>
              <w:rPr>
                <w:i/>
                <w:sz w:val="17"/>
              </w:rPr>
            </w:pPr>
          </w:p>
          <w:p>
            <w:pPr>
              <w:pStyle w:val="TableParagraph"/>
              <w:spacing w:before="0"/>
              <w:ind w:left="96"/>
              <w:rPr>
                <w:sz w:val="20"/>
              </w:rPr>
            </w:pPr>
            <w:r>
              <w:rPr>
                <w:position w:val="7"/>
                <w:sz w:val="20"/>
              </w:rPr>
              <w:drawing>
                <wp:inline distT="0" distB="0" distL="0" distR="0">
                  <wp:extent cx="67857" cy="214312"/>
                  <wp:effectExtent l="0" t="0" r="0" b="0"/>
                  <wp:docPr id="569" name="image1984.png" descr=""/>
                  <wp:cNvGraphicFramePr>
                    <a:graphicFrameLocks noChangeAspect="1"/>
                  </wp:cNvGraphicFramePr>
                  <a:graphic>
                    <a:graphicData uri="http://schemas.openxmlformats.org/drawingml/2006/picture">
                      <pic:pic>
                        <pic:nvPicPr>
                          <pic:cNvPr id="570" name="image1984.png"/>
                          <pic:cNvPicPr/>
                        </pic:nvPicPr>
                        <pic:blipFill>
                          <a:blip r:embed="rId1996" cstate="print"/>
                          <a:stretch>
                            <a:fillRect/>
                          </a:stretch>
                        </pic:blipFill>
                        <pic:spPr>
                          <a:xfrm>
                            <a:off x="0" y="0"/>
                            <a:ext cx="67857" cy="214312"/>
                          </a:xfrm>
                          <a:prstGeom prst="rect">
                            <a:avLst/>
                          </a:prstGeom>
                        </pic:spPr>
                      </pic:pic>
                    </a:graphicData>
                  </a:graphic>
                </wp:inline>
              </w:drawing>
            </w:r>
            <w:r>
              <w:rPr>
                <w:position w:val="7"/>
                <w:sz w:val="20"/>
              </w:rPr>
            </w:r>
            <w:r>
              <w:rPr>
                <w:rFonts w:ascii="Times New Roman"/>
                <w:spacing w:val="-10"/>
                <w:position w:val="7"/>
                <w:sz w:val="20"/>
              </w:rPr>
              <w:t> </w:t>
            </w:r>
            <w:r>
              <w:rPr>
                <w:spacing w:val="-10"/>
                <w:sz w:val="20"/>
              </w:rPr>
              <w:drawing>
                <wp:inline distT="0" distB="0" distL="0" distR="0">
                  <wp:extent cx="160859" cy="300037"/>
                  <wp:effectExtent l="0" t="0" r="0" b="0"/>
                  <wp:docPr id="571" name="image1962.png" descr=""/>
                  <wp:cNvGraphicFramePr>
                    <a:graphicFrameLocks noChangeAspect="1"/>
                  </wp:cNvGraphicFramePr>
                  <a:graphic>
                    <a:graphicData uri="http://schemas.openxmlformats.org/drawingml/2006/picture">
                      <pic:pic>
                        <pic:nvPicPr>
                          <pic:cNvPr id="572" name="image1962.png"/>
                          <pic:cNvPicPr/>
                        </pic:nvPicPr>
                        <pic:blipFill>
                          <a:blip r:embed="rId1974" cstate="print"/>
                          <a:stretch>
                            <a:fillRect/>
                          </a:stretch>
                        </pic:blipFill>
                        <pic:spPr>
                          <a:xfrm>
                            <a:off x="0" y="0"/>
                            <a:ext cx="160859" cy="300037"/>
                          </a:xfrm>
                          <a:prstGeom prst="rect">
                            <a:avLst/>
                          </a:prstGeom>
                        </pic:spPr>
                      </pic:pic>
                    </a:graphicData>
                  </a:graphic>
                </wp:inline>
              </w:drawing>
            </w:r>
            <w:r>
              <w:rPr>
                <w:spacing w:val="-10"/>
                <w:sz w:val="20"/>
              </w:rPr>
            </w:r>
          </w:p>
          <w:p>
            <w:pPr>
              <w:pStyle w:val="TableParagraph"/>
              <w:spacing w:before="1"/>
              <w:ind w:left="0"/>
              <w:rPr>
                <w:i/>
                <w:sz w:val="16"/>
              </w:rPr>
            </w:pPr>
          </w:p>
        </w:tc>
        <w:tc>
          <w:tcPr>
            <w:tcW w:w="295" w:type="dxa"/>
          </w:tcPr>
          <w:p>
            <w:pPr>
              <w:pStyle w:val="TableParagraph"/>
              <w:spacing w:before="7"/>
              <w:ind w:left="0"/>
              <w:rPr>
                <w:i/>
                <w:sz w:val="26"/>
              </w:rPr>
            </w:pPr>
          </w:p>
          <w:p>
            <w:pPr>
              <w:pStyle w:val="TableParagraph"/>
              <w:spacing w:before="0"/>
              <w:ind w:left="87"/>
              <w:rPr>
                <w:sz w:val="20"/>
              </w:rPr>
            </w:pPr>
            <w:r>
              <w:rPr>
                <w:sz w:val="20"/>
              </w:rPr>
              <w:drawing>
                <wp:inline distT="0" distB="0" distL="0" distR="0">
                  <wp:extent cx="67951" cy="180975"/>
                  <wp:effectExtent l="0" t="0" r="0" b="0"/>
                  <wp:docPr id="573" name="image1985.png" descr=""/>
                  <wp:cNvGraphicFramePr>
                    <a:graphicFrameLocks noChangeAspect="1"/>
                  </wp:cNvGraphicFramePr>
                  <a:graphic>
                    <a:graphicData uri="http://schemas.openxmlformats.org/drawingml/2006/picture">
                      <pic:pic>
                        <pic:nvPicPr>
                          <pic:cNvPr id="574" name="image1985.png"/>
                          <pic:cNvPicPr/>
                        </pic:nvPicPr>
                        <pic:blipFill>
                          <a:blip r:embed="rId1997" cstate="print"/>
                          <a:stretch>
                            <a:fillRect/>
                          </a:stretch>
                        </pic:blipFill>
                        <pic:spPr>
                          <a:xfrm>
                            <a:off x="0" y="0"/>
                            <a:ext cx="67951" cy="180975"/>
                          </a:xfrm>
                          <a:prstGeom prst="rect">
                            <a:avLst/>
                          </a:prstGeom>
                        </pic:spPr>
                      </pic:pic>
                    </a:graphicData>
                  </a:graphic>
                </wp:inline>
              </w:drawing>
            </w:r>
            <w:r>
              <w:rPr>
                <w:sz w:val="20"/>
              </w:rPr>
            </w:r>
          </w:p>
          <w:p>
            <w:pPr>
              <w:pStyle w:val="TableParagraph"/>
              <w:spacing w:before="7"/>
              <w:ind w:left="0"/>
              <w:rPr>
                <w:i/>
                <w:sz w:val="24"/>
              </w:rPr>
            </w:pPr>
          </w:p>
        </w:tc>
        <w:tc>
          <w:tcPr>
            <w:tcW w:w="2360" w:type="dxa"/>
            <w:tcBorders>
              <w:bottom w:val="single" w:sz="18" w:space="0" w:color="7E7E7E"/>
            </w:tcBorders>
          </w:tcPr>
          <w:p>
            <w:pPr>
              <w:pStyle w:val="TableParagraph"/>
              <w:spacing w:before="0"/>
              <w:ind w:left="0"/>
              <w:rPr>
                <w:i/>
                <w:sz w:val="20"/>
              </w:rPr>
            </w:pPr>
          </w:p>
          <w:p>
            <w:pPr>
              <w:pStyle w:val="TableParagraph"/>
              <w:spacing w:before="4"/>
              <w:ind w:left="0"/>
              <w:rPr>
                <w:i/>
                <w:sz w:val="13"/>
              </w:rPr>
            </w:pPr>
          </w:p>
          <w:p>
            <w:pPr>
              <w:pStyle w:val="TableParagraph"/>
              <w:spacing w:line="105" w:lineRule="exact" w:before="0"/>
              <w:ind w:left="1015"/>
              <w:rPr>
                <w:sz w:val="10"/>
              </w:rPr>
            </w:pPr>
            <w:r>
              <w:rPr>
                <w:position w:val="-1"/>
                <w:sz w:val="10"/>
              </w:rPr>
              <w:drawing>
                <wp:inline distT="0" distB="0" distL="0" distR="0">
                  <wp:extent cx="201114" cy="67151"/>
                  <wp:effectExtent l="0" t="0" r="0" b="0"/>
                  <wp:docPr id="575" name="image1986.png" descr=""/>
                  <wp:cNvGraphicFramePr>
                    <a:graphicFrameLocks noChangeAspect="1"/>
                  </wp:cNvGraphicFramePr>
                  <a:graphic>
                    <a:graphicData uri="http://schemas.openxmlformats.org/drawingml/2006/picture">
                      <pic:pic>
                        <pic:nvPicPr>
                          <pic:cNvPr id="576" name="image1986.png"/>
                          <pic:cNvPicPr/>
                        </pic:nvPicPr>
                        <pic:blipFill>
                          <a:blip r:embed="rId1998" cstate="print"/>
                          <a:stretch>
                            <a:fillRect/>
                          </a:stretch>
                        </pic:blipFill>
                        <pic:spPr>
                          <a:xfrm>
                            <a:off x="0" y="0"/>
                            <a:ext cx="201114" cy="67151"/>
                          </a:xfrm>
                          <a:prstGeom prst="rect">
                            <a:avLst/>
                          </a:prstGeom>
                        </pic:spPr>
                      </pic:pic>
                    </a:graphicData>
                  </a:graphic>
                </wp:inline>
              </w:drawing>
            </w:r>
            <w:r>
              <w:rPr>
                <w:position w:val="-1"/>
                <w:sz w:val="10"/>
              </w:rPr>
            </w:r>
          </w:p>
          <w:p>
            <w:pPr>
              <w:pStyle w:val="TableParagraph"/>
              <w:spacing w:before="0"/>
              <w:ind w:left="0"/>
              <w:rPr>
                <w:i/>
                <w:sz w:val="20"/>
              </w:rPr>
            </w:pPr>
          </w:p>
        </w:tc>
        <w:tc>
          <w:tcPr>
            <w:tcW w:w="2359" w:type="dxa"/>
            <w:tcBorders>
              <w:bottom w:val="single" w:sz="18" w:space="0" w:color="7E7E7E"/>
            </w:tcBorders>
          </w:tcPr>
          <w:p>
            <w:pPr>
              <w:pStyle w:val="TableParagraph"/>
              <w:spacing w:before="0"/>
              <w:ind w:left="0"/>
              <w:rPr>
                <w:i/>
                <w:sz w:val="20"/>
              </w:rPr>
            </w:pPr>
          </w:p>
          <w:p>
            <w:pPr>
              <w:pStyle w:val="TableParagraph"/>
              <w:spacing w:before="4"/>
              <w:ind w:left="0"/>
              <w:rPr>
                <w:i/>
                <w:sz w:val="13"/>
              </w:rPr>
            </w:pPr>
          </w:p>
          <w:p>
            <w:pPr>
              <w:pStyle w:val="TableParagraph"/>
              <w:spacing w:line="105" w:lineRule="exact" w:before="0"/>
              <w:ind w:left="910"/>
              <w:rPr>
                <w:sz w:val="10"/>
              </w:rPr>
            </w:pPr>
            <w:r>
              <w:rPr>
                <w:position w:val="-1"/>
                <w:sz w:val="10"/>
              </w:rPr>
              <w:drawing>
                <wp:inline distT="0" distB="0" distL="0" distR="0">
                  <wp:extent cx="333613" cy="67151"/>
                  <wp:effectExtent l="0" t="0" r="0" b="0"/>
                  <wp:docPr id="577" name="image1987.png" descr=""/>
                  <wp:cNvGraphicFramePr>
                    <a:graphicFrameLocks noChangeAspect="1"/>
                  </wp:cNvGraphicFramePr>
                  <a:graphic>
                    <a:graphicData uri="http://schemas.openxmlformats.org/drawingml/2006/picture">
                      <pic:pic>
                        <pic:nvPicPr>
                          <pic:cNvPr id="578" name="image1987.png"/>
                          <pic:cNvPicPr/>
                        </pic:nvPicPr>
                        <pic:blipFill>
                          <a:blip r:embed="rId1999" cstate="print"/>
                          <a:stretch>
                            <a:fillRect/>
                          </a:stretch>
                        </pic:blipFill>
                        <pic:spPr>
                          <a:xfrm>
                            <a:off x="0" y="0"/>
                            <a:ext cx="333613" cy="67151"/>
                          </a:xfrm>
                          <a:prstGeom prst="rect">
                            <a:avLst/>
                          </a:prstGeom>
                        </pic:spPr>
                      </pic:pic>
                    </a:graphicData>
                  </a:graphic>
                </wp:inline>
              </w:drawing>
            </w:r>
            <w:r>
              <w:rPr>
                <w:position w:val="-1"/>
                <w:sz w:val="10"/>
              </w:rPr>
            </w:r>
          </w:p>
          <w:p>
            <w:pPr>
              <w:pStyle w:val="TableParagraph"/>
              <w:spacing w:before="0"/>
              <w:ind w:left="0"/>
              <w:rPr>
                <w:i/>
                <w:sz w:val="20"/>
              </w:rPr>
            </w:pPr>
          </w:p>
        </w:tc>
      </w:tr>
      <w:tr>
        <w:trPr>
          <w:trHeight w:val="236" w:hRule="exact"/>
        </w:trPr>
        <w:tc>
          <w:tcPr>
            <w:tcW w:w="885" w:type="dxa"/>
            <w:gridSpan w:val="3"/>
            <w:tcBorders>
              <w:top w:val="single" w:sz="18" w:space="0" w:color="7E7E7E"/>
              <w:left w:val="single" w:sz="5" w:space="0" w:color="7E7E7E"/>
              <w:bottom w:val="nil"/>
              <w:right w:val="single" w:sz="5" w:space="0" w:color="7E7E7E"/>
            </w:tcBorders>
          </w:tcPr>
          <w:p>
            <w:pPr>
              <w:pStyle w:val="TableParagraph"/>
              <w:spacing w:before="9"/>
              <w:ind w:left="0"/>
              <w:rPr>
                <w:i/>
                <w:sz w:val="3"/>
              </w:rPr>
            </w:pPr>
          </w:p>
          <w:p>
            <w:pPr>
              <w:pStyle w:val="TableParagraph"/>
              <w:spacing w:line="142" w:lineRule="exact" w:before="0"/>
              <w:ind w:left="271"/>
              <w:rPr>
                <w:sz w:val="14"/>
              </w:rPr>
            </w:pPr>
            <w:r>
              <w:rPr>
                <w:position w:val="-2"/>
                <w:sz w:val="14"/>
              </w:rPr>
              <w:drawing>
                <wp:inline distT="0" distB="0" distL="0" distR="0">
                  <wp:extent cx="215861" cy="90487"/>
                  <wp:effectExtent l="0" t="0" r="0" b="0"/>
                  <wp:docPr id="579" name="image1988.png" descr=""/>
                  <wp:cNvGraphicFramePr>
                    <a:graphicFrameLocks noChangeAspect="1"/>
                  </wp:cNvGraphicFramePr>
                  <a:graphic>
                    <a:graphicData uri="http://schemas.openxmlformats.org/drawingml/2006/picture">
                      <pic:pic>
                        <pic:nvPicPr>
                          <pic:cNvPr id="580" name="image1988.png"/>
                          <pic:cNvPicPr/>
                        </pic:nvPicPr>
                        <pic:blipFill>
                          <a:blip r:embed="rId2000" cstate="print"/>
                          <a:stretch>
                            <a:fillRect/>
                          </a:stretch>
                        </pic:blipFill>
                        <pic:spPr>
                          <a:xfrm>
                            <a:off x="0" y="0"/>
                            <a:ext cx="215861" cy="90487"/>
                          </a:xfrm>
                          <a:prstGeom prst="rect">
                            <a:avLst/>
                          </a:prstGeom>
                        </pic:spPr>
                      </pic:pic>
                    </a:graphicData>
                  </a:graphic>
                </wp:inline>
              </w:drawing>
            </w:r>
            <w:r>
              <w:rPr>
                <w:position w:val="-2"/>
                <w:sz w:val="14"/>
              </w:rPr>
            </w:r>
          </w:p>
        </w:tc>
        <w:tc>
          <w:tcPr>
            <w:tcW w:w="1180" w:type="dxa"/>
            <w:gridSpan w:val="3"/>
            <w:tcBorders>
              <w:top w:val="single" w:sz="18" w:space="0" w:color="7E7E7E"/>
              <w:left w:val="single" w:sz="5" w:space="0" w:color="7E7E7E"/>
              <w:bottom w:val="nil"/>
              <w:right w:val="single" w:sz="5" w:space="0" w:color="7E7E7E"/>
            </w:tcBorders>
          </w:tcPr>
          <w:p>
            <w:pPr>
              <w:pStyle w:val="TableParagraph"/>
              <w:spacing w:before="9"/>
              <w:ind w:left="0"/>
              <w:rPr>
                <w:i/>
                <w:sz w:val="3"/>
              </w:rPr>
            </w:pPr>
          </w:p>
          <w:p>
            <w:pPr>
              <w:pStyle w:val="TableParagraph"/>
              <w:spacing w:line="118" w:lineRule="exact" w:before="0"/>
              <w:ind w:left="17" w:right="-31"/>
              <w:rPr>
                <w:sz w:val="11"/>
              </w:rPr>
            </w:pPr>
            <w:r>
              <w:rPr>
                <w:position w:val="-1"/>
                <w:sz w:val="10"/>
              </w:rPr>
              <w:pict>
                <v:group style="width:23.65pt;height:5.4pt;mso-position-horizontal-relative:char;mso-position-vertical-relative:line" coordorigin="0,0" coordsize="473,108">
                  <v:shape style="position:absolute;left:0;top:0;width:83;height:108" coordorigin="0,0" coordsize="83,108" path="m12,71l0,73,0,79,5,91,9,96,14,101,20,104,27,106,35,108,52,108,59,106,65,104,70,101,75,98,76,95,37,95,27,93,20,88,17,84,15,81,12,71xm49,0l34,0,27,1,21,4,11,9,9,14,5,19,4,23,4,33,5,38,10,45,14,49,19,51,30,55,39,58,49,60,55,61,57,63,62,64,67,69,70,74,70,81,69,84,66,86,65,89,61,91,54,94,49,95,76,95,77,93,81,88,82,81,82,71,81,66,79,61,76,58,71,54,65,51,61,49,54,46,31,41,24,39,21,36,19,35,17,31,17,23,19,19,22,16,32,11,72,11,67,6,55,1,49,0xm72,11l49,11,55,14,60,18,64,20,66,25,66,33,80,31,80,25,77,19,75,14,72,11xe" filled="true" fillcolor="#000000" stroked="false">
                    <v:path arrowok="t"/>
                    <v:fill type="solid"/>
                  </v:shape>
                  <v:shape style="position:absolute;left:95;top:29;width:70;height:79" coordorigin="95,29" coordsize="70,79" path="m141,29l121,29,112,33,105,39,99,46,95,56,95,81,99,90,105,98,111,104,121,108,140,108,147,105,154,101,159,98,125,98,120,95,116,90,111,86,109,80,109,71,165,71,165,61,110,61,110,54,112,49,120,41,125,39,156,39,150,31,141,29xm152,81l147,91,140,96,136,98,159,98,162,91,165,83,152,81xm156,39l137,39,142,41,147,46,150,50,151,54,152,61,165,61,165,55,162,46,156,39xe" filled="true" fillcolor="#000000" stroked="false">
                    <v:path arrowok="t"/>
                    <v:fill type="solid"/>
                  </v:shape>
                  <v:shape style="position:absolute;left:180;top:29;width:42;height:78" coordorigin="180,29" coordsize="42,78" path="m192,30l180,30,180,106,194,106,194,56,195,51,197,46,200,44,205,41,192,41,192,30xm212,29l202,29,200,31,197,33,195,36,192,41,211,41,214,43,217,45,221,33,217,30,212,29xe" filled="true" fillcolor="#000000" stroked="false">
                    <v:path arrowok="t"/>
                    <v:fill type="solid"/>
                  </v:shape>
                  <v:shape style="position:absolute;left:221;top:30;width:70;height:77" coordorigin="221,30" coordsize="70,77" path="m235,30l221,30,250,106,262,106,268,91,256,91,255,85,252,80,251,75,235,30xm291,30l277,30,261,76,259,81,256,91,268,91,291,30xe" filled="true" fillcolor="#000000" stroked="false">
                    <v:path arrowok="t"/>
                    <v:fill type="solid"/>
                  </v:shape>
                  <v:shape style="position:absolute;left:302;top:1;width:13;height:106" coordorigin="302,1" coordsize="13,106" path="m315,1l302,1,302,16,315,16,315,1xm315,30l302,30,302,106,315,106,315,30xe" filled="true" fillcolor="#000000" stroked="false">
                    <v:path arrowok="t"/>
                    <v:fill type="solid"/>
                  </v:shape>
                  <v:shape style="position:absolute;left:330;top:29;width:67;height:79" coordorigin="330,29" coordsize="67,79" path="m372,29l357,29,352,30,346,34,341,36,336,41,333,46,331,53,330,60,330,81,333,91,346,104,353,108,372,108,380,105,385,100,388,98,358,98,353,95,348,90,345,85,343,78,343,58,345,50,353,41,358,39,390,39,385,35,380,30,372,29xm383,78l382,85,377,93,370,98,388,98,391,95,395,89,396,80,383,78xm390,39l370,39,372,40,376,43,378,45,381,49,382,54,395,53,393,45,390,39xe" filled="true" fillcolor="#000000" stroked="false">
                    <v:path arrowok="t"/>
                    <v:fill type="solid"/>
                  </v:shape>
                  <v:shape style="position:absolute;left:402;top:29;width:70;height:79" coordorigin="402,29" coordsize="70,79" path="m447,29l427,29,418,33,405,46,402,56,402,81,405,90,418,104,427,108,447,108,455,105,460,101,466,98,432,98,426,95,422,90,418,86,416,80,416,71,472,71,472,61,416,61,416,54,418,49,422,45,427,41,432,39,462,39,456,31,447,29xm458,81l453,91,450,94,447,96,443,98,466,98,470,91,471,83,458,81xm462,39l443,39,450,41,453,46,456,50,457,54,458,61,472,61,472,55,468,46,462,39xe" filled="true" fillcolor="#000000" stroked="false">
                    <v:path arrowok="t"/>
                    <v:fill type="solid"/>
                  </v:shape>
                </v:group>
              </w:pict>
            </w:r>
            <w:r>
              <w:rPr>
                <w:position w:val="-1"/>
                <w:sz w:val="10"/>
              </w:rPr>
            </w:r>
            <w:r>
              <w:rPr>
                <w:rFonts w:ascii="Times New Roman"/>
                <w:spacing w:val="14"/>
                <w:position w:val="-1"/>
                <w:sz w:val="10"/>
              </w:rPr>
              <w:t> </w:t>
            </w:r>
            <w:r>
              <w:rPr>
                <w:spacing w:val="14"/>
                <w:position w:val="-1"/>
                <w:sz w:val="10"/>
              </w:rPr>
              <w:drawing>
                <wp:inline distT="0" distB="0" distL="0" distR="0">
                  <wp:extent cx="119014" cy="68008"/>
                  <wp:effectExtent l="0" t="0" r="0" b="0"/>
                  <wp:docPr id="581" name="image1967.png" descr=""/>
                  <wp:cNvGraphicFramePr>
                    <a:graphicFrameLocks noChangeAspect="1"/>
                  </wp:cNvGraphicFramePr>
                  <a:graphic>
                    <a:graphicData uri="http://schemas.openxmlformats.org/drawingml/2006/picture">
                      <pic:pic>
                        <pic:nvPicPr>
                          <pic:cNvPr id="582" name="image1967.png"/>
                          <pic:cNvPicPr/>
                        </pic:nvPicPr>
                        <pic:blipFill>
                          <a:blip r:embed="rId1979" cstate="print"/>
                          <a:stretch>
                            <a:fillRect/>
                          </a:stretch>
                        </pic:blipFill>
                        <pic:spPr>
                          <a:xfrm>
                            <a:off x="0" y="0"/>
                            <a:ext cx="119014" cy="68008"/>
                          </a:xfrm>
                          <a:prstGeom prst="rect">
                            <a:avLst/>
                          </a:prstGeom>
                        </pic:spPr>
                      </pic:pic>
                    </a:graphicData>
                  </a:graphic>
                </wp:inline>
              </w:drawing>
            </w:r>
            <w:r>
              <w:rPr>
                <w:spacing w:val="14"/>
                <w:position w:val="-1"/>
                <w:sz w:val="10"/>
              </w:rPr>
            </w:r>
            <w:r>
              <w:rPr>
                <w:rFonts w:ascii="Times New Roman"/>
                <w:spacing w:val="-4"/>
                <w:position w:val="-1"/>
                <w:sz w:val="11"/>
              </w:rPr>
              <w:t> </w:t>
            </w:r>
            <w:r>
              <w:rPr>
                <w:spacing w:val="-4"/>
                <w:position w:val="-1"/>
                <w:sz w:val="11"/>
              </w:rPr>
              <w:pict>
                <v:group style="width:19.9pt;height:5.95pt;mso-position-horizontal-relative:char;mso-position-vertical-relative:line" coordorigin="0,0" coordsize="398,119">
                  <v:shape style="position:absolute;left:0;top:0;width:125;height:119" type="#_x0000_t75" stroked="false">
                    <v:imagedata r:id="rId1980" o:title=""/>
                  </v:shape>
                  <v:shape style="position:absolute;left:184;top:7;width:65;height:106" coordorigin="184,7" coordsize="65,106" path="m197,7l184,7,184,112,249,112,249,99,197,99,197,7xe" filled="true" fillcolor="#000000" stroked="false">
                    <v:path arrowok="t"/>
                    <v:fill type="solid"/>
                  </v:shape>
                  <v:shape style="position:absolute;left:262;top:7;width:14;height:106" coordorigin="262,7" coordsize="14,106" path="m276,7l262,7,262,22,276,22,276,7xm276,36l262,36,262,112,276,112,276,36xe" filled="true" fillcolor="#000000" stroked="false">
                    <v:path arrowok="t"/>
                    <v:fill type="solid"/>
                  </v:shape>
                  <v:shape style="position:absolute;left:290;top:34;width:63;height:79" coordorigin="290,34" coordsize="63,79" path="m302,87l290,89,291,97,295,103,305,111,312,113,328,113,338,111,346,106,348,103,316,103,312,102,308,98,305,96,303,92,302,87xm331,34l312,34,305,37,302,38,301,39,298,41,296,43,293,47,292,49,292,63,295,66,297,69,300,72,303,73,306,76,313,77,322,79,333,83,336,83,338,86,340,88,340,94,338,97,335,99,332,102,328,103,348,103,348,102,351,97,352,93,352,84,351,82,350,78,345,73,341,72,337,69,331,68,322,66,316,64,312,63,311,62,308,62,305,58,305,52,306,49,308,48,311,46,315,44,346,44,345,43,343,41,340,38,336,37,331,34xm346,44l326,44,330,46,335,51,336,53,337,57,350,56,348,51,347,47,346,44xe" filled="true" fillcolor="#000000" stroked="false">
                    <v:path arrowok="t"/>
                    <v:fill type="solid"/>
                  </v:shape>
                  <v:shape style="position:absolute;left:361;top:9;width:37;height:103" coordorigin="361,9" coordsize="37,103" path="m382,46l370,46,370,97,371,102,371,104,372,107,375,108,377,111,380,112,397,112,396,101,386,101,383,98,383,97,382,96,382,46xm396,36l361,36,361,46,396,46,396,36xm382,9l370,17,370,36,382,36,382,9xe" filled="true" fillcolor="#000000" stroked="false">
                    <v:path arrowok="t"/>
                    <v:fill type="solid"/>
                  </v:shape>
                </v:group>
              </w:pict>
            </w:r>
            <w:r>
              <w:rPr>
                <w:spacing w:val="-4"/>
                <w:position w:val="-1"/>
                <w:sz w:val="11"/>
              </w:rPr>
            </w:r>
          </w:p>
        </w:tc>
        <w:tc>
          <w:tcPr>
            <w:tcW w:w="6195" w:type="dxa"/>
            <w:gridSpan w:val="6"/>
            <w:tcBorders>
              <w:top w:val="single" w:sz="18" w:space="0" w:color="7E7E7E"/>
              <w:left w:val="single" w:sz="5" w:space="0" w:color="7E7E7E"/>
              <w:bottom w:val="nil"/>
              <w:right w:val="single" w:sz="5" w:space="0" w:color="7E7E7E"/>
            </w:tcBorders>
          </w:tcPr>
          <w:p>
            <w:pPr>
              <w:pStyle w:val="TableParagraph"/>
              <w:spacing w:before="9"/>
              <w:ind w:left="0"/>
              <w:rPr>
                <w:i/>
                <w:sz w:val="3"/>
              </w:rPr>
            </w:pPr>
          </w:p>
          <w:p>
            <w:pPr>
              <w:pStyle w:val="TableParagraph"/>
              <w:spacing w:line="143" w:lineRule="exact" w:before="0"/>
              <w:ind w:left="1505"/>
              <w:rPr>
                <w:sz w:val="13"/>
              </w:rPr>
            </w:pPr>
            <w:r>
              <w:rPr>
                <w:sz w:val="10"/>
              </w:rPr>
              <w:drawing>
                <wp:inline distT="0" distB="0" distL="0" distR="0">
                  <wp:extent cx="214065" cy="68008"/>
                  <wp:effectExtent l="0" t="0" r="0" b="0"/>
                  <wp:docPr id="583" name="image1989.png" descr=""/>
                  <wp:cNvGraphicFramePr>
                    <a:graphicFrameLocks noChangeAspect="1"/>
                  </wp:cNvGraphicFramePr>
                  <a:graphic>
                    <a:graphicData uri="http://schemas.openxmlformats.org/drawingml/2006/picture">
                      <pic:pic>
                        <pic:nvPicPr>
                          <pic:cNvPr id="584" name="image1989.png"/>
                          <pic:cNvPicPr/>
                        </pic:nvPicPr>
                        <pic:blipFill>
                          <a:blip r:embed="rId2001" cstate="print"/>
                          <a:stretch>
                            <a:fillRect/>
                          </a:stretch>
                        </pic:blipFill>
                        <pic:spPr>
                          <a:xfrm>
                            <a:off x="0" y="0"/>
                            <a:ext cx="214065" cy="68008"/>
                          </a:xfrm>
                          <a:prstGeom prst="rect">
                            <a:avLst/>
                          </a:prstGeom>
                        </pic:spPr>
                      </pic:pic>
                    </a:graphicData>
                  </a:graphic>
                </wp:inline>
              </w:drawing>
            </w:r>
            <w:r>
              <w:rPr>
                <w:sz w:val="10"/>
              </w:rPr>
            </w:r>
            <w:r>
              <w:rPr>
                <w:rFonts w:ascii="Times New Roman"/>
                <w:spacing w:val="26"/>
                <w:sz w:val="13"/>
              </w:rPr>
              <w:t> </w:t>
            </w:r>
            <w:r>
              <w:rPr>
                <w:spacing w:val="26"/>
                <w:position w:val="-2"/>
                <w:sz w:val="13"/>
              </w:rPr>
              <w:drawing>
                <wp:inline distT="0" distB="0" distL="0" distR="0">
                  <wp:extent cx="227422" cy="85725"/>
                  <wp:effectExtent l="0" t="0" r="0" b="0"/>
                  <wp:docPr id="585" name="image1990.png" descr=""/>
                  <wp:cNvGraphicFramePr>
                    <a:graphicFrameLocks noChangeAspect="1"/>
                  </wp:cNvGraphicFramePr>
                  <a:graphic>
                    <a:graphicData uri="http://schemas.openxmlformats.org/drawingml/2006/picture">
                      <pic:pic>
                        <pic:nvPicPr>
                          <pic:cNvPr id="586" name="image1990.png"/>
                          <pic:cNvPicPr/>
                        </pic:nvPicPr>
                        <pic:blipFill>
                          <a:blip r:embed="rId2002" cstate="print"/>
                          <a:stretch>
                            <a:fillRect/>
                          </a:stretch>
                        </pic:blipFill>
                        <pic:spPr>
                          <a:xfrm>
                            <a:off x="0" y="0"/>
                            <a:ext cx="227422" cy="85725"/>
                          </a:xfrm>
                          <a:prstGeom prst="rect">
                            <a:avLst/>
                          </a:prstGeom>
                        </pic:spPr>
                      </pic:pic>
                    </a:graphicData>
                  </a:graphic>
                </wp:inline>
              </w:drawing>
            </w:r>
            <w:r>
              <w:rPr>
                <w:spacing w:val="26"/>
                <w:position w:val="-2"/>
                <w:sz w:val="13"/>
              </w:rPr>
            </w:r>
            <w:r>
              <w:rPr>
                <w:rFonts w:ascii="Times New Roman"/>
                <w:spacing w:val="22"/>
                <w:position w:val="-2"/>
                <w:sz w:val="10"/>
              </w:rPr>
              <w:t> </w:t>
            </w:r>
            <w:r>
              <w:rPr>
                <w:spacing w:val="22"/>
                <w:sz w:val="10"/>
              </w:rPr>
              <w:drawing>
                <wp:inline distT="0" distB="0" distL="0" distR="0">
                  <wp:extent cx="298417" cy="68008"/>
                  <wp:effectExtent l="0" t="0" r="0" b="0"/>
                  <wp:docPr id="587" name="image1991.png" descr=""/>
                  <wp:cNvGraphicFramePr>
                    <a:graphicFrameLocks noChangeAspect="1"/>
                  </wp:cNvGraphicFramePr>
                  <a:graphic>
                    <a:graphicData uri="http://schemas.openxmlformats.org/drawingml/2006/picture">
                      <pic:pic>
                        <pic:nvPicPr>
                          <pic:cNvPr id="588" name="image1991.png"/>
                          <pic:cNvPicPr/>
                        </pic:nvPicPr>
                        <pic:blipFill>
                          <a:blip r:embed="rId2003" cstate="print"/>
                          <a:stretch>
                            <a:fillRect/>
                          </a:stretch>
                        </pic:blipFill>
                        <pic:spPr>
                          <a:xfrm>
                            <a:off x="0" y="0"/>
                            <a:ext cx="298417" cy="68008"/>
                          </a:xfrm>
                          <a:prstGeom prst="rect">
                            <a:avLst/>
                          </a:prstGeom>
                        </pic:spPr>
                      </pic:pic>
                    </a:graphicData>
                  </a:graphic>
                </wp:inline>
              </w:drawing>
            </w:r>
            <w:r>
              <w:rPr>
                <w:spacing w:val="22"/>
                <w:sz w:val="10"/>
              </w:rPr>
            </w:r>
            <w:r>
              <w:rPr>
                <w:rFonts w:ascii="Times New Roman"/>
                <w:spacing w:val="34"/>
                <w:sz w:val="10"/>
              </w:rPr>
              <w:t> </w:t>
            </w:r>
            <w:r>
              <w:rPr>
                <w:spacing w:val="34"/>
                <w:sz w:val="10"/>
              </w:rPr>
              <w:drawing>
                <wp:inline distT="0" distB="0" distL="0" distR="0">
                  <wp:extent cx="185310" cy="68008"/>
                  <wp:effectExtent l="0" t="0" r="0" b="0"/>
                  <wp:docPr id="589" name="image1992.png" descr=""/>
                  <wp:cNvGraphicFramePr>
                    <a:graphicFrameLocks noChangeAspect="1"/>
                  </wp:cNvGraphicFramePr>
                  <a:graphic>
                    <a:graphicData uri="http://schemas.openxmlformats.org/drawingml/2006/picture">
                      <pic:pic>
                        <pic:nvPicPr>
                          <pic:cNvPr id="590" name="image1992.png"/>
                          <pic:cNvPicPr/>
                        </pic:nvPicPr>
                        <pic:blipFill>
                          <a:blip r:embed="rId2004" cstate="print"/>
                          <a:stretch>
                            <a:fillRect/>
                          </a:stretch>
                        </pic:blipFill>
                        <pic:spPr>
                          <a:xfrm>
                            <a:off x="0" y="0"/>
                            <a:ext cx="185310" cy="68008"/>
                          </a:xfrm>
                          <a:prstGeom prst="rect">
                            <a:avLst/>
                          </a:prstGeom>
                        </pic:spPr>
                      </pic:pic>
                    </a:graphicData>
                  </a:graphic>
                </wp:inline>
              </w:drawing>
            </w:r>
            <w:r>
              <w:rPr>
                <w:spacing w:val="34"/>
                <w:sz w:val="10"/>
              </w:rPr>
            </w:r>
            <w:r>
              <w:rPr>
                <w:rFonts w:ascii="Times New Roman"/>
                <w:spacing w:val="20"/>
                <w:sz w:val="13"/>
              </w:rPr>
              <w:t> </w:t>
            </w:r>
            <w:r>
              <w:rPr>
                <w:spacing w:val="20"/>
                <w:position w:val="-2"/>
                <w:sz w:val="13"/>
              </w:rPr>
              <w:drawing>
                <wp:inline distT="0" distB="0" distL="0" distR="0">
                  <wp:extent cx="244258" cy="87439"/>
                  <wp:effectExtent l="0" t="0" r="0" b="0"/>
                  <wp:docPr id="591" name="image1993.png" descr=""/>
                  <wp:cNvGraphicFramePr>
                    <a:graphicFrameLocks noChangeAspect="1"/>
                  </wp:cNvGraphicFramePr>
                  <a:graphic>
                    <a:graphicData uri="http://schemas.openxmlformats.org/drawingml/2006/picture">
                      <pic:pic>
                        <pic:nvPicPr>
                          <pic:cNvPr id="592" name="image1993.png"/>
                          <pic:cNvPicPr/>
                        </pic:nvPicPr>
                        <pic:blipFill>
                          <a:blip r:embed="rId2005" cstate="print"/>
                          <a:stretch>
                            <a:fillRect/>
                          </a:stretch>
                        </pic:blipFill>
                        <pic:spPr>
                          <a:xfrm>
                            <a:off x="0" y="0"/>
                            <a:ext cx="244258" cy="87439"/>
                          </a:xfrm>
                          <a:prstGeom prst="rect">
                            <a:avLst/>
                          </a:prstGeom>
                        </pic:spPr>
                      </pic:pic>
                    </a:graphicData>
                  </a:graphic>
                </wp:inline>
              </w:drawing>
            </w:r>
            <w:r>
              <w:rPr>
                <w:spacing w:val="20"/>
                <w:position w:val="-2"/>
                <w:sz w:val="13"/>
              </w:rPr>
            </w:r>
            <w:r>
              <w:rPr>
                <w:rFonts w:ascii="Times New Roman"/>
                <w:spacing w:val="19"/>
                <w:position w:val="-2"/>
                <w:sz w:val="14"/>
              </w:rPr>
              <w:t> </w:t>
            </w:r>
            <w:r>
              <w:rPr>
                <w:spacing w:val="19"/>
                <w:position w:val="-2"/>
                <w:sz w:val="14"/>
              </w:rPr>
              <w:pict>
                <v:group style="width:27.35pt;height:7.1pt;mso-position-horizontal-relative:char;mso-position-vertical-relative:line" coordorigin="0,0" coordsize="547,142">
                  <v:shape style="position:absolute;left:0;top:0;width:453;height:142" type="#_x0000_t75" stroked="false">
                    <v:imagedata r:id="rId2006" o:title=""/>
                  </v:shape>
                  <v:line style="position:absolute" from="500,74" to="540,74" stroked="true" strokeweight=".688062pt" strokecolor="#000000"/>
                </v:group>
              </w:pict>
            </w:r>
            <w:r>
              <w:rPr>
                <w:spacing w:val="19"/>
                <w:position w:val="-2"/>
                <w:sz w:val="14"/>
              </w:rPr>
            </w:r>
            <w:r>
              <w:rPr>
                <w:rFonts w:ascii="Times New Roman"/>
                <w:spacing w:val="-7"/>
                <w:position w:val="-2"/>
                <w:sz w:val="13"/>
              </w:rPr>
              <w:t> </w:t>
            </w:r>
            <w:r>
              <w:rPr>
                <w:spacing w:val="-7"/>
                <w:position w:val="-2"/>
                <w:sz w:val="13"/>
              </w:rPr>
              <w:pict>
                <v:group style="width:23.8pt;height:6.85pt;mso-position-horizontal-relative:char;mso-position-vertical-relative:line" coordorigin="0,0" coordsize="476,137">
                  <v:shape style="position:absolute;left:0;top:1;width:306;height:135" type="#_x0000_t75" stroked="false">
                    <v:imagedata r:id="rId2007" o:title=""/>
                  </v:shape>
                  <v:shape style="position:absolute;left:367;top:1;width:39;height:106" coordorigin="367,1" coordsize="39,106" path="m406,24l393,24,393,106,406,106,406,24xm406,1l398,1,396,5,392,10,386,15,381,20,375,24,367,28,367,40,372,39,376,36,381,34,386,30,390,28,393,24,406,24,406,1xe" filled="true" fillcolor="#000000" stroked="false">
                    <v:path arrowok="t"/>
                    <v:fill type="solid"/>
                  </v:shape>
                  <v:shape style="position:absolute;left:441;top:0;width:35;height:137" coordorigin="441,0" coordsize="35,137" path="m451,0l441,0,447,10,451,16,452,21,456,28,458,35,460,41,462,50,463,59,463,68,462,85,458,102,451,119,441,136,451,136,457,128,463,118,468,105,473,94,476,81,476,56,473,46,471,35,467,26,462,18,457,9,451,0xe" filled="true" fillcolor="#000000" stroked="false">
                    <v:path arrowok="t"/>
                    <v:fill type="solid"/>
                  </v:shape>
                </v:group>
              </w:pict>
            </w:r>
            <w:r>
              <w:rPr>
                <w:spacing w:val="-7"/>
                <w:position w:val="-2"/>
                <w:sz w:val="13"/>
              </w:rPr>
            </w:r>
          </w:p>
        </w:tc>
      </w:tr>
    </w:tbl>
    <w:p>
      <w:pPr>
        <w:spacing w:before="162"/>
        <w:ind w:left="1080" w:right="163" w:firstLine="0"/>
        <w:jc w:val="left"/>
        <w:rPr>
          <w:i/>
          <w:sz w:val="20"/>
        </w:rPr>
      </w:pPr>
      <w:bookmarkStart w:name="_bookmark510" w:id="1521"/>
      <w:bookmarkEnd w:id="1521"/>
      <w:r>
        <w:rPr/>
      </w:r>
      <w:r>
        <w:rPr>
          <w:i/>
          <w:color w:val="424242"/>
          <w:sz w:val="20"/>
        </w:rPr>
        <w:t>Figure 7.3: Advertising with Node Identity (Identification Type 0x01)</w:t>
      </w:r>
    </w:p>
    <w:p>
      <w:pPr>
        <w:spacing w:after="0"/>
        <w:jc w:val="left"/>
        <w:rPr>
          <w:sz w:val="20"/>
        </w:rPr>
        <w:sectPr>
          <w:pgSz w:w="12240" w:h="15840"/>
          <w:pgMar w:header="858" w:footer="956" w:top="1320" w:bottom="1140" w:left="360" w:right="1320"/>
        </w:sectPr>
      </w:pPr>
    </w:p>
    <w:p>
      <w:pPr>
        <w:pStyle w:val="BodyText"/>
        <w:spacing w:before="9"/>
        <w:ind w:left="0"/>
        <w:rPr>
          <w:i/>
          <w:sz w:val="26"/>
        </w:rPr>
      </w:pPr>
    </w:p>
    <w:p>
      <w:pPr>
        <w:pStyle w:val="BodyText"/>
        <w:spacing w:before="74"/>
        <w:ind w:right="163"/>
      </w:pPr>
      <w:r>
        <w:rPr/>
        <w:t>The Hash field is calculated as shown below:</w:t>
      </w:r>
    </w:p>
    <w:p>
      <w:pPr>
        <w:pStyle w:val="BodyText"/>
        <w:spacing w:before="11"/>
        <w:ind w:left="0"/>
        <w:rPr>
          <w:sz w:val="19"/>
        </w:rPr>
      </w:pPr>
    </w:p>
    <w:p>
      <w:pPr>
        <w:pStyle w:val="BodyText"/>
        <w:ind w:left="1800" w:right="163"/>
        <w:rPr>
          <w:sz w:val="13"/>
        </w:rPr>
      </w:pPr>
      <w:r>
        <w:rPr/>
        <w:t>Hash = e(IdentityKey, Padding | Random | Address) mod 2</w:t>
      </w:r>
      <w:r>
        <w:rPr>
          <w:position w:val="7"/>
          <w:sz w:val="13"/>
        </w:rPr>
        <w:t>64</w:t>
      </w:r>
    </w:p>
    <w:p>
      <w:pPr>
        <w:pStyle w:val="BodyText"/>
        <w:spacing w:before="3"/>
        <w:ind w:left="0"/>
      </w:pPr>
    </w:p>
    <w:p>
      <w:pPr>
        <w:pStyle w:val="BodyText"/>
        <w:spacing w:before="1"/>
        <w:ind w:right="163"/>
      </w:pPr>
      <w:r>
        <w:rPr/>
        <w:t>Where:</w:t>
      </w:r>
    </w:p>
    <w:p>
      <w:pPr>
        <w:pStyle w:val="BodyText"/>
        <w:spacing w:before="4"/>
        <w:ind w:left="0"/>
      </w:pPr>
    </w:p>
    <w:p>
      <w:pPr>
        <w:pStyle w:val="BodyText"/>
        <w:spacing w:line="484" w:lineRule="auto"/>
        <w:ind w:left="1800" w:right="4759"/>
      </w:pPr>
      <w:r>
        <w:rPr/>
        <w:t>Padding – 48 bits of padding, all bits set to 0. Random – 64 bit random value.</w:t>
      </w:r>
    </w:p>
    <w:p>
      <w:pPr>
        <w:pStyle w:val="BodyText"/>
        <w:spacing w:before="6"/>
        <w:ind w:left="1800" w:right="163"/>
      </w:pPr>
      <w:r>
        <w:rPr/>
        <w:t>Address – The unicast address of the node.</w:t>
      </w:r>
    </w:p>
    <w:p>
      <w:pPr>
        <w:pStyle w:val="BodyText"/>
        <w:spacing w:before="4"/>
        <w:ind w:left="0"/>
      </w:pPr>
    </w:p>
    <w:p>
      <w:pPr>
        <w:pStyle w:val="BodyText"/>
        <w:spacing w:line="484" w:lineRule="auto"/>
        <w:ind w:right="2500"/>
      </w:pPr>
      <w:r>
        <w:rPr/>
        <w:pict>
          <v:group style="position:absolute;margin-left:73.914528pt;margin-top:47.645836pt;width:461.9pt;height:179.75pt;mso-position-horizontal-relative:page;mso-position-vertical-relative:paragraph;z-index:11776;mso-wrap-distance-left:0;mso-wrap-distance-right:0" coordorigin="1478,953" coordsize="9238,3595">
            <v:shape style="position:absolute;left:2508;top:957;width:1154;height:579" coordorigin="2508,957" coordsize="1154,579" path="m3662,957l2508,957,2508,1536,3662,1536e" filled="false" stroked="true" strokeweight=".407897pt" strokecolor="#000000">
              <v:path arrowok="t"/>
            </v:shape>
            <v:line style="position:absolute" from="3662,957" to="4431,957" stroked="true" strokeweight=".40802pt" strokecolor="#000000">
              <v:stroke dashstyle="dash"/>
            </v:line>
            <v:line style="position:absolute" from="3662,1536" to="4431,1536" stroked="true" strokeweight=".40802pt" strokecolor="#000000">
              <v:stroke dashstyle="dash"/>
            </v:line>
            <v:line style="position:absolute" from="4431,957" to="6738,957" stroked="true" strokeweight=".40802pt" strokecolor="#000000"/>
            <v:line style="position:absolute" from="4431,1536" to="6738,1536" stroked="true" strokeweight=".40802pt" strokecolor="#000000"/>
            <v:line style="position:absolute" from="5585,1536" to="5585,957" stroked="true" strokeweight=".407408pt" strokecolor="#000000"/>
            <v:line style="position:absolute" from="4431,957" to="6738,957" stroked="true" strokeweight=".40802pt" strokecolor="#000000"/>
            <v:line style="position:absolute" from="4431,1536" to="6738,1536" stroked="true" strokeweight=".40802pt" strokecolor="#000000"/>
            <v:line style="position:absolute" from="6738,957" to="7507,957" stroked="true" strokeweight=".40802pt" strokecolor="#000000">
              <v:stroke dashstyle="dash"/>
            </v:line>
            <v:line style="position:absolute" from="6738,1536" to="7507,1536" stroked="true" strokeweight=".40802pt" strokecolor="#000000">
              <v:stroke dashstyle="dash"/>
            </v:line>
            <v:line style="position:absolute" from="8661,1536" to="8661,957" stroked="true" strokeweight=".407408pt" strokecolor="#000000"/>
            <v:shape style="position:absolute;left:7507;top:957;width:3205;height:579" coordorigin="7507,957" coordsize="3205,579" path="m7507,957l10712,957,10712,1536,7507,1536e" filled="false" stroked="true" strokeweight=".408pt" strokecolor="#000000">
              <v:path arrowok="t"/>
            </v:shape>
            <v:shape style="position:absolute;left:3809;top:1183;width:477;height:126" type="#_x0000_t75" stroked="false">
              <v:imagedata r:id="rId2008" o:title=""/>
            </v:shape>
            <v:shape style="position:absolute;left:6877;top:1197;width:493;height:99" type="#_x0000_t75" stroked="false">
              <v:imagedata r:id="rId2009" o:title=""/>
            </v:shape>
            <v:shape style="position:absolute;left:9212;top:1197;width:951;height:100" type="#_x0000_t75" stroked="false">
              <v:imagedata r:id="rId2010" o:title=""/>
            </v:shape>
            <v:line style="position:absolute" from="2508,1536" to="2508,1652" stroked="true" strokeweight=".407408pt" strokecolor="#000000"/>
            <v:line style="position:absolute" from="3533,1536" to="3533,1652" stroked="true" strokeweight=".407408pt" strokecolor="#000000"/>
            <v:line style="position:absolute" from="4559,1536" to="4559,1652" stroked="true" strokeweight=".407408pt" strokecolor="#000000"/>
            <v:line style="position:absolute" from="5585,1536" to="5585,1652" stroked="true" strokeweight=".407408pt" strokecolor="#000000"/>
            <v:line style="position:absolute" from="6610,1536" to="6610,1652" stroked="true" strokeweight=".407408pt" strokecolor="#000000"/>
            <v:line style="position:absolute" from="7636,1536" to="7636,1652" stroked="true" strokeweight=".407408pt" strokecolor="#000000"/>
            <v:line style="position:absolute" from="8661,1536" to="8661,1652" stroked="true" strokeweight=".407408pt" strokecolor="#000000"/>
            <v:line style="position:absolute" from="9687,1536" to="9687,1652" stroked="true" strokeweight=".407408pt" strokecolor="#000000"/>
            <v:line style="position:absolute" from="10712,1536" to="10712,1652" stroked="true" strokeweight=".407408pt" strokecolor="#000000"/>
            <v:shape style="position:absolute;left:2862;top:1584;width:53;height:59" coordorigin="2862,1584" coordsize="53,59" path="m2896,1584l2881,1584,2876,1586,2871,1590,2865,1596,2862,1603,2862,1623,2864,1630,2869,1636,2874,1640,2881,1643,2894,1643,2898,1642,2906,1637,2908,1635,2884,1635,2880,1633,2877,1630,2873,1626,2872,1621,2872,1606,2873,1600,2880,1594,2884,1592,2908,1592,2903,1587,2896,1584xm2908,1592l2893,1592,2897,1594,2903,1600,2905,1606,2905,1621,2903,1626,2900,1630,2897,1633,2893,1635,2908,1635,2909,1634,2914,1626,2915,1621,2915,1604,2912,1596,2908,1592xe" filled="true" fillcolor="#000000" stroked="false">
              <v:path arrowok="t"/>
              <v:fill type="solid"/>
            </v:shape>
            <v:shape style="position:absolute;left:2923;top:1584;width:49;height:59" coordorigin="2923,1584" coordsize="49,59" path="m2955,1584l2943,1584,2939,1585,2931,1590,2928,1593,2925,1598,2924,1602,2923,1608,2923,1623,2925,1631,2929,1636,2934,1640,2941,1643,2955,1643,2960,1641,2964,1637,2967,1635,2943,1635,2940,1633,2934,1627,2933,1621,2933,1606,2934,1600,2937,1597,2940,1594,2944,1591,2967,1591,2963,1588,2960,1586,2955,1584xm2962,1621l2962,1626,2960,1629,2957,1631,2955,1634,2952,1635,2967,1635,2968,1634,2971,1629,2972,1622,2962,1621xm2967,1591l2952,1591,2957,1595,2959,1596,2960,1600,2961,1603,2971,1602,2969,1596,2967,1591xe" filled="true" fillcolor="#000000" stroked="false">
              <v:path arrowok="t"/>
              <v:fill type="solid"/>
            </v:shape>
            <v:shape style="position:absolute;left:2974;top:1565;width:28;height:78" coordorigin="2974,1565" coordsize="28,78" path="m2991,1592l2982,1592,2982,1635,2983,1638,2985,1640,2987,1640,2989,1642,2991,1643,2997,1643,3002,1641,3000,1633,2993,1633,2992,1632,2992,1631,2991,1631,2991,1592xm3000,1585l2974,1585,2974,1592,3000,1592,3000,1585xm2991,1565l2982,1571,2982,1585,2991,1585,2991,1565xe" filled="true" fillcolor="#000000" stroked="false">
              <v:path arrowok="t"/>
              <v:fill type="solid"/>
            </v:shape>
            <v:shape style="position:absolute;left:3007;top:1584;width:53;height:59" coordorigin="3007,1584" coordsize="53,59" path="m3040,1584l3026,1584,3019,1587,3014,1591,3009,1597,3007,1605,3007,1623,3009,1630,3014,1636,3019,1640,3026,1643,3040,1643,3045,1641,3049,1638,3054,1635,3029,1635,3025,1633,3018,1627,3017,1622,3017,1616,3058,1616,3058,1615,3059,1614,3059,1608,3017,1608,3017,1603,3019,1599,3022,1596,3025,1593,3029,1591,3052,1591,3047,1587,3040,1584xm3048,1623l3047,1627,3045,1631,3040,1634,3037,1635,3054,1635,3057,1631,3058,1625,3048,1623xm3052,1591l3038,1591,3042,1594,3045,1597,3047,1600,3048,1603,3048,1608,3059,1608,3059,1604,3057,1597,3052,1591xe" filled="true" fillcolor="#000000" stroked="false">
              <v:path arrowok="t"/>
              <v:fill type="solid"/>
            </v:shape>
            <v:shape style="position:absolute;left:3065;top:1565;width:28;height:78" coordorigin="3065,1565" coordsize="28,78" path="m3081,1592l3072,1592,3072,1635,3074,1638,3075,1640,3077,1640,3079,1642,3082,1643,3088,1643,3092,1641,3091,1633,3083,1633,3082,1631,3082,1630,3081,1628,3081,1592xm3091,1585l3065,1585,3065,1592,3091,1592,3091,1585xm3081,1565l3072,1571,3072,1585,3081,1585,3081,1565xe" filled="true" fillcolor="#000000" stroked="false">
              <v:path arrowok="t"/>
              <v:fill type="solid"/>
            </v:shape>
            <v:shape style="position:absolute;left:3127;top:1564;width:51;height:80" coordorigin="3127,1564" coordsize="51,80" path="m3157,1564l3147,1564,3142,1565,3139,1568,3135,1571,3132,1575,3130,1581,3128,1587,3127,1594,3127,1618,3130,1628,3136,1635,3140,1640,3145,1643,3158,1643,3163,1641,3167,1639,3171,1636,3171,1635,3149,1635,3145,1633,3142,1629,3139,1624,3137,1616,3137,1591,3139,1582,3142,1577,3145,1574,3149,1571,3170,1571,3170,1570,3167,1568,3163,1566,3161,1565,3157,1564xm3170,1571l3157,1571,3161,1574,3164,1578,3167,1582,3168,1591,3168,1616,3167,1624,3164,1629,3161,1633,3158,1635,3171,1635,3176,1626,3177,1620,3178,1613,3178,1596,3177,1590,3176,1580,3174,1576,3171,1574,3170,1571xe" filled="true" fillcolor="#000000" stroked="false">
              <v:path arrowok="t"/>
              <v:fill type="solid"/>
            </v:shape>
            <v:shape style="position:absolute;left:4913;top:1583;width:53;height:59" coordorigin="4913,1583" coordsize="53,59" path="m4947,1583l4932,1583,4927,1585,4922,1590,4916,1595,4913,1602,4913,1622,4915,1630,4925,1640,4931,1642,4945,1642,4949,1641,4957,1636,4958,1635,4935,1635,4931,1632,4924,1626,4923,1620,4923,1605,4924,1600,4927,1596,4931,1593,4935,1591,4959,1591,4953,1586,4947,1583xm4959,1591l4944,1591,4948,1593,4951,1596,4954,1600,4956,1605,4956,1620,4954,1626,4948,1632,4944,1635,4958,1635,4960,1633,4965,1625,4966,1620,4966,1603,4963,1596,4959,1591xe" filled="true" fillcolor="#000000" stroked="false">
              <v:path arrowok="t"/>
              <v:fill type="solid"/>
            </v:shape>
            <v:shape style="position:absolute;left:4974;top:1583;width:49;height:59" coordorigin="4974,1583" coordsize="49,59" path="m5006,1583l4994,1583,4990,1584,4982,1589,4979,1592,4977,1597,4975,1601,4974,1607,4974,1622,4976,1630,4980,1635,4985,1640,4992,1642,5006,1642,5011,1640,5015,1636,5017,1635,4994,1635,4991,1633,4988,1629,4985,1626,4984,1620,4984,1605,4985,1600,4988,1596,4991,1593,4995,1591,5018,1591,5015,1588,5011,1585,5006,1583xm5014,1620l5013,1625,5011,1628,5006,1633,5003,1635,5017,1635,5019,1633,5022,1628,5023,1622,5014,1620xm5018,1591l5003,1591,5011,1596,5011,1599,5013,1603,5022,1601,5021,1596,5018,1591xe" filled="true" fillcolor="#000000" stroked="false">
              <v:path arrowok="t"/>
              <v:fill type="solid"/>
            </v:shape>
            <v:shape style="position:absolute;left:5025;top:1565;width:28;height:78" coordorigin="5025,1565" coordsize="28,78" path="m5042,1592l5033,1592,5033,1634,5033,1636,5034,1638,5036,1639,5037,1640,5042,1642,5048,1642,5053,1640,5051,1633,5046,1633,5045,1632,5044,1632,5042,1631,5042,1592xm5051,1632l5050,1632,5049,1633,5051,1633,5051,1632xm5051,1584l5025,1584,5025,1592,5051,1592,5051,1584xm5042,1565l5033,1570,5033,1584,5042,1584,5042,1565xe" filled="true" fillcolor="#000000" stroked="false">
              <v:path arrowok="t"/>
              <v:fill type="solid"/>
            </v:shape>
            <v:shape style="position:absolute;left:5058;top:1583;width:53;height:59" coordorigin="5058,1583" coordsize="53,59" path="m5091,1583l5077,1583,5070,1586,5065,1591,5060,1596,5058,1604,5058,1622,5060,1630,5070,1640,5077,1642,5091,1642,5096,1640,5101,1638,5105,1635,5080,1635,5076,1633,5072,1630,5068,1622,5068,1615,5109,1615,5110,1614,5110,1608,5068,1608,5068,1602,5070,1599,5073,1596,5076,1592,5080,1591,5103,1591,5098,1586,5091,1583xm5099,1622l5098,1627,5096,1630,5091,1633,5088,1635,5105,1635,5107,1630,5109,1624,5099,1622xm5103,1591l5089,1591,5093,1593,5096,1596,5098,1599,5099,1603,5099,1608,5110,1608,5110,1604,5107,1596,5103,1591xe" filled="true" fillcolor="#000000" stroked="false">
              <v:path arrowok="t"/>
              <v:fill type="solid"/>
            </v:shape>
            <v:shape style="position:absolute;left:5116;top:1565;width:28;height:78" coordorigin="5116,1565" coordsize="28,78" path="m5133,1592l5123,1592,5123,1634,5124,1636,5125,1638,5126,1639,5128,1640,5129,1641,5133,1642,5138,1642,5143,1640,5142,1633,5136,1633,5135,1632,5134,1632,5133,1631,5133,1592xm5142,1632l5140,1632,5138,1633,5142,1633,5142,1632xm5142,1584l5116,1584,5116,1592,5142,1592,5142,1584xm5133,1565l5123,1570,5123,1584,5133,1584,5133,1565xe" filled="true" fillcolor="#000000" stroked="false">
              <v:path arrowok="t"/>
              <v:fill type="solid"/>
            </v:shape>
            <v:shape style="position:absolute;left:5178;top:1564;width:52;height:79" coordorigin="5178,1564" coordsize="52,79" path="m5189,1620l5178,1621,5179,1627,5182,1632,5186,1636,5191,1640,5196,1642,5212,1642,5219,1639,5223,1635,5200,1635,5196,1633,5194,1631,5191,1628,5189,1625,5189,1620xm5225,1598l5209,1598,5213,1600,5215,1603,5218,1605,5220,1610,5220,1621,5218,1626,5215,1629,5212,1633,5208,1635,5223,1635,5224,1633,5228,1627,5230,1622,5230,1607,5227,1601,5225,1598xm5226,1564l5187,1564,5180,1605,5189,1605,5191,1603,5192,1601,5195,1600,5197,1599,5200,1598,5225,1598,5223,1596,5221,1594,5191,1594,5195,1574,5226,1574,5226,1564xm5213,1589l5200,1589,5195,1591,5191,1594,5221,1594,5218,1591,5213,1589xe" filled="true" fillcolor="#000000" stroked="false">
              <v:path arrowok="t"/>
              <v:fill type="solid"/>
            </v:shape>
            <v:shape style="position:absolute;left:5939;top:1584;width:53;height:59" coordorigin="5939,1584" coordsize="53,59" path="m5973,1584l5958,1584,5952,1586,5947,1590,5941,1596,5939,1603,5939,1623,5941,1630,5946,1636,5951,1640,5957,1643,5970,1643,5974,1642,5983,1637,5985,1635,5960,1635,5956,1633,5952,1630,5950,1626,5948,1621,5948,1606,5950,1600,5952,1597,5956,1594,5960,1592,5984,1592,5983,1591,5979,1587,5973,1584xm5984,1592l5970,1592,5974,1594,5980,1600,5982,1606,5982,1621,5980,1626,5977,1630,5974,1633,5970,1635,5985,1635,5986,1634,5987,1630,5990,1626,5992,1620,5992,1604,5989,1596,5984,1592xe" filled="true" fillcolor="#000000" stroked="false">
              <v:path arrowok="t"/>
              <v:fill type="solid"/>
            </v:shape>
            <v:shape style="position:absolute;left:5999;top:1584;width:50;height:59" coordorigin="5999,1584" coordsize="50,59" path="m6031,1584l6020,1584,6016,1585,6012,1587,6007,1590,6005,1593,6002,1598,6001,1602,5999,1608,5999,1623,6001,1631,6011,1640,6017,1643,6031,1643,6036,1641,6040,1637,6044,1635,6020,1635,6016,1633,6014,1630,6010,1627,6009,1621,6009,1606,6010,1600,6017,1594,6021,1591,6044,1591,6040,1588,6036,1586,6031,1584xm6039,1621l6038,1626,6036,1629,6031,1634,6028,1635,6044,1635,6045,1634,6047,1629,6049,1622,6039,1621xm6044,1591l6028,1591,6031,1593,6033,1595,6036,1596,6037,1600,6038,1603,6048,1602,6046,1596,6044,1591xe" filled="true" fillcolor="#000000" stroked="false">
              <v:path arrowok="t"/>
              <v:fill type="solid"/>
            </v:shape>
            <v:shape style="position:absolute;left:6051;top:1565;width:28;height:78" coordorigin="6051,1565" coordsize="28,78" path="m6067,1592l6058,1592,6058,1635,6060,1638,6062,1640,6063,1640,6065,1642,6068,1643,6074,1643,6079,1641,6077,1633,6070,1633,6068,1631,6068,1631,6067,1630,6067,1592xm6077,1585l6051,1585,6051,1592,6077,1592,6077,1585xm6067,1565l6058,1571,6058,1585,6067,1585,6067,1565xe" filled="true" fillcolor="#000000" stroked="false">
              <v:path arrowok="t"/>
              <v:fill type="solid"/>
            </v:shape>
            <v:shape style="position:absolute;left:6083;top:1584;width:53;height:59" coordorigin="6083,1584" coordsize="53,59" path="m6117,1584l6102,1584,6095,1587,6090,1591,6085,1597,6083,1605,6083,1623,6085,1630,6090,1636,6095,1640,6102,1643,6116,1643,6122,1641,6130,1635,6106,1635,6102,1633,6095,1627,6093,1622,6093,1616,6135,1616,6135,1608,6093,1608,6094,1603,6096,1599,6102,1593,6105,1591,6128,1591,6124,1587,6117,1584xm6125,1623l6124,1627,6121,1631,6116,1634,6114,1635,6130,1635,6133,1631,6135,1625,6125,1623xm6128,1591l6115,1591,6119,1594,6121,1597,6124,1600,6124,1603,6125,1608,6135,1608,6135,1604,6133,1597,6128,1591xe" filled="true" fillcolor="#000000" stroked="false">
              <v:path arrowok="t"/>
              <v:fill type="solid"/>
            </v:shape>
            <v:shape style="position:absolute;left:6141;top:1565;width:28;height:78" coordorigin="6141,1565" coordsize="28,78" path="m6158,1592l6148,1592,6148,1631,6149,1635,6151,1640,6154,1640,6155,1642,6158,1643,6163,1643,6166,1642,6169,1641,6168,1633,6160,1633,6159,1631,6159,1631,6158,1630,6158,1592xm6168,1585l6141,1585,6141,1592,6168,1592,6168,1585xm6158,1565l6148,1571,6148,1585,6158,1585,6158,1565xe" filled="true" fillcolor="#000000" stroked="false">
              <v:path arrowok="t"/>
              <v:fill type="solid"/>
            </v:shape>
            <v:shape style="position:absolute;left:6203;top:1564;width:52;height:80" coordorigin="6203,1564" coordsize="52,80" path="m6238,1564l6223,1564,6216,1566,6207,1579,6203,1590,6203,1618,6206,1628,6211,1634,6216,1640,6223,1643,6235,1643,6239,1642,6243,1640,6247,1637,6249,1635,6225,1635,6220,1631,6218,1629,6215,1622,6215,1611,6216,1608,6222,1601,6213,1601,6213,1593,6214,1587,6217,1579,6220,1576,6223,1574,6225,1572,6228,1571,6249,1571,6247,1569,6243,1565,6238,1564xm6250,1600l6234,1600,6238,1601,6241,1605,6243,1608,6245,1612,6245,1622,6243,1627,6241,1630,6238,1633,6234,1635,6249,1635,6250,1634,6251,1630,6254,1626,6255,1621,6255,1609,6252,1603,6250,1600xm6238,1591l6228,1591,6225,1592,6218,1596,6216,1598,6213,1601,6222,1601,6225,1600,6250,1600,6248,1598,6243,1593,6238,1591xm6249,1571l6234,1571,6238,1573,6242,1577,6243,1580,6244,1583,6254,1583,6252,1577,6250,1572,6249,1571xe" filled="true" fillcolor="#000000" stroked="false">
              <v:path arrowok="t"/>
              <v:fill type="solid"/>
            </v:shape>
            <v:shape style="position:absolute;left:7959;top:1584;width:53;height:59" coordorigin="7959,1584" coordsize="53,59" path="m7994,1584l7979,1584,7972,1586,7968,1590,7962,1596,7959,1603,7959,1622,7962,1630,7967,1636,7972,1640,7978,1643,7990,1643,7995,1642,8003,1637,8006,1635,7981,1635,7977,1633,7974,1630,7971,1626,7969,1621,7969,1606,7971,1600,7977,1594,7981,1592,8006,1592,8000,1587,7994,1584xm8006,1592l7990,1592,7994,1594,8001,1600,8003,1606,8003,1621,8001,1626,7998,1630,7994,1633,7990,1635,8006,1635,8007,1634,8009,1630,8011,1626,8012,1620,8012,1604,8010,1596,8006,1592xe" filled="true" fillcolor="#000000" stroked="false">
              <v:path arrowok="t"/>
              <v:fill type="solid"/>
            </v:shape>
            <v:shape style="position:absolute;left:8020;top:1584;width:49;height:59" coordorigin="8020,1584" coordsize="49,59" path="m8052,1584l8041,1584,8037,1585,8029,1590,8025,1593,8023,1598,8021,1602,8020,1608,8020,1623,8022,1631,8032,1640,8038,1643,8052,1643,8057,1641,8061,1637,8064,1635,8041,1635,8037,1633,8034,1630,8031,1627,8030,1621,8030,1606,8031,1600,8034,1597,8038,1593,8042,1591,8064,1591,8060,1588,8057,1586,8052,1584xm8060,1621l8059,1626,8057,1629,8052,1634,8050,1635,8064,1635,8065,1634,8069,1629,8069,1622,8060,1621xm8064,1591l8049,1591,8052,1593,8055,1595,8056,1596,8058,1600,8059,1603,8069,1602,8067,1596,8064,1591xe" filled="true" fillcolor="#000000" stroked="false">
              <v:path arrowok="t"/>
              <v:fill type="solid"/>
            </v:shape>
            <v:shape style="position:absolute;left:8072;top:1565;width:28;height:78" coordorigin="8072,1565" coordsize="28,78" path="m8088,1592l8079,1592,8079,1635,8081,1638,8082,1640,8084,1640,8086,1642,8089,1643,8095,1643,8099,1641,8098,1633,8091,1633,8089,1631,8089,1630,8088,1628,8088,1592xm8098,1585l8072,1585,8072,1592,8098,1592,8098,1585xm8088,1565l8079,1571,8079,1585,8088,1585,8088,1565xe" filled="true" fillcolor="#000000" stroked="false">
              <v:path arrowok="t"/>
              <v:fill type="solid"/>
            </v:shape>
            <v:shape style="position:absolute;left:8104;top:1584;width:52;height:59" coordorigin="8104,1584" coordsize="52,59" path="m8138,1584l8122,1584,8117,1587,8112,1591,8107,1597,8104,1605,8104,1623,8107,1630,8112,1636,8116,1640,8122,1643,8138,1643,8143,1641,8151,1635,8126,1635,8122,1633,8116,1627,8114,1622,8114,1616,8156,1616,8156,1608,8114,1608,8115,1603,8117,1599,8122,1593,8126,1591,8149,1591,8144,1587,8138,1584xm8146,1623l8144,1627,8143,1631,8139,1632,8137,1634,8135,1635,8151,1635,8154,1631,8156,1625,8146,1623xm8149,1591l8135,1591,8139,1594,8143,1597,8144,1600,8145,1603,8146,1608,8156,1608,8156,1604,8153,1597,8149,1591xe" filled="true" fillcolor="#000000" stroked="false">
              <v:path arrowok="t"/>
              <v:fill type="solid"/>
            </v:shape>
            <v:shape style="position:absolute;left:8162;top:1565;width:28;height:78" coordorigin="8162,1565" coordsize="28,78" path="m8179,1592l8170,1592,8170,1635,8172,1640,8174,1640,8176,1642,8179,1643,8185,1643,8187,1642,8190,1641,8188,1633,8181,1633,8179,1631,8179,1631,8179,1630,8179,1592xm8188,1585l8162,1585,8162,1592,8188,1592,8188,1585xm8179,1565l8170,1571,8170,1585,8179,1585,8179,1565xe" filled="true" fillcolor="#000000" stroked="false">
              <v:path arrowok="t"/>
              <v:fill type="solid"/>
            </v:shape>
            <v:shape style="position:absolute;left:8232;top:1564;width:29;height:78" coordorigin="8232,1564" coordsize="29,78" path="m8261,1581l8251,1581,8251,1641,8261,1641,8261,1581xm8261,1564l8254,1564,8253,1567,8250,1570,8246,1574,8242,1578,8237,1580,8232,1583,8232,1592,8236,1591,8239,1590,8242,1587,8246,1585,8249,1583,8251,1581,8261,1581,8261,1564xe" filled="true" fillcolor="#000000" stroked="false">
              <v:path arrowok="t"/>
              <v:fill type="solid"/>
            </v:shape>
            <v:shape style="position:absolute;left:8285;top:1564;width:51;height:80" coordorigin="8285,1564" coordsize="51,80" path="m8295,1620l8285,1621,8286,1627,8289,1633,8293,1637,8297,1641,8303,1643,8317,1643,8324,1640,8328,1636,8330,1635,8306,1635,8303,1634,8300,1631,8297,1629,8296,1625,8295,1620xm8331,1604l8315,1604,8319,1605,8324,1611,8326,1614,8326,1623,8324,1627,8318,1634,8315,1635,8330,1635,8333,1631,8336,1626,8336,1614,8335,1609,8331,1604xm8328,1571l8314,1571,8319,1574,8321,1577,8322,1580,8322,1588,8320,1591,8314,1596,8311,1596,8305,1596,8304,1605,8306,1604,8331,1604,8330,1603,8326,1600,8321,1600,8325,1598,8328,1596,8329,1593,8332,1590,8333,1587,8333,1580,8328,1571xm8314,1564l8303,1564,8298,1565,8294,1569,8289,1573,8287,1578,8286,1583,8296,1585,8297,1577,8300,1575,8303,1573,8306,1571,8328,1571,8328,1570,8324,1568,8318,1565,8314,1564xe" filled="true" fillcolor="#000000" stroked="false">
              <v:path arrowok="t"/>
              <v:fill type="solid"/>
            </v:shape>
            <v:shape style="position:absolute;left:8984;top:1584;width:53;height:59" coordorigin="8984,1584" coordsize="53,59" path="m9019,1584l9004,1584,8998,1586,8993,1591,8988,1596,8984,1603,8984,1623,8987,1630,8992,1636,8997,1640,9003,1643,9016,1643,9020,1642,9024,1640,9029,1637,9032,1635,9006,1635,9002,1633,8999,1630,8996,1626,8994,1621,8994,1606,8996,1600,9002,1594,9006,1592,9031,1592,9025,1587,9019,1584xm9031,1592l9016,1592,9020,1594,9023,1597,9026,1600,9028,1606,9028,1621,9026,1626,9023,1630,9020,1633,9016,1635,9032,1635,9032,1634,9034,1630,9037,1626,9037,1621,9037,1604,9035,1596,9031,1592xe" filled="true" fillcolor="#000000" stroked="false">
              <v:path arrowok="t"/>
              <v:fill type="solid"/>
            </v:shape>
            <v:shape style="position:absolute;left:9045;top:1584;width:49;height:59" coordorigin="9045,1584" coordsize="49,59" path="m9077,1584l9067,1584,9062,1585,9054,1590,9050,1593,9049,1598,9046,1602,9045,1608,9045,1623,9048,1631,9053,1636,9057,1640,9063,1643,9077,1643,9082,1641,9087,1637,9090,1635,9067,1635,9063,1633,9059,1630,9057,1627,9055,1621,9055,1606,9057,1600,9060,1597,9063,1594,9067,1591,9090,1591,9086,1588,9082,1586,9077,1584xm9085,1621l9085,1626,9083,1629,9078,1634,9075,1635,9090,1635,9091,1634,9094,1629,9094,1622,9085,1621xm9090,1591l9075,1591,9082,1596,9084,1600,9085,1603,9094,1602,9093,1596,9090,1591xe" filled="true" fillcolor="#000000" stroked="false">
              <v:path arrowok="t"/>
              <v:fill type="solid"/>
            </v:shape>
            <v:shape style="position:absolute;left:9098;top:1565;width:28;height:78" coordorigin="9098,1565" coordsize="28,78" path="m9114,1592l9104,1592,9104,1631,9105,1635,9107,1640,9110,1640,9111,1642,9114,1643,9120,1643,9122,1642,9125,1641,9124,1633,9116,1633,9115,1631,9114,1630,9114,1592xm9124,1585l9098,1585,9098,1592,9124,1592,9124,1585xm9114,1565l9104,1571,9104,1585,9114,1585,9114,1565xe" filled="true" fillcolor="#000000" stroked="false">
              <v:path arrowok="t"/>
              <v:fill type="solid"/>
            </v:shape>
            <v:shape style="position:absolute;left:9129;top:1584;width:53;height:59" coordorigin="9129,1584" coordsize="53,59" path="m9164,1584l9148,1584,9142,1587,9137,1591,9132,1597,9129,1605,9129,1623,9132,1630,9137,1636,9142,1640,9148,1643,9163,1643,9169,1641,9177,1635,9151,1635,9147,1634,9145,1630,9142,1627,9140,1622,9139,1616,9182,1616,9182,1608,9140,1608,9140,1603,9142,1599,9145,1596,9148,1593,9151,1591,9174,1591,9169,1587,9164,1584xm9172,1623l9170,1627,9168,1631,9163,1634,9160,1635,9177,1635,9180,1631,9181,1625,9172,1623xm9174,1591l9161,1591,9164,1594,9170,1600,9172,1608,9182,1608,9182,1604,9179,1597,9174,1591xe" filled="true" fillcolor="#000000" stroked="false">
              <v:path arrowok="t"/>
              <v:fill type="solid"/>
            </v:shape>
            <v:shape style="position:absolute;left:9187;top:1565;width:28;height:78" coordorigin="9187,1565" coordsize="28,78" path="m9204,1592l9195,1592,9195,1635,9196,1638,9198,1640,9199,1640,9202,1642,9204,1643,9210,1643,9215,1641,9214,1633,9206,1633,9206,1632,9205,1631,9204,1631,9204,1592xm9214,1585l9187,1585,9187,1592,9214,1592,9214,1585xm9204,1565l9195,1571,9195,1585,9204,1585,9204,1565xe" filled="true" fillcolor="#000000" stroked="false">
              <v:path arrowok="t"/>
              <v:fill type="solid"/>
            </v:shape>
            <v:shape style="position:absolute;left:9257;top:1564;width:30;height:79" coordorigin="9257,1564" coordsize="30,79" path="m9287,1581l9277,1581,9277,1642,9287,1642,9287,1581xm9287,1564l9280,1564,9279,1567,9268,1578,9263,1581,9257,1583,9257,1592,9261,1591,9264,1590,9268,1587,9271,1585,9274,1583,9277,1581,9287,1581,9287,1564xe" filled="true" fillcolor="#000000" stroked="false">
              <v:path arrowok="t"/>
              <v:fill type="solid"/>
            </v:shape>
            <v:shape style="position:absolute;left:9308;top:1564;width:53;height:79" coordorigin="9308,1564" coordsize="53,79" path="m9351,1623l9341,1623,9341,1642,9351,1642,9351,1623xm9351,1564l9343,1564,9308,1614,9308,1623,9361,1623,9361,1614,9317,1614,9341,1579,9351,1579,9351,1564xm9351,1579l9341,1579,9341,1614,9351,1614,9351,1579xe" filled="true" fillcolor="#000000" stroked="false">
              <v:path arrowok="t"/>
              <v:fill type="solid"/>
            </v:shape>
            <v:shape style="position:absolute;left:10010;top:1584;width:53;height:59" coordorigin="10010,1584" coordsize="53,59" path="m10044,1584l10030,1584,10024,1586,10019,1590,10013,1596,10010,1603,10010,1623,10013,1630,10018,1636,10022,1640,10029,1643,10041,1643,10046,1642,10054,1637,10057,1635,10032,1635,10028,1633,10025,1630,10022,1626,10020,1621,10020,1606,10022,1600,10028,1594,10032,1592,10057,1592,10051,1587,10044,1584xm10057,1592l10041,1592,10045,1594,10052,1600,10053,1606,10053,1621,10052,1626,10049,1630,10045,1633,10041,1635,10057,1635,10057,1634,10060,1630,10062,1626,10063,1620,10063,1604,10061,1596,10057,1592xe" filled="true" fillcolor="#000000" stroked="false">
              <v:path arrowok="t"/>
              <v:fill type="solid"/>
            </v:shape>
            <v:shape style="position:absolute;left:10071;top:1584;width:49;height:59" coordorigin="10071,1584" coordsize="49,59" path="m10103,1584l10092,1584,10088,1585,10079,1590,10076,1593,10074,1598,10072,1602,10071,1608,10071,1623,10074,1631,10078,1636,10083,1640,10089,1643,10103,1643,10108,1641,10112,1637,10115,1635,10092,1635,10088,1633,10082,1627,10081,1621,10081,1606,10083,1600,10085,1597,10088,1594,10093,1591,10115,1591,10111,1588,10108,1586,10103,1584xm10110,1621l10110,1626,10109,1629,10106,1631,10103,1634,10101,1635,10115,1635,10116,1634,10119,1629,10120,1622,10110,1621xm10115,1591l10101,1591,10106,1595,10107,1596,10109,1600,10110,1603,10119,1602,10118,1596,10115,1591xe" filled="true" fillcolor="#000000" stroked="false">
              <v:path arrowok="t"/>
              <v:fill type="solid"/>
            </v:shape>
            <v:shape style="position:absolute;left:10123;top:1565;width:28;height:78" coordorigin="10123,1565" coordsize="28,78" path="m10140,1592l10130,1592,10130,1635,10132,1638,10133,1640,10135,1640,10137,1642,10140,1643,10145,1643,10150,1641,10149,1633,10141,1633,10141,1632,10141,1631,10140,1631,10140,1592xm10149,1585l10123,1585,10123,1592,10149,1592,10149,1585xm10140,1565l10130,1571,10130,1585,10140,1585,10140,1565xe" filled="true" fillcolor="#000000" stroked="false">
              <v:path arrowok="t"/>
              <v:fill type="solid"/>
            </v:shape>
            <v:shape style="position:absolute;left:10155;top:1584;width:53;height:59" coordorigin="10155,1584" coordsize="53,59" path="m10189,1584l10173,1584,10167,1587,10163,1591,10158,1597,10155,1605,10155,1623,10158,1630,10163,1636,10167,1640,10173,1643,10189,1643,10194,1641,10198,1638,10203,1635,10177,1635,10173,1633,10167,1627,10165,1622,10165,1616,10207,1616,10207,1615,10207,1614,10207,1608,10166,1608,10166,1603,10167,1599,10171,1596,10173,1593,10177,1591,10200,1591,10195,1587,10189,1584xm10197,1623l10195,1627,10194,1631,10189,1634,10185,1635,10203,1635,10205,1631,10207,1625,10197,1623xm10200,1591l10186,1591,10190,1594,10194,1597,10195,1600,10197,1603,10197,1608,10207,1608,10207,1604,10205,1597,10200,1591xe" filled="true" fillcolor="#000000" stroked="false">
              <v:path arrowok="t"/>
              <v:fill type="solid"/>
            </v:shape>
            <v:shape style="position:absolute;left:10213;top:1565;width:28;height:78" coordorigin="10213,1565" coordsize="28,78" path="m10229,1592l10220,1592,10220,1635,10222,1638,10224,1640,10225,1640,10227,1642,10230,1643,10236,1643,10241,1641,10239,1633,10232,1633,10230,1631,10230,1631,10229,1630,10229,1592xm10239,1585l10213,1585,10213,1592,10239,1592,10239,1585xm10229,1565l10220,1571,10220,1585,10229,1585,10229,1565xe" filled="true" fillcolor="#000000" stroked="false">
              <v:path arrowok="t"/>
              <v:fill type="solid"/>
            </v:shape>
            <v:shape style="position:absolute;left:10283;top:1564;width:29;height:79" coordorigin="10283,1564" coordsize="29,79" path="m10312,1581l10302,1581,10302,1642,10312,1642,10312,1581xm10312,1564l10306,1564,10304,1567,10301,1570,10297,1574,10293,1578,10289,1581,10283,1583,10283,1592,10286,1591,10290,1590,10293,1587,10297,1585,10300,1583,10302,1581,10312,1581,10312,1564xe" filled="true" fillcolor="#000000" stroked="false">
              <v:path arrowok="t"/>
              <v:fill type="solid"/>
            </v:shape>
            <v:shape style="position:absolute;left:10336;top:1565;width:52;height:79" coordorigin="10336,1565" coordsize="52,79" path="m10346,1620l10336,1622,10337,1628,10339,1633,10343,1637,10348,1641,10354,1643,10370,1643,10376,1640,10380,1635,10357,1635,10354,1634,10352,1631,10348,1629,10347,1625,10346,1620xm10382,1599l10365,1599,10370,1600,10373,1603,10376,1606,10378,1610,10378,1622,10376,1627,10370,1633,10365,1635,10380,1635,10381,1634,10385,1628,10387,1622,10387,1608,10385,1602,10382,1599xm10384,1565l10345,1565,10338,1605,10347,1606,10348,1604,10350,1602,10352,1600,10355,1600,10358,1599,10382,1599,10380,1597,10378,1595,10348,1595,10353,1574,10384,1574,10384,1565xm10370,1590l10358,1590,10353,1591,10348,1595,10378,1595,10376,1592,10370,1590xe" filled="true" fillcolor="#000000" stroked="false">
              <v:path arrowok="t"/>
              <v:fill type="solid"/>
            </v:shape>
            <v:shape style="position:absolute;left:2508;top:1536;width:8204;height:386" coordorigin="2508,1536" coordsize="8204,386" path="m2508,1536l2508,1921,10712,1921,10712,1536e" filled="false" stroked="true" strokeweight=".408018pt" strokecolor="#000000">
              <v:path arrowok="t"/>
              <v:stroke dashstyle="dash"/>
            </v:shape>
            <v:line style="position:absolute" from="4047,1921" to="4047,2221" stroked="true" strokeweight=".407408pt" strokecolor="#000000">
              <v:stroke dashstyle="dash"/>
            </v:line>
            <v:shape style="position:absolute;left:4016;top:2226;width:62;height:71" coordorigin="4016,2226" coordsize="62,71" path="m4047,2297l4077,2226,4016,2226,4047,2297xe" filled="false" stroked="true" strokeweight=".407668pt" strokecolor="#7e7e7e">
              <v:path arrowok="t"/>
            </v:shape>
            <v:line style="position:absolute" from="5585,1960" to="5585,2037" stroked="true" strokeweight=".407408pt" strokecolor="#000000">
              <v:stroke dashstyle="dash"/>
            </v:line>
            <v:line style="position:absolute" from="8661,1960" to="8661,2037" stroked="true" strokeweight=".407408pt" strokecolor="#000000">
              <v:stroke dashstyle="dash"/>
            </v:line>
            <v:rect style="position:absolute;left:5546;top:2075;width:77;height:78" filled="false" stroked="true" strokeweight=".407713pt" strokecolor="#494949"/>
            <v:rect style="position:absolute;left:8623;top:2075;width:77;height:78" filled="false" stroked="true" strokeweight=".40771pt" strokecolor="#494949"/>
            <v:shape style="position:absolute;left:2533;top:981;width:48;height:69" coordorigin="2533,981" coordsize="48,69" path="m2571,1033l2563,1033,2563,1050,2571,1050,2571,1033xm2571,981l2564,981,2533,1025,2533,1033,2581,1033,2581,1025,2542,1025,2563,995,2571,995,2571,981xm2571,995l2563,995,2563,1025,2571,1025,2571,995xe" filled="true" fillcolor="#7e7e7e" stroked="false">
              <v:path arrowok="t"/>
              <v:fill type="solid"/>
            </v:shape>
            <v:shape style="position:absolute;left:2590;top:982;width:44;height:68" coordorigin="2590,982" coordsize="44,68" path="m2634,982l2590,982,2590,990,2623,990,2618,995,2614,1001,2611,1008,2607,1015,2602,1030,2600,1037,2599,1044,2599,1050,2608,1050,2608,1042,2609,1037,2634,988,2634,982xe" filled="true" fillcolor="#7e7e7e" stroked="false">
              <v:path arrowok="t"/>
              <v:fill type="solid"/>
            </v:shape>
            <v:shape style="position:absolute;left:5498;top:980;width:45;height:70" coordorigin="5498,980" coordsize="45,70" path="m5524,980l5515,980,5511,982,5508,984,5504,988,5502,991,5499,1001,5498,1007,5498,1028,5500,1037,5504,1043,5508,1048,5513,1050,5525,1050,5530,1049,5536,1044,5537,1043,5517,1043,5513,1041,5511,1037,5508,1034,5507,1027,5507,1004,5508,997,5511,993,5513,989,5517,988,5535,988,5534,987,5533,984,5530,983,5527,981,5524,980xm5535,988l5524,988,5527,989,5530,993,5532,997,5534,1004,5534,1027,5532,1034,5530,1037,5527,1041,5524,1043,5537,1043,5539,1040,5542,1030,5543,1024,5543,1009,5542,1003,5540,995,5539,992,5537,989,5535,988xe" filled="true" fillcolor="#7e7e7e" stroked="false">
              <v:path arrowok="t"/>
              <v:fill type="solid"/>
            </v:shape>
            <v:shape style="position:absolute;left:5613;top:980;width:45;height:70" coordorigin="5613,980" coordsize="45,70" path="m5642,980l5630,980,5624,984,5619,988,5615,994,5613,1004,5613,1029,5614,1037,5619,1042,5623,1047,5629,1050,5640,1050,5644,1049,5650,1046,5652,1043,5633,1043,5631,1042,5629,1041,5627,1040,5625,1038,5623,1035,5622,1030,5622,1023,5623,1019,5628,1014,5621,1014,5621,1007,5622,1001,5623,998,5625,994,5627,992,5629,989,5634,988,5653,988,5650,985,5647,982,5642,980xm5652,1012l5640,1012,5642,1014,5644,1016,5648,1019,5649,1023,5649,1032,5648,1036,5642,1041,5640,1043,5652,1043,5653,1042,5654,1039,5657,1035,5657,1031,5657,1020,5655,1015,5652,1012xm5643,1005l5634,1005,5631,1006,5628,1007,5625,1009,5622,1010,5621,1014,5628,1014,5631,1012,5652,1012,5652,1011,5648,1007,5643,1005xm5653,988l5640,988,5642,988,5646,993,5647,995,5648,998,5656,997,5655,993,5653,988xe" filled="true" fillcolor="#7e7e7e" stroked="false">
              <v:path arrowok="t"/>
              <v:fill type="solid"/>
            </v:shape>
            <v:shape style="position:absolute;left:5666;top:980;width:44;height:71" coordorigin="5666,980" coordsize="44,71" path="m5674,1030l5666,1031,5666,1037,5668,1041,5672,1045,5676,1049,5681,1050,5693,1050,5699,1048,5703,1044,5704,1043,5684,1043,5681,1042,5679,1040,5676,1038,5675,1035,5674,1030xm5706,1016l5692,1016,5695,1017,5700,1022,5701,1025,5701,1033,5700,1037,5697,1039,5694,1041,5691,1043,5704,1043,5708,1040,5710,1035,5710,1024,5709,1021,5706,1018,5706,1016xm5703,988l5690,988,5693,988,5695,991,5697,993,5698,995,5698,1002,5697,1005,5693,1006,5691,1009,5688,1010,5683,1010,5682,1017,5684,1016,5706,1016,5705,1015,5701,1013,5697,1012,5701,1010,5702,1009,5706,1004,5706,1001,5706,995,5706,993,5704,989,5703,988xm5690,980l5681,980,5677,982,5673,985,5670,988,5667,993,5666,998,5675,1000,5675,996,5677,993,5681,988,5684,988,5703,988,5702,987,5700,984,5693,981,5690,980xe" filled="true" fillcolor="#7e7e7e" stroked="false">
              <v:path arrowok="t"/>
              <v:fill type="solid"/>
            </v:shape>
            <v:shape style="position:absolute;left:8575;top:980;width:44;height:70" coordorigin="8575,980" coordsize="44,70" path="m8601,980l8592,980,8588,982,8584,984,8581,988,8579,991,8575,1001,8575,1007,8575,1028,8577,1037,8581,1043,8585,1048,8590,1050,8601,1050,8605,1049,8612,1044,8612,1043,8592,1043,8589,1041,8587,1037,8584,1034,8583,1027,8583,1004,8584,997,8588,993,8590,989,8592,988,8612,988,8611,987,8609,984,8604,981,8601,980xm8612,988l8601,988,8604,989,8606,993,8609,997,8610,1004,8610,1027,8609,1034,8606,1037,8604,1041,8601,1043,8612,1043,8614,1040,8618,1030,8619,1024,8619,1003,8617,999,8616,995,8614,992,8612,988xe" filled="true" fillcolor="#7e7e7e" stroked="false">
              <v:path arrowok="t"/>
              <v:fill type="solid"/>
            </v:shape>
            <v:shape style="position:absolute;left:8696;top:980;width:25;height:69" coordorigin="8696,980" coordsize="25,69" path="m8720,996l8712,996,8712,1049,8720,1049,8720,996xm8720,980l8715,980,8714,984,8711,987,8707,990,8704,993,8700,996,8696,997,8696,1006,8698,1005,8701,1003,8707,1000,8711,997,8712,996,8720,996,8720,980xe" filled="true" fillcolor="#7e7e7e" stroked="false">
              <v:path arrowok="t"/>
              <v:fill type="solid"/>
            </v:shape>
            <v:shape style="position:absolute;left:8742;top:982;width:46;height:68" coordorigin="8742,982" coordsize="46,68" path="m8751,1030l8742,1031,8742,1037,8745,1041,8749,1045,8752,1048,8758,1050,8771,1050,8777,1047,8781,1043,8760,1043,8758,1042,8755,1040,8753,1038,8751,1035,8751,1030xm8781,1011l8768,1011,8772,1013,8777,1018,8778,1022,8778,1032,8777,1036,8774,1039,8771,1041,8768,1043,8781,1043,8781,1042,8785,1037,8787,1032,8787,1019,8785,1015,8781,1011xm8784,982l8750,982,8743,1017,8751,1018,8752,1015,8754,1015,8756,1013,8761,1011,8781,1011,8781,1010,8779,1008,8753,1008,8756,990,8784,990,8784,982xm8772,1004l8761,1004,8757,1005,8753,1008,8779,1008,8777,1006,8772,1004xe" filled="true" fillcolor="#7e7e7e" stroked="false">
              <v:path arrowok="t"/>
              <v:fill type="solid"/>
            </v:shape>
            <v:shape style="position:absolute;left:10625;top:980;width:45;height:70" coordorigin="10625,980" coordsize="45,70" path="m10651,980l10643,980,10638,982,10635,984,10632,988,10629,991,10626,1001,10625,1007,10625,1028,10628,1037,10632,1043,10636,1048,10641,1050,10652,1050,10656,1049,10660,1046,10664,1044,10664,1043,10644,1043,10641,1041,10638,1037,10635,1034,10634,1027,10634,1003,10635,997,10638,993,10641,989,10644,988,10663,988,10662,987,10660,984,10655,981,10651,980xm10663,988l10651,988,10655,989,10657,993,10660,997,10661,1004,10661,1027,10660,1034,10657,1037,10655,1041,10651,1043,10664,1043,10666,1040,10667,1035,10669,1030,10670,1024,10670,1009,10669,1003,10669,999,10667,995,10666,992,10664,989,10663,988xe" filled="true" fillcolor="#7e7e7e" stroked="false">
              <v:path arrowok="t"/>
              <v:fill type="solid"/>
            </v:shape>
            <v:shape style="position:absolute;left:3469;top:2307;width:1155;height:772" coordorigin="3469,2307" coordsize="1155,772" path="m4431,2307l3661,2307,3586,2322,3525,2364,3484,2425,3469,2500,3469,2885,3484,2960,3525,3022,3586,3063,3661,3078,4431,3078,4506,3063,4567,3022,4608,2960,4623,2885,4623,2500,4608,2425,4567,2364,4506,2322,4431,2307xe" filled="false" stroked="true" strokeweight=".407831pt" strokecolor="#000000">
              <v:path arrowok="t"/>
            </v:shape>
            <v:shape style="position:absolute;left:3749;top:2642;width:587;height:101" type="#_x0000_t75" stroked="false">
              <v:imagedata r:id="rId2011" o:title=""/>
            </v:shape>
            <v:shape style="position:absolute;left:1931;top:2548;width:1155;height:289" coordorigin="1931,2548" coordsize="1155,289" path="m3047,2548l1969,2548,1954,2551,1942,2559,1934,2571,1931,2586,1931,2798,1934,2813,1942,2826,1954,2834,1969,2837,3047,2837,3062,2834,3074,2826,3082,2813,3085,2798,3085,2586,3082,2571,3074,2559,3062,2551,3047,2548xe" filled="false" stroked="true" strokeweight=".407984pt" strokecolor="#000000">
              <v:path arrowok="t"/>
            </v:shape>
            <v:shape style="position:absolute;left:2129;top:2631;width:517;height:118" type="#_x0000_t75" stroked="false">
              <v:imagedata r:id="rId2012" o:title=""/>
            </v:shape>
            <v:shape style="position:absolute;left:2696;top:2636;width:200;height:113" type="#_x0000_t75" stroked="false">
              <v:imagedata r:id="rId2013" o:title=""/>
            </v:shape>
            <v:line style="position:absolute" from="3085,2692" to="3385,2692" stroked="true" strokeweight=".40802pt" strokecolor="#000000"/>
            <v:shape style="position:absolute;left:3389;top:2662;width:71;height:61" coordorigin="3389,2662" coordsize="71,61" path="m3389,2662l3389,2723,3460,2692,3389,2662xe" filled="true" fillcolor="#000000" stroked="false">
              <v:path arrowok="t"/>
              <v:fill type="solid"/>
            </v:shape>
            <v:shape style="position:absolute;left:3389;top:2662;width:71;height:61" coordorigin="3389,2662" coordsize="71,61" path="m3460,2692l3389,2662,3389,2723,3460,2692xe" filled="false" stroked="true" strokeweight=".407762pt" strokecolor="#000000">
              <v:path arrowok="t"/>
            </v:shape>
            <v:line style="position:absolute" from="4047,3078" to="4047,3463" stroked="true" strokeweight=".407408pt" strokecolor="#000000">
              <v:stroke dashstyle="dash"/>
            </v:line>
            <v:line style="position:absolute" from="2508,3463" to="5585,3463" stroked="true" strokeweight=".40802pt" strokecolor="#000000">
              <v:stroke dashstyle="dash"/>
            </v:line>
            <v:shape style="position:absolute;left:1478;top:3343;width:7217;height:1204" type="#_x0000_t75" stroked="false">
              <v:imagedata r:id="rId2014" o:title=""/>
            </v:shape>
            <v:rect style="position:absolute;left:5546;top:3233;width:77;height:77" filled="false" stroked="true" strokeweight=".407716pt" strokecolor="#494949"/>
            <v:rect style="position:absolute;left:8623;top:3233;width:77;height:77" filled="false" stroked="true" strokeweight=".407713pt" strokecolor="#494949"/>
            <v:shape style="position:absolute;left:6877;top:4089;width:87;height:98" coordorigin="6877,4089" coordsize="87,98" path="m6929,4089l6877,4089,6877,4186,6890,4186,6890,4142,6930,4142,6928,4142,6938,4140,6944,4137,6949,4133,6950,4132,6890,4132,6890,4099,6951,4099,6949,4096,6941,4091,6936,4089,6929,4089xm6930,4142l6909,4142,6911,4143,6912,4143,6915,4144,6918,4146,6923,4149,6928,4155,6930,4160,6934,4166,6947,4186,6964,4186,6947,4160,6940,4150,6936,4146,6934,4145,6932,4143,6930,4142xm6951,4099l6929,4099,6933,4101,6937,4104,6941,4106,6942,4111,6942,4118,6942,4121,6940,4124,6938,4127,6935,4129,6932,4130,6929,4131,6925,4132,6950,4132,6953,4128,6955,4122,6955,4110,6954,4105,6951,4101,6951,4099xe" filled="true" fillcolor="#000000" stroked="false">
              <v:path arrowok="t"/>
              <v:fill type="solid"/>
            </v:shape>
            <v:shape style="position:absolute;left:6969;top:4114;width:66;height:74" coordorigin="6969,4114" coordsize="66,74" path="m7028,4124l7008,4124,7013,4125,7015,4128,7017,4129,7019,4133,7019,4141,7014,4142,7007,4144,6997,4146,6993,4146,6989,4146,6986,4147,6983,4148,6981,4149,6978,4151,6976,4153,6973,4155,6970,4160,6969,4164,6969,4173,6972,4178,6976,4182,6980,4186,6986,4187,6999,4187,7007,4186,7011,4184,7015,4181,7019,4178,6992,4178,6988,4177,6986,4175,6983,4173,6982,4170,6982,4165,6983,4163,6985,4160,6986,4158,6989,4157,6991,4156,6995,4155,6999,4155,7008,4154,7014,4152,7019,4151,7030,4151,7030,4129,7030,4126,7028,4124xm7031,4177l7020,4177,7020,4181,7021,4183,7022,4186,7035,4186,7033,4183,7032,4181,7031,4177xm7030,4151l7019,4151,7019,4160,7018,4164,7017,4167,7015,4170,7013,4173,7009,4175,7005,4177,7001,4178,7019,4178,7020,4177,7031,4177,7031,4173,7030,4168,7030,4151xm7009,4114l6998,4114,6992,4115,6987,4116,6983,4118,6979,4120,6977,4124,6974,4126,6973,4130,6972,4136,6983,4137,6985,4132,6986,4129,6990,4127,6992,4124,6996,4124,7028,4124,7026,4121,7025,4120,7021,4117,7018,4116,7014,4115,7009,4114xe" filled="true" fillcolor="#000000" stroked="false">
              <v:path arrowok="t"/>
              <v:fill type="solid"/>
            </v:shape>
            <v:shape style="position:absolute;left:7049;top:4114;width:58;height:72" coordorigin="7049,4114" coordsize="58,72" path="m7060,4115l7049,4115,7049,4186,7061,4186,7061,4138,7062,4133,7070,4126,7072,4125,7060,4125,7060,4115xm7104,4124l7083,4124,7086,4125,7088,4126,7091,4128,7092,4130,7093,4132,7094,4134,7094,4186,7106,4186,7106,4133,7105,4131,7104,4124xm7087,4114l7072,4114,7065,4118,7060,4125,7072,4125,7074,4124,7104,4124,7102,4122,7100,4120,7097,4118,7094,4116,7090,4115,7087,4114xe" filled="true" fillcolor="#000000" stroked="false">
              <v:path arrowok="t"/>
              <v:fill type="solid"/>
            </v:shape>
            <v:shape style="position:absolute;left:7120;top:4089;width:62;height:99" coordorigin="7120,4089" coordsize="62,99" path="m7153,4114l7144,4114,7139,4115,7134,4119,7129,4121,7126,4126,7121,4137,7120,4144,7120,4158,7121,4164,7124,4170,7127,4176,7130,4180,7135,4183,7140,4186,7145,4187,7159,4187,7166,4184,7169,4177,7146,4177,7141,4176,7138,4171,7134,4167,7132,4160,7132,4142,7134,4134,7137,4130,7141,4126,7145,4124,7169,4124,7167,4120,7164,4119,7161,4116,7158,4115,7153,4114xm7181,4177l7170,4177,7170,4186,7181,4186,7181,4177xm7181,4089l7169,4089,7169,4124,7156,4124,7161,4126,7165,4130,7168,4135,7170,4142,7170,4160,7168,4167,7165,4171,7161,4176,7157,4177,7169,4177,7170,4177,7181,4177,7181,4089xe" filled="true" fillcolor="#000000" stroked="false">
              <v:path arrowok="t"/>
              <v:fill type="solid"/>
            </v:shape>
            <v:shape style="position:absolute;left:7195;top:4114;width:66;height:74" coordorigin="7195,4114" coordsize="66,74" path="m7237,4114l7219,4114,7212,4116,7206,4121,7198,4128,7195,4137,7195,4163,7198,4172,7204,4178,7211,4185,7218,4187,7234,4187,7240,4186,7245,4183,7250,4181,7254,4177,7222,4177,7217,4176,7213,4171,7209,4167,7207,4160,7207,4142,7209,4135,7213,4130,7217,4126,7222,4124,7251,4124,7246,4117,7237,4114xm7251,4124l7234,4124,7239,4126,7243,4130,7246,4135,7249,4142,7249,4160,7246,4166,7243,4171,7239,4175,7234,4177,7254,4177,7255,4177,7257,4171,7259,4166,7261,4159,7261,4138,7258,4129,7251,4124xe" filled="true" fillcolor="#000000" stroked="false">
              <v:path arrowok="t"/>
              <v:fill type="solid"/>
            </v:shape>
            <v:shape style="position:absolute;left:7275;top:4114;width:96;height:72" coordorigin="7275,4114" coordsize="96,72" path="m7285,4115l7275,4115,7275,4186,7286,4186,7286,4143,7287,4137,7289,4134,7290,4131,7292,4129,7294,4127,7298,4125,7285,4125,7285,4115xm7326,4124l7308,4124,7312,4125,7313,4129,7316,4131,7316,4135,7316,4186,7329,4186,7329,4137,7330,4133,7337,4126,7327,4126,7326,4124xm7369,4124l7351,4124,7353,4126,7355,4127,7356,4129,7357,4131,7358,4133,7358,4186,7370,4186,7370,4129,7369,4124xm7356,4114l7339,4114,7332,4118,7327,4126,7337,4126,7341,4124,7369,4124,7369,4124,7360,4115,7356,4114xm7312,4114l7302,4114,7298,4115,7294,4117,7290,4119,7285,4125,7298,4125,7301,4124,7326,4124,7325,4122,7323,4120,7316,4115,7312,4114xe" filled="true" fillcolor="#000000" stroked="false">
              <v:path arrowok="t"/>
              <v:fill type="solid"/>
            </v:shape>
            <w10:wrap type="topAndBottom"/>
          </v:group>
        </w:pict>
      </w:r>
      <w:r>
        <w:rPr/>
        <w:t>The Random field is the 64 bit random value used in the Hash field calculation. The creation of the encrypted node identity is illustrated in </w:t>
      </w:r>
      <w:hyperlink w:history="true" w:anchor="_bookmark511">
        <w:r>
          <w:rPr>
            <w:color w:val="0082FB"/>
          </w:rPr>
          <w:t>Figure 7.4</w:t>
        </w:r>
      </w:hyperlink>
      <w:r>
        <w:rPr/>
        <w:t>.</w:t>
      </w:r>
    </w:p>
    <w:p>
      <w:pPr>
        <w:pStyle w:val="BodyText"/>
        <w:ind w:left="0"/>
        <w:rPr>
          <w:sz w:val="16"/>
        </w:rPr>
      </w:pPr>
    </w:p>
    <w:p>
      <w:pPr>
        <w:spacing w:before="1"/>
        <w:ind w:left="1080" w:right="163" w:firstLine="0"/>
        <w:jc w:val="left"/>
        <w:rPr>
          <w:i/>
          <w:sz w:val="20"/>
        </w:rPr>
      </w:pPr>
      <w:bookmarkStart w:name="_bookmark511" w:id="1522"/>
      <w:bookmarkEnd w:id="1522"/>
      <w:r>
        <w:rPr/>
      </w:r>
      <w:r>
        <w:rPr>
          <w:i/>
          <w:color w:val="424242"/>
          <w:sz w:val="20"/>
        </w:rPr>
        <w:t>Figure 7.4: Encrypted node identity creation</w:t>
      </w:r>
    </w:p>
    <w:p>
      <w:pPr>
        <w:pStyle w:val="BodyText"/>
        <w:spacing w:before="1"/>
        <w:ind w:left="0"/>
        <w:rPr>
          <w:i/>
          <w:sz w:val="17"/>
        </w:rPr>
      </w:pPr>
    </w:p>
    <w:p>
      <w:pPr>
        <w:pStyle w:val="Heading5"/>
        <w:numPr>
          <w:ilvl w:val="4"/>
          <w:numId w:val="69"/>
        </w:numPr>
        <w:tabs>
          <w:tab w:pos="2340" w:val="left" w:leader="none"/>
          <w:tab w:pos="2341" w:val="left" w:leader="none"/>
        </w:tabs>
        <w:spacing w:line="240" w:lineRule="auto" w:before="0" w:after="0"/>
        <w:ind w:left="2341" w:right="0" w:hanging="1261"/>
        <w:jc w:val="left"/>
        <w:rPr>
          <w:i/>
        </w:rPr>
      </w:pPr>
      <w:bookmarkStart w:name="7.2.2.2.4 ATT_MTU" w:id="1523"/>
      <w:bookmarkEnd w:id="1523"/>
      <w:r>
        <w:rPr>
          <w:i w:val="0"/>
        </w:rPr>
      </w:r>
      <w:bookmarkStart w:name="7.2.2.2.4 ATT_MTU" w:id="1524"/>
      <w:bookmarkEnd w:id="1524"/>
      <w:r>
        <w:rPr>
          <w:i/>
          <w:color w:val="0082FB"/>
        </w:rPr>
        <w:t>AT</w:t>
      </w:r>
      <w:r>
        <w:rPr>
          <w:i/>
          <w:color w:val="0082FB"/>
        </w:rPr>
        <w:t>T_MTU</w:t>
      </w:r>
    </w:p>
    <w:p>
      <w:pPr>
        <w:pStyle w:val="BodyText"/>
        <w:spacing w:line="276" w:lineRule="auto" w:before="165"/>
        <w:ind w:right="621"/>
      </w:pPr>
      <w:r>
        <w:rPr/>
        <w:t>The server should support an ATT_MTU size equal to or larger than 33 octets to be able to pass the content of a full Proxy PDU (see Section </w:t>
      </w:r>
      <w:hyperlink w:history="true" w:anchor="_bookmark470">
        <w:r>
          <w:rPr>
            <w:color w:val="0082FB"/>
          </w:rPr>
          <w:t>6.5</w:t>
        </w:r>
      </w:hyperlink>
      <w:r>
        <w:rPr/>
        <w:t>).</w:t>
      </w:r>
    </w:p>
    <w:p>
      <w:pPr>
        <w:pStyle w:val="BodyText"/>
        <w:spacing w:before="8"/>
        <w:ind w:left="0"/>
        <w:rPr>
          <w:sz w:val="16"/>
        </w:rPr>
      </w:pPr>
    </w:p>
    <w:p>
      <w:pPr>
        <w:pStyle w:val="Heading3"/>
        <w:numPr>
          <w:ilvl w:val="2"/>
          <w:numId w:val="70"/>
        </w:numPr>
        <w:tabs>
          <w:tab w:pos="1980" w:val="left" w:leader="none"/>
          <w:tab w:pos="1981" w:val="left" w:leader="none"/>
        </w:tabs>
        <w:spacing w:line="240" w:lineRule="auto" w:before="0" w:after="0"/>
        <w:ind w:left="1980" w:right="0" w:hanging="900"/>
        <w:jc w:val="left"/>
      </w:pPr>
      <w:bookmarkStart w:name="7.2.3 Mesh Proxy Service characteristics" w:id="1525"/>
      <w:bookmarkEnd w:id="1525"/>
      <w:r>
        <w:rPr>
          <w:b w:val="0"/>
        </w:rPr>
      </w:r>
      <w:bookmarkStart w:name="_bookmark512" w:id="1526"/>
      <w:bookmarkEnd w:id="1526"/>
      <w:r>
        <w:rPr>
          <w:b w:val="0"/>
        </w:rPr>
      </w:r>
      <w:bookmarkStart w:name="_bookmark512" w:id="1527"/>
      <w:bookmarkEnd w:id="1527"/>
      <w:r>
        <w:rPr>
          <w:color w:val="0082FB"/>
        </w:rPr>
        <w:t>M</w:t>
      </w:r>
      <w:r>
        <w:rPr>
          <w:color w:val="0082FB"/>
        </w:rPr>
        <w:t>esh Proxy Service</w:t>
      </w:r>
      <w:r>
        <w:rPr>
          <w:color w:val="0082FB"/>
          <w:spacing w:val="-12"/>
        </w:rPr>
        <w:t> </w:t>
      </w:r>
      <w:r>
        <w:rPr>
          <w:color w:val="0082FB"/>
        </w:rPr>
        <w:t>characteristics</w:t>
      </w:r>
    </w:p>
    <w:p>
      <w:pPr>
        <w:pStyle w:val="BodyText"/>
        <w:spacing w:line="276" w:lineRule="auto" w:before="173"/>
        <w:ind w:right="163"/>
      </w:pPr>
      <w:r>
        <w:rPr/>
        <w:t>The characteristics shown in </w:t>
      </w:r>
      <w:hyperlink w:history="true" w:anchor="_bookmark513">
        <w:r>
          <w:rPr>
            <w:color w:val="0082FB"/>
          </w:rPr>
          <w:t>Table 7.11</w:t>
        </w:r>
      </w:hyperlink>
      <w:r>
        <w:rPr>
          <w:color w:val="0082FB"/>
        </w:rPr>
        <w:t> </w:t>
      </w:r>
      <w:r>
        <w:rPr/>
        <w:t>are exposed by the server. Only one instance of each characteristic is permitted within this service. The characteristic formats and UUIDs are defined in </w:t>
      </w:r>
      <w:hyperlink w:history="true" w:anchor="_bookmark591">
        <w:r>
          <w:rPr>
            <w:color w:val="0082FB"/>
          </w:rPr>
          <w:t>[4]</w:t>
        </w:r>
      </w:hyperlink>
      <w:r>
        <w:rPr/>
        <w:t>.</w:t>
      </w:r>
    </w:p>
    <w:p>
      <w:pPr>
        <w:pStyle w:val="BodyText"/>
        <w:spacing w:before="5"/>
        <w:ind w:left="0"/>
        <w:rPr>
          <w:sz w:val="17"/>
        </w:rPr>
      </w:pPr>
    </w:p>
    <w:p>
      <w:pPr>
        <w:pStyle w:val="BodyText"/>
        <w:spacing w:line="276" w:lineRule="auto"/>
        <w:ind w:right="61"/>
      </w:pPr>
      <w:r>
        <w:rPr/>
        <w:t>Where a characteristic can be notified, a Client Characteristic Configuration descriptor shall be included in that characteristic as required by the Core Specification </w:t>
      </w:r>
      <w:hyperlink w:history="true" w:anchor="_bookmark589">
        <w:r>
          <w:rPr>
            <w:color w:val="0082FB"/>
          </w:rPr>
          <w:t>[1]</w:t>
        </w:r>
      </w:hyperlink>
      <w:r>
        <w:rPr/>
        <w:t>.</w:t>
      </w:r>
    </w:p>
    <w:p>
      <w:pPr>
        <w:spacing w:after="0" w:line="276" w:lineRule="auto"/>
        <w:sectPr>
          <w:pgSz w:w="12240" w:h="15840"/>
          <w:pgMar w:header="858" w:footer="956" w:top="1320" w:bottom="1140" w:left="360" w:right="1320"/>
        </w:sectPr>
      </w:pPr>
    </w:p>
    <w:p>
      <w:pPr>
        <w:pStyle w:val="BodyText"/>
        <w:ind w:left="0"/>
      </w:pPr>
    </w:p>
    <w:p>
      <w:pPr>
        <w:pStyle w:val="BodyText"/>
        <w:spacing w:before="6"/>
        <w:ind w:left="0"/>
        <w:rPr>
          <w:sz w:val="13"/>
        </w:rPr>
      </w:pPr>
    </w:p>
    <w:tbl>
      <w:tblPr>
        <w:tblW w:w="0" w:type="auto"/>
        <w:jc w:val="left"/>
        <w:tblInd w:w="1076" w:type="dxa"/>
        <w:tblBorders>
          <w:top w:val="single" w:sz="3" w:space="0" w:color="3E3E3E"/>
          <w:left w:val="single" w:sz="3" w:space="0" w:color="3E3E3E"/>
          <w:bottom w:val="single" w:sz="3" w:space="0" w:color="3E3E3E"/>
          <w:right w:val="single" w:sz="3" w:space="0" w:color="3E3E3E"/>
          <w:insideH w:val="single" w:sz="3" w:space="0" w:color="3E3E3E"/>
          <w:insideV w:val="single" w:sz="3" w:space="0" w:color="3E3E3E"/>
        </w:tblBorders>
        <w:tblLayout w:type="fixed"/>
        <w:tblCellMar>
          <w:top w:w="0" w:type="dxa"/>
          <w:left w:w="0" w:type="dxa"/>
          <w:bottom w:w="0" w:type="dxa"/>
          <w:right w:w="0" w:type="dxa"/>
        </w:tblCellMar>
        <w:tblLook w:val="01E0"/>
      </w:tblPr>
      <w:tblGrid>
        <w:gridCol w:w="2057"/>
        <w:gridCol w:w="1473"/>
        <w:gridCol w:w="2413"/>
        <w:gridCol w:w="1400"/>
        <w:gridCol w:w="1741"/>
      </w:tblGrid>
      <w:tr>
        <w:trPr>
          <w:trHeight w:val="564" w:hRule="exact"/>
        </w:trPr>
        <w:tc>
          <w:tcPr>
            <w:tcW w:w="2057" w:type="dxa"/>
            <w:shd w:val="clear" w:color="auto" w:fill="F1F1F1"/>
          </w:tcPr>
          <w:p>
            <w:pPr>
              <w:pStyle w:val="TableParagraph"/>
              <w:spacing w:line="228" w:lineRule="exact" w:before="93"/>
              <w:ind w:left="104" w:right="590"/>
              <w:rPr>
                <w:b/>
                <w:sz w:val="20"/>
              </w:rPr>
            </w:pPr>
            <w:r>
              <w:rPr>
                <w:b/>
                <w:color w:val="3E3E3E"/>
                <w:sz w:val="20"/>
              </w:rPr>
              <w:t>Characteristic Name</w:t>
            </w:r>
          </w:p>
        </w:tc>
        <w:tc>
          <w:tcPr>
            <w:tcW w:w="1473" w:type="dxa"/>
            <w:shd w:val="clear" w:color="auto" w:fill="F1F1F1"/>
          </w:tcPr>
          <w:p>
            <w:pPr>
              <w:pStyle w:val="TableParagraph"/>
              <w:spacing w:before="88"/>
              <w:ind w:left="104"/>
              <w:rPr>
                <w:b/>
                <w:sz w:val="20"/>
              </w:rPr>
            </w:pPr>
            <w:r>
              <w:rPr>
                <w:b/>
                <w:color w:val="3E3E3E"/>
                <w:sz w:val="20"/>
              </w:rPr>
              <w:t>Requirement</w:t>
            </w:r>
          </w:p>
        </w:tc>
        <w:tc>
          <w:tcPr>
            <w:tcW w:w="2413" w:type="dxa"/>
            <w:shd w:val="clear" w:color="auto" w:fill="F1F1F1"/>
          </w:tcPr>
          <w:p>
            <w:pPr>
              <w:pStyle w:val="TableParagraph"/>
              <w:spacing w:line="228" w:lineRule="exact" w:before="93"/>
              <w:ind w:left="104" w:right="1269"/>
              <w:rPr>
                <w:b/>
                <w:sz w:val="20"/>
              </w:rPr>
            </w:pPr>
            <w:r>
              <w:rPr>
                <w:b/>
                <w:color w:val="3E3E3E"/>
                <w:sz w:val="20"/>
              </w:rPr>
              <w:t>Mandatory Properties</w:t>
            </w:r>
          </w:p>
        </w:tc>
        <w:tc>
          <w:tcPr>
            <w:tcW w:w="1400" w:type="dxa"/>
            <w:shd w:val="clear" w:color="auto" w:fill="F1F1F1"/>
          </w:tcPr>
          <w:p>
            <w:pPr>
              <w:pStyle w:val="TableParagraph"/>
              <w:spacing w:line="228" w:lineRule="exact" w:before="93"/>
              <w:ind w:right="279"/>
              <w:rPr>
                <w:b/>
                <w:sz w:val="20"/>
              </w:rPr>
            </w:pPr>
            <w:r>
              <w:rPr>
                <w:b/>
                <w:color w:val="3E3E3E"/>
                <w:sz w:val="20"/>
              </w:rPr>
              <w:t>Optional Properties</w:t>
            </w:r>
          </w:p>
        </w:tc>
        <w:tc>
          <w:tcPr>
            <w:tcW w:w="1741" w:type="dxa"/>
            <w:shd w:val="clear" w:color="auto" w:fill="F1F1F1"/>
          </w:tcPr>
          <w:p>
            <w:pPr>
              <w:pStyle w:val="TableParagraph"/>
              <w:spacing w:line="228" w:lineRule="exact" w:before="93"/>
              <w:ind w:left="104" w:right="189"/>
              <w:rPr>
                <w:b/>
                <w:sz w:val="20"/>
              </w:rPr>
            </w:pPr>
            <w:r>
              <w:rPr>
                <w:b/>
                <w:color w:val="3E3E3E"/>
                <w:sz w:val="20"/>
              </w:rPr>
              <w:t>Security Permissions</w:t>
            </w:r>
          </w:p>
        </w:tc>
      </w:tr>
      <w:tr>
        <w:trPr>
          <w:trHeight w:val="1525" w:hRule="exact"/>
        </w:trPr>
        <w:tc>
          <w:tcPr>
            <w:tcW w:w="2057" w:type="dxa"/>
          </w:tcPr>
          <w:p>
            <w:pPr>
              <w:pStyle w:val="TableParagraph"/>
              <w:spacing w:before="92"/>
              <w:ind w:left="104" w:right="108"/>
              <w:rPr>
                <w:sz w:val="20"/>
              </w:rPr>
            </w:pPr>
            <w:r>
              <w:rPr>
                <w:color w:val="2E2E2E"/>
                <w:sz w:val="20"/>
              </w:rPr>
              <w:t>Mesh Proxy Data In</w:t>
            </w:r>
          </w:p>
        </w:tc>
        <w:tc>
          <w:tcPr>
            <w:tcW w:w="1473" w:type="dxa"/>
          </w:tcPr>
          <w:p>
            <w:pPr>
              <w:pStyle w:val="TableParagraph"/>
              <w:spacing w:before="92"/>
              <w:ind w:left="104"/>
              <w:rPr>
                <w:sz w:val="20"/>
              </w:rPr>
            </w:pPr>
            <w:r>
              <w:rPr>
                <w:color w:val="2E2E2E"/>
                <w:w w:val="99"/>
                <w:sz w:val="20"/>
              </w:rPr>
              <w:t>M</w:t>
            </w:r>
          </w:p>
        </w:tc>
        <w:tc>
          <w:tcPr>
            <w:tcW w:w="2413" w:type="dxa"/>
          </w:tcPr>
          <w:p>
            <w:pPr>
              <w:pStyle w:val="TableParagraph"/>
              <w:spacing w:before="92"/>
              <w:ind w:left="104"/>
              <w:rPr>
                <w:sz w:val="20"/>
              </w:rPr>
            </w:pPr>
            <w:r>
              <w:rPr>
                <w:color w:val="2E2E2E"/>
                <w:sz w:val="20"/>
              </w:rPr>
              <w:t>Write Without Response</w:t>
            </w:r>
          </w:p>
        </w:tc>
        <w:tc>
          <w:tcPr>
            <w:tcW w:w="1400" w:type="dxa"/>
          </w:tcPr>
          <w:p>
            <w:pPr>
              <w:pStyle w:val="TableParagraph"/>
              <w:spacing w:before="92"/>
              <w:ind w:right="279"/>
              <w:rPr>
                <w:sz w:val="20"/>
              </w:rPr>
            </w:pPr>
            <w:r>
              <w:rPr>
                <w:color w:val="2E2E2E"/>
                <w:sz w:val="20"/>
              </w:rPr>
              <w:t>None</w:t>
            </w:r>
          </w:p>
        </w:tc>
        <w:tc>
          <w:tcPr>
            <w:tcW w:w="1741" w:type="dxa"/>
          </w:tcPr>
          <w:p>
            <w:pPr>
              <w:pStyle w:val="TableParagraph"/>
              <w:spacing w:before="92"/>
              <w:ind w:left="104" w:right="189"/>
              <w:rPr>
                <w:sz w:val="20"/>
              </w:rPr>
            </w:pPr>
            <w:r>
              <w:rPr>
                <w:color w:val="2E2E2E"/>
                <w:sz w:val="20"/>
              </w:rPr>
              <w:t>Writeable with or without authentication or authorization when Proxy Service</w:t>
            </w:r>
            <w:r>
              <w:rPr>
                <w:color w:val="2E2E2E"/>
                <w:spacing w:val="-3"/>
                <w:sz w:val="20"/>
              </w:rPr>
              <w:t> </w:t>
            </w:r>
            <w:r>
              <w:rPr>
                <w:color w:val="2E2E2E"/>
                <w:sz w:val="20"/>
              </w:rPr>
              <w:t>enabled</w:t>
            </w:r>
          </w:p>
        </w:tc>
      </w:tr>
      <w:tr>
        <w:trPr>
          <w:trHeight w:val="1528" w:hRule="exact"/>
        </w:trPr>
        <w:tc>
          <w:tcPr>
            <w:tcW w:w="2057" w:type="dxa"/>
          </w:tcPr>
          <w:p>
            <w:pPr>
              <w:pStyle w:val="TableParagraph"/>
              <w:spacing w:before="96"/>
              <w:ind w:left="104" w:right="108"/>
              <w:rPr>
                <w:sz w:val="20"/>
              </w:rPr>
            </w:pPr>
            <w:r>
              <w:rPr>
                <w:color w:val="2E2E2E"/>
                <w:sz w:val="20"/>
              </w:rPr>
              <w:t>Mesh Proxy Data Out</w:t>
            </w:r>
          </w:p>
        </w:tc>
        <w:tc>
          <w:tcPr>
            <w:tcW w:w="1473" w:type="dxa"/>
          </w:tcPr>
          <w:p>
            <w:pPr>
              <w:pStyle w:val="TableParagraph"/>
              <w:spacing w:before="96"/>
              <w:ind w:left="104"/>
              <w:rPr>
                <w:sz w:val="20"/>
              </w:rPr>
            </w:pPr>
            <w:r>
              <w:rPr>
                <w:color w:val="2E2E2E"/>
                <w:w w:val="99"/>
                <w:sz w:val="20"/>
              </w:rPr>
              <w:t>M</w:t>
            </w:r>
          </w:p>
        </w:tc>
        <w:tc>
          <w:tcPr>
            <w:tcW w:w="2413" w:type="dxa"/>
          </w:tcPr>
          <w:p>
            <w:pPr>
              <w:pStyle w:val="TableParagraph"/>
              <w:spacing w:before="96"/>
              <w:ind w:left="104" w:right="1269"/>
              <w:rPr>
                <w:sz w:val="20"/>
              </w:rPr>
            </w:pPr>
            <w:r>
              <w:rPr>
                <w:color w:val="2E2E2E"/>
                <w:sz w:val="20"/>
              </w:rPr>
              <w:t>Notify</w:t>
            </w:r>
          </w:p>
        </w:tc>
        <w:tc>
          <w:tcPr>
            <w:tcW w:w="1400" w:type="dxa"/>
          </w:tcPr>
          <w:p>
            <w:pPr>
              <w:pStyle w:val="TableParagraph"/>
              <w:spacing w:before="96"/>
              <w:ind w:right="279"/>
              <w:rPr>
                <w:sz w:val="20"/>
              </w:rPr>
            </w:pPr>
            <w:r>
              <w:rPr>
                <w:color w:val="2E2E2E"/>
                <w:sz w:val="20"/>
              </w:rPr>
              <w:t>None</w:t>
            </w:r>
          </w:p>
        </w:tc>
        <w:tc>
          <w:tcPr>
            <w:tcW w:w="1741" w:type="dxa"/>
          </w:tcPr>
          <w:p>
            <w:pPr>
              <w:pStyle w:val="TableParagraph"/>
              <w:spacing w:before="96"/>
              <w:ind w:left="104" w:right="189"/>
              <w:rPr>
                <w:sz w:val="20"/>
              </w:rPr>
            </w:pPr>
            <w:r>
              <w:rPr>
                <w:color w:val="2E2E2E"/>
                <w:sz w:val="20"/>
              </w:rPr>
              <w:t>Notifiable with or without authentication or authorization when Proxy Service</w:t>
            </w:r>
            <w:r>
              <w:rPr>
                <w:color w:val="2E2E2E"/>
                <w:spacing w:val="-3"/>
                <w:sz w:val="20"/>
              </w:rPr>
              <w:t> </w:t>
            </w:r>
            <w:r>
              <w:rPr>
                <w:color w:val="2E2E2E"/>
                <w:sz w:val="20"/>
              </w:rPr>
              <w:t>enabled</w:t>
            </w:r>
          </w:p>
        </w:tc>
      </w:tr>
    </w:tbl>
    <w:p>
      <w:pPr>
        <w:spacing w:before="116"/>
        <w:ind w:left="1080" w:right="163" w:firstLine="0"/>
        <w:jc w:val="left"/>
        <w:rPr>
          <w:i/>
          <w:sz w:val="20"/>
        </w:rPr>
      </w:pPr>
      <w:bookmarkStart w:name="_bookmark513" w:id="1528"/>
      <w:bookmarkEnd w:id="1528"/>
      <w:r>
        <w:rPr/>
      </w:r>
      <w:r>
        <w:rPr>
          <w:i/>
          <w:color w:val="424242"/>
          <w:sz w:val="20"/>
        </w:rPr>
        <w:t>Table 7.11: Mesh Proxy Service characteristics</w:t>
      </w:r>
    </w:p>
    <w:p>
      <w:pPr>
        <w:pStyle w:val="BodyText"/>
        <w:spacing w:before="4"/>
        <w:ind w:left="0"/>
        <w:rPr>
          <w:i/>
          <w:sz w:val="17"/>
        </w:rPr>
      </w:pPr>
    </w:p>
    <w:p>
      <w:pPr>
        <w:pStyle w:val="Heading4"/>
        <w:numPr>
          <w:ilvl w:val="3"/>
          <w:numId w:val="70"/>
        </w:numPr>
        <w:tabs>
          <w:tab w:pos="2072" w:val="left" w:leader="none"/>
          <w:tab w:pos="2073" w:val="left" w:leader="none"/>
        </w:tabs>
        <w:spacing w:line="240" w:lineRule="auto" w:before="1" w:after="0"/>
        <w:ind w:left="2073" w:right="0" w:hanging="993"/>
        <w:jc w:val="left"/>
      </w:pPr>
      <w:bookmarkStart w:name="7.2.3.1 Mesh Proxy Data In characteristi" w:id="1529"/>
      <w:bookmarkEnd w:id="1529"/>
      <w:r>
        <w:rPr>
          <w:b w:val="0"/>
        </w:rPr>
      </w:r>
      <w:bookmarkStart w:name="7.2.3.1 Mesh Proxy Data In characteristi" w:id="1530"/>
      <w:bookmarkEnd w:id="1530"/>
      <w:r>
        <w:rPr>
          <w:color w:val="0082FB"/>
        </w:rPr>
        <w:t>M</w:t>
      </w:r>
      <w:r>
        <w:rPr>
          <w:color w:val="0082FB"/>
        </w:rPr>
        <w:t>esh Proxy Data In</w:t>
      </w:r>
      <w:r>
        <w:rPr>
          <w:color w:val="0082FB"/>
          <w:spacing w:val="-19"/>
        </w:rPr>
        <w:t> </w:t>
      </w:r>
      <w:r>
        <w:rPr>
          <w:color w:val="0082FB"/>
        </w:rPr>
        <w:t>characteristic</w:t>
      </w:r>
    </w:p>
    <w:p>
      <w:pPr>
        <w:pStyle w:val="BodyText"/>
        <w:spacing w:line="276" w:lineRule="auto" w:before="161"/>
        <w:ind w:right="278"/>
      </w:pPr>
      <w:r>
        <w:rPr/>
        <w:t>The Mesh Proxy Data In characteristic is used by the client to send Proxy PDUs (see Section </w:t>
      </w:r>
      <w:hyperlink w:history="true" w:anchor="_bookmark461">
        <w:r>
          <w:rPr>
            <w:color w:val="0082FB"/>
          </w:rPr>
          <w:t>6.3</w:t>
        </w:r>
      </w:hyperlink>
      <w:r>
        <w:rPr/>
        <w:t>) to the server.</w:t>
      </w:r>
    </w:p>
    <w:p>
      <w:pPr>
        <w:pStyle w:val="BodyText"/>
        <w:spacing w:before="9"/>
        <w:ind w:left="0"/>
        <w:rPr>
          <w:sz w:val="17"/>
        </w:rPr>
      </w:pPr>
    </w:p>
    <w:p>
      <w:pPr>
        <w:pStyle w:val="BodyText"/>
        <w:spacing w:line="276" w:lineRule="auto"/>
        <w:ind w:right="422"/>
      </w:pPr>
      <w:r>
        <w:rPr/>
        <w:t>The Mesh Proxy Data In characteristic is identified using the UUID «Mesh Proxy Data In», as defined in </w:t>
      </w:r>
      <w:hyperlink w:history="true" w:anchor="_bookmark591">
        <w:r>
          <w:rPr>
            <w:color w:val="0082FB"/>
          </w:rPr>
          <w:t>[4]</w:t>
        </w:r>
        <w:r>
          <w:rPr/>
          <w:t>.</w:t>
        </w:r>
      </w:hyperlink>
      <w:r>
        <w:rPr/>
        <w:t> The characteristic value has the same format as the Proxy PDU.</w:t>
      </w:r>
    </w:p>
    <w:p>
      <w:pPr>
        <w:pStyle w:val="BodyText"/>
        <w:spacing w:before="3"/>
        <w:ind w:left="0"/>
        <w:rPr>
          <w:sz w:val="17"/>
        </w:rPr>
      </w:pPr>
    </w:p>
    <w:p>
      <w:pPr>
        <w:pStyle w:val="Heading5"/>
        <w:numPr>
          <w:ilvl w:val="4"/>
          <w:numId w:val="70"/>
        </w:numPr>
        <w:tabs>
          <w:tab w:pos="2340" w:val="left" w:leader="none"/>
          <w:tab w:pos="2341" w:val="left" w:leader="none"/>
        </w:tabs>
        <w:spacing w:line="240" w:lineRule="auto" w:before="0" w:after="0"/>
        <w:ind w:left="2341" w:right="0" w:hanging="1261"/>
        <w:jc w:val="left"/>
        <w:rPr>
          <w:i/>
        </w:rPr>
      </w:pPr>
      <w:bookmarkStart w:name="7.2.3.1.1 Characteristic behavior" w:id="1531"/>
      <w:bookmarkEnd w:id="1531"/>
      <w:r>
        <w:rPr>
          <w:i w:val="0"/>
        </w:rPr>
      </w:r>
      <w:bookmarkStart w:name="7.2.3.1.1 Characteristic behavior" w:id="1532"/>
      <w:bookmarkEnd w:id="1532"/>
      <w:r>
        <w:rPr>
          <w:i/>
          <w:color w:val="0082FB"/>
        </w:rPr>
        <w:t>C</w:t>
      </w:r>
      <w:r>
        <w:rPr>
          <w:i/>
          <w:color w:val="0082FB"/>
        </w:rPr>
        <w:t>haracteristic</w:t>
      </w:r>
      <w:r>
        <w:rPr>
          <w:i/>
          <w:color w:val="0082FB"/>
          <w:spacing w:val="-14"/>
        </w:rPr>
        <w:t> </w:t>
      </w:r>
      <w:r>
        <w:rPr>
          <w:i/>
          <w:color w:val="0082FB"/>
        </w:rPr>
        <w:t>behavior</w:t>
      </w:r>
    </w:p>
    <w:p>
      <w:pPr>
        <w:pStyle w:val="BodyText"/>
        <w:spacing w:line="276" w:lineRule="auto" w:before="161"/>
        <w:ind w:right="233"/>
      </w:pPr>
      <w:r>
        <w:rPr/>
        <w:t>When the client sends a Proxy PDU to the server by executing a GATT Write Without Response procedure on this characteristic, the Attribute Value field of the ATT Write Command packet contains the Proxy PDU.</w:t>
      </w:r>
    </w:p>
    <w:p>
      <w:pPr>
        <w:pStyle w:val="BodyText"/>
        <w:spacing w:before="5"/>
        <w:ind w:left="0"/>
        <w:rPr>
          <w:sz w:val="17"/>
        </w:rPr>
      </w:pPr>
    </w:p>
    <w:p>
      <w:pPr>
        <w:pStyle w:val="BodyText"/>
        <w:spacing w:line="278" w:lineRule="auto"/>
        <w:ind w:right="478"/>
      </w:pPr>
      <w:r>
        <w:rPr/>
        <w:t>The Mesh Proxy Data In characteristic shall support Proxy PDU messages containing Network PDUs, mesh beacons, and proxy configuration messages and shall not support other Proxy PDU type messages.</w:t>
      </w:r>
    </w:p>
    <w:p>
      <w:pPr>
        <w:pStyle w:val="BodyText"/>
        <w:spacing w:before="1"/>
        <w:ind w:left="0"/>
        <w:rPr>
          <w:sz w:val="17"/>
        </w:rPr>
      </w:pPr>
    </w:p>
    <w:p>
      <w:pPr>
        <w:pStyle w:val="Heading4"/>
        <w:numPr>
          <w:ilvl w:val="3"/>
          <w:numId w:val="70"/>
        </w:numPr>
        <w:tabs>
          <w:tab w:pos="2072" w:val="left" w:leader="none"/>
          <w:tab w:pos="2073" w:val="left" w:leader="none"/>
        </w:tabs>
        <w:spacing w:line="240" w:lineRule="auto" w:before="0" w:after="0"/>
        <w:ind w:left="2073" w:right="0" w:hanging="993"/>
        <w:jc w:val="left"/>
      </w:pPr>
      <w:bookmarkStart w:name="7.2.3.2 Mesh Proxy Data Out characterist" w:id="1533"/>
      <w:bookmarkEnd w:id="1533"/>
      <w:r>
        <w:rPr>
          <w:b w:val="0"/>
        </w:rPr>
      </w:r>
      <w:bookmarkStart w:name="7.2.3.2 Mesh Proxy Data Out characterist" w:id="1534"/>
      <w:bookmarkEnd w:id="1534"/>
      <w:r>
        <w:rPr>
          <w:color w:val="0082FB"/>
        </w:rPr>
        <w:t>M</w:t>
      </w:r>
      <w:r>
        <w:rPr>
          <w:color w:val="0082FB"/>
        </w:rPr>
        <w:t>esh Proxy Data Out</w:t>
      </w:r>
      <w:r>
        <w:rPr>
          <w:color w:val="0082FB"/>
          <w:spacing w:val="-20"/>
        </w:rPr>
        <w:t> </w:t>
      </w:r>
      <w:r>
        <w:rPr>
          <w:color w:val="0082FB"/>
        </w:rPr>
        <w:t>characteristic</w:t>
      </w:r>
    </w:p>
    <w:p>
      <w:pPr>
        <w:pStyle w:val="BodyText"/>
        <w:spacing w:before="161"/>
        <w:ind w:right="163"/>
      </w:pPr>
      <w:r>
        <w:rPr/>
        <w:t>The Mesh Proxy Data Out characteristic is used by the server to send Proxy PDUs to the client.</w:t>
      </w:r>
    </w:p>
    <w:p>
      <w:pPr>
        <w:pStyle w:val="BodyText"/>
        <w:spacing w:before="3"/>
        <w:ind w:left="0"/>
      </w:pPr>
    </w:p>
    <w:p>
      <w:pPr>
        <w:pStyle w:val="BodyText"/>
        <w:spacing w:line="276" w:lineRule="auto" w:before="1"/>
        <w:ind w:right="222"/>
      </w:pPr>
      <w:r>
        <w:rPr/>
        <w:t>The Mesh Proxy Data Out characteristic is identified using the UUID «Mesh Proxy Data Out», as defined in </w:t>
      </w:r>
      <w:hyperlink w:history="true" w:anchor="_bookmark591">
        <w:r>
          <w:rPr>
            <w:color w:val="0082FB"/>
          </w:rPr>
          <w:t>[4]</w:t>
        </w:r>
        <w:r>
          <w:rPr/>
          <w:t>.</w:t>
        </w:r>
      </w:hyperlink>
      <w:r>
        <w:rPr/>
        <w:t> The characteristic value has the same format as the Proxy PDU.</w:t>
      </w:r>
    </w:p>
    <w:p>
      <w:pPr>
        <w:pStyle w:val="BodyText"/>
        <w:spacing w:before="9"/>
        <w:ind w:left="0"/>
        <w:rPr>
          <w:sz w:val="17"/>
        </w:rPr>
      </w:pPr>
    </w:p>
    <w:p>
      <w:pPr>
        <w:pStyle w:val="BodyText"/>
        <w:spacing w:line="276" w:lineRule="auto"/>
        <w:ind w:right="232"/>
      </w:pPr>
      <w:r>
        <w:rPr/>
        <w:t>The Mesh Proxy Data Out characteristic shall support Proxy PDU messages containing Network PDUs, mesh beacons, and proxy configuration messages and shall not support other Proxy PDU type messages.</w:t>
      </w:r>
    </w:p>
    <w:p>
      <w:pPr>
        <w:pStyle w:val="BodyText"/>
        <w:spacing w:before="3"/>
        <w:ind w:left="0"/>
        <w:rPr>
          <w:sz w:val="17"/>
        </w:rPr>
      </w:pPr>
    </w:p>
    <w:p>
      <w:pPr>
        <w:pStyle w:val="Heading5"/>
        <w:numPr>
          <w:ilvl w:val="4"/>
          <w:numId w:val="70"/>
        </w:numPr>
        <w:tabs>
          <w:tab w:pos="2340" w:val="left" w:leader="none"/>
          <w:tab w:pos="2341" w:val="left" w:leader="none"/>
        </w:tabs>
        <w:spacing w:line="240" w:lineRule="auto" w:before="0" w:after="0"/>
        <w:ind w:left="2341" w:right="0" w:hanging="1261"/>
        <w:jc w:val="left"/>
        <w:rPr>
          <w:i/>
        </w:rPr>
      </w:pPr>
      <w:bookmarkStart w:name="7.2.3.2.1 Characteristic behavior" w:id="1535"/>
      <w:bookmarkEnd w:id="1535"/>
      <w:r>
        <w:rPr>
          <w:i w:val="0"/>
        </w:rPr>
      </w:r>
      <w:bookmarkStart w:name="7.2.3.2.1 Characteristic behavior" w:id="1536"/>
      <w:bookmarkEnd w:id="1536"/>
      <w:r>
        <w:rPr>
          <w:i/>
          <w:color w:val="0082FB"/>
        </w:rPr>
        <w:t>C</w:t>
      </w:r>
      <w:r>
        <w:rPr>
          <w:i/>
          <w:color w:val="0082FB"/>
        </w:rPr>
        <w:t>haracteristic</w:t>
      </w:r>
      <w:r>
        <w:rPr>
          <w:i/>
          <w:color w:val="0082FB"/>
          <w:spacing w:val="-14"/>
        </w:rPr>
        <w:t> </w:t>
      </w:r>
      <w:r>
        <w:rPr>
          <w:i/>
          <w:color w:val="0082FB"/>
        </w:rPr>
        <w:t>behavior</w:t>
      </w:r>
    </w:p>
    <w:p>
      <w:pPr>
        <w:pStyle w:val="BodyText"/>
        <w:spacing w:line="276" w:lineRule="auto" w:before="161"/>
        <w:ind w:right="951"/>
        <w:jc w:val="both"/>
      </w:pPr>
      <w:r>
        <w:rPr/>
        <w:t>As a bonding relationship is not required between the client and the server, the client will enable notifications (write value 0x0001) to the Mesh Proxy Data Out Client Characteristic Configuration Descriptor after a connection is established.</w:t>
      </w:r>
    </w:p>
    <w:p>
      <w:pPr>
        <w:spacing w:after="0" w:line="276" w:lineRule="auto"/>
        <w:jc w:val="both"/>
        <w:sectPr>
          <w:pgSz w:w="12240" w:h="15840"/>
          <w:pgMar w:header="858" w:footer="956" w:top="1320" w:bottom="1140" w:left="360" w:right="1320"/>
        </w:sectPr>
      </w:pPr>
    </w:p>
    <w:p>
      <w:pPr>
        <w:pStyle w:val="BodyText"/>
        <w:spacing w:before="9"/>
        <w:ind w:left="0"/>
        <w:rPr>
          <w:sz w:val="26"/>
        </w:rPr>
      </w:pPr>
    </w:p>
    <w:p>
      <w:pPr>
        <w:pStyle w:val="BodyText"/>
        <w:spacing w:line="276" w:lineRule="auto" w:before="74"/>
        <w:ind w:right="163"/>
      </w:pPr>
      <w:r>
        <w:rPr/>
        <w:t>The server can send a Proxy PDU to the client by executing a GATT Notification procedure on this characteristic. The Attribute Value field of the ATT Handle Value Notification packet contains the Proxy PDU.</w:t>
      </w:r>
    </w:p>
    <w:p>
      <w:pPr>
        <w:pStyle w:val="BodyText"/>
        <w:spacing w:before="5"/>
        <w:ind w:left="0"/>
        <w:rPr>
          <w:sz w:val="17"/>
        </w:rPr>
      </w:pPr>
    </w:p>
    <w:p>
      <w:pPr>
        <w:pStyle w:val="BodyText"/>
        <w:spacing w:line="276" w:lineRule="auto"/>
        <w:ind w:right="232"/>
      </w:pPr>
      <w:r>
        <w:rPr/>
        <w:t>The Mesh Proxy Data Out characteristic shall support Proxy PDU message containing Network PDUs, mesh beacons, and proxy configuration messages and shall not support other Proxy PDU type messages.</w:t>
      </w:r>
    </w:p>
    <w:p>
      <w:pPr>
        <w:spacing w:after="0" w:line="276" w:lineRule="auto"/>
        <w:sectPr>
          <w:pgSz w:w="12240" w:h="15840"/>
          <w:pgMar w:header="858" w:footer="956" w:top="1320" w:bottom="1140" w:left="360" w:right="1320"/>
        </w:sectPr>
      </w:pPr>
    </w:p>
    <w:p>
      <w:pPr>
        <w:pStyle w:val="BodyText"/>
        <w:spacing w:before="4"/>
        <w:ind w:left="0"/>
        <w:rPr>
          <w:sz w:val="28"/>
        </w:rPr>
      </w:pPr>
    </w:p>
    <w:p>
      <w:pPr>
        <w:pStyle w:val="Heading1"/>
        <w:numPr>
          <w:ilvl w:val="0"/>
          <w:numId w:val="68"/>
        </w:numPr>
        <w:tabs>
          <w:tab w:pos="1604" w:val="left" w:leader="none"/>
          <w:tab w:pos="1605" w:val="left" w:leader="none"/>
        </w:tabs>
        <w:spacing w:line="240" w:lineRule="auto" w:before="54" w:after="0"/>
        <w:ind w:left="1604" w:right="0" w:hanging="432"/>
        <w:jc w:val="left"/>
        <w:rPr>
          <w:color w:val="0082FB"/>
        </w:rPr>
      </w:pPr>
      <w:r>
        <w:rPr/>
        <w:pict>
          <v:line style="position:absolute;mso-position-horizontal-relative:page;mso-position-vertical-relative:paragraph;z-index:11800;mso-wrap-distance-left:0;mso-wrap-distance-right:0" from="75.224998pt,27.993818pt" to="541.574998pt,27.993818pt" stroked="true" strokeweight=".4pt" strokecolor="#0082fb">
            <w10:wrap type="topAndBottom"/>
          </v:line>
        </w:pict>
      </w:r>
      <w:bookmarkStart w:name="8 Sample data" w:id="1537"/>
      <w:bookmarkEnd w:id="1537"/>
      <w:r>
        <w:rPr>
          <w:b w:val="0"/>
        </w:rPr>
      </w:r>
      <w:bookmarkStart w:name="_bookmark514" w:id="1538"/>
      <w:bookmarkEnd w:id="1538"/>
      <w:r>
        <w:rPr>
          <w:b w:val="0"/>
        </w:rPr>
      </w:r>
      <w:bookmarkStart w:name="_bookmark514" w:id="1539"/>
      <w:bookmarkEnd w:id="1539"/>
      <w:r>
        <w:rPr>
          <w:color w:val="0082FB"/>
        </w:rPr>
        <w:t>Sampl</w:t>
      </w:r>
      <w:r>
        <w:rPr>
          <w:color w:val="0082FB"/>
        </w:rPr>
        <w:t>e</w:t>
      </w:r>
      <w:r>
        <w:rPr>
          <w:color w:val="0082FB"/>
          <w:spacing w:val="-6"/>
        </w:rPr>
        <w:t> </w:t>
      </w:r>
      <w:r>
        <w:rPr>
          <w:color w:val="0082FB"/>
        </w:rPr>
        <w:t>data</w:t>
      </w:r>
    </w:p>
    <w:p>
      <w:pPr>
        <w:pStyle w:val="BodyText"/>
        <w:ind w:left="0"/>
        <w:rPr>
          <w:b/>
          <w:sz w:val="8"/>
        </w:rPr>
      </w:pPr>
    </w:p>
    <w:p>
      <w:pPr>
        <w:pStyle w:val="BodyText"/>
        <w:spacing w:before="75"/>
        <w:ind w:right="175"/>
      </w:pPr>
      <w:r>
        <w:rPr/>
        <w:t>This section provides informative examples of sample data that can be used to verify implementations.</w:t>
      </w:r>
    </w:p>
    <w:p>
      <w:pPr>
        <w:pStyle w:val="BodyText"/>
        <w:spacing w:before="1"/>
        <w:ind w:left="0"/>
      </w:pPr>
    </w:p>
    <w:p>
      <w:pPr>
        <w:pStyle w:val="Heading2"/>
        <w:numPr>
          <w:ilvl w:val="1"/>
          <w:numId w:val="71"/>
        </w:numPr>
        <w:tabs>
          <w:tab w:pos="1800" w:val="left" w:leader="none"/>
          <w:tab w:pos="1801" w:val="left" w:leader="none"/>
        </w:tabs>
        <w:spacing w:line="240" w:lineRule="auto" w:before="0" w:after="0"/>
        <w:ind w:left="1800" w:right="0" w:hanging="720"/>
        <w:jc w:val="left"/>
      </w:pPr>
      <w:bookmarkStart w:name="8.1 Security sample data" w:id="1540"/>
      <w:bookmarkEnd w:id="1540"/>
      <w:r>
        <w:rPr>
          <w:b w:val="0"/>
        </w:rPr>
      </w:r>
      <w:bookmarkStart w:name="_bookmark515" w:id="1541"/>
      <w:bookmarkEnd w:id="1541"/>
      <w:r>
        <w:rPr>
          <w:b w:val="0"/>
        </w:rPr>
      </w:r>
      <w:bookmarkStart w:name="_bookmark515" w:id="1542"/>
      <w:bookmarkEnd w:id="1542"/>
      <w:r>
        <w:rPr>
          <w:color w:val="0082FB"/>
        </w:rPr>
        <w:t>Sec</w:t>
      </w:r>
      <w:r>
        <w:rPr>
          <w:color w:val="0082FB"/>
        </w:rPr>
        <w:t>urity sample</w:t>
      </w:r>
      <w:r>
        <w:rPr>
          <w:color w:val="0082FB"/>
          <w:spacing w:val="-10"/>
        </w:rPr>
        <w:t> </w:t>
      </w:r>
      <w:r>
        <w:rPr>
          <w:color w:val="0082FB"/>
        </w:rPr>
        <w:t>data</w:t>
      </w:r>
    </w:p>
    <w:p>
      <w:pPr>
        <w:pStyle w:val="BodyText"/>
        <w:spacing w:before="173"/>
        <w:ind w:right="175"/>
      </w:pPr>
      <w:r>
        <w:rPr/>
        <w:t>In this section, all derivations are from the following keys:</w:t>
      </w:r>
    </w:p>
    <w:p>
      <w:pPr>
        <w:pStyle w:val="BodyText"/>
        <w:spacing w:before="1"/>
        <w:ind w:left="0"/>
        <w:rPr>
          <w:sz w:val="21"/>
        </w:rPr>
      </w:pPr>
    </w:p>
    <w:p>
      <w:pPr>
        <w:pStyle w:val="BodyText"/>
        <w:tabs>
          <w:tab w:pos="3280" w:val="left" w:leader="none"/>
        </w:tabs>
        <w:ind w:right="175"/>
        <w:rPr>
          <w:rFonts w:ascii="Courier New"/>
        </w:rPr>
      </w:pPr>
      <w:r>
        <w:rPr>
          <w:rFonts w:ascii="Courier New"/>
          <w:spacing w:val="-18"/>
        </w:rPr>
        <w:t>AppKey</w:t>
        <w:tab/>
      </w:r>
      <w:r>
        <w:rPr>
          <w:rFonts w:ascii="Courier New"/>
        </w:rPr>
        <w:t>:</w:t>
      </w:r>
      <w:r>
        <w:rPr>
          <w:rFonts w:ascii="Courier New"/>
          <w:spacing w:val="-41"/>
        </w:rPr>
        <w:t> </w:t>
      </w:r>
      <w:r>
        <w:rPr>
          <w:rFonts w:ascii="Courier New"/>
          <w:spacing w:val="-20"/>
        </w:rPr>
        <w:t>3216d1509884b533248541792b877f98</w:t>
      </w:r>
    </w:p>
    <w:p>
      <w:pPr>
        <w:pStyle w:val="BodyText"/>
        <w:tabs>
          <w:tab w:pos="3280" w:val="left" w:leader="none"/>
        </w:tabs>
        <w:spacing w:line="276" w:lineRule="auto" w:before="33"/>
        <w:ind w:right="3897"/>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f7a2a44f8e8a8029064f173ddc1e2b00 </w:t>
      </w:r>
      <w:r>
        <w:rPr>
          <w:rFonts w:ascii="Courier New"/>
          <w:spacing w:val="-18"/>
        </w:rPr>
        <w:t>DevKey</w:t>
      </w:r>
      <w:r>
        <w:rPr>
          <w:rFonts w:ascii="Courier New"/>
          <w:spacing w:val="-38"/>
        </w:rPr>
        <w:t> </w:t>
      </w:r>
      <w:r>
        <w:rPr>
          <w:rFonts w:ascii="Courier New"/>
          <w:spacing w:val="-18"/>
        </w:rPr>
        <w:t>(1201)</w:t>
        <w:tab/>
      </w:r>
      <w:r>
        <w:rPr>
          <w:rFonts w:ascii="Courier New"/>
        </w:rPr>
        <w:t>:</w:t>
      </w:r>
      <w:r>
        <w:rPr>
          <w:rFonts w:ascii="Courier New"/>
          <w:spacing w:val="-41"/>
        </w:rPr>
        <w:t> </w:t>
      </w:r>
      <w:r>
        <w:rPr>
          <w:rFonts w:ascii="Courier New"/>
          <w:spacing w:val="-20"/>
        </w:rPr>
        <w:t>37c612c4a2d337cb7b98355531b3617f</w:t>
      </w:r>
    </w:p>
    <w:p>
      <w:pPr>
        <w:pStyle w:val="BodyText"/>
        <w:ind w:left="0"/>
        <w:rPr>
          <w:rFonts w:ascii="Courier New"/>
          <w:sz w:val="16"/>
        </w:rPr>
      </w:pPr>
    </w:p>
    <w:p>
      <w:pPr>
        <w:pStyle w:val="Heading3"/>
        <w:numPr>
          <w:ilvl w:val="2"/>
          <w:numId w:val="71"/>
        </w:numPr>
        <w:tabs>
          <w:tab w:pos="1980" w:val="left" w:leader="none"/>
          <w:tab w:pos="1981" w:val="left" w:leader="none"/>
        </w:tabs>
        <w:spacing w:line="240" w:lineRule="auto" w:before="1" w:after="0"/>
        <w:ind w:left="1980" w:right="0" w:hanging="900"/>
        <w:jc w:val="left"/>
      </w:pPr>
      <w:bookmarkStart w:name="8.1.1 s1 SALT generation function" w:id="1543"/>
      <w:bookmarkEnd w:id="1543"/>
      <w:r>
        <w:rPr>
          <w:b w:val="0"/>
        </w:rPr>
      </w:r>
      <w:bookmarkStart w:name="_bookmark516" w:id="1544"/>
      <w:bookmarkEnd w:id="1544"/>
      <w:r>
        <w:rPr>
          <w:b w:val="0"/>
        </w:rPr>
      </w:r>
      <w:bookmarkStart w:name="_bookmark516" w:id="1545"/>
      <w:bookmarkEnd w:id="1545"/>
      <w:r>
        <w:rPr>
          <w:color w:val="0082FB"/>
        </w:rPr>
        <w:t>s1</w:t>
      </w:r>
      <w:r>
        <w:rPr>
          <w:color w:val="0082FB"/>
        </w:rPr>
        <w:t> SALT generation</w:t>
      </w:r>
      <w:r>
        <w:rPr>
          <w:color w:val="0082FB"/>
          <w:spacing w:val="-4"/>
        </w:rPr>
        <w:t> </w:t>
      </w:r>
      <w:r>
        <w:rPr>
          <w:color w:val="0082FB"/>
        </w:rPr>
        <w:t>function</w:t>
      </w:r>
    </w:p>
    <w:p>
      <w:pPr>
        <w:pStyle w:val="BodyText"/>
        <w:spacing w:line="276" w:lineRule="auto" w:before="174"/>
        <w:ind w:right="186"/>
      </w:pPr>
      <w:r>
        <w:rPr/>
        <w:t>The s1 function is used to generate a 128-bit value, typically known as a “salt” from a sequence of octets. In this case, the sequence of octets is the ASCII string ”test”.</w:t>
      </w:r>
    </w:p>
    <w:p>
      <w:pPr>
        <w:pStyle w:val="BodyText"/>
        <w:spacing w:before="2"/>
        <w:ind w:left="0"/>
        <w:rPr>
          <w:sz w:val="18"/>
        </w:rPr>
      </w:pPr>
    </w:p>
    <w:p>
      <w:pPr>
        <w:pStyle w:val="BodyText"/>
        <w:tabs>
          <w:tab w:pos="3280" w:val="left" w:leader="none"/>
        </w:tabs>
        <w:ind w:right="175"/>
        <w:rPr>
          <w:rFonts w:ascii="Courier New"/>
        </w:rPr>
      </w:pPr>
      <w:r>
        <w:rPr>
          <w:rFonts w:ascii="Courier New"/>
          <w:spacing w:val="-11"/>
        </w:rPr>
        <w:t>s1</w:t>
      </w:r>
      <w:r>
        <w:rPr>
          <w:rFonts w:ascii="Courier New"/>
          <w:spacing w:val="-39"/>
        </w:rPr>
        <w:t> </w:t>
      </w:r>
      <w:r>
        <w:rPr>
          <w:rFonts w:ascii="Courier New"/>
          <w:spacing w:val="-18"/>
        </w:rPr>
        <w:t>(test)</w:t>
        <w:tab/>
      </w:r>
      <w:r>
        <w:rPr>
          <w:rFonts w:ascii="Courier New"/>
        </w:rPr>
        <w:t>:</w:t>
      </w:r>
      <w:r>
        <w:rPr>
          <w:rFonts w:ascii="Courier New"/>
          <w:spacing w:val="-41"/>
        </w:rPr>
        <w:t> </w:t>
      </w:r>
      <w:r>
        <w:rPr>
          <w:rFonts w:ascii="Courier New"/>
          <w:spacing w:val="-20"/>
        </w:rPr>
        <w:t>b73cefbd641ef2ea598c2b6efb62f79c</w:t>
      </w:r>
    </w:p>
    <w:p>
      <w:pPr>
        <w:pStyle w:val="BodyText"/>
        <w:spacing w:before="4"/>
        <w:ind w:left="0"/>
        <w:rPr>
          <w:rFonts w:ascii="Courier New"/>
          <w:sz w:val="19"/>
        </w:rPr>
      </w:pPr>
    </w:p>
    <w:p>
      <w:pPr>
        <w:pStyle w:val="Heading3"/>
        <w:numPr>
          <w:ilvl w:val="2"/>
          <w:numId w:val="71"/>
        </w:numPr>
        <w:tabs>
          <w:tab w:pos="1980" w:val="left" w:leader="none"/>
          <w:tab w:pos="1981" w:val="left" w:leader="none"/>
        </w:tabs>
        <w:spacing w:line="240" w:lineRule="auto" w:before="0" w:after="0"/>
        <w:ind w:left="1980" w:right="0" w:hanging="900"/>
        <w:jc w:val="left"/>
      </w:pPr>
      <w:bookmarkStart w:name="8.1.2 k1 function" w:id="1546"/>
      <w:bookmarkEnd w:id="1546"/>
      <w:r>
        <w:rPr>
          <w:b w:val="0"/>
        </w:rPr>
      </w:r>
      <w:bookmarkStart w:name="_bookmark517" w:id="1547"/>
      <w:bookmarkEnd w:id="1547"/>
      <w:r>
        <w:rPr>
          <w:b w:val="0"/>
        </w:rPr>
      </w:r>
      <w:bookmarkStart w:name="_bookmark517" w:id="1548"/>
      <w:bookmarkEnd w:id="1548"/>
      <w:r>
        <w:rPr>
          <w:color w:val="0082FB"/>
        </w:rPr>
        <w:t>k</w:t>
      </w:r>
      <w:r>
        <w:rPr>
          <w:color w:val="0082FB"/>
        </w:rPr>
        <w:t>1</w:t>
      </w:r>
      <w:r>
        <w:rPr>
          <w:color w:val="0082FB"/>
          <w:spacing w:val="-1"/>
        </w:rPr>
        <w:t> </w:t>
      </w:r>
      <w:r>
        <w:rPr>
          <w:color w:val="0082FB"/>
        </w:rPr>
        <w:t>function</w:t>
      </w:r>
    </w:p>
    <w:p>
      <w:pPr>
        <w:pStyle w:val="BodyText"/>
        <w:spacing w:line="276" w:lineRule="auto" w:before="173"/>
        <w:ind w:right="419"/>
      </w:pPr>
      <w:r>
        <w:rPr/>
        <w:t>The k1 function is used to convert some input key material into some output key material that uses two inputs, known as salt and info.</w:t>
      </w:r>
    </w:p>
    <w:p>
      <w:pPr>
        <w:pStyle w:val="BodyText"/>
        <w:spacing w:before="2"/>
        <w:ind w:left="0"/>
        <w:rPr>
          <w:sz w:val="18"/>
        </w:rPr>
      </w:pPr>
    </w:p>
    <w:p>
      <w:pPr>
        <w:pStyle w:val="BodyText"/>
        <w:tabs>
          <w:tab w:pos="3280" w:val="left" w:leader="none"/>
        </w:tabs>
        <w:ind w:right="175"/>
        <w:rPr>
          <w:rFonts w:ascii="Courier New"/>
        </w:rPr>
      </w:pPr>
      <w:r>
        <w:rPr>
          <w:rFonts w:ascii="Courier New"/>
          <w:spacing w:val="-11"/>
        </w:rPr>
        <w:t>k1</w:t>
      </w:r>
      <w:r>
        <w:rPr>
          <w:rFonts w:ascii="Courier New"/>
          <w:spacing w:val="-40"/>
        </w:rPr>
        <w:t> </w:t>
      </w:r>
      <w:r>
        <w:rPr>
          <w:rFonts w:ascii="Courier New"/>
        </w:rPr>
        <w:t>N</w:t>
        <w:tab/>
        <w:t>:</w:t>
      </w:r>
      <w:r>
        <w:rPr>
          <w:rFonts w:ascii="Courier New"/>
          <w:spacing w:val="-41"/>
        </w:rPr>
        <w:t> </w:t>
      </w:r>
      <w:r>
        <w:rPr>
          <w:rFonts w:ascii="Courier New"/>
          <w:spacing w:val="-20"/>
        </w:rPr>
        <w:t>3216d1509884b533248541792b877f98</w:t>
      </w:r>
    </w:p>
    <w:p>
      <w:pPr>
        <w:pStyle w:val="BodyText"/>
        <w:tabs>
          <w:tab w:pos="3280" w:val="left" w:leader="none"/>
        </w:tabs>
        <w:spacing w:before="33"/>
        <w:ind w:right="175"/>
        <w:rPr>
          <w:rFonts w:ascii="Courier New"/>
        </w:rPr>
      </w:pPr>
      <w:r>
        <w:rPr>
          <w:rFonts w:ascii="Courier New"/>
          <w:spacing w:val="-11"/>
        </w:rPr>
        <w:t>k1</w:t>
      </w:r>
      <w:r>
        <w:rPr>
          <w:rFonts w:ascii="Courier New"/>
          <w:spacing w:val="-40"/>
        </w:rPr>
        <w:t> </w:t>
      </w:r>
      <w:r>
        <w:rPr>
          <w:rFonts w:ascii="Courier New"/>
          <w:spacing w:val="-16"/>
        </w:rPr>
        <w:t>SALT</w:t>
        <w:tab/>
      </w:r>
      <w:r>
        <w:rPr>
          <w:rFonts w:ascii="Courier New"/>
        </w:rPr>
        <w:t>:</w:t>
      </w:r>
      <w:r>
        <w:rPr>
          <w:rFonts w:ascii="Courier New"/>
          <w:spacing w:val="-41"/>
        </w:rPr>
        <w:t> </w:t>
      </w:r>
      <w:r>
        <w:rPr>
          <w:rFonts w:ascii="Courier New"/>
          <w:spacing w:val="-20"/>
        </w:rPr>
        <w:t>2ba14ffa0df84a2831938d57d276cab4</w:t>
      </w:r>
    </w:p>
    <w:p>
      <w:pPr>
        <w:pStyle w:val="BodyText"/>
        <w:tabs>
          <w:tab w:pos="3280" w:val="left" w:leader="none"/>
        </w:tabs>
        <w:spacing w:before="33"/>
        <w:ind w:right="175"/>
        <w:rPr>
          <w:rFonts w:ascii="Courier New"/>
        </w:rPr>
      </w:pPr>
      <w:r>
        <w:rPr>
          <w:rFonts w:ascii="Courier New"/>
          <w:spacing w:val="-11"/>
        </w:rPr>
        <w:t>k1</w:t>
      </w:r>
      <w:r>
        <w:rPr>
          <w:rFonts w:ascii="Courier New"/>
          <w:spacing w:val="-40"/>
        </w:rPr>
        <w:t> </w:t>
      </w:r>
      <w:r>
        <w:rPr>
          <w:rFonts w:ascii="Courier New"/>
        </w:rPr>
        <w:t>P</w:t>
        <w:tab/>
        <w:t>:</w:t>
      </w:r>
      <w:r>
        <w:rPr>
          <w:rFonts w:ascii="Courier New"/>
          <w:spacing w:val="-41"/>
        </w:rPr>
        <w:t> </w:t>
      </w:r>
      <w:r>
        <w:rPr>
          <w:rFonts w:ascii="Courier New"/>
          <w:spacing w:val="-20"/>
        </w:rPr>
        <w:t>5a09d60797eeb4478aada59db3352a0d</w:t>
      </w:r>
    </w:p>
    <w:p>
      <w:pPr>
        <w:pStyle w:val="BodyText"/>
        <w:tabs>
          <w:tab w:pos="3280" w:val="left" w:leader="none"/>
        </w:tabs>
        <w:spacing w:before="33"/>
        <w:ind w:right="175"/>
        <w:rPr>
          <w:rFonts w:ascii="Courier New"/>
        </w:rPr>
      </w:pPr>
      <w:r>
        <w:rPr>
          <w:rFonts w:ascii="Courier New"/>
          <w:spacing w:val="-11"/>
        </w:rPr>
        <w:t>k1</w:t>
      </w:r>
      <w:r>
        <w:rPr>
          <w:rFonts w:ascii="Courier New"/>
          <w:spacing w:val="-40"/>
        </w:rPr>
        <w:t> </w:t>
      </w:r>
      <w:r>
        <w:rPr>
          <w:rFonts w:ascii="Courier New"/>
        </w:rPr>
        <w:t>T</w:t>
        <w:tab/>
        <w:t>:</w:t>
      </w:r>
      <w:r>
        <w:rPr>
          <w:rFonts w:ascii="Courier New"/>
          <w:spacing w:val="-40"/>
        </w:rPr>
        <w:t> </w:t>
      </w:r>
      <w:r>
        <w:rPr>
          <w:rFonts w:ascii="Courier New"/>
          <w:spacing w:val="-20"/>
        </w:rPr>
        <w:t>c764bea25cf9738b08956ea3c712d5af</w:t>
      </w:r>
    </w:p>
    <w:p>
      <w:pPr>
        <w:pStyle w:val="BodyText"/>
        <w:tabs>
          <w:tab w:pos="3280" w:val="left" w:leader="none"/>
        </w:tabs>
        <w:spacing w:before="33"/>
        <w:ind w:right="175"/>
        <w:rPr>
          <w:rFonts w:ascii="Courier New"/>
        </w:rPr>
      </w:pPr>
      <w:r>
        <w:rPr>
          <w:rFonts w:ascii="Courier New"/>
          <w:spacing w:val="-11"/>
        </w:rPr>
        <w:t>k1</w:t>
        <w:tab/>
      </w:r>
      <w:r>
        <w:rPr>
          <w:rFonts w:ascii="Courier New"/>
        </w:rPr>
        <w:t>:</w:t>
      </w:r>
      <w:r>
        <w:rPr>
          <w:rFonts w:ascii="Courier New"/>
          <w:spacing w:val="-41"/>
        </w:rPr>
        <w:t> </w:t>
      </w:r>
      <w:r>
        <w:rPr>
          <w:rFonts w:ascii="Courier New"/>
          <w:spacing w:val="-20"/>
        </w:rPr>
        <w:t>f6ed15a8934afbe7d83e8dcb57fcf5d7</w:t>
      </w:r>
    </w:p>
    <w:p>
      <w:pPr>
        <w:pStyle w:val="BodyText"/>
        <w:ind w:left="0"/>
        <w:rPr>
          <w:rFonts w:ascii="Courier New"/>
          <w:sz w:val="19"/>
        </w:rPr>
      </w:pPr>
    </w:p>
    <w:p>
      <w:pPr>
        <w:pStyle w:val="Heading3"/>
        <w:numPr>
          <w:ilvl w:val="2"/>
          <w:numId w:val="71"/>
        </w:numPr>
        <w:tabs>
          <w:tab w:pos="1980" w:val="left" w:leader="none"/>
          <w:tab w:pos="1981" w:val="left" w:leader="none"/>
        </w:tabs>
        <w:spacing w:line="240" w:lineRule="auto" w:before="1" w:after="0"/>
        <w:ind w:left="1980" w:right="0" w:hanging="900"/>
        <w:jc w:val="left"/>
      </w:pPr>
      <w:bookmarkStart w:name="8.1.3 k2 function (master)" w:id="1549"/>
      <w:bookmarkEnd w:id="1549"/>
      <w:r>
        <w:rPr>
          <w:b w:val="0"/>
        </w:rPr>
      </w:r>
      <w:bookmarkStart w:name="_bookmark518" w:id="1550"/>
      <w:bookmarkEnd w:id="1550"/>
      <w:r>
        <w:rPr>
          <w:b w:val="0"/>
        </w:rPr>
      </w:r>
      <w:bookmarkStart w:name="_bookmark518" w:id="1551"/>
      <w:bookmarkEnd w:id="1551"/>
      <w:r>
        <w:rPr>
          <w:color w:val="0082FB"/>
        </w:rPr>
        <w:t>k</w:t>
      </w:r>
      <w:r>
        <w:rPr>
          <w:color w:val="0082FB"/>
        </w:rPr>
        <w:t>2 function</w:t>
      </w:r>
      <w:r>
        <w:rPr>
          <w:color w:val="0082FB"/>
          <w:spacing w:val="-5"/>
        </w:rPr>
        <w:t> </w:t>
      </w:r>
      <w:r>
        <w:rPr>
          <w:color w:val="0082FB"/>
        </w:rPr>
        <w:t>(master)</w:t>
      </w:r>
    </w:p>
    <w:p>
      <w:pPr>
        <w:pStyle w:val="BodyText"/>
        <w:spacing w:line="278" w:lineRule="auto" w:before="174"/>
        <w:ind w:right="197"/>
      </w:pPr>
      <w:r>
        <w:rPr/>
        <w:t>The k2 function is used to convert the master security credentials, NetKey as N, and generate the master security material, NID, EncryptionKey, and PrivacyKey.</w:t>
      </w:r>
    </w:p>
    <w:p>
      <w:pPr>
        <w:pStyle w:val="BodyText"/>
        <w:ind w:left="0"/>
        <w:rPr>
          <w:sz w:val="18"/>
        </w:rPr>
      </w:pPr>
    </w:p>
    <w:p>
      <w:pPr>
        <w:pStyle w:val="BodyText"/>
        <w:tabs>
          <w:tab w:pos="3280" w:val="left" w:leader="none"/>
        </w:tabs>
        <w:ind w:right="175"/>
        <w:rPr>
          <w:rFonts w:ascii="Courier New"/>
        </w:rPr>
      </w:pPr>
      <w:r>
        <w:rPr>
          <w:rFonts w:ascii="Courier New"/>
          <w:spacing w:val="-11"/>
        </w:rPr>
        <w:t>k2</w:t>
      </w:r>
      <w:r>
        <w:rPr>
          <w:rFonts w:ascii="Courier New"/>
          <w:spacing w:val="-40"/>
        </w:rPr>
        <w:t> </w:t>
      </w:r>
      <w:r>
        <w:rPr>
          <w:rFonts w:ascii="Courier New"/>
        </w:rPr>
        <w:t>N</w:t>
        <w:tab/>
        <w:t>:</w:t>
      </w:r>
      <w:r>
        <w:rPr>
          <w:rFonts w:ascii="Courier New"/>
          <w:spacing w:val="-41"/>
        </w:rPr>
        <w:t> </w:t>
      </w:r>
      <w:r>
        <w:rPr>
          <w:rFonts w:ascii="Courier New"/>
          <w:spacing w:val="-20"/>
        </w:rPr>
        <w:t>f7a2a44f8e8a8029064f173ddc1e2b00</w:t>
      </w:r>
    </w:p>
    <w:p>
      <w:pPr>
        <w:pStyle w:val="BodyText"/>
        <w:tabs>
          <w:tab w:pos="3280" w:val="left" w:leader="none"/>
        </w:tabs>
        <w:spacing w:before="33"/>
        <w:ind w:right="175"/>
        <w:rPr>
          <w:rFonts w:ascii="Courier New"/>
        </w:rPr>
      </w:pPr>
      <w:r>
        <w:rPr>
          <w:rFonts w:ascii="Courier New"/>
          <w:spacing w:val="-11"/>
        </w:rPr>
        <w:t>k2</w:t>
      </w:r>
      <w:r>
        <w:rPr>
          <w:rFonts w:ascii="Courier New"/>
          <w:spacing w:val="-40"/>
        </w:rPr>
        <w:t> </w:t>
      </w:r>
      <w:r>
        <w:rPr>
          <w:rFonts w:ascii="Courier New"/>
        </w:rPr>
        <w:t>P</w:t>
        <w:tab/>
        <w:t>:</w:t>
      </w:r>
      <w:r>
        <w:rPr>
          <w:rFonts w:ascii="Courier New"/>
          <w:spacing w:val="-41"/>
        </w:rPr>
        <w:t> </w:t>
      </w:r>
      <w:r>
        <w:rPr>
          <w:rFonts w:ascii="Courier New"/>
          <w:spacing w:val="-20"/>
        </w:rPr>
        <w:t>00</w:t>
      </w:r>
    </w:p>
    <w:p>
      <w:pPr>
        <w:pStyle w:val="BodyText"/>
        <w:tabs>
          <w:tab w:pos="3280" w:val="left" w:leader="none"/>
        </w:tabs>
        <w:spacing w:line="276" w:lineRule="auto" w:before="33"/>
        <w:ind w:right="3897"/>
        <w:rPr>
          <w:rFonts w:ascii="Courier New"/>
        </w:rPr>
      </w:pPr>
      <w:r>
        <w:rPr>
          <w:rFonts w:ascii="Courier New"/>
          <w:spacing w:val="-11"/>
        </w:rPr>
        <w:t>k2</w:t>
      </w:r>
      <w:r>
        <w:rPr>
          <w:rFonts w:ascii="Courier New"/>
          <w:spacing w:val="-38"/>
        </w:rPr>
        <w:t> </w:t>
      </w:r>
      <w:r>
        <w:rPr>
          <w:rFonts w:ascii="Courier New"/>
          <w:spacing w:val="-19"/>
        </w:rPr>
        <w:t>s1(smk2)</w:t>
        <w:tab/>
      </w:r>
      <w:r>
        <w:rPr>
          <w:rFonts w:ascii="Courier New"/>
        </w:rPr>
        <w:t>:</w:t>
      </w:r>
      <w:r>
        <w:rPr>
          <w:rFonts w:ascii="Courier New"/>
          <w:spacing w:val="-41"/>
        </w:rPr>
        <w:t> </w:t>
      </w:r>
      <w:r>
        <w:rPr>
          <w:rFonts w:ascii="Courier New"/>
          <w:spacing w:val="-20"/>
        </w:rPr>
        <w:t>4f90480c1871bfbffd16971f4d8d10b1 </w:t>
      </w:r>
      <w:r>
        <w:rPr>
          <w:rFonts w:ascii="Courier New"/>
          <w:spacing w:val="-11"/>
        </w:rPr>
        <w:t>k2</w:t>
      </w:r>
      <w:r>
        <w:rPr>
          <w:rFonts w:ascii="Courier New"/>
          <w:spacing w:val="-40"/>
        </w:rPr>
        <w:t> </w:t>
      </w:r>
      <w:r>
        <w:rPr>
          <w:rFonts w:ascii="Courier New"/>
        </w:rPr>
        <w:t>T</w:t>
        <w:tab/>
        <w:t>:</w:t>
      </w:r>
      <w:r>
        <w:rPr>
          <w:rFonts w:ascii="Courier New"/>
          <w:spacing w:val="-41"/>
        </w:rPr>
        <w:t> </w:t>
      </w:r>
      <w:r>
        <w:rPr>
          <w:rFonts w:ascii="Courier New"/>
          <w:spacing w:val="-20"/>
        </w:rPr>
        <w:t>2ea6467aa3378c4c545eda62935b9b86</w:t>
      </w:r>
    </w:p>
    <w:p>
      <w:pPr>
        <w:pStyle w:val="BodyText"/>
        <w:tabs>
          <w:tab w:pos="3280" w:val="left" w:leader="none"/>
        </w:tabs>
        <w:ind w:right="175"/>
        <w:rPr>
          <w:rFonts w:ascii="Courier New"/>
        </w:rPr>
      </w:pPr>
      <w:r>
        <w:rPr>
          <w:rFonts w:ascii="Courier New"/>
          <w:spacing w:val="-11"/>
        </w:rPr>
        <w:t>k2</w:t>
      </w:r>
      <w:r>
        <w:rPr>
          <w:rFonts w:ascii="Courier New"/>
          <w:spacing w:val="-40"/>
        </w:rPr>
        <w:t> </w:t>
      </w:r>
      <w:r>
        <w:rPr>
          <w:rFonts w:ascii="Courier New"/>
          <w:spacing w:val="-11"/>
        </w:rPr>
        <w:t>T0</w:t>
        <w:tab/>
      </w:r>
      <w:r>
        <w:rPr>
          <w:rFonts w:ascii="Courier New"/>
        </w:rPr>
        <w:t>:</w:t>
      </w:r>
    </w:p>
    <w:p>
      <w:pPr>
        <w:pStyle w:val="BodyText"/>
        <w:tabs>
          <w:tab w:pos="3280" w:val="left" w:leader="none"/>
        </w:tabs>
        <w:spacing w:before="33"/>
        <w:ind w:right="175"/>
        <w:rPr>
          <w:rFonts w:ascii="Courier New"/>
        </w:rPr>
      </w:pPr>
      <w:r>
        <w:rPr>
          <w:rFonts w:ascii="Courier New"/>
          <w:spacing w:val="-11"/>
        </w:rPr>
        <w:t>k2</w:t>
      </w:r>
      <w:r>
        <w:rPr>
          <w:rFonts w:ascii="Courier New"/>
          <w:spacing w:val="-40"/>
        </w:rPr>
        <w:t> </w:t>
      </w:r>
      <w:r>
        <w:rPr>
          <w:rFonts w:ascii="Courier New"/>
          <w:spacing w:val="-11"/>
        </w:rPr>
        <w:t>T1</w:t>
        <w:tab/>
      </w:r>
      <w:r>
        <w:rPr>
          <w:rFonts w:ascii="Courier New"/>
        </w:rPr>
        <w:t>:</w:t>
      </w:r>
      <w:r>
        <w:rPr>
          <w:rFonts w:ascii="Courier New"/>
          <w:spacing w:val="-40"/>
        </w:rPr>
        <w:t> </w:t>
      </w:r>
      <w:r>
        <w:rPr>
          <w:rFonts w:ascii="Courier New"/>
          <w:spacing w:val="-20"/>
        </w:rPr>
        <w:t>82bea685dc2f1deec255ac643741f5ff</w:t>
      </w:r>
    </w:p>
    <w:p>
      <w:pPr>
        <w:pStyle w:val="BodyText"/>
        <w:tabs>
          <w:tab w:pos="3280" w:val="left" w:leader="none"/>
        </w:tabs>
        <w:spacing w:before="33"/>
        <w:ind w:right="175"/>
        <w:rPr>
          <w:rFonts w:ascii="Courier New"/>
        </w:rPr>
      </w:pPr>
      <w:r>
        <w:rPr>
          <w:rFonts w:ascii="Courier New"/>
          <w:spacing w:val="-11"/>
        </w:rPr>
        <w:t>k2</w:t>
      </w:r>
      <w:r>
        <w:rPr>
          <w:rFonts w:ascii="Courier New"/>
          <w:spacing w:val="-40"/>
        </w:rPr>
        <w:t> </w:t>
      </w:r>
      <w:r>
        <w:rPr>
          <w:rFonts w:ascii="Courier New"/>
          <w:spacing w:val="-11"/>
        </w:rPr>
        <w:t>T2</w:t>
        <w:tab/>
      </w:r>
      <w:r>
        <w:rPr>
          <w:rFonts w:ascii="Courier New"/>
        </w:rPr>
        <w:t>:</w:t>
      </w:r>
      <w:r>
        <w:rPr>
          <w:rFonts w:ascii="Courier New"/>
          <w:spacing w:val="-41"/>
        </w:rPr>
        <w:t> </w:t>
      </w:r>
      <w:r>
        <w:rPr>
          <w:rFonts w:ascii="Courier New"/>
          <w:spacing w:val="-20"/>
        </w:rPr>
        <w:t>9f589181a0f50de73c8070c7a6d27f46</w:t>
      </w:r>
    </w:p>
    <w:p>
      <w:pPr>
        <w:pStyle w:val="BodyText"/>
        <w:tabs>
          <w:tab w:pos="3280" w:val="left" w:leader="none"/>
        </w:tabs>
        <w:spacing w:before="37"/>
        <w:ind w:right="175"/>
        <w:rPr>
          <w:rFonts w:ascii="Courier New"/>
        </w:rPr>
      </w:pPr>
      <w:r>
        <w:rPr>
          <w:rFonts w:ascii="Courier New"/>
          <w:spacing w:val="-11"/>
        </w:rPr>
        <w:t>k2</w:t>
      </w:r>
      <w:r>
        <w:rPr>
          <w:rFonts w:ascii="Courier New"/>
          <w:spacing w:val="-40"/>
        </w:rPr>
        <w:t> </w:t>
      </w:r>
      <w:r>
        <w:rPr>
          <w:rFonts w:ascii="Courier New"/>
          <w:spacing w:val="-11"/>
        </w:rPr>
        <w:t>T3</w:t>
        <w:tab/>
      </w:r>
      <w:r>
        <w:rPr>
          <w:rFonts w:ascii="Courier New"/>
        </w:rPr>
        <w:t>:</w:t>
      </w:r>
      <w:r>
        <w:rPr>
          <w:rFonts w:ascii="Courier New"/>
          <w:spacing w:val="-41"/>
        </w:rPr>
        <w:t> </w:t>
      </w:r>
      <w:r>
        <w:rPr>
          <w:rFonts w:ascii="Courier New"/>
          <w:spacing w:val="-20"/>
        </w:rPr>
        <w:t>4c715bd4a64b938f99b453351653124f</w:t>
      </w:r>
    </w:p>
    <w:p>
      <w:pPr>
        <w:pStyle w:val="BodyText"/>
        <w:tabs>
          <w:tab w:pos="3280" w:val="left" w:leader="none"/>
        </w:tabs>
        <w:spacing w:before="33"/>
        <w:ind w:right="175"/>
        <w:rPr>
          <w:rFonts w:ascii="Courier New"/>
        </w:rPr>
      </w:pPr>
      <w:r>
        <w:rPr>
          <w:rFonts w:ascii="Courier New"/>
          <w:spacing w:val="-14"/>
        </w:rPr>
        <w:t>NID</w:t>
        <w:tab/>
      </w:r>
      <w:r>
        <w:rPr>
          <w:rFonts w:ascii="Courier New"/>
        </w:rPr>
        <w:t>:</w:t>
      </w:r>
      <w:r>
        <w:rPr>
          <w:rFonts w:ascii="Courier New"/>
          <w:spacing w:val="-41"/>
        </w:rPr>
        <w:t> </w:t>
      </w:r>
      <w:r>
        <w:rPr>
          <w:rFonts w:ascii="Courier New"/>
          <w:spacing w:val="-20"/>
        </w:rPr>
        <w:t>7f</w:t>
      </w:r>
    </w:p>
    <w:p>
      <w:pPr>
        <w:pStyle w:val="BodyText"/>
        <w:tabs>
          <w:tab w:pos="3280" w:val="left" w:leader="none"/>
        </w:tabs>
        <w:spacing w:line="276" w:lineRule="auto" w:before="33"/>
        <w:ind w:right="3896"/>
        <w:rPr>
          <w:rFonts w:ascii="Courier New"/>
        </w:rPr>
      </w:pPr>
      <w:r>
        <w:rPr>
          <w:rFonts w:ascii="Courier New"/>
          <w:spacing w:val="-20"/>
        </w:rPr>
        <w:t>EncryptionKey</w:t>
        <w:tab/>
      </w:r>
      <w:r>
        <w:rPr>
          <w:rFonts w:ascii="Courier New"/>
        </w:rPr>
        <w:t>:</w:t>
      </w:r>
      <w:r>
        <w:rPr>
          <w:rFonts w:ascii="Courier New"/>
          <w:spacing w:val="-41"/>
        </w:rPr>
        <w:t> </w:t>
      </w:r>
      <w:r>
        <w:rPr>
          <w:rFonts w:ascii="Courier New"/>
          <w:spacing w:val="-20"/>
        </w:rPr>
        <w:t>9f589181a0f50de73c8070c7a6d27f46 </w:t>
      </w:r>
      <w:r>
        <w:rPr>
          <w:rFonts w:ascii="Courier New"/>
          <w:spacing w:val="-19"/>
        </w:rPr>
        <w:t>PrivacyKey</w:t>
        <w:tab/>
      </w:r>
      <w:r>
        <w:rPr>
          <w:rFonts w:ascii="Courier New"/>
        </w:rPr>
        <w:t>:</w:t>
      </w:r>
      <w:r>
        <w:rPr>
          <w:rFonts w:ascii="Courier New"/>
          <w:spacing w:val="-41"/>
        </w:rPr>
        <w:t> </w:t>
      </w:r>
      <w:r>
        <w:rPr>
          <w:rFonts w:ascii="Courier New"/>
          <w:spacing w:val="-20"/>
        </w:rPr>
        <w:t>4c715bd4a64b938f99b453351653124f</w:t>
      </w:r>
    </w:p>
    <w:p>
      <w:pPr>
        <w:spacing w:after="0" w:line="276" w:lineRule="auto"/>
        <w:rPr>
          <w:rFonts w:ascii="Courier New"/>
        </w:rPr>
        <w:sectPr>
          <w:pgSz w:w="12240" w:h="15840"/>
          <w:pgMar w:header="858" w:footer="956" w:top="1320" w:bottom="1140" w:left="360" w:right="1300"/>
        </w:sectPr>
      </w:pPr>
    </w:p>
    <w:p>
      <w:pPr>
        <w:pStyle w:val="BodyText"/>
        <w:spacing w:before="1"/>
        <w:ind w:left="0"/>
        <w:rPr>
          <w:rFonts w:ascii="Courier New"/>
          <w:sz w:val="27"/>
        </w:rPr>
      </w:pPr>
    </w:p>
    <w:p>
      <w:pPr>
        <w:pStyle w:val="Heading3"/>
        <w:numPr>
          <w:ilvl w:val="2"/>
          <w:numId w:val="71"/>
        </w:numPr>
        <w:tabs>
          <w:tab w:pos="1980" w:val="left" w:leader="none"/>
          <w:tab w:pos="1981" w:val="left" w:leader="none"/>
        </w:tabs>
        <w:spacing w:line="240" w:lineRule="auto" w:before="67" w:after="0"/>
        <w:ind w:left="1980" w:right="0" w:hanging="900"/>
        <w:jc w:val="left"/>
      </w:pPr>
      <w:bookmarkStart w:name="8.1.4 k2 function (friendship)" w:id="1552"/>
      <w:bookmarkEnd w:id="1552"/>
      <w:r>
        <w:rPr>
          <w:b w:val="0"/>
        </w:rPr>
      </w:r>
      <w:bookmarkStart w:name="_bookmark519" w:id="1553"/>
      <w:bookmarkEnd w:id="1553"/>
      <w:r>
        <w:rPr>
          <w:b w:val="0"/>
        </w:rPr>
      </w:r>
      <w:bookmarkStart w:name="_bookmark519" w:id="1554"/>
      <w:bookmarkEnd w:id="1554"/>
      <w:r>
        <w:rPr>
          <w:color w:val="0082FB"/>
        </w:rPr>
        <w:t>k</w:t>
      </w:r>
      <w:r>
        <w:rPr>
          <w:color w:val="0082FB"/>
        </w:rPr>
        <w:t>2 function</w:t>
      </w:r>
      <w:r>
        <w:rPr>
          <w:color w:val="0082FB"/>
          <w:spacing w:val="-6"/>
        </w:rPr>
        <w:t> </w:t>
      </w:r>
      <w:r>
        <w:rPr>
          <w:color w:val="0082FB"/>
        </w:rPr>
        <w:t>(friendship)</w:t>
      </w:r>
    </w:p>
    <w:p>
      <w:pPr>
        <w:pStyle w:val="BodyText"/>
        <w:spacing w:line="278" w:lineRule="auto" w:before="169"/>
        <w:ind w:right="500"/>
      </w:pPr>
      <w:r>
        <w:rPr/>
        <w:t>The k2 function is also used to convert the friendship security credentials, NetKey as N, LPNAddress, FriendAddress, LPNCounter, and FriendCounter, and generate the friendship security material NID, EncryptionKey, and PrivacyKey.</w:t>
      </w:r>
    </w:p>
    <w:p>
      <w:pPr>
        <w:pStyle w:val="BodyText"/>
        <w:spacing w:before="1"/>
        <w:ind w:left="0"/>
        <w:rPr>
          <w:sz w:val="18"/>
        </w:rPr>
      </w:pPr>
    </w:p>
    <w:p>
      <w:pPr>
        <w:pStyle w:val="BodyText"/>
        <w:tabs>
          <w:tab w:pos="3280" w:val="left" w:leader="none"/>
        </w:tabs>
        <w:ind w:right="163"/>
        <w:rPr>
          <w:rFonts w:ascii="Courier New"/>
        </w:rPr>
      </w:pPr>
      <w:r>
        <w:rPr>
          <w:rFonts w:ascii="Courier New"/>
          <w:spacing w:val="-19"/>
        </w:rPr>
        <w:t>LPNAddress</w:t>
        <w:tab/>
      </w:r>
      <w:r>
        <w:rPr>
          <w:rFonts w:ascii="Courier New"/>
        </w:rPr>
        <w:t>:</w:t>
      </w:r>
      <w:r>
        <w:rPr>
          <w:rFonts w:ascii="Courier New"/>
          <w:spacing w:val="-41"/>
        </w:rPr>
        <w:t> </w:t>
      </w:r>
      <w:r>
        <w:rPr>
          <w:rFonts w:ascii="Courier New"/>
          <w:spacing w:val="-20"/>
        </w:rPr>
        <w:t>0203</w:t>
      </w:r>
    </w:p>
    <w:p>
      <w:pPr>
        <w:pStyle w:val="BodyText"/>
        <w:tabs>
          <w:tab w:pos="3280" w:val="left" w:leader="none"/>
        </w:tabs>
        <w:spacing w:before="33"/>
        <w:ind w:right="163"/>
        <w:rPr>
          <w:rFonts w:ascii="Courier New"/>
        </w:rPr>
      </w:pPr>
      <w:r>
        <w:rPr>
          <w:rFonts w:ascii="Courier New"/>
          <w:spacing w:val="-20"/>
        </w:rPr>
        <w:t>FriendAddress</w:t>
        <w:tab/>
      </w:r>
      <w:r>
        <w:rPr>
          <w:rFonts w:ascii="Courier New"/>
        </w:rPr>
        <w:t>:</w:t>
      </w:r>
      <w:r>
        <w:rPr>
          <w:rFonts w:ascii="Courier New"/>
          <w:spacing w:val="-41"/>
        </w:rPr>
        <w:t> </w:t>
      </w:r>
      <w:r>
        <w:rPr>
          <w:rFonts w:ascii="Courier New"/>
          <w:spacing w:val="-20"/>
        </w:rPr>
        <w:t>0405</w:t>
      </w:r>
    </w:p>
    <w:p>
      <w:pPr>
        <w:pStyle w:val="BodyText"/>
        <w:tabs>
          <w:tab w:pos="3280" w:val="left" w:leader="none"/>
        </w:tabs>
        <w:spacing w:before="33"/>
        <w:ind w:right="163"/>
        <w:rPr>
          <w:rFonts w:ascii="Courier New"/>
        </w:rPr>
      </w:pPr>
      <w:r>
        <w:rPr>
          <w:rFonts w:ascii="Courier New"/>
          <w:spacing w:val="-19"/>
        </w:rPr>
        <w:t>LPNCounter</w:t>
        <w:tab/>
      </w:r>
      <w:r>
        <w:rPr>
          <w:rFonts w:ascii="Courier New"/>
        </w:rPr>
        <w:t>:</w:t>
      </w:r>
      <w:r>
        <w:rPr>
          <w:rFonts w:ascii="Courier New"/>
          <w:spacing w:val="-41"/>
        </w:rPr>
        <w:t> </w:t>
      </w:r>
      <w:r>
        <w:rPr>
          <w:rFonts w:ascii="Courier New"/>
          <w:spacing w:val="-20"/>
        </w:rPr>
        <w:t>0607</w:t>
      </w:r>
    </w:p>
    <w:p>
      <w:pPr>
        <w:pStyle w:val="BodyText"/>
        <w:tabs>
          <w:tab w:pos="3280" w:val="left" w:leader="none"/>
        </w:tabs>
        <w:spacing w:before="33"/>
        <w:ind w:right="163"/>
        <w:rPr>
          <w:rFonts w:ascii="Courier New"/>
        </w:rPr>
      </w:pPr>
      <w:r>
        <w:rPr>
          <w:rFonts w:ascii="Courier New"/>
          <w:spacing w:val="-20"/>
        </w:rPr>
        <w:t>FriendCounter</w:t>
        <w:tab/>
      </w:r>
      <w:r>
        <w:rPr>
          <w:rFonts w:ascii="Courier New"/>
        </w:rPr>
        <w:t>:</w:t>
      </w:r>
      <w:r>
        <w:rPr>
          <w:rFonts w:ascii="Courier New"/>
          <w:spacing w:val="-41"/>
        </w:rPr>
        <w:t> </w:t>
      </w:r>
      <w:r>
        <w:rPr>
          <w:rFonts w:ascii="Courier New"/>
          <w:spacing w:val="-20"/>
        </w:rPr>
        <w:t>0809</w:t>
      </w:r>
    </w:p>
    <w:p>
      <w:pPr>
        <w:pStyle w:val="BodyText"/>
        <w:tabs>
          <w:tab w:pos="3280" w:val="left" w:leader="none"/>
        </w:tabs>
        <w:spacing w:before="33"/>
        <w:ind w:right="163"/>
        <w:rPr>
          <w:rFonts w:ascii="Courier New"/>
        </w:rPr>
      </w:pPr>
      <w:r>
        <w:rPr>
          <w:rFonts w:ascii="Courier New"/>
          <w:spacing w:val="-11"/>
        </w:rPr>
        <w:t>k2</w:t>
      </w:r>
      <w:r>
        <w:rPr>
          <w:rFonts w:ascii="Courier New"/>
          <w:spacing w:val="-40"/>
        </w:rPr>
        <w:t> </w:t>
      </w:r>
      <w:r>
        <w:rPr>
          <w:rFonts w:ascii="Courier New"/>
        </w:rPr>
        <w:t>N</w:t>
        <w:tab/>
        <w:t>:</w:t>
      </w:r>
      <w:r>
        <w:rPr>
          <w:rFonts w:ascii="Courier New"/>
          <w:spacing w:val="-41"/>
        </w:rPr>
        <w:t> </w:t>
      </w:r>
      <w:r>
        <w:rPr>
          <w:rFonts w:ascii="Courier New"/>
          <w:spacing w:val="-20"/>
        </w:rPr>
        <w:t>f7a2a44f8e8a8029064f173ddc1e2b00</w:t>
      </w:r>
    </w:p>
    <w:p>
      <w:pPr>
        <w:pStyle w:val="BodyText"/>
        <w:tabs>
          <w:tab w:pos="3280" w:val="left" w:leader="none"/>
        </w:tabs>
        <w:spacing w:before="33"/>
        <w:ind w:right="163"/>
        <w:rPr>
          <w:rFonts w:ascii="Courier New"/>
        </w:rPr>
      </w:pPr>
      <w:r>
        <w:rPr>
          <w:rFonts w:ascii="Courier New"/>
          <w:spacing w:val="-11"/>
        </w:rPr>
        <w:t>k2</w:t>
      </w:r>
      <w:r>
        <w:rPr>
          <w:rFonts w:ascii="Courier New"/>
          <w:spacing w:val="-40"/>
        </w:rPr>
        <w:t> </w:t>
      </w:r>
      <w:r>
        <w:rPr>
          <w:rFonts w:ascii="Courier New"/>
        </w:rPr>
        <w:t>P</w:t>
        <w:tab/>
        <w:t>:</w:t>
      </w:r>
      <w:r>
        <w:rPr>
          <w:rFonts w:ascii="Courier New"/>
          <w:spacing w:val="-41"/>
        </w:rPr>
        <w:t> </w:t>
      </w:r>
      <w:r>
        <w:rPr>
          <w:rFonts w:ascii="Courier New"/>
          <w:spacing w:val="-20"/>
        </w:rPr>
        <w:t>010203040506070809</w:t>
      </w:r>
    </w:p>
    <w:p>
      <w:pPr>
        <w:pStyle w:val="BodyText"/>
        <w:tabs>
          <w:tab w:pos="3280" w:val="left" w:leader="none"/>
        </w:tabs>
        <w:spacing w:line="276" w:lineRule="auto" w:before="37"/>
        <w:ind w:right="3878"/>
        <w:rPr>
          <w:rFonts w:ascii="Courier New"/>
        </w:rPr>
      </w:pPr>
      <w:r>
        <w:rPr>
          <w:rFonts w:ascii="Courier New"/>
          <w:spacing w:val="-11"/>
        </w:rPr>
        <w:t>k2</w:t>
      </w:r>
      <w:r>
        <w:rPr>
          <w:rFonts w:ascii="Courier New"/>
          <w:spacing w:val="-38"/>
        </w:rPr>
        <w:t> </w:t>
      </w:r>
      <w:r>
        <w:rPr>
          <w:rFonts w:ascii="Courier New"/>
          <w:spacing w:val="-19"/>
        </w:rPr>
        <w:t>s1(smk2)</w:t>
        <w:tab/>
      </w:r>
      <w:r>
        <w:rPr>
          <w:rFonts w:ascii="Courier New"/>
        </w:rPr>
        <w:t>:</w:t>
      </w:r>
      <w:r>
        <w:rPr>
          <w:rFonts w:ascii="Courier New"/>
          <w:spacing w:val="-41"/>
        </w:rPr>
        <w:t> </w:t>
      </w:r>
      <w:r>
        <w:rPr>
          <w:rFonts w:ascii="Courier New"/>
          <w:spacing w:val="-20"/>
        </w:rPr>
        <w:t>4f90480c1871bfbffd16971f4d8d10b1 </w:t>
      </w:r>
      <w:r>
        <w:rPr>
          <w:rFonts w:ascii="Courier New"/>
          <w:spacing w:val="-11"/>
        </w:rPr>
        <w:t>k2</w:t>
      </w:r>
      <w:r>
        <w:rPr>
          <w:rFonts w:ascii="Courier New"/>
          <w:spacing w:val="-40"/>
        </w:rPr>
        <w:t> </w:t>
      </w:r>
      <w:r>
        <w:rPr>
          <w:rFonts w:ascii="Courier New"/>
        </w:rPr>
        <w:t>T</w:t>
        <w:tab/>
        <w:t>:</w:t>
      </w:r>
      <w:r>
        <w:rPr>
          <w:rFonts w:ascii="Courier New"/>
          <w:spacing w:val="-41"/>
        </w:rPr>
        <w:t> </w:t>
      </w:r>
      <w:r>
        <w:rPr>
          <w:rFonts w:ascii="Courier New"/>
          <w:spacing w:val="-20"/>
        </w:rPr>
        <w:t>2ea6467aa3378c4c545eda62935b9b86</w:t>
      </w:r>
    </w:p>
    <w:p>
      <w:pPr>
        <w:pStyle w:val="BodyText"/>
        <w:tabs>
          <w:tab w:pos="3280" w:val="left" w:leader="none"/>
        </w:tabs>
        <w:ind w:right="163"/>
        <w:rPr>
          <w:rFonts w:ascii="Courier New"/>
        </w:rPr>
      </w:pPr>
      <w:r>
        <w:rPr>
          <w:rFonts w:ascii="Courier New"/>
          <w:spacing w:val="-11"/>
        </w:rPr>
        <w:t>k2</w:t>
      </w:r>
      <w:r>
        <w:rPr>
          <w:rFonts w:ascii="Courier New"/>
          <w:spacing w:val="-40"/>
        </w:rPr>
        <w:t> </w:t>
      </w:r>
      <w:r>
        <w:rPr>
          <w:rFonts w:ascii="Courier New"/>
          <w:spacing w:val="-11"/>
        </w:rPr>
        <w:t>T0</w:t>
        <w:tab/>
      </w:r>
      <w:r>
        <w:rPr>
          <w:rFonts w:ascii="Courier New"/>
        </w:rPr>
        <w:t>:</w:t>
      </w:r>
    </w:p>
    <w:p>
      <w:pPr>
        <w:pStyle w:val="BodyText"/>
        <w:tabs>
          <w:tab w:pos="3280" w:val="left" w:leader="none"/>
        </w:tabs>
        <w:spacing w:before="33"/>
        <w:ind w:right="163"/>
        <w:rPr>
          <w:rFonts w:ascii="Courier New"/>
        </w:rPr>
      </w:pPr>
      <w:r>
        <w:rPr>
          <w:rFonts w:ascii="Courier New"/>
          <w:spacing w:val="-11"/>
        </w:rPr>
        <w:t>k2</w:t>
      </w:r>
      <w:r>
        <w:rPr>
          <w:rFonts w:ascii="Courier New"/>
          <w:spacing w:val="-40"/>
        </w:rPr>
        <w:t> </w:t>
      </w:r>
      <w:r>
        <w:rPr>
          <w:rFonts w:ascii="Courier New"/>
          <w:spacing w:val="-11"/>
        </w:rPr>
        <w:t>T1</w:t>
        <w:tab/>
      </w:r>
      <w:r>
        <w:rPr>
          <w:rFonts w:ascii="Courier New"/>
        </w:rPr>
        <w:t>:</w:t>
      </w:r>
      <w:r>
        <w:rPr>
          <w:rFonts w:ascii="Courier New"/>
          <w:spacing w:val="-41"/>
        </w:rPr>
        <w:t> </w:t>
      </w:r>
      <w:r>
        <w:rPr>
          <w:rFonts w:ascii="Courier New"/>
          <w:spacing w:val="-20"/>
        </w:rPr>
        <w:t>3a6b950f56718c1eab2c600a92d4e9f3</w:t>
      </w:r>
    </w:p>
    <w:p>
      <w:pPr>
        <w:pStyle w:val="BodyText"/>
        <w:tabs>
          <w:tab w:pos="3280" w:val="left" w:leader="none"/>
        </w:tabs>
        <w:spacing w:before="33"/>
        <w:ind w:right="163"/>
        <w:rPr>
          <w:rFonts w:ascii="Courier New"/>
        </w:rPr>
      </w:pPr>
      <w:r>
        <w:rPr>
          <w:rFonts w:ascii="Courier New"/>
          <w:spacing w:val="-11"/>
        </w:rPr>
        <w:t>k2</w:t>
      </w:r>
      <w:r>
        <w:rPr>
          <w:rFonts w:ascii="Courier New"/>
          <w:spacing w:val="-40"/>
        </w:rPr>
        <w:t> </w:t>
      </w:r>
      <w:r>
        <w:rPr>
          <w:rFonts w:ascii="Courier New"/>
          <w:spacing w:val="-11"/>
        </w:rPr>
        <w:t>T2</w:t>
        <w:tab/>
      </w:r>
      <w:r>
        <w:rPr>
          <w:rFonts w:ascii="Courier New"/>
        </w:rPr>
        <w:t>:</w:t>
      </w:r>
      <w:r>
        <w:rPr>
          <w:rFonts w:ascii="Courier New"/>
          <w:spacing w:val="-41"/>
        </w:rPr>
        <w:t> </w:t>
      </w:r>
      <w:r>
        <w:rPr>
          <w:rFonts w:ascii="Courier New"/>
          <w:spacing w:val="-20"/>
        </w:rPr>
        <w:t>11efec0642774992510fb5929646df49</w:t>
      </w:r>
    </w:p>
    <w:p>
      <w:pPr>
        <w:pStyle w:val="BodyText"/>
        <w:tabs>
          <w:tab w:pos="3280" w:val="left" w:leader="none"/>
        </w:tabs>
        <w:spacing w:before="33"/>
        <w:ind w:right="163"/>
        <w:rPr>
          <w:rFonts w:ascii="Courier New"/>
        </w:rPr>
      </w:pPr>
      <w:r>
        <w:rPr>
          <w:rFonts w:ascii="Courier New"/>
          <w:spacing w:val="-11"/>
        </w:rPr>
        <w:t>k2</w:t>
      </w:r>
      <w:r>
        <w:rPr>
          <w:rFonts w:ascii="Courier New"/>
          <w:spacing w:val="-40"/>
        </w:rPr>
        <w:t> </w:t>
      </w:r>
      <w:r>
        <w:rPr>
          <w:rFonts w:ascii="Courier New"/>
          <w:spacing w:val="-11"/>
        </w:rPr>
        <w:t>T3</w:t>
        <w:tab/>
      </w:r>
      <w:r>
        <w:rPr>
          <w:rFonts w:ascii="Courier New"/>
        </w:rPr>
        <w:t>:</w:t>
      </w:r>
      <w:r>
        <w:rPr>
          <w:rFonts w:ascii="Courier New"/>
          <w:spacing w:val="-41"/>
        </w:rPr>
        <w:t> </w:t>
      </w:r>
      <w:r>
        <w:rPr>
          <w:rFonts w:ascii="Courier New"/>
          <w:spacing w:val="-20"/>
        </w:rPr>
        <w:t>d4d7cc0dfa772d836a8df9df5510d7a7</w:t>
      </w:r>
    </w:p>
    <w:p>
      <w:pPr>
        <w:pStyle w:val="BodyText"/>
        <w:tabs>
          <w:tab w:pos="3280" w:val="left" w:leader="none"/>
        </w:tabs>
        <w:spacing w:before="33"/>
        <w:ind w:right="163"/>
        <w:rPr>
          <w:rFonts w:ascii="Courier New"/>
        </w:rPr>
      </w:pPr>
      <w:r>
        <w:rPr>
          <w:rFonts w:ascii="Courier New"/>
          <w:spacing w:val="-14"/>
        </w:rPr>
        <w:t>NID</w:t>
        <w:tab/>
      </w:r>
      <w:r>
        <w:rPr>
          <w:rFonts w:ascii="Courier New"/>
        </w:rPr>
        <w:t>:</w:t>
      </w:r>
      <w:r>
        <w:rPr>
          <w:rFonts w:ascii="Courier New"/>
          <w:spacing w:val="-41"/>
        </w:rPr>
        <w:t> </w:t>
      </w:r>
      <w:r>
        <w:rPr>
          <w:rFonts w:ascii="Courier New"/>
          <w:spacing w:val="-20"/>
        </w:rPr>
        <w:t>73</w:t>
      </w:r>
    </w:p>
    <w:p>
      <w:pPr>
        <w:pStyle w:val="BodyText"/>
        <w:tabs>
          <w:tab w:pos="3280" w:val="left" w:leader="none"/>
        </w:tabs>
        <w:spacing w:line="276" w:lineRule="auto" w:before="37"/>
        <w:ind w:right="3877"/>
        <w:rPr>
          <w:rFonts w:ascii="Courier New"/>
        </w:rPr>
      </w:pPr>
      <w:r>
        <w:rPr>
          <w:rFonts w:ascii="Courier New"/>
          <w:spacing w:val="-20"/>
        </w:rPr>
        <w:t>EncryptionKey</w:t>
        <w:tab/>
      </w:r>
      <w:r>
        <w:rPr>
          <w:rFonts w:ascii="Courier New"/>
        </w:rPr>
        <w:t>:</w:t>
      </w:r>
      <w:r>
        <w:rPr>
          <w:rFonts w:ascii="Courier New"/>
          <w:spacing w:val="-41"/>
        </w:rPr>
        <w:t> </w:t>
      </w:r>
      <w:r>
        <w:rPr>
          <w:rFonts w:ascii="Courier New"/>
          <w:spacing w:val="-20"/>
        </w:rPr>
        <w:t>11efec0642774992510fb5929646df49 </w:t>
      </w:r>
      <w:r>
        <w:rPr>
          <w:rFonts w:ascii="Courier New"/>
          <w:spacing w:val="-19"/>
        </w:rPr>
        <w:t>PrivacyKey</w:t>
        <w:tab/>
      </w:r>
      <w:r>
        <w:rPr>
          <w:rFonts w:ascii="Courier New"/>
        </w:rPr>
        <w:t>:</w:t>
      </w:r>
      <w:r>
        <w:rPr>
          <w:rFonts w:ascii="Courier New"/>
          <w:spacing w:val="-41"/>
        </w:rPr>
        <w:t> </w:t>
      </w:r>
      <w:r>
        <w:rPr>
          <w:rFonts w:ascii="Courier New"/>
          <w:spacing w:val="-20"/>
        </w:rPr>
        <w:t>d4d7cc0dfa772d836a8df9df5510d7a7</w:t>
      </w:r>
    </w:p>
    <w:p>
      <w:pPr>
        <w:pStyle w:val="BodyText"/>
        <w:spacing w:before="1"/>
        <w:ind w:left="0"/>
        <w:rPr>
          <w:rFonts w:ascii="Courier New"/>
          <w:sz w:val="16"/>
        </w:rPr>
      </w:pPr>
    </w:p>
    <w:p>
      <w:pPr>
        <w:pStyle w:val="Heading3"/>
        <w:numPr>
          <w:ilvl w:val="2"/>
          <w:numId w:val="71"/>
        </w:numPr>
        <w:tabs>
          <w:tab w:pos="1980" w:val="left" w:leader="none"/>
          <w:tab w:pos="1981" w:val="left" w:leader="none"/>
        </w:tabs>
        <w:spacing w:line="240" w:lineRule="auto" w:before="0" w:after="0"/>
        <w:ind w:left="1980" w:right="0" w:hanging="900"/>
        <w:jc w:val="left"/>
      </w:pPr>
      <w:bookmarkStart w:name="8.1.5 k3 function" w:id="1555"/>
      <w:bookmarkEnd w:id="1555"/>
      <w:r>
        <w:rPr>
          <w:b w:val="0"/>
        </w:rPr>
      </w:r>
      <w:bookmarkStart w:name="_bookmark520" w:id="1556"/>
      <w:bookmarkEnd w:id="1556"/>
      <w:r>
        <w:rPr>
          <w:b w:val="0"/>
        </w:rPr>
      </w:r>
      <w:bookmarkStart w:name="_bookmark520" w:id="1557"/>
      <w:bookmarkEnd w:id="1557"/>
      <w:r>
        <w:rPr>
          <w:color w:val="0082FB"/>
        </w:rPr>
        <w:t>k</w:t>
      </w:r>
      <w:r>
        <w:rPr>
          <w:color w:val="0082FB"/>
        </w:rPr>
        <w:t>3</w:t>
      </w:r>
      <w:r>
        <w:rPr>
          <w:color w:val="0082FB"/>
          <w:spacing w:val="-1"/>
        </w:rPr>
        <w:t> </w:t>
      </w:r>
      <w:r>
        <w:rPr>
          <w:color w:val="0082FB"/>
        </w:rPr>
        <w:t>function</w:t>
      </w:r>
    </w:p>
    <w:p>
      <w:pPr>
        <w:pStyle w:val="BodyText"/>
        <w:spacing w:line="276" w:lineRule="auto" w:before="173"/>
        <w:ind w:right="744"/>
      </w:pPr>
      <w:r>
        <w:rPr/>
        <w:t>The k3 function is used to generate a 64-bit Network ID used to identify the mesh network in public messages such as a Secure Network beacon.</w:t>
      </w:r>
    </w:p>
    <w:p>
      <w:pPr>
        <w:pStyle w:val="BodyText"/>
        <w:spacing w:before="2"/>
        <w:ind w:left="0"/>
        <w:rPr>
          <w:sz w:val="18"/>
        </w:rPr>
      </w:pPr>
    </w:p>
    <w:p>
      <w:pPr>
        <w:pStyle w:val="BodyText"/>
        <w:tabs>
          <w:tab w:pos="3280" w:val="left" w:leader="none"/>
        </w:tabs>
        <w:ind w:right="163"/>
        <w:rPr>
          <w:rFonts w:ascii="Courier New"/>
        </w:rPr>
      </w:pPr>
      <w:r>
        <w:rPr>
          <w:rFonts w:ascii="Courier New"/>
          <w:spacing w:val="-11"/>
        </w:rPr>
        <w:t>k3</w:t>
      </w:r>
      <w:r>
        <w:rPr>
          <w:rFonts w:ascii="Courier New"/>
          <w:spacing w:val="-40"/>
        </w:rPr>
        <w:t> </w:t>
      </w:r>
      <w:r>
        <w:rPr>
          <w:rFonts w:ascii="Courier New"/>
        </w:rPr>
        <w:t>N</w:t>
        <w:tab/>
        <w:t>:</w:t>
      </w:r>
      <w:r>
        <w:rPr>
          <w:rFonts w:ascii="Courier New"/>
          <w:spacing w:val="-41"/>
        </w:rPr>
        <w:t> </w:t>
      </w:r>
      <w:r>
        <w:rPr>
          <w:rFonts w:ascii="Courier New"/>
          <w:spacing w:val="-20"/>
        </w:rPr>
        <w:t>f7a2a44f8e8a8029064f173ddc1e2b00</w:t>
      </w:r>
    </w:p>
    <w:p>
      <w:pPr>
        <w:pStyle w:val="BodyText"/>
        <w:tabs>
          <w:tab w:pos="3280" w:val="left" w:leader="none"/>
        </w:tabs>
        <w:spacing w:before="33"/>
        <w:ind w:right="163"/>
        <w:rPr>
          <w:rFonts w:ascii="Courier New"/>
        </w:rPr>
      </w:pPr>
      <w:r>
        <w:rPr>
          <w:rFonts w:ascii="Courier New"/>
          <w:spacing w:val="-11"/>
        </w:rPr>
        <w:t>k3</w:t>
      </w:r>
      <w:r>
        <w:rPr>
          <w:rFonts w:ascii="Courier New"/>
          <w:spacing w:val="-40"/>
        </w:rPr>
        <w:t> </w:t>
      </w:r>
      <w:r>
        <w:rPr>
          <w:rFonts w:ascii="Courier New"/>
          <w:spacing w:val="-16"/>
        </w:rPr>
        <w:t>SALT</w:t>
        <w:tab/>
      </w:r>
      <w:r>
        <w:rPr>
          <w:rFonts w:ascii="Courier New"/>
        </w:rPr>
        <w:t>:</w:t>
      </w:r>
      <w:r>
        <w:rPr>
          <w:rFonts w:ascii="Courier New"/>
          <w:spacing w:val="-41"/>
        </w:rPr>
        <w:t> </w:t>
      </w:r>
      <w:r>
        <w:rPr>
          <w:rFonts w:ascii="Courier New"/>
          <w:spacing w:val="-20"/>
        </w:rPr>
        <w:t>0036443503f195cc8a716e136291c302</w:t>
      </w:r>
    </w:p>
    <w:p>
      <w:pPr>
        <w:pStyle w:val="BodyText"/>
        <w:tabs>
          <w:tab w:pos="3280" w:val="left" w:leader="none"/>
        </w:tabs>
        <w:spacing w:line="276" w:lineRule="auto" w:before="33"/>
        <w:ind w:right="3877"/>
        <w:rPr>
          <w:rFonts w:ascii="Courier New"/>
        </w:rPr>
      </w:pPr>
      <w:r>
        <w:rPr>
          <w:rFonts w:ascii="Courier New"/>
          <w:spacing w:val="-11"/>
        </w:rPr>
        <w:t>k3</w:t>
      </w:r>
      <w:r>
        <w:rPr>
          <w:rFonts w:ascii="Courier New"/>
          <w:spacing w:val="-40"/>
        </w:rPr>
        <w:t> </w:t>
      </w:r>
      <w:r>
        <w:rPr>
          <w:rFonts w:ascii="Courier New"/>
        </w:rPr>
        <w:t>T</w:t>
        <w:tab/>
        <w:t>:</w:t>
      </w:r>
      <w:r>
        <w:rPr>
          <w:rFonts w:ascii="Courier New"/>
          <w:spacing w:val="-41"/>
        </w:rPr>
        <w:t> </w:t>
      </w:r>
      <w:r>
        <w:rPr>
          <w:rFonts w:ascii="Courier New"/>
          <w:spacing w:val="-20"/>
        </w:rPr>
        <w:t>6da9698c95f500e4edce3bb47f92754f </w:t>
      </w:r>
      <w:r>
        <w:rPr>
          <w:rFonts w:ascii="Courier New"/>
          <w:spacing w:val="-11"/>
        </w:rPr>
        <w:t>k3</w:t>
      </w:r>
      <w:r>
        <w:rPr>
          <w:rFonts w:ascii="Courier New"/>
          <w:spacing w:val="-38"/>
        </w:rPr>
        <w:t> </w:t>
      </w:r>
      <w:r>
        <w:rPr>
          <w:rFonts w:ascii="Courier New"/>
          <w:spacing w:val="-20"/>
        </w:rPr>
        <w:t>CMAC(id64|0x01)</w:t>
        <w:tab/>
      </w:r>
      <w:r>
        <w:rPr>
          <w:rFonts w:ascii="Courier New"/>
        </w:rPr>
        <w:t>:</w:t>
      </w:r>
      <w:r>
        <w:rPr>
          <w:rFonts w:ascii="Courier New"/>
          <w:spacing w:val="-41"/>
        </w:rPr>
        <w:t> </w:t>
      </w:r>
      <w:r>
        <w:rPr>
          <w:rFonts w:ascii="Courier New"/>
          <w:spacing w:val="-20"/>
        </w:rPr>
        <w:t>3527c5985f0c05ccff046958233db014</w:t>
      </w:r>
    </w:p>
    <w:p>
      <w:pPr>
        <w:pStyle w:val="BodyText"/>
        <w:tabs>
          <w:tab w:pos="3280" w:val="left" w:leader="none"/>
        </w:tabs>
        <w:spacing w:before="4"/>
        <w:ind w:right="163"/>
        <w:rPr>
          <w:rFonts w:ascii="Courier New"/>
        </w:rPr>
      </w:pPr>
      <w:r>
        <w:rPr>
          <w:rFonts w:ascii="Courier New"/>
          <w:spacing w:val="-18"/>
        </w:rPr>
        <w:t>Network</w:t>
      </w:r>
      <w:r>
        <w:rPr>
          <w:rFonts w:ascii="Courier New"/>
          <w:spacing w:val="-40"/>
        </w:rPr>
        <w:t> </w:t>
      </w:r>
      <w:r>
        <w:rPr>
          <w:rFonts w:ascii="Courier New"/>
          <w:spacing w:val="-11"/>
        </w:rPr>
        <w:t>ID</w:t>
        <w:tab/>
      </w:r>
      <w:r>
        <w:rPr>
          <w:rFonts w:ascii="Courier New"/>
        </w:rPr>
        <w:t>:</w:t>
      </w:r>
      <w:r>
        <w:rPr>
          <w:rFonts w:ascii="Courier New"/>
          <w:spacing w:val="-41"/>
        </w:rPr>
        <w:t> </w:t>
      </w:r>
      <w:r>
        <w:rPr>
          <w:rFonts w:ascii="Courier New"/>
          <w:spacing w:val="-20"/>
        </w:rPr>
        <w:t>ff046958233db014</w:t>
      </w:r>
    </w:p>
    <w:p>
      <w:pPr>
        <w:pStyle w:val="BodyText"/>
        <w:ind w:left="0"/>
        <w:rPr>
          <w:rFonts w:ascii="Courier New"/>
          <w:sz w:val="19"/>
        </w:rPr>
      </w:pPr>
    </w:p>
    <w:p>
      <w:pPr>
        <w:pStyle w:val="Heading3"/>
        <w:numPr>
          <w:ilvl w:val="2"/>
          <w:numId w:val="71"/>
        </w:numPr>
        <w:tabs>
          <w:tab w:pos="1980" w:val="left" w:leader="none"/>
          <w:tab w:pos="1981" w:val="left" w:leader="none"/>
        </w:tabs>
        <w:spacing w:line="240" w:lineRule="auto" w:before="1" w:after="0"/>
        <w:ind w:left="1980" w:right="0" w:hanging="900"/>
        <w:jc w:val="left"/>
      </w:pPr>
      <w:bookmarkStart w:name="8.1.6 k4 function" w:id="1558"/>
      <w:bookmarkEnd w:id="1558"/>
      <w:r>
        <w:rPr>
          <w:b w:val="0"/>
        </w:rPr>
      </w:r>
      <w:bookmarkStart w:name="_bookmark521" w:id="1559"/>
      <w:bookmarkEnd w:id="1559"/>
      <w:r>
        <w:rPr>
          <w:b w:val="0"/>
        </w:rPr>
      </w:r>
      <w:bookmarkStart w:name="_bookmark521" w:id="1560"/>
      <w:bookmarkEnd w:id="1560"/>
      <w:r>
        <w:rPr>
          <w:color w:val="0082FB"/>
        </w:rPr>
        <w:t>k</w:t>
      </w:r>
      <w:r>
        <w:rPr>
          <w:color w:val="0082FB"/>
        </w:rPr>
        <w:t>4</w:t>
      </w:r>
      <w:r>
        <w:rPr>
          <w:color w:val="0082FB"/>
          <w:spacing w:val="-1"/>
        </w:rPr>
        <w:t> </w:t>
      </w:r>
      <w:r>
        <w:rPr>
          <w:color w:val="0082FB"/>
        </w:rPr>
        <w:t>function</w:t>
      </w:r>
    </w:p>
    <w:p>
      <w:pPr>
        <w:pStyle w:val="BodyText"/>
        <w:spacing w:before="173"/>
        <w:ind w:right="163"/>
      </w:pPr>
      <w:r>
        <w:rPr/>
        <w:t>The k4 function is used to generate an AID from an application key.</w:t>
      </w:r>
    </w:p>
    <w:p>
      <w:pPr>
        <w:pStyle w:val="BodyText"/>
        <w:spacing w:before="1"/>
        <w:ind w:left="0"/>
        <w:rPr>
          <w:sz w:val="21"/>
        </w:rPr>
      </w:pPr>
    </w:p>
    <w:p>
      <w:pPr>
        <w:pStyle w:val="BodyText"/>
        <w:tabs>
          <w:tab w:pos="3280" w:val="left" w:leader="none"/>
        </w:tabs>
        <w:spacing w:before="1"/>
        <w:ind w:right="163"/>
        <w:rPr>
          <w:rFonts w:ascii="Courier New"/>
        </w:rPr>
      </w:pPr>
      <w:r>
        <w:rPr>
          <w:rFonts w:ascii="Courier New"/>
          <w:spacing w:val="-11"/>
        </w:rPr>
        <w:t>k4</w:t>
      </w:r>
      <w:r>
        <w:rPr>
          <w:rFonts w:ascii="Courier New"/>
          <w:spacing w:val="-40"/>
        </w:rPr>
        <w:t> </w:t>
      </w:r>
      <w:r>
        <w:rPr>
          <w:rFonts w:ascii="Courier New"/>
        </w:rPr>
        <w:t>N</w:t>
        <w:tab/>
        <w:t>:</w:t>
      </w:r>
      <w:r>
        <w:rPr>
          <w:rFonts w:ascii="Courier New"/>
          <w:spacing w:val="-41"/>
        </w:rPr>
        <w:t> </w:t>
      </w:r>
      <w:r>
        <w:rPr>
          <w:rFonts w:ascii="Courier New"/>
          <w:spacing w:val="-20"/>
        </w:rPr>
        <w:t>3216d1509884b533248541792b877f98</w:t>
      </w:r>
    </w:p>
    <w:p>
      <w:pPr>
        <w:pStyle w:val="BodyText"/>
        <w:tabs>
          <w:tab w:pos="3280" w:val="left" w:leader="none"/>
        </w:tabs>
        <w:spacing w:before="33"/>
        <w:ind w:right="163"/>
        <w:rPr>
          <w:rFonts w:ascii="Courier New"/>
        </w:rPr>
      </w:pPr>
      <w:r>
        <w:rPr>
          <w:rFonts w:ascii="Courier New"/>
          <w:spacing w:val="-11"/>
        </w:rPr>
        <w:t>k4</w:t>
      </w:r>
      <w:r>
        <w:rPr>
          <w:rFonts w:ascii="Courier New"/>
          <w:spacing w:val="-40"/>
        </w:rPr>
        <w:t> </w:t>
      </w:r>
      <w:r>
        <w:rPr>
          <w:rFonts w:ascii="Courier New"/>
          <w:spacing w:val="-16"/>
        </w:rPr>
        <w:t>SALT</w:t>
        <w:tab/>
      </w:r>
      <w:r>
        <w:rPr>
          <w:rFonts w:ascii="Courier New"/>
        </w:rPr>
        <w:t>:</w:t>
      </w:r>
      <w:r>
        <w:rPr>
          <w:rFonts w:ascii="Courier New"/>
          <w:spacing w:val="-41"/>
        </w:rPr>
        <w:t> </w:t>
      </w:r>
      <w:r>
        <w:rPr>
          <w:rFonts w:ascii="Courier New"/>
          <w:spacing w:val="-20"/>
        </w:rPr>
        <w:t>0e9ac1b7cefa66874c97ee54ac5f49be</w:t>
      </w:r>
    </w:p>
    <w:p>
      <w:pPr>
        <w:pStyle w:val="BodyText"/>
        <w:tabs>
          <w:tab w:pos="3280" w:val="left" w:leader="none"/>
        </w:tabs>
        <w:spacing w:line="276" w:lineRule="auto" w:before="34"/>
        <w:ind w:right="3878"/>
        <w:jc w:val="both"/>
        <w:rPr>
          <w:rFonts w:ascii="Courier New"/>
        </w:rPr>
      </w:pPr>
      <w:r>
        <w:rPr>
          <w:rFonts w:ascii="Courier New"/>
          <w:spacing w:val="-11"/>
        </w:rPr>
        <w:t>k4</w:t>
      </w:r>
      <w:r>
        <w:rPr>
          <w:rFonts w:ascii="Courier New"/>
          <w:spacing w:val="-40"/>
        </w:rPr>
        <w:t> </w:t>
      </w:r>
      <w:r>
        <w:rPr>
          <w:rFonts w:ascii="Courier New"/>
        </w:rPr>
        <w:t>T</w:t>
        <w:tab/>
        <w:t>:</w:t>
      </w:r>
      <w:r>
        <w:rPr>
          <w:rFonts w:ascii="Courier New"/>
          <w:spacing w:val="-41"/>
        </w:rPr>
        <w:t> </w:t>
      </w:r>
      <w:r>
        <w:rPr>
          <w:rFonts w:ascii="Courier New"/>
          <w:spacing w:val="-20"/>
        </w:rPr>
        <w:t>62e5d9240cdb3bb0b2743207ea2d6276 </w:t>
      </w:r>
      <w:r>
        <w:rPr>
          <w:rFonts w:ascii="Courier New"/>
          <w:spacing w:val="-11"/>
        </w:rPr>
        <w:t>k4 </w:t>
      </w:r>
      <w:r>
        <w:rPr>
          <w:rFonts w:ascii="Courier New"/>
          <w:spacing w:val="-19"/>
        </w:rPr>
        <w:t>CMAC(id6|0x01) </w:t>
      </w:r>
      <w:r>
        <w:rPr>
          <w:rFonts w:ascii="Courier New"/>
        </w:rPr>
        <w:t>: </w:t>
      </w:r>
      <w:r>
        <w:rPr>
          <w:rFonts w:ascii="Courier New"/>
          <w:spacing w:val="-20"/>
        </w:rPr>
        <w:t>1431ea1afeb05224ab892a0217ccab38 </w:t>
      </w:r>
      <w:r>
        <w:rPr>
          <w:rFonts w:ascii="Courier New"/>
          <w:spacing w:val="-14"/>
        </w:rPr>
        <w:t>AID</w:t>
        <w:tab/>
      </w:r>
      <w:r>
        <w:rPr>
          <w:rFonts w:ascii="Courier New"/>
        </w:rPr>
        <w:t>:</w:t>
      </w:r>
      <w:r>
        <w:rPr>
          <w:rFonts w:ascii="Courier New"/>
          <w:spacing w:val="-40"/>
        </w:rPr>
        <w:t> </w:t>
      </w:r>
      <w:r>
        <w:rPr>
          <w:rFonts w:ascii="Courier New"/>
          <w:spacing w:val="-20"/>
        </w:rPr>
        <w:t>38</w:t>
      </w:r>
    </w:p>
    <w:p>
      <w:pPr>
        <w:spacing w:after="0" w:line="276" w:lineRule="auto"/>
        <w:jc w:val="both"/>
        <w:rPr>
          <w:rFonts w:ascii="Courier New"/>
        </w:rPr>
        <w:sectPr>
          <w:pgSz w:w="12240" w:h="15840"/>
          <w:pgMar w:header="858" w:footer="956" w:top="1320" w:bottom="1140" w:left="360" w:right="1320"/>
        </w:sectPr>
      </w:pPr>
    </w:p>
    <w:p>
      <w:pPr>
        <w:pStyle w:val="BodyText"/>
        <w:spacing w:before="9"/>
        <w:ind w:left="0"/>
        <w:rPr>
          <w:rFonts w:ascii="Courier New"/>
          <w:sz w:val="27"/>
        </w:rPr>
      </w:pPr>
    </w:p>
    <w:p>
      <w:pPr>
        <w:pStyle w:val="Heading2"/>
        <w:numPr>
          <w:ilvl w:val="1"/>
          <w:numId w:val="72"/>
        </w:numPr>
        <w:tabs>
          <w:tab w:pos="1801" w:val="left" w:leader="none"/>
        </w:tabs>
        <w:spacing w:line="240" w:lineRule="auto" w:before="64" w:after="0"/>
        <w:ind w:left="1800" w:right="0" w:hanging="720"/>
        <w:jc w:val="both"/>
      </w:pPr>
      <w:bookmarkStart w:name="8.2 Mesh key derivation sample data" w:id="1561"/>
      <w:bookmarkEnd w:id="1561"/>
      <w:r>
        <w:rPr>
          <w:b w:val="0"/>
        </w:rPr>
      </w:r>
      <w:bookmarkStart w:name="_bookmark522" w:id="1562"/>
      <w:bookmarkEnd w:id="1562"/>
      <w:r>
        <w:rPr>
          <w:b w:val="0"/>
        </w:rPr>
      </w:r>
      <w:bookmarkStart w:name="_bookmark522" w:id="1563"/>
      <w:bookmarkEnd w:id="1563"/>
      <w:r>
        <w:rPr>
          <w:color w:val="0082FB"/>
        </w:rPr>
        <w:t>M</w:t>
      </w:r>
      <w:r>
        <w:rPr>
          <w:color w:val="0082FB"/>
        </w:rPr>
        <w:t>esh key derivation sample</w:t>
      </w:r>
      <w:r>
        <w:rPr>
          <w:color w:val="0082FB"/>
          <w:spacing w:val="-9"/>
        </w:rPr>
        <w:t> </w:t>
      </w:r>
      <w:r>
        <w:rPr>
          <w:color w:val="0082FB"/>
        </w:rPr>
        <w:t>data</w:t>
      </w:r>
    </w:p>
    <w:p>
      <w:pPr>
        <w:pStyle w:val="BodyText"/>
        <w:spacing w:line="276" w:lineRule="auto" w:before="169"/>
        <w:ind w:right="163"/>
      </w:pPr>
      <w:r>
        <w:rPr/>
        <w:t>In this section, all derivations are from the following keys. These are the same keys used in the mesh message sample data.</w:t>
      </w:r>
    </w:p>
    <w:p>
      <w:pPr>
        <w:pStyle w:val="BodyText"/>
        <w:spacing w:before="2"/>
        <w:ind w:left="0"/>
        <w:rPr>
          <w:sz w:val="18"/>
        </w:rPr>
      </w:pPr>
    </w:p>
    <w:p>
      <w:pPr>
        <w:pStyle w:val="BodyText"/>
        <w:tabs>
          <w:tab w:pos="3280" w:val="left" w:leader="none"/>
        </w:tabs>
        <w:spacing w:before="1"/>
        <w:jc w:val="both"/>
        <w:rPr>
          <w:rFonts w:ascii="Courier New"/>
        </w:rPr>
      </w:pPr>
      <w:r>
        <w:rPr>
          <w:rFonts w:ascii="Courier New"/>
          <w:spacing w:val="-18"/>
        </w:rPr>
        <w:t>AppKey</w:t>
        <w:tab/>
      </w:r>
      <w:r>
        <w:rPr>
          <w:rFonts w:ascii="Courier New"/>
        </w:rPr>
        <w:t>:</w:t>
      </w:r>
      <w:r>
        <w:rPr>
          <w:rFonts w:ascii="Courier New"/>
          <w:spacing w:val="-41"/>
        </w:rPr>
        <w:t> </w:t>
      </w:r>
      <w:r>
        <w:rPr>
          <w:rFonts w:ascii="Courier New"/>
          <w:spacing w:val="-20"/>
        </w:rPr>
        <w:t>63964771734fbd76e3b40519d1d94a48</w:t>
      </w:r>
    </w:p>
    <w:p>
      <w:pPr>
        <w:pStyle w:val="BodyText"/>
        <w:tabs>
          <w:tab w:pos="3280" w:val="left" w:leader="none"/>
        </w:tabs>
        <w:spacing w:line="280" w:lineRule="auto" w:before="34"/>
        <w:ind w:right="3877"/>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 </w:t>
      </w:r>
      <w:r>
        <w:rPr>
          <w:rFonts w:ascii="Courier New"/>
          <w:spacing w:val="-18"/>
        </w:rPr>
        <w:t>DevKey</w:t>
      </w:r>
      <w:r>
        <w:rPr>
          <w:rFonts w:ascii="Courier New"/>
          <w:spacing w:val="-38"/>
        </w:rPr>
        <w:t> </w:t>
      </w:r>
      <w:r>
        <w:rPr>
          <w:rFonts w:ascii="Courier New"/>
          <w:spacing w:val="-18"/>
        </w:rPr>
        <w:t>(1201)</w:t>
        <w:tab/>
      </w:r>
      <w:r>
        <w:rPr>
          <w:rFonts w:ascii="Courier New"/>
        </w:rPr>
        <w:t>:</w:t>
      </w:r>
      <w:r>
        <w:rPr>
          <w:rFonts w:ascii="Courier New"/>
          <w:spacing w:val="-41"/>
        </w:rPr>
        <w:t> </w:t>
      </w:r>
      <w:r>
        <w:rPr>
          <w:rFonts w:ascii="Courier New"/>
          <w:spacing w:val="-20"/>
        </w:rPr>
        <w:t>9d6dd0e96eb25dc19a40ed9914f8f03f</w:t>
      </w:r>
    </w:p>
    <w:p>
      <w:pPr>
        <w:pStyle w:val="Heading3"/>
        <w:numPr>
          <w:ilvl w:val="2"/>
          <w:numId w:val="72"/>
        </w:numPr>
        <w:tabs>
          <w:tab w:pos="1981" w:val="left" w:leader="none"/>
        </w:tabs>
        <w:spacing w:line="240" w:lineRule="auto" w:before="177" w:after="0"/>
        <w:ind w:left="1980" w:right="0" w:hanging="900"/>
        <w:jc w:val="both"/>
      </w:pPr>
      <w:bookmarkStart w:name="8.2.1 Application key AID" w:id="1564"/>
      <w:bookmarkEnd w:id="1564"/>
      <w:r>
        <w:rPr>
          <w:b w:val="0"/>
        </w:rPr>
      </w:r>
      <w:bookmarkStart w:name="_bookmark523" w:id="1565"/>
      <w:bookmarkEnd w:id="1565"/>
      <w:r>
        <w:rPr>
          <w:b w:val="0"/>
        </w:rPr>
      </w:r>
      <w:bookmarkStart w:name="_bookmark523" w:id="1566"/>
      <w:bookmarkEnd w:id="1566"/>
      <w:r>
        <w:rPr>
          <w:color w:val="0082FB"/>
        </w:rPr>
        <w:t>A</w:t>
      </w:r>
      <w:r>
        <w:rPr>
          <w:color w:val="0082FB"/>
        </w:rPr>
        <w:t>pplication key</w:t>
      </w:r>
      <w:r>
        <w:rPr>
          <w:color w:val="0082FB"/>
          <w:spacing w:val="-11"/>
        </w:rPr>
        <w:t> </w:t>
      </w:r>
      <w:r>
        <w:rPr>
          <w:color w:val="0082FB"/>
        </w:rPr>
        <w:t>AID</w:t>
      </w:r>
    </w:p>
    <w:p>
      <w:pPr>
        <w:pStyle w:val="BodyText"/>
        <w:spacing w:before="173"/>
        <w:jc w:val="both"/>
      </w:pPr>
      <w:r>
        <w:rPr/>
        <w:t>The application keys AID is calculated using the k4 function.</w:t>
      </w:r>
    </w:p>
    <w:p>
      <w:pPr>
        <w:pStyle w:val="BodyText"/>
        <w:spacing w:before="1"/>
        <w:ind w:left="0"/>
        <w:rPr>
          <w:sz w:val="21"/>
        </w:rPr>
      </w:pPr>
    </w:p>
    <w:p>
      <w:pPr>
        <w:pStyle w:val="BodyText"/>
        <w:tabs>
          <w:tab w:pos="3280" w:val="left" w:leader="none"/>
        </w:tabs>
        <w:jc w:val="both"/>
        <w:rPr>
          <w:rFonts w:ascii="Courier New"/>
        </w:rPr>
      </w:pPr>
      <w:r>
        <w:rPr>
          <w:rFonts w:ascii="Courier New"/>
          <w:spacing w:val="-11"/>
        </w:rPr>
        <w:t>k4</w:t>
      </w:r>
      <w:r>
        <w:rPr>
          <w:rFonts w:ascii="Courier New"/>
          <w:spacing w:val="-40"/>
        </w:rPr>
        <w:t> </w:t>
      </w:r>
      <w:r>
        <w:rPr>
          <w:rFonts w:ascii="Courier New"/>
        </w:rPr>
        <w:t>N</w:t>
        <w:tab/>
        <w:t>:</w:t>
      </w:r>
      <w:r>
        <w:rPr>
          <w:rFonts w:ascii="Courier New"/>
          <w:spacing w:val="-41"/>
        </w:rPr>
        <w:t> </w:t>
      </w:r>
      <w:r>
        <w:rPr>
          <w:rFonts w:ascii="Courier New"/>
          <w:spacing w:val="-20"/>
        </w:rPr>
        <w:t>63964771734fbd76e3b40519d1d94a48</w:t>
      </w:r>
    </w:p>
    <w:p>
      <w:pPr>
        <w:pStyle w:val="BodyText"/>
        <w:tabs>
          <w:tab w:pos="3280" w:val="left" w:leader="none"/>
        </w:tabs>
        <w:spacing w:before="34"/>
        <w:jc w:val="both"/>
        <w:rPr>
          <w:rFonts w:ascii="Courier New"/>
        </w:rPr>
      </w:pPr>
      <w:r>
        <w:rPr>
          <w:rFonts w:ascii="Courier New"/>
          <w:spacing w:val="-11"/>
        </w:rPr>
        <w:t>k4</w:t>
      </w:r>
      <w:r>
        <w:rPr>
          <w:rFonts w:ascii="Courier New"/>
          <w:spacing w:val="-40"/>
        </w:rPr>
        <w:t> </w:t>
      </w:r>
      <w:r>
        <w:rPr>
          <w:rFonts w:ascii="Courier New"/>
          <w:spacing w:val="-16"/>
        </w:rPr>
        <w:t>SALT</w:t>
        <w:tab/>
      </w:r>
      <w:r>
        <w:rPr>
          <w:rFonts w:ascii="Courier New"/>
        </w:rPr>
        <w:t>:</w:t>
      </w:r>
      <w:r>
        <w:rPr>
          <w:rFonts w:ascii="Courier New"/>
          <w:spacing w:val="-41"/>
        </w:rPr>
        <w:t> </w:t>
      </w:r>
      <w:r>
        <w:rPr>
          <w:rFonts w:ascii="Courier New"/>
          <w:spacing w:val="-20"/>
        </w:rPr>
        <w:t>0e9ac1b7cefa66874c97ee54ac5f49be</w:t>
      </w:r>
    </w:p>
    <w:p>
      <w:pPr>
        <w:pStyle w:val="BodyText"/>
        <w:tabs>
          <w:tab w:pos="3280" w:val="left" w:leader="none"/>
        </w:tabs>
        <w:spacing w:line="276" w:lineRule="auto" w:before="33"/>
        <w:ind w:right="3878"/>
        <w:jc w:val="both"/>
        <w:rPr>
          <w:rFonts w:ascii="Courier New"/>
        </w:rPr>
      </w:pPr>
      <w:r>
        <w:rPr>
          <w:rFonts w:ascii="Courier New"/>
          <w:spacing w:val="-11"/>
        </w:rPr>
        <w:t>k4</w:t>
      </w:r>
      <w:r>
        <w:rPr>
          <w:rFonts w:ascii="Courier New"/>
          <w:spacing w:val="-40"/>
        </w:rPr>
        <w:t> </w:t>
      </w:r>
      <w:r>
        <w:rPr>
          <w:rFonts w:ascii="Courier New"/>
        </w:rPr>
        <w:t>T</w:t>
        <w:tab/>
        <w:t>:</w:t>
      </w:r>
      <w:r>
        <w:rPr>
          <w:rFonts w:ascii="Courier New"/>
          <w:spacing w:val="-41"/>
        </w:rPr>
        <w:t> </w:t>
      </w:r>
      <w:r>
        <w:rPr>
          <w:rFonts w:ascii="Courier New"/>
          <w:spacing w:val="-20"/>
        </w:rPr>
        <w:t>921cb4f908cc5932e1d7b059fc163ce6 </w:t>
      </w:r>
      <w:r>
        <w:rPr>
          <w:rFonts w:ascii="Courier New"/>
          <w:spacing w:val="-11"/>
        </w:rPr>
        <w:t>k4 </w:t>
      </w:r>
      <w:r>
        <w:rPr>
          <w:rFonts w:ascii="Courier New"/>
          <w:spacing w:val="-19"/>
        </w:rPr>
        <w:t>CMAC(id6|0x01) </w:t>
      </w:r>
      <w:r>
        <w:rPr>
          <w:rFonts w:ascii="Courier New"/>
        </w:rPr>
        <w:t>: </w:t>
      </w:r>
      <w:r>
        <w:rPr>
          <w:rFonts w:ascii="Courier New"/>
          <w:spacing w:val="-20"/>
        </w:rPr>
        <w:t>5f79cf09bbdab560e7f1ee404fd341a6 </w:t>
      </w:r>
      <w:r>
        <w:rPr>
          <w:rFonts w:ascii="Courier New"/>
          <w:spacing w:val="-14"/>
        </w:rPr>
        <w:t>AID</w:t>
        <w:tab/>
      </w:r>
      <w:r>
        <w:rPr>
          <w:rFonts w:ascii="Courier New"/>
        </w:rPr>
        <w:t>:</w:t>
      </w:r>
      <w:r>
        <w:rPr>
          <w:rFonts w:ascii="Courier New"/>
          <w:spacing w:val="-40"/>
        </w:rPr>
        <w:t> </w:t>
      </w:r>
      <w:r>
        <w:rPr>
          <w:rFonts w:ascii="Courier New"/>
          <w:spacing w:val="-20"/>
        </w:rPr>
        <w:t>26</w:t>
      </w:r>
    </w:p>
    <w:p>
      <w:pPr>
        <w:pStyle w:val="BodyText"/>
        <w:ind w:left="0"/>
        <w:rPr>
          <w:rFonts w:ascii="Courier New"/>
          <w:sz w:val="16"/>
        </w:rPr>
      </w:pPr>
    </w:p>
    <w:p>
      <w:pPr>
        <w:pStyle w:val="Heading3"/>
        <w:numPr>
          <w:ilvl w:val="2"/>
          <w:numId w:val="72"/>
        </w:numPr>
        <w:tabs>
          <w:tab w:pos="1981" w:val="left" w:leader="none"/>
        </w:tabs>
        <w:spacing w:line="240" w:lineRule="auto" w:before="1" w:after="0"/>
        <w:ind w:left="1980" w:right="0" w:hanging="900"/>
        <w:jc w:val="both"/>
      </w:pPr>
      <w:bookmarkStart w:name="8.2.2 Encryption and privacy keys (Maste" w:id="1567"/>
      <w:bookmarkEnd w:id="1567"/>
      <w:r>
        <w:rPr>
          <w:b w:val="0"/>
        </w:rPr>
      </w:r>
      <w:bookmarkStart w:name="_bookmark524" w:id="1568"/>
      <w:bookmarkEnd w:id="1568"/>
      <w:r>
        <w:rPr>
          <w:b w:val="0"/>
        </w:rPr>
      </w:r>
      <w:bookmarkStart w:name="_bookmark524" w:id="1569"/>
      <w:bookmarkEnd w:id="1569"/>
      <w:r>
        <w:rPr>
          <w:color w:val="0082FB"/>
        </w:rPr>
        <w:t>E</w:t>
      </w:r>
      <w:r>
        <w:rPr>
          <w:color w:val="0082FB"/>
        </w:rPr>
        <w:t>ncryption and privacy keys</w:t>
      </w:r>
      <w:r>
        <w:rPr>
          <w:color w:val="0082FB"/>
          <w:spacing w:val="-13"/>
        </w:rPr>
        <w:t> </w:t>
      </w:r>
      <w:r>
        <w:rPr>
          <w:color w:val="0082FB"/>
        </w:rPr>
        <w:t>(Master)</w:t>
      </w:r>
    </w:p>
    <w:p>
      <w:pPr>
        <w:pStyle w:val="BodyText"/>
        <w:spacing w:line="278" w:lineRule="auto" w:before="173"/>
        <w:ind w:right="567"/>
      </w:pPr>
      <w:r>
        <w:rPr/>
        <w:t>The NID, EncryptionKey, and PrivacyKey for a normal mesh message sent using the master security credentials.</w:t>
      </w:r>
    </w:p>
    <w:p>
      <w:pPr>
        <w:pStyle w:val="BodyText"/>
        <w:spacing w:before="1"/>
        <w:ind w:left="0"/>
        <w:rPr>
          <w:sz w:val="18"/>
        </w:rPr>
      </w:pPr>
    </w:p>
    <w:p>
      <w:pPr>
        <w:pStyle w:val="BodyText"/>
        <w:tabs>
          <w:tab w:pos="3280" w:val="left" w:leader="none"/>
        </w:tabs>
        <w:jc w:val="both"/>
        <w:rPr>
          <w:rFonts w:ascii="Courier New"/>
        </w:rPr>
      </w:pPr>
      <w:r>
        <w:rPr>
          <w:rFonts w:ascii="Courier New"/>
          <w:spacing w:val="-11"/>
        </w:rPr>
        <w:t>k2</w:t>
      </w:r>
      <w:r>
        <w:rPr>
          <w:rFonts w:ascii="Courier New"/>
          <w:spacing w:val="-40"/>
        </w:rPr>
        <w:t> </w:t>
      </w:r>
      <w:r>
        <w:rPr>
          <w:rFonts w:ascii="Courier New"/>
        </w:rPr>
        <w:t>N</w:t>
        <w:tab/>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1"/>
        </w:rPr>
        <w:t>k2</w:t>
      </w:r>
      <w:r>
        <w:rPr>
          <w:rFonts w:ascii="Courier New"/>
          <w:spacing w:val="-40"/>
        </w:rPr>
        <w:t> </w:t>
      </w:r>
      <w:r>
        <w:rPr>
          <w:rFonts w:ascii="Courier New"/>
        </w:rPr>
        <w:t>P</w:t>
        <w:tab/>
        <w:t>:</w:t>
      </w:r>
      <w:r>
        <w:rPr>
          <w:rFonts w:ascii="Courier New"/>
          <w:spacing w:val="-41"/>
        </w:rPr>
        <w:t> </w:t>
      </w:r>
      <w:r>
        <w:rPr>
          <w:rFonts w:ascii="Courier New"/>
          <w:spacing w:val="-20"/>
        </w:rPr>
        <w:t>00</w:t>
      </w:r>
    </w:p>
    <w:p>
      <w:pPr>
        <w:pStyle w:val="BodyText"/>
        <w:tabs>
          <w:tab w:pos="3280" w:val="left" w:leader="none"/>
        </w:tabs>
        <w:spacing w:line="276" w:lineRule="auto" w:before="33"/>
        <w:ind w:right="3877"/>
        <w:rPr>
          <w:rFonts w:ascii="Courier New"/>
        </w:rPr>
      </w:pPr>
      <w:r>
        <w:rPr>
          <w:rFonts w:ascii="Courier New"/>
          <w:spacing w:val="-11"/>
        </w:rPr>
        <w:t>k2</w:t>
      </w:r>
      <w:r>
        <w:rPr>
          <w:rFonts w:ascii="Courier New"/>
          <w:spacing w:val="-38"/>
        </w:rPr>
        <w:t> </w:t>
      </w:r>
      <w:r>
        <w:rPr>
          <w:rFonts w:ascii="Courier New"/>
          <w:spacing w:val="-19"/>
        </w:rPr>
        <w:t>s1(smk2)</w:t>
        <w:tab/>
      </w:r>
      <w:r>
        <w:rPr>
          <w:rFonts w:ascii="Courier New"/>
        </w:rPr>
        <w:t>:</w:t>
      </w:r>
      <w:r>
        <w:rPr>
          <w:rFonts w:ascii="Courier New"/>
          <w:spacing w:val="-41"/>
        </w:rPr>
        <w:t> </w:t>
      </w:r>
      <w:r>
        <w:rPr>
          <w:rFonts w:ascii="Courier New"/>
          <w:spacing w:val="-20"/>
        </w:rPr>
        <w:t>4f90480c1871bfbffd16971f4d8d10b1 </w:t>
      </w:r>
      <w:r>
        <w:rPr>
          <w:rFonts w:ascii="Courier New"/>
          <w:spacing w:val="-11"/>
        </w:rPr>
        <w:t>k2</w:t>
      </w:r>
      <w:r>
        <w:rPr>
          <w:rFonts w:ascii="Courier New"/>
          <w:spacing w:val="-40"/>
        </w:rPr>
        <w:t> </w:t>
      </w:r>
      <w:r>
        <w:rPr>
          <w:rFonts w:ascii="Courier New"/>
        </w:rPr>
        <w:t>T</w:t>
        <w:tab/>
        <w:t>:</w:t>
      </w:r>
      <w:r>
        <w:rPr>
          <w:rFonts w:ascii="Courier New"/>
          <w:spacing w:val="-41"/>
        </w:rPr>
        <w:t> </w:t>
      </w:r>
      <w:r>
        <w:rPr>
          <w:rFonts w:ascii="Courier New"/>
          <w:spacing w:val="-20"/>
        </w:rPr>
        <w:t>39885e0463bafd54ca6e495b1001515a</w:t>
      </w:r>
    </w:p>
    <w:p>
      <w:pPr>
        <w:pStyle w:val="BodyText"/>
        <w:tabs>
          <w:tab w:pos="3280" w:val="left" w:leader="none"/>
        </w:tabs>
        <w:spacing w:line="226" w:lineRule="exact"/>
        <w:jc w:val="both"/>
        <w:rPr>
          <w:rFonts w:ascii="Courier New"/>
        </w:rPr>
      </w:pPr>
      <w:r>
        <w:rPr>
          <w:rFonts w:ascii="Courier New"/>
          <w:spacing w:val="-11"/>
        </w:rPr>
        <w:t>k2</w:t>
      </w:r>
      <w:r>
        <w:rPr>
          <w:rFonts w:ascii="Courier New"/>
          <w:spacing w:val="-40"/>
        </w:rPr>
        <w:t> </w:t>
      </w:r>
      <w:r>
        <w:rPr>
          <w:rFonts w:ascii="Courier New"/>
          <w:spacing w:val="-11"/>
        </w:rPr>
        <w:t>T0</w:t>
        <w:tab/>
      </w:r>
      <w:r>
        <w:rPr>
          <w:rFonts w:ascii="Courier New"/>
        </w:rPr>
        <w:t>:</w:t>
      </w:r>
    </w:p>
    <w:p>
      <w:pPr>
        <w:pStyle w:val="BodyText"/>
        <w:tabs>
          <w:tab w:pos="3280" w:val="left" w:leader="none"/>
        </w:tabs>
        <w:spacing w:before="33"/>
        <w:jc w:val="both"/>
        <w:rPr>
          <w:rFonts w:ascii="Courier New"/>
        </w:rPr>
      </w:pPr>
      <w:r>
        <w:rPr>
          <w:rFonts w:ascii="Courier New"/>
          <w:spacing w:val="-11"/>
        </w:rPr>
        <w:t>k2</w:t>
      </w:r>
      <w:r>
        <w:rPr>
          <w:rFonts w:ascii="Courier New"/>
          <w:spacing w:val="-40"/>
        </w:rPr>
        <w:t> </w:t>
      </w:r>
      <w:r>
        <w:rPr>
          <w:rFonts w:ascii="Courier New"/>
          <w:spacing w:val="-11"/>
        </w:rPr>
        <w:t>T1</w:t>
        <w:tab/>
      </w:r>
      <w:r>
        <w:rPr>
          <w:rFonts w:ascii="Courier New"/>
        </w:rPr>
        <w:t>:</w:t>
      </w:r>
      <w:r>
        <w:rPr>
          <w:rFonts w:ascii="Courier New"/>
          <w:spacing w:val="-41"/>
        </w:rPr>
        <w:t> </w:t>
      </w:r>
      <w:r>
        <w:rPr>
          <w:rFonts w:ascii="Courier New"/>
          <w:spacing w:val="-20"/>
        </w:rPr>
        <w:t>88dad4892e81fecbe061ebd3fb093268</w:t>
      </w:r>
    </w:p>
    <w:p>
      <w:pPr>
        <w:pStyle w:val="BodyText"/>
        <w:tabs>
          <w:tab w:pos="3280" w:val="left" w:leader="none"/>
        </w:tabs>
        <w:spacing w:before="33"/>
        <w:jc w:val="both"/>
        <w:rPr>
          <w:rFonts w:ascii="Courier New"/>
        </w:rPr>
      </w:pPr>
      <w:r>
        <w:rPr>
          <w:rFonts w:ascii="Courier New"/>
          <w:spacing w:val="-11"/>
        </w:rPr>
        <w:t>k2</w:t>
      </w:r>
      <w:r>
        <w:rPr>
          <w:rFonts w:ascii="Courier New"/>
          <w:spacing w:val="-40"/>
        </w:rPr>
        <w:t> </w:t>
      </w:r>
      <w:r>
        <w:rPr>
          <w:rFonts w:ascii="Courier New"/>
          <w:spacing w:val="-11"/>
        </w:rPr>
        <w:t>T2</w:t>
        <w:tab/>
      </w:r>
      <w:r>
        <w:rPr>
          <w:rFonts w:ascii="Courier New"/>
        </w:rPr>
        <w:t>:</w:t>
      </w:r>
      <w:r>
        <w:rPr>
          <w:rFonts w:ascii="Courier New"/>
          <w:spacing w:val="-41"/>
        </w:rPr>
        <w:t> </w:t>
      </w:r>
      <w:r>
        <w:rPr>
          <w:rFonts w:ascii="Courier New"/>
          <w:spacing w:val="-20"/>
        </w:rPr>
        <w:t>0953fa93e7caac9638f58820220a398e</w:t>
      </w:r>
    </w:p>
    <w:p>
      <w:pPr>
        <w:pStyle w:val="BodyText"/>
        <w:tabs>
          <w:tab w:pos="3280" w:val="left" w:leader="none"/>
        </w:tabs>
        <w:spacing w:before="38"/>
        <w:jc w:val="both"/>
        <w:rPr>
          <w:rFonts w:ascii="Courier New"/>
        </w:rPr>
      </w:pPr>
      <w:r>
        <w:rPr>
          <w:rFonts w:ascii="Courier New"/>
          <w:spacing w:val="-11"/>
        </w:rPr>
        <w:t>k2</w:t>
      </w:r>
      <w:r>
        <w:rPr>
          <w:rFonts w:ascii="Courier New"/>
          <w:spacing w:val="-40"/>
        </w:rPr>
        <w:t> </w:t>
      </w:r>
      <w:r>
        <w:rPr>
          <w:rFonts w:ascii="Courier New"/>
          <w:spacing w:val="-11"/>
        </w:rPr>
        <w:t>T3</w:t>
        <w:tab/>
      </w:r>
      <w:r>
        <w:rPr>
          <w:rFonts w:ascii="Courier New"/>
        </w:rPr>
        <w:t>:</w:t>
      </w:r>
      <w:r>
        <w:rPr>
          <w:rFonts w:ascii="Courier New"/>
          <w:spacing w:val="-41"/>
        </w:rPr>
        <w:t> </w:t>
      </w:r>
      <w:r>
        <w:rPr>
          <w:rFonts w:ascii="Courier New"/>
          <w:spacing w:val="-20"/>
        </w:rPr>
        <w:t>8b84eedec100067d670971dd2aa700cf</w:t>
      </w:r>
    </w:p>
    <w:p>
      <w:pPr>
        <w:pStyle w:val="BodyText"/>
        <w:tabs>
          <w:tab w:pos="3280" w:val="left" w:leader="none"/>
        </w:tabs>
        <w:spacing w:before="33"/>
        <w:jc w:val="both"/>
        <w:rPr>
          <w:rFonts w:ascii="Courier New"/>
        </w:rPr>
      </w:pP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tabs>
          <w:tab w:pos="3280" w:val="left" w:leader="none"/>
        </w:tabs>
        <w:spacing w:line="276" w:lineRule="auto" w:before="33"/>
        <w:ind w:right="3877"/>
        <w:rPr>
          <w:rFonts w:ascii="Courier New"/>
        </w:rPr>
      </w:pPr>
      <w:r>
        <w:rPr>
          <w:rFonts w:ascii="Courier New"/>
          <w:spacing w:val="-20"/>
        </w:rPr>
        <w:t>EncryptionKey</w:t>
        <w:tab/>
      </w:r>
      <w:r>
        <w:rPr>
          <w:rFonts w:ascii="Courier New"/>
        </w:rPr>
        <w:t>:</w:t>
      </w:r>
      <w:r>
        <w:rPr>
          <w:rFonts w:ascii="Courier New"/>
          <w:spacing w:val="-40"/>
        </w:rPr>
        <w:t> </w:t>
      </w:r>
      <w:r>
        <w:rPr>
          <w:rFonts w:ascii="Courier New"/>
          <w:spacing w:val="-20"/>
        </w:rPr>
        <w:t>0953fa93e7caac9638f58820220a398e </w:t>
      </w:r>
      <w:r>
        <w:rPr>
          <w:rFonts w:ascii="Courier New"/>
          <w:spacing w:val="-19"/>
        </w:rPr>
        <w:t>PrivacyKey</w:t>
        <w:tab/>
      </w:r>
      <w:r>
        <w:rPr>
          <w:rFonts w:ascii="Courier New"/>
        </w:rPr>
        <w:t>:</w:t>
      </w:r>
      <w:r>
        <w:rPr>
          <w:rFonts w:ascii="Courier New"/>
          <w:spacing w:val="-41"/>
        </w:rPr>
        <w:t> </w:t>
      </w:r>
      <w:r>
        <w:rPr>
          <w:rFonts w:ascii="Courier New"/>
          <w:spacing w:val="-20"/>
        </w:rPr>
        <w:t>8b84eedec100067d670971dd2aa700cf</w:t>
      </w:r>
    </w:p>
    <w:p>
      <w:pPr>
        <w:pStyle w:val="BodyText"/>
        <w:ind w:left="0"/>
        <w:rPr>
          <w:rFonts w:ascii="Courier New"/>
          <w:sz w:val="16"/>
        </w:rPr>
      </w:pPr>
    </w:p>
    <w:p>
      <w:pPr>
        <w:pStyle w:val="Heading3"/>
        <w:numPr>
          <w:ilvl w:val="2"/>
          <w:numId w:val="72"/>
        </w:numPr>
        <w:tabs>
          <w:tab w:pos="1981" w:val="left" w:leader="none"/>
        </w:tabs>
        <w:spacing w:line="240" w:lineRule="auto" w:before="1" w:after="0"/>
        <w:ind w:left="1980" w:right="0" w:hanging="900"/>
        <w:jc w:val="both"/>
      </w:pPr>
      <w:bookmarkStart w:name="8.2.3 Encryption and privacy keys (Frien" w:id="1570"/>
      <w:bookmarkEnd w:id="1570"/>
      <w:r>
        <w:rPr>
          <w:b w:val="0"/>
        </w:rPr>
      </w:r>
      <w:bookmarkStart w:name="_bookmark525" w:id="1571"/>
      <w:bookmarkEnd w:id="1571"/>
      <w:r>
        <w:rPr>
          <w:b w:val="0"/>
        </w:rPr>
      </w:r>
      <w:bookmarkStart w:name="_bookmark525" w:id="1572"/>
      <w:bookmarkEnd w:id="1572"/>
      <w:r>
        <w:rPr>
          <w:color w:val="0082FB"/>
        </w:rPr>
        <w:t>E</w:t>
      </w:r>
      <w:r>
        <w:rPr>
          <w:color w:val="0082FB"/>
        </w:rPr>
        <w:t>ncryption and privacy keys</w:t>
      </w:r>
      <w:r>
        <w:rPr>
          <w:color w:val="0082FB"/>
          <w:spacing w:val="-10"/>
        </w:rPr>
        <w:t> </w:t>
      </w:r>
      <w:r>
        <w:rPr>
          <w:color w:val="0082FB"/>
        </w:rPr>
        <w:t>(Friendship)</w:t>
      </w:r>
    </w:p>
    <w:p>
      <w:pPr>
        <w:pStyle w:val="BodyText"/>
        <w:spacing w:line="276" w:lineRule="auto" w:before="173"/>
        <w:ind w:right="163"/>
      </w:pPr>
      <w:r>
        <w:rPr/>
        <w:t>The NID, EncryptionKey, and PrivacyKey for a mesh message between a Friend node and a Low Power node sent using the friendship security credentials.</w:t>
      </w:r>
    </w:p>
    <w:p>
      <w:pPr>
        <w:pStyle w:val="BodyText"/>
        <w:spacing w:before="3"/>
        <w:ind w:left="0"/>
        <w:rPr>
          <w:sz w:val="18"/>
        </w:rPr>
      </w:pPr>
    </w:p>
    <w:p>
      <w:pPr>
        <w:pStyle w:val="BodyText"/>
        <w:jc w:val="both"/>
        <w:rPr>
          <w:rFonts w:ascii="Courier New"/>
        </w:rPr>
      </w:pPr>
      <w:r>
        <w:rPr>
          <w:rFonts w:ascii="Courier New"/>
          <w:spacing w:val="-19"/>
        </w:rPr>
        <w:t>LPNAddress            </w:t>
      </w:r>
      <w:r>
        <w:rPr>
          <w:rFonts w:ascii="Courier New"/>
        </w:rPr>
        <w:t>:</w:t>
      </w:r>
      <w:r>
        <w:rPr>
          <w:rFonts w:ascii="Courier New"/>
          <w:spacing w:val="-73"/>
        </w:rPr>
        <w:t> </w:t>
      </w:r>
      <w:r>
        <w:rPr>
          <w:rFonts w:ascii="Courier New"/>
          <w:spacing w:val="-20"/>
        </w:rPr>
        <w:t>1201</w:t>
      </w:r>
    </w:p>
    <w:p>
      <w:pPr>
        <w:pStyle w:val="BodyText"/>
        <w:spacing w:before="37"/>
        <w:jc w:val="both"/>
        <w:rPr>
          <w:rFonts w:ascii="Courier New"/>
        </w:rPr>
      </w:pPr>
      <w:r>
        <w:rPr>
          <w:rFonts w:ascii="Courier New"/>
          <w:spacing w:val="-20"/>
        </w:rPr>
        <w:t>FriendAddress         </w:t>
      </w:r>
      <w:r>
        <w:rPr>
          <w:rFonts w:ascii="Courier New"/>
        </w:rPr>
        <w:t>:</w:t>
      </w:r>
      <w:r>
        <w:rPr>
          <w:rFonts w:ascii="Courier New"/>
          <w:spacing w:val="-53"/>
        </w:rPr>
        <w:t> </w:t>
      </w:r>
      <w:r>
        <w:rPr>
          <w:rFonts w:ascii="Courier New"/>
          <w:spacing w:val="-20"/>
        </w:rPr>
        <w:t>2345</w:t>
      </w:r>
    </w:p>
    <w:p>
      <w:pPr>
        <w:pStyle w:val="BodyText"/>
        <w:spacing w:before="33"/>
        <w:jc w:val="both"/>
        <w:rPr>
          <w:rFonts w:ascii="Courier New"/>
        </w:rPr>
      </w:pPr>
      <w:r>
        <w:rPr>
          <w:rFonts w:ascii="Courier New"/>
          <w:spacing w:val="-19"/>
        </w:rPr>
        <w:t>LPNCounter            </w:t>
      </w:r>
      <w:r>
        <w:rPr>
          <w:rFonts w:ascii="Courier New"/>
        </w:rPr>
        <w:t>:</w:t>
      </w:r>
      <w:r>
        <w:rPr>
          <w:rFonts w:ascii="Courier New"/>
          <w:spacing w:val="-73"/>
        </w:rPr>
        <w:t> </w:t>
      </w:r>
      <w:r>
        <w:rPr>
          <w:rFonts w:ascii="Courier New"/>
          <w:spacing w:val="-20"/>
        </w:rPr>
        <w:t>0000</w:t>
      </w:r>
    </w:p>
    <w:p>
      <w:pPr>
        <w:pStyle w:val="BodyText"/>
        <w:spacing w:before="33"/>
        <w:jc w:val="both"/>
        <w:rPr>
          <w:rFonts w:ascii="Courier New"/>
        </w:rPr>
      </w:pPr>
      <w:r>
        <w:rPr>
          <w:rFonts w:ascii="Courier New"/>
          <w:spacing w:val="-20"/>
        </w:rPr>
        <w:t>FriendCounter         </w:t>
      </w:r>
      <w:r>
        <w:rPr>
          <w:rFonts w:ascii="Courier New"/>
        </w:rPr>
        <w:t>:</w:t>
      </w:r>
      <w:r>
        <w:rPr>
          <w:rFonts w:ascii="Courier New"/>
          <w:spacing w:val="-53"/>
        </w:rPr>
        <w:t> </w:t>
      </w:r>
      <w:r>
        <w:rPr>
          <w:rFonts w:ascii="Courier New"/>
          <w:spacing w:val="-20"/>
        </w:rPr>
        <w:t>072f</w:t>
      </w:r>
    </w:p>
    <w:p>
      <w:pPr>
        <w:pStyle w:val="BodyText"/>
        <w:tabs>
          <w:tab w:pos="3280" w:val="left" w:leader="none"/>
        </w:tabs>
        <w:spacing w:before="33"/>
        <w:jc w:val="both"/>
        <w:rPr>
          <w:rFonts w:ascii="Courier New"/>
        </w:rPr>
      </w:pPr>
      <w:r>
        <w:rPr>
          <w:rFonts w:ascii="Courier New"/>
          <w:spacing w:val="-11"/>
        </w:rPr>
        <w:t>k2</w:t>
      </w:r>
      <w:r>
        <w:rPr>
          <w:rFonts w:ascii="Courier New"/>
          <w:spacing w:val="-40"/>
        </w:rPr>
        <w:t> </w:t>
      </w:r>
      <w:r>
        <w:rPr>
          <w:rFonts w:ascii="Courier New"/>
        </w:rPr>
        <w:t>N</w:t>
        <w:tab/>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1"/>
        </w:rPr>
        <w:t>k2</w:t>
      </w:r>
      <w:r>
        <w:rPr>
          <w:rFonts w:ascii="Courier New"/>
          <w:spacing w:val="-40"/>
        </w:rPr>
        <w:t> </w:t>
      </w:r>
      <w:r>
        <w:rPr>
          <w:rFonts w:ascii="Courier New"/>
        </w:rPr>
        <w:t>P</w:t>
        <w:tab/>
        <w:t>:</w:t>
      </w:r>
      <w:r>
        <w:rPr>
          <w:rFonts w:ascii="Courier New"/>
          <w:spacing w:val="-41"/>
        </w:rPr>
        <w:t> </w:t>
      </w:r>
      <w:r>
        <w:rPr>
          <w:rFonts w:ascii="Courier New"/>
          <w:spacing w:val="-20"/>
        </w:rPr>
        <w:t>01120123450000072f</w:t>
      </w:r>
    </w:p>
    <w:p>
      <w:pPr>
        <w:pStyle w:val="BodyText"/>
        <w:tabs>
          <w:tab w:pos="3280" w:val="left" w:leader="none"/>
        </w:tabs>
        <w:spacing w:line="276" w:lineRule="auto" w:before="33"/>
        <w:ind w:right="3876"/>
        <w:rPr>
          <w:rFonts w:ascii="Courier New"/>
        </w:rPr>
      </w:pPr>
      <w:r>
        <w:rPr>
          <w:rFonts w:ascii="Courier New"/>
          <w:spacing w:val="-11"/>
        </w:rPr>
        <w:t>k2</w:t>
      </w:r>
      <w:r>
        <w:rPr>
          <w:rFonts w:ascii="Courier New"/>
          <w:spacing w:val="-38"/>
        </w:rPr>
        <w:t> </w:t>
      </w:r>
      <w:r>
        <w:rPr>
          <w:rFonts w:ascii="Courier New"/>
          <w:spacing w:val="-19"/>
        </w:rPr>
        <w:t>s1(smk2)</w:t>
        <w:tab/>
      </w:r>
      <w:r>
        <w:rPr>
          <w:rFonts w:ascii="Courier New"/>
        </w:rPr>
        <w:t>:</w:t>
      </w:r>
      <w:r>
        <w:rPr>
          <w:rFonts w:ascii="Courier New"/>
          <w:spacing w:val="-41"/>
        </w:rPr>
        <w:t> </w:t>
      </w:r>
      <w:r>
        <w:rPr>
          <w:rFonts w:ascii="Courier New"/>
          <w:spacing w:val="-20"/>
        </w:rPr>
        <w:t>4f90480c1871bfbffd16971f4d8d10b1 </w:t>
      </w:r>
      <w:r>
        <w:rPr>
          <w:rFonts w:ascii="Courier New"/>
          <w:spacing w:val="-11"/>
        </w:rPr>
        <w:t>k2</w:t>
      </w:r>
      <w:r>
        <w:rPr>
          <w:rFonts w:ascii="Courier New"/>
          <w:spacing w:val="-40"/>
        </w:rPr>
        <w:t> </w:t>
      </w:r>
      <w:r>
        <w:rPr>
          <w:rFonts w:ascii="Courier New"/>
        </w:rPr>
        <w:t>T</w:t>
        <w:tab/>
        <w:t>:</w:t>
      </w:r>
      <w:r>
        <w:rPr>
          <w:rFonts w:ascii="Courier New"/>
          <w:spacing w:val="-41"/>
        </w:rPr>
        <w:t> </w:t>
      </w:r>
      <w:r>
        <w:rPr>
          <w:rFonts w:ascii="Courier New"/>
          <w:spacing w:val="-20"/>
        </w:rPr>
        <w:t>39885e0463bafd54ca6e495b1001515a</w:t>
      </w:r>
    </w:p>
    <w:p>
      <w:pPr>
        <w:pStyle w:val="BodyText"/>
        <w:tabs>
          <w:tab w:pos="3280" w:val="left" w:leader="none"/>
        </w:tabs>
        <w:spacing w:line="226" w:lineRule="exact"/>
        <w:jc w:val="both"/>
        <w:rPr>
          <w:rFonts w:ascii="Courier New"/>
        </w:rPr>
      </w:pPr>
      <w:r>
        <w:rPr>
          <w:rFonts w:ascii="Courier New"/>
          <w:spacing w:val="-11"/>
        </w:rPr>
        <w:t>k2</w:t>
      </w:r>
      <w:r>
        <w:rPr>
          <w:rFonts w:ascii="Courier New"/>
          <w:spacing w:val="-40"/>
        </w:rPr>
        <w:t> </w:t>
      </w:r>
      <w:r>
        <w:rPr>
          <w:rFonts w:ascii="Courier New"/>
          <w:spacing w:val="-11"/>
        </w:rPr>
        <w:t>T0</w:t>
        <w:tab/>
      </w:r>
      <w:r>
        <w:rPr>
          <w:rFonts w:ascii="Courier New"/>
        </w:rPr>
        <w:t>:</w:t>
      </w:r>
    </w:p>
    <w:p>
      <w:pPr>
        <w:spacing w:after="0" w:line="226" w:lineRule="exact"/>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jc w:val="both"/>
        <w:rPr>
          <w:rFonts w:ascii="Courier New"/>
        </w:rPr>
      </w:pPr>
      <w:r>
        <w:rPr>
          <w:rFonts w:ascii="Courier New"/>
          <w:spacing w:val="-11"/>
        </w:rPr>
        <w:t>k2</w:t>
      </w:r>
      <w:r>
        <w:rPr>
          <w:rFonts w:ascii="Courier New"/>
          <w:spacing w:val="-40"/>
        </w:rPr>
        <w:t> </w:t>
      </w:r>
      <w:r>
        <w:rPr>
          <w:rFonts w:ascii="Courier New"/>
          <w:spacing w:val="-11"/>
        </w:rPr>
        <w:t>T1</w:t>
        <w:tab/>
      </w:r>
      <w:r>
        <w:rPr>
          <w:rFonts w:ascii="Courier New"/>
        </w:rPr>
        <w:t>:</w:t>
      </w:r>
      <w:r>
        <w:rPr>
          <w:rFonts w:ascii="Courier New"/>
          <w:spacing w:val="-41"/>
        </w:rPr>
        <w:t> </w:t>
      </w:r>
      <w:r>
        <w:rPr>
          <w:rFonts w:ascii="Courier New"/>
          <w:spacing w:val="-20"/>
        </w:rPr>
        <w:t>d91a3b3c63b5c50a98c838e52a4bc0de</w:t>
      </w:r>
    </w:p>
    <w:p>
      <w:pPr>
        <w:pStyle w:val="BodyText"/>
        <w:tabs>
          <w:tab w:pos="3280" w:val="left" w:leader="none"/>
        </w:tabs>
        <w:spacing w:before="33"/>
        <w:jc w:val="both"/>
        <w:rPr>
          <w:rFonts w:ascii="Courier New"/>
        </w:rPr>
      </w:pPr>
      <w:r>
        <w:rPr>
          <w:rFonts w:ascii="Courier New"/>
          <w:spacing w:val="-11"/>
        </w:rPr>
        <w:t>k2</w:t>
      </w:r>
      <w:r>
        <w:rPr>
          <w:rFonts w:ascii="Courier New"/>
          <w:spacing w:val="-40"/>
        </w:rPr>
        <w:t> </w:t>
      </w:r>
      <w:r>
        <w:rPr>
          <w:rFonts w:ascii="Courier New"/>
          <w:spacing w:val="-11"/>
        </w:rPr>
        <w:t>T2</w:t>
        <w:tab/>
      </w:r>
      <w:r>
        <w:rPr>
          <w:rFonts w:ascii="Courier New"/>
        </w:rPr>
        <w:t>:</w:t>
      </w:r>
      <w:r>
        <w:rPr>
          <w:rFonts w:ascii="Courier New"/>
          <w:spacing w:val="-41"/>
        </w:rPr>
        <w:t> </w:t>
      </w:r>
      <w:r>
        <w:rPr>
          <w:rFonts w:ascii="Courier New"/>
          <w:spacing w:val="-20"/>
        </w:rPr>
        <w:t>be635105434859f484fc798e043ce40e</w:t>
      </w:r>
    </w:p>
    <w:p>
      <w:pPr>
        <w:pStyle w:val="BodyText"/>
        <w:tabs>
          <w:tab w:pos="3280" w:val="left" w:leader="none"/>
        </w:tabs>
        <w:spacing w:before="33"/>
        <w:jc w:val="both"/>
        <w:rPr>
          <w:rFonts w:ascii="Courier New"/>
        </w:rPr>
      </w:pPr>
      <w:r>
        <w:rPr>
          <w:rFonts w:ascii="Courier New"/>
          <w:spacing w:val="-11"/>
        </w:rPr>
        <w:t>k2</w:t>
      </w:r>
      <w:r>
        <w:rPr>
          <w:rFonts w:ascii="Courier New"/>
          <w:spacing w:val="-40"/>
        </w:rPr>
        <w:t> </w:t>
      </w:r>
      <w:r>
        <w:rPr>
          <w:rFonts w:ascii="Courier New"/>
          <w:spacing w:val="-11"/>
        </w:rPr>
        <w:t>T3</w:t>
        <w:tab/>
      </w:r>
      <w:r>
        <w:rPr>
          <w:rFonts w:ascii="Courier New"/>
        </w:rPr>
        <w:t>:</w:t>
      </w:r>
      <w:r>
        <w:rPr>
          <w:rFonts w:ascii="Courier New"/>
          <w:spacing w:val="-40"/>
        </w:rPr>
        <w:t> </w:t>
      </w:r>
      <w:r>
        <w:rPr>
          <w:rFonts w:ascii="Courier New"/>
          <w:spacing w:val="-20"/>
        </w:rPr>
        <w:t>5d396d4b54d3cbafe943e051fe9a4eb8</w:t>
      </w:r>
    </w:p>
    <w:p>
      <w:pPr>
        <w:pStyle w:val="BodyText"/>
        <w:tabs>
          <w:tab w:pos="3280" w:val="left" w:leader="none"/>
        </w:tabs>
        <w:spacing w:before="33"/>
        <w:jc w:val="both"/>
        <w:rPr>
          <w:rFonts w:ascii="Courier New"/>
        </w:rPr>
      </w:pP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tabs>
          <w:tab w:pos="3280" w:val="left" w:leader="none"/>
        </w:tabs>
        <w:spacing w:line="276" w:lineRule="auto" w:before="33"/>
        <w:ind w:right="3877"/>
        <w:rPr>
          <w:rFonts w:ascii="Courier New"/>
        </w:rPr>
      </w:pPr>
      <w:r>
        <w:rPr>
          <w:rFonts w:ascii="Courier New"/>
          <w:spacing w:val="-20"/>
        </w:rPr>
        <w:t>EncryptionKey</w:t>
        <w:tab/>
      </w:r>
      <w:r>
        <w:rPr>
          <w:rFonts w:ascii="Courier New"/>
        </w:rPr>
        <w:t>:</w:t>
      </w:r>
      <w:r>
        <w:rPr>
          <w:rFonts w:ascii="Courier New"/>
          <w:spacing w:val="-41"/>
        </w:rPr>
        <w:t> </w:t>
      </w:r>
      <w:r>
        <w:rPr>
          <w:rFonts w:ascii="Courier New"/>
          <w:spacing w:val="-20"/>
        </w:rPr>
        <w:t>be635105434859f484fc798e043ce40e </w:t>
      </w:r>
      <w:r>
        <w:rPr>
          <w:rFonts w:ascii="Courier New"/>
          <w:spacing w:val="-19"/>
        </w:rPr>
        <w:t>PrivacyKey</w:t>
        <w:tab/>
      </w:r>
      <w:r>
        <w:rPr>
          <w:rFonts w:ascii="Courier New"/>
        </w:rPr>
        <w:t>:</w:t>
      </w:r>
      <w:r>
        <w:rPr>
          <w:rFonts w:ascii="Courier New"/>
          <w:spacing w:val="-41"/>
        </w:rPr>
        <w:t> </w:t>
      </w:r>
      <w:r>
        <w:rPr>
          <w:rFonts w:ascii="Courier New"/>
          <w:spacing w:val="-20"/>
        </w:rPr>
        <w:t>5d396d4b54d3cbafe943e051fe9a4eb8</w:t>
      </w:r>
    </w:p>
    <w:p>
      <w:pPr>
        <w:pStyle w:val="BodyText"/>
        <w:ind w:left="0"/>
        <w:rPr>
          <w:rFonts w:ascii="Courier New"/>
          <w:sz w:val="16"/>
        </w:rPr>
      </w:pPr>
    </w:p>
    <w:p>
      <w:pPr>
        <w:pStyle w:val="Heading3"/>
        <w:numPr>
          <w:ilvl w:val="2"/>
          <w:numId w:val="72"/>
        </w:numPr>
        <w:tabs>
          <w:tab w:pos="1981" w:val="left" w:leader="none"/>
        </w:tabs>
        <w:spacing w:line="240" w:lineRule="auto" w:before="1" w:after="0"/>
        <w:ind w:left="1980" w:right="0" w:hanging="900"/>
        <w:jc w:val="both"/>
      </w:pPr>
      <w:bookmarkStart w:name="8.2.4 Network ID" w:id="1573"/>
      <w:bookmarkEnd w:id="1573"/>
      <w:r>
        <w:rPr>
          <w:b w:val="0"/>
        </w:rPr>
      </w:r>
      <w:bookmarkStart w:name="_bookmark526" w:id="1574"/>
      <w:bookmarkEnd w:id="1574"/>
      <w:r>
        <w:rPr>
          <w:b w:val="0"/>
        </w:rPr>
      </w:r>
      <w:bookmarkStart w:name="_bookmark526" w:id="1575"/>
      <w:bookmarkEnd w:id="1575"/>
      <w:r>
        <w:rPr>
          <w:color w:val="0082FB"/>
        </w:rPr>
        <w:t>Net</w:t>
      </w:r>
      <w:r>
        <w:rPr>
          <w:color w:val="0082FB"/>
        </w:rPr>
        <w:t>work</w:t>
      </w:r>
      <w:r>
        <w:rPr>
          <w:color w:val="0082FB"/>
          <w:spacing w:val="-3"/>
        </w:rPr>
        <w:t> </w:t>
      </w:r>
      <w:r>
        <w:rPr>
          <w:color w:val="0082FB"/>
        </w:rPr>
        <w:t>ID</w:t>
      </w:r>
    </w:p>
    <w:p>
      <w:pPr>
        <w:pStyle w:val="BodyText"/>
        <w:spacing w:before="173"/>
        <w:jc w:val="both"/>
      </w:pPr>
      <w:r>
        <w:rPr/>
        <w:t>The Network ID used to identify this NetKey, for example, in a Secure Network beacon.</w:t>
      </w:r>
    </w:p>
    <w:p>
      <w:pPr>
        <w:pStyle w:val="BodyText"/>
        <w:spacing w:before="1"/>
        <w:ind w:left="0"/>
        <w:rPr>
          <w:sz w:val="21"/>
        </w:rPr>
      </w:pPr>
    </w:p>
    <w:p>
      <w:pPr>
        <w:pStyle w:val="BodyText"/>
        <w:tabs>
          <w:tab w:pos="3280" w:val="left" w:leader="none"/>
        </w:tabs>
        <w:jc w:val="both"/>
        <w:rPr>
          <w:rFonts w:ascii="Courier New"/>
        </w:rPr>
      </w:pPr>
      <w:r>
        <w:rPr>
          <w:rFonts w:ascii="Courier New"/>
          <w:spacing w:val="-11"/>
        </w:rPr>
        <w:t>k3</w:t>
      </w:r>
      <w:r>
        <w:rPr>
          <w:rFonts w:ascii="Courier New"/>
          <w:spacing w:val="-40"/>
        </w:rPr>
        <w:t> </w:t>
      </w:r>
      <w:r>
        <w:rPr>
          <w:rFonts w:ascii="Courier New"/>
        </w:rPr>
        <w:t>N</w:t>
        <w:tab/>
        <w:t>:</w:t>
      </w:r>
      <w:r>
        <w:rPr>
          <w:rFonts w:ascii="Courier New"/>
          <w:spacing w:val="-41"/>
        </w:rPr>
        <w:t> </w:t>
      </w:r>
      <w:r>
        <w:rPr>
          <w:rFonts w:ascii="Courier New"/>
          <w:spacing w:val="-20"/>
        </w:rPr>
        <w:t>7dd7364cd842ad18c17c2b820c84c3d6</w:t>
      </w:r>
    </w:p>
    <w:p>
      <w:pPr>
        <w:pStyle w:val="BodyText"/>
        <w:tabs>
          <w:tab w:pos="3280" w:val="left" w:leader="none"/>
        </w:tabs>
        <w:spacing w:before="37"/>
        <w:jc w:val="both"/>
        <w:rPr>
          <w:rFonts w:ascii="Courier New"/>
        </w:rPr>
      </w:pPr>
      <w:r>
        <w:rPr>
          <w:rFonts w:ascii="Courier New"/>
          <w:spacing w:val="-11"/>
        </w:rPr>
        <w:t>k3</w:t>
      </w:r>
      <w:r>
        <w:rPr>
          <w:rFonts w:ascii="Courier New"/>
          <w:spacing w:val="-40"/>
        </w:rPr>
        <w:t> </w:t>
      </w:r>
      <w:r>
        <w:rPr>
          <w:rFonts w:ascii="Courier New"/>
          <w:spacing w:val="-16"/>
        </w:rPr>
        <w:t>SALT</w:t>
        <w:tab/>
      </w:r>
      <w:r>
        <w:rPr>
          <w:rFonts w:ascii="Courier New"/>
        </w:rPr>
        <w:t>:</w:t>
      </w:r>
      <w:r>
        <w:rPr>
          <w:rFonts w:ascii="Courier New"/>
          <w:spacing w:val="-41"/>
        </w:rPr>
        <w:t> </w:t>
      </w:r>
      <w:r>
        <w:rPr>
          <w:rFonts w:ascii="Courier New"/>
          <w:spacing w:val="-20"/>
        </w:rPr>
        <w:t>0036443503f195cc8a716e136291c302</w:t>
      </w:r>
    </w:p>
    <w:p>
      <w:pPr>
        <w:pStyle w:val="BodyText"/>
        <w:tabs>
          <w:tab w:pos="3280" w:val="left" w:leader="none"/>
        </w:tabs>
        <w:spacing w:line="276" w:lineRule="auto" w:before="33"/>
        <w:ind w:right="3877"/>
        <w:jc w:val="both"/>
        <w:rPr>
          <w:rFonts w:ascii="Courier New"/>
        </w:rPr>
      </w:pPr>
      <w:r>
        <w:rPr>
          <w:rFonts w:ascii="Courier New"/>
          <w:spacing w:val="-11"/>
        </w:rPr>
        <w:t>k3</w:t>
      </w:r>
      <w:r>
        <w:rPr>
          <w:rFonts w:ascii="Courier New"/>
          <w:spacing w:val="-40"/>
        </w:rPr>
        <w:t> </w:t>
      </w:r>
      <w:r>
        <w:rPr>
          <w:rFonts w:ascii="Courier New"/>
        </w:rPr>
        <w:t>T</w:t>
        <w:tab/>
        <w:t>:</w:t>
      </w:r>
      <w:r>
        <w:rPr>
          <w:rFonts w:ascii="Courier New"/>
          <w:spacing w:val="-41"/>
        </w:rPr>
        <w:t> </w:t>
      </w:r>
      <w:r>
        <w:rPr>
          <w:rFonts w:ascii="Courier New"/>
          <w:spacing w:val="-20"/>
        </w:rPr>
        <w:t>36b82fd0fc400e797977bd12d08a4782 </w:t>
      </w:r>
      <w:r>
        <w:rPr>
          <w:rFonts w:ascii="Courier New"/>
          <w:spacing w:val="-11"/>
        </w:rPr>
        <w:t>k3 </w:t>
      </w:r>
      <w:r>
        <w:rPr>
          <w:rFonts w:ascii="Courier New"/>
          <w:spacing w:val="-20"/>
        </w:rPr>
        <w:t>CMAC(id64|0x01) </w:t>
      </w:r>
      <w:r>
        <w:rPr>
          <w:rFonts w:ascii="Courier New"/>
        </w:rPr>
        <w:t>: </w:t>
      </w:r>
      <w:r>
        <w:rPr>
          <w:rFonts w:ascii="Courier New"/>
          <w:spacing w:val="-20"/>
        </w:rPr>
        <w:t>ca296bcee3ccc2d33ecaff672f673370 </w:t>
      </w:r>
      <w:r>
        <w:rPr>
          <w:rFonts w:ascii="Courier New"/>
          <w:spacing w:val="-18"/>
        </w:rPr>
        <w:t>Network </w:t>
      </w:r>
      <w:r>
        <w:rPr>
          <w:rFonts w:ascii="Courier New"/>
          <w:spacing w:val="-11"/>
        </w:rPr>
        <w:t>ID           </w:t>
      </w:r>
      <w:r>
        <w:rPr>
          <w:rFonts w:ascii="Courier New"/>
        </w:rPr>
        <w:t>:</w:t>
      </w:r>
      <w:r>
        <w:rPr>
          <w:rFonts w:ascii="Courier New"/>
          <w:spacing w:val="-81"/>
        </w:rPr>
        <w:t> </w:t>
      </w:r>
      <w:r>
        <w:rPr>
          <w:rFonts w:ascii="Courier New"/>
          <w:spacing w:val="-20"/>
        </w:rPr>
        <w:t>3ecaff672f673370</w:t>
      </w:r>
    </w:p>
    <w:p>
      <w:pPr>
        <w:pStyle w:val="BodyText"/>
        <w:ind w:left="0"/>
        <w:rPr>
          <w:rFonts w:ascii="Courier New"/>
          <w:sz w:val="16"/>
        </w:rPr>
      </w:pPr>
    </w:p>
    <w:p>
      <w:pPr>
        <w:pStyle w:val="Heading3"/>
        <w:numPr>
          <w:ilvl w:val="2"/>
          <w:numId w:val="72"/>
        </w:numPr>
        <w:tabs>
          <w:tab w:pos="1981" w:val="left" w:leader="none"/>
        </w:tabs>
        <w:spacing w:line="240" w:lineRule="auto" w:before="1" w:after="0"/>
        <w:ind w:left="1980" w:right="0" w:hanging="900"/>
        <w:jc w:val="both"/>
      </w:pPr>
      <w:bookmarkStart w:name="8.2.5 IdentityKey" w:id="1576"/>
      <w:bookmarkEnd w:id="1576"/>
      <w:r>
        <w:rPr>
          <w:b w:val="0"/>
        </w:rPr>
      </w:r>
      <w:bookmarkStart w:name="_bookmark527" w:id="1577"/>
      <w:bookmarkEnd w:id="1577"/>
      <w:r>
        <w:rPr>
          <w:b w:val="0"/>
        </w:rPr>
      </w:r>
      <w:bookmarkStart w:name="_bookmark527" w:id="1578"/>
      <w:bookmarkEnd w:id="1578"/>
      <w:r>
        <w:rPr>
          <w:color w:val="0082FB"/>
        </w:rPr>
        <w:t>Id</w:t>
      </w:r>
      <w:r>
        <w:rPr>
          <w:color w:val="0082FB"/>
        </w:rPr>
        <w:t>entityKey</w:t>
      </w:r>
    </w:p>
    <w:p>
      <w:pPr>
        <w:pStyle w:val="BodyText"/>
        <w:spacing w:line="276" w:lineRule="auto" w:before="173"/>
        <w:ind w:right="455"/>
      </w:pPr>
      <w:r>
        <w:rPr/>
        <w:t>The Identify key used to help identify the device in the Mesh Proxy Service’s Service Data using Node Identity.</w:t>
      </w:r>
    </w:p>
    <w:p>
      <w:pPr>
        <w:pStyle w:val="BodyText"/>
        <w:spacing w:before="2"/>
        <w:ind w:left="0"/>
        <w:rPr>
          <w:sz w:val="18"/>
        </w:rPr>
      </w:pPr>
    </w:p>
    <w:p>
      <w:pPr>
        <w:pStyle w:val="BodyText"/>
        <w:tabs>
          <w:tab w:pos="3280" w:val="left" w:leader="none"/>
        </w:tabs>
        <w:spacing w:before="1"/>
        <w:jc w:val="both"/>
        <w:rPr>
          <w:rFonts w:ascii="Courier New"/>
        </w:rPr>
      </w:pPr>
      <w:r>
        <w:rPr>
          <w:rFonts w:ascii="Courier New"/>
          <w:spacing w:val="-11"/>
        </w:rPr>
        <w:t>k1</w:t>
      </w:r>
      <w:r>
        <w:rPr>
          <w:rFonts w:ascii="Courier New"/>
          <w:spacing w:val="-40"/>
        </w:rPr>
        <w:t> </w:t>
      </w:r>
      <w:r>
        <w:rPr>
          <w:rFonts w:ascii="Courier New"/>
        </w:rPr>
        <w:t>N</w:t>
        <w:tab/>
        <w:t>:</w:t>
      </w:r>
      <w:r>
        <w:rPr>
          <w:rFonts w:ascii="Courier New"/>
          <w:spacing w:val="-41"/>
        </w:rPr>
        <w:t> </w:t>
      </w:r>
      <w:r>
        <w:rPr>
          <w:rFonts w:ascii="Courier New"/>
          <w:spacing w:val="-20"/>
        </w:rPr>
        <w:t>7dd7364cd842ad18c17c2b820c84c3d6</w:t>
      </w:r>
    </w:p>
    <w:p>
      <w:pPr>
        <w:pStyle w:val="BodyText"/>
        <w:tabs>
          <w:tab w:pos="3280" w:val="left" w:leader="none"/>
        </w:tabs>
        <w:spacing w:before="34"/>
        <w:jc w:val="both"/>
        <w:rPr>
          <w:rFonts w:ascii="Courier New"/>
        </w:rPr>
      </w:pPr>
      <w:r>
        <w:rPr>
          <w:rFonts w:ascii="Courier New"/>
          <w:spacing w:val="-11"/>
        </w:rPr>
        <w:t>k1</w:t>
      </w:r>
      <w:r>
        <w:rPr>
          <w:rFonts w:ascii="Courier New"/>
          <w:spacing w:val="-40"/>
        </w:rPr>
        <w:t> </w:t>
      </w:r>
      <w:r>
        <w:rPr>
          <w:rFonts w:ascii="Courier New"/>
          <w:spacing w:val="-16"/>
        </w:rPr>
        <w:t>SALT</w:t>
        <w:tab/>
      </w:r>
      <w:r>
        <w:rPr>
          <w:rFonts w:ascii="Courier New"/>
        </w:rPr>
        <w:t>:</w:t>
      </w:r>
      <w:r>
        <w:rPr>
          <w:rFonts w:ascii="Courier New"/>
          <w:spacing w:val="-40"/>
        </w:rPr>
        <w:t> </w:t>
      </w:r>
      <w:r>
        <w:rPr>
          <w:rFonts w:ascii="Courier New"/>
          <w:spacing w:val="-20"/>
        </w:rPr>
        <w:t>f8795a1aabf182e4f163d86e245e19f4</w:t>
      </w:r>
    </w:p>
    <w:p>
      <w:pPr>
        <w:pStyle w:val="BodyText"/>
        <w:tabs>
          <w:tab w:pos="3280" w:val="left" w:leader="none"/>
        </w:tabs>
        <w:spacing w:before="37"/>
        <w:jc w:val="both"/>
        <w:rPr>
          <w:rFonts w:ascii="Courier New"/>
        </w:rPr>
      </w:pPr>
      <w:r>
        <w:rPr>
          <w:rFonts w:ascii="Courier New"/>
          <w:spacing w:val="-11"/>
        </w:rPr>
        <w:t>k1</w:t>
      </w:r>
      <w:r>
        <w:rPr>
          <w:rFonts w:ascii="Courier New"/>
          <w:spacing w:val="-40"/>
        </w:rPr>
        <w:t> </w:t>
      </w:r>
      <w:r>
        <w:rPr>
          <w:rFonts w:ascii="Courier New"/>
        </w:rPr>
        <w:t>P</w:t>
        <w:tab/>
        <w:t>:</w:t>
      </w:r>
      <w:r>
        <w:rPr>
          <w:rFonts w:ascii="Courier New"/>
          <w:spacing w:val="-41"/>
        </w:rPr>
        <w:t> </w:t>
      </w:r>
      <w:r>
        <w:rPr>
          <w:rFonts w:ascii="Courier New"/>
          <w:spacing w:val="-20"/>
        </w:rPr>
        <w:t>696431323801</w:t>
      </w:r>
    </w:p>
    <w:p>
      <w:pPr>
        <w:pStyle w:val="BodyText"/>
        <w:tabs>
          <w:tab w:pos="3280" w:val="left" w:leader="none"/>
        </w:tabs>
        <w:spacing w:line="276" w:lineRule="auto" w:before="33"/>
        <w:ind w:right="3877"/>
        <w:rPr>
          <w:rFonts w:ascii="Courier New"/>
        </w:rPr>
      </w:pPr>
      <w:r>
        <w:rPr>
          <w:rFonts w:ascii="Courier New"/>
          <w:spacing w:val="-11"/>
        </w:rPr>
        <w:t>k1</w:t>
      </w:r>
      <w:r>
        <w:rPr>
          <w:rFonts w:ascii="Courier New"/>
          <w:spacing w:val="-40"/>
        </w:rPr>
        <w:t> </w:t>
      </w:r>
      <w:r>
        <w:rPr>
          <w:rFonts w:ascii="Courier New"/>
        </w:rPr>
        <w:t>T</w:t>
        <w:tab/>
        <w:t>:</w:t>
      </w:r>
      <w:r>
        <w:rPr>
          <w:rFonts w:ascii="Courier New"/>
          <w:spacing w:val="-41"/>
        </w:rPr>
        <w:t> </w:t>
      </w:r>
      <w:r>
        <w:rPr>
          <w:rFonts w:ascii="Courier New"/>
          <w:spacing w:val="-20"/>
        </w:rPr>
        <w:t>55efb6c898c2a38bc9bd0a6097bff966 IdentityKey</w:t>
        <w:tab/>
      </w:r>
      <w:r>
        <w:rPr>
          <w:rFonts w:ascii="Courier New"/>
        </w:rPr>
        <w:t>:</w:t>
      </w:r>
      <w:r>
        <w:rPr>
          <w:rFonts w:ascii="Courier New"/>
          <w:spacing w:val="-41"/>
        </w:rPr>
        <w:t> </w:t>
      </w:r>
      <w:r>
        <w:rPr>
          <w:rFonts w:ascii="Courier New"/>
          <w:spacing w:val="-20"/>
        </w:rPr>
        <w:t>84396c435ac48560b5965385253e210c</w:t>
      </w:r>
    </w:p>
    <w:p>
      <w:pPr>
        <w:pStyle w:val="BodyText"/>
        <w:ind w:left="0"/>
        <w:rPr>
          <w:rFonts w:ascii="Courier New"/>
          <w:sz w:val="16"/>
        </w:rPr>
      </w:pPr>
    </w:p>
    <w:p>
      <w:pPr>
        <w:pStyle w:val="Heading3"/>
        <w:numPr>
          <w:ilvl w:val="2"/>
          <w:numId w:val="72"/>
        </w:numPr>
        <w:tabs>
          <w:tab w:pos="1981" w:val="left" w:leader="none"/>
        </w:tabs>
        <w:spacing w:line="240" w:lineRule="auto" w:before="1" w:after="0"/>
        <w:ind w:left="1980" w:right="0" w:hanging="900"/>
        <w:jc w:val="both"/>
      </w:pPr>
      <w:bookmarkStart w:name="8.2.6 BeaconKey" w:id="1579"/>
      <w:bookmarkEnd w:id="1579"/>
      <w:r>
        <w:rPr>
          <w:b w:val="0"/>
        </w:rPr>
      </w:r>
      <w:bookmarkStart w:name="_bookmark528" w:id="1580"/>
      <w:bookmarkEnd w:id="1580"/>
      <w:r>
        <w:rPr>
          <w:b w:val="0"/>
        </w:rPr>
      </w:r>
      <w:bookmarkStart w:name="_bookmark528" w:id="1581"/>
      <w:bookmarkEnd w:id="1581"/>
      <w:r>
        <w:rPr>
          <w:color w:val="0082FB"/>
        </w:rPr>
        <w:t>Be</w:t>
      </w:r>
      <w:r>
        <w:rPr>
          <w:color w:val="0082FB"/>
        </w:rPr>
        <w:t>aconKey</w:t>
      </w:r>
    </w:p>
    <w:p>
      <w:pPr>
        <w:pStyle w:val="BodyText"/>
        <w:spacing w:before="173"/>
        <w:jc w:val="both"/>
      </w:pPr>
      <w:r>
        <w:rPr/>
        <w:t>The Beacon key is used to help secure the Secure Network beacon.</w:t>
      </w:r>
    </w:p>
    <w:p>
      <w:pPr>
        <w:pStyle w:val="BodyText"/>
        <w:spacing w:before="2"/>
        <w:ind w:left="0"/>
        <w:rPr>
          <w:sz w:val="21"/>
        </w:rPr>
      </w:pPr>
    </w:p>
    <w:p>
      <w:pPr>
        <w:pStyle w:val="BodyText"/>
        <w:tabs>
          <w:tab w:pos="3280" w:val="left" w:leader="none"/>
        </w:tabs>
        <w:jc w:val="both"/>
        <w:rPr>
          <w:rFonts w:ascii="Courier New"/>
        </w:rPr>
      </w:pPr>
      <w:r>
        <w:rPr>
          <w:rFonts w:ascii="Courier New"/>
          <w:spacing w:val="-11"/>
        </w:rPr>
        <w:t>k1</w:t>
      </w:r>
      <w:r>
        <w:rPr>
          <w:rFonts w:ascii="Courier New"/>
          <w:spacing w:val="-40"/>
        </w:rPr>
        <w:t> </w:t>
      </w:r>
      <w:r>
        <w:rPr>
          <w:rFonts w:ascii="Courier New"/>
        </w:rPr>
        <w:t>N</w:t>
        <w:tab/>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1"/>
        </w:rPr>
        <w:t>k1</w:t>
      </w:r>
      <w:r>
        <w:rPr>
          <w:rFonts w:ascii="Courier New"/>
          <w:spacing w:val="-40"/>
        </w:rPr>
        <w:t> </w:t>
      </w:r>
      <w:r>
        <w:rPr>
          <w:rFonts w:ascii="Courier New"/>
          <w:spacing w:val="-16"/>
        </w:rPr>
        <w:t>SALT</w:t>
        <w:tab/>
      </w:r>
      <w:r>
        <w:rPr>
          <w:rFonts w:ascii="Courier New"/>
        </w:rPr>
        <w:t>:</w:t>
      </w:r>
      <w:r>
        <w:rPr>
          <w:rFonts w:ascii="Courier New"/>
          <w:spacing w:val="-41"/>
        </w:rPr>
        <w:t> </w:t>
      </w:r>
      <w:r>
        <w:rPr>
          <w:rFonts w:ascii="Courier New"/>
          <w:spacing w:val="-20"/>
        </w:rPr>
        <w:t>2c24619ab793c1233f6e226738393dec</w:t>
      </w:r>
    </w:p>
    <w:p>
      <w:pPr>
        <w:pStyle w:val="BodyText"/>
        <w:tabs>
          <w:tab w:pos="3280" w:val="left" w:leader="none"/>
        </w:tabs>
        <w:spacing w:before="33"/>
        <w:jc w:val="both"/>
        <w:rPr>
          <w:rFonts w:ascii="Courier New"/>
        </w:rPr>
      </w:pPr>
      <w:r>
        <w:rPr>
          <w:rFonts w:ascii="Courier New"/>
          <w:spacing w:val="-11"/>
        </w:rPr>
        <w:t>k1</w:t>
      </w:r>
      <w:r>
        <w:rPr>
          <w:rFonts w:ascii="Courier New"/>
          <w:spacing w:val="-40"/>
        </w:rPr>
        <w:t> </w:t>
      </w:r>
      <w:r>
        <w:rPr>
          <w:rFonts w:ascii="Courier New"/>
        </w:rPr>
        <w:t>P</w:t>
        <w:tab/>
        <w:t>:</w:t>
      </w:r>
      <w:r>
        <w:rPr>
          <w:rFonts w:ascii="Courier New"/>
          <w:spacing w:val="-41"/>
        </w:rPr>
        <w:t> </w:t>
      </w:r>
      <w:r>
        <w:rPr>
          <w:rFonts w:ascii="Courier New"/>
          <w:spacing w:val="-20"/>
        </w:rPr>
        <w:t>696431323801</w:t>
      </w:r>
    </w:p>
    <w:p>
      <w:pPr>
        <w:pStyle w:val="BodyText"/>
        <w:tabs>
          <w:tab w:pos="3280" w:val="left" w:leader="none"/>
        </w:tabs>
        <w:spacing w:before="33"/>
        <w:jc w:val="both"/>
        <w:rPr>
          <w:rFonts w:ascii="Courier New"/>
        </w:rPr>
      </w:pPr>
      <w:r>
        <w:rPr>
          <w:rFonts w:ascii="Courier New"/>
          <w:spacing w:val="-11"/>
        </w:rPr>
        <w:t>k1</w:t>
      </w:r>
      <w:r>
        <w:rPr>
          <w:rFonts w:ascii="Courier New"/>
          <w:spacing w:val="-40"/>
        </w:rPr>
        <w:t> </w:t>
      </w:r>
      <w:r>
        <w:rPr>
          <w:rFonts w:ascii="Courier New"/>
        </w:rPr>
        <w:t>T</w:t>
        <w:tab/>
        <w:t>:</w:t>
      </w:r>
      <w:r>
        <w:rPr>
          <w:rFonts w:ascii="Courier New"/>
          <w:spacing w:val="-41"/>
        </w:rPr>
        <w:t> </w:t>
      </w:r>
      <w:r>
        <w:rPr>
          <w:rFonts w:ascii="Courier New"/>
          <w:spacing w:val="-20"/>
        </w:rPr>
        <w:t>829816cd429fde7d238b56d8bf771efb</w:t>
      </w:r>
    </w:p>
    <w:p>
      <w:pPr>
        <w:pStyle w:val="BodyText"/>
        <w:tabs>
          <w:tab w:pos="3280" w:val="left" w:leader="none"/>
        </w:tabs>
        <w:spacing w:before="37"/>
        <w:jc w:val="both"/>
        <w:rPr>
          <w:rFonts w:ascii="Courier New"/>
        </w:rPr>
      </w:pPr>
      <w:r>
        <w:rPr>
          <w:rFonts w:ascii="Courier New"/>
          <w:spacing w:val="-19"/>
        </w:rPr>
        <w:t>BeaconKey</w:t>
        <w:tab/>
      </w:r>
      <w:r>
        <w:rPr>
          <w:rFonts w:ascii="Courier New"/>
        </w:rPr>
        <w:t>:</w:t>
      </w:r>
      <w:r>
        <w:rPr>
          <w:rFonts w:ascii="Courier New"/>
          <w:spacing w:val="-41"/>
        </w:rPr>
        <w:t> </w:t>
      </w:r>
      <w:r>
        <w:rPr>
          <w:rFonts w:ascii="Courier New"/>
          <w:spacing w:val="-20"/>
        </w:rPr>
        <w:t>5423d967da639a99cb02231a83f7d254</w:t>
      </w:r>
    </w:p>
    <w:p>
      <w:pPr>
        <w:pStyle w:val="BodyText"/>
        <w:spacing w:before="5"/>
        <w:ind w:left="0"/>
        <w:rPr>
          <w:rFonts w:ascii="Courier New"/>
          <w:sz w:val="19"/>
        </w:rPr>
      </w:pPr>
    </w:p>
    <w:p>
      <w:pPr>
        <w:pStyle w:val="Heading2"/>
        <w:numPr>
          <w:ilvl w:val="1"/>
          <w:numId w:val="73"/>
        </w:numPr>
        <w:tabs>
          <w:tab w:pos="1801" w:val="left" w:leader="none"/>
        </w:tabs>
        <w:spacing w:line="240" w:lineRule="auto" w:before="1" w:after="0"/>
        <w:ind w:left="1800" w:right="0" w:hanging="720"/>
        <w:jc w:val="both"/>
      </w:pPr>
      <w:bookmarkStart w:name="8.3 Mesh message sample data" w:id="1582"/>
      <w:bookmarkEnd w:id="1582"/>
      <w:r>
        <w:rPr>
          <w:b w:val="0"/>
        </w:rPr>
      </w:r>
      <w:bookmarkStart w:name="_bookmark529" w:id="1583"/>
      <w:bookmarkEnd w:id="1583"/>
      <w:r>
        <w:rPr>
          <w:b w:val="0"/>
        </w:rPr>
      </w:r>
      <w:bookmarkStart w:name="_bookmark529" w:id="1584"/>
      <w:bookmarkEnd w:id="1584"/>
      <w:r>
        <w:rPr>
          <w:color w:val="0082FB"/>
        </w:rPr>
        <w:t>M</w:t>
      </w:r>
      <w:r>
        <w:rPr>
          <w:color w:val="0082FB"/>
        </w:rPr>
        <w:t>esh message sample</w:t>
      </w:r>
      <w:r>
        <w:rPr>
          <w:color w:val="0082FB"/>
          <w:spacing w:val="-6"/>
        </w:rPr>
        <w:t> </w:t>
      </w:r>
      <w:r>
        <w:rPr>
          <w:color w:val="0082FB"/>
        </w:rPr>
        <w:t>data</w:t>
      </w:r>
    </w:p>
    <w:p>
      <w:pPr>
        <w:pStyle w:val="BodyText"/>
        <w:spacing w:before="169"/>
        <w:jc w:val="both"/>
      </w:pPr>
      <w:r>
        <w:rPr/>
        <w:t>In this section, all messages are secured using the following keys:</w:t>
      </w:r>
    </w:p>
    <w:p>
      <w:pPr>
        <w:pStyle w:val="BodyText"/>
        <w:spacing w:before="1"/>
        <w:ind w:left="0"/>
        <w:rPr>
          <w:sz w:val="21"/>
        </w:rPr>
      </w:pPr>
    </w:p>
    <w:p>
      <w:pPr>
        <w:pStyle w:val="BodyText"/>
        <w:tabs>
          <w:tab w:pos="3280" w:val="left" w:leader="none"/>
        </w:tabs>
        <w:jc w:val="both"/>
        <w:rPr>
          <w:rFonts w:ascii="Courier New"/>
        </w:rPr>
      </w:pPr>
      <w:r>
        <w:rPr>
          <w:rFonts w:ascii="Courier New"/>
          <w:spacing w:val="-18"/>
        </w:rPr>
        <w:t>AppKey</w:t>
        <w:tab/>
      </w:r>
      <w:r>
        <w:rPr>
          <w:rFonts w:ascii="Courier New"/>
        </w:rPr>
        <w:t>:</w:t>
      </w:r>
      <w:r>
        <w:rPr>
          <w:rFonts w:ascii="Courier New"/>
          <w:spacing w:val="-41"/>
        </w:rPr>
        <w:t> </w:t>
      </w:r>
      <w:r>
        <w:rPr>
          <w:rFonts w:ascii="Courier New"/>
          <w:spacing w:val="-20"/>
        </w:rPr>
        <w:t>63964771734fbd76e3b40519d1d94a48</w:t>
      </w:r>
    </w:p>
    <w:p>
      <w:pPr>
        <w:pStyle w:val="BodyText"/>
        <w:tabs>
          <w:tab w:pos="3280" w:val="left" w:leader="none"/>
        </w:tabs>
        <w:spacing w:line="276" w:lineRule="auto" w:before="37"/>
        <w:ind w:right="3878"/>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 </w:t>
      </w:r>
      <w:r>
        <w:rPr>
          <w:rFonts w:ascii="Courier New"/>
          <w:spacing w:val="-18"/>
        </w:rPr>
        <w:t>DevKey</w:t>
      </w:r>
      <w:r>
        <w:rPr>
          <w:rFonts w:ascii="Courier New"/>
          <w:spacing w:val="-38"/>
        </w:rPr>
        <w:t> </w:t>
      </w:r>
      <w:r>
        <w:rPr>
          <w:rFonts w:ascii="Courier New"/>
          <w:spacing w:val="-18"/>
        </w:rPr>
        <w:t>(1201)</w:t>
        <w:tab/>
      </w:r>
      <w:r>
        <w:rPr>
          <w:rFonts w:ascii="Courier New"/>
        </w:rPr>
        <w:t>:</w:t>
      </w:r>
      <w:r>
        <w:rPr>
          <w:rFonts w:ascii="Courier New"/>
          <w:spacing w:val="-40"/>
        </w:rPr>
        <w:t> </w:t>
      </w:r>
      <w:r>
        <w:rPr>
          <w:rFonts w:ascii="Courier New"/>
          <w:spacing w:val="-20"/>
        </w:rPr>
        <w:t>9d6dd0e96eb25dc19a40ed9914f8f03f</w:t>
      </w:r>
    </w:p>
    <w:p>
      <w:pPr>
        <w:pStyle w:val="BodyText"/>
        <w:spacing w:line="276" w:lineRule="auto" w:before="110"/>
        <w:ind w:right="332"/>
      </w:pPr>
      <w:r>
        <w:rPr/>
        <w:t>The messages below show a typical set of transactions used by a Low Power node that are intended to show multiple examples of mesh messages.</w:t>
      </w:r>
    </w:p>
    <w:p>
      <w:pPr>
        <w:spacing w:after="0" w:line="276" w:lineRule="auto"/>
        <w:sectPr>
          <w:pgSz w:w="12240" w:h="15840"/>
          <w:pgMar w:header="858" w:footer="956" w:top="1320" w:bottom="1140" w:left="360" w:right="1320"/>
        </w:sectPr>
      </w:pPr>
    </w:p>
    <w:p>
      <w:pPr>
        <w:pStyle w:val="BodyText"/>
        <w:spacing w:before="8"/>
        <w:ind w:left="0"/>
        <w:rPr>
          <w:sz w:val="26"/>
        </w:rPr>
      </w:pPr>
    </w:p>
    <w:p>
      <w:pPr>
        <w:pStyle w:val="Heading3"/>
        <w:numPr>
          <w:ilvl w:val="2"/>
          <w:numId w:val="73"/>
        </w:numPr>
        <w:tabs>
          <w:tab w:pos="1980" w:val="left" w:leader="none"/>
          <w:tab w:pos="1981" w:val="left" w:leader="none"/>
        </w:tabs>
        <w:spacing w:line="240" w:lineRule="auto" w:before="67" w:after="0"/>
        <w:ind w:left="1980" w:right="0" w:hanging="900"/>
        <w:jc w:val="left"/>
      </w:pPr>
      <w:bookmarkStart w:name="8.3.1 Message #1" w:id="1585"/>
      <w:bookmarkEnd w:id="1585"/>
      <w:r>
        <w:rPr>
          <w:b w:val="0"/>
        </w:rPr>
      </w:r>
      <w:bookmarkStart w:name="_bookmark530" w:id="1586"/>
      <w:bookmarkEnd w:id="1586"/>
      <w:r>
        <w:rPr>
          <w:b w:val="0"/>
        </w:rPr>
      </w:r>
      <w:bookmarkStart w:name="_bookmark530" w:id="1587"/>
      <w:bookmarkEnd w:id="1587"/>
      <w:r>
        <w:rPr>
          <w:color w:val="0082FB"/>
        </w:rPr>
        <w:t>M</w:t>
      </w:r>
      <w:r>
        <w:rPr>
          <w:color w:val="0082FB"/>
        </w:rPr>
        <w:t>essage</w:t>
      </w:r>
      <w:r>
        <w:rPr>
          <w:color w:val="0082FB"/>
          <w:spacing w:val="-3"/>
        </w:rPr>
        <w:t> </w:t>
      </w:r>
      <w:r>
        <w:rPr>
          <w:color w:val="0082FB"/>
        </w:rPr>
        <w:t>#1</w:t>
      </w:r>
    </w:p>
    <w:p>
      <w:pPr>
        <w:pStyle w:val="BodyText"/>
        <w:spacing w:line="278" w:lineRule="auto" w:before="169"/>
        <w:ind w:right="410"/>
      </w:pPr>
      <w:r>
        <w:rPr/>
        <w:t>This shows an example of a new node that supports the Low Power feature attempting to find a Friend node. It does this by sending a Friend Request with its requirements to the all-friends address using a TTL of zero.</w:t>
      </w:r>
    </w:p>
    <w:p>
      <w:pPr>
        <w:pStyle w:val="BodyText"/>
        <w:spacing w:before="1"/>
        <w:ind w:left="0"/>
        <w:rPr>
          <w:sz w:val="18"/>
        </w:rPr>
      </w:pPr>
    </w:p>
    <w:p>
      <w:pPr>
        <w:pStyle w:val="BodyText"/>
        <w:ind w:right="163"/>
        <w:rPr>
          <w:rFonts w:ascii="Courier New"/>
        </w:rPr>
      </w:pPr>
      <w:r>
        <w:rPr>
          <w:rFonts w:ascii="Courier New"/>
        </w:rPr>
        <w:t>Transport Control Message</w:t>
      </w:r>
    </w:p>
    <w:p>
      <w:pPr>
        <w:pStyle w:val="BodyText"/>
        <w:spacing w:before="10"/>
        <w:ind w:left="0"/>
        <w:rPr>
          <w:rFonts w:ascii="Courier New"/>
          <w:sz w:val="25"/>
        </w:rPr>
      </w:pPr>
    </w:p>
    <w:p>
      <w:pPr>
        <w:pStyle w:val="BodyText"/>
        <w:tabs>
          <w:tab w:pos="3280" w:val="left" w:leader="none"/>
        </w:tabs>
        <w:spacing w:line="276" w:lineRule="auto"/>
        <w:ind w:left="1280" w:right="5177" w:hanging="200"/>
        <w:rPr>
          <w:rFonts w:ascii="Courier New"/>
        </w:rPr>
      </w:pPr>
      <w:r>
        <w:rPr>
          <w:rFonts w:ascii="Courier New"/>
          <w:spacing w:val="-18"/>
        </w:rPr>
        <w:t>Opcode</w:t>
        <w:tab/>
      </w:r>
      <w:r>
        <w:rPr>
          <w:rFonts w:ascii="Courier New"/>
        </w:rPr>
        <w:t>: </w:t>
      </w:r>
      <w:r>
        <w:rPr>
          <w:rFonts w:ascii="Courier New"/>
          <w:spacing w:val="-11"/>
        </w:rPr>
        <w:t>03</w:t>
      </w:r>
      <w:r>
        <w:rPr>
          <w:rFonts w:ascii="Courier New"/>
          <w:spacing w:val="-81"/>
        </w:rPr>
        <w:t> </w:t>
      </w:r>
      <w:r>
        <w:rPr>
          <w:rFonts w:ascii="Courier New"/>
          <w:spacing w:val="-18"/>
        </w:rPr>
        <w:t>(Friend</w:t>
      </w:r>
      <w:r>
        <w:rPr>
          <w:rFonts w:ascii="Courier New"/>
          <w:spacing w:val="-40"/>
        </w:rPr>
        <w:t> </w:t>
      </w:r>
      <w:r>
        <w:rPr>
          <w:rFonts w:ascii="Courier New"/>
          <w:spacing w:val="-20"/>
        </w:rPr>
        <w:t>Request) </w:t>
      </w:r>
      <w:r>
        <w:rPr>
          <w:rFonts w:ascii="Courier New"/>
          <w:spacing w:val="-19"/>
        </w:rPr>
        <w:t>Criteria</w:t>
        <w:tab/>
      </w:r>
      <w:r>
        <w:rPr>
          <w:rFonts w:ascii="Courier New"/>
        </w:rPr>
        <w:t>:</w:t>
      </w:r>
      <w:r>
        <w:rPr>
          <w:rFonts w:ascii="Courier New"/>
          <w:spacing w:val="-41"/>
        </w:rPr>
        <w:t> </w:t>
      </w:r>
      <w:r>
        <w:rPr>
          <w:rFonts w:ascii="Courier New"/>
          <w:spacing w:val="-20"/>
        </w:rPr>
        <w:t>4b</w:t>
      </w:r>
    </w:p>
    <w:p>
      <w:pPr>
        <w:pStyle w:val="BodyText"/>
        <w:tabs>
          <w:tab w:pos="2000" w:val="left" w:leader="none"/>
        </w:tabs>
        <w:spacing w:line="226" w:lineRule="exact"/>
        <w:ind w:left="0" w:right="5596"/>
        <w:jc w:val="center"/>
        <w:rPr>
          <w:rFonts w:ascii="Courier New"/>
        </w:rPr>
      </w:pPr>
      <w:r>
        <w:rPr>
          <w:rFonts w:ascii="Courier New"/>
          <w:spacing w:val="-19"/>
        </w:rPr>
        <w:t>ReceiveDelay</w:t>
        <w:tab/>
      </w:r>
      <w:r>
        <w:rPr>
          <w:rFonts w:ascii="Courier New"/>
        </w:rPr>
        <w:t>:</w:t>
      </w:r>
      <w:r>
        <w:rPr>
          <w:rFonts w:ascii="Courier New"/>
          <w:spacing w:val="-41"/>
        </w:rPr>
        <w:t> </w:t>
      </w:r>
      <w:r>
        <w:rPr>
          <w:rFonts w:ascii="Courier New"/>
          <w:spacing w:val="-20"/>
        </w:rPr>
        <w:t>50</w:t>
      </w:r>
    </w:p>
    <w:p>
      <w:pPr>
        <w:pStyle w:val="BodyText"/>
        <w:tabs>
          <w:tab w:pos="3280" w:val="left" w:leader="none"/>
        </w:tabs>
        <w:spacing w:line="280" w:lineRule="auto" w:before="33"/>
        <w:ind w:left="1280" w:right="6477"/>
        <w:rPr>
          <w:rFonts w:ascii="Courier New"/>
        </w:rPr>
      </w:pPr>
      <w:r>
        <w:rPr>
          <w:rFonts w:ascii="Courier New"/>
          <w:spacing w:val="-20"/>
        </w:rPr>
        <w:t>PollTimeout</w:t>
        <w:tab/>
      </w:r>
      <w:r>
        <w:rPr>
          <w:rFonts w:ascii="Courier New"/>
        </w:rPr>
        <w:t>:</w:t>
      </w:r>
      <w:r>
        <w:rPr>
          <w:rFonts w:ascii="Courier New"/>
          <w:spacing w:val="-41"/>
        </w:rPr>
        <w:t> </w:t>
      </w:r>
      <w:r>
        <w:rPr>
          <w:rFonts w:ascii="Courier New"/>
          <w:spacing w:val="-20"/>
        </w:rPr>
        <w:t>057e40 PreviousAddress</w:t>
        <w:tab/>
      </w:r>
      <w:r>
        <w:rPr>
          <w:rFonts w:ascii="Courier New"/>
        </w:rPr>
        <w:t>:</w:t>
      </w:r>
      <w:r>
        <w:rPr>
          <w:rFonts w:ascii="Courier New"/>
          <w:spacing w:val="-41"/>
        </w:rPr>
        <w:t> </w:t>
      </w:r>
      <w:r>
        <w:rPr>
          <w:rFonts w:ascii="Courier New"/>
          <w:spacing w:val="-20"/>
        </w:rPr>
        <w:t>0000</w:t>
      </w:r>
    </w:p>
    <w:p>
      <w:pPr>
        <w:pStyle w:val="BodyText"/>
        <w:tabs>
          <w:tab w:pos="1999" w:val="left" w:leader="none"/>
        </w:tabs>
        <w:spacing w:line="221" w:lineRule="exact"/>
        <w:ind w:left="0" w:right="5598"/>
        <w:jc w:val="center"/>
        <w:rPr>
          <w:rFonts w:ascii="Courier New"/>
        </w:rPr>
      </w:pPr>
      <w:r>
        <w:rPr>
          <w:rFonts w:ascii="Courier New"/>
          <w:spacing w:val="-20"/>
        </w:rPr>
        <w:t>NumElements</w:t>
        <w:tab/>
      </w:r>
      <w:r>
        <w:rPr>
          <w:rFonts w:ascii="Courier New"/>
        </w:rPr>
        <w:t>:</w:t>
      </w:r>
      <w:r>
        <w:rPr>
          <w:rFonts w:ascii="Courier New"/>
          <w:spacing w:val="-41"/>
        </w:rPr>
        <w:t> </w:t>
      </w:r>
      <w:r>
        <w:rPr>
          <w:rFonts w:ascii="Courier New"/>
          <w:spacing w:val="-20"/>
        </w:rPr>
        <w:t>01</w:t>
      </w:r>
    </w:p>
    <w:p>
      <w:pPr>
        <w:pStyle w:val="BodyText"/>
        <w:tabs>
          <w:tab w:pos="3280" w:val="left" w:leader="none"/>
        </w:tabs>
        <w:spacing w:line="549" w:lineRule="auto" w:before="34"/>
        <w:ind w:right="6677" w:firstLine="200"/>
        <w:rPr>
          <w:rFonts w:ascii="Courier New"/>
        </w:rPr>
      </w:pPr>
      <w:r>
        <w:rPr>
          <w:rFonts w:ascii="Courier New"/>
          <w:spacing w:val="-19"/>
        </w:rPr>
        <w:t>LPNCounter</w:t>
        <w:tab/>
      </w:r>
      <w:r>
        <w:rPr>
          <w:rFonts w:ascii="Courier New"/>
        </w:rPr>
        <w:t>:</w:t>
      </w:r>
      <w:r>
        <w:rPr>
          <w:rFonts w:ascii="Courier New"/>
          <w:spacing w:val="-41"/>
        </w:rPr>
        <w:t> </w:t>
      </w:r>
      <w:r>
        <w:rPr>
          <w:rFonts w:ascii="Courier New"/>
          <w:spacing w:val="-20"/>
        </w:rPr>
        <w:t>0000 UpperTransportControlPDU</w:t>
      </w:r>
    </w:p>
    <w:p>
      <w:pPr>
        <w:pStyle w:val="BodyText"/>
        <w:tabs>
          <w:tab w:pos="3280" w:val="left" w:leader="none"/>
        </w:tabs>
        <w:spacing w:before="1"/>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7"/>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000001</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ind w:right="163"/>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fffd</w:t>
      </w:r>
    </w:p>
    <w:p>
      <w:pPr>
        <w:pStyle w:val="BodyText"/>
        <w:tabs>
          <w:tab w:pos="3280" w:val="left" w:leader="none"/>
        </w:tabs>
        <w:spacing w:line="552" w:lineRule="auto" w:before="34"/>
        <w:ind w:right="5077"/>
        <w:rPr>
          <w:rFonts w:ascii="Courier New"/>
        </w:rPr>
      </w:pPr>
      <w:r>
        <w:rPr>
          <w:rFonts w:ascii="Courier New"/>
          <w:spacing w:val="-20"/>
        </w:rPr>
        <w:t>UpperTransportPDU</w:t>
        <w:tab/>
      </w:r>
      <w:r>
        <w:rPr>
          <w:rFonts w:ascii="Courier New"/>
        </w:rPr>
        <w:t>:</w:t>
      </w:r>
      <w:r>
        <w:rPr>
          <w:rFonts w:ascii="Courier New"/>
          <w:spacing w:val="-41"/>
        </w:rPr>
        <w:t> </w:t>
      </w:r>
      <w:r>
        <w:rPr>
          <w:rFonts w:ascii="Courier New"/>
          <w:spacing w:val="-20"/>
        </w:rPr>
        <w:t>4b50057e400000010000 LowerTransportUnsegmentedControlPDU</w:t>
      </w:r>
    </w:p>
    <w:p>
      <w:pPr>
        <w:pStyle w:val="BodyText"/>
        <w:tabs>
          <w:tab w:pos="3280" w:val="left" w:leader="none"/>
        </w:tabs>
        <w:spacing w:before="3"/>
        <w:ind w:right="163"/>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000001</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4"/>
        <w:ind w:right="163"/>
        <w:rPr>
          <w:rFonts w:ascii="Courier New"/>
        </w:rPr>
      </w:pPr>
      <w:r>
        <w:rPr>
          <w:rFonts w:ascii="Courier New"/>
          <w:spacing w:val="-14"/>
        </w:rPr>
        <w:t>DST</w:t>
        <w:tab/>
      </w:r>
      <w:r>
        <w:rPr>
          <w:rFonts w:ascii="Courier New"/>
        </w:rPr>
        <w:t>:</w:t>
      </w:r>
      <w:r>
        <w:rPr>
          <w:rFonts w:ascii="Courier New"/>
          <w:spacing w:val="-40"/>
        </w:rPr>
        <w:t> </w:t>
      </w:r>
      <w:r>
        <w:rPr>
          <w:rFonts w:ascii="Courier New"/>
          <w:spacing w:val="-20"/>
        </w:rPr>
        <w:t>fffd</w:t>
      </w:r>
    </w:p>
    <w:p>
      <w:pPr>
        <w:pStyle w:val="BodyText"/>
        <w:tabs>
          <w:tab w:pos="3280" w:val="left" w:leader="none"/>
        </w:tabs>
        <w:spacing w:before="33"/>
        <w:ind w:right="163"/>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8"/>
        </w:rPr>
        <w:t>Opcode</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7"/>
        <w:ind w:right="163"/>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03</w:t>
      </w:r>
    </w:p>
    <w:p>
      <w:pPr>
        <w:pStyle w:val="BodyText"/>
        <w:tabs>
          <w:tab w:pos="3280" w:val="left" w:leader="none"/>
          <w:tab w:pos="3680" w:val="left" w:leader="none"/>
        </w:tabs>
        <w:spacing w:line="276" w:lineRule="auto" w:before="33"/>
        <w:ind w:right="4877"/>
        <w:rPr>
          <w:rFonts w:ascii="Courier New"/>
        </w:rPr>
      </w:pPr>
      <w:r>
        <w:rPr>
          <w:rFonts w:ascii="Courier New"/>
          <w:spacing w:val="-20"/>
        </w:rPr>
        <w:t>UpperTransportPDU</w:t>
        <w:tab/>
      </w:r>
      <w:r>
        <w:rPr>
          <w:rFonts w:ascii="Courier New"/>
        </w:rPr>
        <w:t>:</w:t>
        <w:tab/>
      </w:r>
      <w:r>
        <w:rPr>
          <w:rFonts w:ascii="Courier New"/>
          <w:spacing w:val="-20"/>
        </w:rPr>
        <w:t>4b50057e400000010000 LowerTransportPDU</w:t>
        <w:tab/>
      </w:r>
      <w:r>
        <w:rPr>
          <w:rFonts w:ascii="Courier New"/>
        </w:rPr>
        <w:t>:</w:t>
      </w:r>
      <w:r>
        <w:rPr>
          <w:rFonts w:ascii="Courier New"/>
          <w:spacing w:val="-41"/>
        </w:rPr>
        <w:t> </w:t>
      </w:r>
      <w:r>
        <w:rPr>
          <w:rFonts w:ascii="Courier New"/>
          <w:spacing w:val="-20"/>
        </w:rPr>
        <w:t>034b50057e400000010000</w:t>
      </w:r>
    </w:p>
    <w:p>
      <w:pPr>
        <w:pStyle w:val="BodyText"/>
        <w:spacing w:before="10"/>
        <w:ind w:left="0"/>
        <w:rPr>
          <w:rFonts w:ascii="Courier New"/>
          <w:sz w:val="22"/>
        </w:rPr>
      </w:pPr>
    </w:p>
    <w:p>
      <w:pPr>
        <w:pStyle w:val="BodyText"/>
        <w:ind w:right="163"/>
        <w:rPr>
          <w:rFonts w:ascii="Courier New"/>
        </w:rPr>
      </w:pPr>
      <w:r>
        <w:rPr>
          <w:rFonts w:ascii="Courier New"/>
        </w:rPr>
        <w:t>NetworkPDU</w:t>
      </w:r>
    </w:p>
    <w:p>
      <w:pPr>
        <w:pStyle w:val="BodyText"/>
        <w:spacing w:before="10"/>
        <w:ind w:left="0"/>
        <w:rPr>
          <w:rFonts w:ascii="Courier New"/>
          <w:sz w:val="25"/>
        </w:rPr>
      </w:pPr>
    </w:p>
    <w:p>
      <w:pPr>
        <w:pStyle w:val="BodyText"/>
        <w:tabs>
          <w:tab w:pos="3280" w:val="left" w:leader="none"/>
        </w:tabs>
        <w:spacing w:before="1"/>
        <w:ind w:right="163"/>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ind w:right="163"/>
        <w:rPr>
          <w:rFonts w:ascii="Courier New"/>
        </w:rPr>
      </w:pPr>
      <w:r>
        <w:rPr>
          <w:rFonts w:ascii="Courier New"/>
          <w:spacing w:val="-18"/>
        </w:rPr>
        <w:t>NetKey</w:t>
        <w:tab/>
      </w:r>
      <w:r>
        <w:rPr>
          <w:rFonts w:ascii="Courier New"/>
        </w:rPr>
        <w:t>:</w:t>
      </w:r>
      <w:r>
        <w:rPr>
          <w:rFonts w:ascii="Courier New"/>
          <w:spacing w:val="-40"/>
        </w:rPr>
        <w:t> </w:t>
      </w:r>
      <w:r>
        <w:rPr>
          <w:rFonts w:ascii="Courier New"/>
          <w:spacing w:val="-20"/>
        </w:rPr>
        <w:t>7dd7364cd842ad18c17c2b820c84c3d6</w:t>
      </w:r>
    </w:p>
    <w:p>
      <w:pPr>
        <w:pStyle w:val="BodyText"/>
        <w:tabs>
          <w:tab w:pos="3280" w:val="left" w:leader="none"/>
        </w:tabs>
        <w:spacing w:before="37"/>
        <w:ind w:right="163"/>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000001</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ind w:right="163"/>
        <w:rPr>
          <w:rFonts w:ascii="Courier New"/>
        </w:rPr>
      </w:pPr>
      <w:r>
        <w:rPr>
          <w:rFonts w:ascii="Courier New"/>
          <w:spacing w:val="-14"/>
        </w:rPr>
        <w:t>DST</w:t>
        <w:tab/>
      </w:r>
      <w:r>
        <w:rPr>
          <w:rFonts w:ascii="Courier New"/>
        </w:rPr>
        <w:t>:</w:t>
      </w:r>
      <w:r>
        <w:rPr>
          <w:rFonts w:ascii="Courier New"/>
          <w:spacing w:val="-40"/>
        </w:rPr>
        <w:t> </w:t>
      </w:r>
      <w:r>
        <w:rPr>
          <w:rFonts w:ascii="Courier New"/>
          <w:spacing w:val="-20"/>
        </w:rPr>
        <w:t>fffd</w:t>
      </w:r>
    </w:p>
    <w:p>
      <w:pPr>
        <w:pStyle w:val="BodyText"/>
        <w:tabs>
          <w:tab w:pos="3280" w:val="left" w:leader="none"/>
        </w:tabs>
        <w:spacing w:line="276" w:lineRule="auto" w:before="34"/>
        <w:ind w:right="48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034b50057e400000010000 </w:t>
      </w:r>
      <w:r>
        <w:rPr>
          <w:rFonts w:ascii="Courier New"/>
          <w:spacing w:val="-14"/>
        </w:rPr>
        <w:t>NID</w:t>
        <w:tab/>
      </w:r>
      <w:r>
        <w:rPr>
          <w:rFonts w:ascii="Courier New"/>
        </w:rPr>
        <w:t>:</w:t>
      </w:r>
      <w:r>
        <w:rPr>
          <w:rFonts w:ascii="Courier New"/>
          <w:spacing w:val="-41"/>
        </w:rPr>
        <w:t> </w:t>
      </w:r>
      <w:r>
        <w:rPr>
          <w:rFonts w:ascii="Courier New"/>
          <w:spacing w:val="-20"/>
        </w:rPr>
        <w:t>68</w:t>
      </w:r>
    </w:p>
    <w:p>
      <w:pPr>
        <w:spacing w:after="0" w:line="276" w:lineRule="auto"/>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spacing w:line="276" w:lineRule="auto" w:before="80"/>
        <w:ind w:right="3876"/>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00800000011201000012345678</w:t>
      </w:r>
    </w:p>
    <w:p>
      <w:pPr>
        <w:pStyle w:val="BodyText"/>
        <w:tabs>
          <w:tab w:pos="3280" w:val="left" w:leader="none"/>
        </w:tabs>
        <w:spacing w:line="226"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80</w:t>
      </w:r>
    </w:p>
    <w:p>
      <w:pPr>
        <w:pStyle w:val="BodyText"/>
        <w:tabs>
          <w:tab w:pos="3280" w:val="left" w:leader="none"/>
          <w:tab w:pos="3880" w:val="left" w:leader="none"/>
        </w:tabs>
        <w:spacing w:before="34"/>
        <w:ind w:right="163"/>
        <w:rPr>
          <w:rFonts w:ascii="Courier New"/>
        </w:rPr>
      </w:pPr>
      <w:r>
        <w:rPr>
          <w:rFonts w:ascii="Courier New"/>
          <w:spacing w:val="-14"/>
        </w:rPr>
        <w:t>SEQ</w:t>
        <w:tab/>
      </w:r>
      <w:r>
        <w:rPr>
          <w:rFonts w:ascii="Courier New"/>
        </w:rPr>
        <w:t>:</w:t>
        <w:tab/>
      </w:r>
      <w:r>
        <w:rPr>
          <w:rFonts w:ascii="Courier New"/>
          <w:spacing w:val="-20"/>
        </w:rPr>
        <w:t>000001</w:t>
      </w:r>
    </w:p>
    <w:p>
      <w:pPr>
        <w:pStyle w:val="BodyText"/>
        <w:tabs>
          <w:tab w:pos="3280" w:val="left" w:leader="none"/>
          <w:tab w:pos="4481" w:val="left" w:leader="none"/>
        </w:tabs>
        <w:spacing w:before="33"/>
        <w:ind w:right="163"/>
        <w:rPr>
          <w:rFonts w:ascii="Courier New"/>
        </w:rPr>
      </w:pPr>
      <w:r>
        <w:rPr>
          <w:rFonts w:ascii="Courier New"/>
          <w:spacing w:val="-14"/>
        </w:rPr>
        <w:t>SRC</w:t>
        <w:tab/>
      </w:r>
      <w:r>
        <w:rPr>
          <w:rFonts w:ascii="Courier New"/>
        </w:rPr>
        <w:t>:</w:t>
        <w:tab/>
      </w:r>
      <w:r>
        <w:rPr>
          <w:rFonts w:ascii="Courier New"/>
          <w:spacing w:val="-20"/>
        </w:rPr>
        <w:t>1201</w:t>
      </w:r>
    </w:p>
    <w:p>
      <w:pPr>
        <w:pStyle w:val="BodyText"/>
        <w:tabs>
          <w:tab w:pos="3280" w:val="left" w:leader="none"/>
          <w:tab w:pos="4881" w:val="left" w:leader="none"/>
        </w:tabs>
        <w:spacing w:before="33"/>
        <w:jc w:val="both"/>
        <w:rPr>
          <w:rFonts w:ascii="Courier New"/>
        </w:rPr>
      </w:pPr>
      <w:r>
        <w:rPr>
          <w:rFonts w:ascii="Courier New"/>
          <w:spacing w:val="-14"/>
        </w:rPr>
        <w:t>DST</w:t>
        <w:tab/>
      </w:r>
      <w:r>
        <w:rPr>
          <w:rFonts w:ascii="Courier New"/>
        </w:rPr>
        <w:t>:</w:t>
        <w:tab/>
      </w:r>
      <w:r>
        <w:rPr>
          <w:rFonts w:ascii="Courier New"/>
          <w:spacing w:val="-20"/>
        </w:rPr>
        <w:t>fffd</w:t>
      </w:r>
    </w:p>
    <w:p>
      <w:pPr>
        <w:pStyle w:val="BodyText"/>
        <w:tabs>
          <w:tab w:pos="5280" w:val="left" w:leader="none"/>
        </w:tabs>
        <w:spacing w:before="37"/>
        <w:jc w:val="both"/>
        <w:rPr>
          <w:rFonts w:ascii="Courier New"/>
        </w:rPr>
      </w:pPr>
      <w:r>
        <w:rPr>
          <w:rFonts w:ascii="Courier New"/>
          <w:spacing w:val="-20"/>
        </w:rPr>
        <w:t>TransportPDU        </w:t>
      </w:r>
      <w:r>
        <w:rPr>
          <w:rFonts w:ascii="Courier New"/>
          <w:spacing w:val="68"/>
        </w:rPr>
        <w:t> </w:t>
      </w:r>
      <w:r>
        <w:rPr>
          <w:rFonts w:ascii="Courier New"/>
        </w:rPr>
        <w:t>:</w:t>
        <w:tab/>
      </w:r>
      <w:r>
        <w:rPr>
          <w:rFonts w:ascii="Courier New"/>
          <w:spacing w:val="-20"/>
        </w:rPr>
        <w:t>034b50057e400000010000</w:t>
      </w:r>
    </w:p>
    <w:p>
      <w:pPr>
        <w:pStyle w:val="BodyText"/>
        <w:spacing w:before="33"/>
        <w:jc w:val="both"/>
        <w:rPr>
          <w:rFonts w:ascii="Courier New"/>
        </w:rPr>
      </w:pPr>
      <w:r>
        <w:rPr>
          <w:rFonts w:ascii="Courier New"/>
        </w:rPr>
        <w:t>NetMIC Size          : 64 bits</w:t>
      </w:r>
    </w:p>
    <w:p>
      <w:pPr>
        <w:pStyle w:val="BodyText"/>
        <w:tabs>
          <w:tab w:pos="4880" w:val="left" w:leader="none"/>
        </w:tabs>
        <w:spacing w:before="33"/>
        <w:jc w:val="both"/>
        <w:rPr>
          <w:rFonts w:ascii="Courier New"/>
        </w:rPr>
      </w:pPr>
      <w:r>
        <w:rPr>
          <w:rFonts w:ascii="Courier New"/>
          <w:spacing w:val="-20"/>
        </w:rPr>
        <w:t>EncTransportPDU     </w:t>
      </w:r>
      <w:r>
        <w:rPr>
          <w:rFonts w:ascii="Courier New"/>
          <w:spacing w:val="65"/>
        </w:rPr>
        <w:t> </w:t>
      </w:r>
      <w:r>
        <w:rPr>
          <w:rFonts w:ascii="Courier New"/>
        </w:rPr>
        <w:t>:</w:t>
        <w:tab/>
      </w:r>
      <w:r>
        <w:rPr>
          <w:rFonts w:ascii="Courier New"/>
          <w:spacing w:val="-20"/>
        </w:rPr>
        <w:t>b5e5bfdacbaf6cb7fb6bff871f</w:t>
      </w:r>
    </w:p>
    <w:p>
      <w:pPr>
        <w:pStyle w:val="BodyText"/>
        <w:tabs>
          <w:tab w:pos="3280" w:val="left" w:leader="none"/>
          <w:tab w:pos="7482" w:val="left" w:leader="none"/>
        </w:tabs>
        <w:spacing w:before="33"/>
        <w:jc w:val="both"/>
        <w:rPr>
          <w:rFonts w:ascii="Courier New"/>
        </w:rPr>
      </w:pPr>
      <w:r>
        <w:rPr>
          <w:rFonts w:ascii="Courier New"/>
          <w:spacing w:val="-18"/>
        </w:rPr>
        <w:t>NetMIC</w:t>
        <w:tab/>
      </w:r>
      <w:r>
        <w:rPr>
          <w:rFonts w:ascii="Courier New"/>
        </w:rPr>
        <w:t>:</w:t>
        <w:tab/>
      </w:r>
      <w:r>
        <w:rPr>
          <w:rFonts w:ascii="Courier New"/>
          <w:spacing w:val="-20"/>
        </w:rPr>
        <w:t>035444ce83a670df</w:t>
      </w:r>
    </w:p>
    <w:p>
      <w:pPr>
        <w:pStyle w:val="BodyText"/>
        <w:spacing w:before="10"/>
        <w:ind w:left="0"/>
        <w:rPr>
          <w:rFonts w:ascii="Courier New"/>
          <w:sz w:val="25"/>
        </w:rPr>
      </w:pPr>
    </w:p>
    <w:p>
      <w:pPr>
        <w:pStyle w:val="BodyText"/>
        <w:jc w:val="both"/>
        <w:rPr>
          <w:rFonts w:ascii="Courier New"/>
        </w:rPr>
      </w:pPr>
      <w:r>
        <w:rPr>
          <w:rFonts w:ascii="Courier New"/>
        </w:rPr>
        <w:t>Obfuscation</w:t>
      </w:r>
    </w:p>
    <w:p>
      <w:pPr>
        <w:pStyle w:val="BodyText"/>
        <w:spacing w:before="2"/>
        <w:ind w:left="0"/>
        <w:rPr>
          <w:rFonts w:ascii="Courier New"/>
          <w:sz w:val="26"/>
        </w:rPr>
      </w:pPr>
    </w:p>
    <w:p>
      <w:pPr>
        <w:pStyle w:val="BodyText"/>
        <w:tabs>
          <w:tab w:pos="3280" w:val="left" w:leader="none"/>
        </w:tabs>
        <w:spacing w:line="276" w:lineRule="auto" w:before="1"/>
        <w:ind w:right="387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0"/>
        </w:rPr>
        <w:t> </w:t>
      </w:r>
      <w:r>
        <w:rPr>
          <w:rFonts w:ascii="Courier New"/>
          <w:spacing w:val="-20"/>
        </w:rPr>
        <w:t>000000000012345678b5e5bfdacbaf6c </w:t>
      </w:r>
      <w:r>
        <w:rPr>
          <w:rFonts w:ascii="Courier New"/>
          <w:spacing w:val="-16"/>
        </w:rPr>
        <w:t>PECB</w:t>
        <w:tab/>
      </w:r>
      <w:r>
        <w:rPr>
          <w:rFonts w:ascii="Courier New"/>
        </w:rPr>
        <w:t>:</w:t>
      </w:r>
      <w:r>
        <w:rPr>
          <w:rFonts w:ascii="Courier New"/>
          <w:spacing w:val="-40"/>
        </w:rPr>
        <w:t> </w:t>
      </w:r>
      <w:r>
        <w:rPr>
          <w:rFonts w:ascii="Courier New"/>
          <w:spacing w:val="-20"/>
        </w:rPr>
        <w:t>6ca487507564</w:t>
      </w:r>
    </w:p>
    <w:p>
      <w:pPr>
        <w:pStyle w:val="BodyText"/>
        <w:spacing w:line="226" w:lineRule="exact"/>
        <w:jc w:val="both"/>
        <w:rPr>
          <w:rFonts w:ascii="Courier New"/>
        </w:rPr>
      </w:pPr>
      <w:r>
        <w:rPr>
          <w:rFonts w:ascii="Courier New"/>
          <w:spacing w:val="-20"/>
        </w:rPr>
        <w:t>preObfuscation        </w:t>
      </w:r>
      <w:r>
        <w:rPr>
          <w:rFonts w:ascii="Courier New"/>
        </w:rPr>
        <w:t>:</w:t>
      </w:r>
      <w:r>
        <w:rPr>
          <w:rFonts w:ascii="Courier New"/>
          <w:spacing w:val="-54"/>
        </w:rPr>
        <w:t> </w:t>
      </w:r>
      <w:r>
        <w:rPr>
          <w:rFonts w:ascii="Courier New"/>
          <w:spacing w:val="-20"/>
        </w:rPr>
        <w:t>800000011201</w:t>
      </w:r>
    </w:p>
    <w:p>
      <w:pPr>
        <w:pStyle w:val="BodyText"/>
        <w:spacing w:before="10"/>
        <w:ind w:left="0"/>
        <w:rPr>
          <w:rFonts w:ascii="Courier New"/>
          <w:sz w:val="25"/>
        </w:rPr>
      </w:pPr>
    </w:p>
    <w:p>
      <w:pPr>
        <w:pStyle w:val="BodyText"/>
        <w:jc w:val="both"/>
        <w:rPr>
          <w:rFonts w:ascii="Courier New"/>
        </w:rPr>
      </w:pPr>
      <w:r>
        <w:rPr>
          <w:rFonts w:ascii="Courier New"/>
          <w:spacing w:val="-19"/>
        </w:rPr>
        <w:t>NetworkPDU            </w:t>
      </w:r>
      <w:r>
        <w:rPr>
          <w:rFonts w:ascii="Courier New"/>
        </w:rPr>
        <w:t>:</w:t>
      </w:r>
      <w:r>
        <w:rPr>
          <w:rFonts w:ascii="Courier New"/>
          <w:spacing w:val="-72"/>
        </w:rPr>
        <w:t> </w:t>
      </w:r>
      <w:r>
        <w:rPr>
          <w:rFonts w:ascii="Courier New"/>
          <w:spacing w:val="-20"/>
        </w:rPr>
        <w:t>68eca487516765b5e5bfdacbaf6cb7fb6bff871f035444ce83a670df</w:t>
      </w:r>
    </w:p>
    <w:p>
      <w:pPr>
        <w:pStyle w:val="BodyText"/>
        <w:spacing w:before="1"/>
        <w:ind w:left="0"/>
        <w:rPr>
          <w:rFonts w:ascii="Courier New"/>
          <w:sz w:val="19"/>
        </w:rPr>
      </w:pPr>
    </w:p>
    <w:p>
      <w:pPr>
        <w:pStyle w:val="Heading3"/>
        <w:numPr>
          <w:ilvl w:val="2"/>
          <w:numId w:val="73"/>
        </w:numPr>
        <w:tabs>
          <w:tab w:pos="1981" w:val="left" w:leader="none"/>
        </w:tabs>
        <w:spacing w:line="240" w:lineRule="auto" w:before="0" w:after="0"/>
        <w:ind w:left="1980" w:right="0" w:hanging="900"/>
        <w:jc w:val="both"/>
      </w:pPr>
      <w:bookmarkStart w:name="8.3.2 Message #2" w:id="1588"/>
      <w:bookmarkEnd w:id="1588"/>
      <w:r>
        <w:rPr>
          <w:b w:val="0"/>
        </w:rPr>
      </w:r>
      <w:bookmarkStart w:name="_bookmark531" w:id="1589"/>
      <w:bookmarkEnd w:id="1589"/>
      <w:r>
        <w:rPr>
          <w:b w:val="0"/>
        </w:rPr>
      </w:r>
      <w:bookmarkStart w:name="_bookmark531" w:id="1590"/>
      <w:bookmarkEnd w:id="1590"/>
      <w:r>
        <w:rPr>
          <w:color w:val="0082FB"/>
        </w:rPr>
        <w:t>M</w:t>
      </w:r>
      <w:r>
        <w:rPr>
          <w:color w:val="0082FB"/>
        </w:rPr>
        <w:t>essage</w:t>
      </w:r>
      <w:r>
        <w:rPr>
          <w:color w:val="0082FB"/>
          <w:spacing w:val="-3"/>
        </w:rPr>
        <w:t> </w:t>
      </w:r>
      <w:r>
        <w:rPr>
          <w:color w:val="0082FB"/>
        </w:rPr>
        <w:t>#2</w:t>
      </w:r>
    </w:p>
    <w:p>
      <w:pPr>
        <w:pStyle w:val="BodyText"/>
        <w:spacing w:before="173"/>
        <w:jc w:val="both"/>
      </w:pPr>
      <w:r>
        <w:rPr/>
        <w:t>A node that supports the Friend feature responds to the Friend Request with a Friend Offer.</w:t>
      </w:r>
    </w:p>
    <w:p>
      <w:pPr>
        <w:pStyle w:val="BodyText"/>
        <w:spacing w:before="1"/>
        <w:ind w:left="0"/>
        <w:rPr>
          <w:sz w:val="21"/>
        </w:rPr>
      </w:pPr>
    </w:p>
    <w:p>
      <w:pPr>
        <w:pStyle w:val="BodyText"/>
        <w:jc w:val="both"/>
        <w:rPr>
          <w:rFonts w:ascii="Courier New"/>
        </w:rPr>
      </w:pPr>
      <w:r>
        <w:rPr>
          <w:rFonts w:ascii="Courier New"/>
        </w:rPr>
        <w:t>Transport Control Message</w:t>
      </w:r>
    </w:p>
    <w:p>
      <w:pPr>
        <w:pStyle w:val="BodyText"/>
        <w:spacing w:before="2"/>
        <w:ind w:left="0"/>
        <w:rPr>
          <w:rFonts w:ascii="Courier New"/>
          <w:sz w:val="26"/>
        </w:rPr>
      </w:pPr>
    </w:p>
    <w:p>
      <w:pPr>
        <w:pStyle w:val="BodyText"/>
        <w:tabs>
          <w:tab w:pos="3280" w:val="left" w:leader="none"/>
        </w:tabs>
        <w:spacing w:line="276" w:lineRule="auto" w:before="1"/>
        <w:ind w:left="1280" w:right="5377" w:hanging="200"/>
        <w:rPr>
          <w:rFonts w:ascii="Courier New"/>
        </w:rPr>
      </w:pPr>
      <w:r>
        <w:rPr>
          <w:rFonts w:ascii="Courier New"/>
          <w:spacing w:val="-18"/>
        </w:rPr>
        <w:t>Opcode</w:t>
        <w:tab/>
      </w:r>
      <w:r>
        <w:rPr>
          <w:rFonts w:ascii="Courier New"/>
        </w:rPr>
        <w:t>: </w:t>
      </w:r>
      <w:r>
        <w:rPr>
          <w:rFonts w:ascii="Courier New"/>
          <w:spacing w:val="-11"/>
        </w:rPr>
        <w:t>04</w:t>
      </w:r>
      <w:r>
        <w:rPr>
          <w:rFonts w:ascii="Courier New"/>
          <w:spacing w:val="-81"/>
        </w:rPr>
        <w:t> </w:t>
      </w:r>
      <w:r>
        <w:rPr>
          <w:rFonts w:ascii="Courier New"/>
          <w:spacing w:val="-18"/>
        </w:rPr>
        <w:t>(Friend</w:t>
      </w:r>
      <w:r>
        <w:rPr>
          <w:rFonts w:ascii="Courier New"/>
          <w:spacing w:val="-40"/>
        </w:rPr>
        <w:t> </w:t>
      </w:r>
      <w:r>
        <w:rPr>
          <w:rFonts w:ascii="Courier New"/>
          <w:spacing w:val="-20"/>
        </w:rPr>
        <w:t>Offer) ReceiveWindow</w:t>
        <w:tab/>
      </w:r>
      <w:r>
        <w:rPr>
          <w:rFonts w:ascii="Courier New"/>
        </w:rPr>
        <w:t>:</w:t>
      </w:r>
      <w:r>
        <w:rPr>
          <w:rFonts w:ascii="Courier New"/>
          <w:spacing w:val="-41"/>
        </w:rPr>
        <w:t> </w:t>
      </w:r>
      <w:r>
        <w:rPr>
          <w:rFonts w:ascii="Courier New"/>
          <w:spacing w:val="-20"/>
        </w:rPr>
        <w:t>32</w:t>
      </w:r>
    </w:p>
    <w:p>
      <w:pPr>
        <w:pStyle w:val="BodyText"/>
        <w:tabs>
          <w:tab w:pos="2000" w:val="left" w:leader="none"/>
        </w:tabs>
        <w:spacing w:line="226" w:lineRule="exact"/>
        <w:ind w:left="0" w:right="5596"/>
        <w:jc w:val="center"/>
        <w:rPr>
          <w:rFonts w:ascii="Courier New"/>
        </w:rPr>
      </w:pPr>
      <w:r>
        <w:rPr>
          <w:rFonts w:ascii="Courier New"/>
          <w:spacing w:val="-19"/>
        </w:rPr>
        <w:t>QueueSize</w:t>
        <w:tab/>
      </w:r>
      <w:r>
        <w:rPr>
          <w:rFonts w:ascii="Courier New"/>
        </w:rPr>
        <w:t>:</w:t>
      </w:r>
      <w:r>
        <w:rPr>
          <w:rFonts w:ascii="Courier New"/>
          <w:spacing w:val="-41"/>
        </w:rPr>
        <w:t> </w:t>
      </w:r>
      <w:r>
        <w:rPr>
          <w:rFonts w:ascii="Courier New"/>
          <w:spacing w:val="-20"/>
        </w:rPr>
        <w:t>03</w:t>
      </w:r>
    </w:p>
    <w:p>
      <w:pPr>
        <w:pStyle w:val="BodyText"/>
        <w:tabs>
          <w:tab w:pos="1999" w:val="left" w:leader="none"/>
        </w:tabs>
        <w:spacing w:before="34"/>
        <w:ind w:left="0" w:right="5598"/>
        <w:jc w:val="center"/>
        <w:rPr>
          <w:rFonts w:ascii="Courier New"/>
        </w:rPr>
      </w:pPr>
      <w:r>
        <w:rPr>
          <w:rFonts w:ascii="Courier New"/>
          <w:spacing w:val="-20"/>
        </w:rPr>
        <w:t>SubListSize</w:t>
        <w:tab/>
      </w:r>
      <w:r>
        <w:rPr>
          <w:rFonts w:ascii="Courier New"/>
        </w:rPr>
        <w:t>:</w:t>
      </w:r>
      <w:r>
        <w:rPr>
          <w:rFonts w:ascii="Courier New"/>
          <w:spacing w:val="-41"/>
        </w:rPr>
        <w:t> </w:t>
      </w:r>
      <w:r>
        <w:rPr>
          <w:rFonts w:ascii="Courier New"/>
          <w:spacing w:val="-20"/>
        </w:rPr>
        <w:t>08</w:t>
      </w:r>
    </w:p>
    <w:p>
      <w:pPr>
        <w:pStyle w:val="BodyText"/>
        <w:tabs>
          <w:tab w:pos="3280" w:val="left" w:leader="none"/>
        </w:tabs>
        <w:spacing w:before="33"/>
        <w:ind w:left="1280" w:right="163"/>
        <w:rPr>
          <w:rFonts w:ascii="Courier New"/>
        </w:rPr>
      </w:pPr>
      <w:r>
        <w:rPr>
          <w:rFonts w:ascii="Courier New"/>
          <w:spacing w:val="-16"/>
        </w:rPr>
        <w:t>RSSI</w:t>
        <w:tab/>
      </w:r>
      <w:r>
        <w:rPr>
          <w:rFonts w:ascii="Courier New"/>
        </w:rPr>
        <w:t>: </w:t>
      </w:r>
      <w:r>
        <w:rPr>
          <w:rFonts w:ascii="Courier New"/>
          <w:spacing w:val="-11"/>
        </w:rPr>
        <w:t>ba</w:t>
      </w:r>
      <w:r>
        <w:rPr>
          <w:rFonts w:ascii="Courier New"/>
          <w:spacing w:val="-79"/>
        </w:rPr>
        <w:t> </w:t>
      </w:r>
      <w:r>
        <w:rPr>
          <w:rFonts w:ascii="Courier New"/>
          <w:spacing w:val="-20"/>
        </w:rPr>
        <w:t>(-70)</w:t>
      </w:r>
    </w:p>
    <w:p>
      <w:pPr>
        <w:pStyle w:val="BodyText"/>
        <w:tabs>
          <w:tab w:pos="3280" w:val="left" w:leader="none"/>
        </w:tabs>
        <w:spacing w:line="554" w:lineRule="auto" w:before="33"/>
        <w:ind w:right="6677" w:firstLine="200"/>
        <w:rPr>
          <w:rFonts w:ascii="Courier New"/>
        </w:rPr>
      </w:pPr>
      <w:r>
        <w:rPr>
          <w:rFonts w:ascii="Courier New"/>
          <w:spacing w:val="-20"/>
        </w:rPr>
        <w:t>FriendCounter</w:t>
        <w:tab/>
      </w:r>
      <w:r>
        <w:rPr>
          <w:rFonts w:ascii="Courier New"/>
        </w:rPr>
        <w:t>:</w:t>
      </w:r>
      <w:r>
        <w:rPr>
          <w:rFonts w:ascii="Courier New"/>
          <w:spacing w:val="-41"/>
        </w:rPr>
        <w:t> </w:t>
      </w:r>
      <w:r>
        <w:rPr>
          <w:rFonts w:ascii="Courier New"/>
          <w:spacing w:val="-20"/>
        </w:rPr>
        <w:t>072f UpperTransportControlPDU</w:t>
      </w:r>
    </w:p>
    <w:p>
      <w:pPr>
        <w:pStyle w:val="BodyText"/>
        <w:tabs>
          <w:tab w:pos="3280" w:val="left" w:leader="none"/>
        </w:tabs>
        <w:spacing w:line="223" w:lineRule="exact"/>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014820</w:t>
      </w:r>
    </w:p>
    <w:p>
      <w:pPr>
        <w:pStyle w:val="BodyText"/>
        <w:tabs>
          <w:tab w:pos="3280" w:val="left" w:leader="none"/>
        </w:tabs>
        <w:spacing w:before="34"/>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spacing w:before="33"/>
        <w:jc w:val="both"/>
        <w:rPr>
          <w:rFonts w:ascii="Courier New"/>
        </w:rPr>
      </w:pPr>
      <w:r>
        <w:rPr>
          <w:rFonts w:ascii="Courier New"/>
          <w:spacing w:val="-20"/>
        </w:rPr>
        <w:t>UpperTransportPDU     </w:t>
      </w:r>
      <w:r>
        <w:rPr>
          <w:rFonts w:ascii="Courier New"/>
        </w:rPr>
        <w:t>:</w:t>
      </w:r>
      <w:r>
        <w:rPr>
          <w:rFonts w:ascii="Courier New"/>
          <w:spacing w:val="-57"/>
        </w:rPr>
        <w:t> </w:t>
      </w:r>
      <w:r>
        <w:rPr>
          <w:rFonts w:ascii="Courier New"/>
          <w:spacing w:val="-20"/>
        </w:rPr>
        <w:t>320308ba072f</w:t>
      </w:r>
    </w:p>
    <w:p>
      <w:pPr>
        <w:pStyle w:val="BodyText"/>
        <w:tabs>
          <w:tab w:pos="3280" w:val="left" w:leader="none"/>
        </w:tabs>
        <w:spacing w:line="520" w:lineRule="atLeast" w:before="4"/>
        <w:ind w:right="5977"/>
        <w:rPr>
          <w:rFonts w:ascii="Courier New"/>
        </w:rPr>
      </w:pPr>
      <w:r>
        <w:rPr>
          <w:rFonts w:ascii="Courier New"/>
          <w:spacing w:val="-20"/>
        </w:rPr>
        <w:t>LowerTransportUnsegmentedControlPDU </w:t>
      </w: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4"/>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014820</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spacing w:after="0"/>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8"/>
        </w:rPr>
        <w:t>Opcode</w:t>
        <w:tab/>
      </w:r>
      <w:r>
        <w:rPr>
          <w:rFonts w:ascii="Courier New"/>
        </w:rPr>
        <w:t>:</w:t>
      </w:r>
      <w:r>
        <w:rPr>
          <w:rFonts w:ascii="Courier New"/>
          <w:spacing w:val="-41"/>
        </w:rPr>
        <w:t> </w:t>
      </w:r>
      <w:r>
        <w:rPr>
          <w:rFonts w:ascii="Courier New"/>
          <w:spacing w:val="-20"/>
        </w:rPr>
        <w:t>04</w:t>
      </w:r>
    </w:p>
    <w:p>
      <w:pPr>
        <w:pStyle w:val="BodyText"/>
        <w:tabs>
          <w:tab w:pos="3280" w:val="left" w:leader="none"/>
        </w:tabs>
        <w:spacing w:before="33"/>
        <w:jc w:val="both"/>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04</w:t>
      </w:r>
    </w:p>
    <w:p>
      <w:pPr>
        <w:pStyle w:val="BodyText"/>
        <w:tabs>
          <w:tab w:pos="3280" w:val="left" w:leader="none"/>
          <w:tab w:pos="3680" w:val="left" w:leader="none"/>
        </w:tabs>
        <w:spacing w:line="276" w:lineRule="auto" w:before="33"/>
        <w:ind w:right="5677"/>
        <w:rPr>
          <w:rFonts w:ascii="Courier New"/>
        </w:rPr>
      </w:pPr>
      <w:r>
        <w:rPr>
          <w:rFonts w:ascii="Courier New"/>
          <w:spacing w:val="-20"/>
        </w:rPr>
        <w:t>UpperTransportPDU</w:t>
        <w:tab/>
      </w:r>
      <w:r>
        <w:rPr>
          <w:rFonts w:ascii="Courier New"/>
        </w:rPr>
        <w:t>:</w:t>
        <w:tab/>
      </w:r>
      <w:r>
        <w:rPr>
          <w:rFonts w:ascii="Courier New"/>
          <w:spacing w:val="-20"/>
        </w:rPr>
        <w:t>320308ba072f LowerTransportPDU</w:t>
        <w:tab/>
      </w:r>
      <w:r>
        <w:rPr>
          <w:rFonts w:ascii="Courier New"/>
        </w:rPr>
        <w:t>:</w:t>
      </w:r>
      <w:r>
        <w:rPr>
          <w:rFonts w:ascii="Courier New"/>
          <w:spacing w:val="-41"/>
        </w:rPr>
        <w:t> </w:t>
      </w:r>
      <w:r>
        <w:rPr>
          <w:rFonts w:ascii="Courier New"/>
          <w:spacing w:val="-20"/>
        </w:rPr>
        <w:t>04320308ba072f</w:t>
      </w:r>
    </w:p>
    <w:p>
      <w:pPr>
        <w:pStyle w:val="BodyText"/>
        <w:spacing w:before="10"/>
        <w:ind w:left="0"/>
        <w:rPr>
          <w:rFonts w:ascii="Courier New"/>
          <w:sz w:val="22"/>
        </w:rPr>
      </w:pPr>
    </w:p>
    <w:p>
      <w:pPr>
        <w:pStyle w:val="BodyText"/>
        <w:spacing w:before="1"/>
        <w:jc w:val="both"/>
        <w:rPr>
          <w:rFonts w:ascii="Courier New"/>
        </w:rPr>
      </w:pPr>
      <w:r>
        <w:rPr>
          <w:rFonts w:ascii="Courier New"/>
        </w:rPr>
        <w:t>NetworkPDU</w:t>
      </w:r>
    </w:p>
    <w:p>
      <w:pPr>
        <w:pStyle w:val="BodyText"/>
        <w:spacing w:before="2"/>
        <w:ind w:left="0"/>
        <w:rPr>
          <w:rFonts w:ascii="Courier New"/>
          <w:sz w:val="26"/>
        </w:rPr>
      </w:pPr>
    </w:p>
    <w:p>
      <w:pPr>
        <w:pStyle w:val="BodyText"/>
        <w:tabs>
          <w:tab w:pos="3280" w:val="left" w:leader="none"/>
        </w:tabs>
        <w:spacing w:before="1"/>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014820</w:t>
      </w:r>
    </w:p>
    <w:p>
      <w:pPr>
        <w:pStyle w:val="BodyText"/>
        <w:tabs>
          <w:tab w:pos="3280" w:val="left" w:leader="none"/>
        </w:tabs>
        <w:spacing w:before="34"/>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line="276" w:lineRule="auto" w:before="37"/>
        <w:ind w:right="5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04320308ba072f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ind w:right="3878"/>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00800148202345000012345678</w:t>
      </w:r>
    </w:p>
    <w:p>
      <w:pPr>
        <w:pStyle w:val="BodyText"/>
        <w:tabs>
          <w:tab w:pos="3280" w:val="left" w:leader="none"/>
        </w:tabs>
        <w:spacing w:line="226"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tabs>
          <w:tab w:pos="3280" w:val="left" w:leader="none"/>
        </w:tabs>
        <w:spacing w:before="34"/>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80</w:t>
      </w:r>
    </w:p>
    <w:p>
      <w:pPr>
        <w:pStyle w:val="BodyText"/>
        <w:tabs>
          <w:tab w:pos="3280" w:val="left" w:leader="none"/>
        </w:tabs>
        <w:spacing w:before="37"/>
        <w:jc w:val="both"/>
        <w:rPr>
          <w:rFonts w:ascii="Courier New"/>
        </w:rPr>
      </w:pPr>
      <w:r>
        <w:rPr>
          <w:rFonts w:ascii="Courier New"/>
          <w:spacing w:val="-14"/>
        </w:rPr>
        <w:t>SEQ</w:t>
        <w:tab/>
      </w:r>
      <w:r>
        <w:rPr>
          <w:rFonts w:ascii="Courier New"/>
        </w:rPr>
        <w:t>:  </w:t>
      </w:r>
      <w:r>
        <w:rPr>
          <w:rFonts w:ascii="Courier New"/>
          <w:spacing w:val="119"/>
        </w:rPr>
        <w:t> </w:t>
      </w:r>
      <w:r>
        <w:rPr>
          <w:rFonts w:ascii="Courier New"/>
          <w:spacing w:val="-20"/>
        </w:rPr>
        <w:t>014820</w:t>
      </w:r>
    </w:p>
    <w:p>
      <w:pPr>
        <w:pStyle w:val="BodyText"/>
        <w:tabs>
          <w:tab w:pos="3280" w:val="left" w:leader="none"/>
        </w:tabs>
        <w:spacing w:before="33"/>
        <w:jc w:val="both"/>
        <w:rPr>
          <w:rFonts w:ascii="Courier New"/>
        </w:rPr>
      </w:pPr>
      <w:r>
        <w:rPr>
          <w:rFonts w:ascii="Courier New"/>
          <w:spacing w:val="-14"/>
        </w:rPr>
        <w:t>SRC</w:t>
        <w:tab/>
      </w:r>
      <w:r>
        <w:rPr>
          <w:rFonts w:ascii="Courier New"/>
        </w:rPr>
        <w:t>:       </w:t>
      </w:r>
      <w:r>
        <w:rPr>
          <w:rFonts w:ascii="Courier New"/>
          <w:spacing w:val="119"/>
        </w:rPr>
        <w:t> </w:t>
      </w:r>
      <w:r>
        <w:rPr>
          <w:rFonts w:ascii="Courier New"/>
          <w:spacing w:val="-20"/>
        </w:rPr>
        <w:t>2345</w:t>
      </w:r>
    </w:p>
    <w:p>
      <w:pPr>
        <w:pStyle w:val="BodyText"/>
        <w:tabs>
          <w:tab w:pos="3280" w:val="left" w:leader="none"/>
          <w:tab w:pos="5281" w:val="right" w:leader="none"/>
        </w:tabs>
        <w:spacing w:before="33"/>
        <w:rPr>
          <w:rFonts w:ascii="Courier New"/>
        </w:rPr>
      </w:pPr>
      <w:r>
        <w:rPr>
          <w:rFonts w:ascii="Courier New"/>
          <w:spacing w:val="-14"/>
        </w:rPr>
        <w:t>DST</w:t>
        <w:tab/>
      </w:r>
      <w:r>
        <w:rPr>
          <w:rFonts w:ascii="Courier New"/>
        </w:rPr>
        <w:t>:</w:t>
        <w:tab/>
      </w:r>
      <w:r>
        <w:rPr>
          <w:rFonts w:ascii="Courier New"/>
          <w:spacing w:val="-20"/>
        </w:rPr>
        <w:t>1201</w:t>
      </w:r>
    </w:p>
    <w:p>
      <w:pPr>
        <w:pStyle w:val="BodyText"/>
        <w:tabs>
          <w:tab w:pos="3280" w:val="left" w:leader="none"/>
          <w:tab w:pos="5280" w:val="left" w:leader="none"/>
        </w:tabs>
        <w:spacing w:line="276" w:lineRule="auto" w:before="33"/>
        <w:ind w:right="3877"/>
        <w:rPr>
          <w:rFonts w:ascii="Courier New"/>
        </w:rPr>
      </w:pPr>
      <w:r>
        <w:rPr>
          <w:rFonts w:ascii="Courier New"/>
          <w:spacing w:val="-20"/>
        </w:rPr>
        <w:t>TransportPDU</w:t>
        <w:tab/>
      </w:r>
      <w:r>
        <w:rPr>
          <w:rFonts w:ascii="Courier New"/>
        </w:rPr>
        <w:t>:</w:t>
        <w:tab/>
      </w:r>
      <w:r>
        <w:rPr>
          <w:rFonts w:ascii="Courier New"/>
          <w:spacing w:val="-20"/>
        </w:rPr>
        <w:t>04320308ba072f </w:t>
      </w:r>
      <w:r>
        <w:rPr>
          <w:rFonts w:ascii="Courier New"/>
          <w:spacing w:val="-18"/>
        </w:rPr>
        <w:t>NetMIC</w:t>
      </w:r>
      <w:r>
        <w:rPr>
          <w:rFonts w:ascii="Courier New"/>
          <w:spacing w:val="-39"/>
        </w:rPr>
        <w:t> </w:t>
      </w:r>
      <w:r>
        <w:rPr>
          <w:rFonts w:ascii="Courier New"/>
          <w:spacing w:val="-16"/>
        </w:rPr>
        <w:t>Size</w:t>
        <w:tab/>
      </w:r>
      <w:r>
        <w:rPr>
          <w:rFonts w:ascii="Courier New"/>
        </w:rPr>
        <w:t>: </w:t>
      </w:r>
      <w:r>
        <w:rPr>
          <w:rFonts w:ascii="Courier New"/>
          <w:spacing w:val="-11"/>
        </w:rPr>
        <w:t>64</w:t>
      </w:r>
      <w:r>
        <w:rPr>
          <w:rFonts w:ascii="Courier New"/>
          <w:spacing w:val="-80"/>
        </w:rPr>
        <w:t> </w:t>
      </w:r>
      <w:r>
        <w:rPr>
          <w:rFonts w:ascii="Courier New"/>
          <w:spacing w:val="-20"/>
        </w:rPr>
        <w:t>bits</w:t>
      </w:r>
    </w:p>
    <w:p>
      <w:pPr>
        <w:pStyle w:val="BodyText"/>
        <w:tabs>
          <w:tab w:pos="4880" w:val="left" w:leader="none"/>
        </w:tabs>
        <w:spacing w:line="226" w:lineRule="exact"/>
        <w:jc w:val="both"/>
        <w:rPr>
          <w:rFonts w:ascii="Courier New"/>
        </w:rPr>
      </w:pPr>
      <w:r>
        <w:rPr>
          <w:rFonts w:ascii="Courier New"/>
          <w:spacing w:val="-20"/>
        </w:rPr>
        <w:t>EncTransportPDU     </w:t>
      </w:r>
      <w:r>
        <w:rPr>
          <w:rFonts w:ascii="Courier New"/>
          <w:spacing w:val="65"/>
        </w:rPr>
        <w:t> </w:t>
      </w:r>
      <w:r>
        <w:rPr>
          <w:rFonts w:ascii="Courier New"/>
        </w:rPr>
        <w:t>:</w:t>
        <w:tab/>
      </w:r>
      <w:r>
        <w:rPr>
          <w:rFonts w:ascii="Courier New"/>
          <w:spacing w:val="-20"/>
        </w:rPr>
        <w:t>79d7dbc0c9b4d43eeb</w:t>
      </w:r>
    </w:p>
    <w:p>
      <w:pPr>
        <w:pStyle w:val="BodyText"/>
        <w:tabs>
          <w:tab w:pos="3280" w:val="left" w:leader="none"/>
          <w:tab w:pos="6680" w:val="left" w:leader="none"/>
        </w:tabs>
        <w:spacing w:line="554" w:lineRule="auto" w:before="33"/>
        <w:ind w:right="2277"/>
        <w:rPr>
          <w:rFonts w:ascii="Courier New"/>
        </w:rPr>
      </w:pPr>
      <w:r>
        <w:rPr>
          <w:rFonts w:ascii="Courier New"/>
          <w:spacing w:val="-18"/>
        </w:rPr>
        <w:t>NetMIC</w:t>
        <w:tab/>
      </w:r>
      <w:r>
        <w:rPr>
          <w:rFonts w:ascii="Courier New"/>
        </w:rPr>
        <w:t>:</w:t>
        <w:tab/>
      </w:r>
      <w:r>
        <w:rPr>
          <w:rFonts w:ascii="Courier New"/>
          <w:spacing w:val="-20"/>
        </w:rPr>
        <w:t>ec129d20a620d01e Obfuscation</w:t>
      </w:r>
    </w:p>
    <w:p>
      <w:pPr>
        <w:pStyle w:val="BodyText"/>
        <w:tabs>
          <w:tab w:pos="3280" w:val="left" w:leader="none"/>
        </w:tabs>
        <w:spacing w:line="276" w:lineRule="auto"/>
        <w:ind w:right="3878"/>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1"/>
        </w:rPr>
        <w:t> </w:t>
      </w:r>
      <w:r>
        <w:rPr>
          <w:rFonts w:ascii="Courier New"/>
          <w:spacing w:val="-20"/>
        </w:rPr>
        <w:t>00000000001234567879d7dbc0c9b4d4 </w:t>
      </w:r>
      <w:r>
        <w:rPr>
          <w:rFonts w:ascii="Courier New"/>
          <w:spacing w:val="-16"/>
        </w:rPr>
        <w:t>PECB</w:t>
        <w:tab/>
      </w:r>
      <w:r>
        <w:rPr>
          <w:rFonts w:ascii="Courier New"/>
        </w:rPr>
        <w:t>:</w:t>
      </w:r>
      <w:r>
        <w:rPr>
          <w:rFonts w:ascii="Courier New"/>
          <w:spacing w:val="-41"/>
        </w:rPr>
        <w:t> </w:t>
      </w:r>
      <w:r>
        <w:rPr>
          <w:rFonts w:ascii="Courier New"/>
          <w:spacing w:val="-20"/>
        </w:rPr>
        <w:t>54c96e094e3c</w:t>
      </w:r>
    </w:p>
    <w:p>
      <w:pPr>
        <w:pStyle w:val="BodyText"/>
        <w:spacing w:line="226" w:lineRule="exact"/>
        <w:jc w:val="both"/>
        <w:rPr>
          <w:rFonts w:ascii="Courier New"/>
        </w:rPr>
      </w:pPr>
      <w:r>
        <w:rPr>
          <w:rFonts w:ascii="Courier New"/>
          <w:spacing w:val="-20"/>
        </w:rPr>
        <w:t>preObfuscation        </w:t>
      </w:r>
      <w:r>
        <w:rPr>
          <w:rFonts w:ascii="Courier New"/>
        </w:rPr>
        <w:t>:</w:t>
      </w:r>
      <w:r>
        <w:rPr>
          <w:rFonts w:ascii="Courier New"/>
          <w:spacing w:val="-54"/>
        </w:rPr>
        <w:t> </w:t>
      </w:r>
      <w:r>
        <w:rPr>
          <w:rFonts w:ascii="Courier New"/>
          <w:spacing w:val="-20"/>
        </w:rPr>
        <w:t>800148202345</w:t>
      </w:r>
    </w:p>
    <w:p>
      <w:pPr>
        <w:pStyle w:val="BodyText"/>
        <w:spacing w:before="10"/>
        <w:ind w:left="0"/>
        <w:rPr>
          <w:rFonts w:ascii="Courier New"/>
          <w:sz w:val="25"/>
        </w:rPr>
      </w:pPr>
    </w:p>
    <w:p>
      <w:pPr>
        <w:pStyle w:val="BodyText"/>
        <w:jc w:val="both"/>
        <w:rPr>
          <w:rFonts w:ascii="Courier New"/>
        </w:rPr>
      </w:pPr>
      <w:r>
        <w:rPr>
          <w:rFonts w:ascii="Courier New"/>
          <w:spacing w:val="-19"/>
        </w:rPr>
        <w:t>NetworkPDU            </w:t>
      </w:r>
      <w:r>
        <w:rPr>
          <w:rFonts w:ascii="Courier New"/>
        </w:rPr>
        <w:t>:</w:t>
      </w:r>
      <w:r>
        <w:rPr>
          <w:rFonts w:ascii="Courier New"/>
          <w:spacing w:val="-73"/>
        </w:rPr>
        <w:t> </w:t>
      </w:r>
      <w:r>
        <w:rPr>
          <w:rFonts w:ascii="Courier New"/>
          <w:spacing w:val="-20"/>
        </w:rPr>
        <w:t>68d4c826296d7979d7dbc0c9b4d43eebec129d20a620d01e</w:t>
      </w:r>
    </w:p>
    <w:p>
      <w:pPr>
        <w:pStyle w:val="BodyText"/>
        <w:spacing w:before="5"/>
        <w:ind w:left="0"/>
        <w:rPr>
          <w:rFonts w:ascii="Courier New"/>
          <w:sz w:val="19"/>
        </w:rPr>
      </w:pPr>
    </w:p>
    <w:p>
      <w:pPr>
        <w:pStyle w:val="Heading3"/>
        <w:numPr>
          <w:ilvl w:val="2"/>
          <w:numId w:val="73"/>
        </w:numPr>
        <w:tabs>
          <w:tab w:pos="1981" w:val="left" w:leader="none"/>
        </w:tabs>
        <w:spacing w:line="240" w:lineRule="auto" w:before="0" w:after="0"/>
        <w:ind w:left="1980" w:right="0" w:hanging="900"/>
        <w:jc w:val="both"/>
      </w:pPr>
      <w:bookmarkStart w:name="8.3.3 Message #3" w:id="1591"/>
      <w:bookmarkEnd w:id="1591"/>
      <w:r>
        <w:rPr>
          <w:b w:val="0"/>
        </w:rPr>
      </w:r>
      <w:bookmarkStart w:name="_bookmark532" w:id="1592"/>
      <w:bookmarkEnd w:id="1592"/>
      <w:r>
        <w:rPr>
          <w:b w:val="0"/>
        </w:rPr>
      </w:r>
      <w:bookmarkStart w:name="_bookmark532" w:id="1593"/>
      <w:bookmarkEnd w:id="1593"/>
      <w:r>
        <w:rPr>
          <w:color w:val="0082FB"/>
        </w:rPr>
        <w:t>M</w:t>
      </w:r>
      <w:r>
        <w:rPr>
          <w:color w:val="0082FB"/>
        </w:rPr>
        <w:t>essage</w:t>
      </w:r>
      <w:r>
        <w:rPr>
          <w:color w:val="0082FB"/>
          <w:spacing w:val="-3"/>
        </w:rPr>
        <w:t> </w:t>
      </w:r>
      <w:r>
        <w:rPr>
          <w:color w:val="0082FB"/>
        </w:rPr>
        <w:t>#3</w:t>
      </w:r>
    </w:p>
    <w:p>
      <w:pPr>
        <w:pStyle w:val="BodyText"/>
        <w:spacing w:line="276" w:lineRule="auto" w:before="173"/>
        <w:ind w:right="499"/>
      </w:pPr>
      <w:r>
        <w:rPr/>
        <w:t>Another node supporting the Friend feature responds with another Friend Offer. This Friend Offer has a smaller queue size and a significantly worse RSSI figure than the other Friend Offer message.</w:t>
      </w:r>
    </w:p>
    <w:p>
      <w:pPr>
        <w:pStyle w:val="BodyText"/>
        <w:spacing w:before="2"/>
        <w:ind w:left="0"/>
        <w:rPr>
          <w:sz w:val="18"/>
        </w:rPr>
      </w:pPr>
    </w:p>
    <w:p>
      <w:pPr>
        <w:pStyle w:val="BodyText"/>
        <w:jc w:val="both"/>
        <w:rPr>
          <w:rFonts w:ascii="Courier New"/>
        </w:rPr>
      </w:pPr>
      <w:r>
        <w:rPr>
          <w:rFonts w:ascii="Courier New"/>
        </w:rPr>
        <w:t>Transport Control Message</w:t>
      </w:r>
    </w:p>
    <w:p>
      <w:pPr>
        <w:pStyle w:val="BodyText"/>
        <w:spacing w:before="10"/>
        <w:ind w:left="0"/>
        <w:rPr>
          <w:rFonts w:ascii="Courier New"/>
          <w:sz w:val="25"/>
        </w:rPr>
      </w:pPr>
    </w:p>
    <w:p>
      <w:pPr>
        <w:pStyle w:val="BodyText"/>
        <w:tabs>
          <w:tab w:pos="3280" w:val="left" w:leader="none"/>
        </w:tabs>
        <w:spacing w:line="276" w:lineRule="auto"/>
        <w:ind w:left="1280" w:right="5377" w:hanging="200"/>
        <w:rPr>
          <w:rFonts w:ascii="Courier New"/>
        </w:rPr>
      </w:pPr>
      <w:r>
        <w:rPr>
          <w:rFonts w:ascii="Courier New"/>
          <w:spacing w:val="-18"/>
        </w:rPr>
        <w:t>Opcode</w:t>
        <w:tab/>
      </w:r>
      <w:r>
        <w:rPr>
          <w:rFonts w:ascii="Courier New"/>
        </w:rPr>
        <w:t>: </w:t>
      </w:r>
      <w:r>
        <w:rPr>
          <w:rFonts w:ascii="Courier New"/>
          <w:spacing w:val="-11"/>
        </w:rPr>
        <w:t>04</w:t>
      </w:r>
      <w:r>
        <w:rPr>
          <w:rFonts w:ascii="Courier New"/>
          <w:spacing w:val="-81"/>
        </w:rPr>
        <w:t> </w:t>
      </w:r>
      <w:r>
        <w:rPr>
          <w:rFonts w:ascii="Courier New"/>
          <w:spacing w:val="-18"/>
        </w:rPr>
        <w:t>(Friend</w:t>
      </w:r>
      <w:r>
        <w:rPr>
          <w:rFonts w:ascii="Courier New"/>
          <w:spacing w:val="-40"/>
        </w:rPr>
        <w:t> </w:t>
      </w:r>
      <w:r>
        <w:rPr>
          <w:rFonts w:ascii="Courier New"/>
          <w:spacing w:val="-20"/>
        </w:rPr>
        <w:t>Offer) ReceiveWindow</w:t>
        <w:tab/>
      </w:r>
      <w:r>
        <w:rPr>
          <w:rFonts w:ascii="Courier New"/>
        </w:rPr>
        <w:t>:</w:t>
      </w:r>
      <w:r>
        <w:rPr>
          <w:rFonts w:ascii="Courier New"/>
          <w:spacing w:val="-41"/>
        </w:rPr>
        <w:t> </w:t>
      </w:r>
      <w:r>
        <w:rPr>
          <w:rFonts w:ascii="Courier New"/>
          <w:spacing w:val="-20"/>
        </w:rPr>
        <w:t>fa</w:t>
      </w:r>
    </w:p>
    <w:p>
      <w:pPr>
        <w:pStyle w:val="BodyText"/>
        <w:tabs>
          <w:tab w:pos="2000" w:val="left" w:leader="none"/>
        </w:tabs>
        <w:spacing w:line="226" w:lineRule="exact"/>
        <w:ind w:left="0" w:right="5596"/>
        <w:jc w:val="center"/>
        <w:rPr>
          <w:rFonts w:ascii="Courier New"/>
        </w:rPr>
      </w:pPr>
      <w:r>
        <w:rPr>
          <w:rFonts w:ascii="Courier New"/>
          <w:spacing w:val="-19"/>
        </w:rPr>
        <w:t>QueueSize</w:t>
        <w:tab/>
      </w:r>
      <w:r>
        <w:rPr>
          <w:rFonts w:ascii="Courier New"/>
        </w:rPr>
        <w:t>:</w:t>
      </w:r>
      <w:r>
        <w:rPr>
          <w:rFonts w:ascii="Courier New"/>
          <w:spacing w:val="-41"/>
        </w:rPr>
        <w:t> </w:t>
      </w:r>
      <w:r>
        <w:rPr>
          <w:rFonts w:ascii="Courier New"/>
          <w:spacing w:val="-20"/>
        </w:rPr>
        <w:t>02</w:t>
      </w:r>
    </w:p>
    <w:p>
      <w:pPr>
        <w:pStyle w:val="BodyText"/>
        <w:tabs>
          <w:tab w:pos="1999" w:val="left" w:leader="none"/>
        </w:tabs>
        <w:spacing w:before="33"/>
        <w:ind w:left="0" w:right="5598"/>
        <w:jc w:val="center"/>
        <w:rPr>
          <w:rFonts w:ascii="Courier New"/>
        </w:rPr>
      </w:pPr>
      <w:r>
        <w:rPr>
          <w:rFonts w:ascii="Courier New"/>
          <w:spacing w:val="-20"/>
        </w:rPr>
        <w:t>SubListSize</w:t>
        <w:tab/>
      </w:r>
      <w:r>
        <w:rPr>
          <w:rFonts w:ascii="Courier New"/>
        </w:rPr>
        <w:t>:</w:t>
      </w:r>
      <w:r>
        <w:rPr>
          <w:rFonts w:ascii="Courier New"/>
          <w:spacing w:val="-41"/>
        </w:rPr>
        <w:t> </w:t>
      </w:r>
      <w:r>
        <w:rPr>
          <w:rFonts w:ascii="Courier New"/>
          <w:spacing w:val="-20"/>
        </w:rPr>
        <w:t>05</w:t>
      </w:r>
    </w:p>
    <w:p>
      <w:pPr>
        <w:spacing w:after="0"/>
        <w:jc w:val="center"/>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ind w:left="1280" w:right="163"/>
        <w:rPr>
          <w:rFonts w:ascii="Courier New"/>
        </w:rPr>
      </w:pPr>
      <w:r>
        <w:rPr>
          <w:rFonts w:ascii="Courier New"/>
          <w:spacing w:val="-16"/>
        </w:rPr>
        <w:t>RSSI</w:t>
        <w:tab/>
      </w:r>
      <w:r>
        <w:rPr>
          <w:rFonts w:ascii="Courier New"/>
        </w:rPr>
        <w:t>: </w:t>
      </w:r>
      <w:r>
        <w:rPr>
          <w:rFonts w:ascii="Courier New"/>
          <w:spacing w:val="-11"/>
        </w:rPr>
        <w:t>a6</w:t>
      </w:r>
      <w:r>
        <w:rPr>
          <w:rFonts w:ascii="Courier New"/>
          <w:spacing w:val="-79"/>
        </w:rPr>
        <w:t> </w:t>
      </w:r>
      <w:r>
        <w:rPr>
          <w:rFonts w:ascii="Courier New"/>
          <w:spacing w:val="-20"/>
        </w:rPr>
        <w:t>(-90)</w:t>
      </w:r>
    </w:p>
    <w:p>
      <w:pPr>
        <w:pStyle w:val="BodyText"/>
        <w:tabs>
          <w:tab w:pos="3280" w:val="left" w:leader="none"/>
        </w:tabs>
        <w:spacing w:line="552" w:lineRule="auto" w:before="33"/>
        <w:ind w:right="6677" w:firstLine="200"/>
        <w:rPr>
          <w:rFonts w:ascii="Courier New"/>
        </w:rPr>
      </w:pPr>
      <w:r>
        <w:rPr>
          <w:rFonts w:ascii="Courier New"/>
          <w:spacing w:val="-20"/>
        </w:rPr>
        <w:t>FriendCounter</w:t>
        <w:tab/>
      </w:r>
      <w:r>
        <w:rPr>
          <w:rFonts w:ascii="Courier New"/>
        </w:rPr>
        <w:t>:</w:t>
      </w:r>
      <w:r>
        <w:rPr>
          <w:rFonts w:ascii="Courier New"/>
          <w:spacing w:val="-41"/>
        </w:rPr>
        <w:t> </w:t>
      </w:r>
      <w:r>
        <w:rPr>
          <w:rFonts w:ascii="Courier New"/>
          <w:spacing w:val="-20"/>
        </w:rPr>
        <w:t>000a UpperTransportControlPDU</w:t>
      </w:r>
    </w:p>
    <w:p>
      <w:pPr>
        <w:pStyle w:val="BodyText"/>
        <w:tabs>
          <w:tab w:pos="3280" w:val="left" w:leader="none"/>
        </w:tabs>
        <w:spacing w:line="226" w:lineRule="exact"/>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2b3832</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2fe3</w:t>
      </w:r>
    </w:p>
    <w:p>
      <w:pPr>
        <w:pStyle w:val="BodyText"/>
        <w:tabs>
          <w:tab w:pos="3280" w:val="left" w:leader="none"/>
        </w:tabs>
        <w:spacing w:before="37"/>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line="552" w:lineRule="auto" w:before="33"/>
        <w:ind w:right="5878"/>
        <w:rPr>
          <w:rFonts w:ascii="Courier New"/>
        </w:rPr>
      </w:pPr>
      <w:r>
        <w:rPr>
          <w:rFonts w:ascii="Courier New"/>
          <w:spacing w:val="-20"/>
        </w:rPr>
        <w:t>UpperTransportPDU</w:t>
        <w:tab/>
      </w:r>
      <w:r>
        <w:rPr>
          <w:rFonts w:ascii="Courier New"/>
        </w:rPr>
        <w:t>:</w:t>
      </w:r>
      <w:r>
        <w:rPr>
          <w:rFonts w:ascii="Courier New"/>
          <w:spacing w:val="-41"/>
        </w:rPr>
        <w:t> </w:t>
      </w:r>
      <w:r>
        <w:rPr>
          <w:rFonts w:ascii="Courier New"/>
          <w:spacing w:val="-20"/>
        </w:rPr>
        <w:t>fa0205a6000a LowerTransportUnsegmentedControlPDU</w:t>
      </w:r>
    </w:p>
    <w:p>
      <w:pPr>
        <w:pStyle w:val="BodyText"/>
        <w:tabs>
          <w:tab w:pos="3280" w:val="left" w:leader="none"/>
        </w:tabs>
        <w:spacing w:line="226" w:lineRule="exact"/>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7"/>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2b3832</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2fe3</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8"/>
        </w:rPr>
        <w:t>Opcode</w:t>
        <w:tab/>
      </w:r>
      <w:r>
        <w:rPr>
          <w:rFonts w:ascii="Courier New"/>
        </w:rPr>
        <w:t>:</w:t>
      </w:r>
      <w:r>
        <w:rPr>
          <w:rFonts w:ascii="Courier New"/>
          <w:spacing w:val="-41"/>
        </w:rPr>
        <w:t> </w:t>
      </w:r>
      <w:r>
        <w:rPr>
          <w:rFonts w:ascii="Courier New"/>
          <w:spacing w:val="-20"/>
        </w:rPr>
        <w:t>04</w:t>
      </w:r>
    </w:p>
    <w:p>
      <w:pPr>
        <w:pStyle w:val="BodyText"/>
        <w:tabs>
          <w:tab w:pos="3280" w:val="left" w:leader="none"/>
        </w:tabs>
        <w:spacing w:before="33"/>
        <w:jc w:val="both"/>
        <w:rPr>
          <w:rFonts w:ascii="Courier New"/>
        </w:rPr>
      </w:pPr>
      <w:r>
        <w:rPr>
          <w:rFonts w:ascii="Courier New"/>
          <w:spacing w:val="-17"/>
        </w:rPr>
        <w:t>Header</w:t>
        <w:tab/>
      </w:r>
      <w:r>
        <w:rPr>
          <w:rFonts w:ascii="Courier New"/>
        </w:rPr>
        <w:t>:</w:t>
      </w:r>
      <w:r>
        <w:rPr>
          <w:rFonts w:ascii="Courier New"/>
          <w:spacing w:val="-41"/>
        </w:rPr>
        <w:t> </w:t>
      </w:r>
      <w:r>
        <w:rPr>
          <w:rFonts w:ascii="Courier New"/>
          <w:spacing w:val="-20"/>
        </w:rPr>
        <w:t>04</w:t>
      </w:r>
    </w:p>
    <w:p>
      <w:pPr>
        <w:pStyle w:val="BodyText"/>
        <w:tabs>
          <w:tab w:pos="3280" w:val="left" w:leader="none"/>
          <w:tab w:pos="3680" w:val="left" w:leader="none"/>
        </w:tabs>
        <w:spacing w:line="280" w:lineRule="auto" w:before="34"/>
        <w:ind w:right="5677"/>
        <w:rPr>
          <w:rFonts w:ascii="Courier New"/>
        </w:rPr>
      </w:pPr>
      <w:r>
        <w:rPr>
          <w:rFonts w:ascii="Courier New"/>
          <w:spacing w:val="-20"/>
        </w:rPr>
        <w:t>UpperTransportPDU</w:t>
        <w:tab/>
      </w:r>
      <w:r>
        <w:rPr>
          <w:rFonts w:ascii="Courier New"/>
        </w:rPr>
        <w:t>:</w:t>
        <w:tab/>
      </w:r>
      <w:r>
        <w:rPr>
          <w:rFonts w:ascii="Courier New"/>
          <w:spacing w:val="-20"/>
        </w:rPr>
        <w:t>fa0205a6000a LowerTransportPDU</w:t>
        <w:tab/>
      </w:r>
      <w:r>
        <w:rPr>
          <w:rFonts w:ascii="Courier New"/>
        </w:rPr>
        <w:t>:</w:t>
      </w:r>
      <w:r>
        <w:rPr>
          <w:rFonts w:ascii="Courier New"/>
          <w:spacing w:val="-41"/>
        </w:rPr>
        <w:t> </w:t>
      </w:r>
      <w:r>
        <w:rPr>
          <w:rFonts w:ascii="Courier New"/>
          <w:spacing w:val="-20"/>
        </w:rPr>
        <w:t>04fa0205a6000a</w:t>
      </w:r>
    </w:p>
    <w:p>
      <w:pPr>
        <w:pStyle w:val="BodyText"/>
        <w:spacing w:before="5"/>
        <w:ind w:left="0"/>
        <w:rPr>
          <w:rFonts w:ascii="Courier New"/>
          <w:sz w:val="22"/>
        </w:rPr>
      </w:pPr>
    </w:p>
    <w:p>
      <w:pPr>
        <w:pStyle w:val="BodyText"/>
        <w:jc w:val="both"/>
        <w:rPr>
          <w:rFonts w:ascii="Courier New"/>
        </w:rPr>
      </w:pPr>
      <w:r>
        <w:rPr>
          <w:rFonts w:ascii="Courier New"/>
        </w:rPr>
        <w:t>NetworkPDU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10"/>
        </w:rPr>
        <w:t>00</w:t>
      </w:r>
    </w:p>
    <w:p>
      <w:pPr>
        <w:pStyle w:val="BodyText"/>
        <w:tabs>
          <w:tab w:pos="3280" w:val="left" w:leader="none"/>
        </w:tabs>
        <w:spacing w:before="38"/>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2b3832</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2fe3</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line="276" w:lineRule="auto" w:before="33"/>
        <w:ind w:right="5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04fa0205a6000a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8" w:lineRule="auto"/>
        <w:ind w:right="3878"/>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00802b38322fe3000012345678</w:t>
      </w:r>
    </w:p>
    <w:p>
      <w:pPr>
        <w:pStyle w:val="BodyText"/>
        <w:tabs>
          <w:tab w:pos="3280" w:val="left" w:leader="none"/>
        </w:tabs>
        <w:spacing w:line="224"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80</w:t>
      </w:r>
    </w:p>
    <w:p>
      <w:pPr>
        <w:pStyle w:val="BodyText"/>
        <w:tabs>
          <w:tab w:pos="3280" w:val="left" w:leader="none"/>
        </w:tabs>
        <w:spacing w:before="33"/>
        <w:jc w:val="both"/>
        <w:rPr>
          <w:rFonts w:ascii="Courier New"/>
        </w:rPr>
      </w:pPr>
      <w:r>
        <w:rPr>
          <w:rFonts w:ascii="Courier New"/>
          <w:spacing w:val="-14"/>
        </w:rPr>
        <w:t>SEQ</w:t>
        <w:tab/>
      </w:r>
      <w:r>
        <w:rPr>
          <w:rFonts w:ascii="Courier New"/>
        </w:rPr>
        <w:t>:  </w:t>
      </w:r>
      <w:r>
        <w:rPr>
          <w:rFonts w:ascii="Courier New"/>
          <w:spacing w:val="119"/>
        </w:rPr>
        <w:t> </w:t>
      </w:r>
      <w:r>
        <w:rPr>
          <w:rFonts w:ascii="Courier New"/>
          <w:spacing w:val="-20"/>
        </w:rPr>
        <w:t>2b3832</w:t>
      </w:r>
    </w:p>
    <w:p>
      <w:pPr>
        <w:pStyle w:val="BodyText"/>
        <w:tabs>
          <w:tab w:pos="3280" w:val="left" w:leader="none"/>
        </w:tabs>
        <w:spacing w:before="33"/>
        <w:jc w:val="both"/>
        <w:rPr>
          <w:rFonts w:ascii="Courier New"/>
        </w:rPr>
      </w:pPr>
      <w:r>
        <w:rPr>
          <w:rFonts w:ascii="Courier New"/>
          <w:spacing w:val="-14"/>
        </w:rPr>
        <w:t>SRC</w:t>
        <w:tab/>
      </w:r>
      <w:r>
        <w:rPr>
          <w:rFonts w:ascii="Courier New"/>
        </w:rPr>
        <w:t>:       </w:t>
      </w:r>
      <w:r>
        <w:rPr>
          <w:rFonts w:ascii="Courier New"/>
          <w:spacing w:val="119"/>
        </w:rPr>
        <w:t> </w:t>
      </w:r>
      <w:r>
        <w:rPr>
          <w:rFonts w:ascii="Courier New"/>
          <w:spacing w:val="-20"/>
        </w:rPr>
        <w:t>2fe3</w:t>
      </w:r>
    </w:p>
    <w:p>
      <w:pPr>
        <w:pStyle w:val="BodyText"/>
        <w:tabs>
          <w:tab w:pos="3280" w:val="left" w:leader="none"/>
          <w:tab w:pos="5280" w:val="right" w:leader="none"/>
        </w:tabs>
        <w:spacing w:before="33"/>
        <w:rPr>
          <w:rFonts w:ascii="Courier New"/>
        </w:rPr>
      </w:pPr>
      <w:r>
        <w:rPr>
          <w:rFonts w:ascii="Courier New"/>
          <w:spacing w:val="-14"/>
        </w:rPr>
        <w:t>DST</w:t>
        <w:tab/>
      </w:r>
      <w:r>
        <w:rPr>
          <w:rFonts w:ascii="Courier New"/>
        </w:rPr>
        <w:t>:</w:t>
        <w:tab/>
      </w:r>
      <w:r>
        <w:rPr>
          <w:rFonts w:ascii="Courier New"/>
          <w:spacing w:val="-20"/>
        </w:rPr>
        <w:t>1201</w:t>
      </w:r>
    </w:p>
    <w:p>
      <w:pPr>
        <w:pStyle w:val="BodyText"/>
        <w:tabs>
          <w:tab w:pos="3280" w:val="left" w:leader="none"/>
          <w:tab w:pos="5280" w:val="left" w:leader="none"/>
        </w:tabs>
        <w:spacing w:line="280" w:lineRule="auto" w:before="33"/>
        <w:ind w:right="3877"/>
        <w:rPr>
          <w:rFonts w:ascii="Courier New"/>
        </w:rPr>
      </w:pPr>
      <w:r>
        <w:rPr>
          <w:rFonts w:ascii="Courier New"/>
          <w:spacing w:val="-20"/>
        </w:rPr>
        <w:t>TransportPDU</w:t>
        <w:tab/>
      </w:r>
      <w:r>
        <w:rPr>
          <w:rFonts w:ascii="Courier New"/>
        </w:rPr>
        <w:t>:</w:t>
        <w:tab/>
      </w:r>
      <w:r>
        <w:rPr>
          <w:rFonts w:ascii="Courier New"/>
          <w:spacing w:val="-20"/>
        </w:rPr>
        <w:t>04fa0205a6000a </w:t>
      </w:r>
      <w:r>
        <w:rPr>
          <w:rFonts w:ascii="Courier New"/>
          <w:spacing w:val="-18"/>
        </w:rPr>
        <w:t>NetMIC</w:t>
      </w:r>
      <w:r>
        <w:rPr>
          <w:rFonts w:ascii="Courier New"/>
          <w:spacing w:val="-39"/>
        </w:rPr>
        <w:t> </w:t>
      </w:r>
      <w:r>
        <w:rPr>
          <w:rFonts w:ascii="Courier New"/>
          <w:spacing w:val="-16"/>
        </w:rPr>
        <w:t>Size</w:t>
        <w:tab/>
      </w:r>
      <w:r>
        <w:rPr>
          <w:rFonts w:ascii="Courier New"/>
        </w:rPr>
        <w:t>: </w:t>
      </w:r>
      <w:r>
        <w:rPr>
          <w:rFonts w:ascii="Courier New"/>
          <w:spacing w:val="-11"/>
        </w:rPr>
        <w:t>64</w:t>
      </w:r>
      <w:r>
        <w:rPr>
          <w:rFonts w:ascii="Courier New"/>
          <w:spacing w:val="-80"/>
        </w:rPr>
        <w:t> </w:t>
      </w:r>
      <w:r>
        <w:rPr>
          <w:rFonts w:ascii="Courier New"/>
          <w:spacing w:val="-20"/>
        </w:rPr>
        <w:t>bits</w:t>
      </w:r>
    </w:p>
    <w:p>
      <w:pPr>
        <w:pStyle w:val="BodyText"/>
        <w:tabs>
          <w:tab w:pos="4880" w:val="left" w:leader="none"/>
        </w:tabs>
        <w:spacing w:line="221" w:lineRule="exact"/>
        <w:jc w:val="both"/>
        <w:rPr>
          <w:rFonts w:ascii="Courier New"/>
        </w:rPr>
      </w:pPr>
      <w:r>
        <w:rPr>
          <w:rFonts w:ascii="Courier New"/>
          <w:spacing w:val="-20"/>
        </w:rPr>
        <w:t>EncTransportPDU     </w:t>
      </w:r>
      <w:r>
        <w:rPr>
          <w:rFonts w:ascii="Courier New"/>
          <w:spacing w:val="65"/>
        </w:rPr>
        <w:t> </w:t>
      </w:r>
      <w:r>
        <w:rPr>
          <w:rFonts w:ascii="Courier New"/>
        </w:rPr>
        <w:t>:</w:t>
        <w:tab/>
      </w:r>
      <w:r>
        <w:rPr>
          <w:rFonts w:ascii="Courier New"/>
          <w:spacing w:val="-20"/>
        </w:rPr>
        <w:t>53273086b8c5ee00bd</w:t>
      </w:r>
    </w:p>
    <w:p>
      <w:pPr>
        <w:pStyle w:val="BodyText"/>
        <w:tabs>
          <w:tab w:pos="3280" w:val="left" w:leader="none"/>
          <w:tab w:pos="6680" w:val="left" w:leader="none"/>
        </w:tabs>
        <w:spacing w:before="34"/>
        <w:jc w:val="both"/>
        <w:rPr>
          <w:rFonts w:ascii="Courier New"/>
        </w:rPr>
      </w:pPr>
      <w:r>
        <w:rPr>
          <w:rFonts w:ascii="Courier New"/>
          <w:spacing w:val="-18"/>
        </w:rPr>
        <w:t>NetMIC</w:t>
        <w:tab/>
      </w:r>
      <w:r>
        <w:rPr>
          <w:rFonts w:ascii="Courier New"/>
        </w:rPr>
        <w:t>:</w:t>
        <w:tab/>
      </w:r>
      <w:r>
        <w:rPr>
          <w:rFonts w:ascii="Courier New"/>
          <w:spacing w:val="-20"/>
        </w:rPr>
        <w:t>d9cfcc62a2ddf572</w:t>
      </w:r>
    </w:p>
    <w:p>
      <w:pPr>
        <w:spacing w:after="0"/>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spacing w:before="80"/>
        <w:ind w:right="163"/>
        <w:rPr>
          <w:rFonts w:ascii="Courier New"/>
        </w:rPr>
      </w:pPr>
      <w:r>
        <w:rPr>
          <w:rFonts w:ascii="Courier New"/>
        </w:rPr>
        <w:t>Obfuscation</w:t>
      </w:r>
    </w:p>
    <w:p>
      <w:pPr>
        <w:pStyle w:val="BodyText"/>
        <w:spacing w:before="10"/>
        <w:ind w:left="0"/>
        <w:rPr>
          <w:rFonts w:ascii="Courier New"/>
          <w:sz w:val="25"/>
        </w:rPr>
      </w:pPr>
    </w:p>
    <w:p>
      <w:pPr>
        <w:pStyle w:val="BodyText"/>
        <w:tabs>
          <w:tab w:pos="3280" w:val="left" w:leader="none"/>
        </w:tabs>
        <w:spacing w:line="276" w:lineRule="auto"/>
        <w:ind w:right="3878"/>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1"/>
        </w:rPr>
        <w:t> </w:t>
      </w:r>
      <w:r>
        <w:rPr>
          <w:rFonts w:ascii="Courier New"/>
          <w:spacing w:val="-20"/>
        </w:rPr>
        <w:t>00000000001234567853273086b8c5ee </w:t>
      </w:r>
      <w:r>
        <w:rPr>
          <w:rFonts w:ascii="Courier New"/>
          <w:spacing w:val="-16"/>
        </w:rPr>
        <w:t>PECB</w:t>
        <w:tab/>
      </w:r>
      <w:r>
        <w:rPr>
          <w:rFonts w:ascii="Courier New"/>
        </w:rPr>
        <w:t>:</w:t>
      </w:r>
      <w:r>
        <w:rPr>
          <w:rFonts w:ascii="Courier New"/>
          <w:spacing w:val="-41"/>
        </w:rPr>
        <w:t> </w:t>
      </w:r>
      <w:r>
        <w:rPr>
          <w:rFonts w:ascii="Courier New"/>
          <w:spacing w:val="-20"/>
        </w:rPr>
        <w:t>5a2d13fb4211</w:t>
      </w:r>
    </w:p>
    <w:p>
      <w:pPr>
        <w:pStyle w:val="BodyText"/>
        <w:tabs>
          <w:tab w:pos="3280" w:val="left" w:leader="none"/>
        </w:tabs>
        <w:spacing w:line="226" w:lineRule="exact"/>
        <w:ind w:right="163"/>
        <w:rPr>
          <w:rFonts w:ascii="Courier New"/>
        </w:rPr>
      </w:pPr>
      <w:r>
        <w:rPr>
          <w:rFonts w:ascii="Courier New"/>
          <w:spacing w:val="-20"/>
        </w:rPr>
        <w:t>preObfuscation</w:t>
        <w:tab/>
      </w:r>
      <w:r>
        <w:rPr>
          <w:rFonts w:ascii="Courier New"/>
        </w:rPr>
        <w:t>:</w:t>
      </w:r>
      <w:r>
        <w:rPr>
          <w:rFonts w:ascii="Courier New"/>
          <w:spacing w:val="-41"/>
        </w:rPr>
        <w:t> </w:t>
      </w:r>
      <w:r>
        <w:rPr>
          <w:rFonts w:ascii="Courier New"/>
          <w:spacing w:val="-20"/>
        </w:rPr>
        <w:t>802b38322fe3</w:t>
      </w:r>
    </w:p>
    <w:p>
      <w:pPr>
        <w:pStyle w:val="BodyText"/>
        <w:spacing w:before="10"/>
        <w:ind w:left="0"/>
        <w:rPr>
          <w:rFonts w:ascii="Courier New"/>
          <w:sz w:val="25"/>
        </w:rPr>
      </w:pPr>
    </w:p>
    <w:p>
      <w:pPr>
        <w:pStyle w:val="BodyText"/>
        <w:tabs>
          <w:tab w:pos="3280" w:val="left" w:leader="none"/>
        </w:tabs>
        <w:spacing w:before="1"/>
        <w:ind w:right="163"/>
        <w:rPr>
          <w:rFonts w:ascii="Courier New"/>
        </w:rPr>
      </w:pPr>
      <w:r>
        <w:rPr>
          <w:rFonts w:ascii="Courier New"/>
          <w:spacing w:val="-19"/>
        </w:rPr>
        <w:t>NetworkPDU</w:t>
        <w:tab/>
      </w:r>
      <w:r>
        <w:rPr>
          <w:rFonts w:ascii="Courier New"/>
        </w:rPr>
        <w:t>:</w:t>
      </w:r>
      <w:r>
        <w:rPr>
          <w:rFonts w:ascii="Courier New"/>
          <w:spacing w:val="-41"/>
        </w:rPr>
        <w:t> </w:t>
      </w:r>
      <w:r>
        <w:rPr>
          <w:rFonts w:ascii="Courier New"/>
          <w:spacing w:val="-20"/>
        </w:rPr>
        <w:t>68da062bc96df253273086b8c5ee00bdd9cfcc62a2ddf572</w:t>
      </w:r>
    </w:p>
    <w:p>
      <w:pPr>
        <w:pStyle w:val="BodyText"/>
        <w:ind w:left="0"/>
        <w:rPr>
          <w:rFonts w:ascii="Courier New"/>
          <w:sz w:val="19"/>
        </w:rPr>
      </w:pPr>
    </w:p>
    <w:p>
      <w:pPr>
        <w:pStyle w:val="Heading3"/>
        <w:numPr>
          <w:ilvl w:val="2"/>
          <w:numId w:val="73"/>
        </w:numPr>
        <w:tabs>
          <w:tab w:pos="1980" w:val="left" w:leader="none"/>
          <w:tab w:pos="1981" w:val="left" w:leader="none"/>
        </w:tabs>
        <w:spacing w:line="240" w:lineRule="auto" w:before="1" w:after="0"/>
        <w:ind w:left="1980" w:right="0" w:hanging="900"/>
        <w:jc w:val="left"/>
      </w:pPr>
      <w:bookmarkStart w:name="8.3.4 Message #4" w:id="1594"/>
      <w:bookmarkEnd w:id="1594"/>
      <w:r>
        <w:rPr>
          <w:b w:val="0"/>
        </w:rPr>
      </w:r>
      <w:bookmarkStart w:name="_bookmark533" w:id="1595"/>
      <w:bookmarkEnd w:id="1595"/>
      <w:r>
        <w:rPr>
          <w:b w:val="0"/>
        </w:rPr>
      </w:r>
      <w:bookmarkStart w:name="_bookmark533" w:id="1596"/>
      <w:bookmarkEnd w:id="1596"/>
      <w:r>
        <w:rPr>
          <w:color w:val="0082FB"/>
        </w:rPr>
        <w:t>M</w:t>
      </w:r>
      <w:r>
        <w:rPr>
          <w:color w:val="0082FB"/>
        </w:rPr>
        <w:t>essage</w:t>
      </w:r>
      <w:r>
        <w:rPr>
          <w:color w:val="0082FB"/>
          <w:spacing w:val="-3"/>
        </w:rPr>
        <w:t> </w:t>
      </w:r>
      <w:r>
        <w:rPr>
          <w:color w:val="0082FB"/>
        </w:rPr>
        <w:t>#4</w:t>
      </w:r>
    </w:p>
    <w:p>
      <w:pPr>
        <w:pStyle w:val="BodyText"/>
        <w:spacing w:before="173"/>
        <w:ind w:right="163"/>
      </w:pPr>
      <w:r>
        <w:rPr/>
        <w:t>The node sends a Friend Poll to confirm the friendship with one of the Friend nodes.</w:t>
      </w:r>
    </w:p>
    <w:p>
      <w:pPr>
        <w:pStyle w:val="BodyText"/>
        <w:spacing w:before="5"/>
        <w:ind w:left="0"/>
        <w:rPr>
          <w:sz w:val="21"/>
        </w:rPr>
      </w:pPr>
    </w:p>
    <w:p>
      <w:pPr>
        <w:pStyle w:val="BodyText"/>
        <w:ind w:right="163"/>
        <w:rPr>
          <w:rFonts w:ascii="Courier New"/>
        </w:rPr>
      </w:pPr>
      <w:r>
        <w:rPr>
          <w:rFonts w:ascii="Courier New"/>
        </w:rPr>
        <w:t>Transport Control Message</w:t>
      </w:r>
    </w:p>
    <w:p>
      <w:pPr>
        <w:pStyle w:val="BodyText"/>
        <w:spacing w:before="10"/>
        <w:ind w:left="0"/>
        <w:rPr>
          <w:rFonts w:ascii="Courier New"/>
          <w:sz w:val="25"/>
        </w:rPr>
      </w:pPr>
    </w:p>
    <w:p>
      <w:pPr>
        <w:pStyle w:val="BodyText"/>
        <w:tabs>
          <w:tab w:pos="3280" w:val="left" w:leader="none"/>
        </w:tabs>
        <w:spacing w:line="276" w:lineRule="auto"/>
        <w:ind w:left="1280" w:right="5477" w:hanging="200"/>
        <w:rPr>
          <w:rFonts w:ascii="Courier New"/>
        </w:rPr>
      </w:pPr>
      <w:r>
        <w:rPr>
          <w:rFonts w:ascii="Courier New"/>
          <w:spacing w:val="-18"/>
        </w:rPr>
        <w:t>Opcode</w:t>
        <w:tab/>
      </w:r>
      <w:r>
        <w:rPr>
          <w:rFonts w:ascii="Courier New"/>
        </w:rPr>
        <w:t>: </w:t>
      </w:r>
      <w:r>
        <w:rPr>
          <w:rFonts w:ascii="Courier New"/>
          <w:spacing w:val="-11"/>
        </w:rPr>
        <w:t>01</w:t>
      </w:r>
      <w:r>
        <w:rPr>
          <w:rFonts w:ascii="Courier New"/>
          <w:spacing w:val="-81"/>
        </w:rPr>
        <w:t> </w:t>
      </w:r>
      <w:r>
        <w:rPr>
          <w:rFonts w:ascii="Courier New"/>
          <w:spacing w:val="-18"/>
        </w:rPr>
        <w:t>(Friend</w:t>
      </w:r>
      <w:r>
        <w:rPr>
          <w:rFonts w:ascii="Courier New"/>
          <w:spacing w:val="-40"/>
        </w:rPr>
        <w:t> </w:t>
      </w:r>
      <w:r>
        <w:rPr>
          <w:rFonts w:ascii="Courier New"/>
          <w:spacing w:val="-20"/>
        </w:rPr>
        <w:t>Poll) </w:t>
      </w:r>
      <w:r>
        <w:rPr>
          <w:rFonts w:ascii="Courier New"/>
          <w:spacing w:val="-14"/>
        </w:rPr>
        <w:t>FSN</w:t>
        <w:tab/>
      </w:r>
      <w:r>
        <w:rPr>
          <w:rFonts w:ascii="Courier New"/>
        </w:rPr>
        <w:t>:</w:t>
      </w:r>
      <w:r>
        <w:rPr>
          <w:rFonts w:ascii="Courier New"/>
          <w:spacing w:val="-41"/>
        </w:rPr>
        <w:t> </w:t>
      </w:r>
      <w:r>
        <w:rPr>
          <w:rFonts w:ascii="Courier New"/>
        </w:rPr>
        <w:t>0</w:t>
      </w:r>
    </w:p>
    <w:p>
      <w:pPr>
        <w:pStyle w:val="BodyText"/>
        <w:tabs>
          <w:tab w:pos="3280" w:val="left" w:leader="none"/>
        </w:tabs>
        <w:spacing w:line="520" w:lineRule="exact" w:before="10"/>
        <w:ind w:right="6877"/>
        <w:rPr>
          <w:rFonts w:ascii="Courier New"/>
        </w:rPr>
      </w:pPr>
      <w:r>
        <w:rPr>
          <w:rFonts w:ascii="Courier New"/>
          <w:spacing w:val="-20"/>
        </w:rPr>
        <w:t>UpperTransportControlPDU </w:t>
      </w: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20" w:lineRule="exact"/>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000002</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4"/>
        <w:ind w:right="163"/>
        <w:rPr>
          <w:rFonts w:ascii="Courier New"/>
        </w:rPr>
      </w:pPr>
      <w:r>
        <w:rPr>
          <w:rFonts w:ascii="Courier New"/>
          <w:spacing w:val="-14"/>
        </w:rPr>
        <w:t>DST</w:t>
        <w:tab/>
      </w:r>
      <w:r>
        <w:rPr>
          <w:rFonts w:ascii="Courier New"/>
        </w:rPr>
        <w:t>:</w:t>
      </w:r>
      <w:r>
        <w:rPr>
          <w:rFonts w:ascii="Courier New"/>
          <w:spacing w:val="-40"/>
        </w:rPr>
        <w:t> </w:t>
      </w:r>
      <w:r>
        <w:rPr>
          <w:rFonts w:ascii="Courier New"/>
          <w:spacing w:val="-20"/>
        </w:rPr>
        <w:t>2345</w:t>
      </w:r>
    </w:p>
    <w:p>
      <w:pPr>
        <w:pStyle w:val="BodyText"/>
        <w:tabs>
          <w:tab w:pos="3280" w:val="left" w:leader="none"/>
        </w:tabs>
        <w:spacing w:line="552" w:lineRule="auto" w:before="33"/>
        <w:ind w:right="5977"/>
        <w:rPr>
          <w:rFonts w:ascii="Courier New"/>
        </w:rPr>
      </w:pPr>
      <w:r>
        <w:rPr>
          <w:rFonts w:ascii="Courier New"/>
          <w:spacing w:val="-20"/>
        </w:rPr>
        <w:t>UpperTransportPDU</w:t>
        <w:tab/>
      </w:r>
      <w:r>
        <w:rPr>
          <w:rFonts w:ascii="Courier New"/>
        </w:rPr>
        <w:t>:</w:t>
      </w:r>
      <w:r>
        <w:rPr>
          <w:rFonts w:ascii="Courier New"/>
          <w:spacing w:val="-41"/>
        </w:rPr>
        <w:t> </w:t>
      </w:r>
      <w:r>
        <w:rPr>
          <w:rFonts w:ascii="Courier New"/>
          <w:spacing w:val="-20"/>
        </w:rPr>
        <w:t>00 LowerTransportUnsegmentedControlPDU</w:t>
      </w:r>
    </w:p>
    <w:p>
      <w:pPr>
        <w:pStyle w:val="BodyText"/>
        <w:tabs>
          <w:tab w:pos="3280" w:val="left" w:leader="none"/>
        </w:tabs>
        <w:spacing w:before="3"/>
        <w:ind w:right="163"/>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000002</w:t>
      </w:r>
    </w:p>
    <w:p>
      <w:pPr>
        <w:pStyle w:val="BodyText"/>
        <w:tabs>
          <w:tab w:pos="3280" w:val="left" w:leader="none"/>
        </w:tabs>
        <w:spacing w:before="34"/>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ind w:right="163"/>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ind w:right="163"/>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8"/>
        </w:rPr>
        <w:t>Opcode</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7"/>
        <w:ind w:right="163"/>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01</w:t>
      </w:r>
    </w:p>
    <w:p>
      <w:pPr>
        <w:pStyle w:val="BodyText"/>
        <w:tabs>
          <w:tab w:pos="3280" w:val="left" w:leader="none"/>
          <w:tab w:pos="3680" w:val="left" w:leader="none"/>
        </w:tabs>
        <w:spacing w:before="33"/>
        <w:ind w:right="163"/>
        <w:rPr>
          <w:rFonts w:ascii="Courier New"/>
        </w:rPr>
      </w:pPr>
      <w:r>
        <w:rPr>
          <w:rFonts w:ascii="Courier New"/>
          <w:spacing w:val="-20"/>
        </w:rPr>
        <w:t>UpperTransportPDU</w:t>
        <w:tab/>
      </w:r>
      <w:r>
        <w:rPr>
          <w:rFonts w:ascii="Courier New"/>
        </w:rPr>
        <w:t>:</w:t>
        <w:tab/>
      </w:r>
      <w:r>
        <w:rPr>
          <w:rFonts w:ascii="Courier New"/>
          <w:spacing w:val="-20"/>
        </w:rPr>
        <w:t>00</w:t>
      </w:r>
    </w:p>
    <w:p>
      <w:pPr>
        <w:pStyle w:val="BodyText"/>
        <w:tabs>
          <w:tab w:pos="3280" w:val="left" w:leader="none"/>
        </w:tabs>
        <w:spacing w:line="552" w:lineRule="auto" w:before="33"/>
        <w:ind w:right="6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0100 NetworkPDU</w:t>
      </w:r>
    </w:p>
    <w:p>
      <w:pPr>
        <w:pStyle w:val="BodyText"/>
        <w:tabs>
          <w:tab w:pos="3280" w:val="left" w:leader="none"/>
        </w:tabs>
        <w:spacing w:line="225" w:lineRule="exact"/>
        <w:ind w:right="163"/>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ind w:right="163"/>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7"/>
        <w:ind w:right="163"/>
        <w:rPr>
          <w:rFonts w:ascii="Courier New"/>
        </w:rPr>
      </w:pPr>
      <w:r>
        <w:rPr>
          <w:rFonts w:ascii="Courier New"/>
          <w:spacing w:val="-19"/>
        </w:rPr>
        <w:t>LPNAddress</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ind w:right="163"/>
        <w:rPr>
          <w:rFonts w:ascii="Courier New"/>
        </w:rPr>
      </w:pPr>
      <w:r>
        <w:rPr>
          <w:rFonts w:ascii="Courier New"/>
          <w:spacing w:val="-20"/>
        </w:rPr>
        <w:t>FriendAddress</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ind w:right="163"/>
        <w:rPr>
          <w:rFonts w:ascii="Courier New"/>
        </w:rPr>
      </w:pPr>
      <w:r>
        <w:rPr>
          <w:rFonts w:ascii="Courier New"/>
          <w:spacing w:val="-19"/>
        </w:rPr>
        <w:t>LPNCounter</w:t>
        <w:tab/>
      </w:r>
      <w:r>
        <w:rPr>
          <w:rFonts w:ascii="Courier New"/>
        </w:rPr>
        <w:t>:</w:t>
      </w:r>
      <w:r>
        <w:rPr>
          <w:rFonts w:ascii="Courier New"/>
          <w:spacing w:val="-41"/>
        </w:rPr>
        <w:t> </w:t>
      </w:r>
      <w:r>
        <w:rPr>
          <w:rFonts w:ascii="Courier New"/>
          <w:spacing w:val="-20"/>
        </w:rPr>
        <w:t>0000</w:t>
      </w:r>
    </w:p>
    <w:p>
      <w:pPr>
        <w:pStyle w:val="BodyText"/>
        <w:tabs>
          <w:tab w:pos="3280" w:val="left" w:leader="none"/>
        </w:tabs>
        <w:spacing w:before="33"/>
        <w:ind w:right="163"/>
        <w:rPr>
          <w:rFonts w:ascii="Courier New"/>
        </w:rPr>
      </w:pPr>
      <w:r>
        <w:rPr>
          <w:rFonts w:ascii="Courier New"/>
          <w:spacing w:val="-20"/>
        </w:rPr>
        <w:t>FriendCounter</w:t>
        <w:tab/>
      </w:r>
      <w:r>
        <w:rPr>
          <w:rFonts w:ascii="Courier New"/>
        </w:rPr>
        <w:t>:</w:t>
      </w:r>
      <w:r>
        <w:rPr>
          <w:rFonts w:ascii="Courier New"/>
          <w:spacing w:val="-41"/>
        </w:rPr>
        <w:t> </w:t>
      </w:r>
      <w:r>
        <w:rPr>
          <w:rFonts w:ascii="Courier New"/>
          <w:spacing w:val="-20"/>
        </w:rPr>
        <w:t>072f</w:t>
      </w:r>
    </w:p>
    <w:p>
      <w:pPr>
        <w:pStyle w:val="BodyText"/>
        <w:tabs>
          <w:tab w:pos="3280" w:val="left" w:leader="none"/>
        </w:tabs>
        <w:spacing w:before="34"/>
        <w:ind w:right="163"/>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000002</w:t>
      </w:r>
    </w:p>
    <w:p>
      <w:pPr>
        <w:spacing w:after="0"/>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2345</w:t>
      </w:r>
    </w:p>
    <w:p>
      <w:pPr>
        <w:pStyle w:val="BodyText"/>
        <w:tabs>
          <w:tab w:pos="3280" w:val="left" w:leader="none"/>
        </w:tabs>
        <w:spacing w:line="276" w:lineRule="auto" w:before="33"/>
        <w:ind w:right="6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0100 </w:t>
      </w:r>
      <w:r>
        <w:rPr>
          <w:rFonts w:ascii="Courier New"/>
          <w:spacing w:val="-14"/>
        </w:rPr>
        <w:t>NID</w:t>
        <w:tab/>
      </w:r>
      <w:r>
        <w:rPr>
          <w:rFonts w:ascii="Courier New"/>
        </w:rPr>
        <w:t>:</w:t>
      </w:r>
      <w:r>
        <w:rPr>
          <w:rFonts w:ascii="Courier New"/>
          <w:spacing w:val="-41"/>
        </w:rPr>
        <w:t> </w:t>
      </w:r>
      <w:r>
        <w:rPr>
          <w:rFonts w:ascii="Courier New"/>
          <w:spacing w:val="-10"/>
        </w:rPr>
        <w:t>5e</w:t>
      </w:r>
    </w:p>
    <w:p>
      <w:pPr>
        <w:pStyle w:val="BodyText"/>
        <w:spacing w:line="276" w:lineRule="auto"/>
        <w:ind w:right="3877"/>
        <w:jc w:val="both"/>
        <w:rPr>
          <w:rFonts w:ascii="Courier New"/>
        </w:rPr>
      </w:pPr>
      <w:r>
        <w:rPr>
          <w:rFonts w:ascii="Courier New"/>
          <w:spacing w:val="-20"/>
        </w:rPr>
        <w:t>EncryptionKey </w:t>
      </w:r>
      <w:r>
        <w:rPr>
          <w:rFonts w:ascii="Courier New"/>
        </w:rPr>
        <w:t>: </w:t>
      </w:r>
      <w:r>
        <w:rPr>
          <w:rFonts w:ascii="Courier New"/>
          <w:spacing w:val="-20"/>
        </w:rPr>
        <w:t>be635105434859f484fc798e043ce40e </w:t>
      </w:r>
      <w:r>
        <w:rPr>
          <w:rFonts w:ascii="Courier New"/>
          <w:spacing w:val="-19"/>
        </w:rPr>
        <w:t>PrivacyKey     </w:t>
      </w:r>
      <w:r>
        <w:rPr>
          <w:rFonts w:ascii="Courier New"/>
        </w:rPr>
        <w:t>: </w:t>
      </w:r>
      <w:r>
        <w:rPr>
          <w:rFonts w:ascii="Courier New"/>
          <w:spacing w:val="-20"/>
        </w:rPr>
        <w:t>5d396d4b54d3cbafe943e051fe9a4eb8 </w:t>
      </w:r>
      <w:r>
        <w:rPr>
          <w:rFonts w:ascii="Courier New"/>
          <w:spacing w:val="-18"/>
        </w:rPr>
        <w:t>Network </w:t>
      </w:r>
      <w:r>
        <w:rPr>
          <w:rFonts w:ascii="Courier New"/>
          <w:spacing w:val="-17"/>
        </w:rPr>
        <w:t>Nonce        </w:t>
      </w:r>
      <w:r>
        <w:rPr>
          <w:rFonts w:ascii="Courier New"/>
        </w:rPr>
        <w:t>: </w:t>
      </w:r>
      <w:r>
        <w:rPr>
          <w:rFonts w:ascii="Courier New"/>
          <w:spacing w:val="-20"/>
        </w:rPr>
        <w:t>00800000021201000012345678</w:t>
      </w:r>
    </w:p>
    <w:p>
      <w:pPr>
        <w:pStyle w:val="BodyText"/>
        <w:tabs>
          <w:tab w:pos="3280" w:val="left" w:leader="none"/>
        </w:tabs>
        <w:spacing w:line="226"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tabs>
          <w:tab w:pos="3280" w:val="left" w:leader="none"/>
        </w:tabs>
        <w:spacing w:before="37"/>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80</w:t>
      </w:r>
    </w:p>
    <w:p>
      <w:pPr>
        <w:pStyle w:val="BodyText"/>
        <w:tabs>
          <w:tab w:pos="3280" w:val="left" w:leader="none"/>
          <w:tab w:pos="3880" w:val="left" w:leader="none"/>
        </w:tabs>
        <w:spacing w:before="33"/>
        <w:ind w:right="163"/>
        <w:rPr>
          <w:rFonts w:ascii="Courier New"/>
        </w:rPr>
      </w:pPr>
      <w:r>
        <w:rPr>
          <w:rFonts w:ascii="Courier New"/>
          <w:spacing w:val="-14"/>
        </w:rPr>
        <w:t>SEQ</w:t>
        <w:tab/>
      </w:r>
      <w:r>
        <w:rPr>
          <w:rFonts w:ascii="Courier New"/>
        </w:rPr>
        <w:t>:</w:t>
        <w:tab/>
      </w:r>
      <w:r>
        <w:rPr>
          <w:rFonts w:ascii="Courier New"/>
          <w:spacing w:val="-17"/>
        </w:rPr>
        <w:t>000002</w:t>
      </w:r>
    </w:p>
    <w:p>
      <w:pPr>
        <w:pStyle w:val="BodyText"/>
        <w:tabs>
          <w:tab w:pos="3280" w:val="left" w:leader="none"/>
          <w:tab w:pos="4480" w:val="left" w:leader="none"/>
        </w:tabs>
        <w:spacing w:before="33"/>
        <w:ind w:right="163"/>
        <w:rPr>
          <w:rFonts w:ascii="Courier New"/>
        </w:rPr>
      </w:pPr>
      <w:r>
        <w:rPr>
          <w:rFonts w:ascii="Courier New"/>
          <w:spacing w:val="-14"/>
        </w:rPr>
        <w:t>SRC</w:t>
        <w:tab/>
      </w:r>
      <w:r>
        <w:rPr>
          <w:rFonts w:ascii="Courier New"/>
        </w:rPr>
        <w:t>:</w:t>
        <w:tab/>
      </w:r>
      <w:r>
        <w:rPr>
          <w:rFonts w:ascii="Courier New"/>
          <w:spacing w:val="-20"/>
        </w:rPr>
        <w:t>1201</w:t>
      </w:r>
    </w:p>
    <w:p>
      <w:pPr>
        <w:pStyle w:val="BodyText"/>
        <w:tabs>
          <w:tab w:pos="3280" w:val="left" w:leader="none"/>
          <w:tab w:pos="4880" w:val="left" w:leader="none"/>
        </w:tabs>
        <w:spacing w:before="33"/>
        <w:jc w:val="both"/>
        <w:rPr>
          <w:rFonts w:ascii="Courier New"/>
        </w:rPr>
      </w:pPr>
      <w:r>
        <w:rPr>
          <w:rFonts w:ascii="Courier New"/>
          <w:spacing w:val="-14"/>
        </w:rPr>
        <w:t>DST</w:t>
        <w:tab/>
      </w:r>
      <w:r>
        <w:rPr>
          <w:rFonts w:ascii="Courier New"/>
        </w:rPr>
        <w:t>:</w:t>
        <w:tab/>
      </w:r>
      <w:r>
        <w:rPr>
          <w:rFonts w:ascii="Courier New"/>
          <w:spacing w:val="-20"/>
        </w:rPr>
        <w:t>2345</w:t>
      </w:r>
    </w:p>
    <w:p>
      <w:pPr>
        <w:pStyle w:val="BodyText"/>
        <w:tabs>
          <w:tab w:pos="3280" w:val="left" w:leader="none"/>
          <w:tab w:pos="5280" w:val="left" w:leader="none"/>
        </w:tabs>
        <w:spacing w:before="33"/>
        <w:ind w:right="163"/>
        <w:rPr>
          <w:rFonts w:ascii="Courier New"/>
        </w:rPr>
      </w:pPr>
      <w:r>
        <w:rPr>
          <w:rFonts w:ascii="Courier New"/>
          <w:spacing w:val="-20"/>
        </w:rPr>
        <w:t>TransportPDU</w:t>
        <w:tab/>
      </w:r>
      <w:r>
        <w:rPr>
          <w:rFonts w:ascii="Courier New"/>
        </w:rPr>
        <w:t>:</w:t>
        <w:tab/>
      </w:r>
      <w:r>
        <w:rPr>
          <w:rFonts w:ascii="Courier New"/>
          <w:spacing w:val="-20"/>
        </w:rPr>
        <w:t>0100</w:t>
      </w:r>
    </w:p>
    <w:p>
      <w:pPr>
        <w:pStyle w:val="BodyText"/>
        <w:tabs>
          <w:tab w:pos="3280" w:val="left" w:leader="none"/>
          <w:tab w:pos="4880" w:val="left" w:leader="none"/>
        </w:tabs>
        <w:spacing w:line="276" w:lineRule="auto" w:before="34"/>
        <w:ind w:right="4877"/>
        <w:rPr>
          <w:rFonts w:ascii="Courier New"/>
        </w:rPr>
      </w:pPr>
      <w:r>
        <w:rPr>
          <w:rFonts w:ascii="Courier New"/>
          <w:spacing w:val="-18"/>
        </w:rPr>
        <w:t>NetMIC</w:t>
      </w:r>
      <w:r>
        <w:rPr>
          <w:rFonts w:ascii="Courier New"/>
          <w:spacing w:val="-39"/>
        </w:rPr>
        <w:t> </w:t>
      </w:r>
      <w:r>
        <w:rPr>
          <w:rFonts w:ascii="Courier New"/>
          <w:spacing w:val="-16"/>
        </w:rPr>
        <w:t>Size</w:t>
        <w:tab/>
      </w:r>
      <w:r>
        <w:rPr>
          <w:rFonts w:ascii="Courier New"/>
        </w:rPr>
        <w:t>:</w:t>
      </w:r>
      <w:r>
        <w:rPr>
          <w:rFonts w:ascii="Courier New"/>
          <w:spacing w:val="-41"/>
        </w:rPr>
        <w:t> </w:t>
      </w:r>
      <w:r>
        <w:rPr>
          <w:rFonts w:ascii="Courier New"/>
          <w:spacing w:val="-11"/>
        </w:rPr>
        <w:t>64</w:t>
      </w:r>
      <w:r>
        <w:rPr>
          <w:rFonts w:ascii="Courier New"/>
          <w:spacing w:val="-40"/>
        </w:rPr>
        <w:t> </w:t>
      </w:r>
      <w:r>
        <w:rPr>
          <w:rFonts w:ascii="Courier New"/>
          <w:spacing w:val="-20"/>
        </w:rPr>
        <w:t>bits EncTransportPDU</w:t>
        <w:tab/>
      </w:r>
      <w:r>
        <w:rPr>
          <w:rFonts w:ascii="Courier New"/>
        </w:rPr>
        <w:t>:</w:t>
        <w:tab/>
      </w:r>
      <w:r>
        <w:rPr>
          <w:rFonts w:ascii="Courier New"/>
          <w:spacing w:val="-20"/>
        </w:rPr>
        <w:t>b0e5d0ad</w:t>
      </w:r>
    </w:p>
    <w:p>
      <w:pPr>
        <w:pStyle w:val="BodyText"/>
        <w:tabs>
          <w:tab w:pos="3280" w:val="left" w:leader="none"/>
          <w:tab w:pos="5681" w:val="left" w:leader="none"/>
        </w:tabs>
        <w:spacing w:before="3"/>
        <w:jc w:val="both"/>
        <w:rPr>
          <w:rFonts w:ascii="Courier New"/>
        </w:rPr>
      </w:pPr>
      <w:r>
        <w:rPr>
          <w:rFonts w:ascii="Courier New"/>
          <w:spacing w:val="-18"/>
        </w:rPr>
        <w:t>NetMIC</w:t>
        <w:tab/>
      </w:r>
      <w:r>
        <w:rPr>
          <w:rFonts w:ascii="Courier New"/>
        </w:rPr>
        <w:t>:</w:t>
        <w:tab/>
      </w:r>
      <w:r>
        <w:rPr>
          <w:rFonts w:ascii="Courier New"/>
          <w:spacing w:val="-20"/>
        </w:rPr>
        <w:t>970d579a4e88051c</w:t>
      </w:r>
    </w:p>
    <w:p>
      <w:pPr>
        <w:pStyle w:val="BodyText"/>
        <w:spacing w:before="10"/>
        <w:ind w:left="0"/>
        <w:rPr>
          <w:rFonts w:ascii="Courier New"/>
          <w:sz w:val="25"/>
        </w:rPr>
      </w:pPr>
    </w:p>
    <w:p>
      <w:pPr>
        <w:pStyle w:val="BodyText"/>
        <w:jc w:val="both"/>
        <w:rPr>
          <w:rFonts w:ascii="Courier New"/>
        </w:rPr>
      </w:pPr>
      <w:r>
        <w:rPr>
          <w:rFonts w:ascii="Courier New"/>
        </w:rPr>
        <w:t>Obfuscation</w:t>
      </w:r>
    </w:p>
    <w:p>
      <w:pPr>
        <w:pStyle w:val="BodyText"/>
        <w:spacing w:before="10"/>
        <w:ind w:left="0"/>
        <w:rPr>
          <w:rFonts w:ascii="Courier New"/>
          <w:sz w:val="25"/>
        </w:rPr>
      </w:pPr>
    </w:p>
    <w:p>
      <w:pPr>
        <w:pStyle w:val="BodyText"/>
        <w:tabs>
          <w:tab w:pos="3280" w:val="left" w:leader="none"/>
        </w:tabs>
        <w:spacing w:line="276" w:lineRule="auto"/>
        <w:ind w:right="387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1"/>
        </w:rPr>
        <w:t> </w:t>
      </w:r>
      <w:r>
        <w:rPr>
          <w:rFonts w:ascii="Courier New"/>
          <w:spacing w:val="-20"/>
        </w:rPr>
        <w:t>000000000012345678b0e5d0ad970d57 </w:t>
      </w:r>
      <w:r>
        <w:rPr>
          <w:rFonts w:ascii="Courier New"/>
          <w:spacing w:val="-16"/>
        </w:rPr>
        <w:t>PECB</w:t>
        <w:tab/>
      </w:r>
      <w:r>
        <w:rPr>
          <w:rFonts w:ascii="Courier New"/>
        </w:rPr>
        <w:t>:</w:t>
      </w:r>
      <w:r>
        <w:rPr>
          <w:rFonts w:ascii="Courier New"/>
          <w:spacing w:val="-41"/>
        </w:rPr>
        <w:t> </w:t>
      </w:r>
      <w:r>
        <w:rPr>
          <w:rFonts w:ascii="Courier New"/>
          <w:spacing w:val="-20"/>
        </w:rPr>
        <w:t>04eba0902a0e</w:t>
      </w:r>
    </w:p>
    <w:p>
      <w:pPr>
        <w:pStyle w:val="BodyText"/>
        <w:jc w:val="both"/>
        <w:rPr>
          <w:rFonts w:ascii="Courier New"/>
        </w:rPr>
      </w:pPr>
      <w:r>
        <w:rPr>
          <w:rFonts w:ascii="Courier New"/>
          <w:spacing w:val="-20"/>
        </w:rPr>
        <w:t>preObfuscation        </w:t>
      </w:r>
      <w:r>
        <w:rPr>
          <w:rFonts w:ascii="Courier New"/>
        </w:rPr>
        <w:t>:</w:t>
      </w:r>
      <w:r>
        <w:rPr>
          <w:rFonts w:ascii="Courier New"/>
          <w:spacing w:val="-54"/>
        </w:rPr>
        <w:t> </w:t>
      </w:r>
      <w:r>
        <w:rPr>
          <w:rFonts w:ascii="Courier New"/>
          <w:spacing w:val="-20"/>
        </w:rPr>
        <w:t>800000021201</w:t>
      </w:r>
    </w:p>
    <w:p>
      <w:pPr>
        <w:pStyle w:val="BodyText"/>
        <w:spacing w:before="2"/>
        <w:ind w:left="0"/>
        <w:rPr>
          <w:rFonts w:ascii="Courier New"/>
          <w:sz w:val="26"/>
        </w:rPr>
      </w:pPr>
    </w:p>
    <w:p>
      <w:pPr>
        <w:pStyle w:val="BodyText"/>
        <w:spacing w:before="1"/>
        <w:jc w:val="both"/>
        <w:rPr>
          <w:rFonts w:ascii="Courier New"/>
        </w:rPr>
      </w:pPr>
      <w:r>
        <w:rPr>
          <w:rFonts w:ascii="Courier New"/>
          <w:spacing w:val="-19"/>
        </w:rPr>
        <w:t>NetworkPDU            </w:t>
      </w:r>
      <w:r>
        <w:rPr>
          <w:rFonts w:ascii="Courier New"/>
        </w:rPr>
        <w:t>:</w:t>
      </w:r>
      <w:r>
        <w:rPr>
          <w:rFonts w:ascii="Courier New"/>
          <w:spacing w:val="-73"/>
        </w:rPr>
        <w:t> </w:t>
      </w:r>
      <w:r>
        <w:rPr>
          <w:rFonts w:ascii="Courier New"/>
          <w:spacing w:val="-20"/>
        </w:rPr>
        <w:t>5e84eba092380fb0e5d0ad970d579a4e88051c</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both"/>
      </w:pPr>
      <w:bookmarkStart w:name="8.3.5 Message #5" w:id="1597"/>
      <w:bookmarkEnd w:id="1597"/>
      <w:r>
        <w:rPr>
          <w:b w:val="0"/>
        </w:rPr>
      </w:r>
      <w:bookmarkStart w:name="_bookmark534" w:id="1598"/>
      <w:bookmarkEnd w:id="1598"/>
      <w:r>
        <w:rPr>
          <w:b w:val="0"/>
        </w:rPr>
      </w:r>
      <w:bookmarkStart w:name="_bookmark534" w:id="1599"/>
      <w:bookmarkEnd w:id="1599"/>
      <w:r>
        <w:rPr>
          <w:color w:val="0082FB"/>
        </w:rPr>
        <w:t>M</w:t>
      </w:r>
      <w:r>
        <w:rPr>
          <w:color w:val="0082FB"/>
        </w:rPr>
        <w:t>essage</w:t>
      </w:r>
      <w:r>
        <w:rPr>
          <w:color w:val="0082FB"/>
          <w:spacing w:val="-3"/>
        </w:rPr>
        <w:t> </w:t>
      </w:r>
      <w:r>
        <w:rPr>
          <w:color w:val="0082FB"/>
        </w:rPr>
        <w:t>#5</w:t>
      </w:r>
    </w:p>
    <w:p>
      <w:pPr>
        <w:pStyle w:val="BodyText"/>
        <w:spacing w:before="173"/>
        <w:jc w:val="both"/>
      </w:pPr>
      <w:r>
        <w:rPr/>
        <w:t>The Friend node confirms this friendship with a Friend Update message. The two nodes are now friends.</w:t>
      </w:r>
    </w:p>
    <w:p>
      <w:pPr>
        <w:pStyle w:val="BodyText"/>
        <w:spacing w:before="1"/>
        <w:ind w:left="0"/>
        <w:rPr>
          <w:sz w:val="21"/>
        </w:rPr>
      </w:pPr>
    </w:p>
    <w:p>
      <w:pPr>
        <w:pStyle w:val="BodyText"/>
        <w:jc w:val="both"/>
        <w:rPr>
          <w:rFonts w:ascii="Courier New"/>
        </w:rPr>
      </w:pPr>
      <w:r>
        <w:rPr>
          <w:rFonts w:ascii="Courier New"/>
        </w:rPr>
        <w:t>Transport Control Message</w:t>
      </w:r>
    </w:p>
    <w:p>
      <w:pPr>
        <w:pStyle w:val="BodyText"/>
        <w:spacing w:before="10"/>
        <w:ind w:left="0"/>
        <w:rPr>
          <w:rFonts w:ascii="Courier New"/>
          <w:sz w:val="25"/>
        </w:rPr>
      </w:pPr>
    </w:p>
    <w:p>
      <w:pPr>
        <w:pStyle w:val="BodyText"/>
        <w:tabs>
          <w:tab w:pos="3280" w:val="left" w:leader="none"/>
        </w:tabs>
        <w:spacing w:line="276" w:lineRule="auto" w:before="1"/>
        <w:ind w:left="1280" w:right="5277" w:hanging="200"/>
        <w:rPr>
          <w:rFonts w:ascii="Courier New"/>
        </w:rPr>
      </w:pPr>
      <w:r>
        <w:rPr>
          <w:rFonts w:ascii="Courier New"/>
          <w:spacing w:val="-18"/>
        </w:rPr>
        <w:t>Opcode</w:t>
        <w:tab/>
      </w:r>
      <w:r>
        <w:rPr>
          <w:rFonts w:ascii="Courier New"/>
        </w:rPr>
        <w:t>: </w:t>
      </w:r>
      <w:r>
        <w:rPr>
          <w:rFonts w:ascii="Courier New"/>
          <w:spacing w:val="-11"/>
        </w:rPr>
        <w:t>02</w:t>
      </w:r>
      <w:r>
        <w:rPr>
          <w:rFonts w:ascii="Courier New"/>
          <w:spacing w:val="-81"/>
        </w:rPr>
        <w:t> </w:t>
      </w:r>
      <w:r>
        <w:rPr>
          <w:rFonts w:ascii="Courier New"/>
          <w:spacing w:val="-18"/>
        </w:rPr>
        <w:t>(Friend</w:t>
      </w:r>
      <w:r>
        <w:rPr>
          <w:rFonts w:ascii="Courier New"/>
          <w:spacing w:val="-40"/>
        </w:rPr>
        <w:t> </w:t>
      </w:r>
      <w:r>
        <w:rPr>
          <w:rFonts w:ascii="Courier New"/>
          <w:spacing w:val="-20"/>
        </w:rPr>
        <w:t>Update) </w:t>
      </w:r>
      <w:r>
        <w:rPr>
          <w:rFonts w:ascii="Courier New"/>
          <w:spacing w:val="-17"/>
        </w:rPr>
        <w:t>Flags</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26" w:lineRule="exact"/>
        <w:ind w:left="1280" w:right="163"/>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12345678</w:t>
      </w:r>
    </w:p>
    <w:p>
      <w:pPr>
        <w:pStyle w:val="BodyText"/>
        <w:tabs>
          <w:tab w:pos="1999" w:val="left" w:leader="none"/>
        </w:tabs>
        <w:spacing w:before="37"/>
        <w:ind w:left="0" w:right="5598"/>
        <w:jc w:val="center"/>
        <w:rPr>
          <w:rFonts w:ascii="Courier New"/>
        </w:rPr>
      </w:pPr>
      <w:r>
        <w:rPr>
          <w:rFonts w:ascii="Courier New"/>
          <w:spacing w:val="-11"/>
        </w:rPr>
        <w:t>MD</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520" w:lineRule="exact" w:before="44"/>
        <w:ind w:right="6877"/>
        <w:rPr>
          <w:rFonts w:ascii="Courier New"/>
        </w:rPr>
      </w:pPr>
      <w:r>
        <w:rPr>
          <w:rFonts w:ascii="Courier New"/>
          <w:spacing w:val="-20"/>
        </w:rPr>
        <w:t>UpperTransportControlPDU </w:t>
      </w: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16" w:lineRule="exact"/>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014834</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line="552" w:lineRule="auto" w:before="37"/>
        <w:ind w:right="5877"/>
        <w:rPr>
          <w:rFonts w:ascii="Courier New"/>
        </w:rPr>
      </w:pPr>
      <w:r>
        <w:rPr>
          <w:rFonts w:ascii="Courier New"/>
          <w:spacing w:val="-20"/>
        </w:rPr>
        <w:t>UpperTransportPDU</w:t>
        <w:tab/>
      </w:r>
      <w:r>
        <w:rPr>
          <w:rFonts w:ascii="Courier New"/>
        </w:rPr>
        <w:t>:</w:t>
      </w:r>
      <w:r>
        <w:rPr>
          <w:rFonts w:ascii="Courier New"/>
          <w:spacing w:val="-41"/>
        </w:rPr>
        <w:t> </w:t>
      </w:r>
      <w:r>
        <w:rPr>
          <w:rFonts w:ascii="Courier New"/>
          <w:spacing w:val="-20"/>
        </w:rPr>
        <w:t>001234567800 LowerTransportUnsegmentedControlPDU</w:t>
      </w:r>
    </w:p>
    <w:p>
      <w:pPr>
        <w:pStyle w:val="BodyText"/>
        <w:tabs>
          <w:tab w:pos="3280" w:val="left" w:leader="none"/>
        </w:tabs>
        <w:spacing w:line="226" w:lineRule="exact"/>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014834</w:t>
      </w:r>
    </w:p>
    <w:p>
      <w:pPr>
        <w:spacing w:after="0"/>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8"/>
        </w:rPr>
        <w:t>Opcode</w:t>
        <w:tab/>
      </w:r>
      <w:r>
        <w:rPr>
          <w:rFonts w:ascii="Courier New"/>
        </w:rPr>
        <w:t>:</w:t>
      </w:r>
      <w:r>
        <w:rPr>
          <w:rFonts w:ascii="Courier New"/>
          <w:spacing w:val="-41"/>
        </w:rPr>
        <w:t> </w:t>
      </w:r>
      <w:r>
        <w:rPr>
          <w:rFonts w:ascii="Courier New"/>
          <w:spacing w:val="-20"/>
        </w:rPr>
        <w:t>02</w:t>
      </w:r>
    </w:p>
    <w:p>
      <w:pPr>
        <w:pStyle w:val="BodyText"/>
        <w:tabs>
          <w:tab w:pos="3280" w:val="left" w:leader="none"/>
        </w:tabs>
        <w:spacing w:before="33"/>
        <w:jc w:val="both"/>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02</w:t>
      </w:r>
    </w:p>
    <w:p>
      <w:pPr>
        <w:pStyle w:val="BodyText"/>
        <w:spacing w:before="34"/>
        <w:jc w:val="both"/>
        <w:rPr>
          <w:rFonts w:ascii="Courier New"/>
        </w:rPr>
      </w:pPr>
      <w:r>
        <w:rPr>
          <w:rFonts w:ascii="Courier New"/>
        </w:rPr>
        <w:t>UpperTransportPDU     :  001234567800</w:t>
      </w:r>
    </w:p>
    <w:p>
      <w:pPr>
        <w:pStyle w:val="BodyText"/>
        <w:tabs>
          <w:tab w:pos="3280" w:val="left" w:leader="none"/>
        </w:tabs>
        <w:spacing w:line="554" w:lineRule="auto" w:before="33"/>
        <w:ind w:right="5678"/>
        <w:rPr>
          <w:rFonts w:ascii="Courier New"/>
        </w:rPr>
      </w:pPr>
      <w:r>
        <w:rPr>
          <w:rFonts w:ascii="Courier New"/>
          <w:spacing w:val="-20"/>
        </w:rPr>
        <w:t>LowerTransportPDU</w:t>
        <w:tab/>
      </w:r>
      <w:r>
        <w:rPr>
          <w:rFonts w:ascii="Courier New"/>
        </w:rPr>
        <w:t>:</w:t>
      </w:r>
      <w:r>
        <w:rPr>
          <w:rFonts w:ascii="Courier New"/>
          <w:spacing w:val="-40"/>
        </w:rPr>
        <w:t> </w:t>
      </w:r>
      <w:r>
        <w:rPr>
          <w:rFonts w:ascii="Courier New"/>
          <w:spacing w:val="-20"/>
        </w:rPr>
        <w:t>02001234567800 NetworkPDU</w:t>
      </w:r>
    </w:p>
    <w:p>
      <w:pPr>
        <w:pStyle w:val="BodyText"/>
        <w:tabs>
          <w:tab w:pos="3280" w:val="left" w:leader="none"/>
        </w:tabs>
        <w:spacing w:line="223" w:lineRule="exact"/>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spacing w:before="33"/>
        <w:jc w:val="both"/>
        <w:rPr>
          <w:rFonts w:ascii="Courier New"/>
        </w:rPr>
      </w:pPr>
      <w:r>
        <w:rPr>
          <w:rFonts w:ascii="Courier New"/>
          <w:spacing w:val="-19"/>
        </w:rPr>
        <w:t>LPNAddress            </w:t>
      </w:r>
      <w:r>
        <w:rPr>
          <w:rFonts w:ascii="Courier New"/>
        </w:rPr>
        <w:t>:</w:t>
      </w:r>
      <w:r>
        <w:rPr>
          <w:rFonts w:ascii="Courier New"/>
          <w:spacing w:val="-73"/>
        </w:rPr>
        <w:t> </w:t>
      </w:r>
      <w:r>
        <w:rPr>
          <w:rFonts w:ascii="Courier New"/>
          <w:spacing w:val="-20"/>
        </w:rPr>
        <w:t>1201</w:t>
      </w:r>
    </w:p>
    <w:p>
      <w:pPr>
        <w:pStyle w:val="BodyText"/>
        <w:spacing w:before="34"/>
        <w:jc w:val="both"/>
        <w:rPr>
          <w:rFonts w:ascii="Courier New"/>
        </w:rPr>
      </w:pPr>
      <w:r>
        <w:rPr>
          <w:rFonts w:ascii="Courier New"/>
          <w:spacing w:val="-20"/>
        </w:rPr>
        <w:t>FriendAddress         </w:t>
      </w:r>
      <w:r>
        <w:rPr>
          <w:rFonts w:ascii="Courier New"/>
        </w:rPr>
        <w:t>:</w:t>
      </w:r>
      <w:r>
        <w:rPr>
          <w:rFonts w:ascii="Courier New"/>
          <w:spacing w:val="-53"/>
        </w:rPr>
        <w:t> </w:t>
      </w:r>
      <w:r>
        <w:rPr>
          <w:rFonts w:ascii="Courier New"/>
          <w:spacing w:val="-20"/>
        </w:rPr>
        <w:t>2345</w:t>
      </w:r>
    </w:p>
    <w:p>
      <w:pPr>
        <w:pStyle w:val="BodyText"/>
        <w:spacing w:before="33"/>
        <w:jc w:val="both"/>
        <w:rPr>
          <w:rFonts w:ascii="Courier New"/>
        </w:rPr>
      </w:pPr>
      <w:r>
        <w:rPr>
          <w:rFonts w:ascii="Courier New"/>
          <w:spacing w:val="-19"/>
        </w:rPr>
        <w:t>LPNCounter            </w:t>
      </w:r>
      <w:r>
        <w:rPr>
          <w:rFonts w:ascii="Courier New"/>
        </w:rPr>
        <w:t>:</w:t>
      </w:r>
      <w:r>
        <w:rPr>
          <w:rFonts w:ascii="Courier New"/>
          <w:spacing w:val="-73"/>
        </w:rPr>
        <w:t> </w:t>
      </w:r>
      <w:r>
        <w:rPr>
          <w:rFonts w:ascii="Courier New"/>
          <w:spacing w:val="-20"/>
        </w:rPr>
        <w:t>0000</w:t>
      </w:r>
    </w:p>
    <w:p>
      <w:pPr>
        <w:pStyle w:val="BodyText"/>
        <w:spacing w:before="37"/>
        <w:jc w:val="both"/>
        <w:rPr>
          <w:rFonts w:ascii="Courier New"/>
        </w:rPr>
      </w:pPr>
      <w:r>
        <w:rPr>
          <w:rFonts w:ascii="Courier New"/>
          <w:spacing w:val="-20"/>
        </w:rPr>
        <w:t>FriendCounter         </w:t>
      </w:r>
      <w:r>
        <w:rPr>
          <w:rFonts w:ascii="Courier New"/>
        </w:rPr>
        <w:t>:</w:t>
      </w:r>
      <w:r>
        <w:rPr>
          <w:rFonts w:ascii="Courier New"/>
          <w:spacing w:val="-53"/>
        </w:rPr>
        <w:t> </w:t>
      </w:r>
      <w:r>
        <w:rPr>
          <w:rFonts w:ascii="Courier New"/>
          <w:spacing w:val="-20"/>
        </w:rPr>
        <w:t>072f</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014834</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line="280" w:lineRule="auto" w:before="34"/>
        <w:ind w:right="5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02001234567800 </w:t>
      </w: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spacing w:line="276" w:lineRule="auto"/>
        <w:ind w:right="3878"/>
        <w:jc w:val="both"/>
        <w:rPr>
          <w:rFonts w:ascii="Courier New"/>
        </w:rPr>
      </w:pPr>
      <w:r>
        <w:rPr>
          <w:rFonts w:ascii="Courier New"/>
          <w:spacing w:val="-20"/>
        </w:rPr>
        <w:t>EncryptionKey </w:t>
      </w:r>
      <w:r>
        <w:rPr>
          <w:rFonts w:ascii="Courier New"/>
        </w:rPr>
        <w:t>: </w:t>
      </w:r>
      <w:r>
        <w:rPr>
          <w:rFonts w:ascii="Courier New"/>
          <w:spacing w:val="-20"/>
        </w:rPr>
        <w:t>be635105434859f484fc798e043ce40e </w:t>
      </w:r>
      <w:r>
        <w:rPr>
          <w:rFonts w:ascii="Courier New"/>
          <w:spacing w:val="-19"/>
        </w:rPr>
        <w:t>PrivacyKey     </w:t>
      </w:r>
      <w:r>
        <w:rPr>
          <w:rFonts w:ascii="Courier New"/>
        </w:rPr>
        <w:t>: </w:t>
      </w:r>
      <w:r>
        <w:rPr>
          <w:rFonts w:ascii="Courier New"/>
          <w:spacing w:val="-20"/>
        </w:rPr>
        <w:t>5d396d4b54d3cbafe943e051fe9a4eb8 </w:t>
      </w:r>
      <w:r>
        <w:rPr>
          <w:rFonts w:ascii="Courier New"/>
          <w:spacing w:val="-18"/>
        </w:rPr>
        <w:t>Network </w:t>
      </w:r>
      <w:r>
        <w:rPr>
          <w:rFonts w:ascii="Courier New"/>
          <w:spacing w:val="-17"/>
        </w:rPr>
        <w:t>Nonce        </w:t>
      </w:r>
      <w:r>
        <w:rPr>
          <w:rFonts w:ascii="Courier New"/>
        </w:rPr>
        <w:t>: </w:t>
      </w:r>
      <w:r>
        <w:rPr>
          <w:rFonts w:ascii="Courier New"/>
          <w:spacing w:val="-20"/>
        </w:rPr>
        <w:t>00800148342345000012345678</w:t>
      </w:r>
    </w:p>
    <w:p>
      <w:pPr>
        <w:pStyle w:val="BodyText"/>
        <w:tabs>
          <w:tab w:pos="3280" w:val="left" w:leader="none"/>
        </w:tabs>
        <w:spacing w:line="226" w:lineRule="exact" w:after="16"/>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5e</w:t>
      </w:r>
    </w:p>
    <w:tbl>
      <w:tblPr>
        <w:tblW w:w="0" w:type="auto"/>
        <w:jc w:val="left"/>
        <w:tblInd w:w="104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635"/>
        <w:gridCol w:w="1200"/>
        <w:gridCol w:w="3435"/>
      </w:tblGrid>
      <w:tr>
        <w:trPr>
          <w:trHeight w:val="267" w:hRule="exact"/>
        </w:trPr>
        <w:tc>
          <w:tcPr>
            <w:tcW w:w="2635" w:type="dxa"/>
          </w:tcPr>
          <w:p>
            <w:pPr>
              <w:pStyle w:val="TableParagraph"/>
              <w:tabs>
                <w:tab w:pos="2234" w:val="left" w:leader="none"/>
              </w:tabs>
              <w:spacing w:before="17"/>
              <w:ind w:left="35"/>
              <w:rPr>
                <w:rFonts w:ascii="Courier New"/>
                <w:sz w:val="20"/>
              </w:rPr>
            </w:pPr>
            <w:r>
              <w:rPr>
                <w:rFonts w:ascii="Courier New"/>
                <w:spacing w:val="-14"/>
                <w:sz w:val="20"/>
              </w:rPr>
              <w:t>CTL</w:t>
            </w:r>
            <w:r>
              <w:rPr>
                <w:rFonts w:ascii="Courier New"/>
                <w:spacing w:val="-40"/>
                <w:sz w:val="20"/>
              </w:rPr>
              <w:t> </w:t>
            </w:r>
            <w:r>
              <w:rPr>
                <w:rFonts w:ascii="Courier New"/>
                <w:spacing w:val="-14"/>
                <w:sz w:val="20"/>
              </w:rPr>
              <w:t>TTL</w:t>
              <w:tab/>
            </w:r>
            <w:r>
              <w:rPr>
                <w:rFonts w:ascii="Courier New"/>
                <w:sz w:val="20"/>
              </w:rPr>
              <w:t>:</w:t>
            </w:r>
          </w:p>
        </w:tc>
        <w:tc>
          <w:tcPr>
            <w:tcW w:w="1200" w:type="dxa"/>
          </w:tcPr>
          <w:p>
            <w:pPr>
              <w:pStyle w:val="TableParagraph"/>
              <w:spacing w:before="17"/>
              <w:ind w:left="0"/>
              <w:rPr>
                <w:rFonts w:ascii="Courier New"/>
                <w:sz w:val="20"/>
              </w:rPr>
            </w:pPr>
            <w:r>
              <w:rPr>
                <w:rFonts w:ascii="Courier New"/>
                <w:sz w:val="20"/>
              </w:rPr>
              <w:t>80</w:t>
            </w:r>
          </w:p>
        </w:tc>
        <w:tc>
          <w:tcPr>
            <w:tcW w:w="3435" w:type="dxa"/>
            <w:vMerge w:val="restart"/>
          </w:tcPr>
          <w:p>
            <w:pPr/>
          </w:p>
        </w:tc>
      </w:tr>
      <w:tr>
        <w:trPr>
          <w:trHeight w:val="260" w:hRule="exact"/>
        </w:trPr>
        <w:tc>
          <w:tcPr>
            <w:tcW w:w="2635" w:type="dxa"/>
          </w:tcPr>
          <w:p>
            <w:pPr>
              <w:pStyle w:val="TableParagraph"/>
              <w:tabs>
                <w:tab w:pos="2234" w:val="left" w:leader="none"/>
              </w:tabs>
              <w:spacing w:before="10"/>
              <w:ind w:left="35"/>
              <w:rPr>
                <w:rFonts w:ascii="Courier New"/>
                <w:sz w:val="20"/>
              </w:rPr>
            </w:pPr>
            <w:r>
              <w:rPr>
                <w:rFonts w:ascii="Courier New"/>
                <w:spacing w:val="-14"/>
                <w:sz w:val="20"/>
              </w:rPr>
              <w:t>SEQ</w:t>
              <w:tab/>
            </w:r>
            <w:r>
              <w:rPr>
                <w:rFonts w:ascii="Courier New"/>
                <w:sz w:val="20"/>
              </w:rPr>
              <w:t>:</w:t>
            </w:r>
          </w:p>
        </w:tc>
        <w:tc>
          <w:tcPr>
            <w:tcW w:w="1200" w:type="dxa"/>
          </w:tcPr>
          <w:p>
            <w:pPr>
              <w:pStyle w:val="TableParagraph"/>
              <w:spacing w:before="10"/>
              <w:ind w:left="200"/>
              <w:rPr>
                <w:rFonts w:ascii="Courier New"/>
                <w:sz w:val="20"/>
              </w:rPr>
            </w:pPr>
            <w:r>
              <w:rPr>
                <w:rFonts w:ascii="Courier New"/>
                <w:sz w:val="20"/>
              </w:rPr>
              <w:t>014834</w:t>
            </w:r>
          </w:p>
        </w:tc>
        <w:tc>
          <w:tcPr>
            <w:tcW w:w="3435" w:type="dxa"/>
            <w:vMerge/>
          </w:tcPr>
          <w:p>
            <w:pPr/>
          </w:p>
        </w:tc>
      </w:tr>
      <w:tr>
        <w:trPr>
          <w:trHeight w:val="262" w:hRule="exact"/>
        </w:trPr>
        <w:tc>
          <w:tcPr>
            <w:tcW w:w="2635" w:type="dxa"/>
          </w:tcPr>
          <w:p>
            <w:pPr>
              <w:pStyle w:val="TableParagraph"/>
              <w:tabs>
                <w:tab w:pos="2234" w:val="left" w:leader="none"/>
              </w:tabs>
              <w:spacing w:before="10"/>
              <w:ind w:left="35"/>
              <w:rPr>
                <w:rFonts w:ascii="Courier New"/>
                <w:sz w:val="20"/>
              </w:rPr>
            </w:pPr>
            <w:r>
              <w:rPr>
                <w:rFonts w:ascii="Courier New"/>
                <w:spacing w:val="-14"/>
                <w:sz w:val="20"/>
              </w:rPr>
              <w:t>SRC</w:t>
              <w:tab/>
            </w:r>
            <w:r>
              <w:rPr>
                <w:rFonts w:ascii="Courier New"/>
                <w:sz w:val="20"/>
              </w:rPr>
              <w:t>:</w:t>
            </w:r>
          </w:p>
        </w:tc>
        <w:tc>
          <w:tcPr>
            <w:tcW w:w="1200" w:type="dxa"/>
          </w:tcPr>
          <w:p>
            <w:pPr>
              <w:pStyle w:val="TableParagraph"/>
              <w:spacing w:before="10"/>
              <w:ind w:left="0"/>
              <w:jc w:val="right"/>
              <w:rPr>
                <w:rFonts w:ascii="Courier New"/>
                <w:sz w:val="20"/>
              </w:rPr>
            </w:pPr>
            <w:r>
              <w:rPr>
                <w:rFonts w:ascii="Courier New"/>
                <w:sz w:val="20"/>
              </w:rPr>
              <w:t>2345</w:t>
            </w:r>
          </w:p>
        </w:tc>
        <w:tc>
          <w:tcPr>
            <w:tcW w:w="3435" w:type="dxa"/>
            <w:vMerge/>
          </w:tcPr>
          <w:p>
            <w:pPr/>
          </w:p>
        </w:tc>
      </w:tr>
      <w:tr>
        <w:trPr>
          <w:trHeight w:val="262" w:hRule="exact"/>
        </w:trPr>
        <w:tc>
          <w:tcPr>
            <w:tcW w:w="2635" w:type="dxa"/>
          </w:tcPr>
          <w:p>
            <w:pPr>
              <w:pStyle w:val="TableParagraph"/>
              <w:tabs>
                <w:tab w:pos="2234" w:val="left" w:leader="none"/>
              </w:tabs>
              <w:spacing w:before="12"/>
              <w:ind w:left="35"/>
              <w:rPr>
                <w:rFonts w:ascii="Courier New"/>
                <w:sz w:val="20"/>
              </w:rPr>
            </w:pPr>
            <w:r>
              <w:rPr>
                <w:rFonts w:ascii="Courier New"/>
                <w:spacing w:val="-14"/>
                <w:sz w:val="20"/>
              </w:rPr>
              <w:t>DST</w:t>
              <w:tab/>
            </w:r>
            <w:r>
              <w:rPr>
                <w:rFonts w:ascii="Courier New"/>
                <w:sz w:val="20"/>
              </w:rPr>
              <w:t>:</w:t>
            </w:r>
          </w:p>
        </w:tc>
        <w:tc>
          <w:tcPr>
            <w:tcW w:w="1200" w:type="dxa"/>
          </w:tcPr>
          <w:p>
            <w:pPr/>
          </w:p>
        </w:tc>
        <w:tc>
          <w:tcPr>
            <w:tcW w:w="3435" w:type="dxa"/>
          </w:tcPr>
          <w:p>
            <w:pPr>
              <w:pStyle w:val="TableParagraph"/>
              <w:spacing w:before="12"/>
              <w:ind w:left="0"/>
              <w:rPr>
                <w:rFonts w:ascii="Courier New"/>
                <w:sz w:val="20"/>
              </w:rPr>
            </w:pPr>
            <w:r>
              <w:rPr>
                <w:rFonts w:ascii="Courier New"/>
                <w:sz w:val="20"/>
              </w:rPr>
              <w:t>1201</w:t>
            </w:r>
          </w:p>
        </w:tc>
      </w:tr>
      <w:tr>
        <w:trPr>
          <w:trHeight w:val="260" w:hRule="exact"/>
        </w:trPr>
        <w:tc>
          <w:tcPr>
            <w:tcW w:w="2635" w:type="dxa"/>
          </w:tcPr>
          <w:p>
            <w:pPr>
              <w:pStyle w:val="TableParagraph"/>
              <w:tabs>
                <w:tab w:pos="2234" w:val="left" w:leader="none"/>
              </w:tabs>
              <w:spacing w:before="10"/>
              <w:ind w:left="35"/>
              <w:rPr>
                <w:rFonts w:ascii="Courier New"/>
                <w:sz w:val="20"/>
              </w:rPr>
            </w:pPr>
            <w:r>
              <w:rPr>
                <w:rFonts w:ascii="Courier New"/>
                <w:spacing w:val="-20"/>
                <w:sz w:val="20"/>
              </w:rPr>
              <w:t>TransportPDU</w:t>
              <w:tab/>
            </w:r>
            <w:r>
              <w:rPr>
                <w:rFonts w:ascii="Courier New"/>
                <w:sz w:val="20"/>
              </w:rPr>
              <w:t>:</w:t>
            </w:r>
          </w:p>
        </w:tc>
        <w:tc>
          <w:tcPr>
            <w:tcW w:w="1200" w:type="dxa"/>
          </w:tcPr>
          <w:p>
            <w:pPr/>
          </w:p>
        </w:tc>
        <w:tc>
          <w:tcPr>
            <w:tcW w:w="3435" w:type="dxa"/>
          </w:tcPr>
          <w:p>
            <w:pPr>
              <w:pStyle w:val="TableParagraph"/>
              <w:spacing w:before="10"/>
              <w:ind w:left="400"/>
              <w:rPr>
                <w:rFonts w:ascii="Courier New"/>
                <w:sz w:val="20"/>
              </w:rPr>
            </w:pPr>
            <w:r>
              <w:rPr>
                <w:rFonts w:ascii="Courier New"/>
                <w:sz w:val="20"/>
              </w:rPr>
              <w:t>02001234567800</w:t>
            </w:r>
          </w:p>
        </w:tc>
      </w:tr>
      <w:tr>
        <w:trPr>
          <w:trHeight w:val="260" w:hRule="exact"/>
        </w:trPr>
        <w:tc>
          <w:tcPr>
            <w:tcW w:w="2635" w:type="dxa"/>
          </w:tcPr>
          <w:p>
            <w:pPr>
              <w:pStyle w:val="TableParagraph"/>
              <w:tabs>
                <w:tab w:pos="2234" w:val="left" w:leader="none"/>
              </w:tabs>
              <w:spacing w:before="10"/>
              <w:ind w:left="35"/>
              <w:rPr>
                <w:rFonts w:ascii="Courier New"/>
                <w:sz w:val="20"/>
              </w:rPr>
            </w:pPr>
            <w:r>
              <w:rPr>
                <w:rFonts w:ascii="Courier New"/>
                <w:spacing w:val="-18"/>
                <w:sz w:val="20"/>
              </w:rPr>
              <w:t>NetMIC</w:t>
            </w:r>
            <w:r>
              <w:rPr>
                <w:rFonts w:ascii="Courier New"/>
                <w:spacing w:val="-39"/>
                <w:sz w:val="20"/>
              </w:rPr>
              <w:t> </w:t>
            </w:r>
            <w:r>
              <w:rPr>
                <w:rFonts w:ascii="Courier New"/>
                <w:spacing w:val="-16"/>
                <w:sz w:val="20"/>
              </w:rPr>
              <w:t>Size</w:t>
              <w:tab/>
            </w:r>
            <w:r>
              <w:rPr>
                <w:rFonts w:ascii="Courier New"/>
                <w:sz w:val="20"/>
              </w:rPr>
              <w:t>:</w:t>
            </w:r>
            <w:r>
              <w:rPr>
                <w:rFonts w:ascii="Courier New"/>
                <w:spacing w:val="-41"/>
                <w:sz w:val="20"/>
              </w:rPr>
              <w:t> </w:t>
            </w:r>
            <w:r>
              <w:rPr>
                <w:rFonts w:ascii="Courier New"/>
                <w:spacing w:val="-21"/>
                <w:sz w:val="20"/>
              </w:rPr>
              <w:t>64</w:t>
            </w:r>
          </w:p>
        </w:tc>
        <w:tc>
          <w:tcPr>
            <w:tcW w:w="1200" w:type="dxa"/>
          </w:tcPr>
          <w:p>
            <w:pPr>
              <w:pStyle w:val="TableParagraph"/>
              <w:spacing w:before="10"/>
              <w:ind w:left="100"/>
              <w:rPr>
                <w:rFonts w:ascii="Courier New"/>
                <w:sz w:val="20"/>
              </w:rPr>
            </w:pPr>
            <w:r>
              <w:rPr>
                <w:rFonts w:ascii="Courier New"/>
                <w:sz w:val="20"/>
              </w:rPr>
              <w:t>bits</w:t>
            </w:r>
          </w:p>
        </w:tc>
        <w:tc>
          <w:tcPr>
            <w:tcW w:w="3435" w:type="dxa"/>
          </w:tcPr>
          <w:p>
            <w:pPr/>
          </w:p>
        </w:tc>
      </w:tr>
      <w:tr>
        <w:trPr>
          <w:trHeight w:val="260" w:hRule="exact"/>
        </w:trPr>
        <w:tc>
          <w:tcPr>
            <w:tcW w:w="2635" w:type="dxa"/>
          </w:tcPr>
          <w:p>
            <w:pPr>
              <w:pStyle w:val="TableParagraph"/>
              <w:tabs>
                <w:tab w:pos="2234" w:val="left" w:leader="none"/>
              </w:tabs>
              <w:spacing w:before="10"/>
              <w:ind w:left="35"/>
              <w:rPr>
                <w:rFonts w:ascii="Courier New"/>
                <w:sz w:val="20"/>
              </w:rPr>
            </w:pPr>
            <w:r>
              <w:rPr>
                <w:rFonts w:ascii="Courier New"/>
                <w:spacing w:val="-20"/>
                <w:sz w:val="20"/>
              </w:rPr>
              <w:t>EncTransportPDU</w:t>
              <w:tab/>
            </w:r>
            <w:r>
              <w:rPr>
                <w:rFonts w:ascii="Courier New"/>
                <w:sz w:val="20"/>
              </w:rPr>
              <w:t>:</w:t>
            </w:r>
          </w:p>
        </w:tc>
        <w:tc>
          <w:tcPr>
            <w:tcW w:w="1200" w:type="dxa"/>
          </w:tcPr>
          <w:p>
            <w:pPr/>
          </w:p>
        </w:tc>
        <w:tc>
          <w:tcPr>
            <w:tcW w:w="3435" w:type="dxa"/>
          </w:tcPr>
          <w:p>
            <w:pPr>
              <w:pStyle w:val="TableParagraph"/>
              <w:spacing w:before="10"/>
              <w:ind w:left="0"/>
              <w:rPr>
                <w:rFonts w:ascii="Courier New"/>
                <w:sz w:val="20"/>
              </w:rPr>
            </w:pPr>
            <w:r>
              <w:rPr>
                <w:rFonts w:ascii="Courier New"/>
                <w:sz w:val="20"/>
              </w:rPr>
              <w:t>5c39da1792b1fee9ec</w:t>
            </w:r>
          </w:p>
        </w:tc>
      </w:tr>
      <w:tr>
        <w:trPr>
          <w:trHeight w:val="330" w:hRule="exact"/>
        </w:trPr>
        <w:tc>
          <w:tcPr>
            <w:tcW w:w="2635" w:type="dxa"/>
          </w:tcPr>
          <w:p>
            <w:pPr>
              <w:pStyle w:val="TableParagraph"/>
              <w:tabs>
                <w:tab w:pos="2234" w:val="left" w:leader="none"/>
              </w:tabs>
              <w:spacing w:before="10"/>
              <w:ind w:left="35"/>
              <w:rPr>
                <w:rFonts w:ascii="Courier New"/>
                <w:sz w:val="20"/>
              </w:rPr>
            </w:pPr>
            <w:r>
              <w:rPr>
                <w:rFonts w:ascii="Courier New"/>
                <w:spacing w:val="-18"/>
                <w:sz w:val="20"/>
              </w:rPr>
              <w:t>NetMIC</w:t>
              <w:tab/>
            </w:r>
            <w:r>
              <w:rPr>
                <w:rFonts w:ascii="Courier New"/>
                <w:sz w:val="20"/>
              </w:rPr>
              <w:t>:</w:t>
            </w:r>
          </w:p>
        </w:tc>
        <w:tc>
          <w:tcPr>
            <w:tcW w:w="1200" w:type="dxa"/>
          </w:tcPr>
          <w:p>
            <w:pPr/>
          </w:p>
        </w:tc>
        <w:tc>
          <w:tcPr>
            <w:tcW w:w="3435" w:type="dxa"/>
          </w:tcPr>
          <w:p>
            <w:pPr>
              <w:pStyle w:val="TableParagraph"/>
              <w:spacing w:before="10"/>
              <w:ind w:left="1800"/>
              <w:rPr>
                <w:rFonts w:ascii="Courier New"/>
                <w:sz w:val="20"/>
              </w:rPr>
            </w:pPr>
            <w:r>
              <w:rPr>
                <w:rFonts w:ascii="Courier New"/>
                <w:spacing w:val="-20"/>
                <w:sz w:val="20"/>
              </w:rPr>
              <w:t>74b786c56d3a9dee</w:t>
            </w:r>
          </w:p>
        </w:tc>
      </w:tr>
    </w:tbl>
    <w:p>
      <w:pPr>
        <w:pStyle w:val="BodyText"/>
        <w:spacing w:before="6"/>
        <w:ind w:left="0"/>
        <w:rPr>
          <w:rFonts w:ascii="Courier New"/>
          <w:sz w:val="10"/>
        </w:rPr>
      </w:pPr>
    </w:p>
    <w:p>
      <w:pPr>
        <w:pStyle w:val="BodyText"/>
        <w:spacing w:before="81"/>
        <w:ind w:right="163"/>
        <w:rPr>
          <w:rFonts w:ascii="Courier New"/>
        </w:rPr>
      </w:pPr>
      <w:r>
        <w:rPr>
          <w:rFonts w:ascii="Courier New"/>
        </w:rPr>
        <w:t>Obfuscation</w:t>
      </w:r>
    </w:p>
    <w:p>
      <w:pPr>
        <w:pStyle w:val="BodyText"/>
        <w:spacing w:before="3"/>
        <w:ind w:left="0"/>
        <w:rPr>
          <w:rFonts w:ascii="Courier New"/>
          <w:sz w:val="26"/>
        </w:rPr>
      </w:pPr>
    </w:p>
    <w:p>
      <w:pPr>
        <w:pStyle w:val="BodyText"/>
        <w:tabs>
          <w:tab w:pos="3280" w:val="left" w:leader="none"/>
        </w:tabs>
        <w:spacing w:line="276" w:lineRule="auto"/>
        <w:ind w:right="3877"/>
        <w:rPr>
          <w:rFonts w:ascii="Courier New"/>
        </w:rPr>
      </w:pPr>
      <w:r>
        <w:rPr>
          <w:rFonts w:ascii="Courier New"/>
          <w:spacing w:val="-18"/>
        </w:rPr>
        <w:t>Privacy</w:t>
      </w:r>
      <w:r>
        <w:rPr>
          <w:rFonts w:ascii="Courier New"/>
          <w:spacing w:val="-40"/>
        </w:rPr>
        <w:t> </w:t>
      </w:r>
      <w:r>
        <w:rPr>
          <w:rFonts w:ascii="Courier New"/>
          <w:spacing w:val="-18"/>
        </w:rPr>
        <w:t>Random</w:t>
        <w:tab/>
      </w:r>
      <w:r>
        <w:rPr>
          <w:rFonts w:ascii="Courier New"/>
        </w:rPr>
        <w:t>:</w:t>
      </w:r>
      <w:r>
        <w:rPr>
          <w:rFonts w:ascii="Courier New"/>
          <w:spacing w:val="-41"/>
        </w:rPr>
        <w:t> </w:t>
      </w:r>
      <w:r>
        <w:rPr>
          <w:rFonts w:ascii="Courier New"/>
          <w:spacing w:val="-20"/>
        </w:rPr>
        <w:t>0000000000123456785c39da1792b1fe </w:t>
      </w:r>
      <w:r>
        <w:rPr>
          <w:rFonts w:ascii="Courier New"/>
          <w:spacing w:val="-16"/>
        </w:rPr>
        <w:t>PECB</w:t>
        <w:tab/>
      </w:r>
      <w:r>
        <w:rPr>
          <w:rFonts w:ascii="Courier New"/>
        </w:rPr>
        <w:t>:</w:t>
      </w:r>
      <w:r>
        <w:rPr>
          <w:rFonts w:ascii="Courier New"/>
          <w:spacing w:val="-41"/>
        </w:rPr>
        <w:t> </w:t>
      </w:r>
      <w:r>
        <w:rPr>
          <w:rFonts w:ascii="Courier New"/>
          <w:spacing w:val="-20"/>
        </w:rPr>
        <w:t>2fd7bd08609e</w:t>
      </w:r>
    </w:p>
    <w:p>
      <w:pPr>
        <w:pStyle w:val="BodyText"/>
        <w:tabs>
          <w:tab w:pos="3280" w:val="left" w:leader="none"/>
        </w:tabs>
        <w:spacing w:line="226" w:lineRule="exact"/>
        <w:ind w:right="163"/>
        <w:rPr>
          <w:rFonts w:ascii="Courier New"/>
        </w:rPr>
      </w:pPr>
      <w:r>
        <w:rPr>
          <w:rFonts w:ascii="Courier New"/>
          <w:spacing w:val="-20"/>
        </w:rPr>
        <w:t>preObfuscation</w:t>
        <w:tab/>
      </w:r>
      <w:r>
        <w:rPr>
          <w:rFonts w:ascii="Courier New"/>
        </w:rPr>
        <w:t>:</w:t>
      </w:r>
      <w:r>
        <w:rPr>
          <w:rFonts w:ascii="Courier New"/>
          <w:spacing w:val="-41"/>
        </w:rPr>
        <w:t> </w:t>
      </w:r>
      <w:r>
        <w:rPr>
          <w:rFonts w:ascii="Courier New"/>
          <w:spacing w:val="-20"/>
        </w:rPr>
        <w:t>800148342345</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9"/>
        </w:rPr>
        <w:t>NetworkPDU</w:t>
        <w:tab/>
      </w:r>
      <w:r>
        <w:rPr>
          <w:rFonts w:ascii="Courier New"/>
        </w:rPr>
        <w:t>:</w:t>
      </w:r>
      <w:r>
        <w:rPr>
          <w:rFonts w:ascii="Courier New"/>
          <w:spacing w:val="-41"/>
        </w:rPr>
        <w:t> </w:t>
      </w:r>
      <w:r>
        <w:rPr>
          <w:rFonts w:ascii="Courier New"/>
          <w:spacing w:val="-20"/>
        </w:rPr>
        <w:t>5eafd6f53c43db5c39da1792b1fee9ec74b786c56d3a9dee</w:t>
      </w:r>
    </w:p>
    <w:p>
      <w:pPr>
        <w:spacing w:after="0"/>
        <w:rPr>
          <w:rFonts w:ascii="Courier New"/>
        </w:rPr>
        <w:sectPr>
          <w:pgSz w:w="12240" w:h="15840"/>
          <w:pgMar w:header="858" w:footer="956" w:top="1320" w:bottom="1140" w:left="360" w:right="1320"/>
        </w:sectPr>
      </w:pPr>
    </w:p>
    <w:p>
      <w:pPr>
        <w:pStyle w:val="BodyText"/>
        <w:spacing w:before="1"/>
        <w:ind w:left="0"/>
        <w:rPr>
          <w:rFonts w:ascii="Courier New"/>
          <w:sz w:val="27"/>
        </w:rPr>
      </w:pPr>
    </w:p>
    <w:p>
      <w:pPr>
        <w:pStyle w:val="Heading3"/>
        <w:numPr>
          <w:ilvl w:val="2"/>
          <w:numId w:val="73"/>
        </w:numPr>
        <w:tabs>
          <w:tab w:pos="1980" w:val="left" w:leader="none"/>
          <w:tab w:pos="1981" w:val="left" w:leader="none"/>
        </w:tabs>
        <w:spacing w:line="240" w:lineRule="auto" w:before="67" w:after="0"/>
        <w:ind w:left="1980" w:right="0" w:hanging="900"/>
        <w:jc w:val="left"/>
      </w:pPr>
      <w:bookmarkStart w:name="8.3.6 Message #6" w:id="1600"/>
      <w:bookmarkEnd w:id="1600"/>
      <w:r>
        <w:rPr>
          <w:b w:val="0"/>
        </w:rPr>
      </w:r>
      <w:bookmarkStart w:name="_bookmark535" w:id="1601"/>
      <w:bookmarkEnd w:id="1601"/>
      <w:r>
        <w:rPr>
          <w:b w:val="0"/>
        </w:rPr>
      </w:r>
      <w:bookmarkStart w:name="_bookmark535" w:id="1602"/>
      <w:bookmarkEnd w:id="1602"/>
      <w:r>
        <w:rPr>
          <w:color w:val="0082FB"/>
        </w:rPr>
        <w:t>M</w:t>
      </w:r>
      <w:r>
        <w:rPr>
          <w:color w:val="0082FB"/>
        </w:rPr>
        <w:t>essage</w:t>
      </w:r>
      <w:r>
        <w:rPr>
          <w:color w:val="0082FB"/>
          <w:spacing w:val="-3"/>
        </w:rPr>
        <w:t> </w:t>
      </w:r>
      <w:r>
        <w:rPr>
          <w:color w:val="0082FB"/>
        </w:rPr>
        <w:t>#6</w:t>
      </w:r>
    </w:p>
    <w:p>
      <w:pPr>
        <w:pStyle w:val="BodyText"/>
        <w:spacing w:line="278" w:lineRule="auto" w:before="169"/>
        <w:ind w:right="432"/>
      </w:pPr>
      <w:r>
        <w:rPr/>
        <w:t>A Configuration Client sends a Config AppKey Add message to the Low Power node. This message is sent in two segments.</w:t>
      </w:r>
    </w:p>
    <w:p>
      <w:pPr>
        <w:pStyle w:val="BodyText"/>
        <w:ind w:left="0"/>
        <w:rPr>
          <w:sz w:val="18"/>
        </w:rPr>
      </w:pPr>
    </w:p>
    <w:p>
      <w:pPr>
        <w:pStyle w:val="BodyText"/>
        <w:ind w:right="163"/>
        <w:rPr>
          <w:rFonts w:ascii="Courier New"/>
        </w:rPr>
      </w:pPr>
      <w:r>
        <w:rPr>
          <w:rFonts w:ascii="Courier New"/>
        </w:rPr>
        <w:t>Access Payload</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Opcode</w:t>
        <w:tab/>
      </w:r>
      <w:r>
        <w:rPr>
          <w:rFonts w:ascii="Courier New"/>
        </w:rPr>
        <w:t>:</w:t>
      </w:r>
      <w:r>
        <w:rPr>
          <w:rFonts w:ascii="Courier New"/>
          <w:spacing w:val="-40"/>
        </w:rPr>
        <w:t> </w:t>
      </w:r>
      <w:r>
        <w:rPr>
          <w:rFonts w:ascii="Courier New"/>
          <w:spacing w:val="-11"/>
        </w:rPr>
        <w:t>00</w:t>
      </w:r>
      <w:r>
        <w:rPr>
          <w:rFonts w:ascii="Courier New"/>
          <w:spacing w:val="-39"/>
        </w:rPr>
        <w:t> </w:t>
      </w:r>
      <w:r>
        <w:rPr>
          <w:rFonts w:ascii="Courier New"/>
          <w:spacing w:val="-18"/>
        </w:rPr>
        <w:t>(Config</w:t>
      </w:r>
      <w:r>
        <w:rPr>
          <w:rFonts w:ascii="Courier New"/>
          <w:spacing w:val="-39"/>
        </w:rPr>
        <w:t> </w:t>
      </w:r>
      <w:r>
        <w:rPr>
          <w:rFonts w:ascii="Courier New"/>
          <w:spacing w:val="-18"/>
        </w:rPr>
        <w:t>AppKey</w:t>
      </w:r>
      <w:r>
        <w:rPr>
          <w:rFonts w:ascii="Courier New"/>
          <w:spacing w:val="-39"/>
        </w:rPr>
        <w:t> </w:t>
      </w:r>
      <w:r>
        <w:rPr>
          <w:rFonts w:ascii="Courier New"/>
          <w:spacing w:val="-20"/>
        </w:rPr>
        <w:t>Add)</w:t>
      </w:r>
    </w:p>
    <w:p>
      <w:pPr>
        <w:pStyle w:val="BodyText"/>
        <w:tabs>
          <w:tab w:pos="3280" w:val="left" w:leader="none"/>
        </w:tabs>
        <w:spacing w:before="33"/>
        <w:ind w:right="163"/>
        <w:rPr>
          <w:rFonts w:ascii="Courier New"/>
        </w:rPr>
      </w:pPr>
      <w:r>
        <w:rPr>
          <w:rFonts w:ascii="Courier New"/>
          <w:spacing w:val="-20"/>
        </w:rPr>
        <w:t>NetKeyIndex</w:t>
        <w:tab/>
      </w:r>
      <w:r>
        <w:rPr>
          <w:rFonts w:ascii="Courier New"/>
        </w:rPr>
        <w:t>:</w:t>
      </w:r>
      <w:r>
        <w:rPr>
          <w:rFonts w:ascii="Courier New"/>
          <w:spacing w:val="-41"/>
        </w:rPr>
        <w:t> </w:t>
      </w:r>
      <w:r>
        <w:rPr>
          <w:rFonts w:ascii="Courier New"/>
          <w:spacing w:val="-20"/>
        </w:rPr>
        <w:t>123</w:t>
      </w:r>
    </w:p>
    <w:p>
      <w:pPr>
        <w:pStyle w:val="BodyText"/>
        <w:tabs>
          <w:tab w:pos="3280" w:val="left" w:leader="none"/>
        </w:tabs>
        <w:spacing w:before="33"/>
        <w:ind w:right="163"/>
        <w:rPr>
          <w:rFonts w:ascii="Courier New"/>
        </w:rPr>
      </w:pPr>
      <w:r>
        <w:rPr>
          <w:rFonts w:ascii="Courier New"/>
          <w:spacing w:val="-20"/>
        </w:rPr>
        <w:t>AppKeyIndex</w:t>
        <w:tab/>
      </w:r>
      <w:r>
        <w:rPr>
          <w:rFonts w:ascii="Courier New"/>
        </w:rPr>
        <w:t>:</w:t>
      </w:r>
      <w:r>
        <w:rPr>
          <w:rFonts w:ascii="Courier New"/>
          <w:spacing w:val="-41"/>
        </w:rPr>
        <w:t> </w:t>
      </w:r>
      <w:r>
        <w:rPr>
          <w:rFonts w:ascii="Courier New"/>
          <w:spacing w:val="-20"/>
        </w:rPr>
        <w:t>456</w:t>
      </w:r>
    </w:p>
    <w:p>
      <w:pPr>
        <w:pStyle w:val="BodyText"/>
        <w:tabs>
          <w:tab w:pos="3280" w:val="left" w:leader="none"/>
        </w:tabs>
        <w:spacing w:before="33"/>
        <w:ind w:right="163"/>
        <w:rPr>
          <w:rFonts w:ascii="Courier New"/>
        </w:rPr>
      </w:pPr>
      <w:r>
        <w:rPr>
          <w:rFonts w:ascii="Courier New"/>
          <w:spacing w:val="-18"/>
        </w:rPr>
        <w:t>AppKey</w:t>
        <w:tab/>
      </w:r>
      <w:r>
        <w:rPr>
          <w:rFonts w:ascii="Courier New"/>
        </w:rPr>
        <w:t>:</w:t>
      </w:r>
      <w:r>
        <w:rPr>
          <w:rFonts w:ascii="Courier New"/>
          <w:spacing w:val="-41"/>
        </w:rPr>
        <w:t> </w:t>
      </w:r>
      <w:r>
        <w:rPr>
          <w:rFonts w:ascii="Courier New"/>
          <w:spacing w:val="-20"/>
        </w:rPr>
        <w:t>63964771734fbd76e3b40519d1d94a48</w:t>
      </w:r>
    </w:p>
    <w:p>
      <w:pPr>
        <w:pStyle w:val="BodyText"/>
        <w:tabs>
          <w:tab w:pos="3280" w:val="left" w:leader="none"/>
        </w:tabs>
        <w:spacing w:line="552" w:lineRule="auto" w:before="37"/>
        <w:ind w:right="3078"/>
        <w:rPr>
          <w:rFonts w:ascii="Courier New"/>
        </w:rPr>
      </w:pPr>
      <w:r>
        <w:rPr>
          <w:rFonts w:ascii="Courier New"/>
          <w:spacing w:val="-18"/>
        </w:rPr>
        <w:t>Access</w:t>
      </w:r>
      <w:r>
        <w:rPr>
          <w:rFonts w:ascii="Courier New"/>
          <w:spacing w:val="-38"/>
        </w:rPr>
        <w:t> </w:t>
      </w:r>
      <w:r>
        <w:rPr>
          <w:rFonts w:ascii="Courier New"/>
          <w:spacing w:val="-18"/>
        </w:rPr>
        <w:t>Payload</w:t>
        <w:tab/>
      </w:r>
      <w:r>
        <w:rPr>
          <w:rFonts w:ascii="Courier New"/>
        </w:rPr>
        <w:t>:</w:t>
      </w:r>
      <w:r>
        <w:rPr>
          <w:rFonts w:ascii="Courier New"/>
          <w:spacing w:val="-41"/>
        </w:rPr>
        <w:t> </w:t>
      </w:r>
      <w:r>
        <w:rPr>
          <w:rFonts w:ascii="Courier New"/>
          <w:spacing w:val="-20"/>
        </w:rPr>
        <w:t>0056341263964771734fbd76e3b40519d1d94a48 UpperTransportAccessPDU</w:t>
      </w:r>
    </w:p>
    <w:p>
      <w:pPr>
        <w:pStyle w:val="BodyText"/>
        <w:tabs>
          <w:tab w:pos="3280" w:val="left" w:leader="none"/>
        </w:tabs>
        <w:spacing w:line="226" w:lineRule="exact"/>
        <w:ind w:right="163"/>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ind w:right="163"/>
        <w:rPr>
          <w:rFonts w:ascii="Courier New"/>
        </w:rPr>
      </w:pPr>
      <w:r>
        <w:rPr>
          <w:rFonts w:ascii="Courier New"/>
          <w:spacing w:val="-18"/>
        </w:rPr>
        <w:t>DevKey</w:t>
        <w:tab/>
      </w:r>
      <w:r>
        <w:rPr>
          <w:rFonts w:ascii="Courier New"/>
        </w:rPr>
        <w:t>:</w:t>
      </w:r>
      <w:r>
        <w:rPr>
          <w:rFonts w:ascii="Courier New"/>
          <w:spacing w:val="-41"/>
        </w:rPr>
        <w:t> </w:t>
      </w:r>
      <w:r>
        <w:rPr>
          <w:rFonts w:ascii="Courier New"/>
          <w:spacing w:val="-20"/>
        </w:rPr>
        <w:t>9d6dd0e96eb25dc19a40ed9914f8f03f</w:t>
      </w:r>
    </w:p>
    <w:p>
      <w:pPr>
        <w:pStyle w:val="BodyText"/>
        <w:tabs>
          <w:tab w:pos="3280" w:val="left" w:leader="none"/>
        </w:tabs>
        <w:spacing w:before="33"/>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04</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3129ab</w:t>
      </w:r>
    </w:p>
    <w:p>
      <w:pPr>
        <w:pStyle w:val="BodyText"/>
        <w:tabs>
          <w:tab w:pos="3280" w:val="left" w:leader="none"/>
        </w:tabs>
        <w:spacing w:before="37"/>
        <w:ind w:right="163"/>
        <w:rPr>
          <w:rFonts w:ascii="Courier New"/>
        </w:rPr>
      </w:pPr>
      <w:r>
        <w:rPr>
          <w:rFonts w:ascii="Courier New"/>
          <w:spacing w:val="-14"/>
        </w:rPr>
        <w:t>SRC</w:t>
        <w:tab/>
      </w:r>
      <w:r>
        <w:rPr>
          <w:rFonts w:ascii="Courier New"/>
        </w:rPr>
        <w:t>:</w:t>
      </w:r>
      <w:r>
        <w:rPr>
          <w:rFonts w:ascii="Courier New"/>
          <w:spacing w:val="-40"/>
        </w:rPr>
        <w:t> </w:t>
      </w:r>
      <w:r>
        <w:rPr>
          <w:rFonts w:ascii="Courier New"/>
          <w:spacing w:val="-20"/>
        </w:rPr>
        <w:t>0003</w:t>
      </w:r>
    </w:p>
    <w:p>
      <w:pPr>
        <w:pStyle w:val="BodyText"/>
        <w:tabs>
          <w:tab w:pos="3280" w:val="left" w:leader="none"/>
        </w:tabs>
        <w:spacing w:before="33"/>
        <w:ind w:right="163"/>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line="276" w:lineRule="auto" w:before="33"/>
        <w:ind w:right="3077"/>
        <w:rPr>
          <w:rFonts w:ascii="Courier New"/>
        </w:rPr>
      </w:pPr>
      <w:r>
        <w:rPr>
          <w:rFonts w:ascii="Courier New"/>
          <w:spacing w:val="-20"/>
        </w:rPr>
        <w:t>Application</w:t>
      </w:r>
      <w:r>
        <w:rPr>
          <w:rFonts w:ascii="Courier New"/>
          <w:spacing w:val="-36"/>
        </w:rPr>
        <w:t> </w:t>
      </w:r>
      <w:r>
        <w:rPr>
          <w:rFonts w:ascii="Courier New"/>
          <w:spacing w:val="-17"/>
        </w:rPr>
        <w:t>Nonce</w:t>
        <w:tab/>
      </w:r>
      <w:r>
        <w:rPr>
          <w:rFonts w:ascii="Courier New"/>
        </w:rPr>
        <w:t>:</w:t>
      </w:r>
      <w:r>
        <w:rPr>
          <w:rFonts w:ascii="Courier New"/>
          <w:spacing w:val="-41"/>
        </w:rPr>
        <w:t> </w:t>
      </w:r>
      <w:r>
        <w:rPr>
          <w:rFonts w:ascii="Courier New"/>
          <w:spacing w:val="-20"/>
        </w:rPr>
        <w:t>02003129ab0003120112345678 EncAccessPayload</w:t>
        <w:tab/>
      </w:r>
      <w:r>
        <w:rPr>
          <w:rFonts w:ascii="Courier New"/>
        </w:rPr>
        <w:t>:</w:t>
      </w:r>
      <w:r>
        <w:rPr>
          <w:rFonts w:ascii="Courier New"/>
          <w:spacing w:val="-41"/>
        </w:rPr>
        <w:t> </w:t>
      </w:r>
      <w:r>
        <w:rPr>
          <w:rFonts w:ascii="Courier New"/>
          <w:spacing w:val="-20"/>
        </w:rPr>
        <w:t>ee9dddfd2169326d23f3afdfcfdc18c52fdef772 </w:t>
      </w:r>
      <w:r>
        <w:rPr>
          <w:rFonts w:ascii="Courier New"/>
          <w:spacing w:val="-19"/>
        </w:rPr>
        <w:t>TransMIC</w:t>
      </w:r>
      <w:r>
        <w:rPr>
          <w:rFonts w:ascii="Courier New"/>
          <w:spacing w:val="-38"/>
        </w:rPr>
        <w:t> </w:t>
      </w:r>
      <w:r>
        <w:rPr>
          <w:rFonts w:ascii="Courier New"/>
          <w:spacing w:val="-16"/>
        </w:rPr>
        <w:t>Size</w:t>
        <w:tab/>
      </w:r>
      <w:r>
        <w:rPr>
          <w:rFonts w:ascii="Courier New"/>
        </w:rPr>
        <w:t>: </w:t>
      </w:r>
      <w:r>
        <w:rPr>
          <w:rFonts w:ascii="Courier New"/>
          <w:spacing w:val="-11"/>
        </w:rPr>
        <w:t>32</w:t>
      </w:r>
      <w:r>
        <w:rPr>
          <w:rFonts w:ascii="Courier New"/>
          <w:spacing w:val="-80"/>
        </w:rPr>
        <w:t> </w:t>
      </w:r>
      <w:r>
        <w:rPr>
          <w:rFonts w:ascii="Courier New"/>
          <w:spacing w:val="-20"/>
        </w:rPr>
        <w:t>bits</w:t>
      </w:r>
    </w:p>
    <w:p>
      <w:pPr>
        <w:pStyle w:val="BodyText"/>
        <w:tabs>
          <w:tab w:pos="3280" w:val="left" w:leader="none"/>
        </w:tabs>
        <w:spacing w:line="226" w:lineRule="exact"/>
        <w:ind w:right="163"/>
        <w:rPr>
          <w:rFonts w:ascii="Courier New"/>
        </w:rPr>
      </w:pPr>
      <w:r>
        <w:rPr>
          <w:rFonts w:ascii="Courier New"/>
          <w:spacing w:val="-19"/>
        </w:rPr>
        <w:t>TransMIC</w:t>
        <w:tab/>
      </w:r>
      <w:r>
        <w:rPr>
          <w:rFonts w:ascii="Courier New"/>
        </w:rPr>
        <w:t>:</w:t>
      </w:r>
      <w:r>
        <w:rPr>
          <w:rFonts w:ascii="Courier New"/>
          <w:spacing w:val="-41"/>
        </w:rPr>
        <w:t> </w:t>
      </w:r>
      <w:r>
        <w:rPr>
          <w:rFonts w:ascii="Courier New"/>
          <w:spacing w:val="-20"/>
        </w:rPr>
        <w:t>e0e17308</w:t>
      </w:r>
    </w:p>
    <w:p>
      <w:pPr>
        <w:pStyle w:val="BodyText"/>
        <w:tabs>
          <w:tab w:pos="3280" w:val="left" w:leader="none"/>
        </w:tabs>
        <w:spacing w:line="280" w:lineRule="auto" w:before="33"/>
        <w:ind w:right="2276"/>
        <w:rPr>
          <w:rFonts w:ascii="Courier New"/>
        </w:rPr>
      </w:pPr>
      <w:r>
        <w:rPr>
          <w:rFonts w:ascii="Courier New"/>
          <w:spacing w:val="-20"/>
        </w:rPr>
        <w:t>UpperTransportPDU</w:t>
        <w:tab/>
      </w:r>
      <w:r>
        <w:rPr>
          <w:rFonts w:ascii="Courier New"/>
        </w:rPr>
        <w:t>:</w:t>
      </w:r>
      <w:r>
        <w:rPr>
          <w:rFonts w:ascii="Courier New"/>
          <w:spacing w:val="-40"/>
        </w:rPr>
        <w:t> </w:t>
      </w:r>
      <w:r>
        <w:rPr>
          <w:rFonts w:ascii="Courier New"/>
          <w:spacing w:val="-20"/>
        </w:rPr>
        <w:t>ee9dddfd2169326d23f3afdfcfdc18c52fdef772e0e17308 </w:t>
      </w:r>
      <w:r>
        <w:rPr>
          <w:rFonts w:ascii="Courier New"/>
          <w:spacing w:val="-19"/>
        </w:rPr>
        <w:t>Segment#0</w:t>
        <w:tab/>
      </w:r>
      <w:r>
        <w:rPr>
          <w:rFonts w:ascii="Courier New"/>
        </w:rPr>
        <w:t>:</w:t>
      </w:r>
      <w:r>
        <w:rPr>
          <w:rFonts w:ascii="Courier New"/>
          <w:spacing w:val="-41"/>
        </w:rPr>
        <w:t> </w:t>
      </w:r>
      <w:r>
        <w:rPr>
          <w:rFonts w:ascii="Courier New"/>
          <w:spacing w:val="-20"/>
        </w:rPr>
        <w:t>ee9dddfd2169326d23f3afdf</w:t>
      </w:r>
    </w:p>
    <w:p>
      <w:pPr>
        <w:pStyle w:val="BodyText"/>
        <w:tabs>
          <w:tab w:pos="3280" w:val="left" w:leader="none"/>
        </w:tabs>
        <w:spacing w:line="552" w:lineRule="auto"/>
        <w:ind w:right="4677"/>
        <w:rPr>
          <w:rFonts w:ascii="Courier New"/>
        </w:rPr>
      </w:pPr>
      <w:r>
        <w:rPr>
          <w:rFonts w:ascii="Courier New"/>
          <w:spacing w:val="-19"/>
        </w:rPr>
        <w:t>Segment#1</w:t>
        <w:tab/>
      </w:r>
      <w:r>
        <w:rPr>
          <w:rFonts w:ascii="Courier New"/>
        </w:rPr>
        <w:t>:</w:t>
      </w:r>
      <w:r>
        <w:rPr>
          <w:rFonts w:ascii="Courier New"/>
          <w:spacing w:val="-41"/>
        </w:rPr>
        <w:t> </w:t>
      </w:r>
      <w:r>
        <w:rPr>
          <w:rFonts w:ascii="Courier New"/>
          <w:spacing w:val="-20"/>
        </w:rPr>
        <w:t>cfdc18c52fdef772e0e17308 LowerTransportSegmentedAccessPDU</w:t>
      </w:r>
    </w:p>
    <w:p>
      <w:pPr>
        <w:pStyle w:val="BodyText"/>
        <w:tabs>
          <w:tab w:pos="3280" w:val="left" w:leader="none"/>
        </w:tabs>
        <w:spacing w:line="226" w:lineRule="exact"/>
        <w:ind w:right="163"/>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04</w:t>
      </w:r>
    </w:p>
    <w:p>
      <w:pPr>
        <w:pStyle w:val="BodyText"/>
        <w:tabs>
          <w:tab w:pos="3280" w:val="left" w:leader="none"/>
        </w:tabs>
        <w:spacing w:before="37"/>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3129ab</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0003</w:t>
      </w:r>
    </w:p>
    <w:p>
      <w:pPr>
        <w:pStyle w:val="BodyText"/>
        <w:tabs>
          <w:tab w:pos="3280" w:val="left" w:leader="none"/>
        </w:tabs>
        <w:spacing w:before="33"/>
        <w:ind w:right="163"/>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ind w:right="163"/>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4"/>
        </w:rPr>
        <w:t>AKF</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4"/>
        <w:ind w:right="163"/>
        <w:rPr>
          <w:rFonts w:ascii="Courier New"/>
        </w:rPr>
      </w:pPr>
      <w:r>
        <w:rPr>
          <w:rFonts w:ascii="Courier New"/>
          <w:spacing w:val="-14"/>
        </w:rPr>
        <w:t>AID</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7"/>
        </w:rPr>
        <w:t>SZMIC</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8"/>
        </w:rPr>
        <w:t>SeqZero</w:t>
        <w:tab/>
      </w:r>
      <w:r>
        <w:rPr>
          <w:rFonts w:ascii="Courier New"/>
        </w:rPr>
        <w:t>:</w:t>
      </w:r>
      <w:r>
        <w:rPr>
          <w:rFonts w:ascii="Courier New"/>
          <w:spacing w:val="-41"/>
        </w:rPr>
        <w:t> </w:t>
      </w:r>
      <w:r>
        <w:rPr>
          <w:rFonts w:ascii="Courier New"/>
          <w:spacing w:val="-20"/>
        </w:rPr>
        <w:t>9ab</w:t>
      </w:r>
    </w:p>
    <w:p>
      <w:pPr>
        <w:pStyle w:val="BodyText"/>
        <w:tabs>
          <w:tab w:pos="3280" w:val="left" w:leader="none"/>
        </w:tabs>
        <w:spacing w:before="37"/>
        <w:ind w:right="163"/>
        <w:rPr>
          <w:rFonts w:ascii="Courier New"/>
        </w:rPr>
      </w:pPr>
      <w:r>
        <w:rPr>
          <w:rFonts w:ascii="Courier New"/>
          <w:spacing w:val="-16"/>
        </w:rPr>
        <w:t>SegO</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8026ac01</w:t>
      </w:r>
    </w:p>
    <w:p>
      <w:pPr>
        <w:pStyle w:val="BodyText"/>
        <w:tabs>
          <w:tab w:pos="3280" w:val="left" w:leader="none"/>
          <w:tab w:pos="4280" w:val="left" w:leader="none"/>
        </w:tabs>
        <w:spacing w:line="276" w:lineRule="auto" w:before="33"/>
        <w:ind w:right="3877"/>
        <w:rPr>
          <w:rFonts w:ascii="Courier New"/>
        </w:rPr>
      </w:pPr>
      <w:r>
        <w:rPr>
          <w:rFonts w:ascii="Courier New"/>
          <w:spacing w:val="-19"/>
        </w:rPr>
        <w:t>Segment#0</w:t>
        <w:tab/>
      </w:r>
      <w:r>
        <w:rPr>
          <w:rFonts w:ascii="Courier New"/>
        </w:rPr>
        <w:t>:</w:t>
        <w:tab/>
      </w:r>
      <w:r>
        <w:rPr>
          <w:rFonts w:ascii="Courier New"/>
          <w:spacing w:val="-20"/>
        </w:rPr>
        <w:t>ee9dddfd2169326d23f3afdf LowerTransportPDU</w:t>
        <w:tab/>
      </w:r>
      <w:r>
        <w:rPr>
          <w:rFonts w:ascii="Courier New"/>
        </w:rPr>
        <w:t>:</w:t>
      </w:r>
      <w:r>
        <w:rPr>
          <w:rFonts w:ascii="Courier New"/>
          <w:spacing w:val="-41"/>
        </w:rPr>
        <w:t> </w:t>
      </w:r>
      <w:r>
        <w:rPr>
          <w:rFonts w:ascii="Courier New"/>
          <w:spacing w:val="-20"/>
        </w:rPr>
        <w:t>8026ac01ee9dddfd2169326d23f3afdf</w:t>
      </w:r>
    </w:p>
    <w:p>
      <w:pPr>
        <w:spacing w:after="0" w:line="276" w:lineRule="auto"/>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spacing w:before="80"/>
        <w:jc w:val="both"/>
        <w:rPr>
          <w:rFonts w:ascii="Courier New"/>
        </w:rPr>
      </w:pPr>
      <w:r>
        <w:rPr>
          <w:rFonts w:ascii="Courier New"/>
        </w:rPr>
        <w:t>NetworkPDU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4"/>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04</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3129ab</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0003</w:t>
      </w:r>
    </w:p>
    <w:p>
      <w:pPr>
        <w:pStyle w:val="BodyText"/>
        <w:tabs>
          <w:tab w:pos="3280" w:val="left" w:leader="none"/>
        </w:tabs>
        <w:spacing w:before="37"/>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line="276" w:lineRule="auto" w:before="33"/>
        <w:ind w:right="38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8026ac01ee9dddfd2169326d23f3afdf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00043129ab0003000012345678</w:t>
      </w:r>
    </w:p>
    <w:p>
      <w:pPr>
        <w:pStyle w:val="BodyText"/>
        <w:tabs>
          <w:tab w:pos="3280" w:val="left" w:leader="none"/>
        </w:tabs>
        <w:spacing w:line="226"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tabs>
          <w:tab w:pos="3280" w:val="left" w:leader="none"/>
        </w:tabs>
        <w:spacing w:before="37"/>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04</w:t>
      </w:r>
    </w:p>
    <w:p>
      <w:pPr>
        <w:pStyle w:val="BodyText"/>
        <w:tabs>
          <w:tab w:pos="3280" w:val="left" w:leader="none"/>
        </w:tabs>
        <w:spacing w:before="33"/>
        <w:jc w:val="both"/>
        <w:rPr>
          <w:rFonts w:ascii="Courier New"/>
        </w:rPr>
      </w:pPr>
      <w:r>
        <w:rPr>
          <w:rFonts w:ascii="Courier New"/>
          <w:spacing w:val="-14"/>
        </w:rPr>
        <w:t>SEQ</w:t>
        <w:tab/>
      </w:r>
      <w:r>
        <w:rPr>
          <w:rFonts w:ascii="Courier New"/>
        </w:rPr>
        <w:t>:  </w:t>
      </w:r>
      <w:r>
        <w:rPr>
          <w:rFonts w:ascii="Courier New"/>
          <w:spacing w:val="119"/>
        </w:rPr>
        <w:t> </w:t>
      </w:r>
      <w:r>
        <w:rPr>
          <w:rFonts w:ascii="Courier New"/>
          <w:spacing w:val="-20"/>
        </w:rPr>
        <w:t>3129ab</w:t>
      </w:r>
    </w:p>
    <w:p>
      <w:pPr>
        <w:pStyle w:val="BodyText"/>
        <w:tabs>
          <w:tab w:pos="3280" w:val="left" w:leader="none"/>
          <w:tab w:pos="4480" w:val="left" w:leader="none"/>
        </w:tabs>
        <w:spacing w:before="33"/>
        <w:ind w:right="163"/>
        <w:rPr>
          <w:rFonts w:ascii="Courier New"/>
        </w:rPr>
      </w:pPr>
      <w:r>
        <w:rPr>
          <w:rFonts w:ascii="Courier New"/>
          <w:spacing w:val="-14"/>
        </w:rPr>
        <w:t>SRC</w:t>
        <w:tab/>
      </w:r>
      <w:r>
        <w:rPr>
          <w:rFonts w:ascii="Courier New"/>
        </w:rPr>
        <w:t>:</w:t>
        <w:tab/>
      </w:r>
      <w:r>
        <w:rPr>
          <w:rFonts w:ascii="Courier New"/>
          <w:spacing w:val="-20"/>
        </w:rPr>
        <w:t>0003</w:t>
      </w:r>
    </w:p>
    <w:p>
      <w:pPr>
        <w:pStyle w:val="BodyText"/>
        <w:tabs>
          <w:tab w:pos="3280" w:val="left" w:leader="none"/>
          <w:tab w:pos="4880" w:val="left" w:leader="none"/>
        </w:tabs>
        <w:spacing w:before="33"/>
        <w:ind w:right="163"/>
        <w:rPr>
          <w:rFonts w:ascii="Courier New"/>
        </w:rPr>
      </w:pPr>
      <w:r>
        <w:rPr>
          <w:rFonts w:ascii="Courier New"/>
          <w:spacing w:val="-14"/>
        </w:rPr>
        <w:t>DST</w:t>
        <w:tab/>
      </w:r>
      <w:r>
        <w:rPr>
          <w:rFonts w:ascii="Courier New"/>
        </w:rPr>
        <w:t>:</w:t>
        <w:tab/>
      </w:r>
      <w:r>
        <w:rPr>
          <w:rFonts w:ascii="Courier New"/>
          <w:spacing w:val="-20"/>
        </w:rPr>
        <w:t>1201</w:t>
      </w:r>
    </w:p>
    <w:p>
      <w:pPr>
        <w:pStyle w:val="BodyText"/>
        <w:tabs>
          <w:tab w:pos="3280" w:val="left" w:leader="none"/>
          <w:tab w:pos="5280" w:val="left" w:leader="none"/>
        </w:tabs>
        <w:spacing w:line="276" w:lineRule="auto" w:before="33"/>
        <w:ind w:right="2077"/>
        <w:rPr>
          <w:rFonts w:ascii="Courier New"/>
        </w:rPr>
      </w:pPr>
      <w:r>
        <w:rPr>
          <w:rFonts w:ascii="Courier New"/>
          <w:spacing w:val="-20"/>
        </w:rPr>
        <w:t>TransportPDU</w:t>
        <w:tab/>
      </w:r>
      <w:r>
        <w:rPr>
          <w:rFonts w:ascii="Courier New"/>
        </w:rPr>
        <w:t>:</w:t>
        <w:tab/>
      </w:r>
      <w:r>
        <w:rPr>
          <w:rFonts w:ascii="Courier New"/>
          <w:spacing w:val="-20"/>
        </w:rPr>
        <w:t>8026ac01ee9dddfd2169326d23f3afdf </w:t>
      </w:r>
      <w:r>
        <w:rPr>
          <w:rFonts w:ascii="Courier New"/>
          <w:spacing w:val="-18"/>
        </w:rPr>
        <w:t>NetMIC</w:t>
      </w:r>
      <w:r>
        <w:rPr>
          <w:rFonts w:ascii="Courier New"/>
          <w:spacing w:val="-39"/>
        </w:rPr>
        <w:t> </w:t>
      </w:r>
      <w:r>
        <w:rPr>
          <w:rFonts w:ascii="Courier New"/>
          <w:spacing w:val="-16"/>
        </w:rPr>
        <w:t>Size</w:t>
        <w:tab/>
      </w:r>
      <w:r>
        <w:rPr>
          <w:rFonts w:ascii="Courier New"/>
        </w:rPr>
        <w:t>: </w:t>
      </w:r>
      <w:r>
        <w:rPr>
          <w:rFonts w:ascii="Courier New"/>
          <w:spacing w:val="-11"/>
        </w:rPr>
        <w:t>32</w:t>
      </w:r>
      <w:r>
        <w:rPr>
          <w:rFonts w:ascii="Courier New"/>
          <w:spacing w:val="-80"/>
        </w:rPr>
        <w:t> </w:t>
      </w:r>
      <w:r>
        <w:rPr>
          <w:rFonts w:ascii="Courier New"/>
          <w:spacing w:val="-20"/>
        </w:rPr>
        <w:t>bits</w:t>
      </w:r>
    </w:p>
    <w:p>
      <w:pPr>
        <w:pStyle w:val="BodyText"/>
        <w:tabs>
          <w:tab w:pos="4880" w:val="left" w:leader="none"/>
        </w:tabs>
        <w:jc w:val="both"/>
        <w:rPr>
          <w:rFonts w:ascii="Courier New"/>
        </w:rPr>
      </w:pPr>
      <w:r>
        <w:rPr>
          <w:rFonts w:ascii="Courier New"/>
          <w:spacing w:val="-20"/>
        </w:rPr>
        <w:t>EncTransportPDU     </w:t>
      </w:r>
      <w:r>
        <w:rPr>
          <w:rFonts w:ascii="Courier New"/>
          <w:spacing w:val="65"/>
        </w:rPr>
        <w:t> </w:t>
      </w:r>
      <w:r>
        <w:rPr>
          <w:rFonts w:ascii="Courier New"/>
        </w:rPr>
        <w:t>:</w:t>
        <w:tab/>
      </w:r>
      <w:r>
        <w:rPr>
          <w:rFonts w:ascii="Courier New"/>
          <w:spacing w:val="-20"/>
        </w:rPr>
        <w:t>0afba8c63d4e686364979deaf4fd40961145</w:t>
      </w:r>
    </w:p>
    <w:p>
      <w:pPr>
        <w:pStyle w:val="BodyText"/>
        <w:tabs>
          <w:tab w:pos="3280" w:val="left" w:leader="none"/>
          <w:tab w:pos="8482" w:val="left" w:leader="none"/>
        </w:tabs>
        <w:spacing w:before="37"/>
        <w:jc w:val="both"/>
        <w:rPr>
          <w:rFonts w:ascii="Courier New"/>
        </w:rPr>
      </w:pPr>
      <w:r>
        <w:rPr>
          <w:rFonts w:ascii="Courier New"/>
          <w:spacing w:val="-18"/>
        </w:rPr>
        <w:t>NetMIC</w:t>
        <w:tab/>
      </w:r>
      <w:r>
        <w:rPr>
          <w:rFonts w:ascii="Courier New"/>
        </w:rPr>
        <w:t>:</w:t>
        <w:tab/>
      </w:r>
      <w:r>
        <w:rPr>
          <w:rFonts w:ascii="Courier New"/>
          <w:spacing w:val="-20"/>
        </w:rPr>
        <w:t>939cda0e</w:t>
      </w:r>
    </w:p>
    <w:p>
      <w:pPr>
        <w:pStyle w:val="BodyText"/>
        <w:spacing w:before="10"/>
        <w:ind w:left="0"/>
        <w:rPr>
          <w:rFonts w:ascii="Courier New"/>
          <w:sz w:val="25"/>
        </w:rPr>
      </w:pPr>
    </w:p>
    <w:p>
      <w:pPr>
        <w:pStyle w:val="BodyText"/>
        <w:jc w:val="both"/>
        <w:rPr>
          <w:rFonts w:ascii="Courier New"/>
        </w:rPr>
      </w:pPr>
      <w:r>
        <w:rPr>
          <w:rFonts w:ascii="Courier New"/>
        </w:rPr>
        <w:t>Obfuscation</w:t>
      </w:r>
    </w:p>
    <w:p>
      <w:pPr>
        <w:pStyle w:val="BodyText"/>
        <w:spacing w:before="10"/>
        <w:ind w:left="0"/>
        <w:rPr>
          <w:rFonts w:ascii="Courier New"/>
          <w:sz w:val="25"/>
        </w:rPr>
      </w:pPr>
    </w:p>
    <w:p>
      <w:pPr>
        <w:pStyle w:val="BodyText"/>
        <w:tabs>
          <w:tab w:pos="3280" w:val="left" w:leader="none"/>
        </w:tabs>
        <w:spacing w:line="276" w:lineRule="auto"/>
        <w:ind w:right="387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1"/>
        </w:rPr>
        <w:t> </w:t>
      </w:r>
      <w:r>
        <w:rPr>
          <w:rFonts w:ascii="Courier New"/>
          <w:spacing w:val="-20"/>
        </w:rPr>
        <w:t>0000000000123456780afba8c63d4e68 </w:t>
      </w:r>
      <w:r>
        <w:rPr>
          <w:rFonts w:ascii="Courier New"/>
          <w:spacing w:val="-16"/>
        </w:rPr>
        <w:t>PECB</w:t>
        <w:tab/>
      </w:r>
      <w:r>
        <w:rPr>
          <w:rFonts w:ascii="Courier New"/>
        </w:rPr>
        <w:t>:</w:t>
      </w:r>
      <w:r>
        <w:rPr>
          <w:rFonts w:ascii="Courier New"/>
          <w:spacing w:val="-41"/>
        </w:rPr>
        <w:t> </w:t>
      </w:r>
      <w:r>
        <w:rPr>
          <w:rFonts w:ascii="Courier New"/>
          <w:spacing w:val="-20"/>
        </w:rPr>
        <w:t>ce84ec9f8a20</w:t>
      </w:r>
    </w:p>
    <w:p>
      <w:pPr>
        <w:pStyle w:val="BodyText"/>
        <w:spacing w:line="226" w:lineRule="exact"/>
        <w:jc w:val="both"/>
        <w:rPr>
          <w:rFonts w:ascii="Courier New"/>
        </w:rPr>
      </w:pPr>
      <w:r>
        <w:rPr>
          <w:rFonts w:ascii="Courier New"/>
          <w:spacing w:val="-20"/>
        </w:rPr>
        <w:t>preObfuscation        </w:t>
      </w:r>
      <w:r>
        <w:rPr>
          <w:rFonts w:ascii="Courier New"/>
        </w:rPr>
        <w:t>:</w:t>
      </w:r>
      <w:r>
        <w:rPr>
          <w:rFonts w:ascii="Courier New"/>
          <w:spacing w:val="-54"/>
        </w:rPr>
        <w:t> </w:t>
      </w:r>
      <w:r>
        <w:rPr>
          <w:rFonts w:ascii="Courier New"/>
          <w:spacing w:val="-20"/>
        </w:rPr>
        <w:t>043129ab0003</w:t>
      </w:r>
    </w:p>
    <w:p>
      <w:pPr>
        <w:pStyle w:val="BodyText"/>
        <w:spacing w:before="3"/>
        <w:ind w:left="0"/>
        <w:rPr>
          <w:rFonts w:ascii="Courier New"/>
          <w:sz w:val="26"/>
        </w:rPr>
      </w:pPr>
    </w:p>
    <w:p>
      <w:pPr>
        <w:pStyle w:val="BodyText"/>
        <w:tabs>
          <w:tab w:pos="3280" w:val="left" w:leader="none"/>
        </w:tabs>
        <w:spacing w:line="552" w:lineRule="auto"/>
        <w:ind w:right="1278"/>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68cab5c5348a230afba8c63d4e686364979deaf4fd40961145939cda0e LowerTransportSegmentedAccessPDU</w:t>
      </w:r>
    </w:p>
    <w:p>
      <w:pPr>
        <w:pStyle w:val="BodyText"/>
        <w:tabs>
          <w:tab w:pos="3280" w:val="left" w:leader="none"/>
        </w:tabs>
        <w:spacing w:line="225" w:lineRule="exact"/>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04</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3129ac</w:t>
      </w:r>
    </w:p>
    <w:p>
      <w:pPr>
        <w:pStyle w:val="BodyText"/>
        <w:tabs>
          <w:tab w:pos="3280" w:val="left" w:leader="none"/>
        </w:tabs>
        <w:spacing w:before="37"/>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0003</w:t>
      </w:r>
    </w:p>
    <w:p>
      <w:pPr>
        <w:pStyle w:val="BodyText"/>
        <w:tabs>
          <w:tab w:pos="3280" w:val="left" w:leader="none"/>
        </w:tabs>
        <w:spacing w:before="34"/>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AKF</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AID</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7"/>
        </w:rPr>
        <w:t>SZMIC</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8"/>
        </w:rPr>
        <w:t>SeqZero</w:t>
        <w:tab/>
      </w:r>
      <w:r>
        <w:rPr>
          <w:rFonts w:ascii="Courier New"/>
        </w:rPr>
        <w:t>:</w:t>
      </w:r>
      <w:r>
        <w:rPr>
          <w:rFonts w:ascii="Courier New"/>
          <w:spacing w:val="-41"/>
        </w:rPr>
        <w:t> </w:t>
      </w:r>
      <w:r>
        <w:rPr>
          <w:rFonts w:ascii="Courier New"/>
          <w:spacing w:val="-20"/>
        </w:rPr>
        <w:t>3129ab</w:t>
      </w:r>
    </w:p>
    <w:p>
      <w:pPr>
        <w:pStyle w:val="BodyText"/>
        <w:tabs>
          <w:tab w:pos="3280" w:val="left" w:leader="none"/>
        </w:tabs>
        <w:spacing w:before="37"/>
        <w:jc w:val="both"/>
        <w:rPr>
          <w:rFonts w:ascii="Courier New"/>
        </w:rPr>
      </w:pPr>
      <w:r>
        <w:rPr>
          <w:rFonts w:ascii="Courier New"/>
          <w:spacing w:val="-16"/>
        </w:rPr>
        <w:t>SegO</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4"/>
        <w:jc w:val="both"/>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8026ac21</w:t>
      </w:r>
    </w:p>
    <w:p>
      <w:pPr>
        <w:pStyle w:val="BodyText"/>
        <w:tabs>
          <w:tab w:pos="3280" w:val="left" w:leader="none"/>
        </w:tabs>
        <w:spacing w:before="33"/>
        <w:jc w:val="both"/>
        <w:rPr>
          <w:rFonts w:ascii="Courier New"/>
        </w:rPr>
      </w:pPr>
      <w:r>
        <w:rPr>
          <w:rFonts w:ascii="Courier New"/>
          <w:spacing w:val="-19"/>
        </w:rPr>
        <w:t>Segment#1</w:t>
        <w:tab/>
      </w:r>
      <w:r>
        <w:rPr>
          <w:rFonts w:ascii="Courier New"/>
        </w:rPr>
        <w:t>:      </w:t>
      </w:r>
      <w:r>
        <w:rPr>
          <w:rFonts w:ascii="Courier New"/>
          <w:spacing w:val="40"/>
        </w:rPr>
        <w:t> </w:t>
      </w:r>
      <w:r>
        <w:rPr>
          <w:rFonts w:ascii="Courier New"/>
          <w:spacing w:val="-20"/>
        </w:rPr>
        <w:t>cfdc18c52fdef772e0e17308</w:t>
      </w:r>
    </w:p>
    <w:p>
      <w:pPr>
        <w:spacing w:after="0"/>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line="552" w:lineRule="auto" w:before="80"/>
        <w:ind w:right="38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8026ac21cfdc18c52fdef772e0e17308 NetworkPDU</w:t>
      </w:r>
    </w:p>
    <w:p>
      <w:pPr>
        <w:pStyle w:val="BodyText"/>
        <w:tabs>
          <w:tab w:pos="3280" w:val="left" w:leader="none"/>
        </w:tabs>
        <w:spacing w:line="225" w:lineRule="exact"/>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4"/>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04</w:t>
      </w:r>
    </w:p>
    <w:p>
      <w:pPr>
        <w:pStyle w:val="BodyText"/>
        <w:tabs>
          <w:tab w:pos="3280" w:val="left" w:leader="none"/>
        </w:tabs>
        <w:spacing w:before="37"/>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3129ac</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0003</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1201</w:t>
      </w:r>
    </w:p>
    <w:p>
      <w:pPr>
        <w:pStyle w:val="BodyText"/>
        <w:tabs>
          <w:tab w:pos="3280" w:val="left" w:leader="none"/>
        </w:tabs>
        <w:spacing w:line="276" w:lineRule="auto" w:before="33"/>
        <w:ind w:right="38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8026ac21cfdc18c52fdef772e0e17308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8" w:lineRule="auto"/>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00043129ac0003000012345678</w:t>
      </w:r>
    </w:p>
    <w:p>
      <w:pPr>
        <w:pStyle w:val="BodyText"/>
        <w:tabs>
          <w:tab w:pos="3280" w:val="left" w:leader="none"/>
        </w:tabs>
        <w:spacing w:line="224"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04</w:t>
      </w:r>
    </w:p>
    <w:p>
      <w:pPr>
        <w:pStyle w:val="BodyText"/>
        <w:tabs>
          <w:tab w:pos="3280" w:val="left" w:leader="none"/>
        </w:tabs>
        <w:spacing w:before="33"/>
        <w:jc w:val="both"/>
        <w:rPr>
          <w:rFonts w:ascii="Courier New"/>
        </w:rPr>
      </w:pPr>
      <w:r>
        <w:rPr>
          <w:rFonts w:ascii="Courier New"/>
          <w:spacing w:val="-14"/>
        </w:rPr>
        <w:t>SEQ</w:t>
        <w:tab/>
      </w:r>
      <w:r>
        <w:rPr>
          <w:rFonts w:ascii="Courier New"/>
        </w:rPr>
        <w:t>:  </w:t>
      </w:r>
      <w:r>
        <w:rPr>
          <w:rFonts w:ascii="Courier New"/>
          <w:spacing w:val="119"/>
        </w:rPr>
        <w:t> </w:t>
      </w:r>
      <w:r>
        <w:rPr>
          <w:rFonts w:ascii="Courier New"/>
          <w:spacing w:val="-20"/>
        </w:rPr>
        <w:t>3129ac</w:t>
      </w:r>
    </w:p>
    <w:p>
      <w:pPr>
        <w:pStyle w:val="BodyText"/>
        <w:tabs>
          <w:tab w:pos="3280" w:val="left" w:leader="none"/>
          <w:tab w:pos="4480" w:val="left" w:leader="none"/>
        </w:tabs>
        <w:spacing w:before="33"/>
        <w:ind w:right="163"/>
        <w:rPr>
          <w:rFonts w:ascii="Courier New"/>
        </w:rPr>
      </w:pPr>
      <w:r>
        <w:rPr>
          <w:rFonts w:ascii="Courier New"/>
          <w:spacing w:val="-14"/>
        </w:rPr>
        <w:t>SRC</w:t>
        <w:tab/>
      </w:r>
      <w:r>
        <w:rPr>
          <w:rFonts w:ascii="Courier New"/>
        </w:rPr>
        <w:t>:</w:t>
        <w:tab/>
      </w:r>
      <w:r>
        <w:rPr>
          <w:rFonts w:ascii="Courier New"/>
          <w:spacing w:val="-20"/>
        </w:rPr>
        <w:t>0003</w:t>
      </w:r>
    </w:p>
    <w:p>
      <w:pPr>
        <w:pStyle w:val="BodyText"/>
        <w:tabs>
          <w:tab w:pos="3280" w:val="left" w:leader="none"/>
          <w:tab w:pos="4880" w:val="left" w:leader="none"/>
        </w:tabs>
        <w:spacing w:before="33"/>
        <w:ind w:right="163"/>
        <w:rPr>
          <w:rFonts w:ascii="Courier New"/>
        </w:rPr>
      </w:pPr>
      <w:r>
        <w:rPr>
          <w:rFonts w:ascii="Courier New"/>
          <w:spacing w:val="-14"/>
        </w:rPr>
        <w:t>DST</w:t>
        <w:tab/>
      </w:r>
      <w:r>
        <w:rPr>
          <w:rFonts w:ascii="Courier New"/>
        </w:rPr>
        <w:t>:</w:t>
        <w:tab/>
      </w:r>
      <w:r>
        <w:rPr>
          <w:rFonts w:ascii="Courier New"/>
          <w:spacing w:val="-20"/>
        </w:rPr>
        <w:t>1201</w:t>
      </w:r>
    </w:p>
    <w:p>
      <w:pPr>
        <w:pStyle w:val="BodyText"/>
        <w:tabs>
          <w:tab w:pos="3280" w:val="left" w:leader="none"/>
          <w:tab w:pos="5281" w:val="left" w:leader="none"/>
        </w:tabs>
        <w:spacing w:line="280" w:lineRule="auto" w:before="34"/>
        <w:ind w:right="2077"/>
        <w:rPr>
          <w:rFonts w:ascii="Courier New"/>
        </w:rPr>
      </w:pPr>
      <w:r>
        <w:rPr>
          <w:rFonts w:ascii="Courier New"/>
          <w:spacing w:val="-20"/>
        </w:rPr>
        <w:t>TransportPDU</w:t>
        <w:tab/>
      </w:r>
      <w:r>
        <w:rPr>
          <w:rFonts w:ascii="Courier New"/>
        </w:rPr>
        <w:t>:</w:t>
        <w:tab/>
      </w:r>
      <w:r>
        <w:rPr>
          <w:rFonts w:ascii="Courier New"/>
          <w:spacing w:val="-20"/>
        </w:rPr>
        <w:t>8026ac21cfdc18c52fdef772e0e17308 </w:t>
      </w:r>
      <w:r>
        <w:rPr>
          <w:rFonts w:ascii="Courier New"/>
          <w:spacing w:val="-18"/>
        </w:rPr>
        <w:t>NetMIC</w:t>
      </w:r>
      <w:r>
        <w:rPr>
          <w:rFonts w:ascii="Courier New"/>
          <w:spacing w:val="-39"/>
        </w:rPr>
        <w:t> </w:t>
      </w:r>
      <w:r>
        <w:rPr>
          <w:rFonts w:ascii="Courier New"/>
          <w:spacing w:val="-16"/>
        </w:rPr>
        <w:t>Size</w:t>
        <w:tab/>
      </w:r>
      <w:r>
        <w:rPr>
          <w:rFonts w:ascii="Courier New"/>
        </w:rPr>
        <w:t>: </w:t>
      </w:r>
      <w:r>
        <w:rPr>
          <w:rFonts w:ascii="Courier New"/>
          <w:spacing w:val="-11"/>
        </w:rPr>
        <w:t>32</w:t>
      </w:r>
      <w:r>
        <w:rPr>
          <w:rFonts w:ascii="Courier New"/>
          <w:spacing w:val="-80"/>
        </w:rPr>
        <w:t> </w:t>
      </w:r>
      <w:r>
        <w:rPr>
          <w:rFonts w:ascii="Courier New"/>
          <w:spacing w:val="-20"/>
        </w:rPr>
        <w:t>bits</w:t>
      </w:r>
    </w:p>
    <w:p>
      <w:pPr>
        <w:pStyle w:val="BodyText"/>
        <w:tabs>
          <w:tab w:pos="4880" w:val="left" w:leader="none"/>
        </w:tabs>
        <w:spacing w:line="221" w:lineRule="exact"/>
        <w:jc w:val="both"/>
        <w:rPr>
          <w:rFonts w:ascii="Courier New"/>
        </w:rPr>
      </w:pPr>
      <w:r>
        <w:rPr>
          <w:rFonts w:ascii="Courier New"/>
          <w:spacing w:val="-20"/>
        </w:rPr>
        <w:t>EncTransportPDU     </w:t>
      </w:r>
      <w:r>
        <w:rPr>
          <w:rFonts w:ascii="Courier New"/>
          <w:spacing w:val="65"/>
        </w:rPr>
        <w:t> </w:t>
      </w:r>
      <w:r>
        <w:rPr>
          <w:rFonts w:ascii="Courier New"/>
        </w:rPr>
        <w:t>:</w:t>
        <w:tab/>
      </w:r>
      <w:r>
        <w:rPr>
          <w:rFonts w:ascii="Courier New"/>
          <w:spacing w:val="-20"/>
        </w:rPr>
        <w:t>6cae0c032bf0746f44f1b8cc8ce5edc57e55</w:t>
      </w:r>
    </w:p>
    <w:p>
      <w:pPr>
        <w:pStyle w:val="BodyText"/>
        <w:tabs>
          <w:tab w:pos="3280" w:val="left" w:leader="none"/>
          <w:tab w:pos="8480" w:val="left" w:leader="none"/>
        </w:tabs>
        <w:spacing w:before="33"/>
        <w:jc w:val="both"/>
        <w:rPr>
          <w:rFonts w:ascii="Courier New"/>
        </w:rPr>
      </w:pPr>
      <w:r>
        <w:rPr>
          <w:rFonts w:ascii="Courier New"/>
          <w:spacing w:val="-18"/>
        </w:rPr>
        <w:t>NetMIC</w:t>
        <w:tab/>
      </w:r>
      <w:r>
        <w:rPr>
          <w:rFonts w:ascii="Courier New"/>
        </w:rPr>
        <w:t>:</w:t>
        <w:tab/>
      </w:r>
      <w:r>
        <w:rPr>
          <w:rFonts w:ascii="Courier New"/>
          <w:spacing w:val="-20"/>
        </w:rPr>
        <w:t>beed49c0</w:t>
      </w:r>
    </w:p>
    <w:p>
      <w:pPr>
        <w:pStyle w:val="BodyText"/>
        <w:spacing w:before="10"/>
        <w:ind w:left="0"/>
        <w:rPr>
          <w:rFonts w:ascii="Courier New"/>
          <w:sz w:val="25"/>
        </w:rPr>
      </w:pPr>
    </w:p>
    <w:p>
      <w:pPr>
        <w:pStyle w:val="BodyText"/>
        <w:jc w:val="both"/>
        <w:rPr>
          <w:rFonts w:ascii="Courier New"/>
        </w:rPr>
      </w:pPr>
      <w:r>
        <w:rPr>
          <w:rFonts w:ascii="Courier New"/>
        </w:rPr>
        <w:t>Obfuscation</w:t>
      </w:r>
    </w:p>
    <w:p>
      <w:pPr>
        <w:pStyle w:val="BodyText"/>
        <w:spacing w:before="10"/>
        <w:ind w:left="0"/>
        <w:rPr>
          <w:rFonts w:ascii="Courier New"/>
          <w:sz w:val="25"/>
        </w:rPr>
      </w:pPr>
    </w:p>
    <w:p>
      <w:pPr>
        <w:pStyle w:val="BodyText"/>
        <w:tabs>
          <w:tab w:pos="3280" w:val="left" w:leader="none"/>
        </w:tabs>
        <w:spacing w:line="276" w:lineRule="auto"/>
        <w:ind w:right="3878"/>
        <w:rPr>
          <w:rFonts w:ascii="Courier New"/>
        </w:rPr>
      </w:pPr>
      <w:r>
        <w:rPr>
          <w:rFonts w:ascii="Courier New"/>
          <w:spacing w:val="-18"/>
        </w:rPr>
        <w:t>Privacy</w:t>
      </w:r>
      <w:r>
        <w:rPr>
          <w:rFonts w:ascii="Courier New"/>
          <w:spacing w:val="-40"/>
        </w:rPr>
        <w:t> </w:t>
      </w:r>
      <w:r>
        <w:rPr>
          <w:rFonts w:ascii="Courier New"/>
          <w:spacing w:val="-17"/>
        </w:rPr>
        <w:t>Random</w:t>
        <w:tab/>
      </w:r>
      <w:r>
        <w:rPr>
          <w:rFonts w:ascii="Courier New"/>
        </w:rPr>
        <w:t>:</w:t>
      </w:r>
      <w:r>
        <w:rPr>
          <w:rFonts w:ascii="Courier New"/>
          <w:spacing w:val="-41"/>
        </w:rPr>
        <w:t> </w:t>
      </w:r>
      <w:r>
        <w:rPr>
          <w:rFonts w:ascii="Courier New"/>
          <w:spacing w:val="-20"/>
        </w:rPr>
        <w:t>0000000000123456786cae0c032bf074 </w:t>
      </w:r>
      <w:r>
        <w:rPr>
          <w:rFonts w:ascii="Courier New"/>
          <w:spacing w:val="-16"/>
        </w:rPr>
        <w:t>PECB</w:t>
        <w:tab/>
      </w:r>
      <w:r>
        <w:rPr>
          <w:rFonts w:ascii="Courier New"/>
        </w:rPr>
        <w:t>:</w:t>
      </w:r>
      <w:r>
        <w:rPr>
          <w:rFonts w:ascii="Courier New"/>
          <w:spacing w:val="-41"/>
        </w:rPr>
        <w:t> </w:t>
      </w:r>
      <w:r>
        <w:rPr>
          <w:rFonts w:ascii="Courier New"/>
          <w:spacing w:val="-20"/>
        </w:rPr>
        <w:t>12249c714a87</w:t>
      </w:r>
    </w:p>
    <w:p>
      <w:pPr>
        <w:pStyle w:val="BodyText"/>
        <w:spacing w:before="4"/>
        <w:jc w:val="both"/>
        <w:rPr>
          <w:rFonts w:ascii="Courier New"/>
        </w:rPr>
      </w:pPr>
      <w:r>
        <w:rPr>
          <w:rFonts w:ascii="Courier New"/>
          <w:spacing w:val="-20"/>
        </w:rPr>
        <w:t>preObfuscation        </w:t>
      </w:r>
      <w:r>
        <w:rPr>
          <w:rFonts w:ascii="Courier New"/>
        </w:rPr>
        <w:t>:</w:t>
      </w:r>
      <w:r>
        <w:rPr>
          <w:rFonts w:ascii="Courier New"/>
          <w:spacing w:val="-54"/>
        </w:rPr>
        <w:t> </w:t>
      </w:r>
      <w:r>
        <w:rPr>
          <w:rFonts w:ascii="Courier New"/>
          <w:spacing w:val="-20"/>
        </w:rPr>
        <w:t>043129ac0003</w:t>
      </w:r>
    </w:p>
    <w:p>
      <w:pPr>
        <w:pStyle w:val="BodyText"/>
        <w:spacing w:before="10"/>
        <w:ind w:left="0"/>
        <w:rPr>
          <w:rFonts w:ascii="Courier New"/>
          <w:sz w:val="25"/>
        </w:rPr>
      </w:pPr>
    </w:p>
    <w:p>
      <w:pPr>
        <w:pStyle w:val="BodyText"/>
        <w:jc w:val="both"/>
        <w:rPr>
          <w:rFonts w:ascii="Courier New"/>
        </w:rPr>
      </w:pPr>
      <w:r>
        <w:rPr>
          <w:rFonts w:ascii="Courier New"/>
          <w:spacing w:val="-19"/>
        </w:rPr>
        <w:t>NetworkPDU            </w:t>
      </w:r>
      <w:r>
        <w:rPr>
          <w:rFonts w:ascii="Courier New"/>
        </w:rPr>
        <w:t>:</w:t>
      </w:r>
      <w:r>
        <w:rPr>
          <w:rFonts w:ascii="Courier New"/>
          <w:spacing w:val="-73"/>
        </w:rPr>
        <w:t> </w:t>
      </w:r>
      <w:r>
        <w:rPr>
          <w:rFonts w:ascii="Courier New"/>
          <w:spacing w:val="-20"/>
        </w:rPr>
        <w:t>681615b5dd4a846cae0c032bf0746f44f1b8cc8ce5edc57e55beed49c0</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both"/>
      </w:pPr>
      <w:bookmarkStart w:name="8.3.7 Message #7" w:id="1603"/>
      <w:bookmarkEnd w:id="1603"/>
      <w:r>
        <w:rPr>
          <w:b w:val="0"/>
        </w:rPr>
      </w:r>
      <w:bookmarkStart w:name="_bookmark536" w:id="1604"/>
      <w:bookmarkEnd w:id="1604"/>
      <w:r>
        <w:rPr>
          <w:b w:val="0"/>
        </w:rPr>
      </w:r>
      <w:bookmarkStart w:name="_bookmark536" w:id="1605"/>
      <w:bookmarkEnd w:id="1605"/>
      <w:r>
        <w:rPr>
          <w:color w:val="0082FB"/>
        </w:rPr>
        <w:t>M</w:t>
      </w:r>
      <w:r>
        <w:rPr>
          <w:color w:val="0082FB"/>
        </w:rPr>
        <w:t>essage</w:t>
      </w:r>
      <w:r>
        <w:rPr>
          <w:color w:val="0082FB"/>
          <w:spacing w:val="-3"/>
        </w:rPr>
        <w:t> </w:t>
      </w:r>
      <w:r>
        <w:rPr>
          <w:color w:val="0082FB"/>
        </w:rPr>
        <w:t>#7</w:t>
      </w:r>
    </w:p>
    <w:p>
      <w:pPr>
        <w:pStyle w:val="BodyText"/>
        <w:spacing w:before="173"/>
        <w:jc w:val="both"/>
      </w:pPr>
      <w:r>
        <w:rPr/>
        <w:t>A friend of the destination acknowledges only one of the segments.</w:t>
      </w:r>
    </w:p>
    <w:p>
      <w:pPr>
        <w:pStyle w:val="BodyText"/>
        <w:spacing w:before="2"/>
        <w:ind w:left="0"/>
        <w:rPr>
          <w:sz w:val="21"/>
        </w:rPr>
      </w:pPr>
    </w:p>
    <w:p>
      <w:pPr>
        <w:pStyle w:val="BodyText"/>
        <w:jc w:val="both"/>
        <w:rPr>
          <w:rFonts w:ascii="Courier New"/>
        </w:rPr>
      </w:pPr>
      <w:r>
        <w:rPr>
          <w:rFonts w:ascii="Courier New"/>
        </w:rPr>
        <w:t>Transport Control Message</w:t>
      </w:r>
    </w:p>
    <w:p>
      <w:pPr>
        <w:pStyle w:val="BodyText"/>
        <w:spacing w:before="10"/>
        <w:ind w:left="0"/>
        <w:rPr>
          <w:rFonts w:ascii="Courier New"/>
          <w:sz w:val="25"/>
        </w:rPr>
      </w:pPr>
    </w:p>
    <w:p>
      <w:pPr>
        <w:pStyle w:val="BodyText"/>
        <w:tabs>
          <w:tab w:pos="3280" w:val="left" w:leader="none"/>
        </w:tabs>
        <w:spacing w:line="276" w:lineRule="auto"/>
        <w:ind w:left="1280" w:right="4377" w:hanging="200"/>
        <w:rPr>
          <w:rFonts w:ascii="Courier New"/>
        </w:rPr>
      </w:pPr>
      <w:r>
        <w:rPr>
          <w:rFonts w:ascii="Courier New"/>
          <w:spacing w:val="-18"/>
        </w:rPr>
        <w:t>Opcode</w:t>
        <w:tab/>
      </w:r>
      <w:r>
        <w:rPr>
          <w:rFonts w:ascii="Courier New"/>
        </w:rPr>
        <w:t>: </w:t>
      </w:r>
      <w:r>
        <w:rPr>
          <w:rFonts w:ascii="Courier New"/>
          <w:spacing w:val="-11"/>
        </w:rPr>
        <w:t>00</w:t>
      </w:r>
      <w:r>
        <w:rPr>
          <w:rFonts w:ascii="Courier New"/>
          <w:spacing w:val="-77"/>
        </w:rPr>
        <w:t> </w:t>
      </w:r>
      <w:r>
        <w:rPr>
          <w:rFonts w:ascii="Courier New"/>
          <w:spacing w:val="-19"/>
        </w:rPr>
        <w:t>(Segment</w:t>
      </w:r>
      <w:r>
        <w:rPr>
          <w:rFonts w:ascii="Courier New"/>
          <w:spacing w:val="-38"/>
        </w:rPr>
        <w:t> </w:t>
      </w:r>
      <w:r>
        <w:rPr>
          <w:rFonts w:ascii="Courier New"/>
          <w:spacing w:val="-20"/>
        </w:rPr>
        <w:t>Acknowledgment) </w:t>
      </w:r>
      <w:r>
        <w:rPr>
          <w:rFonts w:ascii="Courier New"/>
          <w:spacing w:val="-14"/>
        </w:rPr>
        <w:t>OBO</w:t>
        <w:tab/>
      </w:r>
      <w:r>
        <w:rPr>
          <w:rFonts w:ascii="Courier New"/>
        </w:rPr>
        <w:t>:</w:t>
      </w:r>
      <w:r>
        <w:rPr>
          <w:rFonts w:ascii="Courier New"/>
          <w:spacing w:val="-41"/>
        </w:rPr>
        <w:t> </w:t>
      </w:r>
      <w:r>
        <w:rPr>
          <w:rFonts w:ascii="Courier New"/>
          <w:spacing w:val="-20"/>
        </w:rPr>
        <w:t>01</w:t>
      </w:r>
    </w:p>
    <w:p>
      <w:pPr>
        <w:pStyle w:val="BodyText"/>
        <w:tabs>
          <w:tab w:pos="1999" w:val="left" w:leader="none"/>
        </w:tabs>
        <w:spacing w:before="3"/>
        <w:ind w:left="0" w:right="5398"/>
        <w:jc w:val="center"/>
        <w:rPr>
          <w:rFonts w:ascii="Courier New"/>
        </w:rPr>
      </w:pPr>
      <w:r>
        <w:rPr>
          <w:rFonts w:ascii="Courier New"/>
          <w:spacing w:val="-18"/>
        </w:rPr>
        <w:t>SeqZero</w:t>
        <w:tab/>
      </w:r>
      <w:r>
        <w:rPr>
          <w:rFonts w:ascii="Courier New"/>
        </w:rPr>
        <w:t>:</w:t>
      </w:r>
      <w:r>
        <w:rPr>
          <w:rFonts w:ascii="Courier New"/>
          <w:spacing w:val="-41"/>
        </w:rPr>
        <w:t> </w:t>
      </w:r>
      <w:r>
        <w:rPr>
          <w:rFonts w:ascii="Courier New"/>
          <w:spacing w:val="-20"/>
        </w:rPr>
        <w:t>09ab</w:t>
      </w:r>
    </w:p>
    <w:p>
      <w:pPr>
        <w:pStyle w:val="BodyText"/>
        <w:tabs>
          <w:tab w:pos="3280" w:val="left" w:leader="none"/>
        </w:tabs>
        <w:spacing w:line="552" w:lineRule="auto" w:before="33"/>
        <w:ind w:right="6277" w:firstLine="200"/>
        <w:rPr>
          <w:rFonts w:ascii="Courier New"/>
        </w:rPr>
      </w:pPr>
      <w:r>
        <w:rPr>
          <w:rFonts w:ascii="Courier New"/>
          <w:spacing w:val="-19"/>
        </w:rPr>
        <w:t>BlockAck</w:t>
        <w:tab/>
      </w:r>
      <w:r>
        <w:rPr>
          <w:rFonts w:ascii="Courier New"/>
        </w:rPr>
        <w:t>:</w:t>
      </w:r>
      <w:r>
        <w:rPr>
          <w:rFonts w:ascii="Courier New"/>
          <w:spacing w:val="-41"/>
        </w:rPr>
        <w:t> </w:t>
      </w:r>
      <w:r>
        <w:rPr>
          <w:rFonts w:ascii="Courier New"/>
          <w:spacing w:val="-20"/>
        </w:rPr>
        <w:t>00000002 UpperTransportControlPDU</w:t>
      </w:r>
    </w:p>
    <w:p>
      <w:pPr>
        <w:pStyle w:val="BodyText"/>
        <w:tabs>
          <w:tab w:pos="3280" w:val="left" w:leader="none"/>
        </w:tabs>
        <w:spacing w:line="226" w:lineRule="exact"/>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0b</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014835</w:t>
      </w:r>
    </w:p>
    <w:p>
      <w:pPr>
        <w:spacing w:after="0"/>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0003</w:t>
      </w:r>
    </w:p>
    <w:p>
      <w:pPr>
        <w:pStyle w:val="BodyText"/>
        <w:tabs>
          <w:tab w:pos="3280" w:val="left" w:leader="none"/>
        </w:tabs>
        <w:spacing w:line="552" w:lineRule="auto" w:before="33"/>
        <w:ind w:right="5877"/>
        <w:rPr>
          <w:rFonts w:ascii="Courier New"/>
        </w:rPr>
      </w:pPr>
      <w:r>
        <w:rPr>
          <w:rFonts w:ascii="Courier New"/>
          <w:spacing w:val="-20"/>
        </w:rPr>
        <w:t>UpperTransportPDU</w:t>
        <w:tab/>
      </w:r>
      <w:r>
        <w:rPr>
          <w:rFonts w:ascii="Courier New"/>
        </w:rPr>
        <w:t>:</w:t>
      </w:r>
      <w:r>
        <w:rPr>
          <w:rFonts w:ascii="Courier New"/>
          <w:spacing w:val="-41"/>
        </w:rPr>
        <w:t> </w:t>
      </w:r>
      <w:r>
        <w:rPr>
          <w:rFonts w:ascii="Courier New"/>
          <w:spacing w:val="-20"/>
        </w:rPr>
        <w:t>a6ac00000002 LowerTransportUnsegmentedControlPDU</w:t>
      </w:r>
    </w:p>
    <w:p>
      <w:pPr>
        <w:pStyle w:val="BodyText"/>
        <w:tabs>
          <w:tab w:pos="3280" w:val="left" w:leader="none"/>
        </w:tabs>
        <w:spacing w:line="226" w:lineRule="exact"/>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0b</w:t>
      </w:r>
    </w:p>
    <w:p>
      <w:pPr>
        <w:pStyle w:val="BodyText"/>
        <w:tabs>
          <w:tab w:pos="3280" w:val="left" w:leader="none"/>
        </w:tabs>
        <w:spacing w:before="37"/>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014835</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0003</w:t>
      </w:r>
    </w:p>
    <w:p>
      <w:pPr>
        <w:pStyle w:val="BodyText"/>
        <w:tabs>
          <w:tab w:pos="3280" w:val="left" w:leader="none"/>
        </w:tabs>
        <w:spacing w:before="33"/>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8"/>
        </w:rPr>
        <w:t>Opcode</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4"/>
        <w:jc w:val="both"/>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00</w:t>
      </w:r>
    </w:p>
    <w:p>
      <w:pPr>
        <w:pStyle w:val="BodyText"/>
        <w:tabs>
          <w:tab w:pos="3280" w:val="left" w:leader="none"/>
          <w:tab w:pos="3680" w:val="left" w:leader="none"/>
        </w:tabs>
        <w:spacing w:line="280" w:lineRule="auto" w:before="33"/>
        <w:ind w:right="5677"/>
        <w:rPr>
          <w:rFonts w:ascii="Courier New"/>
        </w:rPr>
      </w:pPr>
      <w:r>
        <w:rPr>
          <w:rFonts w:ascii="Courier New"/>
          <w:spacing w:val="-20"/>
        </w:rPr>
        <w:t>UpperTransportPDU</w:t>
        <w:tab/>
      </w:r>
      <w:r>
        <w:rPr>
          <w:rFonts w:ascii="Courier New"/>
        </w:rPr>
        <w:t>:</w:t>
        <w:tab/>
      </w:r>
      <w:r>
        <w:rPr>
          <w:rFonts w:ascii="Courier New"/>
          <w:spacing w:val="-20"/>
        </w:rPr>
        <w:t>a6ac00000002 LowerTransportPDU</w:t>
        <w:tab/>
      </w:r>
      <w:r>
        <w:rPr>
          <w:rFonts w:ascii="Courier New"/>
        </w:rPr>
        <w:t>:</w:t>
      </w:r>
      <w:r>
        <w:rPr>
          <w:rFonts w:ascii="Courier New"/>
          <w:spacing w:val="-41"/>
        </w:rPr>
        <w:t> </w:t>
      </w:r>
      <w:r>
        <w:rPr>
          <w:rFonts w:ascii="Courier New"/>
          <w:spacing w:val="-20"/>
        </w:rPr>
        <w:t>00a6ac00000002</w:t>
      </w:r>
    </w:p>
    <w:p>
      <w:pPr>
        <w:pStyle w:val="BodyText"/>
        <w:spacing w:before="5"/>
        <w:ind w:left="0"/>
        <w:rPr>
          <w:rFonts w:ascii="Courier New"/>
          <w:sz w:val="22"/>
        </w:rPr>
      </w:pPr>
    </w:p>
    <w:p>
      <w:pPr>
        <w:pStyle w:val="BodyText"/>
        <w:spacing w:before="1"/>
        <w:jc w:val="both"/>
        <w:rPr>
          <w:rFonts w:ascii="Courier New"/>
        </w:rPr>
      </w:pPr>
      <w:r>
        <w:rPr>
          <w:rFonts w:ascii="Courier New"/>
        </w:rPr>
        <w:t>NetworkPDU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4"/>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7"/>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0b</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014835</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0003</w:t>
      </w:r>
    </w:p>
    <w:p>
      <w:pPr>
        <w:pStyle w:val="BodyText"/>
        <w:tabs>
          <w:tab w:pos="3280" w:val="left" w:leader="none"/>
        </w:tabs>
        <w:spacing w:line="276" w:lineRule="auto" w:before="33"/>
        <w:ind w:right="5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00a6ac00000002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8" w:lineRule="auto"/>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008b0148352345000012345678</w:t>
      </w:r>
    </w:p>
    <w:p>
      <w:pPr>
        <w:pStyle w:val="BodyText"/>
        <w:tabs>
          <w:tab w:pos="3280" w:val="left" w:leader="none"/>
        </w:tabs>
        <w:spacing w:line="224"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8b</w:t>
      </w:r>
    </w:p>
    <w:p>
      <w:pPr>
        <w:pStyle w:val="BodyText"/>
        <w:tabs>
          <w:tab w:pos="3280" w:val="left" w:leader="none"/>
        </w:tabs>
        <w:spacing w:before="33"/>
        <w:jc w:val="both"/>
        <w:rPr>
          <w:rFonts w:ascii="Courier New"/>
        </w:rPr>
      </w:pPr>
      <w:r>
        <w:rPr>
          <w:rFonts w:ascii="Courier New"/>
          <w:spacing w:val="-14"/>
        </w:rPr>
        <w:t>SEQ</w:t>
        <w:tab/>
      </w:r>
      <w:r>
        <w:rPr>
          <w:rFonts w:ascii="Courier New"/>
        </w:rPr>
        <w:t>:  </w:t>
      </w:r>
      <w:r>
        <w:rPr>
          <w:rFonts w:ascii="Courier New"/>
          <w:spacing w:val="119"/>
        </w:rPr>
        <w:t> </w:t>
      </w:r>
      <w:r>
        <w:rPr>
          <w:rFonts w:ascii="Courier New"/>
          <w:spacing w:val="-20"/>
        </w:rPr>
        <w:t>014835</w:t>
      </w:r>
    </w:p>
    <w:p>
      <w:pPr>
        <w:pStyle w:val="BodyText"/>
        <w:tabs>
          <w:tab w:pos="3280" w:val="left" w:leader="none"/>
        </w:tabs>
        <w:spacing w:before="33"/>
        <w:jc w:val="both"/>
        <w:rPr>
          <w:rFonts w:ascii="Courier New"/>
        </w:rPr>
      </w:pPr>
      <w:r>
        <w:rPr>
          <w:rFonts w:ascii="Courier New"/>
          <w:spacing w:val="-14"/>
        </w:rPr>
        <w:t>SRC</w:t>
        <w:tab/>
      </w:r>
      <w:r>
        <w:rPr>
          <w:rFonts w:ascii="Courier New"/>
        </w:rPr>
        <w:t>:       </w:t>
      </w:r>
      <w:r>
        <w:rPr>
          <w:rFonts w:ascii="Courier New"/>
          <w:spacing w:val="119"/>
        </w:rPr>
        <w:t> </w:t>
      </w:r>
      <w:r>
        <w:rPr>
          <w:rFonts w:ascii="Courier New"/>
          <w:spacing w:val="-20"/>
        </w:rPr>
        <w:t>2345</w:t>
      </w:r>
    </w:p>
    <w:p>
      <w:pPr>
        <w:pStyle w:val="BodyText"/>
        <w:tabs>
          <w:tab w:pos="3280" w:val="left" w:leader="none"/>
          <w:tab w:pos="5280" w:val="right" w:leader="none"/>
        </w:tabs>
        <w:spacing w:before="33"/>
        <w:rPr>
          <w:rFonts w:ascii="Courier New"/>
        </w:rPr>
      </w:pPr>
      <w:r>
        <w:rPr>
          <w:rFonts w:ascii="Courier New"/>
          <w:spacing w:val="-14"/>
        </w:rPr>
        <w:t>DST</w:t>
        <w:tab/>
      </w:r>
      <w:r>
        <w:rPr>
          <w:rFonts w:ascii="Courier New"/>
        </w:rPr>
        <w:t>:</w:t>
        <w:tab/>
      </w:r>
      <w:r>
        <w:rPr>
          <w:rFonts w:ascii="Courier New"/>
          <w:spacing w:val="-20"/>
        </w:rPr>
        <w:t>0003</w:t>
      </w:r>
    </w:p>
    <w:p>
      <w:pPr>
        <w:pStyle w:val="BodyText"/>
        <w:tabs>
          <w:tab w:pos="3280" w:val="left" w:leader="none"/>
          <w:tab w:pos="5280" w:val="left" w:leader="none"/>
        </w:tabs>
        <w:spacing w:line="280" w:lineRule="auto" w:before="33"/>
        <w:ind w:right="3877"/>
        <w:rPr>
          <w:rFonts w:ascii="Courier New"/>
        </w:rPr>
      </w:pPr>
      <w:r>
        <w:rPr>
          <w:rFonts w:ascii="Courier New"/>
          <w:spacing w:val="-20"/>
        </w:rPr>
        <w:t>TransportPDU</w:t>
        <w:tab/>
      </w:r>
      <w:r>
        <w:rPr>
          <w:rFonts w:ascii="Courier New"/>
        </w:rPr>
        <w:t>:</w:t>
        <w:tab/>
      </w:r>
      <w:r>
        <w:rPr>
          <w:rFonts w:ascii="Courier New"/>
          <w:spacing w:val="-20"/>
        </w:rPr>
        <w:t>00a6ac00000002 </w:t>
      </w:r>
      <w:r>
        <w:rPr>
          <w:rFonts w:ascii="Courier New"/>
          <w:spacing w:val="-18"/>
        </w:rPr>
        <w:t>NetMIC</w:t>
      </w:r>
      <w:r>
        <w:rPr>
          <w:rFonts w:ascii="Courier New"/>
          <w:spacing w:val="-39"/>
        </w:rPr>
        <w:t> </w:t>
      </w:r>
      <w:r>
        <w:rPr>
          <w:rFonts w:ascii="Courier New"/>
          <w:spacing w:val="-16"/>
        </w:rPr>
        <w:t>Size</w:t>
        <w:tab/>
      </w:r>
      <w:r>
        <w:rPr>
          <w:rFonts w:ascii="Courier New"/>
        </w:rPr>
        <w:t>: </w:t>
      </w:r>
      <w:r>
        <w:rPr>
          <w:rFonts w:ascii="Courier New"/>
          <w:spacing w:val="-11"/>
        </w:rPr>
        <w:t>64</w:t>
      </w:r>
      <w:r>
        <w:rPr>
          <w:rFonts w:ascii="Courier New"/>
          <w:spacing w:val="-80"/>
        </w:rPr>
        <w:t> </w:t>
      </w:r>
      <w:r>
        <w:rPr>
          <w:rFonts w:ascii="Courier New"/>
          <w:spacing w:val="-20"/>
        </w:rPr>
        <w:t>bits</w:t>
      </w:r>
    </w:p>
    <w:p>
      <w:pPr>
        <w:pStyle w:val="BodyText"/>
        <w:tabs>
          <w:tab w:pos="4880" w:val="left" w:leader="none"/>
        </w:tabs>
        <w:spacing w:line="222" w:lineRule="exact"/>
        <w:jc w:val="both"/>
        <w:rPr>
          <w:rFonts w:ascii="Courier New"/>
        </w:rPr>
      </w:pPr>
      <w:r>
        <w:rPr>
          <w:rFonts w:ascii="Courier New"/>
          <w:spacing w:val="-20"/>
        </w:rPr>
        <w:t>EncTransportPDU     </w:t>
      </w:r>
      <w:r>
        <w:rPr>
          <w:rFonts w:ascii="Courier New"/>
          <w:spacing w:val="65"/>
        </w:rPr>
        <w:t> </w:t>
      </w:r>
      <w:r>
        <w:rPr>
          <w:rFonts w:ascii="Courier New"/>
        </w:rPr>
        <w:t>:</w:t>
        <w:tab/>
      </w:r>
      <w:r>
        <w:rPr>
          <w:rFonts w:ascii="Courier New"/>
          <w:spacing w:val="-20"/>
        </w:rPr>
        <w:t>0d0d730f94d7f3509d</w:t>
      </w:r>
    </w:p>
    <w:p>
      <w:pPr>
        <w:pStyle w:val="BodyText"/>
        <w:tabs>
          <w:tab w:pos="3280" w:val="left" w:leader="none"/>
          <w:tab w:pos="6681" w:val="left" w:leader="none"/>
        </w:tabs>
        <w:spacing w:line="552" w:lineRule="auto" w:before="33"/>
        <w:ind w:right="2277"/>
        <w:rPr>
          <w:rFonts w:ascii="Courier New"/>
        </w:rPr>
      </w:pPr>
      <w:r>
        <w:rPr>
          <w:rFonts w:ascii="Courier New"/>
          <w:spacing w:val="-18"/>
        </w:rPr>
        <w:t>NetMIC</w:t>
        <w:tab/>
      </w:r>
      <w:r>
        <w:rPr>
          <w:rFonts w:ascii="Courier New"/>
        </w:rPr>
        <w:t>:</w:t>
        <w:tab/>
      </w:r>
      <w:r>
        <w:rPr>
          <w:rFonts w:ascii="Courier New"/>
          <w:spacing w:val="-20"/>
        </w:rPr>
        <w:t>f987bb417eb7c05f Obfuscation</w:t>
      </w:r>
    </w:p>
    <w:p>
      <w:pPr>
        <w:pStyle w:val="BodyText"/>
        <w:tabs>
          <w:tab w:pos="3280" w:val="left" w:leader="none"/>
        </w:tabs>
        <w:spacing w:line="280" w:lineRule="auto"/>
        <w:ind w:right="387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1"/>
        </w:rPr>
        <w:t> </w:t>
      </w:r>
      <w:r>
        <w:rPr>
          <w:rFonts w:ascii="Courier New"/>
          <w:spacing w:val="-20"/>
        </w:rPr>
        <w:t>0000000000123456780d0d730f94d7f3 </w:t>
      </w:r>
      <w:r>
        <w:rPr>
          <w:rFonts w:ascii="Courier New"/>
          <w:spacing w:val="-16"/>
        </w:rPr>
        <w:t>PECB</w:t>
        <w:tab/>
      </w:r>
      <w:r>
        <w:rPr>
          <w:rFonts w:ascii="Courier New"/>
        </w:rPr>
        <w:t>:</w:t>
      </w:r>
      <w:r>
        <w:rPr>
          <w:rFonts w:ascii="Courier New"/>
          <w:spacing w:val="-41"/>
        </w:rPr>
        <w:t> </w:t>
      </w:r>
      <w:r>
        <w:rPr>
          <w:rFonts w:ascii="Courier New"/>
          <w:spacing w:val="-20"/>
        </w:rPr>
        <w:t>6f77fd62bfdd</w:t>
      </w:r>
    </w:p>
    <w:p>
      <w:pPr>
        <w:pStyle w:val="BodyText"/>
        <w:spacing w:line="221" w:lineRule="exact"/>
        <w:jc w:val="both"/>
        <w:rPr>
          <w:rFonts w:ascii="Courier New"/>
        </w:rPr>
      </w:pPr>
      <w:r>
        <w:rPr>
          <w:rFonts w:ascii="Courier New"/>
          <w:spacing w:val="-20"/>
        </w:rPr>
        <w:t>preObfuscation        </w:t>
      </w:r>
      <w:r>
        <w:rPr>
          <w:rFonts w:ascii="Courier New"/>
        </w:rPr>
        <w:t>:</w:t>
      </w:r>
      <w:r>
        <w:rPr>
          <w:rFonts w:ascii="Courier New"/>
          <w:spacing w:val="-54"/>
        </w:rPr>
        <w:t> </w:t>
      </w:r>
      <w:r>
        <w:rPr>
          <w:rFonts w:ascii="Courier New"/>
          <w:spacing w:val="-20"/>
        </w:rPr>
        <w:t>8b0148352345</w:t>
      </w:r>
    </w:p>
    <w:p>
      <w:pPr>
        <w:pStyle w:val="BodyText"/>
        <w:spacing w:before="10"/>
        <w:ind w:left="0"/>
        <w:rPr>
          <w:rFonts w:ascii="Courier New"/>
          <w:sz w:val="25"/>
        </w:rPr>
      </w:pPr>
    </w:p>
    <w:p>
      <w:pPr>
        <w:pStyle w:val="BodyText"/>
        <w:jc w:val="both"/>
        <w:rPr>
          <w:rFonts w:ascii="Courier New"/>
        </w:rPr>
      </w:pPr>
      <w:r>
        <w:rPr>
          <w:rFonts w:ascii="Courier New"/>
          <w:spacing w:val="-19"/>
        </w:rPr>
        <w:t>NetworkPDU            </w:t>
      </w:r>
      <w:r>
        <w:rPr>
          <w:rFonts w:ascii="Courier New"/>
        </w:rPr>
        <w:t>:</w:t>
      </w:r>
      <w:r>
        <w:rPr>
          <w:rFonts w:ascii="Courier New"/>
          <w:spacing w:val="-71"/>
        </w:rPr>
        <w:t> </w:t>
      </w:r>
      <w:r>
        <w:rPr>
          <w:rFonts w:ascii="Courier New"/>
          <w:spacing w:val="-20"/>
        </w:rPr>
        <w:t>68e476b5579c980d0d730f94d7f3509df987bb417eb7c05f</w:t>
      </w:r>
    </w:p>
    <w:p>
      <w:pPr>
        <w:spacing w:after="0"/>
        <w:jc w:val="both"/>
        <w:rPr>
          <w:rFonts w:ascii="Courier New"/>
        </w:rPr>
        <w:sectPr>
          <w:pgSz w:w="12240" w:h="15840"/>
          <w:pgMar w:header="858" w:footer="956" w:top="1320" w:bottom="1140" w:left="360" w:right="1320"/>
        </w:sectPr>
      </w:pPr>
    </w:p>
    <w:p>
      <w:pPr>
        <w:pStyle w:val="BodyText"/>
        <w:spacing w:before="1"/>
        <w:ind w:left="0"/>
        <w:rPr>
          <w:rFonts w:ascii="Courier New"/>
          <w:sz w:val="27"/>
        </w:rPr>
      </w:pPr>
    </w:p>
    <w:p>
      <w:pPr>
        <w:pStyle w:val="Heading3"/>
        <w:numPr>
          <w:ilvl w:val="2"/>
          <w:numId w:val="73"/>
        </w:numPr>
        <w:tabs>
          <w:tab w:pos="1981" w:val="left" w:leader="none"/>
        </w:tabs>
        <w:spacing w:line="240" w:lineRule="auto" w:before="67" w:after="0"/>
        <w:ind w:left="1980" w:right="0" w:hanging="900"/>
        <w:jc w:val="both"/>
      </w:pPr>
      <w:bookmarkStart w:name="8.3.8 Message #8" w:id="1606"/>
      <w:bookmarkEnd w:id="1606"/>
      <w:r>
        <w:rPr>
          <w:b w:val="0"/>
        </w:rPr>
      </w:r>
      <w:bookmarkStart w:name="_bookmark537" w:id="1607"/>
      <w:bookmarkEnd w:id="1607"/>
      <w:r>
        <w:rPr>
          <w:b w:val="0"/>
        </w:rPr>
      </w:r>
      <w:bookmarkStart w:name="_bookmark537" w:id="1608"/>
      <w:bookmarkEnd w:id="1608"/>
      <w:r>
        <w:rPr>
          <w:color w:val="0082FB"/>
        </w:rPr>
        <w:t>M</w:t>
      </w:r>
      <w:r>
        <w:rPr>
          <w:color w:val="0082FB"/>
        </w:rPr>
        <w:t>essage</w:t>
      </w:r>
      <w:r>
        <w:rPr>
          <w:color w:val="0082FB"/>
          <w:spacing w:val="-3"/>
        </w:rPr>
        <w:t> </w:t>
      </w:r>
      <w:r>
        <w:rPr>
          <w:color w:val="0082FB"/>
        </w:rPr>
        <w:t>#8</w:t>
      </w:r>
    </w:p>
    <w:p>
      <w:pPr>
        <w:pStyle w:val="BodyText"/>
        <w:spacing w:line="278" w:lineRule="auto" w:before="169"/>
        <w:ind w:right="163"/>
      </w:pPr>
      <w:r>
        <w:rPr/>
        <w:t>The Configuration Client receives the segment acknowledgment and retransmits the unacknowledged segment.</w:t>
      </w:r>
    </w:p>
    <w:p>
      <w:pPr>
        <w:pStyle w:val="BodyText"/>
        <w:ind w:left="0"/>
        <w:rPr>
          <w:sz w:val="18"/>
        </w:rPr>
      </w:pPr>
    </w:p>
    <w:p>
      <w:pPr>
        <w:pStyle w:val="BodyText"/>
        <w:tabs>
          <w:tab w:pos="3280" w:val="left" w:leader="none"/>
        </w:tabs>
        <w:jc w:val="both"/>
        <w:rPr>
          <w:rFonts w:ascii="Courier New"/>
        </w:rPr>
      </w:pP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before="34"/>
        <w:ind w:right="3878"/>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00043129ad0003000012345678</w:t>
      </w:r>
    </w:p>
    <w:p>
      <w:pPr>
        <w:pStyle w:val="BodyText"/>
        <w:tabs>
          <w:tab w:pos="3280" w:val="left" w:leader="none"/>
        </w:tabs>
        <w:spacing w:line="226"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04</w:t>
      </w:r>
    </w:p>
    <w:p>
      <w:pPr>
        <w:pStyle w:val="BodyText"/>
        <w:tabs>
          <w:tab w:pos="3280" w:val="left" w:leader="none"/>
        </w:tabs>
        <w:spacing w:before="37"/>
        <w:jc w:val="both"/>
        <w:rPr>
          <w:rFonts w:ascii="Courier New"/>
        </w:rPr>
      </w:pPr>
      <w:r>
        <w:rPr>
          <w:rFonts w:ascii="Courier New"/>
          <w:spacing w:val="-14"/>
        </w:rPr>
        <w:t>SEQ</w:t>
        <w:tab/>
      </w:r>
      <w:r>
        <w:rPr>
          <w:rFonts w:ascii="Courier New"/>
        </w:rPr>
        <w:t>:  </w:t>
      </w:r>
      <w:r>
        <w:rPr>
          <w:rFonts w:ascii="Courier New"/>
          <w:spacing w:val="119"/>
        </w:rPr>
        <w:t> </w:t>
      </w:r>
      <w:r>
        <w:rPr>
          <w:rFonts w:ascii="Courier New"/>
          <w:spacing w:val="-20"/>
        </w:rPr>
        <w:t>3129ad</w:t>
      </w:r>
    </w:p>
    <w:p>
      <w:pPr>
        <w:pStyle w:val="BodyText"/>
        <w:tabs>
          <w:tab w:pos="3280" w:val="left" w:leader="none"/>
          <w:tab w:pos="4480" w:val="left" w:leader="none"/>
        </w:tabs>
        <w:spacing w:before="33"/>
        <w:ind w:right="163"/>
        <w:rPr>
          <w:rFonts w:ascii="Courier New"/>
        </w:rPr>
      </w:pPr>
      <w:r>
        <w:rPr>
          <w:rFonts w:ascii="Courier New"/>
          <w:spacing w:val="-14"/>
        </w:rPr>
        <w:t>SRC</w:t>
        <w:tab/>
      </w:r>
      <w:r>
        <w:rPr>
          <w:rFonts w:ascii="Courier New"/>
        </w:rPr>
        <w:t>:</w:t>
        <w:tab/>
      </w:r>
      <w:r>
        <w:rPr>
          <w:rFonts w:ascii="Courier New"/>
          <w:spacing w:val="-20"/>
        </w:rPr>
        <w:t>0003</w:t>
      </w:r>
    </w:p>
    <w:p>
      <w:pPr>
        <w:pStyle w:val="BodyText"/>
        <w:tabs>
          <w:tab w:pos="3280" w:val="left" w:leader="none"/>
          <w:tab w:pos="4880" w:val="left" w:leader="none"/>
        </w:tabs>
        <w:spacing w:before="33"/>
        <w:ind w:right="163"/>
        <w:rPr>
          <w:rFonts w:ascii="Courier New"/>
        </w:rPr>
      </w:pPr>
      <w:r>
        <w:rPr>
          <w:rFonts w:ascii="Courier New"/>
          <w:spacing w:val="-14"/>
        </w:rPr>
        <w:t>DST</w:t>
        <w:tab/>
      </w:r>
      <w:r>
        <w:rPr>
          <w:rFonts w:ascii="Courier New"/>
        </w:rPr>
        <w:t>:</w:t>
        <w:tab/>
      </w:r>
      <w:r>
        <w:rPr>
          <w:rFonts w:ascii="Courier New"/>
          <w:spacing w:val="-20"/>
        </w:rPr>
        <w:t>1201</w:t>
      </w:r>
    </w:p>
    <w:p>
      <w:pPr>
        <w:pStyle w:val="BodyText"/>
        <w:tabs>
          <w:tab w:pos="3280" w:val="left" w:leader="none"/>
          <w:tab w:pos="5280" w:val="left" w:leader="none"/>
        </w:tabs>
        <w:spacing w:line="276" w:lineRule="auto" w:before="34"/>
        <w:ind w:right="2077"/>
        <w:rPr>
          <w:rFonts w:ascii="Courier New"/>
        </w:rPr>
      </w:pPr>
      <w:r>
        <w:rPr>
          <w:rFonts w:ascii="Courier New"/>
          <w:spacing w:val="-20"/>
        </w:rPr>
        <w:t>TransportPDU</w:t>
        <w:tab/>
      </w:r>
      <w:r>
        <w:rPr>
          <w:rFonts w:ascii="Courier New"/>
        </w:rPr>
        <w:t>:</w:t>
        <w:tab/>
      </w:r>
      <w:r>
        <w:rPr>
          <w:rFonts w:ascii="Courier New"/>
          <w:spacing w:val="-20"/>
        </w:rPr>
        <w:t>8026ac01ee9dddfd2169326d23f3afdf </w:t>
      </w:r>
      <w:r>
        <w:rPr>
          <w:rFonts w:ascii="Courier New"/>
          <w:spacing w:val="-18"/>
        </w:rPr>
        <w:t>NetMIC</w:t>
      </w:r>
      <w:r>
        <w:rPr>
          <w:rFonts w:ascii="Courier New"/>
          <w:spacing w:val="-39"/>
        </w:rPr>
        <w:t> </w:t>
      </w:r>
      <w:r>
        <w:rPr>
          <w:rFonts w:ascii="Courier New"/>
          <w:spacing w:val="-16"/>
        </w:rPr>
        <w:t>Size</w:t>
        <w:tab/>
      </w:r>
      <w:r>
        <w:rPr>
          <w:rFonts w:ascii="Courier New"/>
        </w:rPr>
        <w:t>: </w:t>
      </w:r>
      <w:r>
        <w:rPr>
          <w:rFonts w:ascii="Courier New"/>
          <w:spacing w:val="-11"/>
        </w:rPr>
        <w:t>32</w:t>
      </w:r>
      <w:r>
        <w:rPr>
          <w:rFonts w:ascii="Courier New"/>
          <w:spacing w:val="-80"/>
        </w:rPr>
        <w:t> </w:t>
      </w:r>
      <w:r>
        <w:rPr>
          <w:rFonts w:ascii="Courier New"/>
          <w:spacing w:val="-20"/>
        </w:rPr>
        <w:t>bits</w:t>
      </w:r>
    </w:p>
    <w:p>
      <w:pPr>
        <w:pStyle w:val="BodyText"/>
        <w:tabs>
          <w:tab w:pos="4880" w:val="left" w:leader="none"/>
        </w:tabs>
        <w:spacing w:line="226" w:lineRule="exact"/>
        <w:jc w:val="both"/>
        <w:rPr>
          <w:rFonts w:ascii="Courier New"/>
        </w:rPr>
      </w:pPr>
      <w:r>
        <w:rPr>
          <w:rFonts w:ascii="Courier New"/>
          <w:spacing w:val="-20"/>
        </w:rPr>
        <w:t>EncTransportPDU     </w:t>
      </w:r>
      <w:r>
        <w:rPr>
          <w:rFonts w:ascii="Courier New"/>
          <w:spacing w:val="65"/>
        </w:rPr>
        <w:t> </w:t>
      </w:r>
      <w:r>
        <w:rPr>
          <w:rFonts w:ascii="Courier New"/>
        </w:rPr>
        <w:t>:</w:t>
        <w:tab/>
      </w:r>
      <w:r>
        <w:rPr>
          <w:rFonts w:ascii="Courier New"/>
          <w:spacing w:val="-20"/>
        </w:rPr>
        <w:t>0e2f91add6f06e66006844cec97f973105ae</w:t>
      </w:r>
    </w:p>
    <w:p>
      <w:pPr>
        <w:pStyle w:val="BodyText"/>
        <w:tabs>
          <w:tab w:pos="3280" w:val="left" w:leader="none"/>
          <w:tab w:pos="8482" w:val="left" w:leader="none"/>
        </w:tabs>
        <w:spacing w:before="33"/>
        <w:jc w:val="both"/>
        <w:rPr>
          <w:rFonts w:ascii="Courier New"/>
        </w:rPr>
      </w:pPr>
      <w:r>
        <w:rPr>
          <w:rFonts w:ascii="Courier New"/>
          <w:spacing w:val="-18"/>
        </w:rPr>
        <w:t>NetMIC</w:t>
        <w:tab/>
      </w:r>
      <w:r>
        <w:rPr>
          <w:rFonts w:ascii="Courier New"/>
        </w:rPr>
        <w:t>:</w:t>
        <w:tab/>
      </w:r>
      <w:r>
        <w:rPr>
          <w:rFonts w:ascii="Courier New"/>
          <w:spacing w:val="-20"/>
        </w:rPr>
        <w:t>2534f958</w:t>
      </w:r>
    </w:p>
    <w:p>
      <w:pPr>
        <w:pStyle w:val="BodyText"/>
        <w:spacing w:before="2"/>
        <w:ind w:left="0"/>
        <w:rPr>
          <w:rFonts w:ascii="Courier New"/>
          <w:sz w:val="26"/>
        </w:rPr>
      </w:pPr>
    </w:p>
    <w:p>
      <w:pPr>
        <w:pStyle w:val="BodyText"/>
        <w:jc w:val="both"/>
        <w:rPr>
          <w:rFonts w:ascii="Courier New"/>
        </w:rPr>
      </w:pPr>
      <w:r>
        <w:rPr>
          <w:rFonts w:ascii="Courier New"/>
        </w:rPr>
        <w:t>Obfuscation</w:t>
      </w:r>
    </w:p>
    <w:p>
      <w:pPr>
        <w:pStyle w:val="BodyText"/>
        <w:spacing w:before="10"/>
        <w:ind w:left="0"/>
        <w:rPr>
          <w:rFonts w:ascii="Courier New"/>
          <w:sz w:val="25"/>
        </w:rPr>
      </w:pPr>
    </w:p>
    <w:p>
      <w:pPr>
        <w:pStyle w:val="BodyText"/>
        <w:tabs>
          <w:tab w:pos="3280" w:val="left" w:leader="none"/>
        </w:tabs>
        <w:spacing w:line="276" w:lineRule="auto"/>
        <w:ind w:right="385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20"/>
        </w:rPr>
        <w:t> 0000000000123456780e2f91add6f06e</w:t>
      </w:r>
      <w:r>
        <w:rPr>
          <w:rFonts w:ascii="Courier New"/>
        </w:rPr>
        <w:t> </w:t>
      </w:r>
      <w:r>
        <w:rPr>
          <w:rFonts w:ascii="Courier New"/>
          <w:spacing w:val="-16"/>
        </w:rPr>
        <w:t>PECB</w:t>
        <w:tab/>
      </w:r>
      <w:r>
        <w:rPr>
          <w:rFonts w:ascii="Courier New"/>
        </w:rPr>
        <w:t>:</w:t>
      </w:r>
      <w:r>
        <w:rPr>
          <w:rFonts w:ascii="Courier New"/>
          <w:spacing w:val="-40"/>
        </w:rPr>
        <w:t> </w:t>
      </w:r>
      <w:r>
        <w:rPr>
          <w:rFonts w:ascii="Courier New"/>
          <w:spacing w:val="-20"/>
        </w:rPr>
        <w:t>499b4bcac2cc</w:t>
      </w:r>
    </w:p>
    <w:p>
      <w:pPr>
        <w:pStyle w:val="BodyText"/>
        <w:spacing w:line="226" w:lineRule="exact"/>
        <w:jc w:val="both"/>
        <w:rPr>
          <w:rFonts w:ascii="Courier New"/>
        </w:rPr>
      </w:pPr>
      <w:r>
        <w:rPr>
          <w:rFonts w:ascii="Courier New"/>
          <w:spacing w:val="-20"/>
        </w:rPr>
        <w:t>preObfuscation        </w:t>
      </w:r>
      <w:r>
        <w:rPr>
          <w:rFonts w:ascii="Courier New"/>
        </w:rPr>
        <w:t>:</w:t>
      </w:r>
      <w:r>
        <w:rPr>
          <w:rFonts w:ascii="Courier New"/>
          <w:spacing w:val="-54"/>
        </w:rPr>
        <w:t> </w:t>
      </w:r>
      <w:r>
        <w:rPr>
          <w:rFonts w:ascii="Courier New"/>
          <w:spacing w:val="-20"/>
        </w:rPr>
        <w:t>043129ad0003</w:t>
      </w:r>
    </w:p>
    <w:p>
      <w:pPr>
        <w:pStyle w:val="BodyText"/>
        <w:spacing w:before="33"/>
        <w:jc w:val="both"/>
        <w:rPr>
          <w:rFonts w:ascii="Courier New"/>
        </w:rPr>
      </w:pPr>
      <w:r>
        <w:rPr>
          <w:rFonts w:ascii="Courier New"/>
          <w:spacing w:val="-19"/>
        </w:rPr>
        <w:t>NetworkPDU            </w:t>
      </w:r>
      <w:r>
        <w:rPr>
          <w:rFonts w:ascii="Courier New"/>
        </w:rPr>
        <w:t>:</w:t>
      </w:r>
      <w:r>
        <w:rPr>
          <w:rFonts w:ascii="Courier New"/>
          <w:spacing w:val="-72"/>
        </w:rPr>
        <w:t> </w:t>
      </w:r>
      <w:r>
        <w:rPr>
          <w:rFonts w:ascii="Courier New"/>
          <w:spacing w:val="-20"/>
        </w:rPr>
        <w:t>684daa6267c2cf0e2f91add6f06e66006844cec97f973105ae2534f958</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both"/>
      </w:pPr>
      <w:bookmarkStart w:name="8.3.9 Message #9" w:id="1609"/>
      <w:bookmarkEnd w:id="1609"/>
      <w:r>
        <w:rPr>
          <w:b w:val="0"/>
        </w:rPr>
      </w:r>
      <w:bookmarkStart w:name="_bookmark538" w:id="1610"/>
      <w:bookmarkEnd w:id="1610"/>
      <w:r>
        <w:rPr>
          <w:b w:val="0"/>
        </w:rPr>
      </w:r>
      <w:bookmarkStart w:name="_bookmark538" w:id="1611"/>
      <w:bookmarkEnd w:id="1611"/>
      <w:r>
        <w:rPr>
          <w:color w:val="0082FB"/>
        </w:rPr>
        <w:t>M</w:t>
      </w:r>
      <w:r>
        <w:rPr>
          <w:color w:val="0082FB"/>
        </w:rPr>
        <w:t>essage</w:t>
      </w:r>
      <w:r>
        <w:rPr>
          <w:color w:val="0082FB"/>
          <w:spacing w:val="-3"/>
        </w:rPr>
        <w:t> </w:t>
      </w:r>
      <w:r>
        <w:rPr>
          <w:color w:val="0082FB"/>
        </w:rPr>
        <w:t>#9</w:t>
      </w:r>
    </w:p>
    <w:p>
      <w:pPr>
        <w:pStyle w:val="BodyText"/>
        <w:spacing w:before="173"/>
        <w:jc w:val="both"/>
      </w:pPr>
      <w:r>
        <w:rPr/>
        <w:t>The Friend node receives this last segment and sends an acknowledgment of this last segment.</w:t>
      </w:r>
    </w:p>
    <w:p>
      <w:pPr>
        <w:pStyle w:val="BodyText"/>
        <w:spacing w:before="5"/>
        <w:ind w:left="0"/>
        <w:rPr>
          <w:sz w:val="21"/>
        </w:rPr>
      </w:pPr>
    </w:p>
    <w:p>
      <w:pPr>
        <w:pStyle w:val="BodyText"/>
        <w:jc w:val="both"/>
        <w:rPr>
          <w:rFonts w:ascii="Courier New"/>
        </w:rPr>
      </w:pPr>
      <w:r>
        <w:rPr>
          <w:rFonts w:ascii="Courier New"/>
        </w:rPr>
        <w:t>Transport Control Message</w:t>
      </w:r>
    </w:p>
    <w:p>
      <w:pPr>
        <w:pStyle w:val="BodyText"/>
        <w:spacing w:before="10"/>
        <w:ind w:left="0"/>
        <w:rPr>
          <w:rFonts w:ascii="Courier New"/>
          <w:sz w:val="25"/>
        </w:rPr>
      </w:pPr>
    </w:p>
    <w:p>
      <w:pPr>
        <w:pStyle w:val="BodyText"/>
        <w:tabs>
          <w:tab w:pos="3280" w:val="left" w:leader="none"/>
        </w:tabs>
        <w:spacing w:line="276" w:lineRule="auto" w:before="1"/>
        <w:ind w:left="1280" w:right="4377" w:hanging="200"/>
        <w:rPr>
          <w:rFonts w:ascii="Courier New"/>
        </w:rPr>
      </w:pPr>
      <w:r>
        <w:rPr>
          <w:rFonts w:ascii="Courier New"/>
          <w:spacing w:val="-18"/>
        </w:rPr>
        <w:t>Opcode</w:t>
        <w:tab/>
      </w:r>
      <w:r>
        <w:rPr>
          <w:rFonts w:ascii="Courier New"/>
        </w:rPr>
        <w:t>: </w:t>
      </w:r>
      <w:r>
        <w:rPr>
          <w:rFonts w:ascii="Courier New"/>
          <w:spacing w:val="-11"/>
        </w:rPr>
        <w:t>00</w:t>
      </w:r>
      <w:r>
        <w:rPr>
          <w:rFonts w:ascii="Courier New"/>
          <w:spacing w:val="-77"/>
        </w:rPr>
        <w:t> </w:t>
      </w:r>
      <w:r>
        <w:rPr>
          <w:rFonts w:ascii="Courier New"/>
          <w:spacing w:val="-19"/>
        </w:rPr>
        <w:t>(Segment</w:t>
      </w:r>
      <w:r>
        <w:rPr>
          <w:rFonts w:ascii="Courier New"/>
          <w:spacing w:val="-38"/>
        </w:rPr>
        <w:t> </w:t>
      </w:r>
      <w:r>
        <w:rPr>
          <w:rFonts w:ascii="Courier New"/>
          <w:spacing w:val="-20"/>
        </w:rPr>
        <w:t>Acknowledgment) </w:t>
      </w:r>
      <w:r>
        <w:rPr>
          <w:rFonts w:ascii="Courier New"/>
          <w:spacing w:val="-14"/>
        </w:rPr>
        <w:t>OBO</w:t>
        <w:tab/>
      </w:r>
      <w:r>
        <w:rPr>
          <w:rFonts w:ascii="Courier New"/>
        </w:rPr>
        <w:t>:</w:t>
      </w:r>
      <w:r>
        <w:rPr>
          <w:rFonts w:ascii="Courier New"/>
          <w:spacing w:val="-41"/>
        </w:rPr>
        <w:t> </w:t>
      </w:r>
      <w:r>
        <w:rPr>
          <w:rFonts w:ascii="Courier New"/>
          <w:spacing w:val="-20"/>
        </w:rPr>
        <w:t>01</w:t>
      </w:r>
    </w:p>
    <w:p>
      <w:pPr>
        <w:pStyle w:val="BodyText"/>
        <w:tabs>
          <w:tab w:pos="1999" w:val="left" w:leader="none"/>
        </w:tabs>
        <w:spacing w:line="226" w:lineRule="exact"/>
        <w:ind w:left="0" w:right="5398"/>
        <w:jc w:val="center"/>
        <w:rPr>
          <w:rFonts w:ascii="Courier New"/>
        </w:rPr>
      </w:pPr>
      <w:r>
        <w:rPr>
          <w:rFonts w:ascii="Courier New"/>
          <w:spacing w:val="-18"/>
        </w:rPr>
        <w:t>SeqZero</w:t>
        <w:tab/>
      </w:r>
      <w:r>
        <w:rPr>
          <w:rFonts w:ascii="Courier New"/>
        </w:rPr>
        <w:t>:</w:t>
      </w:r>
      <w:r>
        <w:rPr>
          <w:rFonts w:ascii="Courier New"/>
          <w:spacing w:val="-41"/>
        </w:rPr>
        <w:t> </w:t>
      </w:r>
      <w:r>
        <w:rPr>
          <w:rFonts w:ascii="Courier New"/>
          <w:spacing w:val="-20"/>
        </w:rPr>
        <w:t>09ab</w:t>
      </w:r>
    </w:p>
    <w:p>
      <w:pPr>
        <w:pStyle w:val="BodyText"/>
        <w:tabs>
          <w:tab w:pos="3280" w:val="left" w:leader="none"/>
        </w:tabs>
        <w:spacing w:line="552" w:lineRule="auto" w:before="33"/>
        <w:ind w:right="6277" w:firstLine="200"/>
        <w:rPr>
          <w:rFonts w:ascii="Courier New"/>
        </w:rPr>
      </w:pPr>
      <w:r>
        <w:rPr>
          <w:rFonts w:ascii="Courier New"/>
          <w:spacing w:val="-19"/>
        </w:rPr>
        <w:t>BlockAck</w:t>
        <w:tab/>
      </w:r>
      <w:r>
        <w:rPr>
          <w:rFonts w:ascii="Courier New"/>
        </w:rPr>
        <w:t>:</w:t>
      </w:r>
      <w:r>
        <w:rPr>
          <w:rFonts w:ascii="Courier New"/>
          <w:spacing w:val="-41"/>
        </w:rPr>
        <w:t> </w:t>
      </w:r>
      <w:r>
        <w:rPr>
          <w:rFonts w:ascii="Courier New"/>
          <w:spacing w:val="-20"/>
        </w:rPr>
        <w:t>00000003 UpperTransportControlPDU</w:t>
      </w:r>
    </w:p>
    <w:p>
      <w:pPr>
        <w:pStyle w:val="BodyText"/>
        <w:tabs>
          <w:tab w:pos="3280" w:val="left" w:leader="none"/>
        </w:tabs>
        <w:spacing w:before="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0b</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014836</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0003</w:t>
      </w:r>
    </w:p>
    <w:p>
      <w:pPr>
        <w:pStyle w:val="BodyText"/>
        <w:spacing w:before="33"/>
        <w:jc w:val="both"/>
        <w:rPr>
          <w:rFonts w:ascii="Courier New"/>
        </w:rPr>
      </w:pPr>
      <w:r>
        <w:rPr>
          <w:rFonts w:ascii="Courier New"/>
          <w:spacing w:val="-20"/>
        </w:rPr>
        <w:t>UpperTransportPDU     </w:t>
      </w:r>
      <w:r>
        <w:rPr>
          <w:rFonts w:ascii="Courier New"/>
        </w:rPr>
        <w:t>:</w:t>
      </w:r>
      <w:r>
        <w:rPr>
          <w:rFonts w:ascii="Courier New"/>
          <w:spacing w:val="-57"/>
        </w:rPr>
        <w:t> </w:t>
      </w:r>
      <w:r>
        <w:rPr>
          <w:rFonts w:ascii="Courier New"/>
          <w:spacing w:val="-20"/>
        </w:rPr>
        <w:t>a6ac00000003</w:t>
      </w:r>
    </w:p>
    <w:p>
      <w:pPr>
        <w:pStyle w:val="BodyText"/>
        <w:tabs>
          <w:tab w:pos="3280" w:val="left" w:leader="none"/>
        </w:tabs>
        <w:spacing w:line="520" w:lineRule="atLeast" w:before="4"/>
        <w:ind w:right="5977"/>
        <w:rPr>
          <w:rFonts w:ascii="Courier New"/>
        </w:rPr>
      </w:pPr>
      <w:r>
        <w:rPr>
          <w:rFonts w:ascii="Courier New"/>
          <w:spacing w:val="-20"/>
        </w:rPr>
        <w:t>LowerTransportUnsegmentedControlPDU </w:t>
      </w: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0b</w:t>
      </w:r>
    </w:p>
    <w:p>
      <w:pPr>
        <w:spacing w:after="0"/>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014836</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0003</w:t>
      </w:r>
    </w:p>
    <w:p>
      <w:pPr>
        <w:pStyle w:val="BodyText"/>
        <w:tabs>
          <w:tab w:pos="3280" w:val="left" w:leader="none"/>
        </w:tabs>
        <w:spacing w:before="33"/>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8"/>
        </w:rPr>
        <w:t>Opcode</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4"/>
        <w:jc w:val="both"/>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00</w:t>
      </w:r>
    </w:p>
    <w:p>
      <w:pPr>
        <w:pStyle w:val="BodyText"/>
        <w:tabs>
          <w:tab w:pos="3280" w:val="left" w:leader="none"/>
          <w:tab w:pos="3680" w:val="left" w:leader="none"/>
        </w:tabs>
        <w:spacing w:line="276" w:lineRule="auto" w:before="33"/>
        <w:ind w:right="5676"/>
        <w:rPr>
          <w:rFonts w:ascii="Courier New"/>
        </w:rPr>
      </w:pPr>
      <w:r>
        <w:rPr>
          <w:rFonts w:ascii="Courier New"/>
          <w:spacing w:val="-20"/>
        </w:rPr>
        <w:t>UpperTransportPDU</w:t>
        <w:tab/>
      </w:r>
      <w:r>
        <w:rPr>
          <w:rFonts w:ascii="Courier New"/>
        </w:rPr>
        <w:t>:</w:t>
        <w:tab/>
      </w:r>
      <w:r>
        <w:rPr>
          <w:rFonts w:ascii="Courier New"/>
          <w:spacing w:val="-20"/>
        </w:rPr>
        <w:t>a6ac00000003 LowerTransportPDU</w:t>
        <w:tab/>
      </w:r>
      <w:r>
        <w:rPr>
          <w:rFonts w:ascii="Courier New"/>
        </w:rPr>
        <w:t>:</w:t>
      </w:r>
      <w:r>
        <w:rPr>
          <w:rFonts w:ascii="Courier New"/>
          <w:spacing w:val="-40"/>
        </w:rPr>
        <w:t> </w:t>
      </w:r>
      <w:r>
        <w:rPr>
          <w:rFonts w:ascii="Courier New"/>
          <w:spacing w:val="-20"/>
        </w:rPr>
        <w:t>00a6ac00000003</w:t>
      </w:r>
    </w:p>
    <w:p>
      <w:pPr>
        <w:pStyle w:val="BodyText"/>
        <w:spacing w:before="2"/>
        <w:ind w:left="0"/>
        <w:rPr>
          <w:rFonts w:ascii="Courier New"/>
          <w:sz w:val="23"/>
        </w:rPr>
      </w:pPr>
    </w:p>
    <w:p>
      <w:pPr>
        <w:pStyle w:val="BodyText"/>
        <w:spacing w:before="1"/>
        <w:jc w:val="both"/>
        <w:rPr>
          <w:rFonts w:ascii="Courier New"/>
        </w:rPr>
      </w:pPr>
      <w:r>
        <w:rPr>
          <w:rFonts w:ascii="Courier New"/>
        </w:rPr>
        <w:t>NetworkPDU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4"/>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0b</w:t>
      </w:r>
    </w:p>
    <w:p>
      <w:pPr>
        <w:pStyle w:val="BodyText"/>
        <w:tabs>
          <w:tab w:pos="3280" w:val="left" w:leader="none"/>
        </w:tabs>
        <w:spacing w:before="37"/>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014836</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0003</w:t>
      </w:r>
    </w:p>
    <w:p>
      <w:pPr>
        <w:pStyle w:val="BodyText"/>
        <w:tabs>
          <w:tab w:pos="3280" w:val="left" w:leader="none"/>
        </w:tabs>
        <w:spacing w:line="276" w:lineRule="auto" w:before="33"/>
        <w:ind w:right="5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00a6ac00000003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8" w:lineRule="auto"/>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008b0148362345000012345678</w:t>
      </w:r>
    </w:p>
    <w:p>
      <w:pPr>
        <w:pStyle w:val="BodyText"/>
        <w:tabs>
          <w:tab w:pos="3280" w:val="left" w:leader="none"/>
        </w:tabs>
        <w:spacing w:line="224"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10"/>
        </w:rPr>
        <w:t>68</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8b</w:t>
      </w:r>
    </w:p>
    <w:p>
      <w:pPr>
        <w:pStyle w:val="BodyText"/>
        <w:tabs>
          <w:tab w:pos="3280" w:val="left" w:leader="none"/>
        </w:tabs>
        <w:spacing w:before="33"/>
        <w:jc w:val="both"/>
        <w:rPr>
          <w:rFonts w:ascii="Courier New"/>
        </w:rPr>
      </w:pPr>
      <w:r>
        <w:rPr>
          <w:rFonts w:ascii="Courier New"/>
          <w:spacing w:val="-14"/>
        </w:rPr>
        <w:t>SEQ</w:t>
        <w:tab/>
      </w:r>
      <w:r>
        <w:rPr>
          <w:rFonts w:ascii="Courier New"/>
        </w:rPr>
        <w:t>:  </w:t>
      </w:r>
      <w:r>
        <w:rPr>
          <w:rFonts w:ascii="Courier New"/>
          <w:spacing w:val="119"/>
        </w:rPr>
        <w:t> </w:t>
      </w:r>
      <w:r>
        <w:rPr>
          <w:rFonts w:ascii="Courier New"/>
          <w:spacing w:val="-20"/>
        </w:rPr>
        <w:t>014836</w:t>
      </w:r>
    </w:p>
    <w:p>
      <w:pPr>
        <w:pStyle w:val="BodyText"/>
        <w:tabs>
          <w:tab w:pos="3280" w:val="left" w:leader="none"/>
        </w:tabs>
        <w:spacing w:before="33"/>
        <w:jc w:val="both"/>
        <w:rPr>
          <w:rFonts w:ascii="Courier New"/>
        </w:rPr>
      </w:pPr>
      <w:r>
        <w:rPr>
          <w:rFonts w:ascii="Courier New"/>
          <w:spacing w:val="-14"/>
        </w:rPr>
        <w:t>SRC</w:t>
        <w:tab/>
      </w:r>
      <w:r>
        <w:rPr>
          <w:rFonts w:ascii="Courier New"/>
        </w:rPr>
        <w:t>:       </w:t>
      </w:r>
      <w:r>
        <w:rPr>
          <w:rFonts w:ascii="Courier New"/>
          <w:spacing w:val="119"/>
        </w:rPr>
        <w:t> </w:t>
      </w:r>
      <w:r>
        <w:rPr>
          <w:rFonts w:ascii="Courier New"/>
          <w:spacing w:val="-20"/>
        </w:rPr>
        <w:t>2345</w:t>
      </w:r>
    </w:p>
    <w:p>
      <w:pPr>
        <w:pStyle w:val="BodyText"/>
        <w:tabs>
          <w:tab w:pos="3280" w:val="left" w:leader="none"/>
          <w:tab w:pos="5280" w:val="right" w:leader="none"/>
        </w:tabs>
        <w:spacing w:before="33"/>
        <w:rPr>
          <w:rFonts w:ascii="Courier New"/>
        </w:rPr>
      </w:pPr>
      <w:r>
        <w:rPr>
          <w:rFonts w:ascii="Courier New"/>
          <w:spacing w:val="-14"/>
        </w:rPr>
        <w:t>DST</w:t>
        <w:tab/>
      </w:r>
      <w:r>
        <w:rPr>
          <w:rFonts w:ascii="Courier New"/>
        </w:rPr>
        <w:t>:</w:t>
        <w:tab/>
      </w:r>
      <w:r>
        <w:rPr>
          <w:rFonts w:ascii="Courier New"/>
          <w:spacing w:val="-20"/>
        </w:rPr>
        <w:t>0003</w:t>
      </w:r>
    </w:p>
    <w:p>
      <w:pPr>
        <w:pStyle w:val="BodyText"/>
        <w:tabs>
          <w:tab w:pos="3280" w:val="left" w:leader="none"/>
          <w:tab w:pos="5280" w:val="left" w:leader="none"/>
        </w:tabs>
        <w:spacing w:line="276" w:lineRule="auto" w:before="33"/>
        <w:ind w:right="3877"/>
        <w:rPr>
          <w:rFonts w:ascii="Courier New"/>
        </w:rPr>
      </w:pPr>
      <w:r>
        <w:rPr>
          <w:rFonts w:ascii="Courier New"/>
          <w:spacing w:val="-20"/>
        </w:rPr>
        <w:t>TransportPDU</w:t>
        <w:tab/>
      </w:r>
      <w:r>
        <w:rPr>
          <w:rFonts w:ascii="Courier New"/>
        </w:rPr>
        <w:t>:</w:t>
        <w:tab/>
      </w:r>
      <w:r>
        <w:rPr>
          <w:rFonts w:ascii="Courier New"/>
          <w:spacing w:val="-20"/>
        </w:rPr>
        <w:t>00a6ac00000003 </w:t>
      </w:r>
      <w:r>
        <w:rPr>
          <w:rFonts w:ascii="Courier New"/>
          <w:spacing w:val="-18"/>
        </w:rPr>
        <w:t>NetMIC</w:t>
      </w:r>
      <w:r>
        <w:rPr>
          <w:rFonts w:ascii="Courier New"/>
          <w:spacing w:val="-39"/>
        </w:rPr>
        <w:t> </w:t>
      </w:r>
      <w:r>
        <w:rPr>
          <w:rFonts w:ascii="Courier New"/>
          <w:spacing w:val="-16"/>
        </w:rPr>
        <w:t>Size</w:t>
        <w:tab/>
      </w:r>
      <w:r>
        <w:rPr>
          <w:rFonts w:ascii="Courier New"/>
        </w:rPr>
        <w:t>: </w:t>
      </w:r>
      <w:r>
        <w:rPr>
          <w:rFonts w:ascii="Courier New"/>
          <w:spacing w:val="-11"/>
        </w:rPr>
        <w:t>64</w:t>
      </w:r>
      <w:r>
        <w:rPr>
          <w:rFonts w:ascii="Courier New"/>
          <w:spacing w:val="-80"/>
        </w:rPr>
        <w:t> </w:t>
      </w:r>
      <w:r>
        <w:rPr>
          <w:rFonts w:ascii="Courier New"/>
          <w:spacing w:val="-20"/>
        </w:rPr>
        <w:t>bits</w:t>
      </w:r>
    </w:p>
    <w:p>
      <w:pPr>
        <w:pStyle w:val="BodyText"/>
        <w:tabs>
          <w:tab w:pos="4880" w:val="left" w:leader="none"/>
        </w:tabs>
        <w:spacing w:before="4"/>
        <w:jc w:val="both"/>
        <w:rPr>
          <w:rFonts w:ascii="Courier New"/>
        </w:rPr>
      </w:pPr>
      <w:r>
        <w:rPr>
          <w:rFonts w:ascii="Courier New"/>
          <w:spacing w:val="-20"/>
        </w:rPr>
        <w:t>EncTransportPDU     </w:t>
      </w:r>
      <w:r>
        <w:rPr>
          <w:rFonts w:ascii="Courier New"/>
          <w:spacing w:val="65"/>
        </w:rPr>
        <w:t> </w:t>
      </w:r>
      <w:r>
        <w:rPr>
          <w:rFonts w:ascii="Courier New"/>
        </w:rPr>
        <w:t>:</w:t>
        <w:tab/>
      </w:r>
      <w:r>
        <w:rPr>
          <w:rFonts w:ascii="Courier New"/>
          <w:spacing w:val="-20"/>
        </w:rPr>
        <w:t>d85d806bbed248614f</w:t>
      </w:r>
    </w:p>
    <w:p>
      <w:pPr>
        <w:pStyle w:val="BodyText"/>
        <w:tabs>
          <w:tab w:pos="3280" w:val="left" w:leader="none"/>
          <w:tab w:pos="6680" w:val="left" w:leader="none"/>
        </w:tabs>
        <w:spacing w:line="552" w:lineRule="auto" w:before="33"/>
        <w:ind w:right="2277"/>
        <w:rPr>
          <w:rFonts w:ascii="Courier New"/>
        </w:rPr>
      </w:pPr>
      <w:r>
        <w:rPr>
          <w:rFonts w:ascii="Courier New"/>
          <w:spacing w:val="-18"/>
        </w:rPr>
        <w:t>NetMIC</w:t>
        <w:tab/>
      </w:r>
      <w:r>
        <w:rPr>
          <w:rFonts w:ascii="Courier New"/>
        </w:rPr>
        <w:t>:</w:t>
        <w:tab/>
      </w:r>
      <w:r>
        <w:rPr>
          <w:rFonts w:ascii="Courier New"/>
          <w:spacing w:val="-20"/>
        </w:rPr>
        <w:t>938067b0d983bb7b Obfuscation</w:t>
      </w:r>
    </w:p>
    <w:p>
      <w:pPr>
        <w:pStyle w:val="BodyText"/>
        <w:tabs>
          <w:tab w:pos="3280" w:val="left" w:leader="none"/>
        </w:tabs>
        <w:spacing w:line="276" w:lineRule="auto"/>
        <w:ind w:right="387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1"/>
        </w:rPr>
        <w:t> </w:t>
      </w:r>
      <w:r>
        <w:rPr>
          <w:rFonts w:ascii="Courier New"/>
          <w:spacing w:val="-20"/>
        </w:rPr>
        <w:t>000000000012345678d85d806bbed248 </w:t>
      </w:r>
      <w:r>
        <w:rPr>
          <w:rFonts w:ascii="Courier New"/>
          <w:spacing w:val="-16"/>
        </w:rPr>
        <w:t>PECB</w:t>
        <w:tab/>
      </w:r>
      <w:r>
        <w:rPr>
          <w:rFonts w:ascii="Courier New"/>
        </w:rPr>
        <w:t>:</w:t>
      </w:r>
      <w:r>
        <w:rPr>
          <w:rFonts w:ascii="Courier New"/>
          <w:spacing w:val="-41"/>
        </w:rPr>
        <w:t> </w:t>
      </w:r>
      <w:r>
        <w:rPr>
          <w:rFonts w:ascii="Courier New"/>
          <w:spacing w:val="-20"/>
        </w:rPr>
        <w:t>25c52fdb6a44</w:t>
      </w:r>
    </w:p>
    <w:p>
      <w:pPr>
        <w:pStyle w:val="BodyText"/>
        <w:spacing w:before="3"/>
        <w:jc w:val="both"/>
        <w:rPr>
          <w:rFonts w:ascii="Courier New"/>
        </w:rPr>
      </w:pPr>
      <w:r>
        <w:rPr>
          <w:rFonts w:ascii="Courier New"/>
          <w:spacing w:val="-20"/>
        </w:rPr>
        <w:t>preObfuscation        </w:t>
      </w:r>
      <w:r>
        <w:rPr>
          <w:rFonts w:ascii="Courier New"/>
        </w:rPr>
        <w:t>:</w:t>
      </w:r>
      <w:r>
        <w:rPr>
          <w:rFonts w:ascii="Courier New"/>
          <w:spacing w:val="-54"/>
        </w:rPr>
        <w:t> </w:t>
      </w:r>
      <w:r>
        <w:rPr>
          <w:rFonts w:ascii="Courier New"/>
          <w:spacing w:val="-20"/>
        </w:rPr>
        <w:t>8b0148362345</w:t>
      </w:r>
    </w:p>
    <w:p>
      <w:pPr>
        <w:pStyle w:val="BodyText"/>
        <w:spacing w:before="10"/>
        <w:ind w:left="0"/>
        <w:rPr>
          <w:rFonts w:ascii="Courier New"/>
          <w:sz w:val="25"/>
        </w:rPr>
      </w:pPr>
    </w:p>
    <w:p>
      <w:pPr>
        <w:pStyle w:val="BodyText"/>
        <w:jc w:val="both"/>
        <w:rPr>
          <w:rFonts w:ascii="Courier New"/>
        </w:rPr>
      </w:pPr>
      <w:r>
        <w:rPr>
          <w:rFonts w:ascii="Courier New"/>
          <w:spacing w:val="-19"/>
        </w:rPr>
        <w:t>NetworkPDU            </w:t>
      </w:r>
      <w:r>
        <w:rPr>
          <w:rFonts w:ascii="Courier New"/>
        </w:rPr>
        <w:t>:</w:t>
      </w:r>
      <w:r>
        <w:rPr>
          <w:rFonts w:ascii="Courier New"/>
          <w:spacing w:val="-73"/>
        </w:rPr>
        <w:t> </w:t>
      </w:r>
      <w:r>
        <w:rPr>
          <w:rFonts w:ascii="Courier New"/>
          <w:spacing w:val="-20"/>
        </w:rPr>
        <w:t>68aec467ed4901d85d806bbed248614f938067b0d983bb7b</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both"/>
      </w:pPr>
      <w:bookmarkStart w:name="8.3.10 Message #10" w:id="1612"/>
      <w:bookmarkEnd w:id="1612"/>
      <w:r>
        <w:rPr>
          <w:b w:val="0"/>
        </w:rPr>
      </w:r>
      <w:bookmarkStart w:name="_bookmark539" w:id="1613"/>
      <w:bookmarkEnd w:id="1613"/>
      <w:r>
        <w:rPr>
          <w:b w:val="0"/>
        </w:rPr>
      </w:r>
      <w:bookmarkStart w:name="_bookmark539" w:id="1614"/>
      <w:bookmarkEnd w:id="1614"/>
      <w:r>
        <w:rPr>
          <w:color w:val="0082FB"/>
        </w:rPr>
        <w:t>M</w:t>
      </w:r>
      <w:r>
        <w:rPr>
          <w:color w:val="0082FB"/>
        </w:rPr>
        <w:t>essage</w:t>
      </w:r>
      <w:r>
        <w:rPr>
          <w:color w:val="0082FB"/>
          <w:spacing w:val="-5"/>
        </w:rPr>
        <w:t> </w:t>
      </w:r>
      <w:r>
        <w:rPr>
          <w:color w:val="0082FB"/>
        </w:rPr>
        <w:t>#10</w:t>
      </w:r>
    </w:p>
    <w:p>
      <w:pPr>
        <w:pStyle w:val="BodyText"/>
        <w:spacing w:before="173"/>
        <w:jc w:val="both"/>
      </w:pPr>
      <w:r>
        <w:rPr/>
        <w:t>Sometime later, the Low Power node polls its Friend node to check for more stored messages.</w:t>
      </w:r>
    </w:p>
    <w:p>
      <w:pPr>
        <w:pStyle w:val="BodyText"/>
        <w:spacing w:before="1"/>
        <w:ind w:left="0"/>
        <w:rPr>
          <w:sz w:val="21"/>
        </w:rPr>
      </w:pPr>
    </w:p>
    <w:p>
      <w:pPr>
        <w:pStyle w:val="BodyText"/>
        <w:jc w:val="both"/>
        <w:rPr>
          <w:rFonts w:ascii="Courier New"/>
        </w:rPr>
      </w:pPr>
      <w:r>
        <w:rPr>
          <w:rFonts w:ascii="Courier New"/>
        </w:rPr>
        <w:t>Transport Control Message</w:t>
      </w:r>
    </w:p>
    <w:p>
      <w:pPr>
        <w:pStyle w:val="BodyText"/>
        <w:spacing w:before="10"/>
        <w:ind w:left="0"/>
        <w:rPr>
          <w:rFonts w:ascii="Courier New"/>
          <w:sz w:val="25"/>
        </w:rPr>
      </w:pPr>
    </w:p>
    <w:p>
      <w:pPr>
        <w:pStyle w:val="BodyText"/>
        <w:tabs>
          <w:tab w:pos="3280" w:val="left" w:leader="none"/>
        </w:tabs>
        <w:spacing w:line="276" w:lineRule="auto"/>
        <w:ind w:left="1280" w:right="5477" w:hanging="200"/>
        <w:rPr>
          <w:rFonts w:ascii="Courier New"/>
        </w:rPr>
      </w:pPr>
      <w:r>
        <w:rPr>
          <w:rFonts w:ascii="Courier New"/>
          <w:spacing w:val="-18"/>
        </w:rPr>
        <w:t>Opcode</w:t>
        <w:tab/>
      </w:r>
      <w:r>
        <w:rPr>
          <w:rFonts w:ascii="Courier New"/>
        </w:rPr>
        <w:t>: </w:t>
      </w:r>
      <w:r>
        <w:rPr>
          <w:rFonts w:ascii="Courier New"/>
          <w:spacing w:val="-11"/>
        </w:rPr>
        <w:t>01</w:t>
      </w:r>
      <w:r>
        <w:rPr>
          <w:rFonts w:ascii="Courier New"/>
          <w:spacing w:val="-81"/>
        </w:rPr>
        <w:t> </w:t>
      </w:r>
      <w:r>
        <w:rPr>
          <w:rFonts w:ascii="Courier New"/>
          <w:spacing w:val="-18"/>
        </w:rPr>
        <w:t>(Friend</w:t>
      </w:r>
      <w:r>
        <w:rPr>
          <w:rFonts w:ascii="Courier New"/>
          <w:spacing w:val="-40"/>
        </w:rPr>
        <w:t> </w:t>
      </w:r>
      <w:r>
        <w:rPr>
          <w:rFonts w:ascii="Courier New"/>
          <w:spacing w:val="-20"/>
        </w:rPr>
        <w:t>Poll) </w:t>
      </w:r>
      <w:r>
        <w:rPr>
          <w:rFonts w:ascii="Courier New"/>
          <w:spacing w:val="-14"/>
        </w:rPr>
        <w:t>FSN</w:t>
        <w:tab/>
      </w:r>
      <w:r>
        <w:rPr>
          <w:rFonts w:ascii="Courier New"/>
        </w:rPr>
        <w:t>:</w:t>
      </w:r>
      <w:r>
        <w:rPr>
          <w:rFonts w:ascii="Courier New"/>
          <w:spacing w:val="-41"/>
        </w:rPr>
        <w:t> </w:t>
      </w:r>
      <w:r>
        <w:rPr>
          <w:rFonts w:ascii="Courier New"/>
        </w:rPr>
        <w:t>1</w:t>
      </w:r>
    </w:p>
    <w:p>
      <w:pPr>
        <w:spacing w:after="0" w:line="276" w:lineRule="auto"/>
        <w:rPr>
          <w:rFonts w:ascii="Courier New"/>
        </w:rPr>
        <w:sectPr>
          <w:pgSz w:w="12240" w:h="15840"/>
          <w:pgMar w:header="858" w:footer="956" w:top="1320" w:bottom="1140" w:left="360" w:right="1320"/>
        </w:sectPr>
      </w:pPr>
    </w:p>
    <w:p>
      <w:pPr>
        <w:pStyle w:val="BodyText"/>
        <w:ind w:left="0"/>
        <w:rPr>
          <w:rFonts w:ascii="Courier New"/>
        </w:rPr>
      </w:pPr>
    </w:p>
    <w:p>
      <w:pPr>
        <w:pStyle w:val="BodyText"/>
        <w:ind w:left="0"/>
        <w:rPr>
          <w:rFonts w:ascii="Courier New"/>
        </w:rPr>
      </w:pPr>
    </w:p>
    <w:p>
      <w:pPr>
        <w:pStyle w:val="BodyText"/>
        <w:spacing w:before="5"/>
        <w:ind w:left="0"/>
        <w:rPr>
          <w:rFonts w:ascii="Courier New"/>
          <w:sz w:val="17"/>
        </w:rPr>
      </w:pPr>
    </w:p>
    <w:p>
      <w:pPr>
        <w:pStyle w:val="BodyText"/>
        <w:jc w:val="both"/>
        <w:rPr>
          <w:rFonts w:ascii="Courier New"/>
        </w:rPr>
      </w:pPr>
      <w:r>
        <w:rPr>
          <w:rFonts w:ascii="Courier New"/>
        </w:rPr>
        <w:t>UpperTransportControlPDU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000003</w:t>
      </w:r>
    </w:p>
    <w:p>
      <w:pPr>
        <w:pStyle w:val="BodyText"/>
        <w:tabs>
          <w:tab w:pos="3280" w:val="left" w:leader="none"/>
        </w:tabs>
        <w:spacing w:before="34"/>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2345</w:t>
      </w:r>
    </w:p>
    <w:p>
      <w:pPr>
        <w:pStyle w:val="BodyText"/>
        <w:spacing w:before="33"/>
        <w:jc w:val="both"/>
        <w:rPr>
          <w:rFonts w:ascii="Courier New"/>
        </w:rPr>
      </w:pPr>
      <w:r>
        <w:rPr>
          <w:rFonts w:ascii="Courier New"/>
          <w:spacing w:val="-20"/>
        </w:rPr>
        <w:t>UpperTransportPDU     </w:t>
      </w:r>
      <w:r>
        <w:rPr>
          <w:rFonts w:ascii="Courier New"/>
        </w:rPr>
        <w:t>:</w:t>
      </w:r>
      <w:r>
        <w:rPr>
          <w:rFonts w:ascii="Courier New"/>
          <w:spacing w:val="-57"/>
        </w:rPr>
        <w:t> </w:t>
      </w:r>
      <w:r>
        <w:rPr>
          <w:rFonts w:ascii="Courier New"/>
          <w:spacing w:val="-20"/>
        </w:rPr>
        <w:t>01</w:t>
      </w:r>
    </w:p>
    <w:p>
      <w:pPr>
        <w:pStyle w:val="BodyText"/>
        <w:tabs>
          <w:tab w:pos="3280" w:val="left" w:leader="none"/>
        </w:tabs>
        <w:spacing w:line="520" w:lineRule="atLeast" w:before="4"/>
        <w:ind w:right="5977"/>
        <w:rPr>
          <w:rFonts w:ascii="Courier New"/>
        </w:rPr>
      </w:pPr>
      <w:r>
        <w:rPr>
          <w:rFonts w:ascii="Courier New"/>
          <w:spacing w:val="-20"/>
        </w:rPr>
        <w:t>LowerTransportUnsegmentedControlPDU </w:t>
      </w: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4"/>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000003</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7"/>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8"/>
        </w:rPr>
        <w:t>Opcode</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01</w:t>
      </w:r>
    </w:p>
    <w:p>
      <w:pPr>
        <w:pStyle w:val="BodyText"/>
        <w:spacing w:before="33"/>
        <w:jc w:val="both"/>
        <w:rPr>
          <w:rFonts w:ascii="Courier New"/>
        </w:rPr>
      </w:pPr>
      <w:r>
        <w:rPr>
          <w:rFonts w:ascii="Courier New"/>
        </w:rPr>
        <w:t>UpperTransportPDU     :  01</w:t>
      </w:r>
    </w:p>
    <w:p>
      <w:pPr>
        <w:pStyle w:val="BodyText"/>
        <w:tabs>
          <w:tab w:pos="3280" w:val="left" w:leader="none"/>
        </w:tabs>
        <w:spacing w:line="556" w:lineRule="auto" w:before="33"/>
        <w:ind w:right="6678"/>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0101 NetworkPDU</w:t>
      </w:r>
    </w:p>
    <w:p>
      <w:pPr>
        <w:pStyle w:val="BodyText"/>
        <w:tabs>
          <w:tab w:pos="3280" w:val="left" w:leader="none"/>
        </w:tabs>
        <w:spacing w:line="221" w:lineRule="exact"/>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spacing w:before="33"/>
        <w:jc w:val="both"/>
        <w:rPr>
          <w:rFonts w:ascii="Courier New"/>
        </w:rPr>
      </w:pPr>
      <w:r>
        <w:rPr>
          <w:rFonts w:ascii="Courier New"/>
          <w:spacing w:val="-19"/>
        </w:rPr>
        <w:t>LPNAddress            </w:t>
      </w:r>
      <w:r>
        <w:rPr>
          <w:rFonts w:ascii="Courier New"/>
        </w:rPr>
        <w:t>:</w:t>
      </w:r>
      <w:r>
        <w:rPr>
          <w:rFonts w:ascii="Courier New"/>
          <w:spacing w:val="-73"/>
        </w:rPr>
        <w:t> </w:t>
      </w:r>
      <w:r>
        <w:rPr>
          <w:rFonts w:ascii="Courier New"/>
          <w:spacing w:val="-20"/>
        </w:rPr>
        <w:t>1201</w:t>
      </w:r>
    </w:p>
    <w:p>
      <w:pPr>
        <w:pStyle w:val="BodyText"/>
        <w:spacing w:before="33"/>
        <w:jc w:val="both"/>
        <w:rPr>
          <w:rFonts w:ascii="Courier New"/>
        </w:rPr>
      </w:pPr>
      <w:r>
        <w:rPr>
          <w:rFonts w:ascii="Courier New"/>
          <w:spacing w:val="-20"/>
        </w:rPr>
        <w:t>FriendAddress         </w:t>
      </w:r>
      <w:r>
        <w:rPr>
          <w:rFonts w:ascii="Courier New"/>
        </w:rPr>
        <w:t>:</w:t>
      </w:r>
      <w:r>
        <w:rPr>
          <w:rFonts w:ascii="Courier New"/>
          <w:spacing w:val="-53"/>
        </w:rPr>
        <w:t> </w:t>
      </w:r>
      <w:r>
        <w:rPr>
          <w:rFonts w:ascii="Courier New"/>
          <w:spacing w:val="-20"/>
        </w:rPr>
        <w:t>2345</w:t>
      </w:r>
    </w:p>
    <w:p>
      <w:pPr>
        <w:pStyle w:val="BodyText"/>
        <w:spacing w:before="33"/>
        <w:jc w:val="both"/>
        <w:rPr>
          <w:rFonts w:ascii="Courier New"/>
        </w:rPr>
      </w:pPr>
      <w:r>
        <w:rPr>
          <w:rFonts w:ascii="Courier New"/>
          <w:spacing w:val="-19"/>
        </w:rPr>
        <w:t>LPNCounter            </w:t>
      </w:r>
      <w:r>
        <w:rPr>
          <w:rFonts w:ascii="Courier New"/>
        </w:rPr>
        <w:t>:</w:t>
      </w:r>
      <w:r>
        <w:rPr>
          <w:rFonts w:ascii="Courier New"/>
          <w:spacing w:val="-73"/>
        </w:rPr>
        <w:t> </w:t>
      </w:r>
      <w:r>
        <w:rPr>
          <w:rFonts w:ascii="Courier New"/>
          <w:spacing w:val="-20"/>
        </w:rPr>
        <w:t>0000</w:t>
      </w:r>
    </w:p>
    <w:p>
      <w:pPr>
        <w:pStyle w:val="BodyText"/>
        <w:spacing w:before="33"/>
        <w:jc w:val="both"/>
        <w:rPr>
          <w:rFonts w:ascii="Courier New"/>
        </w:rPr>
      </w:pPr>
      <w:r>
        <w:rPr>
          <w:rFonts w:ascii="Courier New"/>
          <w:spacing w:val="-20"/>
        </w:rPr>
        <w:t>FriendCounter         </w:t>
      </w:r>
      <w:r>
        <w:rPr>
          <w:rFonts w:ascii="Courier New"/>
        </w:rPr>
        <w:t>:</w:t>
      </w:r>
      <w:r>
        <w:rPr>
          <w:rFonts w:ascii="Courier New"/>
          <w:spacing w:val="-53"/>
        </w:rPr>
        <w:t> </w:t>
      </w:r>
      <w:r>
        <w:rPr>
          <w:rFonts w:ascii="Courier New"/>
          <w:spacing w:val="-20"/>
        </w:rPr>
        <w:t>072f</w:t>
      </w:r>
    </w:p>
    <w:p>
      <w:pPr>
        <w:pStyle w:val="BodyText"/>
        <w:tabs>
          <w:tab w:pos="3280" w:val="left" w:leader="none"/>
        </w:tabs>
        <w:spacing w:before="38"/>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000003</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2345</w:t>
      </w:r>
    </w:p>
    <w:p>
      <w:pPr>
        <w:pStyle w:val="BodyText"/>
        <w:tabs>
          <w:tab w:pos="3280" w:val="left" w:leader="none"/>
        </w:tabs>
        <w:spacing w:line="276" w:lineRule="auto" w:before="33"/>
        <w:ind w:right="6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0101 </w:t>
      </w: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spacing w:line="276" w:lineRule="auto" w:before="3"/>
        <w:ind w:right="3876"/>
        <w:jc w:val="both"/>
        <w:rPr>
          <w:rFonts w:ascii="Courier New"/>
        </w:rPr>
      </w:pPr>
      <w:r>
        <w:rPr>
          <w:rFonts w:ascii="Courier New"/>
          <w:spacing w:val="-20"/>
        </w:rPr>
        <w:t>EncryptionKey </w:t>
      </w:r>
      <w:r>
        <w:rPr>
          <w:rFonts w:ascii="Courier New"/>
        </w:rPr>
        <w:t>: </w:t>
      </w:r>
      <w:r>
        <w:rPr>
          <w:rFonts w:ascii="Courier New"/>
          <w:spacing w:val="-20"/>
        </w:rPr>
        <w:t>be635105434859f484fc798e043ce40e </w:t>
      </w:r>
      <w:r>
        <w:rPr>
          <w:rFonts w:ascii="Courier New"/>
          <w:spacing w:val="-19"/>
        </w:rPr>
        <w:t>PrivacyKey     </w:t>
      </w:r>
      <w:r>
        <w:rPr>
          <w:rFonts w:ascii="Courier New"/>
        </w:rPr>
        <w:t>: </w:t>
      </w:r>
      <w:r>
        <w:rPr>
          <w:rFonts w:ascii="Courier New"/>
          <w:spacing w:val="-20"/>
        </w:rPr>
        <w:t>5d396d4b54d3cbafe943e051fe9a4eb8 </w:t>
      </w:r>
      <w:r>
        <w:rPr>
          <w:rFonts w:ascii="Courier New"/>
          <w:spacing w:val="-18"/>
        </w:rPr>
        <w:t>Network </w:t>
      </w:r>
      <w:r>
        <w:rPr>
          <w:rFonts w:ascii="Courier New"/>
          <w:spacing w:val="-17"/>
        </w:rPr>
        <w:t>Nonce        </w:t>
      </w:r>
      <w:r>
        <w:rPr>
          <w:rFonts w:ascii="Courier New"/>
        </w:rPr>
        <w:t>: </w:t>
      </w:r>
      <w:r>
        <w:rPr>
          <w:rFonts w:ascii="Courier New"/>
          <w:spacing w:val="-20"/>
        </w:rPr>
        <w:t>00800000031201000012345678</w:t>
      </w:r>
    </w:p>
    <w:p>
      <w:pPr>
        <w:pStyle w:val="BodyText"/>
        <w:tabs>
          <w:tab w:pos="3280" w:val="left" w:leader="none"/>
        </w:tabs>
        <w:spacing w:line="226"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80</w:t>
      </w:r>
    </w:p>
    <w:p>
      <w:pPr>
        <w:pStyle w:val="BodyText"/>
        <w:tabs>
          <w:tab w:pos="3280" w:val="left" w:leader="none"/>
          <w:tab w:pos="3880" w:val="left" w:leader="none"/>
        </w:tabs>
        <w:spacing w:before="33"/>
        <w:ind w:right="163"/>
        <w:rPr>
          <w:rFonts w:ascii="Courier New"/>
        </w:rPr>
      </w:pPr>
      <w:r>
        <w:rPr>
          <w:rFonts w:ascii="Courier New"/>
          <w:spacing w:val="-14"/>
        </w:rPr>
        <w:t>SEQ</w:t>
        <w:tab/>
      </w:r>
      <w:r>
        <w:rPr>
          <w:rFonts w:ascii="Courier New"/>
        </w:rPr>
        <w:t>:</w:t>
        <w:tab/>
      </w:r>
      <w:r>
        <w:rPr>
          <w:rFonts w:ascii="Courier New"/>
          <w:spacing w:val="-20"/>
        </w:rPr>
        <w:t>000003</w:t>
      </w:r>
    </w:p>
    <w:p>
      <w:pPr>
        <w:pStyle w:val="BodyText"/>
        <w:tabs>
          <w:tab w:pos="3280" w:val="left" w:leader="none"/>
          <w:tab w:pos="4480" w:val="left" w:leader="none"/>
        </w:tabs>
        <w:spacing w:before="33"/>
        <w:ind w:right="163"/>
        <w:rPr>
          <w:rFonts w:ascii="Courier New"/>
        </w:rPr>
      </w:pPr>
      <w:r>
        <w:rPr>
          <w:rFonts w:ascii="Courier New"/>
          <w:spacing w:val="-14"/>
        </w:rPr>
        <w:t>SRC</w:t>
        <w:tab/>
      </w:r>
      <w:r>
        <w:rPr>
          <w:rFonts w:ascii="Courier New"/>
        </w:rPr>
        <w:t>:</w:t>
        <w:tab/>
      </w:r>
      <w:r>
        <w:rPr>
          <w:rFonts w:ascii="Courier New"/>
          <w:spacing w:val="-20"/>
        </w:rPr>
        <w:t>1201</w:t>
      </w:r>
    </w:p>
    <w:p>
      <w:pPr>
        <w:pStyle w:val="BodyText"/>
        <w:tabs>
          <w:tab w:pos="3280" w:val="left" w:leader="none"/>
          <w:tab w:pos="4880" w:val="left" w:leader="none"/>
        </w:tabs>
        <w:spacing w:before="37"/>
        <w:jc w:val="both"/>
        <w:rPr>
          <w:rFonts w:ascii="Courier New"/>
        </w:rPr>
      </w:pPr>
      <w:r>
        <w:rPr>
          <w:rFonts w:ascii="Courier New"/>
          <w:spacing w:val="-14"/>
        </w:rPr>
        <w:t>DST</w:t>
        <w:tab/>
      </w:r>
      <w:r>
        <w:rPr>
          <w:rFonts w:ascii="Courier New"/>
        </w:rPr>
        <w:t>:</w:t>
        <w:tab/>
      </w:r>
      <w:r>
        <w:rPr>
          <w:rFonts w:ascii="Courier New"/>
          <w:spacing w:val="-20"/>
        </w:rPr>
        <w:t>2345</w:t>
      </w:r>
    </w:p>
    <w:p>
      <w:pPr>
        <w:pStyle w:val="BodyText"/>
        <w:tabs>
          <w:tab w:pos="3280" w:val="left" w:leader="none"/>
          <w:tab w:pos="5280" w:val="left" w:leader="none"/>
        </w:tabs>
        <w:spacing w:before="33"/>
        <w:ind w:right="163"/>
        <w:rPr>
          <w:rFonts w:ascii="Courier New"/>
        </w:rPr>
      </w:pPr>
      <w:r>
        <w:rPr>
          <w:rFonts w:ascii="Courier New"/>
          <w:spacing w:val="-19"/>
        </w:rPr>
        <w:t>TransportPDU</w:t>
        <w:tab/>
      </w:r>
      <w:r>
        <w:rPr>
          <w:rFonts w:ascii="Courier New"/>
        </w:rPr>
        <w:t>:</w:t>
        <w:tab/>
      </w:r>
      <w:r>
        <w:rPr>
          <w:rFonts w:ascii="Courier New"/>
          <w:spacing w:val="-20"/>
        </w:rPr>
        <w:t>0101</w:t>
      </w:r>
    </w:p>
    <w:p>
      <w:pPr>
        <w:pStyle w:val="BodyText"/>
        <w:tabs>
          <w:tab w:pos="3280" w:val="left" w:leader="none"/>
          <w:tab w:pos="4880" w:val="left" w:leader="none"/>
        </w:tabs>
        <w:spacing w:line="276" w:lineRule="auto" w:before="34"/>
        <w:ind w:right="4877"/>
        <w:rPr>
          <w:rFonts w:ascii="Courier New"/>
        </w:rPr>
      </w:pPr>
      <w:r>
        <w:rPr>
          <w:rFonts w:ascii="Courier New"/>
          <w:spacing w:val="-18"/>
        </w:rPr>
        <w:t>NetMIC</w:t>
      </w:r>
      <w:r>
        <w:rPr>
          <w:rFonts w:ascii="Courier New"/>
          <w:spacing w:val="-39"/>
        </w:rPr>
        <w:t> </w:t>
      </w:r>
      <w:r>
        <w:rPr>
          <w:rFonts w:ascii="Courier New"/>
          <w:spacing w:val="-16"/>
        </w:rPr>
        <w:t>Size</w:t>
        <w:tab/>
      </w:r>
      <w:r>
        <w:rPr>
          <w:rFonts w:ascii="Courier New"/>
        </w:rPr>
        <w:t>:</w:t>
      </w:r>
      <w:r>
        <w:rPr>
          <w:rFonts w:ascii="Courier New"/>
          <w:spacing w:val="-41"/>
        </w:rPr>
        <w:t> </w:t>
      </w:r>
      <w:r>
        <w:rPr>
          <w:rFonts w:ascii="Courier New"/>
          <w:spacing w:val="-11"/>
        </w:rPr>
        <w:t>64</w:t>
      </w:r>
      <w:r>
        <w:rPr>
          <w:rFonts w:ascii="Courier New"/>
          <w:spacing w:val="-40"/>
        </w:rPr>
        <w:t> </w:t>
      </w:r>
      <w:r>
        <w:rPr>
          <w:rFonts w:ascii="Courier New"/>
          <w:spacing w:val="-20"/>
        </w:rPr>
        <w:t>bits EncTransportPDU</w:t>
        <w:tab/>
      </w:r>
      <w:r>
        <w:rPr>
          <w:rFonts w:ascii="Courier New"/>
        </w:rPr>
        <w:t>:</w:t>
        <w:tab/>
      </w:r>
      <w:r>
        <w:rPr>
          <w:rFonts w:ascii="Courier New"/>
          <w:spacing w:val="-20"/>
        </w:rPr>
        <w:t>7777ed35</w:t>
      </w:r>
    </w:p>
    <w:p>
      <w:pPr>
        <w:spacing w:after="0" w:line="276" w:lineRule="auto"/>
        <w:rPr>
          <w:rFonts w:ascii="Courier New"/>
        </w:rPr>
        <w:sectPr>
          <w:pgSz w:w="12240" w:h="15840"/>
          <w:pgMar w:header="858" w:footer="956" w:top="1320" w:bottom="1140" w:left="360" w:right="1320"/>
        </w:sectPr>
      </w:pPr>
    </w:p>
    <w:p>
      <w:pPr>
        <w:pStyle w:val="BodyText"/>
        <w:ind w:left="0"/>
        <w:rPr>
          <w:rFonts w:ascii="Courier New"/>
        </w:rPr>
      </w:pPr>
    </w:p>
    <w:p>
      <w:pPr>
        <w:pStyle w:val="BodyText"/>
        <w:tabs>
          <w:tab w:pos="3280" w:val="left" w:leader="none"/>
          <w:tab w:pos="5680" w:val="left" w:leader="none"/>
        </w:tabs>
        <w:spacing w:line="552" w:lineRule="auto" w:before="165"/>
        <w:ind w:right="3277"/>
        <w:rPr>
          <w:rFonts w:ascii="Courier New"/>
        </w:rPr>
      </w:pPr>
      <w:r>
        <w:rPr>
          <w:rFonts w:ascii="Courier New"/>
          <w:spacing w:val="-18"/>
        </w:rPr>
        <w:t>NetMIC</w:t>
        <w:tab/>
      </w:r>
      <w:r>
        <w:rPr>
          <w:rFonts w:ascii="Courier New"/>
        </w:rPr>
        <w:t>:</w:t>
        <w:tab/>
      </w:r>
      <w:r>
        <w:rPr>
          <w:rFonts w:ascii="Courier New"/>
          <w:spacing w:val="-20"/>
        </w:rPr>
        <w:t>5afaf66d899c1e3d Obfuscation</w:t>
      </w:r>
    </w:p>
    <w:p>
      <w:pPr>
        <w:pStyle w:val="BodyText"/>
        <w:tabs>
          <w:tab w:pos="3280" w:val="left" w:leader="none"/>
        </w:tabs>
        <w:spacing w:line="276" w:lineRule="auto"/>
        <w:ind w:right="387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1"/>
        </w:rPr>
        <w:t> </w:t>
      </w:r>
      <w:r>
        <w:rPr>
          <w:rFonts w:ascii="Courier New"/>
          <w:spacing w:val="-20"/>
        </w:rPr>
        <w:t>0000000000123456787777ed355afaf6 </w:t>
      </w:r>
      <w:r>
        <w:rPr>
          <w:rFonts w:ascii="Courier New"/>
          <w:spacing w:val="-15"/>
        </w:rPr>
        <w:t>PECB</w:t>
        <w:tab/>
      </w:r>
      <w:r>
        <w:rPr>
          <w:rFonts w:ascii="Courier New"/>
        </w:rPr>
        <w:t>:</w:t>
      </w:r>
      <w:r>
        <w:rPr>
          <w:rFonts w:ascii="Courier New"/>
          <w:spacing w:val="-41"/>
        </w:rPr>
        <w:t> </w:t>
      </w:r>
      <w:r>
        <w:rPr>
          <w:rFonts w:ascii="Courier New"/>
          <w:spacing w:val="-20"/>
        </w:rPr>
        <w:t>fb78656b679e</w:t>
      </w:r>
    </w:p>
    <w:p>
      <w:pPr>
        <w:pStyle w:val="BodyText"/>
        <w:spacing w:line="226" w:lineRule="exact"/>
        <w:jc w:val="both"/>
        <w:rPr>
          <w:rFonts w:ascii="Courier New"/>
        </w:rPr>
      </w:pPr>
      <w:r>
        <w:rPr>
          <w:rFonts w:ascii="Courier New"/>
          <w:spacing w:val="-20"/>
        </w:rPr>
        <w:t>preObfuscation        </w:t>
      </w:r>
      <w:r>
        <w:rPr>
          <w:rFonts w:ascii="Courier New"/>
        </w:rPr>
        <w:t>:</w:t>
      </w:r>
      <w:r>
        <w:rPr>
          <w:rFonts w:ascii="Courier New"/>
          <w:spacing w:val="-54"/>
        </w:rPr>
        <w:t> </w:t>
      </w:r>
      <w:r>
        <w:rPr>
          <w:rFonts w:ascii="Courier New"/>
          <w:spacing w:val="-20"/>
        </w:rPr>
        <w:t>800000031201</w:t>
      </w:r>
    </w:p>
    <w:p>
      <w:pPr>
        <w:pStyle w:val="BodyText"/>
        <w:spacing w:before="2"/>
        <w:ind w:left="0"/>
        <w:rPr>
          <w:rFonts w:ascii="Courier New"/>
          <w:sz w:val="26"/>
        </w:rPr>
      </w:pPr>
    </w:p>
    <w:p>
      <w:pPr>
        <w:pStyle w:val="BodyText"/>
        <w:spacing w:before="1"/>
        <w:jc w:val="both"/>
        <w:rPr>
          <w:rFonts w:ascii="Courier New"/>
        </w:rPr>
      </w:pPr>
      <w:r>
        <w:rPr>
          <w:rFonts w:ascii="Courier New"/>
          <w:spacing w:val="-19"/>
        </w:rPr>
        <w:t>NetworkPDU            </w:t>
      </w:r>
      <w:r>
        <w:rPr>
          <w:rFonts w:ascii="Courier New"/>
        </w:rPr>
        <w:t>:</w:t>
      </w:r>
      <w:r>
        <w:rPr>
          <w:rFonts w:ascii="Courier New"/>
          <w:spacing w:val="-73"/>
        </w:rPr>
        <w:t> </w:t>
      </w:r>
      <w:r>
        <w:rPr>
          <w:rFonts w:ascii="Courier New"/>
          <w:spacing w:val="-20"/>
        </w:rPr>
        <w:t>5e7b786568759f7777ed355afaf66d899c1e3d</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both"/>
      </w:pPr>
      <w:bookmarkStart w:name="8.3.11 Message #11" w:id="1615"/>
      <w:bookmarkEnd w:id="1615"/>
      <w:r>
        <w:rPr>
          <w:b w:val="0"/>
        </w:rPr>
      </w:r>
      <w:bookmarkStart w:name="_bookmark540" w:id="1616"/>
      <w:bookmarkEnd w:id="1616"/>
      <w:r>
        <w:rPr>
          <w:b w:val="0"/>
        </w:rPr>
      </w:r>
      <w:bookmarkStart w:name="_bookmark540" w:id="1617"/>
      <w:bookmarkEnd w:id="1617"/>
      <w:r>
        <w:rPr>
          <w:color w:val="0082FB"/>
        </w:rPr>
        <w:t>M</w:t>
      </w:r>
      <w:r>
        <w:rPr>
          <w:color w:val="0082FB"/>
        </w:rPr>
        <w:t>essage</w:t>
      </w:r>
      <w:r>
        <w:rPr>
          <w:color w:val="0082FB"/>
          <w:spacing w:val="-5"/>
        </w:rPr>
        <w:t> </w:t>
      </w:r>
      <w:r>
        <w:rPr>
          <w:color w:val="0082FB"/>
        </w:rPr>
        <w:t>#11</w:t>
      </w:r>
    </w:p>
    <w:p>
      <w:pPr>
        <w:pStyle w:val="BodyText"/>
        <w:spacing w:line="276" w:lineRule="auto" w:before="173"/>
        <w:ind w:right="144"/>
      </w:pPr>
      <w:r>
        <w:rPr/>
        <w:t>The Friend node responds to this poll with the first segment of the stored message. It also indicates that it has more data.</w:t>
      </w:r>
    </w:p>
    <w:p>
      <w:pPr>
        <w:pStyle w:val="BodyText"/>
        <w:spacing w:before="3"/>
        <w:ind w:left="0"/>
        <w:rPr>
          <w:sz w:val="18"/>
        </w:rPr>
      </w:pPr>
    </w:p>
    <w:p>
      <w:pPr>
        <w:pStyle w:val="BodyText"/>
        <w:tabs>
          <w:tab w:pos="3280" w:val="left" w:leader="none"/>
        </w:tabs>
        <w:jc w:val="both"/>
        <w:rPr>
          <w:rFonts w:ascii="Courier New"/>
        </w:rPr>
      </w:pP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spacing w:line="276" w:lineRule="auto" w:before="33"/>
        <w:ind w:right="3877"/>
        <w:jc w:val="both"/>
        <w:rPr>
          <w:rFonts w:ascii="Courier New"/>
        </w:rPr>
      </w:pPr>
      <w:r>
        <w:rPr>
          <w:rFonts w:ascii="Courier New"/>
          <w:spacing w:val="-20"/>
        </w:rPr>
        <w:t>EncryptionKey </w:t>
      </w:r>
      <w:r>
        <w:rPr>
          <w:rFonts w:ascii="Courier New"/>
        </w:rPr>
        <w:t>: </w:t>
      </w:r>
      <w:r>
        <w:rPr>
          <w:rFonts w:ascii="Courier New"/>
          <w:spacing w:val="-20"/>
        </w:rPr>
        <w:t>be635105434859f484fc798e043ce40e </w:t>
      </w:r>
      <w:r>
        <w:rPr>
          <w:rFonts w:ascii="Courier New"/>
          <w:spacing w:val="-19"/>
        </w:rPr>
        <w:t>PrivacyKey     </w:t>
      </w:r>
      <w:r>
        <w:rPr>
          <w:rFonts w:ascii="Courier New"/>
        </w:rPr>
        <w:t>: </w:t>
      </w:r>
      <w:r>
        <w:rPr>
          <w:rFonts w:ascii="Courier New"/>
          <w:spacing w:val="-20"/>
        </w:rPr>
        <w:t>5d396d4b54d3cbafe943e051fe9a4eb8 </w:t>
      </w:r>
      <w:r>
        <w:rPr>
          <w:rFonts w:ascii="Courier New"/>
          <w:spacing w:val="-18"/>
        </w:rPr>
        <w:t>Network </w:t>
      </w:r>
      <w:r>
        <w:rPr>
          <w:rFonts w:ascii="Courier New"/>
          <w:spacing w:val="-17"/>
        </w:rPr>
        <w:t>Nonce        </w:t>
      </w:r>
      <w:r>
        <w:rPr>
          <w:rFonts w:ascii="Courier New"/>
        </w:rPr>
        <w:t>: </w:t>
      </w:r>
      <w:r>
        <w:rPr>
          <w:rFonts w:ascii="Courier New"/>
          <w:spacing w:val="-20"/>
        </w:rPr>
        <w:t>00033129ad0003000012345678</w:t>
      </w:r>
    </w:p>
    <w:p>
      <w:pPr>
        <w:pStyle w:val="BodyText"/>
        <w:tabs>
          <w:tab w:pos="3280" w:val="left" w:leader="none"/>
        </w:tabs>
        <w:spacing w:line="226" w:lineRule="exact" w:after="16"/>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5e</w:t>
      </w:r>
    </w:p>
    <w:tbl>
      <w:tblPr>
        <w:tblW w:w="0" w:type="auto"/>
        <w:jc w:val="left"/>
        <w:tblInd w:w="104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85"/>
        <w:gridCol w:w="750"/>
        <w:gridCol w:w="850"/>
        <w:gridCol w:w="4787"/>
      </w:tblGrid>
      <w:tr>
        <w:trPr>
          <w:trHeight w:val="270" w:hRule="exact"/>
        </w:trPr>
        <w:tc>
          <w:tcPr>
            <w:tcW w:w="2635" w:type="dxa"/>
            <w:gridSpan w:val="2"/>
          </w:tcPr>
          <w:p>
            <w:pPr>
              <w:pStyle w:val="TableParagraph"/>
              <w:tabs>
                <w:tab w:pos="2235" w:val="left" w:leader="none"/>
              </w:tabs>
              <w:spacing w:before="21"/>
              <w:ind w:left="35"/>
              <w:rPr>
                <w:rFonts w:ascii="Courier New"/>
                <w:sz w:val="20"/>
              </w:rPr>
            </w:pPr>
            <w:r>
              <w:rPr>
                <w:rFonts w:ascii="Courier New"/>
                <w:spacing w:val="-14"/>
                <w:sz w:val="20"/>
              </w:rPr>
              <w:t>CTL</w:t>
            </w:r>
            <w:r>
              <w:rPr>
                <w:rFonts w:ascii="Courier New"/>
                <w:spacing w:val="-40"/>
                <w:sz w:val="20"/>
              </w:rPr>
              <w:t> </w:t>
            </w:r>
            <w:r>
              <w:rPr>
                <w:rFonts w:ascii="Courier New"/>
                <w:spacing w:val="-14"/>
                <w:sz w:val="20"/>
              </w:rPr>
              <w:t>TTL</w:t>
              <w:tab/>
            </w:r>
            <w:r>
              <w:rPr>
                <w:rFonts w:ascii="Courier New"/>
                <w:sz w:val="20"/>
              </w:rPr>
              <w:t>:</w:t>
            </w:r>
          </w:p>
        </w:tc>
        <w:tc>
          <w:tcPr>
            <w:tcW w:w="5637" w:type="dxa"/>
            <w:gridSpan w:val="2"/>
          </w:tcPr>
          <w:p>
            <w:pPr>
              <w:pStyle w:val="TableParagraph"/>
              <w:spacing w:before="21"/>
              <w:ind w:left="0"/>
              <w:rPr>
                <w:rFonts w:ascii="Courier New"/>
                <w:sz w:val="20"/>
              </w:rPr>
            </w:pPr>
            <w:r>
              <w:rPr>
                <w:rFonts w:ascii="Courier New"/>
                <w:sz w:val="20"/>
              </w:rPr>
              <w:t>03</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SEQ</w:t>
              <w:tab/>
            </w:r>
            <w:r>
              <w:rPr>
                <w:rFonts w:ascii="Courier New"/>
                <w:sz w:val="20"/>
              </w:rPr>
              <w:t>:</w:t>
            </w:r>
          </w:p>
        </w:tc>
        <w:tc>
          <w:tcPr>
            <w:tcW w:w="5637" w:type="dxa"/>
            <w:gridSpan w:val="2"/>
          </w:tcPr>
          <w:p>
            <w:pPr>
              <w:pStyle w:val="TableParagraph"/>
              <w:spacing w:before="10"/>
              <w:ind w:left="199"/>
              <w:rPr>
                <w:rFonts w:ascii="Courier New"/>
                <w:sz w:val="20"/>
              </w:rPr>
            </w:pPr>
            <w:r>
              <w:rPr>
                <w:rFonts w:ascii="Courier New"/>
                <w:sz w:val="20"/>
              </w:rPr>
              <w:t>3129ad</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SRC</w:t>
              <w:tab/>
            </w:r>
            <w:r>
              <w:rPr>
                <w:rFonts w:ascii="Courier New"/>
                <w:sz w:val="20"/>
              </w:rPr>
              <w:t>:</w:t>
            </w:r>
          </w:p>
        </w:tc>
        <w:tc>
          <w:tcPr>
            <w:tcW w:w="5637" w:type="dxa"/>
            <w:gridSpan w:val="2"/>
          </w:tcPr>
          <w:p>
            <w:pPr>
              <w:pStyle w:val="TableParagraph"/>
              <w:spacing w:before="10"/>
              <w:ind w:left="799"/>
              <w:rPr>
                <w:rFonts w:ascii="Courier New"/>
                <w:sz w:val="20"/>
              </w:rPr>
            </w:pPr>
            <w:r>
              <w:rPr>
                <w:rFonts w:ascii="Courier New"/>
                <w:sz w:val="20"/>
              </w:rPr>
              <w:t>0003</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DST</w:t>
              <w:tab/>
            </w:r>
            <w:r>
              <w:rPr>
                <w:rFonts w:ascii="Courier New"/>
                <w:sz w:val="20"/>
              </w:rPr>
              <w:t>:</w:t>
            </w:r>
          </w:p>
        </w:tc>
        <w:tc>
          <w:tcPr>
            <w:tcW w:w="5637" w:type="dxa"/>
            <w:gridSpan w:val="2"/>
          </w:tcPr>
          <w:p>
            <w:pPr>
              <w:pStyle w:val="TableParagraph"/>
              <w:spacing w:before="10"/>
              <w:ind w:left="1199"/>
              <w:rPr>
                <w:rFonts w:ascii="Courier New"/>
                <w:sz w:val="20"/>
              </w:rPr>
            </w:pPr>
            <w:r>
              <w:rPr>
                <w:rFonts w:ascii="Courier New"/>
                <w:sz w:val="20"/>
              </w:rPr>
              <w:t>1201</w:t>
            </w:r>
          </w:p>
        </w:tc>
      </w:tr>
      <w:tr>
        <w:trPr>
          <w:trHeight w:val="260" w:hRule="exact"/>
        </w:trPr>
        <w:tc>
          <w:tcPr>
            <w:tcW w:w="1885" w:type="dxa"/>
          </w:tcPr>
          <w:p>
            <w:pPr>
              <w:pStyle w:val="TableParagraph"/>
              <w:spacing w:before="10"/>
              <w:ind w:left="35"/>
              <w:rPr>
                <w:rFonts w:ascii="Courier New"/>
                <w:sz w:val="20"/>
              </w:rPr>
            </w:pPr>
            <w:r>
              <w:rPr>
                <w:rFonts w:ascii="Courier New"/>
                <w:sz w:val="20"/>
              </w:rPr>
              <w:t>TransportPDU</w:t>
            </w:r>
          </w:p>
        </w:tc>
        <w:tc>
          <w:tcPr>
            <w:tcW w:w="750" w:type="dxa"/>
          </w:tcPr>
          <w:p>
            <w:pPr>
              <w:pStyle w:val="TableParagraph"/>
              <w:spacing w:before="10"/>
              <w:ind w:left="350"/>
              <w:rPr>
                <w:rFonts w:ascii="Courier New"/>
                <w:sz w:val="20"/>
              </w:rPr>
            </w:pPr>
            <w:r>
              <w:rPr>
                <w:rFonts w:ascii="Courier New"/>
                <w:sz w:val="20"/>
              </w:rPr>
              <w:t>:</w:t>
            </w:r>
          </w:p>
        </w:tc>
        <w:tc>
          <w:tcPr>
            <w:tcW w:w="850" w:type="dxa"/>
          </w:tcPr>
          <w:p>
            <w:pPr/>
          </w:p>
        </w:tc>
        <w:tc>
          <w:tcPr>
            <w:tcW w:w="4787" w:type="dxa"/>
          </w:tcPr>
          <w:p>
            <w:pPr>
              <w:pStyle w:val="TableParagraph"/>
              <w:spacing w:before="10"/>
              <w:ind w:left="751"/>
              <w:rPr>
                <w:rFonts w:ascii="Courier New"/>
                <w:sz w:val="20"/>
              </w:rPr>
            </w:pPr>
            <w:r>
              <w:rPr>
                <w:rFonts w:ascii="Courier New"/>
                <w:sz w:val="20"/>
              </w:rPr>
              <w:t>c026ac01ee9dddfd2169326d23f3afdf</w:t>
            </w:r>
          </w:p>
        </w:tc>
      </w:tr>
      <w:tr>
        <w:trPr>
          <w:trHeight w:val="260" w:hRule="exact"/>
        </w:trPr>
        <w:tc>
          <w:tcPr>
            <w:tcW w:w="1885" w:type="dxa"/>
          </w:tcPr>
          <w:p>
            <w:pPr>
              <w:pStyle w:val="TableParagraph"/>
              <w:spacing w:before="10"/>
              <w:ind w:left="35"/>
              <w:rPr>
                <w:rFonts w:ascii="Courier New"/>
                <w:sz w:val="20"/>
              </w:rPr>
            </w:pPr>
            <w:r>
              <w:rPr>
                <w:rFonts w:ascii="Courier New"/>
                <w:sz w:val="20"/>
              </w:rPr>
              <w:t>NetMIC Size</w:t>
            </w:r>
          </w:p>
        </w:tc>
        <w:tc>
          <w:tcPr>
            <w:tcW w:w="750" w:type="dxa"/>
          </w:tcPr>
          <w:p>
            <w:pPr>
              <w:pStyle w:val="TableParagraph"/>
              <w:spacing w:before="10"/>
              <w:ind w:left="350" w:right="-17"/>
              <w:rPr>
                <w:rFonts w:ascii="Courier New"/>
                <w:sz w:val="20"/>
              </w:rPr>
            </w:pPr>
            <w:r>
              <w:rPr>
                <w:rFonts w:ascii="Courier New"/>
                <w:sz w:val="20"/>
              </w:rPr>
              <w:t>:</w:t>
            </w:r>
            <w:r>
              <w:rPr>
                <w:rFonts w:ascii="Courier New"/>
                <w:spacing w:val="-41"/>
                <w:sz w:val="20"/>
              </w:rPr>
              <w:t> </w:t>
            </w:r>
            <w:r>
              <w:rPr>
                <w:rFonts w:ascii="Courier New"/>
                <w:spacing w:val="-21"/>
                <w:sz w:val="20"/>
              </w:rPr>
              <w:t>32</w:t>
            </w:r>
          </w:p>
        </w:tc>
        <w:tc>
          <w:tcPr>
            <w:tcW w:w="850" w:type="dxa"/>
          </w:tcPr>
          <w:p>
            <w:pPr>
              <w:pStyle w:val="TableParagraph"/>
              <w:spacing w:before="10"/>
              <w:ind w:left="99"/>
              <w:rPr>
                <w:rFonts w:ascii="Courier New"/>
                <w:sz w:val="20"/>
              </w:rPr>
            </w:pPr>
            <w:r>
              <w:rPr>
                <w:rFonts w:ascii="Courier New"/>
                <w:sz w:val="20"/>
              </w:rPr>
              <w:t>bits</w:t>
            </w:r>
          </w:p>
        </w:tc>
        <w:tc>
          <w:tcPr>
            <w:tcW w:w="4787" w:type="dxa"/>
          </w:tcPr>
          <w:p>
            <w:pPr/>
          </w:p>
        </w:tc>
      </w:tr>
      <w:tr>
        <w:trPr>
          <w:trHeight w:val="262" w:hRule="exact"/>
        </w:trPr>
        <w:tc>
          <w:tcPr>
            <w:tcW w:w="1885" w:type="dxa"/>
          </w:tcPr>
          <w:p>
            <w:pPr>
              <w:pStyle w:val="TableParagraph"/>
              <w:spacing w:before="10"/>
              <w:ind w:left="35"/>
              <w:rPr>
                <w:rFonts w:ascii="Courier New"/>
                <w:sz w:val="20"/>
              </w:rPr>
            </w:pPr>
            <w:r>
              <w:rPr>
                <w:rFonts w:ascii="Courier New"/>
                <w:sz w:val="20"/>
              </w:rPr>
              <w:t>EncTransportPDU</w:t>
            </w:r>
          </w:p>
        </w:tc>
        <w:tc>
          <w:tcPr>
            <w:tcW w:w="750" w:type="dxa"/>
          </w:tcPr>
          <w:p>
            <w:pPr>
              <w:pStyle w:val="TableParagraph"/>
              <w:spacing w:before="10"/>
              <w:ind w:left="350"/>
              <w:rPr>
                <w:rFonts w:ascii="Courier New"/>
                <w:sz w:val="20"/>
              </w:rPr>
            </w:pPr>
            <w:r>
              <w:rPr>
                <w:rFonts w:ascii="Courier New"/>
                <w:sz w:val="20"/>
              </w:rPr>
              <w:t>:</w:t>
            </w:r>
          </w:p>
        </w:tc>
        <w:tc>
          <w:tcPr>
            <w:tcW w:w="850" w:type="dxa"/>
          </w:tcPr>
          <w:p>
            <w:pPr/>
          </w:p>
        </w:tc>
        <w:tc>
          <w:tcPr>
            <w:tcW w:w="4787" w:type="dxa"/>
          </w:tcPr>
          <w:p>
            <w:pPr>
              <w:pStyle w:val="TableParagraph"/>
              <w:spacing w:before="10"/>
              <w:ind w:left="350"/>
              <w:rPr>
                <w:rFonts w:ascii="Courier New"/>
                <w:sz w:val="20"/>
              </w:rPr>
            </w:pPr>
            <w:r>
              <w:rPr>
                <w:rFonts w:ascii="Courier New"/>
                <w:sz w:val="20"/>
              </w:rPr>
              <w:t>d5e748a20ecfd98ddfd32de80befb400213d</w:t>
            </w:r>
          </w:p>
        </w:tc>
      </w:tr>
      <w:tr>
        <w:trPr>
          <w:trHeight w:val="852" w:hRule="exact"/>
        </w:trPr>
        <w:tc>
          <w:tcPr>
            <w:tcW w:w="1885" w:type="dxa"/>
          </w:tcPr>
          <w:p>
            <w:pPr>
              <w:pStyle w:val="TableParagraph"/>
              <w:spacing w:before="12"/>
              <w:ind w:left="35"/>
              <w:rPr>
                <w:rFonts w:ascii="Courier New"/>
                <w:sz w:val="20"/>
              </w:rPr>
            </w:pPr>
            <w:r>
              <w:rPr>
                <w:rFonts w:ascii="Courier New"/>
                <w:sz w:val="20"/>
              </w:rPr>
              <w:t>NetMIC</w:t>
            </w:r>
          </w:p>
          <w:p>
            <w:pPr>
              <w:pStyle w:val="TableParagraph"/>
              <w:spacing w:before="10"/>
              <w:ind w:left="0"/>
              <w:rPr>
                <w:rFonts w:ascii="Courier New"/>
                <w:sz w:val="25"/>
              </w:rPr>
            </w:pPr>
          </w:p>
          <w:p>
            <w:pPr>
              <w:pStyle w:val="TableParagraph"/>
              <w:spacing w:before="0"/>
              <w:ind w:left="35"/>
              <w:rPr>
                <w:rFonts w:ascii="Courier New"/>
                <w:sz w:val="20"/>
              </w:rPr>
            </w:pPr>
            <w:r>
              <w:rPr>
                <w:rFonts w:ascii="Courier New"/>
                <w:sz w:val="20"/>
              </w:rPr>
              <w:t>Obfuscation</w:t>
            </w:r>
          </w:p>
        </w:tc>
        <w:tc>
          <w:tcPr>
            <w:tcW w:w="750" w:type="dxa"/>
          </w:tcPr>
          <w:p>
            <w:pPr>
              <w:pStyle w:val="TableParagraph"/>
              <w:spacing w:before="12"/>
              <w:ind w:left="350"/>
              <w:rPr>
                <w:rFonts w:ascii="Courier New"/>
                <w:sz w:val="20"/>
              </w:rPr>
            </w:pPr>
            <w:r>
              <w:rPr>
                <w:rFonts w:ascii="Courier New"/>
                <w:sz w:val="20"/>
              </w:rPr>
              <w:t>:</w:t>
            </w:r>
          </w:p>
        </w:tc>
        <w:tc>
          <w:tcPr>
            <w:tcW w:w="850" w:type="dxa"/>
          </w:tcPr>
          <w:p>
            <w:pPr/>
          </w:p>
        </w:tc>
        <w:tc>
          <w:tcPr>
            <w:tcW w:w="4787" w:type="dxa"/>
          </w:tcPr>
          <w:p>
            <w:pPr>
              <w:pStyle w:val="TableParagraph"/>
              <w:spacing w:before="12"/>
              <w:ind w:left="0" w:right="33"/>
              <w:jc w:val="right"/>
              <w:rPr>
                <w:rFonts w:ascii="Courier New"/>
                <w:sz w:val="20"/>
              </w:rPr>
            </w:pPr>
            <w:r>
              <w:rPr>
                <w:rFonts w:ascii="Courier New"/>
                <w:sz w:val="20"/>
              </w:rPr>
              <w:t>113813b5</w:t>
            </w:r>
          </w:p>
        </w:tc>
      </w:tr>
    </w:tbl>
    <w:p>
      <w:pPr>
        <w:pStyle w:val="BodyText"/>
        <w:spacing w:before="7"/>
        <w:ind w:left="0"/>
        <w:rPr>
          <w:rFonts w:ascii="Courier New"/>
          <w:sz w:val="10"/>
        </w:rPr>
      </w:pPr>
    </w:p>
    <w:p>
      <w:pPr>
        <w:pStyle w:val="BodyText"/>
        <w:tabs>
          <w:tab w:pos="3280" w:val="left" w:leader="none"/>
        </w:tabs>
        <w:spacing w:line="276" w:lineRule="auto" w:before="80"/>
        <w:ind w:right="385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20"/>
        </w:rPr>
        <w:t> 000000000012345678d5e748a20ecfd9</w:t>
      </w:r>
      <w:r>
        <w:rPr>
          <w:rFonts w:ascii="Courier New"/>
        </w:rPr>
        <w:t> </w:t>
      </w:r>
      <w:r>
        <w:rPr>
          <w:rFonts w:ascii="Courier New"/>
          <w:spacing w:val="-16"/>
        </w:rPr>
        <w:t>PECB</w:t>
        <w:tab/>
      </w:r>
      <w:r>
        <w:rPr>
          <w:rFonts w:ascii="Courier New"/>
        </w:rPr>
        <w:t>:</w:t>
      </w:r>
      <w:r>
        <w:rPr>
          <w:rFonts w:ascii="Courier New"/>
          <w:spacing w:val="-40"/>
        </w:rPr>
        <w:t> </w:t>
      </w:r>
      <w:r>
        <w:rPr>
          <w:rFonts w:ascii="Courier New"/>
          <w:spacing w:val="-20"/>
        </w:rPr>
        <w:t>6d8ee98cedf6</w:t>
      </w:r>
    </w:p>
    <w:p>
      <w:pPr>
        <w:pStyle w:val="BodyText"/>
        <w:tabs>
          <w:tab w:pos="3280" w:val="left" w:leader="none"/>
        </w:tabs>
        <w:spacing w:line="226" w:lineRule="exact"/>
        <w:ind w:right="163"/>
        <w:rPr>
          <w:rFonts w:ascii="Courier New"/>
        </w:rPr>
      </w:pPr>
      <w:r>
        <w:rPr>
          <w:rFonts w:ascii="Courier New"/>
          <w:spacing w:val="-20"/>
        </w:rPr>
        <w:t>preObfuscation</w:t>
        <w:tab/>
      </w:r>
      <w:r>
        <w:rPr>
          <w:rFonts w:ascii="Courier New"/>
        </w:rPr>
        <w:t>:</w:t>
      </w:r>
      <w:r>
        <w:rPr>
          <w:rFonts w:ascii="Courier New"/>
          <w:spacing w:val="-41"/>
        </w:rPr>
        <w:t> </w:t>
      </w:r>
      <w:r>
        <w:rPr>
          <w:rFonts w:ascii="Courier New"/>
          <w:spacing w:val="-20"/>
        </w:rPr>
        <w:t>033129ad0003</w:t>
      </w:r>
    </w:p>
    <w:p>
      <w:pPr>
        <w:pStyle w:val="BodyText"/>
        <w:tabs>
          <w:tab w:pos="3280" w:val="left" w:leader="none"/>
        </w:tabs>
        <w:spacing w:before="37"/>
        <w:ind w:right="163"/>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5e6ebfc021edf5d5e748a20ecfd98ddfd32de80befb400213d113813b5</w:t>
      </w:r>
    </w:p>
    <w:p>
      <w:pPr>
        <w:pStyle w:val="BodyText"/>
        <w:spacing w:before="1"/>
        <w:ind w:left="0"/>
        <w:rPr>
          <w:rFonts w:ascii="Courier New"/>
          <w:sz w:val="19"/>
        </w:rPr>
      </w:pPr>
    </w:p>
    <w:p>
      <w:pPr>
        <w:pStyle w:val="Heading3"/>
        <w:numPr>
          <w:ilvl w:val="2"/>
          <w:numId w:val="73"/>
        </w:numPr>
        <w:tabs>
          <w:tab w:pos="1981" w:val="left" w:leader="none"/>
        </w:tabs>
        <w:spacing w:line="240" w:lineRule="auto" w:before="0" w:after="0"/>
        <w:ind w:left="1980" w:right="0" w:hanging="900"/>
        <w:jc w:val="left"/>
      </w:pPr>
      <w:bookmarkStart w:name="8.3.12 Message #12" w:id="1618"/>
      <w:bookmarkEnd w:id="1618"/>
      <w:r>
        <w:rPr>
          <w:b w:val="0"/>
        </w:rPr>
      </w:r>
      <w:bookmarkStart w:name="_bookmark541" w:id="1619"/>
      <w:bookmarkEnd w:id="1619"/>
      <w:r>
        <w:rPr>
          <w:b w:val="0"/>
        </w:rPr>
      </w:r>
      <w:bookmarkStart w:name="_bookmark541" w:id="1620"/>
      <w:bookmarkEnd w:id="1620"/>
      <w:r>
        <w:rPr>
          <w:color w:val="0082FB"/>
        </w:rPr>
        <w:t>M</w:t>
      </w:r>
      <w:r>
        <w:rPr>
          <w:color w:val="0082FB"/>
        </w:rPr>
        <w:t>essage</w:t>
      </w:r>
      <w:r>
        <w:rPr>
          <w:color w:val="0082FB"/>
          <w:spacing w:val="-5"/>
        </w:rPr>
        <w:t> </w:t>
      </w:r>
      <w:r>
        <w:rPr>
          <w:color w:val="0082FB"/>
        </w:rPr>
        <w:t>#12</w:t>
      </w:r>
    </w:p>
    <w:p>
      <w:pPr>
        <w:pStyle w:val="BodyText"/>
        <w:spacing w:line="276" w:lineRule="auto" w:before="173"/>
        <w:ind w:right="163"/>
      </w:pPr>
      <w:r>
        <w:rPr/>
        <w:t>The Low Power node didn't receive that message, so polls again for the same message with the FSN value having the same value as last time.</w:t>
      </w:r>
    </w:p>
    <w:p>
      <w:pPr>
        <w:pStyle w:val="BodyText"/>
        <w:spacing w:before="2"/>
        <w:ind w:left="0"/>
        <w:rPr>
          <w:sz w:val="18"/>
        </w:rPr>
      </w:pPr>
    </w:p>
    <w:p>
      <w:pPr>
        <w:pStyle w:val="BodyText"/>
        <w:ind w:right="163"/>
        <w:rPr>
          <w:rFonts w:ascii="Courier New"/>
        </w:rPr>
      </w:pPr>
      <w:r>
        <w:rPr>
          <w:rFonts w:ascii="Courier New"/>
        </w:rPr>
        <w:t>Transport Control Message</w:t>
      </w:r>
    </w:p>
    <w:p>
      <w:pPr>
        <w:pStyle w:val="BodyText"/>
        <w:spacing w:before="10"/>
        <w:ind w:left="0"/>
        <w:rPr>
          <w:rFonts w:ascii="Courier New"/>
          <w:sz w:val="25"/>
        </w:rPr>
      </w:pPr>
    </w:p>
    <w:p>
      <w:pPr>
        <w:pStyle w:val="BodyText"/>
        <w:tabs>
          <w:tab w:pos="3280" w:val="left" w:leader="none"/>
        </w:tabs>
        <w:spacing w:line="276" w:lineRule="auto"/>
        <w:ind w:left="1280" w:right="5477" w:hanging="200"/>
        <w:rPr>
          <w:rFonts w:ascii="Courier New"/>
        </w:rPr>
      </w:pPr>
      <w:r>
        <w:rPr>
          <w:rFonts w:ascii="Courier New"/>
          <w:spacing w:val="-18"/>
        </w:rPr>
        <w:t>Opcode</w:t>
        <w:tab/>
      </w:r>
      <w:r>
        <w:rPr>
          <w:rFonts w:ascii="Courier New"/>
        </w:rPr>
        <w:t>: </w:t>
      </w:r>
      <w:r>
        <w:rPr>
          <w:rFonts w:ascii="Courier New"/>
          <w:spacing w:val="-11"/>
        </w:rPr>
        <w:t>01</w:t>
      </w:r>
      <w:r>
        <w:rPr>
          <w:rFonts w:ascii="Courier New"/>
          <w:spacing w:val="-81"/>
        </w:rPr>
        <w:t> </w:t>
      </w:r>
      <w:r>
        <w:rPr>
          <w:rFonts w:ascii="Courier New"/>
          <w:spacing w:val="-18"/>
        </w:rPr>
        <w:t>(Friend</w:t>
      </w:r>
      <w:r>
        <w:rPr>
          <w:rFonts w:ascii="Courier New"/>
          <w:spacing w:val="-40"/>
        </w:rPr>
        <w:t> </w:t>
      </w:r>
      <w:r>
        <w:rPr>
          <w:rFonts w:ascii="Courier New"/>
          <w:spacing w:val="-20"/>
        </w:rPr>
        <w:t>Poll) </w:t>
      </w:r>
      <w:r>
        <w:rPr>
          <w:rFonts w:ascii="Courier New"/>
          <w:spacing w:val="-14"/>
        </w:rPr>
        <w:t>FSN</w:t>
        <w:tab/>
      </w:r>
      <w:r>
        <w:rPr>
          <w:rFonts w:ascii="Courier New"/>
        </w:rPr>
        <w:t>:</w:t>
      </w:r>
      <w:r>
        <w:rPr>
          <w:rFonts w:ascii="Courier New"/>
          <w:spacing w:val="-41"/>
        </w:rPr>
        <w:t> </w:t>
      </w:r>
      <w:r>
        <w:rPr>
          <w:rFonts w:ascii="Courier New"/>
        </w:rPr>
        <w:t>1</w:t>
      </w:r>
    </w:p>
    <w:p>
      <w:pPr>
        <w:spacing w:after="0" w:line="276" w:lineRule="auto"/>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spacing w:before="80"/>
        <w:jc w:val="both"/>
        <w:rPr>
          <w:rFonts w:ascii="Courier New"/>
        </w:rPr>
      </w:pPr>
      <w:r>
        <w:rPr>
          <w:rFonts w:ascii="Courier New"/>
        </w:rPr>
        <w:t>UpperTransportControlPDU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000004</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4"/>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2345</w:t>
      </w:r>
    </w:p>
    <w:p>
      <w:pPr>
        <w:pStyle w:val="BodyText"/>
        <w:spacing w:before="33"/>
        <w:jc w:val="both"/>
        <w:rPr>
          <w:rFonts w:ascii="Courier New"/>
        </w:rPr>
      </w:pPr>
      <w:r>
        <w:rPr>
          <w:rFonts w:ascii="Courier New"/>
          <w:spacing w:val="-20"/>
        </w:rPr>
        <w:t>UpperTransportPDU     </w:t>
      </w:r>
      <w:r>
        <w:rPr>
          <w:rFonts w:ascii="Courier New"/>
        </w:rPr>
        <w:t>:</w:t>
      </w:r>
      <w:r>
        <w:rPr>
          <w:rFonts w:ascii="Courier New"/>
          <w:spacing w:val="-57"/>
        </w:rPr>
        <w:t> </w:t>
      </w:r>
      <w:r>
        <w:rPr>
          <w:rFonts w:ascii="Courier New"/>
          <w:spacing w:val="-20"/>
        </w:rPr>
        <w:t>01</w:t>
      </w:r>
    </w:p>
    <w:p>
      <w:pPr>
        <w:pStyle w:val="BodyText"/>
        <w:tabs>
          <w:tab w:pos="3280" w:val="left" w:leader="none"/>
        </w:tabs>
        <w:spacing w:line="520" w:lineRule="atLeast" w:before="4"/>
        <w:ind w:right="5977"/>
        <w:rPr>
          <w:rFonts w:ascii="Courier New"/>
        </w:rPr>
      </w:pPr>
      <w:r>
        <w:rPr>
          <w:rFonts w:ascii="Courier New"/>
          <w:spacing w:val="-20"/>
        </w:rPr>
        <w:t>LowerTransportUnsegmentedControlPDU </w:t>
      </w: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000004</w:t>
      </w:r>
    </w:p>
    <w:p>
      <w:pPr>
        <w:pStyle w:val="BodyText"/>
        <w:tabs>
          <w:tab w:pos="3280" w:val="left" w:leader="none"/>
        </w:tabs>
        <w:spacing w:before="34"/>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7"/>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8"/>
        </w:rPr>
        <w:t>Opcode</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01</w:t>
      </w:r>
    </w:p>
    <w:p>
      <w:pPr>
        <w:pStyle w:val="BodyText"/>
        <w:spacing w:before="33"/>
        <w:jc w:val="both"/>
        <w:rPr>
          <w:rFonts w:ascii="Courier New"/>
        </w:rPr>
      </w:pPr>
      <w:r>
        <w:rPr>
          <w:rFonts w:ascii="Courier New"/>
        </w:rPr>
        <w:t>UpperTransportPDU     :  01</w:t>
      </w:r>
    </w:p>
    <w:p>
      <w:pPr>
        <w:pStyle w:val="BodyText"/>
        <w:tabs>
          <w:tab w:pos="3280" w:val="left" w:leader="none"/>
        </w:tabs>
        <w:spacing w:line="552" w:lineRule="auto" w:before="33"/>
        <w:ind w:right="6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0101 NetworkPDU</w:t>
      </w:r>
    </w:p>
    <w:p>
      <w:pPr>
        <w:pStyle w:val="BodyText"/>
        <w:tabs>
          <w:tab w:pos="3280" w:val="left" w:leader="none"/>
        </w:tabs>
        <w:spacing w:before="3"/>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spacing w:before="33"/>
        <w:jc w:val="both"/>
        <w:rPr>
          <w:rFonts w:ascii="Courier New"/>
        </w:rPr>
      </w:pPr>
      <w:r>
        <w:rPr>
          <w:rFonts w:ascii="Courier New"/>
          <w:spacing w:val="-19"/>
        </w:rPr>
        <w:t>LPNAddress            </w:t>
      </w:r>
      <w:r>
        <w:rPr>
          <w:rFonts w:ascii="Courier New"/>
        </w:rPr>
        <w:t>:</w:t>
      </w:r>
      <w:r>
        <w:rPr>
          <w:rFonts w:ascii="Courier New"/>
          <w:spacing w:val="-73"/>
        </w:rPr>
        <w:t> </w:t>
      </w:r>
      <w:r>
        <w:rPr>
          <w:rFonts w:ascii="Courier New"/>
          <w:spacing w:val="-20"/>
        </w:rPr>
        <w:t>1201</w:t>
      </w:r>
    </w:p>
    <w:p>
      <w:pPr>
        <w:pStyle w:val="BodyText"/>
        <w:spacing w:before="33"/>
        <w:jc w:val="both"/>
        <w:rPr>
          <w:rFonts w:ascii="Courier New"/>
        </w:rPr>
      </w:pPr>
      <w:r>
        <w:rPr>
          <w:rFonts w:ascii="Courier New"/>
          <w:spacing w:val="-20"/>
        </w:rPr>
        <w:t>FriendAddress         </w:t>
      </w:r>
      <w:r>
        <w:rPr>
          <w:rFonts w:ascii="Courier New"/>
        </w:rPr>
        <w:t>:</w:t>
      </w:r>
      <w:r>
        <w:rPr>
          <w:rFonts w:ascii="Courier New"/>
          <w:spacing w:val="-53"/>
        </w:rPr>
        <w:t> </w:t>
      </w:r>
      <w:r>
        <w:rPr>
          <w:rFonts w:ascii="Courier New"/>
          <w:spacing w:val="-20"/>
        </w:rPr>
        <w:t>2345</w:t>
      </w:r>
    </w:p>
    <w:p>
      <w:pPr>
        <w:pStyle w:val="BodyText"/>
        <w:spacing w:before="33"/>
        <w:jc w:val="both"/>
        <w:rPr>
          <w:rFonts w:ascii="Courier New"/>
        </w:rPr>
      </w:pPr>
      <w:r>
        <w:rPr>
          <w:rFonts w:ascii="Courier New"/>
          <w:spacing w:val="-19"/>
        </w:rPr>
        <w:t>LPNCounter            </w:t>
      </w:r>
      <w:r>
        <w:rPr>
          <w:rFonts w:ascii="Courier New"/>
        </w:rPr>
        <w:t>:</w:t>
      </w:r>
      <w:r>
        <w:rPr>
          <w:rFonts w:ascii="Courier New"/>
          <w:spacing w:val="-72"/>
        </w:rPr>
        <w:t> </w:t>
      </w:r>
      <w:r>
        <w:rPr>
          <w:rFonts w:ascii="Courier New"/>
          <w:spacing w:val="-20"/>
        </w:rPr>
        <w:t>0000</w:t>
      </w:r>
    </w:p>
    <w:p>
      <w:pPr>
        <w:pStyle w:val="BodyText"/>
        <w:spacing w:before="33"/>
        <w:jc w:val="both"/>
        <w:rPr>
          <w:rFonts w:ascii="Courier New"/>
        </w:rPr>
      </w:pPr>
      <w:r>
        <w:rPr>
          <w:rFonts w:ascii="Courier New"/>
          <w:spacing w:val="-20"/>
        </w:rPr>
        <w:t>FriendCounter         </w:t>
      </w:r>
      <w:r>
        <w:rPr>
          <w:rFonts w:ascii="Courier New"/>
        </w:rPr>
        <w:t>:</w:t>
      </w:r>
      <w:r>
        <w:rPr>
          <w:rFonts w:ascii="Courier New"/>
          <w:spacing w:val="-53"/>
        </w:rPr>
        <w:t> </w:t>
      </w:r>
      <w:r>
        <w:rPr>
          <w:rFonts w:ascii="Courier New"/>
          <w:spacing w:val="-20"/>
        </w:rPr>
        <w:t>072f</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8"/>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000004</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2345</w:t>
      </w:r>
    </w:p>
    <w:p>
      <w:pPr>
        <w:pStyle w:val="BodyText"/>
        <w:tabs>
          <w:tab w:pos="3280" w:val="left" w:leader="none"/>
        </w:tabs>
        <w:spacing w:line="276" w:lineRule="auto" w:before="33"/>
        <w:ind w:right="6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0101 </w:t>
      </w: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spacing w:line="278" w:lineRule="auto"/>
        <w:ind w:right="3878"/>
        <w:jc w:val="both"/>
        <w:rPr>
          <w:rFonts w:ascii="Courier New"/>
        </w:rPr>
      </w:pPr>
      <w:r>
        <w:rPr>
          <w:rFonts w:ascii="Courier New"/>
          <w:spacing w:val="-20"/>
        </w:rPr>
        <w:t>EncryptionKey </w:t>
      </w:r>
      <w:r>
        <w:rPr>
          <w:rFonts w:ascii="Courier New"/>
        </w:rPr>
        <w:t>: </w:t>
      </w:r>
      <w:r>
        <w:rPr>
          <w:rFonts w:ascii="Courier New"/>
          <w:spacing w:val="-20"/>
        </w:rPr>
        <w:t>be635105434859f484fc798e043ce40e </w:t>
      </w:r>
      <w:r>
        <w:rPr>
          <w:rFonts w:ascii="Courier New"/>
          <w:spacing w:val="-19"/>
        </w:rPr>
        <w:t>PrivacyKey     </w:t>
      </w:r>
      <w:r>
        <w:rPr>
          <w:rFonts w:ascii="Courier New"/>
        </w:rPr>
        <w:t>: </w:t>
      </w:r>
      <w:r>
        <w:rPr>
          <w:rFonts w:ascii="Courier New"/>
          <w:spacing w:val="-20"/>
        </w:rPr>
        <w:t>5d396d4b54d3cbafe943e051fe9a4eb8 </w:t>
      </w:r>
      <w:r>
        <w:rPr>
          <w:rFonts w:ascii="Courier New"/>
          <w:spacing w:val="-18"/>
        </w:rPr>
        <w:t>Network </w:t>
      </w:r>
      <w:r>
        <w:rPr>
          <w:rFonts w:ascii="Courier New"/>
          <w:spacing w:val="-17"/>
        </w:rPr>
        <w:t>Nonce        </w:t>
      </w:r>
      <w:r>
        <w:rPr>
          <w:rFonts w:ascii="Courier New"/>
        </w:rPr>
        <w:t>: </w:t>
      </w:r>
      <w:r>
        <w:rPr>
          <w:rFonts w:ascii="Courier New"/>
          <w:spacing w:val="-20"/>
        </w:rPr>
        <w:t>00800000041201000012345678</w:t>
      </w:r>
    </w:p>
    <w:p>
      <w:pPr>
        <w:pStyle w:val="BodyText"/>
        <w:tabs>
          <w:tab w:pos="3280" w:val="left" w:leader="none"/>
        </w:tabs>
        <w:spacing w:line="224"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80</w:t>
      </w:r>
    </w:p>
    <w:p>
      <w:pPr>
        <w:pStyle w:val="BodyText"/>
        <w:tabs>
          <w:tab w:pos="3280" w:val="left" w:leader="none"/>
          <w:tab w:pos="3880" w:val="left" w:leader="none"/>
        </w:tabs>
        <w:spacing w:before="33"/>
        <w:ind w:right="163"/>
        <w:rPr>
          <w:rFonts w:ascii="Courier New"/>
        </w:rPr>
      </w:pPr>
      <w:r>
        <w:rPr>
          <w:rFonts w:ascii="Courier New"/>
          <w:spacing w:val="-14"/>
        </w:rPr>
        <w:t>SEQ</w:t>
        <w:tab/>
      </w:r>
      <w:r>
        <w:rPr>
          <w:rFonts w:ascii="Courier New"/>
        </w:rPr>
        <w:t>:</w:t>
        <w:tab/>
      </w:r>
      <w:r>
        <w:rPr>
          <w:rFonts w:ascii="Courier New"/>
          <w:spacing w:val="-20"/>
        </w:rPr>
        <w:t>000004</w:t>
      </w:r>
    </w:p>
    <w:p>
      <w:pPr>
        <w:pStyle w:val="BodyText"/>
        <w:tabs>
          <w:tab w:pos="3280" w:val="left" w:leader="none"/>
          <w:tab w:pos="4480" w:val="left" w:leader="none"/>
        </w:tabs>
        <w:spacing w:before="33"/>
        <w:ind w:right="163"/>
        <w:rPr>
          <w:rFonts w:ascii="Courier New"/>
        </w:rPr>
      </w:pPr>
      <w:r>
        <w:rPr>
          <w:rFonts w:ascii="Courier New"/>
          <w:spacing w:val="-14"/>
        </w:rPr>
        <w:t>SRC</w:t>
        <w:tab/>
      </w:r>
      <w:r>
        <w:rPr>
          <w:rFonts w:ascii="Courier New"/>
        </w:rPr>
        <w:t>:</w:t>
        <w:tab/>
      </w:r>
      <w:r>
        <w:rPr>
          <w:rFonts w:ascii="Courier New"/>
          <w:spacing w:val="-20"/>
        </w:rPr>
        <w:t>1201</w:t>
      </w:r>
    </w:p>
    <w:p>
      <w:pPr>
        <w:pStyle w:val="BodyText"/>
        <w:tabs>
          <w:tab w:pos="3280" w:val="left" w:leader="none"/>
          <w:tab w:pos="4880" w:val="left" w:leader="none"/>
        </w:tabs>
        <w:spacing w:before="33"/>
        <w:jc w:val="both"/>
        <w:rPr>
          <w:rFonts w:ascii="Courier New"/>
        </w:rPr>
      </w:pPr>
      <w:r>
        <w:rPr>
          <w:rFonts w:ascii="Courier New"/>
          <w:spacing w:val="-14"/>
        </w:rPr>
        <w:t>DST</w:t>
        <w:tab/>
      </w:r>
      <w:r>
        <w:rPr>
          <w:rFonts w:ascii="Courier New"/>
        </w:rPr>
        <w:t>:</w:t>
        <w:tab/>
      </w:r>
      <w:r>
        <w:rPr>
          <w:rFonts w:ascii="Courier New"/>
          <w:spacing w:val="-20"/>
        </w:rPr>
        <w:t>2345</w:t>
      </w:r>
    </w:p>
    <w:p>
      <w:pPr>
        <w:pStyle w:val="BodyText"/>
        <w:tabs>
          <w:tab w:pos="3280" w:val="left" w:leader="none"/>
          <w:tab w:pos="5280" w:val="left" w:leader="none"/>
        </w:tabs>
        <w:spacing w:before="37"/>
        <w:ind w:right="163"/>
        <w:rPr>
          <w:rFonts w:ascii="Courier New"/>
        </w:rPr>
      </w:pPr>
      <w:r>
        <w:rPr>
          <w:rFonts w:ascii="Courier New"/>
          <w:spacing w:val="-20"/>
        </w:rPr>
        <w:t>TransportPDU</w:t>
        <w:tab/>
      </w:r>
      <w:r>
        <w:rPr>
          <w:rFonts w:ascii="Courier New"/>
        </w:rPr>
        <w:t>:</w:t>
        <w:tab/>
      </w:r>
      <w:r>
        <w:rPr>
          <w:rFonts w:ascii="Courier New"/>
          <w:spacing w:val="-20"/>
        </w:rPr>
        <w:t>0101</w:t>
      </w:r>
    </w:p>
    <w:p>
      <w:pPr>
        <w:pStyle w:val="BodyText"/>
        <w:tabs>
          <w:tab w:pos="3280" w:val="left" w:leader="none"/>
          <w:tab w:pos="4880" w:val="left" w:leader="none"/>
        </w:tabs>
        <w:spacing w:line="276" w:lineRule="auto" w:before="33"/>
        <w:ind w:right="4877"/>
        <w:rPr>
          <w:rFonts w:ascii="Courier New"/>
        </w:rPr>
      </w:pPr>
      <w:r>
        <w:rPr>
          <w:rFonts w:ascii="Courier New"/>
          <w:spacing w:val="-18"/>
        </w:rPr>
        <w:t>NetMIC</w:t>
      </w:r>
      <w:r>
        <w:rPr>
          <w:rFonts w:ascii="Courier New"/>
          <w:spacing w:val="-39"/>
        </w:rPr>
        <w:t> </w:t>
      </w:r>
      <w:r>
        <w:rPr>
          <w:rFonts w:ascii="Courier New"/>
          <w:spacing w:val="-16"/>
        </w:rPr>
        <w:t>Size</w:t>
        <w:tab/>
      </w:r>
      <w:r>
        <w:rPr>
          <w:rFonts w:ascii="Courier New"/>
        </w:rPr>
        <w:t>:</w:t>
      </w:r>
      <w:r>
        <w:rPr>
          <w:rFonts w:ascii="Courier New"/>
          <w:spacing w:val="-41"/>
        </w:rPr>
        <w:t> </w:t>
      </w:r>
      <w:r>
        <w:rPr>
          <w:rFonts w:ascii="Courier New"/>
          <w:spacing w:val="-11"/>
        </w:rPr>
        <w:t>64</w:t>
      </w:r>
      <w:r>
        <w:rPr>
          <w:rFonts w:ascii="Courier New"/>
          <w:spacing w:val="-40"/>
        </w:rPr>
        <w:t> </w:t>
      </w:r>
      <w:r>
        <w:rPr>
          <w:rFonts w:ascii="Courier New"/>
          <w:spacing w:val="-20"/>
        </w:rPr>
        <w:t>bits EncTransportPDU</w:t>
        <w:tab/>
      </w:r>
      <w:r>
        <w:rPr>
          <w:rFonts w:ascii="Courier New"/>
        </w:rPr>
        <w:t>:</w:t>
        <w:tab/>
      </w:r>
      <w:r>
        <w:rPr>
          <w:rFonts w:ascii="Courier New"/>
          <w:spacing w:val="-20"/>
        </w:rPr>
        <w:t>ae214660</w:t>
      </w:r>
    </w:p>
    <w:p>
      <w:pPr>
        <w:pStyle w:val="BodyText"/>
        <w:tabs>
          <w:tab w:pos="3280" w:val="left" w:leader="none"/>
          <w:tab w:pos="5680" w:val="left" w:leader="none"/>
        </w:tabs>
        <w:spacing w:line="226" w:lineRule="exact"/>
        <w:jc w:val="both"/>
        <w:rPr>
          <w:rFonts w:ascii="Courier New"/>
        </w:rPr>
      </w:pPr>
      <w:r>
        <w:rPr>
          <w:rFonts w:ascii="Courier New"/>
          <w:spacing w:val="-18"/>
        </w:rPr>
        <w:t>NetMIC</w:t>
        <w:tab/>
      </w:r>
      <w:r>
        <w:rPr>
          <w:rFonts w:ascii="Courier New"/>
        </w:rPr>
        <w:t>:</w:t>
        <w:tab/>
      </w:r>
      <w:r>
        <w:rPr>
          <w:rFonts w:ascii="Courier New"/>
          <w:spacing w:val="-20"/>
        </w:rPr>
        <w:t>87599c2426ce9a35</w:t>
      </w:r>
    </w:p>
    <w:p>
      <w:pPr>
        <w:spacing w:after="0" w:line="226" w:lineRule="exact"/>
        <w:jc w:val="both"/>
        <w:rPr>
          <w:rFonts w:ascii="Courier New"/>
        </w:rPr>
        <w:sectPr>
          <w:pgSz w:w="12240" w:h="15840"/>
          <w:pgMar w:header="858" w:footer="956" w:top="1320" w:bottom="1140" w:left="360" w:right="1320"/>
        </w:sectPr>
      </w:pPr>
    </w:p>
    <w:p>
      <w:pPr>
        <w:pStyle w:val="BodyText"/>
        <w:ind w:left="0"/>
        <w:rPr>
          <w:rFonts w:ascii="Courier New"/>
        </w:rPr>
      </w:pPr>
    </w:p>
    <w:p>
      <w:pPr>
        <w:pStyle w:val="BodyText"/>
        <w:ind w:left="0"/>
        <w:rPr>
          <w:rFonts w:ascii="Courier New"/>
        </w:rPr>
      </w:pPr>
    </w:p>
    <w:p>
      <w:pPr>
        <w:pStyle w:val="BodyText"/>
        <w:spacing w:before="5"/>
        <w:ind w:left="0"/>
        <w:rPr>
          <w:rFonts w:ascii="Courier New"/>
          <w:sz w:val="17"/>
        </w:rPr>
      </w:pPr>
    </w:p>
    <w:p>
      <w:pPr>
        <w:pStyle w:val="BodyText"/>
        <w:jc w:val="both"/>
        <w:rPr>
          <w:rFonts w:ascii="Courier New"/>
        </w:rPr>
      </w:pPr>
      <w:r>
        <w:rPr>
          <w:rFonts w:ascii="Courier New"/>
        </w:rPr>
        <w:t>Obfuscation</w:t>
      </w:r>
    </w:p>
    <w:p>
      <w:pPr>
        <w:pStyle w:val="BodyText"/>
        <w:spacing w:before="10"/>
        <w:ind w:left="0"/>
        <w:rPr>
          <w:rFonts w:ascii="Courier New"/>
          <w:sz w:val="25"/>
        </w:rPr>
      </w:pPr>
    </w:p>
    <w:p>
      <w:pPr>
        <w:pStyle w:val="BodyText"/>
        <w:tabs>
          <w:tab w:pos="3280" w:val="left" w:leader="none"/>
        </w:tabs>
        <w:spacing w:line="276" w:lineRule="auto"/>
        <w:ind w:right="387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1"/>
        </w:rPr>
        <w:t> </w:t>
      </w:r>
      <w:r>
        <w:rPr>
          <w:rFonts w:ascii="Courier New"/>
          <w:spacing w:val="-20"/>
        </w:rPr>
        <w:t>000000000012345678ae21466087599c </w:t>
      </w:r>
      <w:r>
        <w:rPr>
          <w:rFonts w:ascii="Courier New"/>
          <w:spacing w:val="-16"/>
        </w:rPr>
        <w:t>PECB</w:t>
        <w:tab/>
      </w:r>
      <w:r>
        <w:rPr>
          <w:rFonts w:ascii="Courier New"/>
        </w:rPr>
        <w:t>:</w:t>
      </w:r>
      <w:r>
        <w:rPr>
          <w:rFonts w:ascii="Courier New"/>
          <w:spacing w:val="-41"/>
        </w:rPr>
        <w:t> </w:t>
      </w:r>
      <w:r>
        <w:rPr>
          <w:rFonts w:ascii="Courier New"/>
          <w:spacing w:val="-20"/>
        </w:rPr>
        <w:t>0a18fc6a5f04</w:t>
      </w:r>
    </w:p>
    <w:p>
      <w:pPr>
        <w:pStyle w:val="BodyText"/>
        <w:jc w:val="both"/>
        <w:rPr>
          <w:rFonts w:ascii="Courier New"/>
        </w:rPr>
      </w:pPr>
      <w:r>
        <w:rPr>
          <w:rFonts w:ascii="Courier New"/>
          <w:spacing w:val="-20"/>
        </w:rPr>
        <w:t>preObfuscation        </w:t>
      </w:r>
      <w:r>
        <w:rPr>
          <w:rFonts w:ascii="Courier New"/>
        </w:rPr>
        <w:t>:</w:t>
      </w:r>
      <w:r>
        <w:rPr>
          <w:rFonts w:ascii="Courier New"/>
          <w:spacing w:val="-54"/>
        </w:rPr>
        <w:t> </w:t>
      </w:r>
      <w:r>
        <w:rPr>
          <w:rFonts w:ascii="Courier New"/>
          <w:spacing w:val="-20"/>
        </w:rPr>
        <w:t>800000041201</w:t>
      </w:r>
    </w:p>
    <w:p>
      <w:pPr>
        <w:pStyle w:val="BodyText"/>
        <w:spacing w:before="10"/>
        <w:ind w:left="0"/>
        <w:rPr>
          <w:rFonts w:ascii="Courier New"/>
          <w:sz w:val="25"/>
        </w:rPr>
      </w:pPr>
    </w:p>
    <w:p>
      <w:pPr>
        <w:pStyle w:val="BodyText"/>
        <w:jc w:val="both"/>
        <w:rPr>
          <w:rFonts w:ascii="Courier New"/>
        </w:rPr>
      </w:pPr>
      <w:r>
        <w:rPr>
          <w:rFonts w:ascii="Courier New"/>
          <w:spacing w:val="-19"/>
        </w:rPr>
        <w:t>NetworkPDU            </w:t>
      </w:r>
      <w:r>
        <w:rPr>
          <w:rFonts w:ascii="Courier New"/>
        </w:rPr>
        <w:t>:</w:t>
      </w:r>
      <w:r>
        <w:rPr>
          <w:rFonts w:ascii="Courier New"/>
          <w:spacing w:val="-73"/>
        </w:rPr>
        <w:t> </w:t>
      </w:r>
      <w:r>
        <w:rPr>
          <w:rFonts w:ascii="Courier New"/>
          <w:spacing w:val="-20"/>
        </w:rPr>
        <w:t>5e8a18fc6e4d05ae21466087599c2426ce9a35</w:t>
      </w:r>
    </w:p>
    <w:p>
      <w:pPr>
        <w:pStyle w:val="BodyText"/>
        <w:spacing w:before="4"/>
        <w:ind w:left="0"/>
        <w:rPr>
          <w:rFonts w:ascii="Courier New"/>
          <w:sz w:val="19"/>
        </w:rPr>
      </w:pPr>
    </w:p>
    <w:p>
      <w:pPr>
        <w:pStyle w:val="Heading3"/>
        <w:numPr>
          <w:ilvl w:val="2"/>
          <w:numId w:val="73"/>
        </w:numPr>
        <w:tabs>
          <w:tab w:pos="1981" w:val="left" w:leader="none"/>
        </w:tabs>
        <w:spacing w:line="240" w:lineRule="auto" w:before="1" w:after="0"/>
        <w:ind w:left="1980" w:right="0" w:hanging="900"/>
        <w:jc w:val="both"/>
      </w:pPr>
      <w:bookmarkStart w:name="8.3.13 Message #13" w:id="1621"/>
      <w:bookmarkEnd w:id="1621"/>
      <w:r>
        <w:rPr>
          <w:b w:val="0"/>
        </w:rPr>
      </w:r>
      <w:bookmarkStart w:name="_bookmark542" w:id="1622"/>
      <w:bookmarkEnd w:id="1622"/>
      <w:r>
        <w:rPr>
          <w:b w:val="0"/>
        </w:rPr>
      </w:r>
      <w:bookmarkStart w:name="_bookmark542" w:id="1623"/>
      <w:bookmarkEnd w:id="1623"/>
      <w:r>
        <w:rPr>
          <w:color w:val="0082FB"/>
        </w:rPr>
        <w:t>M</w:t>
      </w:r>
      <w:r>
        <w:rPr>
          <w:color w:val="0082FB"/>
        </w:rPr>
        <w:t>essage</w:t>
      </w:r>
      <w:r>
        <w:rPr>
          <w:color w:val="0082FB"/>
          <w:spacing w:val="-5"/>
        </w:rPr>
        <w:t> </w:t>
      </w:r>
      <w:r>
        <w:rPr>
          <w:color w:val="0082FB"/>
        </w:rPr>
        <w:t>#13</w:t>
      </w:r>
    </w:p>
    <w:p>
      <w:pPr>
        <w:pStyle w:val="BodyText"/>
        <w:spacing w:before="173"/>
        <w:jc w:val="both"/>
      </w:pPr>
      <w:r>
        <w:rPr/>
        <w:t>The Friend node responds with the same message as last time.</w:t>
      </w:r>
    </w:p>
    <w:p>
      <w:pPr>
        <w:pStyle w:val="BodyText"/>
        <w:spacing w:before="1"/>
        <w:ind w:left="0"/>
        <w:rPr>
          <w:sz w:val="21"/>
        </w:rPr>
      </w:pPr>
    </w:p>
    <w:p>
      <w:pPr>
        <w:pStyle w:val="BodyText"/>
        <w:tabs>
          <w:tab w:pos="3280" w:val="left" w:leader="none"/>
        </w:tabs>
        <w:jc w:val="both"/>
        <w:rPr>
          <w:rFonts w:ascii="Courier New"/>
        </w:rPr>
      </w:pP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spacing w:line="276" w:lineRule="auto" w:before="34"/>
        <w:ind w:right="3877"/>
        <w:jc w:val="both"/>
        <w:rPr>
          <w:rFonts w:ascii="Courier New"/>
        </w:rPr>
      </w:pPr>
      <w:r>
        <w:rPr>
          <w:rFonts w:ascii="Courier New"/>
          <w:spacing w:val="-20"/>
        </w:rPr>
        <w:t>EncryptionKey </w:t>
      </w:r>
      <w:r>
        <w:rPr>
          <w:rFonts w:ascii="Courier New"/>
        </w:rPr>
        <w:t>: </w:t>
      </w:r>
      <w:r>
        <w:rPr>
          <w:rFonts w:ascii="Courier New"/>
          <w:spacing w:val="-20"/>
        </w:rPr>
        <w:t>be635105434859f484fc798e043ce40e </w:t>
      </w:r>
      <w:r>
        <w:rPr>
          <w:rFonts w:ascii="Courier New"/>
          <w:spacing w:val="-19"/>
        </w:rPr>
        <w:t>PrivacyKey     </w:t>
      </w:r>
      <w:r>
        <w:rPr>
          <w:rFonts w:ascii="Courier New"/>
        </w:rPr>
        <w:t>: </w:t>
      </w:r>
      <w:r>
        <w:rPr>
          <w:rFonts w:ascii="Courier New"/>
          <w:spacing w:val="-20"/>
        </w:rPr>
        <w:t>5d396d4b54d3cbafe943e051fe9a4eb8 </w:t>
      </w:r>
      <w:r>
        <w:rPr>
          <w:rFonts w:ascii="Courier New"/>
          <w:spacing w:val="-18"/>
        </w:rPr>
        <w:t>Network </w:t>
      </w:r>
      <w:r>
        <w:rPr>
          <w:rFonts w:ascii="Courier New"/>
          <w:spacing w:val="-17"/>
        </w:rPr>
        <w:t>Nonce        </w:t>
      </w:r>
      <w:r>
        <w:rPr>
          <w:rFonts w:ascii="Courier New"/>
        </w:rPr>
        <w:t>: </w:t>
      </w:r>
      <w:r>
        <w:rPr>
          <w:rFonts w:ascii="Courier New"/>
          <w:spacing w:val="-20"/>
        </w:rPr>
        <w:t>00033129ad0003000012345678</w:t>
      </w:r>
    </w:p>
    <w:p>
      <w:pPr>
        <w:pStyle w:val="BodyText"/>
        <w:tabs>
          <w:tab w:pos="3280" w:val="left" w:leader="none"/>
        </w:tabs>
        <w:spacing w:line="226" w:lineRule="exact" w:after="16"/>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5e</w:t>
      </w:r>
    </w:p>
    <w:tbl>
      <w:tblPr>
        <w:tblW w:w="0" w:type="auto"/>
        <w:jc w:val="left"/>
        <w:tblInd w:w="104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85"/>
        <w:gridCol w:w="750"/>
        <w:gridCol w:w="850"/>
        <w:gridCol w:w="3062"/>
        <w:gridCol w:w="1725"/>
      </w:tblGrid>
      <w:tr>
        <w:trPr>
          <w:trHeight w:val="267" w:hRule="exact"/>
        </w:trPr>
        <w:tc>
          <w:tcPr>
            <w:tcW w:w="2635" w:type="dxa"/>
            <w:gridSpan w:val="2"/>
          </w:tcPr>
          <w:p>
            <w:pPr>
              <w:pStyle w:val="TableParagraph"/>
              <w:tabs>
                <w:tab w:pos="2235" w:val="left" w:leader="none"/>
              </w:tabs>
              <w:spacing w:before="17"/>
              <w:ind w:left="35"/>
              <w:rPr>
                <w:rFonts w:ascii="Courier New"/>
                <w:sz w:val="20"/>
              </w:rPr>
            </w:pPr>
            <w:r>
              <w:rPr>
                <w:rFonts w:ascii="Courier New"/>
                <w:spacing w:val="-14"/>
                <w:sz w:val="20"/>
              </w:rPr>
              <w:t>CTL</w:t>
            </w:r>
            <w:r>
              <w:rPr>
                <w:rFonts w:ascii="Courier New"/>
                <w:spacing w:val="-40"/>
                <w:sz w:val="20"/>
              </w:rPr>
              <w:t> </w:t>
            </w:r>
            <w:r>
              <w:rPr>
                <w:rFonts w:ascii="Courier New"/>
                <w:spacing w:val="-14"/>
                <w:sz w:val="20"/>
              </w:rPr>
              <w:t>TTL</w:t>
              <w:tab/>
            </w:r>
            <w:r>
              <w:rPr>
                <w:rFonts w:ascii="Courier New"/>
                <w:sz w:val="20"/>
              </w:rPr>
              <w:t>:</w:t>
            </w:r>
          </w:p>
        </w:tc>
        <w:tc>
          <w:tcPr>
            <w:tcW w:w="5637" w:type="dxa"/>
            <w:gridSpan w:val="3"/>
          </w:tcPr>
          <w:p>
            <w:pPr>
              <w:pStyle w:val="TableParagraph"/>
              <w:spacing w:before="17"/>
              <w:ind w:left="0"/>
              <w:rPr>
                <w:rFonts w:ascii="Courier New"/>
                <w:sz w:val="20"/>
              </w:rPr>
            </w:pPr>
            <w:r>
              <w:rPr>
                <w:rFonts w:ascii="Courier New"/>
                <w:sz w:val="20"/>
              </w:rPr>
              <w:t>03</w:t>
            </w:r>
          </w:p>
        </w:tc>
      </w:tr>
      <w:tr>
        <w:trPr>
          <w:trHeight w:val="262"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SEQ</w:t>
              <w:tab/>
            </w:r>
            <w:r>
              <w:rPr>
                <w:rFonts w:ascii="Courier New"/>
                <w:sz w:val="20"/>
              </w:rPr>
              <w:t>:</w:t>
            </w:r>
          </w:p>
        </w:tc>
        <w:tc>
          <w:tcPr>
            <w:tcW w:w="5637" w:type="dxa"/>
            <w:gridSpan w:val="3"/>
          </w:tcPr>
          <w:p>
            <w:pPr>
              <w:pStyle w:val="TableParagraph"/>
              <w:spacing w:before="10"/>
              <w:ind w:left="199"/>
              <w:rPr>
                <w:rFonts w:ascii="Courier New"/>
                <w:sz w:val="20"/>
              </w:rPr>
            </w:pPr>
            <w:r>
              <w:rPr>
                <w:rFonts w:ascii="Courier New"/>
                <w:sz w:val="20"/>
              </w:rPr>
              <w:t>3129ad</w:t>
            </w:r>
          </w:p>
        </w:tc>
      </w:tr>
      <w:tr>
        <w:trPr>
          <w:trHeight w:val="262" w:hRule="exact"/>
        </w:trPr>
        <w:tc>
          <w:tcPr>
            <w:tcW w:w="2635" w:type="dxa"/>
            <w:gridSpan w:val="2"/>
          </w:tcPr>
          <w:p>
            <w:pPr>
              <w:pStyle w:val="TableParagraph"/>
              <w:tabs>
                <w:tab w:pos="2234" w:val="left" w:leader="none"/>
              </w:tabs>
              <w:spacing w:before="12"/>
              <w:ind w:left="35"/>
              <w:rPr>
                <w:rFonts w:ascii="Courier New"/>
                <w:sz w:val="20"/>
              </w:rPr>
            </w:pPr>
            <w:r>
              <w:rPr>
                <w:rFonts w:ascii="Courier New"/>
                <w:spacing w:val="-14"/>
                <w:sz w:val="20"/>
              </w:rPr>
              <w:t>SRC</w:t>
              <w:tab/>
            </w:r>
            <w:r>
              <w:rPr>
                <w:rFonts w:ascii="Courier New"/>
                <w:sz w:val="20"/>
              </w:rPr>
              <w:t>:</w:t>
            </w:r>
          </w:p>
        </w:tc>
        <w:tc>
          <w:tcPr>
            <w:tcW w:w="5637" w:type="dxa"/>
            <w:gridSpan w:val="3"/>
          </w:tcPr>
          <w:p>
            <w:pPr>
              <w:pStyle w:val="TableParagraph"/>
              <w:spacing w:before="12"/>
              <w:ind w:left="799"/>
              <w:rPr>
                <w:rFonts w:ascii="Courier New"/>
                <w:sz w:val="20"/>
              </w:rPr>
            </w:pPr>
            <w:r>
              <w:rPr>
                <w:rFonts w:ascii="Courier New"/>
                <w:sz w:val="20"/>
              </w:rPr>
              <w:t>0003</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DST</w:t>
              <w:tab/>
            </w:r>
            <w:r>
              <w:rPr>
                <w:rFonts w:ascii="Courier New"/>
                <w:sz w:val="20"/>
              </w:rPr>
              <w:t>:</w:t>
            </w:r>
          </w:p>
        </w:tc>
        <w:tc>
          <w:tcPr>
            <w:tcW w:w="5637" w:type="dxa"/>
            <w:gridSpan w:val="3"/>
          </w:tcPr>
          <w:p>
            <w:pPr>
              <w:pStyle w:val="TableParagraph"/>
              <w:spacing w:before="10"/>
              <w:ind w:left="1199"/>
              <w:rPr>
                <w:rFonts w:ascii="Courier New"/>
                <w:sz w:val="20"/>
              </w:rPr>
            </w:pPr>
            <w:r>
              <w:rPr>
                <w:rFonts w:ascii="Courier New"/>
                <w:sz w:val="20"/>
              </w:rPr>
              <w:t>1201</w:t>
            </w:r>
          </w:p>
        </w:tc>
      </w:tr>
      <w:tr>
        <w:trPr>
          <w:trHeight w:val="780" w:hRule="exact"/>
        </w:trPr>
        <w:tc>
          <w:tcPr>
            <w:tcW w:w="1885" w:type="dxa"/>
          </w:tcPr>
          <w:p>
            <w:pPr>
              <w:pStyle w:val="TableParagraph"/>
              <w:spacing w:line="276" w:lineRule="auto" w:before="10"/>
              <w:ind w:left="35" w:right="344"/>
              <w:rPr>
                <w:rFonts w:ascii="Courier New"/>
                <w:sz w:val="20"/>
              </w:rPr>
            </w:pPr>
            <w:r>
              <w:rPr>
                <w:rFonts w:ascii="Courier New"/>
                <w:spacing w:val="-21"/>
                <w:sz w:val="20"/>
              </w:rPr>
              <w:t>TransportPDU </w:t>
            </w:r>
            <w:r>
              <w:rPr>
                <w:rFonts w:ascii="Courier New"/>
                <w:spacing w:val="-18"/>
                <w:sz w:val="20"/>
              </w:rPr>
              <w:t>NetMIC </w:t>
            </w:r>
            <w:r>
              <w:rPr>
                <w:rFonts w:ascii="Courier New"/>
                <w:spacing w:val="-21"/>
                <w:sz w:val="20"/>
              </w:rPr>
              <w:t>Size EncTransportPDU</w:t>
            </w:r>
          </w:p>
        </w:tc>
        <w:tc>
          <w:tcPr>
            <w:tcW w:w="750" w:type="dxa"/>
          </w:tcPr>
          <w:p>
            <w:pPr>
              <w:pStyle w:val="TableParagraph"/>
              <w:spacing w:before="10"/>
              <w:ind w:left="69"/>
              <w:jc w:val="center"/>
              <w:rPr>
                <w:rFonts w:ascii="Courier New"/>
                <w:sz w:val="20"/>
              </w:rPr>
            </w:pPr>
            <w:r>
              <w:rPr>
                <w:rFonts w:ascii="Courier New"/>
                <w:sz w:val="20"/>
              </w:rPr>
              <w:t>:</w:t>
            </w:r>
          </w:p>
          <w:p>
            <w:pPr>
              <w:pStyle w:val="TableParagraph"/>
              <w:spacing w:before="33"/>
              <w:ind w:left="350" w:right="-17"/>
              <w:rPr>
                <w:rFonts w:ascii="Courier New"/>
                <w:sz w:val="20"/>
              </w:rPr>
            </w:pPr>
            <w:r>
              <w:rPr>
                <w:rFonts w:ascii="Courier New"/>
                <w:sz w:val="20"/>
              </w:rPr>
              <w:t>:</w:t>
            </w:r>
            <w:r>
              <w:rPr>
                <w:rFonts w:ascii="Courier New"/>
                <w:spacing w:val="-41"/>
                <w:sz w:val="20"/>
              </w:rPr>
              <w:t> </w:t>
            </w:r>
            <w:r>
              <w:rPr>
                <w:rFonts w:ascii="Courier New"/>
                <w:spacing w:val="-21"/>
                <w:sz w:val="20"/>
              </w:rPr>
              <w:t>32</w:t>
            </w:r>
          </w:p>
          <w:p>
            <w:pPr>
              <w:pStyle w:val="TableParagraph"/>
              <w:spacing w:before="33"/>
              <w:ind w:left="70"/>
              <w:jc w:val="center"/>
              <w:rPr>
                <w:rFonts w:ascii="Courier New"/>
                <w:sz w:val="20"/>
              </w:rPr>
            </w:pPr>
            <w:r>
              <w:rPr>
                <w:rFonts w:ascii="Courier New"/>
                <w:sz w:val="20"/>
              </w:rPr>
              <w:t>:</w:t>
            </w:r>
          </w:p>
        </w:tc>
        <w:tc>
          <w:tcPr>
            <w:tcW w:w="850" w:type="dxa"/>
          </w:tcPr>
          <w:p>
            <w:pPr>
              <w:pStyle w:val="TableParagraph"/>
              <w:spacing w:before="10"/>
              <w:ind w:left="0"/>
              <w:rPr>
                <w:rFonts w:ascii="Courier New"/>
                <w:sz w:val="23"/>
              </w:rPr>
            </w:pPr>
          </w:p>
          <w:p>
            <w:pPr>
              <w:pStyle w:val="TableParagraph"/>
              <w:spacing w:before="0"/>
              <w:ind w:left="99"/>
              <w:rPr>
                <w:rFonts w:ascii="Courier New"/>
                <w:sz w:val="20"/>
              </w:rPr>
            </w:pPr>
            <w:r>
              <w:rPr>
                <w:rFonts w:ascii="Courier New"/>
                <w:sz w:val="20"/>
              </w:rPr>
              <w:t>bits</w:t>
            </w:r>
          </w:p>
        </w:tc>
        <w:tc>
          <w:tcPr>
            <w:tcW w:w="4787" w:type="dxa"/>
            <w:gridSpan w:val="2"/>
          </w:tcPr>
          <w:p>
            <w:pPr>
              <w:pStyle w:val="TableParagraph"/>
              <w:spacing w:before="10"/>
              <w:ind w:left="350" w:firstLine="400"/>
              <w:rPr>
                <w:rFonts w:ascii="Courier New"/>
                <w:sz w:val="20"/>
              </w:rPr>
            </w:pPr>
            <w:r>
              <w:rPr>
                <w:rFonts w:ascii="Courier New"/>
                <w:sz w:val="20"/>
              </w:rPr>
              <w:t>c026ac01ee9dddfd2169326d23f3afdf</w:t>
            </w:r>
          </w:p>
          <w:p>
            <w:pPr>
              <w:pStyle w:val="TableParagraph"/>
              <w:spacing w:before="10"/>
              <w:ind w:left="0"/>
              <w:rPr>
                <w:rFonts w:ascii="Courier New"/>
                <w:sz w:val="25"/>
              </w:rPr>
            </w:pPr>
          </w:p>
          <w:p>
            <w:pPr>
              <w:pStyle w:val="TableParagraph"/>
              <w:spacing w:before="0"/>
              <w:ind w:left="350"/>
              <w:rPr>
                <w:rFonts w:ascii="Courier New"/>
                <w:sz w:val="20"/>
              </w:rPr>
            </w:pPr>
            <w:r>
              <w:rPr>
                <w:rFonts w:ascii="Courier New"/>
                <w:sz w:val="20"/>
              </w:rPr>
              <w:t>d5e748a20ecfd98ddfd32de80befb400213d</w:t>
            </w:r>
          </w:p>
        </w:tc>
      </w:tr>
      <w:tr>
        <w:trPr>
          <w:trHeight w:val="392" w:hRule="exact"/>
        </w:trPr>
        <w:tc>
          <w:tcPr>
            <w:tcW w:w="1885" w:type="dxa"/>
          </w:tcPr>
          <w:p>
            <w:pPr>
              <w:pStyle w:val="TableParagraph"/>
              <w:spacing w:before="10"/>
              <w:ind w:left="35" w:right="344"/>
              <w:rPr>
                <w:rFonts w:ascii="Courier New"/>
                <w:sz w:val="20"/>
              </w:rPr>
            </w:pPr>
            <w:r>
              <w:rPr>
                <w:rFonts w:ascii="Courier New"/>
                <w:sz w:val="20"/>
              </w:rPr>
              <w:t>NetMIC</w:t>
            </w:r>
          </w:p>
        </w:tc>
        <w:tc>
          <w:tcPr>
            <w:tcW w:w="750" w:type="dxa"/>
          </w:tcPr>
          <w:p>
            <w:pPr>
              <w:pStyle w:val="TableParagraph"/>
              <w:spacing w:before="10"/>
              <w:ind w:left="69"/>
              <w:jc w:val="center"/>
              <w:rPr>
                <w:rFonts w:ascii="Courier New"/>
                <w:sz w:val="20"/>
              </w:rPr>
            </w:pPr>
            <w:r>
              <w:rPr>
                <w:rFonts w:ascii="Courier New"/>
                <w:sz w:val="20"/>
              </w:rPr>
              <w:t>:</w:t>
            </w:r>
          </w:p>
        </w:tc>
        <w:tc>
          <w:tcPr>
            <w:tcW w:w="850" w:type="dxa"/>
          </w:tcPr>
          <w:p>
            <w:pPr/>
          </w:p>
        </w:tc>
        <w:tc>
          <w:tcPr>
            <w:tcW w:w="4787" w:type="dxa"/>
            <w:gridSpan w:val="2"/>
          </w:tcPr>
          <w:p>
            <w:pPr>
              <w:pStyle w:val="TableParagraph"/>
              <w:spacing w:before="10"/>
              <w:ind w:left="0" w:right="33"/>
              <w:jc w:val="right"/>
              <w:rPr>
                <w:rFonts w:ascii="Courier New"/>
                <w:sz w:val="20"/>
              </w:rPr>
            </w:pPr>
            <w:r>
              <w:rPr>
                <w:rFonts w:ascii="Courier New"/>
                <w:sz w:val="20"/>
              </w:rPr>
              <w:t>113813b5</w:t>
            </w:r>
          </w:p>
        </w:tc>
      </w:tr>
      <w:tr>
        <w:trPr>
          <w:trHeight w:val="522" w:hRule="exact"/>
        </w:trPr>
        <w:tc>
          <w:tcPr>
            <w:tcW w:w="1885" w:type="dxa"/>
          </w:tcPr>
          <w:p>
            <w:pPr>
              <w:pStyle w:val="TableParagraph"/>
              <w:spacing w:before="142"/>
              <w:ind w:left="35" w:right="344"/>
              <w:rPr>
                <w:rFonts w:ascii="Courier New"/>
                <w:sz w:val="20"/>
              </w:rPr>
            </w:pPr>
            <w:r>
              <w:rPr>
                <w:rFonts w:ascii="Courier New"/>
                <w:sz w:val="20"/>
              </w:rPr>
              <w:t>Obfuscation</w:t>
            </w:r>
          </w:p>
        </w:tc>
        <w:tc>
          <w:tcPr>
            <w:tcW w:w="750" w:type="dxa"/>
          </w:tcPr>
          <w:p>
            <w:pPr/>
          </w:p>
        </w:tc>
        <w:tc>
          <w:tcPr>
            <w:tcW w:w="850" w:type="dxa"/>
          </w:tcPr>
          <w:p>
            <w:pPr/>
          </w:p>
        </w:tc>
        <w:tc>
          <w:tcPr>
            <w:tcW w:w="4787" w:type="dxa"/>
            <w:gridSpan w:val="2"/>
          </w:tcPr>
          <w:p>
            <w:pPr/>
          </w:p>
        </w:tc>
      </w:tr>
      <w:tr>
        <w:trPr>
          <w:trHeight w:val="981" w:hRule="exact"/>
        </w:trPr>
        <w:tc>
          <w:tcPr>
            <w:tcW w:w="1885" w:type="dxa"/>
          </w:tcPr>
          <w:p>
            <w:pPr>
              <w:pStyle w:val="TableParagraph"/>
              <w:spacing w:line="276" w:lineRule="auto" w:before="140"/>
              <w:ind w:left="35" w:right="344"/>
              <w:rPr>
                <w:rFonts w:ascii="Courier New"/>
                <w:sz w:val="20"/>
              </w:rPr>
            </w:pPr>
            <w:r>
              <w:rPr>
                <w:rFonts w:ascii="Courier New"/>
                <w:spacing w:val="-18"/>
                <w:sz w:val="20"/>
              </w:rPr>
              <w:t>Privacy </w:t>
            </w:r>
            <w:r>
              <w:rPr>
                <w:rFonts w:ascii="Courier New"/>
                <w:spacing w:val="-21"/>
                <w:sz w:val="20"/>
              </w:rPr>
              <w:t>Random PECB</w:t>
            </w:r>
          </w:p>
          <w:p>
            <w:pPr>
              <w:pStyle w:val="TableParagraph"/>
              <w:spacing w:line="226" w:lineRule="exact" w:before="0"/>
              <w:ind w:left="35"/>
              <w:rPr>
                <w:rFonts w:ascii="Courier New"/>
                <w:sz w:val="20"/>
              </w:rPr>
            </w:pPr>
            <w:r>
              <w:rPr>
                <w:rFonts w:ascii="Courier New"/>
                <w:sz w:val="20"/>
              </w:rPr>
              <w:t>preObfuscation</w:t>
            </w:r>
          </w:p>
        </w:tc>
        <w:tc>
          <w:tcPr>
            <w:tcW w:w="4662" w:type="dxa"/>
            <w:gridSpan w:val="3"/>
          </w:tcPr>
          <w:p>
            <w:pPr>
              <w:pStyle w:val="TableParagraph"/>
              <w:spacing w:before="140"/>
              <w:ind w:left="350"/>
              <w:rPr>
                <w:rFonts w:ascii="Courier New"/>
                <w:sz w:val="20"/>
              </w:rPr>
            </w:pPr>
            <w:r>
              <w:rPr>
                <w:rFonts w:ascii="Courier New"/>
                <w:sz w:val="20"/>
              </w:rPr>
              <w:t>: 000000000012345678d5e748a20ecfd9</w:t>
            </w:r>
          </w:p>
          <w:p>
            <w:pPr>
              <w:pStyle w:val="TableParagraph"/>
              <w:spacing w:before="34"/>
              <w:ind w:left="350"/>
              <w:rPr>
                <w:rFonts w:ascii="Courier New"/>
                <w:sz w:val="20"/>
              </w:rPr>
            </w:pPr>
            <w:r>
              <w:rPr>
                <w:rFonts w:ascii="Courier New"/>
                <w:sz w:val="20"/>
              </w:rPr>
              <w:t>: 6d8ee98cedf6</w:t>
            </w:r>
          </w:p>
          <w:p>
            <w:pPr>
              <w:pStyle w:val="TableParagraph"/>
              <w:spacing w:before="33"/>
              <w:ind w:left="350"/>
              <w:rPr>
                <w:rFonts w:ascii="Courier New"/>
                <w:sz w:val="20"/>
              </w:rPr>
            </w:pPr>
            <w:r>
              <w:rPr>
                <w:rFonts w:ascii="Courier New"/>
                <w:sz w:val="20"/>
              </w:rPr>
              <w:t>: 033129ad0003</w:t>
            </w:r>
          </w:p>
        </w:tc>
        <w:tc>
          <w:tcPr>
            <w:tcW w:w="1725" w:type="dxa"/>
          </w:tcPr>
          <w:p>
            <w:pPr/>
          </w:p>
        </w:tc>
      </w:tr>
    </w:tbl>
    <w:p>
      <w:pPr>
        <w:pStyle w:val="BodyText"/>
        <w:spacing w:before="6"/>
        <w:ind w:left="0"/>
        <w:rPr>
          <w:rFonts w:ascii="Courier New"/>
          <w:sz w:val="10"/>
        </w:rPr>
      </w:pPr>
    </w:p>
    <w:p>
      <w:pPr>
        <w:pStyle w:val="BodyText"/>
        <w:tabs>
          <w:tab w:pos="3280" w:val="left" w:leader="none"/>
        </w:tabs>
        <w:spacing w:before="81"/>
        <w:ind w:right="163"/>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5e6ebfc021edf5d5e748a20ecfd98ddfd32de80befb400213d113813b5</w:t>
      </w:r>
    </w:p>
    <w:p>
      <w:pPr>
        <w:pStyle w:val="BodyText"/>
        <w:spacing w:before="4"/>
        <w:ind w:left="0"/>
        <w:rPr>
          <w:rFonts w:ascii="Courier New"/>
          <w:sz w:val="19"/>
        </w:rPr>
      </w:pPr>
    </w:p>
    <w:p>
      <w:pPr>
        <w:pStyle w:val="Heading3"/>
        <w:numPr>
          <w:ilvl w:val="2"/>
          <w:numId w:val="73"/>
        </w:numPr>
        <w:tabs>
          <w:tab w:pos="1981" w:val="left" w:leader="none"/>
        </w:tabs>
        <w:spacing w:line="240" w:lineRule="auto" w:before="1" w:after="0"/>
        <w:ind w:left="1980" w:right="0" w:hanging="900"/>
        <w:jc w:val="left"/>
      </w:pPr>
      <w:bookmarkStart w:name="8.3.14 Message #14" w:id="1624"/>
      <w:bookmarkEnd w:id="1624"/>
      <w:r>
        <w:rPr>
          <w:b w:val="0"/>
        </w:rPr>
      </w:r>
      <w:bookmarkStart w:name="_bookmark543" w:id="1625"/>
      <w:bookmarkEnd w:id="1625"/>
      <w:r>
        <w:rPr>
          <w:b w:val="0"/>
        </w:rPr>
      </w:r>
      <w:bookmarkStart w:name="_bookmark543" w:id="1626"/>
      <w:bookmarkEnd w:id="1626"/>
      <w:r>
        <w:rPr>
          <w:color w:val="0082FB"/>
        </w:rPr>
        <w:t>M</w:t>
      </w:r>
      <w:r>
        <w:rPr>
          <w:color w:val="0082FB"/>
        </w:rPr>
        <w:t>essage</w:t>
      </w:r>
      <w:r>
        <w:rPr>
          <w:color w:val="0082FB"/>
          <w:spacing w:val="-5"/>
        </w:rPr>
        <w:t> </w:t>
      </w:r>
      <w:r>
        <w:rPr>
          <w:color w:val="0082FB"/>
        </w:rPr>
        <w:t>#14</w:t>
      </w:r>
    </w:p>
    <w:p>
      <w:pPr>
        <w:pStyle w:val="BodyText"/>
        <w:spacing w:line="280" w:lineRule="auto" w:before="169"/>
        <w:ind w:right="244"/>
      </w:pPr>
      <w:r>
        <w:rPr/>
        <w:t>The Low Power node received the retransmitted stored message. As that message has the MD bit set, it sends another Friend Poll to obtain the next message.</w:t>
      </w:r>
    </w:p>
    <w:p>
      <w:pPr>
        <w:pStyle w:val="BodyText"/>
        <w:spacing w:before="10"/>
        <w:ind w:left="0"/>
        <w:rPr>
          <w:sz w:val="17"/>
        </w:rPr>
      </w:pPr>
    </w:p>
    <w:p>
      <w:pPr>
        <w:pStyle w:val="BodyText"/>
        <w:ind w:right="163"/>
        <w:rPr>
          <w:rFonts w:ascii="Courier New"/>
        </w:rPr>
      </w:pPr>
      <w:r>
        <w:rPr>
          <w:rFonts w:ascii="Courier New"/>
        </w:rPr>
        <w:t>Transport Control Message</w:t>
      </w:r>
    </w:p>
    <w:p>
      <w:pPr>
        <w:pStyle w:val="BodyText"/>
        <w:spacing w:before="10"/>
        <w:ind w:left="0"/>
        <w:rPr>
          <w:rFonts w:ascii="Courier New"/>
          <w:sz w:val="25"/>
        </w:rPr>
      </w:pPr>
    </w:p>
    <w:p>
      <w:pPr>
        <w:pStyle w:val="BodyText"/>
        <w:tabs>
          <w:tab w:pos="3280" w:val="left" w:leader="none"/>
        </w:tabs>
        <w:spacing w:line="276" w:lineRule="auto"/>
        <w:ind w:left="1280" w:right="5477" w:hanging="200"/>
        <w:rPr>
          <w:rFonts w:ascii="Courier New"/>
        </w:rPr>
      </w:pPr>
      <w:r>
        <w:rPr>
          <w:rFonts w:ascii="Courier New"/>
          <w:spacing w:val="-18"/>
        </w:rPr>
        <w:t>Opcode</w:t>
        <w:tab/>
      </w:r>
      <w:r>
        <w:rPr>
          <w:rFonts w:ascii="Courier New"/>
        </w:rPr>
        <w:t>: </w:t>
      </w:r>
      <w:r>
        <w:rPr>
          <w:rFonts w:ascii="Courier New"/>
          <w:spacing w:val="-11"/>
        </w:rPr>
        <w:t>01</w:t>
      </w:r>
      <w:r>
        <w:rPr>
          <w:rFonts w:ascii="Courier New"/>
          <w:spacing w:val="-81"/>
        </w:rPr>
        <w:t> </w:t>
      </w:r>
      <w:r>
        <w:rPr>
          <w:rFonts w:ascii="Courier New"/>
          <w:spacing w:val="-18"/>
        </w:rPr>
        <w:t>(Friend</w:t>
      </w:r>
      <w:r>
        <w:rPr>
          <w:rFonts w:ascii="Courier New"/>
          <w:spacing w:val="-40"/>
        </w:rPr>
        <w:t> </w:t>
      </w:r>
      <w:r>
        <w:rPr>
          <w:rFonts w:ascii="Courier New"/>
          <w:spacing w:val="-20"/>
        </w:rPr>
        <w:t>Poll) </w:t>
      </w:r>
      <w:r>
        <w:rPr>
          <w:rFonts w:ascii="Courier New"/>
          <w:spacing w:val="-14"/>
        </w:rPr>
        <w:t>FSN</w:t>
        <w:tab/>
      </w:r>
      <w:r>
        <w:rPr>
          <w:rFonts w:ascii="Courier New"/>
        </w:rPr>
        <w:t>:</w:t>
      </w:r>
      <w:r>
        <w:rPr>
          <w:rFonts w:ascii="Courier New"/>
          <w:spacing w:val="-41"/>
        </w:rPr>
        <w:t> </w:t>
      </w:r>
      <w:r>
        <w:rPr>
          <w:rFonts w:ascii="Courier New"/>
        </w:rPr>
        <w:t>0</w:t>
      </w:r>
    </w:p>
    <w:p>
      <w:pPr>
        <w:pStyle w:val="BodyText"/>
        <w:tabs>
          <w:tab w:pos="3280" w:val="left" w:leader="none"/>
        </w:tabs>
        <w:spacing w:line="524" w:lineRule="exact" w:before="6"/>
        <w:ind w:right="6877"/>
        <w:rPr>
          <w:rFonts w:ascii="Courier New"/>
        </w:rPr>
      </w:pPr>
      <w:r>
        <w:rPr>
          <w:rFonts w:ascii="Courier New"/>
          <w:spacing w:val="-20"/>
        </w:rPr>
        <w:t>UpperTransportControlPDU </w:t>
      </w: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15" w:lineRule="exact"/>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000005</w:t>
      </w:r>
    </w:p>
    <w:p>
      <w:pPr>
        <w:spacing w:after="0" w:line="215" w:lineRule="exact"/>
        <w:rPr>
          <w:rFonts w:ascii="Courier New"/>
        </w:rPr>
        <w:sectPr>
          <w:footerReference w:type="default" r:id="rId2015"/>
          <w:pgSz w:w="12240" w:h="15840"/>
          <w:pgMar w:footer="956" w:header="858" w:top="1320" w:bottom="1140" w:left="360" w:right="1320"/>
        </w:sectPr>
      </w:pPr>
    </w:p>
    <w:p>
      <w:pPr>
        <w:pStyle w:val="BodyText"/>
        <w:spacing w:before="5"/>
        <w:ind w:left="0"/>
        <w:rPr>
          <w:rFonts w:ascii="Courier New"/>
          <w:sz w:val="27"/>
        </w:rPr>
      </w:pPr>
    </w:p>
    <w:p>
      <w:pPr>
        <w:pStyle w:val="BodyText"/>
        <w:tabs>
          <w:tab w:pos="3280" w:val="left" w:leader="none"/>
        </w:tabs>
        <w:spacing w:before="80"/>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0"/>
        </w:rPr>
        <w:t> </w:t>
      </w:r>
      <w:r>
        <w:rPr>
          <w:rFonts w:ascii="Courier New"/>
          <w:spacing w:val="-20"/>
        </w:rPr>
        <w:t>2345</w:t>
      </w:r>
    </w:p>
    <w:p>
      <w:pPr>
        <w:pStyle w:val="BodyText"/>
        <w:tabs>
          <w:tab w:pos="3280" w:val="left" w:leader="none"/>
        </w:tabs>
        <w:spacing w:line="552" w:lineRule="auto" w:before="33"/>
        <w:ind w:right="5977"/>
        <w:rPr>
          <w:rFonts w:ascii="Courier New"/>
        </w:rPr>
      </w:pPr>
      <w:r>
        <w:rPr>
          <w:rFonts w:ascii="Courier New"/>
          <w:spacing w:val="-20"/>
        </w:rPr>
        <w:t>UpperTransportPDU</w:t>
        <w:tab/>
      </w:r>
      <w:r>
        <w:rPr>
          <w:rFonts w:ascii="Courier New"/>
        </w:rPr>
        <w:t>:</w:t>
      </w:r>
      <w:r>
        <w:rPr>
          <w:rFonts w:ascii="Courier New"/>
          <w:spacing w:val="-41"/>
        </w:rPr>
        <w:t> </w:t>
      </w:r>
      <w:r>
        <w:rPr>
          <w:rFonts w:ascii="Courier New"/>
          <w:spacing w:val="-20"/>
        </w:rPr>
        <w:t>00 LowerTransportUnsegmentedControlPDU</w:t>
      </w:r>
    </w:p>
    <w:p>
      <w:pPr>
        <w:pStyle w:val="BodyText"/>
        <w:tabs>
          <w:tab w:pos="3280" w:val="left" w:leader="none"/>
        </w:tabs>
        <w:spacing w:line="226" w:lineRule="exact"/>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7"/>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000005</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2345</w:t>
      </w:r>
    </w:p>
    <w:p>
      <w:pPr>
        <w:pStyle w:val="BodyText"/>
        <w:tabs>
          <w:tab w:pos="3280" w:val="left" w:leader="none"/>
        </w:tabs>
        <w:spacing w:before="33"/>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8"/>
        </w:rPr>
        <w:t>Opcode</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4"/>
        <w:jc w:val="both"/>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01</w:t>
      </w:r>
    </w:p>
    <w:p>
      <w:pPr>
        <w:pStyle w:val="BodyText"/>
        <w:spacing w:before="33"/>
        <w:jc w:val="both"/>
        <w:rPr>
          <w:rFonts w:ascii="Courier New"/>
        </w:rPr>
      </w:pPr>
      <w:r>
        <w:rPr>
          <w:rFonts w:ascii="Courier New"/>
        </w:rPr>
        <w:t>UpperTransportPDU     :  00</w:t>
      </w:r>
    </w:p>
    <w:p>
      <w:pPr>
        <w:pStyle w:val="BodyText"/>
        <w:tabs>
          <w:tab w:pos="3280" w:val="left" w:leader="none"/>
        </w:tabs>
        <w:spacing w:line="552" w:lineRule="auto" w:before="37"/>
        <w:ind w:right="6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0100 NetworkPDU</w:t>
      </w:r>
    </w:p>
    <w:p>
      <w:pPr>
        <w:pStyle w:val="BodyText"/>
        <w:tabs>
          <w:tab w:pos="3280" w:val="left" w:leader="none"/>
        </w:tabs>
        <w:spacing w:line="225" w:lineRule="exact"/>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spacing w:before="34"/>
        <w:jc w:val="both"/>
        <w:rPr>
          <w:rFonts w:ascii="Courier New"/>
        </w:rPr>
      </w:pPr>
      <w:r>
        <w:rPr>
          <w:rFonts w:ascii="Courier New"/>
          <w:spacing w:val="-19"/>
        </w:rPr>
        <w:t>LPNAddress            </w:t>
      </w:r>
      <w:r>
        <w:rPr>
          <w:rFonts w:ascii="Courier New"/>
        </w:rPr>
        <w:t>:</w:t>
      </w:r>
      <w:r>
        <w:rPr>
          <w:rFonts w:ascii="Courier New"/>
          <w:spacing w:val="-73"/>
        </w:rPr>
        <w:t> </w:t>
      </w:r>
      <w:r>
        <w:rPr>
          <w:rFonts w:ascii="Courier New"/>
          <w:spacing w:val="-20"/>
        </w:rPr>
        <w:t>1201</w:t>
      </w:r>
    </w:p>
    <w:p>
      <w:pPr>
        <w:pStyle w:val="BodyText"/>
        <w:spacing w:before="37"/>
        <w:jc w:val="both"/>
        <w:rPr>
          <w:rFonts w:ascii="Courier New"/>
        </w:rPr>
      </w:pPr>
      <w:r>
        <w:rPr>
          <w:rFonts w:ascii="Courier New"/>
          <w:spacing w:val="-20"/>
        </w:rPr>
        <w:t>FriendAddress         </w:t>
      </w:r>
      <w:r>
        <w:rPr>
          <w:rFonts w:ascii="Courier New"/>
        </w:rPr>
        <w:t>:</w:t>
      </w:r>
      <w:r>
        <w:rPr>
          <w:rFonts w:ascii="Courier New"/>
          <w:spacing w:val="-52"/>
        </w:rPr>
        <w:t> </w:t>
      </w:r>
      <w:r>
        <w:rPr>
          <w:rFonts w:ascii="Courier New"/>
          <w:spacing w:val="-20"/>
        </w:rPr>
        <w:t>2345</w:t>
      </w:r>
    </w:p>
    <w:p>
      <w:pPr>
        <w:pStyle w:val="BodyText"/>
        <w:spacing w:before="33"/>
        <w:jc w:val="both"/>
        <w:rPr>
          <w:rFonts w:ascii="Courier New"/>
        </w:rPr>
      </w:pPr>
      <w:r>
        <w:rPr>
          <w:rFonts w:ascii="Courier New"/>
          <w:spacing w:val="-19"/>
        </w:rPr>
        <w:t>LPNCounter            </w:t>
      </w:r>
      <w:r>
        <w:rPr>
          <w:rFonts w:ascii="Courier New"/>
        </w:rPr>
        <w:t>:</w:t>
      </w:r>
      <w:r>
        <w:rPr>
          <w:rFonts w:ascii="Courier New"/>
          <w:spacing w:val="-73"/>
        </w:rPr>
        <w:t> </w:t>
      </w:r>
      <w:r>
        <w:rPr>
          <w:rFonts w:ascii="Courier New"/>
          <w:spacing w:val="-20"/>
        </w:rPr>
        <w:t>0000</w:t>
      </w:r>
    </w:p>
    <w:p>
      <w:pPr>
        <w:pStyle w:val="BodyText"/>
        <w:spacing w:before="33"/>
        <w:jc w:val="both"/>
        <w:rPr>
          <w:rFonts w:ascii="Courier New"/>
        </w:rPr>
      </w:pPr>
      <w:r>
        <w:rPr>
          <w:rFonts w:ascii="Courier New"/>
          <w:spacing w:val="-20"/>
        </w:rPr>
        <w:t>FriendCounter         </w:t>
      </w:r>
      <w:r>
        <w:rPr>
          <w:rFonts w:ascii="Courier New"/>
        </w:rPr>
        <w:t>:</w:t>
      </w:r>
      <w:r>
        <w:rPr>
          <w:rFonts w:ascii="Courier New"/>
          <w:spacing w:val="-53"/>
        </w:rPr>
        <w:t> </w:t>
      </w:r>
      <w:r>
        <w:rPr>
          <w:rFonts w:ascii="Courier New"/>
          <w:spacing w:val="-20"/>
        </w:rPr>
        <w:t>072f</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000005</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2345</w:t>
      </w:r>
    </w:p>
    <w:p>
      <w:pPr>
        <w:pStyle w:val="BodyText"/>
        <w:tabs>
          <w:tab w:pos="3280" w:val="left" w:leader="none"/>
        </w:tabs>
        <w:spacing w:line="276" w:lineRule="auto" w:before="38"/>
        <w:ind w:right="66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0100 </w:t>
      </w: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spacing w:line="276" w:lineRule="auto"/>
        <w:ind w:right="3877"/>
        <w:jc w:val="both"/>
        <w:rPr>
          <w:rFonts w:ascii="Courier New"/>
        </w:rPr>
      </w:pPr>
      <w:r>
        <w:rPr>
          <w:rFonts w:ascii="Courier New"/>
          <w:spacing w:val="-20"/>
        </w:rPr>
        <w:t>EncryptionKey </w:t>
      </w:r>
      <w:r>
        <w:rPr>
          <w:rFonts w:ascii="Courier New"/>
        </w:rPr>
        <w:t>: </w:t>
      </w:r>
      <w:r>
        <w:rPr>
          <w:rFonts w:ascii="Courier New"/>
          <w:spacing w:val="-20"/>
        </w:rPr>
        <w:t>be635105434859f484fc798e043ce40e </w:t>
      </w:r>
      <w:r>
        <w:rPr>
          <w:rFonts w:ascii="Courier New"/>
          <w:spacing w:val="-19"/>
        </w:rPr>
        <w:t>PrivacyKey     </w:t>
      </w:r>
      <w:r>
        <w:rPr>
          <w:rFonts w:ascii="Courier New"/>
        </w:rPr>
        <w:t>: </w:t>
      </w:r>
      <w:r>
        <w:rPr>
          <w:rFonts w:ascii="Courier New"/>
          <w:spacing w:val="-20"/>
        </w:rPr>
        <w:t>5d396d4b54d3cbafe943e051fe9a4eb8 </w:t>
      </w:r>
      <w:r>
        <w:rPr>
          <w:rFonts w:ascii="Courier New"/>
          <w:spacing w:val="-18"/>
        </w:rPr>
        <w:t>Network </w:t>
      </w:r>
      <w:r>
        <w:rPr>
          <w:rFonts w:ascii="Courier New"/>
          <w:spacing w:val="-17"/>
        </w:rPr>
        <w:t>Nonce        </w:t>
      </w:r>
      <w:r>
        <w:rPr>
          <w:rFonts w:ascii="Courier New"/>
        </w:rPr>
        <w:t>: </w:t>
      </w:r>
      <w:r>
        <w:rPr>
          <w:rFonts w:ascii="Courier New"/>
          <w:spacing w:val="-20"/>
        </w:rPr>
        <w:t>00800000051201000012345678</w:t>
      </w:r>
    </w:p>
    <w:p>
      <w:pPr>
        <w:pStyle w:val="BodyText"/>
        <w:tabs>
          <w:tab w:pos="3280" w:val="left" w:leader="none"/>
        </w:tabs>
        <w:spacing w:line="226"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80</w:t>
      </w:r>
    </w:p>
    <w:p>
      <w:pPr>
        <w:pStyle w:val="BodyText"/>
        <w:tabs>
          <w:tab w:pos="3280" w:val="left" w:leader="none"/>
          <w:tab w:pos="3880" w:val="left" w:leader="none"/>
        </w:tabs>
        <w:spacing w:before="37"/>
        <w:ind w:right="163"/>
        <w:rPr>
          <w:rFonts w:ascii="Courier New"/>
        </w:rPr>
      </w:pPr>
      <w:r>
        <w:rPr>
          <w:rFonts w:ascii="Courier New"/>
          <w:spacing w:val="-14"/>
        </w:rPr>
        <w:t>SEQ</w:t>
        <w:tab/>
      </w:r>
      <w:r>
        <w:rPr>
          <w:rFonts w:ascii="Courier New"/>
        </w:rPr>
        <w:t>:</w:t>
        <w:tab/>
      </w:r>
      <w:r>
        <w:rPr>
          <w:rFonts w:ascii="Courier New"/>
          <w:spacing w:val="-20"/>
        </w:rPr>
        <w:t>000005</w:t>
      </w:r>
    </w:p>
    <w:p>
      <w:pPr>
        <w:pStyle w:val="BodyText"/>
        <w:tabs>
          <w:tab w:pos="3280" w:val="left" w:leader="none"/>
          <w:tab w:pos="4480" w:val="left" w:leader="none"/>
        </w:tabs>
        <w:spacing w:before="34"/>
        <w:ind w:right="163"/>
        <w:rPr>
          <w:rFonts w:ascii="Courier New"/>
        </w:rPr>
      </w:pPr>
      <w:r>
        <w:rPr>
          <w:rFonts w:ascii="Courier New"/>
          <w:spacing w:val="-14"/>
        </w:rPr>
        <w:t>SRC</w:t>
        <w:tab/>
      </w:r>
      <w:r>
        <w:rPr>
          <w:rFonts w:ascii="Courier New"/>
        </w:rPr>
        <w:t>:</w:t>
        <w:tab/>
      </w:r>
      <w:r>
        <w:rPr>
          <w:rFonts w:ascii="Courier New"/>
          <w:spacing w:val="-20"/>
        </w:rPr>
        <w:t>1201</w:t>
      </w:r>
    </w:p>
    <w:p>
      <w:pPr>
        <w:pStyle w:val="BodyText"/>
        <w:tabs>
          <w:tab w:pos="3280" w:val="left" w:leader="none"/>
          <w:tab w:pos="4880" w:val="left" w:leader="none"/>
        </w:tabs>
        <w:spacing w:before="33"/>
        <w:jc w:val="both"/>
        <w:rPr>
          <w:rFonts w:ascii="Courier New"/>
        </w:rPr>
      </w:pPr>
      <w:r>
        <w:rPr>
          <w:rFonts w:ascii="Courier New"/>
          <w:spacing w:val="-14"/>
        </w:rPr>
        <w:t>DST</w:t>
        <w:tab/>
      </w:r>
      <w:r>
        <w:rPr>
          <w:rFonts w:ascii="Courier New"/>
        </w:rPr>
        <w:t>:</w:t>
        <w:tab/>
      </w:r>
      <w:r>
        <w:rPr>
          <w:rFonts w:ascii="Courier New"/>
          <w:spacing w:val="-20"/>
        </w:rPr>
        <w:t>2345</w:t>
      </w:r>
    </w:p>
    <w:p>
      <w:pPr>
        <w:pStyle w:val="BodyText"/>
        <w:tabs>
          <w:tab w:pos="3280" w:val="left" w:leader="none"/>
          <w:tab w:pos="5280" w:val="left" w:leader="none"/>
        </w:tabs>
        <w:spacing w:before="33"/>
        <w:ind w:right="163"/>
        <w:rPr>
          <w:rFonts w:ascii="Courier New"/>
        </w:rPr>
      </w:pPr>
      <w:r>
        <w:rPr>
          <w:rFonts w:ascii="Courier New"/>
          <w:spacing w:val="-20"/>
        </w:rPr>
        <w:t>TransportPDU</w:t>
        <w:tab/>
      </w:r>
      <w:r>
        <w:rPr>
          <w:rFonts w:ascii="Courier New"/>
        </w:rPr>
        <w:t>:</w:t>
        <w:tab/>
      </w:r>
      <w:r>
        <w:rPr>
          <w:rFonts w:ascii="Courier New"/>
          <w:spacing w:val="-20"/>
        </w:rPr>
        <w:t>0100</w:t>
      </w:r>
    </w:p>
    <w:p>
      <w:pPr>
        <w:pStyle w:val="BodyText"/>
        <w:tabs>
          <w:tab w:pos="3280" w:val="left" w:leader="none"/>
          <w:tab w:pos="4880" w:val="left" w:leader="none"/>
        </w:tabs>
        <w:spacing w:line="276" w:lineRule="auto" w:before="33"/>
        <w:ind w:right="4877"/>
        <w:rPr>
          <w:rFonts w:ascii="Courier New"/>
        </w:rPr>
      </w:pPr>
      <w:r>
        <w:rPr>
          <w:rFonts w:ascii="Courier New"/>
          <w:spacing w:val="-18"/>
        </w:rPr>
        <w:t>NetMIC</w:t>
      </w:r>
      <w:r>
        <w:rPr>
          <w:rFonts w:ascii="Courier New"/>
          <w:spacing w:val="-39"/>
        </w:rPr>
        <w:t> </w:t>
      </w:r>
      <w:r>
        <w:rPr>
          <w:rFonts w:ascii="Courier New"/>
          <w:spacing w:val="-16"/>
        </w:rPr>
        <w:t>Size</w:t>
        <w:tab/>
      </w:r>
      <w:r>
        <w:rPr>
          <w:rFonts w:ascii="Courier New"/>
        </w:rPr>
        <w:t>:</w:t>
      </w:r>
      <w:r>
        <w:rPr>
          <w:rFonts w:ascii="Courier New"/>
          <w:spacing w:val="-41"/>
        </w:rPr>
        <w:t> </w:t>
      </w:r>
      <w:r>
        <w:rPr>
          <w:rFonts w:ascii="Courier New"/>
          <w:spacing w:val="-11"/>
        </w:rPr>
        <w:t>64</w:t>
      </w:r>
      <w:r>
        <w:rPr>
          <w:rFonts w:ascii="Courier New"/>
          <w:spacing w:val="-40"/>
        </w:rPr>
        <w:t> </w:t>
      </w:r>
      <w:r>
        <w:rPr>
          <w:rFonts w:ascii="Courier New"/>
          <w:spacing w:val="-20"/>
        </w:rPr>
        <w:t>bits EncTransportPDU</w:t>
        <w:tab/>
      </w:r>
      <w:r>
        <w:rPr>
          <w:rFonts w:ascii="Courier New"/>
        </w:rPr>
        <w:t>:</w:t>
        <w:tab/>
      </w:r>
      <w:r>
        <w:rPr>
          <w:rFonts w:ascii="Courier New"/>
          <w:spacing w:val="-20"/>
        </w:rPr>
        <w:t>7d3ae62a</w:t>
      </w:r>
    </w:p>
    <w:p>
      <w:pPr>
        <w:pStyle w:val="BodyText"/>
        <w:tabs>
          <w:tab w:pos="3280" w:val="left" w:leader="none"/>
          <w:tab w:pos="5681" w:val="left" w:leader="none"/>
        </w:tabs>
        <w:spacing w:line="226" w:lineRule="exact"/>
        <w:jc w:val="both"/>
        <w:rPr>
          <w:rFonts w:ascii="Courier New"/>
        </w:rPr>
      </w:pPr>
      <w:r>
        <w:rPr>
          <w:rFonts w:ascii="Courier New"/>
          <w:spacing w:val="-18"/>
        </w:rPr>
        <w:t>NetMIC</w:t>
        <w:tab/>
      </w:r>
      <w:r>
        <w:rPr>
          <w:rFonts w:ascii="Courier New"/>
        </w:rPr>
        <w:t>:</w:t>
        <w:tab/>
      </w:r>
      <w:r>
        <w:rPr>
          <w:rFonts w:ascii="Courier New"/>
          <w:spacing w:val="-20"/>
        </w:rPr>
        <w:t>3c75dff683dce24e</w:t>
      </w:r>
    </w:p>
    <w:p>
      <w:pPr>
        <w:spacing w:after="0" w:line="226" w:lineRule="exact"/>
        <w:jc w:val="both"/>
        <w:rPr>
          <w:rFonts w:ascii="Courier New"/>
        </w:rPr>
        <w:sectPr>
          <w:footerReference w:type="default" r:id="rId2016"/>
          <w:pgSz w:w="12240" w:h="15840"/>
          <w:pgMar w:footer="956" w:header="858" w:top="1320" w:bottom="1140" w:left="360" w:right="1320"/>
          <w:pgNumType w:start="301"/>
        </w:sectPr>
      </w:pPr>
    </w:p>
    <w:p>
      <w:pPr>
        <w:pStyle w:val="BodyText"/>
        <w:ind w:left="0"/>
        <w:rPr>
          <w:rFonts w:ascii="Courier New"/>
        </w:rPr>
      </w:pPr>
    </w:p>
    <w:p>
      <w:pPr>
        <w:pStyle w:val="BodyText"/>
        <w:spacing w:before="165"/>
        <w:jc w:val="both"/>
        <w:rPr>
          <w:rFonts w:ascii="Courier New"/>
        </w:rPr>
      </w:pPr>
      <w:r>
        <w:rPr>
          <w:rFonts w:ascii="Courier New"/>
        </w:rPr>
        <w:t>Obfuscation</w:t>
      </w:r>
    </w:p>
    <w:p>
      <w:pPr>
        <w:pStyle w:val="BodyText"/>
        <w:spacing w:before="10"/>
        <w:ind w:left="0"/>
        <w:rPr>
          <w:rFonts w:ascii="Courier New"/>
          <w:sz w:val="25"/>
        </w:rPr>
      </w:pPr>
    </w:p>
    <w:p>
      <w:pPr>
        <w:pStyle w:val="BodyText"/>
        <w:tabs>
          <w:tab w:pos="3280" w:val="left" w:leader="none"/>
        </w:tabs>
        <w:spacing w:line="276" w:lineRule="auto"/>
        <w:ind w:right="387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1"/>
        </w:rPr>
        <w:t> </w:t>
      </w:r>
      <w:r>
        <w:rPr>
          <w:rFonts w:ascii="Courier New"/>
          <w:spacing w:val="-20"/>
        </w:rPr>
        <w:t>0000000000123456787d3ae62a3c75df </w:t>
      </w:r>
      <w:r>
        <w:rPr>
          <w:rFonts w:ascii="Courier New"/>
          <w:spacing w:val="-16"/>
        </w:rPr>
        <w:t>PECB</w:t>
        <w:tab/>
      </w:r>
      <w:r>
        <w:rPr>
          <w:rFonts w:ascii="Courier New"/>
        </w:rPr>
        <w:t>:</w:t>
      </w:r>
      <w:r>
        <w:rPr>
          <w:rFonts w:ascii="Courier New"/>
          <w:spacing w:val="-41"/>
        </w:rPr>
        <w:t> </w:t>
      </w:r>
      <w:r>
        <w:rPr>
          <w:rFonts w:ascii="Courier New"/>
          <w:spacing w:val="-20"/>
        </w:rPr>
        <w:t>8bbaf92e4e8e</w:t>
      </w:r>
    </w:p>
    <w:p>
      <w:pPr>
        <w:pStyle w:val="BodyText"/>
        <w:spacing w:line="226" w:lineRule="exact"/>
        <w:jc w:val="both"/>
        <w:rPr>
          <w:rFonts w:ascii="Courier New"/>
        </w:rPr>
      </w:pPr>
      <w:r>
        <w:rPr>
          <w:rFonts w:ascii="Courier New"/>
          <w:spacing w:val="-20"/>
        </w:rPr>
        <w:t>preObfuscation        </w:t>
      </w:r>
      <w:r>
        <w:rPr>
          <w:rFonts w:ascii="Courier New"/>
        </w:rPr>
        <w:t>:</w:t>
      </w:r>
      <w:r>
        <w:rPr>
          <w:rFonts w:ascii="Courier New"/>
          <w:spacing w:val="-54"/>
        </w:rPr>
        <w:t> </w:t>
      </w:r>
      <w:r>
        <w:rPr>
          <w:rFonts w:ascii="Courier New"/>
          <w:spacing w:val="-20"/>
        </w:rPr>
        <w:t>800000051201</w:t>
      </w:r>
    </w:p>
    <w:p>
      <w:pPr>
        <w:pStyle w:val="BodyText"/>
        <w:spacing w:before="10"/>
        <w:ind w:left="0"/>
        <w:rPr>
          <w:rFonts w:ascii="Courier New"/>
          <w:sz w:val="25"/>
        </w:rPr>
      </w:pPr>
    </w:p>
    <w:p>
      <w:pPr>
        <w:pStyle w:val="BodyText"/>
        <w:spacing w:before="1"/>
        <w:jc w:val="both"/>
        <w:rPr>
          <w:rFonts w:ascii="Courier New"/>
        </w:rPr>
      </w:pPr>
      <w:r>
        <w:rPr>
          <w:rFonts w:ascii="Courier New"/>
          <w:spacing w:val="-19"/>
        </w:rPr>
        <w:t>NetworkPDU            </w:t>
      </w:r>
      <w:r>
        <w:rPr>
          <w:rFonts w:ascii="Courier New"/>
        </w:rPr>
        <w:t>:</w:t>
      </w:r>
      <w:r>
        <w:rPr>
          <w:rFonts w:ascii="Courier New"/>
          <w:spacing w:val="-73"/>
        </w:rPr>
        <w:t> </w:t>
      </w:r>
      <w:r>
        <w:rPr>
          <w:rFonts w:ascii="Courier New"/>
          <w:spacing w:val="-20"/>
        </w:rPr>
        <w:t>5e0bbaf92b5c8f7d3ae62a3c75dff683dce24e</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both"/>
      </w:pPr>
      <w:bookmarkStart w:name="8.3.15 Message #15" w:id="1627"/>
      <w:bookmarkEnd w:id="1627"/>
      <w:r>
        <w:rPr>
          <w:b w:val="0"/>
        </w:rPr>
      </w:r>
      <w:bookmarkStart w:name="_bookmark544" w:id="1628"/>
      <w:bookmarkEnd w:id="1628"/>
      <w:r>
        <w:rPr>
          <w:b w:val="0"/>
        </w:rPr>
      </w:r>
      <w:bookmarkStart w:name="_bookmark544" w:id="1629"/>
      <w:bookmarkEnd w:id="1629"/>
      <w:r>
        <w:rPr>
          <w:color w:val="0082FB"/>
        </w:rPr>
        <w:t>M</w:t>
      </w:r>
      <w:r>
        <w:rPr>
          <w:color w:val="0082FB"/>
        </w:rPr>
        <w:t>essage</w:t>
      </w:r>
      <w:r>
        <w:rPr>
          <w:color w:val="0082FB"/>
          <w:spacing w:val="-5"/>
        </w:rPr>
        <w:t> </w:t>
      </w:r>
      <w:r>
        <w:rPr>
          <w:color w:val="0082FB"/>
        </w:rPr>
        <w:t>#15</w:t>
      </w:r>
    </w:p>
    <w:p>
      <w:pPr>
        <w:pStyle w:val="BodyText"/>
        <w:spacing w:line="280" w:lineRule="auto" w:before="173"/>
        <w:ind w:right="554"/>
      </w:pPr>
      <w:r>
        <w:rPr/>
        <w:t>The Friend node responds, with the next message in the friend queue. The Friend node has no more data, so it sets the MD to 0.</w:t>
      </w:r>
    </w:p>
    <w:p>
      <w:pPr>
        <w:pStyle w:val="BodyText"/>
        <w:spacing w:before="9"/>
        <w:ind w:left="0"/>
        <w:rPr>
          <w:sz w:val="17"/>
        </w:rPr>
      </w:pPr>
    </w:p>
    <w:p>
      <w:pPr>
        <w:pStyle w:val="BodyText"/>
        <w:tabs>
          <w:tab w:pos="3280" w:val="left" w:leader="none"/>
        </w:tabs>
        <w:jc w:val="both"/>
        <w:rPr>
          <w:rFonts w:ascii="Courier New"/>
        </w:rPr>
      </w:pPr>
      <w:r>
        <w:rPr>
          <w:rFonts w:ascii="Courier New"/>
          <w:spacing w:val="-14"/>
        </w:rPr>
        <w:t>NID</w:t>
        <w:tab/>
      </w:r>
      <w:r>
        <w:rPr>
          <w:rFonts w:ascii="Courier New"/>
        </w:rPr>
        <w:t>:</w:t>
      </w:r>
      <w:r>
        <w:rPr>
          <w:rFonts w:ascii="Courier New"/>
          <w:spacing w:val="-41"/>
        </w:rPr>
        <w:t> </w:t>
      </w:r>
      <w:r>
        <w:rPr>
          <w:rFonts w:ascii="Courier New"/>
          <w:spacing w:val="-20"/>
        </w:rPr>
        <w:t>5e</w:t>
      </w:r>
    </w:p>
    <w:p>
      <w:pPr>
        <w:pStyle w:val="BodyText"/>
        <w:spacing w:line="276" w:lineRule="auto" w:before="34"/>
        <w:ind w:right="3877"/>
        <w:jc w:val="both"/>
        <w:rPr>
          <w:rFonts w:ascii="Courier New"/>
        </w:rPr>
      </w:pPr>
      <w:r>
        <w:rPr>
          <w:rFonts w:ascii="Courier New"/>
          <w:spacing w:val="-20"/>
        </w:rPr>
        <w:t>EncryptionKey </w:t>
      </w:r>
      <w:r>
        <w:rPr>
          <w:rFonts w:ascii="Courier New"/>
        </w:rPr>
        <w:t>: </w:t>
      </w:r>
      <w:r>
        <w:rPr>
          <w:rFonts w:ascii="Courier New"/>
          <w:spacing w:val="-20"/>
        </w:rPr>
        <w:t>be635105434859f484fc798e043ce40e </w:t>
      </w:r>
      <w:r>
        <w:rPr>
          <w:rFonts w:ascii="Courier New"/>
          <w:spacing w:val="-19"/>
        </w:rPr>
        <w:t>PrivacyKey     </w:t>
      </w:r>
      <w:r>
        <w:rPr>
          <w:rFonts w:ascii="Courier New"/>
        </w:rPr>
        <w:t>: </w:t>
      </w:r>
      <w:r>
        <w:rPr>
          <w:rFonts w:ascii="Courier New"/>
          <w:spacing w:val="-20"/>
        </w:rPr>
        <w:t>5d396d4b54d3cbafe943e051fe9a4eb8 </w:t>
      </w:r>
      <w:r>
        <w:rPr>
          <w:rFonts w:ascii="Courier New"/>
          <w:spacing w:val="-18"/>
        </w:rPr>
        <w:t>Network </w:t>
      </w:r>
      <w:r>
        <w:rPr>
          <w:rFonts w:ascii="Courier New"/>
          <w:spacing w:val="-17"/>
        </w:rPr>
        <w:t>Nonce        </w:t>
      </w:r>
      <w:r>
        <w:rPr>
          <w:rFonts w:ascii="Courier New"/>
        </w:rPr>
        <w:t>: </w:t>
      </w:r>
      <w:r>
        <w:rPr>
          <w:rFonts w:ascii="Courier New"/>
          <w:spacing w:val="-20"/>
        </w:rPr>
        <w:t>00033129ac0003000012345678</w:t>
      </w:r>
    </w:p>
    <w:p>
      <w:pPr>
        <w:pStyle w:val="BodyText"/>
        <w:tabs>
          <w:tab w:pos="3280" w:val="left" w:leader="none"/>
        </w:tabs>
        <w:spacing w:line="226" w:lineRule="exact" w:after="16"/>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5e</w:t>
      </w:r>
    </w:p>
    <w:tbl>
      <w:tblPr>
        <w:tblW w:w="0" w:type="auto"/>
        <w:jc w:val="left"/>
        <w:tblInd w:w="104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85"/>
        <w:gridCol w:w="750"/>
        <w:gridCol w:w="850"/>
        <w:gridCol w:w="4787"/>
      </w:tblGrid>
      <w:tr>
        <w:trPr>
          <w:trHeight w:val="267" w:hRule="exact"/>
        </w:trPr>
        <w:tc>
          <w:tcPr>
            <w:tcW w:w="2635" w:type="dxa"/>
            <w:gridSpan w:val="2"/>
          </w:tcPr>
          <w:p>
            <w:pPr>
              <w:pStyle w:val="TableParagraph"/>
              <w:tabs>
                <w:tab w:pos="2234" w:val="left" w:leader="none"/>
              </w:tabs>
              <w:spacing w:before="17"/>
              <w:ind w:left="35"/>
              <w:rPr>
                <w:rFonts w:ascii="Courier New"/>
                <w:sz w:val="20"/>
              </w:rPr>
            </w:pPr>
            <w:r>
              <w:rPr>
                <w:rFonts w:ascii="Courier New"/>
                <w:spacing w:val="-14"/>
                <w:sz w:val="20"/>
              </w:rPr>
              <w:t>CTL</w:t>
            </w:r>
            <w:r>
              <w:rPr>
                <w:rFonts w:ascii="Courier New"/>
                <w:spacing w:val="-40"/>
                <w:sz w:val="20"/>
              </w:rPr>
              <w:t> </w:t>
            </w:r>
            <w:r>
              <w:rPr>
                <w:rFonts w:ascii="Courier New"/>
                <w:spacing w:val="-14"/>
                <w:sz w:val="20"/>
              </w:rPr>
              <w:t>TTL</w:t>
              <w:tab/>
            </w:r>
            <w:r>
              <w:rPr>
                <w:rFonts w:ascii="Courier New"/>
                <w:sz w:val="20"/>
              </w:rPr>
              <w:t>:</w:t>
            </w:r>
          </w:p>
        </w:tc>
        <w:tc>
          <w:tcPr>
            <w:tcW w:w="5638" w:type="dxa"/>
            <w:gridSpan w:val="2"/>
          </w:tcPr>
          <w:p>
            <w:pPr>
              <w:pStyle w:val="TableParagraph"/>
              <w:spacing w:before="17"/>
              <w:ind w:left="0"/>
              <w:rPr>
                <w:rFonts w:ascii="Courier New"/>
                <w:sz w:val="20"/>
              </w:rPr>
            </w:pPr>
            <w:r>
              <w:rPr>
                <w:rFonts w:ascii="Courier New"/>
                <w:sz w:val="20"/>
              </w:rPr>
              <w:t>03</w:t>
            </w:r>
          </w:p>
        </w:tc>
      </w:tr>
      <w:tr>
        <w:trPr>
          <w:trHeight w:val="262"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SEQ</w:t>
              <w:tab/>
            </w:r>
            <w:r>
              <w:rPr>
                <w:rFonts w:ascii="Courier New"/>
                <w:sz w:val="20"/>
              </w:rPr>
              <w:t>:</w:t>
            </w:r>
          </w:p>
        </w:tc>
        <w:tc>
          <w:tcPr>
            <w:tcW w:w="5638" w:type="dxa"/>
            <w:gridSpan w:val="2"/>
          </w:tcPr>
          <w:p>
            <w:pPr>
              <w:pStyle w:val="TableParagraph"/>
              <w:spacing w:before="10"/>
              <w:ind w:left="200"/>
              <w:rPr>
                <w:rFonts w:ascii="Courier New"/>
                <w:sz w:val="20"/>
              </w:rPr>
            </w:pPr>
            <w:r>
              <w:rPr>
                <w:rFonts w:ascii="Courier New"/>
                <w:sz w:val="20"/>
              </w:rPr>
              <w:t>3129ac</w:t>
            </w:r>
          </w:p>
        </w:tc>
      </w:tr>
      <w:tr>
        <w:trPr>
          <w:trHeight w:val="262" w:hRule="exact"/>
        </w:trPr>
        <w:tc>
          <w:tcPr>
            <w:tcW w:w="2635" w:type="dxa"/>
            <w:gridSpan w:val="2"/>
          </w:tcPr>
          <w:p>
            <w:pPr>
              <w:pStyle w:val="TableParagraph"/>
              <w:tabs>
                <w:tab w:pos="2234" w:val="left" w:leader="none"/>
              </w:tabs>
              <w:spacing w:before="12"/>
              <w:ind w:left="35"/>
              <w:rPr>
                <w:rFonts w:ascii="Courier New"/>
                <w:sz w:val="20"/>
              </w:rPr>
            </w:pPr>
            <w:r>
              <w:rPr>
                <w:rFonts w:ascii="Courier New"/>
                <w:spacing w:val="-14"/>
                <w:sz w:val="20"/>
              </w:rPr>
              <w:t>SRC</w:t>
              <w:tab/>
            </w:r>
            <w:r>
              <w:rPr>
                <w:rFonts w:ascii="Courier New"/>
                <w:sz w:val="20"/>
              </w:rPr>
              <w:t>:</w:t>
            </w:r>
          </w:p>
        </w:tc>
        <w:tc>
          <w:tcPr>
            <w:tcW w:w="5638" w:type="dxa"/>
            <w:gridSpan w:val="2"/>
          </w:tcPr>
          <w:p>
            <w:pPr>
              <w:pStyle w:val="TableParagraph"/>
              <w:spacing w:before="12"/>
              <w:ind w:left="800"/>
              <w:rPr>
                <w:rFonts w:ascii="Courier New"/>
                <w:sz w:val="20"/>
              </w:rPr>
            </w:pPr>
            <w:r>
              <w:rPr>
                <w:rFonts w:ascii="Courier New"/>
                <w:sz w:val="20"/>
              </w:rPr>
              <w:t>0003</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DST</w:t>
              <w:tab/>
            </w:r>
            <w:r>
              <w:rPr>
                <w:rFonts w:ascii="Courier New"/>
                <w:sz w:val="20"/>
              </w:rPr>
              <w:t>:</w:t>
            </w:r>
          </w:p>
        </w:tc>
        <w:tc>
          <w:tcPr>
            <w:tcW w:w="5638" w:type="dxa"/>
            <w:gridSpan w:val="2"/>
          </w:tcPr>
          <w:p>
            <w:pPr>
              <w:pStyle w:val="TableParagraph"/>
              <w:spacing w:before="10"/>
              <w:ind w:left="1200"/>
              <w:rPr>
                <w:rFonts w:ascii="Courier New"/>
                <w:sz w:val="20"/>
              </w:rPr>
            </w:pPr>
            <w:r>
              <w:rPr>
                <w:rFonts w:ascii="Courier New"/>
                <w:sz w:val="20"/>
              </w:rPr>
              <w:t>1201</w:t>
            </w:r>
          </w:p>
        </w:tc>
      </w:tr>
      <w:tr>
        <w:trPr>
          <w:trHeight w:val="260" w:hRule="exact"/>
        </w:trPr>
        <w:tc>
          <w:tcPr>
            <w:tcW w:w="1885" w:type="dxa"/>
          </w:tcPr>
          <w:p>
            <w:pPr>
              <w:pStyle w:val="TableParagraph"/>
              <w:spacing w:before="10"/>
              <w:ind w:left="35"/>
              <w:rPr>
                <w:rFonts w:ascii="Courier New"/>
                <w:sz w:val="20"/>
              </w:rPr>
            </w:pPr>
            <w:r>
              <w:rPr>
                <w:rFonts w:ascii="Courier New"/>
                <w:sz w:val="20"/>
              </w:rPr>
              <w:t>TransportPDU</w:t>
            </w:r>
          </w:p>
        </w:tc>
        <w:tc>
          <w:tcPr>
            <w:tcW w:w="750" w:type="dxa"/>
          </w:tcPr>
          <w:p>
            <w:pPr>
              <w:pStyle w:val="TableParagraph"/>
              <w:spacing w:before="10"/>
              <w:ind w:left="350"/>
              <w:rPr>
                <w:rFonts w:ascii="Courier New"/>
                <w:sz w:val="20"/>
              </w:rPr>
            </w:pPr>
            <w:r>
              <w:rPr>
                <w:rFonts w:ascii="Courier New"/>
                <w:sz w:val="20"/>
              </w:rPr>
              <w:t>:</w:t>
            </w:r>
          </w:p>
        </w:tc>
        <w:tc>
          <w:tcPr>
            <w:tcW w:w="850" w:type="dxa"/>
          </w:tcPr>
          <w:p>
            <w:pPr/>
          </w:p>
        </w:tc>
        <w:tc>
          <w:tcPr>
            <w:tcW w:w="4787" w:type="dxa"/>
          </w:tcPr>
          <w:p>
            <w:pPr>
              <w:pStyle w:val="TableParagraph"/>
              <w:spacing w:before="10"/>
              <w:ind w:left="751"/>
              <w:rPr>
                <w:rFonts w:ascii="Courier New"/>
                <w:sz w:val="20"/>
              </w:rPr>
            </w:pPr>
            <w:r>
              <w:rPr>
                <w:rFonts w:ascii="Courier New"/>
                <w:sz w:val="20"/>
              </w:rPr>
              <w:t>8026ac21cfdc18c52fdef772e0e17308</w:t>
            </w:r>
          </w:p>
        </w:tc>
      </w:tr>
      <w:tr>
        <w:trPr>
          <w:trHeight w:val="260" w:hRule="exact"/>
        </w:trPr>
        <w:tc>
          <w:tcPr>
            <w:tcW w:w="1885" w:type="dxa"/>
          </w:tcPr>
          <w:p>
            <w:pPr>
              <w:pStyle w:val="TableParagraph"/>
              <w:spacing w:before="10"/>
              <w:ind w:left="35"/>
              <w:rPr>
                <w:rFonts w:ascii="Courier New"/>
                <w:sz w:val="20"/>
              </w:rPr>
            </w:pPr>
            <w:r>
              <w:rPr>
                <w:rFonts w:ascii="Courier New"/>
                <w:sz w:val="20"/>
              </w:rPr>
              <w:t>NetMIC Size</w:t>
            </w:r>
          </w:p>
        </w:tc>
        <w:tc>
          <w:tcPr>
            <w:tcW w:w="750" w:type="dxa"/>
          </w:tcPr>
          <w:p>
            <w:pPr>
              <w:pStyle w:val="TableParagraph"/>
              <w:spacing w:before="10"/>
              <w:ind w:left="350" w:right="-17"/>
              <w:rPr>
                <w:rFonts w:ascii="Courier New"/>
                <w:sz w:val="20"/>
              </w:rPr>
            </w:pPr>
            <w:r>
              <w:rPr>
                <w:rFonts w:ascii="Courier New"/>
                <w:sz w:val="20"/>
              </w:rPr>
              <w:t>:</w:t>
            </w:r>
            <w:r>
              <w:rPr>
                <w:rFonts w:ascii="Courier New"/>
                <w:spacing w:val="-41"/>
                <w:sz w:val="20"/>
              </w:rPr>
              <w:t> </w:t>
            </w:r>
            <w:r>
              <w:rPr>
                <w:rFonts w:ascii="Courier New"/>
                <w:spacing w:val="-21"/>
                <w:sz w:val="20"/>
              </w:rPr>
              <w:t>32</w:t>
            </w:r>
          </w:p>
        </w:tc>
        <w:tc>
          <w:tcPr>
            <w:tcW w:w="850" w:type="dxa"/>
          </w:tcPr>
          <w:p>
            <w:pPr>
              <w:pStyle w:val="TableParagraph"/>
              <w:spacing w:before="10"/>
              <w:ind w:left="100"/>
              <w:rPr>
                <w:rFonts w:ascii="Courier New"/>
                <w:sz w:val="20"/>
              </w:rPr>
            </w:pPr>
            <w:r>
              <w:rPr>
                <w:rFonts w:ascii="Courier New"/>
                <w:sz w:val="20"/>
              </w:rPr>
              <w:t>bits</w:t>
            </w:r>
          </w:p>
        </w:tc>
        <w:tc>
          <w:tcPr>
            <w:tcW w:w="4787" w:type="dxa"/>
          </w:tcPr>
          <w:p>
            <w:pPr/>
          </w:p>
        </w:tc>
      </w:tr>
      <w:tr>
        <w:trPr>
          <w:trHeight w:val="260" w:hRule="exact"/>
        </w:trPr>
        <w:tc>
          <w:tcPr>
            <w:tcW w:w="1885" w:type="dxa"/>
          </w:tcPr>
          <w:p>
            <w:pPr>
              <w:pStyle w:val="TableParagraph"/>
              <w:spacing w:before="10"/>
              <w:ind w:left="35"/>
              <w:rPr>
                <w:rFonts w:ascii="Courier New"/>
                <w:sz w:val="20"/>
              </w:rPr>
            </w:pPr>
            <w:r>
              <w:rPr>
                <w:rFonts w:ascii="Courier New"/>
                <w:sz w:val="20"/>
              </w:rPr>
              <w:t>EncTransportPDU</w:t>
            </w:r>
          </w:p>
        </w:tc>
        <w:tc>
          <w:tcPr>
            <w:tcW w:w="750" w:type="dxa"/>
          </w:tcPr>
          <w:p>
            <w:pPr>
              <w:pStyle w:val="TableParagraph"/>
              <w:spacing w:before="10"/>
              <w:ind w:left="350"/>
              <w:rPr>
                <w:rFonts w:ascii="Courier New"/>
                <w:sz w:val="20"/>
              </w:rPr>
            </w:pPr>
            <w:r>
              <w:rPr>
                <w:rFonts w:ascii="Courier New"/>
                <w:sz w:val="20"/>
              </w:rPr>
              <w:t>:</w:t>
            </w:r>
          </w:p>
        </w:tc>
        <w:tc>
          <w:tcPr>
            <w:tcW w:w="850" w:type="dxa"/>
          </w:tcPr>
          <w:p>
            <w:pPr/>
          </w:p>
        </w:tc>
        <w:tc>
          <w:tcPr>
            <w:tcW w:w="4787" w:type="dxa"/>
          </w:tcPr>
          <w:p>
            <w:pPr>
              <w:pStyle w:val="TableParagraph"/>
              <w:spacing w:before="10"/>
              <w:ind w:left="350"/>
              <w:rPr>
                <w:rFonts w:ascii="Courier New"/>
                <w:sz w:val="20"/>
              </w:rPr>
            </w:pPr>
            <w:r>
              <w:rPr>
                <w:rFonts w:ascii="Courier New"/>
                <w:sz w:val="20"/>
              </w:rPr>
              <w:t>f1d29805664d235eacd707217dedfe78497f</w:t>
            </w:r>
          </w:p>
        </w:tc>
      </w:tr>
      <w:tr>
        <w:trPr>
          <w:trHeight w:val="854" w:hRule="exact"/>
        </w:trPr>
        <w:tc>
          <w:tcPr>
            <w:tcW w:w="1885" w:type="dxa"/>
          </w:tcPr>
          <w:p>
            <w:pPr>
              <w:pStyle w:val="TableParagraph"/>
              <w:spacing w:before="10"/>
              <w:ind w:left="35"/>
              <w:rPr>
                <w:rFonts w:ascii="Courier New"/>
                <w:sz w:val="20"/>
              </w:rPr>
            </w:pPr>
            <w:r>
              <w:rPr>
                <w:rFonts w:ascii="Courier New"/>
                <w:sz w:val="20"/>
              </w:rPr>
              <w:t>NetMIC</w:t>
            </w:r>
          </w:p>
          <w:p>
            <w:pPr>
              <w:pStyle w:val="TableParagraph"/>
              <w:spacing w:before="2"/>
              <w:ind w:left="0"/>
              <w:rPr>
                <w:rFonts w:ascii="Courier New"/>
                <w:sz w:val="26"/>
              </w:rPr>
            </w:pPr>
          </w:p>
          <w:p>
            <w:pPr>
              <w:pStyle w:val="TableParagraph"/>
              <w:spacing w:before="1"/>
              <w:ind w:left="35"/>
              <w:rPr>
                <w:rFonts w:ascii="Courier New"/>
                <w:sz w:val="20"/>
              </w:rPr>
            </w:pPr>
            <w:r>
              <w:rPr>
                <w:rFonts w:ascii="Courier New"/>
                <w:sz w:val="20"/>
              </w:rPr>
              <w:t>Obfuscation</w:t>
            </w:r>
          </w:p>
        </w:tc>
        <w:tc>
          <w:tcPr>
            <w:tcW w:w="750" w:type="dxa"/>
          </w:tcPr>
          <w:p>
            <w:pPr>
              <w:pStyle w:val="TableParagraph"/>
              <w:spacing w:before="10"/>
              <w:ind w:left="350"/>
              <w:rPr>
                <w:rFonts w:ascii="Courier New"/>
                <w:sz w:val="20"/>
              </w:rPr>
            </w:pPr>
            <w:r>
              <w:rPr>
                <w:rFonts w:ascii="Courier New"/>
                <w:sz w:val="20"/>
              </w:rPr>
              <w:t>:</w:t>
            </w:r>
          </w:p>
        </w:tc>
        <w:tc>
          <w:tcPr>
            <w:tcW w:w="850" w:type="dxa"/>
          </w:tcPr>
          <w:p>
            <w:pPr/>
          </w:p>
        </w:tc>
        <w:tc>
          <w:tcPr>
            <w:tcW w:w="4787" w:type="dxa"/>
          </w:tcPr>
          <w:p>
            <w:pPr>
              <w:pStyle w:val="TableParagraph"/>
              <w:spacing w:before="10"/>
              <w:ind w:left="0" w:right="33"/>
              <w:jc w:val="right"/>
              <w:rPr>
                <w:rFonts w:ascii="Courier New"/>
                <w:sz w:val="20"/>
              </w:rPr>
            </w:pPr>
            <w:r>
              <w:rPr>
                <w:rFonts w:ascii="Courier New"/>
                <w:sz w:val="20"/>
              </w:rPr>
              <w:t>efec7391</w:t>
            </w:r>
          </w:p>
        </w:tc>
      </w:tr>
    </w:tbl>
    <w:p>
      <w:pPr>
        <w:pStyle w:val="BodyText"/>
        <w:spacing w:before="6"/>
        <w:ind w:left="0"/>
        <w:rPr>
          <w:rFonts w:ascii="Courier New"/>
          <w:sz w:val="10"/>
        </w:rPr>
      </w:pPr>
    </w:p>
    <w:p>
      <w:pPr>
        <w:pStyle w:val="BodyText"/>
        <w:tabs>
          <w:tab w:pos="3280" w:val="left" w:leader="none"/>
        </w:tabs>
        <w:spacing w:line="276" w:lineRule="auto" w:before="81"/>
        <w:ind w:right="3877"/>
        <w:rPr>
          <w:rFonts w:ascii="Courier New"/>
        </w:rPr>
      </w:pPr>
      <w:r>
        <w:rPr>
          <w:rFonts w:ascii="Courier New"/>
          <w:spacing w:val="-18"/>
        </w:rPr>
        <w:t>Privacy</w:t>
      </w:r>
      <w:r>
        <w:rPr>
          <w:rFonts w:ascii="Courier New"/>
          <w:spacing w:val="-40"/>
        </w:rPr>
        <w:t> </w:t>
      </w:r>
      <w:r>
        <w:rPr>
          <w:rFonts w:ascii="Courier New"/>
          <w:spacing w:val="-18"/>
        </w:rPr>
        <w:t>Random</w:t>
        <w:tab/>
      </w:r>
      <w:r>
        <w:rPr>
          <w:rFonts w:ascii="Courier New"/>
        </w:rPr>
        <w:t>:</w:t>
      </w:r>
      <w:r>
        <w:rPr>
          <w:rFonts w:ascii="Courier New"/>
          <w:spacing w:val="-41"/>
        </w:rPr>
        <w:t> </w:t>
      </w:r>
      <w:r>
        <w:rPr>
          <w:rFonts w:ascii="Courier New"/>
          <w:spacing w:val="-20"/>
        </w:rPr>
        <w:t>000000000012345678f1d29805664d23 </w:t>
      </w:r>
      <w:r>
        <w:rPr>
          <w:rFonts w:ascii="Courier New"/>
          <w:spacing w:val="-16"/>
        </w:rPr>
        <w:t>PECB</w:t>
        <w:tab/>
      </w:r>
      <w:r>
        <w:rPr>
          <w:rFonts w:ascii="Courier New"/>
        </w:rPr>
        <w:t>:</w:t>
      </w:r>
      <w:r>
        <w:rPr>
          <w:rFonts w:ascii="Courier New"/>
          <w:spacing w:val="-41"/>
        </w:rPr>
        <w:t> </w:t>
      </w:r>
      <w:r>
        <w:rPr>
          <w:rFonts w:ascii="Courier New"/>
          <w:spacing w:val="-20"/>
        </w:rPr>
        <w:t>abeb9ca27ee4</w:t>
      </w:r>
    </w:p>
    <w:p>
      <w:pPr>
        <w:pStyle w:val="BodyText"/>
        <w:tabs>
          <w:tab w:pos="3280" w:val="left" w:leader="none"/>
        </w:tabs>
        <w:spacing w:line="226" w:lineRule="exact"/>
        <w:ind w:right="163"/>
        <w:rPr>
          <w:rFonts w:ascii="Courier New"/>
        </w:rPr>
      </w:pPr>
      <w:r>
        <w:rPr>
          <w:rFonts w:ascii="Courier New"/>
          <w:spacing w:val="-20"/>
        </w:rPr>
        <w:t>preObfuscation</w:t>
        <w:tab/>
      </w:r>
      <w:r>
        <w:rPr>
          <w:rFonts w:ascii="Courier New"/>
        </w:rPr>
        <w:t>:</w:t>
      </w:r>
      <w:r>
        <w:rPr>
          <w:rFonts w:ascii="Courier New"/>
          <w:spacing w:val="-41"/>
        </w:rPr>
        <w:t> </w:t>
      </w:r>
      <w:r>
        <w:rPr>
          <w:rFonts w:ascii="Courier New"/>
          <w:spacing w:val="-20"/>
        </w:rPr>
        <w:t>033129ac0003</w:t>
      </w:r>
    </w:p>
    <w:p>
      <w:pPr>
        <w:pStyle w:val="BodyText"/>
        <w:tabs>
          <w:tab w:pos="3280" w:val="left" w:leader="none"/>
        </w:tabs>
        <w:spacing w:before="33"/>
        <w:ind w:right="163"/>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5ea8dab50e7ee7f1d29805664d235eacd707217dedfe78497fefec7391</w:t>
      </w:r>
    </w:p>
    <w:p>
      <w:pPr>
        <w:pStyle w:val="BodyText"/>
        <w:ind w:left="0"/>
        <w:rPr>
          <w:rFonts w:ascii="Courier New"/>
          <w:sz w:val="19"/>
        </w:rPr>
      </w:pPr>
    </w:p>
    <w:p>
      <w:pPr>
        <w:pStyle w:val="Heading3"/>
        <w:numPr>
          <w:ilvl w:val="2"/>
          <w:numId w:val="73"/>
        </w:numPr>
        <w:tabs>
          <w:tab w:pos="1981" w:val="left" w:leader="none"/>
        </w:tabs>
        <w:spacing w:line="240" w:lineRule="auto" w:before="0" w:after="0"/>
        <w:ind w:left="1980" w:right="0" w:hanging="900"/>
        <w:jc w:val="left"/>
      </w:pPr>
      <w:bookmarkStart w:name="8.3.16 Message #16" w:id="1630"/>
      <w:bookmarkEnd w:id="1630"/>
      <w:r>
        <w:rPr>
          <w:b w:val="0"/>
        </w:rPr>
      </w:r>
      <w:bookmarkStart w:name="_bookmark545" w:id="1631"/>
      <w:bookmarkEnd w:id="1631"/>
      <w:r>
        <w:rPr>
          <w:b w:val="0"/>
        </w:rPr>
      </w:r>
      <w:bookmarkStart w:name="_bookmark545" w:id="1632"/>
      <w:bookmarkEnd w:id="1632"/>
      <w:r>
        <w:rPr>
          <w:color w:val="0082FB"/>
        </w:rPr>
        <w:t>M</w:t>
      </w:r>
      <w:r>
        <w:rPr>
          <w:color w:val="0082FB"/>
        </w:rPr>
        <w:t>essage</w:t>
      </w:r>
      <w:r>
        <w:rPr>
          <w:color w:val="0082FB"/>
          <w:spacing w:val="-5"/>
        </w:rPr>
        <w:t> </w:t>
      </w:r>
      <w:r>
        <w:rPr>
          <w:color w:val="0082FB"/>
        </w:rPr>
        <w:t>#16</w:t>
      </w:r>
    </w:p>
    <w:p>
      <w:pPr>
        <w:pStyle w:val="BodyText"/>
        <w:spacing w:line="276" w:lineRule="auto" w:before="173"/>
        <w:ind w:right="176"/>
      </w:pPr>
      <w:r>
        <w:rPr/>
        <w:t>The Low Power node has now received the complete Config AppKey Add message, so it responds to the segmented message with a status message. This is sent directly to the Configuration Client.</w:t>
      </w:r>
    </w:p>
    <w:p>
      <w:pPr>
        <w:pStyle w:val="BodyText"/>
        <w:spacing w:before="7"/>
        <w:ind w:left="0"/>
        <w:rPr>
          <w:sz w:val="18"/>
        </w:rPr>
      </w:pPr>
    </w:p>
    <w:p>
      <w:pPr>
        <w:pStyle w:val="BodyText"/>
        <w:ind w:right="163"/>
        <w:rPr>
          <w:rFonts w:ascii="Courier New"/>
        </w:rPr>
      </w:pPr>
      <w:r>
        <w:rPr>
          <w:rFonts w:ascii="Courier New"/>
        </w:rPr>
        <w:t>Access Payload</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Opcode</w:t>
        <w:tab/>
      </w:r>
      <w:r>
        <w:rPr>
          <w:rFonts w:ascii="Courier New"/>
        </w:rPr>
        <w:t>:</w:t>
      </w:r>
      <w:r>
        <w:rPr>
          <w:rFonts w:ascii="Courier New"/>
          <w:spacing w:val="-39"/>
        </w:rPr>
        <w:t> </w:t>
      </w:r>
      <w:r>
        <w:rPr>
          <w:rFonts w:ascii="Courier New"/>
          <w:spacing w:val="-16"/>
        </w:rPr>
        <w:t>8003</w:t>
      </w:r>
      <w:r>
        <w:rPr>
          <w:rFonts w:ascii="Courier New"/>
          <w:spacing w:val="-39"/>
        </w:rPr>
        <w:t> </w:t>
      </w:r>
      <w:r>
        <w:rPr>
          <w:rFonts w:ascii="Courier New"/>
          <w:spacing w:val="-18"/>
        </w:rPr>
        <w:t>(Config</w:t>
      </w:r>
      <w:r>
        <w:rPr>
          <w:rFonts w:ascii="Courier New"/>
          <w:spacing w:val="-39"/>
        </w:rPr>
        <w:t> </w:t>
      </w:r>
      <w:r>
        <w:rPr>
          <w:rFonts w:ascii="Courier New"/>
          <w:spacing w:val="-17"/>
        </w:rPr>
        <w:t>AppKey</w:t>
      </w:r>
      <w:r>
        <w:rPr>
          <w:rFonts w:ascii="Courier New"/>
          <w:spacing w:val="-39"/>
        </w:rPr>
        <w:t> </w:t>
      </w:r>
      <w:r>
        <w:rPr>
          <w:rFonts w:ascii="Courier New"/>
          <w:spacing w:val="-20"/>
        </w:rPr>
        <w:t>Status)</w:t>
      </w:r>
    </w:p>
    <w:p>
      <w:pPr>
        <w:pStyle w:val="BodyText"/>
        <w:tabs>
          <w:tab w:pos="3280" w:val="left" w:leader="none"/>
        </w:tabs>
        <w:spacing w:before="33"/>
        <w:ind w:right="163"/>
        <w:rPr>
          <w:rFonts w:ascii="Courier New"/>
        </w:rPr>
      </w:pPr>
      <w:r>
        <w:rPr>
          <w:rFonts w:ascii="Courier New"/>
          <w:spacing w:val="-18"/>
        </w:rPr>
        <w:t>Status</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9"/>
        </w:rPr>
        <w:t>NetKeyIndex</w:t>
        <w:tab/>
      </w:r>
      <w:r>
        <w:rPr>
          <w:rFonts w:ascii="Courier New"/>
        </w:rPr>
        <w:t>:</w:t>
      </w:r>
      <w:r>
        <w:rPr>
          <w:rFonts w:ascii="Courier New"/>
          <w:spacing w:val="-41"/>
        </w:rPr>
        <w:t> </w:t>
      </w:r>
      <w:r>
        <w:rPr>
          <w:rFonts w:ascii="Courier New"/>
          <w:spacing w:val="-20"/>
        </w:rPr>
        <w:t>123</w:t>
      </w:r>
    </w:p>
    <w:p>
      <w:pPr>
        <w:pStyle w:val="BodyText"/>
        <w:tabs>
          <w:tab w:pos="3280" w:val="left" w:leader="none"/>
        </w:tabs>
        <w:spacing w:before="33"/>
        <w:ind w:right="163"/>
        <w:rPr>
          <w:rFonts w:ascii="Courier New"/>
        </w:rPr>
      </w:pPr>
      <w:r>
        <w:rPr>
          <w:rFonts w:ascii="Courier New"/>
          <w:spacing w:val="-19"/>
        </w:rPr>
        <w:t>AppKeyIndex</w:t>
        <w:tab/>
      </w:r>
      <w:r>
        <w:rPr>
          <w:rFonts w:ascii="Courier New"/>
        </w:rPr>
        <w:t>:</w:t>
      </w:r>
      <w:r>
        <w:rPr>
          <w:rFonts w:ascii="Courier New"/>
          <w:spacing w:val="-41"/>
        </w:rPr>
        <w:t> </w:t>
      </w:r>
      <w:r>
        <w:rPr>
          <w:rFonts w:ascii="Courier New"/>
          <w:spacing w:val="-20"/>
        </w:rPr>
        <w:t>456</w:t>
      </w:r>
    </w:p>
    <w:p>
      <w:pPr>
        <w:pStyle w:val="BodyText"/>
        <w:tabs>
          <w:tab w:pos="3280" w:val="left" w:leader="none"/>
        </w:tabs>
        <w:spacing w:before="33"/>
        <w:ind w:right="163"/>
        <w:rPr>
          <w:rFonts w:ascii="Courier New"/>
        </w:rPr>
      </w:pPr>
      <w:r>
        <w:rPr>
          <w:rFonts w:ascii="Courier New"/>
          <w:spacing w:val="-18"/>
        </w:rPr>
        <w:t>Access</w:t>
      </w:r>
      <w:r>
        <w:rPr>
          <w:rFonts w:ascii="Courier New"/>
          <w:spacing w:val="-39"/>
        </w:rPr>
        <w:t> </w:t>
      </w:r>
      <w:r>
        <w:rPr>
          <w:rFonts w:ascii="Courier New"/>
          <w:spacing w:val="-18"/>
        </w:rPr>
        <w:t>Payload</w:t>
        <w:tab/>
      </w:r>
      <w:r>
        <w:rPr>
          <w:rFonts w:ascii="Courier New"/>
        </w:rPr>
        <w:t>:</w:t>
      </w:r>
      <w:r>
        <w:rPr>
          <w:rFonts w:ascii="Courier New"/>
          <w:spacing w:val="-40"/>
        </w:rPr>
        <w:t> </w:t>
      </w:r>
      <w:r>
        <w:rPr>
          <w:rFonts w:ascii="Courier New"/>
          <w:spacing w:val="-20"/>
        </w:rPr>
        <w:t>800300563412</w:t>
      </w:r>
    </w:p>
    <w:p>
      <w:pPr>
        <w:spacing w:after="0"/>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spacing w:before="80"/>
        <w:jc w:val="both"/>
        <w:rPr>
          <w:rFonts w:ascii="Courier New"/>
        </w:rPr>
      </w:pPr>
      <w:r>
        <w:rPr>
          <w:rFonts w:ascii="Courier New"/>
        </w:rPr>
        <w:t>UpperTransportAccessPDU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DevKey</w:t>
        <w:tab/>
      </w:r>
      <w:r>
        <w:rPr>
          <w:rFonts w:ascii="Courier New"/>
        </w:rPr>
        <w:t>:</w:t>
      </w:r>
      <w:r>
        <w:rPr>
          <w:rFonts w:ascii="Courier New"/>
          <w:spacing w:val="-41"/>
        </w:rPr>
        <w:t> </w:t>
      </w:r>
      <w:r>
        <w:rPr>
          <w:rFonts w:ascii="Courier New"/>
          <w:spacing w:val="-20"/>
        </w:rPr>
        <w:t>9d6dd0e96eb25dc19a40ed9914f8f03f</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0b</w:t>
      </w:r>
    </w:p>
    <w:p>
      <w:pPr>
        <w:pStyle w:val="BodyText"/>
        <w:tabs>
          <w:tab w:pos="3280" w:val="left" w:leader="none"/>
        </w:tabs>
        <w:spacing w:before="34"/>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000006</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0003</w:t>
      </w:r>
    </w:p>
    <w:p>
      <w:pPr>
        <w:pStyle w:val="BodyText"/>
        <w:tabs>
          <w:tab w:pos="3280" w:val="left" w:leader="none"/>
        </w:tabs>
        <w:spacing w:line="276" w:lineRule="auto" w:before="37"/>
        <w:ind w:right="4477"/>
        <w:rPr>
          <w:rFonts w:ascii="Courier New"/>
        </w:rPr>
      </w:pPr>
      <w:r>
        <w:rPr>
          <w:rFonts w:ascii="Courier New"/>
          <w:spacing w:val="-20"/>
        </w:rPr>
        <w:t>Application</w:t>
      </w:r>
      <w:r>
        <w:rPr>
          <w:rFonts w:ascii="Courier New"/>
          <w:spacing w:val="-36"/>
        </w:rPr>
        <w:t> </w:t>
      </w:r>
      <w:r>
        <w:rPr>
          <w:rFonts w:ascii="Courier New"/>
          <w:spacing w:val="-17"/>
        </w:rPr>
        <w:t>Nonce</w:t>
        <w:tab/>
      </w:r>
      <w:r>
        <w:rPr>
          <w:rFonts w:ascii="Courier New"/>
        </w:rPr>
        <w:t>:</w:t>
      </w:r>
      <w:r>
        <w:rPr>
          <w:rFonts w:ascii="Courier New"/>
          <w:spacing w:val="-41"/>
        </w:rPr>
        <w:t> </w:t>
      </w:r>
      <w:r>
        <w:rPr>
          <w:rFonts w:ascii="Courier New"/>
          <w:spacing w:val="-20"/>
        </w:rPr>
        <w:t>02000000061201000312345678 EncAccessPayload</w:t>
        <w:tab/>
      </w:r>
      <w:r>
        <w:rPr>
          <w:rFonts w:ascii="Courier New"/>
        </w:rPr>
        <w:t>:</w:t>
      </w:r>
      <w:r>
        <w:rPr>
          <w:rFonts w:ascii="Courier New"/>
          <w:spacing w:val="-40"/>
        </w:rPr>
        <w:t> </w:t>
      </w:r>
      <w:r>
        <w:rPr>
          <w:rFonts w:ascii="Courier New"/>
          <w:spacing w:val="-20"/>
        </w:rPr>
        <w:t>89511bf1d1a8</w:t>
      </w:r>
    </w:p>
    <w:p>
      <w:pPr>
        <w:pStyle w:val="BodyText"/>
        <w:spacing w:line="226" w:lineRule="exact"/>
        <w:jc w:val="both"/>
        <w:rPr>
          <w:rFonts w:ascii="Courier New"/>
        </w:rPr>
      </w:pPr>
      <w:r>
        <w:rPr>
          <w:rFonts w:ascii="Courier New"/>
        </w:rPr>
        <w:t>TransMIC Size        : 32 bits</w:t>
      </w:r>
    </w:p>
    <w:p>
      <w:pPr>
        <w:pStyle w:val="BodyText"/>
        <w:tabs>
          <w:tab w:pos="3280" w:val="left" w:leader="none"/>
        </w:tabs>
        <w:spacing w:line="276" w:lineRule="auto" w:before="33"/>
        <w:ind w:right="5078"/>
        <w:rPr>
          <w:rFonts w:ascii="Courier New"/>
        </w:rPr>
      </w:pPr>
      <w:r>
        <w:rPr>
          <w:rFonts w:ascii="Courier New"/>
          <w:spacing w:val="-19"/>
        </w:rPr>
        <w:t>TransMIC</w:t>
        <w:tab/>
      </w:r>
      <w:r>
        <w:rPr>
          <w:rFonts w:ascii="Courier New"/>
        </w:rPr>
        <w:t>:</w:t>
      </w:r>
      <w:r>
        <w:rPr>
          <w:rFonts w:ascii="Courier New"/>
          <w:spacing w:val="-40"/>
        </w:rPr>
        <w:t> </w:t>
      </w:r>
      <w:r>
        <w:rPr>
          <w:rFonts w:ascii="Courier New"/>
          <w:spacing w:val="-20"/>
        </w:rPr>
        <w:t>1c11dcef </w:t>
      </w:r>
      <w:r>
        <w:rPr>
          <w:rFonts w:ascii="Courier New"/>
          <w:spacing w:val="-19"/>
        </w:rPr>
        <w:t>UpperTransportPDU</w:t>
        <w:tab/>
      </w:r>
      <w:r>
        <w:rPr>
          <w:rFonts w:ascii="Courier New"/>
        </w:rPr>
        <w:t>:</w:t>
      </w:r>
      <w:r>
        <w:rPr>
          <w:rFonts w:ascii="Courier New"/>
          <w:spacing w:val="-41"/>
        </w:rPr>
        <w:t> </w:t>
      </w:r>
      <w:r>
        <w:rPr>
          <w:rFonts w:ascii="Courier New"/>
          <w:spacing w:val="-20"/>
        </w:rPr>
        <w:t>89511bf1d1a81c11dcef</w:t>
      </w:r>
    </w:p>
    <w:p>
      <w:pPr>
        <w:pStyle w:val="BodyText"/>
        <w:tabs>
          <w:tab w:pos="3280" w:val="left" w:leader="none"/>
        </w:tabs>
        <w:spacing w:line="524" w:lineRule="exact" w:before="7"/>
        <w:ind w:right="6077"/>
        <w:rPr>
          <w:rFonts w:ascii="Courier New"/>
        </w:rPr>
      </w:pPr>
      <w:r>
        <w:rPr>
          <w:rFonts w:ascii="Courier New"/>
          <w:spacing w:val="-20"/>
        </w:rPr>
        <w:t>LowerTransportUnsegmentedAccessPDU </w:t>
      </w: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15" w:lineRule="exact"/>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0b</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000006</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0003</w:t>
      </w:r>
    </w:p>
    <w:p>
      <w:pPr>
        <w:pStyle w:val="BodyText"/>
        <w:tabs>
          <w:tab w:pos="3280" w:val="left" w:leader="none"/>
        </w:tabs>
        <w:spacing w:before="34"/>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7"/>
        <w:jc w:val="both"/>
        <w:rPr>
          <w:rFonts w:ascii="Courier New"/>
        </w:rPr>
      </w:pPr>
      <w:r>
        <w:rPr>
          <w:rFonts w:ascii="Courier New"/>
          <w:spacing w:val="-14"/>
        </w:rPr>
        <w:t>AKF</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AID</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00</w:t>
      </w:r>
    </w:p>
    <w:p>
      <w:pPr>
        <w:pStyle w:val="BodyText"/>
        <w:tabs>
          <w:tab w:pos="3280" w:val="left" w:leader="none"/>
          <w:tab w:pos="3681" w:val="left" w:leader="none"/>
        </w:tabs>
        <w:spacing w:line="276" w:lineRule="auto" w:before="33"/>
        <w:ind w:right="4876"/>
        <w:rPr>
          <w:rFonts w:ascii="Courier New"/>
        </w:rPr>
      </w:pPr>
      <w:r>
        <w:rPr>
          <w:rFonts w:ascii="Courier New"/>
          <w:spacing w:val="-20"/>
        </w:rPr>
        <w:t>UpperTransportPDU</w:t>
        <w:tab/>
      </w:r>
      <w:r>
        <w:rPr>
          <w:rFonts w:ascii="Courier New"/>
        </w:rPr>
        <w:t>:</w:t>
        <w:tab/>
      </w:r>
      <w:r>
        <w:rPr>
          <w:rFonts w:ascii="Courier New"/>
          <w:spacing w:val="-20"/>
        </w:rPr>
        <w:t>89511bf1d1a81c11dcef LowerTransportPDU</w:t>
        <w:tab/>
      </w:r>
      <w:r>
        <w:rPr>
          <w:rFonts w:ascii="Courier New"/>
        </w:rPr>
        <w:t>:</w:t>
      </w:r>
      <w:r>
        <w:rPr>
          <w:rFonts w:ascii="Courier New"/>
          <w:spacing w:val="-40"/>
        </w:rPr>
        <w:t> </w:t>
      </w:r>
      <w:r>
        <w:rPr>
          <w:rFonts w:ascii="Courier New"/>
          <w:spacing w:val="-20"/>
        </w:rPr>
        <w:t>0089511bf1d1a81c11dcef</w:t>
      </w:r>
    </w:p>
    <w:p>
      <w:pPr>
        <w:pStyle w:val="BodyText"/>
        <w:spacing w:before="10"/>
        <w:ind w:left="0"/>
        <w:rPr>
          <w:rFonts w:ascii="Courier New"/>
          <w:sz w:val="22"/>
        </w:rPr>
      </w:pPr>
    </w:p>
    <w:p>
      <w:pPr>
        <w:pStyle w:val="BodyText"/>
        <w:jc w:val="both"/>
        <w:rPr>
          <w:rFonts w:ascii="Courier New"/>
        </w:rPr>
      </w:pPr>
      <w:r>
        <w:rPr>
          <w:rFonts w:ascii="Courier New"/>
        </w:rPr>
        <w:t>NetworkPDU</w:t>
      </w:r>
    </w:p>
    <w:p>
      <w:pPr>
        <w:pStyle w:val="BodyText"/>
        <w:spacing w:before="3"/>
        <w:ind w:left="0"/>
        <w:rPr>
          <w:rFonts w:ascii="Courier New"/>
          <w:sz w:val="26"/>
        </w:rPr>
      </w:pPr>
    </w:p>
    <w:p>
      <w:pPr>
        <w:pStyle w:val="BodyText"/>
        <w:tabs>
          <w:tab w:pos="3280" w:val="left" w:leader="none"/>
        </w:tabs>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0"/>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0b</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000006</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0003</w:t>
      </w:r>
    </w:p>
    <w:p>
      <w:pPr>
        <w:pStyle w:val="BodyText"/>
        <w:tabs>
          <w:tab w:pos="3280" w:val="left" w:leader="none"/>
        </w:tabs>
        <w:spacing w:line="276" w:lineRule="auto" w:before="37"/>
        <w:ind w:right="4878"/>
        <w:rPr>
          <w:rFonts w:ascii="Courier New"/>
        </w:rPr>
      </w:pPr>
      <w:r>
        <w:rPr>
          <w:rFonts w:ascii="Courier New"/>
          <w:spacing w:val="-20"/>
        </w:rPr>
        <w:t>LowerTransportPDU</w:t>
        <w:tab/>
      </w:r>
      <w:r>
        <w:rPr>
          <w:rFonts w:ascii="Courier New"/>
        </w:rPr>
        <w:t>:</w:t>
      </w:r>
      <w:r>
        <w:rPr>
          <w:rFonts w:ascii="Courier New"/>
          <w:spacing w:val="-40"/>
        </w:rPr>
        <w:t> </w:t>
      </w:r>
      <w:r>
        <w:rPr>
          <w:rFonts w:ascii="Courier New"/>
          <w:spacing w:val="-20"/>
        </w:rPr>
        <w:t>0089511bf1d1a81c11dcef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ind w:right="3876"/>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000b0000061201000012345678</w:t>
      </w:r>
    </w:p>
    <w:p>
      <w:pPr>
        <w:pStyle w:val="BodyText"/>
        <w:tabs>
          <w:tab w:pos="3280" w:val="left" w:leader="none"/>
        </w:tabs>
        <w:spacing w:line="226"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0b</w:t>
      </w:r>
    </w:p>
    <w:p>
      <w:pPr>
        <w:pStyle w:val="BodyText"/>
        <w:tabs>
          <w:tab w:pos="3280" w:val="left" w:leader="none"/>
          <w:tab w:pos="3880" w:val="left" w:leader="none"/>
        </w:tabs>
        <w:spacing w:before="37"/>
        <w:ind w:right="163"/>
        <w:rPr>
          <w:rFonts w:ascii="Courier New"/>
        </w:rPr>
      </w:pPr>
      <w:r>
        <w:rPr>
          <w:rFonts w:ascii="Courier New"/>
          <w:spacing w:val="-14"/>
        </w:rPr>
        <w:t>SEQ</w:t>
        <w:tab/>
      </w:r>
      <w:r>
        <w:rPr>
          <w:rFonts w:ascii="Courier New"/>
        </w:rPr>
        <w:t>:</w:t>
        <w:tab/>
      </w:r>
      <w:r>
        <w:rPr>
          <w:rFonts w:ascii="Courier New"/>
          <w:spacing w:val="-20"/>
        </w:rPr>
        <w:t>000006</w:t>
      </w:r>
    </w:p>
    <w:p>
      <w:pPr>
        <w:pStyle w:val="BodyText"/>
        <w:tabs>
          <w:tab w:pos="3280" w:val="left" w:leader="none"/>
          <w:tab w:pos="4481" w:val="left" w:leader="none"/>
        </w:tabs>
        <w:spacing w:before="33"/>
        <w:ind w:right="163"/>
        <w:rPr>
          <w:rFonts w:ascii="Courier New"/>
        </w:rPr>
      </w:pPr>
      <w:r>
        <w:rPr>
          <w:rFonts w:ascii="Courier New"/>
          <w:spacing w:val="-14"/>
        </w:rPr>
        <w:t>SRC</w:t>
        <w:tab/>
      </w:r>
      <w:r>
        <w:rPr>
          <w:rFonts w:ascii="Courier New"/>
        </w:rPr>
        <w:t>:</w:t>
        <w:tab/>
      </w:r>
      <w:r>
        <w:rPr>
          <w:rFonts w:ascii="Courier New"/>
          <w:spacing w:val="-20"/>
        </w:rPr>
        <w:t>1201</w:t>
      </w:r>
    </w:p>
    <w:p>
      <w:pPr>
        <w:pStyle w:val="BodyText"/>
        <w:tabs>
          <w:tab w:pos="3280" w:val="left" w:leader="none"/>
          <w:tab w:pos="4880" w:val="left" w:leader="none"/>
        </w:tabs>
        <w:spacing w:before="34"/>
        <w:ind w:right="163"/>
        <w:rPr>
          <w:rFonts w:ascii="Courier New"/>
        </w:rPr>
      </w:pPr>
      <w:r>
        <w:rPr>
          <w:rFonts w:ascii="Courier New"/>
          <w:spacing w:val="-14"/>
        </w:rPr>
        <w:t>DST</w:t>
        <w:tab/>
      </w:r>
      <w:r>
        <w:rPr>
          <w:rFonts w:ascii="Courier New"/>
        </w:rPr>
        <w:t>:</w:t>
        <w:tab/>
      </w:r>
      <w:r>
        <w:rPr>
          <w:rFonts w:ascii="Courier New"/>
          <w:spacing w:val="-20"/>
        </w:rPr>
        <w:t>0003</w:t>
      </w:r>
    </w:p>
    <w:p>
      <w:pPr>
        <w:pStyle w:val="BodyText"/>
        <w:tabs>
          <w:tab w:pos="5281" w:val="left" w:leader="none"/>
        </w:tabs>
        <w:spacing w:before="33"/>
        <w:jc w:val="both"/>
        <w:rPr>
          <w:rFonts w:ascii="Courier New"/>
        </w:rPr>
      </w:pPr>
      <w:r>
        <w:rPr>
          <w:rFonts w:ascii="Courier New"/>
          <w:spacing w:val="-20"/>
        </w:rPr>
        <w:t>TransportPDU        </w:t>
      </w:r>
      <w:r>
        <w:rPr>
          <w:rFonts w:ascii="Courier New"/>
          <w:spacing w:val="68"/>
        </w:rPr>
        <w:t> </w:t>
      </w:r>
      <w:r>
        <w:rPr>
          <w:rFonts w:ascii="Courier New"/>
        </w:rPr>
        <w:t>:</w:t>
        <w:tab/>
      </w:r>
      <w:r>
        <w:rPr>
          <w:rFonts w:ascii="Courier New"/>
          <w:spacing w:val="-20"/>
        </w:rPr>
        <w:t>0089511bf1d1a81c11dcef</w:t>
      </w:r>
    </w:p>
    <w:p>
      <w:pPr>
        <w:spacing w:after="0"/>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tbl>
      <w:tblPr>
        <w:tblW w:w="0" w:type="auto"/>
        <w:jc w:val="left"/>
        <w:tblInd w:w="104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85"/>
        <w:gridCol w:w="800"/>
        <w:gridCol w:w="800"/>
        <w:gridCol w:w="2551"/>
        <w:gridCol w:w="1235"/>
      </w:tblGrid>
      <w:tr>
        <w:trPr>
          <w:trHeight w:val="1500" w:hRule="exact"/>
        </w:trPr>
        <w:tc>
          <w:tcPr>
            <w:tcW w:w="1885" w:type="dxa"/>
          </w:tcPr>
          <w:p>
            <w:pPr>
              <w:pStyle w:val="TableParagraph"/>
              <w:spacing w:line="276" w:lineRule="auto" w:before="80"/>
              <w:ind w:left="35" w:right="344"/>
              <w:rPr>
                <w:rFonts w:ascii="Courier New"/>
                <w:sz w:val="20"/>
              </w:rPr>
            </w:pPr>
            <w:r>
              <w:rPr>
                <w:rFonts w:ascii="Courier New"/>
                <w:spacing w:val="-18"/>
                <w:sz w:val="20"/>
              </w:rPr>
              <w:t>NetMIC </w:t>
            </w:r>
            <w:r>
              <w:rPr>
                <w:rFonts w:ascii="Courier New"/>
                <w:spacing w:val="-21"/>
                <w:sz w:val="20"/>
              </w:rPr>
              <w:t>Size EncTransportPDU NetMIC</w:t>
            </w:r>
          </w:p>
          <w:p>
            <w:pPr>
              <w:pStyle w:val="TableParagraph"/>
              <w:spacing w:before="10"/>
              <w:ind w:left="0"/>
              <w:rPr>
                <w:rFonts w:ascii="Courier New"/>
                <w:sz w:val="22"/>
              </w:rPr>
            </w:pPr>
          </w:p>
          <w:p>
            <w:pPr>
              <w:pStyle w:val="TableParagraph"/>
              <w:spacing w:before="0"/>
              <w:ind w:left="35"/>
              <w:rPr>
                <w:rFonts w:ascii="Courier New"/>
                <w:sz w:val="20"/>
              </w:rPr>
            </w:pPr>
            <w:r>
              <w:rPr>
                <w:rFonts w:ascii="Courier New"/>
                <w:sz w:val="20"/>
              </w:rPr>
              <w:t>Obfuscation</w:t>
            </w:r>
          </w:p>
        </w:tc>
        <w:tc>
          <w:tcPr>
            <w:tcW w:w="800" w:type="dxa"/>
          </w:tcPr>
          <w:p>
            <w:pPr>
              <w:pStyle w:val="TableParagraph"/>
              <w:spacing w:before="80"/>
              <w:ind w:left="350" w:right="-8"/>
              <w:rPr>
                <w:rFonts w:ascii="Courier New"/>
                <w:sz w:val="20"/>
              </w:rPr>
            </w:pPr>
            <w:r>
              <w:rPr>
                <w:rFonts w:ascii="Courier New"/>
                <w:sz w:val="20"/>
              </w:rPr>
              <w:t>: </w:t>
            </w:r>
            <w:r>
              <w:rPr>
                <w:rFonts w:ascii="Courier New"/>
                <w:spacing w:val="-21"/>
                <w:sz w:val="20"/>
              </w:rPr>
              <w:t>32</w:t>
            </w:r>
          </w:p>
          <w:p>
            <w:pPr>
              <w:pStyle w:val="TableParagraph"/>
              <w:spacing w:before="33"/>
              <w:ind w:left="20"/>
              <w:jc w:val="center"/>
              <w:rPr>
                <w:rFonts w:ascii="Courier New"/>
                <w:sz w:val="20"/>
              </w:rPr>
            </w:pPr>
            <w:r>
              <w:rPr>
                <w:rFonts w:ascii="Courier New"/>
                <w:sz w:val="20"/>
              </w:rPr>
              <w:t>:</w:t>
            </w:r>
          </w:p>
          <w:p>
            <w:pPr>
              <w:pStyle w:val="TableParagraph"/>
              <w:spacing w:before="33"/>
              <w:ind w:left="20"/>
              <w:jc w:val="center"/>
              <w:rPr>
                <w:rFonts w:ascii="Courier New"/>
                <w:sz w:val="20"/>
              </w:rPr>
            </w:pPr>
            <w:r>
              <w:rPr>
                <w:rFonts w:ascii="Courier New"/>
                <w:sz w:val="20"/>
              </w:rPr>
              <w:t>:</w:t>
            </w:r>
          </w:p>
        </w:tc>
        <w:tc>
          <w:tcPr>
            <w:tcW w:w="800" w:type="dxa"/>
          </w:tcPr>
          <w:p>
            <w:pPr>
              <w:pStyle w:val="TableParagraph"/>
              <w:spacing w:before="80"/>
              <w:ind w:left="50"/>
              <w:rPr>
                <w:rFonts w:ascii="Courier New"/>
                <w:sz w:val="20"/>
              </w:rPr>
            </w:pPr>
            <w:r>
              <w:rPr>
                <w:rFonts w:ascii="Courier New"/>
                <w:sz w:val="20"/>
              </w:rPr>
              <w:t>bits</w:t>
            </w:r>
          </w:p>
        </w:tc>
        <w:tc>
          <w:tcPr>
            <w:tcW w:w="3787" w:type="dxa"/>
            <w:gridSpan w:val="2"/>
          </w:tcPr>
          <w:p>
            <w:pPr>
              <w:pStyle w:val="TableParagraph"/>
              <w:spacing w:before="0"/>
              <w:ind w:left="0"/>
              <w:rPr>
                <w:rFonts w:ascii="Courier New"/>
                <w:sz w:val="20"/>
              </w:rPr>
            </w:pPr>
          </w:p>
          <w:p>
            <w:pPr>
              <w:pStyle w:val="TableParagraph"/>
              <w:spacing w:before="114"/>
              <w:ind w:left="350"/>
              <w:rPr>
                <w:rFonts w:ascii="Courier New"/>
                <w:sz w:val="20"/>
              </w:rPr>
            </w:pPr>
            <w:r>
              <w:rPr>
                <w:rFonts w:ascii="Courier New"/>
                <w:sz w:val="20"/>
              </w:rPr>
              <w:t>6b9be7f5a642f2f98680e61c3a</w:t>
            </w:r>
          </w:p>
          <w:p>
            <w:pPr>
              <w:pStyle w:val="TableParagraph"/>
              <w:spacing w:before="33"/>
              <w:ind w:left="0" w:right="33"/>
              <w:jc w:val="right"/>
              <w:rPr>
                <w:rFonts w:ascii="Courier New"/>
                <w:sz w:val="20"/>
              </w:rPr>
            </w:pPr>
            <w:r>
              <w:rPr>
                <w:rFonts w:ascii="Courier New"/>
                <w:sz w:val="20"/>
              </w:rPr>
              <w:t>8b47f228</w:t>
            </w:r>
          </w:p>
        </w:tc>
      </w:tr>
      <w:tr>
        <w:trPr>
          <w:trHeight w:val="984" w:hRule="exact"/>
        </w:trPr>
        <w:tc>
          <w:tcPr>
            <w:tcW w:w="1885" w:type="dxa"/>
          </w:tcPr>
          <w:p>
            <w:pPr>
              <w:pStyle w:val="TableParagraph"/>
              <w:spacing w:line="276" w:lineRule="auto" w:before="140"/>
              <w:ind w:left="35" w:right="344"/>
              <w:rPr>
                <w:rFonts w:ascii="Courier New"/>
                <w:sz w:val="20"/>
              </w:rPr>
            </w:pPr>
            <w:r>
              <w:rPr>
                <w:rFonts w:ascii="Courier New"/>
                <w:spacing w:val="-18"/>
                <w:sz w:val="20"/>
              </w:rPr>
              <w:t>Privacy </w:t>
            </w:r>
            <w:r>
              <w:rPr>
                <w:rFonts w:ascii="Courier New"/>
                <w:spacing w:val="-21"/>
                <w:sz w:val="20"/>
              </w:rPr>
              <w:t>Random PECB</w:t>
            </w:r>
          </w:p>
          <w:p>
            <w:pPr>
              <w:pStyle w:val="TableParagraph"/>
              <w:spacing w:before="3"/>
              <w:ind w:left="35"/>
              <w:rPr>
                <w:rFonts w:ascii="Courier New"/>
                <w:sz w:val="20"/>
              </w:rPr>
            </w:pPr>
            <w:r>
              <w:rPr>
                <w:rFonts w:ascii="Courier New"/>
                <w:sz w:val="20"/>
              </w:rPr>
              <w:t>preObfuscation</w:t>
            </w:r>
          </w:p>
        </w:tc>
        <w:tc>
          <w:tcPr>
            <w:tcW w:w="4152" w:type="dxa"/>
            <w:gridSpan w:val="3"/>
          </w:tcPr>
          <w:p>
            <w:pPr>
              <w:pStyle w:val="TableParagraph"/>
              <w:spacing w:before="140"/>
              <w:ind w:left="350"/>
              <w:rPr>
                <w:rFonts w:ascii="Courier New"/>
                <w:sz w:val="20"/>
              </w:rPr>
            </w:pPr>
            <w:r>
              <w:rPr>
                <w:rFonts w:ascii="Courier New"/>
                <w:sz w:val="20"/>
              </w:rPr>
              <w:t>: </w:t>
            </w:r>
            <w:r>
              <w:rPr>
                <w:rFonts w:ascii="Courier New"/>
                <w:spacing w:val="-20"/>
                <w:sz w:val="20"/>
              </w:rPr>
              <w:t>0000000000123456786b9be7f5a64287</w:t>
            </w:r>
          </w:p>
          <w:p>
            <w:pPr>
              <w:pStyle w:val="TableParagraph"/>
              <w:spacing w:before="33"/>
              <w:ind w:left="350"/>
              <w:rPr>
                <w:rFonts w:ascii="Courier New"/>
                <w:sz w:val="20"/>
              </w:rPr>
            </w:pPr>
            <w:r>
              <w:rPr>
                <w:rFonts w:ascii="Courier New"/>
                <w:sz w:val="20"/>
              </w:rPr>
              <w:t>: b037280f9de9</w:t>
            </w:r>
          </w:p>
          <w:p>
            <w:pPr>
              <w:pStyle w:val="TableParagraph"/>
              <w:spacing w:before="37"/>
              <w:ind w:left="350"/>
              <w:rPr>
                <w:rFonts w:ascii="Courier New"/>
                <w:sz w:val="20"/>
              </w:rPr>
            </w:pPr>
            <w:r>
              <w:rPr>
                <w:rFonts w:ascii="Courier New"/>
                <w:sz w:val="20"/>
              </w:rPr>
              <w:t>: 0b0000061201</w:t>
            </w:r>
          </w:p>
        </w:tc>
        <w:tc>
          <w:tcPr>
            <w:tcW w:w="1235" w:type="dxa"/>
          </w:tcPr>
          <w:p>
            <w:pPr/>
          </w:p>
        </w:tc>
      </w:tr>
    </w:tbl>
    <w:p>
      <w:pPr>
        <w:pStyle w:val="BodyText"/>
        <w:spacing w:before="7"/>
        <w:ind w:left="0"/>
        <w:rPr>
          <w:rFonts w:ascii="Courier New"/>
          <w:sz w:val="17"/>
        </w:rPr>
      </w:pPr>
    </w:p>
    <w:p>
      <w:pPr>
        <w:pStyle w:val="BodyText"/>
        <w:spacing w:before="1"/>
        <w:jc w:val="both"/>
        <w:rPr>
          <w:rFonts w:ascii="Courier New"/>
        </w:rPr>
      </w:pPr>
      <w:r>
        <w:rPr>
          <w:rFonts w:ascii="Courier New"/>
          <w:spacing w:val="-19"/>
        </w:rPr>
        <w:t>NetworkPDU            </w:t>
      </w:r>
      <w:r>
        <w:rPr>
          <w:rFonts w:ascii="Courier New"/>
        </w:rPr>
        <w:t>:</w:t>
      </w:r>
      <w:r>
        <w:rPr>
          <w:rFonts w:ascii="Courier New"/>
          <w:spacing w:val="-72"/>
        </w:rPr>
        <w:t> </w:t>
      </w:r>
      <w:r>
        <w:rPr>
          <w:rFonts w:ascii="Courier New"/>
          <w:spacing w:val="-20"/>
        </w:rPr>
        <w:t>68e80e5da5af0e6b9be7f5a642f2f98680e61c3a8b47f228</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both"/>
      </w:pPr>
      <w:bookmarkStart w:name="8.3.17 Message #17" w:id="1633"/>
      <w:bookmarkEnd w:id="1633"/>
      <w:r>
        <w:rPr>
          <w:b w:val="0"/>
        </w:rPr>
      </w:r>
      <w:bookmarkStart w:name="_bookmark546" w:id="1634"/>
      <w:bookmarkEnd w:id="1634"/>
      <w:r>
        <w:rPr>
          <w:b w:val="0"/>
        </w:rPr>
      </w:r>
      <w:bookmarkStart w:name="_bookmark546" w:id="1635"/>
      <w:bookmarkEnd w:id="1635"/>
      <w:r>
        <w:rPr>
          <w:color w:val="0082FB"/>
        </w:rPr>
        <w:t>M</w:t>
      </w:r>
      <w:r>
        <w:rPr>
          <w:color w:val="0082FB"/>
        </w:rPr>
        <w:t>essage</w:t>
      </w:r>
      <w:r>
        <w:rPr>
          <w:color w:val="0082FB"/>
          <w:spacing w:val="-4"/>
        </w:rPr>
        <w:t> </w:t>
      </w:r>
      <w:r>
        <w:rPr>
          <w:color w:val="0082FB"/>
        </w:rPr>
        <w:t>#17</w:t>
      </w:r>
    </w:p>
    <w:p>
      <w:pPr>
        <w:pStyle w:val="BodyText"/>
        <w:spacing w:before="174"/>
        <w:jc w:val="both"/>
      </w:pPr>
      <w:r>
        <w:rPr/>
        <w:t>A Relay node receives the message from the Low Power node and relays it, decrementing the TTL value.</w:t>
      </w:r>
    </w:p>
    <w:p>
      <w:pPr>
        <w:pStyle w:val="BodyText"/>
        <w:spacing w:before="1"/>
        <w:ind w:left="0"/>
        <w:rPr>
          <w:sz w:val="21"/>
        </w:rPr>
      </w:pPr>
    </w:p>
    <w:p>
      <w:pPr>
        <w:pStyle w:val="BodyText"/>
        <w:tabs>
          <w:tab w:pos="3280" w:val="left" w:leader="none"/>
        </w:tabs>
        <w:jc w:val="both"/>
        <w:rPr>
          <w:rFonts w:ascii="Courier New"/>
        </w:rPr>
      </w:pP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before="33"/>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6"/>
        </w:rPr>
        <w:t>Nonce        </w:t>
      </w:r>
      <w:r>
        <w:rPr>
          <w:rFonts w:ascii="Courier New"/>
        </w:rPr>
        <w:t>: </w:t>
      </w:r>
      <w:r>
        <w:rPr>
          <w:rFonts w:ascii="Courier New"/>
          <w:spacing w:val="-20"/>
        </w:rPr>
        <w:t>000a0000061201000012345678</w:t>
      </w:r>
    </w:p>
    <w:p>
      <w:pPr>
        <w:pStyle w:val="BodyText"/>
        <w:tabs>
          <w:tab w:pos="3280" w:val="left" w:leader="none"/>
        </w:tabs>
        <w:spacing w:before="3" w:after="16"/>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68</w:t>
      </w:r>
    </w:p>
    <w:tbl>
      <w:tblPr>
        <w:tblW w:w="0" w:type="auto"/>
        <w:jc w:val="left"/>
        <w:tblInd w:w="104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85"/>
        <w:gridCol w:w="750"/>
        <w:gridCol w:w="850"/>
        <w:gridCol w:w="3787"/>
      </w:tblGrid>
      <w:tr>
        <w:trPr>
          <w:trHeight w:val="267" w:hRule="exact"/>
        </w:trPr>
        <w:tc>
          <w:tcPr>
            <w:tcW w:w="2635" w:type="dxa"/>
            <w:gridSpan w:val="2"/>
          </w:tcPr>
          <w:p>
            <w:pPr>
              <w:pStyle w:val="TableParagraph"/>
              <w:tabs>
                <w:tab w:pos="2234" w:val="left" w:leader="none"/>
              </w:tabs>
              <w:spacing w:before="17"/>
              <w:ind w:left="35"/>
              <w:rPr>
                <w:rFonts w:ascii="Courier New"/>
                <w:sz w:val="20"/>
              </w:rPr>
            </w:pPr>
            <w:r>
              <w:rPr>
                <w:rFonts w:ascii="Courier New"/>
                <w:spacing w:val="-14"/>
                <w:sz w:val="20"/>
              </w:rPr>
              <w:t>CTL</w:t>
            </w:r>
            <w:r>
              <w:rPr>
                <w:rFonts w:ascii="Courier New"/>
                <w:spacing w:val="-40"/>
                <w:sz w:val="20"/>
              </w:rPr>
              <w:t> </w:t>
            </w:r>
            <w:r>
              <w:rPr>
                <w:rFonts w:ascii="Courier New"/>
                <w:spacing w:val="-14"/>
                <w:sz w:val="20"/>
              </w:rPr>
              <w:t>TTL</w:t>
              <w:tab/>
            </w:r>
            <w:r>
              <w:rPr>
                <w:rFonts w:ascii="Courier New"/>
                <w:sz w:val="20"/>
              </w:rPr>
              <w:t>:</w:t>
            </w:r>
          </w:p>
        </w:tc>
        <w:tc>
          <w:tcPr>
            <w:tcW w:w="4637" w:type="dxa"/>
            <w:gridSpan w:val="2"/>
          </w:tcPr>
          <w:p>
            <w:pPr>
              <w:pStyle w:val="TableParagraph"/>
              <w:spacing w:before="17"/>
              <w:ind w:left="0"/>
              <w:rPr>
                <w:rFonts w:ascii="Courier New"/>
                <w:sz w:val="20"/>
              </w:rPr>
            </w:pPr>
            <w:r>
              <w:rPr>
                <w:rFonts w:ascii="Courier New"/>
                <w:sz w:val="20"/>
              </w:rPr>
              <w:t>0a</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SEQ</w:t>
              <w:tab/>
            </w:r>
            <w:r>
              <w:rPr>
                <w:rFonts w:ascii="Courier New"/>
                <w:sz w:val="20"/>
              </w:rPr>
              <w:t>:</w:t>
            </w:r>
          </w:p>
        </w:tc>
        <w:tc>
          <w:tcPr>
            <w:tcW w:w="4637" w:type="dxa"/>
            <w:gridSpan w:val="2"/>
          </w:tcPr>
          <w:p>
            <w:pPr>
              <w:pStyle w:val="TableParagraph"/>
              <w:spacing w:before="10"/>
              <w:ind w:left="200"/>
              <w:rPr>
                <w:rFonts w:ascii="Courier New"/>
                <w:sz w:val="20"/>
              </w:rPr>
            </w:pPr>
            <w:r>
              <w:rPr>
                <w:rFonts w:ascii="Courier New"/>
                <w:sz w:val="20"/>
              </w:rPr>
              <w:t>000006</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SRC</w:t>
              <w:tab/>
            </w:r>
            <w:r>
              <w:rPr>
                <w:rFonts w:ascii="Courier New"/>
                <w:sz w:val="20"/>
              </w:rPr>
              <w:t>:</w:t>
            </w:r>
          </w:p>
        </w:tc>
        <w:tc>
          <w:tcPr>
            <w:tcW w:w="4637" w:type="dxa"/>
            <w:gridSpan w:val="2"/>
          </w:tcPr>
          <w:p>
            <w:pPr>
              <w:pStyle w:val="TableParagraph"/>
              <w:spacing w:before="10"/>
              <w:ind w:left="800"/>
              <w:rPr>
                <w:rFonts w:ascii="Courier New"/>
                <w:sz w:val="20"/>
              </w:rPr>
            </w:pPr>
            <w:r>
              <w:rPr>
                <w:rFonts w:ascii="Courier New"/>
                <w:sz w:val="20"/>
              </w:rPr>
              <w:t>1201</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DST</w:t>
              <w:tab/>
            </w:r>
            <w:r>
              <w:rPr>
                <w:rFonts w:ascii="Courier New"/>
                <w:sz w:val="20"/>
              </w:rPr>
              <w:t>:</w:t>
            </w:r>
          </w:p>
        </w:tc>
        <w:tc>
          <w:tcPr>
            <w:tcW w:w="4637" w:type="dxa"/>
            <w:gridSpan w:val="2"/>
          </w:tcPr>
          <w:p>
            <w:pPr>
              <w:pStyle w:val="TableParagraph"/>
              <w:spacing w:before="10"/>
              <w:ind w:left="1200"/>
              <w:rPr>
                <w:rFonts w:ascii="Courier New"/>
                <w:sz w:val="20"/>
              </w:rPr>
            </w:pPr>
            <w:r>
              <w:rPr>
                <w:rFonts w:ascii="Courier New"/>
                <w:sz w:val="20"/>
              </w:rPr>
              <w:t>0003</w:t>
            </w:r>
          </w:p>
        </w:tc>
      </w:tr>
      <w:tr>
        <w:trPr>
          <w:trHeight w:val="260" w:hRule="exact"/>
        </w:trPr>
        <w:tc>
          <w:tcPr>
            <w:tcW w:w="1885" w:type="dxa"/>
          </w:tcPr>
          <w:p>
            <w:pPr>
              <w:pStyle w:val="TableParagraph"/>
              <w:spacing w:before="10"/>
              <w:ind w:left="35"/>
              <w:rPr>
                <w:rFonts w:ascii="Courier New"/>
                <w:sz w:val="20"/>
              </w:rPr>
            </w:pPr>
            <w:r>
              <w:rPr>
                <w:rFonts w:ascii="Courier New"/>
                <w:sz w:val="20"/>
              </w:rPr>
              <w:t>TransportPDU</w:t>
            </w:r>
          </w:p>
        </w:tc>
        <w:tc>
          <w:tcPr>
            <w:tcW w:w="750" w:type="dxa"/>
          </w:tcPr>
          <w:p>
            <w:pPr>
              <w:pStyle w:val="TableParagraph"/>
              <w:spacing w:before="10"/>
              <w:ind w:left="350"/>
              <w:rPr>
                <w:rFonts w:ascii="Courier New"/>
                <w:sz w:val="20"/>
              </w:rPr>
            </w:pPr>
            <w:r>
              <w:rPr>
                <w:rFonts w:ascii="Courier New"/>
                <w:sz w:val="20"/>
              </w:rPr>
              <w:t>:</w:t>
            </w:r>
          </w:p>
        </w:tc>
        <w:tc>
          <w:tcPr>
            <w:tcW w:w="850" w:type="dxa"/>
          </w:tcPr>
          <w:p>
            <w:pPr/>
          </w:p>
        </w:tc>
        <w:tc>
          <w:tcPr>
            <w:tcW w:w="3787" w:type="dxa"/>
          </w:tcPr>
          <w:p>
            <w:pPr>
              <w:pStyle w:val="TableParagraph"/>
              <w:spacing w:before="10"/>
              <w:ind w:left="751"/>
              <w:rPr>
                <w:rFonts w:ascii="Courier New"/>
                <w:sz w:val="20"/>
              </w:rPr>
            </w:pPr>
            <w:r>
              <w:rPr>
                <w:rFonts w:ascii="Courier New"/>
                <w:sz w:val="20"/>
              </w:rPr>
              <w:t>0089511bf1d1a81c11dcef</w:t>
            </w:r>
          </w:p>
        </w:tc>
      </w:tr>
      <w:tr>
        <w:trPr>
          <w:trHeight w:val="262" w:hRule="exact"/>
        </w:trPr>
        <w:tc>
          <w:tcPr>
            <w:tcW w:w="1885" w:type="dxa"/>
          </w:tcPr>
          <w:p>
            <w:pPr>
              <w:pStyle w:val="TableParagraph"/>
              <w:spacing w:before="10"/>
              <w:ind w:left="35"/>
              <w:rPr>
                <w:rFonts w:ascii="Courier New"/>
                <w:sz w:val="20"/>
              </w:rPr>
            </w:pPr>
            <w:r>
              <w:rPr>
                <w:rFonts w:ascii="Courier New"/>
                <w:sz w:val="20"/>
              </w:rPr>
              <w:t>NetMIC Size</w:t>
            </w:r>
          </w:p>
        </w:tc>
        <w:tc>
          <w:tcPr>
            <w:tcW w:w="750" w:type="dxa"/>
          </w:tcPr>
          <w:p>
            <w:pPr>
              <w:pStyle w:val="TableParagraph"/>
              <w:spacing w:before="10"/>
              <w:ind w:left="350" w:right="-17"/>
              <w:rPr>
                <w:rFonts w:ascii="Courier New"/>
                <w:sz w:val="20"/>
              </w:rPr>
            </w:pPr>
            <w:r>
              <w:rPr>
                <w:rFonts w:ascii="Courier New"/>
                <w:sz w:val="20"/>
              </w:rPr>
              <w:t>:</w:t>
            </w:r>
            <w:r>
              <w:rPr>
                <w:rFonts w:ascii="Courier New"/>
                <w:spacing w:val="-41"/>
                <w:sz w:val="20"/>
              </w:rPr>
              <w:t> </w:t>
            </w:r>
            <w:r>
              <w:rPr>
                <w:rFonts w:ascii="Courier New"/>
                <w:spacing w:val="-21"/>
                <w:sz w:val="20"/>
              </w:rPr>
              <w:t>32</w:t>
            </w:r>
          </w:p>
        </w:tc>
        <w:tc>
          <w:tcPr>
            <w:tcW w:w="850" w:type="dxa"/>
          </w:tcPr>
          <w:p>
            <w:pPr>
              <w:pStyle w:val="TableParagraph"/>
              <w:spacing w:before="10"/>
              <w:ind w:left="100"/>
              <w:rPr>
                <w:rFonts w:ascii="Courier New"/>
                <w:sz w:val="20"/>
              </w:rPr>
            </w:pPr>
            <w:r>
              <w:rPr>
                <w:rFonts w:ascii="Courier New"/>
                <w:sz w:val="20"/>
              </w:rPr>
              <w:t>bits</w:t>
            </w:r>
          </w:p>
        </w:tc>
        <w:tc>
          <w:tcPr>
            <w:tcW w:w="3787" w:type="dxa"/>
          </w:tcPr>
          <w:p>
            <w:pPr/>
          </w:p>
        </w:tc>
      </w:tr>
      <w:tr>
        <w:trPr>
          <w:trHeight w:val="262" w:hRule="exact"/>
        </w:trPr>
        <w:tc>
          <w:tcPr>
            <w:tcW w:w="1885" w:type="dxa"/>
          </w:tcPr>
          <w:p>
            <w:pPr>
              <w:pStyle w:val="TableParagraph"/>
              <w:spacing w:before="12"/>
              <w:ind w:left="35"/>
              <w:rPr>
                <w:rFonts w:ascii="Courier New"/>
                <w:sz w:val="20"/>
              </w:rPr>
            </w:pPr>
            <w:r>
              <w:rPr>
                <w:rFonts w:ascii="Courier New"/>
                <w:sz w:val="20"/>
              </w:rPr>
              <w:t>EncTransportPDU</w:t>
            </w:r>
          </w:p>
        </w:tc>
        <w:tc>
          <w:tcPr>
            <w:tcW w:w="750" w:type="dxa"/>
          </w:tcPr>
          <w:p>
            <w:pPr>
              <w:pStyle w:val="TableParagraph"/>
              <w:spacing w:before="12"/>
              <w:ind w:left="350"/>
              <w:rPr>
                <w:rFonts w:ascii="Courier New"/>
                <w:sz w:val="20"/>
              </w:rPr>
            </w:pPr>
            <w:r>
              <w:rPr>
                <w:rFonts w:ascii="Courier New"/>
                <w:sz w:val="20"/>
              </w:rPr>
              <w:t>:</w:t>
            </w:r>
          </w:p>
        </w:tc>
        <w:tc>
          <w:tcPr>
            <w:tcW w:w="850" w:type="dxa"/>
          </w:tcPr>
          <w:p>
            <w:pPr/>
          </w:p>
        </w:tc>
        <w:tc>
          <w:tcPr>
            <w:tcW w:w="3787" w:type="dxa"/>
          </w:tcPr>
          <w:p>
            <w:pPr>
              <w:pStyle w:val="TableParagraph"/>
              <w:spacing w:before="12"/>
              <w:ind w:left="350"/>
              <w:rPr>
                <w:rFonts w:ascii="Courier New"/>
                <w:sz w:val="20"/>
              </w:rPr>
            </w:pPr>
            <w:r>
              <w:rPr>
                <w:rFonts w:ascii="Courier New"/>
                <w:sz w:val="20"/>
              </w:rPr>
              <w:t>6b9be7f5a642f2f98680e61c3a</w:t>
            </w:r>
          </w:p>
        </w:tc>
      </w:tr>
      <w:tr>
        <w:trPr>
          <w:trHeight w:val="850" w:hRule="exact"/>
        </w:trPr>
        <w:tc>
          <w:tcPr>
            <w:tcW w:w="1885" w:type="dxa"/>
          </w:tcPr>
          <w:p>
            <w:pPr>
              <w:pStyle w:val="TableParagraph"/>
              <w:spacing w:before="10"/>
              <w:ind w:left="35"/>
              <w:rPr>
                <w:rFonts w:ascii="Courier New"/>
                <w:sz w:val="20"/>
              </w:rPr>
            </w:pPr>
            <w:r>
              <w:rPr>
                <w:rFonts w:ascii="Courier New"/>
                <w:sz w:val="20"/>
              </w:rPr>
              <w:t>NetMIC</w:t>
            </w:r>
          </w:p>
          <w:p>
            <w:pPr>
              <w:pStyle w:val="TableParagraph"/>
              <w:spacing w:before="10"/>
              <w:ind w:left="0"/>
              <w:rPr>
                <w:rFonts w:ascii="Courier New"/>
                <w:sz w:val="25"/>
              </w:rPr>
            </w:pPr>
          </w:p>
          <w:p>
            <w:pPr>
              <w:pStyle w:val="TableParagraph"/>
              <w:spacing w:before="0"/>
              <w:ind w:left="35"/>
              <w:rPr>
                <w:rFonts w:ascii="Courier New"/>
                <w:sz w:val="20"/>
              </w:rPr>
            </w:pPr>
            <w:r>
              <w:rPr>
                <w:rFonts w:ascii="Courier New"/>
                <w:sz w:val="20"/>
              </w:rPr>
              <w:t>Obfuscation</w:t>
            </w:r>
          </w:p>
        </w:tc>
        <w:tc>
          <w:tcPr>
            <w:tcW w:w="750" w:type="dxa"/>
          </w:tcPr>
          <w:p>
            <w:pPr>
              <w:pStyle w:val="TableParagraph"/>
              <w:spacing w:before="10"/>
              <w:ind w:left="350"/>
              <w:rPr>
                <w:rFonts w:ascii="Courier New"/>
                <w:sz w:val="20"/>
              </w:rPr>
            </w:pPr>
            <w:r>
              <w:rPr>
                <w:rFonts w:ascii="Courier New"/>
                <w:sz w:val="20"/>
              </w:rPr>
              <w:t>:</w:t>
            </w:r>
          </w:p>
        </w:tc>
        <w:tc>
          <w:tcPr>
            <w:tcW w:w="850" w:type="dxa"/>
          </w:tcPr>
          <w:p>
            <w:pPr/>
          </w:p>
        </w:tc>
        <w:tc>
          <w:tcPr>
            <w:tcW w:w="3787" w:type="dxa"/>
          </w:tcPr>
          <w:p>
            <w:pPr>
              <w:pStyle w:val="TableParagraph"/>
              <w:spacing w:before="10"/>
              <w:ind w:left="0" w:right="33"/>
              <w:jc w:val="right"/>
              <w:rPr>
                <w:rFonts w:ascii="Courier New"/>
                <w:sz w:val="20"/>
              </w:rPr>
            </w:pPr>
            <w:r>
              <w:rPr>
                <w:rFonts w:ascii="Courier New"/>
                <w:sz w:val="20"/>
              </w:rPr>
              <w:t>8b47f228</w:t>
            </w:r>
          </w:p>
        </w:tc>
      </w:tr>
    </w:tbl>
    <w:p>
      <w:pPr>
        <w:pStyle w:val="BodyText"/>
        <w:spacing w:before="6"/>
        <w:ind w:left="0"/>
        <w:rPr>
          <w:rFonts w:ascii="Courier New"/>
          <w:sz w:val="10"/>
        </w:rPr>
      </w:pPr>
    </w:p>
    <w:p>
      <w:pPr>
        <w:pStyle w:val="BodyText"/>
        <w:tabs>
          <w:tab w:pos="3280" w:val="left" w:leader="none"/>
        </w:tabs>
        <w:spacing w:line="276" w:lineRule="auto" w:before="81"/>
        <w:ind w:right="3878"/>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0"/>
        </w:rPr>
        <w:t> </w:t>
      </w:r>
      <w:r>
        <w:rPr>
          <w:rFonts w:ascii="Courier New"/>
          <w:spacing w:val="-20"/>
        </w:rPr>
        <w:t>0000000000123456786b9be7f5a642f2 </w:t>
      </w:r>
      <w:r>
        <w:rPr>
          <w:rFonts w:ascii="Courier New"/>
          <w:spacing w:val="-16"/>
        </w:rPr>
        <w:t>PECB</w:t>
        <w:tab/>
      </w:r>
      <w:r>
        <w:rPr>
          <w:rFonts w:ascii="Courier New"/>
        </w:rPr>
        <w:t>:</w:t>
      </w:r>
      <w:r>
        <w:rPr>
          <w:rFonts w:ascii="Courier New"/>
          <w:spacing w:val="-40"/>
        </w:rPr>
        <w:t> </w:t>
      </w:r>
      <w:r>
        <w:rPr>
          <w:rFonts w:ascii="Courier New"/>
          <w:spacing w:val="-20"/>
        </w:rPr>
        <w:t>e30e5da3bd0f</w:t>
      </w:r>
    </w:p>
    <w:p>
      <w:pPr>
        <w:pStyle w:val="BodyText"/>
        <w:tabs>
          <w:tab w:pos="3280" w:val="left" w:leader="none"/>
        </w:tabs>
        <w:spacing w:before="3"/>
        <w:ind w:right="163"/>
        <w:rPr>
          <w:rFonts w:ascii="Courier New"/>
        </w:rPr>
      </w:pPr>
      <w:r>
        <w:rPr>
          <w:rFonts w:ascii="Courier New"/>
          <w:spacing w:val="-20"/>
        </w:rPr>
        <w:t>preObfuscation</w:t>
        <w:tab/>
      </w:r>
      <w:r>
        <w:rPr>
          <w:rFonts w:ascii="Courier New"/>
        </w:rPr>
        <w:t>:</w:t>
      </w:r>
      <w:r>
        <w:rPr>
          <w:rFonts w:ascii="Courier New"/>
          <w:spacing w:val="-41"/>
        </w:rPr>
        <w:t> </w:t>
      </w:r>
      <w:r>
        <w:rPr>
          <w:rFonts w:ascii="Courier New"/>
          <w:spacing w:val="-20"/>
        </w:rPr>
        <w:t>0a0000061201</w:t>
      </w:r>
    </w:p>
    <w:p>
      <w:pPr>
        <w:pStyle w:val="BodyText"/>
        <w:tabs>
          <w:tab w:pos="3280" w:val="left" w:leader="none"/>
        </w:tabs>
        <w:spacing w:before="33"/>
        <w:ind w:right="163"/>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68e80e5da5af0e6b9be7f5a642f2f98680e61c3a8b47f228</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left"/>
      </w:pPr>
      <w:bookmarkStart w:name="8.3.18 Message #18" w:id="1636"/>
      <w:bookmarkEnd w:id="1636"/>
      <w:r>
        <w:rPr>
          <w:b w:val="0"/>
        </w:rPr>
      </w:r>
      <w:bookmarkStart w:name="_bookmark547" w:id="1637"/>
      <w:bookmarkEnd w:id="1637"/>
      <w:r>
        <w:rPr>
          <w:b w:val="0"/>
        </w:rPr>
      </w:r>
      <w:bookmarkStart w:name="_bookmark547" w:id="1638"/>
      <w:bookmarkEnd w:id="1638"/>
      <w:r>
        <w:rPr>
          <w:color w:val="0082FB"/>
        </w:rPr>
        <w:t>M</w:t>
      </w:r>
      <w:r>
        <w:rPr>
          <w:color w:val="0082FB"/>
        </w:rPr>
        <w:t>essage</w:t>
      </w:r>
      <w:r>
        <w:rPr>
          <w:color w:val="0082FB"/>
          <w:spacing w:val="-5"/>
        </w:rPr>
        <w:t> </w:t>
      </w:r>
      <w:r>
        <w:rPr>
          <w:color w:val="0082FB"/>
        </w:rPr>
        <w:t>#18</w:t>
      </w:r>
    </w:p>
    <w:p>
      <w:pPr>
        <w:pStyle w:val="BodyText"/>
        <w:spacing w:before="173"/>
        <w:ind w:right="163"/>
      </w:pPr>
      <w:r>
        <w:rPr/>
        <w:t>The Low Power node sends a Health Current Status message indicating that there are no faults.</w:t>
      </w:r>
    </w:p>
    <w:p>
      <w:pPr>
        <w:pStyle w:val="BodyText"/>
        <w:spacing w:before="1"/>
        <w:ind w:left="0"/>
        <w:rPr>
          <w:sz w:val="21"/>
        </w:rPr>
      </w:pPr>
    </w:p>
    <w:p>
      <w:pPr>
        <w:pStyle w:val="BodyText"/>
        <w:ind w:right="163"/>
        <w:rPr>
          <w:rFonts w:ascii="Courier New"/>
        </w:rPr>
      </w:pPr>
      <w:r>
        <w:rPr>
          <w:rFonts w:ascii="Courier New"/>
        </w:rPr>
        <w:t>Access Payload</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Opcode</w:t>
        <w:tab/>
      </w:r>
      <w:r>
        <w:rPr>
          <w:rFonts w:ascii="Courier New"/>
        </w:rPr>
        <w:t>:</w:t>
      </w:r>
      <w:r>
        <w:rPr>
          <w:rFonts w:ascii="Courier New"/>
          <w:spacing w:val="-41"/>
        </w:rPr>
        <w:t> </w:t>
      </w:r>
      <w:r>
        <w:rPr>
          <w:rFonts w:ascii="Courier New"/>
          <w:spacing w:val="-11"/>
        </w:rPr>
        <w:t>04</w:t>
      </w:r>
      <w:r>
        <w:rPr>
          <w:rFonts w:ascii="Courier New"/>
          <w:spacing w:val="-40"/>
        </w:rPr>
        <w:t> </w:t>
      </w:r>
      <w:r>
        <w:rPr>
          <w:rFonts w:ascii="Courier New"/>
          <w:spacing w:val="-18"/>
        </w:rPr>
        <w:t>(Health</w:t>
      </w:r>
      <w:r>
        <w:rPr>
          <w:rFonts w:ascii="Courier New"/>
          <w:spacing w:val="-40"/>
        </w:rPr>
        <w:t> </w:t>
      </w:r>
      <w:r>
        <w:rPr>
          <w:rFonts w:ascii="Courier New"/>
          <w:spacing w:val="-18"/>
        </w:rPr>
        <w:t>Current</w:t>
      </w:r>
      <w:r>
        <w:rPr>
          <w:rFonts w:ascii="Courier New"/>
          <w:spacing w:val="-40"/>
        </w:rPr>
        <w:t> </w:t>
      </w:r>
      <w:r>
        <w:rPr>
          <w:rFonts w:ascii="Courier New"/>
          <w:spacing w:val="-20"/>
        </w:rPr>
        <w:t>Status)</w:t>
      </w:r>
    </w:p>
    <w:p>
      <w:pPr>
        <w:pStyle w:val="BodyText"/>
        <w:tabs>
          <w:tab w:pos="3280" w:val="left" w:leader="none"/>
        </w:tabs>
        <w:spacing w:before="33"/>
        <w:ind w:right="163"/>
        <w:rPr>
          <w:rFonts w:ascii="Courier New"/>
        </w:rPr>
      </w:pPr>
      <w:r>
        <w:rPr>
          <w:rFonts w:ascii="Courier New"/>
          <w:spacing w:val="-18"/>
        </w:rPr>
        <w:t>TestID:</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9"/>
        </w:rPr>
        <w:t>CompanyID</w:t>
        <w:tab/>
      </w:r>
      <w:r>
        <w:rPr>
          <w:rFonts w:ascii="Courier New"/>
        </w:rPr>
        <w:t>:</w:t>
      </w:r>
      <w:r>
        <w:rPr>
          <w:rFonts w:ascii="Courier New"/>
          <w:spacing w:val="-41"/>
        </w:rPr>
        <w:t> </w:t>
      </w:r>
      <w:r>
        <w:rPr>
          <w:rFonts w:ascii="Courier New"/>
          <w:spacing w:val="-20"/>
        </w:rPr>
        <w:t>0000</w:t>
      </w:r>
    </w:p>
    <w:p>
      <w:pPr>
        <w:pStyle w:val="BodyText"/>
        <w:tabs>
          <w:tab w:pos="3280" w:val="left" w:leader="none"/>
        </w:tabs>
        <w:spacing w:before="37"/>
        <w:ind w:right="163"/>
        <w:rPr>
          <w:rFonts w:ascii="Courier New"/>
        </w:rPr>
      </w:pPr>
      <w:r>
        <w:rPr>
          <w:rFonts w:ascii="Courier New"/>
          <w:spacing w:val="-18"/>
        </w:rPr>
        <w:t>Faults</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4"/>
        <w:ind w:right="163"/>
        <w:rPr>
          <w:rFonts w:ascii="Courier New"/>
        </w:rPr>
      </w:pPr>
      <w:r>
        <w:rPr>
          <w:rFonts w:ascii="Courier New"/>
          <w:spacing w:val="-18"/>
        </w:rPr>
        <w:t>Access</w:t>
      </w:r>
      <w:r>
        <w:rPr>
          <w:rFonts w:ascii="Courier New"/>
          <w:spacing w:val="-39"/>
        </w:rPr>
        <w:t> </w:t>
      </w:r>
      <w:r>
        <w:rPr>
          <w:rFonts w:ascii="Courier New"/>
          <w:spacing w:val="-18"/>
        </w:rPr>
        <w:t>Payload</w:t>
        <w:tab/>
      </w:r>
      <w:r>
        <w:rPr>
          <w:rFonts w:ascii="Courier New"/>
        </w:rPr>
        <w:t>:</w:t>
      </w:r>
      <w:r>
        <w:rPr>
          <w:rFonts w:ascii="Courier New"/>
          <w:spacing w:val="-40"/>
        </w:rPr>
        <w:t> </w:t>
      </w:r>
      <w:r>
        <w:rPr>
          <w:rFonts w:ascii="Courier New"/>
          <w:spacing w:val="-20"/>
        </w:rPr>
        <w:t>0400000000</w:t>
      </w:r>
    </w:p>
    <w:p>
      <w:pPr>
        <w:spacing w:after="0"/>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spacing w:before="80"/>
        <w:jc w:val="both"/>
        <w:rPr>
          <w:rFonts w:ascii="Courier New"/>
        </w:rPr>
      </w:pPr>
      <w:r>
        <w:rPr>
          <w:rFonts w:ascii="Courier New"/>
        </w:rPr>
        <w:t>UpperTransportAccessPDU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AppKey</w:t>
        <w:tab/>
      </w:r>
      <w:r>
        <w:rPr>
          <w:rFonts w:ascii="Courier New"/>
        </w:rPr>
        <w:t>:</w:t>
      </w:r>
      <w:r>
        <w:rPr>
          <w:rFonts w:ascii="Courier New"/>
          <w:spacing w:val="-41"/>
        </w:rPr>
        <w:t> </w:t>
      </w:r>
      <w:r>
        <w:rPr>
          <w:rFonts w:ascii="Courier New"/>
          <w:spacing w:val="-20"/>
        </w:rPr>
        <w:t>63964771734fbd76e3b40519d1d94a48</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4"/>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000007</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ffff</w:t>
      </w:r>
    </w:p>
    <w:p>
      <w:pPr>
        <w:pStyle w:val="BodyText"/>
        <w:tabs>
          <w:tab w:pos="3280" w:val="left" w:leader="none"/>
        </w:tabs>
        <w:spacing w:line="276" w:lineRule="auto" w:before="37"/>
        <w:ind w:right="4477"/>
        <w:rPr>
          <w:rFonts w:ascii="Courier New"/>
        </w:rPr>
      </w:pPr>
      <w:r>
        <w:rPr>
          <w:rFonts w:ascii="Courier New"/>
          <w:spacing w:val="-20"/>
        </w:rPr>
        <w:t>Application</w:t>
      </w:r>
      <w:r>
        <w:rPr>
          <w:rFonts w:ascii="Courier New"/>
          <w:spacing w:val="-36"/>
        </w:rPr>
        <w:t> </w:t>
      </w:r>
      <w:r>
        <w:rPr>
          <w:rFonts w:ascii="Courier New"/>
          <w:spacing w:val="-17"/>
        </w:rPr>
        <w:t>Nonce</w:t>
        <w:tab/>
      </w:r>
      <w:r>
        <w:rPr>
          <w:rFonts w:ascii="Courier New"/>
        </w:rPr>
        <w:t>:</w:t>
      </w:r>
      <w:r>
        <w:rPr>
          <w:rFonts w:ascii="Courier New"/>
          <w:spacing w:val="-41"/>
        </w:rPr>
        <w:t> </w:t>
      </w:r>
      <w:r>
        <w:rPr>
          <w:rFonts w:ascii="Courier New"/>
          <w:spacing w:val="-20"/>
        </w:rPr>
        <w:t>01000000071201ffff12345678 EncAccessPayload</w:t>
        <w:tab/>
      </w:r>
      <w:r>
        <w:rPr>
          <w:rFonts w:ascii="Courier New"/>
        </w:rPr>
        <w:t>:</w:t>
      </w:r>
      <w:r>
        <w:rPr>
          <w:rFonts w:ascii="Courier New"/>
          <w:spacing w:val="-40"/>
        </w:rPr>
        <w:t> </w:t>
      </w:r>
      <w:r>
        <w:rPr>
          <w:rFonts w:ascii="Courier New"/>
          <w:spacing w:val="-20"/>
        </w:rPr>
        <w:t>5a8bde6d91</w:t>
      </w:r>
    </w:p>
    <w:p>
      <w:pPr>
        <w:pStyle w:val="BodyText"/>
        <w:spacing w:line="226" w:lineRule="exact"/>
        <w:jc w:val="both"/>
        <w:rPr>
          <w:rFonts w:ascii="Courier New"/>
        </w:rPr>
      </w:pPr>
      <w:r>
        <w:rPr>
          <w:rFonts w:ascii="Courier New"/>
        </w:rPr>
        <w:t>TransMIC Size        : 32 bits</w:t>
      </w:r>
    </w:p>
    <w:p>
      <w:pPr>
        <w:pStyle w:val="BodyText"/>
        <w:tabs>
          <w:tab w:pos="3280" w:val="left" w:leader="none"/>
        </w:tabs>
        <w:spacing w:line="276" w:lineRule="auto" w:before="33"/>
        <w:ind w:right="5278"/>
        <w:rPr>
          <w:rFonts w:ascii="Courier New"/>
        </w:rPr>
      </w:pPr>
      <w:r>
        <w:rPr>
          <w:rFonts w:ascii="Courier New"/>
          <w:spacing w:val="-19"/>
        </w:rPr>
        <w:t>TransMIC</w:t>
        <w:tab/>
      </w:r>
      <w:r>
        <w:rPr>
          <w:rFonts w:ascii="Courier New"/>
        </w:rPr>
        <w:t>:</w:t>
      </w:r>
      <w:r>
        <w:rPr>
          <w:rFonts w:ascii="Courier New"/>
          <w:spacing w:val="-40"/>
        </w:rPr>
        <w:t> </w:t>
      </w:r>
      <w:r>
        <w:rPr>
          <w:rFonts w:ascii="Courier New"/>
          <w:spacing w:val="-20"/>
        </w:rPr>
        <w:t>06ea078a UpperTransportPDU</w:t>
        <w:tab/>
      </w:r>
      <w:r>
        <w:rPr>
          <w:rFonts w:ascii="Courier New"/>
        </w:rPr>
        <w:t>:</w:t>
      </w:r>
      <w:r>
        <w:rPr>
          <w:rFonts w:ascii="Courier New"/>
          <w:spacing w:val="-40"/>
        </w:rPr>
        <w:t> </w:t>
      </w:r>
      <w:r>
        <w:rPr>
          <w:rFonts w:ascii="Courier New"/>
          <w:spacing w:val="-20"/>
        </w:rPr>
        <w:t>5a8bde6d9106ea078a</w:t>
      </w:r>
    </w:p>
    <w:p>
      <w:pPr>
        <w:pStyle w:val="BodyText"/>
        <w:tabs>
          <w:tab w:pos="3280" w:val="left" w:leader="none"/>
        </w:tabs>
        <w:spacing w:line="524" w:lineRule="exact" w:before="7"/>
        <w:ind w:right="6077"/>
        <w:rPr>
          <w:rFonts w:ascii="Courier New"/>
        </w:rPr>
      </w:pPr>
      <w:r>
        <w:rPr>
          <w:rFonts w:ascii="Courier New"/>
          <w:spacing w:val="-20"/>
        </w:rPr>
        <w:t>LowerTransportUnsegmentedAccessPDU </w:t>
      </w: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15" w:lineRule="exact"/>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000007</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ffff</w:t>
      </w:r>
    </w:p>
    <w:p>
      <w:pPr>
        <w:pStyle w:val="BodyText"/>
        <w:tabs>
          <w:tab w:pos="3280" w:val="left" w:leader="none"/>
        </w:tabs>
        <w:spacing w:before="34"/>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7"/>
        <w:jc w:val="both"/>
        <w:rPr>
          <w:rFonts w:ascii="Courier New"/>
        </w:rPr>
      </w:pPr>
      <w:r>
        <w:rPr>
          <w:rFonts w:ascii="Courier New"/>
          <w:spacing w:val="-14"/>
        </w:rPr>
        <w:t>AKF</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AID</w:t>
        <w:tab/>
      </w:r>
      <w:r>
        <w:rPr>
          <w:rFonts w:ascii="Courier New"/>
        </w:rPr>
        <w:t>:</w:t>
      </w:r>
      <w:r>
        <w:rPr>
          <w:rFonts w:ascii="Courier New"/>
          <w:spacing w:val="-40"/>
        </w:rPr>
        <w:t> </w:t>
      </w:r>
      <w:r>
        <w:rPr>
          <w:rFonts w:ascii="Courier New"/>
          <w:spacing w:val="-20"/>
        </w:rPr>
        <w:t>26</w:t>
      </w:r>
    </w:p>
    <w:p>
      <w:pPr>
        <w:pStyle w:val="BodyText"/>
        <w:tabs>
          <w:tab w:pos="3280" w:val="left" w:leader="none"/>
        </w:tabs>
        <w:spacing w:before="33"/>
        <w:jc w:val="both"/>
        <w:rPr>
          <w:rFonts w:ascii="Courier New"/>
        </w:rPr>
      </w:pPr>
      <w:r>
        <w:rPr>
          <w:rFonts w:ascii="Courier New"/>
          <w:spacing w:val="-18"/>
        </w:rPr>
        <w:t>Header</w:t>
        <w:tab/>
      </w:r>
      <w:r>
        <w:rPr>
          <w:rFonts w:ascii="Courier New"/>
        </w:rPr>
        <w:t>:</w:t>
      </w:r>
      <w:r>
        <w:rPr>
          <w:rFonts w:ascii="Courier New"/>
          <w:spacing w:val="-40"/>
        </w:rPr>
        <w:t> </w:t>
      </w:r>
      <w:r>
        <w:rPr>
          <w:rFonts w:ascii="Courier New"/>
          <w:spacing w:val="-20"/>
        </w:rPr>
        <w:t>66</w:t>
      </w:r>
    </w:p>
    <w:p>
      <w:pPr>
        <w:pStyle w:val="BodyText"/>
        <w:tabs>
          <w:tab w:pos="3280" w:val="left" w:leader="none"/>
          <w:tab w:pos="3681" w:val="left" w:leader="none"/>
        </w:tabs>
        <w:spacing w:line="276" w:lineRule="auto" w:before="33"/>
        <w:ind w:right="5076"/>
        <w:rPr>
          <w:rFonts w:ascii="Courier New"/>
        </w:rPr>
      </w:pPr>
      <w:r>
        <w:rPr>
          <w:rFonts w:ascii="Courier New"/>
          <w:spacing w:val="-20"/>
        </w:rPr>
        <w:t>UpperTransportPDU</w:t>
        <w:tab/>
      </w:r>
      <w:r>
        <w:rPr>
          <w:rFonts w:ascii="Courier New"/>
        </w:rPr>
        <w:t>:</w:t>
        <w:tab/>
      </w:r>
      <w:r>
        <w:rPr>
          <w:rFonts w:ascii="Courier New"/>
          <w:spacing w:val="-20"/>
        </w:rPr>
        <w:t>5a8bde6d9106ea078a LowerTransportPDU</w:t>
        <w:tab/>
      </w:r>
      <w:r>
        <w:rPr>
          <w:rFonts w:ascii="Courier New"/>
        </w:rPr>
        <w:t>:</w:t>
      </w:r>
      <w:r>
        <w:rPr>
          <w:rFonts w:ascii="Courier New"/>
          <w:spacing w:val="-40"/>
        </w:rPr>
        <w:t> </w:t>
      </w:r>
      <w:r>
        <w:rPr>
          <w:rFonts w:ascii="Courier New"/>
          <w:spacing w:val="-20"/>
        </w:rPr>
        <w:t>665a8bde6d9106ea078a</w:t>
      </w:r>
    </w:p>
    <w:p>
      <w:pPr>
        <w:pStyle w:val="BodyText"/>
        <w:spacing w:before="10"/>
        <w:ind w:left="0"/>
        <w:rPr>
          <w:rFonts w:ascii="Courier New"/>
          <w:sz w:val="22"/>
        </w:rPr>
      </w:pPr>
    </w:p>
    <w:p>
      <w:pPr>
        <w:pStyle w:val="BodyText"/>
        <w:jc w:val="both"/>
        <w:rPr>
          <w:rFonts w:ascii="Courier New"/>
        </w:rPr>
      </w:pPr>
      <w:r>
        <w:rPr>
          <w:rFonts w:ascii="Courier New"/>
        </w:rPr>
        <w:t>NetworkPDU</w:t>
      </w:r>
    </w:p>
    <w:p>
      <w:pPr>
        <w:pStyle w:val="BodyText"/>
        <w:spacing w:before="3"/>
        <w:ind w:left="0"/>
        <w:rPr>
          <w:rFonts w:ascii="Courier New"/>
          <w:sz w:val="26"/>
        </w:rPr>
      </w:pPr>
    </w:p>
    <w:p>
      <w:pPr>
        <w:pStyle w:val="BodyText"/>
        <w:tabs>
          <w:tab w:pos="3280" w:val="left" w:leader="none"/>
        </w:tabs>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000007</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ffff</w:t>
      </w:r>
    </w:p>
    <w:p>
      <w:pPr>
        <w:pStyle w:val="BodyText"/>
        <w:tabs>
          <w:tab w:pos="3280" w:val="left" w:leader="none"/>
        </w:tabs>
        <w:spacing w:line="276" w:lineRule="auto" w:before="37"/>
        <w:ind w:right="5078"/>
        <w:rPr>
          <w:rFonts w:ascii="Courier New"/>
        </w:rPr>
      </w:pPr>
      <w:r>
        <w:rPr>
          <w:rFonts w:ascii="Courier New"/>
          <w:spacing w:val="-20"/>
        </w:rPr>
        <w:t>LowerTransportPDU</w:t>
        <w:tab/>
      </w:r>
      <w:r>
        <w:rPr>
          <w:rFonts w:ascii="Courier New"/>
        </w:rPr>
        <w:t>:</w:t>
      </w:r>
      <w:r>
        <w:rPr>
          <w:rFonts w:ascii="Courier New"/>
          <w:spacing w:val="-40"/>
        </w:rPr>
        <w:t> </w:t>
      </w:r>
      <w:r>
        <w:rPr>
          <w:rFonts w:ascii="Courier New"/>
          <w:spacing w:val="-20"/>
        </w:rPr>
        <w:t>665a8bde6d9106ea078a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00030000071201000012345678</w:t>
      </w:r>
    </w:p>
    <w:p>
      <w:pPr>
        <w:pStyle w:val="BodyText"/>
        <w:tabs>
          <w:tab w:pos="3280" w:val="left" w:leader="none"/>
        </w:tabs>
        <w:spacing w:line="226"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03</w:t>
      </w:r>
    </w:p>
    <w:p>
      <w:pPr>
        <w:pStyle w:val="BodyText"/>
        <w:tabs>
          <w:tab w:pos="3280" w:val="left" w:leader="none"/>
          <w:tab w:pos="3880" w:val="left" w:leader="none"/>
        </w:tabs>
        <w:spacing w:before="37"/>
        <w:ind w:right="163"/>
        <w:rPr>
          <w:rFonts w:ascii="Courier New"/>
        </w:rPr>
      </w:pPr>
      <w:r>
        <w:rPr>
          <w:rFonts w:ascii="Courier New"/>
          <w:spacing w:val="-14"/>
        </w:rPr>
        <w:t>SEQ</w:t>
        <w:tab/>
      </w:r>
      <w:r>
        <w:rPr>
          <w:rFonts w:ascii="Courier New"/>
        </w:rPr>
        <w:t>:</w:t>
        <w:tab/>
      </w:r>
      <w:r>
        <w:rPr>
          <w:rFonts w:ascii="Courier New"/>
          <w:spacing w:val="-20"/>
        </w:rPr>
        <w:t>000007</w:t>
      </w:r>
    </w:p>
    <w:p>
      <w:pPr>
        <w:pStyle w:val="BodyText"/>
        <w:tabs>
          <w:tab w:pos="3280" w:val="left" w:leader="none"/>
          <w:tab w:pos="4480" w:val="left" w:leader="none"/>
        </w:tabs>
        <w:spacing w:before="33"/>
        <w:ind w:right="163"/>
        <w:rPr>
          <w:rFonts w:ascii="Courier New"/>
        </w:rPr>
      </w:pPr>
      <w:r>
        <w:rPr>
          <w:rFonts w:ascii="Courier New"/>
          <w:spacing w:val="-14"/>
        </w:rPr>
        <w:t>SRC</w:t>
        <w:tab/>
      </w:r>
      <w:r>
        <w:rPr>
          <w:rFonts w:ascii="Courier New"/>
        </w:rPr>
        <w:t>:</w:t>
        <w:tab/>
      </w:r>
      <w:r>
        <w:rPr>
          <w:rFonts w:ascii="Courier New"/>
          <w:spacing w:val="-20"/>
        </w:rPr>
        <w:t>1201</w:t>
      </w:r>
    </w:p>
    <w:p>
      <w:pPr>
        <w:pStyle w:val="BodyText"/>
        <w:tabs>
          <w:tab w:pos="3280" w:val="left" w:leader="none"/>
          <w:tab w:pos="4880" w:val="left" w:leader="none"/>
        </w:tabs>
        <w:spacing w:before="34"/>
        <w:jc w:val="both"/>
        <w:rPr>
          <w:rFonts w:ascii="Courier New"/>
        </w:rPr>
      </w:pPr>
      <w:r>
        <w:rPr>
          <w:rFonts w:ascii="Courier New"/>
          <w:spacing w:val="-14"/>
        </w:rPr>
        <w:t>DST</w:t>
        <w:tab/>
      </w:r>
      <w:r>
        <w:rPr>
          <w:rFonts w:ascii="Courier New"/>
        </w:rPr>
        <w:t>:</w:t>
        <w:tab/>
      </w:r>
      <w:r>
        <w:rPr>
          <w:rFonts w:ascii="Courier New"/>
          <w:spacing w:val="-20"/>
        </w:rPr>
        <w:t>ffff</w:t>
      </w:r>
    </w:p>
    <w:p>
      <w:pPr>
        <w:pStyle w:val="BodyText"/>
        <w:tabs>
          <w:tab w:pos="5281" w:val="left" w:leader="none"/>
        </w:tabs>
        <w:spacing w:before="33"/>
        <w:jc w:val="both"/>
        <w:rPr>
          <w:rFonts w:ascii="Courier New"/>
        </w:rPr>
      </w:pPr>
      <w:r>
        <w:rPr>
          <w:rFonts w:ascii="Courier New"/>
          <w:spacing w:val="-20"/>
        </w:rPr>
        <w:t>TransportPDU        </w:t>
      </w:r>
      <w:r>
        <w:rPr>
          <w:rFonts w:ascii="Courier New"/>
          <w:spacing w:val="68"/>
        </w:rPr>
        <w:t> </w:t>
      </w:r>
      <w:r>
        <w:rPr>
          <w:rFonts w:ascii="Courier New"/>
        </w:rPr>
        <w:t>:</w:t>
        <w:tab/>
      </w:r>
      <w:r>
        <w:rPr>
          <w:rFonts w:ascii="Courier New"/>
          <w:spacing w:val="-20"/>
        </w:rPr>
        <w:t>665a8bde6d9106ea078a</w:t>
      </w:r>
    </w:p>
    <w:p>
      <w:pPr>
        <w:spacing w:after="0"/>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tbl>
      <w:tblPr>
        <w:tblW w:w="0" w:type="auto"/>
        <w:jc w:val="left"/>
        <w:tblInd w:w="104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85"/>
        <w:gridCol w:w="800"/>
        <w:gridCol w:w="800"/>
        <w:gridCol w:w="2751"/>
        <w:gridCol w:w="1436"/>
      </w:tblGrid>
      <w:tr>
        <w:trPr>
          <w:trHeight w:val="1500" w:hRule="exact"/>
        </w:trPr>
        <w:tc>
          <w:tcPr>
            <w:tcW w:w="1885" w:type="dxa"/>
          </w:tcPr>
          <w:p>
            <w:pPr>
              <w:pStyle w:val="TableParagraph"/>
              <w:spacing w:line="276" w:lineRule="auto" w:before="80"/>
              <w:ind w:left="35" w:right="344"/>
              <w:rPr>
                <w:rFonts w:ascii="Courier New"/>
                <w:sz w:val="20"/>
              </w:rPr>
            </w:pPr>
            <w:r>
              <w:rPr>
                <w:rFonts w:ascii="Courier New"/>
                <w:spacing w:val="-18"/>
                <w:sz w:val="20"/>
              </w:rPr>
              <w:t>NetMIC </w:t>
            </w:r>
            <w:r>
              <w:rPr>
                <w:rFonts w:ascii="Courier New"/>
                <w:spacing w:val="-21"/>
                <w:sz w:val="20"/>
              </w:rPr>
              <w:t>Size EncTransportPDU NetMIC</w:t>
            </w:r>
          </w:p>
          <w:p>
            <w:pPr>
              <w:pStyle w:val="TableParagraph"/>
              <w:spacing w:before="10"/>
              <w:ind w:left="0"/>
              <w:rPr>
                <w:rFonts w:ascii="Courier New"/>
                <w:sz w:val="22"/>
              </w:rPr>
            </w:pPr>
          </w:p>
          <w:p>
            <w:pPr>
              <w:pStyle w:val="TableParagraph"/>
              <w:spacing w:before="0"/>
              <w:ind w:left="35" w:right="344"/>
              <w:rPr>
                <w:rFonts w:ascii="Courier New"/>
                <w:sz w:val="20"/>
              </w:rPr>
            </w:pPr>
            <w:r>
              <w:rPr>
                <w:rFonts w:ascii="Courier New"/>
                <w:sz w:val="20"/>
              </w:rPr>
              <w:t>Obfuscation</w:t>
            </w:r>
          </w:p>
        </w:tc>
        <w:tc>
          <w:tcPr>
            <w:tcW w:w="800" w:type="dxa"/>
          </w:tcPr>
          <w:p>
            <w:pPr>
              <w:pStyle w:val="TableParagraph"/>
              <w:spacing w:before="80"/>
              <w:ind w:left="350" w:right="-8"/>
              <w:rPr>
                <w:rFonts w:ascii="Courier New"/>
                <w:sz w:val="20"/>
              </w:rPr>
            </w:pPr>
            <w:r>
              <w:rPr>
                <w:rFonts w:ascii="Courier New"/>
                <w:sz w:val="20"/>
              </w:rPr>
              <w:t>: </w:t>
            </w:r>
            <w:r>
              <w:rPr>
                <w:rFonts w:ascii="Courier New"/>
                <w:spacing w:val="-21"/>
                <w:sz w:val="20"/>
              </w:rPr>
              <w:t>32</w:t>
            </w:r>
          </w:p>
          <w:p>
            <w:pPr>
              <w:pStyle w:val="TableParagraph"/>
              <w:spacing w:before="33"/>
              <w:ind w:left="20"/>
              <w:jc w:val="center"/>
              <w:rPr>
                <w:rFonts w:ascii="Courier New"/>
                <w:sz w:val="20"/>
              </w:rPr>
            </w:pPr>
            <w:r>
              <w:rPr>
                <w:rFonts w:ascii="Courier New"/>
                <w:sz w:val="20"/>
              </w:rPr>
              <w:t>:</w:t>
            </w:r>
          </w:p>
          <w:p>
            <w:pPr>
              <w:pStyle w:val="TableParagraph"/>
              <w:spacing w:before="33"/>
              <w:ind w:left="20"/>
              <w:jc w:val="center"/>
              <w:rPr>
                <w:rFonts w:ascii="Courier New"/>
                <w:sz w:val="20"/>
              </w:rPr>
            </w:pPr>
            <w:r>
              <w:rPr>
                <w:rFonts w:ascii="Courier New"/>
                <w:sz w:val="20"/>
              </w:rPr>
              <w:t>:</w:t>
            </w:r>
          </w:p>
        </w:tc>
        <w:tc>
          <w:tcPr>
            <w:tcW w:w="800" w:type="dxa"/>
          </w:tcPr>
          <w:p>
            <w:pPr>
              <w:pStyle w:val="TableParagraph"/>
              <w:spacing w:before="80"/>
              <w:ind w:left="50"/>
              <w:rPr>
                <w:rFonts w:ascii="Courier New"/>
                <w:sz w:val="20"/>
              </w:rPr>
            </w:pPr>
            <w:r>
              <w:rPr>
                <w:rFonts w:ascii="Courier New"/>
                <w:sz w:val="20"/>
              </w:rPr>
              <w:t>bits</w:t>
            </w:r>
          </w:p>
        </w:tc>
        <w:tc>
          <w:tcPr>
            <w:tcW w:w="4187" w:type="dxa"/>
            <w:gridSpan w:val="2"/>
          </w:tcPr>
          <w:p>
            <w:pPr>
              <w:pStyle w:val="TableParagraph"/>
              <w:spacing w:before="0"/>
              <w:ind w:left="0"/>
              <w:rPr>
                <w:rFonts w:ascii="Courier New"/>
                <w:sz w:val="20"/>
              </w:rPr>
            </w:pPr>
          </w:p>
          <w:p>
            <w:pPr>
              <w:pStyle w:val="TableParagraph"/>
              <w:spacing w:before="114"/>
              <w:ind w:left="350"/>
              <w:rPr>
                <w:rFonts w:ascii="Courier New"/>
                <w:sz w:val="20"/>
              </w:rPr>
            </w:pPr>
            <w:r>
              <w:rPr>
                <w:rFonts w:ascii="Courier New"/>
                <w:sz w:val="20"/>
              </w:rPr>
              <w:t>5673728a627fb938535508e2</w:t>
            </w:r>
          </w:p>
          <w:p>
            <w:pPr>
              <w:pStyle w:val="TableParagraph"/>
              <w:spacing w:before="33"/>
              <w:ind w:left="0" w:right="33"/>
              <w:jc w:val="right"/>
              <w:rPr>
                <w:rFonts w:ascii="Courier New"/>
                <w:sz w:val="20"/>
              </w:rPr>
            </w:pPr>
            <w:r>
              <w:rPr>
                <w:rFonts w:ascii="Courier New"/>
                <w:sz w:val="20"/>
              </w:rPr>
              <w:t>1a6baf57</w:t>
            </w:r>
          </w:p>
        </w:tc>
      </w:tr>
      <w:tr>
        <w:trPr>
          <w:trHeight w:val="984" w:hRule="exact"/>
        </w:trPr>
        <w:tc>
          <w:tcPr>
            <w:tcW w:w="1885" w:type="dxa"/>
          </w:tcPr>
          <w:p>
            <w:pPr>
              <w:pStyle w:val="TableParagraph"/>
              <w:spacing w:line="276" w:lineRule="auto" w:before="140"/>
              <w:ind w:left="35" w:right="344"/>
              <w:rPr>
                <w:rFonts w:ascii="Courier New"/>
                <w:sz w:val="20"/>
              </w:rPr>
            </w:pPr>
            <w:r>
              <w:rPr>
                <w:rFonts w:ascii="Courier New"/>
                <w:spacing w:val="-18"/>
                <w:sz w:val="20"/>
              </w:rPr>
              <w:t>Privacy </w:t>
            </w:r>
            <w:r>
              <w:rPr>
                <w:rFonts w:ascii="Courier New"/>
                <w:spacing w:val="-21"/>
                <w:sz w:val="20"/>
              </w:rPr>
              <w:t>Random PECB</w:t>
            </w:r>
          </w:p>
          <w:p>
            <w:pPr>
              <w:pStyle w:val="TableParagraph"/>
              <w:spacing w:before="3"/>
              <w:ind w:left="35"/>
              <w:rPr>
                <w:rFonts w:ascii="Courier New"/>
                <w:sz w:val="20"/>
              </w:rPr>
            </w:pPr>
            <w:r>
              <w:rPr>
                <w:rFonts w:ascii="Courier New"/>
                <w:sz w:val="20"/>
              </w:rPr>
              <w:t>preObfuscation</w:t>
            </w:r>
          </w:p>
        </w:tc>
        <w:tc>
          <w:tcPr>
            <w:tcW w:w="4351" w:type="dxa"/>
            <w:gridSpan w:val="3"/>
          </w:tcPr>
          <w:p>
            <w:pPr>
              <w:pStyle w:val="TableParagraph"/>
              <w:spacing w:before="140"/>
              <w:ind w:left="350"/>
              <w:rPr>
                <w:rFonts w:ascii="Courier New"/>
                <w:sz w:val="20"/>
              </w:rPr>
            </w:pPr>
            <w:r>
              <w:rPr>
                <w:rFonts w:ascii="Courier New"/>
                <w:sz w:val="20"/>
              </w:rPr>
              <w:t>: </w:t>
            </w:r>
            <w:r>
              <w:rPr>
                <w:rFonts w:ascii="Courier New"/>
                <w:spacing w:val="-20"/>
                <w:sz w:val="20"/>
              </w:rPr>
              <w:t>0000000000123456785673728a627fb9</w:t>
            </w:r>
          </w:p>
          <w:p>
            <w:pPr>
              <w:pStyle w:val="TableParagraph"/>
              <w:spacing w:before="33"/>
              <w:ind w:left="350"/>
              <w:rPr>
                <w:rFonts w:ascii="Courier New"/>
                <w:sz w:val="20"/>
              </w:rPr>
            </w:pPr>
            <w:r>
              <w:rPr>
                <w:rFonts w:ascii="Courier New"/>
                <w:sz w:val="20"/>
              </w:rPr>
              <w:t>: 4bcba430940f</w:t>
            </w:r>
          </w:p>
          <w:p>
            <w:pPr>
              <w:pStyle w:val="TableParagraph"/>
              <w:spacing w:before="37"/>
              <w:ind w:left="350"/>
              <w:rPr>
                <w:rFonts w:ascii="Courier New"/>
                <w:sz w:val="20"/>
              </w:rPr>
            </w:pPr>
            <w:r>
              <w:rPr>
                <w:rFonts w:ascii="Courier New"/>
                <w:sz w:val="20"/>
              </w:rPr>
              <w:t>: 030000071201</w:t>
            </w:r>
          </w:p>
        </w:tc>
        <w:tc>
          <w:tcPr>
            <w:tcW w:w="1436" w:type="dxa"/>
          </w:tcPr>
          <w:p>
            <w:pPr/>
          </w:p>
        </w:tc>
      </w:tr>
    </w:tbl>
    <w:p>
      <w:pPr>
        <w:pStyle w:val="BodyText"/>
        <w:spacing w:before="7"/>
        <w:ind w:left="0"/>
        <w:rPr>
          <w:rFonts w:ascii="Courier New"/>
          <w:sz w:val="17"/>
        </w:rPr>
      </w:pPr>
    </w:p>
    <w:p>
      <w:pPr>
        <w:pStyle w:val="BodyText"/>
        <w:tabs>
          <w:tab w:pos="3280" w:val="left" w:leader="none"/>
        </w:tabs>
        <w:spacing w:before="1"/>
        <w:ind w:right="163"/>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6848cba437860e5673728a627fb938535508e21a6baf57</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left"/>
      </w:pPr>
      <w:bookmarkStart w:name="8.3.19 Message #19" w:id="1639"/>
      <w:bookmarkEnd w:id="1639"/>
      <w:r>
        <w:rPr>
          <w:b w:val="0"/>
        </w:rPr>
      </w:r>
      <w:bookmarkStart w:name="_bookmark548" w:id="1640"/>
      <w:bookmarkEnd w:id="1640"/>
      <w:r>
        <w:rPr>
          <w:b w:val="0"/>
        </w:rPr>
      </w:r>
      <w:bookmarkStart w:name="_bookmark548" w:id="1641"/>
      <w:bookmarkEnd w:id="1641"/>
      <w:r>
        <w:rPr>
          <w:color w:val="0082FB"/>
        </w:rPr>
        <w:t>M</w:t>
      </w:r>
      <w:r>
        <w:rPr>
          <w:color w:val="0082FB"/>
        </w:rPr>
        <w:t>essage</w:t>
      </w:r>
      <w:r>
        <w:rPr>
          <w:color w:val="0082FB"/>
          <w:spacing w:val="-5"/>
        </w:rPr>
        <w:t> </w:t>
      </w:r>
      <w:r>
        <w:rPr>
          <w:color w:val="0082FB"/>
        </w:rPr>
        <w:t>#19</w:t>
      </w:r>
    </w:p>
    <w:p>
      <w:pPr>
        <w:pStyle w:val="BodyText"/>
        <w:spacing w:line="276" w:lineRule="auto" w:before="174"/>
        <w:ind w:right="154"/>
      </w:pPr>
      <w:r>
        <w:rPr/>
        <w:t>The Low Power node sends another Health Current Status message indicating that there are three faults: Battery Low Warning, Power Supply Interrupted Warning, and Supply Voltage Too Low Warning.</w:t>
      </w:r>
    </w:p>
    <w:p>
      <w:pPr>
        <w:pStyle w:val="BodyText"/>
        <w:spacing w:before="2"/>
        <w:ind w:left="0"/>
        <w:rPr>
          <w:sz w:val="18"/>
        </w:rPr>
      </w:pPr>
    </w:p>
    <w:p>
      <w:pPr>
        <w:pStyle w:val="BodyText"/>
        <w:ind w:right="163"/>
        <w:rPr>
          <w:rFonts w:ascii="Courier New"/>
        </w:rPr>
      </w:pPr>
      <w:r>
        <w:rPr>
          <w:rFonts w:ascii="Courier New"/>
        </w:rPr>
        <w:t>Access Payload</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Opcode</w:t>
        <w:tab/>
      </w:r>
      <w:r>
        <w:rPr>
          <w:rFonts w:ascii="Courier New"/>
        </w:rPr>
        <w:t>:</w:t>
      </w:r>
      <w:r>
        <w:rPr>
          <w:rFonts w:ascii="Courier New"/>
          <w:spacing w:val="-41"/>
        </w:rPr>
        <w:t> </w:t>
      </w:r>
      <w:r>
        <w:rPr>
          <w:rFonts w:ascii="Courier New"/>
          <w:spacing w:val="-11"/>
        </w:rPr>
        <w:t>04</w:t>
      </w:r>
      <w:r>
        <w:rPr>
          <w:rFonts w:ascii="Courier New"/>
          <w:spacing w:val="-40"/>
        </w:rPr>
        <w:t> </w:t>
      </w:r>
      <w:r>
        <w:rPr>
          <w:rFonts w:ascii="Courier New"/>
          <w:spacing w:val="-18"/>
        </w:rPr>
        <w:t>(Health</w:t>
      </w:r>
      <w:r>
        <w:rPr>
          <w:rFonts w:ascii="Courier New"/>
          <w:spacing w:val="-40"/>
        </w:rPr>
        <w:t> </w:t>
      </w:r>
      <w:r>
        <w:rPr>
          <w:rFonts w:ascii="Courier New"/>
          <w:spacing w:val="-18"/>
        </w:rPr>
        <w:t>Current</w:t>
      </w:r>
      <w:r>
        <w:rPr>
          <w:rFonts w:ascii="Courier New"/>
          <w:spacing w:val="-40"/>
        </w:rPr>
        <w:t> </w:t>
      </w:r>
      <w:r>
        <w:rPr>
          <w:rFonts w:ascii="Courier New"/>
          <w:spacing w:val="-20"/>
        </w:rPr>
        <w:t>Status)</w:t>
      </w:r>
    </w:p>
    <w:p>
      <w:pPr>
        <w:pStyle w:val="BodyText"/>
        <w:tabs>
          <w:tab w:pos="3280" w:val="left" w:leader="none"/>
        </w:tabs>
        <w:spacing w:before="37"/>
        <w:ind w:right="163"/>
        <w:rPr>
          <w:rFonts w:ascii="Courier New"/>
        </w:rPr>
      </w:pPr>
      <w:r>
        <w:rPr>
          <w:rFonts w:ascii="Courier New"/>
          <w:spacing w:val="-18"/>
        </w:rPr>
        <w:t>TestID</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9"/>
        </w:rPr>
        <w:t>CompanyID</w:t>
        <w:tab/>
      </w:r>
      <w:r>
        <w:rPr>
          <w:rFonts w:ascii="Courier New"/>
        </w:rPr>
        <w:t>:</w:t>
      </w:r>
      <w:r>
        <w:rPr>
          <w:rFonts w:ascii="Courier New"/>
          <w:spacing w:val="-41"/>
        </w:rPr>
        <w:t> </w:t>
      </w:r>
      <w:r>
        <w:rPr>
          <w:rFonts w:ascii="Courier New"/>
          <w:spacing w:val="-20"/>
        </w:rPr>
        <w:t>0000</w:t>
      </w:r>
    </w:p>
    <w:p>
      <w:pPr>
        <w:pStyle w:val="BodyText"/>
        <w:tabs>
          <w:tab w:pos="3280" w:val="left" w:leader="none"/>
        </w:tabs>
        <w:spacing w:before="34"/>
        <w:ind w:right="163"/>
        <w:rPr>
          <w:rFonts w:ascii="Courier New"/>
        </w:rPr>
      </w:pPr>
      <w:r>
        <w:rPr>
          <w:rFonts w:ascii="Courier New"/>
          <w:spacing w:val="-18"/>
        </w:rPr>
        <w:t>Faults</w:t>
        <w:tab/>
      </w:r>
      <w:r>
        <w:rPr>
          <w:rFonts w:ascii="Courier New"/>
        </w:rPr>
        <w:t>:</w:t>
      </w:r>
      <w:r>
        <w:rPr>
          <w:rFonts w:ascii="Courier New"/>
          <w:spacing w:val="-41"/>
        </w:rPr>
        <w:t> </w:t>
      </w:r>
      <w:r>
        <w:rPr>
          <w:rFonts w:ascii="Courier New"/>
          <w:spacing w:val="-20"/>
        </w:rPr>
        <w:t>010703</w:t>
      </w:r>
    </w:p>
    <w:p>
      <w:pPr>
        <w:pStyle w:val="BodyText"/>
        <w:tabs>
          <w:tab w:pos="3280" w:val="left" w:leader="none"/>
        </w:tabs>
        <w:spacing w:line="552" w:lineRule="auto" w:before="33"/>
        <w:ind w:right="5678"/>
        <w:rPr>
          <w:rFonts w:ascii="Courier New"/>
        </w:rPr>
      </w:pPr>
      <w:r>
        <w:rPr>
          <w:rFonts w:ascii="Courier New"/>
          <w:spacing w:val="-18"/>
        </w:rPr>
        <w:t>Access</w:t>
      </w:r>
      <w:r>
        <w:rPr>
          <w:rFonts w:ascii="Courier New"/>
          <w:spacing w:val="-39"/>
        </w:rPr>
        <w:t> </w:t>
      </w:r>
      <w:r>
        <w:rPr>
          <w:rFonts w:ascii="Courier New"/>
          <w:spacing w:val="-18"/>
        </w:rPr>
        <w:t>Payload</w:t>
        <w:tab/>
      </w:r>
      <w:r>
        <w:rPr>
          <w:rFonts w:ascii="Courier New"/>
        </w:rPr>
        <w:t>:</w:t>
      </w:r>
      <w:r>
        <w:rPr>
          <w:rFonts w:ascii="Courier New"/>
          <w:spacing w:val="-40"/>
        </w:rPr>
        <w:t> </w:t>
      </w:r>
      <w:r>
        <w:rPr>
          <w:rFonts w:ascii="Courier New"/>
          <w:spacing w:val="-20"/>
        </w:rPr>
        <w:t>04000000010703 UpperTransportAccessPDU</w:t>
      </w:r>
    </w:p>
    <w:p>
      <w:pPr>
        <w:pStyle w:val="BodyText"/>
        <w:tabs>
          <w:tab w:pos="3280" w:val="left" w:leader="none"/>
        </w:tabs>
        <w:spacing w:before="3"/>
        <w:ind w:right="163"/>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ind w:right="163"/>
        <w:rPr>
          <w:rFonts w:ascii="Courier New"/>
        </w:rPr>
      </w:pPr>
      <w:r>
        <w:rPr>
          <w:rFonts w:ascii="Courier New"/>
          <w:spacing w:val="-18"/>
        </w:rPr>
        <w:t>AppKey</w:t>
        <w:tab/>
      </w:r>
      <w:r>
        <w:rPr>
          <w:rFonts w:ascii="Courier New"/>
        </w:rPr>
        <w:t>:</w:t>
      </w:r>
      <w:r>
        <w:rPr>
          <w:rFonts w:ascii="Courier New"/>
          <w:spacing w:val="-41"/>
        </w:rPr>
        <w:t> </w:t>
      </w:r>
      <w:r>
        <w:rPr>
          <w:rFonts w:ascii="Courier New"/>
          <w:spacing w:val="-20"/>
        </w:rPr>
        <w:t>63964771734fbd76e3b40519d1d94a48</w:t>
      </w:r>
    </w:p>
    <w:p>
      <w:pPr>
        <w:pStyle w:val="BodyText"/>
        <w:tabs>
          <w:tab w:pos="3280" w:val="left" w:leader="none"/>
        </w:tabs>
        <w:spacing w:before="33"/>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4"/>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000009</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ind w:right="163"/>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ffff</w:t>
      </w:r>
    </w:p>
    <w:p>
      <w:pPr>
        <w:pStyle w:val="BodyText"/>
        <w:tabs>
          <w:tab w:pos="3280" w:val="left" w:leader="none"/>
        </w:tabs>
        <w:spacing w:line="278" w:lineRule="auto" w:before="33"/>
        <w:ind w:right="4478"/>
        <w:rPr>
          <w:rFonts w:ascii="Courier New"/>
        </w:rPr>
      </w:pPr>
      <w:r>
        <w:rPr>
          <w:rFonts w:ascii="Courier New"/>
          <w:spacing w:val="-20"/>
        </w:rPr>
        <w:t>Application</w:t>
      </w:r>
      <w:r>
        <w:rPr>
          <w:rFonts w:ascii="Courier New"/>
          <w:spacing w:val="-36"/>
        </w:rPr>
        <w:t> </w:t>
      </w:r>
      <w:r>
        <w:rPr>
          <w:rFonts w:ascii="Courier New"/>
          <w:spacing w:val="-17"/>
        </w:rPr>
        <w:t>Nonce</w:t>
        <w:tab/>
      </w:r>
      <w:r>
        <w:rPr>
          <w:rFonts w:ascii="Courier New"/>
        </w:rPr>
        <w:t>:</w:t>
      </w:r>
      <w:r>
        <w:rPr>
          <w:rFonts w:ascii="Courier New"/>
          <w:spacing w:val="-41"/>
        </w:rPr>
        <w:t> </w:t>
      </w:r>
      <w:r>
        <w:rPr>
          <w:rFonts w:ascii="Courier New"/>
          <w:spacing w:val="-20"/>
        </w:rPr>
        <w:t>01000000091201ffff12345678 EncAccessPayload</w:t>
        <w:tab/>
      </w:r>
      <w:r>
        <w:rPr>
          <w:rFonts w:ascii="Courier New"/>
        </w:rPr>
        <w:t>:</w:t>
      </w:r>
      <w:r>
        <w:rPr>
          <w:rFonts w:ascii="Courier New"/>
          <w:spacing w:val="-40"/>
        </w:rPr>
        <w:t> </w:t>
      </w:r>
      <w:r>
        <w:rPr>
          <w:rFonts w:ascii="Courier New"/>
          <w:spacing w:val="-20"/>
        </w:rPr>
        <w:t>ca6cd88e698d12</w:t>
      </w:r>
    </w:p>
    <w:p>
      <w:pPr>
        <w:pStyle w:val="BodyText"/>
        <w:tabs>
          <w:tab w:pos="3280" w:val="left" w:leader="none"/>
        </w:tabs>
        <w:spacing w:line="224" w:lineRule="exact"/>
        <w:ind w:right="163"/>
        <w:rPr>
          <w:rFonts w:ascii="Courier New"/>
        </w:rPr>
      </w:pPr>
      <w:r>
        <w:rPr>
          <w:rFonts w:ascii="Courier New"/>
          <w:spacing w:val="-19"/>
        </w:rPr>
        <w:t>TransMIC</w:t>
      </w:r>
      <w:r>
        <w:rPr>
          <w:rFonts w:ascii="Courier New"/>
          <w:spacing w:val="-38"/>
        </w:rPr>
        <w:t> </w:t>
      </w:r>
      <w:r>
        <w:rPr>
          <w:rFonts w:ascii="Courier New"/>
          <w:spacing w:val="-16"/>
        </w:rPr>
        <w:t>Size</w:t>
        <w:tab/>
      </w:r>
      <w:r>
        <w:rPr>
          <w:rFonts w:ascii="Courier New"/>
        </w:rPr>
        <w:t>: </w:t>
      </w:r>
      <w:r>
        <w:rPr>
          <w:rFonts w:ascii="Courier New"/>
          <w:spacing w:val="-11"/>
        </w:rPr>
        <w:t>32</w:t>
      </w:r>
      <w:r>
        <w:rPr>
          <w:rFonts w:ascii="Courier New"/>
          <w:spacing w:val="-80"/>
        </w:rPr>
        <w:t> </w:t>
      </w:r>
      <w:r>
        <w:rPr>
          <w:rFonts w:ascii="Courier New"/>
          <w:spacing w:val="-20"/>
        </w:rPr>
        <w:t>bits</w:t>
      </w:r>
    </w:p>
    <w:p>
      <w:pPr>
        <w:pStyle w:val="BodyText"/>
        <w:tabs>
          <w:tab w:pos="3280" w:val="left" w:leader="none"/>
        </w:tabs>
        <w:spacing w:line="276" w:lineRule="auto" w:before="33"/>
        <w:ind w:right="4878"/>
        <w:rPr>
          <w:rFonts w:ascii="Courier New"/>
        </w:rPr>
      </w:pPr>
      <w:r>
        <w:rPr>
          <w:rFonts w:ascii="Courier New"/>
          <w:spacing w:val="-19"/>
        </w:rPr>
        <w:t>TransMIC</w:t>
        <w:tab/>
      </w:r>
      <w:r>
        <w:rPr>
          <w:rFonts w:ascii="Courier New"/>
        </w:rPr>
        <w:t>:</w:t>
      </w:r>
      <w:r>
        <w:rPr>
          <w:rFonts w:ascii="Courier New"/>
          <w:spacing w:val="-40"/>
        </w:rPr>
        <w:t> </w:t>
      </w:r>
      <w:r>
        <w:rPr>
          <w:rFonts w:ascii="Courier New"/>
          <w:spacing w:val="-20"/>
        </w:rPr>
        <w:t>65f43fc5 UpperTransportPDU</w:t>
        <w:tab/>
      </w:r>
      <w:r>
        <w:rPr>
          <w:rFonts w:ascii="Courier New"/>
        </w:rPr>
        <w:t>:</w:t>
      </w:r>
      <w:r>
        <w:rPr>
          <w:rFonts w:ascii="Courier New"/>
          <w:spacing w:val="-40"/>
        </w:rPr>
        <w:t> </w:t>
      </w:r>
      <w:r>
        <w:rPr>
          <w:rFonts w:ascii="Courier New"/>
          <w:spacing w:val="-20"/>
        </w:rPr>
        <w:t>ca6cd88e698d1265f43fc5</w:t>
      </w:r>
    </w:p>
    <w:p>
      <w:pPr>
        <w:pStyle w:val="BodyText"/>
        <w:tabs>
          <w:tab w:pos="3280" w:val="left" w:leader="none"/>
        </w:tabs>
        <w:spacing w:line="520" w:lineRule="exact" w:before="10"/>
        <w:ind w:right="6277"/>
        <w:rPr>
          <w:rFonts w:ascii="Courier New"/>
        </w:rPr>
      </w:pPr>
      <w:r>
        <w:rPr>
          <w:rFonts w:ascii="Courier New"/>
          <w:spacing w:val="-20"/>
        </w:rPr>
        <w:t>LowerTransportSegmentedAccessPDU </w:t>
      </w: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20" w:lineRule="exact"/>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000009</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ind w:right="163"/>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ffff</w:t>
      </w:r>
    </w:p>
    <w:p>
      <w:pPr>
        <w:pStyle w:val="BodyText"/>
        <w:tabs>
          <w:tab w:pos="3280" w:val="left" w:leader="none"/>
        </w:tabs>
        <w:spacing w:before="34"/>
        <w:ind w:right="163"/>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4"/>
        </w:rPr>
        <w:t>AKF</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4"/>
        </w:rPr>
        <w:t>AID</w:t>
        <w:tab/>
      </w:r>
      <w:r>
        <w:rPr>
          <w:rFonts w:ascii="Courier New"/>
        </w:rPr>
        <w:t>:</w:t>
      </w:r>
      <w:r>
        <w:rPr>
          <w:rFonts w:ascii="Courier New"/>
          <w:spacing w:val="-40"/>
        </w:rPr>
        <w:t> </w:t>
      </w:r>
      <w:r>
        <w:rPr>
          <w:rFonts w:ascii="Courier New"/>
          <w:spacing w:val="-20"/>
        </w:rPr>
        <w:t>26</w:t>
      </w:r>
    </w:p>
    <w:p>
      <w:pPr>
        <w:spacing w:after="0"/>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 w:pos="3681" w:val="left" w:leader="none"/>
        </w:tabs>
        <w:spacing w:line="276" w:lineRule="auto" w:before="80"/>
        <w:ind w:right="4676"/>
        <w:rPr>
          <w:rFonts w:ascii="Courier New"/>
        </w:rPr>
      </w:pPr>
      <w:r>
        <w:rPr>
          <w:rFonts w:ascii="Courier New"/>
          <w:spacing w:val="-20"/>
        </w:rPr>
        <w:t>UpperTransportPDU</w:t>
        <w:tab/>
      </w:r>
      <w:r>
        <w:rPr>
          <w:rFonts w:ascii="Courier New"/>
        </w:rPr>
        <w:t>:</w:t>
        <w:tab/>
      </w:r>
      <w:r>
        <w:rPr>
          <w:rFonts w:ascii="Courier New"/>
          <w:spacing w:val="-20"/>
        </w:rPr>
        <w:t>ca6cd88e698d1265f43fc5 LowerTransportPDU</w:t>
        <w:tab/>
      </w:r>
      <w:r>
        <w:rPr>
          <w:rFonts w:ascii="Courier New"/>
        </w:rPr>
        <w:t>:</w:t>
      </w:r>
      <w:r>
        <w:rPr>
          <w:rFonts w:ascii="Courier New"/>
          <w:spacing w:val="-40"/>
        </w:rPr>
        <w:t> </w:t>
      </w:r>
      <w:r>
        <w:rPr>
          <w:rFonts w:ascii="Courier New"/>
          <w:spacing w:val="-20"/>
        </w:rPr>
        <w:t>66ca6cd88e698d1265f43fc5</w:t>
      </w:r>
    </w:p>
    <w:p>
      <w:pPr>
        <w:pStyle w:val="BodyText"/>
        <w:spacing w:before="10"/>
        <w:ind w:left="0"/>
        <w:rPr>
          <w:rFonts w:ascii="Courier New"/>
          <w:sz w:val="22"/>
        </w:rPr>
      </w:pPr>
    </w:p>
    <w:p>
      <w:pPr>
        <w:pStyle w:val="BodyText"/>
        <w:jc w:val="both"/>
        <w:rPr>
          <w:rFonts w:ascii="Courier New"/>
        </w:rPr>
      </w:pPr>
      <w:r>
        <w:rPr>
          <w:rFonts w:ascii="Courier New"/>
        </w:rPr>
        <w:t>NetworkPDU</w:t>
      </w:r>
    </w:p>
    <w:p>
      <w:pPr>
        <w:pStyle w:val="BodyText"/>
        <w:spacing w:before="10"/>
        <w:ind w:left="0"/>
        <w:rPr>
          <w:rFonts w:ascii="Courier New"/>
          <w:sz w:val="25"/>
        </w:rPr>
      </w:pPr>
    </w:p>
    <w:p>
      <w:pPr>
        <w:pStyle w:val="BodyText"/>
        <w:tabs>
          <w:tab w:pos="3280" w:val="left" w:leader="none"/>
        </w:tabs>
        <w:spacing w:before="1"/>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7"/>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000009</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ffff</w:t>
      </w:r>
    </w:p>
    <w:p>
      <w:pPr>
        <w:pStyle w:val="BodyText"/>
        <w:tabs>
          <w:tab w:pos="3280" w:val="left" w:leader="none"/>
        </w:tabs>
        <w:spacing w:line="276" w:lineRule="auto" w:before="33"/>
        <w:ind w:right="4678"/>
        <w:rPr>
          <w:rFonts w:ascii="Courier New"/>
        </w:rPr>
      </w:pPr>
      <w:r>
        <w:rPr>
          <w:rFonts w:ascii="Courier New"/>
          <w:spacing w:val="-20"/>
        </w:rPr>
        <w:t>LowerTransportPDU</w:t>
        <w:tab/>
      </w:r>
      <w:r>
        <w:rPr>
          <w:rFonts w:ascii="Courier New"/>
        </w:rPr>
        <w:t>:</w:t>
      </w:r>
      <w:r>
        <w:rPr>
          <w:rFonts w:ascii="Courier New"/>
          <w:spacing w:val="-40"/>
        </w:rPr>
        <w:t> </w:t>
      </w:r>
      <w:r>
        <w:rPr>
          <w:rFonts w:ascii="Courier New"/>
          <w:spacing w:val="-20"/>
        </w:rPr>
        <w:t>66ca6cd88e698d1265f43fc5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8" w:lineRule="auto"/>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00030000091201000012345678</w:t>
      </w:r>
    </w:p>
    <w:p>
      <w:pPr>
        <w:pStyle w:val="BodyText"/>
        <w:tabs>
          <w:tab w:pos="3280" w:val="left" w:leader="none"/>
        </w:tabs>
        <w:spacing w:line="224" w:lineRule="exact" w:after="16"/>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68</w:t>
      </w:r>
    </w:p>
    <w:tbl>
      <w:tblPr>
        <w:tblW w:w="0" w:type="auto"/>
        <w:jc w:val="left"/>
        <w:tblInd w:w="104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85"/>
        <w:gridCol w:w="750"/>
        <w:gridCol w:w="850"/>
        <w:gridCol w:w="4787"/>
      </w:tblGrid>
      <w:tr>
        <w:trPr>
          <w:trHeight w:val="266" w:hRule="exact"/>
        </w:trPr>
        <w:tc>
          <w:tcPr>
            <w:tcW w:w="2635" w:type="dxa"/>
            <w:gridSpan w:val="2"/>
          </w:tcPr>
          <w:p>
            <w:pPr>
              <w:pStyle w:val="TableParagraph"/>
              <w:tabs>
                <w:tab w:pos="2234" w:val="left" w:leader="none"/>
              </w:tabs>
              <w:spacing w:before="17"/>
              <w:ind w:left="35"/>
              <w:rPr>
                <w:rFonts w:ascii="Courier New"/>
                <w:sz w:val="20"/>
              </w:rPr>
            </w:pPr>
            <w:r>
              <w:rPr>
                <w:rFonts w:ascii="Courier New"/>
                <w:spacing w:val="-14"/>
                <w:sz w:val="20"/>
              </w:rPr>
              <w:t>CTL</w:t>
            </w:r>
            <w:r>
              <w:rPr>
                <w:rFonts w:ascii="Courier New"/>
                <w:spacing w:val="-40"/>
                <w:sz w:val="20"/>
              </w:rPr>
              <w:t> </w:t>
            </w:r>
            <w:r>
              <w:rPr>
                <w:rFonts w:ascii="Courier New"/>
                <w:spacing w:val="-14"/>
                <w:sz w:val="20"/>
              </w:rPr>
              <w:t>TTL</w:t>
              <w:tab/>
            </w:r>
            <w:r>
              <w:rPr>
                <w:rFonts w:ascii="Courier New"/>
                <w:sz w:val="20"/>
              </w:rPr>
              <w:t>:</w:t>
            </w:r>
          </w:p>
        </w:tc>
        <w:tc>
          <w:tcPr>
            <w:tcW w:w="5637" w:type="dxa"/>
            <w:gridSpan w:val="2"/>
          </w:tcPr>
          <w:p>
            <w:pPr>
              <w:pStyle w:val="TableParagraph"/>
              <w:spacing w:before="17"/>
              <w:ind w:left="-1"/>
              <w:rPr>
                <w:rFonts w:ascii="Courier New"/>
                <w:sz w:val="20"/>
              </w:rPr>
            </w:pPr>
            <w:r>
              <w:rPr>
                <w:rFonts w:ascii="Courier New"/>
                <w:sz w:val="20"/>
              </w:rPr>
              <w:t>03</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SEQ</w:t>
              <w:tab/>
            </w:r>
            <w:r>
              <w:rPr>
                <w:rFonts w:ascii="Courier New"/>
                <w:sz w:val="20"/>
              </w:rPr>
              <w:t>:</w:t>
            </w:r>
          </w:p>
        </w:tc>
        <w:tc>
          <w:tcPr>
            <w:tcW w:w="5637" w:type="dxa"/>
            <w:gridSpan w:val="2"/>
          </w:tcPr>
          <w:p>
            <w:pPr>
              <w:pStyle w:val="TableParagraph"/>
              <w:spacing w:before="10"/>
              <w:ind w:left="199"/>
              <w:rPr>
                <w:rFonts w:ascii="Courier New"/>
                <w:sz w:val="20"/>
              </w:rPr>
            </w:pPr>
            <w:r>
              <w:rPr>
                <w:rFonts w:ascii="Courier New"/>
                <w:sz w:val="20"/>
              </w:rPr>
              <w:t>000009</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SRC</w:t>
              <w:tab/>
            </w:r>
            <w:r>
              <w:rPr>
                <w:rFonts w:ascii="Courier New"/>
                <w:sz w:val="20"/>
              </w:rPr>
              <w:t>:</w:t>
            </w:r>
          </w:p>
        </w:tc>
        <w:tc>
          <w:tcPr>
            <w:tcW w:w="5637" w:type="dxa"/>
            <w:gridSpan w:val="2"/>
          </w:tcPr>
          <w:p>
            <w:pPr>
              <w:pStyle w:val="TableParagraph"/>
              <w:spacing w:before="10"/>
              <w:ind w:left="799"/>
              <w:rPr>
                <w:rFonts w:ascii="Courier New"/>
                <w:sz w:val="20"/>
              </w:rPr>
            </w:pPr>
            <w:r>
              <w:rPr>
                <w:rFonts w:ascii="Courier New"/>
                <w:sz w:val="20"/>
              </w:rPr>
              <w:t>1201</w:t>
            </w:r>
          </w:p>
        </w:tc>
      </w:tr>
      <w:tr>
        <w:trPr>
          <w:trHeight w:val="262"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DST</w:t>
              <w:tab/>
            </w:r>
            <w:r>
              <w:rPr>
                <w:rFonts w:ascii="Courier New"/>
                <w:sz w:val="20"/>
              </w:rPr>
              <w:t>:</w:t>
            </w:r>
          </w:p>
        </w:tc>
        <w:tc>
          <w:tcPr>
            <w:tcW w:w="5637" w:type="dxa"/>
            <w:gridSpan w:val="2"/>
          </w:tcPr>
          <w:p>
            <w:pPr>
              <w:pStyle w:val="TableParagraph"/>
              <w:spacing w:before="10"/>
              <w:ind w:left="1199"/>
              <w:rPr>
                <w:rFonts w:ascii="Courier New"/>
                <w:sz w:val="20"/>
              </w:rPr>
            </w:pPr>
            <w:r>
              <w:rPr>
                <w:rFonts w:ascii="Courier New"/>
                <w:sz w:val="20"/>
              </w:rPr>
              <w:t>ffff</w:t>
            </w:r>
          </w:p>
        </w:tc>
      </w:tr>
      <w:tr>
        <w:trPr>
          <w:trHeight w:val="262" w:hRule="exact"/>
        </w:trPr>
        <w:tc>
          <w:tcPr>
            <w:tcW w:w="1885" w:type="dxa"/>
          </w:tcPr>
          <w:p>
            <w:pPr>
              <w:pStyle w:val="TableParagraph"/>
              <w:spacing w:before="12"/>
              <w:ind w:left="35"/>
              <w:rPr>
                <w:rFonts w:ascii="Courier New"/>
                <w:sz w:val="20"/>
              </w:rPr>
            </w:pPr>
            <w:r>
              <w:rPr>
                <w:rFonts w:ascii="Courier New"/>
                <w:sz w:val="20"/>
              </w:rPr>
              <w:t>TransportPDU</w:t>
            </w:r>
          </w:p>
        </w:tc>
        <w:tc>
          <w:tcPr>
            <w:tcW w:w="750" w:type="dxa"/>
          </w:tcPr>
          <w:p>
            <w:pPr>
              <w:pStyle w:val="TableParagraph"/>
              <w:spacing w:before="12"/>
              <w:ind w:left="350"/>
              <w:rPr>
                <w:rFonts w:ascii="Courier New"/>
                <w:sz w:val="20"/>
              </w:rPr>
            </w:pPr>
            <w:r>
              <w:rPr>
                <w:rFonts w:ascii="Courier New"/>
                <w:sz w:val="20"/>
              </w:rPr>
              <w:t>:</w:t>
            </w:r>
          </w:p>
        </w:tc>
        <w:tc>
          <w:tcPr>
            <w:tcW w:w="850" w:type="dxa"/>
          </w:tcPr>
          <w:p>
            <w:pPr/>
          </w:p>
        </w:tc>
        <w:tc>
          <w:tcPr>
            <w:tcW w:w="4787" w:type="dxa"/>
          </w:tcPr>
          <w:p>
            <w:pPr>
              <w:pStyle w:val="TableParagraph"/>
              <w:spacing w:before="12"/>
              <w:ind w:left="750"/>
              <w:rPr>
                <w:rFonts w:ascii="Courier New"/>
                <w:sz w:val="20"/>
              </w:rPr>
            </w:pPr>
            <w:r>
              <w:rPr>
                <w:rFonts w:ascii="Courier New"/>
                <w:sz w:val="20"/>
              </w:rPr>
              <w:t>66ca6cd88e698d1265f43fc5</w:t>
            </w:r>
          </w:p>
        </w:tc>
      </w:tr>
      <w:tr>
        <w:trPr>
          <w:trHeight w:val="260" w:hRule="exact"/>
        </w:trPr>
        <w:tc>
          <w:tcPr>
            <w:tcW w:w="1885" w:type="dxa"/>
          </w:tcPr>
          <w:p>
            <w:pPr>
              <w:pStyle w:val="TableParagraph"/>
              <w:spacing w:before="10"/>
              <w:ind w:left="35"/>
              <w:rPr>
                <w:rFonts w:ascii="Courier New"/>
                <w:sz w:val="20"/>
              </w:rPr>
            </w:pPr>
            <w:r>
              <w:rPr>
                <w:rFonts w:ascii="Courier New"/>
                <w:sz w:val="20"/>
              </w:rPr>
              <w:t>NetMIC Size</w:t>
            </w:r>
          </w:p>
        </w:tc>
        <w:tc>
          <w:tcPr>
            <w:tcW w:w="750" w:type="dxa"/>
          </w:tcPr>
          <w:p>
            <w:pPr>
              <w:pStyle w:val="TableParagraph"/>
              <w:spacing w:before="10"/>
              <w:ind w:left="350" w:right="-17"/>
              <w:rPr>
                <w:rFonts w:ascii="Courier New"/>
                <w:sz w:val="20"/>
              </w:rPr>
            </w:pPr>
            <w:r>
              <w:rPr>
                <w:rFonts w:ascii="Courier New"/>
                <w:sz w:val="20"/>
              </w:rPr>
              <w:t>:</w:t>
            </w:r>
            <w:r>
              <w:rPr>
                <w:rFonts w:ascii="Courier New"/>
                <w:spacing w:val="-41"/>
                <w:sz w:val="20"/>
              </w:rPr>
              <w:t> </w:t>
            </w:r>
            <w:r>
              <w:rPr>
                <w:rFonts w:ascii="Courier New"/>
                <w:spacing w:val="-21"/>
                <w:sz w:val="20"/>
              </w:rPr>
              <w:t>32</w:t>
            </w:r>
          </w:p>
        </w:tc>
        <w:tc>
          <w:tcPr>
            <w:tcW w:w="850" w:type="dxa"/>
          </w:tcPr>
          <w:p>
            <w:pPr>
              <w:pStyle w:val="TableParagraph"/>
              <w:spacing w:before="10"/>
              <w:ind w:left="100"/>
              <w:rPr>
                <w:rFonts w:ascii="Courier New"/>
                <w:sz w:val="20"/>
              </w:rPr>
            </w:pPr>
            <w:r>
              <w:rPr>
                <w:rFonts w:ascii="Courier New"/>
                <w:sz w:val="20"/>
              </w:rPr>
              <w:t>bits</w:t>
            </w:r>
          </w:p>
        </w:tc>
        <w:tc>
          <w:tcPr>
            <w:tcW w:w="4787" w:type="dxa"/>
          </w:tcPr>
          <w:p>
            <w:pPr/>
          </w:p>
        </w:tc>
      </w:tr>
      <w:tr>
        <w:trPr>
          <w:trHeight w:val="260" w:hRule="exact"/>
        </w:trPr>
        <w:tc>
          <w:tcPr>
            <w:tcW w:w="1885" w:type="dxa"/>
          </w:tcPr>
          <w:p>
            <w:pPr>
              <w:pStyle w:val="TableParagraph"/>
              <w:spacing w:before="10"/>
              <w:ind w:left="35"/>
              <w:rPr>
                <w:rFonts w:ascii="Courier New"/>
                <w:sz w:val="20"/>
              </w:rPr>
            </w:pPr>
            <w:r>
              <w:rPr>
                <w:rFonts w:ascii="Courier New"/>
                <w:sz w:val="20"/>
              </w:rPr>
              <w:t>EncTransportPDU</w:t>
            </w:r>
          </w:p>
        </w:tc>
        <w:tc>
          <w:tcPr>
            <w:tcW w:w="750" w:type="dxa"/>
          </w:tcPr>
          <w:p>
            <w:pPr>
              <w:pStyle w:val="TableParagraph"/>
              <w:spacing w:before="10"/>
              <w:ind w:left="350"/>
              <w:rPr>
                <w:rFonts w:ascii="Courier New"/>
                <w:sz w:val="20"/>
              </w:rPr>
            </w:pPr>
            <w:r>
              <w:rPr>
                <w:rFonts w:ascii="Courier New"/>
                <w:sz w:val="20"/>
              </w:rPr>
              <w:t>:</w:t>
            </w:r>
          </w:p>
        </w:tc>
        <w:tc>
          <w:tcPr>
            <w:tcW w:w="850" w:type="dxa"/>
          </w:tcPr>
          <w:p>
            <w:pPr/>
          </w:p>
        </w:tc>
        <w:tc>
          <w:tcPr>
            <w:tcW w:w="4787" w:type="dxa"/>
          </w:tcPr>
          <w:p>
            <w:pPr>
              <w:pStyle w:val="TableParagraph"/>
              <w:spacing w:before="10"/>
              <w:ind w:left="350"/>
              <w:rPr>
                <w:rFonts w:ascii="Courier New"/>
                <w:sz w:val="20"/>
              </w:rPr>
            </w:pPr>
            <w:r>
              <w:rPr>
                <w:rFonts w:ascii="Courier New"/>
                <w:sz w:val="20"/>
              </w:rPr>
              <w:t>3010a05e1b23a926023da75d25ba</w:t>
            </w:r>
          </w:p>
        </w:tc>
      </w:tr>
      <w:tr>
        <w:trPr>
          <w:trHeight w:val="850" w:hRule="exact"/>
        </w:trPr>
        <w:tc>
          <w:tcPr>
            <w:tcW w:w="1885" w:type="dxa"/>
          </w:tcPr>
          <w:p>
            <w:pPr>
              <w:pStyle w:val="TableParagraph"/>
              <w:spacing w:before="10"/>
              <w:ind w:left="35"/>
              <w:rPr>
                <w:rFonts w:ascii="Courier New"/>
                <w:sz w:val="20"/>
              </w:rPr>
            </w:pPr>
            <w:r>
              <w:rPr>
                <w:rFonts w:ascii="Courier New"/>
                <w:sz w:val="20"/>
              </w:rPr>
              <w:t>NetMIC</w:t>
            </w:r>
          </w:p>
          <w:p>
            <w:pPr>
              <w:pStyle w:val="TableParagraph"/>
              <w:spacing w:before="10"/>
              <w:ind w:left="0"/>
              <w:rPr>
                <w:rFonts w:ascii="Courier New"/>
                <w:sz w:val="25"/>
              </w:rPr>
            </w:pPr>
          </w:p>
          <w:p>
            <w:pPr>
              <w:pStyle w:val="TableParagraph"/>
              <w:spacing w:before="0"/>
              <w:ind w:left="35"/>
              <w:rPr>
                <w:rFonts w:ascii="Courier New"/>
                <w:sz w:val="20"/>
              </w:rPr>
            </w:pPr>
            <w:r>
              <w:rPr>
                <w:rFonts w:ascii="Courier New"/>
                <w:sz w:val="20"/>
              </w:rPr>
              <w:t>Obfuscation</w:t>
            </w:r>
          </w:p>
        </w:tc>
        <w:tc>
          <w:tcPr>
            <w:tcW w:w="750" w:type="dxa"/>
          </w:tcPr>
          <w:p>
            <w:pPr>
              <w:pStyle w:val="TableParagraph"/>
              <w:spacing w:before="10"/>
              <w:ind w:left="350"/>
              <w:rPr>
                <w:rFonts w:ascii="Courier New"/>
                <w:sz w:val="20"/>
              </w:rPr>
            </w:pPr>
            <w:r>
              <w:rPr>
                <w:rFonts w:ascii="Courier New"/>
                <w:sz w:val="20"/>
              </w:rPr>
              <w:t>:</w:t>
            </w:r>
          </w:p>
        </w:tc>
        <w:tc>
          <w:tcPr>
            <w:tcW w:w="850" w:type="dxa"/>
          </w:tcPr>
          <w:p>
            <w:pPr/>
          </w:p>
        </w:tc>
        <w:tc>
          <w:tcPr>
            <w:tcW w:w="4787" w:type="dxa"/>
          </w:tcPr>
          <w:p>
            <w:pPr>
              <w:pStyle w:val="TableParagraph"/>
              <w:spacing w:before="10"/>
              <w:ind w:left="0" w:right="33"/>
              <w:jc w:val="right"/>
              <w:rPr>
                <w:rFonts w:ascii="Courier New"/>
                <w:sz w:val="20"/>
              </w:rPr>
            </w:pPr>
            <w:r>
              <w:rPr>
                <w:rFonts w:ascii="Courier New"/>
                <w:sz w:val="20"/>
              </w:rPr>
              <w:t>91793736</w:t>
            </w:r>
          </w:p>
        </w:tc>
      </w:tr>
    </w:tbl>
    <w:p>
      <w:pPr>
        <w:pStyle w:val="BodyText"/>
        <w:spacing w:before="6"/>
        <w:ind w:left="0"/>
        <w:rPr>
          <w:rFonts w:ascii="Courier New"/>
          <w:sz w:val="10"/>
        </w:rPr>
      </w:pPr>
    </w:p>
    <w:p>
      <w:pPr>
        <w:pStyle w:val="BodyText"/>
        <w:tabs>
          <w:tab w:pos="3280" w:val="left" w:leader="none"/>
        </w:tabs>
        <w:spacing w:line="280" w:lineRule="auto" w:before="81"/>
        <w:ind w:right="3878"/>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0"/>
        </w:rPr>
        <w:t> </w:t>
      </w:r>
      <w:r>
        <w:rPr>
          <w:rFonts w:ascii="Courier New"/>
          <w:spacing w:val="-20"/>
        </w:rPr>
        <w:t>0000000000123456783010a05e1b23a9 </w:t>
      </w:r>
      <w:r>
        <w:rPr>
          <w:rFonts w:ascii="Courier New"/>
          <w:spacing w:val="-16"/>
        </w:rPr>
        <w:t>PECB</w:t>
        <w:tab/>
      </w:r>
      <w:r>
        <w:rPr>
          <w:rFonts w:ascii="Courier New"/>
        </w:rPr>
        <w:t>:</w:t>
      </w:r>
      <w:r>
        <w:rPr>
          <w:rFonts w:ascii="Courier New"/>
          <w:spacing w:val="-40"/>
        </w:rPr>
        <w:t> </w:t>
      </w:r>
      <w:r>
        <w:rPr>
          <w:rFonts w:ascii="Courier New"/>
          <w:spacing w:val="-20"/>
        </w:rPr>
        <w:t>120edee5ca3d</w:t>
      </w:r>
    </w:p>
    <w:p>
      <w:pPr>
        <w:pStyle w:val="BodyText"/>
        <w:tabs>
          <w:tab w:pos="3280" w:val="left" w:leader="none"/>
        </w:tabs>
        <w:spacing w:line="221" w:lineRule="exact"/>
        <w:ind w:right="163"/>
        <w:rPr>
          <w:rFonts w:ascii="Courier New"/>
        </w:rPr>
      </w:pPr>
      <w:r>
        <w:rPr>
          <w:rFonts w:ascii="Courier New"/>
          <w:spacing w:val="-20"/>
        </w:rPr>
        <w:t>preObfuscation</w:t>
        <w:tab/>
      </w:r>
      <w:r>
        <w:rPr>
          <w:rFonts w:ascii="Courier New"/>
        </w:rPr>
        <w:t>:</w:t>
      </w:r>
      <w:r>
        <w:rPr>
          <w:rFonts w:ascii="Courier New"/>
          <w:spacing w:val="-41"/>
        </w:rPr>
        <w:t> </w:t>
      </w:r>
      <w:r>
        <w:rPr>
          <w:rFonts w:ascii="Courier New"/>
          <w:spacing w:val="-20"/>
        </w:rPr>
        <w:t>030000091201</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68110edeecd83c3010a05e1b23a926023da75d25ba91793736</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left"/>
      </w:pPr>
      <w:bookmarkStart w:name="8.3.20 Message #20" w:id="1642"/>
      <w:bookmarkEnd w:id="1642"/>
      <w:r>
        <w:rPr>
          <w:b w:val="0"/>
        </w:rPr>
      </w:r>
      <w:bookmarkStart w:name="_bookmark549" w:id="1643"/>
      <w:bookmarkEnd w:id="1643"/>
      <w:r>
        <w:rPr>
          <w:b w:val="0"/>
        </w:rPr>
      </w:r>
      <w:bookmarkStart w:name="_bookmark549" w:id="1644"/>
      <w:bookmarkEnd w:id="1644"/>
      <w:r>
        <w:rPr>
          <w:color w:val="0082FB"/>
        </w:rPr>
        <w:t>M</w:t>
      </w:r>
      <w:r>
        <w:rPr>
          <w:color w:val="0082FB"/>
        </w:rPr>
        <w:t>essage</w:t>
      </w:r>
      <w:r>
        <w:rPr>
          <w:color w:val="0082FB"/>
          <w:spacing w:val="-5"/>
        </w:rPr>
        <w:t> </w:t>
      </w:r>
      <w:r>
        <w:rPr>
          <w:color w:val="0082FB"/>
        </w:rPr>
        <w:t>#20</w:t>
      </w:r>
    </w:p>
    <w:p>
      <w:pPr>
        <w:pStyle w:val="BodyText"/>
        <w:spacing w:before="173"/>
        <w:ind w:right="163"/>
      </w:pPr>
      <w:r>
        <w:rPr/>
        <w:t>The Low Power node sends the Health Current Status message with the same three faults.</w:t>
      </w:r>
    </w:p>
    <w:p>
      <w:pPr>
        <w:pStyle w:val="BodyText"/>
        <w:spacing w:before="2"/>
        <w:ind w:left="0"/>
        <w:rPr>
          <w:sz w:val="21"/>
        </w:rPr>
      </w:pPr>
    </w:p>
    <w:p>
      <w:pPr>
        <w:pStyle w:val="BodyText"/>
        <w:ind w:right="163"/>
        <w:rPr>
          <w:rFonts w:ascii="Courier New"/>
        </w:rPr>
      </w:pPr>
      <w:r>
        <w:rPr>
          <w:rFonts w:ascii="Courier New"/>
        </w:rPr>
        <w:t>Access Payload</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Opcode</w:t>
        <w:tab/>
      </w:r>
      <w:r>
        <w:rPr>
          <w:rFonts w:ascii="Courier New"/>
        </w:rPr>
        <w:t>:</w:t>
      </w:r>
      <w:r>
        <w:rPr>
          <w:rFonts w:ascii="Courier New"/>
          <w:spacing w:val="-41"/>
        </w:rPr>
        <w:t> </w:t>
      </w:r>
      <w:r>
        <w:rPr>
          <w:rFonts w:ascii="Courier New"/>
          <w:spacing w:val="-11"/>
        </w:rPr>
        <w:t>04</w:t>
      </w:r>
      <w:r>
        <w:rPr>
          <w:rFonts w:ascii="Courier New"/>
          <w:spacing w:val="-40"/>
        </w:rPr>
        <w:t> </w:t>
      </w:r>
      <w:r>
        <w:rPr>
          <w:rFonts w:ascii="Courier New"/>
          <w:spacing w:val="-18"/>
        </w:rPr>
        <w:t>(Health</w:t>
      </w:r>
      <w:r>
        <w:rPr>
          <w:rFonts w:ascii="Courier New"/>
          <w:spacing w:val="-40"/>
        </w:rPr>
        <w:t> </w:t>
      </w:r>
      <w:r>
        <w:rPr>
          <w:rFonts w:ascii="Courier New"/>
          <w:spacing w:val="-18"/>
        </w:rPr>
        <w:t>Current</w:t>
      </w:r>
      <w:r>
        <w:rPr>
          <w:rFonts w:ascii="Courier New"/>
          <w:spacing w:val="-40"/>
        </w:rPr>
        <w:t> </w:t>
      </w:r>
      <w:r>
        <w:rPr>
          <w:rFonts w:ascii="Courier New"/>
          <w:spacing w:val="-20"/>
        </w:rPr>
        <w:t>Status)</w:t>
      </w:r>
    </w:p>
    <w:p>
      <w:pPr>
        <w:pStyle w:val="BodyText"/>
        <w:tabs>
          <w:tab w:pos="3280" w:val="left" w:leader="none"/>
        </w:tabs>
        <w:spacing w:before="37"/>
        <w:ind w:right="163"/>
        <w:rPr>
          <w:rFonts w:ascii="Courier New"/>
        </w:rPr>
      </w:pPr>
      <w:r>
        <w:rPr>
          <w:rFonts w:ascii="Courier New"/>
          <w:spacing w:val="-18"/>
        </w:rPr>
        <w:t>TestID</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9"/>
        </w:rPr>
        <w:t>CompanyID</w:t>
        <w:tab/>
      </w:r>
      <w:r>
        <w:rPr>
          <w:rFonts w:ascii="Courier New"/>
        </w:rPr>
        <w:t>:</w:t>
      </w:r>
      <w:r>
        <w:rPr>
          <w:rFonts w:ascii="Courier New"/>
          <w:spacing w:val="-41"/>
        </w:rPr>
        <w:t> </w:t>
      </w:r>
      <w:r>
        <w:rPr>
          <w:rFonts w:ascii="Courier New"/>
          <w:spacing w:val="-20"/>
        </w:rPr>
        <w:t>0000</w:t>
      </w:r>
    </w:p>
    <w:p>
      <w:pPr>
        <w:pStyle w:val="BodyText"/>
        <w:tabs>
          <w:tab w:pos="3280" w:val="left" w:leader="none"/>
        </w:tabs>
        <w:spacing w:before="33"/>
        <w:ind w:right="163"/>
        <w:rPr>
          <w:rFonts w:ascii="Courier New"/>
        </w:rPr>
      </w:pPr>
      <w:r>
        <w:rPr>
          <w:rFonts w:ascii="Courier New"/>
          <w:spacing w:val="-18"/>
        </w:rPr>
        <w:t>Faults</w:t>
        <w:tab/>
      </w:r>
      <w:r>
        <w:rPr>
          <w:rFonts w:ascii="Courier New"/>
        </w:rPr>
        <w:t>:</w:t>
      </w:r>
      <w:r>
        <w:rPr>
          <w:rFonts w:ascii="Courier New"/>
          <w:spacing w:val="-41"/>
        </w:rPr>
        <w:t> </w:t>
      </w:r>
      <w:r>
        <w:rPr>
          <w:rFonts w:ascii="Courier New"/>
          <w:spacing w:val="-20"/>
        </w:rPr>
        <w:t>010703</w:t>
      </w:r>
    </w:p>
    <w:p>
      <w:pPr>
        <w:pStyle w:val="BodyText"/>
        <w:tabs>
          <w:tab w:pos="3280" w:val="left" w:leader="none"/>
        </w:tabs>
        <w:spacing w:before="33"/>
        <w:ind w:right="163"/>
        <w:rPr>
          <w:rFonts w:ascii="Courier New"/>
        </w:rPr>
      </w:pPr>
      <w:r>
        <w:rPr>
          <w:rFonts w:ascii="Courier New"/>
          <w:spacing w:val="-18"/>
        </w:rPr>
        <w:t>Access</w:t>
      </w:r>
      <w:r>
        <w:rPr>
          <w:rFonts w:ascii="Courier New"/>
          <w:spacing w:val="-39"/>
        </w:rPr>
        <w:t> </w:t>
      </w:r>
      <w:r>
        <w:rPr>
          <w:rFonts w:ascii="Courier New"/>
          <w:spacing w:val="-18"/>
        </w:rPr>
        <w:t>Payload</w:t>
        <w:tab/>
      </w:r>
      <w:r>
        <w:rPr>
          <w:rFonts w:ascii="Courier New"/>
        </w:rPr>
        <w:t>:</w:t>
      </w:r>
      <w:r>
        <w:rPr>
          <w:rFonts w:ascii="Courier New"/>
          <w:spacing w:val="-40"/>
        </w:rPr>
        <w:t> </w:t>
      </w:r>
      <w:r>
        <w:rPr>
          <w:rFonts w:ascii="Courier New"/>
          <w:spacing w:val="-20"/>
        </w:rPr>
        <w:t>04000000010703</w:t>
      </w:r>
    </w:p>
    <w:p>
      <w:pPr>
        <w:spacing w:after="0"/>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spacing w:before="80"/>
        <w:jc w:val="both"/>
        <w:rPr>
          <w:rFonts w:ascii="Courier New"/>
        </w:rPr>
      </w:pPr>
      <w:r>
        <w:rPr>
          <w:rFonts w:ascii="Courier New"/>
        </w:rPr>
        <w:t>UpperTransportAccessPDU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12345677</w:t>
      </w:r>
    </w:p>
    <w:p>
      <w:pPr>
        <w:pStyle w:val="BodyText"/>
        <w:tabs>
          <w:tab w:pos="3280" w:val="left" w:leader="none"/>
        </w:tabs>
        <w:spacing w:before="33"/>
        <w:jc w:val="both"/>
        <w:rPr>
          <w:rFonts w:ascii="Courier New"/>
        </w:rPr>
      </w:pPr>
      <w:r>
        <w:rPr>
          <w:rFonts w:ascii="Courier New"/>
          <w:spacing w:val="-18"/>
        </w:rPr>
        <w:t>AppKey</w:t>
        <w:tab/>
      </w:r>
      <w:r>
        <w:rPr>
          <w:rFonts w:ascii="Courier New"/>
        </w:rPr>
        <w:t>:</w:t>
      </w:r>
      <w:r>
        <w:rPr>
          <w:rFonts w:ascii="Courier New"/>
          <w:spacing w:val="-41"/>
        </w:rPr>
        <w:t> </w:t>
      </w:r>
      <w:r>
        <w:rPr>
          <w:rFonts w:ascii="Courier New"/>
          <w:spacing w:val="-20"/>
        </w:rPr>
        <w:t>63964771734fbd76e3b40519d1d94a48</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4"/>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070809</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ffff</w:t>
      </w:r>
    </w:p>
    <w:p>
      <w:pPr>
        <w:pStyle w:val="BodyText"/>
        <w:tabs>
          <w:tab w:pos="3280" w:val="left" w:leader="none"/>
        </w:tabs>
        <w:spacing w:line="276" w:lineRule="auto" w:before="37"/>
        <w:ind w:right="4477"/>
        <w:rPr>
          <w:rFonts w:ascii="Courier New"/>
        </w:rPr>
      </w:pPr>
      <w:r>
        <w:rPr>
          <w:rFonts w:ascii="Courier New"/>
          <w:spacing w:val="-20"/>
        </w:rPr>
        <w:t>Application</w:t>
      </w:r>
      <w:r>
        <w:rPr>
          <w:rFonts w:ascii="Courier New"/>
          <w:spacing w:val="-36"/>
        </w:rPr>
        <w:t> </w:t>
      </w:r>
      <w:r>
        <w:rPr>
          <w:rFonts w:ascii="Courier New"/>
          <w:spacing w:val="-17"/>
        </w:rPr>
        <w:t>Nonce</w:t>
        <w:tab/>
      </w:r>
      <w:r>
        <w:rPr>
          <w:rFonts w:ascii="Courier New"/>
        </w:rPr>
        <w:t>:</w:t>
      </w:r>
      <w:r>
        <w:rPr>
          <w:rFonts w:ascii="Courier New"/>
          <w:spacing w:val="-41"/>
        </w:rPr>
        <w:t> </w:t>
      </w:r>
      <w:r>
        <w:rPr>
          <w:rFonts w:ascii="Courier New"/>
          <w:spacing w:val="-20"/>
        </w:rPr>
        <w:t>01000708091234ffff12345677 EncAccessPayload</w:t>
        <w:tab/>
      </w:r>
      <w:r>
        <w:rPr>
          <w:rFonts w:ascii="Courier New"/>
        </w:rPr>
        <w:t>:</w:t>
      </w:r>
      <w:r>
        <w:rPr>
          <w:rFonts w:ascii="Courier New"/>
          <w:spacing w:val="-40"/>
        </w:rPr>
        <w:t> </w:t>
      </w:r>
      <w:r>
        <w:rPr>
          <w:rFonts w:ascii="Courier New"/>
          <w:spacing w:val="-20"/>
        </w:rPr>
        <w:t>9c9803e110fea9</w:t>
      </w:r>
    </w:p>
    <w:p>
      <w:pPr>
        <w:pStyle w:val="BodyText"/>
        <w:spacing w:line="226" w:lineRule="exact"/>
        <w:jc w:val="both"/>
        <w:rPr>
          <w:rFonts w:ascii="Courier New"/>
        </w:rPr>
      </w:pPr>
      <w:r>
        <w:rPr>
          <w:rFonts w:ascii="Courier New"/>
        </w:rPr>
        <w:t>TransMIC Size        : 32 bits</w:t>
      </w:r>
    </w:p>
    <w:p>
      <w:pPr>
        <w:pStyle w:val="BodyText"/>
        <w:tabs>
          <w:tab w:pos="3280" w:val="left" w:leader="none"/>
        </w:tabs>
        <w:spacing w:line="276" w:lineRule="auto" w:before="33"/>
        <w:ind w:right="4878"/>
        <w:rPr>
          <w:rFonts w:ascii="Courier New"/>
        </w:rPr>
      </w:pPr>
      <w:r>
        <w:rPr>
          <w:rFonts w:ascii="Courier New"/>
          <w:spacing w:val="-19"/>
        </w:rPr>
        <w:t>TransMIC</w:t>
        <w:tab/>
      </w:r>
      <w:r>
        <w:rPr>
          <w:rFonts w:ascii="Courier New"/>
        </w:rPr>
        <w:t>:</w:t>
      </w:r>
      <w:r>
        <w:rPr>
          <w:rFonts w:ascii="Courier New"/>
          <w:spacing w:val="-40"/>
        </w:rPr>
        <w:t> </w:t>
      </w:r>
      <w:r>
        <w:rPr>
          <w:rFonts w:ascii="Courier New"/>
          <w:spacing w:val="-20"/>
        </w:rPr>
        <w:t>29e9542d UpperTransportPDU</w:t>
        <w:tab/>
      </w:r>
      <w:r>
        <w:rPr>
          <w:rFonts w:ascii="Courier New"/>
        </w:rPr>
        <w:t>:</w:t>
      </w:r>
      <w:r>
        <w:rPr>
          <w:rFonts w:ascii="Courier New"/>
          <w:spacing w:val="-40"/>
        </w:rPr>
        <w:t> </w:t>
      </w:r>
      <w:r>
        <w:rPr>
          <w:rFonts w:ascii="Courier New"/>
          <w:spacing w:val="-20"/>
        </w:rPr>
        <w:t>9c9803e110fea929e9542d</w:t>
      </w:r>
    </w:p>
    <w:p>
      <w:pPr>
        <w:pStyle w:val="BodyText"/>
        <w:tabs>
          <w:tab w:pos="3280" w:val="left" w:leader="none"/>
        </w:tabs>
        <w:spacing w:line="524" w:lineRule="exact" w:before="7"/>
        <w:ind w:right="6277"/>
        <w:rPr>
          <w:rFonts w:ascii="Courier New"/>
        </w:rPr>
      </w:pPr>
      <w:r>
        <w:rPr>
          <w:rFonts w:ascii="Courier New"/>
          <w:spacing w:val="-20"/>
        </w:rPr>
        <w:t>LowerTransportSegmentedAccessPDU </w:t>
      </w: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15" w:lineRule="exact"/>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070809</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ffff</w:t>
      </w:r>
    </w:p>
    <w:p>
      <w:pPr>
        <w:pStyle w:val="BodyText"/>
        <w:tabs>
          <w:tab w:pos="3280" w:val="left" w:leader="none"/>
        </w:tabs>
        <w:spacing w:before="34"/>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7"/>
        <w:jc w:val="both"/>
        <w:rPr>
          <w:rFonts w:ascii="Courier New"/>
        </w:rPr>
      </w:pPr>
      <w:r>
        <w:rPr>
          <w:rFonts w:ascii="Courier New"/>
          <w:spacing w:val="-14"/>
        </w:rPr>
        <w:t>AKF</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AID</w:t>
        <w:tab/>
      </w:r>
      <w:r>
        <w:rPr>
          <w:rFonts w:ascii="Courier New"/>
        </w:rPr>
        <w:t>:</w:t>
      </w:r>
      <w:r>
        <w:rPr>
          <w:rFonts w:ascii="Courier New"/>
          <w:spacing w:val="-40"/>
        </w:rPr>
        <w:t> </w:t>
      </w:r>
      <w:r>
        <w:rPr>
          <w:rFonts w:ascii="Courier New"/>
          <w:spacing w:val="-20"/>
        </w:rPr>
        <w:t>26</w:t>
      </w:r>
    </w:p>
    <w:p>
      <w:pPr>
        <w:pStyle w:val="BodyText"/>
        <w:tabs>
          <w:tab w:pos="3280" w:val="left" w:leader="none"/>
        </w:tabs>
        <w:spacing w:before="33"/>
        <w:jc w:val="both"/>
        <w:rPr>
          <w:rFonts w:ascii="Courier New"/>
        </w:rPr>
      </w:pPr>
      <w:r>
        <w:rPr>
          <w:rFonts w:ascii="Courier New"/>
          <w:spacing w:val="-18"/>
        </w:rPr>
        <w:t>Header</w:t>
        <w:tab/>
      </w:r>
      <w:r>
        <w:rPr>
          <w:rFonts w:ascii="Courier New"/>
        </w:rPr>
        <w:t>:</w:t>
      </w:r>
      <w:r>
        <w:rPr>
          <w:rFonts w:ascii="Courier New"/>
          <w:spacing w:val="-40"/>
        </w:rPr>
        <w:t> </w:t>
      </w:r>
      <w:r>
        <w:rPr>
          <w:rFonts w:ascii="Courier New"/>
          <w:spacing w:val="-20"/>
        </w:rPr>
        <w:t>66</w:t>
      </w:r>
    </w:p>
    <w:p>
      <w:pPr>
        <w:pStyle w:val="BodyText"/>
        <w:tabs>
          <w:tab w:pos="3280" w:val="left" w:leader="none"/>
          <w:tab w:pos="3681" w:val="left" w:leader="none"/>
        </w:tabs>
        <w:spacing w:line="276" w:lineRule="auto" w:before="33"/>
        <w:ind w:right="4676"/>
        <w:rPr>
          <w:rFonts w:ascii="Courier New"/>
        </w:rPr>
      </w:pPr>
      <w:r>
        <w:rPr>
          <w:rFonts w:ascii="Courier New"/>
          <w:spacing w:val="-19"/>
        </w:rPr>
        <w:t>Segment#0</w:t>
        <w:tab/>
      </w:r>
      <w:r>
        <w:rPr>
          <w:rFonts w:ascii="Courier New"/>
        </w:rPr>
        <w:t>:</w:t>
        <w:tab/>
      </w:r>
      <w:r>
        <w:rPr>
          <w:rFonts w:ascii="Courier New"/>
          <w:spacing w:val="-20"/>
        </w:rPr>
        <w:t>9c9803e110fea929e9542d LowerTransportPDU</w:t>
        <w:tab/>
      </w:r>
      <w:r>
        <w:rPr>
          <w:rFonts w:ascii="Courier New"/>
        </w:rPr>
        <w:t>:</w:t>
      </w:r>
      <w:r>
        <w:rPr>
          <w:rFonts w:ascii="Courier New"/>
          <w:spacing w:val="-40"/>
        </w:rPr>
        <w:t> </w:t>
      </w:r>
      <w:r>
        <w:rPr>
          <w:rFonts w:ascii="Courier New"/>
          <w:spacing w:val="-20"/>
        </w:rPr>
        <w:t>669c9803e110fea929e9542d</w:t>
      </w:r>
    </w:p>
    <w:p>
      <w:pPr>
        <w:pStyle w:val="BodyText"/>
        <w:spacing w:before="10"/>
        <w:ind w:left="0"/>
        <w:rPr>
          <w:rFonts w:ascii="Courier New"/>
          <w:sz w:val="22"/>
        </w:rPr>
      </w:pPr>
    </w:p>
    <w:p>
      <w:pPr>
        <w:pStyle w:val="BodyText"/>
        <w:jc w:val="both"/>
        <w:rPr>
          <w:rFonts w:ascii="Courier New"/>
        </w:rPr>
      </w:pPr>
      <w:r>
        <w:rPr>
          <w:rFonts w:ascii="Courier New"/>
        </w:rPr>
        <w:t>NetworkPDU</w:t>
      </w:r>
    </w:p>
    <w:p>
      <w:pPr>
        <w:pStyle w:val="BodyText"/>
        <w:spacing w:before="3"/>
        <w:ind w:left="0"/>
        <w:rPr>
          <w:rFonts w:ascii="Courier New"/>
          <w:sz w:val="26"/>
        </w:rPr>
      </w:pPr>
    </w:p>
    <w:p>
      <w:pPr>
        <w:pStyle w:val="BodyText"/>
        <w:tabs>
          <w:tab w:pos="3280" w:val="left" w:leader="none"/>
        </w:tabs>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12345677</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070809</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ffff</w:t>
      </w:r>
    </w:p>
    <w:p>
      <w:pPr>
        <w:pStyle w:val="BodyText"/>
        <w:tabs>
          <w:tab w:pos="3280" w:val="left" w:leader="none"/>
        </w:tabs>
        <w:spacing w:line="276" w:lineRule="auto" w:before="37"/>
        <w:ind w:right="4676"/>
        <w:rPr>
          <w:rFonts w:ascii="Courier New"/>
        </w:rPr>
      </w:pPr>
      <w:r>
        <w:rPr>
          <w:rFonts w:ascii="Courier New"/>
          <w:spacing w:val="-20"/>
        </w:rPr>
        <w:t>LowerTransportPDU</w:t>
        <w:tab/>
      </w:r>
      <w:r>
        <w:rPr>
          <w:rFonts w:ascii="Courier New"/>
        </w:rPr>
        <w:t>:</w:t>
      </w:r>
      <w:r>
        <w:rPr>
          <w:rFonts w:ascii="Courier New"/>
          <w:spacing w:val="-40"/>
        </w:rPr>
        <w:t> </w:t>
      </w:r>
      <w:r>
        <w:rPr>
          <w:rFonts w:ascii="Courier New"/>
          <w:spacing w:val="-20"/>
        </w:rPr>
        <w:t>669c9803e110fea929e9542d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00030708091234000012345677</w:t>
      </w:r>
    </w:p>
    <w:p>
      <w:pPr>
        <w:pStyle w:val="BodyText"/>
        <w:tabs>
          <w:tab w:pos="3280" w:val="left" w:leader="none"/>
        </w:tabs>
        <w:spacing w:line="226" w:lineRule="exact"/>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e8</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03</w:t>
      </w:r>
    </w:p>
    <w:p>
      <w:pPr>
        <w:pStyle w:val="BodyText"/>
        <w:tabs>
          <w:tab w:pos="3280" w:val="left" w:leader="none"/>
        </w:tabs>
        <w:spacing w:before="37"/>
        <w:jc w:val="both"/>
        <w:rPr>
          <w:rFonts w:ascii="Courier New"/>
        </w:rPr>
      </w:pPr>
      <w:r>
        <w:rPr>
          <w:rFonts w:ascii="Courier New"/>
          <w:spacing w:val="-14"/>
        </w:rPr>
        <w:t>SEQ</w:t>
        <w:tab/>
      </w:r>
      <w:r>
        <w:rPr>
          <w:rFonts w:ascii="Courier New"/>
        </w:rPr>
        <w:t>:  </w:t>
      </w:r>
      <w:r>
        <w:rPr>
          <w:rFonts w:ascii="Courier New"/>
          <w:spacing w:val="119"/>
        </w:rPr>
        <w:t> </w:t>
      </w:r>
      <w:r>
        <w:rPr>
          <w:rFonts w:ascii="Courier New"/>
          <w:spacing w:val="-20"/>
        </w:rPr>
        <w:t>070809</w:t>
      </w:r>
    </w:p>
    <w:p>
      <w:pPr>
        <w:pStyle w:val="BodyText"/>
        <w:tabs>
          <w:tab w:pos="3280" w:val="left" w:leader="none"/>
          <w:tab w:pos="4880" w:val="right" w:leader="none"/>
        </w:tabs>
        <w:spacing w:before="33"/>
        <w:rPr>
          <w:rFonts w:ascii="Courier New"/>
        </w:rPr>
      </w:pPr>
      <w:r>
        <w:rPr>
          <w:rFonts w:ascii="Courier New"/>
          <w:spacing w:val="-14"/>
        </w:rPr>
        <w:t>SRC</w:t>
        <w:tab/>
      </w:r>
      <w:r>
        <w:rPr>
          <w:rFonts w:ascii="Courier New"/>
        </w:rPr>
        <w:t>:</w:t>
        <w:tab/>
      </w:r>
      <w:r>
        <w:rPr>
          <w:rFonts w:ascii="Courier New"/>
          <w:spacing w:val="-20"/>
        </w:rPr>
        <w:t>1234</w:t>
      </w:r>
    </w:p>
    <w:p>
      <w:pPr>
        <w:pStyle w:val="BodyText"/>
        <w:tabs>
          <w:tab w:pos="3280" w:val="left" w:leader="none"/>
          <w:tab w:pos="4880" w:val="left" w:leader="none"/>
        </w:tabs>
        <w:spacing w:before="34"/>
        <w:jc w:val="both"/>
        <w:rPr>
          <w:rFonts w:ascii="Courier New"/>
        </w:rPr>
      </w:pPr>
      <w:r>
        <w:rPr>
          <w:rFonts w:ascii="Courier New"/>
          <w:spacing w:val="-14"/>
        </w:rPr>
        <w:t>DST</w:t>
        <w:tab/>
      </w:r>
      <w:r>
        <w:rPr>
          <w:rFonts w:ascii="Courier New"/>
        </w:rPr>
        <w:t>:</w:t>
        <w:tab/>
      </w:r>
      <w:r>
        <w:rPr>
          <w:rFonts w:ascii="Courier New"/>
          <w:spacing w:val="-20"/>
        </w:rPr>
        <w:t>ffff</w:t>
      </w:r>
    </w:p>
    <w:p>
      <w:pPr>
        <w:pStyle w:val="BodyText"/>
        <w:tabs>
          <w:tab w:pos="5281" w:val="left" w:leader="none"/>
        </w:tabs>
        <w:spacing w:before="33"/>
        <w:jc w:val="both"/>
        <w:rPr>
          <w:rFonts w:ascii="Courier New"/>
        </w:rPr>
      </w:pPr>
      <w:r>
        <w:rPr>
          <w:rFonts w:ascii="Courier New"/>
          <w:spacing w:val="-20"/>
        </w:rPr>
        <w:t>TransportPDU        </w:t>
      </w:r>
      <w:r>
        <w:rPr>
          <w:rFonts w:ascii="Courier New"/>
          <w:spacing w:val="68"/>
        </w:rPr>
        <w:t> </w:t>
      </w:r>
      <w:r>
        <w:rPr>
          <w:rFonts w:ascii="Courier New"/>
        </w:rPr>
        <w:t>:</w:t>
        <w:tab/>
      </w:r>
      <w:r>
        <w:rPr>
          <w:rFonts w:ascii="Courier New"/>
          <w:spacing w:val="-20"/>
        </w:rPr>
        <w:t>669c9803e110fea929e9542d</w:t>
      </w:r>
    </w:p>
    <w:p>
      <w:pPr>
        <w:spacing w:after="0"/>
        <w:jc w:val="both"/>
        <w:rPr>
          <w:rFonts w:ascii="Courier New"/>
        </w:rPr>
        <w:sectPr>
          <w:pgSz w:w="12240" w:h="15840"/>
          <w:pgMar w:header="858" w:footer="956" w:top="1320" w:bottom="1140" w:left="360" w:right="1320"/>
        </w:sectPr>
      </w:pPr>
    </w:p>
    <w:p>
      <w:pPr>
        <w:pStyle w:val="BodyText"/>
        <w:ind w:left="0"/>
        <w:rPr>
          <w:rFonts w:ascii="Courier New"/>
        </w:rPr>
      </w:pPr>
    </w:p>
    <w:p>
      <w:pPr>
        <w:pStyle w:val="BodyText"/>
        <w:tabs>
          <w:tab w:pos="3280" w:val="left" w:leader="none"/>
        </w:tabs>
        <w:spacing w:before="165"/>
        <w:ind w:right="163"/>
        <w:rPr>
          <w:rFonts w:ascii="Courier New"/>
        </w:rPr>
      </w:pPr>
      <w:r>
        <w:rPr>
          <w:rFonts w:ascii="Courier New"/>
          <w:spacing w:val="-18"/>
        </w:rPr>
        <w:t>NetMIC</w:t>
      </w:r>
      <w:r>
        <w:rPr>
          <w:rFonts w:ascii="Courier New"/>
          <w:spacing w:val="-39"/>
        </w:rPr>
        <w:t> </w:t>
      </w:r>
      <w:r>
        <w:rPr>
          <w:rFonts w:ascii="Courier New"/>
          <w:spacing w:val="-16"/>
        </w:rPr>
        <w:t>Size</w:t>
        <w:tab/>
      </w:r>
      <w:r>
        <w:rPr>
          <w:rFonts w:ascii="Courier New"/>
        </w:rPr>
        <w:t>: </w:t>
      </w:r>
      <w:r>
        <w:rPr>
          <w:rFonts w:ascii="Courier New"/>
          <w:spacing w:val="-11"/>
        </w:rPr>
        <w:t>32</w:t>
      </w:r>
      <w:r>
        <w:rPr>
          <w:rFonts w:ascii="Courier New"/>
          <w:spacing w:val="-80"/>
        </w:rPr>
        <w:t> </w:t>
      </w:r>
      <w:r>
        <w:rPr>
          <w:rFonts w:ascii="Courier New"/>
          <w:spacing w:val="-20"/>
        </w:rPr>
        <w:t>bits</w:t>
      </w:r>
    </w:p>
    <w:p>
      <w:pPr>
        <w:pStyle w:val="BodyText"/>
        <w:tabs>
          <w:tab w:pos="3280" w:val="left" w:leader="none"/>
          <w:tab w:pos="4881" w:val="left" w:leader="none"/>
        </w:tabs>
        <w:spacing w:before="33"/>
        <w:ind w:right="163"/>
        <w:rPr>
          <w:rFonts w:ascii="Courier New"/>
        </w:rPr>
      </w:pPr>
      <w:r>
        <w:rPr>
          <w:rFonts w:ascii="Courier New"/>
          <w:spacing w:val="-20"/>
        </w:rPr>
        <w:t>EncTransportPDU</w:t>
        <w:tab/>
      </w:r>
      <w:r>
        <w:rPr>
          <w:rFonts w:ascii="Courier New"/>
        </w:rPr>
        <w:t>:</w:t>
        <w:tab/>
      </w:r>
      <w:r>
        <w:rPr>
          <w:rFonts w:ascii="Courier New"/>
          <w:spacing w:val="-20"/>
        </w:rPr>
        <w:t>8c3dc87344a16c787f6b08cc897c</w:t>
      </w:r>
    </w:p>
    <w:p>
      <w:pPr>
        <w:pStyle w:val="BodyText"/>
        <w:tabs>
          <w:tab w:pos="3280" w:val="left" w:leader="none"/>
          <w:tab w:pos="8482" w:val="left" w:leader="none"/>
        </w:tabs>
        <w:spacing w:before="33"/>
        <w:ind w:right="163"/>
        <w:rPr>
          <w:rFonts w:ascii="Courier New"/>
        </w:rPr>
      </w:pPr>
      <w:r>
        <w:rPr>
          <w:rFonts w:ascii="Courier New"/>
          <w:spacing w:val="-18"/>
        </w:rPr>
        <w:t>NetMIC</w:t>
        <w:tab/>
      </w:r>
      <w:r>
        <w:rPr>
          <w:rFonts w:ascii="Courier New"/>
        </w:rPr>
        <w:t>:</w:t>
        <w:tab/>
      </w:r>
      <w:r>
        <w:rPr>
          <w:rFonts w:ascii="Courier New"/>
          <w:spacing w:val="-20"/>
        </w:rPr>
        <w:t>941a5368</w:t>
      </w:r>
    </w:p>
    <w:p>
      <w:pPr>
        <w:pStyle w:val="BodyText"/>
        <w:spacing w:before="10"/>
        <w:ind w:left="0"/>
        <w:rPr>
          <w:rFonts w:ascii="Courier New"/>
          <w:sz w:val="25"/>
        </w:rPr>
      </w:pPr>
    </w:p>
    <w:p>
      <w:pPr>
        <w:pStyle w:val="BodyText"/>
        <w:ind w:right="163"/>
        <w:rPr>
          <w:rFonts w:ascii="Courier New"/>
        </w:rPr>
      </w:pPr>
      <w:r>
        <w:rPr>
          <w:rFonts w:ascii="Courier New"/>
        </w:rPr>
        <w:t>Obfuscation</w:t>
      </w:r>
    </w:p>
    <w:p>
      <w:pPr>
        <w:pStyle w:val="BodyText"/>
        <w:spacing w:before="10"/>
        <w:ind w:left="0"/>
        <w:rPr>
          <w:rFonts w:ascii="Courier New"/>
          <w:sz w:val="25"/>
        </w:rPr>
      </w:pPr>
    </w:p>
    <w:p>
      <w:pPr>
        <w:pStyle w:val="BodyText"/>
        <w:tabs>
          <w:tab w:pos="3280" w:val="left" w:leader="none"/>
        </w:tabs>
        <w:spacing w:line="276" w:lineRule="auto" w:before="1"/>
        <w:ind w:right="3878"/>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0"/>
        </w:rPr>
        <w:t> </w:t>
      </w:r>
      <w:r>
        <w:rPr>
          <w:rFonts w:ascii="Courier New"/>
          <w:spacing w:val="-20"/>
        </w:rPr>
        <w:t>0000000000123456778c3dc87344a16c </w:t>
      </w:r>
      <w:r>
        <w:rPr>
          <w:rFonts w:ascii="Courier New"/>
          <w:spacing w:val="-16"/>
        </w:rPr>
        <w:t>PECB</w:t>
        <w:tab/>
      </w:r>
      <w:r>
        <w:rPr>
          <w:rFonts w:ascii="Courier New"/>
        </w:rPr>
        <w:t>:</w:t>
      </w:r>
      <w:r>
        <w:rPr>
          <w:rFonts w:ascii="Courier New"/>
          <w:spacing w:val="-40"/>
        </w:rPr>
        <w:t> </w:t>
      </w:r>
      <w:r>
        <w:rPr>
          <w:rFonts w:ascii="Courier New"/>
          <w:spacing w:val="-20"/>
        </w:rPr>
        <w:t>5fcd59ebfaad</w:t>
      </w:r>
    </w:p>
    <w:p>
      <w:pPr>
        <w:pStyle w:val="BodyText"/>
        <w:tabs>
          <w:tab w:pos="3280" w:val="left" w:leader="none"/>
        </w:tabs>
        <w:spacing w:before="3"/>
        <w:ind w:right="163"/>
        <w:rPr>
          <w:rFonts w:ascii="Courier New"/>
        </w:rPr>
      </w:pPr>
      <w:r>
        <w:rPr>
          <w:rFonts w:ascii="Courier New"/>
          <w:spacing w:val="-20"/>
        </w:rPr>
        <w:t>preObfuscation</w:t>
        <w:tab/>
      </w:r>
      <w:r>
        <w:rPr>
          <w:rFonts w:ascii="Courier New"/>
        </w:rPr>
        <w:t>:</w:t>
      </w:r>
      <w:r>
        <w:rPr>
          <w:rFonts w:ascii="Courier New"/>
          <w:spacing w:val="-40"/>
        </w:rPr>
        <w:t> </w:t>
      </w:r>
      <w:r>
        <w:rPr>
          <w:rFonts w:ascii="Courier New"/>
          <w:spacing w:val="-20"/>
        </w:rPr>
        <w:t>030708091234</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e85cca51e2e8998c3dc87344a16c787f6b08cc897c941a5368</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left"/>
      </w:pPr>
      <w:bookmarkStart w:name="8.3.21 Message #21" w:id="1645"/>
      <w:bookmarkEnd w:id="1645"/>
      <w:r>
        <w:rPr>
          <w:b w:val="0"/>
        </w:rPr>
      </w:r>
      <w:bookmarkStart w:name="_bookmark550" w:id="1646"/>
      <w:bookmarkEnd w:id="1646"/>
      <w:r>
        <w:rPr>
          <w:b w:val="0"/>
        </w:rPr>
      </w:r>
      <w:bookmarkStart w:name="_bookmark550" w:id="1647"/>
      <w:bookmarkEnd w:id="1647"/>
      <w:r>
        <w:rPr>
          <w:color w:val="0082FB"/>
        </w:rPr>
        <w:t>M</w:t>
      </w:r>
      <w:r>
        <w:rPr>
          <w:color w:val="0082FB"/>
        </w:rPr>
        <w:t>essage</w:t>
      </w:r>
      <w:r>
        <w:rPr>
          <w:color w:val="0082FB"/>
          <w:spacing w:val="-5"/>
        </w:rPr>
        <w:t> </w:t>
      </w:r>
      <w:r>
        <w:rPr>
          <w:color w:val="0082FB"/>
        </w:rPr>
        <w:t>#21</w:t>
      </w:r>
    </w:p>
    <w:p>
      <w:pPr>
        <w:pStyle w:val="BodyText"/>
        <w:spacing w:before="174"/>
        <w:ind w:right="163"/>
      </w:pPr>
      <w:r>
        <w:rPr/>
        <w:t>The Low Power node sends a vendor command to a group address.</w:t>
      </w:r>
    </w:p>
    <w:p>
      <w:pPr>
        <w:pStyle w:val="BodyText"/>
        <w:spacing w:before="1"/>
        <w:ind w:left="0"/>
        <w:rPr>
          <w:sz w:val="21"/>
        </w:rPr>
      </w:pPr>
    </w:p>
    <w:p>
      <w:pPr>
        <w:pStyle w:val="BodyText"/>
        <w:ind w:right="163"/>
        <w:rPr>
          <w:rFonts w:ascii="Courier New"/>
        </w:rPr>
      </w:pPr>
      <w:r>
        <w:rPr>
          <w:rFonts w:ascii="Courier New"/>
        </w:rPr>
        <w:t>Access Payload</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Opcode</w:t>
        <w:tab/>
      </w:r>
      <w:r>
        <w:rPr>
          <w:rFonts w:ascii="Courier New"/>
        </w:rPr>
        <w:t>:</w:t>
      </w:r>
      <w:r>
        <w:rPr>
          <w:rFonts w:ascii="Courier New"/>
          <w:spacing w:val="-41"/>
        </w:rPr>
        <w:t> </w:t>
      </w:r>
      <w:r>
        <w:rPr>
          <w:rFonts w:ascii="Courier New"/>
          <w:spacing w:val="-11"/>
        </w:rPr>
        <w:t>15</w:t>
      </w:r>
      <w:r>
        <w:rPr>
          <w:rFonts w:ascii="Courier New"/>
          <w:spacing w:val="-40"/>
        </w:rPr>
        <w:t> </w:t>
      </w:r>
      <w:r>
        <w:rPr>
          <w:rFonts w:ascii="Courier New"/>
        </w:rPr>
        <w:t>:</w:t>
      </w:r>
      <w:r>
        <w:rPr>
          <w:rFonts w:ascii="Courier New"/>
          <w:spacing w:val="-41"/>
        </w:rPr>
        <w:t> </w:t>
      </w:r>
      <w:r>
        <w:rPr>
          <w:rFonts w:ascii="Courier New"/>
          <w:spacing w:val="-16"/>
        </w:rPr>
        <w:t>000a</w:t>
      </w:r>
      <w:r>
        <w:rPr>
          <w:rFonts w:ascii="Courier New"/>
          <w:spacing w:val="-40"/>
        </w:rPr>
        <w:t> </w:t>
      </w:r>
      <w:r>
        <w:rPr>
          <w:rFonts w:ascii="Courier New"/>
          <w:spacing w:val="-18"/>
        </w:rPr>
        <w:t>(Vendor</w:t>
      </w:r>
      <w:r>
        <w:rPr>
          <w:rFonts w:ascii="Courier New"/>
          <w:spacing w:val="-40"/>
        </w:rPr>
        <w:t> </w:t>
      </w:r>
      <w:r>
        <w:rPr>
          <w:rFonts w:ascii="Courier New"/>
          <w:spacing w:val="-11"/>
        </w:rPr>
        <w:t>15</w:t>
      </w:r>
      <w:r>
        <w:rPr>
          <w:rFonts w:ascii="Courier New"/>
          <w:spacing w:val="-40"/>
        </w:rPr>
        <w:t> </w:t>
      </w:r>
      <w:r>
        <w:rPr>
          <w:rFonts w:ascii="Courier New"/>
        </w:rPr>
        <w:t>:</w:t>
      </w:r>
      <w:r>
        <w:rPr>
          <w:rFonts w:ascii="Courier New"/>
          <w:spacing w:val="-41"/>
        </w:rPr>
        <w:t> </w:t>
      </w:r>
      <w:r>
        <w:rPr>
          <w:rFonts w:ascii="Courier New"/>
          <w:spacing w:val="-20"/>
        </w:rPr>
        <w:t>000a)</w:t>
      </w:r>
    </w:p>
    <w:p>
      <w:pPr>
        <w:pStyle w:val="BodyText"/>
        <w:tabs>
          <w:tab w:pos="3280" w:val="left" w:leader="none"/>
        </w:tabs>
        <w:spacing w:before="33"/>
        <w:ind w:right="163"/>
        <w:rPr>
          <w:rFonts w:ascii="Courier New"/>
        </w:rPr>
      </w:pPr>
      <w:r>
        <w:rPr>
          <w:rFonts w:ascii="Courier New"/>
          <w:spacing w:val="-18"/>
        </w:rPr>
        <w:t>Params</w:t>
        <w:tab/>
      </w:r>
      <w:r>
        <w:rPr>
          <w:rFonts w:ascii="Courier New"/>
        </w:rPr>
        <w:t>:</w:t>
      </w:r>
      <w:r>
        <w:rPr>
          <w:rFonts w:ascii="Courier New"/>
          <w:spacing w:val="-40"/>
        </w:rPr>
        <w:t> </w:t>
      </w:r>
      <w:r>
        <w:rPr>
          <w:rFonts w:ascii="Courier New"/>
          <w:spacing w:val="-20"/>
        </w:rPr>
        <w:t>48656c6c6f</w:t>
      </w:r>
    </w:p>
    <w:p>
      <w:pPr>
        <w:pStyle w:val="BodyText"/>
        <w:tabs>
          <w:tab w:pos="3280" w:val="left" w:leader="none"/>
        </w:tabs>
        <w:spacing w:line="552" w:lineRule="auto" w:before="37"/>
        <w:ind w:right="5477"/>
        <w:rPr>
          <w:rFonts w:ascii="Courier New"/>
        </w:rPr>
      </w:pPr>
      <w:r>
        <w:rPr>
          <w:rFonts w:ascii="Courier New"/>
          <w:spacing w:val="-18"/>
        </w:rPr>
        <w:t>Access</w:t>
      </w:r>
      <w:r>
        <w:rPr>
          <w:rFonts w:ascii="Courier New"/>
          <w:spacing w:val="-39"/>
        </w:rPr>
        <w:t> </w:t>
      </w:r>
      <w:r>
        <w:rPr>
          <w:rFonts w:ascii="Courier New"/>
          <w:spacing w:val="-18"/>
        </w:rPr>
        <w:t>Payload</w:t>
        <w:tab/>
      </w:r>
      <w:r>
        <w:rPr>
          <w:rFonts w:ascii="Courier New"/>
        </w:rPr>
        <w:t>:</w:t>
      </w:r>
      <w:r>
        <w:rPr>
          <w:rFonts w:ascii="Courier New"/>
          <w:spacing w:val="-41"/>
        </w:rPr>
        <w:t> </w:t>
      </w:r>
      <w:r>
        <w:rPr>
          <w:rFonts w:ascii="Courier New"/>
          <w:spacing w:val="-20"/>
        </w:rPr>
        <w:t>d50a0048656c6c6f UpperTransportAccessPDU</w:t>
      </w:r>
    </w:p>
    <w:p>
      <w:pPr>
        <w:pStyle w:val="BodyText"/>
        <w:tabs>
          <w:tab w:pos="3280" w:val="left" w:leader="none"/>
        </w:tabs>
        <w:spacing w:line="225" w:lineRule="exact"/>
        <w:ind w:right="163"/>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12345677</w:t>
      </w:r>
    </w:p>
    <w:p>
      <w:pPr>
        <w:pStyle w:val="BodyText"/>
        <w:tabs>
          <w:tab w:pos="3280" w:val="left" w:leader="none"/>
        </w:tabs>
        <w:spacing w:before="33"/>
        <w:ind w:right="163"/>
        <w:rPr>
          <w:rFonts w:ascii="Courier New"/>
        </w:rPr>
      </w:pPr>
      <w:r>
        <w:rPr>
          <w:rFonts w:ascii="Courier New"/>
          <w:spacing w:val="-18"/>
        </w:rPr>
        <w:t>AppKey</w:t>
        <w:tab/>
      </w:r>
      <w:r>
        <w:rPr>
          <w:rFonts w:ascii="Courier New"/>
        </w:rPr>
        <w:t>:</w:t>
      </w:r>
      <w:r>
        <w:rPr>
          <w:rFonts w:ascii="Courier New"/>
          <w:spacing w:val="-41"/>
        </w:rPr>
        <w:t> </w:t>
      </w:r>
      <w:r>
        <w:rPr>
          <w:rFonts w:ascii="Courier New"/>
          <w:spacing w:val="-20"/>
        </w:rPr>
        <w:t>63964771734fbd76e3b40519d1d94a48</w:t>
      </w:r>
    </w:p>
    <w:p>
      <w:pPr>
        <w:pStyle w:val="BodyText"/>
        <w:tabs>
          <w:tab w:pos="3280" w:val="left" w:leader="none"/>
        </w:tabs>
        <w:spacing w:before="33"/>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7"/>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07080a</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3"/>
        <w:ind w:right="163"/>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8105</w:t>
      </w:r>
    </w:p>
    <w:p>
      <w:pPr>
        <w:pStyle w:val="BodyText"/>
        <w:tabs>
          <w:tab w:pos="3280" w:val="left" w:leader="none"/>
        </w:tabs>
        <w:spacing w:line="276" w:lineRule="auto" w:before="34"/>
        <w:ind w:right="4477"/>
        <w:rPr>
          <w:rFonts w:ascii="Courier New"/>
        </w:rPr>
      </w:pPr>
      <w:r>
        <w:rPr>
          <w:rFonts w:ascii="Courier New"/>
          <w:spacing w:val="-20"/>
        </w:rPr>
        <w:t>Application</w:t>
      </w:r>
      <w:r>
        <w:rPr>
          <w:rFonts w:ascii="Courier New"/>
          <w:spacing w:val="-36"/>
        </w:rPr>
        <w:t> </w:t>
      </w:r>
      <w:r>
        <w:rPr>
          <w:rFonts w:ascii="Courier New"/>
          <w:spacing w:val="-17"/>
        </w:rPr>
        <w:t>Nonce</w:t>
        <w:tab/>
      </w:r>
      <w:r>
        <w:rPr>
          <w:rFonts w:ascii="Courier New"/>
        </w:rPr>
        <w:t>:</w:t>
      </w:r>
      <w:r>
        <w:rPr>
          <w:rFonts w:ascii="Courier New"/>
          <w:spacing w:val="-41"/>
        </w:rPr>
        <w:t> </w:t>
      </w:r>
      <w:r>
        <w:rPr>
          <w:rFonts w:ascii="Courier New"/>
          <w:spacing w:val="-20"/>
        </w:rPr>
        <w:t>010007080a1234810512345677 EncAccessPayload</w:t>
        <w:tab/>
      </w:r>
      <w:r>
        <w:rPr>
          <w:rFonts w:ascii="Courier New"/>
        </w:rPr>
        <w:t>:</w:t>
      </w:r>
      <w:r>
        <w:rPr>
          <w:rFonts w:ascii="Courier New"/>
          <w:spacing w:val="-41"/>
        </w:rPr>
        <w:t> </w:t>
      </w:r>
      <w:r>
        <w:rPr>
          <w:rFonts w:ascii="Courier New"/>
          <w:spacing w:val="-20"/>
        </w:rPr>
        <w:t>2fa730fd98f6e4bd</w:t>
      </w:r>
    </w:p>
    <w:p>
      <w:pPr>
        <w:pStyle w:val="BodyText"/>
        <w:tabs>
          <w:tab w:pos="3280" w:val="left" w:leader="none"/>
        </w:tabs>
        <w:spacing w:line="226" w:lineRule="exact"/>
        <w:ind w:right="163"/>
        <w:rPr>
          <w:rFonts w:ascii="Courier New"/>
        </w:rPr>
      </w:pPr>
      <w:r>
        <w:rPr>
          <w:rFonts w:ascii="Courier New"/>
          <w:spacing w:val="-19"/>
        </w:rPr>
        <w:t>TransMIC</w:t>
      </w:r>
      <w:r>
        <w:rPr>
          <w:rFonts w:ascii="Courier New"/>
          <w:spacing w:val="-38"/>
        </w:rPr>
        <w:t> </w:t>
      </w:r>
      <w:r>
        <w:rPr>
          <w:rFonts w:ascii="Courier New"/>
          <w:spacing w:val="-16"/>
        </w:rPr>
        <w:t>Size</w:t>
        <w:tab/>
      </w:r>
      <w:r>
        <w:rPr>
          <w:rFonts w:ascii="Courier New"/>
        </w:rPr>
        <w:t>: </w:t>
      </w:r>
      <w:r>
        <w:rPr>
          <w:rFonts w:ascii="Courier New"/>
          <w:spacing w:val="-11"/>
        </w:rPr>
        <w:t>32</w:t>
      </w:r>
      <w:r>
        <w:rPr>
          <w:rFonts w:ascii="Courier New"/>
          <w:spacing w:val="-80"/>
        </w:rPr>
        <w:t> </w:t>
      </w:r>
      <w:r>
        <w:rPr>
          <w:rFonts w:ascii="Courier New"/>
          <w:spacing w:val="-20"/>
        </w:rPr>
        <w:t>bits</w:t>
      </w:r>
    </w:p>
    <w:p>
      <w:pPr>
        <w:pStyle w:val="BodyText"/>
        <w:tabs>
          <w:tab w:pos="3280" w:val="left" w:leader="none"/>
        </w:tabs>
        <w:spacing w:line="278" w:lineRule="auto" w:before="33"/>
        <w:ind w:right="4677"/>
        <w:rPr>
          <w:rFonts w:ascii="Courier New"/>
        </w:rPr>
      </w:pPr>
      <w:r>
        <w:rPr>
          <w:rFonts w:ascii="Courier New"/>
          <w:spacing w:val="-19"/>
        </w:rPr>
        <w:t>TransMIC</w:t>
        <w:tab/>
      </w:r>
      <w:r>
        <w:rPr>
          <w:rFonts w:ascii="Courier New"/>
        </w:rPr>
        <w:t>:</w:t>
      </w:r>
      <w:r>
        <w:rPr>
          <w:rFonts w:ascii="Courier New"/>
          <w:spacing w:val="-41"/>
        </w:rPr>
        <w:t> </w:t>
      </w:r>
      <w:r>
        <w:rPr>
          <w:rFonts w:ascii="Courier New"/>
          <w:spacing w:val="-20"/>
        </w:rPr>
        <w:t>120ea9d6 UpperTransportPDU</w:t>
        <w:tab/>
      </w:r>
      <w:r>
        <w:rPr>
          <w:rFonts w:ascii="Courier New"/>
        </w:rPr>
        <w:t>:</w:t>
      </w:r>
      <w:r>
        <w:rPr>
          <w:rFonts w:ascii="Courier New"/>
          <w:spacing w:val="-41"/>
        </w:rPr>
        <w:t> </w:t>
      </w:r>
      <w:r>
        <w:rPr>
          <w:rFonts w:ascii="Courier New"/>
          <w:spacing w:val="-20"/>
        </w:rPr>
        <w:t>2fa730fd98f6e4bd120ea9d6</w:t>
      </w:r>
    </w:p>
    <w:p>
      <w:pPr>
        <w:pStyle w:val="BodyText"/>
        <w:tabs>
          <w:tab w:pos="3280" w:val="left" w:leader="none"/>
        </w:tabs>
        <w:spacing w:line="520" w:lineRule="exact" w:before="7"/>
        <w:ind w:right="6078"/>
        <w:rPr>
          <w:rFonts w:ascii="Courier New"/>
        </w:rPr>
      </w:pPr>
      <w:r>
        <w:rPr>
          <w:rFonts w:ascii="Courier New"/>
          <w:spacing w:val="-20"/>
        </w:rPr>
        <w:t>LowerTransportUnsegmentedAccessPDU </w:t>
      </w: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16" w:lineRule="exact"/>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07080a</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7"/>
        <w:ind w:right="163"/>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8105</w:t>
      </w:r>
    </w:p>
    <w:p>
      <w:pPr>
        <w:pStyle w:val="BodyText"/>
        <w:tabs>
          <w:tab w:pos="3280" w:val="left" w:leader="none"/>
        </w:tabs>
        <w:spacing w:before="33"/>
        <w:ind w:right="163"/>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AKF</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4"/>
        </w:rPr>
        <w:t>AID</w:t>
        <w:tab/>
      </w:r>
      <w:r>
        <w:rPr>
          <w:rFonts w:ascii="Courier New"/>
        </w:rPr>
        <w:t>:</w:t>
      </w:r>
      <w:r>
        <w:rPr>
          <w:rFonts w:ascii="Courier New"/>
          <w:spacing w:val="-40"/>
        </w:rPr>
        <w:t> </w:t>
      </w:r>
      <w:r>
        <w:rPr>
          <w:rFonts w:ascii="Courier New"/>
          <w:spacing w:val="-20"/>
        </w:rPr>
        <w:t>26</w:t>
      </w:r>
    </w:p>
    <w:p>
      <w:pPr>
        <w:pStyle w:val="BodyText"/>
        <w:tabs>
          <w:tab w:pos="3280" w:val="left" w:leader="none"/>
        </w:tabs>
        <w:spacing w:before="34"/>
        <w:ind w:right="163"/>
        <w:rPr>
          <w:rFonts w:ascii="Courier New"/>
        </w:rPr>
      </w:pPr>
      <w:r>
        <w:rPr>
          <w:rFonts w:ascii="Courier New"/>
          <w:spacing w:val="-18"/>
        </w:rPr>
        <w:t>Header</w:t>
        <w:tab/>
      </w:r>
      <w:r>
        <w:rPr>
          <w:rFonts w:ascii="Courier New"/>
        </w:rPr>
        <w:t>:</w:t>
      </w:r>
      <w:r>
        <w:rPr>
          <w:rFonts w:ascii="Courier New"/>
          <w:spacing w:val="-41"/>
        </w:rPr>
        <w:t> </w:t>
      </w:r>
      <w:r>
        <w:rPr>
          <w:rFonts w:ascii="Courier New"/>
          <w:spacing w:val="-20"/>
        </w:rPr>
        <w:t>66</w:t>
      </w:r>
    </w:p>
    <w:p>
      <w:pPr>
        <w:pStyle w:val="BodyText"/>
        <w:tabs>
          <w:tab w:pos="3280" w:val="left" w:leader="none"/>
          <w:tab w:pos="3680" w:val="left" w:leader="none"/>
        </w:tabs>
        <w:spacing w:line="276" w:lineRule="auto" w:before="33"/>
        <w:ind w:right="4476"/>
        <w:rPr>
          <w:rFonts w:ascii="Courier New"/>
        </w:rPr>
      </w:pPr>
      <w:r>
        <w:rPr>
          <w:rFonts w:ascii="Courier New"/>
          <w:spacing w:val="-20"/>
        </w:rPr>
        <w:t>UpperTransportPDU</w:t>
        <w:tab/>
      </w:r>
      <w:r>
        <w:rPr>
          <w:rFonts w:ascii="Courier New"/>
        </w:rPr>
        <w:t>:</w:t>
        <w:tab/>
      </w:r>
      <w:r>
        <w:rPr>
          <w:rFonts w:ascii="Courier New"/>
          <w:spacing w:val="-20"/>
        </w:rPr>
        <w:t>2fa730fd98f6e4bd120ea9d6 LowerTransportPDU</w:t>
        <w:tab/>
      </w:r>
      <w:r>
        <w:rPr>
          <w:rFonts w:ascii="Courier New"/>
        </w:rPr>
        <w:t>:</w:t>
      </w:r>
      <w:r>
        <w:rPr>
          <w:rFonts w:ascii="Courier New"/>
          <w:spacing w:val="-40"/>
        </w:rPr>
        <w:t> </w:t>
      </w:r>
      <w:r>
        <w:rPr>
          <w:rFonts w:ascii="Courier New"/>
          <w:spacing w:val="-20"/>
        </w:rPr>
        <w:t>662fa730fd98f6e4bd120ea9d6</w:t>
      </w:r>
    </w:p>
    <w:p>
      <w:pPr>
        <w:spacing w:after="0" w:line="276" w:lineRule="auto"/>
        <w:rPr>
          <w:rFonts w:ascii="Courier New"/>
        </w:rPr>
        <w:sectPr>
          <w:pgSz w:w="12240" w:h="15840"/>
          <w:pgMar w:header="858" w:footer="956" w:top="1320" w:bottom="1140" w:left="360" w:right="1320"/>
        </w:sectPr>
      </w:pPr>
    </w:p>
    <w:p>
      <w:pPr>
        <w:pStyle w:val="BodyText"/>
        <w:ind w:left="0"/>
        <w:rPr>
          <w:rFonts w:ascii="Courier New"/>
        </w:rPr>
      </w:pPr>
    </w:p>
    <w:p>
      <w:pPr>
        <w:pStyle w:val="BodyText"/>
        <w:ind w:left="0"/>
        <w:rPr>
          <w:rFonts w:ascii="Courier New"/>
        </w:rPr>
      </w:pPr>
    </w:p>
    <w:p>
      <w:pPr>
        <w:pStyle w:val="BodyText"/>
        <w:spacing w:before="5"/>
        <w:ind w:left="0"/>
        <w:rPr>
          <w:rFonts w:ascii="Courier New"/>
          <w:sz w:val="17"/>
        </w:rPr>
      </w:pPr>
    </w:p>
    <w:p>
      <w:pPr>
        <w:pStyle w:val="BodyText"/>
        <w:jc w:val="both"/>
        <w:rPr>
          <w:rFonts w:ascii="Courier New"/>
        </w:rPr>
      </w:pPr>
      <w:r>
        <w:rPr>
          <w:rFonts w:ascii="Courier New"/>
        </w:rPr>
        <w:t>NetworkPDU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12345677</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4"/>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07080a</w:t>
      </w:r>
    </w:p>
    <w:p>
      <w:pPr>
        <w:pStyle w:val="BodyText"/>
        <w:tabs>
          <w:tab w:pos="3280" w:val="left" w:leader="none"/>
        </w:tabs>
        <w:spacing w:before="37"/>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8105</w:t>
      </w:r>
    </w:p>
    <w:p>
      <w:pPr>
        <w:pStyle w:val="BodyText"/>
        <w:tabs>
          <w:tab w:pos="3280" w:val="left" w:leader="none"/>
        </w:tabs>
        <w:spacing w:line="276" w:lineRule="auto" w:before="33"/>
        <w:ind w:right="4476"/>
        <w:rPr>
          <w:rFonts w:ascii="Courier New"/>
        </w:rPr>
      </w:pPr>
      <w:r>
        <w:rPr>
          <w:rFonts w:ascii="Courier New"/>
          <w:spacing w:val="-20"/>
        </w:rPr>
        <w:t>LowerTransportPDU</w:t>
        <w:tab/>
      </w:r>
      <w:r>
        <w:rPr>
          <w:rFonts w:ascii="Courier New"/>
        </w:rPr>
        <w:t>:</w:t>
      </w:r>
      <w:r>
        <w:rPr>
          <w:rFonts w:ascii="Courier New"/>
          <w:spacing w:val="-40"/>
        </w:rPr>
        <w:t> </w:t>
      </w:r>
      <w:r>
        <w:rPr>
          <w:rFonts w:ascii="Courier New"/>
          <w:spacing w:val="-20"/>
        </w:rPr>
        <w:t>662fa730fd98f6e4bd120ea9d6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ind w:right="3878"/>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000307080a1234000012345677</w:t>
      </w:r>
    </w:p>
    <w:p>
      <w:pPr>
        <w:pStyle w:val="BodyText"/>
        <w:tabs>
          <w:tab w:pos="3280" w:val="left" w:leader="none"/>
        </w:tabs>
        <w:spacing w:before="3" w:after="16"/>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e8</w:t>
      </w:r>
    </w:p>
    <w:tbl>
      <w:tblPr>
        <w:tblW w:w="0" w:type="auto"/>
        <w:jc w:val="left"/>
        <w:tblInd w:w="104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85"/>
        <w:gridCol w:w="750"/>
        <w:gridCol w:w="850"/>
        <w:gridCol w:w="2752"/>
        <w:gridCol w:w="1435"/>
      </w:tblGrid>
      <w:tr>
        <w:trPr>
          <w:trHeight w:val="267" w:hRule="exact"/>
        </w:trPr>
        <w:tc>
          <w:tcPr>
            <w:tcW w:w="2635" w:type="dxa"/>
            <w:gridSpan w:val="2"/>
          </w:tcPr>
          <w:p>
            <w:pPr>
              <w:pStyle w:val="TableParagraph"/>
              <w:tabs>
                <w:tab w:pos="2234" w:val="left" w:leader="none"/>
              </w:tabs>
              <w:spacing w:before="17"/>
              <w:ind w:left="35"/>
              <w:rPr>
                <w:rFonts w:ascii="Courier New"/>
                <w:sz w:val="20"/>
              </w:rPr>
            </w:pPr>
            <w:r>
              <w:rPr>
                <w:rFonts w:ascii="Courier New"/>
                <w:spacing w:val="-14"/>
                <w:sz w:val="20"/>
              </w:rPr>
              <w:t>CTL</w:t>
            </w:r>
            <w:r>
              <w:rPr>
                <w:rFonts w:ascii="Courier New"/>
                <w:spacing w:val="-40"/>
                <w:sz w:val="20"/>
              </w:rPr>
              <w:t> </w:t>
            </w:r>
            <w:r>
              <w:rPr>
                <w:rFonts w:ascii="Courier New"/>
                <w:spacing w:val="-14"/>
                <w:sz w:val="20"/>
              </w:rPr>
              <w:t>TTL</w:t>
              <w:tab/>
            </w:r>
            <w:r>
              <w:rPr>
                <w:rFonts w:ascii="Courier New"/>
                <w:sz w:val="20"/>
              </w:rPr>
              <w:t>:</w:t>
            </w:r>
          </w:p>
        </w:tc>
        <w:tc>
          <w:tcPr>
            <w:tcW w:w="5037" w:type="dxa"/>
            <w:gridSpan w:val="3"/>
          </w:tcPr>
          <w:p>
            <w:pPr>
              <w:pStyle w:val="TableParagraph"/>
              <w:spacing w:before="17"/>
              <w:ind w:left="0"/>
              <w:rPr>
                <w:rFonts w:ascii="Courier New"/>
                <w:sz w:val="20"/>
              </w:rPr>
            </w:pPr>
            <w:r>
              <w:rPr>
                <w:rFonts w:ascii="Courier New"/>
                <w:sz w:val="20"/>
              </w:rPr>
              <w:t>03</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SEQ</w:t>
              <w:tab/>
            </w:r>
            <w:r>
              <w:rPr>
                <w:rFonts w:ascii="Courier New"/>
                <w:sz w:val="20"/>
              </w:rPr>
              <w:t>:</w:t>
            </w:r>
          </w:p>
        </w:tc>
        <w:tc>
          <w:tcPr>
            <w:tcW w:w="5037" w:type="dxa"/>
            <w:gridSpan w:val="3"/>
          </w:tcPr>
          <w:p>
            <w:pPr>
              <w:pStyle w:val="TableParagraph"/>
              <w:spacing w:before="10"/>
              <w:ind w:left="200"/>
              <w:rPr>
                <w:rFonts w:ascii="Courier New"/>
                <w:sz w:val="20"/>
              </w:rPr>
            </w:pPr>
            <w:r>
              <w:rPr>
                <w:rFonts w:ascii="Courier New"/>
                <w:sz w:val="20"/>
              </w:rPr>
              <w:t>07080a</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SRC</w:t>
              <w:tab/>
            </w:r>
            <w:r>
              <w:rPr>
                <w:rFonts w:ascii="Courier New"/>
                <w:sz w:val="20"/>
              </w:rPr>
              <w:t>:</w:t>
            </w:r>
          </w:p>
        </w:tc>
        <w:tc>
          <w:tcPr>
            <w:tcW w:w="5037" w:type="dxa"/>
            <w:gridSpan w:val="3"/>
          </w:tcPr>
          <w:p>
            <w:pPr>
              <w:pStyle w:val="TableParagraph"/>
              <w:spacing w:before="10"/>
              <w:ind w:left="800"/>
              <w:rPr>
                <w:rFonts w:ascii="Courier New"/>
                <w:sz w:val="20"/>
              </w:rPr>
            </w:pPr>
            <w:r>
              <w:rPr>
                <w:rFonts w:ascii="Courier New"/>
                <w:sz w:val="20"/>
              </w:rPr>
              <w:t>1234</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DST</w:t>
              <w:tab/>
            </w:r>
            <w:r>
              <w:rPr>
                <w:rFonts w:ascii="Courier New"/>
                <w:sz w:val="20"/>
              </w:rPr>
              <w:t>:</w:t>
            </w:r>
          </w:p>
        </w:tc>
        <w:tc>
          <w:tcPr>
            <w:tcW w:w="5037" w:type="dxa"/>
            <w:gridSpan w:val="3"/>
          </w:tcPr>
          <w:p>
            <w:pPr>
              <w:pStyle w:val="TableParagraph"/>
              <w:spacing w:before="10"/>
              <w:ind w:left="1200"/>
              <w:rPr>
                <w:rFonts w:ascii="Courier New"/>
                <w:sz w:val="20"/>
              </w:rPr>
            </w:pPr>
            <w:r>
              <w:rPr>
                <w:rFonts w:ascii="Courier New"/>
                <w:sz w:val="20"/>
              </w:rPr>
              <w:t>8105</w:t>
            </w:r>
          </w:p>
        </w:tc>
      </w:tr>
      <w:tr>
        <w:trPr>
          <w:trHeight w:val="784" w:hRule="exact"/>
        </w:trPr>
        <w:tc>
          <w:tcPr>
            <w:tcW w:w="1885" w:type="dxa"/>
          </w:tcPr>
          <w:p>
            <w:pPr>
              <w:pStyle w:val="TableParagraph"/>
              <w:spacing w:line="278" w:lineRule="auto" w:before="10"/>
              <w:ind w:left="35" w:right="344"/>
              <w:rPr>
                <w:rFonts w:ascii="Courier New"/>
                <w:sz w:val="20"/>
              </w:rPr>
            </w:pPr>
            <w:r>
              <w:rPr>
                <w:rFonts w:ascii="Courier New"/>
                <w:spacing w:val="-21"/>
                <w:sz w:val="20"/>
              </w:rPr>
              <w:t>TransportPDU </w:t>
            </w:r>
            <w:r>
              <w:rPr>
                <w:rFonts w:ascii="Courier New"/>
                <w:spacing w:val="-18"/>
                <w:sz w:val="20"/>
              </w:rPr>
              <w:t>NetMIC </w:t>
            </w:r>
            <w:r>
              <w:rPr>
                <w:rFonts w:ascii="Courier New"/>
                <w:spacing w:val="-21"/>
                <w:sz w:val="20"/>
              </w:rPr>
              <w:t>Size EncTransportPDU</w:t>
            </w:r>
          </w:p>
        </w:tc>
        <w:tc>
          <w:tcPr>
            <w:tcW w:w="750" w:type="dxa"/>
          </w:tcPr>
          <w:p>
            <w:pPr>
              <w:pStyle w:val="TableParagraph"/>
              <w:spacing w:before="10"/>
              <w:ind w:left="70"/>
              <w:jc w:val="center"/>
              <w:rPr>
                <w:rFonts w:ascii="Courier New"/>
                <w:sz w:val="20"/>
              </w:rPr>
            </w:pPr>
            <w:r>
              <w:rPr>
                <w:rFonts w:ascii="Courier New"/>
                <w:sz w:val="20"/>
              </w:rPr>
              <w:t>:</w:t>
            </w:r>
          </w:p>
          <w:p>
            <w:pPr>
              <w:pStyle w:val="TableParagraph"/>
              <w:spacing w:before="34"/>
              <w:ind w:left="350" w:right="-17"/>
              <w:rPr>
                <w:rFonts w:ascii="Courier New"/>
                <w:sz w:val="20"/>
              </w:rPr>
            </w:pPr>
            <w:r>
              <w:rPr>
                <w:rFonts w:ascii="Courier New"/>
                <w:sz w:val="20"/>
              </w:rPr>
              <w:t>:</w:t>
            </w:r>
            <w:r>
              <w:rPr>
                <w:rFonts w:ascii="Courier New"/>
                <w:spacing w:val="-41"/>
                <w:sz w:val="20"/>
              </w:rPr>
              <w:t> </w:t>
            </w:r>
            <w:r>
              <w:rPr>
                <w:rFonts w:ascii="Courier New"/>
                <w:spacing w:val="-21"/>
                <w:sz w:val="20"/>
              </w:rPr>
              <w:t>32</w:t>
            </w:r>
          </w:p>
          <w:p>
            <w:pPr>
              <w:pStyle w:val="TableParagraph"/>
              <w:spacing w:before="37"/>
              <w:ind w:left="70"/>
              <w:jc w:val="center"/>
              <w:rPr>
                <w:rFonts w:ascii="Courier New"/>
                <w:sz w:val="20"/>
              </w:rPr>
            </w:pPr>
            <w:r>
              <w:rPr>
                <w:rFonts w:ascii="Courier New"/>
                <w:sz w:val="20"/>
              </w:rPr>
              <w:t>:</w:t>
            </w:r>
          </w:p>
        </w:tc>
        <w:tc>
          <w:tcPr>
            <w:tcW w:w="850" w:type="dxa"/>
          </w:tcPr>
          <w:p>
            <w:pPr>
              <w:pStyle w:val="TableParagraph"/>
              <w:spacing w:before="10"/>
              <w:ind w:left="0"/>
              <w:rPr>
                <w:rFonts w:ascii="Courier New"/>
                <w:sz w:val="23"/>
              </w:rPr>
            </w:pPr>
          </w:p>
          <w:p>
            <w:pPr>
              <w:pStyle w:val="TableParagraph"/>
              <w:spacing w:before="0"/>
              <w:ind w:left="100"/>
              <w:rPr>
                <w:rFonts w:ascii="Courier New"/>
                <w:sz w:val="20"/>
              </w:rPr>
            </w:pPr>
            <w:r>
              <w:rPr>
                <w:rFonts w:ascii="Courier New"/>
                <w:sz w:val="20"/>
              </w:rPr>
              <w:t>bits</w:t>
            </w:r>
          </w:p>
        </w:tc>
        <w:tc>
          <w:tcPr>
            <w:tcW w:w="4187" w:type="dxa"/>
            <w:gridSpan w:val="2"/>
          </w:tcPr>
          <w:p>
            <w:pPr>
              <w:pStyle w:val="TableParagraph"/>
              <w:spacing w:before="10"/>
              <w:ind w:left="350" w:firstLine="401"/>
              <w:rPr>
                <w:rFonts w:ascii="Courier New"/>
                <w:sz w:val="20"/>
              </w:rPr>
            </w:pPr>
            <w:r>
              <w:rPr>
                <w:rFonts w:ascii="Courier New"/>
                <w:sz w:val="20"/>
              </w:rPr>
              <w:t>662fa730fd98f6e4bd120ea9d6</w:t>
            </w:r>
          </w:p>
          <w:p>
            <w:pPr>
              <w:pStyle w:val="TableParagraph"/>
              <w:spacing w:before="3"/>
              <w:ind w:left="0"/>
              <w:rPr>
                <w:rFonts w:ascii="Courier New"/>
                <w:sz w:val="26"/>
              </w:rPr>
            </w:pPr>
          </w:p>
          <w:p>
            <w:pPr>
              <w:pStyle w:val="TableParagraph"/>
              <w:spacing w:before="0"/>
              <w:ind w:left="350"/>
              <w:rPr>
                <w:rFonts w:ascii="Courier New"/>
                <w:sz w:val="20"/>
              </w:rPr>
            </w:pPr>
            <w:r>
              <w:rPr>
                <w:rFonts w:ascii="Courier New"/>
                <w:sz w:val="20"/>
              </w:rPr>
              <w:t>e4d611358eaf17796a6c98977f69e5</w:t>
            </w:r>
          </w:p>
        </w:tc>
      </w:tr>
      <w:tr>
        <w:trPr>
          <w:trHeight w:val="390" w:hRule="exact"/>
        </w:trPr>
        <w:tc>
          <w:tcPr>
            <w:tcW w:w="1885" w:type="dxa"/>
          </w:tcPr>
          <w:p>
            <w:pPr>
              <w:pStyle w:val="TableParagraph"/>
              <w:spacing w:before="10"/>
              <w:ind w:left="35"/>
              <w:rPr>
                <w:rFonts w:ascii="Courier New"/>
                <w:sz w:val="20"/>
              </w:rPr>
            </w:pPr>
            <w:r>
              <w:rPr>
                <w:rFonts w:ascii="Courier New"/>
                <w:sz w:val="20"/>
              </w:rPr>
              <w:t>NetMIC</w:t>
            </w:r>
          </w:p>
        </w:tc>
        <w:tc>
          <w:tcPr>
            <w:tcW w:w="750" w:type="dxa"/>
          </w:tcPr>
          <w:p>
            <w:pPr>
              <w:pStyle w:val="TableParagraph"/>
              <w:spacing w:before="10"/>
              <w:ind w:left="70"/>
              <w:jc w:val="center"/>
              <w:rPr>
                <w:rFonts w:ascii="Courier New"/>
                <w:sz w:val="20"/>
              </w:rPr>
            </w:pPr>
            <w:r>
              <w:rPr>
                <w:rFonts w:ascii="Courier New"/>
                <w:sz w:val="20"/>
              </w:rPr>
              <w:t>:</w:t>
            </w:r>
          </w:p>
        </w:tc>
        <w:tc>
          <w:tcPr>
            <w:tcW w:w="850" w:type="dxa"/>
          </w:tcPr>
          <w:p>
            <w:pPr/>
          </w:p>
        </w:tc>
        <w:tc>
          <w:tcPr>
            <w:tcW w:w="4187" w:type="dxa"/>
            <w:gridSpan w:val="2"/>
          </w:tcPr>
          <w:p>
            <w:pPr>
              <w:pStyle w:val="TableParagraph"/>
              <w:spacing w:before="10"/>
              <w:ind w:left="0" w:right="33"/>
              <w:jc w:val="right"/>
              <w:rPr>
                <w:rFonts w:ascii="Courier New"/>
                <w:sz w:val="20"/>
              </w:rPr>
            </w:pPr>
            <w:r>
              <w:rPr>
                <w:rFonts w:ascii="Courier New"/>
                <w:sz w:val="20"/>
              </w:rPr>
              <w:t>872c4620</w:t>
            </w:r>
          </w:p>
        </w:tc>
      </w:tr>
      <w:tr>
        <w:trPr>
          <w:trHeight w:val="520" w:hRule="exact"/>
        </w:trPr>
        <w:tc>
          <w:tcPr>
            <w:tcW w:w="1885" w:type="dxa"/>
          </w:tcPr>
          <w:p>
            <w:pPr>
              <w:pStyle w:val="TableParagraph"/>
              <w:spacing w:before="140"/>
              <w:ind w:left="35"/>
              <w:rPr>
                <w:rFonts w:ascii="Courier New"/>
                <w:sz w:val="20"/>
              </w:rPr>
            </w:pPr>
            <w:r>
              <w:rPr>
                <w:rFonts w:ascii="Courier New"/>
                <w:sz w:val="20"/>
              </w:rPr>
              <w:t>Obfuscation</w:t>
            </w:r>
          </w:p>
        </w:tc>
        <w:tc>
          <w:tcPr>
            <w:tcW w:w="750" w:type="dxa"/>
          </w:tcPr>
          <w:p>
            <w:pPr/>
          </w:p>
        </w:tc>
        <w:tc>
          <w:tcPr>
            <w:tcW w:w="850" w:type="dxa"/>
          </w:tcPr>
          <w:p>
            <w:pPr/>
          </w:p>
        </w:tc>
        <w:tc>
          <w:tcPr>
            <w:tcW w:w="4187" w:type="dxa"/>
            <w:gridSpan w:val="2"/>
          </w:tcPr>
          <w:p>
            <w:pPr/>
          </w:p>
        </w:tc>
      </w:tr>
      <w:tr>
        <w:trPr>
          <w:trHeight w:val="980" w:hRule="exact"/>
        </w:trPr>
        <w:tc>
          <w:tcPr>
            <w:tcW w:w="1885" w:type="dxa"/>
          </w:tcPr>
          <w:p>
            <w:pPr>
              <w:pStyle w:val="TableParagraph"/>
              <w:spacing w:line="276" w:lineRule="auto" w:before="140"/>
              <w:ind w:left="35" w:right="344"/>
              <w:rPr>
                <w:rFonts w:ascii="Courier New"/>
                <w:sz w:val="20"/>
              </w:rPr>
            </w:pPr>
            <w:r>
              <w:rPr>
                <w:rFonts w:ascii="Courier New"/>
                <w:spacing w:val="-18"/>
                <w:sz w:val="20"/>
              </w:rPr>
              <w:t>Privacy </w:t>
            </w:r>
            <w:r>
              <w:rPr>
                <w:rFonts w:ascii="Courier New"/>
                <w:spacing w:val="-21"/>
                <w:sz w:val="20"/>
              </w:rPr>
              <w:t>Random PECB</w:t>
            </w:r>
          </w:p>
          <w:p>
            <w:pPr>
              <w:pStyle w:val="TableParagraph"/>
              <w:spacing w:line="226" w:lineRule="exact" w:before="0"/>
              <w:ind w:left="35"/>
              <w:rPr>
                <w:rFonts w:ascii="Courier New"/>
                <w:sz w:val="20"/>
              </w:rPr>
            </w:pPr>
            <w:r>
              <w:rPr>
                <w:rFonts w:ascii="Courier New"/>
                <w:sz w:val="20"/>
              </w:rPr>
              <w:t>preObfuscation</w:t>
            </w:r>
          </w:p>
        </w:tc>
        <w:tc>
          <w:tcPr>
            <w:tcW w:w="4352" w:type="dxa"/>
            <w:gridSpan w:val="3"/>
          </w:tcPr>
          <w:p>
            <w:pPr>
              <w:pStyle w:val="TableParagraph"/>
              <w:spacing w:before="140"/>
              <w:ind w:left="350"/>
              <w:rPr>
                <w:rFonts w:ascii="Courier New"/>
                <w:sz w:val="20"/>
              </w:rPr>
            </w:pPr>
            <w:r>
              <w:rPr>
                <w:rFonts w:ascii="Courier New"/>
                <w:sz w:val="20"/>
              </w:rPr>
              <w:t>: </w:t>
            </w:r>
            <w:r>
              <w:rPr>
                <w:rFonts w:ascii="Courier New"/>
                <w:spacing w:val="-20"/>
                <w:sz w:val="20"/>
              </w:rPr>
              <w:t>000000000012345677e4d611358eaf17</w:t>
            </w:r>
          </w:p>
          <w:p>
            <w:pPr>
              <w:pStyle w:val="TableParagraph"/>
              <w:spacing w:before="33"/>
              <w:ind w:left="350"/>
              <w:rPr>
                <w:rFonts w:ascii="Courier New"/>
                <w:sz w:val="20"/>
              </w:rPr>
            </w:pPr>
            <w:r>
              <w:rPr>
                <w:rFonts w:ascii="Courier New"/>
                <w:sz w:val="20"/>
              </w:rPr>
              <w:t>: b2021754866e</w:t>
            </w:r>
          </w:p>
          <w:p>
            <w:pPr>
              <w:pStyle w:val="TableParagraph"/>
              <w:spacing w:before="33"/>
              <w:ind w:left="350"/>
              <w:rPr>
                <w:rFonts w:ascii="Courier New"/>
                <w:sz w:val="20"/>
              </w:rPr>
            </w:pPr>
            <w:r>
              <w:rPr>
                <w:rFonts w:ascii="Courier New"/>
                <w:sz w:val="20"/>
              </w:rPr>
              <w:t>: 0307080a1234</w:t>
            </w:r>
          </w:p>
        </w:tc>
        <w:tc>
          <w:tcPr>
            <w:tcW w:w="1435" w:type="dxa"/>
          </w:tcPr>
          <w:p>
            <w:pPr/>
          </w:p>
        </w:tc>
      </w:tr>
    </w:tbl>
    <w:p>
      <w:pPr>
        <w:pStyle w:val="BodyText"/>
        <w:spacing w:before="11"/>
        <w:ind w:left="0"/>
        <w:rPr>
          <w:rFonts w:ascii="Courier New"/>
          <w:sz w:val="10"/>
        </w:rPr>
      </w:pPr>
    </w:p>
    <w:p>
      <w:pPr>
        <w:pStyle w:val="BodyText"/>
        <w:tabs>
          <w:tab w:pos="3280" w:val="left" w:leader="none"/>
        </w:tabs>
        <w:spacing w:before="80"/>
        <w:ind w:right="163"/>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e8b1051f5e945ae4d611358eaf17796a6c98977f69e5872c4620</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left"/>
      </w:pPr>
      <w:bookmarkStart w:name="8.3.22 Message #22" w:id="1648"/>
      <w:bookmarkEnd w:id="1648"/>
      <w:r>
        <w:rPr>
          <w:b w:val="0"/>
        </w:rPr>
      </w:r>
      <w:bookmarkStart w:name="_bookmark551" w:id="1649"/>
      <w:bookmarkEnd w:id="1649"/>
      <w:r>
        <w:rPr>
          <w:b w:val="0"/>
        </w:rPr>
      </w:r>
      <w:bookmarkStart w:name="_bookmark551" w:id="1650"/>
      <w:bookmarkEnd w:id="1650"/>
      <w:r>
        <w:rPr>
          <w:color w:val="0082FB"/>
        </w:rPr>
        <w:t>M</w:t>
      </w:r>
      <w:r>
        <w:rPr>
          <w:color w:val="0082FB"/>
        </w:rPr>
        <w:t>essage</w:t>
      </w:r>
      <w:r>
        <w:rPr>
          <w:color w:val="0082FB"/>
          <w:spacing w:val="-5"/>
        </w:rPr>
        <w:t> </w:t>
      </w:r>
      <w:r>
        <w:rPr>
          <w:color w:val="0082FB"/>
        </w:rPr>
        <w:t>#22</w:t>
      </w:r>
    </w:p>
    <w:p>
      <w:pPr>
        <w:pStyle w:val="BodyText"/>
        <w:spacing w:before="173"/>
        <w:ind w:right="163"/>
      </w:pPr>
      <w:r>
        <w:rPr/>
        <w:t>The Low Power node sends a vendor command to a virtual address.</w:t>
      </w:r>
    </w:p>
    <w:p>
      <w:pPr>
        <w:pStyle w:val="BodyText"/>
        <w:spacing w:before="1"/>
        <w:ind w:left="0"/>
        <w:rPr>
          <w:sz w:val="21"/>
        </w:rPr>
      </w:pPr>
    </w:p>
    <w:p>
      <w:pPr>
        <w:pStyle w:val="BodyText"/>
        <w:spacing w:before="1"/>
        <w:ind w:right="163"/>
        <w:rPr>
          <w:rFonts w:ascii="Courier New"/>
        </w:rPr>
      </w:pPr>
      <w:r>
        <w:rPr>
          <w:rFonts w:ascii="Courier New"/>
        </w:rPr>
        <w:t>Access Payload</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Opcode</w:t>
        <w:tab/>
      </w:r>
      <w:r>
        <w:rPr>
          <w:rFonts w:ascii="Courier New"/>
        </w:rPr>
        <w:t>:</w:t>
      </w:r>
      <w:r>
        <w:rPr>
          <w:rFonts w:ascii="Courier New"/>
          <w:spacing w:val="-41"/>
        </w:rPr>
        <w:t> </w:t>
      </w:r>
      <w:r>
        <w:rPr>
          <w:rFonts w:ascii="Courier New"/>
          <w:spacing w:val="-11"/>
        </w:rPr>
        <w:t>15</w:t>
      </w:r>
      <w:r>
        <w:rPr>
          <w:rFonts w:ascii="Courier New"/>
          <w:spacing w:val="-40"/>
        </w:rPr>
        <w:t> </w:t>
      </w:r>
      <w:r>
        <w:rPr>
          <w:rFonts w:ascii="Courier New"/>
        </w:rPr>
        <w:t>:</w:t>
      </w:r>
      <w:r>
        <w:rPr>
          <w:rFonts w:ascii="Courier New"/>
          <w:spacing w:val="-41"/>
        </w:rPr>
        <w:t> </w:t>
      </w:r>
      <w:r>
        <w:rPr>
          <w:rFonts w:ascii="Courier New"/>
          <w:spacing w:val="-16"/>
        </w:rPr>
        <w:t>000a</w:t>
      </w:r>
      <w:r>
        <w:rPr>
          <w:rFonts w:ascii="Courier New"/>
          <w:spacing w:val="-40"/>
        </w:rPr>
        <w:t> </w:t>
      </w:r>
      <w:r>
        <w:rPr>
          <w:rFonts w:ascii="Courier New"/>
          <w:spacing w:val="-18"/>
        </w:rPr>
        <w:t>(Vendor</w:t>
      </w:r>
      <w:r>
        <w:rPr>
          <w:rFonts w:ascii="Courier New"/>
          <w:spacing w:val="-40"/>
        </w:rPr>
        <w:t> </w:t>
      </w:r>
      <w:r>
        <w:rPr>
          <w:rFonts w:ascii="Courier New"/>
          <w:spacing w:val="-11"/>
        </w:rPr>
        <w:t>15</w:t>
      </w:r>
      <w:r>
        <w:rPr>
          <w:rFonts w:ascii="Courier New"/>
          <w:spacing w:val="-40"/>
        </w:rPr>
        <w:t> </w:t>
      </w:r>
      <w:r>
        <w:rPr>
          <w:rFonts w:ascii="Courier New"/>
        </w:rPr>
        <w:t>:</w:t>
      </w:r>
      <w:r>
        <w:rPr>
          <w:rFonts w:ascii="Courier New"/>
          <w:spacing w:val="-41"/>
        </w:rPr>
        <w:t> </w:t>
      </w:r>
      <w:r>
        <w:rPr>
          <w:rFonts w:ascii="Courier New"/>
          <w:spacing w:val="-20"/>
        </w:rPr>
        <w:t>000a)</w:t>
      </w:r>
    </w:p>
    <w:p>
      <w:pPr>
        <w:pStyle w:val="BodyText"/>
        <w:tabs>
          <w:tab w:pos="3280" w:val="left" w:leader="none"/>
        </w:tabs>
        <w:spacing w:before="33"/>
        <w:ind w:right="163"/>
        <w:rPr>
          <w:rFonts w:ascii="Courier New"/>
        </w:rPr>
      </w:pPr>
      <w:r>
        <w:rPr>
          <w:rFonts w:ascii="Courier New"/>
          <w:spacing w:val="-18"/>
        </w:rPr>
        <w:t>Params</w:t>
        <w:tab/>
      </w:r>
      <w:r>
        <w:rPr>
          <w:rFonts w:ascii="Courier New"/>
        </w:rPr>
        <w:t>:</w:t>
      </w:r>
      <w:r>
        <w:rPr>
          <w:rFonts w:ascii="Courier New"/>
          <w:spacing w:val="-41"/>
        </w:rPr>
        <w:t> </w:t>
      </w:r>
      <w:r>
        <w:rPr>
          <w:rFonts w:ascii="Courier New"/>
          <w:spacing w:val="-20"/>
        </w:rPr>
        <w:t>48656c6c6f</w:t>
      </w:r>
    </w:p>
    <w:p>
      <w:pPr>
        <w:pStyle w:val="BodyText"/>
        <w:tabs>
          <w:tab w:pos="3280" w:val="left" w:leader="none"/>
        </w:tabs>
        <w:spacing w:line="554" w:lineRule="auto" w:before="33"/>
        <w:ind w:right="5477"/>
        <w:rPr>
          <w:rFonts w:ascii="Courier New"/>
        </w:rPr>
      </w:pPr>
      <w:r>
        <w:rPr>
          <w:rFonts w:ascii="Courier New"/>
          <w:spacing w:val="-18"/>
        </w:rPr>
        <w:t>Access</w:t>
      </w:r>
      <w:r>
        <w:rPr>
          <w:rFonts w:ascii="Courier New"/>
          <w:spacing w:val="-39"/>
        </w:rPr>
        <w:t> </w:t>
      </w:r>
      <w:r>
        <w:rPr>
          <w:rFonts w:ascii="Courier New"/>
          <w:spacing w:val="-18"/>
        </w:rPr>
        <w:t>Payload</w:t>
        <w:tab/>
      </w:r>
      <w:r>
        <w:rPr>
          <w:rFonts w:ascii="Courier New"/>
        </w:rPr>
        <w:t>:</w:t>
      </w:r>
      <w:r>
        <w:rPr>
          <w:rFonts w:ascii="Courier New"/>
          <w:spacing w:val="-41"/>
        </w:rPr>
        <w:t> </w:t>
      </w:r>
      <w:r>
        <w:rPr>
          <w:rFonts w:ascii="Courier New"/>
          <w:spacing w:val="-20"/>
        </w:rPr>
        <w:t>d50a0048656c6c6f UpperTransportAccessPDU</w:t>
      </w:r>
    </w:p>
    <w:p>
      <w:pPr>
        <w:pStyle w:val="BodyText"/>
        <w:tabs>
          <w:tab w:pos="3280" w:val="left" w:leader="none"/>
        </w:tabs>
        <w:spacing w:line="223" w:lineRule="exact"/>
        <w:ind w:right="163"/>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12345677</w:t>
      </w:r>
    </w:p>
    <w:p>
      <w:pPr>
        <w:pStyle w:val="BodyText"/>
        <w:tabs>
          <w:tab w:pos="3280" w:val="left" w:leader="none"/>
        </w:tabs>
        <w:spacing w:before="34"/>
        <w:ind w:right="163"/>
        <w:rPr>
          <w:rFonts w:ascii="Courier New"/>
        </w:rPr>
      </w:pPr>
      <w:r>
        <w:rPr>
          <w:rFonts w:ascii="Courier New"/>
          <w:spacing w:val="-18"/>
        </w:rPr>
        <w:t>AppKey</w:t>
        <w:tab/>
      </w:r>
      <w:r>
        <w:rPr>
          <w:rFonts w:ascii="Courier New"/>
        </w:rPr>
        <w:t>:</w:t>
      </w:r>
      <w:r>
        <w:rPr>
          <w:rFonts w:ascii="Courier New"/>
          <w:spacing w:val="-41"/>
        </w:rPr>
        <w:t> </w:t>
      </w:r>
      <w:r>
        <w:rPr>
          <w:rFonts w:ascii="Courier New"/>
          <w:spacing w:val="-20"/>
        </w:rPr>
        <w:t>63964771734fbd76e3b40519d1d94a48</w:t>
      </w:r>
    </w:p>
    <w:p>
      <w:pPr>
        <w:pStyle w:val="BodyText"/>
        <w:tabs>
          <w:tab w:pos="3280" w:val="left" w:leader="none"/>
        </w:tabs>
        <w:spacing w:before="33"/>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07080b</w:t>
      </w:r>
    </w:p>
    <w:p>
      <w:pPr>
        <w:spacing w:after="0"/>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line="276" w:lineRule="auto" w:before="33"/>
        <w:ind w:right="3877"/>
        <w:rPr>
          <w:rFonts w:ascii="Courier New"/>
        </w:rPr>
      </w:pPr>
      <w:r>
        <w:rPr>
          <w:rFonts w:ascii="Courier New"/>
          <w:spacing w:val="-17"/>
        </w:rPr>
        <w:t>Label</w:t>
      </w:r>
      <w:r>
        <w:rPr>
          <w:rFonts w:ascii="Courier New"/>
          <w:spacing w:val="-40"/>
        </w:rPr>
        <w:t> </w:t>
      </w:r>
      <w:r>
        <w:rPr>
          <w:rFonts w:ascii="Courier New"/>
          <w:spacing w:val="-16"/>
        </w:rPr>
        <w:t>UUID</w:t>
        <w:tab/>
      </w:r>
      <w:r>
        <w:rPr>
          <w:rFonts w:ascii="Courier New"/>
        </w:rPr>
        <w:t>:</w:t>
      </w:r>
      <w:r>
        <w:rPr>
          <w:rFonts w:ascii="Courier New"/>
          <w:spacing w:val="-41"/>
        </w:rPr>
        <w:t> </w:t>
      </w:r>
      <w:r>
        <w:rPr>
          <w:rFonts w:ascii="Courier New"/>
          <w:spacing w:val="-20"/>
        </w:rPr>
        <w:t>0073e7e4d8b9440faf8415df4c56c0e1 </w:t>
      </w:r>
      <w:r>
        <w:rPr>
          <w:rFonts w:ascii="Courier New"/>
          <w:spacing w:val="-14"/>
        </w:rPr>
        <w:t>DST</w:t>
      </w:r>
      <w:r>
        <w:rPr>
          <w:rFonts w:ascii="Courier New"/>
          <w:spacing w:val="-38"/>
        </w:rPr>
        <w:t> </w:t>
      </w:r>
      <w:r>
        <w:rPr>
          <w:rFonts w:ascii="Courier New"/>
          <w:spacing w:val="-19"/>
        </w:rPr>
        <w:t>(Virtual</w:t>
      </w:r>
      <w:r>
        <w:rPr>
          <w:rFonts w:ascii="Courier New"/>
          <w:spacing w:val="-38"/>
        </w:rPr>
        <w:t> </w:t>
      </w:r>
      <w:r>
        <w:rPr>
          <w:rFonts w:ascii="Courier New"/>
          <w:spacing w:val="-19"/>
        </w:rPr>
        <w:t>Address)</w:t>
      </w:r>
      <w:r>
        <w:rPr>
          <w:rFonts w:ascii="Courier New"/>
          <w:spacing w:val="-38"/>
        </w:rPr>
        <w:t> </w:t>
      </w:r>
      <w:r>
        <w:rPr>
          <w:rFonts w:ascii="Courier New"/>
        </w:rPr>
        <w:t>:</w:t>
      </w:r>
      <w:r>
        <w:rPr>
          <w:rFonts w:ascii="Courier New"/>
          <w:spacing w:val="-39"/>
        </w:rPr>
        <w:t> </w:t>
      </w:r>
      <w:r>
        <w:rPr>
          <w:rFonts w:ascii="Courier New"/>
          <w:spacing w:val="-20"/>
        </w:rPr>
        <w:t>b529</w:t>
      </w:r>
    </w:p>
    <w:p>
      <w:pPr>
        <w:pStyle w:val="BodyText"/>
        <w:tabs>
          <w:tab w:pos="3280" w:val="left" w:leader="none"/>
        </w:tabs>
        <w:spacing w:line="276" w:lineRule="auto"/>
        <w:ind w:right="4476"/>
        <w:rPr>
          <w:rFonts w:ascii="Courier New"/>
        </w:rPr>
      </w:pPr>
      <w:r>
        <w:rPr>
          <w:rFonts w:ascii="Courier New"/>
          <w:spacing w:val="-20"/>
        </w:rPr>
        <w:t>Application</w:t>
      </w:r>
      <w:r>
        <w:rPr>
          <w:rFonts w:ascii="Courier New"/>
          <w:spacing w:val="-36"/>
        </w:rPr>
        <w:t> </w:t>
      </w:r>
      <w:r>
        <w:rPr>
          <w:rFonts w:ascii="Courier New"/>
          <w:spacing w:val="-17"/>
        </w:rPr>
        <w:t>Nonce</w:t>
        <w:tab/>
      </w:r>
      <w:r>
        <w:rPr>
          <w:rFonts w:ascii="Courier New"/>
        </w:rPr>
        <w:t>:</w:t>
      </w:r>
      <w:r>
        <w:rPr>
          <w:rFonts w:ascii="Courier New"/>
          <w:spacing w:val="-40"/>
        </w:rPr>
        <w:t> </w:t>
      </w:r>
      <w:r>
        <w:rPr>
          <w:rFonts w:ascii="Courier New"/>
          <w:spacing w:val="-20"/>
        </w:rPr>
        <w:t>010007080b1234b52912345677 EncAccessPayload</w:t>
        <w:tab/>
      </w:r>
      <w:r>
        <w:rPr>
          <w:rFonts w:ascii="Courier New"/>
        </w:rPr>
        <w:t>:</w:t>
      </w:r>
      <w:r>
        <w:rPr>
          <w:rFonts w:ascii="Courier New"/>
          <w:spacing w:val="-41"/>
        </w:rPr>
        <w:t> </w:t>
      </w:r>
      <w:r>
        <w:rPr>
          <w:rFonts w:ascii="Courier New"/>
          <w:spacing w:val="-20"/>
        </w:rPr>
        <w:t>3871b904d4315263</w:t>
      </w:r>
    </w:p>
    <w:p>
      <w:pPr>
        <w:pStyle w:val="BodyText"/>
        <w:jc w:val="both"/>
        <w:rPr>
          <w:rFonts w:ascii="Courier New"/>
        </w:rPr>
      </w:pPr>
      <w:r>
        <w:rPr>
          <w:rFonts w:ascii="Courier New"/>
        </w:rPr>
        <w:t>TransMIC Size        : 32 bits</w:t>
      </w:r>
    </w:p>
    <w:p>
      <w:pPr>
        <w:pStyle w:val="BodyText"/>
        <w:tabs>
          <w:tab w:pos="3280" w:val="left" w:leader="none"/>
        </w:tabs>
        <w:spacing w:line="276" w:lineRule="auto" w:before="33"/>
        <w:ind w:right="4677"/>
        <w:rPr>
          <w:rFonts w:ascii="Courier New"/>
        </w:rPr>
      </w:pPr>
      <w:r>
        <w:rPr>
          <w:rFonts w:ascii="Courier New"/>
          <w:spacing w:val="-19"/>
        </w:rPr>
        <w:t>TransMIC</w:t>
        <w:tab/>
      </w:r>
      <w:r>
        <w:rPr>
          <w:rFonts w:ascii="Courier New"/>
        </w:rPr>
        <w:t>:</w:t>
      </w:r>
      <w:r>
        <w:rPr>
          <w:rFonts w:ascii="Courier New"/>
          <w:spacing w:val="-41"/>
        </w:rPr>
        <w:t> </w:t>
      </w:r>
      <w:r>
        <w:rPr>
          <w:rFonts w:ascii="Courier New"/>
          <w:spacing w:val="-20"/>
        </w:rPr>
        <w:t>16ca48a0 UpperTransportPDU</w:t>
        <w:tab/>
      </w:r>
      <w:r>
        <w:rPr>
          <w:rFonts w:ascii="Courier New"/>
        </w:rPr>
        <w:t>:</w:t>
      </w:r>
      <w:r>
        <w:rPr>
          <w:rFonts w:ascii="Courier New"/>
          <w:spacing w:val="-41"/>
        </w:rPr>
        <w:t> </w:t>
      </w:r>
      <w:r>
        <w:rPr>
          <w:rFonts w:ascii="Courier New"/>
          <w:spacing w:val="-20"/>
        </w:rPr>
        <w:t>3871b904d431526316ca48a0</w:t>
      </w:r>
    </w:p>
    <w:p>
      <w:pPr>
        <w:pStyle w:val="BodyText"/>
        <w:tabs>
          <w:tab w:pos="3280" w:val="left" w:leader="none"/>
        </w:tabs>
        <w:spacing w:line="520" w:lineRule="exact" w:before="14"/>
        <w:ind w:right="6077"/>
        <w:rPr>
          <w:rFonts w:ascii="Courier New"/>
        </w:rPr>
      </w:pPr>
      <w:r>
        <w:rPr>
          <w:rFonts w:ascii="Courier New"/>
          <w:spacing w:val="-20"/>
        </w:rPr>
        <w:t>LowerTransportUnsegmentedAccessPDU </w:t>
      </w: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16" w:lineRule="exact"/>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4"/>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07080b</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7"/>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b529</w:t>
      </w:r>
    </w:p>
    <w:p>
      <w:pPr>
        <w:pStyle w:val="BodyText"/>
        <w:tabs>
          <w:tab w:pos="3280" w:val="left" w:leader="none"/>
        </w:tabs>
        <w:spacing w:before="33"/>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AKF</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AID</w:t>
        <w:tab/>
      </w:r>
      <w:r>
        <w:rPr>
          <w:rFonts w:ascii="Courier New"/>
        </w:rPr>
        <w:t>:</w:t>
      </w:r>
      <w:r>
        <w:rPr>
          <w:rFonts w:ascii="Courier New"/>
          <w:spacing w:val="-40"/>
        </w:rPr>
        <w:t> </w:t>
      </w:r>
      <w:r>
        <w:rPr>
          <w:rFonts w:ascii="Courier New"/>
          <w:spacing w:val="-20"/>
        </w:rPr>
        <w:t>26</w:t>
      </w:r>
    </w:p>
    <w:p>
      <w:pPr>
        <w:pStyle w:val="BodyText"/>
        <w:tabs>
          <w:tab w:pos="3280" w:val="left" w:leader="none"/>
        </w:tabs>
        <w:spacing w:before="33"/>
        <w:jc w:val="both"/>
        <w:rPr>
          <w:rFonts w:ascii="Courier New"/>
        </w:rPr>
      </w:pPr>
      <w:r>
        <w:rPr>
          <w:rFonts w:ascii="Courier New"/>
          <w:spacing w:val="-18"/>
        </w:rPr>
        <w:t>Header</w:t>
        <w:tab/>
      </w:r>
      <w:r>
        <w:rPr>
          <w:rFonts w:ascii="Courier New"/>
        </w:rPr>
        <w:t>:</w:t>
      </w:r>
      <w:r>
        <w:rPr>
          <w:rFonts w:ascii="Courier New"/>
          <w:spacing w:val="-40"/>
        </w:rPr>
        <w:t> </w:t>
      </w:r>
      <w:r>
        <w:rPr>
          <w:rFonts w:ascii="Courier New"/>
          <w:spacing w:val="-20"/>
        </w:rPr>
        <w:t>66</w:t>
      </w:r>
    </w:p>
    <w:p>
      <w:pPr>
        <w:pStyle w:val="BodyText"/>
        <w:tabs>
          <w:tab w:pos="3280" w:val="left" w:leader="none"/>
          <w:tab w:pos="3680" w:val="left" w:leader="none"/>
        </w:tabs>
        <w:spacing w:line="276" w:lineRule="auto" w:before="33"/>
        <w:ind w:right="4476"/>
        <w:rPr>
          <w:rFonts w:ascii="Courier New"/>
        </w:rPr>
      </w:pPr>
      <w:r>
        <w:rPr>
          <w:rFonts w:ascii="Courier New"/>
          <w:spacing w:val="-20"/>
        </w:rPr>
        <w:t>UpperTransportPDU</w:t>
        <w:tab/>
      </w:r>
      <w:r>
        <w:rPr>
          <w:rFonts w:ascii="Courier New"/>
        </w:rPr>
        <w:t>:</w:t>
        <w:tab/>
      </w:r>
      <w:r>
        <w:rPr>
          <w:rFonts w:ascii="Courier New"/>
          <w:spacing w:val="-20"/>
        </w:rPr>
        <w:t>3871b904d431526316ca48a0 LowerTransportPDU</w:t>
        <w:tab/>
      </w:r>
      <w:r>
        <w:rPr>
          <w:rFonts w:ascii="Courier New"/>
        </w:rPr>
        <w:t>:</w:t>
      </w:r>
      <w:r>
        <w:rPr>
          <w:rFonts w:ascii="Courier New"/>
          <w:spacing w:val="-40"/>
        </w:rPr>
        <w:t> </w:t>
      </w:r>
      <w:r>
        <w:rPr>
          <w:rFonts w:ascii="Courier New"/>
          <w:spacing w:val="-20"/>
        </w:rPr>
        <w:t>663871b904d431526316ca48a0</w:t>
      </w:r>
    </w:p>
    <w:p>
      <w:pPr>
        <w:pStyle w:val="BodyText"/>
        <w:spacing w:before="2"/>
        <w:ind w:left="0"/>
        <w:rPr>
          <w:rFonts w:ascii="Courier New"/>
          <w:sz w:val="23"/>
        </w:rPr>
      </w:pPr>
    </w:p>
    <w:p>
      <w:pPr>
        <w:pStyle w:val="BodyText"/>
        <w:spacing w:before="1"/>
        <w:jc w:val="both"/>
        <w:rPr>
          <w:rFonts w:ascii="Courier New"/>
        </w:rPr>
      </w:pPr>
      <w:r>
        <w:rPr>
          <w:rFonts w:ascii="Courier New"/>
        </w:rPr>
        <w:t>NetworkPDU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12345677</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07080b</w:t>
      </w:r>
    </w:p>
    <w:p>
      <w:pPr>
        <w:pStyle w:val="BodyText"/>
        <w:tabs>
          <w:tab w:pos="3280" w:val="left" w:leader="none"/>
        </w:tabs>
        <w:spacing w:before="38"/>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b529</w:t>
      </w:r>
    </w:p>
    <w:p>
      <w:pPr>
        <w:pStyle w:val="BodyText"/>
        <w:tabs>
          <w:tab w:pos="3280" w:val="left" w:leader="none"/>
        </w:tabs>
        <w:spacing w:line="276" w:lineRule="auto" w:before="33"/>
        <w:ind w:right="44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343871b904d431526316ca48a0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000307080b1234000012345677</w:t>
      </w:r>
    </w:p>
    <w:p>
      <w:pPr>
        <w:pStyle w:val="BodyText"/>
        <w:tabs>
          <w:tab w:pos="3280" w:val="left" w:leader="none"/>
        </w:tabs>
        <w:spacing w:before="3"/>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e8</w:t>
      </w:r>
    </w:p>
    <w:p>
      <w:pPr>
        <w:pStyle w:val="BodyText"/>
        <w:tabs>
          <w:tab w:pos="3280" w:val="left" w:leader="none"/>
        </w:tabs>
        <w:spacing w:before="34"/>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03</w:t>
      </w:r>
    </w:p>
    <w:p>
      <w:pPr>
        <w:pStyle w:val="BodyText"/>
        <w:tabs>
          <w:tab w:pos="3280" w:val="left" w:leader="none"/>
        </w:tabs>
        <w:spacing w:before="33"/>
        <w:jc w:val="both"/>
        <w:rPr>
          <w:rFonts w:ascii="Courier New"/>
        </w:rPr>
      </w:pPr>
      <w:r>
        <w:rPr>
          <w:rFonts w:ascii="Courier New"/>
          <w:spacing w:val="-14"/>
        </w:rPr>
        <w:t>SEQ</w:t>
        <w:tab/>
      </w:r>
      <w:r>
        <w:rPr>
          <w:rFonts w:ascii="Courier New"/>
        </w:rPr>
        <w:t>:  </w:t>
      </w:r>
      <w:r>
        <w:rPr>
          <w:rFonts w:ascii="Courier New"/>
          <w:spacing w:val="119"/>
        </w:rPr>
        <w:t> </w:t>
      </w:r>
      <w:r>
        <w:rPr>
          <w:rFonts w:ascii="Courier New"/>
          <w:spacing w:val="-20"/>
        </w:rPr>
        <w:t>07080b</w:t>
      </w:r>
    </w:p>
    <w:p>
      <w:pPr>
        <w:pStyle w:val="BodyText"/>
        <w:tabs>
          <w:tab w:pos="3280" w:val="left" w:leader="none"/>
          <w:tab w:pos="4880" w:val="right" w:leader="none"/>
        </w:tabs>
        <w:spacing w:before="33"/>
        <w:rPr>
          <w:rFonts w:ascii="Courier New"/>
        </w:rPr>
      </w:pPr>
      <w:r>
        <w:rPr>
          <w:rFonts w:ascii="Courier New"/>
          <w:spacing w:val="-14"/>
        </w:rPr>
        <w:t>SRC</w:t>
        <w:tab/>
      </w:r>
      <w:r>
        <w:rPr>
          <w:rFonts w:ascii="Courier New"/>
        </w:rPr>
        <w:t>:</w:t>
        <w:tab/>
      </w:r>
      <w:r>
        <w:rPr>
          <w:rFonts w:ascii="Courier New"/>
          <w:spacing w:val="-20"/>
        </w:rPr>
        <w:t>1234</w:t>
      </w:r>
    </w:p>
    <w:p>
      <w:pPr>
        <w:pStyle w:val="BodyText"/>
        <w:tabs>
          <w:tab w:pos="3280" w:val="left" w:leader="none"/>
          <w:tab w:pos="4880" w:val="left" w:leader="none"/>
        </w:tabs>
        <w:spacing w:before="33"/>
        <w:jc w:val="both"/>
        <w:rPr>
          <w:rFonts w:ascii="Courier New"/>
        </w:rPr>
      </w:pPr>
      <w:r>
        <w:rPr>
          <w:rFonts w:ascii="Courier New"/>
          <w:spacing w:val="-14"/>
        </w:rPr>
        <w:t>DST</w:t>
        <w:tab/>
      </w:r>
      <w:r>
        <w:rPr>
          <w:rFonts w:ascii="Courier New"/>
        </w:rPr>
        <w:t>:</w:t>
        <w:tab/>
      </w:r>
      <w:r>
        <w:rPr>
          <w:rFonts w:ascii="Courier New"/>
          <w:spacing w:val="-20"/>
        </w:rPr>
        <w:t>b529</w:t>
      </w:r>
    </w:p>
    <w:p>
      <w:pPr>
        <w:pStyle w:val="BodyText"/>
        <w:tabs>
          <w:tab w:pos="3280" w:val="left" w:leader="none"/>
          <w:tab w:pos="5281" w:val="left" w:leader="none"/>
        </w:tabs>
        <w:spacing w:line="276" w:lineRule="auto" w:before="33"/>
        <w:ind w:right="2677"/>
        <w:rPr>
          <w:rFonts w:ascii="Courier New"/>
        </w:rPr>
      </w:pPr>
      <w:r>
        <w:rPr>
          <w:rFonts w:ascii="Courier New"/>
          <w:spacing w:val="-20"/>
        </w:rPr>
        <w:t>TransportPDU</w:t>
        <w:tab/>
      </w:r>
      <w:r>
        <w:rPr>
          <w:rFonts w:ascii="Courier New"/>
        </w:rPr>
        <w:t>:</w:t>
        <w:tab/>
      </w:r>
      <w:r>
        <w:rPr>
          <w:rFonts w:ascii="Courier New"/>
          <w:spacing w:val="-20"/>
        </w:rPr>
        <w:t>663871b904d431526316ca48a0 </w:t>
      </w:r>
      <w:r>
        <w:rPr>
          <w:rFonts w:ascii="Courier New"/>
          <w:spacing w:val="-18"/>
        </w:rPr>
        <w:t>NetMIC</w:t>
      </w:r>
      <w:r>
        <w:rPr>
          <w:rFonts w:ascii="Courier New"/>
          <w:spacing w:val="-39"/>
        </w:rPr>
        <w:t> </w:t>
      </w:r>
      <w:r>
        <w:rPr>
          <w:rFonts w:ascii="Courier New"/>
          <w:spacing w:val="-16"/>
        </w:rPr>
        <w:t>Size</w:t>
        <w:tab/>
      </w:r>
      <w:r>
        <w:rPr>
          <w:rFonts w:ascii="Courier New"/>
        </w:rPr>
        <w:t>: </w:t>
      </w:r>
      <w:r>
        <w:rPr>
          <w:rFonts w:ascii="Courier New"/>
          <w:spacing w:val="-11"/>
        </w:rPr>
        <w:t>32</w:t>
      </w:r>
      <w:r>
        <w:rPr>
          <w:rFonts w:ascii="Courier New"/>
          <w:spacing w:val="-80"/>
        </w:rPr>
        <w:t> </w:t>
      </w:r>
      <w:r>
        <w:rPr>
          <w:rFonts w:ascii="Courier New"/>
          <w:spacing w:val="-20"/>
        </w:rPr>
        <w:t>bits</w:t>
      </w:r>
    </w:p>
    <w:p>
      <w:pPr>
        <w:pStyle w:val="BodyText"/>
        <w:tabs>
          <w:tab w:pos="4880" w:val="left" w:leader="none"/>
        </w:tabs>
        <w:spacing w:before="3"/>
        <w:jc w:val="both"/>
        <w:rPr>
          <w:rFonts w:ascii="Courier New"/>
        </w:rPr>
      </w:pPr>
      <w:r>
        <w:rPr>
          <w:rFonts w:ascii="Courier New"/>
          <w:spacing w:val="-20"/>
        </w:rPr>
        <w:t>EncTransportPDU     </w:t>
      </w:r>
      <w:r>
        <w:rPr>
          <w:rFonts w:ascii="Courier New"/>
          <w:spacing w:val="65"/>
        </w:rPr>
        <w:t> </w:t>
      </w:r>
      <w:r>
        <w:rPr>
          <w:rFonts w:ascii="Courier New"/>
        </w:rPr>
        <w:t>:</w:t>
        <w:tab/>
      </w:r>
      <w:r>
        <w:rPr>
          <w:rFonts w:ascii="Courier New"/>
          <w:spacing w:val="-20"/>
        </w:rPr>
        <w:t>ed31f3fdcf88a411135fea55df730b</w:t>
      </w:r>
    </w:p>
    <w:p>
      <w:pPr>
        <w:pStyle w:val="BodyText"/>
        <w:tabs>
          <w:tab w:pos="3280" w:val="left" w:leader="none"/>
          <w:tab w:pos="7882" w:val="left" w:leader="none"/>
        </w:tabs>
        <w:spacing w:before="33"/>
        <w:jc w:val="both"/>
        <w:rPr>
          <w:rFonts w:ascii="Courier New"/>
        </w:rPr>
      </w:pPr>
      <w:r>
        <w:rPr>
          <w:rFonts w:ascii="Courier New"/>
          <w:spacing w:val="-18"/>
        </w:rPr>
        <w:t>NetMIC</w:t>
        <w:tab/>
      </w:r>
      <w:r>
        <w:rPr>
          <w:rFonts w:ascii="Courier New"/>
        </w:rPr>
        <w:t>:</w:t>
        <w:tab/>
      </w:r>
      <w:r>
        <w:rPr>
          <w:rFonts w:ascii="Courier New"/>
          <w:spacing w:val="-20"/>
        </w:rPr>
        <w:t>6b28e255</w:t>
      </w:r>
    </w:p>
    <w:p>
      <w:pPr>
        <w:spacing w:after="0"/>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spacing w:before="80"/>
        <w:ind w:right="163"/>
        <w:rPr>
          <w:rFonts w:ascii="Courier New"/>
        </w:rPr>
      </w:pPr>
      <w:r>
        <w:rPr>
          <w:rFonts w:ascii="Courier New"/>
        </w:rPr>
        <w:t>Obfuscation</w:t>
      </w:r>
    </w:p>
    <w:p>
      <w:pPr>
        <w:pStyle w:val="BodyText"/>
        <w:spacing w:before="10"/>
        <w:ind w:left="0"/>
        <w:rPr>
          <w:rFonts w:ascii="Courier New"/>
          <w:sz w:val="25"/>
        </w:rPr>
      </w:pPr>
    </w:p>
    <w:p>
      <w:pPr>
        <w:pStyle w:val="BodyText"/>
        <w:tabs>
          <w:tab w:pos="3280" w:val="left" w:leader="none"/>
        </w:tabs>
        <w:spacing w:line="276" w:lineRule="auto"/>
        <w:ind w:right="387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1"/>
        </w:rPr>
        <w:t> </w:t>
      </w:r>
      <w:r>
        <w:rPr>
          <w:rFonts w:ascii="Courier New"/>
          <w:spacing w:val="-20"/>
        </w:rPr>
        <w:t>000000000012345677ed31f3fdcf88a4 </w:t>
      </w:r>
      <w:r>
        <w:rPr>
          <w:rFonts w:ascii="Courier New"/>
          <w:spacing w:val="-16"/>
        </w:rPr>
        <w:t>PECB</w:t>
        <w:tab/>
      </w:r>
      <w:r>
        <w:rPr>
          <w:rFonts w:ascii="Courier New"/>
        </w:rPr>
        <w:t>:</w:t>
      </w:r>
      <w:r>
        <w:rPr>
          <w:rFonts w:ascii="Courier New"/>
          <w:spacing w:val="-40"/>
        </w:rPr>
        <w:t> </w:t>
      </w:r>
      <w:r>
        <w:rPr>
          <w:rFonts w:ascii="Courier New"/>
          <w:spacing w:val="-20"/>
        </w:rPr>
        <w:t>db5ba6c5e3d7</w:t>
      </w:r>
    </w:p>
    <w:p>
      <w:pPr>
        <w:pStyle w:val="BodyText"/>
        <w:tabs>
          <w:tab w:pos="3280" w:val="left" w:leader="none"/>
        </w:tabs>
        <w:spacing w:line="226" w:lineRule="exact"/>
        <w:ind w:right="163"/>
        <w:rPr>
          <w:rFonts w:ascii="Courier New"/>
        </w:rPr>
      </w:pPr>
      <w:r>
        <w:rPr>
          <w:rFonts w:ascii="Courier New"/>
          <w:spacing w:val="-20"/>
        </w:rPr>
        <w:t>preObfuscation</w:t>
        <w:tab/>
      </w:r>
      <w:r>
        <w:rPr>
          <w:rFonts w:ascii="Courier New"/>
        </w:rPr>
        <w:t>:</w:t>
      </w:r>
      <w:r>
        <w:rPr>
          <w:rFonts w:ascii="Courier New"/>
          <w:spacing w:val="-41"/>
        </w:rPr>
        <w:t> </w:t>
      </w:r>
      <w:r>
        <w:rPr>
          <w:rFonts w:ascii="Courier New"/>
          <w:spacing w:val="-20"/>
        </w:rPr>
        <w:t>0307080b1234</w:t>
      </w:r>
    </w:p>
    <w:p>
      <w:pPr>
        <w:pStyle w:val="BodyText"/>
        <w:spacing w:before="10"/>
        <w:ind w:left="0"/>
        <w:rPr>
          <w:rFonts w:ascii="Courier New"/>
          <w:sz w:val="25"/>
        </w:rPr>
      </w:pPr>
    </w:p>
    <w:p>
      <w:pPr>
        <w:pStyle w:val="BodyText"/>
        <w:tabs>
          <w:tab w:pos="3280" w:val="left" w:leader="none"/>
        </w:tabs>
        <w:spacing w:before="1"/>
        <w:ind w:right="163"/>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e8d85caecef1e3ed31f3fdcf88a411135fea55df730b6b28e255</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left"/>
      </w:pPr>
      <w:bookmarkStart w:name="8.3.23 Message #23" w:id="1651"/>
      <w:bookmarkEnd w:id="1651"/>
      <w:r>
        <w:rPr>
          <w:b w:val="0"/>
        </w:rPr>
      </w:r>
      <w:bookmarkStart w:name="_bookmark552" w:id="1652"/>
      <w:bookmarkEnd w:id="1652"/>
      <w:r>
        <w:rPr>
          <w:b w:val="0"/>
        </w:rPr>
      </w:r>
      <w:bookmarkStart w:name="_bookmark552" w:id="1653"/>
      <w:bookmarkEnd w:id="1653"/>
      <w:r>
        <w:rPr>
          <w:color w:val="0082FB"/>
        </w:rPr>
        <w:t>M</w:t>
      </w:r>
      <w:r>
        <w:rPr>
          <w:color w:val="0082FB"/>
        </w:rPr>
        <w:t>essage</w:t>
      </w:r>
      <w:r>
        <w:rPr>
          <w:color w:val="0082FB"/>
          <w:spacing w:val="-5"/>
        </w:rPr>
        <w:t> </w:t>
      </w:r>
      <w:r>
        <w:rPr>
          <w:color w:val="0082FB"/>
        </w:rPr>
        <w:t>#23</w:t>
      </w:r>
    </w:p>
    <w:p>
      <w:pPr>
        <w:pStyle w:val="BodyText"/>
        <w:spacing w:before="173"/>
        <w:ind w:right="163"/>
      </w:pPr>
      <w:r>
        <w:rPr/>
        <w:t>The Low Power node sends a vendor command to a different virtual address.</w:t>
      </w:r>
    </w:p>
    <w:p>
      <w:pPr>
        <w:pStyle w:val="BodyText"/>
        <w:spacing w:before="5"/>
        <w:ind w:left="0"/>
        <w:rPr>
          <w:sz w:val="21"/>
        </w:rPr>
      </w:pPr>
    </w:p>
    <w:p>
      <w:pPr>
        <w:pStyle w:val="BodyText"/>
        <w:ind w:right="163"/>
        <w:rPr>
          <w:rFonts w:ascii="Courier New"/>
        </w:rPr>
      </w:pPr>
      <w:r>
        <w:rPr>
          <w:rFonts w:ascii="Courier New"/>
        </w:rPr>
        <w:t>Access Payload</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Opcode</w:t>
        <w:tab/>
      </w:r>
      <w:r>
        <w:rPr>
          <w:rFonts w:ascii="Courier New"/>
        </w:rPr>
        <w:t>:</w:t>
      </w:r>
      <w:r>
        <w:rPr>
          <w:rFonts w:ascii="Courier New"/>
          <w:spacing w:val="-41"/>
        </w:rPr>
        <w:t> </w:t>
      </w:r>
      <w:r>
        <w:rPr>
          <w:rFonts w:ascii="Courier New"/>
          <w:spacing w:val="-11"/>
        </w:rPr>
        <w:t>15</w:t>
      </w:r>
      <w:r>
        <w:rPr>
          <w:rFonts w:ascii="Courier New"/>
          <w:spacing w:val="-40"/>
        </w:rPr>
        <w:t> </w:t>
      </w:r>
      <w:r>
        <w:rPr>
          <w:rFonts w:ascii="Courier New"/>
        </w:rPr>
        <w:t>:</w:t>
      </w:r>
      <w:r>
        <w:rPr>
          <w:rFonts w:ascii="Courier New"/>
          <w:spacing w:val="-41"/>
        </w:rPr>
        <w:t> </w:t>
      </w:r>
      <w:r>
        <w:rPr>
          <w:rFonts w:ascii="Courier New"/>
          <w:spacing w:val="-16"/>
        </w:rPr>
        <w:t>000a</w:t>
      </w:r>
      <w:r>
        <w:rPr>
          <w:rFonts w:ascii="Courier New"/>
          <w:spacing w:val="-40"/>
        </w:rPr>
        <w:t> </w:t>
      </w:r>
      <w:r>
        <w:rPr>
          <w:rFonts w:ascii="Courier New"/>
          <w:spacing w:val="-18"/>
        </w:rPr>
        <w:t>(Vendor</w:t>
      </w:r>
      <w:r>
        <w:rPr>
          <w:rFonts w:ascii="Courier New"/>
          <w:spacing w:val="-40"/>
        </w:rPr>
        <w:t> </w:t>
      </w:r>
      <w:r>
        <w:rPr>
          <w:rFonts w:ascii="Courier New"/>
          <w:spacing w:val="-11"/>
        </w:rPr>
        <w:t>15</w:t>
      </w:r>
      <w:r>
        <w:rPr>
          <w:rFonts w:ascii="Courier New"/>
          <w:spacing w:val="-40"/>
        </w:rPr>
        <w:t> </w:t>
      </w:r>
      <w:r>
        <w:rPr>
          <w:rFonts w:ascii="Courier New"/>
        </w:rPr>
        <w:t>:</w:t>
      </w:r>
      <w:r>
        <w:rPr>
          <w:rFonts w:ascii="Courier New"/>
          <w:spacing w:val="-41"/>
        </w:rPr>
        <w:t> </w:t>
      </w:r>
      <w:r>
        <w:rPr>
          <w:rFonts w:ascii="Courier New"/>
          <w:spacing w:val="-20"/>
        </w:rPr>
        <w:t>000a)</w:t>
      </w:r>
    </w:p>
    <w:p>
      <w:pPr>
        <w:pStyle w:val="BodyText"/>
        <w:tabs>
          <w:tab w:pos="3280" w:val="left" w:leader="none"/>
        </w:tabs>
        <w:spacing w:before="33"/>
        <w:ind w:right="163"/>
        <w:rPr>
          <w:rFonts w:ascii="Courier New"/>
        </w:rPr>
      </w:pPr>
      <w:r>
        <w:rPr>
          <w:rFonts w:ascii="Courier New"/>
          <w:spacing w:val="-18"/>
        </w:rPr>
        <w:t>Params</w:t>
        <w:tab/>
      </w:r>
      <w:r>
        <w:rPr>
          <w:rFonts w:ascii="Courier New"/>
        </w:rPr>
        <w:t>:</w:t>
      </w:r>
      <w:r>
        <w:rPr>
          <w:rFonts w:ascii="Courier New"/>
          <w:spacing w:val="-41"/>
        </w:rPr>
        <w:t> </w:t>
      </w:r>
      <w:r>
        <w:rPr>
          <w:rFonts w:ascii="Courier New"/>
          <w:spacing w:val="-20"/>
        </w:rPr>
        <w:t>48656c6c6f</w:t>
      </w:r>
    </w:p>
    <w:p>
      <w:pPr>
        <w:pStyle w:val="BodyText"/>
        <w:tabs>
          <w:tab w:pos="3280" w:val="left" w:leader="none"/>
        </w:tabs>
        <w:spacing w:line="552" w:lineRule="auto" w:before="33"/>
        <w:ind w:right="5477"/>
        <w:rPr>
          <w:rFonts w:ascii="Courier New"/>
        </w:rPr>
      </w:pPr>
      <w:r>
        <w:rPr>
          <w:rFonts w:ascii="Courier New"/>
          <w:spacing w:val="-18"/>
        </w:rPr>
        <w:t>Access</w:t>
      </w:r>
      <w:r>
        <w:rPr>
          <w:rFonts w:ascii="Courier New"/>
          <w:spacing w:val="-39"/>
        </w:rPr>
        <w:t> </w:t>
      </w:r>
      <w:r>
        <w:rPr>
          <w:rFonts w:ascii="Courier New"/>
          <w:spacing w:val="-18"/>
        </w:rPr>
        <w:t>Payload</w:t>
        <w:tab/>
      </w:r>
      <w:r>
        <w:rPr>
          <w:rFonts w:ascii="Courier New"/>
        </w:rPr>
        <w:t>:</w:t>
      </w:r>
      <w:r>
        <w:rPr>
          <w:rFonts w:ascii="Courier New"/>
          <w:spacing w:val="-41"/>
        </w:rPr>
        <w:t> </w:t>
      </w:r>
      <w:r>
        <w:rPr>
          <w:rFonts w:ascii="Courier New"/>
          <w:spacing w:val="-20"/>
        </w:rPr>
        <w:t>d50a0048656c6c6f UpperTransportAccessPDU</w:t>
      </w:r>
    </w:p>
    <w:p>
      <w:pPr>
        <w:pStyle w:val="BodyText"/>
        <w:tabs>
          <w:tab w:pos="3280" w:val="left" w:leader="none"/>
        </w:tabs>
        <w:spacing w:before="3"/>
        <w:ind w:right="163"/>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12345677</w:t>
      </w:r>
    </w:p>
    <w:p>
      <w:pPr>
        <w:pStyle w:val="BodyText"/>
        <w:tabs>
          <w:tab w:pos="3280" w:val="left" w:leader="none"/>
        </w:tabs>
        <w:spacing w:before="33"/>
        <w:ind w:right="163"/>
        <w:rPr>
          <w:rFonts w:ascii="Courier New"/>
        </w:rPr>
      </w:pPr>
      <w:r>
        <w:rPr>
          <w:rFonts w:ascii="Courier New"/>
          <w:spacing w:val="-18"/>
        </w:rPr>
        <w:t>AppKey</w:t>
        <w:tab/>
      </w:r>
      <w:r>
        <w:rPr>
          <w:rFonts w:ascii="Courier New"/>
        </w:rPr>
        <w:t>:</w:t>
      </w:r>
      <w:r>
        <w:rPr>
          <w:rFonts w:ascii="Courier New"/>
          <w:spacing w:val="-40"/>
        </w:rPr>
        <w:t> </w:t>
      </w:r>
      <w:r>
        <w:rPr>
          <w:rFonts w:ascii="Courier New"/>
          <w:spacing w:val="-20"/>
        </w:rPr>
        <w:t>63964771734fbd76e3b40519d1d94a48</w:t>
      </w:r>
    </w:p>
    <w:p>
      <w:pPr>
        <w:pStyle w:val="BodyText"/>
        <w:tabs>
          <w:tab w:pos="3280" w:val="left" w:leader="none"/>
        </w:tabs>
        <w:spacing w:before="34"/>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07080c</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line="276" w:lineRule="auto" w:before="33"/>
        <w:ind w:right="3877"/>
        <w:rPr>
          <w:rFonts w:ascii="Courier New"/>
        </w:rPr>
      </w:pPr>
      <w:r>
        <w:rPr>
          <w:rFonts w:ascii="Courier New"/>
          <w:spacing w:val="-17"/>
        </w:rPr>
        <w:t>Label</w:t>
      </w:r>
      <w:r>
        <w:rPr>
          <w:rFonts w:ascii="Courier New"/>
          <w:spacing w:val="-40"/>
        </w:rPr>
        <w:t> </w:t>
      </w:r>
      <w:r>
        <w:rPr>
          <w:rFonts w:ascii="Courier New"/>
          <w:spacing w:val="-16"/>
        </w:rPr>
        <w:t>UUID</w:t>
        <w:tab/>
      </w:r>
      <w:r>
        <w:rPr>
          <w:rFonts w:ascii="Courier New"/>
        </w:rPr>
        <w:t>:</w:t>
      </w:r>
      <w:r>
        <w:rPr>
          <w:rFonts w:ascii="Courier New"/>
          <w:spacing w:val="-41"/>
        </w:rPr>
        <w:t> </w:t>
      </w:r>
      <w:r>
        <w:rPr>
          <w:rFonts w:ascii="Courier New"/>
          <w:spacing w:val="-20"/>
        </w:rPr>
        <w:t>f4a002c7fb1e4ca0a469a021de0db875 </w:t>
      </w:r>
      <w:r>
        <w:rPr>
          <w:rFonts w:ascii="Courier New"/>
          <w:spacing w:val="-14"/>
        </w:rPr>
        <w:t>DST</w:t>
      </w:r>
      <w:r>
        <w:rPr>
          <w:rFonts w:ascii="Courier New"/>
          <w:spacing w:val="-38"/>
        </w:rPr>
        <w:t> </w:t>
      </w:r>
      <w:r>
        <w:rPr>
          <w:rFonts w:ascii="Courier New"/>
          <w:spacing w:val="-19"/>
        </w:rPr>
        <w:t>(Virtual</w:t>
      </w:r>
      <w:r>
        <w:rPr>
          <w:rFonts w:ascii="Courier New"/>
          <w:spacing w:val="-38"/>
        </w:rPr>
        <w:t> </w:t>
      </w:r>
      <w:r>
        <w:rPr>
          <w:rFonts w:ascii="Courier New"/>
          <w:spacing w:val="-19"/>
        </w:rPr>
        <w:t>Address)</w:t>
      </w:r>
      <w:r>
        <w:rPr>
          <w:rFonts w:ascii="Courier New"/>
          <w:spacing w:val="-38"/>
        </w:rPr>
        <w:t> </w:t>
      </w:r>
      <w:r>
        <w:rPr>
          <w:rFonts w:ascii="Courier New"/>
        </w:rPr>
        <w:t>:</w:t>
      </w:r>
      <w:r>
        <w:rPr>
          <w:rFonts w:ascii="Courier New"/>
          <w:spacing w:val="-39"/>
        </w:rPr>
        <w:t> </w:t>
      </w:r>
      <w:r>
        <w:rPr>
          <w:rFonts w:ascii="Courier New"/>
          <w:spacing w:val="-20"/>
        </w:rPr>
        <w:t>9736</w:t>
      </w:r>
    </w:p>
    <w:p>
      <w:pPr>
        <w:pStyle w:val="BodyText"/>
        <w:tabs>
          <w:tab w:pos="3280" w:val="left" w:leader="none"/>
        </w:tabs>
        <w:spacing w:line="276" w:lineRule="auto" w:before="3"/>
        <w:ind w:right="4477"/>
        <w:rPr>
          <w:rFonts w:ascii="Courier New"/>
        </w:rPr>
      </w:pPr>
      <w:r>
        <w:rPr>
          <w:rFonts w:ascii="Courier New"/>
          <w:spacing w:val="-20"/>
        </w:rPr>
        <w:t>Application</w:t>
      </w:r>
      <w:r>
        <w:rPr>
          <w:rFonts w:ascii="Courier New"/>
          <w:spacing w:val="-36"/>
        </w:rPr>
        <w:t> </w:t>
      </w:r>
      <w:r>
        <w:rPr>
          <w:rFonts w:ascii="Courier New"/>
          <w:spacing w:val="-17"/>
        </w:rPr>
        <w:t>Nonce</w:t>
        <w:tab/>
      </w:r>
      <w:r>
        <w:rPr>
          <w:rFonts w:ascii="Courier New"/>
        </w:rPr>
        <w:t>:</w:t>
      </w:r>
      <w:r>
        <w:rPr>
          <w:rFonts w:ascii="Courier New"/>
          <w:spacing w:val="-41"/>
        </w:rPr>
        <w:t> </w:t>
      </w:r>
      <w:r>
        <w:rPr>
          <w:rFonts w:ascii="Courier New"/>
          <w:spacing w:val="-20"/>
        </w:rPr>
        <w:t>010007080c1234973612345677 EncAccessPayload</w:t>
        <w:tab/>
      </w:r>
      <w:r>
        <w:rPr>
          <w:rFonts w:ascii="Courier New"/>
        </w:rPr>
        <w:t>:</w:t>
      </w:r>
      <w:r>
        <w:rPr>
          <w:rFonts w:ascii="Courier New"/>
          <w:spacing w:val="-40"/>
        </w:rPr>
        <w:t> </w:t>
      </w:r>
      <w:r>
        <w:rPr>
          <w:rFonts w:ascii="Courier New"/>
          <w:spacing w:val="-20"/>
        </w:rPr>
        <w:t>2456db5e3100eef6</w:t>
      </w:r>
    </w:p>
    <w:p>
      <w:pPr>
        <w:pStyle w:val="BodyText"/>
        <w:tabs>
          <w:tab w:pos="3280" w:val="left" w:leader="none"/>
        </w:tabs>
        <w:spacing w:line="226" w:lineRule="exact"/>
        <w:ind w:right="163"/>
        <w:rPr>
          <w:rFonts w:ascii="Courier New"/>
        </w:rPr>
      </w:pPr>
      <w:r>
        <w:rPr>
          <w:rFonts w:ascii="Courier New"/>
          <w:spacing w:val="-19"/>
        </w:rPr>
        <w:t>TransMIC</w:t>
      </w:r>
      <w:r>
        <w:rPr>
          <w:rFonts w:ascii="Courier New"/>
          <w:spacing w:val="-38"/>
        </w:rPr>
        <w:t> </w:t>
      </w:r>
      <w:r>
        <w:rPr>
          <w:rFonts w:ascii="Courier New"/>
          <w:spacing w:val="-16"/>
        </w:rPr>
        <w:t>Size</w:t>
        <w:tab/>
      </w:r>
      <w:r>
        <w:rPr>
          <w:rFonts w:ascii="Courier New"/>
        </w:rPr>
        <w:t>: </w:t>
      </w:r>
      <w:r>
        <w:rPr>
          <w:rFonts w:ascii="Courier New"/>
          <w:spacing w:val="-11"/>
        </w:rPr>
        <w:t>32</w:t>
      </w:r>
      <w:r>
        <w:rPr>
          <w:rFonts w:ascii="Courier New"/>
          <w:spacing w:val="-80"/>
        </w:rPr>
        <w:t> </w:t>
      </w:r>
      <w:r>
        <w:rPr>
          <w:rFonts w:ascii="Courier New"/>
          <w:spacing w:val="-20"/>
        </w:rPr>
        <w:t>bits</w:t>
      </w:r>
    </w:p>
    <w:p>
      <w:pPr>
        <w:pStyle w:val="BodyText"/>
        <w:tabs>
          <w:tab w:pos="3280" w:val="left" w:leader="none"/>
        </w:tabs>
        <w:spacing w:line="276" w:lineRule="auto" w:before="34"/>
        <w:ind w:right="4677"/>
        <w:rPr>
          <w:rFonts w:ascii="Courier New"/>
        </w:rPr>
      </w:pPr>
      <w:r>
        <w:rPr>
          <w:rFonts w:ascii="Courier New"/>
          <w:spacing w:val="-19"/>
        </w:rPr>
        <w:t>TransMIC</w:t>
        <w:tab/>
      </w:r>
      <w:r>
        <w:rPr>
          <w:rFonts w:ascii="Courier New"/>
        </w:rPr>
        <w:t>:</w:t>
      </w:r>
      <w:r>
        <w:rPr>
          <w:rFonts w:ascii="Courier New"/>
          <w:spacing w:val="-41"/>
        </w:rPr>
        <w:t> </w:t>
      </w:r>
      <w:r>
        <w:rPr>
          <w:rFonts w:ascii="Courier New"/>
          <w:spacing w:val="-20"/>
        </w:rPr>
        <w:t>5daa7a38 UpperTransportPDU</w:t>
        <w:tab/>
      </w:r>
      <w:r>
        <w:rPr>
          <w:rFonts w:ascii="Courier New"/>
        </w:rPr>
        <w:t>:</w:t>
      </w:r>
      <w:r>
        <w:rPr>
          <w:rFonts w:ascii="Courier New"/>
          <w:spacing w:val="-41"/>
        </w:rPr>
        <w:t> </w:t>
      </w:r>
      <w:r>
        <w:rPr>
          <w:rFonts w:ascii="Courier New"/>
          <w:spacing w:val="-20"/>
        </w:rPr>
        <w:t>2456db5e3100eef65daa7a38</w:t>
      </w:r>
    </w:p>
    <w:p>
      <w:pPr>
        <w:pStyle w:val="BodyText"/>
        <w:tabs>
          <w:tab w:pos="3280" w:val="left" w:leader="none"/>
        </w:tabs>
        <w:spacing w:line="524" w:lineRule="exact" w:before="6"/>
        <w:ind w:right="6077"/>
        <w:rPr>
          <w:rFonts w:ascii="Courier New"/>
        </w:rPr>
      </w:pPr>
      <w:r>
        <w:rPr>
          <w:rFonts w:ascii="Courier New"/>
          <w:spacing w:val="-20"/>
        </w:rPr>
        <w:t>LowerTransportUnsegmentedAccessPDU </w:t>
      </w: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15" w:lineRule="exact"/>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07080c</w:t>
      </w:r>
    </w:p>
    <w:p>
      <w:pPr>
        <w:pStyle w:val="BodyText"/>
        <w:tabs>
          <w:tab w:pos="3280" w:val="left" w:leader="none"/>
        </w:tabs>
        <w:spacing w:before="34"/>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3"/>
        <w:ind w:right="163"/>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9736</w:t>
      </w:r>
    </w:p>
    <w:p>
      <w:pPr>
        <w:pStyle w:val="BodyText"/>
        <w:tabs>
          <w:tab w:pos="3280" w:val="left" w:leader="none"/>
        </w:tabs>
        <w:spacing w:before="33"/>
        <w:ind w:right="163"/>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AKF</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7"/>
        <w:ind w:right="163"/>
        <w:rPr>
          <w:rFonts w:ascii="Courier New"/>
        </w:rPr>
      </w:pPr>
      <w:r>
        <w:rPr>
          <w:rFonts w:ascii="Courier New"/>
          <w:spacing w:val="-14"/>
        </w:rPr>
        <w:t>AID</w:t>
        <w:tab/>
      </w:r>
      <w:r>
        <w:rPr>
          <w:rFonts w:ascii="Courier New"/>
        </w:rPr>
        <w:t>:</w:t>
      </w:r>
      <w:r>
        <w:rPr>
          <w:rFonts w:ascii="Courier New"/>
          <w:spacing w:val="-40"/>
        </w:rPr>
        <w:t> </w:t>
      </w:r>
      <w:r>
        <w:rPr>
          <w:rFonts w:ascii="Courier New"/>
          <w:spacing w:val="-20"/>
        </w:rPr>
        <w:t>26</w:t>
      </w:r>
    </w:p>
    <w:p>
      <w:pPr>
        <w:pStyle w:val="BodyText"/>
        <w:tabs>
          <w:tab w:pos="3280" w:val="left" w:leader="none"/>
        </w:tabs>
        <w:spacing w:before="33"/>
        <w:ind w:right="163"/>
        <w:rPr>
          <w:rFonts w:ascii="Courier New"/>
        </w:rPr>
      </w:pPr>
      <w:r>
        <w:rPr>
          <w:rFonts w:ascii="Courier New"/>
          <w:spacing w:val="-18"/>
        </w:rPr>
        <w:t>Header</w:t>
        <w:tab/>
      </w:r>
      <w:r>
        <w:rPr>
          <w:rFonts w:ascii="Courier New"/>
        </w:rPr>
        <w:t>:</w:t>
      </w:r>
      <w:r>
        <w:rPr>
          <w:rFonts w:ascii="Courier New"/>
          <w:spacing w:val="-40"/>
        </w:rPr>
        <w:t> </w:t>
      </w:r>
      <w:r>
        <w:rPr>
          <w:rFonts w:ascii="Courier New"/>
          <w:spacing w:val="-20"/>
        </w:rPr>
        <w:t>66</w:t>
      </w:r>
    </w:p>
    <w:p>
      <w:pPr>
        <w:pStyle w:val="BodyText"/>
        <w:tabs>
          <w:tab w:pos="3280" w:val="left" w:leader="none"/>
          <w:tab w:pos="3680" w:val="left" w:leader="none"/>
        </w:tabs>
        <w:spacing w:line="276" w:lineRule="auto" w:before="33"/>
        <w:ind w:right="4477"/>
        <w:rPr>
          <w:rFonts w:ascii="Courier New"/>
        </w:rPr>
      </w:pPr>
      <w:r>
        <w:rPr>
          <w:rFonts w:ascii="Courier New"/>
          <w:spacing w:val="-20"/>
        </w:rPr>
        <w:t>UpperTransportPDU</w:t>
        <w:tab/>
      </w:r>
      <w:r>
        <w:rPr>
          <w:rFonts w:ascii="Courier New"/>
        </w:rPr>
        <w:t>:</w:t>
        <w:tab/>
      </w:r>
      <w:r>
        <w:rPr>
          <w:rFonts w:ascii="Courier New"/>
          <w:spacing w:val="-20"/>
        </w:rPr>
        <w:t>2456db5e3100eef65daa7a38 LowerTransportPDU</w:t>
        <w:tab/>
      </w:r>
      <w:r>
        <w:rPr>
          <w:rFonts w:ascii="Courier New"/>
        </w:rPr>
        <w:t>:</w:t>
      </w:r>
      <w:r>
        <w:rPr>
          <w:rFonts w:ascii="Courier New"/>
          <w:spacing w:val="-40"/>
        </w:rPr>
        <w:t> </w:t>
      </w:r>
      <w:r>
        <w:rPr>
          <w:rFonts w:ascii="Courier New"/>
          <w:spacing w:val="-20"/>
        </w:rPr>
        <w:t>662456db5e3100eef65daa7a38</w:t>
      </w:r>
    </w:p>
    <w:p>
      <w:pPr>
        <w:spacing w:after="0" w:line="276" w:lineRule="auto"/>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spacing w:before="80"/>
        <w:jc w:val="both"/>
        <w:rPr>
          <w:rFonts w:ascii="Courier New"/>
        </w:rPr>
      </w:pPr>
      <w:r>
        <w:rPr>
          <w:rFonts w:ascii="Courier New"/>
        </w:rPr>
        <w:t>NetworkPDU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12345677</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4"/>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07080c</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7"/>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9736</w:t>
      </w:r>
    </w:p>
    <w:p>
      <w:pPr>
        <w:pStyle w:val="BodyText"/>
        <w:tabs>
          <w:tab w:pos="3280" w:val="left" w:leader="none"/>
        </w:tabs>
        <w:spacing w:line="276" w:lineRule="auto" w:before="33"/>
        <w:ind w:right="4477"/>
        <w:rPr>
          <w:rFonts w:ascii="Courier New"/>
        </w:rPr>
      </w:pPr>
      <w:r>
        <w:rPr>
          <w:rFonts w:ascii="Courier New"/>
          <w:spacing w:val="-20"/>
        </w:rPr>
        <w:t>LowerTransportPDU</w:t>
        <w:tab/>
      </w:r>
      <w:r>
        <w:rPr>
          <w:rFonts w:ascii="Courier New"/>
        </w:rPr>
        <w:t>:</w:t>
      </w:r>
      <w:r>
        <w:rPr>
          <w:rFonts w:ascii="Courier New"/>
          <w:spacing w:val="-41"/>
        </w:rPr>
        <w:t> </w:t>
      </w:r>
      <w:r>
        <w:rPr>
          <w:rFonts w:ascii="Courier New"/>
          <w:spacing w:val="-20"/>
        </w:rPr>
        <w:t>342456db5e3100eef65daa7a38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000307080c1234000012345677</w:t>
      </w:r>
    </w:p>
    <w:p>
      <w:pPr>
        <w:pStyle w:val="BodyText"/>
        <w:tabs>
          <w:tab w:pos="3280" w:val="left" w:leader="none"/>
        </w:tabs>
        <w:spacing w:line="226" w:lineRule="exact" w:after="16"/>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e8</w:t>
      </w:r>
    </w:p>
    <w:tbl>
      <w:tblPr>
        <w:tblW w:w="0" w:type="auto"/>
        <w:jc w:val="left"/>
        <w:tblInd w:w="104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85"/>
        <w:gridCol w:w="750"/>
        <w:gridCol w:w="851"/>
        <w:gridCol w:w="2751"/>
        <w:gridCol w:w="1435"/>
      </w:tblGrid>
      <w:tr>
        <w:trPr>
          <w:trHeight w:val="271" w:hRule="exact"/>
        </w:trPr>
        <w:tc>
          <w:tcPr>
            <w:tcW w:w="2635" w:type="dxa"/>
            <w:gridSpan w:val="2"/>
          </w:tcPr>
          <w:p>
            <w:pPr>
              <w:pStyle w:val="TableParagraph"/>
              <w:tabs>
                <w:tab w:pos="2234" w:val="left" w:leader="none"/>
              </w:tabs>
              <w:spacing w:before="21"/>
              <w:ind w:left="35"/>
              <w:rPr>
                <w:rFonts w:ascii="Courier New"/>
                <w:sz w:val="20"/>
              </w:rPr>
            </w:pPr>
            <w:r>
              <w:rPr>
                <w:rFonts w:ascii="Courier New"/>
                <w:spacing w:val="-14"/>
                <w:sz w:val="20"/>
              </w:rPr>
              <w:t>CTL</w:t>
            </w:r>
            <w:r>
              <w:rPr>
                <w:rFonts w:ascii="Courier New"/>
                <w:spacing w:val="-40"/>
                <w:sz w:val="20"/>
              </w:rPr>
              <w:t> </w:t>
            </w:r>
            <w:r>
              <w:rPr>
                <w:rFonts w:ascii="Courier New"/>
                <w:spacing w:val="-14"/>
                <w:sz w:val="20"/>
              </w:rPr>
              <w:t>TTL</w:t>
              <w:tab/>
            </w:r>
            <w:r>
              <w:rPr>
                <w:rFonts w:ascii="Courier New"/>
                <w:sz w:val="20"/>
              </w:rPr>
              <w:t>:</w:t>
            </w:r>
          </w:p>
        </w:tc>
        <w:tc>
          <w:tcPr>
            <w:tcW w:w="5037" w:type="dxa"/>
            <w:gridSpan w:val="3"/>
          </w:tcPr>
          <w:p>
            <w:pPr>
              <w:pStyle w:val="TableParagraph"/>
              <w:spacing w:before="21"/>
              <w:ind w:left="0"/>
              <w:rPr>
                <w:rFonts w:ascii="Courier New"/>
                <w:sz w:val="20"/>
              </w:rPr>
            </w:pPr>
            <w:r>
              <w:rPr>
                <w:rFonts w:ascii="Courier New"/>
                <w:sz w:val="20"/>
              </w:rPr>
              <w:t>03</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SEQ</w:t>
              <w:tab/>
            </w:r>
            <w:r>
              <w:rPr>
                <w:rFonts w:ascii="Courier New"/>
                <w:sz w:val="20"/>
              </w:rPr>
              <w:t>:</w:t>
            </w:r>
          </w:p>
        </w:tc>
        <w:tc>
          <w:tcPr>
            <w:tcW w:w="5037" w:type="dxa"/>
            <w:gridSpan w:val="3"/>
          </w:tcPr>
          <w:p>
            <w:pPr>
              <w:pStyle w:val="TableParagraph"/>
              <w:spacing w:before="10"/>
              <w:ind w:left="200"/>
              <w:rPr>
                <w:rFonts w:ascii="Courier New"/>
                <w:sz w:val="20"/>
              </w:rPr>
            </w:pPr>
            <w:r>
              <w:rPr>
                <w:rFonts w:ascii="Courier New"/>
                <w:sz w:val="20"/>
              </w:rPr>
              <w:t>07080c</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SRC</w:t>
              <w:tab/>
            </w:r>
            <w:r>
              <w:rPr>
                <w:rFonts w:ascii="Courier New"/>
                <w:sz w:val="20"/>
              </w:rPr>
              <w:t>:</w:t>
            </w:r>
          </w:p>
        </w:tc>
        <w:tc>
          <w:tcPr>
            <w:tcW w:w="5037" w:type="dxa"/>
            <w:gridSpan w:val="3"/>
          </w:tcPr>
          <w:p>
            <w:pPr>
              <w:pStyle w:val="TableParagraph"/>
              <w:spacing w:before="10"/>
              <w:ind w:left="800"/>
              <w:rPr>
                <w:rFonts w:ascii="Courier New"/>
                <w:sz w:val="20"/>
              </w:rPr>
            </w:pPr>
            <w:r>
              <w:rPr>
                <w:rFonts w:ascii="Courier New"/>
                <w:sz w:val="20"/>
              </w:rPr>
              <w:t>1234</w:t>
            </w:r>
          </w:p>
        </w:tc>
      </w:tr>
      <w:tr>
        <w:trPr>
          <w:trHeight w:val="260" w:hRule="exact"/>
        </w:trPr>
        <w:tc>
          <w:tcPr>
            <w:tcW w:w="2635" w:type="dxa"/>
            <w:gridSpan w:val="2"/>
          </w:tcPr>
          <w:p>
            <w:pPr>
              <w:pStyle w:val="TableParagraph"/>
              <w:tabs>
                <w:tab w:pos="2234" w:val="left" w:leader="none"/>
              </w:tabs>
              <w:spacing w:before="10"/>
              <w:ind w:left="35"/>
              <w:rPr>
                <w:rFonts w:ascii="Courier New"/>
                <w:sz w:val="20"/>
              </w:rPr>
            </w:pPr>
            <w:r>
              <w:rPr>
                <w:rFonts w:ascii="Courier New"/>
                <w:spacing w:val="-14"/>
                <w:sz w:val="20"/>
              </w:rPr>
              <w:t>DST</w:t>
              <w:tab/>
            </w:r>
            <w:r>
              <w:rPr>
                <w:rFonts w:ascii="Courier New"/>
                <w:sz w:val="20"/>
              </w:rPr>
              <w:t>:</w:t>
            </w:r>
          </w:p>
        </w:tc>
        <w:tc>
          <w:tcPr>
            <w:tcW w:w="5037" w:type="dxa"/>
            <w:gridSpan w:val="3"/>
          </w:tcPr>
          <w:p>
            <w:pPr>
              <w:pStyle w:val="TableParagraph"/>
              <w:spacing w:before="10"/>
              <w:ind w:left="1200"/>
              <w:rPr>
                <w:rFonts w:ascii="Courier New"/>
                <w:sz w:val="20"/>
              </w:rPr>
            </w:pPr>
            <w:r>
              <w:rPr>
                <w:rFonts w:ascii="Courier New"/>
                <w:sz w:val="20"/>
              </w:rPr>
              <w:t>9736</w:t>
            </w:r>
          </w:p>
        </w:tc>
      </w:tr>
      <w:tr>
        <w:trPr>
          <w:trHeight w:val="783" w:hRule="exact"/>
        </w:trPr>
        <w:tc>
          <w:tcPr>
            <w:tcW w:w="1885" w:type="dxa"/>
          </w:tcPr>
          <w:p>
            <w:pPr>
              <w:pStyle w:val="TableParagraph"/>
              <w:spacing w:line="276" w:lineRule="auto" w:before="10"/>
              <w:ind w:left="35" w:right="344"/>
              <w:rPr>
                <w:rFonts w:ascii="Courier New"/>
                <w:sz w:val="20"/>
              </w:rPr>
            </w:pPr>
            <w:r>
              <w:rPr>
                <w:rFonts w:ascii="Courier New"/>
                <w:spacing w:val="-21"/>
                <w:sz w:val="20"/>
              </w:rPr>
              <w:t>TransportPDU </w:t>
            </w:r>
            <w:r>
              <w:rPr>
                <w:rFonts w:ascii="Courier New"/>
                <w:spacing w:val="-18"/>
                <w:sz w:val="20"/>
              </w:rPr>
              <w:t>NetMIC </w:t>
            </w:r>
            <w:r>
              <w:rPr>
                <w:rFonts w:ascii="Courier New"/>
                <w:spacing w:val="-21"/>
                <w:sz w:val="20"/>
              </w:rPr>
              <w:t>Size EncTransportPDU</w:t>
            </w:r>
          </w:p>
        </w:tc>
        <w:tc>
          <w:tcPr>
            <w:tcW w:w="750" w:type="dxa"/>
          </w:tcPr>
          <w:p>
            <w:pPr>
              <w:pStyle w:val="TableParagraph"/>
              <w:spacing w:before="10"/>
              <w:ind w:left="70"/>
              <w:jc w:val="center"/>
              <w:rPr>
                <w:rFonts w:ascii="Courier New"/>
                <w:sz w:val="20"/>
              </w:rPr>
            </w:pPr>
            <w:r>
              <w:rPr>
                <w:rFonts w:ascii="Courier New"/>
                <w:sz w:val="20"/>
              </w:rPr>
              <w:t>:</w:t>
            </w:r>
          </w:p>
          <w:p>
            <w:pPr>
              <w:pStyle w:val="TableParagraph"/>
              <w:spacing w:before="33"/>
              <w:ind w:left="350" w:right="-17"/>
              <w:rPr>
                <w:rFonts w:ascii="Courier New"/>
                <w:sz w:val="20"/>
              </w:rPr>
            </w:pPr>
            <w:r>
              <w:rPr>
                <w:rFonts w:ascii="Courier New"/>
                <w:sz w:val="20"/>
              </w:rPr>
              <w:t>:</w:t>
            </w:r>
            <w:r>
              <w:rPr>
                <w:rFonts w:ascii="Courier New"/>
                <w:spacing w:val="-41"/>
                <w:sz w:val="20"/>
              </w:rPr>
              <w:t> </w:t>
            </w:r>
            <w:r>
              <w:rPr>
                <w:rFonts w:ascii="Courier New"/>
                <w:spacing w:val="-21"/>
                <w:sz w:val="20"/>
              </w:rPr>
              <w:t>32</w:t>
            </w:r>
          </w:p>
          <w:p>
            <w:pPr>
              <w:pStyle w:val="TableParagraph"/>
              <w:spacing w:before="34"/>
              <w:ind w:left="70"/>
              <w:jc w:val="center"/>
              <w:rPr>
                <w:rFonts w:ascii="Courier New"/>
                <w:sz w:val="20"/>
              </w:rPr>
            </w:pPr>
            <w:r>
              <w:rPr>
                <w:rFonts w:ascii="Courier New"/>
                <w:sz w:val="20"/>
              </w:rPr>
              <w:t>:</w:t>
            </w:r>
          </w:p>
        </w:tc>
        <w:tc>
          <w:tcPr>
            <w:tcW w:w="851" w:type="dxa"/>
          </w:tcPr>
          <w:p>
            <w:pPr>
              <w:pStyle w:val="TableParagraph"/>
              <w:spacing w:before="9"/>
              <w:ind w:left="0"/>
              <w:rPr>
                <w:rFonts w:ascii="Courier New"/>
                <w:sz w:val="23"/>
              </w:rPr>
            </w:pPr>
          </w:p>
          <w:p>
            <w:pPr>
              <w:pStyle w:val="TableParagraph"/>
              <w:spacing w:before="1"/>
              <w:ind w:left="101"/>
              <w:rPr>
                <w:rFonts w:ascii="Courier New"/>
                <w:sz w:val="20"/>
              </w:rPr>
            </w:pPr>
            <w:r>
              <w:rPr>
                <w:rFonts w:ascii="Courier New"/>
                <w:sz w:val="20"/>
              </w:rPr>
              <w:t>bits</w:t>
            </w:r>
          </w:p>
        </w:tc>
        <w:tc>
          <w:tcPr>
            <w:tcW w:w="4187" w:type="dxa"/>
            <w:gridSpan w:val="2"/>
          </w:tcPr>
          <w:p>
            <w:pPr>
              <w:pStyle w:val="TableParagraph"/>
              <w:spacing w:before="10"/>
              <w:ind w:left="349" w:firstLine="401"/>
              <w:rPr>
                <w:rFonts w:ascii="Courier New"/>
                <w:sz w:val="20"/>
              </w:rPr>
            </w:pPr>
            <w:r>
              <w:rPr>
                <w:rFonts w:ascii="Courier New"/>
                <w:sz w:val="20"/>
              </w:rPr>
              <w:t>662456db5e3100eef65daa7a38</w:t>
            </w:r>
          </w:p>
          <w:p>
            <w:pPr>
              <w:pStyle w:val="TableParagraph"/>
              <w:spacing w:before="10"/>
              <w:ind w:left="0"/>
              <w:rPr>
                <w:rFonts w:ascii="Courier New"/>
                <w:sz w:val="25"/>
              </w:rPr>
            </w:pPr>
          </w:p>
          <w:p>
            <w:pPr>
              <w:pStyle w:val="TableParagraph"/>
              <w:spacing w:before="0"/>
              <w:ind w:left="349"/>
              <w:rPr>
                <w:rFonts w:ascii="Courier New"/>
                <w:sz w:val="20"/>
              </w:rPr>
            </w:pPr>
            <w:r>
              <w:rPr>
                <w:rFonts w:ascii="Courier New"/>
                <w:sz w:val="20"/>
              </w:rPr>
              <w:t>7a9d696d3dd16a75489696f0b70c71</w:t>
            </w:r>
          </w:p>
        </w:tc>
      </w:tr>
      <w:tr>
        <w:trPr>
          <w:trHeight w:val="392" w:hRule="exact"/>
        </w:trPr>
        <w:tc>
          <w:tcPr>
            <w:tcW w:w="1885" w:type="dxa"/>
          </w:tcPr>
          <w:p>
            <w:pPr>
              <w:pStyle w:val="TableParagraph"/>
              <w:spacing w:before="12"/>
              <w:ind w:left="35"/>
              <w:rPr>
                <w:rFonts w:ascii="Courier New"/>
                <w:sz w:val="20"/>
              </w:rPr>
            </w:pPr>
            <w:r>
              <w:rPr>
                <w:rFonts w:ascii="Courier New"/>
                <w:sz w:val="20"/>
              </w:rPr>
              <w:t>NetMIC</w:t>
            </w:r>
          </w:p>
        </w:tc>
        <w:tc>
          <w:tcPr>
            <w:tcW w:w="750" w:type="dxa"/>
          </w:tcPr>
          <w:p>
            <w:pPr>
              <w:pStyle w:val="TableParagraph"/>
              <w:spacing w:before="12"/>
              <w:ind w:left="70"/>
              <w:jc w:val="center"/>
              <w:rPr>
                <w:rFonts w:ascii="Courier New"/>
                <w:sz w:val="20"/>
              </w:rPr>
            </w:pPr>
            <w:r>
              <w:rPr>
                <w:rFonts w:ascii="Courier New"/>
                <w:sz w:val="20"/>
              </w:rPr>
              <w:t>:</w:t>
            </w:r>
          </w:p>
        </w:tc>
        <w:tc>
          <w:tcPr>
            <w:tcW w:w="851" w:type="dxa"/>
          </w:tcPr>
          <w:p>
            <w:pPr/>
          </w:p>
        </w:tc>
        <w:tc>
          <w:tcPr>
            <w:tcW w:w="4187" w:type="dxa"/>
            <w:gridSpan w:val="2"/>
          </w:tcPr>
          <w:p>
            <w:pPr>
              <w:pStyle w:val="TableParagraph"/>
              <w:spacing w:before="12"/>
              <w:ind w:left="0" w:right="33"/>
              <w:jc w:val="right"/>
              <w:rPr>
                <w:rFonts w:ascii="Courier New"/>
                <w:sz w:val="20"/>
              </w:rPr>
            </w:pPr>
            <w:r>
              <w:rPr>
                <w:rFonts w:ascii="Courier New"/>
                <w:sz w:val="20"/>
              </w:rPr>
              <w:t>1b881385</w:t>
            </w:r>
          </w:p>
        </w:tc>
      </w:tr>
      <w:tr>
        <w:trPr>
          <w:trHeight w:val="520" w:hRule="exact"/>
        </w:trPr>
        <w:tc>
          <w:tcPr>
            <w:tcW w:w="1885" w:type="dxa"/>
          </w:tcPr>
          <w:p>
            <w:pPr>
              <w:pStyle w:val="TableParagraph"/>
              <w:spacing w:before="140"/>
              <w:ind w:left="35"/>
              <w:rPr>
                <w:rFonts w:ascii="Courier New"/>
                <w:sz w:val="20"/>
              </w:rPr>
            </w:pPr>
            <w:r>
              <w:rPr>
                <w:rFonts w:ascii="Courier New"/>
                <w:sz w:val="20"/>
              </w:rPr>
              <w:t>Obfuscation</w:t>
            </w:r>
          </w:p>
        </w:tc>
        <w:tc>
          <w:tcPr>
            <w:tcW w:w="750" w:type="dxa"/>
          </w:tcPr>
          <w:p>
            <w:pPr/>
          </w:p>
        </w:tc>
        <w:tc>
          <w:tcPr>
            <w:tcW w:w="851" w:type="dxa"/>
          </w:tcPr>
          <w:p>
            <w:pPr/>
          </w:p>
        </w:tc>
        <w:tc>
          <w:tcPr>
            <w:tcW w:w="4187" w:type="dxa"/>
            <w:gridSpan w:val="2"/>
          </w:tcPr>
          <w:p>
            <w:pPr/>
          </w:p>
        </w:tc>
      </w:tr>
      <w:tr>
        <w:trPr>
          <w:trHeight w:val="980" w:hRule="exact"/>
        </w:trPr>
        <w:tc>
          <w:tcPr>
            <w:tcW w:w="1885" w:type="dxa"/>
          </w:tcPr>
          <w:p>
            <w:pPr>
              <w:pStyle w:val="TableParagraph"/>
              <w:spacing w:line="276" w:lineRule="auto" w:before="140"/>
              <w:ind w:left="35" w:right="344"/>
              <w:rPr>
                <w:rFonts w:ascii="Courier New"/>
                <w:sz w:val="20"/>
              </w:rPr>
            </w:pPr>
            <w:r>
              <w:rPr>
                <w:rFonts w:ascii="Courier New"/>
                <w:spacing w:val="-18"/>
                <w:sz w:val="20"/>
              </w:rPr>
              <w:t>Privacy </w:t>
            </w:r>
            <w:r>
              <w:rPr>
                <w:rFonts w:ascii="Courier New"/>
                <w:spacing w:val="-21"/>
                <w:sz w:val="20"/>
              </w:rPr>
              <w:t>Random PECB</w:t>
            </w:r>
          </w:p>
          <w:p>
            <w:pPr>
              <w:pStyle w:val="TableParagraph"/>
              <w:spacing w:line="226" w:lineRule="exact" w:before="0"/>
              <w:ind w:left="35"/>
              <w:rPr>
                <w:rFonts w:ascii="Courier New"/>
                <w:sz w:val="20"/>
              </w:rPr>
            </w:pPr>
            <w:r>
              <w:rPr>
                <w:rFonts w:ascii="Courier New"/>
                <w:sz w:val="20"/>
              </w:rPr>
              <w:t>preObfuscation</w:t>
            </w:r>
          </w:p>
        </w:tc>
        <w:tc>
          <w:tcPr>
            <w:tcW w:w="4352" w:type="dxa"/>
            <w:gridSpan w:val="3"/>
          </w:tcPr>
          <w:p>
            <w:pPr>
              <w:pStyle w:val="TableParagraph"/>
              <w:spacing w:before="140"/>
              <w:ind w:left="350"/>
              <w:rPr>
                <w:rFonts w:ascii="Courier New"/>
                <w:sz w:val="20"/>
              </w:rPr>
            </w:pPr>
            <w:r>
              <w:rPr>
                <w:rFonts w:ascii="Courier New"/>
                <w:sz w:val="20"/>
              </w:rPr>
              <w:t>: </w:t>
            </w:r>
            <w:r>
              <w:rPr>
                <w:rFonts w:ascii="Courier New"/>
                <w:spacing w:val="-20"/>
                <w:sz w:val="20"/>
              </w:rPr>
              <w:t>0000000000123456777a9d696d3dd16a</w:t>
            </w:r>
          </w:p>
          <w:p>
            <w:pPr>
              <w:pStyle w:val="TableParagraph"/>
              <w:spacing w:before="33"/>
              <w:ind w:left="350"/>
              <w:rPr>
                <w:rFonts w:ascii="Courier New"/>
                <w:sz w:val="20"/>
              </w:rPr>
            </w:pPr>
            <w:r>
              <w:rPr>
                <w:rFonts w:ascii="Courier New"/>
                <w:sz w:val="20"/>
              </w:rPr>
              <w:t>: 74a385d9ec19</w:t>
            </w:r>
          </w:p>
          <w:p>
            <w:pPr>
              <w:pStyle w:val="TableParagraph"/>
              <w:spacing w:before="33"/>
              <w:ind w:left="350"/>
              <w:rPr>
                <w:rFonts w:ascii="Courier New"/>
                <w:sz w:val="20"/>
              </w:rPr>
            </w:pPr>
            <w:r>
              <w:rPr>
                <w:rFonts w:ascii="Courier New"/>
                <w:sz w:val="20"/>
              </w:rPr>
              <w:t>: 0307080c1234</w:t>
            </w:r>
          </w:p>
        </w:tc>
        <w:tc>
          <w:tcPr>
            <w:tcW w:w="1435" w:type="dxa"/>
          </w:tcPr>
          <w:p>
            <w:pPr/>
          </w:p>
        </w:tc>
      </w:tr>
    </w:tbl>
    <w:p>
      <w:pPr>
        <w:pStyle w:val="BodyText"/>
        <w:spacing w:before="11"/>
        <w:ind w:left="0"/>
        <w:rPr>
          <w:rFonts w:ascii="Courier New"/>
          <w:sz w:val="10"/>
        </w:rPr>
      </w:pPr>
    </w:p>
    <w:p>
      <w:pPr>
        <w:pStyle w:val="BodyText"/>
        <w:tabs>
          <w:tab w:pos="3280" w:val="left" w:leader="none"/>
        </w:tabs>
        <w:spacing w:before="80"/>
        <w:ind w:right="163"/>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e877a48dd5fe2d7a9d696d3dd16a75489696f0b70c711b881385</w:t>
      </w:r>
    </w:p>
    <w:p>
      <w:pPr>
        <w:pStyle w:val="BodyText"/>
        <w:ind w:left="0"/>
        <w:rPr>
          <w:rFonts w:ascii="Courier New"/>
          <w:sz w:val="19"/>
        </w:rPr>
      </w:pPr>
    </w:p>
    <w:p>
      <w:pPr>
        <w:pStyle w:val="Heading3"/>
        <w:numPr>
          <w:ilvl w:val="2"/>
          <w:numId w:val="73"/>
        </w:numPr>
        <w:tabs>
          <w:tab w:pos="1981" w:val="left" w:leader="none"/>
        </w:tabs>
        <w:spacing w:line="240" w:lineRule="auto" w:before="1" w:after="0"/>
        <w:ind w:left="1980" w:right="0" w:hanging="900"/>
        <w:jc w:val="left"/>
      </w:pPr>
      <w:bookmarkStart w:name="8.3.24 Message #24" w:id="1654"/>
      <w:bookmarkEnd w:id="1654"/>
      <w:r>
        <w:rPr>
          <w:b w:val="0"/>
        </w:rPr>
      </w:r>
      <w:bookmarkStart w:name="_bookmark553" w:id="1655"/>
      <w:bookmarkEnd w:id="1655"/>
      <w:r>
        <w:rPr>
          <w:b w:val="0"/>
        </w:rPr>
      </w:r>
      <w:bookmarkStart w:name="_bookmark553" w:id="1656"/>
      <w:bookmarkEnd w:id="1656"/>
      <w:r>
        <w:rPr>
          <w:color w:val="0082FB"/>
        </w:rPr>
        <w:t>M</w:t>
      </w:r>
      <w:r>
        <w:rPr>
          <w:color w:val="0082FB"/>
        </w:rPr>
        <w:t>essage</w:t>
      </w:r>
      <w:r>
        <w:rPr>
          <w:color w:val="0082FB"/>
          <w:spacing w:val="-5"/>
        </w:rPr>
        <w:t> </w:t>
      </w:r>
      <w:r>
        <w:rPr>
          <w:color w:val="0082FB"/>
        </w:rPr>
        <w:t>#24</w:t>
      </w:r>
    </w:p>
    <w:p>
      <w:pPr>
        <w:pStyle w:val="BodyText"/>
        <w:spacing w:before="173"/>
        <w:ind w:right="163"/>
      </w:pPr>
      <w:r>
        <w:rPr/>
        <w:t>The Low Power node sends a vendor command to a virtual address using a 64-bit TransMIC.</w:t>
      </w:r>
    </w:p>
    <w:p>
      <w:pPr>
        <w:pStyle w:val="BodyText"/>
        <w:spacing w:before="1"/>
        <w:ind w:left="0"/>
        <w:rPr>
          <w:sz w:val="21"/>
        </w:rPr>
      </w:pPr>
    </w:p>
    <w:p>
      <w:pPr>
        <w:pStyle w:val="BodyText"/>
        <w:ind w:right="163"/>
        <w:rPr>
          <w:rFonts w:ascii="Courier New"/>
        </w:rPr>
      </w:pPr>
      <w:r>
        <w:rPr>
          <w:rFonts w:ascii="Courier New"/>
        </w:rPr>
        <w:t>Access Payload</w:t>
      </w:r>
    </w:p>
    <w:p>
      <w:pPr>
        <w:pStyle w:val="BodyText"/>
        <w:spacing w:before="10"/>
        <w:ind w:left="0"/>
        <w:rPr>
          <w:rFonts w:ascii="Courier New"/>
          <w:sz w:val="25"/>
        </w:rPr>
      </w:pPr>
    </w:p>
    <w:p>
      <w:pPr>
        <w:pStyle w:val="BodyText"/>
        <w:tabs>
          <w:tab w:pos="3280" w:val="left" w:leader="none"/>
        </w:tabs>
        <w:spacing w:before="1"/>
        <w:ind w:right="163"/>
        <w:rPr>
          <w:rFonts w:ascii="Courier New"/>
        </w:rPr>
      </w:pPr>
      <w:r>
        <w:rPr>
          <w:rFonts w:ascii="Courier New"/>
          <w:spacing w:val="-18"/>
        </w:rPr>
        <w:t>Opcode</w:t>
        <w:tab/>
      </w:r>
      <w:r>
        <w:rPr>
          <w:rFonts w:ascii="Courier New"/>
        </w:rPr>
        <w:t>:</w:t>
      </w:r>
      <w:r>
        <w:rPr>
          <w:rFonts w:ascii="Courier New"/>
          <w:spacing w:val="-41"/>
        </w:rPr>
        <w:t> </w:t>
      </w:r>
      <w:r>
        <w:rPr>
          <w:rFonts w:ascii="Courier New"/>
          <w:spacing w:val="-11"/>
        </w:rPr>
        <w:t>2A</w:t>
      </w:r>
      <w:r>
        <w:rPr>
          <w:rFonts w:ascii="Courier New"/>
          <w:spacing w:val="-40"/>
        </w:rPr>
        <w:t> </w:t>
      </w:r>
      <w:r>
        <w:rPr>
          <w:rFonts w:ascii="Courier New"/>
        </w:rPr>
        <w:t>:</w:t>
      </w:r>
      <w:r>
        <w:rPr>
          <w:rFonts w:ascii="Courier New"/>
          <w:spacing w:val="-41"/>
        </w:rPr>
        <w:t> </w:t>
      </w:r>
      <w:r>
        <w:rPr>
          <w:rFonts w:ascii="Courier New"/>
          <w:spacing w:val="-16"/>
        </w:rPr>
        <w:t>000a</w:t>
      </w:r>
      <w:r>
        <w:rPr>
          <w:rFonts w:ascii="Courier New"/>
          <w:spacing w:val="-40"/>
        </w:rPr>
        <w:t> </w:t>
      </w:r>
      <w:r>
        <w:rPr>
          <w:rFonts w:ascii="Courier New"/>
          <w:spacing w:val="-18"/>
        </w:rPr>
        <w:t>(Vendor</w:t>
      </w:r>
      <w:r>
        <w:rPr>
          <w:rFonts w:ascii="Courier New"/>
          <w:spacing w:val="-40"/>
        </w:rPr>
        <w:t> </w:t>
      </w:r>
      <w:r>
        <w:rPr>
          <w:rFonts w:ascii="Courier New"/>
          <w:spacing w:val="-11"/>
        </w:rPr>
        <w:t>2a</w:t>
      </w:r>
      <w:r>
        <w:rPr>
          <w:rFonts w:ascii="Courier New"/>
          <w:spacing w:val="-40"/>
        </w:rPr>
        <w:t> </w:t>
      </w:r>
      <w:r>
        <w:rPr>
          <w:rFonts w:ascii="Courier New"/>
        </w:rPr>
        <w:t>:</w:t>
      </w:r>
      <w:r>
        <w:rPr>
          <w:rFonts w:ascii="Courier New"/>
          <w:spacing w:val="-41"/>
        </w:rPr>
        <w:t> </w:t>
      </w:r>
      <w:r>
        <w:rPr>
          <w:rFonts w:ascii="Courier New"/>
          <w:spacing w:val="-20"/>
        </w:rPr>
        <w:t>000a)</w:t>
      </w:r>
    </w:p>
    <w:p>
      <w:pPr>
        <w:pStyle w:val="BodyText"/>
        <w:tabs>
          <w:tab w:pos="3280" w:val="left" w:leader="none"/>
        </w:tabs>
        <w:spacing w:before="33"/>
        <w:ind w:right="163"/>
        <w:rPr>
          <w:rFonts w:ascii="Courier New"/>
        </w:rPr>
      </w:pPr>
      <w:r>
        <w:rPr>
          <w:rFonts w:ascii="Courier New"/>
          <w:spacing w:val="-18"/>
        </w:rPr>
        <w:t>Params</w:t>
        <w:tab/>
      </w:r>
      <w:r>
        <w:rPr>
          <w:rFonts w:ascii="Courier New"/>
        </w:rPr>
        <w:t>:</w:t>
      </w:r>
      <w:r>
        <w:rPr>
          <w:rFonts w:ascii="Courier New"/>
          <w:spacing w:val="-41"/>
        </w:rPr>
        <w:t> </w:t>
      </w:r>
      <w:r>
        <w:rPr>
          <w:rFonts w:ascii="Courier New"/>
          <w:spacing w:val="-20"/>
        </w:rPr>
        <w:t>576f726c64</w:t>
      </w:r>
    </w:p>
    <w:p>
      <w:pPr>
        <w:pStyle w:val="BodyText"/>
        <w:tabs>
          <w:tab w:pos="3280" w:val="left" w:leader="none"/>
        </w:tabs>
        <w:spacing w:line="554" w:lineRule="auto" w:before="33"/>
        <w:ind w:right="5477"/>
        <w:rPr>
          <w:rFonts w:ascii="Courier New"/>
        </w:rPr>
      </w:pPr>
      <w:r>
        <w:rPr>
          <w:rFonts w:ascii="Courier New"/>
          <w:spacing w:val="-18"/>
        </w:rPr>
        <w:t>Access</w:t>
      </w:r>
      <w:r>
        <w:rPr>
          <w:rFonts w:ascii="Courier New"/>
          <w:spacing w:val="-39"/>
        </w:rPr>
        <w:t> </w:t>
      </w:r>
      <w:r>
        <w:rPr>
          <w:rFonts w:ascii="Courier New"/>
          <w:spacing w:val="-18"/>
        </w:rPr>
        <w:t>Payload</w:t>
        <w:tab/>
      </w:r>
      <w:r>
        <w:rPr>
          <w:rFonts w:ascii="Courier New"/>
        </w:rPr>
        <w:t>:</w:t>
      </w:r>
      <w:r>
        <w:rPr>
          <w:rFonts w:ascii="Courier New"/>
          <w:spacing w:val="-41"/>
        </w:rPr>
        <w:t> </w:t>
      </w:r>
      <w:r>
        <w:rPr>
          <w:rFonts w:ascii="Courier New"/>
          <w:spacing w:val="-20"/>
        </w:rPr>
        <w:t>ea0a00576f726c64 UpperTransportAccessPDU</w:t>
      </w:r>
    </w:p>
    <w:p>
      <w:pPr>
        <w:pStyle w:val="BodyText"/>
        <w:tabs>
          <w:tab w:pos="3280" w:val="left" w:leader="none"/>
        </w:tabs>
        <w:spacing w:line="223" w:lineRule="exact"/>
        <w:ind w:right="163"/>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12345677</w:t>
      </w:r>
    </w:p>
    <w:p>
      <w:pPr>
        <w:pStyle w:val="BodyText"/>
        <w:tabs>
          <w:tab w:pos="3280" w:val="left" w:leader="none"/>
        </w:tabs>
        <w:spacing w:before="33"/>
        <w:ind w:right="163"/>
        <w:rPr>
          <w:rFonts w:ascii="Courier New"/>
        </w:rPr>
      </w:pPr>
      <w:r>
        <w:rPr>
          <w:rFonts w:ascii="Courier New"/>
          <w:spacing w:val="-18"/>
        </w:rPr>
        <w:t>AppKey</w:t>
        <w:tab/>
      </w:r>
      <w:r>
        <w:rPr>
          <w:rFonts w:ascii="Courier New"/>
        </w:rPr>
        <w:t>:</w:t>
      </w:r>
      <w:r>
        <w:rPr>
          <w:rFonts w:ascii="Courier New"/>
          <w:spacing w:val="-41"/>
        </w:rPr>
        <w:t> </w:t>
      </w:r>
      <w:r>
        <w:rPr>
          <w:rFonts w:ascii="Courier New"/>
          <w:spacing w:val="-20"/>
        </w:rPr>
        <w:t>63964771734fbd76e3b40519d1d94a48</w:t>
      </w:r>
    </w:p>
    <w:p>
      <w:pPr>
        <w:pStyle w:val="BodyText"/>
        <w:tabs>
          <w:tab w:pos="3280" w:val="left" w:leader="none"/>
        </w:tabs>
        <w:spacing w:before="34"/>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07080d</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spacing w:after="0"/>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line="276" w:lineRule="auto" w:before="80"/>
        <w:ind w:right="3877"/>
        <w:rPr>
          <w:rFonts w:ascii="Courier New"/>
        </w:rPr>
      </w:pPr>
      <w:r>
        <w:rPr>
          <w:rFonts w:ascii="Courier New"/>
          <w:spacing w:val="-17"/>
        </w:rPr>
        <w:t>Label</w:t>
      </w:r>
      <w:r>
        <w:rPr>
          <w:rFonts w:ascii="Courier New"/>
          <w:spacing w:val="-40"/>
        </w:rPr>
        <w:t> </w:t>
      </w:r>
      <w:r>
        <w:rPr>
          <w:rFonts w:ascii="Courier New"/>
          <w:spacing w:val="-16"/>
        </w:rPr>
        <w:t>UUID</w:t>
        <w:tab/>
      </w:r>
      <w:r>
        <w:rPr>
          <w:rFonts w:ascii="Courier New"/>
        </w:rPr>
        <w:t>:</w:t>
      </w:r>
      <w:r>
        <w:rPr>
          <w:rFonts w:ascii="Courier New"/>
          <w:spacing w:val="-41"/>
        </w:rPr>
        <w:t> </w:t>
      </w:r>
      <w:r>
        <w:rPr>
          <w:rFonts w:ascii="Courier New"/>
          <w:spacing w:val="-20"/>
        </w:rPr>
        <w:t>f4a002c7fb1e4ca0a469a021de0db875 </w:t>
      </w:r>
      <w:r>
        <w:rPr>
          <w:rFonts w:ascii="Courier New"/>
          <w:spacing w:val="-14"/>
        </w:rPr>
        <w:t>DST</w:t>
      </w:r>
      <w:r>
        <w:rPr>
          <w:rFonts w:ascii="Courier New"/>
          <w:spacing w:val="-38"/>
        </w:rPr>
        <w:t> </w:t>
      </w:r>
      <w:r>
        <w:rPr>
          <w:rFonts w:ascii="Courier New"/>
          <w:spacing w:val="-19"/>
        </w:rPr>
        <w:t>(Virtual</w:t>
      </w:r>
      <w:r>
        <w:rPr>
          <w:rFonts w:ascii="Courier New"/>
          <w:spacing w:val="-38"/>
        </w:rPr>
        <w:t> </w:t>
      </w:r>
      <w:r>
        <w:rPr>
          <w:rFonts w:ascii="Courier New"/>
          <w:spacing w:val="-19"/>
        </w:rPr>
        <w:t>Address)</w:t>
      </w:r>
      <w:r>
        <w:rPr>
          <w:rFonts w:ascii="Courier New"/>
          <w:spacing w:val="-38"/>
        </w:rPr>
        <w:t> </w:t>
      </w:r>
      <w:r>
        <w:rPr>
          <w:rFonts w:ascii="Courier New"/>
        </w:rPr>
        <w:t>:</w:t>
      </w:r>
      <w:r>
        <w:rPr>
          <w:rFonts w:ascii="Courier New"/>
          <w:spacing w:val="-39"/>
        </w:rPr>
        <w:t> </w:t>
      </w:r>
      <w:r>
        <w:rPr>
          <w:rFonts w:ascii="Courier New"/>
          <w:spacing w:val="-20"/>
        </w:rPr>
        <w:t>9736</w:t>
      </w:r>
    </w:p>
    <w:p>
      <w:pPr>
        <w:pStyle w:val="BodyText"/>
        <w:tabs>
          <w:tab w:pos="3280" w:val="left" w:leader="none"/>
        </w:tabs>
        <w:spacing w:line="276" w:lineRule="auto"/>
        <w:ind w:right="4477"/>
        <w:rPr>
          <w:rFonts w:ascii="Courier New"/>
        </w:rPr>
      </w:pPr>
      <w:r>
        <w:rPr>
          <w:rFonts w:ascii="Courier New"/>
          <w:spacing w:val="-20"/>
        </w:rPr>
        <w:t>Application</w:t>
      </w:r>
      <w:r>
        <w:rPr>
          <w:rFonts w:ascii="Courier New"/>
          <w:spacing w:val="-36"/>
        </w:rPr>
        <w:t> </w:t>
      </w:r>
      <w:r>
        <w:rPr>
          <w:rFonts w:ascii="Courier New"/>
          <w:spacing w:val="-17"/>
        </w:rPr>
        <w:t>Nonce</w:t>
        <w:tab/>
      </w:r>
      <w:r>
        <w:rPr>
          <w:rFonts w:ascii="Courier New"/>
        </w:rPr>
        <w:t>:</w:t>
      </w:r>
      <w:r>
        <w:rPr>
          <w:rFonts w:ascii="Courier New"/>
          <w:spacing w:val="-41"/>
        </w:rPr>
        <w:t> </w:t>
      </w:r>
      <w:r>
        <w:rPr>
          <w:rFonts w:ascii="Courier New"/>
          <w:spacing w:val="-20"/>
        </w:rPr>
        <w:t>010007080d1234973612345677 EncAccessPayload</w:t>
        <w:tab/>
      </w:r>
      <w:r>
        <w:rPr>
          <w:rFonts w:ascii="Courier New"/>
        </w:rPr>
        <w:t>:</w:t>
      </w:r>
      <w:r>
        <w:rPr>
          <w:rFonts w:ascii="Courier New"/>
          <w:spacing w:val="-41"/>
        </w:rPr>
        <w:t> </w:t>
      </w:r>
      <w:r>
        <w:rPr>
          <w:rFonts w:ascii="Courier New"/>
          <w:spacing w:val="-20"/>
        </w:rPr>
        <w:t>de1547118463123e</w:t>
      </w:r>
    </w:p>
    <w:p>
      <w:pPr>
        <w:pStyle w:val="BodyText"/>
        <w:tabs>
          <w:tab w:pos="3280" w:val="left" w:leader="none"/>
        </w:tabs>
        <w:spacing w:line="226" w:lineRule="exact"/>
        <w:ind w:right="163"/>
        <w:rPr>
          <w:rFonts w:ascii="Courier New"/>
        </w:rPr>
      </w:pPr>
      <w:r>
        <w:rPr>
          <w:rFonts w:ascii="Courier New"/>
          <w:spacing w:val="-19"/>
        </w:rPr>
        <w:t>TransMIC</w:t>
      </w:r>
      <w:r>
        <w:rPr>
          <w:rFonts w:ascii="Courier New"/>
          <w:spacing w:val="-38"/>
        </w:rPr>
        <w:t> </w:t>
      </w:r>
      <w:r>
        <w:rPr>
          <w:rFonts w:ascii="Courier New"/>
          <w:spacing w:val="-16"/>
        </w:rPr>
        <w:t>Size</w:t>
        <w:tab/>
      </w:r>
      <w:r>
        <w:rPr>
          <w:rFonts w:ascii="Courier New"/>
        </w:rPr>
        <w:t>: </w:t>
      </w:r>
      <w:r>
        <w:rPr>
          <w:rFonts w:ascii="Courier New"/>
          <w:spacing w:val="-11"/>
        </w:rPr>
        <w:t>64</w:t>
      </w:r>
      <w:r>
        <w:rPr>
          <w:rFonts w:ascii="Courier New"/>
          <w:spacing w:val="-79"/>
        </w:rPr>
        <w:t> </w:t>
      </w:r>
      <w:r>
        <w:rPr>
          <w:rFonts w:ascii="Courier New"/>
          <w:spacing w:val="-20"/>
        </w:rPr>
        <w:t>bits</w:t>
      </w:r>
    </w:p>
    <w:p>
      <w:pPr>
        <w:pStyle w:val="BodyText"/>
        <w:tabs>
          <w:tab w:pos="3280" w:val="left" w:leader="none"/>
        </w:tabs>
        <w:spacing w:line="276" w:lineRule="auto" w:before="34"/>
        <w:ind w:right="3877"/>
        <w:rPr>
          <w:rFonts w:ascii="Courier New"/>
        </w:rPr>
      </w:pPr>
      <w:r>
        <w:rPr>
          <w:rFonts w:ascii="Courier New"/>
          <w:spacing w:val="-19"/>
        </w:rPr>
        <w:t>TransMIC</w:t>
        <w:tab/>
      </w:r>
      <w:r>
        <w:rPr>
          <w:rFonts w:ascii="Courier New"/>
        </w:rPr>
        <w:t>:</w:t>
      </w:r>
      <w:r>
        <w:rPr>
          <w:rFonts w:ascii="Courier New"/>
          <w:spacing w:val="-41"/>
        </w:rPr>
        <w:t> </w:t>
      </w:r>
      <w:r>
        <w:rPr>
          <w:rFonts w:ascii="Courier New"/>
          <w:spacing w:val="-20"/>
        </w:rPr>
        <w:t>5f6a17b99dbca387 UpperTransportPDU</w:t>
        <w:tab/>
      </w:r>
      <w:r>
        <w:rPr>
          <w:rFonts w:ascii="Courier New"/>
        </w:rPr>
        <w:t>:</w:t>
      </w:r>
      <w:r>
        <w:rPr>
          <w:rFonts w:ascii="Courier New"/>
          <w:spacing w:val="-41"/>
        </w:rPr>
        <w:t> </w:t>
      </w:r>
      <w:r>
        <w:rPr>
          <w:rFonts w:ascii="Courier New"/>
          <w:spacing w:val="-20"/>
        </w:rPr>
        <w:t>de1547118463123e5f6a17b99dbca387 </w:t>
      </w:r>
      <w:r>
        <w:rPr>
          <w:rFonts w:ascii="Courier New"/>
          <w:spacing w:val="-19"/>
        </w:rPr>
        <w:t>Segment#0</w:t>
        <w:tab/>
      </w:r>
      <w:r>
        <w:rPr>
          <w:rFonts w:ascii="Courier New"/>
        </w:rPr>
        <w:t>:</w:t>
      </w:r>
      <w:r>
        <w:rPr>
          <w:rFonts w:ascii="Courier New"/>
          <w:spacing w:val="-41"/>
        </w:rPr>
        <w:t> </w:t>
      </w:r>
      <w:r>
        <w:rPr>
          <w:rFonts w:ascii="Courier New"/>
          <w:spacing w:val="-20"/>
        </w:rPr>
        <w:t>de1547118463123e5f6a17b9</w:t>
      </w:r>
    </w:p>
    <w:p>
      <w:pPr>
        <w:pStyle w:val="BodyText"/>
        <w:tabs>
          <w:tab w:pos="3280" w:val="left" w:leader="none"/>
        </w:tabs>
        <w:spacing w:line="552" w:lineRule="auto" w:before="3"/>
        <w:ind w:right="6277"/>
        <w:rPr>
          <w:rFonts w:ascii="Courier New"/>
        </w:rPr>
      </w:pPr>
      <w:r>
        <w:rPr>
          <w:rFonts w:ascii="Courier New"/>
          <w:spacing w:val="-19"/>
        </w:rPr>
        <w:t>Segment#1</w:t>
        <w:tab/>
      </w:r>
      <w:r>
        <w:rPr>
          <w:rFonts w:ascii="Courier New"/>
        </w:rPr>
        <w:t>:</w:t>
      </w:r>
      <w:r>
        <w:rPr>
          <w:rFonts w:ascii="Courier New"/>
          <w:spacing w:val="-41"/>
        </w:rPr>
        <w:t> </w:t>
      </w:r>
      <w:r>
        <w:rPr>
          <w:rFonts w:ascii="Courier New"/>
          <w:spacing w:val="-20"/>
        </w:rPr>
        <w:t>9dbca387 LowerTransportSegmentedAccessPDU</w:t>
      </w:r>
    </w:p>
    <w:p>
      <w:pPr>
        <w:pStyle w:val="BodyText"/>
        <w:tabs>
          <w:tab w:pos="3280" w:val="left" w:leader="none"/>
        </w:tabs>
        <w:spacing w:line="225" w:lineRule="exact"/>
        <w:ind w:right="163"/>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4"/>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07080d</w:t>
      </w:r>
    </w:p>
    <w:p>
      <w:pPr>
        <w:pStyle w:val="BodyText"/>
        <w:tabs>
          <w:tab w:pos="3280" w:val="left" w:leader="none"/>
        </w:tabs>
        <w:spacing w:before="37"/>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3"/>
        <w:ind w:right="163"/>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9736</w:t>
      </w:r>
    </w:p>
    <w:p>
      <w:pPr>
        <w:pStyle w:val="BodyText"/>
        <w:tabs>
          <w:tab w:pos="3280" w:val="left" w:leader="none"/>
        </w:tabs>
        <w:spacing w:before="33"/>
        <w:ind w:right="163"/>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4"/>
        </w:rPr>
        <w:t>AKF</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4"/>
        </w:rPr>
        <w:t>AID</w:t>
        <w:tab/>
      </w:r>
      <w:r>
        <w:rPr>
          <w:rFonts w:ascii="Courier New"/>
        </w:rPr>
        <w:t>:</w:t>
      </w:r>
      <w:r>
        <w:rPr>
          <w:rFonts w:ascii="Courier New"/>
          <w:spacing w:val="-40"/>
        </w:rPr>
        <w:t> </w:t>
      </w:r>
      <w:r>
        <w:rPr>
          <w:rFonts w:ascii="Courier New"/>
          <w:spacing w:val="-20"/>
        </w:rPr>
        <w:t>26</w:t>
      </w:r>
    </w:p>
    <w:p>
      <w:pPr>
        <w:pStyle w:val="BodyText"/>
        <w:tabs>
          <w:tab w:pos="3280" w:val="left" w:leader="none"/>
        </w:tabs>
        <w:spacing w:before="33"/>
        <w:ind w:right="163"/>
        <w:rPr>
          <w:rFonts w:ascii="Courier New"/>
        </w:rPr>
      </w:pPr>
      <w:r>
        <w:rPr>
          <w:rFonts w:ascii="Courier New"/>
          <w:spacing w:val="-17"/>
        </w:rPr>
        <w:t>SZMIC</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4"/>
        <w:ind w:right="163"/>
        <w:rPr>
          <w:rFonts w:ascii="Courier New"/>
        </w:rPr>
      </w:pPr>
      <w:r>
        <w:rPr>
          <w:rFonts w:ascii="Courier New"/>
          <w:spacing w:val="-18"/>
        </w:rPr>
        <w:t>SeqZero</w:t>
        <w:tab/>
      </w:r>
      <w:r>
        <w:rPr>
          <w:rFonts w:ascii="Courier New"/>
        </w:rPr>
        <w:t>:</w:t>
      </w:r>
      <w:r>
        <w:rPr>
          <w:rFonts w:ascii="Courier New"/>
          <w:spacing w:val="-41"/>
        </w:rPr>
        <w:t> </w:t>
      </w:r>
      <w:r>
        <w:rPr>
          <w:rFonts w:ascii="Courier New"/>
          <w:spacing w:val="-20"/>
        </w:rPr>
        <w:t>80d</w:t>
      </w:r>
    </w:p>
    <w:p>
      <w:pPr>
        <w:pStyle w:val="BodyText"/>
        <w:tabs>
          <w:tab w:pos="3280" w:val="left" w:leader="none"/>
        </w:tabs>
        <w:spacing w:before="37"/>
        <w:ind w:right="163"/>
        <w:rPr>
          <w:rFonts w:ascii="Courier New"/>
        </w:rPr>
      </w:pPr>
      <w:r>
        <w:rPr>
          <w:rFonts w:ascii="Courier New"/>
          <w:spacing w:val="-16"/>
        </w:rPr>
        <w:t>SegO</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8"/>
        </w:rPr>
        <w:t>Header</w:t>
        <w:tab/>
      </w:r>
      <w:r>
        <w:rPr>
          <w:rFonts w:ascii="Courier New"/>
        </w:rPr>
        <w:t>:</w:t>
      </w:r>
      <w:r>
        <w:rPr>
          <w:rFonts w:ascii="Courier New"/>
          <w:spacing w:val="-40"/>
        </w:rPr>
        <w:t> </w:t>
      </w:r>
      <w:r>
        <w:rPr>
          <w:rFonts w:ascii="Courier New"/>
          <w:spacing w:val="-20"/>
        </w:rPr>
        <w:t>e6a03401</w:t>
      </w:r>
    </w:p>
    <w:p>
      <w:pPr>
        <w:pStyle w:val="BodyText"/>
        <w:tabs>
          <w:tab w:pos="3280" w:val="left" w:leader="none"/>
          <w:tab w:pos="4280" w:val="left" w:leader="none"/>
        </w:tabs>
        <w:spacing w:line="276" w:lineRule="auto" w:before="33"/>
        <w:ind w:right="3876"/>
        <w:rPr>
          <w:rFonts w:ascii="Courier New"/>
        </w:rPr>
      </w:pPr>
      <w:r>
        <w:rPr>
          <w:rFonts w:ascii="Courier New"/>
          <w:spacing w:val="-19"/>
        </w:rPr>
        <w:t>Segment#0</w:t>
        <w:tab/>
      </w:r>
      <w:r>
        <w:rPr>
          <w:rFonts w:ascii="Courier New"/>
        </w:rPr>
        <w:t>:</w:t>
        <w:tab/>
      </w:r>
      <w:r>
        <w:rPr>
          <w:rFonts w:ascii="Courier New"/>
          <w:spacing w:val="-20"/>
        </w:rPr>
        <w:t>de1547118463123e5f6a17b9 LowerTransportPDU</w:t>
        <w:tab/>
      </w:r>
      <w:r>
        <w:rPr>
          <w:rFonts w:ascii="Courier New"/>
        </w:rPr>
        <w:t>:</w:t>
      </w:r>
      <w:r>
        <w:rPr>
          <w:rFonts w:ascii="Courier New"/>
          <w:spacing w:val="-40"/>
        </w:rPr>
        <w:t> </w:t>
      </w:r>
      <w:r>
        <w:rPr>
          <w:rFonts w:ascii="Courier New"/>
          <w:spacing w:val="-20"/>
        </w:rPr>
        <w:t>e6a03401de1547118463123e5f6a17b9</w:t>
      </w:r>
    </w:p>
    <w:p>
      <w:pPr>
        <w:pStyle w:val="BodyText"/>
        <w:spacing w:before="10"/>
        <w:ind w:left="0"/>
        <w:rPr>
          <w:rFonts w:ascii="Courier New"/>
          <w:sz w:val="22"/>
        </w:rPr>
      </w:pPr>
    </w:p>
    <w:p>
      <w:pPr>
        <w:pStyle w:val="BodyText"/>
        <w:ind w:right="163"/>
        <w:rPr>
          <w:rFonts w:ascii="Courier New"/>
        </w:rPr>
      </w:pPr>
      <w:r>
        <w:rPr>
          <w:rFonts w:ascii="Courier New"/>
        </w:rPr>
        <w:t>NetworkPDU</w:t>
      </w:r>
    </w:p>
    <w:p>
      <w:pPr>
        <w:pStyle w:val="BodyText"/>
        <w:spacing w:before="3"/>
        <w:ind w:left="0"/>
        <w:rPr>
          <w:rFonts w:ascii="Courier New"/>
          <w:sz w:val="26"/>
        </w:rPr>
      </w:pPr>
    </w:p>
    <w:p>
      <w:pPr>
        <w:pStyle w:val="BodyText"/>
        <w:tabs>
          <w:tab w:pos="3280" w:val="left" w:leader="none"/>
        </w:tabs>
        <w:ind w:right="163"/>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12345677</w:t>
      </w:r>
    </w:p>
    <w:p>
      <w:pPr>
        <w:pStyle w:val="BodyText"/>
        <w:tabs>
          <w:tab w:pos="3280" w:val="left" w:leader="none"/>
        </w:tabs>
        <w:spacing w:before="33"/>
        <w:ind w:right="163"/>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ind w:right="163"/>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ind w:right="163"/>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07080d</w:t>
      </w:r>
    </w:p>
    <w:p>
      <w:pPr>
        <w:pStyle w:val="BodyText"/>
        <w:tabs>
          <w:tab w:pos="3280" w:val="left" w:leader="none"/>
        </w:tabs>
        <w:spacing w:before="33"/>
        <w:ind w:right="163"/>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3"/>
        <w:ind w:right="163"/>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9736</w:t>
      </w:r>
    </w:p>
    <w:p>
      <w:pPr>
        <w:pStyle w:val="BodyText"/>
        <w:tabs>
          <w:tab w:pos="3280" w:val="left" w:leader="none"/>
        </w:tabs>
        <w:spacing w:line="276" w:lineRule="auto" w:before="37"/>
        <w:ind w:right="3876"/>
        <w:rPr>
          <w:rFonts w:ascii="Courier New"/>
        </w:rPr>
      </w:pPr>
      <w:r>
        <w:rPr>
          <w:rFonts w:ascii="Courier New"/>
          <w:spacing w:val="-20"/>
        </w:rPr>
        <w:t>LowerTransportPDU</w:t>
        <w:tab/>
      </w:r>
      <w:r>
        <w:rPr>
          <w:rFonts w:ascii="Courier New"/>
        </w:rPr>
        <w:t>:</w:t>
      </w:r>
      <w:r>
        <w:rPr>
          <w:rFonts w:ascii="Courier New"/>
          <w:spacing w:val="-40"/>
        </w:rPr>
        <w:t> </w:t>
      </w:r>
      <w:r>
        <w:rPr>
          <w:rFonts w:ascii="Courier New"/>
          <w:spacing w:val="-20"/>
        </w:rPr>
        <w:t>e6a03401de1547118463123e5f6a17b9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000307080d1234000012345677</w:t>
      </w:r>
    </w:p>
    <w:p>
      <w:pPr>
        <w:pStyle w:val="BodyText"/>
        <w:tabs>
          <w:tab w:pos="3280" w:val="left" w:leader="none"/>
        </w:tabs>
        <w:spacing w:line="226" w:lineRule="exact"/>
        <w:ind w:right="163"/>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e8</w:t>
      </w:r>
    </w:p>
    <w:p>
      <w:pPr>
        <w:pStyle w:val="BodyText"/>
        <w:tabs>
          <w:tab w:pos="3280" w:val="left" w:leader="none"/>
          <w:tab w:pos="3680" w:val="left" w:leader="none"/>
        </w:tabs>
        <w:spacing w:before="33"/>
        <w:ind w:right="163"/>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w:t>
        <w:tab/>
      </w:r>
      <w:r>
        <w:rPr>
          <w:rFonts w:ascii="Courier New"/>
          <w:spacing w:val="-20"/>
        </w:rPr>
        <w:t>03</w:t>
      </w:r>
    </w:p>
    <w:p>
      <w:pPr>
        <w:pStyle w:val="BodyText"/>
        <w:tabs>
          <w:tab w:pos="3280" w:val="left" w:leader="none"/>
          <w:tab w:pos="3881" w:val="left" w:leader="none"/>
        </w:tabs>
        <w:spacing w:before="37"/>
        <w:ind w:right="163"/>
        <w:rPr>
          <w:rFonts w:ascii="Courier New"/>
        </w:rPr>
      </w:pPr>
      <w:r>
        <w:rPr>
          <w:rFonts w:ascii="Courier New"/>
          <w:spacing w:val="-14"/>
        </w:rPr>
        <w:t>SEQ</w:t>
        <w:tab/>
      </w:r>
      <w:r>
        <w:rPr>
          <w:rFonts w:ascii="Courier New"/>
        </w:rPr>
        <w:t>:</w:t>
        <w:tab/>
      </w:r>
      <w:r>
        <w:rPr>
          <w:rFonts w:ascii="Courier New"/>
          <w:spacing w:val="-20"/>
        </w:rPr>
        <w:t>07080d</w:t>
      </w:r>
    </w:p>
    <w:p>
      <w:pPr>
        <w:pStyle w:val="BodyText"/>
        <w:tabs>
          <w:tab w:pos="3280" w:val="left" w:leader="none"/>
          <w:tab w:pos="4880" w:val="right" w:leader="none"/>
        </w:tabs>
        <w:spacing w:before="33"/>
        <w:rPr>
          <w:rFonts w:ascii="Courier New"/>
        </w:rPr>
      </w:pPr>
      <w:r>
        <w:rPr>
          <w:rFonts w:ascii="Courier New"/>
          <w:spacing w:val="-14"/>
        </w:rPr>
        <w:t>SRC</w:t>
        <w:tab/>
      </w:r>
      <w:r>
        <w:rPr>
          <w:rFonts w:ascii="Courier New"/>
        </w:rPr>
        <w:t>:</w:t>
        <w:tab/>
      </w:r>
      <w:r>
        <w:rPr>
          <w:rFonts w:ascii="Courier New"/>
          <w:spacing w:val="-20"/>
        </w:rPr>
        <w:t>1234</w:t>
      </w:r>
    </w:p>
    <w:p>
      <w:pPr>
        <w:pStyle w:val="BodyText"/>
        <w:tabs>
          <w:tab w:pos="3280" w:val="left" w:leader="none"/>
          <w:tab w:pos="4880" w:val="left" w:leader="none"/>
        </w:tabs>
        <w:spacing w:before="34"/>
        <w:ind w:right="163"/>
        <w:rPr>
          <w:rFonts w:ascii="Courier New"/>
        </w:rPr>
      </w:pPr>
      <w:r>
        <w:rPr>
          <w:rFonts w:ascii="Courier New"/>
          <w:spacing w:val="-14"/>
        </w:rPr>
        <w:t>DST</w:t>
        <w:tab/>
      </w:r>
      <w:r>
        <w:rPr>
          <w:rFonts w:ascii="Courier New"/>
        </w:rPr>
        <w:t>:</w:t>
        <w:tab/>
      </w:r>
      <w:r>
        <w:rPr>
          <w:rFonts w:ascii="Courier New"/>
          <w:spacing w:val="-20"/>
        </w:rPr>
        <w:t>9736</w:t>
      </w:r>
    </w:p>
    <w:p>
      <w:pPr>
        <w:pStyle w:val="BodyText"/>
        <w:tabs>
          <w:tab w:pos="3280" w:val="left" w:leader="none"/>
          <w:tab w:pos="5281" w:val="left" w:leader="none"/>
        </w:tabs>
        <w:spacing w:before="33"/>
        <w:ind w:right="163"/>
        <w:rPr>
          <w:rFonts w:ascii="Courier New"/>
        </w:rPr>
      </w:pPr>
      <w:r>
        <w:rPr>
          <w:rFonts w:ascii="Courier New"/>
          <w:spacing w:val="-20"/>
        </w:rPr>
        <w:t>TransportPDU</w:t>
        <w:tab/>
      </w:r>
      <w:r>
        <w:rPr>
          <w:rFonts w:ascii="Courier New"/>
        </w:rPr>
        <w:t>:</w:t>
        <w:tab/>
      </w:r>
      <w:r>
        <w:rPr>
          <w:rFonts w:ascii="Courier New"/>
          <w:spacing w:val="-20"/>
        </w:rPr>
        <w:t>e6a03401de1547118463123e5f6a17b9</w:t>
      </w:r>
    </w:p>
    <w:p>
      <w:pPr>
        <w:spacing w:after="0"/>
        <w:rPr>
          <w:rFonts w:ascii="Courier New"/>
        </w:rPr>
        <w:sectPr>
          <w:pgSz w:w="12240" w:h="15840"/>
          <w:pgMar w:header="858" w:footer="956" w:top="1320" w:bottom="1140" w:left="360" w:right="1320"/>
        </w:sectPr>
      </w:pPr>
    </w:p>
    <w:p>
      <w:pPr>
        <w:pStyle w:val="BodyText"/>
        <w:spacing w:before="5"/>
        <w:ind w:left="0"/>
        <w:rPr>
          <w:rFonts w:ascii="Courier New"/>
          <w:sz w:val="27"/>
        </w:rPr>
      </w:pPr>
    </w:p>
    <w:tbl>
      <w:tblPr>
        <w:tblW w:w="0" w:type="auto"/>
        <w:jc w:val="left"/>
        <w:tblInd w:w="104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85"/>
        <w:gridCol w:w="800"/>
        <w:gridCol w:w="800"/>
        <w:gridCol w:w="3052"/>
        <w:gridCol w:w="1736"/>
      </w:tblGrid>
      <w:tr>
        <w:trPr>
          <w:trHeight w:val="1500" w:hRule="exact"/>
        </w:trPr>
        <w:tc>
          <w:tcPr>
            <w:tcW w:w="1885" w:type="dxa"/>
          </w:tcPr>
          <w:p>
            <w:pPr>
              <w:pStyle w:val="TableParagraph"/>
              <w:spacing w:line="276" w:lineRule="auto" w:before="80"/>
              <w:ind w:left="35" w:right="344"/>
              <w:rPr>
                <w:rFonts w:ascii="Courier New"/>
                <w:sz w:val="20"/>
              </w:rPr>
            </w:pPr>
            <w:r>
              <w:rPr>
                <w:rFonts w:ascii="Courier New"/>
                <w:spacing w:val="-18"/>
                <w:sz w:val="20"/>
              </w:rPr>
              <w:t>NetMIC </w:t>
            </w:r>
            <w:r>
              <w:rPr>
                <w:rFonts w:ascii="Courier New"/>
                <w:spacing w:val="-21"/>
                <w:sz w:val="20"/>
              </w:rPr>
              <w:t>Size EncTransportPDU NetMIC</w:t>
            </w:r>
          </w:p>
          <w:p>
            <w:pPr>
              <w:pStyle w:val="TableParagraph"/>
              <w:spacing w:before="10"/>
              <w:ind w:left="0"/>
              <w:rPr>
                <w:rFonts w:ascii="Courier New"/>
                <w:sz w:val="22"/>
              </w:rPr>
            </w:pPr>
          </w:p>
          <w:p>
            <w:pPr>
              <w:pStyle w:val="TableParagraph"/>
              <w:spacing w:before="0"/>
              <w:ind w:left="35"/>
              <w:rPr>
                <w:rFonts w:ascii="Courier New"/>
                <w:sz w:val="20"/>
              </w:rPr>
            </w:pPr>
            <w:r>
              <w:rPr>
                <w:rFonts w:ascii="Courier New"/>
                <w:sz w:val="20"/>
              </w:rPr>
              <w:t>Obfuscation</w:t>
            </w:r>
          </w:p>
        </w:tc>
        <w:tc>
          <w:tcPr>
            <w:tcW w:w="800" w:type="dxa"/>
          </w:tcPr>
          <w:p>
            <w:pPr>
              <w:pStyle w:val="TableParagraph"/>
              <w:spacing w:before="80"/>
              <w:ind w:left="350" w:right="-8"/>
              <w:rPr>
                <w:rFonts w:ascii="Courier New"/>
                <w:sz w:val="20"/>
              </w:rPr>
            </w:pPr>
            <w:r>
              <w:rPr>
                <w:rFonts w:ascii="Courier New"/>
                <w:sz w:val="20"/>
              </w:rPr>
              <w:t>: </w:t>
            </w:r>
            <w:r>
              <w:rPr>
                <w:rFonts w:ascii="Courier New"/>
                <w:spacing w:val="-21"/>
                <w:sz w:val="20"/>
              </w:rPr>
              <w:t>32</w:t>
            </w:r>
          </w:p>
          <w:p>
            <w:pPr>
              <w:pStyle w:val="TableParagraph"/>
              <w:spacing w:before="33"/>
              <w:ind w:left="20"/>
              <w:jc w:val="center"/>
              <w:rPr>
                <w:rFonts w:ascii="Courier New"/>
                <w:sz w:val="20"/>
              </w:rPr>
            </w:pPr>
            <w:r>
              <w:rPr>
                <w:rFonts w:ascii="Courier New"/>
                <w:sz w:val="20"/>
              </w:rPr>
              <w:t>:</w:t>
            </w:r>
          </w:p>
          <w:p>
            <w:pPr>
              <w:pStyle w:val="TableParagraph"/>
              <w:spacing w:before="33"/>
              <w:ind w:left="20"/>
              <w:jc w:val="center"/>
              <w:rPr>
                <w:rFonts w:ascii="Courier New"/>
                <w:sz w:val="20"/>
              </w:rPr>
            </w:pPr>
            <w:r>
              <w:rPr>
                <w:rFonts w:ascii="Courier New"/>
                <w:sz w:val="20"/>
              </w:rPr>
              <w:t>:</w:t>
            </w:r>
          </w:p>
        </w:tc>
        <w:tc>
          <w:tcPr>
            <w:tcW w:w="800" w:type="dxa"/>
          </w:tcPr>
          <w:p>
            <w:pPr>
              <w:pStyle w:val="TableParagraph"/>
              <w:spacing w:before="80"/>
              <w:ind w:left="50"/>
              <w:rPr>
                <w:rFonts w:ascii="Courier New"/>
                <w:sz w:val="20"/>
              </w:rPr>
            </w:pPr>
            <w:r>
              <w:rPr>
                <w:rFonts w:ascii="Courier New"/>
                <w:sz w:val="20"/>
              </w:rPr>
              <w:t>bits</w:t>
            </w:r>
          </w:p>
        </w:tc>
        <w:tc>
          <w:tcPr>
            <w:tcW w:w="4787" w:type="dxa"/>
            <w:gridSpan w:val="2"/>
          </w:tcPr>
          <w:p>
            <w:pPr>
              <w:pStyle w:val="TableParagraph"/>
              <w:spacing w:before="0"/>
              <w:ind w:left="0"/>
              <w:rPr>
                <w:rFonts w:ascii="Courier New"/>
                <w:sz w:val="20"/>
              </w:rPr>
            </w:pPr>
          </w:p>
          <w:p>
            <w:pPr>
              <w:pStyle w:val="TableParagraph"/>
              <w:spacing w:before="114"/>
              <w:ind w:left="350"/>
              <w:rPr>
                <w:rFonts w:ascii="Courier New"/>
                <w:sz w:val="20"/>
              </w:rPr>
            </w:pPr>
            <w:r>
              <w:rPr>
                <w:rFonts w:ascii="Courier New"/>
                <w:sz w:val="20"/>
              </w:rPr>
              <w:t>94e998b4081f5a7308ce3edbb3b06cdecd02</w:t>
            </w:r>
          </w:p>
          <w:p>
            <w:pPr>
              <w:pStyle w:val="TableParagraph"/>
              <w:spacing w:before="33"/>
              <w:ind w:left="0" w:right="33"/>
              <w:jc w:val="right"/>
              <w:rPr>
                <w:rFonts w:ascii="Courier New"/>
                <w:sz w:val="20"/>
              </w:rPr>
            </w:pPr>
            <w:r>
              <w:rPr>
                <w:rFonts w:ascii="Courier New"/>
                <w:sz w:val="20"/>
              </w:rPr>
              <w:t>8e307f1c</w:t>
            </w:r>
          </w:p>
        </w:tc>
      </w:tr>
      <w:tr>
        <w:trPr>
          <w:trHeight w:val="984" w:hRule="exact"/>
        </w:trPr>
        <w:tc>
          <w:tcPr>
            <w:tcW w:w="1885" w:type="dxa"/>
          </w:tcPr>
          <w:p>
            <w:pPr>
              <w:pStyle w:val="TableParagraph"/>
              <w:spacing w:line="276" w:lineRule="auto" w:before="140"/>
              <w:ind w:left="35" w:right="344"/>
              <w:rPr>
                <w:rFonts w:ascii="Courier New"/>
                <w:sz w:val="20"/>
              </w:rPr>
            </w:pPr>
            <w:r>
              <w:rPr>
                <w:rFonts w:ascii="Courier New"/>
                <w:spacing w:val="-18"/>
                <w:sz w:val="20"/>
              </w:rPr>
              <w:t>Privacy </w:t>
            </w:r>
            <w:r>
              <w:rPr>
                <w:rFonts w:ascii="Courier New"/>
                <w:spacing w:val="-21"/>
                <w:sz w:val="20"/>
              </w:rPr>
              <w:t>Random PECB</w:t>
            </w:r>
          </w:p>
          <w:p>
            <w:pPr>
              <w:pStyle w:val="TableParagraph"/>
              <w:spacing w:before="3"/>
              <w:ind w:left="35"/>
              <w:rPr>
                <w:rFonts w:ascii="Courier New"/>
                <w:sz w:val="20"/>
              </w:rPr>
            </w:pPr>
            <w:r>
              <w:rPr>
                <w:rFonts w:ascii="Courier New"/>
                <w:sz w:val="20"/>
              </w:rPr>
              <w:t>preObfuscation</w:t>
            </w:r>
          </w:p>
        </w:tc>
        <w:tc>
          <w:tcPr>
            <w:tcW w:w="4652" w:type="dxa"/>
            <w:gridSpan w:val="3"/>
          </w:tcPr>
          <w:p>
            <w:pPr>
              <w:pStyle w:val="TableParagraph"/>
              <w:spacing w:before="140"/>
              <w:ind w:left="350"/>
              <w:rPr>
                <w:rFonts w:ascii="Courier New"/>
                <w:sz w:val="20"/>
              </w:rPr>
            </w:pPr>
            <w:r>
              <w:rPr>
                <w:rFonts w:ascii="Courier New"/>
                <w:sz w:val="20"/>
              </w:rPr>
              <w:t>: 00000000001234567794e998b4081f5a</w:t>
            </w:r>
          </w:p>
          <w:p>
            <w:pPr>
              <w:pStyle w:val="TableParagraph"/>
              <w:spacing w:before="33"/>
              <w:ind w:left="350"/>
              <w:rPr>
                <w:rFonts w:ascii="Courier New"/>
                <w:sz w:val="20"/>
              </w:rPr>
            </w:pPr>
            <w:r>
              <w:rPr>
                <w:rFonts w:ascii="Courier New"/>
                <w:sz w:val="20"/>
              </w:rPr>
              <w:t>: 375f63a6ccc7</w:t>
            </w:r>
          </w:p>
          <w:p>
            <w:pPr>
              <w:pStyle w:val="TableParagraph"/>
              <w:spacing w:before="37"/>
              <w:ind w:left="350"/>
              <w:rPr>
                <w:rFonts w:ascii="Courier New"/>
                <w:sz w:val="20"/>
              </w:rPr>
            </w:pPr>
            <w:r>
              <w:rPr>
                <w:rFonts w:ascii="Courier New"/>
                <w:sz w:val="20"/>
              </w:rPr>
              <w:t>: 0307080d1234</w:t>
            </w:r>
          </w:p>
        </w:tc>
        <w:tc>
          <w:tcPr>
            <w:tcW w:w="1736" w:type="dxa"/>
          </w:tcPr>
          <w:p>
            <w:pPr/>
          </w:p>
        </w:tc>
      </w:tr>
    </w:tbl>
    <w:p>
      <w:pPr>
        <w:pStyle w:val="BodyText"/>
        <w:spacing w:before="7"/>
        <w:ind w:left="0"/>
        <w:rPr>
          <w:rFonts w:ascii="Courier New"/>
          <w:sz w:val="17"/>
        </w:rPr>
      </w:pPr>
    </w:p>
    <w:p>
      <w:pPr>
        <w:pStyle w:val="BodyText"/>
        <w:tabs>
          <w:tab w:pos="3280" w:val="left" w:leader="none"/>
        </w:tabs>
        <w:spacing w:line="552" w:lineRule="auto" w:before="1"/>
        <w:ind w:right="1278"/>
        <w:rPr>
          <w:rFonts w:ascii="Courier New"/>
        </w:rPr>
      </w:pPr>
      <w:r>
        <w:rPr>
          <w:rFonts w:ascii="Courier New"/>
          <w:spacing w:val="-18"/>
        </w:rPr>
        <w:t>NetworkPDU</w:t>
        <w:tab/>
      </w:r>
      <w:r>
        <w:rPr>
          <w:rFonts w:ascii="Courier New"/>
        </w:rPr>
        <w:t>:</w:t>
      </w:r>
      <w:r>
        <w:rPr>
          <w:rFonts w:ascii="Courier New"/>
          <w:spacing w:val="-41"/>
        </w:rPr>
        <w:t> </w:t>
      </w:r>
      <w:r>
        <w:rPr>
          <w:rFonts w:ascii="Courier New"/>
          <w:spacing w:val="-20"/>
        </w:rPr>
        <w:t>e834586babdef394e998b4081f5a7308ce3edbb3b06cdecd028e307f1c LowerTransportSegmentedAccessPDU</w:t>
      </w:r>
    </w:p>
    <w:p>
      <w:pPr>
        <w:pStyle w:val="BodyText"/>
        <w:tabs>
          <w:tab w:pos="3280" w:val="left" w:leader="none"/>
        </w:tabs>
        <w:spacing w:line="226" w:lineRule="exact"/>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7"/>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07080e</w:t>
      </w:r>
    </w:p>
    <w:p>
      <w:pPr>
        <w:pStyle w:val="BodyText"/>
        <w:tabs>
          <w:tab w:pos="3280" w:val="left" w:leader="none"/>
        </w:tabs>
        <w:spacing w:before="33"/>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3"/>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9736</w:t>
      </w:r>
    </w:p>
    <w:p>
      <w:pPr>
        <w:pStyle w:val="BodyText"/>
        <w:tabs>
          <w:tab w:pos="3280" w:val="left" w:leader="none"/>
        </w:tabs>
        <w:spacing w:before="33"/>
        <w:jc w:val="both"/>
        <w:rPr>
          <w:rFonts w:ascii="Courier New"/>
        </w:rPr>
      </w:pPr>
      <w:r>
        <w:rPr>
          <w:rFonts w:ascii="Courier New"/>
          <w:spacing w:val="-14"/>
        </w:rPr>
        <w:t>SEG</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4"/>
        </w:rPr>
        <w:t>AKF</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4"/>
        <w:jc w:val="both"/>
        <w:rPr>
          <w:rFonts w:ascii="Courier New"/>
        </w:rPr>
      </w:pPr>
      <w:r>
        <w:rPr>
          <w:rFonts w:ascii="Courier New"/>
          <w:spacing w:val="-14"/>
        </w:rPr>
        <w:t>AID</w:t>
        <w:tab/>
      </w:r>
      <w:r>
        <w:rPr>
          <w:rFonts w:ascii="Courier New"/>
        </w:rPr>
        <w:t>:</w:t>
      </w:r>
      <w:r>
        <w:rPr>
          <w:rFonts w:ascii="Courier New"/>
          <w:spacing w:val="-40"/>
        </w:rPr>
        <w:t> </w:t>
      </w:r>
      <w:r>
        <w:rPr>
          <w:rFonts w:ascii="Courier New"/>
          <w:spacing w:val="-20"/>
        </w:rPr>
        <w:t>26</w:t>
      </w:r>
    </w:p>
    <w:p>
      <w:pPr>
        <w:pStyle w:val="BodyText"/>
        <w:tabs>
          <w:tab w:pos="3280" w:val="left" w:leader="none"/>
        </w:tabs>
        <w:spacing w:before="37"/>
        <w:jc w:val="both"/>
        <w:rPr>
          <w:rFonts w:ascii="Courier New"/>
        </w:rPr>
      </w:pPr>
      <w:r>
        <w:rPr>
          <w:rFonts w:ascii="Courier New"/>
          <w:spacing w:val="-17"/>
        </w:rPr>
        <w:t>SZMIC</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8"/>
        </w:rPr>
        <w:t>SeqZero</w:t>
        <w:tab/>
      </w:r>
      <w:r>
        <w:rPr>
          <w:rFonts w:ascii="Courier New"/>
        </w:rPr>
        <w:t>:</w:t>
      </w:r>
      <w:r>
        <w:rPr>
          <w:rFonts w:ascii="Courier New"/>
          <w:spacing w:val="-41"/>
        </w:rPr>
        <w:t> </w:t>
      </w:r>
      <w:r>
        <w:rPr>
          <w:rFonts w:ascii="Courier New"/>
          <w:spacing w:val="-20"/>
        </w:rPr>
        <w:t>7080d</w:t>
      </w:r>
    </w:p>
    <w:p>
      <w:pPr>
        <w:pStyle w:val="BodyText"/>
        <w:tabs>
          <w:tab w:pos="3280" w:val="left" w:leader="none"/>
        </w:tabs>
        <w:spacing w:before="33"/>
        <w:jc w:val="both"/>
        <w:rPr>
          <w:rFonts w:ascii="Courier New"/>
        </w:rPr>
      </w:pPr>
      <w:r>
        <w:rPr>
          <w:rFonts w:ascii="Courier New"/>
          <w:spacing w:val="-16"/>
        </w:rPr>
        <w:t>SegO</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jc w:val="both"/>
        <w:rPr>
          <w:rFonts w:ascii="Courier New"/>
        </w:rPr>
      </w:pPr>
      <w:r>
        <w:rPr>
          <w:rFonts w:ascii="Courier New"/>
          <w:spacing w:val="-18"/>
        </w:rPr>
        <w:t>Header</w:t>
        <w:tab/>
      </w:r>
      <w:r>
        <w:rPr>
          <w:rFonts w:ascii="Courier New"/>
        </w:rPr>
        <w:t>:</w:t>
      </w:r>
      <w:r>
        <w:rPr>
          <w:rFonts w:ascii="Courier New"/>
          <w:spacing w:val="-40"/>
        </w:rPr>
        <w:t> </w:t>
      </w:r>
      <w:r>
        <w:rPr>
          <w:rFonts w:ascii="Courier New"/>
          <w:spacing w:val="-20"/>
        </w:rPr>
        <w:t>e6a03421</w:t>
      </w:r>
    </w:p>
    <w:p>
      <w:pPr>
        <w:pStyle w:val="BodyText"/>
        <w:tabs>
          <w:tab w:pos="3280" w:val="left" w:leader="none"/>
          <w:tab w:pos="4281" w:val="left" w:leader="none"/>
        </w:tabs>
        <w:spacing w:line="276" w:lineRule="auto" w:before="33"/>
        <w:ind w:right="5476"/>
        <w:rPr>
          <w:rFonts w:ascii="Courier New"/>
        </w:rPr>
      </w:pPr>
      <w:r>
        <w:rPr>
          <w:rFonts w:ascii="Courier New"/>
          <w:spacing w:val="-19"/>
        </w:rPr>
        <w:t>Segment#1</w:t>
        <w:tab/>
      </w:r>
      <w:r>
        <w:rPr>
          <w:rFonts w:ascii="Courier New"/>
        </w:rPr>
        <w:t>:</w:t>
        <w:tab/>
      </w:r>
      <w:r>
        <w:rPr>
          <w:rFonts w:ascii="Courier New"/>
          <w:spacing w:val="-20"/>
        </w:rPr>
        <w:t>9dbca387 LowerTransportPDU</w:t>
        <w:tab/>
      </w:r>
      <w:r>
        <w:rPr>
          <w:rFonts w:ascii="Courier New"/>
        </w:rPr>
        <w:t>:</w:t>
      </w:r>
      <w:r>
        <w:rPr>
          <w:rFonts w:ascii="Courier New"/>
          <w:spacing w:val="-40"/>
        </w:rPr>
        <w:t> </w:t>
      </w:r>
      <w:r>
        <w:rPr>
          <w:rFonts w:ascii="Courier New"/>
          <w:spacing w:val="-20"/>
        </w:rPr>
        <w:t>e6a034219dbca387</w:t>
      </w:r>
    </w:p>
    <w:p>
      <w:pPr>
        <w:pStyle w:val="BodyText"/>
        <w:spacing w:before="3"/>
        <w:ind w:left="0"/>
        <w:rPr>
          <w:rFonts w:ascii="Courier New"/>
          <w:sz w:val="23"/>
        </w:rPr>
      </w:pPr>
    </w:p>
    <w:p>
      <w:pPr>
        <w:pStyle w:val="BodyText"/>
        <w:jc w:val="both"/>
        <w:rPr>
          <w:rFonts w:ascii="Courier New"/>
        </w:rPr>
      </w:pPr>
      <w:r>
        <w:rPr>
          <w:rFonts w:ascii="Courier New"/>
        </w:rPr>
        <w:t>NetworkPDU</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12345677</w:t>
      </w:r>
    </w:p>
    <w:p>
      <w:pPr>
        <w:pStyle w:val="BodyText"/>
        <w:tabs>
          <w:tab w:pos="3280" w:val="left" w:leader="none"/>
        </w:tabs>
        <w:spacing w:before="33"/>
        <w:jc w:val="both"/>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jc w:val="both"/>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jc w:val="both"/>
        <w:rPr>
          <w:rFonts w:ascii="Courier New"/>
        </w:rPr>
      </w:pPr>
      <w:r>
        <w:rPr>
          <w:rFonts w:ascii="Courier New"/>
          <w:spacing w:val="-14"/>
        </w:rPr>
        <w:t>TTL</w:t>
        <w:tab/>
      </w:r>
      <w:r>
        <w:rPr>
          <w:rFonts w:ascii="Courier New"/>
        </w:rPr>
        <w:t>:</w:t>
      </w:r>
      <w:r>
        <w:rPr>
          <w:rFonts w:ascii="Courier New"/>
          <w:spacing w:val="-41"/>
        </w:rPr>
        <w:t> </w:t>
      </w:r>
      <w:r>
        <w:rPr>
          <w:rFonts w:ascii="Courier New"/>
          <w:spacing w:val="-20"/>
        </w:rPr>
        <w:t>03</w:t>
      </w:r>
    </w:p>
    <w:p>
      <w:pPr>
        <w:pStyle w:val="BodyText"/>
        <w:tabs>
          <w:tab w:pos="3280" w:val="left" w:leader="none"/>
        </w:tabs>
        <w:spacing w:before="33"/>
        <w:jc w:val="both"/>
        <w:rPr>
          <w:rFonts w:ascii="Courier New"/>
        </w:rPr>
      </w:pPr>
      <w:r>
        <w:rPr>
          <w:rFonts w:ascii="Courier New"/>
          <w:spacing w:val="-14"/>
        </w:rPr>
        <w:t>SEQ</w:t>
        <w:tab/>
      </w:r>
      <w:r>
        <w:rPr>
          <w:rFonts w:ascii="Courier New"/>
        </w:rPr>
        <w:t>:</w:t>
      </w:r>
      <w:r>
        <w:rPr>
          <w:rFonts w:ascii="Courier New"/>
          <w:spacing w:val="-41"/>
        </w:rPr>
        <w:t> </w:t>
      </w:r>
      <w:r>
        <w:rPr>
          <w:rFonts w:ascii="Courier New"/>
          <w:spacing w:val="-20"/>
        </w:rPr>
        <w:t>07080e</w:t>
      </w:r>
    </w:p>
    <w:p>
      <w:pPr>
        <w:pStyle w:val="BodyText"/>
        <w:tabs>
          <w:tab w:pos="3280" w:val="left" w:leader="none"/>
        </w:tabs>
        <w:spacing w:before="37"/>
        <w:jc w:val="both"/>
        <w:rPr>
          <w:rFonts w:ascii="Courier New"/>
        </w:rPr>
      </w:pPr>
      <w:r>
        <w:rPr>
          <w:rFonts w:ascii="Courier New"/>
          <w:spacing w:val="-14"/>
        </w:rPr>
        <w:t>SRC</w:t>
        <w:tab/>
      </w:r>
      <w:r>
        <w:rPr>
          <w:rFonts w:ascii="Courier New"/>
        </w:rPr>
        <w:t>:</w:t>
      </w:r>
      <w:r>
        <w:rPr>
          <w:rFonts w:ascii="Courier New"/>
          <w:spacing w:val="-41"/>
        </w:rPr>
        <w:t> </w:t>
      </w:r>
      <w:r>
        <w:rPr>
          <w:rFonts w:ascii="Courier New"/>
          <w:spacing w:val="-20"/>
        </w:rPr>
        <w:t>1234</w:t>
      </w:r>
    </w:p>
    <w:p>
      <w:pPr>
        <w:pStyle w:val="BodyText"/>
        <w:tabs>
          <w:tab w:pos="3280" w:val="left" w:leader="none"/>
        </w:tabs>
        <w:spacing w:before="34"/>
        <w:jc w:val="both"/>
        <w:rPr>
          <w:rFonts w:ascii="Courier New"/>
        </w:rPr>
      </w:pPr>
      <w:r>
        <w:rPr>
          <w:rFonts w:ascii="Courier New"/>
          <w:spacing w:val="-14"/>
        </w:rPr>
        <w:t>DST</w:t>
        <w:tab/>
      </w:r>
      <w:r>
        <w:rPr>
          <w:rFonts w:ascii="Courier New"/>
        </w:rPr>
        <w:t>:</w:t>
      </w:r>
      <w:r>
        <w:rPr>
          <w:rFonts w:ascii="Courier New"/>
          <w:spacing w:val="-41"/>
        </w:rPr>
        <w:t> </w:t>
      </w:r>
      <w:r>
        <w:rPr>
          <w:rFonts w:ascii="Courier New"/>
          <w:spacing w:val="-20"/>
        </w:rPr>
        <w:t>9736</w:t>
      </w:r>
    </w:p>
    <w:p>
      <w:pPr>
        <w:pStyle w:val="BodyText"/>
        <w:tabs>
          <w:tab w:pos="3280" w:val="left" w:leader="none"/>
        </w:tabs>
        <w:spacing w:line="276" w:lineRule="auto" w:before="33"/>
        <w:ind w:right="5476"/>
        <w:rPr>
          <w:rFonts w:ascii="Courier New"/>
        </w:rPr>
      </w:pPr>
      <w:r>
        <w:rPr>
          <w:rFonts w:ascii="Courier New"/>
          <w:spacing w:val="-20"/>
        </w:rPr>
        <w:t>LowerTransportPDU</w:t>
        <w:tab/>
      </w:r>
      <w:r>
        <w:rPr>
          <w:rFonts w:ascii="Courier New"/>
        </w:rPr>
        <w:t>:</w:t>
      </w:r>
      <w:r>
        <w:rPr>
          <w:rFonts w:ascii="Courier New"/>
          <w:spacing w:val="-40"/>
        </w:rPr>
        <w:t> </w:t>
      </w:r>
      <w:r>
        <w:rPr>
          <w:rFonts w:ascii="Courier New"/>
          <w:spacing w:val="-20"/>
        </w:rPr>
        <w:t>e6a034219dbca387 </w:t>
      </w:r>
      <w:r>
        <w:rPr>
          <w:rFonts w:ascii="Courier New"/>
          <w:spacing w:val="-14"/>
        </w:rPr>
        <w:t>NID</w:t>
        <w:tab/>
      </w:r>
      <w:r>
        <w:rPr>
          <w:rFonts w:ascii="Courier New"/>
        </w:rPr>
        <w:t>:</w:t>
      </w:r>
      <w:r>
        <w:rPr>
          <w:rFonts w:ascii="Courier New"/>
          <w:spacing w:val="-41"/>
        </w:rPr>
        <w:t> </w:t>
      </w:r>
      <w:r>
        <w:rPr>
          <w:rFonts w:ascii="Courier New"/>
          <w:spacing w:val="-20"/>
        </w:rPr>
        <w:t>68</w:t>
      </w:r>
    </w:p>
    <w:p>
      <w:pPr>
        <w:pStyle w:val="BodyText"/>
        <w:spacing w:line="276" w:lineRule="auto"/>
        <w:ind w:right="3877"/>
        <w:jc w:val="both"/>
        <w:rPr>
          <w:rFonts w:ascii="Courier New"/>
        </w:rPr>
      </w:pPr>
      <w:r>
        <w:rPr>
          <w:rFonts w:ascii="Courier New"/>
          <w:spacing w:val="-20"/>
        </w:rPr>
        <w:t>EncryptionKey </w:t>
      </w:r>
      <w:r>
        <w:rPr>
          <w:rFonts w:ascii="Courier New"/>
        </w:rPr>
        <w:t>: </w:t>
      </w:r>
      <w:r>
        <w:rPr>
          <w:rFonts w:ascii="Courier New"/>
          <w:spacing w:val="-20"/>
        </w:rPr>
        <w:t>0953fa93e7caac9638f58820220a398e </w:t>
      </w:r>
      <w:r>
        <w:rPr>
          <w:rFonts w:ascii="Courier New"/>
          <w:spacing w:val="-19"/>
        </w:rPr>
        <w:t>PrivacyKey     </w:t>
      </w:r>
      <w:r>
        <w:rPr>
          <w:rFonts w:ascii="Courier New"/>
        </w:rPr>
        <w:t>: </w:t>
      </w:r>
      <w:r>
        <w:rPr>
          <w:rFonts w:ascii="Courier New"/>
          <w:spacing w:val="-20"/>
        </w:rPr>
        <w:t>8b84eedec100067d670971dd2aa700cf </w:t>
      </w:r>
      <w:r>
        <w:rPr>
          <w:rFonts w:ascii="Courier New"/>
          <w:spacing w:val="-18"/>
        </w:rPr>
        <w:t>Network </w:t>
      </w:r>
      <w:r>
        <w:rPr>
          <w:rFonts w:ascii="Courier New"/>
          <w:spacing w:val="-17"/>
        </w:rPr>
        <w:t>Nonce        </w:t>
      </w:r>
      <w:r>
        <w:rPr>
          <w:rFonts w:ascii="Courier New"/>
        </w:rPr>
        <w:t>: </w:t>
      </w:r>
      <w:r>
        <w:rPr>
          <w:rFonts w:ascii="Courier New"/>
          <w:spacing w:val="-20"/>
        </w:rPr>
        <w:t>000307080e1234000012345677</w:t>
      </w:r>
    </w:p>
    <w:p>
      <w:pPr>
        <w:pStyle w:val="BodyText"/>
        <w:tabs>
          <w:tab w:pos="3280" w:val="left" w:leader="none"/>
        </w:tabs>
        <w:spacing w:before="3"/>
        <w:jc w:val="both"/>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e8</w:t>
      </w:r>
    </w:p>
    <w:p>
      <w:pPr>
        <w:pStyle w:val="BodyText"/>
        <w:tabs>
          <w:tab w:pos="3280" w:val="left" w:leader="none"/>
        </w:tabs>
        <w:spacing w:before="33"/>
        <w:jc w:val="both"/>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 </w:t>
      </w:r>
      <w:r>
        <w:rPr>
          <w:rFonts w:ascii="Courier New"/>
          <w:spacing w:val="39"/>
        </w:rPr>
        <w:t> </w:t>
      </w:r>
      <w:r>
        <w:rPr>
          <w:rFonts w:ascii="Courier New"/>
          <w:spacing w:val="-20"/>
        </w:rPr>
        <w:t>03</w:t>
      </w:r>
    </w:p>
    <w:p>
      <w:pPr>
        <w:pStyle w:val="BodyText"/>
        <w:tabs>
          <w:tab w:pos="3280" w:val="left" w:leader="none"/>
        </w:tabs>
        <w:spacing w:before="34"/>
        <w:jc w:val="both"/>
        <w:rPr>
          <w:rFonts w:ascii="Courier New"/>
        </w:rPr>
      </w:pPr>
      <w:r>
        <w:rPr>
          <w:rFonts w:ascii="Courier New"/>
          <w:spacing w:val="-14"/>
        </w:rPr>
        <w:t>SEQ</w:t>
        <w:tab/>
      </w:r>
      <w:r>
        <w:rPr>
          <w:rFonts w:ascii="Courier New"/>
        </w:rPr>
        <w:t>:  </w:t>
      </w:r>
      <w:r>
        <w:rPr>
          <w:rFonts w:ascii="Courier New"/>
          <w:spacing w:val="119"/>
        </w:rPr>
        <w:t> </w:t>
      </w:r>
      <w:r>
        <w:rPr>
          <w:rFonts w:ascii="Courier New"/>
          <w:spacing w:val="-20"/>
        </w:rPr>
        <w:t>07080e</w:t>
      </w:r>
    </w:p>
    <w:p>
      <w:pPr>
        <w:pStyle w:val="BodyText"/>
        <w:tabs>
          <w:tab w:pos="3280" w:val="left" w:leader="none"/>
          <w:tab w:pos="4480" w:val="left" w:leader="none"/>
        </w:tabs>
        <w:spacing w:before="33"/>
        <w:ind w:right="163"/>
        <w:rPr>
          <w:rFonts w:ascii="Courier New"/>
        </w:rPr>
      </w:pPr>
      <w:r>
        <w:rPr>
          <w:rFonts w:ascii="Courier New"/>
          <w:spacing w:val="-14"/>
        </w:rPr>
        <w:t>SRC</w:t>
        <w:tab/>
      </w:r>
      <w:r>
        <w:rPr>
          <w:rFonts w:ascii="Courier New"/>
        </w:rPr>
        <w:t>:</w:t>
        <w:tab/>
      </w:r>
      <w:r>
        <w:rPr>
          <w:rFonts w:ascii="Courier New"/>
          <w:spacing w:val="-20"/>
        </w:rPr>
        <w:t>1234</w:t>
      </w:r>
    </w:p>
    <w:p>
      <w:pPr>
        <w:spacing w:after="0"/>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 w:pos="4880" w:val="left" w:leader="none"/>
        </w:tabs>
        <w:spacing w:before="80"/>
        <w:ind w:right="163"/>
        <w:rPr>
          <w:rFonts w:ascii="Courier New"/>
        </w:rPr>
      </w:pPr>
      <w:r>
        <w:rPr>
          <w:rFonts w:ascii="Courier New"/>
          <w:spacing w:val="-14"/>
        </w:rPr>
        <w:t>DST</w:t>
        <w:tab/>
      </w:r>
      <w:r>
        <w:rPr>
          <w:rFonts w:ascii="Courier New"/>
        </w:rPr>
        <w:t>:</w:t>
        <w:tab/>
      </w:r>
      <w:r>
        <w:rPr>
          <w:rFonts w:ascii="Courier New"/>
          <w:spacing w:val="-20"/>
        </w:rPr>
        <w:t>9736</w:t>
      </w:r>
    </w:p>
    <w:p>
      <w:pPr>
        <w:pStyle w:val="BodyText"/>
        <w:tabs>
          <w:tab w:pos="3280" w:val="left" w:leader="none"/>
          <w:tab w:pos="5281" w:val="left" w:leader="none"/>
        </w:tabs>
        <w:spacing w:line="276" w:lineRule="auto" w:before="33"/>
        <w:ind w:right="3677"/>
        <w:rPr>
          <w:rFonts w:ascii="Courier New"/>
        </w:rPr>
      </w:pPr>
      <w:r>
        <w:rPr>
          <w:rFonts w:ascii="Courier New"/>
          <w:spacing w:val="-20"/>
        </w:rPr>
        <w:t>TransportPDU</w:t>
        <w:tab/>
      </w:r>
      <w:r>
        <w:rPr>
          <w:rFonts w:ascii="Courier New"/>
        </w:rPr>
        <w:t>:</w:t>
        <w:tab/>
      </w:r>
      <w:r>
        <w:rPr>
          <w:rFonts w:ascii="Courier New"/>
          <w:spacing w:val="-20"/>
        </w:rPr>
        <w:t>e6a034219dbca387 </w:t>
      </w:r>
      <w:r>
        <w:rPr>
          <w:rFonts w:ascii="Courier New"/>
          <w:spacing w:val="-18"/>
        </w:rPr>
        <w:t>NetMIC</w:t>
      </w:r>
      <w:r>
        <w:rPr>
          <w:rFonts w:ascii="Courier New"/>
          <w:spacing w:val="-40"/>
        </w:rPr>
        <w:t> </w:t>
      </w:r>
      <w:r>
        <w:rPr>
          <w:rFonts w:ascii="Courier New"/>
          <w:spacing w:val="-16"/>
        </w:rPr>
        <w:t>Size</w:t>
        <w:tab/>
      </w:r>
      <w:r>
        <w:rPr>
          <w:rFonts w:ascii="Courier New"/>
        </w:rPr>
        <w:t>: </w:t>
      </w:r>
      <w:r>
        <w:rPr>
          <w:rFonts w:ascii="Courier New"/>
          <w:spacing w:val="-11"/>
        </w:rPr>
        <w:t>32</w:t>
      </w:r>
      <w:r>
        <w:rPr>
          <w:rFonts w:ascii="Courier New"/>
          <w:spacing w:val="-80"/>
        </w:rPr>
        <w:t> </w:t>
      </w:r>
      <w:r>
        <w:rPr>
          <w:rFonts w:ascii="Courier New"/>
          <w:spacing w:val="-20"/>
        </w:rPr>
        <w:t>bits</w:t>
      </w:r>
    </w:p>
    <w:p>
      <w:pPr>
        <w:pStyle w:val="BodyText"/>
        <w:tabs>
          <w:tab w:pos="3280" w:val="left" w:leader="none"/>
          <w:tab w:pos="4880" w:val="left" w:leader="none"/>
        </w:tabs>
        <w:spacing w:line="226" w:lineRule="exact"/>
        <w:ind w:right="163"/>
        <w:rPr>
          <w:rFonts w:ascii="Courier New"/>
        </w:rPr>
      </w:pPr>
      <w:r>
        <w:rPr>
          <w:rFonts w:ascii="Courier New"/>
          <w:spacing w:val="-20"/>
        </w:rPr>
        <w:t>EncTransportPDU</w:t>
        <w:tab/>
      </w:r>
      <w:r>
        <w:rPr>
          <w:rFonts w:ascii="Courier New"/>
        </w:rPr>
        <w:t>:</w:t>
        <w:tab/>
      </w:r>
      <w:r>
        <w:rPr>
          <w:rFonts w:ascii="Courier New"/>
          <w:spacing w:val="-20"/>
        </w:rPr>
        <w:t>dc2f4dd6fb4d32870129</w:t>
      </w:r>
    </w:p>
    <w:p>
      <w:pPr>
        <w:pStyle w:val="BodyText"/>
        <w:tabs>
          <w:tab w:pos="3280" w:val="left" w:leader="none"/>
          <w:tab w:pos="6882" w:val="left" w:leader="none"/>
        </w:tabs>
        <w:spacing w:before="33"/>
        <w:ind w:right="163"/>
        <w:rPr>
          <w:rFonts w:ascii="Courier New"/>
        </w:rPr>
      </w:pPr>
      <w:r>
        <w:rPr>
          <w:rFonts w:ascii="Courier New"/>
          <w:spacing w:val="-18"/>
        </w:rPr>
        <w:t>NetMIC</w:t>
        <w:tab/>
      </w:r>
      <w:r>
        <w:rPr>
          <w:rFonts w:ascii="Courier New"/>
        </w:rPr>
        <w:t>:</w:t>
        <w:tab/>
      </w:r>
      <w:r>
        <w:rPr>
          <w:rFonts w:ascii="Courier New"/>
          <w:spacing w:val="-20"/>
        </w:rPr>
        <w:t>1be4aafe</w:t>
      </w:r>
    </w:p>
    <w:p>
      <w:pPr>
        <w:pStyle w:val="BodyText"/>
        <w:spacing w:before="10"/>
        <w:ind w:left="0"/>
        <w:rPr>
          <w:rFonts w:ascii="Courier New"/>
          <w:sz w:val="25"/>
        </w:rPr>
      </w:pPr>
    </w:p>
    <w:p>
      <w:pPr>
        <w:pStyle w:val="BodyText"/>
        <w:spacing w:before="1"/>
        <w:ind w:right="163"/>
        <w:rPr>
          <w:rFonts w:ascii="Courier New"/>
        </w:rPr>
      </w:pPr>
      <w:r>
        <w:rPr>
          <w:rFonts w:ascii="Courier New"/>
        </w:rPr>
        <w:t>Obfuscation</w:t>
      </w:r>
    </w:p>
    <w:p>
      <w:pPr>
        <w:pStyle w:val="BodyText"/>
        <w:spacing w:before="2"/>
        <w:ind w:left="0"/>
        <w:rPr>
          <w:rFonts w:ascii="Courier New"/>
          <w:sz w:val="26"/>
        </w:rPr>
      </w:pPr>
    </w:p>
    <w:p>
      <w:pPr>
        <w:pStyle w:val="BodyText"/>
        <w:tabs>
          <w:tab w:pos="3280" w:val="left" w:leader="none"/>
        </w:tabs>
        <w:spacing w:line="276" w:lineRule="auto" w:before="1"/>
        <w:ind w:right="3877"/>
        <w:rPr>
          <w:rFonts w:ascii="Courier New"/>
        </w:rPr>
      </w:pPr>
      <w:r>
        <w:rPr>
          <w:rFonts w:ascii="Courier New"/>
          <w:spacing w:val="-18"/>
        </w:rPr>
        <w:t>Privacy</w:t>
      </w:r>
      <w:r>
        <w:rPr>
          <w:rFonts w:ascii="Courier New"/>
          <w:spacing w:val="-39"/>
        </w:rPr>
        <w:t> </w:t>
      </w:r>
      <w:r>
        <w:rPr>
          <w:rFonts w:ascii="Courier New"/>
          <w:spacing w:val="-18"/>
        </w:rPr>
        <w:t>Random</w:t>
        <w:tab/>
      </w:r>
      <w:r>
        <w:rPr>
          <w:rFonts w:ascii="Courier New"/>
        </w:rPr>
        <w:t>:</w:t>
      </w:r>
      <w:r>
        <w:rPr>
          <w:rFonts w:ascii="Courier New"/>
          <w:spacing w:val="-40"/>
        </w:rPr>
        <w:t> </w:t>
      </w:r>
      <w:r>
        <w:rPr>
          <w:rFonts w:ascii="Courier New"/>
          <w:spacing w:val="-20"/>
        </w:rPr>
        <w:t>000000000012345677dc2f4dd6fb4d32 </w:t>
      </w:r>
      <w:r>
        <w:rPr>
          <w:rFonts w:ascii="Courier New"/>
          <w:spacing w:val="-16"/>
        </w:rPr>
        <w:t>PECB</w:t>
        <w:tab/>
      </w:r>
      <w:r>
        <w:rPr>
          <w:rFonts w:ascii="Courier New"/>
        </w:rPr>
        <w:t>:</w:t>
      </w:r>
      <w:r>
        <w:rPr>
          <w:rFonts w:ascii="Courier New"/>
          <w:spacing w:val="-40"/>
        </w:rPr>
        <w:t> </w:t>
      </w:r>
      <w:r>
        <w:rPr>
          <w:rFonts w:ascii="Courier New"/>
          <w:spacing w:val="-20"/>
        </w:rPr>
        <w:t>5212a77dcec9</w:t>
      </w:r>
    </w:p>
    <w:p>
      <w:pPr>
        <w:pStyle w:val="BodyText"/>
        <w:tabs>
          <w:tab w:pos="3280" w:val="left" w:leader="none"/>
        </w:tabs>
        <w:spacing w:line="226" w:lineRule="exact"/>
        <w:ind w:right="163"/>
        <w:rPr>
          <w:rFonts w:ascii="Courier New"/>
        </w:rPr>
      </w:pPr>
      <w:r>
        <w:rPr>
          <w:rFonts w:ascii="Courier New"/>
          <w:spacing w:val="-20"/>
        </w:rPr>
        <w:t>preObfuscation</w:t>
        <w:tab/>
      </w:r>
      <w:r>
        <w:rPr>
          <w:rFonts w:ascii="Courier New"/>
        </w:rPr>
        <w:t>:</w:t>
      </w:r>
      <w:r>
        <w:rPr>
          <w:rFonts w:ascii="Courier New"/>
          <w:spacing w:val="-41"/>
        </w:rPr>
        <w:t> </w:t>
      </w:r>
      <w:r>
        <w:rPr>
          <w:rFonts w:ascii="Courier New"/>
          <w:spacing w:val="-20"/>
        </w:rPr>
        <w:t>0307080e1234</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9"/>
        </w:rPr>
        <w:t>NetworkPDU</w:t>
        <w:tab/>
      </w:r>
      <w:r>
        <w:rPr>
          <w:rFonts w:ascii="Courier New"/>
        </w:rPr>
        <w:t>:</w:t>
      </w:r>
      <w:r>
        <w:rPr>
          <w:rFonts w:ascii="Courier New"/>
          <w:spacing w:val="-40"/>
        </w:rPr>
        <w:t> </w:t>
      </w:r>
      <w:r>
        <w:rPr>
          <w:rFonts w:ascii="Courier New"/>
          <w:spacing w:val="-20"/>
        </w:rPr>
        <w:t>e85115af73dcfddc2f4dd6fb4d328701291be4aafe</w:t>
      </w:r>
    </w:p>
    <w:p>
      <w:pPr>
        <w:pStyle w:val="BodyText"/>
        <w:spacing w:before="6"/>
        <w:ind w:left="0"/>
        <w:rPr>
          <w:rFonts w:ascii="Courier New"/>
          <w:sz w:val="19"/>
        </w:rPr>
      </w:pPr>
    </w:p>
    <w:p>
      <w:pPr>
        <w:pStyle w:val="Heading2"/>
        <w:numPr>
          <w:ilvl w:val="1"/>
          <w:numId w:val="74"/>
        </w:numPr>
        <w:tabs>
          <w:tab w:pos="1800" w:val="left" w:leader="none"/>
          <w:tab w:pos="1801" w:val="left" w:leader="none"/>
        </w:tabs>
        <w:spacing w:line="240" w:lineRule="auto" w:before="0" w:after="0"/>
        <w:ind w:left="1800" w:right="0" w:hanging="720"/>
        <w:jc w:val="left"/>
      </w:pPr>
      <w:bookmarkStart w:name="8.4 Beacon sample data" w:id="1657"/>
      <w:bookmarkEnd w:id="1657"/>
      <w:r>
        <w:rPr>
          <w:b w:val="0"/>
        </w:rPr>
      </w:r>
      <w:bookmarkStart w:name="_bookmark554" w:id="1658"/>
      <w:bookmarkEnd w:id="1658"/>
      <w:r>
        <w:rPr>
          <w:b w:val="0"/>
        </w:rPr>
      </w:r>
      <w:bookmarkStart w:name="_bookmark554" w:id="1659"/>
      <w:bookmarkEnd w:id="1659"/>
      <w:r>
        <w:rPr>
          <w:color w:val="0082FB"/>
        </w:rPr>
        <w:t>B</w:t>
      </w:r>
      <w:r>
        <w:rPr>
          <w:color w:val="0082FB"/>
        </w:rPr>
        <w:t>eacon sample</w:t>
      </w:r>
      <w:r>
        <w:rPr>
          <w:color w:val="0082FB"/>
          <w:spacing w:val="-4"/>
        </w:rPr>
        <w:t> </w:t>
      </w:r>
      <w:r>
        <w:rPr>
          <w:color w:val="0082FB"/>
        </w:rPr>
        <w:t>data</w:t>
      </w:r>
    </w:p>
    <w:p>
      <w:pPr>
        <w:pStyle w:val="BodyText"/>
        <w:spacing w:before="173"/>
        <w:ind w:right="163"/>
      </w:pPr>
      <w:r>
        <w:rPr/>
        <w:t>The following beacon sample data shows examples of beacons.</w:t>
      </w:r>
    </w:p>
    <w:p>
      <w:pPr>
        <w:pStyle w:val="BodyText"/>
        <w:spacing w:before="7"/>
        <w:ind w:left="0"/>
        <w:rPr>
          <w:sz w:val="19"/>
        </w:rPr>
      </w:pPr>
    </w:p>
    <w:p>
      <w:pPr>
        <w:pStyle w:val="Heading3"/>
        <w:numPr>
          <w:ilvl w:val="2"/>
          <w:numId w:val="74"/>
        </w:numPr>
        <w:tabs>
          <w:tab w:pos="1980" w:val="left" w:leader="none"/>
          <w:tab w:pos="1981" w:val="left" w:leader="none"/>
        </w:tabs>
        <w:spacing w:line="240" w:lineRule="auto" w:before="0" w:after="0"/>
        <w:ind w:left="1980" w:right="0" w:hanging="900"/>
        <w:jc w:val="left"/>
      </w:pPr>
      <w:bookmarkStart w:name="8.4.1 Unprovisioned device beacon (witho" w:id="1660"/>
      <w:bookmarkEnd w:id="1660"/>
      <w:r>
        <w:rPr>
          <w:b w:val="0"/>
        </w:rPr>
      </w:r>
      <w:bookmarkStart w:name="_bookmark555" w:id="1661"/>
      <w:bookmarkEnd w:id="1661"/>
      <w:r>
        <w:rPr>
          <w:b w:val="0"/>
        </w:rPr>
      </w:r>
      <w:bookmarkStart w:name="_bookmark555" w:id="1662"/>
      <w:bookmarkEnd w:id="1662"/>
      <w:r>
        <w:rPr>
          <w:color w:val="0082FB"/>
        </w:rPr>
        <w:t>U</w:t>
      </w:r>
      <w:r>
        <w:rPr>
          <w:color w:val="0082FB"/>
        </w:rPr>
        <w:t>nprovisioned device beacon (without</w:t>
      </w:r>
      <w:r>
        <w:rPr>
          <w:color w:val="0082FB"/>
          <w:spacing w:val="-12"/>
        </w:rPr>
        <w:t> </w:t>
      </w:r>
      <w:r>
        <w:rPr>
          <w:color w:val="0082FB"/>
        </w:rPr>
        <w:t>URI)</w:t>
      </w:r>
    </w:p>
    <w:p>
      <w:pPr>
        <w:pStyle w:val="BodyText"/>
        <w:spacing w:line="276" w:lineRule="auto" w:before="173"/>
        <w:ind w:right="494"/>
      </w:pPr>
      <w:r>
        <w:rPr/>
        <w:t>This shows an example of an unprovisioned device. This device has some OOB information that is an ASCII-string written on a piece of paper and on the device itself.</w:t>
      </w:r>
    </w:p>
    <w:p>
      <w:pPr>
        <w:pStyle w:val="BodyText"/>
        <w:spacing w:before="3"/>
        <w:ind w:left="0"/>
        <w:rPr>
          <w:sz w:val="18"/>
        </w:rPr>
      </w:pPr>
    </w:p>
    <w:p>
      <w:pPr>
        <w:pStyle w:val="BodyText"/>
        <w:tabs>
          <w:tab w:pos="3280" w:val="left" w:leader="none"/>
        </w:tabs>
        <w:ind w:right="163"/>
        <w:rPr>
          <w:rFonts w:ascii="Courier New"/>
        </w:rPr>
      </w:pPr>
      <w:r>
        <w:rPr>
          <w:rFonts w:ascii="Courier New"/>
          <w:spacing w:val="-18"/>
        </w:rPr>
        <w:t>Device</w:t>
      </w:r>
      <w:r>
        <w:rPr>
          <w:rFonts w:ascii="Courier New"/>
          <w:spacing w:val="-39"/>
        </w:rPr>
        <w:t> </w:t>
      </w:r>
      <w:r>
        <w:rPr>
          <w:rFonts w:ascii="Courier New"/>
          <w:spacing w:val="-16"/>
        </w:rPr>
        <w:t>UUID</w:t>
        <w:tab/>
      </w:r>
      <w:r>
        <w:rPr>
          <w:rFonts w:ascii="Courier New"/>
        </w:rPr>
        <w:t>:</w:t>
      </w:r>
      <w:r>
        <w:rPr>
          <w:rFonts w:ascii="Courier New"/>
          <w:spacing w:val="-41"/>
        </w:rPr>
        <w:t> </w:t>
      </w:r>
      <w:r>
        <w:rPr>
          <w:rFonts w:ascii="Courier New"/>
          <w:spacing w:val="-20"/>
        </w:rPr>
        <w:t>70cf7c9732a345b691494810d2e9cbf4</w:t>
      </w:r>
    </w:p>
    <w:p>
      <w:pPr>
        <w:pStyle w:val="BodyText"/>
        <w:tabs>
          <w:tab w:pos="3280" w:val="left" w:leader="none"/>
        </w:tabs>
        <w:spacing w:before="33"/>
        <w:ind w:right="163"/>
        <w:rPr>
          <w:rFonts w:ascii="Courier New"/>
        </w:rPr>
      </w:pPr>
      <w:r>
        <w:rPr>
          <w:rFonts w:ascii="Courier New"/>
          <w:spacing w:val="-14"/>
        </w:rPr>
        <w:t>OOB</w:t>
        <w:tab/>
      </w:r>
      <w:r>
        <w:rPr>
          <w:rFonts w:ascii="Courier New"/>
        </w:rPr>
        <w:t>:</w:t>
      </w:r>
      <w:r>
        <w:rPr>
          <w:rFonts w:ascii="Courier New"/>
          <w:spacing w:val="-41"/>
        </w:rPr>
        <w:t> </w:t>
      </w:r>
      <w:r>
        <w:rPr>
          <w:rFonts w:ascii="Courier New"/>
          <w:spacing w:val="-18"/>
        </w:rPr>
        <w:t>String,</w:t>
      </w:r>
      <w:r>
        <w:rPr>
          <w:rFonts w:ascii="Courier New"/>
          <w:spacing w:val="-40"/>
        </w:rPr>
        <w:t> </w:t>
      </w:r>
      <w:r>
        <w:rPr>
          <w:rFonts w:ascii="Courier New"/>
          <w:spacing w:val="-10"/>
        </w:rPr>
        <w:t>on</w:t>
      </w:r>
      <w:r>
        <w:rPr>
          <w:rFonts w:ascii="Courier New"/>
          <w:spacing w:val="-39"/>
        </w:rPr>
        <w:t> </w:t>
      </w:r>
      <w:r>
        <w:rPr>
          <w:rFonts w:ascii="Courier New"/>
          <w:spacing w:val="-17"/>
        </w:rPr>
        <w:t>piece</w:t>
      </w:r>
      <w:r>
        <w:rPr>
          <w:rFonts w:ascii="Courier New"/>
          <w:spacing w:val="-40"/>
        </w:rPr>
        <w:t> </w:t>
      </w:r>
      <w:r>
        <w:rPr>
          <w:rFonts w:ascii="Courier New"/>
          <w:spacing w:val="-11"/>
        </w:rPr>
        <w:t>of</w:t>
      </w:r>
      <w:r>
        <w:rPr>
          <w:rFonts w:ascii="Courier New"/>
          <w:spacing w:val="-40"/>
        </w:rPr>
        <w:t> </w:t>
      </w:r>
      <w:r>
        <w:rPr>
          <w:rFonts w:ascii="Courier New"/>
          <w:spacing w:val="-18"/>
        </w:rPr>
        <w:t>paper,</w:t>
      </w:r>
      <w:r>
        <w:rPr>
          <w:rFonts w:ascii="Courier New"/>
          <w:spacing w:val="-40"/>
        </w:rPr>
        <w:t> </w:t>
      </w:r>
      <w:r>
        <w:rPr>
          <w:rFonts w:ascii="Courier New"/>
          <w:spacing w:val="-11"/>
        </w:rPr>
        <w:t>on</w:t>
      </w:r>
      <w:r>
        <w:rPr>
          <w:rFonts w:ascii="Courier New"/>
          <w:spacing w:val="-40"/>
        </w:rPr>
        <w:t> </w:t>
      </w:r>
      <w:r>
        <w:rPr>
          <w:rFonts w:ascii="Courier New"/>
          <w:spacing w:val="-20"/>
        </w:rPr>
        <w:t>device</w:t>
      </w:r>
    </w:p>
    <w:p>
      <w:pPr>
        <w:pStyle w:val="BodyText"/>
        <w:tabs>
          <w:tab w:pos="3280" w:val="left" w:leader="none"/>
        </w:tabs>
        <w:spacing w:before="33"/>
        <w:ind w:right="163"/>
        <w:rPr>
          <w:rFonts w:ascii="Courier New"/>
        </w:rPr>
      </w:pPr>
      <w:r>
        <w:rPr>
          <w:rFonts w:ascii="Courier New"/>
          <w:spacing w:val="-14"/>
        </w:rPr>
        <w:t>OOB</w:t>
      </w:r>
      <w:r>
        <w:rPr>
          <w:rFonts w:ascii="Courier New"/>
          <w:spacing w:val="-36"/>
        </w:rPr>
        <w:t> </w:t>
      </w:r>
      <w:r>
        <w:rPr>
          <w:rFonts w:ascii="Courier New"/>
          <w:spacing w:val="-20"/>
        </w:rPr>
        <w:t>Information</w:t>
        <w:tab/>
      </w:r>
      <w:r>
        <w:rPr>
          <w:rFonts w:ascii="Courier New"/>
        </w:rPr>
        <w:t>:</w:t>
      </w:r>
      <w:r>
        <w:rPr>
          <w:rFonts w:ascii="Courier New"/>
          <w:spacing w:val="-41"/>
        </w:rPr>
        <w:t> </w:t>
      </w:r>
      <w:r>
        <w:rPr>
          <w:rFonts w:ascii="Courier New"/>
          <w:spacing w:val="-20"/>
        </w:rPr>
        <w:t>a040</w:t>
      </w:r>
    </w:p>
    <w:p>
      <w:pPr>
        <w:pStyle w:val="BodyText"/>
        <w:spacing w:before="2"/>
        <w:ind w:left="0"/>
        <w:rPr>
          <w:rFonts w:ascii="Courier New"/>
          <w:sz w:val="26"/>
        </w:rPr>
      </w:pPr>
    </w:p>
    <w:p>
      <w:pPr>
        <w:pStyle w:val="BodyText"/>
        <w:tabs>
          <w:tab w:pos="3280" w:val="left" w:leader="none"/>
        </w:tabs>
        <w:spacing w:before="1"/>
        <w:ind w:right="163"/>
        <w:rPr>
          <w:rFonts w:ascii="Courier New"/>
        </w:rPr>
      </w:pPr>
      <w:r>
        <w:rPr>
          <w:rFonts w:ascii="Courier New"/>
          <w:spacing w:val="-18"/>
        </w:rPr>
        <w:t>Beacon</w:t>
        <w:tab/>
      </w:r>
      <w:r>
        <w:rPr>
          <w:rFonts w:ascii="Courier New"/>
        </w:rPr>
        <w:t>:</w:t>
      </w:r>
      <w:r>
        <w:rPr>
          <w:rFonts w:ascii="Courier New"/>
          <w:spacing w:val="-41"/>
        </w:rPr>
        <w:t> </w:t>
      </w:r>
      <w:r>
        <w:rPr>
          <w:rFonts w:ascii="Courier New"/>
          <w:spacing w:val="-20"/>
        </w:rPr>
        <w:t>0070cf7c9732a345b691494810d2e9cbf4a040</w:t>
      </w:r>
    </w:p>
    <w:p>
      <w:pPr>
        <w:pStyle w:val="BodyText"/>
        <w:ind w:left="0"/>
        <w:rPr>
          <w:rFonts w:ascii="Courier New"/>
          <w:sz w:val="19"/>
        </w:rPr>
      </w:pPr>
    </w:p>
    <w:p>
      <w:pPr>
        <w:pStyle w:val="Heading3"/>
        <w:numPr>
          <w:ilvl w:val="2"/>
          <w:numId w:val="74"/>
        </w:numPr>
        <w:tabs>
          <w:tab w:pos="1980" w:val="left" w:leader="none"/>
          <w:tab w:pos="1981" w:val="left" w:leader="none"/>
        </w:tabs>
        <w:spacing w:line="240" w:lineRule="auto" w:before="1" w:after="0"/>
        <w:ind w:left="1980" w:right="0" w:hanging="900"/>
        <w:jc w:val="left"/>
      </w:pPr>
      <w:bookmarkStart w:name="8.4.2 Unprovisioned device beacon (with " w:id="1663"/>
      <w:bookmarkEnd w:id="1663"/>
      <w:r>
        <w:rPr>
          <w:b w:val="0"/>
        </w:rPr>
      </w:r>
      <w:bookmarkStart w:name="_bookmark556" w:id="1664"/>
      <w:bookmarkEnd w:id="1664"/>
      <w:r>
        <w:rPr>
          <w:b w:val="0"/>
        </w:rPr>
      </w:r>
      <w:bookmarkStart w:name="_bookmark556" w:id="1665"/>
      <w:bookmarkEnd w:id="1665"/>
      <w:r>
        <w:rPr>
          <w:color w:val="0082FB"/>
        </w:rPr>
        <w:t>U</w:t>
      </w:r>
      <w:r>
        <w:rPr>
          <w:color w:val="0082FB"/>
        </w:rPr>
        <w:t>nprovisioned device beacon (with</w:t>
      </w:r>
      <w:r>
        <w:rPr>
          <w:color w:val="0082FB"/>
          <w:spacing w:val="-10"/>
        </w:rPr>
        <w:t> </w:t>
      </w:r>
      <w:r>
        <w:rPr>
          <w:color w:val="0082FB"/>
        </w:rPr>
        <w:t>URI)</w:t>
      </w:r>
    </w:p>
    <w:p>
      <w:pPr>
        <w:pStyle w:val="BodyText"/>
        <w:spacing w:line="276" w:lineRule="auto" w:before="174"/>
        <w:ind w:right="487"/>
      </w:pPr>
      <w:r>
        <w:rPr/>
        <w:t>This shows an example of an unprovisioned device that also includes some OOB information as a number on the inside of the manual, and also a URI-hash that can be used to help identify the device.</w:t>
      </w:r>
    </w:p>
    <w:p>
      <w:pPr>
        <w:pStyle w:val="BodyText"/>
        <w:spacing w:before="2"/>
        <w:ind w:left="0"/>
        <w:rPr>
          <w:sz w:val="18"/>
        </w:rPr>
      </w:pPr>
    </w:p>
    <w:p>
      <w:pPr>
        <w:pStyle w:val="BodyText"/>
        <w:tabs>
          <w:tab w:pos="3280" w:val="left" w:leader="none"/>
        </w:tabs>
        <w:spacing w:line="276" w:lineRule="auto"/>
        <w:ind w:right="3877"/>
        <w:rPr>
          <w:rFonts w:ascii="Courier New"/>
        </w:rPr>
      </w:pPr>
      <w:r>
        <w:rPr>
          <w:rFonts w:ascii="Courier New"/>
          <w:spacing w:val="-18"/>
        </w:rPr>
        <w:t>Device</w:t>
      </w:r>
      <w:r>
        <w:rPr>
          <w:rFonts w:ascii="Courier New"/>
          <w:spacing w:val="-39"/>
        </w:rPr>
        <w:t> </w:t>
      </w:r>
      <w:r>
        <w:rPr>
          <w:rFonts w:ascii="Courier New"/>
          <w:spacing w:val="-16"/>
        </w:rPr>
        <w:t>UUID</w:t>
        <w:tab/>
      </w:r>
      <w:r>
        <w:rPr>
          <w:rFonts w:ascii="Courier New"/>
        </w:rPr>
        <w:t>:</w:t>
      </w:r>
      <w:r>
        <w:rPr>
          <w:rFonts w:ascii="Courier New"/>
          <w:spacing w:val="-41"/>
        </w:rPr>
        <w:t> </w:t>
      </w:r>
      <w:r>
        <w:rPr>
          <w:rFonts w:ascii="Courier New"/>
          <w:spacing w:val="-20"/>
        </w:rPr>
        <w:t>70cf7c9732a345b691494810d2e9cbf4 </w:t>
      </w:r>
      <w:r>
        <w:rPr>
          <w:rFonts w:ascii="Courier New"/>
          <w:spacing w:val="-14"/>
        </w:rPr>
        <w:t>OOB</w:t>
        <w:tab/>
      </w:r>
      <w:r>
        <w:rPr>
          <w:rFonts w:ascii="Courier New"/>
        </w:rPr>
        <w:t>:</w:t>
      </w:r>
      <w:r>
        <w:rPr>
          <w:rFonts w:ascii="Courier New"/>
          <w:spacing w:val="-82"/>
        </w:rPr>
        <w:t> </w:t>
      </w:r>
      <w:r>
        <w:rPr>
          <w:rFonts w:ascii="Courier New"/>
          <w:spacing w:val="-18"/>
        </w:rPr>
        <w:t>Number, Inside </w:t>
      </w:r>
      <w:r>
        <w:rPr>
          <w:rFonts w:ascii="Courier New"/>
          <w:spacing w:val="-20"/>
        </w:rPr>
        <w:t>Manual</w:t>
      </w:r>
    </w:p>
    <w:p>
      <w:pPr>
        <w:pStyle w:val="BodyText"/>
        <w:tabs>
          <w:tab w:pos="3280" w:val="left" w:leader="none"/>
        </w:tabs>
        <w:spacing w:line="226" w:lineRule="exact"/>
        <w:ind w:right="163"/>
        <w:rPr>
          <w:rFonts w:ascii="Courier New"/>
        </w:rPr>
      </w:pPr>
      <w:r>
        <w:rPr>
          <w:rFonts w:ascii="Courier New"/>
          <w:spacing w:val="-14"/>
        </w:rPr>
        <w:t>OOB</w:t>
      </w:r>
      <w:r>
        <w:rPr>
          <w:rFonts w:ascii="Courier New"/>
          <w:spacing w:val="-36"/>
        </w:rPr>
        <w:t> </w:t>
      </w:r>
      <w:r>
        <w:rPr>
          <w:rFonts w:ascii="Courier New"/>
          <w:spacing w:val="-20"/>
        </w:rPr>
        <w:t>Information</w:t>
        <w:tab/>
      </w:r>
      <w:r>
        <w:rPr>
          <w:rFonts w:ascii="Courier New"/>
        </w:rPr>
        <w:t>:</w:t>
      </w:r>
      <w:r>
        <w:rPr>
          <w:rFonts w:ascii="Courier New"/>
          <w:spacing w:val="-41"/>
        </w:rPr>
        <w:t> </w:t>
      </w:r>
      <w:r>
        <w:rPr>
          <w:rFonts w:ascii="Courier New"/>
          <w:spacing w:val="-20"/>
        </w:rPr>
        <w:t>4020</w:t>
      </w:r>
    </w:p>
    <w:p>
      <w:pPr>
        <w:pStyle w:val="BodyText"/>
        <w:tabs>
          <w:tab w:pos="3280" w:val="left" w:leader="none"/>
        </w:tabs>
        <w:spacing w:before="33"/>
        <w:ind w:right="163"/>
        <w:rPr>
          <w:rFonts w:ascii="Courier New"/>
        </w:rPr>
      </w:pPr>
      <w:r>
        <w:rPr>
          <w:rFonts w:ascii="Courier New"/>
          <w:spacing w:val="-14"/>
        </w:rPr>
        <w:t>URI</w:t>
        <w:tab/>
      </w:r>
      <w:r>
        <w:rPr>
          <w:rFonts w:ascii="Courier New"/>
        </w:rPr>
        <w:t>:</w:t>
      </w:r>
      <w:r>
        <w:rPr>
          <w:rFonts w:ascii="Courier New"/>
          <w:spacing w:val="-40"/>
        </w:rPr>
        <w:t> </w:t>
      </w:r>
      <w:hyperlink r:id="rId2017">
        <w:r>
          <w:rPr>
            <w:rFonts w:ascii="Courier New"/>
            <w:spacing w:val="-20"/>
          </w:rPr>
          <w:t>https://www.example.com/mesh/products/light</w:t>
        </w:r>
      </w:hyperlink>
      <w:r>
        <w:rPr>
          <w:rFonts w:ascii="Courier New"/>
          <w:spacing w:val="-20"/>
        </w:rPr>
        <w:t>-switch</w:t>
      </w:r>
      <w:hyperlink r:id="rId2017">
        <w:r>
          <w:rPr>
            <w:rFonts w:ascii="Courier New"/>
            <w:spacing w:val="-20"/>
          </w:rPr>
          <w:t>-v3</w:t>
        </w:r>
      </w:hyperlink>
    </w:p>
    <w:p>
      <w:pPr>
        <w:pStyle w:val="BodyText"/>
        <w:tabs>
          <w:tab w:pos="3280" w:val="left" w:leader="none"/>
        </w:tabs>
        <w:spacing w:line="276" w:lineRule="auto" w:before="37"/>
        <w:ind w:left="3481" w:right="677" w:hanging="2401"/>
        <w:rPr>
          <w:rFonts w:ascii="Courier New"/>
        </w:rPr>
      </w:pPr>
      <w:r>
        <w:rPr>
          <w:rFonts w:ascii="Courier New"/>
          <w:spacing w:val="-14"/>
        </w:rPr>
        <w:t>URI</w:t>
      </w:r>
      <w:r>
        <w:rPr>
          <w:rFonts w:ascii="Courier New"/>
          <w:spacing w:val="-40"/>
        </w:rPr>
        <w:t> </w:t>
      </w:r>
      <w:r>
        <w:rPr>
          <w:rFonts w:ascii="Courier New"/>
          <w:spacing w:val="-16"/>
        </w:rPr>
        <w:t>Data</w:t>
        <w:tab/>
      </w:r>
      <w:r>
        <w:rPr>
          <w:rFonts w:ascii="Courier New"/>
        </w:rPr>
        <w:t>:</w:t>
      </w:r>
      <w:r>
        <w:rPr>
          <w:rFonts w:ascii="Courier New"/>
          <w:spacing w:val="-41"/>
        </w:rPr>
        <w:t> </w:t>
      </w:r>
      <w:r>
        <w:rPr>
          <w:rFonts w:ascii="Courier New"/>
          <w:spacing w:val="-20"/>
        </w:rPr>
        <w:t>172f2f7777772e6578616d706c652e636f6d2f6d6573682f70726f6475637473 2f6c696768742d7377697463682d7633</w:t>
      </w:r>
    </w:p>
    <w:p>
      <w:pPr>
        <w:pStyle w:val="BodyText"/>
        <w:tabs>
          <w:tab w:pos="3280" w:val="left" w:leader="none"/>
        </w:tabs>
        <w:spacing w:line="226" w:lineRule="exact"/>
        <w:ind w:right="163"/>
        <w:rPr>
          <w:rFonts w:ascii="Courier New"/>
        </w:rPr>
      </w:pPr>
      <w:r>
        <w:rPr>
          <w:rFonts w:ascii="Courier New"/>
          <w:spacing w:val="-14"/>
        </w:rPr>
        <w:t>URI</w:t>
      </w:r>
      <w:r>
        <w:rPr>
          <w:rFonts w:ascii="Courier New"/>
          <w:spacing w:val="-40"/>
        </w:rPr>
        <w:t> </w:t>
      </w:r>
      <w:r>
        <w:rPr>
          <w:rFonts w:ascii="Courier New"/>
          <w:spacing w:val="-16"/>
        </w:rPr>
        <w:t>Hash</w:t>
        <w:tab/>
      </w:r>
      <w:r>
        <w:rPr>
          <w:rFonts w:ascii="Courier New"/>
        </w:rPr>
        <w:t>:</w:t>
      </w:r>
      <w:r>
        <w:rPr>
          <w:rFonts w:ascii="Courier New"/>
          <w:spacing w:val="-41"/>
        </w:rPr>
        <w:t> </w:t>
      </w:r>
      <w:r>
        <w:rPr>
          <w:rFonts w:ascii="Courier New"/>
          <w:spacing w:val="-20"/>
        </w:rPr>
        <w:t>d97478b3667f4839487469c72b8e5e9e</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Beacon</w:t>
        <w:tab/>
      </w:r>
      <w:r>
        <w:rPr>
          <w:rFonts w:ascii="Courier New"/>
        </w:rPr>
        <w:t>:</w:t>
      </w:r>
      <w:r>
        <w:rPr>
          <w:rFonts w:ascii="Courier New"/>
          <w:spacing w:val="-40"/>
        </w:rPr>
        <w:t> </w:t>
      </w:r>
      <w:r>
        <w:rPr>
          <w:rFonts w:ascii="Courier New"/>
          <w:spacing w:val="-20"/>
        </w:rPr>
        <w:t>0070cf7c9732a345b691494810d2e9cbf44020d97478b3</w:t>
      </w:r>
    </w:p>
    <w:p>
      <w:pPr>
        <w:spacing w:after="0"/>
        <w:rPr>
          <w:rFonts w:ascii="Courier New"/>
        </w:rPr>
        <w:sectPr>
          <w:pgSz w:w="12240" w:h="15840"/>
          <w:pgMar w:header="858" w:footer="956" w:top="1320" w:bottom="1140" w:left="360" w:right="1320"/>
        </w:sectPr>
      </w:pPr>
    </w:p>
    <w:p>
      <w:pPr>
        <w:pStyle w:val="BodyText"/>
        <w:spacing w:before="1"/>
        <w:ind w:left="0"/>
        <w:rPr>
          <w:rFonts w:ascii="Courier New"/>
          <w:sz w:val="27"/>
        </w:rPr>
      </w:pPr>
    </w:p>
    <w:p>
      <w:pPr>
        <w:pStyle w:val="Heading3"/>
        <w:numPr>
          <w:ilvl w:val="2"/>
          <w:numId w:val="74"/>
        </w:numPr>
        <w:tabs>
          <w:tab w:pos="1980" w:val="left" w:leader="none"/>
          <w:tab w:pos="1981" w:val="left" w:leader="none"/>
        </w:tabs>
        <w:spacing w:line="240" w:lineRule="auto" w:before="67" w:after="0"/>
        <w:ind w:left="1980" w:right="0" w:hanging="900"/>
        <w:jc w:val="left"/>
      </w:pPr>
      <w:bookmarkStart w:name="8.4.3 Secure Network beacon" w:id="1666"/>
      <w:bookmarkEnd w:id="1666"/>
      <w:r>
        <w:rPr>
          <w:b w:val="0"/>
        </w:rPr>
      </w:r>
      <w:bookmarkStart w:name="_bookmark557" w:id="1667"/>
      <w:bookmarkEnd w:id="1667"/>
      <w:r>
        <w:rPr>
          <w:b w:val="0"/>
        </w:rPr>
      </w:r>
      <w:bookmarkStart w:name="_bookmark557" w:id="1668"/>
      <w:bookmarkEnd w:id="1668"/>
      <w:r>
        <w:rPr>
          <w:color w:val="0082FB"/>
        </w:rPr>
        <w:t>S</w:t>
      </w:r>
      <w:r>
        <w:rPr>
          <w:color w:val="0082FB"/>
        </w:rPr>
        <w:t>ecure Network</w:t>
      </w:r>
      <w:r>
        <w:rPr>
          <w:color w:val="0082FB"/>
          <w:spacing w:val="-9"/>
        </w:rPr>
        <w:t> </w:t>
      </w:r>
      <w:r>
        <w:rPr>
          <w:color w:val="0082FB"/>
        </w:rPr>
        <w:t>beacon</w:t>
      </w:r>
    </w:p>
    <w:p>
      <w:pPr>
        <w:pStyle w:val="BodyText"/>
        <w:spacing w:line="278" w:lineRule="auto" w:before="169"/>
        <w:ind w:right="321"/>
      </w:pPr>
      <w:r>
        <w:rPr/>
        <w:t>This shows an example of a Secure Network beacon that includes the IV Index for a given network key. There are now key refresh or IV updates occurring at this time.</w:t>
      </w:r>
    </w:p>
    <w:p>
      <w:pPr>
        <w:pStyle w:val="BodyText"/>
        <w:ind w:left="0"/>
        <w:rPr>
          <w:sz w:val="18"/>
        </w:rPr>
      </w:pPr>
    </w:p>
    <w:p>
      <w:pPr>
        <w:pStyle w:val="BodyText"/>
        <w:tabs>
          <w:tab w:pos="3280" w:val="left" w:leader="none"/>
        </w:tabs>
        <w:ind w:right="163"/>
        <w:rPr>
          <w:rFonts w:ascii="Courier New"/>
        </w:rPr>
      </w:pPr>
      <w:r>
        <w:rPr>
          <w:rFonts w:ascii="Courier New"/>
          <w:spacing w:val="-11"/>
        </w:rPr>
        <w:t>IV</w:t>
      </w:r>
      <w:r>
        <w:rPr>
          <w:rFonts w:ascii="Courier New"/>
          <w:spacing w:val="-39"/>
        </w:rPr>
        <w:t> </w:t>
      </w:r>
      <w:r>
        <w:rPr>
          <w:rFonts w:ascii="Courier New"/>
          <w:spacing w:val="-18"/>
        </w:rPr>
        <w:t>Update</w:t>
      </w:r>
      <w:r>
        <w:rPr>
          <w:rFonts w:ascii="Courier New"/>
          <w:spacing w:val="-39"/>
        </w:rPr>
        <w:t> </w:t>
      </w:r>
      <w:r>
        <w:rPr>
          <w:rFonts w:ascii="Courier New"/>
          <w:spacing w:val="-16"/>
        </w:rPr>
        <w:t>Flag</w:t>
        <w:tab/>
      </w:r>
      <w:r>
        <w:rPr>
          <w:rFonts w:ascii="Courier New"/>
        </w:rPr>
        <w:t>:</w:t>
      </w:r>
      <w:r>
        <w:rPr>
          <w:rFonts w:ascii="Courier New"/>
          <w:spacing w:val="-41"/>
        </w:rPr>
        <w:t> </w:t>
      </w:r>
      <w:r>
        <w:rPr>
          <w:rFonts w:ascii="Courier New"/>
        </w:rPr>
        <w:t>0</w:t>
      </w:r>
    </w:p>
    <w:p>
      <w:pPr>
        <w:pStyle w:val="BodyText"/>
        <w:tabs>
          <w:tab w:pos="3280" w:val="left" w:leader="none"/>
        </w:tabs>
        <w:spacing w:before="34"/>
        <w:ind w:right="163"/>
        <w:rPr>
          <w:rFonts w:ascii="Courier New"/>
        </w:rPr>
      </w:pPr>
      <w:r>
        <w:rPr>
          <w:rFonts w:ascii="Courier New"/>
          <w:spacing w:val="-14"/>
        </w:rPr>
        <w:t>Key</w:t>
      </w:r>
      <w:r>
        <w:rPr>
          <w:rFonts w:ascii="Courier New"/>
          <w:spacing w:val="-40"/>
        </w:rPr>
        <w:t> </w:t>
      </w:r>
      <w:r>
        <w:rPr>
          <w:rFonts w:ascii="Courier New"/>
          <w:spacing w:val="-18"/>
        </w:rPr>
        <w:t>Refresh</w:t>
      </w:r>
      <w:r>
        <w:rPr>
          <w:rFonts w:ascii="Courier New"/>
          <w:spacing w:val="-40"/>
        </w:rPr>
        <w:t> </w:t>
      </w:r>
      <w:r>
        <w:rPr>
          <w:rFonts w:ascii="Courier New"/>
          <w:spacing w:val="-16"/>
        </w:rPr>
        <w:t>Flag</w:t>
        <w:tab/>
      </w:r>
      <w:r>
        <w:rPr>
          <w:rFonts w:ascii="Courier New"/>
        </w:rPr>
        <w:t>:</w:t>
      </w:r>
      <w:r>
        <w:rPr>
          <w:rFonts w:ascii="Courier New"/>
          <w:spacing w:val="-41"/>
        </w:rPr>
        <w:t> </w:t>
      </w:r>
      <w:r>
        <w:rPr>
          <w:rFonts w:ascii="Courier New"/>
        </w:rPr>
        <w:t>0</w:t>
      </w:r>
    </w:p>
    <w:p>
      <w:pPr>
        <w:pStyle w:val="BodyText"/>
        <w:tabs>
          <w:tab w:pos="3280" w:val="left" w:leader="none"/>
        </w:tabs>
        <w:spacing w:before="33"/>
        <w:ind w:right="163"/>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ind w:right="163"/>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ind w:right="163"/>
        <w:rPr>
          <w:rFonts w:ascii="Courier New"/>
        </w:rPr>
      </w:pPr>
      <w:r>
        <w:rPr>
          <w:rFonts w:ascii="Courier New"/>
          <w:spacing w:val="-17"/>
        </w:rPr>
        <w:t>Flags</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8"/>
        </w:rPr>
        <w:t>Network</w:t>
      </w:r>
      <w:r>
        <w:rPr>
          <w:rFonts w:ascii="Courier New"/>
          <w:spacing w:val="-40"/>
        </w:rPr>
        <w:t> </w:t>
      </w:r>
      <w:r>
        <w:rPr>
          <w:rFonts w:ascii="Courier New"/>
          <w:spacing w:val="-11"/>
        </w:rPr>
        <w:t>ID</w:t>
        <w:tab/>
      </w:r>
      <w:r>
        <w:rPr>
          <w:rFonts w:ascii="Courier New"/>
        </w:rPr>
        <w:t>:</w:t>
      </w:r>
      <w:r>
        <w:rPr>
          <w:rFonts w:ascii="Courier New"/>
          <w:spacing w:val="-41"/>
        </w:rPr>
        <w:t> </w:t>
      </w:r>
      <w:r>
        <w:rPr>
          <w:rFonts w:ascii="Courier New"/>
          <w:spacing w:val="-20"/>
        </w:rPr>
        <w:t>3ecaff672f673370</w:t>
      </w:r>
    </w:p>
    <w:p>
      <w:pPr>
        <w:pStyle w:val="BodyText"/>
        <w:tabs>
          <w:tab w:pos="3280" w:val="left" w:leader="none"/>
        </w:tabs>
        <w:spacing w:before="37"/>
        <w:ind w:right="163"/>
        <w:rPr>
          <w:rFonts w:ascii="Courier New"/>
        </w:rPr>
      </w:pPr>
      <w:r>
        <w:rPr>
          <w:rFonts w:ascii="Courier New"/>
          <w:spacing w:val="-18"/>
        </w:rPr>
        <w:t>Message</w:t>
        <w:tab/>
      </w:r>
      <w:r>
        <w:rPr>
          <w:rFonts w:ascii="Courier New"/>
        </w:rPr>
        <w:t>:</w:t>
      </w:r>
      <w:r>
        <w:rPr>
          <w:rFonts w:ascii="Courier New"/>
          <w:spacing w:val="-40"/>
        </w:rPr>
        <w:t> </w:t>
      </w:r>
      <w:r>
        <w:rPr>
          <w:rFonts w:ascii="Courier New"/>
          <w:spacing w:val="-20"/>
        </w:rPr>
        <w:t>003ecaff672f67337012345678</w:t>
      </w:r>
    </w:p>
    <w:p>
      <w:pPr>
        <w:pStyle w:val="BodyText"/>
        <w:tabs>
          <w:tab w:pos="3280" w:val="left" w:leader="none"/>
        </w:tabs>
        <w:spacing w:line="276" w:lineRule="auto" w:before="33"/>
        <w:ind w:right="3877"/>
        <w:rPr>
          <w:rFonts w:ascii="Courier New"/>
        </w:rPr>
      </w:pPr>
      <w:r>
        <w:rPr>
          <w:rFonts w:ascii="Courier New"/>
          <w:spacing w:val="-19"/>
        </w:rPr>
        <w:t>BeaconKey</w:t>
        <w:tab/>
      </w:r>
      <w:r>
        <w:rPr>
          <w:rFonts w:ascii="Courier New"/>
        </w:rPr>
        <w:t>:</w:t>
      </w:r>
      <w:r>
        <w:rPr>
          <w:rFonts w:ascii="Courier New"/>
          <w:spacing w:val="-41"/>
        </w:rPr>
        <w:t> </w:t>
      </w:r>
      <w:r>
        <w:rPr>
          <w:rFonts w:ascii="Courier New"/>
          <w:spacing w:val="-20"/>
        </w:rPr>
        <w:t>5423d967da639a99cb02231a83f7d254 Authentication </w:t>
      </w:r>
      <w:r>
        <w:rPr>
          <w:rFonts w:ascii="Courier New"/>
          <w:spacing w:val="-17"/>
        </w:rPr>
        <w:t>Value  </w:t>
      </w:r>
      <w:r>
        <w:rPr>
          <w:rFonts w:ascii="Courier New"/>
        </w:rPr>
        <w:t>:</w:t>
      </w:r>
      <w:r>
        <w:rPr>
          <w:rFonts w:ascii="Courier New"/>
          <w:spacing w:val="-79"/>
        </w:rPr>
        <w:t> </w:t>
      </w:r>
      <w:r>
        <w:rPr>
          <w:rFonts w:ascii="Courier New"/>
          <w:spacing w:val="-20"/>
        </w:rPr>
        <w:t>8ea261582f364f6f3c74ef80336ca17e</w:t>
      </w:r>
    </w:p>
    <w:p>
      <w:pPr>
        <w:pStyle w:val="BodyText"/>
        <w:spacing w:before="10"/>
        <w:ind w:left="0"/>
        <w:rPr>
          <w:rFonts w:ascii="Courier New"/>
          <w:sz w:val="22"/>
        </w:rPr>
      </w:pPr>
    </w:p>
    <w:p>
      <w:pPr>
        <w:pStyle w:val="BodyText"/>
        <w:tabs>
          <w:tab w:pos="3280" w:val="left" w:leader="none"/>
        </w:tabs>
        <w:spacing w:before="1"/>
        <w:ind w:right="163"/>
        <w:rPr>
          <w:rFonts w:ascii="Courier New"/>
        </w:rPr>
      </w:pPr>
      <w:r>
        <w:rPr>
          <w:rFonts w:ascii="Courier New"/>
          <w:spacing w:val="-18"/>
        </w:rPr>
        <w:t>Beacon</w:t>
        <w:tab/>
      </w:r>
      <w:r>
        <w:rPr>
          <w:rFonts w:ascii="Courier New"/>
        </w:rPr>
        <w:t>:</w:t>
      </w:r>
      <w:r>
        <w:rPr>
          <w:rFonts w:ascii="Courier New"/>
          <w:spacing w:val="-41"/>
        </w:rPr>
        <w:t> </w:t>
      </w:r>
      <w:r>
        <w:rPr>
          <w:rFonts w:ascii="Courier New"/>
          <w:spacing w:val="-20"/>
        </w:rPr>
        <w:t>01003ecaff672f673370123456788ea261582f364f6f</w:t>
      </w:r>
    </w:p>
    <w:p>
      <w:pPr>
        <w:pStyle w:val="BodyText"/>
        <w:ind w:left="0"/>
        <w:rPr>
          <w:rFonts w:ascii="Courier New"/>
          <w:sz w:val="19"/>
        </w:rPr>
      </w:pPr>
    </w:p>
    <w:p>
      <w:pPr>
        <w:pStyle w:val="Heading3"/>
        <w:numPr>
          <w:ilvl w:val="2"/>
          <w:numId w:val="74"/>
        </w:numPr>
        <w:tabs>
          <w:tab w:pos="1980" w:val="left" w:leader="none"/>
          <w:tab w:pos="1981" w:val="left" w:leader="none"/>
        </w:tabs>
        <w:spacing w:line="240" w:lineRule="auto" w:before="1" w:after="0"/>
        <w:ind w:left="1980" w:right="0" w:hanging="900"/>
        <w:jc w:val="left"/>
      </w:pPr>
      <w:bookmarkStart w:name="8.4.4 Secure Network beacon (IV update i" w:id="1669"/>
      <w:bookmarkEnd w:id="1669"/>
      <w:r>
        <w:rPr>
          <w:b w:val="0"/>
        </w:rPr>
      </w:r>
      <w:bookmarkStart w:name="_bookmark558" w:id="1670"/>
      <w:bookmarkEnd w:id="1670"/>
      <w:r>
        <w:rPr>
          <w:b w:val="0"/>
        </w:rPr>
      </w:r>
      <w:bookmarkStart w:name="_bookmark558" w:id="1671"/>
      <w:bookmarkEnd w:id="1671"/>
      <w:r>
        <w:rPr>
          <w:color w:val="0082FB"/>
        </w:rPr>
        <w:t>S</w:t>
      </w:r>
      <w:r>
        <w:rPr>
          <w:color w:val="0082FB"/>
        </w:rPr>
        <w:t>ecure Network beacon (IV update in</w:t>
      </w:r>
      <w:r>
        <w:rPr>
          <w:color w:val="0082FB"/>
          <w:spacing w:val="-18"/>
        </w:rPr>
        <w:t> </w:t>
      </w:r>
      <w:r>
        <w:rPr>
          <w:color w:val="0082FB"/>
        </w:rPr>
        <w:t>progress)</w:t>
      </w:r>
    </w:p>
    <w:p>
      <w:pPr>
        <w:pStyle w:val="BodyText"/>
        <w:spacing w:line="276" w:lineRule="auto" w:before="173"/>
        <w:ind w:right="163"/>
      </w:pPr>
      <w:r>
        <w:rPr/>
        <w:t>This shows an example Secure Network beacon that would be sent when the IV Index is being updated. In this example, the IV Index has been incremented and the IV Update Flag is set.</w:t>
      </w:r>
    </w:p>
    <w:p>
      <w:pPr>
        <w:pStyle w:val="BodyText"/>
        <w:spacing w:before="2"/>
        <w:ind w:left="0"/>
        <w:rPr>
          <w:sz w:val="18"/>
        </w:rPr>
      </w:pPr>
    </w:p>
    <w:p>
      <w:pPr>
        <w:pStyle w:val="BodyText"/>
        <w:tabs>
          <w:tab w:pos="3280" w:val="left" w:leader="none"/>
        </w:tabs>
        <w:ind w:right="163"/>
        <w:rPr>
          <w:rFonts w:ascii="Courier New"/>
        </w:rPr>
      </w:pPr>
      <w:r>
        <w:rPr>
          <w:rFonts w:ascii="Courier New"/>
          <w:spacing w:val="-11"/>
        </w:rPr>
        <w:t>IV</w:t>
      </w:r>
      <w:r>
        <w:rPr>
          <w:rFonts w:ascii="Courier New"/>
          <w:spacing w:val="-39"/>
        </w:rPr>
        <w:t> </w:t>
      </w:r>
      <w:r>
        <w:rPr>
          <w:rFonts w:ascii="Courier New"/>
          <w:spacing w:val="-18"/>
        </w:rPr>
        <w:t>Update</w:t>
      </w:r>
      <w:r>
        <w:rPr>
          <w:rFonts w:ascii="Courier New"/>
          <w:spacing w:val="-39"/>
        </w:rPr>
        <w:t> </w:t>
      </w:r>
      <w:r>
        <w:rPr>
          <w:rFonts w:ascii="Courier New"/>
          <w:spacing w:val="-16"/>
        </w:rPr>
        <w:t>Flag</w:t>
        <w:tab/>
      </w:r>
      <w:r>
        <w:rPr>
          <w:rFonts w:ascii="Courier New"/>
        </w:rPr>
        <w:t>:</w:t>
      </w:r>
      <w:r>
        <w:rPr>
          <w:rFonts w:ascii="Courier New"/>
          <w:spacing w:val="-41"/>
        </w:rPr>
        <w:t> </w:t>
      </w:r>
      <w:r>
        <w:rPr>
          <w:rFonts w:ascii="Courier New"/>
        </w:rPr>
        <w:t>1</w:t>
      </w:r>
    </w:p>
    <w:p>
      <w:pPr>
        <w:pStyle w:val="BodyText"/>
        <w:tabs>
          <w:tab w:pos="3280" w:val="left" w:leader="none"/>
        </w:tabs>
        <w:spacing w:before="38"/>
        <w:ind w:right="163"/>
        <w:rPr>
          <w:rFonts w:ascii="Courier New"/>
        </w:rPr>
      </w:pPr>
      <w:r>
        <w:rPr>
          <w:rFonts w:ascii="Courier New"/>
          <w:spacing w:val="-14"/>
        </w:rPr>
        <w:t>Key</w:t>
      </w:r>
      <w:r>
        <w:rPr>
          <w:rFonts w:ascii="Courier New"/>
          <w:spacing w:val="-40"/>
        </w:rPr>
        <w:t> </w:t>
      </w:r>
      <w:r>
        <w:rPr>
          <w:rFonts w:ascii="Courier New"/>
          <w:spacing w:val="-18"/>
        </w:rPr>
        <w:t>Refresh</w:t>
      </w:r>
      <w:r>
        <w:rPr>
          <w:rFonts w:ascii="Courier New"/>
          <w:spacing w:val="-40"/>
        </w:rPr>
        <w:t> </w:t>
      </w:r>
      <w:r>
        <w:rPr>
          <w:rFonts w:ascii="Courier New"/>
          <w:spacing w:val="-16"/>
        </w:rPr>
        <w:t>Flag</w:t>
        <w:tab/>
      </w:r>
      <w:r>
        <w:rPr>
          <w:rFonts w:ascii="Courier New"/>
        </w:rPr>
        <w:t>:</w:t>
      </w:r>
      <w:r>
        <w:rPr>
          <w:rFonts w:ascii="Courier New"/>
          <w:spacing w:val="-41"/>
        </w:rPr>
        <w:t> </w:t>
      </w:r>
      <w:r>
        <w:rPr>
          <w:rFonts w:ascii="Courier New"/>
        </w:rPr>
        <w:t>0</w:t>
      </w:r>
    </w:p>
    <w:p>
      <w:pPr>
        <w:pStyle w:val="BodyText"/>
        <w:tabs>
          <w:tab w:pos="3280" w:val="left" w:leader="none"/>
        </w:tabs>
        <w:spacing w:before="33"/>
        <w:ind w:right="163"/>
        <w:rPr>
          <w:rFonts w:ascii="Courier New"/>
        </w:rPr>
      </w:pPr>
      <w:r>
        <w:rPr>
          <w:rFonts w:ascii="Courier New"/>
          <w:spacing w:val="-18"/>
        </w:rPr>
        <w:t>NetKey</w:t>
        <w:tab/>
      </w:r>
      <w:r>
        <w:rPr>
          <w:rFonts w:ascii="Courier New"/>
        </w:rPr>
        <w:t>:</w:t>
      </w:r>
      <w:r>
        <w:rPr>
          <w:rFonts w:ascii="Courier New"/>
          <w:spacing w:val="-40"/>
        </w:rPr>
        <w:t> </w:t>
      </w:r>
      <w:r>
        <w:rPr>
          <w:rFonts w:ascii="Courier New"/>
          <w:spacing w:val="-20"/>
        </w:rPr>
        <w:t>7dd7364cd842ad18c17c2b820c84c3d6</w:t>
      </w:r>
    </w:p>
    <w:p>
      <w:pPr>
        <w:pStyle w:val="BodyText"/>
        <w:tabs>
          <w:tab w:pos="3280" w:val="left" w:leader="none"/>
        </w:tabs>
        <w:spacing w:before="33"/>
        <w:ind w:right="163"/>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12345679</w:t>
      </w:r>
    </w:p>
    <w:p>
      <w:pPr>
        <w:pStyle w:val="BodyText"/>
        <w:tabs>
          <w:tab w:pos="3280" w:val="left" w:leader="none"/>
        </w:tabs>
        <w:spacing w:before="33"/>
        <w:ind w:right="163"/>
        <w:rPr>
          <w:rFonts w:ascii="Courier New"/>
        </w:rPr>
      </w:pPr>
      <w:r>
        <w:rPr>
          <w:rFonts w:ascii="Courier New"/>
          <w:spacing w:val="-17"/>
        </w:rPr>
        <w:t>Flags</w:t>
        <w:tab/>
      </w:r>
      <w:r>
        <w:rPr>
          <w:rFonts w:ascii="Courier New"/>
        </w:rPr>
        <w:t>:</w:t>
      </w:r>
      <w:r>
        <w:rPr>
          <w:rFonts w:ascii="Courier New"/>
          <w:spacing w:val="-41"/>
        </w:rPr>
        <w:t> </w:t>
      </w:r>
      <w:r>
        <w:rPr>
          <w:rFonts w:ascii="Courier New"/>
          <w:spacing w:val="-20"/>
        </w:rPr>
        <w:t>02</w:t>
      </w:r>
    </w:p>
    <w:p>
      <w:pPr>
        <w:pStyle w:val="BodyText"/>
        <w:tabs>
          <w:tab w:pos="3280" w:val="left" w:leader="none"/>
        </w:tabs>
        <w:spacing w:before="33"/>
        <w:ind w:right="163"/>
        <w:rPr>
          <w:rFonts w:ascii="Courier New"/>
        </w:rPr>
      </w:pPr>
      <w:r>
        <w:rPr>
          <w:rFonts w:ascii="Courier New"/>
          <w:spacing w:val="-18"/>
        </w:rPr>
        <w:t>Network</w:t>
      </w:r>
      <w:r>
        <w:rPr>
          <w:rFonts w:ascii="Courier New"/>
          <w:spacing w:val="-40"/>
        </w:rPr>
        <w:t> </w:t>
      </w:r>
      <w:r>
        <w:rPr>
          <w:rFonts w:ascii="Courier New"/>
          <w:spacing w:val="-11"/>
        </w:rPr>
        <w:t>ID</w:t>
        <w:tab/>
      </w:r>
      <w:r>
        <w:rPr>
          <w:rFonts w:ascii="Courier New"/>
        </w:rPr>
        <w:t>:</w:t>
      </w:r>
      <w:r>
        <w:rPr>
          <w:rFonts w:ascii="Courier New"/>
          <w:spacing w:val="-41"/>
        </w:rPr>
        <w:t> </w:t>
      </w:r>
      <w:r>
        <w:rPr>
          <w:rFonts w:ascii="Courier New"/>
          <w:spacing w:val="-20"/>
        </w:rPr>
        <w:t>3ecaff672f673370</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023ecaff672f67337012345679</w:t>
      </w:r>
    </w:p>
    <w:p>
      <w:pPr>
        <w:pStyle w:val="BodyText"/>
        <w:tabs>
          <w:tab w:pos="3280" w:val="left" w:leader="none"/>
        </w:tabs>
        <w:spacing w:line="276" w:lineRule="auto" w:before="33"/>
        <w:ind w:right="3876"/>
        <w:rPr>
          <w:rFonts w:ascii="Courier New"/>
        </w:rPr>
      </w:pPr>
      <w:r>
        <w:rPr>
          <w:rFonts w:ascii="Courier New"/>
          <w:spacing w:val="-19"/>
        </w:rPr>
        <w:t>BeaconKey</w:t>
        <w:tab/>
      </w:r>
      <w:r>
        <w:rPr>
          <w:rFonts w:ascii="Courier New"/>
        </w:rPr>
        <w:t>:</w:t>
      </w:r>
      <w:r>
        <w:rPr>
          <w:rFonts w:ascii="Courier New"/>
          <w:spacing w:val="-41"/>
        </w:rPr>
        <w:t> </w:t>
      </w:r>
      <w:r>
        <w:rPr>
          <w:rFonts w:ascii="Courier New"/>
          <w:spacing w:val="-20"/>
        </w:rPr>
        <w:t>5423d967da639a99cb02231a83f7d254 Authentication </w:t>
      </w:r>
      <w:r>
        <w:rPr>
          <w:rFonts w:ascii="Courier New"/>
          <w:spacing w:val="-17"/>
        </w:rPr>
        <w:t>Value  </w:t>
      </w:r>
      <w:r>
        <w:rPr>
          <w:rFonts w:ascii="Courier New"/>
        </w:rPr>
        <w:t>:</w:t>
      </w:r>
      <w:r>
        <w:rPr>
          <w:rFonts w:ascii="Courier New"/>
          <w:spacing w:val="-78"/>
        </w:rPr>
        <w:t> </w:t>
      </w:r>
      <w:r>
        <w:rPr>
          <w:rFonts w:ascii="Courier New"/>
          <w:spacing w:val="-20"/>
        </w:rPr>
        <w:t>c2af80ad072a135c28cf843369887039</w:t>
      </w:r>
    </w:p>
    <w:p>
      <w:pPr>
        <w:pStyle w:val="BodyText"/>
        <w:spacing w:before="3"/>
        <w:ind w:left="0"/>
        <w:rPr>
          <w:rFonts w:ascii="Courier New"/>
          <w:sz w:val="23"/>
        </w:rPr>
      </w:pPr>
    </w:p>
    <w:p>
      <w:pPr>
        <w:pStyle w:val="BodyText"/>
        <w:tabs>
          <w:tab w:pos="3280" w:val="left" w:leader="none"/>
        </w:tabs>
        <w:ind w:right="163"/>
        <w:rPr>
          <w:rFonts w:ascii="Courier New"/>
        </w:rPr>
      </w:pPr>
      <w:r>
        <w:rPr>
          <w:rFonts w:ascii="Courier New"/>
          <w:spacing w:val="-18"/>
        </w:rPr>
        <w:t>Beacon</w:t>
        <w:tab/>
      </w:r>
      <w:r>
        <w:rPr>
          <w:rFonts w:ascii="Courier New"/>
        </w:rPr>
        <w:t>:</w:t>
      </w:r>
      <w:r>
        <w:rPr>
          <w:rFonts w:ascii="Courier New"/>
          <w:spacing w:val="-41"/>
        </w:rPr>
        <w:t> </w:t>
      </w:r>
      <w:r>
        <w:rPr>
          <w:rFonts w:ascii="Courier New"/>
          <w:spacing w:val="-20"/>
        </w:rPr>
        <w:t>01023ecaff672f67337012345679c2af80ad072a135c</w:t>
      </w:r>
    </w:p>
    <w:p>
      <w:pPr>
        <w:pStyle w:val="BodyText"/>
        <w:ind w:left="0"/>
        <w:rPr>
          <w:rFonts w:ascii="Courier New"/>
          <w:sz w:val="19"/>
        </w:rPr>
      </w:pPr>
    </w:p>
    <w:p>
      <w:pPr>
        <w:pStyle w:val="Heading3"/>
        <w:numPr>
          <w:ilvl w:val="2"/>
          <w:numId w:val="74"/>
        </w:numPr>
        <w:tabs>
          <w:tab w:pos="1980" w:val="left" w:leader="none"/>
          <w:tab w:pos="1981" w:val="left" w:leader="none"/>
        </w:tabs>
        <w:spacing w:line="240" w:lineRule="auto" w:before="1" w:after="0"/>
        <w:ind w:left="1980" w:right="0" w:hanging="900"/>
        <w:jc w:val="left"/>
      </w:pPr>
      <w:bookmarkStart w:name="8.4.5 Secure Network beacon (IV update c" w:id="1672"/>
      <w:bookmarkEnd w:id="1672"/>
      <w:r>
        <w:rPr>
          <w:b w:val="0"/>
        </w:rPr>
      </w:r>
      <w:bookmarkStart w:name="_bookmark559" w:id="1673"/>
      <w:bookmarkEnd w:id="1673"/>
      <w:r>
        <w:rPr>
          <w:b w:val="0"/>
        </w:rPr>
      </w:r>
      <w:bookmarkStart w:name="_bookmark559" w:id="1674"/>
      <w:bookmarkEnd w:id="1674"/>
      <w:r>
        <w:rPr>
          <w:color w:val="0082FB"/>
        </w:rPr>
        <w:t>S</w:t>
      </w:r>
      <w:r>
        <w:rPr>
          <w:color w:val="0082FB"/>
        </w:rPr>
        <w:t>ecure Network beacon (IV update</w:t>
      </w:r>
      <w:r>
        <w:rPr>
          <w:color w:val="0082FB"/>
          <w:spacing w:val="-14"/>
        </w:rPr>
        <w:t> </w:t>
      </w:r>
      <w:r>
        <w:rPr>
          <w:color w:val="0082FB"/>
        </w:rPr>
        <w:t>complete)</w:t>
      </w:r>
    </w:p>
    <w:p>
      <w:pPr>
        <w:pStyle w:val="BodyText"/>
        <w:spacing w:line="276" w:lineRule="auto" w:before="173"/>
        <w:ind w:right="163"/>
      </w:pPr>
      <w:r>
        <w:rPr/>
        <w:t>This shows an example of a Secure Network beacon after the IV Index has been updated. The IV Index has the same value as the previous Secure Network beacon, but the IV Update Flag is now cleared.</w:t>
      </w:r>
    </w:p>
    <w:p>
      <w:pPr>
        <w:pStyle w:val="BodyText"/>
        <w:spacing w:before="3"/>
        <w:ind w:left="0"/>
        <w:rPr>
          <w:sz w:val="18"/>
        </w:rPr>
      </w:pPr>
    </w:p>
    <w:p>
      <w:pPr>
        <w:pStyle w:val="BodyText"/>
        <w:tabs>
          <w:tab w:pos="3280" w:val="left" w:leader="none"/>
        </w:tabs>
        <w:ind w:right="163"/>
        <w:rPr>
          <w:rFonts w:ascii="Courier New"/>
        </w:rPr>
      </w:pPr>
      <w:r>
        <w:rPr>
          <w:rFonts w:ascii="Courier New"/>
          <w:spacing w:val="-11"/>
        </w:rPr>
        <w:t>IV</w:t>
      </w:r>
      <w:r>
        <w:rPr>
          <w:rFonts w:ascii="Courier New"/>
          <w:spacing w:val="-39"/>
        </w:rPr>
        <w:t> </w:t>
      </w:r>
      <w:r>
        <w:rPr>
          <w:rFonts w:ascii="Courier New"/>
          <w:spacing w:val="-18"/>
        </w:rPr>
        <w:t>Update</w:t>
      </w:r>
      <w:r>
        <w:rPr>
          <w:rFonts w:ascii="Courier New"/>
          <w:spacing w:val="-39"/>
        </w:rPr>
        <w:t> </w:t>
      </w:r>
      <w:r>
        <w:rPr>
          <w:rFonts w:ascii="Courier New"/>
          <w:spacing w:val="-16"/>
        </w:rPr>
        <w:t>Flag</w:t>
        <w:tab/>
      </w:r>
      <w:r>
        <w:rPr>
          <w:rFonts w:ascii="Courier New"/>
        </w:rPr>
        <w:t>:</w:t>
      </w:r>
      <w:r>
        <w:rPr>
          <w:rFonts w:ascii="Courier New"/>
          <w:spacing w:val="-41"/>
        </w:rPr>
        <w:t> </w:t>
      </w:r>
      <w:r>
        <w:rPr>
          <w:rFonts w:ascii="Courier New"/>
        </w:rPr>
        <w:t>0</w:t>
      </w:r>
    </w:p>
    <w:p>
      <w:pPr>
        <w:pStyle w:val="BodyText"/>
        <w:tabs>
          <w:tab w:pos="3280" w:val="left" w:leader="none"/>
        </w:tabs>
        <w:spacing w:before="33"/>
        <w:ind w:right="163"/>
        <w:rPr>
          <w:rFonts w:ascii="Courier New"/>
        </w:rPr>
      </w:pPr>
      <w:r>
        <w:rPr>
          <w:rFonts w:ascii="Courier New"/>
          <w:spacing w:val="-14"/>
        </w:rPr>
        <w:t>Key</w:t>
      </w:r>
      <w:r>
        <w:rPr>
          <w:rFonts w:ascii="Courier New"/>
          <w:spacing w:val="-40"/>
        </w:rPr>
        <w:t> </w:t>
      </w:r>
      <w:r>
        <w:rPr>
          <w:rFonts w:ascii="Courier New"/>
          <w:spacing w:val="-18"/>
        </w:rPr>
        <w:t>Refresh</w:t>
      </w:r>
      <w:r>
        <w:rPr>
          <w:rFonts w:ascii="Courier New"/>
          <w:spacing w:val="-40"/>
        </w:rPr>
        <w:t> </w:t>
      </w:r>
      <w:r>
        <w:rPr>
          <w:rFonts w:ascii="Courier New"/>
          <w:spacing w:val="-16"/>
        </w:rPr>
        <w:t>Flag</w:t>
        <w:tab/>
      </w:r>
      <w:r>
        <w:rPr>
          <w:rFonts w:ascii="Courier New"/>
        </w:rPr>
        <w:t>:</w:t>
      </w:r>
      <w:r>
        <w:rPr>
          <w:rFonts w:ascii="Courier New"/>
          <w:spacing w:val="-41"/>
        </w:rPr>
        <w:t> </w:t>
      </w:r>
      <w:r>
        <w:rPr>
          <w:rFonts w:ascii="Courier New"/>
        </w:rPr>
        <w:t>0</w:t>
      </w:r>
    </w:p>
    <w:p>
      <w:pPr>
        <w:pStyle w:val="BodyText"/>
        <w:tabs>
          <w:tab w:pos="3280" w:val="left" w:leader="none"/>
        </w:tabs>
        <w:spacing w:before="33"/>
        <w:ind w:right="163"/>
        <w:rPr>
          <w:rFonts w:ascii="Courier New"/>
        </w:rPr>
      </w:pPr>
      <w:r>
        <w:rPr>
          <w:rFonts w:ascii="Courier New"/>
          <w:spacing w:val="-18"/>
        </w:rPr>
        <w:t>NetKey</w:t>
        <w:tab/>
      </w:r>
      <w:r>
        <w:rPr>
          <w:rFonts w:ascii="Courier New"/>
        </w:rPr>
        <w:t>:</w:t>
      </w:r>
      <w:r>
        <w:rPr>
          <w:rFonts w:ascii="Courier New"/>
          <w:spacing w:val="-40"/>
        </w:rPr>
        <w:t> </w:t>
      </w:r>
      <w:r>
        <w:rPr>
          <w:rFonts w:ascii="Courier New"/>
          <w:spacing w:val="-20"/>
        </w:rPr>
        <w:t>7dd7364cd842ad18c17c2b820c84c3d6</w:t>
      </w:r>
    </w:p>
    <w:p>
      <w:pPr>
        <w:pStyle w:val="BodyText"/>
        <w:tabs>
          <w:tab w:pos="3280" w:val="left" w:leader="none"/>
        </w:tabs>
        <w:spacing w:before="37"/>
        <w:ind w:right="163"/>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12345679</w:t>
      </w:r>
    </w:p>
    <w:p>
      <w:pPr>
        <w:pStyle w:val="BodyText"/>
        <w:tabs>
          <w:tab w:pos="3280" w:val="left" w:leader="none"/>
        </w:tabs>
        <w:spacing w:before="33"/>
        <w:ind w:right="163"/>
        <w:rPr>
          <w:rFonts w:ascii="Courier New"/>
        </w:rPr>
      </w:pPr>
      <w:r>
        <w:rPr>
          <w:rFonts w:ascii="Courier New"/>
          <w:spacing w:val="-17"/>
        </w:rPr>
        <w:t>Flags</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8"/>
        </w:rPr>
        <w:t>Network</w:t>
      </w:r>
      <w:r>
        <w:rPr>
          <w:rFonts w:ascii="Courier New"/>
          <w:spacing w:val="-40"/>
        </w:rPr>
        <w:t> </w:t>
      </w:r>
      <w:r>
        <w:rPr>
          <w:rFonts w:ascii="Courier New"/>
          <w:spacing w:val="-11"/>
        </w:rPr>
        <w:t>ID</w:t>
        <w:tab/>
      </w:r>
      <w:r>
        <w:rPr>
          <w:rFonts w:ascii="Courier New"/>
        </w:rPr>
        <w:t>:</w:t>
      </w:r>
      <w:r>
        <w:rPr>
          <w:rFonts w:ascii="Courier New"/>
          <w:spacing w:val="-41"/>
        </w:rPr>
        <w:t> </w:t>
      </w:r>
      <w:r>
        <w:rPr>
          <w:rFonts w:ascii="Courier New"/>
          <w:spacing w:val="-20"/>
        </w:rPr>
        <w:t>3ecaff672f673370</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003ecaff672f67337012345679</w:t>
      </w:r>
    </w:p>
    <w:p>
      <w:pPr>
        <w:pStyle w:val="BodyText"/>
        <w:tabs>
          <w:tab w:pos="3280" w:val="left" w:leader="none"/>
        </w:tabs>
        <w:spacing w:line="276" w:lineRule="auto" w:before="33"/>
        <w:ind w:right="3876"/>
        <w:rPr>
          <w:rFonts w:ascii="Courier New"/>
        </w:rPr>
      </w:pPr>
      <w:r>
        <w:rPr>
          <w:rFonts w:ascii="Courier New"/>
          <w:spacing w:val="-19"/>
        </w:rPr>
        <w:t>BeaconKey</w:t>
        <w:tab/>
      </w:r>
      <w:r>
        <w:rPr>
          <w:rFonts w:ascii="Courier New"/>
        </w:rPr>
        <w:t>:</w:t>
      </w:r>
      <w:r>
        <w:rPr>
          <w:rFonts w:ascii="Courier New"/>
          <w:spacing w:val="-41"/>
        </w:rPr>
        <w:t> </w:t>
      </w:r>
      <w:r>
        <w:rPr>
          <w:rFonts w:ascii="Courier New"/>
          <w:spacing w:val="-20"/>
        </w:rPr>
        <w:t>5423d967da639a99cb02231a83f7d254 Authentication </w:t>
      </w:r>
      <w:r>
        <w:rPr>
          <w:rFonts w:ascii="Courier New"/>
          <w:spacing w:val="-17"/>
        </w:rPr>
        <w:t>Value  </w:t>
      </w:r>
      <w:r>
        <w:rPr>
          <w:rFonts w:ascii="Courier New"/>
        </w:rPr>
        <w:t>:</w:t>
      </w:r>
      <w:r>
        <w:rPr>
          <w:rFonts w:ascii="Courier New"/>
          <w:spacing w:val="-78"/>
        </w:rPr>
        <w:t> </w:t>
      </w:r>
      <w:r>
        <w:rPr>
          <w:rFonts w:ascii="Courier New"/>
          <w:spacing w:val="-20"/>
        </w:rPr>
        <w:t>c62f09e4c957f59d96f506f64604bfc1</w:t>
      </w:r>
    </w:p>
    <w:p>
      <w:pPr>
        <w:pStyle w:val="BodyText"/>
        <w:spacing w:before="10"/>
        <w:ind w:left="0"/>
        <w:rPr>
          <w:rFonts w:ascii="Courier New"/>
          <w:sz w:val="22"/>
        </w:rPr>
      </w:pPr>
    </w:p>
    <w:p>
      <w:pPr>
        <w:pStyle w:val="BodyText"/>
        <w:tabs>
          <w:tab w:pos="3280" w:val="left" w:leader="none"/>
        </w:tabs>
        <w:ind w:right="163"/>
        <w:rPr>
          <w:rFonts w:ascii="Courier New"/>
        </w:rPr>
      </w:pPr>
      <w:r>
        <w:rPr>
          <w:rFonts w:ascii="Courier New"/>
          <w:spacing w:val="-18"/>
        </w:rPr>
        <w:t>Beacon</w:t>
        <w:tab/>
      </w:r>
      <w:r>
        <w:rPr>
          <w:rFonts w:ascii="Courier New"/>
        </w:rPr>
        <w:t>:</w:t>
      </w:r>
      <w:r>
        <w:rPr>
          <w:rFonts w:ascii="Courier New"/>
          <w:spacing w:val="-41"/>
        </w:rPr>
        <w:t> </w:t>
      </w:r>
      <w:r>
        <w:rPr>
          <w:rFonts w:ascii="Courier New"/>
          <w:spacing w:val="-20"/>
        </w:rPr>
        <w:t>01003ecaff672f67337012345679c62f09e4c957f59d</w:t>
      </w:r>
    </w:p>
    <w:p>
      <w:pPr>
        <w:spacing w:after="0"/>
        <w:rPr>
          <w:rFonts w:ascii="Courier New"/>
        </w:rPr>
        <w:sectPr>
          <w:pgSz w:w="12240" w:h="15840"/>
          <w:pgMar w:header="858" w:footer="956" w:top="1320" w:bottom="1140" w:left="360" w:right="1320"/>
        </w:sectPr>
      </w:pPr>
    </w:p>
    <w:p>
      <w:pPr>
        <w:pStyle w:val="BodyText"/>
        <w:spacing w:before="9"/>
        <w:ind w:left="0"/>
        <w:rPr>
          <w:rFonts w:ascii="Courier New"/>
          <w:sz w:val="27"/>
        </w:rPr>
      </w:pPr>
    </w:p>
    <w:p>
      <w:pPr>
        <w:pStyle w:val="Heading2"/>
        <w:tabs>
          <w:tab w:pos="1800" w:val="left" w:leader="none"/>
        </w:tabs>
        <w:spacing w:before="64"/>
        <w:ind w:left="1080" w:right="163" w:firstLine="0"/>
      </w:pPr>
      <w:bookmarkStart w:name="8.5 Provisioning Service sample data" w:id="1675"/>
      <w:bookmarkEnd w:id="1675"/>
      <w:r>
        <w:rPr>
          <w:b w:val="0"/>
        </w:rPr>
      </w:r>
      <w:bookmarkStart w:name="_bookmark560" w:id="1676"/>
      <w:bookmarkEnd w:id="1676"/>
      <w:r>
        <w:rPr>
          <w:b w:val="0"/>
        </w:rPr>
      </w:r>
      <w:r>
        <w:rPr>
          <w:color w:val="0082FB"/>
        </w:rPr>
        <w:t>8.5</w:t>
        <w:tab/>
        <w:t>Provisioning Service sample</w:t>
      </w:r>
      <w:r>
        <w:rPr>
          <w:color w:val="0082FB"/>
          <w:spacing w:val="-12"/>
        </w:rPr>
        <w:t> </w:t>
      </w:r>
      <w:r>
        <w:rPr>
          <w:color w:val="0082FB"/>
        </w:rPr>
        <w:t>data</w:t>
      </w:r>
    </w:p>
    <w:p>
      <w:pPr>
        <w:pStyle w:val="BodyText"/>
        <w:spacing w:before="169"/>
        <w:ind w:right="163"/>
      </w:pPr>
      <w:r>
        <w:rPr/>
        <w:t>The following sample data shows the advertising data for a Provisioning Service advertisement.</w:t>
      </w:r>
    </w:p>
    <w:p>
      <w:pPr>
        <w:pStyle w:val="BodyText"/>
        <w:spacing w:before="7"/>
        <w:ind w:left="0"/>
        <w:rPr>
          <w:sz w:val="19"/>
        </w:rPr>
      </w:pPr>
    </w:p>
    <w:p>
      <w:pPr>
        <w:pStyle w:val="Heading3"/>
        <w:tabs>
          <w:tab w:pos="1980" w:val="left" w:leader="none"/>
        </w:tabs>
        <w:ind w:left="1080" w:right="163" w:firstLine="0"/>
      </w:pPr>
      <w:bookmarkStart w:name="8.5.1 Mesh Provisioning Service advertis" w:id="1677"/>
      <w:bookmarkEnd w:id="1677"/>
      <w:r>
        <w:rPr>
          <w:b w:val="0"/>
        </w:rPr>
      </w:r>
      <w:bookmarkStart w:name="_bookmark561" w:id="1678"/>
      <w:bookmarkEnd w:id="1678"/>
      <w:r>
        <w:rPr>
          <w:b w:val="0"/>
        </w:rPr>
      </w:r>
      <w:r>
        <w:rPr>
          <w:color w:val="0082FB"/>
        </w:rPr>
        <w:t>8.5.1</w:t>
        <w:tab/>
        <w:t>Mesh Provisioning Service advertising service</w:t>
      </w:r>
      <w:r>
        <w:rPr>
          <w:color w:val="0082FB"/>
          <w:spacing w:val="-13"/>
        </w:rPr>
        <w:t> </w:t>
      </w:r>
      <w:r>
        <w:rPr>
          <w:color w:val="0082FB"/>
        </w:rPr>
        <w:t>data</w:t>
      </w:r>
    </w:p>
    <w:p>
      <w:pPr>
        <w:pStyle w:val="BodyText"/>
        <w:spacing w:line="276" w:lineRule="auto" w:before="173"/>
        <w:ind w:right="266"/>
      </w:pPr>
      <w:r>
        <w:rPr/>
        <w:t>This sample data shows that the device has some OOB information as a number that is printed inside of the manual.</w:t>
      </w:r>
    </w:p>
    <w:p>
      <w:pPr>
        <w:pStyle w:val="BodyText"/>
        <w:spacing w:before="2"/>
        <w:ind w:left="0"/>
        <w:rPr>
          <w:sz w:val="18"/>
        </w:rPr>
      </w:pPr>
    </w:p>
    <w:p>
      <w:pPr>
        <w:pStyle w:val="BodyText"/>
        <w:tabs>
          <w:tab w:pos="3280" w:val="left" w:leader="none"/>
        </w:tabs>
        <w:spacing w:line="280" w:lineRule="auto"/>
        <w:ind w:right="3877"/>
        <w:rPr>
          <w:rFonts w:ascii="Courier New"/>
        </w:rPr>
      </w:pPr>
      <w:r>
        <w:rPr>
          <w:rFonts w:ascii="Courier New"/>
          <w:spacing w:val="-18"/>
        </w:rPr>
        <w:t>Device</w:t>
      </w:r>
      <w:r>
        <w:rPr>
          <w:rFonts w:ascii="Courier New"/>
          <w:spacing w:val="-39"/>
        </w:rPr>
        <w:t> </w:t>
      </w:r>
      <w:r>
        <w:rPr>
          <w:rFonts w:ascii="Courier New"/>
          <w:spacing w:val="-16"/>
        </w:rPr>
        <w:t>UUID</w:t>
        <w:tab/>
      </w:r>
      <w:r>
        <w:rPr>
          <w:rFonts w:ascii="Courier New"/>
        </w:rPr>
        <w:t>:</w:t>
      </w:r>
      <w:r>
        <w:rPr>
          <w:rFonts w:ascii="Courier New"/>
          <w:spacing w:val="-41"/>
        </w:rPr>
        <w:t> </w:t>
      </w:r>
      <w:r>
        <w:rPr>
          <w:rFonts w:ascii="Courier New"/>
          <w:spacing w:val="-20"/>
        </w:rPr>
        <w:t>70cf7c9732a345b691494810d2e9cbf4 </w:t>
      </w:r>
      <w:r>
        <w:rPr>
          <w:rFonts w:ascii="Courier New"/>
          <w:spacing w:val="-14"/>
        </w:rPr>
        <w:t>OOB</w:t>
        <w:tab/>
      </w:r>
      <w:r>
        <w:rPr>
          <w:rFonts w:ascii="Courier New"/>
        </w:rPr>
        <w:t>:</w:t>
      </w:r>
      <w:r>
        <w:rPr>
          <w:rFonts w:ascii="Courier New"/>
          <w:spacing w:val="-82"/>
        </w:rPr>
        <w:t> </w:t>
      </w:r>
      <w:r>
        <w:rPr>
          <w:rFonts w:ascii="Courier New"/>
          <w:spacing w:val="-18"/>
        </w:rPr>
        <w:t>Number, Inside </w:t>
      </w:r>
      <w:r>
        <w:rPr>
          <w:rFonts w:ascii="Courier New"/>
          <w:spacing w:val="-20"/>
        </w:rPr>
        <w:t>Manual</w:t>
      </w:r>
    </w:p>
    <w:p>
      <w:pPr>
        <w:pStyle w:val="BodyText"/>
        <w:tabs>
          <w:tab w:pos="3280" w:val="left" w:leader="none"/>
        </w:tabs>
        <w:spacing w:line="221" w:lineRule="exact"/>
        <w:ind w:right="163"/>
        <w:rPr>
          <w:rFonts w:ascii="Courier New"/>
        </w:rPr>
      </w:pPr>
      <w:r>
        <w:rPr>
          <w:rFonts w:ascii="Courier New"/>
          <w:spacing w:val="-14"/>
        </w:rPr>
        <w:t>OOB</w:t>
      </w:r>
      <w:r>
        <w:rPr>
          <w:rFonts w:ascii="Courier New"/>
          <w:spacing w:val="-36"/>
        </w:rPr>
        <w:t> </w:t>
      </w:r>
      <w:r>
        <w:rPr>
          <w:rFonts w:ascii="Courier New"/>
          <w:spacing w:val="-20"/>
        </w:rPr>
        <w:t>Information</w:t>
        <w:tab/>
      </w:r>
      <w:r>
        <w:rPr>
          <w:rFonts w:ascii="Courier New"/>
        </w:rPr>
        <w:t>:</w:t>
      </w:r>
      <w:r>
        <w:rPr>
          <w:rFonts w:ascii="Courier New"/>
          <w:spacing w:val="-41"/>
        </w:rPr>
        <w:t> </w:t>
      </w:r>
      <w:r>
        <w:rPr>
          <w:rFonts w:ascii="Courier New"/>
          <w:spacing w:val="-20"/>
        </w:rPr>
        <w:t>4020</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4"/>
        </w:rPr>
        <w:t>Adv</w:t>
      </w:r>
      <w:r>
        <w:rPr>
          <w:rFonts w:ascii="Courier New"/>
          <w:spacing w:val="-40"/>
        </w:rPr>
        <w:t> </w:t>
      </w:r>
      <w:r>
        <w:rPr>
          <w:rFonts w:ascii="Courier New"/>
          <w:spacing w:val="-14"/>
        </w:rPr>
        <w:t>Len</w:t>
        <w:tab/>
      </w:r>
      <w:r>
        <w:rPr>
          <w:rFonts w:ascii="Courier New"/>
        </w:rPr>
        <w:t>:</w:t>
      </w:r>
      <w:r>
        <w:rPr>
          <w:rFonts w:ascii="Courier New"/>
          <w:spacing w:val="-41"/>
        </w:rPr>
        <w:t> </w:t>
      </w:r>
      <w:r>
        <w:rPr>
          <w:rFonts w:ascii="Courier New"/>
          <w:spacing w:val="-20"/>
        </w:rPr>
        <w:t>15</w:t>
      </w:r>
    </w:p>
    <w:p>
      <w:pPr>
        <w:pStyle w:val="BodyText"/>
        <w:tabs>
          <w:tab w:pos="3280" w:val="left" w:leader="none"/>
          <w:tab w:pos="3680" w:val="left" w:leader="none"/>
          <w:tab w:pos="3881" w:val="left" w:leader="none"/>
        </w:tabs>
        <w:spacing w:line="276" w:lineRule="auto" w:before="34"/>
        <w:ind w:right="6276"/>
        <w:rPr>
          <w:rFonts w:ascii="Courier New"/>
        </w:rPr>
      </w:pPr>
      <w:r>
        <w:rPr>
          <w:rFonts w:ascii="Courier New"/>
          <w:spacing w:val="-14"/>
        </w:rPr>
        <w:t>Adv</w:t>
      </w:r>
      <w:r>
        <w:rPr>
          <w:rFonts w:ascii="Courier New"/>
          <w:spacing w:val="-39"/>
        </w:rPr>
        <w:t> </w:t>
      </w:r>
      <w:r>
        <w:rPr>
          <w:rFonts w:ascii="Courier New"/>
          <w:spacing w:val="-19"/>
        </w:rPr>
        <w:t>(Service</w:t>
      </w:r>
      <w:r>
        <w:rPr>
          <w:rFonts w:ascii="Courier New"/>
          <w:spacing w:val="-39"/>
        </w:rPr>
        <w:t> </w:t>
      </w:r>
      <w:r>
        <w:rPr>
          <w:rFonts w:ascii="Courier New"/>
          <w:spacing w:val="-17"/>
        </w:rPr>
        <w:t>Data)</w:t>
        <w:tab/>
      </w:r>
      <w:r>
        <w:rPr>
          <w:rFonts w:ascii="Courier New"/>
        </w:rPr>
        <w:t>:</w:t>
        <w:tab/>
      </w:r>
      <w:r>
        <w:rPr>
          <w:rFonts w:ascii="Courier New"/>
          <w:spacing w:val="-20"/>
        </w:rPr>
        <w:t>16 </w:t>
      </w:r>
      <w:r>
        <w:rPr>
          <w:rFonts w:ascii="Courier New"/>
          <w:spacing w:val="-16"/>
        </w:rPr>
        <w:t>Mesh</w:t>
      </w:r>
      <w:r>
        <w:rPr>
          <w:rFonts w:ascii="Courier New"/>
          <w:spacing w:val="-37"/>
        </w:rPr>
        <w:t> </w:t>
      </w:r>
      <w:r>
        <w:rPr>
          <w:rFonts w:ascii="Courier New"/>
          <w:spacing w:val="-20"/>
        </w:rPr>
        <w:t>Provisioning</w:t>
      </w:r>
      <w:r>
        <w:rPr>
          <w:rFonts w:ascii="Courier New"/>
          <w:spacing w:val="-37"/>
        </w:rPr>
        <w:t> </w:t>
      </w:r>
      <w:r>
        <w:rPr>
          <w:rFonts w:ascii="Courier New"/>
          <w:spacing w:val="-17"/>
        </w:rPr>
        <w:t>UUID:</w:t>
        <w:tab/>
        <w:tab/>
      </w:r>
      <w:r>
        <w:rPr>
          <w:rFonts w:ascii="Courier New"/>
          <w:spacing w:val="-20"/>
        </w:rPr>
        <w:t>1827</w:t>
      </w:r>
    </w:p>
    <w:p>
      <w:pPr>
        <w:pStyle w:val="BodyText"/>
        <w:tabs>
          <w:tab w:pos="3280" w:val="left" w:leader="none"/>
          <w:tab w:pos="4280" w:val="left" w:leader="none"/>
        </w:tabs>
        <w:spacing w:line="226" w:lineRule="exact"/>
        <w:ind w:right="163"/>
        <w:rPr>
          <w:rFonts w:ascii="Courier New"/>
        </w:rPr>
      </w:pPr>
      <w:r>
        <w:rPr>
          <w:rFonts w:ascii="Courier New"/>
          <w:spacing w:val="-18"/>
        </w:rPr>
        <w:t>Device</w:t>
      </w:r>
      <w:r>
        <w:rPr>
          <w:rFonts w:ascii="Courier New"/>
          <w:spacing w:val="-39"/>
        </w:rPr>
        <w:t> </w:t>
      </w:r>
      <w:r>
        <w:rPr>
          <w:rFonts w:ascii="Courier New"/>
          <w:spacing w:val="-16"/>
        </w:rPr>
        <w:t>UUID</w:t>
        <w:tab/>
      </w:r>
      <w:r>
        <w:rPr>
          <w:rFonts w:ascii="Courier New"/>
        </w:rPr>
        <w:t>:</w:t>
        <w:tab/>
      </w:r>
      <w:r>
        <w:rPr>
          <w:rFonts w:ascii="Courier New"/>
          <w:spacing w:val="-20"/>
        </w:rPr>
        <w:t>70cf7c9732a345b691494810d2e9cbf4</w:t>
      </w:r>
    </w:p>
    <w:p>
      <w:pPr>
        <w:pStyle w:val="BodyText"/>
        <w:tabs>
          <w:tab w:pos="3280" w:val="left" w:leader="none"/>
          <w:tab w:pos="7480" w:val="left" w:leader="none"/>
        </w:tabs>
        <w:spacing w:before="33"/>
        <w:ind w:right="163"/>
        <w:rPr>
          <w:rFonts w:ascii="Courier New"/>
        </w:rPr>
      </w:pPr>
      <w:r>
        <w:rPr>
          <w:rFonts w:ascii="Courier New"/>
          <w:spacing w:val="-14"/>
        </w:rPr>
        <w:t>OOB</w:t>
      </w:r>
      <w:r>
        <w:rPr>
          <w:rFonts w:ascii="Courier New"/>
          <w:spacing w:val="-36"/>
        </w:rPr>
        <w:t> </w:t>
      </w:r>
      <w:r>
        <w:rPr>
          <w:rFonts w:ascii="Courier New"/>
          <w:spacing w:val="-20"/>
        </w:rPr>
        <w:t>Information</w:t>
        <w:tab/>
      </w:r>
      <w:r>
        <w:rPr>
          <w:rFonts w:ascii="Courier New"/>
        </w:rPr>
        <w:t>:</w:t>
        <w:tab/>
      </w:r>
      <w:r>
        <w:rPr>
          <w:rFonts w:ascii="Courier New"/>
          <w:spacing w:val="-20"/>
        </w:rPr>
        <w:t>4020</w:t>
      </w:r>
    </w:p>
    <w:p>
      <w:pPr>
        <w:pStyle w:val="BodyText"/>
        <w:tabs>
          <w:tab w:pos="3280" w:val="left" w:leader="none"/>
        </w:tabs>
        <w:spacing w:before="37"/>
        <w:ind w:right="163"/>
        <w:rPr>
          <w:rFonts w:ascii="Courier New"/>
        </w:rPr>
      </w:pPr>
      <w:r>
        <w:rPr>
          <w:rFonts w:ascii="Courier New"/>
          <w:spacing w:val="-14"/>
        </w:rPr>
        <w:t>ADV</w:t>
      </w:r>
      <w:r>
        <w:rPr>
          <w:rFonts w:ascii="Courier New"/>
          <w:spacing w:val="-40"/>
        </w:rPr>
        <w:t> </w:t>
      </w:r>
      <w:r>
        <w:rPr>
          <w:rFonts w:ascii="Courier New"/>
          <w:spacing w:val="-16"/>
        </w:rPr>
        <w:t>Data</w:t>
        <w:tab/>
      </w:r>
      <w:r>
        <w:rPr>
          <w:rFonts w:ascii="Courier New"/>
        </w:rPr>
        <w:t>:</w:t>
      </w:r>
      <w:r>
        <w:rPr>
          <w:rFonts w:ascii="Courier New"/>
          <w:spacing w:val="-40"/>
        </w:rPr>
        <w:t> </w:t>
      </w:r>
      <w:r>
        <w:rPr>
          <w:rFonts w:ascii="Courier New"/>
          <w:spacing w:val="-20"/>
        </w:rPr>
        <w:t>1516271870cf7c9732a345b691494810d2e9cbf44020</w:t>
      </w:r>
    </w:p>
    <w:p>
      <w:pPr>
        <w:pStyle w:val="BodyText"/>
        <w:spacing w:before="6"/>
        <w:ind w:left="0"/>
        <w:rPr>
          <w:rFonts w:ascii="Courier New"/>
          <w:sz w:val="19"/>
        </w:rPr>
      </w:pPr>
    </w:p>
    <w:p>
      <w:pPr>
        <w:pStyle w:val="Heading2"/>
        <w:numPr>
          <w:ilvl w:val="1"/>
          <w:numId w:val="75"/>
        </w:numPr>
        <w:tabs>
          <w:tab w:pos="1800" w:val="left" w:leader="none"/>
          <w:tab w:pos="1801" w:val="left" w:leader="none"/>
        </w:tabs>
        <w:spacing w:line="240" w:lineRule="auto" w:before="0" w:after="0"/>
        <w:ind w:left="1800" w:right="0" w:hanging="720"/>
        <w:jc w:val="left"/>
      </w:pPr>
      <w:bookmarkStart w:name="8.6 Mesh Proxy Service sample data" w:id="1679"/>
      <w:bookmarkEnd w:id="1679"/>
      <w:r>
        <w:rPr>
          <w:b w:val="0"/>
        </w:rPr>
      </w:r>
      <w:bookmarkStart w:name="_bookmark562" w:id="1680"/>
      <w:bookmarkEnd w:id="1680"/>
      <w:r>
        <w:rPr>
          <w:b w:val="0"/>
        </w:rPr>
      </w:r>
      <w:bookmarkStart w:name="_bookmark562" w:id="1681"/>
      <w:bookmarkEnd w:id="1681"/>
      <w:r>
        <w:rPr>
          <w:color w:val="0082FB"/>
        </w:rPr>
        <w:t>M</w:t>
      </w:r>
      <w:r>
        <w:rPr>
          <w:color w:val="0082FB"/>
        </w:rPr>
        <w:t>esh Proxy Service sample</w:t>
      </w:r>
      <w:r>
        <w:rPr>
          <w:color w:val="0082FB"/>
          <w:spacing w:val="-9"/>
        </w:rPr>
        <w:t> </w:t>
      </w:r>
      <w:r>
        <w:rPr>
          <w:color w:val="0082FB"/>
        </w:rPr>
        <w:t>data</w:t>
      </w:r>
    </w:p>
    <w:p>
      <w:pPr>
        <w:pStyle w:val="BodyText"/>
        <w:spacing w:before="169"/>
        <w:ind w:right="163"/>
      </w:pPr>
      <w:r>
        <w:rPr/>
        <w:t>The following sample data shows Mesh Proxy service sample data.</w:t>
      </w:r>
    </w:p>
    <w:p>
      <w:pPr>
        <w:pStyle w:val="BodyText"/>
        <w:spacing w:before="7"/>
        <w:ind w:left="0"/>
        <w:rPr>
          <w:sz w:val="19"/>
        </w:rPr>
      </w:pPr>
    </w:p>
    <w:p>
      <w:pPr>
        <w:pStyle w:val="Heading3"/>
        <w:numPr>
          <w:ilvl w:val="2"/>
          <w:numId w:val="75"/>
        </w:numPr>
        <w:tabs>
          <w:tab w:pos="1980" w:val="left" w:leader="none"/>
          <w:tab w:pos="1981" w:val="left" w:leader="none"/>
        </w:tabs>
        <w:spacing w:line="240" w:lineRule="auto" w:before="1" w:after="0"/>
        <w:ind w:left="1980" w:right="0" w:hanging="900"/>
        <w:jc w:val="left"/>
      </w:pPr>
      <w:bookmarkStart w:name="8.6.1 Service data using Network ID" w:id="1682"/>
      <w:bookmarkEnd w:id="1682"/>
      <w:r>
        <w:rPr>
          <w:b w:val="0"/>
        </w:rPr>
      </w:r>
      <w:bookmarkStart w:name="_bookmark563" w:id="1683"/>
      <w:bookmarkEnd w:id="1683"/>
      <w:r>
        <w:rPr>
          <w:b w:val="0"/>
        </w:rPr>
      </w:r>
      <w:bookmarkStart w:name="_bookmark563" w:id="1684"/>
      <w:bookmarkEnd w:id="1684"/>
      <w:r>
        <w:rPr>
          <w:color w:val="0082FB"/>
        </w:rPr>
        <w:t>S</w:t>
      </w:r>
      <w:r>
        <w:rPr>
          <w:color w:val="0082FB"/>
        </w:rPr>
        <w:t>ervice data using Network</w:t>
      </w:r>
      <w:r>
        <w:rPr>
          <w:color w:val="0082FB"/>
          <w:spacing w:val="-11"/>
        </w:rPr>
        <w:t> </w:t>
      </w:r>
      <w:r>
        <w:rPr>
          <w:color w:val="0082FB"/>
        </w:rPr>
        <w:t>ID</w:t>
      </w:r>
    </w:p>
    <w:p>
      <w:pPr>
        <w:pStyle w:val="BodyText"/>
        <w:spacing w:line="278" w:lineRule="auto" w:before="173"/>
        <w:ind w:right="544"/>
      </w:pPr>
      <w:r>
        <w:rPr/>
        <w:t>This shows the advertising data used to broadcast the Network ID of a network that can be accessed through a Mesh Proxy service. This would be used to allow a device to connect to a specific mesh network.</w:t>
      </w:r>
    </w:p>
    <w:p>
      <w:pPr>
        <w:pStyle w:val="BodyText"/>
        <w:ind w:left="0"/>
        <w:rPr>
          <w:sz w:val="18"/>
        </w:rPr>
      </w:pPr>
    </w:p>
    <w:p>
      <w:pPr>
        <w:pStyle w:val="BodyText"/>
        <w:tabs>
          <w:tab w:pos="3280" w:val="left" w:leader="none"/>
        </w:tabs>
        <w:ind w:right="163"/>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4"/>
        <w:ind w:right="163"/>
        <w:rPr>
          <w:rFonts w:ascii="Courier New"/>
        </w:rPr>
      </w:pPr>
      <w:r>
        <w:rPr>
          <w:rFonts w:ascii="Courier New"/>
          <w:spacing w:val="-14"/>
        </w:rPr>
        <w:t>Adv</w:t>
      </w:r>
      <w:r>
        <w:rPr>
          <w:rFonts w:ascii="Courier New"/>
          <w:spacing w:val="-40"/>
        </w:rPr>
        <w:t> </w:t>
      </w:r>
      <w:r>
        <w:rPr>
          <w:rFonts w:ascii="Courier New"/>
          <w:spacing w:val="-14"/>
        </w:rPr>
        <w:t>Len</w:t>
        <w:tab/>
      </w:r>
      <w:r>
        <w:rPr>
          <w:rFonts w:ascii="Courier New"/>
        </w:rPr>
        <w:t>:</w:t>
      </w:r>
      <w:r>
        <w:rPr>
          <w:rFonts w:ascii="Courier New"/>
          <w:spacing w:val="-41"/>
        </w:rPr>
        <w:t> </w:t>
      </w:r>
      <w:r>
        <w:rPr>
          <w:rFonts w:ascii="Courier New"/>
          <w:spacing w:val="-20"/>
        </w:rPr>
        <w:t>0c</w:t>
      </w:r>
    </w:p>
    <w:p>
      <w:pPr>
        <w:pStyle w:val="BodyText"/>
        <w:tabs>
          <w:tab w:pos="3280" w:val="left" w:leader="none"/>
          <w:tab w:pos="3680" w:val="left" w:leader="none"/>
          <w:tab w:pos="3881" w:val="left" w:leader="none"/>
        </w:tabs>
        <w:spacing w:line="276" w:lineRule="auto" w:before="33"/>
        <w:ind w:right="6276"/>
        <w:rPr>
          <w:rFonts w:ascii="Courier New"/>
        </w:rPr>
      </w:pPr>
      <w:r>
        <w:rPr>
          <w:rFonts w:ascii="Courier New"/>
          <w:spacing w:val="-14"/>
        </w:rPr>
        <w:t>Adv</w:t>
      </w:r>
      <w:r>
        <w:rPr>
          <w:rFonts w:ascii="Courier New"/>
          <w:spacing w:val="-39"/>
        </w:rPr>
        <w:t> </w:t>
      </w:r>
      <w:r>
        <w:rPr>
          <w:rFonts w:ascii="Courier New"/>
          <w:spacing w:val="-19"/>
        </w:rPr>
        <w:t>(Service</w:t>
      </w:r>
      <w:r>
        <w:rPr>
          <w:rFonts w:ascii="Courier New"/>
          <w:spacing w:val="-39"/>
        </w:rPr>
        <w:t> </w:t>
      </w:r>
      <w:r>
        <w:rPr>
          <w:rFonts w:ascii="Courier New"/>
          <w:spacing w:val="-17"/>
        </w:rPr>
        <w:t>Data)</w:t>
        <w:tab/>
      </w:r>
      <w:r>
        <w:rPr>
          <w:rFonts w:ascii="Courier New"/>
        </w:rPr>
        <w:t>:</w:t>
        <w:tab/>
      </w:r>
      <w:r>
        <w:rPr>
          <w:rFonts w:ascii="Courier New"/>
          <w:spacing w:val="-20"/>
        </w:rPr>
        <w:t>16 </w:t>
      </w:r>
      <w:r>
        <w:rPr>
          <w:rFonts w:ascii="Courier New"/>
          <w:spacing w:val="-16"/>
        </w:rPr>
        <w:t>Mesh</w:t>
      </w:r>
      <w:r>
        <w:rPr>
          <w:rFonts w:ascii="Courier New"/>
          <w:spacing w:val="-40"/>
        </w:rPr>
        <w:t> </w:t>
      </w:r>
      <w:r>
        <w:rPr>
          <w:rFonts w:ascii="Courier New"/>
          <w:spacing w:val="-16"/>
        </w:rPr>
        <w:t>Proxy</w:t>
      </w:r>
      <w:r>
        <w:rPr>
          <w:rFonts w:ascii="Courier New"/>
          <w:spacing w:val="-40"/>
        </w:rPr>
        <w:t> </w:t>
      </w:r>
      <w:r>
        <w:rPr>
          <w:rFonts w:ascii="Courier New"/>
          <w:spacing w:val="-16"/>
        </w:rPr>
        <w:t>UUID</w:t>
        <w:tab/>
      </w:r>
      <w:r>
        <w:rPr>
          <w:rFonts w:ascii="Courier New"/>
        </w:rPr>
        <w:t>:</w:t>
        <w:tab/>
        <w:tab/>
      </w:r>
      <w:r>
        <w:rPr>
          <w:rFonts w:ascii="Courier New"/>
          <w:spacing w:val="-20"/>
        </w:rPr>
        <w:t>1828</w:t>
      </w:r>
    </w:p>
    <w:p>
      <w:pPr>
        <w:pStyle w:val="BodyText"/>
        <w:tabs>
          <w:tab w:pos="3280" w:val="left" w:leader="none"/>
          <w:tab w:pos="4280" w:val="left" w:leader="none"/>
        </w:tabs>
        <w:spacing w:line="226" w:lineRule="exact"/>
        <w:ind w:right="163"/>
        <w:rPr>
          <w:rFonts w:ascii="Courier New"/>
        </w:rPr>
      </w:pPr>
      <w:r>
        <w:rPr>
          <w:rFonts w:ascii="Courier New"/>
          <w:spacing w:val="-16"/>
        </w:rPr>
        <w:t>Type</w:t>
        <w:tab/>
      </w:r>
      <w:r>
        <w:rPr>
          <w:rFonts w:ascii="Courier New"/>
        </w:rPr>
        <w:t>:</w:t>
        <w:tab/>
      </w:r>
      <w:r>
        <w:rPr>
          <w:rFonts w:ascii="Courier New"/>
          <w:spacing w:val="-20"/>
        </w:rPr>
        <w:t>00</w:t>
      </w:r>
    </w:p>
    <w:p>
      <w:pPr>
        <w:pStyle w:val="BodyText"/>
        <w:tabs>
          <w:tab w:pos="3280" w:val="left" w:leader="none"/>
          <w:tab w:pos="4480" w:val="left" w:leader="none"/>
        </w:tabs>
        <w:spacing w:before="33"/>
        <w:ind w:right="163"/>
        <w:rPr>
          <w:rFonts w:ascii="Courier New"/>
        </w:rPr>
      </w:pPr>
      <w:r>
        <w:rPr>
          <w:rFonts w:ascii="Courier New"/>
          <w:spacing w:val="-18"/>
        </w:rPr>
        <w:t>Network</w:t>
      </w:r>
      <w:r>
        <w:rPr>
          <w:rFonts w:ascii="Courier New"/>
          <w:spacing w:val="-40"/>
        </w:rPr>
        <w:t> </w:t>
      </w:r>
      <w:r>
        <w:rPr>
          <w:rFonts w:ascii="Courier New"/>
          <w:spacing w:val="-11"/>
        </w:rPr>
        <w:t>ID</w:t>
        <w:tab/>
      </w:r>
      <w:r>
        <w:rPr>
          <w:rFonts w:ascii="Courier New"/>
        </w:rPr>
        <w:t>:</w:t>
        <w:tab/>
      </w:r>
      <w:r>
        <w:rPr>
          <w:rFonts w:ascii="Courier New"/>
          <w:spacing w:val="-20"/>
        </w:rPr>
        <w:t>3ecaff672f673370</w:t>
      </w:r>
    </w:p>
    <w:p>
      <w:pPr>
        <w:pStyle w:val="BodyText"/>
        <w:tabs>
          <w:tab w:pos="3280" w:val="left" w:leader="none"/>
        </w:tabs>
        <w:spacing w:before="37"/>
        <w:ind w:right="163"/>
        <w:rPr>
          <w:rFonts w:ascii="Courier New"/>
        </w:rPr>
      </w:pPr>
      <w:r>
        <w:rPr>
          <w:rFonts w:ascii="Courier New"/>
          <w:spacing w:val="-14"/>
        </w:rPr>
        <w:t>ADV</w:t>
      </w:r>
      <w:r>
        <w:rPr>
          <w:rFonts w:ascii="Courier New"/>
          <w:spacing w:val="-40"/>
        </w:rPr>
        <w:t> </w:t>
      </w:r>
      <w:r>
        <w:rPr>
          <w:rFonts w:ascii="Courier New"/>
          <w:spacing w:val="-16"/>
        </w:rPr>
        <w:t>Data</w:t>
        <w:tab/>
      </w:r>
      <w:r>
        <w:rPr>
          <w:rFonts w:ascii="Courier New"/>
        </w:rPr>
        <w:t>:</w:t>
      </w:r>
      <w:r>
        <w:rPr>
          <w:rFonts w:ascii="Courier New"/>
          <w:spacing w:val="-40"/>
        </w:rPr>
        <w:t> </w:t>
      </w:r>
      <w:r>
        <w:rPr>
          <w:rFonts w:ascii="Courier New"/>
          <w:spacing w:val="-20"/>
        </w:rPr>
        <w:t>0c162818003ecaff672f673370</w:t>
      </w:r>
    </w:p>
    <w:p>
      <w:pPr>
        <w:pStyle w:val="BodyText"/>
        <w:ind w:left="0"/>
        <w:rPr>
          <w:rFonts w:ascii="Courier New"/>
          <w:sz w:val="19"/>
        </w:rPr>
      </w:pPr>
    </w:p>
    <w:p>
      <w:pPr>
        <w:pStyle w:val="Heading3"/>
        <w:numPr>
          <w:ilvl w:val="2"/>
          <w:numId w:val="75"/>
        </w:numPr>
        <w:tabs>
          <w:tab w:pos="1980" w:val="left" w:leader="none"/>
          <w:tab w:pos="1981" w:val="left" w:leader="none"/>
        </w:tabs>
        <w:spacing w:line="240" w:lineRule="auto" w:before="1" w:after="0"/>
        <w:ind w:left="1980" w:right="0" w:hanging="900"/>
        <w:jc w:val="left"/>
      </w:pPr>
      <w:bookmarkStart w:name="8.6.2 Service data using Node Identity" w:id="1685"/>
      <w:bookmarkEnd w:id="1685"/>
      <w:r>
        <w:rPr>
          <w:b w:val="0"/>
        </w:rPr>
      </w:r>
      <w:bookmarkStart w:name="_bookmark564" w:id="1686"/>
      <w:bookmarkEnd w:id="1686"/>
      <w:r>
        <w:rPr>
          <w:b w:val="0"/>
        </w:rPr>
      </w:r>
      <w:bookmarkStart w:name="_bookmark564" w:id="1687"/>
      <w:bookmarkEnd w:id="1687"/>
      <w:r>
        <w:rPr>
          <w:color w:val="0082FB"/>
        </w:rPr>
        <w:t>S</w:t>
      </w:r>
      <w:r>
        <w:rPr>
          <w:color w:val="0082FB"/>
        </w:rPr>
        <w:t>ervice data using Node</w:t>
      </w:r>
      <w:r>
        <w:rPr>
          <w:color w:val="0082FB"/>
          <w:spacing w:val="-7"/>
        </w:rPr>
        <w:t> </w:t>
      </w:r>
      <w:r>
        <w:rPr>
          <w:color w:val="0082FB"/>
        </w:rPr>
        <w:t>Identity</w:t>
      </w:r>
    </w:p>
    <w:p>
      <w:pPr>
        <w:pStyle w:val="BodyText"/>
        <w:spacing w:line="276" w:lineRule="auto" w:before="174"/>
        <w:ind w:right="287"/>
      </w:pPr>
      <w:r>
        <w:rPr/>
        <w:t>This shows the advertising data used to broadcast the identity of a node in a private manner that can be accessed through a Mesh Proxy service. This would be used to allow a device to connect to a specific node.</w:t>
      </w:r>
    </w:p>
    <w:p>
      <w:pPr>
        <w:pStyle w:val="BodyText"/>
        <w:spacing w:before="2"/>
        <w:ind w:left="0"/>
        <w:rPr>
          <w:sz w:val="18"/>
        </w:rPr>
      </w:pPr>
    </w:p>
    <w:p>
      <w:pPr>
        <w:pStyle w:val="BodyText"/>
        <w:tabs>
          <w:tab w:pos="3280" w:val="left" w:leader="none"/>
        </w:tabs>
        <w:ind w:right="163"/>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7dd7364cd842ad18c17c2b820c84c3d6</w:t>
      </w:r>
    </w:p>
    <w:p>
      <w:pPr>
        <w:pStyle w:val="BodyText"/>
        <w:tabs>
          <w:tab w:pos="3280" w:val="left" w:leader="none"/>
        </w:tabs>
        <w:spacing w:before="33"/>
        <w:ind w:right="163"/>
        <w:rPr>
          <w:rFonts w:ascii="Courier New"/>
        </w:rPr>
      </w:pPr>
      <w:r>
        <w:rPr>
          <w:rFonts w:ascii="Courier New"/>
          <w:spacing w:val="-18"/>
        </w:rPr>
        <w:t>Source</w:t>
      </w:r>
      <w:r>
        <w:rPr>
          <w:rFonts w:ascii="Courier New"/>
          <w:spacing w:val="-39"/>
        </w:rPr>
        <w:t> </w:t>
      </w:r>
      <w:r>
        <w:rPr>
          <w:rFonts w:ascii="Courier New"/>
          <w:spacing w:val="-18"/>
        </w:rPr>
        <w:t>Address</w:t>
        <w:tab/>
      </w:r>
      <w:r>
        <w:rPr>
          <w:rFonts w:ascii="Courier New"/>
        </w:rPr>
        <w:t>:</w:t>
      </w:r>
      <w:r>
        <w:rPr>
          <w:rFonts w:ascii="Courier New"/>
          <w:spacing w:val="-41"/>
        </w:rPr>
        <w:t> </w:t>
      </w:r>
      <w:r>
        <w:rPr>
          <w:rFonts w:ascii="Courier New"/>
          <w:spacing w:val="-20"/>
        </w:rPr>
        <w:t>1201</w:t>
      </w:r>
    </w:p>
    <w:p>
      <w:pPr>
        <w:pStyle w:val="BodyText"/>
        <w:tabs>
          <w:tab w:pos="3280" w:val="left" w:leader="none"/>
        </w:tabs>
        <w:spacing w:before="33"/>
        <w:ind w:right="163"/>
        <w:rPr>
          <w:rFonts w:ascii="Courier New"/>
        </w:rPr>
      </w:pPr>
      <w:r>
        <w:rPr>
          <w:rFonts w:ascii="Courier New"/>
          <w:spacing w:val="-18"/>
        </w:rPr>
        <w:t>Random</w:t>
        <w:tab/>
      </w:r>
      <w:r>
        <w:rPr>
          <w:rFonts w:ascii="Courier New"/>
        </w:rPr>
        <w:t>:</w:t>
      </w:r>
      <w:r>
        <w:rPr>
          <w:rFonts w:ascii="Courier New"/>
          <w:spacing w:val="-40"/>
        </w:rPr>
        <w:t> </w:t>
      </w:r>
      <w:r>
        <w:rPr>
          <w:rFonts w:ascii="Courier New"/>
          <w:spacing w:val="-20"/>
        </w:rPr>
        <w:t>34ae608fbbc1f2c6</w:t>
      </w:r>
    </w:p>
    <w:p>
      <w:pPr>
        <w:pStyle w:val="BodyText"/>
        <w:tabs>
          <w:tab w:pos="3280" w:val="left" w:leader="none"/>
        </w:tabs>
        <w:spacing w:line="278" w:lineRule="auto" w:before="33"/>
        <w:ind w:right="3877"/>
        <w:jc w:val="both"/>
        <w:rPr>
          <w:rFonts w:ascii="Courier New"/>
        </w:rPr>
      </w:pPr>
      <w:r>
        <w:rPr>
          <w:rFonts w:ascii="Courier New"/>
          <w:spacing w:val="-17"/>
        </w:rPr>
        <w:t>Nonce</w:t>
        <w:tab/>
      </w:r>
      <w:r>
        <w:rPr>
          <w:rFonts w:ascii="Courier New"/>
        </w:rPr>
        <w:t>:</w:t>
      </w:r>
      <w:r>
        <w:rPr>
          <w:rFonts w:ascii="Courier New"/>
          <w:spacing w:val="-41"/>
        </w:rPr>
        <w:t> </w:t>
      </w:r>
      <w:r>
        <w:rPr>
          <w:rFonts w:ascii="Courier New"/>
          <w:spacing w:val="-20"/>
        </w:rPr>
        <w:t>00000000000034ae608fbbc1f2c61201 ResolvingKey      </w:t>
      </w:r>
      <w:r>
        <w:rPr>
          <w:rFonts w:ascii="Courier New"/>
        </w:rPr>
        <w:t>: </w:t>
      </w:r>
      <w:r>
        <w:rPr>
          <w:rFonts w:ascii="Courier New"/>
          <w:spacing w:val="-20"/>
        </w:rPr>
        <w:t>84396c435ac48560b5965385253e210c </w:t>
      </w:r>
      <w:r>
        <w:rPr>
          <w:rFonts w:ascii="Courier New"/>
          <w:spacing w:val="-14"/>
        </w:rPr>
        <w:t>Adv</w:t>
      </w:r>
      <w:r>
        <w:rPr>
          <w:rFonts w:ascii="Courier New"/>
          <w:spacing w:val="-40"/>
        </w:rPr>
        <w:t> </w:t>
      </w:r>
      <w:r>
        <w:rPr>
          <w:rFonts w:ascii="Courier New"/>
          <w:spacing w:val="-14"/>
        </w:rPr>
        <w:t>Len</w:t>
        <w:tab/>
      </w:r>
      <w:r>
        <w:rPr>
          <w:rFonts w:ascii="Courier New"/>
        </w:rPr>
        <w:t>:</w:t>
      </w:r>
      <w:r>
        <w:rPr>
          <w:rFonts w:ascii="Courier New"/>
          <w:spacing w:val="-41"/>
        </w:rPr>
        <w:t> </w:t>
      </w:r>
      <w:r>
        <w:rPr>
          <w:rFonts w:ascii="Courier New"/>
          <w:spacing w:val="-20"/>
        </w:rPr>
        <w:t>14</w:t>
      </w:r>
    </w:p>
    <w:p>
      <w:pPr>
        <w:spacing w:after="0" w:line="278" w:lineRule="auto"/>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 w:pos="3680" w:val="left" w:leader="none"/>
          <w:tab w:pos="3881" w:val="left" w:leader="none"/>
        </w:tabs>
        <w:spacing w:line="276" w:lineRule="auto" w:before="80"/>
        <w:ind w:right="6276"/>
        <w:rPr>
          <w:rFonts w:ascii="Courier New"/>
        </w:rPr>
      </w:pPr>
      <w:r>
        <w:rPr>
          <w:rFonts w:ascii="Courier New"/>
          <w:spacing w:val="-14"/>
        </w:rPr>
        <w:t>Adv</w:t>
      </w:r>
      <w:r>
        <w:rPr>
          <w:rFonts w:ascii="Courier New"/>
          <w:spacing w:val="-39"/>
        </w:rPr>
        <w:t> </w:t>
      </w:r>
      <w:r>
        <w:rPr>
          <w:rFonts w:ascii="Courier New"/>
          <w:spacing w:val="-19"/>
        </w:rPr>
        <w:t>(Service</w:t>
      </w:r>
      <w:r>
        <w:rPr>
          <w:rFonts w:ascii="Courier New"/>
          <w:spacing w:val="-39"/>
        </w:rPr>
        <w:t> </w:t>
      </w:r>
      <w:r>
        <w:rPr>
          <w:rFonts w:ascii="Courier New"/>
          <w:spacing w:val="-17"/>
        </w:rPr>
        <w:t>Data)</w:t>
        <w:tab/>
      </w:r>
      <w:r>
        <w:rPr>
          <w:rFonts w:ascii="Courier New"/>
        </w:rPr>
        <w:t>:</w:t>
        <w:tab/>
      </w:r>
      <w:r>
        <w:rPr>
          <w:rFonts w:ascii="Courier New"/>
          <w:spacing w:val="-20"/>
        </w:rPr>
        <w:t>16 </w:t>
      </w:r>
      <w:r>
        <w:rPr>
          <w:rFonts w:ascii="Courier New"/>
          <w:spacing w:val="-16"/>
        </w:rPr>
        <w:t>Mesh</w:t>
      </w:r>
      <w:r>
        <w:rPr>
          <w:rFonts w:ascii="Courier New"/>
          <w:spacing w:val="-40"/>
        </w:rPr>
        <w:t> </w:t>
      </w:r>
      <w:r>
        <w:rPr>
          <w:rFonts w:ascii="Courier New"/>
          <w:spacing w:val="-16"/>
        </w:rPr>
        <w:t>Proxy</w:t>
      </w:r>
      <w:r>
        <w:rPr>
          <w:rFonts w:ascii="Courier New"/>
          <w:spacing w:val="-40"/>
        </w:rPr>
        <w:t> </w:t>
      </w:r>
      <w:r>
        <w:rPr>
          <w:rFonts w:ascii="Courier New"/>
          <w:spacing w:val="-15"/>
        </w:rPr>
        <w:t>UUID</w:t>
        <w:tab/>
      </w:r>
      <w:r>
        <w:rPr>
          <w:rFonts w:ascii="Courier New"/>
        </w:rPr>
        <w:t>:</w:t>
        <w:tab/>
        <w:tab/>
      </w:r>
      <w:r>
        <w:rPr>
          <w:rFonts w:ascii="Courier New"/>
          <w:spacing w:val="-20"/>
        </w:rPr>
        <w:t>1828</w:t>
      </w:r>
    </w:p>
    <w:p>
      <w:pPr>
        <w:pStyle w:val="BodyText"/>
        <w:tabs>
          <w:tab w:pos="3280" w:val="left" w:leader="none"/>
          <w:tab w:pos="4480" w:val="right" w:leader="none"/>
        </w:tabs>
        <w:spacing w:line="226" w:lineRule="exact"/>
        <w:rPr>
          <w:rFonts w:ascii="Courier New"/>
        </w:rPr>
      </w:pPr>
      <w:r>
        <w:rPr>
          <w:rFonts w:ascii="Courier New"/>
          <w:spacing w:val="-16"/>
        </w:rPr>
        <w:t>Type</w:t>
        <w:tab/>
      </w:r>
      <w:r>
        <w:rPr>
          <w:rFonts w:ascii="Courier New"/>
        </w:rPr>
        <w:t>:</w:t>
        <w:tab/>
      </w:r>
      <w:r>
        <w:rPr>
          <w:rFonts w:ascii="Courier New"/>
          <w:spacing w:val="-20"/>
        </w:rPr>
        <w:t>01</w:t>
      </w:r>
    </w:p>
    <w:p>
      <w:pPr>
        <w:pStyle w:val="BodyText"/>
        <w:tabs>
          <w:tab w:pos="3280" w:val="left" w:leader="none"/>
          <w:tab w:pos="4480" w:val="left" w:leader="none"/>
        </w:tabs>
        <w:spacing w:before="33"/>
        <w:ind w:right="163"/>
        <w:rPr>
          <w:rFonts w:ascii="Courier New"/>
        </w:rPr>
      </w:pPr>
      <w:r>
        <w:rPr>
          <w:rFonts w:ascii="Courier New"/>
          <w:spacing w:val="-16"/>
        </w:rPr>
        <w:t>Hash</w:t>
        <w:tab/>
      </w:r>
      <w:r>
        <w:rPr>
          <w:rFonts w:ascii="Courier New"/>
        </w:rPr>
        <w:t>:</w:t>
        <w:tab/>
      </w:r>
      <w:r>
        <w:rPr>
          <w:rFonts w:ascii="Courier New"/>
          <w:spacing w:val="-20"/>
        </w:rPr>
        <w:t>00861765aefcc57b</w:t>
      </w:r>
    </w:p>
    <w:p>
      <w:pPr>
        <w:pStyle w:val="BodyText"/>
        <w:tabs>
          <w:tab w:pos="3280" w:val="left" w:leader="none"/>
          <w:tab w:pos="6080" w:val="left" w:leader="none"/>
        </w:tabs>
        <w:spacing w:before="33"/>
        <w:ind w:right="163"/>
        <w:rPr>
          <w:rFonts w:ascii="Courier New"/>
        </w:rPr>
      </w:pPr>
      <w:r>
        <w:rPr>
          <w:rFonts w:ascii="Courier New"/>
          <w:spacing w:val="-18"/>
        </w:rPr>
        <w:t>Random</w:t>
        <w:tab/>
      </w:r>
      <w:r>
        <w:rPr>
          <w:rFonts w:ascii="Courier New"/>
        </w:rPr>
        <w:t>:</w:t>
        <w:tab/>
      </w:r>
      <w:r>
        <w:rPr>
          <w:rFonts w:ascii="Courier New"/>
          <w:spacing w:val="-20"/>
        </w:rPr>
        <w:t>34ae608fbbc1f2c6</w:t>
      </w:r>
    </w:p>
    <w:p>
      <w:pPr>
        <w:pStyle w:val="BodyText"/>
        <w:tabs>
          <w:tab w:pos="3280" w:val="left" w:leader="none"/>
        </w:tabs>
        <w:spacing w:before="34"/>
        <w:ind w:right="163"/>
        <w:rPr>
          <w:rFonts w:ascii="Courier New"/>
        </w:rPr>
      </w:pPr>
      <w:r>
        <w:rPr>
          <w:rFonts w:ascii="Courier New"/>
          <w:spacing w:val="-14"/>
        </w:rPr>
        <w:t>ADV</w:t>
      </w:r>
      <w:r>
        <w:rPr>
          <w:rFonts w:ascii="Courier New"/>
          <w:spacing w:val="-40"/>
        </w:rPr>
        <w:t> </w:t>
      </w:r>
      <w:r>
        <w:rPr>
          <w:rFonts w:ascii="Courier New"/>
          <w:spacing w:val="-16"/>
        </w:rPr>
        <w:t>Data</w:t>
        <w:tab/>
      </w:r>
      <w:r>
        <w:rPr>
          <w:rFonts w:ascii="Courier New"/>
        </w:rPr>
        <w:t>:</w:t>
      </w:r>
      <w:r>
        <w:rPr>
          <w:rFonts w:ascii="Courier New"/>
          <w:spacing w:val="-40"/>
        </w:rPr>
        <w:t> </w:t>
      </w:r>
      <w:r>
        <w:rPr>
          <w:rFonts w:ascii="Courier New"/>
          <w:spacing w:val="-20"/>
        </w:rPr>
        <w:t>141628180100861765aefcc57b34ae608fbbc1f2c6</w:t>
      </w:r>
    </w:p>
    <w:p>
      <w:pPr>
        <w:pStyle w:val="BodyText"/>
        <w:spacing w:before="6"/>
        <w:ind w:left="0"/>
        <w:rPr>
          <w:rFonts w:ascii="Courier New"/>
          <w:sz w:val="19"/>
        </w:rPr>
      </w:pPr>
    </w:p>
    <w:p>
      <w:pPr>
        <w:pStyle w:val="Heading2"/>
        <w:numPr>
          <w:ilvl w:val="1"/>
          <w:numId w:val="76"/>
        </w:numPr>
        <w:tabs>
          <w:tab w:pos="1800" w:val="left" w:leader="none"/>
          <w:tab w:pos="1801" w:val="left" w:leader="none"/>
        </w:tabs>
        <w:spacing w:line="240" w:lineRule="auto" w:before="0" w:after="0"/>
        <w:ind w:left="1800" w:right="0" w:hanging="720"/>
        <w:jc w:val="left"/>
      </w:pPr>
      <w:bookmarkStart w:name="8.7 PB-ADV provisioning sample data" w:id="1688"/>
      <w:bookmarkEnd w:id="1688"/>
      <w:r>
        <w:rPr>
          <w:b w:val="0"/>
        </w:rPr>
      </w:r>
      <w:bookmarkStart w:name="_bookmark565" w:id="1689"/>
      <w:bookmarkEnd w:id="1689"/>
      <w:r>
        <w:rPr>
          <w:b w:val="0"/>
        </w:rPr>
      </w:r>
      <w:bookmarkStart w:name="_bookmark565" w:id="1690"/>
      <w:bookmarkEnd w:id="1690"/>
      <w:r>
        <w:rPr>
          <w:color w:val="0082FB"/>
        </w:rPr>
        <w:t>P</w:t>
      </w:r>
      <w:r>
        <w:rPr>
          <w:color w:val="0082FB"/>
        </w:rPr>
        <w:t>B-ADV provisioning sample</w:t>
      </w:r>
      <w:r>
        <w:rPr>
          <w:color w:val="0082FB"/>
          <w:spacing w:val="-10"/>
        </w:rPr>
        <w:t> </w:t>
      </w:r>
      <w:r>
        <w:rPr>
          <w:color w:val="0082FB"/>
        </w:rPr>
        <w:t>data</w:t>
      </w:r>
    </w:p>
    <w:p>
      <w:pPr>
        <w:pStyle w:val="BodyText"/>
        <w:spacing w:line="276" w:lineRule="auto" w:before="173"/>
        <w:ind w:right="144"/>
      </w:pPr>
      <w:r>
        <w:rPr/>
        <w:t>The following sample data shows a complete set of provisioning transactions over PB-ADV. The following sample data is based on the provisioning and device private keys documented below.</w:t>
      </w:r>
    </w:p>
    <w:p>
      <w:pPr>
        <w:pStyle w:val="BodyText"/>
        <w:spacing w:before="2"/>
        <w:ind w:left="0"/>
        <w:rPr>
          <w:sz w:val="18"/>
        </w:rPr>
      </w:pPr>
    </w:p>
    <w:p>
      <w:pPr>
        <w:pStyle w:val="BodyText"/>
        <w:tabs>
          <w:tab w:pos="3280" w:val="left" w:leader="none"/>
        </w:tabs>
        <w:spacing w:line="276" w:lineRule="auto"/>
        <w:ind w:right="675"/>
        <w:jc w:val="right"/>
        <w:rPr>
          <w:rFonts w:ascii="Courier New"/>
        </w:rPr>
      </w:pPr>
      <w:r>
        <w:rPr>
          <w:rFonts w:ascii="Courier New"/>
          <w:spacing w:val="-16"/>
        </w:rPr>
        <w:t>Prov</w:t>
      </w:r>
      <w:r>
        <w:rPr>
          <w:rFonts w:ascii="Courier New"/>
          <w:spacing w:val="-40"/>
        </w:rPr>
        <w:t> </w:t>
      </w:r>
      <w:r>
        <w:rPr>
          <w:rFonts w:ascii="Courier New"/>
          <w:spacing w:val="-18"/>
        </w:rPr>
        <w:t>Private</w:t>
      </w:r>
      <w:r>
        <w:rPr>
          <w:rFonts w:ascii="Courier New"/>
          <w:spacing w:val="-40"/>
        </w:rPr>
        <w:t> </w:t>
      </w:r>
      <w:r>
        <w:rPr>
          <w:rFonts w:ascii="Courier New"/>
          <w:spacing w:val="-14"/>
        </w:rPr>
        <w:t>Key</w:t>
        <w:tab/>
      </w:r>
      <w:r>
        <w:rPr>
          <w:rFonts w:ascii="Courier New"/>
        </w:rPr>
        <w:t>:</w:t>
      </w:r>
      <w:r>
        <w:rPr>
          <w:rFonts w:ascii="Courier New"/>
          <w:spacing w:val="-39"/>
        </w:rPr>
        <w:t> </w:t>
      </w:r>
      <w:r>
        <w:rPr>
          <w:rFonts w:ascii="Courier New"/>
          <w:spacing w:val="-20"/>
        </w:rPr>
        <w:t>06a516693c9aa31a6084545d0c5db641b48572b97203ddffb7ac73f7d0457663 </w:t>
      </w:r>
      <w:r>
        <w:rPr>
          <w:rFonts w:ascii="Courier New"/>
          <w:spacing w:val="-16"/>
        </w:rPr>
        <w:t>Prov</w:t>
      </w:r>
      <w:r>
        <w:rPr>
          <w:rFonts w:ascii="Courier New"/>
          <w:spacing w:val="-39"/>
        </w:rPr>
        <w:t> </w:t>
      </w:r>
      <w:r>
        <w:rPr>
          <w:rFonts w:ascii="Courier New"/>
          <w:spacing w:val="-18"/>
        </w:rPr>
        <w:t>Public</w:t>
      </w:r>
      <w:r>
        <w:rPr>
          <w:rFonts w:ascii="Courier New"/>
          <w:spacing w:val="-39"/>
        </w:rPr>
        <w:t> </w:t>
      </w:r>
      <w:r>
        <w:rPr>
          <w:rFonts w:ascii="Courier New"/>
          <w:spacing w:val="-14"/>
        </w:rPr>
        <w:t>Key</w:t>
        <w:tab/>
      </w:r>
      <w:r>
        <w:rPr>
          <w:rFonts w:ascii="Courier New"/>
        </w:rPr>
        <w:t>:</w:t>
      </w:r>
      <w:r>
        <w:rPr>
          <w:rFonts w:ascii="Courier New"/>
          <w:spacing w:val="-41"/>
        </w:rPr>
        <w:t> </w:t>
      </w:r>
      <w:r>
        <w:rPr>
          <w:rFonts w:ascii="Courier New"/>
          <w:spacing w:val="-20"/>
        </w:rPr>
        <w:t>2c31a47b5779809ef44cb5eaaf5c3e43d5f8faad4a8794cb987e9b03745c78dd 919512183898dfbecd52e2408e43871fd021109117bd3ed4eaf8437743715d4f</w:t>
      </w:r>
    </w:p>
    <w:p>
      <w:pPr>
        <w:pStyle w:val="BodyText"/>
        <w:tabs>
          <w:tab w:pos="3280" w:val="left" w:leader="none"/>
        </w:tabs>
        <w:spacing w:line="276" w:lineRule="auto" w:before="3"/>
        <w:ind w:right="675"/>
        <w:jc w:val="right"/>
        <w:rPr>
          <w:rFonts w:ascii="Courier New"/>
        </w:rPr>
      </w:pPr>
      <w:r>
        <w:rPr>
          <w:rFonts w:ascii="Courier New"/>
          <w:spacing w:val="-18"/>
        </w:rPr>
        <w:t>Device</w:t>
      </w:r>
      <w:r>
        <w:rPr>
          <w:rFonts w:ascii="Courier New"/>
          <w:spacing w:val="-40"/>
        </w:rPr>
        <w:t> </w:t>
      </w:r>
      <w:r>
        <w:rPr>
          <w:rFonts w:ascii="Courier New"/>
          <w:spacing w:val="-18"/>
        </w:rPr>
        <w:t>Private</w:t>
      </w:r>
      <w:r>
        <w:rPr>
          <w:rFonts w:ascii="Courier New"/>
          <w:spacing w:val="-40"/>
        </w:rPr>
        <w:t> </w:t>
      </w:r>
      <w:r>
        <w:rPr>
          <w:rFonts w:ascii="Courier New"/>
          <w:spacing w:val="-14"/>
        </w:rPr>
        <w:t>Key</w:t>
        <w:tab/>
      </w:r>
      <w:r>
        <w:rPr>
          <w:rFonts w:ascii="Courier New"/>
        </w:rPr>
        <w:t>:</w:t>
      </w:r>
      <w:r>
        <w:rPr>
          <w:rFonts w:ascii="Courier New"/>
          <w:spacing w:val="-39"/>
        </w:rPr>
        <w:t> </w:t>
      </w:r>
      <w:r>
        <w:rPr>
          <w:rFonts w:ascii="Courier New"/>
          <w:spacing w:val="-20"/>
        </w:rPr>
        <w:t>529aa0670d72cd6497502ed473502b037e8803b5c60829a5a3caa219505530ba </w:t>
      </w:r>
      <w:r>
        <w:rPr>
          <w:rFonts w:ascii="Courier New"/>
          <w:spacing w:val="-18"/>
        </w:rPr>
        <w:t>Device</w:t>
      </w:r>
      <w:r>
        <w:rPr>
          <w:rFonts w:ascii="Courier New"/>
          <w:spacing w:val="-39"/>
        </w:rPr>
        <w:t> </w:t>
      </w:r>
      <w:r>
        <w:rPr>
          <w:rFonts w:ascii="Courier New"/>
          <w:spacing w:val="-18"/>
        </w:rPr>
        <w:t>Public</w:t>
      </w:r>
      <w:r>
        <w:rPr>
          <w:rFonts w:ascii="Courier New"/>
          <w:spacing w:val="-39"/>
        </w:rPr>
        <w:t> </w:t>
      </w:r>
      <w:r>
        <w:rPr>
          <w:rFonts w:ascii="Courier New"/>
          <w:spacing w:val="-14"/>
        </w:rPr>
        <w:t>Key</w:t>
        <w:tab/>
      </w:r>
      <w:r>
        <w:rPr>
          <w:rFonts w:ascii="Courier New"/>
        </w:rPr>
        <w:t>:</w:t>
      </w:r>
      <w:r>
        <w:rPr>
          <w:rFonts w:ascii="Courier New"/>
          <w:spacing w:val="-41"/>
        </w:rPr>
        <w:t> </w:t>
      </w:r>
      <w:r>
        <w:rPr>
          <w:rFonts w:ascii="Courier New"/>
          <w:spacing w:val="-20"/>
        </w:rPr>
        <w:t>f465e43ff23d3f1b9dc7dfc04da8758184dbc966204796eccf0d6cf5e16500cc 0201d048bcbbd899eeefc424164e33c201c2b010ca6b4d43a8a155cad8ecb279</w:t>
      </w:r>
    </w:p>
    <w:p>
      <w:pPr>
        <w:pStyle w:val="BodyText"/>
        <w:tabs>
          <w:tab w:pos="3280" w:val="left" w:leader="none"/>
        </w:tabs>
        <w:spacing w:line="276" w:lineRule="auto"/>
        <w:ind w:right="677"/>
        <w:jc w:val="both"/>
        <w:rPr>
          <w:rFonts w:ascii="Courier New"/>
        </w:rPr>
      </w:pPr>
      <w:r>
        <w:rPr>
          <w:rFonts w:ascii="Courier New"/>
          <w:spacing w:val="-16"/>
        </w:rPr>
        <w:t>Prov</w:t>
      </w:r>
      <w:r>
        <w:rPr>
          <w:rFonts w:ascii="Courier New"/>
          <w:spacing w:val="-40"/>
        </w:rPr>
        <w:t> </w:t>
      </w:r>
      <w:r>
        <w:rPr>
          <w:rFonts w:ascii="Courier New"/>
          <w:spacing w:val="-16"/>
        </w:rPr>
        <w:t>ECDH</w:t>
        <w:tab/>
      </w:r>
      <w:r>
        <w:rPr>
          <w:rFonts w:ascii="Courier New"/>
        </w:rPr>
        <w:t>:</w:t>
      </w:r>
      <w:r>
        <w:rPr>
          <w:rFonts w:ascii="Courier New"/>
          <w:spacing w:val="-40"/>
        </w:rPr>
        <w:t> </w:t>
      </w:r>
      <w:r>
        <w:rPr>
          <w:rFonts w:ascii="Courier New"/>
          <w:spacing w:val="-20"/>
        </w:rPr>
        <w:t>ab85843a2f6d883f62e5684b38e307335fe6e1945ecd19604105c6f23221eb69 </w:t>
      </w:r>
      <w:r>
        <w:rPr>
          <w:rFonts w:ascii="Courier New"/>
          <w:spacing w:val="-18"/>
        </w:rPr>
        <w:t>Device </w:t>
      </w:r>
      <w:r>
        <w:rPr>
          <w:rFonts w:ascii="Courier New"/>
          <w:spacing w:val="-16"/>
        </w:rPr>
        <w:t>ECDH     </w:t>
      </w:r>
      <w:r>
        <w:rPr>
          <w:rFonts w:ascii="Courier New"/>
          <w:spacing w:val="88"/>
        </w:rPr>
        <w:t> </w:t>
      </w:r>
      <w:r>
        <w:rPr>
          <w:rFonts w:ascii="Courier New"/>
        </w:rPr>
        <w:t>:</w:t>
      </w:r>
      <w:r>
        <w:rPr>
          <w:rFonts w:ascii="Courier New"/>
          <w:spacing w:val="-20"/>
        </w:rPr>
        <w:t> ab85843a2f6d883f62e5684b38e307335fe6e1945ecd19604105c6f23221eb69 </w:t>
      </w:r>
      <w:r>
        <w:rPr>
          <w:rFonts w:ascii="Courier New"/>
          <w:spacing w:val="-16"/>
        </w:rPr>
        <w:t>Prov </w:t>
      </w:r>
      <w:r>
        <w:rPr>
          <w:rFonts w:ascii="Courier New"/>
          <w:spacing w:val="-18"/>
        </w:rPr>
        <w:t>Random          </w:t>
      </w:r>
      <w:r>
        <w:rPr>
          <w:rFonts w:ascii="Courier New"/>
        </w:rPr>
        <w:t>:</w:t>
      </w:r>
      <w:r>
        <w:rPr>
          <w:rFonts w:ascii="Courier New"/>
          <w:spacing w:val="-2"/>
        </w:rPr>
        <w:t> </w:t>
      </w:r>
      <w:r>
        <w:rPr>
          <w:rFonts w:ascii="Courier New"/>
          <w:spacing w:val="-20"/>
        </w:rPr>
        <w:t>8b19ac31d58b124c946209b5db1021b9</w:t>
      </w:r>
    </w:p>
    <w:p>
      <w:pPr>
        <w:pStyle w:val="BodyText"/>
        <w:tabs>
          <w:tab w:pos="3280" w:val="left" w:leader="none"/>
        </w:tabs>
        <w:spacing w:line="226" w:lineRule="exact"/>
        <w:ind w:right="163"/>
        <w:rPr>
          <w:rFonts w:ascii="Courier New"/>
        </w:rPr>
      </w:pPr>
      <w:r>
        <w:rPr>
          <w:rFonts w:ascii="Courier New"/>
          <w:spacing w:val="-18"/>
        </w:rPr>
        <w:t>Device</w:t>
      </w:r>
      <w:r>
        <w:rPr>
          <w:rFonts w:ascii="Courier New"/>
          <w:spacing w:val="-38"/>
        </w:rPr>
        <w:t> </w:t>
      </w:r>
      <w:r>
        <w:rPr>
          <w:rFonts w:ascii="Courier New"/>
          <w:spacing w:val="-18"/>
        </w:rPr>
        <w:t>Random</w:t>
        <w:tab/>
      </w:r>
      <w:r>
        <w:rPr>
          <w:rFonts w:ascii="Courier New"/>
        </w:rPr>
        <w:t>:</w:t>
      </w:r>
      <w:r>
        <w:rPr>
          <w:rFonts w:ascii="Courier New"/>
          <w:spacing w:val="-41"/>
        </w:rPr>
        <w:t> </w:t>
      </w:r>
      <w:r>
        <w:rPr>
          <w:rFonts w:ascii="Courier New"/>
          <w:spacing w:val="-20"/>
        </w:rPr>
        <w:t>55a2a2bca04cd32ff6f346bd0a0c1a3a</w:t>
      </w:r>
    </w:p>
    <w:p>
      <w:pPr>
        <w:pStyle w:val="BodyText"/>
        <w:spacing w:before="1"/>
        <w:ind w:left="0"/>
        <w:rPr>
          <w:rFonts w:ascii="Courier New"/>
          <w:sz w:val="19"/>
        </w:rPr>
      </w:pPr>
    </w:p>
    <w:p>
      <w:pPr>
        <w:pStyle w:val="Heading3"/>
        <w:numPr>
          <w:ilvl w:val="2"/>
          <w:numId w:val="76"/>
        </w:numPr>
        <w:tabs>
          <w:tab w:pos="1980" w:val="left" w:leader="none"/>
          <w:tab w:pos="1981" w:val="left" w:leader="none"/>
        </w:tabs>
        <w:spacing w:line="240" w:lineRule="auto" w:before="0" w:after="0"/>
        <w:ind w:left="1980" w:right="0" w:hanging="900"/>
        <w:jc w:val="left"/>
      </w:pPr>
      <w:bookmarkStart w:name="8.7.1 PB-ADV Link Open" w:id="1691"/>
      <w:bookmarkEnd w:id="1691"/>
      <w:r>
        <w:rPr>
          <w:b w:val="0"/>
        </w:rPr>
      </w:r>
      <w:bookmarkStart w:name="_bookmark566" w:id="1692"/>
      <w:bookmarkEnd w:id="1692"/>
      <w:r>
        <w:rPr>
          <w:b w:val="0"/>
        </w:rPr>
      </w:r>
      <w:bookmarkStart w:name="_bookmark566" w:id="1693"/>
      <w:bookmarkEnd w:id="1693"/>
      <w:r>
        <w:rPr>
          <w:color w:val="0082FB"/>
        </w:rPr>
        <w:t>P</w:t>
      </w:r>
      <w:r>
        <w:rPr>
          <w:color w:val="0082FB"/>
        </w:rPr>
        <w:t>B-ADV Link</w:t>
      </w:r>
      <w:r>
        <w:rPr>
          <w:color w:val="0082FB"/>
          <w:spacing w:val="-5"/>
        </w:rPr>
        <w:t> </w:t>
      </w:r>
      <w:r>
        <w:rPr>
          <w:color w:val="0082FB"/>
        </w:rPr>
        <w:t>Open</w:t>
      </w:r>
    </w:p>
    <w:p>
      <w:pPr>
        <w:pStyle w:val="BodyText"/>
        <w:spacing w:line="280" w:lineRule="auto" w:before="173"/>
        <w:ind w:right="163"/>
      </w:pPr>
      <w:r>
        <w:rPr/>
        <w:t>The Provisioner, after receiving the Mesh Provisioning Service advertising data, will send a Link Open message including the Device UUID of the new device.</w:t>
      </w:r>
    </w:p>
    <w:p>
      <w:pPr>
        <w:pStyle w:val="BodyText"/>
        <w:spacing w:before="9"/>
        <w:ind w:left="0"/>
        <w:rPr>
          <w:sz w:val="17"/>
        </w:rPr>
      </w:pPr>
    </w:p>
    <w:p>
      <w:pPr>
        <w:pStyle w:val="BodyText"/>
        <w:ind w:right="163"/>
        <w:rPr>
          <w:rFonts w:ascii="Courier New"/>
        </w:rPr>
      </w:pPr>
      <w:r>
        <w:rPr>
          <w:rFonts w:ascii="Courier New"/>
        </w:rPr>
        <w:t>Link Open</w:t>
      </w:r>
    </w:p>
    <w:p>
      <w:pPr>
        <w:pStyle w:val="BodyText"/>
        <w:spacing w:before="10"/>
        <w:ind w:left="0"/>
        <w:rPr>
          <w:rFonts w:ascii="Courier New"/>
          <w:sz w:val="25"/>
        </w:rPr>
      </w:pPr>
    </w:p>
    <w:p>
      <w:pPr>
        <w:pStyle w:val="BodyText"/>
        <w:tabs>
          <w:tab w:pos="3280" w:val="left" w:leader="none"/>
        </w:tabs>
        <w:spacing w:line="552" w:lineRule="auto"/>
        <w:ind w:right="3877"/>
        <w:rPr>
          <w:rFonts w:ascii="Courier New"/>
        </w:rPr>
      </w:pPr>
      <w:r>
        <w:rPr>
          <w:rFonts w:ascii="Courier New"/>
          <w:spacing w:val="-18"/>
        </w:rPr>
        <w:t>Device</w:t>
      </w:r>
      <w:r>
        <w:rPr>
          <w:rFonts w:ascii="Courier New"/>
          <w:spacing w:val="-39"/>
        </w:rPr>
        <w:t> </w:t>
      </w:r>
      <w:r>
        <w:rPr>
          <w:rFonts w:ascii="Courier New"/>
          <w:spacing w:val="-16"/>
        </w:rPr>
        <w:t>UUID</w:t>
        <w:tab/>
      </w:r>
      <w:r>
        <w:rPr>
          <w:rFonts w:ascii="Courier New"/>
        </w:rPr>
        <w:t>:</w:t>
      </w:r>
      <w:r>
        <w:rPr>
          <w:rFonts w:ascii="Courier New"/>
          <w:spacing w:val="-41"/>
        </w:rPr>
        <w:t> </w:t>
      </w:r>
      <w:r>
        <w:rPr>
          <w:rFonts w:ascii="Courier New"/>
          <w:spacing w:val="-20"/>
        </w:rPr>
        <w:t>70cf7c9732a345b691494810d2e9cbf4 Provisioning</w:t>
      </w:r>
      <w:r>
        <w:rPr>
          <w:rFonts w:ascii="Courier New"/>
          <w:spacing w:val="-31"/>
        </w:rPr>
        <w:t> </w:t>
      </w:r>
      <w:r>
        <w:rPr>
          <w:rFonts w:ascii="Courier New"/>
          <w:spacing w:val="-20"/>
        </w:rPr>
        <w:t>Control</w:t>
      </w:r>
    </w:p>
    <w:p>
      <w:pPr>
        <w:pStyle w:val="BodyText"/>
        <w:tabs>
          <w:tab w:pos="3280" w:val="left" w:leader="none"/>
        </w:tabs>
        <w:spacing w:before="3"/>
        <w:ind w:right="163"/>
        <w:rPr>
          <w:rFonts w:ascii="Courier New"/>
        </w:rPr>
      </w:pPr>
      <w:r>
        <w:rPr>
          <w:rFonts w:ascii="Courier New"/>
          <w:spacing w:val="-17"/>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0" w:val="left" w:leader="none"/>
        </w:tabs>
        <w:spacing w:before="33"/>
        <w:ind w:right="163"/>
        <w:rPr>
          <w:rFonts w:ascii="Courier New"/>
        </w:rPr>
      </w:pPr>
      <w:r>
        <w:rPr>
          <w:rFonts w:ascii="Courier New"/>
          <w:spacing w:val="-20"/>
        </w:rPr>
        <w:t>Transaction</w:t>
        <w:tab/>
      </w:r>
      <w:r>
        <w:rPr>
          <w:rFonts w:ascii="Courier New"/>
        </w:rPr>
        <w:t>:</w:t>
        <w:tab/>
      </w:r>
      <w:r>
        <w:rPr>
          <w:rFonts w:ascii="Courier New"/>
          <w:spacing w:val="-20"/>
        </w:rPr>
        <w:t>00</w:t>
      </w:r>
    </w:p>
    <w:p>
      <w:pPr>
        <w:pStyle w:val="BodyText"/>
        <w:tabs>
          <w:tab w:pos="3280" w:val="left" w:leader="none"/>
        </w:tabs>
        <w:spacing w:before="33"/>
        <w:ind w:right="163"/>
        <w:rPr>
          <w:rFonts w:ascii="Courier New"/>
        </w:rPr>
      </w:pPr>
      <w:r>
        <w:rPr>
          <w:rFonts w:ascii="Courier New"/>
          <w:spacing w:val="-18"/>
        </w:rPr>
        <w:t>Opcode</w:t>
        <w:tab/>
      </w:r>
      <w:r>
        <w:rPr>
          <w:rFonts w:ascii="Courier New"/>
        </w:rPr>
        <w:t>:</w:t>
      </w:r>
      <w:r>
        <w:rPr>
          <w:rFonts w:ascii="Courier New"/>
          <w:spacing w:val="-91"/>
        </w:rPr>
        <w:t> </w:t>
      </w:r>
      <w:r>
        <w:rPr>
          <w:rFonts w:ascii="Courier New"/>
          <w:spacing w:val="-11"/>
        </w:rPr>
        <w:t>00 </w:t>
      </w:r>
      <w:r>
        <w:rPr>
          <w:rFonts w:ascii="Courier New"/>
          <w:spacing w:val="-17"/>
        </w:rPr>
        <w:t>(Link </w:t>
      </w:r>
      <w:r>
        <w:rPr>
          <w:rFonts w:ascii="Courier New"/>
          <w:spacing w:val="-20"/>
        </w:rPr>
        <w:t>Open)</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23af5850000370cf7c9732a345b691494810d2e9cbf4</w:t>
      </w:r>
    </w:p>
    <w:p>
      <w:pPr>
        <w:pStyle w:val="BodyText"/>
        <w:spacing w:before="1"/>
        <w:ind w:left="0"/>
        <w:rPr>
          <w:rFonts w:ascii="Courier New"/>
          <w:sz w:val="19"/>
        </w:rPr>
      </w:pPr>
    </w:p>
    <w:p>
      <w:pPr>
        <w:pStyle w:val="Heading3"/>
        <w:numPr>
          <w:ilvl w:val="2"/>
          <w:numId w:val="76"/>
        </w:numPr>
        <w:tabs>
          <w:tab w:pos="1980" w:val="left" w:leader="none"/>
          <w:tab w:pos="1981" w:val="left" w:leader="none"/>
        </w:tabs>
        <w:spacing w:line="240" w:lineRule="auto" w:before="0" w:after="0"/>
        <w:ind w:left="1980" w:right="0" w:hanging="900"/>
        <w:jc w:val="left"/>
      </w:pPr>
      <w:bookmarkStart w:name="8.7.2 PB-ADV Link Ack" w:id="1694"/>
      <w:bookmarkEnd w:id="1694"/>
      <w:r>
        <w:rPr>
          <w:b w:val="0"/>
        </w:rPr>
      </w:r>
      <w:bookmarkStart w:name="_bookmark567" w:id="1695"/>
      <w:bookmarkEnd w:id="1695"/>
      <w:r>
        <w:rPr>
          <w:b w:val="0"/>
        </w:rPr>
      </w:r>
      <w:bookmarkStart w:name="_bookmark567" w:id="1696"/>
      <w:bookmarkEnd w:id="1696"/>
      <w:r>
        <w:rPr>
          <w:color w:val="0082FB"/>
        </w:rPr>
        <w:t>P</w:t>
      </w:r>
      <w:r>
        <w:rPr>
          <w:color w:val="0082FB"/>
        </w:rPr>
        <w:t>B-ADV Link</w:t>
      </w:r>
      <w:r>
        <w:rPr>
          <w:color w:val="0082FB"/>
          <w:spacing w:val="-9"/>
        </w:rPr>
        <w:t> </w:t>
      </w:r>
      <w:r>
        <w:rPr>
          <w:color w:val="0082FB"/>
        </w:rPr>
        <w:t>Ack</w:t>
      </w:r>
    </w:p>
    <w:p>
      <w:pPr>
        <w:pStyle w:val="BodyText"/>
        <w:spacing w:line="276" w:lineRule="auto" w:before="173"/>
        <w:ind w:right="163"/>
      </w:pPr>
      <w:r>
        <w:rPr/>
        <w:t>The new device will respond with a Link Ack to confirm that it is accepting this Link Open. All other messages after this point will use this LinkID to identify this session until the Link Close message is received.</w:t>
      </w:r>
    </w:p>
    <w:p>
      <w:pPr>
        <w:pStyle w:val="BodyText"/>
        <w:spacing w:before="2"/>
        <w:ind w:left="0"/>
        <w:rPr>
          <w:sz w:val="18"/>
        </w:rPr>
      </w:pPr>
    </w:p>
    <w:p>
      <w:pPr>
        <w:pStyle w:val="BodyText"/>
        <w:spacing w:line="556" w:lineRule="auto"/>
        <w:ind w:right="7459"/>
        <w:rPr>
          <w:rFonts w:ascii="Courier New"/>
        </w:rPr>
      </w:pPr>
      <w:r>
        <w:rPr>
          <w:rFonts w:ascii="Courier New"/>
          <w:spacing w:val="-16"/>
        </w:rPr>
        <w:t>Link </w:t>
      </w:r>
      <w:r>
        <w:rPr>
          <w:rFonts w:ascii="Courier New"/>
          <w:spacing w:val="-20"/>
        </w:rPr>
        <w:t>Ack Provisioning Control</w:t>
      </w:r>
    </w:p>
    <w:p>
      <w:pPr>
        <w:pStyle w:val="BodyText"/>
        <w:tabs>
          <w:tab w:pos="3280" w:val="left" w:leader="none"/>
        </w:tabs>
        <w:spacing w:line="221" w:lineRule="exact"/>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spacing w:after="0" w:line="221" w:lineRule="exact"/>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 w:pos="4280" w:val="left" w:leader="none"/>
        </w:tabs>
        <w:spacing w:before="80"/>
        <w:ind w:right="163"/>
        <w:rPr>
          <w:rFonts w:ascii="Courier New"/>
        </w:rPr>
      </w:pPr>
      <w:r>
        <w:rPr>
          <w:rFonts w:ascii="Courier New"/>
          <w:spacing w:val="-20"/>
        </w:rPr>
        <w:t>Transaction</w:t>
        <w:tab/>
      </w:r>
      <w:r>
        <w:rPr>
          <w:rFonts w:ascii="Courier New"/>
        </w:rPr>
        <w:t>:</w:t>
        <w:tab/>
      </w:r>
      <w:r>
        <w:rPr>
          <w:rFonts w:ascii="Courier New"/>
          <w:spacing w:val="-20"/>
        </w:rPr>
        <w:t>00</w:t>
      </w:r>
    </w:p>
    <w:p>
      <w:pPr>
        <w:pStyle w:val="BodyText"/>
        <w:tabs>
          <w:tab w:pos="3280" w:val="left" w:leader="none"/>
        </w:tabs>
        <w:spacing w:before="33"/>
        <w:ind w:right="163"/>
        <w:rPr>
          <w:rFonts w:ascii="Courier New"/>
        </w:rPr>
      </w:pPr>
      <w:r>
        <w:rPr>
          <w:rFonts w:ascii="Courier New"/>
          <w:spacing w:val="-18"/>
        </w:rPr>
        <w:t>Opcode</w:t>
        <w:tab/>
      </w:r>
      <w:r>
        <w:rPr>
          <w:rFonts w:ascii="Courier New"/>
        </w:rPr>
        <w:t>:</w:t>
      </w:r>
      <w:r>
        <w:rPr>
          <w:rFonts w:ascii="Courier New"/>
          <w:spacing w:val="-91"/>
        </w:rPr>
        <w:t> </w:t>
      </w:r>
      <w:r>
        <w:rPr>
          <w:rFonts w:ascii="Courier New"/>
          <w:spacing w:val="-11"/>
        </w:rPr>
        <w:t>01 </w:t>
      </w:r>
      <w:r>
        <w:rPr>
          <w:rFonts w:ascii="Courier New"/>
          <w:spacing w:val="-17"/>
        </w:rPr>
        <w:t>(Link </w:t>
      </w:r>
      <w:r>
        <w:rPr>
          <w:rFonts w:ascii="Courier New"/>
          <w:spacing w:val="-20"/>
        </w:rPr>
        <w:t>Ack)</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23af58500007</w:t>
      </w:r>
    </w:p>
    <w:p>
      <w:pPr>
        <w:pStyle w:val="BodyText"/>
        <w:ind w:left="0"/>
        <w:rPr>
          <w:rFonts w:ascii="Courier New"/>
          <w:sz w:val="19"/>
        </w:rPr>
      </w:pPr>
    </w:p>
    <w:p>
      <w:pPr>
        <w:pStyle w:val="Heading3"/>
        <w:numPr>
          <w:ilvl w:val="2"/>
          <w:numId w:val="76"/>
        </w:numPr>
        <w:tabs>
          <w:tab w:pos="1980" w:val="left" w:leader="none"/>
          <w:tab w:pos="1981" w:val="left" w:leader="none"/>
        </w:tabs>
        <w:spacing w:line="240" w:lineRule="auto" w:before="1" w:after="0"/>
        <w:ind w:left="1980" w:right="0" w:hanging="900"/>
        <w:jc w:val="left"/>
      </w:pPr>
      <w:bookmarkStart w:name="8.7.3 PB-ADV Provisioning Invite" w:id="1697"/>
      <w:bookmarkEnd w:id="1697"/>
      <w:r>
        <w:rPr>
          <w:b w:val="0"/>
        </w:rPr>
      </w:r>
      <w:bookmarkStart w:name="_bookmark568" w:id="1698"/>
      <w:bookmarkEnd w:id="1698"/>
      <w:r>
        <w:rPr>
          <w:b w:val="0"/>
        </w:rPr>
      </w:r>
      <w:bookmarkStart w:name="_bookmark568" w:id="1699"/>
      <w:bookmarkEnd w:id="1699"/>
      <w:r>
        <w:rPr>
          <w:color w:val="0082FB"/>
        </w:rPr>
        <w:t>P</w:t>
      </w:r>
      <w:r>
        <w:rPr>
          <w:color w:val="0082FB"/>
        </w:rPr>
        <w:t>B-ADV Provisioning</w:t>
      </w:r>
      <w:r>
        <w:rPr>
          <w:color w:val="0082FB"/>
          <w:spacing w:val="-13"/>
        </w:rPr>
        <w:t> </w:t>
      </w:r>
      <w:r>
        <w:rPr>
          <w:color w:val="0082FB"/>
        </w:rPr>
        <w:t>Invite</w:t>
      </w:r>
    </w:p>
    <w:p>
      <w:pPr>
        <w:pStyle w:val="BodyText"/>
        <w:spacing w:line="276" w:lineRule="auto" w:before="174"/>
        <w:ind w:right="144"/>
      </w:pPr>
      <w:r>
        <w:rPr/>
        <w:t>The Provisioner will invite the new device to join the mesh network. This includes a duration for which the new device will attract attention of the user such that the user knows which new device is currently being provisioned. In this case, the duration is 0 seconds, meaning that the Provisioner didn’t need the new device to make itself known to the user.</w:t>
      </w:r>
    </w:p>
    <w:p>
      <w:pPr>
        <w:pStyle w:val="BodyText"/>
        <w:spacing w:before="2"/>
        <w:ind w:left="0"/>
        <w:rPr>
          <w:sz w:val="18"/>
        </w:rPr>
      </w:pPr>
    </w:p>
    <w:p>
      <w:pPr>
        <w:pStyle w:val="BodyText"/>
        <w:ind w:right="163"/>
        <w:rPr>
          <w:rFonts w:ascii="Courier New"/>
        </w:rPr>
      </w:pPr>
      <w:r>
        <w:rPr>
          <w:rFonts w:ascii="Courier New"/>
        </w:rPr>
        <w:t>Provisioning Invite</w:t>
      </w:r>
    </w:p>
    <w:p>
      <w:pPr>
        <w:pStyle w:val="BodyText"/>
        <w:spacing w:before="2"/>
        <w:ind w:left="0"/>
        <w:rPr>
          <w:rFonts w:ascii="Courier New"/>
          <w:sz w:val="26"/>
        </w:rPr>
      </w:pPr>
    </w:p>
    <w:p>
      <w:pPr>
        <w:pStyle w:val="BodyText"/>
        <w:tabs>
          <w:tab w:pos="3280" w:val="left" w:leader="none"/>
        </w:tabs>
        <w:spacing w:before="1"/>
        <w:ind w:right="163"/>
        <w:rPr>
          <w:rFonts w:ascii="Courier New"/>
        </w:rPr>
      </w:pPr>
      <w:r>
        <w:rPr>
          <w:rFonts w:ascii="Courier New"/>
          <w:spacing w:val="-19"/>
        </w:rPr>
        <w:t>Duration</w:t>
        <w:tab/>
      </w:r>
      <w:r>
        <w:rPr>
          <w:rFonts w:ascii="Courier New"/>
        </w:rPr>
        <w:t>:</w:t>
      </w:r>
      <w:r>
        <w:rPr>
          <w:rFonts w:ascii="Courier New"/>
          <w:spacing w:val="-92"/>
        </w:rPr>
        <w:t> </w:t>
      </w:r>
      <w:r>
        <w:rPr>
          <w:rFonts w:ascii="Courier New"/>
          <w:spacing w:val="-11"/>
        </w:rPr>
        <w:t>00 (0 </w:t>
      </w:r>
      <w:r>
        <w:rPr>
          <w:rFonts w:ascii="Courier New"/>
          <w:spacing w:val="-18"/>
        </w:rPr>
        <w:t>seconds)</w:t>
      </w:r>
    </w:p>
    <w:p>
      <w:pPr>
        <w:pStyle w:val="BodyText"/>
        <w:tabs>
          <w:tab w:pos="3280" w:val="left" w:leader="none"/>
        </w:tabs>
        <w:spacing w:before="34"/>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0000</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1" w:val="left" w:leader="none"/>
        </w:tabs>
        <w:spacing w:before="33"/>
        <w:ind w:right="163"/>
        <w:rPr>
          <w:rFonts w:ascii="Courier New"/>
        </w:rPr>
      </w:pPr>
      <w:r>
        <w:rPr>
          <w:rFonts w:ascii="Courier New"/>
          <w:spacing w:val="-20"/>
        </w:rPr>
        <w:t>Transaction</w:t>
        <w:tab/>
      </w:r>
      <w:r>
        <w:rPr>
          <w:rFonts w:ascii="Courier New"/>
        </w:rPr>
        <w:t>:</w:t>
        <w:tab/>
      </w:r>
      <w:r>
        <w:rPr>
          <w:rFonts w:ascii="Courier New"/>
          <w:spacing w:val="-20"/>
        </w:rPr>
        <w:t>00</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9"/>
        </w:rPr>
        <w:t>Segment0</w:t>
        <w:tab/>
      </w:r>
      <w:r>
        <w:rPr>
          <w:rFonts w:ascii="Courier New"/>
        </w:rPr>
        <w:t>:</w:t>
      </w:r>
      <w:r>
        <w:rPr>
          <w:rFonts w:ascii="Courier New"/>
          <w:spacing w:val="-41"/>
        </w:rPr>
        <w:t> </w:t>
      </w:r>
      <w:r>
        <w:rPr>
          <w:rFonts w:ascii="Courier New"/>
          <w:spacing w:val="-20"/>
        </w:rPr>
        <w:t>0000</w:t>
      </w:r>
    </w:p>
    <w:p>
      <w:pPr>
        <w:pStyle w:val="BodyText"/>
        <w:tabs>
          <w:tab w:pos="3280" w:val="left" w:leader="none"/>
        </w:tabs>
        <w:spacing w:before="37"/>
        <w:ind w:right="163"/>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PDU</w:t>
      </w:r>
      <w:r>
        <w:rPr>
          <w:rFonts w:ascii="Courier New"/>
          <w:spacing w:val="-39"/>
        </w:rPr>
        <w:t> </w:t>
      </w:r>
      <w:r>
        <w:rPr>
          <w:rFonts w:ascii="Courier New"/>
          <w:spacing w:val="-18"/>
        </w:rPr>
        <w:t>Length</w:t>
        <w:tab/>
      </w:r>
      <w:r>
        <w:rPr>
          <w:rFonts w:ascii="Courier New"/>
        </w:rPr>
        <w:t>:</w:t>
      </w:r>
      <w:r>
        <w:rPr>
          <w:rFonts w:ascii="Courier New"/>
          <w:spacing w:val="-41"/>
        </w:rPr>
        <w:t> </w:t>
      </w:r>
      <w:r>
        <w:rPr>
          <w:rFonts w:ascii="Courier New"/>
          <w:spacing w:val="-20"/>
        </w:rPr>
        <w:t>0002</w:t>
      </w:r>
    </w:p>
    <w:p>
      <w:pPr>
        <w:pStyle w:val="BodyText"/>
        <w:tabs>
          <w:tab w:pos="3280" w:val="left" w:leader="none"/>
        </w:tabs>
        <w:spacing w:before="34"/>
        <w:ind w:right="163"/>
        <w:rPr>
          <w:rFonts w:ascii="Courier New"/>
        </w:rPr>
      </w:pPr>
      <w:r>
        <w:rPr>
          <w:rFonts w:ascii="Courier New"/>
          <w:spacing w:val="-14"/>
        </w:rPr>
        <w:t>FCS</w:t>
        <w:tab/>
      </w:r>
      <w:r>
        <w:rPr>
          <w:rFonts w:ascii="Courier New"/>
        </w:rPr>
        <w:t>:</w:t>
      </w:r>
      <w:r>
        <w:rPr>
          <w:rFonts w:ascii="Courier New"/>
          <w:spacing w:val="-41"/>
        </w:rPr>
        <w:t> </w:t>
      </w:r>
      <w:r>
        <w:rPr>
          <w:rFonts w:ascii="Courier New"/>
          <w:spacing w:val="-20"/>
        </w:rPr>
        <w:t>14</w:t>
      </w:r>
    </w:p>
    <w:p>
      <w:pPr>
        <w:pStyle w:val="BodyText"/>
        <w:tabs>
          <w:tab w:pos="3280" w:val="left" w:leader="none"/>
        </w:tabs>
        <w:spacing w:before="33"/>
        <w:ind w:right="163"/>
        <w:rPr>
          <w:rFonts w:ascii="Courier New"/>
        </w:rPr>
      </w:pPr>
      <w:r>
        <w:rPr>
          <w:rFonts w:ascii="Courier New"/>
          <w:spacing w:val="-19"/>
        </w:rPr>
        <w:t>Message0</w:t>
        <w:tab/>
      </w:r>
      <w:r>
        <w:rPr>
          <w:rFonts w:ascii="Courier New"/>
        </w:rPr>
        <w:t>:</w:t>
      </w:r>
      <w:r>
        <w:rPr>
          <w:rFonts w:ascii="Courier New"/>
          <w:spacing w:val="-41"/>
        </w:rPr>
        <w:t> </w:t>
      </w:r>
      <w:r>
        <w:rPr>
          <w:rFonts w:ascii="Courier New"/>
          <w:spacing w:val="-20"/>
        </w:rPr>
        <w:t>23af585000000002140000</w:t>
      </w:r>
    </w:p>
    <w:p>
      <w:pPr>
        <w:pStyle w:val="BodyText"/>
        <w:spacing w:before="7"/>
        <w:ind w:left="0"/>
        <w:rPr>
          <w:rFonts w:ascii="Courier New"/>
          <w:sz w:val="19"/>
        </w:rPr>
      </w:pPr>
    </w:p>
    <w:p>
      <w:pPr>
        <w:pStyle w:val="Heading4"/>
        <w:tabs>
          <w:tab w:pos="2072" w:val="left" w:leader="none"/>
        </w:tabs>
        <w:ind w:left="1080" w:right="163" w:firstLine="0"/>
      </w:pPr>
      <w:bookmarkStart w:name="8.7.3.1 PB-ADV Transaction Ack" w:id="1700"/>
      <w:bookmarkEnd w:id="1700"/>
      <w:r>
        <w:rPr>
          <w:b w:val="0"/>
        </w:rPr>
      </w:r>
      <w:r>
        <w:rPr>
          <w:color w:val="0082FB"/>
        </w:rPr>
        <w:t>8.7.3.1</w:t>
        <w:tab/>
        <w:t>PB-ADV Transaction</w:t>
      </w:r>
      <w:r>
        <w:rPr>
          <w:color w:val="0082FB"/>
          <w:spacing w:val="-3"/>
        </w:rPr>
        <w:t> </w:t>
      </w:r>
      <w:r>
        <w:rPr>
          <w:color w:val="0082FB"/>
          <w:spacing w:val="-4"/>
        </w:rPr>
        <w:t>Ack</w:t>
      </w:r>
    </w:p>
    <w:p>
      <w:pPr>
        <w:pStyle w:val="BodyText"/>
        <w:spacing w:before="161"/>
        <w:ind w:right="163"/>
      </w:pPr>
      <w:r>
        <w:rPr/>
        <w:t>The Provisioner acknowledges the invite transaction.</w:t>
      </w:r>
    </w:p>
    <w:p>
      <w:pPr>
        <w:pStyle w:val="BodyText"/>
        <w:spacing w:before="5"/>
        <w:ind w:left="0"/>
        <w:rPr>
          <w:sz w:val="21"/>
        </w:rPr>
      </w:pPr>
    </w:p>
    <w:p>
      <w:pPr>
        <w:pStyle w:val="BodyText"/>
        <w:ind w:right="163"/>
        <w:rPr>
          <w:rFonts w:ascii="Courier New"/>
        </w:rPr>
      </w:pPr>
      <w:r>
        <w:rPr>
          <w:rFonts w:ascii="Courier New"/>
        </w:rPr>
        <w:t>PBADV Transaction Acknowledge</w:t>
      </w:r>
    </w:p>
    <w:p>
      <w:pPr>
        <w:pStyle w:val="BodyText"/>
        <w:spacing w:before="10"/>
        <w:ind w:left="0"/>
        <w:rPr>
          <w:rFonts w:ascii="Courier New"/>
          <w:sz w:val="25"/>
        </w:rPr>
      </w:pPr>
    </w:p>
    <w:p>
      <w:pPr>
        <w:pStyle w:val="BodyText"/>
        <w:tabs>
          <w:tab w:pos="3280" w:val="left" w:leader="none"/>
        </w:tabs>
        <w:spacing w:before="1"/>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0" w:val="left" w:leader="none"/>
        </w:tabs>
        <w:spacing w:before="33"/>
        <w:ind w:right="163"/>
        <w:rPr>
          <w:rFonts w:ascii="Courier New"/>
        </w:rPr>
      </w:pPr>
      <w:r>
        <w:rPr>
          <w:rFonts w:ascii="Courier New"/>
          <w:spacing w:val="-20"/>
        </w:rPr>
        <w:t>Transaction</w:t>
        <w:tab/>
      </w:r>
      <w:r>
        <w:rPr>
          <w:rFonts w:ascii="Courier New"/>
        </w:rPr>
        <w:t>:</w:t>
        <w:tab/>
      </w:r>
      <w:r>
        <w:rPr>
          <w:rFonts w:ascii="Courier New"/>
          <w:spacing w:val="-20"/>
        </w:rPr>
        <w:t>00</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23af58500001</w:t>
      </w:r>
    </w:p>
    <w:p>
      <w:pPr>
        <w:pStyle w:val="BodyText"/>
        <w:ind w:left="0"/>
        <w:rPr>
          <w:rFonts w:ascii="Courier New"/>
          <w:sz w:val="19"/>
        </w:rPr>
      </w:pPr>
    </w:p>
    <w:p>
      <w:pPr>
        <w:pStyle w:val="Heading3"/>
        <w:tabs>
          <w:tab w:pos="1980" w:val="left" w:leader="none"/>
        </w:tabs>
        <w:ind w:left="1080" w:right="163" w:firstLine="0"/>
      </w:pPr>
      <w:bookmarkStart w:name="8.7.4 PB-ADV Provisioning Capabilities" w:id="1701"/>
      <w:bookmarkEnd w:id="1701"/>
      <w:r>
        <w:rPr>
          <w:b w:val="0"/>
        </w:rPr>
      </w:r>
      <w:bookmarkStart w:name="_bookmark569" w:id="1702"/>
      <w:bookmarkEnd w:id="1702"/>
      <w:r>
        <w:rPr>
          <w:b w:val="0"/>
        </w:rPr>
      </w:r>
      <w:r>
        <w:rPr>
          <w:color w:val="0082FB"/>
        </w:rPr>
        <w:t>8.7.4</w:t>
        <w:tab/>
        <w:t>PB-ADV Provisioning</w:t>
      </w:r>
      <w:r>
        <w:rPr>
          <w:color w:val="0082FB"/>
          <w:spacing w:val="-10"/>
        </w:rPr>
        <w:t> </w:t>
      </w:r>
      <w:r>
        <w:rPr>
          <w:color w:val="0082FB"/>
        </w:rPr>
        <w:t>Capabilities</w:t>
      </w:r>
    </w:p>
    <w:p>
      <w:pPr>
        <w:pStyle w:val="BodyText"/>
        <w:spacing w:line="276" w:lineRule="auto" w:before="173"/>
        <w:ind w:right="163"/>
      </w:pPr>
      <w:r>
        <w:rPr/>
        <w:t>The new device responds to the invite by sending its capabilities. The new device has only one element, supports the mandatory P-256 algorithm, and has no OOB information or input or output capabilities.</w:t>
      </w:r>
    </w:p>
    <w:p>
      <w:pPr>
        <w:pStyle w:val="BodyText"/>
        <w:spacing w:before="3"/>
        <w:ind w:left="0"/>
        <w:rPr>
          <w:sz w:val="18"/>
        </w:rPr>
      </w:pPr>
    </w:p>
    <w:p>
      <w:pPr>
        <w:pStyle w:val="BodyText"/>
        <w:ind w:right="163"/>
        <w:rPr>
          <w:rFonts w:ascii="Courier New"/>
        </w:rPr>
      </w:pPr>
      <w:r>
        <w:rPr>
          <w:rFonts w:ascii="Courier New"/>
        </w:rPr>
        <w:t>Provisioning Capabilities</w:t>
      </w:r>
    </w:p>
    <w:p>
      <w:pPr>
        <w:pStyle w:val="BodyText"/>
        <w:spacing w:before="2"/>
        <w:ind w:left="0"/>
        <w:rPr>
          <w:rFonts w:ascii="Courier New"/>
          <w:sz w:val="26"/>
        </w:rPr>
      </w:pPr>
    </w:p>
    <w:p>
      <w:pPr>
        <w:pStyle w:val="BodyText"/>
        <w:tabs>
          <w:tab w:pos="3280" w:val="left" w:leader="none"/>
        </w:tabs>
        <w:spacing w:before="1"/>
        <w:ind w:right="163"/>
        <w:rPr>
          <w:rFonts w:ascii="Courier New"/>
        </w:rPr>
      </w:pPr>
      <w:r>
        <w:rPr>
          <w:rFonts w:ascii="Courier New"/>
          <w:spacing w:val="-14"/>
        </w:rPr>
        <w:t>Num</w:t>
      </w:r>
      <w:r>
        <w:rPr>
          <w:rFonts w:ascii="Courier New"/>
          <w:spacing w:val="-38"/>
        </w:rPr>
        <w:t> </w:t>
      </w:r>
      <w:r>
        <w:rPr>
          <w:rFonts w:ascii="Courier New"/>
          <w:spacing w:val="-19"/>
        </w:rPr>
        <w:t>Elements</w:t>
        <w:tab/>
      </w:r>
      <w:r>
        <w:rPr>
          <w:rFonts w:ascii="Courier New"/>
        </w:rPr>
        <w:t>:</w:t>
      </w:r>
      <w:r>
        <w:rPr>
          <w:rFonts w:ascii="Courier New"/>
          <w:spacing w:val="-41"/>
        </w:rPr>
        <w:t> </w:t>
      </w:r>
      <w:r>
        <w:rPr>
          <w:rFonts w:ascii="Courier New"/>
          <w:spacing w:val="-10"/>
        </w:rPr>
        <w:t>01</w:t>
      </w:r>
    </w:p>
    <w:p>
      <w:pPr>
        <w:pStyle w:val="BodyText"/>
        <w:tabs>
          <w:tab w:pos="3280" w:val="left" w:leader="none"/>
        </w:tabs>
        <w:spacing w:before="33"/>
        <w:ind w:right="163"/>
        <w:rPr>
          <w:rFonts w:ascii="Courier New"/>
        </w:rPr>
      </w:pPr>
      <w:r>
        <w:rPr>
          <w:rFonts w:ascii="Courier New"/>
          <w:spacing w:val="-19"/>
        </w:rPr>
        <w:t>Algorithms</w:t>
        <w:tab/>
      </w:r>
      <w:r>
        <w:rPr>
          <w:rFonts w:ascii="Courier New"/>
        </w:rPr>
        <w:t>:</w:t>
      </w:r>
      <w:r>
        <w:rPr>
          <w:rFonts w:ascii="Courier New"/>
          <w:spacing w:val="-41"/>
        </w:rPr>
        <w:t> </w:t>
      </w:r>
      <w:r>
        <w:rPr>
          <w:rFonts w:ascii="Courier New"/>
          <w:spacing w:val="-20"/>
        </w:rPr>
        <w:t>0001</w:t>
      </w:r>
    </w:p>
    <w:p>
      <w:pPr>
        <w:pStyle w:val="BodyText"/>
        <w:tabs>
          <w:tab w:pos="3280" w:val="left" w:leader="none"/>
        </w:tabs>
        <w:spacing w:before="33"/>
        <w:ind w:right="163"/>
        <w:rPr>
          <w:rFonts w:ascii="Courier New"/>
        </w:rPr>
      </w:pPr>
      <w:r>
        <w:rPr>
          <w:rFonts w:ascii="Courier New"/>
          <w:spacing w:val="-14"/>
        </w:rPr>
        <w:t>Pub</w:t>
      </w:r>
      <w:r>
        <w:rPr>
          <w:rFonts w:ascii="Courier New"/>
          <w:spacing w:val="-40"/>
        </w:rPr>
        <w:t> </w:t>
      </w:r>
      <w:r>
        <w:rPr>
          <w:rFonts w:ascii="Courier New"/>
          <w:spacing w:val="-14"/>
        </w:rPr>
        <w:t>Key</w:t>
      </w:r>
      <w:r>
        <w:rPr>
          <w:rFonts w:ascii="Courier New"/>
          <w:spacing w:val="-40"/>
        </w:rPr>
        <w:t> </w:t>
      </w:r>
      <w:r>
        <w:rPr>
          <w:rFonts w:ascii="Courier New"/>
          <w:spacing w:val="-16"/>
        </w:rPr>
        <w:t>Type</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8"/>
        </w:rPr>
        <w:t>Static</w:t>
      </w:r>
      <w:r>
        <w:rPr>
          <w:rFonts w:ascii="Courier New"/>
          <w:spacing w:val="-39"/>
        </w:rPr>
        <w:t> </w:t>
      </w:r>
      <w:r>
        <w:rPr>
          <w:rFonts w:ascii="Courier New"/>
          <w:spacing w:val="-14"/>
        </w:rPr>
        <w:t>OOB</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78" w:lineRule="auto" w:before="33"/>
        <w:ind w:right="6677"/>
        <w:rPr>
          <w:rFonts w:ascii="Courier New"/>
        </w:rPr>
      </w:pPr>
      <w:r>
        <w:rPr>
          <w:rFonts w:ascii="Courier New"/>
          <w:spacing w:val="-18"/>
        </w:rPr>
        <w:t>Output</w:t>
      </w:r>
      <w:r>
        <w:rPr>
          <w:rFonts w:ascii="Courier New"/>
          <w:spacing w:val="-39"/>
        </w:rPr>
        <w:t> </w:t>
      </w:r>
      <w:r>
        <w:rPr>
          <w:rFonts w:ascii="Courier New"/>
          <w:spacing w:val="-14"/>
        </w:rPr>
        <w:t>OOB</w:t>
      </w:r>
      <w:r>
        <w:rPr>
          <w:rFonts w:ascii="Courier New"/>
          <w:spacing w:val="-39"/>
        </w:rPr>
        <w:t> </w:t>
      </w:r>
      <w:r>
        <w:rPr>
          <w:rFonts w:ascii="Courier New"/>
          <w:spacing w:val="-16"/>
        </w:rPr>
        <w:t>Size</w:t>
        <w:tab/>
      </w:r>
      <w:r>
        <w:rPr>
          <w:rFonts w:ascii="Courier New"/>
        </w:rPr>
        <w:t>:</w:t>
      </w:r>
      <w:r>
        <w:rPr>
          <w:rFonts w:ascii="Courier New"/>
          <w:spacing w:val="-41"/>
        </w:rPr>
        <w:t> </w:t>
      </w:r>
      <w:r>
        <w:rPr>
          <w:rFonts w:ascii="Courier New"/>
          <w:spacing w:val="-20"/>
        </w:rPr>
        <w:t>00 </w:t>
      </w:r>
      <w:r>
        <w:rPr>
          <w:rFonts w:ascii="Courier New"/>
          <w:spacing w:val="-18"/>
        </w:rPr>
        <w:t>Output</w:t>
      </w:r>
      <w:r>
        <w:rPr>
          <w:rFonts w:ascii="Courier New"/>
          <w:spacing w:val="-39"/>
        </w:rPr>
        <w:t> </w:t>
      </w:r>
      <w:r>
        <w:rPr>
          <w:rFonts w:ascii="Courier New"/>
          <w:spacing w:val="-14"/>
        </w:rPr>
        <w:t>OOB</w:t>
      </w:r>
      <w:r>
        <w:rPr>
          <w:rFonts w:ascii="Courier New"/>
          <w:spacing w:val="-39"/>
        </w:rPr>
        <w:t> </w:t>
      </w:r>
      <w:r>
        <w:rPr>
          <w:rFonts w:ascii="Courier New"/>
          <w:spacing w:val="-18"/>
        </w:rPr>
        <w:t>Action</w:t>
        <w:tab/>
      </w:r>
      <w:r>
        <w:rPr>
          <w:rFonts w:ascii="Courier New"/>
        </w:rPr>
        <w:t>:</w:t>
      </w:r>
      <w:r>
        <w:rPr>
          <w:rFonts w:ascii="Courier New"/>
          <w:spacing w:val="-41"/>
        </w:rPr>
        <w:t> </w:t>
      </w:r>
      <w:r>
        <w:rPr>
          <w:rFonts w:ascii="Courier New"/>
          <w:spacing w:val="-20"/>
        </w:rPr>
        <w:t>0000 </w:t>
      </w:r>
      <w:r>
        <w:rPr>
          <w:rFonts w:ascii="Courier New"/>
          <w:spacing w:val="-17"/>
        </w:rPr>
        <w:t>Input</w:t>
      </w:r>
      <w:r>
        <w:rPr>
          <w:rFonts w:ascii="Courier New"/>
          <w:spacing w:val="-40"/>
        </w:rPr>
        <w:t> </w:t>
      </w:r>
      <w:r>
        <w:rPr>
          <w:rFonts w:ascii="Courier New"/>
          <w:spacing w:val="-14"/>
        </w:rPr>
        <w:t>OOB</w:t>
      </w:r>
      <w:r>
        <w:rPr>
          <w:rFonts w:ascii="Courier New"/>
          <w:spacing w:val="-40"/>
        </w:rPr>
        <w:t> </w:t>
      </w:r>
      <w:r>
        <w:rPr>
          <w:rFonts w:ascii="Courier New"/>
          <w:spacing w:val="-16"/>
        </w:rPr>
        <w:t>Size</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24" w:lineRule="exact"/>
        <w:ind w:right="163"/>
        <w:rPr>
          <w:rFonts w:ascii="Courier New"/>
        </w:rPr>
      </w:pPr>
      <w:r>
        <w:rPr>
          <w:rFonts w:ascii="Courier New"/>
          <w:spacing w:val="-17"/>
        </w:rPr>
        <w:t>Input</w:t>
      </w:r>
      <w:r>
        <w:rPr>
          <w:rFonts w:ascii="Courier New"/>
          <w:spacing w:val="-39"/>
        </w:rPr>
        <w:t> </w:t>
      </w:r>
      <w:r>
        <w:rPr>
          <w:rFonts w:ascii="Courier New"/>
          <w:spacing w:val="-18"/>
        </w:rPr>
        <w:t>Action</w:t>
        <w:tab/>
      </w:r>
      <w:r>
        <w:rPr>
          <w:rFonts w:ascii="Courier New"/>
        </w:rPr>
        <w:t>:</w:t>
      </w:r>
      <w:r>
        <w:rPr>
          <w:rFonts w:ascii="Courier New"/>
          <w:spacing w:val="-41"/>
        </w:rPr>
        <w:t> </w:t>
      </w:r>
      <w:r>
        <w:rPr>
          <w:rFonts w:ascii="Courier New"/>
          <w:spacing w:val="-20"/>
        </w:rPr>
        <w:t>0000</w:t>
      </w:r>
    </w:p>
    <w:p>
      <w:pPr>
        <w:spacing w:after="0" w:line="224" w:lineRule="exact"/>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ind w:right="163"/>
        <w:rPr>
          <w:rFonts w:ascii="Courier New"/>
        </w:rPr>
      </w:pPr>
      <w:r>
        <w:rPr>
          <w:rFonts w:ascii="Courier New"/>
          <w:spacing w:val="-18"/>
        </w:rPr>
        <w:t>Message</w:t>
        <w:tab/>
      </w:r>
      <w:r>
        <w:rPr>
          <w:rFonts w:ascii="Courier New"/>
        </w:rPr>
        <w:t>:</w:t>
      </w:r>
      <w:r>
        <w:rPr>
          <w:rFonts w:ascii="Courier New"/>
          <w:spacing w:val="-40"/>
        </w:rPr>
        <w:t> </w:t>
      </w:r>
      <w:r>
        <w:rPr>
          <w:rFonts w:ascii="Courier New"/>
          <w:spacing w:val="-20"/>
        </w:rPr>
        <w:t>010100010000000000000000</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481" w:val="right" w:leader="none"/>
        </w:tabs>
        <w:spacing w:before="33"/>
        <w:rPr>
          <w:rFonts w:ascii="Courier New"/>
        </w:rPr>
      </w:pPr>
      <w:r>
        <w:rPr>
          <w:rFonts w:ascii="Courier New"/>
          <w:spacing w:val="-20"/>
        </w:rPr>
        <w:t>Transaction</w:t>
        <w:tab/>
      </w:r>
      <w:r>
        <w:rPr>
          <w:rFonts w:ascii="Courier New"/>
        </w:rPr>
        <w:t>:</w:t>
        <w:tab/>
      </w:r>
      <w:r>
        <w:rPr>
          <w:rFonts w:ascii="Courier New"/>
          <w:spacing w:val="-20"/>
        </w:rPr>
        <w:t>80</w:t>
      </w:r>
    </w:p>
    <w:p>
      <w:pPr>
        <w:pStyle w:val="BodyText"/>
        <w:spacing w:before="10"/>
        <w:ind w:left="0"/>
        <w:rPr>
          <w:rFonts w:ascii="Courier New"/>
          <w:sz w:val="25"/>
        </w:rPr>
      </w:pPr>
    </w:p>
    <w:p>
      <w:pPr>
        <w:pStyle w:val="BodyText"/>
        <w:tabs>
          <w:tab w:pos="3280" w:val="left" w:leader="none"/>
        </w:tabs>
        <w:spacing w:before="1"/>
        <w:ind w:right="163"/>
        <w:rPr>
          <w:rFonts w:ascii="Courier New"/>
        </w:rPr>
      </w:pPr>
      <w:r>
        <w:rPr>
          <w:rFonts w:ascii="Courier New"/>
          <w:spacing w:val="-19"/>
        </w:rPr>
        <w:t>Segment0</w:t>
        <w:tab/>
      </w:r>
      <w:r>
        <w:rPr>
          <w:rFonts w:ascii="Courier New"/>
        </w:rPr>
        <w:t>:</w:t>
      </w:r>
      <w:r>
        <w:rPr>
          <w:rFonts w:ascii="Courier New"/>
          <w:spacing w:val="-40"/>
        </w:rPr>
        <w:t> </w:t>
      </w:r>
      <w:r>
        <w:rPr>
          <w:rFonts w:ascii="Courier New"/>
          <w:spacing w:val="-20"/>
        </w:rPr>
        <w:t>010100010000000000000000</w:t>
      </w:r>
    </w:p>
    <w:p>
      <w:pPr>
        <w:pStyle w:val="BodyText"/>
        <w:tabs>
          <w:tab w:pos="3280" w:val="left" w:leader="none"/>
        </w:tabs>
        <w:spacing w:before="33"/>
        <w:ind w:right="163"/>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PDU</w:t>
      </w:r>
      <w:r>
        <w:rPr>
          <w:rFonts w:ascii="Courier New"/>
          <w:spacing w:val="-39"/>
        </w:rPr>
        <w:t> </w:t>
      </w:r>
      <w:r>
        <w:rPr>
          <w:rFonts w:ascii="Courier New"/>
          <w:spacing w:val="-18"/>
        </w:rPr>
        <w:t>Length</w:t>
        <w:tab/>
      </w:r>
      <w:r>
        <w:rPr>
          <w:rFonts w:ascii="Courier New"/>
        </w:rPr>
        <w:t>:</w:t>
      </w:r>
      <w:r>
        <w:rPr>
          <w:rFonts w:ascii="Courier New"/>
          <w:spacing w:val="-41"/>
        </w:rPr>
        <w:t> </w:t>
      </w:r>
      <w:r>
        <w:rPr>
          <w:rFonts w:ascii="Courier New"/>
          <w:spacing w:val="-20"/>
        </w:rPr>
        <w:t>000c</w:t>
      </w:r>
    </w:p>
    <w:p>
      <w:pPr>
        <w:pStyle w:val="BodyText"/>
        <w:tabs>
          <w:tab w:pos="3280" w:val="left" w:leader="none"/>
        </w:tabs>
        <w:spacing w:before="37"/>
        <w:ind w:right="163"/>
        <w:rPr>
          <w:rFonts w:ascii="Courier New"/>
        </w:rPr>
      </w:pPr>
      <w:r>
        <w:rPr>
          <w:rFonts w:ascii="Courier New"/>
          <w:spacing w:val="-14"/>
        </w:rPr>
        <w:t>FCS</w:t>
        <w:tab/>
      </w:r>
      <w:r>
        <w:rPr>
          <w:rFonts w:ascii="Courier New"/>
        </w:rPr>
        <w:t>:</w:t>
      </w:r>
      <w:r>
        <w:rPr>
          <w:rFonts w:ascii="Courier New"/>
          <w:spacing w:val="-41"/>
        </w:rPr>
        <w:t> </w:t>
      </w:r>
      <w:r>
        <w:rPr>
          <w:rFonts w:ascii="Courier New"/>
          <w:spacing w:val="-20"/>
        </w:rPr>
        <w:t>d6</w:t>
      </w:r>
    </w:p>
    <w:p>
      <w:pPr>
        <w:pStyle w:val="BodyText"/>
        <w:tabs>
          <w:tab w:pos="3280" w:val="left" w:leader="none"/>
        </w:tabs>
        <w:spacing w:before="33"/>
        <w:ind w:right="163"/>
        <w:rPr>
          <w:rFonts w:ascii="Courier New"/>
        </w:rPr>
      </w:pPr>
      <w:r>
        <w:rPr>
          <w:rFonts w:ascii="Courier New"/>
          <w:spacing w:val="-19"/>
        </w:rPr>
        <w:t>Message0</w:t>
        <w:tab/>
      </w:r>
      <w:r>
        <w:rPr>
          <w:rFonts w:ascii="Courier New"/>
        </w:rPr>
        <w:t>:</w:t>
      </w:r>
      <w:r>
        <w:rPr>
          <w:rFonts w:ascii="Courier New"/>
          <w:spacing w:val="-40"/>
        </w:rPr>
        <w:t> </w:t>
      </w:r>
      <w:r>
        <w:rPr>
          <w:rFonts w:ascii="Courier New"/>
          <w:spacing w:val="-20"/>
        </w:rPr>
        <w:t>23af58508000000cd6010100010000000000000000</w:t>
      </w:r>
    </w:p>
    <w:p>
      <w:pPr>
        <w:pStyle w:val="BodyText"/>
        <w:spacing w:before="7"/>
        <w:ind w:left="0"/>
        <w:rPr>
          <w:rFonts w:ascii="Courier New"/>
          <w:sz w:val="19"/>
        </w:rPr>
      </w:pPr>
    </w:p>
    <w:p>
      <w:pPr>
        <w:pStyle w:val="Heading4"/>
        <w:tabs>
          <w:tab w:pos="2072" w:val="left" w:leader="none"/>
        </w:tabs>
        <w:ind w:left="1080" w:right="163" w:firstLine="0"/>
      </w:pPr>
      <w:bookmarkStart w:name="8.7.4.1 PB-ADV Transaction Ack" w:id="1703"/>
      <w:bookmarkEnd w:id="1703"/>
      <w:r>
        <w:rPr>
          <w:b w:val="0"/>
        </w:rPr>
      </w:r>
      <w:r>
        <w:rPr>
          <w:color w:val="0082FB"/>
        </w:rPr>
        <w:t>8.7.4.1</w:t>
        <w:tab/>
        <w:t>PB-ADV Transaction</w:t>
      </w:r>
      <w:r>
        <w:rPr>
          <w:color w:val="0082FB"/>
          <w:spacing w:val="-3"/>
        </w:rPr>
        <w:t> </w:t>
      </w:r>
      <w:r>
        <w:rPr>
          <w:color w:val="0082FB"/>
          <w:spacing w:val="-4"/>
        </w:rPr>
        <w:t>Ack</w:t>
      </w:r>
    </w:p>
    <w:p>
      <w:pPr>
        <w:pStyle w:val="BodyText"/>
        <w:spacing w:before="161"/>
        <w:ind w:right="163"/>
      </w:pPr>
      <w:r>
        <w:rPr/>
        <w:t>The Provisioner acknowledges the capabilities transaction.</w:t>
      </w:r>
    </w:p>
    <w:p>
      <w:pPr>
        <w:pStyle w:val="BodyText"/>
        <w:spacing w:before="2"/>
        <w:ind w:left="0"/>
        <w:rPr>
          <w:sz w:val="21"/>
        </w:rPr>
      </w:pPr>
    </w:p>
    <w:p>
      <w:pPr>
        <w:pStyle w:val="BodyText"/>
        <w:ind w:right="163"/>
        <w:rPr>
          <w:rFonts w:ascii="Courier New"/>
        </w:rPr>
      </w:pPr>
      <w:r>
        <w:rPr>
          <w:rFonts w:ascii="Courier New"/>
        </w:rPr>
        <w:t>PBADV Transaction Acknowledge</w:t>
      </w:r>
    </w:p>
    <w:p>
      <w:pPr>
        <w:pStyle w:val="BodyText"/>
        <w:spacing w:before="3"/>
        <w:ind w:left="0"/>
        <w:rPr>
          <w:rFonts w:ascii="Courier New"/>
          <w:sz w:val="26"/>
        </w:rPr>
      </w:pPr>
    </w:p>
    <w:p>
      <w:pPr>
        <w:pStyle w:val="BodyText"/>
        <w:tabs>
          <w:tab w:pos="3280" w:val="left" w:leader="none"/>
        </w:tabs>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0" w:val="left" w:leader="none"/>
        </w:tabs>
        <w:spacing w:before="33"/>
        <w:ind w:right="163"/>
        <w:rPr>
          <w:rFonts w:ascii="Courier New"/>
        </w:rPr>
      </w:pPr>
      <w:r>
        <w:rPr>
          <w:rFonts w:ascii="Courier New"/>
          <w:spacing w:val="-20"/>
        </w:rPr>
        <w:t>Transaction</w:t>
        <w:tab/>
      </w:r>
      <w:r>
        <w:rPr>
          <w:rFonts w:ascii="Courier New"/>
        </w:rPr>
        <w:t>:</w:t>
        <w:tab/>
      </w:r>
      <w:r>
        <w:rPr>
          <w:rFonts w:ascii="Courier New"/>
          <w:spacing w:val="-20"/>
        </w:rPr>
        <w:t>80</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23af58508001</w:t>
      </w:r>
    </w:p>
    <w:p>
      <w:pPr>
        <w:pStyle w:val="BodyText"/>
        <w:ind w:left="0"/>
        <w:rPr>
          <w:rFonts w:ascii="Courier New"/>
          <w:sz w:val="19"/>
        </w:rPr>
      </w:pPr>
    </w:p>
    <w:p>
      <w:pPr>
        <w:pStyle w:val="Heading3"/>
        <w:tabs>
          <w:tab w:pos="1980" w:val="left" w:leader="none"/>
        </w:tabs>
        <w:ind w:left="1080" w:right="163" w:firstLine="0"/>
      </w:pPr>
      <w:bookmarkStart w:name="8.7.5 PB-ADV Provisioning Start" w:id="1704"/>
      <w:bookmarkEnd w:id="1704"/>
      <w:r>
        <w:rPr>
          <w:b w:val="0"/>
        </w:rPr>
      </w:r>
      <w:bookmarkStart w:name="_bookmark570" w:id="1705"/>
      <w:bookmarkEnd w:id="1705"/>
      <w:r>
        <w:rPr>
          <w:b w:val="0"/>
        </w:rPr>
      </w:r>
      <w:r>
        <w:rPr>
          <w:color w:val="0082FB"/>
        </w:rPr>
        <w:t>8.7.5</w:t>
        <w:tab/>
        <w:t>PB-ADV Provisioning</w:t>
      </w:r>
      <w:r>
        <w:rPr>
          <w:color w:val="0082FB"/>
          <w:spacing w:val="-12"/>
        </w:rPr>
        <w:t> </w:t>
      </w:r>
      <w:r>
        <w:rPr>
          <w:color w:val="0082FB"/>
        </w:rPr>
        <w:t>Start</w:t>
      </w:r>
    </w:p>
    <w:p>
      <w:pPr>
        <w:pStyle w:val="BodyText"/>
        <w:spacing w:line="276" w:lineRule="auto" w:before="174"/>
        <w:ind w:right="163"/>
      </w:pPr>
      <w:r>
        <w:rPr/>
        <w:t>The Provisioner upon receiving the capabilities, sends a provisioning start message stating the algorithm and authentication method to use.</w:t>
      </w:r>
    </w:p>
    <w:p>
      <w:pPr>
        <w:pStyle w:val="BodyText"/>
        <w:spacing w:before="2"/>
        <w:ind w:left="0"/>
        <w:rPr>
          <w:sz w:val="18"/>
        </w:rPr>
      </w:pPr>
    </w:p>
    <w:p>
      <w:pPr>
        <w:pStyle w:val="BodyText"/>
        <w:ind w:right="163"/>
        <w:rPr>
          <w:rFonts w:ascii="Courier New"/>
        </w:rPr>
      </w:pPr>
      <w:r>
        <w:rPr>
          <w:rFonts w:ascii="Courier New"/>
        </w:rPr>
        <w:t>Provisioning Start</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9"/>
        </w:rPr>
        <w:t>Algorithm</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76" w:lineRule="auto" w:before="37"/>
        <w:ind w:right="6677"/>
        <w:rPr>
          <w:rFonts w:ascii="Courier New"/>
        </w:rPr>
      </w:pPr>
      <w:r>
        <w:rPr>
          <w:rFonts w:ascii="Courier New"/>
          <w:spacing w:val="-14"/>
        </w:rPr>
        <w:t>Pub</w:t>
      </w:r>
      <w:r>
        <w:rPr>
          <w:rFonts w:ascii="Courier New"/>
          <w:spacing w:val="-40"/>
        </w:rPr>
        <w:t> </w:t>
      </w:r>
      <w:r>
        <w:rPr>
          <w:rFonts w:ascii="Courier New"/>
          <w:spacing w:val="-14"/>
        </w:rPr>
        <w:t>Key</w:t>
      </w:r>
      <w:r>
        <w:rPr>
          <w:rFonts w:ascii="Courier New"/>
          <w:spacing w:val="-40"/>
        </w:rPr>
        <w:t> </w:t>
      </w:r>
      <w:r>
        <w:rPr>
          <w:rFonts w:ascii="Courier New"/>
          <w:spacing w:val="-16"/>
        </w:rPr>
        <w:t>Type</w:t>
        <w:tab/>
      </w:r>
      <w:r>
        <w:rPr>
          <w:rFonts w:ascii="Courier New"/>
        </w:rPr>
        <w:t>:</w:t>
      </w:r>
      <w:r>
        <w:rPr>
          <w:rFonts w:ascii="Courier New"/>
          <w:spacing w:val="-41"/>
        </w:rPr>
        <w:t> </w:t>
      </w:r>
      <w:r>
        <w:rPr>
          <w:rFonts w:ascii="Courier New"/>
          <w:spacing w:val="-20"/>
        </w:rPr>
        <w:t>0000 Authentication </w:t>
      </w:r>
      <w:r>
        <w:rPr>
          <w:rFonts w:ascii="Courier New"/>
          <w:spacing w:val="-18"/>
        </w:rPr>
        <w:t>Method </w:t>
      </w:r>
      <w:r>
        <w:rPr>
          <w:rFonts w:ascii="Courier New"/>
        </w:rPr>
        <w:t>: </w:t>
      </w:r>
      <w:r>
        <w:rPr>
          <w:rFonts w:ascii="Courier New"/>
          <w:spacing w:val="-20"/>
        </w:rPr>
        <w:t>00 Authentication </w:t>
      </w:r>
      <w:r>
        <w:rPr>
          <w:rFonts w:ascii="Courier New"/>
          <w:spacing w:val="-17"/>
        </w:rPr>
        <w:t>Action </w:t>
      </w:r>
      <w:r>
        <w:rPr>
          <w:rFonts w:ascii="Courier New"/>
        </w:rPr>
        <w:t>: </w:t>
      </w:r>
      <w:r>
        <w:rPr>
          <w:rFonts w:ascii="Courier New"/>
          <w:spacing w:val="-20"/>
        </w:rPr>
        <w:t>00 Authentication</w:t>
      </w:r>
      <w:r>
        <w:rPr>
          <w:rFonts w:ascii="Courier New"/>
          <w:spacing w:val="-37"/>
        </w:rPr>
        <w:t> </w:t>
      </w:r>
      <w:r>
        <w:rPr>
          <w:rFonts w:ascii="Courier New"/>
          <w:spacing w:val="-16"/>
        </w:rPr>
        <w:t>Size</w:t>
        <w:tab/>
      </w:r>
      <w:r>
        <w:rPr>
          <w:rFonts w:ascii="Courier New"/>
        </w:rPr>
        <w:t>:</w:t>
      </w:r>
      <w:r>
        <w:rPr>
          <w:rFonts w:ascii="Courier New"/>
          <w:spacing w:val="-41"/>
        </w:rPr>
        <w:t> </w:t>
      </w:r>
      <w:r>
        <w:rPr>
          <w:rFonts w:ascii="Courier New"/>
          <w:spacing w:val="-20"/>
        </w:rPr>
        <w:t>00</w:t>
      </w:r>
    </w:p>
    <w:p>
      <w:pPr>
        <w:pStyle w:val="BodyText"/>
        <w:tabs>
          <w:tab w:pos="3280" w:val="left" w:leader="none"/>
        </w:tabs>
        <w:spacing w:line="226" w:lineRule="exact"/>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020000000000</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1" w:val="left" w:leader="none"/>
        </w:tabs>
        <w:spacing w:before="37"/>
        <w:ind w:right="163"/>
        <w:rPr>
          <w:rFonts w:ascii="Courier New"/>
        </w:rPr>
      </w:pPr>
      <w:r>
        <w:rPr>
          <w:rFonts w:ascii="Courier New"/>
          <w:spacing w:val="-20"/>
        </w:rPr>
        <w:t>Transaction</w:t>
        <w:tab/>
      </w:r>
      <w:r>
        <w:rPr>
          <w:rFonts w:ascii="Courier New"/>
        </w:rPr>
        <w:t>:</w:t>
        <w:tab/>
      </w:r>
      <w:r>
        <w:rPr>
          <w:rFonts w:ascii="Courier New"/>
          <w:spacing w:val="-20"/>
        </w:rPr>
        <w:t>01</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9"/>
        </w:rPr>
        <w:t>Segment0</w:t>
        <w:tab/>
      </w:r>
      <w:r>
        <w:rPr>
          <w:rFonts w:ascii="Courier New"/>
        </w:rPr>
        <w:t>:</w:t>
      </w:r>
      <w:r>
        <w:rPr>
          <w:rFonts w:ascii="Courier New"/>
          <w:spacing w:val="-41"/>
        </w:rPr>
        <w:t> </w:t>
      </w:r>
      <w:r>
        <w:rPr>
          <w:rFonts w:ascii="Courier New"/>
          <w:spacing w:val="-20"/>
        </w:rPr>
        <w:t>020000000000</w:t>
      </w:r>
    </w:p>
    <w:p>
      <w:pPr>
        <w:pStyle w:val="BodyText"/>
        <w:tabs>
          <w:tab w:pos="3280" w:val="left" w:leader="none"/>
        </w:tabs>
        <w:spacing w:before="34"/>
        <w:ind w:right="163"/>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PDU</w:t>
      </w:r>
      <w:r>
        <w:rPr>
          <w:rFonts w:ascii="Courier New"/>
          <w:spacing w:val="-39"/>
        </w:rPr>
        <w:t> </w:t>
      </w:r>
      <w:r>
        <w:rPr>
          <w:rFonts w:ascii="Courier New"/>
          <w:spacing w:val="-18"/>
        </w:rPr>
        <w:t>Length</w:t>
        <w:tab/>
      </w:r>
      <w:r>
        <w:rPr>
          <w:rFonts w:ascii="Courier New"/>
        </w:rPr>
        <w:t>:</w:t>
      </w:r>
      <w:r>
        <w:rPr>
          <w:rFonts w:ascii="Courier New"/>
          <w:spacing w:val="-41"/>
        </w:rPr>
        <w:t> </w:t>
      </w:r>
      <w:r>
        <w:rPr>
          <w:rFonts w:ascii="Courier New"/>
          <w:spacing w:val="-20"/>
        </w:rPr>
        <w:t>0006</w:t>
      </w:r>
    </w:p>
    <w:p>
      <w:pPr>
        <w:pStyle w:val="BodyText"/>
        <w:tabs>
          <w:tab w:pos="3280" w:val="left" w:leader="none"/>
        </w:tabs>
        <w:spacing w:before="33"/>
        <w:ind w:right="163"/>
        <w:rPr>
          <w:rFonts w:ascii="Courier New"/>
        </w:rPr>
      </w:pPr>
      <w:r>
        <w:rPr>
          <w:rFonts w:ascii="Courier New"/>
          <w:spacing w:val="-14"/>
        </w:rPr>
        <w:t>FCS</w:t>
        <w:tab/>
      </w:r>
      <w:r>
        <w:rPr>
          <w:rFonts w:ascii="Courier New"/>
        </w:rPr>
        <w:t>:</w:t>
      </w:r>
      <w:r>
        <w:rPr>
          <w:rFonts w:ascii="Courier New"/>
          <w:spacing w:val="-41"/>
        </w:rPr>
        <w:t> </w:t>
      </w:r>
      <w:r>
        <w:rPr>
          <w:rFonts w:ascii="Courier New"/>
          <w:spacing w:val="-20"/>
        </w:rPr>
        <w:t>64</w:t>
      </w:r>
    </w:p>
    <w:p>
      <w:pPr>
        <w:pStyle w:val="BodyText"/>
        <w:tabs>
          <w:tab w:pos="3280" w:val="left" w:leader="none"/>
        </w:tabs>
        <w:spacing w:before="33"/>
        <w:ind w:right="163"/>
        <w:rPr>
          <w:rFonts w:ascii="Courier New"/>
        </w:rPr>
      </w:pPr>
      <w:r>
        <w:rPr>
          <w:rFonts w:ascii="Courier New"/>
          <w:spacing w:val="-19"/>
        </w:rPr>
        <w:t>Message0</w:t>
        <w:tab/>
      </w:r>
      <w:r>
        <w:rPr>
          <w:rFonts w:ascii="Courier New"/>
        </w:rPr>
        <w:t>:</w:t>
      </w:r>
      <w:r>
        <w:rPr>
          <w:rFonts w:ascii="Courier New"/>
          <w:spacing w:val="-41"/>
        </w:rPr>
        <w:t> </w:t>
      </w:r>
      <w:r>
        <w:rPr>
          <w:rFonts w:ascii="Courier New"/>
          <w:spacing w:val="-20"/>
        </w:rPr>
        <w:t>23af58500100000664020000000000</w:t>
      </w:r>
    </w:p>
    <w:p>
      <w:pPr>
        <w:pStyle w:val="BodyText"/>
        <w:ind w:left="0"/>
        <w:rPr>
          <w:rFonts w:ascii="Courier New"/>
        </w:rPr>
      </w:pPr>
    </w:p>
    <w:p>
      <w:pPr>
        <w:pStyle w:val="Heading4"/>
        <w:tabs>
          <w:tab w:pos="2072" w:val="left" w:leader="none"/>
        </w:tabs>
        <w:ind w:left="1080" w:right="163" w:firstLine="0"/>
      </w:pPr>
      <w:bookmarkStart w:name="8.7.5.1 PB-ADV Transaction Ack" w:id="1706"/>
      <w:bookmarkEnd w:id="1706"/>
      <w:r>
        <w:rPr>
          <w:b w:val="0"/>
        </w:rPr>
      </w:r>
      <w:r>
        <w:rPr>
          <w:color w:val="0082FB"/>
        </w:rPr>
        <w:t>8.7.5.1</w:t>
        <w:tab/>
        <w:t>PB-ADV Transaction</w:t>
      </w:r>
      <w:r>
        <w:rPr>
          <w:color w:val="0082FB"/>
          <w:spacing w:val="-3"/>
        </w:rPr>
        <w:t> </w:t>
      </w:r>
      <w:r>
        <w:rPr>
          <w:color w:val="0082FB"/>
          <w:spacing w:val="-4"/>
        </w:rPr>
        <w:t>Ack</w:t>
      </w:r>
    </w:p>
    <w:p>
      <w:pPr>
        <w:pStyle w:val="BodyText"/>
        <w:spacing w:before="161"/>
        <w:ind w:right="163"/>
      </w:pPr>
      <w:r>
        <w:rPr/>
        <w:t>The new device acknowledges this start transaction.</w:t>
      </w:r>
    </w:p>
    <w:p>
      <w:pPr>
        <w:pStyle w:val="BodyText"/>
        <w:spacing w:before="2"/>
        <w:ind w:left="0"/>
        <w:rPr>
          <w:sz w:val="21"/>
        </w:rPr>
      </w:pPr>
    </w:p>
    <w:p>
      <w:pPr>
        <w:pStyle w:val="BodyText"/>
        <w:ind w:right="163"/>
        <w:rPr>
          <w:rFonts w:ascii="Courier New"/>
        </w:rPr>
      </w:pPr>
      <w:r>
        <w:rPr>
          <w:rFonts w:ascii="Courier New"/>
        </w:rPr>
        <w:t>PBADV Transaction Acknowledge</w:t>
      </w:r>
    </w:p>
    <w:p>
      <w:pPr>
        <w:spacing w:after="0"/>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jc w:val="both"/>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480" w:val="right" w:leader="none"/>
        </w:tabs>
        <w:spacing w:before="33"/>
        <w:rPr>
          <w:rFonts w:ascii="Courier New"/>
        </w:rPr>
      </w:pPr>
      <w:r>
        <w:rPr>
          <w:rFonts w:ascii="Courier New"/>
          <w:spacing w:val="-20"/>
        </w:rPr>
        <w:t>Transaction</w:t>
        <w:tab/>
      </w:r>
      <w:r>
        <w:rPr>
          <w:rFonts w:ascii="Courier New"/>
        </w:rPr>
        <w:t>:</w:t>
        <w:tab/>
      </w:r>
      <w:r>
        <w:rPr>
          <w:rFonts w:ascii="Courier New"/>
          <w:spacing w:val="-20"/>
        </w:rPr>
        <w:t>01</w:t>
      </w:r>
    </w:p>
    <w:p>
      <w:pPr>
        <w:pStyle w:val="BodyText"/>
        <w:tabs>
          <w:tab w:pos="3280" w:val="left" w:leader="none"/>
        </w:tabs>
        <w:spacing w:before="33"/>
        <w:jc w:val="both"/>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23af58500101</w:t>
      </w:r>
    </w:p>
    <w:p>
      <w:pPr>
        <w:pStyle w:val="BodyText"/>
        <w:ind w:left="0"/>
        <w:rPr>
          <w:rFonts w:ascii="Courier New"/>
          <w:sz w:val="19"/>
        </w:rPr>
      </w:pPr>
    </w:p>
    <w:p>
      <w:pPr>
        <w:pStyle w:val="Heading3"/>
        <w:spacing w:before="1"/>
        <w:ind w:left="1080" w:firstLine="0"/>
        <w:jc w:val="both"/>
      </w:pPr>
      <w:bookmarkStart w:name="8.7.6 PB-ADV Provisioning Public Key (Pr" w:id="1707"/>
      <w:bookmarkEnd w:id="1707"/>
      <w:r>
        <w:rPr>
          <w:b w:val="0"/>
        </w:rPr>
      </w:r>
      <w:bookmarkStart w:name="_bookmark571" w:id="1708"/>
      <w:bookmarkEnd w:id="1708"/>
      <w:r>
        <w:rPr>
          <w:b w:val="0"/>
        </w:rPr>
      </w:r>
      <w:r>
        <w:rPr>
          <w:color w:val="0082FB"/>
        </w:rPr>
        <w:t>8.7.6    PB-ADV Provisioning Public Key (Provisioner)</w:t>
      </w:r>
    </w:p>
    <w:p>
      <w:pPr>
        <w:pStyle w:val="BodyText"/>
        <w:spacing w:line="276" w:lineRule="auto" w:before="174"/>
        <w:ind w:right="110"/>
      </w:pPr>
      <w:r>
        <w:rPr/>
        <w:t>The Provisioner sends its public key to the new device. This message contains the 512-bit public key, and is therefore transmitted using three segments in three messages.</w:t>
      </w:r>
    </w:p>
    <w:p>
      <w:pPr>
        <w:pStyle w:val="BodyText"/>
        <w:spacing w:before="2"/>
        <w:ind w:left="0"/>
        <w:rPr>
          <w:sz w:val="18"/>
        </w:rPr>
      </w:pPr>
    </w:p>
    <w:p>
      <w:pPr>
        <w:pStyle w:val="BodyText"/>
        <w:jc w:val="both"/>
        <w:rPr>
          <w:rFonts w:ascii="Courier New"/>
        </w:rPr>
      </w:pPr>
      <w:r>
        <w:rPr>
          <w:rFonts w:ascii="Courier New"/>
        </w:rPr>
        <w:t>Provisioning Start</w:t>
      </w:r>
    </w:p>
    <w:p>
      <w:pPr>
        <w:pStyle w:val="BodyText"/>
        <w:spacing w:before="10"/>
        <w:ind w:left="0"/>
        <w:rPr>
          <w:rFonts w:ascii="Courier New"/>
          <w:sz w:val="25"/>
        </w:rPr>
      </w:pPr>
    </w:p>
    <w:p>
      <w:pPr>
        <w:pStyle w:val="BodyText"/>
        <w:tabs>
          <w:tab w:pos="3280" w:val="left" w:leader="none"/>
        </w:tabs>
        <w:spacing w:line="280" w:lineRule="auto"/>
        <w:ind w:left="3481" w:right="678" w:hanging="2401"/>
        <w:rPr>
          <w:rFonts w:ascii="Courier New"/>
        </w:rPr>
      </w:pPr>
      <w:r>
        <w:rPr>
          <w:rFonts w:ascii="Courier New"/>
          <w:spacing w:val="-20"/>
        </w:rPr>
        <w:t>Pub</w:t>
      </w:r>
      <w:r>
        <w:rPr>
          <w:rFonts w:ascii="Courier New"/>
          <w:spacing w:val="-21"/>
        </w:rPr>
        <w:t>li</w:t>
      </w:r>
      <w:r>
        <w:rPr>
          <w:rFonts w:ascii="Courier New"/>
        </w:rPr>
        <w:t>c</w:t>
      </w:r>
      <w:r>
        <w:rPr>
          <w:rFonts w:ascii="Courier New"/>
          <w:spacing w:val="-40"/>
        </w:rPr>
        <w:t> </w:t>
      </w:r>
      <w:r>
        <w:rPr>
          <w:rFonts w:ascii="Courier New"/>
          <w:spacing w:val="-21"/>
        </w:rPr>
        <w:t>Ke</w:t>
      </w:r>
      <w:r>
        <w:rPr>
          <w:rFonts w:ascii="Courier New"/>
        </w:rPr>
        <w:t>y</w:t>
        <w:tab/>
        <w:t>:</w:t>
      </w:r>
      <w:r>
        <w:rPr>
          <w:rFonts w:ascii="Courier New"/>
          <w:spacing w:val="-41"/>
        </w:rPr>
        <w:t> </w:t>
      </w:r>
      <w:r>
        <w:rPr>
          <w:rFonts w:ascii="Courier New"/>
          <w:spacing w:val="-20"/>
        </w:rPr>
        <w:t>2c31a47b5779809ef44cb5eaaf5c3e43d5f8faad4a8794cb987e9b03745c78dd 919512183898dfbecd52e2408e43871fd021109117bd3ed4eaf8437743715d4f</w:t>
      </w:r>
    </w:p>
    <w:p>
      <w:pPr>
        <w:pStyle w:val="BodyText"/>
        <w:tabs>
          <w:tab w:pos="3280" w:val="left" w:leader="none"/>
        </w:tabs>
        <w:spacing w:line="276" w:lineRule="auto"/>
        <w:ind w:left="3481" w:right="676" w:hanging="2401"/>
        <w:jc w:val="both"/>
        <w:rPr>
          <w:rFonts w:ascii="Courier New"/>
        </w:rPr>
      </w:pPr>
      <w:r>
        <w:rPr>
          <w:rFonts w:ascii="Courier New"/>
          <w:spacing w:val="-18"/>
        </w:rPr>
        <w:t>Message</w:t>
        <w:tab/>
      </w:r>
      <w:r>
        <w:rPr>
          <w:rFonts w:ascii="Courier New"/>
        </w:rPr>
        <w:t>:</w:t>
      </w:r>
      <w:r>
        <w:rPr>
          <w:rFonts w:ascii="Courier New"/>
          <w:spacing w:val="-39"/>
        </w:rPr>
        <w:t> </w:t>
      </w:r>
      <w:r>
        <w:rPr>
          <w:rFonts w:ascii="Courier New"/>
          <w:spacing w:val="-20"/>
        </w:rPr>
        <w:t>032c31a47b5779809ef44cb5eaaf5c3e43d5f8faad4a8794cb987e9b03745c78 dd919512183898dfbecd52e2408e43871fd021109117bd3ed4eaf8437743715d 4f</w:t>
      </w:r>
    </w:p>
    <w:p>
      <w:pPr>
        <w:pStyle w:val="BodyText"/>
        <w:spacing w:before="10"/>
        <w:ind w:left="0"/>
        <w:rPr>
          <w:rFonts w:ascii="Courier New"/>
          <w:sz w:val="22"/>
        </w:rPr>
      </w:pPr>
    </w:p>
    <w:p>
      <w:pPr>
        <w:pStyle w:val="BodyText"/>
        <w:tabs>
          <w:tab w:pos="3280" w:val="left" w:leader="none"/>
        </w:tabs>
        <w:jc w:val="both"/>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1" w:val="left" w:leader="none"/>
        </w:tabs>
        <w:spacing w:before="33"/>
        <w:ind w:right="163"/>
        <w:rPr>
          <w:rFonts w:ascii="Courier New"/>
        </w:rPr>
      </w:pPr>
      <w:r>
        <w:rPr>
          <w:rFonts w:ascii="Courier New"/>
          <w:spacing w:val="-20"/>
        </w:rPr>
        <w:t>Transaction</w:t>
        <w:tab/>
      </w:r>
      <w:r>
        <w:rPr>
          <w:rFonts w:ascii="Courier New"/>
        </w:rPr>
        <w:t>:</w:t>
        <w:tab/>
      </w:r>
      <w:r>
        <w:rPr>
          <w:rFonts w:ascii="Courier New"/>
          <w:spacing w:val="-20"/>
        </w:rPr>
        <w:t>02</w:t>
      </w:r>
    </w:p>
    <w:p>
      <w:pPr>
        <w:pStyle w:val="BodyText"/>
        <w:spacing w:before="2"/>
        <w:ind w:left="0"/>
        <w:rPr>
          <w:rFonts w:ascii="Courier New"/>
          <w:sz w:val="26"/>
        </w:rPr>
      </w:pPr>
    </w:p>
    <w:p>
      <w:pPr>
        <w:pStyle w:val="BodyText"/>
        <w:tabs>
          <w:tab w:pos="3280" w:val="left" w:leader="none"/>
        </w:tabs>
        <w:jc w:val="both"/>
        <w:rPr>
          <w:rFonts w:ascii="Courier New"/>
        </w:rPr>
      </w:pPr>
      <w:r>
        <w:rPr>
          <w:rFonts w:ascii="Courier New"/>
          <w:spacing w:val="-19"/>
        </w:rPr>
        <w:t>Segment0</w:t>
        <w:tab/>
      </w:r>
      <w:r>
        <w:rPr>
          <w:rFonts w:ascii="Courier New"/>
        </w:rPr>
        <w:t>:</w:t>
      </w:r>
      <w:r>
        <w:rPr>
          <w:rFonts w:ascii="Courier New"/>
          <w:spacing w:val="-39"/>
        </w:rPr>
        <w:t> </w:t>
      </w:r>
      <w:r>
        <w:rPr>
          <w:rFonts w:ascii="Courier New"/>
          <w:spacing w:val="-20"/>
        </w:rPr>
        <w:t>032c31a47b5779809ef44cb5eaaf5c3e43d5f8fa</w:t>
      </w:r>
    </w:p>
    <w:p>
      <w:pPr>
        <w:pStyle w:val="BodyText"/>
        <w:tabs>
          <w:tab w:pos="3280" w:val="left" w:leader="none"/>
        </w:tabs>
        <w:spacing w:before="33"/>
        <w:jc w:val="both"/>
        <w:rPr>
          <w:rFonts w:ascii="Courier New"/>
        </w:rPr>
      </w:pPr>
      <w:r>
        <w:rPr>
          <w:rFonts w:ascii="Courier New"/>
          <w:spacing w:val="-19"/>
        </w:rPr>
        <w:t>Segment1</w:t>
        <w:tab/>
      </w:r>
      <w:r>
        <w:rPr>
          <w:rFonts w:ascii="Courier New"/>
        </w:rPr>
        <w:t>:</w:t>
      </w:r>
      <w:r>
        <w:rPr>
          <w:rFonts w:ascii="Courier New"/>
          <w:spacing w:val="-41"/>
        </w:rPr>
        <w:t> </w:t>
      </w:r>
      <w:r>
        <w:rPr>
          <w:rFonts w:ascii="Courier New"/>
          <w:spacing w:val="-20"/>
        </w:rPr>
        <w:t>ad4a8794cb987e9b03745c78dd919512183898dfbecd52</w:t>
      </w:r>
    </w:p>
    <w:p>
      <w:pPr>
        <w:pStyle w:val="BodyText"/>
        <w:tabs>
          <w:tab w:pos="3280" w:val="left" w:leader="none"/>
        </w:tabs>
        <w:spacing w:before="34"/>
        <w:jc w:val="both"/>
        <w:rPr>
          <w:rFonts w:ascii="Courier New"/>
        </w:rPr>
      </w:pPr>
      <w:r>
        <w:rPr>
          <w:rFonts w:ascii="Courier New"/>
          <w:spacing w:val="-19"/>
        </w:rPr>
        <w:t>Segment2</w:t>
        <w:tab/>
      </w:r>
      <w:r>
        <w:rPr>
          <w:rFonts w:ascii="Courier New"/>
        </w:rPr>
        <w:t>:</w:t>
      </w:r>
      <w:r>
        <w:rPr>
          <w:rFonts w:ascii="Courier New"/>
          <w:spacing w:val="-41"/>
        </w:rPr>
        <w:t> </w:t>
      </w:r>
      <w:r>
        <w:rPr>
          <w:rFonts w:ascii="Courier New"/>
          <w:spacing w:val="-20"/>
        </w:rPr>
        <w:t>e2408e43871fd021109117bd3ed4eaf8437743715d4f</w:t>
      </w:r>
    </w:p>
    <w:p>
      <w:pPr>
        <w:pStyle w:val="BodyText"/>
        <w:tabs>
          <w:tab w:pos="3280" w:val="left" w:leader="none"/>
        </w:tabs>
        <w:spacing w:before="33"/>
        <w:jc w:val="both"/>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02</w:t>
      </w:r>
    </w:p>
    <w:p>
      <w:pPr>
        <w:pStyle w:val="BodyText"/>
        <w:spacing w:before="33"/>
        <w:jc w:val="both"/>
        <w:rPr>
          <w:rFonts w:ascii="Courier New"/>
        </w:rPr>
      </w:pPr>
      <w:r>
        <w:rPr>
          <w:rFonts w:ascii="Courier New"/>
        </w:rPr>
        <w:t>PDU Length           : 0041</w:t>
      </w:r>
    </w:p>
    <w:p>
      <w:pPr>
        <w:pStyle w:val="BodyText"/>
        <w:tabs>
          <w:tab w:pos="3280" w:val="left" w:leader="none"/>
        </w:tabs>
        <w:spacing w:before="33"/>
        <w:jc w:val="both"/>
        <w:rPr>
          <w:rFonts w:ascii="Courier New"/>
        </w:rPr>
      </w:pPr>
      <w:r>
        <w:rPr>
          <w:rFonts w:ascii="Courier New"/>
          <w:spacing w:val="-14"/>
        </w:rPr>
        <w:t>FCS</w:t>
        <w:tab/>
      </w:r>
      <w:r>
        <w:rPr>
          <w:rFonts w:ascii="Courier New"/>
        </w:rPr>
        <w:t>:</w:t>
      </w:r>
      <w:r>
        <w:rPr>
          <w:rFonts w:ascii="Courier New"/>
          <w:spacing w:val="-41"/>
        </w:rPr>
        <w:t> </w:t>
      </w:r>
      <w:r>
        <w:rPr>
          <w:rFonts w:ascii="Courier New"/>
          <w:spacing w:val="-20"/>
        </w:rPr>
        <w:t>d1</w:t>
      </w:r>
    </w:p>
    <w:p>
      <w:pPr>
        <w:pStyle w:val="BodyText"/>
        <w:tabs>
          <w:tab w:pos="3280" w:val="left" w:leader="none"/>
        </w:tabs>
        <w:spacing w:line="278" w:lineRule="auto" w:before="33"/>
        <w:ind w:right="1276"/>
        <w:jc w:val="both"/>
        <w:rPr>
          <w:rFonts w:ascii="Courier New"/>
        </w:rPr>
      </w:pPr>
      <w:r>
        <w:rPr>
          <w:rFonts w:ascii="Courier New"/>
          <w:spacing w:val="-19"/>
        </w:rPr>
        <w:t>Message0</w:t>
        <w:tab/>
      </w:r>
      <w:r>
        <w:rPr>
          <w:rFonts w:ascii="Courier New"/>
        </w:rPr>
        <w:t>:</w:t>
      </w:r>
      <w:r>
        <w:rPr>
          <w:rFonts w:ascii="Courier New"/>
          <w:spacing w:val="-41"/>
        </w:rPr>
        <w:t> </w:t>
      </w:r>
      <w:r>
        <w:rPr>
          <w:rFonts w:ascii="Courier New"/>
          <w:spacing w:val="-20"/>
        </w:rPr>
        <w:t>23af585002080041d1032c31a47b5779809ef44cb5eaaf5c3e43d5f8fa </w:t>
      </w:r>
      <w:r>
        <w:rPr>
          <w:rFonts w:ascii="Courier New"/>
          <w:spacing w:val="-19"/>
        </w:rPr>
        <w:t>Message1</w:t>
        <w:tab/>
      </w:r>
      <w:r>
        <w:rPr>
          <w:rFonts w:ascii="Courier New"/>
        </w:rPr>
        <w:t>:</w:t>
      </w:r>
      <w:r>
        <w:rPr>
          <w:rFonts w:ascii="Courier New"/>
          <w:spacing w:val="-41"/>
        </w:rPr>
        <w:t> </w:t>
      </w:r>
      <w:r>
        <w:rPr>
          <w:rFonts w:ascii="Courier New"/>
          <w:spacing w:val="-20"/>
        </w:rPr>
        <w:t>23af58500206ad4a8794cb987e9b03745c78dd919512183898dfbecd52 </w:t>
      </w:r>
      <w:r>
        <w:rPr>
          <w:rFonts w:ascii="Courier New"/>
          <w:spacing w:val="-19"/>
        </w:rPr>
        <w:t>Message2</w:t>
        <w:tab/>
      </w:r>
      <w:r>
        <w:rPr>
          <w:rFonts w:ascii="Courier New"/>
        </w:rPr>
        <w:t>:</w:t>
      </w:r>
      <w:r>
        <w:rPr>
          <w:rFonts w:ascii="Courier New"/>
          <w:spacing w:val="-41"/>
        </w:rPr>
        <w:t> </w:t>
      </w:r>
      <w:r>
        <w:rPr>
          <w:rFonts w:ascii="Courier New"/>
          <w:spacing w:val="-20"/>
        </w:rPr>
        <w:t>23af5850020ae2408e43871fd021109117bd3ed4eaf8437743715d4f</w:t>
      </w:r>
    </w:p>
    <w:p>
      <w:pPr>
        <w:pStyle w:val="BodyText"/>
        <w:spacing w:before="5"/>
        <w:ind w:left="0"/>
        <w:rPr>
          <w:rFonts w:ascii="Courier New"/>
          <w:sz w:val="16"/>
        </w:rPr>
      </w:pPr>
    </w:p>
    <w:p>
      <w:pPr>
        <w:pStyle w:val="Heading4"/>
        <w:ind w:left="1080" w:firstLine="0"/>
        <w:jc w:val="both"/>
      </w:pPr>
      <w:bookmarkStart w:name="8.7.6.1 PB-ADV Transaction Ack" w:id="1709"/>
      <w:bookmarkEnd w:id="1709"/>
      <w:r>
        <w:rPr>
          <w:b w:val="0"/>
        </w:rPr>
      </w:r>
      <w:r>
        <w:rPr>
          <w:color w:val="0082FB"/>
        </w:rPr>
        <w:t>8.7.6.1    PB-ADV Transaction Ack</w:t>
      </w:r>
    </w:p>
    <w:p>
      <w:pPr>
        <w:pStyle w:val="BodyText"/>
        <w:spacing w:line="276" w:lineRule="auto" w:before="161"/>
        <w:ind w:right="163"/>
      </w:pPr>
      <w:r>
        <w:rPr/>
        <w:t>Once the new device receives all the segments of the provisioning public key transaction, it will send the acknowledgment for that transaction.</w:t>
      </w:r>
    </w:p>
    <w:p>
      <w:pPr>
        <w:pStyle w:val="BodyText"/>
        <w:spacing w:before="2"/>
        <w:ind w:left="0"/>
        <w:rPr>
          <w:sz w:val="18"/>
        </w:rPr>
      </w:pPr>
    </w:p>
    <w:p>
      <w:pPr>
        <w:pStyle w:val="BodyText"/>
        <w:jc w:val="both"/>
        <w:rPr>
          <w:rFonts w:ascii="Courier New"/>
        </w:rPr>
      </w:pPr>
      <w:r>
        <w:rPr>
          <w:rFonts w:ascii="Courier New"/>
        </w:rPr>
        <w:t>PBADV Transaction Acknowledge</w:t>
      </w:r>
    </w:p>
    <w:p>
      <w:pPr>
        <w:pStyle w:val="BodyText"/>
        <w:spacing w:before="2"/>
        <w:ind w:left="0"/>
        <w:rPr>
          <w:rFonts w:ascii="Courier New"/>
          <w:sz w:val="26"/>
        </w:rPr>
      </w:pPr>
    </w:p>
    <w:p>
      <w:pPr>
        <w:pStyle w:val="BodyText"/>
        <w:tabs>
          <w:tab w:pos="3280" w:val="left" w:leader="none"/>
        </w:tabs>
        <w:spacing w:before="1"/>
        <w:jc w:val="both"/>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0" w:val="left" w:leader="none"/>
        </w:tabs>
        <w:spacing w:before="33"/>
        <w:ind w:right="163"/>
        <w:rPr>
          <w:rFonts w:ascii="Courier New"/>
        </w:rPr>
      </w:pPr>
      <w:r>
        <w:rPr>
          <w:rFonts w:ascii="Courier New"/>
          <w:spacing w:val="-20"/>
        </w:rPr>
        <w:t>Transaction</w:t>
        <w:tab/>
      </w:r>
      <w:r>
        <w:rPr>
          <w:rFonts w:ascii="Courier New"/>
        </w:rPr>
        <w:t>:</w:t>
        <w:tab/>
      </w:r>
      <w:r>
        <w:rPr>
          <w:rFonts w:ascii="Courier New"/>
          <w:spacing w:val="-20"/>
        </w:rPr>
        <w:t>02</w:t>
      </w:r>
    </w:p>
    <w:p>
      <w:pPr>
        <w:pStyle w:val="BodyText"/>
        <w:tabs>
          <w:tab w:pos="3280" w:val="left" w:leader="none"/>
        </w:tabs>
        <w:spacing w:before="34"/>
        <w:jc w:val="both"/>
        <w:rPr>
          <w:rFonts w:ascii="Courier New"/>
        </w:rPr>
      </w:pPr>
      <w:r>
        <w:rPr>
          <w:rFonts w:ascii="Courier New"/>
          <w:spacing w:val="-18"/>
        </w:rPr>
        <w:t>Message</w:t>
        <w:tab/>
      </w:r>
      <w:r>
        <w:rPr>
          <w:rFonts w:ascii="Courier New"/>
        </w:rPr>
        <w:t>:</w:t>
      </w:r>
      <w:r>
        <w:rPr>
          <w:rFonts w:ascii="Courier New"/>
          <w:spacing w:val="-40"/>
        </w:rPr>
        <w:t> </w:t>
      </w:r>
      <w:r>
        <w:rPr>
          <w:rFonts w:ascii="Courier New"/>
          <w:spacing w:val="-20"/>
        </w:rPr>
        <w:t>23af58500201</w:t>
      </w:r>
    </w:p>
    <w:p>
      <w:pPr>
        <w:pStyle w:val="BodyText"/>
        <w:ind w:left="0"/>
        <w:rPr>
          <w:rFonts w:ascii="Courier New"/>
          <w:sz w:val="19"/>
        </w:rPr>
      </w:pPr>
    </w:p>
    <w:p>
      <w:pPr>
        <w:pStyle w:val="Heading3"/>
        <w:spacing w:before="1"/>
        <w:ind w:left="1080" w:firstLine="0"/>
        <w:jc w:val="both"/>
      </w:pPr>
      <w:bookmarkStart w:name="8.7.7 PB-ADV Provisioning Public Key (De" w:id="1710"/>
      <w:bookmarkEnd w:id="1710"/>
      <w:r>
        <w:rPr>
          <w:b w:val="0"/>
        </w:rPr>
      </w:r>
      <w:bookmarkStart w:name="_bookmark572" w:id="1711"/>
      <w:bookmarkEnd w:id="1711"/>
      <w:r>
        <w:rPr>
          <w:b w:val="0"/>
        </w:rPr>
      </w:r>
      <w:r>
        <w:rPr>
          <w:color w:val="0082FB"/>
        </w:rPr>
        <w:t>8.7.7    PB-ADV Provisioning Public Key (Device)</w:t>
      </w:r>
    </w:p>
    <w:p>
      <w:pPr>
        <w:pStyle w:val="BodyText"/>
        <w:spacing w:before="173"/>
        <w:jc w:val="both"/>
      </w:pPr>
      <w:r>
        <w:rPr/>
        <w:t>The device sends its public key to the Provisioner. This is again a multi-segment transaction.</w:t>
      </w:r>
    </w:p>
    <w:p>
      <w:pPr>
        <w:pStyle w:val="BodyText"/>
        <w:spacing w:before="1"/>
        <w:ind w:left="0"/>
        <w:rPr>
          <w:sz w:val="21"/>
        </w:rPr>
      </w:pPr>
    </w:p>
    <w:p>
      <w:pPr>
        <w:pStyle w:val="BodyText"/>
        <w:jc w:val="both"/>
        <w:rPr>
          <w:rFonts w:ascii="Courier New"/>
        </w:rPr>
      </w:pPr>
      <w:r>
        <w:rPr>
          <w:rFonts w:ascii="Courier New"/>
        </w:rPr>
        <w:t>Provisioning Start</w:t>
      </w:r>
    </w:p>
    <w:p>
      <w:pPr>
        <w:pStyle w:val="BodyText"/>
        <w:spacing w:before="10"/>
        <w:ind w:left="0"/>
        <w:rPr>
          <w:rFonts w:ascii="Courier New"/>
          <w:sz w:val="25"/>
        </w:rPr>
      </w:pPr>
    </w:p>
    <w:p>
      <w:pPr>
        <w:pStyle w:val="BodyText"/>
        <w:tabs>
          <w:tab w:pos="3280" w:val="left" w:leader="none"/>
        </w:tabs>
        <w:spacing w:line="280" w:lineRule="auto"/>
        <w:ind w:left="3481" w:right="678" w:hanging="2401"/>
        <w:rPr>
          <w:rFonts w:ascii="Courier New"/>
        </w:rPr>
      </w:pPr>
      <w:r>
        <w:rPr>
          <w:rFonts w:ascii="Courier New"/>
          <w:spacing w:val="-21"/>
        </w:rPr>
        <w:t>Publi</w:t>
      </w:r>
      <w:r>
        <w:rPr>
          <w:rFonts w:ascii="Courier New"/>
        </w:rPr>
        <w:t>c</w:t>
      </w:r>
      <w:r>
        <w:rPr>
          <w:rFonts w:ascii="Courier New"/>
          <w:spacing w:val="-40"/>
        </w:rPr>
        <w:t> </w:t>
      </w:r>
      <w:r>
        <w:rPr>
          <w:rFonts w:ascii="Courier New"/>
          <w:spacing w:val="-21"/>
        </w:rPr>
        <w:t>Ke</w:t>
      </w:r>
      <w:r>
        <w:rPr>
          <w:rFonts w:ascii="Courier New"/>
        </w:rPr>
        <w:t>y</w:t>
        <w:tab/>
        <w:t>:</w:t>
      </w:r>
      <w:r>
        <w:rPr>
          <w:rFonts w:ascii="Courier New"/>
          <w:spacing w:val="-41"/>
        </w:rPr>
        <w:t> </w:t>
      </w:r>
      <w:r>
        <w:rPr>
          <w:rFonts w:ascii="Courier New"/>
          <w:spacing w:val="-20"/>
        </w:rPr>
        <w:t>f465e43ff23d3f1b9dc7dfc04da8758184dbc966204796eccf0d6cf5e16500cc 0201d048bcbbd899eeefc424164e33c201c2b010ca6b4d43a8a155cad8ecb279</w:t>
      </w:r>
    </w:p>
    <w:p>
      <w:pPr>
        <w:spacing w:after="0" w:line="280" w:lineRule="auto"/>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line="276" w:lineRule="auto" w:before="80"/>
        <w:ind w:left="3481" w:right="676" w:hanging="2401"/>
        <w:jc w:val="both"/>
        <w:rPr>
          <w:rFonts w:ascii="Courier New"/>
        </w:rPr>
      </w:pPr>
      <w:r>
        <w:rPr>
          <w:rFonts w:ascii="Courier New"/>
          <w:spacing w:val="-21"/>
        </w:rPr>
        <w:t>Messag</w:t>
      </w:r>
      <w:r>
        <w:rPr>
          <w:rFonts w:ascii="Courier New"/>
        </w:rPr>
        <w:t>e</w:t>
        <w:tab/>
        <w:t>:</w:t>
      </w:r>
      <w:r>
        <w:rPr>
          <w:rFonts w:ascii="Courier New"/>
          <w:spacing w:val="-41"/>
        </w:rPr>
        <w:t> </w:t>
      </w:r>
      <w:r>
        <w:rPr>
          <w:rFonts w:ascii="Courier New"/>
          <w:spacing w:val="-20"/>
        </w:rPr>
        <w:t>03f465e43ff23d3f1b9dc7dfc04da8758184dbc966204796eccf0d6cf5e16500 cc0201d048bcbbd899eeefc424164e33c201c2b010ca6b4d43a8a1</w:t>
      </w:r>
      <w:r>
        <w:rPr>
          <w:rFonts w:ascii="Courier New"/>
          <w:spacing w:val="-18"/>
        </w:rPr>
        <w:t>5</w:t>
      </w:r>
      <w:r>
        <w:rPr>
          <w:rFonts w:ascii="Courier New"/>
          <w:spacing w:val="-20"/>
        </w:rPr>
        <w:t>5cad8ecb2 79</w:t>
      </w:r>
    </w:p>
    <w:p>
      <w:pPr>
        <w:pStyle w:val="BodyText"/>
        <w:spacing w:before="10"/>
        <w:ind w:left="0"/>
        <w:rPr>
          <w:rFonts w:ascii="Courier New"/>
          <w:sz w:val="22"/>
        </w:rPr>
      </w:pPr>
    </w:p>
    <w:p>
      <w:pPr>
        <w:pStyle w:val="BodyText"/>
        <w:tabs>
          <w:tab w:pos="3280" w:val="left" w:leader="none"/>
        </w:tabs>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481" w:val="right" w:leader="none"/>
        </w:tabs>
        <w:spacing w:before="34"/>
        <w:rPr>
          <w:rFonts w:ascii="Courier New"/>
        </w:rPr>
      </w:pPr>
      <w:r>
        <w:rPr>
          <w:rFonts w:ascii="Courier New"/>
          <w:spacing w:val="-20"/>
        </w:rPr>
        <w:t>Transaction</w:t>
        <w:tab/>
      </w:r>
      <w:r>
        <w:rPr>
          <w:rFonts w:ascii="Courier New"/>
        </w:rPr>
        <w:t>:</w:t>
        <w:tab/>
      </w:r>
      <w:r>
        <w:rPr>
          <w:rFonts w:ascii="Courier New"/>
          <w:spacing w:val="-20"/>
        </w:rPr>
        <w:t>81</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9"/>
        </w:rPr>
        <w:t>Segment0</w:t>
        <w:tab/>
      </w:r>
      <w:r>
        <w:rPr>
          <w:rFonts w:ascii="Courier New"/>
        </w:rPr>
        <w:t>:</w:t>
      </w:r>
      <w:r>
        <w:rPr>
          <w:rFonts w:ascii="Courier New"/>
          <w:spacing w:val="-41"/>
        </w:rPr>
        <w:t> </w:t>
      </w:r>
      <w:r>
        <w:rPr>
          <w:rFonts w:ascii="Courier New"/>
          <w:spacing w:val="-20"/>
        </w:rPr>
        <w:t>03f465e43ff23d3f1b9dc7dfc04da8758184dbc9</w:t>
      </w:r>
    </w:p>
    <w:p>
      <w:pPr>
        <w:pStyle w:val="BodyText"/>
        <w:tabs>
          <w:tab w:pos="3280" w:val="left" w:leader="none"/>
        </w:tabs>
        <w:spacing w:before="37"/>
        <w:ind w:right="163"/>
        <w:rPr>
          <w:rFonts w:ascii="Courier New"/>
        </w:rPr>
      </w:pPr>
      <w:r>
        <w:rPr>
          <w:rFonts w:ascii="Courier New"/>
          <w:spacing w:val="-19"/>
        </w:rPr>
        <w:t>Segment1</w:t>
        <w:tab/>
      </w:r>
      <w:r>
        <w:rPr>
          <w:rFonts w:ascii="Courier New"/>
        </w:rPr>
        <w:t>:</w:t>
      </w:r>
      <w:r>
        <w:rPr>
          <w:rFonts w:ascii="Courier New"/>
          <w:spacing w:val="-41"/>
        </w:rPr>
        <w:t> </w:t>
      </w:r>
      <w:r>
        <w:rPr>
          <w:rFonts w:ascii="Courier New"/>
          <w:spacing w:val="-20"/>
        </w:rPr>
        <w:t>66204796eccf0d6cf5e16500cc0201d048bcbbd899eeef</w:t>
      </w:r>
    </w:p>
    <w:p>
      <w:pPr>
        <w:pStyle w:val="BodyText"/>
        <w:tabs>
          <w:tab w:pos="3280" w:val="left" w:leader="none"/>
        </w:tabs>
        <w:spacing w:before="33"/>
        <w:ind w:right="163"/>
        <w:rPr>
          <w:rFonts w:ascii="Courier New"/>
        </w:rPr>
      </w:pPr>
      <w:r>
        <w:rPr>
          <w:rFonts w:ascii="Courier New"/>
          <w:spacing w:val="-19"/>
        </w:rPr>
        <w:t>Segment2</w:t>
        <w:tab/>
      </w:r>
      <w:r>
        <w:rPr>
          <w:rFonts w:ascii="Courier New"/>
        </w:rPr>
        <w:t>:</w:t>
      </w:r>
      <w:r>
        <w:rPr>
          <w:rFonts w:ascii="Courier New"/>
          <w:spacing w:val="-41"/>
        </w:rPr>
        <w:t> </w:t>
      </w:r>
      <w:r>
        <w:rPr>
          <w:rFonts w:ascii="Courier New"/>
          <w:spacing w:val="-20"/>
        </w:rPr>
        <w:t>c424164e33c201c2b010ca6b4d43a8a155cad8ecb279</w:t>
      </w:r>
    </w:p>
    <w:p>
      <w:pPr>
        <w:pStyle w:val="BodyText"/>
        <w:tabs>
          <w:tab w:pos="3280" w:val="left" w:leader="none"/>
        </w:tabs>
        <w:spacing w:before="33"/>
        <w:ind w:right="163"/>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02</w:t>
      </w:r>
    </w:p>
    <w:p>
      <w:pPr>
        <w:pStyle w:val="BodyText"/>
        <w:tabs>
          <w:tab w:pos="3280" w:val="left" w:leader="none"/>
        </w:tabs>
        <w:spacing w:before="33"/>
        <w:ind w:right="163"/>
        <w:rPr>
          <w:rFonts w:ascii="Courier New"/>
        </w:rPr>
      </w:pPr>
      <w:r>
        <w:rPr>
          <w:rFonts w:ascii="Courier New"/>
          <w:spacing w:val="-14"/>
        </w:rPr>
        <w:t>PDU</w:t>
      </w:r>
      <w:r>
        <w:rPr>
          <w:rFonts w:ascii="Courier New"/>
          <w:spacing w:val="-39"/>
        </w:rPr>
        <w:t> </w:t>
      </w:r>
      <w:r>
        <w:rPr>
          <w:rFonts w:ascii="Courier New"/>
          <w:spacing w:val="-18"/>
        </w:rPr>
        <w:t>Length</w:t>
        <w:tab/>
      </w:r>
      <w:r>
        <w:rPr>
          <w:rFonts w:ascii="Courier New"/>
        </w:rPr>
        <w:t>:</w:t>
      </w:r>
      <w:r>
        <w:rPr>
          <w:rFonts w:ascii="Courier New"/>
          <w:spacing w:val="-41"/>
        </w:rPr>
        <w:t> </w:t>
      </w:r>
      <w:r>
        <w:rPr>
          <w:rFonts w:ascii="Courier New"/>
          <w:spacing w:val="-20"/>
        </w:rPr>
        <w:t>0041</w:t>
      </w:r>
    </w:p>
    <w:p>
      <w:pPr>
        <w:pStyle w:val="BodyText"/>
        <w:tabs>
          <w:tab w:pos="3280" w:val="left" w:leader="none"/>
        </w:tabs>
        <w:spacing w:before="33"/>
        <w:ind w:right="163"/>
        <w:rPr>
          <w:rFonts w:ascii="Courier New"/>
        </w:rPr>
      </w:pPr>
      <w:r>
        <w:rPr>
          <w:rFonts w:ascii="Courier New"/>
          <w:spacing w:val="-14"/>
        </w:rPr>
        <w:t>FCS</w:t>
        <w:tab/>
      </w:r>
      <w:r>
        <w:rPr>
          <w:rFonts w:ascii="Courier New"/>
        </w:rPr>
        <w:t>:</w:t>
      </w:r>
      <w:r>
        <w:rPr>
          <w:rFonts w:ascii="Courier New"/>
          <w:spacing w:val="-41"/>
        </w:rPr>
        <w:t> </w:t>
      </w:r>
      <w:r>
        <w:rPr>
          <w:rFonts w:ascii="Courier New"/>
          <w:spacing w:val="-20"/>
        </w:rPr>
        <w:t>10</w:t>
      </w:r>
    </w:p>
    <w:p>
      <w:pPr>
        <w:pStyle w:val="BodyText"/>
        <w:tabs>
          <w:tab w:pos="3280" w:val="left" w:leader="none"/>
        </w:tabs>
        <w:spacing w:line="278" w:lineRule="auto" w:before="34"/>
        <w:ind w:right="1276"/>
        <w:jc w:val="both"/>
        <w:rPr>
          <w:rFonts w:ascii="Courier New"/>
        </w:rPr>
      </w:pPr>
      <w:r>
        <w:rPr>
          <w:rFonts w:ascii="Courier New"/>
          <w:spacing w:val="-19"/>
        </w:rPr>
        <w:t>Message0</w:t>
        <w:tab/>
      </w:r>
      <w:r>
        <w:rPr>
          <w:rFonts w:ascii="Courier New"/>
        </w:rPr>
        <w:t>:</w:t>
      </w:r>
      <w:r>
        <w:rPr>
          <w:rFonts w:ascii="Courier New"/>
          <w:spacing w:val="-41"/>
        </w:rPr>
        <w:t> </w:t>
      </w:r>
      <w:r>
        <w:rPr>
          <w:rFonts w:ascii="Courier New"/>
          <w:spacing w:val="-20"/>
        </w:rPr>
        <w:t>23af5850810800411003f465e43ff23d3f1b9dc7dfc04da8758184dbc9 </w:t>
      </w:r>
      <w:r>
        <w:rPr>
          <w:rFonts w:ascii="Courier New"/>
          <w:spacing w:val="-19"/>
        </w:rPr>
        <w:t>Message1</w:t>
        <w:tab/>
      </w:r>
      <w:r>
        <w:rPr>
          <w:rFonts w:ascii="Courier New"/>
        </w:rPr>
        <w:t>:</w:t>
      </w:r>
      <w:r>
        <w:rPr>
          <w:rFonts w:ascii="Courier New"/>
          <w:spacing w:val="-40"/>
        </w:rPr>
        <w:t> </w:t>
      </w:r>
      <w:r>
        <w:rPr>
          <w:rFonts w:ascii="Courier New"/>
          <w:spacing w:val="-20"/>
        </w:rPr>
        <w:t>23af5850810666204796eccf0d6cf5e16500cc0201d048bcbbd899eeef </w:t>
      </w:r>
      <w:r>
        <w:rPr>
          <w:rFonts w:ascii="Courier New"/>
          <w:spacing w:val="-19"/>
        </w:rPr>
        <w:t>Message2</w:t>
        <w:tab/>
      </w:r>
      <w:r>
        <w:rPr>
          <w:rFonts w:ascii="Courier New"/>
        </w:rPr>
        <w:t>:</w:t>
      </w:r>
      <w:r>
        <w:rPr>
          <w:rFonts w:ascii="Courier New"/>
          <w:spacing w:val="-41"/>
        </w:rPr>
        <w:t> </w:t>
      </w:r>
      <w:r>
        <w:rPr>
          <w:rFonts w:ascii="Courier New"/>
          <w:spacing w:val="-20"/>
        </w:rPr>
        <w:t>23af5850810ac424164e33c201c2b010ca6b4d43a8a155cad8ecb279</w:t>
      </w:r>
    </w:p>
    <w:p>
      <w:pPr>
        <w:pStyle w:val="BodyText"/>
        <w:spacing w:before="5"/>
        <w:ind w:left="0"/>
        <w:rPr>
          <w:rFonts w:ascii="Courier New"/>
          <w:sz w:val="16"/>
        </w:rPr>
      </w:pPr>
    </w:p>
    <w:p>
      <w:pPr>
        <w:pStyle w:val="Heading4"/>
        <w:tabs>
          <w:tab w:pos="2072" w:val="left" w:leader="none"/>
        </w:tabs>
        <w:ind w:left="1080" w:right="163" w:firstLine="0"/>
      </w:pPr>
      <w:bookmarkStart w:name="8.7.7.1 PB-ADV Transaction Ack" w:id="1712"/>
      <w:bookmarkEnd w:id="1712"/>
      <w:r>
        <w:rPr>
          <w:b w:val="0"/>
        </w:rPr>
      </w:r>
      <w:r>
        <w:rPr>
          <w:color w:val="0082FB"/>
        </w:rPr>
        <w:t>8.7.7.1</w:t>
        <w:tab/>
        <w:t>PB-ADV Transaction</w:t>
      </w:r>
      <w:r>
        <w:rPr>
          <w:color w:val="0082FB"/>
          <w:spacing w:val="-3"/>
        </w:rPr>
        <w:t> </w:t>
      </w:r>
      <w:r>
        <w:rPr>
          <w:color w:val="0082FB"/>
          <w:spacing w:val="-4"/>
        </w:rPr>
        <w:t>Ack</w:t>
      </w:r>
    </w:p>
    <w:p>
      <w:pPr>
        <w:pStyle w:val="BodyText"/>
        <w:spacing w:line="276" w:lineRule="auto" w:before="161"/>
        <w:ind w:right="210"/>
      </w:pPr>
      <w:r>
        <w:rPr/>
        <w:t>The Provisioner sends a transaction acknowledgment when it receives all the segments of the public key transaction.</w:t>
      </w:r>
    </w:p>
    <w:p>
      <w:pPr>
        <w:pStyle w:val="BodyText"/>
        <w:spacing w:before="3"/>
        <w:ind w:left="0"/>
        <w:rPr>
          <w:sz w:val="18"/>
        </w:rPr>
      </w:pPr>
    </w:p>
    <w:p>
      <w:pPr>
        <w:pStyle w:val="BodyText"/>
        <w:ind w:right="163"/>
        <w:rPr>
          <w:rFonts w:ascii="Courier New"/>
        </w:rPr>
      </w:pPr>
      <w:r>
        <w:rPr>
          <w:rFonts w:ascii="Courier New"/>
        </w:rPr>
        <w:t>PBADV Transaction Acknowledge</w:t>
      </w:r>
    </w:p>
    <w:p>
      <w:pPr>
        <w:pStyle w:val="BodyText"/>
        <w:spacing w:before="2"/>
        <w:ind w:left="0"/>
        <w:rPr>
          <w:rFonts w:ascii="Courier New"/>
          <w:sz w:val="26"/>
        </w:rPr>
      </w:pPr>
    </w:p>
    <w:p>
      <w:pPr>
        <w:pStyle w:val="BodyText"/>
        <w:tabs>
          <w:tab w:pos="3280" w:val="left" w:leader="none"/>
        </w:tabs>
        <w:spacing w:before="1"/>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0" w:val="left" w:leader="none"/>
        </w:tabs>
        <w:spacing w:before="33"/>
        <w:ind w:right="163"/>
        <w:rPr>
          <w:rFonts w:ascii="Courier New"/>
        </w:rPr>
      </w:pPr>
      <w:r>
        <w:rPr>
          <w:rFonts w:ascii="Courier New"/>
          <w:spacing w:val="-20"/>
        </w:rPr>
        <w:t>Transaction</w:t>
        <w:tab/>
      </w:r>
      <w:r>
        <w:rPr>
          <w:rFonts w:ascii="Courier New"/>
        </w:rPr>
        <w:t>:</w:t>
        <w:tab/>
      </w:r>
      <w:r>
        <w:rPr>
          <w:rFonts w:ascii="Courier New"/>
          <w:spacing w:val="-20"/>
        </w:rPr>
        <w:t>81</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23af58508101</w:t>
      </w:r>
    </w:p>
    <w:p>
      <w:pPr>
        <w:pStyle w:val="BodyText"/>
        <w:ind w:left="0"/>
        <w:rPr>
          <w:rFonts w:ascii="Courier New"/>
          <w:sz w:val="19"/>
        </w:rPr>
      </w:pPr>
    </w:p>
    <w:p>
      <w:pPr>
        <w:pStyle w:val="Heading3"/>
        <w:tabs>
          <w:tab w:pos="1980" w:val="left" w:leader="none"/>
        </w:tabs>
        <w:spacing w:before="1"/>
        <w:ind w:left="1080" w:right="163" w:firstLine="0"/>
      </w:pPr>
      <w:bookmarkStart w:name="8.7.8 PB-ADV Provisioning Confirmation (" w:id="1713"/>
      <w:bookmarkEnd w:id="1713"/>
      <w:r>
        <w:rPr>
          <w:b w:val="0"/>
        </w:rPr>
      </w:r>
      <w:bookmarkStart w:name="_bookmark573" w:id="1714"/>
      <w:bookmarkEnd w:id="1714"/>
      <w:r>
        <w:rPr>
          <w:b w:val="0"/>
        </w:rPr>
      </w:r>
      <w:r>
        <w:rPr>
          <w:color w:val="0082FB"/>
        </w:rPr>
        <w:t>8.7.8</w:t>
        <w:tab/>
        <w:t>PB-ADV Provisioning Confirmation</w:t>
      </w:r>
      <w:r>
        <w:rPr>
          <w:color w:val="0082FB"/>
          <w:spacing w:val="-27"/>
        </w:rPr>
        <w:t> </w:t>
      </w:r>
      <w:r>
        <w:rPr>
          <w:color w:val="0082FB"/>
        </w:rPr>
        <w:t>(Provisioner)</w:t>
      </w:r>
    </w:p>
    <w:p>
      <w:pPr>
        <w:pStyle w:val="BodyText"/>
        <w:spacing w:line="276" w:lineRule="auto" w:before="173"/>
        <w:ind w:right="687"/>
      </w:pPr>
      <w:r>
        <w:rPr/>
        <w:t>The Provisioner will calculate a confirmation value that is based off of all the information already exchanged, a random number that has not been exchanged yet, and an authentication value that is communicated OOB. As this provisioning is not using any authentication, the AuthValue is set to 0.</w:t>
      </w:r>
    </w:p>
    <w:p>
      <w:pPr>
        <w:pStyle w:val="BodyText"/>
        <w:spacing w:before="2"/>
        <w:ind w:left="0"/>
        <w:rPr>
          <w:sz w:val="18"/>
        </w:rPr>
      </w:pPr>
    </w:p>
    <w:p>
      <w:pPr>
        <w:pStyle w:val="BodyText"/>
        <w:tabs>
          <w:tab w:pos="3280" w:val="left" w:leader="none"/>
        </w:tabs>
        <w:ind w:right="163"/>
        <w:rPr>
          <w:rFonts w:ascii="Courier New"/>
        </w:rPr>
      </w:pPr>
      <w:r>
        <w:rPr>
          <w:rFonts w:ascii="Courier New"/>
          <w:spacing w:val="-19"/>
        </w:rPr>
        <w:t>InvitePDUValue</w:t>
        <w:tab/>
      </w:r>
      <w:r>
        <w:rPr>
          <w:rFonts w:ascii="Courier New"/>
        </w:rPr>
        <w:t>:</w:t>
      </w:r>
      <w:r>
        <w:rPr>
          <w:rFonts w:ascii="Courier New"/>
          <w:spacing w:val="-41"/>
        </w:rPr>
        <w:t> </w:t>
      </w:r>
      <w:r>
        <w:rPr>
          <w:rFonts w:ascii="Courier New"/>
          <w:spacing w:val="-20"/>
        </w:rPr>
        <w:t>00</w:t>
      </w:r>
    </w:p>
    <w:p>
      <w:pPr>
        <w:pStyle w:val="BodyText"/>
        <w:spacing w:before="33"/>
        <w:ind w:right="163"/>
        <w:rPr>
          <w:rFonts w:ascii="Courier New"/>
        </w:rPr>
      </w:pPr>
      <w:r>
        <w:rPr>
          <w:rFonts w:ascii="Courier New"/>
          <w:spacing w:val="-20"/>
        </w:rPr>
        <w:t>CapabilitiesPDUValue  </w:t>
      </w:r>
      <w:r>
        <w:rPr>
          <w:rFonts w:ascii="Courier New"/>
        </w:rPr>
        <w:t>:</w:t>
      </w:r>
      <w:r>
        <w:rPr>
          <w:rFonts w:ascii="Courier New"/>
          <w:spacing w:val="-60"/>
        </w:rPr>
        <w:t> </w:t>
      </w:r>
      <w:r>
        <w:rPr>
          <w:rFonts w:ascii="Courier New"/>
          <w:spacing w:val="-20"/>
        </w:rPr>
        <w:t>0100010000000000000000</w:t>
      </w:r>
    </w:p>
    <w:p>
      <w:pPr>
        <w:pStyle w:val="BodyText"/>
        <w:tabs>
          <w:tab w:pos="3280" w:val="left" w:leader="none"/>
        </w:tabs>
        <w:spacing w:before="37"/>
        <w:ind w:right="163"/>
        <w:rPr>
          <w:rFonts w:ascii="Courier New"/>
        </w:rPr>
      </w:pPr>
      <w:r>
        <w:rPr>
          <w:rFonts w:ascii="Courier New"/>
          <w:spacing w:val="-20"/>
        </w:rPr>
        <w:t>StartPDUValue</w:t>
        <w:tab/>
      </w:r>
      <w:r>
        <w:rPr>
          <w:rFonts w:ascii="Courier New"/>
        </w:rPr>
        <w:t>:</w:t>
      </w:r>
      <w:r>
        <w:rPr>
          <w:rFonts w:ascii="Courier New"/>
          <w:spacing w:val="-41"/>
        </w:rPr>
        <w:t> </w:t>
      </w:r>
      <w:r>
        <w:rPr>
          <w:rFonts w:ascii="Courier New"/>
          <w:spacing w:val="-20"/>
        </w:rPr>
        <w:t>0000000000</w:t>
      </w:r>
    </w:p>
    <w:p>
      <w:pPr>
        <w:pStyle w:val="BodyText"/>
        <w:spacing w:line="276" w:lineRule="auto" w:before="33"/>
        <w:ind w:left="3481" w:right="657" w:hanging="2401"/>
        <w:rPr>
          <w:rFonts w:ascii="Courier New"/>
        </w:rPr>
      </w:pPr>
      <w:r>
        <w:rPr>
          <w:rFonts w:ascii="Courier New"/>
          <w:spacing w:val="-20"/>
        </w:rPr>
        <w:t>ProvisionerPublicKey </w:t>
      </w:r>
      <w:r>
        <w:rPr>
          <w:rFonts w:ascii="Courier New"/>
        </w:rPr>
        <w:t>: </w:t>
      </w:r>
      <w:r>
        <w:rPr>
          <w:rFonts w:ascii="Courier New"/>
          <w:spacing w:val="-20"/>
        </w:rPr>
        <w:t>2c31a47b5779809ef44cb5eaaf5c3e43d5f8faad4a8794cb987e9b03745c78dd 919512183898dfbecd52e2408e43871fd021109117bd3ed4eaf8437743715d4f</w:t>
      </w:r>
    </w:p>
    <w:p>
      <w:pPr>
        <w:pStyle w:val="BodyText"/>
        <w:tabs>
          <w:tab w:pos="3280" w:val="left" w:leader="none"/>
        </w:tabs>
        <w:spacing w:line="276" w:lineRule="auto"/>
        <w:ind w:left="3481" w:right="678" w:hanging="2401"/>
        <w:rPr>
          <w:rFonts w:ascii="Courier New"/>
        </w:rPr>
      </w:pPr>
      <w:r>
        <w:rPr>
          <w:rFonts w:ascii="Courier New"/>
          <w:spacing w:val="-21"/>
        </w:rPr>
        <w:t>DevicePublicKe</w:t>
      </w:r>
      <w:r>
        <w:rPr>
          <w:rFonts w:ascii="Courier New"/>
        </w:rPr>
        <w:t>y</w:t>
        <w:tab/>
        <w:t>:</w:t>
      </w:r>
      <w:r>
        <w:rPr>
          <w:rFonts w:ascii="Courier New"/>
          <w:spacing w:val="-41"/>
        </w:rPr>
        <w:t> </w:t>
      </w:r>
      <w:r>
        <w:rPr>
          <w:rFonts w:ascii="Courier New"/>
          <w:spacing w:val="-20"/>
        </w:rPr>
        <w:t>f465e43ff23d3f1b9dc7dfc04da8758184dbc966204796eccf0d6cf5e16500cc 0201d048bcbbd899eeefc424164e33c201c2b010ca6b4d43a8a155cad8ecb279</w:t>
      </w:r>
    </w:p>
    <w:p>
      <w:pPr>
        <w:pStyle w:val="BodyText"/>
        <w:spacing w:line="276" w:lineRule="auto"/>
        <w:ind w:left="3481" w:right="677" w:hanging="2401"/>
        <w:jc w:val="both"/>
        <w:rPr>
          <w:rFonts w:ascii="Courier New"/>
        </w:rPr>
      </w:pPr>
      <w:r>
        <w:rPr>
          <w:rFonts w:ascii="Courier New"/>
          <w:spacing w:val="-21"/>
        </w:rPr>
        <w:t>ConfirmationInput</w:t>
      </w:r>
      <w:r>
        <w:rPr>
          <w:rFonts w:ascii="Courier New"/>
        </w:rPr>
        <w:t>s  </w:t>
      </w:r>
      <w:r>
        <w:rPr>
          <w:rFonts w:ascii="Courier New"/>
          <w:spacing w:val="20"/>
        </w:rPr>
        <w:t> </w:t>
      </w:r>
      <w:r>
        <w:rPr>
          <w:rFonts w:ascii="Courier New"/>
        </w:rPr>
        <w:t>:</w:t>
      </w:r>
      <w:r>
        <w:rPr>
          <w:rFonts w:ascii="Courier New"/>
          <w:spacing w:val="-41"/>
        </w:rPr>
        <w:t> </w:t>
      </w:r>
      <w:r>
        <w:rPr>
          <w:rFonts w:ascii="Courier New"/>
          <w:spacing w:val="-20"/>
        </w:rPr>
        <w:t>00010001000000000000000000000000</w:t>
      </w:r>
      <w:r>
        <w:rPr>
          <w:rFonts w:ascii="Courier New"/>
          <w:spacing w:val="-19"/>
        </w:rPr>
        <w:t>0</w:t>
      </w:r>
      <w:r>
        <w:rPr>
          <w:rFonts w:ascii="Courier New"/>
          <w:spacing w:val="-20"/>
        </w:rPr>
        <w:t>02c31a47b5779809ef44cb5eaaf5c3e 43d5f8faad4a8794cb987e9b03745c78dd919512183898dfbecd52e2408e4387 1fd021109117bd3ed4eaf8437743715d4ff465e43ff23d3f1b9dc7dfc04da875 8184dbc966204796eccf0</w:t>
      </w:r>
      <w:r>
        <w:rPr>
          <w:rFonts w:ascii="Courier New"/>
          <w:spacing w:val="-19"/>
        </w:rPr>
        <w:t>d</w:t>
      </w:r>
      <w:r>
        <w:rPr>
          <w:rFonts w:ascii="Courier New"/>
          <w:spacing w:val="-20"/>
        </w:rPr>
        <w:t>6cf5e16500cc0201d048bcbbd899eeefc424164e33 c201c2b010ca6b4d43a8a155cad8ecb279</w:t>
      </w:r>
    </w:p>
    <w:p>
      <w:pPr>
        <w:pStyle w:val="BodyText"/>
        <w:tabs>
          <w:tab w:pos="3280" w:val="left" w:leader="none"/>
        </w:tabs>
        <w:spacing w:line="226" w:lineRule="exact"/>
        <w:ind w:right="163"/>
        <w:rPr>
          <w:rFonts w:ascii="Courier New"/>
        </w:rPr>
      </w:pPr>
      <w:r>
        <w:rPr>
          <w:rFonts w:ascii="Courier New"/>
          <w:spacing w:val="-20"/>
        </w:rPr>
        <w:t>ConfirmationSalt</w:t>
        <w:tab/>
      </w:r>
      <w:r>
        <w:rPr>
          <w:rFonts w:ascii="Courier New"/>
        </w:rPr>
        <w:t>:</w:t>
      </w:r>
      <w:r>
        <w:rPr>
          <w:rFonts w:ascii="Courier New"/>
          <w:spacing w:val="-40"/>
        </w:rPr>
        <w:t> </w:t>
      </w:r>
      <w:r>
        <w:rPr>
          <w:rFonts w:ascii="Courier New"/>
          <w:spacing w:val="-20"/>
        </w:rPr>
        <w:t>5faabe187337c71cc6c973369dcaa79a</w:t>
      </w:r>
    </w:p>
    <w:p>
      <w:pPr>
        <w:pStyle w:val="BodyText"/>
        <w:tabs>
          <w:tab w:pos="3280" w:val="left" w:leader="none"/>
        </w:tabs>
        <w:spacing w:line="276" w:lineRule="auto" w:before="34"/>
        <w:ind w:right="678"/>
        <w:rPr>
          <w:rFonts w:ascii="Courier New"/>
        </w:rPr>
      </w:pPr>
      <w:r>
        <w:rPr>
          <w:rFonts w:ascii="Courier New"/>
          <w:spacing w:val="-19"/>
        </w:rPr>
        <w:t>ECDHSecret</w:t>
        <w:tab/>
      </w:r>
      <w:r>
        <w:rPr>
          <w:rFonts w:ascii="Courier New"/>
        </w:rPr>
        <w:t>:</w:t>
      </w:r>
      <w:r>
        <w:rPr>
          <w:rFonts w:ascii="Courier New"/>
          <w:spacing w:val="-41"/>
        </w:rPr>
        <w:t> </w:t>
      </w:r>
      <w:r>
        <w:rPr>
          <w:rFonts w:ascii="Courier New"/>
          <w:spacing w:val="-20"/>
        </w:rPr>
        <w:t>ab85843a2f6d883f62e5684b38e307335fe6e1945ecd19604105c6f23221eb69 </w:t>
      </w:r>
      <w:r>
        <w:rPr>
          <w:rFonts w:ascii="Courier New"/>
          <w:spacing w:val="-11"/>
        </w:rPr>
        <w:t>k1</w:t>
      </w:r>
      <w:r>
        <w:rPr>
          <w:rFonts w:ascii="Courier New"/>
          <w:spacing w:val="-40"/>
        </w:rPr>
        <w:t> </w:t>
      </w:r>
      <w:r>
        <w:rPr>
          <w:rFonts w:ascii="Courier New"/>
        </w:rPr>
        <w:t>N</w:t>
        <w:tab/>
        <w:t>:</w:t>
      </w:r>
      <w:r>
        <w:rPr>
          <w:rFonts w:ascii="Courier New"/>
          <w:spacing w:val="-41"/>
        </w:rPr>
        <w:t> </w:t>
      </w:r>
      <w:r>
        <w:rPr>
          <w:rFonts w:ascii="Courier New"/>
          <w:spacing w:val="-20"/>
        </w:rPr>
        <w:t>ab85843a2f6d883f62e5684b38e307335fe6e1945ecd19604105c6f23221eb69</w:t>
      </w:r>
    </w:p>
    <w:p>
      <w:pPr>
        <w:spacing w:after="0" w:line="276" w:lineRule="auto"/>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jc w:val="both"/>
        <w:rPr>
          <w:rFonts w:ascii="Courier New"/>
        </w:rPr>
      </w:pPr>
      <w:r>
        <w:rPr>
          <w:rFonts w:ascii="Courier New"/>
          <w:spacing w:val="-11"/>
        </w:rPr>
        <w:t>k1</w:t>
      </w:r>
      <w:r>
        <w:rPr>
          <w:rFonts w:ascii="Courier New"/>
          <w:spacing w:val="-40"/>
        </w:rPr>
        <w:t> </w:t>
      </w:r>
      <w:r>
        <w:rPr>
          <w:rFonts w:ascii="Courier New"/>
          <w:spacing w:val="-16"/>
        </w:rPr>
        <w:t>SALT</w:t>
        <w:tab/>
      </w:r>
      <w:r>
        <w:rPr>
          <w:rFonts w:ascii="Courier New"/>
        </w:rPr>
        <w:t>:</w:t>
      </w:r>
      <w:r>
        <w:rPr>
          <w:rFonts w:ascii="Courier New"/>
          <w:spacing w:val="-40"/>
        </w:rPr>
        <w:t> </w:t>
      </w:r>
      <w:r>
        <w:rPr>
          <w:rFonts w:ascii="Courier New"/>
          <w:spacing w:val="-20"/>
        </w:rPr>
        <w:t>5faabe187337c71cc6c973369dcaa79a</w:t>
      </w:r>
    </w:p>
    <w:p>
      <w:pPr>
        <w:pStyle w:val="BodyText"/>
        <w:tabs>
          <w:tab w:pos="3280" w:val="left" w:leader="none"/>
        </w:tabs>
        <w:spacing w:before="33"/>
        <w:jc w:val="both"/>
        <w:rPr>
          <w:rFonts w:ascii="Courier New"/>
        </w:rPr>
      </w:pPr>
      <w:r>
        <w:rPr>
          <w:rFonts w:ascii="Courier New"/>
          <w:spacing w:val="-11"/>
        </w:rPr>
        <w:t>k1</w:t>
      </w:r>
      <w:r>
        <w:rPr>
          <w:rFonts w:ascii="Courier New"/>
          <w:spacing w:val="-40"/>
        </w:rPr>
        <w:t> </w:t>
      </w:r>
      <w:r>
        <w:rPr>
          <w:rFonts w:ascii="Courier New"/>
        </w:rPr>
        <w:t>P</w:t>
        <w:tab/>
        <w:t>:</w:t>
      </w:r>
      <w:r>
        <w:rPr>
          <w:rFonts w:ascii="Courier New"/>
          <w:spacing w:val="-41"/>
        </w:rPr>
        <w:t> </w:t>
      </w:r>
      <w:r>
        <w:rPr>
          <w:rFonts w:ascii="Courier New"/>
          <w:spacing w:val="-20"/>
        </w:rPr>
        <w:t>7072636b</w:t>
      </w:r>
    </w:p>
    <w:p>
      <w:pPr>
        <w:pStyle w:val="BodyText"/>
        <w:tabs>
          <w:tab w:pos="3280" w:val="left" w:leader="none"/>
        </w:tabs>
        <w:spacing w:line="276" w:lineRule="auto" w:before="33"/>
        <w:ind w:right="3876"/>
        <w:jc w:val="both"/>
        <w:rPr>
          <w:rFonts w:ascii="Courier New"/>
        </w:rPr>
      </w:pPr>
      <w:r>
        <w:rPr>
          <w:rFonts w:ascii="Courier New"/>
          <w:spacing w:val="-11"/>
        </w:rPr>
        <w:t>k1</w:t>
      </w:r>
      <w:r>
        <w:rPr>
          <w:rFonts w:ascii="Courier New"/>
          <w:spacing w:val="-40"/>
        </w:rPr>
        <w:t> </w:t>
      </w:r>
      <w:r>
        <w:rPr>
          <w:rFonts w:ascii="Courier New"/>
        </w:rPr>
        <w:t>T</w:t>
        <w:tab/>
        <w:t>:</w:t>
      </w:r>
      <w:r>
        <w:rPr>
          <w:rFonts w:ascii="Courier New"/>
          <w:spacing w:val="-41"/>
        </w:rPr>
        <w:t> </w:t>
      </w:r>
      <w:r>
        <w:rPr>
          <w:rFonts w:ascii="Courier New"/>
          <w:spacing w:val="-20"/>
        </w:rPr>
        <w:t>ace84c6f002e0b4c23467e75687bae8f ConfirmationKey </w:t>
      </w:r>
      <w:r>
        <w:rPr>
          <w:rFonts w:ascii="Courier New"/>
        </w:rPr>
        <w:t>: </w:t>
      </w:r>
      <w:r>
        <w:rPr>
          <w:rFonts w:ascii="Courier New"/>
          <w:spacing w:val="-20"/>
        </w:rPr>
        <w:t>e31fe046c68ec339c425fc6629f0336f RandomProvisioner </w:t>
      </w:r>
      <w:r>
        <w:rPr>
          <w:rFonts w:ascii="Courier New"/>
        </w:rPr>
        <w:t>: </w:t>
      </w:r>
      <w:r>
        <w:rPr>
          <w:rFonts w:ascii="Courier New"/>
          <w:spacing w:val="-20"/>
        </w:rPr>
        <w:t>8b19ac31d58b124c946209b5db1021b9 </w:t>
      </w:r>
      <w:r>
        <w:rPr>
          <w:rFonts w:ascii="Courier New"/>
          <w:spacing w:val="-19"/>
        </w:rPr>
        <w:t>AuthValue</w:t>
        <w:tab/>
      </w:r>
      <w:r>
        <w:rPr>
          <w:rFonts w:ascii="Courier New"/>
        </w:rPr>
        <w:t>:</w:t>
      </w:r>
      <w:r>
        <w:rPr>
          <w:rFonts w:ascii="Courier New"/>
          <w:spacing w:val="-41"/>
        </w:rPr>
        <w:t> </w:t>
      </w:r>
      <w:r>
        <w:rPr>
          <w:rFonts w:ascii="Courier New"/>
          <w:spacing w:val="-20"/>
        </w:rPr>
        <w:t>00000000000000000000000000000000</w:t>
      </w:r>
    </w:p>
    <w:p>
      <w:pPr>
        <w:pStyle w:val="BodyText"/>
        <w:spacing w:before="10"/>
        <w:ind w:left="0"/>
        <w:rPr>
          <w:rFonts w:ascii="Courier New"/>
          <w:sz w:val="22"/>
        </w:rPr>
      </w:pPr>
    </w:p>
    <w:p>
      <w:pPr>
        <w:pStyle w:val="BodyText"/>
        <w:jc w:val="both"/>
        <w:rPr>
          <w:rFonts w:ascii="Courier New"/>
        </w:rPr>
      </w:pPr>
      <w:r>
        <w:rPr>
          <w:rFonts w:ascii="Courier New"/>
        </w:rPr>
        <w:t>Provisioning Confirmation</w:t>
      </w:r>
    </w:p>
    <w:p>
      <w:pPr>
        <w:pStyle w:val="BodyText"/>
        <w:spacing w:before="2"/>
        <w:ind w:left="0"/>
        <w:rPr>
          <w:rFonts w:ascii="Courier New"/>
          <w:sz w:val="26"/>
        </w:rPr>
      </w:pPr>
    </w:p>
    <w:p>
      <w:pPr>
        <w:pStyle w:val="BodyText"/>
        <w:tabs>
          <w:tab w:pos="3280" w:val="left" w:leader="none"/>
        </w:tabs>
        <w:spacing w:line="276" w:lineRule="auto" w:before="1"/>
        <w:ind w:right="3676"/>
        <w:rPr>
          <w:rFonts w:ascii="Courier New"/>
        </w:rPr>
      </w:pPr>
      <w:r>
        <w:rPr>
          <w:rFonts w:ascii="Courier New"/>
          <w:spacing w:val="-20"/>
        </w:rPr>
        <w:t>Confirmation</w:t>
        <w:tab/>
      </w:r>
      <w:r>
        <w:rPr>
          <w:rFonts w:ascii="Courier New"/>
        </w:rPr>
        <w:t>:</w:t>
      </w:r>
      <w:r>
        <w:rPr>
          <w:rFonts w:ascii="Courier New"/>
          <w:spacing w:val="-41"/>
        </w:rPr>
        <w:t> </w:t>
      </w:r>
      <w:r>
        <w:rPr>
          <w:rFonts w:ascii="Courier New"/>
          <w:spacing w:val="-20"/>
        </w:rPr>
        <w:t>b38a114dfdca1fe153bd2c1e0dc46ac2 </w:t>
      </w:r>
      <w:r>
        <w:rPr>
          <w:rFonts w:ascii="Courier New"/>
          <w:spacing w:val="-18"/>
        </w:rPr>
        <w:t>Message</w:t>
        <w:tab/>
      </w:r>
      <w:r>
        <w:rPr>
          <w:rFonts w:ascii="Courier New"/>
        </w:rPr>
        <w:t>:</w:t>
      </w:r>
      <w:r>
        <w:rPr>
          <w:rFonts w:ascii="Courier New"/>
          <w:spacing w:val="-40"/>
        </w:rPr>
        <w:t> </w:t>
      </w:r>
      <w:r>
        <w:rPr>
          <w:rFonts w:ascii="Courier New"/>
          <w:spacing w:val="-20"/>
        </w:rPr>
        <w:t>05b38a114dfdca1fe153bd2c1e0dc46ac2</w:t>
      </w:r>
    </w:p>
    <w:p>
      <w:pPr>
        <w:pStyle w:val="BodyText"/>
        <w:tabs>
          <w:tab w:pos="3280" w:val="left" w:leader="none"/>
        </w:tabs>
        <w:spacing w:line="226" w:lineRule="exact"/>
        <w:jc w:val="both"/>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481" w:val="right" w:leader="none"/>
        </w:tabs>
        <w:spacing w:before="33"/>
        <w:rPr>
          <w:rFonts w:ascii="Courier New"/>
        </w:rPr>
      </w:pPr>
      <w:r>
        <w:rPr>
          <w:rFonts w:ascii="Courier New"/>
          <w:spacing w:val="-20"/>
        </w:rPr>
        <w:t>Transaction</w:t>
        <w:tab/>
      </w:r>
      <w:r>
        <w:rPr>
          <w:rFonts w:ascii="Courier New"/>
        </w:rPr>
        <w:t>:</w:t>
        <w:tab/>
      </w:r>
      <w:r>
        <w:rPr>
          <w:rFonts w:ascii="Courier New"/>
          <w:spacing w:val="-20"/>
        </w:rPr>
        <w:t>03</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9"/>
        </w:rPr>
        <w:t>Segment0</w:t>
        <w:tab/>
      </w:r>
      <w:r>
        <w:rPr>
          <w:rFonts w:ascii="Courier New"/>
        </w:rPr>
        <w:t>:</w:t>
      </w:r>
      <w:r>
        <w:rPr>
          <w:rFonts w:ascii="Courier New"/>
          <w:spacing w:val="-40"/>
        </w:rPr>
        <w:t> </w:t>
      </w:r>
      <w:r>
        <w:rPr>
          <w:rFonts w:ascii="Courier New"/>
          <w:spacing w:val="-20"/>
        </w:rPr>
        <w:t>05b38a114dfdca1fe153bd2c1e0dc46ac2</w:t>
      </w:r>
    </w:p>
    <w:p>
      <w:pPr>
        <w:pStyle w:val="BodyText"/>
        <w:tabs>
          <w:tab w:pos="3280" w:val="left" w:leader="none"/>
        </w:tabs>
        <w:spacing w:before="37"/>
        <w:jc w:val="both"/>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00</w:t>
      </w:r>
    </w:p>
    <w:p>
      <w:pPr>
        <w:pStyle w:val="BodyText"/>
        <w:spacing w:before="33"/>
        <w:jc w:val="both"/>
        <w:rPr>
          <w:rFonts w:ascii="Courier New"/>
        </w:rPr>
      </w:pPr>
      <w:r>
        <w:rPr>
          <w:rFonts w:ascii="Courier New"/>
        </w:rPr>
        <w:t>PDU Length           : 0011</w:t>
      </w:r>
    </w:p>
    <w:p>
      <w:pPr>
        <w:pStyle w:val="BodyText"/>
        <w:tabs>
          <w:tab w:pos="3280" w:val="left" w:leader="none"/>
        </w:tabs>
        <w:spacing w:before="33"/>
        <w:jc w:val="both"/>
        <w:rPr>
          <w:rFonts w:ascii="Courier New"/>
        </w:rPr>
      </w:pPr>
      <w:r>
        <w:rPr>
          <w:rFonts w:ascii="Courier New"/>
          <w:spacing w:val="-14"/>
        </w:rPr>
        <w:t>FCS</w:t>
        <w:tab/>
      </w:r>
      <w:r>
        <w:rPr>
          <w:rFonts w:ascii="Courier New"/>
        </w:rPr>
        <w:t>:</w:t>
      </w:r>
      <w:r>
        <w:rPr>
          <w:rFonts w:ascii="Courier New"/>
          <w:spacing w:val="-41"/>
        </w:rPr>
        <w:t> </w:t>
      </w:r>
      <w:r>
        <w:rPr>
          <w:rFonts w:ascii="Courier New"/>
          <w:spacing w:val="-20"/>
        </w:rPr>
        <w:t>d1</w:t>
      </w:r>
    </w:p>
    <w:p>
      <w:pPr>
        <w:pStyle w:val="BodyText"/>
        <w:tabs>
          <w:tab w:pos="3280" w:val="left" w:leader="none"/>
        </w:tabs>
        <w:spacing w:before="33"/>
        <w:jc w:val="both"/>
        <w:rPr>
          <w:rFonts w:ascii="Courier New"/>
        </w:rPr>
      </w:pPr>
      <w:r>
        <w:rPr>
          <w:rFonts w:ascii="Courier New"/>
          <w:spacing w:val="-19"/>
        </w:rPr>
        <w:t>Message0</w:t>
        <w:tab/>
      </w:r>
      <w:r>
        <w:rPr>
          <w:rFonts w:ascii="Courier New"/>
        </w:rPr>
        <w:t>:</w:t>
      </w:r>
      <w:r>
        <w:rPr>
          <w:rFonts w:ascii="Courier New"/>
          <w:spacing w:val="-42"/>
        </w:rPr>
        <w:t> </w:t>
      </w:r>
      <w:r>
        <w:rPr>
          <w:rFonts w:ascii="Courier New"/>
          <w:spacing w:val="-20"/>
        </w:rPr>
        <w:t>23af585003000011d105b38a114dfdca1fe153bd2c1e0dc46ac2</w:t>
      </w:r>
    </w:p>
    <w:p>
      <w:pPr>
        <w:pStyle w:val="BodyText"/>
        <w:spacing w:before="7"/>
        <w:ind w:left="0"/>
        <w:rPr>
          <w:rFonts w:ascii="Courier New"/>
          <w:sz w:val="19"/>
        </w:rPr>
      </w:pPr>
    </w:p>
    <w:p>
      <w:pPr>
        <w:pStyle w:val="Heading4"/>
        <w:ind w:left="1080" w:firstLine="0"/>
        <w:jc w:val="both"/>
      </w:pPr>
      <w:bookmarkStart w:name="8.7.8.1 PB-ADV Transaction Ack" w:id="1715"/>
      <w:bookmarkEnd w:id="1715"/>
      <w:r>
        <w:rPr>
          <w:b w:val="0"/>
        </w:rPr>
      </w:r>
      <w:r>
        <w:rPr>
          <w:color w:val="0082FB"/>
        </w:rPr>
        <w:t>8.7.8.1    PB-ADV Transaction Ack</w:t>
      </w:r>
    </w:p>
    <w:p>
      <w:pPr>
        <w:pStyle w:val="BodyText"/>
        <w:spacing w:before="162"/>
        <w:jc w:val="both"/>
      </w:pPr>
      <w:r>
        <w:rPr/>
        <w:t>The new device will acknowledge the confirmation transaction.</w:t>
      </w:r>
    </w:p>
    <w:p>
      <w:pPr>
        <w:pStyle w:val="BodyText"/>
        <w:spacing w:before="5"/>
        <w:ind w:left="0"/>
        <w:rPr>
          <w:sz w:val="21"/>
        </w:rPr>
      </w:pPr>
    </w:p>
    <w:p>
      <w:pPr>
        <w:pStyle w:val="BodyText"/>
        <w:jc w:val="both"/>
        <w:rPr>
          <w:rFonts w:ascii="Courier New"/>
        </w:rPr>
      </w:pPr>
      <w:r>
        <w:rPr>
          <w:rFonts w:ascii="Courier New"/>
        </w:rPr>
        <w:t>PBADV Transaction Acknowledge</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0" w:val="left" w:leader="none"/>
        </w:tabs>
        <w:spacing w:before="33"/>
        <w:ind w:right="163"/>
        <w:rPr>
          <w:rFonts w:ascii="Courier New"/>
        </w:rPr>
      </w:pPr>
      <w:r>
        <w:rPr>
          <w:rFonts w:ascii="Courier New"/>
          <w:spacing w:val="-20"/>
        </w:rPr>
        <w:t>Transaction</w:t>
        <w:tab/>
      </w:r>
      <w:r>
        <w:rPr>
          <w:rFonts w:ascii="Courier New"/>
        </w:rPr>
        <w:t>:</w:t>
        <w:tab/>
      </w:r>
      <w:r>
        <w:rPr>
          <w:rFonts w:ascii="Courier New"/>
          <w:spacing w:val="-20"/>
        </w:rPr>
        <w:t>03</w:t>
      </w:r>
    </w:p>
    <w:p>
      <w:pPr>
        <w:pStyle w:val="BodyText"/>
        <w:tabs>
          <w:tab w:pos="3280" w:val="left" w:leader="none"/>
        </w:tabs>
        <w:spacing w:before="33"/>
        <w:jc w:val="both"/>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23af58500301</w:t>
      </w:r>
    </w:p>
    <w:p>
      <w:pPr>
        <w:pStyle w:val="BodyText"/>
        <w:spacing w:before="1"/>
        <w:ind w:left="0"/>
        <w:rPr>
          <w:rFonts w:ascii="Courier New"/>
          <w:sz w:val="19"/>
        </w:rPr>
      </w:pPr>
    </w:p>
    <w:p>
      <w:pPr>
        <w:pStyle w:val="Heading3"/>
        <w:ind w:left="1080" w:firstLine="0"/>
        <w:jc w:val="both"/>
      </w:pPr>
      <w:bookmarkStart w:name="8.7.9 PB-ADV Provisioning Confirmation (" w:id="1716"/>
      <w:bookmarkEnd w:id="1716"/>
      <w:r>
        <w:rPr>
          <w:b w:val="0"/>
        </w:rPr>
      </w:r>
      <w:bookmarkStart w:name="_bookmark574" w:id="1717"/>
      <w:bookmarkEnd w:id="1717"/>
      <w:r>
        <w:rPr>
          <w:b w:val="0"/>
        </w:rPr>
      </w:r>
      <w:r>
        <w:rPr>
          <w:color w:val="0082FB"/>
        </w:rPr>
        <w:t>8.7.9    PB-ADV Provisioning Confirmation (Device)</w:t>
      </w:r>
    </w:p>
    <w:p>
      <w:pPr>
        <w:pStyle w:val="BodyText"/>
        <w:spacing w:line="276" w:lineRule="auto" w:before="173"/>
        <w:ind w:right="232"/>
      </w:pPr>
      <w:r>
        <w:rPr/>
        <w:t>The new device will send its confirmation value using all the information that it has exchanged so far, the authentication value communicated OOB, and a random number that has not been disclosed yet.</w:t>
      </w:r>
    </w:p>
    <w:p>
      <w:pPr>
        <w:pStyle w:val="BodyText"/>
        <w:spacing w:before="2"/>
        <w:ind w:left="0"/>
        <w:rPr>
          <w:sz w:val="18"/>
        </w:rPr>
      </w:pPr>
    </w:p>
    <w:p>
      <w:pPr>
        <w:pStyle w:val="BodyText"/>
        <w:spacing w:before="1"/>
        <w:jc w:val="both"/>
        <w:rPr>
          <w:rFonts w:ascii="Courier New"/>
        </w:rPr>
      </w:pPr>
      <w:r>
        <w:rPr>
          <w:rFonts w:ascii="Courier New"/>
          <w:spacing w:val="-20"/>
        </w:rPr>
        <w:t>InvitePDUValue        </w:t>
      </w:r>
      <w:r>
        <w:rPr>
          <w:rFonts w:ascii="Courier New"/>
        </w:rPr>
        <w:t>:</w:t>
      </w:r>
      <w:r>
        <w:rPr>
          <w:rFonts w:ascii="Courier New"/>
          <w:spacing w:val="-54"/>
        </w:rPr>
        <w:t> </w:t>
      </w:r>
      <w:r>
        <w:rPr>
          <w:rFonts w:ascii="Courier New"/>
          <w:spacing w:val="-20"/>
        </w:rPr>
        <w:t>00</w:t>
      </w:r>
    </w:p>
    <w:p>
      <w:pPr>
        <w:pStyle w:val="BodyText"/>
        <w:spacing w:before="37"/>
        <w:jc w:val="both"/>
        <w:rPr>
          <w:rFonts w:ascii="Courier New"/>
        </w:rPr>
      </w:pPr>
      <w:r>
        <w:rPr>
          <w:rFonts w:ascii="Courier New"/>
          <w:spacing w:val="-20"/>
        </w:rPr>
        <w:t>CapabilitiesPDUValue  </w:t>
      </w:r>
      <w:r>
        <w:rPr>
          <w:rFonts w:ascii="Courier New"/>
        </w:rPr>
        <w:t>:</w:t>
      </w:r>
      <w:r>
        <w:rPr>
          <w:rFonts w:ascii="Courier New"/>
          <w:spacing w:val="-59"/>
        </w:rPr>
        <w:t> </w:t>
      </w:r>
      <w:r>
        <w:rPr>
          <w:rFonts w:ascii="Courier New"/>
          <w:spacing w:val="-20"/>
        </w:rPr>
        <w:t>0100010000000000000000</w:t>
      </w:r>
    </w:p>
    <w:p>
      <w:pPr>
        <w:pStyle w:val="BodyText"/>
        <w:spacing w:before="33"/>
        <w:jc w:val="both"/>
        <w:rPr>
          <w:rFonts w:ascii="Courier New"/>
        </w:rPr>
      </w:pPr>
      <w:r>
        <w:rPr>
          <w:rFonts w:ascii="Courier New"/>
          <w:spacing w:val="-20"/>
        </w:rPr>
        <w:t>StartPDUValue         </w:t>
      </w:r>
      <w:r>
        <w:rPr>
          <w:rFonts w:ascii="Courier New"/>
        </w:rPr>
        <w:t>:</w:t>
      </w:r>
      <w:r>
        <w:rPr>
          <w:rFonts w:ascii="Courier New"/>
          <w:spacing w:val="-53"/>
        </w:rPr>
        <w:t> </w:t>
      </w:r>
      <w:r>
        <w:rPr>
          <w:rFonts w:ascii="Courier New"/>
          <w:spacing w:val="-20"/>
        </w:rPr>
        <w:t>0000000000</w:t>
      </w:r>
    </w:p>
    <w:p>
      <w:pPr>
        <w:pStyle w:val="BodyText"/>
        <w:spacing w:line="276" w:lineRule="auto" w:before="33"/>
        <w:ind w:left="3481" w:right="656" w:hanging="2401"/>
        <w:rPr>
          <w:rFonts w:ascii="Courier New"/>
        </w:rPr>
      </w:pPr>
      <w:r>
        <w:rPr>
          <w:rFonts w:ascii="Courier New"/>
          <w:spacing w:val="-21"/>
        </w:rPr>
        <w:t>ProvisionerPublicKe</w:t>
      </w:r>
      <w:r>
        <w:rPr>
          <w:rFonts w:ascii="Courier New"/>
        </w:rPr>
        <w:t>y </w:t>
      </w:r>
      <w:r>
        <w:rPr>
          <w:rFonts w:ascii="Courier New"/>
          <w:spacing w:val="-60"/>
        </w:rPr>
        <w:t> </w:t>
      </w:r>
      <w:r>
        <w:rPr>
          <w:rFonts w:ascii="Courier New"/>
        </w:rPr>
        <w:t>:</w:t>
      </w:r>
      <w:r>
        <w:rPr>
          <w:rFonts w:ascii="Courier New"/>
          <w:spacing w:val="-41"/>
        </w:rPr>
        <w:t> </w:t>
      </w:r>
      <w:r>
        <w:rPr>
          <w:rFonts w:ascii="Courier New"/>
          <w:spacing w:val="-20"/>
        </w:rPr>
        <w:t>2c31a47b5779809ef44cb5eaaf5c3e43d5f8faad4a8794cb987e9b03745c78dd 919512183898dfbecd5</w:t>
      </w:r>
      <w:r>
        <w:rPr>
          <w:rFonts w:ascii="Courier New"/>
          <w:spacing w:val="-19"/>
        </w:rPr>
        <w:t>2</w:t>
      </w:r>
      <w:r>
        <w:rPr>
          <w:rFonts w:ascii="Courier New"/>
          <w:spacing w:val="-20"/>
        </w:rPr>
        <w:t>e2408e43871fd021109117bd3ed4eaf8437743715d4f</w:t>
      </w:r>
    </w:p>
    <w:p>
      <w:pPr>
        <w:pStyle w:val="BodyText"/>
        <w:tabs>
          <w:tab w:pos="3280" w:val="left" w:leader="none"/>
        </w:tabs>
        <w:spacing w:line="276" w:lineRule="auto"/>
        <w:ind w:left="3481" w:right="678" w:hanging="2401"/>
        <w:rPr>
          <w:rFonts w:ascii="Courier New"/>
        </w:rPr>
      </w:pPr>
      <w:r>
        <w:rPr>
          <w:rFonts w:ascii="Courier New"/>
          <w:spacing w:val="-21"/>
        </w:rPr>
        <w:t>DevicePublicKe</w:t>
      </w:r>
      <w:r>
        <w:rPr>
          <w:rFonts w:ascii="Courier New"/>
        </w:rPr>
        <w:t>y</w:t>
        <w:tab/>
        <w:t>:</w:t>
      </w:r>
      <w:r>
        <w:rPr>
          <w:rFonts w:ascii="Courier New"/>
          <w:spacing w:val="-41"/>
        </w:rPr>
        <w:t> </w:t>
      </w:r>
      <w:r>
        <w:rPr>
          <w:rFonts w:ascii="Courier New"/>
          <w:spacing w:val="-20"/>
        </w:rPr>
        <w:t>f465e43ff23d3f1b9dc7dfc04da8758184dbc966204796eccf0d6cf5e16500cc 0201d048bcbbd899eeefc424164e33c201c2b010ca6b4d43a8a155cad8ecb279</w:t>
      </w:r>
    </w:p>
    <w:p>
      <w:pPr>
        <w:pStyle w:val="BodyText"/>
        <w:spacing w:line="276" w:lineRule="auto"/>
        <w:ind w:left="3481" w:right="676" w:hanging="2401"/>
        <w:jc w:val="both"/>
        <w:rPr>
          <w:rFonts w:ascii="Courier New"/>
        </w:rPr>
      </w:pPr>
      <w:r>
        <w:rPr>
          <w:rFonts w:ascii="Courier New"/>
          <w:spacing w:val="-20"/>
        </w:rPr>
        <w:t>ConfirmationInputs </w:t>
      </w:r>
      <w:r>
        <w:rPr>
          <w:rFonts w:ascii="Courier New"/>
        </w:rPr>
        <w:t>: </w:t>
      </w:r>
      <w:r>
        <w:rPr>
          <w:rFonts w:ascii="Courier New"/>
          <w:spacing w:val="-20"/>
        </w:rPr>
        <w:t>00010001000000000000000000000000002c31a47b5779809ef44cb5eaaf5c3e 43d5f8faad4a8794cb987e9b03745c78dd919512183898dfbecd52e2408e4387 1fd021109117bd3ed4eaf8437743715d4ff465e43ff23d3f1b9dc7dfc04da875 8184dbc966204796eccf0d6cf5e16500cc0201d048bcbbd899eeefc424164e33 c201c2b010ca6b4d43a8a155cad8ecb279</w:t>
      </w:r>
    </w:p>
    <w:p>
      <w:pPr>
        <w:pStyle w:val="BodyText"/>
        <w:jc w:val="both"/>
        <w:rPr>
          <w:rFonts w:ascii="Courier New"/>
        </w:rPr>
      </w:pPr>
      <w:r>
        <w:rPr>
          <w:rFonts w:ascii="Courier New"/>
          <w:spacing w:val="-20"/>
        </w:rPr>
        <w:t>ConfirmationSalt      </w:t>
      </w:r>
      <w:r>
        <w:rPr>
          <w:rFonts w:ascii="Courier New"/>
        </w:rPr>
        <w:t>:</w:t>
      </w:r>
      <w:r>
        <w:rPr>
          <w:rFonts w:ascii="Courier New"/>
          <w:spacing w:val="-55"/>
        </w:rPr>
        <w:t> </w:t>
      </w:r>
      <w:r>
        <w:rPr>
          <w:rFonts w:ascii="Courier New"/>
          <w:spacing w:val="-20"/>
        </w:rPr>
        <w:t>5faabe187337c71cc6c973369dcaa79a</w:t>
      </w:r>
    </w:p>
    <w:p>
      <w:pPr>
        <w:pStyle w:val="BodyText"/>
        <w:spacing w:before="33"/>
        <w:jc w:val="both"/>
        <w:rPr>
          <w:rFonts w:ascii="Courier New"/>
        </w:rPr>
      </w:pPr>
      <w:r>
        <w:rPr>
          <w:rFonts w:ascii="Courier New"/>
          <w:spacing w:val="-19"/>
        </w:rPr>
        <w:t>ECDHSecret            </w:t>
      </w:r>
      <w:r>
        <w:rPr>
          <w:rFonts w:ascii="Courier New"/>
        </w:rPr>
        <w:t>:</w:t>
      </w:r>
      <w:r>
        <w:rPr>
          <w:rFonts w:ascii="Courier New"/>
          <w:spacing w:val="-71"/>
        </w:rPr>
        <w:t> </w:t>
      </w:r>
      <w:r>
        <w:rPr>
          <w:rFonts w:ascii="Courier New"/>
          <w:spacing w:val="-20"/>
        </w:rPr>
        <w:t>ab85843a2f6d883f62e5684b38e307335fe6e1945ecd19604105c6f23221eb69</w:t>
      </w:r>
    </w:p>
    <w:p>
      <w:pPr>
        <w:spacing w:after="0"/>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jc w:val="both"/>
        <w:rPr>
          <w:rFonts w:ascii="Courier New"/>
        </w:rPr>
      </w:pPr>
      <w:r>
        <w:rPr>
          <w:rFonts w:ascii="Courier New"/>
          <w:spacing w:val="-11"/>
        </w:rPr>
        <w:t>k1</w:t>
      </w:r>
      <w:r>
        <w:rPr>
          <w:rFonts w:ascii="Courier New"/>
          <w:spacing w:val="-40"/>
        </w:rPr>
        <w:t> </w:t>
      </w:r>
      <w:r>
        <w:rPr>
          <w:rFonts w:ascii="Courier New"/>
        </w:rPr>
        <w:t>N</w:t>
        <w:tab/>
        <w:t>:</w:t>
      </w:r>
      <w:r>
        <w:rPr>
          <w:rFonts w:ascii="Courier New"/>
          <w:spacing w:val="-41"/>
        </w:rPr>
        <w:t> </w:t>
      </w:r>
      <w:r>
        <w:rPr>
          <w:rFonts w:ascii="Courier New"/>
          <w:spacing w:val="-20"/>
        </w:rPr>
        <w:t>ab85843a2f6d883f62e5684b38e307335fe6e1945ecd19604105c6f23221eb69</w:t>
      </w:r>
    </w:p>
    <w:p>
      <w:pPr>
        <w:pStyle w:val="BodyText"/>
        <w:tabs>
          <w:tab w:pos="3280" w:val="left" w:leader="none"/>
        </w:tabs>
        <w:spacing w:before="33"/>
        <w:jc w:val="both"/>
        <w:rPr>
          <w:rFonts w:ascii="Courier New"/>
        </w:rPr>
      </w:pPr>
      <w:r>
        <w:rPr>
          <w:rFonts w:ascii="Courier New"/>
          <w:spacing w:val="-11"/>
        </w:rPr>
        <w:t>k1</w:t>
      </w:r>
      <w:r>
        <w:rPr>
          <w:rFonts w:ascii="Courier New"/>
          <w:spacing w:val="-40"/>
        </w:rPr>
        <w:t> </w:t>
      </w:r>
      <w:r>
        <w:rPr>
          <w:rFonts w:ascii="Courier New"/>
          <w:spacing w:val="-16"/>
        </w:rPr>
        <w:t>SALT</w:t>
        <w:tab/>
      </w:r>
      <w:r>
        <w:rPr>
          <w:rFonts w:ascii="Courier New"/>
        </w:rPr>
        <w:t>:</w:t>
      </w:r>
      <w:r>
        <w:rPr>
          <w:rFonts w:ascii="Courier New"/>
          <w:spacing w:val="-40"/>
        </w:rPr>
        <w:t> </w:t>
      </w:r>
      <w:r>
        <w:rPr>
          <w:rFonts w:ascii="Courier New"/>
          <w:spacing w:val="-20"/>
        </w:rPr>
        <w:t>5faabe187337c71cc6c973369dcaa79a</w:t>
      </w:r>
    </w:p>
    <w:p>
      <w:pPr>
        <w:pStyle w:val="BodyText"/>
        <w:tabs>
          <w:tab w:pos="3280" w:val="left" w:leader="none"/>
        </w:tabs>
        <w:spacing w:before="33"/>
        <w:jc w:val="both"/>
        <w:rPr>
          <w:rFonts w:ascii="Courier New"/>
        </w:rPr>
      </w:pPr>
      <w:r>
        <w:rPr>
          <w:rFonts w:ascii="Courier New"/>
          <w:spacing w:val="-11"/>
        </w:rPr>
        <w:t>k1</w:t>
      </w:r>
      <w:r>
        <w:rPr>
          <w:rFonts w:ascii="Courier New"/>
          <w:spacing w:val="-40"/>
        </w:rPr>
        <w:t> </w:t>
      </w:r>
      <w:r>
        <w:rPr>
          <w:rFonts w:ascii="Courier New"/>
        </w:rPr>
        <w:t>P</w:t>
        <w:tab/>
        <w:t>:</w:t>
      </w:r>
      <w:r>
        <w:rPr>
          <w:rFonts w:ascii="Courier New"/>
          <w:spacing w:val="-41"/>
        </w:rPr>
        <w:t> </w:t>
      </w:r>
      <w:r>
        <w:rPr>
          <w:rFonts w:ascii="Courier New"/>
          <w:spacing w:val="-20"/>
        </w:rPr>
        <w:t>7072636b</w:t>
      </w:r>
    </w:p>
    <w:p>
      <w:pPr>
        <w:pStyle w:val="BodyText"/>
        <w:tabs>
          <w:tab w:pos="3280" w:val="left" w:leader="none"/>
        </w:tabs>
        <w:spacing w:line="276" w:lineRule="auto" w:before="33"/>
        <w:ind w:right="3877"/>
        <w:jc w:val="both"/>
        <w:rPr>
          <w:rFonts w:ascii="Courier New"/>
        </w:rPr>
      </w:pPr>
      <w:r>
        <w:rPr>
          <w:rFonts w:ascii="Courier New"/>
          <w:spacing w:val="-11"/>
        </w:rPr>
        <w:t>k1</w:t>
      </w:r>
      <w:r>
        <w:rPr>
          <w:rFonts w:ascii="Courier New"/>
          <w:spacing w:val="-40"/>
        </w:rPr>
        <w:t> </w:t>
      </w:r>
      <w:r>
        <w:rPr>
          <w:rFonts w:ascii="Courier New"/>
        </w:rPr>
        <w:t>T</w:t>
        <w:tab/>
        <w:t>:</w:t>
      </w:r>
      <w:r>
        <w:rPr>
          <w:rFonts w:ascii="Courier New"/>
          <w:spacing w:val="-41"/>
        </w:rPr>
        <w:t> </w:t>
      </w:r>
      <w:r>
        <w:rPr>
          <w:rFonts w:ascii="Courier New"/>
          <w:spacing w:val="-20"/>
        </w:rPr>
        <w:t>ace84c6f002e0b4c23467e75687bae8f ConfirmationKey </w:t>
      </w:r>
      <w:r>
        <w:rPr>
          <w:rFonts w:ascii="Courier New"/>
        </w:rPr>
        <w:t>: </w:t>
      </w:r>
      <w:r>
        <w:rPr>
          <w:rFonts w:ascii="Courier New"/>
          <w:spacing w:val="-20"/>
        </w:rPr>
        <w:t>e31fe046c68ec339c425fc6629f0336f RandomDevice </w:t>
      </w:r>
      <w:r>
        <w:rPr>
          <w:rFonts w:ascii="Courier New"/>
        </w:rPr>
        <w:t>: </w:t>
      </w:r>
      <w:r>
        <w:rPr>
          <w:rFonts w:ascii="Courier New"/>
          <w:spacing w:val="-20"/>
        </w:rPr>
        <w:t>55a2a2bca04cd32ff6f346bd0a0c1a3a </w:t>
      </w:r>
      <w:r>
        <w:rPr>
          <w:rFonts w:ascii="Courier New"/>
          <w:spacing w:val="-19"/>
        </w:rPr>
        <w:t>AuthValue</w:t>
        <w:tab/>
      </w:r>
      <w:r>
        <w:rPr>
          <w:rFonts w:ascii="Courier New"/>
        </w:rPr>
        <w:t>:</w:t>
      </w:r>
      <w:r>
        <w:rPr>
          <w:rFonts w:ascii="Courier New"/>
          <w:spacing w:val="-41"/>
        </w:rPr>
        <w:t> </w:t>
      </w:r>
      <w:r>
        <w:rPr>
          <w:rFonts w:ascii="Courier New"/>
          <w:spacing w:val="-20"/>
        </w:rPr>
        <w:t>00000000000000000000000000000000</w:t>
      </w:r>
    </w:p>
    <w:p>
      <w:pPr>
        <w:pStyle w:val="BodyText"/>
        <w:spacing w:before="2"/>
        <w:ind w:left="0"/>
        <w:rPr>
          <w:rFonts w:ascii="Courier New"/>
          <w:sz w:val="23"/>
        </w:rPr>
      </w:pPr>
    </w:p>
    <w:p>
      <w:pPr>
        <w:pStyle w:val="BodyText"/>
        <w:spacing w:before="1"/>
        <w:jc w:val="both"/>
        <w:rPr>
          <w:rFonts w:ascii="Courier New"/>
        </w:rPr>
      </w:pPr>
      <w:r>
        <w:rPr>
          <w:rFonts w:ascii="Courier New"/>
        </w:rPr>
        <w:t>Provisioning Confirmation</w:t>
      </w:r>
    </w:p>
    <w:p>
      <w:pPr>
        <w:pStyle w:val="BodyText"/>
        <w:spacing w:before="10"/>
        <w:ind w:left="0"/>
        <w:rPr>
          <w:rFonts w:ascii="Courier New"/>
          <w:sz w:val="25"/>
        </w:rPr>
      </w:pPr>
    </w:p>
    <w:p>
      <w:pPr>
        <w:pStyle w:val="BodyText"/>
        <w:tabs>
          <w:tab w:pos="3280" w:val="left" w:leader="none"/>
        </w:tabs>
        <w:spacing w:line="276" w:lineRule="auto"/>
        <w:ind w:right="3677"/>
        <w:rPr>
          <w:rFonts w:ascii="Courier New"/>
        </w:rPr>
      </w:pPr>
      <w:r>
        <w:rPr>
          <w:rFonts w:ascii="Courier New"/>
          <w:spacing w:val="-20"/>
        </w:rPr>
        <w:t>Confirmation</w:t>
        <w:tab/>
      </w:r>
      <w:r>
        <w:rPr>
          <w:rFonts w:ascii="Courier New"/>
        </w:rPr>
        <w:t>:</w:t>
      </w:r>
      <w:r>
        <w:rPr>
          <w:rFonts w:ascii="Courier New"/>
          <w:spacing w:val="-41"/>
        </w:rPr>
        <w:t> </w:t>
      </w:r>
      <w:r>
        <w:rPr>
          <w:rFonts w:ascii="Courier New"/>
          <w:spacing w:val="-20"/>
        </w:rPr>
        <w:t>eeba521c196b52cc2e37aa40329f554e </w:t>
      </w:r>
      <w:r>
        <w:rPr>
          <w:rFonts w:ascii="Courier New"/>
          <w:spacing w:val="-18"/>
        </w:rPr>
        <w:t>Message</w:t>
        <w:tab/>
      </w:r>
      <w:r>
        <w:rPr>
          <w:rFonts w:ascii="Courier New"/>
        </w:rPr>
        <w:t>:</w:t>
      </w:r>
      <w:r>
        <w:rPr>
          <w:rFonts w:ascii="Courier New"/>
          <w:spacing w:val="-41"/>
        </w:rPr>
        <w:t> </w:t>
      </w:r>
      <w:r>
        <w:rPr>
          <w:rFonts w:ascii="Courier New"/>
          <w:spacing w:val="-20"/>
        </w:rPr>
        <w:t>05eeba521c196b52cc2e37aa40329f554e</w:t>
      </w:r>
    </w:p>
    <w:p>
      <w:pPr>
        <w:pStyle w:val="BodyText"/>
        <w:spacing w:before="10"/>
        <w:ind w:left="0"/>
        <w:rPr>
          <w:rFonts w:ascii="Courier New"/>
          <w:sz w:val="22"/>
        </w:rPr>
      </w:pPr>
    </w:p>
    <w:p>
      <w:pPr>
        <w:pStyle w:val="BodyText"/>
        <w:tabs>
          <w:tab w:pos="3280" w:val="left" w:leader="none"/>
        </w:tabs>
        <w:jc w:val="both"/>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481" w:val="right" w:leader="none"/>
        </w:tabs>
        <w:spacing w:before="33"/>
        <w:rPr>
          <w:rFonts w:ascii="Courier New"/>
        </w:rPr>
      </w:pPr>
      <w:r>
        <w:rPr>
          <w:rFonts w:ascii="Courier New"/>
          <w:spacing w:val="-20"/>
        </w:rPr>
        <w:t>Transaction</w:t>
        <w:tab/>
      </w:r>
      <w:r>
        <w:rPr>
          <w:rFonts w:ascii="Courier New"/>
        </w:rPr>
        <w:t>:</w:t>
        <w:tab/>
      </w:r>
      <w:r>
        <w:rPr>
          <w:rFonts w:ascii="Courier New"/>
          <w:spacing w:val="-20"/>
        </w:rPr>
        <w:t>82</w:t>
      </w:r>
    </w:p>
    <w:p>
      <w:pPr>
        <w:pStyle w:val="BodyText"/>
        <w:spacing w:before="2"/>
        <w:ind w:left="0"/>
        <w:rPr>
          <w:rFonts w:ascii="Courier New"/>
          <w:sz w:val="26"/>
        </w:rPr>
      </w:pPr>
    </w:p>
    <w:p>
      <w:pPr>
        <w:pStyle w:val="BodyText"/>
        <w:tabs>
          <w:tab w:pos="3280" w:val="left" w:leader="none"/>
        </w:tabs>
        <w:spacing w:before="1"/>
        <w:jc w:val="both"/>
        <w:rPr>
          <w:rFonts w:ascii="Courier New"/>
        </w:rPr>
      </w:pPr>
      <w:r>
        <w:rPr>
          <w:rFonts w:ascii="Courier New"/>
          <w:spacing w:val="-19"/>
        </w:rPr>
        <w:t>Segment0</w:t>
        <w:tab/>
      </w:r>
      <w:r>
        <w:rPr>
          <w:rFonts w:ascii="Courier New"/>
        </w:rPr>
        <w:t>:</w:t>
      </w:r>
      <w:r>
        <w:rPr>
          <w:rFonts w:ascii="Courier New"/>
          <w:spacing w:val="-40"/>
        </w:rPr>
        <w:t> </w:t>
      </w:r>
      <w:r>
        <w:rPr>
          <w:rFonts w:ascii="Courier New"/>
          <w:spacing w:val="-20"/>
        </w:rPr>
        <w:t>05eeba521c196b52cc2e37aa40329f554e</w:t>
      </w:r>
    </w:p>
    <w:p>
      <w:pPr>
        <w:pStyle w:val="BodyText"/>
        <w:tabs>
          <w:tab w:pos="3280" w:val="left" w:leader="none"/>
        </w:tabs>
        <w:spacing w:before="33"/>
        <w:jc w:val="both"/>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00</w:t>
      </w:r>
    </w:p>
    <w:p>
      <w:pPr>
        <w:pStyle w:val="BodyText"/>
        <w:spacing w:before="33"/>
        <w:jc w:val="both"/>
        <w:rPr>
          <w:rFonts w:ascii="Courier New"/>
        </w:rPr>
      </w:pPr>
      <w:r>
        <w:rPr>
          <w:rFonts w:ascii="Courier New"/>
        </w:rPr>
        <w:t>PDU Length           : 0011</w:t>
      </w:r>
    </w:p>
    <w:p>
      <w:pPr>
        <w:pStyle w:val="BodyText"/>
        <w:tabs>
          <w:tab w:pos="3280" w:val="left" w:leader="none"/>
        </w:tabs>
        <w:spacing w:before="33"/>
        <w:jc w:val="both"/>
        <w:rPr>
          <w:rFonts w:ascii="Courier New"/>
        </w:rPr>
      </w:pPr>
      <w:r>
        <w:rPr>
          <w:rFonts w:ascii="Courier New"/>
          <w:spacing w:val="-14"/>
        </w:rPr>
        <w:t>FCS</w:t>
        <w:tab/>
      </w:r>
      <w:r>
        <w:rPr>
          <w:rFonts w:ascii="Courier New"/>
        </w:rPr>
        <w:t>:</w:t>
      </w:r>
      <w:r>
        <w:rPr>
          <w:rFonts w:ascii="Courier New"/>
          <w:spacing w:val="-41"/>
        </w:rPr>
        <w:t> </w:t>
      </w:r>
      <w:r>
        <w:rPr>
          <w:rFonts w:ascii="Courier New"/>
          <w:spacing w:val="-20"/>
        </w:rPr>
        <w:t>ec</w:t>
      </w:r>
    </w:p>
    <w:p>
      <w:pPr>
        <w:pStyle w:val="BodyText"/>
        <w:tabs>
          <w:tab w:pos="3280" w:val="left" w:leader="none"/>
        </w:tabs>
        <w:spacing w:before="33"/>
        <w:jc w:val="both"/>
        <w:rPr>
          <w:rFonts w:ascii="Courier New"/>
        </w:rPr>
      </w:pPr>
      <w:r>
        <w:rPr>
          <w:rFonts w:ascii="Courier New"/>
          <w:spacing w:val="-19"/>
        </w:rPr>
        <w:t>Message0</w:t>
        <w:tab/>
      </w:r>
      <w:r>
        <w:rPr>
          <w:rFonts w:ascii="Courier New"/>
        </w:rPr>
        <w:t>:</w:t>
      </w:r>
      <w:r>
        <w:rPr>
          <w:rFonts w:ascii="Courier New"/>
          <w:spacing w:val="-41"/>
        </w:rPr>
        <w:t> </w:t>
      </w:r>
      <w:r>
        <w:rPr>
          <w:rFonts w:ascii="Courier New"/>
          <w:spacing w:val="-20"/>
        </w:rPr>
        <w:t>23af585082000011ec05eeba521c196b52cc2e37aa40329f554e</w:t>
      </w:r>
    </w:p>
    <w:p>
      <w:pPr>
        <w:pStyle w:val="BodyText"/>
        <w:spacing w:before="8"/>
        <w:ind w:left="0"/>
        <w:rPr>
          <w:rFonts w:ascii="Courier New"/>
          <w:sz w:val="19"/>
        </w:rPr>
      </w:pPr>
    </w:p>
    <w:p>
      <w:pPr>
        <w:pStyle w:val="Heading4"/>
        <w:ind w:left="1080" w:firstLine="0"/>
        <w:jc w:val="both"/>
      </w:pPr>
      <w:bookmarkStart w:name="8.7.9.1 PB-ADV Transaction Ack" w:id="1718"/>
      <w:bookmarkEnd w:id="1718"/>
      <w:r>
        <w:rPr>
          <w:b w:val="0"/>
        </w:rPr>
      </w:r>
      <w:r>
        <w:rPr>
          <w:color w:val="0082FB"/>
        </w:rPr>
        <w:t>8.7.9.1    PB-ADV Transaction Ack</w:t>
      </w:r>
    </w:p>
    <w:p>
      <w:pPr>
        <w:pStyle w:val="BodyText"/>
        <w:spacing w:before="165"/>
        <w:jc w:val="both"/>
      </w:pPr>
      <w:r>
        <w:rPr/>
        <w:t>The Provisioner will acknowledge the confirmation transaction from the new device.</w:t>
      </w:r>
    </w:p>
    <w:p>
      <w:pPr>
        <w:pStyle w:val="BodyText"/>
        <w:spacing w:before="1"/>
        <w:ind w:left="0"/>
        <w:rPr>
          <w:sz w:val="21"/>
        </w:rPr>
      </w:pPr>
    </w:p>
    <w:p>
      <w:pPr>
        <w:pStyle w:val="BodyText"/>
        <w:jc w:val="both"/>
        <w:rPr>
          <w:rFonts w:ascii="Courier New"/>
        </w:rPr>
      </w:pPr>
      <w:r>
        <w:rPr>
          <w:rFonts w:ascii="Courier New"/>
        </w:rPr>
        <w:t>PBADV Transaction Acknowledge</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8"/>
        </w:rPr>
        <w:t>LinkID</w:t>
        <w:tab/>
      </w:r>
      <w:r>
        <w:rPr>
          <w:rFonts w:ascii="Courier New"/>
        </w:rPr>
        <w:t>:</w:t>
      </w:r>
      <w:r>
        <w:rPr>
          <w:rFonts w:ascii="Courier New"/>
          <w:spacing w:val="-40"/>
        </w:rPr>
        <w:t> </w:t>
      </w:r>
      <w:r>
        <w:rPr>
          <w:rFonts w:ascii="Courier New"/>
          <w:spacing w:val="-20"/>
        </w:rPr>
        <w:t>23af5850</w:t>
      </w:r>
    </w:p>
    <w:p>
      <w:pPr>
        <w:pStyle w:val="BodyText"/>
        <w:tabs>
          <w:tab w:pos="3280" w:val="left" w:leader="none"/>
          <w:tab w:pos="4280" w:val="left" w:leader="none"/>
        </w:tabs>
        <w:spacing w:before="33"/>
        <w:ind w:right="163"/>
        <w:rPr>
          <w:rFonts w:ascii="Courier New"/>
        </w:rPr>
      </w:pPr>
      <w:r>
        <w:rPr>
          <w:rFonts w:ascii="Courier New"/>
          <w:spacing w:val="-20"/>
        </w:rPr>
        <w:t>Transaction</w:t>
        <w:tab/>
      </w:r>
      <w:r>
        <w:rPr>
          <w:rFonts w:ascii="Courier New"/>
        </w:rPr>
        <w:t>:</w:t>
        <w:tab/>
      </w:r>
      <w:r>
        <w:rPr>
          <w:rFonts w:ascii="Courier New"/>
          <w:spacing w:val="-20"/>
        </w:rPr>
        <w:t>82</w:t>
      </w:r>
    </w:p>
    <w:p>
      <w:pPr>
        <w:pStyle w:val="BodyText"/>
        <w:tabs>
          <w:tab w:pos="3280" w:val="left" w:leader="none"/>
        </w:tabs>
        <w:spacing w:before="34"/>
        <w:jc w:val="both"/>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23af58508201</w:t>
      </w:r>
    </w:p>
    <w:p>
      <w:pPr>
        <w:pStyle w:val="BodyText"/>
        <w:spacing w:before="4"/>
        <w:ind w:left="0"/>
        <w:rPr>
          <w:rFonts w:ascii="Courier New"/>
          <w:sz w:val="19"/>
        </w:rPr>
      </w:pPr>
    </w:p>
    <w:p>
      <w:pPr>
        <w:pStyle w:val="Heading3"/>
        <w:spacing w:before="1"/>
        <w:ind w:left="1080" w:firstLine="0"/>
        <w:jc w:val="both"/>
      </w:pPr>
      <w:bookmarkStart w:name="8.7.10 PB-ADV Provisioning Random (Provi" w:id="1719"/>
      <w:bookmarkEnd w:id="1719"/>
      <w:r>
        <w:rPr>
          <w:b w:val="0"/>
        </w:rPr>
      </w:r>
      <w:bookmarkStart w:name="_bookmark575" w:id="1720"/>
      <w:bookmarkEnd w:id="1720"/>
      <w:r>
        <w:rPr>
          <w:b w:val="0"/>
        </w:rPr>
      </w:r>
      <w:r>
        <w:rPr>
          <w:color w:val="0082FB"/>
        </w:rPr>
        <w:t>8.7.10  PB-ADV Provisioning Random (Provisioner)</w:t>
      </w:r>
    </w:p>
    <w:p>
      <w:pPr>
        <w:pStyle w:val="BodyText"/>
        <w:spacing w:line="280" w:lineRule="auto" w:before="169"/>
        <w:ind w:right="163"/>
      </w:pPr>
      <w:r>
        <w:rPr/>
        <w:t>The Provisioner will now expose its random number used to generate its confirmation value that it has previously committed to.</w:t>
      </w:r>
    </w:p>
    <w:p>
      <w:pPr>
        <w:pStyle w:val="BodyText"/>
        <w:spacing w:before="9"/>
        <w:ind w:left="0"/>
        <w:rPr>
          <w:sz w:val="17"/>
        </w:rPr>
      </w:pPr>
    </w:p>
    <w:p>
      <w:pPr>
        <w:pStyle w:val="BodyText"/>
        <w:jc w:val="both"/>
        <w:rPr>
          <w:rFonts w:ascii="Courier New"/>
        </w:rPr>
      </w:pPr>
      <w:r>
        <w:rPr>
          <w:rFonts w:ascii="Courier New"/>
        </w:rPr>
        <w:t>Provisioning Random</w:t>
      </w:r>
    </w:p>
    <w:p>
      <w:pPr>
        <w:pStyle w:val="BodyText"/>
        <w:spacing w:before="10"/>
        <w:ind w:left="0"/>
        <w:rPr>
          <w:rFonts w:ascii="Courier New"/>
          <w:sz w:val="25"/>
        </w:rPr>
      </w:pPr>
    </w:p>
    <w:p>
      <w:pPr>
        <w:pStyle w:val="BodyText"/>
        <w:tabs>
          <w:tab w:pos="3280" w:val="left" w:leader="none"/>
        </w:tabs>
        <w:spacing w:before="1"/>
        <w:jc w:val="both"/>
        <w:rPr>
          <w:rFonts w:ascii="Courier New"/>
        </w:rPr>
      </w:pPr>
      <w:r>
        <w:rPr>
          <w:rFonts w:ascii="Courier New"/>
          <w:spacing w:val="-18"/>
        </w:rPr>
        <w:t>Random</w:t>
        <w:tab/>
      </w:r>
      <w:r>
        <w:rPr>
          <w:rFonts w:ascii="Courier New"/>
        </w:rPr>
        <w:t>:</w:t>
      </w:r>
      <w:r>
        <w:rPr>
          <w:rFonts w:ascii="Courier New"/>
          <w:spacing w:val="-41"/>
        </w:rPr>
        <w:t> </w:t>
      </w:r>
      <w:r>
        <w:rPr>
          <w:rFonts w:ascii="Courier New"/>
          <w:spacing w:val="-20"/>
        </w:rPr>
        <w:t>8b19ac31d58b124c946209b5db1021b9</w:t>
      </w:r>
    </w:p>
    <w:p>
      <w:pPr>
        <w:pStyle w:val="BodyText"/>
        <w:tabs>
          <w:tab w:pos="3280" w:val="left" w:leader="none"/>
        </w:tabs>
        <w:spacing w:before="33"/>
        <w:jc w:val="both"/>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068b19ac31d58b124c946209b5db1021b9</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1" w:val="left" w:leader="none"/>
        </w:tabs>
        <w:spacing w:before="37"/>
        <w:ind w:right="163"/>
        <w:rPr>
          <w:rFonts w:ascii="Courier New"/>
        </w:rPr>
      </w:pPr>
      <w:r>
        <w:rPr>
          <w:rFonts w:ascii="Courier New"/>
          <w:spacing w:val="-20"/>
        </w:rPr>
        <w:t>Transaction</w:t>
        <w:tab/>
      </w:r>
      <w:r>
        <w:rPr>
          <w:rFonts w:ascii="Courier New"/>
        </w:rPr>
        <w:t>:</w:t>
        <w:tab/>
      </w:r>
      <w:r>
        <w:rPr>
          <w:rFonts w:ascii="Courier New"/>
          <w:spacing w:val="-20"/>
        </w:rPr>
        <w:t>04</w:t>
      </w:r>
    </w:p>
    <w:p>
      <w:pPr>
        <w:pStyle w:val="BodyText"/>
        <w:spacing w:before="10"/>
        <w:ind w:left="0"/>
        <w:rPr>
          <w:rFonts w:ascii="Courier New"/>
          <w:sz w:val="25"/>
        </w:rPr>
      </w:pPr>
    </w:p>
    <w:p>
      <w:pPr>
        <w:pStyle w:val="BodyText"/>
        <w:tabs>
          <w:tab w:pos="3280" w:val="left" w:leader="none"/>
        </w:tabs>
        <w:jc w:val="both"/>
        <w:rPr>
          <w:rFonts w:ascii="Courier New"/>
        </w:rPr>
      </w:pPr>
      <w:r>
        <w:rPr>
          <w:rFonts w:ascii="Courier New"/>
          <w:spacing w:val="-19"/>
        </w:rPr>
        <w:t>Segment0</w:t>
        <w:tab/>
      </w:r>
      <w:r>
        <w:rPr>
          <w:rFonts w:ascii="Courier New"/>
        </w:rPr>
        <w:t>:</w:t>
      </w:r>
      <w:r>
        <w:rPr>
          <w:rFonts w:ascii="Courier New"/>
          <w:spacing w:val="-41"/>
        </w:rPr>
        <w:t> </w:t>
      </w:r>
      <w:r>
        <w:rPr>
          <w:rFonts w:ascii="Courier New"/>
          <w:spacing w:val="-20"/>
        </w:rPr>
        <w:t>068b19ac31d58b124c946209b5db1021b9</w:t>
      </w:r>
    </w:p>
    <w:p>
      <w:pPr>
        <w:pStyle w:val="BodyText"/>
        <w:tabs>
          <w:tab w:pos="3280" w:val="left" w:leader="none"/>
        </w:tabs>
        <w:spacing w:before="33"/>
        <w:jc w:val="both"/>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00</w:t>
      </w:r>
    </w:p>
    <w:p>
      <w:pPr>
        <w:pStyle w:val="BodyText"/>
        <w:spacing w:before="34"/>
        <w:jc w:val="both"/>
        <w:rPr>
          <w:rFonts w:ascii="Courier New"/>
        </w:rPr>
      </w:pPr>
      <w:r>
        <w:rPr>
          <w:rFonts w:ascii="Courier New"/>
        </w:rPr>
        <w:t>PDU Length           : 0011</w:t>
      </w:r>
    </w:p>
    <w:p>
      <w:pPr>
        <w:pStyle w:val="BodyText"/>
        <w:tabs>
          <w:tab w:pos="3280" w:val="left" w:leader="none"/>
        </w:tabs>
        <w:spacing w:before="33"/>
        <w:jc w:val="both"/>
        <w:rPr>
          <w:rFonts w:ascii="Courier New"/>
        </w:rPr>
      </w:pPr>
      <w:r>
        <w:rPr>
          <w:rFonts w:ascii="Courier New"/>
          <w:spacing w:val="-14"/>
        </w:rPr>
        <w:t>FCS</w:t>
        <w:tab/>
      </w:r>
      <w:r>
        <w:rPr>
          <w:rFonts w:ascii="Courier New"/>
        </w:rPr>
        <w:t>:</w:t>
      </w:r>
      <w:r>
        <w:rPr>
          <w:rFonts w:ascii="Courier New"/>
          <w:spacing w:val="-41"/>
        </w:rPr>
        <w:t> </w:t>
      </w:r>
      <w:r>
        <w:rPr>
          <w:rFonts w:ascii="Courier New"/>
          <w:spacing w:val="-20"/>
        </w:rPr>
        <w:t>d3</w:t>
      </w:r>
    </w:p>
    <w:p>
      <w:pPr>
        <w:spacing w:after="0"/>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ind w:right="163"/>
        <w:rPr>
          <w:rFonts w:ascii="Courier New"/>
        </w:rPr>
      </w:pPr>
      <w:r>
        <w:rPr>
          <w:rFonts w:ascii="Courier New"/>
          <w:spacing w:val="-19"/>
        </w:rPr>
        <w:t>Message0</w:t>
        <w:tab/>
      </w:r>
      <w:r>
        <w:rPr>
          <w:rFonts w:ascii="Courier New"/>
        </w:rPr>
        <w:t>:</w:t>
      </w:r>
      <w:r>
        <w:rPr>
          <w:rFonts w:ascii="Courier New"/>
          <w:spacing w:val="-41"/>
        </w:rPr>
        <w:t> </w:t>
      </w:r>
      <w:r>
        <w:rPr>
          <w:rFonts w:ascii="Courier New"/>
          <w:spacing w:val="-20"/>
        </w:rPr>
        <w:t>23af585004000011d3068b19ac31d58b124c946209b5db1021b9</w:t>
      </w:r>
    </w:p>
    <w:p>
      <w:pPr>
        <w:pStyle w:val="BodyText"/>
        <w:spacing w:before="7"/>
        <w:ind w:left="0"/>
        <w:rPr>
          <w:rFonts w:ascii="Courier New"/>
          <w:sz w:val="19"/>
        </w:rPr>
      </w:pPr>
    </w:p>
    <w:p>
      <w:pPr>
        <w:pStyle w:val="Heading4"/>
        <w:ind w:left="1080" w:right="163" w:firstLine="0"/>
      </w:pPr>
      <w:bookmarkStart w:name="8.7.10.1 PB-ADV Transaction Ack" w:id="1721"/>
      <w:bookmarkEnd w:id="1721"/>
      <w:r>
        <w:rPr>
          <w:b w:val="0"/>
        </w:rPr>
      </w:r>
      <w:r>
        <w:rPr>
          <w:color w:val="0082FB"/>
        </w:rPr>
        <w:t>8.7.10.1  PB-ADV Transaction Ack</w:t>
      </w:r>
    </w:p>
    <w:p>
      <w:pPr>
        <w:pStyle w:val="BodyText"/>
        <w:spacing w:before="161"/>
        <w:ind w:right="163"/>
      </w:pPr>
      <w:r>
        <w:rPr/>
        <w:t>The new device acknowledges this random number transaction.</w:t>
      </w:r>
    </w:p>
    <w:p>
      <w:pPr>
        <w:pStyle w:val="BodyText"/>
        <w:spacing w:before="2"/>
        <w:ind w:left="0"/>
        <w:rPr>
          <w:sz w:val="21"/>
        </w:rPr>
      </w:pPr>
    </w:p>
    <w:p>
      <w:pPr>
        <w:pStyle w:val="BodyText"/>
        <w:ind w:right="163"/>
        <w:rPr>
          <w:rFonts w:ascii="Courier New"/>
        </w:rPr>
      </w:pPr>
      <w:r>
        <w:rPr>
          <w:rFonts w:ascii="Courier New"/>
        </w:rPr>
        <w:t>PBADV Transaction Acknowledge</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480" w:val="right" w:leader="none"/>
        </w:tabs>
        <w:spacing w:before="37"/>
        <w:rPr>
          <w:rFonts w:ascii="Courier New"/>
        </w:rPr>
      </w:pPr>
      <w:r>
        <w:rPr>
          <w:rFonts w:ascii="Courier New"/>
          <w:spacing w:val="-20"/>
        </w:rPr>
        <w:t>Transaction</w:t>
        <w:tab/>
      </w:r>
      <w:r>
        <w:rPr>
          <w:rFonts w:ascii="Courier New"/>
        </w:rPr>
        <w:t>:</w:t>
        <w:tab/>
      </w:r>
      <w:r>
        <w:rPr>
          <w:rFonts w:ascii="Courier New"/>
          <w:spacing w:val="-20"/>
        </w:rPr>
        <w:t>04</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23af58500401</w:t>
      </w:r>
    </w:p>
    <w:p>
      <w:pPr>
        <w:pStyle w:val="BodyText"/>
        <w:ind w:left="0"/>
        <w:rPr>
          <w:rFonts w:ascii="Courier New"/>
          <w:sz w:val="19"/>
        </w:rPr>
      </w:pPr>
    </w:p>
    <w:p>
      <w:pPr>
        <w:pStyle w:val="Heading3"/>
        <w:spacing w:before="1"/>
        <w:ind w:left="1080" w:right="163" w:firstLine="0"/>
      </w:pPr>
      <w:bookmarkStart w:name="8.7.11 PB-ADV Provisioning Random (Devic" w:id="1722"/>
      <w:bookmarkEnd w:id="1722"/>
      <w:r>
        <w:rPr>
          <w:b w:val="0"/>
        </w:rPr>
      </w:r>
      <w:bookmarkStart w:name="_bookmark576" w:id="1723"/>
      <w:bookmarkEnd w:id="1723"/>
      <w:r>
        <w:rPr>
          <w:b w:val="0"/>
        </w:rPr>
      </w:r>
      <w:r>
        <w:rPr>
          <w:color w:val="0082FB"/>
        </w:rPr>
        <w:t>8.7.11  PB-ADV Provisioning Random (Device)</w:t>
      </w:r>
    </w:p>
    <w:p>
      <w:pPr>
        <w:pStyle w:val="BodyText"/>
        <w:spacing w:before="173"/>
        <w:ind w:right="163"/>
      </w:pPr>
      <w:r>
        <w:rPr/>
        <w:t>The new device now sends its random number to the Provisioner.</w:t>
      </w:r>
    </w:p>
    <w:p>
      <w:pPr>
        <w:pStyle w:val="BodyText"/>
        <w:spacing w:before="2"/>
        <w:ind w:left="0"/>
        <w:rPr>
          <w:sz w:val="21"/>
        </w:rPr>
      </w:pPr>
    </w:p>
    <w:p>
      <w:pPr>
        <w:pStyle w:val="BodyText"/>
        <w:ind w:right="163"/>
        <w:rPr>
          <w:rFonts w:ascii="Courier New"/>
        </w:rPr>
      </w:pPr>
      <w:r>
        <w:rPr>
          <w:rFonts w:ascii="Courier New"/>
        </w:rPr>
        <w:t>Provisioning Random</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Random</w:t>
        <w:tab/>
      </w:r>
      <w:r>
        <w:rPr>
          <w:rFonts w:ascii="Courier New"/>
        </w:rPr>
        <w:t>:</w:t>
      </w:r>
      <w:r>
        <w:rPr>
          <w:rFonts w:ascii="Courier New"/>
          <w:spacing w:val="-41"/>
        </w:rPr>
        <w:t> </w:t>
      </w:r>
      <w:r>
        <w:rPr>
          <w:rFonts w:ascii="Courier New"/>
          <w:spacing w:val="-20"/>
        </w:rPr>
        <w:t>55a2a2bca04cd32ff6f346bd0a0c1a3a</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0655a2a2bca04cd32ff6f346bd0a0c1a3a</w:t>
      </w:r>
    </w:p>
    <w:p>
      <w:pPr>
        <w:pStyle w:val="BodyText"/>
        <w:spacing w:before="2"/>
        <w:ind w:left="0"/>
        <w:rPr>
          <w:rFonts w:ascii="Courier New"/>
          <w:sz w:val="26"/>
        </w:rPr>
      </w:pPr>
    </w:p>
    <w:p>
      <w:pPr>
        <w:pStyle w:val="BodyText"/>
        <w:tabs>
          <w:tab w:pos="3280" w:val="left" w:leader="none"/>
        </w:tabs>
        <w:spacing w:before="1"/>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1" w:val="left" w:leader="none"/>
        </w:tabs>
        <w:spacing w:before="33"/>
        <w:ind w:right="163"/>
        <w:rPr>
          <w:rFonts w:ascii="Courier New"/>
        </w:rPr>
      </w:pPr>
      <w:r>
        <w:rPr>
          <w:rFonts w:ascii="Courier New"/>
          <w:spacing w:val="-20"/>
        </w:rPr>
        <w:t>Transaction</w:t>
        <w:tab/>
      </w:r>
      <w:r>
        <w:rPr>
          <w:rFonts w:ascii="Courier New"/>
        </w:rPr>
        <w:t>:</w:t>
        <w:tab/>
      </w:r>
      <w:r>
        <w:rPr>
          <w:rFonts w:ascii="Courier New"/>
          <w:spacing w:val="-20"/>
        </w:rPr>
        <w:t>83</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9"/>
        </w:rPr>
        <w:t>Segment0</w:t>
        <w:tab/>
      </w:r>
      <w:r>
        <w:rPr>
          <w:rFonts w:ascii="Courier New"/>
        </w:rPr>
        <w:t>:</w:t>
      </w:r>
      <w:r>
        <w:rPr>
          <w:rFonts w:ascii="Courier New"/>
          <w:spacing w:val="-41"/>
        </w:rPr>
        <w:t> </w:t>
      </w:r>
      <w:r>
        <w:rPr>
          <w:rFonts w:ascii="Courier New"/>
          <w:spacing w:val="-20"/>
        </w:rPr>
        <w:t>0655a2a2bca04cd32ff6f346bd0a0c1a3a</w:t>
      </w:r>
    </w:p>
    <w:p>
      <w:pPr>
        <w:pStyle w:val="BodyText"/>
        <w:tabs>
          <w:tab w:pos="3280" w:val="left" w:leader="none"/>
        </w:tabs>
        <w:spacing w:before="33"/>
        <w:ind w:right="163"/>
        <w:rPr>
          <w:rFonts w:ascii="Courier New"/>
        </w:rPr>
      </w:pPr>
      <w:r>
        <w:rPr>
          <w:rFonts w:ascii="Courier New"/>
          <w:spacing w:val="-16"/>
        </w:rPr>
        <w:t>SegN</w:t>
        <w:tab/>
      </w:r>
      <w:r>
        <w:rPr>
          <w:rFonts w:ascii="Courier New"/>
        </w:rPr>
        <w:t>:</w:t>
      </w:r>
      <w:r>
        <w:rPr>
          <w:rFonts w:ascii="Courier New"/>
          <w:spacing w:val="-40"/>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PDU</w:t>
      </w:r>
      <w:r>
        <w:rPr>
          <w:rFonts w:ascii="Courier New"/>
          <w:spacing w:val="-39"/>
        </w:rPr>
        <w:t> </w:t>
      </w:r>
      <w:r>
        <w:rPr>
          <w:rFonts w:ascii="Courier New"/>
          <w:spacing w:val="-18"/>
        </w:rPr>
        <w:t>Length</w:t>
        <w:tab/>
      </w:r>
      <w:r>
        <w:rPr>
          <w:rFonts w:ascii="Courier New"/>
        </w:rPr>
        <w:t>:</w:t>
      </w:r>
      <w:r>
        <w:rPr>
          <w:rFonts w:ascii="Courier New"/>
          <w:spacing w:val="-41"/>
        </w:rPr>
        <w:t> </w:t>
      </w:r>
      <w:r>
        <w:rPr>
          <w:rFonts w:ascii="Courier New"/>
          <w:spacing w:val="-20"/>
        </w:rPr>
        <w:t>0011</w:t>
      </w:r>
    </w:p>
    <w:p>
      <w:pPr>
        <w:pStyle w:val="BodyText"/>
        <w:tabs>
          <w:tab w:pos="3280" w:val="left" w:leader="none"/>
        </w:tabs>
        <w:spacing w:before="33"/>
        <w:ind w:right="163"/>
        <w:rPr>
          <w:rFonts w:ascii="Courier New"/>
        </w:rPr>
      </w:pPr>
      <w:r>
        <w:rPr>
          <w:rFonts w:ascii="Courier New"/>
          <w:spacing w:val="-14"/>
        </w:rPr>
        <w:t>FCS</w:t>
        <w:tab/>
      </w:r>
      <w:r>
        <w:rPr>
          <w:rFonts w:ascii="Courier New"/>
        </w:rPr>
        <w:t>:</w:t>
      </w:r>
      <w:r>
        <w:rPr>
          <w:rFonts w:ascii="Courier New"/>
          <w:spacing w:val="-41"/>
        </w:rPr>
        <w:t> </w:t>
      </w:r>
      <w:r>
        <w:rPr>
          <w:rFonts w:ascii="Courier New"/>
          <w:spacing w:val="-20"/>
        </w:rPr>
        <w:t>59</w:t>
      </w:r>
    </w:p>
    <w:p>
      <w:pPr>
        <w:pStyle w:val="BodyText"/>
        <w:tabs>
          <w:tab w:pos="3280" w:val="left" w:leader="none"/>
        </w:tabs>
        <w:spacing w:before="33"/>
        <w:ind w:right="163"/>
        <w:rPr>
          <w:rFonts w:ascii="Courier New"/>
        </w:rPr>
      </w:pPr>
      <w:r>
        <w:rPr>
          <w:rFonts w:ascii="Courier New"/>
          <w:spacing w:val="-19"/>
        </w:rPr>
        <w:t>Message0</w:t>
        <w:tab/>
      </w:r>
      <w:r>
        <w:rPr>
          <w:rFonts w:ascii="Courier New"/>
        </w:rPr>
        <w:t>:</w:t>
      </w:r>
      <w:r>
        <w:rPr>
          <w:rFonts w:ascii="Courier New"/>
          <w:spacing w:val="-41"/>
        </w:rPr>
        <w:t> </w:t>
      </w:r>
      <w:r>
        <w:rPr>
          <w:rFonts w:ascii="Courier New"/>
          <w:spacing w:val="-20"/>
        </w:rPr>
        <w:t>23af585083000011590655a2a2bca04cd32ff6f346bd0a0c1a3a</w:t>
      </w:r>
    </w:p>
    <w:p>
      <w:pPr>
        <w:pStyle w:val="BodyText"/>
        <w:ind w:left="0"/>
        <w:rPr>
          <w:rFonts w:ascii="Courier New"/>
        </w:rPr>
      </w:pPr>
    </w:p>
    <w:p>
      <w:pPr>
        <w:pStyle w:val="Heading4"/>
        <w:ind w:left="1080" w:right="163" w:firstLine="0"/>
      </w:pPr>
      <w:bookmarkStart w:name="8.7.11.1 PB-ADV Transaction Ack" w:id="1724"/>
      <w:bookmarkEnd w:id="1724"/>
      <w:r>
        <w:rPr>
          <w:b w:val="0"/>
        </w:rPr>
      </w:r>
      <w:r>
        <w:rPr>
          <w:color w:val="0082FB"/>
        </w:rPr>
        <w:t>8.7.11.1  PB-ADV Transaction Ack</w:t>
      </w:r>
    </w:p>
    <w:p>
      <w:pPr>
        <w:pStyle w:val="BodyText"/>
        <w:spacing w:before="162"/>
        <w:ind w:right="163"/>
      </w:pPr>
      <w:r>
        <w:rPr/>
        <w:t>The Provisioner acknowledges receiving this random number transaction from the new device.</w:t>
      </w:r>
    </w:p>
    <w:p>
      <w:pPr>
        <w:pStyle w:val="BodyText"/>
        <w:spacing w:before="1"/>
        <w:ind w:left="0"/>
        <w:rPr>
          <w:sz w:val="21"/>
        </w:rPr>
      </w:pPr>
    </w:p>
    <w:p>
      <w:pPr>
        <w:pStyle w:val="BodyText"/>
        <w:ind w:right="163"/>
        <w:rPr>
          <w:rFonts w:ascii="Courier New"/>
        </w:rPr>
      </w:pPr>
      <w:r>
        <w:rPr>
          <w:rFonts w:ascii="Courier New"/>
        </w:rPr>
        <w:t>PBADV Transaction Acknowledge</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0" w:val="left" w:leader="none"/>
        </w:tabs>
        <w:spacing w:before="37"/>
        <w:ind w:right="163"/>
        <w:rPr>
          <w:rFonts w:ascii="Courier New"/>
        </w:rPr>
      </w:pPr>
      <w:r>
        <w:rPr>
          <w:rFonts w:ascii="Courier New"/>
          <w:spacing w:val="-20"/>
        </w:rPr>
        <w:t>Transaction</w:t>
        <w:tab/>
      </w:r>
      <w:r>
        <w:rPr>
          <w:rFonts w:ascii="Courier New"/>
        </w:rPr>
        <w:t>:</w:t>
        <w:tab/>
      </w:r>
      <w:r>
        <w:rPr>
          <w:rFonts w:ascii="Courier New"/>
          <w:spacing w:val="-20"/>
        </w:rPr>
        <w:t>83</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23af58508301</w:t>
      </w:r>
    </w:p>
    <w:p>
      <w:pPr>
        <w:pStyle w:val="BodyText"/>
        <w:spacing w:before="1"/>
        <w:ind w:left="0"/>
        <w:rPr>
          <w:rFonts w:ascii="Courier New"/>
          <w:sz w:val="19"/>
        </w:rPr>
      </w:pPr>
    </w:p>
    <w:p>
      <w:pPr>
        <w:pStyle w:val="Heading3"/>
        <w:ind w:left="1080" w:right="163" w:firstLine="0"/>
      </w:pPr>
      <w:bookmarkStart w:name="8.7.12 PB-ADV Provisioning Data" w:id="1725"/>
      <w:bookmarkEnd w:id="1725"/>
      <w:r>
        <w:rPr>
          <w:b w:val="0"/>
        </w:rPr>
      </w:r>
      <w:bookmarkStart w:name="_bookmark577" w:id="1726"/>
      <w:bookmarkEnd w:id="1726"/>
      <w:r>
        <w:rPr>
          <w:b w:val="0"/>
        </w:rPr>
      </w:r>
      <w:r>
        <w:rPr>
          <w:color w:val="0082FB"/>
        </w:rPr>
        <w:t>8.7.12  PB-ADV Provisioning Data</w:t>
      </w:r>
    </w:p>
    <w:p>
      <w:pPr>
        <w:pStyle w:val="BodyText"/>
        <w:spacing w:line="276" w:lineRule="auto" w:before="173"/>
        <w:ind w:right="165"/>
      </w:pPr>
      <w:r>
        <w:rPr/>
        <w:t>The Provisioner can now provide the provisioning data required by the new device to become a node in a mesh network. This includes a NetKey along with a network key index, the current IV Index of this network key, and the unicast address of the first element of this node, and therefore all the subsequent addresses of additional elements. This data is encrypted and authenticated using a session key derived from the ECDH shared secret. This data requires two segments to communicate.</w:t>
      </w:r>
    </w:p>
    <w:p>
      <w:pPr>
        <w:pStyle w:val="BodyText"/>
        <w:spacing w:before="3"/>
        <w:ind w:left="0"/>
        <w:rPr>
          <w:sz w:val="18"/>
        </w:rPr>
      </w:pPr>
    </w:p>
    <w:p>
      <w:pPr>
        <w:pStyle w:val="BodyText"/>
        <w:spacing w:line="278" w:lineRule="auto"/>
        <w:ind w:right="3878"/>
        <w:jc w:val="both"/>
        <w:rPr>
          <w:rFonts w:ascii="Courier New"/>
        </w:rPr>
      </w:pPr>
      <w:r>
        <w:rPr>
          <w:rFonts w:ascii="Courier New"/>
          <w:spacing w:val="-20"/>
        </w:rPr>
        <w:t>ConfirmationSalt </w:t>
      </w:r>
      <w:r>
        <w:rPr>
          <w:rFonts w:ascii="Courier New"/>
        </w:rPr>
        <w:t>: </w:t>
      </w:r>
      <w:r>
        <w:rPr>
          <w:rFonts w:ascii="Courier New"/>
          <w:spacing w:val="-20"/>
        </w:rPr>
        <w:t>5faabe187337c71cc6c973369dcaa79a </w:t>
      </w:r>
      <w:r>
        <w:rPr>
          <w:rFonts w:ascii="Courier New"/>
          <w:spacing w:val="-18"/>
        </w:rPr>
        <w:t>Random </w:t>
      </w:r>
      <w:r>
        <w:rPr>
          <w:rFonts w:ascii="Courier New"/>
          <w:spacing w:val="-20"/>
        </w:rPr>
        <w:t>Provisioner </w:t>
      </w:r>
      <w:r>
        <w:rPr>
          <w:rFonts w:ascii="Courier New"/>
        </w:rPr>
        <w:t>: </w:t>
      </w:r>
      <w:r>
        <w:rPr>
          <w:rFonts w:ascii="Courier New"/>
          <w:spacing w:val="-20"/>
        </w:rPr>
        <w:t>8b19ac31d58b124c946209b5db1021b9 </w:t>
      </w:r>
      <w:r>
        <w:rPr>
          <w:rFonts w:ascii="Courier New"/>
          <w:spacing w:val="-18"/>
        </w:rPr>
        <w:t>Random </w:t>
      </w:r>
      <w:r>
        <w:rPr>
          <w:rFonts w:ascii="Courier New"/>
          <w:spacing w:val="-17"/>
        </w:rPr>
        <w:t>Device        </w:t>
      </w:r>
      <w:r>
        <w:rPr>
          <w:rFonts w:ascii="Courier New"/>
        </w:rPr>
        <w:t>: </w:t>
      </w:r>
      <w:r>
        <w:rPr>
          <w:rFonts w:ascii="Courier New"/>
          <w:spacing w:val="-20"/>
        </w:rPr>
        <w:t>55a2a2bca04cd32ff6f346bd0a0c1a3a</w:t>
      </w:r>
    </w:p>
    <w:p>
      <w:pPr>
        <w:spacing w:after="0" w:line="278" w:lineRule="auto"/>
        <w:jc w:val="both"/>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line="276" w:lineRule="auto" w:before="80"/>
        <w:ind w:left="3481" w:right="678" w:hanging="2401"/>
        <w:rPr>
          <w:rFonts w:ascii="Courier New"/>
        </w:rPr>
      </w:pPr>
      <w:r>
        <w:rPr>
          <w:rFonts w:ascii="Courier New"/>
          <w:spacing w:val="-20"/>
        </w:rPr>
        <w:t>ProvisioningInputs</w:t>
        <w:tab/>
      </w:r>
      <w:r>
        <w:rPr>
          <w:rFonts w:ascii="Courier New"/>
        </w:rPr>
        <w:t>:</w:t>
      </w:r>
      <w:r>
        <w:rPr>
          <w:rFonts w:ascii="Courier New"/>
          <w:spacing w:val="-40"/>
        </w:rPr>
        <w:t> </w:t>
      </w:r>
      <w:r>
        <w:rPr>
          <w:rFonts w:ascii="Courier New"/>
          <w:spacing w:val="-20"/>
        </w:rPr>
        <w:t>5faabe187337c71cc6c973369dcaa79a8b19ac31d58b124c946209b5db1021b9 55a2a2bca04cd32ff6f346bd0a0c1a3a</w:t>
      </w:r>
    </w:p>
    <w:p>
      <w:pPr>
        <w:pStyle w:val="BodyText"/>
        <w:tabs>
          <w:tab w:pos="3280" w:val="left" w:leader="none"/>
        </w:tabs>
        <w:spacing w:line="276" w:lineRule="auto"/>
        <w:ind w:right="3878"/>
        <w:rPr>
          <w:rFonts w:ascii="Courier New"/>
        </w:rPr>
      </w:pPr>
      <w:r>
        <w:rPr>
          <w:rFonts w:ascii="Courier New"/>
          <w:spacing w:val="-20"/>
        </w:rPr>
        <w:t>ProvisioningSalt</w:t>
        <w:tab/>
      </w:r>
      <w:r>
        <w:rPr>
          <w:rFonts w:ascii="Courier New"/>
        </w:rPr>
        <w:t>:</w:t>
      </w:r>
      <w:r>
        <w:rPr>
          <w:rFonts w:ascii="Courier New"/>
          <w:spacing w:val="-41"/>
        </w:rPr>
        <w:t> </w:t>
      </w:r>
      <w:r>
        <w:rPr>
          <w:rFonts w:ascii="Courier New"/>
          <w:spacing w:val="-20"/>
        </w:rPr>
        <w:t>a21c7d45f201cf9489a2fb57145015b4 </w:t>
      </w:r>
      <w:r>
        <w:rPr>
          <w:rFonts w:ascii="Courier New"/>
          <w:spacing w:val="-18"/>
        </w:rPr>
        <w:t>DeviceKey</w:t>
        <w:tab/>
      </w:r>
      <w:r>
        <w:rPr>
          <w:rFonts w:ascii="Courier New"/>
        </w:rPr>
        <w:t>:</w:t>
      </w:r>
      <w:r>
        <w:rPr>
          <w:rFonts w:ascii="Courier New"/>
          <w:spacing w:val="-41"/>
        </w:rPr>
        <w:t> </w:t>
      </w:r>
      <w:r>
        <w:rPr>
          <w:rFonts w:ascii="Courier New"/>
          <w:spacing w:val="-20"/>
        </w:rPr>
        <w:t>0520adad5e0142aa3e325087b4ec16d8</w:t>
      </w:r>
    </w:p>
    <w:p>
      <w:pPr>
        <w:pStyle w:val="BodyText"/>
        <w:tabs>
          <w:tab w:pos="3280" w:val="left" w:leader="none"/>
        </w:tabs>
        <w:spacing w:line="226" w:lineRule="exact"/>
        <w:ind w:right="163"/>
        <w:rPr>
          <w:rFonts w:ascii="Courier New"/>
        </w:rPr>
      </w:pPr>
      <w:r>
        <w:rPr>
          <w:rFonts w:ascii="Courier New"/>
          <w:spacing w:val="-19"/>
        </w:rPr>
        <w:t>SessionKey</w:t>
        <w:tab/>
      </w:r>
      <w:r>
        <w:rPr>
          <w:rFonts w:ascii="Courier New"/>
        </w:rPr>
        <w:t>:</w:t>
      </w:r>
      <w:r>
        <w:rPr>
          <w:rFonts w:ascii="Courier New"/>
          <w:spacing w:val="-41"/>
        </w:rPr>
        <w:t> </w:t>
      </w:r>
      <w:r>
        <w:rPr>
          <w:rFonts w:ascii="Courier New"/>
          <w:spacing w:val="-20"/>
        </w:rPr>
        <w:t>c80253af86b33dfa450bbdb2a191fea3</w:t>
      </w:r>
    </w:p>
    <w:p>
      <w:pPr>
        <w:pStyle w:val="BodyText"/>
        <w:tabs>
          <w:tab w:pos="3280" w:val="left" w:leader="none"/>
          <w:tab w:pos="3880" w:val="left" w:leader="none"/>
        </w:tabs>
        <w:spacing w:before="34"/>
        <w:ind w:right="163"/>
        <w:rPr>
          <w:rFonts w:ascii="Courier New"/>
        </w:rPr>
      </w:pPr>
      <w:r>
        <w:rPr>
          <w:rFonts w:ascii="Courier New"/>
          <w:spacing w:val="-17"/>
        </w:rPr>
        <w:t>Nonce</w:t>
        <w:tab/>
      </w:r>
      <w:r>
        <w:rPr>
          <w:rFonts w:ascii="Courier New"/>
        </w:rPr>
        <w:t>:</w:t>
        <w:tab/>
      </w:r>
      <w:r>
        <w:rPr>
          <w:rFonts w:ascii="Courier New"/>
          <w:spacing w:val="-20"/>
        </w:rPr>
        <w:t>da7ddbe78b5f62b81d6847487e</w:t>
      </w:r>
    </w:p>
    <w:p>
      <w:pPr>
        <w:pStyle w:val="BodyText"/>
        <w:tabs>
          <w:tab w:pos="3280" w:val="left" w:leader="none"/>
        </w:tabs>
        <w:spacing w:before="33"/>
        <w:ind w:right="163"/>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efb2255e6422d330088e09bb015ed707</w:t>
      </w:r>
    </w:p>
    <w:p>
      <w:pPr>
        <w:pStyle w:val="BodyText"/>
        <w:tabs>
          <w:tab w:pos="3280" w:val="left" w:leader="none"/>
        </w:tabs>
        <w:spacing w:before="33"/>
        <w:ind w:right="163"/>
        <w:rPr>
          <w:rFonts w:ascii="Courier New"/>
        </w:rPr>
      </w:pPr>
      <w:r>
        <w:rPr>
          <w:rFonts w:ascii="Courier New"/>
          <w:spacing w:val="-20"/>
        </w:rPr>
        <w:t>NetKeyIndex</w:t>
        <w:tab/>
      </w:r>
      <w:r>
        <w:rPr>
          <w:rFonts w:ascii="Courier New"/>
        </w:rPr>
        <w:t>:</w:t>
      </w:r>
      <w:r>
        <w:rPr>
          <w:rFonts w:ascii="Courier New"/>
          <w:spacing w:val="-40"/>
        </w:rPr>
        <w:t> </w:t>
      </w:r>
      <w:r>
        <w:rPr>
          <w:rFonts w:ascii="Courier New"/>
          <w:spacing w:val="-20"/>
        </w:rPr>
        <w:t>0567</w:t>
      </w:r>
    </w:p>
    <w:p>
      <w:pPr>
        <w:pStyle w:val="BodyText"/>
        <w:tabs>
          <w:tab w:pos="3280" w:val="left" w:leader="none"/>
        </w:tabs>
        <w:spacing w:before="37"/>
        <w:ind w:right="163"/>
        <w:rPr>
          <w:rFonts w:ascii="Courier New"/>
        </w:rPr>
      </w:pPr>
      <w:r>
        <w:rPr>
          <w:rFonts w:ascii="Courier New"/>
          <w:spacing w:val="-17"/>
        </w:rPr>
        <w:t>Flags</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8"/>
        </w:rPr>
        <w:t>IVIndex</w:t>
        <w:tab/>
      </w:r>
      <w:r>
        <w:rPr>
          <w:rFonts w:ascii="Courier New"/>
        </w:rPr>
        <w:t>:</w:t>
      </w:r>
      <w:r>
        <w:rPr>
          <w:rFonts w:ascii="Courier New"/>
          <w:spacing w:val="-41"/>
        </w:rPr>
        <w:t> </w:t>
      </w:r>
      <w:r>
        <w:rPr>
          <w:rFonts w:ascii="Courier New"/>
          <w:spacing w:val="-20"/>
        </w:rPr>
        <w:t>01020304</w:t>
      </w:r>
    </w:p>
    <w:p>
      <w:pPr>
        <w:pStyle w:val="BodyText"/>
        <w:tabs>
          <w:tab w:pos="3280" w:val="left" w:leader="none"/>
        </w:tabs>
        <w:spacing w:before="33"/>
        <w:ind w:right="163"/>
        <w:rPr>
          <w:rFonts w:ascii="Courier New"/>
        </w:rPr>
      </w:pPr>
      <w:r>
        <w:rPr>
          <w:rFonts w:ascii="Courier New"/>
          <w:spacing w:val="-20"/>
        </w:rPr>
        <w:t>UnicastAddress</w:t>
        <w:tab/>
      </w:r>
      <w:r>
        <w:rPr>
          <w:rFonts w:ascii="Courier New"/>
        </w:rPr>
        <w:t>:</w:t>
      </w:r>
      <w:r>
        <w:rPr>
          <w:rFonts w:ascii="Courier New"/>
          <w:spacing w:val="-41"/>
        </w:rPr>
        <w:t> </w:t>
      </w:r>
      <w:r>
        <w:rPr>
          <w:rFonts w:ascii="Courier New"/>
          <w:spacing w:val="-20"/>
        </w:rPr>
        <w:t>0b0c</w:t>
      </w:r>
    </w:p>
    <w:p>
      <w:pPr>
        <w:pStyle w:val="BodyText"/>
        <w:spacing w:line="276" w:lineRule="auto" w:before="33"/>
        <w:ind w:right="2077"/>
        <w:jc w:val="both"/>
        <w:rPr>
          <w:rFonts w:ascii="Courier New"/>
        </w:rPr>
      </w:pPr>
      <w:r>
        <w:rPr>
          <w:rFonts w:ascii="Courier New"/>
          <w:spacing w:val="-20"/>
        </w:rPr>
        <w:t>ProvisioningData </w:t>
      </w:r>
      <w:r>
        <w:rPr>
          <w:rFonts w:ascii="Courier New"/>
        </w:rPr>
        <w:t>: </w:t>
      </w:r>
      <w:r>
        <w:rPr>
          <w:rFonts w:ascii="Courier New"/>
          <w:spacing w:val="-20"/>
        </w:rPr>
        <w:t>efb2255e6422d330088e09bb015ed707056700010203040b0c EncProvisioningData </w:t>
      </w:r>
      <w:r>
        <w:rPr>
          <w:rFonts w:ascii="Courier New"/>
        </w:rPr>
        <w:t>: </w:t>
      </w:r>
      <w:r>
        <w:rPr>
          <w:rFonts w:ascii="Courier New"/>
          <w:spacing w:val="-20"/>
        </w:rPr>
        <w:t>d0bd7f4a89a2ff6222af59a90a60ad58acfe3123356f5cec29 ProvisioningDataMIC   </w:t>
      </w:r>
      <w:r>
        <w:rPr>
          <w:rFonts w:ascii="Courier New"/>
        </w:rPr>
        <w:t>:</w:t>
      </w:r>
      <w:r>
        <w:rPr>
          <w:rFonts w:ascii="Courier New"/>
          <w:spacing w:val="-58"/>
        </w:rPr>
        <w:t> </w:t>
      </w:r>
      <w:r>
        <w:rPr>
          <w:rFonts w:ascii="Courier New"/>
          <w:spacing w:val="-20"/>
        </w:rPr>
        <w:t>73e0ec50783b10c7</w:t>
      </w:r>
    </w:p>
    <w:p>
      <w:pPr>
        <w:pStyle w:val="BodyText"/>
        <w:spacing w:before="2"/>
        <w:ind w:left="0"/>
        <w:rPr>
          <w:rFonts w:ascii="Courier New"/>
          <w:sz w:val="23"/>
        </w:rPr>
      </w:pPr>
    </w:p>
    <w:p>
      <w:pPr>
        <w:pStyle w:val="BodyText"/>
        <w:spacing w:before="1"/>
        <w:ind w:right="163"/>
        <w:rPr>
          <w:rFonts w:ascii="Courier New"/>
        </w:rPr>
      </w:pPr>
      <w:r>
        <w:rPr>
          <w:rFonts w:ascii="Courier New"/>
        </w:rPr>
        <w:t>Provisioning Data</w:t>
      </w:r>
    </w:p>
    <w:p>
      <w:pPr>
        <w:pStyle w:val="BodyText"/>
        <w:spacing w:before="10"/>
        <w:ind w:left="0"/>
        <w:rPr>
          <w:rFonts w:ascii="Courier New"/>
          <w:sz w:val="25"/>
        </w:rPr>
      </w:pPr>
    </w:p>
    <w:p>
      <w:pPr>
        <w:pStyle w:val="BodyText"/>
        <w:tabs>
          <w:tab w:pos="3280" w:val="left" w:leader="none"/>
        </w:tabs>
        <w:spacing w:line="276" w:lineRule="auto"/>
        <w:ind w:right="2077"/>
        <w:rPr>
          <w:rFonts w:ascii="Courier New"/>
        </w:rPr>
      </w:pPr>
      <w:r>
        <w:rPr>
          <w:rFonts w:ascii="Courier New"/>
          <w:spacing w:val="-20"/>
        </w:rPr>
        <w:t>EncProvisioningData</w:t>
        <w:tab/>
      </w:r>
      <w:r>
        <w:rPr>
          <w:rFonts w:ascii="Courier New"/>
        </w:rPr>
        <w:t>:</w:t>
      </w:r>
      <w:r>
        <w:rPr>
          <w:rFonts w:ascii="Courier New"/>
          <w:spacing w:val="-41"/>
        </w:rPr>
        <w:t> </w:t>
      </w:r>
      <w:r>
        <w:rPr>
          <w:rFonts w:ascii="Courier New"/>
          <w:spacing w:val="-20"/>
        </w:rPr>
        <w:t>d0bd7f4a89a2ff6222af59a90a60ad58acfe3123356f5cec29 ProvisioningDataMIC</w:t>
        <w:tab/>
      </w:r>
      <w:r>
        <w:rPr>
          <w:rFonts w:ascii="Courier New"/>
        </w:rPr>
        <w:t>:</w:t>
      </w:r>
      <w:r>
        <w:rPr>
          <w:rFonts w:ascii="Courier New"/>
          <w:spacing w:val="-41"/>
        </w:rPr>
        <w:t> </w:t>
      </w:r>
      <w:r>
        <w:rPr>
          <w:rFonts w:ascii="Courier New"/>
          <w:spacing w:val="-20"/>
        </w:rPr>
        <w:t>73e0ec50783b10c7</w:t>
      </w:r>
    </w:p>
    <w:p>
      <w:pPr>
        <w:pStyle w:val="BodyText"/>
        <w:tabs>
          <w:tab w:pos="3280" w:val="left" w:leader="none"/>
        </w:tabs>
        <w:spacing w:line="276" w:lineRule="auto"/>
        <w:ind w:left="3481" w:right="677" w:hanging="2401"/>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07d0bd7f4a89a2ff6222af59a90a60ad58acfe3123356f5cec2973e0ec50783b 10c7</w:t>
      </w:r>
    </w:p>
    <w:p>
      <w:pPr>
        <w:pStyle w:val="BodyText"/>
        <w:spacing w:before="3"/>
        <w:ind w:left="0"/>
        <w:rPr>
          <w:rFonts w:ascii="Courier New"/>
          <w:sz w:val="23"/>
        </w:rPr>
      </w:pPr>
    </w:p>
    <w:p>
      <w:pPr>
        <w:pStyle w:val="BodyText"/>
        <w:tabs>
          <w:tab w:pos="3280" w:val="left" w:leader="none"/>
        </w:tabs>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481" w:val="right" w:leader="none"/>
        </w:tabs>
        <w:spacing w:before="33"/>
        <w:rPr>
          <w:rFonts w:ascii="Courier New"/>
        </w:rPr>
      </w:pPr>
      <w:r>
        <w:rPr>
          <w:rFonts w:ascii="Courier New"/>
          <w:spacing w:val="-20"/>
        </w:rPr>
        <w:t>Transaction</w:t>
        <w:tab/>
      </w:r>
      <w:r>
        <w:rPr>
          <w:rFonts w:ascii="Courier New"/>
        </w:rPr>
        <w:t>:</w:t>
        <w:tab/>
      </w:r>
      <w:r>
        <w:rPr>
          <w:rFonts w:ascii="Courier New"/>
          <w:spacing w:val="-20"/>
        </w:rPr>
        <w:t>05</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9"/>
        </w:rPr>
        <w:t>Segment0</w:t>
        <w:tab/>
      </w:r>
      <w:r>
        <w:rPr>
          <w:rFonts w:ascii="Courier New"/>
        </w:rPr>
        <w:t>:</w:t>
      </w:r>
      <w:r>
        <w:rPr>
          <w:rFonts w:ascii="Courier New"/>
          <w:spacing w:val="-41"/>
        </w:rPr>
        <w:t> </w:t>
      </w:r>
      <w:r>
        <w:rPr>
          <w:rFonts w:ascii="Courier New"/>
          <w:spacing w:val="-20"/>
        </w:rPr>
        <w:t>07d0bd7f4a89a2ff6222af59a90a60ad58acfe31</w:t>
      </w:r>
    </w:p>
    <w:p>
      <w:pPr>
        <w:pStyle w:val="BodyText"/>
        <w:tabs>
          <w:tab w:pos="3280" w:val="left" w:leader="none"/>
        </w:tabs>
        <w:spacing w:before="33"/>
        <w:ind w:right="163"/>
        <w:rPr>
          <w:rFonts w:ascii="Courier New"/>
        </w:rPr>
      </w:pPr>
      <w:r>
        <w:rPr>
          <w:rFonts w:ascii="Courier New"/>
          <w:spacing w:val="-19"/>
        </w:rPr>
        <w:t>Segment1</w:t>
        <w:tab/>
      </w:r>
      <w:r>
        <w:rPr>
          <w:rFonts w:ascii="Courier New"/>
        </w:rPr>
        <w:t>:</w:t>
      </w:r>
      <w:r>
        <w:rPr>
          <w:rFonts w:ascii="Courier New"/>
          <w:spacing w:val="-41"/>
        </w:rPr>
        <w:t> </w:t>
      </w:r>
      <w:r>
        <w:rPr>
          <w:rFonts w:ascii="Courier New"/>
          <w:spacing w:val="-20"/>
        </w:rPr>
        <w:t>23356f5cec2973e0ec50783b10c7</w:t>
      </w:r>
    </w:p>
    <w:p>
      <w:pPr>
        <w:pStyle w:val="BodyText"/>
        <w:tabs>
          <w:tab w:pos="3280" w:val="left" w:leader="none"/>
        </w:tabs>
        <w:spacing w:before="33"/>
        <w:ind w:right="163"/>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4"/>
        </w:rPr>
        <w:t>PDU</w:t>
      </w:r>
      <w:r>
        <w:rPr>
          <w:rFonts w:ascii="Courier New"/>
          <w:spacing w:val="-39"/>
        </w:rPr>
        <w:t> </w:t>
      </w:r>
      <w:r>
        <w:rPr>
          <w:rFonts w:ascii="Courier New"/>
          <w:spacing w:val="-18"/>
        </w:rPr>
        <w:t>Length</w:t>
        <w:tab/>
      </w:r>
      <w:r>
        <w:rPr>
          <w:rFonts w:ascii="Courier New"/>
        </w:rPr>
        <w:t>:</w:t>
      </w:r>
      <w:r>
        <w:rPr>
          <w:rFonts w:ascii="Courier New"/>
          <w:spacing w:val="-41"/>
        </w:rPr>
        <w:t> </w:t>
      </w:r>
      <w:r>
        <w:rPr>
          <w:rFonts w:ascii="Courier New"/>
          <w:spacing w:val="-20"/>
        </w:rPr>
        <w:t>0022</w:t>
      </w:r>
    </w:p>
    <w:p>
      <w:pPr>
        <w:pStyle w:val="BodyText"/>
        <w:tabs>
          <w:tab w:pos="3280" w:val="left" w:leader="none"/>
        </w:tabs>
        <w:spacing w:before="33"/>
        <w:ind w:right="163"/>
        <w:rPr>
          <w:rFonts w:ascii="Courier New"/>
        </w:rPr>
      </w:pPr>
      <w:r>
        <w:rPr>
          <w:rFonts w:ascii="Courier New"/>
          <w:spacing w:val="-14"/>
        </w:rPr>
        <w:t>FCS</w:t>
        <w:tab/>
      </w:r>
      <w:r>
        <w:rPr>
          <w:rFonts w:ascii="Courier New"/>
        </w:rPr>
        <w:t>:</w:t>
      </w:r>
      <w:r>
        <w:rPr>
          <w:rFonts w:ascii="Courier New"/>
          <w:spacing w:val="-41"/>
        </w:rPr>
        <w:t> </w:t>
      </w:r>
      <w:r>
        <w:rPr>
          <w:rFonts w:ascii="Courier New"/>
          <w:spacing w:val="-20"/>
        </w:rPr>
        <w:t>8b</w:t>
      </w:r>
    </w:p>
    <w:p>
      <w:pPr>
        <w:pStyle w:val="BodyText"/>
        <w:tabs>
          <w:tab w:pos="3280" w:val="left" w:leader="none"/>
        </w:tabs>
        <w:spacing w:line="276" w:lineRule="auto" w:before="38"/>
        <w:ind w:right="1276"/>
        <w:rPr>
          <w:rFonts w:ascii="Courier New"/>
        </w:rPr>
      </w:pPr>
      <w:r>
        <w:rPr>
          <w:rFonts w:ascii="Courier New"/>
          <w:spacing w:val="-19"/>
        </w:rPr>
        <w:t>Message0</w:t>
        <w:tab/>
      </w:r>
      <w:r>
        <w:rPr>
          <w:rFonts w:ascii="Courier New"/>
        </w:rPr>
        <w:t>:</w:t>
      </w:r>
      <w:r>
        <w:rPr>
          <w:rFonts w:ascii="Courier New"/>
          <w:spacing w:val="-41"/>
        </w:rPr>
        <w:t> </w:t>
      </w:r>
      <w:r>
        <w:rPr>
          <w:rFonts w:ascii="Courier New"/>
          <w:spacing w:val="-20"/>
        </w:rPr>
        <w:t>23af5850050400228b07d0bd7f4a89a2ff6222af59a90a60ad58acfe31 </w:t>
      </w:r>
      <w:r>
        <w:rPr>
          <w:rFonts w:ascii="Courier New"/>
          <w:spacing w:val="-19"/>
        </w:rPr>
        <w:t>Message1</w:t>
        <w:tab/>
      </w:r>
      <w:r>
        <w:rPr>
          <w:rFonts w:ascii="Courier New"/>
        </w:rPr>
        <w:t>:</w:t>
      </w:r>
      <w:r>
        <w:rPr>
          <w:rFonts w:ascii="Courier New"/>
          <w:spacing w:val="-41"/>
        </w:rPr>
        <w:t> </w:t>
      </w:r>
      <w:r>
        <w:rPr>
          <w:rFonts w:ascii="Courier New"/>
          <w:spacing w:val="-20"/>
        </w:rPr>
        <w:t>23af5850050623356f5cec2973e0ec50783b10c7</w:t>
      </w:r>
    </w:p>
    <w:p>
      <w:pPr>
        <w:pStyle w:val="BodyText"/>
        <w:spacing w:before="7"/>
        <w:ind w:left="0"/>
        <w:rPr>
          <w:rFonts w:ascii="Courier New"/>
          <w:sz w:val="16"/>
        </w:rPr>
      </w:pPr>
    </w:p>
    <w:p>
      <w:pPr>
        <w:pStyle w:val="Heading4"/>
        <w:ind w:left="1080" w:right="163" w:firstLine="0"/>
      </w:pPr>
      <w:bookmarkStart w:name="8.7.12.1 PB-ADV Transaction Ack" w:id="1727"/>
      <w:bookmarkEnd w:id="1727"/>
      <w:r>
        <w:rPr>
          <w:b w:val="0"/>
        </w:rPr>
      </w:r>
      <w:r>
        <w:rPr>
          <w:color w:val="0082FB"/>
        </w:rPr>
        <w:t>8.7.12.1  PB-ADV Transaction Ack</w:t>
      </w:r>
    </w:p>
    <w:p>
      <w:pPr>
        <w:pStyle w:val="BodyText"/>
        <w:spacing w:before="161"/>
        <w:ind w:right="163"/>
      </w:pPr>
      <w:r>
        <w:rPr/>
        <w:t>The new device acknowledges the reception of the provisioning data transaction.</w:t>
      </w:r>
    </w:p>
    <w:p>
      <w:pPr>
        <w:pStyle w:val="BodyText"/>
        <w:spacing w:before="1"/>
        <w:ind w:left="0"/>
        <w:rPr>
          <w:sz w:val="21"/>
        </w:rPr>
      </w:pPr>
    </w:p>
    <w:p>
      <w:pPr>
        <w:pStyle w:val="BodyText"/>
        <w:ind w:right="163"/>
        <w:rPr>
          <w:rFonts w:ascii="Courier New"/>
        </w:rPr>
      </w:pPr>
      <w:r>
        <w:rPr>
          <w:rFonts w:ascii="Courier New"/>
        </w:rPr>
        <w:t>PBADV Transaction Acknowledge</w:t>
      </w:r>
    </w:p>
    <w:p>
      <w:pPr>
        <w:pStyle w:val="BodyText"/>
        <w:spacing w:before="3"/>
        <w:ind w:left="0"/>
        <w:rPr>
          <w:rFonts w:ascii="Courier New"/>
          <w:sz w:val="26"/>
        </w:rPr>
      </w:pPr>
    </w:p>
    <w:p>
      <w:pPr>
        <w:pStyle w:val="BodyText"/>
        <w:tabs>
          <w:tab w:pos="3280" w:val="left" w:leader="none"/>
        </w:tabs>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0" w:val="left" w:leader="none"/>
        </w:tabs>
        <w:spacing w:before="33"/>
        <w:ind w:right="163"/>
        <w:rPr>
          <w:rFonts w:ascii="Courier New"/>
        </w:rPr>
      </w:pPr>
      <w:r>
        <w:rPr>
          <w:rFonts w:ascii="Courier New"/>
          <w:spacing w:val="-20"/>
        </w:rPr>
        <w:t>Transaction</w:t>
        <w:tab/>
      </w:r>
      <w:r>
        <w:rPr>
          <w:rFonts w:ascii="Courier New"/>
        </w:rPr>
        <w:t>:</w:t>
        <w:tab/>
      </w:r>
      <w:r>
        <w:rPr>
          <w:rFonts w:ascii="Courier New"/>
          <w:spacing w:val="-20"/>
        </w:rPr>
        <w:t>05</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23af58500501</w:t>
      </w:r>
    </w:p>
    <w:p>
      <w:pPr>
        <w:pStyle w:val="BodyText"/>
        <w:ind w:left="0"/>
        <w:rPr>
          <w:rFonts w:ascii="Courier New"/>
          <w:sz w:val="19"/>
        </w:rPr>
      </w:pPr>
    </w:p>
    <w:p>
      <w:pPr>
        <w:pStyle w:val="Heading3"/>
        <w:spacing w:before="1"/>
        <w:ind w:left="1080" w:right="163" w:firstLine="0"/>
      </w:pPr>
      <w:bookmarkStart w:name="8.7.13 PB-ADV Provisioning Complete" w:id="1728"/>
      <w:bookmarkEnd w:id="1728"/>
      <w:r>
        <w:rPr>
          <w:b w:val="0"/>
        </w:rPr>
      </w:r>
      <w:bookmarkStart w:name="_bookmark578" w:id="1729"/>
      <w:bookmarkEnd w:id="1729"/>
      <w:r>
        <w:rPr>
          <w:b w:val="0"/>
        </w:rPr>
      </w:r>
      <w:r>
        <w:rPr>
          <w:color w:val="0082FB"/>
        </w:rPr>
        <w:t>8.7.13  PB-ADV Provisioning Complete</w:t>
      </w:r>
    </w:p>
    <w:p>
      <w:pPr>
        <w:pStyle w:val="BodyText"/>
        <w:spacing w:before="173"/>
        <w:ind w:right="163"/>
      </w:pPr>
      <w:r>
        <w:rPr/>
        <w:t>The new device now indicates that it has successfully received and processed the provisioning data.</w:t>
      </w:r>
    </w:p>
    <w:p>
      <w:pPr>
        <w:pStyle w:val="BodyText"/>
        <w:spacing w:before="2"/>
        <w:ind w:left="0"/>
        <w:rPr>
          <w:sz w:val="21"/>
        </w:rPr>
      </w:pPr>
    </w:p>
    <w:p>
      <w:pPr>
        <w:pStyle w:val="BodyText"/>
        <w:ind w:right="163"/>
        <w:rPr>
          <w:rFonts w:ascii="Courier New"/>
        </w:rPr>
      </w:pPr>
      <w:r>
        <w:rPr>
          <w:rFonts w:ascii="Courier New"/>
        </w:rPr>
        <w:t>Provisioning Complete</w:t>
      </w:r>
    </w:p>
    <w:p>
      <w:pPr>
        <w:spacing w:after="0"/>
        <w:rPr>
          <w:rFonts w:ascii="Courier New"/>
        </w:rPr>
        <w:sectPr>
          <w:pgSz w:w="12240" w:h="15840"/>
          <w:pgMar w:header="858" w:footer="956" w:top="1320" w:bottom="1140" w:left="360" w:right="1320"/>
        </w:sectPr>
      </w:pPr>
    </w:p>
    <w:p>
      <w:pPr>
        <w:pStyle w:val="BodyText"/>
        <w:spacing w:before="5"/>
        <w:ind w:left="0"/>
        <w:rPr>
          <w:rFonts w:ascii="Courier New"/>
          <w:sz w:val="27"/>
        </w:rPr>
      </w:pPr>
    </w:p>
    <w:p>
      <w:pPr>
        <w:pStyle w:val="BodyText"/>
        <w:tabs>
          <w:tab w:pos="3280" w:val="left" w:leader="none"/>
        </w:tabs>
        <w:spacing w:before="80"/>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08</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480" w:val="right" w:leader="none"/>
        </w:tabs>
        <w:spacing w:before="33"/>
        <w:rPr>
          <w:rFonts w:ascii="Courier New"/>
        </w:rPr>
      </w:pPr>
      <w:r>
        <w:rPr>
          <w:rFonts w:ascii="Courier New"/>
          <w:spacing w:val="-20"/>
        </w:rPr>
        <w:t>Transaction</w:t>
        <w:tab/>
      </w:r>
      <w:r>
        <w:rPr>
          <w:rFonts w:ascii="Courier New"/>
        </w:rPr>
        <w:t>:</w:t>
        <w:tab/>
      </w:r>
      <w:r>
        <w:rPr>
          <w:rFonts w:ascii="Courier New"/>
          <w:spacing w:val="-20"/>
        </w:rPr>
        <w:t>84</w:t>
      </w:r>
    </w:p>
    <w:p>
      <w:pPr>
        <w:pStyle w:val="BodyText"/>
        <w:tabs>
          <w:tab w:pos="3280" w:val="left" w:leader="none"/>
        </w:tabs>
        <w:spacing w:before="33"/>
        <w:ind w:right="163"/>
        <w:rPr>
          <w:rFonts w:ascii="Courier New"/>
        </w:rPr>
      </w:pPr>
      <w:r>
        <w:rPr>
          <w:rFonts w:ascii="Courier New"/>
          <w:spacing w:val="-19"/>
        </w:rPr>
        <w:t>Segment0</w:t>
        <w:tab/>
      </w:r>
      <w:r>
        <w:rPr>
          <w:rFonts w:ascii="Courier New"/>
        </w:rPr>
        <w:t>:</w:t>
      </w:r>
      <w:r>
        <w:rPr>
          <w:rFonts w:ascii="Courier New"/>
          <w:spacing w:val="-41"/>
        </w:rPr>
        <w:t> </w:t>
      </w:r>
      <w:r>
        <w:rPr>
          <w:rFonts w:ascii="Courier New"/>
          <w:spacing w:val="-20"/>
        </w:rPr>
        <w:t>08</w:t>
      </w:r>
    </w:p>
    <w:p>
      <w:pPr>
        <w:pStyle w:val="BodyText"/>
        <w:tabs>
          <w:tab w:pos="3280" w:val="left" w:leader="none"/>
        </w:tabs>
        <w:spacing w:before="34"/>
        <w:ind w:right="163"/>
        <w:rPr>
          <w:rFonts w:ascii="Courier New"/>
        </w:rPr>
      </w:pPr>
      <w:r>
        <w:rPr>
          <w:rFonts w:ascii="Courier New"/>
          <w:spacing w:val="-16"/>
        </w:rPr>
        <w:t>SegN</w:t>
        <w:tab/>
      </w:r>
      <w:r>
        <w:rPr>
          <w:rFonts w:ascii="Courier New"/>
        </w:rPr>
        <w:t>:</w:t>
      </w:r>
      <w:r>
        <w:rPr>
          <w:rFonts w:ascii="Courier New"/>
          <w:spacing w:val="-41"/>
        </w:rPr>
        <w:t> </w:t>
      </w:r>
      <w:r>
        <w:rPr>
          <w:rFonts w:ascii="Courier New"/>
          <w:spacing w:val="-20"/>
        </w:rPr>
        <w:t>00</w:t>
      </w:r>
    </w:p>
    <w:p>
      <w:pPr>
        <w:pStyle w:val="BodyText"/>
        <w:tabs>
          <w:tab w:pos="3280" w:val="left" w:leader="none"/>
        </w:tabs>
        <w:spacing w:before="33"/>
        <w:ind w:right="163"/>
        <w:rPr>
          <w:rFonts w:ascii="Courier New"/>
        </w:rPr>
      </w:pPr>
      <w:r>
        <w:rPr>
          <w:rFonts w:ascii="Courier New"/>
          <w:spacing w:val="-14"/>
        </w:rPr>
        <w:t>PDU</w:t>
      </w:r>
      <w:r>
        <w:rPr>
          <w:rFonts w:ascii="Courier New"/>
          <w:spacing w:val="-39"/>
        </w:rPr>
        <w:t> </w:t>
      </w:r>
      <w:r>
        <w:rPr>
          <w:rFonts w:ascii="Courier New"/>
          <w:spacing w:val="-18"/>
        </w:rPr>
        <w:t>Length</w:t>
        <w:tab/>
      </w:r>
      <w:r>
        <w:rPr>
          <w:rFonts w:ascii="Courier New"/>
        </w:rPr>
        <w:t>:</w:t>
      </w:r>
      <w:r>
        <w:rPr>
          <w:rFonts w:ascii="Courier New"/>
          <w:spacing w:val="-41"/>
        </w:rPr>
        <w:t> </w:t>
      </w:r>
      <w:r>
        <w:rPr>
          <w:rFonts w:ascii="Courier New"/>
          <w:spacing w:val="-20"/>
        </w:rPr>
        <w:t>0001</w:t>
      </w:r>
    </w:p>
    <w:p>
      <w:pPr>
        <w:pStyle w:val="BodyText"/>
        <w:tabs>
          <w:tab w:pos="3280" w:val="left" w:leader="none"/>
        </w:tabs>
        <w:spacing w:before="33"/>
        <w:ind w:right="163"/>
        <w:rPr>
          <w:rFonts w:ascii="Courier New"/>
        </w:rPr>
      </w:pPr>
      <w:r>
        <w:rPr>
          <w:rFonts w:ascii="Courier New"/>
          <w:spacing w:val="-14"/>
        </w:rPr>
        <w:t>FCS</w:t>
        <w:tab/>
      </w:r>
      <w:r>
        <w:rPr>
          <w:rFonts w:ascii="Courier New"/>
        </w:rPr>
        <w:t>:</w:t>
      </w:r>
      <w:r>
        <w:rPr>
          <w:rFonts w:ascii="Courier New"/>
          <w:spacing w:val="-41"/>
        </w:rPr>
        <w:t> </w:t>
      </w:r>
      <w:r>
        <w:rPr>
          <w:rFonts w:ascii="Courier New"/>
          <w:spacing w:val="-20"/>
        </w:rPr>
        <w:t>3e</w:t>
      </w:r>
    </w:p>
    <w:p>
      <w:pPr>
        <w:pStyle w:val="BodyText"/>
        <w:tabs>
          <w:tab w:pos="3280" w:val="left" w:leader="none"/>
        </w:tabs>
        <w:spacing w:before="37"/>
        <w:ind w:right="163"/>
        <w:rPr>
          <w:rFonts w:ascii="Courier New"/>
        </w:rPr>
      </w:pPr>
      <w:r>
        <w:rPr>
          <w:rFonts w:ascii="Courier New"/>
          <w:spacing w:val="-19"/>
        </w:rPr>
        <w:t>Message0</w:t>
        <w:tab/>
      </w:r>
      <w:r>
        <w:rPr>
          <w:rFonts w:ascii="Courier New"/>
        </w:rPr>
        <w:t>:</w:t>
      </w:r>
      <w:r>
        <w:rPr>
          <w:rFonts w:ascii="Courier New"/>
          <w:spacing w:val="-41"/>
        </w:rPr>
        <w:t> </w:t>
      </w:r>
      <w:r>
        <w:rPr>
          <w:rFonts w:ascii="Courier New"/>
          <w:spacing w:val="-20"/>
        </w:rPr>
        <w:t>23af5850840001003e08</w:t>
      </w:r>
    </w:p>
    <w:p>
      <w:pPr>
        <w:pStyle w:val="BodyText"/>
        <w:spacing w:before="7"/>
        <w:ind w:left="0"/>
        <w:rPr>
          <w:rFonts w:ascii="Courier New"/>
          <w:sz w:val="19"/>
        </w:rPr>
      </w:pPr>
    </w:p>
    <w:p>
      <w:pPr>
        <w:pStyle w:val="Heading4"/>
        <w:ind w:left="1080" w:right="163" w:firstLine="0"/>
      </w:pPr>
      <w:bookmarkStart w:name="8.7.13.1 PB-ADV Transaction Ack" w:id="1730"/>
      <w:bookmarkEnd w:id="1730"/>
      <w:r>
        <w:rPr>
          <w:b w:val="0"/>
        </w:rPr>
      </w:r>
      <w:r>
        <w:rPr>
          <w:color w:val="0082FB"/>
        </w:rPr>
        <w:t>8.7.13.1  PB-ADV Transaction Ack</w:t>
      </w:r>
    </w:p>
    <w:p>
      <w:pPr>
        <w:pStyle w:val="BodyText"/>
        <w:spacing w:before="161"/>
        <w:ind w:right="163"/>
      </w:pPr>
      <w:r>
        <w:rPr/>
        <w:t>The Provisioner acknowledges receiving the provisioning complete transaction from the new device.</w:t>
      </w:r>
    </w:p>
    <w:p>
      <w:pPr>
        <w:pStyle w:val="BodyText"/>
        <w:spacing w:before="2"/>
        <w:ind w:left="0"/>
        <w:rPr>
          <w:sz w:val="21"/>
        </w:rPr>
      </w:pPr>
    </w:p>
    <w:p>
      <w:pPr>
        <w:pStyle w:val="BodyText"/>
        <w:ind w:right="163"/>
        <w:rPr>
          <w:rFonts w:ascii="Courier New"/>
        </w:rPr>
      </w:pPr>
      <w:r>
        <w:rPr>
          <w:rFonts w:ascii="Courier New"/>
        </w:rPr>
        <w:t>PBADV Transaction Acknowledge</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0" w:val="left" w:leader="none"/>
        </w:tabs>
        <w:spacing w:before="37"/>
        <w:ind w:right="163"/>
        <w:rPr>
          <w:rFonts w:ascii="Courier New"/>
        </w:rPr>
      </w:pPr>
      <w:r>
        <w:rPr>
          <w:rFonts w:ascii="Courier New"/>
          <w:spacing w:val="-20"/>
        </w:rPr>
        <w:t>Transaction</w:t>
        <w:tab/>
      </w:r>
      <w:r>
        <w:rPr>
          <w:rFonts w:ascii="Courier New"/>
        </w:rPr>
        <w:t>:</w:t>
        <w:tab/>
      </w:r>
      <w:r>
        <w:rPr>
          <w:rFonts w:ascii="Courier New"/>
          <w:spacing w:val="-20"/>
        </w:rPr>
        <w:t>84</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23af58508401</w:t>
      </w:r>
    </w:p>
    <w:p>
      <w:pPr>
        <w:pStyle w:val="BodyText"/>
        <w:ind w:left="0"/>
        <w:rPr>
          <w:rFonts w:ascii="Courier New"/>
          <w:sz w:val="19"/>
        </w:rPr>
      </w:pPr>
    </w:p>
    <w:p>
      <w:pPr>
        <w:pStyle w:val="Heading3"/>
        <w:spacing w:before="1"/>
        <w:ind w:left="1080" w:right="163" w:firstLine="0"/>
      </w:pPr>
      <w:bookmarkStart w:name="8.7.14 PB-ADV Link Close" w:id="1731"/>
      <w:bookmarkEnd w:id="1731"/>
      <w:r>
        <w:rPr>
          <w:b w:val="0"/>
        </w:rPr>
      </w:r>
      <w:bookmarkStart w:name="_bookmark579" w:id="1732"/>
      <w:bookmarkEnd w:id="1732"/>
      <w:r>
        <w:rPr>
          <w:b w:val="0"/>
        </w:rPr>
      </w:r>
      <w:r>
        <w:rPr>
          <w:color w:val="0082FB"/>
        </w:rPr>
        <w:t>8.7.14  PB-ADV Link Close</w:t>
      </w:r>
    </w:p>
    <w:p>
      <w:pPr>
        <w:pStyle w:val="BodyText"/>
        <w:spacing w:before="173"/>
        <w:ind w:right="163"/>
      </w:pPr>
      <w:r>
        <w:rPr/>
        <w:t>Finally, the Provisioner closes the PB-ADV session by using the Link Close message.</w:t>
      </w:r>
    </w:p>
    <w:p>
      <w:pPr>
        <w:pStyle w:val="BodyText"/>
        <w:spacing w:before="2"/>
        <w:ind w:left="0"/>
        <w:rPr>
          <w:sz w:val="21"/>
        </w:rPr>
      </w:pPr>
    </w:p>
    <w:p>
      <w:pPr>
        <w:pStyle w:val="BodyText"/>
        <w:ind w:right="163"/>
        <w:rPr>
          <w:rFonts w:ascii="Courier New"/>
        </w:rPr>
      </w:pPr>
      <w:r>
        <w:rPr>
          <w:rFonts w:ascii="Courier New"/>
        </w:rPr>
        <w:t>Link Close</w:t>
      </w:r>
    </w:p>
    <w:p>
      <w:pPr>
        <w:pStyle w:val="BodyText"/>
        <w:spacing w:before="10"/>
        <w:ind w:left="0"/>
        <w:rPr>
          <w:rFonts w:ascii="Courier New"/>
          <w:sz w:val="25"/>
        </w:rPr>
      </w:pPr>
    </w:p>
    <w:p>
      <w:pPr>
        <w:pStyle w:val="BodyText"/>
        <w:tabs>
          <w:tab w:pos="3280" w:val="left" w:leader="none"/>
        </w:tabs>
        <w:ind w:right="163"/>
        <w:rPr>
          <w:rFonts w:ascii="Courier New"/>
        </w:rPr>
      </w:pPr>
      <w:r>
        <w:rPr>
          <w:rFonts w:ascii="Courier New"/>
          <w:spacing w:val="-18"/>
        </w:rPr>
        <w:t>Reason</w:t>
        <w:tab/>
      </w:r>
      <w:r>
        <w:rPr>
          <w:rFonts w:ascii="Courier New"/>
        </w:rPr>
        <w:t>:</w:t>
      </w:r>
      <w:r>
        <w:rPr>
          <w:rFonts w:ascii="Courier New"/>
          <w:spacing w:val="-41"/>
        </w:rPr>
        <w:t> </w:t>
      </w:r>
      <w:r>
        <w:rPr>
          <w:rFonts w:ascii="Courier New"/>
          <w:spacing w:val="-20"/>
        </w:rPr>
        <w:t>00</w:t>
      </w:r>
    </w:p>
    <w:p>
      <w:pPr>
        <w:pStyle w:val="BodyText"/>
        <w:spacing w:before="10"/>
        <w:ind w:left="0"/>
        <w:rPr>
          <w:rFonts w:ascii="Courier New"/>
          <w:sz w:val="25"/>
        </w:rPr>
      </w:pPr>
    </w:p>
    <w:p>
      <w:pPr>
        <w:pStyle w:val="BodyText"/>
        <w:ind w:right="163"/>
        <w:rPr>
          <w:rFonts w:ascii="Courier New"/>
        </w:rPr>
      </w:pPr>
      <w:r>
        <w:rPr>
          <w:rFonts w:ascii="Courier New"/>
        </w:rPr>
        <w:t>Provisioning Control</w:t>
      </w:r>
    </w:p>
    <w:p>
      <w:pPr>
        <w:pStyle w:val="BodyText"/>
        <w:spacing w:before="2"/>
        <w:ind w:left="0"/>
        <w:rPr>
          <w:rFonts w:ascii="Courier New"/>
          <w:sz w:val="26"/>
        </w:rPr>
      </w:pPr>
    </w:p>
    <w:p>
      <w:pPr>
        <w:pStyle w:val="BodyText"/>
        <w:tabs>
          <w:tab w:pos="3280" w:val="left" w:leader="none"/>
        </w:tabs>
        <w:spacing w:before="1"/>
        <w:ind w:right="163"/>
        <w:rPr>
          <w:rFonts w:ascii="Courier New"/>
        </w:rPr>
      </w:pPr>
      <w:r>
        <w:rPr>
          <w:rFonts w:ascii="Courier New"/>
          <w:spacing w:val="-18"/>
        </w:rPr>
        <w:t>LinkID</w:t>
        <w:tab/>
      </w:r>
      <w:r>
        <w:rPr>
          <w:rFonts w:ascii="Courier New"/>
        </w:rPr>
        <w:t>:</w:t>
      </w:r>
      <w:r>
        <w:rPr>
          <w:rFonts w:ascii="Courier New"/>
          <w:spacing w:val="-41"/>
        </w:rPr>
        <w:t> </w:t>
      </w:r>
      <w:r>
        <w:rPr>
          <w:rFonts w:ascii="Courier New"/>
          <w:spacing w:val="-20"/>
        </w:rPr>
        <w:t>23af5850</w:t>
      </w:r>
    </w:p>
    <w:p>
      <w:pPr>
        <w:pStyle w:val="BodyText"/>
        <w:tabs>
          <w:tab w:pos="3280" w:val="left" w:leader="none"/>
          <w:tab w:pos="4280" w:val="left" w:leader="none"/>
        </w:tabs>
        <w:spacing w:before="34"/>
        <w:ind w:right="163"/>
        <w:rPr>
          <w:rFonts w:ascii="Courier New"/>
        </w:rPr>
      </w:pPr>
      <w:r>
        <w:rPr>
          <w:rFonts w:ascii="Courier New"/>
          <w:spacing w:val="-20"/>
        </w:rPr>
        <w:t>Transaction</w:t>
        <w:tab/>
      </w:r>
      <w:r>
        <w:rPr>
          <w:rFonts w:ascii="Courier New"/>
        </w:rPr>
        <w:t>:</w:t>
        <w:tab/>
      </w:r>
      <w:r>
        <w:rPr>
          <w:rFonts w:ascii="Courier New"/>
          <w:spacing w:val="-20"/>
        </w:rPr>
        <w:t>00</w:t>
      </w:r>
    </w:p>
    <w:p>
      <w:pPr>
        <w:pStyle w:val="BodyText"/>
        <w:tabs>
          <w:tab w:pos="3280" w:val="left" w:leader="none"/>
        </w:tabs>
        <w:spacing w:before="33"/>
        <w:ind w:right="163"/>
        <w:rPr>
          <w:rFonts w:ascii="Courier New"/>
        </w:rPr>
      </w:pPr>
      <w:r>
        <w:rPr>
          <w:rFonts w:ascii="Courier New"/>
          <w:spacing w:val="-18"/>
        </w:rPr>
        <w:t>Opcode</w:t>
        <w:tab/>
      </w:r>
      <w:r>
        <w:rPr>
          <w:rFonts w:ascii="Courier New"/>
        </w:rPr>
        <w:t>:</w:t>
      </w:r>
      <w:r>
        <w:rPr>
          <w:rFonts w:ascii="Courier New"/>
          <w:spacing w:val="-91"/>
        </w:rPr>
        <w:t> </w:t>
      </w:r>
      <w:r>
        <w:rPr>
          <w:rFonts w:ascii="Courier New"/>
          <w:spacing w:val="-11"/>
        </w:rPr>
        <w:t>02 </w:t>
      </w:r>
      <w:r>
        <w:rPr>
          <w:rFonts w:ascii="Courier New"/>
          <w:spacing w:val="-17"/>
        </w:rPr>
        <w:t>(Link </w:t>
      </w:r>
      <w:r>
        <w:rPr>
          <w:rFonts w:ascii="Courier New"/>
          <w:spacing w:val="-20"/>
        </w:rPr>
        <w:t>Close)</w:t>
      </w:r>
    </w:p>
    <w:p>
      <w:pPr>
        <w:pStyle w:val="BodyText"/>
        <w:tabs>
          <w:tab w:pos="3280" w:val="left" w:leader="none"/>
        </w:tabs>
        <w:spacing w:before="33"/>
        <w:ind w:right="163"/>
        <w:rPr>
          <w:rFonts w:ascii="Courier New"/>
        </w:rPr>
      </w:pPr>
      <w:r>
        <w:rPr>
          <w:rFonts w:ascii="Courier New"/>
          <w:spacing w:val="-18"/>
        </w:rPr>
        <w:t>Message</w:t>
        <w:tab/>
      </w:r>
      <w:r>
        <w:rPr>
          <w:rFonts w:ascii="Courier New"/>
        </w:rPr>
        <w:t>:</w:t>
      </w:r>
      <w:r>
        <w:rPr>
          <w:rFonts w:ascii="Courier New"/>
          <w:spacing w:val="-41"/>
        </w:rPr>
        <w:t> </w:t>
      </w:r>
      <w:r>
        <w:rPr>
          <w:rFonts w:ascii="Courier New"/>
          <w:spacing w:val="-20"/>
        </w:rPr>
        <w:t>23af5850000b00</w:t>
      </w:r>
    </w:p>
    <w:p>
      <w:pPr>
        <w:pStyle w:val="BodyText"/>
        <w:spacing w:before="6"/>
        <w:ind w:left="0"/>
        <w:rPr>
          <w:rFonts w:ascii="Courier New"/>
          <w:sz w:val="19"/>
        </w:rPr>
      </w:pPr>
    </w:p>
    <w:p>
      <w:pPr>
        <w:pStyle w:val="Heading2"/>
        <w:numPr>
          <w:ilvl w:val="1"/>
          <w:numId w:val="77"/>
        </w:numPr>
        <w:tabs>
          <w:tab w:pos="1800" w:val="left" w:leader="none"/>
          <w:tab w:pos="1801" w:val="left" w:leader="none"/>
        </w:tabs>
        <w:spacing w:line="240" w:lineRule="auto" w:before="0" w:after="0"/>
        <w:ind w:left="1800" w:right="0" w:hanging="720"/>
        <w:jc w:val="left"/>
      </w:pPr>
      <w:bookmarkStart w:name="8.8 PB-GATT SAR sample data" w:id="1733"/>
      <w:bookmarkEnd w:id="1733"/>
      <w:r>
        <w:rPr>
          <w:b w:val="0"/>
        </w:rPr>
      </w:r>
      <w:bookmarkStart w:name="_bookmark580" w:id="1734"/>
      <w:bookmarkEnd w:id="1734"/>
      <w:r>
        <w:rPr>
          <w:b w:val="0"/>
        </w:rPr>
      </w:r>
      <w:bookmarkStart w:name="_bookmark580" w:id="1735"/>
      <w:bookmarkEnd w:id="1735"/>
      <w:r>
        <w:rPr>
          <w:color w:val="0082FB"/>
        </w:rPr>
        <w:t>P</w:t>
      </w:r>
      <w:r>
        <w:rPr>
          <w:color w:val="0082FB"/>
        </w:rPr>
        <w:t>B-GATT </w:t>
      </w:r>
      <w:r>
        <w:rPr>
          <w:color w:val="0082FB"/>
          <w:spacing w:val="-3"/>
        </w:rPr>
        <w:t>SAR </w:t>
      </w:r>
      <w:r>
        <w:rPr>
          <w:color w:val="0082FB"/>
        </w:rPr>
        <w:t>sample</w:t>
      </w:r>
      <w:r>
        <w:rPr>
          <w:color w:val="0082FB"/>
          <w:spacing w:val="-3"/>
        </w:rPr>
        <w:t> </w:t>
      </w:r>
      <w:r>
        <w:rPr>
          <w:color w:val="0082FB"/>
        </w:rPr>
        <w:t>data</w:t>
      </w:r>
    </w:p>
    <w:p>
      <w:pPr>
        <w:pStyle w:val="BodyText"/>
        <w:spacing w:line="276" w:lineRule="auto" w:before="173"/>
        <w:ind w:right="163"/>
      </w:pPr>
      <w:r>
        <w:rPr/>
        <w:t>The Provisioner is using PB-GATT to transport Provisioning PDU. The ATT_MTU is 23. The Type is Provisioning Public Key (0x03) and the value of the Parameters is:</w:t>
      </w:r>
    </w:p>
    <w:p>
      <w:pPr>
        <w:pStyle w:val="BodyText"/>
        <w:spacing w:before="3"/>
        <w:ind w:left="0"/>
        <w:rPr>
          <w:sz w:val="18"/>
        </w:rPr>
      </w:pPr>
    </w:p>
    <w:p>
      <w:pPr>
        <w:pStyle w:val="BodyText"/>
        <w:ind w:right="163"/>
        <w:rPr>
          <w:rFonts w:ascii="Courier New"/>
        </w:rPr>
      </w:pPr>
      <w:r>
        <w:rPr>
          <w:rFonts w:ascii="Courier New"/>
        </w:rPr>
        <w:t>Provisioning PDU Type : 03 (Provisioning Public Key)</w:t>
      </w:r>
    </w:p>
    <w:p>
      <w:pPr>
        <w:pStyle w:val="BodyText"/>
        <w:tabs>
          <w:tab w:pos="3280" w:val="left" w:leader="none"/>
        </w:tabs>
        <w:spacing w:line="276" w:lineRule="auto" w:before="33"/>
        <w:ind w:right="675"/>
        <w:rPr>
          <w:rFonts w:ascii="Courier New"/>
        </w:rPr>
      </w:pPr>
      <w:r>
        <w:rPr>
          <w:rFonts w:ascii="Courier New"/>
          <w:spacing w:val="-18"/>
        </w:rPr>
        <w:t>Public</w:t>
      </w:r>
      <w:r>
        <w:rPr>
          <w:rFonts w:ascii="Courier New"/>
          <w:spacing w:val="-40"/>
        </w:rPr>
        <w:t> </w:t>
      </w:r>
      <w:r>
        <w:rPr>
          <w:rFonts w:ascii="Courier New"/>
          <w:spacing w:val="-14"/>
        </w:rPr>
        <w:t>Key</w:t>
      </w:r>
      <w:r>
        <w:rPr>
          <w:rFonts w:ascii="Courier New"/>
          <w:spacing w:val="-40"/>
        </w:rPr>
        <w:t> </w:t>
      </w:r>
      <w:r>
        <w:rPr>
          <w:rFonts w:ascii="Courier New"/>
        </w:rPr>
        <w:t>X</w:t>
        <w:tab/>
        <w:t>:</w:t>
      </w:r>
      <w:r>
        <w:rPr>
          <w:rFonts w:ascii="Courier New"/>
          <w:spacing w:val="-41"/>
        </w:rPr>
        <w:t> </w:t>
      </w:r>
      <w:r>
        <w:rPr>
          <w:rFonts w:ascii="Courier New"/>
          <w:spacing w:val="-20"/>
        </w:rPr>
        <w:t>2c31a47b5779809ef44cb5eaaf5c3e43d5f8faad4a8794cb987e9b03745c78dd </w:t>
      </w:r>
      <w:r>
        <w:rPr>
          <w:rFonts w:ascii="Courier New"/>
          <w:spacing w:val="-18"/>
        </w:rPr>
        <w:t>Public</w:t>
      </w:r>
      <w:r>
        <w:rPr>
          <w:rFonts w:ascii="Courier New"/>
          <w:spacing w:val="-40"/>
        </w:rPr>
        <w:t> </w:t>
      </w:r>
      <w:r>
        <w:rPr>
          <w:rFonts w:ascii="Courier New"/>
          <w:spacing w:val="-14"/>
        </w:rPr>
        <w:t>Key</w:t>
      </w:r>
      <w:r>
        <w:rPr>
          <w:rFonts w:ascii="Courier New"/>
          <w:spacing w:val="-40"/>
        </w:rPr>
        <w:t> </w:t>
      </w:r>
      <w:r>
        <w:rPr>
          <w:rFonts w:ascii="Courier New"/>
        </w:rPr>
        <w:t>Y</w:t>
        <w:tab/>
        <w:t>:</w:t>
      </w:r>
      <w:r>
        <w:rPr>
          <w:rFonts w:ascii="Courier New"/>
          <w:spacing w:val="-40"/>
        </w:rPr>
        <w:t> </w:t>
      </w:r>
      <w:r>
        <w:rPr>
          <w:rFonts w:ascii="Courier New"/>
          <w:spacing w:val="-20"/>
        </w:rPr>
        <w:t>919512183898dfbecd52e2408e43871fd021109117bd3ed4eaf8437743715d4f</w:t>
      </w:r>
    </w:p>
    <w:p>
      <w:pPr>
        <w:pStyle w:val="BodyText"/>
        <w:spacing w:before="4"/>
        <w:ind w:left="0"/>
        <w:rPr>
          <w:rFonts w:ascii="Courier New"/>
          <w:sz w:val="16"/>
        </w:rPr>
      </w:pPr>
    </w:p>
    <w:p>
      <w:pPr>
        <w:pStyle w:val="Heading3"/>
        <w:numPr>
          <w:ilvl w:val="2"/>
          <w:numId w:val="77"/>
        </w:numPr>
        <w:tabs>
          <w:tab w:pos="1980" w:val="left" w:leader="none"/>
          <w:tab w:pos="1981" w:val="left" w:leader="none"/>
        </w:tabs>
        <w:spacing w:line="240" w:lineRule="auto" w:before="1" w:after="0"/>
        <w:ind w:left="1980" w:right="0" w:hanging="900"/>
        <w:jc w:val="left"/>
      </w:pPr>
      <w:bookmarkStart w:name="8.8.1 1st segment" w:id="1736"/>
      <w:bookmarkEnd w:id="1736"/>
      <w:r>
        <w:rPr>
          <w:b w:val="0"/>
        </w:rPr>
      </w:r>
      <w:bookmarkStart w:name="_bookmark581" w:id="1737"/>
      <w:bookmarkEnd w:id="1737"/>
      <w:r>
        <w:rPr>
          <w:b w:val="0"/>
        </w:rPr>
      </w:r>
      <w:bookmarkStart w:name="_bookmark581" w:id="1738"/>
      <w:bookmarkEnd w:id="1738"/>
      <w:r>
        <w:rPr>
          <w:color w:val="0082FB"/>
        </w:rPr>
        <w:t>1</w:t>
      </w:r>
      <w:r>
        <w:rPr>
          <w:color w:val="0082FB"/>
        </w:rPr>
        <w:t>st</w:t>
      </w:r>
      <w:r>
        <w:rPr>
          <w:color w:val="0082FB"/>
          <w:spacing w:val="-2"/>
        </w:rPr>
        <w:t> </w:t>
      </w:r>
      <w:r>
        <w:rPr>
          <w:color w:val="0082FB"/>
        </w:rPr>
        <w:t>segment</w:t>
      </w:r>
    </w:p>
    <w:p>
      <w:pPr>
        <w:pStyle w:val="BodyText"/>
        <w:tabs>
          <w:tab w:pos="3280" w:val="left" w:leader="none"/>
        </w:tabs>
        <w:spacing w:before="58"/>
        <w:ind w:right="163"/>
        <w:rPr>
          <w:rFonts w:ascii="Courier New"/>
        </w:rPr>
      </w:pPr>
      <w:r>
        <w:rPr>
          <w:rFonts w:ascii="Courier New"/>
          <w:spacing w:val="-14"/>
        </w:rPr>
        <w:t>ATT</w:t>
      </w:r>
      <w:r>
        <w:rPr>
          <w:rFonts w:ascii="Courier New"/>
          <w:spacing w:val="-39"/>
        </w:rPr>
        <w:t> </w:t>
      </w:r>
      <w:r>
        <w:rPr>
          <w:rFonts w:ascii="Courier New"/>
          <w:spacing w:val="-18"/>
        </w:rPr>
        <w:t>Opcode</w:t>
        <w:tab/>
      </w:r>
      <w:r>
        <w:rPr>
          <w:rFonts w:ascii="Courier New"/>
        </w:rPr>
        <w:t>:</w:t>
      </w:r>
      <w:r>
        <w:rPr>
          <w:rFonts w:ascii="Courier New"/>
          <w:spacing w:val="-88"/>
        </w:rPr>
        <w:t> </w:t>
      </w:r>
      <w:r>
        <w:rPr>
          <w:rFonts w:ascii="Courier New"/>
          <w:spacing w:val="-11"/>
        </w:rPr>
        <w:t>52 </w:t>
      </w:r>
      <w:r>
        <w:rPr>
          <w:rFonts w:ascii="Courier New"/>
          <w:spacing w:val="-18"/>
        </w:rPr>
        <w:t>(Write </w:t>
      </w:r>
      <w:r>
        <w:rPr>
          <w:rFonts w:ascii="Courier New"/>
          <w:spacing w:val="-20"/>
        </w:rPr>
        <w:t>Command)</w:t>
      </w:r>
    </w:p>
    <w:p>
      <w:pPr>
        <w:pStyle w:val="BodyText"/>
        <w:tabs>
          <w:tab w:pos="3280" w:val="left" w:leader="none"/>
        </w:tabs>
        <w:spacing w:before="37"/>
        <w:ind w:right="163"/>
        <w:rPr>
          <w:rFonts w:ascii="Courier New"/>
        </w:rPr>
      </w:pPr>
      <w:r>
        <w:rPr>
          <w:rFonts w:ascii="Courier New"/>
          <w:spacing w:val="-14"/>
        </w:rPr>
        <w:t>ATT</w:t>
      </w:r>
      <w:r>
        <w:rPr>
          <w:rFonts w:ascii="Courier New"/>
          <w:spacing w:val="-39"/>
        </w:rPr>
        <w:t> </w:t>
      </w:r>
      <w:r>
        <w:rPr>
          <w:rFonts w:ascii="Courier New"/>
          <w:spacing w:val="-18"/>
        </w:rPr>
        <w:t>Handle</w:t>
        <w:tab/>
      </w:r>
      <w:r>
        <w:rPr>
          <w:rFonts w:ascii="Courier New"/>
        </w:rPr>
        <w:t>:</w:t>
      </w:r>
      <w:r>
        <w:rPr>
          <w:rFonts w:ascii="Courier New"/>
          <w:spacing w:val="-40"/>
        </w:rPr>
        <w:t> </w:t>
      </w:r>
      <w:r>
        <w:rPr>
          <w:rFonts w:ascii="Courier New"/>
          <w:spacing w:val="-20"/>
        </w:rPr>
        <w:t>0003</w:t>
      </w:r>
    </w:p>
    <w:p>
      <w:pPr>
        <w:pStyle w:val="BodyText"/>
        <w:tabs>
          <w:tab w:pos="3280" w:val="left" w:leader="none"/>
        </w:tabs>
        <w:spacing w:before="33"/>
        <w:ind w:right="163"/>
        <w:rPr>
          <w:rFonts w:ascii="Courier New"/>
        </w:rPr>
      </w:pPr>
      <w:r>
        <w:rPr>
          <w:rFonts w:ascii="Courier New"/>
          <w:spacing w:val="-14"/>
        </w:rPr>
        <w:t>ATT</w:t>
      </w:r>
      <w:r>
        <w:rPr>
          <w:rFonts w:ascii="Courier New"/>
          <w:spacing w:val="-40"/>
        </w:rPr>
        <w:t> </w:t>
      </w:r>
      <w:r>
        <w:rPr>
          <w:rFonts w:ascii="Courier New"/>
          <w:spacing w:val="-17"/>
        </w:rPr>
        <w:t>Value</w:t>
        <w:tab/>
      </w:r>
      <w:r>
        <w:rPr>
          <w:rFonts w:ascii="Courier New"/>
        </w:rPr>
        <w:t>:</w:t>
      </w:r>
      <w:r>
        <w:rPr>
          <w:rFonts w:ascii="Courier New"/>
          <w:spacing w:val="-40"/>
        </w:rPr>
        <w:t> </w:t>
      </w:r>
      <w:r>
        <w:rPr>
          <w:rFonts w:ascii="Courier New"/>
          <w:spacing w:val="-20"/>
        </w:rPr>
        <w:t>43032c31a47b5779809ef44cb5eaaf5c3e43d5f8fa</w:t>
      </w:r>
    </w:p>
    <w:p>
      <w:pPr>
        <w:spacing w:after="0"/>
        <w:rPr>
          <w:rFonts w:ascii="Courier New"/>
        </w:rPr>
        <w:sectPr>
          <w:pgSz w:w="12240" w:h="15840"/>
          <w:pgMar w:header="858" w:footer="956" w:top="1320" w:bottom="1140" w:left="360" w:right="1320"/>
        </w:sectPr>
      </w:pPr>
    </w:p>
    <w:p>
      <w:pPr>
        <w:pStyle w:val="BodyText"/>
        <w:spacing w:before="1"/>
        <w:ind w:left="0"/>
        <w:rPr>
          <w:rFonts w:ascii="Courier New"/>
          <w:sz w:val="27"/>
        </w:rPr>
      </w:pPr>
    </w:p>
    <w:p>
      <w:pPr>
        <w:pStyle w:val="Heading3"/>
        <w:numPr>
          <w:ilvl w:val="2"/>
          <w:numId w:val="77"/>
        </w:numPr>
        <w:tabs>
          <w:tab w:pos="1980" w:val="left" w:leader="none"/>
          <w:tab w:pos="1981" w:val="left" w:leader="none"/>
        </w:tabs>
        <w:spacing w:line="240" w:lineRule="auto" w:before="67" w:after="0"/>
        <w:ind w:left="1980" w:right="0" w:hanging="900"/>
        <w:jc w:val="left"/>
      </w:pPr>
      <w:bookmarkStart w:name="8.8.2 2nd segment" w:id="1739"/>
      <w:bookmarkEnd w:id="1739"/>
      <w:r>
        <w:rPr>
          <w:b w:val="0"/>
        </w:rPr>
      </w:r>
      <w:bookmarkStart w:name="_bookmark582" w:id="1740"/>
      <w:bookmarkEnd w:id="1740"/>
      <w:r>
        <w:rPr>
          <w:b w:val="0"/>
        </w:rPr>
      </w:r>
      <w:bookmarkStart w:name="_bookmark582" w:id="1741"/>
      <w:bookmarkEnd w:id="1741"/>
      <w:r>
        <w:rPr>
          <w:color w:val="0082FB"/>
        </w:rPr>
        <w:t>2nd</w:t>
      </w:r>
      <w:r>
        <w:rPr>
          <w:color w:val="0082FB"/>
          <w:spacing w:val="1"/>
        </w:rPr>
        <w:t> </w:t>
      </w:r>
      <w:r>
        <w:rPr>
          <w:color w:val="0082FB"/>
        </w:rPr>
        <w:t>segment</w:t>
      </w:r>
    </w:p>
    <w:p>
      <w:pPr>
        <w:pStyle w:val="BodyText"/>
        <w:tabs>
          <w:tab w:pos="3280" w:val="left" w:leader="none"/>
        </w:tabs>
        <w:spacing w:before="58"/>
        <w:ind w:right="163"/>
        <w:rPr>
          <w:rFonts w:ascii="Courier New"/>
        </w:rPr>
      </w:pPr>
      <w:r>
        <w:rPr>
          <w:rFonts w:ascii="Courier New"/>
          <w:spacing w:val="-14"/>
        </w:rPr>
        <w:t>ATT</w:t>
      </w:r>
      <w:r>
        <w:rPr>
          <w:rFonts w:ascii="Courier New"/>
          <w:spacing w:val="-39"/>
        </w:rPr>
        <w:t> </w:t>
      </w:r>
      <w:r>
        <w:rPr>
          <w:rFonts w:ascii="Courier New"/>
          <w:spacing w:val="-18"/>
        </w:rPr>
        <w:t>Opcode</w:t>
        <w:tab/>
      </w:r>
      <w:r>
        <w:rPr>
          <w:rFonts w:ascii="Courier New"/>
        </w:rPr>
        <w:t>:</w:t>
      </w:r>
      <w:r>
        <w:rPr>
          <w:rFonts w:ascii="Courier New"/>
          <w:spacing w:val="-88"/>
        </w:rPr>
        <w:t> </w:t>
      </w:r>
      <w:r>
        <w:rPr>
          <w:rFonts w:ascii="Courier New"/>
          <w:spacing w:val="-11"/>
        </w:rPr>
        <w:t>52 </w:t>
      </w:r>
      <w:r>
        <w:rPr>
          <w:rFonts w:ascii="Courier New"/>
          <w:spacing w:val="-18"/>
        </w:rPr>
        <w:t>(Write </w:t>
      </w:r>
      <w:r>
        <w:rPr>
          <w:rFonts w:ascii="Courier New"/>
          <w:spacing w:val="-20"/>
        </w:rPr>
        <w:t>Command)</w:t>
      </w:r>
    </w:p>
    <w:p>
      <w:pPr>
        <w:pStyle w:val="BodyText"/>
        <w:tabs>
          <w:tab w:pos="3280" w:val="left" w:leader="none"/>
        </w:tabs>
        <w:spacing w:before="37"/>
        <w:ind w:right="163"/>
        <w:rPr>
          <w:rFonts w:ascii="Courier New"/>
        </w:rPr>
      </w:pPr>
      <w:r>
        <w:rPr>
          <w:rFonts w:ascii="Courier New"/>
          <w:spacing w:val="-14"/>
        </w:rPr>
        <w:t>ATT</w:t>
      </w:r>
      <w:r>
        <w:rPr>
          <w:rFonts w:ascii="Courier New"/>
          <w:spacing w:val="-39"/>
        </w:rPr>
        <w:t> </w:t>
      </w:r>
      <w:r>
        <w:rPr>
          <w:rFonts w:ascii="Courier New"/>
          <w:spacing w:val="-18"/>
        </w:rPr>
        <w:t>Handle</w:t>
        <w:tab/>
      </w:r>
      <w:r>
        <w:rPr>
          <w:rFonts w:ascii="Courier New"/>
        </w:rPr>
        <w:t>:</w:t>
      </w:r>
      <w:r>
        <w:rPr>
          <w:rFonts w:ascii="Courier New"/>
          <w:spacing w:val="-40"/>
        </w:rPr>
        <w:t> </w:t>
      </w:r>
      <w:r>
        <w:rPr>
          <w:rFonts w:ascii="Courier New"/>
          <w:spacing w:val="-20"/>
        </w:rPr>
        <w:t>0003</w:t>
      </w:r>
    </w:p>
    <w:p>
      <w:pPr>
        <w:pStyle w:val="BodyText"/>
        <w:tabs>
          <w:tab w:pos="3280" w:val="left" w:leader="none"/>
        </w:tabs>
        <w:spacing w:before="33"/>
        <w:ind w:right="163"/>
        <w:rPr>
          <w:rFonts w:ascii="Courier New"/>
        </w:rPr>
      </w:pPr>
      <w:r>
        <w:rPr>
          <w:rFonts w:ascii="Courier New"/>
          <w:spacing w:val="-14"/>
        </w:rPr>
        <w:t>ATT</w:t>
      </w:r>
      <w:r>
        <w:rPr>
          <w:rFonts w:ascii="Courier New"/>
          <w:spacing w:val="-40"/>
        </w:rPr>
        <w:t> </w:t>
      </w:r>
      <w:r>
        <w:rPr>
          <w:rFonts w:ascii="Courier New"/>
          <w:spacing w:val="-17"/>
        </w:rPr>
        <w:t>Value</w:t>
        <w:tab/>
      </w:r>
      <w:r>
        <w:rPr>
          <w:rFonts w:ascii="Courier New"/>
        </w:rPr>
        <w:t>:</w:t>
      </w:r>
      <w:r>
        <w:rPr>
          <w:rFonts w:ascii="Courier New"/>
          <w:spacing w:val="-40"/>
        </w:rPr>
        <w:t> </w:t>
      </w:r>
      <w:r>
        <w:rPr>
          <w:rFonts w:ascii="Courier New"/>
          <w:spacing w:val="-20"/>
        </w:rPr>
        <w:t>83ad4a8794cb987e9b03745c78dd919512183898</w:t>
      </w:r>
    </w:p>
    <w:p>
      <w:pPr>
        <w:pStyle w:val="BodyText"/>
        <w:spacing w:before="1"/>
        <w:ind w:left="0"/>
        <w:rPr>
          <w:rFonts w:ascii="Courier New"/>
          <w:sz w:val="19"/>
        </w:rPr>
      </w:pPr>
    </w:p>
    <w:p>
      <w:pPr>
        <w:pStyle w:val="Heading3"/>
        <w:numPr>
          <w:ilvl w:val="2"/>
          <w:numId w:val="77"/>
        </w:numPr>
        <w:tabs>
          <w:tab w:pos="1980" w:val="left" w:leader="none"/>
          <w:tab w:pos="1981" w:val="left" w:leader="none"/>
        </w:tabs>
        <w:spacing w:line="240" w:lineRule="auto" w:before="0" w:after="0"/>
        <w:ind w:left="1980" w:right="0" w:hanging="900"/>
        <w:jc w:val="left"/>
      </w:pPr>
      <w:bookmarkStart w:name="8.8.3 3rd segment" w:id="1742"/>
      <w:bookmarkEnd w:id="1742"/>
      <w:r>
        <w:rPr>
          <w:b w:val="0"/>
        </w:rPr>
      </w:r>
      <w:bookmarkStart w:name="_bookmark583" w:id="1743"/>
      <w:bookmarkEnd w:id="1743"/>
      <w:r>
        <w:rPr>
          <w:b w:val="0"/>
        </w:rPr>
      </w:r>
      <w:bookmarkStart w:name="_bookmark583" w:id="1744"/>
      <w:bookmarkEnd w:id="1744"/>
      <w:r>
        <w:rPr>
          <w:color w:val="0082FB"/>
        </w:rPr>
        <w:t>3</w:t>
      </w:r>
      <w:r>
        <w:rPr>
          <w:color w:val="0082FB"/>
        </w:rPr>
        <w:t>rd</w:t>
      </w:r>
      <w:r>
        <w:rPr>
          <w:color w:val="0082FB"/>
          <w:spacing w:val="-2"/>
        </w:rPr>
        <w:t> </w:t>
      </w:r>
      <w:r>
        <w:rPr>
          <w:color w:val="0082FB"/>
        </w:rPr>
        <w:t>segment</w:t>
      </w:r>
    </w:p>
    <w:p>
      <w:pPr>
        <w:pStyle w:val="BodyText"/>
        <w:tabs>
          <w:tab w:pos="3280" w:val="left" w:leader="none"/>
        </w:tabs>
        <w:spacing w:before="62"/>
        <w:ind w:right="163"/>
        <w:rPr>
          <w:rFonts w:ascii="Courier New"/>
        </w:rPr>
      </w:pPr>
      <w:r>
        <w:rPr>
          <w:rFonts w:ascii="Courier New"/>
          <w:spacing w:val="-14"/>
        </w:rPr>
        <w:t>ATT</w:t>
      </w:r>
      <w:r>
        <w:rPr>
          <w:rFonts w:ascii="Courier New"/>
          <w:spacing w:val="-39"/>
        </w:rPr>
        <w:t> </w:t>
      </w:r>
      <w:r>
        <w:rPr>
          <w:rFonts w:ascii="Courier New"/>
          <w:spacing w:val="-18"/>
        </w:rPr>
        <w:t>Opcode</w:t>
        <w:tab/>
      </w:r>
      <w:r>
        <w:rPr>
          <w:rFonts w:ascii="Courier New"/>
        </w:rPr>
        <w:t>:</w:t>
      </w:r>
      <w:r>
        <w:rPr>
          <w:rFonts w:ascii="Courier New"/>
          <w:spacing w:val="-88"/>
        </w:rPr>
        <w:t> </w:t>
      </w:r>
      <w:r>
        <w:rPr>
          <w:rFonts w:ascii="Courier New"/>
          <w:spacing w:val="-11"/>
        </w:rPr>
        <w:t>52 </w:t>
      </w:r>
      <w:r>
        <w:rPr>
          <w:rFonts w:ascii="Courier New"/>
          <w:spacing w:val="-18"/>
        </w:rPr>
        <w:t>(Write </w:t>
      </w:r>
      <w:r>
        <w:rPr>
          <w:rFonts w:ascii="Courier New"/>
          <w:spacing w:val="-20"/>
        </w:rPr>
        <w:t>Command)</w:t>
      </w:r>
    </w:p>
    <w:p>
      <w:pPr>
        <w:pStyle w:val="BodyText"/>
        <w:tabs>
          <w:tab w:pos="3280" w:val="left" w:leader="none"/>
        </w:tabs>
        <w:spacing w:before="33"/>
        <w:ind w:right="163"/>
        <w:rPr>
          <w:rFonts w:ascii="Courier New"/>
        </w:rPr>
      </w:pPr>
      <w:r>
        <w:rPr>
          <w:rFonts w:ascii="Courier New"/>
          <w:spacing w:val="-14"/>
        </w:rPr>
        <w:t>ATT</w:t>
      </w:r>
      <w:r>
        <w:rPr>
          <w:rFonts w:ascii="Courier New"/>
          <w:spacing w:val="-39"/>
        </w:rPr>
        <w:t> </w:t>
      </w:r>
      <w:r>
        <w:rPr>
          <w:rFonts w:ascii="Courier New"/>
          <w:spacing w:val="-18"/>
        </w:rPr>
        <w:t>Handle</w:t>
        <w:tab/>
      </w:r>
      <w:r>
        <w:rPr>
          <w:rFonts w:ascii="Courier New"/>
        </w:rPr>
        <w:t>:</w:t>
      </w:r>
      <w:r>
        <w:rPr>
          <w:rFonts w:ascii="Courier New"/>
          <w:spacing w:val="-40"/>
        </w:rPr>
        <w:t> </w:t>
      </w:r>
      <w:r>
        <w:rPr>
          <w:rFonts w:ascii="Courier New"/>
          <w:spacing w:val="-20"/>
        </w:rPr>
        <w:t>0003</w:t>
      </w:r>
    </w:p>
    <w:p>
      <w:pPr>
        <w:pStyle w:val="BodyText"/>
        <w:tabs>
          <w:tab w:pos="3280" w:val="left" w:leader="none"/>
        </w:tabs>
        <w:spacing w:before="33"/>
        <w:ind w:right="163"/>
        <w:rPr>
          <w:rFonts w:ascii="Courier New"/>
        </w:rPr>
      </w:pPr>
      <w:r>
        <w:rPr>
          <w:rFonts w:ascii="Courier New"/>
          <w:spacing w:val="-14"/>
        </w:rPr>
        <w:t>ATT</w:t>
      </w:r>
      <w:r>
        <w:rPr>
          <w:rFonts w:ascii="Courier New"/>
          <w:spacing w:val="-40"/>
        </w:rPr>
        <w:t> </w:t>
      </w:r>
      <w:r>
        <w:rPr>
          <w:rFonts w:ascii="Courier New"/>
          <w:spacing w:val="-17"/>
        </w:rPr>
        <w:t>Value</w:t>
        <w:tab/>
      </w:r>
      <w:r>
        <w:rPr>
          <w:rFonts w:ascii="Courier New"/>
        </w:rPr>
        <w:t>:</w:t>
      </w:r>
      <w:r>
        <w:rPr>
          <w:rFonts w:ascii="Courier New"/>
          <w:spacing w:val="-40"/>
        </w:rPr>
        <w:t> </w:t>
      </w:r>
      <w:r>
        <w:rPr>
          <w:rFonts w:ascii="Courier New"/>
          <w:spacing w:val="-20"/>
        </w:rPr>
        <w:t>83dfbecd52e2408e43871fd021109117bd3ed4ea</w:t>
      </w:r>
    </w:p>
    <w:p>
      <w:pPr>
        <w:pStyle w:val="BodyText"/>
        <w:ind w:left="0"/>
        <w:rPr>
          <w:rFonts w:ascii="Courier New"/>
          <w:sz w:val="19"/>
        </w:rPr>
      </w:pPr>
    </w:p>
    <w:p>
      <w:pPr>
        <w:pStyle w:val="Heading3"/>
        <w:numPr>
          <w:ilvl w:val="2"/>
          <w:numId w:val="77"/>
        </w:numPr>
        <w:tabs>
          <w:tab w:pos="1980" w:val="left" w:leader="none"/>
          <w:tab w:pos="1981" w:val="left" w:leader="none"/>
        </w:tabs>
        <w:spacing w:line="240" w:lineRule="auto" w:before="1" w:after="0"/>
        <w:ind w:left="1980" w:right="0" w:hanging="900"/>
        <w:jc w:val="left"/>
      </w:pPr>
      <w:bookmarkStart w:name="8.8.4 4th segment" w:id="1745"/>
      <w:bookmarkEnd w:id="1745"/>
      <w:r>
        <w:rPr>
          <w:b w:val="0"/>
        </w:rPr>
      </w:r>
      <w:bookmarkStart w:name="_bookmark584" w:id="1746"/>
      <w:bookmarkEnd w:id="1746"/>
      <w:r>
        <w:rPr>
          <w:b w:val="0"/>
        </w:rPr>
      </w:r>
      <w:bookmarkStart w:name="_bookmark584" w:id="1747"/>
      <w:bookmarkEnd w:id="1747"/>
      <w:r>
        <w:rPr>
          <w:color w:val="0082FB"/>
        </w:rPr>
        <w:t>4t</w:t>
      </w:r>
      <w:r>
        <w:rPr>
          <w:color w:val="0082FB"/>
        </w:rPr>
        <w:t>h segment</w:t>
      </w:r>
    </w:p>
    <w:p>
      <w:pPr>
        <w:pStyle w:val="BodyText"/>
        <w:tabs>
          <w:tab w:pos="3280" w:val="left" w:leader="none"/>
        </w:tabs>
        <w:spacing w:before="62"/>
        <w:ind w:right="163"/>
        <w:rPr>
          <w:rFonts w:ascii="Courier New"/>
        </w:rPr>
      </w:pPr>
      <w:r>
        <w:rPr>
          <w:rFonts w:ascii="Courier New"/>
          <w:spacing w:val="-14"/>
        </w:rPr>
        <w:t>ATT</w:t>
      </w:r>
      <w:r>
        <w:rPr>
          <w:rFonts w:ascii="Courier New"/>
          <w:spacing w:val="-39"/>
        </w:rPr>
        <w:t> </w:t>
      </w:r>
      <w:r>
        <w:rPr>
          <w:rFonts w:ascii="Courier New"/>
          <w:spacing w:val="-18"/>
        </w:rPr>
        <w:t>Opcode</w:t>
        <w:tab/>
      </w:r>
      <w:r>
        <w:rPr>
          <w:rFonts w:ascii="Courier New"/>
        </w:rPr>
        <w:t>:</w:t>
      </w:r>
      <w:r>
        <w:rPr>
          <w:rFonts w:ascii="Courier New"/>
          <w:spacing w:val="-87"/>
        </w:rPr>
        <w:t> </w:t>
      </w:r>
      <w:r>
        <w:rPr>
          <w:rFonts w:ascii="Courier New"/>
          <w:spacing w:val="-11"/>
        </w:rPr>
        <w:t>52 </w:t>
      </w:r>
      <w:r>
        <w:rPr>
          <w:rFonts w:ascii="Courier New"/>
          <w:spacing w:val="-18"/>
        </w:rPr>
        <w:t>(Write </w:t>
      </w:r>
      <w:r>
        <w:rPr>
          <w:rFonts w:ascii="Courier New"/>
          <w:spacing w:val="-20"/>
        </w:rPr>
        <w:t>Command)</w:t>
      </w:r>
    </w:p>
    <w:p>
      <w:pPr>
        <w:pStyle w:val="BodyText"/>
        <w:tabs>
          <w:tab w:pos="3280" w:val="left" w:leader="none"/>
        </w:tabs>
        <w:spacing w:before="33"/>
        <w:ind w:right="163"/>
        <w:rPr>
          <w:rFonts w:ascii="Courier New"/>
        </w:rPr>
      </w:pPr>
      <w:r>
        <w:rPr>
          <w:rFonts w:ascii="Courier New"/>
          <w:spacing w:val="-14"/>
        </w:rPr>
        <w:t>ATT</w:t>
      </w:r>
      <w:r>
        <w:rPr>
          <w:rFonts w:ascii="Courier New"/>
          <w:spacing w:val="-39"/>
        </w:rPr>
        <w:t> </w:t>
      </w:r>
      <w:r>
        <w:rPr>
          <w:rFonts w:ascii="Courier New"/>
          <w:spacing w:val="-18"/>
        </w:rPr>
        <w:t>Handle</w:t>
        <w:tab/>
      </w:r>
      <w:r>
        <w:rPr>
          <w:rFonts w:ascii="Courier New"/>
        </w:rPr>
        <w:t>:</w:t>
      </w:r>
      <w:r>
        <w:rPr>
          <w:rFonts w:ascii="Courier New"/>
          <w:spacing w:val="-40"/>
        </w:rPr>
        <w:t> </w:t>
      </w:r>
      <w:r>
        <w:rPr>
          <w:rFonts w:ascii="Courier New"/>
          <w:spacing w:val="-20"/>
        </w:rPr>
        <w:t>0003</w:t>
      </w:r>
    </w:p>
    <w:p>
      <w:pPr>
        <w:pStyle w:val="BodyText"/>
        <w:tabs>
          <w:tab w:pos="3280" w:val="left" w:leader="none"/>
        </w:tabs>
        <w:spacing w:before="34"/>
        <w:ind w:right="163"/>
        <w:rPr>
          <w:rFonts w:ascii="Courier New"/>
        </w:rPr>
      </w:pPr>
      <w:r>
        <w:rPr>
          <w:rFonts w:ascii="Courier New"/>
          <w:spacing w:val="-14"/>
        </w:rPr>
        <w:t>ATT</w:t>
      </w:r>
      <w:r>
        <w:rPr>
          <w:rFonts w:ascii="Courier New"/>
          <w:spacing w:val="-40"/>
        </w:rPr>
        <w:t> </w:t>
      </w:r>
      <w:r>
        <w:rPr>
          <w:rFonts w:ascii="Courier New"/>
          <w:spacing w:val="-17"/>
        </w:rPr>
        <w:t>Value</w:t>
        <w:tab/>
      </w:r>
      <w:r>
        <w:rPr>
          <w:rFonts w:ascii="Courier New"/>
        </w:rPr>
        <w:t>:</w:t>
      </w:r>
      <w:r>
        <w:rPr>
          <w:rFonts w:ascii="Courier New"/>
          <w:spacing w:val="-41"/>
        </w:rPr>
        <w:t> </w:t>
      </w:r>
      <w:r>
        <w:rPr>
          <w:rFonts w:ascii="Courier New"/>
          <w:spacing w:val="-20"/>
        </w:rPr>
        <w:t>c3f8437743715d4f</w:t>
      </w:r>
    </w:p>
    <w:p>
      <w:pPr>
        <w:pStyle w:val="BodyText"/>
        <w:spacing w:before="10"/>
        <w:ind w:left="0"/>
        <w:rPr>
          <w:rFonts w:ascii="Courier New"/>
          <w:sz w:val="19"/>
        </w:rPr>
      </w:pPr>
    </w:p>
    <w:p>
      <w:pPr>
        <w:pStyle w:val="Heading2"/>
        <w:numPr>
          <w:ilvl w:val="1"/>
          <w:numId w:val="78"/>
        </w:numPr>
        <w:tabs>
          <w:tab w:pos="1800" w:val="left" w:leader="none"/>
          <w:tab w:pos="1801" w:val="left" w:leader="none"/>
        </w:tabs>
        <w:spacing w:line="240" w:lineRule="auto" w:before="0" w:after="0"/>
        <w:ind w:left="1800" w:right="0" w:hanging="720"/>
        <w:jc w:val="left"/>
      </w:pPr>
      <w:bookmarkStart w:name="8.9 Proxy Configuration Message sample d" w:id="1748"/>
      <w:bookmarkEnd w:id="1748"/>
      <w:r>
        <w:rPr>
          <w:b w:val="0"/>
        </w:rPr>
      </w:r>
      <w:bookmarkStart w:name="_bookmark585" w:id="1749"/>
      <w:bookmarkEnd w:id="1749"/>
      <w:r>
        <w:rPr>
          <w:b w:val="0"/>
        </w:rPr>
      </w:r>
      <w:bookmarkStart w:name="_bookmark585" w:id="1750"/>
      <w:bookmarkEnd w:id="1750"/>
      <w:r>
        <w:rPr>
          <w:color w:val="0082FB"/>
        </w:rPr>
        <w:t>P</w:t>
      </w:r>
      <w:r>
        <w:rPr>
          <w:color w:val="0082FB"/>
        </w:rPr>
        <w:t>roxy Configuration Message sample</w:t>
      </w:r>
      <w:r>
        <w:rPr>
          <w:color w:val="0082FB"/>
          <w:spacing w:val="-15"/>
        </w:rPr>
        <w:t> </w:t>
      </w:r>
      <w:r>
        <w:rPr>
          <w:color w:val="0082FB"/>
        </w:rPr>
        <w:t>data</w:t>
      </w:r>
    </w:p>
    <w:p>
      <w:pPr>
        <w:pStyle w:val="BodyText"/>
        <w:spacing w:before="169"/>
        <w:ind w:right="163"/>
      </w:pPr>
      <w:r>
        <w:rPr/>
        <w:t>The Proxy client is configuring Proxy to use whitelist filtering.</w:t>
      </w:r>
    </w:p>
    <w:p>
      <w:pPr>
        <w:pStyle w:val="BodyText"/>
        <w:spacing w:before="1"/>
        <w:ind w:left="0"/>
        <w:rPr>
          <w:sz w:val="21"/>
        </w:rPr>
      </w:pPr>
    </w:p>
    <w:p>
      <w:pPr>
        <w:pStyle w:val="BodyText"/>
        <w:tabs>
          <w:tab w:pos="3280" w:val="left" w:leader="none"/>
        </w:tabs>
        <w:ind w:right="163"/>
        <w:rPr>
          <w:rFonts w:ascii="Courier New"/>
        </w:rPr>
      </w:pPr>
      <w:r>
        <w:rPr>
          <w:rFonts w:ascii="Courier New"/>
          <w:spacing w:val="-14"/>
        </w:rPr>
        <w:t>CTL</w:t>
        <w:tab/>
      </w:r>
      <w:r>
        <w:rPr>
          <w:rFonts w:ascii="Courier New"/>
        </w:rPr>
        <w:t>:</w:t>
      </w:r>
      <w:r>
        <w:rPr>
          <w:rFonts w:ascii="Courier New"/>
          <w:spacing w:val="-41"/>
        </w:rPr>
        <w:t> </w:t>
      </w:r>
      <w:r>
        <w:rPr>
          <w:rFonts w:ascii="Courier New"/>
          <w:spacing w:val="-20"/>
        </w:rPr>
        <w:t>01</w:t>
      </w:r>
    </w:p>
    <w:p>
      <w:pPr>
        <w:pStyle w:val="BodyText"/>
        <w:tabs>
          <w:tab w:pos="3280" w:val="left" w:leader="none"/>
        </w:tabs>
        <w:spacing w:before="33"/>
        <w:ind w:right="163"/>
        <w:rPr>
          <w:rFonts w:ascii="Courier New"/>
        </w:rPr>
      </w:pPr>
      <w:r>
        <w:rPr>
          <w:rFonts w:ascii="Courier New"/>
          <w:spacing w:val="-19"/>
        </w:rPr>
        <w:t>ProxyFilterPkt</w:t>
        <w:tab/>
      </w:r>
      <w:r>
        <w:rPr>
          <w:rFonts w:ascii="Courier New"/>
        </w:rPr>
        <w:t>:</w:t>
      </w:r>
      <w:r>
        <w:rPr>
          <w:rFonts w:ascii="Courier New"/>
          <w:spacing w:val="-41"/>
        </w:rPr>
        <w:t> </w:t>
      </w:r>
      <w:r>
        <w:rPr>
          <w:rFonts w:ascii="Courier New"/>
          <w:spacing w:val="-20"/>
        </w:rPr>
        <w:t>0000</w:t>
      </w:r>
    </w:p>
    <w:p>
      <w:pPr>
        <w:pStyle w:val="BodyText"/>
        <w:spacing w:before="3"/>
        <w:ind w:left="0"/>
        <w:rPr>
          <w:rFonts w:ascii="Courier New"/>
          <w:sz w:val="26"/>
        </w:rPr>
      </w:pPr>
    </w:p>
    <w:p>
      <w:pPr>
        <w:pStyle w:val="BodyText"/>
        <w:tabs>
          <w:tab w:pos="3280" w:val="left" w:leader="none"/>
        </w:tabs>
        <w:ind w:right="163"/>
        <w:rPr>
          <w:rFonts w:ascii="Courier New"/>
        </w:rPr>
      </w:pPr>
      <w:r>
        <w:rPr>
          <w:rFonts w:ascii="Courier New"/>
          <w:spacing w:val="-18"/>
        </w:rPr>
        <w:t>NetKey</w:t>
        <w:tab/>
      </w:r>
      <w:r>
        <w:rPr>
          <w:rFonts w:ascii="Courier New"/>
        </w:rPr>
        <w:t>:</w:t>
      </w:r>
      <w:r>
        <w:rPr>
          <w:rFonts w:ascii="Courier New"/>
          <w:spacing w:val="-41"/>
        </w:rPr>
        <w:t> </w:t>
      </w:r>
      <w:r>
        <w:rPr>
          <w:rFonts w:ascii="Courier New"/>
          <w:spacing w:val="-20"/>
        </w:rPr>
        <w:t>d1aafb2a1a3c281cbdb0e960edfad852</w:t>
      </w:r>
    </w:p>
    <w:p>
      <w:pPr>
        <w:pStyle w:val="BodyText"/>
        <w:tabs>
          <w:tab w:pos="3280" w:val="left" w:leader="none"/>
        </w:tabs>
        <w:spacing w:before="33"/>
        <w:ind w:right="163"/>
        <w:rPr>
          <w:rFonts w:ascii="Courier New"/>
        </w:rPr>
      </w:pPr>
      <w:r>
        <w:rPr>
          <w:rFonts w:ascii="Courier New"/>
          <w:spacing w:val="-14"/>
        </w:rPr>
        <w:t>NID</w:t>
        <w:tab/>
      </w:r>
      <w:r>
        <w:rPr>
          <w:rFonts w:ascii="Courier New"/>
        </w:rPr>
        <w:t>:</w:t>
      </w:r>
      <w:r>
        <w:rPr>
          <w:rFonts w:ascii="Courier New"/>
          <w:spacing w:val="-41"/>
        </w:rPr>
        <w:t> </w:t>
      </w:r>
      <w:r>
        <w:rPr>
          <w:rFonts w:ascii="Courier New"/>
          <w:spacing w:val="-20"/>
        </w:rPr>
        <w:t>10</w:t>
      </w:r>
    </w:p>
    <w:p>
      <w:pPr>
        <w:pStyle w:val="BodyText"/>
        <w:tabs>
          <w:tab w:pos="3280" w:val="left" w:leader="none"/>
        </w:tabs>
        <w:spacing w:line="276" w:lineRule="auto" w:before="33"/>
        <w:ind w:right="3878"/>
        <w:rPr>
          <w:rFonts w:ascii="Courier New"/>
        </w:rPr>
      </w:pPr>
      <w:r>
        <w:rPr>
          <w:rFonts w:ascii="Courier New"/>
          <w:spacing w:val="-20"/>
        </w:rPr>
        <w:t>EncryptionKey</w:t>
        <w:tab/>
      </w:r>
      <w:r>
        <w:rPr>
          <w:rFonts w:ascii="Courier New"/>
        </w:rPr>
        <w:t>:</w:t>
      </w:r>
      <w:r>
        <w:rPr>
          <w:rFonts w:ascii="Courier New"/>
          <w:spacing w:val="-41"/>
        </w:rPr>
        <w:t> </w:t>
      </w:r>
      <w:r>
        <w:rPr>
          <w:rFonts w:ascii="Courier New"/>
          <w:spacing w:val="-20"/>
        </w:rPr>
        <w:t>3a4fe84a6cc2c6a766ea93f1084d4039 </w:t>
      </w:r>
      <w:r>
        <w:rPr>
          <w:rFonts w:ascii="Courier New"/>
          <w:spacing w:val="-19"/>
        </w:rPr>
        <w:t>PrivacyKey</w:t>
        <w:tab/>
      </w:r>
      <w:r>
        <w:rPr>
          <w:rFonts w:ascii="Courier New"/>
        </w:rPr>
        <w:t>:</w:t>
      </w:r>
      <w:r>
        <w:rPr>
          <w:rFonts w:ascii="Courier New"/>
          <w:spacing w:val="-41"/>
        </w:rPr>
        <w:t> </w:t>
      </w:r>
      <w:r>
        <w:rPr>
          <w:rFonts w:ascii="Courier New"/>
          <w:spacing w:val="-20"/>
        </w:rPr>
        <w:t>f695fcce709ccface4d8b7a1e6e39d25</w:t>
      </w:r>
    </w:p>
    <w:p>
      <w:pPr>
        <w:pStyle w:val="BodyText"/>
        <w:tabs>
          <w:tab w:pos="3280" w:val="left" w:leader="none"/>
        </w:tabs>
        <w:spacing w:line="226" w:lineRule="exact"/>
        <w:ind w:right="163"/>
        <w:rPr>
          <w:rFonts w:ascii="Courier New"/>
        </w:rPr>
      </w:pPr>
      <w:r>
        <w:rPr>
          <w:rFonts w:ascii="Courier New"/>
          <w:spacing w:val="-11"/>
        </w:rPr>
        <w:t>IV</w:t>
      </w:r>
      <w:r>
        <w:rPr>
          <w:rFonts w:ascii="Courier New"/>
          <w:spacing w:val="-40"/>
        </w:rPr>
        <w:t> </w:t>
      </w:r>
      <w:r>
        <w:rPr>
          <w:rFonts w:ascii="Courier New"/>
          <w:spacing w:val="-17"/>
        </w:rPr>
        <w:t>Index</w:t>
        <w:tab/>
      </w:r>
      <w:r>
        <w:rPr>
          <w:rFonts w:ascii="Courier New"/>
        </w:rPr>
        <w:t>:</w:t>
      </w:r>
      <w:r>
        <w:rPr>
          <w:rFonts w:ascii="Courier New"/>
          <w:spacing w:val="-41"/>
        </w:rPr>
        <w:t> </w:t>
      </w:r>
      <w:r>
        <w:rPr>
          <w:rFonts w:ascii="Courier New"/>
          <w:spacing w:val="-20"/>
        </w:rPr>
        <w:t>12345678</w:t>
      </w:r>
    </w:p>
    <w:p>
      <w:pPr>
        <w:pStyle w:val="BodyText"/>
        <w:tabs>
          <w:tab w:pos="3280" w:val="left" w:leader="none"/>
        </w:tabs>
        <w:spacing w:before="33"/>
        <w:ind w:right="163"/>
        <w:rPr>
          <w:rFonts w:ascii="Courier New"/>
        </w:rPr>
      </w:pPr>
      <w:r>
        <w:rPr>
          <w:rFonts w:ascii="Courier New"/>
          <w:spacing w:val="-19"/>
        </w:rPr>
        <w:t>ProxyNonce</w:t>
        <w:tab/>
      </w:r>
      <w:r>
        <w:rPr>
          <w:rFonts w:ascii="Courier New"/>
        </w:rPr>
        <w:t>:</w:t>
      </w:r>
      <w:r>
        <w:rPr>
          <w:rFonts w:ascii="Courier New"/>
          <w:spacing w:val="-41"/>
        </w:rPr>
        <w:t> </w:t>
      </w:r>
      <w:r>
        <w:rPr>
          <w:rFonts w:ascii="Courier New"/>
          <w:spacing w:val="-20"/>
        </w:rPr>
        <w:t>03000000010001000012345678</w:t>
      </w:r>
    </w:p>
    <w:p>
      <w:pPr>
        <w:pStyle w:val="BodyText"/>
        <w:tabs>
          <w:tab w:pos="3280" w:val="left" w:leader="none"/>
        </w:tabs>
        <w:spacing w:before="37"/>
        <w:ind w:right="163"/>
        <w:rPr>
          <w:rFonts w:ascii="Courier New"/>
        </w:rPr>
      </w:pPr>
      <w:r>
        <w:rPr>
          <w:rFonts w:ascii="Courier New"/>
          <w:spacing w:val="-14"/>
        </w:rPr>
        <w:t>IVI</w:t>
      </w:r>
      <w:r>
        <w:rPr>
          <w:rFonts w:ascii="Courier New"/>
          <w:spacing w:val="-40"/>
        </w:rPr>
        <w:t> </w:t>
      </w:r>
      <w:r>
        <w:rPr>
          <w:rFonts w:ascii="Courier New"/>
          <w:spacing w:val="-14"/>
        </w:rPr>
        <w:t>NID</w:t>
        <w:tab/>
      </w:r>
      <w:r>
        <w:rPr>
          <w:rFonts w:ascii="Courier New"/>
        </w:rPr>
        <w:t>:</w:t>
      </w:r>
      <w:r>
        <w:rPr>
          <w:rFonts w:ascii="Courier New"/>
          <w:spacing w:val="-41"/>
        </w:rPr>
        <w:t> </w:t>
      </w:r>
      <w:r>
        <w:rPr>
          <w:rFonts w:ascii="Courier New"/>
          <w:spacing w:val="-20"/>
        </w:rPr>
        <w:t>10</w:t>
      </w:r>
    </w:p>
    <w:p>
      <w:pPr>
        <w:pStyle w:val="BodyText"/>
        <w:tabs>
          <w:tab w:pos="3280" w:val="left" w:leader="none"/>
          <w:tab w:pos="3680" w:val="left" w:leader="none"/>
        </w:tabs>
        <w:spacing w:before="33"/>
        <w:ind w:right="163"/>
        <w:rPr>
          <w:rFonts w:ascii="Courier New"/>
        </w:rPr>
      </w:pPr>
      <w:r>
        <w:rPr>
          <w:rFonts w:ascii="Courier New"/>
          <w:spacing w:val="-14"/>
        </w:rPr>
        <w:t>CTL</w:t>
      </w:r>
      <w:r>
        <w:rPr>
          <w:rFonts w:ascii="Courier New"/>
          <w:spacing w:val="-40"/>
        </w:rPr>
        <w:t> </w:t>
      </w:r>
      <w:r>
        <w:rPr>
          <w:rFonts w:ascii="Courier New"/>
          <w:spacing w:val="-14"/>
        </w:rPr>
        <w:t>TTL</w:t>
        <w:tab/>
      </w:r>
      <w:r>
        <w:rPr>
          <w:rFonts w:ascii="Courier New"/>
        </w:rPr>
        <w:t>:</w:t>
        <w:tab/>
      </w:r>
      <w:r>
        <w:rPr>
          <w:rFonts w:ascii="Courier New"/>
          <w:spacing w:val="-20"/>
        </w:rPr>
        <w:t>80</w:t>
      </w:r>
    </w:p>
    <w:p>
      <w:pPr>
        <w:pStyle w:val="BodyText"/>
        <w:tabs>
          <w:tab w:pos="3280" w:val="left" w:leader="none"/>
          <w:tab w:pos="3880" w:val="left" w:leader="none"/>
        </w:tabs>
        <w:spacing w:before="34"/>
        <w:ind w:right="163"/>
        <w:rPr>
          <w:rFonts w:ascii="Courier New"/>
        </w:rPr>
      </w:pPr>
      <w:r>
        <w:rPr>
          <w:rFonts w:ascii="Courier New"/>
          <w:spacing w:val="-14"/>
        </w:rPr>
        <w:t>SEQ</w:t>
        <w:tab/>
      </w:r>
      <w:r>
        <w:rPr>
          <w:rFonts w:ascii="Courier New"/>
        </w:rPr>
        <w:t>:</w:t>
        <w:tab/>
      </w:r>
      <w:r>
        <w:rPr>
          <w:rFonts w:ascii="Courier New"/>
          <w:spacing w:val="-20"/>
        </w:rPr>
        <w:t>000001</w:t>
      </w:r>
    </w:p>
    <w:p>
      <w:pPr>
        <w:pStyle w:val="BodyText"/>
        <w:tabs>
          <w:tab w:pos="3280" w:val="left" w:leader="none"/>
          <w:tab w:pos="4480" w:val="left" w:leader="none"/>
        </w:tabs>
        <w:spacing w:before="33"/>
        <w:ind w:right="163"/>
        <w:rPr>
          <w:rFonts w:ascii="Courier New"/>
        </w:rPr>
      </w:pPr>
      <w:r>
        <w:rPr>
          <w:rFonts w:ascii="Courier New"/>
          <w:spacing w:val="-14"/>
        </w:rPr>
        <w:t>SRC</w:t>
        <w:tab/>
      </w:r>
      <w:r>
        <w:rPr>
          <w:rFonts w:ascii="Courier New"/>
        </w:rPr>
        <w:t>:</w:t>
        <w:tab/>
      </w:r>
      <w:r>
        <w:rPr>
          <w:rFonts w:ascii="Courier New"/>
          <w:spacing w:val="-20"/>
        </w:rPr>
        <w:t>0001</w:t>
      </w:r>
    </w:p>
    <w:p>
      <w:pPr>
        <w:pStyle w:val="BodyText"/>
        <w:tabs>
          <w:tab w:pos="3280" w:val="left" w:leader="none"/>
          <w:tab w:pos="4880" w:val="left" w:leader="none"/>
        </w:tabs>
        <w:spacing w:before="33"/>
        <w:ind w:right="163"/>
        <w:rPr>
          <w:rFonts w:ascii="Courier New"/>
        </w:rPr>
      </w:pPr>
      <w:r>
        <w:rPr>
          <w:rFonts w:ascii="Courier New"/>
          <w:spacing w:val="-14"/>
        </w:rPr>
        <w:t>DST</w:t>
        <w:tab/>
      </w:r>
      <w:r>
        <w:rPr>
          <w:rFonts w:ascii="Courier New"/>
        </w:rPr>
        <w:t>:</w:t>
        <w:tab/>
      </w:r>
      <w:r>
        <w:rPr>
          <w:rFonts w:ascii="Courier New"/>
          <w:spacing w:val="-20"/>
        </w:rPr>
        <w:t>0000</w:t>
      </w:r>
    </w:p>
    <w:p>
      <w:pPr>
        <w:pStyle w:val="BodyText"/>
        <w:tabs>
          <w:tab w:pos="3280" w:val="left" w:leader="none"/>
          <w:tab w:pos="5280" w:val="left" w:leader="none"/>
        </w:tabs>
        <w:spacing w:before="33"/>
        <w:ind w:right="163"/>
        <w:rPr>
          <w:rFonts w:ascii="Courier New"/>
        </w:rPr>
      </w:pPr>
      <w:r>
        <w:rPr>
          <w:rFonts w:ascii="Courier New"/>
          <w:spacing w:val="-20"/>
        </w:rPr>
        <w:t>TransportPDU</w:t>
        <w:tab/>
      </w:r>
      <w:r>
        <w:rPr>
          <w:rFonts w:ascii="Courier New"/>
        </w:rPr>
        <w:t>:</w:t>
        <w:tab/>
      </w:r>
      <w:r>
        <w:rPr>
          <w:rFonts w:ascii="Courier New"/>
          <w:spacing w:val="-20"/>
        </w:rPr>
        <w:t>0000</w:t>
      </w:r>
    </w:p>
    <w:p>
      <w:pPr>
        <w:pStyle w:val="BodyText"/>
        <w:tabs>
          <w:tab w:pos="3280" w:val="left" w:leader="none"/>
          <w:tab w:pos="4880" w:val="left" w:leader="none"/>
        </w:tabs>
        <w:spacing w:line="276" w:lineRule="auto" w:before="33"/>
        <w:ind w:right="4877"/>
        <w:rPr>
          <w:rFonts w:ascii="Courier New"/>
        </w:rPr>
      </w:pPr>
      <w:r>
        <w:rPr>
          <w:rFonts w:ascii="Courier New"/>
          <w:spacing w:val="-18"/>
        </w:rPr>
        <w:t>NetMIC</w:t>
      </w:r>
      <w:r>
        <w:rPr>
          <w:rFonts w:ascii="Courier New"/>
          <w:spacing w:val="-40"/>
        </w:rPr>
        <w:t> </w:t>
      </w:r>
      <w:r>
        <w:rPr>
          <w:rFonts w:ascii="Courier New"/>
          <w:spacing w:val="-16"/>
        </w:rPr>
        <w:t>Size</w:t>
        <w:tab/>
      </w:r>
      <w:r>
        <w:rPr>
          <w:rFonts w:ascii="Courier New"/>
        </w:rPr>
        <w:t>:</w:t>
      </w:r>
      <w:r>
        <w:rPr>
          <w:rFonts w:ascii="Courier New"/>
          <w:spacing w:val="-41"/>
        </w:rPr>
        <w:t> </w:t>
      </w:r>
      <w:r>
        <w:rPr>
          <w:rFonts w:ascii="Courier New"/>
          <w:spacing w:val="-11"/>
        </w:rPr>
        <w:t>64</w:t>
      </w:r>
      <w:r>
        <w:rPr>
          <w:rFonts w:ascii="Courier New"/>
          <w:spacing w:val="-40"/>
        </w:rPr>
        <w:t> </w:t>
      </w:r>
      <w:r>
        <w:rPr>
          <w:rFonts w:ascii="Courier New"/>
          <w:spacing w:val="-20"/>
        </w:rPr>
        <w:t>bits EncTransportPDU</w:t>
        <w:tab/>
      </w:r>
      <w:r>
        <w:rPr>
          <w:rFonts w:ascii="Courier New"/>
        </w:rPr>
        <w:t>:</w:t>
        <w:tab/>
      </w:r>
      <w:r>
        <w:rPr>
          <w:rFonts w:ascii="Courier New"/>
          <w:spacing w:val="-20"/>
        </w:rPr>
        <w:t>8b8c2851</w:t>
      </w:r>
    </w:p>
    <w:p>
      <w:pPr>
        <w:pStyle w:val="BodyText"/>
        <w:tabs>
          <w:tab w:pos="3280" w:val="left" w:leader="none"/>
          <w:tab w:pos="5680" w:val="left" w:leader="none"/>
        </w:tabs>
        <w:spacing w:before="3"/>
        <w:ind w:right="163"/>
        <w:rPr>
          <w:rFonts w:ascii="Courier New"/>
        </w:rPr>
      </w:pPr>
      <w:r>
        <w:rPr>
          <w:rFonts w:ascii="Courier New"/>
          <w:spacing w:val="-18"/>
        </w:rPr>
        <w:t>NetMIC</w:t>
        <w:tab/>
      </w:r>
      <w:r>
        <w:rPr>
          <w:rFonts w:ascii="Courier New"/>
        </w:rPr>
        <w:t>:</w:t>
        <w:tab/>
      </w:r>
      <w:r>
        <w:rPr>
          <w:rFonts w:ascii="Courier New"/>
          <w:spacing w:val="-20"/>
        </w:rPr>
        <w:t>2e792d3711f4b526</w:t>
      </w:r>
    </w:p>
    <w:p>
      <w:pPr>
        <w:pStyle w:val="BodyText"/>
        <w:spacing w:before="10"/>
        <w:ind w:left="0"/>
        <w:rPr>
          <w:rFonts w:ascii="Courier New"/>
          <w:sz w:val="25"/>
        </w:rPr>
      </w:pPr>
    </w:p>
    <w:p>
      <w:pPr>
        <w:pStyle w:val="BodyText"/>
        <w:ind w:right="163"/>
        <w:rPr>
          <w:rFonts w:ascii="Courier New"/>
        </w:rPr>
      </w:pPr>
      <w:r>
        <w:rPr>
          <w:rFonts w:ascii="Courier New"/>
        </w:rPr>
        <w:t>Obfuscation</w:t>
      </w:r>
    </w:p>
    <w:p>
      <w:pPr>
        <w:pStyle w:val="BodyText"/>
        <w:spacing w:before="10"/>
        <w:ind w:left="0"/>
        <w:rPr>
          <w:rFonts w:ascii="Courier New"/>
          <w:sz w:val="25"/>
        </w:rPr>
      </w:pPr>
    </w:p>
    <w:p>
      <w:pPr>
        <w:pStyle w:val="BodyText"/>
        <w:tabs>
          <w:tab w:pos="3280" w:val="left" w:leader="none"/>
        </w:tabs>
        <w:spacing w:line="276" w:lineRule="auto"/>
        <w:ind w:right="3877"/>
        <w:rPr>
          <w:rFonts w:ascii="Courier New"/>
        </w:rPr>
      </w:pPr>
      <w:r>
        <w:rPr>
          <w:rFonts w:ascii="Courier New"/>
          <w:spacing w:val="-20"/>
        </w:rPr>
        <w:t>PrivacyRandom</w:t>
        <w:tab/>
      </w:r>
      <w:r>
        <w:rPr>
          <w:rFonts w:ascii="Courier New"/>
        </w:rPr>
        <w:t>:</w:t>
      </w:r>
      <w:r>
        <w:rPr>
          <w:rFonts w:ascii="Courier New"/>
          <w:spacing w:val="-41"/>
        </w:rPr>
        <w:t> </w:t>
      </w:r>
      <w:r>
        <w:rPr>
          <w:rFonts w:ascii="Courier New"/>
          <w:spacing w:val="-20"/>
        </w:rPr>
        <w:t>0000000000123456788b8c28512e792d </w:t>
      </w:r>
      <w:r>
        <w:rPr>
          <w:rFonts w:ascii="Courier New"/>
          <w:spacing w:val="-16"/>
        </w:rPr>
        <w:t>PECB</w:t>
        <w:tab/>
      </w:r>
      <w:r>
        <w:rPr>
          <w:rFonts w:ascii="Courier New"/>
        </w:rPr>
        <w:t>:</w:t>
      </w:r>
      <w:r>
        <w:rPr>
          <w:rFonts w:ascii="Courier New"/>
          <w:spacing w:val="-40"/>
        </w:rPr>
        <w:t> </w:t>
      </w:r>
      <w:r>
        <w:rPr>
          <w:rFonts w:ascii="Courier New"/>
          <w:spacing w:val="-20"/>
        </w:rPr>
        <w:t>b86bd60ffbba6ca41e7109226f247a16</w:t>
      </w:r>
    </w:p>
    <w:p>
      <w:pPr>
        <w:pStyle w:val="BodyText"/>
        <w:tabs>
          <w:tab w:pos="3280" w:val="left" w:leader="none"/>
        </w:tabs>
        <w:spacing w:line="226" w:lineRule="exact"/>
        <w:ind w:right="163"/>
        <w:rPr>
          <w:rFonts w:ascii="Courier New"/>
        </w:rPr>
      </w:pPr>
      <w:r>
        <w:rPr>
          <w:rFonts w:ascii="Courier New"/>
          <w:spacing w:val="-19"/>
        </w:rPr>
        <w:t>preObfuscation</w:t>
        <w:tab/>
      </w:r>
      <w:r>
        <w:rPr>
          <w:rFonts w:ascii="Courier New"/>
        </w:rPr>
        <w:t>:</w:t>
      </w:r>
      <w:r>
        <w:rPr>
          <w:rFonts w:ascii="Courier New"/>
          <w:spacing w:val="-41"/>
        </w:rPr>
        <w:t> </w:t>
      </w:r>
      <w:r>
        <w:rPr>
          <w:rFonts w:ascii="Courier New"/>
          <w:spacing w:val="-20"/>
        </w:rPr>
        <w:t>800000010001</w:t>
      </w:r>
    </w:p>
    <w:p>
      <w:pPr>
        <w:pStyle w:val="BodyText"/>
        <w:spacing w:before="2"/>
        <w:ind w:left="0"/>
        <w:rPr>
          <w:rFonts w:ascii="Courier New"/>
          <w:sz w:val="26"/>
        </w:rPr>
      </w:pPr>
    </w:p>
    <w:p>
      <w:pPr>
        <w:pStyle w:val="BodyText"/>
        <w:tabs>
          <w:tab w:pos="3280" w:val="left" w:leader="none"/>
        </w:tabs>
        <w:spacing w:line="552" w:lineRule="auto" w:before="1"/>
        <w:ind w:right="3078"/>
        <w:rPr>
          <w:rFonts w:ascii="Courier New"/>
        </w:rPr>
      </w:pPr>
      <w:r>
        <w:rPr>
          <w:rFonts w:ascii="Courier New"/>
          <w:spacing w:val="-19"/>
        </w:rPr>
        <w:t>ProxyMessage</w:t>
        <w:tab/>
      </w:r>
      <w:r>
        <w:rPr>
          <w:rFonts w:ascii="Courier New"/>
        </w:rPr>
        <w:t>:</w:t>
      </w:r>
      <w:r>
        <w:rPr>
          <w:rFonts w:ascii="Courier New"/>
          <w:spacing w:val="-41"/>
        </w:rPr>
        <w:t> </w:t>
      </w:r>
      <w:r>
        <w:rPr>
          <w:rFonts w:ascii="Courier New"/>
          <w:spacing w:val="-20"/>
        </w:rPr>
        <w:t>10386bd60efbbb8b8c28512e792d3711f4b526 </w:t>
      </w:r>
      <w:r>
        <w:rPr>
          <w:rFonts w:ascii="Courier New"/>
          <w:spacing w:val="-18"/>
        </w:rPr>
        <w:t>ProxyPDU</w:t>
        <w:tab/>
      </w:r>
      <w:r>
        <w:rPr>
          <w:rFonts w:ascii="Courier New"/>
        </w:rPr>
        <w:t>:</w:t>
      </w:r>
      <w:r>
        <w:rPr>
          <w:rFonts w:ascii="Courier New"/>
          <w:spacing w:val="-41"/>
        </w:rPr>
        <w:t> </w:t>
      </w:r>
      <w:r>
        <w:rPr>
          <w:rFonts w:ascii="Courier New"/>
          <w:spacing w:val="-20"/>
        </w:rPr>
        <w:t>0210386bd60efbbb8b8c28512e792d3711f4b526</w:t>
      </w:r>
    </w:p>
    <w:p>
      <w:pPr>
        <w:spacing w:after="0" w:line="552" w:lineRule="auto"/>
        <w:rPr>
          <w:rFonts w:ascii="Courier New"/>
        </w:rPr>
        <w:sectPr>
          <w:pgSz w:w="12240" w:h="15840"/>
          <w:pgMar w:header="858" w:footer="956" w:top="1320" w:bottom="1140" w:left="360" w:right="1320"/>
        </w:sectPr>
      </w:pPr>
    </w:p>
    <w:p>
      <w:pPr>
        <w:pStyle w:val="BodyText"/>
        <w:spacing w:before="9"/>
        <w:ind w:left="0"/>
        <w:rPr>
          <w:rFonts w:ascii="Courier New"/>
          <w:sz w:val="27"/>
        </w:rPr>
      </w:pPr>
    </w:p>
    <w:p>
      <w:pPr>
        <w:pStyle w:val="Heading2"/>
        <w:numPr>
          <w:ilvl w:val="1"/>
          <w:numId w:val="78"/>
        </w:numPr>
        <w:tabs>
          <w:tab w:pos="1801" w:val="left" w:leader="none"/>
        </w:tabs>
        <w:spacing w:line="240" w:lineRule="auto" w:before="64" w:after="0"/>
        <w:ind w:left="1800" w:right="0" w:hanging="720"/>
        <w:jc w:val="left"/>
      </w:pPr>
      <w:bookmarkStart w:name="8.10 Composition Data sample data" w:id="1751"/>
      <w:bookmarkEnd w:id="1751"/>
      <w:r>
        <w:rPr>
          <w:b w:val="0"/>
        </w:rPr>
      </w:r>
      <w:bookmarkStart w:name="_bookmark586" w:id="1752"/>
      <w:bookmarkEnd w:id="1752"/>
      <w:r>
        <w:rPr>
          <w:b w:val="0"/>
        </w:rPr>
      </w:r>
      <w:bookmarkStart w:name="_bookmark586" w:id="1753"/>
      <w:bookmarkEnd w:id="1753"/>
      <w:r>
        <w:rPr>
          <w:color w:val="0082FB"/>
        </w:rPr>
        <w:t>C</w:t>
      </w:r>
      <w:r>
        <w:rPr>
          <w:color w:val="0082FB"/>
        </w:rPr>
        <w:t>omposition Data sample</w:t>
      </w:r>
      <w:r>
        <w:rPr>
          <w:color w:val="0082FB"/>
          <w:spacing w:val="-12"/>
        </w:rPr>
        <w:t> </w:t>
      </w:r>
      <w:r>
        <w:rPr>
          <w:color w:val="0082FB"/>
        </w:rPr>
        <w:t>data</w:t>
      </w:r>
    </w:p>
    <w:p>
      <w:pPr>
        <w:pStyle w:val="BodyText"/>
        <w:spacing w:line="276" w:lineRule="auto" w:before="169"/>
        <w:ind w:right="155"/>
      </w:pPr>
      <w:r>
        <w:rPr/>
        <w:t>This sample represents an example of Composition Data Page 0 (see Section </w:t>
      </w:r>
      <w:hyperlink w:history="true" w:anchor="_bookmark265">
        <w:r>
          <w:rPr>
            <w:color w:val="0082FB"/>
          </w:rPr>
          <w:t>4.2.1</w:t>
        </w:r>
      </w:hyperlink>
      <w:r>
        <w:rPr/>
        <w:t>). The data below is a sequence of octets.</w:t>
      </w:r>
    </w:p>
    <w:p>
      <w:pPr>
        <w:pStyle w:val="BodyText"/>
        <w:spacing w:before="2"/>
        <w:ind w:left="0"/>
        <w:rPr>
          <w:sz w:val="18"/>
        </w:rPr>
      </w:pPr>
    </w:p>
    <w:p>
      <w:pPr>
        <w:pStyle w:val="BodyText"/>
        <w:spacing w:before="1"/>
        <w:ind w:right="163"/>
        <w:rPr>
          <w:rFonts w:ascii="Courier New"/>
        </w:rPr>
      </w:pPr>
      <w:r>
        <w:rPr>
          <w:rFonts w:ascii="Courier New"/>
        </w:rPr>
        <w:t>0C001A0001000800030000010501000000800100001003103F002A00</w:t>
      </w:r>
    </w:p>
    <w:p>
      <w:pPr>
        <w:pStyle w:val="BodyText"/>
        <w:spacing w:line="280" w:lineRule="auto" w:before="144"/>
        <w:ind w:right="1132"/>
      </w:pPr>
      <w:r>
        <w:rPr/>
        <w:t>To help with parsing of this sequence of octets, it has been formatted with appropriate spacing characters.</w:t>
      </w:r>
    </w:p>
    <w:p>
      <w:pPr>
        <w:pStyle w:val="BodyText"/>
        <w:spacing w:before="9"/>
        <w:ind w:left="0"/>
        <w:rPr>
          <w:sz w:val="17"/>
        </w:rPr>
      </w:pPr>
    </w:p>
    <w:p>
      <w:pPr>
        <w:pStyle w:val="BodyText"/>
        <w:ind w:right="163"/>
        <w:rPr>
          <w:rFonts w:ascii="Courier New"/>
        </w:rPr>
      </w:pPr>
      <w:r>
        <w:rPr>
          <w:rFonts w:ascii="Courier New"/>
        </w:rPr>
        <w:t>0C00 1A00 0100 0800 0300 0001 05 01 0000 0080 0100 0010 0310 3F002A00</w:t>
      </w:r>
    </w:p>
    <w:p>
      <w:pPr>
        <w:pStyle w:val="BodyText"/>
        <w:spacing w:before="176"/>
        <w:ind w:left="1440" w:right="163"/>
      </w:pPr>
      <w:r>
        <w:rPr/>
        <w:t>Note:   The composition data is little-endian.</w:t>
      </w:r>
    </w:p>
    <w:p>
      <w:pPr>
        <w:pStyle w:val="BodyText"/>
        <w:spacing w:before="2"/>
        <w:ind w:left="0"/>
        <w:rPr>
          <w:sz w:val="17"/>
        </w:rPr>
      </w:pPr>
    </w:p>
    <w:p>
      <w:pPr>
        <w:pStyle w:val="BodyText"/>
        <w:ind w:right="163"/>
      </w:pPr>
      <w:r>
        <w:rPr/>
        <w:t>The above Composition Data Page 0 can be described as follows:</w:t>
      </w:r>
    </w:p>
    <w:p>
      <w:pPr>
        <w:pStyle w:val="BodyText"/>
        <w:spacing w:before="3"/>
        <w:ind w:left="0"/>
      </w:pPr>
    </w:p>
    <w:p>
      <w:pPr>
        <w:pStyle w:val="ListParagraph"/>
        <w:numPr>
          <w:ilvl w:val="2"/>
          <w:numId w:val="78"/>
        </w:numPr>
        <w:tabs>
          <w:tab w:pos="1800" w:val="left" w:leader="none"/>
          <w:tab w:pos="1801" w:val="left" w:leader="none"/>
        </w:tabs>
        <w:spacing w:line="240" w:lineRule="auto" w:before="0" w:after="0"/>
        <w:ind w:left="1800" w:right="0" w:hanging="360"/>
        <w:jc w:val="left"/>
        <w:rPr>
          <w:sz w:val="20"/>
        </w:rPr>
      </w:pPr>
      <w:r>
        <w:rPr>
          <w:sz w:val="20"/>
        </w:rPr>
        <w:t>CID is</w:t>
      </w:r>
      <w:r>
        <w:rPr>
          <w:spacing w:val="-1"/>
          <w:sz w:val="20"/>
        </w:rPr>
        <w:t> </w:t>
      </w:r>
      <w:r>
        <w:rPr>
          <w:sz w:val="20"/>
        </w:rPr>
        <w:t>0x000C</w:t>
      </w:r>
    </w:p>
    <w:p>
      <w:pPr>
        <w:pStyle w:val="ListParagraph"/>
        <w:numPr>
          <w:ilvl w:val="2"/>
          <w:numId w:val="78"/>
        </w:numPr>
        <w:tabs>
          <w:tab w:pos="1800" w:val="left" w:leader="none"/>
          <w:tab w:pos="1801" w:val="left" w:leader="none"/>
        </w:tabs>
        <w:spacing w:line="240" w:lineRule="auto" w:before="30" w:after="0"/>
        <w:ind w:left="1800" w:right="0" w:hanging="360"/>
        <w:jc w:val="left"/>
        <w:rPr>
          <w:sz w:val="20"/>
        </w:rPr>
      </w:pPr>
      <w:r>
        <w:rPr>
          <w:sz w:val="20"/>
        </w:rPr>
        <w:t>PID is</w:t>
      </w:r>
      <w:r>
        <w:rPr>
          <w:spacing w:val="-2"/>
          <w:sz w:val="20"/>
        </w:rPr>
        <w:t> </w:t>
      </w:r>
      <w:r>
        <w:rPr>
          <w:sz w:val="20"/>
        </w:rPr>
        <w:t>0x001A</w:t>
      </w:r>
    </w:p>
    <w:p>
      <w:pPr>
        <w:pStyle w:val="ListParagraph"/>
        <w:numPr>
          <w:ilvl w:val="2"/>
          <w:numId w:val="78"/>
        </w:numPr>
        <w:tabs>
          <w:tab w:pos="1800" w:val="left" w:leader="none"/>
          <w:tab w:pos="1801" w:val="left" w:leader="none"/>
        </w:tabs>
        <w:spacing w:line="240" w:lineRule="auto" w:before="35" w:after="0"/>
        <w:ind w:left="1800" w:right="0" w:hanging="360"/>
        <w:jc w:val="left"/>
        <w:rPr>
          <w:sz w:val="20"/>
        </w:rPr>
      </w:pPr>
      <w:r>
        <w:rPr>
          <w:sz w:val="20"/>
        </w:rPr>
        <w:t>VID is</w:t>
      </w:r>
      <w:r>
        <w:rPr>
          <w:spacing w:val="-2"/>
          <w:sz w:val="20"/>
        </w:rPr>
        <w:t> </w:t>
      </w:r>
      <w:r>
        <w:rPr>
          <w:sz w:val="20"/>
        </w:rPr>
        <w:t>0x0001</w:t>
      </w:r>
    </w:p>
    <w:p>
      <w:pPr>
        <w:pStyle w:val="ListParagraph"/>
        <w:numPr>
          <w:ilvl w:val="2"/>
          <w:numId w:val="78"/>
        </w:numPr>
        <w:tabs>
          <w:tab w:pos="1800" w:val="left" w:leader="none"/>
          <w:tab w:pos="1801" w:val="left" w:leader="none"/>
        </w:tabs>
        <w:spacing w:line="240" w:lineRule="auto" w:before="31" w:after="0"/>
        <w:ind w:left="1800" w:right="0" w:hanging="360"/>
        <w:jc w:val="left"/>
        <w:rPr>
          <w:sz w:val="20"/>
        </w:rPr>
      </w:pPr>
      <w:r>
        <w:rPr>
          <w:sz w:val="20"/>
        </w:rPr>
        <w:t>CRPL is</w:t>
      </w:r>
      <w:r>
        <w:rPr>
          <w:spacing w:val="-3"/>
          <w:sz w:val="20"/>
        </w:rPr>
        <w:t> </w:t>
      </w:r>
      <w:r>
        <w:rPr>
          <w:sz w:val="20"/>
        </w:rPr>
        <w:t>0x0008</w:t>
      </w:r>
    </w:p>
    <w:p>
      <w:pPr>
        <w:pStyle w:val="ListParagraph"/>
        <w:numPr>
          <w:ilvl w:val="2"/>
          <w:numId w:val="78"/>
        </w:numPr>
        <w:tabs>
          <w:tab w:pos="1800" w:val="left" w:leader="none"/>
          <w:tab w:pos="1801" w:val="left" w:leader="none"/>
        </w:tabs>
        <w:spacing w:line="240" w:lineRule="auto" w:before="35" w:after="0"/>
        <w:ind w:left="1800" w:right="0" w:hanging="360"/>
        <w:jc w:val="left"/>
        <w:rPr>
          <w:sz w:val="20"/>
        </w:rPr>
      </w:pPr>
      <w:r>
        <w:rPr>
          <w:sz w:val="20"/>
        </w:rPr>
        <w:t>Features is 0x0003 – Relay and Friend</w:t>
      </w:r>
      <w:r>
        <w:rPr>
          <w:spacing w:val="-19"/>
          <w:sz w:val="20"/>
        </w:rPr>
        <w:t> </w:t>
      </w:r>
      <w:r>
        <w:rPr>
          <w:sz w:val="20"/>
        </w:rPr>
        <w:t>features.</w:t>
      </w:r>
    </w:p>
    <w:p>
      <w:pPr>
        <w:pStyle w:val="ListParagraph"/>
        <w:numPr>
          <w:ilvl w:val="2"/>
          <w:numId w:val="78"/>
        </w:numPr>
        <w:tabs>
          <w:tab w:pos="1800" w:val="left" w:leader="none"/>
          <w:tab w:pos="1801" w:val="left" w:leader="none"/>
        </w:tabs>
        <w:spacing w:line="240" w:lineRule="auto" w:before="31" w:after="0"/>
        <w:ind w:left="1800" w:right="0" w:hanging="360"/>
        <w:jc w:val="left"/>
        <w:rPr>
          <w:sz w:val="20"/>
        </w:rPr>
      </w:pPr>
      <w:r>
        <w:rPr>
          <w:sz w:val="20"/>
        </w:rPr>
        <w:t>Loc is “front” –</w:t>
      </w:r>
      <w:r>
        <w:rPr>
          <w:spacing w:val="-7"/>
          <w:sz w:val="20"/>
        </w:rPr>
        <w:t> </w:t>
      </w:r>
      <w:r>
        <w:rPr>
          <w:sz w:val="20"/>
        </w:rPr>
        <w:t>0x0100</w:t>
      </w:r>
    </w:p>
    <w:p>
      <w:pPr>
        <w:pStyle w:val="ListParagraph"/>
        <w:numPr>
          <w:ilvl w:val="2"/>
          <w:numId w:val="78"/>
        </w:numPr>
        <w:tabs>
          <w:tab w:pos="1800" w:val="left" w:leader="none"/>
          <w:tab w:pos="1801" w:val="left" w:leader="none"/>
        </w:tabs>
        <w:spacing w:line="240" w:lineRule="auto" w:before="34" w:after="0"/>
        <w:ind w:left="1800" w:right="0" w:hanging="360"/>
        <w:jc w:val="left"/>
        <w:rPr>
          <w:sz w:val="20"/>
        </w:rPr>
      </w:pPr>
      <w:r>
        <w:rPr>
          <w:sz w:val="20"/>
        </w:rPr>
        <w:t>NumS is</w:t>
      </w:r>
      <w:r>
        <w:rPr>
          <w:spacing w:val="-1"/>
          <w:sz w:val="20"/>
        </w:rPr>
        <w:t> </w:t>
      </w:r>
      <w:r>
        <w:rPr>
          <w:sz w:val="20"/>
        </w:rPr>
        <w:t>5</w:t>
      </w:r>
    </w:p>
    <w:p>
      <w:pPr>
        <w:pStyle w:val="ListParagraph"/>
        <w:numPr>
          <w:ilvl w:val="2"/>
          <w:numId w:val="78"/>
        </w:numPr>
        <w:tabs>
          <w:tab w:pos="1800" w:val="left" w:leader="none"/>
          <w:tab w:pos="1801" w:val="left" w:leader="none"/>
        </w:tabs>
        <w:spacing w:line="240" w:lineRule="auto" w:before="31" w:after="0"/>
        <w:ind w:left="1800" w:right="0" w:hanging="360"/>
        <w:jc w:val="left"/>
        <w:rPr>
          <w:sz w:val="20"/>
        </w:rPr>
      </w:pPr>
      <w:r>
        <w:rPr>
          <w:sz w:val="20"/>
        </w:rPr>
        <w:t>NumV is</w:t>
      </w:r>
      <w:r>
        <w:rPr>
          <w:spacing w:val="-3"/>
          <w:sz w:val="20"/>
        </w:rPr>
        <w:t> </w:t>
      </w:r>
      <w:r>
        <w:rPr>
          <w:sz w:val="20"/>
        </w:rPr>
        <w:t>1</w:t>
      </w:r>
    </w:p>
    <w:p>
      <w:pPr>
        <w:pStyle w:val="ListParagraph"/>
        <w:numPr>
          <w:ilvl w:val="2"/>
          <w:numId w:val="78"/>
        </w:numPr>
        <w:tabs>
          <w:tab w:pos="1800" w:val="left" w:leader="none"/>
          <w:tab w:pos="1801" w:val="left" w:leader="none"/>
        </w:tabs>
        <w:spacing w:line="240" w:lineRule="auto" w:before="35" w:after="0"/>
        <w:ind w:left="1800" w:right="0" w:hanging="360"/>
        <w:jc w:val="left"/>
        <w:rPr>
          <w:sz w:val="20"/>
        </w:rPr>
      </w:pPr>
      <w:r>
        <w:rPr>
          <w:sz w:val="20"/>
        </w:rPr>
        <w:t>The Bluetooth SIG Models supported</w:t>
      </w:r>
      <w:r>
        <w:rPr>
          <w:spacing w:val="-7"/>
          <w:sz w:val="20"/>
        </w:rPr>
        <w:t> </w:t>
      </w:r>
      <w:r>
        <w:rPr>
          <w:sz w:val="20"/>
        </w:rPr>
        <w:t>are:</w:t>
      </w:r>
    </w:p>
    <w:p>
      <w:pPr>
        <w:pStyle w:val="BodyText"/>
        <w:tabs>
          <w:tab w:pos="2520" w:val="left" w:leader="none"/>
        </w:tabs>
        <w:spacing w:before="32"/>
        <w:ind w:left="2161" w:right="163"/>
      </w:pPr>
      <w:r>
        <w:rPr>
          <w:rFonts w:ascii="Courier New"/>
        </w:rPr>
        <w:t>o</w:t>
        <w:tab/>
      </w:r>
      <w:r>
        <w:rPr/>
        <w:t>0x0000, 0x8000, 0x0001, 0x1000,</w:t>
      </w:r>
      <w:r>
        <w:rPr>
          <w:spacing w:val="-21"/>
        </w:rPr>
        <w:t> </w:t>
      </w:r>
      <w:r>
        <w:rPr/>
        <w:t>0x1003</w:t>
      </w:r>
    </w:p>
    <w:p>
      <w:pPr>
        <w:pStyle w:val="ListParagraph"/>
        <w:numPr>
          <w:ilvl w:val="2"/>
          <w:numId w:val="78"/>
        </w:numPr>
        <w:tabs>
          <w:tab w:pos="1800" w:val="left" w:leader="none"/>
          <w:tab w:pos="1801" w:val="left" w:leader="none"/>
        </w:tabs>
        <w:spacing w:line="240" w:lineRule="auto" w:before="15" w:after="0"/>
        <w:ind w:left="1800" w:right="0" w:hanging="360"/>
        <w:jc w:val="left"/>
        <w:rPr>
          <w:sz w:val="20"/>
        </w:rPr>
      </w:pPr>
      <w:r>
        <w:rPr>
          <w:sz w:val="20"/>
        </w:rPr>
        <w:t>The Vendor Models supported</w:t>
      </w:r>
      <w:r>
        <w:rPr>
          <w:spacing w:val="-8"/>
          <w:sz w:val="20"/>
        </w:rPr>
        <w:t> </w:t>
      </w:r>
      <w:r>
        <w:rPr>
          <w:sz w:val="20"/>
        </w:rPr>
        <w:t>are:</w:t>
      </w:r>
    </w:p>
    <w:p>
      <w:pPr>
        <w:pStyle w:val="BodyText"/>
        <w:tabs>
          <w:tab w:pos="2520" w:val="left" w:leader="none"/>
        </w:tabs>
        <w:spacing w:before="36"/>
        <w:ind w:left="2161" w:right="163"/>
      </w:pPr>
      <w:r>
        <w:rPr>
          <w:rFonts w:ascii="Courier New"/>
        </w:rPr>
        <w:t>o</w:t>
        <w:tab/>
      </w:r>
      <w:r>
        <w:rPr/>
        <w:t>Company Identifier 0x003F and Model Identifier</w:t>
      </w:r>
      <w:r>
        <w:rPr>
          <w:spacing w:val="-19"/>
        </w:rPr>
        <w:t> </w:t>
      </w:r>
      <w:r>
        <w:rPr/>
        <w:t>0x002A</w:t>
      </w:r>
    </w:p>
    <w:p>
      <w:pPr>
        <w:spacing w:after="0"/>
        <w:sectPr>
          <w:pgSz w:w="12240" w:h="15840"/>
          <w:pgMar w:header="858" w:footer="956" w:top="1320" w:bottom="1140" w:left="360" w:right="1320"/>
        </w:sectPr>
      </w:pPr>
    </w:p>
    <w:p>
      <w:pPr>
        <w:pStyle w:val="BodyText"/>
        <w:spacing w:before="4"/>
        <w:ind w:left="0"/>
        <w:rPr>
          <w:sz w:val="28"/>
        </w:rPr>
      </w:pPr>
    </w:p>
    <w:p>
      <w:pPr>
        <w:pStyle w:val="Heading1"/>
        <w:numPr>
          <w:ilvl w:val="0"/>
          <w:numId w:val="78"/>
        </w:numPr>
        <w:tabs>
          <w:tab w:pos="1712" w:val="left" w:leader="none"/>
          <w:tab w:pos="1713" w:val="left" w:leader="none"/>
        </w:tabs>
        <w:spacing w:line="240" w:lineRule="auto" w:before="54" w:after="0"/>
        <w:ind w:left="1712" w:right="0" w:hanging="632"/>
        <w:jc w:val="left"/>
        <w:rPr>
          <w:color w:val="0082FB"/>
        </w:rPr>
      </w:pPr>
      <w:r>
        <w:rPr/>
        <w:pict>
          <v:line style="position:absolute;mso-position-horizontal-relative:page;mso-position-vertical-relative:paragraph;z-index:11824;mso-wrap-distance-left:0;mso-wrap-distance-right:0" from="70.625pt,27.993818pt" to="541.575pt,27.993818pt" stroked="true" strokeweight=".4pt" strokecolor="#0082fb">
            <w10:wrap type="topAndBottom"/>
          </v:line>
        </w:pict>
      </w:r>
      <w:bookmarkStart w:name="9 References" w:id="1754"/>
      <w:bookmarkEnd w:id="1754"/>
      <w:r>
        <w:rPr>
          <w:b w:val="0"/>
        </w:rPr>
      </w:r>
      <w:bookmarkStart w:name="_bookmark587" w:id="1755"/>
      <w:bookmarkEnd w:id="1755"/>
      <w:r>
        <w:rPr>
          <w:b w:val="0"/>
        </w:rPr>
      </w:r>
      <w:bookmarkStart w:name="_bookmark587" w:id="1756"/>
      <w:bookmarkEnd w:id="1756"/>
      <w:r>
        <w:rPr>
          <w:color w:val="0082FB"/>
        </w:rPr>
        <w:t>References</w:t>
      </w:r>
    </w:p>
    <w:p>
      <w:pPr>
        <w:pStyle w:val="BodyText"/>
        <w:ind w:left="0"/>
        <w:rPr>
          <w:b/>
          <w:sz w:val="8"/>
        </w:rPr>
      </w:pPr>
    </w:p>
    <w:p>
      <w:pPr>
        <w:pStyle w:val="BodyText"/>
        <w:spacing w:line="484" w:lineRule="auto" w:before="75"/>
        <w:ind w:right="4630"/>
        <w:jc w:val="both"/>
      </w:pPr>
      <w:bookmarkStart w:name="_bookmark589" w:id="1757"/>
      <w:bookmarkEnd w:id="1757"/>
      <w:r>
        <w:rPr/>
      </w:r>
      <w:r>
        <w:rPr/>
        <w:t>[1]  Bluetooth Core Specification, Version 4.0 or later </w:t>
      </w:r>
      <w:bookmarkStart w:name="_bookmark590" w:id="1758"/>
      <w:bookmarkEnd w:id="1758"/>
      <w:r>
        <w:rPr/>
      </w:r>
      <w:r>
        <w:rPr/>
        <w:t>[2]  Bluetooth Core Specification, Version 5.0 or later </w:t>
      </w:r>
      <w:bookmarkStart w:name="_bookmark588" w:id="1759"/>
      <w:bookmarkEnd w:id="1759"/>
      <w:r>
        <w:rPr/>
      </w:r>
      <w:r>
        <w:rPr/>
        <w:t>[3]      Bluetooth Core Specification Addendum 6</w:t>
      </w:r>
    </w:p>
    <w:p>
      <w:pPr>
        <w:pStyle w:val="BodyText"/>
        <w:tabs>
          <w:tab w:pos="1620" w:val="left" w:leader="none"/>
        </w:tabs>
        <w:spacing w:before="6"/>
        <w:ind w:right="175"/>
      </w:pPr>
      <w:bookmarkStart w:name="_bookmark591" w:id="1760"/>
      <w:bookmarkEnd w:id="1760"/>
      <w:r>
        <w:rPr/>
      </w:r>
      <w:r>
        <w:rPr/>
        <w:t>[4]</w:t>
        <w:tab/>
        <w:t>Bluetooth SIG Assigned Numbers</w:t>
      </w:r>
      <w:r>
        <w:rPr>
          <w:spacing w:val="-20"/>
        </w:rPr>
        <w:t> </w:t>
      </w:r>
      <w:r>
        <w:rPr/>
        <w:t>(</w:t>
      </w:r>
      <w:hyperlink r:id="rId2018">
        <w:r>
          <w:rPr>
            <w:color w:val="0082FB"/>
          </w:rPr>
          <w:t>http://www.bluetooth.com/specifications/assigned-numbers</w:t>
        </w:r>
      </w:hyperlink>
      <w:r>
        <w:rPr/>
        <w:t>)</w:t>
      </w:r>
    </w:p>
    <w:p>
      <w:pPr>
        <w:pStyle w:val="BodyText"/>
        <w:spacing w:before="4"/>
        <w:ind w:left="0"/>
      </w:pPr>
    </w:p>
    <w:p>
      <w:pPr>
        <w:pStyle w:val="BodyText"/>
        <w:tabs>
          <w:tab w:pos="1620" w:val="left" w:leader="none"/>
        </w:tabs>
        <w:spacing w:line="280" w:lineRule="auto"/>
        <w:ind w:left="1620" w:right="684" w:hanging="540"/>
      </w:pPr>
      <w:bookmarkStart w:name="_bookmark592" w:id="1761"/>
      <w:bookmarkEnd w:id="1761"/>
      <w:r>
        <w:rPr/>
      </w:r>
      <w:r>
        <w:rPr/>
        <w:t>[5]</w:t>
        <w:tab/>
        <w:t>GATT Bluetooth Namespace</w:t>
      </w:r>
      <w:r>
        <w:rPr>
          <w:spacing w:val="-13"/>
        </w:rPr>
        <w:t> </w:t>
      </w:r>
      <w:r>
        <w:rPr/>
        <w:t>Descriptors</w:t>
      </w:r>
      <w:r>
        <w:rPr>
          <w:spacing w:val="-9"/>
        </w:rPr>
        <w:t> </w:t>
      </w:r>
      <w:r>
        <w:rPr/>
        <w:t>(</w:t>
      </w:r>
      <w:hyperlink r:id="rId2019">
        <w:r>
          <w:rPr>
            <w:color w:val="0082FB"/>
          </w:rPr>
          <w:t>https://www.bluetooth.com/specifications/assigned-</w:t>
        </w:r>
      </w:hyperlink>
      <w:r>
        <w:rPr>
          <w:color w:val="0082FB"/>
          <w:w w:val="99"/>
        </w:rPr>
        <w:t> </w:t>
      </w:r>
      <w:hyperlink r:id="rId2019">
        <w:r>
          <w:rPr>
            <w:color w:val="0082FB"/>
          </w:rPr>
          <w:t>numbers/gatt-namespace-descriptors</w:t>
        </w:r>
      </w:hyperlink>
      <w:r>
        <w:rPr/>
        <w:t>)</w:t>
      </w:r>
    </w:p>
    <w:p>
      <w:pPr>
        <w:pStyle w:val="BodyText"/>
        <w:ind w:left="0"/>
        <w:rPr>
          <w:sz w:val="17"/>
        </w:rPr>
      </w:pPr>
    </w:p>
    <w:p>
      <w:pPr>
        <w:pStyle w:val="BodyText"/>
        <w:tabs>
          <w:tab w:pos="1620" w:val="left" w:leader="none"/>
        </w:tabs>
        <w:spacing w:line="276" w:lineRule="auto"/>
        <w:ind w:left="1620" w:right="1224" w:hanging="540"/>
      </w:pPr>
      <w:bookmarkStart w:name="_bookmark593" w:id="1762"/>
      <w:bookmarkEnd w:id="1762"/>
      <w:r>
        <w:rPr/>
      </w:r>
      <w:r>
        <w:rPr/>
        <w:t>[6]</w:t>
        <w:tab/>
        <w:t>Bluetooth SIG Company</w:t>
      </w:r>
      <w:r>
        <w:rPr>
          <w:spacing w:val="-12"/>
        </w:rPr>
        <w:t> </w:t>
      </w:r>
      <w:r>
        <w:rPr/>
        <w:t>Identifiers</w:t>
      </w:r>
      <w:r>
        <w:rPr>
          <w:spacing w:val="-8"/>
        </w:rPr>
        <w:t> </w:t>
      </w:r>
      <w:r>
        <w:rPr/>
        <w:t>(</w:t>
      </w:r>
      <w:hyperlink r:id="rId1464">
        <w:r>
          <w:rPr>
            <w:color w:val="0082FB"/>
          </w:rPr>
          <w:t>https://www.bluetooth.com/specifications/assigned-</w:t>
        </w:r>
      </w:hyperlink>
      <w:r>
        <w:rPr>
          <w:color w:val="0082FB"/>
          <w:w w:val="99"/>
        </w:rPr>
        <w:t> </w:t>
      </w:r>
      <w:hyperlink r:id="rId1464">
        <w:r>
          <w:rPr>
            <w:color w:val="0082FB"/>
          </w:rPr>
          <w:t>numbers/company-Identifiers</w:t>
        </w:r>
      </w:hyperlink>
      <w:r>
        <w:rPr/>
        <w:t>)</w:t>
      </w:r>
    </w:p>
    <w:p>
      <w:pPr>
        <w:pStyle w:val="BodyText"/>
        <w:spacing w:before="5"/>
        <w:ind w:left="0"/>
        <w:rPr>
          <w:sz w:val="17"/>
        </w:rPr>
      </w:pPr>
    </w:p>
    <w:p>
      <w:pPr>
        <w:pStyle w:val="BodyText"/>
        <w:tabs>
          <w:tab w:pos="1620" w:val="left" w:leader="none"/>
        </w:tabs>
        <w:ind w:right="175"/>
      </w:pPr>
      <w:bookmarkStart w:name="_bookmark594" w:id="1763"/>
      <w:bookmarkEnd w:id="1763"/>
      <w:r>
        <w:rPr/>
      </w:r>
      <w:r>
        <w:rPr/>
        <w:t>[7]</w:t>
        <w:tab/>
        <w:t>Core Specification Supplement (CSS) v6 or</w:t>
      </w:r>
      <w:r>
        <w:rPr>
          <w:spacing w:val="-18"/>
        </w:rPr>
        <w:t> </w:t>
      </w:r>
      <w:r>
        <w:rPr/>
        <w:t>later</w:t>
      </w:r>
    </w:p>
    <w:p>
      <w:pPr>
        <w:pStyle w:val="BodyText"/>
        <w:spacing w:before="4"/>
        <w:ind w:left="0"/>
      </w:pPr>
    </w:p>
    <w:p>
      <w:pPr>
        <w:pStyle w:val="BodyText"/>
        <w:tabs>
          <w:tab w:pos="1620" w:val="left" w:leader="none"/>
        </w:tabs>
        <w:spacing w:line="276" w:lineRule="auto"/>
        <w:ind w:left="1620" w:right="2915" w:hanging="540"/>
      </w:pPr>
      <w:bookmarkStart w:name="_bookmark595" w:id="1764"/>
      <w:bookmarkEnd w:id="1764"/>
      <w:r>
        <w:rPr/>
      </w:r>
      <w:r>
        <w:rPr/>
        <w:t>[8]</w:t>
        <w:tab/>
        <w:t>RFC4122 – A Universally Unique Identifier (UUID)</w:t>
      </w:r>
      <w:r>
        <w:rPr>
          <w:spacing w:val="-19"/>
        </w:rPr>
        <w:t> </w:t>
      </w:r>
      <w:r>
        <w:rPr/>
        <w:t>URN</w:t>
      </w:r>
      <w:r>
        <w:rPr>
          <w:spacing w:val="-4"/>
        </w:rPr>
        <w:t> </w:t>
      </w:r>
      <w:r>
        <w:rPr/>
        <w:t>Namespace</w:t>
      </w:r>
      <w:r>
        <w:rPr>
          <w:w w:val="99"/>
        </w:rPr>
        <w:t> </w:t>
      </w:r>
      <w:r>
        <w:rPr/>
        <w:t>(</w:t>
      </w:r>
      <w:hyperlink r:id="rId2020">
        <w:r>
          <w:rPr>
            <w:color w:val="0082FB"/>
          </w:rPr>
          <w:t>https://tools.ietf.org/html/rfc4122</w:t>
        </w:r>
      </w:hyperlink>
      <w:r>
        <w:rPr/>
        <w:t>)</w:t>
      </w:r>
    </w:p>
    <w:p>
      <w:pPr>
        <w:pStyle w:val="BodyText"/>
        <w:spacing w:before="5"/>
        <w:ind w:left="0"/>
        <w:rPr>
          <w:sz w:val="17"/>
        </w:rPr>
      </w:pPr>
    </w:p>
    <w:p>
      <w:pPr>
        <w:pStyle w:val="BodyText"/>
        <w:tabs>
          <w:tab w:pos="1620" w:val="left" w:leader="none"/>
        </w:tabs>
        <w:ind w:right="175"/>
      </w:pPr>
      <w:bookmarkStart w:name="_bookmark596" w:id="1765"/>
      <w:bookmarkEnd w:id="1765"/>
      <w:r>
        <w:rPr/>
      </w:r>
      <w:r>
        <w:rPr/>
        <w:t>[9]</w:t>
        <w:tab/>
        <w:t>RFC4493 – The AES-CMAC Algorithm</w:t>
      </w:r>
      <w:r>
        <w:rPr>
          <w:spacing w:val="-16"/>
        </w:rPr>
        <w:t> </w:t>
      </w:r>
      <w:r>
        <w:rPr/>
        <w:t>(</w:t>
      </w:r>
      <w:hyperlink r:id="rId2021">
        <w:r>
          <w:rPr>
            <w:color w:val="0082FB"/>
          </w:rPr>
          <w:t>https://tools.ietf.org/html/rfc4493</w:t>
        </w:r>
      </w:hyperlink>
      <w:r>
        <w:rPr/>
        <w:t>)</w:t>
      </w:r>
    </w:p>
    <w:p>
      <w:pPr>
        <w:pStyle w:val="BodyText"/>
        <w:spacing w:before="4"/>
        <w:ind w:left="0"/>
      </w:pPr>
    </w:p>
    <w:p>
      <w:pPr>
        <w:pStyle w:val="BodyText"/>
        <w:tabs>
          <w:tab w:pos="1620" w:val="left" w:leader="none"/>
        </w:tabs>
        <w:spacing w:line="487" w:lineRule="auto"/>
        <w:ind w:right="2084"/>
      </w:pPr>
      <w:bookmarkStart w:name="_bookmark598" w:id="1766"/>
      <w:bookmarkEnd w:id="1766"/>
      <w:r>
        <w:rPr/>
      </w:r>
      <w:r>
        <w:rPr/>
        <w:t>[10]</w:t>
        <w:tab/>
        <w:t>RFC3610 – Counter with CBC-MAC</w:t>
      </w:r>
      <w:r>
        <w:rPr>
          <w:spacing w:val="-15"/>
        </w:rPr>
        <w:t> </w:t>
      </w:r>
      <w:r>
        <w:rPr/>
        <w:t>(CCM)</w:t>
      </w:r>
      <w:r>
        <w:rPr>
          <w:spacing w:val="-3"/>
        </w:rPr>
        <w:t> </w:t>
      </w:r>
      <w:r>
        <w:rPr/>
        <w:t>(</w:t>
      </w:r>
      <w:hyperlink r:id="rId2022">
        <w:r>
          <w:rPr>
            <w:color w:val="0082FB"/>
          </w:rPr>
          <w:t>https://tools.ietf.org/html/rfc3610</w:t>
        </w:r>
      </w:hyperlink>
      <w:r>
        <w:rPr/>
        <w:t>)</w:t>
      </w:r>
      <w:r>
        <w:rPr>
          <w:w w:val="99"/>
        </w:rPr>
        <w:t> </w:t>
      </w:r>
      <w:bookmarkStart w:name="_bookmark597" w:id="1767"/>
      <w:bookmarkEnd w:id="1767"/>
      <w:r>
        <w:rPr>
          <w:w w:val="99"/>
        </w:rPr>
      </w:r>
      <w:r>
        <w:rPr/>
        <w:t>[11]</w:t>
        <w:tab/>
        <w:t>Bluetooth Mesh Model</w:t>
      </w:r>
      <w:r>
        <w:rPr>
          <w:spacing w:val="-9"/>
        </w:rPr>
        <w:t> </w:t>
      </w:r>
      <w:r>
        <w:rPr/>
        <w:t>specification</w:t>
      </w:r>
    </w:p>
    <w:p>
      <w:pPr>
        <w:pStyle w:val="BodyText"/>
        <w:tabs>
          <w:tab w:pos="1620" w:val="left" w:leader="none"/>
        </w:tabs>
        <w:spacing w:before="4"/>
        <w:ind w:right="175"/>
      </w:pPr>
      <w:bookmarkStart w:name="_bookmark599" w:id="1768"/>
      <w:bookmarkEnd w:id="1768"/>
      <w:r>
        <w:rPr/>
      </w:r>
      <w:r>
        <w:rPr/>
        <w:t>[12]</w:t>
        <w:tab/>
        <w:t>FIPS PUB 186-4</w:t>
      </w:r>
      <w:r>
        <w:rPr>
          <w:spacing w:val="-16"/>
        </w:rPr>
        <w:t> </w:t>
      </w:r>
      <w:r>
        <w:rPr/>
        <w:t>(</w:t>
      </w:r>
      <w:hyperlink r:id="rId2023">
        <w:r>
          <w:rPr>
            <w:color w:val="0082FB"/>
          </w:rPr>
          <w:t>http://dx.doi.org/10.6028/NIST.FIPS.186-</w:t>
        </w:r>
      </w:hyperlink>
      <w:r>
        <w:rPr>
          <w:color w:val="0082FB"/>
        </w:rPr>
        <w:t>4</w:t>
      </w:r>
      <w:r>
        <w:rPr/>
        <w:t>)</w:t>
      </w:r>
    </w:p>
    <w:sectPr>
      <w:pgSz w:w="12240" w:h="15840"/>
      <w:pgMar w:header="858" w:footer="956" w:top="1320" w:bottom="1140" w:left="360" w:right="13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ymbol">
    <w:altName w:val="Symbol"/>
    <w:charset w:val="2"/>
    <w:family w:val="roman"/>
    <w:pitch w:val="variable"/>
  </w:font>
  <w:font w:name="Cambria Math">
    <w:altName w:val="Cambria Math"/>
    <w:charset w:val="0"/>
    <w:family w:val="roman"/>
    <w:pitch w:val="variable"/>
  </w:font>
  <w:font w:name="Gadugi">
    <w:altName w:val="Gadugi"/>
    <w:charset w:val="0"/>
    <w:family w:val="swiss"/>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pPr>
    <w:r>
      <w:rPr/>
      <w:drawing>
        <wp:anchor distT="0" distB="0" distL="0" distR="0" allowOverlap="1" layoutInCell="1" locked="0" behindDoc="1" simplePos="0" relativeHeight="267518999">
          <wp:simplePos x="0" y="0"/>
          <wp:positionH relativeFrom="page">
            <wp:posOffset>927100</wp:posOffset>
          </wp:positionH>
          <wp:positionV relativeFrom="page">
            <wp:posOffset>9324606</wp:posOffset>
          </wp:positionV>
          <wp:extent cx="254000" cy="276225"/>
          <wp:effectExtent l="0" t="0" r="0" b="0"/>
          <wp:wrapNone/>
          <wp:docPr id="3" name="image2.jpeg" descr=""/>
          <wp:cNvGraphicFramePr>
            <a:graphicFrameLocks noChangeAspect="1"/>
          </wp:cNvGraphicFramePr>
          <a:graphic>
            <a:graphicData uri="http://schemas.openxmlformats.org/drawingml/2006/picture">
              <pic:pic>
                <pic:nvPicPr>
                  <pic:cNvPr id="4" name="image2.jpeg"/>
                  <pic:cNvPicPr/>
                </pic:nvPicPr>
                <pic:blipFill>
                  <a:blip r:embed="rId1" cstate="print"/>
                  <a:stretch>
                    <a:fillRect/>
                  </a:stretch>
                </pic:blipFill>
                <pic:spPr>
                  <a:xfrm>
                    <a:off x="0" y="0"/>
                    <a:ext cx="254000" cy="276225"/>
                  </a:xfrm>
                  <a:prstGeom prst="rect">
                    <a:avLst/>
                  </a:prstGeom>
                </pic:spPr>
              </pic:pic>
            </a:graphicData>
          </a:graphic>
        </wp:anchor>
      </w:drawing>
    </w:r>
    <w:r>
      <w:rPr/>
      <w:pict>
        <v:shape style="position:absolute;margin-left:101.019997pt;margin-top:738.092468pt;width:93.15pt;height:10pt;mso-position-horizontal-relative:page;mso-position-vertical-relative:page;z-index:-916432" type="#_x0000_t202" filled="false" stroked="false">
          <v:textbox inset="0,0,0,0">
            <w:txbxContent>
              <w:p>
                <w:pPr>
                  <w:spacing w:line="184" w:lineRule="exact" w:before="0"/>
                  <w:ind w:left="20" w:right="-1" w:firstLine="0"/>
                  <w:jc w:val="left"/>
                  <w:rPr>
                    <w:sz w:val="16"/>
                  </w:rPr>
                </w:pPr>
                <w:r>
                  <w:rPr>
                    <w:color w:val="808080"/>
                    <w:sz w:val="16"/>
                  </w:rPr>
                  <w:t>Bluetooth SIG Proprietary</w:t>
                </w:r>
              </w:p>
            </w:txbxContent>
          </v:textbox>
          <w10:wrap type="none"/>
        </v:shape>
      </w:pict>
    </w:r>
    <w:r>
      <w:rPr/>
      <w:pict>
        <v:shape style="position:absolute;margin-left:483.950012pt;margin-top:738.092468pt;width:57.1pt;height:10pt;mso-position-horizontal-relative:page;mso-position-vertical-relative:page;z-index:-916408" type="#_x0000_t202" filled="false" stroked="false">
          <v:textbox inset="0,0,0,0">
            <w:txbxContent>
              <w:p>
                <w:pPr>
                  <w:spacing w:line="184" w:lineRule="exact" w:before="0"/>
                  <w:ind w:left="20" w:right="-1" w:firstLine="0"/>
                  <w:jc w:val="left"/>
                  <w:rPr>
                    <w:b/>
                    <w:sz w:val="16"/>
                  </w:rPr>
                </w:pPr>
                <w:r>
                  <w:rPr>
                    <w:color w:val="808080"/>
                    <w:sz w:val="16"/>
                  </w:rPr>
                  <w:t>Page </w:t>
                </w:r>
                <w:r>
                  <w:rPr/>
                  <w:fldChar w:fldCharType="begin"/>
                </w:r>
                <w:r>
                  <w:rPr>
                    <w:b/>
                    <w:color w:val="808080"/>
                    <w:sz w:val="16"/>
                  </w:rPr>
                  <w:instrText> PAGE </w:instrText>
                </w:r>
                <w:r>
                  <w:rPr/>
                  <w:fldChar w:fldCharType="separate"/>
                </w:r>
                <w:r>
                  <w:rPr/>
                  <w:t>10</w:t>
                </w:r>
                <w:r>
                  <w:rPr/>
                  <w:fldChar w:fldCharType="end"/>
                </w:r>
                <w:r>
                  <w:rPr>
                    <w:b/>
                    <w:color w:val="808080"/>
                    <w:sz w:val="16"/>
                  </w:rPr>
                  <w:t> of 331</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pPr>
    <w:r>
      <w:rPr/>
      <w:drawing>
        <wp:anchor distT="0" distB="0" distL="0" distR="0" allowOverlap="1" layoutInCell="1" locked="0" behindDoc="1" simplePos="0" relativeHeight="267519071">
          <wp:simplePos x="0" y="0"/>
          <wp:positionH relativeFrom="page">
            <wp:posOffset>927100</wp:posOffset>
          </wp:positionH>
          <wp:positionV relativeFrom="page">
            <wp:posOffset>9324606</wp:posOffset>
          </wp:positionV>
          <wp:extent cx="254000" cy="276225"/>
          <wp:effectExtent l="0" t="0" r="0" b="0"/>
          <wp:wrapNone/>
          <wp:docPr id="221" name="image2.jpeg" descr=""/>
          <wp:cNvGraphicFramePr>
            <a:graphicFrameLocks noChangeAspect="1"/>
          </wp:cNvGraphicFramePr>
          <a:graphic>
            <a:graphicData uri="http://schemas.openxmlformats.org/drawingml/2006/picture">
              <pic:pic>
                <pic:nvPicPr>
                  <pic:cNvPr id="222" name="image2.jpeg"/>
                  <pic:cNvPicPr/>
                </pic:nvPicPr>
                <pic:blipFill>
                  <a:blip r:embed="rId1" cstate="print"/>
                  <a:stretch>
                    <a:fillRect/>
                  </a:stretch>
                </pic:blipFill>
                <pic:spPr>
                  <a:xfrm>
                    <a:off x="0" y="0"/>
                    <a:ext cx="254000" cy="276225"/>
                  </a:xfrm>
                  <a:prstGeom prst="rect">
                    <a:avLst/>
                  </a:prstGeom>
                </pic:spPr>
              </pic:pic>
            </a:graphicData>
          </a:graphic>
        </wp:anchor>
      </w:drawing>
    </w:r>
    <w:r>
      <w:rPr/>
      <w:pict>
        <v:shape style="position:absolute;margin-left:101.019997pt;margin-top:738.092468pt;width:93.15pt;height:10pt;mso-position-horizontal-relative:page;mso-position-vertical-relative:page;z-index:-916360" type="#_x0000_t202" filled="false" stroked="false">
          <v:textbox inset="0,0,0,0">
            <w:txbxContent>
              <w:p>
                <w:pPr>
                  <w:spacing w:line="184" w:lineRule="exact" w:before="0"/>
                  <w:ind w:left="20" w:right="-1" w:firstLine="0"/>
                  <w:jc w:val="left"/>
                  <w:rPr>
                    <w:sz w:val="16"/>
                  </w:rPr>
                </w:pPr>
                <w:r>
                  <w:rPr>
                    <w:color w:val="808080"/>
                    <w:sz w:val="16"/>
                  </w:rPr>
                  <w:t>Bluetooth SIG Proprietary</w:t>
                </w:r>
              </w:p>
            </w:txbxContent>
          </v:textbox>
          <w10:wrap type="none"/>
        </v:shape>
      </w:pict>
    </w:r>
    <w:r>
      <w:rPr/>
      <w:pict>
        <v:shape style="position:absolute;margin-left:479.549988pt;margin-top:738.092468pt;width:61.5pt;height:10pt;mso-position-horizontal-relative:page;mso-position-vertical-relative:page;z-index:-916336" type="#_x0000_t202" filled="false" stroked="false">
          <v:textbox inset="0,0,0,0">
            <w:txbxContent>
              <w:p>
                <w:pPr>
                  <w:spacing w:line="184" w:lineRule="exact" w:before="0"/>
                  <w:ind w:left="20" w:right="-2" w:firstLine="0"/>
                  <w:jc w:val="left"/>
                  <w:rPr>
                    <w:b/>
                    <w:sz w:val="16"/>
                  </w:rPr>
                </w:pPr>
                <w:r>
                  <w:rPr>
                    <w:color w:val="808080"/>
                    <w:sz w:val="16"/>
                  </w:rPr>
                  <w:t>Page </w:t>
                </w:r>
                <w:r>
                  <w:rPr>
                    <w:b/>
                    <w:color w:val="808080"/>
                    <w:sz w:val="16"/>
                  </w:rPr>
                  <w:t>100 of 331</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pPr>
    <w:r>
      <w:rPr/>
      <w:drawing>
        <wp:anchor distT="0" distB="0" distL="0" distR="0" allowOverlap="1" layoutInCell="1" locked="0" behindDoc="1" simplePos="0" relativeHeight="267519143">
          <wp:simplePos x="0" y="0"/>
          <wp:positionH relativeFrom="page">
            <wp:posOffset>927100</wp:posOffset>
          </wp:positionH>
          <wp:positionV relativeFrom="page">
            <wp:posOffset>9324606</wp:posOffset>
          </wp:positionV>
          <wp:extent cx="254000" cy="276225"/>
          <wp:effectExtent l="0" t="0" r="0" b="0"/>
          <wp:wrapNone/>
          <wp:docPr id="223" name="image2.jpeg" descr=""/>
          <wp:cNvGraphicFramePr>
            <a:graphicFrameLocks noChangeAspect="1"/>
          </wp:cNvGraphicFramePr>
          <a:graphic>
            <a:graphicData uri="http://schemas.openxmlformats.org/drawingml/2006/picture">
              <pic:pic>
                <pic:nvPicPr>
                  <pic:cNvPr id="224" name="image2.jpeg"/>
                  <pic:cNvPicPr/>
                </pic:nvPicPr>
                <pic:blipFill>
                  <a:blip r:embed="rId1" cstate="print"/>
                  <a:stretch>
                    <a:fillRect/>
                  </a:stretch>
                </pic:blipFill>
                <pic:spPr>
                  <a:xfrm>
                    <a:off x="0" y="0"/>
                    <a:ext cx="254000" cy="276225"/>
                  </a:xfrm>
                  <a:prstGeom prst="rect">
                    <a:avLst/>
                  </a:prstGeom>
                </pic:spPr>
              </pic:pic>
            </a:graphicData>
          </a:graphic>
        </wp:anchor>
      </w:drawing>
    </w:r>
    <w:r>
      <w:rPr/>
      <w:pict>
        <v:shape style="position:absolute;margin-left:101.019997pt;margin-top:738.092468pt;width:93.15pt;height:10pt;mso-position-horizontal-relative:page;mso-position-vertical-relative:page;z-index:-916288" type="#_x0000_t202" filled="false" stroked="false">
          <v:textbox inset="0,0,0,0">
            <w:txbxContent>
              <w:p>
                <w:pPr>
                  <w:spacing w:line="184" w:lineRule="exact" w:before="0"/>
                  <w:ind w:left="20" w:right="-1" w:firstLine="0"/>
                  <w:jc w:val="left"/>
                  <w:rPr>
                    <w:sz w:val="16"/>
                  </w:rPr>
                </w:pPr>
                <w:r>
                  <w:rPr>
                    <w:color w:val="808080"/>
                    <w:sz w:val="16"/>
                  </w:rPr>
                  <w:t>Bluetooth SIG Proprietary</w:t>
                </w:r>
              </w:p>
            </w:txbxContent>
          </v:textbox>
          <w10:wrap type="none"/>
        </v:shape>
      </w:pict>
    </w:r>
    <w:r>
      <w:rPr/>
      <w:pict>
        <v:shape style="position:absolute;margin-left:479.549988pt;margin-top:738.092468pt;width:61.5pt;height:10pt;mso-position-horizontal-relative:page;mso-position-vertical-relative:page;z-index:-916264" type="#_x0000_t202" filled="false" stroked="false">
          <v:textbox inset="0,0,0,0">
            <w:txbxContent>
              <w:p>
                <w:pPr>
                  <w:spacing w:line="184" w:lineRule="exact" w:before="0"/>
                  <w:ind w:left="20" w:right="-2" w:firstLine="0"/>
                  <w:jc w:val="left"/>
                  <w:rPr>
                    <w:b/>
                    <w:sz w:val="16"/>
                  </w:rPr>
                </w:pPr>
                <w:r>
                  <w:rPr>
                    <w:color w:val="808080"/>
                    <w:sz w:val="16"/>
                  </w:rPr>
                  <w:t>Page </w:t>
                </w:r>
                <w:r>
                  <w:rPr/>
                  <w:fldChar w:fldCharType="begin"/>
                </w:r>
                <w:r>
                  <w:rPr>
                    <w:b/>
                    <w:color w:val="808080"/>
                    <w:sz w:val="16"/>
                  </w:rPr>
                  <w:instrText> PAGE </w:instrText>
                </w:r>
                <w:r>
                  <w:rPr/>
                  <w:fldChar w:fldCharType="separate"/>
                </w:r>
                <w:r>
                  <w:rPr/>
                  <w:t>101</w:t>
                </w:r>
                <w:r>
                  <w:rPr/>
                  <w:fldChar w:fldCharType="end"/>
                </w:r>
                <w:r>
                  <w:rPr>
                    <w:b/>
                    <w:color w:val="808080"/>
                    <w:sz w:val="16"/>
                  </w:rPr>
                  <w:t> of 331</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pPr>
    <w:r>
      <w:rPr/>
      <w:drawing>
        <wp:anchor distT="0" distB="0" distL="0" distR="0" allowOverlap="1" layoutInCell="1" locked="0" behindDoc="1" simplePos="0" relativeHeight="267519215">
          <wp:simplePos x="0" y="0"/>
          <wp:positionH relativeFrom="page">
            <wp:posOffset>927100</wp:posOffset>
          </wp:positionH>
          <wp:positionV relativeFrom="page">
            <wp:posOffset>9324606</wp:posOffset>
          </wp:positionV>
          <wp:extent cx="254000" cy="276225"/>
          <wp:effectExtent l="0" t="0" r="0" b="0"/>
          <wp:wrapNone/>
          <wp:docPr id="403" name="image2.jpeg" descr=""/>
          <wp:cNvGraphicFramePr>
            <a:graphicFrameLocks noChangeAspect="1"/>
          </wp:cNvGraphicFramePr>
          <a:graphic>
            <a:graphicData uri="http://schemas.openxmlformats.org/drawingml/2006/picture">
              <pic:pic>
                <pic:nvPicPr>
                  <pic:cNvPr id="404" name="image2.jpeg"/>
                  <pic:cNvPicPr/>
                </pic:nvPicPr>
                <pic:blipFill>
                  <a:blip r:embed="rId1" cstate="print"/>
                  <a:stretch>
                    <a:fillRect/>
                  </a:stretch>
                </pic:blipFill>
                <pic:spPr>
                  <a:xfrm>
                    <a:off x="0" y="0"/>
                    <a:ext cx="254000" cy="276225"/>
                  </a:xfrm>
                  <a:prstGeom prst="rect">
                    <a:avLst/>
                  </a:prstGeom>
                </pic:spPr>
              </pic:pic>
            </a:graphicData>
          </a:graphic>
        </wp:anchor>
      </w:drawing>
    </w:r>
    <w:r>
      <w:rPr/>
      <w:pict>
        <v:shape style="position:absolute;margin-left:101.019997pt;margin-top:738.092468pt;width:93.15pt;height:10pt;mso-position-horizontal-relative:page;mso-position-vertical-relative:page;z-index:-916216" type="#_x0000_t202" filled="false" stroked="false">
          <v:textbox inset="0,0,0,0">
            <w:txbxContent>
              <w:p>
                <w:pPr>
                  <w:spacing w:line="184" w:lineRule="exact" w:before="0"/>
                  <w:ind w:left="20" w:right="-1" w:firstLine="0"/>
                  <w:jc w:val="left"/>
                  <w:rPr>
                    <w:sz w:val="16"/>
                  </w:rPr>
                </w:pPr>
                <w:r>
                  <w:rPr>
                    <w:color w:val="808080"/>
                    <w:sz w:val="16"/>
                  </w:rPr>
                  <w:t>Bluetooth SIG Proprietary</w:t>
                </w:r>
              </w:p>
            </w:txbxContent>
          </v:textbox>
          <w10:wrap type="none"/>
        </v:shape>
      </w:pict>
    </w:r>
    <w:r>
      <w:rPr/>
      <w:pict>
        <v:shape style="position:absolute;margin-left:479.549988pt;margin-top:738.092468pt;width:61.5pt;height:10pt;mso-position-horizontal-relative:page;mso-position-vertical-relative:page;z-index:-916192" type="#_x0000_t202" filled="false" stroked="false">
          <v:textbox inset="0,0,0,0">
            <w:txbxContent>
              <w:p>
                <w:pPr>
                  <w:spacing w:line="184" w:lineRule="exact" w:before="0"/>
                  <w:ind w:left="20" w:right="-2" w:firstLine="0"/>
                  <w:jc w:val="left"/>
                  <w:rPr>
                    <w:b/>
                    <w:sz w:val="16"/>
                  </w:rPr>
                </w:pPr>
                <w:r>
                  <w:rPr>
                    <w:color w:val="808080"/>
                    <w:sz w:val="16"/>
                  </w:rPr>
                  <w:t>Page </w:t>
                </w:r>
                <w:r>
                  <w:rPr>
                    <w:b/>
                    <w:color w:val="808080"/>
                    <w:sz w:val="16"/>
                  </w:rPr>
                  <w:t>200 of 331</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pPr>
    <w:r>
      <w:rPr/>
      <w:drawing>
        <wp:anchor distT="0" distB="0" distL="0" distR="0" allowOverlap="1" layoutInCell="1" locked="0" behindDoc="1" simplePos="0" relativeHeight="267519287">
          <wp:simplePos x="0" y="0"/>
          <wp:positionH relativeFrom="page">
            <wp:posOffset>927100</wp:posOffset>
          </wp:positionH>
          <wp:positionV relativeFrom="page">
            <wp:posOffset>9324606</wp:posOffset>
          </wp:positionV>
          <wp:extent cx="254000" cy="276225"/>
          <wp:effectExtent l="0" t="0" r="0" b="0"/>
          <wp:wrapNone/>
          <wp:docPr id="405" name="image2.jpeg" descr=""/>
          <wp:cNvGraphicFramePr>
            <a:graphicFrameLocks noChangeAspect="1"/>
          </wp:cNvGraphicFramePr>
          <a:graphic>
            <a:graphicData uri="http://schemas.openxmlformats.org/drawingml/2006/picture">
              <pic:pic>
                <pic:nvPicPr>
                  <pic:cNvPr id="406" name="image2.jpeg"/>
                  <pic:cNvPicPr/>
                </pic:nvPicPr>
                <pic:blipFill>
                  <a:blip r:embed="rId1" cstate="print"/>
                  <a:stretch>
                    <a:fillRect/>
                  </a:stretch>
                </pic:blipFill>
                <pic:spPr>
                  <a:xfrm>
                    <a:off x="0" y="0"/>
                    <a:ext cx="254000" cy="276225"/>
                  </a:xfrm>
                  <a:prstGeom prst="rect">
                    <a:avLst/>
                  </a:prstGeom>
                </pic:spPr>
              </pic:pic>
            </a:graphicData>
          </a:graphic>
        </wp:anchor>
      </w:drawing>
    </w:r>
    <w:r>
      <w:rPr/>
      <w:pict>
        <v:shape style="position:absolute;margin-left:101.019997pt;margin-top:738.092468pt;width:93.15pt;height:10pt;mso-position-horizontal-relative:page;mso-position-vertical-relative:page;z-index:-916144" type="#_x0000_t202" filled="false" stroked="false">
          <v:textbox inset="0,0,0,0">
            <w:txbxContent>
              <w:p>
                <w:pPr>
                  <w:spacing w:line="184" w:lineRule="exact" w:before="0"/>
                  <w:ind w:left="20" w:right="-1" w:firstLine="0"/>
                  <w:jc w:val="left"/>
                  <w:rPr>
                    <w:sz w:val="16"/>
                  </w:rPr>
                </w:pPr>
                <w:r>
                  <w:rPr>
                    <w:color w:val="808080"/>
                    <w:sz w:val="16"/>
                  </w:rPr>
                  <w:t>Bluetooth SIG Proprietary</w:t>
                </w:r>
              </w:p>
            </w:txbxContent>
          </v:textbox>
          <w10:wrap type="none"/>
        </v:shape>
      </w:pict>
    </w:r>
    <w:r>
      <w:rPr/>
      <w:pict>
        <v:shape style="position:absolute;margin-left:479.549988pt;margin-top:738.092468pt;width:61.5pt;height:10pt;mso-position-horizontal-relative:page;mso-position-vertical-relative:page;z-index:-916120" type="#_x0000_t202" filled="false" stroked="false">
          <v:textbox inset="0,0,0,0">
            <w:txbxContent>
              <w:p>
                <w:pPr>
                  <w:spacing w:line="184" w:lineRule="exact" w:before="0"/>
                  <w:ind w:left="20" w:right="-2" w:firstLine="0"/>
                  <w:jc w:val="left"/>
                  <w:rPr>
                    <w:b/>
                    <w:sz w:val="16"/>
                  </w:rPr>
                </w:pPr>
                <w:r>
                  <w:rPr>
                    <w:color w:val="808080"/>
                    <w:sz w:val="16"/>
                  </w:rPr>
                  <w:t>Page </w:t>
                </w:r>
                <w:r>
                  <w:rPr/>
                  <w:fldChar w:fldCharType="begin"/>
                </w:r>
                <w:r>
                  <w:rPr>
                    <w:b/>
                    <w:color w:val="808080"/>
                    <w:sz w:val="16"/>
                  </w:rPr>
                  <w:instrText> PAGE </w:instrText>
                </w:r>
                <w:r>
                  <w:rPr/>
                  <w:fldChar w:fldCharType="separate"/>
                </w:r>
                <w:r>
                  <w:rPr/>
                  <w:t>201</w:t>
                </w:r>
                <w:r>
                  <w:rPr/>
                  <w:fldChar w:fldCharType="end"/>
                </w:r>
                <w:r>
                  <w:rPr>
                    <w:b/>
                    <w:color w:val="808080"/>
                    <w:sz w:val="16"/>
                  </w:rPr>
                  <w:t> of 331</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pPr>
    <w:r>
      <w:rPr/>
      <w:drawing>
        <wp:anchor distT="0" distB="0" distL="0" distR="0" allowOverlap="1" layoutInCell="1" locked="0" behindDoc="1" simplePos="0" relativeHeight="267519359">
          <wp:simplePos x="0" y="0"/>
          <wp:positionH relativeFrom="page">
            <wp:posOffset>927100</wp:posOffset>
          </wp:positionH>
          <wp:positionV relativeFrom="page">
            <wp:posOffset>9324606</wp:posOffset>
          </wp:positionV>
          <wp:extent cx="254000" cy="276225"/>
          <wp:effectExtent l="0" t="0" r="0" b="0"/>
          <wp:wrapNone/>
          <wp:docPr id="593" name="image2.jpeg" descr=""/>
          <wp:cNvGraphicFramePr>
            <a:graphicFrameLocks noChangeAspect="1"/>
          </wp:cNvGraphicFramePr>
          <a:graphic>
            <a:graphicData uri="http://schemas.openxmlformats.org/drawingml/2006/picture">
              <pic:pic>
                <pic:nvPicPr>
                  <pic:cNvPr id="594" name="image2.jpeg"/>
                  <pic:cNvPicPr/>
                </pic:nvPicPr>
                <pic:blipFill>
                  <a:blip r:embed="rId1" cstate="print"/>
                  <a:stretch>
                    <a:fillRect/>
                  </a:stretch>
                </pic:blipFill>
                <pic:spPr>
                  <a:xfrm>
                    <a:off x="0" y="0"/>
                    <a:ext cx="254000" cy="276225"/>
                  </a:xfrm>
                  <a:prstGeom prst="rect">
                    <a:avLst/>
                  </a:prstGeom>
                </pic:spPr>
              </pic:pic>
            </a:graphicData>
          </a:graphic>
        </wp:anchor>
      </w:drawing>
    </w:r>
    <w:r>
      <w:rPr/>
      <w:pict>
        <v:shape style="position:absolute;margin-left:101.019997pt;margin-top:738.092468pt;width:93.15pt;height:10pt;mso-position-horizontal-relative:page;mso-position-vertical-relative:page;z-index:-916072" type="#_x0000_t202" filled="false" stroked="false">
          <v:textbox inset="0,0,0,0">
            <w:txbxContent>
              <w:p>
                <w:pPr>
                  <w:spacing w:line="184" w:lineRule="exact" w:before="0"/>
                  <w:ind w:left="20" w:right="-1" w:firstLine="0"/>
                  <w:jc w:val="left"/>
                  <w:rPr>
                    <w:sz w:val="16"/>
                  </w:rPr>
                </w:pPr>
                <w:r>
                  <w:rPr>
                    <w:color w:val="808080"/>
                    <w:sz w:val="16"/>
                  </w:rPr>
                  <w:t>Bluetooth SIG Proprietary</w:t>
                </w:r>
              </w:p>
            </w:txbxContent>
          </v:textbox>
          <w10:wrap type="none"/>
        </v:shape>
      </w:pict>
    </w:r>
    <w:r>
      <w:rPr/>
      <w:pict>
        <v:shape style="position:absolute;margin-left:479.549988pt;margin-top:738.092468pt;width:61.5pt;height:10pt;mso-position-horizontal-relative:page;mso-position-vertical-relative:page;z-index:-916048" type="#_x0000_t202" filled="false" stroked="false">
          <v:textbox inset="0,0,0,0">
            <w:txbxContent>
              <w:p>
                <w:pPr>
                  <w:spacing w:line="184" w:lineRule="exact" w:before="0"/>
                  <w:ind w:left="20" w:right="-2" w:firstLine="0"/>
                  <w:jc w:val="left"/>
                  <w:rPr>
                    <w:b/>
                    <w:sz w:val="16"/>
                  </w:rPr>
                </w:pPr>
                <w:r>
                  <w:rPr>
                    <w:color w:val="808080"/>
                    <w:sz w:val="16"/>
                  </w:rPr>
                  <w:t>Page </w:t>
                </w:r>
                <w:r>
                  <w:rPr>
                    <w:b/>
                    <w:color w:val="808080"/>
                    <w:sz w:val="16"/>
                  </w:rPr>
                  <w:t>300 of 331</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pPr>
    <w:r>
      <w:rPr/>
      <w:drawing>
        <wp:anchor distT="0" distB="0" distL="0" distR="0" allowOverlap="1" layoutInCell="1" locked="0" behindDoc="1" simplePos="0" relativeHeight="267519431">
          <wp:simplePos x="0" y="0"/>
          <wp:positionH relativeFrom="page">
            <wp:posOffset>927100</wp:posOffset>
          </wp:positionH>
          <wp:positionV relativeFrom="page">
            <wp:posOffset>9324606</wp:posOffset>
          </wp:positionV>
          <wp:extent cx="254000" cy="276225"/>
          <wp:effectExtent l="0" t="0" r="0" b="0"/>
          <wp:wrapNone/>
          <wp:docPr id="595" name="image2.jpeg" descr=""/>
          <wp:cNvGraphicFramePr>
            <a:graphicFrameLocks noChangeAspect="1"/>
          </wp:cNvGraphicFramePr>
          <a:graphic>
            <a:graphicData uri="http://schemas.openxmlformats.org/drawingml/2006/picture">
              <pic:pic>
                <pic:nvPicPr>
                  <pic:cNvPr id="596" name="image2.jpeg"/>
                  <pic:cNvPicPr/>
                </pic:nvPicPr>
                <pic:blipFill>
                  <a:blip r:embed="rId1" cstate="print"/>
                  <a:stretch>
                    <a:fillRect/>
                  </a:stretch>
                </pic:blipFill>
                <pic:spPr>
                  <a:xfrm>
                    <a:off x="0" y="0"/>
                    <a:ext cx="254000" cy="276225"/>
                  </a:xfrm>
                  <a:prstGeom prst="rect">
                    <a:avLst/>
                  </a:prstGeom>
                </pic:spPr>
              </pic:pic>
            </a:graphicData>
          </a:graphic>
        </wp:anchor>
      </w:drawing>
    </w:r>
    <w:r>
      <w:rPr/>
      <w:pict>
        <v:shape style="position:absolute;margin-left:101.019997pt;margin-top:738.092468pt;width:93.15pt;height:10pt;mso-position-horizontal-relative:page;mso-position-vertical-relative:page;z-index:-916000" type="#_x0000_t202" filled="false" stroked="false">
          <v:textbox inset="0,0,0,0">
            <w:txbxContent>
              <w:p>
                <w:pPr>
                  <w:spacing w:line="184" w:lineRule="exact" w:before="0"/>
                  <w:ind w:left="20" w:right="-1" w:firstLine="0"/>
                  <w:jc w:val="left"/>
                  <w:rPr>
                    <w:sz w:val="16"/>
                  </w:rPr>
                </w:pPr>
                <w:r>
                  <w:rPr>
                    <w:color w:val="808080"/>
                    <w:sz w:val="16"/>
                  </w:rPr>
                  <w:t>Bluetooth SIG Proprietary</w:t>
                </w:r>
              </w:p>
            </w:txbxContent>
          </v:textbox>
          <w10:wrap type="none"/>
        </v:shape>
      </w:pict>
    </w:r>
    <w:r>
      <w:rPr/>
      <w:pict>
        <v:shape style="position:absolute;margin-left:479.549988pt;margin-top:738.092468pt;width:61.5pt;height:10pt;mso-position-horizontal-relative:page;mso-position-vertical-relative:page;z-index:-915976" type="#_x0000_t202" filled="false" stroked="false">
          <v:textbox inset="0,0,0,0">
            <w:txbxContent>
              <w:p>
                <w:pPr>
                  <w:spacing w:line="184" w:lineRule="exact" w:before="0"/>
                  <w:ind w:left="20" w:right="-2" w:firstLine="0"/>
                  <w:jc w:val="left"/>
                  <w:rPr>
                    <w:b/>
                    <w:sz w:val="16"/>
                  </w:rPr>
                </w:pPr>
                <w:r>
                  <w:rPr>
                    <w:color w:val="808080"/>
                    <w:sz w:val="16"/>
                  </w:rPr>
                  <w:t>Page </w:t>
                </w:r>
                <w:r>
                  <w:rPr/>
                  <w:fldChar w:fldCharType="begin"/>
                </w:r>
                <w:r>
                  <w:rPr>
                    <w:b/>
                    <w:color w:val="808080"/>
                    <w:sz w:val="16"/>
                  </w:rPr>
                  <w:instrText> PAGE </w:instrText>
                </w:r>
                <w:r>
                  <w:rPr/>
                  <w:fldChar w:fldCharType="separate"/>
                </w:r>
                <w:r>
                  <w:rPr/>
                  <w:t>301</w:t>
                </w:r>
                <w:r>
                  <w:rPr/>
                  <w:fldChar w:fldCharType="end"/>
                </w:r>
                <w:r>
                  <w:rPr>
                    <w:b/>
                    <w:color w:val="808080"/>
                    <w:sz w:val="16"/>
                  </w:rPr>
                  <w:t> of 331</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pPr>
    <w:r>
      <w:rPr/>
      <w:pict>
        <v:line style="position:absolute;mso-position-horizontal-relative:page;mso-position-vertical-relative:page;z-index:-916504" from="538.9pt,65.949997pt" to="24.25pt,65.949997pt" stroked="true" strokeweight=".75pt" strokecolor="#bebebe">
          <w10:wrap type="none"/>
        </v:line>
      </w:pict>
    </w:r>
    <w:r>
      <w:rPr/>
      <w:pict>
        <v:shapetype id="_x0000_t202" o:spt="202" coordsize="21600,21600" path="m,l,21600r21600,l21600,xe">
          <v:stroke joinstyle="miter"/>
          <v:path gradientshapeok="t" o:connecttype="rect"/>
        </v:shapetype>
        <v:shape style="position:absolute;margin-left:409.130005pt;margin-top:41.896854pt;width:132.15pt;height:12pt;mso-position-horizontal-relative:page;mso-position-vertical-relative:page;z-index:-916480" type="#_x0000_t202" filled="false" stroked="false">
          <v:textbox inset="0,0,0,0">
            <w:txbxContent>
              <w:p>
                <w:pPr>
                  <w:spacing w:line="224" w:lineRule="exact" w:before="0"/>
                  <w:ind w:left="20" w:right="0" w:firstLine="0"/>
                  <w:jc w:val="left"/>
                  <w:rPr>
                    <w:sz w:val="20"/>
                  </w:rPr>
                </w:pPr>
                <w:r>
                  <w:rPr>
                    <w:b/>
                    <w:color w:val="808080"/>
                    <w:sz w:val="20"/>
                  </w:rPr>
                  <w:t>Mesh Profile  / </w:t>
                </w:r>
                <w:r>
                  <w:rPr>
                    <w:color w:val="808080"/>
                    <w:sz w:val="20"/>
                  </w:rPr>
                  <w:t>Specification</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7">
    <w:multiLevelType w:val="hybridMultilevel"/>
    <w:lvl w:ilvl="0">
      <w:start w:val="8"/>
      <w:numFmt w:val="decimal"/>
      <w:lvlText w:val="%1"/>
      <w:lvlJc w:val="left"/>
      <w:pPr>
        <w:ind w:left="1800" w:hanging="720"/>
        <w:jc w:val="left"/>
      </w:pPr>
      <w:rPr>
        <w:rFonts w:hint="default"/>
      </w:rPr>
    </w:lvl>
    <w:lvl w:ilvl="1">
      <w:start w:val="9"/>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0"/>
      <w:numFmt w:val="bullet"/>
      <w:lvlText w:val=""/>
      <w:lvlJc w:val="left"/>
      <w:pPr>
        <w:ind w:left="1800" w:hanging="360"/>
      </w:pPr>
      <w:rPr>
        <w:rFonts w:hint="default" w:ascii="Symbol" w:hAnsi="Symbol" w:eastAsia="Symbol" w:cs="Symbol"/>
        <w:w w:val="100"/>
        <w:sz w:val="20"/>
        <w:szCs w:val="20"/>
      </w:rPr>
    </w:lvl>
    <w:lvl w:ilvl="3">
      <w:start w:val="0"/>
      <w:numFmt w:val="bullet"/>
      <w:lvlText w:val="•"/>
      <w:lvlJc w:val="left"/>
      <w:pPr>
        <w:ind w:left="4306" w:hanging="360"/>
      </w:pPr>
      <w:rPr>
        <w:rFonts w:hint="default"/>
      </w:rPr>
    </w:lvl>
    <w:lvl w:ilvl="4">
      <w:start w:val="0"/>
      <w:numFmt w:val="bullet"/>
      <w:lvlText w:val="•"/>
      <w:lvlJc w:val="left"/>
      <w:pPr>
        <w:ind w:left="5200" w:hanging="360"/>
      </w:pPr>
      <w:rPr>
        <w:rFonts w:hint="default"/>
      </w:rPr>
    </w:lvl>
    <w:lvl w:ilvl="5">
      <w:start w:val="0"/>
      <w:numFmt w:val="bullet"/>
      <w:lvlText w:val="•"/>
      <w:lvlJc w:val="left"/>
      <w:pPr>
        <w:ind w:left="6093" w:hanging="360"/>
      </w:pPr>
      <w:rPr>
        <w:rFonts w:hint="default"/>
      </w:rPr>
    </w:lvl>
    <w:lvl w:ilvl="6">
      <w:start w:val="0"/>
      <w:numFmt w:val="bullet"/>
      <w:lvlText w:val="•"/>
      <w:lvlJc w:val="left"/>
      <w:pPr>
        <w:ind w:left="6986" w:hanging="360"/>
      </w:pPr>
      <w:rPr>
        <w:rFonts w:hint="default"/>
      </w:rPr>
    </w:lvl>
    <w:lvl w:ilvl="7">
      <w:start w:val="0"/>
      <w:numFmt w:val="bullet"/>
      <w:lvlText w:val="•"/>
      <w:lvlJc w:val="left"/>
      <w:pPr>
        <w:ind w:left="7880" w:hanging="360"/>
      </w:pPr>
      <w:rPr>
        <w:rFonts w:hint="default"/>
      </w:rPr>
    </w:lvl>
    <w:lvl w:ilvl="8">
      <w:start w:val="0"/>
      <w:numFmt w:val="bullet"/>
      <w:lvlText w:val="•"/>
      <w:lvlJc w:val="left"/>
      <w:pPr>
        <w:ind w:left="8773" w:hanging="360"/>
      </w:pPr>
      <w:rPr>
        <w:rFonts w:hint="default"/>
      </w:rPr>
    </w:lvl>
  </w:abstractNum>
  <w:abstractNum w:abstractNumId="76">
    <w:multiLevelType w:val="hybridMultilevel"/>
    <w:lvl w:ilvl="0">
      <w:start w:val="8"/>
      <w:numFmt w:val="decimal"/>
      <w:lvlText w:val="%1"/>
      <w:lvlJc w:val="left"/>
      <w:pPr>
        <w:ind w:left="1800" w:hanging="720"/>
        <w:jc w:val="left"/>
      </w:pPr>
      <w:rPr>
        <w:rFonts w:hint="default"/>
      </w:rPr>
    </w:lvl>
    <w:lvl w:ilvl="1">
      <w:start w:val="8"/>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86" w:hanging="900"/>
      </w:pPr>
      <w:rPr>
        <w:rFonts w:hint="default"/>
      </w:rPr>
    </w:lvl>
    <w:lvl w:ilvl="4">
      <w:start w:val="0"/>
      <w:numFmt w:val="bullet"/>
      <w:lvlText w:val="•"/>
      <w:lvlJc w:val="left"/>
      <w:pPr>
        <w:ind w:left="4840" w:hanging="900"/>
      </w:pPr>
      <w:rPr>
        <w:rFonts w:hint="default"/>
      </w:rPr>
    </w:lvl>
    <w:lvl w:ilvl="5">
      <w:start w:val="0"/>
      <w:numFmt w:val="bullet"/>
      <w:lvlText w:val="•"/>
      <w:lvlJc w:val="left"/>
      <w:pPr>
        <w:ind w:left="5793" w:hanging="900"/>
      </w:pPr>
      <w:rPr>
        <w:rFonts w:hint="default"/>
      </w:rPr>
    </w:lvl>
    <w:lvl w:ilvl="6">
      <w:start w:val="0"/>
      <w:numFmt w:val="bullet"/>
      <w:lvlText w:val="•"/>
      <w:lvlJc w:val="left"/>
      <w:pPr>
        <w:ind w:left="6746" w:hanging="900"/>
      </w:pPr>
      <w:rPr>
        <w:rFonts w:hint="default"/>
      </w:rPr>
    </w:lvl>
    <w:lvl w:ilvl="7">
      <w:start w:val="0"/>
      <w:numFmt w:val="bullet"/>
      <w:lvlText w:val="•"/>
      <w:lvlJc w:val="left"/>
      <w:pPr>
        <w:ind w:left="7700" w:hanging="900"/>
      </w:pPr>
      <w:rPr>
        <w:rFonts w:hint="default"/>
      </w:rPr>
    </w:lvl>
    <w:lvl w:ilvl="8">
      <w:start w:val="0"/>
      <w:numFmt w:val="bullet"/>
      <w:lvlText w:val="•"/>
      <w:lvlJc w:val="left"/>
      <w:pPr>
        <w:ind w:left="8653" w:hanging="900"/>
      </w:pPr>
      <w:rPr>
        <w:rFonts w:hint="default"/>
      </w:rPr>
    </w:lvl>
  </w:abstractNum>
  <w:abstractNum w:abstractNumId="75">
    <w:multiLevelType w:val="hybridMultilevel"/>
    <w:lvl w:ilvl="0">
      <w:start w:val="8"/>
      <w:numFmt w:val="decimal"/>
      <w:lvlText w:val="%1"/>
      <w:lvlJc w:val="left"/>
      <w:pPr>
        <w:ind w:left="1800" w:hanging="720"/>
        <w:jc w:val="left"/>
      </w:pPr>
      <w:rPr>
        <w:rFonts w:hint="default"/>
      </w:rPr>
    </w:lvl>
    <w:lvl w:ilvl="1">
      <w:start w:val="7"/>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140" w:hanging="900"/>
      </w:pPr>
      <w:rPr>
        <w:rFonts w:hint="default"/>
      </w:rPr>
    </w:lvl>
    <w:lvl w:ilvl="4">
      <w:start w:val="0"/>
      <w:numFmt w:val="bullet"/>
      <w:lvlText w:val="•"/>
      <w:lvlJc w:val="left"/>
      <w:pPr>
        <w:ind w:left="4200" w:hanging="900"/>
      </w:pPr>
      <w:rPr>
        <w:rFonts w:hint="default"/>
      </w:rPr>
    </w:lvl>
    <w:lvl w:ilvl="5">
      <w:start w:val="0"/>
      <w:numFmt w:val="bullet"/>
      <w:lvlText w:val="•"/>
      <w:lvlJc w:val="left"/>
      <w:pPr>
        <w:ind w:left="5260" w:hanging="900"/>
      </w:pPr>
      <w:rPr>
        <w:rFonts w:hint="default"/>
      </w:rPr>
    </w:lvl>
    <w:lvl w:ilvl="6">
      <w:start w:val="0"/>
      <w:numFmt w:val="bullet"/>
      <w:lvlText w:val="•"/>
      <w:lvlJc w:val="left"/>
      <w:pPr>
        <w:ind w:left="6320" w:hanging="900"/>
      </w:pPr>
      <w:rPr>
        <w:rFonts w:hint="default"/>
      </w:rPr>
    </w:lvl>
    <w:lvl w:ilvl="7">
      <w:start w:val="0"/>
      <w:numFmt w:val="bullet"/>
      <w:lvlText w:val="•"/>
      <w:lvlJc w:val="left"/>
      <w:pPr>
        <w:ind w:left="7380" w:hanging="900"/>
      </w:pPr>
      <w:rPr>
        <w:rFonts w:hint="default"/>
      </w:rPr>
    </w:lvl>
    <w:lvl w:ilvl="8">
      <w:start w:val="0"/>
      <w:numFmt w:val="bullet"/>
      <w:lvlText w:val="•"/>
      <w:lvlJc w:val="left"/>
      <w:pPr>
        <w:ind w:left="8440" w:hanging="900"/>
      </w:pPr>
      <w:rPr>
        <w:rFonts w:hint="default"/>
      </w:rPr>
    </w:lvl>
  </w:abstractNum>
  <w:abstractNum w:abstractNumId="74">
    <w:multiLevelType w:val="hybridMultilevel"/>
    <w:lvl w:ilvl="0">
      <w:start w:val="8"/>
      <w:numFmt w:val="decimal"/>
      <w:lvlText w:val="%1"/>
      <w:lvlJc w:val="left"/>
      <w:pPr>
        <w:ind w:left="1800" w:hanging="720"/>
        <w:jc w:val="left"/>
      </w:pPr>
      <w:rPr>
        <w:rFonts w:hint="default"/>
      </w:rPr>
    </w:lvl>
    <w:lvl w:ilvl="1">
      <w:start w:val="6"/>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86" w:hanging="900"/>
      </w:pPr>
      <w:rPr>
        <w:rFonts w:hint="default"/>
      </w:rPr>
    </w:lvl>
    <w:lvl w:ilvl="4">
      <w:start w:val="0"/>
      <w:numFmt w:val="bullet"/>
      <w:lvlText w:val="•"/>
      <w:lvlJc w:val="left"/>
      <w:pPr>
        <w:ind w:left="4840" w:hanging="900"/>
      </w:pPr>
      <w:rPr>
        <w:rFonts w:hint="default"/>
      </w:rPr>
    </w:lvl>
    <w:lvl w:ilvl="5">
      <w:start w:val="0"/>
      <w:numFmt w:val="bullet"/>
      <w:lvlText w:val="•"/>
      <w:lvlJc w:val="left"/>
      <w:pPr>
        <w:ind w:left="5793" w:hanging="900"/>
      </w:pPr>
      <w:rPr>
        <w:rFonts w:hint="default"/>
      </w:rPr>
    </w:lvl>
    <w:lvl w:ilvl="6">
      <w:start w:val="0"/>
      <w:numFmt w:val="bullet"/>
      <w:lvlText w:val="•"/>
      <w:lvlJc w:val="left"/>
      <w:pPr>
        <w:ind w:left="6746" w:hanging="900"/>
      </w:pPr>
      <w:rPr>
        <w:rFonts w:hint="default"/>
      </w:rPr>
    </w:lvl>
    <w:lvl w:ilvl="7">
      <w:start w:val="0"/>
      <w:numFmt w:val="bullet"/>
      <w:lvlText w:val="•"/>
      <w:lvlJc w:val="left"/>
      <w:pPr>
        <w:ind w:left="7700" w:hanging="900"/>
      </w:pPr>
      <w:rPr>
        <w:rFonts w:hint="default"/>
      </w:rPr>
    </w:lvl>
    <w:lvl w:ilvl="8">
      <w:start w:val="0"/>
      <w:numFmt w:val="bullet"/>
      <w:lvlText w:val="•"/>
      <w:lvlJc w:val="left"/>
      <w:pPr>
        <w:ind w:left="8653" w:hanging="900"/>
      </w:pPr>
      <w:rPr>
        <w:rFonts w:hint="default"/>
      </w:rPr>
    </w:lvl>
  </w:abstractNum>
  <w:abstractNum w:abstractNumId="73">
    <w:multiLevelType w:val="hybridMultilevel"/>
    <w:lvl w:ilvl="0">
      <w:start w:val="8"/>
      <w:numFmt w:val="decimal"/>
      <w:lvlText w:val="%1"/>
      <w:lvlJc w:val="left"/>
      <w:pPr>
        <w:ind w:left="1800" w:hanging="720"/>
        <w:jc w:val="left"/>
      </w:pPr>
      <w:rPr>
        <w:rFonts w:hint="default"/>
      </w:rPr>
    </w:lvl>
    <w:lvl w:ilvl="1">
      <w:start w:val="4"/>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86" w:hanging="900"/>
      </w:pPr>
      <w:rPr>
        <w:rFonts w:hint="default"/>
      </w:rPr>
    </w:lvl>
    <w:lvl w:ilvl="4">
      <w:start w:val="0"/>
      <w:numFmt w:val="bullet"/>
      <w:lvlText w:val="•"/>
      <w:lvlJc w:val="left"/>
      <w:pPr>
        <w:ind w:left="4840" w:hanging="900"/>
      </w:pPr>
      <w:rPr>
        <w:rFonts w:hint="default"/>
      </w:rPr>
    </w:lvl>
    <w:lvl w:ilvl="5">
      <w:start w:val="0"/>
      <w:numFmt w:val="bullet"/>
      <w:lvlText w:val="•"/>
      <w:lvlJc w:val="left"/>
      <w:pPr>
        <w:ind w:left="5793" w:hanging="900"/>
      </w:pPr>
      <w:rPr>
        <w:rFonts w:hint="default"/>
      </w:rPr>
    </w:lvl>
    <w:lvl w:ilvl="6">
      <w:start w:val="0"/>
      <w:numFmt w:val="bullet"/>
      <w:lvlText w:val="•"/>
      <w:lvlJc w:val="left"/>
      <w:pPr>
        <w:ind w:left="6746" w:hanging="900"/>
      </w:pPr>
      <w:rPr>
        <w:rFonts w:hint="default"/>
      </w:rPr>
    </w:lvl>
    <w:lvl w:ilvl="7">
      <w:start w:val="0"/>
      <w:numFmt w:val="bullet"/>
      <w:lvlText w:val="•"/>
      <w:lvlJc w:val="left"/>
      <w:pPr>
        <w:ind w:left="7700" w:hanging="900"/>
      </w:pPr>
      <w:rPr>
        <w:rFonts w:hint="default"/>
      </w:rPr>
    </w:lvl>
    <w:lvl w:ilvl="8">
      <w:start w:val="0"/>
      <w:numFmt w:val="bullet"/>
      <w:lvlText w:val="•"/>
      <w:lvlJc w:val="left"/>
      <w:pPr>
        <w:ind w:left="8653" w:hanging="900"/>
      </w:pPr>
      <w:rPr>
        <w:rFonts w:hint="default"/>
      </w:rPr>
    </w:lvl>
  </w:abstractNum>
  <w:abstractNum w:abstractNumId="72">
    <w:multiLevelType w:val="hybridMultilevel"/>
    <w:lvl w:ilvl="0">
      <w:start w:val="8"/>
      <w:numFmt w:val="decimal"/>
      <w:lvlText w:val="%1"/>
      <w:lvlJc w:val="left"/>
      <w:pPr>
        <w:ind w:left="1800" w:hanging="720"/>
        <w:jc w:val="left"/>
      </w:pPr>
      <w:rPr>
        <w:rFonts w:hint="default"/>
      </w:rPr>
    </w:lvl>
    <w:lvl w:ilvl="1">
      <w:start w:val="3"/>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86" w:hanging="900"/>
      </w:pPr>
      <w:rPr>
        <w:rFonts w:hint="default"/>
      </w:rPr>
    </w:lvl>
    <w:lvl w:ilvl="4">
      <w:start w:val="0"/>
      <w:numFmt w:val="bullet"/>
      <w:lvlText w:val="•"/>
      <w:lvlJc w:val="left"/>
      <w:pPr>
        <w:ind w:left="4840" w:hanging="900"/>
      </w:pPr>
      <w:rPr>
        <w:rFonts w:hint="default"/>
      </w:rPr>
    </w:lvl>
    <w:lvl w:ilvl="5">
      <w:start w:val="0"/>
      <w:numFmt w:val="bullet"/>
      <w:lvlText w:val="•"/>
      <w:lvlJc w:val="left"/>
      <w:pPr>
        <w:ind w:left="5793" w:hanging="900"/>
      </w:pPr>
      <w:rPr>
        <w:rFonts w:hint="default"/>
      </w:rPr>
    </w:lvl>
    <w:lvl w:ilvl="6">
      <w:start w:val="0"/>
      <w:numFmt w:val="bullet"/>
      <w:lvlText w:val="•"/>
      <w:lvlJc w:val="left"/>
      <w:pPr>
        <w:ind w:left="6746" w:hanging="900"/>
      </w:pPr>
      <w:rPr>
        <w:rFonts w:hint="default"/>
      </w:rPr>
    </w:lvl>
    <w:lvl w:ilvl="7">
      <w:start w:val="0"/>
      <w:numFmt w:val="bullet"/>
      <w:lvlText w:val="•"/>
      <w:lvlJc w:val="left"/>
      <w:pPr>
        <w:ind w:left="7700" w:hanging="900"/>
      </w:pPr>
      <w:rPr>
        <w:rFonts w:hint="default"/>
      </w:rPr>
    </w:lvl>
    <w:lvl w:ilvl="8">
      <w:start w:val="0"/>
      <w:numFmt w:val="bullet"/>
      <w:lvlText w:val="•"/>
      <w:lvlJc w:val="left"/>
      <w:pPr>
        <w:ind w:left="8653" w:hanging="900"/>
      </w:pPr>
      <w:rPr>
        <w:rFonts w:hint="default"/>
      </w:rPr>
    </w:lvl>
  </w:abstractNum>
  <w:abstractNum w:abstractNumId="71">
    <w:multiLevelType w:val="hybridMultilevel"/>
    <w:lvl w:ilvl="0">
      <w:start w:val="8"/>
      <w:numFmt w:val="decimal"/>
      <w:lvlText w:val="%1"/>
      <w:lvlJc w:val="left"/>
      <w:pPr>
        <w:ind w:left="1800" w:hanging="720"/>
        <w:jc w:val="left"/>
      </w:pPr>
      <w:rPr>
        <w:rFonts w:hint="default"/>
      </w:rPr>
    </w:lvl>
    <w:lvl w:ilvl="1">
      <w:start w:val="2"/>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86" w:hanging="900"/>
      </w:pPr>
      <w:rPr>
        <w:rFonts w:hint="default"/>
      </w:rPr>
    </w:lvl>
    <w:lvl w:ilvl="4">
      <w:start w:val="0"/>
      <w:numFmt w:val="bullet"/>
      <w:lvlText w:val="•"/>
      <w:lvlJc w:val="left"/>
      <w:pPr>
        <w:ind w:left="4840" w:hanging="900"/>
      </w:pPr>
      <w:rPr>
        <w:rFonts w:hint="default"/>
      </w:rPr>
    </w:lvl>
    <w:lvl w:ilvl="5">
      <w:start w:val="0"/>
      <w:numFmt w:val="bullet"/>
      <w:lvlText w:val="•"/>
      <w:lvlJc w:val="left"/>
      <w:pPr>
        <w:ind w:left="5793" w:hanging="900"/>
      </w:pPr>
      <w:rPr>
        <w:rFonts w:hint="default"/>
      </w:rPr>
    </w:lvl>
    <w:lvl w:ilvl="6">
      <w:start w:val="0"/>
      <w:numFmt w:val="bullet"/>
      <w:lvlText w:val="•"/>
      <w:lvlJc w:val="left"/>
      <w:pPr>
        <w:ind w:left="6746" w:hanging="900"/>
      </w:pPr>
      <w:rPr>
        <w:rFonts w:hint="default"/>
      </w:rPr>
    </w:lvl>
    <w:lvl w:ilvl="7">
      <w:start w:val="0"/>
      <w:numFmt w:val="bullet"/>
      <w:lvlText w:val="•"/>
      <w:lvlJc w:val="left"/>
      <w:pPr>
        <w:ind w:left="7700" w:hanging="900"/>
      </w:pPr>
      <w:rPr>
        <w:rFonts w:hint="default"/>
      </w:rPr>
    </w:lvl>
    <w:lvl w:ilvl="8">
      <w:start w:val="0"/>
      <w:numFmt w:val="bullet"/>
      <w:lvlText w:val="•"/>
      <w:lvlJc w:val="left"/>
      <w:pPr>
        <w:ind w:left="8653" w:hanging="900"/>
      </w:pPr>
      <w:rPr>
        <w:rFonts w:hint="default"/>
      </w:rPr>
    </w:lvl>
  </w:abstractNum>
  <w:abstractNum w:abstractNumId="70">
    <w:multiLevelType w:val="hybridMultilevel"/>
    <w:lvl w:ilvl="0">
      <w:start w:val="8"/>
      <w:numFmt w:val="decimal"/>
      <w:lvlText w:val="%1"/>
      <w:lvlJc w:val="left"/>
      <w:pPr>
        <w:ind w:left="1800" w:hanging="720"/>
        <w:jc w:val="left"/>
      </w:pPr>
      <w:rPr>
        <w:rFonts w:hint="default"/>
      </w:rPr>
    </w:lvl>
    <w:lvl w:ilvl="1">
      <w:start w:val="1"/>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91" w:hanging="900"/>
      </w:pPr>
      <w:rPr>
        <w:rFonts w:hint="default"/>
      </w:rPr>
    </w:lvl>
    <w:lvl w:ilvl="4">
      <w:start w:val="0"/>
      <w:numFmt w:val="bullet"/>
      <w:lvlText w:val="•"/>
      <w:lvlJc w:val="left"/>
      <w:pPr>
        <w:ind w:left="4846" w:hanging="900"/>
      </w:pPr>
      <w:rPr>
        <w:rFonts w:hint="default"/>
      </w:rPr>
    </w:lvl>
    <w:lvl w:ilvl="5">
      <w:start w:val="0"/>
      <w:numFmt w:val="bullet"/>
      <w:lvlText w:val="•"/>
      <w:lvlJc w:val="left"/>
      <w:pPr>
        <w:ind w:left="5802" w:hanging="900"/>
      </w:pPr>
      <w:rPr>
        <w:rFonts w:hint="default"/>
      </w:rPr>
    </w:lvl>
    <w:lvl w:ilvl="6">
      <w:start w:val="0"/>
      <w:numFmt w:val="bullet"/>
      <w:lvlText w:val="•"/>
      <w:lvlJc w:val="left"/>
      <w:pPr>
        <w:ind w:left="6757" w:hanging="900"/>
      </w:pPr>
      <w:rPr>
        <w:rFonts w:hint="default"/>
      </w:rPr>
    </w:lvl>
    <w:lvl w:ilvl="7">
      <w:start w:val="0"/>
      <w:numFmt w:val="bullet"/>
      <w:lvlText w:val="•"/>
      <w:lvlJc w:val="left"/>
      <w:pPr>
        <w:ind w:left="7713" w:hanging="900"/>
      </w:pPr>
      <w:rPr>
        <w:rFonts w:hint="default"/>
      </w:rPr>
    </w:lvl>
    <w:lvl w:ilvl="8">
      <w:start w:val="0"/>
      <w:numFmt w:val="bullet"/>
      <w:lvlText w:val="•"/>
      <w:lvlJc w:val="left"/>
      <w:pPr>
        <w:ind w:left="8668" w:hanging="900"/>
      </w:pPr>
      <w:rPr>
        <w:rFonts w:hint="default"/>
      </w:rPr>
    </w:lvl>
  </w:abstractNum>
  <w:abstractNum w:abstractNumId="69">
    <w:multiLevelType w:val="hybridMultilevel"/>
    <w:lvl w:ilvl="0">
      <w:start w:val="7"/>
      <w:numFmt w:val="decimal"/>
      <w:lvlText w:val="%1"/>
      <w:lvlJc w:val="left"/>
      <w:pPr>
        <w:ind w:left="1980" w:hanging="900"/>
        <w:jc w:val="left"/>
      </w:pPr>
      <w:rPr>
        <w:rFonts w:hint="default"/>
      </w:rPr>
    </w:lvl>
    <w:lvl w:ilvl="1">
      <w:start w:val="2"/>
      <w:numFmt w:val="decimal"/>
      <w:lvlText w:val="%1.%2"/>
      <w:lvlJc w:val="left"/>
      <w:pPr>
        <w:ind w:left="1980" w:hanging="900"/>
        <w:jc w:val="left"/>
      </w:pPr>
      <w:rPr>
        <w:rFonts w:hint="default"/>
      </w:rPr>
    </w:lvl>
    <w:lvl w:ilvl="2">
      <w:start w:val="3"/>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0"/>
      <w:numFmt w:val="bullet"/>
      <w:lvlText w:val="•"/>
      <w:lvlJc w:val="left"/>
      <w:pPr>
        <w:ind w:left="5422" w:hanging="1261"/>
      </w:pPr>
      <w:rPr>
        <w:rFonts w:hint="default"/>
      </w:rPr>
    </w:lvl>
    <w:lvl w:ilvl="6">
      <w:start w:val="0"/>
      <w:numFmt w:val="bullet"/>
      <w:lvlText w:val="•"/>
      <w:lvlJc w:val="left"/>
      <w:pPr>
        <w:ind w:left="6450" w:hanging="1261"/>
      </w:pPr>
      <w:rPr>
        <w:rFonts w:hint="default"/>
      </w:rPr>
    </w:lvl>
    <w:lvl w:ilvl="7">
      <w:start w:val="0"/>
      <w:numFmt w:val="bullet"/>
      <w:lvlText w:val="•"/>
      <w:lvlJc w:val="left"/>
      <w:pPr>
        <w:ind w:left="7477" w:hanging="1261"/>
      </w:pPr>
      <w:rPr>
        <w:rFonts w:hint="default"/>
      </w:rPr>
    </w:lvl>
    <w:lvl w:ilvl="8">
      <w:start w:val="0"/>
      <w:numFmt w:val="bullet"/>
      <w:lvlText w:val="•"/>
      <w:lvlJc w:val="left"/>
      <w:pPr>
        <w:ind w:left="8505" w:hanging="1261"/>
      </w:pPr>
      <w:rPr>
        <w:rFonts w:hint="default"/>
      </w:rPr>
    </w:lvl>
  </w:abstractNum>
  <w:abstractNum w:abstractNumId="68">
    <w:multiLevelType w:val="hybridMultilevel"/>
    <w:lvl w:ilvl="0">
      <w:start w:val="7"/>
      <w:numFmt w:val="decimal"/>
      <w:lvlText w:val="%1"/>
      <w:lvlJc w:val="left"/>
      <w:pPr>
        <w:ind w:left="1980" w:hanging="900"/>
        <w:jc w:val="left"/>
      </w:pPr>
      <w:rPr>
        <w:rFonts w:hint="default"/>
      </w:rPr>
    </w:lvl>
    <w:lvl w:ilvl="1">
      <w:start w:val="2"/>
      <w:numFmt w:val="decimal"/>
      <w:lvlText w:val="%1.%2"/>
      <w:lvlJc w:val="left"/>
      <w:pPr>
        <w:ind w:left="1980" w:hanging="900"/>
        <w:jc w:val="left"/>
      </w:pPr>
      <w:rPr>
        <w:rFonts w:hint="default"/>
      </w:rPr>
    </w:lvl>
    <w:lvl w:ilvl="2">
      <w:start w:val="2"/>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0"/>
      <w:numFmt w:val="bullet"/>
      <w:lvlText w:val="•"/>
      <w:lvlJc w:val="left"/>
      <w:pPr>
        <w:ind w:left="5422" w:hanging="1261"/>
      </w:pPr>
      <w:rPr>
        <w:rFonts w:hint="default"/>
      </w:rPr>
    </w:lvl>
    <w:lvl w:ilvl="6">
      <w:start w:val="0"/>
      <w:numFmt w:val="bullet"/>
      <w:lvlText w:val="•"/>
      <w:lvlJc w:val="left"/>
      <w:pPr>
        <w:ind w:left="6450" w:hanging="1261"/>
      </w:pPr>
      <w:rPr>
        <w:rFonts w:hint="default"/>
      </w:rPr>
    </w:lvl>
    <w:lvl w:ilvl="7">
      <w:start w:val="0"/>
      <w:numFmt w:val="bullet"/>
      <w:lvlText w:val="•"/>
      <w:lvlJc w:val="left"/>
      <w:pPr>
        <w:ind w:left="7477" w:hanging="1261"/>
      </w:pPr>
      <w:rPr>
        <w:rFonts w:hint="default"/>
      </w:rPr>
    </w:lvl>
    <w:lvl w:ilvl="8">
      <w:start w:val="0"/>
      <w:numFmt w:val="bullet"/>
      <w:lvlText w:val="•"/>
      <w:lvlJc w:val="left"/>
      <w:pPr>
        <w:ind w:left="8505" w:hanging="1261"/>
      </w:pPr>
      <w:rPr>
        <w:rFonts w:hint="default"/>
      </w:rPr>
    </w:lvl>
  </w:abstractNum>
  <w:abstractNum w:abstractNumId="67">
    <w:multiLevelType w:val="hybridMultilevel"/>
    <w:lvl w:ilvl="0">
      <w:start w:val="7"/>
      <w:numFmt w:val="decimal"/>
      <w:lvlText w:val="%1"/>
      <w:lvlJc w:val="left"/>
      <w:pPr>
        <w:ind w:left="1800" w:hanging="720"/>
        <w:jc w:val="right"/>
      </w:pPr>
      <w:rPr>
        <w:rFonts w:hint="default"/>
      </w:rPr>
    </w:lvl>
    <w:lvl w:ilvl="1">
      <w:start w:val="2"/>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200" w:hanging="993"/>
      </w:pPr>
      <w:rPr>
        <w:rFonts w:hint="default"/>
      </w:rPr>
    </w:lvl>
    <w:lvl w:ilvl="5">
      <w:start w:val="0"/>
      <w:numFmt w:val="bullet"/>
      <w:lvlText w:val="•"/>
      <w:lvlJc w:val="left"/>
      <w:pPr>
        <w:ind w:left="5260" w:hanging="993"/>
      </w:pPr>
      <w:rPr>
        <w:rFonts w:hint="default"/>
      </w:rPr>
    </w:lvl>
    <w:lvl w:ilvl="6">
      <w:start w:val="0"/>
      <w:numFmt w:val="bullet"/>
      <w:lvlText w:val="•"/>
      <w:lvlJc w:val="left"/>
      <w:pPr>
        <w:ind w:left="6320" w:hanging="993"/>
      </w:pPr>
      <w:rPr>
        <w:rFonts w:hint="default"/>
      </w:rPr>
    </w:lvl>
    <w:lvl w:ilvl="7">
      <w:start w:val="0"/>
      <w:numFmt w:val="bullet"/>
      <w:lvlText w:val="•"/>
      <w:lvlJc w:val="left"/>
      <w:pPr>
        <w:ind w:left="7380" w:hanging="993"/>
      </w:pPr>
      <w:rPr>
        <w:rFonts w:hint="default"/>
      </w:rPr>
    </w:lvl>
    <w:lvl w:ilvl="8">
      <w:start w:val="0"/>
      <w:numFmt w:val="bullet"/>
      <w:lvlText w:val="•"/>
      <w:lvlJc w:val="left"/>
      <w:pPr>
        <w:ind w:left="8440" w:hanging="993"/>
      </w:pPr>
      <w:rPr>
        <w:rFonts w:hint="default"/>
      </w:rPr>
    </w:lvl>
  </w:abstractNum>
  <w:abstractNum w:abstractNumId="66">
    <w:multiLevelType w:val="hybridMultilevel"/>
    <w:lvl w:ilvl="0">
      <w:start w:val="7"/>
      <w:numFmt w:val="decimal"/>
      <w:lvlText w:val="%1"/>
      <w:lvlJc w:val="left"/>
      <w:pPr>
        <w:ind w:left="1980" w:hanging="900"/>
        <w:jc w:val="left"/>
      </w:pPr>
      <w:rPr>
        <w:rFonts w:hint="default"/>
      </w:rPr>
    </w:lvl>
    <w:lvl w:ilvl="1">
      <w:start w:val="1"/>
      <w:numFmt w:val="decimal"/>
      <w:lvlText w:val="%1.%2"/>
      <w:lvlJc w:val="left"/>
      <w:pPr>
        <w:ind w:left="1980" w:hanging="900"/>
        <w:jc w:val="left"/>
      </w:pPr>
      <w:rPr>
        <w:rFonts w:hint="default"/>
      </w:rPr>
    </w:lvl>
    <w:lvl w:ilvl="2">
      <w:start w:val="2"/>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0"/>
      <w:numFmt w:val="bullet"/>
      <w:lvlText w:val="•"/>
      <w:lvlJc w:val="left"/>
      <w:pPr>
        <w:ind w:left="5422" w:hanging="1261"/>
      </w:pPr>
      <w:rPr>
        <w:rFonts w:hint="default"/>
      </w:rPr>
    </w:lvl>
    <w:lvl w:ilvl="6">
      <w:start w:val="0"/>
      <w:numFmt w:val="bullet"/>
      <w:lvlText w:val="•"/>
      <w:lvlJc w:val="left"/>
      <w:pPr>
        <w:ind w:left="6450" w:hanging="1261"/>
      </w:pPr>
      <w:rPr>
        <w:rFonts w:hint="default"/>
      </w:rPr>
    </w:lvl>
    <w:lvl w:ilvl="7">
      <w:start w:val="0"/>
      <w:numFmt w:val="bullet"/>
      <w:lvlText w:val="•"/>
      <w:lvlJc w:val="left"/>
      <w:pPr>
        <w:ind w:left="7477" w:hanging="1261"/>
      </w:pPr>
      <w:rPr>
        <w:rFonts w:hint="default"/>
      </w:rPr>
    </w:lvl>
    <w:lvl w:ilvl="8">
      <w:start w:val="0"/>
      <w:numFmt w:val="bullet"/>
      <w:lvlText w:val="•"/>
      <w:lvlJc w:val="left"/>
      <w:pPr>
        <w:ind w:left="8505" w:hanging="1261"/>
      </w:pPr>
      <w:rPr>
        <w:rFonts w:hint="default"/>
      </w:rPr>
    </w:lvl>
  </w:abstractNum>
  <w:abstractNum w:abstractNumId="65">
    <w:multiLevelType w:val="hybridMultilevel"/>
    <w:lvl w:ilvl="0">
      <w:start w:val="7"/>
      <w:numFmt w:val="decimal"/>
      <w:lvlText w:val="%1"/>
      <w:lvlJc w:val="left"/>
      <w:pPr>
        <w:ind w:left="1800" w:hanging="720"/>
        <w:jc w:val="left"/>
      </w:pPr>
      <w:rPr>
        <w:rFonts w:hint="default"/>
      </w:rPr>
    </w:lvl>
    <w:lvl w:ilvl="1">
      <w:start w:val="1"/>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205" w:hanging="993"/>
      </w:pPr>
      <w:rPr>
        <w:rFonts w:hint="default"/>
      </w:rPr>
    </w:lvl>
    <w:lvl w:ilvl="5">
      <w:start w:val="0"/>
      <w:numFmt w:val="bullet"/>
      <w:lvlText w:val="•"/>
      <w:lvlJc w:val="left"/>
      <w:pPr>
        <w:ind w:left="5267" w:hanging="993"/>
      </w:pPr>
      <w:rPr>
        <w:rFonts w:hint="default"/>
      </w:rPr>
    </w:lvl>
    <w:lvl w:ilvl="6">
      <w:start w:val="0"/>
      <w:numFmt w:val="bullet"/>
      <w:lvlText w:val="•"/>
      <w:lvlJc w:val="left"/>
      <w:pPr>
        <w:ind w:left="6330" w:hanging="993"/>
      </w:pPr>
      <w:rPr>
        <w:rFonts w:hint="default"/>
      </w:rPr>
    </w:lvl>
    <w:lvl w:ilvl="7">
      <w:start w:val="0"/>
      <w:numFmt w:val="bullet"/>
      <w:lvlText w:val="•"/>
      <w:lvlJc w:val="left"/>
      <w:pPr>
        <w:ind w:left="7392" w:hanging="993"/>
      </w:pPr>
      <w:rPr>
        <w:rFonts w:hint="default"/>
      </w:rPr>
    </w:lvl>
    <w:lvl w:ilvl="8">
      <w:start w:val="0"/>
      <w:numFmt w:val="bullet"/>
      <w:lvlText w:val="•"/>
      <w:lvlJc w:val="left"/>
      <w:pPr>
        <w:ind w:left="8455" w:hanging="993"/>
      </w:pPr>
      <w:rPr>
        <w:rFonts w:hint="default"/>
      </w:rPr>
    </w:lvl>
  </w:abstractNum>
  <w:abstractNum w:abstractNumId="64">
    <w:multiLevelType w:val="hybridMultilevel"/>
    <w:lvl w:ilvl="0">
      <w:start w:val="6"/>
      <w:numFmt w:val="decimal"/>
      <w:lvlText w:val="%1"/>
      <w:lvlJc w:val="left"/>
      <w:pPr>
        <w:ind w:left="1800" w:hanging="720"/>
        <w:jc w:val="right"/>
      </w:pPr>
      <w:rPr>
        <w:rFonts w:hint="default"/>
      </w:rPr>
    </w:lvl>
    <w:lvl w:ilvl="1">
      <w:start w:val="6"/>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86" w:hanging="900"/>
      </w:pPr>
      <w:rPr>
        <w:rFonts w:hint="default"/>
      </w:rPr>
    </w:lvl>
    <w:lvl w:ilvl="4">
      <w:start w:val="0"/>
      <w:numFmt w:val="bullet"/>
      <w:lvlText w:val="•"/>
      <w:lvlJc w:val="left"/>
      <w:pPr>
        <w:ind w:left="4840" w:hanging="900"/>
      </w:pPr>
      <w:rPr>
        <w:rFonts w:hint="default"/>
      </w:rPr>
    </w:lvl>
    <w:lvl w:ilvl="5">
      <w:start w:val="0"/>
      <w:numFmt w:val="bullet"/>
      <w:lvlText w:val="•"/>
      <w:lvlJc w:val="left"/>
      <w:pPr>
        <w:ind w:left="5793" w:hanging="900"/>
      </w:pPr>
      <w:rPr>
        <w:rFonts w:hint="default"/>
      </w:rPr>
    </w:lvl>
    <w:lvl w:ilvl="6">
      <w:start w:val="0"/>
      <w:numFmt w:val="bullet"/>
      <w:lvlText w:val="•"/>
      <w:lvlJc w:val="left"/>
      <w:pPr>
        <w:ind w:left="6746" w:hanging="900"/>
      </w:pPr>
      <w:rPr>
        <w:rFonts w:hint="default"/>
      </w:rPr>
    </w:lvl>
    <w:lvl w:ilvl="7">
      <w:start w:val="0"/>
      <w:numFmt w:val="bullet"/>
      <w:lvlText w:val="•"/>
      <w:lvlJc w:val="left"/>
      <w:pPr>
        <w:ind w:left="7700" w:hanging="900"/>
      </w:pPr>
      <w:rPr>
        <w:rFonts w:hint="default"/>
      </w:rPr>
    </w:lvl>
    <w:lvl w:ilvl="8">
      <w:start w:val="0"/>
      <w:numFmt w:val="bullet"/>
      <w:lvlText w:val="•"/>
      <w:lvlJc w:val="left"/>
      <w:pPr>
        <w:ind w:left="8653" w:hanging="900"/>
      </w:pPr>
      <w:rPr>
        <w:rFonts w:hint="default"/>
      </w:rPr>
    </w:lvl>
  </w:abstractNum>
  <w:abstractNum w:abstractNumId="63">
    <w:multiLevelType w:val="hybridMultilevel"/>
    <w:lvl w:ilvl="0">
      <w:start w:val="6"/>
      <w:numFmt w:val="decimal"/>
      <w:lvlText w:val="%1"/>
      <w:lvlJc w:val="left"/>
      <w:pPr>
        <w:ind w:left="1800" w:hanging="720"/>
        <w:jc w:val="left"/>
      </w:pPr>
      <w:rPr>
        <w:rFonts w:hint="default"/>
      </w:rPr>
    </w:lvl>
    <w:lvl w:ilvl="1">
      <w:start w:val="5"/>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86" w:hanging="900"/>
      </w:pPr>
      <w:rPr>
        <w:rFonts w:hint="default"/>
      </w:rPr>
    </w:lvl>
    <w:lvl w:ilvl="4">
      <w:start w:val="0"/>
      <w:numFmt w:val="bullet"/>
      <w:lvlText w:val="•"/>
      <w:lvlJc w:val="left"/>
      <w:pPr>
        <w:ind w:left="4840" w:hanging="900"/>
      </w:pPr>
      <w:rPr>
        <w:rFonts w:hint="default"/>
      </w:rPr>
    </w:lvl>
    <w:lvl w:ilvl="5">
      <w:start w:val="0"/>
      <w:numFmt w:val="bullet"/>
      <w:lvlText w:val="•"/>
      <w:lvlJc w:val="left"/>
      <w:pPr>
        <w:ind w:left="5793" w:hanging="900"/>
      </w:pPr>
      <w:rPr>
        <w:rFonts w:hint="default"/>
      </w:rPr>
    </w:lvl>
    <w:lvl w:ilvl="6">
      <w:start w:val="0"/>
      <w:numFmt w:val="bullet"/>
      <w:lvlText w:val="•"/>
      <w:lvlJc w:val="left"/>
      <w:pPr>
        <w:ind w:left="6746" w:hanging="900"/>
      </w:pPr>
      <w:rPr>
        <w:rFonts w:hint="default"/>
      </w:rPr>
    </w:lvl>
    <w:lvl w:ilvl="7">
      <w:start w:val="0"/>
      <w:numFmt w:val="bullet"/>
      <w:lvlText w:val="•"/>
      <w:lvlJc w:val="left"/>
      <w:pPr>
        <w:ind w:left="7700" w:hanging="900"/>
      </w:pPr>
      <w:rPr>
        <w:rFonts w:hint="default"/>
      </w:rPr>
    </w:lvl>
    <w:lvl w:ilvl="8">
      <w:start w:val="0"/>
      <w:numFmt w:val="bullet"/>
      <w:lvlText w:val="•"/>
      <w:lvlJc w:val="left"/>
      <w:pPr>
        <w:ind w:left="8653" w:hanging="900"/>
      </w:pPr>
      <w:rPr>
        <w:rFonts w:hint="default"/>
      </w:rPr>
    </w:lvl>
  </w:abstractNum>
  <w:abstractNum w:abstractNumId="62">
    <w:multiLevelType w:val="hybridMultilevel"/>
    <w:lvl w:ilvl="0">
      <w:start w:val="6"/>
      <w:numFmt w:val="decimal"/>
      <w:lvlText w:val="%1"/>
      <w:lvlJc w:val="left"/>
      <w:pPr>
        <w:ind w:left="1800" w:hanging="720"/>
        <w:jc w:val="left"/>
      </w:pPr>
      <w:rPr>
        <w:rFonts w:hint="default"/>
      </w:rPr>
    </w:lvl>
    <w:lvl w:ilvl="1">
      <w:start w:val="1"/>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91" w:hanging="900"/>
      </w:pPr>
      <w:rPr>
        <w:rFonts w:hint="default"/>
      </w:rPr>
    </w:lvl>
    <w:lvl w:ilvl="4">
      <w:start w:val="0"/>
      <w:numFmt w:val="bullet"/>
      <w:lvlText w:val="•"/>
      <w:lvlJc w:val="left"/>
      <w:pPr>
        <w:ind w:left="4846" w:hanging="900"/>
      </w:pPr>
      <w:rPr>
        <w:rFonts w:hint="default"/>
      </w:rPr>
    </w:lvl>
    <w:lvl w:ilvl="5">
      <w:start w:val="0"/>
      <w:numFmt w:val="bullet"/>
      <w:lvlText w:val="•"/>
      <w:lvlJc w:val="left"/>
      <w:pPr>
        <w:ind w:left="5802" w:hanging="900"/>
      </w:pPr>
      <w:rPr>
        <w:rFonts w:hint="default"/>
      </w:rPr>
    </w:lvl>
    <w:lvl w:ilvl="6">
      <w:start w:val="0"/>
      <w:numFmt w:val="bullet"/>
      <w:lvlText w:val="•"/>
      <w:lvlJc w:val="left"/>
      <w:pPr>
        <w:ind w:left="6757" w:hanging="900"/>
      </w:pPr>
      <w:rPr>
        <w:rFonts w:hint="default"/>
      </w:rPr>
    </w:lvl>
    <w:lvl w:ilvl="7">
      <w:start w:val="0"/>
      <w:numFmt w:val="bullet"/>
      <w:lvlText w:val="•"/>
      <w:lvlJc w:val="left"/>
      <w:pPr>
        <w:ind w:left="7713" w:hanging="900"/>
      </w:pPr>
      <w:rPr>
        <w:rFonts w:hint="default"/>
      </w:rPr>
    </w:lvl>
    <w:lvl w:ilvl="8">
      <w:start w:val="0"/>
      <w:numFmt w:val="bullet"/>
      <w:lvlText w:val="•"/>
      <w:lvlJc w:val="left"/>
      <w:pPr>
        <w:ind w:left="8668" w:hanging="900"/>
      </w:pPr>
      <w:rPr>
        <w:rFonts w:hint="default"/>
      </w:rPr>
    </w:lvl>
  </w:abstractNum>
  <w:abstractNum w:abstractNumId="61">
    <w:multiLevelType w:val="hybridMultilevel"/>
    <w:lvl w:ilvl="0">
      <w:start w:val="5"/>
      <w:numFmt w:val="decimal"/>
      <w:lvlText w:val="%1"/>
      <w:lvlJc w:val="left"/>
      <w:pPr>
        <w:ind w:left="2073" w:hanging="993"/>
        <w:jc w:val="left"/>
      </w:pPr>
      <w:rPr>
        <w:rFonts w:hint="default"/>
      </w:rPr>
    </w:lvl>
    <w:lvl w:ilvl="1">
      <w:start w:val="4"/>
      <w:numFmt w:val="decimal"/>
      <w:lvlText w:val="%1.%2"/>
      <w:lvlJc w:val="left"/>
      <w:pPr>
        <w:ind w:left="2073" w:hanging="993"/>
        <w:jc w:val="left"/>
      </w:pPr>
      <w:rPr>
        <w:rFonts w:hint="default"/>
      </w:rPr>
    </w:lvl>
    <w:lvl w:ilvl="2">
      <w:start w:val="3"/>
      <w:numFmt w:val="decimal"/>
      <w:lvlText w:val="%1.%2.%3"/>
      <w:lvlJc w:val="left"/>
      <w:pPr>
        <w:ind w:left="2073" w:hanging="993"/>
        <w:jc w:val="left"/>
      </w:pPr>
      <w:rPr>
        <w:rFonts w:hint="default"/>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5472" w:hanging="993"/>
      </w:pPr>
      <w:rPr>
        <w:rFonts w:hint="default"/>
      </w:rPr>
    </w:lvl>
    <w:lvl w:ilvl="5">
      <w:start w:val="0"/>
      <w:numFmt w:val="bullet"/>
      <w:lvlText w:val="•"/>
      <w:lvlJc w:val="left"/>
      <w:pPr>
        <w:ind w:left="6320" w:hanging="993"/>
      </w:pPr>
      <w:rPr>
        <w:rFonts w:hint="default"/>
      </w:rPr>
    </w:lvl>
    <w:lvl w:ilvl="6">
      <w:start w:val="0"/>
      <w:numFmt w:val="bullet"/>
      <w:lvlText w:val="•"/>
      <w:lvlJc w:val="left"/>
      <w:pPr>
        <w:ind w:left="7168" w:hanging="993"/>
      </w:pPr>
      <w:rPr>
        <w:rFonts w:hint="default"/>
      </w:rPr>
    </w:lvl>
    <w:lvl w:ilvl="7">
      <w:start w:val="0"/>
      <w:numFmt w:val="bullet"/>
      <w:lvlText w:val="•"/>
      <w:lvlJc w:val="left"/>
      <w:pPr>
        <w:ind w:left="8016" w:hanging="993"/>
      </w:pPr>
      <w:rPr>
        <w:rFonts w:hint="default"/>
      </w:rPr>
    </w:lvl>
    <w:lvl w:ilvl="8">
      <w:start w:val="0"/>
      <w:numFmt w:val="bullet"/>
      <w:lvlText w:val="•"/>
      <w:lvlJc w:val="left"/>
      <w:pPr>
        <w:ind w:left="8864" w:hanging="993"/>
      </w:pPr>
      <w:rPr>
        <w:rFonts w:hint="default"/>
      </w:rPr>
    </w:lvl>
  </w:abstractNum>
  <w:abstractNum w:abstractNumId="60">
    <w:multiLevelType w:val="hybridMultilevel"/>
    <w:lvl w:ilvl="0">
      <w:start w:val="5"/>
      <w:numFmt w:val="decimal"/>
      <w:lvlText w:val="%1"/>
      <w:lvlJc w:val="left"/>
      <w:pPr>
        <w:ind w:left="1980" w:hanging="900"/>
        <w:jc w:val="left"/>
      </w:pPr>
      <w:rPr>
        <w:rFonts w:hint="default"/>
      </w:rPr>
    </w:lvl>
    <w:lvl w:ilvl="1">
      <w:start w:val="4"/>
      <w:numFmt w:val="decimal"/>
      <w:lvlText w:val="%1.%2"/>
      <w:lvlJc w:val="left"/>
      <w:pPr>
        <w:ind w:left="1980" w:hanging="900"/>
        <w:jc w:val="left"/>
      </w:pPr>
      <w:rPr>
        <w:rFonts w:hint="default"/>
      </w:rPr>
    </w:lvl>
    <w:lvl w:ilvl="2">
      <w:start w:val="3"/>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1800" w:hanging="360"/>
      </w:pPr>
      <w:rPr>
        <w:rFonts w:hint="default" w:ascii="Symbol" w:hAnsi="Symbol" w:eastAsia="Symbol" w:cs="Symbol"/>
        <w:w w:val="100"/>
        <w:sz w:val="20"/>
        <w:szCs w:val="20"/>
      </w:rPr>
    </w:lvl>
    <w:lvl w:ilvl="4">
      <w:start w:val="0"/>
      <w:numFmt w:val="bullet"/>
      <w:lvlText w:val="•"/>
      <w:lvlJc w:val="left"/>
      <w:pPr>
        <w:ind w:left="4840" w:hanging="360"/>
      </w:pPr>
      <w:rPr>
        <w:rFonts w:hint="default"/>
      </w:rPr>
    </w:lvl>
    <w:lvl w:ilvl="5">
      <w:start w:val="0"/>
      <w:numFmt w:val="bullet"/>
      <w:lvlText w:val="•"/>
      <w:lvlJc w:val="left"/>
      <w:pPr>
        <w:ind w:left="5793" w:hanging="360"/>
      </w:pPr>
      <w:rPr>
        <w:rFonts w:hint="default"/>
      </w:rPr>
    </w:lvl>
    <w:lvl w:ilvl="6">
      <w:start w:val="0"/>
      <w:numFmt w:val="bullet"/>
      <w:lvlText w:val="•"/>
      <w:lvlJc w:val="left"/>
      <w:pPr>
        <w:ind w:left="6746"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653" w:hanging="360"/>
      </w:pPr>
      <w:rPr>
        <w:rFonts w:hint="default"/>
      </w:rPr>
    </w:lvl>
  </w:abstractNum>
  <w:abstractNum w:abstractNumId="59">
    <w:multiLevelType w:val="hybridMultilevel"/>
    <w:lvl w:ilvl="0">
      <w:start w:val="5"/>
      <w:numFmt w:val="decimal"/>
      <w:lvlText w:val="%1"/>
      <w:lvlJc w:val="left"/>
      <w:pPr>
        <w:ind w:left="1980" w:hanging="900"/>
        <w:jc w:val="left"/>
      </w:pPr>
      <w:rPr>
        <w:rFonts w:hint="default"/>
      </w:rPr>
    </w:lvl>
    <w:lvl w:ilvl="1">
      <w:start w:val="4"/>
      <w:numFmt w:val="decimal"/>
      <w:lvlText w:val="%1.%2"/>
      <w:lvlJc w:val="left"/>
      <w:pPr>
        <w:ind w:left="1980" w:hanging="900"/>
        <w:jc w:val="left"/>
      </w:pPr>
      <w:rPr>
        <w:rFonts w:hint="default"/>
      </w:rPr>
    </w:lvl>
    <w:lvl w:ilvl="2">
      <w:start w:val="2"/>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58">
    <w:multiLevelType w:val="hybridMultilevel"/>
    <w:lvl w:ilvl="0">
      <w:start w:val="5"/>
      <w:numFmt w:val="decimal"/>
      <w:lvlText w:val="%1"/>
      <w:lvlJc w:val="left"/>
      <w:pPr>
        <w:ind w:left="1980" w:hanging="900"/>
        <w:jc w:val="left"/>
      </w:pPr>
      <w:rPr>
        <w:rFonts w:hint="default"/>
      </w:rPr>
    </w:lvl>
    <w:lvl w:ilvl="1">
      <w:start w:val="4"/>
      <w:numFmt w:val="decimal"/>
      <w:lvlText w:val="%1.%2"/>
      <w:lvlJc w:val="left"/>
      <w:pPr>
        <w:ind w:left="1980" w:hanging="900"/>
        <w:jc w:val="left"/>
      </w:pPr>
      <w:rPr>
        <w:rFonts w:hint="default"/>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57">
    <w:multiLevelType w:val="hybridMultilevel"/>
    <w:lvl w:ilvl="0">
      <w:start w:val="5"/>
      <w:numFmt w:val="decimal"/>
      <w:lvlText w:val="%1"/>
      <w:lvlJc w:val="left"/>
      <w:pPr>
        <w:ind w:left="1980" w:hanging="900"/>
        <w:jc w:val="right"/>
      </w:pPr>
      <w:rPr>
        <w:rFonts w:hint="default"/>
      </w:rPr>
    </w:lvl>
    <w:lvl w:ilvl="1">
      <w:start w:val="3"/>
      <w:numFmt w:val="decimal"/>
      <w:lvlText w:val="%1.%2"/>
      <w:lvlJc w:val="left"/>
      <w:pPr>
        <w:ind w:left="1980" w:hanging="900"/>
        <w:jc w:val="left"/>
      </w:pPr>
      <w:rPr>
        <w:rFonts w:hint="default"/>
      </w:rPr>
    </w:lvl>
    <w:lvl w:ilvl="2">
      <w:start w:val="2"/>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4554" w:hanging="900"/>
      </w:pPr>
      <w:rPr>
        <w:rFonts w:hint="default"/>
      </w:rPr>
    </w:lvl>
    <w:lvl w:ilvl="4">
      <w:start w:val="0"/>
      <w:numFmt w:val="bullet"/>
      <w:lvlText w:val="•"/>
      <w:lvlJc w:val="left"/>
      <w:pPr>
        <w:ind w:left="5412" w:hanging="900"/>
      </w:pPr>
      <w:rPr>
        <w:rFonts w:hint="default"/>
      </w:rPr>
    </w:lvl>
    <w:lvl w:ilvl="5">
      <w:start w:val="0"/>
      <w:numFmt w:val="bullet"/>
      <w:lvlText w:val="•"/>
      <w:lvlJc w:val="left"/>
      <w:pPr>
        <w:ind w:left="6270" w:hanging="900"/>
      </w:pPr>
      <w:rPr>
        <w:rFonts w:hint="default"/>
      </w:rPr>
    </w:lvl>
    <w:lvl w:ilvl="6">
      <w:start w:val="0"/>
      <w:numFmt w:val="bullet"/>
      <w:lvlText w:val="•"/>
      <w:lvlJc w:val="left"/>
      <w:pPr>
        <w:ind w:left="7128" w:hanging="900"/>
      </w:pPr>
      <w:rPr>
        <w:rFonts w:hint="default"/>
      </w:rPr>
    </w:lvl>
    <w:lvl w:ilvl="7">
      <w:start w:val="0"/>
      <w:numFmt w:val="bullet"/>
      <w:lvlText w:val="•"/>
      <w:lvlJc w:val="left"/>
      <w:pPr>
        <w:ind w:left="7986" w:hanging="900"/>
      </w:pPr>
      <w:rPr>
        <w:rFonts w:hint="default"/>
      </w:rPr>
    </w:lvl>
    <w:lvl w:ilvl="8">
      <w:start w:val="0"/>
      <w:numFmt w:val="bullet"/>
      <w:lvlText w:val="•"/>
      <w:lvlJc w:val="left"/>
      <w:pPr>
        <w:ind w:left="8844" w:hanging="900"/>
      </w:pPr>
      <w:rPr>
        <w:rFonts w:hint="default"/>
      </w:rPr>
    </w:lvl>
  </w:abstractNum>
  <w:abstractNum w:abstractNumId="56">
    <w:multiLevelType w:val="hybridMultilevel"/>
    <w:lvl w:ilvl="0">
      <w:start w:val="5"/>
      <w:numFmt w:val="decimal"/>
      <w:lvlText w:val="%1"/>
      <w:lvlJc w:val="left"/>
      <w:pPr>
        <w:ind w:left="1980" w:hanging="900"/>
        <w:jc w:val="left"/>
      </w:pPr>
      <w:rPr>
        <w:rFonts w:hint="default"/>
      </w:rPr>
    </w:lvl>
    <w:lvl w:ilvl="1">
      <w:start w:val="2"/>
      <w:numFmt w:val="decimal"/>
      <w:lvlText w:val="%1.%2"/>
      <w:lvlJc w:val="left"/>
      <w:pPr>
        <w:ind w:left="1980" w:hanging="900"/>
        <w:jc w:val="left"/>
      </w:pPr>
      <w:rPr>
        <w:rFonts w:hint="default"/>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0"/>
      <w:numFmt w:val="bullet"/>
      <w:lvlText w:val="•"/>
      <w:lvlJc w:val="left"/>
      <w:pPr>
        <w:ind w:left="5422" w:hanging="1261"/>
      </w:pPr>
      <w:rPr>
        <w:rFonts w:hint="default"/>
      </w:rPr>
    </w:lvl>
    <w:lvl w:ilvl="6">
      <w:start w:val="0"/>
      <w:numFmt w:val="bullet"/>
      <w:lvlText w:val="•"/>
      <w:lvlJc w:val="left"/>
      <w:pPr>
        <w:ind w:left="6450" w:hanging="1261"/>
      </w:pPr>
      <w:rPr>
        <w:rFonts w:hint="default"/>
      </w:rPr>
    </w:lvl>
    <w:lvl w:ilvl="7">
      <w:start w:val="0"/>
      <w:numFmt w:val="bullet"/>
      <w:lvlText w:val="•"/>
      <w:lvlJc w:val="left"/>
      <w:pPr>
        <w:ind w:left="7477" w:hanging="1261"/>
      </w:pPr>
      <w:rPr>
        <w:rFonts w:hint="default"/>
      </w:rPr>
    </w:lvl>
    <w:lvl w:ilvl="8">
      <w:start w:val="0"/>
      <w:numFmt w:val="bullet"/>
      <w:lvlText w:val="•"/>
      <w:lvlJc w:val="left"/>
      <w:pPr>
        <w:ind w:left="8505" w:hanging="1261"/>
      </w:pPr>
      <w:rPr>
        <w:rFonts w:hint="default"/>
      </w:rPr>
    </w:lvl>
  </w:abstractNum>
  <w:abstractNum w:abstractNumId="55">
    <w:multiLevelType w:val="hybridMultilevel"/>
    <w:lvl w:ilvl="0">
      <w:start w:val="5"/>
      <w:numFmt w:val="decimal"/>
      <w:lvlText w:val="%1"/>
      <w:lvlJc w:val="left"/>
      <w:pPr>
        <w:ind w:left="1800" w:hanging="720"/>
        <w:jc w:val="left"/>
      </w:pPr>
      <w:rPr>
        <w:rFonts w:hint="default"/>
      </w:rPr>
    </w:lvl>
    <w:lvl w:ilvl="1">
      <w:start w:val="1"/>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0"/>
      <w:numFmt w:val="bullet"/>
      <w:lvlText w:val=""/>
      <w:lvlJc w:val="left"/>
      <w:pPr>
        <w:ind w:left="1864" w:hanging="361"/>
      </w:pPr>
      <w:rPr>
        <w:rFonts w:hint="default" w:ascii="Symbol" w:hAnsi="Symbol" w:eastAsia="Symbol" w:cs="Symbol"/>
        <w:w w:val="100"/>
        <w:sz w:val="20"/>
        <w:szCs w:val="20"/>
      </w:rPr>
    </w:lvl>
    <w:lvl w:ilvl="3">
      <w:start w:val="0"/>
      <w:numFmt w:val="bullet"/>
      <w:lvlText w:val="•"/>
      <w:lvlJc w:val="left"/>
      <w:pPr>
        <w:ind w:left="3793" w:hanging="361"/>
      </w:pPr>
      <w:rPr>
        <w:rFonts w:hint="default"/>
      </w:rPr>
    </w:lvl>
    <w:lvl w:ilvl="4">
      <w:start w:val="0"/>
      <w:numFmt w:val="bullet"/>
      <w:lvlText w:val="•"/>
      <w:lvlJc w:val="left"/>
      <w:pPr>
        <w:ind w:left="4760" w:hanging="361"/>
      </w:pPr>
      <w:rPr>
        <w:rFonts w:hint="default"/>
      </w:rPr>
    </w:lvl>
    <w:lvl w:ilvl="5">
      <w:start w:val="0"/>
      <w:numFmt w:val="bullet"/>
      <w:lvlText w:val="•"/>
      <w:lvlJc w:val="left"/>
      <w:pPr>
        <w:ind w:left="5726" w:hanging="361"/>
      </w:pPr>
      <w:rPr>
        <w:rFonts w:hint="default"/>
      </w:rPr>
    </w:lvl>
    <w:lvl w:ilvl="6">
      <w:start w:val="0"/>
      <w:numFmt w:val="bullet"/>
      <w:lvlText w:val="•"/>
      <w:lvlJc w:val="left"/>
      <w:pPr>
        <w:ind w:left="6693" w:hanging="361"/>
      </w:pPr>
      <w:rPr>
        <w:rFonts w:hint="default"/>
      </w:rPr>
    </w:lvl>
    <w:lvl w:ilvl="7">
      <w:start w:val="0"/>
      <w:numFmt w:val="bullet"/>
      <w:lvlText w:val="•"/>
      <w:lvlJc w:val="left"/>
      <w:pPr>
        <w:ind w:left="7660" w:hanging="361"/>
      </w:pPr>
      <w:rPr>
        <w:rFonts w:hint="default"/>
      </w:rPr>
    </w:lvl>
    <w:lvl w:ilvl="8">
      <w:start w:val="0"/>
      <w:numFmt w:val="bullet"/>
      <w:lvlText w:val="•"/>
      <w:lvlJc w:val="left"/>
      <w:pPr>
        <w:ind w:left="8626" w:hanging="361"/>
      </w:pPr>
      <w:rPr>
        <w:rFonts w:hint="default"/>
      </w:rPr>
    </w:lvl>
  </w:abstractNum>
  <w:abstractNum w:abstractNumId="54">
    <w:multiLevelType w:val="hybridMultilevel"/>
    <w:lvl w:ilvl="0">
      <w:start w:val="4"/>
      <w:numFmt w:val="decimal"/>
      <w:lvlText w:val="%1"/>
      <w:lvlJc w:val="left"/>
      <w:pPr>
        <w:ind w:left="1980" w:hanging="900"/>
        <w:jc w:val="left"/>
      </w:pPr>
      <w:rPr>
        <w:rFonts w:hint="default"/>
      </w:rPr>
    </w:lvl>
    <w:lvl w:ilvl="1">
      <w:start w:val="4"/>
      <w:numFmt w:val="decimal"/>
      <w:lvlText w:val="%1.%2"/>
      <w:lvlJc w:val="left"/>
      <w:pPr>
        <w:ind w:left="1980" w:hanging="900"/>
        <w:jc w:val="left"/>
      </w:pPr>
      <w:rPr>
        <w:rFonts w:hint="default"/>
      </w:rPr>
    </w:lvl>
    <w:lvl w:ilvl="2">
      <w:start w:val="4"/>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0"/>
      <w:numFmt w:val="bullet"/>
      <w:lvlText w:val="•"/>
      <w:lvlJc w:val="left"/>
      <w:pPr>
        <w:ind w:left="5422" w:hanging="1261"/>
      </w:pPr>
      <w:rPr>
        <w:rFonts w:hint="default"/>
      </w:rPr>
    </w:lvl>
    <w:lvl w:ilvl="6">
      <w:start w:val="0"/>
      <w:numFmt w:val="bullet"/>
      <w:lvlText w:val="•"/>
      <w:lvlJc w:val="left"/>
      <w:pPr>
        <w:ind w:left="6450" w:hanging="1261"/>
      </w:pPr>
      <w:rPr>
        <w:rFonts w:hint="default"/>
      </w:rPr>
    </w:lvl>
    <w:lvl w:ilvl="7">
      <w:start w:val="0"/>
      <w:numFmt w:val="bullet"/>
      <w:lvlText w:val="•"/>
      <w:lvlJc w:val="left"/>
      <w:pPr>
        <w:ind w:left="7477" w:hanging="1261"/>
      </w:pPr>
      <w:rPr>
        <w:rFonts w:hint="default"/>
      </w:rPr>
    </w:lvl>
    <w:lvl w:ilvl="8">
      <w:start w:val="0"/>
      <w:numFmt w:val="bullet"/>
      <w:lvlText w:val="•"/>
      <w:lvlJc w:val="left"/>
      <w:pPr>
        <w:ind w:left="8505" w:hanging="1261"/>
      </w:pPr>
      <w:rPr>
        <w:rFonts w:hint="default"/>
      </w:rPr>
    </w:lvl>
  </w:abstractNum>
  <w:abstractNum w:abstractNumId="53">
    <w:multiLevelType w:val="hybridMultilevel"/>
    <w:lvl w:ilvl="0">
      <w:start w:val="4"/>
      <w:numFmt w:val="decimal"/>
      <w:lvlText w:val="%1"/>
      <w:lvlJc w:val="left"/>
      <w:pPr>
        <w:ind w:left="1980" w:hanging="900"/>
        <w:jc w:val="left"/>
      </w:pPr>
      <w:rPr>
        <w:rFonts w:hint="default"/>
      </w:rPr>
    </w:lvl>
    <w:lvl w:ilvl="1">
      <w:start w:val="4"/>
      <w:numFmt w:val="decimal"/>
      <w:lvlText w:val="%1.%2"/>
      <w:lvlJc w:val="left"/>
      <w:pPr>
        <w:ind w:left="1980" w:hanging="900"/>
        <w:jc w:val="left"/>
      </w:pPr>
      <w:rPr>
        <w:rFonts w:hint="default"/>
      </w:rPr>
    </w:lvl>
    <w:lvl w:ilvl="2">
      <w:start w:val="3"/>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0"/>
      <w:numFmt w:val="bullet"/>
      <w:lvlText w:val="•"/>
      <w:lvlJc w:val="left"/>
      <w:pPr>
        <w:ind w:left="5422" w:hanging="1261"/>
      </w:pPr>
      <w:rPr>
        <w:rFonts w:hint="default"/>
      </w:rPr>
    </w:lvl>
    <w:lvl w:ilvl="6">
      <w:start w:val="0"/>
      <w:numFmt w:val="bullet"/>
      <w:lvlText w:val="•"/>
      <w:lvlJc w:val="left"/>
      <w:pPr>
        <w:ind w:left="6450" w:hanging="1261"/>
      </w:pPr>
      <w:rPr>
        <w:rFonts w:hint="default"/>
      </w:rPr>
    </w:lvl>
    <w:lvl w:ilvl="7">
      <w:start w:val="0"/>
      <w:numFmt w:val="bullet"/>
      <w:lvlText w:val="•"/>
      <w:lvlJc w:val="left"/>
      <w:pPr>
        <w:ind w:left="7477" w:hanging="1261"/>
      </w:pPr>
      <w:rPr>
        <w:rFonts w:hint="default"/>
      </w:rPr>
    </w:lvl>
    <w:lvl w:ilvl="8">
      <w:start w:val="0"/>
      <w:numFmt w:val="bullet"/>
      <w:lvlText w:val="•"/>
      <w:lvlJc w:val="left"/>
      <w:pPr>
        <w:ind w:left="8505" w:hanging="1261"/>
      </w:pPr>
      <w:rPr>
        <w:rFonts w:hint="default"/>
      </w:rPr>
    </w:lvl>
  </w:abstractNum>
  <w:abstractNum w:abstractNumId="52">
    <w:multiLevelType w:val="hybridMultilevel"/>
    <w:lvl w:ilvl="0">
      <w:start w:val="4"/>
      <w:numFmt w:val="decimal"/>
      <w:lvlText w:val="%1"/>
      <w:lvlJc w:val="left"/>
      <w:pPr>
        <w:ind w:left="1980" w:hanging="900"/>
        <w:jc w:val="left"/>
      </w:pPr>
      <w:rPr>
        <w:rFonts w:hint="default"/>
      </w:rPr>
    </w:lvl>
    <w:lvl w:ilvl="1">
      <w:start w:val="4"/>
      <w:numFmt w:val="decimal"/>
      <w:lvlText w:val="%1.%2"/>
      <w:lvlJc w:val="left"/>
      <w:pPr>
        <w:ind w:left="1980" w:hanging="900"/>
        <w:jc w:val="left"/>
      </w:pPr>
      <w:rPr>
        <w:rFonts w:hint="default"/>
      </w:rPr>
    </w:lvl>
    <w:lvl w:ilvl="2">
      <w:start w:val="2"/>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0"/>
      <w:numFmt w:val="bullet"/>
      <w:lvlText w:val="•"/>
      <w:lvlJc w:val="left"/>
      <w:pPr>
        <w:ind w:left="5505" w:hanging="1261"/>
      </w:pPr>
      <w:rPr>
        <w:rFonts w:hint="default"/>
      </w:rPr>
    </w:lvl>
    <w:lvl w:ilvl="6">
      <w:start w:val="0"/>
      <w:numFmt w:val="bullet"/>
      <w:lvlText w:val="•"/>
      <w:lvlJc w:val="left"/>
      <w:pPr>
        <w:ind w:left="6560" w:hanging="1261"/>
      </w:pPr>
      <w:rPr>
        <w:rFonts w:hint="default"/>
      </w:rPr>
    </w:lvl>
    <w:lvl w:ilvl="7">
      <w:start w:val="0"/>
      <w:numFmt w:val="bullet"/>
      <w:lvlText w:val="•"/>
      <w:lvlJc w:val="left"/>
      <w:pPr>
        <w:ind w:left="7615" w:hanging="1261"/>
      </w:pPr>
      <w:rPr>
        <w:rFonts w:hint="default"/>
      </w:rPr>
    </w:lvl>
    <w:lvl w:ilvl="8">
      <w:start w:val="0"/>
      <w:numFmt w:val="bullet"/>
      <w:lvlText w:val="•"/>
      <w:lvlJc w:val="left"/>
      <w:pPr>
        <w:ind w:left="8670" w:hanging="1261"/>
      </w:pPr>
      <w:rPr>
        <w:rFonts w:hint="default"/>
      </w:rPr>
    </w:lvl>
  </w:abstractNum>
  <w:abstractNum w:abstractNumId="51">
    <w:multiLevelType w:val="hybridMultilevel"/>
    <w:lvl w:ilvl="0">
      <w:start w:val="4"/>
      <w:numFmt w:val="decimal"/>
      <w:lvlText w:val="%1"/>
      <w:lvlJc w:val="left"/>
      <w:pPr>
        <w:ind w:left="1800" w:hanging="720"/>
        <w:jc w:val="right"/>
      </w:pPr>
      <w:rPr>
        <w:rFonts w:hint="default"/>
      </w:rPr>
    </w:lvl>
    <w:lvl w:ilvl="1">
      <w:start w:val="4"/>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0"/>
      <w:numFmt w:val="bullet"/>
      <w:lvlText w:val="•"/>
      <w:lvlJc w:val="left"/>
      <w:pPr>
        <w:ind w:left="4688" w:hanging="1261"/>
      </w:pPr>
      <w:rPr>
        <w:rFonts w:hint="default"/>
      </w:rPr>
    </w:lvl>
    <w:lvl w:ilvl="6">
      <w:start w:val="0"/>
      <w:numFmt w:val="bullet"/>
      <w:lvlText w:val="•"/>
      <w:lvlJc w:val="left"/>
      <w:pPr>
        <w:ind w:left="5862" w:hanging="1261"/>
      </w:pPr>
      <w:rPr>
        <w:rFonts w:hint="default"/>
      </w:rPr>
    </w:lvl>
    <w:lvl w:ilvl="7">
      <w:start w:val="0"/>
      <w:numFmt w:val="bullet"/>
      <w:lvlText w:val="•"/>
      <w:lvlJc w:val="left"/>
      <w:pPr>
        <w:ind w:left="7037" w:hanging="1261"/>
      </w:pPr>
      <w:rPr>
        <w:rFonts w:hint="default"/>
      </w:rPr>
    </w:lvl>
    <w:lvl w:ilvl="8">
      <w:start w:val="0"/>
      <w:numFmt w:val="bullet"/>
      <w:lvlText w:val="•"/>
      <w:lvlJc w:val="left"/>
      <w:pPr>
        <w:ind w:left="8211" w:hanging="1261"/>
      </w:pPr>
      <w:rPr>
        <w:rFonts w:hint="default"/>
      </w:rPr>
    </w:lvl>
  </w:abstractNum>
  <w:abstractNum w:abstractNumId="50">
    <w:multiLevelType w:val="hybridMultilevel"/>
    <w:lvl w:ilvl="0">
      <w:start w:val="4"/>
      <w:numFmt w:val="decimal"/>
      <w:lvlText w:val="%1"/>
      <w:lvlJc w:val="left"/>
      <w:pPr>
        <w:ind w:left="1980" w:hanging="900"/>
        <w:jc w:val="left"/>
      </w:pPr>
      <w:rPr>
        <w:rFonts w:hint="default"/>
      </w:rPr>
    </w:lvl>
    <w:lvl w:ilvl="1">
      <w:start w:val="3"/>
      <w:numFmt w:val="decimal"/>
      <w:lvlText w:val="%1.%2"/>
      <w:lvlJc w:val="left"/>
      <w:pPr>
        <w:ind w:left="1980" w:hanging="900"/>
        <w:jc w:val="left"/>
      </w:pPr>
      <w:rPr>
        <w:rFonts w:hint="default"/>
      </w:rPr>
    </w:lvl>
    <w:lvl w:ilvl="2">
      <w:start w:val="4"/>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49">
    <w:multiLevelType w:val="hybridMultilevel"/>
    <w:lvl w:ilvl="0">
      <w:start w:val="4"/>
      <w:numFmt w:val="decimal"/>
      <w:lvlText w:val="%1"/>
      <w:lvlJc w:val="left"/>
      <w:pPr>
        <w:ind w:left="1980" w:hanging="900"/>
        <w:jc w:val="left"/>
      </w:pPr>
      <w:rPr>
        <w:rFonts w:hint="default"/>
      </w:rPr>
    </w:lvl>
    <w:lvl w:ilvl="1">
      <w:start w:val="3"/>
      <w:numFmt w:val="decimal"/>
      <w:lvlText w:val="%1.%2"/>
      <w:lvlJc w:val="left"/>
      <w:pPr>
        <w:ind w:left="1980" w:hanging="900"/>
        <w:jc w:val="left"/>
      </w:pPr>
      <w:rPr>
        <w:rFonts w:hint="default"/>
      </w:rPr>
    </w:lvl>
    <w:lvl w:ilvl="2">
      <w:start w:val="3"/>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48">
    <w:multiLevelType w:val="hybridMultilevel"/>
    <w:lvl w:ilvl="0">
      <w:start w:val="4"/>
      <w:numFmt w:val="decimal"/>
      <w:lvlText w:val="%1"/>
      <w:lvlJc w:val="left"/>
      <w:pPr>
        <w:ind w:left="1980" w:hanging="900"/>
        <w:jc w:val="left"/>
      </w:pPr>
      <w:rPr>
        <w:rFonts w:hint="default"/>
      </w:rPr>
    </w:lvl>
    <w:lvl w:ilvl="1">
      <w:start w:val="3"/>
      <w:numFmt w:val="decimal"/>
      <w:lvlText w:val="%1.%2"/>
      <w:lvlJc w:val="left"/>
      <w:pPr>
        <w:ind w:left="1980" w:hanging="900"/>
        <w:jc w:val="left"/>
      </w:pPr>
      <w:rPr>
        <w:rFonts w:hint="default"/>
      </w:rPr>
    </w:lvl>
    <w:lvl w:ilvl="2">
      <w:start w:val="2"/>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47">
    <w:multiLevelType w:val="hybridMultilevel"/>
    <w:lvl w:ilvl="0">
      <w:start w:val="4"/>
      <w:numFmt w:val="decimal"/>
      <w:lvlText w:val="%1"/>
      <w:lvlJc w:val="left"/>
      <w:pPr>
        <w:ind w:left="1800" w:hanging="720"/>
        <w:jc w:val="left"/>
      </w:pPr>
      <w:rPr>
        <w:rFonts w:hint="default"/>
      </w:rPr>
    </w:lvl>
    <w:lvl w:ilvl="1">
      <w:start w:val="3"/>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200" w:hanging="993"/>
      </w:pPr>
      <w:rPr>
        <w:rFonts w:hint="default"/>
      </w:rPr>
    </w:lvl>
    <w:lvl w:ilvl="5">
      <w:start w:val="0"/>
      <w:numFmt w:val="bullet"/>
      <w:lvlText w:val="•"/>
      <w:lvlJc w:val="left"/>
      <w:pPr>
        <w:ind w:left="5260" w:hanging="993"/>
      </w:pPr>
      <w:rPr>
        <w:rFonts w:hint="default"/>
      </w:rPr>
    </w:lvl>
    <w:lvl w:ilvl="6">
      <w:start w:val="0"/>
      <w:numFmt w:val="bullet"/>
      <w:lvlText w:val="•"/>
      <w:lvlJc w:val="left"/>
      <w:pPr>
        <w:ind w:left="6320" w:hanging="993"/>
      </w:pPr>
      <w:rPr>
        <w:rFonts w:hint="default"/>
      </w:rPr>
    </w:lvl>
    <w:lvl w:ilvl="7">
      <w:start w:val="0"/>
      <w:numFmt w:val="bullet"/>
      <w:lvlText w:val="•"/>
      <w:lvlJc w:val="left"/>
      <w:pPr>
        <w:ind w:left="7380" w:hanging="993"/>
      </w:pPr>
      <w:rPr>
        <w:rFonts w:hint="default"/>
      </w:rPr>
    </w:lvl>
    <w:lvl w:ilvl="8">
      <w:start w:val="0"/>
      <w:numFmt w:val="bullet"/>
      <w:lvlText w:val="•"/>
      <w:lvlJc w:val="left"/>
      <w:pPr>
        <w:ind w:left="8440" w:hanging="993"/>
      </w:pPr>
      <w:rPr>
        <w:rFonts w:hint="default"/>
      </w:rPr>
    </w:lvl>
  </w:abstractNum>
  <w:abstractNum w:abstractNumId="46">
    <w:multiLevelType w:val="hybridMultilevel"/>
    <w:lvl w:ilvl="0">
      <w:start w:val="4"/>
      <w:numFmt w:val="decimal"/>
      <w:lvlText w:val="%1"/>
      <w:lvlJc w:val="left"/>
      <w:pPr>
        <w:ind w:left="1980" w:hanging="900"/>
        <w:jc w:val="left"/>
      </w:pPr>
      <w:rPr>
        <w:rFonts w:hint="default"/>
      </w:rPr>
    </w:lvl>
    <w:lvl w:ilvl="1">
      <w:start w:val="2"/>
      <w:numFmt w:val="decimal"/>
      <w:lvlText w:val="%1.%2"/>
      <w:lvlJc w:val="left"/>
      <w:pPr>
        <w:ind w:left="1980" w:hanging="900"/>
        <w:jc w:val="left"/>
      </w:pPr>
      <w:rPr>
        <w:rFonts w:hint="default"/>
      </w:rPr>
    </w:lvl>
    <w:lvl w:ilvl="2">
      <w:start w:val="19"/>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45">
    <w:multiLevelType w:val="hybridMultilevel"/>
    <w:lvl w:ilvl="0">
      <w:start w:val="4"/>
      <w:numFmt w:val="decimal"/>
      <w:lvlText w:val="%1"/>
      <w:lvlJc w:val="left"/>
      <w:pPr>
        <w:ind w:left="1980" w:hanging="900"/>
        <w:jc w:val="left"/>
      </w:pPr>
      <w:rPr>
        <w:rFonts w:hint="default"/>
      </w:rPr>
    </w:lvl>
    <w:lvl w:ilvl="1">
      <w:start w:val="2"/>
      <w:numFmt w:val="decimal"/>
      <w:lvlText w:val="%1.%2"/>
      <w:lvlJc w:val="left"/>
      <w:pPr>
        <w:ind w:left="1980" w:hanging="900"/>
        <w:jc w:val="left"/>
      </w:pPr>
      <w:rPr>
        <w:rFonts w:hint="default"/>
      </w:rPr>
    </w:lvl>
    <w:lvl w:ilvl="2">
      <w:start w:val="18"/>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44">
    <w:multiLevelType w:val="hybridMultilevel"/>
    <w:lvl w:ilvl="0">
      <w:start w:val="4"/>
      <w:numFmt w:val="decimal"/>
      <w:lvlText w:val="%1"/>
      <w:lvlJc w:val="left"/>
      <w:pPr>
        <w:ind w:left="1980" w:hanging="900"/>
        <w:jc w:val="left"/>
      </w:pPr>
      <w:rPr>
        <w:rFonts w:hint="default"/>
      </w:rPr>
    </w:lvl>
    <w:lvl w:ilvl="1">
      <w:start w:val="2"/>
      <w:numFmt w:val="decimal"/>
      <w:lvlText w:val="%1.%2"/>
      <w:lvlJc w:val="left"/>
      <w:pPr>
        <w:ind w:left="1980" w:hanging="900"/>
        <w:jc w:val="left"/>
      </w:pPr>
      <w:rPr>
        <w:rFonts w:hint="default"/>
      </w:rPr>
    </w:lvl>
    <w:lvl w:ilvl="2">
      <w:start w:val="12"/>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43">
    <w:multiLevelType w:val="hybridMultilevel"/>
    <w:lvl w:ilvl="0">
      <w:start w:val="4"/>
      <w:numFmt w:val="decimal"/>
      <w:lvlText w:val="%1"/>
      <w:lvlJc w:val="left"/>
      <w:pPr>
        <w:ind w:left="1980" w:hanging="900"/>
        <w:jc w:val="left"/>
      </w:pPr>
      <w:rPr>
        <w:rFonts w:hint="default"/>
      </w:rPr>
    </w:lvl>
    <w:lvl w:ilvl="1">
      <w:start w:val="2"/>
      <w:numFmt w:val="decimal"/>
      <w:lvlText w:val="%1.%2"/>
      <w:lvlJc w:val="left"/>
      <w:pPr>
        <w:ind w:left="1980" w:hanging="900"/>
        <w:jc w:val="left"/>
      </w:pPr>
      <w:rPr>
        <w:rFonts w:hint="default"/>
      </w:rPr>
    </w:lvl>
    <w:lvl w:ilvl="2">
      <w:start w:val="3"/>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964" w:hanging="900"/>
      </w:pPr>
      <w:rPr>
        <w:rFonts w:hint="default"/>
      </w:rPr>
    </w:lvl>
    <w:lvl w:ilvl="4">
      <w:start w:val="0"/>
      <w:numFmt w:val="bullet"/>
      <w:lvlText w:val="•"/>
      <w:lvlJc w:val="left"/>
      <w:pPr>
        <w:ind w:left="4906" w:hanging="900"/>
      </w:pPr>
      <w:rPr>
        <w:rFonts w:hint="default"/>
      </w:rPr>
    </w:lvl>
    <w:lvl w:ilvl="5">
      <w:start w:val="0"/>
      <w:numFmt w:val="bullet"/>
      <w:lvlText w:val="•"/>
      <w:lvlJc w:val="left"/>
      <w:pPr>
        <w:ind w:left="5848" w:hanging="900"/>
      </w:pPr>
      <w:rPr>
        <w:rFonts w:hint="default"/>
      </w:rPr>
    </w:lvl>
    <w:lvl w:ilvl="6">
      <w:start w:val="0"/>
      <w:numFmt w:val="bullet"/>
      <w:lvlText w:val="•"/>
      <w:lvlJc w:val="left"/>
      <w:pPr>
        <w:ind w:left="6791" w:hanging="900"/>
      </w:pPr>
      <w:rPr>
        <w:rFonts w:hint="default"/>
      </w:rPr>
    </w:lvl>
    <w:lvl w:ilvl="7">
      <w:start w:val="0"/>
      <w:numFmt w:val="bullet"/>
      <w:lvlText w:val="•"/>
      <w:lvlJc w:val="left"/>
      <w:pPr>
        <w:ind w:left="7733" w:hanging="900"/>
      </w:pPr>
      <w:rPr>
        <w:rFonts w:hint="default"/>
      </w:rPr>
    </w:lvl>
    <w:lvl w:ilvl="8">
      <w:start w:val="0"/>
      <w:numFmt w:val="bullet"/>
      <w:lvlText w:val="•"/>
      <w:lvlJc w:val="left"/>
      <w:pPr>
        <w:ind w:left="8675" w:hanging="900"/>
      </w:pPr>
      <w:rPr>
        <w:rFonts w:hint="default"/>
      </w:rPr>
    </w:lvl>
  </w:abstractNum>
  <w:abstractNum w:abstractNumId="42">
    <w:multiLevelType w:val="hybridMultilevel"/>
    <w:lvl w:ilvl="0">
      <w:start w:val="4"/>
      <w:numFmt w:val="decimal"/>
      <w:lvlText w:val="%1"/>
      <w:lvlJc w:val="left"/>
      <w:pPr>
        <w:ind w:left="1800" w:hanging="720"/>
        <w:jc w:val="left"/>
      </w:pPr>
      <w:rPr>
        <w:rFonts w:hint="default"/>
      </w:rPr>
    </w:lvl>
    <w:lvl w:ilvl="1">
      <w:start w:val="2"/>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200" w:hanging="993"/>
      </w:pPr>
      <w:rPr>
        <w:rFonts w:hint="default"/>
      </w:rPr>
    </w:lvl>
    <w:lvl w:ilvl="5">
      <w:start w:val="0"/>
      <w:numFmt w:val="bullet"/>
      <w:lvlText w:val="•"/>
      <w:lvlJc w:val="left"/>
      <w:pPr>
        <w:ind w:left="5260" w:hanging="993"/>
      </w:pPr>
      <w:rPr>
        <w:rFonts w:hint="default"/>
      </w:rPr>
    </w:lvl>
    <w:lvl w:ilvl="6">
      <w:start w:val="0"/>
      <w:numFmt w:val="bullet"/>
      <w:lvlText w:val="•"/>
      <w:lvlJc w:val="left"/>
      <w:pPr>
        <w:ind w:left="6320" w:hanging="993"/>
      </w:pPr>
      <w:rPr>
        <w:rFonts w:hint="default"/>
      </w:rPr>
    </w:lvl>
    <w:lvl w:ilvl="7">
      <w:start w:val="0"/>
      <w:numFmt w:val="bullet"/>
      <w:lvlText w:val="•"/>
      <w:lvlJc w:val="left"/>
      <w:pPr>
        <w:ind w:left="7380" w:hanging="993"/>
      </w:pPr>
      <w:rPr>
        <w:rFonts w:hint="default"/>
      </w:rPr>
    </w:lvl>
    <w:lvl w:ilvl="8">
      <w:start w:val="0"/>
      <w:numFmt w:val="bullet"/>
      <w:lvlText w:val="•"/>
      <w:lvlJc w:val="left"/>
      <w:pPr>
        <w:ind w:left="8440" w:hanging="993"/>
      </w:pPr>
      <w:rPr>
        <w:rFonts w:hint="default"/>
      </w:rPr>
    </w:lvl>
  </w:abstractNum>
  <w:abstractNum w:abstractNumId="41">
    <w:multiLevelType w:val="hybridMultilevel"/>
    <w:lvl w:ilvl="0">
      <w:start w:val="4"/>
      <w:numFmt w:val="decimal"/>
      <w:lvlText w:val="%1"/>
      <w:lvlJc w:val="left"/>
      <w:pPr>
        <w:ind w:left="1800" w:hanging="720"/>
        <w:jc w:val="left"/>
      </w:pPr>
      <w:rPr>
        <w:rFonts w:hint="default"/>
      </w:rPr>
    </w:lvl>
    <w:lvl w:ilvl="1">
      <w:start w:val="1"/>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91" w:hanging="900"/>
      </w:pPr>
      <w:rPr>
        <w:rFonts w:hint="default"/>
      </w:rPr>
    </w:lvl>
    <w:lvl w:ilvl="4">
      <w:start w:val="0"/>
      <w:numFmt w:val="bullet"/>
      <w:lvlText w:val="•"/>
      <w:lvlJc w:val="left"/>
      <w:pPr>
        <w:ind w:left="4846" w:hanging="900"/>
      </w:pPr>
      <w:rPr>
        <w:rFonts w:hint="default"/>
      </w:rPr>
    </w:lvl>
    <w:lvl w:ilvl="5">
      <w:start w:val="0"/>
      <w:numFmt w:val="bullet"/>
      <w:lvlText w:val="•"/>
      <w:lvlJc w:val="left"/>
      <w:pPr>
        <w:ind w:left="5802" w:hanging="900"/>
      </w:pPr>
      <w:rPr>
        <w:rFonts w:hint="default"/>
      </w:rPr>
    </w:lvl>
    <w:lvl w:ilvl="6">
      <w:start w:val="0"/>
      <w:numFmt w:val="bullet"/>
      <w:lvlText w:val="•"/>
      <w:lvlJc w:val="left"/>
      <w:pPr>
        <w:ind w:left="6757" w:hanging="900"/>
      </w:pPr>
      <w:rPr>
        <w:rFonts w:hint="default"/>
      </w:rPr>
    </w:lvl>
    <w:lvl w:ilvl="7">
      <w:start w:val="0"/>
      <w:numFmt w:val="bullet"/>
      <w:lvlText w:val="•"/>
      <w:lvlJc w:val="left"/>
      <w:pPr>
        <w:ind w:left="7713" w:hanging="900"/>
      </w:pPr>
      <w:rPr>
        <w:rFonts w:hint="default"/>
      </w:rPr>
    </w:lvl>
    <w:lvl w:ilvl="8">
      <w:start w:val="0"/>
      <w:numFmt w:val="bullet"/>
      <w:lvlText w:val="•"/>
      <w:lvlJc w:val="left"/>
      <w:pPr>
        <w:ind w:left="8668" w:hanging="900"/>
      </w:pPr>
      <w:rPr>
        <w:rFonts w:hint="default"/>
      </w:rPr>
    </w:lvl>
  </w:abstractNum>
  <w:abstractNum w:abstractNumId="40">
    <w:multiLevelType w:val="hybridMultilevel"/>
    <w:lvl w:ilvl="0">
      <w:start w:val="3"/>
      <w:numFmt w:val="decimal"/>
      <w:lvlText w:val="%1"/>
      <w:lvlJc w:val="left"/>
      <w:pPr>
        <w:ind w:left="1980" w:hanging="900"/>
        <w:jc w:val="left"/>
      </w:pPr>
      <w:rPr>
        <w:rFonts w:hint="default"/>
      </w:rPr>
    </w:lvl>
    <w:lvl w:ilvl="1">
      <w:start w:val="10"/>
      <w:numFmt w:val="decimal"/>
      <w:lvlText w:val="%1.%2"/>
      <w:lvlJc w:val="left"/>
      <w:pPr>
        <w:ind w:left="1980" w:hanging="900"/>
        <w:jc w:val="left"/>
      </w:pPr>
      <w:rPr>
        <w:rFonts w:hint="default"/>
      </w:rPr>
    </w:lvl>
    <w:lvl w:ilvl="2">
      <w:start w:val="6"/>
      <w:numFmt w:val="decimal"/>
      <w:lvlText w:val="%1.%2.%3"/>
      <w:lvlJc w:val="left"/>
      <w:pPr>
        <w:ind w:left="1980" w:hanging="900"/>
        <w:jc w:val="left"/>
      </w:pPr>
      <w:rPr>
        <w:rFonts w:hint="default" w:ascii="Arial" w:hAnsi="Arial" w:eastAsia="Arial" w:cs="Arial"/>
        <w:b/>
        <w:bCs/>
        <w:color w:val="0082FB"/>
        <w:spacing w:val="-4"/>
        <w:w w:val="99"/>
        <w:sz w:val="26"/>
        <w:szCs w:val="26"/>
      </w:rPr>
    </w:lvl>
    <w:lvl w:ilvl="3">
      <w:start w:val="0"/>
      <w:numFmt w:val="bullet"/>
      <w:lvlText w:val="•"/>
      <w:lvlJc w:val="left"/>
      <w:pPr>
        <w:ind w:left="4554" w:hanging="900"/>
      </w:pPr>
      <w:rPr>
        <w:rFonts w:hint="default"/>
      </w:rPr>
    </w:lvl>
    <w:lvl w:ilvl="4">
      <w:start w:val="0"/>
      <w:numFmt w:val="bullet"/>
      <w:lvlText w:val="•"/>
      <w:lvlJc w:val="left"/>
      <w:pPr>
        <w:ind w:left="5412" w:hanging="900"/>
      </w:pPr>
      <w:rPr>
        <w:rFonts w:hint="default"/>
      </w:rPr>
    </w:lvl>
    <w:lvl w:ilvl="5">
      <w:start w:val="0"/>
      <w:numFmt w:val="bullet"/>
      <w:lvlText w:val="•"/>
      <w:lvlJc w:val="left"/>
      <w:pPr>
        <w:ind w:left="6270" w:hanging="900"/>
      </w:pPr>
      <w:rPr>
        <w:rFonts w:hint="default"/>
      </w:rPr>
    </w:lvl>
    <w:lvl w:ilvl="6">
      <w:start w:val="0"/>
      <w:numFmt w:val="bullet"/>
      <w:lvlText w:val="•"/>
      <w:lvlJc w:val="left"/>
      <w:pPr>
        <w:ind w:left="7128" w:hanging="900"/>
      </w:pPr>
      <w:rPr>
        <w:rFonts w:hint="default"/>
      </w:rPr>
    </w:lvl>
    <w:lvl w:ilvl="7">
      <w:start w:val="0"/>
      <w:numFmt w:val="bullet"/>
      <w:lvlText w:val="•"/>
      <w:lvlJc w:val="left"/>
      <w:pPr>
        <w:ind w:left="7986" w:hanging="900"/>
      </w:pPr>
      <w:rPr>
        <w:rFonts w:hint="default"/>
      </w:rPr>
    </w:lvl>
    <w:lvl w:ilvl="8">
      <w:start w:val="0"/>
      <w:numFmt w:val="bullet"/>
      <w:lvlText w:val="•"/>
      <w:lvlJc w:val="left"/>
      <w:pPr>
        <w:ind w:left="8844" w:hanging="900"/>
      </w:pPr>
      <w:rPr>
        <w:rFonts w:hint="default"/>
      </w:rPr>
    </w:lvl>
  </w:abstractNum>
  <w:abstractNum w:abstractNumId="39">
    <w:multiLevelType w:val="hybridMultilevel"/>
    <w:lvl w:ilvl="0">
      <w:start w:val="3"/>
      <w:numFmt w:val="decimal"/>
      <w:lvlText w:val="%1"/>
      <w:lvlJc w:val="left"/>
      <w:pPr>
        <w:ind w:left="2073" w:hanging="993"/>
        <w:jc w:val="left"/>
      </w:pPr>
      <w:rPr>
        <w:rFonts w:hint="default"/>
      </w:rPr>
    </w:lvl>
    <w:lvl w:ilvl="1">
      <w:start w:val="10"/>
      <w:numFmt w:val="decimal"/>
      <w:lvlText w:val="%1.%2"/>
      <w:lvlJc w:val="left"/>
      <w:pPr>
        <w:ind w:left="2073" w:hanging="993"/>
        <w:jc w:val="left"/>
      </w:pPr>
      <w:rPr>
        <w:rFonts w:hint="default"/>
      </w:rPr>
    </w:lvl>
    <w:lvl w:ilvl="2">
      <w:start w:val="5"/>
      <w:numFmt w:val="decimal"/>
      <w:lvlText w:val="%1.%2.%3"/>
      <w:lvlJc w:val="left"/>
      <w:pPr>
        <w:ind w:left="2073" w:hanging="993"/>
        <w:jc w:val="left"/>
      </w:pPr>
      <w:rPr>
        <w:rFonts w:hint="default"/>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1800" w:hanging="360"/>
      </w:pPr>
      <w:rPr>
        <w:rFonts w:hint="default" w:ascii="Symbol" w:hAnsi="Symbol" w:eastAsia="Symbol" w:cs="Symbol"/>
        <w:w w:val="100"/>
        <w:sz w:val="20"/>
        <w:szCs w:val="20"/>
      </w:rPr>
    </w:lvl>
    <w:lvl w:ilvl="5">
      <w:start w:val="0"/>
      <w:numFmt w:val="bullet"/>
      <w:lvlText w:val="•"/>
      <w:lvlJc w:val="left"/>
      <w:pPr>
        <w:ind w:left="5848" w:hanging="360"/>
      </w:pPr>
      <w:rPr>
        <w:rFonts w:hint="default"/>
      </w:rPr>
    </w:lvl>
    <w:lvl w:ilvl="6">
      <w:start w:val="0"/>
      <w:numFmt w:val="bullet"/>
      <w:lvlText w:val="•"/>
      <w:lvlJc w:val="left"/>
      <w:pPr>
        <w:ind w:left="6791" w:hanging="360"/>
      </w:pPr>
      <w:rPr>
        <w:rFonts w:hint="default"/>
      </w:rPr>
    </w:lvl>
    <w:lvl w:ilvl="7">
      <w:start w:val="0"/>
      <w:numFmt w:val="bullet"/>
      <w:lvlText w:val="•"/>
      <w:lvlJc w:val="left"/>
      <w:pPr>
        <w:ind w:left="7733" w:hanging="360"/>
      </w:pPr>
      <w:rPr>
        <w:rFonts w:hint="default"/>
      </w:rPr>
    </w:lvl>
    <w:lvl w:ilvl="8">
      <w:start w:val="0"/>
      <w:numFmt w:val="bullet"/>
      <w:lvlText w:val="•"/>
      <w:lvlJc w:val="left"/>
      <w:pPr>
        <w:ind w:left="8675" w:hanging="360"/>
      </w:pPr>
      <w:rPr>
        <w:rFonts w:hint="default"/>
      </w:rPr>
    </w:lvl>
  </w:abstractNum>
  <w:abstractNum w:abstractNumId="38">
    <w:multiLevelType w:val="hybridMultilevel"/>
    <w:lvl w:ilvl="0">
      <w:start w:val="3"/>
      <w:numFmt w:val="decimal"/>
      <w:lvlText w:val="%1"/>
      <w:lvlJc w:val="left"/>
      <w:pPr>
        <w:ind w:left="1980" w:hanging="900"/>
        <w:jc w:val="left"/>
      </w:pPr>
      <w:rPr>
        <w:rFonts w:hint="default"/>
      </w:rPr>
    </w:lvl>
    <w:lvl w:ilvl="1">
      <w:start w:val="10"/>
      <w:numFmt w:val="decimal"/>
      <w:lvlText w:val="%1.%2"/>
      <w:lvlJc w:val="left"/>
      <w:pPr>
        <w:ind w:left="1980" w:hanging="900"/>
        <w:jc w:val="left"/>
      </w:pPr>
      <w:rPr>
        <w:rFonts w:hint="default"/>
      </w:rPr>
    </w:lvl>
    <w:lvl w:ilvl="2">
      <w:start w:val="5"/>
      <w:numFmt w:val="decimal"/>
      <w:lvlText w:val="%1.%2.%3"/>
      <w:lvlJc w:val="left"/>
      <w:pPr>
        <w:ind w:left="1980" w:hanging="900"/>
        <w:jc w:val="left"/>
      </w:pPr>
      <w:rPr>
        <w:rFonts w:hint="default" w:ascii="Arial" w:hAnsi="Arial" w:eastAsia="Arial" w:cs="Arial"/>
        <w:b/>
        <w:bCs/>
        <w:color w:val="0082FB"/>
        <w:spacing w:val="-2"/>
        <w:w w:val="99"/>
        <w:sz w:val="26"/>
        <w:szCs w:val="26"/>
      </w:rPr>
    </w:lvl>
    <w:lvl w:ilvl="3">
      <w:start w:val="0"/>
      <w:numFmt w:val="bullet"/>
      <w:lvlText w:val=""/>
      <w:lvlJc w:val="left"/>
      <w:pPr>
        <w:ind w:left="1800" w:hanging="360"/>
      </w:pPr>
      <w:rPr>
        <w:rFonts w:hint="default" w:ascii="Symbol" w:hAnsi="Symbol" w:eastAsia="Symbol" w:cs="Symbol"/>
        <w:w w:val="100"/>
        <w:sz w:val="20"/>
        <w:szCs w:val="20"/>
      </w:rPr>
    </w:lvl>
    <w:lvl w:ilvl="4">
      <w:start w:val="0"/>
      <w:numFmt w:val="bullet"/>
      <w:lvlText w:val="•"/>
      <w:lvlJc w:val="left"/>
      <w:pPr>
        <w:ind w:left="4840" w:hanging="360"/>
      </w:pPr>
      <w:rPr>
        <w:rFonts w:hint="default"/>
      </w:rPr>
    </w:lvl>
    <w:lvl w:ilvl="5">
      <w:start w:val="0"/>
      <w:numFmt w:val="bullet"/>
      <w:lvlText w:val="•"/>
      <w:lvlJc w:val="left"/>
      <w:pPr>
        <w:ind w:left="5793" w:hanging="360"/>
      </w:pPr>
      <w:rPr>
        <w:rFonts w:hint="default"/>
      </w:rPr>
    </w:lvl>
    <w:lvl w:ilvl="6">
      <w:start w:val="0"/>
      <w:numFmt w:val="bullet"/>
      <w:lvlText w:val="•"/>
      <w:lvlJc w:val="left"/>
      <w:pPr>
        <w:ind w:left="6746"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653" w:hanging="360"/>
      </w:pPr>
      <w:rPr>
        <w:rFonts w:hint="default"/>
      </w:rPr>
    </w:lvl>
  </w:abstractNum>
  <w:abstractNum w:abstractNumId="37">
    <w:multiLevelType w:val="hybridMultilevel"/>
    <w:lvl w:ilvl="0">
      <w:start w:val="3"/>
      <w:numFmt w:val="decimal"/>
      <w:lvlText w:val="%1"/>
      <w:lvlJc w:val="left"/>
      <w:pPr>
        <w:ind w:left="1800" w:hanging="720"/>
        <w:jc w:val="right"/>
      </w:pPr>
      <w:rPr>
        <w:rFonts w:hint="default"/>
      </w:rPr>
    </w:lvl>
    <w:lvl w:ilvl="1">
      <w:start w:val="10"/>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6"/>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200" w:hanging="993"/>
      </w:pPr>
      <w:rPr>
        <w:rFonts w:hint="default"/>
      </w:rPr>
    </w:lvl>
    <w:lvl w:ilvl="5">
      <w:start w:val="0"/>
      <w:numFmt w:val="bullet"/>
      <w:lvlText w:val="•"/>
      <w:lvlJc w:val="left"/>
      <w:pPr>
        <w:ind w:left="5260" w:hanging="993"/>
      </w:pPr>
      <w:rPr>
        <w:rFonts w:hint="default"/>
      </w:rPr>
    </w:lvl>
    <w:lvl w:ilvl="6">
      <w:start w:val="0"/>
      <w:numFmt w:val="bullet"/>
      <w:lvlText w:val="•"/>
      <w:lvlJc w:val="left"/>
      <w:pPr>
        <w:ind w:left="6320" w:hanging="993"/>
      </w:pPr>
      <w:rPr>
        <w:rFonts w:hint="default"/>
      </w:rPr>
    </w:lvl>
    <w:lvl w:ilvl="7">
      <w:start w:val="0"/>
      <w:numFmt w:val="bullet"/>
      <w:lvlText w:val="•"/>
      <w:lvlJc w:val="left"/>
      <w:pPr>
        <w:ind w:left="7380" w:hanging="993"/>
      </w:pPr>
      <w:rPr>
        <w:rFonts w:hint="default"/>
      </w:rPr>
    </w:lvl>
    <w:lvl w:ilvl="8">
      <w:start w:val="0"/>
      <w:numFmt w:val="bullet"/>
      <w:lvlText w:val="•"/>
      <w:lvlJc w:val="left"/>
      <w:pPr>
        <w:ind w:left="8440" w:hanging="993"/>
      </w:pPr>
      <w:rPr>
        <w:rFonts w:hint="default"/>
      </w:rPr>
    </w:lvl>
  </w:abstractNum>
  <w:abstractNum w:abstractNumId="36">
    <w:multiLevelType w:val="hybridMultilevel"/>
    <w:lvl w:ilvl="0">
      <w:start w:val="3"/>
      <w:numFmt w:val="decimal"/>
      <w:lvlText w:val="%1"/>
      <w:lvlJc w:val="left"/>
      <w:pPr>
        <w:ind w:left="1800" w:hanging="720"/>
        <w:jc w:val="left"/>
      </w:pPr>
      <w:rPr>
        <w:rFonts w:hint="default"/>
      </w:rPr>
    </w:lvl>
    <w:lvl w:ilvl="1">
      <w:start w:val="9"/>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140" w:hanging="900"/>
      </w:pPr>
      <w:rPr>
        <w:rFonts w:hint="default"/>
      </w:rPr>
    </w:lvl>
    <w:lvl w:ilvl="4">
      <w:start w:val="0"/>
      <w:numFmt w:val="bullet"/>
      <w:lvlText w:val="•"/>
      <w:lvlJc w:val="left"/>
      <w:pPr>
        <w:ind w:left="4200" w:hanging="900"/>
      </w:pPr>
      <w:rPr>
        <w:rFonts w:hint="default"/>
      </w:rPr>
    </w:lvl>
    <w:lvl w:ilvl="5">
      <w:start w:val="0"/>
      <w:numFmt w:val="bullet"/>
      <w:lvlText w:val="•"/>
      <w:lvlJc w:val="left"/>
      <w:pPr>
        <w:ind w:left="5260" w:hanging="900"/>
      </w:pPr>
      <w:rPr>
        <w:rFonts w:hint="default"/>
      </w:rPr>
    </w:lvl>
    <w:lvl w:ilvl="6">
      <w:start w:val="0"/>
      <w:numFmt w:val="bullet"/>
      <w:lvlText w:val="•"/>
      <w:lvlJc w:val="left"/>
      <w:pPr>
        <w:ind w:left="6320" w:hanging="900"/>
      </w:pPr>
      <w:rPr>
        <w:rFonts w:hint="default"/>
      </w:rPr>
    </w:lvl>
    <w:lvl w:ilvl="7">
      <w:start w:val="0"/>
      <w:numFmt w:val="bullet"/>
      <w:lvlText w:val="•"/>
      <w:lvlJc w:val="left"/>
      <w:pPr>
        <w:ind w:left="7380" w:hanging="900"/>
      </w:pPr>
      <w:rPr>
        <w:rFonts w:hint="default"/>
      </w:rPr>
    </w:lvl>
    <w:lvl w:ilvl="8">
      <w:start w:val="0"/>
      <w:numFmt w:val="bullet"/>
      <w:lvlText w:val="•"/>
      <w:lvlJc w:val="left"/>
      <w:pPr>
        <w:ind w:left="8440" w:hanging="900"/>
      </w:pPr>
      <w:rPr>
        <w:rFonts w:hint="default"/>
      </w:rPr>
    </w:lvl>
  </w:abstractNum>
  <w:abstractNum w:abstractNumId="35">
    <w:multiLevelType w:val="hybridMultilevel"/>
    <w:lvl w:ilvl="0">
      <w:start w:val="3"/>
      <w:numFmt w:val="decimal"/>
      <w:lvlText w:val="%1"/>
      <w:lvlJc w:val="left"/>
      <w:pPr>
        <w:ind w:left="1980" w:hanging="900"/>
        <w:jc w:val="left"/>
      </w:pPr>
      <w:rPr>
        <w:rFonts w:hint="default"/>
      </w:rPr>
    </w:lvl>
    <w:lvl w:ilvl="1">
      <w:start w:val="8"/>
      <w:numFmt w:val="decimal"/>
      <w:lvlText w:val="%1.%2"/>
      <w:lvlJc w:val="left"/>
      <w:pPr>
        <w:ind w:left="1980" w:hanging="900"/>
        <w:jc w:val="left"/>
      </w:pPr>
      <w:rPr>
        <w:rFonts w:hint="default"/>
      </w:rPr>
    </w:lvl>
    <w:lvl w:ilvl="2">
      <w:start w:val="7"/>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34">
    <w:multiLevelType w:val="hybridMultilevel"/>
    <w:lvl w:ilvl="0">
      <w:start w:val="3"/>
      <w:numFmt w:val="decimal"/>
      <w:lvlText w:val="%1"/>
      <w:lvlJc w:val="left"/>
      <w:pPr>
        <w:ind w:left="1980" w:hanging="900"/>
        <w:jc w:val="left"/>
      </w:pPr>
      <w:rPr>
        <w:rFonts w:hint="default"/>
      </w:rPr>
    </w:lvl>
    <w:lvl w:ilvl="1">
      <w:start w:val="8"/>
      <w:numFmt w:val="decimal"/>
      <w:lvlText w:val="%1.%2"/>
      <w:lvlJc w:val="left"/>
      <w:pPr>
        <w:ind w:left="1980" w:hanging="900"/>
        <w:jc w:val="left"/>
      </w:pPr>
      <w:rPr>
        <w:rFonts w:hint="default"/>
      </w:rPr>
    </w:lvl>
    <w:lvl w:ilvl="2">
      <w:start w:val="6"/>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0"/>
      <w:numFmt w:val="bullet"/>
      <w:lvlText w:val="•"/>
      <w:lvlJc w:val="left"/>
      <w:pPr>
        <w:ind w:left="5422" w:hanging="1261"/>
      </w:pPr>
      <w:rPr>
        <w:rFonts w:hint="default"/>
      </w:rPr>
    </w:lvl>
    <w:lvl w:ilvl="6">
      <w:start w:val="0"/>
      <w:numFmt w:val="bullet"/>
      <w:lvlText w:val="•"/>
      <w:lvlJc w:val="left"/>
      <w:pPr>
        <w:ind w:left="6450" w:hanging="1261"/>
      </w:pPr>
      <w:rPr>
        <w:rFonts w:hint="default"/>
      </w:rPr>
    </w:lvl>
    <w:lvl w:ilvl="7">
      <w:start w:val="0"/>
      <w:numFmt w:val="bullet"/>
      <w:lvlText w:val="•"/>
      <w:lvlJc w:val="left"/>
      <w:pPr>
        <w:ind w:left="7477" w:hanging="1261"/>
      </w:pPr>
      <w:rPr>
        <w:rFonts w:hint="default"/>
      </w:rPr>
    </w:lvl>
    <w:lvl w:ilvl="8">
      <w:start w:val="0"/>
      <w:numFmt w:val="bullet"/>
      <w:lvlText w:val="•"/>
      <w:lvlJc w:val="left"/>
      <w:pPr>
        <w:ind w:left="8505" w:hanging="1261"/>
      </w:pPr>
      <w:rPr>
        <w:rFonts w:hint="default"/>
      </w:rPr>
    </w:lvl>
  </w:abstractNum>
  <w:abstractNum w:abstractNumId="33">
    <w:multiLevelType w:val="hybridMultilevel"/>
    <w:lvl w:ilvl="0">
      <w:start w:val="3"/>
      <w:numFmt w:val="decimal"/>
      <w:lvlText w:val="%1"/>
      <w:lvlJc w:val="left"/>
      <w:pPr>
        <w:ind w:left="1800" w:hanging="720"/>
        <w:jc w:val="left"/>
      </w:pPr>
      <w:rPr>
        <w:rFonts w:hint="default"/>
      </w:rPr>
    </w:lvl>
    <w:lvl w:ilvl="1">
      <w:start w:val="8"/>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200" w:hanging="993"/>
      </w:pPr>
      <w:rPr>
        <w:rFonts w:hint="default"/>
      </w:rPr>
    </w:lvl>
    <w:lvl w:ilvl="5">
      <w:start w:val="0"/>
      <w:numFmt w:val="bullet"/>
      <w:lvlText w:val="•"/>
      <w:lvlJc w:val="left"/>
      <w:pPr>
        <w:ind w:left="5260" w:hanging="993"/>
      </w:pPr>
      <w:rPr>
        <w:rFonts w:hint="default"/>
      </w:rPr>
    </w:lvl>
    <w:lvl w:ilvl="6">
      <w:start w:val="0"/>
      <w:numFmt w:val="bullet"/>
      <w:lvlText w:val="•"/>
      <w:lvlJc w:val="left"/>
      <w:pPr>
        <w:ind w:left="6320" w:hanging="993"/>
      </w:pPr>
      <w:rPr>
        <w:rFonts w:hint="default"/>
      </w:rPr>
    </w:lvl>
    <w:lvl w:ilvl="7">
      <w:start w:val="0"/>
      <w:numFmt w:val="bullet"/>
      <w:lvlText w:val="•"/>
      <w:lvlJc w:val="left"/>
      <w:pPr>
        <w:ind w:left="7380" w:hanging="993"/>
      </w:pPr>
      <w:rPr>
        <w:rFonts w:hint="default"/>
      </w:rPr>
    </w:lvl>
    <w:lvl w:ilvl="8">
      <w:start w:val="0"/>
      <w:numFmt w:val="bullet"/>
      <w:lvlText w:val="•"/>
      <w:lvlJc w:val="left"/>
      <w:pPr>
        <w:ind w:left="8440" w:hanging="993"/>
      </w:pPr>
      <w:rPr>
        <w:rFonts w:hint="default"/>
      </w:rPr>
    </w:lvl>
  </w:abstractNum>
  <w:abstractNum w:abstractNumId="32">
    <w:multiLevelType w:val="hybridMultilevel"/>
    <w:lvl w:ilvl="0">
      <w:start w:val="3"/>
      <w:numFmt w:val="decimal"/>
      <w:lvlText w:val="%1"/>
      <w:lvlJc w:val="left"/>
      <w:pPr>
        <w:ind w:left="1980" w:hanging="900"/>
        <w:jc w:val="left"/>
      </w:pPr>
      <w:rPr>
        <w:rFonts w:hint="default"/>
      </w:rPr>
    </w:lvl>
    <w:lvl w:ilvl="1">
      <w:start w:val="7"/>
      <w:numFmt w:val="decimal"/>
      <w:lvlText w:val="%1.%2"/>
      <w:lvlJc w:val="left"/>
      <w:pPr>
        <w:ind w:left="1980" w:hanging="900"/>
        <w:jc w:val="left"/>
      </w:pPr>
      <w:rPr>
        <w:rFonts w:hint="default"/>
      </w:rPr>
    </w:lvl>
    <w:lvl w:ilvl="2">
      <w:start w:val="7"/>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31">
    <w:multiLevelType w:val="hybridMultilevel"/>
    <w:lvl w:ilvl="0">
      <w:start w:val="3"/>
      <w:numFmt w:val="decimal"/>
      <w:lvlText w:val="%1"/>
      <w:lvlJc w:val="left"/>
      <w:pPr>
        <w:ind w:left="1980" w:hanging="900"/>
        <w:jc w:val="left"/>
      </w:pPr>
      <w:rPr>
        <w:rFonts w:hint="default"/>
      </w:rPr>
    </w:lvl>
    <w:lvl w:ilvl="1">
      <w:start w:val="7"/>
      <w:numFmt w:val="decimal"/>
      <w:lvlText w:val="%1.%2"/>
      <w:lvlJc w:val="left"/>
      <w:pPr>
        <w:ind w:left="1980" w:hanging="900"/>
        <w:jc w:val="left"/>
      </w:pPr>
      <w:rPr>
        <w:rFonts w:hint="default"/>
      </w:rPr>
    </w:lvl>
    <w:lvl w:ilvl="2">
      <w:start w:val="6"/>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0"/>
      <w:numFmt w:val="bullet"/>
      <w:lvlText w:val="•"/>
      <w:lvlJc w:val="left"/>
      <w:pPr>
        <w:ind w:left="5422" w:hanging="1261"/>
      </w:pPr>
      <w:rPr>
        <w:rFonts w:hint="default"/>
      </w:rPr>
    </w:lvl>
    <w:lvl w:ilvl="6">
      <w:start w:val="0"/>
      <w:numFmt w:val="bullet"/>
      <w:lvlText w:val="•"/>
      <w:lvlJc w:val="left"/>
      <w:pPr>
        <w:ind w:left="6450" w:hanging="1261"/>
      </w:pPr>
      <w:rPr>
        <w:rFonts w:hint="default"/>
      </w:rPr>
    </w:lvl>
    <w:lvl w:ilvl="7">
      <w:start w:val="0"/>
      <w:numFmt w:val="bullet"/>
      <w:lvlText w:val="•"/>
      <w:lvlJc w:val="left"/>
      <w:pPr>
        <w:ind w:left="7477" w:hanging="1261"/>
      </w:pPr>
      <w:rPr>
        <w:rFonts w:hint="default"/>
      </w:rPr>
    </w:lvl>
    <w:lvl w:ilvl="8">
      <w:start w:val="0"/>
      <w:numFmt w:val="bullet"/>
      <w:lvlText w:val="•"/>
      <w:lvlJc w:val="left"/>
      <w:pPr>
        <w:ind w:left="8505" w:hanging="1261"/>
      </w:pPr>
      <w:rPr>
        <w:rFonts w:hint="default"/>
      </w:rPr>
    </w:lvl>
  </w:abstractNum>
  <w:abstractNum w:abstractNumId="30">
    <w:multiLevelType w:val="hybridMultilevel"/>
    <w:lvl w:ilvl="0">
      <w:start w:val="3"/>
      <w:numFmt w:val="decimal"/>
      <w:lvlText w:val="%1"/>
      <w:lvlJc w:val="left"/>
      <w:pPr>
        <w:ind w:left="1980" w:hanging="900"/>
        <w:jc w:val="left"/>
      </w:pPr>
      <w:rPr>
        <w:rFonts w:hint="default"/>
      </w:rPr>
    </w:lvl>
    <w:lvl w:ilvl="1">
      <w:start w:val="7"/>
      <w:numFmt w:val="decimal"/>
      <w:lvlText w:val="%1.%2"/>
      <w:lvlJc w:val="left"/>
      <w:pPr>
        <w:ind w:left="1980" w:hanging="900"/>
        <w:jc w:val="left"/>
      </w:pPr>
      <w:rPr>
        <w:rFonts w:hint="default"/>
      </w:rPr>
    </w:lvl>
    <w:lvl w:ilvl="2">
      <w:start w:val="4"/>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29">
    <w:multiLevelType w:val="hybridMultilevel"/>
    <w:lvl w:ilvl="0">
      <w:start w:val="3"/>
      <w:numFmt w:val="decimal"/>
      <w:lvlText w:val="%1"/>
      <w:lvlJc w:val="left"/>
      <w:pPr>
        <w:ind w:left="1980" w:hanging="900"/>
        <w:jc w:val="left"/>
      </w:pPr>
      <w:rPr>
        <w:rFonts w:hint="default"/>
      </w:rPr>
    </w:lvl>
    <w:lvl w:ilvl="1">
      <w:start w:val="7"/>
      <w:numFmt w:val="decimal"/>
      <w:lvlText w:val="%1.%2"/>
      <w:lvlJc w:val="left"/>
      <w:pPr>
        <w:ind w:left="1980" w:hanging="900"/>
        <w:jc w:val="left"/>
      </w:pPr>
      <w:rPr>
        <w:rFonts w:hint="default"/>
      </w:rPr>
    </w:lvl>
    <w:lvl w:ilvl="2">
      <w:start w:val="3"/>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28">
    <w:multiLevelType w:val="hybridMultilevel"/>
    <w:lvl w:ilvl="0">
      <w:start w:val="3"/>
      <w:numFmt w:val="decimal"/>
      <w:lvlText w:val="%1"/>
      <w:lvlJc w:val="left"/>
      <w:pPr>
        <w:ind w:left="1800" w:hanging="720"/>
        <w:jc w:val="left"/>
      </w:pPr>
      <w:rPr>
        <w:rFonts w:hint="default"/>
      </w:rPr>
    </w:lvl>
    <w:lvl w:ilvl="1">
      <w:start w:val="7"/>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86" w:hanging="900"/>
      </w:pPr>
      <w:rPr>
        <w:rFonts w:hint="default"/>
      </w:rPr>
    </w:lvl>
    <w:lvl w:ilvl="4">
      <w:start w:val="0"/>
      <w:numFmt w:val="bullet"/>
      <w:lvlText w:val="•"/>
      <w:lvlJc w:val="left"/>
      <w:pPr>
        <w:ind w:left="4840" w:hanging="900"/>
      </w:pPr>
      <w:rPr>
        <w:rFonts w:hint="default"/>
      </w:rPr>
    </w:lvl>
    <w:lvl w:ilvl="5">
      <w:start w:val="0"/>
      <w:numFmt w:val="bullet"/>
      <w:lvlText w:val="•"/>
      <w:lvlJc w:val="left"/>
      <w:pPr>
        <w:ind w:left="5793" w:hanging="900"/>
      </w:pPr>
      <w:rPr>
        <w:rFonts w:hint="default"/>
      </w:rPr>
    </w:lvl>
    <w:lvl w:ilvl="6">
      <w:start w:val="0"/>
      <w:numFmt w:val="bullet"/>
      <w:lvlText w:val="•"/>
      <w:lvlJc w:val="left"/>
      <w:pPr>
        <w:ind w:left="6746" w:hanging="900"/>
      </w:pPr>
      <w:rPr>
        <w:rFonts w:hint="default"/>
      </w:rPr>
    </w:lvl>
    <w:lvl w:ilvl="7">
      <w:start w:val="0"/>
      <w:numFmt w:val="bullet"/>
      <w:lvlText w:val="•"/>
      <w:lvlJc w:val="left"/>
      <w:pPr>
        <w:ind w:left="7700" w:hanging="900"/>
      </w:pPr>
      <w:rPr>
        <w:rFonts w:hint="default"/>
      </w:rPr>
    </w:lvl>
    <w:lvl w:ilvl="8">
      <w:start w:val="0"/>
      <w:numFmt w:val="bullet"/>
      <w:lvlText w:val="•"/>
      <w:lvlJc w:val="left"/>
      <w:pPr>
        <w:ind w:left="8653" w:hanging="900"/>
      </w:pPr>
      <w:rPr>
        <w:rFonts w:hint="default"/>
      </w:rPr>
    </w:lvl>
  </w:abstractNum>
  <w:abstractNum w:abstractNumId="27">
    <w:multiLevelType w:val="hybridMultilevel"/>
    <w:lvl w:ilvl="0">
      <w:start w:val="3"/>
      <w:numFmt w:val="decimal"/>
      <w:lvlText w:val="%1"/>
      <w:lvlJc w:val="left"/>
      <w:pPr>
        <w:ind w:left="1980" w:hanging="900"/>
        <w:jc w:val="left"/>
      </w:pPr>
      <w:rPr>
        <w:rFonts w:hint="default"/>
      </w:rPr>
    </w:lvl>
    <w:lvl w:ilvl="1">
      <w:start w:val="6"/>
      <w:numFmt w:val="decimal"/>
      <w:lvlText w:val="%1.%2"/>
      <w:lvlJc w:val="left"/>
      <w:pPr>
        <w:ind w:left="1980" w:hanging="900"/>
        <w:jc w:val="left"/>
      </w:pPr>
      <w:rPr>
        <w:rFonts w:hint="default"/>
      </w:rPr>
    </w:lvl>
    <w:lvl w:ilvl="2">
      <w:start w:val="7"/>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26">
    <w:multiLevelType w:val="hybridMultilevel"/>
    <w:lvl w:ilvl="0">
      <w:start w:val="3"/>
      <w:numFmt w:val="decimal"/>
      <w:lvlText w:val="%1"/>
      <w:lvlJc w:val="left"/>
      <w:pPr>
        <w:ind w:left="2073" w:hanging="993"/>
        <w:jc w:val="left"/>
      </w:pPr>
      <w:rPr>
        <w:rFonts w:hint="default"/>
      </w:rPr>
    </w:lvl>
    <w:lvl w:ilvl="1">
      <w:start w:val="6"/>
      <w:numFmt w:val="decimal"/>
      <w:lvlText w:val="%1.%2"/>
      <w:lvlJc w:val="left"/>
      <w:pPr>
        <w:ind w:left="2073" w:hanging="993"/>
        <w:jc w:val="left"/>
      </w:pPr>
      <w:rPr>
        <w:rFonts w:hint="default"/>
      </w:rPr>
    </w:lvl>
    <w:lvl w:ilvl="2">
      <w:start w:val="6"/>
      <w:numFmt w:val="decimal"/>
      <w:lvlText w:val="%1.%2.%3"/>
      <w:lvlJc w:val="left"/>
      <w:pPr>
        <w:ind w:left="2073" w:hanging="993"/>
        <w:jc w:val="left"/>
      </w:pPr>
      <w:rPr>
        <w:rFonts w:hint="default"/>
      </w:rPr>
    </w:lvl>
    <w:lvl w:ilvl="3">
      <w:start w:val="5"/>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0"/>
      <w:numFmt w:val="bullet"/>
      <w:lvlText w:val="•"/>
      <w:lvlJc w:val="left"/>
      <w:pPr>
        <w:ind w:left="5993" w:hanging="1261"/>
      </w:pPr>
      <w:rPr>
        <w:rFonts w:hint="default"/>
      </w:rPr>
    </w:lvl>
    <w:lvl w:ilvl="6">
      <w:start w:val="0"/>
      <w:numFmt w:val="bullet"/>
      <w:lvlText w:val="•"/>
      <w:lvlJc w:val="left"/>
      <w:pPr>
        <w:ind w:left="6906" w:hanging="1261"/>
      </w:pPr>
      <w:rPr>
        <w:rFonts w:hint="default"/>
      </w:rPr>
    </w:lvl>
    <w:lvl w:ilvl="7">
      <w:start w:val="0"/>
      <w:numFmt w:val="bullet"/>
      <w:lvlText w:val="•"/>
      <w:lvlJc w:val="left"/>
      <w:pPr>
        <w:ind w:left="7820" w:hanging="1261"/>
      </w:pPr>
      <w:rPr>
        <w:rFonts w:hint="default"/>
      </w:rPr>
    </w:lvl>
    <w:lvl w:ilvl="8">
      <w:start w:val="0"/>
      <w:numFmt w:val="bullet"/>
      <w:lvlText w:val="•"/>
      <w:lvlJc w:val="left"/>
      <w:pPr>
        <w:ind w:left="8733" w:hanging="1261"/>
      </w:pPr>
      <w:rPr>
        <w:rFonts w:hint="default"/>
      </w:rPr>
    </w:lvl>
  </w:abstractNum>
  <w:abstractNum w:abstractNumId="25">
    <w:multiLevelType w:val="hybridMultilevel"/>
    <w:lvl w:ilvl="0">
      <w:start w:val="3"/>
      <w:numFmt w:val="decimal"/>
      <w:lvlText w:val="%1"/>
      <w:lvlJc w:val="left"/>
      <w:pPr>
        <w:ind w:left="2341" w:hanging="1261"/>
        <w:jc w:val="left"/>
      </w:pPr>
      <w:rPr>
        <w:rFonts w:hint="default"/>
      </w:rPr>
    </w:lvl>
    <w:lvl w:ilvl="1">
      <w:start w:val="6"/>
      <w:numFmt w:val="decimal"/>
      <w:lvlText w:val="%1.%2"/>
      <w:lvlJc w:val="left"/>
      <w:pPr>
        <w:ind w:left="2341" w:hanging="1261"/>
        <w:jc w:val="left"/>
      </w:pPr>
      <w:rPr>
        <w:rFonts w:hint="default"/>
      </w:rPr>
    </w:lvl>
    <w:lvl w:ilvl="2">
      <w:start w:val="6"/>
      <w:numFmt w:val="decimal"/>
      <w:lvlText w:val="%1.%2.%3"/>
      <w:lvlJc w:val="left"/>
      <w:pPr>
        <w:ind w:left="2341" w:hanging="1261"/>
        <w:jc w:val="left"/>
      </w:pPr>
      <w:rPr>
        <w:rFonts w:hint="default"/>
      </w:rPr>
    </w:lvl>
    <w:lvl w:ilvl="3">
      <w:start w:val="3"/>
      <w:numFmt w:val="decimal"/>
      <w:lvlText w:val="%1.%2.%3.%4"/>
      <w:lvlJc w:val="left"/>
      <w:pPr>
        <w:ind w:left="2341" w:hanging="1261"/>
        <w:jc w:val="left"/>
      </w:pPr>
      <w:rPr>
        <w:rFonts w:hint="default"/>
      </w:rPr>
    </w:lvl>
    <w:lvl w:ilvl="4">
      <w:start w:val="1"/>
      <w:numFmt w:val="decimal"/>
      <w:lvlText w:val="%1.%2.%3.%4.%5"/>
      <w:lvlJc w:val="left"/>
      <w:pPr>
        <w:ind w:left="2341" w:hanging="1261"/>
        <w:jc w:val="left"/>
      </w:pPr>
      <w:rPr>
        <w:rFonts w:hint="default" w:ascii="Arial" w:hAnsi="Arial" w:eastAsia="Arial" w:cs="Arial"/>
        <w:i/>
        <w:color w:val="0082FB"/>
        <w:spacing w:val="-2"/>
        <w:w w:val="99"/>
        <w:sz w:val="24"/>
        <w:szCs w:val="24"/>
      </w:rPr>
    </w:lvl>
    <w:lvl w:ilvl="5">
      <w:start w:val="1"/>
      <w:numFmt w:val="decimal"/>
      <w:lvlText w:val="%6."/>
      <w:lvlJc w:val="left"/>
      <w:pPr>
        <w:ind w:left="1532" w:hanging="360"/>
        <w:jc w:val="left"/>
      </w:pPr>
      <w:rPr>
        <w:rFonts w:hint="default" w:ascii="Arial" w:hAnsi="Arial" w:eastAsia="Arial" w:cs="Arial"/>
        <w:spacing w:val="-7"/>
        <w:w w:val="99"/>
        <w:sz w:val="20"/>
        <w:szCs w:val="20"/>
      </w:rPr>
    </w:lvl>
    <w:lvl w:ilvl="6">
      <w:start w:val="0"/>
      <w:numFmt w:val="bullet"/>
      <w:lvlText w:val="•"/>
      <w:lvlJc w:val="left"/>
      <w:pPr>
        <w:ind w:left="6906" w:hanging="360"/>
      </w:pPr>
      <w:rPr>
        <w:rFonts w:hint="default"/>
      </w:rPr>
    </w:lvl>
    <w:lvl w:ilvl="7">
      <w:start w:val="0"/>
      <w:numFmt w:val="bullet"/>
      <w:lvlText w:val="•"/>
      <w:lvlJc w:val="left"/>
      <w:pPr>
        <w:ind w:left="7820" w:hanging="360"/>
      </w:pPr>
      <w:rPr>
        <w:rFonts w:hint="default"/>
      </w:rPr>
    </w:lvl>
    <w:lvl w:ilvl="8">
      <w:start w:val="0"/>
      <w:numFmt w:val="bullet"/>
      <w:lvlText w:val="•"/>
      <w:lvlJc w:val="left"/>
      <w:pPr>
        <w:ind w:left="8733" w:hanging="360"/>
      </w:pPr>
      <w:rPr>
        <w:rFonts w:hint="default"/>
      </w:rPr>
    </w:lvl>
  </w:abstractNum>
  <w:abstractNum w:abstractNumId="24">
    <w:multiLevelType w:val="hybridMultilevel"/>
    <w:lvl w:ilvl="0">
      <w:start w:val="3"/>
      <w:numFmt w:val="decimal"/>
      <w:lvlText w:val="%1"/>
      <w:lvlJc w:val="left"/>
      <w:pPr>
        <w:ind w:left="1980" w:hanging="900"/>
        <w:jc w:val="left"/>
      </w:pPr>
      <w:rPr>
        <w:rFonts w:hint="default"/>
      </w:rPr>
    </w:lvl>
    <w:lvl w:ilvl="1">
      <w:start w:val="6"/>
      <w:numFmt w:val="decimal"/>
      <w:lvlText w:val="%1.%2"/>
      <w:lvlJc w:val="left"/>
      <w:pPr>
        <w:ind w:left="1980" w:hanging="900"/>
        <w:jc w:val="left"/>
      </w:pPr>
      <w:rPr>
        <w:rFonts w:hint="default"/>
      </w:rPr>
    </w:lvl>
    <w:lvl w:ilvl="2">
      <w:start w:val="6"/>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1800" w:hanging="360"/>
      </w:pPr>
      <w:rPr>
        <w:rFonts w:hint="default" w:ascii="Symbol" w:hAnsi="Symbol" w:eastAsia="Symbol" w:cs="Symbol"/>
        <w:w w:val="100"/>
        <w:sz w:val="20"/>
        <w:szCs w:val="20"/>
      </w:rPr>
    </w:lvl>
    <w:lvl w:ilvl="5">
      <w:start w:val="0"/>
      <w:numFmt w:val="bullet"/>
      <w:lvlText w:val="•"/>
      <w:lvlJc w:val="left"/>
      <w:pPr>
        <w:ind w:left="5260" w:hanging="360"/>
      </w:pPr>
      <w:rPr>
        <w:rFonts w:hint="default"/>
      </w:rPr>
    </w:lvl>
    <w:lvl w:ilvl="6">
      <w:start w:val="0"/>
      <w:numFmt w:val="bullet"/>
      <w:lvlText w:val="•"/>
      <w:lvlJc w:val="left"/>
      <w:pPr>
        <w:ind w:left="6320" w:hanging="360"/>
      </w:pPr>
      <w:rPr>
        <w:rFonts w:hint="default"/>
      </w:rPr>
    </w:lvl>
    <w:lvl w:ilvl="7">
      <w:start w:val="0"/>
      <w:numFmt w:val="bullet"/>
      <w:lvlText w:val="•"/>
      <w:lvlJc w:val="left"/>
      <w:pPr>
        <w:ind w:left="7380" w:hanging="360"/>
      </w:pPr>
      <w:rPr>
        <w:rFonts w:hint="default"/>
      </w:rPr>
    </w:lvl>
    <w:lvl w:ilvl="8">
      <w:start w:val="0"/>
      <w:numFmt w:val="bullet"/>
      <w:lvlText w:val="•"/>
      <w:lvlJc w:val="left"/>
      <w:pPr>
        <w:ind w:left="8440" w:hanging="360"/>
      </w:pPr>
      <w:rPr>
        <w:rFonts w:hint="default"/>
      </w:rPr>
    </w:lvl>
  </w:abstractNum>
  <w:abstractNum w:abstractNumId="23">
    <w:multiLevelType w:val="hybridMultilevel"/>
    <w:lvl w:ilvl="0">
      <w:start w:val="3"/>
      <w:numFmt w:val="decimal"/>
      <w:lvlText w:val="%1"/>
      <w:lvlJc w:val="left"/>
      <w:pPr>
        <w:ind w:left="1980" w:hanging="900"/>
        <w:jc w:val="left"/>
      </w:pPr>
      <w:rPr>
        <w:rFonts w:hint="default"/>
      </w:rPr>
    </w:lvl>
    <w:lvl w:ilvl="1">
      <w:start w:val="6"/>
      <w:numFmt w:val="decimal"/>
      <w:lvlText w:val="%1.%2"/>
      <w:lvlJc w:val="left"/>
      <w:pPr>
        <w:ind w:left="1980" w:hanging="900"/>
        <w:jc w:val="left"/>
      </w:pPr>
      <w:rPr>
        <w:rFonts w:hint="default"/>
      </w:rPr>
    </w:lvl>
    <w:lvl w:ilvl="2">
      <w:start w:val="5"/>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22">
    <w:multiLevelType w:val="hybridMultilevel"/>
    <w:lvl w:ilvl="0">
      <w:start w:val="3"/>
      <w:numFmt w:val="decimal"/>
      <w:lvlText w:val="%1"/>
      <w:lvlJc w:val="left"/>
      <w:pPr>
        <w:ind w:left="1800" w:hanging="720"/>
        <w:jc w:val="left"/>
      </w:pPr>
      <w:rPr>
        <w:rFonts w:hint="default"/>
      </w:rPr>
    </w:lvl>
    <w:lvl w:ilvl="1">
      <w:start w:val="6"/>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200" w:hanging="993"/>
      </w:pPr>
      <w:rPr>
        <w:rFonts w:hint="default"/>
      </w:rPr>
    </w:lvl>
    <w:lvl w:ilvl="5">
      <w:start w:val="0"/>
      <w:numFmt w:val="bullet"/>
      <w:lvlText w:val="•"/>
      <w:lvlJc w:val="left"/>
      <w:pPr>
        <w:ind w:left="5260" w:hanging="993"/>
      </w:pPr>
      <w:rPr>
        <w:rFonts w:hint="default"/>
      </w:rPr>
    </w:lvl>
    <w:lvl w:ilvl="6">
      <w:start w:val="0"/>
      <w:numFmt w:val="bullet"/>
      <w:lvlText w:val="•"/>
      <w:lvlJc w:val="left"/>
      <w:pPr>
        <w:ind w:left="6320" w:hanging="993"/>
      </w:pPr>
      <w:rPr>
        <w:rFonts w:hint="default"/>
      </w:rPr>
    </w:lvl>
    <w:lvl w:ilvl="7">
      <w:start w:val="0"/>
      <w:numFmt w:val="bullet"/>
      <w:lvlText w:val="•"/>
      <w:lvlJc w:val="left"/>
      <w:pPr>
        <w:ind w:left="7380" w:hanging="993"/>
      </w:pPr>
      <w:rPr>
        <w:rFonts w:hint="default"/>
      </w:rPr>
    </w:lvl>
    <w:lvl w:ilvl="8">
      <w:start w:val="0"/>
      <w:numFmt w:val="bullet"/>
      <w:lvlText w:val="•"/>
      <w:lvlJc w:val="left"/>
      <w:pPr>
        <w:ind w:left="8440" w:hanging="993"/>
      </w:pPr>
      <w:rPr>
        <w:rFonts w:hint="default"/>
      </w:rPr>
    </w:lvl>
  </w:abstractNum>
  <w:abstractNum w:abstractNumId="21">
    <w:multiLevelType w:val="hybridMultilevel"/>
    <w:lvl w:ilvl="0">
      <w:start w:val="3"/>
      <w:numFmt w:val="decimal"/>
      <w:lvlText w:val="%1"/>
      <w:lvlJc w:val="left"/>
      <w:pPr>
        <w:ind w:left="1980" w:hanging="900"/>
        <w:jc w:val="left"/>
      </w:pPr>
      <w:rPr>
        <w:rFonts w:hint="default"/>
      </w:rPr>
    </w:lvl>
    <w:lvl w:ilvl="1">
      <w:start w:val="5"/>
      <w:numFmt w:val="decimal"/>
      <w:lvlText w:val="%1.%2"/>
      <w:lvlJc w:val="left"/>
      <w:pPr>
        <w:ind w:left="1980" w:hanging="900"/>
        <w:jc w:val="left"/>
      </w:pPr>
      <w:rPr>
        <w:rFonts w:hint="default"/>
      </w:rPr>
    </w:lvl>
    <w:lvl w:ilvl="2">
      <w:start w:val="3"/>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20">
    <w:multiLevelType w:val="hybridMultilevel"/>
    <w:lvl w:ilvl="0">
      <w:start w:val="3"/>
      <w:numFmt w:val="decimal"/>
      <w:lvlText w:val="%1"/>
      <w:lvlJc w:val="left"/>
      <w:pPr>
        <w:ind w:left="2073" w:hanging="993"/>
        <w:jc w:val="left"/>
      </w:pPr>
      <w:rPr>
        <w:rFonts w:hint="default"/>
      </w:rPr>
    </w:lvl>
    <w:lvl w:ilvl="1">
      <w:start w:val="5"/>
      <w:numFmt w:val="decimal"/>
      <w:lvlText w:val="%1.%2"/>
      <w:lvlJc w:val="left"/>
      <w:pPr>
        <w:ind w:left="2073" w:hanging="993"/>
        <w:jc w:val="left"/>
      </w:pPr>
      <w:rPr>
        <w:rFonts w:hint="default"/>
      </w:rPr>
    </w:lvl>
    <w:lvl w:ilvl="2">
      <w:start w:val="2"/>
      <w:numFmt w:val="decimal"/>
      <w:lvlText w:val="%1.%2.%3"/>
      <w:lvlJc w:val="left"/>
      <w:pPr>
        <w:ind w:left="2073" w:hanging="993"/>
        <w:jc w:val="left"/>
      </w:pPr>
      <w:rPr>
        <w:rFonts w:hint="default"/>
      </w:rPr>
    </w:lvl>
    <w:lvl w:ilvl="3">
      <w:start w:val="2"/>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5080" w:hanging="993"/>
      </w:pPr>
      <w:rPr>
        <w:rFonts w:hint="default"/>
      </w:rPr>
    </w:lvl>
    <w:lvl w:ilvl="5">
      <w:start w:val="0"/>
      <w:numFmt w:val="bullet"/>
      <w:lvlText w:val="•"/>
      <w:lvlJc w:val="left"/>
      <w:pPr>
        <w:ind w:left="5993" w:hanging="993"/>
      </w:pPr>
      <w:rPr>
        <w:rFonts w:hint="default"/>
      </w:rPr>
    </w:lvl>
    <w:lvl w:ilvl="6">
      <w:start w:val="0"/>
      <w:numFmt w:val="bullet"/>
      <w:lvlText w:val="•"/>
      <w:lvlJc w:val="left"/>
      <w:pPr>
        <w:ind w:left="6906" w:hanging="993"/>
      </w:pPr>
      <w:rPr>
        <w:rFonts w:hint="default"/>
      </w:rPr>
    </w:lvl>
    <w:lvl w:ilvl="7">
      <w:start w:val="0"/>
      <w:numFmt w:val="bullet"/>
      <w:lvlText w:val="•"/>
      <w:lvlJc w:val="left"/>
      <w:pPr>
        <w:ind w:left="7820" w:hanging="993"/>
      </w:pPr>
      <w:rPr>
        <w:rFonts w:hint="default"/>
      </w:rPr>
    </w:lvl>
    <w:lvl w:ilvl="8">
      <w:start w:val="0"/>
      <w:numFmt w:val="bullet"/>
      <w:lvlText w:val="•"/>
      <w:lvlJc w:val="left"/>
      <w:pPr>
        <w:ind w:left="8733" w:hanging="993"/>
      </w:pPr>
      <w:rPr>
        <w:rFonts w:hint="default"/>
      </w:rPr>
    </w:lvl>
  </w:abstractNum>
  <w:abstractNum w:abstractNumId="19">
    <w:multiLevelType w:val="hybridMultilevel"/>
    <w:lvl w:ilvl="0">
      <w:start w:val="3"/>
      <w:numFmt w:val="decimal"/>
      <w:lvlText w:val="%1"/>
      <w:lvlJc w:val="left"/>
      <w:pPr>
        <w:ind w:left="1800" w:hanging="720"/>
        <w:jc w:val="left"/>
      </w:pPr>
      <w:rPr>
        <w:rFonts w:hint="default"/>
      </w:rPr>
    </w:lvl>
    <w:lvl w:ilvl="1">
      <w:start w:val="5"/>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140" w:hanging="900"/>
      </w:pPr>
      <w:rPr>
        <w:rFonts w:hint="default"/>
      </w:rPr>
    </w:lvl>
    <w:lvl w:ilvl="4">
      <w:start w:val="0"/>
      <w:numFmt w:val="bullet"/>
      <w:lvlText w:val="•"/>
      <w:lvlJc w:val="left"/>
      <w:pPr>
        <w:ind w:left="4200" w:hanging="900"/>
      </w:pPr>
      <w:rPr>
        <w:rFonts w:hint="default"/>
      </w:rPr>
    </w:lvl>
    <w:lvl w:ilvl="5">
      <w:start w:val="0"/>
      <w:numFmt w:val="bullet"/>
      <w:lvlText w:val="•"/>
      <w:lvlJc w:val="left"/>
      <w:pPr>
        <w:ind w:left="5260" w:hanging="900"/>
      </w:pPr>
      <w:rPr>
        <w:rFonts w:hint="default"/>
      </w:rPr>
    </w:lvl>
    <w:lvl w:ilvl="6">
      <w:start w:val="0"/>
      <w:numFmt w:val="bullet"/>
      <w:lvlText w:val="•"/>
      <w:lvlJc w:val="left"/>
      <w:pPr>
        <w:ind w:left="6320" w:hanging="900"/>
      </w:pPr>
      <w:rPr>
        <w:rFonts w:hint="default"/>
      </w:rPr>
    </w:lvl>
    <w:lvl w:ilvl="7">
      <w:start w:val="0"/>
      <w:numFmt w:val="bullet"/>
      <w:lvlText w:val="•"/>
      <w:lvlJc w:val="left"/>
      <w:pPr>
        <w:ind w:left="7380" w:hanging="900"/>
      </w:pPr>
      <w:rPr>
        <w:rFonts w:hint="default"/>
      </w:rPr>
    </w:lvl>
    <w:lvl w:ilvl="8">
      <w:start w:val="0"/>
      <w:numFmt w:val="bullet"/>
      <w:lvlText w:val="•"/>
      <w:lvlJc w:val="left"/>
      <w:pPr>
        <w:ind w:left="8440" w:hanging="900"/>
      </w:pPr>
      <w:rPr>
        <w:rFonts w:hint="default"/>
      </w:rPr>
    </w:lvl>
  </w:abstractNum>
  <w:abstractNum w:abstractNumId="18">
    <w:multiLevelType w:val="hybridMultilevel"/>
    <w:lvl w:ilvl="0">
      <w:start w:val="3"/>
      <w:numFmt w:val="decimal"/>
      <w:lvlText w:val="%1"/>
      <w:lvlJc w:val="left"/>
      <w:pPr>
        <w:ind w:left="1980" w:hanging="900"/>
        <w:jc w:val="left"/>
      </w:pPr>
      <w:rPr>
        <w:rFonts w:hint="default"/>
      </w:rPr>
    </w:lvl>
    <w:lvl w:ilvl="1">
      <w:start w:val="4"/>
      <w:numFmt w:val="decimal"/>
      <w:lvlText w:val="%1.%2"/>
      <w:lvlJc w:val="left"/>
      <w:pPr>
        <w:ind w:left="1980" w:hanging="900"/>
        <w:jc w:val="left"/>
      </w:pPr>
      <w:rPr>
        <w:rFonts w:hint="default"/>
      </w:rPr>
    </w:lvl>
    <w:lvl w:ilvl="2">
      <w:start w:val="5"/>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906" w:hanging="993"/>
      </w:pPr>
      <w:rPr>
        <w:rFonts w:hint="default"/>
      </w:rPr>
    </w:lvl>
    <w:lvl w:ilvl="5">
      <w:start w:val="0"/>
      <w:numFmt w:val="bullet"/>
      <w:lvlText w:val="•"/>
      <w:lvlJc w:val="left"/>
      <w:pPr>
        <w:ind w:left="5848" w:hanging="993"/>
      </w:pPr>
      <w:rPr>
        <w:rFonts w:hint="default"/>
      </w:rPr>
    </w:lvl>
    <w:lvl w:ilvl="6">
      <w:start w:val="0"/>
      <w:numFmt w:val="bullet"/>
      <w:lvlText w:val="•"/>
      <w:lvlJc w:val="left"/>
      <w:pPr>
        <w:ind w:left="6791" w:hanging="993"/>
      </w:pPr>
      <w:rPr>
        <w:rFonts w:hint="default"/>
      </w:rPr>
    </w:lvl>
    <w:lvl w:ilvl="7">
      <w:start w:val="0"/>
      <w:numFmt w:val="bullet"/>
      <w:lvlText w:val="•"/>
      <w:lvlJc w:val="left"/>
      <w:pPr>
        <w:ind w:left="7733" w:hanging="993"/>
      </w:pPr>
      <w:rPr>
        <w:rFonts w:hint="default"/>
      </w:rPr>
    </w:lvl>
    <w:lvl w:ilvl="8">
      <w:start w:val="0"/>
      <w:numFmt w:val="bullet"/>
      <w:lvlText w:val="•"/>
      <w:lvlJc w:val="left"/>
      <w:pPr>
        <w:ind w:left="8675" w:hanging="993"/>
      </w:pPr>
      <w:rPr>
        <w:rFonts w:hint="default"/>
      </w:rPr>
    </w:lvl>
  </w:abstractNum>
  <w:abstractNum w:abstractNumId="17">
    <w:multiLevelType w:val="hybridMultilevel"/>
    <w:lvl w:ilvl="0">
      <w:start w:val="3"/>
      <w:numFmt w:val="decimal"/>
      <w:lvlText w:val="%1"/>
      <w:lvlJc w:val="left"/>
      <w:pPr>
        <w:ind w:left="1800" w:hanging="720"/>
        <w:jc w:val="left"/>
      </w:pPr>
      <w:rPr>
        <w:rFonts w:hint="default"/>
      </w:rPr>
    </w:lvl>
    <w:lvl w:ilvl="1">
      <w:start w:val="4"/>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1800" w:hanging="360"/>
      </w:pPr>
      <w:rPr>
        <w:rFonts w:hint="default" w:ascii="Symbol" w:hAnsi="Symbol" w:eastAsia="Symbol" w:cs="Symbol"/>
        <w:w w:val="100"/>
        <w:sz w:val="20"/>
        <w:szCs w:val="20"/>
      </w:rPr>
    </w:lvl>
    <w:lvl w:ilvl="5">
      <w:start w:val="0"/>
      <w:numFmt w:val="bullet"/>
      <w:lvlText w:val="•"/>
      <w:lvlJc w:val="left"/>
      <w:pPr>
        <w:ind w:left="5260" w:hanging="360"/>
      </w:pPr>
      <w:rPr>
        <w:rFonts w:hint="default"/>
      </w:rPr>
    </w:lvl>
    <w:lvl w:ilvl="6">
      <w:start w:val="0"/>
      <w:numFmt w:val="bullet"/>
      <w:lvlText w:val="•"/>
      <w:lvlJc w:val="left"/>
      <w:pPr>
        <w:ind w:left="6320" w:hanging="360"/>
      </w:pPr>
      <w:rPr>
        <w:rFonts w:hint="default"/>
      </w:rPr>
    </w:lvl>
    <w:lvl w:ilvl="7">
      <w:start w:val="0"/>
      <w:numFmt w:val="bullet"/>
      <w:lvlText w:val="•"/>
      <w:lvlJc w:val="left"/>
      <w:pPr>
        <w:ind w:left="7380" w:hanging="360"/>
      </w:pPr>
      <w:rPr>
        <w:rFonts w:hint="default"/>
      </w:rPr>
    </w:lvl>
    <w:lvl w:ilvl="8">
      <w:start w:val="0"/>
      <w:numFmt w:val="bullet"/>
      <w:lvlText w:val="•"/>
      <w:lvlJc w:val="left"/>
      <w:pPr>
        <w:ind w:left="8440" w:hanging="360"/>
      </w:pPr>
      <w:rPr>
        <w:rFonts w:hint="default"/>
      </w:rPr>
    </w:lvl>
  </w:abstractNum>
  <w:abstractNum w:abstractNumId="16">
    <w:multiLevelType w:val="hybridMultilevel"/>
    <w:lvl w:ilvl="0">
      <w:start w:val="0"/>
      <w:numFmt w:val="bullet"/>
      <w:lvlText w:val=""/>
      <w:lvlJc w:val="left"/>
      <w:pPr>
        <w:ind w:left="1800" w:hanging="360"/>
      </w:pPr>
      <w:rPr>
        <w:rFonts w:hint="default" w:ascii="Symbol" w:hAnsi="Symbol" w:eastAsia="Symbol" w:cs="Symbol"/>
        <w:w w:val="100"/>
        <w:sz w:val="20"/>
        <w:szCs w:val="20"/>
      </w:rPr>
    </w:lvl>
    <w:lvl w:ilvl="1">
      <w:start w:val="0"/>
      <w:numFmt w:val="bullet"/>
      <w:lvlText w:val="•"/>
      <w:lvlJc w:val="left"/>
      <w:pPr>
        <w:ind w:left="2686" w:hanging="360"/>
      </w:pPr>
      <w:rPr>
        <w:rFonts w:hint="default"/>
      </w:rPr>
    </w:lvl>
    <w:lvl w:ilvl="2">
      <w:start w:val="0"/>
      <w:numFmt w:val="bullet"/>
      <w:lvlText w:val="•"/>
      <w:lvlJc w:val="left"/>
      <w:pPr>
        <w:ind w:left="3572" w:hanging="360"/>
      </w:pPr>
      <w:rPr>
        <w:rFonts w:hint="default"/>
      </w:rPr>
    </w:lvl>
    <w:lvl w:ilvl="3">
      <w:start w:val="0"/>
      <w:numFmt w:val="bullet"/>
      <w:lvlText w:val="•"/>
      <w:lvlJc w:val="left"/>
      <w:pPr>
        <w:ind w:left="4458" w:hanging="360"/>
      </w:pPr>
      <w:rPr>
        <w:rFonts w:hint="default"/>
      </w:rPr>
    </w:lvl>
    <w:lvl w:ilvl="4">
      <w:start w:val="0"/>
      <w:numFmt w:val="bullet"/>
      <w:lvlText w:val="•"/>
      <w:lvlJc w:val="left"/>
      <w:pPr>
        <w:ind w:left="5344" w:hanging="360"/>
      </w:pPr>
      <w:rPr>
        <w:rFonts w:hint="default"/>
      </w:rPr>
    </w:lvl>
    <w:lvl w:ilvl="5">
      <w:start w:val="0"/>
      <w:numFmt w:val="bullet"/>
      <w:lvlText w:val="•"/>
      <w:lvlJc w:val="left"/>
      <w:pPr>
        <w:ind w:left="6230" w:hanging="360"/>
      </w:pPr>
      <w:rPr>
        <w:rFonts w:hint="default"/>
      </w:rPr>
    </w:lvl>
    <w:lvl w:ilvl="6">
      <w:start w:val="0"/>
      <w:numFmt w:val="bullet"/>
      <w:lvlText w:val="•"/>
      <w:lvlJc w:val="left"/>
      <w:pPr>
        <w:ind w:left="7116" w:hanging="360"/>
      </w:pPr>
      <w:rPr>
        <w:rFonts w:hint="default"/>
      </w:rPr>
    </w:lvl>
    <w:lvl w:ilvl="7">
      <w:start w:val="0"/>
      <w:numFmt w:val="bullet"/>
      <w:lvlText w:val="•"/>
      <w:lvlJc w:val="left"/>
      <w:pPr>
        <w:ind w:left="8002" w:hanging="360"/>
      </w:pPr>
      <w:rPr>
        <w:rFonts w:hint="default"/>
      </w:rPr>
    </w:lvl>
    <w:lvl w:ilvl="8">
      <w:start w:val="0"/>
      <w:numFmt w:val="bullet"/>
      <w:lvlText w:val="•"/>
      <w:lvlJc w:val="left"/>
      <w:pPr>
        <w:ind w:left="8888" w:hanging="360"/>
      </w:pPr>
      <w:rPr>
        <w:rFonts w:hint="default"/>
      </w:rPr>
    </w:lvl>
  </w:abstractNum>
  <w:abstractNum w:abstractNumId="15">
    <w:multiLevelType w:val="hybridMultilevel"/>
    <w:lvl w:ilvl="0">
      <w:start w:val="0"/>
      <w:numFmt w:val="bullet"/>
      <w:lvlText w:val=""/>
      <w:lvlJc w:val="left"/>
      <w:pPr>
        <w:ind w:left="1800" w:hanging="360"/>
      </w:pPr>
      <w:rPr>
        <w:rFonts w:hint="default" w:ascii="Symbol" w:hAnsi="Symbol" w:eastAsia="Symbol" w:cs="Symbol"/>
        <w:w w:val="100"/>
        <w:sz w:val="20"/>
        <w:szCs w:val="20"/>
      </w:rPr>
    </w:lvl>
    <w:lvl w:ilvl="1">
      <w:start w:val="0"/>
      <w:numFmt w:val="bullet"/>
      <w:lvlText w:val="•"/>
      <w:lvlJc w:val="left"/>
      <w:pPr>
        <w:ind w:left="2676" w:hanging="360"/>
      </w:pPr>
      <w:rPr>
        <w:rFonts w:hint="default"/>
      </w:rPr>
    </w:lvl>
    <w:lvl w:ilvl="2">
      <w:start w:val="0"/>
      <w:numFmt w:val="bullet"/>
      <w:lvlText w:val="•"/>
      <w:lvlJc w:val="left"/>
      <w:pPr>
        <w:ind w:left="3552" w:hanging="360"/>
      </w:pPr>
      <w:rPr>
        <w:rFonts w:hint="default"/>
      </w:rPr>
    </w:lvl>
    <w:lvl w:ilvl="3">
      <w:start w:val="0"/>
      <w:numFmt w:val="bullet"/>
      <w:lvlText w:val="•"/>
      <w:lvlJc w:val="left"/>
      <w:pPr>
        <w:ind w:left="4428" w:hanging="360"/>
      </w:pPr>
      <w:rPr>
        <w:rFonts w:hint="default"/>
      </w:rPr>
    </w:lvl>
    <w:lvl w:ilvl="4">
      <w:start w:val="0"/>
      <w:numFmt w:val="bullet"/>
      <w:lvlText w:val="•"/>
      <w:lvlJc w:val="left"/>
      <w:pPr>
        <w:ind w:left="5304" w:hanging="360"/>
      </w:pPr>
      <w:rPr>
        <w:rFonts w:hint="default"/>
      </w:rPr>
    </w:lvl>
    <w:lvl w:ilvl="5">
      <w:start w:val="0"/>
      <w:numFmt w:val="bullet"/>
      <w:lvlText w:val="•"/>
      <w:lvlJc w:val="left"/>
      <w:pPr>
        <w:ind w:left="6180" w:hanging="360"/>
      </w:pPr>
      <w:rPr>
        <w:rFonts w:hint="default"/>
      </w:rPr>
    </w:lvl>
    <w:lvl w:ilvl="6">
      <w:start w:val="0"/>
      <w:numFmt w:val="bullet"/>
      <w:lvlText w:val="•"/>
      <w:lvlJc w:val="left"/>
      <w:pPr>
        <w:ind w:left="7056" w:hanging="360"/>
      </w:pPr>
      <w:rPr>
        <w:rFonts w:hint="default"/>
      </w:rPr>
    </w:lvl>
    <w:lvl w:ilvl="7">
      <w:start w:val="0"/>
      <w:numFmt w:val="bullet"/>
      <w:lvlText w:val="•"/>
      <w:lvlJc w:val="left"/>
      <w:pPr>
        <w:ind w:left="7932" w:hanging="360"/>
      </w:pPr>
      <w:rPr>
        <w:rFonts w:hint="default"/>
      </w:rPr>
    </w:lvl>
    <w:lvl w:ilvl="8">
      <w:start w:val="0"/>
      <w:numFmt w:val="bullet"/>
      <w:lvlText w:val="•"/>
      <w:lvlJc w:val="left"/>
      <w:pPr>
        <w:ind w:left="8808" w:hanging="360"/>
      </w:pPr>
      <w:rPr>
        <w:rFonts w:hint="default"/>
      </w:rPr>
    </w:lvl>
  </w:abstractNum>
  <w:abstractNum w:abstractNumId="14">
    <w:multiLevelType w:val="hybridMultilevel"/>
    <w:lvl w:ilvl="0">
      <w:start w:val="3"/>
      <w:numFmt w:val="decimal"/>
      <w:lvlText w:val="%1"/>
      <w:lvlJc w:val="left"/>
      <w:pPr>
        <w:ind w:left="1800" w:hanging="720"/>
        <w:jc w:val="left"/>
      </w:pPr>
      <w:rPr>
        <w:rFonts w:hint="default"/>
      </w:rPr>
    </w:lvl>
    <w:lvl w:ilvl="1">
      <w:start w:val="2"/>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86" w:hanging="900"/>
      </w:pPr>
      <w:rPr>
        <w:rFonts w:hint="default"/>
      </w:rPr>
    </w:lvl>
    <w:lvl w:ilvl="4">
      <w:start w:val="0"/>
      <w:numFmt w:val="bullet"/>
      <w:lvlText w:val="•"/>
      <w:lvlJc w:val="left"/>
      <w:pPr>
        <w:ind w:left="4840" w:hanging="900"/>
      </w:pPr>
      <w:rPr>
        <w:rFonts w:hint="default"/>
      </w:rPr>
    </w:lvl>
    <w:lvl w:ilvl="5">
      <w:start w:val="0"/>
      <w:numFmt w:val="bullet"/>
      <w:lvlText w:val="•"/>
      <w:lvlJc w:val="left"/>
      <w:pPr>
        <w:ind w:left="5793" w:hanging="900"/>
      </w:pPr>
      <w:rPr>
        <w:rFonts w:hint="default"/>
      </w:rPr>
    </w:lvl>
    <w:lvl w:ilvl="6">
      <w:start w:val="0"/>
      <w:numFmt w:val="bullet"/>
      <w:lvlText w:val="•"/>
      <w:lvlJc w:val="left"/>
      <w:pPr>
        <w:ind w:left="6746" w:hanging="900"/>
      </w:pPr>
      <w:rPr>
        <w:rFonts w:hint="default"/>
      </w:rPr>
    </w:lvl>
    <w:lvl w:ilvl="7">
      <w:start w:val="0"/>
      <w:numFmt w:val="bullet"/>
      <w:lvlText w:val="•"/>
      <w:lvlJc w:val="left"/>
      <w:pPr>
        <w:ind w:left="7700" w:hanging="900"/>
      </w:pPr>
      <w:rPr>
        <w:rFonts w:hint="default"/>
      </w:rPr>
    </w:lvl>
    <w:lvl w:ilvl="8">
      <w:start w:val="0"/>
      <w:numFmt w:val="bullet"/>
      <w:lvlText w:val="•"/>
      <w:lvlJc w:val="left"/>
      <w:pPr>
        <w:ind w:left="8653" w:hanging="900"/>
      </w:pPr>
      <w:rPr>
        <w:rFonts w:hint="default"/>
      </w:rPr>
    </w:lvl>
  </w:abstractNum>
  <w:abstractNum w:abstractNumId="13">
    <w:multiLevelType w:val="hybridMultilevel"/>
    <w:lvl w:ilvl="0">
      <w:start w:val="3"/>
      <w:numFmt w:val="decimal"/>
      <w:lvlText w:val="%1"/>
      <w:lvlJc w:val="left"/>
      <w:pPr>
        <w:ind w:left="1800" w:hanging="720"/>
        <w:jc w:val="left"/>
      </w:pPr>
      <w:rPr>
        <w:rFonts w:hint="default"/>
      </w:rPr>
    </w:lvl>
    <w:lvl w:ilvl="1">
      <w:start w:val="1"/>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200" w:hanging="993"/>
      </w:pPr>
      <w:rPr>
        <w:rFonts w:hint="default"/>
      </w:rPr>
    </w:lvl>
    <w:lvl w:ilvl="5">
      <w:start w:val="0"/>
      <w:numFmt w:val="bullet"/>
      <w:lvlText w:val="•"/>
      <w:lvlJc w:val="left"/>
      <w:pPr>
        <w:ind w:left="5260" w:hanging="993"/>
      </w:pPr>
      <w:rPr>
        <w:rFonts w:hint="default"/>
      </w:rPr>
    </w:lvl>
    <w:lvl w:ilvl="6">
      <w:start w:val="0"/>
      <w:numFmt w:val="bullet"/>
      <w:lvlText w:val="•"/>
      <w:lvlJc w:val="left"/>
      <w:pPr>
        <w:ind w:left="6320" w:hanging="993"/>
      </w:pPr>
      <w:rPr>
        <w:rFonts w:hint="default"/>
      </w:rPr>
    </w:lvl>
    <w:lvl w:ilvl="7">
      <w:start w:val="0"/>
      <w:numFmt w:val="bullet"/>
      <w:lvlText w:val="•"/>
      <w:lvlJc w:val="left"/>
      <w:pPr>
        <w:ind w:left="7380" w:hanging="993"/>
      </w:pPr>
      <w:rPr>
        <w:rFonts w:hint="default"/>
      </w:rPr>
    </w:lvl>
    <w:lvl w:ilvl="8">
      <w:start w:val="0"/>
      <w:numFmt w:val="bullet"/>
      <w:lvlText w:val="•"/>
      <w:lvlJc w:val="left"/>
      <w:pPr>
        <w:ind w:left="8440" w:hanging="993"/>
      </w:pPr>
      <w:rPr>
        <w:rFonts w:hint="default"/>
      </w:rPr>
    </w:lvl>
  </w:abstractNum>
  <w:abstractNum w:abstractNumId="12">
    <w:multiLevelType w:val="hybridMultilevel"/>
    <w:lvl w:ilvl="0">
      <w:start w:val="2"/>
      <w:numFmt w:val="decimal"/>
      <w:lvlText w:val="%1"/>
      <w:lvlJc w:val="left"/>
      <w:pPr>
        <w:ind w:left="1800" w:hanging="720"/>
        <w:jc w:val="right"/>
      </w:pPr>
      <w:rPr>
        <w:rFonts w:hint="default"/>
      </w:rPr>
    </w:lvl>
    <w:lvl w:ilvl="1">
      <w:start w:val="4"/>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0"/>
      <w:numFmt w:val="bullet"/>
      <w:lvlText w:val="•"/>
      <w:lvlJc w:val="left"/>
      <w:pPr>
        <w:ind w:left="3552" w:hanging="720"/>
      </w:pPr>
      <w:rPr>
        <w:rFonts w:hint="default"/>
      </w:rPr>
    </w:lvl>
    <w:lvl w:ilvl="3">
      <w:start w:val="0"/>
      <w:numFmt w:val="bullet"/>
      <w:lvlText w:val="•"/>
      <w:lvlJc w:val="left"/>
      <w:pPr>
        <w:ind w:left="4428" w:hanging="720"/>
      </w:pPr>
      <w:rPr>
        <w:rFonts w:hint="default"/>
      </w:rPr>
    </w:lvl>
    <w:lvl w:ilvl="4">
      <w:start w:val="0"/>
      <w:numFmt w:val="bullet"/>
      <w:lvlText w:val="•"/>
      <w:lvlJc w:val="left"/>
      <w:pPr>
        <w:ind w:left="5304" w:hanging="720"/>
      </w:pPr>
      <w:rPr>
        <w:rFonts w:hint="default"/>
      </w:rPr>
    </w:lvl>
    <w:lvl w:ilvl="5">
      <w:start w:val="0"/>
      <w:numFmt w:val="bullet"/>
      <w:lvlText w:val="•"/>
      <w:lvlJc w:val="left"/>
      <w:pPr>
        <w:ind w:left="6180" w:hanging="720"/>
      </w:pPr>
      <w:rPr>
        <w:rFonts w:hint="default"/>
      </w:rPr>
    </w:lvl>
    <w:lvl w:ilvl="6">
      <w:start w:val="0"/>
      <w:numFmt w:val="bullet"/>
      <w:lvlText w:val="•"/>
      <w:lvlJc w:val="left"/>
      <w:pPr>
        <w:ind w:left="7056" w:hanging="720"/>
      </w:pPr>
      <w:rPr>
        <w:rFonts w:hint="default"/>
      </w:rPr>
    </w:lvl>
    <w:lvl w:ilvl="7">
      <w:start w:val="0"/>
      <w:numFmt w:val="bullet"/>
      <w:lvlText w:val="•"/>
      <w:lvlJc w:val="left"/>
      <w:pPr>
        <w:ind w:left="7932" w:hanging="720"/>
      </w:pPr>
      <w:rPr>
        <w:rFonts w:hint="default"/>
      </w:rPr>
    </w:lvl>
    <w:lvl w:ilvl="8">
      <w:start w:val="0"/>
      <w:numFmt w:val="bullet"/>
      <w:lvlText w:val="•"/>
      <w:lvlJc w:val="left"/>
      <w:pPr>
        <w:ind w:left="8808" w:hanging="720"/>
      </w:pPr>
      <w:rPr>
        <w:rFonts w:hint="default"/>
      </w:rPr>
    </w:lvl>
  </w:abstractNum>
  <w:abstractNum w:abstractNumId="11">
    <w:multiLevelType w:val="hybridMultilevel"/>
    <w:lvl w:ilvl="0">
      <w:start w:val="2"/>
      <w:numFmt w:val="decimal"/>
      <w:lvlText w:val="%1"/>
      <w:lvlJc w:val="left"/>
      <w:pPr>
        <w:ind w:left="1980" w:hanging="900"/>
        <w:jc w:val="left"/>
      </w:pPr>
      <w:rPr>
        <w:rFonts w:hint="default"/>
      </w:rPr>
    </w:lvl>
    <w:lvl w:ilvl="1">
      <w:start w:val="3"/>
      <w:numFmt w:val="decimal"/>
      <w:lvlText w:val="%1.%2"/>
      <w:lvlJc w:val="left"/>
      <w:pPr>
        <w:ind w:left="1980" w:hanging="900"/>
        <w:jc w:val="left"/>
      </w:pPr>
      <w:rPr>
        <w:rFonts w:hint="default"/>
      </w:rPr>
    </w:lvl>
    <w:lvl w:ilvl="2">
      <w:start w:val="10"/>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1800" w:hanging="360"/>
      </w:pPr>
      <w:rPr>
        <w:rFonts w:hint="default" w:ascii="Symbol" w:hAnsi="Symbol" w:eastAsia="Symbol" w:cs="Symbol"/>
        <w:w w:val="100"/>
        <w:sz w:val="20"/>
        <w:szCs w:val="20"/>
      </w:rPr>
    </w:lvl>
    <w:lvl w:ilvl="4">
      <w:start w:val="0"/>
      <w:numFmt w:val="bullet"/>
      <w:lvlText w:val="•"/>
      <w:lvlJc w:val="left"/>
      <w:pPr>
        <w:ind w:left="4840" w:hanging="360"/>
      </w:pPr>
      <w:rPr>
        <w:rFonts w:hint="default"/>
      </w:rPr>
    </w:lvl>
    <w:lvl w:ilvl="5">
      <w:start w:val="0"/>
      <w:numFmt w:val="bullet"/>
      <w:lvlText w:val="•"/>
      <w:lvlJc w:val="left"/>
      <w:pPr>
        <w:ind w:left="5793" w:hanging="360"/>
      </w:pPr>
      <w:rPr>
        <w:rFonts w:hint="default"/>
      </w:rPr>
    </w:lvl>
    <w:lvl w:ilvl="6">
      <w:start w:val="0"/>
      <w:numFmt w:val="bullet"/>
      <w:lvlText w:val="•"/>
      <w:lvlJc w:val="left"/>
      <w:pPr>
        <w:ind w:left="6746"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653" w:hanging="360"/>
      </w:pPr>
      <w:rPr>
        <w:rFonts w:hint="default"/>
      </w:rPr>
    </w:lvl>
  </w:abstractNum>
  <w:abstractNum w:abstractNumId="10">
    <w:multiLevelType w:val="hybridMultilevel"/>
    <w:lvl w:ilvl="0">
      <w:start w:val="2"/>
      <w:numFmt w:val="decimal"/>
      <w:lvlText w:val="%1"/>
      <w:lvlJc w:val="left"/>
      <w:pPr>
        <w:ind w:left="1800" w:hanging="720"/>
        <w:jc w:val="left"/>
      </w:pPr>
      <w:rPr>
        <w:rFonts w:hint="default"/>
      </w:rPr>
    </w:lvl>
    <w:lvl w:ilvl="1">
      <w:start w:val="3"/>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200" w:hanging="993"/>
      </w:pPr>
      <w:rPr>
        <w:rFonts w:hint="default"/>
      </w:rPr>
    </w:lvl>
    <w:lvl w:ilvl="5">
      <w:start w:val="0"/>
      <w:numFmt w:val="bullet"/>
      <w:lvlText w:val="•"/>
      <w:lvlJc w:val="left"/>
      <w:pPr>
        <w:ind w:left="5260" w:hanging="993"/>
      </w:pPr>
      <w:rPr>
        <w:rFonts w:hint="default"/>
      </w:rPr>
    </w:lvl>
    <w:lvl w:ilvl="6">
      <w:start w:val="0"/>
      <w:numFmt w:val="bullet"/>
      <w:lvlText w:val="•"/>
      <w:lvlJc w:val="left"/>
      <w:pPr>
        <w:ind w:left="6320" w:hanging="993"/>
      </w:pPr>
      <w:rPr>
        <w:rFonts w:hint="default"/>
      </w:rPr>
    </w:lvl>
    <w:lvl w:ilvl="7">
      <w:start w:val="0"/>
      <w:numFmt w:val="bullet"/>
      <w:lvlText w:val="•"/>
      <w:lvlJc w:val="left"/>
      <w:pPr>
        <w:ind w:left="7380" w:hanging="993"/>
      </w:pPr>
      <w:rPr>
        <w:rFonts w:hint="default"/>
      </w:rPr>
    </w:lvl>
    <w:lvl w:ilvl="8">
      <w:start w:val="0"/>
      <w:numFmt w:val="bullet"/>
      <w:lvlText w:val="•"/>
      <w:lvlJc w:val="left"/>
      <w:pPr>
        <w:ind w:left="8440" w:hanging="993"/>
      </w:pPr>
      <w:rPr>
        <w:rFonts w:hint="default"/>
      </w:rPr>
    </w:lvl>
  </w:abstractNum>
  <w:abstractNum w:abstractNumId="9">
    <w:multiLevelType w:val="hybridMultilevel"/>
    <w:lvl w:ilvl="0">
      <w:start w:val="2"/>
      <w:numFmt w:val="decimal"/>
      <w:lvlText w:val="%1"/>
      <w:lvlJc w:val="left"/>
      <w:pPr>
        <w:ind w:left="1800" w:hanging="720"/>
        <w:jc w:val="left"/>
      </w:pPr>
      <w:rPr>
        <w:rFonts w:hint="default"/>
      </w:rPr>
    </w:lvl>
    <w:lvl w:ilvl="1">
      <w:start w:val="2"/>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1800" w:hanging="360"/>
      </w:pPr>
      <w:rPr>
        <w:rFonts w:hint="default" w:ascii="Symbol" w:hAnsi="Symbol" w:eastAsia="Symbol" w:cs="Symbol"/>
        <w:w w:val="100"/>
        <w:sz w:val="20"/>
        <w:szCs w:val="20"/>
      </w:rPr>
    </w:lvl>
    <w:lvl w:ilvl="4">
      <w:start w:val="0"/>
      <w:numFmt w:val="bullet"/>
      <w:lvlText w:val="•"/>
      <w:lvlJc w:val="left"/>
      <w:pPr>
        <w:ind w:left="4840" w:hanging="360"/>
      </w:pPr>
      <w:rPr>
        <w:rFonts w:hint="default"/>
      </w:rPr>
    </w:lvl>
    <w:lvl w:ilvl="5">
      <w:start w:val="0"/>
      <w:numFmt w:val="bullet"/>
      <w:lvlText w:val="•"/>
      <w:lvlJc w:val="left"/>
      <w:pPr>
        <w:ind w:left="5793" w:hanging="360"/>
      </w:pPr>
      <w:rPr>
        <w:rFonts w:hint="default"/>
      </w:rPr>
    </w:lvl>
    <w:lvl w:ilvl="6">
      <w:start w:val="0"/>
      <w:numFmt w:val="bullet"/>
      <w:lvlText w:val="•"/>
      <w:lvlJc w:val="left"/>
      <w:pPr>
        <w:ind w:left="6746" w:hanging="360"/>
      </w:pPr>
      <w:rPr>
        <w:rFonts w:hint="default"/>
      </w:rPr>
    </w:lvl>
    <w:lvl w:ilvl="7">
      <w:start w:val="0"/>
      <w:numFmt w:val="bullet"/>
      <w:lvlText w:val="•"/>
      <w:lvlJc w:val="left"/>
      <w:pPr>
        <w:ind w:left="7700" w:hanging="360"/>
      </w:pPr>
      <w:rPr>
        <w:rFonts w:hint="default"/>
      </w:rPr>
    </w:lvl>
    <w:lvl w:ilvl="8">
      <w:start w:val="0"/>
      <w:numFmt w:val="bullet"/>
      <w:lvlText w:val="•"/>
      <w:lvlJc w:val="left"/>
      <w:pPr>
        <w:ind w:left="8653" w:hanging="360"/>
      </w:pPr>
      <w:rPr>
        <w:rFonts w:hint="default"/>
      </w:rPr>
    </w:lvl>
  </w:abstractNum>
  <w:abstractNum w:abstractNumId="8">
    <w:multiLevelType w:val="hybridMultilevel"/>
    <w:lvl w:ilvl="0">
      <w:start w:val="2"/>
      <w:numFmt w:val="decimal"/>
      <w:lvlText w:val="%1"/>
      <w:lvlJc w:val="left"/>
      <w:pPr>
        <w:ind w:left="1800" w:hanging="720"/>
        <w:jc w:val="left"/>
      </w:pPr>
      <w:rPr>
        <w:rFonts w:hint="default"/>
      </w:rPr>
    </w:lvl>
    <w:lvl w:ilvl="1">
      <w:start w:val="1"/>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3891" w:hanging="900"/>
      </w:pPr>
      <w:rPr>
        <w:rFonts w:hint="default"/>
      </w:rPr>
    </w:lvl>
    <w:lvl w:ilvl="4">
      <w:start w:val="0"/>
      <w:numFmt w:val="bullet"/>
      <w:lvlText w:val="•"/>
      <w:lvlJc w:val="left"/>
      <w:pPr>
        <w:ind w:left="4846" w:hanging="900"/>
      </w:pPr>
      <w:rPr>
        <w:rFonts w:hint="default"/>
      </w:rPr>
    </w:lvl>
    <w:lvl w:ilvl="5">
      <w:start w:val="0"/>
      <w:numFmt w:val="bullet"/>
      <w:lvlText w:val="•"/>
      <w:lvlJc w:val="left"/>
      <w:pPr>
        <w:ind w:left="5802" w:hanging="900"/>
      </w:pPr>
      <w:rPr>
        <w:rFonts w:hint="default"/>
      </w:rPr>
    </w:lvl>
    <w:lvl w:ilvl="6">
      <w:start w:val="0"/>
      <w:numFmt w:val="bullet"/>
      <w:lvlText w:val="•"/>
      <w:lvlJc w:val="left"/>
      <w:pPr>
        <w:ind w:left="6757" w:hanging="900"/>
      </w:pPr>
      <w:rPr>
        <w:rFonts w:hint="default"/>
      </w:rPr>
    </w:lvl>
    <w:lvl w:ilvl="7">
      <w:start w:val="0"/>
      <w:numFmt w:val="bullet"/>
      <w:lvlText w:val="•"/>
      <w:lvlJc w:val="left"/>
      <w:pPr>
        <w:ind w:left="7713" w:hanging="900"/>
      </w:pPr>
      <w:rPr>
        <w:rFonts w:hint="default"/>
      </w:rPr>
    </w:lvl>
    <w:lvl w:ilvl="8">
      <w:start w:val="0"/>
      <w:numFmt w:val="bullet"/>
      <w:lvlText w:val="•"/>
      <w:lvlJc w:val="left"/>
      <w:pPr>
        <w:ind w:left="8668" w:hanging="900"/>
      </w:pPr>
      <w:rPr>
        <w:rFonts w:hint="default"/>
      </w:rPr>
    </w:lvl>
  </w:abstractNum>
  <w:abstractNum w:abstractNumId="7">
    <w:multiLevelType w:val="hybridMultilevel"/>
    <w:lvl w:ilvl="0">
      <w:start w:val="1"/>
      <w:numFmt w:val="decimal"/>
      <w:lvlText w:val="%1"/>
      <w:lvlJc w:val="left"/>
      <w:pPr>
        <w:ind w:left="1980" w:hanging="900"/>
        <w:jc w:val="left"/>
      </w:pPr>
      <w:rPr>
        <w:rFonts w:hint="default"/>
      </w:rPr>
    </w:lvl>
    <w:lvl w:ilvl="1">
      <w:start w:val="3"/>
      <w:numFmt w:val="decimal"/>
      <w:lvlText w:val="%1.%2"/>
      <w:lvlJc w:val="left"/>
      <w:pPr>
        <w:ind w:left="1980" w:hanging="900"/>
        <w:jc w:val="left"/>
      </w:pPr>
      <w:rPr>
        <w:rFonts w:hint="default"/>
      </w:rPr>
    </w:lvl>
    <w:lvl w:ilvl="2">
      <w:start w:val="2"/>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0"/>
      <w:numFmt w:val="bullet"/>
      <w:lvlText w:val="•"/>
      <w:lvlJc w:val="left"/>
      <w:pPr>
        <w:ind w:left="4554" w:hanging="900"/>
      </w:pPr>
      <w:rPr>
        <w:rFonts w:hint="default"/>
      </w:rPr>
    </w:lvl>
    <w:lvl w:ilvl="4">
      <w:start w:val="0"/>
      <w:numFmt w:val="bullet"/>
      <w:lvlText w:val="•"/>
      <w:lvlJc w:val="left"/>
      <w:pPr>
        <w:ind w:left="5412" w:hanging="900"/>
      </w:pPr>
      <w:rPr>
        <w:rFonts w:hint="default"/>
      </w:rPr>
    </w:lvl>
    <w:lvl w:ilvl="5">
      <w:start w:val="0"/>
      <w:numFmt w:val="bullet"/>
      <w:lvlText w:val="•"/>
      <w:lvlJc w:val="left"/>
      <w:pPr>
        <w:ind w:left="6270" w:hanging="900"/>
      </w:pPr>
      <w:rPr>
        <w:rFonts w:hint="default"/>
      </w:rPr>
    </w:lvl>
    <w:lvl w:ilvl="6">
      <w:start w:val="0"/>
      <w:numFmt w:val="bullet"/>
      <w:lvlText w:val="•"/>
      <w:lvlJc w:val="left"/>
      <w:pPr>
        <w:ind w:left="7128" w:hanging="900"/>
      </w:pPr>
      <w:rPr>
        <w:rFonts w:hint="default"/>
      </w:rPr>
    </w:lvl>
    <w:lvl w:ilvl="7">
      <w:start w:val="0"/>
      <w:numFmt w:val="bullet"/>
      <w:lvlText w:val="•"/>
      <w:lvlJc w:val="left"/>
      <w:pPr>
        <w:ind w:left="7986" w:hanging="900"/>
      </w:pPr>
      <w:rPr>
        <w:rFonts w:hint="default"/>
      </w:rPr>
    </w:lvl>
    <w:lvl w:ilvl="8">
      <w:start w:val="0"/>
      <w:numFmt w:val="bullet"/>
      <w:lvlText w:val="•"/>
      <w:lvlJc w:val="left"/>
      <w:pPr>
        <w:ind w:left="8844" w:hanging="900"/>
      </w:pPr>
      <w:rPr>
        <w:rFonts w:hint="default"/>
      </w:rPr>
    </w:lvl>
  </w:abstractNum>
  <w:abstractNum w:abstractNumId="6">
    <w:multiLevelType w:val="hybridMultilevel"/>
    <w:lvl w:ilvl="0">
      <w:start w:val="0"/>
      <w:numFmt w:val="bullet"/>
      <w:lvlText w:val="•"/>
      <w:lvlJc w:val="left"/>
      <w:pPr>
        <w:ind w:left="1440" w:hanging="360"/>
      </w:pPr>
      <w:rPr>
        <w:rFonts w:hint="default" w:ascii="Arial" w:hAnsi="Arial" w:eastAsia="Arial" w:cs="Arial"/>
        <w:color w:val="585858"/>
        <w:w w:val="99"/>
        <w:sz w:val="24"/>
        <w:szCs w:val="24"/>
      </w:rPr>
    </w:lvl>
    <w:lvl w:ilvl="1">
      <w:start w:val="0"/>
      <w:numFmt w:val="bullet"/>
      <w:lvlText w:val="•"/>
      <w:lvlJc w:val="left"/>
      <w:pPr>
        <w:ind w:left="2354" w:hanging="360"/>
      </w:pPr>
      <w:rPr>
        <w:rFonts w:hint="default"/>
      </w:rPr>
    </w:lvl>
    <w:lvl w:ilvl="2">
      <w:start w:val="0"/>
      <w:numFmt w:val="bullet"/>
      <w:lvlText w:val="•"/>
      <w:lvlJc w:val="left"/>
      <w:pPr>
        <w:ind w:left="3268" w:hanging="360"/>
      </w:pPr>
      <w:rPr>
        <w:rFonts w:hint="default"/>
      </w:rPr>
    </w:lvl>
    <w:lvl w:ilvl="3">
      <w:start w:val="0"/>
      <w:numFmt w:val="bullet"/>
      <w:lvlText w:val="•"/>
      <w:lvlJc w:val="left"/>
      <w:pPr>
        <w:ind w:left="4182" w:hanging="360"/>
      </w:pPr>
      <w:rPr>
        <w:rFonts w:hint="default"/>
      </w:rPr>
    </w:lvl>
    <w:lvl w:ilvl="4">
      <w:start w:val="0"/>
      <w:numFmt w:val="bullet"/>
      <w:lvlText w:val="•"/>
      <w:lvlJc w:val="left"/>
      <w:pPr>
        <w:ind w:left="5096" w:hanging="360"/>
      </w:pPr>
      <w:rPr>
        <w:rFonts w:hint="default"/>
      </w:rPr>
    </w:lvl>
    <w:lvl w:ilvl="5">
      <w:start w:val="0"/>
      <w:numFmt w:val="bullet"/>
      <w:lvlText w:val="•"/>
      <w:lvlJc w:val="left"/>
      <w:pPr>
        <w:ind w:left="6010" w:hanging="360"/>
      </w:pPr>
      <w:rPr>
        <w:rFonts w:hint="default"/>
      </w:rPr>
    </w:lvl>
    <w:lvl w:ilvl="6">
      <w:start w:val="0"/>
      <w:numFmt w:val="bullet"/>
      <w:lvlText w:val="•"/>
      <w:lvlJc w:val="left"/>
      <w:pPr>
        <w:ind w:left="6924" w:hanging="360"/>
      </w:pPr>
      <w:rPr>
        <w:rFonts w:hint="default"/>
      </w:rPr>
    </w:lvl>
    <w:lvl w:ilvl="7">
      <w:start w:val="0"/>
      <w:numFmt w:val="bullet"/>
      <w:lvlText w:val="•"/>
      <w:lvlJc w:val="left"/>
      <w:pPr>
        <w:ind w:left="7838" w:hanging="360"/>
      </w:pPr>
      <w:rPr>
        <w:rFonts w:hint="default"/>
      </w:rPr>
    </w:lvl>
    <w:lvl w:ilvl="8">
      <w:start w:val="0"/>
      <w:numFmt w:val="bullet"/>
      <w:lvlText w:val="•"/>
      <w:lvlJc w:val="left"/>
      <w:pPr>
        <w:ind w:left="8752" w:hanging="360"/>
      </w:pPr>
      <w:rPr>
        <w:rFonts w:hint="default"/>
      </w:rPr>
    </w:lvl>
  </w:abstractNum>
  <w:abstractNum w:abstractNumId="5">
    <w:multiLevelType w:val="hybridMultilevel"/>
    <w:lvl w:ilvl="0">
      <w:start w:val="1"/>
      <w:numFmt w:val="decimal"/>
      <w:lvlText w:val="%1"/>
      <w:lvlJc w:val="left"/>
      <w:pPr>
        <w:ind w:left="1800" w:hanging="720"/>
        <w:jc w:val="right"/>
      </w:pPr>
      <w:rPr>
        <w:rFonts w:hint="default"/>
      </w:rPr>
    </w:lvl>
    <w:lvl w:ilvl="1">
      <w:start w:val="1"/>
      <w:numFmt w:val="decimal"/>
      <w:lvlText w:val="%1.%2"/>
      <w:lvlJc w:val="left"/>
      <w:pPr>
        <w:ind w:left="1800" w:hanging="720"/>
        <w:jc w:val="left"/>
      </w:pPr>
      <w:rPr>
        <w:rFonts w:hint="default" w:ascii="Arial" w:hAnsi="Arial" w:eastAsia="Arial" w:cs="Arial"/>
        <w:b/>
        <w:bCs/>
        <w:color w:val="0082FB"/>
        <w:spacing w:val="-2"/>
        <w:w w:val="99"/>
        <w:sz w:val="28"/>
        <w:szCs w:val="28"/>
      </w:rPr>
    </w:lvl>
    <w:lvl w:ilvl="2">
      <w:start w:val="1"/>
      <w:numFmt w:val="decimal"/>
      <w:lvlText w:val="%1.%2.%3"/>
      <w:lvlJc w:val="left"/>
      <w:pPr>
        <w:ind w:left="1980" w:hanging="900"/>
        <w:jc w:val="left"/>
      </w:pPr>
      <w:rPr>
        <w:rFonts w:hint="default" w:ascii="Arial" w:hAnsi="Arial" w:eastAsia="Arial" w:cs="Arial"/>
        <w:b/>
        <w:bCs/>
        <w:color w:val="0082FB"/>
        <w:spacing w:val="-1"/>
        <w:w w:val="99"/>
        <w:sz w:val="26"/>
        <w:szCs w:val="26"/>
      </w:rPr>
    </w:lvl>
    <w:lvl w:ilvl="3">
      <w:start w:val="1"/>
      <w:numFmt w:val="decimal"/>
      <w:lvlText w:val="%1.%2.%3.%4"/>
      <w:lvlJc w:val="left"/>
      <w:pPr>
        <w:ind w:left="2073" w:hanging="993"/>
        <w:jc w:val="left"/>
      </w:pPr>
      <w:rPr>
        <w:rFonts w:hint="default" w:ascii="Arial" w:hAnsi="Arial" w:eastAsia="Arial" w:cs="Arial"/>
        <w:b/>
        <w:bCs/>
        <w:color w:val="0082FB"/>
        <w:spacing w:val="-2"/>
        <w:w w:val="99"/>
        <w:sz w:val="24"/>
        <w:szCs w:val="24"/>
      </w:rPr>
    </w:lvl>
    <w:lvl w:ilvl="4">
      <w:start w:val="0"/>
      <w:numFmt w:val="bullet"/>
      <w:lvlText w:val="•"/>
      <w:lvlJc w:val="left"/>
      <w:pPr>
        <w:ind w:left="4200" w:hanging="993"/>
      </w:pPr>
      <w:rPr>
        <w:rFonts w:hint="default"/>
      </w:rPr>
    </w:lvl>
    <w:lvl w:ilvl="5">
      <w:start w:val="0"/>
      <w:numFmt w:val="bullet"/>
      <w:lvlText w:val="•"/>
      <w:lvlJc w:val="left"/>
      <w:pPr>
        <w:ind w:left="5260" w:hanging="993"/>
      </w:pPr>
      <w:rPr>
        <w:rFonts w:hint="default"/>
      </w:rPr>
    </w:lvl>
    <w:lvl w:ilvl="6">
      <w:start w:val="0"/>
      <w:numFmt w:val="bullet"/>
      <w:lvlText w:val="•"/>
      <w:lvlJc w:val="left"/>
      <w:pPr>
        <w:ind w:left="6320" w:hanging="993"/>
      </w:pPr>
      <w:rPr>
        <w:rFonts w:hint="default"/>
      </w:rPr>
    </w:lvl>
    <w:lvl w:ilvl="7">
      <w:start w:val="0"/>
      <w:numFmt w:val="bullet"/>
      <w:lvlText w:val="•"/>
      <w:lvlJc w:val="left"/>
      <w:pPr>
        <w:ind w:left="7380" w:hanging="993"/>
      </w:pPr>
      <w:rPr>
        <w:rFonts w:hint="default"/>
      </w:rPr>
    </w:lvl>
    <w:lvl w:ilvl="8">
      <w:start w:val="0"/>
      <w:numFmt w:val="bullet"/>
      <w:lvlText w:val="•"/>
      <w:lvlJc w:val="left"/>
      <w:pPr>
        <w:ind w:left="8440" w:hanging="993"/>
      </w:pPr>
      <w:rPr>
        <w:rFonts w:hint="default"/>
      </w:rPr>
    </w:lvl>
  </w:abstractNum>
  <w:abstractNum w:abstractNumId="4">
    <w:multiLevelType w:val="hybridMultilevel"/>
    <w:lvl w:ilvl="0">
      <w:start w:val="1"/>
      <w:numFmt w:val="decimal"/>
      <w:lvlText w:val="%1"/>
      <w:lvlJc w:val="left"/>
      <w:pPr>
        <w:ind w:left="1480" w:hanging="400"/>
        <w:jc w:val="left"/>
      </w:pPr>
      <w:rPr>
        <w:rFonts w:hint="default" w:ascii="Arial" w:hAnsi="Arial" w:eastAsia="Arial" w:cs="Arial"/>
        <w:b/>
        <w:bCs/>
        <w:color w:val="0082FB"/>
        <w:w w:val="99"/>
        <w:sz w:val="20"/>
        <w:szCs w:val="20"/>
      </w:rPr>
    </w:lvl>
    <w:lvl w:ilvl="1">
      <w:start w:val="1"/>
      <w:numFmt w:val="decimal"/>
      <w:lvlText w:val="%1.%2"/>
      <w:lvlJc w:val="left"/>
      <w:pPr>
        <w:ind w:left="1880" w:hanging="600"/>
        <w:jc w:val="left"/>
      </w:pPr>
      <w:rPr>
        <w:rFonts w:hint="default" w:ascii="Arial" w:hAnsi="Arial" w:eastAsia="Arial" w:cs="Arial"/>
        <w:color w:val="0082FB"/>
        <w:spacing w:val="-7"/>
        <w:w w:val="99"/>
        <w:sz w:val="20"/>
        <w:szCs w:val="20"/>
      </w:rPr>
    </w:lvl>
    <w:lvl w:ilvl="2">
      <w:start w:val="1"/>
      <w:numFmt w:val="decimal"/>
      <w:lvlText w:val="%1.%2.%3"/>
      <w:lvlJc w:val="left"/>
      <w:pPr>
        <w:ind w:left="2161" w:hanging="681"/>
        <w:jc w:val="left"/>
      </w:pPr>
      <w:rPr>
        <w:rFonts w:hint="default" w:ascii="Arial" w:hAnsi="Arial" w:eastAsia="Arial" w:cs="Arial"/>
        <w:color w:val="0082FB"/>
        <w:spacing w:val="-4"/>
        <w:w w:val="99"/>
        <w:sz w:val="20"/>
        <w:szCs w:val="20"/>
      </w:rPr>
    </w:lvl>
    <w:lvl w:ilvl="3">
      <w:start w:val="0"/>
      <w:numFmt w:val="bullet"/>
      <w:lvlText w:val="•"/>
      <w:lvlJc w:val="left"/>
      <w:pPr>
        <w:ind w:left="3210" w:hanging="681"/>
      </w:pPr>
      <w:rPr>
        <w:rFonts w:hint="default"/>
      </w:rPr>
    </w:lvl>
    <w:lvl w:ilvl="4">
      <w:start w:val="0"/>
      <w:numFmt w:val="bullet"/>
      <w:lvlText w:val="•"/>
      <w:lvlJc w:val="left"/>
      <w:pPr>
        <w:ind w:left="4260" w:hanging="681"/>
      </w:pPr>
      <w:rPr>
        <w:rFonts w:hint="default"/>
      </w:rPr>
    </w:lvl>
    <w:lvl w:ilvl="5">
      <w:start w:val="0"/>
      <w:numFmt w:val="bullet"/>
      <w:lvlText w:val="•"/>
      <w:lvlJc w:val="left"/>
      <w:pPr>
        <w:ind w:left="5310" w:hanging="681"/>
      </w:pPr>
      <w:rPr>
        <w:rFonts w:hint="default"/>
      </w:rPr>
    </w:lvl>
    <w:lvl w:ilvl="6">
      <w:start w:val="0"/>
      <w:numFmt w:val="bullet"/>
      <w:lvlText w:val="•"/>
      <w:lvlJc w:val="left"/>
      <w:pPr>
        <w:ind w:left="6360" w:hanging="681"/>
      </w:pPr>
      <w:rPr>
        <w:rFonts w:hint="default"/>
      </w:rPr>
    </w:lvl>
    <w:lvl w:ilvl="7">
      <w:start w:val="0"/>
      <w:numFmt w:val="bullet"/>
      <w:lvlText w:val="•"/>
      <w:lvlJc w:val="left"/>
      <w:pPr>
        <w:ind w:left="7410" w:hanging="681"/>
      </w:pPr>
      <w:rPr>
        <w:rFonts w:hint="default"/>
      </w:rPr>
    </w:lvl>
    <w:lvl w:ilvl="8">
      <w:start w:val="0"/>
      <w:numFmt w:val="bullet"/>
      <w:lvlText w:val="•"/>
      <w:lvlJc w:val="left"/>
      <w:pPr>
        <w:ind w:left="8460" w:hanging="681"/>
      </w:pPr>
      <w:rPr>
        <w:rFonts w:hint="default"/>
      </w:rPr>
    </w:lvl>
  </w:abstractNum>
  <w:abstractNum w:abstractNumId="3">
    <w:multiLevelType w:val="hybridMultilevel"/>
    <w:lvl w:ilvl="0">
      <w:start w:val="0"/>
      <w:numFmt w:val="bullet"/>
      <w:lvlText w:val="▪"/>
      <w:lvlJc w:val="left"/>
      <w:pPr>
        <w:ind w:left="828" w:hanging="360"/>
      </w:pPr>
      <w:rPr>
        <w:rFonts w:hint="default" w:ascii="Arial" w:hAnsi="Arial" w:eastAsia="Arial" w:cs="Arial"/>
        <w:color w:val="585858"/>
        <w:w w:val="99"/>
        <w:sz w:val="20"/>
        <w:szCs w:val="20"/>
      </w:rPr>
    </w:lvl>
    <w:lvl w:ilvl="1">
      <w:start w:val="0"/>
      <w:numFmt w:val="bullet"/>
      <w:lvlText w:val="•"/>
      <w:lvlJc w:val="left"/>
      <w:pPr>
        <w:ind w:left="1838" w:hanging="360"/>
      </w:pPr>
      <w:rPr>
        <w:rFonts w:hint="default"/>
      </w:rPr>
    </w:lvl>
    <w:lvl w:ilvl="2">
      <w:start w:val="0"/>
      <w:numFmt w:val="bullet"/>
      <w:lvlText w:val="•"/>
      <w:lvlJc w:val="left"/>
      <w:pPr>
        <w:ind w:left="2856"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893" w:hanging="360"/>
      </w:pPr>
      <w:rPr>
        <w:rFonts w:hint="default"/>
      </w:rPr>
    </w:lvl>
    <w:lvl w:ilvl="5">
      <w:start w:val="0"/>
      <w:numFmt w:val="bullet"/>
      <w:lvlText w:val="•"/>
      <w:lvlJc w:val="left"/>
      <w:pPr>
        <w:ind w:left="5911" w:hanging="360"/>
      </w:pPr>
      <w:rPr>
        <w:rFonts w:hint="default"/>
      </w:rPr>
    </w:lvl>
    <w:lvl w:ilvl="6">
      <w:start w:val="0"/>
      <w:numFmt w:val="bullet"/>
      <w:lvlText w:val="•"/>
      <w:lvlJc w:val="left"/>
      <w:pPr>
        <w:ind w:left="6930" w:hanging="360"/>
      </w:pPr>
      <w:rPr>
        <w:rFonts w:hint="default"/>
      </w:rPr>
    </w:lvl>
    <w:lvl w:ilvl="7">
      <w:start w:val="0"/>
      <w:numFmt w:val="bullet"/>
      <w:lvlText w:val="•"/>
      <w:lvlJc w:val="left"/>
      <w:pPr>
        <w:ind w:left="7948" w:hanging="360"/>
      </w:pPr>
      <w:rPr>
        <w:rFonts w:hint="default"/>
      </w:rPr>
    </w:lvl>
    <w:lvl w:ilvl="8">
      <w:start w:val="0"/>
      <w:numFmt w:val="bullet"/>
      <w:lvlText w:val="•"/>
      <w:lvlJc w:val="left"/>
      <w:pPr>
        <w:ind w:left="8966" w:hanging="360"/>
      </w:pPr>
      <w:rPr>
        <w:rFonts w:hint="default"/>
      </w:rPr>
    </w:lvl>
  </w:abstractNum>
  <w:abstractNum w:abstractNumId="2">
    <w:multiLevelType w:val="hybridMultilevel"/>
    <w:lvl w:ilvl="0">
      <w:start w:val="0"/>
      <w:numFmt w:val="bullet"/>
      <w:lvlText w:val="▪"/>
      <w:lvlJc w:val="left"/>
      <w:pPr>
        <w:ind w:left="828" w:hanging="360"/>
      </w:pPr>
      <w:rPr>
        <w:rFonts w:hint="default" w:ascii="Arial" w:hAnsi="Arial" w:eastAsia="Arial" w:cs="Arial"/>
        <w:color w:val="585858"/>
        <w:w w:val="99"/>
        <w:sz w:val="20"/>
        <w:szCs w:val="20"/>
      </w:rPr>
    </w:lvl>
    <w:lvl w:ilvl="1">
      <w:start w:val="0"/>
      <w:numFmt w:val="bullet"/>
      <w:lvlText w:val="•"/>
      <w:lvlJc w:val="left"/>
      <w:pPr>
        <w:ind w:left="1838" w:hanging="360"/>
      </w:pPr>
      <w:rPr>
        <w:rFonts w:hint="default"/>
      </w:rPr>
    </w:lvl>
    <w:lvl w:ilvl="2">
      <w:start w:val="0"/>
      <w:numFmt w:val="bullet"/>
      <w:lvlText w:val="•"/>
      <w:lvlJc w:val="left"/>
      <w:pPr>
        <w:ind w:left="2856"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893" w:hanging="360"/>
      </w:pPr>
      <w:rPr>
        <w:rFonts w:hint="default"/>
      </w:rPr>
    </w:lvl>
    <w:lvl w:ilvl="5">
      <w:start w:val="0"/>
      <w:numFmt w:val="bullet"/>
      <w:lvlText w:val="•"/>
      <w:lvlJc w:val="left"/>
      <w:pPr>
        <w:ind w:left="5911" w:hanging="360"/>
      </w:pPr>
      <w:rPr>
        <w:rFonts w:hint="default"/>
      </w:rPr>
    </w:lvl>
    <w:lvl w:ilvl="6">
      <w:start w:val="0"/>
      <w:numFmt w:val="bullet"/>
      <w:lvlText w:val="•"/>
      <w:lvlJc w:val="left"/>
      <w:pPr>
        <w:ind w:left="6930" w:hanging="360"/>
      </w:pPr>
      <w:rPr>
        <w:rFonts w:hint="default"/>
      </w:rPr>
    </w:lvl>
    <w:lvl w:ilvl="7">
      <w:start w:val="0"/>
      <w:numFmt w:val="bullet"/>
      <w:lvlText w:val="•"/>
      <w:lvlJc w:val="left"/>
      <w:pPr>
        <w:ind w:left="7948" w:hanging="360"/>
      </w:pPr>
      <w:rPr>
        <w:rFonts w:hint="default"/>
      </w:rPr>
    </w:lvl>
    <w:lvl w:ilvl="8">
      <w:start w:val="0"/>
      <w:numFmt w:val="bullet"/>
      <w:lvlText w:val="•"/>
      <w:lvlJc w:val="left"/>
      <w:pPr>
        <w:ind w:left="8966" w:hanging="360"/>
      </w:pPr>
      <w:rPr>
        <w:rFonts w:hint="default"/>
      </w:rPr>
    </w:lvl>
  </w:abstractNum>
  <w:abstractNum w:abstractNumId="1">
    <w:multiLevelType w:val="hybridMultilevel"/>
    <w:lvl w:ilvl="0">
      <w:start w:val="0"/>
      <w:numFmt w:val="bullet"/>
      <w:lvlText w:val="▪"/>
      <w:lvlJc w:val="left"/>
      <w:pPr>
        <w:ind w:left="828" w:hanging="360"/>
      </w:pPr>
      <w:rPr>
        <w:rFonts w:hint="default" w:ascii="Arial" w:hAnsi="Arial" w:eastAsia="Arial" w:cs="Arial"/>
        <w:color w:val="585858"/>
        <w:w w:val="99"/>
        <w:sz w:val="20"/>
        <w:szCs w:val="20"/>
      </w:rPr>
    </w:lvl>
    <w:lvl w:ilvl="1">
      <w:start w:val="0"/>
      <w:numFmt w:val="bullet"/>
      <w:lvlText w:val="•"/>
      <w:lvlJc w:val="left"/>
      <w:pPr>
        <w:ind w:left="1838" w:hanging="360"/>
      </w:pPr>
      <w:rPr>
        <w:rFonts w:hint="default"/>
      </w:rPr>
    </w:lvl>
    <w:lvl w:ilvl="2">
      <w:start w:val="0"/>
      <w:numFmt w:val="bullet"/>
      <w:lvlText w:val="•"/>
      <w:lvlJc w:val="left"/>
      <w:pPr>
        <w:ind w:left="2856"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893" w:hanging="360"/>
      </w:pPr>
      <w:rPr>
        <w:rFonts w:hint="default"/>
      </w:rPr>
    </w:lvl>
    <w:lvl w:ilvl="5">
      <w:start w:val="0"/>
      <w:numFmt w:val="bullet"/>
      <w:lvlText w:val="•"/>
      <w:lvlJc w:val="left"/>
      <w:pPr>
        <w:ind w:left="5911" w:hanging="360"/>
      </w:pPr>
      <w:rPr>
        <w:rFonts w:hint="default"/>
      </w:rPr>
    </w:lvl>
    <w:lvl w:ilvl="6">
      <w:start w:val="0"/>
      <w:numFmt w:val="bullet"/>
      <w:lvlText w:val="•"/>
      <w:lvlJc w:val="left"/>
      <w:pPr>
        <w:ind w:left="6930" w:hanging="360"/>
      </w:pPr>
      <w:rPr>
        <w:rFonts w:hint="default"/>
      </w:rPr>
    </w:lvl>
    <w:lvl w:ilvl="7">
      <w:start w:val="0"/>
      <w:numFmt w:val="bullet"/>
      <w:lvlText w:val="•"/>
      <w:lvlJc w:val="left"/>
      <w:pPr>
        <w:ind w:left="7948" w:hanging="360"/>
      </w:pPr>
      <w:rPr>
        <w:rFonts w:hint="default"/>
      </w:rPr>
    </w:lvl>
    <w:lvl w:ilvl="8">
      <w:start w:val="0"/>
      <w:numFmt w:val="bullet"/>
      <w:lvlText w:val="•"/>
      <w:lvlJc w:val="left"/>
      <w:pPr>
        <w:ind w:left="8966" w:hanging="360"/>
      </w:pPr>
      <w:rPr>
        <w:rFonts w:hint="default"/>
      </w:rPr>
    </w:lvl>
  </w:abstractNum>
  <w:abstractNum w:abstractNumId="0">
    <w:multiLevelType w:val="hybridMultilevel"/>
    <w:lvl w:ilvl="0">
      <w:start w:val="0"/>
      <w:numFmt w:val="bullet"/>
      <w:lvlText w:val="▪"/>
      <w:lvlJc w:val="left"/>
      <w:pPr>
        <w:ind w:left="828" w:hanging="360"/>
      </w:pPr>
      <w:rPr>
        <w:rFonts w:hint="default" w:ascii="Arial" w:hAnsi="Arial" w:eastAsia="Arial" w:cs="Arial"/>
        <w:color w:val="585858"/>
        <w:w w:val="99"/>
        <w:sz w:val="20"/>
        <w:szCs w:val="20"/>
      </w:rPr>
    </w:lvl>
    <w:lvl w:ilvl="1">
      <w:start w:val="0"/>
      <w:numFmt w:val="bullet"/>
      <w:lvlText w:val="•"/>
      <w:lvlJc w:val="left"/>
      <w:pPr>
        <w:ind w:left="1838" w:hanging="360"/>
      </w:pPr>
      <w:rPr>
        <w:rFonts w:hint="default"/>
      </w:rPr>
    </w:lvl>
    <w:lvl w:ilvl="2">
      <w:start w:val="0"/>
      <w:numFmt w:val="bullet"/>
      <w:lvlText w:val="•"/>
      <w:lvlJc w:val="left"/>
      <w:pPr>
        <w:ind w:left="2856"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893" w:hanging="360"/>
      </w:pPr>
      <w:rPr>
        <w:rFonts w:hint="default"/>
      </w:rPr>
    </w:lvl>
    <w:lvl w:ilvl="5">
      <w:start w:val="0"/>
      <w:numFmt w:val="bullet"/>
      <w:lvlText w:val="•"/>
      <w:lvlJc w:val="left"/>
      <w:pPr>
        <w:ind w:left="5911" w:hanging="360"/>
      </w:pPr>
      <w:rPr>
        <w:rFonts w:hint="default"/>
      </w:rPr>
    </w:lvl>
    <w:lvl w:ilvl="6">
      <w:start w:val="0"/>
      <w:numFmt w:val="bullet"/>
      <w:lvlText w:val="•"/>
      <w:lvlJc w:val="left"/>
      <w:pPr>
        <w:ind w:left="6930" w:hanging="360"/>
      </w:pPr>
      <w:rPr>
        <w:rFonts w:hint="default"/>
      </w:rPr>
    </w:lvl>
    <w:lvl w:ilvl="7">
      <w:start w:val="0"/>
      <w:numFmt w:val="bullet"/>
      <w:lvlText w:val="•"/>
      <w:lvlJc w:val="left"/>
      <w:pPr>
        <w:ind w:left="7948" w:hanging="360"/>
      </w:pPr>
      <w:rPr>
        <w:rFonts w:hint="default"/>
      </w:rPr>
    </w:lvl>
    <w:lvl w:ilvl="8">
      <w:start w:val="0"/>
      <w:numFmt w:val="bullet"/>
      <w:lvlText w:val="•"/>
      <w:lvlJc w:val="left"/>
      <w:pPr>
        <w:ind w:left="8966" w:hanging="360"/>
      </w:pPr>
      <w:rPr>
        <w:rFonts w:hint="default"/>
      </w:rPr>
    </w:lvl>
  </w:abstract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TOC1" w:type="paragraph">
    <w:name w:val="TOC 1"/>
    <w:basedOn w:val="Normal"/>
    <w:uiPriority w:val="1"/>
    <w:qFormat/>
    <w:pPr>
      <w:spacing w:before="90"/>
      <w:ind w:left="1480" w:hanging="400"/>
    </w:pPr>
    <w:rPr>
      <w:rFonts w:ascii="Arial" w:hAnsi="Arial" w:eastAsia="Arial" w:cs="Arial"/>
      <w:b/>
      <w:bCs/>
      <w:sz w:val="20"/>
      <w:szCs w:val="20"/>
    </w:rPr>
  </w:style>
  <w:style w:styleId="TOC2" w:type="paragraph">
    <w:name w:val="TOC 2"/>
    <w:basedOn w:val="Normal"/>
    <w:uiPriority w:val="1"/>
    <w:qFormat/>
    <w:pPr>
      <w:spacing w:before="94"/>
      <w:ind w:left="1880" w:hanging="600"/>
    </w:pPr>
    <w:rPr>
      <w:rFonts w:ascii="Arial" w:hAnsi="Arial" w:eastAsia="Arial" w:cs="Arial"/>
      <w:sz w:val="20"/>
      <w:szCs w:val="20"/>
    </w:rPr>
  </w:style>
  <w:style w:styleId="TOC3" w:type="paragraph">
    <w:name w:val="TOC 3"/>
    <w:basedOn w:val="Normal"/>
    <w:uiPriority w:val="1"/>
    <w:qFormat/>
    <w:pPr>
      <w:spacing w:before="94"/>
      <w:ind w:left="2161" w:hanging="681"/>
    </w:pPr>
    <w:rPr>
      <w:rFonts w:ascii="Arial" w:hAnsi="Arial" w:eastAsia="Arial" w:cs="Arial"/>
      <w:sz w:val="20"/>
      <w:szCs w:val="20"/>
    </w:rPr>
  </w:style>
  <w:style w:styleId="BodyText" w:type="paragraph">
    <w:name w:val="Body Text"/>
    <w:basedOn w:val="Normal"/>
    <w:uiPriority w:val="1"/>
    <w:qFormat/>
    <w:pPr>
      <w:ind w:left="1080"/>
    </w:pPr>
    <w:rPr>
      <w:rFonts w:ascii="Arial" w:hAnsi="Arial" w:eastAsia="Arial" w:cs="Arial"/>
      <w:sz w:val="20"/>
      <w:szCs w:val="20"/>
    </w:rPr>
  </w:style>
  <w:style w:styleId="Heading1" w:type="paragraph">
    <w:name w:val="Heading 1"/>
    <w:basedOn w:val="Normal"/>
    <w:uiPriority w:val="1"/>
    <w:qFormat/>
    <w:pPr>
      <w:spacing w:before="54"/>
      <w:ind w:left="1604" w:hanging="432"/>
      <w:outlineLvl w:val="1"/>
    </w:pPr>
    <w:rPr>
      <w:rFonts w:ascii="Arial" w:hAnsi="Arial" w:eastAsia="Arial" w:cs="Arial"/>
      <w:b/>
      <w:bCs/>
      <w:sz w:val="36"/>
      <w:szCs w:val="36"/>
    </w:rPr>
  </w:style>
  <w:style w:styleId="Heading2" w:type="paragraph">
    <w:name w:val="Heading 2"/>
    <w:basedOn w:val="Normal"/>
    <w:uiPriority w:val="1"/>
    <w:qFormat/>
    <w:pPr>
      <w:ind w:left="1800" w:hanging="720"/>
      <w:outlineLvl w:val="2"/>
    </w:pPr>
    <w:rPr>
      <w:rFonts w:ascii="Arial" w:hAnsi="Arial" w:eastAsia="Arial" w:cs="Arial"/>
      <w:b/>
      <w:bCs/>
      <w:sz w:val="28"/>
      <w:szCs w:val="28"/>
    </w:rPr>
  </w:style>
  <w:style w:styleId="Heading3" w:type="paragraph">
    <w:name w:val="Heading 3"/>
    <w:basedOn w:val="Normal"/>
    <w:uiPriority w:val="1"/>
    <w:qFormat/>
    <w:pPr>
      <w:ind w:left="1980" w:hanging="900"/>
      <w:outlineLvl w:val="3"/>
    </w:pPr>
    <w:rPr>
      <w:rFonts w:ascii="Arial" w:hAnsi="Arial" w:eastAsia="Arial" w:cs="Arial"/>
      <w:b/>
      <w:bCs/>
      <w:sz w:val="26"/>
      <w:szCs w:val="26"/>
    </w:rPr>
  </w:style>
  <w:style w:styleId="Heading4" w:type="paragraph">
    <w:name w:val="Heading 4"/>
    <w:basedOn w:val="Normal"/>
    <w:uiPriority w:val="1"/>
    <w:qFormat/>
    <w:pPr>
      <w:ind w:left="2073" w:hanging="993"/>
      <w:outlineLvl w:val="4"/>
    </w:pPr>
    <w:rPr>
      <w:rFonts w:ascii="Arial" w:hAnsi="Arial" w:eastAsia="Arial" w:cs="Arial"/>
      <w:b/>
      <w:bCs/>
      <w:sz w:val="24"/>
      <w:szCs w:val="24"/>
    </w:rPr>
  </w:style>
  <w:style w:styleId="Heading5" w:type="paragraph">
    <w:name w:val="Heading 5"/>
    <w:basedOn w:val="Normal"/>
    <w:uiPriority w:val="1"/>
    <w:qFormat/>
    <w:pPr>
      <w:ind w:left="2341" w:hanging="1261"/>
      <w:outlineLvl w:val="5"/>
    </w:pPr>
    <w:rPr>
      <w:rFonts w:ascii="Arial" w:hAnsi="Arial" w:eastAsia="Arial" w:cs="Arial"/>
      <w:i/>
      <w:sz w:val="24"/>
      <w:szCs w:val="24"/>
    </w:rPr>
  </w:style>
  <w:style w:styleId="ListParagraph" w:type="paragraph">
    <w:name w:val="List Paragraph"/>
    <w:basedOn w:val="Normal"/>
    <w:uiPriority w:val="1"/>
    <w:qFormat/>
    <w:pPr>
      <w:ind w:left="2073" w:hanging="993"/>
    </w:pPr>
    <w:rPr>
      <w:rFonts w:ascii="Arial" w:hAnsi="Arial" w:eastAsia="Arial" w:cs="Arial"/>
    </w:rPr>
  </w:style>
  <w:style w:styleId="TableParagraph" w:type="paragraph">
    <w:name w:val="Table Paragraph"/>
    <w:basedOn w:val="Normal"/>
    <w:uiPriority w:val="1"/>
    <w:qFormat/>
    <w:pPr>
      <w:spacing w:before="40"/>
      <w:ind w:left="103"/>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mesh-main@bluetooth.org" TargetMode="External"/><Relationship Id="rId6" Type="http://schemas.openxmlformats.org/officeDocument/2006/relationships/image" Target="media/image1.jpe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yperlink" Target="http://www.bluetooth.com/"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jpeg"/><Relationship Id="rId204" Type="http://schemas.openxmlformats.org/officeDocument/2006/relationships/image" Target="media/image197.jpe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image" Target="media/image348.png"/><Relationship Id="rId356" Type="http://schemas.openxmlformats.org/officeDocument/2006/relationships/image" Target="media/image349.png"/><Relationship Id="rId357" Type="http://schemas.openxmlformats.org/officeDocument/2006/relationships/image" Target="media/image350.png"/><Relationship Id="rId358" Type="http://schemas.openxmlformats.org/officeDocument/2006/relationships/image" Target="media/image351.png"/><Relationship Id="rId359" Type="http://schemas.openxmlformats.org/officeDocument/2006/relationships/image" Target="media/image352.png"/><Relationship Id="rId360" Type="http://schemas.openxmlformats.org/officeDocument/2006/relationships/image" Target="media/image353.png"/><Relationship Id="rId361" Type="http://schemas.openxmlformats.org/officeDocument/2006/relationships/image" Target="media/image354.png"/><Relationship Id="rId362" Type="http://schemas.openxmlformats.org/officeDocument/2006/relationships/image" Target="media/image355.png"/><Relationship Id="rId363" Type="http://schemas.openxmlformats.org/officeDocument/2006/relationships/image" Target="media/image356.png"/><Relationship Id="rId364" Type="http://schemas.openxmlformats.org/officeDocument/2006/relationships/image" Target="media/image357.png"/><Relationship Id="rId365" Type="http://schemas.openxmlformats.org/officeDocument/2006/relationships/image" Target="media/image358.png"/><Relationship Id="rId366" Type="http://schemas.openxmlformats.org/officeDocument/2006/relationships/image" Target="media/image359.png"/><Relationship Id="rId367" Type="http://schemas.openxmlformats.org/officeDocument/2006/relationships/image" Target="media/image360.png"/><Relationship Id="rId368" Type="http://schemas.openxmlformats.org/officeDocument/2006/relationships/image" Target="media/image361.png"/><Relationship Id="rId369" Type="http://schemas.openxmlformats.org/officeDocument/2006/relationships/image" Target="media/image362.png"/><Relationship Id="rId370" Type="http://schemas.openxmlformats.org/officeDocument/2006/relationships/image" Target="media/image363.png"/><Relationship Id="rId371" Type="http://schemas.openxmlformats.org/officeDocument/2006/relationships/image" Target="media/image364.png"/><Relationship Id="rId372" Type="http://schemas.openxmlformats.org/officeDocument/2006/relationships/image" Target="media/image365.png"/><Relationship Id="rId373" Type="http://schemas.openxmlformats.org/officeDocument/2006/relationships/image" Target="media/image366.png"/><Relationship Id="rId374" Type="http://schemas.openxmlformats.org/officeDocument/2006/relationships/image" Target="media/image367.png"/><Relationship Id="rId375" Type="http://schemas.openxmlformats.org/officeDocument/2006/relationships/image" Target="media/image368.png"/><Relationship Id="rId376" Type="http://schemas.openxmlformats.org/officeDocument/2006/relationships/image" Target="media/image369.png"/><Relationship Id="rId377" Type="http://schemas.openxmlformats.org/officeDocument/2006/relationships/image" Target="media/image370.png"/><Relationship Id="rId378" Type="http://schemas.openxmlformats.org/officeDocument/2006/relationships/image" Target="media/image371.png"/><Relationship Id="rId379" Type="http://schemas.openxmlformats.org/officeDocument/2006/relationships/image" Target="media/image372.png"/><Relationship Id="rId380" Type="http://schemas.openxmlformats.org/officeDocument/2006/relationships/image" Target="media/image373.png"/><Relationship Id="rId381" Type="http://schemas.openxmlformats.org/officeDocument/2006/relationships/image" Target="media/image374.png"/><Relationship Id="rId382" Type="http://schemas.openxmlformats.org/officeDocument/2006/relationships/image" Target="media/image375.png"/><Relationship Id="rId383" Type="http://schemas.openxmlformats.org/officeDocument/2006/relationships/image" Target="media/image376.png"/><Relationship Id="rId384" Type="http://schemas.openxmlformats.org/officeDocument/2006/relationships/image" Target="media/image377.png"/><Relationship Id="rId385" Type="http://schemas.openxmlformats.org/officeDocument/2006/relationships/image" Target="media/image378.png"/><Relationship Id="rId386" Type="http://schemas.openxmlformats.org/officeDocument/2006/relationships/image" Target="media/image379.png"/><Relationship Id="rId387" Type="http://schemas.openxmlformats.org/officeDocument/2006/relationships/image" Target="media/image380.png"/><Relationship Id="rId388" Type="http://schemas.openxmlformats.org/officeDocument/2006/relationships/image" Target="media/image381.png"/><Relationship Id="rId389" Type="http://schemas.openxmlformats.org/officeDocument/2006/relationships/image" Target="media/image382.png"/><Relationship Id="rId390" Type="http://schemas.openxmlformats.org/officeDocument/2006/relationships/image" Target="media/image383.png"/><Relationship Id="rId391" Type="http://schemas.openxmlformats.org/officeDocument/2006/relationships/image" Target="media/image384.png"/><Relationship Id="rId392" Type="http://schemas.openxmlformats.org/officeDocument/2006/relationships/image" Target="media/image385.png"/><Relationship Id="rId393" Type="http://schemas.openxmlformats.org/officeDocument/2006/relationships/image" Target="media/image386.png"/><Relationship Id="rId394" Type="http://schemas.openxmlformats.org/officeDocument/2006/relationships/image" Target="media/image387.png"/><Relationship Id="rId395" Type="http://schemas.openxmlformats.org/officeDocument/2006/relationships/image" Target="media/image388.png"/><Relationship Id="rId396" Type="http://schemas.openxmlformats.org/officeDocument/2006/relationships/image" Target="media/image389.png"/><Relationship Id="rId397" Type="http://schemas.openxmlformats.org/officeDocument/2006/relationships/image" Target="media/image390.png"/><Relationship Id="rId398" Type="http://schemas.openxmlformats.org/officeDocument/2006/relationships/image" Target="media/image391.png"/><Relationship Id="rId399" Type="http://schemas.openxmlformats.org/officeDocument/2006/relationships/image" Target="media/image392.png"/><Relationship Id="rId400" Type="http://schemas.openxmlformats.org/officeDocument/2006/relationships/image" Target="media/image393.png"/><Relationship Id="rId401" Type="http://schemas.openxmlformats.org/officeDocument/2006/relationships/image" Target="media/image394.png"/><Relationship Id="rId402" Type="http://schemas.openxmlformats.org/officeDocument/2006/relationships/image" Target="media/image395.png"/><Relationship Id="rId403" Type="http://schemas.openxmlformats.org/officeDocument/2006/relationships/image" Target="media/image396.png"/><Relationship Id="rId404" Type="http://schemas.openxmlformats.org/officeDocument/2006/relationships/image" Target="media/image397.png"/><Relationship Id="rId405" Type="http://schemas.openxmlformats.org/officeDocument/2006/relationships/image" Target="media/image398.png"/><Relationship Id="rId406" Type="http://schemas.openxmlformats.org/officeDocument/2006/relationships/image" Target="media/image399.png"/><Relationship Id="rId407" Type="http://schemas.openxmlformats.org/officeDocument/2006/relationships/image" Target="media/image400.png"/><Relationship Id="rId408" Type="http://schemas.openxmlformats.org/officeDocument/2006/relationships/image" Target="media/image401.png"/><Relationship Id="rId409" Type="http://schemas.openxmlformats.org/officeDocument/2006/relationships/image" Target="media/image402.png"/><Relationship Id="rId410" Type="http://schemas.openxmlformats.org/officeDocument/2006/relationships/image" Target="media/image403.png"/><Relationship Id="rId411" Type="http://schemas.openxmlformats.org/officeDocument/2006/relationships/image" Target="media/image404.png"/><Relationship Id="rId412" Type="http://schemas.openxmlformats.org/officeDocument/2006/relationships/image" Target="media/image405.png"/><Relationship Id="rId413" Type="http://schemas.openxmlformats.org/officeDocument/2006/relationships/image" Target="media/image406.png"/><Relationship Id="rId414" Type="http://schemas.openxmlformats.org/officeDocument/2006/relationships/image" Target="media/image407.png"/><Relationship Id="rId415" Type="http://schemas.openxmlformats.org/officeDocument/2006/relationships/image" Target="media/image408.png"/><Relationship Id="rId416" Type="http://schemas.openxmlformats.org/officeDocument/2006/relationships/image" Target="media/image409.png"/><Relationship Id="rId417" Type="http://schemas.openxmlformats.org/officeDocument/2006/relationships/image" Target="media/image410.png"/><Relationship Id="rId418" Type="http://schemas.openxmlformats.org/officeDocument/2006/relationships/image" Target="media/image411.png"/><Relationship Id="rId419" Type="http://schemas.openxmlformats.org/officeDocument/2006/relationships/image" Target="media/image412.png"/><Relationship Id="rId420" Type="http://schemas.openxmlformats.org/officeDocument/2006/relationships/image" Target="media/image413.png"/><Relationship Id="rId421" Type="http://schemas.openxmlformats.org/officeDocument/2006/relationships/image" Target="media/image414.png"/><Relationship Id="rId422" Type="http://schemas.openxmlformats.org/officeDocument/2006/relationships/image" Target="media/image415.png"/><Relationship Id="rId423" Type="http://schemas.openxmlformats.org/officeDocument/2006/relationships/image" Target="media/image416.png"/><Relationship Id="rId424" Type="http://schemas.openxmlformats.org/officeDocument/2006/relationships/image" Target="media/image417.png"/><Relationship Id="rId425" Type="http://schemas.openxmlformats.org/officeDocument/2006/relationships/image" Target="media/image418.png"/><Relationship Id="rId426" Type="http://schemas.openxmlformats.org/officeDocument/2006/relationships/image" Target="media/image419.png"/><Relationship Id="rId427" Type="http://schemas.openxmlformats.org/officeDocument/2006/relationships/image" Target="media/image420.png"/><Relationship Id="rId428" Type="http://schemas.openxmlformats.org/officeDocument/2006/relationships/image" Target="media/image421.png"/><Relationship Id="rId429" Type="http://schemas.openxmlformats.org/officeDocument/2006/relationships/image" Target="media/image422.png"/><Relationship Id="rId430" Type="http://schemas.openxmlformats.org/officeDocument/2006/relationships/image" Target="media/image423.png"/><Relationship Id="rId431" Type="http://schemas.openxmlformats.org/officeDocument/2006/relationships/image" Target="media/image424.png"/><Relationship Id="rId432" Type="http://schemas.openxmlformats.org/officeDocument/2006/relationships/image" Target="media/image425.png"/><Relationship Id="rId433" Type="http://schemas.openxmlformats.org/officeDocument/2006/relationships/image" Target="media/image426.png"/><Relationship Id="rId434" Type="http://schemas.openxmlformats.org/officeDocument/2006/relationships/image" Target="media/image427.png"/><Relationship Id="rId435" Type="http://schemas.openxmlformats.org/officeDocument/2006/relationships/image" Target="media/image428.png"/><Relationship Id="rId436" Type="http://schemas.openxmlformats.org/officeDocument/2006/relationships/image" Target="media/image429.png"/><Relationship Id="rId437" Type="http://schemas.openxmlformats.org/officeDocument/2006/relationships/image" Target="media/image430.png"/><Relationship Id="rId438" Type="http://schemas.openxmlformats.org/officeDocument/2006/relationships/image" Target="media/image431.png"/><Relationship Id="rId439" Type="http://schemas.openxmlformats.org/officeDocument/2006/relationships/image" Target="media/image432.png"/><Relationship Id="rId440" Type="http://schemas.openxmlformats.org/officeDocument/2006/relationships/image" Target="media/image433.png"/><Relationship Id="rId441" Type="http://schemas.openxmlformats.org/officeDocument/2006/relationships/image" Target="media/image434.png"/><Relationship Id="rId442" Type="http://schemas.openxmlformats.org/officeDocument/2006/relationships/image" Target="media/image435.png"/><Relationship Id="rId443" Type="http://schemas.openxmlformats.org/officeDocument/2006/relationships/image" Target="media/image436.png"/><Relationship Id="rId444" Type="http://schemas.openxmlformats.org/officeDocument/2006/relationships/image" Target="media/image437.png"/><Relationship Id="rId445" Type="http://schemas.openxmlformats.org/officeDocument/2006/relationships/image" Target="media/image438.png"/><Relationship Id="rId446" Type="http://schemas.openxmlformats.org/officeDocument/2006/relationships/image" Target="media/image439.png"/><Relationship Id="rId447" Type="http://schemas.openxmlformats.org/officeDocument/2006/relationships/image" Target="media/image440.png"/><Relationship Id="rId448" Type="http://schemas.openxmlformats.org/officeDocument/2006/relationships/image" Target="media/image441.png"/><Relationship Id="rId449" Type="http://schemas.openxmlformats.org/officeDocument/2006/relationships/image" Target="media/image442.png"/><Relationship Id="rId450" Type="http://schemas.openxmlformats.org/officeDocument/2006/relationships/image" Target="media/image443.png"/><Relationship Id="rId451" Type="http://schemas.openxmlformats.org/officeDocument/2006/relationships/image" Target="media/image444.png"/><Relationship Id="rId452" Type="http://schemas.openxmlformats.org/officeDocument/2006/relationships/image" Target="media/image445.png"/><Relationship Id="rId453" Type="http://schemas.openxmlformats.org/officeDocument/2006/relationships/image" Target="media/image446.png"/><Relationship Id="rId454" Type="http://schemas.openxmlformats.org/officeDocument/2006/relationships/image" Target="media/image447.png"/><Relationship Id="rId455" Type="http://schemas.openxmlformats.org/officeDocument/2006/relationships/image" Target="media/image448.png"/><Relationship Id="rId456" Type="http://schemas.openxmlformats.org/officeDocument/2006/relationships/image" Target="media/image449.png"/><Relationship Id="rId457" Type="http://schemas.openxmlformats.org/officeDocument/2006/relationships/image" Target="media/image450.png"/><Relationship Id="rId458" Type="http://schemas.openxmlformats.org/officeDocument/2006/relationships/image" Target="media/image451.png"/><Relationship Id="rId459" Type="http://schemas.openxmlformats.org/officeDocument/2006/relationships/image" Target="media/image452.png"/><Relationship Id="rId460" Type="http://schemas.openxmlformats.org/officeDocument/2006/relationships/image" Target="media/image453.png"/><Relationship Id="rId461" Type="http://schemas.openxmlformats.org/officeDocument/2006/relationships/image" Target="media/image454.png"/><Relationship Id="rId462" Type="http://schemas.openxmlformats.org/officeDocument/2006/relationships/image" Target="media/image455.png"/><Relationship Id="rId463" Type="http://schemas.openxmlformats.org/officeDocument/2006/relationships/image" Target="media/image456.png"/><Relationship Id="rId464" Type="http://schemas.openxmlformats.org/officeDocument/2006/relationships/image" Target="media/image457.png"/><Relationship Id="rId465" Type="http://schemas.openxmlformats.org/officeDocument/2006/relationships/image" Target="media/image458.png"/><Relationship Id="rId466" Type="http://schemas.openxmlformats.org/officeDocument/2006/relationships/image" Target="media/image459.png"/><Relationship Id="rId467" Type="http://schemas.openxmlformats.org/officeDocument/2006/relationships/image" Target="media/image460.png"/><Relationship Id="rId468" Type="http://schemas.openxmlformats.org/officeDocument/2006/relationships/image" Target="media/image461.png"/><Relationship Id="rId469" Type="http://schemas.openxmlformats.org/officeDocument/2006/relationships/image" Target="media/image462.png"/><Relationship Id="rId470" Type="http://schemas.openxmlformats.org/officeDocument/2006/relationships/image" Target="media/image463.png"/><Relationship Id="rId471" Type="http://schemas.openxmlformats.org/officeDocument/2006/relationships/image" Target="media/image464.png"/><Relationship Id="rId472" Type="http://schemas.openxmlformats.org/officeDocument/2006/relationships/image" Target="media/image465.png"/><Relationship Id="rId473" Type="http://schemas.openxmlformats.org/officeDocument/2006/relationships/image" Target="media/image466.png"/><Relationship Id="rId474" Type="http://schemas.openxmlformats.org/officeDocument/2006/relationships/image" Target="media/image467.png"/><Relationship Id="rId475" Type="http://schemas.openxmlformats.org/officeDocument/2006/relationships/image" Target="media/image468.png"/><Relationship Id="rId476" Type="http://schemas.openxmlformats.org/officeDocument/2006/relationships/image" Target="media/image469.png"/><Relationship Id="rId477" Type="http://schemas.openxmlformats.org/officeDocument/2006/relationships/image" Target="media/image470.png"/><Relationship Id="rId478" Type="http://schemas.openxmlformats.org/officeDocument/2006/relationships/image" Target="media/image471.png"/><Relationship Id="rId479" Type="http://schemas.openxmlformats.org/officeDocument/2006/relationships/image" Target="media/image472.png"/><Relationship Id="rId480" Type="http://schemas.openxmlformats.org/officeDocument/2006/relationships/image" Target="media/image473.png"/><Relationship Id="rId481" Type="http://schemas.openxmlformats.org/officeDocument/2006/relationships/image" Target="media/image474.png"/><Relationship Id="rId482" Type="http://schemas.openxmlformats.org/officeDocument/2006/relationships/image" Target="media/image475.png"/><Relationship Id="rId483" Type="http://schemas.openxmlformats.org/officeDocument/2006/relationships/image" Target="media/image476.png"/><Relationship Id="rId484" Type="http://schemas.openxmlformats.org/officeDocument/2006/relationships/image" Target="media/image477.png"/><Relationship Id="rId485" Type="http://schemas.openxmlformats.org/officeDocument/2006/relationships/image" Target="media/image478.png"/><Relationship Id="rId486" Type="http://schemas.openxmlformats.org/officeDocument/2006/relationships/image" Target="media/image479.png"/><Relationship Id="rId487" Type="http://schemas.openxmlformats.org/officeDocument/2006/relationships/image" Target="media/image480.png"/><Relationship Id="rId488" Type="http://schemas.openxmlformats.org/officeDocument/2006/relationships/image" Target="media/image481.png"/><Relationship Id="rId489" Type="http://schemas.openxmlformats.org/officeDocument/2006/relationships/image" Target="media/image482.png"/><Relationship Id="rId490" Type="http://schemas.openxmlformats.org/officeDocument/2006/relationships/image" Target="media/image483.png"/><Relationship Id="rId491" Type="http://schemas.openxmlformats.org/officeDocument/2006/relationships/image" Target="media/image484.png"/><Relationship Id="rId492" Type="http://schemas.openxmlformats.org/officeDocument/2006/relationships/image" Target="media/image485.png"/><Relationship Id="rId493" Type="http://schemas.openxmlformats.org/officeDocument/2006/relationships/image" Target="media/image486.png"/><Relationship Id="rId494" Type="http://schemas.openxmlformats.org/officeDocument/2006/relationships/image" Target="media/image487.png"/><Relationship Id="rId495" Type="http://schemas.openxmlformats.org/officeDocument/2006/relationships/image" Target="media/image488.png"/><Relationship Id="rId496" Type="http://schemas.openxmlformats.org/officeDocument/2006/relationships/image" Target="media/image489.png"/><Relationship Id="rId497" Type="http://schemas.openxmlformats.org/officeDocument/2006/relationships/image" Target="media/image490.png"/><Relationship Id="rId498" Type="http://schemas.openxmlformats.org/officeDocument/2006/relationships/image" Target="media/image491.png"/><Relationship Id="rId499" Type="http://schemas.openxmlformats.org/officeDocument/2006/relationships/image" Target="media/image492.png"/><Relationship Id="rId500" Type="http://schemas.openxmlformats.org/officeDocument/2006/relationships/image" Target="media/image493.png"/><Relationship Id="rId501" Type="http://schemas.openxmlformats.org/officeDocument/2006/relationships/image" Target="media/image494.png"/><Relationship Id="rId502" Type="http://schemas.openxmlformats.org/officeDocument/2006/relationships/image" Target="media/image495.png"/><Relationship Id="rId503" Type="http://schemas.openxmlformats.org/officeDocument/2006/relationships/image" Target="media/image496.png"/><Relationship Id="rId504" Type="http://schemas.openxmlformats.org/officeDocument/2006/relationships/image" Target="media/image497.png"/><Relationship Id="rId505" Type="http://schemas.openxmlformats.org/officeDocument/2006/relationships/image" Target="media/image498.png"/><Relationship Id="rId506" Type="http://schemas.openxmlformats.org/officeDocument/2006/relationships/image" Target="media/image499.png"/><Relationship Id="rId507" Type="http://schemas.openxmlformats.org/officeDocument/2006/relationships/image" Target="media/image500.png"/><Relationship Id="rId508" Type="http://schemas.openxmlformats.org/officeDocument/2006/relationships/image" Target="media/image501.png"/><Relationship Id="rId509" Type="http://schemas.openxmlformats.org/officeDocument/2006/relationships/image" Target="media/image502.png"/><Relationship Id="rId510" Type="http://schemas.openxmlformats.org/officeDocument/2006/relationships/image" Target="media/image503.png"/><Relationship Id="rId511" Type="http://schemas.openxmlformats.org/officeDocument/2006/relationships/image" Target="media/image504.png"/><Relationship Id="rId512" Type="http://schemas.openxmlformats.org/officeDocument/2006/relationships/image" Target="media/image505.png"/><Relationship Id="rId513" Type="http://schemas.openxmlformats.org/officeDocument/2006/relationships/image" Target="media/image506.png"/><Relationship Id="rId514" Type="http://schemas.openxmlformats.org/officeDocument/2006/relationships/image" Target="media/image507.png"/><Relationship Id="rId515" Type="http://schemas.openxmlformats.org/officeDocument/2006/relationships/image" Target="media/image508.png"/><Relationship Id="rId516" Type="http://schemas.openxmlformats.org/officeDocument/2006/relationships/image" Target="media/image509.png"/><Relationship Id="rId517" Type="http://schemas.openxmlformats.org/officeDocument/2006/relationships/image" Target="media/image510.png"/><Relationship Id="rId518" Type="http://schemas.openxmlformats.org/officeDocument/2006/relationships/image" Target="media/image511.png"/><Relationship Id="rId519" Type="http://schemas.openxmlformats.org/officeDocument/2006/relationships/image" Target="media/image512.png"/><Relationship Id="rId520" Type="http://schemas.openxmlformats.org/officeDocument/2006/relationships/image" Target="media/image513.png"/><Relationship Id="rId521" Type="http://schemas.openxmlformats.org/officeDocument/2006/relationships/image" Target="media/image514.png"/><Relationship Id="rId522" Type="http://schemas.openxmlformats.org/officeDocument/2006/relationships/image" Target="media/image515.png"/><Relationship Id="rId523" Type="http://schemas.openxmlformats.org/officeDocument/2006/relationships/image" Target="media/image516.png"/><Relationship Id="rId524" Type="http://schemas.openxmlformats.org/officeDocument/2006/relationships/image" Target="media/image517.png"/><Relationship Id="rId525" Type="http://schemas.openxmlformats.org/officeDocument/2006/relationships/image" Target="media/image518.png"/><Relationship Id="rId526" Type="http://schemas.openxmlformats.org/officeDocument/2006/relationships/image" Target="media/image519.png"/><Relationship Id="rId527" Type="http://schemas.openxmlformats.org/officeDocument/2006/relationships/image" Target="media/image520.png"/><Relationship Id="rId528" Type="http://schemas.openxmlformats.org/officeDocument/2006/relationships/image" Target="media/image521.png"/><Relationship Id="rId529" Type="http://schemas.openxmlformats.org/officeDocument/2006/relationships/image" Target="media/image522.png"/><Relationship Id="rId530" Type="http://schemas.openxmlformats.org/officeDocument/2006/relationships/image" Target="media/image523.png"/><Relationship Id="rId531" Type="http://schemas.openxmlformats.org/officeDocument/2006/relationships/image" Target="media/image524.png"/><Relationship Id="rId532" Type="http://schemas.openxmlformats.org/officeDocument/2006/relationships/image" Target="media/image525.png"/><Relationship Id="rId533" Type="http://schemas.openxmlformats.org/officeDocument/2006/relationships/image" Target="media/image526.png"/><Relationship Id="rId534" Type="http://schemas.openxmlformats.org/officeDocument/2006/relationships/image" Target="media/image527.png"/><Relationship Id="rId535" Type="http://schemas.openxmlformats.org/officeDocument/2006/relationships/image" Target="media/image528.png"/><Relationship Id="rId536" Type="http://schemas.openxmlformats.org/officeDocument/2006/relationships/image" Target="media/image529.png"/><Relationship Id="rId537" Type="http://schemas.openxmlformats.org/officeDocument/2006/relationships/image" Target="media/image530.png"/><Relationship Id="rId538" Type="http://schemas.openxmlformats.org/officeDocument/2006/relationships/image" Target="media/image531.png"/><Relationship Id="rId539" Type="http://schemas.openxmlformats.org/officeDocument/2006/relationships/image" Target="media/image532.png"/><Relationship Id="rId540" Type="http://schemas.openxmlformats.org/officeDocument/2006/relationships/image" Target="media/image533.png"/><Relationship Id="rId541" Type="http://schemas.openxmlformats.org/officeDocument/2006/relationships/image" Target="media/image534.png"/><Relationship Id="rId542" Type="http://schemas.openxmlformats.org/officeDocument/2006/relationships/image" Target="media/image535.png"/><Relationship Id="rId543" Type="http://schemas.openxmlformats.org/officeDocument/2006/relationships/image" Target="media/image536.png"/><Relationship Id="rId544" Type="http://schemas.openxmlformats.org/officeDocument/2006/relationships/image" Target="media/image537.png"/><Relationship Id="rId545" Type="http://schemas.openxmlformats.org/officeDocument/2006/relationships/image" Target="media/image538.png"/><Relationship Id="rId546" Type="http://schemas.openxmlformats.org/officeDocument/2006/relationships/image" Target="media/image539.png"/><Relationship Id="rId547" Type="http://schemas.openxmlformats.org/officeDocument/2006/relationships/image" Target="media/image540.png"/><Relationship Id="rId548" Type="http://schemas.openxmlformats.org/officeDocument/2006/relationships/image" Target="media/image541.png"/><Relationship Id="rId549" Type="http://schemas.openxmlformats.org/officeDocument/2006/relationships/image" Target="media/image542.png"/><Relationship Id="rId550" Type="http://schemas.openxmlformats.org/officeDocument/2006/relationships/image" Target="media/image543.png"/><Relationship Id="rId551" Type="http://schemas.openxmlformats.org/officeDocument/2006/relationships/image" Target="media/image544.png"/><Relationship Id="rId552" Type="http://schemas.openxmlformats.org/officeDocument/2006/relationships/image" Target="media/image545.png"/><Relationship Id="rId553" Type="http://schemas.openxmlformats.org/officeDocument/2006/relationships/image" Target="media/image546.png"/><Relationship Id="rId554" Type="http://schemas.openxmlformats.org/officeDocument/2006/relationships/image" Target="media/image547.png"/><Relationship Id="rId555" Type="http://schemas.openxmlformats.org/officeDocument/2006/relationships/image" Target="media/image548.png"/><Relationship Id="rId556" Type="http://schemas.openxmlformats.org/officeDocument/2006/relationships/image" Target="media/image549.png"/><Relationship Id="rId557" Type="http://schemas.openxmlformats.org/officeDocument/2006/relationships/image" Target="media/image550.png"/><Relationship Id="rId558" Type="http://schemas.openxmlformats.org/officeDocument/2006/relationships/image" Target="media/image551.png"/><Relationship Id="rId559" Type="http://schemas.openxmlformats.org/officeDocument/2006/relationships/image" Target="media/image552.png"/><Relationship Id="rId560" Type="http://schemas.openxmlformats.org/officeDocument/2006/relationships/image" Target="media/image553.png"/><Relationship Id="rId561" Type="http://schemas.openxmlformats.org/officeDocument/2006/relationships/image" Target="media/image554.png"/><Relationship Id="rId562" Type="http://schemas.openxmlformats.org/officeDocument/2006/relationships/image" Target="media/image555.png"/><Relationship Id="rId563" Type="http://schemas.openxmlformats.org/officeDocument/2006/relationships/image" Target="media/image556.png"/><Relationship Id="rId564" Type="http://schemas.openxmlformats.org/officeDocument/2006/relationships/image" Target="media/image557.png"/><Relationship Id="rId565" Type="http://schemas.openxmlformats.org/officeDocument/2006/relationships/image" Target="media/image558.png"/><Relationship Id="rId566" Type="http://schemas.openxmlformats.org/officeDocument/2006/relationships/image" Target="media/image559.png"/><Relationship Id="rId567" Type="http://schemas.openxmlformats.org/officeDocument/2006/relationships/image" Target="media/image560.png"/><Relationship Id="rId568" Type="http://schemas.openxmlformats.org/officeDocument/2006/relationships/image" Target="media/image561.png"/><Relationship Id="rId569" Type="http://schemas.openxmlformats.org/officeDocument/2006/relationships/image" Target="media/image562.png"/><Relationship Id="rId570" Type="http://schemas.openxmlformats.org/officeDocument/2006/relationships/image" Target="media/image563.png"/><Relationship Id="rId571" Type="http://schemas.openxmlformats.org/officeDocument/2006/relationships/image" Target="media/image564.png"/><Relationship Id="rId572" Type="http://schemas.openxmlformats.org/officeDocument/2006/relationships/image" Target="media/image565.png"/><Relationship Id="rId573" Type="http://schemas.openxmlformats.org/officeDocument/2006/relationships/image" Target="media/image566.png"/><Relationship Id="rId574" Type="http://schemas.openxmlformats.org/officeDocument/2006/relationships/image" Target="media/image567.png"/><Relationship Id="rId575" Type="http://schemas.openxmlformats.org/officeDocument/2006/relationships/image" Target="media/image568.png"/><Relationship Id="rId576" Type="http://schemas.openxmlformats.org/officeDocument/2006/relationships/image" Target="media/image569.png"/><Relationship Id="rId577" Type="http://schemas.openxmlformats.org/officeDocument/2006/relationships/image" Target="media/image570.png"/><Relationship Id="rId578" Type="http://schemas.openxmlformats.org/officeDocument/2006/relationships/image" Target="media/image571.png"/><Relationship Id="rId579" Type="http://schemas.openxmlformats.org/officeDocument/2006/relationships/image" Target="media/image572.png"/><Relationship Id="rId580" Type="http://schemas.openxmlformats.org/officeDocument/2006/relationships/image" Target="media/image573.png"/><Relationship Id="rId581" Type="http://schemas.openxmlformats.org/officeDocument/2006/relationships/image" Target="media/image574.png"/><Relationship Id="rId582" Type="http://schemas.openxmlformats.org/officeDocument/2006/relationships/image" Target="media/image575.png"/><Relationship Id="rId583" Type="http://schemas.openxmlformats.org/officeDocument/2006/relationships/image" Target="media/image576.png"/><Relationship Id="rId584" Type="http://schemas.openxmlformats.org/officeDocument/2006/relationships/image" Target="media/image577.png"/><Relationship Id="rId585" Type="http://schemas.openxmlformats.org/officeDocument/2006/relationships/image" Target="media/image578.png"/><Relationship Id="rId586" Type="http://schemas.openxmlformats.org/officeDocument/2006/relationships/image" Target="media/image579.png"/><Relationship Id="rId587" Type="http://schemas.openxmlformats.org/officeDocument/2006/relationships/image" Target="media/image580.png"/><Relationship Id="rId588" Type="http://schemas.openxmlformats.org/officeDocument/2006/relationships/image" Target="media/image581.png"/><Relationship Id="rId589" Type="http://schemas.openxmlformats.org/officeDocument/2006/relationships/image" Target="media/image582.png"/><Relationship Id="rId590" Type="http://schemas.openxmlformats.org/officeDocument/2006/relationships/image" Target="media/image583.png"/><Relationship Id="rId591" Type="http://schemas.openxmlformats.org/officeDocument/2006/relationships/image" Target="media/image584.png"/><Relationship Id="rId592" Type="http://schemas.openxmlformats.org/officeDocument/2006/relationships/image" Target="media/image585.png"/><Relationship Id="rId593" Type="http://schemas.openxmlformats.org/officeDocument/2006/relationships/image" Target="media/image586.png"/><Relationship Id="rId594" Type="http://schemas.openxmlformats.org/officeDocument/2006/relationships/image" Target="media/image587.png"/><Relationship Id="rId595" Type="http://schemas.openxmlformats.org/officeDocument/2006/relationships/image" Target="media/image588.png"/><Relationship Id="rId596" Type="http://schemas.openxmlformats.org/officeDocument/2006/relationships/image" Target="media/image589.png"/><Relationship Id="rId597" Type="http://schemas.openxmlformats.org/officeDocument/2006/relationships/image" Target="media/image590.png"/><Relationship Id="rId598" Type="http://schemas.openxmlformats.org/officeDocument/2006/relationships/image" Target="media/image591.png"/><Relationship Id="rId599" Type="http://schemas.openxmlformats.org/officeDocument/2006/relationships/image" Target="media/image592.png"/><Relationship Id="rId600" Type="http://schemas.openxmlformats.org/officeDocument/2006/relationships/image" Target="media/image593.png"/><Relationship Id="rId601" Type="http://schemas.openxmlformats.org/officeDocument/2006/relationships/image" Target="media/image594.png"/><Relationship Id="rId602" Type="http://schemas.openxmlformats.org/officeDocument/2006/relationships/image" Target="media/image595.png"/><Relationship Id="rId603" Type="http://schemas.openxmlformats.org/officeDocument/2006/relationships/image" Target="media/image596.png"/><Relationship Id="rId604" Type="http://schemas.openxmlformats.org/officeDocument/2006/relationships/image" Target="media/image597.png"/><Relationship Id="rId605" Type="http://schemas.openxmlformats.org/officeDocument/2006/relationships/image" Target="media/image598.png"/><Relationship Id="rId606" Type="http://schemas.openxmlformats.org/officeDocument/2006/relationships/image" Target="media/image599.png"/><Relationship Id="rId607" Type="http://schemas.openxmlformats.org/officeDocument/2006/relationships/image" Target="media/image600.png"/><Relationship Id="rId608" Type="http://schemas.openxmlformats.org/officeDocument/2006/relationships/image" Target="media/image601.png"/><Relationship Id="rId609" Type="http://schemas.openxmlformats.org/officeDocument/2006/relationships/image" Target="media/image602.png"/><Relationship Id="rId610" Type="http://schemas.openxmlformats.org/officeDocument/2006/relationships/image" Target="media/image603.png"/><Relationship Id="rId611" Type="http://schemas.openxmlformats.org/officeDocument/2006/relationships/image" Target="media/image604.png"/><Relationship Id="rId612" Type="http://schemas.openxmlformats.org/officeDocument/2006/relationships/image" Target="media/image605.png"/><Relationship Id="rId613" Type="http://schemas.openxmlformats.org/officeDocument/2006/relationships/image" Target="media/image606.png"/><Relationship Id="rId614" Type="http://schemas.openxmlformats.org/officeDocument/2006/relationships/image" Target="media/image607.png"/><Relationship Id="rId615" Type="http://schemas.openxmlformats.org/officeDocument/2006/relationships/image" Target="media/image608.png"/><Relationship Id="rId616" Type="http://schemas.openxmlformats.org/officeDocument/2006/relationships/image" Target="media/image609.png"/><Relationship Id="rId617" Type="http://schemas.openxmlformats.org/officeDocument/2006/relationships/image" Target="media/image610.png"/><Relationship Id="rId618" Type="http://schemas.openxmlformats.org/officeDocument/2006/relationships/image" Target="media/image611.png"/><Relationship Id="rId619" Type="http://schemas.openxmlformats.org/officeDocument/2006/relationships/image" Target="media/image612.png"/><Relationship Id="rId620" Type="http://schemas.openxmlformats.org/officeDocument/2006/relationships/image" Target="media/image613.png"/><Relationship Id="rId621" Type="http://schemas.openxmlformats.org/officeDocument/2006/relationships/image" Target="media/image614.png"/><Relationship Id="rId622" Type="http://schemas.openxmlformats.org/officeDocument/2006/relationships/image" Target="media/image615.png"/><Relationship Id="rId623" Type="http://schemas.openxmlformats.org/officeDocument/2006/relationships/image" Target="media/image616.png"/><Relationship Id="rId624" Type="http://schemas.openxmlformats.org/officeDocument/2006/relationships/image" Target="media/image617.png"/><Relationship Id="rId625" Type="http://schemas.openxmlformats.org/officeDocument/2006/relationships/image" Target="media/image618.png"/><Relationship Id="rId626" Type="http://schemas.openxmlformats.org/officeDocument/2006/relationships/image" Target="media/image619.png"/><Relationship Id="rId627" Type="http://schemas.openxmlformats.org/officeDocument/2006/relationships/image" Target="media/image620.png"/><Relationship Id="rId628" Type="http://schemas.openxmlformats.org/officeDocument/2006/relationships/image" Target="media/image621.png"/><Relationship Id="rId629" Type="http://schemas.openxmlformats.org/officeDocument/2006/relationships/image" Target="media/image622.png"/><Relationship Id="rId630" Type="http://schemas.openxmlformats.org/officeDocument/2006/relationships/image" Target="media/image623.png"/><Relationship Id="rId631" Type="http://schemas.openxmlformats.org/officeDocument/2006/relationships/image" Target="media/image624.png"/><Relationship Id="rId632" Type="http://schemas.openxmlformats.org/officeDocument/2006/relationships/image" Target="media/image625.png"/><Relationship Id="rId633" Type="http://schemas.openxmlformats.org/officeDocument/2006/relationships/image" Target="media/image626.png"/><Relationship Id="rId634" Type="http://schemas.openxmlformats.org/officeDocument/2006/relationships/image" Target="media/image627.png"/><Relationship Id="rId635" Type="http://schemas.openxmlformats.org/officeDocument/2006/relationships/image" Target="media/image628.png"/><Relationship Id="rId636" Type="http://schemas.openxmlformats.org/officeDocument/2006/relationships/image" Target="media/image629.png"/><Relationship Id="rId637" Type="http://schemas.openxmlformats.org/officeDocument/2006/relationships/image" Target="media/image630.png"/><Relationship Id="rId638" Type="http://schemas.openxmlformats.org/officeDocument/2006/relationships/image" Target="media/image631.png"/><Relationship Id="rId639" Type="http://schemas.openxmlformats.org/officeDocument/2006/relationships/image" Target="media/image632.png"/><Relationship Id="rId640" Type="http://schemas.openxmlformats.org/officeDocument/2006/relationships/image" Target="media/image633.png"/><Relationship Id="rId641" Type="http://schemas.openxmlformats.org/officeDocument/2006/relationships/image" Target="media/image634.png"/><Relationship Id="rId642" Type="http://schemas.openxmlformats.org/officeDocument/2006/relationships/image" Target="media/image635.png"/><Relationship Id="rId643" Type="http://schemas.openxmlformats.org/officeDocument/2006/relationships/image" Target="media/image636.png"/><Relationship Id="rId644" Type="http://schemas.openxmlformats.org/officeDocument/2006/relationships/image" Target="media/image637.png"/><Relationship Id="rId645" Type="http://schemas.openxmlformats.org/officeDocument/2006/relationships/image" Target="media/image638.png"/><Relationship Id="rId646" Type="http://schemas.openxmlformats.org/officeDocument/2006/relationships/image" Target="media/image639.png"/><Relationship Id="rId647" Type="http://schemas.openxmlformats.org/officeDocument/2006/relationships/image" Target="media/image640.png"/><Relationship Id="rId648" Type="http://schemas.openxmlformats.org/officeDocument/2006/relationships/image" Target="media/image641.png"/><Relationship Id="rId649" Type="http://schemas.openxmlformats.org/officeDocument/2006/relationships/image" Target="media/image642.png"/><Relationship Id="rId650" Type="http://schemas.openxmlformats.org/officeDocument/2006/relationships/image" Target="media/image643.png"/><Relationship Id="rId651" Type="http://schemas.openxmlformats.org/officeDocument/2006/relationships/image" Target="media/image644.png"/><Relationship Id="rId652" Type="http://schemas.openxmlformats.org/officeDocument/2006/relationships/image" Target="media/image645.png"/><Relationship Id="rId653" Type="http://schemas.openxmlformats.org/officeDocument/2006/relationships/image" Target="media/image646.png"/><Relationship Id="rId654" Type="http://schemas.openxmlformats.org/officeDocument/2006/relationships/image" Target="media/image647.png"/><Relationship Id="rId655" Type="http://schemas.openxmlformats.org/officeDocument/2006/relationships/image" Target="media/image648.png"/><Relationship Id="rId656" Type="http://schemas.openxmlformats.org/officeDocument/2006/relationships/image" Target="media/image649.png"/><Relationship Id="rId657" Type="http://schemas.openxmlformats.org/officeDocument/2006/relationships/image" Target="media/image650.png"/><Relationship Id="rId658" Type="http://schemas.openxmlformats.org/officeDocument/2006/relationships/image" Target="media/image651.png"/><Relationship Id="rId659" Type="http://schemas.openxmlformats.org/officeDocument/2006/relationships/image" Target="media/image652.png"/><Relationship Id="rId660" Type="http://schemas.openxmlformats.org/officeDocument/2006/relationships/image" Target="media/image653.png"/><Relationship Id="rId661" Type="http://schemas.openxmlformats.org/officeDocument/2006/relationships/image" Target="media/image654.png"/><Relationship Id="rId662" Type="http://schemas.openxmlformats.org/officeDocument/2006/relationships/image" Target="media/image655.png"/><Relationship Id="rId663" Type="http://schemas.openxmlformats.org/officeDocument/2006/relationships/image" Target="media/image656.png"/><Relationship Id="rId664" Type="http://schemas.openxmlformats.org/officeDocument/2006/relationships/image" Target="media/image657.png"/><Relationship Id="rId665" Type="http://schemas.openxmlformats.org/officeDocument/2006/relationships/image" Target="media/image658.png"/><Relationship Id="rId666" Type="http://schemas.openxmlformats.org/officeDocument/2006/relationships/image" Target="media/image659.png"/><Relationship Id="rId667" Type="http://schemas.openxmlformats.org/officeDocument/2006/relationships/image" Target="media/image660.png"/><Relationship Id="rId668" Type="http://schemas.openxmlformats.org/officeDocument/2006/relationships/image" Target="media/image661.png"/><Relationship Id="rId669" Type="http://schemas.openxmlformats.org/officeDocument/2006/relationships/image" Target="media/image662.png"/><Relationship Id="rId670" Type="http://schemas.openxmlformats.org/officeDocument/2006/relationships/image" Target="media/image663.png"/><Relationship Id="rId671" Type="http://schemas.openxmlformats.org/officeDocument/2006/relationships/image" Target="media/image664.png"/><Relationship Id="rId672" Type="http://schemas.openxmlformats.org/officeDocument/2006/relationships/image" Target="media/image665.png"/><Relationship Id="rId673" Type="http://schemas.openxmlformats.org/officeDocument/2006/relationships/image" Target="media/image666.png"/><Relationship Id="rId674" Type="http://schemas.openxmlformats.org/officeDocument/2006/relationships/image" Target="media/image667.png"/><Relationship Id="rId675" Type="http://schemas.openxmlformats.org/officeDocument/2006/relationships/image" Target="media/image668.png"/><Relationship Id="rId676" Type="http://schemas.openxmlformats.org/officeDocument/2006/relationships/image" Target="media/image669.png"/><Relationship Id="rId677" Type="http://schemas.openxmlformats.org/officeDocument/2006/relationships/image" Target="media/image670.png"/><Relationship Id="rId678" Type="http://schemas.openxmlformats.org/officeDocument/2006/relationships/image" Target="media/image671.png"/><Relationship Id="rId679" Type="http://schemas.openxmlformats.org/officeDocument/2006/relationships/image" Target="media/image672.png"/><Relationship Id="rId680" Type="http://schemas.openxmlformats.org/officeDocument/2006/relationships/image" Target="media/image673.png"/><Relationship Id="rId681" Type="http://schemas.openxmlformats.org/officeDocument/2006/relationships/image" Target="media/image674.png"/><Relationship Id="rId682" Type="http://schemas.openxmlformats.org/officeDocument/2006/relationships/image" Target="media/image675.png"/><Relationship Id="rId683" Type="http://schemas.openxmlformats.org/officeDocument/2006/relationships/image" Target="media/image676.png"/><Relationship Id="rId684" Type="http://schemas.openxmlformats.org/officeDocument/2006/relationships/image" Target="media/image677.png"/><Relationship Id="rId685" Type="http://schemas.openxmlformats.org/officeDocument/2006/relationships/image" Target="media/image678.png"/><Relationship Id="rId686" Type="http://schemas.openxmlformats.org/officeDocument/2006/relationships/image" Target="media/image679.png"/><Relationship Id="rId687" Type="http://schemas.openxmlformats.org/officeDocument/2006/relationships/image" Target="media/image680.png"/><Relationship Id="rId688" Type="http://schemas.openxmlformats.org/officeDocument/2006/relationships/image" Target="media/image681.png"/><Relationship Id="rId689" Type="http://schemas.openxmlformats.org/officeDocument/2006/relationships/image" Target="media/image682.png"/><Relationship Id="rId690" Type="http://schemas.openxmlformats.org/officeDocument/2006/relationships/image" Target="media/image683.png"/><Relationship Id="rId691" Type="http://schemas.openxmlformats.org/officeDocument/2006/relationships/image" Target="media/image684.png"/><Relationship Id="rId692" Type="http://schemas.openxmlformats.org/officeDocument/2006/relationships/image" Target="media/image685.png"/><Relationship Id="rId693" Type="http://schemas.openxmlformats.org/officeDocument/2006/relationships/image" Target="media/image686.png"/><Relationship Id="rId694" Type="http://schemas.openxmlformats.org/officeDocument/2006/relationships/image" Target="media/image687.png"/><Relationship Id="rId695" Type="http://schemas.openxmlformats.org/officeDocument/2006/relationships/image" Target="media/image688.png"/><Relationship Id="rId696" Type="http://schemas.openxmlformats.org/officeDocument/2006/relationships/image" Target="media/image689.png"/><Relationship Id="rId697" Type="http://schemas.openxmlformats.org/officeDocument/2006/relationships/image" Target="media/image690.png"/><Relationship Id="rId698" Type="http://schemas.openxmlformats.org/officeDocument/2006/relationships/image" Target="media/image691.png"/><Relationship Id="rId699" Type="http://schemas.openxmlformats.org/officeDocument/2006/relationships/image" Target="media/image692.png"/><Relationship Id="rId700" Type="http://schemas.openxmlformats.org/officeDocument/2006/relationships/image" Target="media/image693.png"/><Relationship Id="rId701" Type="http://schemas.openxmlformats.org/officeDocument/2006/relationships/image" Target="media/image694.png"/><Relationship Id="rId702" Type="http://schemas.openxmlformats.org/officeDocument/2006/relationships/image" Target="media/image695.png"/><Relationship Id="rId703" Type="http://schemas.openxmlformats.org/officeDocument/2006/relationships/image" Target="media/image696.png"/><Relationship Id="rId704" Type="http://schemas.openxmlformats.org/officeDocument/2006/relationships/image" Target="media/image697.png"/><Relationship Id="rId705" Type="http://schemas.openxmlformats.org/officeDocument/2006/relationships/image" Target="media/image698.png"/><Relationship Id="rId706" Type="http://schemas.openxmlformats.org/officeDocument/2006/relationships/image" Target="media/image699.png"/><Relationship Id="rId707" Type="http://schemas.openxmlformats.org/officeDocument/2006/relationships/image" Target="media/image700.png"/><Relationship Id="rId708" Type="http://schemas.openxmlformats.org/officeDocument/2006/relationships/image" Target="media/image701.png"/><Relationship Id="rId709" Type="http://schemas.openxmlformats.org/officeDocument/2006/relationships/image" Target="media/image702.png"/><Relationship Id="rId710" Type="http://schemas.openxmlformats.org/officeDocument/2006/relationships/image" Target="media/image703.png"/><Relationship Id="rId711" Type="http://schemas.openxmlformats.org/officeDocument/2006/relationships/image" Target="media/image704.png"/><Relationship Id="rId712" Type="http://schemas.openxmlformats.org/officeDocument/2006/relationships/image" Target="media/image705.png"/><Relationship Id="rId713" Type="http://schemas.openxmlformats.org/officeDocument/2006/relationships/image" Target="media/image706.png"/><Relationship Id="rId714" Type="http://schemas.openxmlformats.org/officeDocument/2006/relationships/image" Target="media/image707.png"/><Relationship Id="rId715" Type="http://schemas.openxmlformats.org/officeDocument/2006/relationships/image" Target="media/image708.png"/><Relationship Id="rId716" Type="http://schemas.openxmlformats.org/officeDocument/2006/relationships/image" Target="media/image709.png"/><Relationship Id="rId717" Type="http://schemas.openxmlformats.org/officeDocument/2006/relationships/image" Target="media/image710.png"/><Relationship Id="rId718" Type="http://schemas.openxmlformats.org/officeDocument/2006/relationships/image" Target="media/image711.png"/><Relationship Id="rId719" Type="http://schemas.openxmlformats.org/officeDocument/2006/relationships/image" Target="media/image712.png"/><Relationship Id="rId720" Type="http://schemas.openxmlformats.org/officeDocument/2006/relationships/image" Target="media/image713.png"/><Relationship Id="rId721" Type="http://schemas.openxmlformats.org/officeDocument/2006/relationships/image" Target="media/image714.png"/><Relationship Id="rId722" Type="http://schemas.openxmlformats.org/officeDocument/2006/relationships/image" Target="media/image715.png"/><Relationship Id="rId723" Type="http://schemas.openxmlformats.org/officeDocument/2006/relationships/image" Target="media/image716.png"/><Relationship Id="rId724" Type="http://schemas.openxmlformats.org/officeDocument/2006/relationships/image" Target="media/image717.png"/><Relationship Id="rId725" Type="http://schemas.openxmlformats.org/officeDocument/2006/relationships/image" Target="media/image718.png"/><Relationship Id="rId726" Type="http://schemas.openxmlformats.org/officeDocument/2006/relationships/image" Target="media/image719.png"/><Relationship Id="rId727" Type="http://schemas.openxmlformats.org/officeDocument/2006/relationships/image" Target="media/image720.png"/><Relationship Id="rId728" Type="http://schemas.openxmlformats.org/officeDocument/2006/relationships/image" Target="media/image721.png"/><Relationship Id="rId729" Type="http://schemas.openxmlformats.org/officeDocument/2006/relationships/image" Target="media/image722.png"/><Relationship Id="rId730" Type="http://schemas.openxmlformats.org/officeDocument/2006/relationships/image" Target="media/image723.png"/><Relationship Id="rId731" Type="http://schemas.openxmlformats.org/officeDocument/2006/relationships/image" Target="media/image724.png"/><Relationship Id="rId732" Type="http://schemas.openxmlformats.org/officeDocument/2006/relationships/image" Target="media/image725.png"/><Relationship Id="rId733" Type="http://schemas.openxmlformats.org/officeDocument/2006/relationships/image" Target="media/image726.png"/><Relationship Id="rId734" Type="http://schemas.openxmlformats.org/officeDocument/2006/relationships/image" Target="media/image727.png"/><Relationship Id="rId735" Type="http://schemas.openxmlformats.org/officeDocument/2006/relationships/image" Target="media/image728.png"/><Relationship Id="rId736" Type="http://schemas.openxmlformats.org/officeDocument/2006/relationships/image" Target="media/image729.png"/><Relationship Id="rId737" Type="http://schemas.openxmlformats.org/officeDocument/2006/relationships/image" Target="media/image730.png"/><Relationship Id="rId738" Type="http://schemas.openxmlformats.org/officeDocument/2006/relationships/image" Target="media/image731.png"/><Relationship Id="rId739" Type="http://schemas.openxmlformats.org/officeDocument/2006/relationships/image" Target="media/image732.png"/><Relationship Id="rId740" Type="http://schemas.openxmlformats.org/officeDocument/2006/relationships/image" Target="media/image733.png"/><Relationship Id="rId741" Type="http://schemas.openxmlformats.org/officeDocument/2006/relationships/image" Target="media/image734.png"/><Relationship Id="rId742" Type="http://schemas.openxmlformats.org/officeDocument/2006/relationships/image" Target="media/image735.png"/><Relationship Id="rId743" Type="http://schemas.openxmlformats.org/officeDocument/2006/relationships/image" Target="media/image736.png"/><Relationship Id="rId744" Type="http://schemas.openxmlformats.org/officeDocument/2006/relationships/image" Target="media/image737.png"/><Relationship Id="rId745" Type="http://schemas.openxmlformats.org/officeDocument/2006/relationships/image" Target="media/image738.png"/><Relationship Id="rId746" Type="http://schemas.openxmlformats.org/officeDocument/2006/relationships/image" Target="media/image739.png"/><Relationship Id="rId747" Type="http://schemas.openxmlformats.org/officeDocument/2006/relationships/image" Target="media/image740.png"/><Relationship Id="rId748" Type="http://schemas.openxmlformats.org/officeDocument/2006/relationships/image" Target="media/image741.png"/><Relationship Id="rId749" Type="http://schemas.openxmlformats.org/officeDocument/2006/relationships/image" Target="media/image742.png"/><Relationship Id="rId750" Type="http://schemas.openxmlformats.org/officeDocument/2006/relationships/image" Target="media/image743.png"/><Relationship Id="rId751" Type="http://schemas.openxmlformats.org/officeDocument/2006/relationships/image" Target="media/image744.png"/><Relationship Id="rId752" Type="http://schemas.openxmlformats.org/officeDocument/2006/relationships/image" Target="media/image745.png"/><Relationship Id="rId753" Type="http://schemas.openxmlformats.org/officeDocument/2006/relationships/image" Target="media/image746.png"/><Relationship Id="rId754" Type="http://schemas.openxmlformats.org/officeDocument/2006/relationships/image" Target="media/image747.png"/><Relationship Id="rId755" Type="http://schemas.openxmlformats.org/officeDocument/2006/relationships/image" Target="media/image748.png"/><Relationship Id="rId756" Type="http://schemas.openxmlformats.org/officeDocument/2006/relationships/image" Target="media/image749.png"/><Relationship Id="rId757" Type="http://schemas.openxmlformats.org/officeDocument/2006/relationships/image" Target="media/image750.png"/><Relationship Id="rId758" Type="http://schemas.openxmlformats.org/officeDocument/2006/relationships/image" Target="media/image751.png"/><Relationship Id="rId759" Type="http://schemas.openxmlformats.org/officeDocument/2006/relationships/image" Target="media/image752.png"/><Relationship Id="rId760" Type="http://schemas.openxmlformats.org/officeDocument/2006/relationships/image" Target="media/image753.png"/><Relationship Id="rId761" Type="http://schemas.openxmlformats.org/officeDocument/2006/relationships/image" Target="media/image754.png"/><Relationship Id="rId762" Type="http://schemas.openxmlformats.org/officeDocument/2006/relationships/image" Target="media/image755.png"/><Relationship Id="rId763" Type="http://schemas.openxmlformats.org/officeDocument/2006/relationships/image" Target="media/image756.png"/><Relationship Id="rId764" Type="http://schemas.openxmlformats.org/officeDocument/2006/relationships/image" Target="media/image757.png"/><Relationship Id="rId765" Type="http://schemas.openxmlformats.org/officeDocument/2006/relationships/image" Target="media/image758.png"/><Relationship Id="rId766" Type="http://schemas.openxmlformats.org/officeDocument/2006/relationships/image" Target="media/image759.png"/><Relationship Id="rId767" Type="http://schemas.openxmlformats.org/officeDocument/2006/relationships/image" Target="media/image760.png"/><Relationship Id="rId768" Type="http://schemas.openxmlformats.org/officeDocument/2006/relationships/image" Target="media/image761.png"/><Relationship Id="rId769" Type="http://schemas.openxmlformats.org/officeDocument/2006/relationships/image" Target="media/image762.png"/><Relationship Id="rId770" Type="http://schemas.openxmlformats.org/officeDocument/2006/relationships/image" Target="media/image763.png"/><Relationship Id="rId771" Type="http://schemas.openxmlformats.org/officeDocument/2006/relationships/image" Target="media/image764.png"/><Relationship Id="rId772" Type="http://schemas.openxmlformats.org/officeDocument/2006/relationships/image" Target="media/image765.png"/><Relationship Id="rId773" Type="http://schemas.openxmlformats.org/officeDocument/2006/relationships/image" Target="media/image766.png"/><Relationship Id="rId774" Type="http://schemas.openxmlformats.org/officeDocument/2006/relationships/image" Target="media/image767.png"/><Relationship Id="rId775" Type="http://schemas.openxmlformats.org/officeDocument/2006/relationships/image" Target="media/image768.png"/><Relationship Id="rId776" Type="http://schemas.openxmlformats.org/officeDocument/2006/relationships/image" Target="media/image769.png"/><Relationship Id="rId777" Type="http://schemas.openxmlformats.org/officeDocument/2006/relationships/image" Target="media/image770.png"/><Relationship Id="rId778" Type="http://schemas.openxmlformats.org/officeDocument/2006/relationships/image" Target="media/image771.png"/><Relationship Id="rId779" Type="http://schemas.openxmlformats.org/officeDocument/2006/relationships/image" Target="media/image772.png"/><Relationship Id="rId780" Type="http://schemas.openxmlformats.org/officeDocument/2006/relationships/image" Target="media/image773.png"/><Relationship Id="rId781" Type="http://schemas.openxmlformats.org/officeDocument/2006/relationships/image" Target="media/image774.png"/><Relationship Id="rId782" Type="http://schemas.openxmlformats.org/officeDocument/2006/relationships/image" Target="media/image775.png"/><Relationship Id="rId783" Type="http://schemas.openxmlformats.org/officeDocument/2006/relationships/image" Target="media/image776.png"/><Relationship Id="rId784" Type="http://schemas.openxmlformats.org/officeDocument/2006/relationships/image" Target="media/image777.png"/><Relationship Id="rId785" Type="http://schemas.openxmlformats.org/officeDocument/2006/relationships/image" Target="media/image778.png"/><Relationship Id="rId786" Type="http://schemas.openxmlformats.org/officeDocument/2006/relationships/image" Target="media/image779.png"/><Relationship Id="rId787" Type="http://schemas.openxmlformats.org/officeDocument/2006/relationships/image" Target="media/image780.png"/><Relationship Id="rId788" Type="http://schemas.openxmlformats.org/officeDocument/2006/relationships/image" Target="media/image781.png"/><Relationship Id="rId789" Type="http://schemas.openxmlformats.org/officeDocument/2006/relationships/image" Target="media/image782.png"/><Relationship Id="rId790" Type="http://schemas.openxmlformats.org/officeDocument/2006/relationships/image" Target="media/image783.png"/><Relationship Id="rId791" Type="http://schemas.openxmlformats.org/officeDocument/2006/relationships/image" Target="media/image784.png"/><Relationship Id="rId792" Type="http://schemas.openxmlformats.org/officeDocument/2006/relationships/image" Target="media/image785.png"/><Relationship Id="rId793" Type="http://schemas.openxmlformats.org/officeDocument/2006/relationships/image" Target="media/image786.png"/><Relationship Id="rId794" Type="http://schemas.openxmlformats.org/officeDocument/2006/relationships/image" Target="media/image787.png"/><Relationship Id="rId795" Type="http://schemas.openxmlformats.org/officeDocument/2006/relationships/image" Target="media/image788.png"/><Relationship Id="rId796" Type="http://schemas.openxmlformats.org/officeDocument/2006/relationships/image" Target="media/image789.png"/><Relationship Id="rId797" Type="http://schemas.openxmlformats.org/officeDocument/2006/relationships/image" Target="media/image790.png"/><Relationship Id="rId798" Type="http://schemas.openxmlformats.org/officeDocument/2006/relationships/image" Target="media/image791.png"/><Relationship Id="rId799" Type="http://schemas.openxmlformats.org/officeDocument/2006/relationships/image" Target="media/image792.png"/><Relationship Id="rId800" Type="http://schemas.openxmlformats.org/officeDocument/2006/relationships/image" Target="media/image793.png"/><Relationship Id="rId801" Type="http://schemas.openxmlformats.org/officeDocument/2006/relationships/image" Target="media/image794.png"/><Relationship Id="rId802" Type="http://schemas.openxmlformats.org/officeDocument/2006/relationships/image" Target="media/image795.png"/><Relationship Id="rId803" Type="http://schemas.openxmlformats.org/officeDocument/2006/relationships/image" Target="media/image796.png"/><Relationship Id="rId804" Type="http://schemas.openxmlformats.org/officeDocument/2006/relationships/image" Target="media/image797.png"/><Relationship Id="rId805" Type="http://schemas.openxmlformats.org/officeDocument/2006/relationships/image" Target="media/image798.png"/><Relationship Id="rId806" Type="http://schemas.openxmlformats.org/officeDocument/2006/relationships/image" Target="media/image799.png"/><Relationship Id="rId807" Type="http://schemas.openxmlformats.org/officeDocument/2006/relationships/image" Target="media/image800.png"/><Relationship Id="rId808" Type="http://schemas.openxmlformats.org/officeDocument/2006/relationships/image" Target="media/image801.png"/><Relationship Id="rId809" Type="http://schemas.openxmlformats.org/officeDocument/2006/relationships/image" Target="media/image802.png"/><Relationship Id="rId810" Type="http://schemas.openxmlformats.org/officeDocument/2006/relationships/image" Target="media/image803.png"/><Relationship Id="rId811" Type="http://schemas.openxmlformats.org/officeDocument/2006/relationships/image" Target="media/image804.png"/><Relationship Id="rId812" Type="http://schemas.openxmlformats.org/officeDocument/2006/relationships/image" Target="media/image805.png"/><Relationship Id="rId813" Type="http://schemas.openxmlformats.org/officeDocument/2006/relationships/image" Target="media/image806.png"/><Relationship Id="rId814" Type="http://schemas.openxmlformats.org/officeDocument/2006/relationships/image" Target="media/image807.png"/><Relationship Id="rId815" Type="http://schemas.openxmlformats.org/officeDocument/2006/relationships/image" Target="media/image808.png"/><Relationship Id="rId816" Type="http://schemas.openxmlformats.org/officeDocument/2006/relationships/image" Target="media/image809.png"/><Relationship Id="rId817" Type="http://schemas.openxmlformats.org/officeDocument/2006/relationships/image" Target="media/image810.png"/><Relationship Id="rId818" Type="http://schemas.openxmlformats.org/officeDocument/2006/relationships/image" Target="media/image811.png"/><Relationship Id="rId819" Type="http://schemas.openxmlformats.org/officeDocument/2006/relationships/image" Target="media/image812.png"/><Relationship Id="rId820" Type="http://schemas.openxmlformats.org/officeDocument/2006/relationships/image" Target="media/image813.png"/><Relationship Id="rId821" Type="http://schemas.openxmlformats.org/officeDocument/2006/relationships/image" Target="media/image814.png"/><Relationship Id="rId822" Type="http://schemas.openxmlformats.org/officeDocument/2006/relationships/image" Target="media/image815.png"/><Relationship Id="rId823" Type="http://schemas.openxmlformats.org/officeDocument/2006/relationships/image" Target="media/image816.png"/><Relationship Id="rId824" Type="http://schemas.openxmlformats.org/officeDocument/2006/relationships/image" Target="media/image817.png"/><Relationship Id="rId825" Type="http://schemas.openxmlformats.org/officeDocument/2006/relationships/image" Target="media/image818.png"/><Relationship Id="rId826" Type="http://schemas.openxmlformats.org/officeDocument/2006/relationships/image" Target="media/image819.png"/><Relationship Id="rId827" Type="http://schemas.openxmlformats.org/officeDocument/2006/relationships/image" Target="media/image820.png"/><Relationship Id="rId828" Type="http://schemas.openxmlformats.org/officeDocument/2006/relationships/image" Target="media/image821.png"/><Relationship Id="rId829" Type="http://schemas.openxmlformats.org/officeDocument/2006/relationships/image" Target="media/image822.png"/><Relationship Id="rId830" Type="http://schemas.openxmlformats.org/officeDocument/2006/relationships/image" Target="media/image823.png"/><Relationship Id="rId831" Type="http://schemas.openxmlformats.org/officeDocument/2006/relationships/image" Target="media/image824.png"/><Relationship Id="rId832" Type="http://schemas.openxmlformats.org/officeDocument/2006/relationships/image" Target="media/image825.png"/><Relationship Id="rId833" Type="http://schemas.openxmlformats.org/officeDocument/2006/relationships/image" Target="media/image826.png"/><Relationship Id="rId834" Type="http://schemas.openxmlformats.org/officeDocument/2006/relationships/image" Target="media/image827.png"/><Relationship Id="rId835" Type="http://schemas.openxmlformats.org/officeDocument/2006/relationships/image" Target="media/image828.png"/><Relationship Id="rId836" Type="http://schemas.openxmlformats.org/officeDocument/2006/relationships/image" Target="media/image829.png"/><Relationship Id="rId837" Type="http://schemas.openxmlformats.org/officeDocument/2006/relationships/image" Target="media/image830.png"/><Relationship Id="rId838" Type="http://schemas.openxmlformats.org/officeDocument/2006/relationships/image" Target="media/image831.png"/><Relationship Id="rId839" Type="http://schemas.openxmlformats.org/officeDocument/2006/relationships/image" Target="media/image832.png"/><Relationship Id="rId840" Type="http://schemas.openxmlformats.org/officeDocument/2006/relationships/image" Target="media/image833.png"/><Relationship Id="rId841" Type="http://schemas.openxmlformats.org/officeDocument/2006/relationships/image" Target="media/image834.png"/><Relationship Id="rId842" Type="http://schemas.openxmlformats.org/officeDocument/2006/relationships/image" Target="media/image835.png"/><Relationship Id="rId843" Type="http://schemas.openxmlformats.org/officeDocument/2006/relationships/image" Target="media/image836.png"/><Relationship Id="rId844" Type="http://schemas.openxmlformats.org/officeDocument/2006/relationships/image" Target="media/image837.png"/><Relationship Id="rId845" Type="http://schemas.openxmlformats.org/officeDocument/2006/relationships/image" Target="media/image838.png"/><Relationship Id="rId846" Type="http://schemas.openxmlformats.org/officeDocument/2006/relationships/image" Target="media/image839.png"/><Relationship Id="rId847" Type="http://schemas.openxmlformats.org/officeDocument/2006/relationships/image" Target="media/image840.png"/><Relationship Id="rId848" Type="http://schemas.openxmlformats.org/officeDocument/2006/relationships/image" Target="media/image841.png"/><Relationship Id="rId849" Type="http://schemas.openxmlformats.org/officeDocument/2006/relationships/image" Target="media/image842.png"/><Relationship Id="rId850" Type="http://schemas.openxmlformats.org/officeDocument/2006/relationships/image" Target="media/image843.png"/><Relationship Id="rId851" Type="http://schemas.openxmlformats.org/officeDocument/2006/relationships/image" Target="media/image844.png"/><Relationship Id="rId852" Type="http://schemas.openxmlformats.org/officeDocument/2006/relationships/image" Target="media/image845.png"/><Relationship Id="rId853" Type="http://schemas.openxmlformats.org/officeDocument/2006/relationships/image" Target="media/image846.png"/><Relationship Id="rId854" Type="http://schemas.openxmlformats.org/officeDocument/2006/relationships/image" Target="media/image847.png"/><Relationship Id="rId855" Type="http://schemas.openxmlformats.org/officeDocument/2006/relationships/image" Target="media/image848.png"/><Relationship Id="rId856" Type="http://schemas.openxmlformats.org/officeDocument/2006/relationships/image" Target="media/image849.png"/><Relationship Id="rId857" Type="http://schemas.openxmlformats.org/officeDocument/2006/relationships/image" Target="media/image850.png"/><Relationship Id="rId858" Type="http://schemas.openxmlformats.org/officeDocument/2006/relationships/image" Target="media/image851.png"/><Relationship Id="rId859" Type="http://schemas.openxmlformats.org/officeDocument/2006/relationships/image" Target="media/image852.png"/><Relationship Id="rId860" Type="http://schemas.openxmlformats.org/officeDocument/2006/relationships/image" Target="media/image853.png"/><Relationship Id="rId861" Type="http://schemas.openxmlformats.org/officeDocument/2006/relationships/image" Target="media/image854.png"/><Relationship Id="rId862" Type="http://schemas.openxmlformats.org/officeDocument/2006/relationships/image" Target="media/image855.png"/><Relationship Id="rId863" Type="http://schemas.openxmlformats.org/officeDocument/2006/relationships/image" Target="media/image856.png"/><Relationship Id="rId864" Type="http://schemas.openxmlformats.org/officeDocument/2006/relationships/image" Target="media/image857.png"/><Relationship Id="rId865" Type="http://schemas.openxmlformats.org/officeDocument/2006/relationships/image" Target="media/image858.png"/><Relationship Id="rId866" Type="http://schemas.openxmlformats.org/officeDocument/2006/relationships/image" Target="media/image859.png"/><Relationship Id="rId867" Type="http://schemas.openxmlformats.org/officeDocument/2006/relationships/image" Target="media/image860.png"/><Relationship Id="rId868" Type="http://schemas.openxmlformats.org/officeDocument/2006/relationships/image" Target="media/image861.png"/><Relationship Id="rId869" Type="http://schemas.openxmlformats.org/officeDocument/2006/relationships/image" Target="media/image862.png"/><Relationship Id="rId870" Type="http://schemas.openxmlformats.org/officeDocument/2006/relationships/image" Target="media/image863.png"/><Relationship Id="rId871" Type="http://schemas.openxmlformats.org/officeDocument/2006/relationships/image" Target="media/image864.png"/><Relationship Id="rId872" Type="http://schemas.openxmlformats.org/officeDocument/2006/relationships/image" Target="media/image865.png"/><Relationship Id="rId873" Type="http://schemas.openxmlformats.org/officeDocument/2006/relationships/image" Target="media/image866.png"/><Relationship Id="rId874" Type="http://schemas.openxmlformats.org/officeDocument/2006/relationships/image" Target="media/image867.png"/><Relationship Id="rId875" Type="http://schemas.openxmlformats.org/officeDocument/2006/relationships/image" Target="media/image868.png"/><Relationship Id="rId876" Type="http://schemas.openxmlformats.org/officeDocument/2006/relationships/image" Target="media/image869.png"/><Relationship Id="rId877" Type="http://schemas.openxmlformats.org/officeDocument/2006/relationships/image" Target="media/image870.png"/><Relationship Id="rId878" Type="http://schemas.openxmlformats.org/officeDocument/2006/relationships/image" Target="media/image871.png"/><Relationship Id="rId879" Type="http://schemas.openxmlformats.org/officeDocument/2006/relationships/image" Target="media/image872.png"/><Relationship Id="rId880" Type="http://schemas.openxmlformats.org/officeDocument/2006/relationships/image" Target="media/image873.png"/><Relationship Id="rId881" Type="http://schemas.openxmlformats.org/officeDocument/2006/relationships/image" Target="media/image874.png"/><Relationship Id="rId882" Type="http://schemas.openxmlformats.org/officeDocument/2006/relationships/image" Target="media/image875.png"/><Relationship Id="rId883" Type="http://schemas.openxmlformats.org/officeDocument/2006/relationships/image" Target="media/image876.png"/><Relationship Id="rId884" Type="http://schemas.openxmlformats.org/officeDocument/2006/relationships/image" Target="media/image877.png"/><Relationship Id="rId885" Type="http://schemas.openxmlformats.org/officeDocument/2006/relationships/image" Target="media/image878.png"/><Relationship Id="rId886" Type="http://schemas.openxmlformats.org/officeDocument/2006/relationships/image" Target="media/image879.png"/><Relationship Id="rId887" Type="http://schemas.openxmlformats.org/officeDocument/2006/relationships/image" Target="media/image880.png"/><Relationship Id="rId888" Type="http://schemas.openxmlformats.org/officeDocument/2006/relationships/image" Target="media/image881.png"/><Relationship Id="rId889" Type="http://schemas.openxmlformats.org/officeDocument/2006/relationships/image" Target="media/image882.png"/><Relationship Id="rId890" Type="http://schemas.openxmlformats.org/officeDocument/2006/relationships/image" Target="media/image883.png"/><Relationship Id="rId891" Type="http://schemas.openxmlformats.org/officeDocument/2006/relationships/image" Target="media/image884.png"/><Relationship Id="rId892" Type="http://schemas.openxmlformats.org/officeDocument/2006/relationships/image" Target="media/image885.png"/><Relationship Id="rId893" Type="http://schemas.openxmlformats.org/officeDocument/2006/relationships/image" Target="media/image886.png"/><Relationship Id="rId894" Type="http://schemas.openxmlformats.org/officeDocument/2006/relationships/image" Target="media/image887.png"/><Relationship Id="rId895" Type="http://schemas.openxmlformats.org/officeDocument/2006/relationships/image" Target="media/image888.png"/><Relationship Id="rId896" Type="http://schemas.openxmlformats.org/officeDocument/2006/relationships/image" Target="media/image889.png"/><Relationship Id="rId897" Type="http://schemas.openxmlformats.org/officeDocument/2006/relationships/image" Target="media/image890.png"/><Relationship Id="rId898" Type="http://schemas.openxmlformats.org/officeDocument/2006/relationships/image" Target="media/image891.png"/><Relationship Id="rId899" Type="http://schemas.openxmlformats.org/officeDocument/2006/relationships/image" Target="media/image892.png"/><Relationship Id="rId900" Type="http://schemas.openxmlformats.org/officeDocument/2006/relationships/image" Target="media/image893.png"/><Relationship Id="rId901" Type="http://schemas.openxmlformats.org/officeDocument/2006/relationships/image" Target="media/image894.png"/><Relationship Id="rId902" Type="http://schemas.openxmlformats.org/officeDocument/2006/relationships/image" Target="media/image895.png"/><Relationship Id="rId903" Type="http://schemas.openxmlformats.org/officeDocument/2006/relationships/image" Target="media/image896.png"/><Relationship Id="rId904" Type="http://schemas.openxmlformats.org/officeDocument/2006/relationships/image" Target="media/image897.png"/><Relationship Id="rId905" Type="http://schemas.openxmlformats.org/officeDocument/2006/relationships/image" Target="media/image898.png"/><Relationship Id="rId906" Type="http://schemas.openxmlformats.org/officeDocument/2006/relationships/image" Target="media/image899.png"/><Relationship Id="rId907" Type="http://schemas.openxmlformats.org/officeDocument/2006/relationships/image" Target="media/image900.png"/><Relationship Id="rId908" Type="http://schemas.openxmlformats.org/officeDocument/2006/relationships/image" Target="media/image901.png"/><Relationship Id="rId909" Type="http://schemas.openxmlformats.org/officeDocument/2006/relationships/image" Target="media/image902.png"/><Relationship Id="rId910" Type="http://schemas.openxmlformats.org/officeDocument/2006/relationships/image" Target="media/image903.png"/><Relationship Id="rId911" Type="http://schemas.openxmlformats.org/officeDocument/2006/relationships/image" Target="media/image904.png"/><Relationship Id="rId912" Type="http://schemas.openxmlformats.org/officeDocument/2006/relationships/image" Target="media/image905.png"/><Relationship Id="rId913" Type="http://schemas.openxmlformats.org/officeDocument/2006/relationships/image" Target="media/image906.png"/><Relationship Id="rId914" Type="http://schemas.openxmlformats.org/officeDocument/2006/relationships/image" Target="media/image907.png"/><Relationship Id="rId915" Type="http://schemas.openxmlformats.org/officeDocument/2006/relationships/image" Target="media/image908.png"/><Relationship Id="rId916" Type="http://schemas.openxmlformats.org/officeDocument/2006/relationships/image" Target="media/image909.png"/><Relationship Id="rId917" Type="http://schemas.openxmlformats.org/officeDocument/2006/relationships/image" Target="media/image910.png"/><Relationship Id="rId918" Type="http://schemas.openxmlformats.org/officeDocument/2006/relationships/image" Target="media/image911.png"/><Relationship Id="rId919" Type="http://schemas.openxmlformats.org/officeDocument/2006/relationships/image" Target="media/image912.png"/><Relationship Id="rId920" Type="http://schemas.openxmlformats.org/officeDocument/2006/relationships/image" Target="media/image913.png"/><Relationship Id="rId921" Type="http://schemas.openxmlformats.org/officeDocument/2006/relationships/image" Target="media/image914.png"/><Relationship Id="rId922" Type="http://schemas.openxmlformats.org/officeDocument/2006/relationships/image" Target="media/image915.png"/><Relationship Id="rId923" Type="http://schemas.openxmlformats.org/officeDocument/2006/relationships/image" Target="media/image916.png"/><Relationship Id="rId924" Type="http://schemas.openxmlformats.org/officeDocument/2006/relationships/image" Target="media/image917.png"/><Relationship Id="rId925" Type="http://schemas.openxmlformats.org/officeDocument/2006/relationships/image" Target="media/image918.png"/><Relationship Id="rId926" Type="http://schemas.openxmlformats.org/officeDocument/2006/relationships/image" Target="media/image919.png"/><Relationship Id="rId927" Type="http://schemas.openxmlformats.org/officeDocument/2006/relationships/image" Target="media/image920.png"/><Relationship Id="rId928" Type="http://schemas.openxmlformats.org/officeDocument/2006/relationships/image" Target="media/image921.png"/><Relationship Id="rId929" Type="http://schemas.openxmlformats.org/officeDocument/2006/relationships/image" Target="media/image922.png"/><Relationship Id="rId930" Type="http://schemas.openxmlformats.org/officeDocument/2006/relationships/image" Target="media/image923.png"/><Relationship Id="rId931" Type="http://schemas.openxmlformats.org/officeDocument/2006/relationships/image" Target="media/image924.png"/><Relationship Id="rId932" Type="http://schemas.openxmlformats.org/officeDocument/2006/relationships/image" Target="media/image925.png"/><Relationship Id="rId933" Type="http://schemas.openxmlformats.org/officeDocument/2006/relationships/image" Target="media/image926.png"/><Relationship Id="rId934" Type="http://schemas.openxmlformats.org/officeDocument/2006/relationships/image" Target="media/image927.png"/><Relationship Id="rId935" Type="http://schemas.openxmlformats.org/officeDocument/2006/relationships/image" Target="media/image928.png"/><Relationship Id="rId936" Type="http://schemas.openxmlformats.org/officeDocument/2006/relationships/image" Target="media/image929.png"/><Relationship Id="rId937" Type="http://schemas.openxmlformats.org/officeDocument/2006/relationships/image" Target="media/image930.png"/><Relationship Id="rId938" Type="http://schemas.openxmlformats.org/officeDocument/2006/relationships/image" Target="media/image931.png"/><Relationship Id="rId939" Type="http://schemas.openxmlformats.org/officeDocument/2006/relationships/image" Target="media/image932.png"/><Relationship Id="rId940" Type="http://schemas.openxmlformats.org/officeDocument/2006/relationships/image" Target="media/image933.png"/><Relationship Id="rId941" Type="http://schemas.openxmlformats.org/officeDocument/2006/relationships/image" Target="media/image934.png"/><Relationship Id="rId942" Type="http://schemas.openxmlformats.org/officeDocument/2006/relationships/footer" Target="footer2.xml"/><Relationship Id="rId943" Type="http://schemas.openxmlformats.org/officeDocument/2006/relationships/footer" Target="footer3.xml"/><Relationship Id="rId944" Type="http://schemas.openxmlformats.org/officeDocument/2006/relationships/image" Target="media/image935.png"/><Relationship Id="rId945" Type="http://schemas.openxmlformats.org/officeDocument/2006/relationships/image" Target="media/image936.png"/><Relationship Id="rId946" Type="http://schemas.openxmlformats.org/officeDocument/2006/relationships/image" Target="media/image937.png"/><Relationship Id="rId947" Type="http://schemas.openxmlformats.org/officeDocument/2006/relationships/image" Target="media/image938.png"/><Relationship Id="rId948" Type="http://schemas.openxmlformats.org/officeDocument/2006/relationships/image" Target="media/image939.png"/><Relationship Id="rId949" Type="http://schemas.openxmlformats.org/officeDocument/2006/relationships/image" Target="media/image940.png"/><Relationship Id="rId950" Type="http://schemas.openxmlformats.org/officeDocument/2006/relationships/image" Target="media/image941.png"/><Relationship Id="rId951" Type="http://schemas.openxmlformats.org/officeDocument/2006/relationships/image" Target="media/image942.png"/><Relationship Id="rId952" Type="http://schemas.openxmlformats.org/officeDocument/2006/relationships/image" Target="media/image943.png"/><Relationship Id="rId953" Type="http://schemas.openxmlformats.org/officeDocument/2006/relationships/image" Target="media/image944.png"/><Relationship Id="rId954" Type="http://schemas.openxmlformats.org/officeDocument/2006/relationships/image" Target="media/image945.png"/><Relationship Id="rId955" Type="http://schemas.openxmlformats.org/officeDocument/2006/relationships/image" Target="media/image946.png"/><Relationship Id="rId956" Type="http://schemas.openxmlformats.org/officeDocument/2006/relationships/image" Target="media/image947.png"/><Relationship Id="rId957" Type="http://schemas.openxmlformats.org/officeDocument/2006/relationships/image" Target="media/image948.png"/><Relationship Id="rId958" Type="http://schemas.openxmlformats.org/officeDocument/2006/relationships/image" Target="media/image949.png"/><Relationship Id="rId959" Type="http://schemas.openxmlformats.org/officeDocument/2006/relationships/image" Target="media/image950.png"/><Relationship Id="rId960" Type="http://schemas.openxmlformats.org/officeDocument/2006/relationships/image" Target="media/image951.png"/><Relationship Id="rId961" Type="http://schemas.openxmlformats.org/officeDocument/2006/relationships/image" Target="media/image952.png"/><Relationship Id="rId962" Type="http://schemas.openxmlformats.org/officeDocument/2006/relationships/image" Target="media/image953.png"/><Relationship Id="rId963" Type="http://schemas.openxmlformats.org/officeDocument/2006/relationships/image" Target="media/image954.png"/><Relationship Id="rId964" Type="http://schemas.openxmlformats.org/officeDocument/2006/relationships/image" Target="media/image955.png"/><Relationship Id="rId965" Type="http://schemas.openxmlformats.org/officeDocument/2006/relationships/image" Target="media/image956.png"/><Relationship Id="rId966" Type="http://schemas.openxmlformats.org/officeDocument/2006/relationships/image" Target="media/image957.png"/><Relationship Id="rId967" Type="http://schemas.openxmlformats.org/officeDocument/2006/relationships/image" Target="media/image958.png"/><Relationship Id="rId968" Type="http://schemas.openxmlformats.org/officeDocument/2006/relationships/image" Target="media/image959.png"/><Relationship Id="rId969" Type="http://schemas.openxmlformats.org/officeDocument/2006/relationships/image" Target="media/image960.png"/><Relationship Id="rId970" Type="http://schemas.openxmlformats.org/officeDocument/2006/relationships/image" Target="media/image961.png"/><Relationship Id="rId971" Type="http://schemas.openxmlformats.org/officeDocument/2006/relationships/image" Target="media/image962.png"/><Relationship Id="rId972" Type="http://schemas.openxmlformats.org/officeDocument/2006/relationships/image" Target="media/image963.png"/><Relationship Id="rId973" Type="http://schemas.openxmlformats.org/officeDocument/2006/relationships/image" Target="media/image964.png"/><Relationship Id="rId974" Type="http://schemas.openxmlformats.org/officeDocument/2006/relationships/image" Target="media/image965.png"/><Relationship Id="rId975" Type="http://schemas.openxmlformats.org/officeDocument/2006/relationships/image" Target="media/image966.png"/><Relationship Id="rId976" Type="http://schemas.openxmlformats.org/officeDocument/2006/relationships/image" Target="media/image967.png"/><Relationship Id="rId977" Type="http://schemas.openxmlformats.org/officeDocument/2006/relationships/image" Target="media/image968.png"/><Relationship Id="rId978" Type="http://schemas.openxmlformats.org/officeDocument/2006/relationships/image" Target="media/image969.png"/><Relationship Id="rId979" Type="http://schemas.openxmlformats.org/officeDocument/2006/relationships/image" Target="media/image970.png"/><Relationship Id="rId980" Type="http://schemas.openxmlformats.org/officeDocument/2006/relationships/image" Target="media/image971.png"/><Relationship Id="rId981" Type="http://schemas.openxmlformats.org/officeDocument/2006/relationships/image" Target="media/image972.png"/><Relationship Id="rId982" Type="http://schemas.openxmlformats.org/officeDocument/2006/relationships/image" Target="media/image973.png"/><Relationship Id="rId983" Type="http://schemas.openxmlformats.org/officeDocument/2006/relationships/image" Target="media/image974.png"/><Relationship Id="rId984" Type="http://schemas.openxmlformats.org/officeDocument/2006/relationships/image" Target="media/image975.png"/><Relationship Id="rId985" Type="http://schemas.openxmlformats.org/officeDocument/2006/relationships/image" Target="media/image976.png"/><Relationship Id="rId986" Type="http://schemas.openxmlformats.org/officeDocument/2006/relationships/image" Target="media/image977.png"/><Relationship Id="rId987" Type="http://schemas.openxmlformats.org/officeDocument/2006/relationships/image" Target="media/image978.png"/><Relationship Id="rId988" Type="http://schemas.openxmlformats.org/officeDocument/2006/relationships/image" Target="media/image979.png"/><Relationship Id="rId989" Type="http://schemas.openxmlformats.org/officeDocument/2006/relationships/image" Target="media/image980.png"/><Relationship Id="rId990" Type="http://schemas.openxmlformats.org/officeDocument/2006/relationships/image" Target="media/image981.png"/><Relationship Id="rId991" Type="http://schemas.openxmlformats.org/officeDocument/2006/relationships/image" Target="media/image982.png"/><Relationship Id="rId992" Type="http://schemas.openxmlformats.org/officeDocument/2006/relationships/image" Target="media/image983.png"/><Relationship Id="rId993" Type="http://schemas.openxmlformats.org/officeDocument/2006/relationships/image" Target="media/image984.png"/><Relationship Id="rId994" Type="http://schemas.openxmlformats.org/officeDocument/2006/relationships/image" Target="media/image985.png"/><Relationship Id="rId995" Type="http://schemas.openxmlformats.org/officeDocument/2006/relationships/image" Target="media/image986.png"/><Relationship Id="rId996" Type="http://schemas.openxmlformats.org/officeDocument/2006/relationships/image" Target="media/image987.png"/><Relationship Id="rId997" Type="http://schemas.openxmlformats.org/officeDocument/2006/relationships/image" Target="media/image988.png"/><Relationship Id="rId998" Type="http://schemas.openxmlformats.org/officeDocument/2006/relationships/image" Target="media/image989.png"/><Relationship Id="rId999" Type="http://schemas.openxmlformats.org/officeDocument/2006/relationships/image" Target="media/image990.png"/><Relationship Id="rId1000" Type="http://schemas.openxmlformats.org/officeDocument/2006/relationships/image" Target="media/image991.png"/><Relationship Id="rId1001" Type="http://schemas.openxmlformats.org/officeDocument/2006/relationships/image" Target="media/image992.png"/><Relationship Id="rId1002" Type="http://schemas.openxmlformats.org/officeDocument/2006/relationships/image" Target="media/image993.png"/><Relationship Id="rId1003" Type="http://schemas.openxmlformats.org/officeDocument/2006/relationships/image" Target="media/image994.png"/><Relationship Id="rId1004" Type="http://schemas.openxmlformats.org/officeDocument/2006/relationships/image" Target="media/image995.png"/><Relationship Id="rId1005" Type="http://schemas.openxmlformats.org/officeDocument/2006/relationships/image" Target="media/image996.png"/><Relationship Id="rId1006" Type="http://schemas.openxmlformats.org/officeDocument/2006/relationships/image" Target="media/image997.png"/><Relationship Id="rId1007" Type="http://schemas.openxmlformats.org/officeDocument/2006/relationships/image" Target="media/image998.png"/><Relationship Id="rId1008" Type="http://schemas.openxmlformats.org/officeDocument/2006/relationships/image" Target="media/image999.png"/><Relationship Id="rId1009" Type="http://schemas.openxmlformats.org/officeDocument/2006/relationships/image" Target="media/image1000.png"/><Relationship Id="rId1010" Type="http://schemas.openxmlformats.org/officeDocument/2006/relationships/image" Target="media/image1001.png"/><Relationship Id="rId1011" Type="http://schemas.openxmlformats.org/officeDocument/2006/relationships/image" Target="media/image1002.png"/><Relationship Id="rId1012" Type="http://schemas.openxmlformats.org/officeDocument/2006/relationships/image" Target="media/image1003.png"/><Relationship Id="rId1013" Type="http://schemas.openxmlformats.org/officeDocument/2006/relationships/image" Target="media/image1004.png"/><Relationship Id="rId1014" Type="http://schemas.openxmlformats.org/officeDocument/2006/relationships/image" Target="media/image1005.png"/><Relationship Id="rId1015" Type="http://schemas.openxmlformats.org/officeDocument/2006/relationships/image" Target="media/image1006.png"/><Relationship Id="rId1016" Type="http://schemas.openxmlformats.org/officeDocument/2006/relationships/image" Target="media/image1007.png"/><Relationship Id="rId1017" Type="http://schemas.openxmlformats.org/officeDocument/2006/relationships/image" Target="media/image1008.png"/><Relationship Id="rId1018" Type="http://schemas.openxmlformats.org/officeDocument/2006/relationships/image" Target="media/image1009.png"/><Relationship Id="rId1019" Type="http://schemas.openxmlformats.org/officeDocument/2006/relationships/image" Target="media/image1010.png"/><Relationship Id="rId1020" Type="http://schemas.openxmlformats.org/officeDocument/2006/relationships/image" Target="media/image1011.png"/><Relationship Id="rId1021" Type="http://schemas.openxmlformats.org/officeDocument/2006/relationships/image" Target="media/image1012.png"/><Relationship Id="rId1022" Type="http://schemas.openxmlformats.org/officeDocument/2006/relationships/image" Target="media/image1013.png"/><Relationship Id="rId1023" Type="http://schemas.openxmlformats.org/officeDocument/2006/relationships/image" Target="media/image1014.png"/><Relationship Id="rId1024" Type="http://schemas.openxmlformats.org/officeDocument/2006/relationships/image" Target="media/image1015.png"/><Relationship Id="rId1025" Type="http://schemas.openxmlformats.org/officeDocument/2006/relationships/image" Target="media/image1016.png"/><Relationship Id="rId1026" Type="http://schemas.openxmlformats.org/officeDocument/2006/relationships/image" Target="media/image1017.png"/><Relationship Id="rId1027" Type="http://schemas.openxmlformats.org/officeDocument/2006/relationships/image" Target="media/image1018.png"/><Relationship Id="rId1028" Type="http://schemas.openxmlformats.org/officeDocument/2006/relationships/image" Target="media/image1019.png"/><Relationship Id="rId1029" Type="http://schemas.openxmlformats.org/officeDocument/2006/relationships/image" Target="media/image1020.png"/><Relationship Id="rId1030" Type="http://schemas.openxmlformats.org/officeDocument/2006/relationships/image" Target="media/image1021.png"/><Relationship Id="rId1031" Type="http://schemas.openxmlformats.org/officeDocument/2006/relationships/image" Target="media/image1022.png"/><Relationship Id="rId1032" Type="http://schemas.openxmlformats.org/officeDocument/2006/relationships/image" Target="media/image1023.png"/><Relationship Id="rId1033" Type="http://schemas.openxmlformats.org/officeDocument/2006/relationships/image" Target="media/image1024.png"/><Relationship Id="rId1034" Type="http://schemas.openxmlformats.org/officeDocument/2006/relationships/image" Target="media/image1025.png"/><Relationship Id="rId1035" Type="http://schemas.openxmlformats.org/officeDocument/2006/relationships/image" Target="media/image1026.png"/><Relationship Id="rId1036" Type="http://schemas.openxmlformats.org/officeDocument/2006/relationships/image" Target="media/image1027.png"/><Relationship Id="rId1037" Type="http://schemas.openxmlformats.org/officeDocument/2006/relationships/image" Target="media/image1028.png"/><Relationship Id="rId1038" Type="http://schemas.openxmlformats.org/officeDocument/2006/relationships/image" Target="media/image1029.png"/><Relationship Id="rId1039" Type="http://schemas.openxmlformats.org/officeDocument/2006/relationships/image" Target="media/image1030.png"/><Relationship Id="rId1040" Type="http://schemas.openxmlformats.org/officeDocument/2006/relationships/image" Target="media/image1031.png"/><Relationship Id="rId1041" Type="http://schemas.openxmlformats.org/officeDocument/2006/relationships/image" Target="media/image1032.png"/><Relationship Id="rId1042" Type="http://schemas.openxmlformats.org/officeDocument/2006/relationships/image" Target="media/image1033.png"/><Relationship Id="rId1043" Type="http://schemas.openxmlformats.org/officeDocument/2006/relationships/image" Target="media/image1034.png"/><Relationship Id="rId1044" Type="http://schemas.openxmlformats.org/officeDocument/2006/relationships/image" Target="media/image1035.png"/><Relationship Id="rId1045" Type="http://schemas.openxmlformats.org/officeDocument/2006/relationships/image" Target="media/image1036.png"/><Relationship Id="rId1046" Type="http://schemas.openxmlformats.org/officeDocument/2006/relationships/image" Target="media/image1037.png"/><Relationship Id="rId1047" Type="http://schemas.openxmlformats.org/officeDocument/2006/relationships/image" Target="media/image1038.png"/><Relationship Id="rId1048" Type="http://schemas.openxmlformats.org/officeDocument/2006/relationships/image" Target="media/image1039.png"/><Relationship Id="rId1049" Type="http://schemas.openxmlformats.org/officeDocument/2006/relationships/image" Target="media/image1040.png"/><Relationship Id="rId1050" Type="http://schemas.openxmlformats.org/officeDocument/2006/relationships/image" Target="media/image1041.png"/><Relationship Id="rId1051" Type="http://schemas.openxmlformats.org/officeDocument/2006/relationships/image" Target="media/image1042.png"/><Relationship Id="rId1052" Type="http://schemas.openxmlformats.org/officeDocument/2006/relationships/image" Target="media/image1043.png"/><Relationship Id="rId1053" Type="http://schemas.openxmlformats.org/officeDocument/2006/relationships/image" Target="media/image1044.png"/><Relationship Id="rId1054" Type="http://schemas.openxmlformats.org/officeDocument/2006/relationships/image" Target="media/image1045.png"/><Relationship Id="rId1055" Type="http://schemas.openxmlformats.org/officeDocument/2006/relationships/image" Target="media/image1046.png"/><Relationship Id="rId1056" Type="http://schemas.openxmlformats.org/officeDocument/2006/relationships/image" Target="media/image1047.png"/><Relationship Id="rId1057" Type="http://schemas.openxmlformats.org/officeDocument/2006/relationships/image" Target="media/image1048.png"/><Relationship Id="rId1058" Type="http://schemas.openxmlformats.org/officeDocument/2006/relationships/image" Target="media/image1049.png"/><Relationship Id="rId1059" Type="http://schemas.openxmlformats.org/officeDocument/2006/relationships/image" Target="media/image1050.png"/><Relationship Id="rId1060" Type="http://schemas.openxmlformats.org/officeDocument/2006/relationships/image" Target="media/image1051.png"/><Relationship Id="rId1061" Type="http://schemas.openxmlformats.org/officeDocument/2006/relationships/image" Target="media/image1052.png"/><Relationship Id="rId1062" Type="http://schemas.openxmlformats.org/officeDocument/2006/relationships/image" Target="media/image1053.png"/><Relationship Id="rId1063" Type="http://schemas.openxmlformats.org/officeDocument/2006/relationships/image" Target="media/image1054.png"/><Relationship Id="rId1064" Type="http://schemas.openxmlformats.org/officeDocument/2006/relationships/image" Target="media/image1055.png"/><Relationship Id="rId1065" Type="http://schemas.openxmlformats.org/officeDocument/2006/relationships/image" Target="media/image1056.png"/><Relationship Id="rId1066" Type="http://schemas.openxmlformats.org/officeDocument/2006/relationships/image" Target="media/image1057.png"/><Relationship Id="rId1067" Type="http://schemas.openxmlformats.org/officeDocument/2006/relationships/image" Target="media/image1058.png"/><Relationship Id="rId1068" Type="http://schemas.openxmlformats.org/officeDocument/2006/relationships/image" Target="media/image1059.png"/><Relationship Id="rId1069" Type="http://schemas.openxmlformats.org/officeDocument/2006/relationships/image" Target="media/image1060.png"/><Relationship Id="rId1070" Type="http://schemas.openxmlformats.org/officeDocument/2006/relationships/image" Target="media/image1061.png"/><Relationship Id="rId1071" Type="http://schemas.openxmlformats.org/officeDocument/2006/relationships/image" Target="media/image1062.png"/><Relationship Id="rId1072" Type="http://schemas.openxmlformats.org/officeDocument/2006/relationships/image" Target="media/image1063.png"/><Relationship Id="rId1073" Type="http://schemas.openxmlformats.org/officeDocument/2006/relationships/image" Target="media/image1064.png"/><Relationship Id="rId1074" Type="http://schemas.openxmlformats.org/officeDocument/2006/relationships/image" Target="media/image1065.png"/><Relationship Id="rId1075" Type="http://schemas.openxmlformats.org/officeDocument/2006/relationships/image" Target="media/image1066.png"/><Relationship Id="rId1076" Type="http://schemas.openxmlformats.org/officeDocument/2006/relationships/image" Target="media/image1067.png"/><Relationship Id="rId1077" Type="http://schemas.openxmlformats.org/officeDocument/2006/relationships/image" Target="media/image1068.png"/><Relationship Id="rId1078" Type="http://schemas.openxmlformats.org/officeDocument/2006/relationships/image" Target="media/image1069.png"/><Relationship Id="rId1079" Type="http://schemas.openxmlformats.org/officeDocument/2006/relationships/image" Target="media/image1070.png"/><Relationship Id="rId1080" Type="http://schemas.openxmlformats.org/officeDocument/2006/relationships/image" Target="media/image1071.png"/><Relationship Id="rId1081" Type="http://schemas.openxmlformats.org/officeDocument/2006/relationships/image" Target="media/image1072.png"/><Relationship Id="rId1082" Type="http://schemas.openxmlformats.org/officeDocument/2006/relationships/image" Target="media/image1073.png"/><Relationship Id="rId1083" Type="http://schemas.openxmlformats.org/officeDocument/2006/relationships/image" Target="media/image1074.png"/><Relationship Id="rId1084" Type="http://schemas.openxmlformats.org/officeDocument/2006/relationships/image" Target="media/image1075.png"/><Relationship Id="rId1085" Type="http://schemas.openxmlformats.org/officeDocument/2006/relationships/image" Target="media/image1076.png"/><Relationship Id="rId1086" Type="http://schemas.openxmlformats.org/officeDocument/2006/relationships/image" Target="media/image1077.png"/><Relationship Id="rId1087" Type="http://schemas.openxmlformats.org/officeDocument/2006/relationships/image" Target="media/image1078.png"/><Relationship Id="rId1088" Type="http://schemas.openxmlformats.org/officeDocument/2006/relationships/image" Target="media/image1079.png"/><Relationship Id="rId1089" Type="http://schemas.openxmlformats.org/officeDocument/2006/relationships/image" Target="media/image1080.png"/><Relationship Id="rId1090" Type="http://schemas.openxmlformats.org/officeDocument/2006/relationships/image" Target="media/image1081.png"/><Relationship Id="rId1091" Type="http://schemas.openxmlformats.org/officeDocument/2006/relationships/image" Target="media/image1082.png"/><Relationship Id="rId1092" Type="http://schemas.openxmlformats.org/officeDocument/2006/relationships/image" Target="media/image1083.png"/><Relationship Id="rId1093" Type="http://schemas.openxmlformats.org/officeDocument/2006/relationships/image" Target="media/image1084.png"/><Relationship Id="rId1094" Type="http://schemas.openxmlformats.org/officeDocument/2006/relationships/image" Target="media/image1085.png"/><Relationship Id="rId1095" Type="http://schemas.openxmlformats.org/officeDocument/2006/relationships/image" Target="media/image1086.png"/><Relationship Id="rId1096" Type="http://schemas.openxmlformats.org/officeDocument/2006/relationships/image" Target="media/image1087.png"/><Relationship Id="rId1097" Type="http://schemas.openxmlformats.org/officeDocument/2006/relationships/image" Target="media/image1088.png"/><Relationship Id="rId1098" Type="http://schemas.openxmlformats.org/officeDocument/2006/relationships/image" Target="media/image1089.png"/><Relationship Id="rId1099" Type="http://schemas.openxmlformats.org/officeDocument/2006/relationships/image" Target="media/image1090.png"/><Relationship Id="rId1100" Type="http://schemas.openxmlformats.org/officeDocument/2006/relationships/image" Target="media/image1091.png"/><Relationship Id="rId1101" Type="http://schemas.openxmlformats.org/officeDocument/2006/relationships/image" Target="media/image1092.png"/><Relationship Id="rId1102" Type="http://schemas.openxmlformats.org/officeDocument/2006/relationships/image" Target="media/image1093.png"/><Relationship Id="rId1103" Type="http://schemas.openxmlformats.org/officeDocument/2006/relationships/image" Target="media/image1094.png"/><Relationship Id="rId1104" Type="http://schemas.openxmlformats.org/officeDocument/2006/relationships/image" Target="media/image1095.png"/><Relationship Id="rId1105" Type="http://schemas.openxmlformats.org/officeDocument/2006/relationships/image" Target="media/image1096.png"/><Relationship Id="rId1106" Type="http://schemas.openxmlformats.org/officeDocument/2006/relationships/image" Target="media/image1097.png"/><Relationship Id="rId1107" Type="http://schemas.openxmlformats.org/officeDocument/2006/relationships/image" Target="media/image1098.png"/><Relationship Id="rId1108" Type="http://schemas.openxmlformats.org/officeDocument/2006/relationships/image" Target="media/image1099.png"/><Relationship Id="rId1109" Type="http://schemas.openxmlformats.org/officeDocument/2006/relationships/image" Target="media/image1100.png"/><Relationship Id="rId1110" Type="http://schemas.openxmlformats.org/officeDocument/2006/relationships/image" Target="media/image1101.png"/><Relationship Id="rId1111" Type="http://schemas.openxmlformats.org/officeDocument/2006/relationships/image" Target="media/image1102.png"/><Relationship Id="rId1112" Type="http://schemas.openxmlformats.org/officeDocument/2006/relationships/image" Target="media/image1103.png"/><Relationship Id="rId1113" Type="http://schemas.openxmlformats.org/officeDocument/2006/relationships/image" Target="media/image1104.png"/><Relationship Id="rId1114" Type="http://schemas.openxmlformats.org/officeDocument/2006/relationships/image" Target="media/image1105.png"/><Relationship Id="rId1115" Type="http://schemas.openxmlformats.org/officeDocument/2006/relationships/image" Target="media/image1106.png"/><Relationship Id="rId1116" Type="http://schemas.openxmlformats.org/officeDocument/2006/relationships/image" Target="media/image1107.png"/><Relationship Id="rId1117" Type="http://schemas.openxmlformats.org/officeDocument/2006/relationships/image" Target="media/image1108.png"/><Relationship Id="rId1118" Type="http://schemas.openxmlformats.org/officeDocument/2006/relationships/image" Target="media/image1109.png"/><Relationship Id="rId1119" Type="http://schemas.openxmlformats.org/officeDocument/2006/relationships/image" Target="media/image1110.png"/><Relationship Id="rId1120" Type="http://schemas.openxmlformats.org/officeDocument/2006/relationships/image" Target="media/image1111.png"/><Relationship Id="rId1121" Type="http://schemas.openxmlformats.org/officeDocument/2006/relationships/image" Target="media/image1112.png"/><Relationship Id="rId1122" Type="http://schemas.openxmlformats.org/officeDocument/2006/relationships/image" Target="media/image1113.png"/><Relationship Id="rId1123" Type="http://schemas.openxmlformats.org/officeDocument/2006/relationships/image" Target="media/image1114.png"/><Relationship Id="rId1124" Type="http://schemas.openxmlformats.org/officeDocument/2006/relationships/image" Target="media/image1115.png"/><Relationship Id="rId1125" Type="http://schemas.openxmlformats.org/officeDocument/2006/relationships/image" Target="media/image1116.png"/><Relationship Id="rId1126" Type="http://schemas.openxmlformats.org/officeDocument/2006/relationships/image" Target="media/image1117.png"/><Relationship Id="rId1127" Type="http://schemas.openxmlformats.org/officeDocument/2006/relationships/image" Target="media/image1118.png"/><Relationship Id="rId1128" Type="http://schemas.openxmlformats.org/officeDocument/2006/relationships/image" Target="media/image1119.png"/><Relationship Id="rId1129" Type="http://schemas.openxmlformats.org/officeDocument/2006/relationships/image" Target="media/image1120.png"/><Relationship Id="rId1130" Type="http://schemas.openxmlformats.org/officeDocument/2006/relationships/image" Target="media/image1121.png"/><Relationship Id="rId1131" Type="http://schemas.openxmlformats.org/officeDocument/2006/relationships/image" Target="media/image1122.png"/><Relationship Id="rId1132" Type="http://schemas.openxmlformats.org/officeDocument/2006/relationships/image" Target="media/image1123.png"/><Relationship Id="rId1133" Type="http://schemas.openxmlformats.org/officeDocument/2006/relationships/image" Target="media/image1124.png"/><Relationship Id="rId1134" Type="http://schemas.openxmlformats.org/officeDocument/2006/relationships/image" Target="media/image1125.png"/><Relationship Id="rId1135" Type="http://schemas.openxmlformats.org/officeDocument/2006/relationships/image" Target="media/image1126.png"/><Relationship Id="rId1136" Type="http://schemas.openxmlformats.org/officeDocument/2006/relationships/image" Target="media/image1127.png"/><Relationship Id="rId1137" Type="http://schemas.openxmlformats.org/officeDocument/2006/relationships/image" Target="media/image1128.png"/><Relationship Id="rId1138" Type="http://schemas.openxmlformats.org/officeDocument/2006/relationships/image" Target="media/image1129.png"/><Relationship Id="rId1139" Type="http://schemas.openxmlformats.org/officeDocument/2006/relationships/image" Target="media/image1130.png"/><Relationship Id="rId1140" Type="http://schemas.openxmlformats.org/officeDocument/2006/relationships/image" Target="media/image1131.png"/><Relationship Id="rId1141" Type="http://schemas.openxmlformats.org/officeDocument/2006/relationships/image" Target="media/image1132.png"/><Relationship Id="rId1142" Type="http://schemas.openxmlformats.org/officeDocument/2006/relationships/image" Target="media/image1133.png"/><Relationship Id="rId1143" Type="http://schemas.openxmlformats.org/officeDocument/2006/relationships/image" Target="media/image1134.png"/><Relationship Id="rId1144" Type="http://schemas.openxmlformats.org/officeDocument/2006/relationships/image" Target="media/image1135.png"/><Relationship Id="rId1145" Type="http://schemas.openxmlformats.org/officeDocument/2006/relationships/image" Target="media/image1136.png"/><Relationship Id="rId1146" Type="http://schemas.openxmlformats.org/officeDocument/2006/relationships/image" Target="media/image1137.png"/><Relationship Id="rId1147" Type="http://schemas.openxmlformats.org/officeDocument/2006/relationships/image" Target="media/image1138.png"/><Relationship Id="rId1148" Type="http://schemas.openxmlformats.org/officeDocument/2006/relationships/image" Target="media/image1139.png"/><Relationship Id="rId1149" Type="http://schemas.openxmlformats.org/officeDocument/2006/relationships/image" Target="media/image1140.png"/><Relationship Id="rId1150" Type="http://schemas.openxmlformats.org/officeDocument/2006/relationships/image" Target="media/image1141.png"/><Relationship Id="rId1151" Type="http://schemas.openxmlformats.org/officeDocument/2006/relationships/image" Target="media/image1142.png"/><Relationship Id="rId1152" Type="http://schemas.openxmlformats.org/officeDocument/2006/relationships/image" Target="media/image1143.png"/><Relationship Id="rId1153" Type="http://schemas.openxmlformats.org/officeDocument/2006/relationships/image" Target="media/image1144.png"/><Relationship Id="rId1154" Type="http://schemas.openxmlformats.org/officeDocument/2006/relationships/image" Target="media/image1145.png"/><Relationship Id="rId1155" Type="http://schemas.openxmlformats.org/officeDocument/2006/relationships/image" Target="media/image1146.png"/><Relationship Id="rId1156" Type="http://schemas.openxmlformats.org/officeDocument/2006/relationships/image" Target="media/image1147.png"/><Relationship Id="rId1157" Type="http://schemas.openxmlformats.org/officeDocument/2006/relationships/image" Target="media/image1148.png"/><Relationship Id="rId1158" Type="http://schemas.openxmlformats.org/officeDocument/2006/relationships/image" Target="media/image1149.png"/><Relationship Id="rId1159" Type="http://schemas.openxmlformats.org/officeDocument/2006/relationships/image" Target="media/image1150.png"/><Relationship Id="rId1160" Type="http://schemas.openxmlformats.org/officeDocument/2006/relationships/image" Target="media/image1151.png"/><Relationship Id="rId1161" Type="http://schemas.openxmlformats.org/officeDocument/2006/relationships/image" Target="media/image1152.png"/><Relationship Id="rId1162" Type="http://schemas.openxmlformats.org/officeDocument/2006/relationships/image" Target="media/image1153.png"/><Relationship Id="rId1163" Type="http://schemas.openxmlformats.org/officeDocument/2006/relationships/image" Target="media/image1154.png"/><Relationship Id="rId1164" Type="http://schemas.openxmlformats.org/officeDocument/2006/relationships/image" Target="media/image1155.png"/><Relationship Id="rId1165" Type="http://schemas.openxmlformats.org/officeDocument/2006/relationships/image" Target="media/image1156.png"/><Relationship Id="rId1166" Type="http://schemas.openxmlformats.org/officeDocument/2006/relationships/image" Target="media/image1157.png"/><Relationship Id="rId1167" Type="http://schemas.openxmlformats.org/officeDocument/2006/relationships/image" Target="media/image1158.png"/><Relationship Id="rId1168" Type="http://schemas.openxmlformats.org/officeDocument/2006/relationships/image" Target="media/image1159.png"/><Relationship Id="rId1169" Type="http://schemas.openxmlformats.org/officeDocument/2006/relationships/image" Target="media/image1160.png"/><Relationship Id="rId1170" Type="http://schemas.openxmlformats.org/officeDocument/2006/relationships/image" Target="media/image1161.png"/><Relationship Id="rId1171" Type="http://schemas.openxmlformats.org/officeDocument/2006/relationships/image" Target="media/image1162.png"/><Relationship Id="rId1172" Type="http://schemas.openxmlformats.org/officeDocument/2006/relationships/image" Target="media/image1163.png"/><Relationship Id="rId1173" Type="http://schemas.openxmlformats.org/officeDocument/2006/relationships/image" Target="media/image1164.png"/><Relationship Id="rId1174" Type="http://schemas.openxmlformats.org/officeDocument/2006/relationships/image" Target="media/image1165.png"/><Relationship Id="rId1175" Type="http://schemas.openxmlformats.org/officeDocument/2006/relationships/image" Target="media/image1166.png"/><Relationship Id="rId1176" Type="http://schemas.openxmlformats.org/officeDocument/2006/relationships/image" Target="media/image1167.png"/><Relationship Id="rId1177" Type="http://schemas.openxmlformats.org/officeDocument/2006/relationships/image" Target="media/image1168.png"/><Relationship Id="rId1178" Type="http://schemas.openxmlformats.org/officeDocument/2006/relationships/image" Target="media/image1169.png"/><Relationship Id="rId1179" Type="http://schemas.openxmlformats.org/officeDocument/2006/relationships/image" Target="media/image1170.png"/><Relationship Id="rId1180" Type="http://schemas.openxmlformats.org/officeDocument/2006/relationships/image" Target="media/image1171.png"/><Relationship Id="rId1181" Type="http://schemas.openxmlformats.org/officeDocument/2006/relationships/image" Target="media/image1172.png"/><Relationship Id="rId1182" Type="http://schemas.openxmlformats.org/officeDocument/2006/relationships/image" Target="media/image1173.png"/><Relationship Id="rId1183" Type="http://schemas.openxmlformats.org/officeDocument/2006/relationships/image" Target="media/image1174.png"/><Relationship Id="rId1184" Type="http://schemas.openxmlformats.org/officeDocument/2006/relationships/image" Target="media/image1175.png"/><Relationship Id="rId1185" Type="http://schemas.openxmlformats.org/officeDocument/2006/relationships/image" Target="media/image1176.png"/><Relationship Id="rId1186" Type="http://schemas.openxmlformats.org/officeDocument/2006/relationships/image" Target="media/image1177.png"/><Relationship Id="rId1187" Type="http://schemas.openxmlformats.org/officeDocument/2006/relationships/image" Target="media/image1178.png"/><Relationship Id="rId1188" Type="http://schemas.openxmlformats.org/officeDocument/2006/relationships/image" Target="media/image1179.png"/><Relationship Id="rId1189" Type="http://schemas.openxmlformats.org/officeDocument/2006/relationships/image" Target="media/image1180.png"/><Relationship Id="rId1190" Type="http://schemas.openxmlformats.org/officeDocument/2006/relationships/image" Target="media/image1181.png"/><Relationship Id="rId1191" Type="http://schemas.openxmlformats.org/officeDocument/2006/relationships/image" Target="media/image1182.png"/><Relationship Id="rId1192" Type="http://schemas.openxmlformats.org/officeDocument/2006/relationships/image" Target="media/image1183.png"/><Relationship Id="rId1193" Type="http://schemas.openxmlformats.org/officeDocument/2006/relationships/image" Target="media/image1184.png"/><Relationship Id="rId1194" Type="http://schemas.openxmlformats.org/officeDocument/2006/relationships/image" Target="media/image1185.png"/><Relationship Id="rId1195" Type="http://schemas.openxmlformats.org/officeDocument/2006/relationships/image" Target="media/image1186.png"/><Relationship Id="rId1196" Type="http://schemas.openxmlformats.org/officeDocument/2006/relationships/image" Target="media/image1187.png"/><Relationship Id="rId1197" Type="http://schemas.openxmlformats.org/officeDocument/2006/relationships/image" Target="media/image1188.png"/><Relationship Id="rId1198" Type="http://schemas.openxmlformats.org/officeDocument/2006/relationships/image" Target="media/image1189.png"/><Relationship Id="rId1199" Type="http://schemas.openxmlformats.org/officeDocument/2006/relationships/image" Target="media/image1190.png"/><Relationship Id="rId1200" Type="http://schemas.openxmlformats.org/officeDocument/2006/relationships/image" Target="media/image1191.png"/><Relationship Id="rId1201" Type="http://schemas.openxmlformats.org/officeDocument/2006/relationships/image" Target="media/image1192.png"/><Relationship Id="rId1202" Type="http://schemas.openxmlformats.org/officeDocument/2006/relationships/image" Target="media/image1193.png"/><Relationship Id="rId1203" Type="http://schemas.openxmlformats.org/officeDocument/2006/relationships/image" Target="media/image1194.png"/><Relationship Id="rId1204" Type="http://schemas.openxmlformats.org/officeDocument/2006/relationships/image" Target="media/image1195.png"/><Relationship Id="rId1205" Type="http://schemas.openxmlformats.org/officeDocument/2006/relationships/image" Target="media/image1196.png"/><Relationship Id="rId1206" Type="http://schemas.openxmlformats.org/officeDocument/2006/relationships/image" Target="media/image1197.png"/><Relationship Id="rId1207" Type="http://schemas.openxmlformats.org/officeDocument/2006/relationships/image" Target="media/image1198.png"/><Relationship Id="rId1208" Type="http://schemas.openxmlformats.org/officeDocument/2006/relationships/image" Target="media/image1199.png"/><Relationship Id="rId1209" Type="http://schemas.openxmlformats.org/officeDocument/2006/relationships/image" Target="media/image1200.png"/><Relationship Id="rId1210" Type="http://schemas.openxmlformats.org/officeDocument/2006/relationships/image" Target="media/image1201.png"/><Relationship Id="rId1211" Type="http://schemas.openxmlformats.org/officeDocument/2006/relationships/image" Target="media/image1202.png"/><Relationship Id="rId1212" Type="http://schemas.openxmlformats.org/officeDocument/2006/relationships/image" Target="media/image1203.png"/><Relationship Id="rId1213" Type="http://schemas.openxmlformats.org/officeDocument/2006/relationships/image" Target="media/image1204.png"/><Relationship Id="rId1214" Type="http://schemas.openxmlformats.org/officeDocument/2006/relationships/image" Target="media/image1205.png"/><Relationship Id="rId1215" Type="http://schemas.openxmlformats.org/officeDocument/2006/relationships/image" Target="media/image1206.png"/><Relationship Id="rId1216" Type="http://schemas.openxmlformats.org/officeDocument/2006/relationships/image" Target="media/image1207.png"/><Relationship Id="rId1217" Type="http://schemas.openxmlformats.org/officeDocument/2006/relationships/image" Target="media/image1208.png"/><Relationship Id="rId1218" Type="http://schemas.openxmlformats.org/officeDocument/2006/relationships/image" Target="media/image1209.png"/><Relationship Id="rId1219" Type="http://schemas.openxmlformats.org/officeDocument/2006/relationships/image" Target="media/image1210.png"/><Relationship Id="rId1220" Type="http://schemas.openxmlformats.org/officeDocument/2006/relationships/image" Target="media/image1211.png"/><Relationship Id="rId1221" Type="http://schemas.openxmlformats.org/officeDocument/2006/relationships/image" Target="media/image1212.png"/><Relationship Id="rId1222" Type="http://schemas.openxmlformats.org/officeDocument/2006/relationships/image" Target="media/image1213.png"/><Relationship Id="rId1223" Type="http://schemas.openxmlformats.org/officeDocument/2006/relationships/image" Target="media/image1214.png"/><Relationship Id="rId1224" Type="http://schemas.openxmlformats.org/officeDocument/2006/relationships/image" Target="media/image1215.png"/><Relationship Id="rId1225" Type="http://schemas.openxmlformats.org/officeDocument/2006/relationships/image" Target="media/image1216.png"/><Relationship Id="rId1226" Type="http://schemas.openxmlformats.org/officeDocument/2006/relationships/image" Target="media/image1217.png"/><Relationship Id="rId1227" Type="http://schemas.openxmlformats.org/officeDocument/2006/relationships/image" Target="media/image1218.png"/><Relationship Id="rId1228" Type="http://schemas.openxmlformats.org/officeDocument/2006/relationships/image" Target="media/image1219.png"/><Relationship Id="rId1229" Type="http://schemas.openxmlformats.org/officeDocument/2006/relationships/image" Target="media/image1220.png"/><Relationship Id="rId1230" Type="http://schemas.openxmlformats.org/officeDocument/2006/relationships/image" Target="media/image1221.png"/><Relationship Id="rId1231" Type="http://schemas.openxmlformats.org/officeDocument/2006/relationships/image" Target="media/image1222.png"/><Relationship Id="rId1232" Type="http://schemas.openxmlformats.org/officeDocument/2006/relationships/image" Target="media/image1223.png"/><Relationship Id="rId1233" Type="http://schemas.openxmlformats.org/officeDocument/2006/relationships/image" Target="media/image1224.png"/><Relationship Id="rId1234" Type="http://schemas.openxmlformats.org/officeDocument/2006/relationships/image" Target="media/image1225.png"/><Relationship Id="rId1235" Type="http://schemas.openxmlformats.org/officeDocument/2006/relationships/image" Target="media/image1226.png"/><Relationship Id="rId1236" Type="http://schemas.openxmlformats.org/officeDocument/2006/relationships/image" Target="media/image1227.png"/><Relationship Id="rId1237" Type="http://schemas.openxmlformats.org/officeDocument/2006/relationships/image" Target="media/image1228.png"/><Relationship Id="rId1238" Type="http://schemas.openxmlformats.org/officeDocument/2006/relationships/image" Target="media/image1229.png"/><Relationship Id="rId1239" Type="http://schemas.openxmlformats.org/officeDocument/2006/relationships/image" Target="media/image1230.png"/><Relationship Id="rId1240" Type="http://schemas.openxmlformats.org/officeDocument/2006/relationships/image" Target="media/image1231.png"/><Relationship Id="rId1241" Type="http://schemas.openxmlformats.org/officeDocument/2006/relationships/image" Target="media/image1232.png"/><Relationship Id="rId1242" Type="http://schemas.openxmlformats.org/officeDocument/2006/relationships/image" Target="media/image1233.png"/><Relationship Id="rId1243" Type="http://schemas.openxmlformats.org/officeDocument/2006/relationships/image" Target="media/image1234.png"/><Relationship Id="rId1244" Type="http://schemas.openxmlformats.org/officeDocument/2006/relationships/image" Target="media/image1235.png"/><Relationship Id="rId1245" Type="http://schemas.openxmlformats.org/officeDocument/2006/relationships/image" Target="media/image1236.png"/><Relationship Id="rId1246" Type="http://schemas.openxmlformats.org/officeDocument/2006/relationships/image" Target="media/image1237.png"/><Relationship Id="rId1247" Type="http://schemas.openxmlformats.org/officeDocument/2006/relationships/image" Target="media/image1238.png"/><Relationship Id="rId1248" Type="http://schemas.openxmlformats.org/officeDocument/2006/relationships/image" Target="media/image1239.png"/><Relationship Id="rId1249" Type="http://schemas.openxmlformats.org/officeDocument/2006/relationships/image" Target="media/image1240.png"/><Relationship Id="rId1250" Type="http://schemas.openxmlformats.org/officeDocument/2006/relationships/image" Target="media/image1241.png"/><Relationship Id="rId1251" Type="http://schemas.openxmlformats.org/officeDocument/2006/relationships/image" Target="media/image1242.png"/><Relationship Id="rId1252" Type="http://schemas.openxmlformats.org/officeDocument/2006/relationships/image" Target="media/image1243.png"/><Relationship Id="rId1253" Type="http://schemas.openxmlformats.org/officeDocument/2006/relationships/image" Target="media/image1244.png"/><Relationship Id="rId1254" Type="http://schemas.openxmlformats.org/officeDocument/2006/relationships/image" Target="media/image1245.png"/><Relationship Id="rId1255" Type="http://schemas.openxmlformats.org/officeDocument/2006/relationships/image" Target="media/image1246.png"/><Relationship Id="rId1256" Type="http://schemas.openxmlformats.org/officeDocument/2006/relationships/image" Target="media/image1247.png"/><Relationship Id="rId1257" Type="http://schemas.openxmlformats.org/officeDocument/2006/relationships/image" Target="media/image1248.png"/><Relationship Id="rId1258" Type="http://schemas.openxmlformats.org/officeDocument/2006/relationships/image" Target="media/image1249.png"/><Relationship Id="rId1259" Type="http://schemas.openxmlformats.org/officeDocument/2006/relationships/image" Target="media/image1250.png"/><Relationship Id="rId1260" Type="http://schemas.openxmlformats.org/officeDocument/2006/relationships/image" Target="media/image1251.png"/><Relationship Id="rId1261" Type="http://schemas.openxmlformats.org/officeDocument/2006/relationships/image" Target="media/image1252.png"/><Relationship Id="rId1262" Type="http://schemas.openxmlformats.org/officeDocument/2006/relationships/image" Target="media/image1253.png"/><Relationship Id="rId1263" Type="http://schemas.openxmlformats.org/officeDocument/2006/relationships/image" Target="media/image1254.png"/><Relationship Id="rId1264" Type="http://schemas.openxmlformats.org/officeDocument/2006/relationships/image" Target="media/image1255.png"/><Relationship Id="rId1265" Type="http://schemas.openxmlformats.org/officeDocument/2006/relationships/image" Target="media/image1256.png"/><Relationship Id="rId1266" Type="http://schemas.openxmlformats.org/officeDocument/2006/relationships/image" Target="media/image1257.png"/><Relationship Id="rId1267" Type="http://schemas.openxmlformats.org/officeDocument/2006/relationships/image" Target="media/image1258.png"/><Relationship Id="rId1268" Type="http://schemas.openxmlformats.org/officeDocument/2006/relationships/image" Target="media/image1259.png"/><Relationship Id="rId1269" Type="http://schemas.openxmlformats.org/officeDocument/2006/relationships/image" Target="media/image1260.png"/><Relationship Id="rId1270" Type="http://schemas.openxmlformats.org/officeDocument/2006/relationships/image" Target="media/image1261.png"/><Relationship Id="rId1271" Type="http://schemas.openxmlformats.org/officeDocument/2006/relationships/image" Target="media/image1262.png"/><Relationship Id="rId1272" Type="http://schemas.openxmlformats.org/officeDocument/2006/relationships/image" Target="media/image1263.png"/><Relationship Id="rId1273" Type="http://schemas.openxmlformats.org/officeDocument/2006/relationships/image" Target="media/image1264.png"/><Relationship Id="rId1274" Type="http://schemas.openxmlformats.org/officeDocument/2006/relationships/image" Target="media/image1265.png"/><Relationship Id="rId1275" Type="http://schemas.openxmlformats.org/officeDocument/2006/relationships/image" Target="media/image1266.png"/><Relationship Id="rId1276" Type="http://schemas.openxmlformats.org/officeDocument/2006/relationships/image" Target="media/image1267.png"/><Relationship Id="rId1277" Type="http://schemas.openxmlformats.org/officeDocument/2006/relationships/image" Target="media/image1268.png"/><Relationship Id="rId1278" Type="http://schemas.openxmlformats.org/officeDocument/2006/relationships/image" Target="media/image1269.png"/><Relationship Id="rId1279" Type="http://schemas.openxmlformats.org/officeDocument/2006/relationships/image" Target="media/image1270.png"/><Relationship Id="rId1280" Type="http://schemas.openxmlformats.org/officeDocument/2006/relationships/image" Target="media/image1271.png"/><Relationship Id="rId1281" Type="http://schemas.openxmlformats.org/officeDocument/2006/relationships/image" Target="media/image1272.png"/><Relationship Id="rId1282" Type="http://schemas.openxmlformats.org/officeDocument/2006/relationships/image" Target="media/image1273.png"/><Relationship Id="rId1283" Type="http://schemas.openxmlformats.org/officeDocument/2006/relationships/image" Target="media/image1274.png"/><Relationship Id="rId1284" Type="http://schemas.openxmlformats.org/officeDocument/2006/relationships/image" Target="media/image1275.png"/><Relationship Id="rId1285" Type="http://schemas.openxmlformats.org/officeDocument/2006/relationships/image" Target="media/image1276.png"/><Relationship Id="rId1286" Type="http://schemas.openxmlformats.org/officeDocument/2006/relationships/image" Target="media/image1277.png"/><Relationship Id="rId1287" Type="http://schemas.openxmlformats.org/officeDocument/2006/relationships/image" Target="media/image1278.png"/><Relationship Id="rId1288" Type="http://schemas.openxmlformats.org/officeDocument/2006/relationships/image" Target="media/image1279.png"/><Relationship Id="rId1289" Type="http://schemas.openxmlformats.org/officeDocument/2006/relationships/image" Target="media/image1280.png"/><Relationship Id="rId1290" Type="http://schemas.openxmlformats.org/officeDocument/2006/relationships/image" Target="media/image1281.png"/><Relationship Id="rId1291" Type="http://schemas.openxmlformats.org/officeDocument/2006/relationships/image" Target="media/image1282.png"/><Relationship Id="rId1292" Type="http://schemas.openxmlformats.org/officeDocument/2006/relationships/image" Target="media/image1283.png"/><Relationship Id="rId1293" Type="http://schemas.openxmlformats.org/officeDocument/2006/relationships/image" Target="media/image1284.png"/><Relationship Id="rId1294" Type="http://schemas.openxmlformats.org/officeDocument/2006/relationships/image" Target="media/image1285.png"/><Relationship Id="rId1295" Type="http://schemas.openxmlformats.org/officeDocument/2006/relationships/image" Target="media/image1286.png"/><Relationship Id="rId1296" Type="http://schemas.openxmlformats.org/officeDocument/2006/relationships/image" Target="media/image1287.png"/><Relationship Id="rId1297" Type="http://schemas.openxmlformats.org/officeDocument/2006/relationships/image" Target="media/image1288.png"/><Relationship Id="rId1298" Type="http://schemas.openxmlformats.org/officeDocument/2006/relationships/image" Target="media/image1289.png"/><Relationship Id="rId1299" Type="http://schemas.openxmlformats.org/officeDocument/2006/relationships/image" Target="media/image1290.png"/><Relationship Id="rId1300" Type="http://schemas.openxmlformats.org/officeDocument/2006/relationships/image" Target="media/image1291.png"/><Relationship Id="rId1301" Type="http://schemas.openxmlformats.org/officeDocument/2006/relationships/image" Target="media/image1292.png"/><Relationship Id="rId1302" Type="http://schemas.openxmlformats.org/officeDocument/2006/relationships/image" Target="media/image1293.png"/><Relationship Id="rId1303" Type="http://schemas.openxmlformats.org/officeDocument/2006/relationships/image" Target="media/image1294.png"/><Relationship Id="rId1304" Type="http://schemas.openxmlformats.org/officeDocument/2006/relationships/image" Target="media/image1295.png"/><Relationship Id="rId1305" Type="http://schemas.openxmlformats.org/officeDocument/2006/relationships/image" Target="media/image1296.png"/><Relationship Id="rId1306" Type="http://schemas.openxmlformats.org/officeDocument/2006/relationships/image" Target="media/image1297.png"/><Relationship Id="rId1307" Type="http://schemas.openxmlformats.org/officeDocument/2006/relationships/image" Target="media/image1298.png"/><Relationship Id="rId1308" Type="http://schemas.openxmlformats.org/officeDocument/2006/relationships/image" Target="media/image1299.png"/><Relationship Id="rId1309" Type="http://schemas.openxmlformats.org/officeDocument/2006/relationships/image" Target="media/image1300.png"/><Relationship Id="rId1310" Type="http://schemas.openxmlformats.org/officeDocument/2006/relationships/image" Target="media/image1301.png"/><Relationship Id="rId1311" Type="http://schemas.openxmlformats.org/officeDocument/2006/relationships/image" Target="media/image1302.png"/><Relationship Id="rId1312" Type="http://schemas.openxmlformats.org/officeDocument/2006/relationships/image" Target="media/image1303.png"/><Relationship Id="rId1313" Type="http://schemas.openxmlformats.org/officeDocument/2006/relationships/image" Target="media/image1304.png"/><Relationship Id="rId1314" Type="http://schemas.openxmlformats.org/officeDocument/2006/relationships/image" Target="media/image1305.png"/><Relationship Id="rId1315" Type="http://schemas.openxmlformats.org/officeDocument/2006/relationships/image" Target="media/image1306.png"/><Relationship Id="rId1316" Type="http://schemas.openxmlformats.org/officeDocument/2006/relationships/image" Target="media/image1307.png"/><Relationship Id="rId1317" Type="http://schemas.openxmlformats.org/officeDocument/2006/relationships/image" Target="media/image1308.png"/><Relationship Id="rId1318" Type="http://schemas.openxmlformats.org/officeDocument/2006/relationships/image" Target="media/image1309.png"/><Relationship Id="rId1319" Type="http://schemas.openxmlformats.org/officeDocument/2006/relationships/image" Target="media/image1310.png"/><Relationship Id="rId1320" Type="http://schemas.openxmlformats.org/officeDocument/2006/relationships/image" Target="media/image1311.png"/><Relationship Id="rId1321" Type="http://schemas.openxmlformats.org/officeDocument/2006/relationships/image" Target="media/image1312.png"/><Relationship Id="rId1322" Type="http://schemas.openxmlformats.org/officeDocument/2006/relationships/image" Target="media/image1313.png"/><Relationship Id="rId1323" Type="http://schemas.openxmlformats.org/officeDocument/2006/relationships/image" Target="media/image1314.png"/><Relationship Id="rId1324" Type="http://schemas.openxmlformats.org/officeDocument/2006/relationships/image" Target="media/image1315.png"/><Relationship Id="rId1325" Type="http://schemas.openxmlformats.org/officeDocument/2006/relationships/image" Target="media/image1316.png"/><Relationship Id="rId1326" Type="http://schemas.openxmlformats.org/officeDocument/2006/relationships/image" Target="media/image1317.png"/><Relationship Id="rId1327" Type="http://schemas.openxmlformats.org/officeDocument/2006/relationships/image" Target="media/image1318.png"/><Relationship Id="rId1328" Type="http://schemas.openxmlformats.org/officeDocument/2006/relationships/image" Target="media/image1319.png"/><Relationship Id="rId1329" Type="http://schemas.openxmlformats.org/officeDocument/2006/relationships/image" Target="media/image1320.png"/><Relationship Id="rId1330" Type="http://schemas.openxmlformats.org/officeDocument/2006/relationships/image" Target="media/image1321.png"/><Relationship Id="rId1331" Type="http://schemas.openxmlformats.org/officeDocument/2006/relationships/image" Target="media/image1322.png"/><Relationship Id="rId1332" Type="http://schemas.openxmlformats.org/officeDocument/2006/relationships/image" Target="media/image1323.png"/><Relationship Id="rId1333" Type="http://schemas.openxmlformats.org/officeDocument/2006/relationships/image" Target="media/image1324.png"/><Relationship Id="rId1334" Type="http://schemas.openxmlformats.org/officeDocument/2006/relationships/image" Target="media/image1325.png"/><Relationship Id="rId1335" Type="http://schemas.openxmlformats.org/officeDocument/2006/relationships/image" Target="media/image1326.png"/><Relationship Id="rId1336" Type="http://schemas.openxmlformats.org/officeDocument/2006/relationships/image" Target="media/image1327.png"/><Relationship Id="rId1337" Type="http://schemas.openxmlformats.org/officeDocument/2006/relationships/image" Target="media/image1328.png"/><Relationship Id="rId1338" Type="http://schemas.openxmlformats.org/officeDocument/2006/relationships/image" Target="media/image1329.png"/><Relationship Id="rId1339" Type="http://schemas.openxmlformats.org/officeDocument/2006/relationships/image" Target="media/image1330.png"/><Relationship Id="rId1340" Type="http://schemas.openxmlformats.org/officeDocument/2006/relationships/image" Target="media/image1331.png"/><Relationship Id="rId1341" Type="http://schemas.openxmlformats.org/officeDocument/2006/relationships/image" Target="media/image1332.png"/><Relationship Id="rId1342" Type="http://schemas.openxmlformats.org/officeDocument/2006/relationships/image" Target="media/image1333.png"/><Relationship Id="rId1343" Type="http://schemas.openxmlformats.org/officeDocument/2006/relationships/image" Target="media/image1334.png"/><Relationship Id="rId1344" Type="http://schemas.openxmlformats.org/officeDocument/2006/relationships/image" Target="media/image1335.png"/><Relationship Id="rId1345" Type="http://schemas.openxmlformats.org/officeDocument/2006/relationships/image" Target="media/image1336.png"/><Relationship Id="rId1346" Type="http://schemas.openxmlformats.org/officeDocument/2006/relationships/image" Target="media/image1337.png"/><Relationship Id="rId1347" Type="http://schemas.openxmlformats.org/officeDocument/2006/relationships/image" Target="media/image1338.png"/><Relationship Id="rId1348" Type="http://schemas.openxmlformats.org/officeDocument/2006/relationships/image" Target="media/image1339.png"/><Relationship Id="rId1349" Type="http://schemas.openxmlformats.org/officeDocument/2006/relationships/image" Target="media/image1340.png"/><Relationship Id="rId1350" Type="http://schemas.openxmlformats.org/officeDocument/2006/relationships/image" Target="media/image1341.png"/><Relationship Id="rId1351" Type="http://schemas.openxmlformats.org/officeDocument/2006/relationships/image" Target="media/image1342.png"/><Relationship Id="rId1352" Type="http://schemas.openxmlformats.org/officeDocument/2006/relationships/image" Target="media/image1343.png"/><Relationship Id="rId1353" Type="http://schemas.openxmlformats.org/officeDocument/2006/relationships/image" Target="media/image1344.png"/><Relationship Id="rId1354" Type="http://schemas.openxmlformats.org/officeDocument/2006/relationships/image" Target="media/image1345.png"/><Relationship Id="rId1355" Type="http://schemas.openxmlformats.org/officeDocument/2006/relationships/image" Target="media/image1346.png"/><Relationship Id="rId1356" Type="http://schemas.openxmlformats.org/officeDocument/2006/relationships/image" Target="media/image1347.png"/><Relationship Id="rId1357" Type="http://schemas.openxmlformats.org/officeDocument/2006/relationships/image" Target="media/image1348.png"/><Relationship Id="rId1358" Type="http://schemas.openxmlformats.org/officeDocument/2006/relationships/image" Target="media/image1349.png"/><Relationship Id="rId1359" Type="http://schemas.openxmlformats.org/officeDocument/2006/relationships/image" Target="media/image1350.png"/><Relationship Id="rId1360" Type="http://schemas.openxmlformats.org/officeDocument/2006/relationships/image" Target="media/image1351.png"/><Relationship Id="rId1361" Type="http://schemas.openxmlformats.org/officeDocument/2006/relationships/image" Target="media/image1352.png"/><Relationship Id="rId1362" Type="http://schemas.openxmlformats.org/officeDocument/2006/relationships/image" Target="media/image1353.png"/><Relationship Id="rId1363" Type="http://schemas.openxmlformats.org/officeDocument/2006/relationships/image" Target="media/image1354.png"/><Relationship Id="rId1364" Type="http://schemas.openxmlformats.org/officeDocument/2006/relationships/image" Target="media/image1355.png"/><Relationship Id="rId1365" Type="http://schemas.openxmlformats.org/officeDocument/2006/relationships/image" Target="media/image1356.png"/><Relationship Id="rId1366" Type="http://schemas.openxmlformats.org/officeDocument/2006/relationships/image" Target="media/image1357.png"/><Relationship Id="rId1367" Type="http://schemas.openxmlformats.org/officeDocument/2006/relationships/image" Target="media/image1358.png"/><Relationship Id="rId1368" Type="http://schemas.openxmlformats.org/officeDocument/2006/relationships/image" Target="media/image1359.png"/><Relationship Id="rId1369" Type="http://schemas.openxmlformats.org/officeDocument/2006/relationships/image" Target="media/image1360.png"/><Relationship Id="rId1370" Type="http://schemas.openxmlformats.org/officeDocument/2006/relationships/image" Target="media/image1361.png"/><Relationship Id="rId1371" Type="http://schemas.openxmlformats.org/officeDocument/2006/relationships/image" Target="media/image1362.png"/><Relationship Id="rId1372" Type="http://schemas.openxmlformats.org/officeDocument/2006/relationships/image" Target="media/image1363.png"/><Relationship Id="rId1373" Type="http://schemas.openxmlformats.org/officeDocument/2006/relationships/image" Target="media/image1364.png"/><Relationship Id="rId1374" Type="http://schemas.openxmlformats.org/officeDocument/2006/relationships/image" Target="media/image1365.png"/><Relationship Id="rId1375" Type="http://schemas.openxmlformats.org/officeDocument/2006/relationships/image" Target="media/image1366.png"/><Relationship Id="rId1376" Type="http://schemas.openxmlformats.org/officeDocument/2006/relationships/image" Target="media/image1367.png"/><Relationship Id="rId1377" Type="http://schemas.openxmlformats.org/officeDocument/2006/relationships/image" Target="media/image1368.png"/><Relationship Id="rId1378" Type="http://schemas.openxmlformats.org/officeDocument/2006/relationships/image" Target="media/image1369.png"/><Relationship Id="rId1379" Type="http://schemas.openxmlformats.org/officeDocument/2006/relationships/image" Target="media/image1370.png"/><Relationship Id="rId1380" Type="http://schemas.openxmlformats.org/officeDocument/2006/relationships/image" Target="media/image1371.png"/><Relationship Id="rId1381" Type="http://schemas.openxmlformats.org/officeDocument/2006/relationships/image" Target="media/image1372.png"/><Relationship Id="rId1382" Type="http://schemas.openxmlformats.org/officeDocument/2006/relationships/image" Target="media/image1373.png"/><Relationship Id="rId1383" Type="http://schemas.openxmlformats.org/officeDocument/2006/relationships/image" Target="media/image1374.png"/><Relationship Id="rId1384" Type="http://schemas.openxmlformats.org/officeDocument/2006/relationships/image" Target="media/image1375.png"/><Relationship Id="rId1385" Type="http://schemas.openxmlformats.org/officeDocument/2006/relationships/image" Target="media/image1376.png"/><Relationship Id="rId1386" Type="http://schemas.openxmlformats.org/officeDocument/2006/relationships/image" Target="media/image1377.png"/><Relationship Id="rId1387" Type="http://schemas.openxmlformats.org/officeDocument/2006/relationships/image" Target="media/image1378.png"/><Relationship Id="rId1388" Type="http://schemas.openxmlformats.org/officeDocument/2006/relationships/image" Target="media/image1379.png"/><Relationship Id="rId1389" Type="http://schemas.openxmlformats.org/officeDocument/2006/relationships/image" Target="media/image1380.png"/><Relationship Id="rId1390" Type="http://schemas.openxmlformats.org/officeDocument/2006/relationships/image" Target="media/image1381.png"/><Relationship Id="rId1391" Type="http://schemas.openxmlformats.org/officeDocument/2006/relationships/image" Target="media/image1382.png"/><Relationship Id="rId1392" Type="http://schemas.openxmlformats.org/officeDocument/2006/relationships/image" Target="media/image1383.png"/><Relationship Id="rId1393" Type="http://schemas.openxmlformats.org/officeDocument/2006/relationships/image" Target="media/image1384.png"/><Relationship Id="rId1394" Type="http://schemas.openxmlformats.org/officeDocument/2006/relationships/image" Target="media/image1385.png"/><Relationship Id="rId1395" Type="http://schemas.openxmlformats.org/officeDocument/2006/relationships/image" Target="media/image1386.png"/><Relationship Id="rId1396" Type="http://schemas.openxmlformats.org/officeDocument/2006/relationships/image" Target="media/image1387.png"/><Relationship Id="rId1397" Type="http://schemas.openxmlformats.org/officeDocument/2006/relationships/image" Target="media/image1388.png"/><Relationship Id="rId1398" Type="http://schemas.openxmlformats.org/officeDocument/2006/relationships/image" Target="media/image1389.png"/><Relationship Id="rId1399" Type="http://schemas.openxmlformats.org/officeDocument/2006/relationships/image" Target="media/image1390.png"/><Relationship Id="rId1400" Type="http://schemas.openxmlformats.org/officeDocument/2006/relationships/image" Target="media/image1391.png"/><Relationship Id="rId1401" Type="http://schemas.openxmlformats.org/officeDocument/2006/relationships/image" Target="media/image1392.png"/><Relationship Id="rId1402" Type="http://schemas.openxmlformats.org/officeDocument/2006/relationships/image" Target="media/image1393.png"/><Relationship Id="rId1403" Type="http://schemas.openxmlformats.org/officeDocument/2006/relationships/image" Target="media/image1394.png"/><Relationship Id="rId1404" Type="http://schemas.openxmlformats.org/officeDocument/2006/relationships/image" Target="media/image1395.png"/><Relationship Id="rId1405" Type="http://schemas.openxmlformats.org/officeDocument/2006/relationships/image" Target="media/image1396.png"/><Relationship Id="rId1406" Type="http://schemas.openxmlformats.org/officeDocument/2006/relationships/image" Target="media/image1397.png"/><Relationship Id="rId1407" Type="http://schemas.openxmlformats.org/officeDocument/2006/relationships/image" Target="media/image1398.png"/><Relationship Id="rId1408" Type="http://schemas.openxmlformats.org/officeDocument/2006/relationships/image" Target="media/image1399.png"/><Relationship Id="rId1409" Type="http://schemas.openxmlformats.org/officeDocument/2006/relationships/image" Target="media/image1400.png"/><Relationship Id="rId1410" Type="http://schemas.openxmlformats.org/officeDocument/2006/relationships/image" Target="media/image1401.png"/><Relationship Id="rId1411" Type="http://schemas.openxmlformats.org/officeDocument/2006/relationships/image" Target="media/image1402.png"/><Relationship Id="rId1412" Type="http://schemas.openxmlformats.org/officeDocument/2006/relationships/image" Target="media/image1403.png"/><Relationship Id="rId1413" Type="http://schemas.openxmlformats.org/officeDocument/2006/relationships/image" Target="media/image1404.png"/><Relationship Id="rId1414" Type="http://schemas.openxmlformats.org/officeDocument/2006/relationships/image" Target="media/image1405.png"/><Relationship Id="rId1415" Type="http://schemas.openxmlformats.org/officeDocument/2006/relationships/image" Target="media/image1406.png"/><Relationship Id="rId1416" Type="http://schemas.openxmlformats.org/officeDocument/2006/relationships/image" Target="media/image1407.png"/><Relationship Id="rId1417" Type="http://schemas.openxmlformats.org/officeDocument/2006/relationships/image" Target="media/image1408.png"/><Relationship Id="rId1418" Type="http://schemas.openxmlformats.org/officeDocument/2006/relationships/image" Target="media/image1409.png"/><Relationship Id="rId1419" Type="http://schemas.openxmlformats.org/officeDocument/2006/relationships/image" Target="media/image1410.png"/><Relationship Id="rId1420" Type="http://schemas.openxmlformats.org/officeDocument/2006/relationships/image" Target="media/image1411.png"/><Relationship Id="rId1421" Type="http://schemas.openxmlformats.org/officeDocument/2006/relationships/image" Target="media/image1412.png"/><Relationship Id="rId1422" Type="http://schemas.openxmlformats.org/officeDocument/2006/relationships/image" Target="media/image1413.png"/><Relationship Id="rId1423" Type="http://schemas.openxmlformats.org/officeDocument/2006/relationships/image" Target="media/image1414.png"/><Relationship Id="rId1424" Type="http://schemas.openxmlformats.org/officeDocument/2006/relationships/image" Target="media/image1415.png"/><Relationship Id="rId1425" Type="http://schemas.openxmlformats.org/officeDocument/2006/relationships/image" Target="media/image1416.png"/><Relationship Id="rId1426" Type="http://schemas.openxmlformats.org/officeDocument/2006/relationships/image" Target="media/image1417.png"/><Relationship Id="rId1427" Type="http://schemas.openxmlformats.org/officeDocument/2006/relationships/image" Target="media/image1418.png"/><Relationship Id="rId1428" Type="http://schemas.openxmlformats.org/officeDocument/2006/relationships/image" Target="media/image1419.png"/><Relationship Id="rId1429" Type="http://schemas.openxmlformats.org/officeDocument/2006/relationships/image" Target="media/image1420.png"/><Relationship Id="rId1430" Type="http://schemas.openxmlformats.org/officeDocument/2006/relationships/image" Target="media/image1421.png"/><Relationship Id="rId1431" Type="http://schemas.openxmlformats.org/officeDocument/2006/relationships/image" Target="media/image1422.png"/><Relationship Id="rId1432" Type="http://schemas.openxmlformats.org/officeDocument/2006/relationships/image" Target="media/image1423.png"/><Relationship Id="rId1433" Type="http://schemas.openxmlformats.org/officeDocument/2006/relationships/image" Target="media/image1424.png"/><Relationship Id="rId1434" Type="http://schemas.openxmlformats.org/officeDocument/2006/relationships/image" Target="media/image1425.png"/><Relationship Id="rId1435" Type="http://schemas.openxmlformats.org/officeDocument/2006/relationships/image" Target="media/image1426.png"/><Relationship Id="rId1436" Type="http://schemas.openxmlformats.org/officeDocument/2006/relationships/image" Target="media/image1427.png"/><Relationship Id="rId1437" Type="http://schemas.openxmlformats.org/officeDocument/2006/relationships/image" Target="media/image1428.png"/><Relationship Id="rId1438" Type="http://schemas.openxmlformats.org/officeDocument/2006/relationships/image" Target="media/image1429.png"/><Relationship Id="rId1439" Type="http://schemas.openxmlformats.org/officeDocument/2006/relationships/image" Target="media/image1430.png"/><Relationship Id="rId1440" Type="http://schemas.openxmlformats.org/officeDocument/2006/relationships/image" Target="media/image1431.png"/><Relationship Id="rId1441" Type="http://schemas.openxmlformats.org/officeDocument/2006/relationships/image" Target="media/image1432.png"/><Relationship Id="rId1442" Type="http://schemas.openxmlformats.org/officeDocument/2006/relationships/image" Target="media/image1433.png"/><Relationship Id="rId1443" Type="http://schemas.openxmlformats.org/officeDocument/2006/relationships/image" Target="media/image1434.png"/><Relationship Id="rId1444" Type="http://schemas.openxmlformats.org/officeDocument/2006/relationships/image" Target="media/image1435.png"/><Relationship Id="rId1445" Type="http://schemas.openxmlformats.org/officeDocument/2006/relationships/image" Target="media/image1436.png"/><Relationship Id="rId1446" Type="http://schemas.openxmlformats.org/officeDocument/2006/relationships/image" Target="media/image1437.png"/><Relationship Id="rId1447" Type="http://schemas.openxmlformats.org/officeDocument/2006/relationships/image" Target="media/image1438.png"/><Relationship Id="rId1448" Type="http://schemas.openxmlformats.org/officeDocument/2006/relationships/image" Target="media/image1439.png"/><Relationship Id="rId1449" Type="http://schemas.openxmlformats.org/officeDocument/2006/relationships/image" Target="media/image1440.png"/><Relationship Id="rId1450" Type="http://schemas.openxmlformats.org/officeDocument/2006/relationships/image" Target="media/image1441.png"/><Relationship Id="rId1451" Type="http://schemas.openxmlformats.org/officeDocument/2006/relationships/image" Target="media/image1442.png"/><Relationship Id="rId1452" Type="http://schemas.openxmlformats.org/officeDocument/2006/relationships/image" Target="media/image1443.png"/><Relationship Id="rId1453" Type="http://schemas.openxmlformats.org/officeDocument/2006/relationships/image" Target="media/image1444.png"/><Relationship Id="rId1454" Type="http://schemas.openxmlformats.org/officeDocument/2006/relationships/image" Target="media/image1445.png"/><Relationship Id="rId1455" Type="http://schemas.openxmlformats.org/officeDocument/2006/relationships/image" Target="media/image1446.png"/><Relationship Id="rId1456" Type="http://schemas.openxmlformats.org/officeDocument/2006/relationships/image" Target="media/image1447.png"/><Relationship Id="rId1457" Type="http://schemas.openxmlformats.org/officeDocument/2006/relationships/image" Target="media/image1448.png"/><Relationship Id="rId1458" Type="http://schemas.openxmlformats.org/officeDocument/2006/relationships/image" Target="media/image1449.png"/><Relationship Id="rId1459" Type="http://schemas.openxmlformats.org/officeDocument/2006/relationships/image" Target="media/image1450.png"/><Relationship Id="rId1460" Type="http://schemas.openxmlformats.org/officeDocument/2006/relationships/image" Target="media/image1451.png"/><Relationship Id="rId1461" Type="http://schemas.openxmlformats.org/officeDocument/2006/relationships/image" Target="media/image1452.png"/><Relationship Id="rId1462" Type="http://schemas.openxmlformats.org/officeDocument/2006/relationships/image" Target="media/image1453.png"/><Relationship Id="rId1463" Type="http://schemas.openxmlformats.org/officeDocument/2006/relationships/image" Target="media/image1454.png"/><Relationship Id="rId1464" Type="http://schemas.openxmlformats.org/officeDocument/2006/relationships/hyperlink" Target="https://www.bluetooth.com/specifications/assigned-numbers/company-Identifiers" TargetMode="External"/><Relationship Id="rId1465" Type="http://schemas.openxmlformats.org/officeDocument/2006/relationships/footer" Target="footer4.xml"/><Relationship Id="rId1466" Type="http://schemas.openxmlformats.org/officeDocument/2006/relationships/footer" Target="footer5.xml"/><Relationship Id="rId1467" Type="http://schemas.openxmlformats.org/officeDocument/2006/relationships/image" Target="media/image1455.png"/><Relationship Id="rId1468" Type="http://schemas.openxmlformats.org/officeDocument/2006/relationships/image" Target="media/image1456.png"/><Relationship Id="rId1469" Type="http://schemas.openxmlformats.org/officeDocument/2006/relationships/image" Target="media/image1457.png"/><Relationship Id="rId1470" Type="http://schemas.openxmlformats.org/officeDocument/2006/relationships/image" Target="media/image1458.png"/><Relationship Id="rId1471" Type="http://schemas.openxmlformats.org/officeDocument/2006/relationships/image" Target="media/image1459.png"/><Relationship Id="rId1472" Type="http://schemas.openxmlformats.org/officeDocument/2006/relationships/image" Target="media/image1460.png"/><Relationship Id="rId1473" Type="http://schemas.openxmlformats.org/officeDocument/2006/relationships/image" Target="media/image1461.png"/><Relationship Id="rId1474" Type="http://schemas.openxmlformats.org/officeDocument/2006/relationships/image" Target="media/image1462.png"/><Relationship Id="rId1475" Type="http://schemas.openxmlformats.org/officeDocument/2006/relationships/image" Target="media/image1463.png"/><Relationship Id="rId1476" Type="http://schemas.openxmlformats.org/officeDocument/2006/relationships/image" Target="media/image1464.png"/><Relationship Id="rId1477" Type="http://schemas.openxmlformats.org/officeDocument/2006/relationships/image" Target="media/image1465.png"/><Relationship Id="rId1478" Type="http://schemas.openxmlformats.org/officeDocument/2006/relationships/image" Target="media/image1466.png"/><Relationship Id="rId1479" Type="http://schemas.openxmlformats.org/officeDocument/2006/relationships/image" Target="media/image1467.png"/><Relationship Id="rId1480" Type="http://schemas.openxmlformats.org/officeDocument/2006/relationships/image" Target="media/image1468.png"/><Relationship Id="rId1481" Type="http://schemas.openxmlformats.org/officeDocument/2006/relationships/image" Target="media/image1469.png"/><Relationship Id="rId1482" Type="http://schemas.openxmlformats.org/officeDocument/2006/relationships/image" Target="media/image1470.png"/><Relationship Id="rId1483" Type="http://schemas.openxmlformats.org/officeDocument/2006/relationships/image" Target="media/image1471.png"/><Relationship Id="rId1484" Type="http://schemas.openxmlformats.org/officeDocument/2006/relationships/image" Target="media/image1472.png"/><Relationship Id="rId1485" Type="http://schemas.openxmlformats.org/officeDocument/2006/relationships/image" Target="media/image1473.png"/><Relationship Id="rId1486" Type="http://schemas.openxmlformats.org/officeDocument/2006/relationships/image" Target="media/image1474.png"/><Relationship Id="rId1487" Type="http://schemas.openxmlformats.org/officeDocument/2006/relationships/image" Target="media/image1475.png"/><Relationship Id="rId1488" Type="http://schemas.openxmlformats.org/officeDocument/2006/relationships/image" Target="media/image1476.png"/><Relationship Id="rId1489" Type="http://schemas.openxmlformats.org/officeDocument/2006/relationships/image" Target="media/image1477.png"/><Relationship Id="rId1490" Type="http://schemas.openxmlformats.org/officeDocument/2006/relationships/image" Target="media/image1478.png"/><Relationship Id="rId1491" Type="http://schemas.openxmlformats.org/officeDocument/2006/relationships/image" Target="media/image1479.png"/><Relationship Id="rId1492" Type="http://schemas.openxmlformats.org/officeDocument/2006/relationships/image" Target="media/image1480.png"/><Relationship Id="rId1493" Type="http://schemas.openxmlformats.org/officeDocument/2006/relationships/image" Target="media/image1481.png"/><Relationship Id="rId1494" Type="http://schemas.openxmlformats.org/officeDocument/2006/relationships/image" Target="media/image1482.png"/><Relationship Id="rId1495" Type="http://schemas.openxmlformats.org/officeDocument/2006/relationships/image" Target="media/image1483.png"/><Relationship Id="rId1496" Type="http://schemas.openxmlformats.org/officeDocument/2006/relationships/image" Target="media/image1484.png"/><Relationship Id="rId1497" Type="http://schemas.openxmlformats.org/officeDocument/2006/relationships/image" Target="media/image1485.png"/><Relationship Id="rId1498" Type="http://schemas.openxmlformats.org/officeDocument/2006/relationships/image" Target="media/image1486.png"/><Relationship Id="rId1499" Type="http://schemas.openxmlformats.org/officeDocument/2006/relationships/image" Target="media/image1487.png"/><Relationship Id="rId1500" Type="http://schemas.openxmlformats.org/officeDocument/2006/relationships/image" Target="media/image1488.png"/><Relationship Id="rId1501" Type="http://schemas.openxmlformats.org/officeDocument/2006/relationships/image" Target="media/image1489.png"/><Relationship Id="rId1502" Type="http://schemas.openxmlformats.org/officeDocument/2006/relationships/image" Target="media/image1490.png"/><Relationship Id="rId1503" Type="http://schemas.openxmlformats.org/officeDocument/2006/relationships/image" Target="media/image1491.png"/><Relationship Id="rId1504" Type="http://schemas.openxmlformats.org/officeDocument/2006/relationships/image" Target="media/image1492.png"/><Relationship Id="rId1505" Type="http://schemas.openxmlformats.org/officeDocument/2006/relationships/image" Target="media/image1493.png"/><Relationship Id="rId1506" Type="http://schemas.openxmlformats.org/officeDocument/2006/relationships/image" Target="media/image1494.png"/><Relationship Id="rId1507" Type="http://schemas.openxmlformats.org/officeDocument/2006/relationships/image" Target="media/image1495.png"/><Relationship Id="rId1508" Type="http://schemas.openxmlformats.org/officeDocument/2006/relationships/image" Target="media/image1496.png"/><Relationship Id="rId1509" Type="http://schemas.openxmlformats.org/officeDocument/2006/relationships/image" Target="media/image1497.png"/><Relationship Id="rId1510" Type="http://schemas.openxmlformats.org/officeDocument/2006/relationships/image" Target="media/image1498.png"/><Relationship Id="rId1511" Type="http://schemas.openxmlformats.org/officeDocument/2006/relationships/image" Target="media/image1499.png"/><Relationship Id="rId1512" Type="http://schemas.openxmlformats.org/officeDocument/2006/relationships/image" Target="media/image1500.png"/><Relationship Id="rId1513" Type="http://schemas.openxmlformats.org/officeDocument/2006/relationships/image" Target="media/image1501.png"/><Relationship Id="rId1514" Type="http://schemas.openxmlformats.org/officeDocument/2006/relationships/image" Target="media/image1502.png"/><Relationship Id="rId1515" Type="http://schemas.openxmlformats.org/officeDocument/2006/relationships/image" Target="media/image1503.png"/><Relationship Id="rId1516" Type="http://schemas.openxmlformats.org/officeDocument/2006/relationships/image" Target="media/image1504.png"/><Relationship Id="rId1517" Type="http://schemas.openxmlformats.org/officeDocument/2006/relationships/image" Target="media/image1505.png"/><Relationship Id="rId1518" Type="http://schemas.openxmlformats.org/officeDocument/2006/relationships/image" Target="media/image1506.png"/><Relationship Id="rId1519" Type="http://schemas.openxmlformats.org/officeDocument/2006/relationships/image" Target="media/image1507.png"/><Relationship Id="rId1520" Type="http://schemas.openxmlformats.org/officeDocument/2006/relationships/image" Target="media/image1508.png"/><Relationship Id="rId1521" Type="http://schemas.openxmlformats.org/officeDocument/2006/relationships/image" Target="media/image1509.png"/><Relationship Id="rId1522" Type="http://schemas.openxmlformats.org/officeDocument/2006/relationships/image" Target="media/image1510.png"/><Relationship Id="rId1523" Type="http://schemas.openxmlformats.org/officeDocument/2006/relationships/image" Target="media/image1511.png"/><Relationship Id="rId1524" Type="http://schemas.openxmlformats.org/officeDocument/2006/relationships/image" Target="media/image1512.png"/><Relationship Id="rId1525" Type="http://schemas.openxmlformats.org/officeDocument/2006/relationships/image" Target="media/image1513.png"/><Relationship Id="rId1526" Type="http://schemas.openxmlformats.org/officeDocument/2006/relationships/image" Target="media/image1514.png"/><Relationship Id="rId1527" Type="http://schemas.openxmlformats.org/officeDocument/2006/relationships/image" Target="media/image1515.png"/><Relationship Id="rId1528" Type="http://schemas.openxmlformats.org/officeDocument/2006/relationships/image" Target="media/image1516.png"/><Relationship Id="rId1529" Type="http://schemas.openxmlformats.org/officeDocument/2006/relationships/image" Target="media/image1517.png"/><Relationship Id="rId1530" Type="http://schemas.openxmlformats.org/officeDocument/2006/relationships/image" Target="media/image1518.png"/><Relationship Id="rId1531" Type="http://schemas.openxmlformats.org/officeDocument/2006/relationships/image" Target="media/image1519.png"/><Relationship Id="rId1532" Type="http://schemas.openxmlformats.org/officeDocument/2006/relationships/image" Target="media/image1520.png"/><Relationship Id="rId1533" Type="http://schemas.openxmlformats.org/officeDocument/2006/relationships/image" Target="media/image1521.png"/><Relationship Id="rId1534" Type="http://schemas.openxmlformats.org/officeDocument/2006/relationships/image" Target="media/image1522.png"/><Relationship Id="rId1535" Type="http://schemas.openxmlformats.org/officeDocument/2006/relationships/image" Target="media/image1523.png"/><Relationship Id="rId1536" Type="http://schemas.openxmlformats.org/officeDocument/2006/relationships/image" Target="media/image1524.png"/><Relationship Id="rId1537" Type="http://schemas.openxmlformats.org/officeDocument/2006/relationships/image" Target="media/image1525.png"/><Relationship Id="rId1538" Type="http://schemas.openxmlformats.org/officeDocument/2006/relationships/image" Target="media/image1526.png"/><Relationship Id="rId1539" Type="http://schemas.openxmlformats.org/officeDocument/2006/relationships/image" Target="media/image1527.png"/><Relationship Id="rId1540" Type="http://schemas.openxmlformats.org/officeDocument/2006/relationships/image" Target="media/image1528.png"/><Relationship Id="rId1541" Type="http://schemas.openxmlformats.org/officeDocument/2006/relationships/image" Target="media/image1529.png"/><Relationship Id="rId1542" Type="http://schemas.openxmlformats.org/officeDocument/2006/relationships/image" Target="media/image1530.png"/><Relationship Id="rId1543" Type="http://schemas.openxmlformats.org/officeDocument/2006/relationships/image" Target="media/image1531.png"/><Relationship Id="rId1544" Type="http://schemas.openxmlformats.org/officeDocument/2006/relationships/image" Target="media/image1532.png"/><Relationship Id="rId1545" Type="http://schemas.openxmlformats.org/officeDocument/2006/relationships/image" Target="media/image1533.png"/><Relationship Id="rId1546" Type="http://schemas.openxmlformats.org/officeDocument/2006/relationships/image" Target="media/image1534.png"/><Relationship Id="rId1547" Type="http://schemas.openxmlformats.org/officeDocument/2006/relationships/image" Target="media/image1535.png"/><Relationship Id="rId1548" Type="http://schemas.openxmlformats.org/officeDocument/2006/relationships/image" Target="media/image1536.png"/><Relationship Id="rId1549" Type="http://schemas.openxmlformats.org/officeDocument/2006/relationships/image" Target="media/image1537.png"/><Relationship Id="rId1550" Type="http://schemas.openxmlformats.org/officeDocument/2006/relationships/image" Target="media/image1538.png"/><Relationship Id="rId1551" Type="http://schemas.openxmlformats.org/officeDocument/2006/relationships/image" Target="media/image1539.png"/><Relationship Id="rId1552" Type="http://schemas.openxmlformats.org/officeDocument/2006/relationships/image" Target="media/image1540.png"/><Relationship Id="rId1553" Type="http://schemas.openxmlformats.org/officeDocument/2006/relationships/image" Target="media/image1541.png"/><Relationship Id="rId1554" Type="http://schemas.openxmlformats.org/officeDocument/2006/relationships/image" Target="media/image1542.png"/><Relationship Id="rId1555" Type="http://schemas.openxmlformats.org/officeDocument/2006/relationships/image" Target="media/image1543.png"/><Relationship Id="rId1556" Type="http://schemas.openxmlformats.org/officeDocument/2006/relationships/image" Target="media/image1544.png"/><Relationship Id="rId1557" Type="http://schemas.openxmlformats.org/officeDocument/2006/relationships/image" Target="media/image1545.png"/><Relationship Id="rId1558" Type="http://schemas.openxmlformats.org/officeDocument/2006/relationships/image" Target="media/image1546.png"/><Relationship Id="rId1559" Type="http://schemas.openxmlformats.org/officeDocument/2006/relationships/image" Target="media/image1547.png"/><Relationship Id="rId1560" Type="http://schemas.openxmlformats.org/officeDocument/2006/relationships/image" Target="media/image1548.png"/><Relationship Id="rId1561" Type="http://schemas.openxmlformats.org/officeDocument/2006/relationships/image" Target="media/image1549.png"/><Relationship Id="rId1562" Type="http://schemas.openxmlformats.org/officeDocument/2006/relationships/image" Target="media/image1550.png"/><Relationship Id="rId1563" Type="http://schemas.openxmlformats.org/officeDocument/2006/relationships/image" Target="media/image1551.png"/><Relationship Id="rId1564" Type="http://schemas.openxmlformats.org/officeDocument/2006/relationships/image" Target="media/image1552.png"/><Relationship Id="rId1565" Type="http://schemas.openxmlformats.org/officeDocument/2006/relationships/image" Target="media/image1553.png"/><Relationship Id="rId1566" Type="http://schemas.openxmlformats.org/officeDocument/2006/relationships/image" Target="media/image1554.png"/><Relationship Id="rId1567" Type="http://schemas.openxmlformats.org/officeDocument/2006/relationships/image" Target="media/image1555.png"/><Relationship Id="rId1568" Type="http://schemas.openxmlformats.org/officeDocument/2006/relationships/image" Target="media/image1556.png"/><Relationship Id="rId1569" Type="http://schemas.openxmlformats.org/officeDocument/2006/relationships/image" Target="media/image1557.png"/><Relationship Id="rId1570" Type="http://schemas.openxmlformats.org/officeDocument/2006/relationships/image" Target="media/image1558.png"/><Relationship Id="rId1571" Type="http://schemas.openxmlformats.org/officeDocument/2006/relationships/image" Target="media/image1559.png"/><Relationship Id="rId1572" Type="http://schemas.openxmlformats.org/officeDocument/2006/relationships/image" Target="media/image1560.png"/><Relationship Id="rId1573" Type="http://schemas.openxmlformats.org/officeDocument/2006/relationships/image" Target="media/image1561.png"/><Relationship Id="rId1574" Type="http://schemas.openxmlformats.org/officeDocument/2006/relationships/image" Target="media/image1562.png"/><Relationship Id="rId1575" Type="http://schemas.openxmlformats.org/officeDocument/2006/relationships/image" Target="media/image1563.png"/><Relationship Id="rId1576" Type="http://schemas.openxmlformats.org/officeDocument/2006/relationships/image" Target="media/image1564.png"/><Relationship Id="rId1577" Type="http://schemas.openxmlformats.org/officeDocument/2006/relationships/image" Target="media/image1565.png"/><Relationship Id="rId1578" Type="http://schemas.openxmlformats.org/officeDocument/2006/relationships/image" Target="media/image1566.png"/><Relationship Id="rId1579" Type="http://schemas.openxmlformats.org/officeDocument/2006/relationships/image" Target="media/image1567.png"/><Relationship Id="rId1580" Type="http://schemas.openxmlformats.org/officeDocument/2006/relationships/image" Target="media/image1568.png"/><Relationship Id="rId1581" Type="http://schemas.openxmlformats.org/officeDocument/2006/relationships/image" Target="media/image1569.png"/><Relationship Id="rId1582" Type="http://schemas.openxmlformats.org/officeDocument/2006/relationships/image" Target="media/image1570.png"/><Relationship Id="rId1583" Type="http://schemas.openxmlformats.org/officeDocument/2006/relationships/image" Target="media/image1571.png"/><Relationship Id="rId1584" Type="http://schemas.openxmlformats.org/officeDocument/2006/relationships/image" Target="media/image1572.png"/><Relationship Id="rId1585" Type="http://schemas.openxmlformats.org/officeDocument/2006/relationships/image" Target="media/image1573.png"/><Relationship Id="rId1586" Type="http://schemas.openxmlformats.org/officeDocument/2006/relationships/image" Target="media/image1574.png"/><Relationship Id="rId1587" Type="http://schemas.openxmlformats.org/officeDocument/2006/relationships/image" Target="media/image1575.png"/><Relationship Id="rId1588" Type="http://schemas.openxmlformats.org/officeDocument/2006/relationships/image" Target="media/image1576.png"/><Relationship Id="rId1589" Type="http://schemas.openxmlformats.org/officeDocument/2006/relationships/image" Target="media/image1577.png"/><Relationship Id="rId1590" Type="http://schemas.openxmlformats.org/officeDocument/2006/relationships/image" Target="media/image1578.png"/><Relationship Id="rId1591" Type="http://schemas.openxmlformats.org/officeDocument/2006/relationships/image" Target="media/image1579.png"/><Relationship Id="rId1592" Type="http://schemas.openxmlformats.org/officeDocument/2006/relationships/image" Target="media/image1580.png"/><Relationship Id="rId1593" Type="http://schemas.openxmlformats.org/officeDocument/2006/relationships/image" Target="media/image1581.png"/><Relationship Id="rId1594" Type="http://schemas.openxmlformats.org/officeDocument/2006/relationships/image" Target="media/image1582.png"/><Relationship Id="rId1595" Type="http://schemas.openxmlformats.org/officeDocument/2006/relationships/image" Target="media/image1583.png"/><Relationship Id="rId1596" Type="http://schemas.openxmlformats.org/officeDocument/2006/relationships/image" Target="media/image1584.png"/><Relationship Id="rId1597" Type="http://schemas.openxmlformats.org/officeDocument/2006/relationships/image" Target="media/image1585.png"/><Relationship Id="rId1598" Type="http://schemas.openxmlformats.org/officeDocument/2006/relationships/image" Target="media/image1586.png"/><Relationship Id="rId1599" Type="http://schemas.openxmlformats.org/officeDocument/2006/relationships/image" Target="media/image1587.png"/><Relationship Id="rId1600" Type="http://schemas.openxmlformats.org/officeDocument/2006/relationships/image" Target="media/image1588.png"/><Relationship Id="rId1601" Type="http://schemas.openxmlformats.org/officeDocument/2006/relationships/image" Target="media/image1589.png"/><Relationship Id="rId1602" Type="http://schemas.openxmlformats.org/officeDocument/2006/relationships/image" Target="media/image1590.png"/><Relationship Id="rId1603" Type="http://schemas.openxmlformats.org/officeDocument/2006/relationships/image" Target="media/image1591.png"/><Relationship Id="rId1604" Type="http://schemas.openxmlformats.org/officeDocument/2006/relationships/image" Target="media/image1592.png"/><Relationship Id="rId1605" Type="http://schemas.openxmlformats.org/officeDocument/2006/relationships/image" Target="media/image1593.png"/><Relationship Id="rId1606" Type="http://schemas.openxmlformats.org/officeDocument/2006/relationships/image" Target="media/image1594.png"/><Relationship Id="rId1607" Type="http://schemas.openxmlformats.org/officeDocument/2006/relationships/image" Target="media/image1595.png"/><Relationship Id="rId1608" Type="http://schemas.openxmlformats.org/officeDocument/2006/relationships/image" Target="media/image1596.png"/><Relationship Id="rId1609" Type="http://schemas.openxmlformats.org/officeDocument/2006/relationships/image" Target="media/image1597.png"/><Relationship Id="rId1610" Type="http://schemas.openxmlformats.org/officeDocument/2006/relationships/image" Target="media/image1598.png"/><Relationship Id="rId1611" Type="http://schemas.openxmlformats.org/officeDocument/2006/relationships/image" Target="media/image1599.png"/><Relationship Id="rId1612" Type="http://schemas.openxmlformats.org/officeDocument/2006/relationships/image" Target="media/image1600.png"/><Relationship Id="rId1613" Type="http://schemas.openxmlformats.org/officeDocument/2006/relationships/image" Target="media/image1601.png"/><Relationship Id="rId1614" Type="http://schemas.openxmlformats.org/officeDocument/2006/relationships/image" Target="media/image1602.png"/><Relationship Id="rId1615" Type="http://schemas.openxmlformats.org/officeDocument/2006/relationships/image" Target="media/image1603.png"/><Relationship Id="rId1616" Type="http://schemas.openxmlformats.org/officeDocument/2006/relationships/image" Target="media/image1604.png"/><Relationship Id="rId1617" Type="http://schemas.openxmlformats.org/officeDocument/2006/relationships/image" Target="media/image1605.png"/><Relationship Id="rId1618" Type="http://schemas.openxmlformats.org/officeDocument/2006/relationships/image" Target="media/image1606.png"/><Relationship Id="rId1619" Type="http://schemas.openxmlformats.org/officeDocument/2006/relationships/image" Target="media/image1607.png"/><Relationship Id="rId1620" Type="http://schemas.openxmlformats.org/officeDocument/2006/relationships/image" Target="media/image1608.png"/><Relationship Id="rId1621" Type="http://schemas.openxmlformats.org/officeDocument/2006/relationships/image" Target="media/image1609.png"/><Relationship Id="rId1622" Type="http://schemas.openxmlformats.org/officeDocument/2006/relationships/image" Target="media/image1610.png"/><Relationship Id="rId1623" Type="http://schemas.openxmlformats.org/officeDocument/2006/relationships/image" Target="media/image1611.png"/><Relationship Id="rId1624" Type="http://schemas.openxmlformats.org/officeDocument/2006/relationships/image" Target="media/image1612.png"/><Relationship Id="rId1625" Type="http://schemas.openxmlformats.org/officeDocument/2006/relationships/image" Target="media/image1613.png"/><Relationship Id="rId1626" Type="http://schemas.openxmlformats.org/officeDocument/2006/relationships/image" Target="media/image1614.png"/><Relationship Id="rId1627" Type="http://schemas.openxmlformats.org/officeDocument/2006/relationships/image" Target="media/image1615.png"/><Relationship Id="rId1628" Type="http://schemas.openxmlformats.org/officeDocument/2006/relationships/image" Target="media/image1616.png"/><Relationship Id="rId1629" Type="http://schemas.openxmlformats.org/officeDocument/2006/relationships/image" Target="media/image1617.png"/><Relationship Id="rId1630" Type="http://schemas.openxmlformats.org/officeDocument/2006/relationships/image" Target="media/image1618.png"/><Relationship Id="rId1631" Type="http://schemas.openxmlformats.org/officeDocument/2006/relationships/image" Target="media/image1619.png"/><Relationship Id="rId1632" Type="http://schemas.openxmlformats.org/officeDocument/2006/relationships/image" Target="media/image1620.png"/><Relationship Id="rId1633" Type="http://schemas.openxmlformats.org/officeDocument/2006/relationships/image" Target="media/image1621.png"/><Relationship Id="rId1634" Type="http://schemas.openxmlformats.org/officeDocument/2006/relationships/image" Target="media/image1622.png"/><Relationship Id="rId1635" Type="http://schemas.openxmlformats.org/officeDocument/2006/relationships/image" Target="media/image1623.png"/><Relationship Id="rId1636" Type="http://schemas.openxmlformats.org/officeDocument/2006/relationships/image" Target="media/image1624.png"/><Relationship Id="rId1637" Type="http://schemas.openxmlformats.org/officeDocument/2006/relationships/image" Target="media/image1625.png"/><Relationship Id="rId1638" Type="http://schemas.openxmlformats.org/officeDocument/2006/relationships/image" Target="media/image1626.png"/><Relationship Id="rId1639" Type="http://schemas.openxmlformats.org/officeDocument/2006/relationships/image" Target="media/image1627.png"/><Relationship Id="rId1640" Type="http://schemas.openxmlformats.org/officeDocument/2006/relationships/image" Target="media/image1628.png"/><Relationship Id="rId1641" Type="http://schemas.openxmlformats.org/officeDocument/2006/relationships/image" Target="media/image1629.png"/><Relationship Id="rId1642" Type="http://schemas.openxmlformats.org/officeDocument/2006/relationships/image" Target="media/image1630.png"/><Relationship Id="rId1643" Type="http://schemas.openxmlformats.org/officeDocument/2006/relationships/image" Target="media/image1631.png"/><Relationship Id="rId1644" Type="http://schemas.openxmlformats.org/officeDocument/2006/relationships/image" Target="media/image1632.png"/><Relationship Id="rId1645" Type="http://schemas.openxmlformats.org/officeDocument/2006/relationships/image" Target="media/image1633.png"/><Relationship Id="rId1646" Type="http://schemas.openxmlformats.org/officeDocument/2006/relationships/image" Target="media/image1634.png"/><Relationship Id="rId1647" Type="http://schemas.openxmlformats.org/officeDocument/2006/relationships/image" Target="media/image1635.png"/><Relationship Id="rId1648" Type="http://schemas.openxmlformats.org/officeDocument/2006/relationships/image" Target="media/image1636.png"/><Relationship Id="rId1649" Type="http://schemas.openxmlformats.org/officeDocument/2006/relationships/image" Target="media/image1637.png"/><Relationship Id="rId1650" Type="http://schemas.openxmlformats.org/officeDocument/2006/relationships/image" Target="media/image1638.png"/><Relationship Id="rId1651" Type="http://schemas.openxmlformats.org/officeDocument/2006/relationships/image" Target="media/image1639.png"/><Relationship Id="rId1652" Type="http://schemas.openxmlformats.org/officeDocument/2006/relationships/image" Target="media/image1640.png"/><Relationship Id="rId1653" Type="http://schemas.openxmlformats.org/officeDocument/2006/relationships/image" Target="media/image1641.png"/><Relationship Id="rId1654" Type="http://schemas.openxmlformats.org/officeDocument/2006/relationships/image" Target="media/image1642.png"/><Relationship Id="rId1655" Type="http://schemas.openxmlformats.org/officeDocument/2006/relationships/image" Target="media/image1643.png"/><Relationship Id="rId1656" Type="http://schemas.openxmlformats.org/officeDocument/2006/relationships/image" Target="media/image1644.png"/><Relationship Id="rId1657" Type="http://schemas.openxmlformats.org/officeDocument/2006/relationships/image" Target="media/image1645.png"/><Relationship Id="rId1658" Type="http://schemas.openxmlformats.org/officeDocument/2006/relationships/image" Target="media/image1646.png"/><Relationship Id="rId1659" Type="http://schemas.openxmlformats.org/officeDocument/2006/relationships/image" Target="media/image1647.png"/><Relationship Id="rId1660" Type="http://schemas.openxmlformats.org/officeDocument/2006/relationships/image" Target="media/image1648.png"/><Relationship Id="rId1661" Type="http://schemas.openxmlformats.org/officeDocument/2006/relationships/image" Target="media/image1649.png"/><Relationship Id="rId1662" Type="http://schemas.openxmlformats.org/officeDocument/2006/relationships/image" Target="media/image1650.png"/><Relationship Id="rId1663" Type="http://schemas.openxmlformats.org/officeDocument/2006/relationships/image" Target="media/image1651.png"/><Relationship Id="rId1664" Type="http://schemas.openxmlformats.org/officeDocument/2006/relationships/image" Target="media/image1652.png"/><Relationship Id="rId1665" Type="http://schemas.openxmlformats.org/officeDocument/2006/relationships/image" Target="media/image1653.png"/><Relationship Id="rId1666" Type="http://schemas.openxmlformats.org/officeDocument/2006/relationships/image" Target="media/image1654.png"/><Relationship Id="rId1667" Type="http://schemas.openxmlformats.org/officeDocument/2006/relationships/image" Target="media/image1655.png"/><Relationship Id="rId1668" Type="http://schemas.openxmlformats.org/officeDocument/2006/relationships/image" Target="media/image1656.png"/><Relationship Id="rId1669" Type="http://schemas.openxmlformats.org/officeDocument/2006/relationships/image" Target="media/image1657.png"/><Relationship Id="rId1670" Type="http://schemas.openxmlformats.org/officeDocument/2006/relationships/image" Target="media/image1658.png"/><Relationship Id="rId1671" Type="http://schemas.openxmlformats.org/officeDocument/2006/relationships/image" Target="media/image1659.png"/><Relationship Id="rId1672" Type="http://schemas.openxmlformats.org/officeDocument/2006/relationships/image" Target="media/image1660.png"/><Relationship Id="rId1673" Type="http://schemas.openxmlformats.org/officeDocument/2006/relationships/image" Target="media/image1661.png"/><Relationship Id="rId1674" Type="http://schemas.openxmlformats.org/officeDocument/2006/relationships/image" Target="media/image1662.png"/><Relationship Id="rId1675" Type="http://schemas.openxmlformats.org/officeDocument/2006/relationships/image" Target="media/image1663.png"/><Relationship Id="rId1676" Type="http://schemas.openxmlformats.org/officeDocument/2006/relationships/image" Target="media/image1664.png"/><Relationship Id="rId1677" Type="http://schemas.openxmlformats.org/officeDocument/2006/relationships/image" Target="media/image1665.png"/><Relationship Id="rId1678" Type="http://schemas.openxmlformats.org/officeDocument/2006/relationships/image" Target="media/image1666.png"/><Relationship Id="rId1679" Type="http://schemas.openxmlformats.org/officeDocument/2006/relationships/image" Target="media/image1667.png"/><Relationship Id="rId1680" Type="http://schemas.openxmlformats.org/officeDocument/2006/relationships/image" Target="media/image1668.png"/><Relationship Id="rId1681" Type="http://schemas.openxmlformats.org/officeDocument/2006/relationships/image" Target="media/image1669.png"/><Relationship Id="rId1682" Type="http://schemas.openxmlformats.org/officeDocument/2006/relationships/image" Target="media/image1670.png"/><Relationship Id="rId1683" Type="http://schemas.openxmlformats.org/officeDocument/2006/relationships/image" Target="media/image1671.png"/><Relationship Id="rId1684" Type="http://schemas.openxmlformats.org/officeDocument/2006/relationships/image" Target="media/image1672.png"/><Relationship Id="rId1685" Type="http://schemas.openxmlformats.org/officeDocument/2006/relationships/image" Target="media/image1673.png"/><Relationship Id="rId1686" Type="http://schemas.openxmlformats.org/officeDocument/2006/relationships/image" Target="media/image1674.png"/><Relationship Id="rId1687" Type="http://schemas.openxmlformats.org/officeDocument/2006/relationships/image" Target="media/image1675.png"/><Relationship Id="rId1688" Type="http://schemas.openxmlformats.org/officeDocument/2006/relationships/image" Target="media/image1676.png"/><Relationship Id="rId1689" Type="http://schemas.openxmlformats.org/officeDocument/2006/relationships/image" Target="media/image1677.png"/><Relationship Id="rId1690" Type="http://schemas.openxmlformats.org/officeDocument/2006/relationships/image" Target="media/image1678.png"/><Relationship Id="rId1691" Type="http://schemas.openxmlformats.org/officeDocument/2006/relationships/image" Target="media/image1679.png"/><Relationship Id="rId1692" Type="http://schemas.openxmlformats.org/officeDocument/2006/relationships/image" Target="media/image1680.png"/><Relationship Id="rId1693" Type="http://schemas.openxmlformats.org/officeDocument/2006/relationships/image" Target="media/image1681.png"/><Relationship Id="rId1694" Type="http://schemas.openxmlformats.org/officeDocument/2006/relationships/image" Target="media/image1682.png"/><Relationship Id="rId1695" Type="http://schemas.openxmlformats.org/officeDocument/2006/relationships/image" Target="media/image1683.png"/><Relationship Id="rId1696" Type="http://schemas.openxmlformats.org/officeDocument/2006/relationships/image" Target="media/image1684.png"/><Relationship Id="rId1697" Type="http://schemas.openxmlformats.org/officeDocument/2006/relationships/image" Target="media/image1685.png"/><Relationship Id="rId1698" Type="http://schemas.openxmlformats.org/officeDocument/2006/relationships/image" Target="media/image1686.png"/><Relationship Id="rId1699" Type="http://schemas.openxmlformats.org/officeDocument/2006/relationships/image" Target="media/image1687.png"/><Relationship Id="rId1700" Type="http://schemas.openxmlformats.org/officeDocument/2006/relationships/image" Target="media/image1688.png"/><Relationship Id="rId1701" Type="http://schemas.openxmlformats.org/officeDocument/2006/relationships/image" Target="media/image1689.png"/><Relationship Id="rId1702" Type="http://schemas.openxmlformats.org/officeDocument/2006/relationships/image" Target="media/image1690.png"/><Relationship Id="rId1703" Type="http://schemas.openxmlformats.org/officeDocument/2006/relationships/image" Target="media/image1691.png"/><Relationship Id="rId1704" Type="http://schemas.openxmlformats.org/officeDocument/2006/relationships/image" Target="media/image1692.png"/><Relationship Id="rId1705" Type="http://schemas.openxmlformats.org/officeDocument/2006/relationships/image" Target="media/image1693.png"/><Relationship Id="rId1706" Type="http://schemas.openxmlformats.org/officeDocument/2006/relationships/image" Target="media/image1694.png"/><Relationship Id="rId1707" Type="http://schemas.openxmlformats.org/officeDocument/2006/relationships/image" Target="media/image1695.png"/><Relationship Id="rId1708" Type="http://schemas.openxmlformats.org/officeDocument/2006/relationships/image" Target="media/image1696.png"/><Relationship Id="rId1709" Type="http://schemas.openxmlformats.org/officeDocument/2006/relationships/image" Target="media/image1697.png"/><Relationship Id="rId1710" Type="http://schemas.openxmlformats.org/officeDocument/2006/relationships/image" Target="media/image1698.png"/><Relationship Id="rId1711" Type="http://schemas.openxmlformats.org/officeDocument/2006/relationships/image" Target="media/image1699.png"/><Relationship Id="rId1712" Type="http://schemas.openxmlformats.org/officeDocument/2006/relationships/image" Target="media/image1700.png"/><Relationship Id="rId1713" Type="http://schemas.openxmlformats.org/officeDocument/2006/relationships/image" Target="media/image1701.png"/><Relationship Id="rId1714" Type="http://schemas.openxmlformats.org/officeDocument/2006/relationships/image" Target="media/image1702.png"/><Relationship Id="rId1715" Type="http://schemas.openxmlformats.org/officeDocument/2006/relationships/image" Target="media/image1703.png"/><Relationship Id="rId1716" Type="http://schemas.openxmlformats.org/officeDocument/2006/relationships/image" Target="media/image1704.png"/><Relationship Id="rId1717" Type="http://schemas.openxmlformats.org/officeDocument/2006/relationships/image" Target="media/image1705.png"/><Relationship Id="rId1718" Type="http://schemas.openxmlformats.org/officeDocument/2006/relationships/image" Target="media/image1706.png"/><Relationship Id="rId1719" Type="http://schemas.openxmlformats.org/officeDocument/2006/relationships/image" Target="media/image1707.png"/><Relationship Id="rId1720" Type="http://schemas.openxmlformats.org/officeDocument/2006/relationships/image" Target="media/image1708.png"/><Relationship Id="rId1721" Type="http://schemas.openxmlformats.org/officeDocument/2006/relationships/image" Target="media/image1709.png"/><Relationship Id="rId1722" Type="http://schemas.openxmlformats.org/officeDocument/2006/relationships/image" Target="media/image1710.png"/><Relationship Id="rId1723" Type="http://schemas.openxmlformats.org/officeDocument/2006/relationships/image" Target="media/image1711.png"/><Relationship Id="rId1724" Type="http://schemas.openxmlformats.org/officeDocument/2006/relationships/image" Target="media/image1712.png"/><Relationship Id="rId1725" Type="http://schemas.openxmlformats.org/officeDocument/2006/relationships/image" Target="media/image1713.png"/><Relationship Id="rId1726" Type="http://schemas.openxmlformats.org/officeDocument/2006/relationships/image" Target="media/image1714.png"/><Relationship Id="rId1727" Type="http://schemas.openxmlformats.org/officeDocument/2006/relationships/image" Target="media/image1715.png"/><Relationship Id="rId1728" Type="http://schemas.openxmlformats.org/officeDocument/2006/relationships/image" Target="media/image1716.png"/><Relationship Id="rId1729" Type="http://schemas.openxmlformats.org/officeDocument/2006/relationships/image" Target="media/image1717.png"/><Relationship Id="rId1730" Type="http://schemas.openxmlformats.org/officeDocument/2006/relationships/image" Target="media/image1718.png"/><Relationship Id="rId1731" Type="http://schemas.openxmlformats.org/officeDocument/2006/relationships/image" Target="media/image1719.png"/><Relationship Id="rId1732" Type="http://schemas.openxmlformats.org/officeDocument/2006/relationships/image" Target="media/image1720.png"/><Relationship Id="rId1733" Type="http://schemas.openxmlformats.org/officeDocument/2006/relationships/image" Target="media/image1721.png"/><Relationship Id="rId1734" Type="http://schemas.openxmlformats.org/officeDocument/2006/relationships/image" Target="media/image1722.png"/><Relationship Id="rId1735" Type="http://schemas.openxmlformats.org/officeDocument/2006/relationships/image" Target="media/image1723.png"/><Relationship Id="rId1736" Type="http://schemas.openxmlformats.org/officeDocument/2006/relationships/image" Target="media/image1724.png"/><Relationship Id="rId1737" Type="http://schemas.openxmlformats.org/officeDocument/2006/relationships/image" Target="media/image1725.png"/><Relationship Id="rId1738" Type="http://schemas.openxmlformats.org/officeDocument/2006/relationships/image" Target="media/image1726.png"/><Relationship Id="rId1739" Type="http://schemas.openxmlformats.org/officeDocument/2006/relationships/image" Target="media/image1727.png"/><Relationship Id="rId1740" Type="http://schemas.openxmlformats.org/officeDocument/2006/relationships/image" Target="media/image1728.png"/><Relationship Id="rId1741" Type="http://schemas.openxmlformats.org/officeDocument/2006/relationships/image" Target="media/image1729.png"/><Relationship Id="rId1742" Type="http://schemas.openxmlformats.org/officeDocument/2006/relationships/image" Target="media/image1730.png"/><Relationship Id="rId1743" Type="http://schemas.openxmlformats.org/officeDocument/2006/relationships/image" Target="media/image1731.png"/><Relationship Id="rId1744" Type="http://schemas.openxmlformats.org/officeDocument/2006/relationships/image" Target="media/image1732.png"/><Relationship Id="rId1745" Type="http://schemas.openxmlformats.org/officeDocument/2006/relationships/image" Target="media/image1733.png"/><Relationship Id="rId1746" Type="http://schemas.openxmlformats.org/officeDocument/2006/relationships/image" Target="media/image1734.png"/><Relationship Id="rId1747" Type="http://schemas.openxmlformats.org/officeDocument/2006/relationships/image" Target="media/image1735.png"/><Relationship Id="rId1748" Type="http://schemas.openxmlformats.org/officeDocument/2006/relationships/image" Target="media/image1736.png"/><Relationship Id="rId1749" Type="http://schemas.openxmlformats.org/officeDocument/2006/relationships/image" Target="media/image1737.png"/><Relationship Id="rId1750" Type="http://schemas.openxmlformats.org/officeDocument/2006/relationships/image" Target="media/image1738.png"/><Relationship Id="rId1751" Type="http://schemas.openxmlformats.org/officeDocument/2006/relationships/image" Target="media/image1739.png"/><Relationship Id="rId1752" Type="http://schemas.openxmlformats.org/officeDocument/2006/relationships/image" Target="media/image1740.png"/><Relationship Id="rId1753" Type="http://schemas.openxmlformats.org/officeDocument/2006/relationships/image" Target="media/image1741.png"/><Relationship Id="rId1754" Type="http://schemas.openxmlformats.org/officeDocument/2006/relationships/image" Target="media/image1742.png"/><Relationship Id="rId1755" Type="http://schemas.openxmlformats.org/officeDocument/2006/relationships/image" Target="media/image1743.png"/><Relationship Id="rId1756" Type="http://schemas.openxmlformats.org/officeDocument/2006/relationships/image" Target="media/image1744.png"/><Relationship Id="rId1757" Type="http://schemas.openxmlformats.org/officeDocument/2006/relationships/image" Target="media/image1745.png"/><Relationship Id="rId1758" Type="http://schemas.openxmlformats.org/officeDocument/2006/relationships/image" Target="media/image1746.png"/><Relationship Id="rId1759" Type="http://schemas.openxmlformats.org/officeDocument/2006/relationships/image" Target="media/image1747.png"/><Relationship Id="rId1760" Type="http://schemas.openxmlformats.org/officeDocument/2006/relationships/image" Target="media/image1748.png"/><Relationship Id="rId1761" Type="http://schemas.openxmlformats.org/officeDocument/2006/relationships/image" Target="media/image1749.png"/><Relationship Id="rId1762" Type="http://schemas.openxmlformats.org/officeDocument/2006/relationships/image" Target="media/image1750.png"/><Relationship Id="rId1763" Type="http://schemas.openxmlformats.org/officeDocument/2006/relationships/image" Target="media/image1751.png"/><Relationship Id="rId1764" Type="http://schemas.openxmlformats.org/officeDocument/2006/relationships/image" Target="media/image1752.png"/><Relationship Id="rId1765" Type="http://schemas.openxmlformats.org/officeDocument/2006/relationships/image" Target="media/image1753.png"/><Relationship Id="rId1766" Type="http://schemas.openxmlformats.org/officeDocument/2006/relationships/image" Target="media/image1754.png"/><Relationship Id="rId1767" Type="http://schemas.openxmlformats.org/officeDocument/2006/relationships/image" Target="media/image1755.png"/><Relationship Id="rId1768" Type="http://schemas.openxmlformats.org/officeDocument/2006/relationships/image" Target="media/image1756.png"/><Relationship Id="rId1769" Type="http://schemas.openxmlformats.org/officeDocument/2006/relationships/image" Target="media/image1757.png"/><Relationship Id="rId1770" Type="http://schemas.openxmlformats.org/officeDocument/2006/relationships/image" Target="media/image1758.png"/><Relationship Id="rId1771" Type="http://schemas.openxmlformats.org/officeDocument/2006/relationships/image" Target="media/image1759.png"/><Relationship Id="rId1772" Type="http://schemas.openxmlformats.org/officeDocument/2006/relationships/image" Target="media/image1760.png"/><Relationship Id="rId1773" Type="http://schemas.openxmlformats.org/officeDocument/2006/relationships/image" Target="media/image1761.png"/><Relationship Id="rId1774" Type="http://schemas.openxmlformats.org/officeDocument/2006/relationships/image" Target="media/image1762.png"/><Relationship Id="rId1775" Type="http://schemas.openxmlformats.org/officeDocument/2006/relationships/image" Target="media/image1763.png"/><Relationship Id="rId1776" Type="http://schemas.openxmlformats.org/officeDocument/2006/relationships/image" Target="media/image1764.png"/><Relationship Id="rId1777" Type="http://schemas.openxmlformats.org/officeDocument/2006/relationships/image" Target="media/image1765.png"/><Relationship Id="rId1778" Type="http://schemas.openxmlformats.org/officeDocument/2006/relationships/image" Target="media/image1766.png"/><Relationship Id="rId1779" Type="http://schemas.openxmlformats.org/officeDocument/2006/relationships/image" Target="media/image1767.png"/><Relationship Id="rId1780" Type="http://schemas.openxmlformats.org/officeDocument/2006/relationships/image" Target="media/image1768.png"/><Relationship Id="rId1781" Type="http://schemas.openxmlformats.org/officeDocument/2006/relationships/image" Target="media/image1769.png"/><Relationship Id="rId1782" Type="http://schemas.openxmlformats.org/officeDocument/2006/relationships/image" Target="media/image1770.png"/><Relationship Id="rId1783" Type="http://schemas.openxmlformats.org/officeDocument/2006/relationships/image" Target="media/image1771.png"/><Relationship Id="rId1784" Type="http://schemas.openxmlformats.org/officeDocument/2006/relationships/image" Target="media/image1772.png"/><Relationship Id="rId1785" Type="http://schemas.openxmlformats.org/officeDocument/2006/relationships/image" Target="media/image1773.png"/><Relationship Id="rId1786" Type="http://schemas.openxmlformats.org/officeDocument/2006/relationships/image" Target="media/image1774.png"/><Relationship Id="rId1787" Type="http://schemas.openxmlformats.org/officeDocument/2006/relationships/image" Target="media/image1775.png"/><Relationship Id="rId1788" Type="http://schemas.openxmlformats.org/officeDocument/2006/relationships/image" Target="media/image1776.png"/><Relationship Id="rId1789" Type="http://schemas.openxmlformats.org/officeDocument/2006/relationships/image" Target="media/image1777.png"/><Relationship Id="rId1790" Type="http://schemas.openxmlformats.org/officeDocument/2006/relationships/image" Target="media/image1778.png"/><Relationship Id="rId1791" Type="http://schemas.openxmlformats.org/officeDocument/2006/relationships/image" Target="media/image1779.png"/><Relationship Id="rId1792" Type="http://schemas.openxmlformats.org/officeDocument/2006/relationships/image" Target="media/image1780.png"/><Relationship Id="rId1793" Type="http://schemas.openxmlformats.org/officeDocument/2006/relationships/image" Target="media/image1781.png"/><Relationship Id="rId1794" Type="http://schemas.openxmlformats.org/officeDocument/2006/relationships/image" Target="media/image1782.png"/><Relationship Id="rId1795" Type="http://schemas.openxmlformats.org/officeDocument/2006/relationships/image" Target="media/image1783.png"/><Relationship Id="rId1796" Type="http://schemas.openxmlformats.org/officeDocument/2006/relationships/image" Target="media/image1784.png"/><Relationship Id="rId1797" Type="http://schemas.openxmlformats.org/officeDocument/2006/relationships/image" Target="media/image1785.png"/><Relationship Id="rId1798" Type="http://schemas.openxmlformats.org/officeDocument/2006/relationships/image" Target="media/image1786.png"/><Relationship Id="rId1799" Type="http://schemas.openxmlformats.org/officeDocument/2006/relationships/image" Target="media/image1787.png"/><Relationship Id="rId1800" Type="http://schemas.openxmlformats.org/officeDocument/2006/relationships/image" Target="media/image1788.png"/><Relationship Id="rId1801" Type="http://schemas.openxmlformats.org/officeDocument/2006/relationships/image" Target="media/image1789.png"/><Relationship Id="rId1802" Type="http://schemas.openxmlformats.org/officeDocument/2006/relationships/image" Target="media/image1790.png"/><Relationship Id="rId1803" Type="http://schemas.openxmlformats.org/officeDocument/2006/relationships/image" Target="media/image1791.png"/><Relationship Id="rId1804" Type="http://schemas.openxmlformats.org/officeDocument/2006/relationships/image" Target="media/image1792.png"/><Relationship Id="rId1805" Type="http://schemas.openxmlformats.org/officeDocument/2006/relationships/image" Target="media/image1793.png"/><Relationship Id="rId1806" Type="http://schemas.openxmlformats.org/officeDocument/2006/relationships/image" Target="media/image1794.png"/><Relationship Id="rId1807" Type="http://schemas.openxmlformats.org/officeDocument/2006/relationships/image" Target="media/image1795.png"/><Relationship Id="rId1808" Type="http://schemas.openxmlformats.org/officeDocument/2006/relationships/image" Target="media/image1796.png"/><Relationship Id="rId1809" Type="http://schemas.openxmlformats.org/officeDocument/2006/relationships/image" Target="media/image1797.png"/><Relationship Id="rId1810" Type="http://schemas.openxmlformats.org/officeDocument/2006/relationships/image" Target="media/image1798.png"/><Relationship Id="rId1811" Type="http://schemas.openxmlformats.org/officeDocument/2006/relationships/image" Target="media/image1799.png"/><Relationship Id="rId1812" Type="http://schemas.openxmlformats.org/officeDocument/2006/relationships/image" Target="media/image1800.png"/><Relationship Id="rId1813" Type="http://schemas.openxmlformats.org/officeDocument/2006/relationships/image" Target="media/image1801.png"/><Relationship Id="rId1814" Type="http://schemas.openxmlformats.org/officeDocument/2006/relationships/image" Target="media/image1802.png"/><Relationship Id="rId1815" Type="http://schemas.openxmlformats.org/officeDocument/2006/relationships/image" Target="media/image1803.png"/><Relationship Id="rId1816" Type="http://schemas.openxmlformats.org/officeDocument/2006/relationships/image" Target="media/image1804.png"/><Relationship Id="rId1817" Type="http://schemas.openxmlformats.org/officeDocument/2006/relationships/image" Target="media/image1805.png"/><Relationship Id="rId1818" Type="http://schemas.openxmlformats.org/officeDocument/2006/relationships/image" Target="media/image1806.png"/><Relationship Id="rId1819" Type="http://schemas.openxmlformats.org/officeDocument/2006/relationships/image" Target="media/image1807.png"/><Relationship Id="rId1820" Type="http://schemas.openxmlformats.org/officeDocument/2006/relationships/image" Target="media/image1808.png"/><Relationship Id="rId1821" Type="http://schemas.openxmlformats.org/officeDocument/2006/relationships/image" Target="media/image1809.png"/><Relationship Id="rId1822" Type="http://schemas.openxmlformats.org/officeDocument/2006/relationships/image" Target="media/image1810.png"/><Relationship Id="rId1823" Type="http://schemas.openxmlformats.org/officeDocument/2006/relationships/image" Target="media/image1811.png"/><Relationship Id="rId1824" Type="http://schemas.openxmlformats.org/officeDocument/2006/relationships/image" Target="media/image1812.png"/><Relationship Id="rId1825" Type="http://schemas.openxmlformats.org/officeDocument/2006/relationships/image" Target="media/image1813.png"/><Relationship Id="rId1826" Type="http://schemas.openxmlformats.org/officeDocument/2006/relationships/image" Target="media/image1814.png"/><Relationship Id="rId1827" Type="http://schemas.openxmlformats.org/officeDocument/2006/relationships/image" Target="media/image1815.png"/><Relationship Id="rId1828" Type="http://schemas.openxmlformats.org/officeDocument/2006/relationships/image" Target="media/image1816.png"/><Relationship Id="rId1829" Type="http://schemas.openxmlformats.org/officeDocument/2006/relationships/image" Target="media/image1817.png"/><Relationship Id="rId1830" Type="http://schemas.openxmlformats.org/officeDocument/2006/relationships/image" Target="media/image1818.png"/><Relationship Id="rId1831" Type="http://schemas.openxmlformats.org/officeDocument/2006/relationships/image" Target="media/image1819.png"/><Relationship Id="rId1832" Type="http://schemas.openxmlformats.org/officeDocument/2006/relationships/image" Target="media/image1820.png"/><Relationship Id="rId1833" Type="http://schemas.openxmlformats.org/officeDocument/2006/relationships/image" Target="media/image1821.png"/><Relationship Id="rId1834" Type="http://schemas.openxmlformats.org/officeDocument/2006/relationships/image" Target="media/image1822.png"/><Relationship Id="rId1835" Type="http://schemas.openxmlformats.org/officeDocument/2006/relationships/image" Target="media/image1823.png"/><Relationship Id="rId1836" Type="http://schemas.openxmlformats.org/officeDocument/2006/relationships/image" Target="media/image1824.png"/><Relationship Id="rId1837" Type="http://schemas.openxmlformats.org/officeDocument/2006/relationships/image" Target="media/image1825.png"/><Relationship Id="rId1838" Type="http://schemas.openxmlformats.org/officeDocument/2006/relationships/image" Target="media/image1826.png"/><Relationship Id="rId1839" Type="http://schemas.openxmlformats.org/officeDocument/2006/relationships/image" Target="media/image1827.png"/><Relationship Id="rId1840" Type="http://schemas.openxmlformats.org/officeDocument/2006/relationships/image" Target="media/image1828.png"/><Relationship Id="rId1841" Type="http://schemas.openxmlformats.org/officeDocument/2006/relationships/image" Target="media/image1829.png"/><Relationship Id="rId1842" Type="http://schemas.openxmlformats.org/officeDocument/2006/relationships/image" Target="media/image1830.png"/><Relationship Id="rId1843" Type="http://schemas.openxmlformats.org/officeDocument/2006/relationships/image" Target="media/image1831.png"/><Relationship Id="rId1844" Type="http://schemas.openxmlformats.org/officeDocument/2006/relationships/image" Target="media/image1832.png"/><Relationship Id="rId1845" Type="http://schemas.openxmlformats.org/officeDocument/2006/relationships/image" Target="media/image1833.png"/><Relationship Id="rId1846" Type="http://schemas.openxmlformats.org/officeDocument/2006/relationships/image" Target="media/image1834.png"/><Relationship Id="rId1847" Type="http://schemas.openxmlformats.org/officeDocument/2006/relationships/image" Target="media/image1835.png"/><Relationship Id="rId1848" Type="http://schemas.openxmlformats.org/officeDocument/2006/relationships/image" Target="media/image1836.png"/><Relationship Id="rId1849" Type="http://schemas.openxmlformats.org/officeDocument/2006/relationships/image" Target="media/image1837.png"/><Relationship Id="rId1850" Type="http://schemas.openxmlformats.org/officeDocument/2006/relationships/image" Target="media/image1838.png"/><Relationship Id="rId1851" Type="http://schemas.openxmlformats.org/officeDocument/2006/relationships/image" Target="media/image1839.png"/><Relationship Id="rId1852" Type="http://schemas.openxmlformats.org/officeDocument/2006/relationships/image" Target="media/image1840.png"/><Relationship Id="rId1853" Type="http://schemas.openxmlformats.org/officeDocument/2006/relationships/image" Target="media/image1841.png"/><Relationship Id="rId1854" Type="http://schemas.openxmlformats.org/officeDocument/2006/relationships/image" Target="media/image1842.png"/><Relationship Id="rId1855" Type="http://schemas.openxmlformats.org/officeDocument/2006/relationships/image" Target="media/image1843.png"/><Relationship Id="rId1856" Type="http://schemas.openxmlformats.org/officeDocument/2006/relationships/image" Target="media/image1844.png"/><Relationship Id="rId1857" Type="http://schemas.openxmlformats.org/officeDocument/2006/relationships/image" Target="media/image1845.png"/><Relationship Id="rId1858" Type="http://schemas.openxmlformats.org/officeDocument/2006/relationships/image" Target="media/image1846.png"/><Relationship Id="rId1859" Type="http://schemas.openxmlformats.org/officeDocument/2006/relationships/image" Target="media/image1847.png"/><Relationship Id="rId1860" Type="http://schemas.openxmlformats.org/officeDocument/2006/relationships/image" Target="media/image1848.png"/><Relationship Id="rId1861" Type="http://schemas.openxmlformats.org/officeDocument/2006/relationships/image" Target="media/image1849.png"/><Relationship Id="rId1862" Type="http://schemas.openxmlformats.org/officeDocument/2006/relationships/image" Target="media/image1850.png"/><Relationship Id="rId1863" Type="http://schemas.openxmlformats.org/officeDocument/2006/relationships/image" Target="media/image1851.png"/><Relationship Id="rId1864" Type="http://schemas.openxmlformats.org/officeDocument/2006/relationships/image" Target="media/image1852.png"/><Relationship Id="rId1865" Type="http://schemas.openxmlformats.org/officeDocument/2006/relationships/image" Target="media/image1853.png"/><Relationship Id="rId1866" Type="http://schemas.openxmlformats.org/officeDocument/2006/relationships/image" Target="media/image1854.png"/><Relationship Id="rId1867" Type="http://schemas.openxmlformats.org/officeDocument/2006/relationships/image" Target="media/image1855.png"/><Relationship Id="rId1868" Type="http://schemas.openxmlformats.org/officeDocument/2006/relationships/image" Target="media/image1856.png"/><Relationship Id="rId1869" Type="http://schemas.openxmlformats.org/officeDocument/2006/relationships/image" Target="media/image1857.png"/><Relationship Id="rId1870" Type="http://schemas.openxmlformats.org/officeDocument/2006/relationships/image" Target="media/image1858.png"/><Relationship Id="rId1871" Type="http://schemas.openxmlformats.org/officeDocument/2006/relationships/image" Target="media/image1859.png"/><Relationship Id="rId1872" Type="http://schemas.openxmlformats.org/officeDocument/2006/relationships/image" Target="media/image1860.png"/><Relationship Id="rId1873" Type="http://schemas.openxmlformats.org/officeDocument/2006/relationships/image" Target="media/image1861.png"/><Relationship Id="rId1874" Type="http://schemas.openxmlformats.org/officeDocument/2006/relationships/image" Target="media/image1862.png"/><Relationship Id="rId1875" Type="http://schemas.openxmlformats.org/officeDocument/2006/relationships/image" Target="media/image1863.png"/><Relationship Id="rId1876" Type="http://schemas.openxmlformats.org/officeDocument/2006/relationships/image" Target="media/image1864.png"/><Relationship Id="rId1877" Type="http://schemas.openxmlformats.org/officeDocument/2006/relationships/image" Target="media/image1865.png"/><Relationship Id="rId1878" Type="http://schemas.openxmlformats.org/officeDocument/2006/relationships/image" Target="media/image1866.png"/><Relationship Id="rId1879" Type="http://schemas.openxmlformats.org/officeDocument/2006/relationships/image" Target="media/image1867.png"/><Relationship Id="rId1880" Type="http://schemas.openxmlformats.org/officeDocument/2006/relationships/image" Target="media/image1868.png"/><Relationship Id="rId1881" Type="http://schemas.openxmlformats.org/officeDocument/2006/relationships/image" Target="media/image1869.png"/><Relationship Id="rId1882" Type="http://schemas.openxmlformats.org/officeDocument/2006/relationships/image" Target="media/image1870.png"/><Relationship Id="rId1883" Type="http://schemas.openxmlformats.org/officeDocument/2006/relationships/image" Target="media/image1871.png"/><Relationship Id="rId1884" Type="http://schemas.openxmlformats.org/officeDocument/2006/relationships/image" Target="media/image1872.png"/><Relationship Id="rId1885" Type="http://schemas.openxmlformats.org/officeDocument/2006/relationships/image" Target="media/image1873.png"/><Relationship Id="rId1886" Type="http://schemas.openxmlformats.org/officeDocument/2006/relationships/image" Target="media/image1874.png"/><Relationship Id="rId1887" Type="http://schemas.openxmlformats.org/officeDocument/2006/relationships/image" Target="media/image1875.png"/><Relationship Id="rId1888" Type="http://schemas.openxmlformats.org/officeDocument/2006/relationships/image" Target="media/image1876.png"/><Relationship Id="rId1889" Type="http://schemas.openxmlformats.org/officeDocument/2006/relationships/image" Target="media/image1877.png"/><Relationship Id="rId1890" Type="http://schemas.openxmlformats.org/officeDocument/2006/relationships/image" Target="media/image1878.png"/><Relationship Id="rId1891" Type="http://schemas.openxmlformats.org/officeDocument/2006/relationships/image" Target="media/image1879.png"/><Relationship Id="rId1892" Type="http://schemas.openxmlformats.org/officeDocument/2006/relationships/image" Target="media/image1880.png"/><Relationship Id="rId1893" Type="http://schemas.openxmlformats.org/officeDocument/2006/relationships/image" Target="media/image1881.png"/><Relationship Id="rId1894" Type="http://schemas.openxmlformats.org/officeDocument/2006/relationships/image" Target="media/image1882.png"/><Relationship Id="rId1895" Type="http://schemas.openxmlformats.org/officeDocument/2006/relationships/image" Target="media/image1883.png"/><Relationship Id="rId1896" Type="http://schemas.openxmlformats.org/officeDocument/2006/relationships/image" Target="media/image1884.png"/><Relationship Id="rId1897" Type="http://schemas.openxmlformats.org/officeDocument/2006/relationships/image" Target="media/image1885.png"/><Relationship Id="rId1898" Type="http://schemas.openxmlformats.org/officeDocument/2006/relationships/image" Target="media/image1886.png"/><Relationship Id="rId1899" Type="http://schemas.openxmlformats.org/officeDocument/2006/relationships/image" Target="media/image1887.png"/><Relationship Id="rId1900" Type="http://schemas.openxmlformats.org/officeDocument/2006/relationships/image" Target="media/image1888.png"/><Relationship Id="rId1901" Type="http://schemas.openxmlformats.org/officeDocument/2006/relationships/image" Target="media/image1889.png"/><Relationship Id="rId1902" Type="http://schemas.openxmlformats.org/officeDocument/2006/relationships/image" Target="media/image1890.png"/><Relationship Id="rId1903" Type="http://schemas.openxmlformats.org/officeDocument/2006/relationships/image" Target="media/image1891.png"/><Relationship Id="rId1904" Type="http://schemas.openxmlformats.org/officeDocument/2006/relationships/image" Target="media/image1892.png"/><Relationship Id="rId1905" Type="http://schemas.openxmlformats.org/officeDocument/2006/relationships/image" Target="media/image1893.png"/><Relationship Id="rId1906" Type="http://schemas.openxmlformats.org/officeDocument/2006/relationships/image" Target="media/image1894.png"/><Relationship Id="rId1907" Type="http://schemas.openxmlformats.org/officeDocument/2006/relationships/image" Target="media/image1895.png"/><Relationship Id="rId1908" Type="http://schemas.openxmlformats.org/officeDocument/2006/relationships/image" Target="media/image1896.png"/><Relationship Id="rId1909" Type="http://schemas.openxmlformats.org/officeDocument/2006/relationships/image" Target="media/image1897.png"/><Relationship Id="rId1910" Type="http://schemas.openxmlformats.org/officeDocument/2006/relationships/image" Target="media/image1898.png"/><Relationship Id="rId1911" Type="http://schemas.openxmlformats.org/officeDocument/2006/relationships/image" Target="media/image1899.png"/><Relationship Id="rId1912" Type="http://schemas.openxmlformats.org/officeDocument/2006/relationships/image" Target="media/image1900.png"/><Relationship Id="rId1913" Type="http://schemas.openxmlformats.org/officeDocument/2006/relationships/image" Target="media/image1901.png"/><Relationship Id="rId1914" Type="http://schemas.openxmlformats.org/officeDocument/2006/relationships/image" Target="media/image1902.png"/><Relationship Id="rId1915" Type="http://schemas.openxmlformats.org/officeDocument/2006/relationships/image" Target="media/image1903.png"/><Relationship Id="rId1916" Type="http://schemas.openxmlformats.org/officeDocument/2006/relationships/image" Target="media/image1904.png"/><Relationship Id="rId1917" Type="http://schemas.openxmlformats.org/officeDocument/2006/relationships/image" Target="media/image1905.png"/><Relationship Id="rId1918" Type="http://schemas.openxmlformats.org/officeDocument/2006/relationships/image" Target="media/image1906.png"/><Relationship Id="rId1919" Type="http://schemas.openxmlformats.org/officeDocument/2006/relationships/image" Target="media/image1907.png"/><Relationship Id="rId1920" Type="http://schemas.openxmlformats.org/officeDocument/2006/relationships/image" Target="media/image1908.png"/><Relationship Id="rId1921" Type="http://schemas.openxmlformats.org/officeDocument/2006/relationships/image" Target="media/image1909.png"/><Relationship Id="rId1922" Type="http://schemas.openxmlformats.org/officeDocument/2006/relationships/image" Target="media/image1910.png"/><Relationship Id="rId1923" Type="http://schemas.openxmlformats.org/officeDocument/2006/relationships/image" Target="media/image1911.png"/><Relationship Id="rId1924" Type="http://schemas.openxmlformats.org/officeDocument/2006/relationships/image" Target="media/image1912.png"/><Relationship Id="rId1925" Type="http://schemas.openxmlformats.org/officeDocument/2006/relationships/image" Target="media/image1913.png"/><Relationship Id="rId1926" Type="http://schemas.openxmlformats.org/officeDocument/2006/relationships/image" Target="media/image1914.png"/><Relationship Id="rId1927" Type="http://schemas.openxmlformats.org/officeDocument/2006/relationships/image" Target="media/image1915.png"/><Relationship Id="rId1928" Type="http://schemas.openxmlformats.org/officeDocument/2006/relationships/image" Target="media/image1916.png"/><Relationship Id="rId1929" Type="http://schemas.openxmlformats.org/officeDocument/2006/relationships/image" Target="media/image1917.png"/><Relationship Id="rId1930" Type="http://schemas.openxmlformats.org/officeDocument/2006/relationships/image" Target="media/image1918.png"/><Relationship Id="rId1931" Type="http://schemas.openxmlformats.org/officeDocument/2006/relationships/image" Target="media/image1919.png"/><Relationship Id="rId1932" Type="http://schemas.openxmlformats.org/officeDocument/2006/relationships/image" Target="media/image1920.png"/><Relationship Id="rId1933" Type="http://schemas.openxmlformats.org/officeDocument/2006/relationships/image" Target="media/image1921.png"/><Relationship Id="rId1934" Type="http://schemas.openxmlformats.org/officeDocument/2006/relationships/image" Target="media/image1922.png"/><Relationship Id="rId1935" Type="http://schemas.openxmlformats.org/officeDocument/2006/relationships/image" Target="media/image1923.png"/><Relationship Id="rId1936" Type="http://schemas.openxmlformats.org/officeDocument/2006/relationships/image" Target="media/image1924.png"/><Relationship Id="rId1937" Type="http://schemas.openxmlformats.org/officeDocument/2006/relationships/image" Target="media/image1925.png"/><Relationship Id="rId1938" Type="http://schemas.openxmlformats.org/officeDocument/2006/relationships/image" Target="media/image1926.png"/><Relationship Id="rId1939" Type="http://schemas.openxmlformats.org/officeDocument/2006/relationships/image" Target="media/image1927.png"/><Relationship Id="rId1940" Type="http://schemas.openxmlformats.org/officeDocument/2006/relationships/image" Target="media/image1928.png"/><Relationship Id="rId1941" Type="http://schemas.openxmlformats.org/officeDocument/2006/relationships/image" Target="media/image1929.png"/><Relationship Id="rId1942" Type="http://schemas.openxmlformats.org/officeDocument/2006/relationships/image" Target="media/image1930.png"/><Relationship Id="rId1943" Type="http://schemas.openxmlformats.org/officeDocument/2006/relationships/image" Target="media/image1931.png"/><Relationship Id="rId1944" Type="http://schemas.openxmlformats.org/officeDocument/2006/relationships/image" Target="media/image1932.png"/><Relationship Id="rId1945" Type="http://schemas.openxmlformats.org/officeDocument/2006/relationships/image" Target="media/image1933.png"/><Relationship Id="rId1946" Type="http://schemas.openxmlformats.org/officeDocument/2006/relationships/image" Target="media/image1934.png"/><Relationship Id="rId1947" Type="http://schemas.openxmlformats.org/officeDocument/2006/relationships/image" Target="media/image1935.png"/><Relationship Id="rId1948" Type="http://schemas.openxmlformats.org/officeDocument/2006/relationships/image" Target="media/image1936.png"/><Relationship Id="rId1949" Type="http://schemas.openxmlformats.org/officeDocument/2006/relationships/image" Target="media/image1937.png"/><Relationship Id="rId1950" Type="http://schemas.openxmlformats.org/officeDocument/2006/relationships/image" Target="media/image1938.png"/><Relationship Id="rId1951" Type="http://schemas.openxmlformats.org/officeDocument/2006/relationships/image" Target="media/image1939.png"/><Relationship Id="rId1952" Type="http://schemas.openxmlformats.org/officeDocument/2006/relationships/image" Target="media/image1940.png"/><Relationship Id="rId1953" Type="http://schemas.openxmlformats.org/officeDocument/2006/relationships/image" Target="media/image1941.png"/><Relationship Id="rId1954" Type="http://schemas.openxmlformats.org/officeDocument/2006/relationships/image" Target="media/image1942.png"/><Relationship Id="rId1955" Type="http://schemas.openxmlformats.org/officeDocument/2006/relationships/image" Target="media/image1943.png"/><Relationship Id="rId1956" Type="http://schemas.openxmlformats.org/officeDocument/2006/relationships/image" Target="media/image1944.png"/><Relationship Id="rId1957" Type="http://schemas.openxmlformats.org/officeDocument/2006/relationships/image" Target="media/image1945.png"/><Relationship Id="rId1958" Type="http://schemas.openxmlformats.org/officeDocument/2006/relationships/image" Target="media/image1946.png"/><Relationship Id="rId1959" Type="http://schemas.openxmlformats.org/officeDocument/2006/relationships/image" Target="media/image1947.png"/><Relationship Id="rId1960" Type="http://schemas.openxmlformats.org/officeDocument/2006/relationships/image" Target="media/image1948.png"/><Relationship Id="rId1961" Type="http://schemas.openxmlformats.org/officeDocument/2006/relationships/image" Target="media/image1949.png"/><Relationship Id="rId1962" Type="http://schemas.openxmlformats.org/officeDocument/2006/relationships/image" Target="media/image1950.png"/><Relationship Id="rId1963" Type="http://schemas.openxmlformats.org/officeDocument/2006/relationships/image" Target="media/image1951.png"/><Relationship Id="rId1964" Type="http://schemas.openxmlformats.org/officeDocument/2006/relationships/image" Target="media/image1952.png"/><Relationship Id="rId1965" Type="http://schemas.openxmlformats.org/officeDocument/2006/relationships/image" Target="media/image1953.png"/><Relationship Id="rId1966" Type="http://schemas.openxmlformats.org/officeDocument/2006/relationships/image" Target="media/image1954.png"/><Relationship Id="rId1967" Type="http://schemas.openxmlformats.org/officeDocument/2006/relationships/image" Target="media/image1955.png"/><Relationship Id="rId1968" Type="http://schemas.openxmlformats.org/officeDocument/2006/relationships/image" Target="media/image1956.png"/><Relationship Id="rId1969" Type="http://schemas.openxmlformats.org/officeDocument/2006/relationships/image" Target="media/image1957.png"/><Relationship Id="rId1970" Type="http://schemas.openxmlformats.org/officeDocument/2006/relationships/image" Target="media/image1958.png"/><Relationship Id="rId1971" Type="http://schemas.openxmlformats.org/officeDocument/2006/relationships/image" Target="media/image1959.png"/><Relationship Id="rId1972" Type="http://schemas.openxmlformats.org/officeDocument/2006/relationships/image" Target="media/image1960.png"/><Relationship Id="rId1973" Type="http://schemas.openxmlformats.org/officeDocument/2006/relationships/image" Target="media/image1961.png"/><Relationship Id="rId1974" Type="http://schemas.openxmlformats.org/officeDocument/2006/relationships/image" Target="media/image1962.png"/><Relationship Id="rId1975" Type="http://schemas.openxmlformats.org/officeDocument/2006/relationships/image" Target="media/image1963.png"/><Relationship Id="rId1976" Type="http://schemas.openxmlformats.org/officeDocument/2006/relationships/image" Target="media/image1964.png"/><Relationship Id="rId1977" Type="http://schemas.openxmlformats.org/officeDocument/2006/relationships/image" Target="media/image1965.png"/><Relationship Id="rId1978" Type="http://schemas.openxmlformats.org/officeDocument/2006/relationships/image" Target="media/image1966.png"/><Relationship Id="rId1979" Type="http://schemas.openxmlformats.org/officeDocument/2006/relationships/image" Target="media/image1967.png"/><Relationship Id="rId1980" Type="http://schemas.openxmlformats.org/officeDocument/2006/relationships/image" Target="media/image1968.png"/><Relationship Id="rId1981" Type="http://schemas.openxmlformats.org/officeDocument/2006/relationships/image" Target="media/image1969.png"/><Relationship Id="rId1982" Type="http://schemas.openxmlformats.org/officeDocument/2006/relationships/image" Target="media/image1970.png"/><Relationship Id="rId1983" Type="http://schemas.openxmlformats.org/officeDocument/2006/relationships/image" Target="media/image1971.png"/><Relationship Id="rId1984" Type="http://schemas.openxmlformats.org/officeDocument/2006/relationships/image" Target="media/image1972.png"/><Relationship Id="rId1985" Type="http://schemas.openxmlformats.org/officeDocument/2006/relationships/image" Target="media/image1973.png"/><Relationship Id="rId1986" Type="http://schemas.openxmlformats.org/officeDocument/2006/relationships/image" Target="media/image1974.png"/><Relationship Id="rId1987" Type="http://schemas.openxmlformats.org/officeDocument/2006/relationships/image" Target="media/image1975.png"/><Relationship Id="rId1988" Type="http://schemas.openxmlformats.org/officeDocument/2006/relationships/image" Target="media/image1976.png"/><Relationship Id="rId1989" Type="http://schemas.openxmlformats.org/officeDocument/2006/relationships/image" Target="media/image1977.png"/><Relationship Id="rId1990" Type="http://schemas.openxmlformats.org/officeDocument/2006/relationships/image" Target="media/image1978.png"/><Relationship Id="rId1991" Type="http://schemas.openxmlformats.org/officeDocument/2006/relationships/image" Target="media/image1979.png"/><Relationship Id="rId1992" Type="http://schemas.openxmlformats.org/officeDocument/2006/relationships/image" Target="media/image1980.png"/><Relationship Id="rId1993" Type="http://schemas.openxmlformats.org/officeDocument/2006/relationships/image" Target="media/image1981.png"/><Relationship Id="rId1994" Type="http://schemas.openxmlformats.org/officeDocument/2006/relationships/image" Target="media/image1982.png"/><Relationship Id="rId1995" Type="http://schemas.openxmlformats.org/officeDocument/2006/relationships/image" Target="media/image1983.png"/><Relationship Id="rId1996" Type="http://schemas.openxmlformats.org/officeDocument/2006/relationships/image" Target="media/image1984.png"/><Relationship Id="rId1997" Type="http://schemas.openxmlformats.org/officeDocument/2006/relationships/image" Target="media/image1985.png"/><Relationship Id="rId1998" Type="http://schemas.openxmlformats.org/officeDocument/2006/relationships/image" Target="media/image1986.png"/><Relationship Id="rId1999" Type="http://schemas.openxmlformats.org/officeDocument/2006/relationships/image" Target="media/image1987.png"/><Relationship Id="rId2000" Type="http://schemas.openxmlformats.org/officeDocument/2006/relationships/image" Target="media/image1988.png"/><Relationship Id="rId2001" Type="http://schemas.openxmlformats.org/officeDocument/2006/relationships/image" Target="media/image1989.png"/><Relationship Id="rId2002" Type="http://schemas.openxmlformats.org/officeDocument/2006/relationships/image" Target="media/image1990.png"/><Relationship Id="rId2003" Type="http://schemas.openxmlformats.org/officeDocument/2006/relationships/image" Target="media/image1991.png"/><Relationship Id="rId2004" Type="http://schemas.openxmlformats.org/officeDocument/2006/relationships/image" Target="media/image1992.png"/><Relationship Id="rId2005" Type="http://schemas.openxmlformats.org/officeDocument/2006/relationships/image" Target="media/image1993.png"/><Relationship Id="rId2006" Type="http://schemas.openxmlformats.org/officeDocument/2006/relationships/image" Target="media/image1994.png"/><Relationship Id="rId2007" Type="http://schemas.openxmlformats.org/officeDocument/2006/relationships/image" Target="media/image1995.png"/><Relationship Id="rId2008" Type="http://schemas.openxmlformats.org/officeDocument/2006/relationships/image" Target="media/image1996.png"/><Relationship Id="rId2009" Type="http://schemas.openxmlformats.org/officeDocument/2006/relationships/image" Target="media/image1997.png"/><Relationship Id="rId2010" Type="http://schemas.openxmlformats.org/officeDocument/2006/relationships/image" Target="media/image1998.png"/><Relationship Id="rId2011" Type="http://schemas.openxmlformats.org/officeDocument/2006/relationships/image" Target="media/image1999.png"/><Relationship Id="rId2012" Type="http://schemas.openxmlformats.org/officeDocument/2006/relationships/image" Target="media/image2000.png"/><Relationship Id="rId2013" Type="http://schemas.openxmlformats.org/officeDocument/2006/relationships/image" Target="media/image2001.png"/><Relationship Id="rId2014" Type="http://schemas.openxmlformats.org/officeDocument/2006/relationships/image" Target="media/image2002.png"/><Relationship Id="rId2015" Type="http://schemas.openxmlformats.org/officeDocument/2006/relationships/footer" Target="footer6.xml"/><Relationship Id="rId2016" Type="http://schemas.openxmlformats.org/officeDocument/2006/relationships/footer" Target="footer7.xml"/><Relationship Id="rId2017" Type="http://schemas.openxmlformats.org/officeDocument/2006/relationships/hyperlink" Target="http://www.example.com/mesh/products/light-switch-v3" TargetMode="External"/><Relationship Id="rId2018" Type="http://schemas.openxmlformats.org/officeDocument/2006/relationships/hyperlink" Target="http://www.bluetooth.com/specifications/assigned-numbers" TargetMode="External"/><Relationship Id="rId2019" Type="http://schemas.openxmlformats.org/officeDocument/2006/relationships/hyperlink" Target="https://www.bluetooth.com/specifications/assigned-numbers/gatt-namespace-descriptors" TargetMode="External"/><Relationship Id="rId2020" Type="http://schemas.openxmlformats.org/officeDocument/2006/relationships/hyperlink" Target="https://tools.ietf.org/html/rfc4122" TargetMode="External"/><Relationship Id="rId2021" Type="http://schemas.openxmlformats.org/officeDocument/2006/relationships/hyperlink" Target="https://tools.ietf.org/html/rfc4493" TargetMode="External"/><Relationship Id="rId2022" Type="http://schemas.openxmlformats.org/officeDocument/2006/relationships/hyperlink" Target="https://tools.ietf.org/html/rfc3610" TargetMode="External"/><Relationship Id="rId2023" Type="http://schemas.openxmlformats.org/officeDocument/2006/relationships/hyperlink" Target="http://dx.doi.org/10.6028/NIST.FIPS.186-4" TargetMode="External"/><Relationship Id="rId2024"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er5.xml.rels><?xml version="1.0" encoding="UTF-8" standalone="yes"?>
<Relationships xmlns="http://schemas.openxmlformats.org/package/2006/relationships"><Relationship Id="rId1" Type="http://schemas.openxmlformats.org/officeDocument/2006/relationships/image" Target="media/image2.jpeg"/></Relationships>

</file>

<file path=word/_rels/footer6.xml.rels><?xml version="1.0" encoding="UTF-8" standalone="yes"?>
<Relationships xmlns="http://schemas.openxmlformats.org/package/2006/relationships"><Relationship Id="rId1" Type="http://schemas.openxmlformats.org/officeDocument/2006/relationships/image" Target="media/image2.jpeg"/></Relationships>

</file>

<file path=word/_rels/footer7.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robert.d.hughes@intel.com</dc:creator>
  <cp:keywords>CTPClassification=CTP_PUBLIC:VisualMarkings=</cp:keywords>
  <dc:subject>Bluetooth Specification</dc:subject>
  <dc:title>Mesh Profile</dc:title>
  <dcterms:created xsi:type="dcterms:W3CDTF">2017-08-23T10:34:22Z</dcterms:created>
  <dcterms:modified xsi:type="dcterms:W3CDTF">2017-08-23T10:34:22Z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2017-07-17T00:00:00Z</vt:filetime>
  </property>
  <property fmtid="{D5CDD505-2E9C-101B-9397-08002B2CF9AE}" pid="3" name="Creator">
    <vt:lpwstr>Microsoft® Word 2016</vt:lpwstr>
  </property>
  <property fmtid="{D5CDD505-2E9C-101B-9397-08002B2CF9AE}" pid="4" name="LastSaved">
    <vt:filetime>2017-08-23T00:00:00Z</vt:filetime>
  </property>
</Properties>
</file>